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70764" w14:textId="526CF0F9" w:rsidR="00D77F05" w:rsidRPr="007C567C" w:rsidRDefault="00397056" w:rsidP="00397056">
      <w:pPr>
        <w:spacing w:after="0"/>
        <w:rPr>
          <w:rFonts w:ascii="Times New Roman" w:hAnsi="Times New Roman" w:cs="Times New Roman"/>
          <w:sz w:val="24"/>
          <w:szCs w:val="24"/>
          <w:lang w:val="en-US"/>
        </w:rPr>
      </w:pPr>
      <w:bookmarkStart w:id="0" w:name="_GoBack"/>
      <w:bookmarkEnd w:id="0"/>
      <w:r w:rsidRPr="007C567C">
        <w:rPr>
          <w:rFonts w:ascii="Times New Roman" w:hAnsi="Times New Roman" w:cs="Times New Roman"/>
          <w:sz w:val="24"/>
          <w:szCs w:val="24"/>
          <w:lang w:val="en-US"/>
        </w:rPr>
        <w:t>KERINA NAOME SONGORE</w:t>
      </w:r>
    </w:p>
    <w:p w14:paraId="38655354" w14:textId="2B3ED8B2"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versus</w:t>
      </w:r>
    </w:p>
    <w:p w14:paraId="54C1572D" w14:textId="77F97AF6"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 xml:space="preserve">MINISTER OF MINES AND MINING </w:t>
      </w:r>
    </w:p>
    <w:p w14:paraId="38EF1F3C" w14:textId="3E347A20"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DEVELOPMENT (N.O)</w:t>
      </w:r>
    </w:p>
    <w:p w14:paraId="7E3DECBF" w14:textId="57EA6FA3"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and</w:t>
      </w:r>
    </w:p>
    <w:p w14:paraId="3A8462C1" w14:textId="1D8E851F"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THE PROVINCIAL MINING DIRECTOR FOR</w:t>
      </w:r>
    </w:p>
    <w:p w14:paraId="7F95ADB5" w14:textId="57C9AFC8"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MIDLANDS PROVINCE (N.O)</w:t>
      </w:r>
    </w:p>
    <w:p w14:paraId="6F697740" w14:textId="09056574"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and</w:t>
      </w:r>
    </w:p>
    <w:p w14:paraId="66E9ABE9" w14:textId="5393B15A" w:rsidR="00397056" w:rsidRPr="007C567C" w:rsidRDefault="00397056" w:rsidP="00397056">
      <w:pPr>
        <w:spacing w:after="0"/>
        <w:rPr>
          <w:rFonts w:ascii="Times New Roman" w:hAnsi="Times New Roman" w:cs="Times New Roman"/>
          <w:sz w:val="24"/>
          <w:szCs w:val="24"/>
          <w:lang w:val="en-US"/>
        </w:rPr>
      </w:pPr>
      <w:r w:rsidRPr="007C567C">
        <w:rPr>
          <w:rFonts w:ascii="Times New Roman" w:hAnsi="Times New Roman" w:cs="Times New Roman"/>
          <w:sz w:val="24"/>
          <w:szCs w:val="24"/>
          <w:lang w:val="en-US"/>
        </w:rPr>
        <w:t>ZEDIAS NENE</w:t>
      </w:r>
    </w:p>
    <w:p w14:paraId="64079A8B" w14:textId="12C09FF7" w:rsidR="00397056" w:rsidRDefault="00397056" w:rsidP="00397056">
      <w:pPr>
        <w:spacing w:after="0"/>
        <w:rPr>
          <w:rFonts w:ascii="Times New Roman" w:hAnsi="Times New Roman" w:cs="Times New Roman"/>
          <w:sz w:val="24"/>
          <w:szCs w:val="24"/>
          <w:lang w:val="en-US"/>
        </w:rPr>
      </w:pPr>
    </w:p>
    <w:p w14:paraId="02C57591" w14:textId="6C3BDCF1" w:rsidR="00397056" w:rsidRDefault="00397056" w:rsidP="00397056">
      <w:pPr>
        <w:spacing w:after="0"/>
        <w:rPr>
          <w:rFonts w:ascii="Times New Roman" w:hAnsi="Times New Roman" w:cs="Times New Roman"/>
          <w:sz w:val="24"/>
          <w:szCs w:val="24"/>
          <w:lang w:val="en-US"/>
        </w:rPr>
      </w:pPr>
    </w:p>
    <w:p w14:paraId="4F97FC45" w14:textId="3D607D9C" w:rsidR="00397056" w:rsidRDefault="00397056" w:rsidP="00397056">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9BF91C1" w14:textId="29E40A4C" w:rsidR="00397056" w:rsidRDefault="00397056" w:rsidP="00397056">
      <w:pPr>
        <w:spacing w:after="0"/>
        <w:rPr>
          <w:rFonts w:ascii="Times New Roman" w:hAnsi="Times New Roman" w:cs="Times New Roman"/>
          <w:sz w:val="24"/>
          <w:szCs w:val="24"/>
          <w:lang w:val="en-US"/>
        </w:rPr>
      </w:pPr>
      <w:r>
        <w:rPr>
          <w:rFonts w:ascii="Times New Roman" w:hAnsi="Times New Roman" w:cs="Times New Roman"/>
          <w:sz w:val="24"/>
          <w:szCs w:val="24"/>
          <w:lang w:val="en-US"/>
        </w:rPr>
        <w:t>BACHI-MZAWAZI J</w:t>
      </w:r>
    </w:p>
    <w:p w14:paraId="2C6BD350" w14:textId="7DC497BC" w:rsidR="00397056" w:rsidRDefault="00397056" w:rsidP="00397056">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15</w:t>
      </w:r>
      <w:r w:rsidR="000106EA">
        <w:rPr>
          <w:rFonts w:ascii="Times New Roman" w:hAnsi="Times New Roman" w:cs="Times New Roman"/>
          <w:sz w:val="24"/>
          <w:szCs w:val="24"/>
          <w:lang w:val="en-US"/>
        </w:rPr>
        <w:t xml:space="preserve"> </w:t>
      </w:r>
      <w:r w:rsidR="00B5066E">
        <w:rPr>
          <w:rFonts w:ascii="Times New Roman" w:hAnsi="Times New Roman" w:cs="Times New Roman"/>
          <w:sz w:val="24"/>
          <w:szCs w:val="24"/>
          <w:lang w:val="en-US"/>
        </w:rPr>
        <w:t>June and</w:t>
      </w:r>
      <w:r>
        <w:rPr>
          <w:rFonts w:ascii="Times New Roman" w:hAnsi="Times New Roman" w:cs="Times New Roman"/>
          <w:sz w:val="24"/>
          <w:szCs w:val="24"/>
          <w:lang w:val="en-US"/>
        </w:rPr>
        <w:t xml:space="preserve"> </w:t>
      </w:r>
      <w:r w:rsidR="00F4510A">
        <w:rPr>
          <w:rFonts w:ascii="Times New Roman" w:hAnsi="Times New Roman" w:cs="Times New Roman"/>
          <w:sz w:val="24"/>
          <w:szCs w:val="24"/>
          <w:lang w:val="en-US"/>
        </w:rPr>
        <w:t>13</w:t>
      </w:r>
      <w:r w:rsidR="00E336C1">
        <w:rPr>
          <w:rFonts w:ascii="Times New Roman" w:hAnsi="Times New Roman" w:cs="Times New Roman"/>
          <w:sz w:val="24"/>
          <w:szCs w:val="24"/>
          <w:lang w:val="en-US"/>
        </w:rPr>
        <w:t xml:space="preserve"> July,</w:t>
      </w:r>
      <w:r>
        <w:rPr>
          <w:rFonts w:ascii="Times New Roman" w:hAnsi="Times New Roman" w:cs="Times New Roman"/>
          <w:sz w:val="24"/>
          <w:szCs w:val="24"/>
          <w:lang w:val="en-US"/>
        </w:rPr>
        <w:t xml:space="preserve"> 2022</w:t>
      </w:r>
    </w:p>
    <w:p w14:paraId="1A565DAD" w14:textId="7E5472FC" w:rsidR="00397056" w:rsidRDefault="00397056" w:rsidP="00397056">
      <w:pPr>
        <w:spacing w:after="0"/>
        <w:rPr>
          <w:rFonts w:ascii="Times New Roman" w:hAnsi="Times New Roman" w:cs="Times New Roman"/>
          <w:sz w:val="24"/>
          <w:szCs w:val="24"/>
          <w:lang w:val="en-US"/>
        </w:rPr>
      </w:pPr>
    </w:p>
    <w:p w14:paraId="4A8FD01F" w14:textId="77777777" w:rsidR="00E65F6E" w:rsidRDefault="00E65F6E" w:rsidP="00397056">
      <w:pPr>
        <w:spacing w:after="0"/>
        <w:rPr>
          <w:rFonts w:ascii="Times New Roman" w:hAnsi="Times New Roman" w:cs="Times New Roman"/>
          <w:sz w:val="24"/>
          <w:szCs w:val="24"/>
          <w:lang w:val="en-US"/>
        </w:rPr>
      </w:pPr>
    </w:p>
    <w:p w14:paraId="1CFC6C40" w14:textId="057A2A03" w:rsidR="00397056" w:rsidRPr="00D037AB" w:rsidRDefault="000106EA" w:rsidP="00397056">
      <w:pPr>
        <w:spacing w:after="0"/>
        <w:rPr>
          <w:rFonts w:ascii="Times New Roman" w:hAnsi="Times New Roman" w:cs="Times New Roman"/>
          <w:b/>
          <w:sz w:val="24"/>
          <w:szCs w:val="24"/>
          <w:lang w:val="en-US"/>
        </w:rPr>
      </w:pPr>
      <w:r>
        <w:rPr>
          <w:rFonts w:ascii="Times New Roman" w:hAnsi="Times New Roman" w:cs="Times New Roman"/>
          <w:b/>
          <w:sz w:val="24"/>
          <w:szCs w:val="24"/>
          <w:lang w:val="en-US"/>
        </w:rPr>
        <w:t>Opposed A</w:t>
      </w:r>
      <w:r w:rsidR="00D037AB" w:rsidRPr="00D037AB">
        <w:rPr>
          <w:rFonts w:ascii="Times New Roman" w:hAnsi="Times New Roman" w:cs="Times New Roman"/>
          <w:b/>
          <w:sz w:val="24"/>
          <w:szCs w:val="24"/>
          <w:lang w:val="en-US"/>
        </w:rPr>
        <w:t>pplication</w:t>
      </w:r>
    </w:p>
    <w:p w14:paraId="5FF0A462" w14:textId="2DDF2921" w:rsidR="00397056" w:rsidRDefault="00397056" w:rsidP="00397056">
      <w:pPr>
        <w:spacing w:after="0"/>
        <w:rPr>
          <w:rFonts w:ascii="Times New Roman" w:hAnsi="Times New Roman" w:cs="Times New Roman"/>
          <w:sz w:val="24"/>
          <w:szCs w:val="24"/>
          <w:lang w:val="en-US"/>
        </w:rPr>
      </w:pPr>
    </w:p>
    <w:p w14:paraId="6539B58C" w14:textId="71F69E8A" w:rsidR="00397056" w:rsidRDefault="00397056" w:rsidP="00397056">
      <w:pPr>
        <w:spacing w:after="0"/>
        <w:rPr>
          <w:rFonts w:ascii="Times New Roman" w:hAnsi="Times New Roman" w:cs="Times New Roman"/>
          <w:sz w:val="24"/>
          <w:szCs w:val="24"/>
          <w:lang w:val="en-US"/>
        </w:rPr>
      </w:pPr>
    </w:p>
    <w:p w14:paraId="1D2CF671" w14:textId="7FD091FB" w:rsidR="00397056" w:rsidRDefault="007944BD" w:rsidP="0039705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V Mukwachari</w:t>
      </w:r>
      <w:r w:rsidR="00397056">
        <w:rPr>
          <w:rFonts w:ascii="Times New Roman" w:hAnsi="Times New Roman" w:cs="Times New Roman"/>
          <w:sz w:val="24"/>
          <w:szCs w:val="24"/>
          <w:lang w:val="en-US"/>
        </w:rPr>
        <w:t>, for the applicant</w:t>
      </w:r>
    </w:p>
    <w:p w14:paraId="1CA753C2" w14:textId="513485F4" w:rsidR="00397056" w:rsidRDefault="007944BD" w:rsidP="0039705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T Marira</w:t>
      </w:r>
      <w:r w:rsidR="00397056">
        <w:rPr>
          <w:rFonts w:ascii="Times New Roman" w:hAnsi="Times New Roman" w:cs="Times New Roman"/>
          <w:sz w:val="24"/>
          <w:szCs w:val="24"/>
          <w:lang w:val="en-US"/>
        </w:rPr>
        <w:t xml:space="preserve">, for the </w:t>
      </w:r>
      <w:r>
        <w:rPr>
          <w:rFonts w:ascii="Times New Roman" w:hAnsi="Times New Roman" w:cs="Times New Roman"/>
          <w:sz w:val="24"/>
          <w:szCs w:val="24"/>
          <w:lang w:val="en-US"/>
        </w:rPr>
        <w:t>1</w:t>
      </w:r>
      <w:r w:rsidRPr="007944B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397056">
        <w:rPr>
          <w:rFonts w:ascii="Times New Roman" w:hAnsi="Times New Roman" w:cs="Times New Roman"/>
          <w:sz w:val="24"/>
          <w:szCs w:val="24"/>
          <w:lang w:val="en-US"/>
        </w:rPr>
        <w:t>respondent</w:t>
      </w:r>
    </w:p>
    <w:p w14:paraId="6703B64F" w14:textId="3F553A26" w:rsidR="007944BD" w:rsidRPr="007944BD" w:rsidRDefault="007944BD" w:rsidP="0039705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L T Muradzikwa</w:t>
      </w:r>
      <w:r>
        <w:rPr>
          <w:rFonts w:ascii="Times New Roman" w:hAnsi="Times New Roman" w:cs="Times New Roman"/>
          <w:sz w:val="24"/>
          <w:szCs w:val="24"/>
          <w:lang w:val="en-US"/>
        </w:rPr>
        <w:t>, for the 2</w:t>
      </w:r>
      <w:r w:rsidRPr="007944B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&amp; 3</w:t>
      </w:r>
      <w:r w:rsidRPr="007944BD">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w:t>
      </w:r>
    </w:p>
    <w:p w14:paraId="572B9683" w14:textId="3E39F2E9" w:rsidR="00397056" w:rsidRDefault="00397056" w:rsidP="00397056">
      <w:pPr>
        <w:spacing w:after="0"/>
        <w:rPr>
          <w:rFonts w:ascii="Times New Roman" w:hAnsi="Times New Roman" w:cs="Times New Roman"/>
          <w:sz w:val="24"/>
          <w:szCs w:val="24"/>
          <w:lang w:val="en-US"/>
        </w:rPr>
      </w:pPr>
    </w:p>
    <w:p w14:paraId="735725FA" w14:textId="790D69F0" w:rsidR="005E2EA6" w:rsidRPr="00E65F6E" w:rsidRDefault="00397056" w:rsidP="005E2EA6">
      <w:pPr>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p>
    <w:p w14:paraId="12A60B29" w14:textId="389F3E57" w:rsidR="00E65F6E" w:rsidRDefault="005E2EA6" w:rsidP="003970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sidR="00CD69BF">
        <w:rPr>
          <w:rFonts w:ascii="Times New Roman" w:hAnsi="Times New Roman" w:cs="Times New Roman"/>
          <w:b/>
          <w:sz w:val="24"/>
          <w:szCs w:val="24"/>
          <w:lang w:val="en-US"/>
        </w:rPr>
        <w:t>B</w:t>
      </w:r>
      <w:r w:rsidRPr="005E2EA6">
        <w:rPr>
          <w:rFonts w:ascii="Times New Roman" w:hAnsi="Times New Roman" w:cs="Times New Roman"/>
          <w:b/>
          <w:sz w:val="24"/>
          <w:szCs w:val="24"/>
          <w:lang w:val="en-US"/>
        </w:rPr>
        <w:t xml:space="preserve">ACHI – MZAWAZI   </w:t>
      </w:r>
      <w:r w:rsidR="007C567C" w:rsidRPr="005E2EA6">
        <w:rPr>
          <w:rFonts w:ascii="Times New Roman" w:hAnsi="Times New Roman" w:cs="Times New Roman"/>
          <w:b/>
          <w:sz w:val="24"/>
          <w:szCs w:val="24"/>
          <w:lang w:val="en-US"/>
        </w:rPr>
        <w:t>J</w:t>
      </w:r>
      <w:r w:rsidR="007C567C">
        <w:rPr>
          <w:rFonts w:ascii="Times New Roman" w:hAnsi="Times New Roman" w:cs="Times New Roman"/>
          <w:sz w:val="24"/>
          <w:szCs w:val="24"/>
          <w:lang w:val="en-US"/>
        </w:rPr>
        <w:t xml:space="preserve">: </w:t>
      </w:r>
    </w:p>
    <w:p w14:paraId="2C926869" w14:textId="18D2AD65" w:rsidR="00E65F6E" w:rsidRPr="00E65F6E" w:rsidRDefault="00E65F6E" w:rsidP="00E65F6E">
      <w:pPr>
        <w:ind w:firstLine="720"/>
        <w:rPr>
          <w:rFonts w:ascii="Times New Roman" w:hAnsi="Times New Roman" w:cs="Times New Roman"/>
          <w:b/>
          <w:bCs/>
          <w:sz w:val="24"/>
          <w:szCs w:val="24"/>
          <w:u w:val="single"/>
          <w:lang w:val="en-US"/>
        </w:rPr>
      </w:pPr>
      <w:r w:rsidRPr="00397056">
        <w:rPr>
          <w:rFonts w:ascii="Times New Roman" w:hAnsi="Times New Roman" w:cs="Times New Roman"/>
          <w:b/>
          <w:bCs/>
          <w:sz w:val="24"/>
          <w:szCs w:val="24"/>
          <w:u w:val="single"/>
          <w:lang w:val="en-US"/>
        </w:rPr>
        <w:t>INTRODUCTION</w:t>
      </w:r>
    </w:p>
    <w:p w14:paraId="4075EBF5" w14:textId="72F344B2" w:rsidR="00397056" w:rsidRDefault="007C567C" w:rsidP="006121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397056">
        <w:rPr>
          <w:rFonts w:ascii="Times New Roman" w:hAnsi="Times New Roman" w:cs="Times New Roman"/>
          <w:sz w:val="24"/>
          <w:szCs w:val="24"/>
          <w:lang w:val="en-US"/>
        </w:rPr>
        <w:t xml:space="preserve"> applicant</w:t>
      </w:r>
      <w:r w:rsidR="00103986">
        <w:rPr>
          <w:rFonts w:ascii="Times New Roman" w:hAnsi="Times New Roman" w:cs="Times New Roman"/>
          <w:sz w:val="24"/>
          <w:szCs w:val="24"/>
          <w:lang w:val="en-US"/>
        </w:rPr>
        <w:t>,</w:t>
      </w:r>
      <w:r w:rsidR="00397056">
        <w:rPr>
          <w:rFonts w:ascii="Times New Roman" w:hAnsi="Times New Roman" w:cs="Times New Roman"/>
          <w:sz w:val="24"/>
          <w:szCs w:val="24"/>
          <w:lang w:val="en-US"/>
        </w:rPr>
        <w:t xml:space="preserve"> a holder of mining rights in Zhombe, defaulted in submitting the statutory inspection fees resulting in the forfeiture of her mining claims by the first and second respondents.  The claim against the third respondent was withdrawn during the cour</w:t>
      </w:r>
      <w:r w:rsidR="007944BD">
        <w:rPr>
          <w:rFonts w:ascii="Times New Roman" w:hAnsi="Times New Roman" w:cs="Times New Roman"/>
          <w:sz w:val="24"/>
          <w:szCs w:val="24"/>
          <w:lang w:val="en-US"/>
        </w:rPr>
        <w:t>se</w:t>
      </w:r>
      <w:r w:rsidR="00397056">
        <w:rPr>
          <w:rFonts w:ascii="Times New Roman" w:hAnsi="Times New Roman" w:cs="Times New Roman"/>
          <w:sz w:val="24"/>
          <w:szCs w:val="24"/>
          <w:lang w:val="en-US"/>
        </w:rPr>
        <w:t xml:space="preserve"> of the parties’ reciprocal pleadings.</w:t>
      </w:r>
    </w:p>
    <w:p w14:paraId="59381E9F" w14:textId="6C897F64" w:rsidR="00397056" w:rsidRDefault="00397056" w:rsidP="006121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944BD">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has approached this court seeking an interdict against the respondents in terms of her draft order.  She claims that she was not lawfully notified of the forfeiture of her </w:t>
      </w:r>
      <w:r w:rsidR="00B85AB9">
        <w:rPr>
          <w:rFonts w:ascii="Times New Roman" w:hAnsi="Times New Roman" w:cs="Times New Roman"/>
          <w:sz w:val="24"/>
          <w:szCs w:val="24"/>
          <w:lang w:val="en-US"/>
        </w:rPr>
        <w:t>mining blocks.  Applicant</w:t>
      </w:r>
      <w:r w:rsidR="007944BD">
        <w:rPr>
          <w:rFonts w:ascii="Times New Roman" w:hAnsi="Times New Roman" w:cs="Times New Roman"/>
          <w:sz w:val="24"/>
          <w:szCs w:val="24"/>
          <w:lang w:val="en-US"/>
        </w:rPr>
        <w:t>, in that regard</w:t>
      </w:r>
      <w:r w:rsidR="00B85AB9">
        <w:rPr>
          <w:rFonts w:ascii="Times New Roman" w:hAnsi="Times New Roman" w:cs="Times New Roman"/>
          <w:sz w:val="24"/>
          <w:szCs w:val="24"/>
          <w:lang w:val="en-US"/>
        </w:rPr>
        <w:t xml:space="preserve"> conten</w:t>
      </w:r>
      <w:r w:rsidR="007944BD">
        <w:rPr>
          <w:rFonts w:ascii="Times New Roman" w:hAnsi="Times New Roman" w:cs="Times New Roman"/>
          <w:sz w:val="24"/>
          <w:szCs w:val="24"/>
          <w:lang w:val="en-US"/>
        </w:rPr>
        <w:t>d</w:t>
      </w:r>
      <w:r w:rsidR="00B85AB9">
        <w:rPr>
          <w:rFonts w:ascii="Times New Roman" w:hAnsi="Times New Roman" w:cs="Times New Roman"/>
          <w:sz w:val="24"/>
          <w:szCs w:val="24"/>
          <w:lang w:val="en-US"/>
        </w:rPr>
        <w:t>s that she was denied an opportunity to make representations against the impugned forfeiture in terms of the Admini</w:t>
      </w:r>
      <w:r w:rsidR="004B7A5E">
        <w:rPr>
          <w:rFonts w:ascii="Times New Roman" w:hAnsi="Times New Roman" w:cs="Times New Roman"/>
          <w:sz w:val="24"/>
          <w:szCs w:val="24"/>
          <w:lang w:val="en-US"/>
        </w:rPr>
        <w:t>stration of Justice Act [</w:t>
      </w:r>
      <w:r w:rsidR="004B7A5E" w:rsidRPr="004B7A5E">
        <w:rPr>
          <w:rFonts w:ascii="Times New Roman" w:hAnsi="Times New Roman" w:cs="Times New Roman"/>
          <w:i/>
          <w:sz w:val="24"/>
          <w:szCs w:val="24"/>
          <w:lang w:val="en-US"/>
        </w:rPr>
        <w:t>Chapter 10:28</w:t>
      </w:r>
      <w:r w:rsidR="004B7A5E">
        <w:rPr>
          <w:rFonts w:ascii="Times New Roman" w:hAnsi="Times New Roman" w:cs="Times New Roman"/>
          <w:sz w:val="24"/>
          <w:szCs w:val="24"/>
          <w:lang w:val="en-US"/>
        </w:rPr>
        <w:t>]</w:t>
      </w:r>
    </w:p>
    <w:p w14:paraId="07CEA686" w14:textId="77777777" w:rsidR="00612159" w:rsidRDefault="00612159" w:rsidP="00612159">
      <w:pPr>
        <w:spacing w:after="0" w:line="360" w:lineRule="auto"/>
        <w:jc w:val="both"/>
        <w:rPr>
          <w:rFonts w:ascii="Times New Roman" w:hAnsi="Times New Roman" w:cs="Times New Roman"/>
          <w:sz w:val="24"/>
          <w:szCs w:val="24"/>
          <w:lang w:val="en-US"/>
        </w:rPr>
      </w:pPr>
    </w:p>
    <w:p w14:paraId="1DD70F31" w14:textId="77777777" w:rsidR="00612159" w:rsidRDefault="00612159" w:rsidP="00612159">
      <w:pPr>
        <w:spacing w:after="0" w:line="360" w:lineRule="auto"/>
        <w:jc w:val="both"/>
        <w:rPr>
          <w:rFonts w:ascii="Times New Roman" w:hAnsi="Times New Roman" w:cs="Times New Roman"/>
          <w:sz w:val="24"/>
          <w:szCs w:val="24"/>
          <w:lang w:val="en-US"/>
        </w:rPr>
      </w:pPr>
    </w:p>
    <w:p w14:paraId="5E6E7A3B" w14:textId="77777777" w:rsidR="00612159" w:rsidRDefault="00612159" w:rsidP="00612159">
      <w:pPr>
        <w:spacing w:after="0" w:line="360" w:lineRule="auto"/>
        <w:jc w:val="both"/>
        <w:rPr>
          <w:rFonts w:ascii="Times New Roman" w:hAnsi="Times New Roman" w:cs="Times New Roman"/>
          <w:sz w:val="24"/>
          <w:szCs w:val="24"/>
          <w:lang w:val="en-US"/>
        </w:rPr>
      </w:pPr>
    </w:p>
    <w:p w14:paraId="4F540273" w14:textId="77777777" w:rsidR="00612159" w:rsidRDefault="00612159" w:rsidP="00612159">
      <w:pPr>
        <w:spacing w:after="0" w:line="360" w:lineRule="auto"/>
        <w:jc w:val="both"/>
        <w:rPr>
          <w:rFonts w:ascii="Times New Roman" w:hAnsi="Times New Roman" w:cs="Times New Roman"/>
          <w:sz w:val="24"/>
          <w:szCs w:val="24"/>
          <w:lang w:val="en-US"/>
        </w:rPr>
      </w:pPr>
    </w:p>
    <w:p w14:paraId="53593D3C" w14:textId="53F72287" w:rsidR="00B85AB9" w:rsidRDefault="00B85AB9" w:rsidP="00397056">
      <w:pPr>
        <w:spacing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lastRenderedPageBreak/>
        <w:tab/>
      </w:r>
      <w:r w:rsidRPr="00B85AB9">
        <w:rPr>
          <w:rFonts w:ascii="Times New Roman" w:hAnsi="Times New Roman" w:cs="Times New Roman"/>
          <w:b/>
          <w:bCs/>
          <w:sz w:val="24"/>
          <w:szCs w:val="24"/>
          <w:u w:val="single"/>
          <w:lang w:val="en-US"/>
        </w:rPr>
        <w:t>BRIEF FACTS</w:t>
      </w:r>
    </w:p>
    <w:p w14:paraId="4F08BE4D" w14:textId="254BF84F" w:rsidR="00B85AB9" w:rsidRDefault="00B85AB9" w:rsidP="006121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common cause facts are that</w:t>
      </w:r>
      <w:r w:rsidR="007944BD">
        <w:rPr>
          <w:rFonts w:ascii="Times New Roman" w:hAnsi="Times New Roman" w:cs="Times New Roman"/>
          <w:sz w:val="24"/>
          <w:szCs w:val="24"/>
          <w:lang w:val="en-US"/>
        </w:rPr>
        <w:t>,</w:t>
      </w:r>
      <w:r>
        <w:rPr>
          <w:rFonts w:ascii="Times New Roman" w:hAnsi="Times New Roman" w:cs="Times New Roman"/>
          <w:sz w:val="24"/>
          <w:szCs w:val="24"/>
          <w:lang w:val="en-US"/>
        </w:rPr>
        <w:t xml:space="preserve"> in the year 2000, applicant was granted mining rights by the respondent through, a certificate of Registration number 23194, in Zhombe, constituting of 9 Gold Reef Claims called Gay Spark II.</w:t>
      </w:r>
    </w:p>
    <w:p w14:paraId="1F581415" w14:textId="1311FB78" w:rsidR="00B85AB9" w:rsidRDefault="00B85AB9" w:rsidP="006121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Sometime in 2016</w:t>
      </w:r>
      <w:r w:rsidR="004B7A5E">
        <w:rPr>
          <w:rFonts w:ascii="Times New Roman" w:hAnsi="Times New Roman" w:cs="Times New Roman"/>
          <w:sz w:val="24"/>
          <w:szCs w:val="24"/>
          <w:lang w:val="en-US"/>
        </w:rPr>
        <w:t>,</w:t>
      </w:r>
      <w:r>
        <w:rPr>
          <w:rFonts w:ascii="Times New Roman" w:hAnsi="Times New Roman" w:cs="Times New Roman"/>
          <w:sz w:val="24"/>
          <w:szCs w:val="24"/>
          <w:lang w:val="en-US"/>
        </w:rPr>
        <w:t xml:space="preserve"> due to a succession of family mishaps and bereavements</w:t>
      </w:r>
      <w:r w:rsidR="007944BD">
        <w:rPr>
          <w:rFonts w:ascii="Times New Roman" w:hAnsi="Times New Roman" w:cs="Times New Roman"/>
          <w:sz w:val="24"/>
          <w:szCs w:val="24"/>
          <w:lang w:val="en-US"/>
        </w:rPr>
        <w:t>,</w:t>
      </w:r>
      <w:r w:rsidR="004B7A5E">
        <w:rPr>
          <w:rFonts w:ascii="Times New Roman" w:hAnsi="Times New Roman" w:cs="Times New Roman"/>
          <w:sz w:val="24"/>
          <w:szCs w:val="24"/>
          <w:lang w:val="en-US"/>
        </w:rPr>
        <w:t xml:space="preserve"> applicant</w:t>
      </w:r>
      <w:r>
        <w:rPr>
          <w:rFonts w:ascii="Times New Roman" w:hAnsi="Times New Roman" w:cs="Times New Roman"/>
          <w:sz w:val="24"/>
          <w:szCs w:val="24"/>
          <w:lang w:val="en-US"/>
        </w:rPr>
        <w:t xml:space="preserve">  handed over her mining operations to Chief Gwesela.   Chief Gwesela was supposed to mine and pay all the statutory payments in accordance with the governing laws.  He was also mandated to remit 20% tribute of all gold sales realized to the applicant.</w:t>
      </w:r>
    </w:p>
    <w:p w14:paraId="63197D29" w14:textId="165DDB8B" w:rsidR="00D85C3A" w:rsidRDefault="00D85C3A" w:rsidP="006121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2016 she made a follow-up of the general operations of the mining project and her share of money with the Chief who for years had been evasive.  Upon her visit to the second respondent’s offices in Gweru, she learnt that the Chief had not been complying with the terms of their agreement and had been clandestinely working in usurping the rights </w:t>
      </w:r>
      <w:r w:rsidR="00082600">
        <w:rPr>
          <w:rFonts w:ascii="Times New Roman" w:hAnsi="Times New Roman" w:cs="Times New Roman"/>
          <w:sz w:val="24"/>
          <w:szCs w:val="24"/>
          <w:lang w:val="en-US"/>
        </w:rPr>
        <w:t>and title in</w:t>
      </w:r>
      <w:r>
        <w:rPr>
          <w:rFonts w:ascii="Times New Roman" w:hAnsi="Times New Roman" w:cs="Times New Roman"/>
          <w:sz w:val="24"/>
          <w:szCs w:val="24"/>
          <w:lang w:val="en-US"/>
        </w:rPr>
        <w:t xml:space="preserve"> the mine into his name</w:t>
      </w:r>
      <w:r w:rsidR="00082600">
        <w:rPr>
          <w:rFonts w:ascii="Times New Roman" w:hAnsi="Times New Roman" w:cs="Times New Roman"/>
          <w:sz w:val="24"/>
          <w:szCs w:val="24"/>
          <w:lang w:val="en-US"/>
        </w:rPr>
        <w:t>.  She was then informed of the forfeiture of her mining claim.  Consequently she, through her lawyers wrote a letter to the second respondent dated the 17</w:t>
      </w:r>
      <w:r w:rsidR="005E2EA6">
        <w:rPr>
          <w:rFonts w:ascii="Times New Roman" w:hAnsi="Times New Roman" w:cs="Times New Roman"/>
          <w:sz w:val="24"/>
          <w:szCs w:val="24"/>
          <w:vertAlign w:val="superscript"/>
          <w:lang w:val="en-US"/>
        </w:rPr>
        <w:t xml:space="preserve"> </w:t>
      </w:r>
      <w:r w:rsidR="00082600">
        <w:rPr>
          <w:rFonts w:ascii="Times New Roman" w:hAnsi="Times New Roman" w:cs="Times New Roman"/>
          <w:sz w:val="24"/>
          <w:szCs w:val="24"/>
          <w:lang w:val="en-US"/>
        </w:rPr>
        <w:t xml:space="preserve">of November 2021 requesting for the reasons and all the information in relation to the forfeiture of her mining rights.  There was no response to her enquiries.  She only learnt of the date </w:t>
      </w:r>
      <w:r w:rsidR="007944BD">
        <w:rPr>
          <w:rFonts w:ascii="Times New Roman" w:hAnsi="Times New Roman" w:cs="Times New Roman"/>
          <w:sz w:val="24"/>
          <w:szCs w:val="24"/>
          <w:lang w:val="en-US"/>
        </w:rPr>
        <w:t xml:space="preserve">and details </w:t>
      </w:r>
      <w:r w:rsidR="00082600">
        <w:rPr>
          <w:rFonts w:ascii="Times New Roman" w:hAnsi="Times New Roman" w:cs="Times New Roman"/>
          <w:sz w:val="24"/>
          <w:szCs w:val="24"/>
          <w:lang w:val="en-US"/>
        </w:rPr>
        <w:t xml:space="preserve">of </w:t>
      </w:r>
      <w:r w:rsidR="001E1A30">
        <w:rPr>
          <w:rFonts w:ascii="Times New Roman" w:hAnsi="Times New Roman" w:cs="Times New Roman"/>
          <w:sz w:val="24"/>
          <w:szCs w:val="24"/>
          <w:lang w:val="en-US"/>
        </w:rPr>
        <w:t>forfeiture</w:t>
      </w:r>
      <w:r w:rsidR="00082600">
        <w:rPr>
          <w:rFonts w:ascii="Times New Roman" w:hAnsi="Times New Roman" w:cs="Times New Roman"/>
          <w:sz w:val="24"/>
          <w:szCs w:val="24"/>
          <w:lang w:val="en-US"/>
        </w:rPr>
        <w:t xml:space="preserve"> notice in the respondent’s oppos</w:t>
      </w:r>
      <w:r w:rsidR="00DB6CFF">
        <w:rPr>
          <w:rFonts w:ascii="Times New Roman" w:hAnsi="Times New Roman" w:cs="Times New Roman"/>
          <w:sz w:val="24"/>
          <w:szCs w:val="24"/>
          <w:lang w:val="en-US"/>
        </w:rPr>
        <w:t>ing papers after she had commenc</w:t>
      </w:r>
      <w:r w:rsidR="00082600">
        <w:rPr>
          <w:rFonts w:ascii="Times New Roman" w:hAnsi="Times New Roman" w:cs="Times New Roman"/>
          <w:sz w:val="24"/>
          <w:szCs w:val="24"/>
          <w:lang w:val="en-US"/>
        </w:rPr>
        <w:t>ed these proceedings.</w:t>
      </w:r>
    </w:p>
    <w:p w14:paraId="6CFE4C57" w14:textId="5D9148FE" w:rsidR="00E84350" w:rsidRPr="00E84350" w:rsidRDefault="00E84350" w:rsidP="00612159">
      <w:pPr>
        <w:spacing w:after="0" w:line="360" w:lineRule="auto"/>
        <w:ind w:firstLine="720"/>
        <w:jc w:val="both"/>
        <w:rPr>
          <w:rFonts w:ascii="Times New Roman" w:hAnsi="Times New Roman" w:cs="Times New Roman"/>
          <w:b/>
          <w:bCs/>
          <w:sz w:val="24"/>
          <w:szCs w:val="24"/>
          <w:u w:val="single"/>
          <w:lang w:val="en-US"/>
        </w:rPr>
      </w:pPr>
      <w:r w:rsidRPr="00E84350">
        <w:rPr>
          <w:rFonts w:ascii="Times New Roman" w:hAnsi="Times New Roman" w:cs="Times New Roman"/>
          <w:b/>
          <w:bCs/>
          <w:sz w:val="24"/>
          <w:szCs w:val="24"/>
          <w:u w:val="single"/>
          <w:lang w:val="en-US"/>
        </w:rPr>
        <w:t>APPLICANT’S ARGUMENTS</w:t>
      </w:r>
    </w:p>
    <w:p w14:paraId="035BA7CC" w14:textId="7F62CD5A" w:rsidR="00082600" w:rsidRPr="004F78F0" w:rsidRDefault="00E84350" w:rsidP="006121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w:t>
      </w:r>
      <w:r w:rsidR="00082600">
        <w:rPr>
          <w:rFonts w:ascii="Times New Roman" w:hAnsi="Times New Roman" w:cs="Times New Roman"/>
          <w:sz w:val="24"/>
          <w:szCs w:val="24"/>
          <w:lang w:val="en-US"/>
        </w:rPr>
        <w:t>pplicant</w:t>
      </w:r>
      <w:r w:rsidR="007944BD">
        <w:rPr>
          <w:rFonts w:ascii="Times New Roman" w:hAnsi="Times New Roman" w:cs="Times New Roman"/>
          <w:sz w:val="24"/>
          <w:szCs w:val="24"/>
          <w:lang w:val="en-US"/>
        </w:rPr>
        <w:t xml:space="preserve"> </w:t>
      </w:r>
      <w:r w:rsidR="00082600">
        <w:rPr>
          <w:rFonts w:ascii="Times New Roman" w:hAnsi="Times New Roman" w:cs="Times New Roman"/>
          <w:sz w:val="24"/>
          <w:szCs w:val="24"/>
          <w:lang w:val="en-US"/>
        </w:rPr>
        <w:t>as already alluded to is challenging the forfeiture of her mining claim on the basis that there was no notice personal</w:t>
      </w:r>
      <w:r w:rsidR="007944BD">
        <w:rPr>
          <w:rFonts w:ascii="Times New Roman" w:hAnsi="Times New Roman" w:cs="Times New Roman"/>
          <w:sz w:val="24"/>
          <w:szCs w:val="24"/>
          <w:lang w:val="en-US"/>
        </w:rPr>
        <w:t>ly</w:t>
      </w:r>
      <w:r w:rsidR="00082600">
        <w:rPr>
          <w:rFonts w:ascii="Times New Roman" w:hAnsi="Times New Roman" w:cs="Times New Roman"/>
          <w:sz w:val="24"/>
          <w:szCs w:val="24"/>
          <w:lang w:val="en-US"/>
        </w:rPr>
        <w:t xml:space="preserve"> or otherwise of the intention to forfeit given to her.  As such she claims that her rights to be heard </w:t>
      </w:r>
      <w:r w:rsidR="007944BD">
        <w:rPr>
          <w:rFonts w:ascii="Times New Roman" w:hAnsi="Times New Roman" w:cs="Times New Roman"/>
          <w:sz w:val="24"/>
          <w:szCs w:val="24"/>
          <w:lang w:val="en-US"/>
        </w:rPr>
        <w:t xml:space="preserve">as </w:t>
      </w:r>
      <w:r w:rsidR="00082600">
        <w:rPr>
          <w:rFonts w:ascii="Times New Roman" w:hAnsi="Times New Roman" w:cs="Times New Roman"/>
          <w:sz w:val="24"/>
          <w:szCs w:val="24"/>
          <w:lang w:val="en-US"/>
        </w:rPr>
        <w:t>espoused in s 68 of the Constitution Amendment No. 20 of 201</w:t>
      </w:r>
      <w:r w:rsidR="007944BD">
        <w:rPr>
          <w:rFonts w:ascii="Times New Roman" w:hAnsi="Times New Roman" w:cs="Times New Roman"/>
          <w:sz w:val="24"/>
          <w:szCs w:val="24"/>
          <w:lang w:val="en-US"/>
        </w:rPr>
        <w:t>5,</w:t>
      </w:r>
      <w:r w:rsidR="00082600">
        <w:rPr>
          <w:rFonts w:ascii="Times New Roman" w:hAnsi="Times New Roman" w:cs="Times New Roman"/>
          <w:sz w:val="24"/>
          <w:szCs w:val="24"/>
          <w:lang w:val="en-US"/>
        </w:rPr>
        <w:t xml:space="preserve"> the right to administrative justice have been infringed.  In support of her argument she also cited s 3 of the Administration of Justice Act [</w:t>
      </w:r>
      <w:r w:rsidR="00082600" w:rsidRPr="00082600">
        <w:rPr>
          <w:rFonts w:ascii="Times New Roman" w:hAnsi="Times New Roman" w:cs="Times New Roman"/>
          <w:i/>
          <w:iCs/>
          <w:sz w:val="24"/>
          <w:szCs w:val="24"/>
          <w:lang w:val="en-US"/>
        </w:rPr>
        <w:t>Chapter 10:28</w:t>
      </w:r>
      <w:r w:rsidR="00082600">
        <w:rPr>
          <w:rFonts w:ascii="Times New Roman" w:hAnsi="Times New Roman" w:cs="Times New Roman"/>
          <w:sz w:val="24"/>
          <w:szCs w:val="24"/>
          <w:lang w:val="en-US"/>
        </w:rPr>
        <w:t xml:space="preserve">] </w:t>
      </w:r>
      <w:r w:rsidR="007944BD">
        <w:rPr>
          <w:rFonts w:ascii="Times New Roman" w:hAnsi="Times New Roman" w:cs="Times New Roman"/>
          <w:sz w:val="24"/>
          <w:szCs w:val="24"/>
          <w:lang w:val="en-US"/>
        </w:rPr>
        <w:t>providing</w:t>
      </w:r>
      <w:r w:rsidR="00082600">
        <w:rPr>
          <w:rFonts w:ascii="Times New Roman" w:hAnsi="Times New Roman" w:cs="Times New Roman"/>
          <w:sz w:val="24"/>
          <w:szCs w:val="24"/>
          <w:lang w:val="en-US"/>
        </w:rPr>
        <w:t xml:space="preserve"> that </w:t>
      </w:r>
      <w:r w:rsidR="007944BD">
        <w:rPr>
          <w:rFonts w:ascii="Times New Roman" w:hAnsi="Times New Roman" w:cs="Times New Roman"/>
          <w:sz w:val="24"/>
          <w:szCs w:val="24"/>
          <w:lang w:val="en-US"/>
        </w:rPr>
        <w:t xml:space="preserve">the </w:t>
      </w:r>
      <w:r w:rsidR="00082600">
        <w:rPr>
          <w:rFonts w:ascii="Times New Roman" w:hAnsi="Times New Roman" w:cs="Times New Roman"/>
          <w:sz w:val="24"/>
          <w:szCs w:val="24"/>
          <w:lang w:val="en-US"/>
        </w:rPr>
        <w:t xml:space="preserve">respondents fell within the definition of administrative authorities who </w:t>
      </w:r>
      <w:r w:rsidR="004B7A5E">
        <w:rPr>
          <w:rFonts w:ascii="Times New Roman" w:hAnsi="Times New Roman" w:cs="Times New Roman"/>
          <w:sz w:val="24"/>
          <w:szCs w:val="24"/>
          <w:lang w:val="en-US"/>
        </w:rPr>
        <w:t>had in turn previously</w:t>
      </w:r>
      <w:r w:rsidR="007944BD">
        <w:rPr>
          <w:rFonts w:ascii="Times New Roman" w:hAnsi="Times New Roman" w:cs="Times New Roman"/>
          <w:sz w:val="24"/>
          <w:szCs w:val="24"/>
          <w:lang w:val="en-US"/>
        </w:rPr>
        <w:t xml:space="preserve">, </w:t>
      </w:r>
      <w:r w:rsidR="00082600">
        <w:rPr>
          <w:rFonts w:ascii="Times New Roman" w:hAnsi="Times New Roman" w:cs="Times New Roman"/>
          <w:sz w:val="24"/>
          <w:szCs w:val="24"/>
          <w:lang w:val="en-US"/>
        </w:rPr>
        <w:t>denied her the right to an audience and an opportunity to exploi</w:t>
      </w:r>
      <w:r w:rsidR="004B7A5E">
        <w:rPr>
          <w:rFonts w:ascii="Times New Roman" w:hAnsi="Times New Roman" w:cs="Times New Roman"/>
          <w:sz w:val="24"/>
          <w:szCs w:val="24"/>
          <w:lang w:val="en-US"/>
        </w:rPr>
        <w:t>t the domestic remedies provided</w:t>
      </w:r>
      <w:r w:rsidR="00082600">
        <w:rPr>
          <w:rFonts w:ascii="Times New Roman" w:hAnsi="Times New Roman" w:cs="Times New Roman"/>
          <w:sz w:val="24"/>
          <w:szCs w:val="24"/>
          <w:lang w:val="en-US"/>
        </w:rPr>
        <w:t xml:space="preserve"> for by the Mines and Minerals Act [</w:t>
      </w:r>
      <w:r w:rsidR="00082600" w:rsidRPr="00082600">
        <w:rPr>
          <w:rFonts w:ascii="Times New Roman" w:hAnsi="Times New Roman" w:cs="Times New Roman"/>
          <w:i/>
          <w:iCs/>
          <w:sz w:val="24"/>
          <w:szCs w:val="24"/>
          <w:lang w:val="en-US"/>
        </w:rPr>
        <w:t>Chapter 21:05</w:t>
      </w:r>
      <w:r w:rsidR="00082600">
        <w:rPr>
          <w:rFonts w:ascii="Times New Roman" w:hAnsi="Times New Roman" w:cs="Times New Roman"/>
          <w:sz w:val="24"/>
          <w:szCs w:val="24"/>
          <w:lang w:val="en-US"/>
        </w:rPr>
        <w:t>].</w:t>
      </w:r>
      <w:r w:rsidR="00D037AB">
        <w:rPr>
          <w:rFonts w:ascii="Times New Roman" w:hAnsi="Times New Roman" w:cs="Times New Roman"/>
          <w:sz w:val="24"/>
          <w:szCs w:val="24"/>
          <w:lang w:val="en-US"/>
        </w:rPr>
        <w:t xml:space="preserve"> She further states </w:t>
      </w:r>
      <w:r w:rsidR="00540F37">
        <w:rPr>
          <w:rFonts w:ascii="Times New Roman" w:hAnsi="Times New Roman" w:cs="Times New Roman"/>
          <w:sz w:val="24"/>
          <w:szCs w:val="24"/>
          <w:lang w:val="en-US"/>
        </w:rPr>
        <w:t>that she</w:t>
      </w:r>
      <w:r w:rsidR="00D037AB">
        <w:rPr>
          <w:rFonts w:ascii="Times New Roman" w:hAnsi="Times New Roman" w:cs="Times New Roman"/>
          <w:sz w:val="24"/>
          <w:szCs w:val="24"/>
          <w:lang w:val="en-US"/>
        </w:rPr>
        <w:t xml:space="preserve"> has </w:t>
      </w:r>
      <w:r w:rsidR="00540F37">
        <w:rPr>
          <w:rFonts w:ascii="Times New Roman" w:hAnsi="Times New Roman" w:cs="Times New Roman"/>
          <w:sz w:val="24"/>
          <w:szCs w:val="24"/>
          <w:lang w:val="en-US"/>
        </w:rPr>
        <w:t>prima facie</w:t>
      </w:r>
      <w:r w:rsidR="00D037AB">
        <w:rPr>
          <w:rFonts w:ascii="Times New Roman" w:hAnsi="Times New Roman" w:cs="Times New Roman"/>
          <w:sz w:val="24"/>
          <w:szCs w:val="24"/>
          <w:lang w:val="en-US"/>
        </w:rPr>
        <w:t xml:space="preserve"> right emanating from the fact that she has all along been recognized as the mining claim holder of the said blocks. As such her rights still exists as the forfeiture by the respondents was unlawful</w:t>
      </w:r>
      <w:r w:rsidR="001E1A30">
        <w:rPr>
          <w:rFonts w:ascii="Times New Roman" w:hAnsi="Times New Roman" w:cs="Times New Roman"/>
          <w:sz w:val="24"/>
          <w:szCs w:val="24"/>
          <w:lang w:val="en-US"/>
        </w:rPr>
        <w:t>,</w:t>
      </w:r>
      <w:r w:rsidR="00D037AB">
        <w:rPr>
          <w:rFonts w:ascii="Times New Roman" w:hAnsi="Times New Roman" w:cs="Times New Roman"/>
          <w:sz w:val="24"/>
          <w:szCs w:val="24"/>
          <w:lang w:val="en-US"/>
        </w:rPr>
        <w:t xml:space="preserve"> </w:t>
      </w:r>
      <w:r w:rsidR="00073E0C">
        <w:rPr>
          <w:rFonts w:ascii="Times New Roman" w:hAnsi="Times New Roman" w:cs="Times New Roman"/>
          <w:sz w:val="24"/>
          <w:szCs w:val="24"/>
          <w:lang w:val="en-US"/>
        </w:rPr>
        <w:t>therefore,</w:t>
      </w:r>
      <w:r w:rsidR="001E1A30">
        <w:rPr>
          <w:rFonts w:ascii="Times New Roman" w:hAnsi="Times New Roman" w:cs="Times New Roman"/>
          <w:sz w:val="24"/>
          <w:szCs w:val="24"/>
          <w:lang w:val="en-US"/>
        </w:rPr>
        <w:t xml:space="preserve"> </w:t>
      </w:r>
      <w:r w:rsidR="00D037AB">
        <w:rPr>
          <w:rFonts w:ascii="Times New Roman" w:hAnsi="Times New Roman" w:cs="Times New Roman"/>
          <w:sz w:val="24"/>
          <w:szCs w:val="24"/>
          <w:lang w:val="en-US"/>
        </w:rPr>
        <w:t xml:space="preserve">a legal nullity. Over and above </w:t>
      </w:r>
      <w:r w:rsidR="00540F37">
        <w:rPr>
          <w:rFonts w:ascii="Times New Roman" w:hAnsi="Times New Roman" w:cs="Times New Roman"/>
          <w:sz w:val="24"/>
          <w:szCs w:val="24"/>
          <w:lang w:val="en-US"/>
        </w:rPr>
        <w:t>that,</w:t>
      </w:r>
      <w:r w:rsidR="003A48F0">
        <w:rPr>
          <w:rFonts w:ascii="Times New Roman" w:hAnsi="Times New Roman" w:cs="Times New Roman"/>
          <w:sz w:val="24"/>
          <w:szCs w:val="24"/>
          <w:lang w:val="en-US"/>
        </w:rPr>
        <w:t xml:space="preserve"> she argues</w:t>
      </w:r>
      <w:r w:rsidR="00D037AB">
        <w:rPr>
          <w:rFonts w:ascii="Times New Roman" w:hAnsi="Times New Roman" w:cs="Times New Roman"/>
          <w:sz w:val="24"/>
          <w:szCs w:val="24"/>
          <w:lang w:val="en-US"/>
        </w:rPr>
        <w:t xml:space="preserve"> that the forfeiture </w:t>
      </w:r>
      <w:r w:rsidR="00540F37">
        <w:rPr>
          <w:rFonts w:ascii="Times New Roman" w:hAnsi="Times New Roman" w:cs="Times New Roman"/>
          <w:sz w:val="24"/>
          <w:szCs w:val="24"/>
          <w:lang w:val="en-US"/>
        </w:rPr>
        <w:t>itself,</w:t>
      </w:r>
      <w:r w:rsidR="00D037AB">
        <w:rPr>
          <w:rFonts w:ascii="Times New Roman" w:hAnsi="Times New Roman" w:cs="Times New Roman"/>
          <w:sz w:val="24"/>
          <w:szCs w:val="24"/>
          <w:lang w:val="en-US"/>
        </w:rPr>
        <w:t xml:space="preserve"> which flouted the law was an injury actually committed and continuing until the position is rectified.  It is the applicant</w:t>
      </w:r>
      <w:r w:rsidR="004F78F0">
        <w:rPr>
          <w:rFonts w:ascii="Times New Roman" w:hAnsi="Times New Roman" w:cs="Times New Roman"/>
          <w:sz w:val="24"/>
          <w:szCs w:val="24"/>
          <w:lang w:val="en-US"/>
        </w:rPr>
        <w:t xml:space="preserve">’s submission that there are no other </w:t>
      </w:r>
      <w:r w:rsidR="004F78F0">
        <w:rPr>
          <w:rFonts w:ascii="Times New Roman" w:hAnsi="Times New Roman" w:cs="Times New Roman"/>
          <w:sz w:val="24"/>
          <w:szCs w:val="24"/>
          <w:lang w:val="en-US"/>
        </w:rPr>
        <w:lastRenderedPageBreak/>
        <w:t xml:space="preserve">satisfactory remedies open to them as the failure by the respondents to personally notify them denied them an opportunity to </w:t>
      </w:r>
      <w:r w:rsidR="001E1A30">
        <w:rPr>
          <w:rFonts w:ascii="Times New Roman" w:hAnsi="Times New Roman" w:cs="Times New Roman"/>
          <w:sz w:val="24"/>
          <w:szCs w:val="24"/>
          <w:lang w:val="en-US"/>
        </w:rPr>
        <w:t xml:space="preserve"> proceed  for relief in terms of </w:t>
      </w:r>
      <w:r w:rsidR="004F78F0">
        <w:rPr>
          <w:rFonts w:ascii="Times New Roman" w:hAnsi="Times New Roman" w:cs="Times New Roman"/>
          <w:sz w:val="24"/>
          <w:szCs w:val="24"/>
          <w:lang w:val="en-US"/>
        </w:rPr>
        <w:t xml:space="preserve"> in s272(3) of the governing enactment. Relying on the authority in </w:t>
      </w:r>
      <w:r w:rsidR="00DF2264">
        <w:rPr>
          <w:rFonts w:ascii="Times New Roman" w:hAnsi="Times New Roman" w:cs="Times New Roman"/>
          <w:sz w:val="24"/>
          <w:szCs w:val="24"/>
          <w:lang w:val="en-US"/>
        </w:rPr>
        <w:t>,</w:t>
      </w:r>
      <w:r w:rsidR="004F78F0">
        <w:rPr>
          <w:rFonts w:ascii="Times New Roman" w:hAnsi="Times New Roman" w:cs="Times New Roman"/>
          <w:i/>
          <w:sz w:val="24"/>
          <w:szCs w:val="24"/>
          <w:lang w:val="en-US"/>
        </w:rPr>
        <w:t xml:space="preserve">Turfwall Mining (Pvt) Ltd T/a Beenset Investments </w:t>
      </w:r>
      <w:r w:rsidR="004F78F0" w:rsidRPr="005E2EA6">
        <w:rPr>
          <w:rFonts w:ascii="Times New Roman" w:hAnsi="Times New Roman" w:cs="Times New Roman"/>
          <w:sz w:val="24"/>
          <w:szCs w:val="24"/>
          <w:lang w:val="en-US"/>
        </w:rPr>
        <w:t xml:space="preserve">vs </w:t>
      </w:r>
      <w:r w:rsidR="004F78F0">
        <w:rPr>
          <w:rFonts w:ascii="Times New Roman" w:hAnsi="Times New Roman" w:cs="Times New Roman"/>
          <w:i/>
          <w:sz w:val="24"/>
          <w:szCs w:val="24"/>
          <w:lang w:val="en-US"/>
        </w:rPr>
        <w:t xml:space="preserve">Provincial Mining Director </w:t>
      </w:r>
      <w:r w:rsidR="00540F37">
        <w:rPr>
          <w:rFonts w:ascii="Times New Roman" w:hAnsi="Times New Roman" w:cs="Times New Roman"/>
          <w:i/>
          <w:sz w:val="24"/>
          <w:szCs w:val="24"/>
          <w:lang w:val="en-US"/>
        </w:rPr>
        <w:t>Matabeleland</w:t>
      </w:r>
      <w:r w:rsidR="004F78F0">
        <w:rPr>
          <w:rFonts w:ascii="Times New Roman" w:hAnsi="Times New Roman" w:cs="Times New Roman"/>
          <w:i/>
          <w:sz w:val="24"/>
          <w:szCs w:val="24"/>
          <w:lang w:val="en-US"/>
        </w:rPr>
        <w:t xml:space="preserve"> So</w:t>
      </w:r>
      <w:r w:rsidR="00646A91">
        <w:rPr>
          <w:rFonts w:ascii="Times New Roman" w:hAnsi="Times New Roman" w:cs="Times New Roman"/>
          <w:i/>
          <w:sz w:val="24"/>
          <w:szCs w:val="24"/>
          <w:lang w:val="en-US"/>
        </w:rPr>
        <w:t>u</w:t>
      </w:r>
      <w:r w:rsidR="004F78F0">
        <w:rPr>
          <w:rFonts w:ascii="Times New Roman" w:hAnsi="Times New Roman" w:cs="Times New Roman"/>
          <w:i/>
          <w:sz w:val="24"/>
          <w:szCs w:val="24"/>
          <w:lang w:val="en-US"/>
        </w:rPr>
        <w:t xml:space="preserve">th (NO) &amp; 2 Ors, HB 102/17, </w:t>
      </w:r>
      <w:r w:rsidR="004F78F0">
        <w:rPr>
          <w:rFonts w:ascii="Times New Roman" w:hAnsi="Times New Roman" w:cs="Times New Roman"/>
          <w:sz w:val="24"/>
          <w:szCs w:val="24"/>
          <w:lang w:val="en-US"/>
        </w:rPr>
        <w:t xml:space="preserve">applicant argues that damages are out of </w:t>
      </w:r>
      <w:r w:rsidR="00646A91">
        <w:rPr>
          <w:rFonts w:ascii="Times New Roman" w:hAnsi="Times New Roman" w:cs="Times New Roman"/>
          <w:sz w:val="24"/>
          <w:szCs w:val="24"/>
          <w:lang w:val="en-US"/>
        </w:rPr>
        <w:t xml:space="preserve">question as they will be difficult to assess. Lastly, applicant claims that the balance of convenience favors the restoration of the mining claim to the applicant as it has not been allocated to anyone. Thus, by doing so it favors the upholding of the rule of law. That being the case they advanced that they have satisfied the requirements of an interdict as outlined in the case of </w:t>
      </w:r>
      <w:r w:rsidR="00646A91" w:rsidRPr="00646A91">
        <w:rPr>
          <w:rFonts w:ascii="Times New Roman" w:hAnsi="Times New Roman" w:cs="Times New Roman"/>
          <w:i/>
          <w:sz w:val="24"/>
          <w:szCs w:val="24"/>
          <w:lang w:val="en-US"/>
        </w:rPr>
        <w:t xml:space="preserve">Airfield Investments (Pvt) Ltd  </w:t>
      </w:r>
      <w:r w:rsidR="00646A91" w:rsidRPr="005E2EA6">
        <w:rPr>
          <w:rFonts w:ascii="Times New Roman" w:hAnsi="Times New Roman" w:cs="Times New Roman"/>
          <w:sz w:val="24"/>
          <w:szCs w:val="24"/>
          <w:lang w:val="en-US"/>
        </w:rPr>
        <w:t>v</w:t>
      </w:r>
      <w:r w:rsidR="00646A91" w:rsidRPr="00646A91">
        <w:rPr>
          <w:rFonts w:ascii="Times New Roman" w:hAnsi="Times New Roman" w:cs="Times New Roman"/>
          <w:i/>
          <w:sz w:val="24"/>
          <w:szCs w:val="24"/>
          <w:lang w:val="en-US"/>
        </w:rPr>
        <w:t xml:space="preserve"> </w:t>
      </w:r>
      <w:r w:rsidR="00646A91">
        <w:rPr>
          <w:rFonts w:ascii="Times New Roman" w:hAnsi="Times New Roman" w:cs="Times New Roman"/>
          <w:i/>
          <w:sz w:val="24"/>
          <w:szCs w:val="24"/>
          <w:lang w:val="en-US"/>
        </w:rPr>
        <w:t>M</w:t>
      </w:r>
      <w:r w:rsidR="00646A91" w:rsidRPr="00646A91">
        <w:rPr>
          <w:rFonts w:ascii="Times New Roman" w:hAnsi="Times New Roman" w:cs="Times New Roman"/>
          <w:i/>
          <w:sz w:val="24"/>
          <w:szCs w:val="24"/>
          <w:lang w:val="en-US"/>
        </w:rPr>
        <w:t xml:space="preserve">inister of </w:t>
      </w:r>
      <w:r w:rsidR="00646A91">
        <w:rPr>
          <w:rFonts w:ascii="Times New Roman" w:hAnsi="Times New Roman" w:cs="Times New Roman"/>
          <w:i/>
          <w:sz w:val="24"/>
          <w:szCs w:val="24"/>
          <w:lang w:val="en-US"/>
        </w:rPr>
        <w:t>L</w:t>
      </w:r>
      <w:r w:rsidR="00646A91" w:rsidRPr="00646A91">
        <w:rPr>
          <w:rFonts w:ascii="Times New Roman" w:hAnsi="Times New Roman" w:cs="Times New Roman"/>
          <w:i/>
          <w:sz w:val="24"/>
          <w:szCs w:val="24"/>
          <w:lang w:val="en-US"/>
        </w:rPr>
        <w:t>ands &amp; Ors</w:t>
      </w:r>
      <w:r w:rsidR="00646A91">
        <w:rPr>
          <w:rFonts w:ascii="Times New Roman" w:hAnsi="Times New Roman" w:cs="Times New Roman"/>
          <w:sz w:val="24"/>
          <w:szCs w:val="24"/>
          <w:lang w:val="en-US"/>
        </w:rPr>
        <w:t xml:space="preserve"> 2004 (1) ZLR 511 (S) as well as that of </w:t>
      </w:r>
      <w:r w:rsidR="00646A91" w:rsidRPr="00646A91">
        <w:rPr>
          <w:rFonts w:ascii="Times New Roman" w:hAnsi="Times New Roman" w:cs="Times New Roman"/>
          <w:i/>
          <w:sz w:val="24"/>
          <w:szCs w:val="24"/>
          <w:lang w:val="en-US"/>
        </w:rPr>
        <w:t>Setlegelo v Setlegelo1914</w:t>
      </w:r>
      <w:r w:rsidR="00646A91">
        <w:rPr>
          <w:rFonts w:ascii="Times New Roman" w:hAnsi="Times New Roman" w:cs="Times New Roman"/>
          <w:sz w:val="24"/>
          <w:szCs w:val="24"/>
          <w:lang w:val="en-US"/>
        </w:rPr>
        <w:t xml:space="preserve"> Ad 221.</w:t>
      </w:r>
    </w:p>
    <w:p w14:paraId="093453B8" w14:textId="404A1C3B" w:rsidR="00E84350" w:rsidRPr="00E84350" w:rsidRDefault="00E84350" w:rsidP="00D85C3A">
      <w:pPr>
        <w:spacing w:line="360" w:lineRule="auto"/>
        <w:ind w:firstLine="720"/>
        <w:jc w:val="both"/>
        <w:rPr>
          <w:rFonts w:ascii="Times New Roman" w:hAnsi="Times New Roman" w:cs="Times New Roman"/>
          <w:b/>
          <w:bCs/>
          <w:sz w:val="24"/>
          <w:szCs w:val="24"/>
          <w:u w:val="single"/>
          <w:lang w:val="en-US"/>
        </w:rPr>
      </w:pPr>
      <w:r w:rsidRPr="00E84350">
        <w:rPr>
          <w:rFonts w:ascii="Times New Roman" w:hAnsi="Times New Roman" w:cs="Times New Roman"/>
          <w:b/>
          <w:bCs/>
          <w:sz w:val="24"/>
          <w:szCs w:val="24"/>
          <w:u w:val="single"/>
          <w:lang w:val="en-US"/>
        </w:rPr>
        <w:t>RESPONDENTS’ ARGUMENTS</w:t>
      </w:r>
    </w:p>
    <w:p w14:paraId="67E83946" w14:textId="1947323E" w:rsidR="00E84350" w:rsidRDefault="00FF1C50" w:rsidP="00D85C3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argued that it is common cause that the applicant for years through her then assigned agent Chief Gwesela</w:t>
      </w:r>
      <w:r w:rsidR="00646A91">
        <w:rPr>
          <w:rFonts w:ascii="Times New Roman" w:hAnsi="Times New Roman" w:cs="Times New Roman"/>
          <w:sz w:val="24"/>
          <w:szCs w:val="24"/>
          <w:lang w:val="en-US"/>
        </w:rPr>
        <w:t>,</w:t>
      </w:r>
      <w:r>
        <w:rPr>
          <w:rFonts w:ascii="Times New Roman" w:hAnsi="Times New Roman" w:cs="Times New Roman"/>
          <w:sz w:val="24"/>
          <w:szCs w:val="24"/>
          <w:lang w:val="en-US"/>
        </w:rPr>
        <w:t xml:space="preserve"> failed to remit the statutor</w:t>
      </w:r>
      <w:r w:rsidR="00646A91">
        <w:rPr>
          <w:rFonts w:ascii="Times New Roman" w:hAnsi="Times New Roman" w:cs="Times New Roman"/>
          <w:sz w:val="24"/>
          <w:szCs w:val="24"/>
          <w:lang w:val="en-US"/>
        </w:rPr>
        <w:t>il</w:t>
      </w:r>
      <w:r>
        <w:rPr>
          <w:rFonts w:ascii="Times New Roman" w:hAnsi="Times New Roman" w:cs="Times New Roman"/>
          <w:sz w:val="24"/>
          <w:szCs w:val="24"/>
          <w:lang w:val="en-US"/>
        </w:rPr>
        <w:t xml:space="preserve">y required remittances to facilitate her continued mining operations.  As a result, they submit that she was in breach of s 260 as read with s 79 of the Mines </w:t>
      </w:r>
      <w:r w:rsidR="00CC6C5A">
        <w:rPr>
          <w:rFonts w:ascii="Times New Roman" w:hAnsi="Times New Roman" w:cs="Times New Roman"/>
          <w:sz w:val="24"/>
          <w:szCs w:val="24"/>
          <w:lang w:val="en-US"/>
        </w:rPr>
        <w:t>and Minerals</w:t>
      </w:r>
      <w:r>
        <w:rPr>
          <w:rFonts w:ascii="Times New Roman" w:hAnsi="Times New Roman" w:cs="Times New Roman"/>
          <w:sz w:val="24"/>
          <w:szCs w:val="24"/>
          <w:lang w:val="en-US"/>
        </w:rPr>
        <w:t xml:space="preserve"> Act </w:t>
      </w:r>
      <w:r w:rsidRPr="00FF1C50">
        <w:rPr>
          <w:rFonts w:ascii="Times New Roman" w:hAnsi="Times New Roman" w:cs="Times New Roman"/>
          <w:sz w:val="24"/>
          <w:szCs w:val="24"/>
          <w:lang w:val="en-US"/>
        </w:rPr>
        <w:t>[</w:t>
      </w:r>
      <w:r w:rsidRPr="00FF1C50">
        <w:rPr>
          <w:rFonts w:ascii="Times New Roman" w:hAnsi="Times New Roman" w:cs="Times New Roman"/>
          <w:i/>
          <w:iCs/>
          <w:sz w:val="24"/>
          <w:szCs w:val="24"/>
          <w:lang w:val="en-US"/>
        </w:rPr>
        <w:t>Chapter 21:05</w:t>
      </w:r>
      <w:r>
        <w:rPr>
          <w:rFonts w:ascii="Times New Roman" w:hAnsi="Times New Roman" w:cs="Times New Roman"/>
          <w:sz w:val="24"/>
          <w:szCs w:val="24"/>
          <w:lang w:val="en-US"/>
        </w:rPr>
        <w:t xml:space="preserve">] which in turn necessitated the forfeiture of the mining rights in issue.  They </w:t>
      </w:r>
      <w:r w:rsidR="003B6C79">
        <w:rPr>
          <w:rFonts w:ascii="Times New Roman" w:hAnsi="Times New Roman" w:cs="Times New Roman"/>
          <w:sz w:val="24"/>
          <w:szCs w:val="24"/>
          <w:lang w:val="en-US"/>
        </w:rPr>
        <w:t>contended</w:t>
      </w:r>
      <w:r>
        <w:rPr>
          <w:rFonts w:ascii="Times New Roman" w:hAnsi="Times New Roman" w:cs="Times New Roman"/>
          <w:sz w:val="24"/>
          <w:szCs w:val="24"/>
          <w:lang w:val="en-US"/>
        </w:rPr>
        <w:t xml:space="preserve"> that their actions were above board and in terms of the law as the applicant cannot breach the law and then seek protection from the same law she had violated.</w:t>
      </w:r>
      <w:r w:rsidR="00FC4324">
        <w:rPr>
          <w:rFonts w:ascii="Times New Roman" w:hAnsi="Times New Roman" w:cs="Times New Roman"/>
          <w:sz w:val="24"/>
          <w:szCs w:val="24"/>
          <w:lang w:val="en-US"/>
        </w:rPr>
        <w:t xml:space="preserve">  The respondent then introduced new section not</w:t>
      </w:r>
      <w:r w:rsidR="00D31C03">
        <w:rPr>
          <w:rFonts w:ascii="Times New Roman" w:hAnsi="Times New Roman" w:cs="Times New Roman"/>
          <w:sz w:val="24"/>
          <w:szCs w:val="24"/>
          <w:lang w:val="en-US"/>
        </w:rPr>
        <w:t xml:space="preserve"> pleade</w:t>
      </w:r>
      <w:r w:rsidR="00A50B5D">
        <w:rPr>
          <w:rFonts w:ascii="Times New Roman" w:hAnsi="Times New Roman" w:cs="Times New Roman"/>
          <w:sz w:val="24"/>
          <w:szCs w:val="24"/>
          <w:lang w:val="en-US"/>
        </w:rPr>
        <w:t>d</w:t>
      </w:r>
      <w:r w:rsidR="00D31C03">
        <w:rPr>
          <w:rFonts w:ascii="Times New Roman" w:hAnsi="Times New Roman" w:cs="Times New Roman"/>
          <w:sz w:val="24"/>
          <w:szCs w:val="24"/>
          <w:lang w:val="en-US"/>
        </w:rPr>
        <w:t xml:space="preserve"> in their founding</w:t>
      </w:r>
      <w:r w:rsidR="00FC4324">
        <w:rPr>
          <w:rFonts w:ascii="Times New Roman" w:hAnsi="Times New Roman" w:cs="Times New Roman"/>
          <w:sz w:val="24"/>
          <w:szCs w:val="24"/>
          <w:lang w:val="en-US"/>
        </w:rPr>
        <w:t xml:space="preserve"> papers. </w:t>
      </w:r>
      <w:r w:rsidR="00DF2264">
        <w:rPr>
          <w:rFonts w:ascii="Times New Roman" w:hAnsi="Times New Roman" w:cs="Times New Roman"/>
          <w:sz w:val="24"/>
          <w:szCs w:val="24"/>
          <w:lang w:val="en-US"/>
        </w:rPr>
        <w:t>They claimed</w:t>
      </w:r>
      <w:r w:rsidR="00E84350">
        <w:rPr>
          <w:rFonts w:ascii="Times New Roman" w:hAnsi="Times New Roman" w:cs="Times New Roman"/>
          <w:sz w:val="24"/>
          <w:szCs w:val="24"/>
          <w:lang w:val="en-US"/>
        </w:rPr>
        <w:t xml:space="preserve"> that their actions where sanctioned by ss 271 and 272 of the Mines and Minerals Act.  They stated that</w:t>
      </w:r>
      <w:r w:rsidR="00646A91">
        <w:rPr>
          <w:rFonts w:ascii="Times New Roman" w:hAnsi="Times New Roman" w:cs="Times New Roman"/>
          <w:sz w:val="24"/>
          <w:szCs w:val="24"/>
          <w:lang w:val="en-US"/>
        </w:rPr>
        <w:t xml:space="preserve"> in terms of</w:t>
      </w:r>
      <w:r w:rsidR="00E84350">
        <w:rPr>
          <w:rFonts w:ascii="Times New Roman" w:hAnsi="Times New Roman" w:cs="Times New Roman"/>
          <w:sz w:val="24"/>
          <w:szCs w:val="24"/>
          <w:lang w:val="en-US"/>
        </w:rPr>
        <w:t xml:space="preserve"> these sections</w:t>
      </w:r>
      <w:r w:rsidR="00646A91">
        <w:rPr>
          <w:rFonts w:ascii="Times New Roman" w:hAnsi="Times New Roman" w:cs="Times New Roman"/>
          <w:sz w:val="24"/>
          <w:szCs w:val="24"/>
          <w:lang w:val="en-US"/>
        </w:rPr>
        <w:t>, a</w:t>
      </w:r>
      <w:r w:rsidR="00E84350">
        <w:rPr>
          <w:rFonts w:ascii="Times New Roman" w:hAnsi="Times New Roman" w:cs="Times New Roman"/>
          <w:sz w:val="24"/>
          <w:szCs w:val="24"/>
          <w:lang w:val="en-US"/>
        </w:rPr>
        <w:t xml:space="preserve"> declaration</w:t>
      </w:r>
      <w:r w:rsidR="00646A91">
        <w:rPr>
          <w:rFonts w:ascii="Times New Roman" w:hAnsi="Times New Roman" w:cs="Times New Roman"/>
          <w:sz w:val="24"/>
          <w:szCs w:val="24"/>
          <w:lang w:val="en-US"/>
        </w:rPr>
        <w:t xml:space="preserve"> by the </w:t>
      </w:r>
      <w:r w:rsidR="00CC0E0D">
        <w:rPr>
          <w:rFonts w:ascii="Times New Roman" w:hAnsi="Times New Roman" w:cs="Times New Roman"/>
          <w:sz w:val="24"/>
          <w:szCs w:val="24"/>
          <w:lang w:val="en-US"/>
        </w:rPr>
        <w:t>Mining Commissioner</w:t>
      </w:r>
      <w:r w:rsidR="00E84350">
        <w:rPr>
          <w:rFonts w:ascii="Times New Roman" w:hAnsi="Times New Roman" w:cs="Times New Roman"/>
          <w:sz w:val="24"/>
          <w:szCs w:val="24"/>
          <w:lang w:val="en-US"/>
        </w:rPr>
        <w:t xml:space="preserve"> was sufficient</w:t>
      </w:r>
      <w:r w:rsidR="00CC0E0D">
        <w:rPr>
          <w:rFonts w:ascii="Times New Roman" w:hAnsi="Times New Roman" w:cs="Times New Roman"/>
          <w:sz w:val="24"/>
          <w:szCs w:val="24"/>
          <w:lang w:val="en-US"/>
        </w:rPr>
        <w:t xml:space="preserve">. Therefore, </w:t>
      </w:r>
      <w:r w:rsidR="00A50B5D">
        <w:rPr>
          <w:rFonts w:ascii="Times New Roman" w:hAnsi="Times New Roman" w:cs="Times New Roman"/>
          <w:sz w:val="24"/>
          <w:szCs w:val="24"/>
          <w:lang w:val="en-US"/>
        </w:rPr>
        <w:t xml:space="preserve">there </w:t>
      </w:r>
      <w:r w:rsidR="00CC0E0D">
        <w:rPr>
          <w:rFonts w:ascii="Times New Roman" w:hAnsi="Times New Roman" w:cs="Times New Roman"/>
          <w:sz w:val="24"/>
          <w:szCs w:val="24"/>
          <w:lang w:val="en-US"/>
        </w:rPr>
        <w:t>was no need for notification as the posting on the notice board calling upon the aggrieved party to apply for revocation</w:t>
      </w:r>
      <w:r w:rsidR="00CD46D7">
        <w:rPr>
          <w:rFonts w:ascii="Times New Roman" w:hAnsi="Times New Roman" w:cs="Times New Roman"/>
          <w:sz w:val="24"/>
          <w:szCs w:val="24"/>
          <w:lang w:val="en-US"/>
        </w:rPr>
        <w:t xml:space="preserve"> was enough</w:t>
      </w:r>
      <w:r w:rsidR="00540F37">
        <w:rPr>
          <w:rFonts w:ascii="Times New Roman" w:hAnsi="Times New Roman" w:cs="Times New Roman"/>
          <w:sz w:val="24"/>
          <w:szCs w:val="24"/>
          <w:lang w:val="en-US"/>
        </w:rPr>
        <w:t>.</w:t>
      </w:r>
      <w:r w:rsidR="00CC0E0D">
        <w:rPr>
          <w:rFonts w:ascii="Times New Roman" w:hAnsi="Times New Roman" w:cs="Times New Roman"/>
          <w:sz w:val="24"/>
          <w:szCs w:val="24"/>
          <w:lang w:val="en-US"/>
        </w:rPr>
        <w:t xml:space="preserve"> The respondent argue</w:t>
      </w:r>
      <w:r w:rsidR="006C27E5">
        <w:rPr>
          <w:rFonts w:ascii="Times New Roman" w:hAnsi="Times New Roman" w:cs="Times New Roman"/>
          <w:sz w:val="24"/>
          <w:szCs w:val="24"/>
          <w:lang w:val="en-US"/>
        </w:rPr>
        <w:t>s</w:t>
      </w:r>
      <w:r w:rsidR="00CC0E0D">
        <w:rPr>
          <w:rFonts w:ascii="Times New Roman" w:hAnsi="Times New Roman" w:cs="Times New Roman"/>
          <w:sz w:val="24"/>
          <w:szCs w:val="24"/>
          <w:lang w:val="en-US"/>
        </w:rPr>
        <w:t xml:space="preserve"> that</w:t>
      </w:r>
      <w:r w:rsidR="008352F1">
        <w:rPr>
          <w:rFonts w:ascii="Times New Roman" w:hAnsi="Times New Roman" w:cs="Times New Roman"/>
          <w:sz w:val="24"/>
          <w:szCs w:val="24"/>
          <w:lang w:val="en-US"/>
        </w:rPr>
        <w:t xml:space="preserve"> </w:t>
      </w:r>
      <w:r w:rsidR="00050BCD">
        <w:rPr>
          <w:rFonts w:ascii="Times New Roman" w:hAnsi="Times New Roman" w:cs="Times New Roman"/>
          <w:sz w:val="24"/>
          <w:szCs w:val="24"/>
          <w:lang w:val="en-US"/>
        </w:rPr>
        <w:t>firstly the</w:t>
      </w:r>
      <w:r w:rsidR="00CC0E0D">
        <w:rPr>
          <w:rFonts w:ascii="Times New Roman" w:hAnsi="Times New Roman" w:cs="Times New Roman"/>
          <w:sz w:val="24"/>
          <w:szCs w:val="24"/>
          <w:lang w:val="en-US"/>
        </w:rPr>
        <w:t xml:space="preserve"> applicant lost any rights to the claims the moment they had been forfeited</w:t>
      </w:r>
      <w:r w:rsidR="008352F1">
        <w:rPr>
          <w:rFonts w:ascii="Times New Roman" w:hAnsi="Times New Roman" w:cs="Times New Roman"/>
          <w:sz w:val="24"/>
          <w:szCs w:val="24"/>
          <w:lang w:val="en-US"/>
        </w:rPr>
        <w:t>, Secondly</w:t>
      </w:r>
      <w:r w:rsidR="006C27E5">
        <w:rPr>
          <w:rFonts w:ascii="Times New Roman" w:hAnsi="Times New Roman" w:cs="Times New Roman"/>
          <w:sz w:val="24"/>
          <w:szCs w:val="24"/>
          <w:lang w:val="en-US"/>
        </w:rPr>
        <w:t>,</w:t>
      </w:r>
      <w:r w:rsidR="00E00FEA">
        <w:rPr>
          <w:rFonts w:ascii="Times New Roman" w:hAnsi="Times New Roman" w:cs="Times New Roman"/>
          <w:sz w:val="24"/>
          <w:szCs w:val="24"/>
          <w:lang w:val="en-US"/>
        </w:rPr>
        <w:t xml:space="preserve"> </w:t>
      </w:r>
      <w:r w:rsidR="00CC0E0D">
        <w:rPr>
          <w:rFonts w:ascii="Times New Roman" w:hAnsi="Times New Roman" w:cs="Times New Roman"/>
          <w:sz w:val="24"/>
          <w:szCs w:val="24"/>
          <w:lang w:val="en-US"/>
        </w:rPr>
        <w:t>when she failed to make representations in terms of s272 for revocation of forfeiture. In that light they assert that there is no irreparable harm as the applicant had abandoned the min</w:t>
      </w:r>
      <w:r w:rsidR="008352F1">
        <w:rPr>
          <w:rFonts w:ascii="Times New Roman" w:hAnsi="Times New Roman" w:cs="Times New Roman"/>
          <w:sz w:val="24"/>
          <w:szCs w:val="24"/>
          <w:lang w:val="en-US"/>
        </w:rPr>
        <w:t>e for five years, from</w:t>
      </w:r>
      <w:r w:rsidR="00CC0E0D">
        <w:rPr>
          <w:rFonts w:ascii="Times New Roman" w:hAnsi="Times New Roman" w:cs="Times New Roman"/>
          <w:sz w:val="24"/>
          <w:szCs w:val="24"/>
          <w:lang w:val="en-US"/>
        </w:rPr>
        <w:t xml:space="preserve"> 2016, prior to the forfeiture </w:t>
      </w:r>
      <w:r w:rsidR="006C27E5">
        <w:rPr>
          <w:rFonts w:ascii="Times New Roman" w:hAnsi="Times New Roman" w:cs="Times New Roman"/>
          <w:sz w:val="24"/>
          <w:szCs w:val="24"/>
          <w:lang w:val="en-US"/>
        </w:rPr>
        <w:t xml:space="preserve">on </w:t>
      </w:r>
      <w:r w:rsidR="00CC0E0D">
        <w:rPr>
          <w:rFonts w:ascii="Times New Roman" w:hAnsi="Times New Roman" w:cs="Times New Roman"/>
          <w:sz w:val="24"/>
          <w:szCs w:val="24"/>
          <w:lang w:val="en-US"/>
        </w:rPr>
        <w:t>5 of June 2020.</w:t>
      </w:r>
      <w:r w:rsidR="003D33D4">
        <w:rPr>
          <w:rFonts w:ascii="Times New Roman" w:hAnsi="Times New Roman" w:cs="Times New Roman"/>
          <w:sz w:val="24"/>
          <w:szCs w:val="24"/>
          <w:lang w:val="en-US"/>
        </w:rPr>
        <w:t xml:space="preserve"> They </w:t>
      </w:r>
      <w:r w:rsidR="00050BCD">
        <w:rPr>
          <w:rFonts w:ascii="Times New Roman" w:hAnsi="Times New Roman" w:cs="Times New Roman"/>
          <w:sz w:val="24"/>
          <w:szCs w:val="24"/>
          <w:lang w:val="en-US"/>
        </w:rPr>
        <w:t>counter argued</w:t>
      </w:r>
      <w:r w:rsidR="003D33D4">
        <w:rPr>
          <w:rFonts w:ascii="Times New Roman" w:hAnsi="Times New Roman" w:cs="Times New Roman"/>
          <w:sz w:val="24"/>
          <w:szCs w:val="24"/>
          <w:lang w:val="en-US"/>
        </w:rPr>
        <w:t xml:space="preserve"> that there are other remedies as the applicant has to reengage the Mining Commissioner </w:t>
      </w:r>
      <w:r w:rsidR="008352F1">
        <w:rPr>
          <w:rFonts w:ascii="Times New Roman" w:hAnsi="Times New Roman" w:cs="Times New Roman"/>
          <w:sz w:val="24"/>
          <w:szCs w:val="24"/>
          <w:lang w:val="en-US"/>
        </w:rPr>
        <w:t xml:space="preserve">for the allocation of </w:t>
      </w:r>
      <w:r w:rsidR="003D33D4">
        <w:rPr>
          <w:rFonts w:ascii="Times New Roman" w:hAnsi="Times New Roman" w:cs="Times New Roman"/>
          <w:sz w:val="24"/>
          <w:szCs w:val="24"/>
          <w:lang w:val="en-US"/>
        </w:rPr>
        <w:t xml:space="preserve">another mining location. They also enunciated that the balance of </w:t>
      </w:r>
      <w:r w:rsidR="00540F37">
        <w:rPr>
          <w:rFonts w:ascii="Times New Roman" w:hAnsi="Times New Roman" w:cs="Times New Roman"/>
          <w:sz w:val="24"/>
          <w:szCs w:val="24"/>
          <w:lang w:val="en-US"/>
        </w:rPr>
        <w:t>convenience</w:t>
      </w:r>
      <w:r w:rsidR="003D33D4">
        <w:rPr>
          <w:rFonts w:ascii="Times New Roman" w:hAnsi="Times New Roman" w:cs="Times New Roman"/>
          <w:sz w:val="24"/>
          <w:szCs w:val="24"/>
          <w:lang w:val="en-US"/>
        </w:rPr>
        <w:t xml:space="preserve"> favors the dismissal of the relief </w:t>
      </w:r>
      <w:r w:rsidR="008352F1">
        <w:rPr>
          <w:rFonts w:ascii="Times New Roman" w:hAnsi="Times New Roman" w:cs="Times New Roman"/>
          <w:sz w:val="24"/>
          <w:szCs w:val="24"/>
          <w:lang w:val="en-US"/>
        </w:rPr>
        <w:t>sought.</w:t>
      </w:r>
    </w:p>
    <w:p w14:paraId="71F56D31" w14:textId="77777777" w:rsidR="0036736D" w:rsidRDefault="0036736D" w:rsidP="00D85C3A">
      <w:pPr>
        <w:spacing w:line="360" w:lineRule="auto"/>
        <w:ind w:firstLine="720"/>
        <w:jc w:val="both"/>
        <w:rPr>
          <w:rFonts w:ascii="Times New Roman" w:hAnsi="Times New Roman" w:cs="Times New Roman"/>
          <w:sz w:val="24"/>
          <w:szCs w:val="24"/>
          <w:lang w:val="en-US"/>
        </w:rPr>
      </w:pPr>
    </w:p>
    <w:p w14:paraId="74CF038E" w14:textId="77777777" w:rsidR="0036736D" w:rsidRDefault="0036736D" w:rsidP="00D85C3A">
      <w:pPr>
        <w:spacing w:line="360" w:lineRule="auto"/>
        <w:ind w:firstLine="720"/>
        <w:jc w:val="both"/>
        <w:rPr>
          <w:rFonts w:ascii="Times New Roman" w:hAnsi="Times New Roman" w:cs="Times New Roman"/>
          <w:sz w:val="24"/>
          <w:szCs w:val="24"/>
          <w:lang w:val="en-US"/>
        </w:rPr>
      </w:pPr>
    </w:p>
    <w:p w14:paraId="04BB638D" w14:textId="61A87FF4" w:rsidR="00FF1C50" w:rsidRPr="00E84350" w:rsidRDefault="00E84350" w:rsidP="00D85C3A">
      <w:pPr>
        <w:spacing w:line="360" w:lineRule="auto"/>
        <w:ind w:firstLine="720"/>
        <w:jc w:val="both"/>
        <w:rPr>
          <w:rFonts w:ascii="Times New Roman" w:hAnsi="Times New Roman" w:cs="Times New Roman"/>
          <w:b/>
          <w:bCs/>
          <w:sz w:val="24"/>
          <w:szCs w:val="24"/>
          <w:u w:val="single"/>
          <w:lang w:val="en-US"/>
        </w:rPr>
      </w:pPr>
      <w:r w:rsidRPr="00E84350">
        <w:rPr>
          <w:rFonts w:ascii="Times New Roman" w:hAnsi="Times New Roman" w:cs="Times New Roman"/>
          <w:b/>
          <w:bCs/>
          <w:sz w:val="24"/>
          <w:szCs w:val="24"/>
          <w:u w:val="single"/>
          <w:lang w:val="en-US"/>
        </w:rPr>
        <w:lastRenderedPageBreak/>
        <w:t xml:space="preserve">ANALYSIS </w:t>
      </w:r>
    </w:p>
    <w:p w14:paraId="0B1B7111" w14:textId="6CDBF62D" w:rsidR="00D135C6" w:rsidRDefault="00FF1C50" w:rsidP="00300B6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Given the above scenario, the task faced by the court is </w:t>
      </w:r>
      <w:r w:rsidR="00E84350">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determine </w:t>
      </w:r>
      <w:r w:rsidR="003D33D4">
        <w:rPr>
          <w:rFonts w:ascii="Times New Roman" w:hAnsi="Times New Roman" w:cs="Times New Roman"/>
          <w:sz w:val="24"/>
          <w:szCs w:val="24"/>
          <w:lang w:val="en-US"/>
        </w:rPr>
        <w:t>Whether or not the applicant has satisfied the requirements of an interdict ent</w:t>
      </w:r>
      <w:r w:rsidR="00CC6C5A">
        <w:rPr>
          <w:rFonts w:ascii="Times New Roman" w:hAnsi="Times New Roman" w:cs="Times New Roman"/>
          <w:sz w:val="24"/>
          <w:szCs w:val="24"/>
          <w:lang w:val="en-US"/>
        </w:rPr>
        <w:t>itling her to the relief sought</w:t>
      </w:r>
      <w:r w:rsidR="003D33D4">
        <w:rPr>
          <w:rFonts w:ascii="Times New Roman" w:hAnsi="Times New Roman" w:cs="Times New Roman"/>
          <w:sz w:val="24"/>
          <w:szCs w:val="24"/>
          <w:lang w:val="en-US"/>
        </w:rPr>
        <w:t>?</w:t>
      </w:r>
      <w:r w:rsidR="00F62D7A">
        <w:rPr>
          <w:rFonts w:ascii="Times New Roman" w:hAnsi="Times New Roman" w:cs="Times New Roman"/>
          <w:sz w:val="24"/>
          <w:szCs w:val="24"/>
          <w:lang w:val="en-US"/>
        </w:rPr>
        <w:t xml:space="preserve"> W</w:t>
      </w:r>
      <w:r>
        <w:rPr>
          <w:rFonts w:ascii="Times New Roman" w:hAnsi="Times New Roman" w:cs="Times New Roman"/>
          <w:sz w:val="24"/>
          <w:szCs w:val="24"/>
          <w:lang w:val="en-US"/>
        </w:rPr>
        <w:t>hether or not in forfeiting the applicant’s claims the respondent acted within the framework of the law</w:t>
      </w:r>
      <w:r w:rsidR="00D135C6">
        <w:rPr>
          <w:rFonts w:ascii="Times New Roman" w:hAnsi="Times New Roman" w:cs="Times New Roman"/>
          <w:sz w:val="24"/>
          <w:szCs w:val="24"/>
          <w:lang w:val="en-US"/>
        </w:rPr>
        <w:t>?  To start with</w:t>
      </w:r>
      <w:r w:rsidR="00DF2264">
        <w:rPr>
          <w:rFonts w:ascii="Times New Roman" w:hAnsi="Times New Roman" w:cs="Times New Roman"/>
          <w:sz w:val="24"/>
          <w:szCs w:val="24"/>
          <w:lang w:val="en-US"/>
        </w:rPr>
        <w:t>,</w:t>
      </w:r>
      <w:r w:rsidR="00D135C6">
        <w:rPr>
          <w:rFonts w:ascii="Times New Roman" w:hAnsi="Times New Roman" w:cs="Times New Roman"/>
          <w:sz w:val="24"/>
          <w:szCs w:val="24"/>
          <w:lang w:val="en-US"/>
        </w:rPr>
        <w:t xml:space="preserve"> s 68 of the Constitution, Amendment No. 20 of 2013 </w:t>
      </w:r>
      <w:r w:rsidR="00030491">
        <w:rPr>
          <w:rFonts w:ascii="Times New Roman" w:hAnsi="Times New Roman" w:cs="Times New Roman"/>
          <w:sz w:val="24"/>
          <w:szCs w:val="24"/>
          <w:lang w:val="en-US"/>
        </w:rPr>
        <w:t xml:space="preserve">states </w:t>
      </w:r>
      <w:r w:rsidR="00540F37">
        <w:rPr>
          <w:rFonts w:ascii="Times New Roman" w:hAnsi="Times New Roman" w:cs="Times New Roman"/>
          <w:sz w:val="24"/>
          <w:szCs w:val="24"/>
          <w:lang w:val="en-US"/>
        </w:rPr>
        <w:t>that,</w:t>
      </w:r>
      <w:r w:rsidR="00D135C6" w:rsidRPr="00300B6E">
        <w:rPr>
          <w:rFonts w:ascii="Times New Roman" w:hAnsi="Times New Roman" w:cs="Times New Roman"/>
          <w:lang w:val="en-US"/>
        </w:rPr>
        <w:t xml:space="preserve"> </w:t>
      </w:r>
      <w:r w:rsidR="00540F37" w:rsidRPr="00300B6E">
        <w:rPr>
          <w:rFonts w:ascii="Times New Roman" w:hAnsi="Times New Roman" w:cs="Times New Roman"/>
          <w:lang w:val="en-US"/>
        </w:rPr>
        <w:t>every</w:t>
      </w:r>
      <w:r w:rsidR="00D135C6" w:rsidRPr="00300B6E">
        <w:rPr>
          <w:rFonts w:ascii="Times New Roman" w:hAnsi="Times New Roman" w:cs="Times New Roman"/>
          <w:lang w:val="en-US"/>
        </w:rPr>
        <w:t xml:space="preserve"> person has a right to administrative conduct that is lawful, reasonable proportions impartial and both substantively and procedurally fair</w:t>
      </w:r>
      <w:r w:rsidR="00030491">
        <w:rPr>
          <w:rFonts w:ascii="Times New Roman" w:hAnsi="Times New Roman" w:cs="Times New Roman"/>
          <w:lang w:val="en-US"/>
        </w:rPr>
        <w:t xml:space="preserve"> and </w:t>
      </w:r>
      <w:r w:rsidR="00D135C6" w:rsidRPr="00300B6E">
        <w:rPr>
          <w:rFonts w:ascii="Times New Roman" w:hAnsi="Times New Roman" w:cs="Times New Roman"/>
          <w:lang w:val="en-US"/>
        </w:rPr>
        <w:t>any person who</w:t>
      </w:r>
      <w:r w:rsidR="00E84350">
        <w:rPr>
          <w:rFonts w:ascii="Times New Roman" w:hAnsi="Times New Roman" w:cs="Times New Roman"/>
          <w:lang w:val="en-US"/>
        </w:rPr>
        <w:t>se</w:t>
      </w:r>
      <w:r w:rsidR="00D135C6" w:rsidRPr="00300B6E">
        <w:rPr>
          <w:rFonts w:ascii="Times New Roman" w:hAnsi="Times New Roman" w:cs="Times New Roman"/>
          <w:lang w:val="en-US"/>
        </w:rPr>
        <w:t xml:space="preserve"> right, interest or legitimate expectation has been adversely affected by administrative conduct has the right to be given and in writing the reasons for the conduct.</w:t>
      </w:r>
      <w:r w:rsidR="00030491">
        <w:rPr>
          <w:rFonts w:ascii="Times New Roman" w:hAnsi="Times New Roman" w:cs="Times New Roman"/>
          <w:lang w:val="en-US"/>
        </w:rPr>
        <w:t xml:space="preserve"> The said Constitutional provision advocated for </w:t>
      </w:r>
      <w:r w:rsidR="00540F37">
        <w:rPr>
          <w:rFonts w:ascii="Times New Roman" w:hAnsi="Times New Roman" w:cs="Times New Roman"/>
          <w:lang w:val="en-US"/>
        </w:rPr>
        <w:t>an</w:t>
      </w:r>
      <w:r w:rsidR="00030491">
        <w:rPr>
          <w:rFonts w:ascii="Times New Roman" w:hAnsi="Times New Roman" w:cs="Times New Roman"/>
          <w:lang w:val="en-US"/>
        </w:rPr>
        <w:t xml:space="preserve"> </w:t>
      </w:r>
      <w:r w:rsidR="00540F37">
        <w:rPr>
          <w:rFonts w:ascii="Times New Roman" w:hAnsi="Times New Roman" w:cs="Times New Roman"/>
          <w:lang w:val="en-US"/>
        </w:rPr>
        <w:t>alignment of</w:t>
      </w:r>
      <w:r w:rsidR="00030491">
        <w:rPr>
          <w:rFonts w:ascii="Times New Roman" w:hAnsi="Times New Roman" w:cs="Times New Roman"/>
          <w:lang w:val="en-US"/>
        </w:rPr>
        <w:t xml:space="preserve"> </w:t>
      </w:r>
      <w:r w:rsidR="00540F37">
        <w:rPr>
          <w:rFonts w:ascii="Times New Roman" w:hAnsi="Times New Roman" w:cs="Times New Roman"/>
          <w:lang w:val="en-US"/>
        </w:rPr>
        <w:t xml:space="preserve">the </w:t>
      </w:r>
      <w:r w:rsidR="00030491">
        <w:rPr>
          <w:rFonts w:ascii="Times New Roman" w:hAnsi="Times New Roman" w:cs="Times New Roman"/>
          <w:lang w:val="en-US"/>
        </w:rPr>
        <w:t xml:space="preserve">enabling legislation to cater for the interests of Administrative of </w:t>
      </w:r>
      <w:r w:rsidR="00540F37">
        <w:rPr>
          <w:rFonts w:ascii="Times New Roman" w:hAnsi="Times New Roman" w:cs="Times New Roman"/>
          <w:lang w:val="en-US"/>
        </w:rPr>
        <w:t>justice, the</w:t>
      </w:r>
      <w:r w:rsidR="00D135C6">
        <w:rPr>
          <w:rFonts w:ascii="Times New Roman" w:hAnsi="Times New Roman" w:cs="Times New Roman"/>
          <w:sz w:val="24"/>
          <w:szCs w:val="24"/>
          <w:lang w:val="en-US"/>
        </w:rPr>
        <w:t xml:space="preserve"> Administration of Justice </w:t>
      </w:r>
      <w:r w:rsidR="00300B6E">
        <w:rPr>
          <w:rFonts w:ascii="Times New Roman" w:hAnsi="Times New Roman" w:cs="Times New Roman"/>
          <w:sz w:val="24"/>
          <w:szCs w:val="24"/>
          <w:lang w:val="en-US"/>
        </w:rPr>
        <w:t>Act [</w:t>
      </w:r>
      <w:r w:rsidR="00300B6E" w:rsidRPr="00300B6E">
        <w:rPr>
          <w:rFonts w:ascii="Times New Roman" w:hAnsi="Times New Roman" w:cs="Times New Roman"/>
          <w:i/>
          <w:iCs/>
          <w:sz w:val="24"/>
          <w:szCs w:val="24"/>
          <w:lang w:val="en-US"/>
        </w:rPr>
        <w:t>Chapter 10:28</w:t>
      </w:r>
      <w:r w:rsidR="00300B6E">
        <w:rPr>
          <w:rFonts w:ascii="Times New Roman" w:hAnsi="Times New Roman" w:cs="Times New Roman"/>
          <w:sz w:val="24"/>
          <w:szCs w:val="24"/>
          <w:lang w:val="en-US"/>
        </w:rPr>
        <w:t>].  The</w:t>
      </w:r>
      <w:r w:rsidR="00030491">
        <w:rPr>
          <w:rFonts w:ascii="Times New Roman" w:hAnsi="Times New Roman" w:cs="Times New Roman"/>
          <w:sz w:val="24"/>
          <w:szCs w:val="24"/>
          <w:lang w:val="en-US"/>
        </w:rPr>
        <w:t xml:space="preserve"> purpose of this Act is summarized in </w:t>
      </w:r>
      <w:r w:rsidR="00540F37">
        <w:rPr>
          <w:rFonts w:ascii="Times New Roman" w:hAnsi="Times New Roman" w:cs="Times New Roman"/>
          <w:sz w:val="24"/>
          <w:szCs w:val="24"/>
          <w:lang w:val="en-US"/>
        </w:rPr>
        <w:t>its preamble</w:t>
      </w:r>
      <w:r w:rsidR="00030491">
        <w:rPr>
          <w:rFonts w:ascii="Times New Roman" w:hAnsi="Times New Roman" w:cs="Times New Roman"/>
          <w:sz w:val="24"/>
          <w:szCs w:val="24"/>
          <w:lang w:val="en-US"/>
        </w:rPr>
        <w:t xml:space="preserve"> as</w:t>
      </w:r>
      <w:r w:rsidR="00E84350">
        <w:rPr>
          <w:rFonts w:ascii="Times New Roman" w:hAnsi="Times New Roman" w:cs="Times New Roman"/>
          <w:sz w:val="24"/>
          <w:szCs w:val="24"/>
          <w:lang w:val="en-US"/>
        </w:rPr>
        <w:t xml:space="preserve"> follows</w:t>
      </w:r>
      <w:r w:rsidR="00300B6E">
        <w:rPr>
          <w:rFonts w:ascii="Times New Roman" w:hAnsi="Times New Roman" w:cs="Times New Roman"/>
          <w:sz w:val="24"/>
          <w:szCs w:val="24"/>
          <w:lang w:val="en-US"/>
        </w:rPr>
        <w:t>:</w:t>
      </w:r>
    </w:p>
    <w:p w14:paraId="7BDB27E2" w14:textId="3470C8A5" w:rsidR="00300B6E" w:rsidRPr="00540F37" w:rsidRDefault="00300B6E" w:rsidP="00540F37">
      <w:pPr>
        <w:pStyle w:val="ListParagraph"/>
        <w:numPr>
          <w:ilvl w:val="0"/>
          <w:numId w:val="1"/>
        </w:numPr>
        <w:spacing w:line="360" w:lineRule="auto"/>
        <w:jc w:val="both"/>
        <w:rPr>
          <w:rFonts w:ascii="Times New Roman" w:hAnsi="Times New Roman" w:cs="Times New Roman"/>
          <w:sz w:val="24"/>
          <w:szCs w:val="24"/>
          <w:lang w:val="en-US"/>
        </w:rPr>
      </w:pPr>
      <w:r w:rsidRPr="00540F37">
        <w:rPr>
          <w:rFonts w:ascii="Times New Roman" w:hAnsi="Times New Roman" w:cs="Times New Roman"/>
          <w:sz w:val="24"/>
          <w:szCs w:val="24"/>
          <w:lang w:val="en-US"/>
        </w:rPr>
        <w:t>An Act to provide for the right to administrative action and decisions that are lawful, reasonable and procedurally fair;</w:t>
      </w:r>
    </w:p>
    <w:p w14:paraId="6CA2CF56" w14:textId="339361DE" w:rsidR="00300B6E" w:rsidRDefault="00300B6E" w:rsidP="00300B6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provide for the entitlement to written reasons for administrative action or decisions.</w:t>
      </w:r>
    </w:p>
    <w:p w14:paraId="3300FBCC" w14:textId="77777777" w:rsidR="00E84350" w:rsidRDefault="00300B6E" w:rsidP="00300B6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provide for relief by a competent court against administrative action or decisions contrary to the provisions of this Act with or incidental to the foregoing.  </w:t>
      </w:r>
    </w:p>
    <w:p w14:paraId="7D1891C9" w14:textId="3B128619" w:rsidR="00300B6E" w:rsidRDefault="00300B6E" w:rsidP="00E84350">
      <w:pPr>
        <w:spacing w:line="360" w:lineRule="auto"/>
        <w:ind w:firstLine="720"/>
        <w:jc w:val="both"/>
        <w:rPr>
          <w:rFonts w:ascii="Times New Roman" w:hAnsi="Times New Roman" w:cs="Times New Roman"/>
          <w:sz w:val="24"/>
          <w:szCs w:val="24"/>
          <w:lang w:val="en-US"/>
        </w:rPr>
      </w:pPr>
      <w:r w:rsidRPr="00E84350">
        <w:rPr>
          <w:rFonts w:ascii="Times New Roman" w:hAnsi="Times New Roman" w:cs="Times New Roman"/>
          <w:sz w:val="24"/>
          <w:szCs w:val="24"/>
          <w:lang w:val="en-US"/>
        </w:rPr>
        <w:t>This is basically what has been reduced to s3 of the came Act with additions.</w:t>
      </w:r>
      <w:r w:rsidR="00E84350">
        <w:rPr>
          <w:rFonts w:ascii="Times New Roman" w:hAnsi="Times New Roman" w:cs="Times New Roman"/>
          <w:sz w:val="24"/>
          <w:szCs w:val="24"/>
          <w:lang w:val="en-US"/>
        </w:rPr>
        <w:t xml:space="preserve">  </w:t>
      </w:r>
      <w:r>
        <w:rPr>
          <w:rFonts w:ascii="Times New Roman" w:hAnsi="Times New Roman" w:cs="Times New Roman"/>
          <w:sz w:val="24"/>
          <w:szCs w:val="24"/>
          <w:lang w:val="en-US"/>
        </w:rPr>
        <w:t>Of particular interest is s 3(2) which reads:</w:t>
      </w:r>
    </w:p>
    <w:p w14:paraId="61DA3ECD" w14:textId="1AC00301" w:rsidR="00300B6E" w:rsidRPr="003A4763" w:rsidRDefault="00300B6E" w:rsidP="003A4763">
      <w:pPr>
        <w:spacing w:after="0" w:line="240" w:lineRule="auto"/>
        <w:ind w:left="1440"/>
        <w:jc w:val="both"/>
        <w:rPr>
          <w:rFonts w:ascii="Times New Roman" w:hAnsi="Times New Roman" w:cs="Times New Roman"/>
          <w:lang w:val="en-US"/>
        </w:rPr>
      </w:pPr>
      <w:r w:rsidRPr="003A4763">
        <w:rPr>
          <w:rFonts w:ascii="Times New Roman" w:hAnsi="Times New Roman" w:cs="Times New Roman"/>
          <w:lang w:val="en-US"/>
        </w:rPr>
        <w:t xml:space="preserve">“In order for an administrative action to be taken in a fair manner as required by paragraph (a) of the subsection (1), an administrative authority shall give a person referred to in subsection (1): </w:t>
      </w:r>
    </w:p>
    <w:p w14:paraId="6D33EB62" w14:textId="71DDF252" w:rsidR="00300B6E" w:rsidRPr="003A4763" w:rsidRDefault="00300B6E" w:rsidP="003A4763">
      <w:pPr>
        <w:pStyle w:val="ListParagraph"/>
        <w:numPr>
          <w:ilvl w:val="0"/>
          <w:numId w:val="2"/>
        </w:numPr>
        <w:spacing w:after="0" w:line="240" w:lineRule="auto"/>
        <w:jc w:val="both"/>
        <w:rPr>
          <w:rFonts w:ascii="Times New Roman" w:hAnsi="Times New Roman" w:cs="Times New Roman"/>
          <w:lang w:val="en-US"/>
        </w:rPr>
      </w:pPr>
      <w:r w:rsidRPr="003A4763">
        <w:rPr>
          <w:rFonts w:ascii="Times New Roman" w:hAnsi="Times New Roman" w:cs="Times New Roman"/>
          <w:lang w:val="en-US"/>
        </w:rPr>
        <w:t>Adequate notice of the nature and purpose of the proposed action; and</w:t>
      </w:r>
    </w:p>
    <w:p w14:paraId="6AA63051" w14:textId="43C9D41B" w:rsidR="00300B6E" w:rsidRDefault="00300B6E" w:rsidP="003A4763">
      <w:pPr>
        <w:pStyle w:val="ListParagraph"/>
        <w:numPr>
          <w:ilvl w:val="0"/>
          <w:numId w:val="2"/>
        </w:numPr>
        <w:spacing w:after="0" w:line="240" w:lineRule="auto"/>
        <w:jc w:val="both"/>
        <w:rPr>
          <w:rFonts w:ascii="Times New Roman" w:hAnsi="Times New Roman" w:cs="Times New Roman"/>
          <w:lang w:val="en-US"/>
        </w:rPr>
      </w:pPr>
      <w:r w:rsidRPr="003A4763">
        <w:rPr>
          <w:rFonts w:ascii="Times New Roman" w:hAnsi="Times New Roman" w:cs="Times New Roman"/>
          <w:lang w:val="en-US"/>
        </w:rPr>
        <w:t xml:space="preserve">A reasonable opportunity to make adequate </w:t>
      </w:r>
      <w:r w:rsidR="00750112" w:rsidRPr="003A4763">
        <w:rPr>
          <w:rFonts w:ascii="Times New Roman" w:hAnsi="Times New Roman" w:cs="Times New Roman"/>
          <w:lang w:val="en-US"/>
        </w:rPr>
        <w:t>representations; and”</w:t>
      </w:r>
    </w:p>
    <w:p w14:paraId="549BA541" w14:textId="77777777" w:rsidR="00A57FCB" w:rsidRPr="003A4763" w:rsidRDefault="00A57FCB" w:rsidP="00A57FCB">
      <w:pPr>
        <w:pStyle w:val="ListParagraph"/>
        <w:spacing w:after="0" w:line="240" w:lineRule="auto"/>
        <w:ind w:left="1800"/>
        <w:jc w:val="both"/>
        <w:rPr>
          <w:rFonts w:ascii="Times New Roman" w:hAnsi="Times New Roman" w:cs="Times New Roman"/>
          <w:lang w:val="en-US"/>
        </w:rPr>
      </w:pPr>
    </w:p>
    <w:p w14:paraId="11CD6F83" w14:textId="37F2FDEC" w:rsidR="005E6151" w:rsidRPr="005E6151" w:rsidRDefault="005E6151" w:rsidP="00073E0C">
      <w:pPr>
        <w:spacing w:after="0" w:line="360" w:lineRule="auto"/>
        <w:jc w:val="both"/>
        <w:rPr>
          <w:rFonts w:ascii="Times New Roman" w:hAnsi="Times New Roman" w:cs="Times New Roman"/>
          <w:sz w:val="24"/>
          <w:szCs w:val="24"/>
          <w:lang w:val="en-US"/>
        </w:rPr>
      </w:pPr>
      <w:r w:rsidRPr="005E6151">
        <w:rPr>
          <w:rFonts w:ascii="Times New Roman" w:hAnsi="Times New Roman" w:cs="Times New Roman"/>
          <w:sz w:val="24"/>
          <w:szCs w:val="24"/>
          <w:lang w:val="en-US"/>
        </w:rPr>
        <w:t xml:space="preserve">It </w:t>
      </w:r>
      <w:r w:rsidR="00003F63" w:rsidRPr="005E6151">
        <w:rPr>
          <w:rFonts w:ascii="Times New Roman" w:hAnsi="Times New Roman" w:cs="Times New Roman"/>
          <w:sz w:val="24"/>
          <w:szCs w:val="24"/>
          <w:lang w:val="en-US"/>
        </w:rPr>
        <w:t>cannot be</w:t>
      </w:r>
      <w:r w:rsidRPr="005E6151">
        <w:rPr>
          <w:rFonts w:ascii="Times New Roman" w:hAnsi="Times New Roman" w:cs="Times New Roman"/>
          <w:sz w:val="24"/>
          <w:szCs w:val="24"/>
          <w:lang w:val="en-US"/>
        </w:rPr>
        <w:t xml:space="preserve"> disputed that the respondents fall within the definition of administrative authority as provided by s 2(1)(c) and (d)</w:t>
      </w:r>
      <w:r>
        <w:rPr>
          <w:rFonts w:ascii="Times New Roman" w:hAnsi="Times New Roman" w:cs="Times New Roman"/>
          <w:sz w:val="24"/>
          <w:szCs w:val="24"/>
          <w:lang w:val="en-US"/>
        </w:rPr>
        <w:t xml:space="preserve"> as the respondents have official </w:t>
      </w:r>
      <w:r w:rsidR="00540F37">
        <w:rPr>
          <w:rFonts w:ascii="Times New Roman" w:hAnsi="Times New Roman" w:cs="Times New Roman"/>
          <w:sz w:val="24"/>
          <w:szCs w:val="24"/>
          <w:lang w:val="en-US"/>
        </w:rPr>
        <w:t>power that</w:t>
      </w:r>
      <w:r>
        <w:rPr>
          <w:rFonts w:ascii="Times New Roman" w:hAnsi="Times New Roman" w:cs="Times New Roman"/>
          <w:sz w:val="24"/>
          <w:szCs w:val="24"/>
          <w:lang w:val="en-US"/>
        </w:rPr>
        <w:t xml:space="preserve"> affect individual rights in the field of mining. See, </w:t>
      </w:r>
      <w:r>
        <w:rPr>
          <w:rFonts w:ascii="Times New Roman" w:hAnsi="Times New Roman" w:cs="Times New Roman"/>
          <w:i/>
          <w:sz w:val="24"/>
          <w:szCs w:val="24"/>
          <w:lang w:val="en-US"/>
        </w:rPr>
        <w:t>Telcel Zimbabwe</w:t>
      </w:r>
      <w:r w:rsidR="00003F63">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(Pvt) Ltd </w:t>
      </w:r>
      <w:r w:rsidRPr="007B087E">
        <w:rPr>
          <w:rFonts w:ascii="Times New Roman" w:hAnsi="Times New Roman" w:cs="Times New Roman"/>
          <w:sz w:val="24"/>
          <w:szCs w:val="24"/>
          <w:lang w:val="en-US"/>
        </w:rPr>
        <w:t xml:space="preserve">v </w:t>
      </w:r>
      <w:r>
        <w:rPr>
          <w:rFonts w:ascii="Times New Roman" w:hAnsi="Times New Roman" w:cs="Times New Roman"/>
          <w:i/>
          <w:sz w:val="24"/>
          <w:szCs w:val="24"/>
          <w:lang w:val="en-US"/>
        </w:rPr>
        <w:t>Postal and Tele communications Regulatory Authority of Zimbabwe and Others HH446/</w:t>
      </w:r>
      <w:r w:rsidR="00540F37">
        <w:rPr>
          <w:rFonts w:ascii="Times New Roman" w:hAnsi="Times New Roman" w:cs="Times New Roman"/>
          <w:i/>
          <w:sz w:val="24"/>
          <w:szCs w:val="24"/>
          <w:lang w:val="en-US"/>
        </w:rPr>
        <w:t>15,</w:t>
      </w:r>
      <w:r>
        <w:rPr>
          <w:rFonts w:ascii="Times New Roman" w:hAnsi="Times New Roman" w:cs="Times New Roman"/>
          <w:i/>
          <w:sz w:val="24"/>
          <w:szCs w:val="24"/>
          <w:lang w:val="en-US"/>
        </w:rPr>
        <w:t xml:space="preserve"> </w:t>
      </w:r>
      <w:bookmarkStart w:id="1" w:name="_Hlk107845855"/>
      <w:r>
        <w:rPr>
          <w:rFonts w:ascii="Times New Roman" w:hAnsi="Times New Roman" w:cs="Times New Roman"/>
          <w:i/>
          <w:sz w:val="24"/>
          <w:szCs w:val="24"/>
          <w:lang w:val="en-US"/>
        </w:rPr>
        <w:t xml:space="preserve">U </w:t>
      </w:r>
      <w:r w:rsidR="00414014">
        <w:rPr>
          <w:rFonts w:ascii="Times New Roman" w:hAnsi="Times New Roman" w:cs="Times New Roman"/>
          <w:i/>
          <w:sz w:val="24"/>
          <w:szCs w:val="24"/>
          <w:lang w:val="en-US"/>
        </w:rPr>
        <w:t>-</w:t>
      </w:r>
      <w:r>
        <w:rPr>
          <w:rFonts w:ascii="Times New Roman" w:hAnsi="Times New Roman" w:cs="Times New Roman"/>
          <w:i/>
          <w:sz w:val="24"/>
          <w:szCs w:val="24"/>
          <w:lang w:val="en-US"/>
        </w:rPr>
        <w:t xml:space="preserve">Tow trailers (Pvt) Ltd </w:t>
      </w:r>
      <w:r w:rsidRPr="007B087E">
        <w:rPr>
          <w:rFonts w:ascii="Times New Roman" w:hAnsi="Times New Roman" w:cs="Times New Roman"/>
          <w:sz w:val="24"/>
          <w:szCs w:val="24"/>
          <w:lang w:val="en-US"/>
        </w:rPr>
        <w:t>v</w:t>
      </w:r>
      <w:r>
        <w:rPr>
          <w:rFonts w:ascii="Times New Roman" w:hAnsi="Times New Roman" w:cs="Times New Roman"/>
          <w:i/>
          <w:sz w:val="24"/>
          <w:szCs w:val="24"/>
          <w:lang w:val="en-US"/>
        </w:rPr>
        <w:t xml:space="preserve"> City of Harare </w:t>
      </w:r>
      <w:r w:rsidR="00D160DB">
        <w:rPr>
          <w:rFonts w:ascii="Times New Roman" w:hAnsi="Times New Roman" w:cs="Times New Roman"/>
          <w:i/>
          <w:sz w:val="24"/>
          <w:szCs w:val="24"/>
          <w:lang w:val="en-US"/>
        </w:rPr>
        <w:t xml:space="preserve">and Another, 2009 (2) ZLR 259(H)267 F-G and Danai. H. </w:t>
      </w:r>
      <w:r w:rsidR="00414014">
        <w:rPr>
          <w:rFonts w:ascii="Times New Roman" w:hAnsi="Times New Roman" w:cs="Times New Roman"/>
          <w:i/>
          <w:sz w:val="24"/>
          <w:szCs w:val="24"/>
          <w:lang w:val="en-US"/>
        </w:rPr>
        <w:t>M</w:t>
      </w:r>
      <w:r w:rsidR="00D160DB">
        <w:rPr>
          <w:rFonts w:ascii="Times New Roman" w:hAnsi="Times New Roman" w:cs="Times New Roman"/>
          <w:i/>
          <w:sz w:val="24"/>
          <w:szCs w:val="24"/>
          <w:lang w:val="en-US"/>
        </w:rPr>
        <w:t>abut</w:t>
      </w:r>
      <w:bookmarkEnd w:id="1"/>
      <w:r w:rsidR="00D160DB">
        <w:rPr>
          <w:rFonts w:ascii="Times New Roman" w:hAnsi="Times New Roman" w:cs="Times New Roman"/>
          <w:i/>
          <w:sz w:val="24"/>
          <w:szCs w:val="24"/>
          <w:lang w:val="en-US"/>
        </w:rPr>
        <w:t xml:space="preserve">o </w:t>
      </w:r>
      <w:r w:rsidR="00D160DB" w:rsidRPr="007B087E">
        <w:rPr>
          <w:rFonts w:ascii="Times New Roman" w:hAnsi="Times New Roman" w:cs="Times New Roman"/>
          <w:sz w:val="24"/>
          <w:szCs w:val="24"/>
          <w:lang w:val="en-US"/>
        </w:rPr>
        <w:t>v</w:t>
      </w:r>
      <w:r w:rsidR="00D160DB">
        <w:rPr>
          <w:rFonts w:ascii="Times New Roman" w:hAnsi="Times New Roman" w:cs="Times New Roman"/>
          <w:i/>
          <w:sz w:val="24"/>
          <w:szCs w:val="24"/>
          <w:lang w:val="en-US"/>
        </w:rPr>
        <w:t xml:space="preserve"> Women’s University in Africa and Ors HH698/15.</w:t>
      </w:r>
      <w:r w:rsidRPr="005E6151">
        <w:rPr>
          <w:rFonts w:ascii="Times New Roman" w:hAnsi="Times New Roman" w:cs="Times New Roman"/>
          <w:sz w:val="24"/>
          <w:szCs w:val="24"/>
          <w:lang w:val="en-US"/>
        </w:rPr>
        <w:t xml:space="preserve"> </w:t>
      </w:r>
    </w:p>
    <w:p w14:paraId="4D20A1F6" w14:textId="67510796" w:rsidR="00750112" w:rsidRDefault="00750112" w:rsidP="00073E0C">
      <w:pPr>
        <w:spacing w:after="0" w:line="360" w:lineRule="auto"/>
        <w:ind w:firstLine="720"/>
        <w:jc w:val="both"/>
        <w:rPr>
          <w:rFonts w:ascii="Times New Roman" w:hAnsi="Times New Roman" w:cs="Times New Roman"/>
          <w:sz w:val="24"/>
          <w:szCs w:val="24"/>
          <w:lang w:val="en-US"/>
        </w:rPr>
      </w:pPr>
      <w:r w:rsidRPr="00750112">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respondent </w:t>
      </w:r>
      <w:r w:rsidR="00414014">
        <w:rPr>
          <w:rFonts w:ascii="Times New Roman" w:hAnsi="Times New Roman" w:cs="Times New Roman"/>
          <w:sz w:val="24"/>
          <w:szCs w:val="24"/>
          <w:lang w:val="en-US"/>
        </w:rPr>
        <w:t>admittedly took</w:t>
      </w:r>
      <w:r>
        <w:rPr>
          <w:rFonts w:ascii="Times New Roman" w:hAnsi="Times New Roman" w:cs="Times New Roman"/>
          <w:sz w:val="24"/>
          <w:szCs w:val="24"/>
          <w:lang w:val="en-US"/>
        </w:rPr>
        <w:t xml:space="preserve"> administrative act</w:t>
      </w:r>
      <w:r w:rsidR="00D160DB">
        <w:rPr>
          <w:rFonts w:ascii="Times New Roman" w:hAnsi="Times New Roman" w:cs="Times New Roman"/>
          <w:sz w:val="24"/>
          <w:szCs w:val="24"/>
          <w:lang w:val="en-US"/>
        </w:rPr>
        <w:t>ion</w:t>
      </w:r>
      <w:r w:rsidR="00414014">
        <w:rPr>
          <w:rFonts w:ascii="Times New Roman" w:hAnsi="Times New Roman" w:cs="Times New Roman"/>
          <w:sz w:val="24"/>
          <w:szCs w:val="24"/>
          <w:lang w:val="en-US"/>
        </w:rPr>
        <w:t xml:space="preserve"> allegedly</w:t>
      </w:r>
      <w:r>
        <w:rPr>
          <w:rFonts w:ascii="Times New Roman" w:hAnsi="Times New Roman" w:cs="Times New Roman"/>
          <w:sz w:val="24"/>
          <w:szCs w:val="24"/>
          <w:lang w:val="en-US"/>
        </w:rPr>
        <w:t xml:space="preserve"> </w:t>
      </w:r>
      <w:r w:rsidR="00003F63">
        <w:rPr>
          <w:rFonts w:ascii="Times New Roman" w:hAnsi="Times New Roman" w:cs="Times New Roman"/>
          <w:sz w:val="24"/>
          <w:szCs w:val="24"/>
          <w:lang w:val="en-US"/>
        </w:rPr>
        <w:t>in terms</w:t>
      </w:r>
      <w:r w:rsidR="00D160DB">
        <w:rPr>
          <w:rFonts w:ascii="Times New Roman" w:hAnsi="Times New Roman" w:cs="Times New Roman"/>
          <w:sz w:val="24"/>
          <w:szCs w:val="24"/>
          <w:lang w:val="en-US"/>
        </w:rPr>
        <w:t xml:space="preserve"> </w:t>
      </w:r>
      <w:r w:rsidR="00003F63">
        <w:rPr>
          <w:rFonts w:ascii="Times New Roman" w:hAnsi="Times New Roman" w:cs="Times New Roman"/>
          <w:sz w:val="24"/>
          <w:szCs w:val="24"/>
          <w:lang w:val="en-US"/>
        </w:rPr>
        <w:t>of section s</w:t>
      </w:r>
      <w:r>
        <w:rPr>
          <w:rFonts w:ascii="Times New Roman" w:hAnsi="Times New Roman" w:cs="Times New Roman"/>
          <w:sz w:val="24"/>
          <w:szCs w:val="24"/>
          <w:lang w:val="en-US"/>
        </w:rPr>
        <w:t xml:space="preserve"> 260 and 79.   </w:t>
      </w:r>
      <w:r w:rsidR="00D160DB">
        <w:rPr>
          <w:rFonts w:ascii="Times New Roman" w:hAnsi="Times New Roman" w:cs="Times New Roman"/>
          <w:sz w:val="24"/>
          <w:szCs w:val="24"/>
          <w:lang w:val="en-US"/>
        </w:rPr>
        <w:t>I</w:t>
      </w:r>
      <w:r>
        <w:rPr>
          <w:rFonts w:ascii="Times New Roman" w:hAnsi="Times New Roman" w:cs="Times New Roman"/>
          <w:sz w:val="24"/>
          <w:szCs w:val="24"/>
          <w:lang w:val="en-US"/>
        </w:rPr>
        <w:t>n concurrence with the submissions made by counsel for the applicant</w:t>
      </w:r>
      <w:r w:rsidR="00D160DB">
        <w:rPr>
          <w:rFonts w:ascii="Times New Roman" w:hAnsi="Times New Roman" w:cs="Times New Roman"/>
          <w:sz w:val="24"/>
          <w:szCs w:val="24"/>
          <w:lang w:val="en-US"/>
        </w:rPr>
        <w:t>, it is my considered view that,</w:t>
      </w:r>
      <w:r w:rsidR="00D160DB" w:rsidRPr="00D160DB">
        <w:rPr>
          <w:rFonts w:ascii="Times New Roman" w:hAnsi="Times New Roman" w:cs="Times New Roman"/>
          <w:sz w:val="24"/>
          <w:szCs w:val="24"/>
          <w:lang w:val="en-US"/>
        </w:rPr>
        <w:t xml:space="preserve"> </w:t>
      </w:r>
      <w:r w:rsidR="00D160DB">
        <w:rPr>
          <w:rFonts w:ascii="Times New Roman" w:hAnsi="Times New Roman" w:cs="Times New Roman"/>
          <w:sz w:val="24"/>
          <w:szCs w:val="24"/>
          <w:lang w:val="en-US"/>
        </w:rPr>
        <w:t>s 79 does not apply</w:t>
      </w:r>
      <w:r>
        <w:rPr>
          <w:rFonts w:ascii="Times New Roman" w:hAnsi="Times New Roman" w:cs="Times New Roman"/>
          <w:sz w:val="24"/>
          <w:szCs w:val="24"/>
          <w:lang w:val="en-US"/>
        </w:rPr>
        <w:t xml:space="preserve">.  </w:t>
      </w:r>
      <w:r w:rsidR="00D160DB">
        <w:rPr>
          <w:rFonts w:ascii="Times New Roman" w:hAnsi="Times New Roman" w:cs="Times New Roman"/>
          <w:sz w:val="24"/>
          <w:szCs w:val="24"/>
          <w:lang w:val="en-US"/>
        </w:rPr>
        <w:t xml:space="preserve">Section, 79 applies to and is restricted to </w:t>
      </w:r>
      <w:r w:rsidR="00D160DB">
        <w:rPr>
          <w:rFonts w:ascii="Times New Roman" w:hAnsi="Times New Roman" w:cs="Times New Roman"/>
          <w:sz w:val="24"/>
          <w:szCs w:val="24"/>
          <w:lang w:val="en-US"/>
        </w:rPr>
        <w:lastRenderedPageBreak/>
        <w:t xml:space="preserve">transgressions on mining on reserved grounds. </w:t>
      </w:r>
      <w:r w:rsidR="00414014">
        <w:rPr>
          <w:rFonts w:ascii="Times New Roman" w:hAnsi="Times New Roman" w:cs="Times New Roman"/>
          <w:sz w:val="24"/>
          <w:szCs w:val="24"/>
          <w:lang w:val="en-US"/>
        </w:rPr>
        <w:t xml:space="preserve">Commendably, </w:t>
      </w:r>
      <w:r>
        <w:rPr>
          <w:rFonts w:ascii="Times New Roman" w:hAnsi="Times New Roman" w:cs="Times New Roman"/>
          <w:sz w:val="24"/>
          <w:szCs w:val="24"/>
          <w:lang w:val="en-US"/>
        </w:rPr>
        <w:t>Counsel for the respondents did not pursue their</w:t>
      </w:r>
      <w:r w:rsidR="00414014">
        <w:rPr>
          <w:rFonts w:ascii="Times New Roman" w:hAnsi="Times New Roman" w:cs="Times New Roman"/>
          <w:sz w:val="24"/>
          <w:szCs w:val="24"/>
          <w:lang w:val="en-US"/>
        </w:rPr>
        <w:t xml:space="preserve"> line </w:t>
      </w:r>
      <w:r w:rsidR="00003F63">
        <w:rPr>
          <w:rFonts w:ascii="Times New Roman" w:hAnsi="Times New Roman" w:cs="Times New Roman"/>
          <w:sz w:val="24"/>
          <w:szCs w:val="24"/>
          <w:lang w:val="en-US"/>
        </w:rPr>
        <w:t xml:space="preserve">of argument </w:t>
      </w:r>
      <w:r>
        <w:rPr>
          <w:rFonts w:ascii="Times New Roman" w:hAnsi="Times New Roman" w:cs="Times New Roman"/>
          <w:sz w:val="24"/>
          <w:szCs w:val="24"/>
          <w:lang w:val="en-US"/>
        </w:rPr>
        <w:t xml:space="preserve">in respect of the same in their oral submissions.   </w:t>
      </w:r>
      <w:r w:rsidR="00414014">
        <w:rPr>
          <w:rFonts w:ascii="Times New Roman" w:hAnsi="Times New Roman" w:cs="Times New Roman"/>
          <w:sz w:val="24"/>
          <w:szCs w:val="24"/>
          <w:lang w:val="en-US"/>
        </w:rPr>
        <w:t xml:space="preserve"> </w:t>
      </w:r>
    </w:p>
    <w:p w14:paraId="208260F9" w14:textId="59F4263D" w:rsidR="00750112" w:rsidRDefault="00750112" w:rsidP="0075011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actions are premise</w:t>
      </w:r>
      <w:r w:rsidR="00B47A2D">
        <w:rPr>
          <w:rFonts w:ascii="Times New Roman" w:hAnsi="Times New Roman" w:cs="Times New Roman"/>
          <w:sz w:val="24"/>
          <w:szCs w:val="24"/>
          <w:lang w:val="en-US"/>
        </w:rPr>
        <w:t>d</w:t>
      </w:r>
      <w:r>
        <w:rPr>
          <w:rFonts w:ascii="Times New Roman" w:hAnsi="Times New Roman" w:cs="Times New Roman"/>
          <w:sz w:val="24"/>
          <w:szCs w:val="24"/>
          <w:lang w:val="en-US"/>
        </w:rPr>
        <w:t xml:space="preserve"> on s 260 of the Mines and Minerals Act [</w:t>
      </w:r>
      <w:r w:rsidRPr="00E45378">
        <w:rPr>
          <w:rFonts w:ascii="Times New Roman" w:hAnsi="Times New Roman" w:cs="Times New Roman"/>
          <w:i/>
          <w:iCs/>
          <w:sz w:val="24"/>
          <w:szCs w:val="24"/>
          <w:lang w:val="en-US"/>
        </w:rPr>
        <w:t>Chapter</w:t>
      </w:r>
      <w:r w:rsidR="00E45378" w:rsidRPr="00E45378">
        <w:rPr>
          <w:rFonts w:ascii="Times New Roman" w:hAnsi="Times New Roman" w:cs="Times New Roman"/>
          <w:i/>
          <w:iCs/>
          <w:sz w:val="24"/>
          <w:szCs w:val="24"/>
          <w:lang w:val="en-US"/>
        </w:rPr>
        <w:t> </w:t>
      </w:r>
      <w:r w:rsidRPr="00E45378">
        <w:rPr>
          <w:rFonts w:ascii="Times New Roman" w:hAnsi="Times New Roman" w:cs="Times New Roman"/>
          <w:i/>
          <w:iCs/>
          <w:sz w:val="24"/>
          <w:szCs w:val="24"/>
          <w:lang w:val="en-US"/>
        </w:rPr>
        <w:t>21:05</w:t>
      </w:r>
      <w:r>
        <w:rPr>
          <w:rFonts w:ascii="Times New Roman" w:hAnsi="Times New Roman" w:cs="Times New Roman"/>
          <w:sz w:val="24"/>
          <w:szCs w:val="24"/>
          <w:lang w:val="en-US"/>
        </w:rPr>
        <w:t>].  This provision states that:</w:t>
      </w:r>
    </w:p>
    <w:p w14:paraId="4FD2F401" w14:textId="2BB47505" w:rsidR="00E45378" w:rsidRPr="00A57FCB" w:rsidRDefault="00E45378" w:rsidP="00A57FCB">
      <w:pPr>
        <w:spacing w:line="240" w:lineRule="auto"/>
        <w:ind w:left="720"/>
        <w:jc w:val="both"/>
        <w:rPr>
          <w:rFonts w:ascii="Times New Roman" w:hAnsi="Times New Roman" w:cs="Times New Roman"/>
          <w:lang w:val="en-US"/>
        </w:rPr>
      </w:pPr>
      <w:r w:rsidRPr="00A57FCB">
        <w:rPr>
          <w:rFonts w:ascii="Times New Roman" w:hAnsi="Times New Roman" w:cs="Times New Roman"/>
          <w:lang w:val="en-US"/>
        </w:rPr>
        <w:t>“Failure to obtain an inspection certificate within the period prescribed thereof shall, unless a protection certificate has been obtained under section two hundred and seventeen in respect of such block, render liable to forfeiture the block in respect which such failure has taken place.”</w:t>
      </w:r>
    </w:p>
    <w:p w14:paraId="5D8B3B96" w14:textId="7E1BAF68" w:rsidR="00AF14D1" w:rsidRDefault="00E45378" w:rsidP="00B47A2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 disputed that the word </w:t>
      </w:r>
      <w:r w:rsidR="00B47A2D">
        <w:rPr>
          <w:rFonts w:ascii="Times New Roman" w:hAnsi="Times New Roman" w:cs="Times New Roman"/>
          <w:sz w:val="24"/>
          <w:szCs w:val="24"/>
          <w:lang w:val="en-US"/>
        </w:rPr>
        <w:t>“</w:t>
      </w:r>
      <w:r>
        <w:rPr>
          <w:rFonts w:ascii="Times New Roman" w:hAnsi="Times New Roman" w:cs="Times New Roman"/>
          <w:sz w:val="24"/>
          <w:szCs w:val="24"/>
          <w:lang w:val="en-US"/>
        </w:rPr>
        <w:t>liable</w:t>
      </w:r>
      <w:r w:rsidR="00B47A2D">
        <w:rPr>
          <w:rFonts w:ascii="Times New Roman" w:hAnsi="Times New Roman" w:cs="Times New Roman"/>
          <w:sz w:val="24"/>
          <w:szCs w:val="24"/>
          <w:lang w:val="en-US"/>
        </w:rPr>
        <w:t>”</w:t>
      </w:r>
      <w:r>
        <w:rPr>
          <w:rFonts w:ascii="Times New Roman" w:hAnsi="Times New Roman" w:cs="Times New Roman"/>
          <w:sz w:val="24"/>
          <w:szCs w:val="24"/>
          <w:lang w:val="en-US"/>
        </w:rPr>
        <w:t xml:space="preserve"> does not give the administrative authority an automatic right to take an administrative acti</w:t>
      </w:r>
      <w:r w:rsidR="00B47A2D">
        <w:rPr>
          <w:rFonts w:ascii="Times New Roman" w:hAnsi="Times New Roman" w:cs="Times New Roman"/>
          <w:sz w:val="24"/>
          <w:szCs w:val="24"/>
          <w:lang w:val="en-US"/>
        </w:rPr>
        <w:t>on</w:t>
      </w:r>
      <w:r>
        <w:rPr>
          <w:rFonts w:ascii="Times New Roman" w:hAnsi="Times New Roman" w:cs="Times New Roman"/>
          <w:sz w:val="24"/>
          <w:szCs w:val="24"/>
          <w:lang w:val="en-US"/>
        </w:rPr>
        <w:t xml:space="preserve"> without complying with the provisions of s 3(2) of the Administration of Justice Act above.  As it where they were supposed to give adequate notice to the applicants and also invite them to make representations before a definitive decision to forfeit or confiscate her mining blocks was made.</w:t>
      </w:r>
      <w:r w:rsidR="00414014">
        <w:rPr>
          <w:rFonts w:ascii="Times New Roman" w:hAnsi="Times New Roman" w:cs="Times New Roman"/>
          <w:sz w:val="24"/>
          <w:szCs w:val="24"/>
          <w:lang w:val="en-US"/>
        </w:rPr>
        <w:t xml:space="preserve"> This was well articulated in the case of </w:t>
      </w:r>
      <w:r w:rsidR="00414014">
        <w:rPr>
          <w:rFonts w:ascii="Times New Roman" w:hAnsi="Times New Roman" w:cs="Times New Roman"/>
          <w:i/>
          <w:sz w:val="24"/>
          <w:szCs w:val="24"/>
          <w:lang w:val="en-US"/>
        </w:rPr>
        <w:t xml:space="preserve">U -Tow trailers (Pvt) Ltd </w:t>
      </w:r>
      <w:r w:rsidR="00414014" w:rsidRPr="007B087E">
        <w:rPr>
          <w:rFonts w:ascii="Times New Roman" w:hAnsi="Times New Roman" w:cs="Times New Roman"/>
          <w:sz w:val="24"/>
          <w:szCs w:val="24"/>
          <w:lang w:val="en-US"/>
        </w:rPr>
        <w:t xml:space="preserve">v </w:t>
      </w:r>
      <w:r w:rsidR="00414014">
        <w:rPr>
          <w:rFonts w:ascii="Times New Roman" w:hAnsi="Times New Roman" w:cs="Times New Roman"/>
          <w:i/>
          <w:sz w:val="24"/>
          <w:szCs w:val="24"/>
          <w:lang w:val="en-US"/>
        </w:rPr>
        <w:t>City of Harare and Another, 2009 (2) ZLR 259(H)267 F-G,</w:t>
      </w:r>
      <w:r w:rsidR="00AF14D1">
        <w:rPr>
          <w:rFonts w:ascii="Times New Roman" w:hAnsi="Times New Roman" w:cs="Times New Roman"/>
          <w:i/>
          <w:sz w:val="24"/>
          <w:szCs w:val="24"/>
          <w:lang w:val="en-US"/>
        </w:rPr>
        <w:t xml:space="preserve"> </w:t>
      </w:r>
      <w:r w:rsidR="00003F63">
        <w:rPr>
          <w:rFonts w:ascii="Times New Roman" w:hAnsi="Times New Roman" w:cs="Times New Roman"/>
          <w:i/>
          <w:sz w:val="24"/>
          <w:szCs w:val="24"/>
          <w:lang w:val="en-US"/>
        </w:rPr>
        <w:t>w</w:t>
      </w:r>
      <w:r w:rsidR="00003F63">
        <w:rPr>
          <w:rFonts w:ascii="Times New Roman" w:hAnsi="Times New Roman" w:cs="Times New Roman"/>
          <w:sz w:val="24"/>
          <w:szCs w:val="24"/>
          <w:lang w:val="en-US"/>
        </w:rPr>
        <w:t>herein,</w:t>
      </w:r>
      <w:r w:rsidR="00414014">
        <w:rPr>
          <w:rFonts w:ascii="Times New Roman" w:hAnsi="Times New Roman" w:cs="Times New Roman"/>
          <w:sz w:val="24"/>
          <w:szCs w:val="24"/>
          <w:lang w:val="en-US"/>
        </w:rPr>
        <w:t xml:space="preserve"> Makarau </w:t>
      </w:r>
      <w:r w:rsidR="00003F63">
        <w:rPr>
          <w:rFonts w:ascii="Times New Roman" w:hAnsi="Times New Roman" w:cs="Times New Roman"/>
          <w:sz w:val="24"/>
          <w:szCs w:val="24"/>
          <w:lang w:val="en-US"/>
        </w:rPr>
        <w:t>J,</w:t>
      </w:r>
      <w:r w:rsidR="00414014">
        <w:rPr>
          <w:rFonts w:ascii="Times New Roman" w:hAnsi="Times New Roman" w:cs="Times New Roman"/>
          <w:sz w:val="24"/>
          <w:szCs w:val="24"/>
          <w:lang w:val="en-US"/>
        </w:rPr>
        <w:t xml:space="preserve"> (as she then was ) </w:t>
      </w:r>
      <w:r w:rsidR="00AF14D1">
        <w:rPr>
          <w:rFonts w:ascii="Times New Roman" w:hAnsi="Times New Roman" w:cs="Times New Roman"/>
          <w:sz w:val="24"/>
          <w:szCs w:val="24"/>
          <w:lang w:val="en-US"/>
        </w:rPr>
        <w:t>,</w:t>
      </w:r>
      <w:r w:rsidR="00414014">
        <w:rPr>
          <w:rFonts w:ascii="Times New Roman" w:hAnsi="Times New Roman" w:cs="Times New Roman"/>
          <w:sz w:val="24"/>
          <w:szCs w:val="24"/>
          <w:lang w:val="en-US"/>
        </w:rPr>
        <w:t xml:space="preserve"> speaking to the </w:t>
      </w:r>
      <w:r w:rsidR="00AF14D1">
        <w:rPr>
          <w:rFonts w:ascii="Times New Roman" w:hAnsi="Times New Roman" w:cs="Times New Roman"/>
          <w:sz w:val="24"/>
          <w:szCs w:val="24"/>
          <w:lang w:val="en-US"/>
        </w:rPr>
        <w:t>Administrative</w:t>
      </w:r>
      <w:r w:rsidR="00414014">
        <w:rPr>
          <w:rFonts w:ascii="Times New Roman" w:hAnsi="Times New Roman" w:cs="Times New Roman"/>
          <w:sz w:val="24"/>
          <w:szCs w:val="24"/>
          <w:lang w:val="en-US"/>
        </w:rPr>
        <w:t xml:space="preserve"> of </w:t>
      </w:r>
      <w:r w:rsidR="00AF14D1">
        <w:rPr>
          <w:rFonts w:ascii="Times New Roman" w:hAnsi="Times New Roman" w:cs="Times New Roman"/>
          <w:sz w:val="24"/>
          <w:szCs w:val="24"/>
          <w:lang w:val="en-US"/>
        </w:rPr>
        <w:t>J</w:t>
      </w:r>
      <w:r w:rsidR="00414014">
        <w:rPr>
          <w:rFonts w:ascii="Times New Roman" w:hAnsi="Times New Roman" w:cs="Times New Roman"/>
          <w:sz w:val="24"/>
          <w:szCs w:val="24"/>
          <w:lang w:val="en-US"/>
        </w:rPr>
        <w:t xml:space="preserve">ustice </w:t>
      </w:r>
      <w:r w:rsidR="00AF14D1">
        <w:rPr>
          <w:rFonts w:ascii="Times New Roman" w:hAnsi="Times New Roman" w:cs="Times New Roman"/>
          <w:sz w:val="24"/>
          <w:szCs w:val="24"/>
          <w:lang w:val="en-US"/>
        </w:rPr>
        <w:t>A</w:t>
      </w:r>
      <w:r w:rsidR="00414014">
        <w:rPr>
          <w:rFonts w:ascii="Times New Roman" w:hAnsi="Times New Roman" w:cs="Times New Roman"/>
          <w:sz w:val="24"/>
          <w:szCs w:val="24"/>
          <w:lang w:val="en-US"/>
        </w:rPr>
        <w:t>ct</w:t>
      </w:r>
      <w:r w:rsidR="00AF14D1">
        <w:rPr>
          <w:rFonts w:ascii="Times New Roman" w:hAnsi="Times New Roman" w:cs="Times New Roman"/>
          <w:sz w:val="24"/>
          <w:szCs w:val="24"/>
          <w:lang w:val="en-US"/>
        </w:rPr>
        <w:t>, Chapter , 10.28</w:t>
      </w:r>
      <w:r w:rsidR="00414014">
        <w:rPr>
          <w:rFonts w:ascii="Times New Roman" w:hAnsi="Times New Roman" w:cs="Times New Roman"/>
          <w:sz w:val="24"/>
          <w:szCs w:val="24"/>
          <w:lang w:val="en-US"/>
        </w:rPr>
        <w:t>,</w:t>
      </w:r>
      <w:r w:rsidR="00AF14D1">
        <w:rPr>
          <w:rFonts w:ascii="Times New Roman" w:hAnsi="Times New Roman" w:cs="Times New Roman"/>
          <w:sz w:val="24"/>
          <w:szCs w:val="24"/>
          <w:lang w:val="en-US"/>
        </w:rPr>
        <w:t xml:space="preserve"> </w:t>
      </w:r>
      <w:r w:rsidR="00414014">
        <w:rPr>
          <w:rFonts w:ascii="Times New Roman" w:hAnsi="Times New Roman" w:cs="Times New Roman"/>
          <w:sz w:val="24"/>
          <w:szCs w:val="24"/>
          <w:lang w:val="en-US"/>
        </w:rPr>
        <w:t>highlighted that.</w:t>
      </w:r>
    </w:p>
    <w:p w14:paraId="742115BB" w14:textId="29190160" w:rsidR="00414014" w:rsidRDefault="00414014" w:rsidP="00A57FCB">
      <w:pPr>
        <w:spacing w:after="0" w:line="240" w:lineRule="auto"/>
        <w:ind w:left="720" w:firstLine="60"/>
        <w:jc w:val="both"/>
        <w:rPr>
          <w:rFonts w:ascii="Times New Roman" w:hAnsi="Times New Roman" w:cs="Times New Roman"/>
          <w:i/>
          <w:lang w:val="en-US"/>
        </w:rPr>
      </w:pPr>
      <w:r w:rsidRPr="00A57FCB">
        <w:rPr>
          <w:rFonts w:ascii="Times New Roman" w:hAnsi="Times New Roman" w:cs="Times New Roman"/>
          <w:lang w:val="en-US"/>
        </w:rPr>
        <w:t>“</w:t>
      </w:r>
      <w:r w:rsidR="00AF14D1" w:rsidRPr="00A57FCB">
        <w:rPr>
          <w:rFonts w:ascii="Times New Roman" w:hAnsi="Times New Roman" w:cs="Times New Roman"/>
          <w:lang w:val="en-US"/>
        </w:rPr>
        <w:t>…</w:t>
      </w:r>
      <w:r w:rsidRPr="00A57FCB">
        <w:rPr>
          <w:rFonts w:ascii="Times New Roman" w:hAnsi="Times New Roman" w:cs="Times New Roman"/>
          <w:lang w:val="en-US"/>
        </w:rPr>
        <w:t xml:space="preserve">The Act provides that an </w:t>
      </w:r>
      <w:r w:rsidR="00AF14D1" w:rsidRPr="00A57FCB">
        <w:rPr>
          <w:rFonts w:ascii="Times New Roman" w:hAnsi="Times New Roman" w:cs="Times New Roman"/>
          <w:lang w:val="en-US"/>
        </w:rPr>
        <w:t>administrative</w:t>
      </w:r>
      <w:r w:rsidRPr="00A57FCB">
        <w:rPr>
          <w:rFonts w:ascii="Times New Roman" w:hAnsi="Times New Roman" w:cs="Times New Roman"/>
          <w:lang w:val="en-US"/>
        </w:rPr>
        <w:t xml:space="preserve"> authority</w:t>
      </w:r>
      <w:r w:rsidR="00AF14D1" w:rsidRPr="00A57FCB">
        <w:rPr>
          <w:rFonts w:ascii="Times New Roman" w:hAnsi="Times New Roman" w:cs="Times New Roman"/>
          <w:lang w:val="en-US"/>
        </w:rPr>
        <w:t xml:space="preserve"> which has the responsibility or power to take administrative action which may </w:t>
      </w:r>
      <w:r w:rsidR="00003F63" w:rsidRPr="00A57FCB">
        <w:rPr>
          <w:rFonts w:ascii="Times New Roman" w:hAnsi="Times New Roman" w:cs="Times New Roman"/>
          <w:lang w:val="en-US"/>
        </w:rPr>
        <w:t>adversely affect</w:t>
      </w:r>
      <w:r w:rsidR="00AF14D1" w:rsidRPr="00A57FCB">
        <w:rPr>
          <w:rFonts w:ascii="Times New Roman" w:hAnsi="Times New Roman" w:cs="Times New Roman"/>
          <w:lang w:val="en-US"/>
        </w:rPr>
        <w:t xml:space="preserve"> a </w:t>
      </w:r>
      <w:r w:rsidR="00003F63" w:rsidRPr="00A57FCB">
        <w:rPr>
          <w:rFonts w:ascii="Times New Roman" w:hAnsi="Times New Roman" w:cs="Times New Roman"/>
          <w:lang w:val="en-US"/>
        </w:rPr>
        <w:t>right,</w:t>
      </w:r>
      <w:r w:rsidR="00AF14D1" w:rsidRPr="00A57FCB">
        <w:rPr>
          <w:rFonts w:ascii="Times New Roman" w:hAnsi="Times New Roman" w:cs="Times New Roman"/>
          <w:lang w:val="en-US"/>
        </w:rPr>
        <w:t xml:space="preserve"> interest or legitimate </w:t>
      </w:r>
      <w:r w:rsidR="00003F63" w:rsidRPr="00A57FCB">
        <w:rPr>
          <w:rFonts w:ascii="Times New Roman" w:hAnsi="Times New Roman" w:cs="Times New Roman"/>
          <w:lang w:val="en-US"/>
        </w:rPr>
        <w:t>expectation of</w:t>
      </w:r>
      <w:r w:rsidR="00AF14D1" w:rsidRPr="00A57FCB">
        <w:rPr>
          <w:rFonts w:ascii="Times New Roman" w:hAnsi="Times New Roman" w:cs="Times New Roman"/>
          <w:lang w:val="en-US"/>
        </w:rPr>
        <w:t xml:space="preserve"> any person, shall, </w:t>
      </w:r>
      <w:r w:rsidR="00AF14D1" w:rsidRPr="00A57FCB">
        <w:rPr>
          <w:rFonts w:ascii="Times New Roman" w:hAnsi="Times New Roman" w:cs="Times New Roman"/>
          <w:i/>
          <w:lang w:val="en-US"/>
        </w:rPr>
        <w:t>inter alia,</w:t>
      </w:r>
      <w:r w:rsidR="00AF14D1" w:rsidRPr="00A57FCB">
        <w:rPr>
          <w:rFonts w:ascii="Times New Roman" w:hAnsi="Times New Roman" w:cs="Times New Roman"/>
          <w:lang w:val="en-US"/>
        </w:rPr>
        <w:t xml:space="preserve"> act reasonably and in a fair manner. The Act proceeds to define what a fair manner, for the purposes of Act, entails and this includes adequate notice of the </w:t>
      </w:r>
      <w:r w:rsidR="00003F63" w:rsidRPr="00A57FCB">
        <w:rPr>
          <w:rFonts w:ascii="Times New Roman" w:hAnsi="Times New Roman" w:cs="Times New Roman"/>
          <w:lang w:val="en-US"/>
        </w:rPr>
        <w:t>nature and</w:t>
      </w:r>
      <w:r w:rsidR="00AF14D1" w:rsidRPr="00A57FCB">
        <w:rPr>
          <w:rFonts w:ascii="Times New Roman" w:hAnsi="Times New Roman" w:cs="Times New Roman"/>
          <w:lang w:val="en-US"/>
        </w:rPr>
        <w:t xml:space="preserve"> purpose of the proposed action and a reasonable opportunity to make adequate representations, in my view an embodiment of the </w:t>
      </w:r>
      <w:r w:rsidR="00AF14D1" w:rsidRPr="00A57FCB">
        <w:rPr>
          <w:rFonts w:ascii="Times New Roman" w:hAnsi="Times New Roman" w:cs="Times New Roman"/>
          <w:i/>
          <w:lang w:val="en-US"/>
        </w:rPr>
        <w:t>audi alteram partem rule’</w:t>
      </w:r>
    </w:p>
    <w:p w14:paraId="3C29C28A" w14:textId="77777777" w:rsidR="00A57FCB" w:rsidRPr="00A57FCB" w:rsidRDefault="00A57FCB" w:rsidP="00A57FCB">
      <w:pPr>
        <w:spacing w:after="0" w:line="240" w:lineRule="auto"/>
        <w:ind w:firstLine="720"/>
        <w:jc w:val="both"/>
        <w:rPr>
          <w:rFonts w:ascii="Times New Roman" w:hAnsi="Times New Roman" w:cs="Times New Roman"/>
          <w:lang w:val="en-US"/>
        </w:rPr>
      </w:pPr>
    </w:p>
    <w:p w14:paraId="78423815" w14:textId="076A4DC0" w:rsidR="00B0037C" w:rsidRDefault="00E45378" w:rsidP="00B47A2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argument by the respondents that they post</w:t>
      </w:r>
      <w:r w:rsidR="00B47A2D">
        <w:rPr>
          <w:rFonts w:ascii="Times New Roman" w:hAnsi="Times New Roman" w:cs="Times New Roman"/>
          <w:sz w:val="24"/>
          <w:szCs w:val="24"/>
          <w:lang w:val="en-US"/>
        </w:rPr>
        <w:t>ed</w:t>
      </w:r>
      <w:r>
        <w:rPr>
          <w:rFonts w:ascii="Times New Roman" w:hAnsi="Times New Roman" w:cs="Times New Roman"/>
          <w:sz w:val="24"/>
          <w:szCs w:val="24"/>
          <w:lang w:val="en-US"/>
        </w:rPr>
        <w:t xml:space="preserve"> the notice on </w:t>
      </w:r>
      <w:r w:rsidR="00B47A2D">
        <w:rPr>
          <w:rFonts w:ascii="Times New Roman" w:hAnsi="Times New Roman" w:cs="Times New Roman"/>
          <w:sz w:val="24"/>
          <w:szCs w:val="24"/>
          <w:lang w:val="en-US"/>
        </w:rPr>
        <w:t>their</w:t>
      </w:r>
      <w:r>
        <w:rPr>
          <w:rFonts w:ascii="Times New Roman" w:hAnsi="Times New Roman" w:cs="Times New Roman"/>
          <w:sz w:val="24"/>
          <w:szCs w:val="24"/>
          <w:lang w:val="en-US"/>
        </w:rPr>
        <w:t xml:space="preserve"> notice board inviting the applicants to make representation by a given date is not in my view adequate notice.</w:t>
      </w:r>
      <w:r w:rsidR="002D578C">
        <w:rPr>
          <w:rFonts w:ascii="Times New Roman" w:hAnsi="Times New Roman" w:cs="Times New Roman"/>
          <w:sz w:val="24"/>
          <w:szCs w:val="24"/>
          <w:lang w:val="en-US"/>
        </w:rPr>
        <w:t xml:space="preserve"> Sight cannot be lost that what came first which is the corner stone of the respondent’s </w:t>
      </w:r>
      <w:r w:rsidR="00B0037C">
        <w:rPr>
          <w:rFonts w:ascii="Times New Roman" w:hAnsi="Times New Roman" w:cs="Times New Roman"/>
          <w:sz w:val="24"/>
          <w:szCs w:val="24"/>
          <w:lang w:val="en-US"/>
        </w:rPr>
        <w:t>defense</w:t>
      </w:r>
      <w:r w:rsidR="002D578C">
        <w:rPr>
          <w:rFonts w:ascii="Times New Roman" w:hAnsi="Times New Roman" w:cs="Times New Roman"/>
          <w:sz w:val="24"/>
          <w:szCs w:val="24"/>
          <w:lang w:val="en-US"/>
        </w:rPr>
        <w:t xml:space="preserve"> is that the failure to pay the inspection fees rendered the mine “liable “to forfeiture. This in my view is the stage where adequate notice and a call for representations comes into play. The alleged declaration of forfeiture in terms of section </w:t>
      </w:r>
      <w:r w:rsidR="00003F63">
        <w:rPr>
          <w:rFonts w:ascii="Times New Roman" w:hAnsi="Times New Roman" w:cs="Times New Roman"/>
          <w:sz w:val="24"/>
          <w:szCs w:val="24"/>
          <w:lang w:val="en-US"/>
        </w:rPr>
        <w:t>271, was</w:t>
      </w:r>
      <w:r w:rsidR="002D578C">
        <w:rPr>
          <w:rFonts w:ascii="Times New Roman" w:hAnsi="Times New Roman" w:cs="Times New Roman"/>
          <w:sz w:val="24"/>
          <w:szCs w:val="24"/>
          <w:lang w:val="en-US"/>
        </w:rPr>
        <w:t xml:space="preserve"> consequent to the fulfilment of the rules of natural justice as </w:t>
      </w:r>
      <w:r w:rsidR="00B0037C">
        <w:rPr>
          <w:rFonts w:ascii="Times New Roman" w:hAnsi="Times New Roman" w:cs="Times New Roman"/>
          <w:sz w:val="24"/>
          <w:szCs w:val="24"/>
          <w:lang w:val="en-US"/>
        </w:rPr>
        <w:t>envisaged</w:t>
      </w:r>
      <w:r w:rsidR="002D578C">
        <w:rPr>
          <w:rFonts w:ascii="Times New Roman" w:hAnsi="Times New Roman" w:cs="Times New Roman"/>
          <w:sz w:val="24"/>
          <w:szCs w:val="24"/>
          <w:lang w:val="en-US"/>
        </w:rPr>
        <w:t xml:space="preserve"> in Act, No. 10</w:t>
      </w:r>
      <w:r w:rsidR="009073CB">
        <w:rPr>
          <w:rFonts w:ascii="Times New Roman" w:hAnsi="Times New Roman" w:cs="Times New Roman"/>
          <w:sz w:val="24"/>
          <w:szCs w:val="24"/>
          <w:lang w:val="en-US"/>
        </w:rPr>
        <w:t>:</w:t>
      </w:r>
      <w:r w:rsidR="002D578C">
        <w:rPr>
          <w:rFonts w:ascii="Times New Roman" w:hAnsi="Times New Roman" w:cs="Times New Roman"/>
          <w:sz w:val="24"/>
          <w:szCs w:val="24"/>
          <w:lang w:val="en-US"/>
        </w:rPr>
        <w:t>28 and authorities cited above.</w:t>
      </w:r>
      <w:r w:rsidR="00B0037C">
        <w:rPr>
          <w:rFonts w:ascii="Times New Roman" w:hAnsi="Times New Roman" w:cs="Times New Roman"/>
          <w:sz w:val="24"/>
          <w:szCs w:val="24"/>
          <w:lang w:val="en-US"/>
        </w:rPr>
        <w:t xml:space="preserve"> Section 271 (1) of the Mines and Minerals Act, </w:t>
      </w:r>
      <w:r w:rsidR="007B087E">
        <w:rPr>
          <w:rFonts w:ascii="Times New Roman" w:hAnsi="Times New Roman" w:cs="Times New Roman"/>
          <w:sz w:val="24"/>
          <w:szCs w:val="24"/>
          <w:lang w:val="en-US"/>
        </w:rPr>
        <w:t>[</w:t>
      </w:r>
      <w:r w:rsidR="00B0037C" w:rsidRPr="007B087E">
        <w:rPr>
          <w:rFonts w:ascii="Times New Roman" w:hAnsi="Times New Roman" w:cs="Times New Roman"/>
          <w:i/>
          <w:sz w:val="24"/>
          <w:szCs w:val="24"/>
          <w:lang w:val="en-US"/>
        </w:rPr>
        <w:t>Chapter 21.05</w:t>
      </w:r>
      <w:r w:rsidR="007B087E">
        <w:rPr>
          <w:rFonts w:ascii="Times New Roman" w:hAnsi="Times New Roman" w:cs="Times New Roman"/>
          <w:sz w:val="24"/>
          <w:szCs w:val="24"/>
          <w:lang w:val="en-US"/>
        </w:rPr>
        <w:t>]</w:t>
      </w:r>
      <w:r w:rsidR="00B0037C">
        <w:rPr>
          <w:rFonts w:ascii="Times New Roman" w:hAnsi="Times New Roman" w:cs="Times New Roman"/>
          <w:sz w:val="24"/>
          <w:szCs w:val="24"/>
          <w:lang w:val="en-US"/>
        </w:rPr>
        <w:t xml:space="preserve"> states that.</w:t>
      </w:r>
    </w:p>
    <w:p w14:paraId="15DB9E0C" w14:textId="5B2544F7" w:rsidR="00B0037C" w:rsidRDefault="00B0037C" w:rsidP="000C1C23">
      <w:pPr>
        <w:spacing w:after="0" w:line="240" w:lineRule="auto"/>
        <w:ind w:left="720"/>
        <w:jc w:val="both"/>
        <w:rPr>
          <w:rFonts w:ascii="Times New Roman" w:hAnsi="Times New Roman" w:cs="Times New Roman"/>
          <w:lang w:val="en-US"/>
        </w:rPr>
      </w:pPr>
      <w:r w:rsidRPr="000C1C23">
        <w:rPr>
          <w:rFonts w:ascii="Times New Roman" w:hAnsi="Times New Roman" w:cs="Times New Roman"/>
          <w:lang w:val="en-US"/>
        </w:rPr>
        <w:t>‘Subject to section two hundred and sixty-three, where any mining location is liable for forfeiture in terms of this Act, the mining commissioner may declare such location to be forfeited.’</w:t>
      </w:r>
    </w:p>
    <w:p w14:paraId="6C3616DB" w14:textId="77777777" w:rsidR="000C1C23" w:rsidRPr="000C1C23" w:rsidRDefault="000C1C23" w:rsidP="000C1C23">
      <w:pPr>
        <w:spacing w:after="0" w:line="240" w:lineRule="auto"/>
        <w:ind w:left="720"/>
        <w:jc w:val="both"/>
        <w:rPr>
          <w:rFonts w:ascii="Times New Roman" w:hAnsi="Times New Roman" w:cs="Times New Roman"/>
          <w:lang w:val="en-US"/>
        </w:rPr>
      </w:pPr>
    </w:p>
    <w:p w14:paraId="1FC4F1DD" w14:textId="77777777" w:rsidR="00CD46D7" w:rsidRDefault="00B0037C"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use of the word “</w:t>
      </w:r>
      <w:r w:rsidRPr="00B0037C">
        <w:rPr>
          <w:rFonts w:ascii="Times New Roman" w:hAnsi="Times New Roman" w:cs="Times New Roman"/>
          <w:i/>
          <w:sz w:val="24"/>
          <w:szCs w:val="24"/>
          <w:lang w:val="en-US"/>
        </w:rPr>
        <w:t>may</w:t>
      </w:r>
      <w:r>
        <w:rPr>
          <w:rFonts w:ascii="Times New Roman" w:hAnsi="Times New Roman" w:cs="Times New Roman"/>
          <w:i/>
          <w:sz w:val="24"/>
          <w:szCs w:val="24"/>
          <w:lang w:val="en-US"/>
        </w:rPr>
        <w:t>,</w:t>
      </w:r>
      <w:r>
        <w:rPr>
          <w:rFonts w:ascii="Times New Roman" w:hAnsi="Times New Roman" w:cs="Times New Roman"/>
          <w:sz w:val="24"/>
          <w:szCs w:val="24"/>
          <w:lang w:val="en-US"/>
        </w:rPr>
        <w:t>” is in my view, not preemptory, it entails that, certain procedural steps had to be fulfilled before the drastic action of compulsory forfeiture.</w:t>
      </w:r>
      <w:r w:rsidR="00B47A2D">
        <w:rPr>
          <w:rFonts w:ascii="Times New Roman" w:hAnsi="Times New Roman" w:cs="Times New Roman"/>
          <w:sz w:val="24"/>
          <w:szCs w:val="24"/>
          <w:lang w:val="en-US"/>
        </w:rPr>
        <w:t xml:space="preserve"> </w:t>
      </w:r>
      <w:r w:rsidR="00CD46D7">
        <w:rPr>
          <w:rFonts w:ascii="Times New Roman" w:hAnsi="Times New Roman" w:cs="Times New Roman"/>
          <w:sz w:val="24"/>
          <w:szCs w:val="24"/>
          <w:lang w:val="en-US"/>
        </w:rPr>
        <w:t xml:space="preserve"> </w:t>
      </w:r>
    </w:p>
    <w:p w14:paraId="30D36B0C" w14:textId="289D0B7B" w:rsidR="00CD46D7" w:rsidRDefault="002A03CD"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that regard, s</w:t>
      </w:r>
      <w:r w:rsidR="00C46099">
        <w:rPr>
          <w:rFonts w:ascii="Times New Roman" w:hAnsi="Times New Roman" w:cs="Times New Roman"/>
          <w:sz w:val="24"/>
          <w:szCs w:val="24"/>
          <w:lang w:val="en-US"/>
        </w:rPr>
        <w:t xml:space="preserve">, </w:t>
      </w:r>
      <w:r w:rsidR="007B087E">
        <w:rPr>
          <w:rFonts w:ascii="Times New Roman" w:hAnsi="Times New Roman" w:cs="Times New Roman"/>
          <w:sz w:val="24"/>
          <w:szCs w:val="24"/>
          <w:lang w:val="en-US"/>
        </w:rPr>
        <w:t>263 of</w:t>
      </w:r>
      <w:r w:rsidR="00C46099">
        <w:rPr>
          <w:rFonts w:ascii="Times New Roman" w:hAnsi="Times New Roman" w:cs="Times New Roman"/>
          <w:sz w:val="24"/>
          <w:szCs w:val="24"/>
          <w:lang w:val="en-US"/>
        </w:rPr>
        <w:t xml:space="preserve"> the Mines Act </w:t>
      </w:r>
      <w:r w:rsidR="00CD46D7">
        <w:rPr>
          <w:rFonts w:ascii="Times New Roman" w:hAnsi="Times New Roman" w:cs="Times New Roman"/>
          <w:sz w:val="24"/>
          <w:szCs w:val="24"/>
          <w:lang w:val="en-US"/>
        </w:rPr>
        <w:t>reads, Forfeiture of mining leases: if the holder of a mining lease fails to obtain any inspect ion certificate</w:t>
      </w:r>
      <w:r w:rsidR="00C46099">
        <w:rPr>
          <w:rFonts w:ascii="Times New Roman" w:hAnsi="Times New Roman" w:cs="Times New Roman"/>
          <w:sz w:val="24"/>
          <w:szCs w:val="24"/>
          <w:lang w:val="en-US"/>
        </w:rPr>
        <w:t xml:space="preserve"> </w:t>
      </w:r>
      <w:r w:rsidR="00CD46D7">
        <w:rPr>
          <w:rFonts w:ascii="Times New Roman" w:hAnsi="Times New Roman" w:cs="Times New Roman"/>
          <w:sz w:val="24"/>
          <w:szCs w:val="24"/>
          <w:lang w:val="en-US"/>
        </w:rPr>
        <w:t xml:space="preserve">within the period prescribed therefor, the mining commissioner shall by registered letter notify the holder of such failure and shall send a copy of such letter to the </w:t>
      </w:r>
      <w:r w:rsidR="00C46099">
        <w:rPr>
          <w:rFonts w:ascii="Times New Roman" w:hAnsi="Times New Roman" w:cs="Times New Roman"/>
          <w:sz w:val="24"/>
          <w:szCs w:val="24"/>
          <w:lang w:val="en-US"/>
        </w:rPr>
        <w:t>B</w:t>
      </w:r>
      <w:r w:rsidR="00CD46D7">
        <w:rPr>
          <w:rFonts w:ascii="Times New Roman" w:hAnsi="Times New Roman" w:cs="Times New Roman"/>
          <w:sz w:val="24"/>
          <w:szCs w:val="24"/>
          <w:lang w:val="en-US"/>
        </w:rPr>
        <w:t xml:space="preserve">oard. The whole of this section speaks of notice and </w:t>
      </w:r>
      <w:r w:rsidR="00CC6C5A">
        <w:rPr>
          <w:rFonts w:ascii="Times New Roman" w:hAnsi="Times New Roman" w:cs="Times New Roman"/>
          <w:sz w:val="24"/>
          <w:szCs w:val="24"/>
          <w:lang w:val="en-US"/>
        </w:rPr>
        <w:t>its</w:t>
      </w:r>
      <w:r w:rsidR="00CD46D7">
        <w:rPr>
          <w:rFonts w:ascii="Times New Roman" w:hAnsi="Times New Roman" w:cs="Times New Roman"/>
          <w:sz w:val="24"/>
          <w:szCs w:val="24"/>
          <w:lang w:val="en-US"/>
        </w:rPr>
        <w:t xml:space="preserve"> communication, at various stages by the </w:t>
      </w:r>
      <w:r w:rsidR="00C46099">
        <w:rPr>
          <w:rFonts w:ascii="Times New Roman" w:hAnsi="Times New Roman" w:cs="Times New Roman"/>
          <w:sz w:val="24"/>
          <w:szCs w:val="24"/>
          <w:lang w:val="en-US"/>
        </w:rPr>
        <w:t>B</w:t>
      </w:r>
      <w:r w:rsidR="00CD46D7">
        <w:rPr>
          <w:rFonts w:ascii="Times New Roman" w:hAnsi="Times New Roman" w:cs="Times New Roman"/>
          <w:sz w:val="24"/>
          <w:szCs w:val="24"/>
          <w:lang w:val="en-US"/>
        </w:rPr>
        <w:t xml:space="preserve">oard referred to in subsection one. </w:t>
      </w:r>
    </w:p>
    <w:p w14:paraId="1729F29A" w14:textId="039FC3B6" w:rsidR="00C46099" w:rsidRDefault="006B541B"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 s</w:t>
      </w:r>
      <w:r w:rsidR="00CD46D7">
        <w:rPr>
          <w:rFonts w:ascii="Times New Roman" w:hAnsi="Times New Roman" w:cs="Times New Roman"/>
          <w:sz w:val="24"/>
          <w:szCs w:val="24"/>
          <w:lang w:val="en-US"/>
        </w:rPr>
        <w:t xml:space="preserve"> 264 relates to the forfeiture of sites. </w:t>
      </w:r>
      <w:r w:rsidR="00C46099">
        <w:rPr>
          <w:rFonts w:ascii="Times New Roman" w:hAnsi="Times New Roman" w:cs="Times New Roman"/>
          <w:sz w:val="24"/>
          <w:szCs w:val="24"/>
          <w:lang w:val="en-US"/>
        </w:rPr>
        <w:t xml:space="preserve"> It</w:t>
      </w:r>
      <w:r w:rsidR="00CD46D7">
        <w:rPr>
          <w:rFonts w:ascii="Times New Roman" w:hAnsi="Times New Roman" w:cs="Times New Roman"/>
          <w:sz w:val="24"/>
          <w:szCs w:val="24"/>
          <w:lang w:val="en-US"/>
        </w:rPr>
        <w:t xml:space="preserve"> further illustrates the importance of giving and communicating notice by stating that, if at any time the monthly rent of any registered mining site has remained d</w:t>
      </w:r>
      <w:r w:rsidR="00C46099">
        <w:rPr>
          <w:rFonts w:ascii="Times New Roman" w:hAnsi="Times New Roman" w:cs="Times New Roman"/>
          <w:sz w:val="24"/>
          <w:szCs w:val="24"/>
          <w:lang w:val="en-US"/>
        </w:rPr>
        <w:t>ue and unpaid for a period of three months or more</w:t>
      </w:r>
      <w:r w:rsidR="008352F1">
        <w:rPr>
          <w:rFonts w:ascii="Times New Roman" w:hAnsi="Times New Roman" w:cs="Times New Roman"/>
          <w:sz w:val="24"/>
          <w:szCs w:val="24"/>
          <w:lang w:val="en-US"/>
        </w:rPr>
        <w:t xml:space="preserve"> it</w:t>
      </w:r>
      <w:r w:rsidR="00C46099">
        <w:rPr>
          <w:rFonts w:ascii="Times New Roman" w:hAnsi="Times New Roman" w:cs="Times New Roman"/>
          <w:sz w:val="24"/>
          <w:szCs w:val="24"/>
          <w:lang w:val="en-US"/>
        </w:rPr>
        <w:t xml:space="preserve"> shall be liable for forfeiture</w:t>
      </w:r>
      <w:r w:rsidR="008352F1">
        <w:rPr>
          <w:rFonts w:ascii="Times New Roman" w:hAnsi="Times New Roman" w:cs="Times New Roman"/>
          <w:sz w:val="24"/>
          <w:szCs w:val="24"/>
          <w:lang w:val="en-US"/>
        </w:rPr>
        <w:t>,</w:t>
      </w:r>
      <w:r w:rsidR="00C46099">
        <w:rPr>
          <w:rFonts w:ascii="Times New Roman" w:hAnsi="Times New Roman" w:cs="Times New Roman"/>
          <w:sz w:val="24"/>
          <w:szCs w:val="24"/>
          <w:lang w:val="en-US"/>
        </w:rPr>
        <w:t xml:space="preserve"> provided that the mining commissioner shall by </w:t>
      </w:r>
      <w:r w:rsidR="004B7A5E">
        <w:rPr>
          <w:rFonts w:ascii="Times New Roman" w:hAnsi="Times New Roman" w:cs="Times New Roman"/>
          <w:sz w:val="24"/>
          <w:szCs w:val="24"/>
          <w:lang w:val="en-US"/>
        </w:rPr>
        <w:t>registered post notify</w:t>
      </w:r>
      <w:r w:rsidR="00C46099">
        <w:rPr>
          <w:rFonts w:ascii="Times New Roman" w:hAnsi="Times New Roman" w:cs="Times New Roman"/>
          <w:sz w:val="24"/>
          <w:szCs w:val="24"/>
          <w:lang w:val="en-US"/>
        </w:rPr>
        <w:t xml:space="preserve"> the lease holder that payment of his arrears and specify a period upon which the arrears must be liquidated within thirty days of the posting of that notification. </w:t>
      </w:r>
    </w:p>
    <w:p w14:paraId="0CEC08F5" w14:textId="08D6E81E" w:rsidR="00C46099" w:rsidRDefault="00B47A2D"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0037C">
        <w:rPr>
          <w:rFonts w:ascii="Times New Roman" w:hAnsi="Times New Roman" w:cs="Times New Roman"/>
          <w:sz w:val="24"/>
          <w:szCs w:val="24"/>
          <w:lang w:val="en-US"/>
        </w:rPr>
        <w:t>It is evident that</w:t>
      </w:r>
      <w:r w:rsidR="00C46099">
        <w:rPr>
          <w:rFonts w:ascii="Times New Roman" w:hAnsi="Times New Roman" w:cs="Times New Roman"/>
          <w:sz w:val="24"/>
          <w:szCs w:val="24"/>
          <w:lang w:val="en-US"/>
        </w:rPr>
        <w:t xml:space="preserve"> in all the said clauses</w:t>
      </w:r>
      <w:r w:rsidR="008352F1">
        <w:rPr>
          <w:rFonts w:ascii="Times New Roman" w:hAnsi="Times New Roman" w:cs="Times New Roman"/>
          <w:sz w:val="24"/>
          <w:szCs w:val="24"/>
          <w:lang w:val="en-US"/>
        </w:rPr>
        <w:t>,</w:t>
      </w:r>
      <w:r w:rsidR="00C46099">
        <w:rPr>
          <w:rFonts w:ascii="Times New Roman" w:hAnsi="Times New Roman" w:cs="Times New Roman"/>
          <w:sz w:val="24"/>
          <w:szCs w:val="24"/>
          <w:lang w:val="en-US"/>
        </w:rPr>
        <w:t xml:space="preserve"> up to clause 265 of the Mines and Minerals Act Chapter 21.05, the issue of notice, communication and grace period to comply</w:t>
      </w:r>
      <w:r w:rsidR="008352F1">
        <w:rPr>
          <w:rFonts w:ascii="Times New Roman" w:hAnsi="Times New Roman" w:cs="Times New Roman"/>
          <w:sz w:val="24"/>
          <w:szCs w:val="24"/>
          <w:lang w:val="en-US"/>
        </w:rPr>
        <w:t>,</w:t>
      </w:r>
      <w:r w:rsidR="00C46099">
        <w:rPr>
          <w:rFonts w:ascii="Times New Roman" w:hAnsi="Times New Roman" w:cs="Times New Roman"/>
          <w:sz w:val="24"/>
          <w:szCs w:val="24"/>
          <w:lang w:val="en-US"/>
        </w:rPr>
        <w:t xml:space="preserve"> resonates throughout. </w:t>
      </w:r>
      <w:r w:rsidR="001C5444">
        <w:rPr>
          <w:rFonts w:ascii="Times New Roman" w:hAnsi="Times New Roman" w:cs="Times New Roman"/>
          <w:sz w:val="24"/>
          <w:szCs w:val="24"/>
          <w:lang w:val="en-US"/>
        </w:rPr>
        <w:t>There is nowhere on record indicating that notice of forfeiture in terms of the above clear provisions was given. In my view there was no</w:t>
      </w:r>
      <w:r w:rsidR="00E336C1">
        <w:rPr>
          <w:rFonts w:ascii="Times New Roman" w:hAnsi="Times New Roman" w:cs="Times New Roman"/>
          <w:sz w:val="24"/>
          <w:szCs w:val="24"/>
          <w:lang w:val="en-US"/>
        </w:rPr>
        <w:t>n-</w:t>
      </w:r>
      <w:r w:rsidR="001C5444">
        <w:rPr>
          <w:rFonts w:ascii="Times New Roman" w:hAnsi="Times New Roman" w:cs="Times New Roman"/>
          <w:sz w:val="24"/>
          <w:szCs w:val="24"/>
          <w:lang w:val="en-US"/>
        </w:rPr>
        <w:t>compliance with the requirements of the governing law by the respondents</w:t>
      </w:r>
      <w:r w:rsidR="00E336C1">
        <w:rPr>
          <w:rFonts w:ascii="Times New Roman" w:hAnsi="Times New Roman" w:cs="Times New Roman"/>
          <w:sz w:val="24"/>
          <w:szCs w:val="24"/>
          <w:lang w:val="en-US"/>
        </w:rPr>
        <w:t>.</w:t>
      </w:r>
    </w:p>
    <w:p w14:paraId="3BAA25B2" w14:textId="48118012" w:rsidR="00E336C1" w:rsidRDefault="00C46099"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main thrust of the respondent’s</w:t>
      </w:r>
      <w:r w:rsidR="001C5444">
        <w:rPr>
          <w:rFonts w:ascii="Times New Roman" w:hAnsi="Times New Roman" w:cs="Times New Roman"/>
          <w:sz w:val="24"/>
          <w:szCs w:val="24"/>
          <w:lang w:val="en-US"/>
        </w:rPr>
        <w:t xml:space="preserve"> oral</w:t>
      </w:r>
      <w:r>
        <w:rPr>
          <w:rFonts w:ascii="Times New Roman" w:hAnsi="Times New Roman" w:cs="Times New Roman"/>
          <w:sz w:val="24"/>
          <w:szCs w:val="24"/>
          <w:lang w:val="en-US"/>
        </w:rPr>
        <w:t xml:space="preserve"> argument </w:t>
      </w:r>
      <w:r w:rsidR="001C5444">
        <w:rPr>
          <w:rFonts w:ascii="Times New Roman" w:hAnsi="Times New Roman" w:cs="Times New Roman"/>
          <w:sz w:val="24"/>
          <w:szCs w:val="24"/>
          <w:lang w:val="en-US"/>
        </w:rPr>
        <w:t>is that</w:t>
      </w:r>
      <w:r w:rsidR="00E336C1">
        <w:rPr>
          <w:rFonts w:ascii="Times New Roman" w:hAnsi="Times New Roman" w:cs="Times New Roman"/>
          <w:sz w:val="24"/>
          <w:szCs w:val="24"/>
          <w:lang w:val="en-US"/>
        </w:rPr>
        <w:t>,</w:t>
      </w:r>
      <w:r w:rsidR="001C5444">
        <w:rPr>
          <w:rFonts w:ascii="Times New Roman" w:hAnsi="Times New Roman" w:cs="Times New Roman"/>
          <w:sz w:val="24"/>
          <w:szCs w:val="24"/>
          <w:lang w:val="en-US"/>
        </w:rPr>
        <w:t xml:space="preserve"> the </w:t>
      </w:r>
      <w:r w:rsidR="00174E44">
        <w:rPr>
          <w:rFonts w:ascii="Times New Roman" w:hAnsi="Times New Roman" w:cs="Times New Roman"/>
          <w:sz w:val="24"/>
          <w:szCs w:val="24"/>
          <w:lang w:val="en-US"/>
        </w:rPr>
        <w:t>posting of</w:t>
      </w:r>
      <w:r w:rsidR="00E336C1">
        <w:rPr>
          <w:rFonts w:ascii="Times New Roman" w:hAnsi="Times New Roman" w:cs="Times New Roman"/>
          <w:sz w:val="24"/>
          <w:szCs w:val="24"/>
          <w:lang w:val="en-US"/>
        </w:rPr>
        <w:t xml:space="preserve"> the </w:t>
      </w:r>
      <w:r w:rsidR="00174E44">
        <w:rPr>
          <w:rFonts w:ascii="Times New Roman" w:hAnsi="Times New Roman" w:cs="Times New Roman"/>
          <w:sz w:val="24"/>
          <w:szCs w:val="24"/>
          <w:lang w:val="en-US"/>
        </w:rPr>
        <w:t>forfeiture in</w:t>
      </w:r>
      <w:r w:rsidR="001C5444">
        <w:rPr>
          <w:rFonts w:ascii="Times New Roman" w:hAnsi="Times New Roman" w:cs="Times New Roman"/>
          <w:sz w:val="24"/>
          <w:szCs w:val="24"/>
          <w:lang w:val="en-US"/>
        </w:rPr>
        <w:t xml:space="preserve"> terms of section 272 was sufficient notice. This section states that</w:t>
      </w:r>
      <w:r w:rsidR="00E336C1">
        <w:rPr>
          <w:rFonts w:ascii="Times New Roman" w:hAnsi="Times New Roman" w:cs="Times New Roman"/>
          <w:sz w:val="24"/>
          <w:szCs w:val="24"/>
          <w:lang w:val="en-US"/>
        </w:rPr>
        <w:t>,</w:t>
      </w:r>
      <w:r w:rsidR="001C5444">
        <w:rPr>
          <w:rFonts w:ascii="Times New Roman" w:hAnsi="Times New Roman" w:cs="Times New Roman"/>
          <w:sz w:val="24"/>
          <w:szCs w:val="24"/>
          <w:lang w:val="en-US"/>
        </w:rPr>
        <w:t xml:space="preserve"> lists of registered mining locations which have been abandoned or forfeited in terms of this Act</w:t>
      </w:r>
      <w:r w:rsidR="00E336C1">
        <w:rPr>
          <w:rFonts w:ascii="Times New Roman" w:hAnsi="Times New Roman" w:cs="Times New Roman"/>
          <w:sz w:val="24"/>
          <w:szCs w:val="24"/>
          <w:lang w:val="en-US"/>
        </w:rPr>
        <w:t>,</w:t>
      </w:r>
      <w:r w:rsidR="001C5444">
        <w:rPr>
          <w:rFonts w:ascii="Times New Roman" w:hAnsi="Times New Roman" w:cs="Times New Roman"/>
          <w:sz w:val="24"/>
          <w:szCs w:val="24"/>
          <w:lang w:val="en-US"/>
        </w:rPr>
        <w:t xml:space="preserve"> shall from time to time be posted on a board</w:t>
      </w:r>
      <w:r w:rsidR="00E336C1">
        <w:rPr>
          <w:rFonts w:ascii="Times New Roman" w:hAnsi="Times New Roman" w:cs="Times New Roman"/>
          <w:sz w:val="24"/>
          <w:szCs w:val="24"/>
          <w:lang w:val="en-US"/>
        </w:rPr>
        <w:t>,</w:t>
      </w:r>
      <w:r w:rsidR="001C5444">
        <w:rPr>
          <w:rFonts w:ascii="Times New Roman" w:hAnsi="Times New Roman" w:cs="Times New Roman"/>
          <w:sz w:val="24"/>
          <w:szCs w:val="24"/>
          <w:lang w:val="en-US"/>
        </w:rPr>
        <w:t xml:space="preserve"> to be exhibited in some conspicuous way outside the office of the mining commissioner, amongst other stipulations.</w:t>
      </w:r>
      <w:r w:rsidR="00E45378">
        <w:rPr>
          <w:rFonts w:ascii="Times New Roman" w:hAnsi="Times New Roman" w:cs="Times New Roman"/>
          <w:sz w:val="24"/>
          <w:szCs w:val="24"/>
          <w:lang w:val="en-US"/>
        </w:rPr>
        <w:t xml:space="preserve"> </w:t>
      </w:r>
      <w:r w:rsidR="001C5444">
        <w:rPr>
          <w:rFonts w:ascii="Times New Roman" w:hAnsi="Times New Roman" w:cs="Times New Roman"/>
          <w:sz w:val="24"/>
          <w:szCs w:val="24"/>
          <w:lang w:val="en-US"/>
        </w:rPr>
        <w:t xml:space="preserve"> My interpret</w:t>
      </w:r>
      <w:r w:rsidR="008352F1">
        <w:rPr>
          <w:rFonts w:ascii="Times New Roman" w:hAnsi="Times New Roman" w:cs="Times New Roman"/>
          <w:sz w:val="24"/>
          <w:szCs w:val="24"/>
          <w:lang w:val="en-US"/>
        </w:rPr>
        <w:t>ation of this section is that the posting on the notice board</w:t>
      </w:r>
      <w:r w:rsidR="001C5444">
        <w:rPr>
          <w:rFonts w:ascii="Times New Roman" w:hAnsi="Times New Roman" w:cs="Times New Roman"/>
          <w:sz w:val="24"/>
          <w:szCs w:val="24"/>
          <w:lang w:val="en-US"/>
        </w:rPr>
        <w:t xml:space="preserve"> is a display of already forfeited mines. It </w:t>
      </w:r>
      <w:r w:rsidR="00E336C1">
        <w:rPr>
          <w:rFonts w:ascii="Times New Roman" w:hAnsi="Times New Roman" w:cs="Times New Roman"/>
          <w:sz w:val="24"/>
          <w:szCs w:val="24"/>
          <w:lang w:val="en-US"/>
        </w:rPr>
        <w:t>is after the</w:t>
      </w:r>
      <w:r w:rsidR="001C5444">
        <w:rPr>
          <w:rFonts w:ascii="Times New Roman" w:hAnsi="Times New Roman" w:cs="Times New Roman"/>
          <w:sz w:val="24"/>
          <w:szCs w:val="24"/>
          <w:lang w:val="en-US"/>
        </w:rPr>
        <w:t xml:space="preserve"> act of</w:t>
      </w:r>
      <w:r w:rsidR="00C5584D">
        <w:rPr>
          <w:rFonts w:ascii="Times New Roman" w:hAnsi="Times New Roman" w:cs="Times New Roman"/>
          <w:sz w:val="24"/>
          <w:szCs w:val="24"/>
          <w:lang w:val="en-US"/>
        </w:rPr>
        <w:t xml:space="preserve"> a</w:t>
      </w:r>
      <w:r w:rsidR="001C5444">
        <w:rPr>
          <w:rFonts w:ascii="Times New Roman" w:hAnsi="Times New Roman" w:cs="Times New Roman"/>
          <w:sz w:val="24"/>
          <w:szCs w:val="24"/>
          <w:lang w:val="en-US"/>
        </w:rPr>
        <w:t xml:space="preserve"> forfeiture done in compliance with the law that requires the giving and communication of notice of such forfeitures.</w:t>
      </w:r>
    </w:p>
    <w:p w14:paraId="630196E7" w14:textId="2BCE346B" w:rsidR="00443008" w:rsidRDefault="00DF2264" w:rsidP="00073E0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w:t>
      </w:r>
      <w:r w:rsidR="0036736D">
        <w:rPr>
          <w:rFonts w:ascii="Times New Roman" w:hAnsi="Times New Roman" w:cs="Times New Roman"/>
          <w:sz w:val="24"/>
          <w:szCs w:val="24"/>
          <w:lang w:val="en-US"/>
        </w:rPr>
        <w:t>addition</w:t>
      </w:r>
      <w:r w:rsidR="00E336C1">
        <w:rPr>
          <w:rFonts w:ascii="Times New Roman" w:hAnsi="Times New Roman" w:cs="Times New Roman"/>
          <w:sz w:val="24"/>
          <w:szCs w:val="24"/>
          <w:lang w:val="en-US"/>
        </w:rPr>
        <w:t xml:space="preserve">, </w:t>
      </w:r>
      <w:r w:rsidR="00CC6C5A">
        <w:rPr>
          <w:rFonts w:ascii="Times New Roman" w:hAnsi="Times New Roman" w:cs="Times New Roman"/>
          <w:sz w:val="24"/>
          <w:szCs w:val="24"/>
          <w:lang w:val="en-US"/>
        </w:rPr>
        <w:t xml:space="preserve"> it </w:t>
      </w:r>
      <w:r>
        <w:rPr>
          <w:rFonts w:ascii="Times New Roman" w:hAnsi="Times New Roman" w:cs="Times New Roman"/>
          <w:sz w:val="24"/>
          <w:szCs w:val="24"/>
          <w:lang w:val="en-US"/>
        </w:rPr>
        <w:t>is</w:t>
      </w:r>
      <w:r w:rsidR="00C5584D">
        <w:rPr>
          <w:rFonts w:ascii="Times New Roman" w:hAnsi="Times New Roman" w:cs="Times New Roman"/>
          <w:sz w:val="24"/>
          <w:szCs w:val="24"/>
          <w:lang w:val="en-US"/>
        </w:rPr>
        <w:t xml:space="preserve"> </w:t>
      </w:r>
      <w:r w:rsidR="00E336C1">
        <w:rPr>
          <w:rFonts w:ascii="Times New Roman" w:hAnsi="Times New Roman" w:cs="Times New Roman"/>
          <w:sz w:val="24"/>
          <w:szCs w:val="24"/>
          <w:lang w:val="en-US"/>
        </w:rPr>
        <w:t>on record that the applicant</w:t>
      </w:r>
      <w:r w:rsidR="001C5444">
        <w:rPr>
          <w:rFonts w:ascii="Times New Roman" w:hAnsi="Times New Roman" w:cs="Times New Roman"/>
          <w:sz w:val="24"/>
          <w:szCs w:val="24"/>
          <w:lang w:val="en-US"/>
        </w:rPr>
        <w:t xml:space="preserve"> </w:t>
      </w:r>
      <w:r w:rsidR="00E45378">
        <w:rPr>
          <w:rFonts w:ascii="Times New Roman" w:hAnsi="Times New Roman" w:cs="Times New Roman"/>
          <w:sz w:val="24"/>
          <w:szCs w:val="24"/>
          <w:lang w:val="en-US"/>
        </w:rPr>
        <w:t>had visited the respondent’s office</w:t>
      </w:r>
      <w:r w:rsidR="00B0037C">
        <w:rPr>
          <w:rFonts w:ascii="Times New Roman" w:hAnsi="Times New Roman" w:cs="Times New Roman"/>
          <w:sz w:val="24"/>
          <w:szCs w:val="24"/>
          <w:lang w:val="en-US"/>
        </w:rPr>
        <w:t xml:space="preserve"> on several occasions</w:t>
      </w:r>
      <w:r w:rsidR="00E45378">
        <w:rPr>
          <w:rFonts w:ascii="Times New Roman" w:hAnsi="Times New Roman" w:cs="Times New Roman"/>
          <w:sz w:val="24"/>
          <w:szCs w:val="24"/>
          <w:lang w:val="en-US"/>
        </w:rPr>
        <w:t xml:space="preserve"> </w:t>
      </w:r>
      <w:r w:rsidR="002D578C">
        <w:rPr>
          <w:rFonts w:ascii="Times New Roman" w:hAnsi="Times New Roman" w:cs="Times New Roman"/>
          <w:sz w:val="24"/>
          <w:szCs w:val="24"/>
          <w:lang w:val="en-US"/>
        </w:rPr>
        <w:t>including those of very senior Government officials</w:t>
      </w:r>
      <w:r w:rsidR="00443008">
        <w:rPr>
          <w:rFonts w:ascii="Times New Roman" w:hAnsi="Times New Roman" w:cs="Times New Roman"/>
          <w:sz w:val="24"/>
          <w:szCs w:val="24"/>
          <w:lang w:val="en-US"/>
        </w:rPr>
        <w:t xml:space="preserve"> in her quest to be hear</w:t>
      </w:r>
      <w:r w:rsidR="00B0037C">
        <w:rPr>
          <w:rFonts w:ascii="Times New Roman" w:hAnsi="Times New Roman" w:cs="Times New Roman"/>
          <w:sz w:val="24"/>
          <w:szCs w:val="24"/>
          <w:lang w:val="en-US"/>
        </w:rPr>
        <w:t>d</w:t>
      </w:r>
      <w:r w:rsidR="00443008">
        <w:rPr>
          <w:rFonts w:ascii="Times New Roman" w:hAnsi="Times New Roman" w:cs="Times New Roman"/>
          <w:sz w:val="24"/>
          <w:szCs w:val="24"/>
          <w:lang w:val="en-US"/>
        </w:rPr>
        <w:t xml:space="preserve">.  </w:t>
      </w:r>
      <w:r w:rsidR="00B0037C">
        <w:rPr>
          <w:rFonts w:ascii="Times New Roman" w:hAnsi="Times New Roman" w:cs="Times New Roman"/>
          <w:sz w:val="24"/>
          <w:szCs w:val="24"/>
          <w:lang w:val="en-US"/>
        </w:rPr>
        <w:t>I</w:t>
      </w:r>
      <w:r w:rsidR="00E336C1">
        <w:rPr>
          <w:rFonts w:ascii="Times New Roman" w:hAnsi="Times New Roman" w:cs="Times New Roman"/>
          <w:sz w:val="24"/>
          <w:szCs w:val="24"/>
          <w:lang w:val="en-US"/>
        </w:rPr>
        <w:t>n that regard,</w:t>
      </w:r>
      <w:r w:rsidR="00B0037C">
        <w:rPr>
          <w:rFonts w:ascii="Times New Roman" w:hAnsi="Times New Roman" w:cs="Times New Roman"/>
          <w:sz w:val="24"/>
          <w:szCs w:val="24"/>
          <w:lang w:val="en-US"/>
        </w:rPr>
        <w:t xml:space="preserve"> her right to audience</w:t>
      </w:r>
      <w:r w:rsidR="00443008">
        <w:rPr>
          <w:rFonts w:ascii="Times New Roman" w:hAnsi="Times New Roman" w:cs="Times New Roman"/>
          <w:sz w:val="24"/>
          <w:szCs w:val="24"/>
          <w:lang w:val="en-US"/>
        </w:rPr>
        <w:t xml:space="preserve"> was denied in clear contravention of s 3 of the Administration of Justice Act [</w:t>
      </w:r>
      <w:r w:rsidR="00443008" w:rsidRPr="00443008">
        <w:rPr>
          <w:rFonts w:ascii="Times New Roman" w:hAnsi="Times New Roman" w:cs="Times New Roman"/>
          <w:i/>
          <w:iCs/>
          <w:sz w:val="24"/>
          <w:szCs w:val="24"/>
          <w:lang w:val="en-US"/>
        </w:rPr>
        <w:t>Chapter 10:28</w:t>
      </w:r>
      <w:r w:rsidR="00443008">
        <w:rPr>
          <w:rFonts w:ascii="Times New Roman" w:hAnsi="Times New Roman" w:cs="Times New Roman"/>
          <w:sz w:val="24"/>
          <w:szCs w:val="24"/>
          <w:lang w:val="en-US"/>
        </w:rPr>
        <w:t>].</w:t>
      </w:r>
    </w:p>
    <w:p w14:paraId="3BC2854E" w14:textId="6CF7533A" w:rsidR="00DF2264" w:rsidRPr="00DF2264" w:rsidRDefault="00DF2264" w:rsidP="00B47A2D">
      <w:pPr>
        <w:spacing w:line="360" w:lineRule="auto"/>
        <w:ind w:firstLine="720"/>
        <w:jc w:val="both"/>
        <w:rPr>
          <w:rFonts w:ascii="Times New Roman" w:hAnsi="Times New Roman" w:cs="Times New Roman"/>
          <w:b/>
          <w:sz w:val="24"/>
          <w:szCs w:val="24"/>
          <w:u w:val="single"/>
          <w:lang w:val="en-US"/>
        </w:rPr>
      </w:pPr>
      <w:r w:rsidRPr="00DF2264">
        <w:rPr>
          <w:rFonts w:ascii="Times New Roman" w:hAnsi="Times New Roman" w:cs="Times New Roman"/>
          <w:b/>
          <w:sz w:val="24"/>
          <w:szCs w:val="24"/>
          <w:u w:val="single"/>
          <w:lang w:val="en-US"/>
        </w:rPr>
        <w:t>FINDINGS</w:t>
      </w:r>
    </w:p>
    <w:p w14:paraId="25B9091F" w14:textId="3C4B9779" w:rsidR="00443008" w:rsidRDefault="00DF2264" w:rsidP="0044300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Whilst it was within the</w:t>
      </w:r>
      <w:r w:rsidR="00443008">
        <w:rPr>
          <w:rFonts w:ascii="Times New Roman" w:hAnsi="Times New Roman" w:cs="Times New Roman"/>
          <w:sz w:val="24"/>
          <w:szCs w:val="24"/>
          <w:lang w:val="en-US"/>
        </w:rPr>
        <w:t xml:space="preserve"> respondent’s rights to seek to enforce statutory provisions</w:t>
      </w:r>
      <w:r w:rsidR="00990E5D">
        <w:rPr>
          <w:rFonts w:ascii="Times New Roman" w:hAnsi="Times New Roman" w:cs="Times New Roman"/>
          <w:sz w:val="24"/>
          <w:szCs w:val="24"/>
          <w:lang w:val="en-US"/>
        </w:rPr>
        <w:t>,</w:t>
      </w:r>
      <w:r w:rsidR="00443008">
        <w:rPr>
          <w:rFonts w:ascii="Times New Roman" w:hAnsi="Times New Roman" w:cs="Times New Roman"/>
          <w:sz w:val="24"/>
          <w:szCs w:val="24"/>
          <w:lang w:val="en-US"/>
        </w:rPr>
        <w:t xml:space="preserve"> they should have followed the legal requirements.</w:t>
      </w:r>
      <w:r w:rsidR="00B47A2D">
        <w:rPr>
          <w:rFonts w:ascii="Times New Roman" w:hAnsi="Times New Roman" w:cs="Times New Roman"/>
          <w:sz w:val="24"/>
          <w:szCs w:val="24"/>
          <w:lang w:val="en-US"/>
        </w:rPr>
        <w:t xml:space="preserve">  Arbitrary actions by administrative bodies are </w:t>
      </w:r>
      <w:r w:rsidR="00B47A2D">
        <w:rPr>
          <w:rFonts w:ascii="Times New Roman" w:hAnsi="Times New Roman" w:cs="Times New Roman"/>
          <w:sz w:val="24"/>
          <w:szCs w:val="24"/>
          <w:lang w:val="en-US"/>
        </w:rPr>
        <w:lastRenderedPageBreak/>
        <w:t>what the Administration of Justice Act was promulgated for, to ensure that common law principl</w:t>
      </w:r>
      <w:r w:rsidR="00003F63">
        <w:rPr>
          <w:rFonts w:ascii="Times New Roman" w:hAnsi="Times New Roman" w:cs="Times New Roman"/>
          <w:sz w:val="24"/>
          <w:szCs w:val="24"/>
          <w:lang w:val="en-US"/>
        </w:rPr>
        <w:t>es</w:t>
      </w:r>
      <w:r w:rsidR="00B47A2D">
        <w:rPr>
          <w:rFonts w:ascii="Times New Roman" w:hAnsi="Times New Roman" w:cs="Times New Roman"/>
          <w:sz w:val="24"/>
          <w:szCs w:val="24"/>
          <w:lang w:val="en-US"/>
        </w:rPr>
        <w:t xml:space="preserve"> of natural justice are observed.</w:t>
      </w:r>
    </w:p>
    <w:p w14:paraId="124E4F23" w14:textId="51FE5A91" w:rsidR="00990E5D" w:rsidRDefault="00443008" w:rsidP="0044300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Their actions were administrative actions which do not</w:t>
      </w:r>
      <w:r w:rsidR="00990E5D">
        <w:rPr>
          <w:rFonts w:ascii="Times New Roman" w:hAnsi="Times New Roman" w:cs="Times New Roman"/>
          <w:sz w:val="24"/>
          <w:szCs w:val="24"/>
          <w:lang w:val="en-US"/>
        </w:rPr>
        <w:t xml:space="preserve"> follow within those exempted by the Administration Act</w:t>
      </w:r>
      <w:r w:rsidR="00B47A2D">
        <w:rPr>
          <w:rFonts w:ascii="Times New Roman" w:hAnsi="Times New Roman" w:cs="Times New Roman"/>
          <w:sz w:val="24"/>
          <w:szCs w:val="24"/>
          <w:lang w:val="en-US"/>
        </w:rPr>
        <w:t>, i</w:t>
      </w:r>
      <w:r w:rsidR="00990E5D">
        <w:rPr>
          <w:rFonts w:ascii="Times New Roman" w:hAnsi="Times New Roman" w:cs="Times New Roman"/>
          <w:sz w:val="24"/>
          <w:szCs w:val="24"/>
          <w:lang w:val="en-US"/>
        </w:rPr>
        <w:t>n s 11</w:t>
      </w:r>
      <w:r w:rsidR="00B47A2D">
        <w:rPr>
          <w:rFonts w:ascii="Times New Roman" w:hAnsi="Times New Roman" w:cs="Times New Roman"/>
          <w:sz w:val="24"/>
          <w:szCs w:val="24"/>
          <w:lang w:val="en-US"/>
        </w:rPr>
        <w:t>.  T</w:t>
      </w:r>
      <w:r w:rsidR="00990E5D">
        <w:rPr>
          <w:rFonts w:ascii="Times New Roman" w:hAnsi="Times New Roman" w:cs="Times New Roman"/>
          <w:sz w:val="24"/>
          <w:szCs w:val="24"/>
          <w:lang w:val="en-US"/>
        </w:rPr>
        <w:t>herefore</w:t>
      </w:r>
      <w:r w:rsidR="00AC5A24">
        <w:rPr>
          <w:rFonts w:ascii="Times New Roman" w:hAnsi="Times New Roman" w:cs="Times New Roman"/>
          <w:sz w:val="24"/>
          <w:szCs w:val="24"/>
          <w:lang w:val="en-US"/>
        </w:rPr>
        <w:t>,</w:t>
      </w:r>
      <w:r w:rsidR="00990E5D">
        <w:rPr>
          <w:rFonts w:ascii="Times New Roman" w:hAnsi="Times New Roman" w:cs="Times New Roman"/>
          <w:sz w:val="24"/>
          <w:szCs w:val="24"/>
          <w:lang w:val="en-US"/>
        </w:rPr>
        <w:t xml:space="preserve"> </w:t>
      </w:r>
      <w:r w:rsidR="00B47A2D">
        <w:rPr>
          <w:rFonts w:ascii="Times New Roman" w:hAnsi="Times New Roman" w:cs="Times New Roman"/>
          <w:sz w:val="24"/>
          <w:szCs w:val="24"/>
          <w:lang w:val="en-US"/>
        </w:rPr>
        <w:t xml:space="preserve">it is </w:t>
      </w:r>
      <w:r w:rsidR="00990E5D">
        <w:rPr>
          <w:rFonts w:ascii="Times New Roman" w:hAnsi="Times New Roman" w:cs="Times New Roman"/>
          <w:sz w:val="24"/>
          <w:szCs w:val="24"/>
          <w:lang w:val="en-US"/>
        </w:rPr>
        <w:t>my finding that the respondents acted contrary to the provisions of the</w:t>
      </w:r>
      <w:r w:rsidR="00B47A2D">
        <w:rPr>
          <w:rFonts w:ascii="Times New Roman" w:hAnsi="Times New Roman" w:cs="Times New Roman"/>
          <w:sz w:val="24"/>
          <w:szCs w:val="24"/>
          <w:lang w:val="en-US"/>
        </w:rPr>
        <w:t xml:space="preserve"> Administrative</w:t>
      </w:r>
      <w:r w:rsidR="00990E5D">
        <w:rPr>
          <w:rFonts w:ascii="Times New Roman" w:hAnsi="Times New Roman" w:cs="Times New Roman"/>
          <w:sz w:val="24"/>
          <w:szCs w:val="24"/>
          <w:lang w:val="en-US"/>
        </w:rPr>
        <w:t xml:space="preserve"> Act.  </w:t>
      </w:r>
      <w:r w:rsidR="00B47A2D">
        <w:rPr>
          <w:rFonts w:ascii="Times New Roman" w:hAnsi="Times New Roman" w:cs="Times New Roman"/>
          <w:sz w:val="24"/>
          <w:szCs w:val="24"/>
          <w:lang w:val="en-US"/>
        </w:rPr>
        <w:t>In my view, t</w:t>
      </w:r>
      <w:r w:rsidR="00990E5D">
        <w:rPr>
          <w:rFonts w:ascii="Times New Roman" w:hAnsi="Times New Roman" w:cs="Times New Roman"/>
          <w:sz w:val="24"/>
          <w:szCs w:val="24"/>
          <w:lang w:val="en-US"/>
        </w:rPr>
        <w:t>hey had a duty to first</w:t>
      </w:r>
      <w:r w:rsidR="00B47A2D">
        <w:rPr>
          <w:rFonts w:ascii="Times New Roman" w:hAnsi="Times New Roman" w:cs="Times New Roman"/>
          <w:sz w:val="24"/>
          <w:szCs w:val="24"/>
          <w:lang w:val="en-US"/>
        </w:rPr>
        <w:t>ly do the following</w:t>
      </w:r>
      <w:r w:rsidR="00990E5D">
        <w:rPr>
          <w:rFonts w:ascii="Times New Roman" w:hAnsi="Times New Roman" w:cs="Times New Roman"/>
          <w:sz w:val="24"/>
          <w:szCs w:val="24"/>
          <w:lang w:val="en-US"/>
        </w:rPr>
        <w:t>:</w:t>
      </w:r>
    </w:p>
    <w:p w14:paraId="04606049" w14:textId="5C63423E" w:rsidR="00990E5D" w:rsidRPr="00003F63" w:rsidRDefault="00990E5D" w:rsidP="00003F63">
      <w:pPr>
        <w:pStyle w:val="ListParagraph"/>
        <w:numPr>
          <w:ilvl w:val="0"/>
          <w:numId w:val="3"/>
        </w:numPr>
        <w:spacing w:line="360" w:lineRule="auto"/>
        <w:jc w:val="both"/>
        <w:rPr>
          <w:rFonts w:ascii="Times New Roman" w:hAnsi="Times New Roman" w:cs="Times New Roman"/>
          <w:sz w:val="24"/>
          <w:szCs w:val="24"/>
          <w:lang w:val="en-US"/>
        </w:rPr>
      </w:pPr>
      <w:r w:rsidRPr="00003F63">
        <w:rPr>
          <w:rFonts w:ascii="Times New Roman" w:hAnsi="Times New Roman" w:cs="Times New Roman"/>
          <w:sz w:val="24"/>
          <w:szCs w:val="24"/>
          <w:lang w:val="en-US"/>
        </w:rPr>
        <w:t xml:space="preserve">Give notice of </w:t>
      </w:r>
      <w:r w:rsidR="00B47A2D" w:rsidRPr="00003F63">
        <w:rPr>
          <w:rFonts w:ascii="Times New Roman" w:hAnsi="Times New Roman" w:cs="Times New Roman"/>
          <w:sz w:val="24"/>
          <w:szCs w:val="24"/>
          <w:lang w:val="en-US"/>
        </w:rPr>
        <w:t xml:space="preserve">the </w:t>
      </w:r>
      <w:r w:rsidRPr="00003F63">
        <w:rPr>
          <w:rFonts w:ascii="Times New Roman" w:hAnsi="Times New Roman" w:cs="Times New Roman"/>
          <w:sz w:val="24"/>
          <w:szCs w:val="24"/>
          <w:lang w:val="en-US"/>
        </w:rPr>
        <w:t>intention to forfeit;</w:t>
      </w:r>
    </w:p>
    <w:p w14:paraId="01C9194F" w14:textId="77BBA1CD" w:rsidR="00990E5D" w:rsidRDefault="00B47A2D" w:rsidP="00990E5D">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90E5D">
        <w:rPr>
          <w:rFonts w:ascii="Times New Roman" w:hAnsi="Times New Roman" w:cs="Times New Roman"/>
          <w:sz w:val="24"/>
          <w:szCs w:val="24"/>
          <w:lang w:val="en-US"/>
        </w:rPr>
        <w:t>all for representations against forfeiture</w:t>
      </w:r>
    </w:p>
    <w:p w14:paraId="02F984FD" w14:textId="2C4341C9" w:rsidR="00990E5D" w:rsidRDefault="00B47A2D" w:rsidP="00990E5D">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w:t>
      </w:r>
      <w:r w:rsidR="00990E5D">
        <w:rPr>
          <w:rFonts w:ascii="Times New Roman" w:hAnsi="Times New Roman" w:cs="Times New Roman"/>
          <w:sz w:val="24"/>
          <w:szCs w:val="24"/>
          <w:lang w:val="en-US"/>
        </w:rPr>
        <w:t>notice of the subsequent forfeiture.</w:t>
      </w:r>
    </w:p>
    <w:p w14:paraId="40F1EFC4" w14:textId="77777777" w:rsidR="00B47A2D" w:rsidRDefault="00990E5D" w:rsidP="00990E5D">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notice should have been given personally.  </w:t>
      </w:r>
    </w:p>
    <w:p w14:paraId="2DA17D89" w14:textId="55417C4A" w:rsidR="00AC5A24" w:rsidRDefault="00990E5D" w:rsidP="00AC5A24">
      <w:pPr>
        <w:spacing w:line="360" w:lineRule="auto"/>
        <w:ind w:firstLine="720"/>
        <w:jc w:val="both"/>
        <w:rPr>
          <w:rFonts w:ascii="Times New Roman" w:hAnsi="Times New Roman" w:cs="Times New Roman"/>
          <w:sz w:val="24"/>
          <w:szCs w:val="24"/>
          <w:lang w:val="en-US"/>
        </w:rPr>
      </w:pPr>
      <w:r w:rsidRPr="00B47A2D">
        <w:rPr>
          <w:rFonts w:ascii="Times New Roman" w:hAnsi="Times New Roman" w:cs="Times New Roman"/>
          <w:sz w:val="24"/>
          <w:szCs w:val="24"/>
          <w:lang w:val="en-US"/>
        </w:rPr>
        <w:t>They knew where to find the applicant.  Her place</w:t>
      </w:r>
      <w:r w:rsidR="00E356EB">
        <w:rPr>
          <w:rFonts w:ascii="Times New Roman" w:hAnsi="Times New Roman" w:cs="Times New Roman"/>
          <w:sz w:val="24"/>
          <w:szCs w:val="24"/>
          <w:lang w:val="en-US"/>
        </w:rPr>
        <w:t xml:space="preserve"> of residence or at the mining s</w:t>
      </w:r>
      <w:r w:rsidRPr="00B47A2D">
        <w:rPr>
          <w:rFonts w:ascii="Times New Roman" w:hAnsi="Times New Roman" w:cs="Times New Roman"/>
          <w:sz w:val="24"/>
          <w:szCs w:val="24"/>
          <w:lang w:val="en-US"/>
        </w:rPr>
        <w:t xml:space="preserve">ite.  No proof was placed before the court that such attempt or service of notice was ever made.  Notice was on a notice board. </w:t>
      </w:r>
      <w:r w:rsidR="00003F63">
        <w:rPr>
          <w:rFonts w:ascii="Times New Roman" w:hAnsi="Times New Roman" w:cs="Times New Roman"/>
          <w:sz w:val="24"/>
          <w:szCs w:val="24"/>
          <w:lang w:val="en-US"/>
        </w:rPr>
        <w:t xml:space="preserve">This was not a notice to forfeit but a display of the actual forfeiture. </w:t>
      </w:r>
      <w:r w:rsidRPr="00990E5D">
        <w:rPr>
          <w:rFonts w:ascii="Times New Roman" w:hAnsi="Times New Roman" w:cs="Times New Roman"/>
          <w:sz w:val="24"/>
          <w:szCs w:val="24"/>
          <w:lang w:val="en-US"/>
        </w:rPr>
        <w:t xml:space="preserve">It is clear that there was a registered address upon which the parties use to correspond or communicate.  </w:t>
      </w:r>
      <w:r w:rsidR="00B47A2D">
        <w:rPr>
          <w:rFonts w:ascii="Times New Roman" w:hAnsi="Times New Roman" w:cs="Times New Roman"/>
          <w:sz w:val="24"/>
          <w:szCs w:val="24"/>
          <w:lang w:val="en-US"/>
        </w:rPr>
        <w:t>It would have assi</w:t>
      </w:r>
      <w:r w:rsidR="00003F63">
        <w:rPr>
          <w:rFonts w:ascii="Times New Roman" w:hAnsi="Times New Roman" w:cs="Times New Roman"/>
          <w:sz w:val="24"/>
          <w:szCs w:val="24"/>
          <w:lang w:val="en-US"/>
        </w:rPr>
        <w:t>sted</w:t>
      </w:r>
      <w:r w:rsidR="00B47A2D">
        <w:rPr>
          <w:rFonts w:ascii="Times New Roman" w:hAnsi="Times New Roman" w:cs="Times New Roman"/>
          <w:sz w:val="24"/>
          <w:szCs w:val="24"/>
          <w:lang w:val="en-US"/>
        </w:rPr>
        <w:t xml:space="preserve"> the court</w:t>
      </w:r>
      <w:r w:rsidR="00003F63">
        <w:rPr>
          <w:rFonts w:ascii="Times New Roman" w:hAnsi="Times New Roman" w:cs="Times New Roman"/>
          <w:sz w:val="24"/>
          <w:szCs w:val="24"/>
          <w:lang w:val="en-US"/>
        </w:rPr>
        <w:t>,</w:t>
      </w:r>
      <w:r w:rsidR="00B47A2D">
        <w:rPr>
          <w:rFonts w:ascii="Times New Roman" w:hAnsi="Times New Roman" w:cs="Times New Roman"/>
          <w:sz w:val="24"/>
          <w:szCs w:val="24"/>
          <w:lang w:val="en-US"/>
        </w:rPr>
        <w:t xml:space="preserve"> if proof</w:t>
      </w:r>
      <w:r w:rsidRPr="00990E5D">
        <w:rPr>
          <w:rFonts w:ascii="Times New Roman" w:hAnsi="Times New Roman" w:cs="Times New Roman"/>
          <w:sz w:val="24"/>
          <w:szCs w:val="24"/>
          <w:lang w:val="en-US"/>
        </w:rPr>
        <w:t xml:space="preserve"> service </w:t>
      </w:r>
      <w:r w:rsidR="00B47A2D">
        <w:rPr>
          <w:rFonts w:ascii="Times New Roman" w:hAnsi="Times New Roman" w:cs="Times New Roman"/>
          <w:sz w:val="24"/>
          <w:szCs w:val="24"/>
          <w:lang w:val="en-US"/>
        </w:rPr>
        <w:t xml:space="preserve">was </w:t>
      </w:r>
      <w:r w:rsidRPr="00990E5D">
        <w:rPr>
          <w:rFonts w:ascii="Times New Roman" w:hAnsi="Times New Roman" w:cs="Times New Roman"/>
          <w:sz w:val="24"/>
          <w:szCs w:val="24"/>
          <w:lang w:val="en-US"/>
        </w:rPr>
        <w:t xml:space="preserve">placed on record that there was an attempt to serve on the registered address as required by s 60 of the Mines and Minerals Act. </w:t>
      </w:r>
      <w:r w:rsidR="00AC5A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Service on the notice board is applicable when there is no such address.   </w:t>
      </w:r>
    </w:p>
    <w:p w14:paraId="65C1CE11" w14:textId="1E4A90CB" w:rsidR="00990E5D" w:rsidRDefault="00990E5D" w:rsidP="00AC5A2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60(3) stipulates that:</w:t>
      </w:r>
    </w:p>
    <w:p w14:paraId="5E250651" w14:textId="1A29D4EA" w:rsidR="00990E5D" w:rsidRDefault="00990E5D" w:rsidP="009617C4">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9617C4">
        <w:rPr>
          <w:rFonts w:ascii="Times New Roman" w:hAnsi="Times New Roman" w:cs="Times New Roman"/>
          <w:lang w:val="en-US"/>
        </w:rPr>
        <w:t xml:space="preserve">In default of any address being registered as by this section required, the posting in the office of the </w:t>
      </w:r>
      <w:r w:rsidR="009617C4" w:rsidRPr="009617C4">
        <w:rPr>
          <w:rFonts w:ascii="Times New Roman" w:hAnsi="Times New Roman" w:cs="Times New Roman"/>
          <w:lang w:val="en-US"/>
        </w:rPr>
        <w:t>mining commission if any such notice order or process shall be deemed to have the same effect as personal service.”</w:t>
      </w:r>
    </w:p>
    <w:p w14:paraId="00D05705" w14:textId="60FD9FD4" w:rsidR="009617C4" w:rsidRDefault="009617C4" w:rsidP="00AC5A2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view, what this means is that for as long as the address has been registered then personal service entail</w:t>
      </w:r>
      <w:r w:rsidR="0045056D">
        <w:rPr>
          <w:rFonts w:ascii="Times New Roman" w:hAnsi="Times New Roman" w:cs="Times New Roman"/>
          <w:sz w:val="24"/>
          <w:szCs w:val="24"/>
          <w:lang w:val="en-US"/>
        </w:rPr>
        <w:t>s</w:t>
      </w:r>
      <w:r>
        <w:rPr>
          <w:rFonts w:ascii="Times New Roman" w:hAnsi="Times New Roman" w:cs="Times New Roman"/>
          <w:sz w:val="24"/>
          <w:szCs w:val="24"/>
          <w:lang w:val="en-US"/>
        </w:rPr>
        <w:t>.</w:t>
      </w:r>
      <w:r w:rsidR="00AC5A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 </w:t>
      </w:r>
      <w:r w:rsidRPr="009617C4">
        <w:rPr>
          <w:rFonts w:ascii="Times New Roman" w:hAnsi="Times New Roman" w:cs="Times New Roman"/>
          <w:i/>
          <w:iCs/>
          <w:sz w:val="24"/>
          <w:szCs w:val="24"/>
          <w:lang w:val="en-US"/>
        </w:rPr>
        <w:t xml:space="preserve">ZIMRA </w:t>
      </w:r>
      <w:r w:rsidRPr="009617C4">
        <w:rPr>
          <w:rFonts w:ascii="Times New Roman" w:hAnsi="Times New Roman" w:cs="Times New Roman"/>
          <w:sz w:val="24"/>
          <w:szCs w:val="24"/>
          <w:lang w:val="en-US"/>
        </w:rPr>
        <w:t>v</w:t>
      </w:r>
      <w:r w:rsidRPr="009617C4">
        <w:rPr>
          <w:rFonts w:ascii="Times New Roman" w:hAnsi="Times New Roman" w:cs="Times New Roman"/>
          <w:i/>
          <w:iCs/>
          <w:sz w:val="24"/>
          <w:szCs w:val="24"/>
          <w:lang w:val="en-US"/>
        </w:rPr>
        <w:t xml:space="preserve"> The Mining Commissioner &amp; 2 Ors</w:t>
      </w:r>
      <w:r>
        <w:rPr>
          <w:rFonts w:ascii="Times New Roman" w:hAnsi="Times New Roman" w:cs="Times New Roman"/>
          <w:sz w:val="24"/>
          <w:szCs w:val="24"/>
          <w:lang w:val="en-US"/>
        </w:rPr>
        <w:t xml:space="preserve"> HH 10-16 and </w:t>
      </w:r>
      <w:r w:rsidRPr="009617C4">
        <w:rPr>
          <w:rFonts w:ascii="Times New Roman" w:hAnsi="Times New Roman" w:cs="Times New Roman"/>
          <w:i/>
          <w:iCs/>
          <w:sz w:val="24"/>
          <w:szCs w:val="24"/>
          <w:lang w:val="en-US"/>
        </w:rPr>
        <w:t xml:space="preserve">Fidelity Printers and Refineries (Private) Limited </w:t>
      </w:r>
      <w:r w:rsidRPr="009617C4">
        <w:rPr>
          <w:rFonts w:ascii="Times New Roman" w:hAnsi="Times New Roman" w:cs="Times New Roman"/>
          <w:sz w:val="24"/>
          <w:szCs w:val="24"/>
          <w:lang w:val="en-US"/>
        </w:rPr>
        <w:t>v</w:t>
      </w:r>
      <w:r w:rsidRPr="009617C4">
        <w:rPr>
          <w:rFonts w:ascii="Times New Roman" w:hAnsi="Times New Roman" w:cs="Times New Roman"/>
          <w:i/>
          <w:iCs/>
          <w:sz w:val="24"/>
          <w:szCs w:val="24"/>
          <w:lang w:val="en-US"/>
        </w:rPr>
        <w:t xml:space="preserve"> The Minister of Mines and Mining Development N.O and Two</w:t>
      </w:r>
      <w:r>
        <w:rPr>
          <w:rFonts w:ascii="Times New Roman" w:hAnsi="Times New Roman" w:cs="Times New Roman"/>
          <w:sz w:val="24"/>
          <w:szCs w:val="24"/>
          <w:lang w:val="en-US"/>
        </w:rPr>
        <w:t xml:space="preserve"> Ors HH 59-21.</w:t>
      </w:r>
    </w:p>
    <w:p w14:paraId="6BD25E7E" w14:textId="448DCF4B" w:rsidR="00D135C6" w:rsidRDefault="009617C4" w:rsidP="009617C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thus satisfied that the applicant has made a case for the relief sought.  All</w:t>
      </w:r>
      <w:r w:rsidR="00B75860">
        <w:rPr>
          <w:rFonts w:ascii="Times New Roman" w:hAnsi="Times New Roman" w:cs="Times New Roman"/>
          <w:sz w:val="24"/>
          <w:szCs w:val="24"/>
          <w:lang w:val="en-US"/>
        </w:rPr>
        <w:t xml:space="preserve"> the requireme</w:t>
      </w:r>
      <w:r w:rsidR="00ED65DD">
        <w:rPr>
          <w:rFonts w:ascii="Times New Roman" w:hAnsi="Times New Roman" w:cs="Times New Roman"/>
          <w:sz w:val="24"/>
          <w:szCs w:val="24"/>
          <w:lang w:val="en-US"/>
        </w:rPr>
        <w:t>nts have been met see, Setlogelo</w:t>
      </w:r>
      <w:r w:rsidR="00B75860">
        <w:rPr>
          <w:rFonts w:ascii="Times New Roman" w:hAnsi="Times New Roman" w:cs="Times New Roman"/>
          <w:sz w:val="24"/>
          <w:szCs w:val="24"/>
          <w:lang w:val="en-US"/>
        </w:rPr>
        <w:t xml:space="preserve"> v</w:t>
      </w:r>
      <w:r w:rsidR="00ED65DD">
        <w:rPr>
          <w:rFonts w:ascii="Times New Roman" w:hAnsi="Times New Roman" w:cs="Times New Roman"/>
          <w:sz w:val="24"/>
          <w:szCs w:val="24"/>
          <w:lang w:val="en-US"/>
        </w:rPr>
        <w:t>s Setl</w:t>
      </w:r>
      <w:r w:rsidR="006853BD">
        <w:rPr>
          <w:rFonts w:ascii="Times New Roman" w:hAnsi="Times New Roman" w:cs="Times New Roman"/>
          <w:sz w:val="24"/>
          <w:szCs w:val="24"/>
          <w:lang w:val="en-US"/>
        </w:rPr>
        <w:t>o</w:t>
      </w:r>
      <w:r w:rsidR="00B75860">
        <w:rPr>
          <w:rFonts w:ascii="Times New Roman" w:hAnsi="Times New Roman" w:cs="Times New Roman"/>
          <w:sz w:val="24"/>
          <w:szCs w:val="24"/>
          <w:lang w:val="en-US"/>
        </w:rPr>
        <w:t xml:space="preserve">gelo 1914 </w:t>
      </w:r>
      <w:r w:rsidR="00852FA3">
        <w:rPr>
          <w:rFonts w:ascii="Times New Roman" w:hAnsi="Times New Roman" w:cs="Times New Roman"/>
          <w:sz w:val="24"/>
          <w:szCs w:val="24"/>
          <w:lang w:val="en-US"/>
        </w:rPr>
        <w:t>AD</w:t>
      </w:r>
      <w:r w:rsidR="00C400BB">
        <w:rPr>
          <w:rFonts w:ascii="Times New Roman" w:hAnsi="Times New Roman" w:cs="Times New Roman"/>
          <w:sz w:val="24"/>
          <w:szCs w:val="24"/>
          <w:lang w:val="en-US"/>
        </w:rPr>
        <w:t>.</w:t>
      </w:r>
      <w:r w:rsidR="00852FA3">
        <w:rPr>
          <w:rFonts w:ascii="Times New Roman" w:hAnsi="Times New Roman" w:cs="Times New Roman"/>
          <w:sz w:val="24"/>
          <w:szCs w:val="24"/>
          <w:lang w:val="en-US"/>
        </w:rPr>
        <w:t xml:space="preserve"> They</w:t>
      </w:r>
      <w:r>
        <w:rPr>
          <w:rFonts w:ascii="Times New Roman" w:hAnsi="Times New Roman" w:cs="Times New Roman"/>
          <w:sz w:val="24"/>
          <w:szCs w:val="24"/>
          <w:lang w:val="en-US"/>
        </w:rPr>
        <w:t xml:space="preserve"> have a legitimate right in the f</w:t>
      </w:r>
      <w:r w:rsidR="00AC5A24">
        <w:rPr>
          <w:rFonts w:ascii="Times New Roman" w:hAnsi="Times New Roman" w:cs="Times New Roman"/>
          <w:sz w:val="24"/>
          <w:szCs w:val="24"/>
          <w:lang w:val="en-US"/>
        </w:rPr>
        <w:t>o</w:t>
      </w:r>
      <w:r>
        <w:rPr>
          <w:rFonts w:ascii="Times New Roman" w:hAnsi="Times New Roman" w:cs="Times New Roman"/>
          <w:sz w:val="24"/>
          <w:szCs w:val="24"/>
          <w:lang w:val="en-US"/>
        </w:rPr>
        <w:t>rm of the mining rights which I ma</w:t>
      </w:r>
      <w:r w:rsidR="00AC5A24">
        <w:rPr>
          <w:rFonts w:ascii="Times New Roman" w:hAnsi="Times New Roman" w:cs="Times New Roman"/>
          <w:sz w:val="24"/>
          <w:szCs w:val="24"/>
          <w:lang w:val="en-US"/>
        </w:rPr>
        <w:t>k</w:t>
      </w:r>
      <w:r>
        <w:rPr>
          <w:rFonts w:ascii="Times New Roman" w:hAnsi="Times New Roman" w:cs="Times New Roman"/>
          <w:sz w:val="24"/>
          <w:szCs w:val="24"/>
          <w:lang w:val="en-US"/>
        </w:rPr>
        <w:t xml:space="preserve">e a finding that they were unlawfully forfeited.  The actions by respondent of forfeiting the mining block in the manner they did is an injury actually committed.  In terms of the Administration of </w:t>
      </w:r>
      <w:r w:rsidR="00AC5A24">
        <w:rPr>
          <w:rFonts w:ascii="Times New Roman" w:hAnsi="Times New Roman" w:cs="Times New Roman"/>
          <w:sz w:val="24"/>
          <w:szCs w:val="24"/>
          <w:lang w:val="en-US"/>
        </w:rPr>
        <w:t>J</w:t>
      </w:r>
      <w:r>
        <w:rPr>
          <w:rFonts w:ascii="Times New Roman" w:hAnsi="Times New Roman" w:cs="Times New Roman"/>
          <w:sz w:val="24"/>
          <w:szCs w:val="24"/>
          <w:lang w:val="en-US"/>
        </w:rPr>
        <w:t xml:space="preserve">ustice </w:t>
      </w:r>
      <w:r w:rsidR="00AC5A24">
        <w:rPr>
          <w:rFonts w:ascii="Times New Roman" w:hAnsi="Times New Roman" w:cs="Times New Roman"/>
          <w:sz w:val="24"/>
          <w:szCs w:val="24"/>
          <w:lang w:val="en-US"/>
        </w:rPr>
        <w:t>Act</w:t>
      </w:r>
      <w:r w:rsidR="00003F63">
        <w:rPr>
          <w:rFonts w:ascii="Times New Roman" w:hAnsi="Times New Roman" w:cs="Times New Roman"/>
          <w:sz w:val="24"/>
          <w:szCs w:val="24"/>
          <w:lang w:val="en-US"/>
        </w:rPr>
        <w:t>,</w:t>
      </w:r>
      <w:r w:rsidR="00AC5A24">
        <w:rPr>
          <w:rFonts w:ascii="Times New Roman" w:hAnsi="Times New Roman" w:cs="Times New Roman"/>
          <w:sz w:val="24"/>
          <w:szCs w:val="24"/>
          <w:lang w:val="en-US"/>
        </w:rPr>
        <w:t xml:space="preserve"> </w:t>
      </w:r>
      <w:r w:rsidR="003B4ADC">
        <w:rPr>
          <w:rFonts w:ascii="Times New Roman" w:hAnsi="Times New Roman" w:cs="Times New Roman"/>
          <w:sz w:val="24"/>
          <w:szCs w:val="24"/>
          <w:lang w:val="en-US"/>
        </w:rPr>
        <w:t xml:space="preserve">they have the right to </w:t>
      </w:r>
      <w:r w:rsidR="003B4ADC">
        <w:rPr>
          <w:rFonts w:ascii="Times New Roman" w:hAnsi="Times New Roman" w:cs="Times New Roman"/>
          <w:sz w:val="24"/>
          <w:szCs w:val="24"/>
          <w:lang w:val="en-US"/>
        </w:rPr>
        <w:lastRenderedPageBreak/>
        <w:t>approach this court for a remedy against unlawful administrative conducts.  The balance of convenience favors the applicant.</w:t>
      </w:r>
    </w:p>
    <w:p w14:paraId="598BB2B0" w14:textId="326730D8" w:rsidR="00B75860" w:rsidRPr="00B75860" w:rsidRDefault="00B75860" w:rsidP="009617C4">
      <w:pPr>
        <w:spacing w:line="360" w:lineRule="auto"/>
        <w:ind w:firstLine="720"/>
        <w:jc w:val="both"/>
        <w:rPr>
          <w:rFonts w:ascii="Times New Roman" w:hAnsi="Times New Roman" w:cs="Times New Roman"/>
          <w:b/>
          <w:sz w:val="24"/>
          <w:szCs w:val="24"/>
          <w:u w:val="single"/>
          <w:lang w:val="en-US"/>
        </w:rPr>
      </w:pPr>
      <w:r w:rsidRPr="00B75860">
        <w:rPr>
          <w:rFonts w:ascii="Times New Roman" w:hAnsi="Times New Roman" w:cs="Times New Roman"/>
          <w:b/>
          <w:sz w:val="24"/>
          <w:szCs w:val="24"/>
          <w:u w:val="single"/>
          <w:lang w:val="en-US"/>
        </w:rPr>
        <w:t xml:space="preserve">DISPOSITION </w:t>
      </w:r>
    </w:p>
    <w:p w14:paraId="45066DE8" w14:textId="379CEFE5" w:rsidR="003B4ADC" w:rsidRDefault="003B4ADC" w:rsidP="009617C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acted ultra vires the Administration of justice law.  Though the applicant had defaulted in the payment of the statutory inspection certificate fees, it was imperative that they be given:</w:t>
      </w:r>
    </w:p>
    <w:p w14:paraId="1AABE3A9" w14:textId="6D11EEEA" w:rsidR="003B4ADC" w:rsidRPr="00003F63" w:rsidRDefault="003B4ADC" w:rsidP="00003F63">
      <w:pPr>
        <w:pStyle w:val="ListParagraph"/>
        <w:numPr>
          <w:ilvl w:val="0"/>
          <w:numId w:val="4"/>
        </w:numPr>
        <w:spacing w:line="360" w:lineRule="auto"/>
        <w:jc w:val="both"/>
        <w:rPr>
          <w:rFonts w:ascii="Times New Roman" w:hAnsi="Times New Roman" w:cs="Times New Roman"/>
          <w:sz w:val="24"/>
          <w:szCs w:val="24"/>
          <w:lang w:val="en-US"/>
        </w:rPr>
      </w:pPr>
      <w:r w:rsidRPr="00003F63">
        <w:rPr>
          <w:rFonts w:ascii="Times New Roman" w:hAnsi="Times New Roman" w:cs="Times New Roman"/>
          <w:sz w:val="24"/>
          <w:szCs w:val="24"/>
          <w:lang w:val="en-US"/>
        </w:rPr>
        <w:t xml:space="preserve"> notice of intention to forfeit.</w:t>
      </w:r>
    </w:p>
    <w:p w14:paraId="4D215480" w14:textId="5C21639D" w:rsidR="003B4ADC" w:rsidRDefault="00AC5A24" w:rsidP="003B4ADC">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B4ADC">
        <w:rPr>
          <w:rFonts w:ascii="Times New Roman" w:hAnsi="Times New Roman" w:cs="Times New Roman"/>
          <w:sz w:val="24"/>
          <w:szCs w:val="24"/>
          <w:lang w:val="en-US"/>
        </w:rPr>
        <w:t>n invitation to make representation.</w:t>
      </w:r>
    </w:p>
    <w:p w14:paraId="46F6AC5B" w14:textId="3A3A5849" w:rsidR="003B4ADC" w:rsidRDefault="00AC5A24" w:rsidP="003B4ADC">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003B4ADC">
        <w:rPr>
          <w:rFonts w:ascii="Times New Roman" w:hAnsi="Times New Roman" w:cs="Times New Roman"/>
          <w:sz w:val="24"/>
          <w:szCs w:val="24"/>
          <w:lang w:val="en-US"/>
        </w:rPr>
        <w:t>astly the notice of the actual forfeiture.</w:t>
      </w:r>
    </w:p>
    <w:p w14:paraId="6321A138" w14:textId="64A7465A" w:rsidR="003B4ADC" w:rsidRDefault="003B4ADC" w:rsidP="003B4AD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failure by the respondent to do the above meant that they acted unlawfully thereby invalidating the forfeiture of the mining rights in question.</w:t>
      </w:r>
      <w:r w:rsidR="00003F63">
        <w:rPr>
          <w:rFonts w:ascii="Times New Roman" w:hAnsi="Times New Roman" w:cs="Times New Roman"/>
          <w:sz w:val="24"/>
          <w:szCs w:val="24"/>
          <w:lang w:val="en-US"/>
        </w:rPr>
        <w:t xml:space="preserve"> Judgment is given in terms of the draft order as amended.</w:t>
      </w:r>
    </w:p>
    <w:p w14:paraId="5156EA0A" w14:textId="5074CF69" w:rsidR="003B4ADC" w:rsidRDefault="003B4ADC" w:rsidP="003B4AD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Accordingly, </w:t>
      </w:r>
      <w:r w:rsidRPr="003B4ADC">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2C45D546" w14:textId="17A05B28" w:rsidR="003B4ADC" w:rsidRDefault="006B541B" w:rsidP="003B4AD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decision by the first and second</w:t>
      </w:r>
      <w:r w:rsidR="003B4ADC">
        <w:rPr>
          <w:rFonts w:ascii="Times New Roman" w:hAnsi="Times New Roman" w:cs="Times New Roman"/>
          <w:sz w:val="24"/>
          <w:szCs w:val="24"/>
          <w:lang w:val="en-US"/>
        </w:rPr>
        <w:t xml:space="preserve"> respondents to forfeit applicant’s mining claim known as Gay Spark II under Certificate of Registration number 23194 be and is hereby set-aside and declared invalid and of no force and effect.</w:t>
      </w:r>
    </w:p>
    <w:p w14:paraId="1265FCFD" w14:textId="51CAF47A" w:rsidR="003B4ADC" w:rsidRDefault="003B4ADC" w:rsidP="003B4AD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Any act done by t</w:t>
      </w:r>
      <w:r w:rsidR="0014731D">
        <w:rPr>
          <w:rFonts w:ascii="Times New Roman" w:hAnsi="Times New Roman" w:cs="Times New Roman"/>
          <w:sz w:val="24"/>
          <w:szCs w:val="24"/>
          <w:lang w:val="en-US"/>
        </w:rPr>
        <w:t>he first and second</w:t>
      </w:r>
      <w:r>
        <w:rPr>
          <w:rFonts w:ascii="Times New Roman" w:hAnsi="Times New Roman" w:cs="Times New Roman"/>
          <w:sz w:val="24"/>
          <w:szCs w:val="24"/>
          <w:lang w:val="en-US"/>
        </w:rPr>
        <w:t xml:space="preserve"> respondents following the invalid forfeiture of Applicant’s claim known as Gay Spark II under Certificate of Registration number 23194 is declared invalid and consequently null and void.</w:t>
      </w:r>
    </w:p>
    <w:p w14:paraId="379BC7DB" w14:textId="0F7414D0" w:rsidR="003B4ADC" w:rsidRDefault="003B4ADC" w:rsidP="003B4AD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mining claim known as Fay Spark </w:t>
      </w:r>
      <w:r w:rsidR="00355274">
        <w:rPr>
          <w:rFonts w:ascii="Times New Roman" w:hAnsi="Times New Roman" w:cs="Times New Roman"/>
          <w:sz w:val="24"/>
          <w:szCs w:val="24"/>
          <w:lang w:val="en-US"/>
        </w:rPr>
        <w:t>II under Certificate of Registration number 2</w:t>
      </w:r>
      <w:r w:rsidR="00E12C62">
        <w:rPr>
          <w:rFonts w:ascii="Times New Roman" w:hAnsi="Times New Roman" w:cs="Times New Roman"/>
          <w:sz w:val="24"/>
          <w:szCs w:val="24"/>
          <w:lang w:val="en-US"/>
        </w:rPr>
        <w:t>3194 is hereby revived and the first and second</w:t>
      </w:r>
      <w:r w:rsidR="00355274">
        <w:rPr>
          <w:rFonts w:ascii="Times New Roman" w:hAnsi="Times New Roman" w:cs="Times New Roman"/>
          <w:sz w:val="24"/>
          <w:szCs w:val="24"/>
          <w:lang w:val="en-US"/>
        </w:rPr>
        <w:t xml:space="preserve"> </w:t>
      </w:r>
      <w:r w:rsidR="00A664D2">
        <w:rPr>
          <w:rFonts w:ascii="Times New Roman" w:hAnsi="Times New Roman" w:cs="Times New Roman"/>
          <w:sz w:val="24"/>
          <w:szCs w:val="24"/>
          <w:lang w:val="en-US"/>
        </w:rPr>
        <w:t>respondent</w:t>
      </w:r>
      <w:r w:rsidR="00355274">
        <w:rPr>
          <w:rFonts w:ascii="Times New Roman" w:hAnsi="Times New Roman" w:cs="Times New Roman"/>
          <w:sz w:val="24"/>
          <w:szCs w:val="24"/>
          <w:lang w:val="en-US"/>
        </w:rPr>
        <w:t xml:space="preserve"> are directed to follow the due process of the law in dealing with Applicant’s said mining claim.</w:t>
      </w:r>
    </w:p>
    <w:p w14:paraId="7B4E2A6B" w14:textId="11FB889D" w:rsidR="00355274" w:rsidRDefault="00355274" w:rsidP="003B4AD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costs in the cause.</w:t>
      </w:r>
    </w:p>
    <w:p w14:paraId="79B4BA1C" w14:textId="1DBC7EEF" w:rsidR="00355274" w:rsidRDefault="00355274" w:rsidP="00355274">
      <w:pPr>
        <w:spacing w:line="360" w:lineRule="auto"/>
        <w:jc w:val="both"/>
        <w:rPr>
          <w:rFonts w:ascii="Times New Roman" w:hAnsi="Times New Roman" w:cs="Times New Roman"/>
          <w:sz w:val="24"/>
          <w:szCs w:val="24"/>
          <w:lang w:val="en-US"/>
        </w:rPr>
      </w:pPr>
    </w:p>
    <w:p w14:paraId="635E62BA" w14:textId="36FE6A7D" w:rsidR="00355274" w:rsidRDefault="00355274" w:rsidP="00355274">
      <w:pPr>
        <w:spacing w:line="360" w:lineRule="auto"/>
        <w:jc w:val="both"/>
        <w:rPr>
          <w:rFonts w:ascii="Times New Roman" w:hAnsi="Times New Roman" w:cs="Times New Roman"/>
          <w:sz w:val="24"/>
          <w:szCs w:val="24"/>
          <w:lang w:val="en-US"/>
        </w:rPr>
      </w:pPr>
    </w:p>
    <w:p w14:paraId="59480CFC" w14:textId="44743155" w:rsidR="00355274" w:rsidRDefault="00AC5A24" w:rsidP="00355274">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 H Chitapi &amp; Associates</w:t>
      </w:r>
      <w:r w:rsidR="00355274">
        <w:rPr>
          <w:rFonts w:ascii="Times New Roman" w:hAnsi="Times New Roman" w:cs="Times New Roman"/>
          <w:sz w:val="24"/>
          <w:szCs w:val="24"/>
          <w:lang w:val="en-US"/>
        </w:rPr>
        <w:t>, applicant’s legal practitioners</w:t>
      </w:r>
    </w:p>
    <w:p w14:paraId="1CBA8FCA" w14:textId="49107CAC" w:rsidR="00082600" w:rsidRPr="00B85AB9" w:rsidRDefault="00AC5A24" w:rsidP="00820C0C">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Civil Division of the Attorney-General’s Office</w:t>
      </w:r>
      <w:r w:rsidR="0035527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AC5A2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AC5A2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00820C0C">
        <w:rPr>
          <w:rFonts w:ascii="Times New Roman" w:hAnsi="Times New Roman" w:cs="Times New Roman"/>
          <w:sz w:val="24"/>
          <w:szCs w:val="24"/>
          <w:lang w:val="en-US"/>
        </w:rPr>
        <w:t>respondent’s legal practitioner</w:t>
      </w:r>
    </w:p>
    <w:sectPr w:rsidR="00082600" w:rsidRPr="00B85A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A494B" w14:textId="77777777" w:rsidR="00CC43BB" w:rsidRDefault="00CC43BB" w:rsidP="00A47FF5">
      <w:pPr>
        <w:spacing w:after="0" w:line="240" w:lineRule="auto"/>
      </w:pPr>
      <w:r>
        <w:separator/>
      </w:r>
    </w:p>
  </w:endnote>
  <w:endnote w:type="continuationSeparator" w:id="0">
    <w:p w14:paraId="0B0040D1" w14:textId="77777777" w:rsidR="00CC43BB" w:rsidRDefault="00CC43BB" w:rsidP="00A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190C" w14:textId="77777777" w:rsidR="00CC43BB" w:rsidRDefault="00CC43BB" w:rsidP="00A47FF5">
      <w:pPr>
        <w:spacing w:after="0" w:line="240" w:lineRule="auto"/>
      </w:pPr>
      <w:r>
        <w:separator/>
      </w:r>
    </w:p>
  </w:footnote>
  <w:footnote w:type="continuationSeparator" w:id="0">
    <w:p w14:paraId="3A716F7D" w14:textId="77777777" w:rsidR="00CC43BB" w:rsidRDefault="00CC43BB" w:rsidP="00A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756462"/>
      <w:docPartObj>
        <w:docPartGallery w:val="Page Numbers (Top of Page)"/>
        <w:docPartUnique/>
      </w:docPartObj>
    </w:sdtPr>
    <w:sdtEndPr>
      <w:rPr>
        <w:noProof/>
      </w:rPr>
    </w:sdtEndPr>
    <w:sdtContent>
      <w:p w14:paraId="05BB8986" w14:textId="2C364DB2" w:rsidR="00A47FF5" w:rsidRDefault="00A47FF5">
        <w:pPr>
          <w:pStyle w:val="Header"/>
          <w:jc w:val="right"/>
          <w:rPr>
            <w:noProof/>
          </w:rPr>
        </w:pPr>
        <w:r>
          <w:fldChar w:fldCharType="begin"/>
        </w:r>
        <w:r>
          <w:instrText xml:space="preserve"> PAGE   \* MERGEFORMAT </w:instrText>
        </w:r>
        <w:r>
          <w:fldChar w:fldCharType="separate"/>
        </w:r>
        <w:r w:rsidR="006F4A1F">
          <w:rPr>
            <w:noProof/>
          </w:rPr>
          <w:t>1</w:t>
        </w:r>
        <w:r>
          <w:rPr>
            <w:noProof/>
          </w:rPr>
          <w:fldChar w:fldCharType="end"/>
        </w:r>
      </w:p>
      <w:p w14:paraId="49DAC5FA" w14:textId="45DF56B7" w:rsidR="007C567C" w:rsidRDefault="000106EA">
        <w:pPr>
          <w:pStyle w:val="Header"/>
          <w:jc w:val="right"/>
          <w:rPr>
            <w:noProof/>
          </w:rPr>
        </w:pPr>
        <w:r>
          <w:rPr>
            <w:noProof/>
          </w:rPr>
          <w:t>HH  455-22</w:t>
        </w:r>
      </w:p>
      <w:p w14:paraId="61C4AFA0" w14:textId="77638EF4" w:rsidR="00A47FF5" w:rsidRDefault="00A47FF5">
        <w:pPr>
          <w:pStyle w:val="Header"/>
          <w:jc w:val="right"/>
        </w:pPr>
        <w:r>
          <w:rPr>
            <w:noProof/>
          </w:rPr>
          <w:t>HC 7016/2021</w:t>
        </w:r>
      </w:p>
    </w:sdtContent>
  </w:sdt>
  <w:p w14:paraId="7243EEA1" w14:textId="77777777" w:rsidR="00A47FF5" w:rsidRDefault="00A47F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626"/>
    <w:multiLevelType w:val="hybridMultilevel"/>
    <w:tmpl w:val="94B459E6"/>
    <w:lvl w:ilvl="0" w:tplc="6052B3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2A72228"/>
    <w:multiLevelType w:val="hybridMultilevel"/>
    <w:tmpl w:val="E78A462C"/>
    <w:lvl w:ilvl="0" w:tplc="8C7E6A88">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8680B77"/>
    <w:multiLevelType w:val="hybridMultilevel"/>
    <w:tmpl w:val="CB9A683E"/>
    <w:lvl w:ilvl="0" w:tplc="9BF6D466">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90470F9"/>
    <w:multiLevelType w:val="hybridMultilevel"/>
    <w:tmpl w:val="CDE09B80"/>
    <w:lvl w:ilvl="0" w:tplc="298430D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E2453EA"/>
    <w:multiLevelType w:val="hybridMultilevel"/>
    <w:tmpl w:val="3A1CBA6C"/>
    <w:lvl w:ilvl="0" w:tplc="AFCA712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56"/>
    <w:rsid w:val="00003F63"/>
    <w:rsid w:val="000106EA"/>
    <w:rsid w:val="00030491"/>
    <w:rsid w:val="00031F7B"/>
    <w:rsid w:val="00045B1F"/>
    <w:rsid w:val="00050BCD"/>
    <w:rsid w:val="00073E0C"/>
    <w:rsid w:val="00082600"/>
    <w:rsid w:val="00090FA6"/>
    <w:rsid w:val="000C1C23"/>
    <w:rsid w:val="00103986"/>
    <w:rsid w:val="0014731D"/>
    <w:rsid w:val="00174E44"/>
    <w:rsid w:val="001C5444"/>
    <w:rsid w:val="001E1A30"/>
    <w:rsid w:val="00206743"/>
    <w:rsid w:val="00290179"/>
    <w:rsid w:val="002A03CD"/>
    <w:rsid w:val="002A3D17"/>
    <w:rsid w:val="002D578C"/>
    <w:rsid w:val="002F1FFB"/>
    <w:rsid w:val="00300B6E"/>
    <w:rsid w:val="00355274"/>
    <w:rsid w:val="0036736D"/>
    <w:rsid w:val="00397056"/>
    <w:rsid w:val="003A4763"/>
    <w:rsid w:val="003A48F0"/>
    <w:rsid w:val="003B4ADC"/>
    <w:rsid w:val="003B6C79"/>
    <w:rsid w:val="003D3324"/>
    <w:rsid w:val="003D33D4"/>
    <w:rsid w:val="003F242D"/>
    <w:rsid w:val="00414014"/>
    <w:rsid w:val="00443008"/>
    <w:rsid w:val="0045056D"/>
    <w:rsid w:val="004B463F"/>
    <w:rsid w:val="004B7A5E"/>
    <w:rsid w:val="004F78F0"/>
    <w:rsid w:val="00540F37"/>
    <w:rsid w:val="005874D1"/>
    <w:rsid w:val="005D3E3F"/>
    <w:rsid w:val="005E2EA6"/>
    <w:rsid w:val="005E6151"/>
    <w:rsid w:val="00612159"/>
    <w:rsid w:val="00646A91"/>
    <w:rsid w:val="006853BD"/>
    <w:rsid w:val="006A3C74"/>
    <w:rsid w:val="006B541B"/>
    <w:rsid w:val="006C1BF1"/>
    <w:rsid w:val="006C27E5"/>
    <w:rsid w:val="006F4A1F"/>
    <w:rsid w:val="00717121"/>
    <w:rsid w:val="007278AE"/>
    <w:rsid w:val="007433E3"/>
    <w:rsid w:val="00750112"/>
    <w:rsid w:val="007944BD"/>
    <w:rsid w:val="007B087E"/>
    <w:rsid w:val="007C567C"/>
    <w:rsid w:val="00820C0C"/>
    <w:rsid w:val="008352F1"/>
    <w:rsid w:val="00852FA3"/>
    <w:rsid w:val="009073CB"/>
    <w:rsid w:val="009617C4"/>
    <w:rsid w:val="00977C4C"/>
    <w:rsid w:val="00990E5D"/>
    <w:rsid w:val="00A0483B"/>
    <w:rsid w:val="00A42D82"/>
    <w:rsid w:val="00A47FF5"/>
    <w:rsid w:val="00A50B5D"/>
    <w:rsid w:val="00A57FCB"/>
    <w:rsid w:val="00A6033A"/>
    <w:rsid w:val="00A664D2"/>
    <w:rsid w:val="00AC5A24"/>
    <w:rsid w:val="00AE33B7"/>
    <w:rsid w:val="00AF14D1"/>
    <w:rsid w:val="00B0037C"/>
    <w:rsid w:val="00B3560D"/>
    <w:rsid w:val="00B47A2D"/>
    <w:rsid w:val="00B5066E"/>
    <w:rsid w:val="00B75860"/>
    <w:rsid w:val="00B85AB9"/>
    <w:rsid w:val="00BD5674"/>
    <w:rsid w:val="00C00C45"/>
    <w:rsid w:val="00C2525F"/>
    <w:rsid w:val="00C3328B"/>
    <w:rsid w:val="00C400BB"/>
    <w:rsid w:val="00C46099"/>
    <w:rsid w:val="00C5584D"/>
    <w:rsid w:val="00C97C4B"/>
    <w:rsid w:val="00CA6AF8"/>
    <w:rsid w:val="00CC0E0D"/>
    <w:rsid w:val="00CC43BB"/>
    <w:rsid w:val="00CC6C5A"/>
    <w:rsid w:val="00CD46D7"/>
    <w:rsid w:val="00CD69BF"/>
    <w:rsid w:val="00D037AB"/>
    <w:rsid w:val="00D135C6"/>
    <w:rsid w:val="00D160DB"/>
    <w:rsid w:val="00D31C03"/>
    <w:rsid w:val="00D46146"/>
    <w:rsid w:val="00D77F05"/>
    <w:rsid w:val="00D85C3A"/>
    <w:rsid w:val="00DB6CFF"/>
    <w:rsid w:val="00DC7339"/>
    <w:rsid w:val="00DF2264"/>
    <w:rsid w:val="00E00FEA"/>
    <w:rsid w:val="00E055E7"/>
    <w:rsid w:val="00E12C62"/>
    <w:rsid w:val="00E27EE4"/>
    <w:rsid w:val="00E336C1"/>
    <w:rsid w:val="00E356EB"/>
    <w:rsid w:val="00E45378"/>
    <w:rsid w:val="00E65F6E"/>
    <w:rsid w:val="00E84350"/>
    <w:rsid w:val="00EA0137"/>
    <w:rsid w:val="00ED65DD"/>
    <w:rsid w:val="00F4510A"/>
    <w:rsid w:val="00F62D7A"/>
    <w:rsid w:val="00FA5463"/>
    <w:rsid w:val="00FC4324"/>
    <w:rsid w:val="00FF1C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ED96"/>
  <w15:chartTrackingRefBased/>
  <w15:docId w15:val="{6CECF269-D2C5-435C-AD41-214A3BD0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B6E"/>
    <w:pPr>
      <w:ind w:left="720"/>
      <w:contextualSpacing/>
    </w:pPr>
  </w:style>
  <w:style w:type="paragraph" w:styleId="Header">
    <w:name w:val="header"/>
    <w:basedOn w:val="Normal"/>
    <w:link w:val="HeaderChar"/>
    <w:uiPriority w:val="99"/>
    <w:unhideWhenUsed/>
    <w:rsid w:val="00A47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FF5"/>
  </w:style>
  <w:style w:type="paragraph" w:styleId="Footer">
    <w:name w:val="footer"/>
    <w:basedOn w:val="Normal"/>
    <w:link w:val="FooterChar"/>
    <w:uiPriority w:val="99"/>
    <w:unhideWhenUsed/>
    <w:rsid w:val="00A47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F5"/>
  </w:style>
  <w:style w:type="paragraph" w:styleId="BalloonText">
    <w:name w:val="Balloon Text"/>
    <w:basedOn w:val="Normal"/>
    <w:link w:val="BalloonTextChar"/>
    <w:uiPriority w:val="99"/>
    <w:semiHidden/>
    <w:unhideWhenUsed/>
    <w:rsid w:val="00A42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2AA1-50B6-40F9-B001-511A5829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2022-07-07T10:38:00Z</cp:lastPrinted>
  <dcterms:created xsi:type="dcterms:W3CDTF">2022-07-15T09:46:00Z</dcterms:created>
  <dcterms:modified xsi:type="dcterms:W3CDTF">2022-07-15T09:46:00Z</dcterms:modified>
</cp:coreProperties>
</file>