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FA7B" w14:textId="77777777" w:rsidR="00431DE6" w:rsidRDefault="00770F59">
      <w:pPr>
        <w:spacing w:before="62" w:line="360" w:lineRule="auto"/>
        <w:ind w:left="100"/>
        <w:rPr>
          <w:b/>
        </w:rPr>
      </w:pPr>
      <w:r>
        <w:rPr>
          <w:b/>
        </w:rPr>
        <w:t>THE</w:t>
      </w:r>
      <w:r>
        <w:rPr>
          <w:b/>
          <w:spacing w:val="-9"/>
        </w:rPr>
        <w:t xml:space="preserve"> </w:t>
      </w:r>
      <w:r>
        <w:rPr>
          <w:b/>
        </w:rPr>
        <w:t>LABOUR</w:t>
      </w:r>
      <w:r>
        <w:rPr>
          <w:b/>
          <w:spacing w:val="-9"/>
        </w:rPr>
        <w:t xml:space="preserve"> </w:t>
      </w:r>
      <w:r>
        <w:rPr>
          <w:b/>
        </w:rPr>
        <w:t>COURT</w:t>
      </w:r>
      <w:r>
        <w:rPr>
          <w:b/>
          <w:spacing w:val="-9"/>
        </w:rPr>
        <w:t xml:space="preserve"> </w:t>
      </w:r>
      <w:r>
        <w:rPr>
          <w:b/>
        </w:rPr>
        <w:t>OF</w:t>
      </w:r>
      <w:r>
        <w:rPr>
          <w:b/>
          <w:spacing w:val="-8"/>
        </w:rPr>
        <w:t xml:space="preserve"> </w:t>
      </w:r>
      <w:r>
        <w:rPr>
          <w:b/>
        </w:rPr>
        <w:t>ZIMBABWE HARARE 15 NOVEMBER,2023</w:t>
      </w:r>
    </w:p>
    <w:p w14:paraId="7B49005F" w14:textId="77777777" w:rsidR="00431DE6" w:rsidRDefault="00770F59">
      <w:pPr>
        <w:ind w:left="100"/>
        <w:rPr>
          <w:b/>
        </w:rPr>
      </w:pPr>
      <w:r>
        <w:rPr>
          <w:b/>
        </w:rPr>
        <w:t>AND</w:t>
      </w:r>
      <w:r>
        <w:rPr>
          <w:b/>
          <w:spacing w:val="-5"/>
        </w:rPr>
        <w:t xml:space="preserve"> </w:t>
      </w:r>
      <w:r>
        <w:rPr>
          <w:b/>
        </w:rPr>
        <w:t>11</w:t>
      </w:r>
      <w:r>
        <w:rPr>
          <w:b/>
          <w:spacing w:val="-1"/>
        </w:rPr>
        <w:t xml:space="preserve"> </w:t>
      </w:r>
      <w:r>
        <w:rPr>
          <w:b/>
        </w:rPr>
        <w:t>MARCH,</w:t>
      </w:r>
      <w:r>
        <w:rPr>
          <w:b/>
          <w:spacing w:val="-1"/>
        </w:rPr>
        <w:t xml:space="preserve"> </w:t>
      </w:r>
      <w:r>
        <w:rPr>
          <w:b/>
          <w:spacing w:val="-4"/>
        </w:rPr>
        <w:t>2024</w:t>
      </w:r>
    </w:p>
    <w:p w14:paraId="3AA0257D" w14:textId="77777777" w:rsidR="00431DE6" w:rsidRDefault="00431DE6">
      <w:pPr>
        <w:pStyle w:val="BodyText"/>
        <w:ind w:left="0"/>
        <w:rPr>
          <w:b/>
        </w:rPr>
      </w:pPr>
    </w:p>
    <w:p w14:paraId="2CCAF252" w14:textId="77777777" w:rsidR="00431DE6" w:rsidRDefault="00431DE6">
      <w:pPr>
        <w:pStyle w:val="BodyText"/>
        <w:spacing w:before="34"/>
        <w:ind w:left="0"/>
        <w:rPr>
          <w:b/>
        </w:rPr>
      </w:pPr>
    </w:p>
    <w:p w14:paraId="00BEF954" w14:textId="77777777" w:rsidR="00431DE6" w:rsidRDefault="00770F59">
      <w:pPr>
        <w:ind w:left="100"/>
        <w:rPr>
          <w:sz w:val="24"/>
        </w:rPr>
      </w:pPr>
      <w:r>
        <w:rPr>
          <w:sz w:val="24"/>
        </w:rPr>
        <w:t>In</w:t>
      </w:r>
      <w:r>
        <w:rPr>
          <w:spacing w:val="-2"/>
          <w:sz w:val="24"/>
        </w:rPr>
        <w:t xml:space="preserve"> </w:t>
      </w:r>
      <w:r>
        <w:rPr>
          <w:sz w:val="24"/>
        </w:rPr>
        <w:t>the</w:t>
      </w:r>
      <w:r>
        <w:rPr>
          <w:spacing w:val="-1"/>
          <w:sz w:val="24"/>
        </w:rPr>
        <w:t xml:space="preserve"> </w:t>
      </w:r>
      <w:r>
        <w:rPr>
          <w:sz w:val="24"/>
        </w:rPr>
        <w:t>matter</w:t>
      </w:r>
      <w:r>
        <w:rPr>
          <w:spacing w:val="-2"/>
          <w:sz w:val="24"/>
        </w:rPr>
        <w:t xml:space="preserve"> </w:t>
      </w:r>
      <w:r>
        <w:rPr>
          <w:sz w:val="24"/>
        </w:rPr>
        <w:t xml:space="preserve">between: </w:t>
      </w:r>
      <w:r>
        <w:rPr>
          <w:spacing w:val="-10"/>
          <w:sz w:val="24"/>
        </w:rPr>
        <w:t>-</w:t>
      </w:r>
    </w:p>
    <w:p w14:paraId="396FAE35" w14:textId="77777777" w:rsidR="00431DE6" w:rsidRDefault="00431DE6">
      <w:pPr>
        <w:pStyle w:val="BodyText"/>
        <w:ind w:left="0"/>
        <w:rPr>
          <w:sz w:val="24"/>
        </w:rPr>
      </w:pPr>
    </w:p>
    <w:p w14:paraId="0C7B04EB" w14:textId="77777777" w:rsidR="00431DE6" w:rsidRDefault="00431DE6">
      <w:pPr>
        <w:pStyle w:val="BodyText"/>
        <w:ind w:left="0"/>
        <w:rPr>
          <w:sz w:val="24"/>
        </w:rPr>
      </w:pPr>
    </w:p>
    <w:p w14:paraId="66786C42" w14:textId="77777777" w:rsidR="00431DE6" w:rsidRDefault="00770F59">
      <w:pPr>
        <w:ind w:left="100"/>
        <w:rPr>
          <w:b/>
          <w:sz w:val="24"/>
        </w:rPr>
      </w:pPr>
      <w:r>
        <w:rPr>
          <w:b/>
          <w:sz w:val="24"/>
        </w:rPr>
        <w:t>KENIAS</w:t>
      </w:r>
      <w:r>
        <w:rPr>
          <w:b/>
          <w:spacing w:val="-3"/>
          <w:sz w:val="24"/>
        </w:rPr>
        <w:t xml:space="preserve"> </w:t>
      </w:r>
      <w:r>
        <w:rPr>
          <w:b/>
          <w:spacing w:val="-2"/>
          <w:sz w:val="24"/>
        </w:rPr>
        <w:t>HORONGA</w:t>
      </w:r>
    </w:p>
    <w:p w14:paraId="34DE055B" w14:textId="77777777" w:rsidR="00431DE6" w:rsidRDefault="00431DE6">
      <w:pPr>
        <w:pStyle w:val="BodyText"/>
        <w:ind w:left="0"/>
        <w:rPr>
          <w:b/>
          <w:sz w:val="24"/>
        </w:rPr>
      </w:pPr>
    </w:p>
    <w:p w14:paraId="448044AE" w14:textId="77777777" w:rsidR="00431DE6" w:rsidRDefault="00770F59">
      <w:pPr>
        <w:ind w:left="100"/>
        <w:rPr>
          <w:sz w:val="24"/>
        </w:rPr>
      </w:pPr>
      <w:r>
        <w:rPr>
          <w:spacing w:val="-2"/>
          <w:sz w:val="24"/>
        </w:rPr>
        <w:t>Versus</w:t>
      </w:r>
    </w:p>
    <w:p w14:paraId="07D7B223" w14:textId="77777777" w:rsidR="00431DE6" w:rsidRDefault="00431DE6">
      <w:pPr>
        <w:pStyle w:val="BodyText"/>
        <w:spacing w:before="57"/>
        <w:ind w:left="0"/>
        <w:rPr>
          <w:sz w:val="24"/>
        </w:rPr>
      </w:pPr>
    </w:p>
    <w:p w14:paraId="78D9A3E8" w14:textId="77777777" w:rsidR="00431DE6" w:rsidRDefault="00770F59">
      <w:pPr>
        <w:ind w:left="100"/>
        <w:rPr>
          <w:b/>
        </w:rPr>
      </w:pPr>
      <w:r>
        <w:rPr>
          <w:b/>
        </w:rPr>
        <w:t>TERNALL</w:t>
      </w:r>
      <w:r>
        <w:rPr>
          <w:b/>
          <w:spacing w:val="-8"/>
        </w:rPr>
        <w:t xml:space="preserve"> </w:t>
      </w:r>
      <w:r>
        <w:rPr>
          <w:b/>
          <w:spacing w:val="-2"/>
        </w:rPr>
        <w:t>HOLDINGS</w:t>
      </w:r>
    </w:p>
    <w:p w14:paraId="5071E827" w14:textId="77777777" w:rsidR="00431DE6" w:rsidRDefault="00770F59">
      <w:pPr>
        <w:spacing w:before="60"/>
        <w:ind w:left="100"/>
        <w:rPr>
          <w:b/>
          <w:sz w:val="24"/>
        </w:rPr>
      </w:pPr>
      <w:r>
        <w:rPr>
          <w:b/>
          <w:sz w:val="24"/>
        </w:rPr>
        <w:t>GRACE</w:t>
      </w:r>
      <w:r>
        <w:rPr>
          <w:b/>
          <w:spacing w:val="-2"/>
          <w:sz w:val="24"/>
        </w:rPr>
        <w:t xml:space="preserve"> </w:t>
      </w:r>
      <w:r>
        <w:rPr>
          <w:b/>
          <w:sz w:val="24"/>
        </w:rPr>
        <w:t>T.</w:t>
      </w:r>
      <w:r>
        <w:rPr>
          <w:b/>
          <w:spacing w:val="1"/>
          <w:sz w:val="24"/>
        </w:rPr>
        <w:t xml:space="preserve"> </w:t>
      </w:r>
      <w:proofErr w:type="gramStart"/>
      <w:r>
        <w:rPr>
          <w:b/>
          <w:sz w:val="24"/>
        </w:rPr>
        <w:t>PARAKOKWA</w:t>
      </w:r>
      <w:r>
        <w:rPr>
          <w:b/>
          <w:spacing w:val="28"/>
          <w:sz w:val="24"/>
        </w:rPr>
        <w:t xml:space="preserve">  </w:t>
      </w:r>
      <w:r>
        <w:rPr>
          <w:b/>
          <w:spacing w:val="-5"/>
          <w:sz w:val="24"/>
        </w:rPr>
        <w:t>N.O</w:t>
      </w:r>
      <w:proofErr w:type="gramEnd"/>
    </w:p>
    <w:p w14:paraId="3CE3F729" w14:textId="77777777" w:rsidR="00431DE6" w:rsidRDefault="00431DE6">
      <w:pPr>
        <w:pStyle w:val="BodyText"/>
        <w:ind w:left="0"/>
        <w:rPr>
          <w:b/>
          <w:sz w:val="24"/>
        </w:rPr>
      </w:pPr>
    </w:p>
    <w:p w14:paraId="108DB551" w14:textId="77777777" w:rsidR="00431DE6" w:rsidRDefault="00431DE6">
      <w:pPr>
        <w:pStyle w:val="BodyText"/>
        <w:spacing w:before="125"/>
        <w:ind w:left="0"/>
        <w:rPr>
          <w:b/>
          <w:sz w:val="24"/>
        </w:rPr>
      </w:pPr>
    </w:p>
    <w:p w14:paraId="27719A9A" w14:textId="77777777" w:rsidR="00431DE6" w:rsidRDefault="00770F59">
      <w:pPr>
        <w:ind w:left="100"/>
        <w:rPr>
          <w:b/>
          <w:sz w:val="24"/>
        </w:rPr>
      </w:pPr>
      <w:r>
        <w:rPr>
          <w:b/>
          <w:sz w:val="24"/>
        </w:rPr>
        <w:t>Before</w:t>
      </w:r>
      <w:r>
        <w:rPr>
          <w:b/>
          <w:spacing w:val="-2"/>
          <w:sz w:val="24"/>
        </w:rPr>
        <w:t xml:space="preserve"> </w:t>
      </w:r>
      <w:r>
        <w:rPr>
          <w:b/>
          <w:sz w:val="24"/>
        </w:rPr>
        <w:t>the</w:t>
      </w:r>
      <w:r>
        <w:rPr>
          <w:b/>
          <w:spacing w:val="-1"/>
          <w:sz w:val="24"/>
        </w:rPr>
        <w:t xml:space="preserve"> </w:t>
      </w:r>
      <w:r>
        <w:rPr>
          <w:b/>
          <w:sz w:val="24"/>
        </w:rPr>
        <w:t>Honourable L.</w:t>
      </w:r>
      <w:r>
        <w:rPr>
          <w:b/>
          <w:spacing w:val="-1"/>
          <w:sz w:val="24"/>
        </w:rPr>
        <w:t xml:space="preserve"> </w:t>
      </w:r>
      <w:r>
        <w:rPr>
          <w:b/>
          <w:sz w:val="24"/>
        </w:rPr>
        <w:t xml:space="preserve">Hove, </w:t>
      </w:r>
      <w:r>
        <w:rPr>
          <w:b/>
          <w:spacing w:val="-2"/>
          <w:sz w:val="24"/>
        </w:rPr>
        <w:t>Judge:</w:t>
      </w:r>
    </w:p>
    <w:p w14:paraId="4C44C5EF" w14:textId="77777777" w:rsidR="00431DE6" w:rsidRDefault="00431DE6">
      <w:pPr>
        <w:pStyle w:val="BodyText"/>
        <w:spacing w:before="81"/>
        <w:ind w:left="0"/>
        <w:rPr>
          <w:b/>
          <w:sz w:val="24"/>
        </w:rPr>
      </w:pPr>
    </w:p>
    <w:p w14:paraId="056A4050" w14:textId="77777777" w:rsidR="00431DE6" w:rsidRDefault="00770F59">
      <w:pPr>
        <w:tabs>
          <w:tab w:val="left" w:pos="2774"/>
        </w:tabs>
        <w:spacing w:before="1" w:line="393" w:lineRule="auto"/>
        <w:ind w:left="100" w:right="38"/>
        <w:rPr>
          <w:b/>
          <w:sz w:val="24"/>
        </w:rPr>
      </w:pPr>
      <w:r>
        <w:rPr>
          <w:b/>
          <w:sz w:val="24"/>
        </w:rPr>
        <w:t xml:space="preserve">For </w:t>
      </w:r>
      <w:proofErr w:type="gramStart"/>
      <w:r>
        <w:rPr>
          <w:b/>
          <w:sz w:val="24"/>
        </w:rPr>
        <w:t>applicant</w:t>
      </w:r>
      <w:r>
        <w:rPr>
          <w:b/>
          <w:spacing w:val="80"/>
          <w:sz w:val="24"/>
        </w:rPr>
        <w:t xml:space="preserve"> </w:t>
      </w:r>
      <w:r>
        <w:rPr>
          <w:b/>
          <w:sz w:val="24"/>
        </w:rPr>
        <w:t>:</w:t>
      </w:r>
      <w:proofErr w:type="gramEnd"/>
      <w:r>
        <w:rPr>
          <w:b/>
          <w:sz w:val="24"/>
        </w:rPr>
        <w:tab/>
        <w:t>Mr.</w:t>
      </w:r>
      <w:r>
        <w:rPr>
          <w:b/>
          <w:spacing w:val="-15"/>
          <w:sz w:val="24"/>
        </w:rPr>
        <w:t xml:space="preserve"> </w:t>
      </w:r>
      <w:r>
        <w:rPr>
          <w:b/>
          <w:sz w:val="24"/>
        </w:rPr>
        <w:t>C.</w:t>
      </w:r>
      <w:r>
        <w:rPr>
          <w:b/>
          <w:spacing w:val="-15"/>
          <w:sz w:val="24"/>
        </w:rPr>
        <w:t xml:space="preserve"> </w:t>
      </w:r>
      <w:proofErr w:type="spellStart"/>
      <w:r>
        <w:rPr>
          <w:b/>
          <w:sz w:val="24"/>
        </w:rPr>
        <w:t>Mavhondo</w:t>
      </w:r>
      <w:proofErr w:type="spellEnd"/>
      <w:r>
        <w:rPr>
          <w:b/>
          <w:sz w:val="24"/>
        </w:rPr>
        <w:t xml:space="preserve"> For 1</w:t>
      </w:r>
      <w:proofErr w:type="spellStart"/>
      <w:r>
        <w:rPr>
          <w:b/>
          <w:position w:val="8"/>
          <w:sz w:val="16"/>
        </w:rPr>
        <w:t>st</w:t>
      </w:r>
      <w:proofErr w:type="spellEnd"/>
      <w:r>
        <w:rPr>
          <w:b/>
          <w:spacing w:val="40"/>
          <w:position w:val="8"/>
          <w:sz w:val="16"/>
        </w:rPr>
        <w:t xml:space="preserve"> </w:t>
      </w:r>
      <w:r>
        <w:rPr>
          <w:b/>
          <w:sz w:val="24"/>
        </w:rPr>
        <w:t>respondent:</w:t>
      </w:r>
      <w:r>
        <w:rPr>
          <w:b/>
          <w:sz w:val="24"/>
        </w:rPr>
        <w:tab/>
      </w:r>
      <w:r>
        <w:rPr>
          <w:b/>
          <w:spacing w:val="-57"/>
          <w:sz w:val="24"/>
        </w:rPr>
        <w:t xml:space="preserve"> </w:t>
      </w:r>
      <w:r>
        <w:rPr>
          <w:b/>
          <w:sz w:val="24"/>
        </w:rPr>
        <w:t>Mr. S. Banda</w:t>
      </w:r>
    </w:p>
    <w:p w14:paraId="5831F269" w14:textId="77777777" w:rsidR="00431DE6" w:rsidRDefault="00770F59">
      <w:pPr>
        <w:tabs>
          <w:tab w:val="left" w:pos="2779"/>
        </w:tabs>
        <w:spacing w:before="1"/>
        <w:ind w:left="100"/>
        <w:rPr>
          <w:b/>
          <w:sz w:val="24"/>
        </w:rPr>
      </w:pPr>
      <w:r>
        <w:rPr>
          <w:b/>
          <w:sz w:val="24"/>
        </w:rPr>
        <w:t>For</w:t>
      </w:r>
      <w:r>
        <w:rPr>
          <w:b/>
          <w:spacing w:val="-2"/>
          <w:sz w:val="24"/>
        </w:rPr>
        <w:t xml:space="preserve"> </w:t>
      </w:r>
      <w:r>
        <w:rPr>
          <w:b/>
          <w:sz w:val="24"/>
        </w:rPr>
        <w:t>2</w:t>
      </w:r>
      <w:proofErr w:type="spellStart"/>
      <w:r>
        <w:rPr>
          <w:b/>
          <w:position w:val="8"/>
          <w:sz w:val="16"/>
        </w:rPr>
        <w:t>nd</w:t>
      </w:r>
      <w:proofErr w:type="spellEnd"/>
      <w:r>
        <w:rPr>
          <w:b/>
          <w:spacing w:val="18"/>
          <w:position w:val="8"/>
          <w:sz w:val="16"/>
        </w:rPr>
        <w:t xml:space="preserve"> </w:t>
      </w:r>
      <w:r>
        <w:rPr>
          <w:b/>
          <w:spacing w:val="-2"/>
          <w:sz w:val="24"/>
        </w:rPr>
        <w:t>respondent:</w:t>
      </w:r>
      <w:r>
        <w:rPr>
          <w:b/>
          <w:sz w:val="24"/>
        </w:rPr>
        <w:tab/>
        <w:t xml:space="preserve">No </w:t>
      </w:r>
      <w:r>
        <w:rPr>
          <w:b/>
          <w:spacing w:val="-2"/>
          <w:sz w:val="24"/>
        </w:rPr>
        <w:t>appearance</w:t>
      </w:r>
    </w:p>
    <w:p w14:paraId="0F2D8C93" w14:textId="77777777" w:rsidR="00431DE6" w:rsidRDefault="00770F59">
      <w:pPr>
        <w:spacing w:before="62" w:line="360" w:lineRule="auto"/>
        <w:ind w:left="100" w:right="417"/>
        <w:rPr>
          <w:b/>
        </w:rPr>
      </w:pPr>
      <w:r>
        <w:br w:type="column"/>
      </w:r>
      <w:r>
        <w:rPr>
          <w:b/>
        </w:rPr>
        <w:t>JUDGMENT</w:t>
      </w:r>
      <w:r>
        <w:rPr>
          <w:b/>
          <w:spacing w:val="-13"/>
        </w:rPr>
        <w:t xml:space="preserve"> </w:t>
      </w:r>
      <w:r>
        <w:rPr>
          <w:b/>
        </w:rPr>
        <w:t>NO.</w:t>
      </w:r>
      <w:r>
        <w:rPr>
          <w:b/>
          <w:spacing w:val="-13"/>
        </w:rPr>
        <w:t xml:space="preserve"> </w:t>
      </w:r>
      <w:r>
        <w:rPr>
          <w:b/>
        </w:rPr>
        <w:t>LC/H/100/24 CASE NO. LC/H/399/21</w:t>
      </w:r>
    </w:p>
    <w:p w14:paraId="6176A27E" w14:textId="77777777" w:rsidR="00431DE6" w:rsidRDefault="00431DE6">
      <w:pPr>
        <w:pStyle w:val="BodyText"/>
        <w:ind w:left="0"/>
        <w:rPr>
          <w:b/>
        </w:rPr>
      </w:pPr>
    </w:p>
    <w:p w14:paraId="1F44935E" w14:textId="77777777" w:rsidR="00431DE6" w:rsidRDefault="00431DE6">
      <w:pPr>
        <w:pStyle w:val="BodyText"/>
        <w:ind w:left="0"/>
        <w:rPr>
          <w:b/>
        </w:rPr>
      </w:pPr>
    </w:p>
    <w:p w14:paraId="24D63D97" w14:textId="77777777" w:rsidR="00431DE6" w:rsidRDefault="00431DE6">
      <w:pPr>
        <w:pStyle w:val="BodyText"/>
        <w:ind w:left="0"/>
        <w:rPr>
          <w:b/>
        </w:rPr>
      </w:pPr>
    </w:p>
    <w:p w14:paraId="4A05856C" w14:textId="77777777" w:rsidR="00431DE6" w:rsidRDefault="00431DE6">
      <w:pPr>
        <w:pStyle w:val="BodyText"/>
        <w:ind w:left="0"/>
        <w:rPr>
          <w:b/>
        </w:rPr>
      </w:pPr>
    </w:p>
    <w:p w14:paraId="50DC6995" w14:textId="77777777" w:rsidR="00431DE6" w:rsidRDefault="00431DE6">
      <w:pPr>
        <w:pStyle w:val="BodyText"/>
        <w:ind w:left="0"/>
        <w:rPr>
          <w:b/>
        </w:rPr>
      </w:pPr>
    </w:p>
    <w:p w14:paraId="32CB61CE" w14:textId="77777777" w:rsidR="00431DE6" w:rsidRDefault="00431DE6">
      <w:pPr>
        <w:pStyle w:val="BodyText"/>
        <w:spacing w:before="103"/>
        <w:ind w:left="0"/>
        <w:rPr>
          <w:b/>
        </w:rPr>
      </w:pPr>
    </w:p>
    <w:p w14:paraId="3F73EC29" w14:textId="77777777" w:rsidR="00431DE6" w:rsidRDefault="00770F59">
      <w:pPr>
        <w:ind w:left="920"/>
        <w:rPr>
          <w:b/>
          <w:sz w:val="24"/>
        </w:rPr>
      </w:pPr>
      <w:r>
        <w:rPr>
          <w:b/>
          <w:spacing w:val="-2"/>
          <w:sz w:val="24"/>
        </w:rPr>
        <w:t>Applicant</w:t>
      </w:r>
    </w:p>
    <w:p w14:paraId="5D37AFF1" w14:textId="77777777" w:rsidR="00431DE6" w:rsidRDefault="00431DE6">
      <w:pPr>
        <w:pStyle w:val="BodyText"/>
        <w:ind w:left="0"/>
        <w:rPr>
          <w:b/>
          <w:sz w:val="24"/>
        </w:rPr>
      </w:pPr>
    </w:p>
    <w:p w14:paraId="3C65A298" w14:textId="77777777" w:rsidR="00431DE6" w:rsidRDefault="00431DE6">
      <w:pPr>
        <w:pStyle w:val="BodyText"/>
        <w:ind w:left="0"/>
        <w:rPr>
          <w:b/>
          <w:sz w:val="24"/>
        </w:rPr>
      </w:pPr>
    </w:p>
    <w:p w14:paraId="221B663B" w14:textId="77777777" w:rsidR="00431DE6" w:rsidRDefault="00431DE6">
      <w:pPr>
        <w:pStyle w:val="BodyText"/>
        <w:spacing w:before="1"/>
        <w:ind w:left="0"/>
        <w:rPr>
          <w:b/>
          <w:sz w:val="24"/>
        </w:rPr>
      </w:pPr>
    </w:p>
    <w:p w14:paraId="102DA414" w14:textId="77777777" w:rsidR="00431DE6" w:rsidRDefault="00770F59">
      <w:pPr>
        <w:spacing w:line="271" w:lineRule="auto"/>
        <w:ind w:left="980" w:right="1105" w:hanging="20"/>
        <w:rPr>
          <w:b/>
          <w:sz w:val="24"/>
        </w:rPr>
      </w:pPr>
      <w:r>
        <w:rPr>
          <w:b/>
          <w:sz w:val="28"/>
        </w:rPr>
        <w:t>1</w:t>
      </w:r>
      <w:r>
        <w:rPr>
          <w:b/>
          <w:sz w:val="28"/>
          <w:vertAlign w:val="superscript"/>
        </w:rPr>
        <w:t>ST</w:t>
      </w:r>
      <w:r>
        <w:rPr>
          <w:b/>
          <w:spacing w:val="-18"/>
          <w:sz w:val="28"/>
        </w:rPr>
        <w:t xml:space="preserve"> </w:t>
      </w:r>
      <w:r>
        <w:rPr>
          <w:b/>
          <w:sz w:val="24"/>
        </w:rPr>
        <w:t>Respondent 2</w:t>
      </w:r>
      <w:r>
        <w:rPr>
          <w:b/>
          <w:position w:val="8"/>
          <w:sz w:val="16"/>
        </w:rPr>
        <w:t>ND</w:t>
      </w:r>
      <w:r>
        <w:rPr>
          <w:b/>
          <w:spacing w:val="18"/>
          <w:position w:val="8"/>
          <w:sz w:val="16"/>
        </w:rPr>
        <w:t xml:space="preserve"> </w:t>
      </w:r>
      <w:r>
        <w:rPr>
          <w:b/>
          <w:spacing w:val="-2"/>
          <w:sz w:val="24"/>
        </w:rPr>
        <w:t>Respondent</w:t>
      </w:r>
    </w:p>
    <w:p w14:paraId="41FC410C" w14:textId="77777777" w:rsidR="00431DE6" w:rsidRDefault="00431DE6">
      <w:pPr>
        <w:spacing w:line="271" w:lineRule="auto"/>
        <w:rPr>
          <w:sz w:val="24"/>
        </w:rPr>
        <w:sectPr w:rsidR="00431DE6">
          <w:footerReference w:type="default" r:id="rId7"/>
          <w:type w:val="continuous"/>
          <w:pgSz w:w="11910" w:h="16840"/>
          <w:pgMar w:top="1360" w:right="1340" w:bottom="1180" w:left="1340" w:header="0" w:footer="992" w:gutter="0"/>
          <w:pgNumType w:start="1"/>
          <w:cols w:num="2" w:space="720" w:equalWidth="0">
            <w:col w:w="4667" w:space="541"/>
            <w:col w:w="4022"/>
          </w:cols>
        </w:sectPr>
      </w:pPr>
    </w:p>
    <w:p w14:paraId="05584287" w14:textId="77777777" w:rsidR="00431DE6" w:rsidRDefault="00431DE6">
      <w:pPr>
        <w:pStyle w:val="BodyText"/>
        <w:ind w:left="0"/>
        <w:rPr>
          <w:b/>
        </w:rPr>
      </w:pPr>
    </w:p>
    <w:p w14:paraId="25FCEE5D" w14:textId="77777777" w:rsidR="00431DE6" w:rsidRDefault="00431DE6">
      <w:pPr>
        <w:pStyle w:val="BodyText"/>
        <w:spacing w:before="110"/>
        <w:ind w:left="0"/>
        <w:rPr>
          <w:b/>
        </w:rPr>
      </w:pPr>
    </w:p>
    <w:p w14:paraId="73513DE6" w14:textId="77777777" w:rsidR="00431DE6" w:rsidRDefault="00770F59">
      <w:pPr>
        <w:pStyle w:val="BodyText"/>
        <w:spacing w:line="259" w:lineRule="auto"/>
        <w:ind w:right="174"/>
      </w:pPr>
      <w:r>
        <w:t>This</w:t>
      </w:r>
      <w:r>
        <w:rPr>
          <w:spacing w:val="-3"/>
        </w:rPr>
        <w:t xml:space="preserve"> </w:t>
      </w:r>
      <w:r>
        <w:t>is</w:t>
      </w:r>
      <w:r>
        <w:rPr>
          <w:spacing w:val="-1"/>
        </w:rPr>
        <w:t xml:space="preserve"> </w:t>
      </w:r>
      <w:r>
        <w:t>an</w:t>
      </w:r>
      <w:r>
        <w:rPr>
          <w:spacing w:val="-1"/>
        </w:rPr>
        <w:t xml:space="preserve"> </w:t>
      </w:r>
      <w:r>
        <w:t>application</w:t>
      </w:r>
      <w:r>
        <w:rPr>
          <w:spacing w:val="-4"/>
        </w:rPr>
        <w:t xml:space="preserve"> </w:t>
      </w:r>
      <w:r>
        <w:t>for</w:t>
      </w:r>
      <w:r>
        <w:rPr>
          <w:spacing w:val="-3"/>
        </w:rPr>
        <w:t xml:space="preserve"> </w:t>
      </w:r>
      <w:r>
        <w:t>the</w:t>
      </w:r>
      <w:r>
        <w:rPr>
          <w:spacing w:val="-1"/>
        </w:rPr>
        <w:t xml:space="preserve"> </w:t>
      </w:r>
      <w:r>
        <w:t>quantification</w:t>
      </w:r>
      <w:r>
        <w:rPr>
          <w:spacing w:val="-4"/>
        </w:rPr>
        <w:t xml:space="preserve"> </w:t>
      </w:r>
      <w:r>
        <w:t>of</w:t>
      </w:r>
      <w:r>
        <w:rPr>
          <w:spacing w:val="-3"/>
        </w:rPr>
        <w:t xml:space="preserve"> </w:t>
      </w:r>
      <w:r>
        <w:t>terminal</w:t>
      </w:r>
      <w:r>
        <w:rPr>
          <w:spacing w:val="-3"/>
        </w:rPr>
        <w:t xml:space="preserve"> </w:t>
      </w:r>
      <w:r>
        <w:t>benefits</w:t>
      </w:r>
      <w:r>
        <w:rPr>
          <w:spacing w:val="-1"/>
        </w:rPr>
        <w:t xml:space="preserve"> </w:t>
      </w:r>
      <w:r>
        <w:t>due</w:t>
      </w:r>
      <w:r>
        <w:rPr>
          <w:spacing w:val="-1"/>
        </w:rPr>
        <w:t xml:space="preserve"> </w:t>
      </w:r>
      <w:r>
        <w:t>to</w:t>
      </w:r>
      <w:r>
        <w:rPr>
          <w:spacing w:val="-4"/>
        </w:rPr>
        <w:t xml:space="preserve"> </w:t>
      </w:r>
      <w:r>
        <w:t>the</w:t>
      </w:r>
      <w:r>
        <w:rPr>
          <w:spacing w:val="-3"/>
        </w:rPr>
        <w:t xml:space="preserve"> </w:t>
      </w:r>
      <w:r>
        <w:t>applicant following</w:t>
      </w:r>
      <w:r>
        <w:rPr>
          <w:spacing w:val="-4"/>
        </w:rPr>
        <w:t xml:space="preserve"> </w:t>
      </w:r>
      <w:r>
        <w:t>the termination of his fixed term contraction before its expiry.</w:t>
      </w:r>
    </w:p>
    <w:p w14:paraId="0EC091C6" w14:textId="77777777" w:rsidR="00431DE6" w:rsidRDefault="00770F59">
      <w:pPr>
        <w:pStyle w:val="BodyText"/>
        <w:spacing w:before="160" w:line="259" w:lineRule="auto"/>
        <w:ind w:right="174"/>
      </w:pPr>
      <w:r>
        <w:t>The</w:t>
      </w:r>
      <w:r>
        <w:rPr>
          <w:spacing w:val="-4"/>
        </w:rPr>
        <w:t xml:space="preserve"> </w:t>
      </w:r>
      <w:r>
        <w:t>parties</w:t>
      </w:r>
      <w:r>
        <w:rPr>
          <w:spacing w:val="-2"/>
        </w:rPr>
        <w:t xml:space="preserve"> </w:t>
      </w:r>
      <w:r>
        <w:t>had</w:t>
      </w:r>
      <w:r>
        <w:rPr>
          <w:spacing w:val="-2"/>
        </w:rPr>
        <w:t xml:space="preserve"> </w:t>
      </w:r>
      <w:r>
        <w:t>entered</w:t>
      </w:r>
      <w:r>
        <w:rPr>
          <w:spacing w:val="-4"/>
        </w:rPr>
        <w:t xml:space="preserve"> </w:t>
      </w:r>
      <w:r>
        <w:t>into</w:t>
      </w:r>
      <w:r>
        <w:rPr>
          <w:spacing w:val="-5"/>
        </w:rPr>
        <w:t xml:space="preserve"> </w:t>
      </w:r>
      <w:r>
        <w:t>a five-year</w:t>
      </w:r>
      <w:r>
        <w:rPr>
          <w:spacing w:val="-1"/>
        </w:rPr>
        <w:t xml:space="preserve"> </w:t>
      </w:r>
      <w:r>
        <w:t>fixed</w:t>
      </w:r>
      <w:r>
        <w:rPr>
          <w:spacing w:val="-4"/>
        </w:rPr>
        <w:t xml:space="preserve"> </w:t>
      </w:r>
      <w:r>
        <w:t>term</w:t>
      </w:r>
      <w:r>
        <w:rPr>
          <w:spacing w:val="-6"/>
        </w:rPr>
        <w:t xml:space="preserve"> </w:t>
      </w:r>
      <w:r>
        <w:t>contract</w:t>
      </w:r>
      <w:r>
        <w:rPr>
          <w:spacing w:val="-1"/>
        </w:rPr>
        <w:t xml:space="preserve"> </w:t>
      </w:r>
      <w:r>
        <w:t>on</w:t>
      </w:r>
      <w:r>
        <w:rPr>
          <w:spacing w:val="-2"/>
        </w:rPr>
        <w:t xml:space="preserve"> </w:t>
      </w:r>
      <w:r>
        <w:t>26</w:t>
      </w:r>
      <w:r>
        <w:rPr>
          <w:spacing w:val="-5"/>
        </w:rPr>
        <w:t xml:space="preserve"> </w:t>
      </w:r>
      <w:r>
        <w:t>September</w:t>
      </w:r>
      <w:r>
        <w:rPr>
          <w:spacing w:val="-1"/>
        </w:rPr>
        <w:t xml:space="preserve"> </w:t>
      </w:r>
      <w:r>
        <w:t>2014.</w:t>
      </w:r>
      <w:r>
        <w:rPr>
          <w:spacing w:val="-3"/>
        </w:rPr>
        <w:t xml:space="preserve"> </w:t>
      </w:r>
      <w:r>
        <w:t>The</w:t>
      </w:r>
      <w:r>
        <w:rPr>
          <w:spacing w:val="-2"/>
        </w:rPr>
        <w:t xml:space="preserve"> </w:t>
      </w:r>
      <w:r>
        <w:t>contract</w:t>
      </w:r>
      <w:r>
        <w:rPr>
          <w:spacing w:val="-4"/>
        </w:rPr>
        <w:t xml:space="preserve"> </w:t>
      </w:r>
      <w:r>
        <w:t>was however terminated on 29 September 2016 on 3 months’ notice.</w:t>
      </w:r>
    </w:p>
    <w:p w14:paraId="0CA51E18" w14:textId="77777777" w:rsidR="00431DE6" w:rsidRDefault="00770F59">
      <w:pPr>
        <w:pStyle w:val="BodyText"/>
        <w:spacing w:before="159" w:line="259" w:lineRule="auto"/>
        <w:ind w:right="174"/>
      </w:pPr>
      <w:r>
        <w:t>It was decided in an earlier judgement of this Court that his initial salary of USD 12 800 per month was reduced with his consent to USD 9 600. Further, to this salary, he was entitled to utilities allowances</w:t>
      </w:r>
      <w:r>
        <w:rPr>
          <w:spacing w:val="-1"/>
        </w:rPr>
        <w:t xml:space="preserve"> </w:t>
      </w:r>
      <w:r>
        <w:t>which</w:t>
      </w:r>
      <w:r>
        <w:rPr>
          <w:spacing w:val="-2"/>
        </w:rPr>
        <w:t xml:space="preserve"> </w:t>
      </w:r>
      <w:r>
        <w:t>amounted</w:t>
      </w:r>
      <w:r>
        <w:rPr>
          <w:spacing w:val="-2"/>
        </w:rPr>
        <w:t xml:space="preserve"> </w:t>
      </w:r>
      <w:r>
        <w:t>to</w:t>
      </w:r>
      <w:r>
        <w:rPr>
          <w:spacing w:val="-1"/>
        </w:rPr>
        <w:t xml:space="preserve"> </w:t>
      </w:r>
      <w:r>
        <w:t>USD</w:t>
      </w:r>
      <w:r>
        <w:rPr>
          <w:spacing w:val="-4"/>
        </w:rPr>
        <w:t xml:space="preserve"> </w:t>
      </w:r>
      <w:r>
        <w:t>480,</w:t>
      </w:r>
      <w:r>
        <w:rPr>
          <w:spacing w:val="-5"/>
        </w:rPr>
        <w:t xml:space="preserve"> </w:t>
      </w:r>
      <w:r>
        <w:t>as</w:t>
      </w:r>
      <w:r>
        <w:rPr>
          <w:spacing w:val="-1"/>
        </w:rPr>
        <w:t xml:space="preserve"> </w:t>
      </w:r>
      <w:r>
        <w:t>at</w:t>
      </w:r>
      <w:r>
        <w:rPr>
          <w:spacing w:val="-4"/>
        </w:rPr>
        <w:t xml:space="preserve"> </w:t>
      </w:r>
      <w:r>
        <w:t>the</w:t>
      </w:r>
      <w:r>
        <w:rPr>
          <w:spacing w:val="-4"/>
        </w:rPr>
        <w:t xml:space="preserve"> </w:t>
      </w:r>
      <w:r>
        <w:t>time</w:t>
      </w:r>
      <w:r>
        <w:rPr>
          <w:spacing w:val="-1"/>
        </w:rPr>
        <w:t xml:space="preserve"> </w:t>
      </w:r>
      <w:r>
        <w:t>of</w:t>
      </w:r>
      <w:r>
        <w:rPr>
          <w:spacing w:val="-4"/>
        </w:rPr>
        <w:t xml:space="preserve"> </w:t>
      </w:r>
      <w:r>
        <w:t>termination.</w:t>
      </w:r>
      <w:r>
        <w:rPr>
          <w:spacing w:val="-2"/>
        </w:rPr>
        <w:t xml:space="preserve"> </w:t>
      </w:r>
      <w:r>
        <w:t>His</w:t>
      </w:r>
      <w:r>
        <w:rPr>
          <w:spacing w:val="-4"/>
        </w:rPr>
        <w:t xml:space="preserve"> </w:t>
      </w:r>
      <w:r>
        <w:t>basic</w:t>
      </w:r>
      <w:r>
        <w:rPr>
          <w:spacing w:val="-4"/>
        </w:rPr>
        <w:t xml:space="preserve"> </w:t>
      </w:r>
      <w:r>
        <w:t>salary</w:t>
      </w:r>
      <w:r>
        <w:rPr>
          <w:spacing w:val="-5"/>
        </w:rPr>
        <w:t xml:space="preserve"> </w:t>
      </w:r>
      <w:r>
        <w:t>was</w:t>
      </w:r>
      <w:r>
        <w:rPr>
          <w:spacing w:val="-2"/>
        </w:rPr>
        <w:t xml:space="preserve"> </w:t>
      </w:r>
      <w:r>
        <w:t>therefore USD 10 080 per month.</w:t>
      </w:r>
    </w:p>
    <w:p w14:paraId="358024EF" w14:textId="77777777" w:rsidR="00431DE6" w:rsidRDefault="00770F59">
      <w:pPr>
        <w:pStyle w:val="BodyText"/>
        <w:spacing w:before="160" w:line="259" w:lineRule="auto"/>
        <w:ind w:right="174"/>
      </w:pPr>
      <w:r>
        <w:t>In</w:t>
      </w:r>
      <w:r>
        <w:rPr>
          <w:spacing w:val="-2"/>
        </w:rPr>
        <w:t xml:space="preserve"> </w:t>
      </w:r>
      <w:r>
        <w:t>an</w:t>
      </w:r>
      <w:r>
        <w:rPr>
          <w:spacing w:val="-2"/>
        </w:rPr>
        <w:t xml:space="preserve"> </w:t>
      </w:r>
      <w:r>
        <w:t>earlier</w:t>
      </w:r>
      <w:r>
        <w:rPr>
          <w:spacing w:val="-4"/>
        </w:rPr>
        <w:t xml:space="preserve"> </w:t>
      </w:r>
      <w:r>
        <w:t>judgment</w:t>
      </w:r>
      <w:r>
        <w:rPr>
          <w:spacing w:val="-1"/>
        </w:rPr>
        <w:t xml:space="preserve"> </w:t>
      </w:r>
      <w:r>
        <w:t>of</w:t>
      </w:r>
      <w:r>
        <w:rPr>
          <w:spacing w:val="-2"/>
        </w:rPr>
        <w:t xml:space="preserve"> </w:t>
      </w:r>
      <w:r>
        <w:t>this Court,</w:t>
      </w:r>
      <w:r>
        <w:rPr>
          <w:spacing w:val="-4"/>
        </w:rPr>
        <w:t xml:space="preserve"> </w:t>
      </w:r>
      <w:r>
        <w:t>that</w:t>
      </w:r>
      <w:r>
        <w:rPr>
          <w:spacing w:val="-1"/>
        </w:rPr>
        <w:t xml:space="preserve"> </w:t>
      </w:r>
      <w:r>
        <w:t>is</w:t>
      </w:r>
      <w:r>
        <w:rPr>
          <w:spacing w:val="-4"/>
        </w:rPr>
        <w:t xml:space="preserve"> </w:t>
      </w:r>
      <w:r>
        <w:t>Judgement</w:t>
      </w:r>
      <w:r>
        <w:rPr>
          <w:spacing w:val="-3"/>
        </w:rPr>
        <w:t xml:space="preserve"> </w:t>
      </w:r>
      <w:r>
        <w:t>number</w:t>
      </w:r>
      <w:r>
        <w:rPr>
          <w:spacing w:val="-1"/>
        </w:rPr>
        <w:t xml:space="preserve"> </w:t>
      </w:r>
      <w:r>
        <w:t>LC/H/211/19,</w:t>
      </w:r>
      <w:r>
        <w:rPr>
          <w:spacing w:val="-5"/>
        </w:rPr>
        <w:t xml:space="preserve"> </w:t>
      </w:r>
      <w:r>
        <w:t>the</w:t>
      </w:r>
      <w:r>
        <w:rPr>
          <w:spacing w:val="-4"/>
        </w:rPr>
        <w:t xml:space="preserve"> </w:t>
      </w:r>
      <w:r>
        <w:t>Court</w:t>
      </w:r>
      <w:r>
        <w:rPr>
          <w:spacing w:val="-1"/>
        </w:rPr>
        <w:t xml:space="preserve"> </w:t>
      </w:r>
      <w:r>
        <w:t>held</w:t>
      </w:r>
      <w:r>
        <w:rPr>
          <w:spacing w:val="-3"/>
        </w:rPr>
        <w:t xml:space="preserve"> </w:t>
      </w:r>
      <w:r>
        <w:t>that</w:t>
      </w:r>
      <w:r>
        <w:rPr>
          <w:spacing w:val="-4"/>
        </w:rPr>
        <w:t xml:space="preserve"> </w:t>
      </w:r>
      <w:r>
        <w:t>the applicant was entitled to terminal benefits in terms of clause 31 of the contract. The Court will quantify</w:t>
      </w:r>
      <w:r>
        <w:rPr>
          <w:spacing w:val="-3"/>
        </w:rPr>
        <w:t xml:space="preserve"> </w:t>
      </w:r>
      <w:r>
        <w:t>those</w:t>
      </w:r>
      <w:r>
        <w:rPr>
          <w:spacing w:val="-3"/>
        </w:rPr>
        <w:t xml:space="preserve"> </w:t>
      </w:r>
      <w:r>
        <w:t>terminal benefits</w:t>
      </w:r>
      <w:r>
        <w:rPr>
          <w:spacing w:val="-1"/>
        </w:rPr>
        <w:t xml:space="preserve"> </w:t>
      </w:r>
      <w:r>
        <w:t>but before</w:t>
      </w:r>
      <w:r>
        <w:rPr>
          <w:spacing w:val="-1"/>
        </w:rPr>
        <w:t xml:space="preserve"> </w:t>
      </w:r>
      <w:r>
        <w:t>doing</w:t>
      </w:r>
      <w:r>
        <w:rPr>
          <w:spacing w:val="-4"/>
        </w:rPr>
        <w:t xml:space="preserve"> </w:t>
      </w:r>
      <w:r>
        <w:t>so,</w:t>
      </w:r>
      <w:r>
        <w:rPr>
          <w:spacing w:val="-4"/>
        </w:rPr>
        <w:t xml:space="preserve"> </w:t>
      </w:r>
      <w:r>
        <w:t>this</w:t>
      </w:r>
      <w:r>
        <w:rPr>
          <w:spacing w:val="-1"/>
        </w:rPr>
        <w:t xml:space="preserve"> </w:t>
      </w:r>
      <w:r>
        <w:t>Court must first</w:t>
      </w:r>
      <w:r>
        <w:rPr>
          <w:spacing w:val="-2"/>
        </w:rPr>
        <w:t xml:space="preserve"> </w:t>
      </w:r>
      <w:r>
        <w:t>decide</w:t>
      </w:r>
      <w:r>
        <w:rPr>
          <w:spacing w:val="-3"/>
        </w:rPr>
        <w:t xml:space="preserve"> </w:t>
      </w:r>
      <w:r>
        <w:t>a</w:t>
      </w:r>
      <w:r>
        <w:rPr>
          <w:spacing w:val="-3"/>
        </w:rPr>
        <w:t xml:space="preserve"> </w:t>
      </w:r>
      <w:r>
        <w:t>preliminary</w:t>
      </w:r>
      <w:r>
        <w:rPr>
          <w:spacing w:val="-2"/>
        </w:rPr>
        <w:t xml:space="preserve"> </w:t>
      </w:r>
      <w:r>
        <w:t>issue raised before considering the issues raised for considerations in these quantification proceedings.</w:t>
      </w:r>
    </w:p>
    <w:p w14:paraId="1015B0BB" w14:textId="77777777" w:rsidR="00431DE6" w:rsidRDefault="00770F59">
      <w:pPr>
        <w:pStyle w:val="BodyText"/>
        <w:spacing w:before="160"/>
      </w:pPr>
      <w:r>
        <w:rPr>
          <w:u w:val="single"/>
        </w:rPr>
        <w:t>Preliminary</w:t>
      </w:r>
      <w:r>
        <w:rPr>
          <w:spacing w:val="-8"/>
          <w:u w:val="single"/>
        </w:rPr>
        <w:t xml:space="preserve"> </w:t>
      </w:r>
      <w:r>
        <w:rPr>
          <w:spacing w:val="-4"/>
          <w:u w:val="single"/>
        </w:rPr>
        <w:t>point</w:t>
      </w:r>
    </w:p>
    <w:p w14:paraId="2B29A97C" w14:textId="77777777" w:rsidR="00431DE6" w:rsidRDefault="00770F59">
      <w:pPr>
        <w:pStyle w:val="BodyText"/>
        <w:spacing w:before="179"/>
      </w:pPr>
      <w:r>
        <w:rPr>
          <w:u w:val="single"/>
        </w:rPr>
        <w:t>Whether</w:t>
      </w:r>
      <w:r>
        <w:rPr>
          <w:spacing w:val="-5"/>
          <w:u w:val="single"/>
        </w:rPr>
        <w:t xml:space="preserve"> </w:t>
      </w:r>
      <w:r>
        <w:rPr>
          <w:u w:val="single"/>
        </w:rPr>
        <w:t>the</w:t>
      </w:r>
      <w:r>
        <w:rPr>
          <w:spacing w:val="-3"/>
          <w:u w:val="single"/>
        </w:rPr>
        <w:t xml:space="preserve"> </w:t>
      </w:r>
      <w:r>
        <w:rPr>
          <w:u w:val="single"/>
        </w:rPr>
        <w:t>present</w:t>
      </w:r>
      <w:r>
        <w:rPr>
          <w:spacing w:val="-2"/>
          <w:u w:val="single"/>
        </w:rPr>
        <w:t xml:space="preserve"> </w:t>
      </w:r>
      <w:r>
        <w:rPr>
          <w:u w:val="single"/>
        </w:rPr>
        <w:t>application</w:t>
      </w:r>
      <w:r>
        <w:rPr>
          <w:spacing w:val="-3"/>
          <w:u w:val="single"/>
        </w:rPr>
        <w:t xml:space="preserve"> </w:t>
      </w:r>
      <w:r>
        <w:rPr>
          <w:u w:val="single"/>
        </w:rPr>
        <w:t>is</w:t>
      </w:r>
      <w:r>
        <w:rPr>
          <w:spacing w:val="-3"/>
          <w:u w:val="single"/>
        </w:rPr>
        <w:t xml:space="preserve"> </w:t>
      </w:r>
      <w:r>
        <w:rPr>
          <w:u w:val="single"/>
        </w:rPr>
        <w:t>prematurely</w:t>
      </w:r>
      <w:r>
        <w:rPr>
          <w:spacing w:val="-5"/>
          <w:u w:val="single"/>
        </w:rPr>
        <w:t xml:space="preserve"> </w:t>
      </w:r>
      <w:r>
        <w:rPr>
          <w:u w:val="single"/>
        </w:rPr>
        <w:t>before</w:t>
      </w:r>
      <w:r>
        <w:rPr>
          <w:spacing w:val="-5"/>
          <w:u w:val="single"/>
        </w:rPr>
        <w:t xml:space="preserve"> </w:t>
      </w:r>
      <w:r>
        <w:rPr>
          <w:u w:val="single"/>
        </w:rPr>
        <w:t>the</w:t>
      </w:r>
      <w:r>
        <w:rPr>
          <w:spacing w:val="-3"/>
          <w:u w:val="single"/>
        </w:rPr>
        <w:t xml:space="preserve"> </w:t>
      </w:r>
      <w:r>
        <w:rPr>
          <w:spacing w:val="-2"/>
          <w:u w:val="single"/>
        </w:rPr>
        <w:t>Court</w:t>
      </w:r>
    </w:p>
    <w:p w14:paraId="7857D2AF" w14:textId="77777777" w:rsidR="00431DE6" w:rsidRDefault="00770F59">
      <w:pPr>
        <w:pStyle w:val="BodyText"/>
        <w:spacing w:before="179" w:line="259" w:lineRule="auto"/>
        <w:ind w:right="174"/>
      </w:pPr>
      <w:r>
        <w:t>The</w:t>
      </w:r>
      <w:r>
        <w:rPr>
          <w:spacing w:val="-4"/>
        </w:rPr>
        <w:t xml:space="preserve"> </w:t>
      </w:r>
      <w:r>
        <w:t>1</w:t>
      </w:r>
      <w:r>
        <w:rPr>
          <w:vertAlign w:val="superscript"/>
        </w:rPr>
        <w:t>st</w:t>
      </w:r>
      <w:r>
        <w:rPr>
          <w:spacing w:val="-3"/>
        </w:rPr>
        <w:t xml:space="preserve"> </w:t>
      </w:r>
      <w:r>
        <w:t>respondent</w:t>
      </w:r>
      <w:r>
        <w:rPr>
          <w:spacing w:val="-1"/>
        </w:rPr>
        <w:t xml:space="preserve"> </w:t>
      </w:r>
      <w:r>
        <w:t>argued</w:t>
      </w:r>
      <w:r>
        <w:rPr>
          <w:spacing w:val="-2"/>
        </w:rPr>
        <w:t xml:space="preserve"> </w:t>
      </w:r>
      <w:r>
        <w:t>in</w:t>
      </w:r>
      <w:r>
        <w:rPr>
          <w:spacing w:val="-2"/>
        </w:rPr>
        <w:t xml:space="preserve"> </w:t>
      </w:r>
      <w:r>
        <w:t>its</w:t>
      </w:r>
      <w:r>
        <w:rPr>
          <w:spacing w:val="-2"/>
        </w:rPr>
        <w:t xml:space="preserve"> </w:t>
      </w:r>
      <w:r>
        <w:t>papers</w:t>
      </w:r>
      <w:r>
        <w:rPr>
          <w:spacing w:val="-4"/>
        </w:rPr>
        <w:t xml:space="preserve"> </w:t>
      </w:r>
      <w:r>
        <w:t>that</w:t>
      </w:r>
      <w:r>
        <w:rPr>
          <w:spacing w:val="-1"/>
        </w:rPr>
        <w:t xml:space="preserve"> </w:t>
      </w:r>
      <w:r>
        <w:t>it</w:t>
      </w:r>
      <w:r>
        <w:rPr>
          <w:spacing w:val="-4"/>
        </w:rPr>
        <w:t xml:space="preserve"> </w:t>
      </w:r>
      <w:r>
        <w:t>intended</w:t>
      </w:r>
      <w:r>
        <w:rPr>
          <w:spacing w:val="-5"/>
        </w:rPr>
        <w:t xml:space="preserve"> </w:t>
      </w:r>
      <w:r>
        <w:t>to</w:t>
      </w:r>
      <w:r>
        <w:rPr>
          <w:spacing w:val="-2"/>
        </w:rPr>
        <w:t xml:space="preserve"> </w:t>
      </w:r>
      <w:r>
        <w:t>appeal</w:t>
      </w:r>
      <w:r>
        <w:rPr>
          <w:spacing w:val="-1"/>
        </w:rPr>
        <w:t xml:space="preserve"> </w:t>
      </w:r>
      <w:r>
        <w:t>against</w:t>
      </w:r>
      <w:r>
        <w:rPr>
          <w:spacing w:val="-1"/>
        </w:rPr>
        <w:t xml:space="preserve"> </w:t>
      </w:r>
      <w:r>
        <w:t>an</w:t>
      </w:r>
      <w:r>
        <w:rPr>
          <w:spacing w:val="-2"/>
        </w:rPr>
        <w:t xml:space="preserve"> </w:t>
      </w:r>
      <w:r>
        <w:t>earlier</w:t>
      </w:r>
      <w:r>
        <w:rPr>
          <w:spacing w:val="-4"/>
        </w:rPr>
        <w:t xml:space="preserve"> </w:t>
      </w:r>
      <w:r>
        <w:t>decision</w:t>
      </w:r>
      <w:r>
        <w:rPr>
          <w:spacing w:val="-5"/>
        </w:rPr>
        <w:t xml:space="preserve"> </w:t>
      </w:r>
      <w:r>
        <w:t>of</w:t>
      </w:r>
      <w:r>
        <w:rPr>
          <w:spacing w:val="-4"/>
        </w:rPr>
        <w:t xml:space="preserve"> </w:t>
      </w:r>
      <w:r>
        <w:t>this Court that is Judgement number LC/H/211/19. This was in</w:t>
      </w:r>
      <w:r>
        <w:rPr>
          <w:spacing w:val="-1"/>
        </w:rPr>
        <w:t xml:space="preserve"> </w:t>
      </w:r>
      <w:r>
        <w:t>2021. However, when the matter was argued in 2023, the 1</w:t>
      </w:r>
      <w:r>
        <w:rPr>
          <w:vertAlign w:val="superscript"/>
        </w:rPr>
        <w:t>st</w:t>
      </w:r>
      <w:r>
        <w:t xml:space="preserve"> respondent did not motivate this preliminary point. There was no appeal pending in 2023.</w:t>
      </w:r>
    </w:p>
    <w:p w14:paraId="5C3A7F34" w14:textId="77777777" w:rsidR="00431DE6" w:rsidRDefault="00770F59">
      <w:pPr>
        <w:pStyle w:val="BodyText"/>
        <w:spacing w:before="160" w:line="259" w:lineRule="auto"/>
        <w:ind w:right="174"/>
      </w:pPr>
      <w:r>
        <w:t>The</w:t>
      </w:r>
      <w:r>
        <w:rPr>
          <w:spacing w:val="-3"/>
        </w:rPr>
        <w:t xml:space="preserve"> </w:t>
      </w:r>
      <w:r>
        <w:t>preliminary</w:t>
      </w:r>
      <w:r>
        <w:rPr>
          <w:spacing w:val="-4"/>
        </w:rPr>
        <w:t xml:space="preserve"> </w:t>
      </w:r>
      <w:r>
        <w:t>issue</w:t>
      </w:r>
      <w:r>
        <w:rPr>
          <w:spacing w:val="-1"/>
        </w:rPr>
        <w:t xml:space="preserve"> </w:t>
      </w:r>
      <w:r>
        <w:t>was</w:t>
      </w:r>
      <w:r>
        <w:rPr>
          <w:spacing w:val="-3"/>
        </w:rPr>
        <w:t xml:space="preserve"> </w:t>
      </w:r>
      <w:r>
        <w:t>thus</w:t>
      </w:r>
      <w:r>
        <w:rPr>
          <w:spacing w:val="-1"/>
        </w:rPr>
        <w:t xml:space="preserve"> </w:t>
      </w:r>
      <w:r>
        <w:t>overtaken</w:t>
      </w:r>
      <w:r>
        <w:rPr>
          <w:spacing w:val="-1"/>
        </w:rPr>
        <w:t xml:space="preserve"> </w:t>
      </w:r>
      <w:r>
        <w:t>by</w:t>
      </w:r>
      <w:r>
        <w:rPr>
          <w:spacing w:val="-3"/>
        </w:rPr>
        <w:t xml:space="preserve"> </w:t>
      </w:r>
      <w:r>
        <w:t>events</w:t>
      </w:r>
      <w:r>
        <w:rPr>
          <w:spacing w:val="-1"/>
        </w:rPr>
        <w:t xml:space="preserve"> </w:t>
      </w:r>
      <w:r>
        <w:t>as</w:t>
      </w:r>
      <w:r>
        <w:rPr>
          <w:spacing w:val="-3"/>
        </w:rPr>
        <w:t xml:space="preserve"> </w:t>
      </w:r>
      <w:r>
        <w:t>there</w:t>
      </w:r>
      <w:r>
        <w:rPr>
          <w:spacing w:val="-1"/>
        </w:rPr>
        <w:t xml:space="preserve"> </w:t>
      </w:r>
      <w:r>
        <w:t>was</w:t>
      </w:r>
      <w:r>
        <w:rPr>
          <w:spacing w:val="-3"/>
        </w:rPr>
        <w:t xml:space="preserve"> </w:t>
      </w:r>
      <w:r>
        <w:t>no</w:t>
      </w:r>
      <w:r>
        <w:rPr>
          <w:spacing w:val="-1"/>
        </w:rPr>
        <w:t xml:space="preserve"> </w:t>
      </w:r>
      <w:r>
        <w:t>pending</w:t>
      </w:r>
      <w:r>
        <w:rPr>
          <w:spacing w:val="-4"/>
        </w:rPr>
        <w:t xml:space="preserve"> </w:t>
      </w:r>
      <w:r>
        <w:t>appeal when</w:t>
      </w:r>
      <w:r>
        <w:rPr>
          <w:spacing w:val="-3"/>
        </w:rPr>
        <w:t xml:space="preserve"> </w:t>
      </w:r>
      <w:r>
        <w:t>the</w:t>
      </w:r>
      <w:r>
        <w:rPr>
          <w:spacing w:val="-1"/>
        </w:rPr>
        <w:t xml:space="preserve"> </w:t>
      </w:r>
      <w:r>
        <w:t>matter was argued in November, 2023.</w:t>
      </w:r>
    </w:p>
    <w:p w14:paraId="4B2EE301" w14:textId="77777777" w:rsidR="00431DE6" w:rsidRDefault="00431DE6">
      <w:pPr>
        <w:spacing w:line="259" w:lineRule="auto"/>
        <w:sectPr w:rsidR="00431DE6">
          <w:type w:val="continuous"/>
          <w:pgSz w:w="11910" w:h="16840"/>
          <w:pgMar w:top="1360" w:right="1340" w:bottom="1180" w:left="1340" w:header="0" w:footer="992" w:gutter="0"/>
          <w:cols w:space="720"/>
        </w:sectPr>
      </w:pPr>
    </w:p>
    <w:p w14:paraId="60C77387" w14:textId="77777777" w:rsidR="00431DE6" w:rsidRDefault="00770F59">
      <w:pPr>
        <w:pStyle w:val="BodyText"/>
        <w:spacing w:before="62"/>
      </w:pPr>
      <w:r>
        <w:rPr>
          <w:spacing w:val="-2"/>
          <w:u w:val="single"/>
        </w:rPr>
        <w:lastRenderedPageBreak/>
        <w:t>Mitigation</w:t>
      </w:r>
    </w:p>
    <w:p w14:paraId="5EA7FDE6" w14:textId="77777777" w:rsidR="00431DE6" w:rsidRDefault="00770F59">
      <w:pPr>
        <w:spacing w:before="180" w:line="259" w:lineRule="auto"/>
        <w:ind w:left="100" w:right="174"/>
      </w:pPr>
      <w:r>
        <w:t>In considering damages due for unlawful dismissal the Courts have held that dismissed employees had</w:t>
      </w:r>
      <w:r>
        <w:rPr>
          <w:spacing w:val="-2"/>
        </w:rPr>
        <w:t xml:space="preserve"> </w:t>
      </w:r>
      <w:r>
        <w:t>a</w:t>
      </w:r>
      <w:r>
        <w:rPr>
          <w:spacing w:val="-2"/>
        </w:rPr>
        <w:t xml:space="preserve"> </w:t>
      </w:r>
      <w:r>
        <w:t>duty</w:t>
      </w:r>
      <w:r>
        <w:rPr>
          <w:spacing w:val="-5"/>
        </w:rPr>
        <w:t xml:space="preserve"> </w:t>
      </w:r>
      <w:r>
        <w:t>to</w:t>
      </w:r>
      <w:r>
        <w:rPr>
          <w:spacing w:val="-2"/>
        </w:rPr>
        <w:t xml:space="preserve"> </w:t>
      </w:r>
      <w:r>
        <w:t>mitigate</w:t>
      </w:r>
      <w:r>
        <w:rPr>
          <w:spacing w:val="-2"/>
        </w:rPr>
        <w:t xml:space="preserve"> </w:t>
      </w:r>
      <w:r>
        <w:t>their</w:t>
      </w:r>
      <w:r>
        <w:rPr>
          <w:spacing w:val="-4"/>
        </w:rPr>
        <w:t xml:space="preserve"> </w:t>
      </w:r>
      <w:r>
        <w:t>damages. In</w:t>
      </w:r>
      <w:r>
        <w:rPr>
          <w:spacing w:val="-2"/>
        </w:rPr>
        <w:t xml:space="preserve"> </w:t>
      </w:r>
      <w:r>
        <w:rPr>
          <w:b/>
        </w:rPr>
        <w:t>Ambali</w:t>
      </w:r>
      <w:r>
        <w:rPr>
          <w:b/>
          <w:spacing w:val="-1"/>
        </w:rPr>
        <w:t xml:space="preserve"> </w:t>
      </w:r>
      <w:r>
        <w:rPr>
          <w:b/>
        </w:rPr>
        <w:t>v</w:t>
      </w:r>
      <w:r>
        <w:rPr>
          <w:b/>
          <w:spacing w:val="-5"/>
        </w:rPr>
        <w:t xml:space="preserve"> </w:t>
      </w:r>
      <w:r>
        <w:rPr>
          <w:b/>
        </w:rPr>
        <w:t>Bata</w:t>
      </w:r>
      <w:r>
        <w:rPr>
          <w:b/>
          <w:spacing w:val="-2"/>
        </w:rPr>
        <w:t xml:space="preserve"> </w:t>
      </w:r>
      <w:r>
        <w:rPr>
          <w:b/>
        </w:rPr>
        <w:t>Shoe</w:t>
      </w:r>
      <w:r>
        <w:rPr>
          <w:b/>
          <w:spacing w:val="-2"/>
        </w:rPr>
        <w:t xml:space="preserve"> </w:t>
      </w:r>
      <w:r>
        <w:rPr>
          <w:b/>
        </w:rPr>
        <w:t>Company</w:t>
      </w:r>
      <w:r>
        <w:rPr>
          <w:b/>
          <w:spacing w:val="-2"/>
        </w:rPr>
        <w:t xml:space="preserve"> </w:t>
      </w:r>
      <w:r>
        <w:rPr>
          <w:b/>
        </w:rPr>
        <w:t>Limited</w:t>
      </w:r>
      <w:r>
        <w:rPr>
          <w:b/>
          <w:spacing w:val="-5"/>
        </w:rPr>
        <w:t xml:space="preserve"> </w:t>
      </w:r>
      <w:r>
        <w:rPr>
          <w:b/>
        </w:rPr>
        <w:t>1999</w:t>
      </w:r>
      <w:r>
        <w:rPr>
          <w:b/>
          <w:spacing w:val="-2"/>
        </w:rPr>
        <w:t xml:space="preserve"> </w:t>
      </w:r>
      <w:r>
        <w:rPr>
          <w:b/>
        </w:rPr>
        <w:t>(1)</w:t>
      </w:r>
      <w:r>
        <w:rPr>
          <w:b/>
          <w:spacing w:val="-1"/>
        </w:rPr>
        <w:t xml:space="preserve"> </w:t>
      </w:r>
      <w:r>
        <w:rPr>
          <w:b/>
        </w:rPr>
        <w:t>ZLR</w:t>
      </w:r>
      <w:r>
        <w:rPr>
          <w:b/>
          <w:spacing w:val="-3"/>
        </w:rPr>
        <w:t xml:space="preserve"> </w:t>
      </w:r>
      <w:r>
        <w:rPr>
          <w:b/>
        </w:rPr>
        <w:t xml:space="preserve">417 </w:t>
      </w:r>
      <w:r>
        <w:t>the Supreme Court had this to say;</w:t>
      </w:r>
    </w:p>
    <w:p w14:paraId="6DC4440F" w14:textId="77777777" w:rsidR="00431DE6" w:rsidRDefault="00770F59">
      <w:pPr>
        <w:pStyle w:val="BodyText"/>
        <w:spacing w:before="159" w:line="259" w:lineRule="auto"/>
        <w:ind w:left="820" w:right="96"/>
      </w:pPr>
      <w:r>
        <w:t>“I think it is important that this Court should make it clear, once and for all that an employee who considers, whether rightly</w:t>
      </w:r>
      <w:r>
        <w:rPr>
          <w:spacing w:val="-3"/>
        </w:rPr>
        <w:t xml:space="preserve"> </w:t>
      </w:r>
      <w:r>
        <w:t>or wrongly; that he</w:t>
      </w:r>
      <w:r>
        <w:rPr>
          <w:spacing w:val="-2"/>
        </w:rPr>
        <w:t xml:space="preserve"> </w:t>
      </w:r>
      <w:r>
        <w:t>has</w:t>
      </w:r>
      <w:r>
        <w:rPr>
          <w:spacing w:val="-2"/>
        </w:rPr>
        <w:t xml:space="preserve"> </w:t>
      </w:r>
      <w:r>
        <w:t>been unjustly</w:t>
      </w:r>
      <w:r>
        <w:rPr>
          <w:spacing w:val="-3"/>
        </w:rPr>
        <w:t xml:space="preserve"> </w:t>
      </w:r>
      <w:r>
        <w:t>dismissed,</w:t>
      </w:r>
      <w:r>
        <w:rPr>
          <w:spacing w:val="-3"/>
        </w:rPr>
        <w:t xml:space="preserve"> </w:t>
      </w:r>
      <w:r>
        <w:t>is</w:t>
      </w:r>
      <w:r>
        <w:rPr>
          <w:spacing w:val="-2"/>
        </w:rPr>
        <w:t xml:space="preserve"> </w:t>
      </w:r>
      <w:r>
        <w:t>not entitled to sit around and do nothing. He must look for alternative employment. If he does not, his damages will be reduced. He will be compensated only for the period between his wrongful dismissal and the date when he could reasonably have been expected to find alternative employment.</w:t>
      </w:r>
      <w:r>
        <w:rPr>
          <w:spacing w:val="-3"/>
        </w:rPr>
        <w:t xml:space="preserve"> </w:t>
      </w:r>
      <w:r>
        <w:t>The</w:t>
      </w:r>
      <w:r>
        <w:rPr>
          <w:spacing w:val="-4"/>
        </w:rPr>
        <w:t xml:space="preserve"> </w:t>
      </w:r>
      <w:r>
        <w:t>figure</w:t>
      </w:r>
      <w:r>
        <w:rPr>
          <w:spacing w:val="-3"/>
        </w:rPr>
        <w:t xml:space="preserve"> </w:t>
      </w:r>
      <w:proofErr w:type="spellStart"/>
      <w:r>
        <w:t>maybe</w:t>
      </w:r>
      <w:proofErr w:type="spellEnd"/>
      <w:r>
        <w:rPr>
          <w:spacing w:val="-3"/>
        </w:rPr>
        <w:t xml:space="preserve"> </w:t>
      </w:r>
      <w:r>
        <w:t>adjusted</w:t>
      </w:r>
      <w:r>
        <w:rPr>
          <w:spacing w:val="-3"/>
        </w:rPr>
        <w:t xml:space="preserve"> </w:t>
      </w:r>
      <w:r>
        <w:t>upwards</w:t>
      </w:r>
      <w:r>
        <w:rPr>
          <w:spacing w:val="-3"/>
        </w:rPr>
        <w:t xml:space="preserve"> </w:t>
      </w:r>
      <w:r>
        <w:t>or</w:t>
      </w:r>
      <w:r>
        <w:rPr>
          <w:spacing w:val="-4"/>
        </w:rPr>
        <w:t xml:space="preserve"> </w:t>
      </w:r>
      <w:r>
        <w:t>downwards. If</w:t>
      </w:r>
      <w:r>
        <w:rPr>
          <w:spacing w:val="-2"/>
        </w:rPr>
        <w:t xml:space="preserve"> </w:t>
      </w:r>
      <w:r>
        <w:t>he</w:t>
      </w:r>
      <w:r>
        <w:rPr>
          <w:spacing w:val="-3"/>
        </w:rPr>
        <w:t xml:space="preserve"> </w:t>
      </w:r>
      <w:r>
        <w:t>could</w:t>
      </w:r>
      <w:r>
        <w:rPr>
          <w:spacing w:val="-5"/>
        </w:rPr>
        <w:t xml:space="preserve"> </w:t>
      </w:r>
      <w:r>
        <w:t>in</w:t>
      </w:r>
      <w:r>
        <w:rPr>
          <w:spacing w:val="-3"/>
        </w:rPr>
        <w:t xml:space="preserve"> </w:t>
      </w:r>
      <w:r>
        <w:t>the</w:t>
      </w:r>
      <w:r>
        <w:rPr>
          <w:spacing w:val="-4"/>
        </w:rPr>
        <w:t xml:space="preserve"> </w:t>
      </w:r>
      <w:r>
        <w:t>meanwhile have taken temporary or intermittent work, his compensation will be reduced.”</w:t>
      </w:r>
    </w:p>
    <w:p w14:paraId="1D73D5AF" w14:textId="77777777" w:rsidR="00431DE6" w:rsidRDefault="00770F59">
      <w:pPr>
        <w:pStyle w:val="BodyText"/>
        <w:spacing w:before="159" w:line="259" w:lineRule="auto"/>
        <w:ind w:right="174"/>
      </w:pPr>
      <w:r>
        <w:t>This</w:t>
      </w:r>
      <w:r>
        <w:rPr>
          <w:spacing w:val="-4"/>
        </w:rPr>
        <w:t xml:space="preserve"> </w:t>
      </w:r>
      <w:r>
        <w:t>is</w:t>
      </w:r>
      <w:r>
        <w:rPr>
          <w:spacing w:val="-2"/>
        </w:rPr>
        <w:t xml:space="preserve"> </w:t>
      </w:r>
      <w:r>
        <w:t>a</w:t>
      </w:r>
      <w:r>
        <w:rPr>
          <w:spacing w:val="-4"/>
        </w:rPr>
        <w:t xml:space="preserve"> </w:t>
      </w:r>
      <w:r>
        <w:t>trite</w:t>
      </w:r>
      <w:r>
        <w:rPr>
          <w:spacing w:val="-2"/>
        </w:rPr>
        <w:t xml:space="preserve"> </w:t>
      </w:r>
      <w:r>
        <w:t>principle</w:t>
      </w:r>
      <w:r>
        <w:rPr>
          <w:spacing w:val="-2"/>
        </w:rPr>
        <w:t xml:space="preserve"> </w:t>
      </w:r>
      <w:r>
        <w:t>of</w:t>
      </w:r>
      <w:r>
        <w:rPr>
          <w:spacing w:val="-2"/>
        </w:rPr>
        <w:t xml:space="preserve"> </w:t>
      </w:r>
      <w:r>
        <w:t>law</w:t>
      </w:r>
      <w:r>
        <w:rPr>
          <w:spacing w:val="-1"/>
        </w:rPr>
        <w:t xml:space="preserve"> </w:t>
      </w:r>
      <w:r>
        <w:t>and</w:t>
      </w:r>
      <w:r>
        <w:rPr>
          <w:spacing w:val="-2"/>
        </w:rPr>
        <w:t xml:space="preserve"> </w:t>
      </w:r>
      <w:r>
        <w:t>the</w:t>
      </w:r>
      <w:r>
        <w:rPr>
          <w:spacing w:val="-2"/>
        </w:rPr>
        <w:t xml:space="preserve"> </w:t>
      </w:r>
      <w:r>
        <w:t>respondent</w:t>
      </w:r>
      <w:r>
        <w:rPr>
          <w:spacing w:val="-3"/>
        </w:rPr>
        <w:t xml:space="preserve"> </w:t>
      </w:r>
      <w:r>
        <w:t>argued</w:t>
      </w:r>
      <w:r>
        <w:rPr>
          <w:spacing w:val="-2"/>
        </w:rPr>
        <w:t xml:space="preserve"> </w:t>
      </w:r>
      <w:r>
        <w:t>that</w:t>
      </w:r>
      <w:r>
        <w:rPr>
          <w:spacing w:val="-1"/>
        </w:rPr>
        <w:t xml:space="preserve"> </w:t>
      </w:r>
      <w:r>
        <w:t>the</w:t>
      </w:r>
      <w:r>
        <w:rPr>
          <w:spacing w:val="-2"/>
        </w:rPr>
        <w:t xml:space="preserve"> </w:t>
      </w:r>
      <w:r>
        <w:t>applicant,</w:t>
      </w:r>
      <w:r>
        <w:rPr>
          <w:spacing w:val="-5"/>
        </w:rPr>
        <w:t xml:space="preserve"> </w:t>
      </w:r>
      <w:r>
        <w:t>in</w:t>
      </w:r>
      <w:r>
        <w:rPr>
          <w:spacing w:val="-2"/>
        </w:rPr>
        <w:t xml:space="preserve"> </w:t>
      </w:r>
      <w:r>
        <w:t>terms</w:t>
      </w:r>
      <w:r>
        <w:rPr>
          <w:spacing w:val="-2"/>
        </w:rPr>
        <w:t xml:space="preserve"> </w:t>
      </w:r>
      <w:r>
        <w:t>of</w:t>
      </w:r>
      <w:r>
        <w:rPr>
          <w:spacing w:val="-2"/>
        </w:rPr>
        <w:t xml:space="preserve"> </w:t>
      </w:r>
      <w:r>
        <w:t>this</w:t>
      </w:r>
      <w:r>
        <w:rPr>
          <w:spacing w:val="-2"/>
        </w:rPr>
        <w:t xml:space="preserve"> </w:t>
      </w:r>
      <w:r>
        <w:t>principle ought to have mitigated his damages. He did not and must be penalized for it.</w:t>
      </w:r>
    </w:p>
    <w:p w14:paraId="7FD95324" w14:textId="77777777" w:rsidR="00431DE6" w:rsidRDefault="00770F59">
      <w:pPr>
        <w:pStyle w:val="BodyText"/>
        <w:spacing w:before="160" w:line="259" w:lineRule="auto"/>
        <w:ind w:right="72"/>
      </w:pPr>
      <w:r>
        <w:t xml:space="preserve">I am not convinced that this principle applies in </w:t>
      </w:r>
      <w:proofErr w:type="spellStart"/>
      <w:r>
        <w:t>casu</w:t>
      </w:r>
      <w:proofErr w:type="spellEnd"/>
      <w:r>
        <w:t xml:space="preserve">. The Court in the </w:t>
      </w:r>
      <w:r>
        <w:rPr>
          <w:b/>
        </w:rPr>
        <w:t xml:space="preserve">Ambali case (supra) </w:t>
      </w:r>
      <w:r>
        <w:t>was talking of damages that an employee is entitled to for wrongful dismissal. In this case, we are not quantifying</w:t>
      </w:r>
      <w:r>
        <w:rPr>
          <w:spacing w:val="-3"/>
        </w:rPr>
        <w:t xml:space="preserve"> </w:t>
      </w:r>
      <w:r>
        <w:t>damages.</w:t>
      </w:r>
      <w:r>
        <w:rPr>
          <w:spacing w:val="-1"/>
        </w:rPr>
        <w:t xml:space="preserve"> </w:t>
      </w:r>
      <w:r>
        <w:t>The</w:t>
      </w:r>
      <w:r>
        <w:rPr>
          <w:spacing w:val="-3"/>
        </w:rPr>
        <w:t xml:space="preserve"> </w:t>
      </w:r>
      <w:r>
        <w:t>task</w:t>
      </w:r>
      <w:r>
        <w:rPr>
          <w:spacing w:val="-4"/>
        </w:rPr>
        <w:t xml:space="preserve"> </w:t>
      </w:r>
      <w:r>
        <w:t>is</w:t>
      </w:r>
      <w:r>
        <w:rPr>
          <w:spacing w:val="-1"/>
        </w:rPr>
        <w:t xml:space="preserve"> </w:t>
      </w:r>
      <w:r>
        <w:t>simply</w:t>
      </w:r>
      <w:r>
        <w:rPr>
          <w:spacing w:val="-4"/>
        </w:rPr>
        <w:t xml:space="preserve"> </w:t>
      </w:r>
      <w:r>
        <w:t>to</w:t>
      </w:r>
      <w:r>
        <w:rPr>
          <w:spacing w:val="-1"/>
        </w:rPr>
        <w:t xml:space="preserve"> </w:t>
      </w:r>
      <w:r>
        <w:t>state</w:t>
      </w:r>
      <w:r>
        <w:rPr>
          <w:spacing w:val="-3"/>
        </w:rPr>
        <w:t xml:space="preserve"> </w:t>
      </w:r>
      <w:r>
        <w:t>the</w:t>
      </w:r>
      <w:r>
        <w:rPr>
          <w:spacing w:val="-3"/>
        </w:rPr>
        <w:t xml:space="preserve"> </w:t>
      </w:r>
      <w:r>
        <w:t>terminal benefits</w:t>
      </w:r>
      <w:r>
        <w:rPr>
          <w:spacing w:val="-3"/>
        </w:rPr>
        <w:t xml:space="preserve"> </w:t>
      </w:r>
      <w:r>
        <w:t>the</w:t>
      </w:r>
      <w:r>
        <w:rPr>
          <w:spacing w:val="-3"/>
        </w:rPr>
        <w:t xml:space="preserve"> </w:t>
      </w:r>
      <w:r>
        <w:t>applicant</w:t>
      </w:r>
      <w:r>
        <w:rPr>
          <w:spacing w:val="-2"/>
        </w:rPr>
        <w:t xml:space="preserve"> </w:t>
      </w:r>
      <w:r>
        <w:t>is</w:t>
      </w:r>
      <w:r>
        <w:rPr>
          <w:spacing w:val="-1"/>
        </w:rPr>
        <w:t xml:space="preserve"> </w:t>
      </w:r>
      <w:r>
        <w:t>entitled</w:t>
      </w:r>
      <w:r>
        <w:rPr>
          <w:spacing w:val="-3"/>
        </w:rPr>
        <w:t xml:space="preserve"> </w:t>
      </w:r>
      <w:r>
        <w:t>to</w:t>
      </w:r>
      <w:r>
        <w:rPr>
          <w:spacing w:val="-1"/>
        </w:rPr>
        <w:t xml:space="preserve"> </w:t>
      </w:r>
      <w:r>
        <w:t>as</w:t>
      </w:r>
      <w:r>
        <w:rPr>
          <w:spacing w:val="-1"/>
        </w:rPr>
        <w:t xml:space="preserve"> </w:t>
      </w:r>
      <w:r>
        <w:t>per the contract of employment between the parties. For example, one terminal benefit is cash in lieu of leave for leave days which were not utilized or cash in lieu of notice. These are often statutory or contractual entitlements and cannot be reduced because t</w:t>
      </w:r>
      <w:r>
        <w:t>he employee has not mitigated. We are not assessing</w:t>
      </w:r>
      <w:r>
        <w:rPr>
          <w:spacing w:val="-1"/>
        </w:rPr>
        <w:t xml:space="preserve"> </w:t>
      </w:r>
      <w:r>
        <w:t>damages for unlawful dismissal but assessing what are,</w:t>
      </w:r>
      <w:r>
        <w:rPr>
          <w:spacing w:val="-1"/>
        </w:rPr>
        <w:t xml:space="preserve"> </w:t>
      </w:r>
      <w:r>
        <w:t>in</w:t>
      </w:r>
      <w:r>
        <w:rPr>
          <w:spacing w:val="-1"/>
        </w:rPr>
        <w:t xml:space="preserve"> </w:t>
      </w:r>
      <w:r>
        <w:t>terms of the contract between</w:t>
      </w:r>
      <w:r>
        <w:rPr>
          <w:spacing w:val="-1"/>
        </w:rPr>
        <w:t xml:space="preserve"> </w:t>
      </w:r>
      <w:r>
        <w:t>the parties, the terminal benefits that are payable to the employee.</w:t>
      </w:r>
    </w:p>
    <w:p w14:paraId="4F57919A" w14:textId="77777777" w:rsidR="00431DE6" w:rsidRDefault="00770F59">
      <w:pPr>
        <w:pStyle w:val="BodyText"/>
        <w:spacing w:before="159" w:line="259" w:lineRule="auto"/>
        <w:ind w:right="174"/>
      </w:pPr>
      <w:r>
        <w:t>So,</w:t>
      </w:r>
      <w:r>
        <w:rPr>
          <w:spacing w:val="-1"/>
        </w:rPr>
        <w:t xml:space="preserve"> </w:t>
      </w:r>
      <w:r>
        <w:t>it</w:t>
      </w:r>
      <w:r>
        <w:rPr>
          <w:spacing w:val="-3"/>
        </w:rPr>
        <w:t xml:space="preserve"> </w:t>
      </w:r>
      <w:r>
        <w:t>is</w:t>
      </w:r>
      <w:r>
        <w:rPr>
          <w:spacing w:val="-1"/>
        </w:rPr>
        <w:t xml:space="preserve"> </w:t>
      </w:r>
      <w:r>
        <w:t>my</w:t>
      </w:r>
      <w:r>
        <w:rPr>
          <w:spacing w:val="-4"/>
        </w:rPr>
        <w:t xml:space="preserve"> </w:t>
      </w:r>
      <w:r>
        <w:t>considered view</w:t>
      </w:r>
      <w:r>
        <w:rPr>
          <w:spacing w:val="-2"/>
        </w:rPr>
        <w:t xml:space="preserve"> </w:t>
      </w:r>
      <w:r>
        <w:t>that</w:t>
      </w:r>
      <w:r>
        <w:rPr>
          <w:spacing w:val="-3"/>
        </w:rPr>
        <w:t xml:space="preserve"> </w:t>
      </w:r>
      <w:r>
        <w:t>the</w:t>
      </w:r>
      <w:r>
        <w:rPr>
          <w:spacing w:val="-3"/>
        </w:rPr>
        <w:t xml:space="preserve"> </w:t>
      </w:r>
      <w:r>
        <w:t>principle</w:t>
      </w:r>
      <w:r>
        <w:rPr>
          <w:spacing w:val="-1"/>
        </w:rPr>
        <w:t xml:space="preserve"> </w:t>
      </w:r>
      <w:r>
        <w:t>as</w:t>
      </w:r>
      <w:r>
        <w:rPr>
          <w:spacing w:val="-3"/>
        </w:rPr>
        <w:t xml:space="preserve"> </w:t>
      </w:r>
      <w:r>
        <w:t>outlined</w:t>
      </w:r>
      <w:r>
        <w:rPr>
          <w:spacing w:val="-1"/>
        </w:rPr>
        <w:t xml:space="preserve"> </w:t>
      </w:r>
      <w:r>
        <w:t>in</w:t>
      </w:r>
      <w:r>
        <w:rPr>
          <w:spacing w:val="-4"/>
        </w:rPr>
        <w:t xml:space="preserve"> </w:t>
      </w:r>
      <w:r>
        <w:t>the</w:t>
      </w:r>
      <w:r>
        <w:rPr>
          <w:spacing w:val="-3"/>
        </w:rPr>
        <w:t xml:space="preserve"> </w:t>
      </w:r>
      <w:r>
        <w:rPr>
          <w:b/>
        </w:rPr>
        <w:t>Ambali</w:t>
      </w:r>
      <w:r>
        <w:rPr>
          <w:b/>
          <w:spacing w:val="-3"/>
        </w:rPr>
        <w:t xml:space="preserve"> </w:t>
      </w:r>
      <w:r>
        <w:rPr>
          <w:b/>
        </w:rPr>
        <w:t>case</w:t>
      </w:r>
      <w:r>
        <w:rPr>
          <w:b/>
          <w:spacing w:val="-2"/>
        </w:rPr>
        <w:t xml:space="preserve"> </w:t>
      </w:r>
      <w:r>
        <w:t>is</w:t>
      </w:r>
      <w:r>
        <w:rPr>
          <w:spacing w:val="-3"/>
        </w:rPr>
        <w:t xml:space="preserve"> </w:t>
      </w:r>
      <w:r>
        <w:t>not applicable</w:t>
      </w:r>
      <w:r>
        <w:rPr>
          <w:spacing w:val="-3"/>
        </w:rPr>
        <w:t xml:space="preserve"> </w:t>
      </w:r>
      <w:r>
        <w:t>in</w:t>
      </w:r>
      <w:r>
        <w:rPr>
          <w:spacing w:val="-1"/>
        </w:rPr>
        <w:t xml:space="preserve"> </w:t>
      </w:r>
      <w:r>
        <w:t xml:space="preserve">this </w:t>
      </w:r>
      <w:r>
        <w:rPr>
          <w:spacing w:val="-2"/>
        </w:rPr>
        <w:t>case.</w:t>
      </w:r>
    </w:p>
    <w:p w14:paraId="6D798ECB" w14:textId="77777777" w:rsidR="00431DE6" w:rsidRDefault="00770F59">
      <w:pPr>
        <w:pStyle w:val="BodyText"/>
        <w:spacing w:before="159"/>
      </w:pPr>
      <w:r>
        <w:rPr>
          <w:u w:val="single"/>
        </w:rPr>
        <w:t>Without</w:t>
      </w:r>
      <w:r>
        <w:rPr>
          <w:spacing w:val="-4"/>
          <w:u w:val="single"/>
        </w:rPr>
        <w:t xml:space="preserve"> </w:t>
      </w:r>
      <w:r>
        <w:rPr>
          <w:u w:val="single"/>
        </w:rPr>
        <w:t>prejudice</w:t>
      </w:r>
      <w:r>
        <w:rPr>
          <w:spacing w:val="-4"/>
          <w:u w:val="single"/>
        </w:rPr>
        <w:t xml:space="preserve"> </w:t>
      </w:r>
      <w:r>
        <w:rPr>
          <w:spacing w:val="-2"/>
          <w:u w:val="single"/>
        </w:rPr>
        <w:t>correspondence</w:t>
      </w:r>
    </w:p>
    <w:p w14:paraId="6B67F762" w14:textId="77777777" w:rsidR="00431DE6" w:rsidRDefault="00770F59">
      <w:pPr>
        <w:pStyle w:val="BodyText"/>
        <w:spacing w:before="182" w:line="259" w:lineRule="auto"/>
        <w:ind w:right="174"/>
      </w:pPr>
      <w:r>
        <w:t>Another issue that arose between the parties was whether or not without prejudice correspondence could be produced in Court. The parties had previously tried to settle this issue of terminal benefits among</w:t>
      </w:r>
      <w:r>
        <w:rPr>
          <w:spacing w:val="-6"/>
        </w:rPr>
        <w:t xml:space="preserve"> </w:t>
      </w:r>
      <w:r>
        <w:t>themselves</w:t>
      </w:r>
      <w:r>
        <w:rPr>
          <w:spacing w:val="-2"/>
        </w:rPr>
        <w:t xml:space="preserve"> </w:t>
      </w:r>
      <w:r>
        <w:t>without</w:t>
      </w:r>
      <w:r>
        <w:rPr>
          <w:spacing w:val="-4"/>
        </w:rPr>
        <w:t xml:space="preserve"> </w:t>
      </w:r>
      <w:r>
        <w:t>success.</w:t>
      </w:r>
      <w:r>
        <w:rPr>
          <w:spacing w:val="-6"/>
        </w:rPr>
        <w:t xml:space="preserve"> </w:t>
      </w:r>
      <w:r>
        <w:t>They</w:t>
      </w:r>
      <w:r>
        <w:rPr>
          <w:spacing w:val="-5"/>
        </w:rPr>
        <w:t xml:space="preserve"> </w:t>
      </w:r>
      <w:r>
        <w:t>had</w:t>
      </w:r>
      <w:r>
        <w:rPr>
          <w:spacing w:val="-3"/>
        </w:rPr>
        <w:t xml:space="preserve"> </w:t>
      </w:r>
      <w:r>
        <w:t>however</w:t>
      </w:r>
      <w:r>
        <w:rPr>
          <w:spacing w:val="-4"/>
        </w:rPr>
        <w:t xml:space="preserve"> </w:t>
      </w:r>
      <w:r>
        <w:t>exchanged</w:t>
      </w:r>
      <w:r>
        <w:rPr>
          <w:spacing w:val="-3"/>
        </w:rPr>
        <w:t xml:space="preserve"> </w:t>
      </w:r>
      <w:r>
        <w:t>without</w:t>
      </w:r>
      <w:r>
        <w:rPr>
          <w:spacing w:val="-2"/>
        </w:rPr>
        <w:t xml:space="preserve"> </w:t>
      </w:r>
      <w:r>
        <w:t>prejudice</w:t>
      </w:r>
      <w:r>
        <w:rPr>
          <w:spacing w:val="-3"/>
        </w:rPr>
        <w:t xml:space="preserve"> </w:t>
      </w:r>
      <w:r>
        <w:t xml:space="preserve">correspondence as they attempted to settle. The applicant sought to place before the Court the without prejudice </w:t>
      </w:r>
      <w:r>
        <w:rPr>
          <w:spacing w:val="-2"/>
        </w:rPr>
        <w:t>correspondence.</w:t>
      </w:r>
    </w:p>
    <w:p w14:paraId="0E8A4B56" w14:textId="77777777" w:rsidR="00431DE6" w:rsidRDefault="00770F59">
      <w:pPr>
        <w:spacing w:before="158" w:line="259" w:lineRule="auto"/>
        <w:ind w:left="100" w:right="174"/>
      </w:pPr>
      <w:r>
        <w:t>I</w:t>
      </w:r>
      <w:r>
        <w:rPr>
          <w:spacing w:val="-5"/>
        </w:rPr>
        <w:t xml:space="preserve"> </w:t>
      </w:r>
      <w:r>
        <w:t>agree</w:t>
      </w:r>
      <w:r>
        <w:rPr>
          <w:spacing w:val="-1"/>
        </w:rPr>
        <w:t xml:space="preserve"> </w:t>
      </w:r>
      <w:r>
        <w:t>with</w:t>
      </w:r>
      <w:r>
        <w:rPr>
          <w:spacing w:val="-4"/>
        </w:rPr>
        <w:t xml:space="preserve"> </w:t>
      </w:r>
      <w:r>
        <w:t>the</w:t>
      </w:r>
      <w:r>
        <w:rPr>
          <w:spacing w:val="-3"/>
        </w:rPr>
        <w:t xml:space="preserve"> </w:t>
      </w:r>
      <w:r>
        <w:t>respondent’s</w:t>
      </w:r>
      <w:r>
        <w:rPr>
          <w:spacing w:val="-1"/>
        </w:rPr>
        <w:t xml:space="preserve"> </w:t>
      </w:r>
      <w:r>
        <w:t>representative</w:t>
      </w:r>
      <w:r>
        <w:rPr>
          <w:spacing w:val="-1"/>
        </w:rPr>
        <w:t xml:space="preserve"> </w:t>
      </w:r>
      <w:r>
        <w:t>that</w:t>
      </w:r>
      <w:r>
        <w:rPr>
          <w:spacing w:val="-3"/>
        </w:rPr>
        <w:t xml:space="preserve"> </w:t>
      </w:r>
      <w:r>
        <w:t>at</w:t>
      </w:r>
      <w:r>
        <w:rPr>
          <w:spacing w:val="-3"/>
        </w:rPr>
        <w:t xml:space="preserve"> </w:t>
      </w:r>
      <w:r>
        <w:t>law,</w:t>
      </w:r>
      <w:r>
        <w:rPr>
          <w:spacing w:val="-1"/>
        </w:rPr>
        <w:t xml:space="preserve"> </w:t>
      </w:r>
      <w:r>
        <w:t>the</w:t>
      </w:r>
      <w:r>
        <w:rPr>
          <w:spacing w:val="-3"/>
        </w:rPr>
        <w:t xml:space="preserve"> </w:t>
      </w:r>
      <w:r>
        <w:t>applicant is</w:t>
      </w:r>
      <w:r>
        <w:rPr>
          <w:spacing w:val="-1"/>
        </w:rPr>
        <w:t xml:space="preserve"> </w:t>
      </w:r>
      <w:r>
        <w:t>barred</w:t>
      </w:r>
      <w:r>
        <w:rPr>
          <w:spacing w:val="-3"/>
        </w:rPr>
        <w:t xml:space="preserve"> </w:t>
      </w:r>
      <w:r>
        <w:t>from</w:t>
      </w:r>
      <w:r>
        <w:rPr>
          <w:spacing w:val="-5"/>
        </w:rPr>
        <w:t xml:space="preserve"> </w:t>
      </w:r>
      <w:r>
        <w:t>producing</w:t>
      </w:r>
      <w:r>
        <w:rPr>
          <w:spacing w:val="-4"/>
        </w:rPr>
        <w:t xml:space="preserve"> </w:t>
      </w:r>
      <w:r>
        <w:t xml:space="preserve">such correspondence, in the case of </w:t>
      </w:r>
      <w:r>
        <w:rPr>
          <w:b/>
        </w:rPr>
        <w:t xml:space="preserve">Kazingizi &amp; </w:t>
      </w:r>
      <w:proofErr w:type="spellStart"/>
      <w:r>
        <w:rPr>
          <w:b/>
        </w:rPr>
        <w:t>anor</w:t>
      </w:r>
      <w:proofErr w:type="spellEnd"/>
      <w:r>
        <w:rPr>
          <w:b/>
        </w:rPr>
        <w:t xml:space="preserve"> v Equity Properties (</w:t>
      </w:r>
      <w:proofErr w:type="spellStart"/>
      <w:r>
        <w:rPr>
          <w:b/>
        </w:rPr>
        <w:t>pvt</w:t>
      </w:r>
      <w:proofErr w:type="spellEnd"/>
      <w:r>
        <w:rPr>
          <w:b/>
        </w:rPr>
        <w:t xml:space="preserve">) Ltd HH 797/15 </w:t>
      </w:r>
      <w:r>
        <w:t>the Court held;</w:t>
      </w:r>
    </w:p>
    <w:p w14:paraId="6A78E8E6" w14:textId="77777777" w:rsidR="00431DE6" w:rsidRDefault="00770F59">
      <w:pPr>
        <w:pStyle w:val="BodyText"/>
        <w:spacing w:before="159" w:line="259" w:lineRule="auto"/>
        <w:ind w:left="820" w:right="123"/>
      </w:pPr>
      <w:r>
        <w:t>“As a general rule, statements that are made expressly or impliedly on a ‘without prejudice’ basis</w:t>
      </w:r>
      <w:r>
        <w:rPr>
          <w:spacing w:val="-2"/>
        </w:rPr>
        <w:t xml:space="preserve"> </w:t>
      </w:r>
      <w:r>
        <w:t>in</w:t>
      </w:r>
      <w:r>
        <w:rPr>
          <w:spacing w:val="-5"/>
        </w:rPr>
        <w:t xml:space="preserve"> </w:t>
      </w:r>
      <w:r>
        <w:t>the</w:t>
      </w:r>
      <w:r>
        <w:rPr>
          <w:spacing w:val="-2"/>
        </w:rPr>
        <w:t xml:space="preserve"> </w:t>
      </w:r>
      <w:r>
        <w:t>course</w:t>
      </w:r>
      <w:r>
        <w:rPr>
          <w:spacing w:val="-4"/>
        </w:rPr>
        <w:t xml:space="preserve"> </w:t>
      </w:r>
      <w:r>
        <w:t>of</w:t>
      </w:r>
      <w:r>
        <w:rPr>
          <w:spacing w:val="-2"/>
        </w:rPr>
        <w:t xml:space="preserve"> </w:t>
      </w:r>
      <w:r>
        <w:t>bona</w:t>
      </w:r>
      <w:r>
        <w:rPr>
          <w:spacing w:val="-2"/>
        </w:rPr>
        <w:t xml:space="preserve"> </w:t>
      </w:r>
      <w:r>
        <w:t>fide</w:t>
      </w:r>
      <w:r>
        <w:rPr>
          <w:spacing w:val="-4"/>
        </w:rPr>
        <w:t xml:space="preserve"> </w:t>
      </w:r>
      <w:r>
        <w:t>negotiations</w:t>
      </w:r>
      <w:r>
        <w:rPr>
          <w:spacing w:val="-4"/>
        </w:rPr>
        <w:t xml:space="preserve"> </w:t>
      </w:r>
      <w:r>
        <w:t>for</w:t>
      </w:r>
      <w:r>
        <w:rPr>
          <w:spacing w:val="-2"/>
        </w:rPr>
        <w:t xml:space="preserve"> </w:t>
      </w:r>
      <w:r>
        <w:t>the</w:t>
      </w:r>
      <w:r>
        <w:rPr>
          <w:spacing w:val="-2"/>
        </w:rPr>
        <w:t xml:space="preserve"> </w:t>
      </w:r>
      <w:r>
        <w:t>settlement</w:t>
      </w:r>
      <w:r>
        <w:rPr>
          <w:spacing w:val="-1"/>
        </w:rPr>
        <w:t xml:space="preserve"> </w:t>
      </w:r>
      <w:r>
        <w:t>of</w:t>
      </w:r>
      <w:r>
        <w:rPr>
          <w:spacing w:val="-2"/>
        </w:rPr>
        <w:t xml:space="preserve"> </w:t>
      </w:r>
      <w:r>
        <w:t>a</w:t>
      </w:r>
      <w:r>
        <w:rPr>
          <w:spacing w:val="-2"/>
        </w:rPr>
        <w:t xml:space="preserve"> </w:t>
      </w:r>
      <w:r>
        <w:t>dispute</w:t>
      </w:r>
      <w:r>
        <w:rPr>
          <w:spacing w:val="-4"/>
        </w:rPr>
        <w:t xml:space="preserve"> </w:t>
      </w:r>
      <w:r>
        <w:t>will</w:t>
      </w:r>
      <w:r>
        <w:rPr>
          <w:spacing w:val="-1"/>
        </w:rPr>
        <w:t xml:space="preserve"> </w:t>
      </w:r>
      <w:r>
        <w:t>not</w:t>
      </w:r>
      <w:r>
        <w:rPr>
          <w:spacing w:val="-1"/>
        </w:rPr>
        <w:t xml:space="preserve"> </w:t>
      </w:r>
      <w:r>
        <w:t>be</w:t>
      </w:r>
      <w:r>
        <w:rPr>
          <w:spacing w:val="-2"/>
        </w:rPr>
        <w:t xml:space="preserve"> </w:t>
      </w:r>
      <w:r>
        <w:t>allowed into evidence, Naidoo v Marine &amp; Trade Insurance Co Ltd 1978 (3) SA 666. The resolution</w:t>
      </w:r>
      <w:r>
        <w:rPr>
          <w:spacing w:val="40"/>
        </w:rPr>
        <w:t xml:space="preserve"> </w:t>
      </w:r>
      <w:r>
        <w:t>of a dispute with a genuine view to settlement appears to be the main consideration. If the settlement is thereafter reached, the negations leading up to it should be available to the court since the whole basis of the non-disclosure would have fallen away”</w:t>
      </w:r>
    </w:p>
    <w:p w14:paraId="3B8BA469" w14:textId="77777777" w:rsidR="00431DE6" w:rsidRDefault="00770F59">
      <w:pPr>
        <w:pStyle w:val="BodyText"/>
        <w:spacing w:before="159" w:line="259" w:lineRule="auto"/>
        <w:ind w:right="174"/>
      </w:pPr>
      <w:r>
        <w:t>The</w:t>
      </w:r>
      <w:r>
        <w:rPr>
          <w:spacing w:val="-4"/>
        </w:rPr>
        <w:t xml:space="preserve"> </w:t>
      </w:r>
      <w:r>
        <w:t>without</w:t>
      </w:r>
      <w:r>
        <w:rPr>
          <w:spacing w:val="-4"/>
        </w:rPr>
        <w:t xml:space="preserve"> </w:t>
      </w:r>
      <w:r>
        <w:t>prejudice</w:t>
      </w:r>
      <w:r>
        <w:rPr>
          <w:spacing w:val="-4"/>
        </w:rPr>
        <w:t xml:space="preserve"> </w:t>
      </w:r>
      <w:r>
        <w:t>correspondence made</w:t>
      </w:r>
      <w:r>
        <w:rPr>
          <w:spacing w:val="-2"/>
        </w:rPr>
        <w:t xml:space="preserve"> </w:t>
      </w:r>
      <w:r>
        <w:t>in</w:t>
      </w:r>
      <w:r>
        <w:rPr>
          <w:spacing w:val="-4"/>
        </w:rPr>
        <w:t xml:space="preserve"> </w:t>
      </w:r>
      <w:r>
        <w:t>an</w:t>
      </w:r>
      <w:r>
        <w:rPr>
          <w:spacing w:val="-2"/>
        </w:rPr>
        <w:t xml:space="preserve"> </w:t>
      </w:r>
      <w:r>
        <w:t>attempt</w:t>
      </w:r>
      <w:r>
        <w:rPr>
          <w:spacing w:val="-1"/>
        </w:rPr>
        <w:t xml:space="preserve"> </w:t>
      </w:r>
      <w:r>
        <w:t>to</w:t>
      </w:r>
      <w:r>
        <w:rPr>
          <w:spacing w:val="-2"/>
        </w:rPr>
        <w:t xml:space="preserve"> </w:t>
      </w:r>
      <w:r>
        <w:t>settle</w:t>
      </w:r>
      <w:r>
        <w:rPr>
          <w:spacing w:val="-2"/>
        </w:rPr>
        <w:t xml:space="preserve"> </w:t>
      </w:r>
      <w:r>
        <w:t>this</w:t>
      </w:r>
      <w:r>
        <w:rPr>
          <w:spacing w:val="-4"/>
        </w:rPr>
        <w:t xml:space="preserve"> </w:t>
      </w:r>
      <w:r>
        <w:t>dispute</w:t>
      </w:r>
      <w:r>
        <w:rPr>
          <w:spacing w:val="-2"/>
        </w:rPr>
        <w:t xml:space="preserve"> </w:t>
      </w:r>
      <w:r>
        <w:t>must</w:t>
      </w:r>
      <w:r>
        <w:rPr>
          <w:spacing w:val="-1"/>
        </w:rPr>
        <w:t xml:space="preserve"> </w:t>
      </w:r>
      <w:r>
        <w:t>therefore</w:t>
      </w:r>
      <w:r>
        <w:rPr>
          <w:spacing w:val="-4"/>
        </w:rPr>
        <w:t xml:space="preserve"> </w:t>
      </w:r>
      <w:r>
        <w:t>not</w:t>
      </w:r>
      <w:r>
        <w:rPr>
          <w:spacing w:val="-1"/>
        </w:rPr>
        <w:t xml:space="preserve"> </w:t>
      </w:r>
      <w:r>
        <w:t>be disclosed to the Court since no settlement was reached. The correspondence is therefore expunged from the record.</w:t>
      </w:r>
    </w:p>
    <w:p w14:paraId="772F1659" w14:textId="77777777" w:rsidR="00431DE6" w:rsidRDefault="00770F59">
      <w:pPr>
        <w:pStyle w:val="BodyText"/>
        <w:spacing w:before="160"/>
      </w:pPr>
      <w:r>
        <w:rPr>
          <w:u w:val="single"/>
        </w:rPr>
        <w:t>Whether</w:t>
      </w:r>
      <w:r>
        <w:rPr>
          <w:spacing w:val="-5"/>
          <w:u w:val="single"/>
        </w:rPr>
        <w:t xml:space="preserve"> </w:t>
      </w:r>
      <w:r>
        <w:rPr>
          <w:u w:val="single"/>
        </w:rPr>
        <w:t>or</w:t>
      </w:r>
      <w:r>
        <w:rPr>
          <w:spacing w:val="-3"/>
          <w:u w:val="single"/>
        </w:rPr>
        <w:t xml:space="preserve"> </w:t>
      </w:r>
      <w:r>
        <w:rPr>
          <w:u w:val="single"/>
        </w:rPr>
        <w:t>not</w:t>
      </w:r>
      <w:r>
        <w:rPr>
          <w:spacing w:val="-2"/>
          <w:u w:val="single"/>
        </w:rPr>
        <w:t xml:space="preserve"> </w:t>
      </w:r>
      <w:r>
        <w:rPr>
          <w:u w:val="single"/>
        </w:rPr>
        <w:t>payment</w:t>
      </w:r>
      <w:r>
        <w:rPr>
          <w:spacing w:val="-2"/>
          <w:u w:val="single"/>
        </w:rPr>
        <w:t xml:space="preserve"> </w:t>
      </w:r>
      <w:r>
        <w:rPr>
          <w:u w:val="single"/>
        </w:rPr>
        <w:t>should</w:t>
      </w:r>
      <w:r>
        <w:rPr>
          <w:spacing w:val="-2"/>
          <w:u w:val="single"/>
        </w:rPr>
        <w:t xml:space="preserve"> </w:t>
      </w:r>
      <w:r>
        <w:rPr>
          <w:u w:val="single"/>
        </w:rPr>
        <w:t>be</w:t>
      </w:r>
      <w:r>
        <w:rPr>
          <w:spacing w:val="-3"/>
          <w:u w:val="single"/>
        </w:rPr>
        <w:t xml:space="preserve"> </w:t>
      </w:r>
      <w:r>
        <w:rPr>
          <w:u w:val="single"/>
        </w:rPr>
        <w:t>made</w:t>
      </w:r>
      <w:r>
        <w:rPr>
          <w:spacing w:val="-2"/>
          <w:u w:val="single"/>
        </w:rPr>
        <w:t xml:space="preserve"> </w:t>
      </w:r>
      <w:r>
        <w:rPr>
          <w:u w:val="single"/>
        </w:rPr>
        <w:t>in</w:t>
      </w:r>
      <w:r>
        <w:rPr>
          <w:spacing w:val="-3"/>
          <w:u w:val="single"/>
        </w:rPr>
        <w:t xml:space="preserve"> </w:t>
      </w:r>
      <w:r>
        <w:rPr>
          <w:u w:val="single"/>
        </w:rPr>
        <w:t>Unites</w:t>
      </w:r>
      <w:r>
        <w:rPr>
          <w:spacing w:val="-3"/>
          <w:u w:val="single"/>
        </w:rPr>
        <w:t xml:space="preserve"> </w:t>
      </w:r>
      <w:r>
        <w:rPr>
          <w:u w:val="single"/>
        </w:rPr>
        <w:t>States</w:t>
      </w:r>
      <w:r>
        <w:rPr>
          <w:spacing w:val="-1"/>
          <w:u w:val="single"/>
        </w:rPr>
        <w:t xml:space="preserve"> </w:t>
      </w:r>
      <w:r>
        <w:rPr>
          <w:spacing w:val="-2"/>
          <w:u w:val="single"/>
        </w:rPr>
        <w:t>dollars</w:t>
      </w:r>
    </w:p>
    <w:p w14:paraId="64795C1A" w14:textId="77777777" w:rsidR="00431DE6" w:rsidRDefault="00431DE6">
      <w:pPr>
        <w:sectPr w:rsidR="00431DE6">
          <w:pgSz w:w="11910" w:h="16840"/>
          <w:pgMar w:top="1360" w:right="1340" w:bottom="1260" w:left="1340" w:header="0" w:footer="992" w:gutter="0"/>
          <w:cols w:space="720"/>
        </w:sectPr>
      </w:pPr>
    </w:p>
    <w:p w14:paraId="1ECF3062" w14:textId="77777777" w:rsidR="00431DE6" w:rsidRDefault="00770F59">
      <w:pPr>
        <w:pStyle w:val="BodyText"/>
        <w:spacing w:before="82" w:line="259" w:lineRule="auto"/>
        <w:ind w:right="110"/>
        <w:jc w:val="both"/>
        <w:rPr>
          <w:b/>
        </w:rPr>
      </w:pPr>
      <w:r>
        <w:lastRenderedPageBreak/>
        <w:t>Generally,</w:t>
      </w:r>
      <w:r>
        <w:rPr>
          <w:spacing w:val="-2"/>
        </w:rPr>
        <w:t xml:space="preserve"> </w:t>
      </w:r>
      <w:r>
        <w:t>the</w:t>
      </w:r>
      <w:r>
        <w:rPr>
          <w:spacing w:val="-2"/>
        </w:rPr>
        <w:t xml:space="preserve"> </w:t>
      </w:r>
      <w:r>
        <w:t>1</w:t>
      </w:r>
      <w:r>
        <w:rPr>
          <w:vertAlign w:val="superscript"/>
        </w:rPr>
        <w:t>st</w:t>
      </w:r>
      <w:r>
        <w:rPr>
          <w:spacing w:val="-5"/>
        </w:rPr>
        <w:t xml:space="preserve"> </w:t>
      </w:r>
      <w:r>
        <w:t>respondent did</w:t>
      </w:r>
      <w:r>
        <w:rPr>
          <w:spacing w:val="-2"/>
        </w:rPr>
        <w:t xml:space="preserve"> </w:t>
      </w:r>
      <w:r>
        <w:t>not</w:t>
      </w:r>
      <w:r>
        <w:rPr>
          <w:spacing w:val="-1"/>
        </w:rPr>
        <w:t xml:space="preserve"> </w:t>
      </w:r>
      <w:r>
        <w:t>seek</w:t>
      </w:r>
      <w:r>
        <w:rPr>
          <w:spacing w:val="-4"/>
        </w:rPr>
        <w:t xml:space="preserve"> </w:t>
      </w:r>
      <w:r>
        <w:t>to</w:t>
      </w:r>
      <w:r>
        <w:rPr>
          <w:spacing w:val="-2"/>
        </w:rPr>
        <w:t xml:space="preserve"> </w:t>
      </w:r>
      <w:r>
        <w:t>challenge</w:t>
      </w:r>
      <w:r>
        <w:rPr>
          <w:spacing w:val="-2"/>
        </w:rPr>
        <w:t xml:space="preserve"> </w:t>
      </w:r>
      <w:r>
        <w:t>the</w:t>
      </w:r>
      <w:r>
        <w:rPr>
          <w:spacing w:val="-4"/>
        </w:rPr>
        <w:t xml:space="preserve"> </w:t>
      </w:r>
      <w:r>
        <w:t>figures</w:t>
      </w:r>
      <w:r>
        <w:rPr>
          <w:spacing w:val="-2"/>
        </w:rPr>
        <w:t xml:space="preserve"> </w:t>
      </w:r>
      <w:r>
        <w:t>as</w:t>
      </w:r>
      <w:r>
        <w:rPr>
          <w:spacing w:val="-4"/>
        </w:rPr>
        <w:t xml:space="preserve"> </w:t>
      </w:r>
      <w:r>
        <w:t>claimed</w:t>
      </w:r>
      <w:r>
        <w:rPr>
          <w:spacing w:val="-2"/>
        </w:rPr>
        <w:t xml:space="preserve"> </w:t>
      </w:r>
      <w:r>
        <w:t>by</w:t>
      </w:r>
      <w:r>
        <w:rPr>
          <w:spacing w:val="-5"/>
        </w:rPr>
        <w:t xml:space="preserve"> </w:t>
      </w:r>
      <w:r>
        <w:t>the</w:t>
      </w:r>
      <w:r>
        <w:rPr>
          <w:spacing w:val="-2"/>
        </w:rPr>
        <w:t xml:space="preserve"> </w:t>
      </w:r>
      <w:r>
        <w:t>applicant.</w:t>
      </w:r>
      <w:r>
        <w:rPr>
          <w:spacing w:val="-2"/>
        </w:rPr>
        <w:t xml:space="preserve"> </w:t>
      </w:r>
      <w:r>
        <w:t>Instead, the</w:t>
      </w:r>
      <w:r>
        <w:rPr>
          <w:spacing w:val="-2"/>
        </w:rPr>
        <w:t xml:space="preserve"> </w:t>
      </w:r>
      <w:r>
        <w:t>1</w:t>
      </w:r>
      <w:r>
        <w:rPr>
          <w:vertAlign w:val="superscript"/>
        </w:rPr>
        <w:t>st</w:t>
      </w:r>
      <w:r>
        <w:rPr>
          <w:spacing w:val="-3"/>
        </w:rPr>
        <w:t xml:space="preserve"> </w:t>
      </w:r>
      <w:r>
        <w:t>respondent</w:t>
      </w:r>
      <w:r>
        <w:rPr>
          <w:spacing w:val="-3"/>
        </w:rPr>
        <w:t xml:space="preserve"> </w:t>
      </w:r>
      <w:r>
        <w:t>sought</w:t>
      </w:r>
      <w:r>
        <w:rPr>
          <w:spacing w:val="-1"/>
        </w:rPr>
        <w:t xml:space="preserve"> </w:t>
      </w:r>
      <w:r>
        <w:t>to</w:t>
      </w:r>
      <w:r>
        <w:rPr>
          <w:spacing w:val="-5"/>
        </w:rPr>
        <w:t xml:space="preserve"> </w:t>
      </w:r>
      <w:r>
        <w:t>challenge</w:t>
      </w:r>
      <w:r>
        <w:rPr>
          <w:spacing w:val="-2"/>
        </w:rPr>
        <w:t xml:space="preserve"> </w:t>
      </w:r>
      <w:r>
        <w:t>the</w:t>
      </w:r>
      <w:r>
        <w:rPr>
          <w:spacing w:val="-2"/>
        </w:rPr>
        <w:t xml:space="preserve"> </w:t>
      </w:r>
      <w:r>
        <w:t>payment</w:t>
      </w:r>
      <w:r>
        <w:rPr>
          <w:spacing w:val="-1"/>
        </w:rPr>
        <w:t xml:space="preserve"> </w:t>
      </w:r>
      <w:r>
        <w:t>of</w:t>
      </w:r>
      <w:r>
        <w:rPr>
          <w:spacing w:val="-4"/>
        </w:rPr>
        <w:t xml:space="preserve"> </w:t>
      </w:r>
      <w:r>
        <w:t>the</w:t>
      </w:r>
      <w:r>
        <w:rPr>
          <w:spacing w:val="-2"/>
        </w:rPr>
        <w:t xml:space="preserve"> </w:t>
      </w:r>
      <w:r>
        <w:t>terminal benefits</w:t>
      </w:r>
      <w:r>
        <w:rPr>
          <w:spacing w:val="-4"/>
        </w:rPr>
        <w:t xml:space="preserve"> </w:t>
      </w:r>
      <w:r>
        <w:t>in</w:t>
      </w:r>
      <w:r>
        <w:rPr>
          <w:spacing w:val="-2"/>
        </w:rPr>
        <w:t xml:space="preserve"> </w:t>
      </w:r>
      <w:r>
        <w:t>United</w:t>
      </w:r>
      <w:r>
        <w:rPr>
          <w:spacing w:val="-1"/>
        </w:rPr>
        <w:t xml:space="preserve"> </w:t>
      </w:r>
      <w:r>
        <w:t>States</w:t>
      </w:r>
      <w:r>
        <w:rPr>
          <w:spacing w:val="-2"/>
        </w:rPr>
        <w:t xml:space="preserve"> </w:t>
      </w:r>
      <w:r>
        <w:t>Dollars.</w:t>
      </w:r>
      <w:r>
        <w:rPr>
          <w:spacing w:val="-2"/>
        </w:rPr>
        <w:t xml:space="preserve"> </w:t>
      </w:r>
      <w:r>
        <w:t xml:space="preserve">In the case of </w:t>
      </w:r>
      <w:r>
        <w:rPr>
          <w:b/>
        </w:rPr>
        <w:t>Knowledge Mahachi v Rio-Zim (Private) Limited SC 31/23.</w:t>
      </w:r>
    </w:p>
    <w:p w14:paraId="0D7FD867" w14:textId="77777777" w:rsidR="00431DE6" w:rsidRDefault="00770F59">
      <w:pPr>
        <w:pStyle w:val="BodyText"/>
        <w:spacing w:before="160" w:line="259" w:lineRule="auto"/>
        <w:ind w:right="96"/>
        <w:rPr>
          <w:b/>
        </w:rPr>
      </w:pPr>
      <w:r>
        <w:t xml:space="preserve">The Supreme Court ordered </w:t>
      </w:r>
      <w:proofErr w:type="gramStart"/>
      <w:r>
        <w:t>that damages</w:t>
      </w:r>
      <w:proofErr w:type="gramEnd"/>
      <w:r>
        <w:t xml:space="preserve"> be payable in United States dollars as opposed to Zimbabwean</w:t>
      </w:r>
      <w:r>
        <w:rPr>
          <w:spacing w:val="-1"/>
        </w:rPr>
        <w:t xml:space="preserve"> </w:t>
      </w:r>
      <w:r>
        <w:t>dollars</w:t>
      </w:r>
      <w:r>
        <w:rPr>
          <w:spacing w:val="-1"/>
        </w:rPr>
        <w:t xml:space="preserve"> </w:t>
      </w:r>
      <w:r>
        <w:t>where</w:t>
      </w:r>
      <w:r>
        <w:rPr>
          <w:spacing w:val="-3"/>
        </w:rPr>
        <w:t xml:space="preserve"> </w:t>
      </w:r>
      <w:r>
        <w:t>the</w:t>
      </w:r>
      <w:r>
        <w:rPr>
          <w:spacing w:val="-1"/>
        </w:rPr>
        <w:t xml:space="preserve"> </w:t>
      </w:r>
      <w:proofErr w:type="spellStart"/>
      <w:r>
        <w:t>Labour</w:t>
      </w:r>
      <w:proofErr w:type="spellEnd"/>
      <w:r>
        <w:rPr>
          <w:spacing w:val="-1"/>
        </w:rPr>
        <w:t xml:space="preserve"> </w:t>
      </w:r>
      <w:r>
        <w:t>Court had</w:t>
      </w:r>
      <w:r>
        <w:rPr>
          <w:spacing w:val="-3"/>
        </w:rPr>
        <w:t xml:space="preserve"> </w:t>
      </w:r>
      <w:r>
        <w:t>awarded</w:t>
      </w:r>
      <w:r>
        <w:rPr>
          <w:spacing w:val="-1"/>
        </w:rPr>
        <w:t xml:space="preserve"> </w:t>
      </w:r>
      <w:r>
        <w:t>damages</w:t>
      </w:r>
      <w:r>
        <w:rPr>
          <w:spacing w:val="-1"/>
        </w:rPr>
        <w:t xml:space="preserve"> </w:t>
      </w:r>
      <w:r>
        <w:t>in Zimbabwean dollars</w:t>
      </w:r>
      <w:r>
        <w:rPr>
          <w:spacing w:val="-3"/>
        </w:rPr>
        <w:t xml:space="preserve"> </w:t>
      </w:r>
      <w:r>
        <w:t>in</w:t>
      </w:r>
      <w:r>
        <w:rPr>
          <w:spacing w:val="-1"/>
        </w:rPr>
        <w:t xml:space="preserve"> </w:t>
      </w:r>
      <w:r>
        <w:t>similar circumstances.</w:t>
      </w:r>
      <w:r>
        <w:rPr>
          <w:spacing w:val="-3"/>
        </w:rPr>
        <w:t xml:space="preserve"> </w:t>
      </w:r>
      <w:r>
        <w:t>The</w:t>
      </w:r>
      <w:r>
        <w:rPr>
          <w:spacing w:val="-2"/>
        </w:rPr>
        <w:t xml:space="preserve"> </w:t>
      </w:r>
      <w:r>
        <w:t>Supreme</w:t>
      </w:r>
      <w:r>
        <w:rPr>
          <w:spacing w:val="-2"/>
        </w:rPr>
        <w:t xml:space="preserve"> </w:t>
      </w:r>
      <w:r>
        <w:t>Court</w:t>
      </w:r>
      <w:r>
        <w:rPr>
          <w:spacing w:val="-1"/>
        </w:rPr>
        <w:t xml:space="preserve"> </w:t>
      </w:r>
      <w:r>
        <w:t>ordered</w:t>
      </w:r>
      <w:r>
        <w:rPr>
          <w:spacing w:val="-2"/>
        </w:rPr>
        <w:t xml:space="preserve"> </w:t>
      </w:r>
      <w:r>
        <w:t>that</w:t>
      </w:r>
      <w:r>
        <w:rPr>
          <w:spacing w:val="-4"/>
        </w:rPr>
        <w:t xml:space="preserve"> </w:t>
      </w:r>
      <w:r>
        <w:t>the</w:t>
      </w:r>
      <w:r>
        <w:rPr>
          <w:spacing w:val="-4"/>
        </w:rPr>
        <w:t xml:space="preserve"> </w:t>
      </w:r>
      <w:r>
        <w:t>former</w:t>
      </w:r>
      <w:r>
        <w:rPr>
          <w:spacing w:val="-1"/>
        </w:rPr>
        <w:t xml:space="preserve"> </w:t>
      </w:r>
      <w:r>
        <w:t>employee</w:t>
      </w:r>
      <w:r>
        <w:rPr>
          <w:spacing w:val="-2"/>
        </w:rPr>
        <w:t xml:space="preserve"> </w:t>
      </w:r>
      <w:r>
        <w:t>be</w:t>
      </w:r>
      <w:r>
        <w:rPr>
          <w:spacing w:val="-2"/>
        </w:rPr>
        <w:t xml:space="preserve"> </w:t>
      </w:r>
      <w:r>
        <w:t>paid</w:t>
      </w:r>
      <w:r>
        <w:rPr>
          <w:spacing w:val="-5"/>
        </w:rPr>
        <w:t xml:space="preserve"> </w:t>
      </w:r>
      <w:r>
        <w:t>in</w:t>
      </w:r>
      <w:r>
        <w:rPr>
          <w:spacing w:val="-2"/>
        </w:rPr>
        <w:t xml:space="preserve"> </w:t>
      </w:r>
      <w:r>
        <w:t>United</w:t>
      </w:r>
      <w:r>
        <w:rPr>
          <w:spacing w:val="-2"/>
        </w:rPr>
        <w:t xml:space="preserve"> </w:t>
      </w:r>
      <w:r>
        <w:t>States</w:t>
      </w:r>
      <w:r>
        <w:rPr>
          <w:spacing w:val="-1"/>
        </w:rPr>
        <w:t xml:space="preserve"> </w:t>
      </w:r>
      <w:r>
        <w:t>dollars. As indicated earlier, most of the figures claimed are not disputed,</w:t>
      </w:r>
      <w:r>
        <w:rPr>
          <w:spacing w:val="-1"/>
        </w:rPr>
        <w:t xml:space="preserve"> </w:t>
      </w:r>
      <w:r>
        <w:t xml:space="preserve">the major point of difference being that the amounts should be payable in Zimbabwean Dollars and not United States dollars as per the authority in the </w:t>
      </w:r>
      <w:r>
        <w:rPr>
          <w:b/>
        </w:rPr>
        <w:t>Mahachi case (supra).</w:t>
      </w:r>
    </w:p>
    <w:p w14:paraId="7C9D8EC1" w14:textId="77777777" w:rsidR="00431DE6" w:rsidRDefault="00770F59">
      <w:pPr>
        <w:pStyle w:val="BodyText"/>
        <w:spacing w:before="159" w:line="259" w:lineRule="auto"/>
        <w:ind w:right="174"/>
      </w:pPr>
      <w:r>
        <w:t>The</w:t>
      </w:r>
      <w:r>
        <w:rPr>
          <w:spacing w:val="-3"/>
        </w:rPr>
        <w:t xml:space="preserve"> </w:t>
      </w:r>
      <w:r>
        <w:t>amounts</w:t>
      </w:r>
      <w:r>
        <w:rPr>
          <w:spacing w:val="-1"/>
        </w:rPr>
        <w:t xml:space="preserve"> </w:t>
      </w:r>
      <w:r>
        <w:t>are</w:t>
      </w:r>
      <w:r>
        <w:rPr>
          <w:spacing w:val="-1"/>
        </w:rPr>
        <w:t xml:space="preserve"> </w:t>
      </w:r>
      <w:r>
        <w:t>only</w:t>
      </w:r>
      <w:r>
        <w:rPr>
          <w:spacing w:val="-4"/>
        </w:rPr>
        <w:t xml:space="preserve"> </w:t>
      </w:r>
      <w:r>
        <w:t>due</w:t>
      </w:r>
      <w:r>
        <w:rPr>
          <w:spacing w:val="-1"/>
        </w:rPr>
        <w:t xml:space="preserve"> </w:t>
      </w:r>
      <w:r>
        <w:t>and</w:t>
      </w:r>
      <w:r>
        <w:rPr>
          <w:spacing w:val="-1"/>
        </w:rPr>
        <w:t xml:space="preserve"> </w:t>
      </w:r>
      <w:r>
        <w:t>payable,</w:t>
      </w:r>
      <w:r>
        <w:rPr>
          <w:spacing w:val="-4"/>
        </w:rPr>
        <w:t xml:space="preserve"> </w:t>
      </w:r>
      <w:r>
        <w:t>not</w:t>
      </w:r>
      <w:r>
        <w:rPr>
          <w:spacing w:val="-3"/>
        </w:rPr>
        <w:t xml:space="preserve"> </w:t>
      </w:r>
      <w:r>
        <w:t>at</w:t>
      </w:r>
      <w:r>
        <w:rPr>
          <w:spacing w:val="-3"/>
        </w:rPr>
        <w:t xml:space="preserve"> </w:t>
      </w:r>
      <w:r>
        <w:t>the</w:t>
      </w:r>
      <w:r>
        <w:rPr>
          <w:spacing w:val="-3"/>
        </w:rPr>
        <w:t xml:space="preserve"> </w:t>
      </w:r>
      <w:r>
        <w:t>date</w:t>
      </w:r>
      <w:r>
        <w:rPr>
          <w:spacing w:val="-3"/>
        </w:rPr>
        <w:t xml:space="preserve"> </w:t>
      </w:r>
      <w:r>
        <w:t>of</w:t>
      </w:r>
      <w:r>
        <w:rPr>
          <w:spacing w:val="-1"/>
        </w:rPr>
        <w:t xml:space="preserve"> </w:t>
      </w:r>
      <w:r>
        <w:t>termination,</w:t>
      </w:r>
      <w:r>
        <w:rPr>
          <w:spacing w:val="-1"/>
        </w:rPr>
        <w:t xml:space="preserve"> </w:t>
      </w:r>
      <w:r>
        <w:t>but upon</w:t>
      </w:r>
      <w:r>
        <w:rPr>
          <w:spacing w:val="-1"/>
        </w:rPr>
        <w:t xml:space="preserve"> </w:t>
      </w:r>
      <w:r>
        <w:t>quantification.</w:t>
      </w:r>
      <w:r>
        <w:rPr>
          <w:spacing w:val="-4"/>
        </w:rPr>
        <w:t xml:space="preserve"> </w:t>
      </w:r>
      <w:r>
        <w:t>The terminal benefits will thus be paid in United States dollars.</w:t>
      </w:r>
    </w:p>
    <w:p w14:paraId="437A69D0" w14:textId="77777777" w:rsidR="00431DE6" w:rsidRDefault="00770F59">
      <w:pPr>
        <w:pStyle w:val="BodyText"/>
        <w:spacing w:before="159" w:line="259" w:lineRule="auto"/>
        <w:ind w:right="96"/>
      </w:pPr>
      <w:r>
        <w:t>Having</w:t>
      </w:r>
      <w:r>
        <w:rPr>
          <w:spacing w:val="-4"/>
        </w:rPr>
        <w:t xml:space="preserve"> </w:t>
      </w:r>
      <w:r>
        <w:t>decided</w:t>
      </w:r>
      <w:r>
        <w:rPr>
          <w:spacing w:val="-3"/>
        </w:rPr>
        <w:t xml:space="preserve"> </w:t>
      </w:r>
      <w:r>
        <w:t>the</w:t>
      </w:r>
      <w:r>
        <w:rPr>
          <w:spacing w:val="-3"/>
        </w:rPr>
        <w:t xml:space="preserve"> </w:t>
      </w:r>
      <w:r>
        <w:t>above</w:t>
      </w:r>
      <w:r>
        <w:rPr>
          <w:spacing w:val="-1"/>
        </w:rPr>
        <w:t xml:space="preserve"> </w:t>
      </w:r>
      <w:r>
        <w:t>issues,</w:t>
      </w:r>
      <w:r>
        <w:rPr>
          <w:spacing w:val="-1"/>
        </w:rPr>
        <w:t xml:space="preserve"> </w:t>
      </w:r>
      <w:r>
        <w:t>I</w:t>
      </w:r>
      <w:r>
        <w:rPr>
          <w:spacing w:val="-5"/>
        </w:rPr>
        <w:t xml:space="preserve"> </w:t>
      </w:r>
      <w:r>
        <w:t>now</w:t>
      </w:r>
      <w:r>
        <w:rPr>
          <w:spacing w:val="-2"/>
        </w:rPr>
        <w:t xml:space="preserve"> </w:t>
      </w:r>
      <w:r>
        <w:t>turn</w:t>
      </w:r>
      <w:r>
        <w:rPr>
          <w:spacing w:val="-1"/>
        </w:rPr>
        <w:t xml:space="preserve"> </w:t>
      </w:r>
      <w:r>
        <w:t>to</w:t>
      </w:r>
      <w:r>
        <w:rPr>
          <w:spacing w:val="-4"/>
        </w:rPr>
        <w:t xml:space="preserve"> </w:t>
      </w:r>
      <w:r>
        <w:t>what</w:t>
      </w:r>
      <w:r>
        <w:rPr>
          <w:spacing w:val="-3"/>
        </w:rPr>
        <w:t xml:space="preserve"> </w:t>
      </w:r>
      <w:r>
        <w:t>the</w:t>
      </w:r>
      <w:r>
        <w:rPr>
          <w:spacing w:val="-1"/>
        </w:rPr>
        <w:t xml:space="preserve"> </w:t>
      </w:r>
      <w:r>
        <w:t>applicant</w:t>
      </w:r>
      <w:r>
        <w:rPr>
          <w:spacing w:val="-3"/>
        </w:rPr>
        <w:t xml:space="preserve"> </w:t>
      </w:r>
      <w:r>
        <w:t>is</w:t>
      </w:r>
      <w:r>
        <w:rPr>
          <w:spacing w:val="-1"/>
        </w:rPr>
        <w:t xml:space="preserve"> </w:t>
      </w:r>
      <w:r>
        <w:t>entitled</w:t>
      </w:r>
      <w:r>
        <w:rPr>
          <w:spacing w:val="-3"/>
        </w:rPr>
        <w:t xml:space="preserve"> </w:t>
      </w:r>
      <w:r>
        <w:t>to</w:t>
      </w:r>
      <w:r>
        <w:rPr>
          <w:spacing w:val="-4"/>
        </w:rPr>
        <w:t xml:space="preserve"> </w:t>
      </w:r>
      <w:r>
        <w:t>as</w:t>
      </w:r>
      <w:r>
        <w:rPr>
          <w:spacing w:val="-3"/>
        </w:rPr>
        <w:t xml:space="preserve"> </w:t>
      </w:r>
      <w:r>
        <w:t>terminal benefits</w:t>
      </w:r>
      <w:r>
        <w:rPr>
          <w:spacing w:val="-3"/>
        </w:rPr>
        <w:t xml:space="preserve"> </w:t>
      </w:r>
      <w:r>
        <w:t xml:space="preserve">in terms of the contract of employment. The parties agreed in terms of Clause 31 that the applicant will be entitled </w:t>
      </w:r>
      <w:proofErr w:type="gramStart"/>
      <w:r>
        <w:t>to :</w:t>
      </w:r>
      <w:proofErr w:type="gramEnd"/>
      <w:r>
        <w:t>-</w:t>
      </w:r>
    </w:p>
    <w:p w14:paraId="4A3A3963" w14:textId="77777777" w:rsidR="00431DE6" w:rsidRDefault="00770F59">
      <w:pPr>
        <w:pStyle w:val="ListParagraph"/>
        <w:numPr>
          <w:ilvl w:val="0"/>
          <w:numId w:val="3"/>
        </w:numPr>
        <w:tabs>
          <w:tab w:val="left" w:pos="1037"/>
        </w:tabs>
        <w:spacing w:before="160"/>
        <w:ind w:left="1037" w:hanging="359"/>
      </w:pPr>
      <w:r>
        <w:t>A</w:t>
      </w:r>
      <w:r>
        <w:rPr>
          <w:spacing w:val="-3"/>
        </w:rPr>
        <w:t xml:space="preserve"> </w:t>
      </w:r>
      <w:r>
        <w:t>laptop</w:t>
      </w:r>
      <w:r>
        <w:rPr>
          <w:spacing w:val="-2"/>
        </w:rPr>
        <w:t xml:space="preserve"> </w:t>
      </w:r>
      <w:r>
        <w:t>or</w:t>
      </w:r>
      <w:r>
        <w:rPr>
          <w:spacing w:val="-4"/>
        </w:rPr>
        <w:t xml:space="preserve"> </w:t>
      </w:r>
      <w:r>
        <w:t>computer</w:t>
      </w:r>
      <w:r>
        <w:rPr>
          <w:spacing w:val="-4"/>
        </w:rPr>
        <w:t xml:space="preserve"> </w:t>
      </w:r>
      <w:r>
        <w:t>and</w:t>
      </w:r>
      <w:r>
        <w:rPr>
          <w:spacing w:val="-2"/>
        </w:rPr>
        <w:t xml:space="preserve"> </w:t>
      </w:r>
      <w:r>
        <w:t>printer</w:t>
      </w:r>
      <w:r>
        <w:rPr>
          <w:spacing w:val="-3"/>
        </w:rPr>
        <w:t xml:space="preserve"> </w:t>
      </w:r>
      <w:r>
        <w:t>at</w:t>
      </w:r>
      <w:r>
        <w:rPr>
          <w:spacing w:val="-1"/>
        </w:rPr>
        <w:t xml:space="preserve"> </w:t>
      </w:r>
      <w:r>
        <w:t>zero</w:t>
      </w:r>
      <w:r>
        <w:rPr>
          <w:spacing w:val="-1"/>
        </w:rPr>
        <w:t xml:space="preserve"> </w:t>
      </w:r>
      <w:r>
        <w:rPr>
          <w:spacing w:val="-4"/>
        </w:rPr>
        <w:t>cost.</w:t>
      </w:r>
    </w:p>
    <w:p w14:paraId="36B8693A" w14:textId="77777777" w:rsidR="00431DE6" w:rsidRDefault="00770F59">
      <w:pPr>
        <w:pStyle w:val="ListParagraph"/>
        <w:numPr>
          <w:ilvl w:val="0"/>
          <w:numId w:val="3"/>
        </w:numPr>
        <w:tabs>
          <w:tab w:val="left" w:pos="1037"/>
        </w:tabs>
        <w:spacing w:before="18"/>
        <w:ind w:left="1037" w:hanging="359"/>
      </w:pPr>
      <w:r>
        <w:t>Allocated</w:t>
      </w:r>
      <w:r>
        <w:rPr>
          <w:spacing w:val="-3"/>
        </w:rPr>
        <w:t xml:space="preserve"> </w:t>
      </w:r>
      <w:r>
        <w:t>motor</w:t>
      </w:r>
      <w:r>
        <w:rPr>
          <w:spacing w:val="-3"/>
        </w:rPr>
        <w:t xml:space="preserve"> </w:t>
      </w:r>
      <w:r>
        <w:t>vehicle</w:t>
      </w:r>
      <w:r>
        <w:rPr>
          <w:spacing w:val="-5"/>
        </w:rPr>
        <w:t xml:space="preserve"> </w:t>
      </w:r>
      <w:r>
        <w:t>as</w:t>
      </w:r>
      <w:r>
        <w:rPr>
          <w:spacing w:val="-5"/>
        </w:rPr>
        <w:t xml:space="preserve"> </w:t>
      </w:r>
      <w:r>
        <w:t>per</w:t>
      </w:r>
      <w:r>
        <w:rPr>
          <w:spacing w:val="-2"/>
        </w:rPr>
        <w:t xml:space="preserve"> </w:t>
      </w:r>
      <w:r>
        <w:t>clause</w:t>
      </w:r>
      <w:r>
        <w:rPr>
          <w:spacing w:val="-2"/>
        </w:rPr>
        <w:t xml:space="preserve"> </w:t>
      </w:r>
      <w:r>
        <w:rPr>
          <w:spacing w:val="-5"/>
        </w:rPr>
        <w:t>31</w:t>
      </w:r>
    </w:p>
    <w:p w14:paraId="5BA99CE0" w14:textId="77777777" w:rsidR="00431DE6" w:rsidRDefault="00770F59">
      <w:pPr>
        <w:pStyle w:val="ListParagraph"/>
        <w:numPr>
          <w:ilvl w:val="0"/>
          <w:numId w:val="3"/>
        </w:numPr>
        <w:tabs>
          <w:tab w:val="left" w:pos="1037"/>
        </w:tabs>
        <w:ind w:left="1037" w:hanging="359"/>
      </w:pPr>
      <w:r>
        <w:t>6</w:t>
      </w:r>
      <w:r>
        <w:rPr>
          <w:spacing w:val="-5"/>
        </w:rPr>
        <w:t xml:space="preserve"> </w:t>
      </w:r>
      <w:r>
        <w:t>months’</w:t>
      </w:r>
      <w:r>
        <w:rPr>
          <w:spacing w:val="-1"/>
        </w:rPr>
        <w:t xml:space="preserve"> </w:t>
      </w:r>
      <w:r>
        <w:t>salary</w:t>
      </w:r>
      <w:r>
        <w:rPr>
          <w:spacing w:val="-5"/>
        </w:rPr>
        <w:t xml:space="preserve"> </w:t>
      </w:r>
      <w:r>
        <w:t>as</w:t>
      </w:r>
      <w:r>
        <w:rPr>
          <w:spacing w:val="-2"/>
        </w:rPr>
        <w:t xml:space="preserve"> </w:t>
      </w:r>
      <w:r>
        <w:t>gratuity</w:t>
      </w:r>
      <w:r>
        <w:rPr>
          <w:spacing w:val="-7"/>
        </w:rPr>
        <w:t xml:space="preserve"> </w:t>
      </w:r>
      <w:r>
        <w:t>that</w:t>
      </w:r>
      <w:r>
        <w:rPr>
          <w:spacing w:val="-2"/>
        </w:rPr>
        <w:t xml:space="preserve"> </w:t>
      </w:r>
      <w:r>
        <w:t>is,</w:t>
      </w:r>
      <w:r>
        <w:rPr>
          <w:spacing w:val="-2"/>
        </w:rPr>
        <w:t xml:space="preserve"> </w:t>
      </w:r>
      <w:r>
        <w:t>USD</w:t>
      </w:r>
      <w:r>
        <w:rPr>
          <w:spacing w:val="-3"/>
        </w:rPr>
        <w:t xml:space="preserve"> </w:t>
      </w:r>
      <w:r>
        <w:t>60</w:t>
      </w:r>
      <w:r>
        <w:rPr>
          <w:spacing w:val="-2"/>
        </w:rPr>
        <w:t xml:space="preserve"> </w:t>
      </w:r>
      <w:r>
        <w:rPr>
          <w:spacing w:val="-5"/>
        </w:rPr>
        <w:t>480</w:t>
      </w:r>
    </w:p>
    <w:p w14:paraId="14F4302B" w14:textId="77777777" w:rsidR="00431DE6" w:rsidRDefault="00770F59">
      <w:pPr>
        <w:pStyle w:val="ListParagraph"/>
        <w:numPr>
          <w:ilvl w:val="0"/>
          <w:numId w:val="3"/>
        </w:numPr>
        <w:tabs>
          <w:tab w:val="left" w:pos="1037"/>
        </w:tabs>
        <w:spacing w:before="18"/>
        <w:ind w:left="1037" w:hanging="359"/>
      </w:pPr>
      <w:r>
        <w:t>Cash</w:t>
      </w:r>
      <w:r>
        <w:rPr>
          <w:spacing w:val="-4"/>
        </w:rPr>
        <w:t xml:space="preserve"> </w:t>
      </w:r>
      <w:r>
        <w:t>in</w:t>
      </w:r>
      <w:r>
        <w:rPr>
          <w:spacing w:val="-4"/>
        </w:rPr>
        <w:t xml:space="preserve"> </w:t>
      </w:r>
      <w:r>
        <w:t>lieu</w:t>
      </w:r>
      <w:r>
        <w:rPr>
          <w:spacing w:val="-1"/>
        </w:rPr>
        <w:t xml:space="preserve"> </w:t>
      </w:r>
      <w:r>
        <w:t>of</w:t>
      </w:r>
      <w:r>
        <w:rPr>
          <w:spacing w:val="-1"/>
        </w:rPr>
        <w:t xml:space="preserve"> </w:t>
      </w:r>
      <w:r>
        <w:rPr>
          <w:spacing w:val="-4"/>
        </w:rPr>
        <w:t>leave</w:t>
      </w:r>
    </w:p>
    <w:p w14:paraId="76E89F95" w14:textId="77777777" w:rsidR="00431DE6" w:rsidRDefault="00770F59">
      <w:pPr>
        <w:pStyle w:val="ListParagraph"/>
        <w:numPr>
          <w:ilvl w:val="0"/>
          <w:numId w:val="3"/>
        </w:numPr>
        <w:tabs>
          <w:tab w:val="left" w:pos="1037"/>
        </w:tabs>
        <w:ind w:left="1037" w:hanging="359"/>
      </w:pPr>
      <w:r>
        <w:t>Medical</w:t>
      </w:r>
      <w:r>
        <w:rPr>
          <w:spacing w:val="-2"/>
        </w:rPr>
        <w:t xml:space="preserve"> </w:t>
      </w:r>
      <w:r>
        <w:t>aid</w:t>
      </w:r>
      <w:r>
        <w:rPr>
          <w:spacing w:val="-2"/>
        </w:rPr>
        <w:t xml:space="preserve"> </w:t>
      </w:r>
      <w:r>
        <w:t>for</w:t>
      </w:r>
      <w:r>
        <w:rPr>
          <w:spacing w:val="-2"/>
        </w:rPr>
        <w:t xml:space="preserve"> </w:t>
      </w:r>
      <w:r>
        <w:t>12</w:t>
      </w:r>
      <w:r>
        <w:rPr>
          <w:spacing w:val="-2"/>
        </w:rPr>
        <w:t xml:space="preserve"> months</w:t>
      </w:r>
    </w:p>
    <w:p w14:paraId="553F1FA6" w14:textId="77777777" w:rsidR="00431DE6" w:rsidRDefault="00770F59">
      <w:pPr>
        <w:pStyle w:val="ListParagraph"/>
        <w:numPr>
          <w:ilvl w:val="0"/>
          <w:numId w:val="3"/>
        </w:numPr>
        <w:tabs>
          <w:tab w:val="left" w:pos="1037"/>
        </w:tabs>
        <w:ind w:left="1037" w:hanging="359"/>
      </w:pPr>
      <w:r>
        <w:t>School</w:t>
      </w:r>
      <w:r>
        <w:rPr>
          <w:spacing w:val="-5"/>
        </w:rPr>
        <w:t xml:space="preserve"> </w:t>
      </w:r>
      <w:r>
        <w:t>fees</w:t>
      </w:r>
      <w:r>
        <w:rPr>
          <w:spacing w:val="-3"/>
        </w:rPr>
        <w:t xml:space="preserve"> </w:t>
      </w:r>
      <w:r>
        <w:t>assistance</w:t>
      </w:r>
      <w:r>
        <w:rPr>
          <w:spacing w:val="-4"/>
        </w:rPr>
        <w:t xml:space="preserve"> </w:t>
      </w:r>
      <w:r>
        <w:t>for</w:t>
      </w:r>
      <w:r>
        <w:rPr>
          <w:spacing w:val="-3"/>
        </w:rPr>
        <w:t xml:space="preserve"> </w:t>
      </w:r>
      <w:r>
        <w:t>12</w:t>
      </w:r>
      <w:r>
        <w:rPr>
          <w:spacing w:val="-2"/>
        </w:rPr>
        <w:t xml:space="preserve"> months</w:t>
      </w:r>
    </w:p>
    <w:p w14:paraId="71ADFB58" w14:textId="77777777" w:rsidR="00431DE6" w:rsidRDefault="00770F59">
      <w:pPr>
        <w:pStyle w:val="ListParagraph"/>
        <w:numPr>
          <w:ilvl w:val="0"/>
          <w:numId w:val="3"/>
        </w:numPr>
        <w:tabs>
          <w:tab w:val="left" w:pos="1037"/>
        </w:tabs>
        <w:spacing w:before="18"/>
        <w:ind w:left="1037" w:hanging="359"/>
      </w:pPr>
      <w:r>
        <w:t>Club</w:t>
      </w:r>
      <w:r>
        <w:rPr>
          <w:spacing w:val="-3"/>
        </w:rPr>
        <w:t xml:space="preserve"> </w:t>
      </w:r>
      <w:r>
        <w:t>fees</w:t>
      </w:r>
      <w:r>
        <w:rPr>
          <w:spacing w:val="-3"/>
        </w:rPr>
        <w:t xml:space="preserve"> </w:t>
      </w:r>
      <w:r>
        <w:t>for</w:t>
      </w:r>
      <w:r>
        <w:rPr>
          <w:spacing w:val="-3"/>
        </w:rPr>
        <w:t xml:space="preserve"> </w:t>
      </w:r>
      <w:r>
        <w:t xml:space="preserve">12 </w:t>
      </w:r>
      <w:r>
        <w:rPr>
          <w:spacing w:val="-2"/>
        </w:rPr>
        <w:t>months</w:t>
      </w:r>
    </w:p>
    <w:p w14:paraId="3A904938" w14:textId="77777777" w:rsidR="00431DE6" w:rsidRDefault="00770F59">
      <w:pPr>
        <w:pStyle w:val="ListParagraph"/>
        <w:numPr>
          <w:ilvl w:val="0"/>
          <w:numId w:val="3"/>
        </w:numPr>
        <w:tabs>
          <w:tab w:val="left" w:pos="1038"/>
        </w:tabs>
        <w:spacing w:line="256" w:lineRule="auto"/>
        <w:ind w:right="135"/>
      </w:pPr>
      <w:r>
        <w:t>Salary</w:t>
      </w:r>
      <w:r>
        <w:rPr>
          <w:spacing w:val="-5"/>
        </w:rPr>
        <w:t xml:space="preserve"> </w:t>
      </w:r>
      <w:r>
        <w:t>and</w:t>
      </w:r>
      <w:r>
        <w:rPr>
          <w:spacing w:val="-2"/>
        </w:rPr>
        <w:t xml:space="preserve"> </w:t>
      </w:r>
      <w:r>
        <w:t>benefits</w:t>
      </w:r>
      <w:r>
        <w:rPr>
          <w:spacing w:val="-4"/>
        </w:rPr>
        <w:t xml:space="preserve"> </w:t>
      </w:r>
      <w:r>
        <w:t>for</w:t>
      </w:r>
      <w:r>
        <w:rPr>
          <w:spacing w:val="-2"/>
        </w:rPr>
        <w:t xml:space="preserve"> </w:t>
      </w:r>
      <w:r>
        <w:t>the</w:t>
      </w:r>
      <w:r>
        <w:rPr>
          <w:spacing w:val="-2"/>
        </w:rPr>
        <w:t xml:space="preserve"> </w:t>
      </w:r>
      <w:r>
        <w:t>remaining</w:t>
      </w:r>
      <w:r>
        <w:rPr>
          <w:spacing w:val="-5"/>
        </w:rPr>
        <w:t xml:space="preserve"> </w:t>
      </w:r>
      <w:r>
        <w:t>period</w:t>
      </w:r>
      <w:r>
        <w:rPr>
          <w:spacing w:val="-2"/>
        </w:rPr>
        <w:t xml:space="preserve"> </w:t>
      </w:r>
      <w:r>
        <w:t>of</w:t>
      </w:r>
      <w:r>
        <w:rPr>
          <w:spacing w:val="-4"/>
        </w:rPr>
        <w:t xml:space="preserve"> </w:t>
      </w:r>
      <w:r>
        <w:t>the</w:t>
      </w:r>
      <w:r>
        <w:rPr>
          <w:spacing w:val="-2"/>
        </w:rPr>
        <w:t xml:space="preserve"> </w:t>
      </w:r>
      <w:r>
        <w:t>contract</w:t>
      </w:r>
      <w:r>
        <w:rPr>
          <w:spacing w:val="-1"/>
        </w:rPr>
        <w:t xml:space="preserve"> </w:t>
      </w:r>
      <w:r>
        <w:t>or</w:t>
      </w:r>
      <w:r>
        <w:rPr>
          <w:spacing w:val="-4"/>
        </w:rPr>
        <w:t xml:space="preserve"> </w:t>
      </w:r>
      <w:r>
        <w:t>two</w:t>
      </w:r>
      <w:r>
        <w:rPr>
          <w:spacing w:val="-2"/>
        </w:rPr>
        <w:t xml:space="preserve"> </w:t>
      </w:r>
      <w:r>
        <w:t>months’</w:t>
      </w:r>
      <w:r>
        <w:rPr>
          <w:spacing w:val="-1"/>
        </w:rPr>
        <w:t xml:space="preserve"> </w:t>
      </w:r>
      <w:r>
        <w:t>salary</w:t>
      </w:r>
      <w:r>
        <w:rPr>
          <w:spacing w:val="-5"/>
        </w:rPr>
        <w:t xml:space="preserve"> </w:t>
      </w:r>
      <w:r>
        <w:t>for</w:t>
      </w:r>
      <w:r>
        <w:rPr>
          <w:spacing w:val="-2"/>
        </w:rPr>
        <w:t xml:space="preserve"> </w:t>
      </w:r>
      <w:r>
        <w:t>every year of continuous service worked or whichever is higher.</w:t>
      </w:r>
    </w:p>
    <w:p w14:paraId="4C55B2B3" w14:textId="77777777" w:rsidR="00431DE6" w:rsidRDefault="00770F59">
      <w:pPr>
        <w:pStyle w:val="BodyText"/>
        <w:spacing w:before="159"/>
      </w:pPr>
      <w:r>
        <w:rPr>
          <w:u w:val="single"/>
        </w:rPr>
        <w:t>Restraint</w:t>
      </w:r>
      <w:r>
        <w:rPr>
          <w:spacing w:val="-6"/>
          <w:u w:val="single"/>
        </w:rPr>
        <w:t xml:space="preserve"> </w:t>
      </w:r>
      <w:r>
        <w:rPr>
          <w:u w:val="single"/>
        </w:rPr>
        <w:t>of</w:t>
      </w:r>
      <w:r>
        <w:rPr>
          <w:spacing w:val="-3"/>
          <w:u w:val="single"/>
        </w:rPr>
        <w:t xml:space="preserve"> </w:t>
      </w:r>
      <w:r>
        <w:rPr>
          <w:spacing w:val="-4"/>
          <w:u w:val="single"/>
        </w:rPr>
        <w:t>trade</w:t>
      </w:r>
    </w:p>
    <w:p w14:paraId="0EB55033" w14:textId="77777777" w:rsidR="00431DE6" w:rsidRDefault="00770F59">
      <w:pPr>
        <w:pStyle w:val="BodyText"/>
        <w:spacing w:before="180" w:line="259" w:lineRule="auto"/>
        <w:ind w:right="174"/>
      </w:pPr>
      <w:r>
        <w:t>The</w:t>
      </w:r>
      <w:r>
        <w:rPr>
          <w:spacing w:val="-3"/>
        </w:rPr>
        <w:t xml:space="preserve"> </w:t>
      </w:r>
      <w:r>
        <w:t>parties</w:t>
      </w:r>
      <w:r>
        <w:rPr>
          <w:spacing w:val="-3"/>
        </w:rPr>
        <w:t xml:space="preserve"> </w:t>
      </w:r>
      <w:r>
        <w:t>also</w:t>
      </w:r>
      <w:r>
        <w:rPr>
          <w:spacing w:val="-1"/>
        </w:rPr>
        <w:t xml:space="preserve"> </w:t>
      </w:r>
      <w:r>
        <w:t>agreed</w:t>
      </w:r>
      <w:r>
        <w:rPr>
          <w:spacing w:val="-4"/>
        </w:rPr>
        <w:t xml:space="preserve"> </w:t>
      </w:r>
      <w:r>
        <w:t>in</w:t>
      </w:r>
      <w:r>
        <w:rPr>
          <w:spacing w:val="-4"/>
        </w:rPr>
        <w:t xml:space="preserve"> </w:t>
      </w:r>
      <w:r>
        <w:t>terms</w:t>
      </w:r>
      <w:r>
        <w:rPr>
          <w:spacing w:val="-1"/>
        </w:rPr>
        <w:t xml:space="preserve"> </w:t>
      </w:r>
      <w:r>
        <w:t>of Clause</w:t>
      </w:r>
      <w:r>
        <w:rPr>
          <w:spacing w:val="-1"/>
        </w:rPr>
        <w:t xml:space="preserve"> </w:t>
      </w:r>
      <w:r>
        <w:t>30</w:t>
      </w:r>
      <w:r>
        <w:rPr>
          <w:spacing w:val="-4"/>
        </w:rPr>
        <w:t xml:space="preserve"> </w:t>
      </w:r>
      <w:r>
        <w:t>that</w:t>
      </w:r>
      <w:r>
        <w:rPr>
          <w:spacing w:val="-3"/>
        </w:rPr>
        <w:t xml:space="preserve"> </w:t>
      </w:r>
      <w:r>
        <w:t>the</w:t>
      </w:r>
      <w:r>
        <w:rPr>
          <w:spacing w:val="-3"/>
        </w:rPr>
        <w:t xml:space="preserve"> </w:t>
      </w:r>
      <w:r>
        <w:t>company</w:t>
      </w:r>
      <w:r>
        <w:rPr>
          <w:spacing w:val="-3"/>
        </w:rPr>
        <w:t xml:space="preserve"> </w:t>
      </w:r>
      <w:r>
        <w:t>shall pay one-year basic</w:t>
      </w:r>
      <w:r>
        <w:rPr>
          <w:spacing w:val="-1"/>
        </w:rPr>
        <w:t xml:space="preserve"> </w:t>
      </w:r>
      <w:r>
        <w:t>salary</w:t>
      </w:r>
      <w:r>
        <w:rPr>
          <w:spacing w:val="-2"/>
        </w:rPr>
        <w:t xml:space="preserve"> </w:t>
      </w:r>
      <w:r>
        <w:t>to</w:t>
      </w:r>
      <w:r>
        <w:rPr>
          <w:spacing w:val="-1"/>
        </w:rPr>
        <w:t xml:space="preserve"> </w:t>
      </w:r>
      <w:r>
        <w:t>the applicant and the applicant would not be involved in</w:t>
      </w:r>
      <w:r>
        <w:rPr>
          <w:spacing w:val="-1"/>
        </w:rPr>
        <w:t xml:space="preserve"> </w:t>
      </w:r>
      <w:r>
        <w:t>any</w:t>
      </w:r>
      <w:r>
        <w:rPr>
          <w:spacing w:val="-1"/>
        </w:rPr>
        <w:t xml:space="preserve"> </w:t>
      </w:r>
      <w:r>
        <w:t>business within Zimbabwe that is in</w:t>
      </w:r>
      <w:r>
        <w:rPr>
          <w:spacing w:val="-1"/>
        </w:rPr>
        <w:t xml:space="preserve"> </w:t>
      </w:r>
      <w:r>
        <w:t>direct competition with the 1</w:t>
      </w:r>
      <w:r>
        <w:rPr>
          <w:vertAlign w:val="superscript"/>
        </w:rPr>
        <w:t>st</w:t>
      </w:r>
      <w:r>
        <w:t xml:space="preserve"> respondent.</w:t>
      </w:r>
    </w:p>
    <w:p w14:paraId="5CD27FD4" w14:textId="77777777" w:rsidR="00431DE6" w:rsidRDefault="00770F59">
      <w:pPr>
        <w:pStyle w:val="BodyText"/>
        <w:spacing w:before="159" w:line="259" w:lineRule="auto"/>
        <w:ind w:right="174"/>
      </w:pPr>
      <w:r>
        <w:t>The</w:t>
      </w:r>
      <w:r>
        <w:rPr>
          <w:spacing w:val="-4"/>
        </w:rPr>
        <w:t xml:space="preserve"> </w:t>
      </w:r>
      <w:r>
        <w:t>applicant</w:t>
      </w:r>
      <w:r>
        <w:rPr>
          <w:spacing w:val="-1"/>
        </w:rPr>
        <w:t xml:space="preserve"> </w:t>
      </w:r>
      <w:r>
        <w:t>is</w:t>
      </w:r>
      <w:r>
        <w:rPr>
          <w:spacing w:val="-2"/>
        </w:rPr>
        <w:t xml:space="preserve"> </w:t>
      </w:r>
      <w:r>
        <w:t>thus</w:t>
      </w:r>
      <w:r>
        <w:rPr>
          <w:spacing w:val="-2"/>
        </w:rPr>
        <w:t xml:space="preserve"> </w:t>
      </w:r>
      <w:r>
        <w:t>entitled</w:t>
      </w:r>
      <w:r>
        <w:rPr>
          <w:spacing w:val="-2"/>
        </w:rPr>
        <w:t xml:space="preserve"> </w:t>
      </w:r>
      <w:r>
        <w:t>to</w:t>
      </w:r>
      <w:r>
        <w:rPr>
          <w:spacing w:val="-5"/>
        </w:rPr>
        <w:t xml:space="preserve"> </w:t>
      </w:r>
      <w:r>
        <w:t>the</w:t>
      </w:r>
      <w:r>
        <w:rPr>
          <w:spacing w:val="-2"/>
        </w:rPr>
        <w:t xml:space="preserve"> </w:t>
      </w:r>
      <w:r>
        <w:t>benefits</w:t>
      </w:r>
      <w:r>
        <w:rPr>
          <w:spacing w:val="-2"/>
        </w:rPr>
        <w:t xml:space="preserve"> </w:t>
      </w:r>
      <w:r>
        <w:t>outlined</w:t>
      </w:r>
      <w:r>
        <w:rPr>
          <w:spacing w:val="-2"/>
        </w:rPr>
        <w:t xml:space="preserve"> </w:t>
      </w:r>
      <w:r>
        <w:t>in</w:t>
      </w:r>
      <w:r>
        <w:rPr>
          <w:spacing w:val="-5"/>
        </w:rPr>
        <w:t xml:space="preserve"> </w:t>
      </w:r>
      <w:r>
        <w:t>terms</w:t>
      </w:r>
      <w:r>
        <w:rPr>
          <w:spacing w:val="-2"/>
        </w:rPr>
        <w:t xml:space="preserve"> </w:t>
      </w:r>
      <w:r>
        <w:t>of</w:t>
      </w:r>
      <w:r>
        <w:rPr>
          <w:spacing w:val="-4"/>
        </w:rPr>
        <w:t xml:space="preserve"> </w:t>
      </w:r>
      <w:r>
        <w:t>the</w:t>
      </w:r>
      <w:r>
        <w:rPr>
          <w:spacing w:val="-4"/>
        </w:rPr>
        <w:t xml:space="preserve"> </w:t>
      </w:r>
      <w:r>
        <w:t>contract</w:t>
      </w:r>
      <w:r>
        <w:rPr>
          <w:spacing w:val="-1"/>
        </w:rPr>
        <w:t xml:space="preserve"> </w:t>
      </w:r>
      <w:r>
        <w:t>of employment as</w:t>
      </w:r>
      <w:r>
        <w:rPr>
          <w:spacing w:val="-2"/>
        </w:rPr>
        <w:t xml:space="preserve"> </w:t>
      </w:r>
      <w:r>
        <w:t xml:space="preserve">listed </w:t>
      </w:r>
      <w:r>
        <w:rPr>
          <w:spacing w:val="-2"/>
        </w:rPr>
        <w:t>above.</w:t>
      </w:r>
    </w:p>
    <w:p w14:paraId="127ED6EA" w14:textId="77777777" w:rsidR="00431DE6" w:rsidRDefault="00770F59">
      <w:pPr>
        <w:pStyle w:val="BodyText"/>
        <w:spacing w:before="159"/>
      </w:pPr>
      <w:r>
        <w:rPr>
          <w:u w:val="single"/>
        </w:rPr>
        <w:t>Arrear</w:t>
      </w:r>
      <w:r>
        <w:rPr>
          <w:spacing w:val="-5"/>
          <w:u w:val="single"/>
        </w:rPr>
        <w:t xml:space="preserve"> </w:t>
      </w:r>
      <w:r>
        <w:rPr>
          <w:spacing w:val="-2"/>
          <w:u w:val="single"/>
        </w:rPr>
        <w:t>salaries</w:t>
      </w:r>
    </w:p>
    <w:p w14:paraId="27077BE4" w14:textId="77777777" w:rsidR="00431DE6" w:rsidRDefault="00770F59">
      <w:pPr>
        <w:pStyle w:val="BodyText"/>
        <w:spacing w:before="182" w:line="256" w:lineRule="auto"/>
        <w:ind w:right="174"/>
      </w:pPr>
      <w:r>
        <w:t>These</w:t>
      </w:r>
      <w:r>
        <w:rPr>
          <w:spacing w:val="-3"/>
        </w:rPr>
        <w:t xml:space="preserve"> </w:t>
      </w:r>
      <w:r>
        <w:t>are</w:t>
      </w:r>
      <w:r>
        <w:rPr>
          <w:spacing w:val="-3"/>
        </w:rPr>
        <w:t xml:space="preserve"> </w:t>
      </w:r>
      <w:r>
        <w:t>to</w:t>
      </w:r>
      <w:r>
        <w:rPr>
          <w:spacing w:val="-1"/>
        </w:rPr>
        <w:t xml:space="preserve"> </w:t>
      </w:r>
      <w:r>
        <w:t>be</w:t>
      </w:r>
      <w:r>
        <w:rPr>
          <w:spacing w:val="-1"/>
        </w:rPr>
        <w:t xml:space="preserve"> </w:t>
      </w:r>
      <w:r>
        <w:t>paid</w:t>
      </w:r>
      <w:r>
        <w:rPr>
          <w:spacing w:val="-1"/>
        </w:rPr>
        <w:t xml:space="preserve"> </w:t>
      </w:r>
      <w:r>
        <w:t>in</w:t>
      </w:r>
      <w:r>
        <w:rPr>
          <w:spacing w:val="-1"/>
        </w:rPr>
        <w:t xml:space="preserve"> </w:t>
      </w:r>
      <w:r>
        <w:t>the</w:t>
      </w:r>
      <w:r>
        <w:rPr>
          <w:spacing w:val="-3"/>
        </w:rPr>
        <w:t xml:space="preserve"> </w:t>
      </w:r>
      <w:r>
        <w:t>undisputed</w:t>
      </w:r>
      <w:r>
        <w:rPr>
          <w:spacing w:val="-1"/>
        </w:rPr>
        <w:t xml:space="preserve"> </w:t>
      </w:r>
      <w:r>
        <w:t>figure</w:t>
      </w:r>
      <w:r>
        <w:rPr>
          <w:spacing w:val="-1"/>
        </w:rPr>
        <w:t xml:space="preserve"> </w:t>
      </w:r>
      <w:r>
        <w:t>of USD</w:t>
      </w:r>
      <w:r>
        <w:rPr>
          <w:spacing w:val="-3"/>
        </w:rPr>
        <w:t xml:space="preserve"> </w:t>
      </w:r>
      <w:r>
        <w:t>$</w:t>
      </w:r>
      <w:r>
        <w:rPr>
          <w:spacing w:val="-4"/>
        </w:rPr>
        <w:t xml:space="preserve"> </w:t>
      </w:r>
      <w:r>
        <w:t>30</w:t>
      </w:r>
      <w:r>
        <w:rPr>
          <w:spacing w:val="-1"/>
        </w:rPr>
        <w:t xml:space="preserve"> </w:t>
      </w:r>
      <w:r>
        <w:t>240.</w:t>
      </w:r>
      <w:r>
        <w:rPr>
          <w:spacing w:val="-3"/>
        </w:rPr>
        <w:t xml:space="preserve"> </w:t>
      </w:r>
      <w:r>
        <w:t>This</w:t>
      </w:r>
      <w:r>
        <w:rPr>
          <w:spacing w:val="-1"/>
        </w:rPr>
        <w:t xml:space="preserve"> </w:t>
      </w:r>
      <w:r>
        <w:t>being</w:t>
      </w:r>
      <w:r>
        <w:rPr>
          <w:spacing w:val="-4"/>
        </w:rPr>
        <w:t xml:space="preserve"> </w:t>
      </w:r>
      <w:r>
        <w:t>payable</w:t>
      </w:r>
      <w:r>
        <w:rPr>
          <w:spacing w:val="-3"/>
        </w:rPr>
        <w:t xml:space="preserve"> </w:t>
      </w:r>
      <w:r>
        <w:t>in</w:t>
      </w:r>
      <w:r>
        <w:rPr>
          <w:spacing w:val="-1"/>
        </w:rPr>
        <w:t xml:space="preserve"> </w:t>
      </w:r>
      <w:r>
        <w:t>United</w:t>
      </w:r>
      <w:r>
        <w:rPr>
          <w:spacing w:val="-1"/>
        </w:rPr>
        <w:t xml:space="preserve"> </w:t>
      </w:r>
      <w:r>
        <w:t xml:space="preserve">States </w:t>
      </w:r>
      <w:r>
        <w:rPr>
          <w:spacing w:val="-2"/>
        </w:rPr>
        <w:t>Dollars.</w:t>
      </w:r>
    </w:p>
    <w:p w14:paraId="6528AC19" w14:textId="77777777" w:rsidR="00431DE6" w:rsidRDefault="00770F59">
      <w:pPr>
        <w:pStyle w:val="BodyText"/>
        <w:spacing w:before="164"/>
      </w:pPr>
      <w:r>
        <w:rPr>
          <w:u w:val="single"/>
        </w:rPr>
        <w:t>Notice</w:t>
      </w:r>
      <w:r>
        <w:rPr>
          <w:spacing w:val="-6"/>
          <w:u w:val="single"/>
        </w:rPr>
        <w:t xml:space="preserve"> </w:t>
      </w:r>
      <w:r>
        <w:rPr>
          <w:spacing w:val="-4"/>
          <w:u w:val="single"/>
        </w:rPr>
        <w:t>pays</w:t>
      </w:r>
    </w:p>
    <w:p w14:paraId="645F25DA" w14:textId="77777777" w:rsidR="00431DE6" w:rsidRDefault="00770F59">
      <w:pPr>
        <w:pStyle w:val="BodyText"/>
        <w:spacing w:before="180" w:line="412" w:lineRule="auto"/>
        <w:ind w:right="832"/>
      </w:pPr>
      <w:r>
        <w:t>Again,</w:t>
      </w:r>
      <w:r>
        <w:rPr>
          <w:spacing w:val="-2"/>
        </w:rPr>
        <w:t xml:space="preserve"> </w:t>
      </w:r>
      <w:r>
        <w:t>the</w:t>
      </w:r>
      <w:r>
        <w:rPr>
          <w:spacing w:val="-4"/>
        </w:rPr>
        <w:t xml:space="preserve"> </w:t>
      </w:r>
      <w:r>
        <w:t>figure</w:t>
      </w:r>
      <w:r>
        <w:rPr>
          <w:spacing w:val="-4"/>
        </w:rPr>
        <w:t xml:space="preserve"> </w:t>
      </w:r>
      <w:r>
        <w:t>of</w:t>
      </w:r>
      <w:r>
        <w:rPr>
          <w:spacing w:val="-1"/>
        </w:rPr>
        <w:t xml:space="preserve"> </w:t>
      </w:r>
      <w:r>
        <w:t>$30</w:t>
      </w:r>
      <w:r>
        <w:rPr>
          <w:spacing w:val="-2"/>
        </w:rPr>
        <w:t xml:space="preserve"> </w:t>
      </w:r>
      <w:r>
        <w:t>240</w:t>
      </w:r>
      <w:r>
        <w:rPr>
          <w:spacing w:val="-2"/>
        </w:rPr>
        <w:t xml:space="preserve"> </w:t>
      </w:r>
      <w:r>
        <w:t>has</w:t>
      </w:r>
      <w:r>
        <w:rPr>
          <w:spacing w:val="-2"/>
        </w:rPr>
        <w:t xml:space="preserve"> </w:t>
      </w:r>
      <w:r>
        <w:t>not</w:t>
      </w:r>
      <w:r>
        <w:rPr>
          <w:spacing w:val="-1"/>
        </w:rPr>
        <w:t xml:space="preserve"> </w:t>
      </w:r>
      <w:r>
        <w:t>been</w:t>
      </w:r>
      <w:r>
        <w:rPr>
          <w:spacing w:val="-2"/>
        </w:rPr>
        <w:t xml:space="preserve"> </w:t>
      </w:r>
      <w:r>
        <w:t>disputed.</w:t>
      </w:r>
      <w:r>
        <w:rPr>
          <w:spacing w:val="-1"/>
        </w:rPr>
        <w:t xml:space="preserve"> </w:t>
      </w:r>
      <w:r>
        <w:t>It</w:t>
      </w:r>
      <w:r>
        <w:rPr>
          <w:spacing w:val="-1"/>
        </w:rPr>
        <w:t xml:space="preserve"> </w:t>
      </w:r>
      <w:r>
        <w:t>is</w:t>
      </w:r>
      <w:r>
        <w:rPr>
          <w:spacing w:val="-2"/>
        </w:rPr>
        <w:t xml:space="preserve"> </w:t>
      </w:r>
      <w:r>
        <w:t>payable</w:t>
      </w:r>
      <w:r>
        <w:rPr>
          <w:spacing w:val="-4"/>
        </w:rPr>
        <w:t xml:space="preserve"> </w:t>
      </w:r>
      <w:r>
        <w:t>in</w:t>
      </w:r>
      <w:r>
        <w:rPr>
          <w:spacing w:val="-2"/>
        </w:rPr>
        <w:t xml:space="preserve"> </w:t>
      </w:r>
      <w:r>
        <w:t>United</w:t>
      </w:r>
      <w:r>
        <w:rPr>
          <w:spacing w:val="-2"/>
        </w:rPr>
        <w:t xml:space="preserve"> </w:t>
      </w:r>
      <w:r>
        <w:t>States</w:t>
      </w:r>
      <w:r>
        <w:rPr>
          <w:spacing w:val="-2"/>
        </w:rPr>
        <w:t xml:space="preserve"> </w:t>
      </w:r>
      <w:r>
        <w:t xml:space="preserve">dollars. </w:t>
      </w:r>
      <w:r>
        <w:rPr>
          <w:u w:val="single"/>
        </w:rPr>
        <w:t>Restraint of Trade</w:t>
      </w:r>
    </w:p>
    <w:p w14:paraId="313C162E" w14:textId="77777777" w:rsidR="00431DE6" w:rsidRDefault="00770F59">
      <w:pPr>
        <w:pStyle w:val="BodyText"/>
        <w:spacing w:line="412" w:lineRule="auto"/>
        <w:ind w:right="3718"/>
      </w:pPr>
      <w:r>
        <w:t>The</w:t>
      </w:r>
      <w:r>
        <w:rPr>
          <w:spacing w:val="-5"/>
        </w:rPr>
        <w:t xml:space="preserve"> </w:t>
      </w:r>
      <w:r>
        <w:t>figure</w:t>
      </w:r>
      <w:r>
        <w:rPr>
          <w:spacing w:val="-3"/>
        </w:rPr>
        <w:t xml:space="preserve"> </w:t>
      </w:r>
      <w:r>
        <w:t>is</w:t>
      </w:r>
      <w:r>
        <w:rPr>
          <w:spacing w:val="-3"/>
        </w:rPr>
        <w:t xml:space="preserve"> </w:t>
      </w:r>
      <w:r>
        <w:t>again</w:t>
      </w:r>
      <w:r>
        <w:rPr>
          <w:spacing w:val="-3"/>
        </w:rPr>
        <w:t xml:space="preserve"> </w:t>
      </w:r>
      <w:r>
        <w:t>not</w:t>
      </w:r>
      <w:r>
        <w:rPr>
          <w:spacing w:val="-1"/>
        </w:rPr>
        <w:t xml:space="preserve"> </w:t>
      </w:r>
      <w:r>
        <w:t>disputed</w:t>
      </w:r>
      <w:r>
        <w:rPr>
          <w:spacing w:val="-5"/>
        </w:rPr>
        <w:t xml:space="preserve"> </w:t>
      </w:r>
      <w:r>
        <w:t>and</w:t>
      </w:r>
      <w:r>
        <w:rPr>
          <w:spacing w:val="-3"/>
        </w:rPr>
        <w:t xml:space="preserve"> </w:t>
      </w:r>
      <w:r>
        <w:t>its</w:t>
      </w:r>
      <w:r>
        <w:rPr>
          <w:spacing w:val="-3"/>
        </w:rPr>
        <w:t xml:space="preserve"> </w:t>
      </w:r>
      <w:r>
        <w:t>USD</w:t>
      </w:r>
      <w:r>
        <w:rPr>
          <w:spacing w:val="-4"/>
        </w:rPr>
        <w:t xml:space="preserve"> </w:t>
      </w:r>
      <w:r>
        <w:t>120</w:t>
      </w:r>
      <w:r>
        <w:rPr>
          <w:spacing w:val="-3"/>
        </w:rPr>
        <w:t xml:space="preserve"> </w:t>
      </w:r>
      <w:r>
        <w:t xml:space="preserve">960. </w:t>
      </w:r>
      <w:r>
        <w:rPr>
          <w:spacing w:val="-2"/>
          <w:u w:val="single"/>
        </w:rPr>
        <w:t>Gratuity</w:t>
      </w:r>
    </w:p>
    <w:p w14:paraId="692BB175" w14:textId="77777777" w:rsidR="00431DE6" w:rsidRDefault="00770F59">
      <w:pPr>
        <w:pStyle w:val="BodyText"/>
        <w:spacing w:line="410" w:lineRule="auto"/>
        <w:ind w:right="832"/>
      </w:pPr>
      <w:r>
        <w:t>The</w:t>
      </w:r>
      <w:r>
        <w:rPr>
          <w:spacing w:val="-3"/>
        </w:rPr>
        <w:t xml:space="preserve"> </w:t>
      </w:r>
      <w:r>
        <w:t>respondent</w:t>
      </w:r>
      <w:r>
        <w:rPr>
          <w:spacing w:val="-3"/>
        </w:rPr>
        <w:t xml:space="preserve"> </w:t>
      </w:r>
      <w:r>
        <w:t>shall</w:t>
      </w:r>
      <w:r>
        <w:rPr>
          <w:spacing w:val="-3"/>
        </w:rPr>
        <w:t xml:space="preserve"> </w:t>
      </w:r>
      <w:r>
        <w:t>pay</w:t>
      </w:r>
      <w:r>
        <w:rPr>
          <w:spacing w:val="-3"/>
        </w:rPr>
        <w:t xml:space="preserve"> </w:t>
      </w:r>
      <w:r>
        <w:t>in</w:t>
      </w:r>
      <w:r>
        <w:rPr>
          <w:spacing w:val="-4"/>
        </w:rPr>
        <w:t xml:space="preserve"> </w:t>
      </w:r>
      <w:r>
        <w:t>United</w:t>
      </w:r>
      <w:r>
        <w:rPr>
          <w:spacing w:val="-1"/>
        </w:rPr>
        <w:t xml:space="preserve"> </w:t>
      </w:r>
      <w:r>
        <w:t>States</w:t>
      </w:r>
      <w:r>
        <w:rPr>
          <w:spacing w:val="-1"/>
        </w:rPr>
        <w:t xml:space="preserve"> </w:t>
      </w:r>
      <w:r>
        <w:t>Dollars</w:t>
      </w:r>
      <w:r>
        <w:rPr>
          <w:spacing w:val="-1"/>
        </w:rPr>
        <w:t xml:space="preserve"> </w:t>
      </w:r>
      <w:r>
        <w:t>the</w:t>
      </w:r>
      <w:r>
        <w:rPr>
          <w:spacing w:val="-1"/>
        </w:rPr>
        <w:t xml:space="preserve"> </w:t>
      </w:r>
      <w:r>
        <w:t>undisputed</w:t>
      </w:r>
      <w:r>
        <w:rPr>
          <w:spacing w:val="-1"/>
        </w:rPr>
        <w:t xml:space="preserve"> </w:t>
      </w:r>
      <w:r>
        <w:t>figure</w:t>
      </w:r>
      <w:r>
        <w:rPr>
          <w:spacing w:val="-1"/>
        </w:rPr>
        <w:t xml:space="preserve"> </w:t>
      </w:r>
      <w:r>
        <w:t>of</w:t>
      </w:r>
      <w:r>
        <w:rPr>
          <w:spacing w:val="-2"/>
        </w:rPr>
        <w:t xml:space="preserve"> </w:t>
      </w:r>
      <w:r>
        <w:t>USD</w:t>
      </w:r>
      <w:r>
        <w:rPr>
          <w:spacing w:val="-3"/>
        </w:rPr>
        <w:t xml:space="preserve"> </w:t>
      </w:r>
      <w:r>
        <w:t>$</w:t>
      </w:r>
      <w:r>
        <w:rPr>
          <w:spacing w:val="-1"/>
        </w:rPr>
        <w:t xml:space="preserve"> </w:t>
      </w:r>
      <w:r>
        <w:t>60</w:t>
      </w:r>
      <w:r>
        <w:rPr>
          <w:spacing w:val="-1"/>
        </w:rPr>
        <w:t xml:space="preserve"> </w:t>
      </w:r>
      <w:r>
        <w:t xml:space="preserve">480. </w:t>
      </w:r>
      <w:r>
        <w:rPr>
          <w:u w:val="single"/>
        </w:rPr>
        <w:t>Cash in lieu of leave</w:t>
      </w:r>
    </w:p>
    <w:p w14:paraId="4C43D209" w14:textId="77777777" w:rsidR="00431DE6" w:rsidRDefault="00770F59">
      <w:pPr>
        <w:pStyle w:val="BodyText"/>
      </w:pPr>
      <w:r>
        <w:t>Again,</w:t>
      </w:r>
      <w:r>
        <w:rPr>
          <w:spacing w:val="-2"/>
        </w:rPr>
        <w:t xml:space="preserve"> </w:t>
      </w:r>
      <w:r>
        <w:t>the</w:t>
      </w:r>
      <w:r>
        <w:rPr>
          <w:spacing w:val="-4"/>
        </w:rPr>
        <w:t xml:space="preserve"> </w:t>
      </w:r>
      <w:r>
        <w:t>figure</w:t>
      </w:r>
      <w:r>
        <w:rPr>
          <w:spacing w:val="-4"/>
        </w:rPr>
        <w:t xml:space="preserve"> </w:t>
      </w:r>
      <w:r>
        <w:t>of</w:t>
      </w:r>
      <w:r>
        <w:rPr>
          <w:spacing w:val="1"/>
        </w:rPr>
        <w:t xml:space="preserve"> </w:t>
      </w:r>
      <w:r>
        <w:t>USD</w:t>
      </w:r>
      <w:r>
        <w:rPr>
          <w:spacing w:val="-3"/>
        </w:rPr>
        <w:t xml:space="preserve"> </w:t>
      </w:r>
      <w:r>
        <w:t>$</w:t>
      </w:r>
      <w:r>
        <w:rPr>
          <w:spacing w:val="-5"/>
        </w:rPr>
        <w:t xml:space="preserve"> </w:t>
      </w:r>
      <w:r>
        <w:t>13</w:t>
      </w:r>
      <w:r>
        <w:rPr>
          <w:spacing w:val="-1"/>
        </w:rPr>
        <w:t xml:space="preserve"> </w:t>
      </w:r>
      <w:r>
        <w:t>287</w:t>
      </w:r>
      <w:r>
        <w:rPr>
          <w:spacing w:val="-5"/>
        </w:rPr>
        <w:t xml:space="preserve"> </w:t>
      </w:r>
      <w:r>
        <w:t>is</w:t>
      </w:r>
      <w:r>
        <w:rPr>
          <w:spacing w:val="-2"/>
        </w:rPr>
        <w:t xml:space="preserve"> </w:t>
      </w:r>
      <w:r>
        <w:t>not</w:t>
      </w:r>
      <w:r>
        <w:rPr>
          <w:spacing w:val="-1"/>
        </w:rPr>
        <w:t xml:space="preserve"> </w:t>
      </w:r>
      <w:r>
        <w:t>disputed; it</w:t>
      </w:r>
      <w:r>
        <w:rPr>
          <w:spacing w:val="-1"/>
        </w:rPr>
        <w:t xml:space="preserve"> </w:t>
      </w:r>
      <w:r>
        <w:t>shall</w:t>
      </w:r>
      <w:r>
        <w:rPr>
          <w:spacing w:val="-4"/>
        </w:rPr>
        <w:t xml:space="preserve"> </w:t>
      </w:r>
      <w:r>
        <w:t>be</w:t>
      </w:r>
      <w:r>
        <w:rPr>
          <w:spacing w:val="-2"/>
        </w:rPr>
        <w:t xml:space="preserve"> </w:t>
      </w:r>
      <w:r>
        <w:t>payable</w:t>
      </w:r>
      <w:r>
        <w:rPr>
          <w:spacing w:val="-3"/>
        </w:rPr>
        <w:t xml:space="preserve"> </w:t>
      </w:r>
      <w:r>
        <w:t>in</w:t>
      </w:r>
      <w:r>
        <w:rPr>
          <w:spacing w:val="-2"/>
        </w:rPr>
        <w:t xml:space="preserve"> </w:t>
      </w:r>
      <w:r>
        <w:t>United</w:t>
      </w:r>
      <w:r>
        <w:rPr>
          <w:spacing w:val="-2"/>
        </w:rPr>
        <w:t xml:space="preserve"> </w:t>
      </w:r>
      <w:r>
        <w:t>States</w:t>
      </w:r>
      <w:r>
        <w:rPr>
          <w:spacing w:val="-1"/>
        </w:rPr>
        <w:t xml:space="preserve"> </w:t>
      </w:r>
      <w:r>
        <w:rPr>
          <w:spacing w:val="-2"/>
        </w:rPr>
        <w:t>Dollars.</w:t>
      </w:r>
    </w:p>
    <w:p w14:paraId="60DD78C3" w14:textId="77777777" w:rsidR="00431DE6" w:rsidRDefault="00431DE6">
      <w:pPr>
        <w:sectPr w:rsidR="00431DE6">
          <w:pgSz w:w="11910" w:h="16840"/>
          <w:pgMar w:top="1340" w:right="1340" w:bottom="1260" w:left="1340" w:header="0" w:footer="992" w:gutter="0"/>
          <w:cols w:space="720"/>
        </w:sectPr>
      </w:pPr>
    </w:p>
    <w:p w14:paraId="2B6EB459" w14:textId="77777777" w:rsidR="00431DE6" w:rsidRDefault="00770F59">
      <w:pPr>
        <w:pStyle w:val="BodyText"/>
        <w:spacing w:before="62"/>
      </w:pPr>
      <w:r>
        <w:rPr>
          <w:u w:val="single"/>
        </w:rPr>
        <w:lastRenderedPageBreak/>
        <w:t>Medical</w:t>
      </w:r>
      <w:r>
        <w:rPr>
          <w:spacing w:val="-2"/>
          <w:u w:val="single"/>
        </w:rPr>
        <w:t xml:space="preserve"> </w:t>
      </w:r>
      <w:r>
        <w:rPr>
          <w:u w:val="single"/>
        </w:rPr>
        <w:t>aid</w:t>
      </w:r>
      <w:r>
        <w:rPr>
          <w:spacing w:val="-2"/>
          <w:u w:val="single"/>
        </w:rPr>
        <w:t xml:space="preserve"> </w:t>
      </w:r>
      <w:r>
        <w:rPr>
          <w:u w:val="single"/>
        </w:rPr>
        <w:t>for</w:t>
      </w:r>
      <w:r>
        <w:rPr>
          <w:spacing w:val="-2"/>
          <w:u w:val="single"/>
        </w:rPr>
        <w:t xml:space="preserve"> </w:t>
      </w:r>
      <w:r>
        <w:rPr>
          <w:u w:val="single"/>
        </w:rPr>
        <w:t>32</w:t>
      </w:r>
      <w:r>
        <w:rPr>
          <w:spacing w:val="-2"/>
          <w:u w:val="single"/>
        </w:rPr>
        <w:t xml:space="preserve"> months</w:t>
      </w:r>
    </w:p>
    <w:p w14:paraId="51097633" w14:textId="77777777" w:rsidR="00431DE6" w:rsidRDefault="00770F59">
      <w:pPr>
        <w:pStyle w:val="BodyText"/>
        <w:spacing w:before="180"/>
      </w:pPr>
      <w:r>
        <w:t>The</w:t>
      </w:r>
      <w:r>
        <w:rPr>
          <w:spacing w:val="-4"/>
        </w:rPr>
        <w:t xml:space="preserve"> </w:t>
      </w:r>
      <w:r>
        <w:t>applicant</w:t>
      </w:r>
      <w:r>
        <w:rPr>
          <w:spacing w:val="-1"/>
        </w:rPr>
        <w:t xml:space="preserve"> </w:t>
      </w:r>
      <w:r>
        <w:t>had</w:t>
      </w:r>
      <w:r>
        <w:rPr>
          <w:spacing w:val="-4"/>
        </w:rPr>
        <w:t xml:space="preserve"> </w:t>
      </w:r>
      <w:r>
        <w:t>claimed for medical</w:t>
      </w:r>
      <w:r>
        <w:rPr>
          <w:spacing w:val="-1"/>
        </w:rPr>
        <w:t xml:space="preserve"> </w:t>
      </w:r>
      <w:r>
        <w:t>aid</w:t>
      </w:r>
      <w:r>
        <w:rPr>
          <w:spacing w:val="-2"/>
        </w:rPr>
        <w:t xml:space="preserve"> </w:t>
      </w:r>
      <w:r>
        <w:t>cover</w:t>
      </w:r>
      <w:r>
        <w:rPr>
          <w:spacing w:val="-3"/>
        </w:rPr>
        <w:t xml:space="preserve"> </w:t>
      </w:r>
      <w:r>
        <w:t>at</w:t>
      </w:r>
      <w:r>
        <w:rPr>
          <w:spacing w:val="-3"/>
        </w:rPr>
        <w:t xml:space="preserve"> </w:t>
      </w:r>
      <w:r>
        <w:t>the</w:t>
      </w:r>
      <w:r>
        <w:rPr>
          <w:spacing w:val="-4"/>
        </w:rPr>
        <w:t xml:space="preserve"> </w:t>
      </w:r>
      <w:r>
        <w:t>rate</w:t>
      </w:r>
      <w:r>
        <w:rPr>
          <w:spacing w:val="-2"/>
        </w:rPr>
        <w:t xml:space="preserve"> </w:t>
      </w:r>
      <w:r>
        <w:t>of</w:t>
      </w:r>
      <w:r>
        <w:rPr>
          <w:spacing w:val="-1"/>
        </w:rPr>
        <w:t xml:space="preserve"> </w:t>
      </w:r>
      <w:r>
        <w:t>USD</w:t>
      </w:r>
      <w:r>
        <w:rPr>
          <w:spacing w:val="-3"/>
        </w:rPr>
        <w:t xml:space="preserve"> </w:t>
      </w:r>
      <w:r>
        <w:t>$</w:t>
      </w:r>
      <w:r>
        <w:rPr>
          <w:spacing w:val="-5"/>
        </w:rPr>
        <w:t xml:space="preserve"> </w:t>
      </w:r>
      <w:r>
        <w:t>345</w:t>
      </w:r>
      <w:r>
        <w:rPr>
          <w:spacing w:val="-1"/>
        </w:rPr>
        <w:t xml:space="preserve"> </w:t>
      </w:r>
      <w:r>
        <w:t>per</w:t>
      </w:r>
      <w:r>
        <w:rPr>
          <w:spacing w:val="-1"/>
        </w:rPr>
        <w:t xml:space="preserve"> </w:t>
      </w:r>
      <w:r>
        <w:rPr>
          <w:spacing w:val="-2"/>
        </w:rPr>
        <w:t>month.</w:t>
      </w:r>
    </w:p>
    <w:p w14:paraId="73086162" w14:textId="77777777" w:rsidR="00431DE6" w:rsidRDefault="00770F59">
      <w:pPr>
        <w:pStyle w:val="BodyText"/>
        <w:spacing w:before="181" w:line="259" w:lineRule="auto"/>
        <w:ind w:right="174"/>
      </w:pPr>
      <w:r>
        <w:t>The respondent has indicated that it would rather pay directly to the service provider, Fidelity Life Medical Aid Society. It has however not disputed the figure of USD $ 345 per month. The 1</w:t>
      </w:r>
      <w:r>
        <w:rPr>
          <w:vertAlign w:val="superscript"/>
        </w:rPr>
        <w:t>st</w:t>
      </w:r>
      <w:r>
        <w:t xml:space="preserve"> respondent</w:t>
      </w:r>
      <w:r>
        <w:rPr>
          <w:spacing w:val="-1"/>
        </w:rPr>
        <w:t xml:space="preserve"> </w:t>
      </w:r>
      <w:r>
        <w:t>shall</w:t>
      </w:r>
      <w:r>
        <w:rPr>
          <w:spacing w:val="-1"/>
        </w:rPr>
        <w:t xml:space="preserve"> </w:t>
      </w:r>
      <w:r>
        <w:t>therefore</w:t>
      </w:r>
      <w:r>
        <w:rPr>
          <w:spacing w:val="-2"/>
        </w:rPr>
        <w:t xml:space="preserve"> </w:t>
      </w:r>
      <w:r>
        <w:t>pay</w:t>
      </w:r>
      <w:r>
        <w:rPr>
          <w:spacing w:val="-4"/>
        </w:rPr>
        <w:t xml:space="preserve"> </w:t>
      </w:r>
      <w:r>
        <w:t>the</w:t>
      </w:r>
      <w:r>
        <w:rPr>
          <w:spacing w:val="-2"/>
        </w:rPr>
        <w:t xml:space="preserve"> </w:t>
      </w:r>
      <w:r>
        <w:t>applicant the</w:t>
      </w:r>
      <w:r>
        <w:rPr>
          <w:spacing w:val="-2"/>
        </w:rPr>
        <w:t xml:space="preserve"> </w:t>
      </w:r>
      <w:r>
        <w:t>figure</w:t>
      </w:r>
      <w:r>
        <w:rPr>
          <w:spacing w:val="-4"/>
        </w:rPr>
        <w:t xml:space="preserve"> </w:t>
      </w:r>
      <w:r>
        <w:t>of</w:t>
      </w:r>
      <w:r>
        <w:rPr>
          <w:spacing w:val="-2"/>
        </w:rPr>
        <w:t xml:space="preserve"> </w:t>
      </w:r>
      <w:r>
        <w:t>USD</w:t>
      </w:r>
      <w:r>
        <w:rPr>
          <w:spacing w:val="-3"/>
        </w:rPr>
        <w:t xml:space="preserve"> </w:t>
      </w:r>
      <w:r>
        <w:t>11</w:t>
      </w:r>
      <w:r>
        <w:rPr>
          <w:spacing w:val="-2"/>
        </w:rPr>
        <w:t xml:space="preserve"> </w:t>
      </w:r>
      <w:r>
        <w:t>040.</w:t>
      </w:r>
      <w:r>
        <w:rPr>
          <w:spacing w:val="-2"/>
        </w:rPr>
        <w:t xml:space="preserve"> </w:t>
      </w:r>
      <w:r>
        <w:t>In</w:t>
      </w:r>
      <w:r>
        <w:rPr>
          <w:spacing w:val="-2"/>
        </w:rPr>
        <w:t xml:space="preserve"> </w:t>
      </w:r>
      <w:r>
        <w:t>relation</w:t>
      </w:r>
      <w:r>
        <w:rPr>
          <w:spacing w:val="-5"/>
        </w:rPr>
        <w:t xml:space="preserve"> </w:t>
      </w:r>
      <w:r>
        <w:t>to</w:t>
      </w:r>
      <w:r>
        <w:rPr>
          <w:spacing w:val="-2"/>
        </w:rPr>
        <w:t xml:space="preserve"> </w:t>
      </w:r>
      <w:r>
        <w:t>the</w:t>
      </w:r>
      <w:r>
        <w:rPr>
          <w:spacing w:val="-2"/>
        </w:rPr>
        <w:t xml:space="preserve"> </w:t>
      </w:r>
      <w:r>
        <w:t xml:space="preserve">medical aid cover or alternatively pay Fidelity Life Medical Aid Society cover for 32 months in terms of the </w:t>
      </w:r>
      <w:r>
        <w:rPr>
          <w:spacing w:val="-2"/>
        </w:rPr>
        <w:t>contract.</w:t>
      </w:r>
    </w:p>
    <w:p w14:paraId="238CEB28" w14:textId="77777777" w:rsidR="00431DE6" w:rsidRDefault="00770F59">
      <w:pPr>
        <w:pStyle w:val="BodyText"/>
        <w:spacing w:before="158" w:line="259" w:lineRule="auto"/>
        <w:ind w:right="174"/>
      </w:pPr>
      <w:r>
        <w:t>Since</w:t>
      </w:r>
      <w:r>
        <w:rPr>
          <w:spacing w:val="-4"/>
        </w:rPr>
        <w:t xml:space="preserve"> </w:t>
      </w:r>
      <w:r>
        <w:t>these</w:t>
      </w:r>
      <w:r>
        <w:rPr>
          <w:spacing w:val="-1"/>
        </w:rPr>
        <w:t xml:space="preserve"> </w:t>
      </w:r>
      <w:r>
        <w:t>are</w:t>
      </w:r>
      <w:r>
        <w:rPr>
          <w:spacing w:val="-2"/>
        </w:rPr>
        <w:t xml:space="preserve"> </w:t>
      </w:r>
      <w:r>
        <w:t>not</w:t>
      </w:r>
      <w:r>
        <w:rPr>
          <w:spacing w:val="-1"/>
        </w:rPr>
        <w:t xml:space="preserve"> </w:t>
      </w:r>
      <w:r>
        <w:t>damages</w:t>
      </w:r>
      <w:r>
        <w:rPr>
          <w:spacing w:val="-2"/>
        </w:rPr>
        <w:t xml:space="preserve"> </w:t>
      </w:r>
      <w:r>
        <w:t>suffered</w:t>
      </w:r>
      <w:r>
        <w:rPr>
          <w:spacing w:val="-1"/>
        </w:rPr>
        <w:t xml:space="preserve"> </w:t>
      </w:r>
      <w:r>
        <w:t>but</w:t>
      </w:r>
      <w:r>
        <w:rPr>
          <w:spacing w:val="-1"/>
        </w:rPr>
        <w:t xml:space="preserve"> </w:t>
      </w:r>
      <w:r>
        <w:t>what</w:t>
      </w:r>
      <w:r>
        <w:rPr>
          <w:spacing w:val="-4"/>
        </w:rPr>
        <w:t xml:space="preserve"> </w:t>
      </w:r>
      <w:r>
        <w:t>the</w:t>
      </w:r>
      <w:r>
        <w:rPr>
          <w:spacing w:val="-2"/>
        </w:rPr>
        <w:t xml:space="preserve"> </w:t>
      </w:r>
      <w:r>
        <w:t>parties</w:t>
      </w:r>
      <w:r>
        <w:rPr>
          <w:spacing w:val="-4"/>
        </w:rPr>
        <w:t xml:space="preserve"> </w:t>
      </w:r>
      <w:r>
        <w:t>agreed</w:t>
      </w:r>
      <w:r>
        <w:rPr>
          <w:spacing w:val="-2"/>
        </w:rPr>
        <w:t xml:space="preserve"> </w:t>
      </w:r>
      <w:r>
        <w:t>would</w:t>
      </w:r>
      <w:r>
        <w:rPr>
          <w:spacing w:val="-2"/>
        </w:rPr>
        <w:t xml:space="preserve"> </w:t>
      </w:r>
      <w:r>
        <w:t>be</w:t>
      </w:r>
      <w:r>
        <w:rPr>
          <w:spacing w:val="-4"/>
        </w:rPr>
        <w:t xml:space="preserve"> </w:t>
      </w:r>
      <w:r>
        <w:t>payable</w:t>
      </w:r>
      <w:r>
        <w:rPr>
          <w:spacing w:val="-2"/>
        </w:rPr>
        <w:t xml:space="preserve"> </w:t>
      </w:r>
      <w:r>
        <w:t>in</w:t>
      </w:r>
      <w:r>
        <w:rPr>
          <w:spacing w:val="-5"/>
        </w:rPr>
        <w:t xml:space="preserve"> </w:t>
      </w:r>
      <w:r>
        <w:t>terms</w:t>
      </w:r>
      <w:r>
        <w:rPr>
          <w:spacing w:val="-2"/>
        </w:rPr>
        <w:t xml:space="preserve"> </w:t>
      </w:r>
      <w:r>
        <w:t>of</w:t>
      </w:r>
      <w:r>
        <w:rPr>
          <w:spacing w:val="-4"/>
        </w:rPr>
        <w:t xml:space="preserve"> </w:t>
      </w:r>
      <w:r>
        <w:t>the contract the whole amount or benefit is payable in terms of the contract of employment which prescribes that upon termination in terms of Clause 31, the applicant shall be paid his salary and benefits for the unexpired portion of the contract.</w:t>
      </w:r>
    </w:p>
    <w:p w14:paraId="70262F6D" w14:textId="77777777" w:rsidR="00431DE6" w:rsidRDefault="00770F59">
      <w:pPr>
        <w:pStyle w:val="BodyText"/>
        <w:spacing w:before="161"/>
      </w:pPr>
      <w:r>
        <w:rPr>
          <w:u w:val="single"/>
        </w:rPr>
        <w:t>Club</w:t>
      </w:r>
      <w:r>
        <w:rPr>
          <w:spacing w:val="-3"/>
          <w:u w:val="single"/>
        </w:rPr>
        <w:t xml:space="preserve"> </w:t>
      </w:r>
      <w:r>
        <w:rPr>
          <w:u w:val="single"/>
        </w:rPr>
        <w:t>fees</w:t>
      </w:r>
      <w:r>
        <w:rPr>
          <w:spacing w:val="-2"/>
          <w:u w:val="single"/>
        </w:rPr>
        <w:t xml:space="preserve"> </w:t>
      </w:r>
      <w:r>
        <w:rPr>
          <w:u w:val="single"/>
        </w:rPr>
        <w:t>–</w:t>
      </w:r>
      <w:r>
        <w:rPr>
          <w:spacing w:val="-6"/>
          <w:u w:val="single"/>
        </w:rPr>
        <w:t xml:space="preserve"> </w:t>
      </w:r>
      <w:r>
        <w:rPr>
          <w:u w:val="single"/>
        </w:rPr>
        <w:t>professional</w:t>
      </w:r>
      <w:r>
        <w:rPr>
          <w:spacing w:val="-3"/>
          <w:u w:val="single"/>
        </w:rPr>
        <w:t xml:space="preserve"> </w:t>
      </w:r>
      <w:r>
        <w:rPr>
          <w:u w:val="single"/>
        </w:rPr>
        <w:t>and</w:t>
      </w:r>
      <w:r>
        <w:rPr>
          <w:spacing w:val="-2"/>
          <w:u w:val="single"/>
        </w:rPr>
        <w:t xml:space="preserve"> Social</w:t>
      </w:r>
    </w:p>
    <w:p w14:paraId="03F656E5" w14:textId="77777777" w:rsidR="00431DE6" w:rsidRDefault="00770F59">
      <w:pPr>
        <w:pStyle w:val="BodyText"/>
        <w:spacing w:before="179" w:line="259" w:lineRule="auto"/>
        <w:ind w:right="174"/>
      </w:pPr>
      <w:r>
        <w:t>In terms of clause 32 of the contract between the parties, the applicant shall be paid for unexpired portion of the contract his salaries and benefits. These are not damages suffered but a contractual obligation. The sums claimed for these benefits are USD 39 040. These are made up as follows, for social club membership the rate at Chapman Golf Club is USD $720 per annum. For social membership</w:t>
      </w:r>
      <w:r>
        <w:rPr>
          <w:spacing w:val="-3"/>
        </w:rPr>
        <w:t xml:space="preserve"> </w:t>
      </w:r>
      <w:r>
        <w:t>the</w:t>
      </w:r>
      <w:r>
        <w:rPr>
          <w:spacing w:val="-3"/>
        </w:rPr>
        <w:t xml:space="preserve"> </w:t>
      </w:r>
      <w:r>
        <w:t>subscription</w:t>
      </w:r>
      <w:r>
        <w:rPr>
          <w:spacing w:val="-2"/>
        </w:rPr>
        <w:t xml:space="preserve"> </w:t>
      </w:r>
      <w:r>
        <w:t>fee</w:t>
      </w:r>
      <w:r>
        <w:rPr>
          <w:spacing w:val="-4"/>
        </w:rPr>
        <w:t xml:space="preserve"> </w:t>
      </w:r>
      <w:r>
        <w:t>is</w:t>
      </w:r>
      <w:r>
        <w:rPr>
          <w:spacing w:val="-2"/>
        </w:rPr>
        <w:t xml:space="preserve"> </w:t>
      </w:r>
      <w:r>
        <w:t>USD</w:t>
      </w:r>
      <w:r>
        <w:rPr>
          <w:spacing w:val="-4"/>
        </w:rPr>
        <w:t xml:space="preserve"> </w:t>
      </w:r>
      <w:r>
        <w:t>$</w:t>
      </w:r>
      <w:r>
        <w:rPr>
          <w:spacing w:val="-3"/>
        </w:rPr>
        <w:t xml:space="preserve"> </w:t>
      </w:r>
      <w:r>
        <w:t>500</w:t>
      </w:r>
      <w:r>
        <w:rPr>
          <w:spacing w:val="-3"/>
        </w:rPr>
        <w:t xml:space="preserve"> </w:t>
      </w:r>
      <w:r>
        <w:t>per</w:t>
      </w:r>
      <w:r>
        <w:rPr>
          <w:spacing w:val="-3"/>
        </w:rPr>
        <w:t xml:space="preserve"> </w:t>
      </w:r>
      <w:r>
        <w:t>annum.</w:t>
      </w:r>
      <w:r>
        <w:rPr>
          <w:spacing w:val="-3"/>
        </w:rPr>
        <w:t xml:space="preserve"> </w:t>
      </w:r>
      <w:r>
        <w:t>For</w:t>
      </w:r>
      <w:r>
        <w:rPr>
          <w:spacing w:val="-2"/>
        </w:rPr>
        <w:t xml:space="preserve"> </w:t>
      </w:r>
      <w:r>
        <w:t>both</w:t>
      </w:r>
      <w:r>
        <w:rPr>
          <w:spacing w:val="-3"/>
        </w:rPr>
        <w:t xml:space="preserve"> </w:t>
      </w:r>
      <w:r>
        <w:t>social</w:t>
      </w:r>
      <w:r>
        <w:rPr>
          <w:spacing w:val="-2"/>
        </w:rPr>
        <w:t xml:space="preserve"> </w:t>
      </w:r>
      <w:r>
        <w:t>and</w:t>
      </w:r>
      <w:r>
        <w:rPr>
          <w:spacing w:val="-3"/>
        </w:rPr>
        <w:t xml:space="preserve"> </w:t>
      </w:r>
      <w:r>
        <w:t>professional</w:t>
      </w:r>
      <w:r>
        <w:rPr>
          <w:spacing w:val="-3"/>
        </w:rPr>
        <w:t xml:space="preserve"> </w:t>
      </w:r>
      <w:r>
        <w:t>clubs</w:t>
      </w:r>
      <w:r>
        <w:rPr>
          <w:spacing w:val="-3"/>
        </w:rPr>
        <w:t xml:space="preserve"> </w:t>
      </w:r>
      <w:r>
        <w:t>the subscription fee per annum is a total of USD $1 220. This amount paid over 32 months being the unexpired portion of the fixed term contract gives USD $ 39 040. Again, the 1</w:t>
      </w:r>
      <w:r>
        <w:rPr>
          <w:vertAlign w:val="superscript"/>
        </w:rPr>
        <w:t>st</w:t>
      </w:r>
      <w:r>
        <w:t xml:space="preserve"> respondent has not disputed the USD $ 720 and the USD $ 500 but has indicated that it is willing to pay the amounts to the service provider but it is only wishing to reimburse what has been paid already. This is however not in terms of the contract of employment between the parties where parties agreed that the 1</w:t>
      </w:r>
      <w:r>
        <w:rPr>
          <w:vertAlign w:val="superscript"/>
        </w:rPr>
        <w:t>st</w:t>
      </w:r>
      <w:r>
        <w:t xml:space="preserve"> respondent would</w:t>
      </w:r>
      <w:r>
        <w:t xml:space="preserve"> pay both</w:t>
      </w:r>
      <w:r>
        <w:rPr>
          <w:spacing w:val="-2"/>
        </w:rPr>
        <w:t xml:space="preserve"> </w:t>
      </w:r>
      <w:r>
        <w:t>salaries and benefits for the unexpired portion of the contract. USD $ 39 040 is therefore allowed as being due and payable.</w:t>
      </w:r>
    </w:p>
    <w:p w14:paraId="1C70510E" w14:textId="77777777" w:rsidR="00431DE6" w:rsidRDefault="00770F59">
      <w:pPr>
        <w:pStyle w:val="BodyText"/>
        <w:spacing w:before="158"/>
      </w:pPr>
      <w:r>
        <w:rPr>
          <w:u w:val="single"/>
        </w:rPr>
        <w:t>School</w:t>
      </w:r>
      <w:r>
        <w:rPr>
          <w:spacing w:val="-2"/>
          <w:u w:val="single"/>
        </w:rPr>
        <w:t xml:space="preserve"> </w:t>
      </w:r>
      <w:r>
        <w:rPr>
          <w:spacing w:val="-4"/>
          <w:u w:val="single"/>
        </w:rPr>
        <w:t>fees</w:t>
      </w:r>
    </w:p>
    <w:p w14:paraId="1BE252F7" w14:textId="77777777" w:rsidR="00431DE6" w:rsidRDefault="00770F59">
      <w:pPr>
        <w:pStyle w:val="BodyText"/>
        <w:spacing w:before="179" w:line="259" w:lineRule="auto"/>
        <w:ind w:right="174"/>
      </w:pPr>
      <w:r>
        <w:t>The respondent is obliged to pay this contractual benefit. It is not a damage but arises out of an agreement</w:t>
      </w:r>
      <w:r>
        <w:rPr>
          <w:spacing w:val="-1"/>
        </w:rPr>
        <w:t xml:space="preserve"> </w:t>
      </w:r>
      <w:r>
        <w:t>between</w:t>
      </w:r>
      <w:r>
        <w:rPr>
          <w:spacing w:val="-5"/>
        </w:rPr>
        <w:t xml:space="preserve"> </w:t>
      </w:r>
      <w:r>
        <w:t>the</w:t>
      </w:r>
      <w:r>
        <w:rPr>
          <w:spacing w:val="-3"/>
        </w:rPr>
        <w:t xml:space="preserve"> </w:t>
      </w:r>
      <w:r>
        <w:t>parties</w:t>
      </w:r>
      <w:r>
        <w:rPr>
          <w:spacing w:val="-5"/>
        </w:rPr>
        <w:t xml:space="preserve"> </w:t>
      </w:r>
      <w:r>
        <w:t>that</w:t>
      </w:r>
      <w:r>
        <w:rPr>
          <w:spacing w:val="-2"/>
        </w:rPr>
        <w:t xml:space="preserve"> </w:t>
      </w:r>
      <w:r>
        <w:t>the</w:t>
      </w:r>
      <w:r>
        <w:rPr>
          <w:spacing w:val="-3"/>
        </w:rPr>
        <w:t xml:space="preserve"> </w:t>
      </w:r>
      <w:r>
        <w:t>applicant</w:t>
      </w:r>
      <w:r>
        <w:rPr>
          <w:spacing w:val="-2"/>
        </w:rPr>
        <w:t xml:space="preserve"> </w:t>
      </w:r>
      <w:r>
        <w:t>shall</w:t>
      </w:r>
      <w:r>
        <w:rPr>
          <w:spacing w:val="-2"/>
        </w:rPr>
        <w:t xml:space="preserve"> </w:t>
      </w:r>
      <w:r>
        <w:t>be</w:t>
      </w:r>
      <w:r>
        <w:rPr>
          <w:spacing w:val="-3"/>
        </w:rPr>
        <w:t xml:space="preserve"> </w:t>
      </w:r>
      <w:r>
        <w:t>assisted</w:t>
      </w:r>
      <w:r>
        <w:rPr>
          <w:spacing w:val="-3"/>
        </w:rPr>
        <w:t xml:space="preserve"> </w:t>
      </w:r>
      <w:r>
        <w:t>with</w:t>
      </w:r>
      <w:r>
        <w:rPr>
          <w:spacing w:val="-5"/>
        </w:rPr>
        <w:t xml:space="preserve"> </w:t>
      </w:r>
      <w:r>
        <w:t>school</w:t>
      </w:r>
      <w:r>
        <w:rPr>
          <w:spacing w:val="-5"/>
        </w:rPr>
        <w:t xml:space="preserve"> </w:t>
      </w:r>
      <w:r>
        <w:t>fees</w:t>
      </w:r>
      <w:r>
        <w:rPr>
          <w:spacing w:val="-3"/>
        </w:rPr>
        <w:t xml:space="preserve"> </w:t>
      </w:r>
      <w:r>
        <w:t>for</w:t>
      </w:r>
      <w:r>
        <w:rPr>
          <w:spacing w:val="-3"/>
        </w:rPr>
        <w:t xml:space="preserve"> </w:t>
      </w:r>
      <w:r>
        <w:t>the</w:t>
      </w:r>
      <w:r>
        <w:rPr>
          <w:spacing w:val="-3"/>
        </w:rPr>
        <w:t xml:space="preserve"> </w:t>
      </w:r>
      <w:r>
        <w:t>unexpired period of the contract in</w:t>
      </w:r>
      <w:r>
        <w:rPr>
          <w:spacing w:val="-1"/>
        </w:rPr>
        <w:t xml:space="preserve"> </w:t>
      </w:r>
      <w:r>
        <w:t>the sum</w:t>
      </w:r>
      <w:r>
        <w:rPr>
          <w:spacing w:val="-3"/>
        </w:rPr>
        <w:t xml:space="preserve"> </w:t>
      </w:r>
      <w:r>
        <w:t>of USD $ 38 933. See in this regard</w:t>
      </w:r>
      <w:r>
        <w:rPr>
          <w:spacing w:val="-1"/>
        </w:rPr>
        <w:t xml:space="preserve"> </w:t>
      </w:r>
      <w:r>
        <w:t xml:space="preserve">the case of </w:t>
      </w:r>
      <w:r>
        <w:rPr>
          <w:b/>
        </w:rPr>
        <w:t xml:space="preserve">E. Underwood &amp; Son Ltd v Barker (1899) ICH 300 (A) at 305 </w:t>
      </w:r>
      <w:r>
        <w:t>the Court held that;</w:t>
      </w:r>
    </w:p>
    <w:p w14:paraId="54958F24" w14:textId="77777777" w:rsidR="00431DE6" w:rsidRDefault="00770F59">
      <w:pPr>
        <w:pStyle w:val="BodyText"/>
        <w:spacing w:before="160" w:line="259" w:lineRule="auto"/>
        <w:ind w:left="820" w:right="174"/>
      </w:pPr>
      <w:r>
        <w:t>‘To</w:t>
      </w:r>
      <w:r>
        <w:rPr>
          <w:spacing w:val="-2"/>
        </w:rPr>
        <w:t xml:space="preserve"> </w:t>
      </w:r>
      <w:r>
        <w:t>allow</w:t>
      </w:r>
      <w:r>
        <w:rPr>
          <w:spacing w:val="-3"/>
        </w:rPr>
        <w:t xml:space="preserve"> </w:t>
      </w:r>
      <w:r>
        <w:t>a</w:t>
      </w:r>
      <w:r>
        <w:rPr>
          <w:spacing w:val="-4"/>
        </w:rPr>
        <w:t xml:space="preserve"> </w:t>
      </w:r>
      <w:r>
        <w:t>person</w:t>
      </w:r>
      <w:r>
        <w:rPr>
          <w:spacing w:val="-2"/>
        </w:rPr>
        <w:t xml:space="preserve"> </w:t>
      </w:r>
      <w:r>
        <w:t>of</w:t>
      </w:r>
      <w:r>
        <w:rPr>
          <w:spacing w:val="-2"/>
        </w:rPr>
        <w:t xml:space="preserve"> </w:t>
      </w:r>
      <w:r>
        <w:t>mature</w:t>
      </w:r>
      <w:r>
        <w:rPr>
          <w:spacing w:val="-2"/>
        </w:rPr>
        <w:t xml:space="preserve"> </w:t>
      </w:r>
      <w:r>
        <w:t>age,</w:t>
      </w:r>
      <w:r>
        <w:rPr>
          <w:spacing w:val="-2"/>
        </w:rPr>
        <w:t xml:space="preserve"> </w:t>
      </w:r>
      <w:r>
        <w:t>and</w:t>
      </w:r>
      <w:r>
        <w:rPr>
          <w:spacing w:val="-5"/>
        </w:rPr>
        <w:t xml:space="preserve"> </w:t>
      </w:r>
      <w:r>
        <w:t>not</w:t>
      </w:r>
      <w:r>
        <w:rPr>
          <w:spacing w:val="-4"/>
        </w:rPr>
        <w:t xml:space="preserve"> </w:t>
      </w:r>
      <w:r>
        <w:t>imposed</w:t>
      </w:r>
      <w:r>
        <w:rPr>
          <w:spacing w:val="-2"/>
        </w:rPr>
        <w:t xml:space="preserve"> </w:t>
      </w:r>
      <w:r>
        <w:t>upon,</w:t>
      </w:r>
      <w:r>
        <w:rPr>
          <w:spacing w:val="-2"/>
        </w:rPr>
        <w:t xml:space="preserve"> </w:t>
      </w:r>
      <w:r>
        <w:t>to</w:t>
      </w:r>
      <w:r>
        <w:rPr>
          <w:spacing w:val="-5"/>
        </w:rPr>
        <w:t xml:space="preserve"> </w:t>
      </w:r>
      <w:r>
        <w:t>enter</w:t>
      </w:r>
      <w:r>
        <w:rPr>
          <w:spacing w:val="-4"/>
        </w:rPr>
        <w:t xml:space="preserve"> </w:t>
      </w:r>
      <w:r>
        <w:t>into</w:t>
      </w:r>
      <w:r>
        <w:rPr>
          <w:spacing w:val="-2"/>
        </w:rPr>
        <w:t xml:space="preserve"> </w:t>
      </w:r>
      <w:r>
        <w:t>a</w:t>
      </w:r>
      <w:r>
        <w:rPr>
          <w:spacing w:val="-2"/>
        </w:rPr>
        <w:t xml:space="preserve"> </w:t>
      </w:r>
      <w:r>
        <w:t>contract</w:t>
      </w:r>
      <w:r>
        <w:rPr>
          <w:spacing w:val="-1"/>
        </w:rPr>
        <w:t xml:space="preserve"> </w:t>
      </w:r>
      <w:r>
        <w:t>to</w:t>
      </w:r>
      <w:r>
        <w:rPr>
          <w:spacing w:val="-2"/>
        </w:rPr>
        <w:t xml:space="preserve"> </w:t>
      </w:r>
      <w:r>
        <w:t>obtain</w:t>
      </w:r>
      <w:r>
        <w:rPr>
          <w:spacing w:val="-5"/>
        </w:rPr>
        <w:t xml:space="preserve"> </w:t>
      </w:r>
      <w:r>
        <w:t>the benefit of it and then to repudiate it and the obligations which he has undertaken is prima facie at all events contrary to the interests of any and every country. Of course, I am not speaking of contracts induced by the fraud, duress, and undue influence or impeachable or any other recognized ground of invalidity’.”</w:t>
      </w:r>
    </w:p>
    <w:p w14:paraId="08A147E0" w14:textId="77777777" w:rsidR="00431DE6" w:rsidRDefault="00770F59">
      <w:pPr>
        <w:pStyle w:val="BodyText"/>
        <w:spacing w:before="161" w:line="259" w:lineRule="auto"/>
        <w:ind w:right="174"/>
      </w:pPr>
      <w:r>
        <w:t>When</w:t>
      </w:r>
      <w:r>
        <w:rPr>
          <w:spacing w:val="-4"/>
        </w:rPr>
        <w:t xml:space="preserve"> </w:t>
      </w:r>
      <w:r>
        <w:t>the</w:t>
      </w:r>
      <w:r>
        <w:rPr>
          <w:spacing w:val="-4"/>
        </w:rPr>
        <w:t xml:space="preserve"> </w:t>
      </w:r>
      <w:r>
        <w:t>company</w:t>
      </w:r>
      <w:r>
        <w:rPr>
          <w:spacing w:val="-4"/>
        </w:rPr>
        <w:t xml:space="preserve"> </w:t>
      </w:r>
      <w:r>
        <w:t>freely</w:t>
      </w:r>
      <w:r>
        <w:rPr>
          <w:spacing w:val="-5"/>
        </w:rPr>
        <w:t xml:space="preserve"> </w:t>
      </w:r>
      <w:r>
        <w:t>accepted</w:t>
      </w:r>
      <w:r>
        <w:rPr>
          <w:spacing w:val="-4"/>
        </w:rPr>
        <w:t xml:space="preserve"> </w:t>
      </w:r>
      <w:r>
        <w:t>to</w:t>
      </w:r>
      <w:r>
        <w:rPr>
          <w:spacing w:val="-2"/>
        </w:rPr>
        <w:t xml:space="preserve"> </w:t>
      </w:r>
      <w:r>
        <w:t>bind</w:t>
      </w:r>
      <w:r>
        <w:rPr>
          <w:spacing w:val="-5"/>
        </w:rPr>
        <w:t xml:space="preserve"> </w:t>
      </w:r>
      <w:r>
        <w:t>itself</w:t>
      </w:r>
      <w:r>
        <w:rPr>
          <w:spacing w:val="-2"/>
        </w:rPr>
        <w:t xml:space="preserve"> </w:t>
      </w:r>
      <w:r>
        <w:t>to</w:t>
      </w:r>
      <w:r>
        <w:rPr>
          <w:spacing w:val="-2"/>
        </w:rPr>
        <w:t xml:space="preserve"> </w:t>
      </w:r>
      <w:r>
        <w:t>the</w:t>
      </w:r>
      <w:r>
        <w:rPr>
          <w:spacing w:val="-4"/>
        </w:rPr>
        <w:t xml:space="preserve"> </w:t>
      </w:r>
      <w:r>
        <w:t>contract</w:t>
      </w:r>
      <w:r>
        <w:rPr>
          <w:spacing w:val="-1"/>
        </w:rPr>
        <w:t xml:space="preserve"> </w:t>
      </w:r>
      <w:r>
        <w:t>of employment,</w:t>
      </w:r>
      <w:r>
        <w:rPr>
          <w:spacing w:val="-2"/>
        </w:rPr>
        <w:t xml:space="preserve"> </w:t>
      </w:r>
      <w:r>
        <w:t>it</w:t>
      </w:r>
      <w:r>
        <w:rPr>
          <w:spacing w:val="-4"/>
        </w:rPr>
        <w:t xml:space="preserve"> </w:t>
      </w:r>
      <w:r>
        <w:t>cannot</w:t>
      </w:r>
      <w:r>
        <w:rPr>
          <w:spacing w:val="-1"/>
        </w:rPr>
        <w:t xml:space="preserve"> </w:t>
      </w:r>
      <w:r>
        <w:t>repudiate</w:t>
      </w:r>
      <w:r>
        <w:rPr>
          <w:spacing w:val="-2"/>
        </w:rPr>
        <w:t xml:space="preserve"> </w:t>
      </w:r>
      <w:r>
        <w:t>it without breaching the principles of the contract enunciated in the above quote. The terms of the contract as agreed between the parties must be enforced.</w:t>
      </w:r>
    </w:p>
    <w:p w14:paraId="2E4F1027" w14:textId="77777777" w:rsidR="00431DE6" w:rsidRDefault="00770F59">
      <w:pPr>
        <w:pStyle w:val="BodyText"/>
        <w:spacing w:before="160"/>
      </w:pPr>
      <w:r>
        <w:rPr>
          <w:u w:val="single"/>
        </w:rPr>
        <w:t>Fuel</w:t>
      </w:r>
      <w:r>
        <w:rPr>
          <w:spacing w:val="-4"/>
          <w:u w:val="single"/>
        </w:rPr>
        <w:t xml:space="preserve"> </w:t>
      </w:r>
      <w:r>
        <w:rPr>
          <w:u w:val="single"/>
        </w:rPr>
        <w:t>and</w:t>
      </w:r>
      <w:r>
        <w:rPr>
          <w:spacing w:val="-2"/>
          <w:u w:val="single"/>
        </w:rPr>
        <w:t xml:space="preserve"> </w:t>
      </w:r>
      <w:r>
        <w:rPr>
          <w:u w:val="single"/>
        </w:rPr>
        <w:t>Cell</w:t>
      </w:r>
      <w:r>
        <w:rPr>
          <w:spacing w:val="-1"/>
          <w:u w:val="single"/>
        </w:rPr>
        <w:t xml:space="preserve"> </w:t>
      </w:r>
      <w:r>
        <w:rPr>
          <w:u w:val="single"/>
        </w:rPr>
        <w:t>phone</w:t>
      </w:r>
      <w:r>
        <w:rPr>
          <w:spacing w:val="-2"/>
          <w:u w:val="single"/>
        </w:rPr>
        <w:t xml:space="preserve"> allowances</w:t>
      </w:r>
    </w:p>
    <w:p w14:paraId="2A2B6F5A" w14:textId="77777777" w:rsidR="00431DE6" w:rsidRDefault="00770F59">
      <w:pPr>
        <w:pStyle w:val="BodyText"/>
        <w:spacing w:before="179" w:line="259" w:lineRule="auto"/>
      </w:pPr>
      <w:r>
        <w:t>These</w:t>
      </w:r>
      <w:r>
        <w:rPr>
          <w:spacing w:val="-3"/>
        </w:rPr>
        <w:t xml:space="preserve"> </w:t>
      </w:r>
      <w:r>
        <w:t>claims</w:t>
      </w:r>
      <w:r>
        <w:rPr>
          <w:spacing w:val="-2"/>
        </w:rPr>
        <w:t xml:space="preserve"> </w:t>
      </w:r>
      <w:r>
        <w:t>are</w:t>
      </w:r>
      <w:r>
        <w:rPr>
          <w:spacing w:val="-2"/>
        </w:rPr>
        <w:t xml:space="preserve"> </w:t>
      </w:r>
      <w:r>
        <w:t>payable</w:t>
      </w:r>
      <w:r>
        <w:rPr>
          <w:spacing w:val="-3"/>
        </w:rPr>
        <w:t xml:space="preserve"> </w:t>
      </w:r>
      <w:r>
        <w:t>to</w:t>
      </w:r>
      <w:r>
        <w:rPr>
          <w:spacing w:val="-4"/>
        </w:rPr>
        <w:t xml:space="preserve"> </w:t>
      </w:r>
      <w:r>
        <w:t>the</w:t>
      </w:r>
      <w:r>
        <w:rPr>
          <w:spacing w:val="-2"/>
        </w:rPr>
        <w:t xml:space="preserve"> </w:t>
      </w:r>
      <w:r>
        <w:t>applicant</w:t>
      </w:r>
      <w:r>
        <w:rPr>
          <w:spacing w:val="-3"/>
        </w:rPr>
        <w:t xml:space="preserve"> </w:t>
      </w:r>
      <w:r>
        <w:t>as</w:t>
      </w:r>
      <w:r>
        <w:rPr>
          <w:spacing w:val="-2"/>
        </w:rPr>
        <w:t xml:space="preserve"> </w:t>
      </w:r>
      <w:r>
        <w:t>benefits</w:t>
      </w:r>
      <w:r>
        <w:rPr>
          <w:spacing w:val="-2"/>
        </w:rPr>
        <w:t xml:space="preserve"> </w:t>
      </w:r>
      <w:r>
        <w:t>which</w:t>
      </w:r>
      <w:r>
        <w:rPr>
          <w:spacing w:val="-3"/>
        </w:rPr>
        <w:t xml:space="preserve"> </w:t>
      </w:r>
      <w:r>
        <w:t>the</w:t>
      </w:r>
      <w:r>
        <w:rPr>
          <w:spacing w:val="-2"/>
        </w:rPr>
        <w:t xml:space="preserve"> </w:t>
      </w:r>
      <w:r>
        <w:t>parties</w:t>
      </w:r>
      <w:r>
        <w:rPr>
          <w:spacing w:val="-2"/>
        </w:rPr>
        <w:t xml:space="preserve"> </w:t>
      </w:r>
      <w:r>
        <w:t>agreed</w:t>
      </w:r>
      <w:r>
        <w:rPr>
          <w:spacing w:val="-2"/>
        </w:rPr>
        <w:t xml:space="preserve"> </w:t>
      </w:r>
      <w:r>
        <w:t>are</w:t>
      </w:r>
      <w:r>
        <w:rPr>
          <w:spacing w:val="-3"/>
        </w:rPr>
        <w:t xml:space="preserve"> </w:t>
      </w:r>
      <w:r>
        <w:t>payable</w:t>
      </w:r>
      <w:r>
        <w:rPr>
          <w:spacing w:val="-3"/>
        </w:rPr>
        <w:t xml:space="preserve"> </w:t>
      </w:r>
      <w:r>
        <w:t>in</w:t>
      </w:r>
      <w:r>
        <w:rPr>
          <w:spacing w:val="-2"/>
        </w:rPr>
        <w:t xml:space="preserve"> </w:t>
      </w:r>
      <w:r>
        <w:t>the</w:t>
      </w:r>
      <w:r>
        <w:rPr>
          <w:spacing w:val="-2"/>
        </w:rPr>
        <w:t xml:space="preserve"> </w:t>
      </w:r>
      <w:r>
        <w:t xml:space="preserve">event that the contract is terminated prematurely. 200 </w:t>
      </w:r>
      <w:proofErr w:type="spellStart"/>
      <w:r>
        <w:t>Litres</w:t>
      </w:r>
      <w:proofErr w:type="spellEnd"/>
      <w:r>
        <w:t xml:space="preserve"> of fuel are thus payable for the 32 remaining months giving a total of 6400 </w:t>
      </w:r>
      <w:proofErr w:type="spellStart"/>
      <w:r>
        <w:t>litres</w:t>
      </w:r>
      <w:proofErr w:type="spellEnd"/>
      <w:r>
        <w:t xml:space="preserve"> of fuel.</w:t>
      </w:r>
    </w:p>
    <w:p w14:paraId="5F5B9899" w14:textId="77777777" w:rsidR="00431DE6" w:rsidRDefault="00770F59">
      <w:pPr>
        <w:pStyle w:val="BodyText"/>
        <w:spacing w:before="159" w:line="259" w:lineRule="auto"/>
        <w:ind w:right="174"/>
      </w:pPr>
      <w:r>
        <w:t>There</w:t>
      </w:r>
      <w:r>
        <w:rPr>
          <w:spacing w:val="-3"/>
        </w:rPr>
        <w:t xml:space="preserve"> </w:t>
      </w:r>
      <w:r>
        <w:t>is</w:t>
      </w:r>
      <w:r>
        <w:rPr>
          <w:spacing w:val="-1"/>
        </w:rPr>
        <w:t xml:space="preserve"> </w:t>
      </w:r>
      <w:r>
        <w:t>nothing</w:t>
      </w:r>
      <w:r>
        <w:rPr>
          <w:spacing w:val="-4"/>
        </w:rPr>
        <w:t xml:space="preserve"> </w:t>
      </w:r>
      <w:r>
        <w:t>in</w:t>
      </w:r>
      <w:r>
        <w:rPr>
          <w:spacing w:val="-4"/>
        </w:rPr>
        <w:t xml:space="preserve"> </w:t>
      </w:r>
      <w:r>
        <w:t>the</w:t>
      </w:r>
      <w:r>
        <w:rPr>
          <w:spacing w:val="-1"/>
        </w:rPr>
        <w:t xml:space="preserve"> </w:t>
      </w:r>
      <w:r>
        <w:t>contract that</w:t>
      </w:r>
      <w:r>
        <w:rPr>
          <w:spacing w:val="-3"/>
        </w:rPr>
        <w:t xml:space="preserve"> </w:t>
      </w:r>
      <w:r>
        <w:t>states</w:t>
      </w:r>
      <w:r>
        <w:rPr>
          <w:spacing w:val="-1"/>
        </w:rPr>
        <w:t xml:space="preserve"> </w:t>
      </w:r>
      <w:r>
        <w:t>that</w:t>
      </w:r>
      <w:r>
        <w:rPr>
          <w:spacing w:val="-3"/>
        </w:rPr>
        <w:t xml:space="preserve"> </w:t>
      </w:r>
      <w:r>
        <w:t>these</w:t>
      </w:r>
      <w:r>
        <w:rPr>
          <w:spacing w:val="-1"/>
        </w:rPr>
        <w:t xml:space="preserve"> </w:t>
      </w:r>
      <w:r>
        <w:t>benefits</w:t>
      </w:r>
      <w:r>
        <w:rPr>
          <w:spacing w:val="-3"/>
        </w:rPr>
        <w:t xml:space="preserve"> </w:t>
      </w:r>
      <w:r>
        <w:t>are</w:t>
      </w:r>
      <w:r>
        <w:rPr>
          <w:spacing w:val="-1"/>
        </w:rPr>
        <w:t xml:space="preserve"> </w:t>
      </w:r>
      <w:r>
        <w:t>only</w:t>
      </w:r>
      <w:r>
        <w:rPr>
          <w:spacing w:val="-4"/>
        </w:rPr>
        <w:t xml:space="preserve"> </w:t>
      </w:r>
      <w:r>
        <w:t>payable</w:t>
      </w:r>
      <w:r>
        <w:rPr>
          <w:spacing w:val="-1"/>
        </w:rPr>
        <w:t xml:space="preserve"> </w:t>
      </w:r>
      <w:r>
        <w:t>when</w:t>
      </w:r>
      <w:r>
        <w:rPr>
          <w:spacing w:val="-1"/>
        </w:rPr>
        <w:t xml:space="preserve"> </w:t>
      </w:r>
      <w:r>
        <w:t>the</w:t>
      </w:r>
      <w:r>
        <w:rPr>
          <w:spacing w:val="-3"/>
        </w:rPr>
        <w:t xml:space="preserve"> </w:t>
      </w:r>
      <w:r>
        <w:t>applicant</w:t>
      </w:r>
      <w:r>
        <w:rPr>
          <w:spacing w:val="-3"/>
        </w:rPr>
        <w:t xml:space="preserve"> </w:t>
      </w:r>
      <w:r>
        <w:t>is discharging his duties. The respondent’s prevented him from discharging those duties and further agree to</w:t>
      </w:r>
      <w:r>
        <w:rPr>
          <w:spacing w:val="-4"/>
        </w:rPr>
        <w:t xml:space="preserve"> </w:t>
      </w:r>
      <w:r>
        <w:t>pay</w:t>
      </w:r>
      <w:r>
        <w:rPr>
          <w:spacing w:val="-3"/>
        </w:rPr>
        <w:t xml:space="preserve"> </w:t>
      </w:r>
      <w:r>
        <w:t>salaries</w:t>
      </w:r>
      <w:r>
        <w:rPr>
          <w:spacing w:val="-3"/>
        </w:rPr>
        <w:t xml:space="preserve"> </w:t>
      </w:r>
      <w:r>
        <w:t>and</w:t>
      </w:r>
      <w:r>
        <w:rPr>
          <w:spacing w:val="-1"/>
        </w:rPr>
        <w:t xml:space="preserve"> </w:t>
      </w:r>
      <w:r>
        <w:t>benefits</w:t>
      </w:r>
      <w:r>
        <w:rPr>
          <w:spacing w:val="-3"/>
        </w:rPr>
        <w:t xml:space="preserve"> </w:t>
      </w:r>
      <w:r>
        <w:t>for</w:t>
      </w:r>
      <w:r>
        <w:rPr>
          <w:spacing w:val="-1"/>
        </w:rPr>
        <w:t xml:space="preserve"> </w:t>
      </w:r>
      <w:r>
        <w:t>the</w:t>
      </w:r>
      <w:r>
        <w:rPr>
          <w:spacing w:val="-1"/>
        </w:rPr>
        <w:t xml:space="preserve"> </w:t>
      </w:r>
      <w:r>
        <w:t>unexpired</w:t>
      </w:r>
      <w:r>
        <w:rPr>
          <w:spacing w:val="-1"/>
        </w:rPr>
        <w:t xml:space="preserve"> </w:t>
      </w:r>
      <w:r>
        <w:t>period</w:t>
      </w:r>
      <w:r>
        <w:rPr>
          <w:spacing w:val="-1"/>
        </w:rPr>
        <w:t xml:space="preserve"> </w:t>
      </w:r>
      <w:r>
        <w:t>of</w:t>
      </w:r>
      <w:r>
        <w:rPr>
          <w:spacing w:val="-3"/>
        </w:rPr>
        <w:t xml:space="preserve"> </w:t>
      </w:r>
      <w:r>
        <w:t>the</w:t>
      </w:r>
      <w:r>
        <w:rPr>
          <w:spacing w:val="-3"/>
        </w:rPr>
        <w:t xml:space="preserve"> </w:t>
      </w:r>
      <w:r>
        <w:t>contract.</w:t>
      </w:r>
      <w:r>
        <w:rPr>
          <w:spacing w:val="-1"/>
        </w:rPr>
        <w:t xml:space="preserve"> </w:t>
      </w:r>
      <w:r>
        <w:t>This</w:t>
      </w:r>
      <w:r>
        <w:rPr>
          <w:spacing w:val="-3"/>
        </w:rPr>
        <w:t xml:space="preserve"> </w:t>
      </w:r>
      <w:r>
        <w:t>also</w:t>
      </w:r>
      <w:r>
        <w:rPr>
          <w:spacing w:val="-4"/>
        </w:rPr>
        <w:t xml:space="preserve"> </w:t>
      </w:r>
      <w:r>
        <w:t>applies</w:t>
      </w:r>
      <w:r>
        <w:rPr>
          <w:spacing w:val="-1"/>
        </w:rPr>
        <w:t xml:space="preserve"> </w:t>
      </w:r>
      <w:r>
        <w:t>to</w:t>
      </w:r>
      <w:r>
        <w:rPr>
          <w:spacing w:val="-4"/>
        </w:rPr>
        <w:t xml:space="preserve"> </w:t>
      </w:r>
      <w:r>
        <w:t>a</w:t>
      </w:r>
      <w:r>
        <w:rPr>
          <w:spacing w:val="-1"/>
        </w:rPr>
        <w:t xml:space="preserve"> </w:t>
      </w:r>
      <w:r>
        <w:t>cell</w:t>
      </w:r>
    </w:p>
    <w:p w14:paraId="57FA1BAB" w14:textId="77777777" w:rsidR="00431DE6" w:rsidRDefault="00431DE6">
      <w:pPr>
        <w:spacing w:line="259" w:lineRule="auto"/>
        <w:sectPr w:rsidR="00431DE6">
          <w:pgSz w:w="11910" w:h="16840"/>
          <w:pgMar w:top="1360" w:right="1340" w:bottom="1260" w:left="1340" w:header="0" w:footer="992" w:gutter="0"/>
          <w:cols w:space="720"/>
        </w:sectPr>
      </w:pPr>
    </w:p>
    <w:p w14:paraId="31045327" w14:textId="77777777" w:rsidR="00431DE6" w:rsidRDefault="00770F59">
      <w:pPr>
        <w:pStyle w:val="BodyText"/>
        <w:spacing w:before="62" w:line="259" w:lineRule="auto"/>
        <w:ind w:right="174"/>
      </w:pPr>
      <w:r>
        <w:lastRenderedPageBreak/>
        <w:t>phone</w:t>
      </w:r>
      <w:r>
        <w:rPr>
          <w:spacing w:val="-1"/>
        </w:rPr>
        <w:t xml:space="preserve"> </w:t>
      </w:r>
      <w:r>
        <w:t>claim</w:t>
      </w:r>
      <w:r>
        <w:rPr>
          <w:spacing w:val="-5"/>
        </w:rPr>
        <w:t xml:space="preserve"> </w:t>
      </w:r>
      <w:r>
        <w:t>of</w:t>
      </w:r>
      <w:r>
        <w:rPr>
          <w:spacing w:val="-1"/>
        </w:rPr>
        <w:t xml:space="preserve"> </w:t>
      </w:r>
      <w:r>
        <w:t>USD</w:t>
      </w:r>
      <w:r>
        <w:rPr>
          <w:spacing w:val="-3"/>
        </w:rPr>
        <w:t xml:space="preserve"> </w:t>
      </w:r>
      <w:r>
        <w:t>$</w:t>
      </w:r>
      <w:r>
        <w:rPr>
          <w:spacing w:val="-1"/>
        </w:rPr>
        <w:t xml:space="preserve"> </w:t>
      </w:r>
      <w:r>
        <w:t>250</w:t>
      </w:r>
      <w:r>
        <w:rPr>
          <w:spacing w:val="-4"/>
        </w:rPr>
        <w:t xml:space="preserve"> </w:t>
      </w:r>
      <w:r>
        <w:t>per month for</w:t>
      </w:r>
      <w:r>
        <w:rPr>
          <w:spacing w:val="-1"/>
        </w:rPr>
        <w:t xml:space="preserve"> </w:t>
      </w:r>
      <w:r>
        <w:t>32</w:t>
      </w:r>
      <w:r>
        <w:rPr>
          <w:spacing w:val="-1"/>
        </w:rPr>
        <w:t xml:space="preserve"> </w:t>
      </w:r>
      <w:r>
        <w:t>months.</w:t>
      </w:r>
      <w:r>
        <w:rPr>
          <w:spacing w:val="-3"/>
        </w:rPr>
        <w:t xml:space="preserve"> </w:t>
      </w:r>
      <w:r>
        <w:t>The</w:t>
      </w:r>
      <w:r>
        <w:rPr>
          <w:spacing w:val="-1"/>
        </w:rPr>
        <w:t xml:space="preserve"> </w:t>
      </w:r>
      <w:r>
        <w:t>respondent</w:t>
      </w:r>
      <w:r>
        <w:rPr>
          <w:spacing w:val="-3"/>
        </w:rPr>
        <w:t xml:space="preserve"> </w:t>
      </w:r>
      <w:r>
        <w:t>shall</w:t>
      </w:r>
      <w:r>
        <w:rPr>
          <w:spacing w:val="-3"/>
        </w:rPr>
        <w:t xml:space="preserve"> </w:t>
      </w:r>
      <w:r>
        <w:t>therefore</w:t>
      </w:r>
      <w:r>
        <w:rPr>
          <w:spacing w:val="-1"/>
        </w:rPr>
        <w:t xml:space="preserve"> </w:t>
      </w:r>
      <w:r>
        <w:t>pay</w:t>
      </w:r>
      <w:r>
        <w:rPr>
          <w:spacing w:val="-3"/>
        </w:rPr>
        <w:t xml:space="preserve"> </w:t>
      </w:r>
      <w:r>
        <w:t>a</w:t>
      </w:r>
      <w:r>
        <w:rPr>
          <w:spacing w:val="-1"/>
        </w:rPr>
        <w:t xml:space="preserve"> </w:t>
      </w:r>
      <w:r>
        <w:t>total of USD $ 8000.</w:t>
      </w:r>
    </w:p>
    <w:p w14:paraId="0DF6C574" w14:textId="77777777" w:rsidR="00431DE6" w:rsidRDefault="00770F59">
      <w:pPr>
        <w:pStyle w:val="BodyText"/>
        <w:spacing w:before="160"/>
      </w:pPr>
      <w:r>
        <w:rPr>
          <w:u w:val="single"/>
        </w:rPr>
        <w:t>Holiday</w:t>
      </w:r>
      <w:r>
        <w:rPr>
          <w:spacing w:val="-4"/>
          <w:u w:val="single"/>
        </w:rPr>
        <w:t xml:space="preserve"> </w:t>
      </w:r>
      <w:r>
        <w:rPr>
          <w:spacing w:val="-2"/>
          <w:u w:val="single"/>
        </w:rPr>
        <w:t>Allowances</w:t>
      </w:r>
    </w:p>
    <w:p w14:paraId="4F01B527" w14:textId="77777777" w:rsidR="00431DE6" w:rsidRDefault="00770F59">
      <w:pPr>
        <w:pStyle w:val="BodyText"/>
        <w:spacing w:before="181" w:line="256" w:lineRule="auto"/>
      </w:pPr>
      <w:r>
        <w:t>In</w:t>
      </w:r>
      <w:r>
        <w:rPr>
          <w:spacing w:val="-2"/>
        </w:rPr>
        <w:t xml:space="preserve"> </w:t>
      </w:r>
      <w:r>
        <w:t>terms</w:t>
      </w:r>
      <w:r>
        <w:rPr>
          <w:spacing w:val="-2"/>
        </w:rPr>
        <w:t xml:space="preserve"> </w:t>
      </w:r>
      <w:r>
        <w:t>of</w:t>
      </w:r>
      <w:r>
        <w:rPr>
          <w:spacing w:val="-1"/>
        </w:rPr>
        <w:t xml:space="preserve"> </w:t>
      </w:r>
      <w:r>
        <w:t>clause</w:t>
      </w:r>
      <w:r>
        <w:rPr>
          <w:spacing w:val="-2"/>
        </w:rPr>
        <w:t xml:space="preserve"> </w:t>
      </w:r>
      <w:r>
        <w:t>31</w:t>
      </w:r>
      <w:r>
        <w:rPr>
          <w:spacing w:val="-2"/>
        </w:rPr>
        <w:t xml:space="preserve"> </w:t>
      </w:r>
      <w:r>
        <w:t>of</w:t>
      </w:r>
      <w:r>
        <w:rPr>
          <w:spacing w:val="-4"/>
        </w:rPr>
        <w:t xml:space="preserve"> </w:t>
      </w:r>
      <w:r>
        <w:t>the</w:t>
      </w:r>
      <w:r>
        <w:rPr>
          <w:spacing w:val="-4"/>
        </w:rPr>
        <w:t xml:space="preserve"> </w:t>
      </w:r>
      <w:r>
        <w:t>contract the</w:t>
      </w:r>
      <w:r>
        <w:rPr>
          <w:spacing w:val="-2"/>
        </w:rPr>
        <w:t xml:space="preserve"> </w:t>
      </w:r>
      <w:r>
        <w:t>applicant</w:t>
      </w:r>
      <w:r>
        <w:rPr>
          <w:spacing w:val="-4"/>
        </w:rPr>
        <w:t xml:space="preserve"> </w:t>
      </w:r>
      <w:r>
        <w:t>is</w:t>
      </w:r>
      <w:r>
        <w:rPr>
          <w:spacing w:val="-2"/>
        </w:rPr>
        <w:t xml:space="preserve"> </w:t>
      </w:r>
      <w:r>
        <w:t>entitled</w:t>
      </w:r>
      <w:r>
        <w:rPr>
          <w:spacing w:val="-2"/>
        </w:rPr>
        <w:t xml:space="preserve"> </w:t>
      </w:r>
      <w:r>
        <w:t>to</w:t>
      </w:r>
      <w:r>
        <w:rPr>
          <w:spacing w:val="-5"/>
        </w:rPr>
        <w:t xml:space="preserve"> </w:t>
      </w:r>
      <w:r>
        <w:t>the</w:t>
      </w:r>
      <w:r>
        <w:rPr>
          <w:spacing w:val="-4"/>
        </w:rPr>
        <w:t xml:space="preserve"> </w:t>
      </w:r>
      <w:r>
        <w:t>benefits</w:t>
      </w:r>
      <w:r>
        <w:rPr>
          <w:spacing w:val="-4"/>
        </w:rPr>
        <w:t xml:space="preserve"> </w:t>
      </w:r>
      <w:r>
        <w:t>for</w:t>
      </w:r>
      <w:r>
        <w:rPr>
          <w:spacing w:val="-2"/>
        </w:rPr>
        <w:t xml:space="preserve"> </w:t>
      </w:r>
      <w:r>
        <w:t>the</w:t>
      </w:r>
      <w:r>
        <w:rPr>
          <w:spacing w:val="-1"/>
        </w:rPr>
        <w:t xml:space="preserve"> </w:t>
      </w:r>
      <w:r>
        <w:t>remaining</w:t>
      </w:r>
      <w:r>
        <w:rPr>
          <w:spacing w:val="-3"/>
        </w:rPr>
        <w:t xml:space="preserve"> </w:t>
      </w:r>
      <w:r>
        <w:t>period</w:t>
      </w:r>
      <w:r>
        <w:rPr>
          <w:spacing w:val="-2"/>
        </w:rPr>
        <w:t xml:space="preserve"> </w:t>
      </w:r>
      <w:r>
        <w:t>of the</w:t>
      </w:r>
      <w:r>
        <w:rPr>
          <w:spacing w:val="-5"/>
        </w:rPr>
        <w:t xml:space="preserve"> </w:t>
      </w:r>
      <w:r>
        <w:t>contract.</w:t>
      </w:r>
      <w:r>
        <w:rPr>
          <w:spacing w:val="-4"/>
        </w:rPr>
        <w:t xml:space="preserve"> </w:t>
      </w:r>
      <w:r>
        <w:t>The</w:t>
      </w:r>
      <w:r>
        <w:rPr>
          <w:spacing w:val="-3"/>
        </w:rPr>
        <w:t xml:space="preserve"> </w:t>
      </w:r>
      <w:r>
        <w:t>benefits</w:t>
      </w:r>
      <w:r>
        <w:rPr>
          <w:spacing w:val="-3"/>
        </w:rPr>
        <w:t xml:space="preserve"> </w:t>
      </w:r>
      <w:r>
        <w:t>included</w:t>
      </w:r>
      <w:r>
        <w:rPr>
          <w:spacing w:val="-2"/>
        </w:rPr>
        <w:t xml:space="preserve"> </w:t>
      </w:r>
      <w:r>
        <w:t>air</w:t>
      </w:r>
      <w:r>
        <w:rPr>
          <w:spacing w:val="-5"/>
        </w:rPr>
        <w:t xml:space="preserve"> </w:t>
      </w:r>
      <w:r>
        <w:t>ticket</w:t>
      </w:r>
      <w:r>
        <w:rPr>
          <w:spacing w:val="-1"/>
        </w:rPr>
        <w:t xml:space="preserve"> </w:t>
      </w:r>
      <w:r>
        <w:t>travel.</w:t>
      </w:r>
      <w:r>
        <w:rPr>
          <w:spacing w:val="-5"/>
        </w:rPr>
        <w:t xml:space="preserve"> </w:t>
      </w:r>
      <w:r>
        <w:t>The</w:t>
      </w:r>
      <w:r>
        <w:rPr>
          <w:spacing w:val="-2"/>
        </w:rPr>
        <w:t xml:space="preserve"> </w:t>
      </w:r>
      <w:r>
        <w:t>applicant</w:t>
      </w:r>
      <w:r>
        <w:rPr>
          <w:spacing w:val="-4"/>
        </w:rPr>
        <w:t xml:space="preserve"> </w:t>
      </w:r>
      <w:r>
        <w:t>has</w:t>
      </w:r>
      <w:r>
        <w:rPr>
          <w:spacing w:val="-5"/>
        </w:rPr>
        <w:t xml:space="preserve"> </w:t>
      </w:r>
      <w:r>
        <w:t>shown</w:t>
      </w:r>
      <w:r>
        <w:rPr>
          <w:spacing w:val="-5"/>
        </w:rPr>
        <w:t xml:space="preserve"> </w:t>
      </w:r>
      <w:r>
        <w:t>that</w:t>
      </w:r>
      <w:r>
        <w:rPr>
          <w:spacing w:val="-1"/>
        </w:rPr>
        <w:t xml:space="preserve"> </w:t>
      </w:r>
      <w:r>
        <w:t>the</w:t>
      </w:r>
      <w:r>
        <w:rPr>
          <w:spacing w:val="-3"/>
        </w:rPr>
        <w:t xml:space="preserve"> </w:t>
      </w:r>
      <w:r>
        <w:t>tickets</w:t>
      </w:r>
      <w:r>
        <w:rPr>
          <w:spacing w:val="-4"/>
        </w:rPr>
        <w:t xml:space="preserve"> </w:t>
      </w:r>
      <w:r>
        <w:t>cost</w:t>
      </w:r>
      <w:r>
        <w:rPr>
          <w:spacing w:val="-1"/>
        </w:rPr>
        <w:t xml:space="preserve"> </w:t>
      </w:r>
      <w:r>
        <w:rPr>
          <w:spacing w:val="-5"/>
        </w:rPr>
        <w:t>USD</w:t>
      </w:r>
    </w:p>
    <w:p w14:paraId="0F8F73FC" w14:textId="77777777" w:rsidR="00431DE6" w:rsidRDefault="00770F59">
      <w:pPr>
        <w:pStyle w:val="BodyText"/>
        <w:spacing w:before="4" w:line="412" w:lineRule="auto"/>
        <w:ind w:right="174"/>
      </w:pPr>
      <w:r>
        <w:t>$</w:t>
      </w:r>
      <w:r>
        <w:rPr>
          <w:spacing w:val="-1"/>
        </w:rPr>
        <w:t xml:space="preserve"> </w:t>
      </w:r>
      <w:r>
        <w:t>45</w:t>
      </w:r>
      <w:r>
        <w:rPr>
          <w:spacing w:val="-1"/>
        </w:rPr>
        <w:t xml:space="preserve"> </w:t>
      </w:r>
      <w:r>
        <w:t>880.</w:t>
      </w:r>
      <w:r>
        <w:rPr>
          <w:spacing w:val="-4"/>
        </w:rPr>
        <w:t xml:space="preserve"> </w:t>
      </w:r>
      <w:r>
        <w:t>The</w:t>
      </w:r>
      <w:r>
        <w:rPr>
          <w:spacing w:val="-1"/>
        </w:rPr>
        <w:t xml:space="preserve"> </w:t>
      </w:r>
      <w:r>
        <w:t>amounts</w:t>
      </w:r>
      <w:r>
        <w:rPr>
          <w:spacing w:val="-3"/>
        </w:rPr>
        <w:t xml:space="preserve"> </w:t>
      </w:r>
      <w:r>
        <w:t>are</w:t>
      </w:r>
      <w:r>
        <w:rPr>
          <w:spacing w:val="-2"/>
        </w:rPr>
        <w:t xml:space="preserve"> </w:t>
      </w:r>
      <w:r>
        <w:t>therefore payable</w:t>
      </w:r>
      <w:r>
        <w:rPr>
          <w:spacing w:val="-3"/>
        </w:rPr>
        <w:t xml:space="preserve"> </w:t>
      </w:r>
      <w:r>
        <w:t>to</w:t>
      </w:r>
      <w:r>
        <w:rPr>
          <w:spacing w:val="-3"/>
        </w:rPr>
        <w:t xml:space="preserve"> </w:t>
      </w:r>
      <w:r>
        <w:t>the</w:t>
      </w:r>
      <w:r>
        <w:rPr>
          <w:spacing w:val="-3"/>
        </w:rPr>
        <w:t xml:space="preserve"> </w:t>
      </w:r>
      <w:r>
        <w:t>respondent or</w:t>
      </w:r>
      <w:r>
        <w:rPr>
          <w:spacing w:val="-3"/>
        </w:rPr>
        <w:t xml:space="preserve"> </w:t>
      </w:r>
      <w:r>
        <w:t>to</w:t>
      </w:r>
      <w:r>
        <w:rPr>
          <w:spacing w:val="-4"/>
        </w:rPr>
        <w:t xml:space="preserve"> </w:t>
      </w:r>
      <w:r>
        <w:t>the</w:t>
      </w:r>
      <w:r>
        <w:rPr>
          <w:spacing w:val="-1"/>
        </w:rPr>
        <w:t xml:space="preserve"> </w:t>
      </w:r>
      <w:r>
        <w:t>providers</w:t>
      </w:r>
      <w:r>
        <w:rPr>
          <w:spacing w:val="-3"/>
        </w:rPr>
        <w:t xml:space="preserve"> </w:t>
      </w:r>
      <w:r>
        <w:t>of the</w:t>
      </w:r>
      <w:r>
        <w:rPr>
          <w:spacing w:val="-1"/>
        </w:rPr>
        <w:t xml:space="preserve"> </w:t>
      </w:r>
      <w:r>
        <w:t>air</w:t>
      </w:r>
      <w:r>
        <w:rPr>
          <w:spacing w:val="-3"/>
        </w:rPr>
        <w:t xml:space="preserve"> </w:t>
      </w:r>
      <w:r>
        <w:t xml:space="preserve">tickets. </w:t>
      </w:r>
      <w:r>
        <w:rPr>
          <w:u w:val="single"/>
        </w:rPr>
        <w:t>Security allowance</w:t>
      </w:r>
    </w:p>
    <w:p w14:paraId="0D6143B8" w14:textId="77777777" w:rsidR="00431DE6" w:rsidRDefault="00770F59">
      <w:pPr>
        <w:pStyle w:val="BodyText"/>
        <w:spacing w:line="259" w:lineRule="auto"/>
        <w:ind w:right="152"/>
        <w:jc w:val="both"/>
      </w:pPr>
      <w:r>
        <w:t>The</w:t>
      </w:r>
      <w:r>
        <w:rPr>
          <w:spacing w:val="-4"/>
        </w:rPr>
        <w:t xml:space="preserve"> </w:t>
      </w:r>
      <w:r>
        <w:t>applicant</w:t>
      </w:r>
      <w:r>
        <w:rPr>
          <w:spacing w:val="-1"/>
        </w:rPr>
        <w:t xml:space="preserve"> </w:t>
      </w:r>
      <w:r>
        <w:t>was</w:t>
      </w:r>
      <w:r>
        <w:rPr>
          <w:spacing w:val="-2"/>
        </w:rPr>
        <w:t xml:space="preserve"> </w:t>
      </w:r>
      <w:r>
        <w:t>entitled</w:t>
      </w:r>
      <w:r>
        <w:rPr>
          <w:spacing w:val="-4"/>
        </w:rPr>
        <w:t xml:space="preserve"> </w:t>
      </w:r>
      <w:r>
        <w:t>to</w:t>
      </w:r>
      <w:r>
        <w:rPr>
          <w:spacing w:val="-2"/>
        </w:rPr>
        <w:t xml:space="preserve"> </w:t>
      </w:r>
      <w:r>
        <w:t>a</w:t>
      </w:r>
      <w:r>
        <w:rPr>
          <w:spacing w:val="-2"/>
        </w:rPr>
        <w:t xml:space="preserve"> </w:t>
      </w:r>
      <w:r>
        <w:t>security</w:t>
      </w:r>
      <w:r>
        <w:rPr>
          <w:spacing w:val="-5"/>
        </w:rPr>
        <w:t xml:space="preserve"> </w:t>
      </w:r>
      <w:r>
        <w:t>benefit</w:t>
      </w:r>
      <w:r>
        <w:rPr>
          <w:spacing w:val="-4"/>
        </w:rPr>
        <w:t xml:space="preserve"> </w:t>
      </w:r>
      <w:r>
        <w:t>in</w:t>
      </w:r>
      <w:r>
        <w:rPr>
          <w:spacing w:val="-2"/>
        </w:rPr>
        <w:t xml:space="preserve"> </w:t>
      </w:r>
      <w:r>
        <w:t>terms</w:t>
      </w:r>
      <w:r>
        <w:rPr>
          <w:spacing w:val="-2"/>
        </w:rPr>
        <w:t xml:space="preserve"> </w:t>
      </w:r>
      <w:r>
        <w:t>of</w:t>
      </w:r>
      <w:r>
        <w:rPr>
          <w:spacing w:val="-1"/>
        </w:rPr>
        <w:t xml:space="preserve"> </w:t>
      </w:r>
      <w:r>
        <w:t>the</w:t>
      </w:r>
      <w:r>
        <w:rPr>
          <w:spacing w:val="-2"/>
        </w:rPr>
        <w:t xml:space="preserve"> </w:t>
      </w:r>
      <w:r>
        <w:t>contract</w:t>
      </w:r>
      <w:r>
        <w:rPr>
          <w:spacing w:val="-1"/>
        </w:rPr>
        <w:t xml:space="preserve"> </w:t>
      </w:r>
      <w:r>
        <w:t>of</w:t>
      </w:r>
      <w:r>
        <w:rPr>
          <w:spacing w:val="-4"/>
        </w:rPr>
        <w:t xml:space="preserve"> </w:t>
      </w:r>
      <w:r>
        <w:t>employment.</w:t>
      </w:r>
      <w:r>
        <w:rPr>
          <w:spacing w:val="-4"/>
        </w:rPr>
        <w:t xml:space="preserve"> </w:t>
      </w:r>
      <w:r>
        <w:t>This</w:t>
      </w:r>
      <w:r>
        <w:rPr>
          <w:spacing w:val="-2"/>
        </w:rPr>
        <w:t xml:space="preserve"> </w:t>
      </w:r>
      <w:r>
        <w:t>benefit</w:t>
      </w:r>
      <w:r>
        <w:rPr>
          <w:spacing w:val="-1"/>
        </w:rPr>
        <w:t xml:space="preserve"> </w:t>
      </w:r>
      <w:r>
        <w:t>is payable</w:t>
      </w:r>
      <w:r>
        <w:rPr>
          <w:spacing w:val="-1"/>
        </w:rPr>
        <w:t xml:space="preserve"> </w:t>
      </w:r>
      <w:r>
        <w:t>in terms of benefits</w:t>
      </w:r>
      <w:r>
        <w:rPr>
          <w:spacing w:val="-1"/>
        </w:rPr>
        <w:t xml:space="preserve"> </w:t>
      </w:r>
      <w:r>
        <w:t>as per clause 31 of</w:t>
      </w:r>
      <w:r>
        <w:rPr>
          <w:spacing w:val="-1"/>
        </w:rPr>
        <w:t xml:space="preserve"> </w:t>
      </w:r>
      <w:r>
        <w:t>the contract of</w:t>
      </w:r>
      <w:r>
        <w:rPr>
          <w:spacing w:val="-1"/>
        </w:rPr>
        <w:t xml:space="preserve"> </w:t>
      </w:r>
      <w:r>
        <w:t>employment for</w:t>
      </w:r>
      <w:r>
        <w:rPr>
          <w:spacing w:val="-1"/>
        </w:rPr>
        <w:t xml:space="preserve"> </w:t>
      </w:r>
      <w:r>
        <w:t>a period</w:t>
      </w:r>
      <w:r>
        <w:rPr>
          <w:spacing w:val="-2"/>
        </w:rPr>
        <w:t xml:space="preserve"> </w:t>
      </w:r>
      <w:r>
        <w:t>of 32</w:t>
      </w:r>
      <w:r>
        <w:rPr>
          <w:spacing w:val="-2"/>
        </w:rPr>
        <w:t xml:space="preserve"> </w:t>
      </w:r>
      <w:r>
        <w:t>months at the rate of USD $ 822 per month, the total amount payable is USD $ 44 735.</w:t>
      </w:r>
    </w:p>
    <w:p w14:paraId="676FB405" w14:textId="77777777" w:rsidR="00431DE6" w:rsidRDefault="00770F59">
      <w:pPr>
        <w:pStyle w:val="BodyText"/>
        <w:spacing w:before="155"/>
      </w:pPr>
      <w:r>
        <w:rPr>
          <w:u w:val="single"/>
        </w:rPr>
        <w:t>Loan</w:t>
      </w:r>
      <w:r>
        <w:rPr>
          <w:spacing w:val="-1"/>
          <w:u w:val="single"/>
        </w:rPr>
        <w:t xml:space="preserve"> </w:t>
      </w:r>
      <w:r>
        <w:rPr>
          <w:spacing w:val="-2"/>
          <w:u w:val="single"/>
        </w:rPr>
        <w:t>deduction</w:t>
      </w:r>
    </w:p>
    <w:p w14:paraId="435A1D46" w14:textId="77777777" w:rsidR="00431DE6" w:rsidRDefault="00770F59">
      <w:pPr>
        <w:pStyle w:val="BodyText"/>
        <w:spacing w:before="180"/>
      </w:pPr>
      <w:r>
        <w:t>The</w:t>
      </w:r>
      <w:r>
        <w:rPr>
          <w:spacing w:val="-4"/>
        </w:rPr>
        <w:t xml:space="preserve"> </w:t>
      </w:r>
      <w:r>
        <w:t>respondent</w:t>
      </w:r>
      <w:r>
        <w:rPr>
          <w:spacing w:val="-4"/>
        </w:rPr>
        <w:t xml:space="preserve"> </w:t>
      </w:r>
      <w:r>
        <w:t>raises</w:t>
      </w:r>
      <w:r>
        <w:rPr>
          <w:spacing w:val="-2"/>
        </w:rPr>
        <w:t xml:space="preserve"> </w:t>
      </w:r>
      <w:r>
        <w:t>no</w:t>
      </w:r>
      <w:r>
        <w:rPr>
          <w:spacing w:val="-3"/>
        </w:rPr>
        <w:t xml:space="preserve"> </w:t>
      </w:r>
      <w:r>
        <w:t>issue</w:t>
      </w:r>
      <w:r>
        <w:rPr>
          <w:spacing w:val="-2"/>
        </w:rPr>
        <w:t xml:space="preserve"> </w:t>
      </w:r>
      <w:r>
        <w:t>in</w:t>
      </w:r>
      <w:r>
        <w:rPr>
          <w:spacing w:val="-2"/>
        </w:rPr>
        <w:t xml:space="preserve"> </w:t>
      </w:r>
      <w:r>
        <w:t>respect</w:t>
      </w:r>
      <w:r>
        <w:rPr>
          <w:spacing w:val="-1"/>
        </w:rPr>
        <w:t xml:space="preserve"> </w:t>
      </w:r>
      <w:r>
        <w:t>of</w:t>
      </w:r>
      <w:r>
        <w:rPr>
          <w:spacing w:val="-1"/>
        </w:rPr>
        <w:t xml:space="preserve"> </w:t>
      </w:r>
      <w:r>
        <w:t>the</w:t>
      </w:r>
      <w:r>
        <w:rPr>
          <w:spacing w:val="-2"/>
        </w:rPr>
        <w:t xml:space="preserve"> </w:t>
      </w:r>
      <w:r>
        <w:t>loan</w:t>
      </w:r>
      <w:r>
        <w:rPr>
          <w:spacing w:val="-4"/>
        </w:rPr>
        <w:t xml:space="preserve"> </w:t>
      </w:r>
      <w:r>
        <w:t>amount in</w:t>
      </w:r>
      <w:r>
        <w:rPr>
          <w:spacing w:val="-2"/>
        </w:rPr>
        <w:t xml:space="preserve"> </w:t>
      </w:r>
      <w:r>
        <w:t>the</w:t>
      </w:r>
      <w:r>
        <w:rPr>
          <w:spacing w:val="-2"/>
        </w:rPr>
        <w:t xml:space="preserve"> </w:t>
      </w:r>
      <w:r>
        <w:t>sum</w:t>
      </w:r>
      <w:r>
        <w:rPr>
          <w:spacing w:val="-6"/>
        </w:rPr>
        <w:t xml:space="preserve"> </w:t>
      </w:r>
      <w:r>
        <w:t>of</w:t>
      </w:r>
      <w:r>
        <w:rPr>
          <w:spacing w:val="-1"/>
        </w:rPr>
        <w:t xml:space="preserve"> </w:t>
      </w:r>
      <w:r>
        <w:t>USD</w:t>
      </w:r>
      <w:r>
        <w:rPr>
          <w:spacing w:val="-4"/>
        </w:rPr>
        <w:t xml:space="preserve"> </w:t>
      </w:r>
      <w:r>
        <w:t>$</w:t>
      </w:r>
      <w:r>
        <w:rPr>
          <w:spacing w:val="-2"/>
        </w:rPr>
        <w:t xml:space="preserve"> </w:t>
      </w:r>
      <w:r>
        <w:t>116</w:t>
      </w:r>
      <w:r>
        <w:rPr>
          <w:spacing w:val="-1"/>
        </w:rPr>
        <w:t xml:space="preserve"> </w:t>
      </w:r>
      <w:r>
        <w:rPr>
          <w:spacing w:val="-2"/>
        </w:rPr>
        <w:t>340.04.</w:t>
      </w:r>
    </w:p>
    <w:p w14:paraId="7321F120" w14:textId="77777777" w:rsidR="00431DE6" w:rsidRDefault="00770F59">
      <w:pPr>
        <w:pStyle w:val="BodyText"/>
        <w:spacing w:before="181" w:line="259" w:lineRule="auto"/>
        <w:ind w:right="174"/>
      </w:pPr>
      <w:r>
        <w:t>It has not sought to argue that what is owed in respect of the loan is $ 116 340.04 Zimbabwean dollars. The respondent is blowing both hot and cold in stating that the loan shall be deducted in United</w:t>
      </w:r>
      <w:r>
        <w:rPr>
          <w:spacing w:val="-4"/>
        </w:rPr>
        <w:t xml:space="preserve"> </w:t>
      </w:r>
      <w:r>
        <w:t>States</w:t>
      </w:r>
      <w:r>
        <w:rPr>
          <w:spacing w:val="-2"/>
        </w:rPr>
        <w:t xml:space="preserve"> </w:t>
      </w:r>
      <w:r>
        <w:t>dollars</w:t>
      </w:r>
      <w:r>
        <w:rPr>
          <w:spacing w:val="-2"/>
        </w:rPr>
        <w:t xml:space="preserve"> </w:t>
      </w:r>
      <w:r>
        <w:t>while</w:t>
      </w:r>
      <w:r>
        <w:rPr>
          <w:spacing w:val="-4"/>
        </w:rPr>
        <w:t xml:space="preserve"> </w:t>
      </w:r>
      <w:r>
        <w:t>insisting</w:t>
      </w:r>
      <w:r>
        <w:rPr>
          <w:spacing w:val="-5"/>
        </w:rPr>
        <w:t xml:space="preserve"> </w:t>
      </w:r>
      <w:r>
        <w:t>that</w:t>
      </w:r>
      <w:r>
        <w:rPr>
          <w:spacing w:val="-1"/>
        </w:rPr>
        <w:t xml:space="preserve"> </w:t>
      </w:r>
      <w:r>
        <w:t>the</w:t>
      </w:r>
      <w:r>
        <w:rPr>
          <w:spacing w:val="-2"/>
        </w:rPr>
        <w:t xml:space="preserve"> </w:t>
      </w:r>
      <w:r>
        <w:t>salaries</w:t>
      </w:r>
      <w:r>
        <w:rPr>
          <w:spacing w:val="-4"/>
        </w:rPr>
        <w:t xml:space="preserve"> </w:t>
      </w:r>
      <w:r>
        <w:t>and</w:t>
      </w:r>
      <w:r>
        <w:rPr>
          <w:spacing w:val="-2"/>
        </w:rPr>
        <w:t xml:space="preserve"> </w:t>
      </w:r>
      <w:r>
        <w:t>benefits</w:t>
      </w:r>
      <w:r>
        <w:rPr>
          <w:spacing w:val="-2"/>
        </w:rPr>
        <w:t xml:space="preserve"> </w:t>
      </w:r>
      <w:r>
        <w:t>be</w:t>
      </w:r>
      <w:r>
        <w:rPr>
          <w:spacing w:val="-2"/>
        </w:rPr>
        <w:t xml:space="preserve"> </w:t>
      </w:r>
      <w:r>
        <w:t>paid</w:t>
      </w:r>
      <w:r>
        <w:rPr>
          <w:spacing w:val="-2"/>
        </w:rPr>
        <w:t xml:space="preserve"> </w:t>
      </w:r>
      <w:r>
        <w:t>in</w:t>
      </w:r>
      <w:r>
        <w:rPr>
          <w:spacing w:val="-2"/>
        </w:rPr>
        <w:t xml:space="preserve"> </w:t>
      </w:r>
      <w:r>
        <w:t>Zimbabwean</w:t>
      </w:r>
      <w:r>
        <w:rPr>
          <w:spacing w:val="-2"/>
        </w:rPr>
        <w:t xml:space="preserve"> </w:t>
      </w:r>
      <w:r>
        <w:t>dollars.</w:t>
      </w:r>
    </w:p>
    <w:p w14:paraId="782C4BA3" w14:textId="77777777" w:rsidR="00431DE6" w:rsidRDefault="00770F59">
      <w:pPr>
        <w:pStyle w:val="BodyText"/>
        <w:spacing w:before="160"/>
      </w:pPr>
      <w:r>
        <w:t>In</w:t>
      </w:r>
      <w:r>
        <w:rPr>
          <w:spacing w:val="-4"/>
        </w:rPr>
        <w:t xml:space="preserve"> </w:t>
      </w:r>
      <w:r>
        <w:t>the</w:t>
      </w:r>
      <w:r>
        <w:rPr>
          <w:spacing w:val="-2"/>
        </w:rPr>
        <w:t xml:space="preserve"> </w:t>
      </w:r>
      <w:r>
        <w:t>result,</w:t>
      </w:r>
      <w:r>
        <w:rPr>
          <w:spacing w:val="-5"/>
        </w:rPr>
        <w:t xml:space="preserve"> </w:t>
      </w:r>
      <w:r>
        <w:t>the</w:t>
      </w:r>
      <w:r>
        <w:rPr>
          <w:spacing w:val="-3"/>
        </w:rPr>
        <w:t xml:space="preserve"> </w:t>
      </w:r>
      <w:r>
        <w:t>applicant’s</w:t>
      </w:r>
      <w:r>
        <w:rPr>
          <w:spacing w:val="-4"/>
        </w:rPr>
        <w:t xml:space="preserve"> </w:t>
      </w:r>
      <w:r>
        <w:t>claims</w:t>
      </w:r>
      <w:r>
        <w:rPr>
          <w:spacing w:val="-2"/>
        </w:rPr>
        <w:t xml:space="preserve"> </w:t>
      </w:r>
      <w:r>
        <w:t>are</w:t>
      </w:r>
      <w:r>
        <w:rPr>
          <w:spacing w:val="-2"/>
        </w:rPr>
        <w:t xml:space="preserve"> </w:t>
      </w:r>
      <w:r>
        <w:t>with</w:t>
      </w:r>
      <w:r>
        <w:rPr>
          <w:spacing w:val="-2"/>
        </w:rPr>
        <w:t xml:space="preserve"> </w:t>
      </w:r>
      <w:r>
        <w:t>merit</w:t>
      </w:r>
      <w:r>
        <w:rPr>
          <w:spacing w:val="-1"/>
        </w:rPr>
        <w:t xml:space="preserve"> </w:t>
      </w:r>
      <w:r>
        <w:t>and</w:t>
      </w:r>
      <w:r>
        <w:rPr>
          <w:spacing w:val="-3"/>
        </w:rPr>
        <w:t xml:space="preserve"> </w:t>
      </w:r>
      <w:r>
        <w:t>are</w:t>
      </w:r>
      <w:r>
        <w:rPr>
          <w:spacing w:val="-2"/>
        </w:rPr>
        <w:t xml:space="preserve"> </w:t>
      </w:r>
      <w:r>
        <w:t>upheld.</w:t>
      </w:r>
      <w:r>
        <w:rPr>
          <w:spacing w:val="-3"/>
        </w:rPr>
        <w:t xml:space="preserve"> </w:t>
      </w:r>
      <w:r>
        <w:t>See</w:t>
      </w:r>
      <w:r>
        <w:rPr>
          <w:spacing w:val="-4"/>
        </w:rPr>
        <w:t xml:space="preserve"> </w:t>
      </w:r>
      <w:r>
        <w:t>in</w:t>
      </w:r>
      <w:r>
        <w:rPr>
          <w:spacing w:val="-5"/>
        </w:rPr>
        <w:t xml:space="preserve"> </w:t>
      </w:r>
      <w:r>
        <w:t>this</w:t>
      </w:r>
      <w:r>
        <w:rPr>
          <w:spacing w:val="-2"/>
        </w:rPr>
        <w:t xml:space="preserve"> </w:t>
      </w:r>
      <w:r>
        <w:t>regard</w:t>
      </w:r>
      <w:r>
        <w:rPr>
          <w:spacing w:val="-2"/>
        </w:rPr>
        <w:t xml:space="preserve"> </w:t>
      </w:r>
      <w:r>
        <w:t>the</w:t>
      </w:r>
      <w:r>
        <w:rPr>
          <w:spacing w:val="-3"/>
        </w:rPr>
        <w:t xml:space="preserve"> </w:t>
      </w:r>
      <w:r>
        <w:t xml:space="preserve">case </w:t>
      </w:r>
      <w:r>
        <w:rPr>
          <w:spacing w:val="-5"/>
        </w:rPr>
        <w:t>of</w:t>
      </w:r>
    </w:p>
    <w:p w14:paraId="565EA586" w14:textId="77777777" w:rsidR="00431DE6" w:rsidRDefault="00770F59">
      <w:pPr>
        <w:spacing w:before="18" w:line="412" w:lineRule="auto"/>
        <w:ind w:left="100" w:right="5507"/>
        <w:rPr>
          <w:b/>
        </w:rPr>
      </w:pPr>
      <w:r>
        <w:rPr>
          <w:b/>
        </w:rPr>
        <w:t>Hlatshwayo</w:t>
      </w:r>
      <w:r>
        <w:rPr>
          <w:b/>
          <w:spacing w:val="-8"/>
        </w:rPr>
        <w:t xml:space="preserve"> </w:t>
      </w:r>
      <w:r>
        <w:rPr>
          <w:b/>
        </w:rPr>
        <w:t>v</w:t>
      </w:r>
      <w:r>
        <w:rPr>
          <w:b/>
          <w:spacing w:val="-8"/>
        </w:rPr>
        <w:t xml:space="preserve"> </w:t>
      </w:r>
      <w:proofErr w:type="spellStart"/>
      <w:r>
        <w:rPr>
          <w:b/>
        </w:rPr>
        <w:t>Kaduya</w:t>
      </w:r>
      <w:proofErr w:type="spellEnd"/>
      <w:r>
        <w:rPr>
          <w:b/>
          <w:spacing w:val="-6"/>
        </w:rPr>
        <w:t xml:space="preserve"> </w:t>
      </w:r>
      <w:r>
        <w:rPr>
          <w:b/>
        </w:rPr>
        <w:t>SC</w:t>
      </w:r>
      <w:r>
        <w:rPr>
          <w:b/>
          <w:spacing w:val="-9"/>
        </w:rPr>
        <w:t xml:space="preserve"> </w:t>
      </w:r>
      <w:r>
        <w:rPr>
          <w:b/>
        </w:rPr>
        <w:t xml:space="preserve">34/06. </w:t>
      </w:r>
      <w:r>
        <w:rPr>
          <w:b/>
          <w:spacing w:val="-2"/>
          <w:u w:val="single"/>
        </w:rPr>
        <w:t>Order:</w:t>
      </w:r>
    </w:p>
    <w:p w14:paraId="0800E285" w14:textId="77777777" w:rsidR="00431DE6" w:rsidRDefault="00770F59">
      <w:pPr>
        <w:pStyle w:val="BodyText"/>
        <w:spacing w:line="259" w:lineRule="auto"/>
        <w:ind w:right="72"/>
      </w:pPr>
      <w:r>
        <w:t>The</w:t>
      </w:r>
      <w:r>
        <w:rPr>
          <w:spacing w:val="-4"/>
        </w:rPr>
        <w:t xml:space="preserve"> </w:t>
      </w:r>
      <w:r>
        <w:t>first</w:t>
      </w:r>
      <w:r>
        <w:rPr>
          <w:spacing w:val="-1"/>
        </w:rPr>
        <w:t xml:space="preserve"> </w:t>
      </w:r>
      <w:r>
        <w:t>respondent</w:t>
      </w:r>
      <w:r>
        <w:rPr>
          <w:spacing w:val="-1"/>
        </w:rPr>
        <w:t xml:space="preserve"> </w:t>
      </w:r>
      <w:r>
        <w:t>shall</w:t>
      </w:r>
      <w:r>
        <w:rPr>
          <w:spacing w:val="-1"/>
        </w:rPr>
        <w:t xml:space="preserve"> </w:t>
      </w:r>
      <w:r>
        <w:t>pay</w:t>
      </w:r>
      <w:r>
        <w:rPr>
          <w:spacing w:val="-4"/>
        </w:rPr>
        <w:t xml:space="preserve"> </w:t>
      </w:r>
      <w:r>
        <w:t>the</w:t>
      </w:r>
      <w:r>
        <w:rPr>
          <w:spacing w:val="-2"/>
        </w:rPr>
        <w:t xml:space="preserve"> </w:t>
      </w:r>
      <w:r>
        <w:t>applicant</w:t>
      </w:r>
      <w:r>
        <w:rPr>
          <w:spacing w:val="-1"/>
        </w:rPr>
        <w:t xml:space="preserve"> </w:t>
      </w:r>
      <w:r>
        <w:t>US</w:t>
      </w:r>
      <w:r>
        <w:rPr>
          <w:spacing w:val="-2"/>
        </w:rPr>
        <w:t xml:space="preserve"> </w:t>
      </w:r>
      <w:r>
        <w:t>$</w:t>
      </w:r>
      <w:r>
        <w:rPr>
          <w:spacing w:val="-2"/>
        </w:rPr>
        <w:t xml:space="preserve"> </w:t>
      </w:r>
      <w:r>
        <w:t>591</w:t>
      </w:r>
      <w:r>
        <w:rPr>
          <w:spacing w:val="-5"/>
        </w:rPr>
        <w:t xml:space="preserve"> </w:t>
      </w:r>
      <w:r>
        <w:t>373</w:t>
      </w:r>
      <w:r>
        <w:rPr>
          <w:spacing w:val="-2"/>
        </w:rPr>
        <w:t xml:space="preserve"> </w:t>
      </w:r>
      <w:r>
        <w:t>or</w:t>
      </w:r>
      <w:r>
        <w:rPr>
          <w:spacing w:val="-1"/>
        </w:rPr>
        <w:t xml:space="preserve"> </w:t>
      </w:r>
      <w:r>
        <w:t>the</w:t>
      </w:r>
      <w:r>
        <w:rPr>
          <w:spacing w:val="-4"/>
        </w:rPr>
        <w:t xml:space="preserve"> </w:t>
      </w:r>
      <w:r>
        <w:t>equivalent</w:t>
      </w:r>
      <w:r>
        <w:rPr>
          <w:spacing w:val="-4"/>
        </w:rPr>
        <w:t xml:space="preserve"> </w:t>
      </w:r>
      <w:r>
        <w:t>at</w:t>
      </w:r>
      <w:r>
        <w:rPr>
          <w:spacing w:val="-4"/>
        </w:rPr>
        <w:t xml:space="preserve"> </w:t>
      </w:r>
      <w:r>
        <w:t>the</w:t>
      </w:r>
      <w:r>
        <w:rPr>
          <w:spacing w:val="-4"/>
        </w:rPr>
        <w:t xml:space="preserve"> </w:t>
      </w:r>
      <w:r>
        <w:t>bank</w:t>
      </w:r>
      <w:r>
        <w:rPr>
          <w:spacing w:val="-4"/>
        </w:rPr>
        <w:t xml:space="preserve"> </w:t>
      </w:r>
      <w:r>
        <w:t>rate</w:t>
      </w:r>
      <w:r>
        <w:rPr>
          <w:spacing w:val="-4"/>
        </w:rPr>
        <w:t xml:space="preserve"> </w:t>
      </w:r>
      <w:r>
        <w:t>applicable at the date of payment.</w:t>
      </w:r>
    </w:p>
    <w:p w14:paraId="24FEBDD1" w14:textId="77777777" w:rsidR="00431DE6" w:rsidRDefault="00770F59">
      <w:pPr>
        <w:pStyle w:val="BodyText"/>
        <w:spacing w:before="156" w:line="259" w:lineRule="auto"/>
        <w:ind w:right="215"/>
      </w:pPr>
      <w:r>
        <w:t>The</w:t>
      </w:r>
      <w:r>
        <w:rPr>
          <w:spacing w:val="-4"/>
        </w:rPr>
        <w:t xml:space="preserve"> </w:t>
      </w:r>
      <w:r>
        <w:t>1</w:t>
      </w:r>
      <w:r>
        <w:rPr>
          <w:vertAlign w:val="superscript"/>
        </w:rPr>
        <w:t>st</w:t>
      </w:r>
      <w:r>
        <w:rPr>
          <w:spacing w:val="-3"/>
        </w:rPr>
        <w:t xml:space="preserve"> </w:t>
      </w:r>
      <w:r>
        <w:t>respondent</w:t>
      </w:r>
      <w:r>
        <w:rPr>
          <w:spacing w:val="-1"/>
        </w:rPr>
        <w:t xml:space="preserve"> </w:t>
      </w:r>
      <w:r>
        <w:t>shall</w:t>
      </w:r>
      <w:r>
        <w:rPr>
          <w:spacing w:val="-1"/>
        </w:rPr>
        <w:t xml:space="preserve"> </w:t>
      </w:r>
      <w:r>
        <w:t>pay</w:t>
      </w:r>
      <w:r>
        <w:rPr>
          <w:spacing w:val="-5"/>
        </w:rPr>
        <w:t xml:space="preserve"> </w:t>
      </w:r>
      <w:r>
        <w:t>amount</w:t>
      </w:r>
      <w:r>
        <w:rPr>
          <w:spacing w:val="-1"/>
        </w:rPr>
        <w:t xml:space="preserve"> </w:t>
      </w:r>
      <w:r>
        <w:t>of</w:t>
      </w:r>
      <w:r>
        <w:rPr>
          <w:spacing w:val="-2"/>
        </w:rPr>
        <w:t xml:space="preserve"> </w:t>
      </w:r>
      <w:r>
        <w:t>US</w:t>
      </w:r>
      <w:r>
        <w:rPr>
          <w:spacing w:val="-2"/>
        </w:rPr>
        <w:t xml:space="preserve"> </w:t>
      </w:r>
      <w:r>
        <w:t>$</w:t>
      </w:r>
      <w:r>
        <w:rPr>
          <w:spacing w:val="-2"/>
        </w:rPr>
        <w:t xml:space="preserve"> </w:t>
      </w:r>
      <w:r>
        <w:t>224</w:t>
      </w:r>
      <w:r>
        <w:rPr>
          <w:spacing w:val="-2"/>
        </w:rPr>
        <w:t xml:space="preserve"> </w:t>
      </w:r>
      <w:r>
        <w:t>848</w:t>
      </w:r>
      <w:r>
        <w:rPr>
          <w:spacing w:val="-5"/>
        </w:rPr>
        <w:t xml:space="preserve"> </w:t>
      </w:r>
      <w:r>
        <w:t>to</w:t>
      </w:r>
      <w:r>
        <w:rPr>
          <w:spacing w:val="-2"/>
        </w:rPr>
        <w:t xml:space="preserve"> </w:t>
      </w:r>
      <w:r>
        <w:t>the</w:t>
      </w:r>
      <w:r>
        <w:rPr>
          <w:spacing w:val="-4"/>
        </w:rPr>
        <w:t xml:space="preserve"> </w:t>
      </w:r>
      <w:r>
        <w:t>applicant</w:t>
      </w:r>
      <w:r>
        <w:rPr>
          <w:spacing w:val="-4"/>
        </w:rPr>
        <w:t xml:space="preserve"> </w:t>
      </w:r>
      <w:r>
        <w:t>or</w:t>
      </w:r>
      <w:r>
        <w:rPr>
          <w:spacing w:val="-2"/>
        </w:rPr>
        <w:t xml:space="preserve"> </w:t>
      </w:r>
      <w:r>
        <w:t>the</w:t>
      </w:r>
      <w:r>
        <w:rPr>
          <w:spacing w:val="-4"/>
        </w:rPr>
        <w:t xml:space="preserve"> </w:t>
      </w:r>
      <w:r>
        <w:t>equivalent</w:t>
      </w:r>
      <w:r>
        <w:rPr>
          <w:spacing w:val="-1"/>
        </w:rPr>
        <w:t xml:space="preserve"> </w:t>
      </w:r>
      <w:r>
        <w:t>at</w:t>
      </w:r>
      <w:r>
        <w:rPr>
          <w:spacing w:val="-1"/>
        </w:rPr>
        <w:t xml:space="preserve"> </w:t>
      </w:r>
      <w:r>
        <w:t>the</w:t>
      </w:r>
      <w:r>
        <w:rPr>
          <w:spacing w:val="-2"/>
        </w:rPr>
        <w:t xml:space="preserve"> </w:t>
      </w:r>
      <w:r>
        <w:t>bank rate applicable at the date of payment or pay the service providers for;</w:t>
      </w:r>
    </w:p>
    <w:p w14:paraId="5BC4C8ED" w14:textId="77777777" w:rsidR="00431DE6" w:rsidRDefault="00770F59">
      <w:pPr>
        <w:pStyle w:val="ListParagraph"/>
        <w:numPr>
          <w:ilvl w:val="0"/>
          <w:numId w:val="2"/>
        </w:numPr>
        <w:tabs>
          <w:tab w:val="left" w:pos="819"/>
        </w:tabs>
        <w:spacing w:before="162"/>
        <w:ind w:left="819" w:hanging="359"/>
      </w:pPr>
      <w:r>
        <w:t>Air</w:t>
      </w:r>
      <w:r>
        <w:rPr>
          <w:spacing w:val="-2"/>
        </w:rPr>
        <w:t xml:space="preserve"> </w:t>
      </w:r>
      <w:r>
        <w:t>tickets</w:t>
      </w:r>
      <w:r>
        <w:rPr>
          <w:spacing w:val="-2"/>
        </w:rPr>
        <w:t xml:space="preserve"> </w:t>
      </w:r>
      <w:r>
        <w:t>allowances</w:t>
      </w:r>
      <w:r>
        <w:rPr>
          <w:spacing w:val="-4"/>
        </w:rPr>
        <w:t xml:space="preserve"> </w:t>
      </w:r>
      <w:r>
        <w:t>for</w:t>
      </w:r>
      <w:r>
        <w:rPr>
          <w:spacing w:val="-2"/>
        </w:rPr>
        <w:t xml:space="preserve"> </w:t>
      </w:r>
      <w:r>
        <w:t>the</w:t>
      </w:r>
      <w:r>
        <w:rPr>
          <w:spacing w:val="-3"/>
        </w:rPr>
        <w:t xml:space="preserve"> </w:t>
      </w:r>
      <w:r>
        <w:t>years</w:t>
      </w:r>
      <w:r>
        <w:rPr>
          <w:spacing w:val="1"/>
        </w:rPr>
        <w:t xml:space="preserve"> </w:t>
      </w:r>
      <w:r>
        <w:t>2016,</w:t>
      </w:r>
      <w:r>
        <w:rPr>
          <w:spacing w:val="-2"/>
        </w:rPr>
        <w:t xml:space="preserve"> </w:t>
      </w:r>
      <w:r>
        <w:t>2017,</w:t>
      </w:r>
      <w:r>
        <w:rPr>
          <w:spacing w:val="-2"/>
        </w:rPr>
        <w:t xml:space="preserve"> </w:t>
      </w:r>
      <w:r>
        <w:t>2018</w:t>
      </w:r>
      <w:r>
        <w:rPr>
          <w:spacing w:val="-6"/>
        </w:rPr>
        <w:t xml:space="preserve"> </w:t>
      </w:r>
      <w:r>
        <w:t>and</w:t>
      </w:r>
      <w:r>
        <w:rPr>
          <w:spacing w:val="-2"/>
        </w:rPr>
        <w:t xml:space="preserve"> </w:t>
      </w:r>
      <w:r>
        <w:t>2019</w:t>
      </w:r>
      <w:r>
        <w:rPr>
          <w:spacing w:val="-1"/>
        </w:rPr>
        <w:t xml:space="preserve"> </w:t>
      </w:r>
      <w:r>
        <w:t>USD</w:t>
      </w:r>
      <w:r>
        <w:rPr>
          <w:spacing w:val="-4"/>
        </w:rPr>
        <w:t xml:space="preserve"> </w:t>
      </w:r>
      <w:r>
        <w:t>$</w:t>
      </w:r>
      <w:r>
        <w:rPr>
          <w:spacing w:val="-5"/>
        </w:rPr>
        <w:t xml:space="preserve"> </w:t>
      </w:r>
      <w:r>
        <w:t>45</w:t>
      </w:r>
      <w:r>
        <w:rPr>
          <w:spacing w:val="-2"/>
        </w:rPr>
        <w:t xml:space="preserve"> </w:t>
      </w:r>
      <w:r>
        <w:rPr>
          <w:spacing w:val="-5"/>
        </w:rPr>
        <w:t>880</w:t>
      </w:r>
    </w:p>
    <w:p w14:paraId="275D094F" w14:textId="77777777" w:rsidR="00431DE6" w:rsidRDefault="00770F59">
      <w:pPr>
        <w:pStyle w:val="ListParagraph"/>
        <w:numPr>
          <w:ilvl w:val="0"/>
          <w:numId w:val="2"/>
        </w:numPr>
        <w:tabs>
          <w:tab w:val="left" w:pos="819"/>
        </w:tabs>
        <w:spacing w:before="15"/>
        <w:ind w:left="819" w:hanging="359"/>
      </w:pPr>
      <w:r>
        <w:t>Fuel</w:t>
      </w:r>
      <w:r>
        <w:rPr>
          <w:spacing w:val="-3"/>
        </w:rPr>
        <w:t xml:space="preserve"> </w:t>
      </w:r>
      <w:r>
        <w:t>allowance</w:t>
      </w:r>
      <w:r>
        <w:rPr>
          <w:spacing w:val="-2"/>
        </w:rPr>
        <w:t xml:space="preserve"> </w:t>
      </w:r>
      <w:r>
        <w:t>6400</w:t>
      </w:r>
      <w:r>
        <w:rPr>
          <w:spacing w:val="-5"/>
        </w:rPr>
        <w:t xml:space="preserve"> </w:t>
      </w:r>
      <w:proofErr w:type="spellStart"/>
      <w:r>
        <w:t>litres</w:t>
      </w:r>
      <w:proofErr w:type="spellEnd"/>
      <w:r>
        <w:t>,</w:t>
      </w:r>
      <w:r>
        <w:rPr>
          <w:spacing w:val="-5"/>
        </w:rPr>
        <w:t xml:space="preserve"> </w:t>
      </w:r>
      <w:r>
        <w:t>USD</w:t>
      </w:r>
      <w:r>
        <w:rPr>
          <w:spacing w:val="-4"/>
        </w:rPr>
        <w:t xml:space="preserve"> </w:t>
      </w:r>
      <w:r>
        <w:t>$</w:t>
      </w:r>
      <w:r>
        <w:rPr>
          <w:spacing w:val="-2"/>
        </w:rPr>
        <w:t xml:space="preserve"> </w:t>
      </w:r>
      <w:r>
        <w:t>10</w:t>
      </w:r>
      <w:r>
        <w:rPr>
          <w:spacing w:val="-1"/>
        </w:rPr>
        <w:t xml:space="preserve"> </w:t>
      </w:r>
      <w:r>
        <w:rPr>
          <w:spacing w:val="-5"/>
        </w:rPr>
        <w:t>884</w:t>
      </w:r>
    </w:p>
    <w:p w14:paraId="373AF40A" w14:textId="77777777" w:rsidR="00431DE6" w:rsidRDefault="00770F59">
      <w:pPr>
        <w:pStyle w:val="ListParagraph"/>
        <w:numPr>
          <w:ilvl w:val="0"/>
          <w:numId w:val="2"/>
        </w:numPr>
        <w:tabs>
          <w:tab w:val="left" w:pos="819"/>
        </w:tabs>
        <w:ind w:left="819" w:hanging="359"/>
      </w:pPr>
      <w:r>
        <w:t>Cell</w:t>
      </w:r>
      <w:r>
        <w:rPr>
          <w:spacing w:val="-1"/>
        </w:rPr>
        <w:t xml:space="preserve"> </w:t>
      </w:r>
      <w:r>
        <w:t>phone</w:t>
      </w:r>
      <w:r>
        <w:rPr>
          <w:spacing w:val="-4"/>
        </w:rPr>
        <w:t xml:space="preserve"> </w:t>
      </w:r>
      <w:r>
        <w:t>allowance</w:t>
      </w:r>
      <w:r>
        <w:rPr>
          <w:spacing w:val="-1"/>
        </w:rPr>
        <w:t xml:space="preserve"> </w:t>
      </w:r>
      <w:r>
        <w:t>USD</w:t>
      </w:r>
      <w:r>
        <w:rPr>
          <w:spacing w:val="-6"/>
        </w:rPr>
        <w:t xml:space="preserve"> </w:t>
      </w:r>
      <w:r>
        <w:t>$</w:t>
      </w:r>
      <w:r>
        <w:rPr>
          <w:spacing w:val="-2"/>
        </w:rPr>
        <w:t xml:space="preserve"> </w:t>
      </w:r>
      <w:r>
        <w:t>8</w:t>
      </w:r>
      <w:r>
        <w:rPr>
          <w:spacing w:val="-1"/>
        </w:rPr>
        <w:t xml:space="preserve"> </w:t>
      </w:r>
      <w:r>
        <w:rPr>
          <w:spacing w:val="-5"/>
        </w:rPr>
        <w:t>000</w:t>
      </w:r>
    </w:p>
    <w:p w14:paraId="6BB10364" w14:textId="77777777" w:rsidR="00431DE6" w:rsidRDefault="00770F59">
      <w:pPr>
        <w:pStyle w:val="ListParagraph"/>
        <w:numPr>
          <w:ilvl w:val="0"/>
          <w:numId w:val="2"/>
        </w:numPr>
        <w:tabs>
          <w:tab w:val="left" w:pos="819"/>
        </w:tabs>
        <w:spacing w:before="18"/>
        <w:ind w:left="819" w:hanging="359"/>
      </w:pPr>
      <w:r>
        <w:t>Security</w:t>
      </w:r>
      <w:r>
        <w:rPr>
          <w:spacing w:val="-7"/>
        </w:rPr>
        <w:t xml:space="preserve"> </w:t>
      </w:r>
      <w:r>
        <w:t>allowance</w:t>
      </w:r>
      <w:r>
        <w:rPr>
          <w:spacing w:val="-1"/>
        </w:rPr>
        <w:t xml:space="preserve"> </w:t>
      </w:r>
      <w:r>
        <w:t>USD</w:t>
      </w:r>
      <w:r>
        <w:rPr>
          <w:spacing w:val="-4"/>
        </w:rPr>
        <w:t xml:space="preserve"> </w:t>
      </w:r>
      <w:r>
        <w:t>$</w:t>
      </w:r>
      <w:r>
        <w:rPr>
          <w:spacing w:val="-5"/>
        </w:rPr>
        <w:t xml:space="preserve"> </w:t>
      </w:r>
      <w:r>
        <w:t>44</w:t>
      </w:r>
      <w:r>
        <w:rPr>
          <w:spacing w:val="-2"/>
        </w:rPr>
        <w:t xml:space="preserve"> </w:t>
      </w:r>
      <w:r>
        <w:rPr>
          <w:spacing w:val="-5"/>
        </w:rPr>
        <w:t>734</w:t>
      </w:r>
    </w:p>
    <w:p w14:paraId="00DBF26B" w14:textId="77777777" w:rsidR="00431DE6" w:rsidRDefault="00770F59">
      <w:pPr>
        <w:pStyle w:val="ListParagraph"/>
        <w:numPr>
          <w:ilvl w:val="0"/>
          <w:numId w:val="2"/>
        </w:numPr>
        <w:tabs>
          <w:tab w:val="left" w:pos="819"/>
        </w:tabs>
        <w:ind w:left="819" w:hanging="359"/>
      </w:pPr>
      <w:r>
        <w:t>Education</w:t>
      </w:r>
      <w:r>
        <w:rPr>
          <w:spacing w:val="-5"/>
        </w:rPr>
        <w:t xml:space="preserve"> </w:t>
      </w:r>
      <w:r>
        <w:t>assistance</w:t>
      </w:r>
      <w:r>
        <w:rPr>
          <w:spacing w:val="-3"/>
        </w:rPr>
        <w:t xml:space="preserve"> </w:t>
      </w:r>
      <w:r>
        <w:t>allowance</w:t>
      </w:r>
      <w:r>
        <w:rPr>
          <w:spacing w:val="-1"/>
        </w:rPr>
        <w:t xml:space="preserve"> </w:t>
      </w:r>
      <w:r>
        <w:t>USD</w:t>
      </w:r>
      <w:r>
        <w:rPr>
          <w:spacing w:val="-5"/>
        </w:rPr>
        <w:t xml:space="preserve"> </w:t>
      </w:r>
      <w:r>
        <w:t>$</w:t>
      </w:r>
      <w:r>
        <w:rPr>
          <w:spacing w:val="-3"/>
        </w:rPr>
        <w:t xml:space="preserve"> </w:t>
      </w:r>
      <w:r>
        <w:t>38</w:t>
      </w:r>
      <w:r>
        <w:rPr>
          <w:spacing w:val="-5"/>
        </w:rPr>
        <w:t xml:space="preserve"> 933</w:t>
      </w:r>
    </w:p>
    <w:p w14:paraId="10EF9351" w14:textId="77777777" w:rsidR="00431DE6" w:rsidRDefault="00770F59">
      <w:pPr>
        <w:pStyle w:val="ListParagraph"/>
        <w:numPr>
          <w:ilvl w:val="0"/>
          <w:numId w:val="2"/>
        </w:numPr>
        <w:tabs>
          <w:tab w:val="left" w:pos="820"/>
        </w:tabs>
        <w:spacing w:before="18"/>
      </w:pPr>
      <w:r>
        <w:t>Club</w:t>
      </w:r>
      <w:r>
        <w:rPr>
          <w:spacing w:val="-5"/>
        </w:rPr>
        <w:t xml:space="preserve"> </w:t>
      </w:r>
      <w:r>
        <w:t>subscription</w:t>
      </w:r>
      <w:r>
        <w:rPr>
          <w:spacing w:val="-4"/>
        </w:rPr>
        <w:t xml:space="preserve"> </w:t>
      </w:r>
      <w:r>
        <w:t>allowance-social</w:t>
      </w:r>
      <w:r>
        <w:rPr>
          <w:spacing w:val="-2"/>
        </w:rPr>
        <w:t xml:space="preserve"> </w:t>
      </w:r>
      <w:r>
        <w:t>and</w:t>
      </w:r>
      <w:r>
        <w:rPr>
          <w:spacing w:val="-5"/>
        </w:rPr>
        <w:t xml:space="preserve"> </w:t>
      </w:r>
      <w:r>
        <w:t>professional</w:t>
      </w:r>
      <w:r>
        <w:rPr>
          <w:spacing w:val="-3"/>
        </w:rPr>
        <w:t xml:space="preserve"> </w:t>
      </w:r>
      <w:r>
        <w:t>USD</w:t>
      </w:r>
      <w:r>
        <w:rPr>
          <w:spacing w:val="-7"/>
        </w:rPr>
        <w:t xml:space="preserve"> </w:t>
      </w:r>
      <w:r>
        <w:t>$</w:t>
      </w:r>
      <w:r>
        <w:rPr>
          <w:spacing w:val="-4"/>
        </w:rPr>
        <w:t xml:space="preserve"> </w:t>
      </w:r>
      <w:r>
        <w:t>39</w:t>
      </w:r>
      <w:r>
        <w:rPr>
          <w:spacing w:val="-4"/>
        </w:rPr>
        <w:t xml:space="preserve"> </w:t>
      </w:r>
      <w:r>
        <w:rPr>
          <w:spacing w:val="-5"/>
        </w:rPr>
        <w:t>040</w:t>
      </w:r>
    </w:p>
    <w:p w14:paraId="51F356DA" w14:textId="77777777" w:rsidR="00431DE6" w:rsidRDefault="00770F59">
      <w:pPr>
        <w:pStyle w:val="ListParagraph"/>
        <w:numPr>
          <w:ilvl w:val="0"/>
          <w:numId w:val="1"/>
        </w:numPr>
        <w:tabs>
          <w:tab w:val="left" w:pos="339"/>
        </w:tabs>
        <w:spacing w:before="177" w:line="259" w:lineRule="auto"/>
        <w:ind w:right="362" w:firstLine="0"/>
      </w:pPr>
      <w:r>
        <w:t>the</w:t>
      </w:r>
      <w:r>
        <w:rPr>
          <w:spacing w:val="-2"/>
        </w:rPr>
        <w:t xml:space="preserve"> </w:t>
      </w:r>
      <w:r>
        <w:t>1</w:t>
      </w:r>
      <w:r>
        <w:rPr>
          <w:vertAlign w:val="superscript"/>
        </w:rPr>
        <w:t>st</w:t>
      </w:r>
      <w:r>
        <w:rPr>
          <w:spacing w:val="-5"/>
        </w:rPr>
        <w:t xml:space="preserve"> </w:t>
      </w:r>
      <w:r>
        <w:t>respondent</w:t>
      </w:r>
      <w:r>
        <w:rPr>
          <w:spacing w:val="-1"/>
        </w:rPr>
        <w:t xml:space="preserve"> </w:t>
      </w:r>
      <w:r>
        <w:t>shall</w:t>
      </w:r>
      <w:r>
        <w:rPr>
          <w:spacing w:val="-1"/>
        </w:rPr>
        <w:t xml:space="preserve"> </w:t>
      </w:r>
      <w:r>
        <w:t>pay</w:t>
      </w:r>
      <w:r>
        <w:rPr>
          <w:spacing w:val="-4"/>
        </w:rPr>
        <w:t xml:space="preserve"> </w:t>
      </w:r>
      <w:r>
        <w:t>the</w:t>
      </w:r>
      <w:r>
        <w:rPr>
          <w:spacing w:val="-2"/>
        </w:rPr>
        <w:t xml:space="preserve"> </w:t>
      </w:r>
      <w:r>
        <w:t>applicant</w:t>
      </w:r>
      <w:r>
        <w:rPr>
          <w:spacing w:val="-1"/>
        </w:rPr>
        <w:t xml:space="preserve"> </w:t>
      </w:r>
      <w:r>
        <w:t>interest</w:t>
      </w:r>
      <w:r>
        <w:rPr>
          <w:spacing w:val="-1"/>
        </w:rPr>
        <w:t xml:space="preserve"> </w:t>
      </w:r>
      <w:r>
        <w:t>on</w:t>
      </w:r>
      <w:r>
        <w:rPr>
          <w:spacing w:val="-5"/>
        </w:rPr>
        <w:t xml:space="preserve"> </w:t>
      </w:r>
      <w:r>
        <w:t>all amounts</w:t>
      </w:r>
      <w:r>
        <w:rPr>
          <w:spacing w:val="-2"/>
        </w:rPr>
        <w:t xml:space="preserve"> </w:t>
      </w:r>
      <w:r>
        <w:t>due</w:t>
      </w:r>
      <w:r>
        <w:rPr>
          <w:spacing w:val="-2"/>
        </w:rPr>
        <w:t xml:space="preserve"> </w:t>
      </w:r>
      <w:r>
        <w:t>to</w:t>
      </w:r>
      <w:r>
        <w:rPr>
          <w:spacing w:val="-5"/>
        </w:rPr>
        <w:t xml:space="preserve"> </w:t>
      </w:r>
      <w:r>
        <w:t>him</w:t>
      </w:r>
      <w:r>
        <w:rPr>
          <w:spacing w:val="-6"/>
        </w:rPr>
        <w:t xml:space="preserve"> </w:t>
      </w:r>
      <w:r>
        <w:t>at</w:t>
      </w:r>
      <w:r>
        <w:rPr>
          <w:spacing w:val="-1"/>
        </w:rPr>
        <w:t xml:space="preserve"> </w:t>
      </w:r>
      <w:r>
        <w:t>the</w:t>
      </w:r>
      <w:r>
        <w:rPr>
          <w:spacing w:val="-2"/>
        </w:rPr>
        <w:t xml:space="preserve"> </w:t>
      </w:r>
      <w:r>
        <w:t>prescribed</w:t>
      </w:r>
      <w:r>
        <w:rPr>
          <w:spacing w:val="-2"/>
        </w:rPr>
        <w:t xml:space="preserve"> </w:t>
      </w:r>
      <w:r>
        <w:t>rate calculated from the date the contract was terminated to the date of payment in full.</w:t>
      </w:r>
    </w:p>
    <w:p w14:paraId="7F57D906" w14:textId="77777777" w:rsidR="00431DE6" w:rsidRDefault="00770F59">
      <w:pPr>
        <w:pStyle w:val="ListParagraph"/>
        <w:numPr>
          <w:ilvl w:val="0"/>
          <w:numId w:val="1"/>
        </w:numPr>
        <w:tabs>
          <w:tab w:val="left" w:pos="339"/>
        </w:tabs>
        <w:spacing w:before="159"/>
        <w:ind w:left="339" w:hanging="239"/>
      </w:pPr>
      <w:r>
        <w:t>the</w:t>
      </w:r>
      <w:r>
        <w:rPr>
          <w:spacing w:val="-3"/>
        </w:rPr>
        <w:t xml:space="preserve"> </w:t>
      </w:r>
      <w:r>
        <w:t>1</w:t>
      </w:r>
      <w:r>
        <w:rPr>
          <w:vertAlign w:val="superscript"/>
        </w:rPr>
        <w:t>st</w:t>
      </w:r>
      <w:r>
        <w:rPr>
          <w:spacing w:val="-5"/>
        </w:rPr>
        <w:t xml:space="preserve"> </w:t>
      </w:r>
      <w:r>
        <w:t>respondent</w:t>
      </w:r>
      <w:r>
        <w:rPr>
          <w:spacing w:val="-1"/>
        </w:rPr>
        <w:t xml:space="preserve"> </w:t>
      </w:r>
      <w:r>
        <w:t>shall</w:t>
      </w:r>
      <w:r>
        <w:rPr>
          <w:spacing w:val="-1"/>
        </w:rPr>
        <w:t xml:space="preserve"> </w:t>
      </w:r>
      <w:r>
        <w:t>deduct</w:t>
      </w:r>
      <w:r>
        <w:rPr>
          <w:spacing w:val="-4"/>
        </w:rPr>
        <w:t xml:space="preserve"> </w:t>
      </w:r>
      <w:r>
        <w:t>from</w:t>
      </w:r>
      <w:r>
        <w:rPr>
          <w:spacing w:val="-6"/>
        </w:rPr>
        <w:t xml:space="preserve"> </w:t>
      </w:r>
      <w:r>
        <w:t>all</w:t>
      </w:r>
      <w:r>
        <w:rPr>
          <w:spacing w:val="-2"/>
        </w:rPr>
        <w:t xml:space="preserve"> </w:t>
      </w:r>
      <w:r>
        <w:t>amounts</w:t>
      </w:r>
      <w:r>
        <w:rPr>
          <w:spacing w:val="-2"/>
        </w:rPr>
        <w:t xml:space="preserve"> </w:t>
      </w:r>
      <w:r>
        <w:t>due</w:t>
      </w:r>
      <w:r>
        <w:rPr>
          <w:spacing w:val="-4"/>
        </w:rPr>
        <w:t xml:space="preserve"> </w:t>
      </w:r>
      <w:r>
        <w:t>to</w:t>
      </w:r>
      <w:r>
        <w:rPr>
          <w:spacing w:val="-2"/>
        </w:rPr>
        <w:t xml:space="preserve"> </w:t>
      </w:r>
      <w:r>
        <w:t>the</w:t>
      </w:r>
      <w:r>
        <w:rPr>
          <w:spacing w:val="-2"/>
        </w:rPr>
        <w:t xml:space="preserve"> </w:t>
      </w:r>
      <w:r>
        <w:t>applicant</w:t>
      </w:r>
      <w:r>
        <w:rPr>
          <w:spacing w:val="-2"/>
        </w:rPr>
        <w:t xml:space="preserve"> </w:t>
      </w:r>
      <w:r>
        <w:t>the</w:t>
      </w:r>
      <w:r>
        <w:rPr>
          <w:spacing w:val="-2"/>
        </w:rPr>
        <w:t xml:space="preserve"> </w:t>
      </w:r>
      <w:r>
        <w:t>amount</w:t>
      </w:r>
      <w:r>
        <w:rPr>
          <w:spacing w:val="-4"/>
        </w:rPr>
        <w:t xml:space="preserve"> </w:t>
      </w:r>
      <w:r>
        <w:t>of</w:t>
      </w:r>
      <w:r>
        <w:rPr>
          <w:spacing w:val="-2"/>
        </w:rPr>
        <w:t xml:space="preserve"> </w:t>
      </w:r>
      <w:r>
        <w:t>USD</w:t>
      </w:r>
      <w:r>
        <w:rPr>
          <w:spacing w:val="-3"/>
        </w:rPr>
        <w:t xml:space="preserve"> </w:t>
      </w:r>
      <w:r>
        <w:t>$</w:t>
      </w:r>
      <w:r>
        <w:rPr>
          <w:spacing w:val="-2"/>
        </w:rPr>
        <w:t xml:space="preserve"> </w:t>
      </w:r>
      <w:r>
        <w:rPr>
          <w:spacing w:val="-5"/>
        </w:rPr>
        <w:t>116</w:t>
      </w:r>
    </w:p>
    <w:p w14:paraId="682DAC05" w14:textId="77777777" w:rsidR="00431DE6" w:rsidRDefault="00770F59">
      <w:pPr>
        <w:pStyle w:val="BodyText"/>
        <w:spacing w:before="21"/>
      </w:pPr>
      <w:r>
        <w:t>340.04</w:t>
      </w:r>
      <w:r>
        <w:rPr>
          <w:spacing w:val="-3"/>
        </w:rPr>
        <w:t xml:space="preserve"> </w:t>
      </w:r>
      <w:r>
        <w:t>or</w:t>
      </w:r>
      <w:r>
        <w:rPr>
          <w:spacing w:val="-2"/>
        </w:rPr>
        <w:t xml:space="preserve"> </w:t>
      </w:r>
      <w:r>
        <w:t>its</w:t>
      </w:r>
      <w:r>
        <w:rPr>
          <w:spacing w:val="-2"/>
        </w:rPr>
        <w:t xml:space="preserve"> </w:t>
      </w:r>
      <w:r>
        <w:t>equivalent</w:t>
      </w:r>
      <w:r>
        <w:rPr>
          <w:spacing w:val="-4"/>
        </w:rPr>
        <w:t xml:space="preserve"> </w:t>
      </w:r>
      <w:r>
        <w:t>at</w:t>
      </w:r>
      <w:r>
        <w:rPr>
          <w:spacing w:val="-4"/>
        </w:rPr>
        <w:t xml:space="preserve"> </w:t>
      </w:r>
      <w:r>
        <w:t>the</w:t>
      </w:r>
      <w:r>
        <w:rPr>
          <w:spacing w:val="-2"/>
        </w:rPr>
        <w:t xml:space="preserve"> </w:t>
      </w:r>
      <w:r>
        <w:t>bank</w:t>
      </w:r>
      <w:r>
        <w:rPr>
          <w:spacing w:val="-5"/>
        </w:rPr>
        <w:t xml:space="preserve"> </w:t>
      </w:r>
      <w:r>
        <w:t>rate</w:t>
      </w:r>
      <w:r>
        <w:rPr>
          <w:spacing w:val="-2"/>
        </w:rPr>
        <w:t xml:space="preserve"> </w:t>
      </w:r>
      <w:r>
        <w:t>applicable</w:t>
      </w:r>
      <w:r>
        <w:rPr>
          <w:spacing w:val="-4"/>
        </w:rPr>
        <w:t xml:space="preserve"> </w:t>
      </w:r>
      <w:r>
        <w:t>at</w:t>
      </w:r>
      <w:r>
        <w:rPr>
          <w:spacing w:val="-4"/>
        </w:rPr>
        <w:t xml:space="preserve"> </w:t>
      </w:r>
      <w:r>
        <w:t>the</w:t>
      </w:r>
      <w:r>
        <w:rPr>
          <w:spacing w:val="-2"/>
        </w:rPr>
        <w:t xml:space="preserve"> </w:t>
      </w:r>
      <w:r>
        <w:t>date</w:t>
      </w:r>
      <w:r>
        <w:rPr>
          <w:spacing w:val="-3"/>
        </w:rPr>
        <w:t xml:space="preserve"> </w:t>
      </w:r>
      <w:r>
        <w:t>of</w:t>
      </w:r>
      <w:r>
        <w:rPr>
          <w:spacing w:val="-2"/>
        </w:rPr>
        <w:t xml:space="preserve"> </w:t>
      </w:r>
      <w:r>
        <w:t>payment</w:t>
      </w:r>
      <w:r>
        <w:rPr>
          <w:spacing w:val="-1"/>
        </w:rPr>
        <w:t xml:space="preserve"> </w:t>
      </w:r>
      <w:r>
        <w:t>in</w:t>
      </w:r>
      <w:r>
        <w:rPr>
          <w:spacing w:val="-2"/>
        </w:rPr>
        <w:t xml:space="preserve"> </w:t>
      </w:r>
      <w:r>
        <w:t>respect</w:t>
      </w:r>
      <w:r>
        <w:rPr>
          <w:spacing w:val="-1"/>
        </w:rPr>
        <w:t xml:space="preserve"> </w:t>
      </w:r>
      <w:r>
        <w:t>of</w:t>
      </w:r>
      <w:r>
        <w:rPr>
          <w:spacing w:val="-2"/>
        </w:rPr>
        <w:t xml:space="preserve"> </w:t>
      </w:r>
      <w:r>
        <w:t>the</w:t>
      </w:r>
      <w:r>
        <w:rPr>
          <w:spacing w:val="-2"/>
        </w:rPr>
        <w:t xml:space="preserve"> loan.</w:t>
      </w:r>
    </w:p>
    <w:p w14:paraId="3B2D2AF0" w14:textId="77777777" w:rsidR="00431DE6" w:rsidRDefault="00770F59">
      <w:pPr>
        <w:pStyle w:val="ListParagraph"/>
        <w:numPr>
          <w:ilvl w:val="0"/>
          <w:numId w:val="1"/>
        </w:numPr>
        <w:tabs>
          <w:tab w:val="left" w:pos="338"/>
        </w:tabs>
        <w:spacing w:before="179"/>
        <w:ind w:left="338" w:hanging="238"/>
      </w:pPr>
      <w:r>
        <w:t>the</w:t>
      </w:r>
      <w:r>
        <w:rPr>
          <w:spacing w:val="-3"/>
        </w:rPr>
        <w:t xml:space="preserve"> </w:t>
      </w:r>
      <w:r>
        <w:t>1</w:t>
      </w:r>
      <w:r>
        <w:rPr>
          <w:vertAlign w:val="superscript"/>
        </w:rPr>
        <w:t>st</w:t>
      </w:r>
      <w:r>
        <w:rPr>
          <w:spacing w:val="-6"/>
        </w:rPr>
        <w:t xml:space="preserve"> </w:t>
      </w:r>
      <w:r>
        <w:t>respondent</w:t>
      </w:r>
      <w:r>
        <w:rPr>
          <w:spacing w:val="-2"/>
        </w:rPr>
        <w:t xml:space="preserve"> </w:t>
      </w:r>
      <w:r>
        <w:t>shall</w:t>
      </w:r>
      <w:r>
        <w:rPr>
          <w:spacing w:val="-2"/>
        </w:rPr>
        <w:t xml:space="preserve"> </w:t>
      </w:r>
      <w:r>
        <w:t>pay</w:t>
      </w:r>
      <w:r>
        <w:rPr>
          <w:spacing w:val="-5"/>
        </w:rPr>
        <w:t xml:space="preserve"> </w:t>
      </w:r>
      <w:r>
        <w:t>the</w:t>
      </w:r>
      <w:r>
        <w:rPr>
          <w:spacing w:val="-3"/>
        </w:rPr>
        <w:t xml:space="preserve"> </w:t>
      </w:r>
      <w:r>
        <w:t>applicant’s</w:t>
      </w:r>
      <w:r>
        <w:rPr>
          <w:spacing w:val="-5"/>
        </w:rPr>
        <w:t xml:space="preserve"> </w:t>
      </w:r>
      <w:r>
        <w:t>costs</w:t>
      </w:r>
      <w:r>
        <w:rPr>
          <w:spacing w:val="-3"/>
        </w:rPr>
        <w:t xml:space="preserve"> </w:t>
      </w:r>
      <w:r>
        <w:t>on</w:t>
      </w:r>
      <w:r>
        <w:rPr>
          <w:spacing w:val="-3"/>
        </w:rPr>
        <w:t xml:space="preserve"> </w:t>
      </w:r>
      <w:r>
        <w:t>the</w:t>
      </w:r>
      <w:r>
        <w:rPr>
          <w:spacing w:val="-3"/>
        </w:rPr>
        <w:t xml:space="preserve"> </w:t>
      </w:r>
      <w:r>
        <w:t>ordinary</w:t>
      </w:r>
      <w:r>
        <w:rPr>
          <w:spacing w:val="-5"/>
        </w:rPr>
        <w:t xml:space="preserve"> </w:t>
      </w:r>
      <w:r>
        <w:rPr>
          <w:spacing w:val="-2"/>
        </w:rPr>
        <w:t>scale.</w:t>
      </w:r>
    </w:p>
    <w:p w14:paraId="4ED4FAF9" w14:textId="7852609B" w:rsidR="00431DE6" w:rsidRDefault="00431DE6">
      <w:pPr>
        <w:pStyle w:val="BodyText"/>
        <w:ind w:left="0"/>
        <w:rPr>
          <w:sz w:val="7"/>
        </w:rPr>
      </w:pPr>
    </w:p>
    <w:p w14:paraId="5BAD0EBA" w14:textId="77777777" w:rsidR="00431DE6" w:rsidRDefault="00431DE6">
      <w:pPr>
        <w:rPr>
          <w:sz w:val="7"/>
        </w:rPr>
        <w:sectPr w:rsidR="00431DE6">
          <w:pgSz w:w="11910" w:h="16840"/>
          <w:pgMar w:top="1360" w:right="1340" w:bottom="1260" w:left="1340" w:header="0" w:footer="992" w:gutter="0"/>
          <w:cols w:space="720"/>
        </w:sectPr>
      </w:pPr>
    </w:p>
    <w:p w14:paraId="191AE178" w14:textId="77777777" w:rsidR="00431DE6" w:rsidRDefault="00431DE6">
      <w:pPr>
        <w:pStyle w:val="BodyText"/>
        <w:spacing w:before="4"/>
        <w:ind w:left="0"/>
        <w:rPr>
          <w:sz w:val="17"/>
        </w:rPr>
      </w:pPr>
    </w:p>
    <w:sectPr w:rsidR="00431DE6">
      <w:pgSz w:w="11910" w:h="16840"/>
      <w:pgMar w:top="1920" w:right="1340" w:bottom="1180" w:left="134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FA1C" w14:textId="77777777" w:rsidR="00770F59" w:rsidRDefault="00770F59">
      <w:r>
        <w:separator/>
      </w:r>
    </w:p>
  </w:endnote>
  <w:endnote w:type="continuationSeparator" w:id="0">
    <w:p w14:paraId="3346928A" w14:textId="77777777" w:rsidR="00770F59" w:rsidRDefault="0077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0920" w14:textId="77777777" w:rsidR="00431DE6" w:rsidRDefault="00770F59">
    <w:pPr>
      <w:pStyle w:val="BodyText"/>
      <w:spacing w:line="14" w:lineRule="auto"/>
      <w:ind w:left="0"/>
      <w:rPr>
        <w:sz w:val="20"/>
      </w:rPr>
    </w:pPr>
    <w:r>
      <w:rPr>
        <w:noProof/>
      </w:rPr>
      <mc:AlternateContent>
        <mc:Choice Requires="wps">
          <w:drawing>
            <wp:anchor distT="0" distB="0" distL="0" distR="0" simplePos="0" relativeHeight="487503872" behindDoc="1" locked="0" layoutInCell="1" allowOverlap="1" wp14:anchorId="6B4D90D0" wp14:editId="19B96C55">
              <wp:simplePos x="0" y="0"/>
              <wp:positionH relativeFrom="page">
                <wp:posOffset>896416</wp:posOffset>
              </wp:positionH>
              <wp:positionV relativeFrom="page">
                <wp:posOffset>9884358</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889CB47" id="Graphic 1" o:spid="_x0000_s1026" style="position:absolute;margin-left:70.6pt;margin-top:778.3pt;width:454.3pt;height:.5pt;z-index:-1581260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" path="m5769229,l,,,6096r5769229,l5769229,xe" fillcolor="#d9d9d9" stroked="f">
              <v:path arrowok="t"/>
              <w10:wrap anchorx="page" anchory="page"/>
            </v:shape>
          </w:pict>
        </mc:Fallback>
      </mc:AlternateContent>
    </w:r>
    <w:r>
      <w:rPr>
        <w:noProof/>
      </w:rPr>
      <mc:AlternateContent>
        <mc:Choice Requires="wps">
          <w:drawing>
            <wp:anchor distT="0" distB="0" distL="0" distR="0" simplePos="0" relativeHeight="487504384" behindDoc="1" locked="0" layoutInCell="1" allowOverlap="1" wp14:anchorId="797DBA96" wp14:editId="676C1828">
              <wp:simplePos x="0" y="0"/>
              <wp:positionH relativeFrom="page">
                <wp:posOffset>876604</wp:posOffset>
              </wp:positionH>
              <wp:positionV relativeFrom="page">
                <wp:posOffset>9917379</wp:posOffset>
              </wp:positionV>
              <wp:extent cx="6413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38E7A68D" w14:textId="77777777" w:rsidR="00431DE6" w:rsidRDefault="00770F59">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6</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797DBA96" id="_x0000_t202" coordsize="21600,21600" o:spt="202" path="m,l,21600r21600,l21600,xe">
              <v:stroke joinstyle="miter"/>
              <v:path gradientshapeok="t" o:connecttype="rect"/>
            </v:shapetype>
            <v:shape id="Textbox 2" o:spid="_x0000_s1026" type="#_x0000_t202" style="position:absolute;margin-left:69pt;margin-top:780.9pt;width:50.5pt;height:13.0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" filled="f" stroked="f">
              <v:textbox inset="0,0,0,0">
                <w:txbxContent>
                  <w:p w14:paraId="38E7A68D" w14:textId="77777777" w:rsidR="00431DE6" w:rsidRDefault="00770F59">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6</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A26D" w14:textId="77777777" w:rsidR="00770F59" w:rsidRDefault="00770F59">
      <w:r>
        <w:separator/>
      </w:r>
    </w:p>
  </w:footnote>
  <w:footnote w:type="continuationSeparator" w:id="0">
    <w:p w14:paraId="2252E89E" w14:textId="77777777" w:rsidR="00770F59" w:rsidRDefault="0077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06102"/>
    <w:multiLevelType w:val="hybridMultilevel"/>
    <w:tmpl w:val="955216BA"/>
    <w:lvl w:ilvl="0" w:tplc="57861794">
      <w:start w:val="1"/>
      <w:numFmt w:val="decimal"/>
      <w:lvlText w:val="%1)"/>
      <w:lvlJc w:val="left"/>
      <w:pPr>
        <w:ind w:left="103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CC27E46">
      <w:numFmt w:val="bullet"/>
      <w:lvlText w:val="•"/>
      <w:lvlJc w:val="left"/>
      <w:pPr>
        <w:ind w:left="1858" w:hanging="360"/>
      </w:pPr>
      <w:rPr>
        <w:rFonts w:hint="default"/>
        <w:lang w:val="en-US" w:eastAsia="en-US" w:bidi="ar-SA"/>
      </w:rPr>
    </w:lvl>
    <w:lvl w:ilvl="2" w:tplc="A02C4772">
      <w:numFmt w:val="bullet"/>
      <w:lvlText w:val="•"/>
      <w:lvlJc w:val="left"/>
      <w:pPr>
        <w:ind w:left="2677" w:hanging="360"/>
      </w:pPr>
      <w:rPr>
        <w:rFonts w:hint="default"/>
        <w:lang w:val="en-US" w:eastAsia="en-US" w:bidi="ar-SA"/>
      </w:rPr>
    </w:lvl>
    <w:lvl w:ilvl="3" w:tplc="42FE9124">
      <w:numFmt w:val="bullet"/>
      <w:lvlText w:val="•"/>
      <w:lvlJc w:val="left"/>
      <w:pPr>
        <w:ind w:left="3495" w:hanging="360"/>
      </w:pPr>
      <w:rPr>
        <w:rFonts w:hint="default"/>
        <w:lang w:val="en-US" w:eastAsia="en-US" w:bidi="ar-SA"/>
      </w:rPr>
    </w:lvl>
    <w:lvl w:ilvl="4" w:tplc="A496A9D0">
      <w:numFmt w:val="bullet"/>
      <w:lvlText w:val="•"/>
      <w:lvlJc w:val="left"/>
      <w:pPr>
        <w:ind w:left="4314" w:hanging="360"/>
      </w:pPr>
      <w:rPr>
        <w:rFonts w:hint="default"/>
        <w:lang w:val="en-US" w:eastAsia="en-US" w:bidi="ar-SA"/>
      </w:rPr>
    </w:lvl>
    <w:lvl w:ilvl="5" w:tplc="3AC05172">
      <w:numFmt w:val="bullet"/>
      <w:lvlText w:val="•"/>
      <w:lvlJc w:val="left"/>
      <w:pPr>
        <w:ind w:left="5133" w:hanging="360"/>
      </w:pPr>
      <w:rPr>
        <w:rFonts w:hint="default"/>
        <w:lang w:val="en-US" w:eastAsia="en-US" w:bidi="ar-SA"/>
      </w:rPr>
    </w:lvl>
    <w:lvl w:ilvl="6" w:tplc="E1028DBA">
      <w:numFmt w:val="bullet"/>
      <w:lvlText w:val="•"/>
      <w:lvlJc w:val="left"/>
      <w:pPr>
        <w:ind w:left="5951" w:hanging="360"/>
      </w:pPr>
      <w:rPr>
        <w:rFonts w:hint="default"/>
        <w:lang w:val="en-US" w:eastAsia="en-US" w:bidi="ar-SA"/>
      </w:rPr>
    </w:lvl>
    <w:lvl w:ilvl="7" w:tplc="8A427578">
      <w:numFmt w:val="bullet"/>
      <w:lvlText w:val="•"/>
      <w:lvlJc w:val="left"/>
      <w:pPr>
        <w:ind w:left="6770" w:hanging="360"/>
      </w:pPr>
      <w:rPr>
        <w:rFonts w:hint="default"/>
        <w:lang w:val="en-US" w:eastAsia="en-US" w:bidi="ar-SA"/>
      </w:rPr>
    </w:lvl>
    <w:lvl w:ilvl="8" w:tplc="E4FAEFC6">
      <w:numFmt w:val="bullet"/>
      <w:lvlText w:val="•"/>
      <w:lvlJc w:val="left"/>
      <w:pPr>
        <w:ind w:left="7589" w:hanging="360"/>
      </w:pPr>
      <w:rPr>
        <w:rFonts w:hint="default"/>
        <w:lang w:val="en-US" w:eastAsia="en-US" w:bidi="ar-SA"/>
      </w:rPr>
    </w:lvl>
  </w:abstractNum>
  <w:abstractNum w:abstractNumId="1" w15:restartNumberingAfterBreak="0">
    <w:nsid w:val="35CC23C6"/>
    <w:multiLevelType w:val="hybridMultilevel"/>
    <w:tmpl w:val="29B21830"/>
    <w:lvl w:ilvl="0" w:tplc="2F0C31B4">
      <w:start w:val="3"/>
      <w:numFmt w:val="decimal"/>
      <w:lvlText w:val="%1)"/>
      <w:lvlJc w:val="left"/>
      <w:pPr>
        <w:ind w:left="100" w:hanging="2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9581DC6">
      <w:numFmt w:val="bullet"/>
      <w:lvlText w:val="•"/>
      <w:lvlJc w:val="left"/>
      <w:pPr>
        <w:ind w:left="1012" w:hanging="240"/>
      </w:pPr>
      <w:rPr>
        <w:rFonts w:hint="default"/>
        <w:lang w:val="en-US" w:eastAsia="en-US" w:bidi="ar-SA"/>
      </w:rPr>
    </w:lvl>
    <w:lvl w:ilvl="2" w:tplc="A322B6A4">
      <w:numFmt w:val="bullet"/>
      <w:lvlText w:val="•"/>
      <w:lvlJc w:val="left"/>
      <w:pPr>
        <w:ind w:left="1925" w:hanging="240"/>
      </w:pPr>
      <w:rPr>
        <w:rFonts w:hint="default"/>
        <w:lang w:val="en-US" w:eastAsia="en-US" w:bidi="ar-SA"/>
      </w:rPr>
    </w:lvl>
    <w:lvl w:ilvl="3" w:tplc="21E805B0">
      <w:numFmt w:val="bullet"/>
      <w:lvlText w:val="•"/>
      <w:lvlJc w:val="left"/>
      <w:pPr>
        <w:ind w:left="2837" w:hanging="240"/>
      </w:pPr>
      <w:rPr>
        <w:rFonts w:hint="default"/>
        <w:lang w:val="en-US" w:eastAsia="en-US" w:bidi="ar-SA"/>
      </w:rPr>
    </w:lvl>
    <w:lvl w:ilvl="4" w:tplc="A62A3A68">
      <w:numFmt w:val="bullet"/>
      <w:lvlText w:val="•"/>
      <w:lvlJc w:val="left"/>
      <w:pPr>
        <w:ind w:left="3750" w:hanging="240"/>
      </w:pPr>
      <w:rPr>
        <w:rFonts w:hint="default"/>
        <w:lang w:val="en-US" w:eastAsia="en-US" w:bidi="ar-SA"/>
      </w:rPr>
    </w:lvl>
    <w:lvl w:ilvl="5" w:tplc="F3F003A6">
      <w:numFmt w:val="bullet"/>
      <w:lvlText w:val="•"/>
      <w:lvlJc w:val="left"/>
      <w:pPr>
        <w:ind w:left="4663" w:hanging="240"/>
      </w:pPr>
      <w:rPr>
        <w:rFonts w:hint="default"/>
        <w:lang w:val="en-US" w:eastAsia="en-US" w:bidi="ar-SA"/>
      </w:rPr>
    </w:lvl>
    <w:lvl w:ilvl="6" w:tplc="4C54B788">
      <w:numFmt w:val="bullet"/>
      <w:lvlText w:val="•"/>
      <w:lvlJc w:val="left"/>
      <w:pPr>
        <w:ind w:left="5575" w:hanging="240"/>
      </w:pPr>
      <w:rPr>
        <w:rFonts w:hint="default"/>
        <w:lang w:val="en-US" w:eastAsia="en-US" w:bidi="ar-SA"/>
      </w:rPr>
    </w:lvl>
    <w:lvl w:ilvl="7" w:tplc="79EE0CFC">
      <w:numFmt w:val="bullet"/>
      <w:lvlText w:val="•"/>
      <w:lvlJc w:val="left"/>
      <w:pPr>
        <w:ind w:left="6488" w:hanging="240"/>
      </w:pPr>
      <w:rPr>
        <w:rFonts w:hint="default"/>
        <w:lang w:val="en-US" w:eastAsia="en-US" w:bidi="ar-SA"/>
      </w:rPr>
    </w:lvl>
    <w:lvl w:ilvl="8" w:tplc="A3848D4E">
      <w:numFmt w:val="bullet"/>
      <w:lvlText w:val="•"/>
      <w:lvlJc w:val="left"/>
      <w:pPr>
        <w:ind w:left="7401" w:hanging="240"/>
      </w:pPr>
      <w:rPr>
        <w:rFonts w:hint="default"/>
        <w:lang w:val="en-US" w:eastAsia="en-US" w:bidi="ar-SA"/>
      </w:rPr>
    </w:lvl>
  </w:abstractNum>
  <w:abstractNum w:abstractNumId="2" w15:restartNumberingAfterBreak="0">
    <w:nsid w:val="52A55267"/>
    <w:multiLevelType w:val="hybridMultilevel"/>
    <w:tmpl w:val="F264AD1E"/>
    <w:lvl w:ilvl="0" w:tplc="D4F66A98">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7C81256">
      <w:numFmt w:val="bullet"/>
      <w:lvlText w:val="•"/>
      <w:lvlJc w:val="left"/>
      <w:pPr>
        <w:ind w:left="1660" w:hanging="360"/>
      </w:pPr>
      <w:rPr>
        <w:rFonts w:hint="default"/>
        <w:lang w:val="en-US" w:eastAsia="en-US" w:bidi="ar-SA"/>
      </w:rPr>
    </w:lvl>
    <w:lvl w:ilvl="2" w:tplc="AFA4AD76">
      <w:numFmt w:val="bullet"/>
      <w:lvlText w:val="•"/>
      <w:lvlJc w:val="left"/>
      <w:pPr>
        <w:ind w:left="2501" w:hanging="360"/>
      </w:pPr>
      <w:rPr>
        <w:rFonts w:hint="default"/>
        <w:lang w:val="en-US" w:eastAsia="en-US" w:bidi="ar-SA"/>
      </w:rPr>
    </w:lvl>
    <w:lvl w:ilvl="3" w:tplc="371A2786">
      <w:numFmt w:val="bullet"/>
      <w:lvlText w:val="•"/>
      <w:lvlJc w:val="left"/>
      <w:pPr>
        <w:ind w:left="3341" w:hanging="360"/>
      </w:pPr>
      <w:rPr>
        <w:rFonts w:hint="default"/>
        <w:lang w:val="en-US" w:eastAsia="en-US" w:bidi="ar-SA"/>
      </w:rPr>
    </w:lvl>
    <w:lvl w:ilvl="4" w:tplc="BCA0E070">
      <w:numFmt w:val="bullet"/>
      <w:lvlText w:val="•"/>
      <w:lvlJc w:val="left"/>
      <w:pPr>
        <w:ind w:left="4182" w:hanging="360"/>
      </w:pPr>
      <w:rPr>
        <w:rFonts w:hint="default"/>
        <w:lang w:val="en-US" w:eastAsia="en-US" w:bidi="ar-SA"/>
      </w:rPr>
    </w:lvl>
    <w:lvl w:ilvl="5" w:tplc="AE08F468">
      <w:numFmt w:val="bullet"/>
      <w:lvlText w:val="•"/>
      <w:lvlJc w:val="left"/>
      <w:pPr>
        <w:ind w:left="5023" w:hanging="360"/>
      </w:pPr>
      <w:rPr>
        <w:rFonts w:hint="default"/>
        <w:lang w:val="en-US" w:eastAsia="en-US" w:bidi="ar-SA"/>
      </w:rPr>
    </w:lvl>
    <w:lvl w:ilvl="6" w:tplc="F01CEE74">
      <w:numFmt w:val="bullet"/>
      <w:lvlText w:val="•"/>
      <w:lvlJc w:val="left"/>
      <w:pPr>
        <w:ind w:left="5863" w:hanging="360"/>
      </w:pPr>
      <w:rPr>
        <w:rFonts w:hint="default"/>
        <w:lang w:val="en-US" w:eastAsia="en-US" w:bidi="ar-SA"/>
      </w:rPr>
    </w:lvl>
    <w:lvl w:ilvl="7" w:tplc="9768F934">
      <w:numFmt w:val="bullet"/>
      <w:lvlText w:val="•"/>
      <w:lvlJc w:val="left"/>
      <w:pPr>
        <w:ind w:left="6704" w:hanging="360"/>
      </w:pPr>
      <w:rPr>
        <w:rFonts w:hint="default"/>
        <w:lang w:val="en-US" w:eastAsia="en-US" w:bidi="ar-SA"/>
      </w:rPr>
    </w:lvl>
    <w:lvl w:ilvl="8" w:tplc="0C78AD8A">
      <w:numFmt w:val="bullet"/>
      <w:lvlText w:val="•"/>
      <w:lvlJc w:val="left"/>
      <w:pPr>
        <w:ind w:left="7545" w:hanging="360"/>
      </w:pPr>
      <w:rPr>
        <w:rFonts w:hint="default"/>
        <w:lang w:val="en-US" w:eastAsia="en-US" w:bidi="ar-SA"/>
      </w:rPr>
    </w:lvl>
  </w:abstractNum>
  <w:num w:numId="1" w16cid:durableId="1663042643">
    <w:abstractNumId w:val="1"/>
  </w:num>
  <w:num w:numId="2" w16cid:durableId="186599528">
    <w:abstractNumId w:val="2"/>
  </w:num>
  <w:num w:numId="3" w16cid:durableId="91436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E6"/>
    <w:rsid w:val="00431DE6"/>
    <w:rsid w:val="00770F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6A7C"/>
  <w15:docId w15:val="{9E0DFD59-5306-4C24-8720-F7D8926B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6"/>
      <w:ind w:left="1037"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11760</Characters>
  <Application>Microsoft Office Word</Application>
  <DocSecurity>0</DocSecurity>
  <Lines>98</Lines>
  <Paragraphs>27</Paragraphs>
  <ScaleCrop>false</ScaleCrop>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Hove J</dc:creator>
  <cp:lastModifiedBy>Ophiliah Tokowoyo</cp:lastModifiedBy>
  <cp:revision>2</cp:revision>
  <dcterms:created xsi:type="dcterms:W3CDTF">2024-03-25T10:16:00Z</dcterms:created>
  <dcterms:modified xsi:type="dcterms:W3CDTF">2024-03-25T10:16:00Z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2024-03-10T00:00:00Z</vt:filetime>
  </property>
  <property fmtid="{D5CDD505-2E9C-101B-9397-08002B2CF9AE}" pid="3" name="Creator">
    <vt:lpwstr>Microsoft® Word 2019</vt:lpwstr>
  </property>
  <property fmtid="{D5CDD505-2E9C-101B-9397-08002B2CF9AE}" pid="4" name="LastSaved">
    <vt:filetime>2024-03-25T00:00:00Z</vt:filetime>
  </property>
  <property fmtid="{D5CDD505-2E9C-101B-9397-08002B2CF9AE}" pid="5" name="Producer">
    <vt:lpwstr>䵩捲潳潦璮⁗潲搠㈰ㄹ㬠浯摩晩敤⁵獩湧⁩呥硴′⸱⸷⁢礠ㅔ㍘吀</vt:lpwstr>
  </property>
</Properties>
</file>