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322" w:rsidRDefault="00737322" w:rsidP="009D0D83">
      <w:pPr>
        <w:pStyle w:val="NoSpacing"/>
        <w:jc w:val="both"/>
        <w:rPr>
          <w:b/>
          <w:szCs w:val="24"/>
        </w:rPr>
      </w:pPr>
      <w:r>
        <w:rPr>
          <w:b/>
          <w:szCs w:val="24"/>
        </w:rPr>
        <w:t>KEITH MZINGAYE DUBE</w:t>
      </w:r>
    </w:p>
    <w:p w:rsidR="00737322" w:rsidRDefault="00737322" w:rsidP="009D0D83">
      <w:pPr>
        <w:pStyle w:val="NoSpacing"/>
        <w:jc w:val="both"/>
        <w:rPr>
          <w:b/>
          <w:szCs w:val="24"/>
        </w:rPr>
      </w:pPr>
    </w:p>
    <w:p w:rsidR="00737322" w:rsidRDefault="00737322" w:rsidP="009D0D83">
      <w:pPr>
        <w:pStyle w:val="NoSpacing"/>
        <w:jc w:val="both"/>
        <w:rPr>
          <w:b/>
          <w:szCs w:val="24"/>
        </w:rPr>
      </w:pPr>
    </w:p>
    <w:p w:rsidR="00737322" w:rsidRDefault="00737322" w:rsidP="009D0D83">
      <w:pPr>
        <w:pStyle w:val="NoSpacing"/>
        <w:jc w:val="both"/>
        <w:rPr>
          <w:b/>
          <w:szCs w:val="24"/>
        </w:rPr>
      </w:pPr>
      <w:r>
        <w:rPr>
          <w:b/>
          <w:szCs w:val="24"/>
        </w:rPr>
        <w:t>Versus</w:t>
      </w:r>
    </w:p>
    <w:p w:rsidR="00737322" w:rsidRDefault="00737322" w:rsidP="009D0D83">
      <w:pPr>
        <w:pStyle w:val="NoSpacing"/>
        <w:jc w:val="both"/>
        <w:rPr>
          <w:b/>
          <w:szCs w:val="24"/>
        </w:rPr>
      </w:pPr>
    </w:p>
    <w:p w:rsidR="00737322" w:rsidRDefault="00737322" w:rsidP="009D0D83">
      <w:pPr>
        <w:pStyle w:val="NoSpacing"/>
        <w:jc w:val="both"/>
        <w:rPr>
          <w:b/>
          <w:szCs w:val="24"/>
        </w:rPr>
      </w:pPr>
    </w:p>
    <w:p w:rsidR="00737322" w:rsidRDefault="00737322" w:rsidP="009D0D83">
      <w:pPr>
        <w:pStyle w:val="NoSpacing"/>
        <w:jc w:val="both"/>
        <w:rPr>
          <w:szCs w:val="24"/>
        </w:rPr>
      </w:pPr>
      <w:r>
        <w:rPr>
          <w:b/>
          <w:szCs w:val="24"/>
        </w:rPr>
        <w:t>THE STATE</w:t>
      </w:r>
    </w:p>
    <w:p w:rsidR="00737322" w:rsidRDefault="00737322" w:rsidP="009D0D83">
      <w:pPr>
        <w:pStyle w:val="NoSpacing"/>
        <w:jc w:val="both"/>
        <w:rPr>
          <w:szCs w:val="24"/>
        </w:rPr>
      </w:pPr>
    </w:p>
    <w:p w:rsidR="00737322" w:rsidRDefault="00737322" w:rsidP="009D0D83">
      <w:pPr>
        <w:pStyle w:val="NoSpacing"/>
        <w:spacing w:line="480" w:lineRule="auto"/>
        <w:jc w:val="both"/>
        <w:rPr>
          <w:szCs w:val="24"/>
        </w:rPr>
      </w:pPr>
    </w:p>
    <w:p w:rsidR="00737322" w:rsidRDefault="00737322" w:rsidP="009D0D83">
      <w:pPr>
        <w:pStyle w:val="NoSpacing"/>
        <w:spacing w:line="480" w:lineRule="auto"/>
        <w:jc w:val="both"/>
        <w:rPr>
          <w:szCs w:val="24"/>
        </w:rPr>
      </w:pPr>
      <w:r>
        <w:rPr>
          <w:szCs w:val="24"/>
        </w:rPr>
        <w:t>IN THE HIGH COURT OF ZIMBABWE</w:t>
      </w:r>
    </w:p>
    <w:p w:rsidR="00737322" w:rsidRDefault="00737322" w:rsidP="009D0D83">
      <w:pPr>
        <w:pStyle w:val="NoSpacing"/>
        <w:spacing w:line="480" w:lineRule="auto"/>
        <w:jc w:val="both"/>
        <w:rPr>
          <w:szCs w:val="24"/>
        </w:rPr>
      </w:pPr>
      <w:r>
        <w:rPr>
          <w:szCs w:val="24"/>
        </w:rPr>
        <w:t>MAKONESE J</w:t>
      </w:r>
    </w:p>
    <w:p w:rsidR="00737322" w:rsidRDefault="00737322" w:rsidP="009D0D83">
      <w:pPr>
        <w:pStyle w:val="NoSpacing"/>
        <w:spacing w:line="480" w:lineRule="auto"/>
        <w:jc w:val="both"/>
        <w:rPr>
          <w:szCs w:val="24"/>
        </w:rPr>
      </w:pPr>
      <w:r>
        <w:rPr>
          <w:szCs w:val="24"/>
        </w:rPr>
        <w:t>BULAWAYO 20 MARCH 2023 &amp; 23 MARCH 2023</w:t>
      </w:r>
    </w:p>
    <w:p w:rsidR="00737322" w:rsidRDefault="00737322" w:rsidP="009D0D83">
      <w:pPr>
        <w:pStyle w:val="NoSpacing"/>
        <w:spacing w:line="480" w:lineRule="auto"/>
        <w:jc w:val="both"/>
        <w:rPr>
          <w:szCs w:val="24"/>
        </w:rPr>
      </w:pPr>
    </w:p>
    <w:p w:rsidR="00737322" w:rsidRDefault="00737322" w:rsidP="009D0D83">
      <w:pPr>
        <w:pStyle w:val="NoSpacing"/>
        <w:spacing w:line="480" w:lineRule="auto"/>
        <w:jc w:val="both"/>
        <w:rPr>
          <w:b/>
          <w:szCs w:val="24"/>
        </w:rPr>
      </w:pPr>
    </w:p>
    <w:p w:rsidR="00737322" w:rsidRDefault="00737322" w:rsidP="009D0D83">
      <w:pPr>
        <w:pStyle w:val="NoSpacing"/>
        <w:spacing w:line="480" w:lineRule="auto"/>
        <w:jc w:val="both"/>
        <w:rPr>
          <w:b/>
          <w:szCs w:val="24"/>
        </w:rPr>
      </w:pPr>
      <w:r>
        <w:rPr>
          <w:b/>
          <w:szCs w:val="24"/>
        </w:rPr>
        <w:t>Bail Application</w:t>
      </w:r>
    </w:p>
    <w:p w:rsidR="00737322" w:rsidRDefault="00737322" w:rsidP="009D0D83">
      <w:pPr>
        <w:pStyle w:val="NoSpacing"/>
        <w:spacing w:line="480" w:lineRule="auto"/>
        <w:jc w:val="both"/>
      </w:pPr>
    </w:p>
    <w:p w:rsidR="00737322" w:rsidRDefault="00737322" w:rsidP="009D0D83">
      <w:pPr>
        <w:pStyle w:val="NoSpacing"/>
        <w:spacing w:line="480" w:lineRule="auto"/>
        <w:jc w:val="both"/>
      </w:pPr>
      <w:r>
        <w:t xml:space="preserve"> </w:t>
      </w:r>
      <w:r>
        <w:rPr>
          <w:i/>
        </w:rPr>
        <w:t>P. Butshe</w:t>
      </w:r>
      <w:r>
        <w:t>, for the applicant</w:t>
      </w:r>
    </w:p>
    <w:p w:rsidR="00737322" w:rsidRDefault="00737322" w:rsidP="009D0D83">
      <w:pPr>
        <w:pStyle w:val="NoSpacing"/>
        <w:spacing w:line="480" w:lineRule="auto"/>
        <w:jc w:val="both"/>
      </w:pPr>
      <w:r>
        <w:rPr>
          <w:i/>
        </w:rPr>
        <w:t xml:space="preserve">K. </w:t>
      </w:r>
      <w:proofErr w:type="spellStart"/>
      <w:r>
        <w:rPr>
          <w:i/>
        </w:rPr>
        <w:t>Guveya</w:t>
      </w:r>
      <w:proofErr w:type="spellEnd"/>
      <w:r>
        <w:rPr>
          <w:i/>
        </w:rPr>
        <w:t xml:space="preserve">, </w:t>
      </w:r>
      <w:r>
        <w:t>for the respondent</w:t>
      </w:r>
    </w:p>
    <w:p w:rsidR="00223694" w:rsidRDefault="00737322" w:rsidP="009D0D83">
      <w:pPr>
        <w:spacing w:line="480" w:lineRule="auto"/>
        <w:ind w:firstLine="720"/>
        <w:jc w:val="both"/>
        <w:rPr>
          <w:rFonts w:ascii="Times New Roman" w:hAnsi="Times New Roman" w:cs="Times New Roman"/>
          <w:bCs/>
          <w:sz w:val="24"/>
          <w:szCs w:val="24"/>
        </w:rPr>
      </w:pPr>
      <w:r>
        <w:rPr>
          <w:rFonts w:ascii="Times New Roman" w:hAnsi="Times New Roman" w:cs="Times New Roman"/>
          <w:b/>
          <w:bCs/>
          <w:sz w:val="24"/>
          <w:szCs w:val="24"/>
        </w:rPr>
        <w:t>MAKONESE J:</w:t>
      </w:r>
      <w:r>
        <w:rPr>
          <w:rFonts w:ascii="Times New Roman" w:hAnsi="Times New Roman" w:cs="Times New Roman"/>
          <w:b/>
          <w:bCs/>
          <w:sz w:val="24"/>
          <w:szCs w:val="24"/>
        </w:rPr>
        <w:tab/>
      </w:r>
      <w:r>
        <w:rPr>
          <w:rFonts w:ascii="Times New Roman" w:hAnsi="Times New Roman" w:cs="Times New Roman"/>
          <w:bCs/>
          <w:sz w:val="24"/>
          <w:szCs w:val="24"/>
        </w:rPr>
        <w:t>T</w:t>
      </w:r>
      <w:r w:rsidR="00DB6733">
        <w:rPr>
          <w:rFonts w:ascii="Times New Roman" w:hAnsi="Times New Roman" w:cs="Times New Roman"/>
          <w:bCs/>
          <w:sz w:val="24"/>
          <w:szCs w:val="24"/>
        </w:rPr>
        <w:t>he applicant is a 17 year old juvenile attending Form 3 at Hamilton H</w:t>
      </w:r>
      <w:r w:rsidR="00517928">
        <w:rPr>
          <w:rFonts w:ascii="Times New Roman" w:hAnsi="Times New Roman" w:cs="Times New Roman"/>
          <w:bCs/>
          <w:sz w:val="24"/>
          <w:szCs w:val="24"/>
        </w:rPr>
        <w:t>igh School, Bulawayo. He</w:t>
      </w:r>
      <w:r w:rsidR="00DB6733">
        <w:rPr>
          <w:rFonts w:ascii="Times New Roman" w:hAnsi="Times New Roman" w:cs="Times New Roman"/>
          <w:bCs/>
          <w:sz w:val="24"/>
          <w:szCs w:val="24"/>
        </w:rPr>
        <w:t xml:space="preserve"> is facing a murder charge as defined in section 47 (1) (c) of the Criminal Law (Codification and Reform) Act (Chapter 9:23).  Applicant denies the allegations of murder.  The state is opposed to the granting of bail pending trial on the grounds that applicant</w:t>
      </w:r>
      <w:r w:rsidR="00C90498">
        <w:rPr>
          <w:rFonts w:ascii="Times New Roman" w:hAnsi="Times New Roman" w:cs="Times New Roman"/>
          <w:bCs/>
          <w:sz w:val="24"/>
          <w:szCs w:val="24"/>
        </w:rPr>
        <w:t xml:space="preserve"> is facing an offence specified under Part 1 of the Third Schedule to the Criminal Procedure and Evidence Act (Chapter 9:07), and therefore</w:t>
      </w:r>
      <w:r w:rsidR="00965414">
        <w:rPr>
          <w:rFonts w:ascii="Times New Roman" w:hAnsi="Times New Roman" w:cs="Times New Roman"/>
          <w:bCs/>
          <w:sz w:val="24"/>
          <w:szCs w:val="24"/>
        </w:rPr>
        <w:t xml:space="preserve"> must discharge the onus on him to show that he is a good candidate for bail.  Further, the state contends that applicant has failed to demonstrate the existence of ex</w:t>
      </w:r>
      <w:r w:rsidR="00517928">
        <w:rPr>
          <w:rFonts w:ascii="Times New Roman" w:hAnsi="Times New Roman" w:cs="Times New Roman"/>
          <w:bCs/>
          <w:sz w:val="24"/>
          <w:szCs w:val="24"/>
        </w:rPr>
        <w:t>ceptional circumstances which,</w:t>
      </w:r>
      <w:r w:rsidR="00965414">
        <w:rPr>
          <w:rFonts w:ascii="Times New Roman" w:hAnsi="Times New Roman" w:cs="Times New Roman"/>
          <w:bCs/>
          <w:sz w:val="24"/>
          <w:szCs w:val="24"/>
        </w:rPr>
        <w:t xml:space="preserve"> in the interests of justice to warrant his release on bail.</w:t>
      </w:r>
      <w:r>
        <w:rPr>
          <w:rFonts w:ascii="Times New Roman" w:hAnsi="Times New Roman" w:cs="Times New Roman"/>
          <w:bCs/>
          <w:sz w:val="24"/>
          <w:szCs w:val="24"/>
        </w:rPr>
        <w:t xml:space="preserve"> </w:t>
      </w:r>
    </w:p>
    <w:p w:rsidR="00417557" w:rsidRPr="003A7E1D" w:rsidRDefault="00417557" w:rsidP="009D0D83">
      <w:pPr>
        <w:spacing w:line="480" w:lineRule="auto"/>
        <w:ind w:firstLine="720"/>
        <w:jc w:val="both"/>
        <w:rPr>
          <w:rFonts w:ascii="Times New Roman" w:hAnsi="Times New Roman" w:cs="Times New Roman"/>
          <w:b/>
          <w:bCs/>
          <w:sz w:val="24"/>
          <w:szCs w:val="24"/>
        </w:rPr>
      </w:pPr>
      <w:r w:rsidRPr="003A7E1D">
        <w:rPr>
          <w:rFonts w:ascii="Times New Roman" w:hAnsi="Times New Roman" w:cs="Times New Roman"/>
          <w:b/>
          <w:bCs/>
          <w:sz w:val="24"/>
          <w:szCs w:val="24"/>
        </w:rPr>
        <w:lastRenderedPageBreak/>
        <w:t>FACTUAL BACKGROUND</w:t>
      </w:r>
    </w:p>
    <w:p w:rsidR="00417557" w:rsidRDefault="00417557" w:rsidP="009D0D83">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On 13</w:t>
      </w:r>
      <w:r w:rsidRPr="00417557">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February 2023 and at around 1600 hours the applicant knocked</w:t>
      </w:r>
      <w:r w:rsidR="00292E24">
        <w:rPr>
          <w:rFonts w:ascii="Times New Roman" w:hAnsi="Times New Roman" w:cs="Times New Roman"/>
          <w:bCs/>
          <w:sz w:val="24"/>
          <w:szCs w:val="24"/>
        </w:rPr>
        <w:t xml:space="preserve"> off</w:t>
      </w:r>
      <w:r>
        <w:rPr>
          <w:rFonts w:ascii="Times New Roman" w:hAnsi="Times New Roman" w:cs="Times New Roman"/>
          <w:bCs/>
          <w:sz w:val="24"/>
          <w:szCs w:val="24"/>
        </w:rPr>
        <w:t xml:space="preserve"> from school and was walking with a friend towards Plumtree Road, Bulawayo.  As applicant approached the intersection of Eversham Road and Plumtree Road, he was confronted by a group of Founders High School students.  The deceased was amongst the group of Founders High School boys.  A scuffle ensued between the applicant and his friend on the one hand and the deceased and his colleagues.  A fist fight broke out.  During the scuffle, applicant pulled out an okapi knife and stabbed the deceased on the lower side of the neck.  The deceased died as a result of injuries sustained in the attack.  It is not in dispute that the Hamilton High School students and those from Founders High School appeared to have had some previous conflicts prior to the fateful day.</w:t>
      </w:r>
    </w:p>
    <w:p w:rsidR="00417557" w:rsidRPr="003A7E1D" w:rsidRDefault="00417557" w:rsidP="009D0D83">
      <w:pPr>
        <w:spacing w:line="480" w:lineRule="auto"/>
        <w:ind w:firstLine="720"/>
        <w:jc w:val="both"/>
        <w:rPr>
          <w:rFonts w:ascii="Times New Roman" w:hAnsi="Times New Roman" w:cs="Times New Roman"/>
          <w:b/>
          <w:bCs/>
          <w:sz w:val="24"/>
          <w:szCs w:val="24"/>
        </w:rPr>
      </w:pPr>
      <w:r w:rsidRPr="003A7E1D">
        <w:rPr>
          <w:rFonts w:ascii="Times New Roman" w:hAnsi="Times New Roman" w:cs="Times New Roman"/>
          <w:b/>
          <w:bCs/>
          <w:sz w:val="24"/>
          <w:szCs w:val="24"/>
        </w:rPr>
        <w:t>SUBMISSIONS BY THE APPLICANT</w:t>
      </w:r>
    </w:p>
    <w:p w:rsidR="00417557" w:rsidRDefault="00417557" w:rsidP="009D0D83">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Applicant denies the charge of murder and submits that he stabbed the deceased in </w:t>
      </w:r>
      <w:r w:rsidR="00AA6CE0">
        <w:rPr>
          <w:rFonts w:ascii="Times New Roman" w:hAnsi="Times New Roman" w:cs="Times New Roman"/>
          <w:bCs/>
          <w:sz w:val="24"/>
          <w:szCs w:val="24"/>
        </w:rPr>
        <w:t>self-defence</w:t>
      </w:r>
      <w:r>
        <w:rPr>
          <w:rFonts w:ascii="Times New Roman" w:hAnsi="Times New Roman" w:cs="Times New Roman"/>
          <w:bCs/>
          <w:sz w:val="24"/>
          <w:szCs w:val="24"/>
        </w:rPr>
        <w:t>.  Applicant states that</w:t>
      </w:r>
      <w:r w:rsidR="00432681">
        <w:rPr>
          <w:rFonts w:ascii="Times New Roman" w:hAnsi="Times New Roman" w:cs="Times New Roman"/>
          <w:bCs/>
          <w:sz w:val="24"/>
          <w:szCs w:val="24"/>
        </w:rPr>
        <w:t xml:space="preserve"> prior to the stabbing he had</w:t>
      </w:r>
      <w:r w:rsidR="00AA6CE0">
        <w:rPr>
          <w:rFonts w:ascii="Times New Roman" w:hAnsi="Times New Roman" w:cs="Times New Roman"/>
          <w:bCs/>
          <w:sz w:val="24"/>
          <w:szCs w:val="24"/>
        </w:rPr>
        <w:t xml:space="preserve"> not had any confrontation with any</w:t>
      </w:r>
      <w:r w:rsidR="00432681">
        <w:rPr>
          <w:rFonts w:ascii="Times New Roman" w:hAnsi="Times New Roman" w:cs="Times New Roman"/>
          <w:bCs/>
          <w:sz w:val="24"/>
          <w:szCs w:val="24"/>
        </w:rPr>
        <w:t xml:space="preserve"> Founders High School students.  Applicant states that he has some </w:t>
      </w:r>
      <w:r w:rsidR="00FF0C78">
        <w:rPr>
          <w:rFonts w:ascii="Times New Roman" w:hAnsi="Times New Roman" w:cs="Times New Roman"/>
          <w:bCs/>
          <w:sz w:val="24"/>
          <w:szCs w:val="24"/>
        </w:rPr>
        <w:t xml:space="preserve">form </w:t>
      </w:r>
      <w:r w:rsidR="00432681">
        <w:rPr>
          <w:rFonts w:ascii="Times New Roman" w:hAnsi="Times New Roman" w:cs="Times New Roman"/>
          <w:bCs/>
          <w:sz w:val="24"/>
          <w:szCs w:val="24"/>
        </w:rPr>
        <w:t>of disability emanating from an operation that he underwent in 2012 hence he could hardly run away and escape from his attackers.  Applicant submits that he is a suitable candida</w:t>
      </w:r>
      <w:r w:rsidR="00977221">
        <w:rPr>
          <w:rFonts w:ascii="Times New Roman" w:hAnsi="Times New Roman" w:cs="Times New Roman"/>
          <w:bCs/>
          <w:sz w:val="24"/>
          <w:szCs w:val="24"/>
        </w:rPr>
        <w:t>te for bail.</w:t>
      </w:r>
      <w:r w:rsidR="00432681">
        <w:rPr>
          <w:rFonts w:ascii="Times New Roman" w:hAnsi="Times New Roman" w:cs="Times New Roman"/>
          <w:bCs/>
          <w:sz w:val="24"/>
          <w:szCs w:val="24"/>
        </w:rPr>
        <w:t xml:space="preserve">  He is of fixed abode.  He resides with his grandfather Collin Simanga Gumede at 20792 Pumula South, Bulawayo. </w:t>
      </w:r>
      <w:r w:rsidR="007473BF">
        <w:rPr>
          <w:rFonts w:ascii="Times New Roman" w:hAnsi="Times New Roman" w:cs="Times New Roman"/>
          <w:bCs/>
          <w:sz w:val="24"/>
          <w:szCs w:val="24"/>
        </w:rPr>
        <w:t xml:space="preserve"> Applicant avers that he has no previous convictions and has no pending cases against him.  Applicant wishes to continue with his studies.  He contends that it is in the interests of justice that he be granted bail pending his trial.  He does not have travel documents and has no intention of absconding from this jurisdiction to avoid trial.</w:t>
      </w:r>
      <w:r w:rsidR="007B2A92">
        <w:rPr>
          <w:rFonts w:ascii="Times New Roman" w:hAnsi="Times New Roman" w:cs="Times New Roman"/>
          <w:bCs/>
          <w:sz w:val="24"/>
          <w:szCs w:val="24"/>
        </w:rPr>
        <w:t xml:space="preserve">  Applicant states that from the time </w:t>
      </w:r>
      <w:r w:rsidR="007B2A92">
        <w:rPr>
          <w:rFonts w:ascii="Times New Roman" w:hAnsi="Times New Roman" w:cs="Times New Roman"/>
          <w:bCs/>
          <w:sz w:val="24"/>
          <w:szCs w:val="24"/>
        </w:rPr>
        <w:lastRenderedPageBreak/>
        <w:t xml:space="preserve">of his arrest he has co-operated with the police in their investigations.  Applicant prays that he be released into the custody of his </w:t>
      </w:r>
      <w:r w:rsidR="007B2A92" w:rsidRPr="006424C2">
        <w:rPr>
          <w:rFonts w:ascii="Times New Roman" w:hAnsi="Times New Roman" w:cs="Times New Roman"/>
          <w:bCs/>
          <w:i/>
          <w:sz w:val="24"/>
          <w:szCs w:val="24"/>
        </w:rPr>
        <w:t>defacto</w:t>
      </w:r>
      <w:r w:rsidR="007B2A92">
        <w:rPr>
          <w:rFonts w:ascii="Times New Roman" w:hAnsi="Times New Roman" w:cs="Times New Roman"/>
          <w:bCs/>
          <w:sz w:val="24"/>
          <w:szCs w:val="24"/>
        </w:rPr>
        <w:t xml:space="preserve"> </w:t>
      </w:r>
      <w:r w:rsidR="00A6738D">
        <w:rPr>
          <w:rFonts w:ascii="Times New Roman" w:hAnsi="Times New Roman" w:cs="Times New Roman"/>
          <w:bCs/>
          <w:sz w:val="24"/>
          <w:szCs w:val="24"/>
        </w:rPr>
        <w:t>guardian Collins Simanga Gumede.</w:t>
      </w:r>
      <w:r>
        <w:rPr>
          <w:rFonts w:ascii="Times New Roman" w:hAnsi="Times New Roman" w:cs="Times New Roman"/>
          <w:bCs/>
          <w:sz w:val="24"/>
          <w:szCs w:val="24"/>
        </w:rPr>
        <w:t xml:space="preserve"> </w:t>
      </w:r>
    </w:p>
    <w:p w:rsidR="00DE46BC" w:rsidRPr="006424C2" w:rsidRDefault="00DE46BC" w:rsidP="009D0D83">
      <w:pPr>
        <w:spacing w:line="480" w:lineRule="auto"/>
        <w:ind w:firstLine="720"/>
        <w:jc w:val="both"/>
        <w:rPr>
          <w:rFonts w:ascii="Times New Roman" w:hAnsi="Times New Roman" w:cs="Times New Roman"/>
          <w:b/>
          <w:bCs/>
          <w:sz w:val="24"/>
          <w:szCs w:val="24"/>
        </w:rPr>
      </w:pPr>
      <w:r w:rsidRPr="006424C2">
        <w:rPr>
          <w:rFonts w:ascii="Times New Roman" w:hAnsi="Times New Roman" w:cs="Times New Roman"/>
          <w:b/>
          <w:bCs/>
          <w:sz w:val="24"/>
          <w:szCs w:val="24"/>
        </w:rPr>
        <w:t>SUBMISSIONS BY THE RESPONDENT</w:t>
      </w:r>
    </w:p>
    <w:p w:rsidR="00DE46BC" w:rsidRDefault="00DE46BC" w:rsidP="009D0D83">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state opposes the granting of bail pending trial on the following grounds as set o</w:t>
      </w:r>
      <w:r w:rsidR="00B115E1">
        <w:rPr>
          <w:rFonts w:ascii="Times New Roman" w:hAnsi="Times New Roman" w:cs="Times New Roman"/>
          <w:bCs/>
          <w:sz w:val="24"/>
          <w:szCs w:val="24"/>
        </w:rPr>
        <w:t>ut by the Investigating Officer as follows;</w:t>
      </w:r>
    </w:p>
    <w:p w:rsidR="00DE46BC" w:rsidRDefault="00CE7FF4" w:rsidP="009D0D83">
      <w:pPr>
        <w:spacing w:line="48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(a)</w:t>
      </w:r>
      <w:r>
        <w:rPr>
          <w:rFonts w:ascii="Times New Roman" w:hAnsi="Times New Roman" w:cs="Times New Roman"/>
          <w:bCs/>
          <w:sz w:val="24"/>
          <w:szCs w:val="24"/>
        </w:rPr>
        <w:tab/>
        <w:t>A</w:t>
      </w:r>
      <w:r w:rsidR="00DE46BC">
        <w:rPr>
          <w:rFonts w:ascii="Times New Roman" w:hAnsi="Times New Roman" w:cs="Times New Roman"/>
          <w:bCs/>
          <w:sz w:val="24"/>
          <w:szCs w:val="24"/>
        </w:rPr>
        <w:t>pplicant’s parents reside outside Zimbabwe and there are high chances that his parents might remove him from this jurisdiction.</w:t>
      </w:r>
    </w:p>
    <w:p w:rsidR="00DE46BC" w:rsidRDefault="00EE11E9" w:rsidP="009D0D83">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DE46BC">
        <w:rPr>
          <w:rFonts w:ascii="Times New Roman" w:hAnsi="Times New Roman" w:cs="Times New Roman"/>
          <w:sz w:val="24"/>
          <w:szCs w:val="24"/>
        </w:rPr>
        <w:t xml:space="preserve"> </w:t>
      </w:r>
      <w:r w:rsidR="00CE7FF4">
        <w:rPr>
          <w:rFonts w:ascii="Times New Roman" w:hAnsi="Times New Roman" w:cs="Times New Roman"/>
          <w:sz w:val="24"/>
          <w:szCs w:val="24"/>
        </w:rPr>
        <w:t>Applicant’s</w:t>
      </w:r>
      <w:r w:rsidR="00DE46BC">
        <w:rPr>
          <w:rFonts w:ascii="Times New Roman" w:hAnsi="Times New Roman" w:cs="Times New Roman"/>
          <w:sz w:val="24"/>
          <w:szCs w:val="24"/>
        </w:rPr>
        <w:t xml:space="preserve"> safety out of custody is in danger from the deceased’s family who may be inclined to avenge their son’s death.</w:t>
      </w:r>
    </w:p>
    <w:p w:rsidR="00DE46BC" w:rsidRDefault="00DE46BC" w:rsidP="009D0D83">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CE7FF4">
        <w:rPr>
          <w:rFonts w:ascii="Times New Roman" w:hAnsi="Times New Roman" w:cs="Times New Roman"/>
          <w:sz w:val="24"/>
          <w:szCs w:val="24"/>
        </w:rPr>
        <w:t>The</w:t>
      </w:r>
      <w:r>
        <w:rPr>
          <w:rFonts w:ascii="Times New Roman" w:hAnsi="Times New Roman" w:cs="Times New Roman"/>
          <w:sz w:val="24"/>
          <w:szCs w:val="24"/>
        </w:rPr>
        <w:t xml:space="preserve"> seriousness of the offence may result in a conviction and a lengthy prison sentence.  This may </w:t>
      </w:r>
      <w:r w:rsidR="000B46D9">
        <w:rPr>
          <w:rFonts w:ascii="Times New Roman" w:hAnsi="Times New Roman" w:cs="Times New Roman"/>
          <w:sz w:val="24"/>
          <w:szCs w:val="24"/>
        </w:rPr>
        <w:t>induce the applicant to abscond if granted bail.</w:t>
      </w:r>
    </w:p>
    <w:p w:rsidR="000B46D9" w:rsidRDefault="000B46D9" w:rsidP="009D0D83">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CE7FF4">
        <w:rPr>
          <w:rFonts w:ascii="Times New Roman" w:hAnsi="Times New Roman" w:cs="Times New Roman"/>
          <w:sz w:val="24"/>
          <w:szCs w:val="24"/>
        </w:rPr>
        <w:t>Applicant’s</w:t>
      </w:r>
      <w:r>
        <w:rPr>
          <w:rFonts w:ascii="Times New Roman" w:hAnsi="Times New Roman" w:cs="Times New Roman"/>
          <w:sz w:val="24"/>
          <w:szCs w:val="24"/>
        </w:rPr>
        <w:t xml:space="preserve"> parents and his </w:t>
      </w:r>
      <w:r w:rsidRPr="00B2177C">
        <w:rPr>
          <w:rFonts w:ascii="Times New Roman" w:hAnsi="Times New Roman" w:cs="Times New Roman"/>
          <w:i/>
          <w:sz w:val="24"/>
          <w:szCs w:val="24"/>
        </w:rPr>
        <w:t>de facto</w:t>
      </w:r>
      <w:r>
        <w:rPr>
          <w:rFonts w:ascii="Times New Roman" w:hAnsi="Times New Roman" w:cs="Times New Roman"/>
          <w:sz w:val="24"/>
          <w:szCs w:val="24"/>
        </w:rPr>
        <w:t xml:space="preserve"> guardian one Collin Simanga Gumede do not own a house in Bulawayo and hence applicant is a flight risk.</w:t>
      </w:r>
    </w:p>
    <w:p w:rsidR="000B46D9" w:rsidRPr="00B2177C" w:rsidRDefault="000B46D9" w:rsidP="009D0D83">
      <w:pPr>
        <w:spacing w:line="480" w:lineRule="auto"/>
        <w:ind w:left="1440" w:hanging="720"/>
        <w:jc w:val="both"/>
        <w:rPr>
          <w:rFonts w:ascii="Times New Roman" w:hAnsi="Times New Roman" w:cs="Times New Roman"/>
          <w:b/>
          <w:sz w:val="24"/>
          <w:szCs w:val="24"/>
        </w:rPr>
      </w:pPr>
      <w:r w:rsidRPr="00B2177C">
        <w:rPr>
          <w:rFonts w:ascii="Times New Roman" w:hAnsi="Times New Roman" w:cs="Times New Roman"/>
          <w:b/>
          <w:sz w:val="24"/>
          <w:szCs w:val="24"/>
        </w:rPr>
        <w:t>APPLICABLE LAW</w:t>
      </w:r>
    </w:p>
    <w:p w:rsidR="000B46D9" w:rsidRDefault="000B46D9" w:rsidP="009D0D8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proper approach is to allow bail pending trial and safeguard the liberty of an accused person where this can be done</w:t>
      </w:r>
      <w:r w:rsidR="004E0462">
        <w:rPr>
          <w:rFonts w:ascii="Times New Roman" w:hAnsi="Times New Roman" w:cs="Times New Roman"/>
          <w:sz w:val="24"/>
          <w:szCs w:val="24"/>
        </w:rPr>
        <w:t xml:space="preserve"> without endangering the administration of justice.  The likelihood of the applicant absconding should be </w:t>
      </w:r>
      <w:r w:rsidR="008571A5">
        <w:rPr>
          <w:rFonts w:ascii="Times New Roman" w:hAnsi="Times New Roman" w:cs="Times New Roman"/>
          <w:sz w:val="24"/>
          <w:szCs w:val="24"/>
        </w:rPr>
        <w:t xml:space="preserve">taken into consideration.  See </w:t>
      </w:r>
      <w:r w:rsidR="008571A5" w:rsidRPr="00014111">
        <w:rPr>
          <w:rFonts w:ascii="Times New Roman" w:hAnsi="Times New Roman" w:cs="Times New Roman"/>
          <w:i/>
          <w:sz w:val="24"/>
          <w:szCs w:val="24"/>
        </w:rPr>
        <w:t xml:space="preserve">S </w:t>
      </w:r>
      <w:r w:rsidR="008571A5">
        <w:rPr>
          <w:rFonts w:ascii="Times New Roman" w:hAnsi="Times New Roman" w:cs="Times New Roman"/>
          <w:sz w:val="24"/>
          <w:szCs w:val="24"/>
        </w:rPr>
        <w:t xml:space="preserve">v </w:t>
      </w:r>
      <w:r w:rsidR="008571A5" w:rsidRPr="00014111">
        <w:rPr>
          <w:rFonts w:ascii="Times New Roman" w:hAnsi="Times New Roman" w:cs="Times New Roman"/>
          <w:i/>
          <w:sz w:val="24"/>
          <w:szCs w:val="24"/>
        </w:rPr>
        <w:t xml:space="preserve">Williams </w:t>
      </w:r>
      <w:r w:rsidR="008571A5">
        <w:rPr>
          <w:rFonts w:ascii="Times New Roman" w:hAnsi="Times New Roman" w:cs="Times New Roman"/>
          <w:sz w:val="24"/>
          <w:szCs w:val="24"/>
        </w:rPr>
        <w:t>1980 ZLR 466 (S).</w:t>
      </w:r>
    </w:p>
    <w:p w:rsidR="004B4788" w:rsidRDefault="008571A5" w:rsidP="009D0D8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bail applications the primary question for consideration is whether the applicant</w:t>
      </w:r>
      <w:r w:rsidR="00F7314D">
        <w:rPr>
          <w:rFonts w:ascii="Times New Roman" w:hAnsi="Times New Roman" w:cs="Times New Roman"/>
          <w:sz w:val="24"/>
          <w:szCs w:val="24"/>
        </w:rPr>
        <w:t xml:space="preserve"> will stand trial or abscond.  The court should always </w:t>
      </w:r>
      <w:r w:rsidR="004B4788">
        <w:rPr>
          <w:rFonts w:ascii="Times New Roman" w:hAnsi="Times New Roman" w:cs="Times New Roman"/>
          <w:sz w:val="24"/>
          <w:szCs w:val="24"/>
        </w:rPr>
        <w:t xml:space="preserve">lean in favour of granting bail where possible.  See: </w:t>
      </w:r>
      <w:r w:rsidR="004B4788" w:rsidRPr="00014111">
        <w:rPr>
          <w:rFonts w:ascii="Times New Roman" w:hAnsi="Times New Roman" w:cs="Times New Roman"/>
          <w:i/>
          <w:sz w:val="24"/>
          <w:szCs w:val="24"/>
        </w:rPr>
        <w:t>S</w:t>
      </w:r>
      <w:r w:rsidR="004B4788">
        <w:rPr>
          <w:rFonts w:ascii="Times New Roman" w:hAnsi="Times New Roman" w:cs="Times New Roman"/>
          <w:sz w:val="24"/>
          <w:szCs w:val="24"/>
        </w:rPr>
        <w:t xml:space="preserve"> v </w:t>
      </w:r>
      <w:proofErr w:type="spellStart"/>
      <w:r w:rsidR="00620692">
        <w:rPr>
          <w:rFonts w:ascii="Times New Roman" w:hAnsi="Times New Roman" w:cs="Times New Roman"/>
          <w:i/>
          <w:sz w:val="24"/>
          <w:szCs w:val="24"/>
        </w:rPr>
        <w:t>Biti</w:t>
      </w:r>
      <w:proofErr w:type="spellEnd"/>
      <w:r w:rsidR="004B4788">
        <w:rPr>
          <w:rFonts w:ascii="Times New Roman" w:hAnsi="Times New Roman" w:cs="Times New Roman"/>
          <w:sz w:val="24"/>
          <w:szCs w:val="24"/>
        </w:rPr>
        <w:t xml:space="preserve"> 2002 (1) ZLR 115 (H).</w:t>
      </w:r>
    </w:p>
    <w:p w:rsidR="00B27C55" w:rsidRDefault="004B4788" w:rsidP="009D0D8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general approach</w:t>
      </w:r>
      <w:r w:rsidR="00620692">
        <w:rPr>
          <w:rFonts w:ascii="Times New Roman" w:hAnsi="Times New Roman" w:cs="Times New Roman"/>
          <w:sz w:val="24"/>
          <w:szCs w:val="24"/>
        </w:rPr>
        <w:t xml:space="preserve"> in bail applications</w:t>
      </w:r>
      <w:r>
        <w:rPr>
          <w:rFonts w:ascii="Times New Roman" w:hAnsi="Times New Roman" w:cs="Times New Roman"/>
          <w:sz w:val="24"/>
          <w:szCs w:val="24"/>
        </w:rPr>
        <w:t xml:space="preserve"> is to strike a balance between the interests of society and those of the applicant.</w:t>
      </w:r>
      <w:r w:rsidR="00BE6AC5">
        <w:rPr>
          <w:rFonts w:ascii="Times New Roman" w:hAnsi="Times New Roman" w:cs="Times New Roman"/>
          <w:sz w:val="24"/>
          <w:szCs w:val="24"/>
        </w:rPr>
        <w:t xml:space="preserve">  In </w:t>
      </w:r>
      <w:r w:rsidR="00BE6AC5" w:rsidRPr="00680F58">
        <w:rPr>
          <w:rFonts w:ascii="Times New Roman" w:hAnsi="Times New Roman" w:cs="Times New Roman"/>
          <w:i/>
          <w:sz w:val="24"/>
          <w:szCs w:val="24"/>
        </w:rPr>
        <w:t xml:space="preserve">S </w:t>
      </w:r>
      <w:r w:rsidR="00BE6AC5">
        <w:rPr>
          <w:rFonts w:ascii="Times New Roman" w:hAnsi="Times New Roman" w:cs="Times New Roman"/>
          <w:sz w:val="24"/>
          <w:szCs w:val="24"/>
        </w:rPr>
        <w:t xml:space="preserve">v </w:t>
      </w:r>
      <w:r w:rsidR="00BE6AC5" w:rsidRPr="00680F58">
        <w:rPr>
          <w:rFonts w:ascii="Times New Roman" w:hAnsi="Times New Roman" w:cs="Times New Roman"/>
          <w:i/>
          <w:sz w:val="24"/>
          <w:szCs w:val="24"/>
        </w:rPr>
        <w:t>Bhebhe &amp; Ors</w:t>
      </w:r>
      <w:r w:rsidR="00BE6AC5">
        <w:rPr>
          <w:rFonts w:ascii="Times New Roman" w:hAnsi="Times New Roman" w:cs="Times New Roman"/>
          <w:sz w:val="24"/>
          <w:szCs w:val="24"/>
        </w:rPr>
        <w:t xml:space="preserve"> 2002 (1) ZLR 137 (H), the court held that </w:t>
      </w:r>
      <w:r w:rsidR="00B27C55">
        <w:rPr>
          <w:rFonts w:ascii="Times New Roman" w:hAnsi="Times New Roman" w:cs="Times New Roman"/>
          <w:sz w:val="24"/>
          <w:szCs w:val="24"/>
        </w:rPr>
        <w:t>fears of the safety of the accused because of the unlawful actions of a mob outside the court room, threatenin</w:t>
      </w:r>
      <w:r w:rsidR="00620692">
        <w:rPr>
          <w:rFonts w:ascii="Times New Roman" w:hAnsi="Times New Roman" w:cs="Times New Roman"/>
          <w:sz w:val="24"/>
          <w:szCs w:val="24"/>
        </w:rPr>
        <w:t>g to kill the accused were not sufficient</w:t>
      </w:r>
      <w:r w:rsidR="00B27C55">
        <w:rPr>
          <w:rFonts w:ascii="Times New Roman" w:hAnsi="Times New Roman" w:cs="Times New Roman"/>
          <w:sz w:val="24"/>
          <w:szCs w:val="24"/>
        </w:rPr>
        <w:t xml:space="preserve"> ground for refusing bail.  The state should not give the impression in any circumstances that the rights of ordinary citizens can be trampled</w:t>
      </w:r>
      <w:r w:rsidR="00C178FC">
        <w:rPr>
          <w:rFonts w:ascii="Times New Roman" w:hAnsi="Times New Roman" w:cs="Times New Roman"/>
          <w:sz w:val="24"/>
          <w:szCs w:val="24"/>
        </w:rPr>
        <w:t xml:space="preserve"> upon</w:t>
      </w:r>
      <w:r w:rsidR="00B27C55">
        <w:rPr>
          <w:rFonts w:ascii="Times New Roman" w:hAnsi="Times New Roman" w:cs="Times New Roman"/>
          <w:sz w:val="24"/>
          <w:szCs w:val="24"/>
        </w:rPr>
        <w:t xml:space="preserve"> to give way to the unlawful actions of members of the public.</w:t>
      </w:r>
    </w:p>
    <w:p w:rsidR="00B27C55" w:rsidRDefault="00B27C55" w:rsidP="009D0D8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section 50 (1) of the Constitution of Zimbabwe (Amend) (20), 2013, an applicant is entitled to bail pending trial unless there are compelling reasons justifying their continued detention.  It is trite that the seriousness of an offence on its own is not a ground for denying bail to applicant pending him trial.  See: </w:t>
      </w:r>
      <w:r w:rsidRPr="00680F58">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680F58">
        <w:rPr>
          <w:rFonts w:ascii="Times New Roman" w:hAnsi="Times New Roman" w:cs="Times New Roman"/>
          <w:i/>
          <w:sz w:val="24"/>
          <w:szCs w:val="24"/>
        </w:rPr>
        <w:t>Hussey</w:t>
      </w:r>
      <w:r>
        <w:rPr>
          <w:rFonts w:ascii="Times New Roman" w:hAnsi="Times New Roman" w:cs="Times New Roman"/>
          <w:sz w:val="24"/>
          <w:szCs w:val="24"/>
        </w:rPr>
        <w:t xml:space="preserve"> 1991 (2) ZLR 187 (S) &amp; </w:t>
      </w:r>
      <w:r w:rsidRPr="00680F58">
        <w:rPr>
          <w:rFonts w:ascii="Times New Roman" w:hAnsi="Times New Roman" w:cs="Times New Roman"/>
          <w:i/>
          <w:sz w:val="24"/>
          <w:szCs w:val="24"/>
        </w:rPr>
        <w:t>Aitken &amp; Anor</w:t>
      </w:r>
      <w:r>
        <w:rPr>
          <w:rFonts w:ascii="Times New Roman" w:hAnsi="Times New Roman" w:cs="Times New Roman"/>
          <w:sz w:val="24"/>
          <w:szCs w:val="24"/>
        </w:rPr>
        <w:t xml:space="preserve"> v </w:t>
      </w:r>
      <w:r w:rsidRPr="00680F58">
        <w:rPr>
          <w:rFonts w:ascii="Times New Roman" w:hAnsi="Times New Roman" w:cs="Times New Roman"/>
          <w:i/>
          <w:sz w:val="24"/>
          <w:szCs w:val="24"/>
        </w:rPr>
        <w:t>Attorney General</w:t>
      </w:r>
      <w:r>
        <w:rPr>
          <w:rFonts w:ascii="Times New Roman" w:hAnsi="Times New Roman" w:cs="Times New Roman"/>
          <w:sz w:val="24"/>
          <w:szCs w:val="24"/>
        </w:rPr>
        <w:t xml:space="preserve"> 1992 (1) ZLR 255.</w:t>
      </w:r>
    </w:p>
    <w:p w:rsidR="00B27C55" w:rsidRDefault="00680F58" w:rsidP="009D0D8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680F58">
        <w:rPr>
          <w:rFonts w:ascii="Times New Roman" w:hAnsi="Times New Roman" w:cs="Times New Roman"/>
          <w:i/>
          <w:sz w:val="24"/>
          <w:szCs w:val="24"/>
        </w:rPr>
        <w:t>S</w:t>
      </w:r>
      <w:r w:rsidR="00B27C55" w:rsidRPr="00680F58">
        <w:rPr>
          <w:rFonts w:ascii="Times New Roman" w:hAnsi="Times New Roman" w:cs="Times New Roman"/>
          <w:i/>
          <w:sz w:val="24"/>
          <w:szCs w:val="24"/>
        </w:rPr>
        <w:t>tate</w:t>
      </w:r>
      <w:r w:rsidR="00B27C55">
        <w:rPr>
          <w:rFonts w:ascii="Times New Roman" w:hAnsi="Times New Roman" w:cs="Times New Roman"/>
          <w:sz w:val="24"/>
          <w:szCs w:val="24"/>
        </w:rPr>
        <w:t xml:space="preserve"> v </w:t>
      </w:r>
      <w:r w:rsidR="00C178FC">
        <w:rPr>
          <w:rFonts w:ascii="Times New Roman" w:hAnsi="Times New Roman" w:cs="Times New Roman"/>
          <w:i/>
          <w:sz w:val="24"/>
          <w:szCs w:val="24"/>
        </w:rPr>
        <w:t>Kurun</w:t>
      </w:r>
      <w:r w:rsidR="00B27C55" w:rsidRPr="00680F58">
        <w:rPr>
          <w:rFonts w:ascii="Times New Roman" w:hAnsi="Times New Roman" w:cs="Times New Roman"/>
          <w:i/>
          <w:sz w:val="24"/>
          <w:szCs w:val="24"/>
        </w:rPr>
        <w:t xml:space="preserve">eri </w:t>
      </w:r>
      <w:r w:rsidR="00B27C55">
        <w:rPr>
          <w:rFonts w:ascii="Times New Roman" w:hAnsi="Times New Roman" w:cs="Times New Roman"/>
          <w:sz w:val="24"/>
          <w:szCs w:val="24"/>
        </w:rPr>
        <w:t>HH 111-04, the learned Judge held that:</w:t>
      </w:r>
    </w:p>
    <w:p w:rsidR="008571A5" w:rsidRPr="006074A6" w:rsidRDefault="00B27C55" w:rsidP="009D0D83">
      <w:pPr>
        <w:spacing w:line="480" w:lineRule="auto"/>
        <w:ind w:left="720"/>
        <w:jc w:val="both"/>
        <w:rPr>
          <w:rFonts w:ascii="Times New Roman" w:hAnsi="Times New Roman" w:cs="Times New Roman"/>
          <w:i/>
          <w:sz w:val="24"/>
          <w:szCs w:val="24"/>
        </w:rPr>
      </w:pPr>
      <w:r w:rsidRPr="006074A6">
        <w:rPr>
          <w:rFonts w:ascii="Times New Roman" w:hAnsi="Times New Roman" w:cs="Times New Roman"/>
          <w:i/>
          <w:sz w:val="24"/>
          <w:szCs w:val="24"/>
        </w:rPr>
        <w:t>“It is because of the presumption of innocence that the courts are expected, and indeed required to lean in favour of the liberty of the accused.”</w:t>
      </w:r>
      <w:r w:rsidR="008571A5" w:rsidRPr="006074A6">
        <w:rPr>
          <w:rFonts w:ascii="Times New Roman" w:hAnsi="Times New Roman" w:cs="Times New Roman"/>
          <w:i/>
          <w:sz w:val="24"/>
          <w:szCs w:val="24"/>
        </w:rPr>
        <w:t xml:space="preserve"> </w:t>
      </w:r>
    </w:p>
    <w:p w:rsidR="00A65949" w:rsidRPr="00680F58" w:rsidRDefault="00A65949" w:rsidP="009D0D83">
      <w:pPr>
        <w:spacing w:line="480" w:lineRule="auto"/>
        <w:ind w:left="720"/>
        <w:jc w:val="both"/>
        <w:rPr>
          <w:rFonts w:ascii="Times New Roman" w:hAnsi="Times New Roman" w:cs="Times New Roman"/>
          <w:b/>
          <w:sz w:val="24"/>
          <w:szCs w:val="24"/>
        </w:rPr>
      </w:pPr>
      <w:r w:rsidRPr="00680F58">
        <w:rPr>
          <w:rFonts w:ascii="Times New Roman" w:hAnsi="Times New Roman" w:cs="Times New Roman"/>
          <w:b/>
          <w:sz w:val="24"/>
          <w:szCs w:val="24"/>
        </w:rPr>
        <w:t>APPLICATION OF THE LAW TO THE FACTS</w:t>
      </w:r>
    </w:p>
    <w:p w:rsidR="00A65949" w:rsidRDefault="00680F58" w:rsidP="009D0D8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in</w:t>
      </w:r>
      <w:r w:rsidR="00A65949">
        <w:rPr>
          <w:rFonts w:ascii="Times New Roman" w:hAnsi="Times New Roman" w:cs="Times New Roman"/>
          <w:sz w:val="24"/>
          <w:szCs w:val="24"/>
        </w:rPr>
        <w:t xml:space="preserve"> this matter is a juvenile aged 17 years.  In considering </w:t>
      </w:r>
      <w:r w:rsidR="003440C4">
        <w:rPr>
          <w:rFonts w:ascii="Times New Roman" w:hAnsi="Times New Roman" w:cs="Times New Roman"/>
          <w:sz w:val="24"/>
          <w:szCs w:val="24"/>
        </w:rPr>
        <w:t>t</w:t>
      </w:r>
      <w:r w:rsidR="00A65949">
        <w:rPr>
          <w:rFonts w:ascii="Times New Roman" w:hAnsi="Times New Roman" w:cs="Times New Roman"/>
          <w:sz w:val="24"/>
          <w:szCs w:val="24"/>
        </w:rPr>
        <w:t>his bail application the court must be alive to the fact that although there was loss of life</w:t>
      </w:r>
      <w:r w:rsidR="003440C4">
        <w:rPr>
          <w:rFonts w:ascii="Times New Roman" w:hAnsi="Times New Roman" w:cs="Times New Roman"/>
          <w:sz w:val="24"/>
          <w:szCs w:val="24"/>
        </w:rPr>
        <w:t>,</w:t>
      </w:r>
      <w:r w:rsidR="00A65949">
        <w:rPr>
          <w:rFonts w:ascii="Times New Roman" w:hAnsi="Times New Roman" w:cs="Times New Roman"/>
          <w:sz w:val="24"/>
          <w:szCs w:val="24"/>
        </w:rPr>
        <w:t xml:space="preserve"> the court must not apply the might</w:t>
      </w:r>
      <w:r w:rsidR="003440C4">
        <w:rPr>
          <w:rFonts w:ascii="Times New Roman" w:hAnsi="Times New Roman" w:cs="Times New Roman"/>
          <w:sz w:val="24"/>
          <w:szCs w:val="24"/>
        </w:rPr>
        <w:t xml:space="preserve"> of the criminal justice system on a juvenile.</w:t>
      </w:r>
      <w:r w:rsidR="00A65949">
        <w:rPr>
          <w:rFonts w:ascii="Times New Roman" w:hAnsi="Times New Roman" w:cs="Times New Roman"/>
          <w:sz w:val="24"/>
          <w:szCs w:val="24"/>
        </w:rPr>
        <w:t xml:space="preserve">  The presumption of innocence still operates in favour of the applicant.  The applicant’s mother and father are separated.  Applicant’s mother spends most of her time in South Africa.  Applicant’s mother stays with another man.  Applicant and his biological father have no real connection.  His whereabouts are unkn</w:t>
      </w:r>
      <w:r w:rsidR="004A2A1D">
        <w:rPr>
          <w:rFonts w:ascii="Times New Roman" w:hAnsi="Times New Roman" w:cs="Times New Roman"/>
          <w:sz w:val="24"/>
          <w:szCs w:val="24"/>
        </w:rPr>
        <w:t xml:space="preserve">own. </w:t>
      </w:r>
      <w:r w:rsidR="00C24987">
        <w:rPr>
          <w:rFonts w:ascii="Times New Roman" w:hAnsi="Times New Roman" w:cs="Times New Roman"/>
          <w:sz w:val="24"/>
          <w:szCs w:val="24"/>
        </w:rPr>
        <w:t xml:space="preserve">  Applicant resides with his </w:t>
      </w:r>
      <w:r w:rsidR="00C24987" w:rsidRPr="00491D06">
        <w:rPr>
          <w:rFonts w:ascii="Times New Roman" w:hAnsi="Times New Roman" w:cs="Times New Roman"/>
          <w:i/>
          <w:sz w:val="24"/>
          <w:szCs w:val="24"/>
        </w:rPr>
        <w:t>de facto</w:t>
      </w:r>
      <w:r w:rsidR="00C24987">
        <w:rPr>
          <w:rFonts w:ascii="Times New Roman" w:hAnsi="Times New Roman" w:cs="Times New Roman"/>
          <w:sz w:val="24"/>
          <w:szCs w:val="24"/>
        </w:rPr>
        <w:t xml:space="preserve"> guardian and grandfather, Collin Simanga </w:t>
      </w:r>
      <w:r w:rsidR="00C24987">
        <w:rPr>
          <w:rFonts w:ascii="Times New Roman" w:hAnsi="Times New Roman" w:cs="Times New Roman"/>
          <w:sz w:val="24"/>
          <w:szCs w:val="24"/>
        </w:rPr>
        <w:lastRenderedPageBreak/>
        <w:t xml:space="preserve">Gumede.  Applicant’s grandfather has agreed to take the applicant into his custody if granted bail.  Applicant has submitted that he is in </w:t>
      </w:r>
      <w:r w:rsidR="00ED6514">
        <w:rPr>
          <w:rFonts w:ascii="Times New Roman" w:hAnsi="Times New Roman" w:cs="Times New Roman"/>
          <w:sz w:val="24"/>
          <w:szCs w:val="24"/>
        </w:rPr>
        <w:t>no danger and is unlikely to be harmed by deceased’s family if granted bail pending trial.  It has been submitted by applicant’s legal practitioner</w:t>
      </w:r>
      <w:r w:rsidR="004A2A1D">
        <w:rPr>
          <w:rFonts w:ascii="Times New Roman" w:hAnsi="Times New Roman" w:cs="Times New Roman"/>
          <w:sz w:val="24"/>
          <w:szCs w:val="24"/>
        </w:rPr>
        <w:t xml:space="preserve">, </w:t>
      </w:r>
      <w:r w:rsidR="004A2A1D" w:rsidRPr="004A2A1D">
        <w:rPr>
          <w:rFonts w:ascii="Times New Roman" w:hAnsi="Times New Roman" w:cs="Times New Roman"/>
          <w:i/>
          <w:sz w:val="24"/>
          <w:szCs w:val="24"/>
        </w:rPr>
        <w:t>MrBushe,</w:t>
      </w:r>
      <w:r w:rsidR="004A2A1D">
        <w:rPr>
          <w:rFonts w:ascii="Times New Roman" w:hAnsi="Times New Roman" w:cs="Times New Roman"/>
          <w:i/>
          <w:sz w:val="24"/>
          <w:szCs w:val="24"/>
        </w:rPr>
        <w:t xml:space="preserve"> </w:t>
      </w:r>
      <w:r w:rsidR="00ED6514">
        <w:rPr>
          <w:rFonts w:ascii="Times New Roman" w:hAnsi="Times New Roman" w:cs="Times New Roman"/>
          <w:sz w:val="24"/>
          <w:szCs w:val="24"/>
        </w:rPr>
        <w:t>that applicant’s family were ordered</w:t>
      </w:r>
      <w:r w:rsidR="004A2A1D">
        <w:rPr>
          <w:rFonts w:ascii="Times New Roman" w:hAnsi="Times New Roman" w:cs="Times New Roman"/>
          <w:sz w:val="24"/>
          <w:szCs w:val="24"/>
        </w:rPr>
        <w:t xml:space="preserve"> by deceased’s family,</w:t>
      </w:r>
      <w:r w:rsidR="00ED6514">
        <w:rPr>
          <w:rFonts w:ascii="Times New Roman" w:hAnsi="Times New Roman" w:cs="Times New Roman"/>
          <w:sz w:val="24"/>
          <w:szCs w:val="24"/>
        </w:rPr>
        <w:t xml:space="preserve"> to pay 10 herd of cattle as compensation for the death of the deceased.  One beast h</w:t>
      </w:r>
      <w:r w:rsidR="004A2A1D">
        <w:rPr>
          <w:rFonts w:ascii="Times New Roman" w:hAnsi="Times New Roman" w:cs="Times New Roman"/>
          <w:sz w:val="24"/>
          <w:szCs w:val="24"/>
        </w:rPr>
        <w:t>as already been paid towards such</w:t>
      </w:r>
      <w:r w:rsidR="00ED6514">
        <w:rPr>
          <w:rFonts w:ascii="Times New Roman" w:hAnsi="Times New Roman" w:cs="Times New Roman"/>
          <w:sz w:val="24"/>
          <w:szCs w:val="24"/>
        </w:rPr>
        <w:t xml:space="preserve"> compensation.  This is in terms of the parties’ beliefs and cultu</w:t>
      </w:r>
      <w:r w:rsidR="004A2A1D">
        <w:rPr>
          <w:rFonts w:ascii="Times New Roman" w:hAnsi="Times New Roman" w:cs="Times New Roman"/>
          <w:sz w:val="24"/>
          <w:szCs w:val="24"/>
        </w:rPr>
        <w:t>re.  The state has not established that there is a danger</w:t>
      </w:r>
      <w:r w:rsidR="00ED6514">
        <w:rPr>
          <w:rFonts w:ascii="Times New Roman" w:hAnsi="Times New Roman" w:cs="Times New Roman"/>
          <w:sz w:val="24"/>
          <w:szCs w:val="24"/>
        </w:rPr>
        <w:t xml:space="preserve"> of abscond</w:t>
      </w:r>
      <w:r w:rsidR="004A2A1D">
        <w:rPr>
          <w:rFonts w:ascii="Times New Roman" w:hAnsi="Times New Roman" w:cs="Times New Roman"/>
          <w:sz w:val="24"/>
          <w:szCs w:val="24"/>
        </w:rPr>
        <w:t>ment by means of</w:t>
      </w:r>
      <w:r w:rsidR="00ED6514">
        <w:rPr>
          <w:rFonts w:ascii="Times New Roman" w:hAnsi="Times New Roman" w:cs="Times New Roman"/>
          <w:sz w:val="24"/>
          <w:szCs w:val="24"/>
        </w:rPr>
        <w:t xml:space="preserve"> any credible evidence.  It has been shown that seriousness</w:t>
      </w:r>
      <w:r w:rsidR="0024132E">
        <w:rPr>
          <w:rFonts w:ascii="Times New Roman" w:hAnsi="Times New Roman" w:cs="Times New Roman"/>
          <w:sz w:val="24"/>
          <w:szCs w:val="24"/>
        </w:rPr>
        <w:t xml:space="preserve"> of an offence on its own is a</w:t>
      </w:r>
      <w:r w:rsidR="00ED6514">
        <w:rPr>
          <w:rFonts w:ascii="Times New Roman" w:hAnsi="Times New Roman" w:cs="Times New Roman"/>
          <w:sz w:val="24"/>
          <w:szCs w:val="24"/>
        </w:rPr>
        <w:t xml:space="preserve"> suf</w:t>
      </w:r>
      <w:r w:rsidR="0024132E">
        <w:rPr>
          <w:rFonts w:ascii="Times New Roman" w:hAnsi="Times New Roman" w:cs="Times New Roman"/>
          <w:sz w:val="24"/>
          <w:szCs w:val="24"/>
        </w:rPr>
        <w:t>ficient ground for denying bail in the circumstances of this case.</w:t>
      </w:r>
    </w:p>
    <w:p w:rsidR="00ED6514" w:rsidRDefault="00D664AF" w:rsidP="009D0D83">
      <w:pPr>
        <w:spacing w:line="480" w:lineRule="auto"/>
        <w:ind w:firstLine="720"/>
        <w:jc w:val="both"/>
        <w:rPr>
          <w:rFonts w:ascii="Times New Roman" w:hAnsi="Times New Roman" w:cs="Times New Roman"/>
          <w:sz w:val="24"/>
          <w:szCs w:val="24"/>
        </w:rPr>
      </w:pPr>
      <w:r w:rsidRPr="00D664AF">
        <w:rPr>
          <w:rFonts w:ascii="Times New Roman" w:hAnsi="Times New Roman" w:cs="Times New Roman"/>
          <w:i/>
          <w:sz w:val="24"/>
          <w:szCs w:val="24"/>
        </w:rPr>
        <w:t>MrGuveya,</w:t>
      </w:r>
      <w:r>
        <w:rPr>
          <w:rFonts w:ascii="Times New Roman" w:hAnsi="Times New Roman" w:cs="Times New Roman"/>
          <w:sz w:val="24"/>
          <w:szCs w:val="24"/>
        </w:rPr>
        <w:t xml:space="preserve"> appearing for t</w:t>
      </w:r>
      <w:r w:rsidR="00ED6514">
        <w:rPr>
          <w:rFonts w:ascii="Times New Roman" w:hAnsi="Times New Roman" w:cs="Times New Roman"/>
          <w:sz w:val="24"/>
          <w:szCs w:val="24"/>
        </w:rPr>
        <w:t>he state</w:t>
      </w:r>
      <w:r>
        <w:rPr>
          <w:rFonts w:ascii="Times New Roman" w:hAnsi="Times New Roman" w:cs="Times New Roman"/>
          <w:sz w:val="24"/>
          <w:szCs w:val="24"/>
        </w:rPr>
        <w:t>,</w:t>
      </w:r>
      <w:r w:rsidR="00ED6514">
        <w:rPr>
          <w:rFonts w:ascii="Times New Roman" w:hAnsi="Times New Roman" w:cs="Times New Roman"/>
          <w:sz w:val="24"/>
          <w:szCs w:val="24"/>
        </w:rPr>
        <w:t xml:space="preserve"> contends that since applicant is facing an offence specified under Part 1 of the Third Schedule to the Criminal Procedure and Evidence Act, applicant must discharge the onus upon him to show that he is a good candidate for bail.  Further</w:t>
      </w:r>
      <w:r w:rsidR="00FA3A94">
        <w:rPr>
          <w:rFonts w:ascii="Times New Roman" w:hAnsi="Times New Roman" w:cs="Times New Roman"/>
          <w:sz w:val="24"/>
          <w:szCs w:val="24"/>
        </w:rPr>
        <w:t>,</w:t>
      </w:r>
      <w:r w:rsidR="00ED6514">
        <w:rPr>
          <w:rFonts w:ascii="Times New Roman" w:hAnsi="Times New Roman" w:cs="Times New Roman"/>
          <w:sz w:val="24"/>
          <w:szCs w:val="24"/>
        </w:rPr>
        <w:t xml:space="preserve"> applicant must demonstrate that there are exceptional circumstances, which in the interests of justice </w:t>
      </w:r>
      <w:r w:rsidR="001A270A">
        <w:rPr>
          <w:rFonts w:ascii="Times New Roman" w:hAnsi="Times New Roman" w:cs="Times New Roman"/>
          <w:sz w:val="24"/>
          <w:szCs w:val="24"/>
        </w:rPr>
        <w:t>warrant his release on bail.  I am satisfied that applicant has discharged the onus.  Applicant is a juvenile aged 17 years.  His continued detention is not desirable.  Applicant has proffered a defence to the charge that is recognisable at law.  Applicant’s family has engaged deceased’s family to attend to customary rituals in accordance with their beliefs and custom.  The court has interviewed Collins Simanga Gumede who has confirmed that he is prepared to take the ju</w:t>
      </w:r>
      <w:r w:rsidR="00491D06">
        <w:rPr>
          <w:rFonts w:ascii="Times New Roman" w:hAnsi="Times New Roman" w:cs="Times New Roman"/>
          <w:sz w:val="24"/>
          <w:szCs w:val="24"/>
        </w:rPr>
        <w:t>venile into his custody pending trial.</w:t>
      </w:r>
      <w:r w:rsidR="00FA3A94">
        <w:rPr>
          <w:rFonts w:ascii="Times New Roman" w:hAnsi="Times New Roman" w:cs="Times New Roman"/>
          <w:sz w:val="24"/>
          <w:szCs w:val="24"/>
        </w:rPr>
        <w:t xml:space="preserve"> </w:t>
      </w:r>
    </w:p>
    <w:p w:rsidR="001A270A" w:rsidRPr="00491D06" w:rsidRDefault="001A270A" w:rsidP="009D0D83">
      <w:pPr>
        <w:spacing w:line="480" w:lineRule="auto"/>
        <w:ind w:firstLine="720"/>
        <w:jc w:val="both"/>
        <w:rPr>
          <w:rFonts w:ascii="Times New Roman" w:hAnsi="Times New Roman" w:cs="Times New Roman"/>
          <w:b/>
          <w:sz w:val="24"/>
          <w:szCs w:val="24"/>
        </w:rPr>
      </w:pPr>
      <w:r w:rsidRPr="00491D06">
        <w:rPr>
          <w:rFonts w:ascii="Times New Roman" w:hAnsi="Times New Roman" w:cs="Times New Roman"/>
          <w:b/>
          <w:sz w:val="24"/>
          <w:szCs w:val="24"/>
        </w:rPr>
        <w:t>DISPOSITION</w:t>
      </w:r>
    </w:p>
    <w:p w:rsidR="001A270A" w:rsidRDefault="001A270A" w:rsidP="009D0D8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is satisfied </w:t>
      </w:r>
      <w:r w:rsidR="006C79E2">
        <w:rPr>
          <w:rFonts w:ascii="Times New Roman" w:hAnsi="Times New Roman" w:cs="Times New Roman"/>
          <w:sz w:val="24"/>
          <w:szCs w:val="24"/>
        </w:rPr>
        <w:t>that applicant is a suitable candidate for bail.  In the exercise of its inherent discretion in matters of bail, this court is inclined to lean in favour of the liberty of the applicant.  The presumption of innocence still operates in</w:t>
      </w:r>
      <w:r w:rsidR="00FA3A94">
        <w:rPr>
          <w:rFonts w:ascii="Times New Roman" w:hAnsi="Times New Roman" w:cs="Times New Roman"/>
          <w:sz w:val="24"/>
          <w:szCs w:val="24"/>
        </w:rPr>
        <w:t xml:space="preserve"> his</w:t>
      </w:r>
      <w:r w:rsidR="006C79E2">
        <w:rPr>
          <w:rFonts w:ascii="Times New Roman" w:hAnsi="Times New Roman" w:cs="Times New Roman"/>
          <w:sz w:val="24"/>
          <w:szCs w:val="24"/>
        </w:rPr>
        <w:t xml:space="preserve"> favour</w:t>
      </w:r>
      <w:r w:rsidR="00FA3A94">
        <w:rPr>
          <w:rFonts w:ascii="Times New Roman" w:hAnsi="Times New Roman" w:cs="Times New Roman"/>
          <w:sz w:val="24"/>
          <w:szCs w:val="24"/>
        </w:rPr>
        <w:t xml:space="preserve">. </w:t>
      </w:r>
    </w:p>
    <w:p w:rsidR="006C79E2" w:rsidRDefault="006C79E2" w:rsidP="009D0D8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result and accordingly, </w:t>
      </w:r>
    </w:p>
    <w:p w:rsidR="00750A7C" w:rsidRDefault="00750A7C" w:rsidP="009D0D8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as follows:-</w:t>
      </w:r>
    </w:p>
    <w:p w:rsidR="00750A7C" w:rsidRDefault="00750A7C" w:rsidP="009D0D83">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Applicant is ordered to pay RTGS $100 000 as bail deposit to the Registrar of the High Court.</w:t>
      </w:r>
    </w:p>
    <w:p w:rsidR="00750A7C" w:rsidRDefault="00750A7C" w:rsidP="009D0D83">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Applicant is to reside at 20792 Pumula South, Bulawayo</w:t>
      </w:r>
      <w:r w:rsidR="00E63923">
        <w:rPr>
          <w:rFonts w:ascii="Times New Roman" w:hAnsi="Times New Roman" w:cs="Times New Roman"/>
          <w:sz w:val="24"/>
          <w:szCs w:val="24"/>
        </w:rPr>
        <w:t>,</w:t>
      </w:r>
      <w:r>
        <w:rPr>
          <w:rFonts w:ascii="Times New Roman" w:hAnsi="Times New Roman" w:cs="Times New Roman"/>
          <w:sz w:val="24"/>
          <w:szCs w:val="24"/>
        </w:rPr>
        <w:t xml:space="preserve"> until the finalization of this case.</w:t>
      </w:r>
    </w:p>
    <w:p w:rsidR="00750A7C" w:rsidRDefault="00750A7C" w:rsidP="009D0D83">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Applicant be and is hereby released into the custody of Collin Simanga Gumede</w:t>
      </w:r>
      <w:r w:rsidR="00E63923">
        <w:rPr>
          <w:rFonts w:ascii="Times New Roman" w:hAnsi="Times New Roman" w:cs="Times New Roman"/>
          <w:sz w:val="24"/>
          <w:szCs w:val="24"/>
        </w:rPr>
        <w:t>.</w:t>
      </w:r>
      <w:r>
        <w:rPr>
          <w:rFonts w:ascii="Times New Roman" w:hAnsi="Times New Roman" w:cs="Times New Roman"/>
          <w:sz w:val="24"/>
          <w:szCs w:val="24"/>
        </w:rPr>
        <w:t xml:space="preserve"> </w:t>
      </w:r>
    </w:p>
    <w:p w:rsidR="00750A7C" w:rsidRDefault="00750A7C" w:rsidP="009D0D83">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Collin Simanga Gumede be and is hereby ordered to keep </w:t>
      </w:r>
      <w:r w:rsidR="007D7511">
        <w:rPr>
          <w:rFonts w:ascii="Times New Roman" w:hAnsi="Times New Roman" w:cs="Times New Roman"/>
          <w:sz w:val="24"/>
          <w:szCs w:val="24"/>
        </w:rPr>
        <w:t>the applicant in his custody and is further ordered to take applicant to the Bulawayo Magistrates Court and or any court in connection with this case when required to do so.</w:t>
      </w:r>
    </w:p>
    <w:p w:rsidR="007D7511" w:rsidRDefault="007D7511" w:rsidP="009D0D83">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Applicant shall report at Pumula South Police Station once every month on Saturdays between the hours of 6 am and 6 pm and in that regard Collin Simanga Gumede is ordered to take applicant to Pumula South Police Station as directed by this court.</w:t>
      </w:r>
    </w:p>
    <w:p w:rsidR="007D7511" w:rsidRDefault="007D7511" w:rsidP="009D0D83">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Applicant shall not interfere with state witnesses.</w:t>
      </w:r>
    </w:p>
    <w:p w:rsidR="007D7511" w:rsidRDefault="007D7511" w:rsidP="009D0D83">
      <w:pPr>
        <w:spacing w:line="480" w:lineRule="auto"/>
        <w:jc w:val="both"/>
        <w:rPr>
          <w:rFonts w:ascii="Times New Roman" w:hAnsi="Times New Roman" w:cs="Times New Roman"/>
          <w:sz w:val="24"/>
          <w:szCs w:val="24"/>
        </w:rPr>
      </w:pPr>
    </w:p>
    <w:p w:rsidR="00794ACB" w:rsidRDefault="00794ACB" w:rsidP="009D0D83">
      <w:pPr>
        <w:spacing w:line="480" w:lineRule="auto"/>
        <w:jc w:val="both"/>
        <w:rPr>
          <w:rFonts w:ascii="Times New Roman" w:hAnsi="Times New Roman" w:cs="Times New Roman"/>
          <w:sz w:val="24"/>
          <w:szCs w:val="24"/>
        </w:rPr>
      </w:pPr>
    </w:p>
    <w:p w:rsidR="007D7511" w:rsidRDefault="007D7511" w:rsidP="009D0D83">
      <w:pPr>
        <w:spacing w:line="480" w:lineRule="auto"/>
        <w:jc w:val="both"/>
        <w:rPr>
          <w:rFonts w:ascii="Times New Roman" w:hAnsi="Times New Roman" w:cs="Times New Roman"/>
          <w:sz w:val="24"/>
          <w:szCs w:val="24"/>
        </w:rPr>
      </w:pPr>
      <w:bookmarkStart w:id="0" w:name="_GoBack"/>
      <w:bookmarkEnd w:id="0"/>
    </w:p>
    <w:p w:rsidR="007D7511" w:rsidRDefault="007D7511" w:rsidP="009D0D83">
      <w:pPr>
        <w:pStyle w:val="NoSpacing"/>
        <w:jc w:val="both"/>
      </w:pPr>
      <w:r w:rsidRPr="00DD5768">
        <w:rPr>
          <w:i/>
        </w:rPr>
        <w:t>Mathonsi Ncube Law Chambers</w:t>
      </w:r>
      <w:r>
        <w:t xml:space="preserve">, applicant’s </w:t>
      </w:r>
      <w:r w:rsidR="00DD5768">
        <w:t>legal practitioners</w:t>
      </w:r>
    </w:p>
    <w:p w:rsidR="00DD5768" w:rsidRPr="00DE46BC" w:rsidRDefault="00DD5768" w:rsidP="009D0D83">
      <w:pPr>
        <w:pStyle w:val="NoSpacing"/>
        <w:jc w:val="both"/>
      </w:pPr>
      <w:r w:rsidRPr="00DD5768">
        <w:rPr>
          <w:i/>
        </w:rPr>
        <w:t>National Prosecuting Authority</w:t>
      </w:r>
      <w:r>
        <w:t>, respondent’s legal practitioners</w:t>
      </w:r>
    </w:p>
    <w:sectPr w:rsidR="00DD5768" w:rsidRPr="00DE46B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FEC" w:rsidRDefault="00107FEC" w:rsidP="009D0D83">
      <w:pPr>
        <w:spacing w:after="0" w:line="240" w:lineRule="auto"/>
      </w:pPr>
      <w:r>
        <w:separator/>
      </w:r>
    </w:p>
  </w:endnote>
  <w:endnote w:type="continuationSeparator" w:id="0">
    <w:p w:rsidR="00107FEC" w:rsidRDefault="00107FEC" w:rsidP="009D0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FEC" w:rsidRDefault="00107FEC" w:rsidP="009D0D83">
      <w:pPr>
        <w:spacing w:after="0" w:line="240" w:lineRule="auto"/>
      </w:pPr>
      <w:r>
        <w:separator/>
      </w:r>
    </w:p>
  </w:footnote>
  <w:footnote w:type="continuationSeparator" w:id="0">
    <w:p w:rsidR="00107FEC" w:rsidRDefault="00107FEC" w:rsidP="009D0D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401764"/>
      <w:docPartObj>
        <w:docPartGallery w:val="Page Numbers (Top of Page)"/>
        <w:docPartUnique/>
      </w:docPartObj>
    </w:sdtPr>
    <w:sdtEndPr>
      <w:rPr>
        <w:rFonts w:ascii="Times New Roman" w:hAnsi="Times New Roman" w:cs="Times New Roman"/>
        <w:noProof/>
        <w:sz w:val="24"/>
        <w:szCs w:val="24"/>
      </w:rPr>
    </w:sdtEndPr>
    <w:sdtContent>
      <w:p w:rsidR="009D0D83" w:rsidRPr="009D0D83" w:rsidRDefault="009D0D83">
        <w:pPr>
          <w:pStyle w:val="Header"/>
          <w:jc w:val="right"/>
          <w:rPr>
            <w:rFonts w:ascii="Times New Roman" w:hAnsi="Times New Roman" w:cs="Times New Roman"/>
            <w:noProof/>
            <w:sz w:val="24"/>
            <w:szCs w:val="24"/>
          </w:rPr>
        </w:pPr>
        <w:r w:rsidRPr="009D0D83">
          <w:rPr>
            <w:rFonts w:ascii="Times New Roman" w:hAnsi="Times New Roman" w:cs="Times New Roman"/>
            <w:sz w:val="24"/>
            <w:szCs w:val="24"/>
          </w:rPr>
          <w:fldChar w:fldCharType="begin"/>
        </w:r>
        <w:r w:rsidRPr="009D0D83">
          <w:rPr>
            <w:rFonts w:ascii="Times New Roman" w:hAnsi="Times New Roman" w:cs="Times New Roman"/>
            <w:sz w:val="24"/>
            <w:szCs w:val="24"/>
          </w:rPr>
          <w:instrText xml:space="preserve"> PAGE   \* MERGEFORMAT </w:instrText>
        </w:r>
        <w:r w:rsidRPr="009D0D83">
          <w:rPr>
            <w:rFonts w:ascii="Times New Roman" w:hAnsi="Times New Roman" w:cs="Times New Roman"/>
            <w:sz w:val="24"/>
            <w:szCs w:val="24"/>
          </w:rPr>
          <w:fldChar w:fldCharType="separate"/>
        </w:r>
        <w:r w:rsidR="00E32254">
          <w:rPr>
            <w:rFonts w:ascii="Times New Roman" w:hAnsi="Times New Roman" w:cs="Times New Roman"/>
            <w:noProof/>
            <w:sz w:val="24"/>
            <w:szCs w:val="24"/>
          </w:rPr>
          <w:t>6</w:t>
        </w:r>
        <w:r w:rsidRPr="009D0D83">
          <w:rPr>
            <w:rFonts w:ascii="Times New Roman" w:hAnsi="Times New Roman" w:cs="Times New Roman"/>
            <w:noProof/>
            <w:sz w:val="24"/>
            <w:szCs w:val="24"/>
          </w:rPr>
          <w:fldChar w:fldCharType="end"/>
        </w:r>
      </w:p>
      <w:p w:rsidR="009D0D83" w:rsidRPr="009D0D83" w:rsidRDefault="009D0D83">
        <w:pPr>
          <w:pStyle w:val="Header"/>
          <w:jc w:val="right"/>
          <w:rPr>
            <w:rFonts w:ascii="Times New Roman" w:hAnsi="Times New Roman" w:cs="Times New Roman"/>
            <w:noProof/>
            <w:sz w:val="24"/>
            <w:szCs w:val="24"/>
          </w:rPr>
        </w:pPr>
        <w:r w:rsidRPr="009D0D83">
          <w:rPr>
            <w:rFonts w:ascii="Times New Roman" w:hAnsi="Times New Roman" w:cs="Times New Roman"/>
            <w:noProof/>
            <w:sz w:val="24"/>
            <w:szCs w:val="24"/>
          </w:rPr>
          <w:t>HB</w:t>
        </w:r>
        <w:r w:rsidR="00BB5078">
          <w:rPr>
            <w:rFonts w:ascii="Times New Roman" w:hAnsi="Times New Roman" w:cs="Times New Roman"/>
            <w:noProof/>
            <w:sz w:val="24"/>
            <w:szCs w:val="24"/>
          </w:rPr>
          <w:t xml:space="preserve"> 50/23</w:t>
        </w:r>
      </w:p>
      <w:p w:rsidR="009D0D83" w:rsidRPr="009D0D83" w:rsidRDefault="009D0D83">
        <w:pPr>
          <w:pStyle w:val="Header"/>
          <w:jc w:val="right"/>
          <w:rPr>
            <w:rFonts w:ascii="Times New Roman" w:hAnsi="Times New Roman" w:cs="Times New Roman"/>
            <w:noProof/>
            <w:sz w:val="24"/>
            <w:szCs w:val="24"/>
          </w:rPr>
        </w:pPr>
        <w:r w:rsidRPr="009D0D83">
          <w:rPr>
            <w:rFonts w:ascii="Times New Roman" w:hAnsi="Times New Roman" w:cs="Times New Roman"/>
            <w:noProof/>
            <w:sz w:val="24"/>
            <w:szCs w:val="24"/>
          </w:rPr>
          <w:t>HCB 94/23</w:t>
        </w:r>
      </w:p>
      <w:p w:rsidR="009D0D83" w:rsidRPr="009D0D83" w:rsidRDefault="009D0D83">
        <w:pPr>
          <w:pStyle w:val="Header"/>
          <w:jc w:val="right"/>
          <w:rPr>
            <w:rFonts w:ascii="Times New Roman" w:hAnsi="Times New Roman" w:cs="Times New Roman"/>
            <w:noProof/>
            <w:sz w:val="24"/>
            <w:szCs w:val="24"/>
          </w:rPr>
        </w:pPr>
        <w:r w:rsidRPr="009D0D83">
          <w:rPr>
            <w:rFonts w:ascii="Times New Roman" w:hAnsi="Times New Roman" w:cs="Times New Roman"/>
            <w:noProof/>
            <w:sz w:val="24"/>
            <w:szCs w:val="24"/>
          </w:rPr>
          <w:t>XREF BYO 326/23</w:t>
        </w:r>
      </w:p>
      <w:p w:rsidR="009D0D83" w:rsidRPr="009D0D83" w:rsidRDefault="009D0D83">
        <w:pPr>
          <w:pStyle w:val="Header"/>
          <w:jc w:val="right"/>
          <w:rPr>
            <w:rFonts w:ascii="Times New Roman" w:hAnsi="Times New Roman" w:cs="Times New Roman"/>
            <w:sz w:val="24"/>
            <w:szCs w:val="24"/>
          </w:rPr>
        </w:pPr>
        <w:r w:rsidRPr="009D0D83">
          <w:rPr>
            <w:rFonts w:ascii="Times New Roman" w:hAnsi="Times New Roman" w:cs="Times New Roman"/>
            <w:noProof/>
            <w:sz w:val="24"/>
            <w:szCs w:val="24"/>
          </w:rPr>
          <w:t>CR DONNINGTON 40/02/23</w:t>
        </w:r>
      </w:p>
    </w:sdtContent>
  </w:sdt>
  <w:p w:rsidR="009D0D83" w:rsidRDefault="009D0D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322"/>
    <w:rsid w:val="00014111"/>
    <w:rsid w:val="00080391"/>
    <w:rsid w:val="000B46D9"/>
    <w:rsid w:val="00107FEC"/>
    <w:rsid w:val="001352B7"/>
    <w:rsid w:val="00137F51"/>
    <w:rsid w:val="001A270A"/>
    <w:rsid w:val="00223694"/>
    <w:rsid w:val="0024132E"/>
    <w:rsid w:val="00292E24"/>
    <w:rsid w:val="003022B8"/>
    <w:rsid w:val="003440C4"/>
    <w:rsid w:val="003A7E1D"/>
    <w:rsid w:val="00417557"/>
    <w:rsid w:val="00432681"/>
    <w:rsid w:val="00491D06"/>
    <w:rsid w:val="004A2A1D"/>
    <w:rsid w:val="004B4788"/>
    <w:rsid w:val="004E0462"/>
    <w:rsid w:val="00505A6F"/>
    <w:rsid w:val="00517928"/>
    <w:rsid w:val="005B6C90"/>
    <w:rsid w:val="006074A6"/>
    <w:rsid w:val="00620692"/>
    <w:rsid w:val="006424C2"/>
    <w:rsid w:val="00680F58"/>
    <w:rsid w:val="006C79E2"/>
    <w:rsid w:val="00737322"/>
    <w:rsid w:val="007473BF"/>
    <w:rsid w:val="00750A7C"/>
    <w:rsid w:val="00752099"/>
    <w:rsid w:val="00794ACB"/>
    <w:rsid w:val="007B2A92"/>
    <w:rsid w:val="007D7511"/>
    <w:rsid w:val="0082430F"/>
    <w:rsid w:val="008571A5"/>
    <w:rsid w:val="008F6D5D"/>
    <w:rsid w:val="00965414"/>
    <w:rsid w:val="00977221"/>
    <w:rsid w:val="009A497F"/>
    <w:rsid w:val="009D0D83"/>
    <w:rsid w:val="009D338E"/>
    <w:rsid w:val="00A65949"/>
    <w:rsid w:val="00A6738D"/>
    <w:rsid w:val="00A73419"/>
    <w:rsid w:val="00AA6CE0"/>
    <w:rsid w:val="00AD64D5"/>
    <w:rsid w:val="00B115E1"/>
    <w:rsid w:val="00B2177C"/>
    <w:rsid w:val="00B27C55"/>
    <w:rsid w:val="00B87748"/>
    <w:rsid w:val="00BB5078"/>
    <w:rsid w:val="00BE6AC5"/>
    <w:rsid w:val="00C178FC"/>
    <w:rsid w:val="00C24987"/>
    <w:rsid w:val="00C90498"/>
    <w:rsid w:val="00CE7FF4"/>
    <w:rsid w:val="00D664AF"/>
    <w:rsid w:val="00DB6733"/>
    <w:rsid w:val="00DC2BF8"/>
    <w:rsid w:val="00DD5768"/>
    <w:rsid w:val="00DE46BC"/>
    <w:rsid w:val="00E32254"/>
    <w:rsid w:val="00E63923"/>
    <w:rsid w:val="00E966F0"/>
    <w:rsid w:val="00ED6514"/>
    <w:rsid w:val="00EE11E9"/>
    <w:rsid w:val="00F7314D"/>
    <w:rsid w:val="00FA3A94"/>
    <w:rsid w:val="00FF0C7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E8F8F-B2F9-401B-9949-416EE709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322"/>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7322"/>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DE46BC"/>
    <w:pPr>
      <w:ind w:left="720"/>
      <w:contextualSpacing/>
    </w:pPr>
  </w:style>
  <w:style w:type="paragraph" w:styleId="Header">
    <w:name w:val="header"/>
    <w:basedOn w:val="Normal"/>
    <w:link w:val="HeaderChar"/>
    <w:uiPriority w:val="99"/>
    <w:unhideWhenUsed/>
    <w:rsid w:val="009D0D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D83"/>
  </w:style>
  <w:style w:type="paragraph" w:styleId="Footer">
    <w:name w:val="footer"/>
    <w:basedOn w:val="Normal"/>
    <w:link w:val="FooterChar"/>
    <w:uiPriority w:val="99"/>
    <w:unhideWhenUsed/>
    <w:rsid w:val="009D0D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D83"/>
  </w:style>
  <w:style w:type="paragraph" w:styleId="BalloonText">
    <w:name w:val="Balloon Text"/>
    <w:basedOn w:val="Normal"/>
    <w:link w:val="BalloonTextChar"/>
    <w:uiPriority w:val="99"/>
    <w:semiHidden/>
    <w:unhideWhenUsed/>
    <w:rsid w:val="005179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9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60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6</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61</cp:revision>
  <cp:lastPrinted>2023-03-23T07:29:00Z</cp:lastPrinted>
  <dcterms:created xsi:type="dcterms:W3CDTF">2023-03-21T10:22:00Z</dcterms:created>
  <dcterms:modified xsi:type="dcterms:W3CDTF">2023-03-23T07:29:00Z</dcterms:modified>
</cp:coreProperties>
</file>