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38B" w:rsidRPr="00CA1C06" w:rsidRDefault="00B428BB" w:rsidP="0090538B">
      <w:pPr>
        <w:spacing w:after="0" w:line="240" w:lineRule="auto"/>
        <w:rPr>
          <w:rFonts w:ascii="Times New Roman" w:hAnsi="Times New Roman" w:cs="Times New Roman"/>
          <w:b/>
          <w:sz w:val="24"/>
          <w:szCs w:val="24"/>
        </w:rPr>
      </w:pPr>
      <w:r w:rsidRPr="00B428BB">
        <w:rPr>
          <w:rFonts w:ascii="Times New Roman" w:hAnsi="Times New Roman" w:cs="Times New Roman"/>
          <w:b/>
          <w:sz w:val="24"/>
          <w:szCs w:val="24"/>
          <w:u w:val="single"/>
        </w:rPr>
        <w:t>DISTRIBUTABLE:</w:t>
      </w:r>
      <w:r>
        <w:rPr>
          <w:rFonts w:ascii="Times New Roman" w:hAnsi="Times New Roman" w:cs="Times New Roman"/>
          <w:sz w:val="24"/>
          <w:szCs w:val="24"/>
        </w:rPr>
        <w:tab/>
      </w:r>
      <w:r>
        <w:rPr>
          <w:rFonts w:ascii="Times New Roman" w:hAnsi="Times New Roman" w:cs="Times New Roman"/>
          <w:sz w:val="24"/>
          <w:szCs w:val="24"/>
        </w:rPr>
        <w:tab/>
      </w:r>
      <w:r w:rsidRPr="00CA1C06">
        <w:rPr>
          <w:rFonts w:ascii="Times New Roman" w:hAnsi="Times New Roman" w:cs="Times New Roman"/>
          <w:b/>
          <w:sz w:val="24"/>
          <w:szCs w:val="24"/>
        </w:rPr>
        <w:t>(</w:t>
      </w:r>
      <w:r w:rsidR="00CA1C06" w:rsidRPr="00CA1C06">
        <w:rPr>
          <w:rFonts w:ascii="Times New Roman" w:hAnsi="Times New Roman" w:cs="Times New Roman"/>
          <w:b/>
          <w:sz w:val="24"/>
          <w:szCs w:val="24"/>
        </w:rPr>
        <w:t>86</w:t>
      </w:r>
      <w:r w:rsidRPr="00CA1C06">
        <w:rPr>
          <w:rFonts w:ascii="Times New Roman" w:hAnsi="Times New Roman" w:cs="Times New Roman"/>
          <w:b/>
          <w:sz w:val="24"/>
          <w:szCs w:val="24"/>
        </w:rPr>
        <w:t>)</w:t>
      </w:r>
    </w:p>
    <w:p w:rsidR="0090538B" w:rsidRDefault="0090538B" w:rsidP="0090538B">
      <w:pPr>
        <w:spacing w:after="0" w:line="240" w:lineRule="auto"/>
        <w:rPr>
          <w:rFonts w:ascii="Times New Roman" w:hAnsi="Times New Roman" w:cs="Times New Roman"/>
          <w:sz w:val="24"/>
          <w:szCs w:val="24"/>
        </w:rPr>
      </w:pPr>
    </w:p>
    <w:p w:rsidR="00CA1C06" w:rsidRDefault="00CA1C06" w:rsidP="000808BA">
      <w:pPr>
        <w:spacing w:after="0" w:line="240" w:lineRule="auto"/>
        <w:jc w:val="center"/>
        <w:rPr>
          <w:rFonts w:ascii="Times New Roman" w:hAnsi="Times New Roman" w:cs="Times New Roman"/>
          <w:sz w:val="24"/>
          <w:szCs w:val="24"/>
        </w:rPr>
      </w:pPr>
    </w:p>
    <w:p w:rsidR="00390D04" w:rsidRPr="00164990" w:rsidRDefault="00E40CF8" w:rsidP="000808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0808BA" w:rsidRPr="00164990" w:rsidRDefault="00F60E6A" w:rsidP="004810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KEITH </w:t>
      </w:r>
      <w:r w:rsidR="0090538B">
        <w:rPr>
          <w:rFonts w:ascii="Times New Roman" w:hAnsi="Times New Roman" w:cs="Times New Roman"/>
          <w:b/>
          <w:sz w:val="24"/>
          <w:szCs w:val="24"/>
        </w:rPr>
        <w:t xml:space="preserve">    </w:t>
      </w:r>
      <w:r w:rsidR="000D0933">
        <w:rPr>
          <w:rFonts w:ascii="Times New Roman" w:hAnsi="Times New Roman" w:cs="Times New Roman"/>
          <w:b/>
          <w:sz w:val="24"/>
          <w:szCs w:val="24"/>
        </w:rPr>
        <w:t xml:space="preserve"> </w:t>
      </w:r>
      <w:r w:rsidR="0090538B">
        <w:rPr>
          <w:rFonts w:ascii="Times New Roman" w:hAnsi="Times New Roman" w:cs="Times New Roman"/>
          <w:b/>
          <w:sz w:val="24"/>
          <w:szCs w:val="24"/>
        </w:rPr>
        <w:t xml:space="preserve">  </w:t>
      </w:r>
      <w:r>
        <w:rPr>
          <w:rFonts w:ascii="Times New Roman" w:hAnsi="Times New Roman" w:cs="Times New Roman"/>
          <w:b/>
          <w:sz w:val="24"/>
          <w:szCs w:val="24"/>
        </w:rPr>
        <w:t xml:space="preserve">BELING   </w:t>
      </w:r>
    </w:p>
    <w:p w:rsidR="00390D04" w:rsidRPr="00164990" w:rsidRDefault="00390D04" w:rsidP="000808BA">
      <w:pPr>
        <w:spacing w:after="0" w:line="240" w:lineRule="auto"/>
        <w:jc w:val="center"/>
        <w:rPr>
          <w:rFonts w:ascii="Times New Roman" w:hAnsi="Times New Roman" w:cs="Times New Roman"/>
          <w:b/>
          <w:sz w:val="24"/>
          <w:szCs w:val="24"/>
        </w:rPr>
      </w:pPr>
      <w:proofErr w:type="gramStart"/>
      <w:r w:rsidRPr="00164990">
        <w:rPr>
          <w:rFonts w:ascii="Times New Roman" w:hAnsi="Times New Roman" w:cs="Times New Roman"/>
          <w:b/>
          <w:sz w:val="24"/>
          <w:szCs w:val="24"/>
        </w:rPr>
        <w:t>v</w:t>
      </w:r>
      <w:proofErr w:type="gramEnd"/>
    </w:p>
    <w:p w:rsidR="00F60E6A" w:rsidRDefault="00F60E6A" w:rsidP="007556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SANDRA </w:t>
      </w:r>
      <w:r w:rsidR="0090538B">
        <w:rPr>
          <w:rFonts w:ascii="Times New Roman" w:hAnsi="Times New Roman" w:cs="Times New Roman"/>
          <w:b/>
          <w:sz w:val="24"/>
          <w:szCs w:val="24"/>
        </w:rPr>
        <w:t xml:space="preserve">        </w:t>
      </w:r>
      <w:r>
        <w:rPr>
          <w:rFonts w:ascii="Times New Roman" w:hAnsi="Times New Roman" w:cs="Times New Roman"/>
          <w:b/>
          <w:sz w:val="24"/>
          <w:szCs w:val="24"/>
        </w:rPr>
        <w:t>JO BELING</w:t>
      </w:r>
      <w:r w:rsidR="0090538B">
        <w:rPr>
          <w:rFonts w:ascii="Times New Roman" w:hAnsi="Times New Roman" w:cs="Times New Roman"/>
          <w:b/>
          <w:sz w:val="24"/>
          <w:szCs w:val="24"/>
        </w:rPr>
        <w:t xml:space="preserve">         </w:t>
      </w:r>
      <w:r>
        <w:rPr>
          <w:rFonts w:ascii="Times New Roman" w:hAnsi="Times New Roman" w:cs="Times New Roman"/>
          <w:b/>
          <w:sz w:val="24"/>
          <w:szCs w:val="24"/>
        </w:rPr>
        <w:t xml:space="preserve"> (nee BERNADRETTI)</w:t>
      </w:r>
    </w:p>
    <w:p w:rsidR="00390D04" w:rsidRPr="00164990" w:rsidRDefault="00390D04" w:rsidP="00755610">
      <w:pPr>
        <w:spacing w:after="0" w:line="240" w:lineRule="auto"/>
        <w:jc w:val="center"/>
        <w:rPr>
          <w:rFonts w:ascii="Times New Roman" w:hAnsi="Times New Roman" w:cs="Times New Roman"/>
          <w:b/>
          <w:sz w:val="24"/>
          <w:szCs w:val="24"/>
        </w:rPr>
      </w:pPr>
    </w:p>
    <w:p w:rsidR="00390D04" w:rsidRPr="00164990" w:rsidRDefault="00390D04" w:rsidP="009F28DB">
      <w:pPr>
        <w:spacing w:after="0" w:line="240" w:lineRule="auto"/>
        <w:jc w:val="center"/>
        <w:rPr>
          <w:rFonts w:ascii="Times New Roman" w:hAnsi="Times New Roman" w:cs="Times New Roman"/>
          <w:sz w:val="24"/>
          <w:szCs w:val="24"/>
        </w:rPr>
      </w:pPr>
    </w:p>
    <w:p w:rsidR="00146FF6" w:rsidRPr="00164990" w:rsidRDefault="00146FF6" w:rsidP="00AC201F">
      <w:pPr>
        <w:spacing w:after="0" w:line="240" w:lineRule="auto"/>
        <w:jc w:val="center"/>
        <w:rPr>
          <w:rFonts w:ascii="Times New Roman" w:hAnsi="Times New Roman" w:cs="Times New Roman"/>
          <w:sz w:val="24"/>
          <w:szCs w:val="24"/>
        </w:rPr>
      </w:pPr>
    </w:p>
    <w:p w:rsidR="00601EED" w:rsidRPr="00164990" w:rsidRDefault="00601EED" w:rsidP="00A243BE">
      <w:pPr>
        <w:spacing w:after="0"/>
        <w:jc w:val="center"/>
        <w:rPr>
          <w:rFonts w:ascii="Times New Roman" w:hAnsi="Times New Roman" w:cs="Times New Roman"/>
          <w:sz w:val="24"/>
          <w:szCs w:val="24"/>
        </w:rPr>
      </w:pPr>
    </w:p>
    <w:p w:rsidR="00390D04" w:rsidRPr="00164990" w:rsidRDefault="00390D04" w:rsidP="00A243BE">
      <w:pPr>
        <w:spacing w:after="0" w:line="240" w:lineRule="auto"/>
        <w:rPr>
          <w:rFonts w:ascii="Times New Roman" w:hAnsi="Times New Roman" w:cs="Times New Roman"/>
          <w:b/>
          <w:sz w:val="24"/>
          <w:szCs w:val="24"/>
        </w:rPr>
      </w:pPr>
      <w:r w:rsidRPr="00164990">
        <w:rPr>
          <w:rFonts w:ascii="Times New Roman" w:hAnsi="Times New Roman" w:cs="Times New Roman"/>
          <w:b/>
          <w:sz w:val="24"/>
          <w:szCs w:val="24"/>
        </w:rPr>
        <w:t>SUPREME COURT OF ZIMBABWE</w:t>
      </w:r>
    </w:p>
    <w:p w:rsidR="00390D04" w:rsidRPr="00164990" w:rsidRDefault="00F60E6A" w:rsidP="00A243BE">
      <w:pPr>
        <w:spacing w:after="0" w:line="240" w:lineRule="auto"/>
        <w:rPr>
          <w:rFonts w:ascii="Times New Roman" w:hAnsi="Times New Roman" w:cs="Times New Roman"/>
          <w:b/>
          <w:sz w:val="24"/>
          <w:szCs w:val="24"/>
        </w:rPr>
      </w:pPr>
      <w:r>
        <w:rPr>
          <w:rFonts w:ascii="Times New Roman" w:hAnsi="Times New Roman" w:cs="Times New Roman"/>
          <w:b/>
          <w:sz w:val="24"/>
          <w:szCs w:val="24"/>
        </w:rPr>
        <w:t>MAVANGIRA</w:t>
      </w:r>
      <w:r w:rsidR="008030D9" w:rsidRPr="00164990">
        <w:rPr>
          <w:rFonts w:ascii="Times New Roman" w:hAnsi="Times New Roman" w:cs="Times New Roman"/>
          <w:b/>
          <w:sz w:val="24"/>
          <w:szCs w:val="24"/>
        </w:rPr>
        <w:t xml:space="preserve"> </w:t>
      </w:r>
      <w:r w:rsidR="00B62552" w:rsidRPr="00164990">
        <w:rPr>
          <w:rFonts w:ascii="Times New Roman" w:hAnsi="Times New Roman" w:cs="Times New Roman"/>
          <w:b/>
          <w:sz w:val="24"/>
          <w:szCs w:val="24"/>
        </w:rPr>
        <w:t>JA,</w:t>
      </w:r>
      <w:r>
        <w:rPr>
          <w:rFonts w:ascii="Times New Roman" w:hAnsi="Times New Roman" w:cs="Times New Roman"/>
          <w:b/>
          <w:sz w:val="24"/>
          <w:szCs w:val="24"/>
        </w:rPr>
        <w:t xml:space="preserve"> UCHENA</w:t>
      </w:r>
      <w:r w:rsidR="00C633BF" w:rsidRPr="00164990">
        <w:rPr>
          <w:rFonts w:ascii="Times New Roman" w:hAnsi="Times New Roman" w:cs="Times New Roman"/>
          <w:b/>
          <w:sz w:val="24"/>
          <w:szCs w:val="24"/>
        </w:rPr>
        <w:t xml:space="preserve"> JA </w:t>
      </w:r>
      <w:r w:rsidR="00D64E32" w:rsidRPr="00164990">
        <w:rPr>
          <w:rFonts w:ascii="Times New Roman" w:hAnsi="Times New Roman" w:cs="Times New Roman"/>
          <w:b/>
          <w:sz w:val="24"/>
          <w:szCs w:val="24"/>
        </w:rPr>
        <w:t>&amp;</w:t>
      </w:r>
      <w:r w:rsidR="007F1412" w:rsidRPr="00164990">
        <w:rPr>
          <w:rFonts w:ascii="Times New Roman" w:hAnsi="Times New Roman" w:cs="Times New Roman"/>
          <w:b/>
          <w:sz w:val="24"/>
          <w:szCs w:val="24"/>
        </w:rPr>
        <w:t xml:space="preserve"> </w:t>
      </w:r>
      <w:r>
        <w:rPr>
          <w:rFonts w:ascii="Times New Roman" w:hAnsi="Times New Roman" w:cs="Times New Roman"/>
          <w:b/>
          <w:sz w:val="24"/>
          <w:szCs w:val="24"/>
        </w:rPr>
        <w:t>MAKONI</w:t>
      </w:r>
      <w:r w:rsidR="007F1412" w:rsidRPr="00164990">
        <w:rPr>
          <w:rFonts w:ascii="Times New Roman" w:hAnsi="Times New Roman" w:cs="Times New Roman"/>
          <w:b/>
          <w:sz w:val="24"/>
          <w:szCs w:val="24"/>
        </w:rPr>
        <w:t xml:space="preserve"> JA</w:t>
      </w:r>
    </w:p>
    <w:p w:rsidR="00390D04" w:rsidRPr="00164990" w:rsidRDefault="0090538B" w:rsidP="00915C05">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HARARE:  </w:t>
      </w:r>
      <w:r w:rsidR="00C633BF" w:rsidRPr="00164990">
        <w:rPr>
          <w:rFonts w:ascii="Times New Roman" w:hAnsi="Times New Roman" w:cs="Times New Roman"/>
          <w:b/>
          <w:sz w:val="24"/>
          <w:szCs w:val="24"/>
        </w:rPr>
        <w:t>FEBRUARY</w:t>
      </w:r>
      <w:r w:rsidR="00390D04" w:rsidRPr="00164990">
        <w:rPr>
          <w:rFonts w:ascii="Times New Roman" w:hAnsi="Times New Roman" w:cs="Times New Roman"/>
          <w:b/>
          <w:sz w:val="24"/>
          <w:szCs w:val="24"/>
        </w:rPr>
        <w:t xml:space="preserve"> </w:t>
      </w:r>
      <w:r w:rsidR="000E74AF">
        <w:rPr>
          <w:rFonts w:ascii="Times New Roman" w:hAnsi="Times New Roman" w:cs="Times New Roman"/>
          <w:b/>
          <w:sz w:val="24"/>
          <w:szCs w:val="24"/>
        </w:rPr>
        <w:t>11 &amp; 23</w:t>
      </w:r>
      <w:r w:rsidR="008D33C8">
        <w:rPr>
          <w:rFonts w:ascii="Times New Roman" w:hAnsi="Times New Roman" w:cs="Times New Roman"/>
          <w:b/>
          <w:sz w:val="24"/>
          <w:szCs w:val="24"/>
        </w:rPr>
        <w:t xml:space="preserve"> SEPTEMBER</w:t>
      </w:r>
      <w:r w:rsidR="006A723E">
        <w:rPr>
          <w:rFonts w:ascii="Times New Roman" w:hAnsi="Times New Roman" w:cs="Times New Roman"/>
          <w:b/>
          <w:sz w:val="24"/>
          <w:szCs w:val="24"/>
        </w:rPr>
        <w:t xml:space="preserve">, </w:t>
      </w:r>
      <w:r w:rsidR="00FF28AB">
        <w:rPr>
          <w:rFonts w:ascii="Times New Roman" w:hAnsi="Times New Roman" w:cs="Times New Roman"/>
          <w:b/>
          <w:sz w:val="24"/>
          <w:szCs w:val="24"/>
        </w:rPr>
        <w:t xml:space="preserve"> 2022</w:t>
      </w:r>
    </w:p>
    <w:p w:rsidR="00146FF6" w:rsidRPr="00164990" w:rsidRDefault="00146FF6" w:rsidP="00A243BE">
      <w:pPr>
        <w:spacing w:after="0"/>
        <w:rPr>
          <w:rFonts w:ascii="Times New Roman" w:hAnsi="Times New Roman" w:cs="Times New Roman"/>
          <w:sz w:val="24"/>
          <w:szCs w:val="24"/>
        </w:rPr>
      </w:pPr>
    </w:p>
    <w:p w:rsidR="00F2404B" w:rsidRPr="00164990" w:rsidRDefault="00F2404B" w:rsidP="00A243BE">
      <w:pPr>
        <w:spacing w:after="0"/>
        <w:rPr>
          <w:rFonts w:ascii="Times New Roman" w:hAnsi="Times New Roman" w:cs="Times New Roman"/>
          <w:sz w:val="24"/>
          <w:szCs w:val="24"/>
        </w:rPr>
      </w:pPr>
    </w:p>
    <w:p w:rsidR="00061AC0" w:rsidRPr="00164990" w:rsidRDefault="00061AC0" w:rsidP="00A243BE">
      <w:pPr>
        <w:spacing w:after="0"/>
        <w:rPr>
          <w:rFonts w:ascii="Times New Roman" w:hAnsi="Times New Roman" w:cs="Times New Roman"/>
          <w:sz w:val="24"/>
          <w:szCs w:val="24"/>
        </w:rPr>
      </w:pPr>
    </w:p>
    <w:p w:rsidR="00390D04" w:rsidRPr="00164990" w:rsidRDefault="00F60E6A" w:rsidP="00A243BE">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F. </w:t>
      </w:r>
      <w:proofErr w:type="spellStart"/>
      <w:r>
        <w:rPr>
          <w:rFonts w:ascii="Times New Roman" w:hAnsi="Times New Roman" w:cs="Times New Roman"/>
          <w:i/>
          <w:sz w:val="24"/>
          <w:szCs w:val="24"/>
        </w:rPr>
        <w:t>Girach</w:t>
      </w:r>
      <w:proofErr w:type="spellEnd"/>
      <w:r w:rsidR="00D748A9" w:rsidRPr="00164990">
        <w:rPr>
          <w:rFonts w:ascii="Times New Roman" w:hAnsi="Times New Roman" w:cs="Times New Roman"/>
          <w:i/>
          <w:sz w:val="24"/>
          <w:szCs w:val="24"/>
        </w:rPr>
        <w:t>,</w:t>
      </w:r>
      <w:r w:rsidR="00061AC0" w:rsidRPr="00164990">
        <w:rPr>
          <w:rFonts w:ascii="Times New Roman" w:hAnsi="Times New Roman" w:cs="Times New Roman"/>
          <w:i/>
          <w:sz w:val="24"/>
          <w:szCs w:val="24"/>
        </w:rPr>
        <w:t xml:space="preserve"> </w:t>
      </w:r>
      <w:r w:rsidR="00F4241A" w:rsidRPr="00164990">
        <w:rPr>
          <w:rFonts w:ascii="Times New Roman" w:hAnsi="Times New Roman" w:cs="Times New Roman"/>
          <w:sz w:val="24"/>
          <w:szCs w:val="24"/>
        </w:rPr>
        <w:t>for the appell</w:t>
      </w:r>
      <w:r w:rsidR="00390D04" w:rsidRPr="00164990">
        <w:rPr>
          <w:rFonts w:ascii="Times New Roman" w:hAnsi="Times New Roman" w:cs="Times New Roman"/>
          <w:sz w:val="24"/>
          <w:szCs w:val="24"/>
        </w:rPr>
        <w:t>ant</w:t>
      </w:r>
    </w:p>
    <w:p w:rsidR="00390D04" w:rsidRPr="00164990" w:rsidRDefault="00F60E6A" w:rsidP="00A243BE">
      <w:pPr>
        <w:spacing w:after="0" w:line="480" w:lineRule="auto"/>
        <w:rPr>
          <w:rFonts w:ascii="Times New Roman" w:hAnsi="Times New Roman" w:cs="Times New Roman"/>
          <w:sz w:val="24"/>
          <w:szCs w:val="24"/>
        </w:rPr>
      </w:pPr>
      <w:r>
        <w:rPr>
          <w:rFonts w:ascii="Times New Roman" w:hAnsi="Times New Roman" w:cs="Times New Roman"/>
          <w:i/>
          <w:sz w:val="24"/>
          <w:szCs w:val="24"/>
        </w:rPr>
        <w:t>B</w:t>
      </w:r>
      <w:r w:rsidR="00206130" w:rsidRPr="00164990">
        <w:rPr>
          <w:rFonts w:ascii="Times New Roman" w:hAnsi="Times New Roman" w:cs="Times New Roman"/>
          <w:i/>
          <w:sz w:val="24"/>
          <w:szCs w:val="24"/>
        </w:rPr>
        <w:t>.</w:t>
      </w:r>
      <w:r w:rsidR="00D748A9" w:rsidRPr="00164990">
        <w:rPr>
          <w:rFonts w:ascii="Times New Roman" w:hAnsi="Times New Roman" w:cs="Times New Roman"/>
          <w:i/>
          <w:sz w:val="24"/>
          <w:szCs w:val="24"/>
        </w:rPr>
        <w:t xml:space="preserve"> </w:t>
      </w:r>
      <w:proofErr w:type="spellStart"/>
      <w:r>
        <w:rPr>
          <w:rFonts w:ascii="Times New Roman" w:hAnsi="Times New Roman" w:cs="Times New Roman"/>
          <w:i/>
          <w:sz w:val="24"/>
          <w:szCs w:val="24"/>
        </w:rPr>
        <w:t>Mtetwa</w:t>
      </w:r>
      <w:proofErr w:type="spellEnd"/>
      <w:r w:rsidR="00D748A9" w:rsidRPr="00164990">
        <w:rPr>
          <w:rFonts w:ascii="Times New Roman" w:hAnsi="Times New Roman" w:cs="Times New Roman"/>
          <w:i/>
          <w:sz w:val="24"/>
          <w:szCs w:val="24"/>
        </w:rPr>
        <w:t>,</w:t>
      </w:r>
      <w:r w:rsidR="00390D04" w:rsidRPr="00164990">
        <w:rPr>
          <w:rFonts w:ascii="Times New Roman" w:hAnsi="Times New Roman" w:cs="Times New Roman"/>
          <w:i/>
          <w:sz w:val="24"/>
          <w:szCs w:val="24"/>
        </w:rPr>
        <w:t xml:space="preserve"> </w:t>
      </w:r>
      <w:r w:rsidR="00390D04" w:rsidRPr="00164990">
        <w:rPr>
          <w:rFonts w:ascii="Times New Roman" w:hAnsi="Times New Roman" w:cs="Times New Roman"/>
          <w:sz w:val="24"/>
          <w:szCs w:val="24"/>
        </w:rPr>
        <w:t xml:space="preserve">for the </w:t>
      </w:r>
      <w:r w:rsidR="009E564C" w:rsidRPr="00164990">
        <w:rPr>
          <w:rFonts w:ascii="Times New Roman" w:hAnsi="Times New Roman" w:cs="Times New Roman"/>
          <w:sz w:val="24"/>
          <w:szCs w:val="24"/>
        </w:rPr>
        <w:t>r</w:t>
      </w:r>
      <w:r w:rsidR="00C633BF" w:rsidRPr="00164990">
        <w:rPr>
          <w:rFonts w:ascii="Times New Roman" w:hAnsi="Times New Roman" w:cs="Times New Roman"/>
          <w:sz w:val="24"/>
          <w:szCs w:val="24"/>
        </w:rPr>
        <w:t>espondent</w:t>
      </w:r>
    </w:p>
    <w:p w:rsidR="00390D04" w:rsidRPr="00164990" w:rsidRDefault="00390D04" w:rsidP="00404B81">
      <w:pPr>
        <w:spacing w:after="0" w:line="240" w:lineRule="auto"/>
        <w:rPr>
          <w:rFonts w:ascii="Times New Roman" w:hAnsi="Times New Roman" w:cs="Times New Roman"/>
          <w:sz w:val="24"/>
          <w:szCs w:val="24"/>
        </w:rPr>
      </w:pPr>
    </w:p>
    <w:p w:rsidR="00146FF6" w:rsidRPr="00164990" w:rsidRDefault="00146FF6" w:rsidP="00832E31">
      <w:pPr>
        <w:spacing w:after="0" w:line="240" w:lineRule="auto"/>
        <w:rPr>
          <w:rFonts w:ascii="Times New Roman" w:hAnsi="Times New Roman" w:cs="Times New Roman"/>
          <w:sz w:val="24"/>
          <w:szCs w:val="24"/>
        </w:rPr>
      </w:pPr>
    </w:p>
    <w:p w:rsidR="00061AC0" w:rsidRPr="00164990" w:rsidRDefault="00061AC0" w:rsidP="00AC201F">
      <w:pPr>
        <w:spacing w:after="0" w:line="240" w:lineRule="auto"/>
        <w:rPr>
          <w:rFonts w:ascii="Times New Roman" w:hAnsi="Times New Roman" w:cs="Times New Roman"/>
          <w:sz w:val="24"/>
          <w:szCs w:val="24"/>
        </w:rPr>
      </w:pPr>
    </w:p>
    <w:p w:rsidR="002E07C4" w:rsidRPr="00164990" w:rsidRDefault="00F60E6A" w:rsidP="0027329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UCHENA</w:t>
      </w:r>
      <w:r w:rsidR="00390D04" w:rsidRPr="00164990">
        <w:rPr>
          <w:rFonts w:ascii="Times New Roman" w:hAnsi="Times New Roman" w:cs="Times New Roman"/>
          <w:b/>
          <w:sz w:val="24"/>
          <w:szCs w:val="24"/>
        </w:rPr>
        <w:t xml:space="preserve"> JA:</w:t>
      </w:r>
      <w:r w:rsidR="00AB3469" w:rsidRPr="00164990">
        <w:rPr>
          <w:rFonts w:ascii="Times New Roman" w:hAnsi="Times New Roman" w:cs="Times New Roman"/>
          <w:sz w:val="24"/>
          <w:szCs w:val="24"/>
        </w:rPr>
        <w:t xml:space="preserve"> </w:t>
      </w:r>
    </w:p>
    <w:p w:rsidR="005C2D24" w:rsidRPr="005C2D24" w:rsidRDefault="00C30565" w:rsidP="00984344">
      <w:pPr>
        <w:autoSpaceDE w:val="0"/>
        <w:autoSpaceDN w:val="0"/>
        <w:adjustRightInd w:val="0"/>
        <w:spacing w:after="0" w:line="480" w:lineRule="auto"/>
        <w:ind w:left="720" w:hanging="720"/>
        <w:jc w:val="both"/>
        <w:rPr>
          <w:rFonts w:ascii="Times New Roman" w:hAnsi="Times New Roman" w:cs="Times New Roman"/>
          <w:sz w:val="24"/>
          <w:szCs w:val="24"/>
        </w:rPr>
      </w:pPr>
      <w:r w:rsidRPr="00164990">
        <w:rPr>
          <w:rFonts w:ascii="Times New Roman" w:hAnsi="Times New Roman" w:cs="Times New Roman"/>
          <w:sz w:val="24"/>
          <w:szCs w:val="24"/>
        </w:rPr>
        <w:t xml:space="preserve">[1] </w:t>
      </w:r>
      <w:r w:rsidRPr="00164990">
        <w:rPr>
          <w:rFonts w:ascii="Times New Roman" w:hAnsi="Times New Roman" w:cs="Times New Roman"/>
          <w:sz w:val="24"/>
          <w:szCs w:val="24"/>
        </w:rPr>
        <w:tab/>
      </w:r>
      <w:r w:rsidR="00AB3469" w:rsidRPr="00164990">
        <w:rPr>
          <w:rFonts w:ascii="Times New Roman" w:hAnsi="Times New Roman" w:cs="Times New Roman"/>
          <w:sz w:val="24"/>
          <w:szCs w:val="24"/>
        </w:rPr>
        <w:t xml:space="preserve">This is an appeal against </w:t>
      </w:r>
      <w:r w:rsidR="004625DB">
        <w:rPr>
          <w:rFonts w:ascii="Times New Roman" w:hAnsi="Times New Roman" w:cs="Times New Roman"/>
          <w:sz w:val="24"/>
          <w:szCs w:val="24"/>
        </w:rPr>
        <w:t xml:space="preserve">part of </w:t>
      </w:r>
      <w:r w:rsidR="00D80A22" w:rsidRPr="00164990">
        <w:rPr>
          <w:rFonts w:ascii="Times New Roman" w:hAnsi="Times New Roman" w:cs="Times New Roman"/>
          <w:sz w:val="24"/>
          <w:szCs w:val="24"/>
        </w:rPr>
        <w:t xml:space="preserve">the </w:t>
      </w:r>
      <w:r w:rsidR="00BE5FD7">
        <w:rPr>
          <w:rFonts w:ascii="Times New Roman" w:hAnsi="Times New Roman" w:cs="Times New Roman"/>
          <w:sz w:val="24"/>
          <w:szCs w:val="24"/>
        </w:rPr>
        <w:t>judgment</w:t>
      </w:r>
      <w:r w:rsidRPr="00164990">
        <w:rPr>
          <w:rFonts w:ascii="Times New Roman" w:hAnsi="Times New Roman" w:cs="Times New Roman"/>
          <w:sz w:val="24"/>
          <w:szCs w:val="24"/>
        </w:rPr>
        <w:t xml:space="preserve"> of the High </w:t>
      </w:r>
      <w:r w:rsidR="00682BD1" w:rsidRPr="00164990">
        <w:rPr>
          <w:rFonts w:ascii="Times New Roman" w:hAnsi="Times New Roman" w:cs="Times New Roman"/>
          <w:sz w:val="24"/>
          <w:szCs w:val="24"/>
        </w:rPr>
        <w:t>Court</w:t>
      </w:r>
      <w:r w:rsidR="00F60E6A">
        <w:rPr>
          <w:rFonts w:ascii="Times New Roman" w:hAnsi="Times New Roman" w:cs="Times New Roman"/>
          <w:sz w:val="24"/>
          <w:szCs w:val="24"/>
        </w:rPr>
        <w:t xml:space="preserve"> </w:t>
      </w:r>
      <w:r w:rsidR="004625DB" w:rsidRPr="004625DB">
        <w:rPr>
          <w:rFonts w:ascii="Times New Roman" w:hAnsi="Times New Roman" w:cs="Times New Roman"/>
          <w:sz w:val="24"/>
          <w:szCs w:val="24"/>
        </w:rPr>
        <w:t>awarding</w:t>
      </w:r>
      <w:r w:rsidR="00630F3D">
        <w:rPr>
          <w:rFonts w:ascii="Times New Roman" w:hAnsi="Times New Roman" w:cs="Times New Roman"/>
          <w:sz w:val="24"/>
          <w:szCs w:val="24"/>
        </w:rPr>
        <w:t xml:space="preserve"> to the </w:t>
      </w:r>
      <w:proofErr w:type="gramStart"/>
      <w:r w:rsidR="00630F3D">
        <w:rPr>
          <w:rFonts w:ascii="Times New Roman" w:hAnsi="Times New Roman" w:cs="Times New Roman"/>
          <w:sz w:val="24"/>
          <w:szCs w:val="24"/>
        </w:rPr>
        <w:t>respondent</w:t>
      </w:r>
      <w:proofErr w:type="gramEnd"/>
      <w:r w:rsidR="00630F3D">
        <w:rPr>
          <w:rFonts w:ascii="Times New Roman" w:hAnsi="Times New Roman" w:cs="Times New Roman"/>
          <w:sz w:val="24"/>
          <w:szCs w:val="24"/>
        </w:rPr>
        <w:t>,</w:t>
      </w:r>
      <w:r w:rsidR="004625DB" w:rsidRPr="004625DB">
        <w:rPr>
          <w:rFonts w:ascii="Times New Roman" w:hAnsi="Times New Roman" w:cs="Times New Roman"/>
          <w:sz w:val="24"/>
          <w:szCs w:val="24"/>
        </w:rPr>
        <w:t xml:space="preserve"> sole ownership of the</w:t>
      </w:r>
      <w:r w:rsidR="004625DB">
        <w:rPr>
          <w:rFonts w:ascii="Times New Roman" w:hAnsi="Times New Roman" w:cs="Times New Roman"/>
          <w:sz w:val="24"/>
          <w:szCs w:val="24"/>
        </w:rPr>
        <w:t xml:space="preserve"> </w:t>
      </w:r>
      <w:r w:rsidR="004625DB" w:rsidRPr="004625DB">
        <w:rPr>
          <w:rFonts w:ascii="Times New Roman" w:hAnsi="Times New Roman" w:cs="Times New Roman"/>
          <w:sz w:val="24"/>
          <w:szCs w:val="24"/>
        </w:rPr>
        <w:t>matrimonial home</w:t>
      </w:r>
      <w:r w:rsidR="00630F3D">
        <w:rPr>
          <w:rFonts w:ascii="Times New Roman" w:hAnsi="Times New Roman" w:cs="Times New Roman"/>
          <w:sz w:val="24"/>
          <w:szCs w:val="24"/>
        </w:rPr>
        <w:t>,</w:t>
      </w:r>
      <w:r w:rsidR="00497FF7">
        <w:rPr>
          <w:rFonts w:ascii="Times New Roman" w:hAnsi="Times New Roman" w:cs="Times New Roman"/>
          <w:sz w:val="24"/>
          <w:szCs w:val="24"/>
        </w:rPr>
        <w:t xml:space="preserve"> the payment of US$7 </w:t>
      </w:r>
      <w:r w:rsidR="004625DB" w:rsidRPr="004625DB">
        <w:rPr>
          <w:rFonts w:ascii="Times New Roman" w:hAnsi="Times New Roman" w:cs="Times New Roman"/>
          <w:sz w:val="24"/>
          <w:szCs w:val="24"/>
        </w:rPr>
        <w:t xml:space="preserve">199.74 </w:t>
      </w:r>
      <w:r w:rsidR="00630F3D">
        <w:rPr>
          <w:rFonts w:ascii="Times New Roman" w:hAnsi="Times New Roman" w:cs="Times New Roman"/>
          <w:sz w:val="24"/>
          <w:szCs w:val="24"/>
        </w:rPr>
        <w:t>from their joint</w:t>
      </w:r>
      <w:r w:rsidR="00407B9A">
        <w:rPr>
          <w:rFonts w:ascii="Times New Roman" w:hAnsi="Times New Roman" w:cs="Times New Roman"/>
          <w:sz w:val="24"/>
          <w:szCs w:val="24"/>
        </w:rPr>
        <w:t xml:space="preserve"> Lloyds Bank</w:t>
      </w:r>
      <w:r w:rsidR="00630F3D">
        <w:rPr>
          <w:rFonts w:ascii="Times New Roman" w:hAnsi="Times New Roman" w:cs="Times New Roman"/>
          <w:sz w:val="24"/>
          <w:szCs w:val="24"/>
        </w:rPr>
        <w:t xml:space="preserve"> account</w:t>
      </w:r>
      <w:r w:rsidR="004625DB" w:rsidRPr="004625DB">
        <w:rPr>
          <w:rFonts w:ascii="Times New Roman" w:hAnsi="Times New Roman" w:cs="Times New Roman"/>
          <w:sz w:val="24"/>
          <w:szCs w:val="24"/>
        </w:rPr>
        <w:t xml:space="preserve">, </w:t>
      </w:r>
      <w:r w:rsidR="00D95DE0">
        <w:rPr>
          <w:rFonts w:ascii="Times New Roman" w:hAnsi="Times New Roman" w:cs="Times New Roman"/>
          <w:sz w:val="24"/>
          <w:szCs w:val="24"/>
        </w:rPr>
        <w:t>and</w:t>
      </w:r>
      <w:r w:rsidR="004625DB" w:rsidRPr="004625DB">
        <w:rPr>
          <w:rFonts w:ascii="Times New Roman" w:hAnsi="Times New Roman" w:cs="Times New Roman"/>
          <w:sz w:val="24"/>
          <w:szCs w:val="24"/>
        </w:rPr>
        <w:t xml:space="preserve"> the payment of </w:t>
      </w:r>
      <w:r w:rsidR="00630F3D">
        <w:rPr>
          <w:rFonts w:ascii="Times New Roman" w:hAnsi="Times New Roman" w:cs="Times New Roman"/>
          <w:sz w:val="24"/>
          <w:szCs w:val="24"/>
        </w:rPr>
        <w:t>US</w:t>
      </w:r>
      <w:r w:rsidR="004625DB" w:rsidRPr="004625DB">
        <w:rPr>
          <w:rFonts w:ascii="Times New Roman" w:hAnsi="Times New Roman" w:cs="Times New Roman"/>
          <w:sz w:val="24"/>
          <w:szCs w:val="24"/>
        </w:rPr>
        <w:t>$5 000 as contribution to</w:t>
      </w:r>
      <w:r w:rsidR="00C100B2">
        <w:rPr>
          <w:rFonts w:ascii="Times New Roman" w:hAnsi="Times New Roman" w:cs="Times New Roman"/>
          <w:sz w:val="24"/>
          <w:szCs w:val="24"/>
        </w:rPr>
        <w:t>wards</w:t>
      </w:r>
      <w:r w:rsidR="004625DB" w:rsidRPr="004625DB">
        <w:rPr>
          <w:rFonts w:ascii="Times New Roman" w:hAnsi="Times New Roman" w:cs="Times New Roman"/>
          <w:sz w:val="24"/>
          <w:szCs w:val="24"/>
        </w:rPr>
        <w:t xml:space="preserve"> the respondent’s legal costs</w:t>
      </w:r>
      <w:r w:rsidR="00D9568C">
        <w:rPr>
          <w:rFonts w:ascii="Times New Roman" w:hAnsi="Times New Roman" w:cs="Times New Roman"/>
          <w:sz w:val="24"/>
          <w:szCs w:val="24"/>
        </w:rPr>
        <w:t xml:space="preserve"> and costs of suit.</w:t>
      </w:r>
      <w:r w:rsidR="004625DB" w:rsidRPr="004625DB">
        <w:rPr>
          <w:rFonts w:ascii="Times New Roman" w:hAnsi="Times New Roman" w:cs="Times New Roman"/>
          <w:sz w:val="24"/>
          <w:szCs w:val="24"/>
        </w:rPr>
        <w:t xml:space="preserve"> </w:t>
      </w:r>
    </w:p>
    <w:p w:rsidR="007B340C" w:rsidRPr="00D9568C" w:rsidRDefault="007B340C" w:rsidP="008A426C">
      <w:pPr>
        <w:spacing w:after="0" w:line="480" w:lineRule="auto"/>
        <w:jc w:val="both"/>
        <w:rPr>
          <w:rFonts w:ascii="Times New Roman" w:hAnsi="Times New Roman" w:cs="Times New Roman"/>
          <w:b/>
          <w:i/>
          <w:sz w:val="24"/>
          <w:szCs w:val="24"/>
        </w:rPr>
      </w:pPr>
    </w:p>
    <w:p w:rsidR="005D6966" w:rsidRPr="00984344" w:rsidRDefault="007E029A" w:rsidP="008A426C">
      <w:pPr>
        <w:spacing w:after="0" w:line="480" w:lineRule="auto"/>
        <w:jc w:val="both"/>
        <w:rPr>
          <w:rFonts w:ascii="Times New Roman" w:hAnsi="Times New Roman" w:cs="Times New Roman"/>
          <w:b/>
          <w:sz w:val="24"/>
          <w:szCs w:val="24"/>
        </w:rPr>
      </w:pPr>
      <w:r w:rsidRPr="00984344">
        <w:rPr>
          <w:rFonts w:ascii="Times New Roman" w:hAnsi="Times New Roman" w:cs="Times New Roman"/>
          <w:b/>
          <w:sz w:val="24"/>
          <w:szCs w:val="24"/>
        </w:rPr>
        <w:t>FACTUAL BACKGROUND</w:t>
      </w:r>
      <w:r w:rsidR="00E83F7A" w:rsidRPr="00984344">
        <w:rPr>
          <w:rFonts w:ascii="Times New Roman" w:hAnsi="Times New Roman" w:cs="Times New Roman"/>
          <w:b/>
          <w:sz w:val="24"/>
          <w:szCs w:val="24"/>
        </w:rPr>
        <w:t xml:space="preserve"> </w:t>
      </w:r>
    </w:p>
    <w:p w:rsidR="007B097E" w:rsidRPr="0036198E" w:rsidRDefault="00993C6A" w:rsidP="00984344">
      <w:pPr>
        <w:spacing w:after="0" w:line="480" w:lineRule="auto"/>
        <w:ind w:left="720" w:hanging="720"/>
        <w:jc w:val="both"/>
        <w:rPr>
          <w:rFonts w:ascii="Times New Roman" w:hAnsi="Times New Roman" w:cs="Times New Roman"/>
          <w:sz w:val="24"/>
          <w:szCs w:val="24"/>
          <w:lang w:val="en-US"/>
        </w:rPr>
      </w:pPr>
      <w:r w:rsidRPr="00164990">
        <w:rPr>
          <w:rFonts w:ascii="Times New Roman" w:hAnsi="Times New Roman" w:cs="Times New Roman"/>
          <w:sz w:val="24"/>
          <w:szCs w:val="24"/>
        </w:rPr>
        <w:t>[</w:t>
      </w:r>
      <w:r w:rsidR="00D9568C">
        <w:rPr>
          <w:rFonts w:ascii="Times New Roman" w:hAnsi="Times New Roman" w:cs="Times New Roman"/>
          <w:sz w:val="24"/>
          <w:szCs w:val="24"/>
        </w:rPr>
        <w:t>2</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20748C">
        <w:rPr>
          <w:rFonts w:ascii="Times New Roman" w:hAnsi="Times New Roman" w:cs="Times New Roman"/>
          <w:sz w:val="24"/>
          <w:szCs w:val="24"/>
        </w:rPr>
        <w:t>O</w:t>
      </w:r>
      <w:r w:rsidR="0020748C" w:rsidRPr="002038EC">
        <w:rPr>
          <w:rFonts w:ascii="Times New Roman" w:hAnsi="Times New Roman" w:cs="Times New Roman"/>
          <w:sz w:val="24"/>
          <w:szCs w:val="24"/>
          <w:lang w:val="en-US"/>
        </w:rPr>
        <w:t>n 8 October 1994</w:t>
      </w:r>
      <w:r w:rsidR="0020748C">
        <w:rPr>
          <w:rFonts w:ascii="Times New Roman" w:hAnsi="Times New Roman" w:cs="Times New Roman"/>
          <w:sz w:val="24"/>
          <w:szCs w:val="24"/>
          <w:lang w:val="en-US"/>
        </w:rPr>
        <w:t xml:space="preserve"> t</w:t>
      </w:r>
      <w:r w:rsidR="002038EC" w:rsidRPr="002038EC">
        <w:rPr>
          <w:rFonts w:ascii="Times New Roman" w:hAnsi="Times New Roman" w:cs="Times New Roman"/>
          <w:sz w:val="24"/>
          <w:szCs w:val="24"/>
          <w:lang w:val="en-US"/>
        </w:rPr>
        <w:t>he appellant and the respondent solemnized their marriage in terms of the Marriages Act [</w:t>
      </w:r>
      <w:r w:rsidR="002038EC" w:rsidRPr="002038EC">
        <w:rPr>
          <w:rFonts w:ascii="Times New Roman" w:hAnsi="Times New Roman" w:cs="Times New Roman"/>
          <w:i/>
          <w:sz w:val="24"/>
          <w:szCs w:val="24"/>
          <w:lang w:val="en-US"/>
        </w:rPr>
        <w:t>Chapter 5:11</w:t>
      </w:r>
      <w:r w:rsidR="002038EC" w:rsidRPr="002038EC">
        <w:rPr>
          <w:rFonts w:ascii="Times New Roman" w:hAnsi="Times New Roman" w:cs="Times New Roman"/>
          <w:sz w:val="24"/>
          <w:szCs w:val="24"/>
          <w:lang w:val="en-US"/>
        </w:rPr>
        <w:t>]. The</w:t>
      </w:r>
      <w:r w:rsidR="0020748C">
        <w:rPr>
          <w:rFonts w:ascii="Times New Roman" w:hAnsi="Times New Roman" w:cs="Times New Roman"/>
          <w:sz w:val="24"/>
          <w:szCs w:val="24"/>
          <w:lang w:val="en-US"/>
        </w:rPr>
        <w:t>y</w:t>
      </w:r>
      <w:r w:rsidR="002038EC" w:rsidRPr="002038EC">
        <w:rPr>
          <w:rFonts w:ascii="Times New Roman" w:hAnsi="Times New Roman" w:cs="Times New Roman"/>
          <w:sz w:val="24"/>
          <w:szCs w:val="24"/>
          <w:lang w:val="en-US"/>
        </w:rPr>
        <w:t xml:space="preserve"> </w:t>
      </w:r>
      <w:r w:rsidR="00EC6081">
        <w:rPr>
          <w:rFonts w:ascii="Times New Roman" w:hAnsi="Times New Roman" w:cs="Times New Roman"/>
          <w:sz w:val="24"/>
          <w:szCs w:val="24"/>
          <w:lang w:val="en-US"/>
        </w:rPr>
        <w:t>were blessed with</w:t>
      </w:r>
      <w:r w:rsidR="002038EC" w:rsidRPr="002038EC">
        <w:rPr>
          <w:rFonts w:ascii="Times New Roman" w:hAnsi="Times New Roman" w:cs="Times New Roman"/>
          <w:sz w:val="24"/>
          <w:szCs w:val="24"/>
          <w:lang w:val="en-US"/>
        </w:rPr>
        <w:t xml:space="preserve"> </w:t>
      </w:r>
      <w:r w:rsidR="00BD70E2">
        <w:rPr>
          <w:rFonts w:ascii="Times New Roman" w:hAnsi="Times New Roman" w:cs="Times New Roman"/>
          <w:sz w:val="24"/>
          <w:szCs w:val="24"/>
          <w:lang w:val="en-US"/>
        </w:rPr>
        <w:t>three children</w:t>
      </w:r>
      <w:r w:rsidR="002038EC" w:rsidRPr="002038EC">
        <w:rPr>
          <w:rFonts w:ascii="Times New Roman" w:hAnsi="Times New Roman" w:cs="Times New Roman"/>
          <w:sz w:val="24"/>
          <w:szCs w:val="24"/>
          <w:lang w:val="en-US"/>
        </w:rPr>
        <w:t>.</w:t>
      </w:r>
      <w:r w:rsidR="00B30445">
        <w:rPr>
          <w:rFonts w:ascii="Times New Roman" w:hAnsi="Times New Roman" w:cs="Times New Roman"/>
          <w:sz w:val="24"/>
          <w:szCs w:val="24"/>
          <w:lang w:val="en-US"/>
        </w:rPr>
        <w:t xml:space="preserve"> T</w:t>
      </w:r>
      <w:r w:rsidR="00B30445" w:rsidRPr="002038EC">
        <w:rPr>
          <w:rFonts w:ascii="Times New Roman" w:hAnsi="Times New Roman" w:cs="Times New Roman"/>
          <w:sz w:val="24"/>
          <w:szCs w:val="24"/>
          <w:lang w:val="en-US"/>
        </w:rPr>
        <w:t>he</w:t>
      </w:r>
      <w:r w:rsidR="00B30445">
        <w:rPr>
          <w:rFonts w:ascii="Times New Roman" w:hAnsi="Times New Roman" w:cs="Times New Roman"/>
          <w:sz w:val="24"/>
          <w:szCs w:val="24"/>
          <w:lang w:val="en-US"/>
        </w:rPr>
        <w:t>ir</w:t>
      </w:r>
      <w:r w:rsidR="00924B33">
        <w:rPr>
          <w:rFonts w:ascii="Times New Roman" w:hAnsi="Times New Roman" w:cs="Times New Roman"/>
          <w:sz w:val="24"/>
          <w:szCs w:val="24"/>
          <w:lang w:val="en-US"/>
        </w:rPr>
        <w:t xml:space="preserve"> first</w:t>
      </w:r>
      <w:r w:rsidR="00B30445" w:rsidRPr="002038EC">
        <w:rPr>
          <w:rFonts w:ascii="Times New Roman" w:hAnsi="Times New Roman" w:cs="Times New Roman"/>
          <w:sz w:val="24"/>
          <w:szCs w:val="24"/>
          <w:lang w:val="en-US"/>
        </w:rPr>
        <w:t xml:space="preserve"> child</w:t>
      </w:r>
      <w:r w:rsidR="00B30445">
        <w:rPr>
          <w:rFonts w:ascii="Times New Roman" w:hAnsi="Times New Roman" w:cs="Times New Roman"/>
          <w:sz w:val="24"/>
          <w:szCs w:val="24"/>
          <w:lang w:val="en-US"/>
        </w:rPr>
        <w:t xml:space="preserve"> </w:t>
      </w:r>
      <w:r w:rsidR="00B30445" w:rsidRPr="002038EC">
        <w:rPr>
          <w:rFonts w:ascii="Times New Roman" w:hAnsi="Times New Roman" w:cs="Times New Roman"/>
          <w:sz w:val="24"/>
          <w:szCs w:val="24"/>
          <w:lang w:val="en-US"/>
        </w:rPr>
        <w:t xml:space="preserve">passed </w:t>
      </w:r>
      <w:r w:rsidR="00B30445">
        <w:rPr>
          <w:rFonts w:ascii="Times New Roman" w:hAnsi="Times New Roman" w:cs="Times New Roman"/>
          <w:sz w:val="24"/>
          <w:szCs w:val="24"/>
          <w:lang w:val="en-US"/>
        </w:rPr>
        <w:t>on</w:t>
      </w:r>
      <w:r w:rsidR="00B30445" w:rsidRPr="002038EC">
        <w:rPr>
          <w:rFonts w:ascii="Times New Roman" w:hAnsi="Times New Roman" w:cs="Times New Roman"/>
          <w:sz w:val="24"/>
          <w:szCs w:val="24"/>
          <w:lang w:val="en-US"/>
        </w:rPr>
        <w:t xml:space="preserve"> </w:t>
      </w:r>
      <w:r w:rsidR="00B30445">
        <w:rPr>
          <w:rFonts w:ascii="Times New Roman" w:hAnsi="Times New Roman" w:cs="Times New Roman"/>
          <w:sz w:val="24"/>
          <w:szCs w:val="24"/>
          <w:lang w:val="en-US"/>
        </w:rPr>
        <w:t>before</w:t>
      </w:r>
      <w:r w:rsidR="00B30445" w:rsidRPr="002038EC">
        <w:rPr>
          <w:rFonts w:ascii="Times New Roman" w:hAnsi="Times New Roman" w:cs="Times New Roman"/>
          <w:sz w:val="24"/>
          <w:szCs w:val="24"/>
          <w:lang w:val="en-US"/>
        </w:rPr>
        <w:t xml:space="preserve"> the i</w:t>
      </w:r>
      <w:r w:rsidR="00B30445">
        <w:rPr>
          <w:rFonts w:ascii="Times New Roman" w:hAnsi="Times New Roman" w:cs="Times New Roman"/>
          <w:sz w:val="24"/>
          <w:szCs w:val="24"/>
          <w:lang w:val="en-US"/>
        </w:rPr>
        <w:t>ssuance of summons for</w:t>
      </w:r>
      <w:r w:rsidR="00B30445" w:rsidRPr="002038EC">
        <w:rPr>
          <w:rFonts w:ascii="Times New Roman" w:hAnsi="Times New Roman" w:cs="Times New Roman"/>
          <w:sz w:val="24"/>
          <w:szCs w:val="24"/>
          <w:lang w:val="en-US"/>
        </w:rPr>
        <w:t xml:space="preserve"> divorce. </w:t>
      </w:r>
      <w:r w:rsidR="002038EC" w:rsidRPr="002038EC">
        <w:rPr>
          <w:rFonts w:ascii="Times New Roman" w:hAnsi="Times New Roman" w:cs="Times New Roman"/>
          <w:sz w:val="24"/>
          <w:szCs w:val="24"/>
          <w:lang w:val="en-US"/>
        </w:rPr>
        <w:t>The</w:t>
      </w:r>
      <w:r w:rsidR="00BE5FD7">
        <w:rPr>
          <w:rFonts w:ascii="Times New Roman" w:hAnsi="Times New Roman" w:cs="Times New Roman"/>
          <w:sz w:val="24"/>
          <w:szCs w:val="24"/>
          <w:lang w:val="en-US"/>
        </w:rPr>
        <w:t xml:space="preserve"> </w:t>
      </w:r>
      <w:r w:rsidR="00924B33">
        <w:rPr>
          <w:rFonts w:ascii="Times New Roman" w:hAnsi="Times New Roman" w:cs="Times New Roman"/>
          <w:sz w:val="24"/>
          <w:szCs w:val="24"/>
          <w:lang w:val="en-US"/>
        </w:rPr>
        <w:t xml:space="preserve">remaining two </w:t>
      </w:r>
      <w:r w:rsidR="00BE5FD7">
        <w:rPr>
          <w:rFonts w:ascii="Times New Roman" w:hAnsi="Times New Roman" w:cs="Times New Roman"/>
          <w:sz w:val="24"/>
          <w:szCs w:val="24"/>
          <w:lang w:val="en-US"/>
        </w:rPr>
        <w:t>younger children</w:t>
      </w:r>
      <w:r w:rsidR="002038EC" w:rsidRPr="002038EC">
        <w:rPr>
          <w:rFonts w:ascii="Times New Roman" w:hAnsi="Times New Roman" w:cs="Times New Roman"/>
          <w:sz w:val="24"/>
          <w:szCs w:val="24"/>
          <w:lang w:val="en-US"/>
        </w:rPr>
        <w:t xml:space="preserve"> </w:t>
      </w:r>
      <w:r w:rsidR="00BE5FD7">
        <w:rPr>
          <w:rFonts w:ascii="Times New Roman" w:hAnsi="Times New Roman" w:cs="Times New Roman"/>
          <w:sz w:val="24"/>
          <w:szCs w:val="24"/>
          <w:lang w:val="en-US"/>
        </w:rPr>
        <w:t>had</w:t>
      </w:r>
      <w:r w:rsidR="00924B33">
        <w:rPr>
          <w:rFonts w:ascii="Times New Roman" w:hAnsi="Times New Roman" w:cs="Times New Roman"/>
          <w:sz w:val="24"/>
          <w:szCs w:val="24"/>
          <w:lang w:val="en-US"/>
        </w:rPr>
        <w:t xml:space="preserve"> both</w:t>
      </w:r>
      <w:r w:rsidR="00BE5FD7">
        <w:rPr>
          <w:rFonts w:ascii="Times New Roman" w:hAnsi="Times New Roman" w:cs="Times New Roman"/>
          <w:sz w:val="24"/>
          <w:szCs w:val="24"/>
          <w:lang w:val="en-US"/>
        </w:rPr>
        <w:t xml:space="preserve"> attained the age of majority</w:t>
      </w:r>
      <w:r w:rsidR="002038EC" w:rsidRPr="002038EC">
        <w:rPr>
          <w:rFonts w:ascii="Times New Roman" w:hAnsi="Times New Roman" w:cs="Times New Roman"/>
          <w:sz w:val="24"/>
          <w:szCs w:val="24"/>
          <w:lang w:val="en-US"/>
        </w:rPr>
        <w:t xml:space="preserve"> when the appellant filed</w:t>
      </w:r>
      <w:r w:rsidR="00B30445">
        <w:rPr>
          <w:rFonts w:ascii="Times New Roman" w:hAnsi="Times New Roman" w:cs="Times New Roman"/>
          <w:sz w:val="24"/>
          <w:szCs w:val="24"/>
          <w:lang w:val="en-US"/>
        </w:rPr>
        <w:t xml:space="preserve"> summons</w:t>
      </w:r>
      <w:r w:rsidR="002038EC" w:rsidRPr="002038EC">
        <w:rPr>
          <w:rFonts w:ascii="Times New Roman" w:hAnsi="Times New Roman" w:cs="Times New Roman"/>
          <w:sz w:val="24"/>
          <w:szCs w:val="24"/>
          <w:lang w:val="en-US"/>
        </w:rPr>
        <w:t xml:space="preserve"> for divorce</w:t>
      </w:r>
      <w:r w:rsidR="00B30445">
        <w:rPr>
          <w:rFonts w:ascii="Times New Roman" w:hAnsi="Times New Roman" w:cs="Times New Roman"/>
          <w:sz w:val="24"/>
          <w:szCs w:val="24"/>
          <w:lang w:val="en-US"/>
        </w:rPr>
        <w:t xml:space="preserve"> and ancillary relief</w:t>
      </w:r>
      <w:r w:rsidR="0020748C">
        <w:rPr>
          <w:rFonts w:ascii="Times New Roman" w:hAnsi="Times New Roman" w:cs="Times New Roman"/>
          <w:sz w:val="24"/>
          <w:szCs w:val="24"/>
          <w:lang w:val="en-US"/>
        </w:rPr>
        <w:t>.</w:t>
      </w:r>
      <w:r w:rsidR="002038EC" w:rsidRPr="002038EC">
        <w:rPr>
          <w:rFonts w:ascii="Times New Roman" w:hAnsi="Times New Roman" w:cs="Times New Roman"/>
          <w:sz w:val="24"/>
          <w:szCs w:val="24"/>
          <w:lang w:val="en-US"/>
        </w:rPr>
        <w:t xml:space="preserve">  </w:t>
      </w:r>
    </w:p>
    <w:p w:rsidR="007D4A80" w:rsidRDefault="007B340C" w:rsidP="00984344">
      <w:pPr>
        <w:autoSpaceDE w:val="0"/>
        <w:autoSpaceDN w:val="0"/>
        <w:adjustRightInd w:val="0"/>
        <w:spacing w:after="0"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lastRenderedPageBreak/>
        <w:t>[</w:t>
      </w:r>
      <w:r w:rsidR="00D9568C">
        <w:rPr>
          <w:rFonts w:ascii="Times New Roman" w:hAnsi="Times New Roman" w:cs="Times New Roman"/>
          <w:sz w:val="24"/>
          <w:szCs w:val="24"/>
        </w:rPr>
        <w:t>3</w:t>
      </w:r>
      <w:r w:rsidR="00672E9C" w:rsidRPr="00164990">
        <w:rPr>
          <w:rFonts w:ascii="Times New Roman" w:hAnsi="Times New Roman" w:cs="Times New Roman"/>
          <w:sz w:val="24"/>
          <w:szCs w:val="24"/>
        </w:rPr>
        <w:t>]</w:t>
      </w:r>
      <w:r w:rsidR="00672E9C" w:rsidRPr="00164990">
        <w:rPr>
          <w:rFonts w:ascii="Times New Roman" w:hAnsi="Times New Roman" w:cs="Times New Roman"/>
          <w:sz w:val="24"/>
          <w:szCs w:val="24"/>
        </w:rPr>
        <w:tab/>
      </w:r>
      <w:r w:rsidR="00094DB9">
        <w:rPr>
          <w:rFonts w:ascii="Times New Roman" w:hAnsi="Times New Roman" w:cs="Times New Roman"/>
          <w:sz w:val="24"/>
          <w:szCs w:val="24"/>
        </w:rPr>
        <w:t>T</w:t>
      </w:r>
      <w:r w:rsidR="007D4A80">
        <w:rPr>
          <w:rFonts w:ascii="Times New Roman" w:hAnsi="Times New Roman" w:cs="Times New Roman"/>
          <w:sz w:val="24"/>
          <w:szCs w:val="24"/>
        </w:rPr>
        <w:t xml:space="preserve">he appellant </w:t>
      </w:r>
      <w:r w:rsidR="00094DB9">
        <w:rPr>
          <w:rFonts w:ascii="Times New Roman" w:hAnsi="Times New Roman" w:cs="Times New Roman"/>
          <w:sz w:val="24"/>
          <w:szCs w:val="24"/>
        </w:rPr>
        <w:t>claimed</w:t>
      </w:r>
      <w:r w:rsidR="00961053" w:rsidRPr="00961053">
        <w:rPr>
          <w:rFonts w:ascii="Times New Roman" w:hAnsi="Times New Roman" w:cs="Times New Roman"/>
          <w:sz w:val="24"/>
          <w:szCs w:val="24"/>
          <w:lang w:val="en-US"/>
        </w:rPr>
        <w:t xml:space="preserve"> that the marriage had irretrievably broken down because of the respondent’s addiction to alcohol, prescription and non-prescription drugs</w:t>
      </w:r>
      <w:r w:rsidR="0099342C">
        <w:rPr>
          <w:rFonts w:ascii="Times New Roman" w:hAnsi="Times New Roman" w:cs="Times New Roman"/>
          <w:sz w:val="24"/>
          <w:szCs w:val="24"/>
          <w:lang w:val="en-US"/>
        </w:rPr>
        <w:t>,</w:t>
      </w:r>
      <w:r w:rsidR="00961053" w:rsidRPr="00961053">
        <w:rPr>
          <w:rFonts w:ascii="Times New Roman" w:hAnsi="Times New Roman" w:cs="Times New Roman"/>
          <w:sz w:val="24"/>
          <w:szCs w:val="24"/>
          <w:lang w:val="en-US"/>
        </w:rPr>
        <w:t xml:space="preserve"> her reluctance to undergo rehabilitation; extravagant spending</w:t>
      </w:r>
      <w:r w:rsidR="00BE5FD7">
        <w:rPr>
          <w:rFonts w:ascii="Times New Roman" w:hAnsi="Times New Roman" w:cs="Times New Roman"/>
          <w:sz w:val="24"/>
          <w:szCs w:val="24"/>
          <w:lang w:val="en-US"/>
        </w:rPr>
        <w:t xml:space="preserve"> of </w:t>
      </w:r>
      <w:r w:rsidR="00BE5FD7" w:rsidRPr="00961053">
        <w:rPr>
          <w:rFonts w:ascii="Times New Roman" w:hAnsi="Times New Roman" w:cs="Times New Roman"/>
          <w:sz w:val="24"/>
          <w:szCs w:val="24"/>
          <w:lang w:val="en-US"/>
        </w:rPr>
        <w:t>money</w:t>
      </w:r>
      <w:r w:rsidR="00961053" w:rsidRPr="00961053">
        <w:rPr>
          <w:rFonts w:ascii="Times New Roman" w:hAnsi="Times New Roman" w:cs="Times New Roman"/>
          <w:sz w:val="24"/>
          <w:szCs w:val="24"/>
          <w:lang w:val="en-US"/>
        </w:rPr>
        <w:t xml:space="preserve"> and a general lack of interest in the marriage and</w:t>
      </w:r>
      <w:r w:rsidR="0077635D">
        <w:rPr>
          <w:rFonts w:ascii="Times New Roman" w:hAnsi="Times New Roman" w:cs="Times New Roman"/>
          <w:sz w:val="24"/>
          <w:szCs w:val="24"/>
          <w:lang w:val="en-US"/>
        </w:rPr>
        <w:t xml:space="preserve"> the</w:t>
      </w:r>
      <w:r w:rsidR="00961053" w:rsidRPr="00961053">
        <w:rPr>
          <w:rFonts w:ascii="Times New Roman" w:hAnsi="Times New Roman" w:cs="Times New Roman"/>
          <w:sz w:val="24"/>
          <w:szCs w:val="24"/>
          <w:lang w:val="en-US"/>
        </w:rPr>
        <w:t xml:space="preserve"> family. </w:t>
      </w:r>
      <w:r w:rsidR="00D618B8">
        <w:rPr>
          <w:rFonts w:ascii="Times New Roman" w:hAnsi="Times New Roman" w:cs="Times New Roman"/>
          <w:sz w:val="24"/>
          <w:szCs w:val="24"/>
          <w:lang w:val="en-US"/>
        </w:rPr>
        <w:t>H</w:t>
      </w:r>
      <w:r w:rsidR="00961053" w:rsidRPr="00961053">
        <w:rPr>
          <w:rFonts w:ascii="Times New Roman" w:hAnsi="Times New Roman" w:cs="Times New Roman"/>
          <w:sz w:val="24"/>
          <w:szCs w:val="24"/>
          <w:lang w:val="en-US"/>
        </w:rPr>
        <w:t>e stated that he had lost all love and affection for the respondent</w:t>
      </w:r>
      <w:r w:rsidR="0099342C">
        <w:rPr>
          <w:rFonts w:ascii="Times New Roman" w:hAnsi="Times New Roman" w:cs="Times New Roman"/>
          <w:sz w:val="24"/>
          <w:szCs w:val="24"/>
          <w:lang w:val="en-US"/>
        </w:rPr>
        <w:t>.</w:t>
      </w:r>
    </w:p>
    <w:p w:rsidR="00984344" w:rsidRDefault="00984344" w:rsidP="00984344">
      <w:pPr>
        <w:autoSpaceDE w:val="0"/>
        <w:autoSpaceDN w:val="0"/>
        <w:adjustRightInd w:val="0"/>
        <w:spacing w:after="0" w:line="480" w:lineRule="auto"/>
        <w:ind w:left="720" w:hanging="720"/>
        <w:jc w:val="both"/>
        <w:rPr>
          <w:rFonts w:ascii="Times New Roman" w:hAnsi="Times New Roman" w:cs="Times New Roman"/>
          <w:sz w:val="24"/>
          <w:szCs w:val="24"/>
          <w:lang w:val="en-US"/>
        </w:rPr>
      </w:pPr>
    </w:p>
    <w:p w:rsidR="00961053" w:rsidRDefault="007D4A80" w:rsidP="00984344">
      <w:pPr>
        <w:autoSpaceDE w:val="0"/>
        <w:autoSpaceDN w:val="0"/>
        <w:adjustRightInd w:val="0"/>
        <w:spacing w:after="0"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D9568C">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00094DB9">
        <w:rPr>
          <w:rFonts w:ascii="Times New Roman" w:hAnsi="Times New Roman" w:cs="Times New Roman"/>
          <w:sz w:val="24"/>
          <w:szCs w:val="24"/>
          <w:lang w:val="en-US"/>
        </w:rPr>
        <w:t>He</w:t>
      </w:r>
      <w:r w:rsidR="00961053" w:rsidRPr="00961053">
        <w:rPr>
          <w:rFonts w:ascii="Times New Roman" w:hAnsi="Times New Roman" w:cs="Times New Roman"/>
          <w:sz w:val="24"/>
          <w:szCs w:val="24"/>
          <w:lang w:val="en-US"/>
        </w:rPr>
        <w:t xml:space="preserve"> offered to pay rehabilitative maintenance </w:t>
      </w:r>
      <w:r w:rsidR="00D011C8">
        <w:rPr>
          <w:rFonts w:ascii="Times New Roman" w:hAnsi="Times New Roman" w:cs="Times New Roman"/>
          <w:sz w:val="24"/>
          <w:szCs w:val="24"/>
          <w:lang w:val="en-US"/>
        </w:rPr>
        <w:t>to</w:t>
      </w:r>
      <w:r w:rsidR="00961053" w:rsidRPr="00961053">
        <w:rPr>
          <w:rFonts w:ascii="Times New Roman" w:hAnsi="Times New Roman" w:cs="Times New Roman"/>
          <w:sz w:val="24"/>
          <w:szCs w:val="24"/>
          <w:lang w:val="en-US"/>
        </w:rPr>
        <w:t xml:space="preserve"> the respondent in the sum of </w:t>
      </w:r>
      <w:r w:rsidR="00BD2E7C">
        <w:rPr>
          <w:rFonts w:ascii="Times New Roman" w:hAnsi="Times New Roman" w:cs="Times New Roman"/>
          <w:sz w:val="24"/>
          <w:szCs w:val="24"/>
          <w:lang w:val="en-US"/>
        </w:rPr>
        <w:t>US</w:t>
      </w:r>
      <w:r w:rsidR="00B428BB">
        <w:rPr>
          <w:rFonts w:ascii="Times New Roman" w:hAnsi="Times New Roman" w:cs="Times New Roman"/>
          <w:sz w:val="24"/>
          <w:szCs w:val="24"/>
          <w:lang w:val="en-US"/>
        </w:rPr>
        <w:t>$2 </w:t>
      </w:r>
      <w:r w:rsidR="00961053" w:rsidRPr="00961053">
        <w:rPr>
          <w:rFonts w:ascii="Times New Roman" w:hAnsi="Times New Roman" w:cs="Times New Roman"/>
          <w:sz w:val="24"/>
          <w:szCs w:val="24"/>
          <w:lang w:val="en-US"/>
        </w:rPr>
        <w:t>000.00 per month for one year with effect from the first day of each month for the following 11 months, or until her death or remarriage or until the termination</w:t>
      </w:r>
      <w:r w:rsidR="009548FA">
        <w:rPr>
          <w:rFonts w:ascii="Times New Roman" w:hAnsi="Times New Roman" w:cs="Times New Roman"/>
          <w:sz w:val="24"/>
          <w:szCs w:val="24"/>
          <w:lang w:val="en-US"/>
        </w:rPr>
        <w:t>,</w:t>
      </w:r>
      <w:r w:rsidR="00961053" w:rsidRPr="00961053">
        <w:rPr>
          <w:rFonts w:ascii="Times New Roman" w:hAnsi="Times New Roman" w:cs="Times New Roman"/>
          <w:sz w:val="24"/>
          <w:szCs w:val="24"/>
          <w:lang w:val="en-US"/>
        </w:rPr>
        <w:t xml:space="preserve"> of his current employment</w:t>
      </w:r>
      <w:r w:rsidR="00D011C8">
        <w:rPr>
          <w:rFonts w:ascii="Times New Roman" w:hAnsi="Times New Roman" w:cs="Times New Roman"/>
          <w:sz w:val="24"/>
          <w:szCs w:val="24"/>
          <w:lang w:val="en-US"/>
        </w:rPr>
        <w:t>.</w:t>
      </w:r>
    </w:p>
    <w:p w:rsidR="00984344" w:rsidRPr="00961053" w:rsidRDefault="00984344" w:rsidP="00984344">
      <w:pPr>
        <w:autoSpaceDE w:val="0"/>
        <w:autoSpaceDN w:val="0"/>
        <w:adjustRightInd w:val="0"/>
        <w:spacing w:after="0" w:line="480" w:lineRule="auto"/>
        <w:ind w:left="720" w:hanging="720"/>
        <w:jc w:val="both"/>
        <w:rPr>
          <w:rFonts w:ascii="Times New Roman" w:hAnsi="Times New Roman" w:cs="Times New Roman"/>
          <w:sz w:val="24"/>
          <w:szCs w:val="24"/>
          <w:lang w:val="en-US"/>
        </w:rPr>
      </w:pPr>
    </w:p>
    <w:p w:rsidR="00961053" w:rsidRPr="00961053" w:rsidRDefault="007D4A80" w:rsidP="00984344">
      <w:pPr>
        <w:autoSpaceDE w:val="0"/>
        <w:autoSpaceDN w:val="0"/>
        <w:adjustRightInd w:val="0"/>
        <w:spacing w:after="0"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D9568C">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00961053" w:rsidRPr="00961053">
        <w:rPr>
          <w:rFonts w:ascii="Times New Roman" w:hAnsi="Times New Roman" w:cs="Times New Roman"/>
          <w:sz w:val="24"/>
          <w:szCs w:val="24"/>
          <w:lang w:val="en-US"/>
        </w:rPr>
        <w:t xml:space="preserve">In </w:t>
      </w:r>
      <w:r w:rsidR="00187FE3">
        <w:rPr>
          <w:rFonts w:ascii="Times New Roman" w:hAnsi="Times New Roman" w:cs="Times New Roman"/>
          <w:sz w:val="24"/>
          <w:szCs w:val="24"/>
          <w:lang w:val="en-US"/>
        </w:rPr>
        <w:t xml:space="preserve">respect </w:t>
      </w:r>
      <w:r w:rsidR="00961053" w:rsidRPr="00961053">
        <w:rPr>
          <w:rFonts w:ascii="Times New Roman" w:hAnsi="Times New Roman" w:cs="Times New Roman"/>
          <w:sz w:val="24"/>
          <w:szCs w:val="24"/>
          <w:lang w:val="en-US"/>
        </w:rPr>
        <w:t>of</w:t>
      </w:r>
      <w:r w:rsidR="00187FE3">
        <w:rPr>
          <w:rFonts w:ascii="Times New Roman" w:hAnsi="Times New Roman" w:cs="Times New Roman"/>
          <w:sz w:val="24"/>
          <w:szCs w:val="24"/>
          <w:lang w:val="en-US"/>
        </w:rPr>
        <w:t xml:space="preserve"> the</w:t>
      </w:r>
      <w:r w:rsidR="00961053" w:rsidRPr="00961053">
        <w:rPr>
          <w:rFonts w:ascii="Times New Roman" w:hAnsi="Times New Roman" w:cs="Times New Roman"/>
          <w:sz w:val="24"/>
          <w:szCs w:val="24"/>
          <w:lang w:val="en-US"/>
        </w:rPr>
        <w:t xml:space="preserve"> sharing</w:t>
      </w:r>
      <w:r w:rsidR="00187FE3">
        <w:rPr>
          <w:rFonts w:ascii="Times New Roman" w:hAnsi="Times New Roman" w:cs="Times New Roman"/>
          <w:sz w:val="24"/>
          <w:szCs w:val="24"/>
          <w:lang w:val="en-US"/>
        </w:rPr>
        <w:t xml:space="preserve"> of</w:t>
      </w:r>
      <w:r w:rsidR="00961053" w:rsidRPr="00961053">
        <w:rPr>
          <w:rFonts w:ascii="Times New Roman" w:hAnsi="Times New Roman" w:cs="Times New Roman"/>
          <w:sz w:val="24"/>
          <w:szCs w:val="24"/>
          <w:lang w:val="en-US"/>
        </w:rPr>
        <w:t xml:space="preserve"> property, the appellant suggested t</w:t>
      </w:r>
      <w:r w:rsidR="00B72AA9">
        <w:rPr>
          <w:rFonts w:ascii="Times New Roman" w:hAnsi="Times New Roman" w:cs="Times New Roman"/>
          <w:sz w:val="24"/>
          <w:szCs w:val="24"/>
          <w:lang w:val="en-US"/>
        </w:rPr>
        <w:t>hat the following assets</w:t>
      </w:r>
      <w:r w:rsidR="00750F85">
        <w:rPr>
          <w:rFonts w:ascii="Times New Roman" w:hAnsi="Times New Roman" w:cs="Times New Roman"/>
          <w:sz w:val="24"/>
          <w:szCs w:val="24"/>
          <w:lang w:val="en-US"/>
        </w:rPr>
        <w:t xml:space="preserve"> be </w:t>
      </w:r>
      <w:r w:rsidR="00961053" w:rsidRPr="00961053">
        <w:rPr>
          <w:rFonts w:ascii="Times New Roman" w:hAnsi="Times New Roman" w:cs="Times New Roman"/>
          <w:sz w:val="24"/>
          <w:szCs w:val="24"/>
          <w:lang w:val="en-US"/>
        </w:rPr>
        <w:t>given to the respondent:</w:t>
      </w:r>
    </w:p>
    <w:p w:rsidR="00961053" w:rsidRPr="00961053" w:rsidRDefault="00961053" w:rsidP="00984344">
      <w:pPr>
        <w:numPr>
          <w:ilvl w:val="0"/>
          <w:numId w:val="15"/>
        </w:numPr>
        <w:autoSpaceDE w:val="0"/>
        <w:autoSpaceDN w:val="0"/>
        <w:adjustRightInd w:val="0"/>
        <w:spacing w:after="0" w:line="480" w:lineRule="auto"/>
        <w:ind w:hanging="11"/>
        <w:jc w:val="both"/>
        <w:rPr>
          <w:rFonts w:ascii="Times New Roman" w:hAnsi="Times New Roman" w:cs="Times New Roman"/>
          <w:sz w:val="24"/>
          <w:szCs w:val="24"/>
          <w:lang w:val="en-US"/>
        </w:rPr>
      </w:pPr>
      <w:r w:rsidRPr="00961053">
        <w:rPr>
          <w:rFonts w:ascii="Times New Roman" w:hAnsi="Times New Roman" w:cs="Times New Roman"/>
          <w:sz w:val="24"/>
          <w:szCs w:val="24"/>
          <w:lang w:val="en-US"/>
        </w:rPr>
        <w:t xml:space="preserve">A Toyota </w:t>
      </w:r>
      <w:proofErr w:type="spellStart"/>
      <w:r w:rsidRPr="00961053">
        <w:rPr>
          <w:rFonts w:ascii="Times New Roman" w:hAnsi="Times New Roman" w:cs="Times New Roman"/>
          <w:sz w:val="24"/>
          <w:szCs w:val="24"/>
          <w:lang w:val="en-US"/>
        </w:rPr>
        <w:t>Allex</w:t>
      </w:r>
      <w:proofErr w:type="spellEnd"/>
      <w:r w:rsidR="000520BF">
        <w:rPr>
          <w:rFonts w:ascii="Times New Roman" w:hAnsi="Times New Roman" w:cs="Times New Roman"/>
          <w:sz w:val="24"/>
          <w:szCs w:val="24"/>
          <w:lang w:val="en-US"/>
        </w:rPr>
        <w:t xml:space="preserve"> </w:t>
      </w:r>
      <w:r w:rsidR="000520BF" w:rsidRPr="00961053">
        <w:rPr>
          <w:rFonts w:ascii="Times New Roman" w:hAnsi="Times New Roman" w:cs="Times New Roman"/>
          <w:sz w:val="24"/>
          <w:szCs w:val="24"/>
          <w:lang w:val="en-US"/>
        </w:rPr>
        <w:t>motor vehicle,</w:t>
      </w:r>
      <w:r w:rsidRPr="00961053">
        <w:rPr>
          <w:rFonts w:ascii="Times New Roman" w:hAnsi="Times New Roman" w:cs="Times New Roman"/>
          <w:sz w:val="24"/>
          <w:szCs w:val="24"/>
          <w:lang w:val="en-US"/>
        </w:rPr>
        <w:t xml:space="preserve"> (</w:t>
      </w:r>
      <w:proofErr w:type="spellStart"/>
      <w:r w:rsidRPr="00961053">
        <w:rPr>
          <w:rFonts w:ascii="Times New Roman" w:hAnsi="Times New Roman" w:cs="Times New Roman"/>
          <w:sz w:val="24"/>
          <w:szCs w:val="24"/>
          <w:lang w:val="en-US"/>
        </w:rPr>
        <w:t>Reg</w:t>
      </w:r>
      <w:proofErr w:type="spellEnd"/>
      <w:r w:rsidRPr="00961053">
        <w:rPr>
          <w:rFonts w:ascii="Times New Roman" w:hAnsi="Times New Roman" w:cs="Times New Roman"/>
          <w:sz w:val="24"/>
          <w:szCs w:val="24"/>
          <w:lang w:val="en-US"/>
        </w:rPr>
        <w:t xml:space="preserve"> No. ADQ7216)</w:t>
      </w:r>
    </w:p>
    <w:p w:rsidR="00961053" w:rsidRPr="00961053" w:rsidRDefault="00961053" w:rsidP="00984344">
      <w:pPr>
        <w:numPr>
          <w:ilvl w:val="0"/>
          <w:numId w:val="15"/>
        </w:numPr>
        <w:autoSpaceDE w:val="0"/>
        <w:autoSpaceDN w:val="0"/>
        <w:adjustRightInd w:val="0"/>
        <w:spacing w:after="0" w:line="480" w:lineRule="auto"/>
        <w:ind w:hanging="11"/>
        <w:jc w:val="both"/>
        <w:rPr>
          <w:rFonts w:ascii="Times New Roman" w:hAnsi="Times New Roman" w:cs="Times New Roman"/>
          <w:sz w:val="24"/>
          <w:szCs w:val="24"/>
          <w:lang w:val="en-US"/>
        </w:rPr>
      </w:pPr>
      <w:r w:rsidRPr="00961053">
        <w:rPr>
          <w:rFonts w:ascii="Times New Roman" w:hAnsi="Times New Roman" w:cs="Times New Roman"/>
          <w:sz w:val="24"/>
          <w:szCs w:val="24"/>
          <w:lang w:val="en-US"/>
        </w:rPr>
        <w:t xml:space="preserve">The </w:t>
      </w:r>
      <w:proofErr w:type="spellStart"/>
      <w:r w:rsidRPr="00961053">
        <w:rPr>
          <w:rFonts w:ascii="Times New Roman" w:hAnsi="Times New Roman" w:cs="Times New Roman"/>
          <w:sz w:val="24"/>
          <w:szCs w:val="24"/>
          <w:lang w:val="en-US"/>
        </w:rPr>
        <w:t>Stanbic</w:t>
      </w:r>
      <w:proofErr w:type="spellEnd"/>
      <w:r w:rsidRPr="00961053">
        <w:rPr>
          <w:rFonts w:ascii="Times New Roman" w:hAnsi="Times New Roman" w:cs="Times New Roman"/>
          <w:sz w:val="24"/>
          <w:szCs w:val="24"/>
          <w:lang w:val="en-US"/>
        </w:rPr>
        <w:t xml:space="preserve"> Bank </w:t>
      </w:r>
      <w:r w:rsidR="00B73E8E" w:rsidRPr="00961053">
        <w:rPr>
          <w:rFonts w:ascii="Times New Roman" w:hAnsi="Times New Roman" w:cs="Times New Roman"/>
          <w:sz w:val="24"/>
          <w:szCs w:val="24"/>
          <w:lang w:val="en-US"/>
        </w:rPr>
        <w:t xml:space="preserve">account </w:t>
      </w:r>
      <w:r w:rsidRPr="00961053">
        <w:rPr>
          <w:rFonts w:ascii="Times New Roman" w:hAnsi="Times New Roman" w:cs="Times New Roman"/>
          <w:sz w:val="24"/>
          <w:szCs w:val="24"/>
          <w:lang w:val="en-US"/>
        </w:rPr>
        <w:t>(Westgate Branch) including all the mone</w:t>
      </w:r>
      <w:r w:rsidR="00B73E8E">
        <w:rPr>
          <w:rFonts w:ascii="Times New Roman" w:hAnsi="Times New Roman" w:cs="Times New Roman"/>
          <w:sz w:val="24"/>
          <w:szCs w:val="24"/>
          <w:lang w:val="en-US"/>
        </w:rPr>
        <w:t>y</w:t>
      </w:r>
      <w:r w:rsidRPr="00961053">
        <w:rPr>
          <w:rFonts w:ascii="Times New Roman" w:hAnsi="Times New Roman" w:cs="Times New Roman"/>
          <w:sz w:val="24"/>
          <w:szCs w:val="24"/>
          <w:lang w:val="en-US"/>
        </w:rPr>
        <w:t xml:space="preserve"> in </w:t>
      </w:r>
      <w:r w:rsidR="00B73E8E">
        <w:rPr>
          <w:rFonts w:ascii="Times New Roman" w:hAnsi="Times New Roman" w:cs="Times New Roman"/>
          <w:sz w:val="24"/>
          <w:szCs w:val="24"/>
          <w:lang w:val="en-US"/>
        </w:rPr>
        <w:t>i</w:t>
      </w:r>
      <w:r w:rsidRPr="00961053">
        <w:rPr>
          <w:rFonts w:ascii="Times New Roman" w:hAnsi="Times New Roman" w:cs="Times New Roman"/>
          <w:sz w:val="24"/>
          <w:szCs w:val="24"/>
          <w:lang w:val="en-US"/>
        </w:rPr>
        <w:t>t</w:t>
      </w:r>
      <w:r w:rsidR="00B73E8E">
        <w:rPr>
          <w:rFonts w:ascii="Times New Roman" w:hAnsi="Times New Roman" w:cs="Times New Roman"/>
          <w:sz w:val="24"/>
          <w:szCs w:val="24"/>
          <w:lang w:val="en-US"/>
        </w:rPr>
        <w:t>.</w:t>
      </w:r>
    </w:p>
    <w:p w:rsidR="00961053" w:rsidRDefault="00961053" w:rsidP="00C06E4D">
      <w:pPr>
        <w:numPr>
          <w:ilvl w:val="0"/>
          <w:numId w:val="15"/>
        </w:numPr>
        <w:autoSpaceDE w:val="0"/>
        <w:autoSpaceDN w:val="0"/>
        <w:adjustRightInd w:val="0"/>
        <w:spacing w:after="0" w:line="360" w:lineRule="auto"/>
        <w:ind w:hanging="11"/>
        <w:jc w:val="both"/>
        <w:rPr>
          <w:rFonts w:ascii="Times New Roman" w:hAnsi="Times New Roman" w:cs="Times New Roman"/>
          <w:sz w:val="24"/>
          <w:szCs w:val="24"/>
          <w:lang w:val="en-US"/>
        </w:rPr>
      </w:pPr>
      <w:r w:rsidRPr="00961053">
        <w:rPr>
          <w:rFonts w:ascii="Times New Roman" w:hAnsi="Times New Roman" w:cs="Times New Roman"/>
          <w:sz w:val="24"/>
          <w:szCs w:val="24"/>
          <w:lang w:val="en-US"/>
        </w:rPr>
        <w:t>All</w:t>
      </w:r>
      <w:r w:rsidR="00C54AC5">
        <w:rPr>
          <w:rFonts w:ascii="Times New Roman" w:hAnsi="Times New Roman" w:cs="Times New Roman"/>
          <w:sz w:val="24"/>
          <w:szCs w:val="24"/>
          <w:lang w:val="en-US"/>
        </w:rPr>
        <w:t xml:space="preserve"> of</w:t>
      </w:r>
      <w:r w:rsidRPr="00961053">
        <w:rPr>
          <w:rFonts w:ascii="Times New Roman" w:hAnsi="Times New Roman" w:cs="Times New Roman"/>
          <w:sz w:val="24"/>
          <w:szCs w:val="24"/>
          <w:lang w:val="en-US"/>
        </w:rPr>
        <w:t xml:space="preserve"> the household furniture and effects in the former matrimonial home</w:t>
      </w:r>
      <w:r w:rsidR="00C06E4D">
        <w:rPr>
          <w:rFonts w:ascii="Times New Roman" w:hAnsi="Times New Roman" w:cs="Times New Roman"/>
          <w:sz w:val="24"/>
          <w:szCs w:val="24"/>
          <w:lang w:val="en-US"/>
        </w:rPr>
        <w:t xml:space="preserve"> and</w:t>
      </w:r>
    </w:p>
    <w:p w:rsidR="003C46D9" w:rsidRDefault="003C46D9" w:rsidP="003C46D9">
      <w:pPr>
        <w:autoSpaceDE w:val="0"/>
        <w:autoSpaceDN w:val="0"/>
        <w:adjustRightInd w:val="0"/>
        <w:spacing w:after="0" w:line="240" w:lineRule="auto"/>
        <w:ind w:left="720" w:firstLine="720"/>
        <w:jc w:val="both"/>
        <w:rPr>
          <w:rFonts w:ascii="Times New Roman" w:hAnsi="Times New Roman" w:cs="Times New Roman"/>
          <w:sz w:val="24"/>
          <w:szCs w:val="24"/>
          <w:lang w:val="en-US"/>
        </w:rPr>
      </w:pPr>
    </w:p>
    <w:p w:rsidR="00164990" w:rsidRPr="00C06E4D" w:rsidRDefault="00D975E9" w:rsidP="003C46D9">
      <w:pPr>
        <w:autoSpaceDE w:val="0"/>
        <w:autoSpaceDN w:val="0"/>
        <w:adjustRightInd w:val="0"/>
        <w:spacing w:after="0" w:line="480" w:lineRule="auto"/>
        <w:ind w:left="720" w:firstLine="720"/>
        <w:jc w:val="both"/>
        <w:rPr>
          <w:rFonts w:ascii="Times New Roman" w:hAnsi="Times New Roman" w:cs="Times New Roman"/>
          <w:sz w:val="24"/>
          <w:szCs w:val="24"/>
        </w:rPr>
      </w:pPr>
      <w:r w:rsidRPr="00C06E4D">
        <w:rPr>
          <w:rFonts w:ascii="Times New Roman" w:hAnsi="Times New Roman" w:cs="Times New Roman"/>
          <w:sz w:val="24"/>
          <w:szCs w:val="24"/>
          <w:lang w:val="en-US"/>
        </w:rPr>
        <w:t>T</w:t>
      </w:r>
      <w:r w:rsidR="00961053" w:rsidRPr="00C06E4D">
        <w:rPr>
          <w:rFonts w:ascii="Times New Roman" w:hAnsi="Times New Roman" w:cs="Times New Roman"/>
          <w:sz w:val="24"/>
          <w:szCs w:val="24"/>
          <w:lang w:val="en-US"/>
        </w:rPr>
        <w:t>h</w:t>
      </w:r>
      <w:r w:rsidR="00FE137C" w:rsidRPr="00C06E4D">
        <w:rPr>
          <w:rFonts w:ascii="Times New Roman" w:hAnsi="Times New Roman" w:cs="Times New Roman"/>
          <w:sz w:val="24"/>
          <w:szCs w:val="24"/>
          <w:lang w:val="en-US"/>
        </w:rPr>
        <w:t>at the</w:t>
      </w:r>
      <w:r w:rsidR="00585614" w:rsidRPr="00C06E4D">
        <w:rPr>
          <w:rFonts w:ascii="Times New Roman" w:hAnsi="Times New Roman" w:cs="Times New Roman"/>
          <w:sz w:val="24"/>
          <w:szCs w:val="24"/>
          <w:lang w:val="en-US"/>
        </w:rPr>
        <w:t xml:space="preserve"> respondent</w:t>
      </w:r>
      <w:r w:rsidR="00FE137C" w:rsidRPr="00C06E4D">
        <w:rPr>
          <w:rFonts w:ascii="Times New Roman" w:hAnsi="Times New Roman" w:cs="Times New Roman"/>
          <w:sz w:val="24"/>
          <w:szCs w:val="24"/>
          <w:lang w:val="en-US"/>
        </w:rPr>
        <w:t xml:space="preserve"> </w:t>
      </w:r>
      <w:r w:rsidR="00961053" w:rsidRPr="00C06E4D">
        <w:rPr>
          <w:rFonts w:ascii="Times New Roman" w:hAnsi="Times New Roman" w:cs="Times New Roman"/>
          <w:sz w:val="24"/>
          <w:szCs w:val="24"/>
          <w:lang w:val="en-US"/>
        </w:rPr>
        <w:t>be allowed to continue</w:t>
      </w:r>
      <w:r w:rsidRPr="00C06E4D">
        <w:rPr>
          <w:rFonts w:ascii="Times New Roman" w:hAnsi="Times New Roman" w:cs="Times New Roman"/>
          <w:sz w:val="24"/>
          <w:szCs w:val="24"/>
          <w:lang w:val="en-US"/>
        </w:rPr>
        <w:t xml:space="preserve"> to reside in the jointly owned  </w:t>
      </w:r>
    </w:p>
    <w:p w:rsidR="00C06E4D" w:rsidRDefault="00C06E4D" w:rsidP="003C46D9">
      <w:pPr>
        <w:autoSpaceDE w:val="0"/>
        <w:autoSpaceDN w:val="0"/>
        <w:adjustRightInd w:val="0"/>
        <w:spacing w:after="0" w:line="480" w:lineRule="auto"/>
        <w:ind w:left="720" w:firstLine="720"/>
        <w:jc w:val="both"/>
        <w:rPr>
          <w:rFonts w:ascii="Times New Roman" w:hAnsi="Times New Roman" w:cs="Times New Roman"/>
          <w:sz w:val="24"/>
          <w:szCs w:val="24"/>
          <w:lang w:val="en-US"/>
        </w:rPr>
      </w:pPr>
      <w:proofErr w:type="gramStart"/>
      <w:r w:rsidRPr="00D975E9">
        <w:rPr>
          <w:rFonts w:ascii="Times New Roman" w:hAnsi="Times New Roman" w:cs="Times New Roman"/>
          <w:sz w:val="24"/>
          <w:szCs w:val="24"/>
          <w:lang w:val="en-US"/>
        </w:rPr>
        <w:t>matrimonial</w:t>
      </w:r>
      <w:proofErr w:type="gramEnd"/>
      <w:r w:rsidRPr="00D975E9">
        <w:rPr>
          <w:rFonts w:ascii="Times New Roman" w:hAnsi="Times New Roman" w:cs="Times New Roman"/>
          <w:sz w:val="24"/>
          <w:szCs w:val="24"/>
          <w:lang w:val="en-US"/>
        </w:rPr>
        <w:t xml:space="preserve"> home for 2 years from the date of</w:t>
      </w:r>
      <w:r>
        <w:rPr>
          <w:rFonts w:ascii="Times New Roman" w:hAnsi="Times New Roman" w:cs="Times New Roman"/>
          <w:sz w:val="24"/>
          <w:szCs w:val="24"/>
          <w:lang w:val="en-US"/>
        </w:rPr>
        <w:t xml:space="preserve"> service of the declaration and </w:t>
      </w:r>
    </w:p>
    <w:p w:rsidR="00C06E4D" w:rsidRDefault="00C06E4D" w:rsidP="003C46D9">
      <w:pPr>
        <w:autoSpaceDE w:val="0"/>
        <w:autoSpaceDN w:val="0"/>
        <w:adjustRightInd w:val="0"/>
        <w:spacing w:after="0" w:line="480" w:lineRule="auto"/>
        <w:ind w:left="720" w:firstLine="720"/>
        <w:jc w:val="both"/>
        <w:rPr>
          <w:rFonts w:ascii="Times New Roman" w:hAnsi="Times New Roman" w:cs="Times New Roman"/>
          <w:sz w:val="24"/>
          <w:szCs w:val="24"/>
          <w:lang w:val="en-US"/>
        </w:rPr>
      </w:pPr>
      <w:proofErr w:type="gramStart"/>
      <w:r w:rsidRPr="00D975E9">
        <w:rPr>
          <w:rFonts w:ascii="Times New Roman" w:hAnsi="Times New Roman" w:cs="Times New Roman"/>
          <w:sz w:val="24"/>
          <w:szCs w:val="24"/>
          <w:lang w:val="en-US"/>
        </w:rPr>
        <w:t>subject</w:t>
      </w:r>
      <w:proofErr w:type="gramEnd"/>
      <w:r w:rsidRPr="00D975E9">
        <w:rPr>
          <w:rFonts w:ascii="Times New Roman" w:hAnsi="Times New Roman" w:cs="Times New Roman"/>
          <w:sz w:val="24"/>
          <w:szCs w:val="24"/>
          <w:lang w:val="en-US"/>
        </w:rPr>
        <w:t xml:space="preserve"> to other conditions, after which it would be sold with the parties </w:t>
      </w:r>
    </w:p>
    <w:p w:rsidR="00C06E4D" w:rsidRPr="00D975E9" w:rsidRDefault="00C06E4D" w:rsidP="003C46D9">
      <w:pPr>
        <w:autoSpaceDE w:val="0"/>
        <w:autoSpaceDN w:val="0"/>
        <w:adjustRightInd w:val="0"/>
        <w:spacing w:after="0" w:line="480" w:lineRule="auto"/>
        <w:ind w:left="720" w:firstLine="720"/>
        <w:jc w:val="both"/>
        <w:rPr>
          <w:rFonts w:ascii="Times New Roman" w:hAnsi="Times New Roman" w:cs="Times New Roman"/>
          <w:sz w:val="24"/>
          <w:szCs w:val="24"/>
          <w:lang w:val="en-US"/>
        </w:rPr>
      </w:pPr>
      <w:proofErr w:type="gramStart"/>
      <w:r w:rsidRPr="00D975E9">
        <w:rPr>
          <w:rFonts w:ascii="Times New Roman" w:hAnsi="Times New Roman" w:cs="Times New Roman"/>
          <w:sz w:val="24"/>
          <w:szCs w:val="24"/>
          <w:lang w:val="en-US"/>
        </w:rPr>
        <w:t>getting</w:t>
      </w:r>
      <w:proofErr w:type="gramEnd"/>
      <w:r w:rsidRPr="00D975E9">
        <w:rPr>
          <w:rFonts w:ascii="Times New Roman" w:hAnsi="Times New Roman" w:cs="Times New Roman"/>
          <w:sz w:val="24"/>
          <w:szCs w:val="24"/>
          <w:lang w:val="en-US"/>
        </w:rPr>
        <w:t xml:space="preserve"> equal shares of the proceeds.</w:t>
      </w:r>
    </w:p>
    <w:p w:rsidR="00C06E4D" w:rsidRPr="00D975E9" w:rsidRDefault="00C06E4D" w:rsidP="00C06E4D">
      <w:pPr>
        <w:autoSpaceDE w:val="0"/>
        <w:autoSpaceDN w:val="0"/>
        <w:adjustRightInd w:val="0"/>
        <w:spacing w:after="0" w:line="360" w:lineRule="auto"/>
        <w:ind w:left="720"/>
        <w:jc w:val="both"/>
        <w:rPr>
          <w:rFonts w:ascii="Times New Roman" w:hAnsi="Times New Roman" w:cs="Times New Roman"/>
          <w:sz w:val="24"/>
          <w:szCs w:val="24"/>
          <w:lang w:val="en-US"/>
        </w:rPr>
      </w:pPr>
    </w:p>
    <w:p w:rsidR="00B0196D" w:rsidRPr="00C06E4D" w:rsidRDefault="00C06E4D" w:rsidP="00C8269B">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p>
    <w:p w:rsidR="00961053" w:rsidRDefault="0088206D" w:rsidP="00984344">
      <w:pPr>
        <w:autoSpaceDE w:val="0"/>
        <w:autoSpaceDN w:val="0"/>
        <w:adjustRightInd w:val="0"/>
        <w:spacing w:after="0" w:line="480" w:lineRule="auto"/>
        <w:ind w:left="709" w:hanging="709"/>
        <w:jc w:val="both"/>
        <w:rPr>
          <w:rFonts w:ascii="Times New Roman" w:hAnsi="Times New Roman" w:cs="Times New Roman"/>
          <w:sz w:val="24"/>
          <w:szCs w:val="24"/>
          <w:lang w:val="en-US"/>
        </w:rPr>
      </w:pPr>
      <w:r w:rsidRPr="00164990">
        <w:rPr>
          <w:rFonts w:ascii="Times New Roman" w:hAnsi="Times New Roman" w:cs="Times New Roman"/>
          <w:sz w:val="24"/>
          <w:szCs w:val="24"/>
        </w:rPr>
        <w:t>[</w:t>
      </w:r>
      <w:r w:rsidR="00D9568C">
        <w:rPr>
          <w:rFonts w:ascii="Times New Roman" w:hAnsi="Times New Roman" w:cs="Times New Roman"/>
          <w:sz w:val="24"/>
          <w:szCs w:val="24"/>
        </w:rPr>
        <w:t>6</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EC51FB">
        <w:rPr>
          <w:rFonts w:ascii="Times New Roman" w:hAnsi="Times New Roman" w:cs="Times New Roman"/>
          <w:sz w:val="24"/>
          <w:szCs w:val="24"/>
        </w:rPr>
        <w:t>In her plea</w:t>
      </w:r>
      <w:r w:rsidR="00961053" w:rsidRPr="00961053">
        <w:rPr>
          <w:rFonts w:ascii="Times New Roman" w:hAnsi="Times New Roman" w:cs="Times New Roman"/>
          <w:sz w:val="24"/>
          <w:szCs w:val="24"/>
          <w:lang w:val="en-US"/>
        </w:rPr>
        <w:t xml:space="preserve"> </w:t>
      </w:r>
      <w:r w:rsidR="00EC51FB">
        <w:rPr>
          <w:rFonts w:ascii="Times New Roman" w:hAnsi="Times New Roman" w:cs="Times New Roman"/>
          <w:sz w:val="24"/>
          <w:szCs w:val="24"/>
          <w:lang w:val="en-US"/>
        </w:rPr>
        <w:t>t</w:t>
      </w:r>
      <w:r w:rsidR="00961053" w:rsidRPr="00961053">
        <w:rPr>
          <w:rFonts w:ascii="Times New Roman" w:hAnsi="Times New Roman" w:cs="Times New Roman"/>
          <w:sz w:val="24"/>
          <w:szCs w:val="24"/>
          <w:lang w:val="en-US"/>
        </w:rPr>
        <w:t xml:space="preserve">he respondent </w:t>
      </w:r>
      <w:r w:rsidR="009548FA">
        <w:rPr>
          <w:rFonts w:ascii="Times New Roman" w:hAnsi="Times New Roman" w:cs="Times New Roman"/>
          <w:sz w:val="24"/>
          <w:szCs w:val="24"/>
          <w:lang w:val="en-US"/>
        </w:rPr>
        <w:t>denied the appellant’s allegation</w:t>
      </w:r>
      <w:r w:rsidR="00961053" w:rsidRPr="00961053">
        <w:rPr>
          <w:rFonts w:ascii="Times New Roman" w:hAnsi="Times New Roman" w:cs="Times New Roman"/>
          <w:sz w:val="24"/>
          <w:szCs w:val="24"/>
          <w:lang w:val="en-US"/>
        </w:rPr>
        <w:t xml:space="preserve"> that she was </w:t>
      </w:r>
      <w:r w:rsidR="00EC51FB">
        <w:rPr>
          <w:rFonts w:ascii="Times New Roman" w:hAnsi="Times New Roman" w:cs="Times New Roman"/>
          <w:sz w:val="24"/>
          <w:szCs w:val="24"/>
          <w:lang w:val="en-US"/>
        </w:rPr>
        <w:t>responsible</w:t>
      </w:r>
      <w:r w:rsidR="00961053" w:rsidRPr="00961053">
        <w:rPr>
          <w:rFonts w:ascii="Times New Roman" w:hAnsi="Times New Roman" w:cs="Times New Roman"/>
          <w:sz w:val="24"/>
          <w:szCs w:val="24"/>
          <w:lang w:val="en-US"/>
        </w:rPr>
        <w:t xml:space="preserve"> for the breakdown of the marriage. She disputed the period and quantum of ma</w:t>
      </w:r>
      <w:r w:rsidR="009548FA">
        <w:rPr>
          <w:rFonts w:ascii="Times New Roman" w:hAnsi="Times New Roman" w:cs="Times New Roman"/>
          <w:sz w:val="24"/>
          <w:szCs w:val="24"/>
          <w:lang w:val="en-US"/>
        </w:rPr>
        <w:t>intenance the appellant offered</w:t>
      </w:r>
      <w:r w:rsidR="00961053" w:rsidRPr="00961053">
        <w:rPr>
          <w:rFonts w:ascii="Times New Roman" w:hAnsi="Times New Roman" w:cs="Times New Roman"/>
          <w:sz w:val="24"/>
          <w:szCs w:val="24"/>
          <w:lang w:val="en-US"/>
        </w:rPr>
        <w:t xml:space="preserve">. She claimed that the appellant had not </w:t>
      </w:r>
      <w:r w:rsidR="009548FA">
        <w:rPr>
          <w:rFonts w:ascii="Times New Roman" w:hAnsi="Times New Roman" w:cs="Times New Roman"/>
          <w:sz w:val="24"/>
          <w:szCs w:val="24"/>
          <w:lang w:val="en-US"/>
        </w:rPr>
        <w:t>disclosed</w:t>
      </w:r>
      <w:r w:rsidR="00961053" w:rsidRPr="00961053">
        <w:rPr>
          <w:rFonts w:ascii="Times New Roman" w:hAnsi="Times New Roman" w:cs="Times New Roman"/>
          <w:sz w:val="24"/>
          <w:szCs w:val="24"/>
          <w:lang w:val="en-US"/>
        </w:rPr>
        <w:t xml:space="preserve"> all the assets</w:t>
      </w:r>
      <w:r w:rsidR="009548FA">
        <w:rPr>
          <w:rFonts w:ascii="Times New Roman" w:hAnsi="Times New Roman" w:cs="Times New Roman"/>
          <w:sz w:val="24"/>
          <w:szCs w:val="24"/>
          <w:lang w:val="en-US"/>
        </w:rPr>
        <w:t xml:space="preserve"> they</w:t>
      </w:r>
      <w:r w:rsidR="00961053" w:rsidRPr="00961053">
        <w:rPr>
          <w:rFonts w:ascii="Times New Roman" w:hAnsi="Times New Roman" w:cs="Times New Roman"/>
          <w:sz w:val="24"/>
          <w:szCs w:val="24"/>
          <w:lang w:val="en-US"/>
        </w:rPr>
        <w:t xml:space="preserve"> acquired during the subsistence of the marriage and d</w:t>
      </w:r>
      <w:r w:rsidR="00EC51FB">
        <w:rPr>
          <w:rFonts w:ascii="Times New Roman" w:hAnsi="Times New Roman" w:cs="Times New Roman"/>
          <w:sz w:val="24"/>
          <w:szCs w:val="24"/>
          <w:lang w:val="en-US"/>
        </w:rPr>
        <w:t>isputed</w:t>
      </w:r>
      <w:r w:rsidR="00961053" w:rsidRPr="00961053">
        <w:rPr>
          <w:rFonts w:ascii="Times New Roman" w:hAnsi="Times New Roman" w:cs="Times New Roman"/>
          <w:sz w:val="24"/>
          <w:szCs w:val="24"/>
          <w:lang w:val="en-US"/>
        </w:rPr>
        <w:t xml:space="preserve"> </w:t>
      </w:r>
      <w:r w:rsidR="009548FA">
        <w:rPr>
          <w:rFonts w:ascii="Times New Roman" w:hAnsi="Times New Roman" w:cs="Times New Roman"/>
          <w:sz w:val="24"/>
          <w:szCs w:val="24"/>
          <w:lang w:val="en-US"/>
        </w:rPr>
        <w:t xml:space="preserve">his </w:t>
      </w:r>
      <w:r w:rsidR="009548FA">
        <w:rPr>
          <w:rFonts w:ascii="Times New Roman" w:hAnsi="Times New Roman" w:cs="Times New Roman"/>
          <w:sz w:val="24"/>
          <w:szCs w:val="24"/>
          <w:lang w:val="en-US"/>
        </w:rPr>
        <w:lastRenderedPageBreak/>
        <w:t>proposed</w:t>
      </w:r>
      <w:r w:rsidR="00961053" w:rsidRPr="00961053">
        <w:rPr>
          <w:rFonts w:ascii="Times New Roman" w:hAnsi="Times New Roman" w:cs="Times New Roman"/>
          <w:sz w:val="24"/>
          <w:szCs w:val="24"/>
          <w:lang w:val="en-US"/>
        </w:rPr>
        <w:t xml:space="preserve"> </w:t>
      </w:r>
      <w:r w:rsidR="00AA2503">
        <w:rPr>
          <w:rFonts w:ascii="Times New Roman" w:hAnsi="Times New Roman" w:cs="Times New Roman"/>
          <w:sz w:val="24"/>
          <w:szCs w:val="24"/>
          <w:lang w:val="en-US"/>
        </w:rPr>
        <w:t>distribution of the matrimonial home</w:t>
      </w:r>
      <w:r w:rsidR="009548FA">
        <w:rPr>
          <w:rFonts w:ascii="Times New Roman" w:hAnsi="Times New Roman" w:cs="Times New Roman"/>
          <w:sz w:val="24"/>
          <w:szCs w:val="24"/>
          <w:lang w:val="en-US"/>
        </w:rPr>
        <w:t>.</w:t>
      </w:r>
      <w:r w:rsidR="00961053" w:rsidRPr="00961053">
        <w:rPr>
          <w:rFonts w:ascii="Times New Roman" w:hAnsi="Times New Roman" w:cs="Times New Roman"/>
          <w:sz w:val="24"/>
          <w:szCs w:val="24"/>
          <w:lang w:val="en-US"/>
        </w:rPr>
        <w:t xml:space="preserve"> </w:t>
      </w:r>
      <w:r w:rsidR="00AA2503">
        <w:rPr>
          <w:rFonts w:ascii="Times New Roman" w:hAnsi="Times New Roman" w:cs="Times New Roman"/>
          <w:sz w:val="24"/>
          <w:szCs w:val="24"/>
          <w:lang w:val="en-US"/>
        </w:rPr>
        <w:t>She</w:t>
      </w:r>
      <w:r w:rsidR="00961053" w:rsidRPr="00961053">
        <w:rPr>
          <w:rFonts w:ascii="Times New Roman" w:hAnsi="Times New Roman" w:cs="Times New Roman"/>
          <w:sz w:val="24"/>
          <w:szCs w:val="24"/>
          <w:lang w:val="en-US"/>
        </w:rPr>
        <w:t xml:space="preserve"> made a counter-claim for divorce alleg</w:t>
      </w:r>
      <w:r w:rsidR="00AA2503">
        <w:rPr>
          <w:rFonts w:ascii="Times New Roman" w:hAnsi="Times New Roman" w:cs="Times New Roman"/>
          <w:sz w:val="24"/>
          <w:szCs w:val="24"/>
          <w:lang w:val="en-US"/>
        </w:rPr>
        <w:t>ing</w:t>
      </w:r>
      <w:r w:rsidR="00EC51FB">
        <w:rPr>
          <w:rFonts w:ascii="Times New Roman" w:hAnsi="Times New Roman" w:cs="Times New Roman"/>
          <w:sz w:val="24"/>
          <w:szCs w:val="24"/>
          <w:lang w:val="en-US"/>
        </w:rPr>
        <w:t xml:space="preserve"> that</w:t>
      </w:r>
      <w:r w:rsidR="00961053" w:rsidRPr="00961053">
        <w:rPr>
          <w:rFonts w:ascii="Times New Roman" w:hAnsi="Times New Roman" w:cs="Times New Roman"/>
          <w:sz w:val="24"/>
          <w:szCs w:val="24"/>
          <w:lang w:val="en-US"/>
        </w:rPr>
        <w:t xml:space="preserve"> the marriage had broken down due to the appellant’s conduct of associating with other women</w:t>
      </w:r>
      <w:r w:rsidR="00EC51FB">
        <w:rPr>
          <w:rFonts w:ascii="Times New Roman" w:hAnsi="Times New Roman" w:cs="Times New Roman"/>
          <w:sz w:val="24"/>
          <w:szCs w:val="24"/>
          <w:lang w:val="en-US"/>
        </w:rPr>
        <w:t>,</w:t>
      </w:r>
      <w:r w:rsidR="00961053" w:rsidRPr="00961053">
        <w:rPr>
          <w:rFonts w:ascii="Times New Roman" w:hAnsi="Times New Roman" w:cs="Times New Roman"/>
          <w:sz w:val="24"/>
          <w:szCs w:val="24"/>
          <w:lang w:val="en-US"/>
        </w:rPr>
        <w:t xml:space="preserve"> neglecting the children</w:t>
      </w:r>
      <w:r w:rsidR="0036198E">
        <w:rPr>
          <w:rFonts w:ascii="Times New Roman" w:hAnsi="Times New Roman" w:cs="Times New Roman"/>
          <w:sz w:val="24"/>
          <w:szCs w:val="24"/>
          <w:lang w:val="en-US"/>
        </w:rPr>
        <w:t xml:space="preserve"> and</w:t>
      </w:r>
      <w:r w:rsidR="00EC51FB">
        <w:rPr>
          <w:rFonts w:ascii="Times New Roman" w:hAnsi="Times New Roman" w:cs="Times New Roman"/>
          <w:sz w:val="24"/>
          <w:szCs w:val="24"/>
          <w:lang w:val="en-US"/>
        </w:rPr>
        <w:t xml:space="preserve"> </w:t>
      </w:r>
      <w:r w:rsidR="00961053" w:rsidRPr="00961053">
        <w:rPr>
          <w:rFonts w:ascii="Times New Roman" w:hAnsi="Times New Roman" w:cs="Times New Roman"/>
          <w:sz w:val="24"/>
          <w:szCs w:val="24"/>
          <w:lang w:val="en-US"/>
        </w:rPr>
        <w:t>physically,</w:t>
      </w:r>
      <w:r w:rsidR="00EC51FB">
        <w:rPr>
          <w:rFonts w:ascii="Times New Roman" w:hAnsi="Times New Roman" w:cs="Times New Roman"/>
          <w:sz w:val="24"/>
          <w:szCs w:val="24"/>
          <w:lang w:val="en-US"/>
        </w:rPr>
        <w:t xml:space="preserve"> </w:t>
      </w:r>
      <w:r w:rsidR="00961053" w:rsidRPr="00961053">
        <w:rPr>
          <w:rFonts w:ascii="Times New Roman" w:hAnsi="Times New Roman" w:cs="Times New Roman"/>
          <w:sz w:val="24"/>
          <w:szCs w:val="24"/>
          <w:lang w:val="en-US"/>
        </w:rPr>
        <w:t xml:space="preserve">emotionally and psychologically abusing her amongst other things. </w:t>
      </w:r>
      <w:r w:rsidR="009548FA">
        <w:rPr>
          <w:rFonts w:ascii="Times New Roman" w:hAnsi="Times New Roman" w:cs="Times New Roman"/>
          <w:sz w:val="24"/>
          <w:szCs w:val="24"/>
          <w:lang w:val="en-US"/>
        </w:rPr>
        <w:t>S</w:t>
      </w:r>
      <w:r w:rsidR="00961053" w:rsidRPr="00961053">
        <w:rPr>
          <w:rFonts w:ascii="Times New Roman" w:hAnsi="Times New Roman" w:cs="Times New Roman"/>
          <w:sz w:val="24"/>
          <w:szCs w:val="24"/>
          <w:lang w:val="en-US"/>
        </w:rPr>
        <w:t>he averred that the appellant’s behavior amounted to gross marital misconduct deserving of censure in the distribution</w:t>
      </w:r>
      <w:r w:rsidR="009548FA">
        <w:rPr>
          <w:rFonts w:ascii="Times New Roman" w:hAnsi="Times New Roman" w:cs="Times New Roman"/>
          <w:sz w:val="24"/>
          <w:szCs w:val="24"/>
          <w:lang w:val="en-US"/>
        </w:rPr>
        <w:t xml:space="preserve"> of the parties’ assets</w:t>
      </w:r>
      <w:r w:rsidR="00961053" w:rsidRPr="00961053">
        <w:rPr>
          <w:rFonts w:ascii="Times New Roman" w:hAnsi="Times New Roman" w:cs="Times New Roman"/>
          <w:sz w:val="24"/>
          <w:szCs w:val="24"/>
          <w:lang w:val="en-US"/>
        </w:rPr>
        <w:t xml:space="preserve">. The respondent </w:t>
      </w:r>
      <w:r w:rsidR="00EC51FB">
        <w:rPr>
          <w:rFonts w:ascii="Times New Roman" w:hAnsi="Times New Roman" w:cs="Times New Roman"/>
          <w:sz w:val="24"/>
          <w:szCs w:val="24"/>
          <w:lang w:val="en-US"/>
        </w:rPr>
        <w:t>claimed</w:t>
      </w:r>
      <w:r w:rsidR="00961053" w:rsidRPr="00961053">
        <w:rPr>
          <w:rFonts w:ascii="Times New Roman" w:hAnsi="Times New Roman" w:cs="Times New Roman"/>
          <w:sz w:val="24"/>
          <w:szCs w:val="24"/>
          <w:lang w:val="en-US"/>
        </w:rPr>
        <w:t xml:space="preserve"> personal maintenance in the sum of US$3 000.00 per month until her death or remarriage.</w:t>
      </w:r>
    </w:p>
    <w:p w:rsidR="00053204" w:rsidRPr="00961053" w:rsidRDefault="00053204" w:rsidP="00984344">
      <w:pPr>
        <w:autoSpaceDE w:val="0"/>
        <w:autoSpaceDN w:val="0"/>
        <w:adjustRightInd w:val="0"/>
        <w:spacing w:after="0" w:line="480" w:lineRule="auto"/>
        <w:ind w:left="709" w:hanging="709"/>
        <w:jc w:val="both"/>
        <w:rPr>
          <w:rFonts w:ascii="Times New Roman" w:hAnsi="Times New Roman" w:cs="Times New Roman"/>
          <w:sz w:val="24"/>
          <w:szCs w:val="24"/>
          <w:lang w:val="en-US"/>
        </w:rPr>
      </w:pPr>
    </w:p>
    <w:p w:rsidR="00D9568C" w:rsidRDefault="00BD70E2" w:rsidP="00053204">
      <w:pPr>
        <w:autoSpaceDE w:val="0"/>
        <w:autoSpaceDN w:val="0"/>
        <w:adjustRightInd w:val="0"/>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D9568C">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r w:rsidR="00C10F6C">
        <w:rPr>
          <w:rFonts w:ascii="Times New Roman" w:hAnsi="Times New Roman" w:cs="Times New Roman"/>
          <w:sz w:val="24"/>
          <w:szCs w:val="24"/>
          <w:lang w:val="en-US"/>
        </w:rPr>
        <w:t xml:space="preserve"> </w:t>
      </w:r>
      <w:r w:rsidR="00961053" w:rsidRPr="00961053">
        <w:rPr>
          <w:rFonts w:ascii="Times New Roman" w:hAnsi="Times New Roman" w:cs="Times New Roman"/>
          <w:sz w:val="24"/>
          <w:szCs w:val="24"/>
          <w:lang w:val="en-US"/>
        </w:rPr>
        <w:t xml:space="preserve">In relation to the sharing of property, the respondent proposed that she be </w:t>
      </w:r>
      <w:r w:rsidR="00EC51FB">
        <w:rPr>
          <w:rFonts w:ascii="Times New Roman" w:hAnsi="Times New Roman" w:cs="Times New Roman"/>
          <w:sz w:val="24"/>
          <w:szCs w:val="24"/>
          <w:lang w:val="en-US"/>
        </w:rPr>
        <w:t>awarded</w:t>
      </w:r>
      <w:r w:rsidR="00961053" w:rsidRPr="00961053">
        <w:rPr>
          <w:rFonts w:ascii="Times New Roman" w:hAnsi="Times New Roman" w:cs="Times New Roman"/>
          <w:sz w:val="24"/>
          <w:szCs w:val="24"/>
          <w:lang w:val="en-US"/>
        </w:rPr>
        <w:t xml:space="preserve"> sole ownership of the matrimonial ho</w:t>
      </w:r>
      <w:r w:rsidR="00407B9A">
        <w:rPr>
          <w:rFonts w:ascii="Times New Roman" w:hAnsi="Times New Roman" w:cs="Times New Roman"/>
          <w:sz w:val="24"/>
          <w:szCs w:val="24"/>
          <w:lang w:val="en-US"/>
        </w:rPr>
        <w:t>me</w:t>
      </w:r>
      <w:r w:rsidR="00961053" w:rsidRPr="00961053">
        <w:rPr>
          <w:rFonts w:ascii="Times New Roman" w:hAnsi="Times New Roman" w:cs="Times New Roman"/>
          <w:sz w:val="24"/>
          <w:szCs w:val="24"/>
          <w:lang w:val="en-US"/>
        </w:rPr>
        <w:t xml:space="preserve"> in Westgate</w:t>
      </w:r>
      <w:r w:rsidR="00EC51FB">
        <w:rPr>
          <w:rFonts w:ascii="Times New Roman" w:hAnsi="Times New Roman" w:cs="Times New Roman"/>
          <w:sz w:val="24"/>
          <w:szCs w:val="24"/>
          <w:lang w:val="en-US"/>
        </w:rPr>
        <w:t>,</w:t>
      </w:r>
      <w:r w:rsidR="00961053" w:rsidRPr="00961053">
        <w:rPr>
          <w:rFonts w:ascii="Times New Roman" w:hAnsi="Times New Roman" w:cs="Times New Roman"/>
          <w:sz w:val="24"/>
          <w:szCs w:val="24"/>
          <w:lang w:val="en-US"/>
        </w:rPr>
        <w:t xml:space="preserve"> that she be declared the sole owner of the doughnut making machine</w:t>
      </w:r>
      <w:r w:rsidR="00C1181D">
        <w:rPr>
          <w:rFonts w:ascii="Times New Roman" w:hAnsi="Times New Roman" w:cs="Times New Roman"/>
          <w:sz w:val="24"/>
          <w:szCs w:val="24"/>
          <w:lang w:val="en-US"/>
        </w:rPr>
        <w:t>,</w:t>
      </w:r>
      <w:r w:rsidR="00961053" w:rsidRPr="00961053">
        <w:rPr>
          <w:rFonts w:ascii="Times New Roman" w:hAnsi="Times New Roman" w:cs="Times New Roman"/>
          <w:sz w:val="24"/>
          <w:szCs w:val="24"/>
          <w:lang w:val="en-US"/>
        </w:rPr>
        <w:t xml:space="preserve"> that the funds held in the parties’ Lloyds</w:t>
      </w:r>
      <w:r w:rsidR="007A14FC">
        <w:rPr>
          <w:rFonts w:ascii="Times New Roman" w:hAnsi="Times New Roman" w:cs="Times New Roman"/>
          <w:sz w:val="24"/>
          <w:szCs w:val="24"/>
          <w:lang w:val="en-US"/>
        </w:rPr>
        <w:t xml:space="preserve"> Bank</w:t>
      </w:r>
      <w:r w:rsidR="00961053" w:rsidRPr="00961053">
        <w:rPr>
          <w:rFonts w:ascii="Times New Roman" w:hAnsi="Times New Roman" w:cs="Times New Roman"/>
          <w:sz w:val="24"/>
          <w:szCs w:val="24"/>
          <w:lang w:val="en-US"/>
        </w:rPr>
        <w:t xml:space="preserve"> account as at the date of separation be shared equally between them and that the appellant </w:t>
      </w:r>
      <w:r w:rsidR="007A14FC">
        <w:rPr>
          <w:rFonts w:ascii="Times New Roman" w:hAnsi="Times New Roman" w:cs="Times New Roman"/>
          <w:sz w:val="24"/>
          <w:szCs w:val="24"/>
          <w:lang w:val="en-US"/>
        </w:rPr>
        <w:t>should be ordered</w:t>
      </w:r>
      <w:r w:rsidR="00961053" w:rsidRPr="00961053">
        <w:rPr>
          <w:rFonts w:ascii="Times New Roman" w:hAnsi="Times New Roman" w:cs="Times New Roman"/>
          <w:sz w:val="24"/>
          <w:szCs w:val="24"/>
          <w:lang w:val="en-US"/>
        </w:rPr>
        <w:t xml:space="preserve"> to pay </w:t>
      </w:r>
      <w:r w:rsidR="002C45C9">
        <w:rPr>
          <w:rFonts w:ascii="Times New Roman" w:hAnsi="Times New Roman" w:cs="Times New Roman"/>
          <w:sz w:val="24"/>
          <w:szCs w:val="24"/>
          <w:lang w:val="en-US"/>
        </w:rPr>
        <w:t>US</w:t>
      </w:r>
      <w:r w:rsidR="00961053" w:rsidRPr="00961053">
        <w:rPr>
          <w:rFonts w:ascii="Times New Roman" w:hAnsi="Times New Roman" w:cs="Times New Roman"/>
          <w:sz w:val="24"/>
          <w:szCs w:val="24"/>
          <w:lang w:val="en-US"/>
        </w:rPr>
        <w:t>$5 000.00 towards her legal costs.</w:t>
      </w:r>
    </w:p>
    <w:p w:rsidR="005753B3" w:rsidRPr="00164990" w:rsidRDefault="005753B3" w:rsidP="005753B3">
      <w:pPr>
        <w:tabs>
          <w:tab w:val="left" w:pos="720"/>
        </w:tabs>
        <w:autoSpaceDE w:val="0"/>
        <w:autoSpaceDN w:val="0"/>
        <w:adjustRightInd w:val="0"/>
        <w:spacing w:after="100" w:afterAutospacing="1" w:line="240" w:lineRule="auto"/>
        <w:jc w:val="both"/>
        <w:rPr>
          <w:rFonts w:ascii="Times New Roman" w:hAnsi="Times New Roman" w:cs="Times New Roman"/>
          <w:i/>
          <w:sz w:val="24"/>
          <w:szCs w:val="24"/>
        </w:rPr>
      </w:pPr>
    </w:p>
    <w:p w:rsidR="005B7509" w:rsidRPr="00A14B51" w:rsidRDefault="006A391E" w:rsidP="00053204">
      <w:pPr>
        <w:autoSpaceDE w:val="0"/>
        <w:autoSpaceDN w:val="0"/>
        <w:adjustRightInd w:val="0"/>
        <w:spacing w:after="0" w:line="480" w:lineRule="auto"/>
        <w:ind w:left="567" w:hanging="567"/>
        <w:jc w:val="both"/>
        <w:rPr>
          <w:rFonts w:ascii="Times New Roman" w:hAnsi="Times New Roman" w:cs="Times New Roman"/>
          <w:sz w:val="24"/>
          <w:szCs w:val="24"/>
          <w:lang w:val="en-US"/>
        </w:rPr>
      </w:pPr>
      <w:r w:rsidRPr="00164990">
        <w:rPr>
          <w:rFonts w:ascii="Times New Roman" w:hAnsi="Times New Roman" w:cs="Times New Roman"/>
          <w:sz w:val="24"/>
          <w:szCs w:val="24"/>
        </w:rPr>
        <w:t>[</w:t>
      </w:r>
      <w:r w:rsidR="00D9568C">
        <w:rPr>
          <w:rFonts w:ascii="Times New Roman" w:hAnsi="Times New Roman" w:cs="Times New Roman"/>
          <w:sz w:val="24"/>
          <w:szCs w:val="24"/>
        </w:rPr>
        <w:t>8</w:t>
      </w:r>
      <w:r w:rsidR="009A273D" w:rsidRPr="00164990">
        <w:rPr>
          <w:rFonts w:ascii="Times New Roman" w:hAnsi="Times New Roman" w:cs="Times New Roman"/>
          <w:sz w:val="24"/>
          <w:szCs w:val="24"/>
        </w:rPr>
        <w:t>]</w:t>
      </w:r>
      <w:r w:rsidR="00D9517D">
        <w:rPr>
          <w:rFonts w:ascii="Times New Roman" w:hAnsi="Times New Roman" w:cs="Times New Roman"/>
          <w:sz w:val="24"/>
          <w:szCs w:val="24"/>
        </w:rPr>
        <w:t xml:space="preserve"> </w:t>
      </w:r>
      <w:r w:rsidR="003B40D0">
        <w:rPr>
          <w:rFonts w:ascii="Times New Roman" w:hAnsi="Times New Roman" w:cs="Times New Roman"/>
          <w:sz w:val="24"/>
          <w:szCs w:val="24"/>
        </w:rPr>
        <w:t xml:space="preserve"> </w:t>
      </w:r>
      <w:r w:rsidR="003B40D0">
        <w:rPr>
          <w:rFonts w:ascii="Times New Roman" w:hAnsi="Times New Roman" w:cs="Times New Roman"/>
          <w:sz w:val="24"/>
          <w:szCs w:val="24"/>
          <w:lang w:val="en-US"/>
        </w:rPr>
        <w:t xml:space="preserve"> I</w:t>
      </w:r>
      <w:r w:rsidR="00A14B51" w:rsidRPr="00A14B51">
        <w:rPr>
          <w:rFonts w:ascii="Times New Roman" w:hAnsi="Times New Roman" w:cs="Times New Roman"/>
          <w:sz w:val="24"/>
          <w:szCs w:val="24"/>
          <w:lang w:val="en-US"/>
        </w:rPr>
        <w:t xml:space="preserve">n his replication the appellant </w:t>
      </w:r>
      <w:r w:rsidR="00964FE7">
        <w:rPr>
          <w:rFonts w:ascii="Times New Roman" w:hAnsi="Times New Roman" w:cs="Times New Roman"/>
          <w:sz w:val="24"/>
          <w:szCs w:val="24"/>
          <w:lang w:val="en-US"/>
        </w:rPr>
        <w:t>maintained</w:t>
      </w:r>
      <w:r w:rsidR="00A14B51" w:rsidRPr="00A14B51">
        <w:rPr>
          <w:rFonts w:ascii="Times New Roman" w:hAnsi="Times New Roman" w:cs="Times New Roman"/>
          <w:sz w:val="24"/>
          <w:szCs w:val="24"/>
          <w:lang w:val="en-US"/>
        </w:rPr>
        <w:t xml:space="preserve"> that the </w:t>
      </w:r>
      <w:proofErr w:type="gramStart"/>
      <w:r w:rsidR="0005670B" w:rsidRPr="00A14B51">
        <w:rPr>
          <w:rFonts w:ascii="Times New Roman" w:hAnsi="Times New Roman" w:cs="Times New Roman"/>
          <w:sz w:val="24"/>
          <w:szCs w:val="24"/>
          <w:lang w:val="en-US"/>
        </w:rPr>
        <w:t>marriage</w:t>
      </w:r>
      <w:r w:rsidR="0005670B">
        <w:rPr>
          <w:rFonts w:ascii="Times New Roman" w:hAnsi="Times New Roman" w:cs="Times New Roman"/>
          <w:sz w:val="24"/>
          <w:szCs w:val="24"/>
          <w:lang w:val="en-US"/>
        </w:rPr>
        <w:t>,</w:t>
      </w:r>
      <w:proofErr w:type="gramEnd"/>
      <w:r w:rsidR="00A14B51" w:rsidRPr="00A14B51">
        <w:rPr>
          <w:rFonts w:ascii="Times New Roman" w:hAnsi="Times New Roman" w:cs="Times New Roman"/>
          <w:sz w:val="24"/>
          <w:szCs w:val="24"/>
          <w:lang w:val="en-US"/>
        </w:rPr>
        <w:t xml:space="preserve"> had broken down as a result of the respondent’</w:t>
      </w:r>
      <w:r w:rsidR="00D2705B">
        <w:rPr>
          <w:rFonts w:ascii="Times New Roman" w:hAnsi="Times New Roman" w:cs="Times New Roman"/>
          <w:sz w:val="24"/>
          <w:szCs w:val="24"/>
          <w:lang w:val="en-US"/>
        </w:rPr>
        <w:t>s</w:t>
      </w:r>
      <w:r w:rsidR="006649C2">
        <w:rPr>
          <w:rFonts w:ascii="Times New Roman" w:hAnsi="Times New Roman" w:cs="Times New Roman"/>
          <w:sz w:val="24"/>
          <w:szCs w:val="24"/>
          <w:lang w:val="en-US"/>
        </w:rPr>
        <w:t xml:space="preserve"> </w:t>
      </w:r>
      <w:r w:rsidR="00A14B51" w:rsidRPr="00A14B51">
        <w:rPr>
          <w:rFonts w:ascii="Times New Roman" w:hAnsi="Times New Roman" w:cs="Times New Roman"/>
          <w:sz w:val="24"/>
          <w:szCs w:val="24"/>
          <w:lang w:val="en-US"/>
        </w:rPr>
        <w:t>conduct. He d</w:t>
      </w:r>
      <w:r w:rsidR="00C1181D">
        <w:rPr>
          <w:rFonts w:ascii="Times New Roman" w:hAnsi="Times New Roman" w:cs="Times New Roman"/>
          <w:sz w:val="24"/>
          <w:szCs w:val="24"/>
          <w:lang w:val="en-US"/>
        </w:rPr>
        <w:t>isputed</w:t>
      </w:r>
      <w:r w:rsidR="00A14B51" w:rsidRPr="00A14B51">
        <w:rPr>
          <w:rFonts w:ascii="Times New Roman" w:hAnsi="Times New Roman" w:cs="Times New Roman"/>
          <w:sz w:val="24"/>
          <w:szCs w:val="24"/>
          <w:lang w:val="en-US"/>
        </w:rPr>
        <w:t xml:space="preserve"> that the respondent was entitled to spousal maintenance for more than 12 months and sought to reduce the </w:t>
      </w:r>
      <w:r w:rsidR="006649C2">
        <w:rPr>
          <w:rFonts w:ascii="Times New Roman" w:hAnsi="Times New Roman" w:cs="Times New Roman"/>
          <w:sz w:val="24"/>
          <w:szCs w:val="24"/>
          <w:lang w:val="en-US"/>
        </w:rPr>
        <w:t>amount</w:t>
      </w:r>
      <w:r w:rsidR="00C1181D">
        <w:rPr>
          <w:rFonts w:ascii="Times New Roman" w:hAnsi="Times New Roman" w:cs="Times New Roman"/>
          <w:sz w:val="24"/>
          <w:szCs w:val="24"/>
          <w:lang w:val="en-US"/>
        </w:rPr>
        <w:t xml:space="preserve"> he had offered</w:t>
      </w:r>
      <w:r w:rsidR="00A14B51" w:rsidRPr="00A14B51">
        <w:rPr>
          <w:rFonts w:ascii="Times New Roman" w:hAnsi="Times New Roman" w:cs="Times New Roman"/>
          <w:sz w:val="24"/>
          <w:szCs w:val="24"/>
          <w:lang w:val="en-US"/>
        </w:rPr>
        <w:t xml:space="preserve"> from </w:t>
      </w:r>
      <w:r w:rsidR="002C45C9">
        <w:rPr>
          <w:rFonts w:ascii="Times New Roman" w:hAnsi="Times New Roman" w:cs="Times New Roman"/>
          <w:sz w:val="24"/>
          <w:szCs w:val="24"/>
          <w:lang w:val="en-US"/>
        </w:rPr>
        <w:t>US</w:t>
      </w:r>
      <w:r w:rsidR="00A14B51" w:rsidRPr="00A14B51">
        <w:rPr>
          <w:rFonts w:ascii="Times New Roman" w:hAnsi="Times New Roman" w:cs="Times New Roman"/>
          <w:sz w:val="24"/>
          <w:szCs w:val="24"/>
          <w:lang w:val="en-US"/>
        </w:rPr>
        <w:t xml:space="preserve">$2 000.00 per month due to his changed financial </w:t>
      </w:r>
      <w:r w:rsidR="00C1181D">
        <w:rPr>
          <w:rFonts w:ascii="Times New Roman" w:hAnsi="Times New Roman" w:cs="Times New Roman"/>
          <w:sz w:val="24"/>
          <w:szCs w:val="24"/>
          <w:lang w:val="en-US"/>
        </w:rPr>
        <w:t>circumstances</w:t>
      </w:r>
      <w:r w:rsidR="00A14B51" w:rsidRPr="00A14B51">
        <w:rPr>
          <w:rFonts w:ascii="Times New Roman" w:hAnsi="Times New Roman" w:cs="Times New Roman"/>
          <w:sz w:val="24"/>
          <w:szCs w:val="24"/>
          <w:lang w:val="en-US"/>
        </w:rPr>
        <w:t>. He also denied</w:t>
      </w:r>
      <w:r w:rsidR="00C1181D">
        <w:rPr>
          <w:rFonts w:ascii="Times New Roman" w:hAnsi="Times New Roman" w:cs="Times New Roman"/>
          <w:sz w:val="24"/>
          <w:szCs w:val="24"/>
          <w:lang w:val="en-US"/>
        </w:rPr>
        <w:t xml:space="preserve"> that he had</w:t>
      </w:r>
      <w:r w:rsidR="00A14B51" w:rsidRPr="00A14B51">
        <w:rPr>
          <w:rFonts w:ascii="Times New Roman" w:hAnsi="Times New Roman" w:cs="Times New Roman"/>
          <w:sz w:val="24"/>
          <w:szCs w:val="24"/>
          <w:lang w:val="en-US"/>
        </w:rPr>
        <w:t xml:space="preserve"> not disclos</w:t>
      </w:r>
      <w:r w:rsidR="00C1181D">
        <w:rPr>
          <w:rFonts w:ascii="Times New Roman" w:hAnsi="Times New Roman" w:cs="Times New Roman"/>
          <w:sz w:val="24"/>
          <w:szCs w:val="24"/>
          <w:lang w:val="en-US"/>
        </w:rPr>
        <w:t>ed</w:t>
      </w:r>
      <w:r w:rsidR="00A14B51" w:rsidRPr="00A14B51">
        <w:rPr>
          <w:rFonts w:ascii="Times New Roman" w:hAnsi="Times New Roman" w:cs="Times New Roman"/>
          <w:sz w:val="24"/>
          <w:szCs w:val="24"/>
          <w:lang w:val="en-US"/>
        </w:rPr>
        <w:t xml:space="preserve"> any assets acquired by the parties during the marriage. </w:t>
      </w:r>
      <w:r w:rsidR="00C1181D">
        <w:rPr>
          <w:rFonts w:ascii="Times New Roman" w:hAnsi="Times New Roman" w:cs="Times New Roman"/>
          <w:sz w:val="24"/>
          <w:szCs w:val="24"/>
          <w:lang w:val="en-US"/>
        </w:rPr>
        <w:t>In his response to</w:t>
      </w:r>
      <w:r w:rsidR="00A14B51" w:rsidRPr="00A14B51">
        <w:rPr>
          <w:rFonts w:ascii="Times New Roman" w:hAnsi="Times New Roman" w:cs="Times New Roman"/>
          <w:sz w:val="24"/>
          <w:szCs w:val="24"/>
          <w:lang w:val="en-US"/>
        </w:rPr>
        <w:t xml:space="preserve"> the respondent’s counter-claim, he </w:t>
      </w:r>
      <w:r w:rsidR="006649C2">
        <w:rPr>
          <w:rFonts w:ascii="Times New Roman" w:hAnsi="Times New Roman" w:cs="Times New Roman"/>
          <w:sz w:val="24"/>
          <w:szCs w:val="24"/>
          <w:lang w:val="en-US"/>
        </w:rPr>
        <w:t>admitted</w:t>
      </w:r>
      <w:r w:rsidR="00A14B51" w:rsidRPr="00A14B51">
        <w:rPr>
          <w:rFonts w:ascii="Times New Roman" w:hAnsi="Times New Roman" w:cs="Times New Roman"/>
          <w:sz w:val="24"/>
          <w:szCs w:val="24"/>
          <w:lang w:val="en-US"/>
        </w:rPr>
        <w:t xml:space="preserve"> that he had been unfaithful to his wife only once some 19 years </w:t>
      </w:r>
      <w:r w:rsidR="00C10F6C" w:rsidRPr="00A14B51">
        <w:rPr>
          <w:rFonts w:ascii="Times New Roman" w:hAnsi="Times New Roman" w:cs="Times New Roman"/>
          <w:sz w:val="24"/>
          <w:szCs w:val="24"/>
          <w:lang w:val="en-US"/>
        </w:rPr>
        <w:t>ago and</w:t>
      </w:r>
      <w:r w:rsidR="00A14B51" w:rsidRPr="00A14B51">
        <w:rPr>
          <w:rFonts w:ascii="Times New Roman" w:hAnsi="Times New Roman" w:cs="Times New Roman"/>
          <w:sz w:val="24"/>
          <w:szCs w:val="24"/>
          <w:lang w:val="en-US"/>
        </w:rPr>
        <w:t xml:space="preserve"> </w:t>
      </w:r>
      <w:r w:rsidR="006649C2">
        <w:rPr>
          <w:rFonts w:ascii="Times New Roman" w:hAnsi="Times New Roman" w:cs="Times New Roman"/>
          <w:sz w:val="24"/>
          <w:szCs w:val="24"/>
          <w:lang w:val="en-US"/>
        </w:rPr>
        <w:t xml:space="preserve">alleged </w:t>
      </w:r>
      <w:r w:rsidR="00A14B51" w:rsidRPr="00A14B51">
        <w:rPr>
          <w:rFonts w:ascii="Times New Roman" w:hAnsi="Times New Roman" w:cs="Times New Roman"/>
          <w:sz w:val="24"/>
          <w:szCs w:val="24"/>
          <w:lang w:val="en-US"/>
        </w:rPr>
        <w:t xml:space="preserve">that the respondent herself had also been unfaithful. </w:t>
      </w:r>
      <w:r w:rsidR="00A96CC7">
        <w:rPr>
          <w:rFonts w:ascii="Times New Roman" w:hAnsi="Times New Roman" w:cs="Times New Roman"/>
          <w:sz w:val="24"/>
          <w:szCs w:val="24"/>
          <w:lang w:val="en-US"/>
        </w:rPr>
        <w:t>He</w:t>
      </w:r>
      <w:r w:rsidR="00A14B51" w:rsidRPr="00A14B51">
        <w:rPr>
          <w:rFonts w:ascii="Times New Roman" w:hAnsi="Times New Roman" w:cs="Times New Roman"/>
          <w:sz w:val="24"/>
          <w:szCs w:val="24"/>
          <w:lang w:val="en-US"/>
        </w:rPr>
        <w:t xml:space="preserve"> also </w:t>
      </w:r>
      <w:r w:rsidR="00C1181D">
        <w:rPr>
          <w:rFonts w:ascii="Times New Roman" w:hAnsi="Times New Roman" w:cs="Times New Roman"/>
          <w:sz w:val="24"/>
          <w:szCs w:val="24"/>
          <w:lang w:val="en-US"/>
        </w:rPr>
        <w:t>alleged</w:t>
      </w:r>
      <w:r w:rsidR="00A14B51" w:rsidRPr="00A14B51">
        <w:rPr>
          <w:rFonts w:ascii="Times New Roman" w:hAnsi="Times New Roman" w:cs="Times New Roman"/>
          <w:sz w:val="24"/>
          <w:szCs w:val="24"/>
          <w:lang w:val="en-US"/>
        </w:rPr>
        <w:t xml:space="preserve"> that the respondent neglected </w:t>
      </w:r>
      <w:r w:rsidR="002C45C9">
        <w:rPr>
          <w:rFonts w:ascii="Times New Roman" w:hAnsi="Times New Roman" w:cs="Times New Roman"/>
          <w:sz w:val="24"/>
          <w:szCs w:val="24"/>
          <w:lang w:val="en-US"/>
        </w:rPr>
        <w:t xml:space="preserve">the </w:t>
      </w:r>
      <w:r w:rsidR="00A14B51" w:rsidRPr="00A14B51">
        <w:rPr>
          <w:rFonts w:ascii="Times New Roman" w:hAnsi="Times New Roman" w:cs="Times New Roman"/>
          <w:sz w:val="24"/>
          <w:szCs w:val="24"/>
          <w:lang w:val="en-US"/>
        </w:rPr>
        <w:t>children</w:t>
      </w:r>
      <w:r w:rsidR="00C1181D">
        <w:rPr>
          <w:rFonts w:ascii="Times New Roman" w:hAnsi="Times New Roman" w:cs="Times New Roman"/>
          <w:sz w:val="24"/>
          <w:szCs w:val="24"/>
          <w:lang w:val="en-US"/>
        </w:rPr>
        <w:t>,</w:t>
      </w:r>
      <w:r w:rsidR="00A14B51" w:rsidRPr="00A14B51">
        <w:rPr>
          <w:rFonts w:ascii="Times New Roman" w:hAnsi="Times New Roman" w:cs="Times New Roman"/>
          <w:sz w:val="24"/>
          <w:szCs w:val="24"/>
          <w:lang w:val="en-US"/>
        </w:rPr>
        <w:t xml:space="preserve"> was verbally and physically abusive</w:t>
      </w:r>
      <w:r w:rsidR="00C1181D">
        <w:rPr>
          <w:rFonts w:ascii="Times New Roman" w:hAnsi="Times New Roman" w:cs="Times New Roman"/>
          <w:sz w:val="24"/>
          <w:szCs w:val="24"/>
          <w:lang w:val="en-US"/>
        </w:rPr>
        <w:t>,</w:t>
      </w:r>
      <w:r w:rsidR="00A14B51" w:rsidRPr="00A14B51">
        <w:rPr>
          <w:rFonts w:ascii="Times New Roman" w:hAnsi="Times New Roman" w:cs="Times New Roman"/>
          <w:sz w:val="24"/>
          <w:szCs w:val="24"/>
          <w:lang w:val="en-US"/>
        </w:rPr>
        <w:t xml:space="preserve"> </w:t>
      </w:r>
      <w:r w:rsidR="00A96CC7">
        <w:rPr>
          <w:rFonts w:ascii="Times New Roman" w:hAnsi="Times New Roman" w:cs="Times New Roman"/>
          <w:sz w:val="24"/>
          <w:szCs w:val="24"/>
          <w:lang w:val="en-US"/>
        </w:rPr>
        <w:t>and</w:t>
      </w:r>
      <w:r w:rsidR="00A14B51" w:rsidRPr="00A14B51">
        <w:rPr>
          <w:rFonts w:ascii="Times New Roman" w:hAnsi="Times New Roman" w:cs="Times New Roman"/>
          <w:sz w:val="24"/>
          <w:szCs w:val="24"/>
          <w:lang w:val="en-US"/>
        </w:rPr>
        <w:t xml:space="preserve"> was addicted to alcohol and prescription </w:t>
      </w:r>
      <w:r w:rsidR="00C1181D">
        <w:rPr>
          <w:rFonts w:ascii="Times New Roman" w:hAnsi="Times New Roman" w:cs="Times New Roman"/>
          <w:sz w:val="24"/>
          <w:szCs w:val="24"/>
          <w:lang w:val="en-US"/>
        </w:rPr>
        <w:t>drugs</w:t>
      </w:r>
      <w:r w:rsidR="00A14B51" w:rsidRPr="00A14B51">
        <w:rPr>
          <w:rFonts w:ascii="Times New Roman" w:hAnsi="Times New Roman" w:cs="Times New Roman"/>
          <w:sz w:val="24"/>
          <w:szCs w:val="24"/>
          <w:lang w:val="en-US"/>
        </w:rPr>
        <w:t xml:space="preserve"> and that both parties lacked sensitivity and empathy towards each other when their son died. </w:t>
      </w:r>
    </w:p>
    <w:p w:rsidR="00762046" w:rsidRDefault="00762046" w:rsidP="00154517">
      <w:pPr>
        <w:autoSpaceDE w:val="0"/>
        <w:autoSpaceDN w:val="0"/>
        <w:adjustRightInd w:val="0"/>
        <w:spacing w:after="0" w:line="240" w:lineRule="auto"/>
        <w:jc w:val="both"/>
        <w:rPr>
          <w:rFonts w:ascii="Times New Roman" w:hAnsi="Times New Roman" w:cs="Times New Roman"/>
          <w:sz w:val="24"/>
          <w:szCs w:val="24"/>
        </w:rPr>
      </w:pPr>
    </w:p>
    <w:p w:rsidR="00EC06C4" w:rsidRDefault="00EC06C4" w:rsidP="00154517">
      <w:pPr>
        <w:autoSpaceDE w:val="0"/>
        <w:autoSpaceDN w:val="0"/>
        <w:adjustRightInd w:val="0"/>
        <w:spacing w:after="0" w:line="240" w:lineRule="auto"/>
        <w:jc w:val="both"/>
        <w:rPr>
          <w:rFonts w:ascii="Times New Roman" w:hAnsi="Times New Roman" w:cs="Times New Roman"/>
          <w:sz w:val="24"/>
          <w:szCs w:val="24"/>
        </w:rPr>
      </w:pPr>
    </w:p>
    <w:p w:rsidR="00EC06C4" w:rsidRPr="00164990" w:rsidRDefault="00EC06C4" w:rsidP="00154517">
      <w:pPr>
        <w:autoSpaceDE w:val="0"/>
        <w:autoSpaceDN w:val="0"/>
        <w:adjustRightInd w:val="0"/>
        <w:spacing w:after="0" w:line="240" w:lineRule="auto"/>
        <w:jc w:val="both"/>
        <w:rPr>
          <w:rFonts w:ascii="Times New Roman" w:hAnsi="Times New Roman" w:cs="Times New Roman"/>
          <w:sz w:val="24"/>
          <w:szCs w:val="24"/>
        </w:rPr>
      </w:pPr>
    </w:p>
    <w:p w:rsidR="00DD4098" w:rsidRPr="00164990" w:rsidRDefault="00DD4098" w:rsidP="00154517">
      <w:pPr>
        <w:autoSpaceDE w:val="0"/>
        <w:autoSpaceDN w:val="0"/>
        <w:adjustRightInd w:val="0"/>
        <w:spacing w:after="0" w:line="240" w:lineRule="auto"/>
        <w:jc w:val="both"/>
        <w:rPr>
          <w:rFonts w:ascii="Times New Roman" w:hAnsi="Times New Roman" w:cs="Times New Roman"/>
          <w:sz w:val="24"/>
          <w:szCs w:val="24"/>
        </w:rPr>
      </w:pPr>
    </w:p>
    <w:p w:rsidR="00065946" w:rsidRPr="00053204" w:rsidRDefault="00065946" w:rsidP="00065946">
      <w:pPr>
        <w:tabs>
          <w:tab w:val="left" w:pos="720"/>
        </w:tabs>
        <w:autoSpaceDE w:val="0"/>
        <w:autoSpaceDN w:val="0"/>
        <w:adjustRightInd w:val="0"/>
        <w:spacing w:after="100" w:afterAutospacing="1" w:line="240" w:lineRule="auto"/>
        <w:jc w:val="both"/>
        <w:rPr>
          <w:rFonts w:ascii="Times New Roman" w:hAnsi="Times New Roman" w:cs="Times New Roman"/>
          <w:b/>
          <w:i/>
          <w:sz w:val="24"/>
          <w:szCs w:val="24"/>
        </w:rPr>
      </w:pPr>
      <w:r w:rsidRPr="00053204">
        <w:rPr>
          <w:rFonts w:ascii="Times New Roman" w:hAnsi="Times New Roman" w:cs="Times New Roman"/>
          <w:b/>
          <w:sz w:val="24"/>
          <w:szCs w:val="24"/>
        </w:rPr>
        <w:t>DETERMINATION OF THE COURT</w:t>
      </w:r>
      <w:r w:rsidRPr="00053204">
        <w:rPr>
          <w:rFonts w:ascii="Times New Roman" w:hAnsi="Times New Roman" w:cs="Times New Roman"/>
          <w:b/>
          <w:i/>
          <w:sz w:val="24"/>
          <w:szCs w:val="24"/>
        </w:rPr>
        <w:t xml:space="preserve"> A QUO</w:t>
      </w:r>
    </w:p>
    <w:p w:rsidR="003B036D" w:rsidRDefault="009A273D" w:rsidP="00053204">
      <w:pPr>
        <w:autoSpaceDE w:val="0"/>
        <w:autoSpaceDN w:val="0"/>
        <w:adjustRightInd w:val="0"/>
        <w:spacing w:after="0" w:line="480" w:lineRule="auto"/>
        <w:ind w:left="720" w:hanging="720"/>
        <w:jc w:val="both"/>
        <w:rPr>
          <w:rFonts w:ascii="Times New Roman" w:hAnsi="Times New Roman" w:cs="Times New Roman"/>
          <w:sz w:val="24"/>
          <w:szCs w:val="24"/>
          <w:lang w:val="en-US"/>
        </w:rPr>
      </w:pPr>
      <w:r w:rsidRPr="00164990">
        <w:rPr>
          <w:rFonts w:ascii="Times New Roman" w:hAnsi="Times New Roman" w:cs="Times New Roman"/>
          <w:sz w:val="24"/>
          <w:szCs w:val="24"/>
        </w:rPr>
        <w:t>[</w:t>
      </w:r>
      <w:r w:rsidR="00D9568C">
        <w:rPr>
          <w:rFonts w:ascii="Times New Roman" w:hAnsi="Times New Roman" w:cs="Times New Roman"/>
          <w:sz w:val="24"/>
          <w:szCs w:val="24"/>
        </w:rPr>
        <w:t>9</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DD4F81" w:rsidRPr="00164990">
        <w:rPr>
          <w:rFonts w:ascii="Times New Roman" w:hAnsi="Times New Roman" w:cs="Times New Roman"/>
          <w:sz w:val="24"/>
          <w:szCs w:val="24"/>
        </w:rPr>
        <w:t xml:space="preserve">In </w:t>
      </w:r>
      <w:r w:rsidR="00065946" w:rsidRPr="00164990">
        <w:rPr>
          <w:rFonts w:ascii="Times New Roman" w:hAnsi="Times New Roman" w:cs="Times New Roman"/>
          <w:sz w:val="24"/>
          <w:szCs w:val="24"/>
        </w:rPr>
        <w:t>its judgment,</w:t>
      </w:r>
      <w:r w:rsidR="005623F0">
        <w:rPr>
          <w:rFonts w:ascii="Times New Roman" w:hAnsi="Times New Roman" w:cs="Times New Roman"/>
          <w:sz w:val="24"/>
          <w:szCs w:val="24"/>
        </w:rPr>
        <w:t xml:space="preserve"> t</w:t>
      </w:r>
      <w:r w:rsidR="005623F0" w:rsidRPr="00A14B51">
        <w:rPr>
          <w:rFonts w:ascii="Times New Roman" w:hAnsi="Times New Roman" w:cs="Times New Roman"/>
          <w:sz w:val="24"/>
          <w:szCs w:val="24"/>
          <w:lang w:val="en-US"/>
        </w:rPr>
        <w:t xml:space="preserve">he court </w:t>
      </w:r>
      <w:r w:rsidR="005623F0" w:rsidRPr="00A14B51">
        <w:rPr>
          <w:rFonts w:ascii="Times New Roman" w:hAnsi="Times New Roman" w:cs="Times New Roman"/>
          <w:i/>
          <w:sz w:val="24"/>
          <w:szCs w:val="24"/>
          <w:lang w:val="en-US"/>
        </w:rPr>
        <w:t>a quo</w:t>
      </w:r>
      <w:r w:rsidR="005623F0" w:rsidRPr="00A14B51">
        <w:rPr>
          <w:rFonts w:ascii="Times New Roman" w:hAnsi="Times New Roman" w:cs="Times New Roman"/>
          <w:sz w:val="24"/>
          <w:szCs w:val="24"/>
          <w:lang w:val="en-US"/>
        </w:rPr>
        <w:t xml:space="preserve"> found that both parties were in agreement that the</w:t>
      </w:r>
      <w:r w:rsidR="005623F0">
        <w:rPr>
          <w:rFonts w:ascii="Times New Roman" w:hAnsi="Times New Roman" w:cs="Times New Roman"/>
          <w:sz w:val="24"/>
          <w:szCs w:val="24"/>
          <w:lang w:val="en-US"/>
        </w:rPr>
        <w:t>ir</w:t>
      </w:r>
      <w:r w:rsidR="005623F0" w:rsidRPr="00A14B51">
        <w:rPr>
          <w:rFonts w:ascii="Times New Roman" w:hAnsi="Times New Roman" w:cs="Times New Roman"/>
          <w:sz w:val="24"/>
          <w:szCs w:val="24"/>
          <w:lang w:val="en-US"/>
        </w:rPr>
        <w:t xml:space="preserve"> marriage had irretrievably broken down</w:t>
      </w:r>
      <w:r w:rsidR="005623F0">
        <w:rPr>
          <w:rFonts w:ascii="Times New Roman" w:hAnsi="Times New Roman" w:cs="Times New Roman"/>
          <w:sz w:val="24"/>
          <w:szCs w:val="24"/>
          <w:lang w:val="en-US"/>
        </w:rPr>
        <w:t>. It therefore</w:t>
      </w:r>
      <w:r w:rsidR="005623F0" w:rsidRPr="00A14B51">
        <w:rPr>
          <w:rFonts w:ascii="Times New Roman" w:hAnsi="Times New Roman" w:cs="Times New Roman"/>
          <w:sz w:val="24"/>
          <w:szCs w:val="24"/>
          <w:lang w:val="en-US"/>
        </w:rPr>
        <w:t xml:space="preserve"> granted a de</w:t>
      </w:r>
      <w:r w:rsidR="005623F0">
        <w:rPr>
          <w:rFonts w:ascii="Times New Roman" w:hAnsi="Times New Roman" w:cs="Times New Roman"/>
          <w:sz w:val="24"/>
          <w:szCs w:val="24"/>
          <w:lang w:val="en-US"/>
        </w:rPr>
        <w:t>cree of divorce to the appellant</w:t>
      </w:r>
      <w:r w:rsidR="005623F0" w:rsidRPr="00A14B51">
        <w:rPr>
          <w:rFonts w:ascii="Times New Roman" w:hAnsi="Times New Roman" w:cs="Times New Roman"/>
          <w:sz w:val="24"/>
          <w:szCs w:val="24"/>
          <w:lang w:val="en-US"/>
        </w:rPr>
        <w:t>.</w:t>
      </w:r>
      <w:r w:rsidR="00065946" w:rsidRPr="00164990">
        <w:rPr>
          <w:rFonts w:ascii="Times New Roman" w:hAnsi="Times New Roman" w:cs="Times New Roman"/>
          <w:sz w:val="24"/>
          <w:szCs w:val="24"/>
        </w:rPr>
        <w:t xml:space="preserve"> </w:t>
      </w:r>
      <w:r w:rsidR="005623F0">
        <w:rPr>
          <w:rFonts w:ascii="Times New Roman" w:hAnsi="Times New Roman" w:cs="Times New Roman"/>
          <w:sz w:val="24"/>
          <w:szCs w:val="24"/>
        </w:rPr>
        <w:t>It</w:t>
      </w:r>
      <w:r w:rsidR="00065946" w:rsidRPr="00164990">
        <w:rPr>
          <w:rFonts w:ascii="Times New Roman" w:hAnsi="Times New Roman" w:cs="Times New Roman"/>
          <w:i/>
          <w:sz w:val="24"/>
          <w:szCs w:val="24"/>
        </w:rPr>
        <w:t xml:space="preserve"> </w:t>
      </w:r>
      <w:r w:rsidR="00CB73AF" w:rsidRPr="00CB73AF">
        <w:rPr>
          <w:rFonts w:ascii="Times New Roman" w:hAnsi="Times New Roman" w:cs="Times New Roman"/>
          <w:sz w:val="24"/>
          <w:szCs w:val="24"/>
        </w:rPr>
        <w:t>held</w:t>
      </w:r>
      <w:r w:rsidR="00FD466B">
        <w:rPr>
          <w:rFonts w:ascii="Times New Roman" w:hAnsi="Times New Roman" w:cs="Times New Roman"/>
          <w:sz w:val="24"/>
          <w:szCs w:val="24"/>
        </w:rPr>
        <w:t xml:space="preserve"> that</w:t>
      </w:r>
      <w:r w:rsidR="00A14B51" w:rsidRPr="00A14B51">
        <w:rPr>
          <w:rFonts w:ascii="Times New Roman" w:hAnsi="Times New Roman" w:cs="Times New Roman"/>
          <w:sz w:val="24"/>
          <w:szCs w:val="24"/>
          <w:lang w:val="en-US"/>
        </w:rPr>
        <w:t xml:space="preserve"> there were three main issues for determination. </w:t>
      </w:r>
    </w:p>
    <w:p w:rsidR="003B036D" w:rsidRDefault="003B036D" w:rsidP="008E56C8">
      <w:pPr>
        <w:autoSpaceDE w:val="0"/>
        <w:autoSpaceDN w:val="0"/>
        <w:adjustRightInd w:val="0"/>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4E0247">
        <w:rPr>
          <w:rFonts w:ascii="Times New Roman" w:hAnsi="Times New Roman" w:cs="Times New Roman"/>
          <w:sz w:val="24"/>
          <w:szCs w:val="24"/>
          <w:lang w:val="en-US"/>
        </w:rPr>
        <w:t xml:space="preserve">   </w:t>
      </w:r>
      <w:r>
        <w:rPr>
          <w:rFonts w:ascii="Times New Roman" w:hAnsi="Times New Roman" w:cs="Times New Roman"/>
          <w:sz w:val="24"/>
          <w:szCs w:val="24"/>
          <w:lang w:val="en-US"/>
        </w:rPr>
        <w:t>W</w:t>
      </w:r>
      <w:r w:rsidR="00A14B51" w:rsidRPr="00A14B51">
        <w:rPr>
          <w:rFonts w:ascii="Times New Roman" w:hAnsi="Times New Roman" w:cs="Times New Roman"/>
          <w:sz w:val="24"/>
          <w:szCs w:val="24"/>
          <w:lang w:val="en-US"/>
        </w:rPr>
        <w:t>hether the respondent was entitled to p</w:t>
      </w:r>
      <w:r>
        <w:rPr>
          <w:rFonts w:ascii="Times New Roman" w:hAnsi="Times New Roman" w:cs="Times New Roman"/>
          <w:sz w:val="24"/>
          <w:szCs w:val="24"/>
          <w:lang w:val="en-US"/>
        </w:rPr>
        <w:t xml:space="preserve">ost divorce spousal maintenance. </w:t>
      </w:r>
    </w:p>
    <w:p w:rsidR="003B036D" w:rsidRDefault="003B036D" w:rsidP="008E56C8">
      <w:pPr>
        <w:autoSpaceDE w:val="0"/>
        <w:autoSpaceDN w:val="0"/>
        <w:adjustRightInd w:val="0"/>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4E0247">
        <w:rPr>
          <w:rFonts w:ascii="Times New Roman" w:hAnsi="Times New Roman" w:cs="Times New Roman"/>
          <w:sz w:val="24"/>
          <w:szCs w:val="24"/>
          <w:lang w:val="en-US"/>
        </w:rPr>
        <w:t xml:space="preserve">    </w:t>
      </w:r>
      <w:r w:rsidR="00A14B51" w:rsidRPr="00A14B51">
        <w:rPr>
          <w:rFonts w:ascii="Times New Roman" w:hAnsi="Times New Roman" w:cs="Times New Roman"/>
          <w:sz w:val="24"/>
          <w:szCs w:val="24"/>
          <w:lang w:val="en-US"/>
        </w:rPr>
        <w:t xml:space="preserve"> </w:t>
      </w:r>
      <w:r>
        <w:rPr>
          <w:rFonts w:ascii="Times New Roman" w:hAnsi="Times New Roman" w:cs="Times New Roman"/>
          <w:sz w:val="24"/>
          <w:szCs w:val="24"/>
          <w:lang w:val="en-US"/>
        </w:rPr>
        <w:t>The distribution</w:t>
      </w:r>
      <w:r w:rsidR="00A14B51" w:rsidRPr="00A14B51">
        <w:rPr>
          <w:rFonts w:ascii="Times New Roman" w:hAnsi="Times New Roman" w:cs="Times New Roman"/>
          <w:sz w:val="24"/>
          <w:szCs w:val="24"/>
          <w:lang w:val="en-US"/>
        </w:rPr>
        <w:t xml:space="preserve"> of the</w:t>
      </w:r>
      <w:r w:rsidR="007D1ECF">
        <w:rPr>
          <w:rFonts w:ascii="Times New Roman" w:hAnsi="Times New Roman" w:cs="Times New Roman"/>
          <w:sz w:val="24"/>
          <w:szCs w:val="24"/>
          <w:lang w:val="en-US"/>
        </w:rPr>
        <w:t xml:space="preserve"> parties’</w:t>
      </w:r>
      <w:r w:rsidR="00A14B51" w:rsidRPr="00A14B51">
        <w:rPr>
          <w:rFonts w:ascii="Times New Roman" w:hAnsi="Times New Roman" w:cs="Times New Roman"/>
          <w:sz w:val="24"/>
          <w:szCs w:val="24"/>
          <w:lang w:val="en-US"/>
        </w:rPr>
        <w:t xml:space="preserve"> </w:t>
      </w:r>
      <w:r>
        <w:rPr>
          <w:rFonts w:ascii="Times New Roman" w:hAnsi="Times New Roman" w:cs="Times New Roman"/>
          <w:sz w:val="24"/>
          <w:szCs w:val="24"/>
          <w:lang w:val="en-US"/>
        </w:rPr>
        <w:t>assets</w:t>
      </w:r>
      <w:r w:rsidR="00A14B51" w:rsidRPr="00A14B51">
        <w:rPr>
          <w:rFonts w:ascii="Times New Roman" w:hAnsi="Times New Roman" w:cs="Times New Roman"/>
          <w:sz w:val="24"/>
          <w:szCs w:val="24"/>
          <w:lang w:val="en-US"/>
        </w:rPr>
        <w:t xml:space="preserve"> between</w:t>
      </w:r>
      <w:r w:rsidR="003341E7">
        <w:rPr>
          <w:rFonts w:ascii="Times New Roman" w:hAnsi="Times New Roman" w:cs="Times New Roman"/>
          <w:sz w:val="24"/>
          <w:szCs w:val="24"/>
          <w:lang w:val="en-US"/>
        </w:rPr>
        <w:t xml:space="preserve"> the</w:t>
      </w:r>
      <w:r w:rsidR="007D1ECF">
        <w:rPr>
          <w:rFonts w:ascii="Times New Roman" w:hAnsi="Times New Roman" w:cs="Times New Roman"/>
          <w:sz w:val="24"/>
          <w:szCs w:val="24"/>
          <w:lang w:val="en-US"/>
        </w:rPr>
        <w:t>m</w:t>
      </w:r>
      <w:r w:rsidR="003341E7">
        <w:rPr>
          <w:rFonts w:ascii="Times New Roman" w:hAnsi="Times New Roman" w:cs="Times New Roman"/>
          <w:sz w:val="24"/>
          <w:szCs w:val="24"/>
          <w:lang w:val="en-US"/>
        </w:rPr>
        <w:t xml:space="preserve"> and</w:t>
      </w:r>
    </w:p>
    <w:p w:rsidR="003B036D" w:rsidRDefault="003B036D" w:rsidP="008E56C8">
      <w:pPr>
        <w:autoSpaceDE w:val="0"/>
        <w:autoSpaceDN w:val="0"/>
        <w:adjustRightInd w:val="0"/>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4E0247">
        <w:rPr>
          <w:rFonts w:ascii="Times New Roman" w:hAnsi="Times New Roman" w:cs="Times New Roman"/>
          <w:sz w:val="24"/>
          <w:szCs w:val="24"/>
          <w:lang w:val="en-US"/>
        </w:rPr>
        <w:t xml:space="preserve">   </w:t>
      </w:r>
      <w:r w:rsidR="003341E7">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003341E7">
        <w:rPr>
          <w:rFonts w:ascii="Times New Roman" w:hAnsi="Times New Roman" w:cs="Times New Roman"/>
          <w:sz w:val="24"/>
          <w:szCs w:val="24"/>
          <w:lang w:val="en-US"/>
        </w:rPr>
        <w:t>osts</w:t>
      </w:r>
      <w:r w:rsidR="007D1ECF">
        <w:rPr>
          <w:rFonts w:ascii="Times New Roman" w:hAnsi="Times New Roman" w:cs="Times New Roman"/>
          <w:sz w:val="24"/>
          <w:szCs w:val="24"/>
          <w:lang w:val="en-US"/>
        </w:rPr>
        <w:t xml:space="preserve"> of suit</w:t>
      </w:r>
      <w:r w:rsidR="00A14B51" w:rsidRPr="00A14B51">
        <w:rPr>
          <w:rFonts w:ascii="Times New Roman" w:hAnsi="Times New Roman" w:cs="Times New Roman"/>
          <w:sz w:val="24"/>
          <w:szCs w:val="24"/>
          <w:lang w:val="en-US"/>
        </w:rPr>
        <w:t xml:space="preserve">. </w:t>
      </w:r>
    </w:p>
    <w:p w:rsidR="008E56C8" w:rsidRDefault="008E56C8" w:rsidP="00A14B51">
      <w:pPr>
        <w:autoSpaceDE w:val="0"/>
        <w:autoSpaceDN w:val="0"/>
        <w:adjustRightInd w:val="0"/>
        <w:spacing w:after="0" w:line="480" w:lineRule="auto"/>
        <w:jc w:val="both"/>
        <w:rPr>
          <w:rFonts w:ascii="Times New Roman" w:hAnsi="Times New Roman" w:cs="Times New Roman"/>
          <w:sz w:val="24"/>
          <w:szCs w:val="24"/>
          <w:lang w:val="en-US"/>
        </w:rPr>
      </w:pPr>
    </w:p>
    <w:p w:rsidR="00A14B51" w:rsidRDefault="00FD466B" w:rsidP="008E56C8">
      <w:pPr>
        <w:autoSpaceDE w:val="0"/>
        <w:autoSpaceDN w:val="0"/>
        <w:adjustRightInd w:val="0"/>
        <w:spacing w:after="0" w:line="48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D9568C">
        <w:rPr>
          <w:rFonts w:ascii="Times New Roman" w:hAnsi="Times New Roman" w:cs="Times New Roman"/>
          <w:sz w:val="24"/>
          <w:szCs w:val="24"/>
          <w:lang w:val="en-US"/>
        </w:rPr>
        <w:t>0</w:t>
      </w:r>
      <w:r w:rsidR="008E56C8">
        <w:rPr>
          <w:rFonts w:ascii="Times New Roman" w:hAnsi="Times New Roman" w:cs="Times New Roman"/>
          <w:sz w:val="24"/>
          <w:szCs w:val="24"/>
          <w:lang w:val="en-US"/>
        </w:rPr>
        <w:t xml:space="preserve">] </w:t>
      </w:r>
      <w:r w:rsidR="008E56C8">
        <w:rPr>
          <w:rFonts w:ascii="Times New Roman" w:hAnsi="Times New Roman" w:cs="Times New Roman"/>
          <w:sz w:val="24"/>
          <w:szCs w:val="24"/>
          <w:lang w:val="en-US"/>
        </w:rPr>
        <w:tab/>
      </w:r>
      <w:r w:rsidR="008E56C8">
        <w:rPr>
          <w:rFonts w:ascii="Times New Roman" w:hAnsi="Times New Roman" w:cs="Times New Roman"/>
          <w:sz w:val="24"/>
          <w:szCs w:val="24"/>
          <w:lang w:val="en-US"/>
        </w:rPr>
        <w:tab/>
        <w:t>In</w:t>
      </w:r>
      <w:r w:rsidR="00A14B51" w:rsidRPr="00A14B51">
        <w:rPr>
          <w:rFonts w:ascii="Times New Roman" w:hAnsi="Times New Roman" w:cs="Times New Roman"/>
          <w:sz w:val="24"/>
          <w:szCs w:val="24"/>
          <w:lang w:val="en-US"/>
        </w:rPr>
        <w:t xml:space="preserve"> </w:t>
      </w:r>
      <w:r w:rsidR="00BD4592">
        <w:rPr>
          <w:rFonts w:ascii="Times New Roman" w:hAnsi="Times New Roman" w:cs="Times New Roman"/>
          <w:sz w:val="24"/>
          <w:szCs w:val="24"/>
          <w:lang w:val="en-US"/>
        </w:rPr>
        <w:t>relation to the division of mov</w:t>
      </w:r>
      <w:r w:rsidR="00A14B51" w:rsidRPr="00A14B51">
        <w:rPr>
          <w:rFonts w:ascii="Times New Roman" w:hAnsi="Times New Roman" w:cs="Times New Roman"/>
          <w:sz w:val="24"/>
          <w:szCs w:val="24"/>
          <w:lang w:val="en-US"/>
        </w:rPr>
        <w:t xml:space="preserve">able property, </w:t>
      </w:r>
      <w:r w:rsidR="001354A4">
        <w:rPr>
          <w:rFonts w:ascii="Times New Roman" w:hAnsi="Times New Roman" w:cs="Times New Roman"/>
          <w:sz w:val="24"/>
          <w:szCs w:val="24"/>
          <w:lang w:val="en-US"/>
        </w:rPr>
        <w:t>it</w:t>
      </w:r>
      <w:r w:rsidR="005B33E4">
        <w:rPr>
          <w:rFonts w:ascii="Times New Roman" w:hAnsi="Times New Roman" w:cs="Times New Roman"/>
          <w:sz w:val="24"/>
          <w:szCs w:val="24"/>
          <w:lang w:val="en-US"/>
        </w:rPr>
        <w:t>,</w:t>
      </w:r>
      <w:r w:rsidR="001354A4">
        <w:rPr>
          <w:rFonts w:ascii="Times New Roman" w:hAnsi="Times New Roman" w:cs="Times New Roman"/>
          <w:sz w:val="24"/>
          <w:szCs w:val="24"/>
          <w:lang w:val="en-US"/>
        </w:rPr>
        <w:t xml:space="preserve"> in terms of</w:t>
      </w:r>
      <w:r w:rsidR="00A14B51" w:rsidRPr="00A14B51">
        <w:rPr>
          <w:rFonts w:ascii="Times New Roman" w:hAnsi="Times New Roman" w:cs="Times New Roman"/>
          <w:sz w:val="24"/>
          <w:szCs w:val="24"/>
          <w:lang w:val="en-US"/>
        </w:rPr>
        <w:t xml:space="preserve"> the appellant’s proposal, granted sole ownership</w:t>
      </w:r>
      <w:r w:rsidR="001354A4">
        <w:rPr>
          <w:rFonts w:ascii="Times New Roman" w:hAnsi="Times New Roman" w:cs="Times New Roman"/>
          <w:sz w:val="24"/>
          <w:szCs w:val="24"/>
          <w:lang w:val="en-US"/>
        </w:rPr>
        <w:t xml:space="preserve"> of </w:t>
      </w:r>
      <w:r w:rsidR="001354A4" w:rsidRPr="00A14B51">
        <w:rPr>
          <w:rFonts w:ascii="Times New Roman" w:hAnsi="Times New Roman" w:cs="Times New Roman"/>
          <w:sz w:val="24"/>
          <w:szCs w:val="24"/>
          <w:lang w:val="en-US"/>
        </w:rPr>
        <w:t xml:space="preserve">the account held at </w:t>
      </w:r>
      <w:proofErr w:type="spellStart"/>
      <w:r w:rsidR="001354A4" w:rsidRPr="00A14B51">
        <w:rPr>
          <w:rFonts w:ascii="Times New Roman" w:hAnsi="Times New Roman" w:cs="Times New Roman"/>
          <w:sz w:val="24"/>
          <w:szCs w:val="24"/>
          <w:lang w:val="en-US"/>
        </w:rPr>
        <w:t>Stanbic</w:t>
      </w:r>
      <w:proofErr w:type="spellEnd"/>
      <w:r w:rsidR="001354A4" w:rsidRPr="00A14B51">
        <w:rPr>
          <w:rFonts w:ascii="Times New Roman" w:hAnsi="Times New Roman" w:cs="Times New Roman"/>
          <w:sz w:val="24"/>
          <w:szCs w:val="24"/>
          <w:lang w:val="en-US"/>
        </w:rPr>
        <w:t xml:space="preserve"> Bank</w:t>
      </w:r>
      <w:r w:rsidR="005B55CA">
        <w:rPr>
          <w:rFonts w:ascii="Times New Roman" w:hAnsi="Times New Roman" w:cs="Times New Roman"/>
          <w:sz w:val="24"/>
          <w:szCs w:val="24"/>
          <w:lang w:val="en-US"/>
        </w:rPr>
        <w:t xml:space="preserve"> (Westgate Branch)</w:t>
      </w:r>
      <w:r w:rsidR="001354A4" w:rsidRPr="00A14B51">
        <w:rPr>
          <w:rFonts w:ascii="Times New Roman" w:hAnsi="Times New Roman" w:cs="Times New Roman"/>
          <w:sz w:val="24"/>
          <w:szCs w:val="24"/>
          <w:lang w:val="en-US"/>
        </w:rPr>
        <w:t xml:space="preserve"> and all the money in it; the household furniture and effects in the former matrimonial home as well as the Toyota </w:t>
      </w:r>
      <w:proofErr w:type="spellStart"/>
      <w:r w:rsidR="001354A4" w:rsidRPr="00A14B51">
        <w:rPr>
          <w:rFonts w:ascii="Times New Roman" w:hAnsi="Times New Roman" w:cs="Times New Roman"/>
          <w:sz w:val="24"/>
          <w:szCs w:val="24"/>
          <w:lang w:val="en-US"/>
        </w:rPr>
        <w:t>Allex</w:t>
      </w:r>
      <w:proofErr w:type="spellEnd"/>
      <w:r w:rsidR="001354A4" w:rsidRPr="00A14B51">
        <w:rPr>
          <w:rFonts w:ascii="Times New Roman" w:hAnsi="Times New Roman" w:cs="Times New Roman"/>
          <w:sz w:val="24"/>
          <w:szCs w:val="24"/>
          <w:lang w:val="en-US"/>
        </w:rPr>
        <w:t xml:space="preserve"> motor vehicle registration number ADQ 7216</w:t>
      </w:r>
      <w:r w:rsidR="00A14B51" w:rsidRPr="00A14B51">
        <w:rPr>
          <w:rFonts w:ascii="Times New Roman" w:hAnsi="Times New Roman" w:cs="Times New Roman"/>
          <w:sz w:val="24"/>
          <w:szCs w:val="24"/>
          <w:lang w:val="en-US"/>
        </w:rPr>
        <w:t xml:space="preserve"> to the respondent. </w:t>
      </w:r>
      <w:r w:rsidR="003B036D">
        <w:rPr>
          <w:rFonts w:ascii="Times New Roman" w:hAnsi="Times New Roman" w:cs="Times New Roman"/>
          <w:sz w:val="24"/>
          <w:szCs w:val="24"/>
          <w:lang w:val="en-US"/>
        </w:rPr>
        <w:t>It</w:t>
      </w:r>
      <w:r w:rsidR="00A14B51" w:rsidRPr="00A14B51">
        <w:rPr>
          <w:rFonts w:ascii="Times New Roman" w:hAnsi="Times New Roman" w:cs="Times New Roman"/>
          <w:sz w:val="24"/>
          <w:szCs w:val="24"/>
          <w:lang w:val="en-US"/>
        </w:rPr>
        <w:t xml:space="preserve"> </w:t>
      </w:r>
      <w:r w:rsidR="009E75D3">
        <w:rPr>
          <w:rFonts w:ascii="Times New Roman" w:hAnsi="Times New Roman" w:cs="Times New Roman"/>
          <w:sz w:val="24"/>
          <w:szCs w:val="24"/>
          <w:lang w:val="en-US"/>
        </w:rPr>
        <w:t>held</w:t>
      </w:r>
      <w:r w:rsidR="00A14B51" w:rsidRPr="00A14B51">
        <w:rPr>
          <w:rFonts w:ascii="Times New Roman" w:hAnsi="Times New Roman" w:cs="Times New Roman"/>
          <w:sz w:val="24"/>
          <w:szCs w:val="24"/>
          <w:lang w:val="en-US"/>
        </w:rPr>
        <w:t xml:space="preserve"> that the </w:t>
      </w:r>
      <w:r w:rsidR="009E75D3">
        <w:rPr>
          <w:rFonts w:ascii="Times New Roman" w:hAnsi="Times New Roman" w:cs="Times New Roman"/>
          <w:sz w:val="24"/>
          <w:szCs w:val="24"/>
          <w:lang w:val="en-US"/>
        </w:rPr>
        <w:t>appellant</w:t>
      </w:r>
      <w:r w:rsidR="00A14B51" w:rsidRPr="00A14B51">
        <w:rPr>
          <w:rFonts w:ascii="Times New Roman" w:hAnsi="Times New Roman" w:cs="Times New Roman"/>
          <w:sz w:val="24"/>
          <w:szCs w:val="24"/>
          <w:lang w:val="en-US"/>
        </w:rPr>
        <w:t xml:space="preserve"> was to bear the costs of registering the motor veh</w:t>
      </w:r>
      <w:r w:rsidR="00BD4592">
        <w:rPr>
          <w:rFonts w:ascii="Times New Roman" w:hAnsi="Times New Roman" w:cs="Times New Roman"/>
          <w:sz w:val="24"/>
          <w:szCs w:val="24"/>
          <w:lang w:val="en-US"/>
        </w:rPr>
        <w:t xml:space="preserve">icle in </w:t>
      </w:r>
      <w:r w:rsidR="009E75D3">
        <w:rPr>
          <w:rFonts w:ascii="Times New Roman" w:hAnsi="Times New Roman" w:cs="Times New Roman"/>
          <w:sz w:val="24"/>
          <w:szCs w:val="24"/>
          <w:lang w:val="en-US"/>
        </w:rPr>
        <w:t>the respondent’s</w:t>
      </w:r>
      <w:r w:rsidR="00BD4592">
        <w:rPr>
          <w:rFonts w:ascii="Times New Roman" w:hAnsi="Times New Roman" w:cs="Times New Roman"/>
          <w:sz w:val="24"/>
          <w:szCs w:val="24"/>
          <w:lang w:val="en-US"/>
        </w:rPr>
        <w:t xml:space="preserve"> name and procuring</w:t>
      </w:r>
      <w:r w:rsidR="00A14B51" w:rsidRPr="00A14B51">
        <w:rPr>
          <w:rFonts w:ascii="Times New Roman" w:hAnsi="Times New Roman" w:cs="Times New Roman"/>
          <w:sz w:val="24"/>
          <w:szCs w:val="24"/>
          <w:lang w:val="en-US"/>
        </w:rPr>
        <w:t xml:space="preserve"> </w:t>
      </w:r>
      <w:r w:rsidR="009A0FFB">
        <w:rPr>
          <w:rFonts w:ascii="Times New Roman" w:hAnsi="Times New Roman" w:cs="Times New Roman"/>
          <w:sz w:val="24"/>
          <w:szCs w:val="24"/>
          <w:lang w:val="en-US"/>
        </w:rPr>
        <w:t xml:space="preserve">personalized </w:t>
      </w:r>
      <w:r w:rsidR="00A14B51" w:rsidRPr="00A14B51">
        <w:rPr>
          <w:rFonts w:ascii="Times New Roman" w:hAnsi="Times New Roman" w:cs="Times New Roman"/>
          <w:sz w:val="24"/>
          <w:szCs w:val="24"/>
          <w:lang w:val="en-US"/>
        </w:rPr>
        <w:t>number plate</w:t>
      </w:r>
      <w:r w:rsidR="00BD4592">
        <w:rPr>
          <w:rFonts w:ascii="Times New Roman" w:hAnsi="Times New Roman" w:cs="Times New Roman"/>
          <w:sz w:val="24"/>
          <w:szCs w:val="24"/>
          <w:lang w:val="en-US"/>
        </w:rPr>
        <w:t>s for it</w:t>
      </w:r>
      <w:r w:rsidR="00A14B51" w:rsidRPr="00A14B51">
        <w:rPr>
          <w:rFonts w:ascii="Times New Roman" w:hAnsi="Times New Roman" w:cs="Times New Roman"/>
          <w:sz w:val="24"/>
          <w:szCs w:val="24"/>
          <w:lang w:val="en-US"/>
        </w:rPr>
        <w:t>.</w:t>
      </w:r>
    </w:p>
    <w:p w:rsidR="008E56C8" w:rsidRPr="00FD466B" w:rsidRDefault="008E56C8" w:rsidP="008E56C8">
      <w:pPr>
        <w:autoSpaceDE w:val="0"/>
        <w:autoSpaceDN w:val="0"/>
        <w:adjustRightInd w:val="0"/>
        <w:spacing w:after="0" w:line="480" w:lineRule="auto"/>
        <w:ind w:left="567" w:hanging="567"/>
        <w:jc w:val="both"/>
        <w:rPr>
          <w:rFonts w:ascii="Times New Roman" w:hAnsi="Times New Roman" w:cs="Times New Roman"/>
          <w:sz w:val="24"/>
          <w:szCs w:val="24"/>
        </w:rPr>
      </w:pPr>
    </w:p>
    <w:p w:rsidR="00A14B51" w:rsidRDefault="00FD466B" w:rsidP="008E56C8">
      <w:pPr>
        <w:autoSpaceDE w:val="0"/>
        <w:autoSpaceDN w:val="0"/>
        <w:adjustRightInd w:val="0"/>
        <w:spacing w:after="0" w:line="48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D9568C">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00A14B51" w:rsidRPr="00A14B51">
        <w:rPr>
          <w:rFonts w:ascii="Times New Roman" w:hAnsi="Times New Roman" w:cs="Times New Roman"/>
          <w:sz w:val="24"/>
          <w:szCs w:val="24"/>
          <w:lang w:val="en-US"/>
        </w:rPr>
        <w:t>The court</w:t>
      </w:r>
      <w:r w:rsidR="00C060E9">
        <w:rPr>
          <w:rFonts w:ascii="Times New Roman" w:hAnsi="Times New Roman" w:cs="Times New Roman"/>
          <w:sz w:val="24"/>
          <w:szCs w:val="24"/>
          <w:lang w:val="en-US"/>
        </w:rPr>
        <w:t xml:space="preserve"> </w:t>
      </w:r>
      <w:r w:rsidR="00C060E9" w:rsidRPr="00C060E9">
        <w:rPr>
          <w:rFonts w:ascii="Times New Roman" w:hAnsi="Times New Roman" w:cs="Times New Roman"/>
          <w:i/>
          <w:sz w:val="24"/>
          <w:szCs w:val="24"/>
          <w:lang w:val="en-US"/>
        </w:rPr>
        <w:t>a quo</w:t>
      </w:r>
      <w:r w:rsidR="00A14B51" w:rsidRPr="00A14B51">
        <w:rPr>
          <w:rFonts w:ascii="Times New Roman" w:hAnsi="Times New Roman" w:cs="Times New Roman"/>
          <w:sz w:val="24"/>
          <w:szCs w:val="24"/>
          <w:lang w:val="en-US"/>
        </w:rPr>
        <w:t xml:space="preserve"> also </w:t>
      </w:r>
      <w:r w:rsidR="00C060E9">
        <w:rPr>
          <w:rFonts w:ascii="Times New Roman" w:hAnsi="Times New Roman" w:cs="Times New Roman"/>
          <w:sz w:val="24"/>
          <w:szCs w:val="24"/>
          <w:lang w:val="en-US"/>
        </w:rPr>
        <w:t>held</w:t>
      </w:r>
      <w:r w:rsidR="00A14B51" w:rsidRPr="00A14B51">
        <w:rPr>
          <w:rFonts w:ascii="Times New Roman" w:hAnsi="Times New Roman" w:cs="Times New Roman"/>
          <w:sz w:val="24"/>
          <w:szCs w:val="24"/>
          <w:lang w:val="en-US"/>
        </w:rPr>
        <w:t xml:space="preserve"> that there was a credit balance of US$14 399.47 in the parties’ joint Lloyds Bank account as at 23 July 2017. </w:t>
      </w:r>
      <w:r w:rsidR="00C060E9">
        <w:rPr>
          <w:rFonts w:ascii="Times New Roman" w:hAnsi="Times New Roman" w:cs="Times New Roman"/>
          <w:sz w:val="24"/>
          <w:szCs w:val="24"/>
          <w:lang w:val="en-US"/>
        </w:rPr>
        <w:t>It held</w:t>
      </w:r>
      <w:r w:rsidR="00A14B51" w:rsidRPr="00A14B51">
        <w:rPr>
          <w:rFonts w:ascii="Times New Roman" w:hAnsi="Times New Roman" w:cs="Times New Roman"/>
          <w:sz w:val="24"/>
          <w:szCs w:val="24"/>
          <w:lang w:val="en-US"/>
        </w:rPr>
        <w:t xml:space="preserve"> that the appellant had </w:t>
      </w:r>
      <w:r w:rsidR="00C340FD">
        <w:rPr>
          <w:rFonts w:ascii="Times New Roman" w:hAnsi="Times New Roman" w:cs="Times New Roman"/>
          <w:sz w:val="24"/>
          <w:szCs w:val="24"/>
          <w:lang w:val="en-US"/>
        </w:rPr>
        <w:t>after their separation</w:t>
      </w:r>
      <w:r w:rsidR="00C340FD" w:rsidRPr="00A14B51">
        <w:rPr>
          <w:rFonts w:ascii="Times New Roman" w:hAnsi="Times New Roman" w:cs="Times New Roman"/>
          <w:sz w:val="24"/>
          <w:szCs w:val="24"/>
          <w:lang w:val="en-US"/>
        </w:rPr>
        <w:t xml:space="preserve"> </w:t>
      </w:r>
      <w:r w:rsidR="00A14B51" w:rsidRPr="00A14B51">
        <w:rPr>
          <w:rFonts w:ascii="Times New Roman" w:hAnsi="Times New Roman" w:cs="Times New Roman"/>
          <w:sz w:val="24"/>
          <w:szCs w:val="24"/>
          <w:lang w:val="en-US"/>
        </w:rPr>
        <w:t>unlawfully deprived the respondent of her equal share in the account by</w:t>
      </w:r>
      <w:r w:rsidR="004A67AF">
        <w:rPr>
          <w:rFonts w:ascii="Times New Roman" w:hAnsi="Times New Roman" w:cs="Times New Roman"/>
          <w:sz w:val="24"/>
          <w:szCs w:val="24"/>
          <w:lang w:val="en-US"/>
        </w:rPr>
        <w:t xml:space="preserve"> </w:t>
      </w:r>
      <w:r w:rsidR="004A67AF" w:rsidRPr="00A14B51">
        <w:rPr>
          <w:rFonts w:ascii="Times New Roman" w:hAnsi="Times New Roman" w:cs="Times New Roman"/>
          <w:sz w:val="24"/>
          <w:szCs w:val="24"/>
          <w:lang w:val="en-US"/>
        </w:rPr>
        <w:t xml:space="preserve">converting </w:t>
      </w:r>
      <w:r w:rsidR="00C340FD">
        <w:rPr>
          <w:rFonts w:ascii="Times New Roman" w:hAnsi="Times New Roman" w:cs="Times New Roman"/>
          <w:sz w:val="24"/>
          <w:szCs w:val="24"/>
          <w:lang w:val="en-US"/>
        </w:rPr>
        <w:t>i</w:t>
      </w:r>
      <w:r w:rsidR="004A67AF" w:rsidRPr="00A14B51">
        <w:rPr>
          <w:rFonts w:ascii="Times New Roman" w:hAnsi="Times New Roman" w:cs="Times New Roman"/>
          <w:sz w:val="24"/>
          <w:szCs w:val="24"/>
          <w:lang w:val="en-US"/>
        </w:rPr>
        <w:t>t into a sole account in his name</w:t>
      </w:r>
      <w:r w:rsidR="00A14B51" w:rsidRPr="00A14B51">
        <w:rPr>
          <w:rFonts w:ascii="Times New Roman" w:hAnsi="Times New Roman" w:cs="Times New Roman"/>
          <w:sz w:val="24"/>
          <w:szCs w:val="24"/>
          <w:lang w:val="en-US"/>
        </w:rPr>
        <w:t>. As a result, the court ordered the appellant to pay US$7 199.71 to the respondent.</w:t>
      </w:r>
    </w:p>
    <w:p w:rsidR="00454411" w:rsidRPr="00A14B51" w:rsidRDefault="00454411" w:rsidP="008E56C8">
      <w:pPr>
        <w:autoSpaceDE w:val="0"/>
        <w:autoSpaceDN w:val="0"/>
        <w:adjustRightInd w:val="0"/>
        <w:spacing w:after="0" w:line="480" w:lineRule="auto"/>
        <w:ind w:left="709" w:hanging="709"/>
        <w:jc w:val="both"/>
        <w:rPr>
          <w:rFonts w:ascii="Times New Roman" w:hAnsi="Times New Roman" w:cs="Times New Roman"/>
          <w:sz w:val="24"/>
          <w:szCs w:val="24"/>
          <w:lang w:val="en-US"/>
        </w:rPr>
      </w:pPr>
    </w:p>
    <w:p w:rsidR="00A14B51" w:rsidRDefault="00FD466B" w:rsidP="00454411">
      <w:pPr>
        <w:autoSpaceDE w:val="0"/>
        <w:autoSpaceDN w:val="0"/>
        <w:adjustRightInd w:val="0"/>
        <w:spacing w:after="0" w:line="48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D9568C">
        <w:rPr>
          <w:rFonts w:ascii="Times New Roman" w:hAnsi="Times New Roman" w:cs="Times New Roman"/>
          <w:sz w:val="24"/>
          <w:szCs w:val="24"/>
          <w:lang w:val="en-US"/>
        </w:rPr>
        <w:t>1</w:t>
      </w:r>
      <w:r>
        <w:rPr>
          <w:rFonts w:ascii="Times New Roman" w:hAnsi="Times New Roman" w:cs="Times New Roman"/>
          <w:sz w:val="24"/>
          <w:szCs w:val="24"/>
          <w:lang w:val="en-US"/>
        </w:rPr>
        <w:t xml:space="preserve">2] </w:t>
      </w:r>
      <w:r w:rsidR="005A2229">
        <w:rPr>
          <w:rFonts w:ascii="Times New Roman" w:hAnsi="Times New Roman" w:cs="Times New Roman"/>
          <w:sz w:val="24"/>
          <w:szCs w:val="24"/>
          <w:lang w:val="en-US"/>
        </w:rPr>
        <w:tab/>
      </w:r>
      <w:r w:rsidR="00A14B51" w:rsidRPr="00A14B51">
        <w:rPr>
          <w:rFonts w:ascii="Times New Roman" w:hAnsi="Times New Roman" w:cs="Times New Roman"/>
          <w:sz w:val="24"/>
          <w:szCs w:val="24"/>
          <w:lang w:val="en-US"/>
        </w:rPr>
        <w:t xml:space="preserve">On the </w:t>
      </w:r>
      <w:r w:rsidR="00DC0E1D">
        <w:rPr>
          <w:rFonts w:ascii="Times New Roman" w:hAnsi="Times New Roman" w:cs="Times New Roman"/>
          <w:sz w:val="24"/>
          <w:szCs w:val="24"/>
          <w:lang w:val="en-US"/>
        </w:rPr>
        <w:t xml:space="preserve">distribution </w:t>
      </w:r>
      <w:r w:rsidR="00A14B51" w:rsidRPr="00A14B51">
        <w:rPr>
          <w:rFonts w:ascii="Times New Roman" w:hAnsi="Times New Roman" w:cs="Times New Roman"/>
          <w:sz w:val="24"/>
          <w:szCs w:val="24"/>
          <w:lang w:val="en-US"/>
        </w:rPr>
        <w:t>of</w:t>
      </w:r>
      <w:r w:rsidR="00DC0E1D">
        <w:rPr>
          <w:rFonts w:ascii="Times New Roman" w:hAnsi="Times New Roman" w:cs="Times New Roman"/>
          <w:sz w:val="24"/>
          <w:szCs w:val="24"/>
          <w:lang w:val="en-US"/>
        </w:rPr>
        <w:t xml:space="preserve"> the</w:t>
      </w:r>
      <w:r w:rsidR="000841A1">
        <w:rPr>
          <w:rFonts w:ascii="Times New Roman" w:hAnsi="Times New Roman" w:cs="Times New Roman"/>
          <w:sz w:val="24"/>
          <w:szCs w:val="24"/>
          <w:lang w:val="en-US"/>
        </w:rPr>
        <w:t xml:space="preserve"> parties’</w:t>
      </w:r>
      <w:r w:rsidR="00A14B51" w:rsidRPr="00A14B51">
        <w:rPr>
          <w:rFonts w:ascii="Times New Roman" w:hAnsi="Times New Roman" w:cs="Times New Roman"/>
          <w:sz w:val="24"/>
          <w:szCs w:val="24"/>
          <w:lang w:val="en-US"/>
        </w:rPr>
        <w:t xml:space="preserve"> immovable property, the court</w:t>
      </w:r>
      <w:r w:rsidR="00DC0E1D">
        <w:rPr>
          <w:rFonts w:ascii="Times New Roman" w:hAnsi="Times New Roman" w:cs="Times New Roman"/>
          <w:sz w:val="24"/>
          <w:szCs w:val="24"/>
          <w:lang w:val="en-US"/>
        </w:rPr>
        <w:t xml:space="preserve"> </w:t>
      </w:r>
      <w:r w:rsidR="00DC0E1D" w:rsidRPr="00DC0E1D">
        <w:rPr>
          <w:rFonts w:ascii="Times New Roman" w:hAnsi="Times New Roman" w:cs="Times New Roman"/>
          <w:i/>
          <w:sz w:val="24"/>
          <w:szCs w:val="24"/>
          <w:lang w:val="en-US"/>
        </w:rPr>
        <w:t>a quo</w:t>
      </w:r>
      <w:r w:rsidR="00A14B51" w:rsidRPr="00A14B51">
        <w:rPr>
          <w:rFonts w:ascii="Times New Roman" w:hAnsi="Times New Roman" w:cs="Times New Roman"/>
          <w:sz w:val="24"/>
          <w:szCs w:val="24"/>
          <w:lang w:val="en-US"/>
        </w:rPr>
        <w:t xml:space="preserve"> found that the parties jointly owned the matrimonial home in Bluff</w:t>
      </w:r>
      <w:r w:rsidR="00C10F6C">
        <w:rPr>
          <w:rFonts w:ascii="Times New Roman" w:hAnsi="Times New Roman" w:cs="Times New Roman"/>
          <w:sz w:val="24"/>
          <w:szCs w:val="24"/>
          <w:lang w:val="en-US"/>
        </w:rPr>
        <w:t xml:space="preserve"> </w:t>
      </w:r>
      <w:r w:rsidR="00EF6AB6">
        <w:rPr>
          <w:rFonts w:ascii="Times New Roman" w:hAnsi="Times New Roman" w:cs="Times New Roman"/>
          <w:sz w:val="24"/>
          <w:szCs w:val="24"/>
          <w:lang w:val="en-US"/>
        </w:rPr>
        <w:t>H</w:t>
      </w:r>
      <w:r w:rsidR="00A14B51" w:rsidRPr="00A14B51">
        <w:rPr>
          <w:rFonts w:ascii="Times New Roman" w:hAnsi="Times New Roman" w:cs="Times New Roman"/>
          <w:sz w:val="24"/>
          <w:szCs w:val="24"/>
          <w:lang w:val="en-US"/>
        </w:rPr>
        <w:t>i</w:t>
      </w:r>
      <w:r w:rsidR="00C10F6C">
        <w:rPr>
          <w:rFonts w:ascii="Times New Roman" w:hAnsi="Times New Roman" w:cs="Times New Roman"/>
          <w:sz w:val="24"/>
          <w:szCs w:val="24"/>
          <w:lang w:val="en-US"/>
        </w:rPr>
        <w:t xml:space="preserve">ll, in equal undivided shares. It </w:t>
      </w:r>
      <w:r w:rsidR="00C10F6C">
        <w:rPr>
          <w:rFonts w:ascii="Times New Roman" w:hAnsi="Times New Roman" w:cs="Times New Roman"/>
          <w:sz w:val="24"/>
          <w:szCs w:val="24"/>
          <w:lang w:val="en-US"/>
        </w:rPr>
        <w:lastRenderedPageBreak/>
        <w:t xml:space="preserve">further </w:t>
      </w:r>
      <w:r w:rsidR="000841A1">
        <w:rPr>
          <w:rFonts w:ascii="Times New Roman" w:hAnsi="Times New Roman" w:cs="Times New Roman"/>
          <w:sz w:val="24"/>
          <w:szCs w:val="24"/>
          <w:lang w:val="en-US"/>
        </w:rPr>
        <w:t>held</w:t>
      </w:r>
      <w:r w:rsidR="00C10F6C">
        <w:rPr>
          <w:rFonts w:ascii="Times New Roman" w:hAnsi="Times New Roman" w:cs="Times New Roman"/>
          <w:sz w:val="24"/>
          <w:szCs w:val="24"/>
          <w:lang w:val="en-US"/>
        </w:rPr>
        <w:t xml:space="preserve"> that t</w:t>
      </w:r>
      <w:r w:rsidR="00A14B51" w:rsidRPr="00A14B51">
        <w:rPr>
          <w:rFonts w:ascii="Times New Roman" w:hAnsi="Times New Roman" w:cs="Times New Roman"/>
          <w:sz w:val="24"/>
          <w:szCs w:val="24"/>
          <w:lang w:val="en-US"/>
        </w:rPr>
        <w:t>he appellant,</w:t>
      </w:r>
      <w:r w:rsidR="009A0FFB" w:rsidRPr="00A14B51">
        <w:rPr>
          <w:rFonts w:ascii="Times New Roman" w:hAnsi="Times New Roman" w:cs="Times New Roman"/>
          <w:sz w:val="24"/>
          <w:szCs w:val="24"/>
          <w:lang w:val="en-US"/>
        </w:rPr>
        <w:t xml:space="preserve"> on 13 July 2017</w:t>
      </w:r>
      <w:r w:rsidR="00A14B51" w:rsidRPr="00A14B51">
        <w:rPr>
          <w:rFonts w:ascii="Times New Roman" w:hAnsi="Times New Roman" w:cs="Times New Roman"/>
          <w:sz w:val="24"/>
          <w:szCs w:val="24"/>
          <w:lang w:val="en-US"/>
        </w:rPr>
        <w:t xml:space="preserve"> purchased rights in a piece of land situate at Lake </w:t>
      </w:r>
      <w:proofErr w:type="spellStart"/>
      <w:r w:rsidR="00A14B51" w:rsidRPr="00A14B51">
        <w:rPr>
          <w:rFonts w:ascii="Times New Roman" w:hAnsi="Times New Roman" w:cs="Times New Roman"/>
          <w:sz w:val="24"/>
          <w:szCs w:val="24"/>
          <w:lang w:val="en-US"/>
        </w:rPr>
        <w:t>Chive</w:t>
      </w:r>
      <w:r w:rsidR="00EF6AB6">
        <w:rPr>
          <w:rFonts w:ascii="Times New Roman" w:hAnsi="Times New Roman" w:cs="Times New Roman"/>
          <w:sz w:val="24"/>
          <w:szCs w:val="24"/>
          <w:lang w:val="en-US"/>
        </w:rPr>
        <w:t>ro</w:t>
      </w:r>
      <w:proofErr w:type="spellEnd"/>
      <w:r w:rsidR="00EF6AB6">
        <w:rPr>
          <w:rFonts w:ascii="Times New Roman" w:hAnsi="Times New Roman" w:cs="Times New Roman"/>
          <w:sz w:val="24"/>
          <w:szCs w:val="24"/>
          <w:lang w:val="en-US"/>
        </w:rPr>
        <w:t xml:space="preserve"> for US$2 000.00 and that in</w:t>
      </w:r>
      <w:r w:rsidR="00A14B51" w:rsidRPr="00A14B51">
        <w:rPr>
          <w:rFonts w:ascii="Times New Roman" w:hAnsi="Times New Roman" w:cs="Times New Roman"/>
          <w:sz w:val="24"/>
          <w:szCs w:val="24"/>
          <w:lang w:val="en-US"/>
        </w:rPr>
        <w:t xml:space="preserve"> June 2017, the appellant, together with his girlfriend, one Cheryl Franco, purchased a flat in Durban, South Africa for R2 950 000.00. </w:t>
      </w:r>
    </w:p>
    <w:p w:rsidR="003C66AE" w:rsidRPr="00A14B51" w:rsidRDefault="003C66AE" w:rsidP="00454411">
      <w:pPr>
        <w:autoSpaceDE w:val="0"/>
        <w:autoSpaceDN w:val="0"/>
        <w:adjustRightInd w:val="0"/>
        <w:spacing w:after="0" w:line="480" w:lineRule="auto"/>
        <w:ind w:left="709" w:hanging="709"/>
        <w:jc w:val="both"/>
        <w:rPr>
          <w:rFonts w:ascii="Times New Roman" w:hAnsi="Times New Roman" w:cs="Times New Roman"/>
          <w:sz w:val="24"/>
          <w:szCs w:val="24"/>
          <w:lang w:val="en-US"/>
        </w:rPr>
      </w:pPr>
    </w:p>
    <w:p w:rsidR="00A14B51" w:rsidRDefault="00D9568C" w:rsidP="00DB5287">
      <w:pPr>
        <w:autoSpaceDE w:val="0"/>
        <w:autoSpaceDN w:val="0"/>
        <w:adjustRightInd w:val="0"/>
        <w:spacing w:after="0" w:line="48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FE7D15">
        <w:rPr>
          <w:rFonts w:ascii="Times New Roman" w:hAnsi="Times New Roman" w:cs="Times New Roman"/>
          <w:sz w:val="24"/>
          <w:szCs w:val="24"/>
          <w:lang w:val="en-US"/>
        </w:rPr>
        <w:t>1</w:t>
      </w:r>
      <w:r>
        <w:rPr>
          <w:rFonts w:ascii="Times New Roman" w:hAnsi="Times New Roman" w:cs="Times New Roman"/>
          <w:sz w:val="24"/>
          <w:szCs w:val="24"/>
          <w:lang w:val="en-US"/>
        </w:rPr>
        <w:t>3</w:t>
      </w:r>
      <w:r w:rsidR="00FE7D15">
        <w:rPr>
          <w:rFonts w:ascii="Times New Roman" w:hAnsi="Times New Roman" w:cs="Times New Roman"/>
          <w:sz w:val="24"/>
          <w:szCs w:val="24"/>
          <w:lang w:val="en-US"/>
        </w:rPr>
        <w:t xml:space="preserve">]    </w:t>
      </w:r>
      <w:r w:rsidR="00EF6AB6">
        <w:rPr>
          <w:rFonts w:ascii="Times New Roman" w:hAnsi="Times New Roman" w:cs="Times New Roman"/>
          <w:sz w:val="24"/>
          <w:szCs w:val="24"/>
          <w:lang w:val="en-US"/>
        </w:rPr>
        <w:t>I</w:t>
      </w:r>
      <w:r w:rsidR="00A14B51" w:rsidRPr="00A14B51">
        <w:rPr>
          <w:rFonts w:ascii="Times New Roman" w:hAnsi="Times New Roman" w:cs="Times New Roman"/>
          <w:sz w:val="24"/>
          <w:szCs w:val="24"/>
          <w:lang w:val="en-US"/>
        </w:rPr>
        <w:t>n determin</w:t>
      </w:r>
      <w:r w:rsidR="00A85DAC">
        <w:rPr>
          <w:rFonts w:ascii="Times New Roman" w:hAnsi="Times New Roman" w:cs="Times New Roman"/>
          <w:sz w:val="24"/>
          <w:szCs w:val="24"/>
          <w:lang w:val="en-US"/>
        </w:rPr>
        <w:t>ing</w:t>
      </w:r>
      <w:r w:rsidR="001352B0">
        <w:rPr>
          <w:rFonts w:ascii="Times New Roman" w:hAnsi="Times New Roman" w:cs="Times New Roman"/>
          <w:sz w:val="24"/>
          <w:szCs w:val="24"/>
          <w:lang w:val="en-US"/>
        </w:rPr>
        <w:t xml:space="preserve"> the</w:t>
      </w:r>
      <w:r w:rsidR="00A14B51" w:rsidRPr="00A14B51">
        <w:rPr>
          <w:rFonts w:ascii="Times New Roman" w:hAnsi="Times New Roman" w:cs="Times New Roman"/>
          <w:sz w:val="24"/>
          <w:szCs w:val="24"/>
          <w:lang w:val="en-US"/>
        </w:rPr>
        <w:t xml:space="preserve"> di</w:t>
      </w:r>
      <w:r w:rsidR="00A85DAC">
        <w:rPr>
          <w:rFonts w:ascii="Times New Roman" w:hAnsi="Times New Roman" w:cs="Times New Roman"/>
          <w:sz w:val="24"/>
          <w:szCs w:val="24"/>
          <w:lang w:val="en-US"/>
        </w:rPr>
        <w:t>stribution</w:t>
      </w:r>
      <w:r w:rsidR="00A14B51" w:rsidRPr="00A14B51">
        <w:rPr>
          <w:rFonts w:ascii="Times New Roman" w:hAnsi="Times New Roman" w:cs="Times New Roman"/>
          <w:sz w:val="24"/>
          <w:szCs w:val="24"/>
          <w:lang w:val="en-US"/>
        </w:rPr>
        <w:t xml:space="preserve"> of the immovable properties,</w:t>
      </w:r>
      <w:r w:rsidR="00EF6AB6">
        <w:rPr>
          <w:rFonts w:ascii="Times New Roman" w:hAnsi="Times New Roman" w:cs="Times New Roman"/>
          <w:sz w:val="24"/>
          <w:szCs w:val="24"/>
          <w:lang w:val="en-US"/>
        </w:rPr>
        <w:t xml:space="preserve"> t</w:t>
      </w:r>
      <w:r w:rsidR="00EF6AB6" w:rsidRPr="00A14B51">
        <w:rPr>
          <w:rFonts w:ascii="Times New Roman" w:hAnsi="Times New Roman" w:cs="Times New Roman"/>
          <w:sz w:val="24"/>
          <w:szCs w:val="24"/>
          <w:lang w:val="en-US"/>
        </w:rPr>
        <w:t xml:space="preserve">he court </w:t>
      </w:r>
      <w:r w:rsidR="00EF6AB6" w:rsidRPr="00A14B51">
        <w:rPr>
          <w:rFonts w:ascii="Times New Roman" w:hAnsi="Times New Roman" w:cs="Times New Roman"/>
          <w:i/>
          <w:sz w:val="24"/>
          <w:szCs w:val="24"/>
          <w:lang w:val="en-US"/>
        </w:rPr>
        <w:t>a quo</w:t>
      </w:r>
      <w:r w:rsidR="00EF6AB6" w:rsidRPr="00A14B51">
        <w:rPr>
          <w:rFonts w:ascii="Times New Roman" w:hAnsi="Times New Roman" w:cs="Times New Roman"/>
          <w:sz w:val="24"/>
          <w:szCs w:val="24"/>
          <w:lang w:val="en-US"/>
        </w:rPr>
        <w:t>,</w:t>
      </w:r>
      <w:r w:rsidR="00A14B51" w:rsidRPr="00A14B51">
        <w:rPr>
          <w:rFonts w:ascii="Times New Roman" w:hAnsi="Times New Roman" w:cs="Times New Roman"/>
          <w:sz w:val="24"/>
          <w:szCs w:val="24"/>
          <w:lang w:val="en-US"/>
        </w:rPr>
        <w:t xml:space="preserve"> stated that it was important to put the spouses in the position they would have been in had a normal marriage relationship continued between them. In the result, </w:t>
      </w:r>
      <w:r w:rsidR="001352B0">
        <w:rPr>
          <w:rFonts w:ascii="Times New Roman" w:hAnsi="Times New Roman" w:cs="Times New Roman"/>
          <w:sz w:val="24"/>
          <w:szCs w:val="24"/>
          <w:lang w:val="en-US"/>
        </w:rPr>
        <w:t>i</w:t>
      </w:r>
      <w:r w:rsidR="00A14B51" w:rsidRPr="00A14B51">
        <w:rPr>
          <w:rFonts w:ascii="Times New Roman" w:hAnsi="Times New Roman" w:cs="Times New Roman"/>
          <w:sz w:val="24"/>
          <w:szCs w:val="24"/>
          <w:lang w:val="en-US"/>
        </w:rPr>
        <w:t xml:space="preserve">t dismissed the appellant’s claim </w:t>
      </w:r>
      <w:r w:rsidR="009A0FFB">
        <w:rPr>
          <w:rFonts w:ascii="Times New Roman" w:hAnsi="Times New Roman" w:cs="Times New Roman"/>
          <w:sz w:val="24"/>
          <w:szCs w:val="24"/>
          <w:lang w:val="en-US"/>
        </w:rPr>
        <w:t>to</w:t>
      </w:r>
      <w:r w:rsidR="00A14B51" w:rsidRPr="00A14B51">
        <w:rPr>
          <w:rFonts w:ascii="Times New Roman" w:hAnsi="Times New Roman" w:cs="Times New Roman"/>
          <w:sz w:val="24"/>
          <w:szCs w:val="24"/>
          <w:lang w:val="en-US"/>
        </w:rPr>
        <w:t xml:space="preserve"> the Bluff</w:t>
      </w:r>
      <w:r w:rsidR="00C11F13">
        <w:rPr>
          <w:rFonts w:ascii="Times New Roman" w:hAnsi="Times New Roman" w:cs="Times New Roman"/>
          <w:sz w:val="24"/>
          <w:szCs w:val="24"/>
          <w:lang w:val="en-US"/>
        </w:rPr>
        <w:t xml:space="preserve"> </w:t>
      </w:r>
      <w:r w:rsidR="00443CDB">
        <w:rPr>
          <w:rFonts w:ascii="Times New Roman" w:hAnsi="Times New Roman" w:cs="Times New Roman"/>
          <w:sz w:val="24"/>
          <w:szCs w:val="24"/>
          <w:lang w:val="en-US"/>
        </w:rPr>
        <w:t>H</w:t>
      </w:r>
      <w:r w:rsidR="00A14B51" w:rsidRPr="00A14B51">
        <w:rPr>
          <w:rFonts w:ascii="Times New Roman" w:hAnsi="Times New Roman" w:cs="Times New Roman"/>
          <w:sz w:val="24"/>
          <w:szCs w:val="24"/>
          <w:lang w:val="en-US"/>
        </w:rPr>
        <w:t>ill property. It declared the respondent the sole owner of the Bluff</w:t>
      </w:r>
      <w:r w:rsidR="00C11F13">
        <w:rPr>
          <w:rFonts w:ascii="Times New Roman" w:hAnsi="Times New Roman" w:cs="Times New Roman"/>
          <w:sz w:val="24"/>
          <w:szCs w:val="24"/>
          <w:lang w:val="en-US"/>
        </w:rPr>
        <w:t xml:space="preserve"> </w:t>
      </w:r>
      <w:r w:rsidR="00A14B51" w:rsidRPr="00A14B51">
        <w:rPr>
          <w:rFonts w:ascii="Times New Roman" w:hAnsi="Times New Roman" w:cs="Times New Roman"/>
          <w:sz w:val="24"/>
          <w:szCs w:val="24"/>
          <w:lang w:val="en-US"/>
        </w:rPr>
        <w:t xml:space="preserve">hill property and ordered the appellant to transfer his, undivided </w:t>
      </w:r>
      <w:r w:rsidR="00341947">
        <w:rPr>
          <w:rFonts w:ascii="Times New Roman" w:hAnsi="Times New Roman" w:cs="Times New Roman"/>
          <w:sz w:val="24"/>
          <w:szCs w:val="24"/>
          <w:lang w:val="en-US"/>
        </w:rPr>
        <w:t>half</w:t>
      </w:r>
      <w:r w:rsidR="009A0FFB" w:rsidRPr="00A14B51">
        <w:rPr>
          <w:rFonts w:ascii="Times New Roman" w:hAnsi="Times New Roman" w:cs="Times New Roman"/>
          <w:sz w:val="24"/>
          <w:szCs w:val="24"/>
          <w:lang w:val="en-US"/>
        </w:rPr>
        <w:t xml:space="preserve"> </w:t>
      </w:r>
      <w:r w:rsidR="00A14B51" w:rsidRPr="00A14B51">
        <w:rPr>
          <w:rFonts w:ascii="Times New Roman" w:hAnsi="Times New Roman" w:cs="Times New Roman"/>
          <w:sz w:val="24"/>
          <w:szCs w:val="24"/>
          <w:lang w:val="en-US"/>
        </w:rPr>
        <w:t xml:space="preserve">share to the respondent at his own </w:t>
      </w:r>
      <w:r w:rsidR="00341947">
        <w:rPr>
          <w:rFonts w:ascii="Times New Roman" w:hAnsi="Times New Roman" w:cs="Times New Roman"/>
          <w:sz w:val="24"/>
          <w:szCs w:val="24"/>
          <w:lang w:val="en-US"/>
        </w:rPr>
        <w:t>expense</w:t>
      </w:r>
      <w:r w:rsidR="00A14B51" w:rsidRPr="00A14B51">
        <w:rPr>
          <w:rFonts w:ascii="Times New Roman" w:hAnsi="Times New Roman" w:cs="Times New Roman"/>
          <w:sz w:val="24"/>
          <w:szCs w:val="24"/>
          <w:lang w:val="en-US"/>
        </w:rPr>
        <w:t xml:space="preserve">. </w:t>
      </w:r>
      <w:r w:rsidR="00A85DAC">
        <w:rPr>
          <w:rFonts w:ascii="Times New Roman" w:hAnsi="Times New Roman" w:cs="Times New Roman"/>
          <w:sz w:val="24"/>
          <w:szCs w:val="24"/>
          <w:lang w:val="en-US"/>
        </w:rPr>
        <w:t>It</w:t>
      </w:r>
      <w:r w:rsidR="00A14B51" w:rsidRPr="00A14B51">
        <w:rPr>
          <w:rFonts w:ascii="Times New Roman" w:hAnsi="Times New Roman" w:cs="Times New Roman"/>
          <w:sz w:val="24"/>
          <w:szCs w:val="24"/>
          <w:lang w:val="en-US"/>
        </w:rPr>
        <w:t xml:space="preserve"> awarded sole ownership of the Durban flat and the Lake </w:t>
      </w:r>
      <w:proofErr w:type="spellStart"/>
      <w:r w:rsidR="00A14B51" w:rsidRPr="00A14B51">
        <w:rPr>
          <w:rFonts w:ascii="Times New Roman" w:hAnsi="Times New Roman" w:cs="Times New Roman"/>
          <w:sz w:val="24"/>
          <w:szCs w:val="24"/>
          <w:lang w:val="en-US"/>
        </w:rPr>
        <w:t>Chivero</w:t>
      </w:r>
      <w:proofErr w:type="spellEnd"/>
      <w:r w:rsidR="00A14B51" w:rsidRPr="00A14B51">
        <w:rPr>
          <w:rFonts w:ascii="Times New Roman" w:hAnsi="Times New Roman" w:cs="Times New Roman"/>
          <w:sz w:val="24"/>
          <w:szCs w:val="24"/>
          <w:lang w:val="en-US"/>
        </w:rPr>
        <w:t xml:space="preserve"> chalet to the appellant.</w:t>
      </w:r>
    </w:p>
    <w:p w:rsidR="00DB5287" w:rsidRPr="00A14B51" w:rsidRDefault="00DB5287" w:rsidP="00DB5287">
      <w:pPr>
        <w:autoSpaceDE w:val="0"/>
        <w:autoSpaceDN w:val="0"/>
        <w:adjustRightInd w:val="0"/>
        <w:spacing w:after="0" w:line="480" w:lineRule="auto"/>
        <w:ind w:left="709" w:hanging="709"/>
        <w:jc w:val="both"/>
        <w:rPr>
          <w:rFonts w:ascii="Times New Roman" w:hAnsi="Times New Roman" w:cs="Times New Roman"/>
          <w:sz w:val="24"/>
          <w:szCs w:val="24"/>
          <w:lang w:val="en-US"/>
        </w:rPr>
      </w:pPr>
    </w:p>
    <w:p w:rsidR="00A14B51" w:rsidRDefault="00FE7D15" w:rsidP="00DB5287">
      <w:pPr>
        <w:autoSpaceDE w:val="0"/>
        <w:autoSpaceDN w:val="0"/>
        <w:adjustRightInd w:val="0"/>
        <w:spacing w:after="0" w:line="48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D9568C">
        <w:rPr>
          <w:rFonts w:ascii="Times New Roman" w:hAnsi="Times New Roman" w:cs="Times New Roman"/>
          <w:sz w:val="24"/>
          <w:szCs w:val="24"/>
          <w:lang w:val="en-US"/>
        </w:rPr>
        <w:t>14</w:t>
      </w:r>
      <w:r>
        <w:rPr>
          <w:rFonts w:ascii="Times New Roman" w:hAnsi="Times New Roman" w:cs="Times New Roman"/>
          <w:sz w:val="24"/>
          <w:szCs w:val="24"/>
          <w:lang w:val="en-US"/>
        </w:rPr>
        <w:t xml:space="preserve">]    </w:t>
      </w:r>
      <w:r w:rsidR="00A14B51" w:rsidRPr="00A14B51">
        <w:rPr>
          <w:rFonts w:ascii="Times New Roman" w:hAnsi="Times New Roman" w:cs="Times New Roman"/>
          <w:sz w:val="24"/>
          <w:szCs w:val="24"/>
          <w:lang w:val="en-US"/>
        </w:rPr>
        <w:t xml:space="preserve">On the issue of post-divorce spousal maintenance, </w:t>
      </w:r>
      <w:r w:rsidR="00704B14">
        <w:rPr>
          <w:rFonts w:ascii="Times New Roman" w:hAnsi="Times New Roman" w:cs="Times New Roman"/>
          <w:sz w:val="24"/>
          <w:szCs w:val="24"/>
          <w:lang w:val="en-US"/>
        </w:rPr>
        <w:t>i</w:t>
      </w:r>
      <w:r w:rsidR="00A14B51" w:rsidRPr="00A14B51">
        <w:rPr>
          <w:rFonts w:ascii="Times New Roman" w:hAnsi="Times New Roman" w:cs="Times New Roman"/>
          <w:sz w:val="24"/>
          <w:szCs w:val="24"/>
          <w:lang w:val="en-US"/>
        </w:rPr>
        <w:t xml:space="preserve">t </w:t>
      </w:r>
      <w:r w:rsidR="00704B14">
        <w:rPr>
          <w:rFonts w:ascii="Times New Roman" w:hAnsi="Times New Roman" w:cs="Times New Roman"/>
          <w:sz w:val="24"/>
          <w:szCs w:val="24"/>
          <w:lang w:val="en-US"/>
        </w:rPr>
        <w:t>held</w:t>
      </w:r>
      <w:r w:rsidR="00A14B51" w:rsidRPr="00A14B51">
        <w:rPr>
          <w:rFonts w:ascii="Times New Roman" w:hAnsi="Times New Roman" w:cs="Times New Roman"/>
          <w:sz w:val="24"/>
          <w:szCs w:val="24"/>
          <w:lang w:val="en-US"/>
        </w:rPr>
        <w:t xml:space="preserve"> that the respondent had failed to prove the need for maintenance as well as quantifying her monthly expenses in monetary terms. The</w:t>
      </w:r>
      <w:r w:rsidR="008541EF">
        <w:rPr>
          <w:rFonts w:ascii="Times New Roman" w:hAnsi="Times New Roman" w:cs="Times New Roman"/>
          <w:sz w:val="24"/>
          <w:szCs w:val="24"/>
          <w:lang w:val="en-US"/>
        </w:rPr>
        <w:t xml:space="preserve"> respondent’s</w:t>
      </w:r>
      <w:r w:rsidR="00A14B51" w:rsidRPr="00A14B51">
        <w:rPr>
          <w:rFonts w:ascii="Times New Roman" w:hAnsi="Times New Roman" w:cs="Times New Roman"/>
          <w:sz w:val="24"/>
          <w:szCs w:val="24"/>
          <w:lang w:val="en-US"/>
        </w:rPr>
        <w:t xml:space="preserve"> claim for</w:t>
      </w:r>
      <w:r w:rsidR="00704B14">
        <w:rPr>
          <w:rFonts w:ascii="Times New Roman" w:hAnsi="Times New Roman" w:cs="Times New Roman"/>
          <w:sz w:val="24"/>
          <w:szCs w:val="24"/>
          <w:lang w:val="en-US"/>
        </w:rPr>
        <w:t xml:space="preserve"> post-divorce </w:t>
      </w:r>
      <w:r w:rsidR="00A14B51" w:rsidRPr="00A14B51">
        <w:rPr>
          <w:rFonts w:ascii="Times New Roman" w:hAnsi="Times New Roman" w:cs="Times New Roman"/>
          <w:sz w:val="24"/>
          <w:szCs w:val="24"/>
          <w:lang w:val="en-US"/>
        </w:rPr>
        <w:t xml:space="preserve">maintenance was therefore dismissed. </w:t>
      </w:r>
      <w:r w:rsidR="009A0FFB">
        <w:rPr>
          <w:rFonts w:ascii="Times New Roman" w:hAnsi="Times New Roman" w:cs="Times New Roman"/>
          <w:sz w:val="24"/>
          <w:szCs w:val="24"/>
          <w:lang w:val="en-US"/>
        </w:rPr>
        <w:t>In a</w:t>
      </w:r>
      <w:r w:rsidR="00A14B51" w:rsidRPr="00A14B51">
        <w:rPr>
          <w:rFonts w:ascii="Times New Roman" w:hAnsi="Times New Roman" w:cs="Times New Roman"/>
          <w:sz w:val="24"/>
          <w:szCs w:val="24"/>
          <w:lang w:val="en-US"/>
        </w:rPr>
        <w:t>ddition</w:t>
      </w:r>
      <w:r w:rsidR="009A0FFB">
        <w:rPr>
          <w:rFonts w:ascii="Times New Roman" w:hAnsi="Times New Roman" w:cs="Times New Roman"/>
          <w:sz w:val="24"/>
          <w:szCs w:val="24"/>
          <w:lang w:val="en-US"/>
        </w:rPr>
        <w:t xml:space="preserve"> to an order of </w:t>
      </w:r>
      <w:r w:rsidR="006714BA">
        <w:rPr>
          <w:rFonts w:ascii="Times New Roman" w:hAnsi="Times New Roman" w:cs="Times New Roman"/>
          <w:sz w:val="24"/>
          <w:szCs w:val="24"/>
          <w:lang w:val="en-US"/>
        </w:rPr>
        <w:t>c</w:t>
      </w:r>
      <w:r w:rsidR="009A0FFB">
        <w:rPr>
          <w:rFonts w:ascii="Times New Roman" w:hAnsi="Times New Roman" w:cs="Times New Roman"/>
          <w:sz w:val="24"/>
          <w:szCs w:val="24"/>
          <w:lang w:val="en-US"/>
        </w:rPr>
        <w:t>ontribution of costs in the sum of US$ 5000-00</w:t>
      </w:r>
      <w:r w:rsidR="00A14B51" w:rsidRPr="00A14B51">
        <w:rPr>
          <w:rFonts w:ascii="Times New Roman" w:hAnsi="Times New Roman" w:cs="Times New Roman"/>
          <w:sz w:val="24"/>
          <w:szCs w:val="24"/>
          <w:lang w:val="en-US"/>
        </w:rPr>
        <w:t xml:space="preserve"> the court</w:t>
      </w:r>
      <w:r w:rsidR="00704B14">
        <w:rPr>
          <w:rFonts w:ascii="Times New Roman" w:hAnsi="Times New Roman" w:cs="Times New Roman"/>
          <w:sz w:val="24"/>
          <w:szCs w:val="24"/>
          <w:lang w:val="en-US"/>
        </w:rPr>
        <w:t xml:space="preserve"> </w:t>
      </w:r>
      <w:r w:rsidR="00704B14" w:rsidRPr="00704B14">
        <w:rPr>
          <w:rFonts w:ascii="Times New Roman" w:hAnsi="Times New Roman" w:cs="Times New Roman"/>
          <w:i/>
          <w:sz w:val="24"/>
          <w:szCs w:val="24"/>
          <w:lang w:val="en-US"/>
        </w:rPr>
        <w:t>a quo</w:t>
      </w:r>
      <w:r w:rsidR="00A14B51" w:rsidRPr="00A14B51">
        <w:rPr>
          <w:rFonts w:ascii="Times New Roman" w:hAnsi="Times New Roman" w:cs="Times New Roman"/>
          <w:sz w:val="24"/>
          <w:szCs w:val="24"/>
          <w:lang w:val="en-US"/>
        </w:rPr>
        <w:t xml:space="preserve"> awarded costs to the respondent on t</w:t>
      </w:r>
      <w:r w:rsidR="00C448A8">
        <w:rPr>
          <w:rFonts w:ascii="Times New Roman" w:hAnsi="Times New Roman" w:cs="Times New Roman"/>
          <w:sz w:val="24"/>
          <w:szCs w:val="24"/>
          <w:lang w:val="en-US"/>
        </w:rPr>
        <w:t>he basis that she had attained</w:t>
      </w:r>
      <w:r w:rsidR="00A14B51" w:rsidRPr="00A14B51">
        <w:rPr>
          <w:rFonts w:ascii="Times New Roman" w:hAnsi="Times New Roman" w:cs="Times New Roman"/>
          <w:sz w:val="24"/>
          <w:szCs w:val="24"/>
          <w:lang w:val="en-US"/>
        </w:rPr>
        <w:t xml:space="preserve"> substantial success in the divorce </w:t>
      </w:r>
      <w:r w:rsidR="00704B14">
        <w:rPr>
          <w:rFonts w:ascii="Times New Roman" w:hAnsi="Times New Roman" w:cs="Times New Roman"/>
          <w:sz w:val="24"/>
          <w:szCs w:val="24"/>
          <w:lang w:val="en-US"/>
        </w:rPr>
        <w:t>proceedings</w:t>
      </w:r>
      <w:r w:rsidR="00A14B51" w:rsidRPr="00A14B51">
        <w:rPr>
          <w:rFonts w:ascii="Times New Roman" w:hAnsi="Times New Roman" w:cs="Times New Roman"/>
          <w:sz w:val="24"/>
          <w:szCs w:val="24"/>
          <w:lang w:val="en-US"/>
        </w:rPr>
        <w:t>.</w:t>
      </w:r>
    </w:p>
    <w:p w:rsidR="00DB5287" w:rsidRPr="00A14B51" w:rsidRDefault="00DB5287" w:rsidP="00DB5287">
      <w:pPr>
        <w:autoSpaceDE w:val="0"/>
        <w:autoSpaceDN w:val="0"/>
        <w:adjustRightInd w:val="0"/>
        <w:spacing w:after="0" w:line="480" w:lineRule="auto"/>
        <w:ind w:left="709" w:hanging="709"/>
        <w:jc w:val="both"/>
        <w:rPr>
          <w:rFonts w:ascii="Times New Roman" w:hAnsi="Times New Roman" w:cs="Times New Roman"/>
          <w:sz w:val="24"/>
          <w:szCs w:val="24"/>
          <w:lang w:val="en-US"/>
        </w:rPr>
      </w:pPr>
    </w:p>
    <w:p w:rsidR="00603340" w:rsidRPr="00164990" w:rsidRDefault="00C11F13" w:rsidP="00DB5287">
      <w:pPr>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lang w:val="en-US"/>
        </w:rPr>
        <w:t>[</w:t>
      </w:r>
      <w:r w:rsidR="00ED3FD6">
        <w:rPr>
          <w:rFonts w:ascii="Times New Roman" w:hAnsi="Times New Roman" w:cs="Times New Roman"/>
          <w:sz w:val="24"/>
          <w:szCs w:val="24"/>
          <w:lang w:val="en-US"/>
        </w:rPr>
        <w:t>15</w:t>
      </w:r>
      <w:r>
        <w:rPr>
          <w:rFonts w:ascii="Times New Roman" w:hAnsi="Times New Roman" w:cs="Times New Roman"/>
          <w:sz w:val="24"/>
          <w:szCs w:val="24"/>
          <w:lang w:val="en-US"/>
        </w:rPr>
        <w:t xml:space="preserve">]    </w:t>
      </w:r>
      <w:r w:rsidR="00A14B51" w:rsidRPr="00A14B51">
        <w:rPr>
          <w:rFonts w:ascii="Times New Roman" w:hAnsi="Times New Roman" w:cs="Times New Roman"/>
          <w:sz w:val="24"/>
          <w:szCs w:val="24"/>
          <w:lang w:val="en-US"/>
        </w:rPr>
        <w:t xml:space="preserve">The appellant was aggrieved by the court a </w:t>
      </w:r>
      <w:r w:rsidR="00A14B51" w:rsidRPr="00A14B51">
        <w:rPr>
          <w:rFonts w:ascii="Times New Roman" w:hAnsi="Times New Roman" w:cs="Times New Roman"/>
          <w:i/>
          <w:sz w:val="24"/>
          <w:szCs w:val="24"/>
          <w:lang w:val="en-US"/>
        </w:rPr>
        <w:t>quo</w:t>
      </w:r>
      <w:r w:rsidR="00A14B51" w:rsidRPr="00A14B51">
        <w:rPr>
          <w:rFonts w:ascii="Times New Roman" w:hAnsi="Times New Roman" w:cs="Times New Roman"/>
          <w:sz w:val="24"/>
          <w:szCs w:val="24"/>
          <w:lang w:val="en-US"/>
        </w:rPr>
        <w:t>’s order awarding sole ownership of the Bluff</w:t>
      </w:r>
      <w:r>
        <w:rPr>
          <w:rFonts w:ascii="Times New Roman" w:hAnsi="Times New Roman" w:cs="Times New Roman"/>
          <w:sz w:val="24"/>
          <w:szCs w:val="24"/>
          <w:lang w:val="en-US"/>
        </w:rPr>
        <w:t xml:space="preserve"> </w:t>
      </w:r>
      <w:r w:rsidR="00A14B51" w:rsidRPr="00A14B51">
        <w:rPr>
          <w:rFonts w:ascii="Times New Roman" w:hAnsi="Times New Roman" w:cs="Times New Roman"/>
          <w:sz w:val="24"/>
          <w:szCs w:val="24"/>
          <w:lang w:val="en-US"/>
        </w:rPr>
        <w:t xml:space="preserve">hill property to the respondent and dismissing his claim </w:t>
      </w:r>
      <w:r w:rsidR="0073097A">
        <w:rPr>
          <w:rFonts w:ascii="Times New Roman" w:hAnsi="Times New Roman" w:cs="Times New Roman"/>
          <w:sz w:val="24"/>
          <w:szCs w:val="24"/>
          <w:lang w:val="en-US"/>
        </w:rPr>
        <w:t>to it</w:t>
      </w:r>
      <w:r w:rsidR="00411575">
        <w:rPr>
          <w:rFonts w:ascii="Times New Roman" w:hAnsi="Times New Roman" w:cs="Times New Roman"/>
          <w:sz w:val="24"/>
          <w:szCs w:val="24"/>
          <w:lang w:val="en-US"/>
        </w:rPr>
        <w:t>, the order that he should</w:t>
      </w:r>
      <w:r w:rsidR="00A14B51" w:rsidRPr="00A14B51">
        <w:rPr>
          <w:rFonts w:ascii="Times New Roman" w:hAnsi="Times New Roman" w:cs="Times New Roman"/>
          <w:sz w:val="24"/>
          <w:szCs w:val="24"/>
          <w:lang w:val="en-US"/>
        </w:rPr>
        <w:t xml:space="preserve"> pay US$7 199.74 </w:t>
      </w:r>
      <w:r w:rsidR="00EC0509">
        <w:rPr>
          <w:rFonts w:ascii="Times New Roman" w:hAnsi="Times New Roman" w:cs="Times New Roman"/>
          <w:sz w:val="24"/>
          <w:szCs w:val="24"/>
          <w:lang w:val="en-US"/>
        </w:rPr>
        <w:t>from the</w:t>
      </w:r>
      <w:r w:rsidR="00411575">
        <w:rPr>
          <w:rFonts w:ascii="Times New Roman" w:hAnsi="Times New Roman" w:cs="Times New Roman"/>
          <w:sz w:val="24"/>
          <w:szCs w:val="24"/>
          <w:lang w:val="en-US"/>
        </w:rPr>
        <w:t>ir</w:t>
      </w:r>
      <w:r w:rsidR="00EC0509">
        <w:rPr>
          <w:rFonts w:ascii="Times New Roman" w:hAnsi="Times New Roman" w:cs="Times New Roman"/>
          <w:sz w:val="24"/>
          <w:szCs w:val="24"/>
          <w:lang w:val="en-US"/>
        </w:rPr>
        <w:t xml:space="preserve"> Lloyds Bank account </w:t>
      </w:r>
      <w:r w:rsidR="00A14B51" w:rsidRPr="00A14B51">
        <w:rPr>
          <w:rFonts w:ascii="Times New Roman" w:hAnsi="Times New Roman" w:cs="Times New Roman"/>
          <w:sz w:val="24"/>
          <w:szCs w:val="24"/>
          <w:lang w:val="en-US"/>
        </w:rPr>
        <w:t>to the respondent</w:t>
      </w:r>
      <w:r w:rsidR="00A04B13">
        <w:rPr>
          <w:rFonts w:ascii="Times New Roman" w:hAnsi="Times New Roman" w:cs="Times New Roman"/>
          <w:sz w:val="24"/>
          <w:szCs w:val="24"/>
          <w:lang w:val="en-US"/>
        </w:rPr>
        <w:t>,</w:t>
      </w:r>
      <w:r w:rsidR="00DB5287">
        <w:rPr>
          <w:rFonts w:ascii="Times New Roman" w:hAnsi="Times New Roman" w:cs="Times New Roman"/>
          <w:sz w:val="24"/>
          <w:szCs w:val="24"/>
          <w:lang w:val="en-US"/>
        </w:rPr>
        <w:t xml:space="preserve"> paying $5 </w:t>
      </w:r>
      <w:r w:rsidR="00A14B51" w:rsidRPr="00A14B51">
        <w:rPr>
          <w:rFonts w:ascii="Times New Roman" w:hAnsi="Times New Roman" w:cs="Times New Roman"/>
          <w:sz w:val="24"/>
          <w:szCs w:val="24"/>
          <w:lang w:val="en-US"/>
        </w:rPr>
        <w:t>000 as contribution to the respondent’s legal costs</w:t>
      </w:r>
      <w:r w:rsidR="00A04B13">
        <w:rPr>
          <w:rFonts w:ascii="Times New Roman" w:hAnsi="Times New Roman" w:cs="Times New Roman"/>
          <w:sz w:val="24"/>
          <w:szCs w:val="24"/>
          <w:lang w:val="en-US"/>
        </w:rPr>
        <w:t>,</w:t>
      </w:r>
      <w:r w:rsidR="00A14B51" w:rsidRPr="00A14B51">
        <w:rPr>
          <w:rFonts w:ascii="Times New Roman" w:hAnsi="Times New Roman" w:cs="Times New Roman"/>
          <w:sz w:val="24"/>
          <w:szCs w:val="24"/>
          <w:lang w:val="en-US"/>
        </w:rPr>
        <w:t xml:space="preserve"> paying all costs of transfer for the Bluff</w:t>
      </w:r>
      <w:r>
        <w:rPr>
          <w:rFonts w:ascii="Times New Roman" w:hAnsi="Times New Roman" w:cs="Times New Roman"/>
          <w:sz w:val="24"/>
          <w:szCs w:val="24"/>
          <w:lang w:val="en-US"/>
        </w:rPr>
        <w:t xml:space="preserve"> </w:t>
      </w:r>
      <w:r w:rsidR="00A04B13">
        <w:rPr>
          <w:rFonts w:ascii="Times New Roman" w:hAnsi="Times New Roman" w:cs="Times New Roman"/>
          <w:sz w:val="24"/>
          <w:szCs w:val="24"/>
          <w:lang w:val="en-US"/>
        </w:rPr>
        <w:t>H</w:t>
      </w:r>
      <w:r w:rsidR="00A14B51" w:rsidRPr="00A14B51">
        <w:rPr>
          <w:rFonts w:ascii="Times New Roman" w:hAnsi="Times New Roman" w:cs="Times New Roman"/>
          <w:sz w:val="24"/>
          <w:szCs w:val="24"/>
          <w:lang w:val="en-US"/>
        </w:rPr>
        <w:t xml:space="preserve">ill property as well as having to pay the respondent’s costs of suit for both </w:t>
      </w:r>
      <w:r w:rsidR="00A14B51" w:rsidRPr="00A14B51">
        <w:rPr>
          <w:rFonts w:ascii="Times New Roman" w:hAnsi="Times New Roman" w:cs="Times New Roman"/>
          <w:sz w:val="24"/>
          <w:szCs w:val="24"/>
          <w:lang w:val="en-US"/>
        </w:rPr>
        <w:lastRenderedPageBreak/>
        <w:t>the m</w:t>
      </w:r>
      <w:r w:rsidR="00FE7D15">
        <w:rPr>
          <w:rFonts w:ascii="Times New Roman" w:hAnsi="Times New Roman" w:cs="Times New Roman"/>
          <w:sz w:val="24"/>
          <w:szCs w:val="24"/>
          <w:lang w:val="en-US"/>
        </w:rPr>
        <w:t>ain claim and the counterclaim.</w:t>
      </w:r>
      <w:r w:rsidR="002A3DD5" w:rsidRPr="00164990">
        <w:rPr>
          <w:rFonts w:ascii="Times New Roman" w:hAnsi="Times New Roman" w:cs="Times New Roman"/>
          <w:sz w:val="24"/>
          <w:szCs w:val="24"/>
        </w:rPr>
        <w:t xml:space="preserve"> </w:t>
      </w:r>
      <w:r w:rsidR="00A04B13">
        <w:rPr>
          <w:rFonts w:ascii="Times New Roman" w:hAnsi="Times New Roman" w:cs="Times New Roman"/>
          <w:sz w:val="24"/>
          <w:szCs w:val="24"/>
        </w:rPr>
        <w:t>He</w:t>
      </w:r>
      <w:r w:rsidR="00FB6345">
        <w:rPr>
          <w:rFonts w:ascii="Times New Roman" w:hAnsi="Times New Roman" w:cs="Times New Roman"/>
          <w:sz w:val="24"/>
          <w:szCs w:val="24"/>
        </w:rPr>
        <w:t>,</w:t>
      </w:r>
      <w:r w:rsidR="00A04B13">
        <w:rPr>
          <w:rFonts w:ascii="Times New Roman" w:hAnsi="Times New Roman" w:cs="Times New Roman"/>
          <w:sz w:val="24"/>
          <w:szCs w:val="24"/>
        </w:rPr>
        <w:t xml:space="preserve"> as a result</w:t>
      </w:r>
      <w:r w:rsidR="00FB6345">
        <w:rPr>
          <w:rFonts w:ascii="Times New Roman" w:hAnsi="Times New Roman" w:cs="Times New Roman"/>
          <w:sz w:val="24"/>
          <w:szCs w:val="24"/>
        </w:rPr>
        <w:t>,</w:t>
      </w:r>
      <w:r w:rsidR="0007460D">
        <w:rPr>
          <w:rFonts w:ascii="Times New Roman" w:hAnsi="Times New Roman" w:cs="Times New Roman"/>
          <w:sz w:val="24"/>
          <w:szCs w:val="24"/>
        </w:rPr>
        <w:t xml:space="preserve"> </w:t>
      </w:r>
      <w:r w:rsidR="00A04B13">
        <w:rPr>
          <w:rFonts w:ascii="Times New Roman" w:hAnsi="Times New Roman" w:cs="Times New Roman"/>
          <w:sz w:val="24"/>
          <w:szCs w:val="24"/>
        </w:rPr>
        <w:t>appealed to this court</w:t>
      </w:r>
      <w:r w:rsidR="00411575">
        <w:rPr>
          <w:rFonts w:ascii="Times New Roman" w:hAnsi="Times New Roman" w:cs="Times New Roman"/>
          <w:sz w:val="24"/>
          <w:szCs w:val="24"/>
        </w:rPr>
        <w:t xml:space="preserve"> on the following grounds</w:t>
      </w:r>
      <w:r w:rsidR="00576954">
        <w:rPr>
          <w:rFonts w:ascii="Times New Roman" w:hAnsi="Times New Roman" w:cs="Times New Roman"/>
          <w:sz w:val="24"/>
          <w:szCs w:val="24"/>
        </w:rPr>
        <w:t>:</w:t>
      </w:r>
    </w:p>
    <w:p w:rsidR="002C3570" w:rsidRPr="00FC1D23" w:rsidRDefault="002C3570" w:rsidP="00154517">
      <w:pPr>
        <w:autoSpaceDE w:val="0"/>
        <w:autoSpaceDN w:val="0"/>
        <w:adjustRightInd w:val="0"/>
        <w:spacing w:after="0" w:line="240" w:lineRule="auto"/>
        <w:jc w:val="both"/>
        <w:rPr>
          <w:rFonts w:ascii="Times New Roman" w:hAnsi="Times New Roman" w:cs="Times New Roman"/>
          <w:b/>
          <w:sz w:val="24"/>
          <w:szCs w:val="24"/>
        </w:rPr>
      </w:pPr>
    </w:p>
    <w:p w:rsidR="002C3570" w:rsidRPr="00FC1D23" w:rsidRDefault="002C3570" w:rsidP="002C3570">
      <w:pPr>
        <w:tabs>
          <w:tab w:val="left" w:pos="720"/>
        </w:tabs>
        <w:autoSpaceDE w:val="0"/>
        <w:autoSpaceDN w:val="0"/>
        <w:adjustRightInd w:val="0"/>
        <w:spacing w:after="100" w:afterAutospacing="1" w:line="240" w:lineRule="auto"/>
        <w:jc w:val="both"/>
        <w:rPr>
          <w:rFonts w:ascii="Times New Roman" w:hAnsi="Times New Roman" w:cs="Times New Roman"/>
          <w:b/>
          <w:sz w:val="24"/>
          <w:szCs w:val="24"/>
        </w:rPr>
      </w:pPr>
      <w:r w:rsidRPr="00FC1D23">
        <w:rPr>
          <w:rFonts w:ascii="Times New Roman" w:hAnsi="Times New Roman" w:cs="Times New Roman"/>
          <w:b/>
          <w:sz w:val="24"/>
          <w:szCs w:val="24"/>
        </w:rPr>
        <w:t>GROUNDS OF APPEAL</w:t>
      </w:r>
    </w:p>
    <w:p w:rsidR="0084136B" w:rsidRPr="00164990" w:rsidRDefault="00CE3371" w:rsidP="0015451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D3FD6">
        <w:rPr>
          <w:rFonts w:ascii="Times New Roman" w:hAnsi="Times New Roman" w:cs="Times New Roman"/>
          <w:sz w:val="24"/>
          <w:szCs w:val="24"/>
        </w:rPr>
        <w:t>16</w:t>
      </w:r>
      <w:r w:rsidR="00E11695" w:rsidRPr="00164990">
        <w:rPr>
          <w:rFonts w:ascii="Times New Roman" w:hAnsi="Times New Roman" w:cs="Times New Roman"/>
          <w:sz w:val="24"/>
          <w:szCs w:val="24"/>
        </w:rPr>
        <w:t>]</w:t>
      </w:r>
      <w:r w:rsidR="00E11695" w:rsidRPr="00164990">
        <w:rPr>
          <w:rFonts w:ascii="Times New Roman" w:hAnsi="Times New Roman" w:cs="Times New Roman"/>
          <w:sz w:val="24"/>
          <w:szCs w:val="24"/>
        </w:rPr>
        <w:tab/>
      </w:r>
      <w:r w:rsidR="00C11F13">
        <w:rPr>
          <w:rFonts w:ascii="Times New Roman" w:hAnsi="Times New Roman" w:cs="Times New Roman"/>
          <w:sz w:val="24"/>
          <w:szCs w:val="24"/>
        </w:rPr>
        <w:t>In his notice of appeal</w:t>
      </w:r>
      <w:r w:rsidR="0082219F" w:rsidRPr="00164990">
        <w:rPr>
          <w:rFonts w:ascii="Times New Roman" w:hAnsi="Times New Roman" w:cs="Times New Roman"/>
          <w:sz w:val="24"/>
          <w:szCs w:val="24"/>
        </w:rPr>
        <w:t>, the</w:t>
      </w:r>
      <w:r w:rsidR="002C3570" w:rsidRPr="00164990">
        <w:rPr>
          <w:rFonts w:ascii="Times New Roman" w:hAnsi="Times New Roman" w:cs="Times New Roman"/>
          <w:sz w:val="24"/>
          <w:szCs w:val="24"/>
        </w:rPr>
        <w:t xml:space="preserve"> appellant </w:t>
      </w:r>
      <w:r w:rsidR="00AC5A24" w:rsidRPr="00164990">
        <w:rPr>
          <w:rFonts w:ascii="Times New Roman" w:hAnsi="Times New Roman" w:cs="Times New Roman"/>
          <w:sz w:val="24"/>
          <w:szCs w:val="24"/>
        </w:rPr>
        <w:t>raised</w:t>
      </w:r>
      <w:r w:rsidR="00D634CC">
        <w:rPr>
          <w:rFonts w:ascii="Times New Roman" w:hAnsi="Times New Roman" w:cs="Times New Roman"/>
          <w:sz w:val="24"/>
          <w:szCs w:val="24"/>
        </w:rPr>
        <w:t xml:space="preserve"> the following</w:t>
      </w:r>
      <w:r w:rsidR="00C11F13">
        <w:rPr>
          <w:rFonts w:ascii="Times New Roman" w:hAnsi="Times New Roman" w:cs="Times New Roman"/>
          <w:sz w:val="24"/>
          <w:szCs w:val="24"/>
        </w:rPr>
        <w:t xml:space="preserve"> nine</w:t>
      </w:r>
      <w:r w:rsidR="00AC5A24" w:rsidRPr="00164990">
        <w:rPr>
          <w:rFonts w:ascii="Times New Roman" w:hAnsi="Times New Roman" w:cs="Times New Roman"/>
          <w:sz w:val="24"/>
          <w:szCs w:val="24"/>
        </w:rPr>
        <w:t xml:space="preserve"> grounds of appeal</w:t>
      </w:r>
      <w:r w:rsidR="00B207A3">
        <w:rPr>
          <w:rFonts w:ascii="Times New Roman" w:hAnsi="Times New Roman" w:cs="Times New Roman"/>
          <w:sz w:val="24"/>
          <w:szCs w:val="24"/>
        </w:rPr>
        <w:t>:</w:t>
      </w:r>
      <w:r w:rsidR="00AC5A24" w:rsidRPr="00164990">
        <w:rPr>
          <w:rFonts w:ascii="Times New Roman" w:hAnsi="Times New Roman" w:cs="Times New Roman"/>
          <w:sz w:val="24"/>
          <w:szCs w:val="24"/>
        </w:rPr>
        <w:t xml:space="preserve">  </w:t>
      </w:r>
    </w:p>
    <w:p w:rsidR="002C3570" w:rsidRPr="00164990" w:rsidRDefault="002C3570" w:rsidP="00154517">
      <w:pPr>
        <w:autoSpaceDE w:val="0"/>
        <w:autoSpaceDN w:val="0"/>
        <w:adjustRightInd w:val="0"/>
        <w:spacing w:after="0" w:line="240" w:lineRule="auto"/>
        <w:jc w:val="both"/>
        <w:rPr>
          <w:rFonts w:ascii="Times New Roman" w:hAnsi="Times New Roman" w:cs="Times New Roman"/>
          <w:sz w:val="24"/>
          <w:szCs w:val="24"/>
        </w:rPr>
      </w:pPr>
    </w:p>
    <w:p w:rsidR="00C11F13" w:rsidRPr="00C11F13" w:rsidRDefault="00411575" w:rsidP="00663E8A">
      <w:pPr>
        <w:numPr>
          <w:ilvl w:val="0"/>
          <w:numId w:val="16"/>
        </w:numPr>
        <w:autoSpaceDE w:val="0"/>
        <w:autoSpaceDN w:val="0"/>
        <w:adjustRightInd w:val="0"/>
        <w:spacing w:after="0" w:line="240" w:lineRule="auto"/>
        <w:ind w:left="1134" w:hanging="425"/>
        <w:rPr>
          <w:rFonts w:ascii="Times New Roman" w:hAnsi="Times New Roman" w:cs="Times New Roman"/>
          <w:sz w:val="24"/>
          <w:szCs w:val="24"/>
          <w:lang w:val="en-US"/>
        </w:rPr>
      </w:pPr>
      <w:r>
        <w:rPr>
          <w:rFonts w:ascii="Times New Roman" w:hAnsi="Times New Roman" w:cs="Times New Roman"/>
          <w:sz w:val="24"/>
          <w:szCs w:val="24"/>
          <w:lang w:val="en-US"/>
        </w:rPr>
        <w:t>“</w:t>
      </w:r>
      <w:r w:rsidR="00C11F13" w:rsidRPr="00C11F13">
        <w:rPr>
          <w:rFonts w:ascii="Times New Roman" w:hAnsi="Times New Roman" w:cs="Times New Roman"/>
          <w:sz w:val="24"/>
          <w:szCs w:val="24"/>
          <w:lang w:val="en-US"/>
        </w:rPr>
        <w:t xml:space="preserve">The learned judge in the court </w:t>
      </w:r>
      <w:r w:rsidR="00C11F13" w:rsidRPr="00C11F13">
        <w:rPr>
          <w:rFonts w:ascii="Times New Roman" w:hAnsi="Times New Roman" w:cs="Times New Roman"/>
          <w:i/>
          <w:sz w:val="24"/>
          <w:szCs w:val="24"/>
          <w:lang w:val="en-US"/>
        </w:rPr>
        <w:t>a quo</w:t>
      </w:r>
      <w:r w:rsidR="00C11F13" w:rsidRPr="00C11F13">
        <w:rPr>
          <w:rFonts w:ascii="Times New Roman" w:hAnsi="Times New Roman" w:cs="Times New Roman"/>
          <w:sz w:val="24"/>
          <w:szCs w:val="24"/>
          <w:lang w:val="en-US"/>
        </w:rPr>
        <w:t xml:space="preserve"> erred in finding that appellant had been </w:t>
      </w:r>
      <w:r w:rsidR="00FC1D23">
        <w:rPr>
          <w:rFonts w:ascii="Times New Roman" w:hAnsi="Times New Roman" w:cs="Times New Roman"/>
          <w:sz w:val="24"/>
          <w:szCs w:val="24"/>
          <w:lang w:val="en-US"/>
        </w:rPr>
        <w:t xml:space="preserve">  </w:t>
      </w:r>
      <w:r w:rsidR="00663E8A">
        <w:rPr>
          <w:rFonts w:ascii="Times New Roman" w:hAnsi="Times New Roman" w:cs="Times New Roman"/>
          <w:sz w:val="24"/>
          <w:szCs w:val="24"/>
          <w:lang w:val="en-US"/>
        </w:rPr>
        <w:t xml:space="preserve"> </w:t>
      </w:r>
      <w:r w:rsidR="00C11F13" w:rsidRPr="00C11F13">
        <w:rPr>
          <w:rFonts w:ascii="Times New Roman" w:hAnsi="Times New Roman" w:cs="Times New Roman"/>
          <w:sz w:val="24"/>
          <w:szCs w:val="24"/>
          <w:lang w:val="en-US"/>
        </w:rPr>
        <w:t>hiding assets and financial resources.</w:t>
      </w:r>
    </w:p>
    <w:p w:rsidR="00C11F13" w:rsidRPr="00C11F13" w:rsidRDefault="00C11F13" w:rsidP="00C11F13">
      <w:pPr>
        <w:numPr>
          <w:ilvl w:val="0"/>
          <w:numId w:val="16"/>
        </w:numPr>
        <w:autoSpaceDE w:val="0"/>
        <w:autoSpaceDN w:val="0"/>
        <w:adjustRightInd w:val="0"/>
        <w:spacing w:after="0" w:line="240" w:lineRule="auto"/>
        <w:jc w:val="both"/>
        <w:rPr>
          <w:rFonts w:ascii="Times New Roman" w:hAnsi="Times New Roman" w:cs="Times New Roman"/>
          <w:sz w:val="24"/>
          <w:szCs w:val="24"/>
          <w:lang w:val="en-US"/>
        </w:rPr>
      </w:pPr>
      <w:r w:rsidRPr="00C11F13">
        <w:rPr>
          <w:rFonts w:ascii="Times New Roman" w:hAnsi="Times New Roman" w:cs="Times New Roman"/>
          <w:sz w:val="24"/>
          <w:szCs w:val="24"/>
          <w:lang w:val="en-US"/>
        </w:rPr>
        <w:t xml:space="preserve">The learned judge in the court </w:t>
      </w:r>
      <w:r w:rsidRPr="00C11F13">
        <w:rPr>
          <w:rFonts w:ascii="Times New Roman" w:hAnsi="Times New Roman" w:cs="Times New Roman"/>
          <w:i/>
          <w:sz w:val="24"/>
          <w:szCs w:val="24"/>
          <w:lang w:val="en-US"/>
        </w:rPr>
        <w:t>a quo</w:t>
      </w:r>
      <w:r w:rsidRPr="00C11F13">
        <w:rPr>
          <w:rFonts w:ascii="Times New Roman" w:hAnsi="Times New Roman" w:cs="Times New Roman"/>
          <w:sz w:val="24"/>
          <w:szCs w:val="24"/>
          <w:lang w:val="en-US"/>
        </w:rPr>
        <w:t xml:space="preserve"> grossly misdirected himself in ordering appellant to pay the sum of US$7 199.71 to respondent and disregarded evidence that not only did he have to maintain himself, but maintained respondent and the two surviving children of the marriage utilizing funds from the account in question.</w:t>
      </w:r>
    </w:p>
    <w:p w:rsidR="00C11F13" w:rsidRPr="00C11F13" w:rsidRDefault="00C11F13" w:rsidP="00C11F13">
      <w:pPr>
        <w:numPr>
          <w:ilvl w:val="0"/>
          <w:numId w:val="16"/>
        </w:numPr>
        <w:autoSpaceDE w:val="0"/>
        <w:autoSpaceDN w:val="0"/>
        <w:adjustRightInd w:val="0"/>
        <w:spacing w:after="0" w:line="240" w:lineRule="auto"/>
        <w:jc w:val="both"/>
        <w:rPr>
          <w:rFonts w:ascii="Times New Roman" w:hAnsi="Times New Roman" w:cs="Times New Roman"/>
          <w:i/>
          <w:sz w:val="24"/>
          <w:szCs w:val="24"/>
          <w:lang w:val="en-US"/>
        </w:rPr>
      </w:pPr>
      <w:r w:rsidRPr="00C11F13">
        <w:rPr>
          <w:rFonts w:ascii="Times New Roman" w:hAnsi="Times New Roman" w:cs="Times New Roman"/>
          <w:sz w:val="24"/>
          <w:szCs w:val="24"/>
          <w:lang w:val="en-US"/>
        </w:rPr>
        <w:t>In declaring respondent</w:t>
      </w:r>
      <w:r w:rsidR="00B600A8">
        <w:rPr>
          <w:rFonts w:ascii="Times New Roman" w:hAnsi="Times New Roman" w:cs="Times New Roman"/>
          <w:sz w:val="24"/>
          <w:szCs w:val="24"/>
          <w:lang w:val="en-US"/>
        </w:rPr>
        <w:t xml:space="preserve"> the</w:t>
      </w:r>
      <w:r w:rsidRPr="00C11F13">
        <w:rPr>
          <w:rFonts w:ascii="Times New Roman" w:hAnsi="Times New Roman" w:cs="Times New Roman"/>
          <w:sz w:val="24"/>
          <w:szCs w:val="24"/>
          <w:lang w:val="en-US"/>
        </w:rPr>
        <w:t xml:space="preserve"> sole owner of the former matrimonial home, the learned judge </w:t>
      </w:r>
      <w:r w:rsidRPr="00C11F13">
        <w:rPr>
          <w:rFonts w:ascii="Times New Roman" w:hAnsi="Times New Roman" w:cs="Times New Roman"/>
          <w:i/>
          <w:sz w:val="24"/>
          <w:szCs w:val="24"/>
          <w:lang w:val="en-US"/>
        </w:rPr>
        <w:t xml:space="preserve">a quo </w:t>
      </w:r>
      <w:r w:rsidRPr="00C11F13">
        <w:rPr>
          <w:rFonts w:ascii="Times New Roman" w:hAnsi="Times New Roman" w:cs="Times New Roman"/>
          <w:sz w:val="24"/>
          <w:szCs w:val="24"/>
          <w:lang w:val="en-US"/>
        </w:rPr>
        <w:t>erred in law and in any event grossly misdirected himself by having regard solely to one of the factors set out in section 7 of the Matrimonial Causes Act [</w:t>
      </w:r>
      <w:r w:rsidRPr="00C11F13">
        <w:rPr>
          <w:rFonts w:ascii="Times New Roman" w:hAnsi="Times New Roman" w:cs="Times New Roman"/>
          <w:i/>
          <w:sz w:val="24"/>
          <w:szCs w:val="24"/>
          <w:lang w:val="en-US"/>
        </w:rPr>
        <w:t>Chapter 5:13</w:t>
      </w:r>
      <w:r w:rsidRPr="00C11F13">
        <w:rPr>
          <w:rFonts w:ascii="Times New Roman" w:hAnsi="Times New Roman" w:cs="Times New Roman"/>
          <w:sz w:val="24"/>
          <w:szCs w:val="24"/>
          <w:lang w:val="en-US"/>
        </w:rPr>
        <w:t>], namely to put the parties as far as is reasonable and practical, in the position they w</w:t>
      </w:r>
      <w:r w:rsidR="00B72AA9">
        <w:rPr>
          <w:rFonts w:ascii="Times New Roman" w:hAnsi="Times New Roman" w:cs="Times New Roman"/>
          <w:sz w:val="24"/>
          <w:szCs w:val="24"/>
          <w:lang w:val="en-US"/>
        </w:rPr>
        <w:t>ould have been</w:t>
      </w:r>
      <w:r w:rsidR="00B600A8">
        <w:rPr>
          <w:rFonts w:ascii="Times New Roman" w:hAnsi="Times New Roman" w:cs="Times New Roman"/>
          <w:sz w:val="24"/>
          <w:szCs w:val="24"/>
          <w:lang w:val="en-US"/>
        </w:rPr>
        <w:t xml:space="preserve"> in</w:t>
      </w:r>
      <w:r w:rsidR="00B72AA9">
        <w:rPr>
          <w:rFonts w:ascii="Times New Roman" w:hAnsi="Times New Roman" w:cs="Times New Roman"/>
          <w:sz w:val="24"/>
          <w:szCs w:val="24"/>
          <w:lang w:val="en-US"/>
        </w:rPr>
        <w:t xml:space="preserve"> had the marriage continued.</w:t>
      </w:r>
    </w:p>
    <w:p w:rsidR="00AE4C86" w:rsidRDefault="00C11F13" w:rsidP="00C11F13">
      <w:pPr>
        <w:numPr>
          <w:ilvl w:val="0"/>
          <w:numId w:val="16"/>
        </w:numPr>
        <w:autoSpaceDE w:val="0"/>
        <w:autoSpaceDN w:val="0"/>
        <w:adjustRightInd w:val="0"/>
        <w:spacing w:after="0" w:line="240" w:lineRule="auto"/>
        <w:jc w:val="both"/>
        <w:rPr>
          <w:rFonts w:ascii="Times New Roman" w:hAnsi="Times New Roman" w:cs="Times New Roman"/>
          <w:sz w:val="24"/>
          <w:szCs w:val="24"/>
          <w:lang w:val="en-US"/>
        </w:rPr>
      </w:pPr>
      <w:r w:rsidRPr="00AE4C86">
        <w:rPr>
          <w:rFonts w:ascii="Times New Roman" w:hAnsi="Times New Roman" w:cs="Times New Roman"/>
          <w:sz w:val="24"/>
          <w:szCs w:val="24"/>
          <w:lang w:val="en-US"/>
        </w:rPr>
        <w:t xml:space="preserve">Further and in any event the learned judge in the court </w:t>
      </w:r>
      <w:r w:rsidRPr="00AE4C86">
        <w:rPr>
          <w:rFonts w:ascii="Times New Roman" w:hAnsi="Times New Roman" w:cs="Times New Roman"/>
          <w:i/>
          <w:sz w:val="24"/>
          <w:szCs w:val="24"/>
          <w:lang w:val="en-US"/>
        </w:rPr>
        <w:t>a quo</w:t>
      </w:r>
      <w:r w:rsidRPr="00AE4C86">
        <w:rPr>
          <w:rFonts w:ascii="Times New Roman" w:hAnsi="Times New Roman" w:cs="Times New Roman"/>
          <w:sz w:val="24"/>
          <w:szCs w:val="24"/>
          <w:lang w:val="en-US"/>
        </w:rPr>
        <w:t xml:space="preserve"> grossly misdirected </w:t>
      </w:r>
      <w:proofErr w:type="gramStart"/>
      <w:r w:rsidRPr="00AE4C86">
        <w:rPr>
          <w:rFonts w:ascii="Times New Roman" w:hAnsi="Times New Roman" w:cs="Times New Roman"/>
          <w:sz w:val="24"/>
          <w:szCs w:val="24"/>
          <w:lang w:val="en-US"/>
        </w:rPr>
        <w:t>himself</w:t>
      </w:r>
      <w:proofErr w:type="gramEnd"/>
      <w:r w:rsidR="00B600A8" w:rsidRPr="00AE4C86">
        <w:rPr>
          <w:rFonts w:ascii="Times New Roman" w:hAnsi="Times New Roman" w:cs="Times New Roman"/>
          <w:sz w:val="24"/>
          <w:szCs w:val="24"/>
          <w:lang w:val="en-US"/>
        </w:rPr>
        <w:t xml:space="preserve"> </w:t>
      </w:r>
      <w:r w:rsidRPr="00AE4C86">
        <w:rPr>
          <w:rFonts w:ascii="Times New Roman" w:hAnsi="Times New Roman" w:cs="Times New Roman"/>
          <w:sz w:val="24"/>
          <w:szCs w:val="24"/>
          <w:lang w:val="en-US"/>
        </w:rPr>
        <w:t xml:space="preserve">by not having regard to a similar need on the part of </w:t>
      </w:r>
      <w:r w:rsidR="00411575" w:rsidRPr="00AE4C86">
        <w:rPr>
          <w:rFonts w:ascii="Times New Roman" w:hAnsi="Times New Roman" w:cs="Times New Roman"/>
          <w:sz w:val="24"/>
          <w:szCs w:val="24"/>
          <w:lang w:val="en-US"/>
        </w:rPr>
        <w:t xml:space="preserve">the </w:t>
      </w:r>
      <w:r w:rsidRPr="00AE4C86">
        <w:rPr>
          <w:rFonts w:ascii="Times New Roman" w:hAnsi="Times New Roman" w:cs="Times New Roman"/>
          <w:sz w:val="24"/>
          <w:szCs w:val="24"/>
          <w:lang w:val="en-US"/>
        </w:rPr>
        <w:t>appellant for accommodation in Zimbabwe and further by not examining what accommodation would be available to respondent with her half share of the proceeds from the sale of the matrimonial home.</w:t>
      </w:r>
    </w:p>
    <w:p w:rsidR="00C11F13" w:rsidRPr="00AE4C86" w:rsidRDefault="00C11F13" w:rsidP="00C11F13">
      <w:pPr>
        <w:numPr>
          <w:ilvl w:val="0"/>
          <w:numId w:val="16"/>
        </w:numPr>
        <w:autoSpaceDE w:val="0"/>
        <w:autoSpaceDN w:val="0"/>
        <w:adjustRightInd w:val="0"/>
        <w:spacing w:after="0" w:line="240" w:lineRule="auto"/>
        <w:jc w:val="both"/>
        <w:rPr>
          <w:rFonts w:ascii="Times New Roman" w:hAnsi="Times New Roman" w:cs="Times New Roman"/>
          <w:sz w:val="24"/>
          <w:szCs w:val="24"/>
          <w:lang w:val="en-US"/>
        </w:rPr>
      </w:pPr>
      <w:r w:rsidRPr="00AE4C86">
        <w:rPr>
          <w:rFonts w:ascii="Times New Roman" w:hAnsi="Times New Roman" w:cs="Times New Roman"/>
          <w:sz w:val="24"/>
          <w:szCs w:val="24"/>
          <w:lang w:val="en-US"/>
        </w:rPr>
        <w:t xml:space="preserve">The learned judge in the court </w:t>
      </w:r>
      <w:r w:rsidRPr="00AE4C86">
        <w:rPr>
          <w:rFonts w:ascii="Times New Roman" w:hAnsi="Times New Roman" w:cs="Times New Roman"/>
          <w:i/>
          <w:sz w:val="24"/>
          <w:szCs w:val="24"/>
          <w:lang w:val="en-US"/>
        </w:rPr>
        <w:t>a quo</w:t>
      </w:r>
      <w:r w:rsidRPr="00AE4C86">
        <w:rPr>
          <w:rFonts w:ascii="Times New Roman" w:hAnsi="Times New Roman" w:cs="Times New Roman"/>
          <w:sz w:val="24"/>
          <w:szCs w:val="24"/>
          <w:lang w:val="en-US"/>
        </w:rPr>
        <w:t xml:space="preserve"> erred in not placing any weight or any sufficient weight on the fact that the net effect of declaring respondent the sole owner of the matrimonial home was to place appellant in the position where he had to commence afresh at an advanced age and after a lifetime of work.</w:t>
      </w:r>
    </w:p>
    <w:p w:rsidR="00C11F13" w:rsidRPr="00C11F13" w:rsidRDefault="00C11F13" w:rsidP="00C11F13">
      <w:pPr>
        <w:numPr>
          <w:ilvl w:val="0"/>
          <w:numId w:val="16"/>
        </w:numPr>
        <w:autoSpaceDE w:val="0"/>
        <w:autoSpaceDN w:val="0"/>
        <w:adjustRightInd w:val="0"/>
        <w:spacing w:after="0" w:line="240" w:lineRule="auto"/>
        <w:jc w:val="both"/>
        <w:rPr>
          <w:rFonts w:ascii="Times New Roman" w:hAnsi="Times New Roman" w:cs="Times New Roman"/>
          <w:sz w:val="24"/>
          <w:szCs w:val="24"/>
          <w:lang w:val="en-US"/>
        </w:rPr>
      </w:pPr>
      <w:r w:rsidRPr="00C11F13">
        <w:rPr>
          <w:rFonts w:ascii="Times New Roman" w:hAnsi="Times New Roman" w:cs="Times New Roman"/>
          <w:sz w:val="24"/>
          <w:szCs w:val="24"/>
          <w:lang w:val="en-US"/>
        </w:rPr>
        <w:t xml:space="preserve">The learned judge in the court </w:t>
      </w:r>
      <w:r w:rsidRPr="00C11F13">
        <w:rPr>
          <w:rFonts w:ascii="Times New Roman" w:hAnsi="Times New Roman" w:cs="Times New Roman"/>
          <w:i/>
          <w:sz w:val="24"/>
          <w:szCs w:val="24"/>
          <w:lang w:val="en-US"/>
        </w:rPr>
        <w:t>a quo</w:t>
      </w:r>
      <w:r w:rsidRPr="00C11F13">
        <w:rPr>
          <w:rFonts w:ascii="Times New Roman" w:hAnsi="Times New Roman" w:cs="Times New Roman"/>
          <w:sz w:val="24"/>
          <w:szCs w:val="24"/>
          <w:lang w:val="en-US"/>
        </w:rPr>
        <w:t xml:space="preserve"> erred and in any event grossly misdirected himself by not having regard to the fact that appellant was prepared to let respondent have a motor vehicle, all the household contents and furniture and all monies in the local account when exercising his discretion in terms of section 7 aforesaid.</w:t>
      </w:r>
    </w:p>
    <w:p w:rsidR="00C11F13" w:rsidRPr="00C11F13" w:rsidRDefault="00C11F13" w:rsidP="00C11F13">
      <w:pPr>
        <w:numPr>
          <w:ilvl w:val="0"/>
          <w:numId w:val="16"/>
        </w:numPr>
        <w:autoSpaceDE w:val="0"/>
        <w:autoSpaceDN w:val="0"/>
        <w:adjustRightInd w:val="0"/>
        <w:spacing w:after="0" w:line="240" w:lineRule="auto"/>
        <w:jc w:val="both"/>
        <w:rPr>
          <w:rFonts w:ascii="Times New Roman" w:hAnsi="Times New Roman" w:cs="Times New Roman"/>
          <w:sz w:val="24"/>
          <w:szCs w:val="24"/>
          <w:lang w:val="en-US"/>
        </w:rPr>
      </w:pPr>
      <w:r w:rsidRPr="00C11F13">
        <w:rPr>
          <w:rFonts w:ascii="Times New Roman" w:hAnsi="Times New Roman" w:cs="Times New Roman"/>
          <w:sz w:val="24"/>
          <w:szCs w:val="24"/>
          <w:lang w:val="en-US"/>
        </w:rPr>
        <w:t xml:space="preserve">The learned judge in the court </w:t>
      </w:r>
      <w:r w:rsidRPr="00C11F13">
        <w:rPr>
          <w:rFonts w:ascii="Times New Roman" w:hAnsi="Times New Roman" w:cs="Times New Roman"/>
          <w:i/>
          <w:sz w:val="24"/>
          <w:szCs w:val="24"/>
          <w:lang w:val="en-US"/>
        </w:rPr>
        <w:t>a quo</w:t>
      </w:r>
      <w:r w:rsidRPr="00C11F13">
        <w:rPr>
          <w:rFonts w:ascii="Times New Roman" w:hAnsi="Times New Roman" w:cs="Times New Roman"/>
          <w:sz w:val="24"/>
          <w:szCs w:val="24"/>
          <w:lang w:val="en-US"/>
        </w:rPr>
        <w:t xml:space="preserve"> erred in not finding, on the evidence, that it was impossible for appellant to have paid for one half of the flat in Durban, having made the finding that the pay slips presented were genuine.</w:t>
      </w:r>
    </w:p>
    <w:p w:rsidR="00C11F13" w:rsidRPr="00C11F13" w:rsidRDefault="00C11F13" w:rsidP="00C11F13">
      <w:pPr>
        <w:numPr>
          <w:ilvl w:val="0"/>
          <w:numId w:val="16"/>
        </w:numPr>
        <w:autoSpaceDE w:val="0"/>
        <w:autoSpaceDN w:val="0"/>
        <w:adjustRightInd w:val="0"/>
        <w:spacing w:after="0" w:line="240" w:lineRule="auto"/>
        <w:jc w:val="both"/>
        <w:rPr>
          <w:rFonts w:ascii="Times New Roman" w:hAnsi="Times New Roman" w:cs="Times New Roman"/>
          <w:sz w:val="24"/>
          <w:szCs w:val="24"/>
          <w:lang w:val="en-US"/>
        </w:rPr>
      </w:pPr>
      <w:r w:rsidRPr="00C11F13">
        <w:rPr>
          <w:rFonts w:ascii="Times New Roman" w:hAnsi="Times New Roman" w:cs="Times New Roman"/>
          <w:sz w:val="24"/>
          <w:szCs w:val="24"/>
          <w:lang w:val="en-US"/>
        </w:rPr>
        <w:t xml:space="preserve">The learned judge in the court </w:t>
      </w:r>
      <w:r w:rsidRPr="00C11F13">
        <w:rPr>
          <w:rFonts w:ascii="Times New Roman" w:hAnsi="Times New Roman" w:cs="Times New Roman"/>
          <w:i/>
          <w:sz w:val="24"/>
          <w:szCs w:val="24"/>
          <w:lang w:val="en-US"/>
        </w:rPr>
        <w:t>a quo</w:t>
      </w:r>
      <w:r w:rsidRPr="00C11F13">
        <w:rPr>
          <w:rFonts w:ascii="Times New Roman" w:hAnsi="Times New Roman" w:cs="Times New Roman"/>
          <w:sz w:val="24"/>
          <w:szCs w:val="24"/>
          <w:lang w:val="en-US"/>
        </w:rPr>
        <w:t xml:space="preserve"> erred in ordering appellant to make a contribution of US$5 000.00 towards respondent’s costs when</w:t>
      </w:r>
      <w:r w:rsidR="00B600A8">
        <w:rPr>
          <w:rFonts w:ascii="Times New Roman" w:hAnsi="Times New Roman" w:cs="Times New Roman"/>
          <w:sz w:val="24"/>
          <w:szCs w:val="24"/>
          <w:lang w:val="en-US"/>
        </w:rPr>
        <w:t xml:space="preserve"> (sic)</w:t>
      </w:r>
      <w:r w:rsidRPr="00C11F13">
        <w:rPr>
          <w:rFonts w:ascii="Times New Roman" w:hAnsi="Times New Roman" w:cs="Times New Roman"/>
          <w:sz w:val="24"/>
          <w:szCs w:val="24"/>
          <w:lang w:val="en-US"/>
        </w:rPr>
        <w:t xml:space="preserve"> there was no such application before the court and in any event, the trial had been completed.</w:t>
      </w:r>
    </w:p>
    <w:p w:rsidR="00C11F13" w:rsidRPr="00C11F13" w:rsidRDefault="00C11F13" w:rsidP="00C11F13">
      <w:pPr>
        <w:numPr>
          <w:ilvl w:val="0"/>
          <w:numId w:val="16"/>
        </w:numPr>
        <w:autoSpaceDE w:val="0"/>
        <w:autoSpaceDN w:val="0"/>
        <w:adjustRightInd w:val="0"/>
        <w:spacing w:after="0" w:line="240" w:lineRule="auto"/>
        <w:jc w:val="both"/>
        <w:rPr>
          <w:rFonts w:ascii="Times New Roman" w:hAnsi="Times New Roman" w:cs="Times New Roman"/>
          <w:sz w:val="24"/>
          <w:szCs w:val="24"/>
          <w:lang w:val="en-US"/>
        </w:rPr>
      </w:pPr>
      <w:r w:rsidRPr="00C11F13">
        <w:rPr>
          <w:rFonts w:ascii="Times New Roman" w:hAnsi="Times New Roman" w:cs="Times New Roman"/>
          <w:sz w:val="24"/>
          <w:szCs w:val="24"/>
          <w:lang w:val="en-US"/>
        </w:rPr>
        <w:t xml:space="preserve">The learned judge in the court </w:t>
      </w:r>
      <w:r w:rsidRPr="00C11F13">
        <w:rPr>
          <w:rFonts w:ascii="Times New Roman" w:hAnsi="Times New Roman" w:cs="Times New Roman"/>
          <w:i/>
          <w:sz w:val="24"/>
          <w:szCs w:val="24"/>
          <w:lang w:val="en-US"/>
        </w:rPr>
        <w:t>a quo</w:t>
      </w:r>
      <w:r w:rsidRPr="00C11F13">
        <w:rPr>
          <w:rFonts w:ascii="Times New Roman" w:hAnsi="Times New Roman" w:cs="Times New Roman"/>
          <w:sz w:val="24"/>
          <w:szCs w:val="24"/>
          <w:lang w:val="en-US"/>
        </w:rPr>
        <w:t xml:space="preserve"> erred, in all circumstances, in ordering appellant to pay respondent’s costs</w:t>
      </w:r>
      <w:r w:rsidR="00411575">
        <w:rPr>
          <w:rFonts w:ascii="Times New Roman" w:hAnsi="Times New Roman" w:cs="Times New Roman"/>
          <w:sz w:val="24"/>
          <w:szCs w:val="24"/>
          <w:lang w:val="en-US"/>
        </w:rPr>
        <w:t>”</w:t>
      </w:r>
      <w:r w:rsidRPr="00C11F13">
        <w:rPr>
          <w:rFonts w:ascii="Times New Roman" w:hAnsi="Times New Roman" w:cs="Times New Roman"/>
          <w:sz w:val="24"/>
          <w:szCs w:val="24"/>
          <w:lang w:val="en-US"/>
        </w:rPr>
        <w:t>.</w:t>
      </w:r>
    </w:p>
    <w:p w:rsidR="00BC7E46" w:rsidRPr="00C11F13" w:rsidRDefault="00BC7E46" w:rsidP="00C11F13">
      <w:pPr>
        <w:autoSpaceDE w:val="0"/>
        <w:autoSpaceDN w:val="0"/>
        <w:adjustRightInd w:val="0"/>
        <w:spacing w:after="0" w:line="480" w:lineRule="auto"/>
        <w:jc w:val="both"/>
        <w:rPr>
          <w:rFonts w:ascii="Times New Roman" w:hAnsi="Times New Roman" w:cs="Times New Roman"/>
          <w:sz w:val="24"/>
          <w:szCs w:val="24"/>
        </w:rPr>
      </w:pPr>
    </w:p>
    <w:p w:rsidR="00164990" w:rsidRDefault="00164990" w:rsidP="00164990">
      <w:pPr>
        <w:pStyle w:val="ListParagraph"/>
        <w:autoSpaceDE w:val="0"/>
        <w:autoSpaceDN w:val="0"/>
        <w:adjustRightInd w:val="0"/>
        <w:spacing w:after="0" w:line="240" w:lineRule="auto"/>
        <w:jc w:val="both"/>
        <w:rPr>
          <w:rFonts w:ascii="Times New Roman" w:hAnsi="Times New Roman" w:cs="Times New Roman"/>
          <w:sz w:val="24"/>
          <w:szCs w:val="24"/>
        </w:rPr>
      </w:pPr>
    </w:p>
    <w:p w:rsidR="006F4682" w:rsidRDefault="006F4682" w:rsidP="00164990">
      <w:pPr>
        <w:pStyle w:val="ListParagraph"/>
        <w:autoSpaceDE w:val="0"/>
        <w:autoSpaceDN w:val="0"/>
        <w:adjustRightInd w:val="0"/>
        <w:spacing w:after="0" w:line="240" w:lineRule="auto"/>
        <w:jc w:val="both"/>
        <w:rPr>
          <w:rFonts w:ascii="Times New Roman" w:hAnsi="Times New Roman" w:cs="Times New Roman"/>
          <w:sz w:val="24"/>
          <w:szCs w:val="24"/>
        </w:rPr>
      </w:pPr>
    </w:p>
    <w:p w:rsidR="006F4682" w:rsidRDefault="006F4682" w:rsidP="00164990">
      <w:pPr>
        <w:pStyle w:val="ListParagraph"/>
        <w:autoSpaceDE w:val="0"/>
        <w:autoSpaceDN w:val="0"/>
        <w:adjustRightInd w:val="0"/>
        <w:spacing w:after="0" w:line="240" w:lineRule="auto"/>
        <w:jc w:val="both"/>
        <w:rPr>
          <w:rFonts w:ascii="Times New Roman" w:hAnsi="Times New Roman" w:cs="Times New Roman"/>
          <w:sz w:val="24"/>
          <w:szCs w:val="24"/>
        </w:rPr>
      </w:pPr>
    </w:p>
    <w:p w:rsidR="006F4682" w:rsidRPr="00164990" w:rsidRDefault="006F4682" w:rsidP="00164990">
      <w:pPr>
        <w:pStyle w:val="ListParagraph"/>
        <w:autoSpaceDE w:val="0"/>
        <w:autoSpaceDN w:val="0"/>
        <w:adjustRightInd w:val="0"/>
        <w:spacing w:after="0" w:line="240" w:lineRule="auto"/>
        <w:jc w:val="both"/>
        <w:rPr>
          <w:rFonts w:ascii="Times New Roman" w:hAnsi="Times New Roman" w:cs="Times New Roman"/>
          <w:sz w:val="24"/>
          <w:szCs w:val="24"/>
        </w:rPr>
      </w:pPr>
    </w:p>
    <w:p w:rsidR="00BC7E46" w:rsidRPr="006F4682" w:rsidRDefault="00A84E75" w:rsidP="00BC7E46">
      <w:pPr>
        <w:tabs>
          <w:tab w:val="left" w:pos="720"/>
        </w:tabs>
        <w:autoSpaceDE w:val="0"/>
        <w:autoSpaceDN w:val="0"/>
        <w:adjustRightInd w:val="0"/>
        <w:spacing w:after="100" w:afterAutospacing="1" w:line="240" w:lineRule="auto"/>
        <w:jc w:val="both"/>
        <w:rPr>
          <w:rFonts w:ascii="Times New Roman" w:hAnsi="Times New Roman" w:cs="Times New Roman"/>
          <w:b/>
          <w:sz w:val="24"/>
          <w:szCs w:val="24"/>
        </w:rPr>
      </w:pPr>
      <w:r w:rsidRPr="006F4682">
        <w:rPr>
          <w:rFonts w:ascii="Times New Roman" w:hAnsi="Times New Roman" w:cs="Times New Roman"/>
          <w:b/>
          <w:sz w:val="24"/>
          <w:szCs w:val="24"/>
        </w:rPr>
        <w:t>APPELLANT’S SUBMISSIONS</w:t>
      </w:r>
      <w:r w:rsidR="00BC7E46" w:rsidRPr="006F4682">
        <w:rPr>
          <w:rFonts w:ascii="Times New Roman" w:hAnsi="Times New Roman" w:cs="Times New Roman"/>
          <w:b/>
          <w:sz w:val="24"/>
          <w:szCs w:val="24"/>
        </w:rPr>
        <w:t xml:space="preserve"> O</w:t>
      </w:r>
      <w:r w:rsidRPr="006F4682">
        <w:rPr>
          <w:rFonts w:ascii="Times New Roman" w:hAnsi="Times New Roman" w:cs="Times New Roman"/>
          <w:b/>
          <w:sz w:val="24"/>
          <w:szCs w:val="24"/>
        </w:rPr>
        <w:t>N</w:t>
      </w:r>
      <w:r w:rsidR="00BC7E46" w:rsidRPr="006F4682">
        <w:rPr>
          <w:rFonts w:ascii="Times New Roman" w:hAnsi="Times New Roman" w:cs="Times New Roman"/>
          <w:b/>
          <w:sz w:val="24"/>
          <w:szCs w:val="24"/>
        </w:rPr>
        <w:t xml:space="preserve"> APPEAL</w:t>
      </w:r>
    </w:p>
    <w:p w:rsidR="00C11F13" w:rsidRDefault="00D43510" w:rsidP="006F4682">
      <w:pPr>
        <w:autoSpaceDE w:val="0"/>
        <w:autoSpaceDN w:val="0"/>
        <w:adjustRightInd w:val="0"/>
        <w:spacing w:after="0" w:line="480" w:lineRule="auto"/>
        <w:ind w:left="720" w:hanging="720"/>
        <w:jc w:val="both"/>
        <w:rPr>
          <w:rFonts w:ascii="Times New Roman" w:hAnsi="Times New Roman" w:cs="Times New Roman"/>
          <w:sz w:val="24"/>
          <w:szCs w:val="24"/>
        </w:rPr>
      </w:pPr>
      <w:r w:rsidRPr="00164990">
        <w:rPr>
          <w:rFonts w:ascii="Times New Roman" w:hAnsi="Times New Roman" w:cs="Times New Roman"/>
          <w:sz w:val="24"/>
          <w:szCs w:val="24"/>
        </w:rPr>
        <w:lastRenderedPageBreak/>
        <w:t>[</w:t>
      </w:r>
      <w:r w:rsidR="00ED3FD6">
        <w:rPr>
          <w:rFonts w:ascii="Times New Roman" w:hAnsi="Times New Roman" w:cs="Times New Roman"/>
          <w:sz w:val="24"/>
          <w:szCs w:val="24"/>
        </w:rPr>
        <w:t>17</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C11F13">
        <w:rPr>
          <w:rFonts w:ascii="Times New Roman" w:hAnsi="Times New Roman" w:cs="Times New Roman"/>
          <w:sz w:val="24"/>
          <w:szCs w:val="24"/>
        </w:rPr>
        <w:t xml:space="preserve">Mr </w:t>
      </w:r>
      <w:proofErr w:type="spellStart"/>
      <w:r w:rsidR="00C11F13" w:rsidRPr="006F4682">
        <w:rPr>
          <w:rFonts w:ascii="Times New Roman" w:hAnsi="Times New Roman" w:cs="Times New Roman"/>
          <w:i/>
          <w:sz w:val="24"/>
          <w:szCs w:val="24"/>
        </w:rPr>
        <w:t>Girach</w:t>
      </w:r>
      <w:proofErr w:type="spellEnd"/>
      <w:r w:rsidR="00C11F13">
        <w:rPr>
          <w:rFonts w:ascii="Times New Roman" w:hAnsi="Times New Roman" w:cs="Times New Roman"/>
          <w:sz w:val="24"/>
          <w:szCs w:val="24"/>
        </w:rPr>
        <w:t xml:space="preserve"> for t</w:t>
      </w:r>
      <w:r w:rsidR="00E5649B" w:rsidRPr="00164990">
        <w:rPr>
          <w:rFonts w:ascii="Times New Roman" w:hAnsi="Times New Roman" w:cs="Times New Roman"/>
          <w:sz w:val="24"/>
          <w:szCs w:val="24"/>
        </w:rPr>
        <w:t xml:space="preserve">he </w:t>
      </w:r>
      <w:r w:rsidR="0072071E" w:rsidRPr="00164990">
        <w:rPr>
          <w:rFonts w:ascii="Times New Roman" w:hAnsi="Times New Roman" w:cs="Times New Roman"/>
          <w:sz w:val="24"/>
          <w:szCs w:val="24"/>
        </w:rPr>
        <w:t>appellant</w:t>
      </w:r>
      <w:r w:rsidR="00E5649B" w:rsidRPr="00164990">
        <w:rPr>
          <w:rFonts w:ascii="Times New Roman" w:hAnsi="Times New Roman" w:cs="Times New Roman"/>
          <w:sz w:val="24"/>
          <w:szCs w:val="24"/>
        </w:rPr>
        <w:t xml:space="preserve"> </w:t>
      </w:r>
      <w:r w:rsidR="0072071E" w:rsidRPr="00164990">
        <w:rPr>
          <w:rFonts w:ascii="Times New Roman" w:hAnsi="Times New Roman" w:cs="Times New Roman"/>
          <w:sz w:val="24"/>
          <w:szCs w:val="24"/>
        </w:rPr>
        <w:t xml:space="preserve">submitted that the </w:t>
      </w:r>
      <w:r w:rsidR="00C11F13">
        <w:rPr>
          <w:rFonts w:ascii="Times New Roman" w:hAnsi="Times New Roman" w:cs="Times New Roman"/>
          <w:sz w:val="24"/>
          <w:szCs w:val="24"/>
        </w:rPr>
        <w:t xml:space="preserve">court </w:t>
      </w:r>
      <w:r w:rsidR="00C11F13" w:rsidRPr="002D7934">
        <w:rPr>
          <w:rFonts w:ascii="Times New Roman" w:hAnsi="Times New Roman" w:cs="Times New Roman"/>
          <w:i/>
          <w:sz w:val="24"/>
          <w:szCs w:val="24"/>
        </w:rPr>
        <w:t>a quo</w:t>
      </w:r>
      <w:r w:rsidR="00C11F13">
        <w:rPr>
          <w:rFonts w:ascii="Times New Roman" w:hAnsi="Times New Roman" w:cs="Times New Roman"/>
          <w:sz w:val="24"/>
          <w:szCs w:val="24"/>
        </w:rPr>
        <w:t xml:space="preserve"> grossly misdirected </w:t>
      </w:r>
      <w:r w:rsidR="002D7934">
        <w:rPr>
          <w:rFonts w:ascii="Times New Roman" w:hAnsi="Times New Roman" w:cs="Times New Roman"/>
          <w:sz w:val="24"/>
          <w:szCs w:val="24"/>
        </w:rPr>
        <w:t xml:space="preserve">itself </w:t>
      </w:r>
      <w:r w:rsidR="00C11F13">
        <w:rPr>
          <w:rFonts w:ascii="Times New Roman" w:hAnsi="Times New Roman" w:cs="Times New Roman"/>
          <w:sz w:val="24"/>
          <w:szCs w:val="24"/>
        </w:rPr>
        <w:t xml:space="preserve">in </w:t>
      </w:r>
      <w:r w:rsidR="00732196">
        <w:rPr>
          <w:rFonts w:ascii="Times New Roman" w:hAnsi="Times New Roman" w:cs="Times New Roman"/>
          <w:sz w:val="24"/>
          <w:szCs w:val="24"/>
        </w:rPr>
        <w:t>exercis</w:t>
      </w:r>
      <w:r w:rsidR="00AE4C86">
        <w:rPr>
          <w:rFonts w:ascii="Times New Roman" w:hAnsi="Times New Roman" w:cs="Times New Roman"/>
          <w:sz w:val="24"/>
          <w:szCs w:val="24"/>
        </w:rPr>
        <w:t>ing</w:t>
      </w:r>
      <w:r w:rsidR="00732196">
        <w:rPr>
          <w:rFonts w:ascii="Times New Roman" w:hAnsi="Times New Roman" w:cs="Times New Roman"/>
          <w:sz w:val="24"/>
          <w:szCs w:val="24"/>
        </w:rPr>
        <w:t xml:space="preserve"> its discretion </w:t>
      </w:r>
      <w:r w:rsidR="00AE4C86">
        <w:rPr>
          <w:rFonts w:ascii="Times New Roman" w:hAnsi="Times New Roman" w:cs="Times New Roman"/>
          <w:sz w:val="24"/>
          <w:szCs w:val="24"/>
        </w:rPr>
        <w:t>when it</w:t>
      </w:r>
      <w:r w:rsidR="00732196">
        <w:rPr>
          <w:rFonts w:ascii="Times New Roman" w:hAnsi="Times New Roman" w:cs="Times New Roman"/>
          <w:sz w:val="24"/>
          <w:szCs w:val="24"/>
        </w:rPr>
        <w:t xml:space="preserve"> declar</w:t>
      </w:r>
      <w:r w:rsidR="00AE4C86">
        <w:rPr>
          <w:rFonts w:ascii="Times New Roman" w:hAnsi="Times New Roman" w:cs="Times New Roman"/>
          <w:sz w:val="24"/>
          <w:szCs w:val="24"/>
        </w:rPr>
        <w:t>ed</w:t>
      </w:r>
      <w:r w:rsidR="00732196">
        <w:rPr>
          <w:rFonts w:ascii="Times New Roman" w:hAnsi="Times New Roman" w:cs="Times New Roman"/>
          <w:sz w:val="24"/>
          <w:szCs w:val="24"/>
        </w:rPr>
        <w:t xml:space="preserve"> the respondent </w:t>
      </w:r>
      <w:r w:rsidR="00C11F13">
        <w:rPr>
          <w:rFonts w:ascii="Times New Roman" w:hAnsi="Times New Roman" w:cs="Times New Roman"/>
          <w:sz w:val="24"/>
          <w:szCs w:val="24"/>
        </w:rPr>
        <w:t>the sole owner of the former matrimonial home. H</w:t>
      </w:r>
      <w:r w:rsidR="00CE3371">
        <w:rPr>
          <w:rFonts w:ascii="Times New Roman" w:hAnsi="Times New Roman" w:cs="Times New Roman"/>
          <w:sz w:val="24"/>
          <w:szCs w:val="24"/>
        </w:rPr>
        <w:t>e contended that the court</w:t>
      </w:r>
      <w:r w:rsidR="00C11F13">
        <w:rPr>
          <w:rFonts w:ascii="Times New Roman" w:hAnsi="Times New Roman" w:cs="Times New Roman"/>
          <w:sz w:val="24"/>
          <w:szCs w:val="24"/>
        </w:rPr>
        <w:t>’</w:t>
      </w:r>
      <w:r w:rsidR="002D7934">
        <w:rPr>
          <w:rFonts w:ascii="Times New Roman" w:hAnsi="Times New Roman" w:cs="Times New Roman"/>
          <w:sz w:val="24"/>
          <w:szCs w:val="24"/>
        </w:rPr>
        <w:t>s reason</w:t>
      </w:r>
      <w:r w:rsidR="008F0A67">
        <w:rPr>
          <w:rFonts w:ascii="Times New Roman" w:hAnsi="Times New Roman" w:cs="Times New Roman"/>
          <w:sz w:val="24"/>
          <w:szCs w:val="24"/>
        </w:rPr>
        <w:t>s</w:t>
      </w:r>
      <w:r w:rsidR="002D7934">
        <w:rPr>
          <w:rFonts w:ascii="Times New Roman" w:hAnsi="Times New Roman" w:cs="Times New Roman"/>
          <w:sz w:val="24"/>
          <w:szCs w:val="24"/>
        </w:rPr>
        <w:t xml:space="preserve"> for</w:t>
      </w:r>
      <w:r w:rsidR="00C11F13">
        <w:rPr>
          <w:rFonts w:ascii="Times New Roman" w:hAnsi="Times New Roman" w:cs="Times New Roman"/>
          <w:sz w:val="24"/>
          <w:szCs w:val="24"/>
        </w:rPr>
        <w:t xml:space="preserve"> awarding the respondent the </w:t>
      </w:r>
      <w:r w:rsidR="009101F1">
        <w:rPr>
          <w:rFonts w:ascii="Times New Roman" w:hAnsi="Times New Roman" w:cs="Times New Roman"/>
          <w:sz w:val="24"/>
          <w:szCs w:val="24"/>
        </w:rPr>
        <w:t>matrimonial home</w:t>
      </w:r>
      <w:r w:rsidR="00C11F13">
        <w:rPr>
          <w:rFonts w:ascii="Times New Roman" w:hAnsi="Times New Roman" w:cs="Times New Roman"/>
          <w:sz w:val="24"/>
          <w:szCs w:val="24"/>
        </w:rPr>
        <w:t xml:space="preserve"> </w:t>
      </w:r>
      <w:r w:rsidR="00717FA6">
        <w:rPr>
          <w:rFonts w:ascii="Times New Roman" w:hAnsi="Times New Roman" w:cs="Times New Roman"/>
          <w:sz w:val="24"/>
          <w:szCs w:val="24"/>
        </w:rPr>
        <w:t>are</w:t>
      </w:r>
      <w:r w:rsidR="00732196">
        <w:rPr>
          <w:rFonts w:ascii="Times New Roman" w:hAnsi="Times New Roman" w:cs="Times New Roman"/>
          <w:sz w:val="24"/>
          <w:szCs w:val="24"/>
        </w:rPr>
        <w:t xml:space="preserve"> fundamentally flawed. </w:t>
      </w:r>
      <w:r w:rsidR="00135011">
        <w:rPr>
          <w:rFonts w:ascii="Times New Roman" w:hAnsi="Times New Roman" w:cs="Times New Roman"/>
          <w:sz w:val="24"/>
          <w:szCs w:val="24"/>
        </w:rPr>
        <w:t xml:space="preserve">He criticised the court </w:t>
      </w:r>
      <w:r w:rsidR="00135011" w:rsidRPr="00135011">
        <w:rPr>
          <w:rFonts w:ascii="Times New Roman" w:hAnsi="Times New Roman" w:cs="Times New Roman"/>
          <w:i/>
          <w:sz w:val="24"/>
          <w:szCs w:val="24"/>
        </w:rPr>
        <w:t>a </w:t>
      </w:r>
      <w:r w:rsidR="009101F1" w:rsidRPr="00135011">
        <w:rPr>
          <w:rFonts w:ascii="Times New Roman" w:hAnsi="Times New Roman" w:cs="Times New Roman"/>
          <w:i/>
          <w:sz w:val="24"/>
          <w:szCs w:val="24"/>
        </w:rPr>
        <w:t>quo</w:t>
      </w:r>
      <w:r w:rsidR="009101F1">
        <w:rPr>
          <w:rFonts w:ascii="Times New Roman" w:hAnsi="Times New Roman" w:cs="Times New Roman"/>
          <w:sz w:val="24"/>
          <w:szCs w:val="24"/>
        </w:rPr>
        <w:t>’s reasoning a</w:t>
      </w:r>
      <w:r w:rsidR="008F0A67">
        <w:rPr>
          <w:rFonts w:ascii="Times New Roman" w:hAnsi="Times New Roman" w:cs="Times New Roman"/>
          <w:sz w:val="24"/>
          <w:szCs w:val="24"/>
        </w:rPr>
        <w:t>t</w:t>
      </w:r>
      <w:r w:rsidR="00135011">
        <w:rPr>
          <w:rFonts w:ascii="Times New Roman" w:hAnsi="Times New Roman" w:cs="Times New Roman"/>
          <w:sz w:val="24"/>
          <w:szCs w:val="24"/>
        </w:rPr>
        <w:t xml:space="preserve"> p </w:t>
      </w:r>
      <w:r w:rsidR="00CE3371">
        <w:rPr>
          <w:rFonts w:ascii="Times New Roman" w:hAnsi="Times New Roman" w:cs="Times New Roman"/>
          <w:sz w:val="24"/>
          <w:szCs w:val="24"/>
        </w:rPr>
        <w:t>9 of the judgment</w:t>
      </w:r>
      <w:r w:rsidR="00732196">
        <w:rPr>
          <w:rFonts w:ascii="Times New Roman" w:hAnsi="Times New Roman" w:cs="Times New Roman"/>
          <w:sz w:val="24"/>
          <w:szCs w:val="24"/>
        </w:rPr>
        <w:t xml:space="preserve"> </w:t>
      </w:r>
      <w:r w:rsidR="009101F1">
        <w:rPr>
          <w:rFonts w:ascii="Times New Roman" w:hAnsi="Times New Roman" w:cs="Times New Roman"/>
          <w:sz w:val="24"/>
          <w:szCs w:val="24"/>
        </w:rPr>
        <w:t>where it said:</w:t>
      </w:r>
    </w:p>
    <w:p w:rsidR="00CE3371" w:rsidRPr="00135011" w:rsidRDefault="00CE3371" w:rsidP="00271B79">
      <w:pPr>
        <w:autoSpaceDE w:val="0"/>
        <w:autoSpaceDN w:val="0"/>
        <w:adjustRightInd w:val="0"/>
        <w:spacing w:after="0" w:line="240" w:lineRule="auto"/>
        <w:ind w:left="1134" w:hanging="141"/>
        <w:jc w:val="both"/>
        <w:rPr>
          <w:rFonts w:ascii="Times New Roman" w:hAnsi="Times New Roman" w:cs="Times New Roman"/>
          <w:sz w:val="24"/>
          <w:szCs w:val="24"/>
        </w:rPr>
      </w:pPr>
      <w:r>
        <w:rPr>
          <w:rFonts w:ascii="Times New Roman" w:hAnsi="Times New Roman" w:cs="Times New Roman"/>
          <w:sz w:val="24"/>
          <w:szCs w:val="24"/>
        </w:rPr>
        <w:t>“</w:t>
      </w:r>
      <w:r w:rsidRPr="00135011">
        <w:rPr>
          <w:rFonts w:ascii="Times New Roman" w:hAnsi="Times New Roman" w:cs="Times New Roman"/>
          <w:sz w:val="24"/>
          <w:szCs w:val="24"/>
        </w:rPr>
        <w:t xml:space="preserve">It is clear that plaintiff does not intend to reside, with </w:t>
      </w:r>
      <w:proofErr w:type="spellStart"/>
      <w:r w:rsidRPr="00135011">
        <w:rPr>
          <w:rFonts w:ascii="Times New Roman" w:hAnsi="Times New Roman" w:cs="Times New Roman"/>
          <w:sz w:val="24"/>
          <w:szCs w:val="24"/>
        </w:rPr>
        <w:t>Cherly</w:t>
      </w:r>
      <w:proofErr w:type="spellEnd"/>
      <w:r w:rsidRPr="00135011">
        <w:rPr>
          <w:rFonts w:ascii="Times New Roman" w:hAnsi="Times New Roman" w:cs="Times New Roman"/>
          <w:sz w:val="24"/>
          <w:szCs w:val="24"/>
        </w:rPr>
        <w:t xml:space="preserve"> Franco, in the Bluff Hill house.</w:t>
      </w:r>
      <w:r w:rsidR="00B358ED" w:rsidRPr="00135011">
        <w:rPr>
          <w:rFonts w:ascii="Times New Roman" w:hAnsi="Times New Roman" w:cs="Times New Roman"/>
          <w:sz w:val="24"/>
          <w:szCs w:val="24"/>
        </w:rPr>
        <w:t xml:space="preserve"> </w:t>
      </w:r>
      <w:r w:rsidRPr="00135011">
        <w:rPr>
          <w:rFonts w:ascii="Times New Roman" w:hAnsi="Times New Roman" w:cs="Times New Roman"/>
          <w:sz w:val="24"/>
          <w:szCs w:val="24"/>
        </w:rPr>
        <w:t xml:space="preserve">He wants it sold, after a certain period, with the net proceeds being shared equally between the plaintiff and defendant. If this course is adopted it means that the defendant’s standard of living will be drastically affected as she will have to acquire a much smaller immovable property assuming that her share of the net proceeds from the sale of the Bluff Hill house would be enough to purchase another residence.  </w:t>
      </w:r>
    </w:p>
    <w:p w:rsidR="0084421A" w:rsidRDefault="00CE3371" w:rsidP="00135011">
      <w:pPr>
        <w:autoSpaceDE w:val="0"/>
        <w:autoSpaceDN w:val="0"/>
        <w:adjustRightInd w:val="0"/>
        <w:spacing w:after="0" w:line="240" w:lineRule="auto"/>
        <w:ind w:left="1134"/>
        <w:jc w:val="both"/>
        <w:rPr>
          <w:rFonts w:ascii="Times New Roman" w:hAnsi="Times New Roman" w:cs="Times New Roman"/>
          <w:sz w:val="24"/>
          <w:szCs w:val="24"/>
        </w:rPr>
      </w:pPr>
      <w:r w:rsidRPr="00135011">
        <w:rPr>
          <w:rFonts w:ascii="Times New Roman" w:hAnsi="Times New Roman" w:cs="Times New Roman"/>
          <w:sz w:val="24"/>
          <w:szCs w:val="24"/>
        </w:rPr>
        <w:t xml:space="preserve">If the Bluff Hill house is declared to be the defendant’s sole and exclusive property it will mean that the plaintiff loses his half share therein together with the benefit of residing in fully paid for own accommodation. Between the parties, it is the plaintiff who has the capacity, both on his own and in combination with </w:t>
      </w:r>
      <w:proofErr w:type="spellStart"/>
      <w:r w:rsidRPr="00135011">
        <w:rPr>
          <w:rFonts w:ascii="Times New Roman" w:hAnsi="Times New Roman" w:cs="Times New Roman"/>
          <w:sz w:val="24"/>
          <w:szCs w:val="24"/>
        </w:rPr>
        <w:t>Cherly</w:t>
      </w:r>
      <w:proofErr w:type="spellEnd"/>
      <w:r w:rsidRPr="00135011">
        <w:rPr>
          <w:rFonts w:ascii="Times New Roman" w:hAnsi="Times New Roman" w:cs="Times New Roman"/>
          <w:sz w:val="24"/>
          <w:szCs w:val="24"/>
        </w:rPr>
        <w:t xml:space="preserve"> Franco, to acquire an alternative roof over his head. The Lake </w:t>
      </w:r>
      <w:proofErr w:type="spellStart"/>
      <w:r w:rsidRPr="00135011">
        <w:rPr>
          <w:rFonts w:ascii="Times New Roman" w:hAnsi="Times New Roman" w:cs="Times New Roman"/>
          <w:sz w:val="24"/>
          <w:szCs w:val="24"/>
        </w:rPr>
        <w:t>Chivero</w:t>
      </w:r>
      <w:proofErr w:type="spellEnd"/>
      <w:r w:rsidRPr="00135011">
        <w:rPr>
          <w:rFonts w:ascii="Times New Roman" w:hAnsi="Times New Roman" w:cs="Times New Roman"/>
          <w:sz w:val="24"/>
          <w:szCs w:val="24"/>
        </w:rPr>
        <w:t xml:space="preserve"> and Durban homes are testament thereto. Renovations are in progress in Durban. The defendant does not have the capacity to acquire another home of her own. It was not until the middle of the trial that she got a job. She had been out of formal employment for almost two decades</w:t>
      </w:r>
      <w:r w:rsidR="002304D1" w:rsidRPr="00135011">
        <w:rPr>
          <w:rFonts w:ascii="Times New Roman" w:hAnsi="Times New Roman" w:cs="Times New Roman"/>
          <w:sz w:val="24"/>
          <w:szCs w:val="24"/>
        </w:rPr>
        <w:t>…</w:t>
      </w:r>
      <w:r w:rsidRPr="00135011">
        <w:rPr>
          <w:rFonts w:ascii="Times New Roman" w:hAnsi="Times New Roman" w:cs="Times New Roman"/>
          <w:sz w:val="24"/>
          <w:szCs w:val="24"/>
        </w:rPr>
        <w:t>”</w:t>
      </w:r>
    </w:p>
    <w:p w:rsidR="00135011" w:rsidRDefault="00135011" w:rsidP="00135011">
      <w:pPr>
        <w:autoSpaceDE w:val="0"/>
        <w:autoSpaceDN w:val="0"/>
        <w:adjustRightInd w:val="0"/>
        <w:spacing w:after="0" w:line="240" w:lineRule="auto"/>
        <w:ind w:left="720"/>
        <w:jc w:val="both"/>
        <w:rPr>
          <w:rFonts w:ascii="Times New Roman" w:hAnsi="Times New Roman" w:cs="Times New Roman"/>
          <w:sz w:val="24"/>
          <w:szCs w:val="24"/>
        </w:rPr>
      </w:pPr>
    </w:p>
    <w:p w:rsidR="00135011" w:rsidRDefault="00135011" w:rsidP="00135011">
      <w:pPr>
        <w:autoSpaceDE w:val="0"/>
        <w:autoSpaceDN w:val="0"/>
        <w:adjustRightInd w:val="0"/>
        <w:spacing w:after="0" w:line="240" w:lineRule="auto"/>
        <w:ind w:left="720"/>
        <w:jc w:val="both"/>
        <w:rPr>
          <w:rFonts w:ascii="Times New Roman" w:hAnsi="Times New Roman" w:cs="Times New Roman"/>
          <w:sz w:val="24"/>
          <w:szCs w:val="24"/>
        </w:rPr>
      </w:pPr>
    </w:p>
    <w:p w:rsidR="00135011" w:rsidRPr="00135011" w:rsidRDefault="00135011" w:rsidP="00135011">
      <w:pPr>
        <w:autoSpaceDE w:val="0"/>
        <w:autoSpaceDN w:val="0"/>
        <w:adjustRightInd w:val="0"/>
        <w:spacing w:after="0" w:line="240" w:lineRule="auto"/>
        <w:ind w:left="720"/>
        <w:jc w:val="both"/>
        <w:rPr>
          <w:rFonts w:ascii="Times New Roman" w:hAnsi="Times New Roman" w:cs="Times New Roman"/>
          <w:sz w:val="24"/>
          <w:szCs w:val="24"/>
        </w:rPr>
      </w:pPr>
    </w:p>
    <w:p w:rsidR="00732196" w:rsidRDefault="00CE3371" w:rsidP="004A05AC">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ED3FD6">
        <w:rPr>
          <w:rFonts w:ascii="Times New Roman" w:hAnsi="Times New Roman" w:cs="Times New Roman"/>
          <w:sz w:val="24"/>
          <w:szCs w:val="24"/>
        </w:rPr>
        <w:t>18</w:t>
      </w:r>
      <w:r>
        <w:rPr>
          <w:rFonts w:ascii="Times New Roman" w:hAnsi="Times New Roman" w:cs="Times New Roman"/>
          <w:sz w:val="24"/>
          <w:szCs w:val="24"/>
        </w:rPr>
        <w:t xml:space="preserve">]    </w:t>
      </w:r>
      <w:r w:rsidR="004A05AC">
        <w:rPr>
          <w:rFonts w:ascii="Times New Roman" w:hAnsi="Times New Roman" w:cs="Times New Roman"/>
          <w:sz w:val="24"/>
          <w:szCs w:val="24"/>
        </w:rPr>
        <w:t>The appellant’s</w:t>
      </w:r>
      <w:r>
        <w:rPr>
          <w:rFonts w:ascii="Times New Roman" w:hAnsi="Times New Roman" w:cs="Times New Roman"/>
          <w:sz w:val="24"/>
          <w:szCs w:val="24"/>
        </w:rPr>
        <w:t xml:space="preserve"> Counsel </w:t>
      </w:r>
      <w:r w:rsidR="004C33B1">
        <w:rPr>
          <w:rFonts w:ascii="Times New Roman" w:hAnsi="Times New Roman" w:cs="Times New Roman"/>
          <w:sz w:val="24"/>
          <w:szCs w:val="24"/>
        </w:rPr>
        <w:t>s</w:t>
      </w:r>
      <w:r w:rsidR="004A05AC">
        <w:rPr>
          <w:rFonts w:ascii="Times New Roman" w:hAnsi="Times New Roman" w:cs="Times New Roman"/>
          <w:sz w:val="24"/>
          <w:szCs w:val="24"/>
        </w:rPr>
        <w:t xml:space="preserve">ubmitted </w:t>
      </w:r>
      <w:r w:rsidR="00852C91">
        <w:rPr>
          <w:rFonts w:ascii="Times New Roman" w:hAnsi="Times New Roman" w:cs="Times New Roman"/>
          <w:sz w:val="24"/>
          <w:szCs w:val="24"/>
        </w:rPr>
        <w:t xml:space="preserve"> </w:t>
      </w:r>
      <w:r>
        <w:rPr>
          <w:rFonts w:ascii="Times New Roman" w:hAnsi="Times New Roman" w:cs="Times New Roman"/>
          <w:sz w:val="24"/>
          <w:szCs w:val="24"/>
        </w:rPr>
        <w:t>that the court</w:t>
      </w:r>
      <w:r w:rsidR="004C33B1">
        <w:rPr>
          <w:rFonts w:ascii="Times New Roman" w:hAnsi="Times New Roman" w:cs="Times New Roman"/>
          <w:sz w:val="24"/>
          <w:szCs w:val="24"/>
        </w:rPr>
        <w:t xml:space="preserve"> </w:t>
      </w:r>
      <w:r w:rsidR="004C33B1">
        <w:rPr>
          <w:rFonts w:ascii="Times New Roman" w:hAnsi="Times New Roman" w:cs="Times New Roman"/>
          <w:i/>
          <w:sz w:val="24"/>
          <w:szCs w:val="24"/>
        </w:rPr>
        <w:t xml:space="preserve">a </w:t>
      </w:r>
      <w:r w:rsidR="004C33B1" w:rsidRPr="004C33B1">
        <w:rPr>
          <w:rFonts w:ascii="Times New Roman" w:hAnsi="Times New Roman" w:cs="Times New Roman"/>
          <w:i/>
          <w:sz w:val="24"/>
          <w:szCs w:val="24"/>
        </w:rPr>
        <w:t>quo</w:t>
      </w:r>
      <w:r w:rsidRPr="004C33B1">
        <w:rPr>
          <w:rFonts w:ascii="Times New Roman" w:hAnsi="Times New Roman" w:cs="Times New Roman"/>
          <w:i/>
          <w:sz w:val="24"/>
          <w:szCs w:val="24"/>
        </w:rPr>
        <w:t>’s</w:t>
      </w:r>
      <w:r>
        <w:rPr>
          <w:rFonts w:ascii="Times New Roman" w:hAnsi="Times New Roman" w:cs="Times New Roman"/>
          <w:sz w:val="24"/>
          <w:szCs w:val="24"/>
        </w:rPr>
        <w:t xml:space="preserve"> r</w:t>
      </w:r>
      <w:r w:rsidR="005C04E7">
        <w:rPr>
          <w:rFonts w:ascii="Times New Roman" w:hAnsi="Times New Roman" w:cs="Times New Roman"/>
          <w:sz w:val="24"/>
          <w:szCs w:val="24"/>
        </w:rPr>
        <w:t xml:space="preserve">easoning </w:t>
      </w:r>
      <w:r w:rsidR="004C33B1">
        <w:rPr>
          <w:rFonts w:ascii="Times New Roman" w:hAnsi="Times New Roman" w:cs="Times New Roman"/>
          <w:sz w:val="24"/>
          <w:szCs w:val="24"/>
        </w:rPr>
        <w:t>is fl</w:t>
      </w:r>
      <w:r w:rsidR="00194D91">
        <w:rPr>
          <w:rFonts w:ascii="Times New Roman" w:hAnsi="Times New Roman" w:cs="Times New Roman"/>
          <w:sz w:val="24"/>
          <w:szCs w:val="24"/>
        </w:rPr>
        <w:t>a</w:t>
      </w:r>
      <w:r w:rsidR="004C33B1">
        <w:rPr>
          <w:rFonts w:ascii="Times New Roman" w:hAnsi="Times New Roman" w:cs="Times New Roman"/>
          <w:sz w:val="24"/>
          <w:szCs w:val="24"/>
        </w:rPr>
        <w:t xml:space="preserve">wed </w:t>
      </w:r>
      <w:r w:rsidR="00487BC9">
        <w:rPr>
          <w:rFonts w:ascii="Times New Roman" w:hAnsi="Times New Roman" w:cs="Times New Roman"/>
          <w:sz w:val="24"/>
          <w:szCs w:val="24"/>
        </w:rPr>
        <w:t>because</w:t>
      </w:r>
      <w:r w:rsidR="00331476">
        <w:rPr>
          <w:rFonts w:ascii="Times New Roman" w:hAnsi="Times New Roman" w:cs="Times New Roman"/>
          <w:sz w:val="24"/>
          <w:szCs w:val="24"/>
        </w:rPr>
        <w:t xml:space="preserve"> </w:t>
      </w:r>
      <w:r w:rsidR="004C33B1">
        <w:rPr>
          <w:rFonts w:ascii="Times New Roman" w:hAnsi="Times New Roman" w:cs="Times New Roman"/>
          <w:sz w:val="24"/>
          <w:szCs w:val="24"/>
        </w:rPr>
        <w:t>i</w:t>
      </w:r>
      <w:r w:rsidR="00331476">
        <w:rPr>
          <w:rFonts w:ascii="Times New Roman" w:hAnsi="Times New Roman" w:cs="Times New Roman"/>
          <w:sz w:val="24"/>
          <w:szCs w:val="24"/>
        </w:rPr>
        <w:t xml:space="preserve">t </w:t>
      </w:r>
      <w:r w:rsidR="009143A9">
        <w:rPr>
          <w:rFonts w:ascii="Times New Roman" w:hAnsi="Times New Roman" w:cs="Times New Roman"/>
          <w:sz w:val="24"/>
          <w:szCs w:val="24"/>
        </w:rPr>
        <w:t>concentrated o</w:t>
      </w:r>
      <w:r w:rsidR="00331476">
        <w:rPr>
          <w:rFonts w:ascii="Times New Roman" w:hAnsi="Times New Roman" w:cs="Times New Roman"/>
          <w:sz w:val="24"/>
          <w:szCs w:val="24"/>
        </w:rPr>
        <w:t xml:space="preserve">n protecting the respondent without considering that  it </w:t>
      </w:r>
      <w:r w:rsidR="00873424">
        <w:rPr>
          <w:rFonts w:ascii="Times New Roman" w:hAnsi="Times New Roman" w:cs="Times New Roman"/>
          <w:sz w:val="24"/>
          <w:szCs w:val="24"/>
        </w:rPr>
        <w:t>was depriving</w:t>
      </w:r>
      <w:r w:rsidR="0084421A">
        <w:rPr>
          <w:rFonts w:ascii="Times New Roman" w:hAnsi="Times New Roman" w:cs="Times New Roman"/>
          <w:sz w:val="24"/>
          <w:szCs w:val="24"/>
        </w:rPr>
        <w:t xml:space="preserve"> the appellant </w:t>
      </w:r>
      <w:r w:rsidR="00873424">
        <w:rPr>
          <w:rFonts w:ascii="Times New Roman" w:hAnsi="Times New Roman" w:cs="Times New Roman"/>
          <w:sz w:val="24"/>
          <w:szCs w:val="24"/>
        </w:rPr>
        <w:t>o</w:t>
      </w:r>
      <w:r w:rsidR="0084421A">
        <w:rPr>
          <w:rFonts w:ascii="Times New Roman" w:hAnsi="Times New Roman" w:cs="Times New Roman"/>
          <w:sz w:val="24"/>
          <w:szCs w:val="24"/>
        </w:rPr>
        <w:t xml:space="preserve">f being a property owner </w:t>
      </w:r>
      <w:r w:rsidR="00873424">
        <w:rPr>
          <w:rFonts w:ascii="Times New Roman" w:hAnsi="Times New Roman" w:cs="Times New Roman"/>
          <w:sz w:val="24"/>
          <w:szCs w:val="24"/>
        </w:rPr>
        <w:t>and</w:t>
      </w:r>
      <w:r w:rsidR="00331476">
        <w:rPr>
          <w:rFonts w:ascii="Times New Roman" w:hAnsi="Times New Roman" w:cs="Times New Roman"/>
          <w:sz w:val="24"/>
          <w:szCs w:val="24"/>
        </w:rPr>
        <w:t xml:space="preserve"> le</w:t>
      </w:r>
      <w:r w:rsidR="00873424">
        <w:rPr>
          <w:rFonts w:ascii="Times New Roman" w:hAnsi="Times New Roman" w:cs="Times New Roman"/>
          <w:sz w:val="24"/>
          <w:szCs w:val="24"/>
        </w:rPr>
        <w:t>aving him</w:t>
      </w:r>
      <w:r w:rsidR="00331476">
        <w:rPr>
          <w:rFonts w:ascii="Times New Roman" w:hAnsi="Times New Roman" w:cs="Times New Roman"/>
          <w:sz w:val="24"/>
          <w:szCs w:val="24"/>
        </w:rPr>
        <w:t xml:space="preserve"> with a m</w:t>
      </w:r>
      <w:r w:rsidR="006B7B1B">
        <w:rPr>
          <w:rFonts w:ascii="Times New Roman" w:hAnsi="Times New Roman" w:cs="Times New Roman"/>
          <w:sz w:val="24"/>
          <w:szCs w:val="24"/>
        </w:rPr>
        <w:t>ortgage</w:t>
      </w:r>
      <w:r w:rsidR="00873424">
        <w:rPr>
          <w:rFonts w:ascii="Times New Roman" w:hAnsi="Times New Roman" w:cs="Times New Roman"/>
          <w:sz w:val="24"/>
          <w:szCs w:val="24"/>
        </w:rPr>
        <w:t xml:space="preserve"> bond</w:t>
      </w:r>
      <w:r w:rsidR="002532EC">
        <w:rPr>
          <w:rFonts w:ascii="Times New Roman" w:hAnsi="Times New Roman" w:cs="Times New Roman"/>
          <w:sz w:val="24"/>
          <w:szCs w:val="24"/>
        </w:rPr>
        <w:t xml:space="preserve"> of 18 </w:t>
      </w:r>
      <w:r w:rsidR="006B7B1B">
        <w:rPr>
          <w:rFonts w:ascii="Times New Roman" w:hAnsi="Times New Roman" w:cs="Times New Roman"/>
          <w:sz w:val="24"/>
          <w:szCs w:val="24"/>
        </w:rPr>
        <w:t>years</w:t>
      </w:r>
      <w:r w:rsidR="00331476">
        <w:rPr>
          <w:rFonts w:ascii="Times New Roman" w:hAnsi="Times New Roman" w:cs="Times New Roman"/>
          <w:sz w:val="24"/>
          <w:szCs w:val="24"/>
        </w:rPr>
        <w:t xml:space="preserve">. </w:t>
      </w:r>
      <w:r w:rsidR="00331476" w:rsidRPr="001E3F81">
        <w:rPr>
          <w:rFonts w:ascii="Times New Roman" w:hAnsi="Times New Roman" w:cs="Times New Roman"/>
          <w:sz w:val="24"/>
          <w:szCs w:val="24"/>
        </w:rPr>
        <w:t>Mr</w:t>
      </w:r>
      <w:r w:rsidR="00331476" w:rsidRPr="00331476">
        <w:rPr>
          <w:rFonts w:ascii="Times New Roman" w:hAnsi="Times New Roman" w:cs="Times New Roman"/>
          <w:i/>
          <w:sz w:val="24"/>
          <w:szCs w:val="24"/>
        </w:rPr>
        <w:t xml:space="preserve"> </w:t>
      </w:r>
      <w:proofErr w:type="spellStart"/>
      <w:r w:rsidR="00331476" w:rsidRPr="00331476">
        <w:rPr>
          <w:rFonts w:ascii="Times New Roman" w:hAnsi="Times New Roman" w:cs="Times New Roman"/>
          <w:i/>
          <w:sz w:val="24"/>
          <w:szCs w:val="24"/>
        </w:rPr>
        <w:t>Girach</w:t>
      </w:r>
      <w:proofErr w:type="spellEnd"/>
      <w:r w:rsidR="00331476">
        <w:rPr>
          <w:rFonts w:ascii="Times New Roman" w:hAnsi="Times New Roman" w:cs="Times New Roman"/>
          <w:sz w:val="24"/>
          <w:szCs w:val="24"/>
        </w:rPr>
        <w:t xml:space="preserve"> submitted that the appellant’s act of offering the respondent all the property in the matrimonial home did not </w:t>
      </w:r>
      <w:r w:rsidR="00873424">
        <w:rPr>
          <w:rFonts w:ascii="Times New Roman" w:hAnsi="Times New Roman" w:cs="Times New Roman"/>
          <w:sz w:val="24"/>
          <w:szCs w:val="24"/>
        </w:rPr>
        <w:t xml:space="preserve">prove </w:t>
      </w:r>
      <w:r w:rsidR="00331476">
        <w:rPr>
          <w:rFonts w:ascii="Times New Roman" w:hAnsi="Times New Roman" w:cs="Times New Roman"/>
          <w:sz w:val="24"/>
          <w:szCs w:val="24"/>
        </w:rPr>
        <w:t>that he could replace both the property and the house</w:t>
      </w:r>
      <w:r w:rsidR="00873424">
        <w:rPr>
          <w:rFonts w:ascii="Times New Roman" w:hAnsi="Times New Roman" w:cs="Times New Roman"/>
          <w:sz w:val="24"/>
          <w:szCs w:val="24"/>
        </w:rPr>
        <w:t>.</w:t>
      </w:r>
      <w:r w:rsidR="00331476">
        <w:rPr>
          <w:rFonts w:ascii="Times New Roman" w:hAnsi="Times New Roman" w:cs="Times New Roman"/>
          <w:sz w:val="24"/>
          <w:szCs w:val="24"/>
        </w:rPr>
        <w:t xml:space="preserve"> Neither was it a bargaining tool justifying the award of the matrimonial home to the respondent.</w:t>
      </w:r>
    </w:p>
    <w:p w:rsidR="00135011" w:rsidRDefault="00135011" w:rsidP="004A05AC">
      <w:pPr>
        <w:autoSpaceDE w:val="0"/>
        <w:autoSpaceDN w:val="0"/>
        <w:adjustRightInd w:val="0"/>
        <w:spacing w:after="0" w:line="480" w:lineRule="auto"/>
        <w:ind w:left="720" w:hanging="720"/>
        <w:jc w:val="both"/>
        <w:rPr>
          <w:rFonts w:ascii="Times New Roman" w:hAnsi="Times New Roman" w:cs="Times New Roman"/>
          <w:sz w:val="24"/>
          <w:szCs w:val="24"/>
        </w:rPr>
      </w:pPr>
    </w:p>
    <w:p w:rsidR="00135011" w:rsidRDefault="00135011" w:rsidP="004A05AC">
      <w:pPr>
        <w:autoSpaceDE w:val="0"/>
        <w:autoSpaceDN w:val="0"/>
        <w:adjustRightInd w:val="0"/>
        <w:spacing w:after="0" w:line="480" w:lineRule="auto"/>
        <w:ind w:left="720" w:hanging="720"/>
        <w:jc w:val="both"/>
        <w:rPr>
          <w:rFonts w:ascii="Times New Roman" w:hAnsi="Times New Roman" w:cs="Times New Roman"/>
          <w:sz w:val="24"/>
          <w:szCs w:val="24"/>
        </w:rPr>
      </w:pPr>
    </w:p>
    <w:p w:rsidR="00B63253" w:rsidRDefault="006B7B1B" w:rsidP="00BC1092">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ED3FD6">
        <w:rPr>
          <w:rFonts w:ascii="Times New Roman" w:hAnsi="Times New Roman" w:cs="Times New Roman"/>
          <w:sz w:val="24"/>
          <w:szCs w:val="24"/>
        </w:rPr>
        <w:t>19</w:t>
      </w:r>
      <w:r>
        <w:rPr>
          <w:rFonts w:ascii="Times New Roman" w:hAnsi="Times New Roman" w:cs="Times New Roman"/>
          <w:sz w:val="24"/>
          <w:szCs w:val="24"/>
        </w:rPr>
        <w:t xml:space="preserve">]    </w:t>
      </w:r>
      <w:r w:rsidRPr="00BC1092">
        <w:rPr>
          <w:rFonts w:ascii="Times New Roman" w:hAnsi="Times New Roman" w:cs="Times New Roman"/>
          <w:sz w:val="24"/>
          <w:szCs w:val="24"/>
        </w:rPr>
        <w:t>Mr</w:t>
      </w:r>
      <w:r w:rsidRPr="0084421A">
        <w:rPr>
          <w:rFonts w:ascii="Times New Roman" w:hAnsi="Times New Roman" w:cs="Times New Roman"/>
          <w:i/>
          <w:sz w:val="24"/>
          <w:szCs w:val="24"/>
        </w:rPr>
        <w:t xml:space="preserve"> </w:t>
      </w:r>
      <w:proofErr w:type="spellStart"/>
      <w:r w:rsidRPr="0084421A">
        <w:rPr>
          <w:rFonts w:ascii="Times New Roman" w:hAnsi="Times New Roman" w:cs="Times New Roman"/>
          <w:i/>
          <w:sz w:val="24"/>
          <w:szCs w:val="24"/>
        </w:rPr>
        <w:t>Girach</w:t>
      </w:r>
      <w:proofErr w:type="spellEnd"/>
      <w:r>
        <w:rPr>
          <w:rFonts w:ascii="Times New Roman" w:hAnsi="Times New Roman" w:cs="Times New Roman"/>
          <w:sz w:val="24"/>
          <w:szCs w:val="24"/>
        </w:rPr>
        <w:t xml:space="preserve"> submitted that the court </w:t>
      </w:r>
      <w:r w:rsidRPr="00B358ED">
        <w:rPr>
          <w:rFonts w:ascii="Times New Roman" w:hAnsi="Times New Roman" w:cs="Times New Roman"/>
          <w:i/>
          <w:sz w:val="24"/>
          <w:szCs w:val="24"/>
        </w:rPr>
        <w:t>a quo’s</w:t>
      </w:r>
      <w:r>
        <w:rPr>
          <w:rFonts w:ascii="Times New Roman" w:hAnsi="Times New Roman" w:cs="Times New Roman"/>
          <w:sz w:val="24"/>
          <w:szCs w:val="24"/>
        </w:rPr>
        <w:t xml:space="preserve"> judgment left the appellant in a worse of</w:t>
      </w:r>
      <w:r w:rsidR="007E73B2">
        <w:rPr>
          <w:rFonts w:ascii="Times New Roman" w:hAnsi="Times New Roman" w:cs="Times New Roman"/>
          <w:sz w:val="24"/>
          <w:szCs w:val="24"/>
        </w:rPr>
        <w:t>f</w:t>
      </w:r>
      <w:r>
        <w:rPr>
          <w:rFonts w:ascii="Times New Roman" w:hAnsi="Times New Roman" w:cs="Times New Roman"/>
          <w:sz w:val="24"/>
          <w:szCs w:val="24"/>
        </w:rPr>
        <w:t xml:space="preserve"> position than he was before the divorce. He argued that the judgment protected</w:t>
      </w:r>
      <w:r w:rsidR="0084421A">
        <w:rPr>
          <w:rFonts w:ascii="Times New Roman" w:hAnsi="Times New Roman" w:cs="Times New Roman"/>
          <w:sz w:val="24"/>
          <w:szCs w:val="24"/>
        </w:rPr>
        <w:t xml:space="preserve"> the </w:t>
      </w:r>
      <w:r w:rsidR="0084421A">
        <w:rPr>
          <w:rFonts w:ascii="Times New Roman" w:hAnsi="Times New Roman" w:cs="Times New Roman"/>
          <w:sz w:val="24"/>
          <w:szCs w:val="24"/>
        </w:rPr>
        <w:lastRenderedPageBreak/>
        <w:t>respondent whilst leaving the ap</w:t>
      </w:r>
      <w:r w:rsidR="00BA6ABB">
        <w:rPr>
          <w:rFonts w:ascii="Times New Roman" w:hAnsi="Times New Roman" w:cs="Times New Roman"/>
          <w:sz w:val="24"/>
          <w:szCs w:val="24"/>
        </w:rPr>
        <w:t>pellant exposed</w:t>
      </w:r>
      <w:r w:rsidR="0084421A">
        <w:rPr>
          <w:rFonts w:ascii="Times New Roman" w:hAnsi="Times New Roman" w:cs="Times New Roman"/>
          <w:sz w:val="24"/>
          <w:szCs w:val="24"/>
        </w:rPr>
        <w:t xml:space="preserve"> in circumstances w</w:t>
      </w:r>
      <w:r w:rsidR="00624190">
        <w:rPr>
          <w:rFonts w:ascii="Times New Roman" w:hAnsi="Times New Roman" w:cs="Times New Roman"/>
          <w:sz w:val="24"/>
          <w:szCs w:val="24"/>
        </w:rPr>
        <w:t>h</w:t>
      </w:r>
      <w:r w:rsidR="0084421A">
        <w:rPr>
          <w:rFonts w:ascii="Times New Roman" w:hAnsi="Times New Roman" w:cs="Times New Roman"/>
          <w:sz w:val="24"/>
          <w:szCs w:val="24"/>
        </w:rPr>
        <w:t xml:space="preserve">ere the court </w:t>
      </w:r>
      <w:r w:rsidR="00E80C36">
        <w:rPr>
          <w:rFonts w:ascii="Times New Roman" w:hAnsi="Times New Roman" w:cs="Times New Roman"/>
          <w:sz w:val="24"/>
          <w:szCs w:val="24"/>
        </w:rPr>
        <w:t>held</w:t>
      </w:r>
      <w:r w:rsidR="0084421A">
        <w:rPr>
          <w:rFonts w:ascii="Times New Roman" w:hAnsi="Times New Roman" w:cs="Times New Roman"/>
          <w:sz w:val="24"/>
          <w:szCs w:val="24"/>
        </w:rPr>
        <w:t xml:space="preserve"> that the appellant was hiding assets</w:t>
      </w:r>
      <w:r w:rsidR="004C33B1">
        <w:rPr>
          <w:rFonts w:ascii="Times New Roman" w:hAnsi="Times New Roman" w:cs="Times New Roman"/>
          <w:sz w:val="24"/>
          <w:szCs w:val="24"/>
        </w:rPr>
        <w:t>, when</w:t>
      </w:r>
      <w:r w:rsidR="0084421A">
        <w:rPr>
          <w:rFonts w:ascii="Times New Roman" w:hAnsi="Times New Roman" w:cs="Times New Roman"/>
          <w:sz w:val="24"/>
          <w:szCs w:val="24"/>
        </w:rPr>
        <w:t xml:space="preserve"> the allegations </w:t>
      </w:r>
      <w:r w:rsidR="004C33B1">
        <w:rPr>
          <w:rFonts w:ascii="Times New Roman" w:hAnsi="Times New Roman" w:cs="Times New Roman"/>
          <w:sz w:val="24"/>
          <w:szCs w:val="24"/>
        </w:rPr>
        <w:t>had</w:t>
      </w:r>
      <w:r w:rsidR="0084421A">
        <w:rPr>
          <w:rFonts w:ascii="Times New Roman" w:hAnsi="Times New Roman" w:cs="Times New Roman"/>
          <w:sz w:val="24"/>
          <w:szCs w:val="24"/>
        </w:rPr>
        <w:t xml:space="preserve"> not</w:t>
      </w:r>
      <w:r w:rsidR="004C33B1">
        <w:rPr>
          <w:rFonts w:ascii="Times New Roman" w:hAnsi="Times New Roman" w:cs="Times New Roman"/>
          <w:sz w:val="24"/>
          <w:szCs w:val="24"/>
        </w:rPr>
        <w:t xml:space="preserve"> been</w:t>
      </w:r>
      <w:r w:rsidR="0084421A">
        <w:rPr>
          <w:rFonts w:ascii="Times New Roman" w:hAnsi="Times New Roman" w:cs="Times New Roman"/>
          <w:sz w:val="24"/>
          <w:szCs w:val="24"/>
        </w:rPr>
        <w:t xml:space="preserve"> proved.</w:t>
      </w:r>
      <w:r w:rsidR="00BA6ABB">
        <w:rPr>
          <w:rFonts w:ascii="Times New Roman" w:hAnsi="Times New Roman" w:cs="Times New Roman"/>
          <w:sz w:val="24"/>
          <w:szCs w:val="24"/>
        </w:rPr>
        <w:t xml:space="preserve"> </w:t>
      </w:r>
      <w:r w:rsidR="004C33B1">
        <w:rPr>
          <w:rFonts w:ascii="Times New Roman" w:hAnsi="Times New Roman" w:cs="Times New Roman"/>
          <w:sz w:val="24"/>
          <w:szCs w:val="24"/>
        </w:rPr>
        <w:t>He</w:t>
      </w:r>
      <w:r w:rsidR="00BA6ABB">
        <w:rPr>
          <w:rFonts w:ascii="Times New Roman" w:hAnsi="Times New Roman" w:cs="Times New Roman"/>
          <w:sz w:val="24"/>
          <w:szCs w:val="24"/>
        </w:rPr>
        <w:t xml:space="preserve"> submitted that the court</w:t>
      </w:r>
      <w:r w:rsidR="0015361B">
        <w:rPr>
          <w:rFonts w:ascii="Times New Roman" w:hAnsi="Times New Roman" w:cs="Times New Roman"/>
          <w:sz w:val="24"/>
          <w:szCs w:val="24"/>
        </w:rPr>
        <w:t xml:space="preserve"> </w:t>
      </w:r>
      <w:r w:rsidR="0015361B" w:rsidRPr="0015361B">
        <w:rPr>
          <w:rFonts w:ascii="Times New Roman" w:hAnsi="Times New Roman" w:cs="Times New Roman"/>
          <w:i/>
          <w:sz w:val="24"/>
          <w:szCs w:val="24"/>
        </w:rPr>
        <w:t>a quo</w:t>
      </w:r>
      <w:r w:rsidR="00BA6ABB" w:rsidRPr="0015361B">
        <w:rPr>
          <w:rFonts w:ascii="Times New Roman" w:hAnsi="Times New Roman" w:cs="Times New Roman"/>
          <w:i/>
          <w:sz w:val="24"/>
          <w:szCs w:val="24"/>
        </w:rPr>
        <w:t>’</w:t>
      </w:r>
      <w:r w:rsidR="00BA6ABB" w:rsidRPr="003058DB">
        <w:rPr>
          <w:rFonts w:ascii="Times New Roman" w:hAnsi="Times New Roman" w:cs="Times New Roman"/>
          <w:sz w:val="24"/>
          <w:szCs w:val="24"/>
        </w:rPr>
        <w:t xml:space="preserve">s </w:t>
      </w:r>
      <w:r w:rsidR="00BA6ABB">
        <w:rPr>
          <w:rFonts w:ascii="Times New Roman" w:hAnsi="Times New Roman" w:cs="Times New Roman"/>
          <w:sz w:val="24"/>
          <w:szCs w:val="24"/>
        </w:rPr>
        <w:t xml:space="preserve">order was not reasonable and practicable as provided </w:t>
      </w:r>
      <w:r w:rsidR="0015361B">
        <w:rPr>
          <w:rFonts w:ascii="Times New Roman" w:hAnsi="Times New Roman" w:cs="Times New Roman"/>
          <w:sz w:val="24"/>
          <w:szCs w:val="24"/>
        </w:rPr>
        <w:t>by</w:t>
      </w:r>
      <w:r w:rsidR="00904DC1">
        <w:rPr>
          <w:rFonts w:ascii="Times New Roman" w:hAnsi="Times New Roman" w:cs="Times New Roman"/>
          <w:sz w:val="24"/>
          <w:szCs w:val="24"/>
        </w:rPr>
        <w:t xml:space="preserve"> s</w:t>
      </w:r>
      <w:r w:rsidR="00BA6ABB">
        <w:rPr>
          <w:rFonts w:ascii="Times New Roman" w:hAnsi="Times New Roman" w:cs="Times New Roman"/>
          <w:sz w:val="24"/>
          <w:szCs w:val="24"/>
        </w:rPr>
        <w:t xml:space="preserve"> 7 of the Matrimonial Cause</w:t>
      </w:r>
      <w:r w:rsidR="0082261B">
        <w:rPr>
          <w:rFonts w:ascii="Times New Roman" w:hAnsi="Times New Roman" w:cs="Times New Roman"/>
          <w:sz w:val="24"/>
          <w:szCs w:val="24"/>
        </w:rPr>
        <w:t>s</w:t>
      </w:r>
      <w:r w:rsidR="00BA6ABB">
        <w:rPr>
          <w:rFonts w:ascii="Times New Roman" w:hAnsi="Times New Roman" w:cs="Times New Roman"/>
          <w:sz w:val="24"/>
          <w:szCs w:val="24"/>
        </w:rPr>
        <w:t xml:space="preserve"> Act </w:t>
      </w:r>
      <w:r w:rsidR="00BA6ABB" w:rsidRPr="00BA6ABB">
        <w:rPr>
          <w:rFonts w:ascii="Times New Roman" w:hAnsi="Times New Roman" w:cs="Times New Roman"/>
          <w:i/>
          <w:sz w:val="24"/>
          <w:szCs w:val="24"/>
        </w:rPr>
        <w:t>[Chapter 5:13]</w:t>
      </w:r>
      <w:r w:rsidR="000B08FD">
        <w:rPr>
          <w:rFonts w:ascii="Times New Roman" w:hAnsi="Times New Roman" w:cs="Times New Roman"/>
          <w:sz w:val="24"/>
          <w:szCs w:val="24"/>
        </w:rPr>
        <w:t>.</w:t>
      </w:r>
      <w:r w:rsidR="00D461C2">
        <w:rPr>
          <w:rFonts w:ascii="Times New Roman" w:hAnsi="Times New Roman" w:cs="Times New Roman"/>
          <w:sz w:val="24"/>
          <w:szCs w:val="24"/>
        </w:rPr>
        <w:t xml:space="preserve"> He </w:t>
      </w:r>
      <w:r w:rsidR="0015361B">
        <w:rPr>
          <w:rFonts w:ascii="Times New Roman" w:hAnsi="Times New Roman" w:cs="Times New Roman"/>
          <w:sz w:val="24"/>
          <w:szCs w:val="24"/>
        </w:rPr>
        <w:t>further submitted</w:t>
      </w:r>
      <w:r w:rsidR="00D461C2">
        <w:rPr>
          <w:rFonts w:ascii="Times New Roman" w:hAnsi="Times New Roman" w:cs="Times New Roman"/>
          <w:sz w:val="24"/>
          <w:szCs w:val="24"/>
        </w:rPr>
        <w:t xml:space="preserve"> that the court</w:t>
      </w:r>
      <w:r w:rsidR="0015361B">
        <w:rPr>
          <w:rFonts w:ascii="Times New Roman" w:hAnsi="Times New Roman" w:cs="Times New Roman"/>
          <w:sz w:val="24"/>
          <w:szCs w:val="24"/>
        </w:rPr>
        <w:t xml:space="preserve"> </w:t>
      </w:r>
      <w:r w:rsidR="0015361B" w:rsidRPr="0015361B">
        <w:rPr>
          <w:rFonts w:ascii="Times New Roman" w:hAnsi="Times New Roman" w:cs="Times New Roman"/>
          <w:i/>
          <w:sz w:val="24"/>
          <w:szCs w:val="24"/>
        </w:rPr>
        <w:t>a quo</w:t>
      </w:r>
      <w:r w:rsidR="00D461C2">
        <w:rPr>
          <w:rFonts w:ascii="Times New Roman" w:hAnsi="Times New Roman" w:cs="Times New Roman"/>
          <w:sz w:val="24"/>
          <w:szCs w:val="24"/>
        </w:rPr>
        <w:t xml:space="preserve"> </w:t>
      </w:r>
      <w:r w:rsidR="009C767F">
        <w:rPr>
          <w:rFonts w:ascii="Times New Roman" w:hAnsi="Times New Roman" w:cs="Times New Roman"/>
          <w:sz w:val="24"/>
          <w:szCs w:val="24"/>
        </w:rPr>
        <w:t>ordered the appellant t</w:t>
      </w:r>
      <w:r w:rsidR="00453EE4">
        <w:rPr>
          <w:rFonts w:ascii="Times New Roman" w:hAnsi="Times New Roman" w:cs="Times New Roman"/>
          <w:sz w:val="24"/>
          <w:szCs w:val="24"/>
        </w:rPr>
        <w:t>o pay</w:t>
      </w:r>
      <w:r w:rsidR="009C767F">
        <w:rPr>
          <w:rFonts w:ascii="Times New Roman" w:hAnsi="Times New Roman" w:cs="Times New Roman"/>
          <w:sz w:val="24"/>
          <w:szCs w:val="24"/>
        </w:rPr>
        <w:t xml:space="preserve"> to</w:t>
      </w:r>
      <w:r w:rsidR="00453EE4">
        <w:rPr>
          <w:rFonts w:ascii="Times New Roman" w:hAnsi="Times New Roman" w:cs="Times New Roman"/>
          <w:sz w:val="24"/>
          <w:szCs w:val="24"/>
        </w:rPr>
        <w:t xml:space="preserve"> the respondent</w:t>
      </w:r>
      <w:r w:rsidR="009C767F">
        <w:rPr>
          <w:rFonts w:ascii="Times New Roman" w:hAnsi="Times New Roman" w:cs="Times New Roman"/>
          <w:sz w:val="24"/>
          <w:szCs w:val="24"/>
        </w:rPr>
        <w:t xml:space="preserve"> US$7 199.71 from their joint account </w:t>
      </w:r>
      <w:r w:rsidR="00453EE4">
        <w:rPr>
          <w:rFonts w:ascii="Times New Roman" w:hAnsi="Times New Roman" w:cs="Times New Roman"/>
          <w:sz w:val="24"/>
          <w:szCs w:val="24"/>
        </w:rPr>
        <w:t>disregard</w:t>
      </w:r>
      <w:r w:rsidR="009C767F">
        <w:rPr>
          <w:rFonts w:ascii="Times New Roman" w:hAnsi="Times New Roman" w:cs="Times New Roman"/>
          <w:sz w:val="24"/>
          <w:szCs w:val="24"/>
        </w:rPr>
        <w:t>ing</w:t>
      </w:r>
      <w:r w:rsidR="00D461C2">
        <w:rPr>
          <w:rFonts w:ascii="Times New Roman" w:hAnsi="Times New Roman" w:cs="Times New Roman"/>
          <w:sz w:val="24"/>
          <w:szCs w:val="24"/>
        </w:rPr>
        <w:t xml:space="preserve"> evidence that the appellant was maintaining that account in order to sustain himself, the respondent and their two children. Lastly he contended that the </w:t>
      </w:r>
      <w:r w:rsidR="00B358ED">
        <w:rPr>
          <w:rFonts w:ascii="Times New Roman" w:hAnsi="Times New Roman" w:cs="Times New Roman"/>
          <w:sz w:val="24"/>
          <w:szCs w:val="24"/>
        </w:rPr>
        <w:t>court</w:t>
      </w:r>
      <w:r w:rsidR="00D461C2">
        <w:rPr>
          <w:rFonts w:ascii="Times New Roman" w:hAnsi="Times New Roman" w:cs="Times New Roman"/>
          <w:sz w:val="24"/>
          <w:szCs w:val="24"/>
        </w:rPr>
        <w:t xml:space="preserve"> erred by ordering the appellant to pay not only the respondent’s costs but a further payment of US$ 5 000.00 as a contribution</w:t>
      </w:r>
      <w:r w:rsidR="009A61D8">
        <w:rPr>
          <w:rFonts w:ascii="Times New Roman" w:hAnsi="Times New Roman" w:cs="Times New Roman"/>
          <w:sz w:val="24"/>
          <w:szCs w:val="24"/>
        </w:rPr>
        <w:t xml:space="preserve"> towards the respondent’s costs</w:t>
      </w:r>
      <w:r w:rsidR="00D461C2">
        <w:rPr>
          <w:rFonts w:ascii="Times New Roman" w:hAnsi="Times New Roman" w:cs="Times New Roman"/>
          <w:sz w:val="24"/>
          <w:szCs w:val="24"/>
        </w:rPr>
        <w:t>.</w:t>
      </w:r>
    </w:p>
    <w:p w:rsidR="00BC1092" w:rsidRPr="00164990" w:rsidRDefault="00BC1092" w:rsidP="0032623E">
      <w:pPr>
        <w:autoSpaceDE w:val="0"/>
        <w:autoSpaceDN w:val="0"/>
        <w:adjustRightInd w:val="0"/>
        <w:spacing w:after="0" w:line="480" w:lineRule="auto"/>
        <w:ind w:left="720" w:hanging="720"/>
        <w:jc w:val="both"/>
        <w:rPr>
          <w:rFonts w:ascii="Times New Roman" w:hAnsi="Times New Roman" w:cs="Times New Roman"/>
          <w:sz w:val="24"/>
          <w:szCs w:val="24"/>
        </w:rPr>
      </w:pPr>
    </w:p>
    <w:p w:rsidR="00B93E8D" w:rsidRPr="00BC1092" w:rsidRDefault="00B63253" w:rsidP="00B63253">
      <w:pPr>
        <w:tabs>
          <w:tab w:val="left" w:pos="720"/>
        </w:tabs>
        <w:autoSpaceDE w:val="0"/>
        <w:autoSpaceDN w:val="0"/>
        <w:adjustRightInd w:val="0"/>
        <w:spacing w:after="100" w:afterAutospacing="1" w:line="240" w:lineRule="auto"/>
        <w:jc w:val="both"/>
        <w:rPr>
          <w:rFonts w:ascii="Times New Roman" w:hAnsi="Times New Roman" w:cs="Times New Roman"/>
          <w:b/>
          <w:sz w:val="24"/>
          <w:szCs w:val="24"/>
        </w:rPr>
      </w:pPr>
      <w:r w:rsidRPr="00BC1092">
        <w:rPr>
          <w:rFonts w:ascii="Times New Roman" w:hAnsi="Times New Roman" w:cs="Times New Roman"/>
          <w:b/>
          <w:sz w:val="24"/>
          <w:szCs w:val="24"/>
        </w:rPr>
        <w:t>RESPONDENT’S</w:t>
      </w:r>
      <w:r w:rsidR="0072071E" w:rsidRPr="00BC1092">
        <w:rPr>
          <w:rFonts w:ascii="Times New Roman" w:hAnsi="Times New Roman" w:cs="Times New Roman"/>
          <w:b/>
          <w:sz w:val="24"/>
          <w:szCs w:val="24"/>
        </w:rPr>
        <w:t xml:space="preserve"> SUBMISSIONS</w:t>
      </w:r>
      <w:r w:rsidRPr="00BC1092">
        <w:rPr>
          <w:rFonts w:ascii="Times New Roman" w:hAnsi="Times New Roman" w:cs="Times New Roman"/>
          <w:b/>
          <w:sz w:val="24"/>
          <w:szCs w:val="24"/>
        </w:rPr>
        <w:t xml:space="preserve"> ON APPEAL</w:t>
      </w:r>
      <w:r w:rsidR="004245AE" w:rsidRPr="00BC1092">
        <w:rPr>
          <w:rFonts w:ascii="Times New Roman" w:hAnsi="Times New Roman" w:cs="Times New Roman"/>
          <w:b/>
          <w:sz w:val="24"/>
          <w:szCs w:val="24"/>
        </w:rPr>
        <w:t xml:space="preserve"> </w:t>
      </w:r>
    </w:p>
    <w:p w:rsidR="00482F06" w:rsidRDefault="007E2A33" w:rsidP="00C3785E">
      <w:pPr>
        <w:autoSpaceDE w:val="0"/>
        <w:autoSpaceDN w:val="0"/>
        <w:adjustRightInd w:val="0"/>
        <w:spacing w:after="0" w:line="480" w:lineRule="auto"/>
        <w:ind w:left="720" w:hanging="720"/>
        <w:jc w:val="both"/>
        <w:rPr>
          <w:rFonts w:ascii="Times New Roman" w:hAnsi="Times New Roman" w:cs="Times New Roman"/>
          <w:sz w:val="24"/>
          <w:szCs w:val="24"/>
        </w:rPr>
      </w:pPr>
      <w:r w:rsidRPr="00164990">
        <w:rPr>
          <w:rFonts w:ascii="Times New Roman" w:hAnsi="Times New Roman" w:cs="Times New Roman"/>
          <w:sz w:val="24"/>
          <w:szCs w:val="24"/>
        </w:rPr>
        <w:t>[</w:t>
      </w:r>
      <w:r w:rsidR="00482F06">
        <w:rPr>
          <w:rFonts w:ascii="Times New Roman" w:hAnsi="Times New Roman" w:cs="Times New Roman"/>
          <w:sz w:val="24"/>
          <w:szCs w:val="24"/>
        </w:rPr>
        <w:t>2</w:t>
      </w:r>
      <w:r w:rsidR="00ED3FD6">
        <w:rPr>
          <w:rFonts w:ascii="Times New Roman" w:hAnsi="Times New Roman" w:cs="Times New Roman"/>
          <w:sz w:val="24"/>
          <w:szCs w:val="24"/>
        </w:rPr>
        <w:t>0</w:t>
      </w:r>
      <w:r w:rsidRPr="00164990">
        <w:rPr>
          <w:rFonts w:ascii="Times New Roman" w:hAnsi="Times New Roman" w:cs="Times New Roman"/>
          <w:sz w:val="24"/>
          <w:szCs w:val="24"/>
        </w:rPr>
        <w:t>]</w:t>
      </w:r>
      <w:r w:rsidRPr="00164990">
        <w:rPr>
          <w:rFonts w:ascii="Times New Roman" w:hAnsi="Times New Roman" w:cs="Times New Roman"/>
          <w:sz w:val="24"/>
          <w:szCs w:val="24"/>
        </w:rPr>
        <w:tab/>
      </w:r>
      <w:r w:rsidR="007E6972">
        <w:rPr>
          <w:rFonts w:ascii="Times New Roman" w:hAnsi="Times New Roman" w:cs="Times New Roman"/>
          <w:sz w:val="24"/>
          <w:szCs w:val="24"/>
        </w:rPr>
        <w:t xml:space="preserve">Mrs </w:t>
      </w:r>
      <w:proofErr w:type="spellStart"/>
      <w:r w:rsidR="007E6972" w:rsidRPr="00C3785E">
        <w:rPr>
          <w:rFonts w:ascii="Times New Roman" w:hAnsi="Times New Roman" w:cs="Times New Roman"/>
          <w:i/>
          <w:sz w:val="24"/>
          <w:szCs w:val="24"/>
        </w:rPr>
        <w:t>Mtetwa</w:t>
      </w:r>
      <w:proofErr w:type="spellEnd"/>
      <w:r w:rsidR="007E6972">
        <w:rPr>
          <w:rFonts w:ascii="Times New Roman" w:hAnsi="Times New Roman" w:cs="Times New Roman"/>
          <w:sz w:val="24"/>
          <w:szCs w:val="24"/>
        </w:rPr>
        <w:t xml:space="preserve"> for t</w:t>
      </w:r>
      <w:r w:rsidR="00B63253" w:rsidRPr="00164990">
        <w:rPr>
          <w:rFonts w:ascii="Times New Roman" w:hAnsi="Times New Roman" w:cs="Times New Roman"/>
          <w:sz w:val="24"/>
          <w:szCs w:val="24"/>
        </w:rPr>
        <w:t>he respondent</w:t>
      </w:r>
      <w:r w:rsidR="00A66FF6" w:rsidRPr="00164990">
        <w:rPr>
          <w:rFonts w:ascii="Times New Roman" w:hAnsi="Times New Roman" w:cs="Times New Roman"/>
          <w:sz w:val="24"/>
          <w:szCs w:val="24"/>
        </w:rPr>
        <w:t xml:space="preserve"> </w:t>
      </w:r>
      <w:r w:rsidR="00B63253" w:rsidRPr="00164990">
        <w:rPr>
          <w:rFonts w:ascii="Times New Roman" w:hAnsi="Times New Roman" w:cs="Times New Roman"/>
          <w:sz w:val="24"/>
          <w:szCs w:val="24"/>
        </w:rPr>
        <w:t>submi</w:t>
      </w:r>
      <w:r w:rsidR="007E6972">
        <w:rPr>
          <w:rFonts w:ascii="Times New Roman" w:hAnsi="Times New Roman" w:cs="Times New Roman"/>
          <w:sz w:val="24"/>
          <w:szCs w:val="24"/>
        </w:rPr>
        <w:t>tted</w:t>
      </w:r>
      <w:r w:rsidR="00854729" w:rsidRPr="00164990">
        <w:rPr>
          <w:rFonts w:ascii="Times New Roman" w:hAnsi="Times New Roman" w:cs="Times New Roman"/>
          <w:sz w:val="24"/>
          <w:szCs w:val="24"/>
        </w:rPr>
        <w:t xml:space="preserve"> that</w:t>
      </w:r>
      <w:r w:rsidR="00D461C2">
        <w:rPr>
          <w:rFonts w:ascii="Times New Roman" w:hAnsi="Times New Roman" w:cs="Times New Roman"/>
          <w:sz w:val="24"/>
          <w:szCs w:val="24"/>
        </w:rPr>
        <w:t xml:space="preserve"> an award of assets in terms of s 7 of the Act involves the exercise of </w:t>
      </w:r>
      <w:r w:rsidR="00907BB2">
        <w:rPr>
          <w:rFonts w:ascii="Times New Roman" w:hAnsi="Times New Roman" w:cs="Times New Roman"/>
          <w:sz w:val="24"/>
          <w:szCs w:val="24"/>
        </w:rPr>
        <w:t xml:space="preserve">the court </w:t>
      </w:r>
      <w:r w:rsidR="00907BB2" w:rsidRPr="009A468B">
        <w:rPr>
          <w:rFonts w:ascii="Times New Roman" w:hAnsi="Times New Roman" w:cs="Times New Roman"/>
          <w:i/>
          <w:sz w:val="24"/>
          <w:szCs w:val="24"/>
        </w:rPr>
        <w:t>a quo</w:t>
      </w:r>
      <w:r w:rsidR="00907BB2">
        <w:rPr>
          <w:rFonts w:ascii="Times New Roman" w:hAnsi="Times New Roman" w:cs="Times New Roman"/>
          <w:i/>
          <w:sz w:val="24"/>
          <w:szCs w:val="24"/>
        </w:rPr>
        <w:t>’s</w:t>
      </w:r>
      <w:r w:rsidR="00907BB2">
        <w:rPr>
          <w:rFonts w:ascii="Times New Roman" w:hAnsi="Times New Roman" w:cs="Times New Roman"/>
          <w:sz w:val="24"/>
          <w:szCs w:val="24"/>
        </w:rPr>
        <w:t xml:space="preserve"> </w:t>
      </w:r>
      <w:r w:rsidR="00D461C2">
        <w:rPr>
          <w:rFonts w:ascii="Times New Roman" w:hAnsi="Times New Roman" w:cs="Times New Roman"/>
          <w:sz w:val="24"/>
          <w:szCs w:val="24"/>
        </w:rPr>
        <w:t>discretion</w:t>
      </w:r>
      <w:r w:rsidR="00907BB2">
        <w:rPr>
          <w:rFonts w:ascii="Times New Roman" w:hAnsi="Times New Roman" w:cs="Times New Roman"/>
          <w:sz w:val="24"/>
          <w:szCs w:val="24"/>
        </w:rPr>
        <w:t>. She averred</w:t>
      </w:r>
      <w:r w:rsidR="009C767F">
        <w:rPr>
          <w:rFonts w:ascii="Times New Roman" w:hAnsi="Times New Roman" w:cs="Times New Roman"/>
          <w:sz w:val="24"/>
          <w:szCs w:val="24"/>
        </w:rPr>
        <w:t xml:space="preserve"> that</w:t>
      </w:r>
      <w:r w:rsidR="00D461C2">
        <w:rPr>
          <w:rFonts w:ascii="Times New Roman" w:hAnsi="Times New Roman" w:cs="Times New Roman"/>
          <w:sz w:val="24"/>
          <w:szCs w:val="24"/>
        </w:rPr>
        <w:t xml:space="preserve"> the appellant failed to </w:t>
      </w:r>
      <w:r w:rsidR="009C767F">
        <w:rPr>
          <w:rFonts w:ascii="Times New Roman" w:hAnsi="Times New Roman" w:cs="Times New Roman"/>
          <w:sz w:val="24"/>
          <w:szCs w:val="24"/>
        </w:rPr>
        <w:t>prove</w:t>
      </w:r>
      <w:r w:rsidR="00D461C2">
        <w:rPr>
          <w:rFonts w:ascii="Times New Roman" w:hAnsi="Times New Roman" w:cs="Times New Roman"/>
          <w:sz w:val="24"/>
          <w:szCs w:val="24"/>
        </w:rPr>
        <w:t xml:space="preserve"> that the </w:t>
      </w:r>
      <w:r w:rsidR="007E73B2">
        <w:rPr>
          <w:rFonts w:ascii="Times New Roman" w:hAnsi="Times New Roman" w:cs="Times New Roman"/>
          <w:sz w:val="24"/>
          <w:szCs w:val="24"/>
        </w:rPr>
        <w:t>court</w:t>
      </w:r>
      <w:r w:rsidR="00D461C2">
        <w:rPr>
          <w:rFonts w:ascii="Times New Roman" w:hAnsi="Times New Roman" w:cs="Times New Roman"/>
          <w:sz w:val="24"/>
          <w:szCs w:val="24"/>
        </w:rPr>
        <w:t xml:space="preserve"> </w:t>
      </w:r>
      <w:r w:rsidR="00D461C2" w:rsidRPr="009A468B">
        <w:rPr>
          <w:rFonts w:ascii="Times New Roman" w:hAnsi="Times New Roman" w:cs="Times New Roman"/>
          <w:i/>
          <w:sz w:val="24"/>
          <w:szCs w:val="24"/>
        </w:rPr>
        <w:t>a quo</w:t>
      </w:r>
      <w:r w:rsidR="00D461C2">
        <w:rPr>
          <w:rFonts w:ascii="Times New Roman" w:hAnsi="Times New Roman" w:cs="Times New Roman"/>
          <w:sz w:val="24"/>
          <w:szCs w:val="24"/>
        </w:rPr>
        <w:t xml:space="preserve"> improperly exercised </w:t>
      </w:r>
      <w:r w:rsidR="00131C9B">
        <w:rPr>
          <w:rFonts w:ascii="Times New Roman" w:hAnsi="Times New Roman" w:cs="Times New Roman"/>
          <w:sz w:val="24"/>
          <w:szCs w:val="24"/>
        </w:rPr>
        <w:t>its</w:t>
      </w:r>
      <w:r w:rsidR="00D461C2">
        <w:rPr>
          <w:rFonts w:ascii="Times New Roman" w:hAnsi="Times New Roman" w:cs="Times New Roman"/>
          <w:sz w:val="24"/>
          <w:szCs w:val="24"/>
        </w:rPr>
        <w:t xml:space="preserve"> discretion in making th</w:t>
      </w:r>
      <w:r w:rsidR="00907BB2">
        <w:rPr>
          <w:rFonts w:ascii="Times New Roman" w:hAnsi="Times New Roman" w:cs="Times New Roman"/>
          <w:sz w:val="24"/>
          <w:szCs w:val="24"/>
        </w:rPr>
        <w:t>at</w:t>
      </w:r>
      <w:r w:rsidR="00D461C2">
        <w:rPr>
          <w:rFonts w:ascii="Times New Roman" w:hAnsi="Times New Roman" w:cs="Times New Roman"/>
          <w:sz w:val="24"/>
          <w:szCs w:val="24"/>
        </w:rPr>
        <w:t xml:space="preserve"> order.</w:t>
      </w:r>
      <w:r w:rsidR="00854729" w:rsidRPr="00164990">
        <w:rPr>
          <w:rFonts w:ascii="Times New Roman" w:hAnsi="Times New Roman" w:cs="Times New Roman"/>
          <w:sz w:val="24"/>
          <w:szCs w:val="24"/>
        </w:rPr>
        <w:t xml:space="preserve"> </w:t>
      </w:r>
      <w:r w:rsidR="0058258E">
        <w:rPr>
          <w:rFonts w:ascii="Times New Roman" w:hAnsi="Times New Roman" w:cs="Times New Roman"/>
          <w:sz w:val="24"/>
          <w:szCs w:val="24"/>
        </w:rPr>
        <w:t>She</w:t>
      </w:r>
      <w:r w:rsidR="00D461C2">
        <w:rPr>
          <w:rFonts w:ascii="Times New Roman" w:hAnsi="Times New Roman" w:cs="Times New Roman"/>
          <w:sz w:val="24"/>
          <w:szCs w:val="24"/>
        </w:rPr>
        <w:t xml:space="preserve"> </w:t>
      </w:r>
      <w:r w:rsidR="007E6972">
        <w:rPr>
          <w:rFonts w:ascii="Times New Roman" w:hAnsi="Times New Roman" w:cs="Times New Roman"/>
          <w:sz w:val="24"/>
          <w:szCs w:val="24"/>
        </w:rPr>
        <w:t xml:space="preserve">further </w:t>
      </w:r>
      <w:r w:rsidR="00D461C2">
        <w:rPr>
          <w:rFonts w:ascii="Times New Roman" w:hAnsi="Times New Roman" w:cs="Times New Roman"/>
          <w:sz w:val="24"/>
          <w:szCs w:val="24"/>
        </w:rPr>
        <w:t>submitted that</w:t>
      </w:r>
      <w:r w:rsidR="007E6972">
        <w:rPr>
          <w:rFonts w:ascii="Times New Roman" w:hAnsi="Times New Roman" w:cs="Times New Roman"/>
          <w:sz w:val="24"/>
          <w:szCs w:val="24"/>
        </w:rPr>
        <w:t xml:space="preserve"> the appellant</w:t>
      </w:r>
      <w:r w:rsidR="009C767F">
        <w:rPr>
          <w:rFonts w:ascii="Times New Roman" w:hAnsi="Times New Roman" w:cs="Times New Roman"/>
          <w:sz w:val="24"/>
          <w:szCs w:val="24"/>
        </w:rPr>
        <w:t xml:space="preserve"> had not proved that</w:t>
      </w:r>
      <w:r w:rsidR="007E6972">
        <w:rPr>
          <w:rFonts w:ascii="Times New Roman" w:hAnsi="Times New Roman" w:cs="Times New Roman"/>
          <w:sz w:val="24"/>
          <w:szCs w:val="24"/>
        </w:rPr>
        <w:t xml:space="preserve"> the court </w:t>
      </w:r>
      <w:r w:rsidR="007E6972" w:rsidRPr="007E6972">
        <w:rPr>
          <w:rFonts w:ascii="Times New Roman" w:hAnsi="Times New Roman" w:cs="Times New Roman"/>
          <w:i/>
          <w:sz w:val="24"/>
          <w:szCs w:val="24"/>
        </w:rPr>
        <w:t>a quo</w:t>
      </w:r>
      <w:r w:rsidR="00B63253" w:rsidRPr="00164990">
        <w:rPr>
          <w:rFonts w:ascii="Times New Roman" w:hAnsi="Times New Roman" w:cs="Times New Roman"/>
          <w:sz w:val="24"/>
          <w:szCs w:val="24"/>
        </w:rPr>
        <w:t xml:space="preserve"> </w:t>
      </w:r>
      <w:r w:rsidR="007E6972">
        <w:rPr>
          <w:rFonts w:ascii="Times New Roman" w:hAnsi="Times New Roman" w:cs="Times New Roman"/>
          <w:sz w:val="24"/>
          <w:szCs w:val="24"/>
        </w:rPr>
        <w:t>ha</w:t>
      </w:r>
      <w:r w:rsidR="00DB3E28">
        <w:rPr>
          <w:rFonts w:ascii="Times New Roman" w:hAnsi="Times New Roman" w:cs="Times New Roman"/>
          <w:sz w:val="24"/>
          <w:szCs w:val="24"/>
        </w:rPr>
        <w:t>d misdirected itself</w:t>
      </w:r>
      <w:r w:rsidR="00B63253" w:rsidRPr="00164990">
        <w:rPr>
          <w:rFonts w:ascii="Times New Roman" w:hAnsi="Times New Roman" w:cs="Times New Roman"/>
          <w:sz w:val="24"/>
          <w:szCs w:val="24"/>
        </w:rPr>
        <w:t>.</w:t>
      </w:r>
      <w:r w:rsidR="00482F06">
        <w:rPr>
          <w:rFonts w:ascii="Times New Roman" w:hAnsi="Times New Roman" w:cs="Times New Roman"/>
          <w:sz w:val="24"/>
          <w:szCs w:val="24"/>
        </w:rPr>
        <w:t xml:space="preserve"> She contended that in awarding the respondent the matrimonial home, the court</w:t>
      </w:r>
      <w:r w:rsidR="00F5250B">
        <w:rPr>
          <w:rFonts w:ascii="Times New Roman" w:hAnsi="Times New Roman" w:cs="Times New Roman"/>
          <w:sz w:val="24"/>
          <w:szCs w:val="24"/>
        </w:rPr>
        <w:t xml:space="preserve"> </w:t>
      </w:r>
      <w:r w:rsidR="00F5250B" w:rsidRPr="00F5250B">
        <w:rPr>
          <w:rFonts w:ascii="Times New Roman" w:hAnsi="Times New Roman" w:cs="Times New Roman"/>
          <w:i/>
          <w:sz w:val="24"/>
          <w:szCs w:val="24"/>
        </w:rPr>
        <w:t>a quo</w:t>
      </w:r>
      <w:r w:rsidR="00482F06">
        <w:rPr>
          <w:rFonts w:ascii="Times New Roman" w:hAnsi="Times New Roman" w:cs="Times New Roman"/>
          <w:sz w:val="24"/>
          <w:szCs w:val="24"/>
        </w:rPr>
        <w:t xml:space="preserve"> took into account the parties income earning capacity, financial needs and obligations, their age</w:t>
      </w:r>
      <w:r w:rsidR="00784529">
        <w:rPr>
          <w:rFonts w:ascii="Times New Roman" w:hAnsi="Times New Roman" w:cs="Times New Roman"/>
          <w:sz w:val="24"/>
          <w:szCs w:val="24"/>
        </w:rPr>
        <w:t>s</w:t>
      </w:r>
      <w:r w:rsidR="00482F06">
        <w:rPr>
          <w:rFonts w:ascii="Times New Roman" w:hAnsi="Times New Roman" w:cs="Times New Roman"/>
          <w:sz w:val="24"/>
          <w:szCs w:val="24"/>
        </w:rPr>
        <w:t>, health, their standard of living prior to the divorce and the duration of the marriage. The object of this exercise was to place the parties in the position they would have been in had a normal marriage relationship continued between them</w:t>
      </w:r>
      <w:r w:rsidR="00482F06" w:rsidRPr="00482F06">
        <w:rPr>
          <w:rFonts w:ascii="Times New Roman" w:hAnsi="Times New Roman" w:cs="Times New Roman"/>
          <w:i/>
          <w:sz w:val="24"/>
          <w:szCs w:val="24"/>
        </w:rPr>
        <w:t xml:space="preserve">. </w:t>
      </w:r>
      <w:r w:rsidR="00482F06" w:rsidRPr="00483D9E">
        <w:rPr>
          <w:rFonts w:ascii="Times New Roman" w:hAnsi="Times New Roman" w:cs="Times New Roman"/>
          <w:sz w:val="24"/>
          <w:szCs w:val="24"/>
        </w:rPr>
        <w:t>Mrs</w:t>
      </w:r>
      <w:r w:rsidR="00482F06" w:rsidRPr="00482F06">
        <w:rPr>
          <w:rFonts w:ascii="Times New Roman" w:hAnsi="Times New Roman" w:cs="Times New Roman"/>
          <w:i/>
          <w:sz w:val="24"/>
          <w:szCs w:val="24"/>
        </w:rPr>
        <w:t xml:space="preserve"> </w:t>
      </w:r>
      <w:proofErr w:type="spellStart"/>
      <w:r w:rsidR="00482F06" w:rsidRPr="00482F06">
        <w:rPr>
          <w:rFonts w:ascii="Times New Roman" w:hAnsi="Times New Roman" w:cs="Times New Roman"/>
          <w:i/>
          <w:sz w:val="24"/>
          <w:szCs w:val="24"/>
        </w:rPr>
        <w:t>Mtetwa</w:t>
      </w:r>
      <w:proofErr w:type="spellEnd"/>
      <w:r w:rsidR="00482F06">
        <w:rPr>
          <w:rFonts w:ascii="Times New Roman" w:hAnsi="Times New Roman" w:cs="Times New Roman"/>
          <w:sz w:val="24"/>
          <w:szCs w:val="24"/>
        </w:rPr>
        <w:t xml:space="preserve"> submitted that the court</w:t>
      </w:r>
      <w:r w:rsidR="00F5250B">
        <w:rPr>
          <w:rFonts w:ascii="Times New Roman" w:hAnsi="Times New Roman" w:cs="Times New Roman"/>
          <w:sz w:val="24"/>
          <w:szCs w:val="24"/>
        </w:rPr>
        <w:t xml:space="preserve"> </w:t>
      </w:r>
      <w:r w:rsidR="00F5250B" w:rsidRPr="00F5250B">
        <w:rPr>
          <w:rFonts w:ascii="Times New Roman" w:hAnsi="Times New Roman" w:cs="Times New Roman"/>
          <w:i/>
          <w:sz w:val="24"/>
          <w:szCs w:val="24"/>
        </w:rPr>
        <w:t>a quo</w:t>
      </w:r>
      <w:r w:rsidR="00482F06">
        <w:rPr>
          <w:rFonts w:ascii="Times New Roman" w:hAnsi="Times New Roman" w:cs="Times New Roman"/>
          <w:sz w:val="24"/>
          <w:szCs w:val="24"/>
        </w:rPr>
        <w:t xml:space="preserve"> </w:t>
      </w:r>
      <w:r w:rsidR="00F5250B">
        <w:rPr>
          <w:rFonts w:ascii="Times New Roman" w:hAnsi="Times New Roman" w:cs="Times New Roman"/>
          <w:sz w:val="24"/>
          <w:szCs w:val="24"/>
        </w:rPr>
        <w:t xml:space="preserve">correctly exercised its </w:t>
      </w:r>
      <w:r w:rsidR="00482F06">
        <w:rPr>
          <w:rFonts w:ascii="Times New Roman" w:hAnsi="Times New Roman" w:cs="Times New Roman"/>
          <w:sz w:val="24"/>
          <w:szCs w:val="24"/>
        </w:rPr>
        <w:t>discretion</w:t>
      </w:r>
      <w:r w:rsidR="00F5250B">
        <w:rPr>
          <w:rFonts w:ascii="Times New Roman" w:hAnsi="Times New Roman" w:cs="Times New Roman"/>
          <w:sz w:val="24"/>
          <w:szCs w:val="24"/>
        </w:rPr>
        <w:t xml:space="preserve">. </w:t>
      </w:r>
    </w:p>
    <w:p w:rsidR="00176F02" w:rsidRDefault="00176F02" w:rsidP="00C3785E">
      <w:pPr>
        <w:autoSpaceDE w:val="0"/>
        <w:autoSpaceDN w:val="0"/>
        <w:adjustRightInd w:val="0"/>
        <w:spacing w:after="0" w:line="480" w:lineRule="auto"/>
        <w:ind w:left="720" w:hanging="720"/>
        <w:jc w:val="both"/>
        <w:rPr>
          <w:rFonts w:ascii="Times New Roman" w:hAnsi="Times New Roman" w:cs="Times New Roman"/>
          <w:sz w:val="24"/>
          <w:szCs w:val="24"/>
        </w:rPr>
      </w:pPr>
    </w:p>
    <w:p w:rsidR="0027305B" w:rsidRDefault="00482F06" w:rsidP="006F297E">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sidR="00ED3FD6">
        <w:rPr>
          <w:rFonts w:ascii="Times New Roman" w:hAnsi="Times New Roman" w:cs="Times New Roman"/>
          <w:sz w:val="24"/>
          <w:szCs w:val="24"/>
        </w:rPr>
        <w:t>1</w:t>
      </w:r>
      <w:r w:rsidR="001275F9">
        <w:rPr>
          <w:rFonts w:ascii="Times New Roman" w:hAnsi="Times New Roman" w:cs="Times New Roman"/>
          <w:sz w:val="24"/>
          <w:szCs w:val="24"/>
        </w:rPr>
        <w:t xml:space="preserve">] </w:t>
      </w:r>
      <w:r w:rsidR="00031947">
        <w:rPr>
          <w:rFonts w:ascii="Times New Roman" w:hAnsi="Times New Roman" w:cs="Times New Roman"/>
          <w:sz w:val="24"/>
          <w:szCs w:val="24"/>
        </w:rPr>
        <w:t xml:space="preserve">   </w:t>
      </w:r>
      <w:r w:rsidR="006C2DDE">
        <w:rPr>
          <w:rFonts w:ascii="Times New Roman" w:hAnsi="Times New Roman" w:cs="Times New Roman"/>
          <w:sz w:val="24"/>
          <w:szCs w:val="24"/>
        </w:rPr>
        <w:t>C</w:t>
      </w:r>
      <w:r>
        <w:rPr>
          <w:rFonts w:ascii="Times New Roman" w:hAnsi="Times New Roman" w:cs="Times New Roman"/>
          <w:sz w:val="24"/>
          <w:szCs w:val="24"/>
        </w:rPr>
        <w:t xml:space="preserve">ounsel </w:t>
      </w:r>
      <w:r w:rsidR="006C2DDE">
        <w:rPr>
          <w:rFonts w:ascii="Times New Roman" w:hAnsi="Times New Roman" w:cs="Times New Roman"/>
          <w:sz w:val="24"/>
          <w:szCs w:val="24"/>
        </w:rPr>
        <w:t xml:space="preserve">further </w:t>
      </w:r>
      <w:r>
        <w:rPr>
          <w:rFonts w:ascii="Times New Roman" w:hAnsi="Times New Roman" w:cs="Times New Roman"/>
          <w:sz w:val="24"/>
          <w:szCs w:val="24"/>
        </w:rPr>
        <w:t xml:space="preserve">submitted that </w:t>
      </w:r>
      <w:r w:rsidR="00B63253" w:rsidRPr="00164990">
        <w:rPr>
          <w:rFonts w:ascii="Times New Roman" w:hAnsi="Times New Roman" w:cs="Times New Roman"/>
          <w:sz w:val="24"/>
          <w:szCs w:val="24"/>
        </w:rPr>
        <w:t>the</w:t>
      </w:r>
      <w:r w:rsidR="008B2152">
        <w:rPr>
          <w:rFonts w:ascii="Times New Roman" w:hAnsi="Times New Roman" w:cs="Times New Roman"/>
          <w:sz w:val="24"/>
          <w:szCs w:val="24"/>
        </w:rPr>
        <w:t xml:space="preserve"> court</w:t>
      </w:r>
      <w:r w:rsidR="006C2DDE">
        <w:rPr>
          <w:rFonts w:ascii="Times New Roman" w:hAnsi="Times New Roman" w:cs="Times New Roman"/>
          <w:sz w:val="24"/>
          <w:szCs w:val="24"/>
        </w:rPr>
        <w:t xml:space="preserve"> </w:t>
      </w:r>
      <w:r w:rsidR="006C2DDE" w:rsidRPr="006C2DDE">
        <w:rPr>
          <w:rFonts w:ascii="Times New Roman" w:hAnsi="Times New Roman" w:cs="Times New Roman"/>
          <w:i/>
          <w:sz w:val="24"/>
          <w:szCs w:val="24"/>
        </w:rPr>
        <w:t xml:space="preserve">a </w:t>
      </w:r>
      <w:r w:rsidR="00F5250B">
        <w:rPr>
          <w:rFonts w:ascii="Times New Roman" w:hAnsi="Times New Roman" w:cs="Times New Roman"/>
          <w:i/>
          <w:sz w:val="24"/>
          <w:szCs w:val="24"/>
        </w:rPr>
        <w:t>quo’s</w:t>
      </w:r>
      <w:r w:rsidR="008B2152">
        <w:rPr>
          <w:rFonts w:ascii="Times New Roman" w:hAnsi="Times New Roman" w:cs="Times New Roman"/>
          <w:sz w:val="24"/>
          <w:szCs w:val="24"/>
        </w:rPr>
        <w:t xml:space="preserve"> finding that the appellant had failed to disclose all </w:t>
      </w:r>
      <w:r w:rsidR="0027305B">
        <w:rPr>
          <w:rFonts w:ascii="Times New Roman" w:hAnsi="Times New Roman" w:cs="Times New Roman"/>
          <w:sz w:val="24"/>
          <w:szCs w:val="24"/>
        </w:rPr>
        <w:t>assets</w:t>
      </w:r>
      <w:r w:rsidR="008B2152">
        <w:rPr>
          <w:rFonts w:ascii="Times New Roman" w:hAnsi="Times New Roman" w:cs="Times New Roman"/>
          <w:sz w:val="24"/>
          <w:szCs w:val="24"/>
        </w:rPr>
        <w:t xml:space="preserve"> and financial resources</w:t>
      </w:r>
      <w:r w:rsidR="009143A9">
        <w:rPr>
          <w:rFonts w:ascii="Times New Roman" w:hAnsi="Times New Roman" w:cs="Times New Roman"/>
          <w:sz w:val="24"/>
          <w:szCs w:val="24"/>
        </w:rPr>
        <w:t>,</w:t>
      </w:r>
      <w:r w:rsidR="0021360F">
        <w:rPr>
          <w:rFonts w:ascii="Times New Roman" w:hAnsi="Times New Roman" w:cs="Times New Roman"/>
          <w:sz w:val="24"/>
          <w:szCs w:val="24"/>
        </w:rPr>
        <w:t xml:space="preserve"> was supported by evidence</w:t>
      </w:r>
      <w:r w:rsidR="0027305B">
        <w:rPr>
          <w:rFonts w:ascii="Times New Roman" w:hAnsi="Times New Roman" w:cs="Times New Roman"/>
          <w:sz w:val="24"/>
          <w:szCs w:val="24"/>
        </w:rPr>
        <w:t>.</w:t>
      </w:r>
      <w:r w:rsidR="006C2DDE">
        <w:rPr>
          <w:rFonts w:ascii="Times New Roman" w:hAnsi="Times New Roman" w:cs="Times New Roman"/>
          <w:sz w:val="24"/>
          <w:szCs w:val="24"/>
        </w:rPr>
        <w:t xml:space="preserve"> She</w:t>
      </w:r>
      <w:r w:rsidR="00FC7C6C">
        <w:rPr>
          <w:rFonts w:ascii="Times New Roman" w:hAnsi="Times New Roman" w:cs="Times New Roman"/>
          <w:sz w:val="24"/>
          <w:szCs w:val="24"/>
        </w:rPr>
        <w:t xml:space="preserve"> submitted that the respondent had</w:t>
      </w:r>
      <w:r w:rsidR="006C2DDE">
        <w:rPr>
          <w:rFonts w:ascii="Times New Roman" w:hAnsi="Times New Roman" w:cs="Times New Roman"/>
          <w:sz w:val="24"/>
          <w:szCs w:val="24"/>
        </w:rPr>
        <w:t xml:space="preserve"> proved that the appellant had not included the</w:t>
      </w:r>
      <w:r w:rsidR="009143A9">
        <w:rPr>
          <w:rFonts w:ascii="Times New Roman" w:hAnsi="Times New Roman" w:cs="Times New Roman"/>
          <w:sz w:val="24"/>
          <w:szCs w:val="24"/>
        </w:rPr>
        <w:t xml:space="preserve"> Lake</w:t>
      </w:r>
      <w:r w:rsidR="006C2DDE">
        <w:rPr>
          <w:rFonts w:ascii="Times New Roman" w:hAnsi="Times New Roman" w:cs="Times New Roman"/>
          <w:sz w:val="24"/>
          <w:szCs w:val="24"/>
        </w:rPr>
        <w:t xml:space="preserve"> </w:t>
      </w:r>
      <w:proofErr w:type="spellStart"/>
      <w:r w:rsidR="006C2DDE">
        <w:rPr>
          <w:rFonts w:ascii="Times New Roman" w:hAnsi="Times New Roman" w:cs="Times New Roman"/>
          <w:sz w:val="24"/>
          <w:szCs w:val="24"/>
        </w:rPr>
        <w:t>Chivero</w:t>
      </w:r>
      <w:proofErr w:type="spellEnd"/>
      <w:r w:rsidR="006C2DDE">
        <w:rPr>
          <w:rFonts w:ascii="Times New Roman" w:hAnsi="Times New Roman" w:cs="Times New Roman"/>
          <w:sz w:val="24"/>
          <w:szCs w:val="24"/>
        </w:rPr>
        <w:t xml:space="preserve"> and Durban properties in his declaration.</w:t>
      </w:r>
      <w:r w:rsidR="001275F9">
        <w:rPr>
          <w:rFonts w:ascii="Times New Roman" w:hAnsi="Times New Roman" w:cs="Times New Roman"/>
          <w:sz w:val="24"/>
          <w:szCs w:val="24"/>
        </w:rPr>
        <w:t xml:space="preserve"> She further submitted that the court correctly ordered the appellant to pay the respondent the sum of US$7 199.71 </w:t>
      </w:r>
      <w:r w:rsidR="006C2DDE">
        <w:rPr>
          <w:rFonts w:ascii="Times New Roman" w:hAnsi="Times New Roman" w:cs="Times New Roman"/>
          <w:sz w:val="24"/>
          <w:szCs w:val="24"/>
        </w:rPr>
        <w:t>as</w:t>
      </w:r>
      <w:r w:rsidR="001275F9">
        <w:rPr>
          <w:rFonts w:ascii="Times New Roman" w:hAnsi="Times New Roman" w:cs="Times New Roman"/>
          <w:sz w:val="24"/>
          <w:szCs w:val="24"/>
        </w:rPr>
        <w:t xml:space="preserve"> the money was in</w:t>
      </w:r>
      <w:r w:rsidR="00A86C77">
        <w:rPr>
          <w:rFonts w:ascii="Times New Roman" w:hAnsi="Times New Roman" w:cs="Times New Roman"/>
          <w:sz w:val="24"/>
          <w:szCs w:val="24"/>
        </w:rPr>
        <w:t xml:space="preserve"> the parties</w:t>
      </w:r>
      <w:r w:rsidR="00C41442">
        <w:rPr>
          <w:rFonts w:ascii="Times New Roman" w:hAnsi="Times New Roman" w:cs="Times New Roman"/>
          <w:sz w:val="24"/>
          <w:szCs w:val="24"/>
        </w:rPr>
        <w:t>’</w:t>
      </w:r>
      <w:r w:rsidR="00A86C77">
        <w:rPr>
          <w:rFonts w:ascii="Times New Roman" w:hAnsi="Times New Roman" w:cs="Times New Roman"/>
          <w:sz w:val="24"/>
          <w:szCs w:val="24"/>
        </w:rPr>
        <w:t xml:space="preserve"> joint account and </w:t>
      </w:r>
      <w:r w:rsidR="001275F9">
        <w:rPr>
          <w:rFonts w:ascii="Times New Roman" w:hAnsi="Times New Roman" w:cs="Times New Roman"/>
          <w:sz w:val="24"/>
          <w:szCs w:val="24"/>
        </w:rPr>
        <w:t xml:space="preserve">the respondent was entitled to </w:t>
      </w:r>
      <w:r w:rsidR="0021360F">
        <w:rPr>
          <w:rFonts w:ascii="Times New Roman" w:hAnsi="Times New Roman" w:cs="Times New Roman"/>
          <w:sz w:val="24"/>
          <w:szCs w:val="24"/>
        </w:rPr>
        <w:t xml:space="preserve">her </w:t>
      </w:r>
      <w:r w:rsidR="001275F9">
        <w:rPr>
          <w:rFonts w:ascii="Times New Roman" w:hAnsi="Times New Roman" w:cs="Times New Roman"/>
          <w:sz w:val="24"/>
          <w:szCs w:val="24"/>
        </w:rPr>
        <w:t xml:space="preserve">half </w:t>
      </w:r>
      <w:r w:rsidR="0021360F">
        <w:rPr>
          <w:rFonts w:ascii="Times New Roman" w:hAnsi="Times New Roman" w:cs="Times New Roman"/>
          <w:sz w:val="24"/>
          <w:szCs w:val="24"/>
        </w:rPr>
        <w:t>share</w:t>
      </w:r>
      <w:r w:rsidR="001275F9">
        <w:rPr>
          <w:rFonts w:ascii="Times New Roman" w:hAnsi="Times New Roman" w:cs="Times New Roman"/>
          <w:sz w:val="24"/>
          <w:szCs w:val="24"/>
        </w:rPr>
        <w:t xml:space="preserve">. </w:t>
      </w:r>
      <w:r w:rsidR="00EE60F7" w:rsidRPr="006F297E">
        <w:rPr>
          <w:rFonts w:ascii="Times New Roman" w:hAnsi="Times New Roman" w:cs="Times New Roman"/>
          <w:sz w:val="24"/>
          <w:szCs w:val="24"/>
        </w:rPr>
        <w:t>Mrs</w:t>
      </w:r>
      <w:r w:rsidR="005E2A51">
        <w:rPr>
          <w:rFonts w:ascii="Times New Roman" w:hAnsi="Times New Roman" w:cs="Times New Roman"/>
          <w:i/>
          <w:sz w:val="24"/>
          <w:szCs w:val="24"/>
        </w:rPr>
        <w:t> </w:t>
      </w:r>
      <w:proofErr w:type="spellStart"/>
      <w:r w:rsidR="00EE60F7" w:rsidRPr="00EE60F7">
        <w:rPr>
          <w:rFonts w:ascii="Times New Roman" w:hAnsi="Times New Roman" w:cs="Times New Roman"/>
          <w:i/>
          <w:sz w:val="24"/>
          <w:szCs w:val="24"/>
        </w:rPr>
        <w:t>Mtetwa</w:t>
      </w:r>
      <w:proofErr w:type="spellEnd"/>
      <w:r w:rsidR="001275F9">
        <w:rPr>
          <w:rFonts w:ascii="Times New Roman" w:hAnsi="Times New Roman" w:cs="Times New Roman"/>
          <w:sz w:val="24"/>
          <w:szCs w:val="24"/>
        </w:rPr>
        <w:t xml:space="preserve"> </w:t>
      </w:r>
      <w:r w:rsidR="00EE60F7">
        <w:rPr>
          <w:rFonts w:ascii="Times New Roman" w:hAnsi="Times New Roman" w:cs="Times New Roman"/>
          <w:sz w:val="24"/>
          <w:szCs w:val="24"/>
        </w:rPr>
        <w:t xml:space="preserve">further </w:t>
      </w:r>
      <w:r w:rsidR="001275F9">
        <w:rPr>
          <w:rFonts w:ascii="Times New Roman" w:hAnsi="Times New Roman" w:cs="Times New Roman"/>
          <w:sz w:val="24"/>
          <w:szCs w:val="24"/>
        </w:rPr>
        <w:t xml:space="preserve">argued that there was no basis for interfering with the </w:t>
      </w:r>
      <w:r w:rsidR="00A86C77">
        <w:rPr>
          <w:rFonts w:ascii="Times New Roman" w:hAnsi="Times New Roman" w:cs="Times New Roman"/>
          <w:sz w:val="24"/>
          <w:szCs w:val="24"/>
        </w:rPr>
        <w:t>decision</w:t>
      </w:r>
      <w:r w:rsidR="001275F9">
        <w:rPr>
          <w:rFonts w:ascii="Times New Roman" w:hAnsi="Times New Roman" w:cs="Times New Roman"/>
          <w:sz w:val="24"/>
          <w:szCs w:val="24"/>
        </w:rPr>
        <w:t xml:space="preserve"> of the court </w:t>
      </w:r>
      <w:r w:rsidR="001275F9" w:rsidRPr="00A86C77">
        <w:rPr>
          <w:rFonts w:ascii="Times New Roman" w:hAnsi="Times New Roman" w:cs="Times New Roman"/>
          <w:i/>
          <w:sz w:val="24"/>
          <w:szCs w:val="24"/>
        </w:rPr>
        <w:t>a quo</w:t>
      </w:r>
      <w:r w:rsidR="001275F9">
        <w:rPr>
          <w:rFonts w:ascii="Times New Roman" w:hAnsi="Times New Roman" w:cs="Times New Roman"/>
          <w:sz w:val="24"/>
          <w:szCs w:val="24"/>
        </w:rPr>
        <w:t xml:space="preserve"> ordering the appellant to contribute US$5 000 towards the respondent’s costs</w:t>
      </w:r>
      <w:r w:rsidR="00A86C77">
        <w:rPr>
          <w:rFonts w:ascii="Times New Roman" w:hAnsi="Times New Roman" w:cs="Times New Roman"/>
          <w:sz w:val="24"/>
          <w:szCs w:val="24"/>
        </w:rPr>
        <w:t xml:space="preserve"> in circumstances w</w:t>
      </w:r>
      <w:r w:rsidR="00C41442">
        <w:rPr>
          <w:rFonts w:ascii="Times New Roman" w:hAnsi="Times New Roman" w:cs="Times New Roman"/>
          <w:sz w:val="24"/>
          <w:szCs w:val="24"/>
        </w:rPr>
        <w:t>h</w:t>
      </w:r>
      <w:r w:rsidR="00A86C77">
        <w:rPr>
          <w:rFonts w:ascii="Times New Roman" w:hAnsi="Times New Roman" w:cs="Times New Roman"/>
          <w:sz w:val="24"/>
          <w:szCs w:val="24"/>
        </w:rPr>
        <w:t>ere the respondent had shown that she deserv</w:t>
      </w:r>
      <w:r w:rsidR="00EE60F7">
        <w:rPr>
          <w:rFonts w:ascii="Times New Roman" w:hAnsi="Times New Roman" w:cs="Times New Roman"/>
          <w:sz w:val="24"/>
          <w:szCs w:val="24"/>
        </w:rPr>
        <w:t>ed the contribution</w:t>
      </w:r>
      <w:r w:rsidR="00A86C77">
        <w:rPr>
          <w:rFonts w:ascii="Times New Roman" w:hAnsi="Times New Roman" w:cs="Times New Roman"/>
          <w:sz w:val="24"/>
          <w:szCs w:val="24"/>
        </w:rPr>
        <w:t>.</w:t>
      </w:r>
      <w:r w:rsidR="00131C9B">
        <w:rPr>
          <w:rFonts w:ascii="Times New Roman" w:hAnsi="Times New Roman" w:cs="Times New Roman"/>
          <w:sz w:val="24"/>
          <w:szCs w:val="24"/>
        </w:rPr>
        <w:t xml:space="preserve"> She however conceded that it was not proper for the court a quo to order the appellant to pay contribution of costs in the sum of US$5000-00 plus costs of suit. She prayed that the order of costs of suit be set aside.</w:t>
      </w:r>
    </w:p>
    <w:p w:rsidR="002C1BC6" w:rsidRDefault="002C1BC6" w:rsidP="006F297E">
      <w:pPr>
        <w:autoSpaceDE w:val="0"/>
        <w:autoSpaceDN w:val="0"/>
        <w:adjustRightInd w:val="0"/>
        <w:spacing w:after="0" w:line="480" w:lineRule="auto"/>
        <w:ind w:left="720" w:hanging="720"/>
        <w:jc w:val="both"/>
        <w:rPr>
          <w:rFonts w:ascii="Times New Roman" w:hAnsi="Times New Roman" w:cs="Times New Roman"/>
          <w:sz w:val="24"/>
          <w:szCs w:val="24"/>
        </w:rPr>
      </w:pPr>
    </w:p>
    <w:p w:rsidR="00FB1030" w:rsidRPr="002C1BC6" w:rsidRDefault="00FB1030" w:rsidP="00FB1030">
      <w:pPr>
        <w:autoSpaceDE w:val="0"/>
        <w:autoSpaceDN w:val="0"/>
        <w:adjustRightInd w:val="0"/>
        <w:spacing w:after="0" w:line="480" w:lineRule="auto"/>
        <w:jc w:val="both"/>
        <w:rPr>
          <w:rFonts w:ascii="Times New Roman" w:hAnsi="Times New Roman" w:cs="Times New Roman"/>
          <w:b/>
          <w:sz w:val="24"/>
          <w:szCs w:val="24"/>
        </w:rPr>
      </w:pPr>
      <w:r w:rsidRPr="002C1BC6">
        <w:rPr>
          <w:rFonts w:ascii="Times New Roman" w:hAnsi="Times New Roman" w:cs="Times New Roman"/>
          <w:b/>
          <w:iCs/>
          <w:sz w:val="24"/>
          <w:szCs w:val="24"/>
        </w:rPr>
        <w:t>ISSUES FOR DETERMINATION</w:t>
      </w:r>
    </w:p>
    <w:p w:rsidR="00CA34BC" w:rsidRDefault="00FB1030" w:rsidP="00FB103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ED3FD6">
        <w:rPr>
          <w:rFonts w:ascii="Times New Roman" w:hAnsi="Times New Roman" w:cs="Times New Roman"/>
          <w:sz w:val="24"/>
          <w:szCs w:val="24"/>
        </w:rPr>
        <w:t>22</w:t>
      </w:r>
      <w:r w:rsidRPr="00FB1030">
        <w:rPr>
          <w:rFonts w:ascii="Times New Roman" w:hAnsi="Times New Roman" w:cs="Times New Roman"/>
          <w:sz w:val="24"/>
          <w:szCs w:val="24"/>
        </w:rPr>
        <w:t xml:space="preserve">]      </w:t>
      </w:r>
      <w:r w:rsidR="00CA34BC">
        <w:rPr>
          <w:rFonts w:ascii="Times New Roman" w:hAnsi="Times New Roman" w:cs="Times New Roman"/>
          <w:sz w:val="24"/>
          <w:szCs w:val="24"/>
        </w:rPr>
        <w:t>T</w:t>
      </w:r>
      <w:r w:rsidRPr="00FB1030">
        <w:rPr>
          <w:rFonts w:ascii="Times New Roman" w:hAnsi="Times New Roman" w:cs="Times New Roman"/>
          <w:sz w:val="24"/>
          <w:szCs w:val="24"/>
        </w:rPr>
        <w:t>he</w:t>
      </w:r>
      <w:r w:rsidR="00CA34BC">
        <w:rPr>
          <w:rFonts w:ascii="Times New Roman" w:hAnsi="Times New Roman" w:cs="Times New Roman"/>
          <w:sz w:val="24"/>
          <w:szCs w:val="24"/>
        </w:rPr>
        <w:t xml:space="preserve"> following</w:t>
      </w:r>
      <w:r w:rsidRPr="00FB1030">
        <w:rPr>
          <w:rFonts w:ascii="Times New Roman" w:hAnsi="Times New Roman" w:cs="Times New Roman"/>
          <w:sz w:val="24"/>
          <w:szCs w:val="24"/>
        </w:rPr>
        <w:t xml:space="preserve"> issues arise for determination</w:t>
      </w:r>
      <w:r w:rsidR="00CA34BC">
        <w:rPr>
          <w:rFonts w:ascii="Times New Roman" w:hAnsi="Times New Roman" w:cs="Times New Roman"/>
          <w:sz w:val="24"/>
          <w:szCs w:val="24"/>
        </w:rPr>
        <w:t>:</w:t>
      </w:r>
      <w:r w:rsidRPr="00FB1030">
        <w:rPr>
          <w:rFonts w:ascii="Times New Roman" w:hAnsi="Times New Roman" w:cs="Times New Roman"/>
          <w:sz w:val="24"/>
          <w:szCs w:val="24"/>
        </w:rPr>
        <w:t xml:space="preserve">  </w:t>
      </w:r>
    </w:p>
    <w:p w:rsidR="00CA34BC" w:rsidRDefault="00CA34BC" w:rsidP="002C1BC6">
      <w:pPr>
        <w:autoSpaceDE w:val="0"/>
        <w:autoSpaceDN w:val="0"/>
        <w:adjustRightInd w:val="0"/>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1. W</w:t>
      </w:r>
      <w:r w:rsidR="00FB1030" w:rsidRPr="00FB1030">
        <w:rPr>
          <w:rFonts w:ascii="Times New Roman" w:hAnsi="Times New Roman" w:cs="Times New Roman"/>
          <w:sz w:val="24"/>
          <w:szCs w:val="24"/>
        </w:rPr>
        <w:t>hether the</w:t>
      </w:r>
      <w:r w:rsidR="002102B1">
        <w:rPr>
          <w:rFonts w:ascii="Times New Roman" w:hAnsi="Times New Roman" w:cs="Times New Roman"/>
          <w:sz w:val="24"/>
          <w:szCs w:val="24"/>
        </w:rPr>
        <w:t xml:space="preserve"> court</w:t>
      </w:r>
      <w:r w:rsidR="00FB1030">
        <w:rPr>
          <w:rFonts w:ascii="Times New Roman" w:hAnsi="Times New Roman" w:cs="Times New Roman"/>
          <w:sz w:val="24"/>
          <w:szCs w:val="24"/>
        </w:rPr>
        <w:t xml:space="preserve"> </w:t>
      </w:r>
      <w:r w:rsidR="00EE60F7" w:rsidRPr="00EE60F7">
        <w:rPr>
          <w:rFonts w:ascii="Times New Roman" w:hAnsi="Times New Roman" w:cs="Times New Roman"/>
          <w:i/>
          <w:sz w:val="24"/>
          <w:szCs w:val="24"/>
        </w:rPr>
        <w:t>a quo</w:t>
      </w:r>
      <w:r w:rsidR="00EE60F7">
        <w:rPr>
          <w:rFonts w:ascii="Times New Roman" w:hAnsi="Times New Roman" w:cs="Times New Roman"/>
          <w:sz w:val="24"/>
          <w:szCs w:val="24"/>
        </w:rPr>
        <w:t xml:space="preserve"> </w:t>
      </w:r>
      <w:r w:rsidR="00FB1030">
        <w:rPr>
          <w:rFonts w:ascii="Times New Roman" w:hAnsi="Times New Roman" w:cs="Times New Roman"/>
          <w:sz w:val="24"/>
          <w:szCs w:val="24"/>
        </w:rPr>
        <w:t xml:space="preserve">erred in </w:t>
      </w:r>
      <w:r w:rsidR="00F01CC9">
        <w:rPr>
          <w:rFonts w:ascii="Times New Roman" w:hAnsi="Times New Roman" w:cs="Times New Roman"/>
          <w:sz w:val="24"/>
          <w:szCs w:val="24"/>
        </w:rPr>
        <w:t>awarding the matrimonial home to</w:t>
      </w:r>
      <w:r w:rsidR="00FB1030">
        <w:rPr>
          <w:rFonts w:ascii="Times New Roman" w:hAnsi="Times New Roman" w:cs="Times New Roman"/>
          <w:sz w:val="24"/>
          <w:szCs w:val="24"/>
        </w:rPr>
        <w:t xml:space="preserve"> the respondent</w:t>
      </w:r>
      <w:r w:rsidRPr="00FB1030">
        <w:rPr>
          <w:rFonts w:ascii="Times New Roman" w:hAnsi="Times New Roman" w:cs="Times New Roman"/>
          <w:sz w:val="24"/>
          <w:szCs w:val="24"/>
        </w:rPr>
        <w:t>.</w:t>
      </w:r>
      <w:r>
        <w:rPr>
          <w:rFonts w:ascii="Times New Roman" w:hAnsi="Times New Roman" w:cs="Times New Roman"/>
          <w:sz w:val="24"/>
          <w:szCs w:val="24"/>
        </w:rPr>
        <w:t xml:space="preserve">    </w:t>
      </w:r>
      <w:r w:rsidRPr="00FB1030">
        <w:rPr>
          <w:rFonts w:ascii="Times New Roman" w:hAnsi="Times New Roman" w:cs="Times New Roman"/>
          <w:sz w:val="24"/>
          <w:szCs w:val="24"/>
        </w:rPr>
        <w:t xml:space="preserve">   </w:t>
      </w:r>
    </w:p>
    <w:p w:rsidR="00C275CA" w:rsidRDefault="00CA34BC" w:rsidP="002C1BC6">
      <w:pPr>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2. </w:t>
      </w:r>
      <w:r w:rsidR="002C1BC6">
        <w:rPr>
          <w:rFonts w:ascii="Times New Roman" w:hAnsi="Times New Roman" w:cs="Times New Roman"/>
          <w:sz w:val="24"/>
          <w:szCs w:val="24"/>
        </w:rPr>
        <w:t xml:space="preserve">  </w:t>
      </w:r>
      <w:r>
        <w:rPr>
          <w:rFonts w:ascii="Times New Roman" w:hAnsi="Times New Roman" w:cs="Times New Roman"/>
          <w:sz w:val="24"/>
          <w:szCs w:val="24"/>
        </w:rPr>
        <w:t>W</w:t>
      </w:r>
      <w:r w:rsidR="00FB1030" w:rsidRPr="00FB1030">
        <w:rPr>
          <w:rFonts w:ascii="Times New Roman" w:hAnsi="Times New Roman" w:cs="Times New Roman"/>
          <w:sz w:val="24"/>
          <w:szCs w:val="24"/>
        </w:rPr>
        <w:t xml:space="preserve">hether it was competent for the </w:t>
      </w:r>
      <w:r w:rsidR="00FB1030">
        <w:rPr>
          <w:rFonts w:ascii="Times New Roman" w:hAnsi="Times New Roman" w:cs="Times New Roman"/>
          <w:sz w:val="24"/>
          <w:szCs w:val="24"/>
        </w:rPr>
        <w:t>court</w:t>
      </w:r>
      <w:r w:rsidR="00C275CA" w:rsidRPr="00C275CA">
        <w:rPr>
          <w:rFonts w:ascii="Times New Roman" w:hAnsi="Times New Roman" w:cs="Times New Roman"/>
          <w:i/>
          <w:sz w:val="24"/>
          <w:szCs w:val="24"/>
        </w:rPr>
        <w:t xml:space="preserve"> a quo</w:t>
      </w:r>
      <w:r w:rsidR="00FB1030">
        <w:rPr>
          <w:rFonts w:ascii="Times New Roman" w:hAnsi="Times New Roman" w:cs="Times New Roman"/>
          <w:sz w:val="24"/>
          <w:szCs w:val="24"/>
        </w:rPr>
        <w:t xml:space="preserve"> to order the </w:t>
      </w:r>
      <w:r w:rsidR="00FB1030" w:rsidRPr="00FB1030">
        <w:rPr>
          <w:rFonts w:ascii="Times New Roman" w:hAnsi="Times New Roman" w:cs="Times New Roman"/>
          <w:sz w:val="24"/>
          <w:szCs w:val="24"/>
        </w:rPr>
        <w:t>appellant to</w:t>
      </w:r>
      <w:r w:rsidR="00FB1030">
        <w:rPr>
          <w:rFonts w:ascii="Times New Roman" w:hAnsi="Times New Roman" w:cs="Times New Roman"/>
          <w:sz w:val="24"/>
          <w:szCs w:val="24"/>
        </w:rPr>
        <w:t xml:space="preserve"> pay</w:t>
      </w:r>
      <w:r w:rsidR="00021F24">
        <w:rPr>
          <w:rFonts w:ascii="Times New Roman" w:hAnsi="Times New Roman" w:cs="Times New Roman"/>
          <w:sz w:val="24"/>
          <w:szCs w:val="24"/>
        </w:rPr>
        <w:t xml:space="preserve"> to</w:t>
      </w:r>
      <w:r w:rsidR="00FB1030">
        <w:rPr>
          <w:rFonts w:ascii="Times New Roman" w:hAnsi="Times New Roman" w:cs="Times New Roman"/>
          <w:sz w:val="24"/>
          <w:szCs w:val="24"/>
        </w:rPr>
        <w:t xml:space="preserve"> </w:t>
      </w:r>
      <w:r w:rsidR="00991091">
        <w:rPr>
          <w:rFonts w:ascii="Times New Roman" w:hAnsi="Times New Roman" w:cs="Times New Roman"/>
          <w:sz w:val="24"/>
          <w:szCs w:val="24"/>
        </w:rPr>
        <w:t>the</w:t>
      </w:r>
      <w:r w:rsidR="00C275CA">
        <w:rPr>
          <w:rFonts w:ascii="Times New Roman" w:hAnsi="Times New Roman" w:cs="Times New Roman"/>
          <w:sz w:val="24"/>
          <w:szCs w:val="24"/>
        </w:rPr>
        <w:t xml:space="preserve"> </w:t>
      </w:r>
    </w:p>
    <w:p w:rsidR="00CA34BC" w:rsidRDefault="00C275CA" w:rsidP="00084E21">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84E2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490E9D">
        <w:rPr>
          <w:rFonts w:ascii="Times New Roman" w:hAnsi="Times New Roman" w:cs="Times New Roman"/>
          <w:sz w:val="24"/>
          <w:szCs w:val="24"/>
        </w:rPr>
        <w:t>r</w:t>
      </w:r>
      <w:r>
        <w:rPr>
          <w:rFonts w:ascii="Times New Roman" w:hAnsi="Times New Roman" w:cs="Times New Roman"/>
          <w:sz w:val="24"/>
          <w:szCs w:val="24"/>
        </w:rPr>
        <w:t>espondent</w:t>
      </w:r>
      <w:proofErr w:type="gramEnd"/>
      <w:r w:rsidR="00490E9D">
        <w:rPr>
          <w:rFonts w:ascii="Times New Roman" w:hAnsi="Times New Roman" w:cs="Times New Roman"/>
          <w:sz w:val="24"/>
          <w:szCs w:val="24"/>
        </w:rPr>
        <w:t>,</w:t>
      </w:r>
      <w:r>
        <w:rPr>
          <w:rFonts w:ascii="Times New Roman" w:hAnsi="Times New Roman" w:cs="Times New Roman"/>
          <w:sz w:val="24"/>
          <w:szCs w:val="24"/>
        </w:rPr>
        <w:t xml:space="preserve"> US$7 199.71 from their joint Lloyds Bank account.    </w:t>
      </w:r>
    </w:p>
    <w:p w:rsidR="00CA34BC" w:rsidRDefault="00CA34BC" w:rsidP="00084E21">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 </w:t>
      </w:r>
      <w:r w:rsidR="00084E21">
        <w:rPr>
          <w:rFonts w:ascii="Times New Roman" w:hAnsi="Times New Roman" w:cs="Times New Roman"/>
          <w:sz w:val="24"/>
          <w:szCs w:val="24"/>
        </w:rPr>
        <w:t xml:space="preserve"> </w:t>
      </w:r>
      <w:r>
        <w:rPr>
          <w:rFonts w:ascii="Times New Roman" w:hAnsi="Times New Roman" w:cs="Times New Roman"/>
          <w:sz w:val="24"/>
          <w:szCs w:val="24"/>
        </w:rPr>
        <w:t>W</w:t>
      </w:r>
      <w:r w:rsidR="00991091">
        <w:rPr>
          <w:rFonts w:ascii="Times New Roman" w:hAnsi="Times New Roman" w:cs="Times New Roman"/>
          <w:sz w:val="24"/>
          <w:szCs w:val="24"/>
        </w:rPr>
        <w:t>hether the court</w:t>
      </w:r>
      <w:r w:rsidR="00293281">
        <w:rPr>
          <w:rFonts w:ascii="Times New Roman" w:hAnsi="Times New Roman" w:cs="Times New Roman"/>
          <w:sz w:val="24"/>
          <w:szCs w:val="24"/>
        </w:rPr>
        <w:t xml:space="preserve"> </w:t>
      </w:r>
      <w:r w:rsidR="00293281" w:rsidRPr="00293281">
        <w:rPr>
          <w:rFonts w:ascii="Times New Roman" w:hAnsi="Times New Roman" w:cs="Times New Roman"/>
          <w:i/>
          <w:sz w:val="24"/>
          <w:szCs w:val="24"/>
        </w:rPr>
        <w:t>a quo</w:t>
      </w:r>
      <w:r w:rsidR="00991091">
        <w:rPr>
          <w:rFonts w:ascii="Times New Roman" w:hAnsi="Times New Roman" w:cs="Times New Roman"/>
          <w:sz w:val="24"/>
          <w:szCs w:val="24"/>
        </w:rPr>
        <w:t xml:space="preserve"> misdirected itself</w:t>
      </w:r>
      <w:r w:rsidR="002102B1">
        <w:rPr>
          <w:rFonts w:ascii="Times New Roman" w:hAnsi="Times New Roman" w:cs="Times New Roman"/>
          <w:sz w:val="24"/>
          <w:szCs w:val="24"/>
        </w:rPr>
        <w:t xml:space="preserve"> by ordering the appellant to contribut</w:t>
      </w:r>
      <w:r w:rsidR="00293281">
        <w:rPr>
          <w:rFonts w:ascii="Times New Roman" w:hAnsi="Times New Roman" w:cs="Times New Roman"/>
          <w:sz w:val="24"/>
          <w:szCs w:val="24"/>
        </w:rPr>
        <w:t>e</w:t>
      </w:r>
      <w:r w:rsidR="002102B1">
        <w:rPr>
          <w:rFonts w:ascii="Times New Roman" w:hAnsi="Times New Roman" w:cs="Times New Roman"/>
          <w:sz w:val="24"/>
          <w:szCs w:val="24"/>
        </w:rPr>
        <w:t xml:space="preserve"> </w:t>
      </w:r>
    </w:p>
    <w:p w:rsidR="00CA34BC" w:rsidRDefault="00084E21" w:rsidP="00084E2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34BC">
        <w:rPr>
          <w:rFonts w:ascii="Times New Roman" w:hAnsi="Times New Roman" w:cs="Times New Roman"/>
          <w:sz w:val="24"/>
          <w:szCs w:val="24"/>
        </w:rPr>
        <w:t xml:space="preserve">   US$5 000.00 towards</w:t>
      </w:r>
      <w:r w:rsidR="00A5642B">
        <w:rPr>
          <w:rFonts w:ascii="Times New Roman" w:hAnsi="Times New Roman" w:cs="Times New Roman"/>
          <w:sz w:val="24"/>
          <w:szCs w:val="24"/>
        </w:rPr>
        <w:t xml:space="preserve"> the</w:t>
      </w:r>
      <w:r w:rsidR="00CA34BC">
        <w:rPr>
          <w:rFonts w:ascii="Times New Roman" w:hAnsi="Times New Roman" w:cs="Times New Roman"/>
          <w:sz w:val="24"/>
          <w:szCs w:val="24"/>
        </w:rPr>
        <w:t xml:space="preserve"> respondent’s costs</w:t>
      </w:r>
      <w:r w:rsidR="00487BC9">
        <w:rPr>
          <w:rFonts w:ascii="Times New Roman" w:hAnsi="Times New Roman" w:cs="Times New Roman"/>
          <w:sz w:val="24"/>
          <w:szCs w:val="24"/>
        </w:rPr>
        <w:t xml:space="preserve"> </w:t>
      </w:r>
      <w:r w:rsidR="003E4B46">
        <w:rPr>
          <w:rFonts w:ascii="Times New Roman" w:hAnsi="Times New Roman" w:cs="Times New Roman"/>
          <w:sz w:val="24"/>
          <w:szCs w:val="24"/>
        </w:rPr>
        <w:t>and pay</w:t>
      </w:r>
      <w:r w:rsidR="00E97F03">
        <w:rPr>
          <w:rFonts w:ascii="Times New Roman" w:hAnsi="Times New Roman" w:cs="Times New Roman"/>
          <w:sz w:val="24"/>
          <w:szCs w:val="24"/>
        </w:rPr>
        <w:t xml:space="preserve"> costs of suit</w:t>
      </w:r>
    </w:p>
    <w:p w:rsidR="00FB1030" w:rsidRDefault="002F17C2" w:rsidP="002F17C2">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FB1030" w:rsidRPr="00FB1030">
        <w:rPr>
          <w:rFonts w:ascii="Times New Roman" w:hAnsi="Times New Roman" w:cs="Times New Roman"/>
          <w:sz w:val="24"/>
          <w:szCs w:val="24"/>
        </w:rPr>
        <w:t xml:space="preserve"> I </w:t>
      </w:r>
      <w:r w:rsidR="00D96AE7">
        <w:rPr>
          <w:rFonts w:ascii="Times New Roman" w:hAnsi="Times New Roman" w:cs="Times New Roman"/>
          <w:sz w:val="24"/>
          <w:szCs w:val="24"/>
        </w:rPr>
        <w:t xml:space="preserve">will </w:t>
      </w:r>
      <w:r w:rsidR="00FB1030" w:rsidRPr="00FB1030">
        <w:rPr>
          <w:rFonts w:ascii="Times New Roman" w:hAnsi="Times New Roman" w:cs="Times New Roman"/>
          <w:sz w:val="24"/>
          <w:szCs w:val="24"/>
        </w:rPr>
        <w:t>deal with each of these</w:t>
      </w:r>
      <w:r w:rsidR="005678B1">
        <w:rPr>
          <w:rFonts w:ascii="Times New Roman" w:hAnsi="Times New Roman" w:cs="Times New Roman"/>
          <w:sz w:val="24"/>
          <w:szCs w:val="24"/>
        </w:rPr>
        <w:t xml:space="preserve"> issues</w:t>
      </w:r>
      <w:r w:rsidR="00FB1030" w:rsidRPr="00FB1030">
        <w:rPr>
          <w:rFonts w:ascii="Times New Roman" w:hAnsi="Times New Roman" w:cs="Times New Roman"/>
          <w:sz w:val="24"/>
          <w:szCs w:val="24"/>
        </w:rPr>
        <w:t xml:space="preserve"> in turn.</w:t>
      </w:r>
    </w:p>
    <w:p w:rsidR="002A3A76" w:rsidRPr="002F17C2" w:rsidRDefault="002A3A76" w:rsidP="00FB1030">
      <w:pPr>
        <w:autoSpaceDE w:val="0"/>
        <w:autoSpaceDN w:val="0"/>
        <w:adjustRightInd w:val="0"/>
        <w:spacing w:after="0" w:line="480" w:lineRule="auto"/>
        <w:jc w:val="both"/>
        <w:rPr>
          <w:rFonts w:ascii="Times New Roman" w:hAnsi="Times New Roman" w:cs="Times New Roman"/>
          <w:sz w:val="24"/>
          <w:szCs w:val="24"/>
        </w:rPr>
      </w:pPr>
    </w:p>
    <w:p w:rsidR="009C3AED" w:rsidRPr="002F17C2" w:rsidRDefault="002A3A76" w:rsidP="002A3A76">
      <w:pPr>
        <w:autoSpaceDE w:val="0"/>
        <w:autoSpaceDN w:val="0"/>
        <w:adjustRightInd w:val="0"/>
        <w:spacing w:after="0" w:line="480" w:lineRule="auto"/>
        <w:jc w:val="both"/>
        <w:rPr>
          <w:rFonts w:ascii="Times New Roman" w:hAnsi="Times New Roman" w:cs="Times New Roman"/>
          <w:b/>
          <w:sz w:val="24"/>
          <w:szCs w:val="24"/>
        </w:rPr>
      </w:pPr>
      <w:r w:rsidRPr="002F17C2">
        <w:rPr>
          <w:rFonts w:ascii="Times New Roman" w:hAnsi="Times New Roman" w:cs="Times New Roman"/>
          <w:b/>
          <w:sz w:val="24"/>
          <w:szCs w:val="24"/>
        </w:rPr>
        <w:t xml:space="preserve">1. Whether the court </w:t>
      </w:r>
      <w:r w:rsidRPr="002F17C2">
        <w:rPr>
          <w:rFonts w:ascii="Times New Roman" w:hAnsi="Times New Roman" w:cs="Times New Roman"/>
          <w:b/>
          <w:i/>
          <w:sz w:val="24"/>
          <w:szCs w:val="24"/>
        </w:rPr>
        <w:t>a quo</w:t>
      </w:r>
      <w:r w:rsidRPr="002F17C2">
        <w:rPr>
          <w:rFonts w:ascii="Times New Roman" w:hAnsi="Times New Roman" w:cs="Times New Roman"/>
          <w:b/>
          <w:sz w:val="24"/>
          <w:szCs w:val="24"/>
        </w:rPr>
        <w:t xml:space="preserve"> erred in </w:t>
      </w:r>
      <w:r w:rsidR="00D96AE7" w:rsidRPr="002F17C2">
        <w:rPr>
          <w:rFonts w:ascii="Times New Roman" w:hAnsi="Times New Roman" w:cs="Times New Roman"/>
          <w:b/>
          <w:sz w:val="24"/>
          <w:szCs w:val="24"/>
        </w:rPr>
        <w:t>awarding the matrimonial home to</w:t>
      </w:r>
      <w:r w:rsidRPr="002F17C2">
        <w:rPr>
          <w:rFonts w:ascii="Times New Roman" w:hAnsi="Times New Roman" w:cs="Times New Roman"/>
          <w:b/>
          <w:sz w:val="24"/>
          <w:szCs w:val="24"/>
        </w:rPr>
        <w:t xml:space="preserve"> the respondent</w:t>
      </w:r>
      <w:r w:rsidR="00D96AE7" w:rsidRPr="002F17C2">
        <w:rPr>
          <w:rFonts w:ascii="Times New Roman" w:hAnsi="Times New Roman" w:cs="Times New Roman"/>
          <w:b/>
          <w:sz w:val="24"/>
          <w:szCs w:val="24"/>
        </w:rPr>
        <w:t>.</w:t>
      </w:r>
      <w:r w:rsidRPr="002F17C2">
        <w:rPr>
          <w:rFonts w:ascii="Times New Roman" w:hAnsi="Times New Roman" w:cs="Times New Roman"/>
          <w:b/>
          <w:sz w:val="24"/>
          <w:szCs w:val="24"/>
        </w:rPr>
        <w:t xml:space="preserve"> </w:t>
      </w:r>
    </w:p>
    <w:p w:rsidR="009A468B" w:rsidRDefault="009C3AED" w:rsidP="00786C6F">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w:t>
      </w:r>
      <w:r w:rsidR="00ED3FD6">
        <w:rPr>
          <w:rFonts w:ascii="Times New Roman" w:hAnsi="Times New Roman" w:cs="Times New Roman"/>
          <w:sz w:val="24"/>
          <w:szCs w:val="24"/>
        </w:rPr>
        <w:t>2</w:t>
      </w:r>
      <w:r>
        <w:rPr>
          <w:rFonts w:ascii="Times New Roman" w:hAnsi="Times New Roman" w:cs="Times New Roman"/>
          <w:sz w:val="24"/>
          <w:szCs w:val="24"/>
        </w:rPr>
        <w:t xml:space="preserve">3]    In his </w:t>
      </w:r>
      <w:r w:rsidR="00EE60F7">
        <w:rPr>
          <w:rFonts w:ascii="Times New Roman" w:hAnsi="Times New Roman" w:cs="Times New Roman"/>
          <w:sz w:val="24"/>
          <w:szCs w:val="24"/>
        </w:rPr>
        <w:t>cl</w:t>
      </w:r>
      <w:r>
        <w:rPr>
          <w:rFonts w:ascii="Times New Roman" w:hAnsi="Times New Roman" w:cs="Times New Roman"/>
          <w:sz w:val="24"/>
          <w:szCs w:val="24"/>
        </w:rPr>
        <w:t>a</w:t>
      </w:r>
      <w:r w:rsidR="00EE60F7">
        <w:rPr>
          <w:rFonts w:ascii="Times New Roman" w:hAnsi="Times New Roman" w:cs="Times New Roman"/>
          <w:sz w:val="24"/>
          <w:szCs w:val="24"/>
        </w:rPr>
        <w:t>im</w:t>
      </w:r>
      <w:r>
        <w:rPr>
          <w:rFonts w:ascii="Times New Roman" w:hAnsi="Times New Roman" w:cs="Times New Roman"/>
          <w:sz w:val="24"/>
          <w:szCs w:val="24"/>
        </w:rPr>
        <w:t xml:space="preserve"> </w:t>
      </w:r>
      <w:r w:rsidRPr="009C3AED">
        <w:rPr>
          <w:rFonts w:ascii="Times New Roman" w:hAnsi="Times New Roman" w:cs="Times New Roman"/>
          <w:i/>
          <w:sz w:val="24"/>
          <w:szCs w:val="24"/>
        </w:rPr>
        <w:t>a quo</w:t>
      </w:r>
      <w:r>
        <w:rPr>
          <w:rFonts w:ascii="Times New Roman" w:hAnsi="Times New Roman" w:cs="Times New Roman"/>
          <w:sz w:val="24"/>
          <w:szCs w:val="24"/>
        </w:rPr>
        <w:t xml:space="preserve">, the appellant sought to have the former matrimonial home sold and the proceeds </w:t>
      </w:r>
      <w:r w:rsidR="00EE60F7">
        <w:rPr>
          <w:rFonts w:ascii="Times New Roman" w:hAnsi="Times New Roman" w:cs="Times New Roman"/>
          <w:sz w:val="24"/>
          <w:szCs w:val="24"/>
        </w:rPr>
        <w:t>shared equally</w:t>
      </w:r>
      <w:r>
        <w:rPr>
          <w:rFonts w:ascii="Times New Roman" w:hAnsi="Times New Roman" w:cs="Times New Roman"/>
          <w:sz w:val="24"/>
          <w:szCs w:val="24"/>
        </w:rPr>
        <w:t xml:space="preserve"> between him and the respondent. The court </w:t>
      </w:r>
      <w:r w:rsidR="00270E32" w:rsidRPr="00270E32">
        <w:rPr>
          <w:rFonts w:ascii="Times New Roman" w:hAnsi="Times New Roman" w:cs="Times New Roman"/>
          <w:i/>
          <w:sz w:val="24"/>
          <w:szCs w:val="24"/>
        </w:rPr>
        <w:t>a quo</w:t>
      </w:r>
      <w:r w:rsidR="00270E32">
        <w:rPr>
          <w:rFonts w:ascii="Times New Roman" w:hAnsi="Times New Roman" w:cs="Times New Roman"/>
          <w:i/>
          <w:sz w:val="24"/>
          <w:szCs w:val="24"/>
        </w:rPr>
        <w:t xml:space="preserve"> </w:t>
      </w:r>
      <w:r>
        <w:rPr>
          <w:rFonts w:ascii="Times New Roman" w:hAnsi="Times New Roman" w:cs="Times New Roman"/>
          <w:sz w:val="24"/>
          <w:szCs w:val="24"/>
        </w:rPr>
        <w:t xml:space="preserve">however awarded </w:t>
      </w:r>
      <w:r w:rsidR="00D96AE7">
        <w:rPr>
          <w:rFonts w:ascii="Times New Roman" w:hAnsi="Times New Roman" w:cs="Times New Roman"/>
          <w:sz w:val="24"/>
          <w:szCs w:val="24"/>
        </w:rPr>
        <w:t>i</w:t>
      </w:r>
      <w:r>
        <w:rPr>
          <w:rFonts w:ascii="Times New Roman" w:hAnsi="Times New Roman" w:cs="Times New Roman"/>
          <w:sz w:val="24"/>
          <w:szCs w:val="24"/>
        </w:rPr>
        <w:t>t to the resp</w:t>
      </w:r>
      <w:r w:rsidR="00031947">
        <w:rPr>
          <w:rFonts w:ascii="Times New Roman" w:hAnsi="Times New Roman" w:cs="Times New Roman"/>
          <w:sz w:val="24"/>
          <w:szCs w:val="24"/>
        </w:rPr>
        <w:t>ondent as the sole owner</w:t>
      </w:r>
      <w:r>
        <w:rPr>
          <w:rFonts w:ascii="Times New Roman" w:hAnsi="Times New Roman" w:cs="Times New Roman"/>
          <w:sz w:val="24"/>
          <w:szCs w:val="24"/>
        </w:rPr>
        <w:t xml:space="preserve"> and ordered the appellant to transfer his </w:t>
      </w:r>
      <w:r w:rsidR="004B2F9A">
        <w:rPr>
          <w:rFonts w:ascii="Times New Roman" w:hAnsi="Times New Roman" w:cs="Times New Roman"/>
          <w:sz w:val="24"/>
          <w:szCs w:val="24"/>
        </w:rPr>
        <w:t xml:space="preserve">half </w:t>
      </w:r>
      <w:r>
        <w:rPr>
          <w:rFonts w:ascii="Times New Roman" w:hAnsi="Times New Roman" w:cs="Times New Roman"/>
          <w:sz w:val="24"/>
          <w:szCs w:val="24"/>
        </w:rPr>
        <w:t>share into the respondent’s name. The appellant contends that the court</w:t>
      </w:r>
      <w:r w:rsidR="004B2F9A" w:rsidRPr="004B2F9A">
        <w:rPr>
          <w:rFonts w:ascii="Times New Roman" w:hAnsi="Times New Roman" w:cs="Times New Roman"/>
          <w:i/>
          <w:sz w:val="24"/>
          <w:szCs w:val="24"/>
        </w:rPr>
        <w:t xml:space="preserve"> a quo</w:t>
      </w:r>
      <w:r>
        <w:rPr>
          <w:rFonts w:ascii="Times New Roman" w:hAnsi="Times New Roman" w:cs="Times New Roman"/>
          <w:sz w:val="24"/>
          <w:szCs w:val="24"/>
        </w:rPr>
        <w:t xml:space="preserve"> improperly exercised its discretion in making th</w:t>
      </w:r>
      <w:r w:rsidR="004B2F9A">
        <w:rPr>
          <w:rFonts w:ascii="Times New Roman" w:hAnsi="Times New Roman" w:cs="Times New Roman"/>
          <w:sz w:val="24"/>
          <w:szCs w:val="24"/>
        </w:rPr>
        <w:t>at</w:t>
      </w:r>
      <w:r>
        <w:rPr>
          <w:rFonts w:ascii="Times New Roman" w:hAnsi="Times New Roman" w:cs="Times New Roman"/>
          <w:sz w:val="24"/>
          <w:szCs w:val="24"/>
        </w:rPr>
        <w:t xml:space="preserve"> decision as it had the effect of leaving </w:t>
      </w:r>
      <w:r w:rsidR="000D47B4">
        <w:rPr>
          <w:rFonts w:ascii="Times New Roman" w:hAnsi="Times New Roman" w:cs="Times New Roman"/>
          <w:sz w:val="24"/>
          <w:szCs w:val="24"/>
        </w:rPr>
        <w:t>him</w:t>
      </w:r>
      <w:r>
        <w:rPr>
          <w:rFonts w:ascii="Times New Roman" w:hAnsi="Times New Roman" w:cs="Times New Roman"/>
          <w:sz w:val="24"/>
          <w:szCs w:val="24"/>
        </w:rPr>
        <w:t xml:space="preserve"> worse </w:t>
      </w:r>
      <w:r w:rsidR="00031947">
        <w:rPr>
          <w:rFonts w:ascii="Times New Roman" w:hAnsi="Times New Roman" w:cs="Times New Roman"/>
          <w:sz w:val="24"/>
          <w:szCs w:val="24"/>
        </w:rPr>
        <w:t>off</w:t>
      </w:r>
      <w:r>
        <w:rPr>
          <w:rFonts w:ascii="Times New Roman" w:hAnsi="Times New Roman" w:cs="Times New Roman"/>
          <w:sz w:val="24"/>
          <w:szCs w:val="24"/>
        </w:rPr>
        <w:t xml:space="preserve"> than he was during the marriage</w:t>
      </w:r>
      <w:r w:rsidR="000D47B4">
        <w:rPr>
          <w:rFonts w:ascii="Times New Roman" w:hAnsi="Times New Roman" w:cs="Times New Roman"/>
          <w:sz w:val="24"/>
          <w:szCs w:val="24"/>
        </w:rPr>
        <w:t>.</w:t>
      </w:r>
    </w:p>
    <w:p w:rsidR="00786C6F" w:rsidRDefault="00786C6F" w:rsidP="00786C6F">
      <w:pPr>
        <w:autoSpaceDE w:val="0"/>
        <w:autoSpaceDN w:val="0"/>
        <w:adjustRightInd w:val="0"/>
        <w:spacing w:after="0" w:line="480" w:lineRule="auto"/>
        <w:ind w:left="720" w:hanging="720"/>
        <w:jc w:val="both"/>
        <w:rPr>
          <w:rFonts w:ascii="Times New Roman" w:hAnsi="Times New Roman" w:cs="Times New Roman"/>
          <w:sz w:val="24"/>
          <w:szCs w:val="24"/>
        </w:rPr>
      </w:pPr>
    </w:p>
    <w:p w:rsidR="00261962" w:rsidRPr="00261962" w:rsidRDefault="00ED3FD6" w:rsidP="00261962">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261962">
        <w:rPr>
          <w:rFonts w:ascii="Times New Roman" w:hAnsi="Times New Roman" w:cs="Times New Roman"/>
          <w:sz w:val="24"/>
          <w:szCs w:val="24"/>
          <w:lang w:val="en-US"/>
        </w:rPr>
        <w:t>2</w:t>
      </w:r>
      <w:r>
        <w:rPr>
          <w:rFonts w:ascii="Times New Roman" w:hAnsi="Times New Roman" w:cs="Times New Roman"/>
          <w:sz w:val="24"/>
          <w:szCs w:val="24"/>
          <w:lang w:val="en-US"/>
        </w:rPr>
        <w:t>4</w:t>
      </w:r>
      <w:r w:rsidR="00261962">
        <w:rPr>
          <w:rFonts w:ascii="Times New Roman" w:hAnsi="Times New Roman" w:cs="Times New Roman"/>
          <w:sz w:val="24"/>
          <w:szCs w:val="24"/>
          <w:lang w:val="en-US"/>
        </w:rPr>
        <w:t xml:space="preserve">]    </w:t>
      </w:r>
      <w:r w:rsidR="00031947">
        <w:rPr>
          <w:rFonts w:ascii="Times New Roman" w:hAnsi="Times New Roman" w:cs="Times New Roman"/>
          <w:sz w:val="24"/>
          <w:szCs w:val="24"/>
          <w:lang w:val="en-US"/>
        </w:rPr>
        <w:t xml:space="preserve"> </w:t>
      </w:r>
      <w:r w:rsidR="00261962" w:rsidRPr="00261962">
        <w:rPr>
          <w:rFonts w:ascii="Times New Roman" w:hAnsi="Times New Roman" w:cs="Times New Roman"/>
          <w:sz w:val="24"/>
          <w:szCs w:val="24"/>
          <w:lang w:val="en-US"/>
        </w:rPr>
        <w:t>Section 7</w:t>
      </w:r>
      <w:r w:rsidR="00270E32">
        <w:rPr>
          <w:rFonts w:ascii="Times New Roman" w:hAnsi="Times New Roman" w:cs="Times New Roman"/>
          <w:sz w:val="24"/>
          <w:szCs w:val="24"/>
          <w:lang w:val="en-US"/>
        </w:rPr>
        <w:t xml:space="preserve"> </w:t>
      </w:r>
      <w:r w:rsidR="00261962" w:rsidRPr="00261962">
        <w:rPr>
          <w:rFonts w:ascii="Times New Roman" w:hAnsi="Times New Roman" w:cs="Times New Roman"/>
          <w:sz w:val="24"/>
          <w:szCs w:val="24"/>
          <w:lang w:val="en-US"/>
        </w:rPr>
        <w:t>(1)</w:t>
      </w:r>
      <w:r w:rsidR="000D0FAE">
        <w:rPr>
          <w:rFonts w:ascii="Times New Roman" w:hAnsi="Times New Roman" w:cs="Times New Roman"/>
          <w:sz w:val="24"/>
          <w:szCs w:val="24"/>
          <w:lang w:val="en-US"/>
        </w:rPr>
        <w:t xml:space="preserve"> (a)</w:t>
      </w:r>
      <w:r w:rsidR="00261962" w:rsidRPr="00261962">
        <w:rPr>
          <w:rFonts w:ascii="Times New Roman" w:hAnsi="Times New Roman" w:cs="Times New Roman"/>
          <w:sz w:val="24"/>
          <w:szCs w:val="24"/>
          <w:lang w:val="en-US"/>
        </w:rPr>
        <w:t xml:space="preserve"> </w:t>
      </w:r>
      <w:r w:rsidR="00261962">
        <w:rPr>
          <w:rFonts w:ascii="Times New Roman" w:hAnsi="Times New Roman" w:cs="Times New Roman"/>
          <w:sz w:val="24"/>
          <w:szCs w:val="24"/>
          <w:lang w:val="en-US"/>
        </w:rPr>
        <w:t xml:space="preserve">of the Matrimonial Causes Act </w:t>
      </w:r>
      <w:r w:rsidR="00261962" w:rsidRPr="00261962">
        <w:rPr>
          <w:rFonts w:ascii="Times New Roman" w:hAnsi="Times New Roman" w:cs="Times New Roman"/>
          <w:sz w:val="24"/>
          <w:szCs w:val="24"/>
          <w:lang w:val="en-US"/>
        </w:rPr>
        <w:t>provides as follows:</w:t>
      </w:r>
    </w:p>
    <w:p w:rsidR="00261962" w:rsidRPr="00261962" w:rsidRDefault="00B673F5" w:rsidP="00B673F5">
      <w:pPr>
        <w:autoSpaceDE w:val="0"/>
        <w:autoSpaceDN w:val="0"/>
        <w:adjustRightInd w:val="0"/>
        <w:spacing w:after="0" w:line="240" w:lineRule="auto"/>
        <w:ind w:left="1134" w:hanging="283"/>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sidR="00261962">
        <w:rPr>
          <w:rFonts w:ascii="Times New Roman" w:hAnsi="Times New Roman" w:cs="Times New Roman"/>
          <w:b/>
          <w:bCs/>
          <w:sz w:val="24"/>
          <w:szCs w:val="24"/>
          <w:lang w:val="en-US"/>
        </w:rPr>
        <w:t>“</w:t>
      </w:r>
      <w:r w:rsidR="004B2F9A">
        <w:rPr>
          <w:rFonts w:ascii="Times New Roman" w:hAnsi="Times New Roman" w:cs="Times New Roman"/>
          <w:b/>
          <w:bCs/>
          <w:sz w:val="24"/>
          <w:szCs w:val="24"/>
          <w:lang w:val="en-US"/>
        </w:rPr>
        <w:t xml:space="preserve">(1) </w:t>
      </w:r>
      <w:r w:rsidR="00261962" w:rsidRPr="00261962">
        <w:rPr>
          <w:rFonts w:ascii="Times New Roman" w:hAnsi="Times New Roman" w:cs="Times New Roman"/>
          <w:sz w:val="24"/>
          <w:szCs w:val="24"/>
          <w:lang w:val="en-US"/>
        </w:rPr>
        <w:t>Subject to this section, in granting a decree of divorce, judicial separation or nullity of marriage, or at any time thereafter, an appropriate court may make an order with regard to —</w:t>
      </w:r>
    </w:p>
    <w:p w:rsidR="00261962" w:rsidRDefault="00261962" w:rsidP="00786C6F">
      <w:pPr>
        <w:numPr>
          <w:ilvl w:val="0"/>
          <w:numId w:val="19"/>
        </w:numPr>
        <w:autoSpaceDE w:val="0"/>
        <w:autoSpaceDN w:val="0"/>
        <w:adjustRightInd w:val="0"/>
        <w:spacing w:after="0" w:line="240" w:lineRule="auto"/>
        <w:ind w:left="3141"/>
        <w:jc w:val="both"/>
        <w:rPr>
          <w:rFonts w:ascii="Times New Roman" w:hAnsi="Times New Roman" w:cs="Times New Roman"/>
          <w:b/>
          <w:sz w:val="24"/>
          <w:szCs w:val="24"/>
          <w:u w:val="single"/>
          <w:lang w:val="en-US"/>
        </w:rPr>
      </w:pPr>
      <w:r w:rsidRPr="00261962">
        <w:rPr>
          <w:rFonts w:ascii="Times New Roman" w:hAnsi="Times New Roman" w:cs="Times New Roman"/>
          <w:sz w:val="24"/>
          <w:szCs w:val="24"/>
          <w:lang w:val="en-US"/>
        </w:rPr>
        <w:t xml:space="preserve">the division, apportionment or distribution of the assets of the spouses, </w:t>
      </w:r>
      <w:r w:rsidRPr="00261962">
        <w:rPr>
          <w:rFonts w:ascii="Times New Roman" w:hAnsi="Times New Roman" w:cs="Times New Roman"/>
          <w:b/>
          <w:sz w:val="24"/>
          <w:szCs w:val="24"/>
          <w:lang w:val="en-US"/>
        </w:rPr>
        <w:t>including an order that any asset be transferred from one spouse to the other</w:t>
      </w:r>
      <w:r>
        <w:rPr>
          <w:rFonts w:ascii="Times New Roman" w:hAnsi="Times New Roman" w:cs="Times New Roman"/>
          <w:sz w:val="24"/>
          <w:szCs w:val="24"/>
          <w:lang w:val="en-US"/>
        </w:rPr>
        <w:t>”</w:t>
      </w:r>
      <w:r w:rsidRPr="00261962">
        <w:rPr>
          <w:rFonts w:ascii="Times New Roman" w:hAnsi="Times New Roman" w:cs="Times New Roman"/>
          <w:b/>
          <w:sz w:val="24"/>
          <w:szCs w:val="24"/>
          <w:lang w:val="en-US"/>
        </w:rPr>
        <w:t xml:space="preserve">  (</w:t>
      </w:r>
      <w:r w:rsidRPr="00261962">
        <w:rPr>
          <w:rFonts w:ascii="Times New Roman" w:hAnsi="Times New Roman" w:cs="Times New Roman"/>
          <w:sz w:val="24"/>
          <w:szCs w:val="24"/>
          <w:lang w:val="en-US"/>
        </w:rPr>
        <w:t>my emphasis)</w:t>
      </w:r>
      <w:r w:rsidRPr="00261962">
        <w:rPr>
          <w:rFonts w:ascii="Times New Roman" w:hAnsi="Times New Roman" w:cs="Times New Roman"/>
          <w:b/>
          <w:sz w:val="24"/>
          <w:szCs w:val="24"/>
          <w:u w:val="single"/>
          <w:lang w:val="en-US"/>
        </w:rPr>
        <w:t xml:space="preserve">   </w:t>
      </w:r>
    </w:p>
    <w:p w:rsidR="00786C6F" w:rsidRDefault="00786C6F" w:rsidP="00786C6F">
      <w:pPr>
        <w:autoSpaceDE w:val="0"/>
        <w:autoSpaceDN w:val="0"/>
        <w:adjustRightInd w:val="0"/>
        <w:spacing w:after="0" w:line="240" w:lineRule="auto"/>
        <w:jc w:val="both"/>
        <w:rPr>
          <w:rFonts w:ascii="Times New Roman" w:hAnsi="Times New Roman" w:cs="Times New Roman"/>
          <w:b/>
          <w:sz w:val="24"/>
          <w:szCs w:val="24"/>
          <w:u w:val="single"/>
          <w:lang w:val="en-US"/>
        </w:rPr>
      </w:pPr>
    </w:p>
    <w:p w:rsidR="00786C6F" w:rsidRDefault="00786C6F" w:rsidP="00786C6F">
      <w:pPr>
        <w:autoSpaceDE w:val="0"/>
        <w:autoSpaceDN w:val="0"/>
        <w:adjustRightInd w:val="0"/>
        <w:spacing w:after="0" w:line="240" w:lineRule="auto"/>
        <w:jc w:val="both"/>
        <w:rPr>
          <w:rFonts w:ascii="Times New Roman" w:hAnsi="Times New Roman" w:cs="Times New Roman"/>
          <w:b/>
          <w:sz w:val="24"/>
          <w:szCs w:val="24"/>
          <w:u w:val="single"/>
          <w:lang w:val="en-US"/>
        </w:rPr>
      </w:pPr>
    </w:p>
    <w:p w:rsidR="00786C6F" w:rsidRDefault="00786C6F" w:rsidP="00786C6F">
      <w:pPr>
        <w:autoSpaceDE w:val="0"/>
        <w:autoSpaceDN w:val="0"/>
        <w:adjustRightInd w:val="0"/>
        <w:spacing w:after="0" w:line="240" w:lineRule="auto"/>
        <w:jc w:val="both"/>
        <w:rPr>
          <w:rFonts w:ascii="Times New Roman" w:hAnsi="Times New Roman" w:cs="Times New Roman"/>
          <w:b/>
          <w:sz w:val="24"/>
          <w:szCs w:val="24"/>
          <w:u w:val="single"/>
          <w:lang w:val="en-US"/>
        </w:rPr>
      </w:pPr>
    </w:p>
    <w:p w:rsidR="00261962" w:rsidRDefault="00545A2E" w:rsidP="00DD0FB9">
      <w:pPr>
        <w:autoSpaceDE w:val="0"/>
        <w:autoSpaceDN w:val="0"/>
        <w:adjustRightInd w:val="0"/>
        <w:spacing w:after="0"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ED3FD6">
        <w:rPr>
          <w:rFonts w:ascii="Times New Roman" w:hAnsi="Times New Roman" w:cs="Times New Roman"/>
          <w:sz w:val="24"/>
          <w:szCs w:val="24"/>
          <w:lang w:val="en-US"/>
        </w:rPr>
        <w:t>25</w:t>
      </w:r>
      <w:proofErr w:type="gramStart"/>
      <w:r>
        <w:rPr>
          <w:rFonts w:ascii="Times New Roman" w:hAnsi="Times New Roman" w:cs="Times New Roman"/>
          <w:sz w:val="24"/>
          <w:szCs w:val="24"/>
          <w:lang w:val="en-US"/>
        </w:rPr>
        <w:t xml:space="preserve">]  </w:t>
      </w:r>
      <w:r w:rsidR="00261962">
        <w:rPr>
          <w:rFonts w:ascii="Times New Roman" w:hAnsi="Times New Roman" w:cs="Times New Roman"/>
          <w:sz w:val="24"/>
          <w:szCs w:val="24"/>
          <w:lang w:val="en-US"/>
        </w:rPr>
        <w:t>The</w:t>
      </w:r>
      <w:proofErr w:type="gramEnd"/>
      <w:r w:rsidR="00261962">
        <w:rPr>
          <w:rFonts w:ascii="Times New Roman" w:hAnsi="Times New Roman" w:cs="Times New Roman"/>
          <w:sz w:val="24"/>
          <w:szCs w:val="24"/>
          <w:lang w:val="en-US"/>
        </w:rPr>
        <w:t xml:space="preserve"> appellant</w:t>
      </w:r>
      <w:r w:rsidR="004B2F9A">
        <w:rPr>
          <w:rFonts w:ascii="Times New Roman" w:hAnsi="Times New Roman" w:cs="Times New Roman"/>
          <w:sz w:val="24"/>
          <w:szCs w:val="24"/>
          <w:lang w:val="en-US"/>
        </w:rPr>
        <w:t>’s Counsel</w:t>
      </w:r>
      <w:r w:rsidR="00261962" w:rsidRPr="00261962">
        <w:rPr>
          <w:rFonts w:ascii="Times New Roman" w:hAnsi="Times New Roman" w:cs="Times New Roman"/>
          <w:sz w:val="24"/>
          <w:szCs w:val="24"/>
          <w:lang w:val="en-US"/>
        </w:rPr>
        <w:t xml:space="preserve"> su</w:t>
      </w:r>
      <w:r w:rsidR="004B2F9A">
        <w:rPr>
          <w:rFonts w:ascii="Times New Roman" w:hAnsi="Times New Roman" w:cs="Times New Roman"/>
          <w:sz w:val="24"/>
          <w:szCs w:val="24"/>
          <w:lang w:val="en-US"/>
        </w:rPr>
        <w:t>bmitted</w:t>
      </w:r>
      <w:r w:rsidR="00261962" w:rsidRPr="00261962">
        <w:rPr>
          <w:rFonts w:ascii="Times New Roman" w:hAnsi="Times New Roman" w:cs="Times New Roman"/>
          <w:sz w:val="24"/>
          <w:szCs w:val="24"/>
          <w:lang w:val="en-US"/>
        </w:rPr>
        <w:t xml:space="preserve"> that the court</w:t>
      </w:r>
      <w:r w:rsidR="004B2F9A">
        <w:rPr>
          <w:rFonts w:ascii="Times New Roman" w:hAnsi="Times New Roman" w:cs="Times New Roman"/>
          <w:sz w:val="24"/>
          <w:szCs w:val="24"/>
          <w:lang w:val="en-US"/>
        </w:rPr>
        <w:t xml:space="preserve"> </w:t>
      </w:r>
      <w:r w:rsidR="004B2F9A" w:rsidRPr="004B2F9A">
        <w:rPr>
          <w:rFonts w:ascii="Times New Roman" w:hAnsi="Times New Roman" w:cs="Times New Roman"/>
          <w:i/>
          <w:sz w:val="24"/>
          <w:szCs w:val="24"/>
          <w:lang w:val="en-US"/>
        </w:rPr>
        <w:t>a quo</w:t>
      </w:r>
      <w:r w:rsidR="00261962" w:rsidRPr="00261962">
        <w:rPr>
          <w:rFonts w:ascii="Times New Roman" w:hAnsi="Times New Roman" w:cs="Times New Roman"/>
          <w:sz w:val="24"/>
          <w:szCs w:val="24"/>
          <w:lang w:val="en-US"/>
        </w:rPr>
        <w:t xml:space="preserve"> erred in </w:t>
      </w:r>
      <w:r w:rsidR="004B2F9A">
        <w:rPr>
          <w:rFonts w:ascii="Times New Roman" w:hAnsi="Times New Roman" w:cs="Times New Roman"/>
          <w:sz w:val="24"/>
          <w:szCs w:val="24"/>
          <w:lang w:val="en-US"/>
        </w:rPr>
        <w:t>awarding</w:t>
      </w:r>
      <w:r w:rsidR="00261962">
        <w:rPr>
          <w:rFonts w:ascii="Times New Roman" w:hAnsi="Times New Roman" w:cs="Times New Roman"/>
          <w:sz w:val="24"/>
          <w:szCs w:val="24"/>
          <w:lang w:val="en-US"/>
        </w:rPr>
        <w:t xml:space="preserve"> the matrimonial home</w:t>
      </w:r>
      <w:r w:rsidR="004B2F9A">
        <w:rPr>
          <w:rFonts w:ascii="Times New Roman" w:hAnsi="Times New Roman" w:cs="Times New Roman"/>
          <w:sz w:val="24"/>
          <w:szCs w:val="24"/>
          <w:lang w:val="en-US"/>
        </w:rPr>
        <w:t xml:space="preserve"> to the respondent</w:t>
      </w:r>
      <w:r w:rsidR="00261962">
        <w:rPr>
          <w:rFonts w:ascii="Times New Roman" w:hAnsi="Times New Roman" w:cs="Times New Roman"/>
          <w:sz w:val="24"/>
          <w:szCs w:val="24"/>
          <w:lang w:val="en-US"/>
        </w:rPr>
        <w:t xml:space="preserve">. This </w:t>
      </w:r>
      <w:r w:rsidR="004B2F9A">
        <w:rPr>
          <w:rFonts w:ascii="Times New Roman" w:hAnsi="Times New Roman" w:cs="Times New Roman"/>
          <w:sz w:val="24"/>
          <w:szCs w:val="24"/>
          <w:lang w:val="en-US"/>
        </w:rPr>
        <w:t>in my view is</w:t>
      </w:r>
      <w:r w:rsidR="00261962">
        <w:rPr>
          <w:rFonts w:ascii="Times New Roman" w:hAnsi="Times New Roman" w:cs="Times New Roman"/>
          <w:sz w:val="24"/>
          <w:szCs w:val="24"/>
          <w:lang w:val="en-US"/>
        </w:rPr>
        <w:t xml:space="preserve"> a deliberate </w:t>
      </w:r>
      <w:r w:rsidR="00270E32">
        <w:rPr>
          <w:rFonts w:ascii="Times New Roman" w:hAnsi="Times New Roman" w:cs="Times New Roman"/>
          <w:sz w:val="24"/>
          <w:szCs w:val="24"/>
          <w:lang w:val="en-US"/>
        </w:rPr>
        <w:t>disregard</w:t>
      </w:r>
      <w:r w:rsidR="00261962">
        <w:rPr>
          <w:rFonts w:ascii="Times New Roman" w:hAnsi="Times New Roman" w:cs="Times New Roman"/>
          <w:sz w:val="24"/>
          <w:szCs w:val="24"/>
          <w:lang w:val="en-US"/>
        </w:rPr>
        <w:t xml:space="preserve"> of</w:t>
      </w:r>
      <w:r w:rsidR="00261962" w:rsidRPr="00261962">
        <w:rPr>
          <w:rFonts w:ascii="Times New Roman" w:hAnsi="Times New Roman" w:cs="Times New Roman"/>
          <w:sz w:val="24"/>
          <w:szCs w:val="24"/>
          <w:lang w:val="en-US"/>
        </w:rPr>
        <w:t xml:space="preserve"> the</w:t>
      </w:r>
      <w:r w:rsidR="00B56CDB">
        <w:rPr>
          <w:rFonts w:ascii="Times New Roman" w:hAnsi="Times New Roman" w:cs="Times New Roman"/>
          <w:sz w:val="24"/>
          <w:szCs w:val="24"/>
          <w:lang w:val="en-US"/>
        </w:rPr>
        <w:t xml:space="preserve"> provisions of s 7</w:t>
      </w:r>
      <w:r w:rsidR="00445E7C">
        <w:rPr>
          <w:rFonts w:ascii="Times New Roman" w:hAnsi="Times New Roman" w:cs="Times New Roman"/>
          <w:sz w:val="24"/>
          <w:szCs w:val="24"/>
          <w:lang w:val="en-US"/>
        </w:rPr>
        <w:t xml:space="preserve"> (1) (a)</w:t>
      </w:r>
      <w:r w:rsidR="00B56CDB">
        <w:rPr>
          <w:rFonts w:ascii="Times New Roman" w:hAnsi="Times New Roman" w:cs="Times New Roman"/>
          <w:sz w:val="24"/>
          <w:szCs w:val="24"/>
          <w:lang w:val="en-US"/>
        </w:rPr>
        <w:t xml:space="preserve"> </w:t>
      </w:r>
      <w:proofErr w:type="gramStart"/>
      <w:r w:rsidR="000F7514">
        <w:rPr>
          <w:rFonts w:ascii="Times New Roman" w:hAnsi="Times New Roman" w:cs="Times New Roman"/>
          <w:sz w:val="24"/>
          <w:szCs w:val="24"/>
          <w:lang w:val="en-US"/>
        </w:rPr>
        <w:t>which,</w:t>
      </w:r>
      <w:proofErr w:type="gramEnd"/>
      <w:r w:rsidR="00261962" w:rsidRPr="00261962">
        <w:rPr>
          <w:rFonts w:ascii="Times New Roman" w:hAnsi="Times New Roman" w:cs="Times New Roman"/>
          <w:sz w:val="24"/>
          <w:szCs w:val="24"/>
          <w:lang w:val="en-US"/>
        </w:rPr>
        <w:t xml:space="preserve"> empowers a court to </w:t>
      </w:r>
      <w:r w:rsidR="004B2F9A">
        <w:rPr>
          <w:rFonts w:ascii="Times New Roman" w:hAnsi="Times New Roman" w:cs="Times New Roman"/>
          <w:sz w:val="24"/>
          <w:szCs w:val="24"/>
          <w:lang w:val="en-US"/>
        </w:rPr>
        <w:t>make such an order</w:t>
      </w:r>
      <w:r w:rsidR="00261962" w:rsidRPr="00261962">
        <w:rPr>
          <w:rFonts w:ascii="Times New Roman" w:hAnsi="Times New Roman" w:cs="Times New Roman"/>
          <w:sz w:val="24"/>
          <w:szCs w:val="24"/>
          <w:lang w:val="en-US"/>
        </w:rPr>
        <w:t xml:space="preserve">. In granting an order for the transfer of the property of the appellant to the respondent the court </w:t>
      </w:r>
      <w:r w:rsidR="0074300B">
        <w:rPr>
          <w:rFonts w:ascii="Times New Roman" w:hAnsi="Times New Roman" w:cs="Times New Roman"/>
          <w:i/>
          <w:sz w:val="24"/>
          <w:szCs w:val="24"/>
          <w:lang w:val="en-US"/>
        </w:rPr>
        <w:t>a </w:t>
      </w:r>
      <w:r w:rsidR="00261962" w:rsidRPr="00261962">
        <w:rPr>
          <w:rFonts w:ascii="Times New Roman" w:hAnsi="Times New Roman" w:cs="Times New Roman"/>
          <w:i/>
          <w:sz w:val="24"/>
          <w:szCs w:val="24"/>
          <w:lang w:val="en-US"/>
        </w:rPr>
        <w:t>quo</w:t>
      </w:r>
      <w:r w:rsidR="00261962" w:rsidRPr="00261962">
        <w:rPr>
          <w:rFonts w:ascii="Times New Roman" w:hAnsi="Times New Roman" w:cs="Times New Roman"/>
          <w:sz w:val="24"/>
          <w:szCs w:val="24"/>
          <w:lang w:val="en-US"/>
        </w:rPr>
        <w:t xml:space="preserve"> </w:t>
      </w:r>
      <w:r w:rsidR="004B2F9A">
        <w:rPr>
          <w:rFonts w:ascii="Times New Roman" w:hAnsi="Times New Roman" w:cs="Times New Roman"/>
          <w:sz w:val="24"/>
          <w:szCs w:val="24"/>
          <w:lang w:val="en-US"/>
        </w:rPr>
        <w:t>was acting in terms of the</w:t>
      </w:r>
      <w:r w:rsidR="00261962" w:rsidRPr="00261962">
        <w:rPr>
          <w:rFonts w:ascii="Times New Roman" w:hAnsi="Times New Roman" w:cs="Times New Roman"/>
          <w:sz w:val="24"/>
          <w:szCs w:val="24"/>
          <w:lang w:val="en-US"/>
        </w:rPr>
        <w:t xml:space="preserve"> law. </w:t>
      </w:r>
      <w:r w:rsidR="00342E13">
        <w:rPr>
          <w:rFonts w:ascii="Times New Roman" w:hAnsi="Times New Roman" w:cs="Times New Roman"/>
          <w:sz w:val="24"/>
          <w:szCs w:val="24"/>
          <w:lang w:val="en-US"/>
        </w:rPr>
        <w:t>Section</w:t>
      </w:r>
      <w:r w:rsidR="00261962" w:rsidRPr="00261962">
        <w:rPr>
          <w:rFonts w:ascii="Times New Roman" w:hAnsi="Times New Roman" w:cs="Times New Roman"/>
          <w:sz w:val="24"/>
          <w:szCs w:val="24"/>
          <w:lang w:val="en-US"/>
        </w:rPr>
        <w:t xml:space="preserve"> 7</w:t>
      </w:r>
      <w:r w:rsidR="00342E13">
        <w:rPr>
          <w:rFonts w:ascii="Times New Roman" w:hAnsi="Times New Roman" w:cs="Times New Roman"/>
          <w:sz w:val="24"/>
          <w:szCs w:val="24"/>
          <w:lang w:val="en-US"/>
        </w:rPr>
        <w:t xml:space="preserve"> (1)</w:t>
      </w:r>
      <w:r w:rsidR="00445E7C">
        <w:rPr>
          <w:rFonts w:ascii="Times New Roman" w:hAnsi="Times New Roman" w:cs="Times New Roman"/>
          <w:sz w:val="24"/>
          <w:szCs w:val="24"/>
          <w:lang w:val="en-US"/>
        </w:rPr>
        <w:t xml:space="preserve"> (a)</w:t>
      </w:r>
      <w:r w:rsidR="00261962" w:rsidRPr="00261962">
        <w:rPr>
          <w:rFonts w:ascii="Times New Roman" w:hAnsi="Times New Roman" w:cs="Times New Roman"/>
          <w:sz w:val="24"/>
          <w:szCs w:val="24"/>
          <w:lang w:val="en-US"/>
        </w:rPr>
        <w:t xml:space="preserve"> empowers the court to transfer the property of one spouse to </w:t>
      </w:r>
      <w:r w:rsidR="00486F59" w:rsidRPr="00261962">
        <w:rPr>
          <w:rFonts w:ascii="Times New Roman" w:hAnsi="Times New Roman" w:cs="Times New Roman"/>
          <w:sz w:val="24"/>
          <w:szCs w:val="24"/>
          <w:lang w:val="en-US"/>
        </w:rPr>
        <w:t xml:space="preserve">the </w:t>
      </w:r>
      <w:r w:rsidR="00486F59">
        <w:rPr>
          <w:rFonts w:ascii="Times New Roman" w:hAnsi="Times New Roman" w:cs="Times New Roman"/>
          <w:sz w:val="24"/>
          <w:szCs w:val="24"/>
          <w:lang w:val="en-US"/>
        </w:rPr>
        <w:t>other</w:t>
      </w:r>
      <w:r w:rsidR="00342E13">
        <w:rPr>
          <w:rFonts w:ascii="Times New Roman" w:hAnsi="Times New Roman" w:cs="Times New Roman"/>
          <w:sz w:val="24"/>
          <w:szCs w:val="24"/>
          <w:lang w:val="en-US"/>
        </w:rPr>
        <w:t xml:space="preserve"> in</w:t>
      </w:r>
      <w:r w:rsidR="00261962" w:rsidRPr="00261962">
        <w:rPr>
          <w:rFonts w:ascii="Times New Roman" w:hAnsi="Times New Roman" w:cs="Times New Roman"/>
          <w:sz w:val="24"/>
          <w:szCs w:val="24"/>
          <w:lang w:val="en-US"/>
        </w:rPr>
        <w:t xml:space="preserve"> order to achieve a just and fair distribution of the matrimonial estate. The rationale behind the principle is</w:t>
      </w:r>
      <w:r w:rsidR="00342E13">
        <w:rPr>
          <w:rFonts w:ascii="Times New Roman" w:hAnsi="Times New Roman" w:cs="Times New Roman"/>
          <w:sz w:val="24"/>
          <w:szCs w:val="24"/>
          <w:lang w:val="en-US"/>
        </w:rPr>
        <w:t xml:space="preserve"> to ensure as provided by s 7 (4) t</w:t>
      </w:r>
      <w:r w:rsidR="00AD2753">
        <w:rPr>
          <w:rFonts w:ascii="Times New Roman" w:hAnsi="Times New Roman" w:cs="Times New Roman"/>
          <w:sz w:val="24"/>
          <w:szCs w:val="24"/>
          <w:lang w:val="en-US"/>
        </w:rPr>
        <w:t>hr</w:t>
      </w:r>
      <w:r w:rsidR="00342E13">
        <w:rPr>
          <w:rFonts w:ascii="Times New Roman" w:hAnsi="Times New Roman" w:cs="Times New Roman"/>
          <w:sz w:val="24"/>
          <w:szCs w:val="24"/>
          <w:lang w:val="en-US"/>
        </w:rPr>
        <w:t>o</w:t>
      </w:r>
      <w:r w:rsidR="00AD2753">
        <w:rPr>
          <w:rFonts w:ascii="Times New Roman" w:hAnsi="Times New Roman" w:cs="Times New Roman"/>
          <w:sz w:val="24"/>
          <w:szCs w:val="24"/>
          <w:lang w:val="en-US"/>
        </w:rPr>
        <w:t>ugh</w:t>
      </w:r>
      <w:r w:rsidR="00342E13">
        <w:rPr>
          <w:rFonts w:ascii="Times New Roman" w:hAnsi="Times New Roman" w:cs="Times New Roman"/>
          <w:sz w:val="24"/>
          <w:szCs w:val="24"/>
          <w:lang w:val="en-US"/>
        </w:rPr>
        <w:t xml:space="preserve"> the court’s best </w:t>
      </w:r>
      <w:r w:rsidR="00AD2753">
        <w:rPr>
          <w:rFonts w:ascii="Times New Roman" w:hAnsi="Times New Roman" w:cs="Times New Roman"/>
          <w:sz w:val="24"/>
          <w:szCs w:val="24"/>
          <w:lang w:val="en-US"/>
        </w:rPr>
        <w:t>endeavors</w:t>
      </w:r>
      <w:r w:rsidR="00342E13">
        <w:rPr>
          <w:rFonts w:ascii="Times New Roman" w:hAnsi="Times New Roman" w:cs="Times New Roman"/>
          <w:sz w:val="24"/>
          <w:szCs w:val="24"/>
          <w:lang w:val="en-US"/>
        </w:rPr>
        <w:t xml:space="preserve">, </w:t>
      </w:r>
      <w:r w:rsidR="00261962" w:rsidRPr="00261962">
        <w:rPr>
          <w:rFonts w:ascii="Times New Roman" w:hAnsi="Times New Roman" w:cs="Times New Roman"/>
          <w:sz w:val="24"/>
          <w:szCs w:val="24"/>
          <w:lang w:val="en-US"/>
        </w:rPr>
        <w:t xml:space="preserve"> th</w:t>
      </w:r>
      <w:r w:rsidR="00605DB1">
        <w:rPr>
          <w:rFonts w:ascii="Times New Roman" w:hAnsi="Times New Roman" w:cs="Times New Roman"/>
          <w:sz w:val="24"/>
          <w:szCs w:val="24"/>
          <w:lang w:val="en-US"/>
        </w:rPr>
        <w:t xml:space="preserve">at </w:t>
      </w:r>
      <w:r w:rsidR="00261962" w:rsidRPr="00261962">
        <w:rPr>
          <w:rFonts w:ascii="Times New Roman" w:hAnsi="Times New Roman" w:cs="Times New Roman"/>
          <w:sz w:val="24"/>
          <w:szCs w:val="24"/>
          <w:lang w:val="en-US"/>
        </w:rPr>
        <w:t>following a divorce neither spouse should be in a worse off position than they would have been</w:t>
      </w:r>
      <w:r w:rsidR="00261962">
        <w:rPr>
          <w:rFonts w:ascii="Times New Roman" w:hAnsi="Times New Roman" w:cs="Times New Roman"/>
          <w:sz w:val="24"/>
          <w:szCs w:val="24"/>
          <w:lang w:val="en-US"/>
        </w:rPr>
        <w:t>,</w:t>
      </w:r>
      <w:r w:rsidR="00261962" w:rsidRPr="00261962">
        <w:rPr>
          <w:rFonts w:ascii="Times New Roman" w:hAnsi="Times New Roman" w:cs="Times New Roman"/>
          <w:sz w:val="24"/>
          <w:szCs w:val="24"/>
          <w:lang w:val="en-US"/>
        </w:rPr>
        <w:t xml:space="preserve"> had the marriage continued.</w:t>
      </w:r>
    </w:p>
    <w:p w:rsidR="00AC311B" w:rsidRDefault="00AC311B" w:rsidP="00DD0FB9">
      <w:pPr>
        <w:autoSpaceDE w:val="0"/>
        <w:autoSpaceDN w:val="0"/>
        <w:adjustRightInd w:val="0"/>
        <w:spacing w:after="0" w:line="480" w:lineRule="auto"/>
        <w:ind w:left="720" w:hanging="720"/>
        <w:jc w:val="both"/>
        <w:rPr>
          <w:rFonts w:ascii="Times New Roman" w:hAnsi="Times New Roman" w:cs="Times New Roman"/>
          <w:sz w:val="24"/>
          <w:szCs w:val="24"/>
          <w:lang w:val="en-US"/>
        </w:rPr>
      </w:pPr>
    </w:p>
    <w:p w:rsidR="00261962" w:rsidRPr="00261962" w:rsidRDefault="00261962" w:rsidP="00AC311B">
      <w:pPr>
        <w:autoSpaceDE w:val="0"/>
        <w:autoSpaceDN w:val="0"/>
        <w:adjustRightInd w:val="0"/>
        <w:spacing w:after="0" w:line="480" w:lineRule="auto"/>
        <w:ind w:left="720"/>
        <w:jc w:val="both"/>
        <w:rPr>
          <w:rFonts w:ascii="Times New Roman" w:hAnsi="Times New Roman" w:cs="Times New Roman"/>
          <w:sz w:val="24"/>
          <w:szCs w:val="24"/>
          <w:lang w:val="en-US"/>
        </w:rPr>
      </w:pPr>
      <w:r w:rsidRPr="00261962">
        <w:rPr>
          <w:rFonts w:ascii="Times New Roman" w:hAnsi="Times New Roman" w:cs="Times New Roman"/>
          <w:sz w:val="24"/>
          <w:szCs w:val="24"/>
          <w:lang w:val="en-US"/>
        </w:rPr>
        <w:lastRenderedPageBreak/>
        <w:t xml:space="preserve">It has not been suggested by the appellant that </w:t>
      </w:r>
      <w:r w:rsidR="00316883">
        <w:rPr>
          <w:rFonts w:ascii="Times New Roman" w:hAnsi="Times New Roman" w:cs="Times New Roman"/>
          <w:sz w:val="24"/>
          <w:szCs w:val="24"/>
          <w:lang w:val="en-US"/>
        </w:rPr>
        <w:t xml:space="preserve">the order granted by the court </w:t>
      </w:r>
      <w:r w:rsidR="00316883" w:rsidRPr="007B5037">
        <w:rPr>
          <w:rFonts w:ascii="Times New Roman" w:hAnsi="Times New Roman" w:cs="Times New Roman"/>
          <w:i/>
          <w:sz w:val="24"/>
          <w:szCs w:val="24"/>
          <w:lang w:val="en-US"/>
        </w:rPr>
        <w:t>a quo</w:t>
      </w:r>
      <w:r w:rsidR="007B5037">
        <w:rPr>
          <w:rFonts w:ascii="Times New Roman" w:hAnsi="Times New Roman" w:cs="Times New Roman"/>
          <w:sz w:val="24"/>
          <w:szCs w:val="24"/>
          <w:lang w:val="en-US"/>
        </w:rPr>
        <w:t xml:space="preserve"> </w:t>
      </w:r>
      <w:r w:rsidRPr="00261962">
        <w:rPr>
          <w:rFonts w:ascii="Times New Roman" w:hAnsi="Times New Roman" w:cs="Times New Roman"/>
          <w:sz w:val="24"/>
          <w:szCs w:val="24"/>
          <w:lang w:val="en-US"/>
        </w:rPr>
        <w:t xml:space="preserve">is not supported by law. In making an order in terms of s 7 the court is guided by factors set out in subsection (4) </w:t>
      </w:r>
      <w:r w:rsidR="000A16B5">
        <w:rPr>
          <w:rFonts w:ascii="Times New Roman" w:hAnsi="Times New Roman" w:cs="Times New Roman"/>
          <w:sz w:val="24"/>
          <w:szCs w:val="24"/>
          <w:lang w:val="en-US"/>
        </w:rPr>
        <w:t>as</w:t>
      </w:r>
      <w:r w:rsidRPr="00261962">
        <w:rPr>
          <w:rFonts w:ascii="Times New Roman" w:hAnsi="Times New Roman" w:cs="Times New Roman"/>
          <w:sz w:val="24"/>
          <w:szCs w:val="24"/>
          <w:lang w:val="en-US"/>
        </w:rPr>
        <w:t xml:space="preserve"> follow</w:t>
      </w:r>
      <w:r w:rsidR="000A16B5">
        <w:rPr>
          <w:rFonts w:ascii="Times New Roman" w:hAnsi="Times New Roman" w:cs="Times New Roman"/>
          <w:sz w:val="24"/>
          <w:szCs w:val="24"/>
          <w:lang w:val="en-US"/>
        </w:rPr>
        <w:t>s</w:t>
      </w:r>
      <w:r w:rsidRPr="00261962">
        <w:rPr>
          <w:rFonts w:ascii="Times New Roman" w:hAnsi="Times New Roman" w:cs="Times New Roman"/>
          <w:sz w:val="24"/>
          <w:szCs w:val="24"/>
          <w:lang w:val="en-US"/>
        </w:rPr>
        <w:t xml:space="preserve">: </w:t>
      </w:r>
    </w:p>
    <w:p w:rsidR="00261962" w:rsidRPr="00261962" w:rsidRDefault="00261962" w:rsidP="00AC311B">
      <w:pPr>
        <w:autoSpaceDE w:val="0"/>
        <w:autoSpaceDN w:val="0"/>
        <w:adjustRightInd w:val="0"/>
        <w:spacing w:after="0" w:line="240" w:lineRule="auto"/>
        <w:ind w:left="2154" w:hanging="10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261962">
        <w:rPr>
          <w:rFonts w:ascii="Times New Roman" w:hAnsi="Times New Roman" w:cs="Times New Roman"/>
          <w:sz w:val="24"/>
          <w:szCs w:val="24"/>
          <w:lang w:val="en-US"/>
        </w:rPr>
        <w:t xml:space="preserve">(4) </w:t>
      </w:r>
      <w:r w:rsidR="00AC311B">
        <w:rPr>
          <w:rFonts w:ascii="Times New Roman" w:hAnsi="Times New Roman" w:cs="Times New Roman"/>
          <w:sz w:val="24"/>
          <w:szCs w:val="24"/>
          <w:lang w:val="en-US"/>
        </w:rPr>
        <w:tab/>
      </w:r>
      <w:r w:rsidRPr="00261962">
        <w:rPr>
          <w:rFonts w:ascii="Times New Roman" w:hAnsi="Times New Roman" w:cs="Times New Roman"/>
          <w:sz w:val="24"/>
          <w:szCs w:val="24"/>
          <w:lang w:val="en-US"/>
        </w:rPr>
        <w:tab/>
        <w:t>In making an order in terms of subsection (1) an appropriate court shall have regard to all the circumstances of the case, including the following—</w:t>
      </w:r>
    </w:p>
    <w:p w:rsidR="00261962" w:rsidRPr="00261962" w:rsidRDefault="00261962" w:rsidP="00AC311B">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261962">
        <w:rPr>
          <w:rFonts w:ascii="Times New Roman" w:hAnsi="Times New Roman" w:cs="Times New Roman"/>
          <w:sz w:val="24"/>
          <w:szCs w:val="24"/>
          <w:lang w:val="en-US"/>
        </w:rPr>
        <w:t>(</w:t>
      </w:r>
      <w:r w:rsidRPr="00261962">
        <w:rPr>
          <w:rFonts w:ascii="Times New Roman" w:hAnsi="Times New Roman" w:cs="Times New Roman"/>
          <w:i/>
          <w:iCs/>
          <w:sz w:val="24"/>
          <w:szCs w:val="24"/>
          <w:lang w:val="en-US"/>
        </w:rPr>
        <w:t>a</w:t>
      </w:r>
      <w:r w:rsidRPr="00261962">
        <w:rPr>
          <w:rFonts w:ascii="Times New Roman" w:hAnsi="Times New Roman" w:cs="Times New Roman"/>
          <w:sz w:val="24"/>
          <w:szCs w:val="24"/>
          <w:lang w:val="en-US"/>
        </w:rPr>
        <w:t>)</w:t>
      </w:r>
      <w:r w:rsidRPr="00261962">
        <w:rPr>
          <w:rFonts w:ascii="Times New Roman" w:hAnsi="Times New Roman" w:cs="Times New Roman"/>
          <w:sz w:val="24"/>
          <w:szCs w:val="24"/>
          <w:lang w:val="en-US"/>
        </w:rPr>
        <w:tab/>
      </w:r>
      <w:proofErr w:type="gramStart"/>
      <w:r w:rsidRPr="00261962">
        <w:rPr>
          <w:rFonts w:ascii="Times New Roman" w:hAnsi="Times New Roman" w:cs="Times New Roman"/>
          <w:sz w:val="24"/>
          <w:szCs w:val="24"/>
          <w:lang w:val="en-US"/>
        </w:rPr>
        <w:t>the</w:t>
      </w:r>
      <w:proofErr w:type="gramEnd"/>
      <w:r w:rsidRPr="00261962">
        <w:rPr>
          <w:rFonts w:ascii="Times New Roman" w:hAnsi="Times New Roman" w:cs="Times New Roman"/>
          <w:sz w:val="24"/>
          <w:szCs w:val="24"/>
          <w:lang w:val="en-US"/>
        </w:rPr>
        <w:t xml:space="preserve"> income-earning capacity, assets and other financial resources which each spouse and child has or is likely to have in the foreseeable future;</w:t>
      </w:r>
    </w:p>
    <w:p w:rsidR="00261962" w:rsidRPr="00261962" w:rsidRDefault="00261962" w:rsidP="00AC311B">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261962">
        <w:rPr>
          <w:rFonts w:ascii="Times New Roman" w:hAnsi="Times New Roman" w:cs="Times New Roman"/>
          <w:sz w:val="24"/>
          <w:szCs w:val="24"/>
          <w:lang w:val="en-US"/>
        </w:rPr>
        <w:t>(</w:t>
      </w:r>
      <w:r w:rsidRPr="00261962">
        <w:rPr>
          <w:rFonts w:ascii="Times New Roman" w:hAnsi="Times New Roman" w:cs="Times New Roman"/>
          <w:i/>
          <w:iCs/>
          <w:sz w:val="24"/>
          <w:szCs w:val="24"/>
          <w:lang w:val="en-US"/>
        </w:rPr>
        <w:t>b</w:t>
      </w:r>
      <w:r w:rsidRPr="00261962">
        <w:rPr>
          <w:rFonts w:ascii="Times New Roman" w:hAnsi="Times New Roman" w:cs="Times New Roman"/>
          <w:sz w:val="24"/>
          <w:szCs w:val="24"/>
          <w:lang w:val="en-US"/>
        </w:rPr>
        <w:t xml:space="preserve">) </w:t>
      </w:r>
      <w:r w:rsidR="00AC311B">
        <w:rPr>
          <w:rFonts w:ascii="Times New Roman" w:hAnsi="Times New Roman" w:cs="Times New Roman"/>
          <w:sz w:val="24"/>
          <w:szCs w:val="24"/>
          <w:lang w:val="en-US"/>
        </w:rPr>
        <w:tab/>
      </w:r>
      <w:proofErr w:type="gramStart"/>
      <w:r w:rsidRPr="00261962">
        <w:rPr>
          <w:rFonts w:ascii="Times New Roman" w:hAnsi="Times New Roman" w:cs="Times New Roman"/>
          <w:sz w:val="24"/>
          <w:szCs w:val="24"/>
          <w:lang w:val="en-US"/>
        </w:rPr>
        <w:t>the</w:t>
      </w:r>
      <w:proofErr w:type="gramEnd"/>
      <w:r w:rsidRPr="00261962">
        <w:rPr>
          <w:rFonts w:ascii="Times New Roman" w:hAnsi="Times New Roman" w:cs="Times New Roman"/>
          <w:sz w:val="24"/>
          <w:szCs w:val="24"/>
          <w:lang w:val="en-US"/>
        </w:rPr>
        <w:t xml:space="preserve"> financial needs, obligations and responsibilities which each spouse and child has or is   likely to have in the foreseeable future;</w:t>
      </w:r>
    </w:p>
    <w:p w:rsidR="00261962" w:rsidRPr="00261962" w:rsidRDefault="00261962" w:rsidP="00AC311B">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261962">
        <w:rPr>
          <w:rFonts w:ascii="Times New Roman" w:hAnsi="Times New Roman" w:cs="Times New Roman"/>
          <w:sz w:val="24"/>
          <w:szCs w:val="24"/>
          <w:lang w:val="en-US"/>
        </w:rPr>
        <w:t>(</w:t>
      </w:r>
      <w:r w:rsidRPr="00261962">
        <w:rPr>
          <w:rFonts w:ascii="Times New Roman" w:hAnsi="Times New Roman" w:cs="Times New Roman"/>
          <w:i/>
          <w:iCs/>
          <w:sz w:val="24"/>
          <w:szCs w:val="24"/>
          <w:lang w:val="en-US"/>
        </w:rPr>
        <w:t>c</w:t>
      </w:r>
      <w:r w:rsidRPr="00261962">
        <w:rPr>
          <w:rFonts w:ascii="Times New Roman" w:hAnsi="Times New Roman" w:cs="Times New Roman"/>
          <w:sz w:val="24"/>
          <w:szCs w:val="24"/>
          <w:lang w:val="en-US"/>
        </w:rPr>
        <w:t>)</w:t>
      </w:r>
      <w:r w:rsidR="00AC311B">
        <w:rPr>
          <w:rFonts w:ascii="Times New Roman" w:hAnsi="Times New Roman" w:cs="Times New Roman"/>
          <w:sz w:val="24"/>
          <w:szCs w:val="24"/>
          <w:lang w:val="en-US"/>
        </w:rPr>
        <w:tab/>
      </w:r>
      <w:r w:rsidRPr="00261962">
        <w:rPr>
          <w:rFonts w:ascii="Times New Roman" w:hAnsi="Times New Roman" w:cs="Times New Roman"/>
          <w:sz w:val="24"/>
          <w:szCs w:val="24"/>
          <w:lang w:val="en-US"/>
        </w:rPr>
        <w:t xml:space="preserve"> the standard of living of the family, including the manner in which any child was being educated or trained or expected to be educated or trained;</w:t>
      </w:r>
    </w:p>
    <w:p w:rsidR="00261962" w:rsidRPr="00261962" w:rsidRDefault="00261962" w:rsidP="00AC311B">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261962">
        <w:rPr>
          <w:rFonts w:ascii="Times New Roman" w:hAnsi="Times New Roman" w:cs="Times New Roman"/>
          <w:sz w:val="24"/>
          <w:szCs w:val="24"/>
          <w:lang w:val="en-US"/>
        </w:rPr>
        <w:t>(</w:t>
      </w:r>
      <w:r w:rsidRPr="00261962">
        <w:rPr>
          <w:rFonts w:ascii="Times New Roman" w:hAnsi="Times New Roman" w:cs="Times New Roman"/>
          <w:i/>
          <w:iCs/>
          <w:sz w:val="24"/>
          <w:szCs w:val="24"/>
          <w:lang w:val="en-US"/>
        </w:rPr>
        <w:t>d</w:t>
      </w:r>
      <w:r w:rsidRPr="00261962">
        <w:rPr>
          <w:rFonts w:ascii="Times New Roman" w:hAnsi="Times New Roman" w:cs="Times New Roman"/>
          <w:sz w:val="24"/>
          <w:szCs w:val="24"/>
          <w:lang w:val="en-US"/>
        </w:rPr>
        <w:t>)</w:t>
      </w:r>
      <w:r w:rsidR="00AC311B">
        <w:rPr>
          <w:rFonts w:ascii="Times New Roman" w:hAnsi="Times New Roman" w:cs="Times New Roman"/>
          <w:sz w:val="24"/>
          <w:szCs w:val="24"/>
          <w:lang w:val="en-US"/>
        </w:rPr>
        <w:tab/>
      </w:r>
      <w:r w:rsidRPr="00261962">
        <w:rPr>
          <w:rFonts w:ascii="Times New Roman" w:hAnsi="Times New Roman" w:cs="Times New Roman"/>
          <w:sz w:val="24"/>
          <w:szCs w:val="24"/>
          <w:lang w:val="en-US"/>
        </w:rPr>
        <w:t xml:space="preserve"> </w:t>
      </w:r>
      <w:proofErr w:type="gramStart"/>
      <w:r w:rsidRPr="00261962">
        <w:rPr>
          <w:rFonts w:ascii="Times New Roman" w:hAnsi="Times New Roman" w:cs="Times New Roman"/>
          <w:sz w:val="24"/>
          <w:szCs w:val="24"/>
          <w:lang w:val="en-US"/>
        </w:rPr>
        <w:t>the</w:t>
      </w:r>
      <w:proofErr w:type="gramEnd"/>
      <w:r w:rsidRPr="00261962">
        <w:rPr>
          <w:rFonts w:ascii="Times New Roman" w:hAnsi="Times New Roman" w:cs="Times New Roman"/>
          <w:sz w:val="24"/>
          <w:szCs w:val="24"/>
          <w:lang w:val="en-US"/>
        </w:rPr>
        <w:t xml:space="preserve"> age and physical and mental condition of each spouse and child;</w:t>
      </w:r>
    </w:p>
    <w:p w:rsidR="00261962" w:rsidRPr="00261962" w:rsidRDefault="00261962" w:rsidP="00AC311B">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261962">
        <w:rPr>
          <w:rFonts w:ascii="Times New Roman" w:hAnsi="Times New Roman" w:cs="Times New Roman"/>
          <w:sz w:val="24"/>
          <w:szCs w:val="24"/>
          <w:lang w:val="en-US"/>
        </w:rPr>
        <w:t>(</w:t>
      </w:r>
      <w:r w:rsidRPr="00261962">
        <w:rPr>
          <w:rFonts w:ascii="Times New Roman" w:hAnsi="Times New Roman" w:cs="Times New Roman"/>
          <w:i/>
          <w:iCs/>
          <w:sz w:val="24"/>
          <w:szCs w:val="24"/>
          <w:lang w:val="en-US"/>
        </w:rPr>
        <w:t>e</w:t>
      </w:r>
      <w:r w:rsidRPr="00261962">
        <w:rPr>
          <w:rFonts w:ascii="Times New Roman" w:hAnsi="Times New Roman" w:cs="Times New Roman"/>
          <w:sz w:val="24"/>
          <w:szCs w:val="24"/>
          <w:lang w:val="en-US"/>
        </w:rPr>
        <w:t xml:space="preserve">) </w:t>
      </w:r>
      <w:r w:rsidR="00AC311B">
        <w:rPr>
          <w:rFonts w:ascii="Times New Roman" w:hAnsi="Times New Roman" w:cs="Times New Roman"/>
          <w:sz w:val="24"/>
          <w:szCs w:val="24"/>
          <w:lang w:val="en-US"/>
        </w:rPr>
        <w:tab/>
      </w:r>
      <w:r w:rsidRPr="00261962">
        <w:rPr>
          <w:rFonts w:ascii="Times New Roman" w:hAnsi="Times New Roman" w:cs="Times New Roman"/>
          <w:sz w:val="24"/>
          <w:szCs w:val="24"/>
          <w:lang w:val="en-US"/>
        </w:rPr>
        <w:t>the direct or indirect contribution made by each spouse to the family, including contributions made by looking after the home and caring for the family and any other domestic duties;</w:t>
      </w:r>
    </w:p>
    <w:p w:rsidR="00261962" w:rsidRPr="00261962" w:rsidRDefault="00261962" w:rsidP="00AC311B">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261962">
        <w:rPr>
          <w:rFonts w:ascii="Times New Roman" w:hAnsi="Times New Roman" w:cs="Times New Roman"/>
          <w:sz w:val="24"/>
          <w:szCs w:val="24"/>
          <w:lang w:val="en-US"/>
        </w:rPr>
        <w:t>(</w:t>
      </w:r>
      <w:r w:rsidRPr="00261962">
        <w:rPr>
          <w:rFonts w:ascii="Times New Roman" w:hAnsi="Times New Roman" w:cs="Times New Roman"/>
          <w:i/>
          <w:iCs/>
          <w:sz w:val="24"/>
          <w:szCs w:val="24"/>
          <w:lang w:val="en-US"/>
        </w:rPr>
        <w:t>f</w:t>
      </w:r>
      <w:r w:rsidRPr="00261962">
        <w:rPr>
          <w:rFonts w:ascii="Times New Roman" w:hAnsi="Times New Roman" w:cs="Times New Roman"/>
          <w:sz w:val="24"/>
          <w:szCs w:val="24"/>
          <w:lang w:val="en-US"/>
        </w:rPr>
        <w:t>)</w:t>
      </w:r>
      <w:r w:rsidR="00AC311B">
        <w:rPr>
          <w:rFonts w:ascii="Times New Roman" w:hAnsi="Times New Roman" w:cs="Times New Roman"/>
          <w:sz w:val="24"/>
          <w:szCs w:val="24"/>
          <w:lang w:val="en-US"/>
        </w:rPr>
        <w:tab/>
      </w:r>
      <w:r w:rsidRPr="00261962">
        <w:rPr>
          <w:rFonts w:ascii="Times New Roman" w:hAnsi="Times New Roman" w:cs="Times New Roman"/>
          <w:sz w:val="24"/>
          <w:szCs w:val="24"/>
          <w:lang w:val="en-US"/>
        </w:rPr>
        <w:t xml:space="preserve"> </w:t>
      </w:r>
      <w:proofErr w:type="gramStart"/>
      <w:r w:rsidRPr="00261962">
        <w:rPr>
          <w:rFonts w:ascii="Times New Roman" w:hAnsi="Times New Roman" w:cs="Times New Roman"/>
          <w:sz w:val="24"/>
          <w:szCs w:val="24"/>
          <w:lang w:val="en-US"/>
        </w:rPr>
        <w:t>the</w:t>
      </w:r>
      <w:proofErr w:type="gramEnd"/>
      <w:r w:rsidRPr="00261962">
        <w:rPr>
          <w:rFonts w:ascii="Times New Roman" w:hAnsi="Times New Roman" w:cs="Times New Roman"/>
          <w:sz w:val="24"/>
          <w:szCs w:val="24"/>
          <w:lang w:val="en-US"/>
        </w:rPr>
        <w:t xml:space="preserve"> value to either of the spouses or to any child of any benefit, including a pension or gratuity, which such spouse or child will lose as a result of the dissolution of the marriage;</w:t>
      </w:r>
    </w:p>
    <w:p w:rsidR="00B65C24" w:rsidRDefault="00261962" w:rsidP="00AC311B">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261962">
        <w:rPr>
          <w:rFonts w:ascii="Times New Roman" w:hAnsi="Times New Roman" w:cs="Times New Roman"/>
          <w:sz w:val="24"/>
          <w:szCs w:val="24"/>
          <w:lang w:val="en-US"/>
        </w:rPr>
        <w:t>(</w:t>
      </w:r>
      <w:r w:rsidRPr="00261962">
        <w:rPr>
          <w:rFonts w:ascii="Times New Roman" w:hAnsi="Times New Roman" w:cs="Times New Roman"/>
          <w:i/>
          <w:iCs/>
          <w:sz w:val="24"/>
          <w:szCs w:val="24"/>
          <w:lang w:val="en-US"/>
        </w:rPr>
        <w:t>g</w:t>
      </w:r>
      <w:r w:rsidRPr="00261962">
        <w:rPr>
          <w:rFonts w:ascii="Times New Roman" w:hAnsi="Times New Roman" w:cs="Times New Roman"/>
          <w:sz w:val="24"/>
          <w:szCs w:val="24"/>
          <w:lang w:val="en-US"/>
        </w:rPr>
        <w:t>)</w:t>
      </w:r>
      <w:r w:rsidR="00AC311B">
        <w:rPr>
          <w:rFonts w:ascii="Times New Roman" w:hAnsi="Times New Roman" w:cs="Times New Roman"/>
          <w:sz w:val="24"/>
          <w:szCs w:val="24"/>
          <w:lang w:val="en-US"/>
        </w:rPr>
        <w:tab/>
      </w:r>
      <w:r w:rsidRPr="00261962">
        <w:rPr>
          <w:rFonts w:ascii="Times New Roman" w:hAnsi="Times New Roman" w:cs="Times New Roman"/>
          <w:sz w:val="24"/>
          <w:szCs w:val="24"/>
          <w:lang w:val="en-US"/>
        </w:rPr>
        <w:t xml:space="preserve"> </w:t>
      </w:r>
      <w:proofErr w:type="gramStart"/>
      <w:r w:rsidRPr="00261962">
        <w:rPr>
          <w:rFonts w:ascii="Times New Roman" w:hAnsi="Times New Roman" w:cs="Times New Roman"/>
          <w:sz w:val="24"/>
          <w:szCs w:val="24"/>
          <w:lang w:val="en-US"/>
        </w:rPr>
        <w:t>the</w:t>
      </w:r>
      <w:proofErr w:type="gramEnd"/>
      <w:r w:rsidRPr="00261962">
        <w:rPr>
          <w:rFonts w:ascii="Times New Roman" w:hAnsi="Times New Roman" w:cs="Times New Roman"/>
          <w:sz w:val="24"/>
          <w:szCs w:val="24"/>
          <w:lang w:val="en-US"/>
        </w:rPr>
        <w:t xml:space="preserve"> duration of the marriage; </w:t>
      </w:r>
    </w:p>
    <w:p w:rsidR="00261962" w:rsidRDefault="00261962" w:rsidP="00B23B29">
      <w:pPr>
        <w:autoSpaceDE w:val="0"/>
        <w:autoSpaceDN w:val="0"/>
        <w:adjustRightInd w:val="0"/>
        <w:spacing w:after="0" w:line="240" w:lineRule="auto"/>
        <w:ind w:left="2160"/>
        <w:jc w:val="both"/>
        <w:rPr>
          <w:rFonts w:ascii="Times New Roman" w:hAnsi="Times New Roman" w:cs="Times New Roman"/>
          <w:sz w:val="24"/>
          <w:szCs w:val="24"/>
          <w:lang w:val="en-US"/>
        </w:rPr>
      </w:pPr>
      <w:r w:rsidRPr="00261962">
        <w:rPr>
          <w:rFonts w:ascii="Times New Roman" w:hAnsi="Times New Roman" w:cs="Times New Roman"/>
          <w:sz w:val="24"/>
          <w:szCs w:val="24"/>
          <w:lang w:val="en-US"/>
        </w:rPr>
        <w:t xml:space="preserve">and in so doing the court shall </w:t>
      </w:r>
      <w:r w:rsidR="007B5037" w:rsidRPr="00261962">
        <w:rPr>
          <w:rFonts w:ascii="Times New Roman" w:hAnsi="Times New Roman" w:cs="Times New Roman"/>
          <w:sz w:val="24"/>
          <w:szCs w:val="24"/>
          <w:lang w:val="en-US"/>
        </w:rPr>
        <w:t>endeavor</w:t>
      </w:r>
      <w:r w:rsidRPr="00261962">
        <w:rPr>
          <w:rFonts w:ascii="Times New Roman" w:hAnsi="Times New Roman" w:cs="Times New Roman"/>
          <w:sz w:val="24"/>
          <w:szCs w:val="24"/>
          <w:lang w:val="en-US"/>
        </w:rPr>
        <w:t xml:space="preserve"> as far as is reasonable and practicable and, having regard to their conduct, is just to do so, to place the spouses and children in the position they would have been in had a normal marriage relationship continued between the spouses.</w:t>
      </w:r>
      <w:r>
        <w:rPr>
          <w:rFonts w:ascii="Times New Roman" w:hAnsi="Times New Roman" w:cs="Times New Roman"/>
          <w:sz w:val="24"/>
          <w:szCs w:val="24"/>
          <w:lang w:val="en-US"/>
        </w:rPr>
        <w:t>”</w:t>
      </w:r>
    </w:p>
    <w:p w:rsidR="00AC311B" w:rsidRDefault="00AC311B" w:rsidP="00AC311B">
      <w:pPr>
        <w:autoSpaceDE w:val="0"/>
        <w:autoSpaceDN w:val="0"/>
        <w:adjustRightInd w:val="0"/>
        <w:spacing w:after="0" w:line="240" w:lineRule="auto"/>
        <w:ind w:left="1440"/>
        <w:jc w:val="both"/>
        <w:rPr>
          <w:rFonts w:ascii="Times New Roman" w:hAnsi="Times New Roman" w:cs="Times New Roman"/>
          <w:sz w:val="24"/>
          <w:szCs w:val="24"/>
          <w:lang w:val="en-US"/>
        </w:rPr>
      </w:pPr>
    </w:p>
    <w:p w:rsidR="00AC311B" w:rsidRDefault="00AC311B" w:rsidP="00AC311B">
      <w:pPr>
        <w:autoSpaceDE w:val="0"/>
        <w:autoSpaceDN w:val="0"/>
        <w:adjustRightInd w:val="0"/>
        <w:spacing w:after="0" w:line="240" w:lineRule="auto"/>
        <w:ind w:left="1440"/>
        <w:jc w:val="both"/>
        <w:rPr>
          <w:rFonts w:ascii="Times New Roman" w:hAnsi="Times New Roman" w:cs="Times New Roman"/>
          <w:sz w:val="24"/>
          <w:szCs w:val="24"/>
          <w:lang w:val="en-US"/>
        </w:rPr>
      </w:pPr>
    </w:p>
    <w:p w:rsidR="00AC311B" w:rsidRPr="00261962" w:rsidRDefault="00AC311B" w:rsidP="00AC311B">
      <w:pPr>
        <w:autoSpaceDE w:val="0"/>
        <w:autoSpaceDN w:val="0"/>
        <w:adjustRightInd w:val="0"/>
        <w:spacing w:after="0" w:line="240" w:lineRule="auto"/>
        <w:ind w:left="1440"/>
        <w:jc w:val="both"/>
        <w:rPr>
          <w:rFonts w:ascii="Times New Roman" w:hAnsi="Times New Roman" w:cs="Times New Roman"/>
          <w:sz w:val="24"/>
          <w:szCs w:val="24"/>
          <w:lang w:val="en-US"/>
        </w:rPr>
      </w:pPr>
    </w:p>
    <w:p w:rsidR="0004750F" w:rsidRDefault="00E43382" w:rsidP="00E43382">
      <w:pPr>
        <w:autoSpaceDE w:val="0"/>
        <w:autoSpaceDN w:val="0"/>
        <w:adjustRightInd w:val="0"/>
        <w:spacing w:after="0" w:line="48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4750F">
        <w:rPr>
          <w:rFonts w:ascii="Times New Roman" w:hAnsi="Times New Roman" w:cs="Times New Roman"/>
          <w:sz w:val="24"/>
          <w:szCs w:val="24"/>
          <w:lang w:val="en-US"/>
        </w:rPr>
        <w:t>[</w:t>
      </w:r>
      <w:r w:rsidR="00ED3FD6">
        <w:rPr>
          <w:rFonts w:ascii="Times New Roman" w:hAnsi="Times New Roman" w:cs="Times New Roman"/>
          <w:sz w:val="24"/>
          <w:szCs w:val="24"/>
          <w:lang w:val="en-US"/>
        </w:rPr>
        <w:t>26</w:t>
      </w:r>
      <w:r w:rsidR="000475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04750F">
        <w:rPr>
          <w:rFonts w:ascii="Times New Roman" w:hAnsi="Times New Roman" w:cs="Times New Roman"/>
          <w:sz w:val="24"/>
          <w:szCs w:val="24"/>
          <w:lang w:val="en-US"/>
        </w:rPr>
        <w:t xml:space="preserve">In exercising its discretion the court took into account all the circumstances </w:t>
      </w:r>
      <w:r w:rsidR="008D40E7">
        <w:rPr>
          <w:rFonts w:ascii="Times New Roman" w:hAnsi="Times New Roman" w:cs="Times New Roman"/>
          <w:sz w:val="24"/>
          <w:szCs w:val="24"/>
          <w:lang w:val="en-US"/>
        </w:rPr>
        <w:t xml:space="preserve"> </w:t>
      </w:r>
      <w:r w:rsidR="0004750F">
        <w:rPr>
          <w:rFonts w:ascii="Times New Roman" w:hAnsi="Times New Roman" w:cs="Times New Roman"/>
          <w:sz w:val="24"/>
          <w:szCs w:val="24"/>
          <w:lang w:val="en-US"/>
        </w:rPr>
        <w:t xml:space="preserve">surrounding the acquisition of the matrimonial house and the divorce, how the respondent’s mother had helped them to secure the house, their income earning capacity particularly the appellant’s ability to pay his mortgage for the Durban property, the duration of the marriage and  their standard of living. It noted that the appellant now lived in his Lake </w:t>
      </w:r>
      <w:proofErr w:type="spellStart"/>
      <w:r w:rsidR="0004750F">
        <w:rPr>
          <w:rFonts w:ascii="Times New Roman" w:hAnsi="Times New Roman" w:cs="Times New Roman"/>
          <w:sz w:val="24"/>
          <w:szCs w:val="24"/>
          <w:lang w:val="en-US"/>
        </w:rPr>
        <w:t>Chivero</w:t>
      </w:r>
      <w:proofErr w:type="spellEnd"/>
      <w:r w:rsidR="0004750F">
        <w:rPr>
          <w:rFonts w:ascii="Times New Roman" w:hAnsi="Times New Roman" w:cs="Times New Roman"/>
          <w:sz w:val="24"/>
          <w:szCs w:val="24"/>
          <w:lang w:val="en-US"/>
        </w:rPr>
        <w:t xml:space="preserve"> Chalet whilst the respondent lived in the former matrimonial home. The court having made these observations went on to conclude that:</w:t>
      </w:r>
    </w:p>
    <w:p w:rsidR="0004750F" w:rsidRDefault="0004750F" w:rsidP="00261ADF">
      <w:pPr>
        <w:autoSpaceDE w:val="0"/>
        <w:autoSpaceDN w:val="0"/>
        <w:adjustRightInd w:val="0"/>
        <w:spacing w:after="0" w:line="240" w:lineRule="auto"/>
        <w:ind w:left="1440" w:hanging="164"/>
        <w:jc w:val="both"/>
        <w:rPr>
          <w:rFonts w:ascii="Times New Roman" w:hAnsi="Times New Roman" w:cs="Times New Roman"/>
          <w:sz w:val="24"/>
          <w:szCs w:val="24"/>
          <w:lang w:val="en-US"/>
        </w:rPr>
      </w:pPr>
      <w:r w:rsidRPr="0004750F">
        <w:rPr>
          <w:rFonts w:ascii="Times New Roman" w:hAnsi="Times New Roman" w:cs="Times New Roman"/>
          <w:sz w:val="24"/>
          <w:szCs w:val="24"/>
          <w:lang w:val="en-US"/>
        </w:rPr>
        <w:t xml:space="preserve">“Between the parties, it is the plaintiff who has the capacity, both on his own and in combination with </w:t>
      </w:r>
      <w:proofErr w:type="spellStart"/>
      <w:r w:rsidRPr="0004750F">
        <w:rPr>
          <w:rFonts w:ascii="Times New Roman" w:hAnsi="Times New Roman" w:cs="Times New Roman"/>
          <w:sz w:val="24"/>
          <w:szCs w:val="24"/>
          <w:lang w:val="en-US"/>
        </w:rPr>
        <w:t>Cherly</w:t>
      </w:r>
      <w:proofErr w:type="spellEnd"/>
      <w:r w:rsidRPr="0004750F">
        <w:rPr>
          <w:rFonts w:ascii="Times New Roman" w:hAnsi="Times New Roman" w:cs="Times New Roman"/>
          <w:sz w:val="24"/>
          <w:szCs w:val="24"/>
          <w:lang w:val="en-US"/>
        </w:rPr>
        <w:t xml:space="preserve"> Franco, to acquire an alternative roof over his </w:t>
      </w:r>
      <w:r w:rsidRPr="0004750F">
        <w:rPr>
          <w:rFonts w:ascii="Times New Roman" w:hAnsi="Times New Roman" w:cs="Times New Roman"/>
          <w:sz w:val="24"/>
          <w:szCs w:val="24"/>
          <w:lang w:val="en-US"/>
        </w:rPr>
        <w:lastRenderedPageBreak/>
        <w:t xml:space="preserve">head. The Lake </w:t>
      </w:r>
      <w:proofErr w:type="spellStart"/>
      <w:r w:rsidRPr="0004750F">
        <w:rPr>
          <w:rFonts w:ascii="Times New Roman" w:hAnsi="Times New Roman" w:cs="Times New Roman"/>
          <w:sz w:val="24"/>
          <w:szCs w:val="24"/>
          <w:lang w:val="en-US"/>
        </w:rPr>
        <w:t>Chivero</w:t>
      </w:r>
      <w:proofErr w:type="spellEnd"/>
      <w:r w:rsidRPr="0004750F">
        <w:rPr>
          <w:rFonts w:ascii="Times New Roman" w:hAnsi="Times New Roman" w:cs="Times New Roman"/>
          <w:sz w:val="24"/>
          <w:szCs w:val="24"/>
          <w:lang w:val="en-US"/>
        </w:rPr>
        <w:t xml:space="preserve"> and Durban homes are testament thereto. Renovations are in progress in Durban. The defendant does not have the capacity to acquire another home of her own. It was not until the middle of the trial that she got a job. She had been out of formal employment for almost two decades” </w:t>
      </w:r>
    </w:p>
    <w:p w:rsidR="005F768E" w:rsidRPr="0004750F" w:rsidRDefault="005F768E" w:rsidP="000679D1">
      <w:pPr>
        <w:autoSpaceDE w:val="0"/>
        <w:autoSpaceDN w:val="0"/>
        <w:adjustRightInd w:val="0"/>
        <w:spacing w:after="0" w:line="240" w:lineRule="auto"/>
        <w:ind w:left="1134" w:hanging="141"/>
        <w:jc w:val="both"/>
        <w:rPr>
          <w:rFonts w:ascii="Times New Roman" w:hAnsi="Times New Roman" w:cs="Times New Roman"/>
          <w:sz w:val="24"/>
          <w:szCs w:val="24"/>
          <w:lang w:val="en-US"/>
        </w:rPr>
      </w:pPr>
    </w:p>
    <w:p w:rsidR="00261962" w:rsidRPr="00261962" w:rsidRDefault="00261962" w:rsidP="00261962">
      <w:pPr>
        <w:autoSpaceDE w:val="0"/>
        <w:autoSpaceDN w:val="0"/>
        <w:adjustRightInd w:val="0"/>
        <w:spacing w:after="0" w:line="480" w:lineRule="auto"/>
        <w:jc w:val="both"/>
        <w:rPr>
          <w:rFonts w:ascii="Times New Roman" w:hAnsi="Times New Roman" w:cs="Times New Roman"/>
          <w:sz w:val="24"/>
          <w:szCs w:val="24"/>
          <w:lang w:val="en-US"/>
        </w:rPr>
      </w:pPr>
    </w:p>
    <w:p w:rsidR="00545A2E" w:rsidRDefault="00261962" w:rsidP="005F768E">
      <w:pPr>
        <w:autoSpaceDE w:val="0"/>
        <w:autoSpaceDN w:val="0"/>
        <w:adjustRightInd w:val="0"/>
        <w:spacing w:after="0"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ED3FD6">
        <w:rPr>
          <w:rFonts w:ascii="Times New Roman" w:hAnsi="Times New Roman" w:cs="Times New Roman"/>
          <w:sz w:val="24"/>
          <w:szCs w:val="24"/>
          <w:lang w:val="en-US"/>
        </w:rPr>
        <w:t>27</w:t>
      </w:r>
      <w:r>
        <w:rPr>
          <w:rFonts w:ascii="Times New Roman" w:hAnsi="Times New Roman" w:cs="Times New Roman"/>
          <w:sz w:val="24"/>
          <w:szCs w:val="24"/>
          <w:lang w:val="en-US"/>
        </w:rPr>
        <w:t xml:space="preserve">] </w:t>
      </w:r>
      <w:r w:rsidR="00545A2E">
        <w:rPr>
          <w:rFonts w:ascii="Times New Roman" w:hAnsi="Times New Roman" w:cs="Times New Roman"/>
          <w:sz w:val="24"/>
          <w:szCs w:val="24"/>
          <w:lang w:val="en-US"/>
        </w:rPr>
        <w:t xml:space="preserve">    </w:t>
      </w:r>
      <w:r w:rsidR="001444FF">
        <w:rPr>
          <w:rFonts w:ascii="Times New Roman" w:hAnsi="Times New Roman" w:cs="Times New Roman"/>
          <w:sz w:val="24"/>
          <w:szCs w:val="24"/>
          <w:lang w:val="en-US"/>
        </w:rPr>
        <w:t>I</w:t>
      </w:r>
      <w:r w:rsidR="00545A2E">
        <w:rPr>
          <w:rFonts w:ascii="Times New Roman" w:hAnsi="Times New Roman" w:cs="Times New Roman"/>
          <w:sz w:val="24"/>
          <w:szCs w:val="24"/>
          <w:lang w:val="en-US"/>
        </w:rPr>
        <w:t>t is</w:t>
      </w:r>
      <w:r w:rsidR="001444FF">
        <w:rPr>
          <w:rFonts w:ascii="Times New Roman" w:hAnsi="Times New Roman" w:cs="Times New Roman"/>
          <w:sz w:val="24"/>
          <w:szCs w:val="24"/>
          <w:lang w:val="en-US"/>
        </w:rPr>
        <w:t xml:space="preserve"> imperative to note</w:t>
      </w:r>
      <w:r>
        <w:rPr>
          <w:rFonts w:ascii="Times New Roman" w:hAnsi="Times New Roman" w:cs="Times New Roman"/>
          <w:sz w:val="24"/>
          <w:szCs w:val="24"/>
          <w:lang w:val="en-US"/>
        </w:rPr>
        <w:t xml:space="preserve"> that the court in making its decision</w:t>
      </w:r>
      <w:r w:rsidR="000D64AA">
        <w:rPr>
          <w:rFonts w:ascii="Times New Roman" w:hAnsi="Times New Roman" w:cs="Times New Roman"/>
          <w:sz w:val="24"/>
          <w:szCs w:val="24"/>
          <w:lang w:val="en-US"/>
        </w:rPr>
        <w:t xml:space="preserve"> on the distribution of the immovable properties</w:t>
      </w:r>
      <w:r>
        <w:rPr>
          <w:rFonts w:ascii="Times New Roman" w:hAnsi="Times New Roman" w:cs="Times New Roman"/>
          <w:sz w:val="24"/>
          <w:szCs w:val="24"/>
          <w:lang w:val="en-US"/>
        </w:rPr>
        <w:t xml:space="preserve"> had </w:t>
      </w:r>
      <w:r w:rsidR="000D64AA">
        <w:rPr>
          <w:rFonts w:ascii="Times New Roman" w:hAnsi="Times New Roman" w:cs="Times New Roman"/>
          <w:sz w:val="24"/>
          <w:szCs w:val="24"/>
          <w:lang w:val="en-US"/>
        </w:rPr>
        <w:t>to exercise its</w:t>
      </w:r>
      <w:r>
        <w:rPr>
          <w:rFonts w:ascii="Times New Roman" w:hAnsi="Times New Roman" w:cs="Times New Roman"/>
          <w:sz w:val="24"/>
          <w:szCs w:val="24"/>
          <w:lang w:val="en-US"/>
        </w:rPr>
        <w:t xml:space="preserve"> wide discretion</w:t>
      </w:r>
      <w:r w:rsidR="000D64AA">
        <w:rPr>
          <w:rFonts w:ascii="Times New Roman" w:hAnsi="Times New Roman" w:cs="Times New Roman"/>
          <w:sz w:val="24"/>
          <w:szCs w:val="24"/>
          <w:lang w:val="en-US"/>
        </w:rPr>
        <w:t>.</w:t>
      </w:r>
      <w:r w:rsidR="00545A2E">
        <w:rPr>
          <w:rFonts w:ascii="Times New Roman" w:hAnsi="Times New Roman" w:cs="Times New Roman"/>
          <w:sz w:val="24"/>
          <w:szCs w:val="24"/>
          <w:lang w:val="en-US"/>
        </w:rPr>
        <w:t xml:space="preserve"> </w:t>
      </w:r>
      <w:r w:rsidR="007B5037">
        <w:rPr>
          <w:rFonts w:ascii="Times New Roman" w:hAnsi="Times New Roman" w:cs="Times New Roman"/>
          <w:sz w:val="24"/>
          <w:szCs w:val="24"/>
          <w:lang w:val="en-US"/>
        </w:rPr>
        <w:t>I</w:t>
      </w:r>
      <w:r w:rsidR="00545A2E">
        <w:rPr>
          <w:rFonts w:ascii="Times New Roman" w:hAnsi="Times New Roman" w:cs="Times New Roman"/>
          <w:sz w:val="24"/>
          <w:szCs w:val="24"/>
          <w:lang w:val="en-US"/>
        </w:rPr>
        <w:t>n</w:t>
      </w:r>
      <w:r w:rsidRPr="00261962">
        <w:rPr>
          <w:rFonts w:ascii="Times New Roman" w:hAnsi="Times New Roman" w:cs="Times New Roman"/>
          <w:sz w:val="24"/>
          <w:szCs w:val="24"/>
          <w:lang w:val="en-US"/>
        </w:rPr>
        <w:t xml:space="preserve"> </w:t>
      </w:r>
      <w:proofErr w:type="spellStart"/>
      <w:r w:rsidRPr="00261962">
        <w:rPr>
          <w:rFonts w:ascii="Times New Roman" w:hAnsi="Times New Roman" w:cs="Times New Roman"/>
          <w:i/>
          <w:sz w:val="24"/>
          <w:szCs w:val="24"/>
          <w:lang w:val="en-US"/>
        </w:rPr>
        <w:t>Gonye</w:t>
      </w:r>
      <w:proofErr w:type="spellEnd"/>
      <w:r w:rsidRPr="00261962">
        <w:rPr>
          <w:rFonts w:ascii="Times New Roman" w:hAnsi="Times New Roman" w:cs="Times New Roman"/>
          <w:i/>
          <w:sz w:val="24"/>
          <w:szCs w:val="24"/>
          <w:lang w:val="en-US"/>
        </w:rPr>
        <w:t xml:space="preserve"> v </w:t>
      </w:r>
      <w:proofErr w:type="spellStart"/>
      <w:r w:rsidRPr="00261962">
        <w:rPr>
          <w:rFonts w:ascii="Times New Roman" w:hAnsi="Times New Roman" w:cs="Times New Roman"/>
          <w:i/>
          <w:sz w:val="24"/>
          <w:szCs w:val="24"/>
          <w:lang w:val="en-US"/>
        </w:rPr>
        <w:t>Gonye</w:t>
      </w:r>
      <w:proofErr w:type="spellEnd"/>
      <w:r w:rsidRPr="00261962">
        <w:rPr>
          <w:rFonts w:ascii="Times New Roman" w:hAnsi="Times New Roman" w:cs="Times New Roman"/>
          <w:sz w:val="24"/>
          <w:szCs w:val="24"/>
          <w:lang w:val="en-US"/>
        </w:rPr>
        <w:t xml:space="preserve"> 2009 </w:t>
      </w:r>
      <w:r w:rsidR="00545A2E">
        <w:rPr>
          <w:rFonts w:ascii="Times New Roman" w:hAnsi="Times New Roman" w:cs="Times New Roman"/>
          <w:sz w:val="24"/>
          <w:szCs w:val="24"/>
          <w:lang w:val="en-US"/>
        </w:rPr>
        <w:t xml:space="preserve">(1) ZLR 232 (S) </w:t>
      </w:r>
      <w:r w:rsidR="00593D97">
        <w:rPr>
          <w:rFonts w:ascii="Times New Roman" w:hAnsi="Times New Roman" w:cs="Times New Roman"/>
          <w:sz w:val="24"/>
          <w:szCs w:val="24"/>
          <w:lang w:val="en-US"/>
        </w:rPr>
        <w:t xml:space="preserve">this court commenting on when </w:t>
      </w:r>
      <w:r w:rsidR="00545A2E">
        <w:rPr>
          <w:rFonts w:ascii="Times New Roman" w:hAnsi="Times New Roman" w:cs="Times New Roman"/>
          <w:sz w:val="24"/>
          <w:szCs w:val="24"/>
          <w:lang w:val="en-US"/>
        </w:rPr>
        <w:t>i</w:t>
      </w:r>
      <w:r w:rsidR="00593D97">
        <w:rPr>
          <w:rFonts w:ascii="Times New Roman" w:hAnsi="Times New Roman" w:cs="Times New Roman"/>
          <w:sz w:val="24"/>
          <w:szCs w:val="24"/>
          <w:lang w:val="en-US"/>
        </w:rPr>
        <w:t>t can interfere with</w:t>
      </w:r>
      <w:r w:rsidR="00545A2E">
        <w:rPr>
          <w:rFonts w:ascii="Times New Roman" w:hAnsi="Times New Roman" w:cs="Times New Roman"/>
          <w:sz w:val="24"/>
          <w:szCs w:val="24"/>
          <w:lang w:val="en-US"/>
        </w:rPr>
        <w:t xml:space="preserve"> </w:t>
      </w:r>
      <w:r w:rsidR="00593D97">
        <w:rPr>
          <w:rFonts w:ascii="Times New Roman" w:hAnsi="Times New Roman" w:cs="Times New Roman"/>
          <w:sz w:val="24"/>
          <w:szCs w:val="24"/>
          <w:lang w:val="en-US"/>
        </w:rPr>
        <w:t>the trial court’s discretion said</w:t>
      </w:r>
      <w:r w:rsidR="00545A2E">
        <w:rPr>
          <w:rFonts w:ascii="Times New Roman" w:hAnsi="Times New Roman" w:cs="Times New Roman"/>
          <w:sz w:val="24"/>
          <w:szCs w:val="24"/>
          <w:lang w:val="en-US"/>
        </w:rPr>
        <w:t>:</w:t>
      </w:r>
    </w:p>
    <w:p w:rsidR="00545A2E" w:rsidRDefault="00545A2E" w:rsidP="00A61B1D">
      <w:pPr>
        <w:autoSpaceDE w:val="0"/>
        <w:autoSpaceDN w:val="0"/>
        <w:adjustRightInd w:val="0"/>
        <w:spacing w:after="0" w:line="240" w:lineRule="auto"/>
        <w:ind w:left="1134" w:hanging="141"/>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545A2E">
        <w:rPr>
          <w:rFonts w:ascii="Times New Roman" w:hAnsi="Times New Roman" w:cs="Times New Roman"/>
          <w:sz w:val="24"/>
          <w:szCs w:val="24"/>
          <w:lang w:val="en-US"/>
        </w:rPr>
        <w:t xml:space="preserve">For this Court to interfere with the exercise of discretion by the court </w:t>
      </w:r>
      <w:r w:rsidRPr="00545A2E">
        <w:rPr>
          <w:rFonts w:ascii="Times New Roman" w:hAnsi="Times New Roman" w:cs="Times New Roman"/>
          <w:i/>
          <w:sz w:val="24"/>
          <w:szCs w:val="24"/>
          <w:lang w:val="en-US"/>
        </w:rPr>
        <w:t>a quo</w:t>
      </w:r>
      <w:r w:rsidRPr="00545A2E">
        <w:rPr>
          <w:rFonts w:ascii="Times New Roman" w:hAnsi="Times New Roman" w:cs="Times New Roman"/>
          <w:sz w:val="24"/>
          <w:szCs w:val="24"/>
          <w:lang w:val="en-US"/>
        </w:rPr>
        <w:t>, it had to be shown that one of the grounds upon which an appellate court may interfere with the exercise of discretion by a trial court existed.</w:t>
      </w:r>
      <w:r w:rsidR="001444FF">
        <w:rPr>
          <w:rFonts w:ascii="Times New Roman" w:hAnsi="Times New Roman" w:cs="Times New Roman"/>
          <w:sz w:val="24"/>
          <w:szCs w:val="24"/>
          <w:lang w:val="en-US"/>
        </w:rPr>
        <w:t>”</w:t>
      </w:r>
    </w:p>
    <w:p w:rsidR="001444FF" w:rsidRPr="00545A2E" w:rsidRDefault="001444FF" w:rsidP="00545A2E">
      <w:pPr>
        <w:autoSpaceDE w:val="0"/>
        <w:autoSpaceDN w:val="0"/>
        <w:adjustRightInd w:val="0"/>
        <w:spacing w:after="0" w:line="480" w:lineRule="auto"/>
        <w:ind w:left="720"/>
        <w:jc w:val="both"/>
        <w:rPr>
          <w:rFonts w:ascii="Times New Roman" w:hAnsi="Times New Roman" w:cs="Times New Roman"/>
          <w:sz w:val="24"/>
          <w:szCs w:val="24"/>
          <w:lang w:val="en-US"/>
        </w:rPr>
      </w:pPr>
    </w:p>
    <w:p w:rsidR="00545A2E" w:rsidRPr="00545A2E" w:rsidRDefault="00545A2E" w:rsidP="00545A2E">
      <w:pPr>
        <w:autoSpaceDE w:val="0"/>
        <w:autoSpaceDN w:val="0"/>
        <w:adjustRightInd w:val="0"/>
        <w:spacing w:after="0" w:line="480" w:lineRule="auto"/>
        <w:ind w:left="720"/>
        <w:jc w:val="both"/>
        <w:rPr>
          <w:rFonts w:ascii="Times New Roman" w:hAnsi="Times New Roman" w:cs="Times New Roman"/>
          <w:sz w:val="24"/>
          <w:szCs w:val="24"/>
          <w:lang w:val="en-US"/>
        </w:rPr>
      </w:pPr>
      <w:r w:rsidRPr="00545A2E">
        <w:rPr>
          <w:rFonts w:ascii="Times New Roman" w:hAnsi="Times New Roman" w:cs="Times New Roman"/>
          <w:sz w:val="24"/>
          <w:szCs w:val="24"/>
          <w:lang w:val="en-US"/>
        </w:rPr>
        <w:t xml:space="preserve">In </w:t>
      </w:r>
      <w:r w:rsidRPr="00545A2E">
        <w:rPr>
          <w:rFonts w:ascii="Times New Roman" w:hAnsi="Times New Roman" w:cs="Times New Roman"/>
          <w:i/>
          <w:sz w:val="24"/>
          <w:szCs w:val="24"/>
          <w:lang w:val="en-US"/>
        </w:rPr>
        <w:t xml:space="preserve">Barros &amp; </w:t>
      </w:r>
      <w:proofErr w:type="spellStart"/>
      <w:r w:rsidRPr="00545A2E">
        <w:rPr>
          <w:rFonts w:ascii="Times New Roman" w:hAnsi="Times New Roman" w:cs="Times New Roman"/>
          <w:i/>
          <w:sz w:val="24"/>
          <w:szCs w:val="24"/>
          <w:lang w:val="en-US"/>
        </w:rPr>
        <w:t>Anor</w:t>
      </w:r>
      <w:proofErr w:type="spellEnd"/>
      <w:r w:rsidRPr="00545A2E">
        <w:rPr>
          <w:rFonts w:ascii="Times New Roman" w:hAnsi="Times New Roman" w:cs="Times New Roman"/>
          <w:i/>
          <w:sz w:val="24"/>
          <w:szCs w:val="24"/>
          <w:lang w:val="en-US"/>
        </w:rPr>
        <w:t xml:space="preserve"> v </w:t>
      </w:r>
      <w:proofErr w:type="spellStart"/>
      <w:r w:rsidRPr="00545A2E">
        <w:rPr>
          <w:rFonts w:ascii="Times New Roman" w:hAnsi="Times New Roman" w:cs="Times New Roman"/>
          <w:i/>
          <w:sz w:val="24"/>
          <w:szCs w:val="24"/>
          <w:lang w:val="en-US"/>
        </w:rPr>
        <w:t>Chimphonda</w:t>
      </w:r>
      <w:proofErr w:type="spellEnd"/>
      <w:r w:rsidRPr="00545A2E">
        <w:rPr>
          <w:rFonts w:ascii="Times New Roman" w:hAnsi="Times New Roman" w:cs="Times New Roman"/>
          <w:sz w:val="24"/>
          <w:szCs w:val="24"/>
          <w:lang w:val="en-US"/>
        </w:rPr>
        <w:t xml:space="preserve"> 1999</w:t>
      </w:r>
      <w:r w:rsidR="007B5037">
        <w:rPr>
          <w:rFonts w:ascii="Times New Roman" w:hAnsi="Times New Roman" w:cs="Times New Roman"/>
          <w:sz w:val="24"/>
          <w:szCs w:val="24"/>
          <w:lang w:val="en-US"/>
        </w:rPr>
        <w:t xml:space="preserve"> </w:t>
      </w:r>
      <w:r w:rsidRPr="00545A2E">
        <w:rPr>
          <w:rFonts w:ascii="Times New Roman" w:hAnsi="Times New Roman" w:cs="Times New Roman"/>
          <w:sz w:val="24"/>
          <w:szCs w:val="24"/>
          <w:lang w:val="en-US"/>
        </w:rPr>
        <w:t>(1) ZLR 58</w:t>
      </w:r>
      <w:r w:rsidR="007B5037">
        <w:rPr>
          <w:rFonts w:ascii="Times New Roman" w:hAnsi="Times New Roman" w:cs="Times New Roman"/>
          <w:sz w:val="24"/>
          <w:szCs w:val="24"/>
          <w:lang w:val="en-US"/>
        </w:rPr>
        <w:t xml:space="preserve"> </w:t>
      </w:r>
      <w:r w:rsidRPr="00545A2E">
        <w:rPr>
          <w:rFonts w:ascii="Times New Roman" w:hAnsi="Times New Roman" w:cs="Times New Roman"/>
          <w:sz w:val="24"/>
          <w:szCs w:val="24"/>
          <w:lang w:val="en-US"/>
        </w:rPr>
        <w:t>(S) GUBBAY CJ at 62G-63A said:</w:t>
      </w:r>
    </w:p>
    <w:p w:rsidR="00545A2E" w:rsidRDefault="00545A2E" w:rsidP="005F768E">
      <w:pPr>
        <w:autoSpaceDE w:val="0"/>
        <w:autoSpaceDN w:val="0"/>
        <w:adjustRightInd w:val="0"/>
        <w:spacing w:after="0" w:line="240" w:lineRule="auto"/>
        <w:ind w:left="1276" w:hanging="153"/>
        <w:jc w:val="both"/>
        <w:rPr>
          <w:rFonts w:ascii="Times New Roman" w:hAnsi="Times New Roman" w:cs="Times New Roman"/>
          <w:sz w:val="24"/>
          <w:szCs w:val="24"/>
          <w:lang w:val="en-US"/>
        </w:rPr>
      </w:pPr>
      <w:r w:rsidRPr="00545A2E">
        <w:rPr>
          <w:rFonts w:ascii="Times New Roman" w:hAnsi="Times New Roman" w:cs="Times New Roman"/>
          <w:sz w:val="24"/>
          <w:szCs w:val="24"/>
          <w:lang w:val="en-US"/>
        </w:rPr>
        <w:t>“These grounds are firmly entrenched.  It is not enough that the appellate court considers that if it had been in the position of the primary court it would have taken a different course.  It must appear that some error has been made in exercising the discretion.  If the primary court acts upon a wrong principle, if it allows extraneous or irrelevant matters to guide or affect it, if it mistakes the facts, if it does not take into account some relevant consideration, then its determination should be reviewed and the appellate court may exercise its own discretion in substitution provided always it has the materials for so doing.  In short, this Court is not imbued with the same broad discretion as was enjoyed by the trial court.”</w:t>
      </w:r>
    </w:p>
    <w:p w:rsidR="009A4DD7" w:rsidRDefault="009A4DD7" w:rsidP="00545A2E">
      <w:pPr>
        <w:autoSpaceDE w:val="0"/>
        <w:autoSpaceDN w:val="0"/>
        <w:adjustRightInd w:val="0"/>
        <w:spacing w:after="0" w:line="480" w:lineRule="auto"/>
        <w:ind w:left="720"/>
        <w:jc w:val="both"/>
        <w:rPr>
          <w:rFonts w:ascii="Times New Roman" w:hAnsi="Times New Roman" w:cs="Times New Roman"/>
          <w:sz w:val="24"/>
          <w:szCs w:val="24"/>
          <w:lang w:val="en-US"/>
        </w:rPr>
      </w:pPr>
    </w:p>
    <w:p w:rsidR="005F768E" w:rsidRDefault="005F768E" w:rsidP="005F768E">
      <w:pPr>
        <w:autoSpaceDE w:val="0"/>
        <w:autoSpaceDN w:val="0"/>
        <w:adjustRightInd w:val="0"/>
        <w:spacing w:after="0" w:line="240" w:lineRule="auto"/>
        <w:jc w:val="both"/>
        <w:rPr>
          <w:rFonts w:ascii="Times New Roman" w:hAnsi="Times New Roman" w:cs="Times New Roman"/>
          <w:sz w:val="24"/>
          <w:szCs w:val="24"/>
          <w:lang w:val="en-US"/>
        </w:rPr>
      </w:pPr>
    </w:p>
    <w:p w:rsidR="003F6E1C" w:rsidRDefault="00213353" w:rsidP="005F768E">
      <w:pPr>
        <w:autoSpaceDE w:val="0"/>
        <w:autoSpaceDN w:val="0"/>
        <w:adjustRightInd w:val="0"/>
        <w:spacing w:after="0"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ED3FD6">
        <w:rPr>
          <w:rFonts w:ascii="Times New Roman" w:hAnsi="Times New Roman" w:cs="Times New Roman"/>
          <w:sz w:val="24"/>
          <w:szCs w:val="24"/>
          <w:lang w:val="en-US"/>
        </w:rPr>
        <w:t>28</w:t>
      </w:r>
      <w:r>
        <w:rPr>
          <w:rFonts w:ascii="Times New Roman" w:hAnsi="Times New Roman" w:cs="Times New Roman"/>
          <w:sz w:val="24"/>
          <w:szCs w:val="24"/>
          <w:lang w:val="en-US"/>
        </w:rPr>
        <w:t xml:space="preserve">]    </w:t>
      </w:r>
      <w:r w:rsidR="00261962" w:rsidRPr="00261962">
        <w:rPr>
          <w:rFonts w:ascii="Times New Roman" w:hAnsi="Times New Roman" w:cs="Times New Roman"/>
          <w:sz w:val="24"/>
          <w:szCs w:val="24"/>
          <w:lang w:val="en-US"/>
        </w:rPr>
        <w:t>The rights claimed by the spouses under s 7</w:t>
      </w:r>
      <w:r w:rsidR="000E4528">
        <w:rPr>
          <w:rFonts w:ascii="Times New Roman" w:hAnsi="Times New Roman" w:cs="Times New Roman"/>
          <w:sz w:val="24"/>
          <w:szCs w:val="24"/>
          <w:lang w:val="en-US"/>
        </w:rPr>
        <w:t xml:space="preserve"> </w:t>
      </w:r>
      <w:r w:rsidR="00261962" w:rsidRPr="00261962">
        <w:rPr>
          <w:rFonts w:ascii="Times New Roman" w:hAnsi="Times New Roman" w:cs="Times New Roman"/>
          <w:sz w:val="24"/>
          <w:szCs w:val="24"/>
          <w:lang w:val="en-US"/>
        </w:rPr>
        <w:t>(1) of the Act are dependent upon the exercise by the</w:t>
      </w:r>
      <w:r w:rsidR="003F6E1C">
        <w:rPr>
          <w:rFonts w:ascii="Times New Roman" w:hAnsi="Times New Roman" w:cs="Times New Roman"/>
          <w:sz w:val="24"/>
          <w:szCs w:val="24"/>
          <w:lang w:val="en-US"/>
        </w:rPr>
        <w:t xml:space="preserve"> trial</w:t>
      </w:r>
      <w:r w:rsidR="00261962" w:rsidRPr="00261962">
        <w:rPr>
          <w:rFonts w:ascii="Times New Roman" w:hAnsi="Times New Roman" w:cs="Times New Roman"/>
          <w:sz w:val="24"/>
          <w:szCs w:val="24"/>
          <w:lang w:val="en-US"/>
        </w:rPr>
        <w:t xml:space="preserve"> court of</w:t>
      </w:r>
      <w:r w:rsidR="000E4528">
        <w:rPr>
          <w:rFonts w:ascii="Times New Roman" w:hAnsi="Times New Roman" w:cs="Times New Roman"/>
          <w:sz w:val="24"/>
          <w:szCs w:val="24"/>
          <w:lang w:val="en-US"/>
        </w:rPr>
        <w:t xml:space="preserve"> i</w:t>
      </w:r>
      <w:r w:rsidR="00261962" w:rsidRPr="00261962">
        <w:rPr>
          <w:rFonts w:ascii="Times New Roman" w:hAnsi="Times New Roman" w:cs="Times New Roman"/>
          <w:sz w:val="24"/>
          <w:szCs w:val="24"/>
          <w:lang w:val="en-US"/>
        </w:rPr>
        <w:t>t</w:t>
      </w:r>
      <w:r w:rsidR="000E4528">
        <w:rPr>
          <w:rFonts w:ascii="Times New Roman" w:hAnsi="Times New Roman" w:cs="Times New Roman"/>
          <w:sz w:val="24"/>
          <w:szCs w:val="24"/>
          <w:lang w:val="en-US"/>
        </w:rPr>
        <w:t>s</w:t>
      </w:r>
      <w:r w:rsidR="00261962" w:rsidRPr="00261962">
        <w:rPr>
          <w:rFonts w:ascii="Times New Roman" w:hAnsi="Times New Roman" w:cs="Times New Roman"/>
          <w:sz w:val="24"/>
          <w:szCs w:val="24"/>
          <w:lang w:val="en-US"/>
        </w:rPr>
        <w:t xml:space="preserve"> broad discretion.</w:t>
      </w:r>
      <w:r w:rsidRPr="00213353">
        <w:rPr>
          <w:rFonts w:ascii="Times New Roman" w:hAnsi="Times New Roman" w:cs="Times New Roman"/>
          <w:sz w:val="24"/>
          <w:szCs w:val="24"/>
          <w:lang w:val="en-US"/>
        </w:rPr>
        <w:t xml:space="preserve"> It is in this respect</w:t>
      </w:r>
      <w:r w:rsidR="00B72AA9">
        <w:rPr>
          <w:rFonts w:ascii="Times New Roman" w:hAnsi="Times New Roman" w:cs="Times New Roman"/>
          <w:sz w:val="24"/>
          <w:szCs w:val="24"/>
          <w:lang w:val="en-US"/>
        </w:rPr>
        <w:t>,</w:t>
      </w:r>
      <w:r w:rsidRPr="00213353">
        <w:rPr>
          <w:rFonts w:ascii="Times New Roman" w:hAnsi="Times New Roman" w:cs="Times New Roman"/>
          <w:sz w:val="24"/>
          <w:szCs w:val="24"/>
          <w:lang w:val="en-US"/>
        </w:rPr>
        <w:t xml:space="preserve"> correctly argued for the respondent</w:t>
      </w:r>
      <w:r w:rsidR="00B72AA9">
        <w:rPr>
          <w:rFonts w:ascii="Times New Roman" w:hAnsi="Times New Roman" w:cs="Times New Roman"/>
          <w:sz w:val="24"/>
          <w:szCs w:val="24"/>
          <w:lang w:val="en-US"/>
        </w:rPr>
        <w:t>,</w:t>
      </w:r>
      <w:r w:rsidRPr="00213353">
        <w:rPr>
          <w:rFonts w:ascii="Times New Roman" w:hAnsi="Times New Roman" w:cs="Times New Roman"/>
          <w:sz w:val="24"/>
          <w:szCs w:val="24"/>
          <w:lang w:val="en-US"/>
        </w:rPr>
        <w:t xml:space="preserve"> that it is a firmly entrenched principle of our law that the discretion exercised by a trial court in di</w:t>
      </w:r>
      <w:r w:rsidR="00ED7ACE">
        <w:rPr>
          <w:rFonts w:ascii="Times New Roman" w:hAnsi="Times New Roman" w:cs="Times New Roman"/>
          <w:sz w:val="24"/>
          <w:szCs w:val="24"/>
          <w:lang w:val="en-US"/>
        </w:rPr>
        <w:t>stributing</w:t>
      </w:r>
      <w:r w:rsidRPr="00213353">
        <w:rPr>
          <w:rFonts w:ascii="Times New Roman" w:hAnsi="Times New Roman" w:cs="Times New Roman"/>
          <w:sz w:val="24"/>
          <w:szCs w:val="24"/>
          <w:lang w:val="en-US"/>
        </w:rPr>
        <w:t xml:space="preserve"> property in terms of s 7 of the Act cannot be interfered with on appeal unless the trial court exercised the discretion erroneously, acted on a wrong principle, mistook facts or did not take into account some relevant consideration.</w:t>
      </w:r>
      <w:r w:rsidR="00031947">
        <w:rPr>
          <w:rFonts w:ascii="Times New Roman" w:hAnsi="Times New Roman" w:cs="Times New Roman"/>
          <w:sz w:val="24"/>
          <w:szCs w:val="24"/>
          <w:lang w:val="en-US"/>
        </w:rPr>
        <w:t xml:space="preserve"> </w:t>
      </w:r>
    </w:p>
    <w:p w:rsidR="003E6290" w:rsidRDefault="003E6290" w:rsidP="005F768E">
      <w:pPr>
        <w:autoSpaceDE w:val="0"/>
        <w:autoSpaceDN w:val="0"/>
        <w:adjustRightInd w:val="0"/>
        <w:spacing w:after="0" w:line="480" w:lineRule="auto"/>
        <w:ind w:left="720" w:hanging="720"/>
        <w:jc w:val="both"/>
        <w:rPr>
          <w:rFonts w:ascii="Times New Roman" w:hAnsi="Times New Roman" w:cs="Times New Roman"/>
          <w:sz w:val="24"/>
          <w:szCs w:val="24"/>
          <w:lang w:val="en-US"/>
        </w:rPr>
      </w:pPr>
    </w:p>
    <w:p w:rsidR="009630C9" w:rsidRDefault="003F6E1C" w:rsidP="003E6290">
      <w:pPr>
        <w:autoSpaceDE w:val="0"/>
        <w:autoSpaceDN w:val="0"/>
        <w:adjustRightInd w:val="0"/>
        <w:spacing w:after="0"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[29]   The court </w:t>
      </w:r>
      <w:r w:rsidRPr="007B5037">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exercised its </w:t>
      </w:r>
      <w:r w:rsidRPr="00261962">
        <w:rPr>
          <w:rFonts w:ascii="Times New Roman" w:hAnsi="Times New Roman" w:cs="Times New Roman"/>
          <w:sz w:val="24"/>
          <w:szCs w:val="24"/>
          <w:lang w:val="en-US"/>
        </w:rPr>
        <w:t xml:space="preserve">wide discretion </w:t>
      </w:r>
      <w:r>
        <w:rPr>
          <w:rFonts w:ascii="Times New Roman" w:hAnsi="Times New Roman" w:cs="Times New Roman"/>
          <w:sz w:val="24"/>
          <w:szCs w:val="24"/>
          <w:lang w:val="en-US"/>
        </w:rPr>
        <w:t>in</w:t>
      </w:r>
      <w:r w:rsidRPr="00261962">
        <w:rPr>
          <w:rFonts w:ascii="Times New Roman" w:hAnsi="Times New Roman" w:cs="Times New Roman"/>
          <w:sz w:val="24"/>
          <w:szCs w:val="24"/>
          <w:lang w:val="en-US"/>
        </w:rPr>
        <w:t xml:space="preserve"> granting an order for the division, apportionment or distribution of the assets</w:t>
      </w:r>
      <w:r>
        <w:rPr>
          <w:rFonts w:ascii="Times New Roman" w:hAnsi="Times New Roman" w:cs="Times New Roman"/>
          <w:sz w:val="24"/>
          <w:szCs w:val="24"/>
          <w:lang w:val="en-US"/>
        </w:rPr>
        <w:t xml:space="preserve"> of the parties. I am satisfied that in the circumstances of this case it</w:t>
      </w:r>
      <w:r w:rsidR="00600FDB">
        <w:rPr>
          <w:rFonts w:ascii="Times New Roman" w:hAnsi="Times New Roman" w:cs="Times New Roman"/>
          <w:sz w:val="24"/>
          <w:szCs w:val="24"/>
          <w:lang w:val="en-US"/>
        </w:rPr>
        <w:t>,</w:t>
      </w:r>
      <w:r>
        <w:rPr>
          <w:rFonts w:ascii="Times New Roman" w:hAnsi="Times New Roman" w:cs="Times New Roman"/>
          <w:sz w:val="24"/>
          <w:szCs w:val="24"/>
          <w:lang w:val="en-US"/>
        </w:rPr>
        <w:t xml:space="preserve"> after taking into consideration the appellant’s interest</w:t>
      </w:r>
      <w:r w:rsidR="005978BD">
        <w:rPr>
          <w:rFonts w:ascii="Times New Roman" w:hAnsi="Times New Roman" w:cs="Times New Roman"/>
          <w:sz w:val="24"/>
          <w:szCs w:val="24"/>
          <w:lang w:val="en-US"/>
        </w:rPr>
        <w:t>s</w:t>
      </w:r>
      <w:r>
        <w:rPr>
          <w:rFonts w:ascii="Times New Roman" w:hAnsi="Times New Roman" w:cs="Times New Roman"/>
          <w:sz w:val="24"/>
          <w:szCs w:val="24"/>
          <w:lang w:val="en-US"/>
        </w:rPr>
        <w:t xml:space="preserve"> in the Lake </w:t>
      </w:r>
      <w:proofErr w:type="spellStart"/>
      <w:r>
        <w:rPr>
          <w:rFonts w:ascii="Times New Roman" w:hAnsi="Times New Roman" w:cs="Times New Roman"/>
          <w:sz w:val="24"/>
          <w:szCs w:val="24"/>
          <w:lang w:val="en-US"/>
        </w:rPr>
        <w:t>Chivero</w:t>
      </w:r>
      <w:proofErr w:type="spellEnd"/>
      <w:r>
        <w:rPr>
          <w:rFonts w:ascii="Times New Roman" w:hAnsi="Times New Roman" w:cs="Times New Roman"/>
          <w:sz w:val="24"/>
          <w:szCs w:val="24"/>
          <w:lang w:val="en-US"/>
        </w:rPr>
        <w:t xml:space="preserve"> and Durban properties, </w:t>
      </w:r>
      <w:r w:rsidR="00566190">
        <w:rPr>
          <w:rFonts w:ascii="Times New Roman" w:hAnsi="Times New Roman" w:cs="Times New Roman"/>
          <w:sz w:val="24"/>
          <w:szCs w:val="24"/>
          <w:lang w:val="en-US"/>
        </w:rPr>
        <w:t>correctly</w:t>
      </w:r>
      <w:r>
        <w:rPr>
          <w:rFonts w:ascii="Times New Roman" w:hAnsi="Times New Roman" w:cs="Times New Roman"/>
          <w:sz w:val="24"/>
          <w:szCs w:val="24"/>
          <w:lang w:val="en-US"/>
        </w:rPr>
        <w:t xml:space="preserve"> awarded</w:t>
      </w:r>
      <w:r w:rsidR="00566190">
        <w:rPr>
          <w:rFonts w:ascii="Times New Roman" w:hAnsi="Times New Roman" w:cs="Times New Roman"/>
          <w:sz w:val="24"/>
          <w:szCs w:val="24"/>
          <w:lang w:val="en-US"/>
        </w:rPr>
        <w:t xml:space="preserve"> the matrimonial home to</w:t>
      </w:r>
      <w:r>
        <w:rPr>
          <w:rFonts w:ascii="Times New Roman" w:hAnsi="Times New Roman" w:cs="Times New Roman"/>
          <w:sz w:val="24"/>
          <w:szCs w:val="24"/>
          <w:lang w:val="en-US"/>
        </w:rPr>
        <w:t xml:space="preserve"> the respondent</w:t>
      </w:r>
      <w:r w:rsidRPr="00261962">
        <w:rPr>
          <w:rFonts w:ascii="Times New Roman" w:hAnsi="Times New Roman" w:cs="Times New Roman"/>
          <w:sz w:val="24"/>
          <w:szCs w:val="24"/>
          <w:lang w:val="en-US"/>
        </w:rPr>
        <w:t>.</w:t>
      </w:r>
      <w:r w:rsidR="00031947">
        <w:rPr>
          <w:rFonts w:ascii="Times New Roman" w:hAnsi="Times New Roman" w:cs="Times New Roman"/>
          <w:sz w:val="24"/>
          <w:szCs w:val="24"/>
          <w:lang w:val="en-US"/>
        </w:rPr>
        <w:t xml:space="preserve"> </w:t>
      </w:r>
      <w:r w:rsidR="005A2229">
        <w:rPr>
          <w:rFonts w:ascii="Times New Roman" w:hAnsi="Times New Roman" w:cs="Times New Roman"/>
          <w:sz w:val="24"/>
          <w:szCs w:val="24"/>
          <w:lang w:val="en-US"/>
        </w:rPr>
        <w:tab/>
      </w:r>
      <w:r w:rsidR="00213353">
        <w:rPr>
          <w:rFonts w:ascii="Times New Roman" w:hAnsi="Times New Roman" w:cs="Times New Roman"/>
          <w:sz w:val="24"/>
          <w:szCs w:val="24"/>
          <w:lang w:val="en-US"/>
        </w:rPr>
        <w:t xml:space="preserve"> </w:t>
      </w:r>
    </w:p>
    <w:p w:rsidR="003E6290" w:rsidRPr="00592339" w:rsidRDefault="003E6290" w:rsidP="003E6290">
      <w:pPr>
        <w:autoSpaceDE w:val="0"/>
        <w:autoSpaceDN w:val="0"/>
        <w:adjustRightInd w:val="0"/>
        <w:spacing w:after="0" w:line="480" w:lineRule="auto"/>
        <w:ind w:left="720" w:hanging="720"/>
        <w:jc w:val="both"/>
        <w:rPr>
          <w:rFonts w:ascii="Times New Roman" w:hAnsi="Times New Roman" w:cs="Times New Roman"/>
          <w:sz w:val="24"/>
          <w:szCs w:val="24"/>
          <w:lang w:val="en-US"/>
        </w:rPr>
      </w:pPr>
    </w:p>
    <w:p w:rsidR="00EC60CD" w:rsidRDefault="009630C9" w:rsidP="003E6290">
      <w:pPr>
        <w:autoSpaceDE w:val="0"/>
        <w:autoSpaceDN w:val="0"/>
        <w:adjustRightInd w:val="0"/>
        <w:spacing w:after="0"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ED3FD6">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r w:rsidRPr="009630C9">
        <w:rPr>
          <w:rFonts w:ascii="Times New Roman" w:hAnsi="Times New Roman" w:cs="Times New Roman"/>
          <w:sz w:val="24"/>
          <w:szCs w:val="24"/>
          <w:lang w:val="en-US"/>
        </w:rPr>
        <w:t xml:space="preserve">In </w:t>
      </w:r>
      <w:r w:rsidR="00EC60CD">
        <w:rPr>
          <w:rFonts w:ascii="Times New Roman" w:hAnsi="Times New Roman" w:cs="Times New Roman"/>
          <w:sz w:val="24"/>
          <w:szCs w:val="24"/>
          <w:lang w:val="en-US"/>
        </w:rPr>
        <w:t>such</w:t>
      </w:r>
      <w:r w:rsidRPr="009630C9">
        <w:rPr>
          <w:rFonts w:ascii="Times New Roman" w:hAnsi="Times New Roman" w:cs="Times New Roman"/>
          <w:sz w:val="24"/>
          <w:szCs w:val="24"/>
          <w:lang w:val="en-US"/>
        </w:rPr>
        <w:t xml:space="preserve"> cases it is necessary at the end to view the situation broadly and see if the </w:t>
      </w:r>
      <w:r w:rsidR="00592339">
        <w:rPr>
          <w:rFonts w:ascii="Times New Roman" w:hAnsi="Times New Roman" w:cs="Times New Roman"/>
          <w:sz w:val="24"/>
          <w:szCs w:val="24"/>
          <w:lang w:val="en-US"/>
        </w:rPr>
        <w:t>distribution</w:t>
      </w:r>
      <w:r w:rsidRPr="009630C9">
        <w:rPr>
          <w:rFonts w:ascii="Times New Roman" w:hAnsi="Times New Roman" w:cs="Times New Roman"/>
          <w:sz w:val="24"/>
          <w:szCs w:val="24"/>
          <w:lang w:val="en-US"/>
        </w:rPr>
        <w:t xml:space="preserve"> meet</w:t>
      </w:r>
      <w:r w:rsidR="00592339">
        <w:rPr>
          <w:rFonts w:ascii="Times New Roman" w:hAnsi="Times New Roman" w:cs="Times New Roman"/>
          <w:sz w:val="24"/>
          <w:szCs w:val="24"/>
          <w:lang w:val="en-US"/>
        </w:rPr>
        <w:t>s</w:t>
      </w:r>
      <w:r w:rsidRPr="009630C9">
        <w:rPr>
          <w:rFonts w:ascii="Times New Roman" w:hAnsi="Times New Roman" w:cs="Times New Roman"/>
          <w:sz w:val="24"/>
          <w:szCs w:val="24"/>
          <w:lang w:val="en-US"/>
        </w:rPr>
        <w:t xml:space="preserve"> the justice o</w:t>
      </w:r>
      <w:r>
        <w:rPr>
          <w:rFonts w:ascii="Times New Roman" w:hAnsi="Times New Roman" w:cs="Times New Roman"/>
          <w:sz w:val="24"/>
          <w:szCs w:val="24"/>
          <w:lang w:val="en-US"/>
        </w:rPr>
        <w:t>f the case.</w:t>
      </w:r>
      <w:r w:rsidRPr="009630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630C9">
        <w:rPr>
          <w:rFonts w:ascii="Times New Roman" w:hAnsi="Times New Roman" w:cs="Times New Roman"/>
          <w:sz w:val="24"/>
          <w:szCs w:val="24"/>
          <w:lang w:val="en-US"/>
        </w:rPr>
        <w:t xml:space="preserve">It must be accepted that the court </w:t>
      </w:r>
      <w:r w:rsidRPr="009630C9">
        <w:rPr>
          <w:rFonts w:ascii="Times New Roman" w:hAnsi="Times New Roman" w:cs="Times New Roman"/>
          <w:i/>
          <w:sz w:val="24"/>
          <w:szCs w:val="24"/>
          <w:lang w:val="en-US"/>
        </w:rPr>
        <w:t>a quo</w:t>
      </w:r>
      <w:r w:rsidRPr="009630C9">
        <w:rPr>
          <w:rFonts w:ascii="Times New Roman" w:hAnsi="Times New Roman" w:cs="Times New Roman"/>
          <w:sz w:val="24"/>
          <w:szCs w:val="24"/>
          <w:lang w:val="en-US"/>
        </w:rPr>
        <w:t xml:space="preserve"> paid due reg</w:t>
      </w:r>
      <w:r>
        <w:rPr>
          <w:rFonts w:ascii="Times New Roman" w:hAnsi="Times New Roman" w:cs="Times New Roman"/>
          <w:sz w:val="24"/>
          <w:szCs w:val="24"/>
          <w:lang w:val="en-US"/>
        </w:rPr>
        <w:t>ard to the factors set out in s 7 of the Act.</w:t>
      </w:r>
      <w:r w:rsidRPr="009630C9">
        <w:rPr>
          <w:rFonts w:ascii="Times New Roman" w:hAnsi="Times New Roman" w:cs="Times New Roman"/>
          <w:sz w:val="24"/>
          <w:szCs w:val="24"/>
          <w:lang w:val="en-US"/>
        </w:rPr>
        <w:t xml:space="preserve"> In my view, the decision to transfer the ap</w:t>
      </w:r>
      <w:r>
        <w:rPr>
          <w:rFonts w:ascii="Times New Roman" w:hAnsi="Times New Roman" w:cs="Times New Roman"/>
          <w:sz w:val="24"/>
          <w:szCs w:val="24"/>
          <w:lang w:val="en-US"/>
        </w:rPr>
        <w:t>pellant’s half share in the matrimonial home to the respondent</w:t>
      </w:r>
      <w:r w:rsidRPr="009630C9">
        <w:rPr>
          <w:rFonts w:ascii="Times New Roman" w:hAnsi="Times New Roman" w:cs="Times New Roman"/>
          <w:sz w:val="24"/>
          <w:szCs w:val="24"/>
          <w:lang w:val="en-US"/>
        </w:rPr>
        <w:t xml:space="preserve"> cannot in the circumstances be impugned. </w:t>
      </w:r>
      <w:r w:rsidR="00EC60CD">
        <w:rPr>
          <w:rFonts w:ascii="Times New Roman" w:hAnsi="Times New Roman" w:cs="Times New Roman"/>
          <w:sz w:val="24"/>
          <w:szCs w:val="24"/>
          <w:lang w:val="en-US"/>
        </w:rPr>
        <w:t>The</w:t>
      </w:r>
      <w:r w:rsidRPr="009630C9">
        <w:rPr>
          <w:rFonts w:ascii="Times New Roman" w:hAnsi="Times New Roman" w:cs="Times New Roman"/>
          <w:sz w:val="24"/>
          <w:szCs w:val="24"/>
          <w:lang w:val="en-US"/>
        </w:rPr>
        <w:t xml:space="preserve"> order was</w:t>
      </w:r>
      <w:r w:rsidR="00592339">
        <w:rPr>
          <w:rFonts w:ascii="Times New Roman" w:hAnsi="Times New Roman" w:cs="Times New Roman"/>
          <w:sz w:val="24"/>
          <w:szCs w:val="24"/>
          <w:lang w:val="en-US"/>
        </w:rPr>
        <w:t xml:space="preserve"> made</w:t>
      </w:r>
      <w:r w:rsidR="00EC60CD">
        <w:rPr>
          <w:rFonts w:ascii="Times New Roman" w:hAnsi="Times New Roman" w:cs="Times New Roman"/>
          <w:sz w:val="24"/>
          <w:szCs w:val="24"/>
          <w:lang w:val="en-US"/>
        </w:rPr>
        <w:t xml:space="preserve"> </w:t>
      </w:r>
      <w:r w:rsidR="00EC60CD" w:rsidRPr="009630C9">
        <w:rPr>
          <w:rFonts w:ascii="Times New Roman" w:hAnsi="Times New Roman" w:cs="Times New Roman"/>
          <w:sz w:val="24"/>
          <w:szCs w:val="24"/>
          <w:lang w:val="en-US"/>
        </w:rPr>
        <w:t xml:space="preserve">in </w:t>
      </w:r>
      <w:r w:rsidR="00EC60CD">
        <w:rPr>
          <w:rFonts w:ascii="Times New Roman" w:hAnsi="Times New Roman" w:cs="Times New Roman"/>
          <w:sz w:val="24"/>
          <w:szCs w:val="24"/>
          <w:lang w:val="en-US"/>
        </w:rPr>
        <w:t>terms of</w:t>
      </w:r>
      <w:r w:rsidR="00EC60CD" w:rsidRPr="009630C9">
        <w:rPr>
          <w:rFonts w:ascii="Times New Roman" w:hAnsi="Times New Roman" w:cs="Times New Roman"/>
          <w:sz w:val="24"/>
          <w:szCs w:val="24"/>
          <w:lang w:val="en-US"/>
        </w:rPr>
        <w:t xml:space="preserve"> the provisions of </w:t>
      </w:r>
      <w:proofErr w:type="spellStart"/>
      <w:r w:rsidR="00EC60CD" w:rsidRPr="009630C9">
        <w:rPr>
          <w:rFonts w:ascii="Times New Roman" w:hAnsi="Times New Roman" w:cs="Times New Roman"/>
          <w:sz w:val="24"/>
          <w:szCs w:val="24"/>
          <w:lang w:val="en-US"/>
        </w:rPr>
        <w:t>s</w:t>
      </w:r>
      <w:r w:rsidR="008F18B6">
        <w:rPr>
          <w:rFonts w:ascii="Times New Roman" w:hAnsi="Times New Roman" w:cs="Times New Roman"/>
          <w:sz w:val="24"/>
          <w:szCs w:val="24"/>
          <w:lang w:val="en-US"/>
        </w:rPr>
        <w:t>s</w:t>
      </w:r>
      <w:proofErr w:type="spellEnd"/>
      <w:r w:rsidR="008F18B6">
        <w:rPr>
          <w:rFonts w:ascii="Times New Roman" w:hAnsi="Times New Roman" w:cs="Times New Roman"/>
          <w:sz w:val="24"/>
          <w:szCs w:val="24"/>
          <w:lang w:val="en-US"/>
        </w:rPr>
        <w:t> 7 </w:t>
      </w:r>
      <w:r w:rsidR="00592339">
        <w:rPr>
          <w:rFonts w:ascii="Times New Roman" w:hAnsi="Times New Roman" w:cs="Times New Roman"/>
          <w:sz w:val="24"/>
          <w:szCs w:val="24"/>
          <w:lang w:val="en-US"/>
        </w:rPr>
        <w:t>(1) (a) and</w:t>
      </w:r>
      <w:r w:rsidR="00EC60CD" w:rsidRPr="009630C9">
        <w:rPr>
          <w:rFonts w:ascii="Times New Roman" w:hAnsi="Times New Roman" w:cs="Times New Roman"/>
          <w:sz w:val="24"/>
          <w:szCs w:val="24"/>
          <w:lang w:val="en-US"/>
        </w:rPr>
        <w:t xml:space="preserve"> 7</w:t>
      </w:r>
      <w:r w:rsidR="00EC60CD">
        <w:rPr>
          <w:rFonts w:ascii="Times New Roman" w:hAnsi="Times New Roman" w:cs="Times New Roman"/>
          <w:sz w:val="24"/>
          <w:szCs w:val="24"/>
          <w:lang w:val="en-US"/>
        </w:rPr>
        <w:t xml:space="preserve"> </w:t>
      </w:r>
      <w:r w:rsidR="00EC60CD" w:rsidRPr="009630C9">
        <w:rPr>
          <w:rFonts w:ascii="Times New Roman" w:hAnsi="Times New Roman" w:cs="Times New Roman"/>
          <w:sz w:val="24"/>
          <w:szCs w:val="24"/>
          <w:lang w:val="en-US"/>
        </w:rPr>
        <w:t>(4) of the Act</w:t>
      </w:r>
      <w:r w:rsidR="00592339">
        <w:rPr>
          <w:rFonts w:ascii="Times New Roman" w:hAnsi="Times New Roman" w:cs="Times New Roman"/>
          <w:sz w:val="24"/>
          <w:szCs w:val="24"/>
          <w:lang w:val="en-US"/>
        </w:rPr>
        <w:t xml:space="preserve"> </w:t>
      </w:r>
      <w:r w:rsidRPr="009630C9">
        <w:rPr>
          <w:rFonts w:ascii="Times New Roman" w:hAnsi="Times New Roman" w:cs="Times New Roman"/>
          <w:sz w:val="24"/>
          <w:szCs w:val="24"/>
          <w:lang w:val="en-US"/>
        </w:rPr>
        <w:t xml:space="preserve">within </w:t>
      </w:r>
      <w:r w:rsidR="00592339">
        <w:rPr>
          <w:rFonts w:ascii="Times New Roman" w:hAnsi="Times New Roman" w:cs="Times New Roman"/>
          <w:sz w:val="24"/>
          <w:szCs w:val="24"/>
          <w:lang w:val="en-US"/>
        </w:rPr>
        <w:t xml:space="preserve">the court </w:t>
      </w:r>
      <w:r w:rsidR="00592339" w:rsidRPr="00592339">
        <w:rPr>
          <w:rFonts w:ascii="Times New Roman" w:hAnsi="Times New Roman" w:cs="Times New Roman"/>
          <w:i/>
          <w:sz w:val="24"/>
          <w:szCs w:val="24"/>
          <w:lang w:val="en-US"/>
        </w:rPr>
        <w:t>a quo’s</w:t>
      </w:r>
      <w:r w:rsidRPr="009630C9">
        <w:rPr>
          <w:rFonts w:ascii="Times New Roman" w:hAnsi="Times New Roman" w:cs="Times New Roman"/>
          <w:sz w:val="24"/>
          <w:szCs w:val="24"/>
          <w:lang w:val="en-US"/>
        </w:rPr>
        <w:t xml:space="preserve"> discretion</w:t>
      </w:r>
      <w:r w:rsidR="00EC60CD">
        <w:rPr>
          <w:rFonts w:ascii="Times New Roman" w:hAnsi="Times New Roman" w:cs="Times New Roman"/>
          <w:sz w:val="24"/>
          <w:szCs w:val="24"/>
          <w:lang w:val="en-US"/>
        </w:rPr>
        <w:t>.</w:t>
      </w:r>
      <w:r w:rsidRPr="009630C9">
        <w:rPr>
          <w:rFonts w:ascii="Times New Roman" w:hAnsi="Times New Roman" w:cs="Times New Roman"/>
          <w:sz w:val="24"/>
          <w:szCs w:val="24"/>
          <w:lang w:val="en-US"/>
        </w:rPr>
        <w:t xml:space="preserve"> </w:t>
      </w:r>
    </w:p>
    <w:p w:rsidR="003E6290" w:rsidRDefault="003E6290" w:rsidP="003E6290">
      <w:pPr>
        <w:autoSpaceDE w:val="0"/>
        <w:autoSpaceDN w:val="0"/>
        <w:adjustRightInd w:val="0"/>
        <w:spacing w:after="0" w:line="480" w:lineRule="auto"/>
        <w:ind w:left="720" w:hanging="720"/>
        <w:jc w:val="both"/>
        <w:rPr>
          <w:rFonts w:ascii="Times New Roman" w:hAnsi="Times New Roman" w:cs="Times New Roman"/>
          <w:sz w:val="24"/>
          <w:szCs w:val="24"/>
          <w:lang w:val="en-US"/>
        </w:rPr>
      </w:pPr>
    </w:p>
    <w:p w:rsidR="009630C9" w:rsidRPr="009630C9" w:rsidRDefault="009630C9" w:rsidP="002A5BCB">
      <w:pPr>
        <w:autoSpaceDE w:val="0"/>
        <w:autoSpaceDN w:val="0"/>
        <w:adjustRightInd w:val="0"/>
        <w:spacing w:after="0"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ED3FD6">
        <w:rPr>
          <w:rFonts w:ascii="Times New Roman" w:hAnsi="Times New Roman" w:cs="Times New Roman"/>
          <w:sz w:val="24"/>
          <w:szCs w:val="24"/>
          <w:lang w:val="en-US"/>
        </w:rPr>
        <w:t>1</w:t>
      </w:r>
      <w:r w:rsidR="00C75E0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2A5BCB">
        <w:rPr>
          <w:rFonts w:ascii="Times New Roman" w:hAnsi="Times New Roman" w:cs="Times New Roman"/>
          <w:sz w:val="24"/>
          <w:szCs w:val="24"/>
          <w:lang w:val="en-US"/>
        </w:rPr>
        <w:t xml:space="preserve">  </w:t>
      </w:r>
      <w:r w:rsidRPr="009630C9">
        <w:rPr>
          <w:rFonts w:ascii="Times New Roman" w:hAnsi="Times New Roman" w:cs="Times New Roman"/>
          <w:sz w:val="24"/>
          <w:szCs w:val="24"/>
          <w:lang w:val="en-US"/>
        </w:rPr>
        <w:t xml:space="preserve">The </w:t>
      </w:r>
      <w:r w:rsidR="00076DB2">
        <w:rPr>
          <w:rFonts w:ascii="Times New Roman" w:hAnsi="Times New Roman" w:cs="Times New Roman"/>
          <w:sz w:val="24"/>
          <w:szCs w:val="24"/>
          <w:lang w:val="en-US"/>
        </w:rPr>
        <w:t>question which has to be answered</w:t>
      </w:r>
      <w:r w:rsidRPr="009630C9">
        <w:rPr>
          <w:rFonts w:ascii="Times New Roman" w:hAnsi="Times New Roman" w:cs="Times New Roman"/>
          <w:sz w:val="24"/>
          <w:szCs w:val="24"/>
          <w:lang w:val="en-US"/>
        </w:rPr>
        <w:t xml:space="preserve"> is whether there is any basis for interfering with the proprietary awards made by the trial</w:t>
      </w:r>
      <w:r>
        <w:rPr>
          <w:rFonts w:ascii="Times New Roman" w:hAnsi="Times New Roman" w:cs="Times New Roman"/>
          <w:sz w:val="24"/>
          <w:szCs w:val="24"/>
          <w:lang w:val="en-US"/>
        </w:rPr>
        <w:t xml:space="preserve"> </w:t>
      </w:r>
      <w:r w:rsidR="00076DB2">
        <w:rPr>
          <w:rFonts w:ascii="Times New Roman" w:hAnsi="Times New Roman" w:cs="Times New Roman"/>
          <w:sz w:val="24"/>
          <w:szCs w:val="24"/>
          <w:lang w:val="en-US"/>
        </w:rPr>
        <w:t>court</w:t>
      </w:r>
      <w:r>
        <w:rPr>
          <w:rFonts w:ascii="Times New Roman" w:hAnsi="Times New Roman" w:cs="Times New Roman"/>
          <w:sz w:val="24"/>
          <w:szCs w:val="24"/>
          <w:lang w:val="en-US"/>
        </w:rPr>
        <w:t xml:space="preserve"> in </w:t>
      </w:r>
      <w:proofErr w:type="spellStart"/>
      <w:r w:rsidR="00076DB2">
        <w:rPr>
          <w:rFonts w:ascii="Times New Roman" w:hAnsi="Times New Roman" w:cs="Times New Roman"/>
          <w:sz w:val="24"/>
          <w:szCs w:val="24"/>
          <w:lang w:val="en-US"/>
        </w:rPr>
        <w:t>favour</w:t>
      </w:r>
      <w:proofErr w:type="spellEnd"/>
      <w:r>
        <w:rPr>
          <w:rFonts w:ascii="Times New Roman" w:hAnsi="Times New Roman" w:cs="Times New Roman"/>
          <w:sz w:val="24"/>
          <w:szCs w:val="24"/>
          <w:lang w:val="en-US"/>
        </w:rPr>
        <w:t xml:space="preserve"> of the respondent. </w:t>
      </w:r>
      <w:r w:rsidRPr="009630C9">
        <w:rPr>
          <w:rFonts w:ascii="Times New Roman" w:hAnsi="Times New Roman" w:cs="Times New Roman"/>
          <w:sz w:val="24"/>
          <w:szCs w:val="24"/>
          <w:lang w:val="en-US"/>
        </w:rPr>
        <w:t xml:space="preserve">In </w:t>
      </w:r>
      <w:r w:rsidRPr="00031947">
        <w:rPr>
          <w:rFonts w:ascii="Times New Roman" w:hAnsi="Times New Roman" w:cs="Times New Roman"/>
          <w:i/>
          <w:sz w:val="24"/>
          <w:szCs w:val="24"/>
          <w:lang w:val="en-US"/>
        </w:rPr>
        <w:t>Baker v Baker</w:t>
      </w:r>
      <w:r w:rsidRPr="009630C9">
        <w:rPr>
          <w:rFonts w:ascii="Times New Roman" w:hAnsi="Times New Roman" w:cs="Times New Roman"/>
          <w:sz w:val="24"/>
          <w:szCs w:val="24"/>
          <w:lang w:val="en-US"/>
        </w:rPr>
        <w:t xml:space="preserve"> ([1995]</w:t>
      </w:r>
      <w:r w:rsidR="00B21344">
        <w:rPr>
          <w:rFonts w:ascii="Times New Roman" w:hAnsi="Times New Roman" w:cs="Times New Roman"/>
          <w:sz w:val="24"/>
          <w:szCs w:val="24"/>
          <w:lang w:val="en-US"/>
        </w:rPr>
        <w:t xml:space="preserve"> </w:t>
      </w:r>
      <w:r w:rsidRPr="009630C9">
        <w:rPr>
          <w:rFonts w:ascii="Times New Roman" w:hAnsi="Times New Roman" w:cs="Times New Roman"/>
          <w:sz w:val="24"/>
          <w:szCs w:val="24"/>
          <w:lang w:val="en-US"/>
        </w:rPr>
        <w:t>2 FLR 829</w:t>
      </w:r>
      <w:r w:rsidR="00B21344">
        <w:rPr>
          <w:rFonts w:ascii="Times New Roman" w:hAnsi="Times New Roman" w:cs="Times New Roman"/>
          <w:sz w:val="24"/>
          <w:szCs w:val="24"/>
          <w:lang w:val="en-US"/>
        </w:rPr>
        <w:t xml:space="preserve"> </w:t>
      </w:r>
      <w:r w:rsidRPr="009630C9">
        <w:rPr>
          <w:rFonts w:ascii="Times New Roman" w:hAnsi="Times New Roman" w:cs="Times New Roman"/>
          <w:sz w:val="24"/>
          <w:szCs w:val="24"/>
          <w:lang w:val="en-US"/>
        </w:rPr>
        <w:t>(CA) OTTON LJ, who concurred with BUTLER-SLOSS LJ who prepared the main judgment, said the following at 837:</w:t>
      </w:r>
    </w:p>
    <w:p w:rsidR="009630C9" w:rsidRDefault="009630C9" w:rsidP="004568CC">
      <w:pPr>
        <w:autoSpaceDE w:val="0"/>
        <w:autoSpaceDN w:val="0"/>
        <w:adjustRightInd w:val="0"/>
        <w:spacing w:after="0" w:line="240" w:lineRule="auto"/>
        <w:ind w:left="1134" w:hanging="141"/>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9630C9">
        <w:rPr>
          <w:rFonts w:ascii="Times New Roman" w:hAnsi="Times New Roman" w:cs="Times New Roman"/>
          <w:sz w:val="24"/>
          <w:szCs w:val="24"/>
          <w:lang w:val="en-US"/>
        </w:rPr>
        <w:t>accordingly, the husband cannot complain if the judge following authority explored what was before him and drew inferences which may turn out to be less fortunate than they might have been had he been more frank and disclosed his affairs more fully. Such inferences must be properly drawn and reasonable. On appeal it may be possible for either party to show that the inferences or the award were unreasonable in the sense that no judge faced with the information before him could have drawn the inferences or awarded the figures that he did. I am satisfied that the appellant has not succeeded in demonstrating that the figures WARD J awarded were in any regard unre</w:t>
      </w:r>
      <w:r>
        <w:rPr>
          <w:rFonts w:ascii="Times New Roman" w:hAnsi="Times New Roman" w:cs="Times New Roman"/>
          <w:sz w:val="24"/>
          <w:szCs w:val="24"/>
          <w:lang w:val="en-US"/>
        </w:rPr>
        <w:t>asonable or unjustified.”</w:t>
      </w:r>
    </w:p>
    <w:p w:rsidR="001921D9" w:rsidRDefault="001921D9" w:rsidP="004568CC">
      <w:pPr>
        <w:autoSpaceDE w:val="0"/>
        <w:autoSpaceDN w:val="0"/>
        <w:adjustRightInd w:val="0"/>
        <w:spacing w:after="0" w:line="240" w:lineRule="auto"/>
        <w:ind w:left="1134" w:hanging="141"/>
        <w:jc w:val="both"/>
        <w:rPr>
          <w:rFonts w:ascii="Times New Roman" w:hAnsi="Times New Roman" w:cs="Times New Roman"/>
          <w:sz w:val="24"/>
          <w:szCs w:val="24"/>
          <w:lang w:val="en-US"/>
        </w:rPr>
      </w:pPr>
    </w:p>
    <w:p w:rsidR="001921D9" w:rsidRDefault="001921D9" w:rsidP="004568CC">
      <w:pPr>
        <w:autoSpaceDE w:val="0"/>
        <w:autoSpaceDN w:val="0"/>
        <w:adjustRightInd w:val="0"/>
        <w:spacing w:after="0" w:line="240" w:lineRule="auto"/>
        <w:ind w:left="1134" w:hanging="141"/>
        <w:jc w:val="both"/>
        <w:rPr>
          <w:rFonts w:ascii="Times New Roman" w:hAnsi="Times New Roman" w:cs="Times New Roman"/>
          <w:sz w:val="24"/>
          <w:szCs w:val="24"/>
          <w:lang w:val="en-US"/>
        </w:rPr>
      </w:pPr>
    </w:p>
    <w:p w:rsidR="001921D9" w:rsidRPr="009630C9" w:rsidRDefault="001921D9" w:rsidP="004568CC">
      <w:pPr>
        <w:autoSpaceDE w:val="0"/>
        <w:autoSpaceDN w:val="0"/>
        <w:adjustRightInd w:val="0"/>
        <w:spacing w:after="0" w:line="240" w:lineRule="auto"/>
        <w:ind w:left="1134" w:hanging="141"/>
        <w:jc w:val="both"/>
        <w:rPr>
          <w:rFonts w:ascii="Times New Roman" w:hAnsi="Times New Roman" w:cs="Times New Roman"/>
          <w:sz w:val="24"/>
          <w:szCs w:val="24"/>
          <w:lang w:val="en-US"/>
        </w:rPr>
      </w:pPr>
    </w:p>
    <w:p w:rsidR="00A52F27" w:rsidRDefault="00B04607" w:rsidP="008515AD">
      <w:pPr>
        <w:autoSpaceDE w:val="0"/>
        <w:autoSpaceDN w:val="0"/>
        <w:adjustRightInd w:val="0"/>
        <w:spacing w:after="0" w:line="48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sidR="00ED3FD6">
        <w:rPr>
          <w:rFonts w:ascii="Times New Roman" w:hAnsi="Times New Roman" w:cs="Times New Roman"/>
          <w:sz w:val="24"/>
          <w:szCs w:val="24"/>
          <w:lang w:val="en-US"/>
        </w:rPr>
        <w:t>32</w:t>
      </w:r>
      <w:r>
        <w:rPr>
          <w:rFonts w:ascii="Times New Roman" w:hAnsi="Times New Roman" w:cs="Times New Roman"/>
          <w:sz w:val="24"/>
          <w:szCs w:val="24"/>
          <w:lang w:val="en-US"/>
        </w:rPr>
        <w:t xml:space="preserve">]   </w:t>
      </w:r>
      <w:r w:rsidR="009630C9" w:rsidRPr="00020BA0">
        <w:rPr>
          <w:rFonts w:ascii="Times New Roman" w:hAnsi="Times New Roman" w:cs="Times New Roman"/>
          <w:i/>
          <w:sz w:val="24"/>
          <w:szCs w:val="24"/>
          <w:lang w:val="en-US"/>
        </w:rPr>
        <w:t xml:space="preserve">In </w:t>
      </w:r>
      <w:proofErr w:type="spellStart"/>
      <w:r w:rsidR="003F6E1C" w:rsidRPr="003F6E1C">
        <w:rPr>
          <w:rFonts w:ascii="Times New Roman" w:hAnsi="Times New Roman" w:cs="Times New Roman"/>
          <w:i/>
          <w:sz w:val="24"/>
          <w:szCs w:val="24"/>
          <w:lang w:val="en-US"/>
        </w:rPr>
        <w:t>casu</w:t>
      </w:r>
      <w:proofErr w:type="spellEnd"/>
      <w:r w:rsidR="009630C9">
        <w:rPr>
          <w:rFonts w:ascii="Times New Roman" w:hAnsi="Times New Roman" w:cs="Times New Roman"/>
          <w:sz w:val="24"/>
          <w:szCs w:val="24"/>
          <w:lang w:val="en-US"/>
        </w:rPr>
        <w:t xml:space="preserve">, I hold that the inferences drawn by the </w:t>
      </w:r>
      <w:r w:rsidR="007833C6">
        <w:rPr>
          <w:rFonts w:ascii="Times New Roman" w:hAnsi="Times New Roman" w:cs="Times New Roman"/>
          <w:sz w:val="24"/>
          <w:szCs w:val="24"/>
          <w:lang w:val="en-US"/>
        </w:rPr>
        <w:t>court</w:t>
      </w:r>
      <w:r w:rsidR="009630C9">
        <w:rPr>
          <w:rFonts w:ascii="Times New Roman" w:hAnsi="Times New Roman" w:cs="Times New Roman"/>
          <w:sz w:val="24"/>
          <w:szCs w:val="24"/>
          <w:lang w:val="en-US"/>
        </w:rPr>
        <w:t xml:space="preserve"> </w:t>
      </w:r>
      <w:r w:rsidR="009630C9" w:rsidRPr="00A52F27">
        <w:rPr>
          <w:rFonts w:ascii="Times New Roman" w:hAnsi="Times New Roman" w:cs="Times New Roman"/>
          <w:i/>
          <w:sz w:val="24"/>
          <w:szCs w:val="24"/>
          <w:lang w:val="en-US"/>
        </w:rPr>
        <w:t>a quo</w:t>
      </w:r>
      <w:r w:rsidR="009630C9">
        <w:rPr>
          <w:rFonts w:ascii="Times New Roman" w:hAnsi="Times New Roman" w:cs="Times New Roman"/>
          <w:sz w:val="24"/>
          <w:szCs w:val="24"/>
          <w:lang w:val="en-US"/>
        </w:rPr>
        <w:t xml:space="preserve"> wit</w:t>
      </w:r>
      <w:r w:rsidR="002D31EC">
        <w:rPr>
          <w:rFonts w:ascii="Times New Roman" w:hAnsi="Times New Roman" w:cs="Times New Roman"/>
          <w:sz w:val="24"/>
          <w:szCs w:val="24"/>
          <w:lang w:val="en-US"/>
        </w:rPr>
        <w:t xml:space="preserve">h regards to the appellant’s </w:t>
      </w:r>
      <w:r w:rsidR="009630C9">
        <w:rPr>
          <w:rFonts w:ascii="Times New Roman" w:hAnsi="Times New Roman" w:cs="Times New Roman"/>
          <w:sz w:val="24"/>
          <w:szCs w:val="24"/>
          <w:lang w:val="en-US"/>
        </w:rPr>
        <w:t>ability to purchase another property or rather to pay of</w:t>
      </w:r>
      <w:r w:rsidR="002D31EC">
        <w:rPr>
          <w:rFonts w:ascii="Times New Roman" w:hAnsi="Times New Roman" w:cs="Times New Roman"/>
          <w:sz w:val="24"/>
          <w:szCs w:val="24"/>
          <w:lang w:val="en-US"/>
        </w:rPr>
        <w:t>f</w:t>
      </w:r>
      <w:r w:rsidR="009630C9">
        <w:rPr>
          <w:rFonts w:ascii="Times New Roman" w:hAnsi="Times New Roman" w:cs="Times New Roman"/>
          <w:sz w:val="24"/>
          <w:szCs w:val="24"/>
          <w:lang w:val="en-US"/>
        </w:rPr>
        <w:t xml:space="preserve"> his Durban property are justified</w:t>
      </w:r>
      <w:r w:rsidR="009630C9" w:rsidRPr="009630C9">
        <w:rPr>
          <w:rFonts w:ascii="Times New Roman" w:hAnsi="Times New Roman" w:cs="Times New Roman"/>
          <w:sz w:val="24"/>
          <w:szCs w:val="24"/>
          <w:lang w:val="en-US"/>
        </w:rPr>
        <w:t>.</w:t>
      </w:r>
      <w:r w:rsidRPr="00B04607">
        <w:rPr>
          <w:rFonts w:ascii="Times New Roman" w:hAnsi="Times New Roman" w:cs="Times New Roman"/>
          <w:sz w:val="24"/>
          <w:szCs w:val="24"/>
        </w:rPr>
        <w:t xml:space="preserve"> The approach towards property distribution on divorce in our jurisdiction can therefore be best described as a hybrid one. It embraces equality in line with the thrust of the 2013 Constitution and obligations under international treaties whilst at the same time accommodating individualised considerations guided by the Matrimonial Causes Act. Such an approach does not </w:t>
      </w:r>
      <w:r w:rsidR="002D31EC">
        <w:rPr>
          <w:rFonts w:ascii="Times New Roman" w:hAnsi="Times New Roman" w:cs="Times New Roman"/>
          <w:sz w:val="24"/>
          <w:szCs w:val="24"/>
        </w:rPr>
        <w:t>diminish</w:t>
      </w:r>
      <w:r w:rsidRPr="00B04607">
        <w:rPr>
          <w:rFonts w:ascii="Times New Roman" w:hAnsi="Times New Roman" w:cs="Times New Roman"/>
          <w:sz w:val="24"/>
          <w:szCs w:val="24"/>
        </w:rPr>
        <w:t xml:space="preserve"> the ethos of equality but simply allows the courts to reach a conclusion on equality that is informed by the circumstances of </w:t>
      </w:r>
      <w:r w:rsidR="00C75E07">
        <w:rPr>
          <w:rFonts w:ascii="Times New Roman" w:hAnsi="Times New Roman" w:cs="Times New Roman"/>
          <w:sz w:val="24"/>
          <w:szCs w:val="24"/>
        </w:rPr>
        <w:t>the</w:t>
      </w:r>
      <w:r w:rsidRPr="00B04607">
        <w:rPr>
          <w:rFonts w:ascii="Times New Roman" w:hAnsi="Times New Roman" w:cs="Times New Roman"/>
          <w:sz w:val="24"/>
          <w:szCs w:val="24"/>
        </w:rPr>
        <w:t xml:space="preserve"> case since these may often differ </w:t>
      </w:r>
      <w:r w:rsidR="002D31EC">
        <w:rPr>
          <w:rFonts w:ascii="Times New Roman" w:hAnsi="Times New Roman" w:cs="Times New Roman"/>
          <w:sz w:val="24"/>
          <w:szCs w:val="24"/>
        </w:rPr>
        <w:t>from case to case</w:t>
      </w:r>
      <w:r w:rsidRPr="00B04607">
        <w:rPr>
          <w:rFonts w:ascii="Times New Roman" w:hAnsi="Times New Roman" w:cs="Times New Roman"/>
          <w:sz w:val="24"/>
          <w:szCs w:val="24"/>
        </w:rPr>
        <w:t>.</w:t>
      </w:r>
      <w:r w:rsidR="009630C9" w:rsidRPr="009630C9">
        <w:rPr>
          <w:rFonts w:ascii="Times New Roman" w:hAnsi="Times New Roman" w:cs="Times New Roman"/>
          <w:sz w:val="24"/>
          <w:szCs w:val="24"/>
          <w:lang w:val="en-US"/>
        </w:rPr>
        <w:t xml:space="preserve"> There is, therefore, no basis for in</w:t>
      </w:r>
      <w:r w:rsidR="009630C9">
        <w:rPr>
          <w:rFonts w:ascii="Times New Roman" w:hAnsi="Times New Roman" w:cs="Times New Roman"/>
          <w:sz w:val="24"/>
          <w:szCs w:val="24"/>
          <w:lang w:val="en-US"/>
        </w:rPr>
        <w:t>terfering with the awarding of the matrimonial home to the respondent.</w:t>
      </w:r>
    </w:p>
    <w:p w:rsidR="00C75E07" w:rsidRPr="00B72AA9" w:rsidRDefault="00C75E07" w:rsidP="009630C9">
      <w:pPr>
        <w:autoSpaceDE w:val="0"/>
        <w:autoSpaceDN w:val="0"/>
        <w:adjustRightInd w:val="0"/>
        <w:spacing w:after="0" w:line="480" w:lineRule="auto"/>
        <w:jc w:val="both"/>
        <w:rPr>
          <w:rFonts w:ascii="Times New Roman" w:hAnsi="Times New Roman" w:cs="Times New Roman"/>
          <w:sz w:val="24"/>
          <w:szCs w:val="24"/>
          <w:lang w:val="en-US"/>
        </w:rPr>
      </w:pPr>
    </w:p>
    <w:p w:rsidR="00C75E07" w:rsidRDefault="00C75E07" w:rsidP="006A73ED">
      <w:pPr>
        <w:autoSpaceDE w:val="0"/>
        <w:autoSpaceDN w:val="0"/>
        <w:adjustRightInd w:val="0"/>
        <w:spacing w:after="0" w:line="480" w:lineRule="auto"/>
        <w:ind w:left="284" w:hanging="284"/>
        <w:jc w:val="both"/>
        <w:rPr>
          <w:rFonts w:ascii="Times New Roman" w:hAnsi="Times New Roman" w:cs="Times New Roman"/>
          <w:b/>
          <w:sz w:val="24"/>
          <w:szCs w:val="24"/>
        </w:rPr>
      </w:pPr>
      <w:r w:rsidRPr="00F413F0">
        <w:rPr>
          <w:rFonts w:ascii="Times New Roman" w:hAnsi="Times New Roman" w:cs="Times New Roman"/>
          <w:b/>
          <w:sz w:val="24"/>
          <w:szCs w:val="24"/>
        </w:rPr>
        <w:t>2. Whether it was competent for the court to order the appellant to pay the respondent US$7 199.71 from the joint Lloyds Bank account.</w:t>
      </w:r>
    </w:p>
    <w:p w:rsidR="002713F0" w:rsidRPr="00F413F0" w:rsidRDefault="002713F0" w:rsidP="002713F0">
      <w:pPr>
        <w:autoSpaceDE w:val="0"/>
        <w:autoSpaceDN w:val="0"/>
        <w:adjustRightInd w:val="0"/>
        <w:spacing w:after="0" w:line="240" w:lineRule="auto"/>
        <w:ind w:left="284" w:hanging="284"/>
        <w:jc w:val="both"/>
        <w:rPr>
          <w:rFonts w:ascii="Times New Roman" w:hAnsi="Times New Roman" w:cs="Times New Roman"/>
          <w:b/>
          <w:sz w:val="24"/>
          <w:szCs w:val="24"/>
        </w:rPr>
      </w:pPr>
    </w:p>
    <w:p w:rsidR="00812BE3" w:rsidRDefault="00B04607" w:rsidP="006A73ED">
      <w:pPr>
        <w:autoSpaceDE w:val="0"/>
        <w:autoSpaceDN w:val="0"/>
        <w:adjustRightInd w:val="0"/>
        <w:spacing w:after="0" w:line="48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ED3FD6">
        <w:rPr>
          <w:rFonts w:ascii="Times New Roman" w:hAnsi="Times New Roman" w:cs="Times New Roman"/>
          <w:sz w:val="24"/>
          <w:szCs w:val="24"/>
          <w:lang w:val="en-US"/>
        </w:rPr>
        <w:t>33</w:t>
      </w:r>
      <w:r>
        <w:rPr>
          <w:rFonts w:ascii="Times New Roman" w:hAnsi="Times New Roman" w:cs="Times New Roman"/>
          <w:sz w:val="24"/>
          <w:szCs w:val="24"/>
          <w:lang w:val="en-US"/>
        </w:rPr>
        <w:t xml:space="preserve">]   </w:t>
      </w:r>
      <w:r w:rsidR="00A52F27">
        <w:rPr>
          <w:rFonts w:ascii="Times New Roman" w:hAnsi="Times New Roman" w:cs="Times New Roman"/>
          <w:sz w:val="24"/>
          <w:szCs w:val="24"/>
          <w:lang w:val="en-US"/>
        </w:rPr>
        <w:t>The appellant further takes issue with the court</w:t>
      </w:r>
      <w:r w:rsidR="000E32EF">
        <w:rPr>
          <w:rFonts w:ascii="Times New Roman" w:hAnsi="Times New Roman" w:cs="Times New Roman"/>
          <w:sz w:val="24"/>
          <w:szCs w:val="24"/>
          <w:lang w:val="en-US"/>
        </w:rPr>
        <w:t xml:space="preserve"> </w:t>
      </w:r>
      <w:r w:rsidR="000E32EF" w:rsidRPr="000E32EF">
        <w:rPr>
          <w:rFonts w:ascii="Times New Roman" w:hAnsi="Times New Roman" w:cs="Times New Roman"/>
          <w:i/>
          <w:sz w:val="24"/>
          <w:szCs w:val="24"/>
          <w:lang w:val="en-US"/>
        </w:rPr>
        <w:t>a quo</w:t>
      </w:r>
      <w:r w:rsidR="00A52F27" w:rsidRPr="000E32EF">
        <w:rPr>
          <w:rFonts w:ascii="Times New Roman" w:hAnsi="Times New Roman" w:cs="Times New Roman"/>
          <w:i/>
          <w:sz w:val="24"/>
          <w:szCs w:val="24"/>
          <w:lang w:val="en-US"/>
        </w:rPr>
        <w:t>’s</w:t>
      </w:r>
      <w:r w:rsidR="00A52F27">
        <w:rPr>
          <w:rFonts w:ascii="Times New Roman" w:hAnsi="Times New Roman" w:cs="Times New Roman"/>
          <w:sz w:val="24"/>
          <w:szCs w:val="24"/>
          <w:lang w:val="en-US"/>
        </w:rPr>
        <w:t xml:space="preserve"> order </w:t>
      </w:r>
      <w:r w:rsidR="000E32EF">
        <w:rPr>
          <w:rFonts w:ascii="Times New Roman" w:hAnsi="Times New Roman" w:cs="Times New Roman"/>
          <w:sz w:val="24"/>
          <w:szCs w:val="24"/>
          <w:lang w:val="en-US"/>
        </w:rPr>
        <w:t>that he</w:t>
      </w:r>
      <w:r w:rsidR="00A52F27">
        <w:rPr>
          <w:rFonts w:ascii="Times New Roman" w:hAnsi="Times New Roman" w:cs="Times New Roman"/>
          <w:sz w:val="24"/>
          <w:szCs w:val="24"/>
          <w:lang w:val="en-US"/>
        </w:rPr>
        <w:t xml:space="preserve"> pay</w:t>
      </w:r>
      <w:r w:rsidR="000E32EF">
        <w:rPr>
          <w:rFonts w:ascii="Times New Roman" w:hAnsi="Times New Roman" w:cs="Times New Roman"/>
          <w:sz w:val="24"/>
          <w:szCs w:val="24"/>
          <w:lang w:val="en-US"/>
        </w:rPr>
        <w:t>s to</w:t>
      </w:r>
      <w:r w:rsidR="00A52F27">
        <w:rPr>
          <w:rFonts w:ascii="Times New Roman" w:hAnsi="Times New Roman" w:cs="Times New Roman"/>
          <w:sz w:val="24"/>
          <w:szCs w:val="24"/>
          <w:lang w:val="en-US"/>
        </w:rPr>
        <w:t xml:space="preserve"> the respondent US$7 199.74 </w:t>
      </w:r>
      <w:r w:rsidR="00F33481">
        <w:rPr>
          <w:rFonts w:ascii="Times New Roman" w:hAnsi="Times New Roman" w:cs="Times New Roman"/>
          <w:sz w:val="24"/>
          <w:szCs w:val="24"/>
          <w:lang w:val="en-US"/>
        </w:rPr>
        <w:t>being half of the amount,</w:t>
      </w:r>
      <w:r w:rsidR="00A52F27">
        <w:rPr>
          <w:rFonts w:ascii="Times New Roman" w:hAnsi="Times New Roman" w:cs="Times New Roman"/>
          <w:sz w:val="24"/>
          <w:szCs w:val="24"/>
          <w:lang w:val="en-US"/>
        </w:rPr>
        <w:t xml:space="preserve"> held in their joint</w:t>
      </w:r>
      <w:r w:rsidR="00F33481">
        <w:rPr>
          <w:rFonts w:ascii="Times New Roman" w:hAnsi="Times New Roman" w:cs="Times New Roman"/>
          <w:sz w:val="24"/>
          <w:szCs w:val="24"/>
          <w:lang w:val="en-US"/>
        </w:rPr>
        <w:t xml:space="preserve"> Lloyds </w:t>
      </w:r>
      <w:proofErr w:type="gramStart"/>
      <w:r w:rsidR="00F33481">
        <w:rPr>
          <w:rFonts w:ascii="Times New Roman" w:hAnsi="Times New Roman" w:cs="Times New Roman"/>
          <w:sz w:val="24"/>
          <w:szCs w:val="24"/>
          <w:lang w:val="en-US"/>
        </w:rPr>
        <w:t xml:space="preserve">Bank </w:t>
      </w:r>
      <w:r w:rsidR="00A52F27">
        <w:rPr>
          <w:rFonts w:ascii="Times New Roman" w:hAnsi="Times New Roman" w:cs="Times New Roman"/>
          <w:sz w:val="24"/>
          <w:szCs w:val="24"/>
          <w:lang w:val="en-US"/>
        </w:rPr>
        <w:t xml:space="preserve"> account</w:t>
      </w:r>
      <w:proofErr w:type="gramEnd"/>
      <w:r w:rsidR="00A52F27">
        <w:rPr>
          <w:rFonts w:ascii="Times New Roman" w:hAnsi="Times New Roman" w:cs="Times New Roman"/>
          <w:sz w:val="24"/>
          <w:szCs w:val="24"/>
          <w:lang w:val="en-US"/>
        </w:rPr>
        <w:t>.</w:t>
      </w:r>
      <w:r w:rsidR="00A52F27" w:rsidRPr="00A52F27">
        <w:rPr>
          <w:rFonts w:ascii="Times New Roman" w:hAnsi="Times New Roman" w:cs="Times New Roman"/>
          <w:sz w:val="24"/>
          <w:szCs w:val="24"/>
          <w:lang w:val="en-US"/>
        </w:rPr>
        <w:t xml:space="preserve"> </w:t>
      </w:r>
      <w:r w:rsidR="00A52F27">
        <w:rPr>
          <w:rFonts w:ascii="Times New Roman" w:hAnsi="Times New Roman" w:cs="Times New Roman"/>
          <w:sz w:val="24"/>
          <w:szCs w:val="24"/>
          <w:lang w:val="en-US"/>
        </w:rPr>
        <w:t xml:space="preserve">In his </w:t>
      </w:r>
      <w:r w:rsidR="000E32EF">
        <w:rPr>
          <w:rFonts w:ascii="Times New Roman" w:hAnsi="Times New Roman" w:cs="Times New Roman"/>
          <w:sz w:val="24"/>
          <w:szCs w:val="24"/>
          <w:lang w:val="en-US"/>
        </w:rPr>
        <w:t>submission Counsel for</w:t>
      </w:r>
      <w:r w:rsidR="00A52F27">
        <w:rPr>
          <w:rFonts w:ascii="Times New Roman" w:hAnsi="Times New Roman" w:cs="Times New Roman"/>
          <w:sz w:val="24"/>
          <w:szCs w:val="24"/>
          <w:lang w:val="en-US"/>
        </w:rPr>
        <w:t xml:space="preserve"> the appellant contends that the court </w:t>
      </w:r>
      <w:r w:rsidR="00A52F27" w:rsidRPr="00031947">
        <w:rPr>
          <w:rFonts w:ascii="Times New Roman" w:hAnsi="Times New Roman" w:cs="Times New Roman"/>
          <w:i/>
          <w:sz w:val="24"/>
          <w:szCs w:val="24"/>
          <w:lang w:val="en-US"/>
        </w:rPr>
        <w:t>a quo</w:t>
      </w:r>
      <w:r w:rsidR="00A52F27">
        <w:rPr>
          <w:rFonts w:ascii="Times New Roman" w:hAnsi="Times New Roman" w:cs="Times New Roman"/>
          <w:sz w:val="24"/>
          <w:szCs w:val="24"/>
          <w:lang w:val="en-US"/>
        </w:rPr>
        <w:t xml:space="preserve"> failed to consider that </w:t>
      </w:r>
      <w:r w:rsidR="000E32EF">
        <w:rPr>
          <w:rFonts w:ascii="Times New Roman" w:hAnsi="Times New Roman" w:cs="Times New Roman"/>
          <w:sz w:val="24"/>
          <w:szCs w:val="24"/>
          <w:lang w:val="en-US"/>
        </w:rPr>
        <w:t>t</w:t>
      </w:r>
      <w:r w:rsidR="00A52F27">
        <w:rPr>
          <w:rFonts w:ascii="Times New Roman" w:hAnsi="Times New Roman" w:cs="Times New Roman"/>
          <w:sz w:val="24"/>
          <w:szCs w:val="24"/>
          <w:lang w:val="en-US"/>
        </w:rPr>
        <w:t xml:space="preserve">he </w:t>
      </w:r>
      <w:r w:rsidR="000E32EF">
        <w:rPr>
          <w:rFonts w:ascii="Times New Roman" w:hAnsi="Times New Roman" w:cs="Times New Roman"/>
          <w:sz w:val="24"/>
          <w:szCs w:val="24"/>
          <w:lang w:val="en-US"/>
        </w:rPr>
        <w:t xml:space="preserve">appellant </w:t>
      </w:r>
      <w:r w:rsidR="00A52F27">
        <w:rPr>
          <w:rFonts w:ascii="Times New Roman" w:hAnsi="Times New Roman" w:cs="Times New Roman"/>
          <w:sz w:val="24"/>
          <w:szCs w:val="24"/>
          <w:lang w:val="en-US"/>
        </w:rPr>
        <w:t>utilized that account to meet various expenses including travelling expenses and taking care of the respondent and their two children.</w:t>
      </w:r>
      <w:r w:rsidR="00812BE3">
        <w:rPr>
          <w:rFonts w:ascii="Times New Roman" w:hAnsi="Times New Roman" w:cs="Times New Roman"/>
          <w:sz w:val="24"/>
          <w:szCs w:val="24"/>
          <w:lang w:val="en-US"/>
        </w:rPr>
        <w:t xml:space="preserve"> He further submit</w:t>
      </w:r>
      <w:r w:rsidR="000E32EF">
        <w:rPr>
          <w:rFonts w:ascii="Times New Roman" w:hAnsi="Times New Roman" w:cs="Times New Roman"/>
          <w:sz w:val="24"/>
          <w:szCs w:val="24"/>
          <w:lang w:val="en-US"/>
        </w:rPr>
        <w:t>ted</w:t>
      </w:r>
      <w:r w:rsidR="00812BE3">
        <w:rPr>
          <w:rFonts w:ascii="Times New Roman" w:hAnsi="Times New Roman" w:cs="Times New Roman"/>
          <w:sz w:val="24"/>
          <w:szCs w:val="24"/>
          <w:lang w:val="en-US"/>
        </w:rPr>
        <w:t xml:space="preserve"> that</w:t>
      </w:r>
      <w:r w:rsidR="000E32EF">
        <w:rPr>
          <w:rFonts w:ascii="Times New Roman" w:hAnsi="Times New Roman" w:cs="Times New Roman"/>
          <w:sz w:val="24"/>
          <w:szCs w:val="24"/>
          <w:lang w:val="en-US"/>
        </w:rPr>
        <w:t>,</w:t>
      </w:r>
      <w:r w:rsidR="00812BE3">
        <w:rPr>
          <w:rFonts w:ascii="Times New Roman" w:hAnsi="Times New Roman" w:cs="Times New Roman"/>
          <w:sz w:val="24"/>
          <w:szCs w:val="24"/>
          <w:lang w:val="en-US"/>
        </w:rPr>
        <w:t xml:space="preserve"> </w:t>
      </w:r>
      <w:r w:rsidR="000E32EF">
        <w:rPr>
          <w:rFonts w:ascii="Times New Roman" w:hAnsi="Times New Roman" w:cs="Times New Roman"/>
          <w:sz w:val="24"/>
          <w:szCs w:val="24"/>
          <w:lang w:val="en-US"/>
        </w:rPr>
        <w:t>t</w:t>
      </w:r>
      <w:r w:rsidR="00812BE3">
        <w:rPr>
          <w:rFonts w:ascii="Times New Roman" w:hAnsi="Times New Roman" w:cs="Times New Roman"/>
          <w:sz w:val="24"/>
          <w:szCs w:val="24"/>
          <w:lang w:val="en-US"/>
        </w:rPr>
        <w:t>he</w:t>
      </w:r>
      <w:r w:rsidR="000E32EF">
        <w:rPr>
          <w:rFonts w:ascii="Times New Roman" w:hAnsi="Times New Roman" w:cs="Times New Roman"/>
          <w:sz w:val="24"/>
          <w:szCs w:val="24"/>
          <w:lang w:val="en-US"/>
        </w:rPr>
        <w:t xml:space="preserve"> appellant</w:t>
      </w:r>
      <w:r w:rsidR="00812BE3">
        <w:rPr>
          <w:rFonts w:ascii="Times New Roman" w:hAnsi="Times New Roman" w:cs="Times New Roman"/>
          <w:sz w:val="24"/>
          <w:szCs w:val="24"/>
          <w:lang w:val="en-US"/>
        </w:rPr>
        <w:t xml:space="preserve"> had to travel to a war zone country in order to earn money </w:t>
      </w:r>
      <w:r w:rsidR="000E32EF">
        <w:rPr>
          <w:rFonts w:ascii="Times New Roman" w:hAnsi="Times New Roman" w:cs="Times New Roman"/>
          <w:sz w:val="24"/>
          <w:szCs w:val="24"/>
          <w:lang w:val="en-US"/>
        </w:rPr>
        <w:t xml:space="preserve">which he deposited into that account. That in my view does not </w:t>
      </w:r>
      <w:r w:rsidR="00B51D5D">
        <w:rPr>
          <w:rFonts w:ascii="Times New Roman" w:hAnsi="Times New Roman" w:cs="Times New Roman"/>
          <w:sz w:val="24"/>
          <w:szCs w:val="24"/>
          <w:lang w:val="en-US"/>
        </w:rPr>
        <w:t>disentitle the respondent from being awarded her share from a joint account.</w:t>
      </w:r>
      <w:r w:rsidR="00601AD7">
        <w:rPr>
          <w:rFonts w:ascii="Times New Roman" w:hAnsi="Times New Roman" w:cs="Times New Roman"/>
          <w:sz w:val="24"/>
          <w:szCs w:val="24"/>
          <w:lang w:val="en-US"/>
        </w:rPr>
        <w:t xml:space="preserve"> It must also be taken into consideration that the respondent made indirect contribution</w:t>
      </w:r>
      <w:r w:rsidR="00792A37">
        <w:rPr>
          <w:rFonts w:ascii="Times New Roman" w:hAnsi="Times New Roman" w:cs="Times New Roman"/>
          <w:sz w:val="24"/>
          <w:szCs w:val="24"/>
          <w:lang w:val="en-US"/>
        </w:rPr>
        <w:t>s</w:t>
      </w:r>
      <w:r w:rsidR="00601AD7">
        <w:rPr>
          <w:rFonts w:ascii="Times New Roman" w:hAnsi="Times New Roman" w:cs="Times New Roman"/>
          <w:sz w:val="24"/>
          <w:szCs w:val="24"/>
          <w:lang w:val="en-US"/>
        </w:rPr>
        <w:t xml:space="preserve"> by looking after the home and the family while the appellant was away working in a war zone.</w:t>
      </w:r>
    </w:p>
    <w:p w:rsidR="00823351" w:rsidRDefault="00823351" w:rsidP="006A73ED">
      <w:pPr>
        <w:autoSpaceDE w:val="0"/>
        <w:autoSpaceDN w:val="0"/>
        <w:adjustRightInd w:val="0"/>
        <w:spacing w:after="0" w:line="480" w:lineRule="auto"/>
        <w:ind w:left="709" w:hanging="709"/>
        <w:jc w:val="both"/>
        <w:rPr>
          <w:rFonts w:ascii="Times New Roman" w:hAnsi="Times New Roman" w:cs="Times New Roman"/>
          <w:sz w:val="24"/>
          <w:szCs w:val="24"/>
          <w:lang w:val="en-US"/>
        </w:rPr>
      </w:pPr>
    </w:p>
    <w:p w:rsidR="00C31B45" w:rsidRDefault="00B04607" w:rsidP="00B86085">
      <w:pPr>
        <w:autoSpaceDE w:val="0"/>
        <w:autoSpaceDN w:val="0"/>
        <w:adjustRightInd w:val="0"/>
        <w:spacing w:after="0" w:line="480" w:lineRule="auto"/>
        <w:ind w:left="709" w:hanging="709"/>
        <w:jc w:val="both"/>
        <w:rPr>
          <w:rFonts w:ascii="Times New Roman" w:hAnsi="Times New Roman" w:cs="Times New Roman"/>
          <w:sz w:val="24"/>
          <w:szCs w:val="24"/>
          <w:lang w:val="en-US"/>
        </w:rPr>
      </w:pPr>
      <w:r w:rsidRPr="009777FC">
        <w:rPr>
          <w:rFonts w:ascii="Times New Roman" w:hAnsi="Times New Roman" w:cs="Times New Roman"/>
          <w:sz w:val="24"/>
          <w:szCs w:val="24"/>
          <w:lang w:val="en-US"/>
        </w:rPr>
        <w:lastRenderedPageBreak/>
        <w:t>[</w:t>
      </w:r>
      <w:r w:rsidR="00ED3FD6">
        <w:rPr>
          <w:rFonts w:ascii="Times New Roman" w:hAnsi="Times New Roman" w:cs="Times New Roman"/>
          <w:sz w:val="24"/>
          <w:szCs w:val="24"/>
          <w:lang w:val="en-US"/>
        </w:rPr>
        <w:t>3</w:t>
      </w:r>
      <w:r w:rsidRPr="009777FC">
        <w:rPr>
          <w:rFonts w:ascii="Times New Roman" w:hAnsi="Times New Roman" w:cs="Times New Roman"/>
          <w:sz w:val="24"/>
          <w:szCs w:val="24"/>
          <w:lang w:val="en-US"/>
        </w:rPr>
        <w:t xml:space="preserve">4]    </w:t>
      </w:r>
      <w:r w:rsidR="00792A37">
        <w:rPr>
          <w:rFonts w:ascii="Times New Roman" w:hAnsi="Times New Roman" w:cs="Times New Roman"/>
          <w:sz w:val="24"/>
          <w:szCs w:val="24"/>
          <w:lang w:val="en-US"/>
        </w:rPr>
        <w:t>What the appellant</w:t>
      </w:r>
      <w:r w:rsidR="00812BE3" w:rsidRPr="009777FC">
        <w:rPr>
          <w:rFonts w:ascii="Times New Roman" w:hAnsi="Times New Roman" w:cs="Times New Roman"/>
          <w:sz w:val="24"/>
          <w:szCs w:val="24"/>
          <w:lang w:val="en-US"/>
        </w:rPr>
        <w:t xml:space="preserve"> failed to </w:t>
      </w:r>
      <w:r w:rsidR="00E96FD5">
        <w:rPr>
          <w:rFonts w:ascii="Times New Roman" w:hAnsi="Times New Roman" w:cs="Times New Roman"/>
          <w:sz w:val="24"/>
          <w:szCs w:val="24"/>
          <w:lang w:val="en-US"/>
        </w:rPr>
        <w:t>appreciate</w:t>
      </w:r>
      <w:r w:rsidR="00812BE3" w:rsidRPr="009777FC">
        <w:rPr>
          <w:rFonts w:ascii="Times New Roman" w:hAnsi="Times New Roman" w:cs="Times New Roman"/>
          <w:sz w:val="24"/>
          <w:szCs w:val="24"/>
          <w:lang w:val="en-US"/>
        </w:rPr>
        <w:t xml:space="preserve"> is that the account was a joint account meaning that the respondent was entitled to half of </w:t>
      </w:r>
      <w:r w:rsidR="00E96FD5">
        <w:rPr>
          <w:rFonts w:ascii="Times New Roman" w:hAnsi="Times New Roman" w:cs="Times New Roman"/>
          <w:sz w:val="24"/>
          <w:szCs w:val="24"/>
          <w:lang w:val="en-US"/>
        </w:rPr>
        <w:t>the amount in it</w:t>
      </w:r>
      <w:r w:rsidR="00812BE3" w:rsidRPr="009777FC">
        <w:rPr>
          <w:rFonts w:ascii="Times New Roman" w:hAnsi="Times New Roman" w:cs="Times New Roman"/>
          <w:sz w:val="24"/>
          <w:szCs w:val="24"/>
          <w:lang w:val="en-US"/>
        </w:rPr>
        <w:t>. The account</w:t>
      </w:r>
      <w:r w:rsidR="00A52F27" w:rsidRPr="009777FC">
        <w:rPr>
          <w:rFonts w:ascii="Times New Roman" w:hAnsi="Times New Roman" w:cs="Times New Roman"/>
          <w:sz w:val="24"/>
          <w:szCs w:val="24"/>
          <w:lang w:val="en-US"/>
        </w:rPr>
        <w:t xml:space="preserve"> </w:t>
      </w:r>
      <w:r w:rsidR="00812BE3" w:rsidRPr="009777FC">
        <w:rPr>
          <w:rFonts w:ascii="Times New Roman" w:hAnsi="Times New Roman" w:cs="Times New Roman"/>
          <w:sz w:val="24"/>
          <w:szCs w:val="24"/>
          <w:lang w:val="en-US"/>
        </w:rPr>
        <w:t>having been a joint account, the appellant unlawfully deprived the respondent</w:t>
      </w:r>
      <w:r w:rsidR="00A52F27" w:rsidRPr="009777FC">
        <w:rPr>
          <w:rFonts w:ascii="Times New Roman" w:hAnsi="Times New Roman" w:cs="Times New Roman"/>
          <w:sz w:val="24"/>
          <w:szCs w:val="24"/>
          <w:lang w:val="en-US"/>
        </w:rPr>
        <w:t xml:space="preserve"> of her </w:t>
      </w:r>
      <w:r w:rsidR="00BA40DA">
        <w:rPr>
          <w:rFonts w:ascii="Times New Roman" w:hAnsi="Times New Roman" w:cs="Times New Roman"/>
          <w:sz w:val="24"/>
          <w:szCs w:val="24"/>
          <w:lang w:val="en-US"/>
        </w:rPr>
        <w:t>half</w:t>
      </w:r>
      <w:r w:rsidR="00812BE3" w:rsidRPr="009777FC">
        <w:rPr>
          <w:rFonts w:ascii="Times New Roman" w:hAnsi="Times New Roman" w:cs="Times New Roman"/>
          <w:sz w:val="24"/>
          <w:szCs w:val="24"/>
          <w:lang w:val="en-US"/>
        </w:rPr>
        <w:t xml:space="preserve"> share </w:t>
      </w:r>
      <w:r w:rsidR="00E96FD5">
        <w:rPr>
          <w:rFonts w:ascii="Times New Roman" w:hAnsi="Times New Roman" w:cs="Times New Roman"/>
          <w:sz w:val="24"/>
          <w:szCs w:val="24"/>
          <w:lang w:val="en-US"/>
        </w:rPr>
        <w:t>in it by</w:t>
      </w:r>
      <w:r w:rsidR="00812BE3" w:rsidRPr="009777FC">
        <w:rPr>
          <w:rFonts w:ascii="Times New Roman" w:hAnsi="Times New Roman" w:cs="Times New Roman"/>
          <w:sz w:val="24"/>
          <w:szCs w:val="24"/>
          <w:lang w:val="en-US"/>
        </w:rPr>
        <w:t xml:space="preserve"> convert</w:t>
      </w:r>
      <w:r w:rsidR="00F30735">
        <w:rPr>
          <w:rFonts w:ascii="Times New Roman" w:hAnsi="Times New Roman" w:cs="Times New Roman"/>
          <w:sz w:val="24"/>
          <w:szCs w:val="24"/>
          <w:lang w:val="en-US"/>
        </w:rPr>
        <w:t>ing</w:t>
      </w:r>
      <w:r w:rsidR="00812BE3" w:rsidRPr="009777FC">
        <w:rPr>
          <w:rFonts w:ascii="Times New Roman" w:hAnsi="Times New Roman" w:cs="Times New Roman"/>
          <w:sz w:val="24"/>
          <w:szCs w:val="24"/>
          <w:lang w:val="en-US"/>
        </w:rPr>
        <w:t xml:space="preserve"> the account into his sole account. </w:t>
      </w:r>
    </w:p>
    <w:p w:rsidR="00B86085" w:rsidRDefault="00B86085" w:rsidP="00B86085">
      <w:pPr>
        <w:autoSpaceDE w:val="0"/>
        <w:autoSpaceDN w:val="0"/>
        <w:adjustRightInd w:val="0"/>
        <w:spacing w:after="0" w:line="480" w:lineRule="auto"/>
        <w:ind w:left="709" w:hanging="709"/>
        <w:jc w:val="both"/>
        <w:rPr>
          <w:rFonts w:ascii="Times New Roman" w:hAnsi="Times New Roman" w:cs="Times New Roman"/>
          <w:sz w:val="24"/>
          <w:szCs w:val="24"/>
          <w:lang w:val="en-US"/>
        </w:rPr>
      </w:pPr>
    </w:p>
    <w:p w:rsidR="009630C9" w:rsidRPr="009777FC" w:rsidRDefault="00ED3FD6" w:rsidP="00B86085">
      <w:pPr>
        <w:autoSpaceDE w:val="0"/>
        <w:autoSpaceDN w:val="0"/>
        <w:adjustRightInd w:val="0"/>
        <w:spacing w:after="0" w:line="48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601AD7">
        <w:rPr>
          <w:rFonts w:ascii="Times New Roman" w:hAnsi="Times New Roman" w:cs="Times New Roman"/>
          <w:sz w:val="24"/>
          <w:szCs w:val="24"/>
          <w:lang w:val="en-US"/>
        </w:rPr>
        <w:t>3</w:t>
      </w:r>
      <w:r>
        <w:rPr>
          <w:rFonts w:ascii="Times New Roman" w:hAnsi="Times New Roman" w:cs="Times New Roman"/>
          <w:sz w:val="24"/>
          <w:szCs w:val="24"/>
          <w:lang w:val="en-US"/>
        </w:rPr>
        <w:t>5</w:t>
      </w:r>
      <w:r w:rsidR="00C31B45">
        <w:rPr>
          <w:rFonts w:ascii="Times New Roman" w:hAnsi="Times New Roman" w:cs="Times New Roman"/>
          <w:sz w:val="24"/>
          <w:szCs w:val="24"/>
          <w:lang w:val="en-US"/>
        </w:rPr>
        <w:t xml:space="preserve">]    </w:t>
      </w:r>
      <w:r w:rsidR="00812BE3" w:rsidRPr="009777FC">
        <w:rPr>
          <w:rFonts w:ascii="Times New Roman" w:hAnsi="Times New Roman" w:cs="Times New Roman"/>
          <w:sz w:val="24"/>
          <w:szCs w:val="24"/>
          <w:lang w:val="en-US"/>
        </w:rPr>
        <w:t xml:space="preserve">The </w:t>
      </w:r>
      <w:r w:rsidR="00031947">
        <w:rPr>
          <w:rFonts w:ascii="Times New Roman" w:hAnsi="Times New Roman" w:cs="Times New Roman"/>
          <w:sz w:val="24"/>
          <w:szCs w:val="24"/>
          <w:lang w:val="en-US"/>
        </w:rPr>
        <w:t>court</w:t>
      </w:r>
      <w:r w:rsidR="00ED0476">
        <w:rPr>
          <w:rFonts w:ascii="Times New Roman" w:hAnsi="Times New Roman" w:cs="Times New Roman"/>
          <w:sz w:val="24"/>
          <w:szCs w:val="24"/>
          <w:lang w:val="en-US"/>
        </w:rPr>
        <w:t xml:space="preserve"> </w:t>
      </w:r>
      <w:r w:rsidR="00ED0476" w:rsidRPr="00ED0476">
        <w:rPr>
          <w:rFonts w:ascii="Times New Roman" w:hAnsi="Times New Roman" w:cs="Times New Roman"/>
          <w:i/>
          <w:sz w:val="24"/>
          <w:szCs w:val="24"/>
          <w:lang w:val="en-US"/>
        </w:rPr>
        <w:t>a quo</w:t>
      </w:r>
      <w:r w:rsidR="00031947">
        <w:rPr>
          <w:rFonts w:ascii="Times New Roman" w:hAnsi="Times New Roman" w:cs="Times New Roman"/>
          <w:sz w:val="24"/>
          <w:szCs w:val="24"/>
          <w:lang w:val="en-US"/>
        </w:rPr>
        <w:t xml:space="preserve"> correctly ordered the appellant</w:t>
      </w:r>
      <w:r w:rsidR="00812BE3" w:rsidRPr="009777FC">
        <w:rPr>
          <w:rFonts w:ascii="Times New Roman" w:hAnsi="Times New Roman" w:cs="Times New Roman"/>
          <w:sz w:val="24"/>
          <w:szCs w:val="24"/>
          <w:lang w:val="en-US"/>
        </w:rPr>
        <w:t xml:space="preserve"> to make</w:t>
      </w:r>
      <w:r w:rsidR="00A52F27" w:rsidRPr="009777FC">
        <w:rPr>
          <w:rFonts w:ascii="Times New Roman" w:hAnsi="Times New Roman" w:cs="Times New Roman"/>
          <w:sz w:val="24"/>
          <w:szCs w:val="24"/>
          <w:lang w:val="en-US"/>
        </w:rPr>
        <w:t xml:space="preserve"> good the prejudice tha</w:t>
      </w:r>
      <w:r w:rsidR="00812BE3" w:rsidRPr="009777FC">
        <w:rPr>
          <w:rFonts w:ascii="Times New Roman" w:hAnsi="Times New Roman" w:cs="Times New Roman"/>
          <w:sz w:val="24"/>
          <w:szCs w:val="24"/>
          <w:lang w:val="en-US"/>
        </w:rPr>
        <w:t xml:space="preserve">t he </w:t>
      </w:r>
      <w:r w:rsidR="009C4EFB">
        <w:rPr>
          <w:rFonts w:ascii="Times New Roman" w:hAnsi="Times New Roman" w:cs="Times New Roman"/>
          <w:sz w:val="24"/>
          <w:szCs w:val="24"/>
          <w:lang w:val="en-US"/>
        </w:rPr>
        <w:t>had caused</w:t>
      </w:r>
      <w:r w:rsidR="00812BE3" w:rsidRPr="009777FC">
        <w:rPr>
          <w:rFonts w:ascii="Times New Roman" w:hAnsi="Times New Roman" w:cs="Times New Roman"/>
          <w:sz w:val="24"/>
          <w:szCs w:val="24"/>
          <w:lang w:val="en-US"/>
        </w:rPr>
        <w:t xml:space="preserve"> to the respondent. </w:t>
      </w:r>
      <w:r w:rsidR="00B04607" w:rsidRPr="009777FC">
        <w:rPr>
          <w:rFonts w:ascii="Times New Roman" w:hAnsi="Times New Roman" w:cs="Times New Roman"/>
          <w:sz w:val="24"/>
          <w:szCs w:val="24"/>
          <w:lang w:val="en-US"/>
        </w:rPr>
        <w:t>In view of the well-known maxim</w:t>
      </w:r>
      <w:r w:rsidR="00F30735">
        <w:rPr>
          <w:rFonts w:ascii="Times New Roman" w:hAnsi="Times New Roman" w:cs="Times New Roman"/>
          <w:sz w:val="24"/>
          <w:szCs w:val="24"/>
          <w:lang w:val="en-US"/>
        </w:rPr>
        <w:t>s</w:t>
      </w:r>
      <w:r w:rsidR="00B04607" w:rsidRPr="009777FC">
        <w:rPr>
          <w:rFonts w:ascii="Times New Roman" w:hAnsi="Times New Roman" w:cs="Times New Roman"/>
          <w:sz w:val="24"/>
          <w:szCs w:val="24"/>
          <w:lang w:val="en-US"/>
        </w:rPr>
        <w:t xml:space="preserve"> of law that no man should be allowed to enrich himself at the expense of another, </w:t>
      </w:r>
      <w:r w:rsidR="00ED0476">
        <w:rPr>
          <w:rFonts w:ascii="Times New Roman" w:hAnsi="Times New Roman" w:cs="Times New Roman"/>
          <w:sz w:val="24"/>
          <w:szCs w:val="24"/>
          <w:lang w:val="en-US"/>
        </w:rPr>
        <w:t xml:space="preserve">or benefit from his wrongdoing </w:t>
      </w:r>
      <w:r w:rsidR="00B04607" w:rsidRPr="009777FC">
        <w:rPr>
          <w:rFonts w:ascii="Times New Roman" w:hAnsi="Times New Roman" w:cs="Times New Roman"/>
          <w:sz w:val="24"/>
          <w:szCs w:val="24"/>
          <w:lang w:val="en-US"/>
        </w:rPr>
        <w:t>the court</w:t>
      </w:r>
      <w:r w:rsidR="00ED0476">
        <w:rPr>
          <w:rFonts w:ascii="Times New Roman" w:hAnsi="Times New Roman" w:cs="Times New Roman"/>
          <w:sz w:val="24"/>
          <w:szCs w:val="24"/>
          <w:lang w:val="en-US"/>
        </w:rPr>
        <w:t xml:space="preserve"> </w:t>
      </w:r>
      <w:r w:rsidR="00ED0476" w:rsidRPr="00ED0476">
        <w:rPr>
          <w:rFonts w:ascii="Times New Roman" w:hAnsi="Times New Roman" w:cs="Times New Roman"/>
          <w:i/>
          <w:sz w:val="24"/>
          <w:szCs w:val="24"/>
          <w:lang w:val="en-US"/>
        </w:rPr>
        <w:t>a quo</w:t>
      </w:r>
      <w:r w:rsidR="00B04607" w:rsidRPr="009777FC">
        <w:rPr>
          <w:rFonts w:ascii="Times New Roman" w:hAnsi="Times New Roman" w:cs="Times New Roman"/>
          <w:sz w:val="24"/>
          <w:szCs w:val="24"/>
          <w:lang w:val="en-US"/>
        </w:rPr>
        <w:t xml:space="preserve"> </w:t>
      </w:r>
      <w:r w:rsidR="00ED0476">
        <w:rPr>
          <w:rFonts w:ascii="Times New Roman" w:hAnsi="Times New Roman" w:cs="Times New Roman"/>
          <w:sz w:val="24"/>
          <w:szCs w:val="24"/>
          <w:lang w:val="en-US"/>
        </w:rPr>
        <w:t>i</w:t>
      </w:r>
      <w:r w:rsidR="00B04607" w:rsidRPr="009777FC">
        <w:rPr>
          <w:rFonts w:ascii="Times New Roman" w:hAnsi="Times New Roman" w:cs="Times New Roman"/>
          <w:sz w:val="24"/>
          <w:szCs w:val="24"/>
          <w:lang w:val="en-US"/>
        </w:rPr>
        <w:t>n the circums</w:t>
      </w:r>
      <w:r w:rsidR="00B72AA9">
        <w:rPr>
          <w:rFonts w:ascii="Times New Roman" w:hAnsi="Times New Roman" w:cs="Times New Roman"/>
          <w:sz w:val="24"/>
          <w:szCs w:val="24"/>
          <w:lang w:val="en-US"/>
        </w:rPr>
        <w:t>tances had to come to the aid</w:t>
      </w:r>
      <w:r w:rsidR="00B04607" w:rsidRPr="009777FC">
        <w:rPr>
          <w:rFonts w:ascii="Times New Roman" w:hAnsi="Times New Roman" w:cs="Times New Roman"/>
          <w:sz w:val="24"/>
          <w:szCs w:val="24"/>
          <w:lang w:val="en-US"/>
        </w:rPr>
        <w:t xml:space="preserve"> of</w:t>
      </w:r>
      <w:r w:rsidR="00031947">
        <w:rPr>
          <w:rFonts w:ascii="Times New Roman" w:hAnsi="Times New Roman" w:cs="Times New Roman"/>
          <w:sz w:val="24"/>
          <w:szCs w:val="24"/>
          <w:lang w:val="en-US"/>
        </w:rPr>
        <w:t xml:space="preserve"> the respondent </w:t>
      </w:r>
      <w:r w:rsidR="00792A37">
        <w:rPr>
          <w:rFonts w:ascii="Times New Roman" w:hAnsi="Times New Roman" w:cs="Times New Roman"/>
          <w:sz w:val="24"/>
          <w:szCs w:val="24"/>
          <w:lang w:val="en-US"/>
        </w:rPr>
        <w:t>by</w:t>
      </w:r>
      <w:r w:rsidR="00031947">
        <w:rPr>
          <w:rFonts w:ascii="Times New Roman" w:hAnsi="Times New Roman" w:cs="Times New Roman"/>
          <w:sz w:val="24"/>
          <w:szCs w:val="24"/>
          <w:lang w:val="en-US"/>
        </w:rPr>
        <w:t xml:space="preserve"> ordering the appellant </w:t>
      </w:r>
      <w:r w:rsidR="00B04607" w:rsidRPr="009777FC">
        <w:rPr>
          <w:rFonts w:ascii="Times New Roman" w:hAnsi="Times New Roman" w:cs="Times New Roman"/>
          <w:sz w:val="24"/>
          <w:szCs w:val="24"/>
          <w:lang w:val="en-US"/>
        </w:rPr>
        <w:t>to pay</w:t>
      </w:r>
      <w:r w:rsidR="00601AD7">
        <w:rPr>
          <w:rFonts w:ascii="Times New Roman" w:hAnsi="Times New Roman" w:cs="Times New Roman"/>
          <w:sz w:val="24"/>
          <w:szCs w:val="24"/>
          <w:lang w:val="en-US"/>
        </w:rPr>
        <w:t xml:space="preserve"> to</w:t>
      </w:r>
      <w:r w:rsidR="00B04607" w:rsidRPr="009777FC">
        <w:rPr>
          <w:rFonts w:ascii="Times New Roman" w:hAnsi="Times New Roman" w:cs="Times New Roman"/>
          <w:sz w:val="24"/>
          <w:szCs w:val="24"/>
          <w:lang w:val="en-US"/>
        </w:rPr>
        <w:t xml:space="preserve"> her half of the amount</w:t>
      </w:r>
      <w:r w:rsidR="001A48D9">
        <w:rPr>
          <w:rFonts w:ascii="Times New Roman" w:hAnsi="Times New Roman" w:cs="Times New Roman"/>
          <w:sz w:val="24"/>
          <w:szCs w:val="24"/>
          <w:lang w:val="en-US"/>
        </w:rPr>
        <w:t xml:space="preserve"> held</w:t>
      </w:r>
      <w:r w:rsidR="00B04607" w:rsidRPr="009777FC">
        <w:rPr>
          <w:rFonts w:ascii="Times New Roman" w:hAnsi="Times New Roman" w:cs="Times New Roman"/>
          <w:sz w:val="24"/>
          <w:szCs w:val="24"/>
          <w:lang w:val="en-US"/>
        </w:rPr>
        <w:t xml:space="preserve"> in the joint account.</w:t>
      </w:r>
    </w:p>
    <w:p w:rsidR="009777FC" w:rsidRPr="00B72AA9" w:rsidRDefault="009777FC" w:rsidP="00B04607">
      <w:pPr>
        <w:autoSpaceDE w:val="0"/>
        <w:autoSpaceDN w:val="0"/>
        <w:adjustRightInd w:val="0"/>
        <w:spacing w:after="0" w:line="480" w:lineRule="auto"/>
        <w:jc w:val="both"/>
        <w:rPr>
          <w:rFonts w:ascii="Times New Roman" w:eastAsia="Calibri" w:hAnsi="Times New Roman" w:cs="Times New Roman"/>
          <w:iCs/>
          <w:sz w:val="24"/>
          <w:szCs w:val="24"/>
          <w:lang w:val="en-US"/>
        </w:rPr>
      </w:pPr>
    </w:p>
    <w:p w:rsidR="00261962" w:rsidRDefault="002D59FA" w:rsidP="00B86085">
      <w:pPr>
        <w:autoSpaceDE w:val="0"/>
        <w:autoSpaceDN w:val="0"/>
        <w:adjustRightInd w:val="0"/>
        <w:spacing w:after="0" w:line="480" w:lineRule="auto"/>
        <w:ind w:left="426" w:hanging="426"/>
        <w:jc w:val="both"/>
        <w:rPr>
          <w:rFonts w:ascii="Times New Roman" w:hAnsi="Times New Roman" w:cs="Times New Roman"/>
          <w:b/>
          <w:sz w:val="24"/>
          <w:szCs w:val="24"/>
        </w:rPr>
      </w:pPr>
      <w:r w:rsidRPr="002D59FA">
        <w:rPr>
          <w:rFonts w:ascii="Times New Roman" w:hAnsi="Times New Roman" w:cs="Times New Roman"/>
          <w:b/>
          <w:sz w:val="32"/>
          <w:szCs w:val="32"/>
        </w:rPr>
        <w:t xml:space="preserve">3. </w:t>
      </w:r>
      <w:r w:rsidRPr="00B86085">
        <w:rPr>
          <w:rFonts w:ascii="Times New Roman" w:hAnsi="Times New Roman" w:cs="Times New Roman"/>
          <w:b/>
          <w:sz w:val="24"/>
          <w:szCs w:val="24"/>
        </w:rPr>
        <w:t>Whether the court misdirected itself by ordering the appellant to contribut</w:t>
      </w:r>
      <w:r w:rsidR="00792A37" w:rsidRPr="00B86085">
        <w:rPr>
          <w:rFonts w:ascii="Times New Roman" w:hAnsi="Times New Roman" w:cs="Times New Roman"/>
          <w:b/>
          <w:sz w:val="24"/>
          <w:szCs w:val="24"/>
        </w:rPr>
        <w:t>e</w:t>
      </w:r>
      <w:r w:rsidRPr="00B86085">
        <w:rPr>
          <w:rFonts w:ascii="Times New Roman" w:hAnsi="Times New Roman" w:cs="Times New Roman"/>
          <w:b/>
          <w:sz w:val="24"/>
          <w:szCs w:val="24"/>
        </w:rPr>
        <w:t xml:space="preserve"> </w:t>
      </w:r>
      <w:r w:rsidR="00B86085">
        <w:rPr>
          <w:rFonts w:ascii="Times New Roman" w:hAnsi="Times New Roman" w:cs="Times New Roman"/>
          <w:b/>
          <w:sz w:val="24"/>
          <w:szCs w:val="24"/>
        </w:rPr>
        <w:t>US$5 </w:t>
      </w:r>
      <w:r w:rsidRPr="00B86085">
        <w:rPr>
          <w:rFonts w:ascii="Times New Roman" w:hAnsi="Times New Roman" w:cs="Times New Roman"/>
          <w:b/>
          <w:sz w:val="24"/>
          <w:szCs w:val="24"/>
        </w:rPr>
        <w:t>000.00 towards the respondent’s costs</w:t>
      </w:r>
      <w:r w:rsidR="00F472DF" w:rsidRPr="00B86085">
        <w:rPr>
          <w:rFonts w:ascii="Times New Roman" w:hAnsi="Times New Roman" w:cs="Times New Roman"/>
          <w:b/>
          <w:sz w:val="24"/>
          <w:szCs w:val="24"/>
        </w:rPr>
        <w:t xml:space="preserve"> and pay costs of suit</w:t>
      </w:r>
      <w:r w:rsidRPr="00B86085">
        <w:rPr>
          <w:rFonts w:ascii="Times New Roman" w:hAnsi="Times New Roman" w:cs="Times New Roman"/>
          <w:b/>
          <w:sz w:val="24"/>
          <w:szCs w:val="24"/>
        </w:rPr>
        <w:t>.</w:t>
      </w:r>
    </w:p>
    <w:p w:rsidR="00FC6BA0" w:rsidRDefault="00FC6BA0" w:rsidP="00B86085">
      <w:pPr>
        <w:autoSpaceDE w:val="0"/>
        <w:autoSpaceDN w:val="0"/>
        <w:adjustRightInd w:val="0"/>
        <w:spacing w:after="0" w:line="480" w:lineRule="auto"/>
        <w:ind w:left="720" w:hanging="720"/>
        <w:jc w:val="both"/>
        <w:rPr>
          <w:rFonts w:ascii="Times New Roman" w:hAnsi="Times New Roman" w:cs="Times New Roman"/>
          <w:sz w:val="24"/>
          <w:szCs w:val="24"/>
        </w:rPr>
      </w:pPr>
    </w:p>
    <w:p w:rsidR="008302E0" w:rsidRPr="0095053E" w:rsidRDefault="008302E0" w:rsidP="00B86085">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ED3FD6">
        <w:rPr>
          <w:rFonts w:ascii="Times New Roman" w:hAnsi="Times New Roman" w:cs="Times New Roman"/>
          <w:sz w:val="24"/>
          <w:szCs w:val="24"/>
        </w:rPr>
        <w:t>36</w:t>
      </w:r>
      <w:r>
        <w:rPr>
          <w:rFonts w:ascii="Times New Roman" w:hAnsi="Times New Roman" w:cs="Times New Roman"/>
          <w:sz w:val="24"/>
          <w:szCs w:val="24"/>
        </w:rPr>
        <w:t xml:space="preserve">]   </w:t>
      </w:r>
      <w:r w:rsidRPr="0095053E">
        <w:rPr>
          <w:rFonts w:ascii="Times New Roman" w:hAnsi="Times New Roman" w:cs="Times New Roman"/>
          <w:sz w:val="24"/>
          <w:szCs w:val="24"/>
        </w:rPr>
        <w:t xml:space="preserve">  In deciding whether or not an </w:t>
      </w:r>
      <w:r>
        <w:rPr>
          <w:rFonts w:ascii="Times New Roman" w:hAnsi="Times New Roman" w:cs="Times New Roman"/>
          <w:sz w:val="24"/>
          <w:szCs w:val="24"/>
        </w:rPr>
        <w:t>application</w:t>
      </w:r>
      <w:r w:rsidRPr="0095053E">
        <w:rPr>
          <w:rFonts w:ascii="Times New Roman" w:hAnsi="Times New Roman" w:cs="Times New Roman"/>
          <w:sz w:val="24"/>
          <w:szCs w:val="24"/>
        </w:rPr>
        <w:t xml:space="preserve"> for contribution </w:t>
      </w:r>
      <w:r w:rsidR="001C2118">
        <w:rPr>
          <w:rFonts w:ascii="Times New Roman" w:hAnsi="Times New Roman" w:cs="Times New Roman"/>
          <w:sz w:val="24"/>
          <w:szCs w:val="24"/>
        </w:rPr>
        <w:t>t</w:t>
      </w:r>
      <w:r w:rsidRPr="0095053E">
        <w:rPr>
          <w:rFonts w:ascii="Times New Roman" w:hAnsi="Times New Roman" w:cs="Times New Roman"/>
          <w:sz w:val="24"/>
          <w:szCs w:val="24"/>
        </w:rPr>
        <w:t>o</w:t>
      </w:r>
      <w:r w:rsidR="001C2118">
        <w:rPr>
          <w:rFonts w:ascii="Times New Roman" w:hAnsi="Times New Roman" w:cs="Times New Roman"/>
          <w:sz w:val="24"/>
          <w:szCs w:val="24"/>
        </w:rPr>
        <w:t>wards</w:t>
      </w:r>
      <w:r w:rsidRPr="0095053E">
        <w:rPr>
          <w:rFonts w:ascii="Times New Roman" w:hAnsi="Times New Roman" w:cs="Times New Roman"/>
          <w:sz w:val="24"/>
          <w:szCs w:val="24"/>
        </w:rPr>
        <w:t xml:space="preserve"> legal costs should be awarded, the court </w:t>
      </w:r>
      <w:r>
        <w:rPr>
          <w:rFonts w:ascii="Times New Roman" w:hAnsi="Times New Roman" w:cs="Times New Roman"/>
          <w:sz w:val="24"/>
          <w:szCs w:val="24"/>
        </w:rPr>
        <w:t>must take into consideration</w:t>
      </w:r>
      <w:r w:rsidRPr="0095053E">
        <w:rPr>
          <w:rFonts w:ascii="Times New Roman" w:hAnsi="Times New Roman" w:cs="Times New Roman"/>
          <w:sz w:val="24"/>
          <w:szCs w:val="24"/>
        </w:rPr>
        <w:t xml:space="preserve"> the parties’ financial </w:t>
      </w:r>
      <w:r>
        <w:rPr>
          <w:rFonts w:ascii="Times New Roman" w:hAnsi="Times New Roman" w:cs="Times New Roman"/>
          <w:sz w:val="24"/>
          <w:szCs w:val="24"/>
        </w:rPr>
        <w:t>means</w:t>
      </w:r>
      <w:r w:rsidRPr="0095053E">
        <w:rPr>
          <w:rFonts w:ascii="Times New Roman" w:hAnsi="Times New Roman" w:cs="Times New Roman"/>
          <w:sz w:val="24"/>
          <w:szCs w:val="24"/>
        </w:rPr>
        <w:t>.</w:t>
      </w:r>
    </w:p>
    <w:p w:rsidR="008302E0" w:rsidRDefault="008302E0" w:rsidP="00B86085">
      <w:pPr>
        <w:autoSpaceDE w:val="0"/>
        <w:autoSpaceDN w:val="0"/>
        <w:adjustRightInd w:val="0"/>
        <w:spacing w:after="0" w:line="480" w:lineRule="auto"/>
        <w:ind w:left="720" w:firstLine="30"/>
        <w:jc w:val="both"/>
        <w:rPr>
          <w:rFonts w:ascii="Times New Roman" w:hAnsi="Times New Roman" w:cs="Times New Roman"/>
          <w:sz w:val="24"/>
          <w:szCs w:val="24"/>
        </w:rPr>
      </w:pPr>
      <w:r w:rsidRPr="0095053E">
        <w:rPr>
          <w:rFonts w:ascii="Times New Roman" w:hAnsi="Times New Roman" w:cs="Times New Roman"/>
          <w:sz w:val="24"/>
          <w:szCs w:val="24"/>
        </w:rPr>
        <w:t>In the case of </w:t>
      </w:r>
      <w:proofErr w:type="spellStart"/>
      <w:r w:rsidRPr="0095053E">
        <w:rPr>
          <w:rFonts w:ascii="Times New Roman" w:hAnsi="Times New Roman" w:cs="Times New Roman"/>
          <w:i/>
          <w:iCs/>
          <w:sz w:val="24"/>
          <w:szCs w:val="24"/>
        </w:rPr>
        <w:t>Sibongile</w:t>
      </w:r>
      <w:proofErr w:type="spellEnd"/>
      <w:r w:rsidRPr="0095053E">
        <w:rPr>
          <w:rFonts w:ascii="Times New Roman" w:hAnsi="Times New Roman" w:cs="Times New Roman"/>
          <w:i/>
          <w:iCs/>
          <w:sz w:val="24"/>
          <w:szCs w:val="24"/>
        </w:rPr>
        <w:t xml:space="preserve"> </w:t>
      </w:r>
      <w:proofErr w:type="spellStart"/>
      <w:r w:rsidRPr="0095053E">
        <w:rPr>
          <w:rFonts w:ascii="Times New Roman" w:hAnsi="Times New Roman" w:cs="Times New Roman"/>
          <w:i/>
          <w:iCs/>
          <w:sz w:val="24"/>
          <w:szCs w:val="24"/>
        </w:rPr>
        <w:t>Dube</w:t>
      </w:r>
      <w:proofErr w:type="spellEnd"/>
      <w:r w:rsidRPr="0095053E">
        <w:rPr>
          <w:rFonts w:ascii="Times New Roman" w:hAnsi="Times New Roman" w:cs="Times New Roman"/>
          <w:i/>
          <w:iCs/>
          <w:sz w:val="24"/>
          <w:szCs w:val="24"/>
        </w:rPr>
        <w:t xml:space="preserve"> nee </w:t>
      </w:r>
      <w:proofErr w:type="spellStart"/>
      <w:r w:rsidRPr="0095053E">
        <w:rPr>
          <w:rFonts w:ascii="Times New Roman" w:hAnsi="Times New Roman" w:cs="Times New Roman"/>
          <w:i/>
          <w:iCs/>
          <w:sz w:val="24"/>
          <w:szCs w:val="24"/>
        </w:rPr>
        <w:t>Msimanga</w:t>
      </w:r>
      <w:proofErr w:type="spellEnd"/>
      <w:r w:rsidRPr="0095053E">
        <w:rPr>
          <w:rFonts w:ascii="Times New Roman" w:hAnsi="Times New Roman" w:cs="Times New Roman"/>
          <w:i/>
          <w:iCs/>
          <w:sz w:val="24"/>
          <w:szCs w:val="24"/>
        </w:rPr>
        <w:t> </w:t>
      </w:r>
      <w:r w:rsidRPr="0095053E">
        <w:rPr>
          <w:rFonts w:ascii="Times New Roman" w:hAnsi="Times New Roman" w:cs="Times New Roman"/>
          <w:sz w:val="24"/>
          <w:szCs w:val="24"/>
        </w:rPr>
        <w:t>v</w:t>
      </w:r>
      <w:r w:rsidRPr="0095053E">
        <w:rPr>
          <w:rFonts w:ascii="Times New Roman" w:hAnsi="Times New Roman" w:cs="Times New Roman"/>
          <w:i/>
          <w:iCs/>
          <w:sz w:val="24"/>
          <w:szCs w:val="24"/>
        </w:rPr>
        <w:t> </w:t>
      </w:r>
      <w:proofErr w:type="spellStart"/>
      <w:r w:rsidRPr="0095053E">
        <w:rPr>
          <w:rFonts w:ascii="Times New Roman" w:hAnsi="Times New Roman" w:cs="Times New Roman"/>
          <w:i/>
          <w:iCs/>
          <w:sz w:val="24"/>
          <w:szCs w:val="24"/>
        </w:rPr>
        <w:t>Sikhumbuzo</w:t>
      </w:r>
      <w:proofErr w:type="spellEnd"/>
      <w:r w:rsidRPr="0095053E">
        <w:rPr>
          <w:rFonts w:ascii="Times New Roman" w:hAnsi="Times New Roman" w:cs="Times New Roman"/>
          <w:i/>
          <w:iCs/>
          <w:sz w:val="24"/>
          <w:szCs w:val="24"/>
        </w:rPr>
        <w:t xml:space="preserve"> </w:t>
      </w:r>
      <w:proofErr w:type="spellStart"/>
      <w:r w:rsidRPr="0095053E">
        <w:rPr>
          <w:rFonts w:ascii="Times New Roman" w:hAnsi="Times New Roman" w:cs="Times New Roman"/>
          <w:i/>
          <w:iCs/>
          <w:sz w:val="24"/>
          <w:szCs w:val="24"/>
        </w:rPr>
        <w:t>Mavako</w:t>
      </w:r>
      <w:proofErr w:type="spellEnd"/>
      <w:r w:rsidRPr="0095053E">
        <w:rPr>
          <w:rFonts w:ascii="Times New Roman" w:hAnsi="Times New Roman" w:cs="Times New Roman"/>
          <w:i/>
          <w:iCs/>
          <w:sz w:val="24"/>
          <w:szCs w:val="24"/>
        </w:rPr>
        <w:t xml:space="preserve"> </w:t>
      </w:r>
      <w:proofErr w:type="spellStart"/>
      <w:r w:rsidRPr="0095053E">
        <w:rPr>
          <w:rFonts w:ascii="Times New Roman" w:hAnsi="Times New Roman" w:cs="Times New Roman"/>
          <w:i/>
          <w:iCs/>
          <w:sz w:val="24"/>
          <w:szCs w:val="24"/>
        </w:rPr>
        <w:t>Dube</w:t>
      </w:r>
      <w:proofErr w:type="spellEnd"/>
      <w:r w:rsidRPr="0095053E">
        <w:rPr>
          <w:rFonts w:ascii="Times New Roman" w:hAnsi="Times New Roman" w:cs="Times New Roman"/>
          <w:sz w:val="24"/>
          <w:szCs w:val="24"/>
        </w:rPr>
        <w:t> HB 78/06 the court cited with approval the case of </w:t>
      </w:r>
      <w:proofErr w:type="spellStart"/>
      <w:r w:rsidRPr="0095053E">
        <w:rPr>
          <w:rFonts w:ascii="Times New Roman" w:hAnsi="Times New Roman" w:cs="Times New Roman"/>
          <w:i/>
          <w:iCs/>
          <w:sz w:val="24"/>
          <w:szCs w:val="24"/>
        </w:rPr>
        <w:t>Treger</w:t>
      </w:r>
      <w:proofErr w:type="spellEnd"/>
      <w:r w:rsidRPr="0095053E">
        <w:rPr>
          <w:rFonts w:ascii="Times New Roman" w:hAnsi="Times New Roman" w:cs="Times New Roman"/>
          <w:i/>
          <w:iCs/>
          <w:sz w:val="24"/>
          <w:szCs w:val="24"/>
        </w:rPr>
        <w:t> </w:t>
      </w:r>
      <w:r w:rsidRPr="0095053E">
        <w:rPr>
          <w:rFonts w:ascii="Times New Roman" w:hAnsi="Times New Roman" w:cs="Times New Roman"/>
          <w:sz w:val="24"/>
          <w:szCs w:val="24"/>
        </w:rPr>
        <w:t>v</w:t>
      </w:r>
      <w:r w:rsidRPr="0095053E">
        <w:rPr>
          <w:rFonts w:ascii="Times New Roman" w:hAnsi="Times New Roman" w:cs="Times New Roman"/>
          <w:i/>
          <w:iCs/>
          <w:sz w:val="24"/>
          <w:szCs w:val="24"/>
        </w:rPr>
        <w:t> </w:t>
      </w:r>
      <w:proofErr w:type="spellStart"/>
      <w:r w:rsidRPr="0095053E">
        <w:rPr>
          <w:rFonts w:ascii="Times New Roman" w:hAnsi="Times New Roman" w:cs="Times New Roman"/>
          <w:i/>
          <w:iCs/>
          <w:sz w:val="24"/>
          <w:szCs w:val="24"/>
        </w:rPr>
        <w:t>Treger</w:t>
      </w:r>
      <w:proofErr w:type="spellEnd"/>
      <w:r w:rsidRPr="0095053E">
        <w:rPr>
          <w:rFonts w:ascii="Times New Roman" w:hAnsi="Times New Roman" w:cs="Times New Roman"/>
          <w:i/>
          <w:iCs/>
          <w:sz w:val="24"/>
          <w:szCs w:val="24"/>
        </w:rPr>
        <w:t> </w:t>
      </w:r>
      <w:r w:rsidRPr="0095053E">
        <w:rPr>
          <w:rFonts w:ascii="Times New Roman" w:hAnsi="Times New Roman" w:cs="Times New Roman"/>
          <w:sz w:val="24"/>
          <w:szCs w:val="24"/>
        </w:rPr>
        <w:t>GS 1 – 77 where Smith J had this to say at p 7</w:t>
      </w:r>
      <w:r w:rsidR="00405AF5">
        <w:rPr>
          <w:rFonts w:ascii="Times New Roman" w:hAnsi="Times New Roman" w:cs="Times New Roman"/>
          <w:sz w:val="24"/>
          <w:szCs w:val="24"/>
        </w:rPr>
        <w:t>:</w:t>
      </w:r>
      <w:r w:rsidRPr="0095053E">
        <w:rPr>
          <w:rFonts w:ascii="Times New Roman" w:hAnsi="Times New Roman" w:cs="Times New Roman"/>
          <w:sz w:val="24"/>
          <w:szCs w:val="24"/>
        </w:rPr>
        <w:t xml:space="preserve"> </w:t>
      </w:r>
    </w:p>
    <w:p w:rsidR="00204703" w:rsidRDefault="008302E0" w:rsidP="00D56DCD">
      <w:pPr>
        <w:autoSpaceDE w:val="0"/>
        <w:autoSpaceDN w:val="0"/>
        <w:adjustRightInd w:val="0"/>
        <w:spacing w:after="0" w:line="240" w:lineRule="auto"/>
        <w:ind w:left="1440" w:hanging="164"/>
        <w:jc w:val="both"/>
        <w:rPr>
          <w:rFonts w:ascii="Times New Roman" w:hAnsi="Times New Roman" w:cs="Times New Roman"/>
          <w:sz w:val="24"/>
          <w:szCs w:val="24"/>
        </w:rPr>
      </w:pPr>
      <w:r w:rsidRPr="0095053E">
        <w:rPr>
          <w:rFonts w:ascii="Times New Roman" w:hAnsi="Times New Roman" w:cs="Times New Roman"/>
          <w:sz w:val="24"/>
          <w:szCs w:val="24"/>
        </w:rPr>
        <w:t>“The court must look at the means of both parties and try to determine what is reasonable and just</w:t>
      </w:r>
      <w:r w:rsidR="008D7FB1">
        <w:rPr>
          <w:rFonts w:ascii="Times New Roman" w:hAnsi="Times New Roman" w:cs="Times New Roman"/>
          <w:sz w:val="24"/>
          <w:szCs w:val="24"/>
        </w:rPr>
        <w:t>.</w:t>
      </w:r>
      <w:r w:rsidRPr="0095053E">
        <w:rPr>
          <w:rFonts w:ascii="Times New Roman" w:hAnsi="Times New Roman" w:cs="Times New Roman"/>
          <w:sz w:val="24"/>
          <w:szCs w:val="24"/>
        </w:rPr>
        <w:t xml:space="preserve">” </w:t>
      </w:r>
    </w:p>
    <w:p w:rsidR="008302E0" w:rsidRDefault="008D7FB1" w:rsidP="00237FAD">
      <w:pPr>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S</w:t>
      </w:r>
      <w:r w:rsidR="008302E0" w:rsidRPr="0095053E">
        <w:rPr>
          <w:rFonts w:ascii="Times New Roman" w:hAnsi="Times New Roman" w:cs="Times New Roman"/>
          <w:sz w:val="24"/>
          <w:szCs w:val="24"/>
        </w:rPr>
        <w:t>ee also </w:t>
      </w:r>
      <w:r w:rsidR="008302E0" w:rsidRPr="0095053E">
        <w:rPr>
          <w:rFonts w:ascii="Times New Roman" w:hAnsi="Times New Roman" w:cs="Times New Roman"/>
          <w:i/>
          <w:iCs/>
          <w:sz w:val="24"/>
          <w:szCs w:val="24"/>
        </w:rPr>
        <w:t>Landry </w:t>
      </w:r>
      <w:r w:rsidR="008302E0" w:rsidRPr="0095053E">
        <w:rPr>
          <w:rFonts w:ascii="Times New Roman" w:hAnsi="Times New Roman" w:cs="Times New Roman"/>
          <w:sz w:val="24"/>
          <w:szCs w:val="24"/>
        </w:rPr>
        <w:t>v</w:t>
      </w:r>
      <w:r w:rsidR="008302E0" w:rsidRPr="0095053E">
        <w:rPr>
          <w:rFonts w:ascii="Times New Roman" w:hAnsi="Times New Roman" w:cs="Times New Roman"/>
          <w:i/>
          <w:iCs/>
          <w:sz w:val="24"/>
          <w:szCs w:val="24"/>
        </w:rPr>
        <w:t> Landry</w:t>
      </w:r>
      <w:r w:rsidR="008302E0" w:rsidRPr="0095053E">
        <w:rPr>
          <w:rFonts w:ascii="Times New Roman" w:hAnsi="Times New Roman" w:cs="Times New Roman"/>
          <w:sz w:val="24"/>
          <w:szCs w:val="24"/>
        </w:rPr>
        <w:t> 1970 (1) RLR at 134 and </w:t>
      </w:r>
      <w:proofErr w:type="spellStart"/>
      <w:r w:rsidR="008302E0" w:rsidRPr="0095053E">
        <w:rPr>
          <w:rFonts w:ascii="Times New Roman" w:hAnsi="Times New Roman" w:cs="Times New Roman"/>
          <w:i/>
          <w:iCs/>
          <w:sz w:val="24"/>
          <w:szCs w:val="24"/>
        </w:rPr>
        <w:t>Chamani</w:t>
      </w:r>
      <w:proofErr w:type="spellEnd"/>
      <w:r w:rsidR="008302E0" w:rsidRPr="0095053E">
        <w:rPr>
          <w:rFonts w:ascii="Times New Roman" w:hAnsi="Times New Roman" w:cs="Times New Roman"/>
          <w:i/>
          <w:iCs/>
          <w:sz w:val="24"/>
          <w:szCs w:val="24"/>
        </w:rPr>
        <w:t> </w:t>
      </w:r>
      <w:r w:rsidR="008302E0" w:rsidRPr="0095053E">
        <w:rPr>
          <w:rFonts w:ascii="Times New Roman" w:hAnsi="Times New Roman" w:cs="Times New Roman"/>
          <w:sz w:val="24"/>
          <w:szCs w:val="24"/>
        </w:rPr>
        <w:t>v</w:t>
      </w:r>
      <w:r w:rsidR="008302E0" w:rsidRPr="0095053E">
        <w:rPr>
          <w:rFonts w:ascii="Times New Roman" w:hAnsi="Times New Roman" w:cs="Times New Roman"/>
          <w:i/>
          <w:iCs/>
          <w:sz w:val="24"/>
          <w:szCs w:val="24"/>
        </w:rPr>
        <w:t> </w:t>
      </w:r>
      <w:proofErr w:type="spellStart"/>
      <w:r w:rsidR="008302E0" w:rsidRPr="0095053E">
        <w:rPr>
          <w:rFonts w:ascii="Times New Roman" w:hAnsi="Times New Roman" w:cs="Times New Roman"/>
          <w:i/>
          <w:iCs/>
          <w:sz w:val="24"/>
          <w:szCs w:val="24"/>
        </w:rPr>
        <w:t>Chamani</w:t>
      </w:r>
      <w:proofErr w:type="spellEnd"/>
      <w:r w:rsidR="008302E0" w:rsidRPr="0095053E">
        <w:rPr>
          <w:rFonts w:ascii="Times New Roman" w:hAnsi="Times New Roman" w:cs="Times New Roman"/>
          <w:i/>
          <w:iCs/>
          <w:sz w:val="24"/>
          <w:szCs w:val="24"/>
        </w:rPr>
        <w:t> </w:t>
      </w:r>
      <w:r w:rsidR="008302E0" w:rsidRPr="0095053E">
        <w:rPr>
          <w:rFonts w:ascii="Times New Roman" w:hAnsi="Times New Roman" w:cs="Times New Roman"/>
          <w:sz w:val="24"/>
          <w:szCs w:val="24"/>
        </w:rPr>
        <w:t xml:space="preserve">1979 (4) SA 804. </w:t>
      </w:r>
    </w:p>
    <w:p w:rsidR="00313C2D" w:rsidRDefault="00313C2D" w:rsidP="008302E0">
      <w:pPr>
        <w:autoSpaceDE w:val="0"/>
        <w:autoSpaceDN w:val="0"/>
        <w:adjustRightInd w:val="0"/>
        <w:spacing w:after="0" w:line="480" w:lineRule="auto"/>
        <w:ind w:left="720"/>
        <w:jc w:val="both"/>
        <w:rPr>
          <w:rFonts w:ascii="Times New Roman" w:hAnsi="Times New Roman" w:cs="Times New Roman"/>
          <w:sz w:val="24"/>
          <w:szCs w:val="24"/>
        </w:rPr>
      </w:pPr>
    </w:p>
    <w:p w:rsidR="008302E0" w:rsidRDefault="008302E0" w:rsidP="00D60223">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T</w:t>
      </w:r>
      <w:r w:rsidRPr="0095053E">
        <w:rPr>
          <w:rFonts w:ascii="Times New Roman" w:hAnsi="Times New Roman" w:cs="Times New Roman"/>
          <w:sz w:val="24"/>
          <w:szCs w:val="24"/>
        </w:rPr>
        <w:t xml:space="preserve">he </w:t>
      </w:r>
      <w:r>
        <w:rPr>
          <w:rFonts w:ascii="Times New Roman" w:hAnsi="Times New Roman" w:cs="Times New Roman"/>
          <w:sz w:val="24"/>
          <w:szCs w:val="24"/>
        </w:rPr>
        <w:t xml:space="preserve">award of a </w:t>
      </w:r>
      <w:r w:rsidRPr="0095053E">
        <w:rPr>
          <w:rFonts w:ascii="Times New Roman" w:hAnsi="Times New Roman" w:cs="Times New Roman"/>
          <w:sz w:val="24"/>
          <w:szCs w:val="24"/>
        </w:rPr>
        <w:t>contribution</w:t>
      </w:r>
      <w:r>
        <w:rPr>
          <w:rFonts w:ascii="Times New Roman" w:hAnsi="Times New Roman" w:cs="Times New Roman"/>
          <w:sz w:val="24"/>
          <w:szCs w:val="24"/>
        </w:rPr>
        <w:t xml:space="preserve"> order</w:t>
      </w:r>
      <w:r w:rsidRPr="0095053E">
        <w:rPr>
          <w:rFonts w:ascii="Times New Roman" w:hAnsi="Times New Roman" w:cs="Times New Roman"/>
          <w:sz w:val="24"/>
          <w:szCs w:val="24"/>
        </w:rPr>
        <w:t xml:space="preserve"> is </w:t>
      </w:r>
      <w:r w:rsidR="00405AF5">
        <w:rPr>
          <w:rFonts w:ascii="Times New Roman" w:hAnsi="Times New Roman" w:cs="Times New Roman"/>
          <w:sz w:val="24"/>
          <w:szCs w:val="24"/>
        </w:rPr>
        <w:t>premised</w:t>
      </w:r>
      <w:r w:rsidRPr="0095053E">
        <w:rPr>
          <w:rFonts w:ascii="Times New Roman" w:hAnsi="Times New Roman" w:cs="Times New Roman"/>
          <w:sz w:val="24"/>
          <w:szCs w:val="24"/>
        </w:rPr>
        <w:t xml:space="preserve"> on the duty of support spouses owe each other. The purpose of the contribution </w:t>
      </w:r>
      <w:r w:rsidR="004371C7">
        <w:rPr>
          <w:rFonts w:ascii="Times New Roman" w:hAnsi="Times New Roman" w:cs="Times New Roman"/>
          <w:sz w:val="24"/>
          <w:szCs w:val="24"/>
        </w:rPr>
        <w:t>t</w:t>
      </w:r>
      <w:r w:rsidRPr="0095053E">
        <w:rPr>
          <w:rFonts w:ascii="Times New Roman" w:hAnsi="Times New Roman" w:cs="Times New Roman"/>
          <w:sz w:val="24"/>
          <w:szCs w:val="24"/>
        </w:rPr>
        <w:t>o</w:t>
      </w:r>
      <w:r w:rsidR="004371C7">
        <w:rPr>
          <w:rFonts w:ascii="Times New Roman" w:hAnsi="Times New Roman" w:cs="Times New Roman"/>
          <w:sz w:val="24"/>
          <w:szCs w:val="24"/>
        </w:rPr>
        <w:t>wards</w:t>
      </w:r>
      <w:r w:rsidRPr="0095053E">
        <w:rPr>
          <w:rFonts w:ascii="Times New Roman" w:hAnsi="Times New Roman" w:cs="Times New Roman"/>
          <w:sz w:val="24"/>
          <w:szCs w:val="24"/>
        </w:rPr>
        <w:t xml:space="preserve"> costs order is to enable a spouse </w:t>
      </w:r>
      <w:r w:rsidRPr="0095053E">
        <w:rPr>
          <w:rFonts w:ascii="Times New Roman" w:hAnsi="Times New Roman" w:cs="Times New Roman"/>
          <w:sz w:val="24"/>
          <w:szCs w:val="24"/>
        </w:rPr>
        <w:lastRenderedPageBreak/>
        <w:t>who would otherwise not be able to do so,</w:t>
      </w:r>
      <w:r>
        <w:rPr>
          <w:rFonts w:ascii="Times New Roman" w:hAnsi="Times New Roman" w:cs="Times New Roman"/>
          <w:sz w:val="24"/>
          <w:szCs w:val="24"/>
        </w:rPr>
        <w:t xml:space="preserve"> to</w:t>
      </w:r>
      <w:r w:rsidRPr="0095053E">
        <w:rPr>
          <w:rFonts w:ascii="Times New Roman" w:hAnsi="Times New Roman" w:cs="Times New Roman"/>
          <w:sz w:val="24"/>
          <w:szCs w:val="24"/>
        </w:rPr>
        <w:t xml:space="preserve"> be in a position </w:t>
      </w:r>
      <w:r>
        <w:rPr>
          <w:rFonts w:ascii="Times New Roman" w:hAnsi="Times New Roman" w:cs="Times New Roman"/>
          <w:sz w:val="24"/>
          <w:szCs w:val="24"/>
        </w:rPr>
        <w:t>to</w:t>
      </w:r>
      <w:r w:rsidRPr="0095053E">
        <w:rPr>
          <w:rFonts w:ascii="Times New Roman" w:hAnsi="Times New Roman" w:cs="Times New Roman"/>
          <w:sz w:val="24"/>
          <w:szCs w:val="24"/>
        </w:rPr>
        <w:t xml:space="preserve"> adequately place </w:t>
      </w:r>
      <w:r w:rsidR="00C160A9">
        <w:rPr>
          <w:rFonts w:ascii="Times New Roman" w:hAnsi="Times New Roman" w:cs="Times New Roman"/>
          <w:sz w:val="24"/>
          <w:szCs w:val="24"/>
        </w:rPr>
        <w:t>his or her</w:t>
      </w:r>
      <w:r w:rsidRPr="0095053E">
        <w:rPr>
          <w:rFonts w:ascii="Times New Roman" w:hAnsi="Times New Roman" w:cs="Times New Roman"/>
          <w:sz w:val="24"/>
          <w:szCs w:val="24"/>
        </w:rPr>
        <w:t xml:space="preserve"> case before the court</w:t>
      </w:r>
      <w:r w:rsidRPr="005304C8">
        <w:rPr>
          <w:rFonts w:ascii="Times New Roman" w:hAnsi="Times New Roman" w:cs="Times New Roman"/>
          <w:i/>
          <w:sz w:val="24"/>
          <w:szCs w:val="24"/>
        </w:rPr>
        <w:t xml:space="preserve">. In </w:t>
      </w:r>
      <w:proofErr w:type="spellStart"/>
      <w:r w:rsidRPr="005304C8">
        <w:rPr>
          <w:rFonts w:ascii="Times New Roman" w:hAnsi="Times New Roman" w:cs="Times New Roman"/>
          <w:i/>
          <w:sz w:val="24"/>
          <w:szCs w:val="24"/>
        </w:rPr>
        <w:t>casu</w:t>
      </w:r>
      <w:proofErr w:type="spellEnd"/>
      <w:r>
        <w:rPr>
          <w:rFonts w:ascii="Times New Roman" w:hAnsi="Times New Roman" w:cs="Times New Roman"/>
          <w:sz w:val="24"/>
          <w:szCs w:val="24"/>
        </w:rPr>
        <w:t xml:space="preserve">, the court having ordered the appellant to pay the respondent’s costs misdirected itself by ordering him to make a further payment as contribution of costs which had not been applied for. This had the effect of making the appellant pay for the divorce over and over again. The order is </w:t>
      </w:r>
      <w:r w:rsidR="00982B06">
        <w:rPr>
          <w:rFonts w:ascii="Times New Roman" w:hAnsi="Times New Roman" w:cs="Times New Roman"/>
          <w:sz w:val="24"/>
          <w:szCs w:val="24"/>
        </w:rPr>
        <w:t xml:space="preserve">not </w:t>
      </w:r>
      <w:r>
        <w:rPr>
          <w:rFonts w:ascii="Times New Roman" w:hAnsi="Times New Roman" w:cs="Times New Roman"/>
          <w:sz w:val="24"/>
          <w:szCs w:val="24"/>
        </w:rPr>
        <w:t xml:space="preserve">sustainable and cannot stand. </w:t>
      </w:r>
    </w:p>
    <w:p w:rsidR="00D60223" w:rsidRDefault="00D60223" w:rsidP="008302E0">
      <w:pPr>
        <w:autoSpaceDE w:val="0"/>
        <w:autoSpaceDN w:val="0"/>
        <w:adjustRightInd w:val="0"/>
        <w:spacing w:after="0" w:line="480" w:lineRule="auto"/>
        <w:jc w:val="both"/>
        <w:rPr>
          <w:rFonts w:ascii="Times New Roman" w:hAnsi="Times New Roman" w:cs="Times New Roman"/>
          <w:sz w:val="24"/>
          <w:szCs w:val="24"/>
        </w:rPr>
      </w:pPr>
    </w:p>
    <w:p w:rsidR="000F31E6" w:rsidRDefault="009777FC" w:rsidP="00575F4B">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ED3FD6">
        <w:rPr>
          <w:rFonts w:ascii="Times New Roman" w:hAnsi="Times New Roman" w:cs="Times New Roman"/>
          <w:sz w:val="24"/>
          <w:szCs w:val="24"/>
        </w:rPr>
        <w:t>37</w:t>
      </w:r>
      <w:r>
        <w:rPr>
          <w:rFonts w:ascii="Times New Roman" w:hAnsi="Times New Roman" w:cs="Times New Roman"/>
          <w:sz w:val="24"/>
          <w:szCs w:val="24"/>
        </w:rPr>
        <w:t>]   The appellant</w:t>
      </w:r>
      <w:r w:rsidR="00BE45CC">
        <w:rPr>
          <w:rFonts w:ascii="Times New Roman" w:hAnsi="Times New Roman" w:cs="Times New Roman"/>
          <w:sz w:val="24"/>
          <w:szCs w:val="24"/>
        </w:rPr>
        <w:t>’s</w:t>
      </w:r>
      <w:r>
        <w:rPr>
          <w:rFonts w:ascii="Times New Roman" w:hAnsi="Times New Roman" w:cs="Times New Roman"/>
          <w:sz w:val="24"/>
          <w:szCs w:val="24"/>
        </w:rPr>
        <w:t xml:space="preserve"> </w:t>
      </w:r>
      <w:r w:rsidR="00BE45CC">
        <w:rPr>
          <w:rFonts w:ascii="Times New Roman" w:hAnsi="Times New Roman" w:cs="Times New Roman"/>
          <w:sz w:val="24"/>
          <w:szCs w:val="24"/>
        </w:rPr>
        <w:t>Counsel</w:t>
      </w:r>
      <w:r w:rsidR="00031947">
        <w:rPr>
          <w:rFonts w:ascii="Times New Roman" w:hAnsi="Times New Roman" w:cs="Times New Roman"/>
          <w:sz w:val="24"/>
          <w:szCs w:val="24"/>
        </w:rPr>
        <w:t xml:space="preserve"> criticised</w:t>
      </w:r>
      <w:r w:rsidR="00433F76">
        <w:rPr>
          <w:rFonts w:ascii="Times New Roman" w:hAnsi="Times New Roman" w:cs="Times New Roman"/>
          <w:sz w:val="24"/>
          <w:szCs w:val="24"/>
        </w:rPr>
        <w:t xml:space="preserve"> the trial court for ordering </w:t>
      </w:r>
      <w:r w:rsidR="00BE45CC">
        <w:rPr>
          <w:rFonts w:ascii="Times New Roman" w:hAnsi="Times New Roman" w:cs="Times New Roman"/>
          <w:sz w:val="24"/>
          <w:szCs w:val="24"/>
        </w:rPr>
        <w:t>the appellant</w:t>
      </w:r>
      <w:r w:rsidR="00433F76">
        <w:rPr>
          <w:rFonts w:ascii="Times New Roman" w:hAnsi="Times New Roman" w:cs="Times New Roman"/>
          <w:sz w:val="24"/>
          <w:szCs w:val="24"/>
        </w:rPr>
        <w:t xml:space="preserve"> to pay</w:t>
      </w:r>
      <w:r>
        <w:rPr>
          <w:rFonts w:ascii="Times New Roman" w:hAnsi="Times New Roman" w:cs="Times New Roman"/>
          <w:sz w:val="24"/>
          <w:szCs w:val="24"/>
        </w:rPr>
        <w:t xml:space="preserve"> contribution</w:t>
      </w:r>
      <w:r w:rsidR="00DE73FE">
        <w:rPr>
          <w:rFonts w:ascii="Times New Roman" w:hAnsi="Times New Roman" w:cs="Times New Roman"/>
          <w:sz w:val="24"/>
          <w:szCs w:val="24"/>
        </w:rPr>
        <w:t xml:space="preserve"> towards respondent’s </w:t>
      </w:r>
      <w:r>
        <w:rPr>
          <w:rFonts w:ascii="Times New Roman" w:hAnsi="Times New Roman" w:cs="Times New Roman"/>
          <w:sz w:val="24"/>
          <w:szCs w:val="24"/>
        </w:rPr>
        <w:t>costs in the sum of US$5 000</w:t>
      </w:r>
      <w:r w:rsidR="00DE73FE">
        <w:rPr>
          <w:rFonts w:ascii="Times New Roman" w:hAnsi="Times New Roman" w:cs="Times New Roman"/>
          <w:sz w:val="24"/>
          <w:szCs w:val="24"/>
        </w:rPr>
        <w:t>.</w:t>
      </w:r>
      <w:r>
        <w:rPr>
          <w:rFonts w:ascii="Times New Roman" w:hAnsi="Times New Roman" w:cs="Times New Roman"/>
          <w:sz w:val="24"/>
          <w:szCs w:val="24"/>
        </w:rPr>
        <w:t xml:space="preserve"> H</w:t>
      </w:r>
      <w:r w:rsidR="00DE73FE">
        <w:rPr>
          <w:rFonts w:ascii="Times New Roman" w:hAnsi="Times New Roman" w:cs="Times New Roman"/>
          <w:sz w:val="24"/>
          <w:szCs w:val="24"/>
        </w:rPr>
        <w:t>e</w:t>
      </w:r>
      <w:r>
        <w:rPr>
          <w:rFonts w:ascii="Times New Roman" w:hAnsi="Times New Roman" w:cs="Times New Roman"/>
          <w:sz w:val="24"/>
          <w:szCs w:val="24"/>
        </w:rPr>
        <w:t xml:space="preserve"> argu</w:t>
      </w:r>
      <w:r w:rsidR="00DE73FE">
        <w:rPr>
          <w:rFonts w:ascii="Times New Roman" w:hAnsi="Times New Roman" w:cs="Times New Roman"/>
          <w:sz w:val="24"/>
          <w:szCs w:val="24"/>
        </w:rPr>
        <w:t>ed</w:t>
      </w:r>
      <w:r>
        <w:rPr>
          <w:rFonts w:ascii="Times New Roman" w:hAnsi="Times New Roman" w:cs="Times New Roman"/>
          <w:sz w:val="24"/>
          <w:szCs w:val="24"/>
        </w:rPr>
        <w:t xml:space="preserve"> that the court </w:t>
      </w:r>
      <w:r w:rsidR="00DE73FE" w:rsidRPr="00DE73FE">
        <w:rPr>
          <w:rFonts w:ascii="Times New Roman" w:hAnsi="Times New Roman" w:cs="Times New Roman"/>
          <w:i/>
          <w:sz w:val="24"/>
          <w:szCs w:val="24"/>
        </w:rPr>
        <w:t>a quo</w:t>
      </w:r>
      <w:r w:rsidR="00DE73FE">
        <w:rPr>
          <w:rFonts w:ascii="Times New Roman" w:hAnsi="Times New Roman" w:cs="Times New Roman"/>
          <w:sz w:val="24"/>
          <w:szCs w:val="24"/>
        </w:rPr>
        <w:t xml:space="preserve"> </w:t>
      </w:r>
      <w:r>
        <w:rPr>
          <w:rFonts w:ascii="Times New Roman" w:hAnsi="Times New Roman" w:cs="Times New Roman"/>
          <w:sz w:val="24"/>
          <w:szCs w:val="24"/>
        </w:rPr>
        <w:t xml:space="preserve">erred by ordering </w:t>
      </w:r>
      <w:r w:rsidR="00DE73FE">
        <w:rPr>
          <w:rFonts w:ascii="Times New Roman" w:hAnsi="Times New Roman" w:cs="Times New Roman"/>
          <w:sz w:val="24"/>
          <w:szCs w:val="24"/>
        </w:rPr>
        <w:t>the appellant</w:t>
      </w:r>
      <w:r>
        <w:rPr>
          <w:rFonts w:ascii="Times New Roman" w:hAnsi="Times New Roman" w:cs="Times New Roman"/>
          <w:sz w:val="24"/>
          <w:szCs w:val="24"/>
        </w:rPr>
        <w:t xml:space="preserve"> to not only pay the respondent’s costs but to</w:t>
      </w:r>
      <w:r w:rsidR="006E2C9F">
        <w:rPr>
          <w:rFonts w:ascii="Times New Roman" w:hAnsi="Times New Roman" w:cs="Times New Roman"/>
          <w:sz w:val="24"/>
          <w:szCs w:val="24"/>
        </w:rPr>
        <w:t xml:space="preserve"> also</w:t>
      </w:r>
      <w:r>
        <w:rPr>
          <w:rFonts w:ascii="Times New Roman" w:hAnsi="Times New Roman" w:cs="Times New Roman"/>
          <w:sz w:val="24"/>
          <w:szCs w:val="24"/>
        </w:rPr>
        <w:t xml:space="preserve"> pay a further </w:t>
      </w:r>
      <w:r w:rsidR="00DE73FE">
        <w:rPr>
          <w:rFonts w:ascii="Times New Roman" w:hAnsi="Times New Roman" w:cs="Times New Roman"/>
          <w:sz w:val="24"/>
          <w:szCs w:val="24"/>
        </w:rPr>
        <w:t>amount as</w:t>
      </w:r>
      <w:r>
        <w:rPr>
          <w:rFonts w:ascii="Times New Roman" w:hAnsi="Times New Roman" w:cs="Times New Roman"/>
          <w:sz w:val="24"/>
          <w:szCs w:val="24"/>
        </w:rPr>
        <w:t xml:space="preserve"> contribution</w:t>
      </w:r>
      <w:r w:rsidR="00DE73FE">
        <w:rPr>
          <w:rFonts w:ascii="Times New Roman" w:hAnsi="Times New Roman" w:cs="Times New Roman"/>
          <w:sz w:val="24"/>
          <w:szCs w:val="24"/>
        </w:rPr>
        <w:t xml:space="preserve"> towards the respondent’s</w:t>
      </w:r>
      <w:r>
        <w:rPr>
          <w:rFonts w:ascii="Times New Roman" w:hAnsi="Times New Roman" w:cs="Times New Roman"/>
          <w:sz w:val="24"/>
          <w:szCs w:val="24"/>
        </w:rPr>
        <w:t xml:space="preserve"> costs. He contend</w:t>
      </w:r>
      <w:r w:rsidR="00DE73FE">
        <w:rPr>
          <w:rFonts w:ascii="Times New Roman" w:hAnsi="Times New Roman" w:cs="Times New Roman"/>
          <w:sz w:val="24"/>
          <w:szCs w:val="24"/>
        </w:rPr>
        <w:t>ed</w:t>
      </w:r>
      <w:r>
        <w:rPr>
          <w:rFonts w:ascii="Times New Roman" w:hAnsi="Times New Roman" w:cs="Times New Roman"/>
          <w:sz w:val="24"/>
          <w:szCs w:val="24"/>
        </w:rPr>
        <w:t xml:space="preserve"> </w:t>
      </w:r>
      <w:r w:rsidR="00031947">
        <w:rPr>
          <w:rFonts w:ascii="Times New Roman" w:hAnsi="Times New Roman" w:cs="Times New Roman"/>
          <w:sz w:val="24"/>
          <w:szCs w:val="24"/>
        </w:rPr>
        <w:t xml:space="preserve">that </w:t>
      </w:r>
      <w:r w:rsidR="00794CCF">
        <w:rPr>
          <w:rFonts w:ascii="Times New Roman" w:hAnsi="Times New Roman" w:cs="Times New Roman"/>
          <w:sz w:val="24"/>
          <w:szCs w:val="24"/>
        </w:rPr>
        <w:t>the</w:t>
      </w:r>
      <w:r>
        <w:rPr>
          <w:rFonts w:ascii="Times New Roman" w:hAnsi="Times New Roman" w:cs="Times New Roman"/>
          <w:sz w:val="24"/>
          <w:szCs w:val="24"/>
        </w:rPr>
        <w:t xml:space="preserve"> contribution </w:t>
      </w:r>
      <w:r w:rsidR="006E2C9F">
        <w:rPr>
          <w:rFonts w:ascii="Times New Roman" w:hAnsi="Times New Roman" w:cs="Times New Roman"/>
          <w:sz w:val="24"/>
          <w:szCs w:val="24"/>
        </w:rPr>
        <w:t>t</w:t>
      </w:r>
      <w:r w:rsidR="00DE73FE">
        <w:rPr>
          <w:rFonts w:ascii="Times New Roman" w:hAnsi="Times New Roman" w:cs="Times New Roman"/>
          <w:sz w:val="24"/>
          <w:szCs w:val="24"/>
        </w:rPr>
        <w:t>o</w:t>
      </w:r>
      <w:r w:rsidR="006E2C9F">
        <w:rPr>
          <w:rFonts w:ascii="Times New Roman" w:hAnsi="Times New Roman" w:cs="Times New Roman"/>
          <w:sz w:val="24"/>
          <w:szCs w:val="24"/>
        </w:rPr>
        <w:t>wards</w:t>
      </w:r>
      <w:r w:rsidR="00DE73FE">
        <w:rPr>
          <w:rFonts w:ascii="Times New Roman" w:hAnsi="Times New Roman" w:cs="Times New Roman"/>
          <w:sz w:val="24"/>
          <w:szCs w:val="24"/>
        </w:rPr>
        <w:t xml:space="preserve"> </w:t>
      </w:r>
      <w:r>
        <w:rPr>
          <w:rFonts w:ascii="Times New Roman" w:hAnsi="Times New Roman" w:cs="Times New Roman"/>
          <w:sz w:val="24"/>
          <w:szCs w:val="24"/>
        </w:rPr>
        <w:t>costs w</w:t>
      </w:r>
      <w:r w:rsidR="00794CCF">
        <w:rPr>
          <w:rFonts w:ascii="Times New Roman" w:hAnsi="Times New Roman" w:cs="Times New Roman"/>
          <w:sz w:val="24"/>
          <w:szCs w:val="24"/>
        </w:rPr>
        <w:t>as</w:t>
      </w:r>
      <w:r>
        <w:rPr>
          <w:rFonts w:ascii="Times New Roman" w:hAnsi="Times New Roman" w:cs="Times New Roman"/>
          <w:sz w:val="24"/>
          <w:szCs w:val="24"/>
        </w:rPr>
        <w:t xml:space="preserve"> n</w:t>
      </w:r>
      <w:r w:rsidR="00794CCF">
        <w:rPr>
          <w:rFonts w:ascii="Times New Roman" w:hAnsi="Times New Roman" w:cs="Times New Roman"/>
          <w:sz w:val="24"/>
          <w:szCs w:val="24"/>
        </w:rPr>
        <w:t>ot</w:t>
      </w:r>
      <w:r w:rsidR="00DE73FE">
        <w:rPr>
          <w:rFonts w:ascii="Times New Roman" w:hAnsi="Times New Roman" w:cs="Times New Roman"/>
          <w:sz w:val="24"/>
          <w:szCs w:val="24"/>
        </w:rPr>
        <w:t xml:space="preserve"> applied for as required by rule </w:t>
      </w:r>
      <w:r w:rsidR="002D59FA">
        <w:rPr>
          <w:rFonts w:ascii="Times New Roman" w:hAnsi="Times New Roman" w:cs="Times New Roman"/>
          <w:sz w:val="24"/>
          <w:szCs w:val="24"/>
        </w:rPr>
        <w:t>274</w:t>
      </w:r>
      <w:r w:rsidR="00DE73FE">
        <w:rPr>
          <w:rFonts w:ascii="Times New Roman" w:hAnsi="Times New Roman" w:cs="Times New Roman"/>
          <w:sz w:val="24"/>
          <w:szCs w:val="24"/>
        </w:rPr>
        <w:t xml:space="preserve"> of the 1971 High Court Rules</w:t>
      </w:r>
      <w:r w:rsidR="000F31E6">
        <w:rPr>
          <w:rFonts w:ascii="Times New Roman" w:hAnsi="Times New Roman" w:cs="Times New Roman"/>
          <w:sz w:val="24"/>
          <w:szCs w:val="24"/>
        </w:rPr>
        <w:t xml:space="preserve"> which provides as follows:</w:t>
      </w:r>
    </w:p>
    <w:p w:rsidR="000F31E6" w:rsidRDefault="000F31E6" w:rsidP="009C337A">
      <w:pPr>
        <w:autoSpaceDE w:val="0"/>
        <w:autoSpaceDN w:val="0"/>
        <w:adjustRightInd w:val="0"/>
        <w:spacing w:after="0" w:line="240" w:lineRule="auto"/>
        <w:ind w:left="1440" w:hanging="306"/>
        <w:rPr>
          <w:rFonts w:ascii="Times New Roman" w:hAnsi="Times New Roman" w:cs="Times New Roman"/>
          <w:sz w:val="21"/>
          <w:szCs w:val="21"/>
        </w:rPr>
      </w:pPr>
      <w:r>
        <w:rPr>
          <w:rFonts w:ascii="Times New Roman" w:hAnsi="Times New Roman" w:cs="Times New Roman"/>
          <w:sz w:val="24"/>
          <w:szCs w:val="24"/>
        </w:rPr>
        <w:t xml:space="preserve"> “</w:t>
      </w:r>
      <w:r w:rsidR="009C337A">
        <w:rPr>
          <w:rFonts w:ascii="Times New Roman" w:hAnsi="Times New Roman" w:cs="Times New Roman"/>
          <w:sz w:val="24"/>
          <w:szCs w:val="24"/>
        </w:rPr>
        <w:t xml:space="preserve"> </w:t>
      </w:r>
      <w:r>
        <w:rPr>
          <w:rFonts w:ascii="Times New Roman" w:hAnsi="Times New Roman" w:cs="Times New Roman"/>
          <w:b/>
          <w:bCs/>
          <w:i/>
          <w:iCs/>
          <w:sz w:val="21"/>
          <w:szCs w:val="21"/>
        </w:rPr>
        <w:t xml:space="preserve">274. </w:t>
      </w:r>
      <w:r>
        <w:rPr>
          <w:rFonts w:ascii="Times New Roman" w:hAnsi="Times New Roman" w:cs="Times New Roman"/>
          <w:sz w:val="21"/>
          <w:szCs w:val="21"/>
        </w:rPr>
        <w:t xml:space="preserve">(1) When a spouse is without means to prosecute or defend an action for divorce or judicial separation, the court may </w:t>
      </w:r>
      <w:r w:rsidRPr="000F31E6">
        <w:rPr>
          <w:rFonts w:ascii="Times New Roman" w:hAnsi="Times New Roman" w:cs="Times New Roman"/>
          <w:b/>
          <w:sz w:val="21"/>
          <w:szCs w:val="21"/>
        </w:rPr>
        <w:t xml:space="preserve">on application </w:t>
      </w:r>
      <w:r>
        <w:rPr>
          <w:rFonts w:ascii="Times New Roman" w:hAnsi="Times New Roman" w:cs="Times New Roman"/>
          <w:sz w:val="21"/>
          <w:szCs w:val="21"/>
        </w:rPr>
        <w:t xml:space="preserve">order the other spouse to contribute to his or her costs, and where necessary, to his or her maintenance </w:t>
      </w:r>
      <w:proofErr w:type="spellStart"/>
      <w:r>
        <w:rPr>
          <w:rFonts w:ascii="Times New Roman" w:hAnsi="Times New Roman" w:cs="Times New Roman"/>
          <w:i/>
          <w:iCs/>
          <w:sz w:val="21"/>
          <w:szCs w:val="21"/>
        </w:rPr>
        <w:t>pendente</w:t>
      </w:r>
      <w:proofErr w:type="spellEnd"/>
      <w:r>
        <w:rPr>
          <w:rFonts w:ascii="Times New Roman" w:hAnsi="Times New Roman" w:cs="Times New Roman"/>
          <w:i/>
          <w:iCs/>
          <w:sz w:val="21"/>
          <w:szCs w:val="21"/>
        </w:rPr>
        <w:t xml:space="preserve"> </w:t>
      </w:r>
      <w:proofErr w:type="spellStart"/>
      <w:r>
        <w:rPr>
          <w:rFonts w:ascii="Times New Roman" w:hAnsi="Times New Roman" w:cs="Times New Roman"/>
          <w:i/>
          <w:iCs/>
          <w:sz w:val="21"/>
          <w:szCs w:val="21"/>
        </w:rPr>
        <w:t>lite</w:t>
      </w:r>
      <w:proofErr w:type="spellEnd"/>
      <w:r>
        <w:rPr>
          <w:rFonts w:ascii="Times New Roman" w:hAnsi="Times New Roman" w:cs="Times New Roman"/>
          <w:sz w:val="21"/>
          <w:szCs w:val="21"/>
        </w:rPr>
        <w:t>, such sums as it deems reasonable and just.</w:t>
      </w:r>
    </w:p>
    <w:p w:rsidR="000F31E6" w:rsidRDefault="000F31E6" w:rsidP="000F31E6">
      <w:pPr>
        <w:autoSpaceDE w:val="0"/>
        <w:autoSpaceDN w:val="0"/>
        <w:adjustRightInd w:val="0"/>
        <w:spacing w:after="0" w:line="240" w:lineRule="auto"/>
        <w:ind w:left="1440"/>
        <w:rPr>
          <w:rFonts w:ascii="Times New Roman" w:hAnsi="Times New Roman" w:cs="Times New Roman"/>
          <w:sz w:val="15"/>
          <w:szCs w:val="15"/>
        </w:rPr>
      </w:pPr>
    </w:p>
    <w:p w:rsidR="000F31E6" w:rsidRDefault="000F31E6" w:rsidP="000F31E6">
      <w:pPr>
        <w:autoSpaceDE w:val="0"/>
        <w:autoSpaceDN w:val="0"/>
        <w:adjustRightInd w:val="0"/>
        <w:spacing w:after="0" w:line="240" w:lineRule="auto"/>
        <w:ind w:left="1440"/>
        <w:rPr>
          <w:rFonts w:ascii="Times New Roman" w:hAnsi="Times New Roman" w:cs="Times New Roman"/>
          <w:sz w:val="21"/>
          <w:szCs w:val="21"/>
        </w:rPr>
      </w:pPr>
      <w:r>
        <w:rPr>
          <w:rFonts w:ascii="Times New Roman" w:hAnsi="Times New Roman" w:cs="Times New Roman"/>
          <w:sz w:val="21"/>
          <w:szCs w:val="21"/>
        </w:rPr>
        <w:t xml:space="preserve">(2) </w:t>
      </w:r>
      <w:r w:rsidRPr="000F31E6">
        <w:rPr>
          <w:rFonts w:ascii="Times New Roman" w:hAnsi="Times New Roman" w:cs="Times New Roman"/>
          <w:b/>
          <w:sz w:val="21"/>
          <w:szCs w:val="21"/>
        </w:rPr>
        <w:t>Such an application must be supported by an affidavit stating shortly the grounds of the action or defence and that the applicant has insufficient means with which to prosecute or defend the action, as the case may be,</w:t>
      </w:r>
      <w:r>
        <w:rPr>
          <w:rFonts w:ascii="Times New Roman" w:hAnsi="Times New Roman" w:cs="Times New Roman"/>
          <w:sz w:val="21"/>
          <w:szCs w:val="21"/>
        </w:rPr>
        <w:t xml:space="preserve"> and insufficient means to support himself or herself </w:t>
      </w:r>
      <w:proofErr w:type="spellStart"/>
      <w:r>
        <w:rPr>
          <w:rFonts w:ascii="Times New Roman" w:hAnsi="Times New Roman" w:cs="Times New Roman"/>
          <w:i/>
          <w:iCs/>
          <w:sz w:val="21"/>
          <w:szCs w:val="21"/>
        </w:rPr>
        <w:t>pendente</w:t>
      </w:r>
      <w:proofErr w:type="spellEnd"/>
      <w:r>
        <w:rPr>
          <w:rFonts w:ascii="Times New Roman" w:hAnsi="Times New Roman" w:cs="Times New Roman"/>
          <w:i/>
          <w:iCs/>
          <w:sz w:val="21"/>
          <w:szCs w:val="21"/>
        </w:rPr>
        <w:t xml:space="preserve"> </w:t>
      </w:r>
      <w:proofErr w:type="spellStart"/>
      <w:r>
        <w:rPr>
          <w:rFonts w:ascii="Times New Roman" w:hAnsi="Times New Roman" w:cs="Times New Roman"/>
          <w:i/>
          <w:iCs/>
          <w:sz w:val="21"/>
          <w:szCs w:val="21"/>
        </w:rPr>
        <w:t>lite</w:t>
      </w:r>
      <w:proofErr w:type="spellEnd"/>
      <w:r>
        <w:rPr>
          <w:rFonts w:ascii="Times New Roman" w:hAnsi="Times New Roman" w:cs="Times New Roman"/>
          <w:sz w:val="21"/>
          <w:szCs w:val="21"/>
        </w:rPr>
        <w:t>, and whatever information is available respecting the spouse’s financial position.” (</w:t>
      </w:r>
      <w:proofErr w:type="gramStart"/>
      <w:r>
        <w:rPr>
          <w:rFonts w:ascii="Times New Roman" w:hAnsi="Times New Roman" w:cs="Times New Roman"/>
          <w:sz w:val="21"/>
          <w:szCs w:val="21"/>
        </w:rPr>
        <w:t>emphasis</w:t>
      </w:r>
      <w:proofErr w:type="gramEnd"/>
      <w:r>
        <w:rPr>
          <w:rFonts w:ascii="Times New Roman" w:hAnsi="Times New Roman" w:cs="Times New Roman"/>
          <w:sz w:val="21"/>
          <w:szCs w:val="21"/>
        </w:rPr>
        <w:t xml:space="preserve"> added)</w:t>
      </w:r>
    </w:p>
    <w:p w:rsidR="0022303B" w:rsidRDefault="0022303B" w:rsidP="000F31E6">
      <w:pPr>
        <w:autoSpaceDE w:val="0"/>
        <w:autoSpaceDN w:val="0"/>
        <w:adjustRightInd w:val="0"/>
        <w:spacing w:after="0" w:line="240" w:lineRule="auto"/>
        <w:ind w:left="1440"/>
        <w:rPr>
          <w:rFonts w:ascii="Times New Roman" w:hAnsi="Times New Roman" w:cs="Times New Roman"/>
          <w:sz w:val="21"/>
          <w:szCs w:val="21"/>
        </w:rPr>
      </w:pPr>
    </w:p>
    <w:p w:rsidR="0022303B" w:rsidRDefault="0022303B" w:rsidP="000F31E6">
      <w:pPr>
        <w:autoSpaceDE w:val="0"/>
        <w:autoSpaceDN w:val="0"/>
        <w:adjustRightInd w:val="0"/>
        <w:spacing w:after="0" w:line="240" w:lineRule="auto"/>
        <w:ind w:left="1440"/>
        <w:rPr>
          <w:rFonts w:ascii="Times New Roman" w:hAnsi="Times New Roman" w:cs="Times New Roman"/>
          <w:sz w:val="21"/>
          <w:szCs w:val="21"/>
        </w:rPr>
      </w:pPr>
    </w:p>
    <w:p w:rsidR="000F31E6" w:rsidRDefault="000F31E6" w:rsidP="000F31E6">
      <w:pPr>
        <w:autoSpaceDE w:val="0"/>
        <w:autoSpaceDN w:val="0"/>
        <w:adjustRightInd w:val="0"/>
        <w:spacing w:after="0" w:line="240" w:lineRule="auto"/>
        <w:ind w:left="1440"/>
        <w:rPr>
          <w:rFonts w:ascii="Times New Roman" w:hAnsi="Times New Roman" w:cs="Times New Roman"/>
          <w:sz w:val="21"/>
          <w:szCs w:val="21"/>
        </w:rPr>
      </w:pPr>
    </w:p>
    <w:p w:rsidR="000F31E6" w:rsidRPr="0022303B" w:rsidRDefault="00CA5EE7" w:rsidP="0022303B">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ED3FD6">
        <w:rPr>
          <w:rFonts w:ascii="Times New Roman" w:hAnsi="Times New Roman" w:cs="Times New Roman"/>
          <w:sz w:val="24"/>
          <w:szCs w:val="24"/>
        </w:rPr>
        <w:t>38</w:t>
      </w:r>
      <w:r>
        <w:rPr>
          <w:rFonts w:ascii="Times New Roman" w:hAnsi="Times New Roman" w:cs="Times New Roman"/>
          <w:sz w:val="24"/>
          <w:szCs w:val="24"/>
        </w:rPr>
        <w:t xml:space="preserve">]    </w:t>
      </w:r>
      <w:r w:rsidR="000F31E6" w:rsidRPr="0022303B">
        <w:rPr>
          <w:rFonts w:ascii="Times New Roman" w:hAnsi="Times New Roman" w:cs="Times New Roman"/>
          <w:sz w:val="24"/>
          <w:szCs w:val="24"/>
        </w:rPr>
        <w:t xml:space="preserve">It is therefore a requirement of procedural law that contribution </w:t>
      </w:r>
      <w:r w:rsidR="00415C01">
        <w:rPr>
          <w:rFonts w:ascii="Times New Roman" w:hAnsi="Times New Roman" w:cs="Times New Roman"/>
          <w:sz w:val="24"/>
          <w:szCs w:val="24"/>
        </w:rPr>
        <w:t>t</w:t>
      </w:r>
      <w:r w:rsidR="000F31E6" w:rsidRPr="0022303B">
        <w:rPr>
          <w:rFonts w:ascii="Times New Roman" w:hAnsi="Times New Roman" w:cs="Times New Roman"/>
          <w:sz w:val="24"/>
          <w:szCs w:val="24"/>
        </w:rPr>
        <w:t>o</w:t>
      </w:r>
      <w:r w:rsidR="00415C01">
        <w:rPr>
          <w:rFonts w:ascii="Times New Roman" w:hAnsi="Times New Roman" w:cs="Times New Roman"/>
          <w:sz w:val="24"/>
          <w:szCs w:val="24"/>
        </w:rPr>
        <w:t>wards</w:t>
      </w:r>
      <w:r w:rsidR="000F31E6" w:rsidRPr="0022303B">
        <w:rPr>
          <w:rFonts w:ascii="Times New Roman" w:hAnsi="Times New Roman" w:cs="Times New Roman"/>
          <w:sz w:val="24"/>
          <w:szCs w:val="24"/>
        </w:rPr>
        <w:t xml:space="preserve"> costs can only be awarded if </w:t>
      </w:r>
      <w:r w:rsidR="0071597B" w:rsidRPr="0022303B">
        <w:rPr>
          <w:rFonts w:ascii="Times New Roman" w:hAnsi="Times New Roman" w:cs="Times New Roman"/>
          <w:sz w:val="24"/>
          <w:szCs w:val="24"/>
        </w:rPr>
        <w:t>it has been applied for</w:t>
      </w:r>
      <w:r w:rsidR="000F31E6" w:rsidRPr="0022303B">
        <w:rPr>
          <w:rFonts w:ascii="Times New Roman" w:hAnsi="Times New Roman" w:cs="Times New Roman"/>
          <w:sz w:val="24"/>
          <w:szCs w:val="24"/>
        </w:rPr>
        <w:t xml:space="preserve">. In this case no application was made. The respondent merely asked for such costs in her plea. The court a quo therefore erred when it awarded contribution </w:t>
      </w:r>
      <w:r w:rsidR="00415C01">
        <w:rPr>
          <w:rFonts w:ascii="Times New Roman" w:hAnsi="Times New Roman" w:cs="Times New Roman"/>
          <w:sz w:val="24"/>
          <w:szCs w:val="24"/>
        </w:rPr>
        <w:t>t</w:t>
      </w:r>
      <w:r w:rsidR="008302E0" w:rsidRPr="0022303B">
        <w:rPr>
          <w:rFonts w:ascii="Times New Roman" w:hAnsi="Times New Roman" w:cs="Times New Roman"/>
          <w:sz w:val="24"/>
          <w:szCs w:val="24"/>
        </w:rPr>
        <w:t>o</w:t>
      </w:r>
      <w:r w:rsidR="00415C01">
        <w:rPr>
          <w:rFonts w:ascii="Times New Roman" w:hAnsi="Times New Roman" w:cs="Times New Roman"/>
          <w:sz w:val="24"/>
          <w:szCs w:val="24"/>
        </w:rPr>
        <w:t>wards</w:t>
      </w:r>
      <w:r w:rsidR="000F31E6" w:rsidRPr="0022303B">
        <w:rPr>
          <w:rFonts w:ascii="Times New Roman" w:hAnsi="Times New Roman" w:cs="Times New Roman"/>
          <w:sz w:val="24"/>
          <w:szCs w:val="24"/>
        </w:rPr>
        <w:t xml:space="preserve"> costs</w:t>
      </w:r>
      <w:r w:rsidR="00415C01">
        <w:rPr>
          <w:rFonts w:ascii="Times New Roman" w:hAnsi="Times New Roman" w:cs="Times New Roman"/>
          <w:sz w:val="24"/>
          <w:szCs w:val="24"/>
        </w:rPr>
        <w:t>,</w:t>
      </w:r>
      <w:r w:rsidR="000F31E6" w:rsidRPr="0022303B">
        <w:rPr>
          <w:rFonts w:ascii="Times New Roman" w:hAnsi="Times New Roman" w:cs="Times New Roman"/>
          <w:sz w:val="24"/>
          <w:szCs w:val="24"/>
        </w:rPr>
        <w:t xml:space="preserve"> which had not been applied for.</w:t>
      </w:r>
    </w:p>
    <w:p w:rsidR="008302E0" w:rsidRDefault="008302E0" w:rsidP="0022303B">
      <w:pPr>
        <w:autoSpaceDE w:val="0"/>
        <w:autoSpaceDN w:val="0"/>
        <w:adjustRightInd w:val="0"/>
        <w:spacing w:after="0" w:line="480" w:lineRule="auto"/>
        <w:jc w:val="both"/>
        <w:rPr>
          <w:rFonts w:ascii="Times New Roman" w:hAnsi="Times New Roman" w:cs="Times New Roman"/>
          <w:sz w:val="24"/>
          <w:szCs w:val="24"/>
        </w:rPr>
      </w:pPr>
    </w:p>
    <w:p w:rsidR="00B40691" w:rsidRPr="0022303B" w:rsidRDefault="00B40691" w:rsidP="0022303B">
      <w:pPr>
        <w:autoSpaceDE w:val="0"/>
        <w:autoSpaceDN w:val="0"/>
        <w:adjustRightInd w:val="0"/>
        <w:spacing w:after="0" w:line="480" w:lineRule="auto"/>
        <w:jc w:val="both"/>
        <w:rPr>
          <w:rFonts w:ascii="Times New Roman" w:hAnsi="Times New Roman" w:cs="Times New Roman"/>
          <w:sz w:val="24"/>
          <w:szCs w:val="24"/>
        </w:rPr>
      </w:pPr>
      <w:bookmarkStart w:id="0" w:name="_GoBack"/>
      <w:bookmarkEnd w:id="0"/>
    </w:p>
    <w:p w:rsidR="0022303B" w:rsidRDefault="0022303B" w:rsidP="00CA5EE7">
      <w:pPr>
        <w:autoSpaceDE w:val="0"/>
        <w:autoSpaceDN w:val="0"/>
        <w:adjustRightInd w:val="0"/>
        <w:spacing w:after="0" w:line="360" w:lineRule="auto"/>
        <w:rPr>
          <w:rFonts w:ascii="Times New Roman" w:hAnsi="Times New Roman" w:cs="Times New Roman"/>
          <w:sz w:val="24"/>
          <w:szCs w:val="24"/>
        </w:rPr>
      </w:pPr>
    </w:p>
    <w:p w:rsidR="008302E0" w:rsidRDefault="008302E0" w:rsidP="00CA5EE7">
      <w:pPr>
        <w:autoSpaceDE w:val="0"/>
        <w:autoSpaceDN w:val="0"/>
        <w:adjustRightInd w:val="0"/>
        <w:spacing w:after="0" w:line="360" w:lineRule="auto"/>
        <w:rPr>
          <w:rFonts w:ascii="Times New Roman" w:hAnsi="Times New Roman" w:cs="Times New Roman"/>
          <w:b/>
          <w:sz w:val="24"/>
          <w:szCs w:val="24"/>
        </w:rPr>
      </w:pPr>
      <w:r w:rsidRPr="00453584">
        <w:rPr>
          <w:rFonts w:ascii="Times New Roman" w:hAnsi="Times New Roman" w:cs="Times New Roman"/>
          <w:b/>
          <w:sz w:val="24"/>
          <w:szCs w:val="24"/>
        </w:rPr>
        <w:lastRenderedPageBreak/>
        <w:t>DISPOSITION</w:t>
      </w:r>
    </w:p>
    <w:p w:rsidR="006A1FC8" w:rsidRPr="00453584" w:rsidRDefault="006A1FC8" w:rsidP="006A1FC8">
      <w:pPr>
        <w:autoSpaceDE w:val="0"/>
        <w:autoSpaceDN w:val="0"/>
        <w:adjustRightInd w:val="0"/>
        <w:spacing w:after="0" w:line="240" w:lineRule="auto"/>
        <w:rPr>
          <w:rFonts w:ascii="Times New Roman" w:hAnsi="Times New Roman" w:cs="Times New Roman"/>
          <w:b/>
          <w:sz w:val="24"/>
          <w:szCs w:val="24"/>
        </w:rPr>
      </w:pPr>
    </w:p>
    <w:p w:rsidR="008302E0" w:rsidRPr="00982B06" w:rsidRDefault="008302E0" w:rsidP="001F2C22">
      <w:pPr>
        <w:autoSpaceDE w:val="0"/>
        <w:autoSpaceDN w:val="0"/>
        <w:adjustRightInd w:val="0"/>
        <w:spacing w:after="0" w:line="480" w:lineRule="auto"/>
        <w:ind w:left="720" w:hanging="720"/>
        <w:rPr>
          <w:rFonts w:ascii="Times New Roman" w:hAnsi="Times New Roman" w:cs="Times New Roman"/>
          <w:sz w:val="24"/>
          <w:szCs w:val="24"/>
        </w:rPr>
      </w:pPr>
      <w:r w:rsidRPr="00982B06">
        <w:rPr>
          <w:rFonts w:ascii="Times New Roman" w:hAnsi="Times New Roman" w:cs="Times New Roman"/>
          <w:sz w:val="24"/>
          <w:szCs w:val="24"/>
        </w:rPr>
        <w:t>[</w:t>
      </w:r>
      <w:r w:rsidR="00ED3FD6">
        <w:rPr>
          <w:rFonts w:ascii="Times New Roman" w:hAnsi="Times New Roman" w:cs="Times New Roman"/>
          <w:sz w:val="24"/>
          <w:szCs w:val="24"/>
        </w:rPr>
        <w:t>3</w:t>
      </w:r>
      <w:r w:rsidRPr="00982B06">
        <w:rPr>
          <w:rFonts w:ascii="Times New Roman" w:hAnsi="Times New Roman" w:cs="Times New Roman"/>
          <w:sz w:val="24"/>
          <w:szCs w:val="24"/>
        </w:rPr>
        <w:t xml:space="preserve">9]    I am satisfied that the appeal against the award of the matrimonial home to the respondent, the award of US$ 7 </w:t>
      </w:r>
      <w:r w:rsidR="0071597B">
        <w:rPr>
          <w:rFonts w:ascii="Times New Roman" w:hAnsi="Times New Roman" w:cs="Times New Roman"/>
          <w:sz w:val="24"/>
          <w:szCs w:val="24"/>
        </w:rPr>
        <w:t>199-71</w:t>
      </w:r>
      <w:r w:rsidRPr="00982B06">
        <w:rPr>
          <w:rFonts w:ascii="Times New Roman" w:hAnsi="Times New Roman" w:cs="Times New Roman"/>
          <w:sz w:val="24"/>
          <w:szCs w:val="24"/>
        </w:rPr>
        <w:t xml:space="preserve"> to the respondent and costs of suit has no merit and should be dismissed. The appellant however proved that the court </w:t>
      </w:r>
      <w:r w:rsidRPr="00982B06">
        <w:rPr>
          <w:rFonts w:ascii="Times New Roman" w:hAnsi="Times New Roman" w:cs="Times New Roman"/>
          <w:i/>
          <w:sz w:val="24"/>
          <w:szCs w:val="24"/>
        </w:rPr>
        <w:t>a quo</w:t>
      </w:r>
      <w:r w:rsidRPr="00982B06">
        <w:rPr>
          <w:rFonts w:ascii="Times New Roman" w:hAnsi="Times New Roman" w:cs="Times New Roman"/>
          <w:sz w:val="24"/>
          <w:szCs w:val="24"/>
        </w:rPr>
        <w:t xml:space="preserve"> erred when it awarded the respondent </w:t>
      </w:r>
      <w:r w:rsidR="00982B06" w:rsidRPr="00982B06">
        <w:rPr>
          <w:rFonts w:ascii="Times New Roman" w:hAnsi="Times New Roman" w:cs="Times New Roman"/>
          <w:sz w:val="24"/>
          <w:szCs w:val="24"/>
        </w:rPr>
        <w:t xml:space="preserve">US$ 5 </w:t>
      </w:r>
      <w:r w:rsidR="0071597B">
        <w:rPr>
          <w:rFonts w:ascii="Times New Roman" w:hAnsi="Times New Roman" w:cs="Times New Roman"/>
          <w:sz w:val="24"/>
          <w:szCs w:val="24"/>
        </w:rPr>
        <w:t>000-00 a</w:t>
      </w:r>
      <w:r w:rsidR="00982B06" w:rsidRPr="00982B06">
        <w:rPr>
          <w:rFonts w:ascii="Times New Roman" w:hAnsi="Times New Roman" w:cs="Times New Roman"/>
          <w:sz w:val="24"/>
          <w:szCs w:val="24"/>
        </w:rPr>
        <w:t xml:space="preserve">s contribution </w:t>
      </w:r>
      <w:r w:rsidR="004873C3">
        <w:rPr>
          <w:rFonts w:ascii="Times New Roman" w:hAnsi="Times New Roman" w:cs="Times New Roman"/>
          <w:sz w:val="24"/>
          <w:szCs w:val="24"/>
        </w:rPr>
        <w:t>t</w:t>
      </w:r>
      <w:r w:rsidR="00982B06" w:rsidRPr="00982B06">
        <w:rPr>
          <w:rFonts w:ascii="Times New Roman" w:hAnsi="Times New Roman" w:cs="Times New Roman"/>
          <w:sz w:val="24"/>
          <w:szCs w:val="24"/>
        </w:rPr>
        <w:t>o</w:t>
      </w:r>
      <w:r w:rsidR="004873C3">
        <w:rPr>
          <w:rFonts w:ascii="Times New Roman" w:hAnsi="Times New Roman" w:cs="Times New Roman"/>
          <w:sz w:val="24"/>
          <w:szCs w:val="24"/>
        </w:rPr>
        <w:t>wards</w:t>
      </w:r>
      <w:r w:rsidR="00982B06" w:rsidRPr="00982B06">
        <w:rPr>
          <w:rFonts w:ascii="Times New Roman" w:hAnsi="Times New Roman" w:cs="Times New Roman"/>
          <w:sz w:val="24"/>
          <w:szCs w:val="24"/>
        </w:rPr>
        <w:t xml:space="preserve"> costs when no application had been made for such costs.</w:t>
      </w:r>
      <w:r w:rsidR="00982B06">
        <w:rPr>
          <w:rFonts w:ascii="Times New Roman" w:hAnsi="Times New Roman" w:cs="Times New Roman"/>
          <w:sz w:val="24"/>
          <w:szCs w:val="24"/>
        </w:rPr>
        <w:t xml:space="preserve"> The appeal therefore partially succeeds.</w:t>
      </w:r>
    </w:p>
    <w:p w:rsidR="0095053E" w:rsidRPr="0095053E" w:rsidRDefault="009777FC" w:rsidP="00BC318D">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6E72E7" w:rsidRDefault="006E72E7" w:rsidP="00BC318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accordingly ordered as follows:</w:t>
      </w:r>
    </w:p>
    <w:p w:rsidR="004D034E" w:rsidRDefault="006E72E7" w:rsidP="005F2A1E">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The appeal partially succeeds. </w:t>
      </w:r>
    </w:p>
    <w:p w:rsidR="00B757D0" w:rsidRDefault="00CF043C" w:rsidP="00BC318D">
      <w:pPr>
        <w:pStyle w:val="ListParagraph"/>
        <w:numPr>
          <w:ilvl w:val="0"/>
          <w:numId w:val="22"/>
        </w:numPr>
        <w:spacing w:line="480" w:lineRule="auto"/>
        <w:ind w:hanging="306"/>
        <w:jc w:val="both"/>
        <w:rPr>
          <w:rFonts w:ascii="Times New Roman" w:hAnsi="Times New Roman" w:cs="Times New Roman"/>
          <w:sz w:val="24"/>
          <w:szCs w:val="24"/>
        </w:rPr>
      </w:pPr>
      <w:r w:rsidRPr="00CF043C">
        <w:rPr>
          <w:rFonts w:ascii="Times New Roman" w:hAnsi="Times New Roman" w:cs="Times New Roman"/>
          <w:sz w:val="24"/>
          <w:szCs w:val="24"/>
        </w:rPr>
        <w:t>The appellant’s appeal against paragraphs 6, 8,</w:t>
      </w:r>
      <w:r>
        <w:rPr>
          <w:rFonts w:ascii="Times New Roman" w:hAnsi="Times New Roman" w:cs="Times New Roman"/>
          <w:sz w:val="24"/>
          <w:szCs w:val="24"/>
        </w:rPr>
        <w:t xml:space="preserve"> </w:t>
      </w:r>
      <w:r w:rsidRPr="00CF043C">
        <w:rPr>
          <w:rFonts w:ascii="Times New Roman" w:hAnsi="Times New Roman" w:cs="Times New Roman"/>
          <w:sz w:val="24"/>
          <w:szCs w:val="24"/>
        </w:rPr>
        <w:t>9 and</w:t>
      </w:r>
      <w:r w:rsidR="004B4193">
        <w:rPr>
          <w:rFonts w:ascii="Times New Roman" w:hAnsi="Times New Roman" w:cs="Times New Roman"/>
          <w:sz w:val="24"/>
          <w:szCs w:val="24"/>
        </w:rPr>
        <w:t xml:space="preserve"> </w:t>
      </w:r>
      <w:r w:rsidRPr="00CF043C">
        <w:rPr>
          <w:rFonts w:ascii="Times New Roman" w:hAnsi="Times New Roman" w:cs="Times New Roman"/>
          <w:sz w:val="24"/>
          <w:szCs w:val="24"/>
        </w:rPr>
        <w:t xml:space="preserve">10 of the court </w:t>
      </w:r>
      <w:r w:rsidRPr="000C63AF">
        <w:rPr>
          <w:rFonts w:ascii="Times New Roman" w:hAnsi="Times New Roman" w:cs="Times New Roman"/>
          <w:i/>
          <w:sz w:val="24"/>
          <w:szCs w:val="24"/>
        </w:rPr>
        <w:t>a quo’</w:t>
      </w:r>
      <w:r w:rsidRPr="00D52E7D">
        <w:rPr>
          <w:rFonts w:ascii="Times New Roman" w:hAnsi="Times New Roman" w:cs="Times New Roman"/>
          <w:sz w:val="24"/>
          <w:szCs w:val="24"/>
        </w:rPr>
        <w:t xml:space="preserve">s </w:t>
      </w:r>
      <w:r w:rsidRPr="00CF043C">
        <w:rPr>
          <w:rFonts w:ascii="Times New Roman" w:hAnsi="Times New Roman" w:cs="Times New Roman"/>
          <w:sz w:val="24"/>
          <w:szCs w:val="24"/>
        </w:rPr>
        <w:t>order be and is hereby dismissed with costs.</w:t>
      </w:r>
      <w:r w:rsidR="001F3498">
        <w:rPr>
          <w:rFonts w:ascii="Times New Roman" w:hAnsi="Times New Roman" w:cs="Times New Roman"/>
          <w:sz w:val="24"/>
          <w:szCs w:val="24"/>
        </w:rPr>
        <w:t xml:space="preserve"> </w:t>
      </w:r>
    </w:p>
    <w:p w:rsidR="00CF043C" w:rsidRDefault="00CF043C" w:rsidP="00CF043C">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The appe</w:t>
      </w:r>
      <w:r w:rsidR="00FC6BA0">
        <w:rPr>
          <w:rFonts w:ascii="Times New Roman" w:hAnsi="Times New Roman" w:cs="Times New Roman"/>
          <w:sz w:val="24"/>
          <w:szCs w:val="24"/>
        </w:rPr>
        <w:t xml:space="preserve">llant’s appeal against </w:t>
      </w:r>
      <w:proofErr w:type="spellStart"/>
      <w:r w:rsidR="00FC6BA0">
        <w:rPr>
          <w:rFonts w:ascii="Times New Roman" w:hAnsi="Times New Roman" w:cs="Times New Roman"/>
          <w:sz w:val="24"/>
          <w:szCs w:val="24"/>
        </w:rPr>
        <w:t>para</w:t>
      </w:r>
      <w:proofErr w:type="spellEnd"/>
      <w:r>
        <w:rPr>
          <w:rFonts w:ascii="Times New Roman" w:hAnsi="Times New Roman" w:cs="Times New Roman"/>
          <w:sz w:val="24"/>
          <w:szCs w:val="24"/>
        </w:rPr>
        <w:t xml:space="preserve"> 7 of the court </w:t>
      </w:r>
      <w:r w:rsidRPr="00384F13">
        <w:rPr>
          <w:rFonts w:ascii="Times New Roman" w:hAnsi="Times New Roman" w:cs="Times New Roman"/>
          <w:i/>
          <w:sz w:val="24"/>
          <w:szCs w:val="24"/>
        </w:rPr>
        <w:t>a quo’</w:t>
      </w:r>
      <w:r w:rsidRPr="00011A71">
        <w:rPr>
          <w:rFonts w:ascii="Times New Roman" w:hAnsi="Times New Roman" w:cs="Times New Roman"/>
          <w:sz w:val="24"/>
          <w:szCs w:val="24"/>
        </w:rPr>
        <w:t>s</w:t>
      </w:r>
      <w:r>
        <w:rPr>
          <w:rFonts w:ascii="Times New Roman" w:hAnsi="Times New Roman" w:cs="Times New Roman"/>
          <w:sz w:val="24"/>
          <w:szCs w:val="24"/>
        </w:rPr>
        <w:t xml:space="preserve"> order be and is hereby allowed.</w:t>
      </w:r>
    </w:p>
    <w:p w:rsidR="00D0611F" w:rsidRDefault="00D0611F" w:rsidP="00CF043C">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Paragraph 7 of the court </w:t>
      </w:r>
      <w:r w:rsidRPr="00CF4FA1">
        <w:rPr>
          <w:rFonts w:ascii="Times New Roman" w:hAnsi="Times New Roman" w:cs="Times New Roman"/>
          <w:i/>
          <w:sz w:val="24"/>
          <w:szCs w:val="24"/>
        </w:rPr>
        <w:t>a quo</w:t>
      </w:r>
      <w:r>
        <w:rPr>
          <w:rFonts w:ascii="Times New Roman" w:hAnsi="Times New Roman" w:cs="Times New Roman"/>
          <w:sz w:val="24"/>
          <w:szCs w:val="24"/>
        </w:rPr>
        <w:t>’s order be and is hereby set aside.</w:t>
      </w:r>
    </w:p>
    <w:p w:rsidR="00CF043C" w:rsidRDefault="00CF043C" w:rsidP="00CF043C">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384F13">
        <w:rPr>
          <w:rFonts w:ascii="Times New Roman" w:hAnsi="Times New Roman" w:cs="Times New Roman"/>
          <w:i/>
          <w:sz w:val="24"/>
          <w:szCs w:val="24"/>
        </w:rPr>
        <w:t>a quo’</w:t>
      </w:r>
      <w:r w:rsidRPr="00CF4FA1">
        <w:rPr>
          <w:rFonts w:ascii="Times New Roman" w:hAnsi="Times New Roman" w:cs="Times New Roman"/>
          <w:sz w:val="24"/>
          <w:szCs w:val="24"/>
        </w:rPr>
        <w:t>s</w:t>
      </w:r>
      <w:r>
        <w:rPr>
          <w:rFonts w:ascii="Times New Roman" w:hAnsi="Times New Roman" w:cs="Times New Roman"/>
          <w:sz w:val="24"/>
          <w:szCs w:val="24"/>
        </w:rPr>
        <w:t xml:space="preserve"> order is amend</w:t>
      </w:r>
      <w:r w:rsidR="00CF4FA1">
        <w:rPr>
          <w:rFonts w:ascii="Times New Roman" w:hAnsi="Times New Roman" w:cs="Times New Roman"/>
          <w:sz w:val="24"/>
          <w:szCs w:val="24"/>
        </w:rPr>
        <w:t xml:space="preserve">ed by the deletion of </w:t>
      </w:r>
      <w:proofErr w:type="spellStart"/>
      <w:r w:rsidR="00CF4FA1">
        <w:rPr>
          <w:rFonts w:ascii="Times New Roman" w:hAnsi="Times New Roman" w:cs="Times New Roman"/>
          <w:sz w:val="24"/>
          <w:szCs w:val="24"/>
        </w:rPr>
        <w:t>para</w:t>
      </w:r>
      <w:proofErr w:type="spellEnd"/>
      <w:r w:rsidR="00CF4FA1">
        <w:rPr>
          <w:rFonts w:ascii="Times New Roman" w:hAnsi="Times New Roman" w:cs="Times New Roman"/>
          <w:sz w:val="24"/>
          <w:szCs w:val="24"/>
        </w:rPr>
        <w:t xml:space="preserve"> </w:t>
      </w:r>
      <w:r>
        <w:rPr>
          <w:rFonts w:ascii="Times New Roman" w:hAnsi="Times New Roman" w:cs="Times New Roman"/>
          <w:sz w:val="24"/>
          <w:szCs w:val="24"/>
        </w:rPr>
        <w:t>7.</w:t>
      </w:r>
    </w:p>
    <w:p w:rsidR="00CF4FA1" w:rsidRDefault="00CF4FA1" w:rsidP="00CF4FA1">
      <w:pPr>
        <w:spacing w:line="480" w:lineRule="auto"/>
        <w:jc w:val="both"/>
        <w:rPr>
          <w:rFonts w:ascii="Times New Roman" w:hAnsi="Times New Roman" w:cs="Times New Roman"/>
          <w:sz w:val="24"/>
          <w:szCs w:val="24"/>
        </w:rPr>
      </w:pPr>
    </w:p>
    <w:p w:rsidR="005C3006" w:rsidRDefault="005C3006" w:rsidP="00890517">
      <w:pPr>
        <w:autoSpaceDE w:val="0"/>
        <w:autoSpaceDN w:val="0"/>
        <w:adjustRightInd w:val="0"/>
        <w:spacing w:after="0" w:line="480" w:lineRule="auto"/>
        <w:ind w:left="720" w:firstLine="720"/>
        <w:jc w:val="both"/>
        <w:rPr>
          <w:rFonts w:ascii="Times New Roman" w:hAnsi="Times New Roman" w:cs="Times New Roman"/>
          <w:b/>
          <w:sz w:val="24"/>
          <w:szCs w:val="24"/>
        </w:rPr>
      </w:pPr>
    </w:p>
    <w:p w:rsidR="00890517" w:rsidRDefault="00C31B45" w:rsidP="00890517">
      <w:pPr>
        <w:autoSpaceDE w:val="0"/>
        <w:autoSpaceDN w:val="0"/>
        <w:adjustRightInd w:val="0"/>
        <w:spacing w:after="0" w:line="480" w:lineRule="auto"/>
        <w:ind w:left="720" w:firstLine="720"/>
        <w:jc w:val="both"/>
        <w:rPr>
          <w:rFonts w:ascii="Times New Roman" w:hAnsi="Times New Roman" w:cs="Times New Roman"/>
          <w:sz w:val="24"/>
          <w:szCs w:val="24"/>
        </w:rPr>
      </w:pPr>
      <w:r>
        <w:rPr>
          <w:rFonts w:ascii="Times New Roman" w:hAnsi="Times New Roman" w:cs="Times New Roman"/>
          <w:b/>
          <w:sz w:val="24"/>
          <w:szCs w:val="24"/>
        </w:rPr>
        <w:t>MAVANGIRA</w:t>
      </w:r>
      <w:r w:rsidR="009D512B" w:rsidRPr="00164990">
        <w:rPr>
          <w:rFonts w:ascii="Times New Roman" w:hAnsi="Times New Roman" w:cs="Times New Roman"/>
          <w:b/>
          <w:sz w:val="24"/>
          <w:szCs w:val="24"/>
        </w:rPr>
        <w:t xml:space="preserve"> </w:t>
      </w:r>
      <w:r w:rsidR="00890517" w:rsidRPr="00164990">
        <w:rPr>
          <w:rFonts w:ascii="Times New Roman" w:hAnsi="Times New Roman" w:cs="Times New Roman"/>
          <w:b/>
          <w:sz w:val="24"/>
          <w:szCs w:val="24"/>
        </w:rPr>
        <w:t>JA</w:t>
      </w:r>
      <w:r w:rsidR="000E1458">
        <w:rPr>
          <w:rFonts w:ascii="Times New Roman" w:hAnsi="Times New Roman" w:cs="Times New Roman"/>
          <w:b/>
          <w:sz w:val="24"/>
          <w:szCs w:val="24"/>
        </w:rPr>
        <w:tab/>
      </w:r>
      <w:r w:rsidR="000E1458">
        <w:rPr>
          <w:rFonts w:ascii="Times New Roman" w:hAnsi="Times New Roman" w:cs="Times New Roman"/>
          <w:b/>
          <w:sz w:val="24"/>
          <w:szCs w:val="24"/>
        </w:rPr>
        <w:tab/>
      </w:r>
      <w:r w:rsidR="00B0471C" w:rsidRPr="00164990">
        <w:rPr>
          <w:rFonts w:ascii="Times New Roman" w:hAnsi="Times New Roman" w:cs="Times New Roman"/>
          <w:b/>
          <w:sz w:val="24"/>
          <w:szCs w:val="24"/>
        </w:rPr>
        <w:t>:</w:t>
      </w:r>
      <w:r w:rsidR="00890517" w:rsidRPr="00164990">
        <w:rPr>
          <w:rFonts w:ascii="Times New Roman" w:hAnsi="Times New Roman" w:cs="Times New Roman"/>
          <w:sz w:val="24"/>
          <w:szCs w:val="24"/>
        </w:rPr>
        <w:t xml:space="preserve">       </w:t>
      </w:r>
      <w:r w:rsidR="004C6C2E">
        <w:rPr>
          <w:rFonts w:ascii="Times New Roman" w:hAnsi="Times New Roman" w:cs="Times New Roman"/>
          <w:sz w:val="24"/>
          <w:szCs w:val="24"/>
        </w:rPr>
        <w:tab/>
      </w:r>
      <w:r w:rsidR="00B0471C" w:rsidRPr="00164990">
        <w:rPr>
          <w:rFonts w:ascii="Times New Roman" w:hAnsi="Times New Roman" w:cs="Times New Roman"/>
          <w:sz w:val="24"/>
          <w:szCs w:val="24"/>
        </w:rPr>
        <w:tab/>
        <w:t>I agree</w:t>
      </w:r>
    </w:p>
    <w:p w:rsidR="00CF4FA1" w:rsidRDefault="00CF4FA1" w:rsidP="00890517">
      <w:pPr>
        <w:autoSpaceDE w:val="0"/>
        <w:autoSpaceDN w:val="0"/>
        <w:adjustRightInd w:val="0"/>
        <w:spacing w:after="0" w:line="480" w:lineRule="auto"/>
        <w:ind w:left="720" w:firstLine="720"/>
        <w:jc w:val="both"/>
        <w:rPr>
          <w:rFonts w:ascii="Times New Roman" w:hAnsi="Times New Roman" w:cs="Times New Roman"/>
          <w:sz w:val="24"/>
          <w:szCs w:val="24"/>
        </w:rPr>
      </w:pPr>
    </w:p>
    <w:p w:rsidR="00CF4FA1" w:rsidRDefault="00CF4FA1" w:rsidP="00890517">
      <w:pPr>
        <w:autoSpaceDE w:val="0"/>
        <w:autoSpaceDN w:val="0"/>
        <w:adjustRightInd w:val="0"/>
        <w:spacing w:after="0" w:line="480" w:lineRule="auto"/>
        <w:ind w:left="720" w:firstLine="720"/>
        <w:jc w:val="both"/>
        <w:rPr>
          <w:rFonts w:ascii="Times New Roman" w:hAnsi="Times New Roman" w:cs="Times New Roman"/>
          <w:sz w:val="24"/>
          <w:szCs w:val="24"/>
        </w:rPr>
      </w:pPr>
    </w:p>
    <w:p w:rsidR="00890517" w:rsidRPr="00164990" w:rsidRDefault="00890517" w:rsidP="0063447D">
      <w:pPr>
        <w:autoSpaceDE w:val="0"/>
        <w:autoSpaceDN w:val="0"/>
        <w:adjustRightInd w:val="0"/>
        <w:spacing w:after="0" w:line="240" w:lineRule="auto"/>
        <w:ind w:left="720" w:firstLine="720"/>
        <w:jc w:val="both"/>
        <w:rPr>
          <w:rFonts w:ascii="Times New Roman" w:hAnsi="Times New Roman" w:cs="Times New Roman"/>
          <w:sz w:val="24"/>
          <w:szCs w:val="24"/>
        </w:rPr>
      </w:pPr>
    </w:p>
    <w:p w:rsidR="0063447D" w:rsidRPr="00164990" w:rsidRDefault="0063447D" w:rsidP="0063447D">
      <w:pPr>
        <w:autoSpaceDE w:val="0"/>
        <w:autoSpaceDN w:val="0"/>
        <w:adjustRightInd w:val="0"/>
        <w:spacing w:after="0" w:line="240" w:lineRule="auto"/>
        <w:ind w:left="720" w:firstLine="720"/>
        <w:jc w:val="both"/>
        <w:rPr>
          <w:rFonts w:ascii="Times New Roman" w:hAnsi="Times New Roman" w:cs="Times New Roman"/>
          <w:sz w:val="24"/>
          <w:szCs w:val="24"/>
        </w:rPr>
      </w:pPr>
    </w:p>
    <w:p w:rsidR="00890517" w:rsidRPr="00164990" w:rsidRDefault="00C31B45" w:rsidP="00890517">
      <w:pPr>
        <w:autoSpaceDE w:val="0"/>
        <w:autoSpaceDN w:val="0"/>
        <w:adjustRightInd w:val="0"/>
        <w:spacing w:after="0" w:line="480" w:lineRule="auto"/>
        <w:ind w:left="720" w:firstLine="720"/>
        <w:jc w:val="both"/>
        <w:rPr>
          <w:rFonts w:ascii="Times New Roman" w:hAnsi="Times New Roman" w:cs="Times New Roman"/>
          <w:sz w:val="24"/>
          <w:szCs w:val="24"/>
        </w:rPr>
      </w:pPr>
      <w:r>
        <w:rPr>
          <w:rFonts w:ascii="Times New Roman" w:hAnsi="Times New Roman" w:cs="Times New Roman"/>
          <w:b/>
          <w:sz w:val="24"/>
          <w:szCs w:val="24"/>
        </w:rPr>
        <w:t>MAKONI</w:t>
      </w:r>
      <w:r w:rsidR="009D512B" w:rsidRPr="00164990">
        <w:rPr>
          <w:rFonts w:ascii="Times New Roman" w:hAnsi="Times New Roman" w:cs="Times New Roman"/>
          <w:b/>
          <w:sz w:val="24"/>
          <w:szCs w:val="24"/>
        </w:rPr>
        <w:t xml:space="preserve"> JA</w:t>
      </w:r>
      <w:r w:rsidR="000E1458">
        <w:rPr>
          <w:rFonts w:ascii="Times New Roman" w:hAnsi="Times New Roman" w:cs="Times New Roman"/>
          <w:b/>
          <w:sz w:val="24"/>
          <w:szCs w:val="24"/>
        </w:rPr>
        <w:tab/>
      </w:r>
      <w:r w:rsidR="000E1458">
        <w:rPr>
          <w:rFonts w:ascii="Times New Roman" w:hAnsi="Times New Roman" w:cs="Times New Roman"/>
          <w:b/>
          <w:sz w:val="24"/>
          <w:szCs w:val="24"/>
        </w:rPr>
        <w:tab/>
      </w:r>
      <w:r w:rsidR="000E1458">
        <w:rPr>
          <w:rFonts w:ascii="Times New Roman" w:hAnsi="Times New Roman" w:cs="Times New Roman"/>
          <w:b/>
          <w:sz w:val="24"/>
          <w:szCs w:val="24"/>
        </w:rPr>
        <w:tab/>
      </w:r>
      <w:r w:rsidR="009D512B" w:rsidRPr="00164990">
        <w:rPr>
          <w:rFonts w:ascii="Times New Roman" w:hAnsi="Times New Roman" w:cs="Times New Roman"/>
          <w:b/>
          <w:sz w:val="24"/>
          <w:szCs w:val="24"/>
        </w:rPr>
        <w:t>:</w:t>
      </w:r>
      <w:r w:rsidR="009D512B" w:rsidRPr="00164990">
        <w:rPr>
          <w:rFonts w:ascii="Times New Roman" w:hAnsi="Times New Roman" w:cs="Times New Roman"/>
          <w:b/>
          <w:sz w:val="24"/>
          <w:szCs w:val="24"/>
        </w:rPr>
        <w:tab/>
      </w:r>
      <w:r w:rsidR="00B0471C" w:rsidRPr="00164990">
        <w:rPr>
          <w:rFonts w:ascii="Times New Roman" w:hAnsi="Times New Roman" w:cs="Times New Roman"/>
          <w:b/>
          <w:sz w:val="24"/>
          <w:szCs w:val="24"/>
        </w:rPr>
        <w:tab/>
      </w:r>
      <w:r w:rsidR="00B0471C" w:rsidRPr="00164990">
        <w:rPr>
          <w:rFonts w:ascii="Times New Roman" w:hAnsi="Times New Roman" w:cs="Times New Roman"/>
          <w:sz w:val="24"/>
          <w:szCs w:val="24"/>
        </w:rPr>
        <w:t>I agree</w:t>
      </w:r>
    </w:p>
    <w:p w:rsidR="00CF4FA1" w:rsidRPr="00164990" w:rsidRDefault="00CF4FA1" w:rsidP="00A243BE">
      <w:pPr>
        <w:autoSpaceDE w:val="0"/>
        <w:autoSpaceDN w:val="0"/>
        <w:adjustRightInd w:val="0"/>
        <w:spacing w:after="0" w:line="480" w:lineRule="auto"/>
        <w:jc w:val="both"/>
        <w:rPr>
          <w:rFonts w:ascii="Times New Roman" w:hAnsi="Times New Roman" w:cs="Times New Roman"/>
          <w:sz w:val="24"/>
          <w:szCs w:val="24"/>
        </w:rPr>
      </w:pPr>
    </w:p>
    <w:p w:rsidR="00FA4911" w:rsidRPr="00164990" w:rsidRDefault="00C31B45" w:rsidP="00A243BE">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i/>
          <w:sz w:val="24"/>
          <w:szCs w:val="24"/>
        </w:rPr>
        <w:lastRenderedPageBreak/>
        <w:t>Artherstone</w:t>
      </w:r>
      <w:proofErr w:type="spellEnd"/>
      <w:r w:rsidR="003205AE" w:rsidRPr="00164990">
        <w:rPr>
          <w:rFonts w:ascii="Times New Roman" w:hAnsi="Times New Roman" w:cs="Times New Roman"/>
          <w:i/>
          <w:sz w:val="24"/>
          <w:szCs w:val="24"/>
        </w:rPr>
        <w:t xml:space="preserve"> </w:t>
      </w:r>
      <w:r w:rsidR="00FA4911" w:rsidRPr="00164990">
        <w:rPr>
          <w:rFonts w:ascii="Times New Roman" w:hAnsi="Times New Roman" w:cs="Times New Roman"/>
          <w:i/>
          <w:sz w:val="24"/>
          <w:szCs w:val="24"/>
        </w:rPr>
        <w:t xml:space="preserve">&amp; </w:t>
      </w:r>
      <w:r>
        <w:rPr>
          <w:rFonts w:ascii="Times New Roman" w:hAnsi="Times New Roman" w:cs="Times New Roman"/>
          <w:i/>
          <w:sz w:val="24"/>
          <w:szCs w:val="24"/>
        </w:rPr>
        <w:t>Cook</w:t>
      </w:r>
      <w:r w:rsidR="00FA4911" w:rsidRPr="00164990">
        <w:rPr>
          <w:rFonts w:ascii="Times New Roman" w:hAnsi="Times New Roman" w:cs="Times New Roman"/>
          <w:sz w:val="24"/>
          <w:szCs w:val="24"/>
        </w:rPr>
        <w:t xml:space="preserve">, </w:t>
      </w:r>
      <w:r w:rsidR="00A243BE" w:rsidRPr="00164990">
        <w:rPr>
          <w:rFonts w:ascii="Times New Roman" w:hAnsi="Times New Roman" w:cs="Times New Roman"/>
          <w:sz w:val="24"/>
          <w:szCs w:val="24"/>
        </w:rPr>
        <w:t>a</w:t>
      </w:r>
      <w:r w:rsidR="00FA4911" w:rsidRPr="00164990">
        <w:rPr>
          <w:rFonts w:ascii="Times New Roman" w:hAnsi="Times New Roman" w:cs="Times New Roman"/>
          <w:sz w:val="24"/>
          <w:szCs w:val="24"/>
        </w:rPr>
        <w:t>ppellant’s legal practitioners</w:t>
      </w:r>
    </w:p>
    <w:p w:rsidR="00FA4911" w:rsidRPr="00164990" w:rsidRDefault="00C31B45" w:rsidP="00A243BE">
      <w:pPr>
        <w:autoSpaceDE w:val="0"/>
        <w:autoSpaceDN w:val="0"/>
        <w:adjustRightInd w:val="0"/>
        <w:spacing w:after="0" w:line="480" w:lineRule="auto"/>
        <w:jc w:val="both"/>
        <w:rPr>
          <w:rFonts w:ascii="Times New Roman" w:hAnsi="Times New Roman" w:cs="Times New Roman"/>
          <w:sz w:val="24"/>
          <w:szCs w:val="24"/>
        </w:rPr>
      </w:pPr>
      <w:proofErr w:type="spellStart"/>
      <w:proofErr w:type="gramStart"/>
      <w:r>
        <w:rPr>
          <w:rFonts w:ascii="Times New Roman" w:hAnsi="Times New Roman" w:cs="Times New Roman"/>
          <w:i/>
          <w:sz w:val="24"/>
          <w:szCs w:val="24"/>
        </w:rPr>
        <w:t>Mtetwa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Nyambirai</w:t>
      </w:r>
      <w:proofErr w:type="spellEnd"/>
      <w:r w:rsidR="00C603B9" w:rsidRPr="00164990">
        <w:rPr>
          <w:rFonts w:ascii="Times New Roman" w:hAnsi="Times New Roman" w:cs="Times New Roman"/>
          <w:i/>
          <w:sz w:val="24"/>
          <w:szCs w:val="24"/>
        </w:rPr>
        <w:t>,</w:t>
      </w:r>
      <w:r w:rsidR="003205AE" w:rsidRPr="00164990">
        <w:rPr>
          <w:rFonts w:ascii="Times New Roman" w:hAnsi="Times New Roman" w:cs="Times New Roman"/>
          <w:sz w:val="24"/>
          <w:szCs w:val="24"/>
        </w:rPr>
        <w:t xml:space="preserve"> </w:t>
      </w:r>
      <w:r w:rsidR="00A243BE" w:rsidRPr="00164990">
        <w:rPr>
          <w:rFonts w:ascii="Times New Roman" w:hAnsi="Times New Roman" w:cs="Times New Roman"/>
          <w:sz w:val="24"/>
          <w:szCs w:val="24"/>
        </w:rPr>
        <w:t>r</w:t>
      </w:r>
      <w:r w:rsidR="003205AE" w:rsidRPr="00164990">
        <w:rPr>
          <w:rFonts w:ascii="Times New Roman" w:hAnsi="Times New Roman" w:cs="Times New Roman"/>
          <w:sz w:val="24"/>
          <w:szCs w:val="24"/>
        </w:rPr>
        <w:t>espondents</w:t>
      </w:r>
      <w:r w:rsidR="00D659A2" w:rsidRPr="00164990">
        <w:rPr>
          <w:rFonts w:ascii="Times New Roman" w:hAnsi="Times New Roman" w:cs="Times New Roman"/>
          <w:sz w:val="24"/>
          <w:szCs w:val="24"/>
        </w:rPr>
        <w:t>’</w:t>
      </w:r>
      <w:r w:rsidR="00F6658A" w:rsidRPr="00164990">
        <w:rPr>
          <w:rFonts w:ascii="Times New Roman" w:hAnsi="Times New Roman" w:cs="Times New Roman"/>
          <w:sz w:val="24"/>
          <w:szCs w:val="24"/>
        </w:rPr>
        <w:t xml:space="preserve"> legal practitioners.</w:t>
      </w:r>
      <w:proofErr w:type="gramEnd"/>
    </w:p>
    <w:sectPr w:rsidR="00FA4911" w:rsidRPr="00164990" w:rsidSect="00D233CD">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C1D" w:rsidRDefault="00825C1D" w:rsidP="007D2A55">
      <w:pPr>
        <w:spacing w:after="0" w:line="240" w:lineRule="auto"/>
      </w:pPr>
      <w:r>
        <w:separator/>
      </w:r>
    </w:p>
  </w:endnote>
  <w:endnote w:type="continuationSeparator" w:id="0">
    <w:p w:rsidR="00825C1D" w:rsidRDefault="00825C1D" w:rsidP="007D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5CA" w:rsidRDefault="00C275CA" w:rsidP="00C275CA">
    <w:pPr>
      <w:pStyle w:val="Footer"/>
    </w:pPr>
  </w:p>
  <w:p w:rsidR="0095053E" w:rsidRDefault="00950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C1D" w:rsidRDefault="00825C1D" w:rsidP="007D2A55">
      <w:pPr>
        <w:spacing w:after="0" w:line="240" w:lineRule="auto"/>
      </w:pPr>
      <w:r>
        <w:separator/>
      </w:r>
    </w:p>
  </w:footnote>
  <w:footnote w:type="continuationSeparator" w:id="0">
    <w:p w:rsidR="00825C1D" w:rsidRDefault="00825C1D" w:rsidP="007D2A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53E" w:rsidRDefault="0095053E">
    <w:pPr>
      <w:pStyle w:val="Header"/>
    </w:pPr>
    <w:r>
      <w:rPr>
        <w:noProof/>
        <w:lang w:eastAsia="en-ZW"/>
      </w:rPr>
      <mc:AlternateContent>
        <mc:Choice Requires="wps">
          <w:drawing>
            <wp:anchor distT="0" distB="0" distL="114300" distR="114300" simplePos="0" relativeHeight="251660288" behindDoc="0" locked="0" layoutInCell="0" allowOverlap="1" wp14:anchorId="02B3BEDE" wp14:editId="44ADF5F6">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53E" w:rsidRPr="002A757B" w:rsidRDefault="0095053E" w:rsidP="00AB7FB4">
                          <w:pPr>
                            <w:spacing w:after="0" w:line="240" w:lineRule="auto"/>
                            <w:jc w:val="right"/>
                            <w:rPr>
                              <w:rFonts w:ascii="Times New Roman" w:hAnsi="Times New Roman" w:cs="Times New Roman"/>
                            </w:rPr>
                          </w:pPr>
                          <w:proofErr w:type="gramStart"/>
                          <w:r w:rsidRPr="002A757B">
                            <w:rPr>
                              <w:rFonts w:ascii="Times New Roman" w:hAnsi="Times New Roman" w:cs="Times New Roman"/>
                            </w:rPr>
                            <w:t>Judgment</w:t>
                          </w:r>
                          <w:r w:rsidR="0090538B">
                            <w:rPr>
                              <w:rFonts w:ascii="Times New Roman" w:hAnsi="Times New Roman" w:cs="Times New Roman"/>
                            </w:rPr>
                            <w:t xml:space="preserve"> </w:t>
                          </w:r>
                          <w:r w:rsidRPr="002A757B">
                            <w:rPr>
                              <w:rFonts w:ascii="Times New Roman" w:hAnsi="Times New Roman" w:cs="Times New Roman"/>
                            </w:rPr>
                            <w:t xml:space="preserve"> No</w:t>
                          </w:r>
                          <w:proofErr w:type="gramEnd"/>
                          <w:r>
                            <w:rPr>
                              <w:rFonts w:ascii="Times New Roman" w:hAnsi="Times New Roman" w:cs="Times New Roman"/>
                            </w:rPr>
                            <w:t>.</w:t>
                          </w:r>
                          <w:r w:rsidRPr="002A757B">
                            <w:rPr>
                              <w:rFonts w:ascii="Times New Roman" w:hAnsi="Times New Roman" w:cs="Times New Roman"/>
                            </w:rPr>
                            <w:t xml:space="preserve"> </w:t>
                          </w:r>
                          <w:r w:rsidR="003007C4">
                            <w:rPr>
                              <w:rFonts w:ascii="Times New Roman" w:hAnsi="Times New Roman" w:cs="Times New Roman"/>
                            </w:rPr>
                            <w:t>SC 99</w:t>
                          </w:r>
                          <w:r w:rsidR="0090538B">
                            <w:rPr>
                              <w:rFonts w:ascii="Times New Roman" w:hAnsi="Times New Roman" w:cs="Times New Roman"/>
                            </w:rPr>
                            <w:t>/22</w:t>
                          </w:r>
                        </w:p>
                        <w:p w:rsidR="0095053E" w:rsidRPr="002A757B" w:rsidRDefault="0095053E" w:rsidP="00AB7FB4">
                          <w:pPr>
                            <w:spacing w:after="0" w:line="240" w:lineRule="auto"/>
                            <w:jc w:val="right"/>
                            <w:rPr>
                              <w:rFonts w:ascii="Times New Roman" w:hAnsi="Times New Roman" w:cs="Times New Roman"/>
                            </w:rPr>
                          </w:pP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proofErr w:type="gramStart"/>
                          <w:r w:rsidRPr="002A757B">
                            <w:rPr>
                              <w:rFonts w:ascii="Times New Roman" w:hAnsi="Times New Roman" w:cs="Times New Roman"/>
                            </w:rPr>
                            <w:t>Civil Appeal No.</w:t>
                          </w:r>
                          <w:proofErr w:type="gramEnd"/>
                          <w:r w:rsidRPr="002A757B">
                            <w:rPr>
                              <w:rFonts w:ascii="Times New Roman" w:hAnsi="Times New Roman" w:cs="Times New Roman"/>
                            </w:rPr>
                            <w:t xml:space="preserve"> SC </w:t>
                          </w:r>
                          <w:r>
                            <w:rPr>
                              <w:rFonts w:ascii="Times New Roman" w:hAnsi="Times New Roman" w:cs="Times New Roman"/>
                            </w:rPr>
                            <w:t>66/20</w:t>
                          </w:r>
                        </w:p>
                        <w:p w:rsidR="0095053E" w:rsidRDefault="0095053E">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95053E" w:rsidRPr="002A757B" w:rsidRDefault="0095053E" w:rsidP="00AB7FB4">
                    <w:pPr>
                      <w:spacing w:after="0" w:line="240" w:lineRule="auto"/>
                      <w:jc w:val="right"/>
                      <w:rPr>
                        <w:rFonts w:ascii="Times New Roman" w:hAnsi="Times New Roman" w:cs="Times New Roman"/>
                      </w:rPr>
                    </w:pPr>
                    <w:proofErr w:type="gramStart"/>
                    <w:r w:rsidRPr="002A757B">
                      <w:rPr>
                        <w:rFonts w:ascii="Times New Roman" w:hAnsi="Times New Roman" w:cs="Times New Roman"/>
                      </w:rPr>
                      <w:t>Judgment</w:t>
                    </w:r>
                    <w:r w:rsidR="0090538B">
                      <w:rPr>
                        <w:rFonts w:ascii="Times New Roman" w:hAnsi="Times New Roman" w:cs="Times New Roman"/>
                      </w:rPr>
                      <w:t xml:space="preserve"> </w:t>
                    </w:r>
                    <w:r w:rsidRPr="002A757B">
                      <w:rPr>
                        <w:rFonts w:ascii="Times New Roman" w:hAnsi="Times New Roman" w:cs="Times New Roman"/>
                      </w:rPr>
                      <w:t xml:space="preserve"> No</w:t>
                    </w:r>
                    <w:proofErr w:type="gramEnd"/>
                    <w:r>
                      <w:rPr>
                        <w:rFonts w:ascii="Times New Roman" w:hAnsi="Times New Roman" w:cs="Times New Roman"/>
                      </w:rPr>
                      <w:t>.</w:t>
                    </w:r>
                    <w:r w:rsidRPr="002A757B">
                      <w:rPr>
                        <w:rFonts w:ascii="Times New Roman" w:hAnsi="Times New Roman" w:cs="Times New Roman"/>
                      </w:rPr>
                      <w:t xml:space="preserve"> </w:t>
                    </w:r>
                    <w:r w:rsidR="003007C4">
                      <w:rPr>
                        <w:rFonts w:ascii="Times New Roman" w:hAnsi="Times New Roman" w:cs="Times New Roman"/>
                      </w:rPr>
                      <w:t>SC 99</w:t>
                    </w:r>
                    <w:r w:rsidR="0090538B">
                      <w:rPr>
                        <w:rFonts w:ascii="Times New Roman" w:hAnsi="Times New Roman" w:cs="Times New Roman"/>
                      </w:rPr>
                      <w:t>/22</w:t>
                    </w:r>
                  </w:p>
                  <w:p w:rsidR="0095053E" w:rsidRPr="002A757B" w:rsidRDefault="0095053E" w:rsidP="00AB7FB4">
                    <w:pPr>
                      <w:spacing w:after="0" w:line="240" w:lineRule="auto"/>
                      <w:jc w:val="right"/>
                      <w:rPr>
                        <w:rFonts w:ascii="Times New Roman" w:hAnsi="Times New Roman" w:cs="Times New Roman"/>
                      </w:rPr>
                    </w:pP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proofErr w:type="gramStart"/>
                    <w:r w:rsidRPr="002A757B">
                      <w:rPr>
                        <w:rFonts w:ascii="Times New Roman" w:hAnsi="Times New Roman" w:cs="Times New Roman"/>
                      </w:rPr>
                      <w:t>Civil Appeal No.</w:t>
                    </w:r>
                    <w:proofErr w:type="gramEnd"/>
                    <w:r w:rsidRPr="002A757B">
                      <w:rPr>
                        <w:rFonts w:ascii="Times New Roman" w:hAnsi="Times New Roman" w:cs="Times New Roman"/>
                      </w:rPr>
                      <w:t xml:space="preserve"> SC </w:t>
                    </w:r>
                    <w:r>
                      <w:rPr>
                        <w:rFonts w:ascii="Times New Roman" w:hAnsi="Times New Roman" w:cs="Times New Roman"/>
                      </w:rPr>
                      <w:t>66/20</w:t>
                    </w:r>
                  </w:p>
                  <w:p w:rsidR="0095053E" w:rsidRDefault="0095053E">
                    <w:pPr>
                      <w:spacing w:after="0" w:line="240" w:lineRule="auto"/>
                      <w:jc w:val="right"/>
                      <w:rPr>
                        <w:noProof/>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60C1A864" wp14:editId="0065E836">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95053E" w:rsidRDefault="0095053E">
                          <w:pPr>
                            <w:spacing w:after="0" w:line="240" w:lineRule="auto"/>
                            <w:rPr>
                              <w:color w:val="FFFFFF" w:themeColor="background1"/>
                            </w:rPr>
                          </w:pPr>
                          <w:r>
                            <w:fldChar w:fldCharType="begin"/>
                          </w:r>
                          <w:r>
                            <w:instrText xml:space="preserve"> PAGE   \* MERGEFORMAT </w:instrText>
                          </w:r>
                          <w:r>
                            <w:fldChar w:fldCharType="separate"/>
                          </w:r>
                          <w:r w:rsidR="00B40691" w:rsidRPr="00B40691">
                            <w:rPr>
                              <w:noProof/>
                              <w:color w:val="FFFFFF" w:themeColor="background1"/>
                            </w:rPr>
                            <w:t>17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95053E" w:rsidRDefault="0095053E">
                    <w:pPr>
                      <w:spacing w:after="0" w:line="240" w:lineRule="auto"/>
                      <w:rPr>
                        <w:color w:val="FFFFFF" w:themeColor="background1"/>
                      </w:rPr>
                    </w:pPr>
                    <w:r>
                      <w:fldChar w:fldCharType="begin"/>
                    </w:r>
                    <w:r>
                      <w:instrText xml:space="preserve"> PAGE   \* MERGEFORMAT </w:instrText>
                    </w:r>
                    <w:r>
                      <w:fldChar w:fldCharType="separate"/>
                    </w:r>
                    <w:r w:rsidR="00B40691" w:rsidRPr="00B40691">
                      <w:rPr>
                        <w:noProof/>
                        <w:color w:val="FFFFFF" w:themeColor="background1"/>
                      </w:rPr>
                      <w:t>17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19F9"/>
    <w:multiLevelType w:val="hybridMultilevel"/>
    <w:tmpl w:val="407E8E2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71D0E17"/>
    <w:multiLevelType w:val="hybridMultilevel"/>
    <w:tmpl w:val="78BAFDF6"/>
    <w:lvl w:ilvl="0" w:tplc="A184BC9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9C32A12"/>
    <w:multiLevelType w:val="hybridMultilevel"/>
    <w:tmpl w:val="0AF601E0"/>
    <w:lvl w:ilvl="0" w:tplc="07E4EF04">
      <w:start w:val="1"/>
      <w:numFmt w:val="decimal"/>
      <w:lvlText w:val="(%1)"/>
      <w:lvlJc w:val="left"/>
      <w:pPr>
        <w:ind w:left="1926" w:hanging="720"/>
      </w:pPr>
      <w:rPr>
        <w:rFonts w:hint="default"/>
      </w:rPr>
    </w:lvl>
    <w:lvl w:ilvl="1" w:tplc="08090019" w:tentative="1">
      <w:start w:val="1"/>
      <w:numFmt w:val="lowerLetter"/>
      <w:lvlText w:val="%2."/>
      <w:lvlJc w:val="left"/>
      <w:pPr>
        <w:ind w:left="2286" w:hanging="360"/>
      </w:pPr>
    </w:lvl>
    <w:lvl w:ilvl="2" w:tplc="0809001B" w:tentative="1">
      <w:start w:val="1"/>
      <w:numFmt w:val="lowerRoman"/>
      <w:lvlText w:val="%3."/>
      <w:lvlJc w:val="right"/>
      <w:pPr>
        <w:ind w:left="3006" w:hanging="180"/>
      </w:pPr>
    </w:lvl>
    <w:lvl w:ilvl="3" w:tplc="0809000F" w:tentative="1">
      <w:start w:val="1"/>
      <w:numFmt w:val="decimal"/>
      <w:lvlText w:val="%4."/>
      <w:lvlJc w:val="left"/>
      <w:pPr>
        <w:ind w:left="3726" w:hanging="360"/>
      </w:pPr>
    </w:lvl>
    <w:lvl w:ilvl="4" w:tplc="08090019" w:tentative="1">
      <w:start w:val="1"/>
      <w:numFmt w:val="lowerLetter"/>
      <w:lvlText w:val="%5."/>
      <w:lvlJc w:val="left"/>
      <w:pPr>
        <w:ind w:left="4446" w:hanging="360"/>
      </w:pPr>
    </w:lvl>
    <w:lvl w:ilvl="5" w:tplc="0809001B" w:tentative="1">
      <w:start w:val="1"/>
      <w:numFmt w:val="lowerRoman"/>
      <w:lvlText w:val="%6."/>
      <w:lvlJc w:val="right"/>
      <w:pPr>
        <w:ind w:left="5166" w:hanging="180"/>
      </w:pPr>
    </w:lvl>
    <w:lvl w:ilvl="6" w:tplc="0809000F" w:tentative="1">
      <w:start w:val="1"/>
      <w:numFmt w:val="decimal"/>
      <w:lvlText w:val="%7."/>
      <w:lvlJc w:val="left"/>
      <w:pPr>
        <w:ind w:left="5886" w:hanging="360"/>
      </w:pPr>
    </w:lvl>
    <w:lvl w:ilvl="7" w:tplc="08090019" w:tentative="1">
      <w:start w:val="1"/>
      <w:numFmt w:val="lowerLetter"/>
      <w:lvlText w:val="%8."/>
      <w:lvlJc w:val="left"/>
      <w:pPr>
        <w:ind w:left="6606" w:hanging="360"/>
      </w:pPr>
    </w:lvl>
    <w:lvl w:ilvl="8" w:tplc="0809001B" w:tentative="1">
      <w:start w:val="1"/>
      <w:numFmt w:val="lowerRoman"/>
      <w:lvlText w:val="%9."/>
      <w:lvlJc w:val="right"/>
      <w:pPr>
        <w:ind w:left="7326" w:hanging="180"/>
      </w:pPr>
    </w:lvl>
  </w:abstractNum>
  <w:abstractNum w:abstractNumId="3">
    <w:nsid w:val="0A38356B"/>
    <w:multiLevelType w:val="hybridMultilevel"/>
    <w:tmpl w:val="73F62730"/>
    <w:lvl w:ilvl="0" w:tplc="B260A2F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134A20FF"/>
    <w:multiLevelType w:val="multilevel"/>
    <w:tmpl w:val="214CBE4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nsid w:val="1A817B22"/>
    <w:multiLevelType w:val="hybridMultilevel"/>
    <w:tmpl w:val="CC6A772C"/>
    <w:lvl w:ilvl="0" w:tplc="116248D0">
      <w:start w:val="1"/>
      <w:numFmt w:val="lowerLetter"/>
      <w:lvlText w:val="(%1)"/>
      <w:lvlJc w:val="left"/>
      <w:pPr>
        <w:ind w:left="1560" w:hanging="360"/>
      </w:pPr>
      <w:rPr>
        <w:rFonts w:hint="default"/>
      </w:rPr>
    </w:lvl>
    <w:lvl w:ilvl="1" w:tplc="30090019" w:tentative="1">
      <w:start w:val="1"/>
      <w:numFmt w:val="lowerLetter"/>
      <w:lvlText w:val="%2."/>
      <w:lvlJc w:val="left"/>
      <w:pPr>
        <w:ind w:left="2280" w:hanging="360"/>
      </w:pPr>
    </w:lvl>
    <w:lvl w:ilvl="2" w:tplc="3009001B" w:tentative="1">
      <w:start w:val="1"/>
      <w:numFmt w:val="lowerRoman"/>
      <w:lvlText w:val="%3."/>
      <w:lvlJc w:val="right"/>
      <w:pPr>
        <w:ind w:left="3000" w:hanging="180"/>
      </w:pPr>
    </w:lvl>
    <w:lvl w:ilvl="3" w:tplc="3009000F" w:tentative="1">
      <w:start w:val="1"/>
      <w:numFmt w:val="decimal"/>
      <w:lvlText w:val="%4."/>
      <w:lvlJc w:val="left"/>
      <w:pPr>
        <w:ind w:left="3720" w:hanging="360"/>
      </w:pPr>
    </w:lvl>
    <w:lvl w:ilvl="4" w:tplc="30090019" w:tentative="1">
      <w:start w:val="1"/>
      <w:numFmt w:val="lowerLetter"/>
      <w:lvlText w:val="%5."/>
      <w:lvlJc w:val="left"/>
      <w:pPr>
        <w:ind w:left="4440" w:hanging="360"/>
      </w:pPr>
    </w:lvl>
    <w:lvl w:ilvl="5" w:tplc="3009001B" w:tentative="1">
      <w:start w:val="1"/>
      <w:numFmt w:val="lowerRoman"/>
      <w:lvlText w:val="%6."/>
      <w:lvlJc w:val="right"/>
      <w:pPr>
        <w:ind w:left="5160" w:hanging="180"/>
      </w:pPr>
    </w:lvl>
    <w:lvl w:ilvl="6" w:tplc="3009000F" w:tentative="1">
      <w:start w:val="1"/>
      <w:numFmt w:val="decimal"/>
      <w:lvlText w:val="%7."/>
      <w:lvlJc w:val="left"/>
      <w:pPr>
        <w:ind w:left="5880" w:hanging="360"/>
      </w:pPr>
    </w:lvl>
    <w:lvl w:ilvl="7" w:tplc="30090019" w:tentative="1">
      <w:start w:val="1"/>
      <w:numFmt w:val="lowerLetter"/>
      <w:lvlText w:val="%8."/>
      <w:lvlJc w:val="left"/>
      <w:pPr>
        <w:ind w:left="6600" w:hanging="360"/>
      </w:pPr>
    </w:lvl>
    <w:lvl w:ilvl="8" w:tplc="3009001B" w:tentative="1">
      <w:start w:val="1"/>
      <w:numFmt w:val="lowerRoman"/>
      <w:lvlText w:val="%9."/>
      <w:lvlJc w:val="right"/>
      <w:pPr>
        <w:ind w:left="7320" w:hanging="180"/>
      </w:pPr>
    </w:lvl>
  </w:abstractNum>
  <w:abstractNum w:abstractNumId="6">
    <w:nsid w:val="1F2D2975"/>
    <w:multiLevelType w:val="hybridMultilevel"/>
    <w:tmpl w:val="B276DE6A"/>
    <w:lvl w:ilvl="0" w:tplc="4C4EBA1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20B45F2D"/>
    <w:multiLevelType w:val="hybridMultilevel"/>
    <w:tmpl w:val="FAFA0CEA"/>
    <w:lvl w:ilvl="0" w:tplc="3E28D86A">
      <w:start w:val="2"/>
      <w:numFmt w:val="decimal"/>
      <w:lvlText w:val="%1."/>
      <w:lvlJc w:val="left"/>
      <w:pPr>
        <w:ind w:left="1560" w:hanging="360"/>
      </w:pPr>
      <w:rPr>
        <w:rFonts w:hint="default"/>
      </w:rPr>
    </w:lvl>
    <w:lvl w:ilvl="1" w:tplc="30090019" w:tentative="1">
      <w:start w:val="1"/>
      <w:numFmt w:val="lowerLetter"/>
      <w:lvlText w:val="%2."/>
      <w:lvlJc w:val="left"/>
      <w:pPr>
        <w:ind w:left="2280" w:hanging="360"/>
      </w:pPr>
    </w:lvl>
    <w:lvl w:ilvl="2" w:tplc="3009001B" w:tentative="1">
      <w:start w:val="1"/>
      <w:numFmt w:val="lowerRoman"/>
      <w:lvlText w:val="%3."/>
      <w:lvlJc w:val="right"/>
      <w:pPr>
        <w:ind w:left="3000" w:hanging="180"/>
      </w:pPr>
    </w:lvl>
    <w:lvl w:ilvl="3" w:tplc="3009000F" w:tentative="1">
      <w:start w:val="1"/>
      <w:numFmt w:val="decimal"/>
      <w:lvlText w:val="%4."/>
      <w:lvlJc w:val="left"/>
      <w:pPr>
        <w:ind w:left="3720" w:hanging="360"/>
      </w:pPr>
    </w:lvl>
    <w:lvl w:ilvl="4" w:tplc="30090019" w:tentative="1">
      <w:start w:val="1"/>
      <w:numFmt w:val="lowerLetter"/>
      <w:lvlText w:val="%5."/>
      <w:lvlJc w:val="left"/>
      <w:pPr>
        <w:ind w:left="4440" w:hanging="360"/>
      </w:pPr>
    </w:lvl>
    <w:lvl w:ilvl="5" w:tplc="3009001B" w:tentative="1">
      <w:start w:val="1"/>
      <w:numFmt w:val="lowerRoman"/>
      <w:lvlText w:val="%6."/>
      <w:lvlJc w:val="right"/>
      <w:pPr>
        <w:ind w:left="5160" w:hanging="180"/>
      </w:pPr>
    </w:lvl>
    <w:lvl w:ilvl="6" w:tplc="3009000F" w:tentative="1">
      <w:start w:val="1"/>
      <w:numFmt w:val="decimal"/>
      <w:lvlText w:val="%7."/>
      <w:lvlJc w:val="left"/>
      <w:pPr>
        <w:ind w:left="5880" w:hanging="360"/>
      </w:pPr>
    </w:lvl>
    <w:lvl w:ilvl="7" w:tplc="30090019" w:tentative="1">
      <w:start w:val="1"/>
      <w:numFmt w:val="lowerLetter"/>
      <w:lvlText w:val="%8."/>
      <w:lvlJc w:val="left"/>
      <w:pPr>
        <w:ind w:left="6600" w:hanging="360"/>
      </w:pPr>
    </w:lvl>
    <w:lvl w:ilvl="8" w:tplc="3009001B" w:tentative="1">
      <w:start w:val="1"/>
      <w:numFmt w:val="lowerRoman"/>
      <w:lvlText w:val="%9."/>
      <w:lvlJc w:val="right"/>
      <w:pPr>
        <w:ind w:left="7320" w:hanging="180"/>
      </w:pPr>
    </w:lvl>
  </w:abstractNum>
  <w:abstractNum w:abstractNumId="8">
    <w:nsid w:val="234E2BDB"/>
    <w:multiLevelType w:val="hybridMultilevel"/>
    <w:tmpl w:val="32B6F6DA"/>
    <w:lvl w:ilvl="0" w:tplc="D0E68B6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2A356039"/>
    <w:multiLevelType w:val="hybridMultilevel"/>
    <w:tmpl w:val="70E0C9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C9250E"/>
    <w:multiLevelType w:val="hybridMultilevel"/>
    <w:tmpl w:val="911688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EB0D0B"/>
    <w:multiLevelType w:val="hybridMultilevel"/>
    <w:tmpl w:val="4300A8BE"/>
    <w:lvl w:ilvl="0" w:tplc="3FECC0F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342124E1"/>
    <w:multiLevelType w:val="hybridMultilevel"/>
    <w:tmpl w:val="FC84044A"/>
    <w:lvl w:ilvl="0" w:tplc="E8384C0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DCF7843"/>
    <w:multiLevelType w:val="hybridMultilevel"/>
    <w:tmpl w:val="3FAC1C8C"/>
    <w:lvl w:ilvl="0" w:tplc="855C816E">
      <w:start w:val="1"/>
      <w:numFmt w:val="decimal"/>
      <w:lvlText w:val="%1."/>
      <w:lvlJc w:val="left"/>
      <w:pPr>
        <w:ind w:left="1211"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9A5E53"/>
    <w:multiLevelType w:val="hybridMultilevel"/>
    <w:tmpl w:val="7272FAEC"/>
    <w:lvl w:ilvl="0" w:tplc="160AE1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76738C"/>
    <w:multiLevelType w:val="hybridMultilevel"/>
    <w:tmpl w:val="2E9C882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63812090"/>
    <w:multiLevelType w:val="hybridMultilevel"/>
    <w:tmpl w:val="3D74FA7C"/>
    <w:lvl w:ilvl="0" w:tplc="613814DA">
      <w:start w:val="1"/>
      <w:numFmt w:val="lowerLetter"/>
      <w:lvlText w:val="(%1)"/>
      <w:lvlJc w:val="left"/>
      <w:pPr>
        <w:ind w:left="2421" w:hanging="720"/>
      </w:pPr>
      <w:rPr>
        <w:rFonts w:hint="default"/>
        <w:b w:val="0"/>
        <w:u w:val="none"/>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7">
    <w:nsid w:val="68F70E48"/>
    <w:multiLevelType w:val="hybridMultilevel"/>
    <w:tmpl w:val="14D2FAA4"/>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71440EA3"/>
    <w:multiLevelType w:val="hybridMultilevel"/>
    <w:tmpl w:val="950C8EC2"/>
    <w:lvl w:ilvl="0" w:tplc="9C748B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9">
    <w:nsid w:val="71563F68"/>
    <w:multiLevelType w:val="hybridMultilevel"/>
    <w:tmpl w:val="28FC9190"/>
    <w:lvl w:ilvl="0" w:tplc="3009000F">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nsid w:val="77350B7A"/>
    <w:multiLevelType w:val="hybridMultilevel"/>
    <w:tmpl w:val="4DAE8206"/>
    <w:lvl w:ilvl="0" w:tplc="E55C93C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79895B79"/>
    <w:multiLevelType w:val="hybridMultilevel"/>
    <w:tmpl w:val="1C262108"/>
    <w:lvl w:ilvl="0" w:tplc="14F8ADF4">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1"/>
  </w:num>
  <w:num w:numId="2">
    <w:abstractNumId w:val="15"/>
  </w:num>
  <w:num w:numId="3">
    <w:abstractNumId w:val="1"/>
  </w:num>
  <w:num w:numId="4">
    <w:abstractNumId w:val="17"/>
  </w:num>
  <w:num w:numId="5">
    <w:abstractNumId w:val="8"/>
  </w:num>
  <w:num w:numId="6">
    <w:abstractNumId w:val="20"/>
  </w:num>
  <w:num w:numId="7">
    <w:abstractNumId w:val="6"/>
  </w:num>
  <w:num w:numId="8">
    <w:abstractNumId w:val="3"/>
  </w:num>
  <w:num w:numId="9">
    <w:abstractNumId w:val="5"/>
  </w:num>
  <w:num w:numId="10">
    <w:abstractNumId w:val="18"/>
  </w:num>
  <w:num w:numId="11">
    <w:abstractNumId w:val="14"/>
  </w:num>
  <w:num w:numId="12">
    <w:abstractNumId w:val="9"/>
  </w:num>
  <w:num w:numId="13">
    <w:abstractNumId w:val="0"/>
  </w:num>
  <w:num w:numId="14">
    <w:abstractNumId w:val="12"/>
  </w:num>
  <w:num w:numId="15">
    <w:abstractNumId w:val="10"/>
  </w:num>
  <w:num w:numId="16">
    <w:abstractNumId w:val="13"/>
  </w:num>
  <w:num w:numId="17">
    <w:abstractNumId w:val="4"/>
  </w:num>
  <w:num w:numId="18">
    <w:abstractNumId w:val="2"/>
  </w:num>
  <w:num w:numId="19">
    <w:abstractNumId w:val="16"/>
  </w:num>
  <w:num w:numId="20">
    <w:abstractNumId w:val="21"/>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884"/>
    <w:rsid w:val="0000100E"/>
    <w:rsid w:val="00002293"/>
    <w:rsid w:val="00002D84"/>
    <w:rsid w:val="0000357E"/>
    <w:rsid w:val="00003DAA"/>
    <w:rsid w:val="00003E12"/>
    <w:rsid w:val="000050B8"/>
    <w:rsid w:val="00005473"/>
    <w:rsid w:val="00005D1F"/>
    <w:rsid w:val="00006079"/>
    <w:rsid w:val="00011A71"/>
    <w:rsid w:val="0001268E"/>
    <w:rsid w:val="00014D46"/>
    <w:rsid w:val="00016A17"/>
    <w:rsid w:val="00017899"/>
    <w:rsid w:val="00020BA0"/>
    <w:rsid w:val="00021ED3"/>
    <w:rsid w:val="00021F24"/>
    <w:rsid w:val="0002316F"/>
    <w:rsid w:val="00023BC9"/>
    <w:rsid w:val="000259FF"/>
    <w:rsid w:val="00025E94"/>
    <w:rsid w:val="00026EB6"/>
    <w:rsid w:val="00030782"/>
    <w:rsid w:val="00030ACC"/>
    <w:rsid w:val="00031839"/>
    <w:rsid w:val="00031947"/>
    <w:rsid w:val="00031F6C"/>
    <w:rsid w:val="00033914"/>
    <w:rsid w:val="00034A44"/>
    <w:rsid w:val="00035932"/>
    <w:rsid w:val="00035DCC"/>
    <w:rsid w:val="00036A0F"/>
    <w:rsid w:val="0003755B"/>
    <w:rsid w:val="00037EA6"/>
    <w:rsid w:val="00037FDA"/>
    <w:rsid w:val="00044431"/>
    <w:rsid w:val="000444F5"/>
    <w:rsid w:val="000448BD"/>
    <w:rsid w:val="00045214"/>
    <w:rsid w:val="00045A58"/>
    <w:rsid w:val="0004750F"/>
    <w:rsid w:val="0005020D"/>
    <w:rsid w:val="00051A71"/>
    <w:rsid w:val="000520BF"/>
    <w:rsid w:val="00053204"/>
    <w:rsid w:val="000554C8"/>
    <w:rsid w:val="00055CA8"/>
    <w:rsid w:val="0005670B"/>
    <w:rsid w:val="000569A7"/>
    <w:rsid w:val="00061AC0"/>
    <w:rsid w:val="0006318D"/>
    <w:rsid w:val="00063A1F"/>
    <w:rsid w:val="000640FB"/>
    <w:rsid w:val="00065798"/>
    <w:rsid w:val="00065946"/>
    <w:rsid w:val="0006675E"/>
    <w:rsid w:val="000668A7"/>
    <w:rsid w:val="000679D1"/>
    <w:rsid w:val="00071487"/>
    <w:rsid w:val="0007222B"/>
    <w:rsid w:val="0007460D"/>
    <w:rsid w:val="00074F05"/>
    <w:rsid w:val="0007647A"/>
    <w:rsid w:val="00076DB2"/>
    <w:rsid w:val="000808BA"/>
    <w:rsid w:val="00080A92"/>
    <w:rsid w:val="00080B76"/>
    <w:rsid w:val="0008136F"/>
    <w:rsid w:val="000825F1"/>
    <w:rsid w:val="000829C1"/>
    <w:rsid w:val="00082CB2"/>
    <w:rsid w:val="000841A1"/>
    <w:rsid w:val="00084425"/>
    <w:rsid w:val="00084654"/>
    <w:rsid w:val="00084E21"/>
    <w:rsid w:val="00084EE1"/>
    <w:rsid w:val="000867B8"/>
    <w:rsid w:val="000871CD"/>
    <w:rsid w:val="00090A20"/>
    <w:rsid w:val="0009145D"/>
    <w:rsid w:val="000926AA"/>
    <w:rsid w:val="00092E17"/>
    <w:rsid w:val="00094DB9"/>
    <w:rsid w:val="00095BD2"/>
    <w:rsid w:val="00096EE1"/>
    <w:rsid w:val="000A0384"/>
    <w:rsid w:val="000A16B5"/>
    <w:rsid w:val="000A1A10"/>
    <w:rsid w:val="000A1C06"/>
    <w:rsid w:val="000A245F"/>
    <w:rsid w:val="000A643D"/>
    <w:rsid w:val="000A6C7B"/>
    <w:rsid w:val="000B012D"/>
    <w:rsid w:val="000B08FD"/>
    <w:rsid w:val="000B2330"/>
    <w:rsid w:val="000B2891"/>
    <w:rsid w:val="000B310F"/>
    <w:rsid w:val="000B425F"/>
    <w:rsid w:val="000B5D66"/>
    <w:rsid w:val="000B7B9D"/>
    <w:rsid w:val="000C3813"/>
    <w:rsid w:val="000C42F3"/>
    <w:rsid w:val="000C54B3"/>
    <w:rsid w:val="000C5685"/>
    <w:rsid w:val="000C63AF"/>
    <w:rsid w:val="000C7E47"/>
    <w:rsid w:val="000D0933"/>
    <w:rsid w:val="000D0FAE"/>
    <w:rsid w:val="000D348B"/>
    <w:rsid w:val="000D463A"/>
    <w:rsid w:val="000D47B4"/>
    <w:rsid w:val="000D64AA"/>
    <w:rsid w:val="000D7656"/>
    <w:rsid w:val="000E1458"/>
    <w:rsid w:val="000E32EF"/>
    <w:rsid w:val="000E4528"/>
    <w:rsid w:val="000E4955"/>
    <w:rsid w:val="000E6110"/>
    <w:rsid w:val="000E74AF"/>
    <w:rsid w:val="000F2479"/>
    <w:rsid w:val="000F31E6"/>
    <w:rsid w:val="000F54A3"/>
    <w:rsid w:val="000F5A58"/>
    <w:rsid w:val="000F62CD"/>
    <w:rsid w:val="000F6A93"/>
    <w:rsid w:val="000F6D4E"/>
    <w:rsid w:val="000F7514"/>
    <w:rsid w:val="00103C83"/>
    <w:rsid w:val="001049F0"/>
    <w:rsid w:val="0010613F"/>
    <w:rsid w:val="0010711B"/>
    <w:rsid w:val="00114005"/>
    <w:rsid w:val="00116426"/>
    <w:rsid w:val="00121C80"/>
    <w:rsid w:val="00125E09"/>
    <w:rsid w:val="001275F9"/>
    <w:rsid w:val="0012785C"/>
    <w:rsid w:val="00130D1D"/>
    <w:rsid w:val="00131C9B"/>
    <w:rsid w:val="00135011"/>
    <w:rsid w:val="001352B0"/>
    <w:rsid w:val="001354A4"/>
    <w:rsid w:val="00137A4D"/>
    <w:rsid w:val="001409F6"/>
    <w:rsid w:val="0014163F"/>
    <w:rsid w:val="0014218A"/>
    <w:rsid w:val="00143E4B"/>
    <w:rsid w:val="001444FF"/>
    <w:rsid w:val="00145543"/>
    <w:rsid w:val="0014661F"/>
    <w:rsid w:val="00146FF6"/>
    <w:rsid w:val="001478AD"/>
    <w:rsid w:val="0015361B"/>
    <w:rsid w:val="00153A7D"/>
    <w:rsid w:val="00153EB6"/>
    <w:rsid w:val="00154517"/>
    <w:rsid w:val="00154BBC"/>
    <w:rsid w:val="00155903"/>
    <w:rsid w:val="00155BBE"/>
    <w:rsid w:val="00155C6D"/>
    <w:rsid w:val="0015676E"/>
    <w:rsid w:val="00157116"/>
    <w:rsid w:val="001617E1"/>
    <w:rsid w:val="0016309B"/>
    <w:rsid w:val="00164921"/>
    <w:rsid w:val="00164990"/>
    <w:rsid w:val="001672B1"/>
    <w:rsid w:val="001679CF"/>
    <w:rsid w:val="00170D82"/>
    <w:rsid w:val="00172601"/>
    <w:rsid w:val="00172C8C"/>
    <w:rsid w:val="00173363"/>
    <w:rsid w:val="001748A0"/>
    <w:rsid w:val="00175CDA"/>
    <w:rsid w:val="00176126"/>
    <w:rsid w:val="00176F02"/>
    <w:rsid w:val="00177FE5"/>
    <w:rsid w:val="0018051A"/>
    <w:rsid w:val="00180544"/>
    <w:rsid w:val="00181A98"/>
    <w:rsid w:val="00185185"/>
    <w:rsid w:val="00186A12"/>
    <w:rsid w:val="00187FE3"/>
    <w:rsid w:val="00191F18"/>
    <w:rsid w:val="001921D9"/>
    <w:rsid w:val="00193218"/>
    <w:rsid w:val="00194805"/>
    <w:rsid w:val="00194D91"/>
    <w:rsid w:val="001A2B3C"/>
    <w:rsid w:val="001A40A9"/>
    <w:rsid w:val="001A48D9"/>
    <w:rsid w:val="001A69DD"/>
    <w:rsid w:val="001A6D25"/>
    <w:rsid w:val="001A7225"/>
    <w:rsid w:val="001A7B7E"/>
    <w:rsid w:val="001B180F"/>
    <w:rsid w:val="001B3040"/>
    <w:rsid w:val="001B56F4"/>
    <w:rsid w:val="001C2118"/>
    <w:rsid w:val="001C326F"/>
    <w:rsid w:val="001C3621"/>
    <w:rsid w:val="001C38CC"/>
    <w:rsid w:val="001C4808"/>
    <w:rsid w:val="001C5B8F"/>
    <w:rsid w:val="001C5E87"/>
    <w:rsid w:val="001C6B7B"/>
    <w:rsid w:val="001D21E6"/>
    <w:rsid w:val="001D2757"/>
    <w:rsid w:val="001D3BE2"/>
    <w:rsid w:val="001D4170"/>
    <w:rsid w:val="001D5C4F"/>
    <w:rsid w:val="001D7436"/>
    <w:rsid w:val="001E09DC"/>
    <w:rsid w:val="001E1162"/>
    <w:rsid w:val="001E18EC"/>
    <w:rsid w:val="001E2E96"/>
    <w:rsid w:val="001E3F81"/>
    <w:rsid w:val="001E457C"/>
    <w:rsid w:val="001E4763"/>
    <w:rsid w:val="001E4DE5"/>
    <w:rsid w:val="001E5D34"/>
    <w:rsid w:val="001E7ED6"/>
    <w:rsid w:val="001E7FF5"/>
    <w:rsid w:val="001F06F5"/>
    <w:rsid w:val="001F18A0"/>
    <w:rsid w:val="001F24AF"/>
    <w:rsid w:val="001F2C22"/>
    <w:rsid w:val="001F3498"/>
    <w:rsid w:val="001F3653"/>
    <w:rsid w:val="001F52D7"/>
    <w:rsid w:val="001F6596"/>
    <w:rsid w:val="001F6901"/>
    <w:rsid w:val="001F78CF"/>
    <w:rsid w:val="001F7DF0"/>
    <w:rsid w:val="002013DE"/>
    <w:rsid w:val="00202BEF"/>
    <w:rsid w:val="00202DF6"/>
    <w:rsid w:val="00202EAF"/>
    <w:rsid w:val="002038EC"/>
    <w:rsid w:val="00203F68"/>
    <w:rsid w:val="00204703"/>
    <w:rsid w:val="00205E45"/>
    <w:rsid w:val="00206130"/>
    <w:rsid w:val="00206871"/>
    <w:rsid w:val="0020748C"/>
    <w:rsid w:val="00207EBA"/>
    <w:rsid w:val="002102B1"/>
    <w:rsid w:val="00211072"/>
    <w:rsid w:val="002110F9"/>
    <w:rsid w:val="00211D05"/>
    <w:rsid w:val="00213353"/>
    <w:rsid w:val="0021360F"/>
    <w:rsid w:val="002151E1"/>
    <w:rsid w:val="00215CD2"/>
    <w:rsid w:val="00216CC6"/>
    <w:rsid w:val="00217706"/>
    <w:rsid w:val="00217D57"/>
    <w:rsid w:val="00217F74"/>
    <w:rsid w:val="0022033B"/>
    <w:rsid w:val="00220DD8"/>
    <w:rsid w:val="0022303B"/>
    <w:rsid w:val="0022396F"/>
    <w:rsid w:val="00225E22"/>
    <w:rsid w:val="002304D1"/>
    <w:rsid w:val="0023121A"/>
    <w:rsid w:val="00231B32"/>
    <w:rsid w:val="002321EF"/>
    <w:rsid w:val="00234061"/>
    <w:rsid w:val="00234C6C"/>
    <w:rsid w:val="00234E36"/>
    <w:rsid w:val="0023508D"/>
    <w:rsid w:val="00235BEC"/>
    <w:rsid w:val="00237FAD"/>
    <w:rsid w:val="00243140"/>
    <w:rsid w:val="00246BA0"/>
    <w:rsid w:val="00250D00"/>
    <w:rsid w:val="0025162A"/>
    <w:rsid w:val="002520E3"/>
    <w:rsid w:val="002529D5"/>
    <w:rsid w:val="00252BDE"/>
    <w:rsid w:val="002532EC"/>
    <w:rsid w:val="00253D01"/>
    <w:rsid w:val="002551D3"/>
    <w:rsid w:val="002571AF"/>
    <w:rsid w:val="002607BA"/>
    <w:rsid w:val="00260C03"/>
    <w:rsid w:val="00261962"/>
    <w:rsid w:val="00261ADF"/>
    <w:rsid w:val="00262098"/>
    <w:rsid w:val="0026354A"/>
    <w:rsid w:val="002648FD"/>
    <w:rsid w:val="00265B6B"/>
    <w:rsid w:val="00265F7F"/>
    <w:rsid w:val="00267A5D"/>
    <w:rsid w:val="00267B03"/>
    <w:rsid w:val="0027035D"/>
    <w:rsid w:val="00270E32"/>
    <w:rsid w:val="002711CF"/>
    <w:rsid w:val="002713F0"/>
    <w:rsid w:val="00271B79"/>
    <w:rsid w:val="00272C9F"/>
    <w:rsid w:val="00272E75"/>
    <w:rsid w:val="0027305B"/>
    <w:rsid w:val="0027329C"/>
    <w:rsid w:val="00274C84"/>
    <w:rsid w:val="00276754"/>
    <w:rsid w:val="00277321"/>
    <w:rsid w:val="00277A66"/>
    <w:rsid w:val="00283568"/>
    <w:rsid w:val="002835D6"/>
    <w:rsid w:val="00283C7C"/>
    <w:rsid w:val="00285FA1"/>
    <w:rsid w:val="0028608D"/>
    <w:rsid w:val="0028652C"/>
    <w:rsid w:val="00291344"/>
    <w:rsid w:val="00291884"/>
    <w:rsid w:val="00292347"/>
    <w:rsid w:val="00293281"/>
    <w:rsid w:val="00295FE4"/>
    <w:rsid w:val="00296C05"/>
    <w:rsid w:val="00296F74"/>
    <w:rsid w:val="002A0342"/>
    <w:rsid w:val="002A35DE"/>
    <w:rsid w:val="002A3A76"/>
    <w:rsid w:val="002A3DD5"/>
    <w:rsid w:val="002A54FC"/>
    <w:rsid w:val="002A5BCB"/>
    <w:rsid w:val="002A5FB7"/>
    <w:rsid w:val="002A6396"/>
    <w:rsid w:val="002A757B"/>
    <w:rsid w:val="002A7691"/>
    <w:rsid w:val="002B229C"/>
    <w:rsid w:val="002B23DD"/>
    <w:rsid w:val="002B2D1E"/>
    <w:rsid w:val="002B4102"/>
    <w:rsid w:val="002B4904"/>
    <w:rsid w:val="002B49D6"/>
    <w:rsid w:val="002B546D"/>
    <w:rsid w:val="002B5A0B"/>
    <w:rsid w:val="002B6F0D"/>
    <w:rsid w:val="002B6FF0"/>
    <w:rsid w:val="002B7C54"/>
    <w:rsid w:val="002C0AAB"/>
    <w:rsid w:val="002C1BC6"/>
    <w:rsid w:val="002C2058"/>
    <w:rsid w:val="002C3570"/>
    <w:rsid w:val="002C45C9"/>
    <w:rsid w:val="002C4CC7"/>
    <w:rsid w:val="002C793F"/>
    <w:rsid w:val="002D28F5"/>
    <w:rsid w:val="002D29B3"/>
    <w:rsid w:val="002D31EC"/>
    <w:rsid w:val="002D4309"/>
    <w:rsid w:val="002D59FA"/>
    <w:rsid w:val="002D6BF1"/>
    <w:rsid w:val="002D6E52"/>
    <w:rsid w:val="002D7006"/>
    <w:rsid w:val="002D7934"/>
    <w:rsid w:val="002E07C4"/>
    <w:rsid w:val="002E2FBC"/>
    <w:rsid w:val="002E40D8"/>
    <w:rsid w:val="002E58A3"/>
    <w:rsid w:val="002F0EC7"/>
    <w:rsid w:val="002F17C2"/>
    <w:rsid w:val="002F1DF8"/>
    <w:rsid w:val="002F2788"/>
    <w:rsid w:val="002F5682"/>
    <w:rsid w:val="0030044D"/>
    <w:rsid w:val="003007C4"/>
    <w:rsid w:val="00301CEA"/>
    <w:rsid w:val="00302853"/>
    <w:rsid w:val="003058DB"/>
    <w:rsid w:val="00306048"/>
    <w:rsid w:val="00306B8F"/>
    <w:rsid w:val="00306C00"/>
    <w:rsid w:val="00306FEC"/>
    <w:rsid w:val="003078C9"/>
    <w:rsid w:val="00307CCA"/>
    <w:rsid w:val="00310950"/>
    <w:rsid w:val="00310B3B"/>
    <w:rsid w:val="003136F0"/>
    <w:rsid w:val="00313C2D"/>
    <w:rsid w:val="0031477D"/>
    <w:rsid w:val="00316883"/>
    <w:rsid w:val="00316C7C"/>
    <w:rsid w:val="00316D4B"/>
    <w:rsid w:val="00317062"/>
    <w:rsid w:val="0031713E"/>
    <w:rsid w:val="003205AE"/>
    <w:rsid w:val="00322662"/>
    <w:rsid w:val="00324E7B"/>
    <w:rsid w:val="0032623E"/>
    <w:rsid w:val="00326852"/>
    <w:rsid w:val="003271FE"/>
    <w:rsid w:val="003275C6"/>
    <w:rsid w:val="00330E52"/>
    <w:rsid w:val="00331476"/>
    <w:rsid w:val="00332999"/>
    <w:rsid w:val="00333A37"/>
    <w:rsid w:val="00333D83"/>
    <w:rsid w:val="003341E7"/>
    <w:rsid w:val="00336D2D"/>
    <w:rsid w:val="00340113"/>
    <w:rsid w:val="00340800"/>
    <w:rsid w:val="00341947"/>
    <w:rsid w:val="00341A0C"/>
    <w:rsid w:val="00342E13"/>
    <w:rsid w:val="003434E5"/>
    <w:rsid w:val="00343B15"/>
    <w:rsid w:val="003450DD"/>
    <w:rsid w:val="00347652"/>
    <w:rsid w:val="00347E1D"/>
    <w:rsid w:val="00350810"/>
    <w:rsid w:val="0035267A"/>
    <w:rsid w:val="003526D6"/>
    <w:rsid w:val="0035739A"/>
    <w:rsid w:val="00360312"/>
    <w:rsid w:val="00361122"/>
    <w:rsid w:val="0036198E"/>
    <w:rsid w:val="003627A8"/>
    <w:rsid w:val="00364189"/>
    <w:rsid w:val="003652EA"/>
    <w:rsid w:val="0036594C"/>
    <w:rsid w:val="00366FF5"/>
    <w:rsid w:val="00371A79"/>
    <w:rsid w:val="0037215C"/>
    <w:rsid w:val="003729C9"/>
    <w:rsid w:val="003737D6"/>
    <w:rsid w:val="00374B56"/>
    <w:rsid w:val="003764D7"/>
    <w:rsid w:val="00376D6C"/>
    <w:rsid w:val="0037768A"/>
    <w:rsid w:val="00380435"/>
    <w:rsid w:val="003811BC"/>
    <w:rsid w:val="003844C0"/>
    <w:rsid w:val="00384F13"/>
    <w:rsid w:val="00385EE2"/>
    <w:rsid w:val="003903B1"/>
    <w:rsid w:val="00390D04"/>
    <w:rsid w:val="00390DA2"/>
    <w:rsid w:val="003916A2"/>
    <w:rsid w:val="003949FF"/>
    <w:rsid w:val="00394A7C"/>
    <w:rsid w:val="00395234"/>
    <w:rsid w:val="00396715"/>
    <w:rsid w:val="003A1DA4"/>
    <w:rsid w:val="003A40C6"/>
    <w:rsid w:val="003A52F3"/>
    <w:rsid w:val="003A68DB"/>
    <w:rsid w:val="003A73FF"/>
    <w:rsid w:val="003A7D2B"/>
    <w:rsid w:val="003B036D"/>
    <w:rsid w:val="003B052D"/>
    <w:rsid w:val="003B0BA2"/>
    <w:rsid w:val="003B2D0F"/>
    <w:rsid w:val="003B40D0"/>
    <w:rsid w:val="003B4C60"/>
    <w:rsid w:val="003B747A"/>
    <w:rsid w:val="003B74CD"/>
    <w:rsid w:val="003C0CA9"/>
    <w:rsid w:val="003C3314"/>
    <w:rsid w:val="003C4423"/>
    <w:rsid w:val="003C46D9"/>
    <w:rsid w:val="003C4C14"/>
    <w:rsid w:val="003C597E"/>
    <w:rsid w:val="003C5E29"/>
    <w:rsid w:val="003C66AE"/>
    <w:rsid w:val="003C685D"/>
    <w:rsid w:val="003C7A90"/>
    <w:rsid w:val="003D1982"/>
    <w:rsid w:val="003D2665"/>
    <w:rsid w:val="003D2C16"/>
    <w:rsid w:val="003D320B"/>
    <w:rsid w:val="003D3A74"/>
    <w:rsid w:val="003D4819"/>
    <w:rsid w:val="003D5568"/>
    <w:rsid w:val="003D5629"/>
    <w:rsid w:val="003D642D"/>
    <w:rsid w:val="003D64E5"/>
    <w:rsid w:val="003D6A8B"/>
    <w:rsid w:val="003E18EC"/>
    <w:rsid w:val="003E44AE"/>
    <w:rsid w:val="003E4B46"/>
    <w:rsid w:val="003E4E45"/>
    <w:rsid w:val="003E50B2"/>
    <w:rsid w:val="003E5EAE"/>
    <w:rsid w:val="003E6290"/>
    <w:rsid w:val="003E70BE"/>
    <w:rsid w:val="003F053C"/>
    <w:rsid w:val="003F1E7B"/>
    <w:rsid w:val="003F2AA4"/>
    <w:rsid w:val="003F394C"/>
    <w:rsid w:val="003F4175"/>
    <w:rsid w:val="003F44BE"/>
    <w:rsid w:val="003F4CEF"/>
    <w:rsid w:val="003F545F"/>
    <w:rsid w:val="003F5F94"/>
    <w:rsid w:val="003F6E1C"/>
    <w:rsid w:val="003F72B5"/>
    <w:rsid w:val="003F771E"/>
    <w:rsid w:val="00401495"/>
    <w:rsid w:val="00403FC0"/>
    <w:rsid w:val="0040457F"/>
    <w:rsid w:val="00404B81"/>
    <w:rsid w:val="00405020"/>
    <w:rsid w:val="00405656"/>
    <w:rsid w:val="00405AF5"/>
    <w:rsid w:val="00406CF3"/>
    <w:rsid w:val="00407B9A"/>
    <w:rsid w:val="0041021E"/>
    <w:rsid w:val="00411575"/>
    <w:rsid w:val="00411DE0"/>
    <w:rsid w:val="00412299"/>
    <w:rsid w:val="00412D57"/>
    <w:rsid w:val="00413EAA"/>
    <w:rsid w:val="004155D9"/>
    <w:rsid w:val="00415983"/>
    <w:rsid w:val="00415C01"/>
    <w:rsid w:val="004174E5"/>
    <w:rsid w:val="00420824"/>
    <w:rsid w:val="004245AE"/>
    <w:rsid w:val="00426B6B"/>
    <w:rsid w:val="00427EAE"/>
    <w:rsid w:val="0043064C"/>
    <w:rsid w:val="00431960"/>
    <w:rsid w:val="0043314D"/>
    <w:rsid w:val="00433F76"/>
    <w:rsid w:val="004357C4"/>
    <w:rsid w:val="00436101"/>
    <w:rsid w:val="004371C7"/>
    <w:rsid w:val="0043754F"/>
    <w:rsid w:val="00440053"/>
    <w:rsid w:val="00442AF7"/>
    <w:rsid w:val="004430F4"/>
    <w:rsid w:val="00443CDB"/>
    <w:rsid w:val="00443E72"/>
    <w:rsid w:val="00445E7C"/>
    <w:rsid w:val="00446047"/>
    <w:rsid w:val="00447618"/>
    <w:rsid w:val="0044798F"/>
    <w:rsid w:val="00447FAF"/>
    <w:rsid w:val="00452337"/>
    <w:rsid w:val="00453584"/>
    <w:rsid w:val="00453EE4"/>
    <w:rsid w:val="00454411"/>
    <w:rsid w:val="004557C8"/>
    <w:rsid w:val="004568CC"/>
    <w:rsid w:val="00456A3B"/>
    <w:rsid w:val="00461357"/>
    <w:rsid w:val="004625DB"/>
    <w:rsid w:val="004626FD"/>
    <w:rsid w:val="00462B7A"/>
    <w:rsid w:val="004631C2"/>
    <w:rsid w:val="00463F44"/>
    <w:rsid w:val="00464D5B"/>
    <w:rsid w:val="00465261"/>
    <w:rsid w:val="00466253"/>
    <w:rsid w:val="00466B31"/>
    <w:rsid w:val="004701C0"/>
    <w:rsid w:val="00470A23"/>
    <w:rsid w:val="00471188"/>
    <w:rsid w:val="00471AC7"/>
    <w:rsid w:val="004736B5"/>
    <w:rsid w:val="0047385D"/>
    <w:rsid w:val="004739FD"/>
    <w:rsid w:val="0047404E"/>
    <w:rsid w:val="00475E17"/>
    <w:rsid w:val="0047622A"/>
    <w:rsid w:val="00476C67"/>
    <w:rsid w:val="004810C5"/>
    <w:rsid w:val="004816A4"/>
    <w:rsid w:val="004823EF"/>
    <w:rsid w:val="00482F06"/>
    <w:rsid w:val="0048337C"/>
    <w:rsid w:val="00483485"/>
    <w:rsid w:val="00483D9E"/>
    <w:rsid w:val="00484340"/>
    <w:rsid w:val="00484EAE"/>
    <w:rsid w:val="004857A3"/>
    <w:rsid w:val="00485A0C"/>
    <w:rsid w:val="00486F59"/>
    <w:rsid w:val="004873C3"/>
    <w:rsid w:val="00487BC9"/>
    <w:rsid w:val="00490405"/>
    <w:rsid w:val="00490E9D"/>
    <w:rsid w:val="00491F6C"/>
    <w:rsid w:val="004948F4"/>
    <w:rsid w:val="00496139"/>
    <w:rsid w:val="004963E7"/>
    <w:rsid w:val="00497152"/>
    <w:rsid w:val="00497FF7"/>
    <w:rsid w:val="004A013D"/>
    <w:rsid w:val="004A05AC"/>
    <w:rsid w:val="004A0C75"/>
    <w:rsid w:val="004A20E6"/>
    <w:rsid w:val="004A4573"/>
    <w:rsid w:val="004A67AF"/>
    <w:rsid w:val="004A6DE9"/>
    <w:rsid w:val="004B0A3B"/>
    <w:rsid w:val="004B0E2E"/>
    <w:rsid w:val="004B2980"/>
    <w:rsid w:val="004B2C89"/>
    <w:rsid w:val="004B2F9A"/>
    <w:rsid w:val="004B4193"/>
    <w:rsid w:val="004B4AA8"/>
    <w:rsid w:val="004B50A5"/>
    <w:rsid w:val="004B5123"/>
    <w:rsid w:val="004C08CE"/>
    <w:rsid w:val="004C2E98"/>
    <w:rsid w:val="004C33B1"/>
    <w:rsid w:val="004C3E75"/>
    <w:rsid w:val="004C55E3"/>
    <w:rsid w:val="004C6C2E"/>
    <w:rsid w:val="004C7B1E"/>
    <w:rsid w:val="004D034E"/>
    <w:rsid w:val="004D213F"/>
    <w:rsid w:val="004D2FBA"/>
    <w:rsid w:val="004D3E6B"/>
    <w:rsid w:val="004D3E74"/>
    <w:rsid w:val="004D42F7"/>
    <w:rsid w:val="004D5C3D"/>
    <w:rsid w:val="004D63A4"/>
    <w:rsid w:val="004D6A9F"/>
    <w:rsid w:val="004D7BE1"/>
    <w:rsid w:val="004E0247"/>
    <w:rsid w:val="004E0729"/>
    <w:rsid w:val="004E10D7"/>
    <w:rsid w:val="004E1682"/>
    <w:rsid w:val="004E1949"/>
    <w:rsid w:val="004E2703"/>
    <w:rsid w:val="004E45AB"/>
    <w:rsid w:val="004E50C1"/>
    <w:rsid w:val="004F0D62"/>
    <w:rsid w:val="004F103E"/>
    <w:rsid w:val="004F14A9"/>
    <w:rsid w:val="004F411F"/>
    <w:rsid w:val="005011C5"/>
    <w:rsid w:val="00501AAE"/>
    <w:rsid w:val="00503901"/>
    <w:rsid w:val="00503FCE"/>
    <w:rsid w:val="0050695F"/>
    <w:rsid w:val="005106FA"/>
    <w:rsid w:val="00510A8E"/>
    <w:rsid w:val="00511371"/>
    <w:rsid w:val="00512706"/>
    <w:rsid w:val="00515049"/>
    <w:rsid w:val="0051638A"/>
    <w:rsid w:val="00516C0F"/>
    <w:rsid w:val="005229E8"/>
    <w:rsid w:val="0052306E"/>
    <w:rsid w:val="0052308C"/>
    <w:rsid w:val="0052372A"/>
    <w:rsid w:val="00523F48"/>
    <w:rsid w:val="00526E6F"/>
    <w:rsid w:val="00526F76"/>
    <w:rsid w:val="005304C8"/>
    <w:rsid w:val="00531FE2"/>
    <w:rsid w:val="0053488F"/>
    <w:rsid w:val="005367A3"/>
    <w:rsid w:val="00536FC8"/>
    <w:rsid w:val="00537347"/>
    <w:rsid w:val="00541021"/>
    <w:rsid w:val="005419C7"/>
    <w:rsid w:val="00542232"/>
    <w:rsid w:val="00544A34"/>
    <w:rsid w:val="00545A2E"/>
    <w:rsid w:val="00546B26"/>
    <w:rsid w:val="005521A1"/>
    <w:rsid w:val="005529F5"/>
    <w:rsid w:val="0055651C"/>
    <w:rsid w:val="00556A1B"/>
    <w:rsid w:val="00562240"/>
    <w:rsid w:val="005623F0"/>
    <w:rsid w:val="00562FC7"/>
    <w:rsid w:val="00564368"/>
    <w:rsid w:val="00565624"/>
    <w:rsid w:val="00566190"/>
    <w:rsid w:val="0056651F"/>
    <w:rsid w:val="005675B7"/>
    <w:rsid w:val="005678B1"/>
    <w:rsid w:val="00570431"/>
    <w:rsid w:val="00571393"/>
    <w:rsid w:val="00572890"/>
    <w:rsid w:val="0057374A"/>
    <w:rsid w:val="005739D3"/>
    <w:rsid w:val="005741F1"/>
    <w:rsid w:val="005753B3"/>
    <w:rsid w:val="005754D1"/>
    <w:rsid w:val="00575CB3"/>
    <w:rsid w:val="00575F4B"/>
    <w:rsid w:val="00576954"/>
    <w:rsid w:val="00576C45"/>
    <w:rsid w:val="00582009"/>
    <w:rsid w:val="005821A2"/>
    <w:rsid w:val="0058258E"/>
    <w:rsid w:val="00583435"/>
    <w:rsid w:val="005854A6"/>
    <w:rsid w:val="00585614"/>
    <w:rsid w:val="00587066"/>
    <w:rsid w:val="00587D9C"/>
    <w:rsid w:val="0059068E"/>
    <w:rsid w:val="0059102D"/>
    <w:rsid w:val="005920AA"/>
    <w:rsid w:val="00592233"/>
    <w:rsid w:val="00592339"/>
    <w:rsid w:val="00593D97"/>
    <w:rsid w:val="0059768B"/>
    <w:rsid w:val="005978BD"/>
    <w:rsid w:val="005A0999"/>
    <w:rsid w:val="005A09E5"/>
    <w:rsid w:val="005A18F3"/>
    <w:rsid w:val="005A1A97"/>
    <w:rsid w:val="005A2229"/>
    <w:rsid w:val="005A28B0"/>
    <w:rsid w:val="005A29FB"/>
    <w:rsid w:val="005A306A"/>
    <w:rsid w:val="005A31A3"/>
    <w:rsid w:val="005A37B0"/>
    <w:rsid w:val="005A3CD7"/>
    <w:rsid w:val="005A4569"/>
    <w:rsid w:val="005A4EEE"/>
    <w:rsid w:val="005A6673"/>
    <w:rsid w:val="005A6F75"/>
    <w:rsid w:val="005A7141"/>
    <w:rsid w:val="005B0015"/>
    <w:rsid w:val="005B0FBE"/>
    <w:rsid w:val="005B250F"/>
    <w:rsid w:val="005B33E4"/>
    <w:rsid w:val="005B55CA"/>
    <w:rsid w:val="005B5C8D"/>
    <w:rsid w:val="005B74F6"/>
    <w:rsid w:val="005B7509"/>
    <w:rsid w:val="005C04E7"/>
    <w:rsid w:val="005C07C0"/>
    <w:rsid w:val="005C0A44"/>
    <w:rsid w:val="005C0B7B"/>
    <w:rsid w:val="005C0DDF"/>
    <w:rsid w:val="005C27A8"/>
    <w:rsid w:val="005C2D24"/>
    <w:rsid w:val="005C3006"/>
    <w:rsid w:val="005C31D8"/>
    <w:rsid w:val="005C60F0"/>
    <w:rsid w:val="005C62C6"/>
    <w:rsid w:val="005D069D"/>
    <w:rsid w:val="005D21B9"/>
    <w:rsid w:val="005D33D3"/>
    <w:rsid w:val="005D445B"/>
    <w:rsid w:val="005D4687"/>
    <w:rsid w:val="005D55CF"/>
    <w:rsid w:val="005D6966"/>
    <w:rsid w:val="005D77CE"/>
    <w:rsid w:val="005D7B6A"/>
    <w:rsid w:val="005E203B"/>
    <w:rsid w:val="005E2A51"/>
    <w:rsid w:val="005E2AC4"/>
    <w:rsid w:val="005E6D9A"/>
    <w:rsid w:val="005E7ACA"/>
    <w:rsid w:val="005F1E28"/>
    <w:rsid w:val="005F2A1E"/>
    <w:rsid w:val="005F4C32"/>
    <w:rsid w:val="005F4C9F"/>
    <w:rsid w:val="005F65D7"/>
    <w:rsid w:val="005F72FE"/>
    <w:rsid w:val="005F768E"/>
    <w:rsid w:val="00600FDB"/>
    <w:rsid w:val="00601AD7"/>
    <w:rsid w:val="00601EED"/>
    <w:rsid w:val="00601F24"/>
    <w:rsid w:val="00603340"/>
    <w:rsid w:val="00605A94"/>
    <w:rsid w:val="00605AF5"/>
    <w:rsid w:val="00605D7F"/>
    <w:rsid w:val="00605DB1"/>
    <w:rsid w:val="00607591"/>
    <w:rsid w:val="00607696"/>
    <w:rsid w:val="006112BE"/>
    <w:rsid w:val="00611AEA"/>
    <w:rsid w:val="00611B35"/>
    <w:rsid w:val="00611D7E"/>
    <w:rsid w:val="00613E30"/>
    <w:rsid w:val="006143B9"/>
    <w:rsid w:val="00614A33"/>
    <w:rsid w:val="00614EA9"/>
    <w:rsid w:val="00615503"/>
    <w:rsid w:val="00615F7C"/>
    <w:rsid w:val="00620B11"/>
    <w:rsid w:val="00620CBD"/>
    <w:rsid w:val="00623419"/>
    <w:rsid w:val="00624190"/>
    <w:rsid w:val="006255A7"/>
    <w:rsid w:val="00625CE4"/>
    <w:rsid w:val="006261FD"/>
    <w:rsid w:val="006306A8"/>
    <w:rsid w:val="00630F3D"/>
    <w:rsid w:val="00632060"/>
    <w:rsid w:val="00632CAB"/>
    <w:rsid w:val="00633423"/>
    <w:rsid w:val="00633A07"/>
    <w:rsid w:val="0063447D"/>
    <w:rsid w:val="0063499D"/>
    <w:rsid w:val="00634C40"/>
    <w:rsid w:val="00634C72"/>
    <w:rsid w:val="00636016"/>
    <w:rsid w:val="00636212"/>
    <w:rsid w:val="006370AA"/>
    <w:rsid w:val="00637658"/>
    <w:rsid w:val="006452B1"/>
    <w:rsid w:val="00646423"/>
    <w:rsid w:val="0064657B"/>
    <w:rsid w:val="00646BFE"/>
    <w:rsid w:val="0064733F"/>
    <w:rsid w:val="0064753A"/>
    <w:rsid w:val="006479F2"/>
    <w:rsid w:val="006515C5"/>
    <w:rsid w:val="00651D2D"/>
    <w:rsid w:val="0065209D"/>
    <w:rsid w:val="00653220"/>
    <w:rsid w:val="00653A60"/>
    <w:rsid w:val="00654A7B"/>
    <w:rsid w:val="00655A10"/>
    <w:rsid w:val="0065755E"/>
    <w:rsid w:val="00660939"/>
    <w:rsid w:val="0066392A"/>
    <w:rsid w:val="00663E8A"/>
    <w:rsid w:val="006649C2"/>
    <w:rsid w:val="0066680D"/>
    <w:rsid w:val="0066755A"/>
    <w:rsid w:val="006714BA"/>
    <w:rsid w:val="00672E9C"/>
    <w:rsid w:val="00675FF7"/>
    <w:rsid w:val="0067707D"/>
    <w:rsid w:val="00681351"/>
    <w:rsid w:val="00681A12"/>
    <w:rsid w:val="00682299"/>
    <w:rsid w:val="00682BD1"/>
    <w:rsid w:val="00683E34"/>
    <w:rsid w:val="00686B27"/>
    <w:rsid w:val="006901E7"/>
    <w:rsid w:val="00690D50"/>
    <w:rsid w:val="00692AF0"/>
    <w:rsid w:val="006A1528"/>
    <w:rsid w:val="006A1B80"/>
    <w:rsid w:val="006A1FBF"/>
    <w:rsid w:val="006A1FC8"/>
    <w:rsid w:val="006A2A8A"/>
    <w:rsid w:val="006A2EDD"/>
    <w:rsid w:val="006A391E"/>
    <w:rsid w:val="006A5409"/>
    <w:rsid w:val="006A5D73"/>
    <w:rsid w:val="006A723E"/>
    <w:rsid w:val="006A73ED"/>
    <w:rsid w:val="006A7719"/>
    <w:rsid w:val="006B04E6"/>
    <w:rsid w:val="006B2452"/>
    <w:rsid w:val="006B2E63"/>
    <w:rsid w:val="006B3AF2"/>
    <w:rsid w:val="006B45BF"/>
    <w:rsid w:val="006B733C"/>
    <w:rsid w:val="006B7B1B"/>
    <w:rsid w:val="006B7CC7"/>
    <w:rsid w:val="006C018C"/>
    <w:rsid w:val="006C0B7A"/>
    <w:rsid w:val="006C0B8A"/>
    <w:rsid w:val="006C2DDE"/>
    <w:rsid w:val="006C513C"/>
    <w:rsid w:val="006C51D1"/>
    <w:rsid w:val="006C52AC"/>
    <w:rsid w:val="006C5689"/>
    <w:rsid w:val="006D1FEA"/>
    <w:rsid w:val="006D3E16"/>
    <w:rsid w:val="006D53F8"/>
    <w:rsid w:val="006D6B2F"/>
    <w:rsid w:val="006D7365"/>
    <w:rsid w:val="006D78F4"/>
    <w:rsid w:val="006D7A20"/>
    <w:rsid w:val="006D7E42"/>
    <w:rsid w:val="006E00CA"/>
    <w:rsid w:val="006E2C9F"/>
    <w:rsid w:val="006E34CF"/>
    <w:rsid w:val="006E3E4A"/>
    <w:rsid w:val="006E5EC3"/>
    <w:rsid w:val="006E6F97"/>
    <w:rsid w:val="006E72E7"/>
    <w:rsid w:val="006E7F1A"/>
    <w:rsid w:val="006F1587"/>
    <w:rsid w:val="006F297E"/>
    <w:rsid w:val="006F3C7D"/>
    <w:rsid w:val="006F4682"/>
    <w:rsid w:val="006F6DE6"/>
    <w:rsid w:val="006F6DFC"/>
    <w:rsid w:val="006F7A2D"/>
    <w:rsid w:val="006F7EB7"/>
    <w:rsid w:val="0070039B"/>
    <w:rsid w:val="007012D8"/>
    <w:rsid w:val="00701447"/>
    <w:rsid w:val="00704948"/>
    <w:rsid w:val="00704982"/>
    <w:rsid w:val="00704B14"/>
    <w:rsid w:val="00704BD9"/>
    <w:rsid w:val="007071C2"/>
    <w:rsid w:val="00707D6D"/>
    <w:rsid w:val="00712588"/>
    <w:rsid w:val="00712BDF"/>
    <w:rsid w:val="00713F87"/>
    <w:rsid w:val="00713FC1"/>
    <w:rsid w:val="00715452"/>
    <w:rsid w:val="0071597B"/>
    <w:rsid w:val="007159AF"/>
    <w:rsid w:val="007161AC"/>
    <w:rsid w:val="00716D65"/>
    <w:rsid w:val="00717D2F"/>
    <w:rsid w:val="00717FA6"/>
    <w:rsid w:val="0072022E"/>
    <w:rsid w:val="0072071E"/>
    <w:rsid w:val="00720814"/>
    <w:rsid w:val="0072260C"/>
    <w:rsid w:val="00724019"/>
    <w:rsid w:val="007267A1"/>
    <w:rsid w:val="00726E8A"/>
    <w:rsid w:val="0073006D"/>
    <w:rsid w:val="0073097A"/>
    <w:rsid w:val="00731F2D"/>
    <w:rsid w:val="00731FEC"/>
    <w:rsid w:val="00732196"/>
    <w:rsid w:val="00732BD2"/>
    <w:rsid w:val="00732DD2"/>
    <w:rsid w:val="00735959"/>
    <w:rsid w:val="0074161B"/>
    <w:rsid w:val="00742EBA"/>
    <w:rsid w:val="0074300B"/>
    <w:rsid w:val="00744EC0"/>
    <w:rsid w:val="007473A6"/>
    <w:rsid w:val="0075077C"/>
    <w:rsid w:val="00750887"/>
    <w:rsid w:val="00750A59"/>
    <w:rsid w:val="00750F85"/>
    <w:rsid w:val="007543DF"/>
    <w:rsid w:val="0075465D"/>
    <w:rsid w:val="00754C56"/>
    <w:rsid w:val="00755290"/>
    <w:rsid w:val="00755610"/>
    <w:rsid w:val="00756026"/>
    <w:rsid w:val="00760FA6"/>
    <w:rsid w:val="00761816"/>
    <w:rsid w:val="00762046"/>
    <w:rsid w:val="00765BC0"/>
    <w:rsid w:val="007664CF"/>
    <w:rsid w:val="00767B8C"/>
    <w:rsid w:val="00767C65"/>
    <w:rsid w:val="00773432"/>
    <w:rsid w:val="0077635D"/>
    <w:rsid w:val="00780633"/>
    <w:rsid w:val="007833C6"/>
    <w:rsid w:val="00783FC4"/>
    <w:rsid w:val="00784529"/>
    <w:rsid w:val="00785B11"/>
    <w:rsid w:val="00785FAD"/>
    <w:rsid w:val="00786210"/>
    <w:rsid w:val="00786412"/>
    <w:rsid w:val="00786C6F"/>
    <w:rsid w:val="00787388"/>
    <w:rsid w:val="007909E5"/>
    <w:rsid w:val="00790E9B"/>
    <w:rsid w:val="00792A37"/>
    <w:rsid w:val="00794CCF"/>
    <w:rsid w:val="00796B02"/>
    <w:rsid w:val="00796E7B"/>
    <w:rsid w:val="007A14FC"/>
    <w:rsid w:val="007A1E19"/>
    <w:rsid w:val="007A32A8"/>
    <w:rsid w:val="007A358A"/>
    <w:rsid w:val="007A3D5A"/>
    <w:rsid w:val="007A5AE8"/>
    <w:rsid w:val="007A632B"/>
    <w:rsid w:val="007A696E"/>
    <w:rsid w:val="007B04F9"/>
    <w:rsid w:val="007B097E"/>
    <w:rsid w:val="007B340C"/>
    <w:rsid w:val="007B38A9"/>
    <w:rsid w:val="007B476C"/>
    <w:rsid w:val="007B5037"/>
    <w:rsid w:val="007B592D"/>
    <w:rsid w:val="007B7CB8"/>
    <w:rsid w:val="007C1A9E"/>
    <w:rsid w:val="007C1FF0"/>
    <w:rsid w:val="007C32CC"/>
    <w:rsid w:val="007C41EF"/>
    <w:rsid w:val="007C4509"/>
    <w:rsid w:val="007D0923"/>
    <w:rsid w:val="007D1D71"/>
    <w:rsid w:val="007D1ECF"/>
    <w:rsid w:val="007D2A55"/>
    <w:rsid w:val="007D2FAA"/>
    <w:rsid w:val="007D31D9"/>
    <w:rsid w:val="007D39FC"/>
    <w:rsid w:val="007D4A80"/>
    <w:rsid w:val="007D5905"/>
    <w:rsid w:val="007D7E84"/>
    <w:rsid w:val="007E029A"/>
    <w:rsid w:val="007E19C5"/>
    <w:rsid w:val="007E28C4"/>
    <w:rsid w:val="007E2959"/>
    <w:rsid w:val="007E2A33"/>
    <w:rsid w:val="007E4963"/>
    <w:rsid w:val="007E6972"/>
    <w:rsid w:val="007E73B2"/>
    <w:rsid w:val="007F0CE7"/>
    <w:rsid w:val="007F1412"/>
    <w:rsid w:val="007F161D"/>
    <w:rsid w:val="007F243D"/>
    <w:rsid w:val="007F2DA9"/>
    <w:rsid w:val="007F4EC7"/>
    <w:rsid w:val="007F620B"/>
    <w:rsid w:val="007F7221"/>
    <w:rsid w:val="00802092"/>
    <w:rsid w:val="008030D9"/>
    <w:rsid w:val="0080352E"/>
    <w:rsid w:val="0080475F"/>
    <w:rsid w:val="008047BA"/>
    <w:rsid w:val="00804A83"/>
    <w:rsid w:val="008062EE"/>
    <w:rsid w:val="00806930"/>
    <w:rsid w:val="00810AA4"/>
    <w:rsid w:val="00810F93"/>
    <w:rsid w:val="00810FAA"/>
    <w:rsid w:val="00811E0B"/>
    <w:rsid w:val="00811F3C"/>
    <w:rsid w:val="00812BE3"/>
    <w:rsid w:val="00816D4E"/>
    <w:rsid w:val="008211A0"/>
    <w:rsid w:val="0082219F"/>
    <w:rsid w:val="0082261B"/>
    <w:rsid w:val="00823351"/>
    <w:rsid w:val="00825C1D"/>
    <w:rsid w:val="0082615B"/>
    <w:rsid w:val="00826344"/>
    <w:rsid w:val="00826E38"/>
    <w:rsid w:val="0082799F"/>
    <w:rsid w:val="008302E0"/>
    <w:rsid w:val="00832E31"/>
    <w:rsid w:val="00833F2B"/>
    <w:rsid w:val="008356AF"/>
    <w:rsid w:val="00840C5A"/>
    <w:rsid w:val="0084136B"/>
    <w:rsid w:val="0084421A"/>
    <w:rsid w:val="0084529C"/>
    <w:rsid w:val="00845773"/>
    <w:rsid w:val="008463DF"/>
    <w:rsid w:val="008515AD"/>
    <w:rsid w:val="00852803"/>
    <w:rsid w:val="00852C91"/>
    <w:rsid w:val="00853CA4"/>
    <w:rsid w:val="008541EF"/>
    <w:rsid w:val="00854729"/>
    <w:rsid w:val="008552FE"/>
    <w:rsid w:val="00855664"/>
    <w:rsid w:val="00855B23"/>
    <w:rsid w:val="00857266"/>
    <w:rsid w:val="00861719"/>
    <w:rsid w:val="00861CF4"/>
    <w:rsid w:val="00861F4C"/>
    <w:rsid w:val="00863472"/>
    <w:rsid w:val="00864ACB"/>
    <w:rsid w:val="00864E68"/>
    <w:rsid w:val="008652FB"/>
    <w:rsid w:val="008658C5"/>
    <w:rsid w:val="00865922"/>
    <w:rsid w:val="00865B89"/>
    <w:rsid w:val="00865BCB"/>
    <w:rsid w:val="008663BE"/>
    <w:rsid w:val="0086742D"/>
    <w:rsid w:val="0086792C"/>
    <w:rsid w:val="00870164"/>
    <w:rsid w:val="0087103A"/>
    <w:rsid w:val="008717D7"/>
    <w:rsid w:val="008722E7"/>
    <w:rsid w:val="00873424"/>
    <w:rsid w:val="0087364E"/>
    <w:rsid w:val="00876CAD"/>
    <w:rsid w:val="0088206D"/>
    <w:rsid w:val="00882B5C"/>
    <w:rsid w:val="00882FDE"/>
    <w:rsid w:val="00883644"/>
    <w:rsid w:val="0088453E"/>
    <w:rsid w:val="0088513F"/>
    <w:rsid w:val="008857FC"/>
    <w:rsid w:val="00887083"/>
    <w:rsid w:val="008903B6"/>
    <w:rsid w:val="00890473"/>
    <w:rsid w:val="00890517"/>
    <w:rsid w:val="00890A3F"/>
    <w:rsid w:val="00893B47"/>
    <w:rsid w:val="00895DBD"/>
    <w:rsid w:val="00896148"/>
    <w:rsid w:val="00896F80"/>
    <w:rsid w:val="008977C0"/>
    <w:rsid w:val="00897EB0"/>
    <w:rsid w:val="008A03F5"/>
    <w:rsid w:val="008A0592"/>
    <w:rsid w:val="008A0C45"/>
    <w:rsid w:val="008A14AC"/>
    <w:rsid w:val="008A1D82"/>
    <w:rsid w:val="008A3084"/>
    <w:rsid w:val="008A3360"/>
    <w:rsid w:val="008A426C"/>
    <w:rsid w:val="008A452C"/>
    <w:rsid w:val="008A56D6"/>
    <w:rsid w:val="008A6900"/>
    <w:rsid w:val="008B2152"/>
    <w:rsid w:val="008B61BE"/>
    <w:rsid w:val="008C033B"/>
    <w:rsid w:val="008C0A61"/>
    <w:rsid w:val="008C12A0"/>
    <w:rsid w:val="008C1BBF"/>
    <w:rsid w:val="008C5A69"/>
    <w:rsid w:val="008C5B70"/>
    <w:rsid w:val="008C65FA"/>
    <w:rsid w:val="008D0E14"/>
    <w:rsid w:val="008D0F4E"/>
    <w:rsid w:val="008D2C08"/>
    <w:rsid w:val="008D33C8"/>
    <w:rsid w:val="008D378F"/>
    <w:rsid w:val="008D40E7"/>
    <w:rsid w:val="008D51A1"/>
    <w:rsid w:val="008D5578"/>
    <w:rsid w:val="008D7FB1"/>
    <w:rsid w:val="008E07D3"/>
    <w:rsid w:val="008E0C34"/>
    <w:rsid w:val="008E56C8"/>
    <w:rsid w:val="008E5C7B"/>
    <w:rsid w:val="008E5EC3"/>
    <w:rsid w:val="008E6F68"/>
    <w:rsid w:val="008E75ED"/>
    <w:rsid w:val="008E7B10"/>
    <w:rsid w:val="008E7C86"/>
    <w:rsid w:val="008F027A"/>
    <w:rsid w:val="008F029A"/>
    <w:rsid w:val="008F0A67"/>
    <w:rsid w:val="008F1794"/>
    <w:rsid w:val="008F18B6"/>
    <w:rsid w:val="008F18C2"/>
    <w:rsid w:val="008F1983"/>
    <w:rsid w:val="008F3AE2"/>
    <w:rsid w:val="008F5375"/>
    <w:rsid w:val="008F656E"/>
    <w:rsid w:val="008F6F14"/>
    <w:rsid w:val="009001FA"/>
    <w:rsid w:val="009009D3"/>
    <w:rsid w:val="00900B76"/>
    <w:rsid w:val="0090382D"/>
    <w:rsid w:val="00903A2F"/>
    <w:rsid w:val="00904213"/>
    <w:rsid w:val="00904DC1"/>
    <w:rsid w:val="00904E18"/>
    <w:rsid w:val="00904F4C"/>
    <w:rsid w:val="009051A5"/>
    <w:rsid w:val="0090538B"/>
    <w:rsid w:val="00905CAF"/>
    <w:rsid w:val="00907BB2"/>
    <w:rsid w:val="009101F1"/>
    <w:rsid w:val="00910278"/>
    <w:rsid w:val="009133B5"/>
    <w:rsid w:val="00913798"/>
    <w:rsid w:val="00913B76"/>
    <w:rsid w:val="009143A9"/>
    <w:rsid w:val="00914FAF"/>
    <w:rsid w:val="009153E7"/>
    <w:rsid w:val="00915C05"/>
    <w:rsid w:val="00915EF1"/>
    <w:rsid w:val="00916E72"/>
    <w:rsid w:val="00917BF1"/>
    <w:rsid w:val="009220BD"/>
    <w:rsid w:val="009224C1"/>
    <w:rsid w:val="00924B33"/>
    <w:rsid w:val="00924BF6"/>
    <w:rsid w:val="009254DC"/>
    <w:rsid w:val="00925C47"/>
    <w:rsid w:val="00926FD6"/>
    <w:rsid w:val="009275C4"/>
    <w:rsid w:val="00927729"/>
    <w:rsid w:val="009308F3"/>
    <w:rsid w:val="00930E72"/>
    <w:rsid w:val="00942DCF"/>
    <w:rsid w:val="0094309E"/>
    <w:rsid w:val="00943AA2"/>
    <w:rsid w:val="009440EF"/>
    <w:rsid w:val="00947D52"/>
    <w:rsid w:val="0095053E"/>
    <w:rsid w:val="00950DC5"/>
    <w:rsid w:val="00953313"/>
    <w:rsid w:val="009548FA"/>
    <w:rsid w:val="00957D77"/>
    <w:rsid w:val="00960204"/>
    <w:rsid w:val="00960365"/>
    <w:rsid w:val="00961053"/>
    <w:rsid w:val="0096142D"/>
    <w:rsid w:val="00962A47"/>
    <w:rsid w:val="00962AE8"/>
    <w:rsid w:val="00962CD5"/>
    <w:rsid w:val="009630C9"/>
    <w:rsid w:val="0096325C"/>
    <w:rsid w:val="00964FE7"/>
    <w:rsid w:val="00970154"/>
    <w:rsid w:val="009708FE"/>
    <w:rsid w:val="009709C7"/>
    <w:rsid w:val="0097173E"/>
    <w:rsid w:val="00972EAF"/>
    <w:rsid w:val="00973F6B"/>
    <w:rsid w:val="009742B2"/>
    <w:rsid w:val="009759FE"/>
    <w:rsid w:val="009769CE"/>
    <w:rsid w:val="009777FC"/>
    <w:rsid w:val="009779F4"/>
    <w:rsid w:val="00982608"/>
    <w:rsid w:val="00982B06"/>
    <w:rsid w:val="00984182"/>
    <w:rsid w:val="00984344"/>
    <w:rsid w:val="00985CC1"/>
    <w:rsid w:val="009864B9"/>
    <w:rsid w:val="00986798"/>
    <w:rsid w:val="0098735D"/>
    <w:rsid w:val="00987FE6"/>
    <w:rsid w:val="00991091"/>
    <w:rsid w:val="0099151B"/>
    <w:rsid w:val="0099342C"/>
    <w:rsid w:val="0099370B"/>
    <w:rsid w:val="009939FA"/>
    <w:rsid w:val="00993C6A"/>
    <w:rsid w:val="0099547A"/>
    <w:rsid w:val="009976B2"/>
    <w:rsid w:val="0099787B"/>
    <w:rsid w:val="009979CE"/>
    <w:rsid w:val="009A0FFB"/>
    <w:rsid w:val="009A10D5"/>
    <w:rsid w:val="009A273D"/>
    <w:rsid w:val="009A3BBC"/>
    <w:rsid w:val="009A468B"/>
    <w:rsid w:val="009A4DD7"/>
    <w:rsid w:val="009A4DE6"/>
    <w:rsid w:val="009A60D6"/>
    <w:rsid w:val="009A61D8"/>
    <w:rsid w:val="009A6418"/>
    <w:rsid w:val="009A7061"/>
    <w:rsid w:val="009B03BC"/>
    <w:rsid w:val="009B0807"/>
    <w:rsid w:val="009B0EFD"/>
    <w:rsid w:val="009B71B7"/>
    <w:rsid w:val="009C337A"/>
    <w:rsid w:val="009C3AED"/>
    <w:rsid w:val="009C4EFB"/>
    <w:rsid w:val="009C58D0"/>
    <w:rsid w:val="009C767F"/>
    <w:rsid w:val="009C7CCF"/>
    <w:rsid w:val="009D0DFB"/>
    <w:rsid w:val="009D366B"/>
    <w:rsid w:val="009D512B"/>
    <w:rsid w:val="009D76A2"/>
    <w:rsid w:val="009D7C62"/>
    <w:rsid w:val="009E3BF7"/>
    <w:rsid w:val="009E3C35"/>
    <w:rsid w:val="009E50C9"/>
    <w:rsid w:val="009E564C"/>
    <w:rsid w:val="009E672A"/>
    <w:rsid w:val="009E75D3"/>
    <w:rsid w:val="009F03C8"/>
    <w:rsid w:val="009F0A5A"/>
    <w:rsid w:val="009F1D26"/>
    <w:rsid w:val="009F1D51"/>
    <w:rsid w:val="009F1D6C"/>
    <w:rsid w:val="009F28DB"/>
    <w:rsid w:val="00A012EA"/>
    <w:rsid w:val="00A01E0B"/>
    <w:rsid w:val="00A0308E"/>
    <w:rsid w:val="00A04B13"/>
    <w:rsid w:val="00A05D23"/>
    <w:rsid w:val="00A061DA"/>
    <w:rsid w:val="00A066CE"/>
    <w:rsid w:val="00A06B56"/>
    <w:rsid w:val="00A1358F"/>
    <w:rsid w:val="00A14B51"/>
    <w:rsid w:val="00A14FBA"/>
    <w:rsid w:val="00A16015"/>
    <w:rsid w:val="00A2000C"/>
    <w:rsid w:val="00A20CA1"/>
    <w:rsid w:val="00A21871"/>
    <w:rsid w:val="00A22CB2"/>
    <w:rsid w:val="00A243BE"/>
    <w:rsid w:val="00A27BC2"/>
    <w:rsid w:val="00A308BB"/>
    <w:rsid w:val="00A30E9F"/>
    <w:rsid w:val="00A311F1"/>
    <w:rsid w:val="00A31C6A"/>
    <w:rsid w:val="00A31FBC"/>
    <w:rsid w:val="00A3208D"/>
    <w:rsid w:val="00A33173"/>
    <w:rsid w:val="00A34783"/>
    <w:rsid w:val="00A34B1D"/>
    <w:rsid w:val="00A34D27"/>
    <w:rsid w:val="00A401EE"/>
    <w:rsid w:val="00A41135"/>
    <w:rsid w:val="00A42BDE"/>
    <w:rsid w:val="00A43806"/>
    <w:rsid w:val="00A44941"/>
    <w:rsid w:val="00A44A1F"/>
    <w:rsid w:val="00A454F6"/>
    <w:rsid w:val="00A4585C"/>
    <w:rsid w:val="00A47CAF"/>
    <w:rsid w:val="00A52F27"/>
    <w:rsid w:val="00A5319A"/>
    <w:rsid w:val="00A5642B"/>
    <w:rsid w:val="00A570BC"/>
    <w:rsid w:val="00A602B3"/>
    <w:rsid w:val="00A61B1D"/>
    <w:rsid w:val="00A64692"/>
    <w:rsid w:val="00A65B7D"/>
    <w:rsid w:val="00A66C2D"/>
    <w:rsid w:val="00A66FF6"/>
    <w:rsid w:val="00A6766B"/>
    <w:rsid w:val="00A70F75"/>
    <w:rsid w:val="00A7364F"/>
    <w:rsid w:val="00A8182B"/>
    <w:rsid w:val="00A83231"/>
    <w:rsid w:val="00A8324E"/>
    <w:rsid w:val="00A83B97"/>
    <w:rsid w:val="00A840D9"/>
    <w:rsid w:val="00A84933"/>
    <w:rsid w:val="00A84E75"/>
    <w:rsid w:val="00A85DAC"/>
    <w:rsid w:val="00A86C77"/>
    <w:rsid w:val="00A878FB"/>
    <w:rsid w:val="00A87B06"/>
    <w:rsid w:val="00A90B17"/>
    <w:rsid w:val="00A92DBD"/>
    <w:rsid w:val="00A92F03"/>
    <w:rsid w:val="00A94472"/>
    <w:rsid w:val="00A96CC7"/>
    <w:rsid w:val="00A97CA6"/>
    <w:rsid w:val="00AA12A4"/>
    <w:rsid w:val="00AA220F"/>
    <w:rsid w:val="00AA2503"/>
    <w:rsid w:val="00AA5698"/>
    <w:rsid w:val="00AA63C7"/>
    <w:rsid w:val="00AA79F5"/>
    <w:rsid w:val="00AB0091"/>
    <w:rsid w:val="00AB0FFD"/>
    <w:rsid w:val="00AB14AB"/>
    <w:rsid w:val="00AB257E"/>
    <w:rsid w:val="00AB3469"/>
    <w:rsid w:val="00AB368C"/>
    <w:rsid w:val="00AB42D6"/>
    <w:rsid w:val="00AB5902"/>
    <w:rsid w:val="00AB7FB4"/>
    <w:rsid w:val="00AC03D1"/>
    <w:rsid w:val="00AC201F"/>
    <w:rsid w:val="00AC2074"/>
    <w:rsid w:val="00AC311B"/>
    <w:rsid w:val="00AC4631"/>
    <w:rsid w:val="00AC46E3"/>
    <w:rsid w:val="00AC5A24"/>
    <w:rsid w:val="00AC6FAD"/>
    <w:rsid w:val="00AC7396"/>
    <w:rsid w:val="00AC7A74"/>
    <w:rsid w:val="00AC7D41"/>
    <w:rsid w:val="00AD0586"/>
    <w:rsid w:val="00AD0CF4"/>
    <w:rsid w:val="00AD2753"/>
    <w:rsid w:val="00AD2CA2"/>
    <w:rsid w:val="00AD4091"/>
    <w:rsid w:val="00AD46F3"/>
    <w:rsid w:val="00AD4944"/>
    <w:rsid w:val="00AD54F5"/>
    <w:rsid w:val="00AD5CD7"/>
    <w:rsid w:val="00AD5DED"/>
    <w:rsid w:val="00AD7119"/>
    <w:rsid w:val="00AD7E16"/>
    <w:rsid w:val="00AE287A"/>
    <w:rsid w:val="00AE4C86"/>
    <w:rsid w:val="00AE4DA8"/>
    <w:rsid w:val="00AE4E9F"/>
    <w:rsid w:val="00AE7505"/>
    <w:rsid w:val="00AF1FAA"/>
    <w:rsid w:val="00AF24A6"/>
    <w:rsid w:val="00AF32E6"/>
    <w:rsid w:val="00AF5075"/>
    <w:rsid w:val="00AF76E3"/>
    <w:rsid w:val="00B0196D"/>
    <w:rsid w:val="00B02390"/>
    <w:rsid w:val="00B028C1"/>
    <w:rsid w:val="00B04520"/>
    <w:rsid w:val="00B04607"/>
    <w:rsid w:val="00B0471C"/>
    <w:rsid w:val="00B048D5"/>
    <w:rsid w:val="00B04AD4"/>
    <w:rsid w:val="00B063FE"/>
    <w:rsid w:val="00B06A68"/>
    <w:rsid w:val="00B10BD9"/>
    <w:rsid w:val="00B12A44"/>
    <w:rsid w:val="00B12AB3"/>
    <w:rsid w:val="00B139F8"/>
    <w:rsid w:val="00B143F5"/>
    <w:rsid w:val="00B167A6"/>
    <w:rsid w:val="00B207A3"/>
    <w:rsid w:val="00B20F88"/>
    <w:rsid w:val="00B21344"/>
    <w:rsid w:val="00B21674"/>
    <w:rsid w:val="00B21F57"/>
    <w:rsid w:val="00B23B29"/>
    <w:rsid w:val="00B2515C"/>
    <w:rsid w:val="00B30138"/>
    <w:rsid w:val="00B30445"/>
    <w:rsid w:val="00B30E1E"/>
    <w:rsid w:val="00B30FF0"/>
    <w:rsid w:val="00B32BCF"/>
    <w:rsid w:val="00B34FF6"/>
    <w:rsid w:val="00B358ED"/>
    <w:rsid w:val="00B3722A"/>
    <w:rsid w:val="00B40472"/>
    <w:rsid w:val="00B40691"/>
    <w:rsid w:val="00B428BB"/>
    <w:rsid w:val="00B43EEB"/>
    <w:rsid w:val="00B441AA"/>
    <w:rsid w:val="00B4732D"/>
    <w:rsid w:val="00B50E0A"/>
    <w:rsid w:val="00B51D5D"/>
    <w:rsid w:val="00B51FD3"/>
    <w:rsid w:val="00B52B31"/>
    <w:rsid w:val="00B5489D"/>
    <w:rsid w:val="00B56CDB"/>
    <w:rsid w:val="00B600A8"/>
    <w:rsid w:val="00B6082D"/>
    <w:rsid w:val="00B62552"/>
    <w:rsid w:val="00B62FDB"/>
    <w:rsid w:val="00B63253"/>
    <w:rsid w:val="00B65C24"/>
    <w:rsid w:val="00B66D59"/>
    <w:rsid w:val="00B670C5"/>
    <w:rsid w:val="00B673F5"/>
    <w:rsid w:val="00B70A0F"/>
    <w:rsid w:val="00B710AF"/>
    <w:rsid w:val="00B717B8"/>
    <w:rsid w:val="00B71B1A"/>
    <w:rsid w:val="00B71CDA"/>
    <w:rsid w:val="00B725BD"/>
    <w:rsid w:val="00B72AA9"/>
    <w:rsid w:val="00B73011"/>
    <w:rsid w:val="00B73C4D"/>
    <w:rsid w:val="00B73E8E"/>
    <w:rsid w:val="00B75224"/>
    <w:rsid w:val="00B757D0"/>
    <w:rsid w:val="00B77D39"/>
    <w:rsid w:val="00B811E1"/>
    <w:rsid w:val="00B835E8"/>
    <w:rsid w:val="00B842A2"/>
    <w:rsid w:val="00B84805"/>
    <w:rsid w:val="00B84937"/>
    <w:rsid w:val="00B86085"/>
    <w:rsid w:val="00B865A6"/>
    <w:rsid w:val="00B92E32"/>
    <w:rsid w:val="00B93E8D"/>
    <w:rsid w:val="00B95DAB"/>
    <w:rsid w:val="00B95F8B"/>
    <w:rsid w:val="00B9650E"/>
    <w:rsid w:val="00B96FF0"/>
    <w:rsid w:val="00B970F3"/>
    <w:rsid w:val="00BA0453"/>
    <w:rsid w:val="00BA233A"/>
    <w:rsid w:val="00BA3EC4"/>
    <w:rsid w:val="00BA40DA"/>
    <w:rsid w:val="00BA43D0"/>
    <w:rsid w:val="00BA6ABB"/>
    <w:rsid w:val="00BB1DD4"/>
    <w:rsid w:val="00BB24E2"/>
    <w:rsid w:val="00BB70C5"/>
    <w:rsid w:val="00BB7B9D"/>
    <w:rsid w:val="00BC1092"/>
    <w:rsid w:val="00BC318D"/>
    <w:rsid w:val="00BC5DDF"/>
    <w:rsid w:val="00BC7E46"/>
    <w:rsid w:val="00BD079E"/>
    <w:rsid w:val="00BD18F3"/>
    <w:rsid w:val="00BD1ECF"/>
    <w:rsid w:val="00BD1FBE"/>
    <w:rsid w:val="00BD2E7C"/>
    <w:rsid w:val="00BD32AE"/>
    <w:rsid w:val="00BD4440"/>
    <w:rsid w:val="00BD4592"/>
    <w:rsid w:val="00BD5679"/>
    <w:rsid w:val="00BD6245"/>
    <w:rsid w:val="00BD67C1"/>
    <w:rsid w:val="00BD70E2"/>
    <w:rsid w:val="00BD7CD4"/>
    <w:rsid w:val="00BE45CC"/>
    <w:rsid w:val="00BE4D48"/>
    <w:rsid w:val="00BE526F"/>
    <w:rsid w:val="00BE5541"/>
    <w:rsid w:val="00BE5FD7"/>
    <w:rsid w:val="00BF015D"/>
    <w:rsid w:val="00BF2694"/>
    <w:rsid w:val="00BF2E4D"/>
    <w:rsid w:val="00BF4559"/>
    <w:rsid w:val="00BF46FE"/>
    <w:rsid w:val="00BF628B"/>
    <w:rsid w:val="00BF67C4"/>
    <w:rsid w:val="00BF7848"/>
    <w:rsid w:val="00BF7E6B"/>
    <w:rsid w:val="00C03071"/>
    <w:rsid w:val="00C030C3"/>
    <w:rsid w:val="00C04334"/>
    <w:rsid w:val="00C046AC"/>
    <w:rsid w:val="00C05349"/>
    <w:rsid w:val="00C0586B"/>
    <w:rsid w:val="00C060E9"/>
    <w:rsid w:val="00C06C03"/>
    <w:rsid w:val="00C06E46"/>
    <w:rsid w:val="00C06E4D"/>
    <w:rsid w:val="00C07920"/>
    <w:rsid w:val="00C07A0D"/>
    <w:rsid w:val="00C100B2"/>
    <w:rsid w:val="00C10F6C"/>
    <w:rsid w:val="00C1181D"/>
    <w:rsid w:val="00C11F13"/>
    <w:rsid w:val="00C158F3"/>
    <w:rsid w:val="00C1591C"/>
    <w:rsid w:val="00C15FC2"/>
    <w:rsid w:val="00C160A9"/>
    <w:rsid w:val="00C16150"/>
    <w:rsid w:val="00C17EB1"/>
    <w:rsid w:val="00C208D7"/>
    <w:rsid w:val="00C23B79"/>
    <w:rsid w:val="00C2546A"/>
    <w:rsid w:val="00C26213"/>
    <w:rsid w:val="00C275CA"/>
    <w:rsid w:val="00C30122"/>
    <w:rsid w:val="00C30565"/>
    <w:rsid w:val="00C31B45"/>
    <w:rsid w:val="00C31C86"/>
    <w:rsid w:val="00C326A8"/>
    <w:rsid w:val="00C32893"/>
    <w:rsid w:val="00C340FD"/>
    <w:rsid w:val="00C35221"/>
    <w:rsid w:val="00C35F15"/>
    <w:rsid w:val="00C36E3C"/>
    <w:rsid w:val="00C3785E"/>
    <w:rsid w:val="00C40AF7"/>
    <w:rsid w:val="00C411EC"/>
    <w:rsid w:val="00C41442"/>
    <w:rsid w:val="00C41664"/>
    <w:rsid w:val="00C43496"/>
    <w:rsid w:val="00C448A8"/>
    <w:rsid w:val="00C4496D"/>
    <w:rsid w:val="00C44A05"/>
    <w:rsid w:val="00C454F6"/>
    <w:rsid w:val="00C46D42"/>
    <w:rsid w:val="00C476CC"/>
    <w:rsid w:val="00C50A7A"/>
    <w:rsid w:val="00C526B2"/>
    <w:rsid w:val="00C52981"/>
    <w:rsid w:val="00C5309A"/>
    <w:rsid w:val="00C5400B"/>
    <w:rsid w:val="00C54AC5"/>
    <w:rsid w:val="00C54E33"/>
    <w:rsid w:val="00C55C06"/>
    <w:rsid w:val="00C576F5"/>
    <w:rsid w:val="00C60216"/>
    <w:rsid w:val="00C603B9"/>
    <w:rsid w:val="00C610B8"/>
    <w:rsid w:val="00C625AA"/>
    <w:rsid w:val="00C633BF"/>
    <w:rsid w:val="00C6473C"/>
    <w:rsid w:val="00C658E1"/>
    <w:rsid w:val="00C66DEE"/>
    <w:rsid w:val="00C67323"/>
    <w:rsid w:val="00C67A68"/>
    <w:rsid w:val="00C67F13"/>
    <w:rsid w:val="00C703A1"/>
    <w:rsid w:val="00C722D3"/>
    <w:rsid w:val="00C72424"/>
    <w:rsid w:val="00C733DA"/>
    <w:rsid w:val="00C740EF"/>
    <w:rsid w:val="00C74E84"/>
    <w:rsid w:val="00C75E07"/>
    <w:rsid w:val="00C75F0A"/>
    <w:rsid w:val="00C76A29"/>
    <w:rsid w:val="00C76E2B"/>
    <w:rsid w:val="00C7779A"/>
    <w:rsid w:val="00C77C1A"/>
    <w:rsid w:val="00C8220B"/>
    <w:rsid w:val="00C8269B"/>
    <w:rsid w:val="00C826D2"/>
    <w:rsid w:val="00C85325"/>
    <w:rsid w:val="00C85AAE"/>
    <w:rsid w:val="00C865EE"/>
    <w:rsid w:val="00C86EAD"/>
    <w:rsid w:val="00C86FE8"/>
    <w:rsid w:val="00C8715B"/>
    <w:rsid w:val="00C91995"/>
    <w:rsid w:val="00C91F85"/>
    <w:rsid w:val="00C938E5"/>
    <w:rsid w:val="00C94741"/>
    <w:rsid w:val="00C960FB"/>
    <w:rsid w:val="00C97EAF"/>
    <w:rsid w:val="00CA037B"/>
    <w:rsid w:val="00CA1C06"/>
    <w:rsid w:val="00CA3277"/>
    <w:rsid w:val="00CA34BC"/>
    <w:rsid w:val="00CA43D0"/>
    <w:rsid w:val="00CA5EE7"/>
    <w:rsid w:val="00CA6F66"/>
    <w:rsid w:val="00CA7229"/>
    <w:rsid w:val="00CB0205"/>
    <w:rsid w:val="00CB04B6"/>
    <w:rsid w:val="00CB0962"/>
    <w:rsid w:val="00CB180B"/>
    <w:rsid w:val="00CB2374"/>
    <w:rsid w:val="00CB62F8"/>
    <w:rsid w:val="00CB7216"/>
    <w:rsid w:val="00CB73AF"/>
    <w:rsid w:val="00CB7B24"/>
    <w:rsid w:val="00CC0319"/>
    <w:rsid w:val="00CC109C"/>
    <w:rsid w:val="00CC115E"/>
    <w:rsid w:val="00CC43F9"/>
    <w:rsid w:val="00CC63FD"/>
    <w:rsid w:val="00CC7F76"/>
    <w:rsid w:val="00CD1057"/>
    <w:rsid w:val="00CD3E4B"/>
    <w:rsid w:val="00CD4090"/>
    <w:rsid w:val="00CD595B"/>
    <w:rsid w:val="00CD6527"/>
    <w:rsid w:val="00CD68DC"/>
    <w:rsid w:val="00CE3371"/>
    <w:rsid w:val="00CE4175"/>
    <w:rsid w:val="00CE496B"/>
    <w:rsid w:val="00CE76B2"/>
    <w:rsid w:val="00CE7985"/>
    <w:rsid w:val="00CF043C"/>
    <w:rsid w:val="00CF0718"/>
    <w:rsid w:val="00CF0DCB"/>
    <w:rsid w:val="00CF0E33"/>
    <w:rsid w:val="00CF15F6"/>
    <w:rsid w:val="00CF2860"/>
    <w:rsid w:val="00CF32D1"/>
    <w:rsid w:val="00CF4FA1"/>
    <w:rsid w:val="00CF5673"/>
    <w:rsid w:val="00CF6BFA"/>
    <w:rsid w:val="00CF7B8F"/>
    <w:rsid w:val="00CF7FD6"/>
    <w:rsid w:val="00D0087E"/>
    <w:rsid w:val="00D011C8"/>
    <w:rsid w:val="00D01C76"/>
    <w:rsid w:val="00D02DF4"/>
    <w:rsid w:val="00D03164"/>
    <w:rsid w:val="00D0399A"/>
    <w:rsid w:val="00D0611F"/>
    <w:rsid w:val="00D06B80"/>
    <w:rsid w:val="00D07F03"/>
    <w:rsid w:val="00D10422"/>
    <w:rsid w:val="00D1063C"/>
    <w:rsid w:val="00D112AD"/>
    <w:rsid w:val="00D115D1"/>
    <w:rsid w:val="00D11D4F"/>
    <w:rsid w:val="00D12065"/>
    <w:rsid w:val="00D1260F"/>
    <w:rsid w:val="00D12C81"/>
    <w:rsid w:val="00D13740"/>
    <w:rsid w:val="00D15F22"/>
    <w:rsid w:val="00D1728E"/>
    <w:rsid w:val="00D20505"/>
    <w:rsid w:val="00D20815"/>
    <w:rsid w:val="00D20BB3"/>
    <w:rsid w:val="00D210FA"/>
    <w:rsid w:val="00D233CD"/>
    <w:rsid w:val="00D265D0"/>
    <w:rsid w:val="00D2705B"/>
    <w:rsid w:val="00D301FD"/>
    <w:rsid w:val="00D30334"/>
    <w:rsid w:val="00D31CB4"/>
    <w:rsid w:val="00D32136"/>
    <w:rsid w:val="00D35B4D"/>
    <w:rsid w:val="00D3608D"/>
    <w:rsid w:val="00D36D31"/>
    <w:rsid w:val="00D37582"/>
    <w:rsid w:val="00D37B7B"/>
    <w:rsid w:val="00D421F9"/>
    <w:rsid w:val="00D43510"/>
    <w:rsid w:val="00D4550A"/>
    <w:rsid w:val="00D45642"/>
    <w:rsid w:val="00D46115"/>
    <w:rsid w:val="00D461C2"/>
    <w:rsid w:val="00D47D9C"/>
    <w:rsid w:val="00D47F44"/>
    <w:rsid w:val="00D52E7D"/>
    <w:rsid w:val="00D53A82"/>
    <w:rsid w:val="00D54E79"/>
    <w:rsid w:val="00D56036"/>
    <w:rsid w:val="00D5682D"/>
    <w:rsid w:val="00D56D89"/>
    <w:rsid w:val="00D56DCD"/>
    <w:rsid w:val="00D572BE"/>
    <w:rsid w:val="00D575B6"/>
    <w:rsid w:val="00D579E0"/>
    <w:rsid w:val="00D60223"/>
    <w:rsid w:val="00D614FB"/>
    <w:rsid w:val="00D618B8"/>
    <w:rsid w:val="00D634CC"/>
    <w:rsid w:val="00D64882"/>
    <w:rsid w:val="00D64E32"/>
    <w:rsid w:val="00D65444"/>
    <w:rsid w:val="00D6588D"/>
    <w:rsid w:val="00D659A2"/>
    <w:rsid w:val="00D65A08"/>
    <w:rsid w:val="00D70BEC"/>
    <w:rsid w:val="00D728E6"/>
    <w:rsid w:val="00D738D7"/>
    <w:rsid w:val="00D748A9"/>
    <w:rsid w:val="00D74C54"/>
    <w:rsid w:val="00D7523D"/>
    <w:rsid w:val="00D8097F"/>
    <w:rsid w:val="00D80A22"/>
    <w:rsid w:val="00D8284D"/>
    <w:rsid w:val="00D83B35"/>
    <w:rsid w:val="00D84E3C"/>
    <w:rsid w:val="00D86397"/>
    <w:rsid w:val="00D86490"/>
    <w:rsid w:val="00D8653D"/>
    <w:rsid w:val="00D86B74"/>
    <w:rsid w:val="00D86DA4"/>
    <w:rsid w:val="00D87408"/>
    <w:rsid w:val="00D910AB"/>
    <w:rsid w:val="00D93172"/>
    <w:rsid w:val="00D93544"/>
    <w:rsid w:val="00D93EE3"/>
    <w:rsid w:val="00D9517D"/>
    <w:rsid w:val="00D9568C"/>
    <w:rsid w:val="00D956D1"/>
    <w:rsid w:val="00D95DE0"/>
    <w:rsid w:val="00D96465"/>
    <w:rsid w:val="00D96AE7"/>
    <w:rsid w:val="00D96C80"/>
    <w:rsid w:val="00D975E9"/>
    <w:rsid w:val="00D97B72"/>
    <w:rsid w:val="00DA1C78"/>
    <w:rsid w:val="00DA75BF"/>
    <w:rsid w:val="00DB1CDF"/>
    <w:rsid w:val="00DB1D33"/>
    <w:rsid w:val="00DB1FA5"/>
    <w:rsid w:val="00DB2CD1"/>
    <w:rsid w:val="00DB3E28"/>
    <w:rsid w:val="00DB4ADC"/>
    <w:rsid w:val="00DB4BD4"/>
    <w:rsid w:val="00DB5205"/>
    <w:rsid w:val="00DB5287"/>
    <w:rsid w:val="00DB7B18"/>
    <w:rsid w:val="00DC0E1D"/>
    <w:rsid w:val="00DC1784"/>
    <w:rsid w:val="00DC1BF2"/>
    <w:rsid w:val="00DC20C4"/>
    <w:rsid w:val="00DC2315"/>
    <w:rsid w:val="00DC25EC"/>
    <w:rsid w:val="00DC26DF"/>
    <w:rsid w:val="00DC6266"/>
    <w:rsid w:val="00DC7992"/>
    <w:rsid w:val="00DD0319"/>
    <w:rsid w:val="00DD0FB9"/>
    <w:rsid w:val="00DD1A1D"/>
    <w:rsid w:val="00DD4098"/>
    <w:rsid w:val="00DD4220"/>
    <w:rsid w:val="00DD4A51"/>
    <w:rsid w:val="00DD4A79"/>
    <w:rsid w:val="00DD4AD1"/>
    <w:rsid w:val="00DD4F81"/>
    <w:rsid w:val="00DD6DFE"/>
    <w:rsid w:val="00DD7204"/>
    <w:rsid w:val="00DE1B91"/>
    <w:rsid w:val="00DE1C7F"/>
    <w:rsid w:val="00DE2E97"/>
    <w:rsid w:val="00DE3A39"/>
    <w:rsid w:val="00DE3C82"/>
    <w:rsid w:val="00DE53DE"/>
    <w:rsid w:val="00DE5C49"/>
    <w:rsid w:val="00DE73FE"/>
    <w:rsid w:val="00DE7806"/>
    <w:rsid w:val="00DF115F"/>
    <w:rsid w:val="00DF1E6F"/>
    <w:rsid w:val="00DF20CB"/>
    <w:rsid w:val="00DF76FC"/>
    <w:rsid w:val="00E028CD"/>
    <w:rsid w:val="00E05984"/>
    <w:rsid w:val="00E06659"/>
    <w:rsid w:val="00E06982"/>
    <w:rsid w:val="00E07422"/>
    <w:rsid w:val="00E11695"/>
    <w:rsid w:val="00E2063A"/>
    <w:rsid w:val="00E221B4"/>
    <w:rsid w:val="00E23721"/>
    <w:rsid w:val="00E23B57"/>
    <w:rsid w:val="00E246EA"/>
    <w:rsid w:val="00E265DC"/>
    <w:rsid w:val="00E27C62"/>
    <w:rsid w:val="00E32439"/>
    <w:rsid w:val="00E337C9"/>
    <w:rsid w:val="00E35A40"/>
    <w:rsid w:val="00E4043A"/>
    <w:rsid w:val="00E40CF8"/>
    <w:rsid w:val="00E42B19"/>
    <w:rsid w:val="00E430CD"/>
    <w:rsid w:val="00E43382"/>
    <w:rsid w:val="00E45B06"/>
    <w:rsid w:val="00E46B77"/>
    <w:rsid w:val="00E5649B"/>
    <w:rsid w:val="00E603B7"/>
    <w:rsid w:val="00E60542"/>
    <w:rsid w:val="00E61055"/>
    <w:rsid w:val="00E6205E"/>
    <w:rsid w:val="00E67AE7"/>
    <w:rsid w:val="00E7005D"/>
    <w:rsid w:val="00E70563"/>
    <w:rsid w:val="00E710C3"/>
    <w:rsid w:val="00E72C79"/>
    <w:rsid w:val="00E770DB"/>
    <w:rsid w:val="00E7791E"/>
    <w:rsid w:val="00E80C36"/>
    <w:rsid w:val="00E81E18"/>
    <w:rsid w:val="00E83708"/>
    <w:rsid w:val="00E83F7A"/>
    <w:rsid w:val="00E86CE3"/>
    <w:rsid w:val="00E86EA0"/>
    <w:rsid w:val="00E87D2B"/>
    <w:rsid w:val="00E90283"/>
    <w:rsid w:val="00E9105E"/>
    <w:rsid w:val="00E916EE"/>
    <w:rsid w:val="00E917D6"/>
    <w:rsid w:val="00E92F23"/>
    <w:rsid w:val="00E96F0D"/>
    <w:rsid w:val="00E96FD5"/>
    <w:rsid w:val="00E9739E"/>
    <w:rsid w:val="00E97A91"/>
    <w:rsid w:val="00E97DFE"/>
    <w:rsid w:val="00E97F03"/>
    <w:rsid w:val="00EA0C5E"/>
    <w:rsid w:val="00EA12AD"/>
    <w:rsid w:val="00EA1320"/>
    <w:rsid w:val="00EA2EB2"/>
    <w:rsid w:val="00EA37E5"/>
    <w:rsid w:val="00EA3F99"/>
    <w:rsid w:val="00EA6AA1"/>
    <w:rsid w:val="00EA7022"/>
    <w:rsid w:val="00EB2AC1"/>
    <w:rsid w:val="00EB2D1F"/>
    <w:rsid w:val="00EB3EC7"/>
    <w:rsid w:val="00EB576A"/>
    <w:rsid w:val="00EB6795"/>
    <w:rsid w:val="00EC0509"/>
    <w:rsid w:val="00EC06C4"/>
    <w:rsid w:val="00EC51FB"/>
    <w:rsid w:val="00EC5FB4"/>
    <w:rsid w:val="00EC6081"/>
    <w:rsid w:val="00EC60CD"/>
    <w:rsid w:val="00EC6A21"/>
    <w:rsid w:val="00EC703B"/>
    <w:rsid w:val="00EC716A"/>
    <w:rsid w:val="00EC7558"/>
    <w:rsid w:val="00EC7C52"/>
    <w:rsid w:val="00ED0476"/>
    <w:rsid w:val="00ED135F"/>
    <w:rsid w:val="00ED228A"/>
    <w:rsid w:val="00ED3CB6"/>
    <w:rsid w:val="00ED3FD6"/>
    <w:rsid w:val="00ED476A"/>
    <w:rsid w:val="00ED5B08"/>
    <w:rsid w:val="00ED5F29"/>
    <w:rsid w:val="00ED6608"/>
    <w:rsid w:val="00ED7ACE"/>
    <w:rsid w:val="00EE1134"/>
    <w:rsid w:val="00EE40A3"/>
    <w:rsid w:val="00EE4B59"/>
    <w:rsid w:val="00EE60F7"/>
    <w:rsid w:val="00EE7222"/>
    <w:rsid w:val="00EF4E51"/>
    <w:rsid w:val="00EF6AB6"/>
    <w:rsid w:val="00EF73C4"/>
    <w:rsid w:val="00F00061"/>
    <w:rsid w:val="00F001BD"/>
    <w:rsid w:val="00F009FD"/>
    <w:rsid w:val="00F014F0"/>
    <w:rsid w:val="00F01B2C"/>
    <w:rsid w:val="00F01CC9"/>
    <w:rsid w:val="00F02703"/>
    <w:rsid w:val="00F03263"/>
    <w:rsid w:val="00F032DD"/>
    <w:rsid w:val="00F04143"/>
    <w:rsid w:val="00F056B8"/>
    <w:rsid w:val="00F07534"/>
    <w:rsid w:val="00F10A13"/>
    <w:rsid w:val="00F1190A"/>
    <w:rsid w:val="00F13208"/>
    <w:rsid w:val="00F155EB"/>
    <w:rsid w:val="00F158B6"/>
    <w:rsid w:val="00F16B34"/>
    <w:rsid w:val="00F16BB9"/>
    <w:rsid w:val="00F211B8"/>
    <w:rsid w:val="00F21955"/>
    <w:rsid w:val="00F22102"/>
    <w:rsid w:val="00F2297D"/>
    <w:rsid w:val="00F2404B"/>
    <w:rsid w:val="00F305FD"/>
    <w:rsid w:val="00F30735"/>
    <w:rsid w:val="00F311AB"/>
    <w:rsid w:val="00F31F2B"/>
    <w:rsid w:val="00F32A09"/>
    <w:rsid w:val="00F33481"/>
    <w:rsid w:val="00F335D6"/>
    <w:rsid w:val="00F3439B"/>
    <w:rsid w:val="00F34492"/>
    <w:rsid w:val="00F35AA7"/>
    <w:rsid w:val="00F371E9"/>
    <w:rsid w:val="00F413F0"/>
    <w:rsid w:val="00F4241A"/>
    <w:rsid w:val="00F430E9"/>
    <w:rsid w:val="00F4491B"/>
    <w:rsid w:val="00F46867"/>
    <w:rsid w:val="00F472DF"/>
    <w:rsid w:val="00F47817"/>
    <w:rsid w:val="00F5250B"/>
    <w:rsid w:val="00F534E2"/>
    <w:rsid w:val="00F565E1"/>
    <w:rsid w:val="00F602A7"/>
    <w:rsid w:val="00F60E6A"/>
    <w:rsid w:val="00F6179C"/>
    <w:rsid w:val="00F618E7"/>
    <w:rsid w:val="00F63B4E"/>
    <w:rsid w:val="00F6658A"/>
    <w:rsid w:val="00F677EC"/>
    <w:rsid w:val="00F710BF"/>
    <w:rsid w:val="00F73A7C"/>
    <w:rsid w:val="00F7725B"/>
    <w:rsid w:val="00F772CB"/>
    <w:rsid w:val="00F77607"/>
    <w:rsid w:val="00F77AED"/>
    <w:rsid w:val="00F803F0"/>
    <w:rsid w:val="00F80727"/>
    <w:rsid w:val="00F81CD3"/>
    <w:rsid w:val="00F8382F"/>
    <w:rsid w:val="00F91740"/>
    <w:rsid w:val="00F91D37"/>
    <w:rsid w:val="00F91DD8"/>
    <w:rsid w:val="00F940D7"/>
    <w:rsid w:val="00F95513"/>
    <w:rsid w:val="00F96C94"/>
    <w:rsid w:val="00FA1907"/>
    <w:rsid w:val="00FA4911"/>
    <w:rsid w:val="00FA4C5A"/>
    <w:rsid w:val="00FA4D2A"/>
    <w:rsid w:val="00FA5B01"/>
    <w:rsid w:val="00FA6E9A"/>
    <w:rsid w:val="00FA7578"/>
    <w:rsid w:val="00FB048F"/>
    <w:rsid w:val="00FB1030"/>
    <w:rsid w:val="00FB16F8"/>
    <w:rsid w:val="00FB46E2"/>
    <w:rsid w:val="00FB6088"/>
    <w:rsid w:val="00FB6345"/>
    <w:rsid w:val="00FC0D31"/>
    <w:rsid w:val="00FC183D"/>
    <w:rsid w:val="00FC1D23"/>
    <w:rsid w:val="00FC31BE"/>
    <w:rsid w:val="00FC5E09"/>
    <w:rsid w:val="00FC5E72"/>
    <w:rsid w:val="00FC6BA0"/>
    <w:rsid w:val="00FC6CAF"/>
    <w:rsid w:val="00FC7C6C"/>
    <w:rsid w:val="00FD10D2"/>
    <w:rsid w:val="00FD1527"/>
    <w:rsid w:val="00FD2A75"/>
    <w:rsid w:val="00FD466B"/>
    <w:rsid w:val="00FD4E79"/>
    <w:rsid w:val="00FD55FD"/>
    <w:rsid w:val="00FD58F3"/>
    <w:rsid w:val="00FD6495"/>
    <w:rsid w:val="00FE137C"/>
    <w:rsid w:val="00FE1E90"/>
    <w:rsid w:val="00FE38CA"/>
    <w:rsid w:val="00FE3C90"/>
    <w:rsid w:val="00FE54CC"/>
    <w:rsid w:val="00FE5BD7"/>
    <w:rsid w:val="00FE77FF"/>
    <w:rsid w:val="00FE7D15"/>
    <w:rsid w:val="00FF28AB"/>
    <w:rsid w:val="00FF56BF"/>
    <w:rsid w:val="00FF5EC6"/>
    <w:rsid w:val="00FF72AF"/>
    <w:rsid w:val="00FF755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884"/>
    <w:pPr>
      <w:ind w:left="720"/>
      <w:contextualSpacing/>
    </w:pPr>
  </w:style>
  <w:style w:type="paragraph" w:styleId="Header">
    <w:name w:val="header"/>
    <w:basedOn w:val="Normal"/>
    <w:link w:val="HeaderChar"/>
    <w:uiPriority w:val="99"/>
    <w:unhideWhenUsed/>
    <w:rsid w:val="007D2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A55"/>
  </w:style>
  <w:style w:type="paragraph" w:styleId="Footer">
    <w:name w:val="footer"/>
    <w:basedOn w:val="Normal"/>
    <w:link w:val="FooterChar"/>
    <w:uiPriority w:val="99"/>
    <w:unhideWhenUsed/>
    <w:rsid w:val="007D2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A55"/>
  </w:style>
  <w:style w:type="paragraph" w:customStyle="1" w:styleId="western">
    <w:name w:val="western"/>
    <w:basedOn w:val="Normal"/>
    <w:rsid w:val="004D3E6B"/>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1E4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763"/>
    <w:rPr>
      <w:rFonts w:ascii="Segoe UI" w:hAnsi="Segoe UI" w:cs="Segoe UI"/>
      <w:sz w:val="18"/>
      <w:szCs w:val="18"/>
    </w:rPr>
  </w:style>
  <w:style w:type="character" w:styleId="PlaceholderText">
    <w:name w:val="Placeholder Text"/>
    <w:basedOn w:val="DefaultParagraphFont"/>
    <w:uiPriority w:val="99"/>
    <w:semiHidden/>
    <w:rsid w:val="001A7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884"/>
    <w:pPr>
      <w:ind w:left="720"/>
      <w:contextualSpacing/>
    </w:pPr>
  </w:style>
  <w:style w:type="paragraph" w:styleId="Header">
    <w:name w:val="header"/>
    <w:basedOn w:val="Normal"/>
    <w:link w:val="HeaderChar"/>
    <w:uiPriority w:val="99"/>
    <w:unhideWhenUsed/>
    <w:rsid w:val="007D2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A55"/>
  </w:style>
  <w:style w:type="paragraph" w:styleId="Footer">
    <w:name w:val="footer"/>
    <w:basedOn w:val="Normal"/>
    <w:link w:val="FooterChar"/>
    <w:uiPriority w:val="99"/>
    <w:unhideWhenUsed/>
    <w:rsid w:val="007D2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A55"/>
  </w:style>
  <w:style w:type="paragraph" w:customStyle="1" w:styleId="western">
    <w:name w:val="western"/>
    <w:basedOn w:val="Normal"/>
    <w:rsid w:val="004D3E6B"/>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1E4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763"/>
    <w:rPr>
      <w:rFonts w:ascii="Segoe UI" w:hAnsi="Segoe UI" w:cs="Segoe UI"/>
      <w:sz w:val="18"/>
      <w:szCs w:val="18"/>
    </w:rPr>
  </w:style>
  <w:style w:type="character" w:styleId="PlaceholderText">
    <w:name w:val="Placeholder Text"/>
    <w:basedOn w:val="DefaultParagraphFont"/>
    <w:uiPriority w:val="99"/>
    <w:semiHidden/>
    <w:rsid w:val="001A7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453175">
      <w:bodyDiv w:val="1"/>
      <w:marLeft w:val="0"/>
      <w:marRight w:val="0"/>
      <w:marTop w:val="0"/>
      <w:marBottom w:val="0"/>
      <w:divBdr>
        <w:top w:val="none" w:sz="0" w:space="0" w:color="auto"/>
        <w:left w:val="none" w:sz="0" w:space="0" w:color="auto"/>
        <w:bottom w:val="none" w:sz="0" w:space="0" w:color="auto"/>
        <w:right w:val="none" w:sz="0" w:space="0" w:color="auto"/>
      </w:divBdr>
    </w:div>
    <w:div w:id="822083754">
      <w:bodyDiv w:val="1"/>
      <w:marLeft w:val="0"/>
      <w:marRight w:val="0"/>
      <w:marTop w:val="0"/>
      <w:marBottom w:val="0"/>
      <w:divBdr>
        <w:top w:val="none" w:sz="0" w:space="0" w:color="auto"/>
        <w:left w:val="none" w:sz="0" w:space="0" w:color="auto"/>
        <w:bottom w:val="none" w:sz="0" w:space="0" w:color="auto"/>
        <w:right w:val="none" w:sz="0" w:space="0" w:color="auto"/>
      </w:divBdr>
    </w:div>
    <w:div w:id="1039820984">
      <w:bodyDiv w:val="1"/>
      <w:marLeft w:val="0"/>
      <w:marRight w:val="0"/>
      <w:marTop w:val="0"/>
      <w:marBottom w:val="0"/>
      <w:divBdr>
        <w:top w:val="none" w:sz="0" w:space="0" w:color="auto"/>
        <w:left w:val="none" w:sz="0" w:space="0" w:color="auto"/>
        <w:bottom w:val="none" w:sz="0" w:space="0" w:color="auto"/>
        <w:right w:val="none" w:sz="0" w:space="0" w:color="auto"/>
      </w:divBdr>
    </w:div>
    <w:div w:id="11250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4D5AD-0804-413F-A81E-C9B67DB13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4578</Words>
  <Characters>26101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Judgement NO…./17</dc:creator>
  <cp:lastModifiedBy>usr</cp:lastModifiedBy>
  <cp:revision>47</cp:revision>
  <cp:lastPrinted>2022-09-16T06:54:00Z</cp:lastPrinted>
  <dcterms:created xsi:type="dcterms:W3CDTF">2022-09-13T10:17:00Z</dcterms:created>
  <dcterms:modified xsi:type="dcterms:W3CDTF">2022-09-16T06:56:00Z</dcterms:modified>
</cp:coreProperties>
</file>