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B65E7" w14:textId="7BF1EA02" w:rsidR="00B65570" w:rsidRPr="001263AD" w:rsidRDefault="00BC4D06" w:rsidP="001263AD">
      <w:pPr>
        <w:jc w:val="both"/>
        <w:rPr>
          <w:rFonts w:cs="Times New Roman"/>
          <w:b/>
          <w:bCs/>
          <w:szCs w:val="24"/>
        </w:rPr>
      </w:pPr>
      <w:bookmarkStart w:id="0" w:name="_GoBack"/>
      <w:bookmarkEnd w:id="0"/>
      <w:r>
        <w:rPr>
          <w:rFonts w:cs="Times New Roman"/>
          <w:b/>
          <w:bCs/>
          <w:szCs w:val="24"/>
        </w:rPr>
        <w:t>K</w:t>
      </w:r>
      <w:r w:rsidR="00FF70DD" w:rsidRPr="001263AD">
        <w:rPr>
          <w:rFonts w:cs="Times New Roman"/>
          <w:b/>
          <w:bCs/>
          <w:szCs w:val="24"/>
        </w:rPr>
        <w:t xml:space="preserve">AMOGELO IMPORT AND EXPORT (PVT) LTD      </w:t>
      </w:r>
      <w:r w:rsidR="0019358F" w:rsidRPr="001263AD">
        <w:rPr>
          <w:rFonts w:cs="Times New Roman"/>
          <w:b/>
          <w:bCs/>
          <w:szCs w:val="24"/>
        </w:rPr>
        <w:t>1</w:t>
      </w:r>
      <w:r w:rsidR="0019358F" w:rsidRPr="001263AD">
        <w:rPr>
          <w:rFonts w:cs="Times New Roman"/>
          <w:b/>
          <w:bCs/>
          <w:szCs w:val="24"/>
          <w:vertAlign w:val="superscript"/>
        </w:rPr>
        <w:t>ST</w:t>
      </w:r>
      <w:r w:rsidR="0019358F" w:rsidRPr="001263AD">
        <w:rPr>
          <w:rFonts w:cs="Times New Roman"/>
          <w:b/>
          <w:bCs/>
          <w:szCs w:val="24"/>
        </w:rPr>
        <w:t xml:space="preserve"> APPLICANT</w:t>
      </w:r>
      <w:r w:rsidR="00FF70DD" w:rsidRPr="001263AD">
        <w:rPr>
          <w:rFonts w:cs="Times New Roman"/>
          <w:b/>
          <w:bCs/>
          <w:szCs w:val="24"/>
        </w:rPr>
        <w:t xml:space="preserve">  </w:t>
      </w:r>
    </w:p>
    <w:p w14:paraId="07E534C4" w14:textId="115F6484" w:rsidR="00EF7F28" w:rsidRPr="001263AD" w:rsidRDefault="00FF70DD" w:rsidP="001263AD">
      <w:pPr>
        <w:jc w:val="both"/>
        <w:rPr>
          <w:rFonts w:cs="Times New Roman"/>
          <w:b/>
          <w:bCs/>
          <w:szCs w:val="24"/>
        </w:rPr>
      </w:pPr>
      <w:r w:rsidRPr="001263AD">
        <w:rPr>
          <w:rFonts w:cs="Times New Roman"/>
          <w:b/>
          <w:bCs/>
          <w:szCs w:val="24"/>
        </w:rPr>
        <w:t xml:space="preserve">AND </w:t>
      </w:r>
    </w:p>
    <w:p w14:paraId="718445BC" w14:textId="6602CEFF" w:rsidR="00EF7F28" w:rsidRPr="001263AD" w:rsidRDefault="00FF70DD" w:rsidP="001263AD">
      <w:pPr>
        <w:jc w:val="both"/>
        <w:rPr>
          <w:rFonts w:cs="Times New Roman"/>
          <w:b/>
          <w:bCs/>
          <w:szCs w:val="24"/>
        </w:rPr>
      </w:pPr>
      <w:r w:rsidRPr="001263AD">
        <w:rPr>
          <w:rFonts w:cs="Times New Roman"/>
          <w:b/>
          <w:bCs/>
          <w:szCs w:val="24"/>
        </w:rPr>
        <w:t>MICHAEL SIBANDA</w:t>
      </w:r>
      <w:r w:rsidR="0019358F" w:rsidRPr="001263AD">
        <w:rPr>
          <w:rFonts w:cs="Times New Roman"/>
          <w:b/>
          <w:bCs/>
          <w:szCs w:val="24"/>
        </w:rPr>
        <w:t xml:space="preserve">                                                         2</w:t>
      </w:r>
      <w:r w:rsidR="0019358F" w:rsidRPr="001263AD">
        <w:rPr>
          <w:rFonts w:cs="Times New Roman"/>
          <w:b/>
          <w:bCs/>
          <w:szCs w:val="24"/>
          <w:vertAlign w:val="superscript"/>
        </w:rPr>
        <w:t>ND</w:t>
      </w:r>
      <w:r w:rsidR="0019358F" w:rsidRPr="001263AD">
        <w:rPr>
          <w:rFonts w:cs="Times New Roman"/>
          <w:b/>
          <w:bCs/>
          <w:szCs w:val="24"/>
        </w:rPr>
        <w:t xml:space="preserve"> APPLICANT</w:t>
      </w:r>
    </w:p>
    <w:p w14:paraId="11885AA9" w14:textId="5D1A7267" w:rsidR="00EF7F28" w:rsidRPr="001263AD" w:rsidRDefault="0019358F" w:rsidP="001263AD">
      <w:pPr>
        <w:jc w:val="both"/>
        <w:rPr>
          <w:rFonts w:cs="Times New Roman"/>
          <w:b/>
          <w:bCs/>
          <w:szCs w:val="24"/>
        </w:rPr>
      </w:pPr>
      <w:r w:rsidRPr="001263AD">
        <w:rPr>
          <w:rFonts w:cs="Times New Roman"/>
          <w:b/>
          <w:bCs/>
          <w:szCs w:val="24"/>
        </w:rPr>
        <w:t>VS</w:t>
      </w:r>
    </w:p>
    <w:p w14:paraId="5AA3B04C" w14:textId="12E7057E" w:rsidR="0019358F" w:rsidRPr="001263AD" w:rsidRDefault="0019358F" w:rsidP="001263AD">
      <w:pPr>
        <w:jc w:val="both"/>
        <w:rPr>
          <w:rFonts w:cs="Times New Roman"/>
          <w:b/>
          <w:bCs/>
          <w:szCs w:val="24"/>
        </w:rPr>
      </w:pPr>
      <w:r w:rsidRPr="001263AD">
        <w:rPr>
          <w:rFonts w:cs="Times New Roman"/>
          <w:b/>
          <w:bCs/>
          <w:szCs w:val="24"/>
        </w:rPr>
        <w:t>KEITH MPOFU                                                             1</w:t>
      </w:r>
      <w:r w:rsidRPr="001263AD">
        <w:rPr>
          <w:rFonts w:cs="Times New Roman"/>
          <w:b/>
          <w:bCs/>
          <w:szCs w:val="24"/>
          <w:vertAlign w:val="superscript"/>
        </w:rPr>
        <w:t>ST</w:t>
      </w:r>
      <w:r w:rsidRPr="001263AD">
        <w:rPr>
          <w:rFonts w:cs="Times New Roman"/>
          <w:b/>
          <w:bCs/>
          <w:szCs w:val="24"/>
        </w:rPr>
        <w:t xml:space="preserve"> RESPONDENT</w:t>
      </w:r>
    </w:p>
    <w:p w14:paraId="43CA6BA5" w14:textId="7D39C972" w:rsidR="0019358F" w:rsidRPr="001263AD" w:rsidRDefault="0019358F" w:rsidP="001263AD">
      <w:pPr>
        <w:jc w:val="both"/>
        <w:rPr>
          <w:rFonts w:cs="Times New Roman"/>
          <w:b/>
          <w:bCs/>
          <w:szCs w:val="24"/>
        </w:rPr>
      </w:pPr>
      <w:r w:rsidRPr="001263AD">
        <w:rPr>
          <w:rFonts w:cs="Times New Roman"/>
          <w:b/>
          <w:bCs/>
          <w:szCs w:val="24"/>
        </w:rPr>
        <w:t>AND</w:t>
      </w:r>
    </w:p>
    <w:p w14:paraId="168EECDC" w14:textId="4CC696A9" w:rsidR="0019358F" w:rsidRPr="001263AD" w:rsidRDefault="00C249C6" w:rsidP="001263AD">
      <w:pPr>
        <w:jc w:val="both"/>
        <w:rPr>
          <w:rFonts w:cs="Times New Roman"/>
          <w:b/>
          <w:bCs/>
          <w:szCs w:val="24"/>
        </w:rPr>
      </w:pPr>
      <w:r w:rsidRPr="001263AD">
        <w:rPr>
          <w:rFonts w:cs="Times New Roman"/>
          <w:b/>
          <w:bCs/>
          <w:szCs w:val="24"/>
        </w:rPr>
        <w:t>EMERALD MAYIBONGWE MABAYA                       2</w:t>
      </w:r>
      <w:r w:rsidRPr="001263AD">
        <w:rPr>
          <w:rFonts w:cs="Times New Roman"/>
          <w:b/>
          <w:bCs/>
          <w:szCs w:val="24"/>
          <w:vertAlign w:val="superscript"/>
        </w:rPr>
        <w:t>ND</w:t>
      </w:r>
      <w:r w:rsidRPr="001263AD">
        <w:rPr>
          <w:rFonts w:cs="Times New Roman"/>
          <w:b/>
          <w:bCs/>
          <w:szCs w:val="24"/>
        </w:rPr>
        <w:t xml:space="preserve"> RESPONDENT</w:t>
      </w:r>
    </w:p>
    <w:p w14:paraId="798EB426" w14:textId="26AD9BD9" w:rsidR="00C249C6" w:rsidRPr="001263AD" w:rsidRDefault="00C249C6" w:rsidP="001263AD">
      <w:pPr>
        <w:jc w:val="both"/>
        <w:rPr>
          <w:rFonts w:cs="Times New Roman"/>
          <w:b/>
          <w:bCs/>
          <w:szCs w:val="24"/>
        </w:rPr>
      </w:pPr>
      <w:r w:rsidRPr="001263AD">
        <w:rPr>
          <w:rFonts w:cs="Times New Roman"/>
          <w:b/>
          <w:bCs/>
          <w:szCs w:val="24"/>
        </w:rPr>
        <w:t>AND</w:t>
      </w:r>
    </w:p>
    <w:p w14:paraId="30B69C72" w14:textId="1B2D2819" w:rsidR="00EF7F28" w:rsidRPr="001263AD" w:rsidRDefault="00C249C6" w:rsidP="001263AD">
      <w:pPr>
        <w:jc w:val="both"/>
        <w:rPr>
          <w:rFonts w:cs="Times New Roman"/>
          <w:b/>
          <w:bCs/>
          <w:szCs w:val="24"/>
        </w:rPr>
      </w:pPr>
      <w:r w:rsidRPr="001263AD">
        <w:rPr>
          <w:rFonts w:cs="Times New Roman"/>
          <w:b/>
          <w:bCs/>
          <w:szCs w:val="24"/>
        </w:rPr>
        <w:t>SHERIFF OF THE HIGH COURT N.O                       3</w:t>
      </w:r>
      <w:r w:rsidRPr="001263AD">
        <w:rPr>
          <w:rFonts w:cs="Times New Roman"/>
          <w:b/>
          <w:bCs/>
          <w:szCs w:val="24"/>
          <w:vertAlign w:val="superscript"/>
        </w:rPr>
        <w:t>RD</w:t>
      </w:r>
      <w:r w:rsidRPr="001263AD">
        <w:rPr>
          <w:rFonts w:cs="Times New Roman"/>
          <w:b/>
          <w:bCs/>
          <w:szCs w:val="24"/>
        </w:rPr>
        <w:t xml:space="preserve"> RESPONDENT</w:t>
      </w:r>
    </w:p>
    <w:p w14:paraId="73422CB8" w14:textId="752C99BF" w:rsidR="00EF7F28" w:rsidRPr="001263AD" w:rsidRDefault="006E39B1" w:rsidP="001263AD">
      <w:pPr>
        <w:pStyle w:val="NoSpacing"/>
        <w:jc w:val="both"/>
        <w:rPr>
          <w:rFonts w:ascii="Times New Roman" w:hAnsi="Times New Roman" w:cs="Times New Roman"/>
          <w:sz w:val="24"/>
          <w:szCs w:val="24"/>
        </w:rPr>
      </w:pPr>
      <w:r w:rsidRPr="001263AD">
        <w:rPr>
          <w:rFonts w:ascii="Times New Roman" w:hAnsi="Times New Roman" w:cs="Times New Roman"/>
          <w:sz w:val="24"/>
          <w:szCs w:val="24"/>
        </w:rPr>
        <w:t>IN THE HIGH COURT OF ZIMBABWE</w:t>
      </w:r>
    </w:p>
    <w:p w14:paraId="03307607" w14:textId="3793D309" w:rsidR="006E39B1" w:rsidRPr="001263AD" w:rsidRDefault="006E39B1" w:rsidP="001263AD">
      <w:pPr>
        <w:pStyle w:val="NoSpacing"/>
        <w:jc w:val="both"/>
        <w:rPr>
          <w:rFonts w:ascii="Times New Roman" w:hAnsi="Times New Roman" w:cs="Times New Roman"/>
          <w:sz w:val="24"/>
          <w:szCs w:val="24"/>
        </w:rPr>
      </w:pPr>
      <w:r w:rsidRPr="001263AD">
        <w:rPr>
          <w:rFonts w:ascii="Times New Roman" w:hAnsi="Times New Roman" w:cs="Times New Roman"/>
          <w:sz w:val="24"/>
          <w:szCs w:val="24"/>
        </w:rPr>
        <w:t>DUBE J</w:t>
      </w:r>
    </w:p>
    <w:p w14:paraId="4B131EDD" w14:textId="0E15B096" w:rsidR="006E39B1" w:rsidRPr="001263AD" w:rsidRDefault="006E39B1" w:rsidP="001263AD">
      <w:pPr>
        <w:pStyle w:val="NoSpacing"/>
        <w:jc w:val="both"/>
        <w:rPr>
          <w:rFonts w:ascii="Times New Roman" w:hAnsi="Times New Roman" w:cs="Times New Roman"/>
          <w:sz w:val="24"/>
          <w:szCs w:val="24"/>
        </w:rPr>
      </w:pPr>
      <w:r w:rsidRPr="001263AD">
        <w:rPr>
          <w:rFonts w:ascii="Times New Roman" w:hAnsi="Times New Roman" w:cs="Times New Roman"/>
          <w:sz w:val="24"/>
          <w:szCs w:val="24"/>
        </w:rPr>
        <w:t xml:space="preserve">BULAWAYO </w:t>
      </w:r>
      <w:r w:rsidR="000C18E6">
        <w:rPr>
          <w:rFonts w:ascii="Times New Roman" w:hAnsi="Times New Roman" w:cs="Times New Roman"/>
          <w:sz w:val="24"/>
          <w:szCs w:val="24"/>
        </w:rPr>
        <w:t>24</w:t>
      </w:r>
      <w:r w:rsidRPr="001263AD">
        <w:rPr>
          <w:rFonts w:ascii="Times New Roman" w:hAnsi="Times New Roman" w:cs="Times New Roman"/>
          <w:sz w:val="24"/>
          <w:szCs w:val="24"/>
        </w:rPr>
        <w:t xml:space="preserve"> OCTOBER 2024</w:t>
      </w:r>
    </w:p>
    <w:p w14:paraId="7D4F1D18" w14:textId="77777777" w:rsidR="006E39B1" w:rsidRPr="001263AD" w:rsidRDefault="006E39B1" w:rsidP="001263AD">
      <w:pPr>
        <w:pStyle w:val="NoSpacing"/>
        <w:jc w:val="both"/>
        <w:rPr>
          <w:rFonts w:ascii="Times New Roman" w:hAnsi="Times New Roman" w:cs="Times New Roman"/>
          <w:sz w:val="24"/>
          <w:szCs w:val="24"/>
        </w:rPr>
      </w:pPr>
    </w:p>
    <w:p w14:paraId="0EBCFC87" w14:textId="1B6F4F1F" w:rsidR="006E39B1" w:rsidRPr="005B248D" w:rsidRDefault="006E39B1" w:rsidP="001263AD">
      <w:pPr>
        <w:jc w:val="both"/>
        <w:rPr>
          <w:rFonts w:cs="Times New Roman"/>
          <w:b/>
          <w:bCs/>
          <w:szCs w:val="24"/>
        </w:rPr>
      </w:pPr>
      <w:r w:rsidRPr="005B248D">
        <w:rPr>
          <w:rFonts w:cs="Times New Roman"/>
          <w:b/>
          <w:bCs/>
          <w:szCs w:val="24"/>
        </w:rPr>
        <w:t>Urgent Chamber Application</w:t>
      </w:r>
    </w:p>
    <w:p w14:paraId="2A28C70A" w14:textId="2C205368" w:rsidR="00EF7F28" w:rsidRPr="001263AD" w:rsidRDefault="00F76549" w:rsidP="001263AD">
      <w:pPr>
        <w:pStyle w:val="NoSpacing"/>
        <w:jc w:val="both"/>
        <w:rPr>
          <w:rFonts w:ascii="Times New Roman" w:hAnsi="Times New Roman" w:cs="Times New Roman"/>
          <w:sz w:val="24"/>
          <w:szCs w:val="24"/>
        </w:rPr>
      </w:pPr>
      <w:r w:rsidRPr="001263AD">
        <w:rPr>
          <w:rFonts w:ascii="Times New Roman" w:hAnsi="Times New Roman" w:cs="Times New Roman"/>
          <w:i/>
          <w:sz w:val="24"/>
          <w:szCs w:val="24"/>
        </w:rPr>
        <w:t xml:space="preserve">Mr </w:t>
      </w:r>
      <w:r w:rsidR="00C249C6" w:rsidRPr="001263AD">
        <w:rPr>
          <w:rFonts w:ascii="Times New Roman" w:hAnsi="Times New Roman" w:cs="Times New Roman"/>
          <w:i/>
          <w:sz w:val="24"/>
          <w:szCs w:val="24"/>
        </w:rPr>
        <w:t>N. Sithole</w:t>
      </w:r>
      <w:r w:rsidR="00C249C6" w:rsidRPr="001263AD">
        <w:rPr>
          <w:rFonts w:ascii="Times New Roman" w:hAnsi="Times New Roman" w:cs="Times New Roman"/>
          <w:sz w:val="24"/>
          <w:szCs w:val="24"/>
        </w:rPr>
        <w:t xml:space="preserve"> for Applicants</w:t>
      </w:r>
    </w:p>
    <w:p w14:paraId="10810C9B" w14:textId="6EE98441" w:rsidR="004316C4" w:rsidRPr="001263AD" w:rsidRDefault="00EF7F28" w:rsidP="001263AD">
      <w:pPr>
        <w:pStyle w:val="NoSpacing"/>
        <w:jc w:val="both"/>
        <w:rPr>
          <w:rFonts w:ascii="Times New Roman" w:hAnsi="Times New Roman" w:cs="Times New Roman"/>
          <w:sz w:val="24"/>
          <w:szCs w:val="24"/>
        </w:rPr>
      </w:pPr>
      <w:r w:rsidRPr="001263AD">
        <w:rPr>
          <w:rFonts w:ascii="Times New Roman" w:hAnsi="Times New Roman" w:cs="Times New Roman"/>
          <w:i/>
          <w:sz w:val="24"/>
          <w:szCs w:val="24"/>
        </w:rPr>
        <w:t xml:space="preserve">Mr </w:t>
      </w:r>
      <w:r w:rsidR="00C249C6" w:rsidRPr="001263AD">
        <w:rPr>
          <w:rFonts w:ascii="Times New Roman" w:hAnsi="Times New Roman" w:cs="Times New Roman"/>
          <w:i/>
          <w:sz w:val="24"/>
          <w:szCs w:val="24"/>
        </w:rPr>
        <w:t xml:space="preserve">T. </w:t>
      </w:r>
      <w:proofErr w:type="spellStart"/>
      <w:r w:rsidR="00C249C6" w:rsidRPr="001263AD">
        <w:rPr>
          <w:rFonts w:ascii="Times New Roman" w:hAnsi="Times New Roman" w:cs="Times New Roman"/>
          <w:i/>
          <w:sz w:val="24"/>
          <w:szCs w:val="24"/>
        </w:rPr>
        <w:t>Solani</w:t>
      </w:r>
      <w:proofErr w:type="spellEnd"/>
      <w:r w:rsidR="00C249C6" w:rsidRPr="001263AD">
        <w:rPr>
          <w:rFonts w:ascii="Times New Roman" w:hAnsi="Times New Roman" w:cs="Times New Roman"/>
          <w:i/>
          <w:sz w:val="24"/>
          <w:szCs w:val="24"/>
        </w:rPr>
        <w:t xml:space="preserve"> with Ms C.T. </w:t>
      </w:r>
      <w:proofErr w:type="spellStart"/>
      <w:r w:rsidR="00C249C6" w:rsidRPr="001263AD">
        <w:rPr>
          <w:rFonts w:ascii="Times New Roman" w:hAnsi="Times New Roman" w:cs="Times New Roman"/>
          <w:i/>
          <w:sz w:val="24"/>
          <w:szCs w:val="24"/>
        </w:rPr>
        <w:t>Mathaba</w:t>
      </w:r>
      <w:proofErr w:type="spellEnd"/>
      <w:r w:rsidR="00C249C6" w:rsidRPr="001263AD">
        <w:rPr>
          <w:rFonts w:ascii="Times New Roman" w:hAnsi="Times New Roman" w:cs="Times New Roman"/>
          <w:sz w:val="24"/>
          <w:szCs w:val="24"/>
        </w:rPr>
        <w:t xml:space="preserve"> for Respondents.</w:t>
      </w:r>
    </w:p>
    <w:p w14:paraId="712425E8" w14:textId="77777777" w:rsidR="000C18E6" w:rsidRDefault="000C18E6" w:rsidP="001263AD">
      <w:pPr>
        <w:jc w:val="both"/>
        <w:rPr>
          <w:rFonts w:cs="Times New Roman"/>
          <w:szCs w:val="24"/>
          <w:u w:val="single"/>
        </w:rPr>
      </w:pPr>
    </w:p>
    <w:p w14:paraId="1E3968C7" w14:textId="54049A86" w:rsidR="00EF7F28" w:rsidRPr="001263AD" w:rsidRDefault="004316C4" w:rsidP="001263AD">
      <w:pPr>
        <w:jc w:val="both"/>
        <w:rPr>
          <w:rFonts w:cs="Times New Roman"/>
          <w:szCs w:val="24"/>
          <w:u w:val="single"/>
        </w:rPr>
      </w:pPr>
      <w:r w:rsidRPr="001263AD">
        <w:rPr>
          <w:rFonts w:cs="Times New Roman"/>
          <w:szCs w:val="24"/>
          <w:u w:val="single"/>
        </w:rPr>
        <w:t>I</w:t>
      </w:r>
      <w:r w:rsidR="0027690A" w:rsidRPr="001263AD">
        <w:rPr>
          <w:rFonts w:cs="Times New Roman"/>
          <w:szCs w:val="24"/>
          <w:u w:val="single"/>
        </w:rPr>
        <w:t>ntroduction.</w:t>
      </w:r>
    </w:p>
    <w:p w14:paraId="00C1D2E3" w14:textId="027351A6" w:rsidR="00EF7F28" w:rsidRPr="001263AD" w:rsidRDefault="00EF7F28" w:rsidP="001263AD">
      <w:pPr>
        <w:jc w:val="both"/>
        <w:rPr>
          <w:rFonts w:cs="Times New Roman"/>
          <w:szCs w:val="24"/>
        </w:rPr>
      </w:pPr>
      <w:r w:rsidRPr="005B248D">
        <w:rPr>
          <w:rFonts w:cs="Times New Roman"/>
          <w:b/>
          <w:szCs w:val="24"/>
        </w:rPr>
        <w:t>DUBE J</w:t>
      </w:r>
      <w:r w:rsidR="00D92394" w:rsidRPr="005B248D">
        <w:rPr>
          <w:rFonts w:cs="Times New Roman"/>
          <w:b/>
          <w:szCs w:val="24"/>
        </w:rPr>
        <w:t>:</w:t>
      </w:r>
      <w:r w:rsidR="00D92394" w:rsidRPr="001263AD">
        <w:rPr>
          <w:rFonts w:cs="Times New Roman"/>
          <w:szCs w:val="24"/>
        </w:rPr>
        <w:t xml:space="preserve"> This is </w:t>
      </w:r>
      <w:r w:rsidR="0078707D" w:rsidRPr="001263AD">
        <w:rPr>
          <w:rFonts w:cs="Times New Roman"/>
          <w:szCs w:val="24"/>
        </w:rPr>
        <w:t>a</w:t>
      </w:r>
      <w:r w:rsidR="00315D90" w:rsidRPr="001263AD">
        <w:rPr>
          <w:rFonts w:cs="Times New Roman"/>
          <w:szCs w:val="24"/>
        </w:rPr>
        <w:t xml:space="preserve"> chamber </w:t>
      </w:r>
      <w:r w:rsidR="00D92394" w:rsidRPr="001263AD">
        <w:rPr>
          <w:rFonts w:cs="Times New Roman"/>
          <w:szCs w:val="24"/>
        </w:rPr>
        <w:t xml:space="preserve">application for </w:t>
      </w:r>
      <w:r w:rsidR="00315D90" w:rsidRPr="001263AD">
        <w:rPr>
          <w:rFonts w:cs="Times New Roman"/>
          <w:szCs w:val="24"/>
        </w:rPr>
        <w:t xml:space="preserve">a </w:t>
      </w:r>
      <w:proofErr w:type="spellStart"/>
      <w:r w:rsidR="00315D90" w:rsidRPr="001263AD">
        <w:rPr>
          <w:rFonts w:cs="Times New Roman"/>
          <w:i/>
          <w:iCs/>
          <w:szCs w:val="24"/>
        </w:rPr>
        <w:t>mandamant</w:t>
      </w:r>
      <w:proofErr w:type="spellEnd"/>
      <w:r w:rsidR="00315D90" w:rsidRPr="001263AD">
        <w:rPr>
          <w:rFonts w:cs="Times New Roman"/>
          <w:i/>
          <w:iCs/>
          <w:szCs w:val="24"/>
        </w:rPr>
        <w:t xml:space="preserve"> van </w:t>
      </w:r>
      <w:proofErr w:type="spellStart"/>
      <w:r w:rsidR="00315D90" w:rsidRPr="001263AD">
        <w:rPr>
          <w:rFonts w:cs="Times New Roman"/>
          <w:i/>
          <w:iCs/>
          <w:szCs w:val="24"/>
        </w:rPr>
        <w:t>spolie</w:t>
      </w:r>
      <w:proofErr w:type="spellEnd"/>
      <w:r w:rsidR="00315D90" w:rsidRPr="001263AD">
        <w:rPr>
          <w:rFonts w:cs="Times New Roman"/>
          <w:i/>
          <w:iCs/>
          <w:szCs w:val="24"/>
        </w:rPr>
        <w:t xml:space="preserve"> </w:t>
      </w:r>
      <w:r w:rsidR="00315D90" w:rsidRPr="001263AD">
        <w:rPr>
          <w:rFonts w:cs="Times New Roman"/>
          <w:szCs w:val="24"/>
        </w:rPr>
        <w:t>brought on an urgent basis. The brief facts of the matter are that 1</w:t>
      </w:r>
      <w:r w:rsidR="00315D90" w:rsidRPr="001263AD">
        <w:rPr>
          <w:rFonts w:cs="Times New Roman"/>
          <w:szCs w:val="24"/>
          <w:vertAlign w:val="superscript"/>
        </w:rPr>
        <w:t>st</w:t>
      </w:r>
      <w:r w:rsidR="00315D90" w:rsidRPr="001263AD">
        <w:rPr>
          <w:rFonts w:cs="Times New Roman"/>
          <w:szCs w:val="24"/>
        </w:rPr>
        <w:t xml:space="preserve"> Applicant is a body corporate duly registered in terms of the laws of the Republic of South Africa</w:t>
      </w:r>
      <w:r w:rsidR="00333595" w:rsidRPr="001263AD">
        <w:rPr>
          <w:rFonts w:cs="Times New Roman"/>
          <w:szCs w:val="24"/>
        </w:rPr>
        <w:t xml:space="preserve"> but conducting the business of import and exports as well as hauling cargo by road from Zimbabwe to South Africa on contract for clients. 2</w:t>
      </w:r>
      <w:r w:rsidR="00333595" w:rsidRPr="001263AD">
        <w:rPr>
          <w:rFonts w:cs="Times New Roman"/>
          <w:szCs w:val="24"/>
          <w:vertAlign w:val="superscript"/>
        </w:rPr>
        <w:t>nd</w:t>
      </w:r>
      <w:r w:rsidR="00333595" w:rsidRPr="001263AD">
        <w:rPr>
          <w:rFonts w:cs="Times New Roman"/>
          <w:szCs w:val="24"/>
        </w:rPr>
        <w:t xml:space="preserve"> Applicant is employed by the first as a truck driver. It is alleged that on the 18</w:t>
      </w:r>
      <w:r w:rsidR="00333595" w:rsidRPr="001263AD">
        <w:rPr>
          <w:rFonts w:cs="Times New Roman"/>
          <w:szCs w:val="24"/>
          <w:vertAlign w:val="superscript"/>
        </w:rPr>
        <w:t>th</w:t>
      </w:r>
      <w:r w:rsidR="00333595" w:rsidRPr="001263AD">
        <w:rPr>
          <w:rFonts w:cs="Times New Roman"/>
          <w:szCs w:val="24"/>
        </w:rPr>
        <w:t xml:space="preserve"> of August 2024 the 2</w:t>
      </w:r>
      <w:r w:rsidR="00333595" w:rsidRPr="001263AD">
        <w:rPr>
          <w:rFonts w:cs="Times New Roman"/>
          <w:szCs w:val="24"/>
          <w:vertAlign w:val="superscript"/>
        </w:rPr>
        <w:t>nd</w:t>
      </w:r>
      <w:r w:rsidR="00333595" w:rsidRPr="001263AD">
        <w:rPr>
          <w:rFonts w:cs="Times New Roman"/>
          <w:szCs w:val="24"/>
        </w:rPr>
        <w:t xml:space="preserve"> applicant while conducting business of his principal</w:t>
      </w:r>
      <w:r w:rsidR="006B06EE" w:rsidRPr="001263AD">
        <w:rPr>
          <w:rFonts w:cs="Times New Roman"/>
          <w:szCs w:val="24"/>
        </w:rPr>
        <w:t xml:space="preserve"> was in Bulawayo from Hwange </w:t>
      </w:r>
      <w:proofErr w:type="spellStart"/>
      <w:r w:rsidR="006B06EE" w:rsidRPr="001263AD">
        <w:rPr>
          <w:rFonts w:cs="Times New Roman"/>
          <w:i/>
          <w:szCs w:val="24"/>
        </w:rPr>
        <w:t>en</w:t>
      </w:r>
      <w:proofErr w:type="spellEnd"/>
      <w:r w:rsidR="006B06EE" w:rsidRPr="001263AD">
        <w:rPr>
          <w:rFonts w:cs="Times New Roman"/>
          <w:i/>
          <w:szCs w:val="24"/>
        </w:rPr>
        <w:t xml:space="preserve"> route</w:t>
      </w:r>
      <w:r w:rsidR="006B06EE" w:rsidRPr="001263AD">
        <w:rPr>
          <w:rFonts w:cs="Times New Roman"/>
          <w:szCs w:val="24"/>
        </w:rPr>
        <w:t xml:space="preserve"> to South Africa. He</w:t>
      </w:r>
      <w:r w:rsidR="00333595" w:rsidRPr="001263AD">
        <w:rPr>
          <w:rFonts w:cs="Times New Roman"/>
          <w:szCs w:val="24"/>
        </w:rPr>
        <w:t xml:space="preserve"> was driving</w:t>
      </w:r>
      <w:r w:rsidR="006B06EE" w:rsidRPr="001263AD">
        <w:rPr>
          <w:rFonts w:cs="Times New Roman"/>
          <w:szCs w:val="24"/>
        </w:rPr>
        <w:t>; and in charge of</w:t>
      </w:r>
      <w:r w:rsidR="00333595" w:rsidRPr="001263AD">
        <w:rPr>
          <w:rFonts w:cs="Times New Roman"/>
          <w:szCs w:val="24"/>
        </w:rPr>
        <w:t xml:space="preserve"> a Scania Truck horse bearing registration number FXL 163 L towing two trailers bearing registration numbers LG52 DS GP AND LG 52 GH GP laden with 32</w:t>
      </w:r>
      <w:r w:rsidR="006B06EE" w:rsidRPr="001263AD">
        <w:rPr>
          <w:rFonts w:cs="Times New Roman"/>
          <w:szCs w:val="24"/>
        </w:rPr>
        <w:t xml:space="preserve">.5 </w:t>
      </w:r>
      <w:r w:rsidR="00333595" w:rsidRPr="001263AD">
        <w:rPr>
          <w:rFonts w:cs="Times New Roman"/>
          <w:szCs w:val="24"/>
        </w:rPr>
        <w:t>tonnes of coal.</w:t>
      </w:r>
      <w:r w:rsidR="006B06EE" w:rsidRPr="001263AD">
        <w:rPr>
          <w:rFonts w:cs="Times New Roman"/>
          <w:szCs w:val="24"/>
        </w:rPr>
        <w:t xml:space="preserve"> It is further alleged that while driving along </w:t>
      </w:r>
      <w:proofErr w:type="spellStart"/>
      <w:r w:rsidR="006B06EE" w:rsidRPr="001263AD">
        <w:rPr>
          <w:rFonts w:cs="Times New Roman"/>
          <w:szCs w:val="24"/>
        </w:rPr>
        <w:t>Khami</w:t>
      </w:r>
      <w:proofErr w:type="spellEnd"/>
      <w:r w:rsidR="006B06EE" w:rsidRPr="001263AD">
        <w:rPr>
          <w:rFonts w:cs="Times New Roman"/>
          <w:szCs w:val="24"/>
        </w:rPr>
        <w:t xml:space="preserve"> road</w:t>
      </w:r>
      <w:r w:rsidR="00165AAE" w:rsidRPr="001263AD">
        <w:rPr>
          <w:rFonts w:cs="Times New Roman"/>
          <w:szCs w:val="24"/>
        </w:rPr>
        <w:t>,</w:t>
      </w:r>
      <w:r w:rsidR="006B06EE" w:rsidRPr="001263AD">
        <w:rPr>
          <w:rFonts w:cs="Times New Roman"/>
          <w:szCs w:val="24"/>
        </w:rPr>
        <w:t xml:space="preserve"> the 2</w:t>
      </w:r>
      <w:r w:rsidR="006B06EE" w:rsidRPr="001263AD">
        <w:rPr>
          <w:rFonts w:cs="Times New Roman"/>
          <w:szCs w:val="24"/>
          <w:vertAlign w:val="superscript"/>
        </w:rPr>
        <w:t>nd</w:t>
      </w:r>
      <w:r w:rsidR="006B06EE" w:rsidRPr="001263AD">
        <w:rPr>
          <w:rFonts w:cs="Times New Roman"/>
          <w:szCs w:val="24"/>
        </w:rPr>
        <w:t xml:space="preserve"> Applicant was suddenly accosted by two </w:t>
      </w:r>
      <w:r w:rsidR="004E6C15" w:rsidRPr="001263AD">
        <w:rPr>
          <w:rFonts w:cs="Times New Roman"/>
          <w:szCs w:val="24"/>
        </w:rPr>
        <w:t xml:space="preserve">speeding vehicles with dark tinted windows one a Range Rover and the other a Toyota of an unspecified make. </w:t>
      </w:r>
      <w:r w:rsidR="00237436" w:rsidRPr="001263AD">
        <w:rPr>
          <w:rFonts w:cs="Times New Roman"/>
          <w:szCs w:val="24"/>
        </w:rPr>
        <w:t xml:space="preserve">It is further averred that someone from the vehicle with South African registration plates, a truck, </w:t>
      </w:r>
      <w:r w:rsidR="00237436" w:rsidRPr="001263AD">
        <w:rPr>
          <w:rFonts w:cs="Times New Roman"/>
          <w:szCs w:val="24"/>
        </w:rPr>
        <w:lastRenderedPageBreak/>
        <w:t>presumably the Toyota, opened his windows and dangled hand cuffs. 2</w:t>
      </w:r>
      <w:r w:rsidR="00237436" w:rsidRPr="001263AD">
        <w:rPr>
          <w:rFonts w:cs="Times New Roman"/>
          <w:szCs w:val="24"/>
          <w:vertAlign w:val="superscript"/>
        </w:rPr>
        <w:t>nd</w:t>
      </w:r>
      <w:r w:rsidR="00237436" w:rsidRPr="001263AD">
        <w:rPr>
          <w:rFonts w:cs="Times New Roman"/>
          <w:szCs w:val="24"/>
        </w:rPr>
        <w:t xml:space="preserve"> Applicant avers that he feared for his life and wellbeing. It was under those circumstances that he drove to the Southampton Building in the city centre where various police departments are housed. The occupants of the two vehicles who were still pursuing him disembarked and confronted him. </w:t>
      </w:r>
      <w:r w:rsidR="00E402EE" w:rsidRPr="001263AD">
        <w:rPr>
          <w:rFonts w:cs="Times New Roman"/>
          <w:szCs w:val="24"/>
        </w:rPr>
        <w:t>They are identified as 1</w:t>
      </w:r>
      <w:r w:rsidR="00E402EE" w:rsidRPr="001263AD">
        <w:rPr>
          <w:rFonts w:cs="Times New Roman"/>
          <w:szCs w:val="24"/>
          <w:vertAlign w:val="superscript"/>
        </w:rPr>
        <w:t>st</w:t>
      </w:r>
      <w:r w:rsidR="00E402EE" w:rsidRPr="001263AD">
        <w:rPr>
          <w:rFonts w:cs="Times New Roman"/>
          <w:szCs w:val="24"/>
        </w:rPr>
        <w:t xml:space="preserve"> and 2</w:t>
      </w:r>
      <w:r w:rsidR="00E402EE" w:rsidRPr="001263AD">
        <w:rPr>
          <w:rFonts w:cs="Times New Roman"/>
          <w:szCs w:val="24"/>
          <w:vertAlign w:val="superscript"/>
        </w:rPr>
        <w:t>nd</w:t>
      </w:r>
      <w:r w:rsidR="00E402EE" w:rsidRPr="001263AD">
        <w:rPr>
          <w:rFonts w:cs="Times New Roman"/>
          <w:szCs w:val="24"/>
        </w:rPr>
        <w:t xml:space="preserve"> Respondents herein. They</w:t>
      </w:r>
      <w:r w:rsidR="00237436" w:rsidRPr="001263AD">
        <w:rPr>
          <w:rFonts w:cs="Times New Roman"/>
          <w:szCs w:val="24"/>
        </w:rPr>
        <w:t xml:space="preserve"> informed him that his employer owed them a sum of R5 000 000.00 and for that reason they intended to seize the truck he was driving. It </w:t>
      </w:r>
      <w:r w:rsidR="00E402EE" w:rsidRPr="001263AD">
        <w:rPr>
          <w:rFonts w:cs="Times New Roman"/>
          <w:szCs w:val="24"/>
        </w:rPr>
        <w:t>became common cause during the hearing that the parties sought audience with the police who commented that the matter was purely civil. When all was said and done 2</w:t>
      </w:r>
      <w:r w:rsidR="00E402EE" w:rsidRPr="001263AD">
        <w:rPr>
          <w:rFonts w:cs="Times New Roman"/>
          <w:szCs w:val="24"/>
          <w:vertAlign w:val="superscript"/>
        </w:rPr>
        <w:t>nd</w:t>
      </w:r>
      <w:r w:rsidR="00E402EE" w:rsidRPr="001263AD">
        <w:rPr>
          <w:rFonts w:cs="Times New Roman"/>
          <w:szCs w:val="24"/>
        </w:rPr>
        <w:t xml:space="preserve"> Applicant was made to park the truck horse, two trailers and cargo at a certain truck stop in Bulawayo. The 1</w:t>
      </w:r>
      <w:r w:rsidR="00E402EE" w:rsidRPr="001263AD">
        <w:rPr>
          <w:rFonts w:cs="Times New Roman"/>
          <w:szCs w:val="24"/>
          <w:vertAlign w:val="superscript"/>
        </w:rPr>
        <w:t>st</w:t>
      </w:r>
      <w:r w:rsidR="00E402EE" w:rsidRPr="001263AD">
        <w:rPr>
          <w:rFonts w:cs="Times New Roman"/>
          <w:szCs w:val="24"/>
        </w:rPr>
        <w:t xml:space="preserve"> and 2</w:t>
      </w:r>
      <w:r w:rsidR="00E402EE" w:rsidRPr="001263AD">
        <w:rPr>
          <w:rFonts w:cs="Times New Roman"/>
          <w:szCs w:val="24"/>
          <w:vertAlign w:val="superscript"/>
        </w:rPr>
        <w:t>nd</w:t>
      </w:r>
      <w:r w:rsidR="00E402EE" w:rsidRPr="001263AD">
        <w:rPr>
          <w:rFonts w:cs="Times New Roman"/>
          <w:szCs w:val="24"/>
        </w:rPr>
        <w:t xml:space="preserve"> Respondents took hold of the truck keys pending payment of the said amount due.</w:t>
      </w:r>
    </w:p>
    <w:p w14:paraId="4D1C93F6" w14:textId="4055D422" w:rsidR="005D0F5B" w:rsidRPr="001263AD" w:rsidRDefault="00E402EE" w:rsidP="001263AD">
      <w:pPr>
        <w:jc w:val="both"/>
        <w:rPr>
          <w:rFonts w:cs="Times New Roman"/>
          <w:szCs w:val="24"/>
        </w:rPr>
      </w:pPr>
      <w:r w:rsidRPr="001263AD">
        <w:rPr>
          <w:rFonts w:cs="Times New Roman"/>
          <w:szCs w:val="24"/>
        </w:rPr>
        <w:t>When this matter was placed before me</w:t>
      </w:r>
      <w:r w:rsidR="00CA44D3" w:rsidRPr="001263AD">
        <w:rPr>
          <w:rFonts w:cs="Times New Roman"/>
          <w:szCs w:val="24"/>
        </w:rPr>
        <w:t xml:space="preserve"> on the 22</w:t>
      </w:r>
      <w:r w:rsidR="00CA44D3" w:rsidRPr="001263AD">
        <w:rPr>
          <w:rFonts w:cs="Times New Roman"/>
          <w:szCs w:val="24"/>
          <w:vertAlign w:val="superscript"/>
        </w:rPr>
        <w:t>nd</w:t>
      </w:r>
      <w:r w:rsidR="00CA44D3" w:rsidRPr="001263AD">
        <w:rPr>
          <w:rFonts w:cs="Times New Roman"/>
          <w:szCs w:val="24"/>
        </w:rPr>
        <w:t xml:space="preserve"> of August 2024,</w:t>
      </w:r>
      <w:r w:rsidRPr="001263AD">
        <w:rPr>
          <w:rFonts w:cs="Times New Roman"/>
          <w:szCs w:val="24"/>
        </w:rPr>
        <w:t xml:space="preserve"> I directed that the Respondents be served with the application and proof filed. </w:t>
      </w:r>
      <w:r w:rsidR="00CA44D3" w:rsidRPr="001263AD">
        <w:rPr>
          <w:rFonts w:cs="Times New Roman"/>
          <w:szCs w:val="24"/>
        </w:rPr>
        <w:t>That was done by the 23</w:t>
      </w:r>
      <w:r w:rsidR="00CA44D3" w:rsidRPr="001263AD">
        <w:rPr>
          <w:rFonts w:cs="Times New Roman"/>
          <w:szCs w:val="24"/>
          <w:vertAlign w:val="superscript"/>
        </w:rPr>
        <w:t>rd</w:t>
      </w:r>
      <w:r w:rsidR="00CA44D3" w:rsidRPr="001263AD">
        <w:rPr>
          <w:rFonts w:cs="Times New Roman"/>
          <w:szCs w:val="24"/>
        </w:rPr>
        <w:t xml:space="preserve"> August</w:t>
      </w:r>
      <w:r w:rsidR="00CA44D3" w:rsidRPr="001263AD">
        <w:rPr>
          <w:rFonts w:cs="Times New Roman"/>
          <w:i/>
          <w:iCs/>
          <w:szCs w:val="24"/>
        </w:rPr>
        <w:t>.</w:t>
      </w:r>
      <w:r w:rsidR="00CA44D3" w:rsidRPr="001263AD">
        <w:rPr>
          <w:rFonts w:cs="Times New Roman"/>
          <w:szCs w:val="24"/>
        </w:rPr>
        <w:t xml:space="preserve"> The return of service was endorsed to the effect that service was effected at 1</w:t>
      </w:r>
      <w:r w:rsidR="00CA44D3" w:rsidRPr="001263AD">
        <w:rPr>
          <w:rFonts w:cs="Times New Roman"/>
          <w:szCs w:val="24"/>
          <w:vertAlign w:val="superscript"/>
        </w:rPr>
        <w:t>st</w:t>
      </w:r>
      <w:r w:rsidR="00CA44D3" w:rsidRPr="001263AD">
        <w:rPr>
          <w:rFonts w:cs="Times New Roman"/>
          <w:szCs w:val="24"/>
        </w:rPr>
        <w:t xml:space="preserve"> and 2</w:t>
      </w:r>
      <w:r w:rsidR="00CA44D3" w:rsidRPr="001263AD">
        <w:rPr>
          <w:rFonts w:cs="Times New Roman"/>
          <w:szCs w:val="24"/>
          <w:vertAlign w:val="superscript"/>
        </w:rPr>
        <w:t>nd</w:t>
      </w:r>
      <w:r w:rsidR="00CA44D3" w:rsidRPr="001263AD">
        <w:rPr>
          <w:rFonts w:cs="Times New Roman"/>
          <w:szCs w:val="24"/>
        </w:rPr>
        <w:t xml:space="preserve"> Respondents’ business premises where an employee refused to accept such service.</w:t>
      </w:r>
      <w:r w:rsidR="00CA44D3" w:rsidRPr="001263AD">
        <w:rPr>
          <w:rFonts w:cs="Times New Roman"/>
          <w:i/>
          <w:iCs/>
          <w:szCs w:val="24"/>
        </w:rPr>
        <w:t xml:space="preserve"> </w:t>
      </w:r>
      <w:r w:rsidR="00CA44D3" w:rsidRPr="001263AD">
        <w:rPr>
          <w:rFonts w:cs="Times New Roman"/>
          <w:szCs w:val="24"/>
        </w:rPr>
        <w:t>The matter was set down for hearing on the 28</w:t>
      </w:r>
      <w:r w:rsidR="00CA44D3" w:rsidRPr="001263AD">
        <w:rPr>
          <w:rFonts w:cs="Times New Roman"/>
          <w:szCs w:val="24"/>
          <w:vertAlign w:val="superscript"/>
        </w:rPr>
        <w:t>th</w:t>
      </w:r>
      <w:r w:rsidR="00CA44D3" w:rsidRPr="001263AD">
        <w:rPr>
          <w:rFonts w:cs="Times New Roman"/>
          <w:szCs w:val="24"/>
        </w:rPr>
        <w:t xml:space="preserve"> </w:t>
      </w:r>
      <w:r w:rsidR="00CA44D3" w:rsidRPr="001263AD">
        <w:rPr>
          <w:rFonts w:cs="Times New Roman"/>
          <w:i/>
          <w:iCs/>
          <w:szCs w:val="24"/>
        </w:rPr>
        <w:t>instant</w:t>
      </w:r>
      <w:r w:rsidR="00CA44D3" w:rsidRPr="001263AD">
        <w:rPr>
          <w:rFonts w:cs="Times New Roman"/>
          <w:szCs w:val="24"/>
        </w:rPr>
        <w:t>.</w:t>
      </w:r>
    </w:p>
    <w:p w14:paraId="63F47F65" w14:textId="436D3EAC" w:rsidR="00CA44D3" w:rsidRPr="001263AD" w:rsidRDefault="00CA44D3" w:rsidP="001263AD">
      <w:pPr>
        <w:jc w:val="both"/>
        <w:rPr>
          <w:rFonts w:cs="Times New Roman"/>
          <w:szCs w:val="24"/>
        </w:rPr>
      </w:pPr>
      <w:r w:rsidRPr="001263AD">
        <w:rPr>
          <w:rFonts w:cs="Times New Roman"/>
          <w:szCs w:val="24"/>
        </w:rPr>
        <w:t xml:space="preserve">At the hearing the Counsels for the Respondents brought up an application for </w:t>
      </w:r>
      <w:r w:rsidR="00882C41" w:rsidRPr="001263AD">
        <w:rPr>
          <w:rFonts w:cs="Times New Roman"/>
          <w:szCs w:val="24"/>
        </w:rPr>
        <w:t>consolidation and postponement</w:t>
      </w:r>
      <w:r w:rsidRPr="001263AD">
        <w:rPr>
          <w:rFonts w:cs="Times New Roman"/>
          <w:szCs w:val="24"/>
        </w:rPr>
        <w:t xml:space="preserve">. They motivated their application on two legs, </w:t>
      </w:r>
      <w:r w:rsidRPr="001263AD">
        <w:rPr>
          <w:rFonts w:cs="Times New Roman"/>
          <w:i/>
          <w:iCs/>
          <w:szCs w:val="24"/>
        </w:rPr>
        <w:t>viz</w:t>
      </w:r>
      <w:r w:rsidRPr="001263AD">
        <w:rPr>
          <w:rFonts w:cs="Times New Roman"/>
          <w:szCs w:val="24"/>
        </w:rPr>
        <w:t xml:space="preserve"> on the one hand</w:t>
      </w:r>
      <w:r w:rsidR="00882C41" w:rsidRPr="001263AD">
        <w:rPr>
          <w:rFonts w:cs="Times New Roman"/>
          <w:szCs w:val="24"/>
        </w:rPr>
        <w:t>, that</w:t>
      </w:r>
      <w:r w:rsidRPr="001263AD">
        <w:rPr>
          <w:rFonts w:cs="Times New Roman"/>
          <w:szCs w:val="24"/>
        </w:rPr>
        <w:t xml:space="preserve"> they were only served with the application the day before</w:t>
      </w:r>
      <w:r w:rsidR="00882C41" w:rsidRPr="001263AD">
        <w:rPr>
          <w:rFonts w:cs="Times New Roman"/>
          <w:szCs w:val="24"/>
        </w:rPr>
        <w:t xml:space="preserve"> and on the other that they had also filed an application for attachment of the same truck to found jurisdiction. They averred that the said matter was made </w:t>
      </w:r>
      <w:r w:rsidR="00882C41" w:rsidRPr="001263AD">
        <w:rPr>
          <w:rFonts w:cs="Times New Roman"/>
          <w:i/>
          <w:iCs/>
          <w:szCs w:val="24"/>
        </w:rPr>
        <w:t>ex parte</w:t>
      </w:r>
      <w:r w:rsidR="00882C41" w:rsidRPr="001263AD">
        <w:rPr>
          <w:rFonts w:cs="Times New Roman"/>
          <w:szCs w:val="24"/>
        </w:rPr>
        <w:t xml:space="preserve"> and was pending before another judge. They further averred that they had received directions to serve the current Applicants by the judge seized with the matter. They argued that since the matters involved the same parties, the same legal practitioners based on relatively the same facts, it would be expedient to consolidate, deal and dispose of both matters in one go. </w:t>
      </w:r>
    </w:p>
    <w:p w14:paraId="0DA76A22" w14:textId="7C4010FB" w:rsidR="00882C41" w:rsidRPr="001263AD" w:rsidRDefault="00882C41" w:rsidP="001263AD">
      <w:pPr>
        <w:jc w:val="both"/>
        <w:rPr>
          <w:rFonts w:cs="Times New Roman"/>
          <w:szCs w:val="24"/>
        </w:rPr>
      </w:pPr>
      <w:r w:rsidRPr="001263AD">
        <w:rPr>
          <w:rFonts w:cs="Times New Roman"/>
          <w:szCs w:val="24"/>
        </w:rPr>
        <w:t xml:space="preserve">The application was </w:t>
      </w:r>
      <w:r w:rsidR="00342A8A" w:rsidRPr="001263AD">
        <w:rPr>
          <w:rFonts w:cs="Times New Roman"/>
          <w:szCs w:val="24"/>
        </w:rPr>
        <w:t>vigorously opposed by</w:t>
      </w:r>
      <w:r w:rsidR="00385598" w:rsidRPr="001263AD">
        <w:rPr>
          <w:rFonts w:cs="Times New Roman"/>
          <w:szCs w:val="24"/>
        </w:rPr>
        <w:t xml:space="preserve"> </w:t>
      </w:r>
      <w:r w:rsidR="00385598" w:rsidRPr="001263AD">
        <w:rPr>
          <w:rFonts w:cs="Times New Roman"/>
          <w:i/>
          <w:szCs w:val="24"/>
        </w:rPr>
        <w:t>Mr Sithole</w:t>
      </w:r>
      <w:r w:rsidR="00385598" w:rsidRPr="001263AD">
        <w:rPr>
          <w:rFonts w:cs="Times New Roman"/>
          <w:szCs w:val="24"/>
        </w:rPr>
        <w:t xml:space="preserve">, </w:t>
      </w:r>
      <w:r w:rsidR="00342A8A" w:rsidRPr="001263AD">
        <w:rPr>
          <w:rFonts w:cs="Times New Roman"/>
          <w:szCs w:val="24"/>
        </w:rPr>
        <w:t xml:space="preserve">counsel for the Applicants. He argued that the matter was appearing for arguments and not case management. He argued further that an application for consolidation should be made to the registrar who shall place it before a judge in chambers to make a decision after reading the affidavits filed. </w:t>
      </w:r>
      <w:r w:rsidR="00385598" w:rsidRPr="001263AD">
        <w:rPr>
          <w:rFonts w:cs="Times New Roman"/>
          <w:szCs w:val="24"/>
        </w:rPr>
        <w:t xml:space="preserve">He argued further that the Respondents filed their </w:t>
      </w:r>
      <w:r w:rsidR="00385598" w:rsidRPr="001263AD">
        <w:rPr>
          <w:rFonts w:cs="Times New Roman"/>
          <w:i/>
          <w:iCs/>
          <w:szCs w:val="24"/>
        </w:rPr>
        <w:t>ex parte</w:t>
      </w:r>
      <w:r w:rsidR="00385598" w:rsidRPr="001263AD">
        <w:rPr>
          <w:rFonts w:cs="Times New Roman"/>
          <w:szCs w:val="24"/>
        </w:rPr>
        <w:t xml:space="preserve"> application after being made aware of the current application per letter in which they sought to serve the spoliation application on the legal </w:t>
      </w:r>
      <w:r w:rsidR="00385598" w:rsidRPr="001263AD">
        <w:rPr>
          <w:rFonts w:cs="Times New Roman"/>
          <w:szCs w:val="24"/>
        </w:rPr>
        <w:lastRenderedPageBreak/>
        <w:t xml:space="preserve">practitioners of the Respondents as directed by their clients. </w:t>
      </w:r>
      <w:r w:rsidR="0078707D" w:rsidRPr="001263AD">
        <w:rPr>
          <w:rFonts w:cs="Times New Roman"/>
          <w:szCs w:val="24"/>
        </w:rPr>
        <w:t>He</w:t>
      </w:r>
      <w:r w:rsidR="00385598" w:rsidRPr="001263AD">
        <w:rPr>
          <w:rFonts w:cs="Times New Roman"/>
          <w:szCs w:val="24"/>
        </w:rPr>
        <w:t xml:space="preserve"> argued in the final that the filing of the </w:t>
      </w:r>
      <w:r w:rsidR="00385598" w:rsidRPr="001263AD">
        <w:rPr>
          <w:rFonts w:cs="Times New Roman"/>
          <w:i/>
          <w:iCs/>
          <w:szCs w:val="24"/>
        </w:rPr>
        <w:t>ex parte</w:t>
      </w:r>
      <w:r w:rsidR="00385598" w:rsidRPr="001263AD">
        <w:rPr>
          <w:rFonts w:cs="Times New Roman"/>
          <w:szCs w:val="24"/>
        </w:rPr>
        <w:t xml:space="preserve"> application was abuse of process which should be visited with punitive costs. </w:t>
      </w:r>
    </w:p>
    <w:p w14:paraId="76004AC3" w14:textId="3B0FDD67" w:rsidR="00385598" w:rsidRPr="001263AD" w:rsidRDefault="00385598" w:rsidP="001263AD">
      <w:pPr>
        <w:jc w:val="both"/>
        <w:rPr>
          <w:rFonts w:cs="Times New Roman"/>
          <w:szCs w:val="24"/>
        </w:rPr>
      </w:pPr>
      <w:r w:rsidRPr="001263AD">
        <w:rPr>
          <w:rFonts w:cs="Times New Roman"/>
          <w:szCs w:val="24"/>
        </w:rPr>
        <w:t xml:space="preserve">The court reserved ruling on the interlocutory application made as it was not seized with the merits of the other matter and for fear that two judges of parallel jurisdiction may </w:t>
      </w:r>
      <w:r w:rsidR="00257FCF" w:rsidRPr="001263AD">
        <w:rPr>
          <w:rFonts w:cs="Times New Roman"/>
          <w:szCs w:val="24"/>
        </w:rPr>
        <w:t>grant two mutually destruct</w:t>
      </w:r>
      <w:r w:rsidR="00BF73E7" w:rsidRPr="001263AD">
        <w:rPr>
          <w:rFonts w:cs="Times New Roman"/>
          <w:szCs w:val="24"/>
        </w:rPr>
        <w:t xml:space="preserve">ive </w:t>
      </w:r>
      <w:r w:rsidR="00257FCF" w:rsidRPr="001263AD">
        <w:rPr>
          <w:rFonts w:cs="Times New Roman"/>
          <w:szCs w:val="24"/>
        </w:rPr>
        <w:t xml:space="preserve">orders. Pursuant to that the matter was brought before the attention of the senior judge for directions. It was directed that I deal and dispose of both matters. </w:t>
      </w:r>
      <w:r w:rsidR="0078707D" w:rsidRPr="001263AD">
        <w:rPr>
          <w:rFonts w:cs="Times New Roman"/>
          <w:szCs w:val="24"/>
        </w:rPr>
        <w:t>Accordingly,</w:t>
      </w:r>
      <w:r w:rsidR="008166FA" w:rsidRPr="001263AD">
        <w:rPr>
          <w:rFonts w:cs="Times New Roman"/>
          <w:szCs w:val="24"/>
        </w:rPr>
        <w:t xml:space="preserve"> the matter of </w:t>
      </w:r>
      <w:r w:rsidR="008166FA" w:rsidRPr="001263AD">
        <w:rPr>
          <w:rFonts w:cs="Times New Roman"/>
          <w:i/>
          <w:iCs/>
          <w:szCs w:val="24"/>
        </w:rPr>
        <w:t xml:space="preserve">SMC Fuels </w:t>
      </w:r>
      <w:r w:rsidR="008166FA" w:rsidRPr="001263AD">
        <w:rPr>
          <w:rFonts w:cs="Times New Roman"/>
          <w:iCs/>
          <w:szCs w:val="24"/>
        </w:rPr>
        <w:t>v</w:t>
      </w:r>
      <w:r w:rsidR="008166FA" w:rsidRPr="001263AD">
        <w:rPr>
          <w:rFonts w:cs="Times New Roman"/>
          <w:i/>
          <w:iCs/>
          <w:szCs w:val="24"/>
        </w:rPr>
        <w:t xml:space="preserve"> Welcome Ndlovu and 2 ot</w:t>
      </w:r>
      <w:r w:rsidR="008166FA" w:rsidRPr="001263AD">
        <w:rPr>
          <w:rFonts w:cs="Times New Roman"/>
          <w:szCs w:val="24"/>
        </w:rPr>
        <w:t>hers HCBC1075/24 was allocated to me.</w:t>
      </w:r>
    </w:p>
    <w:p w14:paraId="325F1AD2" w14:textId="5C9B49BC" w:rsidR="00257FCF" w:rsidRPr="001263AD" w:rsidRDefault="008166FA" w:rsidP="001263AD">
      <w:pPr>
        <w:jc w:val="both"/>
        <w:rPr>
          <w:rFonts w:cs="Times New Roman"/>
          <w:szCs w:val="24"/>
        </w:rPr>
      </w:pPr>
      <w:r w:rsidRPr="001263AD">
        <w:rPr>
          <w:rFonts w:cs="Times New Roman"/>
          <w:szCs w:val="24"/>
        </w:rPr>
        <w:t>With that development,</w:t>
      </w:r>
      <w:r w:rsidR="00257FCF" w:rsidRPr="001263AD">
        <w:rPr>
          <w:rFonts w:cs="Times New Roman"/>
          <w:szCs w:val="24"/>
        </w:rPr>
        <w:t xml:space="preserve"> I made a ruling on the interlocutory application</w:t>
      </w:r>
      <w:r w:rsidRPr="001263AD">
        <w:rPr>
          <w:rFonts w:cs="Times New Roman"/>
          <w:szCs w:val="24"/>
        </w:rPr>
        <w:t xml:space="preserve"> made in the </w:t>
      </w:r>
      <w:r w:rsidRPr="001263AD">
        <w:rPr>
          <w:rFonts w:cs="Times New Roman"/>
          <w:i/>
          <w:iCs/>
          <w:szCs w:val="24"/>
        </w:rPr>
        <w:t>instant</w:t>
      </w:r>
      <w:r w:rsidRPr="001263AD">
        <w:rPr>
          <w:rFonts w:cs="Times New Roman"/>
          <w:szCs w:val="24"/>
        </w:rPr>
        <w:t xml:space="preserve"> matter.</w:t>
      </w:r>
      <w:r w:rsidR="00257FCF" w:rsidRPr="001263AD">
        <w:rPr>
          <w:rFonts w:cs="Times New Roman"/>
          <w:szCs w:val="24"/>
        </w:rPr>
        <w:t xml:space="preserve"> I ordered that the </w:t>
      </w:r>
      <w:r w:rsidRPr="001263AD">
        <w:rPr>
          <w:rFonts w:cs="Times New Roman"/>
          <w:szCs w:val="24"/>
        </w:rPr>
        <w:t>mat</w:t>
      </w:r>
      <w:r w:rsidR="00257FCF" w:rsidRPr="001263AD">
        <w:rPr>
          <w:rFonts w:cs="Times New Roman"/>
          <w:szCs w:val="24"/>
        </w:rPr>
        <w:t xml:space="preserve">ters would not be consolidated but would be heard in </w:t>
      </w:r>
      <w:r w:rsidR="00257FCF" w:rsidRPr="001263AD">
        <w:rPr>
          <w:rFonts w:cs="Times New Roman"/>
          <w:i/>
          <w:iCs/>
          <w:szCs w:val="24"/>
        </w:rPr>
        <w:t xml:space="preserve">seriatim </w:t>
      </w:r>
      <w:r w:rsidR="00257FCF" w:rsidRPr="001263AD">
        <w:rPr>
          <w:rFonts w:cs="Times New Roman"/>
          <w:szCs w:val="24"/>
        </w:rPr>
        <w:t xml:space="preserve">starting </w:t>
      </w:r>
      <w:r w:rsidRPr="001263AD">
        <w:rPr>
          <w:rFonts w:cs="Times New Roman"/>
          <w:szCs w:val="24"/>
        </w:rPr>
        <w:t xml:space="preserve">with the first to be filed, </w:t>
      </w:r>
      <w:proofErr w:type="spellStart"/>
      <w:r w:rsidRPr="005B248D">
        <w:rPr>
          <w:rFonts w:cs="Times New Roman"/>
          <w:i/>
          <w:szCs w:val="24"/>
        </w:rPr>
        <w:t>i.e</w:t>
      </w:r>
      <w:proofErr w:type="spellEnd"/>
      <w:r w:rsidRPr="001263AD">
        <w:rPr>
          <w:rFonts w:cs="Times New Roman"/>
          <w:szCs w:val="24"/>
        </w:rPr>
        <w:t xml:space="preserve"> HCBC 1058/24, </w:t>
      </w:r>
      <w:proofErr w:type="gramStart"/>
      <w:r w:rsidRPr="001263AD">
        <w:rPr>
          <w:rFonts w:cs="Times New Roman"/>
          <w:szCs w:val="24"/>
        </w:rPr>
        <w:t>ending</w:t>
      </w:r>
      <w:proofErr w:type="gramEnd"/>
      <w:r w:rsidRPr="001263AD">
        <w:rPr>
          <w:rFonts w:cs="Times New Roman"/>
          <w:szCs w:val="24"/>
        </w:rPr>
        <w:t xml:space="preserve"> with the latest. The current matter was set down for the 4</w:t>
      </w:r>
      <w:r w:rsidRPr="001263AD">
        <w:rPr>
          <w:rFonts w:cs="Times New Roman"/>
          <w:szCs w:val="24"/>
          <w:vertAlign w:val="superscript"/>
        </w:rPr>
        <w:t>th</w:t>
      </w:r>
      <w:r w:rsidRPr="001263AD">
        <w:rPr>
          <w:rFonts w:cs="Times New Roman"/>
          <w:szCs w:val="24"/>
        </w:rPr>
        <w:t xml:space="preserve"> September 2024</w:t>
      </w:r>
      <w:r w:rsidR="0027690A" w:rsidRPr="001263AD">
        <w:rPr>
          <w:rFonts w:cs="Times New Roman"/>
          <w:szCs w:val="24"/>
        </w:rPr>
        <w:t xml:space="preserve"> for hearing.</w:t>
      </w:r>
    </w:p>
    <w:p w14:paraId="07437716" w14:textId="1EC84B8C" w:rsidR="00274EA0" w:rsidRPr="001263AD" w:rsidRDefault="00274EA0" w:rsidP="001263AD">
      <w:pPr>
        <w:jc w:val="both"/>
        <w:rPr>
          <w:rFonts w:cs="Times New Roman"/>
          <w:szCs w:val="24"/>
          <w:u w:val="single"/>
        </w:rPr>
      </w:pPr>
      <w:r w:rsidRPr="001263AD">
        <w:rPr>
          <w:rFonts w:cs="Times New Roman"/>
          <w:szCs w:val="24"/>
          <w:u w:val="single"/>
        </w:rPr>
        <w:t>P</w:t>
      </w:r>
      <w:r w:rsidR="0027690A" w:rsidRPr="001263AD">
        <w:rPr>
          <w:rFonts w:cs="Times New Roman"/>
          <w:szCs w:val="24"/>
          <w:u w:val="single"/>
        </w:rPr>
        <w:t xml:space="preserve">oint </w:t>
      </w:r>
      <w:r w:rsidR="0078707D" w:rsidRPr="001263AD">
        <w:rPr>
          <w:rFonts w:cs="Times New Roman"/>
          <w:i/>
          <w:iCs/>
          <w:szCs w:val="24"/>
          <w:u w:val="single"/>
        </w:rPr>
        <w:t>in</w:t>
      </w:r>
      <w:r w:rsidR="0027690A" w:rsidRPr="001263AD">
        <w:rPr>
          <w:rFonts w:cs="Times New Roman"/>
          <w:i/>
          <w:iCs/>
          <w:szCs w:val="24"/>
          <w:u w:val="single"/>
        </w:rPr>
        <w:t xml:space="preserve"> </w:t>
      </w:r>
      <w:proofErr w:type="spellStart"/>
      <w:r w:rsidR="0027690A" w:rsidRPr="001263AD">
        <w:rPr>
          <w:rFonts w:cs="Times New Roman"/>
          <w:i/>
          <w:iCs/>
          <w:szCs w:val="24"/>
          <w:u w:val="single"/>
        </w:rPr>
        <w:t>Limine</w:t>
      </w:r>
      <w:proofErr w:type="spellEnd"/>
      <w:r w:rsidR="0027690A" w:rsidRPr="001263AD">
        <w:rPr>
          <w:rFonts w:cs="Times New Roman"/>
          <w:i/>
          <w:iCs/>
          <w:szCs w:val="24"/>
          <w:u w:val="single"/>
        </w:rPr>
        <w:t>.</w:t>
      </w:r>
    </w:p>
    <w:p w14:paraId="5A0A9D9C" w14:textId="05070EC2" w:rsidR="008166FA" w:rsidRPr="001263AD" w:rsidRDefault="008166FA" w:rsidP="001263AD">
      <w:pPr>
        <w:jc w:val="both"/>
        <w:rPr>
          <w:rFonts w:cs="Times New Roman"/>
          <w:i/>
          <w:iCs/>
          <w:szCs w:val="24"/>
        </w:rPr>
      </w:pPr>
      <w:r w:rsidRPr="001263AD">
        <w:rPr>
          <w:rFonts w:cs="Times New Roman"/>
          <w:szCs w:val="24"/>
        </w:rPr>
        <w:t xml:space="preserve">On that date Mr T. </w:t>
      </w:r>
      <w:proofErr w:type="spellStart"/>
      <w:r w:rsidRPr="001263AD">
        <w:rPr>
          <w:rFonts w:cs="Times New Roman"/>
          <w:szCs w:val="24"/>
        </w:rPr>
        <w:t>Moyo</w:t>
      </w:r>
      <w:proofErr w:type="spellEnd"/>
      <w:r w:rsidRPr="001263AD">
        <w:rPr>
          <w:rFonts w:cs="Times New Roman"/>
          <w:szCs w:val="24"/>
        </w:rPr>
        <w:t xml:space="preserve"> appeared for the Applicants </w:t>
      </w:r>
      <w:r w:rsidR="00CA6C8F" w:rsidRPr="001263AD">
        <w:rPr>
          <w:rFonts w:cs="Times New Roman"/>
          <w:szCs w:val="24"/>
        </w:rPr>
        <w:t xml:space="preserve">stating that Mr Sithole was unavailable. Counsel for the Respondents Ms </w:t>
      </w:r>
      <w:proofErr w:type="spellStart"/>
      <w:r w:rsidR="00CA6C8F" w:rsidRPr="001263AD">
        <w:rPr>
          <w:rFonts w:cs="Times New Roman"/>
          <w:szCs w:val="24"/>
        </w:rPr>
        <w:t>Mathaba</w:t>
      </w:r>
      <w:proofErr w:type="spellEnd"/>
      <w:r w:rsidR="00CA6C8F" w:rsidRPr="001263AD">
        <w:rPr>
          <w:rFonts w:cs="Times New Roman"/>
          <w:szCs w:val="24"/>
        </w:rPr>
        <w:t xml:space="preserve"> rose first on a point </w:t>
      </w:r>
      <w:r w:rsidR="00CA6C8F" w:rsidRPr="001263AD">
        <w:rPr>
          <w:rFonts w:cs="Times New Roman"/>
          <w:i/>
          <w:iCs/>
          <w:szCs w:val="24"/>
        </w:rPr>
        <w:t xml:space="preserve">in </w:t>
      </w:r>
      <w:proofErr w:type="spellStart"/>
      <w:r w:rsidR="00CA6C8F" w:rsidRPr="001263AD">
        <w:rPr>
          <w:rFonts w:cs="Times New Roman"/>
          <w:i/>
          <w:iCs/>
          <w:szCs w:val="24"/>
        </w:rPr>
        <w:t>limine</w:t>
      </w:r>
      <w:proofErr w:type="spellEnd"/>
      <w:r w:rsidR="00CA6C8F" w:rsidRPr="001263AD">
        <w:rPr>
          <w:rFonts w:cs="Times New Roman"/>
          <w:i/>
          <w:iCs/>
          <w:szCs w:val="24"/>
        </w:rPr>
        <w:t xml:space="preserve">. </w:t>
      </w:r>
      <w:r w:rsidR="00CA6C8F" w:rsidRPr="001263AD">
        <w:rPr>
          <w:rFonts w:cs="Times New Roman"/>
          <w:szCs w:val="24"/>
        </w:rPr>
        <w:t>She contended that the 1</w:t>
      </w:r>
      <w:r w:rsidR="00CA6C8F" w:rsidRPr="001263AD">
        <w:rPr>
          <w:rFonts w:cs="Times New Roman"/>
          <w:szCs w:val="24"/>
          <w:vertAlign w:val="superscript"/>
        </w:rPr>
        <w:t>st</w:t>
      </w:r>
      <w:r w:rsidR="00CA6C8F" w:rsidRPr="001263AD">
        <w:rPr>
          <w:rFonts w:cs="Times New Roman"/>
          <w:szCs w:val="24"/>
        </w:rPr>
        <w:t xml:space="preserve"> Applicant’s affidavit was defective as it contained hearsay evidence from the 2</w:t>
      </w:r>
      <w:r w:rsidR="00CA6C8F" w:rsidRPr="001263AD">
        <w:rPr>
          <w:rFonts w:cs="Times New Roman"/>
          <w:szCs w:val="24"/>
          <w:vertAlign w:val="superscript"/>
        </w:rPr>
        <w:t>nd</w:t>
      </w:r>
      <w:r w:rsidR="00CA6C8F" w:rsidRPr="001263AD">
        <w:rPr>
          <w:rFonts w:cs="Times New Roman"/>
          <w:szCs w:val="24"/>
        </w:rPr>
        <w:t xml:space="preserve"> Applicant. She contended that the deponent of such affidavit had no independent knowledge of the facts he deposed to. She prayed that such was a fatal defect, which could not be cured by a supporting affidavit, and accordingly rendered the entire application a nullity. </w:t>
      </w:r>
      <w:r w:rsidR="00C264B1" w:rsidRPr="001263AD">
        <w:rPr>
          <w:rFonts w:cs="Times New Roman"/>
          <w:szCs w:val="24"/>
        </w:rPr>
        <w:t xml:space="preserve">She relied on the matters of </w:t>
      </w:r>
      <w:r w:rsidR="00C264B1" w:rsidRPr="001263AD">
        <w:rPr>
          <w:rFonts w:cs="Times New Roman"/>
          <w:i/>
          <w:iCs/>
          <w:szCs w:val="24"/>
        </w:rPr>
        <w:t xml:space="preserve">Minister of Defence, </w:t>
      </w:r>
      <w:r w:rsidR="00274EA0" w:rsidRPr="001263AD">
        <w:rPr>
          <w:rFonts w:cs="Times New Roman"/>
          <w:i/>
          <w:iCs/>
          <w:szCs w:val="24"/>
        </w:rPr>
        <w:t>S</w:t>
      </w:r>
      <w:r w:rsidR="00C264B1" w:rsidRPr="001263AD">
        <w:rPr>
          <w:rFonts w:cs="Times New Roman"/>
          <w:i/>
          <w:iCs/>
          <w:szCs w:val="24"/>
        </w:rPr>
        <w:t xml:space="preserve">ecurity &amp; War Veterans Affairs (N.O) </w:t>
      </w:r>
      <w:r w:rsidR="00C264B1" w:rsidRPr="001263AD">
        <w:rPr>
          <w:rFonts w:cs="Times New Roman"/>
          <w:iCs/>
          <w:szCs w:val="24"/>
        </w:rPr>
        <w:t>v</w:t>
      </w:r>
      <w:r w:rsidR="00C264B1" w:rsidRPr="001263AD">
        <w:rPr>
          <w:rFonts w:cs="Times New Roman"/>
          <w:i/>
          <w:iCs/>
          <w:szCs w:val="24"/>
        </w:rPr>
        <w:t xml:space="preserve"> </w:t>
      </w:r>
      <w:proofErr w:type="spellStart"/>
      <w:r w:rsidR="00C264B1" w:rsidRPr="001263AD">
        <w:rPr>
          <w:rFonts w:cs="Times New Roman"/>
          <w:i/>
          <w:iCs/>
          <w:szCs w:val="24"/>
        </w:rPr>
        <w:t>Manyeruke</w:t>
      </w:r>
      <w:proofErr w:type="spellEnd"/>
      <w:r w:rsidR="00C264B1" w:rsidRPr="001263AD">
        <w:rPr>
          <w:rFonts w:cs="Times New Roman"/>
          <w:i/>
          <w:iCs/>
          <w:szCs w:val="24"/>
        </w:rPr>
        <w:t xml:space="preserve">, Minister of Defence, Security and War Veterans Affairs (N.O) </w:t>
      </w:r>
      <w:r w:rsidR="00C264B1" w:rsidRPr="001263AD">
        <w:rPr>
          <w:rFonts w:cs="Times New Roman"/>
          <w:iCs/>
          <w:szCs w:val="24"/>
        </w:rPr>
        <w:t>v</w:t>
      </w:r>
      <w:r w:rsidR="00C264B1" w:rsidRPr="001263AD">
        <w:rPr>
          <w:rFonts w:cs="Times New Roman"/>
          <w:i/>
          <w:iCs/>
          <w:szCs w:val="24"/>
        </w:rPr>
        <w:t xml:space="preserve"> </w:t>
      </w:r>
      <w:proofErr w:type="spellStart"/>
      <w:r w:rsidR="00C264B1" w:rsidRPr="001263AD">
        <w:rPr>
          <w:rFonts w:cs="Times New Roman"/>
          <w:i/>
          <w:iCs/>
          <w:szCs w:val="24"/>
        </w:rPr>
        <w:t>Dzikamai</w:t>
      </w:r>
      <w:proofErr w:type="spellEnd"/>
      <w:r w:rsidR="00C264B1" w:rsidRPr="001263AD">
        <w:rPr>
          <w:rFonts w:cs="Times New Roman"/>
          <w:i/>
          <w:iCs/>
          <w:szCs w:val="24"/>
        </w:rPr>
        <w:t xml:space="preserve"> </w:t>
      </w:r>
      <w:proofErr w:type="spellStart"/>
      <w:r w:rsidR="00C264B1" w:rsidRPr="001263AD">
        <w:rPr>
          <w:rFonts w:cs="Times New Roman"/>
          <w:i/>
          <w:iCs/>
          <w:szCs w:val="24"/>
        </w:rPr>
        <w:t>Chivhanga</w:t>
      </w:r>
      <w:proofErr w:type="spellEnd"/>
      <w:r w:rsidR="00C264B1" w:rsidRPr="001263AD">
        <w:rPr>
          <w:rFonts w:cs="Times New Roman"/>
          <w:i/>
          <w:iCs/>
          <w:szCs w:val="24"/>
        </w:rPr>
        <w:t xml:space="preserve"> HH389-21 and </w:t>
      </w:r>
      <w:proofErr w:type="spellStart"/>
      <w:r w:rsidR="00C264B1" w:rsidRPr="001263AD">
        <w:rPr>
          <w:rFonts w:cs="Times New Roman"/>
          <w:i/>
          <w:iCs/>
          <w:szCs w:val="24"/>
        </w:rPr>
        <w:t>Chiparaushe</w:t>
      </w:r>
      <w:proofErr w:type="spellEnd"/>
      <w:r w:rsidR="00C264B1" w:rsidRPr="001263AD">
        <w:rPr>
          <w:rFonts w:cs="Times New Roman"/>
          <w:i/>
          <w:iCs/>
          <w:szCs w:val="24"/>
        </w:rPr>
        <w:t xml:space="preserve"> &amp; Ors v Triangle Limited &amp; Ors HH504-16</w:t>
      </w:r>
    </w:p>
    <w:p w14:paraId="0D42C8CD" w14:textId="0B93D629" w:rsidR="00C264B1" w:rsidRPr="001263AD" w:rsidRDefault="00C264B1" w:rsidP="001263AD">
      <w:pPr>
        <w:jc w:val="both"/>
        <w:rPr>
          <w:rFonts w:cs="Times New Roman"/>
          <w:szCs w:val="24"/>
        </w:rPr>
      </w:pPr>
      <w:r w:rsidRPr="001263AD">
        <w:rPr>
          <w:rFonts w:cs="Times New Roman"/>
          <w:szCs w:val="24"/>
        </w:rPr>
        <w:t>The common principle in th</w:t>
      </w:r>
      <w:r w:rsidR="00274EA0" w:rsidRPr="001263AD">
        <w:rPr>
          <w:rFonts w:cs="Times New Roman"/>
          <w:szCs w:val="24"/>
        </w:rPr>
        <w:t>e</w:t>
      </w:r>
      <w:r w:rsidRPr="001263AD">
        <w:rPr>
          <w:rFonts w:cs="Times New Roman"/>
          <w:szCs w:val="24"/>
        </w:rPr>
        <w:t xml:space="preserve"> matters</w:t>
      </w:r>
      <w:r w:rsidR="00274EA0" w:rsidRPr="001263AD">
        <w:rPr>
          <w:rFonts w:cs="Times New Roman"/>
          <w:szCs w:val="24"/>
        </w:rPr>
        <w:t xml:space="preserve"> cited above</w:t>
      </w:r>
      <w:r w:rsidRPr="001263AD">
        <w:rPr>
          <w:rFonts w:cs="Times New Roman"/>
          <w:szCs w:val="24"/>
        </w:rPr>
        <w:t xml:space="preserve"> is the application of Rule 227(4)(a) of the High Court Rules 1971 which provides that,</w:t>
      </w:r>
    </w:p>
    <w:p w14:paraId="09F40491" w14:textId="55229524" w:rsidR="00C264B1" w:rsidRPr="001263AD" w:rsidRDefault="00C264B1" w:rsidP="001263AD">
      <w:pPr>
        <w:jc w:val="both"/>
        <w:rPr>
          <w:rFonts w:cs="Times New Roman"/>
          <w:i/>
          <w:iCs/>
          <w:szCs w:val="24"/>
        </w:rPr>
      </w:pPr>
      <w:r w:rsidRPr="001263AD">
        <w:rPr>
          <w:rFonts w:cs="Times New Roman"/>
          <w:szCs w:val="24"/>
        </w:rPr>
        <w:t>“</w:t>
      </w:r>
      <w:r w:rsidRPr="001263AD">
        <w:rPr>
          <w:rFonts w:cs="Times New Roman"/>
          <w:i/>
          <w:iCs/>
          <w:szCs w:val="24"/>
        </w:rPr>
        <w:t>An affidavit filed with a written application shall be made by the applicant or respondent, as the case may be, or by a person who can swear</w:t>
      </w:r>
      <w:r w:rsidR="00EC7433" w:rsidRPr="001263AD">
        <w:rPr>
          <w:rFonts w:cs="Times New Roman"/>
          <w:i/>
          <w:iCs/>
          <w:szCs w:val="24"/>
        </w:rPr>
        <w:t xml:space="preserve"> to the facts or averments set out in therein.”</w:t>
      </w:r>
    </w:p>
    <w:p w14:paraId="2AC05760" w14:textId="7673C259" w:rsidR="00EC7433" w:rsidRPr="001263AD" w:rsidRDefault="00EC7433" w:rsidP="001263AD">
      <w:pPr>
        <w:jc w:val="both"/>
        <w:rPr>
          <w:rFonts w:cs="Times New Roman"/>
          <w:szCs w:val="24"/>
        </w:rPr>
      </w:pPr>
      <w:r w:rsidRPr="001263AD">
        <w:rPr>
          <w:rFonts w:cs="Times New Roman"/>
          <w:szCs w:val="24"/>
        </w:rPr>
        <w:t xml:space="preserve">The point </w:t>
      </w:r>
      <w:r w:rsidRPr="001263AD">
        <w:rPr>
          <w:rFonts w:cs="Times New Roman"/>
          <w:i/>
          <w:iCs/>
          <w:szCs w:val="24"/>
        </w:rPr>
        <w:t xml:space="preserve">in </w:t>
      </w:r>
      <w:proofErr w:type="spellStart"/>
      <w:r w:rsidRPr="001263AD">
        <w:rPr>
          <w:rFonts w:cs="Times New Roman"/>
          <w:i/>
          <w:iCs/>
          <w:szCs w:val="24"/>
        </w:rPr>
        <w:t>limine</w:t>
      </w:r>
      <w:proofErr w:type="spellEnd"/>
      <w:r w:rsidRPr="001263AD">
        <w:rPr>
          <w:rFonts w:cs="Times New Roman"/>
          <w:szCs w:val="24"/>
        </w:rPr>
        <w:t xml:space="preserve"> raised was opposed by Counsel for the Applicants who argued that the fact that Michael Sibanda deposed to a supporting affidavit</w:t>
      </w:r>
      <w:r w:rsidR="0078707D" w:rsidRPr="001263AD">
        <w:rPr>
          <w:rFonts w:cs="Times New Roman"/>
          <w:szCs w:val="24"/>
        </w:rPr>
        <w:t xml:space="preserve">, </w:t>
      </w:r>
      <w:r w:rsidRPr="001263AD">
        <w:rPr>
          <w:rFonts w:cs="Times New Roman"/>
          <w:szCs w:val="24"/>
        </w:rPr>
        <w:t>he buttressed the facts deposed to by Lovemore Ncube who is a representative of the applicant</w:t>
      </w:r>
      <w:r w:rsidR="0078707D" w:rsidRPr="001263AD">
        <w:rPr>
          <w:rFonts w:cs="Times New Roman"/>
          <w:szCs w:val="24"/>
        </w:rPr>
        <w:t>,</w:t>
      </w:r>
      <w:r w:rsidRPr="001263AD">
        <w:rPr>
          <w:rFonts w:cs="Times New Roman"/>
          <w:szCs w:val="24"/>
        </w:rPr>
        <w:t xml:space="preserve"> a corporate body</w:t>
      </w:r>
      <w:r w:rsidRPr="001263AD">
        <w:rPr>
          <w:rFonts w:cs="Times New Roman"/>
          <w:i/>
          <w:szCs w:val="24"/>
        </w:rPr>
        <w:t xml:space="preserve">. Mr </w:t>
      </w:r>
      <w:proofErr w:type="spellStart"/>
      <w:r w:rsidRPr="001263AD">
        <w:rPr>
          <w:rFonts w:cs="Times New Roman"/>
          <w:i/>
          <w:szCs w:val="24"/>
        </w:rPr>
        <w:t>Moyo</w:t>
      </w:r>
      <w:proofErr w:type="spellEnd"/>
      <w:r w:rsidRPr="001263AD">
        <w:rPr>
          <w:rFonts w:cs="Times New Roman"/>
          <w:szCs w:val="24"/>
        </w:rPr>
        <w:t xml:space="preserve"> argued further that in fact the affidavit of Michael Sibanda ought to have been entitled “Founding </w:t>
      </w:r>
      <w:r w:rsidRPr="001263AD">
        <w:rPr>
          <w:rFonts w:cs="Times New Roman"/>
          <w:szCs w:val="24"/>
        </w:rPr>
        <w:lastRenderedPageBreak/>
        <w:t>Affidavit” as for all purposes and intents he is a 2</w:t>
      </w:r>
      <w:r w:rsidRPr="001263AD">
        <w:rPr>
          <w:rFonts w:cs="Times New Roman"/>
          <w:szCs w:val="24"/>
          <w:vertAlign w:val="superscript"/>
        </w:rPr>
        <w:t>nd</w:t>
      </w:r>
      <w:r w:rsidRPr="001263AD">
        <w:rPr>
          <w:rFonts w:cs="Times New Roman"/>
          <w:szCs w:val="24"/>
        </w:rPr>
        <w:t xml:space="preserve"> Applicant and accordingly deposing to facts personally known to him.</w:t>
      </w:r>
    </w:p>
    <w:p w14:paraId="237548F7" w14:textId="39FA56E2" w:rsidR="00965FA2" w:rsidRPr="001263AD" w:rsidRDefault="00965FA2" w:rsidP="001263AD">
      <w:pPr>
        <w:jc w:val="both"/>
        <w:rPr>
          <w:rFonts w:cs="Times New Roman"/>
          <w:szCs w:val="24"/>
        </w:rPr>
      </w:pPr>
      <w:r w:rsidRPr="001263AD">
        <w:rPr>
          <w:rFonts w:cs="Times New Roman"/>
          <w:szCs w:val="24"/>
        </w:rPr>
        <w:t>I drew the parties to section 27(1) of the Civil Evidence Act (</w:t>
      </w:r>
      <w:r w:rsidRPr="001263AD">
        <w:rPr>
          <w:rFonts w:cs="Times New Roman"/>
          <w:i/>
          <w:iCs/>
          <w:szCs w:val="24"/>
        </w:rPr>
        <w:t>Chapter 8:01</w:t>
      </w:r>
      <w:r w:rsidRPr="001263AD">
        <w:rPr>
          <w:rFonts w:cs="Times New Roman"/>
          <w:szCs w:val="24"/>
        </w:rPr>
        <w:t>) which reads as follows:</w:t>
      </w:r>
    </w:p>
    <w:p w14:paraId="53E3EE39" w14:textId="5E32FF0D" w:rsidR="00965FA2" w:rsidRPr="001263AD" w:rsidRDefault="00965FA2" w:rsidP="001263AD">
      <w:pPr>
        <w:jc w:val="both"/>
        <w:rPr>
          <w:rFonts w:cs="Times New Roman"/>
          <w:szCs w:val="24"/>
        </w:rPr>
      </w:pPr>
      <w:r w:rsidRPr="001263AD">
        <w:rPr>
          <w:rFonts w:cs="Times New Roman"/>
          <w:szCs w:val="24"/>
        </w:rPr>
        <w:t>“</w:t>
      </w:r>
      <w:r w:rsidRPr="001263AD">
        <w:rPr>
          <w:rFonts w:cs="Times New Roman"/>
          <w:i/>
          <w:iCs/>
          <w:szCs w:val="24"/>
        </w:rPr>
        <w:t>Subject to this section evidence of a statement made by any person, whether orally or in writing or otherwise shall be admissible in civil proceedings as evidence of any fact mentioned or disclosed in the statement</w:t>
      </w:r>
      <w:r w:rsidR="00EC3B32" w:rsidRPr="001263AD">
        <w:rPr>
          <w:rFonts w:cs="Times New Roman"/>
          <w:i/>
          <w:iCs/>
          <w:szCs w:val="24"/>
        </w:rPr>
        <w:t>, if direct oral evidence by that person of that fact would be admissible in those proceedings</w:t>
      </w:r>
      <w:r w:rsidR="00EC3B32" w:rsidRPr="001263AD">
        <w:rPr>
          <w:rFonts w:cs="Times New Roman"/>
          <w:szCs w:val="24"/>
        </w:rPr>
        <w:t>.”</w:t>
      </w:r>
    </w:p>
    <w:p w14:paraId="656F763A" w14:textId="418BABE0" w:rsidR="00EC3B32" w:rsidRPr="001263AD" w:rsidRDefault="00EC3B32" w:rsidP="001263AD">
      <w:pPr>
        <w:jc w:val="both"/>
        <w:rPr>
          <w:rFonts w:cs="Times New Roman"/>
          <w:szCs w:val="24"/>
        </w:rPr>
      </w:pPr>
      <w:r w:rsidRPr="001263AD">
        <w:rPr>
          <w:rFonts w:cs="Times New Roman"/>
          <w:szCs w:val="24"/>
        </w:rPr>
        <w:t>Despite acknowledging such provision Counsel for the Respondents insisted on the defectiveness of Appli</w:t>
      </w:r>
      <w:r w:rsidR="00274EA0" w:rsidRPr="001263AD">
        <w:rPr>
          <w:rFonts w:cs="Times New Roman"/>
          <w:szCs w:val="24"/>
        </w:rPr>
        <w:t>c</w:t>
      </w:r>
      <w:r w:rsidRPr="001263AD">
        <w:rPr>
          <w:rFonts w:cs="Times New Roman"/>
          <w:szCs w:val="24"/>
        </w:rPr>
        <w:t>ant’s founding affidavit.</w:t>
      </w:r>
    </w:p>
    <w:p w14:paraId="7B114BA6" w14:textId="728726F8" w:rsidR="00EC7433" w:rsidRPr="001263AD" w:rsidRDefault="00EC7433" w:rsidP="001263AD">
      <w:pPr>
        <w:jc w:val="both"/>
        <w:rPr>
          <w:rFonts w:cs="Times New Roman"/>
          <w:szCs w:val="24"/>
        </w:rPr>
      </w:pPr>
      <w:r w:rsidRPr="001263AD">
        <w:rPr>
          <w:rFonts w:cs="Times New Roman"/>
          <w:szCs w:val="24"/>
        </w:rPr>
        <w:t xml:space="preserve">I dismissed the point </w:t>
      </w:r>
      <w:r w:rsidRPr="001263AD">
        <w:rPr>
          <w:rFonts w:cs="Times New Roman"/>
          <w:i/>
          <w:iCs/>
          <w:szCs w:val="24"/>
        </w:rPr>
        <w:t xml:space="preserve">in </w:t>
      </w:r>
      <w:proofErr w:type="spellStart"/>
      <w:r w:rsidRPr="001263AD">
        <w:rPr>
          <w:rFonts w:cs="Times New Roman"/>
          <w:i/>
          <w:iCs/>
          <w:szCs w:val="24"/>
        </w:rPr>
        <w:t>limine</w:t>
      </w:r>
      <w:proofErr w:type="spellEnd"/>
      <w:r w:rsidRPr="001263AD">
        <w:rPr>
          <w:rFonts w:cs="Times New Roman"/>
          <w:szCs w:val="24"/>
        </w:rPr>
        <w:t xml:space="preserve"> without much ado</w:t>
      </w:r>
      <w:r w:rsidR="00D96CCD" w:rsidRPr="001263AD">
        <w:rPr>
          <w:rFonts w:cs="Times New Roman"/>
          <w:szCs w:val="24"/>
        </w:rPr>
        <w:t xml:space="preserve"> in an </w:t>
      </w:r>
      <w:r w:rsidR="00D96CCD" w:rsidRPr="001263AD">
        <w:rPr>
          <w:rFonts w:cs="Times New Roman"/>
          <w:i/>
          <w:iCs/>
          <w:szCs w:val="24"/>
        </w:rPr>
        <w:t>ex tempo</w:t>
      </w:r>
      <w:r w:rsidR="00D96CCD" w:rsidRPr="001263AD">
        <w:rPr>
          <w:rFonts w:cs="Times New Roman"/>
          <w:szCs w:val="24"/>
        </w:rPr>
        <w:t xml:space="preserve"> ruling. My reasons are as follows.</w:t>
      </w:r>
    </w:p>
    <w:p w14:paraId="45EEF0F4" w14:textId="3F1B6426" w:rsidR="00D96CCD" w:rsidRPr="001263AD" w:rsidRDefault="00D96CCD" w:rsidP="001263AD">
      <w:pPr>
        <w:jc w:val="both"/>
        <w:rPr>
          <w:rFonts w:cs="Times New Roman"/>
          <w:szCs w:val="24"/>
        </w:rPr>
      </w:pPr>
      <w:r w:rsidRPr="001263AD">
        <w:rPr>
          <w:rFonts w:cs="Times New Roman"/>
          <w:szCs w:val="24"/>
        </w:rPr>
        <w:t xml:space="preserve">In the present matter the Applicant is a body corporate. It </w:t>
      </w:r>
      <w:r w:rsidR="00CE7E30" w:rsidRPr="001263AD">
        <w:rPr>
          <w:rFonts w:cs="Times New Roman"/>
          <w:szCs w:val="24"/>
        </w:rPr>
        <w:t>cannot</w:t>
      </w:r>
      <w:r w:rsidRPr="001263AD">
        <w:rPr>
          <w:rFonts w:cs="Times New Roman"/>
          <w:szCs w:val="24"/>
        </w:rPr>
        <w:t xml:space="preserve"> stand in court and speak. It can only do so through a representative duly appointed per a resolution of the directors. Lovemore Ncube herein is its appointed representative. He is clothed with authority to depose to the facts he does herein. He is not so much deposing to what happened leading to the taking of the assets of the Applicant, but so much on the peaceful possession and the lack of consent on the taking. This is so being mindful of the fact that 2</w:t>
      </w:r>
      <w:r w:rsidRPr="001263AD">
        <w:rPr>
          <w:rFonts w:cs="Times New Roman"/>
          <w:szCs w:val="24"/>
          <w:vertAlign w:val="superscript"/>
        </w:rPr>
        <w:t>nd</w:t>
      </w:r>
      <w:r w:rsidRPr="001263AD">
        <w:rPr>
          <w:rFonts w:cs="Times New Roman"/>
          <w:szCs w:val="24"/>
        </w:rPr>
        <w:t xml:space="preserve"> Applicant as a driver, had no authority nor power to consent to the taking of a body corporate’s property. He was not clothed with such a resolution, unlike Lovemore Ncube. In any event Lovemore Ncube states very clearly </w:t>
      </w:r>
      <w:r w:rsidR="004F0A05" w:rsidRPr="001263AD">
        <w:rPr>
          <w:rFonts w:cs="Times New Roman"/>
          <w:szCs w:val="24"/>
        </w:rPr>
        <w:t>in paragraph 3.3</w:t>
      </w:r>
    </w:p>
    <w:p w14:paraId="79090146" w14:textId="2FD8D249" w:rsidR="004F0A05" w:rsidRPr="001263AD" w:rsidRDefault="004F0A05" w:rsidP="001263AD">
      <w:pPr>
        <w:jc w:val="both"/>
        <w:rPr>
          <w:rFonts w:cs="Times New Roman"/>
          <w:i/>
          <w:iCs/>
          <w:szCs w:val="24"/>
        </w:rPr>
      </w:pPr>
      <w:r w:rsidRPr="001263AD">
        <w:rPr>
          <w:rFonts w:cs="Times New Roman"/>
          <w:szCs w:val="24"/>
        </w:rPr>
        <w:t>“</w:t>
      </w:r>
      <w:r w:rsidRPr="001263AD">
        <w:rPr>
          <w:rFonts w:cs="Times New Roman"/>
          <w:i/>
          <w:iCs/>
          <w:szCs w:val="24"/>
        </w:rPr>
        <w:t>On the 18</w:t>
      </w:r>
      <w:r w:rsidRPr="001263AD">
        <w:rPr>
          <w:rFonts w:cs="Times New Roman"/>
          <w:i/>
          <w:iCs/>
          <w:szCs w:val="24"/>
          <w:vertAlign w:val="superscript"/>
        </w:rPr>
        <w:t>th</w:t>
      </w:r>
      <w:r w:rsidRPr="001263AD">
        <w:rPr>
          <w:rFonts w:cs="Times New Roman"/>
          <w:i/>
          <w:iCs/>
          <w:szCs w:val="24"/>
        </w:rPr>
        <w:t xml:space="preserve"> of August 2024, I received a distress cell phone call from 2</w:t>
      </w:r>
      <w:r w:rsidRPr="001263AD">
        <w:rPr>
          <w:rFonts w:cs="Times New Roman"/>
          <w:i/>
          <w:iCs/>
          <w:szCs w:val="24"/>
          <w:vertAlign w:val="superscript"/>
        </w:rPr>
        <w:t>nd</w:t>
      </w:r>
      <w:r w:rsidRPr="001263AD">
        <w:rPr>
          <w:rFonts w:cs="Times New Roman"/>
          <w:i/>
          <w:iCs/>
          <w:szCs w:val="24"/>
        </w:rPr>
        <w:t xml:space="preserve"> applicant, our company driver to the effect that he was under siege………I was out of Bulawayo then.</w:t>
      </w:r>
    </w:p>
    <w:p w14:paraId="2C08187B" w14:textId="3BF5C7BF" w:rsidR="004F0A05" w:rsidRPr="001263AD" w:rsidRDefault="004F0A05" w:rsidP="001263AD">
      <w:pPr>
        <w:jc w:val="both"/>
        <w:rPr>
          <w:rFonts w:cs="Times New Roman"/>
          <w:i/>
          <w:iCs/>
          <w:szCs w:val="24"/>
        </w:rPr>
      </w:pPr>
      <w:r w:rsidRPr="001263AD">
        <w:rPr>
          <w:rFonts w:cs="Times New Roman"/>
          <w:i/>
          <w:iCs/>
          <w:szCs w:val="24"/>
        </w:rPr>
        <w:t>3.4 I immediately set for Bulawayo to meet the driver in order to appraise myself of what exactly transpired.</w:t>
      </w:r>
    </w:p>
    <w:p w14:paraId="5EFCC98B" w14:textId="482C6E2B" w:rsidR="004F0A05" w:rsidRPr="001263AD" w:rsidRDefault="004F0A05" w:rsidP="001263AD">
      <w:pPr>
        <w:jc w:val="both"/>
        <w:rPr>
          <w:rFonts w:cs="Times New Roman"/>
          <w:i/>
          <w:iCs/>
          <w:szCs w:val="24"/>
        </w:rPr>
      </w:pPr>
      <w:r w:rsidRPr="001263AD">
        <w:rPr>
          <w:rFonts w:cs="Times New Roman"/>
          <w:i/>
          <w:iCs/>
          <w:szCs w:val="24"/>
        </w:rPr>
        <w:t>3.5. I met the driver at the city centre a</w:t>
      </w:r>
      <w:r w:rsidR="004D7A92" w:rsidRPr="001263AD">
        <w:rPr>
          <w:rFonts w:cs="Times New Roman"/>
          <w:i/>
          <w:iCs/>
          <w:szCs w:val="24"/>
        </w:rPr>
        <w:t>n</w:t>
      </w:r>
      <w:r w:rsidRPr="001263AD">
        <w:rPr>
          <w:rFonts w:cs="Times New Roman"/>
          <w:i/>
          <w:iCs/>
          <w:szCs w:val="24"/>
        </w:rPr>
        <w:t xml:space="preserve">d </w:t>
      </w:r>
      <w:r w:rsidR="004C308A" w:rsidRPr="001263AD">
        <w:rPr>
          <w:rFonts w:cs="Times New Roman"/>
          <w:i/>
          <w:iCs/>
          <w:szCs w:val="24"/>
        </w:rPr>
        <w:t>received certain information from him…….”</w:t>
      </w:r>
    </w:p>
    <w:p w14:paraId="6B8B48F3" w14:textId="2CF80E6B" w:rsidR="004C308A" w:rsidRPr="001263AD" w:rsidRDefault="004C308A" w:rsidP="001263AD">
      <w:pPr>
        <w:jc w:val="both"/>
        <w:rPr>
          <w:rFonts w:cs="Times New Roman"/>
          <w:szCs w:val="24"/>
        </w:rPr>
      </w:pPr>
      <w:r w:rsidRPr="001263AD">
        <w:rPr>
          <w:rFonts w:cs="Times New Roman"/>
          <w:szCs w:val="24"/>
        </w:rPr>
        <w:t xml:space="preserve">With the above assertion this court is of the view that despite initially receiving a cell phone report, the deponent to the founding affidavit physically and personally attended to verify the facts that he later deposes to. While it is correct that he was not present when the truck and </w:t>
      </w:r>
      <w:r w:rsidRPr="001263AD">
        <w:rPr>
          <w:rFonts w:cs="Times New Roman"/>
          <w:szCs w:val="24"/>
        </w:rPr>
        <w:lastRenderedPageBreak/>
        <w:t>trailers left the hands of 2</w:t>
      </w:r>
      <w:r w:rsidRPr="001263AD">
        <w:rPr>
          <w:rFonts w:cs="Times New Roman"/>
          <w:szCs w:val="24"/>
          <w:vertAlign w:val="superscript"/>
        </w:rPr>
        <w:t>nd</w:t>
      </w:r>
      <w:r w:rsidRPr="001263AD">
        <w:rPr>
          <w:rFonts w:cs="Times New Roman"/>
          <w:szCs w:val="24"/>
        </w:rPr>
        <w:t xml:space="preserve"> Applicant, he certainly is in a position to confirm that it left the physical possession and control of the 1</w:t>
      </w:r>
      <w:r w:rsidRPr="001263AD">
        <w:rPr>
          <w:rFonts w:cs="Times New Roman"/>
          <w:szCs w:val="24"/>
          <w:vertAlign w:val="superscript"/>
        </w:rPr>
        <w:t>st</w:t>
      </w:r>
      <w:r w:rsidRPr="001263AD">
        <w:rPr>
          <w:rFonts w:cs="Times New Roman"/>
          <w:szCs w:val="24"/>
        </w:rPr>
        <w:t xml:space="preserve"> Applicant his employer whom he speaks for. What he did not personally see, the 2nd Applicant deposed to a supporting affidavit confirming same. For that reason, even if he were to be called to testify, he can take oath and stand before court. The part of hearsay that he deposes to can be easily ascertained by calling the 2</w:t>
      </w:r>
      <w:r w:rsidRPr="001263AD">
        <w:rPr>
          <w:rFonts w:cs="Times New Roman"/>
          <w:szCs w:val="24"/>
          <w:vertAlign w:val="superscript"/>
        </w:rPr>
        <w:t>nd</w:t>
      </w:r>
      <w:r w:rsidRPr="001263AD">
        <w:rPr>
          <w:rFonts w:cs="Times New Roman"/>
          <w:szCs w:val="24"/>
        </w:rPr>
        <w:t xml:space="preserve"> Applicant. </w:t>
      </w:r>
      <w:r w:rsidR="00965FA2" w:rsidRPr="001263AD">
        <w:rPr>
          <w:rFonts w:cs="Times New Roman"/>
          <w:szCs w:val="24"/>
        </w:rPr>
        <w:t xml:space="preserve">The circumstances of this matter are highly distinguishable from those in the matters relied upon by Counsel for the Respondents. </w:t>
      </w:r>
      <w:r w:rsidR="00EC3B32" w:rsidRPr="001263AD">
        <w:rPr>
          <w:rFonts w:cs="Times New Roman"/>
          <w:szCs w:val="24"/>
        </w:rPr>
        <w:t xml:space="preserve">In the </w:t>
      </w:r>
      <w:proofErr w:type="spellStart"/>
      <w:r w:rsidR="00EC3B32" w:rsidRPr="001263AD">
        <w:rPr>
          <w:rFonts w:cs="Times New Roman"/>
          <w:i/>
          <w:iCs/>
          <w:szCs w:val="24"/>
        </w:rPr>
        <w:t>Manyeruke</w:t>
      </w:r>
      <w:proofErr w:type="spellEnd"/>
      <w:r w:rsidR="00EC3B32" w:rsidRPr="001263AD">
        <w:rPr>
          <w:rFonts w:cs="Times New Roman"/>
          <w:szCs w:val="24"/>
        </w:rPr>
        <w:t xml:space="preserve"> and </w:t>
      </w:r>
      <w:proofErr w:type="spellStart"/>
      <w:r w:rsidR="00EC3B32" w:rsidRPr="001263AD">
        <w:rPr>
          <w:rFonts w:cs="Times New Roman"/>
          <w:i/>
          <w:iCs/>
          <w:szCs w:val="24"/>
        </w:rPr>
        <w:t>Chivanga</w:t>
      </w:r>
      <w:proofErr w:type="spellEnd"/>
      <w:r w:rsidR="00EC3B32" w:rsidRPr="001263AD">
        <w:rPr>
          <w:rFonts w:cs="Times New Roman"/>
          <w:szCs w:val="24"/>
        </w:rPr>
        <w:t xml:space="preserve"> cases </w:t>
      </w:r>
      <w:r w:rsidR="00EC3B32" w:rsidRPr="001263AD">
        <w:rPr>
          <w:rFonts w:cs="Times New Roman"/>
          <w:i/>
          <w:iCs/>
          <w:szCs w:val="24"/>
        </w:rPr>
        <w:t xml:space="preserve">supra </w:t>
      </w:r>
      <w:r w:rsidR="00EC3B32" w:rsidRPr="001263AD">
        <w:rPr>
          <w:rFonts w:cs="Times New Roman"/>
          <w:szCs w:val="24"/>
        </w:rPr>
        <w:t xml:space="preserve">a legal practitioner sought to depose to issues that took place at his clients’ offices before she was even instructed to handle the matters. </w:t>
      </w:r>
    </w:p>
    <w:p w14:paraId="434DE4A1" w14:textId="3B7706ED" w:rsidR="00EC3B32" w:rsidRPr="001263AD" w:rsidRDefault="00EC3B32" w:rsidP="001263AD">
      <w:pPr>
        <w:jc w:val="both"/>
        <w:rPr>
          <w:rFonts w:cs="Times New Roman"/>
          <w:szCs w:val="24"/>
        </w:rPr>
      </w:pPr>
      <w:r w:rsidRPr="001263AD">
        <w:rPr>
          <w:rFonts w:cs="Times New Roman"/>
          <w:szCs w:val="24"/>
        </w:rPr>
        <w:t xml:space="preserve">In the matter of </w:t>
      </w:r>
      <w:r w:rsidRPr="001263AD">
        <w:rPr>
          <w:rFonts w:cs="Times New Roman"/>
          <w:i/>
          <w:iCs/>
          <w:szCs w:val="24"/>
        </w:rPr>
        <w:t xml:space="preserve">Johnstone </w:t>
      </w:r>
      <w:r w:rsidRPr="001263AD">
        <w:rPr>
          <w:rFonts w:cs="Times New Roman"/>
          <w:iCs/>
          <w:szCs w:val="24"/>
        </w:rPr>
        <w:t xml:space="preserve">v </w:t>
      </w:r>
      <w:r w:rsidRPr="001263AD">
        <w:rPr>
          <w:rFonts w:cs="Times New Roman"/>
          <w:i/>
          <w:iCs/>
          <w:szCs w:val="24"/>
        </w:rPr>
        <w:t>Wildlife Utilisation Services Ltd</w:t>
      </w:r>
      <w:r w:rsidRPr="001263AD">
        <w:rPr>
          <w:rFonts w:cs="Times New Roman"/>
          <w:szCs w:val="24"/>
        </w:rPr>
        <w:t xml:space="preserve"> 1966 RLR596 (G) @ 569-598</w:t>
      </w:r>
      <w:r w:rsidR="004D72BC" w:rsidRPr="001263AD">
        <w:rPr>
          <w:rFonts w:cs="Times New Roman"/>
          <w:szCs w:val="24"/>
        </w:rPr>
        <w:t xml:space="preserve"> it was held thus:</w:t>
      </w:r>
    </w:p>
    <w:p w14:paraId="60518B8F" w14:textId="6123348E" w:rsidR="004D72BC" w:rsidRPr="001263AD" w:rsidRDefault="004D72BC" w:rsidP="001263AD">
      <w:pPr>
        <w:jc w:val="both"/>
        <w:rPr>
          <w:rFonts w:cs="Times New Roman"/>
          <w:i/>
          <w:iCs/>
          <w:szCs w:val="24"/>
        </w:rPr>
      </w:pPr>
      <w:r w:rsidRPr="001263AD">
        <w:rPr>
          <w:rFonts w:cs="Times New Roman"/>
          <w:szCs w:val="24"/>
        </w:rPr>
        <w:t>“</w:t>
      </w:r>
      <w:r w:rsidRPr="001263AD">
        <w:rPr>
          <w:rFonts w:cs="Times New Roman"/>
          <w:i/>
          <w:iCs/>
          <w:szCs w:val="24"/>
        </w:rPr>
        <w:t>It is accepted, in our practice, that the rules of admissibility of hearsay evidence applicable to interlocutory proceedings are not the same as those that apply to trial actions. Such evidence, given in affidavit form in such applications, is not necessarily excluded because it is hearsay, provided the source of the information is disclosed. As I understood or practice, it is this: first the court must examine the evidence given in this form and ascertain the prejudice which might result to the opposite party, if the evidence is later shown to be incorrect, would be irremediable, second, the court must examine to see whether there is some justification, such as urgency, for the evidence being placed before it in hearsay, and not direct form.”</w:t>
      </w:r>
    </w:p>
    <w:p w14:paraId="691AB42F" w14:textId="2D2C92CF" w:rsidR="004D72BC" w:rsidRPr="001263AD" w:rsidRDefault="004D72BC" w:rsidP="001263AD">
      <w:pPr>
        <w:jc w:val="both"/>
        <w:rPr>
          <w:rFonts w:cs="Times New Roman"/>
          <w:i/>
          <w:iCs/>
          <w:szCs w:val="24"/>
        </w:rPr>
      </w:pPr>
      <w:r w:rsidRPr="001263AD">
        <w:rPr>
          <w:rFonts w:cs="Times New Roman"/>
          <w:szCs w:val="24"/>
        </w:rPr>
        <w:t>I must state that in the present matter the evidence given as hearsay does not cause prejudice to the Respondents as the 2</w:t>
      </w:r>
      <w:r w:rsidRPr="001263AD">
        <w:rPr>
          <w:rFonts w:cs="Times New Roman"/>
          <w:szCs w:val="24"/>
          <w:vertAlign w:val="superscript"/>
        </w:rPr>
        <w:t>nd</w:t>
      </w:r>
      <w:r w:rsidRPr="001263AD">
        <w:rPr>
          <w:rFonts w:cs="Times New Roman"/>
          <w:szCs w:val="24"/>
        </w:rPr>
        <w:t xml:space="preserve"> Applicant </w:t>
      </w:r>
      <w:r w:rsidR="00D549A2" w:rsidRPr="001263AD">
        <w:rPr>
          <w:rFonts w:cs="Times New Roman"/>
          <w:szCs w:val="24"/>
        </w:rPr>
        <w:t>besides</w:t>
      </w:r>
      <w:r w:rsidRPr="001263AD">
        <w:rPr>
          <w:rFonts w:cs="Times New Roman"/>
          <w:szCs w:val="24"/>
        </w:rPr>
        <w:t xml:space="preserve"> being disclosed also confirms it in his </w:t>
      </w:r>
      <w:r w:rsidR="00D549A2" w:rsidRPr="001263AD">
        <w:rPr>
          <w:rFonts w:cs="Times New Roman"/>
          <w:szCs w:val="24"/>
        </w:rPr>
        <w:t xml:space="preserve">own </w:t>
      </w:r>
      <w:r w:rsidRPr="001263AD">
        <w:rPr>
          <w:rFonts w:cs="Times New Roman"/>
          <w:szCs w:val="24"/>
        </w:rPr>
        <w:t>affidavit as first hand evidence. (see also</w:t>
      </w:r>
      <w:r w:rsidR="00D549A2" w:rsidRPr="001263AD">
        <w:rPr>
          <w:rFonts w:cs="Times New Roman"/>
          <w:szCs w:val="24"/>
        </w:rPr>
        <w:t xml:space="preserve"> </w:t>
      </w:r>
      <w:r w:rsidR="00D549A2" w:rsidRPr="001263AD">
        <w:rPr>
          <w:rFonts w:cs="Times New Roman"/>
          <w:i/>
          <w:iCs/>
          <w:szCs w:val="24"/>
        </w:rPr>
        <w:t xml:space="preserve">Glenwood Heavy Equipment (Pvt) Ltd </w:t>
      </w:r>
      <w:r w:rsidR="00D549A2" w:rsidRPr="001263AD">
        <w:rPr>
          <w:rFonts w:cs="Times New Roman"/>
          <w:iCs/>
          <w:szCs w:val="24"/>
        </w:rPr>
        <w:t>v</w:t>
      </w:r>
      <w:r w:rsidR="00D549A2" w:rsidRPr="001263AD">
        <w:rPr>
          <w:rFonts w:cs="Times New Roman"/>
          <w:i/>
          <w:iCs/>
          <w:szCs w:val="24"/>
        </w:rPr>
        <w:t xml:space="preserve"> Hwange Colliery and Others HH</w:t>
      </w:r>
      <w:r w:rsidR="002E1A83" w:rsidRPr="001263AD">
        <w:rPr>
          <w:rFonts w:cs="Times New Roman"/>
          <w:i/>
          <w:iCs/>
          <w:szCs w:val="24"/>
        </w:rPr>
        <w:t>-</w:t>
      </w:r>
      <w:r w:rsidR="00D549A2" w:rsidRPr="001263AD">
        <w:rPr>
          <w:rFonts w:cs="Times New Roman"/>
          <w:i/>
          <w:iCs/>
          <w:szCs w:val="24"/>
        </w:rPr>
        <w:t xml:space="preserve">664-16 and Church of The Province of Central Africa </w:t>
      </w:r>
      <w:r w:rsidR="00D549A2" w:rsidRPr="001263AD">
        <w:rPr>
          <w:rFonts w:cs="Times New Roman"/>
          <w:iCs/>
          <w:szCs w:val="24"/>
        </w:rPr>
        <w:t>v</w:t>
      </w:r>
      <w:r w:rsidR="00D549A2" w:rsidRPr="001263AD">
        <w:rPr>
          <w:rFonts w:cs="Times New Roman"/>
          <w:i/>
          <w:iCs/>
          <w:szCs w:val="24"/>
        </w:rPr>
        <w:t xml:space="preserve"> Elson </w:t>
      </w:r>
      <w:proofErr w:type="spellStart"/>
      <w:r w:rsidR="00D549A2" w:rsidRPr="001263AD">
        <w:rPr>
          <w:rFonts w:cs="Times New Roman"/>
          <w:i/>
          <w:iCs/>
          <w:szCs w:val="24"/>
        </w:rPr>
        <w:t>Jakazi</w:t>
      </w:r>
      <w:proofErr w:type="spellEnd"/>
      <w:r w:rsidR="00D549A2" w:rsidRPr="001263AD">
        <w:rPr>
          <w:rFonts w:cs="Times New Roman"/>
          <w:i/>
          <w:iCs/>
          <w:szCs w:val="24"/>
        </w:rPr>
        <w:t xml:space="preserve"> and others HH</w:t>
      </w:r>
      <w:r w:rsidR="002E1A83" w:rsidRPr="001263AD">
        <w:rPr>
          <w:rFonts w:cs="Times New Roman"/>
          <w:i/>
          <w:iCs/>
          <w:szCs w:val="24"/>
        </w:rPr>
        <w:t>-</w:t>
      </w:r>
      <w:r w:rsidR="00D549A2" w:rsidRPr="001263AD">
        <w:rPr>
          <w:rFonts w:cs="Times New Roman"/>
          <w:i/>
          <w:iCs/>
          <w:szCs w:val="24"/>
        </w:rPr>
        <w:t>70-10)</w:t>
      </w:r>
    </w:p>
    <w:p w14:paraId="6226CF4B" w14:textId="77777777" w:rsidR="00D549A2" w:rsidRPr="001263AD" w:rsidRDefault="00D549A2" w:rsidP="001263AD">
      <w:pPr>
        <w:jc w:val="both"/>
        <w:rPr>
          <w:rFonts w:cs="Times New Roman"/>
          <w:i/>
          <w:iCs/>
          <w:szCs w:val="24"/>
        </w:rPr>
      </w:pPr>
    </w:p>
    <w:p w14:paraId="42971A0C" w14:textId="6C4A05BE" w:rsidR="00D549A2" w:rsidRPr="001263AD" w:rsidRDefault="0027690A" w:rsidP="001263AD">
      <w:pPr>
        <w:jc w:val="both"/>
        <w:rPr>
          <w:rFonts w:cs="Times New Roman"/>
          <w:szCs w:val="24"/>
          <w:u w:val="single"/>
        </w:rPr>
      </w:pPr>
      <w:r w:rsidRPr="001263AD">
        <w:rPr>
          <w:rFonts w:cs="Times New Roman"/>
          <w:szCs w:val="24"/>
          <w:u w:val="single"/>
        </w:rPr>
        <w:t>On the merits.</w:t>
      </w:r>
    </w:p>
    <w:p w14:paraId="745F496F" w14:textId="2B2B456F" w:rsidR="007F7C61" w:rsidRPr="001263AD" w:rsidRDefault="007F7C61" w:rsidP="001263AD">
      <w:pPr>
        <w:jc w:val="both"/>
        <w:rPr>
          <w:rFonts w:cs="Times New Roman"/>
          <w:szCs w:val="24"/>
        </w:rPr>
      </w:pPr>
      <w:r w:rsidRPr="001263AD">
        <w:rPr>
          <w:rFonts w:cs="Times New Roman"/>
          <w:szCs w:val="24"/>
        </w:rPr>
        <w:t>The facts of this matter are not so much subject to controversy. The following is common cause.</w:t>
      </w:r>
    </w:p>
    <w:p w14:paraId="15535016" w14:textId="77777777" w:rsidR="007F7C61" w:rsidRPr="001263AD" w:rsidRDefault="007F7C61" w:rsidP="001263AD">
      <w:pPr>
        <w:pStyle w:val="ListParagraph"/>
        <w:numPr>
          <w:ilvl w:val="0"/>
          <w:numId w:val="5"/>
        </w:numPr>
        <w:jc w:val="both"/>
        <w:rPr>
          <w:rFonts w:cs="Times New Roman"/>
          <w:szCs w:val="24"/>
        </w:rPr>
      </w:pPr>
      <w:r w:rsidRPr="001263AD">
        <w:rPr>
          <w:rFonts w:cs="Times New Roman"/>
          <w:szCs w:val="24"/>
        </w:rPr>
        <w:t>1st Applicant is a corporate body registered in the Republic of South Africa.</w:t>
      </w:r>
    </w:p>
    <w:p w14:paraId="7E2FDF2B" w14:textId="77777777" w:rsidR="007F7C61" w:rsidRPr="001263AD" w:rsidRDefault="007F7C61" w:rsidP="001263AD">
      <w:pPr>
        <w:pStyle w:val="ListParagraph"/>
        <w:numPr>
          <w:ilvl w:val="0"/>
          <w:numId w:val="5"/>
        </w:numPr>
        <w:jc w:val="both"/>
        <w:rPr>
          <w:rFonts w:cs="Times New Roman"/>
          <w:szCs w:val="24"/>
        </w:rPr>
      </w:pPr>
      <w:r w:rsidRPr="001263AD">
        <w:rPr>
          <w:rFonts w:cs="Times New Roman"/>
          <w:szCs w:val="24"/>
        </w:rPr>
        <w:t>2</w:t>
      </w:r>
      <w:r w:rsidRPr="001263AD">
        <w:rPr>
          <w:rFonts w:cs="Times New Roman"/>
          <w:szCs w:val="24"/>
          <w:vertAlign w:val="superscript"/>
        </w:rPr>
        <w:t>nd</w:t>
      </w:r>
      <w:r w:rsidRPr="001263AD">
        <w:rPr>
          <w:rFonts w:cs="Times New Roman"/>
          <w:szCs w:val="24"/>
        </w:rPr>
        <w:t xml:space="preserve"> Applicant is an employee of the 1</w:t>
      </w:r>
      <w:r w:rsidRPr="001263AD">
        <w:rPr>
          <w:rFonts w:cs="Times New Roman"/>
          <w:szCs w:val="24"/>
          <w:vertAlign w:val="superscript"/>
        </w:rPr>
        <w:t>st</w:t>
      </w:r>
      <w:r w:rsidRPr="001263AD">
        <w:rPr>
          <w:rFonts w:cs="Times New Roman"/>
          <w:szCs w:val="24"/>
        </w:rPr>
        <w:t xml:space="preserve"> Applicant.</w:t>
      </w:r>
    </w:p>
    <w:p w14:paraId="56A0CB12" w14:textId="7C29B9CC" w:rsidR="007F7C61" w:rsidRPr="001263AD" w:rsidRDefault="007F7C61" w:rsidP="001263AD">
      <w:pPr>
        <w:pStyle w:val="ListParagraph"/>
        <w:numPr>
          <w:ilvl w:val="0"/>
          <w:numId w:val="5"/>
        </w:numPr>
        <w:jc w:val="both"/>
        <w:rPr>
          <w:rFonts w:cs="Times New Roman"/>
          <w:szCs w:val="24"/>
        </w:rPr>
      </w:pPr>
      <w:r w:rsidRPr="001263AD">
        <w:rPr>
          <w:rFonts w:cs="Times New Roman"/>
          <w:szCs w:val="24"/>
        </w:rPr>
        <w:lastRenderedPageBreak/>
        <w:t>2</w:t>
      </w:r>
      <w:r w:rsidRPr="001263AD">
        <w:rPr>
          <w:rFonts w:cs="Times New Roman"/>
          <w:szCs w:val="24"/>
          <w:vertAlign w:val="superscript"/>
        </w:rPr>
        <w:t>nd</w:t>
      </w:r>
      <w:r w:rsidRPr="001263AD">
        <w:rPr>
          <w:rFonts w:cs="Times New Roman"/>
          <w:szCs w:val="24"/>
        </w:rPr>
        <w:t xml:space="preserve"> Applicant was in possession of a truck horse with its two trailers laden with </w:t>
      </w:r>
      <w:r w:rsidR="00EC3010" w:rsidRPr="001263AD">
        <w:rPr>
          <w:rFonts w:cs="Times New Roman"/>
          <w:szCs w:val="24"/>
        </w:rPr>
        <w:t>coal</w:t>
      </w:r>
      <w:r w:rsidRPr="001263AD">
        <w:rPr>
          <w:rFonts w:cs="Times New Roman"/>
          <w:szCs w:val="24"/>
        </w:rPr>
        <w:t xml:space="preserve"> in conduct of his day to day duties.</w:t>
      </w:r>
    </w:p>
    <w:p w14:paraId="3FF752A3" w14:textId="77777777" w:rsidR="007F7C61" w:rsidRPr="001263AD" w:rsidRDefault="007F7C61" w:rsidP="001263AD">
      <w:pPr>
        <w:pStyle w:val="ListParagraph"/>
        <w:numPr>
          <w:ilvl w:val="0"/>
          <w:numId w:val="5"/>
        </w:numPr>
        <w:jc w:val="both"/>
        <w:rPr>
          <w:rFonts w:cs="Times New Roman"/>
          <w:szCs w:val="24"/>
        </w:rPr>
      </w:pPr>
      <w:r w:rsidRPr="001263AD">
        <w:rPr>
          <w:rFonts w:cs="Times New Roman"/>
          <w:szCs w:val="24"/>
        </w:rPr>
        <w:t>He was approached by the Respondents without any prior notice.</w:t>
      </w:r>
    </w:p>
    <w:p w14:paraId="0E51611A" w14:textId="77777777" w:rsidR="007F7C61" w:rsidRPr="001263AD" w:rsidRDefault="007F7C61" w:rsidP="001263AD">
      <w:pPr>
        <w:pStyle w:val="ListParagraph"/>
        <w:numPr>
          <w:ilvl w:val="0"/>
          <w:numId w:val="5"/>
        </w:numPr>
        <w:jc w:val="both"/>
        <w:rPr>
          <w:rFonts w:cs="Times New Roman"/>
          <w:szCs w:val="24"/>
        </w:rPr>
      </w:pPr>
      <w:r w:rsidRPr="001263AD">
        <w:rPr>
          <w:rFonts w:cs="Times New Roman"/>
          <w:szCs w:val="24"/>
        </w:rPr>
        <w:t>The two Respondents ultimately took hold of the truck keys thus immobilising the truck.</w:t>
      </w:r>
    </w:p>
    <w:p w14:paraId="2CA215AD" w14:textId="77777777" w:rsidR="007F7C61" w:rsidRPr="001263AD" w:rsidRDefault="007F7C61" w:rsidP="001263AD">
      <w:pPr>
        <w:pStyle w:val="ListParagraph"/>
        <w:numPr>
          <w:ilvl w:val="0"/>
          <w:numId w:val="5"/>
        </w:numPr>
        <w:jc w:val="both"/>
        <w:rPr>
          <w:rFonts w:cs="Times New Roman"/>
          <w:szCs w:val="24"/>
        </w:rPr>
      </w:pPr>
      <w:r w:rsidRPr="001263AD">
        <w:rPr>
          <w:rFonts w:cs="Times New Roman"/>
          <w:szCs w:val="24"/>
        </w:rPr>
        <w:t>The two Respondents did not have a court order.</w:t>
      </w:r>
    </w:p>
    <w:p w14:paraId="36137DBB" w14:textId="548F1A89" w:rsidR="007F7C61" w:rsidRPr="001263AD" w:rsidRDefault="007F7C61" w:rsidP="001263AD">
      <w:pPr>
        <w:jc w:val="both"/>
        <w:rPr>
          <w:rFonts w:cs="Times New Roman"/>
          <w:szCs w:val="24"/>
        </w:rPr>
      </w:pPr>
      <w:r w:rsidRPr="001263AD">
        <w:rPr>
          <w:rFonts w:cs="Times New Roman"/>
          <w:szCs w:val="24"/>
        </w:rPr>
        <w:t>The 1</w:t>
      </w:r>
      <w:r w:rsidRPr="001263AD">
        <w:rPr>
          <w:rFonts w:cs="Times New Roman"/>
          <w:szCs w:val="24"/>
          <w:vertAlign w:val="superscript"/>
        </w:rPr>
        <w:t>st</w:t>
      </w:r>
      <w:r w:rsidRPr="001263AD">
        <w:rPr>
          <w:rFonts w:cs="Times New Roman"/>
          <w:szCs w:val="24"/>
        </w:rPr>
        <w:t xml:space="preserve"> Applicant contends that through 2</w:t>
      </w:r>
      <w:r w:rsidRPr="001263AD">
        <w:rPr>
          <w:rFonts w:cs="Times New Roman"/>
          <w:szCs w:val="24"/>
          <w:vertAlign w:val="superscript"/>
        </w:rPr>
        <w:t>nd</w:t>
      </w:r>
      <w:r w:rsidRPr="001263AD">
        <w:rPr>
          <w:rFonts w:cs="Times New Roman"/>
          <w:szCs w:val="24"/>
        </w:rPr>
        <w:t xml:space="preserve"> Applicant it was in peaceful and undisturbed possession of the truck, its trailers and the load.</w:t>
      </w:r>
      <w:r w:rsidR="00791353" w:rsidRPr="001263AD">
        <w:rPr>
          <w:rFonts w:cs="Times New Roman"/>
          <w:szCs w:val="24"/>
        </w:rPr>
        <w:t xml:space="preserve"> They contend further that such peaceful and undisturbed possession was interrupted by the 1</w:t>
      </w:r>
      <w:r w:rsidR="00791353" w:rsidRPr="001263AD">
        <w:rPr>
          <w:rFonts w:cs="Times New Roman"/>
          <w:szCs w:val="24"/>
          <w:vertAlign w:val="superscript"/>
        </w:rPr>
        <w:t>st</w:t>
      </w:r>
      <w:r w:rsidR="00791353" w:rsidRPr="001263AD">
        <w:rPr>
          <w:rFonts w:cs="Times New Roman"/>
          <w:szCs w:val="24"/>
        </w:rPr>
        <w:t xml:space="preserve"> </w:t>
      </w:r>
      <w:r w:rsidR="00D204F6" w:rsidRPr="001263AD">
        <w:rPr>
          <w:rFonts w:cs="Times New Roman"/>
          <w:szCs w:val="24"/>
        </w:rPr>
        <w:t>and 2</w:t>
      </w:r>
      <w:r w:rsidR="00791353" w:rsidRPr="001263AD">
        <w:rPr>
          <w:rFonts w:cs="Times New Roman"/>
          <w:szCs w:val="24"/>
          <w:vertAlign w:val="superscript"/>
        </w:rPr>
        <w:t>nd</w:t>
      </w:r>
      <w:r w:rsidR="00791353" w:rsidRPr="001263AD">
        <w:rPr>
          <w:rFonts w:cs="Times New Roman"/>
          <w:szCs w:val="24"/>
        </w:rPr>
        <w:t xml:space="preserve"> Respondents</w:t>
      </w:r>
      <w:r w:rsidR="00D204F6" w:rsidRPr="001263AD">
        <w:rPr>
          <w:rFonts w:cs="Times New Roman"/>
          <w:szCs w:val="24"/>
        </w:rPr>
        <w:t xml:space="preserve"> unlawfully as they did not posses</w:t>
      </w:r>
      <w:r w:rsidR="00CE7E30">
        <w:rPr>
          <w:rFonts w:cs="Times New Roman"/>
          <w:szCs w:val="24"/>
        </w:rPr>
        <w:t>s</w:t>
      </w:r>
      <w:r w:rsidR="00D204F6" w:rsidRPr="001263AD">
        <w:rPr>
          <w:rFonts w:cs="Times New Roman"/>
          <w:szCs w:val="24"/>
        </w:rPr>
        <w:t xml:space="preserve"> a court order. That 1</w:t>
      </w:r>
      <w:r w:rsidR="00D204F6" w:rsidRPr="001263AD">
        <w:rPr>
          <w:rFonts w:cs="Times New Roman"/>
          <w:szCs w:val="24"/>
          <w:vertAlign w:val="superscript"/>
        </w:rPr>
        <w:t>st</w:t>
      </w:r>
      <w:r w:rsidR="00D204F6" w:rsidRPr="001263AD">
        <w:rPr>
          <w:rFonts w:cs="Times New Roman"/>
          <w:szCs w:val="24"/>
        </w:rPr>
        <w:t xml:space="preserve"> and 2</w:t>
      </w:r>
      <w:r w:rsidR="00D204F6" w:rsidRPr="001263AD">
        <w:rPr>
          <w:rFonts w:cs="Times New Roman"/>
          <w:szCs w:val="24"/>
          <w:vertAlign w:val="superscript"/>
        </w:rPr>
        <w:t>nd</w:t>
      </w:r>
      <w:r w:rsidR="00D204F6" w:rsidRPr="001263AD">
        <w:rPr>
          <w:rFonts w:cs="Times New Roman"/>
          <w:szCs w:val="24"/>
        </w:rPr>
        <w:t xml:space="preserve"> Respondents are holding the truck as a lien for a debt they claim to have been accrued in the Republic of South Africa.</w:t>
      </w:r>
      <w:r w:rsidRPr="001263AD">
        <w:rPr>
          <w:rFonts w:cs="Times New Roman"/>
          <w:szCs w:val="24"/>
        </w:rPr>
        <w:t xml:space="preserve"> </w:t>
      </w:r>
    </w:p>
    <w:p w14:paraId="0A7C7E70" w14:textId="55C9537B" w:rsidR="00D204F6" w:rsidRPr="001263AD" w:rsidRDefault="00D204F6" w:rsidP="001263AD">
      <w:pPr>
        <w:jc w:val="both"/>
        <w:rPr>
          <w:rFonts w:cs="Times New Roman"/>
          <w:szCs w:val="24"/>
        </w:rPr>
      </w:pPr>
      <w:r w:rsidRPr="001263AD">
        <w:rPr>
          <w:rFonts w:cs="Times New Roman"/>
          <w:szCs w:val="24"/>
        </w:rPr>
        <w:t>Opposing counsel state</w:t>
      </w:r>
      <w:r w:rsidR="00CA0D9E" w:rsidRPr="001263AD">
        <w:rPr>
          <w:rFonts w:cs="Times New Roman"/>
          <w:szCs w:val="24"/>
        </w:rPr>
        <w:t>d</w:t>
      </w:r>
      <w:r w:rsidRPr="001263AD">
        <w:rPr>
          <w:rFonts w:cs="Times New Roman"/>
          <w:szCs w:val="24"/>
        </w:rPr>
        <w:t xml:space="preserve"> that </w:t>
      </w:r>
      <w:r w:rsidR="00EC3010" w:rsidRPr="001263AD">
        <w:rPr>
          <w:rFonts w:cs="Times New Roman"/>
          <w:szCs w:val="24"/>
        </w:rPr>
        <w:t>they</w:t>
      </w:r>
      <w:r w:rsidRPr="001263AD">
        <w:rPr>
          <w:rFonts w:cs="Times New Roman"/>
          <w:szCs w:val="24"/>
        </w:rPr>
        <w:t xml:space="preserve"> act</w:t>
      </w:r>
      <w:r w:rsidR="00EC3010" w:rsidRPr="001263AD">
        <w:rPr>
          <w:rFonts w:cs="Times New Roman"/>
          <w:szCs w:val="24"/>
        </w:rPr>
        <w:t xml:space="preserve"> </w:t>
      </w:r>
      <w:r w:rsidRPr="001263AD">
        <w:rPr>
          <w:rFonts w:cs="Times New Roman"/>
          <w:szCs w:val="24"/>
        </w:rPr>
        <w:t>only for 1</w:t>
      </w:r>
      <w:r w:rsidRPr="001263AD">
        <w:rPr>
          <w:rFonts w:cs="Times New Roman"/>
          <w:szCs w:val="24"/>
          <w:vertAlign w:val="superscript"/>
        </w:rPr>
        <w:t>st</w:t>
      </w:r>
      <w:r w:rsidRPr="001263AD">
        <w:rPr>
          <w:rFonts w:cs="Times New Roman"/>
          <w:szCs w:val="24"/>
        </w:rPr>
        <w:t xml:space="preserve"> Respondent. This means there is no opposition for 2</w:t>
      </w:r>
      <w:r w:rsidRPr="001263AD">
        <w:rPr>
          <w:rFonts w:cs="Times New Roman"/>
          <w:szCs w:val="24"/>
          <w:vertAlign w:val="superscript"/>
        </w:rPr>
        <w:t>nd</w:t>
      </w:r>
      <w:r w:rsidRPr="001263AD">
        <w:rPr>
          <w:rFonts w:cs="Times New Roman"/>
          <w:szCs w:val="24"/>
        </w:rPr>
        <w:t xml:space="preserve"> Respondent. Counsel for 1</w:t>
      </w:r>
      <w:r w:rsidRPr="001263AD">
        <w:rPr>
          <w:rFonts w:cs="Times New Roman"/>
          <w:szCs w:val="24"/>
          <w:vertAlign w:val="superscript"/>
        </w:rPr>
        <w:t>st</w:t>
      </w:r>
      <w:r w:rsidRPr="001263AD">
        <w:rPr>
          <w:rFonts w:cs="Times New Roman"/>
          <w:szCs w:val="24"/>
        </w:rPr>
        <w:t xml:space="preserve"> Respondent while confirming the taking of the truck, </w:t>
      </w:r>
      <w:r w:rsidR="00EC3010" w:rsidRPr="001263AD">
        <w:rPr>
          <w:rFonts w:cs="Times New Roman"/>
          <w:szCs w:val="24"/>
        </w:rPr>
        <w:t>or rather its keys as they argue,</w:t>
      </w:r>
      <w:r w:rsidRPr="001263AD">
        <w:rPr>
          <w:rFonts w:cs="Times New Roman"/>
          <w:szCs w:val="24"/>
        </w:rPr>
        <w:t xml:space="preserve"> deny that it was unlawful. They hold that indeed Applicant owes money to</w:t>
      </w:r>
      <w:r w:rsidR="00747CCD" w:rsidRPr="001263AD">
        <w:rPr>
          <w:rFonts w:cs="Times New Roman"/>
          <w:szCs w:val="24"/>
        </w:rPr>
        <w:t xml:space="preserve"> a South African</w:t>
      </w:r>
      <w:r w:rsidRPr="001263AD">
        <w:rPr>
          <w:rFonts w:cs="Times New Roman"/>
          <w:szCs w:val="24"/>
        </w:rPr>
        <w:t xml:space="preserve"> company owned by 1</w:t>
      </w:r>
      <w:r w:rsidRPr="001263AD">
        <w:rPr>
          <w:rFonts w:cs="Times New Roman"/>
          <w:szCs w:val="24"/>
          <w:vertAlign w:val="superscript"/>
        </w:rPr>
        <w:t>st</w:t>
      </w:r>
      <w:r w:rsidRPr="001263AD">
        <w:rPr>
          <w:rFonts w:cs="Times New Roman"/>
          <w:szCs w:val="24"/>
        </w:rPr>
        <w:t xml:space="preserve"> Respondent. That the amount is </w:t>
      </w:r>
      <w:r w:rsidR="00747CCD" w:rsidRPr="001263AD">
        <w:rPr>
          <w:rFonts w:cs="Times New Roman"/>
          <w:szCs w:val="24"/>
        </w:rPr>
        <w:t>for fuel supplied to the 1</w:t>
      </w:r>
      <w:r w:rsidR="00747CCD" w:rsidRPr="001263AD">
        <w:rPr>
          <w:rFonts w:cs="Times New Roman"/>
          <w:szCs w:val="24"/>
          <w:vertAlign w:val="superscript"/>
        </w:rPr>
        <w:t>st</w:t>
      </w:r>
      <w:r w:rsidR="00747CCD" w:rsidRPr="001263AD">
        <w:rPr>
          <w:rFonts w:cs="Times New Roman"/>
          <w:szCs w:val="24"/>
        </w:rPr>
        <w:t xml:space="preserve"> Applicant’s truck through the facilitation of one Welcome Ndlovu who is the sole director of Applicant. It is further contended on behalf of 1</w:t>
      </w:r>
      <w:r w:rsidR="00747CCD" w:rsidRPr="001263AD">
        <w:rPr>
          <w:rFonts w:cs="Times New Roman"/>
          <w:szCs w:val="24"/>
          <w:vertAlign w:val="superscript"/>
        </w:rPr>
        <w:t>st</w:t>
      </w:r>
      <w:r w:rsidR="00747CCD" w:rsidRPr="001263AD">
        <w:rPr>
          <w:rFonts w:cs="Times New Roman"/>
          <w:szCs w:val="24"/>
        </w:rPr>
        <w:t xml:space="preserve"> Respondent that the said Welcome Ndlovu consented to the taking of the truck as security for payment of the said debt. Further that</w:t>
      </w:r>
      <w:r w:rsidR="00EC3010" w:rsidRPr="001263AD">
        <w:rPr>
          <w:rFonts w:cs="Times New Roman"/>
          <w:szCs w:val="24"/>
        </w:rPr>
        <w:t>;</w:t>
      </w:r>
      <w:r w:rsidR="00747CCD" w:rsidRPr="001263AD">
        <w:rPr>
          <w:rFonts w:cs="Times New Roman"/>
          <w:szCs w:val="24"/>
        </w:rPr>
        <w:t xml:space="preserve"> in </w:t>
      </w:r>
      <w:r w:rsidR="00D129CB" w:rsidRPr="001263AD">
        <w:rPr>
          <w:rFonts w:cs="Times New Roman"/>
          <w:szCs w:val="24"/>
        </w:rPr>
        <w:t>fact,</w:t>
      </w:r>
      <w:r w:rsidR="00747CCD" w:rsidRPr="001263AD">
        <w:rPr>
          <w:rFonts w:cs="Times New Roman"/>
          <w:szCs w:val="24"/>
        </w:rPr>
        <w:t xml:space="preserve"> it is the said Welcome Ndlovu who instructed 2</w:t>
      </w:r>
      <w:r w:rsidR="00747CCD" w:rsidRPr="001263AD">
        <w:rPr>
          <w:rFonts w:cs="Times New Roman"/>
          <w:szCs w:val="24"/>
          <w:vertAlign w:val="superscript"/>
        </w:rPr>
        <w:t>nd</w:t>
      </w:r>
      <w:r w:rsidR="00747CCD" w:rsidRPr="001263AD">
        <w:rPr>
          <w:rFonts w:cs="Times New Roman"/>
          <w:szCs w:val="24"/>
        </w:rPr>
        <w:t xml:space="preserve"> Applicant to go and park the truck at a truck </w:t>
      </w:r>
      <w:r w:rsidR="00D129CB" w:rsidRPr="001263AD">
        <w:rPr>
          <w:rFonts w:cs="Times New Roman"/>
          <w:szCs w:val="24"/>
        </w:rPr>
        <w:t>stop,</w:t>
      </w:r>
      <w:r w:rsidR="00EC3010" w:rsidRPr="001263AD">
        <w:rPr>
          <w:rFonts w:cs="Times New Roman"/>
          <w:szCs w:val="24"/>
        </w:rPr>
        <w:t xml:space="preserve"> </w:t>
      </w:r>
      <w:r w:rsidR="00747CCD" w:rsidRPr="001263AD">
        <w:rPr>
          <w:rFonts w:cs="Times New Roman"/>
          <w:szCs w:val="24"/>
        </w:rPr>
        <w:t>the 1</w:t>
      </w:r>
      <w:r w:rsidR="00747CCD" w:rsidRPr="001263AD">
        <w:rPr>
          <w:rFonts w:cs="Times New Roman"/>
          <w:szCs w:val="24"/>
          <w:vertAlign w:val="superscript"/>
        </w:rPr>
        <w:t>st</w:t>
      </w:r>
      <w:r w:rsidR="00747CCD" w:rsidRPr="001263AD">
        <w:rPr>
          <w:rFonts w:cs="Times New Roman"/>
          <w:szCs w:val="24"/>
        </w:rPr>
        <w:t xml:space="preserve"> Applicant normally uses for its trucks </w:t>
      </w:r>
      <w:r w:rsidR="00EC3010" w:rsidRPr="001263AD">
        <w:rPr>
          <w:rFonts w:cs="Times New Roman"/>
          <w:szCs w:val="24"/>
        </w:rPr>
        <w:t xml:space="preserve">while </w:t>
      </w:r>
      <w:r w:rsidR="00747CCD" w:rsidRPr="001263AD">
        <w:rPr>
          <w:rFonts w:cs="Times New Roman"/>
          <w:szCs w:val="24"/>
        </w:rPr>
        <w:t>in Bulawayo, and to hand over the keys. It is argued that the 1</w:t>
      </w:r>
      <w:r w:rsidR="00747CCD" w:rsidRPr="001263AD">
        <w:rPr>
          <w:rFonts w:cs="Times New Roman"/>
          <w:szCs w:val="24"/>
          <w:vertAlign w:val="superscript"/>
        </w:rPr>
        <w:t>st</w:t>
      </w:r>
      <w:r w:rsidR="00747CCD" w:rsidRPr="001263AD">
        <w:rPr>
          <w:rFonts w:cs="Times New Roman"/>
          <w:szCs w:val="24"/>
        </w:rPr>
        <w:t xml:space="preserve"> Applicant is now making an about turn in an effort to </w:t>
      </w:r>
      <w:r w:rsidR="000724C7" w:rsidRPr="001263AD">
        <w:rPr>
          <w:rFonts w:cs="Times New Roman"/>
          <w:szCs w:val="24"/>
        </w:rPr>
        <w:t>renege from the said agreement and ultimately to evade payment. Against 2</w:t>
      </w:r>
      <w:r w:rsidR="000724C7" w:rsidRPr="001263AD">
        <w:rPr>
          <w:rFonts w:cs="Times New Roman"/>
          <w:szCs w:val="24"/>
          <w:vertAlign w:val="superscript"/>
        </w:rPr>
        <w:t>nd</w:t>
      </w:r>
      <w:r w:rsidR="000724C7" w:rsidRPr="001263AD">
        <w:rPr>
          <w:rFonts w:cs="Times New Roman"/>
          <w:szCs w:val="24"/>
        </w:rPr>
        <w:t xml:space="preserve"> Applicant it is argued that he is simply making up a story in pursuit of his employer’s bid to evade payment.</w:t>
      </w:r>
      <w:r w:rsidR="00747CCD" w:rsidRPr="001263AD">
        <w:rPr>
          <w:rFonts w:cs="Times New Roman"/>
          <w:szCs w:val="24"/>
        </w:rPr>
        <w:t xml:space="preserve">  </w:t>
      </w:r>
    </w:p>
    <w:p w14:paraId="50FDFF37" w14:textId="2A1FA359" w:rsidR="00BF73E7" w:rsidRPr="001263AD" w:rsidRDefault="0027690A" w:rsidP="001263AD">
      <w:pPr>
        <w:jc w:val="both"/>
        <w:rPr>
          <w:rFonts w:cs="Times New Roman"/>
          <w:szCs w:val="24"/>
          <w:u w:val="single"/>
        </w:rPr>
      </w:pPr>
      <w:r w:rsidRPr="001263AD">
        <w:rPr>
          <w:rFonts w:cs="Times New Roman"/>
          <w:szCs w:val="24"/>
          <w:u w:val="single"/>
        </w:rPr>
        <w:t>The law</w:t>
      </w:r>
      <w:r w:rsidR="00BF73E7" w:rsidRPr="001263AD">
        <w:rPr>
          <w:rFonts w:cs="Times New Roman"/>
          <w:szCs w:val="24"/>
          <w:u w:val="single"/>
        </w:rPr>
        <w:t>.</w:t>
      </w:r>
    </w:p>
    <w:p w14:paraId="69B1B5AD" w14:textId="4BA4FC86" w:rsidR="005224CA" w:rsidRPr="001263AD" w:rsidRDefault="005224CA" w:rsidP="001263AD">
      <w:pPr>
        <w:jc w:val="both"/>
        <w:rPr>
          <w:rFonts w:cs="Times New Roman"/>
          <w:szCs w:val="24"/>
        </w:rPr>
      </w:pPr>
      <w:r w:rsidRPr="001263AD">
        <w:rPr>
          <w:rFonts w:cs="Times New Roman"/>
          <w:szCs w:val="24"/>
        </w:rPr>
        <w:t xml:space="preserve">In the matter </w:t>
      </w:r>
      <w:r w:rsidR="00365602" w:rsidRPr="001263AD">
        <w:rPr>
          <w:rFonts w:cs="Times New Roman"/>
          <w:szCs w:val="24"/>
        </w:rPr>
        <w:t xml:space="preserve">of </w:t>
      </w:r>
      <w:proofErr w:type="spellStart"/>
      <w:r w:rsidR="00365602" w:rsidRPr="001263AD">
        <w:rPr>
          <w:rFonts w:cs="Times New Roman"/>
          <w:i/>
          <w:iCs/>
          <w:szCs w:val="24"/>
        </w:rPr>
        <w:t>Zondiwa</w:t>
      </w:r>
      <w:proofErr w:type="spellEnd"/>
      <w:r w:rsidR="00365602" w:rsidRPr="001263AD">
        <w:rPr>
          <w:rFonts w:cs="Times New Roman"/>
          <w:i/>
          <w:iCs/>
          <w:szCs w:val="24"/>
        </w:rPr>
        <w:t xml:space="preserve"> </w:t>
      </w:r>
      <w:proofErr w:type="spellStart"/>
      <w:r w:rsidR="00365602" w:rsidRPr="001263AD">
        <w:rPr>
          <w:rFonts w:cs="Times New Roman"/>
          <w:i/>
          <w:iCs/>
          <w:szCs w:val="24"/>
        </w:rPr>
        <w:t>Nyamande</w:t>
      </w:r>
      <w:proofErr w:type="spellEnd"/>
      <w:r w:rsidR="00365602" w:rsidRPr="001263AD">
        <w:rPr>
          <w:rFonts w:cs="Times New Roman"/>
          <w:i/>
          <w:iCs/>
          <w:szCs w:val="24"/>
        </w:rPr>
        <w:t xml:space="preserve"> </w:t>
      </w:r>
      <w:r w:rsidR="00365602" w:rsidRPr="001263AD">
        <w:rPr>
          <w:rFonts w:cs="Times New Roman"/>
          <w:iCs/>
          <w:szCs w:val="24"/>
        </w:rPr>
        <w:t>v</w:t>
      </w:r>
      <w:r w:rsidR="00365602" w:rsidRPr="001263AD">
        <w:rPr>
          <w:rFonts w:cs="Times New Roman"/>
          <w:i/>
          <w:iCs/>
          <w:szCs w:val="24"/>
        </w:rPr>
        <w:t xml:space="preserve"> Isaac </w:t>
      </w:r>
      <w:proofErr w:type="spellStart"/>
      <w:r w:rsidR="00365602" w:rsidRPr="001263AD">
        <w:rPr>
          <w:rFonts w:cs="Times New Roman"/>
          <w:i/>
          <w:iCs/>
          <w:szCs w:val="24"/>
        </w:rPr>
        <w:t>Tamuka</w:t>
      </w:r>
      <w:proofErr w:type="spellEnd"/>
      <w:r w:rsidR="00365602" w:rsidRPr="001263AD">
        <w:rPr>
          <w:rFonts w:cs="Times New Roman"/>
          <w:i/>
          <w:iCs/>
          <w:szCs w:val="24"/>
        </w:rPr>
        <w:t xml:space="preserve"> </w:t>
      </w:r>
      <w:proofErr w:type="spellStart"/>
      <w:r w:rsidR="00365602" w:rsidRPr="001263AD">
        <w:rPr>
          <w:rFonts w:cs="Times New Roman"/>
          <w:i/>
          <w:iCs/>
          <w:szCs w:val="24"/>
        </w:rPr>
        <w:t>Mahachi</w:t>
      </w:r>
      <w:proofErr w:type="spellEnd"/>
      <w:r w:rsidR="00365602" w:rsidRPr="001263AD">
        <w:rPr>
          <w:rFonts w:cs="Times New Roman"/>
          <w:i/>
          <w:iCs/>
          <w:szCs w:val="24"/>
        </w:rPr>
        <w:t xml:space="preserve"> and 3 Ors</w:t>
      </w:r>
      <w:r w:rsidR="00365602" w:rsidRPr="001263AD">
        <w:rPr>
          <w:rFonts w:cs="Times New Roman"/>
          <w:szCs w:val="24"/>
        </w:rPr>
        <w:t xml:space="preserve"> </w:t>
      </w:r>
      <w:r w:rsidRPr="001263AD">
        <w:rPr>
          <w:rFonts w:cs="Times New Roman"/>
          <w:szCs w:val="24"/>
        </w:rPr>
        <w:t>SC</w:t>
      </w:r>
      <w:r w:rsidR="002E1A83" w:rsidRPr="001263AD">
        <w:rPr>
          <w:rFonts w:cs="Times New Roman"/>
          <w:szCs w:val="24"/>
        </w:rPr>
        <w:t>-</w:t>
      </w:r>
      <w:r w:rsidRPr="001263AD">
        <w:rPr>
          <w:rFonts w:cs="Times New Roman"/>
          <w:szCs w:val="24"/>
        </w:rPr>
        <w:t>45</w:t>
      </w:r>
      <w:r w:rsidR="002E1A83" w:rsidRPr="001263AD">
        <w:rPr>
          <w:rFonts w:cs="Times New Roman"/>
          <w:szCs w:val="24"/>
        </w:rPr>
        <w:t>-</w:t>
      </w:r>
      <w:r w:rsidRPr="001263AD">
        <w:rPr>
          <w:rFonts w:cs="Times New Roman"/>
          <w:szCs w:val="24"/>
        </w:rPr>
        <w:t xml:space="preserve">23 the Honourable </w:t>
      </w:r>
      <w:proofErr w:type="spellStart"/>
      <w:r w:rsidRPr="001263AD">
        <w:rPr>
          <w:rFonts w:cs="Times New Roman"/>
          <w:szCs w:val="24"/>
        </w:rPr>
        <w:t>Guvava</w:t>
      </w:r>
      <w:proofErr w:type="spellEnd"/>
      <w:r w:rsidRPr="001263AD">
        <w:rPr>
          <w:rFonts w:cs="Times New Roman"/>
          <w:szCs w:val="24"/>
        </w:rPr>
        <w:t xml:space="preserve"> JA held as follows:</w:t>
      </w:r>
    </w:p>
    <w:p w14:paraId="2EB9BD56" w14:textId="1CC11CBE" w:rsidR="00D549A2" w:rsidRPr="001263AD" w:rsidRDefault="005224CA" w:rsidP="001263AD">
      <w:pPr>
        <w:jc w:val="both"/>
        <w:rPr>
          <w:rFonts w:cs="Times New Roman"/>
          <w:i/>
          <w:iCs/>
          <w:szCs w:val="24"/>
        </w:rPr>
      </w:pPr>
      <w:r w:rsidRPr="001263AD">
        <w:rPr>
          <w:rFonts w:cs="Times New Roman"/>
          <w:szCs w:val="24"/>
        </w:rPr>
        <w:t>“</w:t>
      </w:r>
      <w:r w:rsidRPr="001263AD">
        <w:rPr>
          <w:rFonts w:cs="Times New Roman"/>
          <w:i/>
          <w:iCs/>
          <w:szCs w:val="24"/>
        </w:rPr>
        <w:t>Spoliation proceedings hail from a common law remedy which is meant to discourage members of the public from taking the law into their own hands</w:t>
      </w:r>
      <w:r w:rsidRPr="001263AD">
        <w:rPr>
          <w:rFonts w:cs="Times New Roman"/>
          <w:szCs w:val="24"/>
        </w:rPr>
        <w:t xml:space="preserve"> (</w:t>
      </w:r>
      <w:r w:rsidR="00365602" w:rsidRPr="001263AD">
        <w:rPr>
          <w:rFonts w:cs="Times New Roman"/>
          <w:i/>
          <w:iCs/>
          <w:szCs w:val="24"/>
        </w:rPr>
        <w:t xml:space="preserve">see </w:t>
      </w:r>
      <w:proofErr w:type="spellStart"/>
      <w:r w:rsidR="00365602" w:rsidRPr="001263AD">
        <w:rPr>
          <w:rFonts w:cs="Times New Roman"/>
          <w:i/>
          <w:iCs/>
          <w:szCs w:val="24"/>
        </w:rPr>
        <w:t>Mswelangubo</w:t>
      </w:r>
      <w:proofErr w:type="spellEnd"/>
      <w:r w:rsidR="00365602" w:rsidRPr="001263AD">
        <w:rPr>
          <w:rFonts w:cs="Times New Roman"/>
          <w:i/>
          <w:iCs/>
          <w:szCs w:val="24"/>
        </w:rPr>
        <w:t xml:space="preserve"> Farm (Pvt) Ltd &amp; Ors </w:t>
      </w:r>
      <w:r w:rsidR="00365602" w:rsidRPr="001263AD">
        <w:rPr>
          <w:rFonts w:cs="Times New Roman"/>
          <w:iCs/>
          <w:szCs w:val="24"/>
        </w:rPr>
        <w:t>v</w:t>
      </w:r>
      <w:r w:rsidR="00365602" w:rsidRPr="001263AD">
        <w:rPr>
          <w:rFonts w:cs="Times New Roman"/>
          <w:i/>
          <w:iCs/>
          <w:szCs w:val="24"/>
        </w:rPr>
        <w:t xml:space="preserve"> </w:t>
      </w:r>
      <w:proofErr w:type="spellStart"/>
      <w:r w:rsidR="00365602" w:rsidRPr="001263AD">
        <w:rPr>
          <w:rFonts w:cs="Times New Roman"/>
          <w:i/>
          <w:iCs/>
          <w:szCs w:val="24"/>
        </w:rPr>
        <w:t>Kershelmar</w:t>
      </w:r>
      <w:proofErr w:type="spellEnd"/>
      <w:r w:rsidR="00365602" w:rsidRPr="001263AD">
        <w:rPr>
          <w:rFonts w:cs="Times New Roman"/>
          <w:i/>
          <w:iCs/>
          <w:szCs w:val="24"/>
        </w:rPr>
        <w:t xml:space="preserve"> Farms (Pvt) &amp; Ors SCB</w:t>
      </w:r>
      <w:r w:rsidR="002E1A83" w:rsidRPr="001263AD">
        <w:rPr>
          <w:rFonts w:cs="Times New Roman"/>
          <w:szCs w:val="24"/>
        </w:rPr>
        <w:t>-</w:t>
      </w:r>
      <w:r w:rsidR="00365602" w:rsidRPr="001263AD">
        <w:rPr>
          <w:rFonts w:cs="Times New Roman"/>
          <w:szCs w:val="24"/>
        </w:rPr>
        <w:t>80</w:t>
      </w:r>
      <w:r w:rsidR="002E1A83" w:rsidRPr="001263AD">
        <w:rPr>
          <w:rFonts w:cs="Times New Roman"/>
          <w:szCs w:val="24"/>
        </w:rPr>
        <w:t>-</w:t>
      </w:r>
      <w:r w:rsidR="00365602" w:rsidRPr="001263AD">
        <w:rPr>
          <w:rFonts w:cs="Times New Roman"/>
          <w:szCs w:val="24"/>
        </w:rPr>
        <w:t xml:space="preserve">22. </w:t>
      </w:r>
      <w:proofErr w:type="spellStart"/>
      <w:r w:rsidR="00365602" w:rsidRPr="001263AD">
        <w:rPr>
          <w:rFonts w:cs="Times New Roman"/>
          <w:i/>
          <w:szCs w:val="24"/>
        </w:rPr>
        <w:t>Chiwenga</w:t>
      </w:r>
      <w:proofErr w:type="spellEnd"/>
      <w:r w:rsidR="00365602" w:rsidRPr="001263AD">
        <w:rPr>
          <w:rFonts w:cs="Times New Roman"/>
          <w:szCs w:val="24"/>
        </w:rPr>
        <w:t xml:space="preserve"> v </w:t>
      </w:r>
      <w:proofErr w:type="spellStart"/>
      <w:r w:rsidR="00365602" w:rsidRPr="001263AD">
        <w:rPr>
          <w:rFonts w:cs="Times New Roman"/>
          <w:i/>
          <w:szCs w:val="24"/>
        </w:rPr>
        <w:t>Mubaiwa</w:t>
      </w:r>
      <w:proofErr w:type="spellEnd"/>
      <w:r w:rsidR="00365602" w:rsidRPr="001263AD">
        <w:rPr>
          <w:rFonts w:cs="Times New Roman"/>
          <w:szCs w:val="24"/>
        </w:rPr>
        <w:t xml:space="preserve"> SC</w:t>
      </w:r>
      <w:r w:rsidR="002E1A83" w:rsidRPr="001263AD">
        <w:rPr>
          <w:rFonts w:cs="Times New Roman"/>
          <w:szCs w:val="24"/>
        </w:rPr>
        <w:t>-</w:t>
      </w:r>
      <w:r w:rsidR="00365602" w:rsidRPr="001263AD">
        <w:rPr>
          <w:rFonts w:cs="Times New Roman"/>
          <w:szCs w:val="24"/>
        </w:rPr>
        <w:t>86</w:t>
      </w:r>
      <w:r w:rsidR="002E1A83" w:rsidRPr="001263AD">
        <w:rPr>
          <w:rFonts w:cs="Times New Roman"/>
          <w:szCs w:val="24"/>
        </w:rPr>
        <w:t>-</w:t>
      </w:r>
      <w:r w:rsidR="00365602" w:rsidRPr="001263AD">
        <w:rPr>
          <w:rFonts w:cs="Times New Roman"/>
          <w:szCs w:val="24"/>
        </w:rPr>
        <w:t>20)</w:t>
      </w:r>
      <w:r w:rsidR="00EC3010" w:rsidRPr="001263AD">
        <w:rPr>
          <w:rFonts w:cs="Times New Roman"/>
          <w:szCs w:val="24"/>
        </w:rPr>
        <w:t xml:space="preserve">. </w:t>
      </w:r>
      <w:r w:rsidRPr="001263AD">
        <w:rPr>
          <w:rFonts w:cs="Times New Roman"/>
          <w:i/>
          <w:iCs/>
          <w:szCs w:val="24"/>
        </w:rPr>
        <w:t xml:space="preserve">The remedy encourages members of society to follow due process in obtaining or acquiring </w:t>
      </w:r>
      <w:r w:rsidRPr="001263AD">
        <w:rPr>
          <w:rFonts w:cs="Times New Roman"/>
          <w:i/>
          <w:iCs/>
          <w:szCs w:val="24"/>
        </w:rPr>
        <w:lastRenderedPageBreak/>
        <w:t>any res they believe belongs to them in circumstances where they have been unlawfully disposed.</w:t>
      </w:r>
    </w:p>
    <w:p w14:paraId="6D88161C" w14:textId="6E6E0DA2" w:rsidR="0052765B" w:rsidRPr="001263AD" w:rsidRDefault="000F331C" w:rsidP="001263AD">
      <w:pPr>
        <w:jc w:val="both"/>
        <w:rPr>
          <w:rFonts w:cs="Times New Roman"/>
          <w:szCs w:val="24"/>
        </w:rPr>
      </w:pPr>
      <w:r w:rsidRPr="001263AD">
        <w:rPr>
          <w:rFonts w:cs="Times New Roman"/>
          <w:szCs w:val="24"/>
        </w:rPr>
        <w:t>In the present matter the 1</w:t>
      </w:r>
      <w:r w:rsidRPr="001263AD">
        <w:rPr>
          <w:rFonts w:cs="Times New Roman"/>
          <w:szCs w:val="24"/>
          <w:vertAlign w:val="superscript"/>
        </w:rPr>
        <w:t>st</w:t>
      </w:r>
      <w:r w:rsidRPr="001263AD">
        <w:rPr>
          <w:rFonts w:cs="Times New Roman"/>
          <w:szCs w:val="24"/>
        </w:rPr>
        <w:t xml:space="preserve"> Respondent claims to be owed money. He claims that </w:t>
      </w:r>
      <w:r w:rsidR="00EC3010" w:rsidRPr="001263AD">
        <w:rPr>
          <w:rFonts w:cs="Times New Roman"/>
          <w:szCs w:val="24"/>
        </w:rPr>
        <w:t>his company</w:t>
      </w:r>
      <w:r w:rsidRPr="001263AD">
        <w:rPr>
          <w:rFonts w:cs="Times New Roman"/>
          <w:szCs w:val="24"/>
        </w:rPr>
        <w:t xml:space="preserve"> ha</w:t>
      </w:r>
      <w:r w:rsidR="00EC3010" w:rsidRPr="001263AD">
        <w:rPr>
          <w:rFonts w:cs="Times New Roman"/>
          <w:szCs w:val="24"/>
        </w:rPr>
        <w:t>s</w:t>
      </w:r>
      <w:r w:rsidRPr="001263AD">
        <w:rPr>
          <w:rFonts w:cs="Times New Roman"/>
          <w:szCs w:val="24"/>
        </w:rPr>
        <w:t xml:space="preserve"> been engaging in business with 1</w:t>
      </w:r>
      <w:r w:rsidRPr="001263AD">
        <w:rPr>
          <w:rFonts w:cs="Times New Roman"/>
          <w:szCs w:val="24"/>
          <w:vertAlign w:val="superscript"/>
        </w:rPr>
        <w:t>st</w:t>
      </w:r>
      <w:r w:rsidRPr="001263AD">
        <w:rPr>
          <w:rFonts w:cs="Times New Roman"/>
          <w:szCs w:val="24"/>
        </w:rPr>
        <w:t xml:space="preserve"> Applicant. From the nature of their transactions 1</w:t>
      </w:r>
      <w:r w:rsidRPr="001263AD">
        <w:rPr>
          <w:rFonts w:cs="Times New Roman"/>
          <w:szCs w:val="24"/>
          <w:vertAlign w:val="superscript"/>
        </w:rPr>
        <w:t>st</w:t>
      </w:r>
      <w:r w:rsidRPr="001263AD">
        <w:rPr>
          <w:rFonts w:cs="Times New Roman"/>
          <w:szCs w:val="24"/>
        </w:rPr>
        <w:t xml:space="preserve"> Applicant’s trucks would fuel in Bulawayo </w:t>
      </w:r>
      <w:proofErr w:type="spellStart"/>
      <w:r w:rsidRPr="001263AD">
        <w:rPr>
          <w:rFonts w:cs="Times New Roman"/>
          <w:i/>
          <w:szCs w:val="24"/>
        </w:rPr>
        <w:t>en</w:t>
      </w:r>
      <w:proofErr w:type="spellEnd"/>
      <w:r w:rsidRPr="001263AD">
        <w:rPr>
          <w:rFonts w:cs="Times New Roman"/>
          <w:i/>
          <w:szCs w:val="24"/>
        </w:rPr>
        <w:t xml:space="preserve"> route</w:t>
      </w:r>
      <w:r w:rsidRPr="001263AD">
        <w:rPr>
          <w:rFonts w:cs="Times New Roman"/>
          <w:szCs w:val="24"/>
        </w:rPr>
        <w:t xml:space="preserve"> to Hwange o</w:t>
      </w:r>
      <w:r w:rsidR="00D469F8" w:rsidRPr="001263AD">
        <w:rPr>
          <w:rFonts w:cs="Times New Roman"/>
          <w:szCs w:val="24"/>
        </w:rPr>
        <w:t>r</w:t>
      </w:r>
      <w:r w:rsidRPr="001263AD">
        <w:rPr>
          <w:rFonts w:cs="Times New Roman"/>
          <w:szCs w:val="24"/>
        </w:rPr>
        <w:t xml:space="preserve"> to </w:t>
      </w:r>
      <w:r w:rsidR="00D469F8" w:rsidRPr="001263AD">
        <w:rPr>
          <w:rFonts w:cs="Times New Roman"/>
          <w:szCs w:val="24"/>
        </w:rPr>
        <w:t xml:space="preserve">the Republic of </w:t>
      </w:r>
      <w:r w:rsidRPr="001263AD">
        <w:rPr>
          <w:rFonts w:cs="Times New Roman"/>
          <w:szCs w:val="24"/>
        </w:rPr>
        <w:t xml:space="preserve">South Africa. In other </w:t>
      </w:r>
      <w:r w:rsidR="0052765B" w:rsidRPr="001263AD">
        <w:rPr>
          <w:rFonts w:cs="Times New Roman"/>
          <w:szCs w:val="24"/>
        </w:rPr>
        <w:t>words,</w:t>
      </w:r>
      <w:r w:rsidRPr="001263AD">
        <w:rPr>
          <w:rFonts w:cs="Times New Roman"/>
          <w:szCs w:val="24"/>
        </w:rPr>
        <w:t xml:space="preserve"> he knew of the passage of </w:t>
      </w:r>
      <w:r w:rsidR="0052765B" w:rsidRPr="001263AD">
        <w:rPr>
          <w:rFonts w:cs="Times New Roman"/>
          <w:szCs w:val="24"/>
        </w:rPr>
        <w:t>1</w:t>
      </w:r>
      <w:r w:rsidR="0052765B" w:rsidRPr="001263AD">
        <w:rPr>
          <w:rFonts w:cs="Times New Roman"/>
          <w:szCs w:val="24"/>
          <w:vertAlign w:val="superscript"/>
        </w:rPr>
        <w:t>st</w:t>
      </w:r>
      <w:r w:rsidR="0052765B" w:rsidRPr="001263AD">
        <w:rPr>
          <w:rFonts w:cs="Times New Roman"/>
          <w:szCs w:val="24"/>
        </w:rPr>
        <w:t xml:space="preserve"> Applicant’s trucks in Bulawayo. If indeed he is owed money, </w:t>
      </w:r>
      <w:r w:rsidR="00EC3010" w:rsidRPr="001263AD">
        <w:rPr>
          <w:rFonts w:cs="Times New Roman"/>
          <w:szCs w:val="24"/>
        </w:rPr>
        <w:t xml:space="preserve">this court is of the view that </w:t>
      </w:r>
      <w:r w:rsidR="0052765B" w:rsidRPr="001263AD">
        <w:rPr>
          <w:rFonts w:cs="Times New Roman"/>
          <w:szCs w:val="24"/>
        </w:rPr>
        <w:t xml:space="preserve">he could have sought the intervention of courts of law to seek recourse. </w:t>
      </w:r>
    </w:p>
    <w:p w14:paraId="0EE46CD4" w14:textId="39870858" w:rsidR="006F5DCB" w:rsidRPr="001263AD" w:rsidRDefault="00F83D07" w:rsidP="001263AD">
      <w:pPr>
        <w:jc w:val="both"/>
        <w:rPr>
          <w:rFonts w:cs="Times New Roman"/>
          <w:szCs w:val="24"/>
        </w:rPr>
      </w:pPr>
      <w:r w:rsidRPr="001263AD">
        <w:rPr>
          <w:rFonts w:cs="Times New Roman"/>
          <w:szCs w:val="24"/>
        </w:rPr>
        <w:t xml:space="preserve">In the matter of </w:t>
      </w:r>
      <w:r w:rsidRPr="001263AD">
        <w:rPr>
          <w:rFonts w:cs="Times New Roman"/>
          <w:i/>
          <w:szCs w:val="24"/>
        </w:rPr>
        <w:t xml:space="preserve">Sheng </w:t>
      </w:r>
      <w:proofErr w:type="gramStart"/>
      <w:r w:rsidRPr="001263AD">
        <w:rPr>
          <w:rFonts w:cs="Times New Roman"/>
          <w:i/>
          <w:szCs w:val="24"/>
        </w:rPr>
        <w:t>An</w:t>
      </w:r>
      <w:proofErr w:type="gramEnd"/>
      <w:r w:rsidRPr="001263AD">
        <w:rPr>
          <w:rFonts w:cs="Times New Roman"/>
          <w:i/>
          <w:szCs w:val="24"/>
        </w:rPr>
        <w:t xml:space="preserve"> Mining (Pvt) Ltd</w:t>
      </w:r>
      <w:r w:rsidRPr="001263AD">
        <w:rPr>
          <w:rFonts w:cs="Times New Roman"/>
          <w:szCs w:val="24"/>
        </w:rPr>
        <w:t xml:space="preserve"> v </w:t>
      </w:r>
      <w:r w:rsidRPr="001263AD">
        <w:rPr>
          <w:rFonts w:cs="Times New Roman"/>
          <w:i/>
          <w:szCs w:val="24"/>
        </w:rPr>
        <w:t xml:space="preserve">Mohamed </w:t>
      </w:r>
      <w:proofErr w:type="spellStart"/>
      <w:r w:rsidRPr="001263AD">
        <w:rPr>
          <w:rFonts w:cs="Times New Roman"/>
          <w:i/>
          <w:szCs w:val="24"/>
        </w:rPr>
        <w:t>Daka</w:t>
      </w:r>
      <w:proofErr w:type="spellEnd"/>
      <w:r w:rsidRPr="001263AD">
        <w:rPr>
          <w:rFonts w:cs="Times New Roman"/>
          <w:i/>
          <w:szCs w:val="24"/>
        </w:rPr>
        <w:t xml:space="preserve"> and Ano</w:t>
      </w:r>
      <w:r w:rsidR="00C947B3" w:rsidRPr="001263AD">
        <w:rPr>
          <w:rFonts w:cs="Times New Roman"/>
          <w:i/>
          <w:szCs w:val="24"/>
        </w:rPr>
        <w:t>ther</w:t>
      </w:r>
      <w:r w:rsidRPr="001263AD">
        <w:rPr>
          <w:rFonts w:cs="Times New Roman"/>
          <w:szCs w:val="24"/>
        </w:rPr>
        <w:t xml:space="preserve"> HB</w:t>
      </w:r>
      <w:r w:rsidR="002E1A83" w:rsidRPr="001263AD">
        <w:rPr>
          <w:rFonts w:cs="Times New Roman"/>
          <w:szCs w:val="24"/>
        </w:rPr>
        <w:t>-</w:t>
      </w:r>
      <w:r w:rsidRPr="001263AD">
        <w:rPr>
          <w:rFonts w:cs="Times New Roman"/>
          <w:szCs w:val="24"/>
        </w:rPr>
        <w:t>65</w:t>
      </w:r>
      <w:r w:rsidR="002E1A83" w:rsidRPr="001263AD">
        <w:rPr>
          <w:rFonts w:cs="Times New Roman"/>
          <w:szCs w:val="24"/>
        </w:rPr>
        <w:t>-</w:t>
      </w:r>
      <w:r w:rsidRPr="001263AD">
        <w:rPr>
          <w:rFonts w:cs="Times New Roman"/>
          <w:szCs w:val="24"/>
        </w:rPr>
        <w:t>24 Dube-Banda J held as follows:</w:t>
      </w:r>
    </w:p>
    <w:p w14:paraId="6A56ED45" w14:textId="68D0F470" w:rsidR="000353F7" w:rsidRPr="001263AD" w:rsidRDefault="00F83D07" w:rsidP="001263AD">
      <w:pPr>
        <w:jc w:val="both"/>
        <w:rPr>
          <w:rFonts w:cs="Times New Roman"/>
          <w:szCs w:val="24"/>
        </w:rPr>
      </w:pPr>
      <w:r w:rsidRPr="001263AD">
        <w:rPr>
          <w:rFonts w:cs="Times New Roman"/>
          <w:szCs w:val="24"/>
        </w:rPr>
        <w:t>“</w:t>
      </w:r>
      <w:proofErr w:type="spellStart"/>
      <w:r w:rsidRPr="001263AD">
        <w:rPr>
          <w:rFonts w:cs="Times New Roman"/>
          <w:i/>
          <w:iCs/>
          <w:szCs w:val="24"/>
        </w:rPr>
        <w:t>Mandament</w:t>
      </w:r>
      <w:proofErr w:type="spellEnd"/>
      <w:r w:rsidRPr="001263AD">
        <w:rPr>
          <w:rFonts w:cs="Times New Roman"/>
          <w:i/>
          <w:iCs/>
          <w:szCs w:val="24"/>
        </w:rPr>
        <w:t xml:space="preserve"> van </w:t>
      </w:r>
      <w:proofErr w:type="spellStart"/>
      <w:r w:rsidRPr="001263AD">
        <w:rPr>
          <w:rFonts w:cs="Times New Roman"/>
          <w:i/>
          <w:iCs/>
          <w:szCs w:val="24"/>
        </w:rPr>
        <w:t>spolie</w:t>
      </w:r>
      <w:proofErr w:type="spellEnd"/>
      <w:r w:rsidRPr="001263AD">
        <w:rPr>
          <w:rFonts w:cs="Times New Roman"/>
          <w:i/>
          <w:iCs/>
          <w:szCs w:val="24"/>
        </w:rPr>
        <w:t xml:space="preserve"> </w:t>
      </w:r>
      <w:r w:rsidRPr="001263AD">
        <w:rPr>
          <w:rFonts w:cs="Times New Roman"/>
          <w:szCs w:val="24"/>
        </w:rPr>
        <w:t>is the wrongful deprivation of another’s right of possession. It is a possessory remedy</w:t>
      </w:r>
      <w:r w:rsidR="000353F7" w:rsidRPr="001263AD">
        <w:rPr>
          <w:rFonts w:cs="Times New Roman"/>
          <w:szCs w:val="24"/>
        </w:rPr>
        <w:t xml:space="preserve">. In this jurisdiction the requirements for </w:t>
      </w:r>
      <w:proofErr w:type="spellStart"/>
      <w:r w:rsidR="000353F7" w:rsidRPr="001263AD">
        <w:rPr>
          <w:rFonts w:cs="Times New Roman"/>
          <w:i/>
          <w:iCs/>
          <w:szCs w:val="24"/>
        </w:rPr>
        <w:t>mandament</w:t>
      </w:r>
      <w:proofErr w:type="spellEnd"/>
      <w:r w:rsidR="000353F7" w:rsidRPr="001263AD">
        <w:rPr>
          <w:rFonts w:cs="Times New Roman"/>
          <w:i/>
          <w:iCs/>
          <w:szCs w:val="24"/>
        </w:rPr>
        <w:t xml:space="preserve"> van </w:t>
      </w:r>
      <w:proofErr w:type="spellStart"/>
      <w:r w:rsidR="000353F7" w:rsidRPr="001263AD">
        <w:rPr>
          <w:rFonts w:cs="Times New Roman"/>
          <w:i/>
          <w:iCs/>
          <w:szCs w:val="24"/>
        </w:rPr>
        <w:t>spolie</w:t>
      </w:r>
      <w:proofErr w:type="spellEnd"/>
      <w:r w:rsidR="000353F7" w:rsidRPr="001263AD">
        <w:rPr>
          <w:rFonts w:cs="Times New Roman"/>
          <w:szCs w:val="24"/>
        </w:rPr>
        <w:t xml:space="preserve"> are settled. Briefly, an applicant needs to prove that: (</w:t>
      </w:r>
      <w:proofErr w:type="spellStart"/>
      <w:r w:rsidR="000353F7" w:rsidRPr="001263AD">
        <w:rPr>
          <w:rFonts w:cs="Times New Roman"/>
          <w:szCs w:val="24"/>
        </w:rPr>
        <w:t>i</w:t>
      </w:r>
      <w:proofErr w:type="spellEnd"/>
      <w:r w:rsidR="000353F7" w:rsidRPr="001263AD">
        <w:rPr>
          <w:rFonts w:cs="Times New Roman"/>
          <w:szCs w:val="24"/>
        </w:rPr>
        <w:t>) he was in peaceful possession of the property; and (ii) that he was unlawfully deprived of such possession.”</w:t>
      </w:r>
    </w:p>
    <w:p w14:paraId="6E322FEE" w14:textId="15FD6C62" w:rsidR="000353F7" w:rsidRPr="001263AD" w:rsidRDefault="000353F7" w:rsidP="001263AD">
      <w:pPr>
        <w:jc w:val="both"/>
        <w:rPr>
          <w:rFonts w:cs="Times New Roman"/>
          <w:szCs w:val="24"/>
        </w:rPr>
      </w:pPr>
      <w:r w:rsidRPr="001263AD">
        <w:rPr>
          <w:rFonts w:cs="Times New Roman"/>
          <w:szCs w:val="24"/>
        </w:rPr>
        <w:t>He went on to elaborate as follows:</w:t>
      </w:r>
    </w:p>
    <w:p w14:paraId="3633A645" w14:textId="1F367B5F" w:rsidR="000353F7" w:rsidRPr="001263AD" w:rsidRDefault="000353F7" w:rsidP="001263AD">
      <w:pPr>
        <w:jc w:val="both"/>
        <w:rPr>
          <w:rFonts w:cs="Times New Roman"/>
          <w:szCs w:val="24"/>
        </w:rPr>
      </w:pPr>
      <w:r w:rsidRPr="001263AD">
        <w:rPr>
          <w:rFonts w:cs="Times New Roman"/>
          <w:szCs w:val="24"/>
        </w:rPr>
        <w:t xml:space="preserve">“The purpose of this common law remedy is to prevent people from taking the law into their own hands </w:t>
      </w:r>
      <w:proofErr w:type="spellStart"/>
      <w:r w:rsidRPr="005B248D">
        <w:rPr>
          <w:rFonts w:cs="Times New Roman"/>
          <w:i/>
          <w:szCs w:val="24"/>
        </w:rPr>
        <w:t>i.e</w:t>
      </w:r>
      <w:proofErr w:type="spellEnd"/>
      <w:r w:rsidRPr="001263AD">
        <w:rPr>
          <w:rFonts w:cs="Times New Roman"/>
          <w:szCs w:val="24"/>
        </w:rPr>
        <w:t xml:space="preserve"> self-help. Critical to the remedy of spoliation is the notion of due process of law, i.e., to protect the person who apparently has a possessory right and to prevent disturbance of public peace. Due process requires that legal matters be resolved according to established rules and principles and that individuals be treated in accordance with the law</w:t>
      </w:r>
      <w:r w:rsidR="006F5C30" w:rsidRPr="001263AD">
        <w:rPr>
          <w:rFonts w:cs="Times New Roman"/>
          <w:szCs w:val="24"/>
        </w:rPr>
        <w:t>.</w:t>
      </w:r>
      <w:r w:rsidRPr="001263AD">
        <w:rPr>
          <w:rFonts w:cs="Times New Roman"/>
          <w:szCs w:val="24"/>
        </w:rPr>
        <w:t>”</w:t>
      </w:r>
    </w:p>
    <w:p w14:paraId="0827B193" w14:textId="0CA87239" w:rsidR="00FE1951" w:rsidRPr="001263AD" w:rsidRDefault="00FE1951" w:rsidP="001263AD">
      <w:pPr>
        <w:jc w:val="both"/>
        <w:rPr>
          <w:rFonts w:cs="Times New Roman"/>
          <w:szCs w:val="24"/>
        </w:rPr>
      </w:pPr>
      <w:r w:rsidRPr="001263AD">
        <w:rPr>
          <w:rFonts w:cs="Times New Roman"/>
          <w:i/>
          <w:iCs/>
          <w:szCs w:val="24"/>
        </w:rPr>
        <w:t xml:space="preserve">In casu </w:t>
      </w:r>
      <w:r w:rsidRPr="001263AD">
        <w:rPr>
          <w:rFonts w:cs="Times New Roman"/>
          <w:szCs w:val="24"/>
        </w:rPr>
        <w:t>the</w:t>
      </w:r>
      <w:r w:rsidRPr="001263AD">
        <w:rPr>
          <w:rFonts w:cs="Times New Roman"/>
          <w:i/>
          <w:iCs/>
          <w:szCs w:val="24"/>
        </w:rPr>
        <w:t xml:space="preserve"> </w:t>
      </w:r>
      <w:r w:rsidRPr="001263AD">
        <w:rPr>
          <w:rFonts w:cs="Times New Roman"/>
          <w:szCs w:val="24"/>
        </w:rPr>
        <w:t>second Applicant was peacefully in possession of 1</w:t>
      </w:r>
      <w:r w:rsidRPr="001263AD">
        <w:rPr>
          <w:rFonts w:cs="Times New Roman"/>
          <w:szCs w:val="24"/>
          <w:vertAlign w:val="superscript"/>
        </w:rPr>
        <w:t>st</w:t>
      </w:r>
      <w:r w:rsidRPr="001263AD">
        <w:rPr>
          <w:rFonts w:cs="Times New Roman"/>
          <w:szCs w:val="24"/>
        </w:rPr>
        <w:t xml:space="preserve"> Applicant’s truck, trailers and load. There is no point in time that his possession was put in dispute. Through </w:t>
      </w:r>
      <w:r w:rsidR="0027690A" w:rsidRPr="001263AD">
        <w:rPr>
          <w:rFonts w:cs="Times New Roman"/>
          <w:szCs w:val="24"/>
        </w:rPr>
        <w:t>2</w:t>
      </w:r>
      <w:r w:rsidR="0027690A" w:rsidRPr="001263AD">
        <w:rPr>
          <w:rFonts w:cs="Times New Roman"/>
          <w:szCs w:val="24"/>
          <w:vertAlign w:val="superscript"/>
        </w:rPr>
        <w:t>nd</w:t>
      </w:r>
      <w:r w:rsidR="0027690A" w:rsidRPr="001263AD">
        <w:rPr>
          <w:rFonts w:cs="Times New Roman"/>
          <w:szCs w:val="24"/>
        </w:rPr>
        <w:t xml:space="preserve"> </w:t>
      </w:r>
      <w:r w:rsidRPr="001263AD">
        <w:rPr>
          <w:rFonts w:cs="Times New Roman"/>
          <w:szCs w:val="24"/>
        </w:rPr>
        <w:t>Applicant</w:t>
      </w:r>
      <w:r w:rsidR="0027690A" w:rsidRPr="001263AD">
        <w:rPr>
          <w:rFonts w:cs="Times New Roman"/>
          <w:szCs w:val="24"/>
        </w:rPr>
        <w:t>, 1</w:t>
      </w:r>
      <w:r w:rsidR="0027690A" w:rsidRPr="001263AD">
        <w:rPr>
          <w:rFonts w:cs="Times New Roman"/>
          <w:szCs w:val="24"/>
          <w:vertAlign w:val="superscript"/>
        </w:rPr>
        <w:t>st</w:t>
      </w:r>
      <w:r w:rsidR="0027690A" w:rsidRPr="001263AD">
        <w:rPr>
          <w:rFonts w:cs="Times New Roman"/>
          <w:szCs w:val="24"/>
        </w:rPr>
        <w:t xml:space="preserve"> Applicant was in peaceful possession of the </w:t>
      </w:r>
      <w:r w:rsidR="0027690A" w:rsidRPr="001263AD">
        <w:rPr>
          <w:rFonts w:cs="Times New Roman"/>
          <w:i/>
          <w:iCs/>
          <w:szCs w:val="24"/>
        </w:rPr>
        <w:t>res.</w:t>
      </w:r>
    </w:p>
    <w:p w14:paraId="04783587" w14:textId="135D1EB0" w:rsidR="006F5C30" w:rsidRPr="001263AD" w:rsidRDefault="006F5C30" w:rsidP="001263AD">
      <w:pPr>
        <w:jc w:val="both"/>
        <w:rPr>
          <w:rFonts w:cs="Times New Roman"/>
          <w:szCs w:val="24"/>
        </w:rPr>
      </w:pPr>
      <w:r w:rsidRPr="001263AD">
        <w:rPr>
          <w:rFonts w:cs="Times New Roman"/>
          <w:szCs w:val="24"/>
        </w:rPr>
        <w:t xml:space="preserve">The act of way laying </w:t>
      </w:r>
      <w:r w:rsidR="0027690A" w:rsidRPr="001263AD">
        <w:rPr>
          <w:rFonts w:cs="Times New Roman"/>
          <w:szCs w:val="24"/>
        </w:rPr>
        <w:t>a</w:t>
      </w:r>
      <w:r w:rsidRPr="001263AD">
        <w:rPr>
          <w:rFonts w:cs="Times New Roman"/>
          <w:szCs w:val="24"/>
        </w:rPr>
        <w:t xml:space="preserve"> truck on the road in whatever manner, is inappropriate. If it is true that it was done by way of a high speed-chase in vehicles with dark tinted windows, with a person or persons</w:t>
      </w:r>
      <w:r w:rsidR="0027690A" w:rsidRPr="001263AD">
        <w:rPr>
          <w:rFonts w:cs="Times New Roman"/>
          <w:szCs w:val="24"/>
        </w:rPr>
        <w:t>,</w:t>
      </w:r>
      <w:r w:rsidRPr="001263AD">
        <w:rPr>
          <w:rFonts w:cs="Times New Roman"/>
          <w:szCs w:val="24"/>
        </w:rPr>
        <w:t xml:space="preserve"> dangling hand cuffs, that surely offends against the norms of an orderly society.</w:t>
      </w:r>
    </w:p>
    <w:p w14:paraId="1EB9C067" w14:textId="23C0582A" w:rsidR="006F5C30" w:rsidRPr="001263AD" w:rsidRDefault="0052765B" w:rsidP="001263AD">
      <w:pPr>
        <w:jc w:val="both"/>
        <w:rPr>
          <w:rFonts w:cs="Times New Roman"/>
          <w:szCs w:val="24"/>
        </w:rPr>
      </w:pPr>
      <w:r w:rsidRPr="001263AD">
        <w:rPr>
          <w:rFonts w:cs="Times New Roman"/>
          <w:szCs w:val="24"/>
        </w:rPr>
        <w:t>No matter how one looks at it</w:t>
      </w:r>
      <w:r w:rsidR="006F5C30" w:rsidRPr="001263AD">
        <w:rPr>
          <w:rFonts w:cs="Times New Roman"/>
          <w:szCs w:val="24"/>
        </w:rPr>
        <w:t>,</w:t>
      </w:r>
      <w:r w:rsidR="00D469F8" w:rsidRPr="001263AD">
        <w:rPr>
          <w:rFonts w:cs="Times New Roman"/>
          <w:szCs w:val="24"/>
        </w:rPr>
        <w:t xml:space="preserve"> the conduct of 1</w:t>
      </w:r>
      <w:r w:rsidR="00D469F8" w:rsidRPr="001263AD">
        <w:rPr>
          <w:rFonts w:cs="Times New Roman"/>
          <w:szCs w:val="24"/>
          <w:vertAlign w:val="superscript"/>
        </w:rPr>
        <w:t>st</w:t>
      </w:r>
      <w:r w:rsidR="00D469F8" w:rsidRPr="001263AD">
        <w:rPr>
          <w:rFonts w:cs="Times New Roman"/>
          <w:szCs w:val="24"/>
        </w:rPr>
        <w:t xml:space="preserve"> Respondent and his accomplice borders on </w:t>
      </w:r>
      <w:r w:rsidR="006F5C30" w:rsidRPr="001263AD">
        <w:rPr>
          <w:rFonts w:cs="Times New Roman"/>
          <w:szCs w:val="24"/>
        </w:rPr>
        <w:t>nothing else than</w:t>
      </w:r>
      <w:r w:rsidR="00D469F8" w:rsidRPr="001263AD">
        <w:rPr>
          <w:rFonts w:cs="Times New Roman"/>
          <w:szCs w:val="24"/>
        </w:rPr>
        <w:t xml:space="preserve"> self</w:t>
      </w:r>
      <w:r w:rsidR="006F5C30" w:rsidRPr="001263AD">
        <w:rPr>
          <w:rFonts w:cs="Times New Roman"/>
          <w:szCs w:val="24"/>
        </w:rPr>
        <w:t>-</w:t>
      </w:r>
      <w:r w:rsidR="00D469F8" w:rsidRPr="001263AD">
        <w:rPr>
          <w:rFonts w:cs="Times New Roman"/>
          <w:szCs w:val="24"/>
        </w:rPr>
        <w:t>help</w:t>
      </w:r>
      <w:r w:rsidR="006F5C30" w:rsidRPr="001263AD">
        <w:rPr>
          <w:rFonts w:cs="Times New Roman"/>
          <w:szCs w:val="24"/>
        </w:rPr>
        <w:t>, if not sheer thuggery. Surely such conduct cannot be condoned in any civilised society.</w:t>
      </w:r>
      <w:r w:rsidR="0027690A" w:rsidRPr="001263AD">
        <w:rPr>
          <w:rFonts w:cs="Times New Roman"/>
          <w:szCs w:val="24"/>
        </w:rPr>
        <w:t xml:space="preserve"> I agree with the argument by counsel for the Applicants Mr. T</w:t>
      </w:r>
      <w:r w:rsidR="00E0035B" w:rsidRPr="001263AD">
        <w:rPr>
          <w:rFonts w:cs="Times New Roman"/>
          <w:szCs w:val="24"/>
        </w:rPr>
        <w:t>.</w:t>
      </w:r>
      <w:r w:rsidR="0027690A" w:rsidRPr="001263AD">
        <w:rPr>
          <w:rFonts w:cs="Times New Roman"/>
          <w:szCs w:val="24"/>
        </w:rPr>
        <w:t xml:space="preserve"> </w:t>
      </w:r>
      <w:proofErr w:type="spellStart"/>
      <w:r w:rsidR="0027690A" w:rsidRPr="001263AD">
        <w:rPr>
          <w:rFonts w:cs="Times New Roman"/>
          <w:szCs w:val="24"/>
        </w:rPr>
        <w:t>Moyo</w:t>
      </w:r>
      <w:proofErr w:type="spellEnd"/>
      <w:r w:rsidR="0027690A" w:rsidRPr="001263AD">
        <w:rPr>
          <w:rFonts w:cs="Times New Roman"/>
          <w:szCs w:val="24"/>
        </w:rPr>
        <w:t>, that even if it were to be accepted that in the end the sole director for the 1</w:t>
      </w:r>
      <w:r w:rsidR="0027690A" w:rsidRPr="001263AD">
        <w:rPr>
          <w:rFonts w:cs="Times New Roman"/>
          <w:szCs w:val="24"/>
          <w:vertAlign w:val="superscript"/>
        </w:rPr>
        <w:t>st</w:t>
      </w:r>
      <w:r w:rsidR="0027690A" w:rsidRPr="001263AD">
        <w:rPr>
          <w:rFonts w:cs="Times New Roman"/>
          <w:szCs w:val="24"/>
        </w:rPr>
        <w:t xml:space="preserve"> Applicant consented </w:t>
      </w:r>
      <w:r w:rsidR="0027690A" w:rsidRPr="001263AD">
        <w:rPr>
          <w:rFonts w:cs="Times New Roman"/>
          <w:szCs w:val="24"/>
        </w:rPr>
        <w:lastRenderedPageBreak/>
        <w:t xml:space="preserve">to the taking of the </w:t>
      </w:r>
      <w:r w:rsidR="0027690A" w:rsidRPr="001263AD">
        <w:rPr>
          <w:rFonts w:cs="Times New Roman"/>
          <w:i/>
          <w:iCs/>
          <w:szCs w:val="24"/>
        </w:rPr>
        <w:t>res</w:t>
      </w:r>
      <w:r w:rsidR="006F5C30" w:rsidRPr="001263AD">
        <w:rPr>
          <w:rFonts w:cs="Times New Roman"/>
          <w:szCs w:val="24"/>
        </w:rPr>
        <w:t xml:space="preserve"> </w:t>
      </w:r>
      <w:r w:rsidR="0027690A" w:rsidRPr="001263AD">
        <w:rPr>
          <w:rFonts w:cs="Times New Roman"/>
          <w:szCs w:val="24"/>
        </w:rPr>
        <w:t xml:space="preserve">he did so under duress and under circumstances that amount to extortion. </w:t>
      </w:r>
      <w:r w:rsidR="00E0035B" w:rsidRPr="001263AD">
        <w:rPr>
          <w:rFonts w:cs="Times New Roman"/>
          <w:szCs w:val="24"/>
        </w:rPr>
        <w:t>The inaction of the law enforcement agents at both Southampton Building and at Bulawayo Central Police station should have left 2</w:t>
      </w:r>
      <w:r w:rsidR="00E0035B" w:rsidRPr="001263AD">
        <w:rPr>
          <w:rFonts w:cs="Times New Roman"/>
          <w:szCs w:val="24"/>
          <w:vertAlign w:val="superscript"/>
        </w:rPr>
        <w:t>nd</w:t>
      </w:r>
      <w:r w:rsidR="00E0035B" w:rsidRPr="001263AD">
        <w:rPr>
          <w:rFonts w:cs="Times New Roman"/>
          <w:szCs w:val="24"/>
        </w:rPr>
        <w:t xml:space="preserve"> Applicant feeling heavily let down and indeed vulnerable. </w:t>
      </w:r>
      <w:r w:rsidR="0027690A" w:rsidRPr="001263AD">
        <w:rPr>
          <w:rFonts w:cs="Times New Roman"/>
          <w:szCs w:val="24"/>
        </w:rPr>
        <w:t>For purposes of this application</w:t>
      </w:r>
      <w:r w:rsidR="00E0035B" w:rsidRPr="001263AD">
        <w:rPr>
          <w:rFonts w:cs="Times New Roman"/>
          <w:szCs w:val="24"/>
        </w:rPr>
        <w:t xml:space="preserve">, </w:t>
      </w:r>
      <w:r w:rsidR="00C947B3" w:rsidRPr="001263AD">
        <w:rPr>
          <w:rFonts w:cs="Times New Roman"/>
          <w:szCs w:val="24"/>
        </w:rPr>
        <w:t xml:space="preserve">it is </w:t>
      </w:r>
      <w:r w:rsidR="00E0035B" w:rsidRPr="001263AD">
        <w:rPr>
          <w:rFonts w:cs="Times New Roman"/>
          <w:szCs w:val="24"/>
        </w:rPr>
        <w:t>suffice to only state that</w:t>
      </w:r>
      <w:r w:rsidR="0027690A" w:rsidRPr="001263AD">
        <w:rPr>
          <w:rFonts w:cs="Times New Roman"/>
          <w:szCs w:val="24"/>
        </w:rPr>
        <w:t xml:space="preserve"> t</w:t>
      </w:r>
      <w:r w:rsidR="00E0035B" w:rsidRPr="001263AD">
        <w:rPr>
          <w:rFonts w:cs="Times New Roman"/>
          <w:szCs w:val="24"/>
        </w:rPr>
        <w:t>his</w:t>
      </w:r>
      <w:r w:rsidR="0027690A" w:rsidRPr="001263AD">
        <w:rPr>
          <w:rFonts w:cs="Times New Roman"/>
          <w:szCs w:val="24"/>
        </w:rPr>
        <w:t xml:space="preserve"> court is satisfied that the dispossession was indeed violent.</w:t>
      </w:r>
    </w:p>
    <w:p w14:paraId="4AB2FEC5" w14:textId="54E363D8" w:rsidR="004E5FE5" w:rsidRPr="001263AD" w:rsidRDefault="008E62DD" w:rsidP="001263AD">
      <w:pPr>
        <w:jc w:val="both"/>
        <w:rPr>
          <w:rFonts w:cs="Times New Roman"/>
          <w:szCs w:val="24"/>
          <w:u w:val="single"/>
        </w:rPr>
      </w:pPr>
      <w:r w:rsidRPr="001263AD">
        <w:rPr>
          <w:rFonts w:cs="Times New Roman"/>
          <w:szCs w:val="24"/>
        </w:rPr>
        <w:t xml:space="preserve"> </w:t>
      </w:r>
      <w:r w:rsidRPr="001263AD">
        <w:rPr>
          <w:rFonts w:cs="Times New Roman"/>
          <w:szCs w:val="24"/>
          <w:u w:val="single"/>
        </w:rPr>
        <w:t>Co</w:t>
      </w:r>
      <w:r w:rsidR="00FE1951" w:rsidRPr="001263AD">
        <w:rPr>
          <w:rFonts w:cs="Times New Roman"/>
          <w:szCs w:val="24"/>
          <w:u w:val="single"/>
        </w:rPr>
        <w:t>sts</w:t>
      </w:r>
    </w:p>
    <w:p w14:paraId="08BB3E34" w14:textId="73B79F4A" w:rsidR="008E62DD" w:rsidRPr="001263AD" w:rsidRDefault="00FE1951" w:rsidP="001263AD">
      <w:pPr>
        <w:jc w:val="both"/>
        <w:rPr>
          <w:rFonts w:cs="Times New Roman"/>
          <w:szCs w:val="24"/>
        </w:rPr>
      </w:pPr>
      <w:r w:rsidRPr="001263AD">
        <w:rPr>
          <w:rFonts w:cs="Times New Roman"/>
          <w:szCs w:val="24"/>
        </w:rPr>
        <w:t xml:space="preserve">Costs are generally </w:t>
      </w:r>
      <w:r w:rsidR="00C947B3" w:rsidRPr="001263AD">
        <w:rPr>
          <w:rFonts w:cs="Times New Roman"/>
          <w:szCs w:val="24"/>
        </w:rPr>
        <w:t>a</w:t>
      </w:r>
      <w:r w:rsidRPr="001263AD">
        <w:rPr>
          <w:rFonts w:cs="Times New Roman"/>
          <w:szCs w:val="24"/>
        </w:rPr>
        <w:t>warded to a successful litigant to indemnify him or her for costs incurred as a consequence of litigation. In this case there is no reason why costs should not follow the result.</w:t>
      </w:r>
    </w:p>
    <w:p w14:paraId="3229C13C" w14:textId="43130450" w:rsidR="00FE1951" w:rsidRPr="001263AD" w:rsidRDefault="00FE1951" w:rsidP="001263AD">
      <w:pPr>
        <w:jc w:val="both"/>
        <w:rPr>
          <w:rFonts w:cs="Times New Roman"/>
          <w:szCs w:val="24"/>
          <w:u w:val="single"/>
        </w:rPr>
      </w:pPr>
      <w:r w:rsidRPr="001263AD">
        <w:rPr>
          <w:rFonts w:cs="Times New Roman"/>
          <w:szCs w:val="24"/>
          <w:u w:val="single"/>
        </w:rPr>
        <w:t>Disposition</w:t>
      </w:r>
    </w:p>
    <w:p w14:paraId="0D9E8728" w14:textId="77777777" w:rsidR="00CE7E30" w:rsidRDefault="00FE1951" w:rsidP="001263AD">
      <w:pPr>
        <w:jc w:val="both"/>
        <w:rPr>
          <w:rFonts w:cs="Times New Roman"/>
          <w:szCs w:val="24"/>
        </w:rPr>
      </w:pPr>
      <w:r w:rsidRPr="001263AD">
        <w:rPr>
          <w:rFonts w:cs="Times New Roman"/>
          <w:szCs w:val="24"/>
        </w:rPr>
        <w:t>In the circumstances, it is ordered as follows:</w:t>
      </w:r>
    </w:p>
    <w:p w14:paraId="57055C97" w14:textId="540664BE" w:rsidR="009F4040" w:rsidRDefault="00CE7E30" w:rsidP="00CE7E30">
      <w:pPr>
        <w:ind w:left="720" w:hanging="720"/>
        <w:jc w:val="both"/>
        <w:rPr>
          <w:rFonts w:cs="Times New Roman"/>
          <w:szCs w:val="24"/>
        </w:rPr>
      </w:pPr>
      <w:r>
        <w:rPr>
          <w:rFonts w:cs="Times New Roman"/>
          <w:szCs w:val="24"/>
        </w:rPr>
        <w:t>1.</w:t>
      </w:r>
      <w:r w:rsidR="00FE1951" w:rsidRPr="001263AD">
        <w:rPr>
          <w:rFonts w:cs="Times New Roman"/>
          <w:szCs w:val="24"/>
        </w:rPr>
        <w:t>The application for spoliation be and is hereby granted</w:t>
      </w:r>
      <w:r w:rsidR="00347A9F">
        <w:rPr>
          <w:rFonts w:cs="Times New Roman"/>
          <w:szCs w:val="24"/>
        </w:rPr>
        <w:t xml:space="preserve"> to the 1</w:t>
      </w:r>
      <w:r w:rsidR="00347A9F" w:rsidRPr="00347A9F">
        <w:rPr>
          <w:rFonts w:cs="Times New Roman"/>
          <w:szCs w:val="24"/>
          <w:vertAlign w:val="superscript"/>
        </w:rPr>
        <w:t>st</w:t>
      </w:r>
      <w:r w:rsidR="00347A9F">
        <w:rPr>
          <w:rFonts w:cs="Times New Roman"/>
          <w:szCs w:val="24"/>
        </w:rPr>
        <w:t xml:space="preserve"> Applicant in terms of which</w:t>
      </w:r>
      <w:r w:rsidR="00573F03">
        <w:rPr>
          <w:rFonts w:cs="Times New Roman"/>
          <w:szCs w:val="24"/>
        </w:rPr>
        <w:t>:</w:t>
      </w:r>
    </w:p>
    <w:p w14:paraId="5245BF1C" w14:textId="77777777" w:rsidR="00CE7E30" w:rsidRDefault="00573F03" w:rsidP="001263AD">
      <w:pPr>
        <w:jc w:val="both"/>
        <w:rPr>
          <w:rFonts w:cs="Times New Roman"/>
          <w:szCs w:val="24"/>
        </w:rPr>
      </w:pPr>
      <w:r>
        <w:rPr>
          <w:rFonts w:cs="Times New Roman"/>
          <w:szCs w:val="24"/>
        </w:rPr>
        <w:t>a) It be and is hereby ordered that possession, charge and control of a motor vehicle registration numbers FXL 163 L and link trailers registration numbers LG52DS GP and LG 52 DH GP be and is hereby immediately returned to the 2</w:t>
      </w:r>
      <w:r w:rsidRPr="00573F03">
        <w:rPr>
          <w:rFonts w:cs="Times New Roman"/>
          <w:szCs w:val="24"/>
          <w:vertAlign w:val="superscript"/>
        </w:rPr>
        <w:t>nd</w:t>
      </w:r>
      <w:r>
        <w:rPr>
          <w:rFonts w:cs="Times New Roman"/>
          <w:szCs w:val="24"/>
        </w:rPr>
        <w:t xml:space="preserve"> Applicant</w:t>
      </w:r>
      <w:r w:rsidR="00832562">
        <w:rPr>
          <w:rFonts w:cs="Times New Roman"/>
          <w:szCs w:val="24"/>
        </w:rPr>
        <w:t xml:space="preserve"> together with its cargo,</w:t>
      </w:r>
      <w:r>
        <w:rPr>
          <w:rFonts w:cs="Times New Roman"/>
          <w:szCs w:val="24"/>
        </w:rPr>
        <w:t xml:space="preserve"> as to restore the </w:t>
      </w:r>
      <w:r w:rsidRPr="00573F03">
        <w:rPr>
          <w:rFonts w:cs="Times New Roman"/>
          <w:i/>
          <w:iCs/>
          <w:szCs w:val="24"/>
        </w:rPr>
        <w:t>status quo ante</w:t>
      </w:r>
      <w:r>
        <w:rPr>
          <w:rFonts w:cs="Times New Roman"/>
          <w:szCs w:val="24"/>
        </w:rPr>
        <w:t>.</w:t>
      </w:r>
    </w:p>
    <w:p w14:paraId="3818E1D5" w14:textId="4B833DDE" w:rsidR="00573F03" w:rsidRDefault="00CE7E30" w:rsidP="001263AD">
      <w:pPr>
        <w:jc w:val="both"/>
        <w:rPr>
          <w:rFonts w:cs="Times New Roman"/>
          <w:szCs w:val="24"/>
        </w:rPr>
      </w:pPr>
      <w:r>
        <w:rPr>
          <w:rFonts w:cs="Times New Roman"/>
          <w:szCs w:val="24"/>
        </w:rPr>
        <w:t>2.</w:t>
      </w:r>
      <w:r w:rsidR="00573F03">
        <w:rPr>
          <w:rFonts w:cs="Times New Roman"/>
          <w:szCs w:val="24"/>
        </w:rPr>
        <w:t>Failing a voluntary return of the properties described in paragraph 1(a)</w:t>
      </w:r>
      <w:r w:rsidR="00832562">
        <w:rPr>
          <w:rFonts w:cs="Times New Roman"/>
          <w:szCs w:val="24"/>
        </w:rPr>
        <w:t xml:space="preserve"> above,</w:t>
      </w:r>
      <w:r w:rsidR="00573F03">
        <w:rPr>
          <w:rFonts w:cs="Times New Roman"/>
          <w:szCs w:val="24"/>
        </w:rPr>
        <w:t xml:space="preserve"> to the 2</w:t>
      </w:r>
      <w:r w:rsidR="00573F03" w:rsidRPr="00573F03">
        <w:rPr>
          <w:rFonts w:cs="Times New Roman"/>
          <w:szCs w:val="24"/>
          <w:vertAlign w:val="superscript"/>
        </w:rPr>
        <w:t>nd</w:t>
      </w:r>
      <w:r w:rsidR="00573F03">
        <w:rPr>
          <w:rFonts w:cs="Times New Roman"/>
          <w:szCs w:val="24"/>
        </w:rPr>
        <w:t xml:space="preserve"> Applicant immediately, and in any event so soon as this order is served at SM Fuels, Fort Street/15</w:t>
      </w:r>
      <w:r w:rsidR="00573F03" w:rsidRPr="00573F03">
        <w:rPr>
          <w:rFonts w:cs="Times New Roman"/>
          <w:szCs w:val="24"/>
          <w:vertAlign w:val="superscript"/>
        </w:rPr>
        <w:t>th</w:t>
      </w:r>
      <w:r w:rsidR="00573F03">
        <w:rPr>
          <w:rFonts w:cs="Times New Roman"/>
          <w:szCs w:val="24"/>
        </w:rPr>
        <w:t xml:space="preserve"> Avenue, Bulawayo, 3</w:t>
      </w:r>
      <w:r w:rsidR="00573F03" w:rsidRPr="00573F03">
        <w:rPr>
          <w:rFonts w:cs="Times New Roman"/>
          <w:szCs w:val="24"/>
          <w:vertAlign w:val="superscript"/>
        </w:rPr>
        <w:t>rd</w:t>
      </w:r>
      <w:r w:rsidR="00573F03">
        <w:rPr>
          <w:rFonts w:cs="Times New Roman"/>
          <w:szCs w:val="24"/>
        </w:rPr>
        <w:t xml:space="preserve"> Respondent be and is hereby ordered and directed to seize by law, the properties afore described in paragraph 1 (a) above together with the respective </w:t>
      </w:r>
      <w:r w:rsidR="00832562">
        <w:rPr>
          <w:rFonts w:cs="Times New Roman"/>
          <w:szCs w:val="24"/>
        </w:rPr>
        <w:t>vehicles’ keys</w:t>
      </w:r>
      <w:r w:rsidR="00573F03">
        <w:rPr>
          <w:rFonts w:cs="Times New Roman"/>
          <w:szCs w:val="24"/>
        </w:rPr>
        <w:t xml:space="preserve">, and to soon thereafter hand over same to </w:t>
      </w:r>
      <w:r w:rsidR="00832562">
        <w:rPr>
          <w:rFonts w:cs="Times New Roman"/>
          <w:szCs w:val="24"/>
        </w:rPr>
        <w:t xml:space="preserve">the </w:t>
      </w:r>
      <w:r w:rsidR="00573F03">
        <w:rPr>
          <w:rFonts w:cs="Times New Roman"/>
          <w:szCs w:val="24"/>
        </w:rPr>
        <w:t>2</w:t>
      </w:r>
      <w:r w:rsidR="00573F03" w:rsidRPr="00573F03">
        <w:rPr>
          <w:rFonts w:cs="Times New Roman"/>
          <w:szCs w:val="24"/>
          <w:vertAlign w:val="superscript"/>
        </w:rPr>
        <w:t>nd</w:t>
      </w:r>
      <w:r w:rsidR="00573F03">
        <w:rPr>
          <w:rFonts w:cs="Times New Roman"/>
          <w:szCs w:val="24"/>
        </w:rPr>
        <w:t xml:space="preserve"> Applicant respectivel</w:t>
      </w:r>
      <w:r w:rsidR="00832562">
        <w:rPr>
          <w:rFonts w:cs="Times New Roman"/>
          <w:szCs w:val="24"/>
        </w:rPr>
        <w:t>y</w:t>
      </w:r>
      <w:r w:rsidR="00573F03">
        <w:rPr>
          <w:rFonts w:cs="Times New Roman"/>
          <w:szCs w:val="24"/>
        </w:rPr>
        <w:t>.</w:t>
      </w:r>
    </w:p>
    <w:p w14:paraId="3733BE12" w14:textId="1820CBDD" w:rsidR="005D6246" w:rsidRDefault="00573F03" w:rsidP="001263AD">
      <w:pPr>
        <w:jc w:val="both"/>
        <w:rPr>
          <w:rFonts w:cs="Times New Roman"/>
          <w:szCs w:val="24"/>
        </w:rPr>
      </w:pPr>
      <w:r>
        <w:rPr>
          <w:rFonts w:cs="Times New Roman"/>
          <w:szCs w:val="24"/>
        </w:rPr>
        <w:t>3. 1</w:t>
      </w:r>
      <w:r w:rsidRPr="00573F03">
        <w:rPr>
          <w:rFonts w:cs="Times New Roman"/>
          <w:szCs w:val="24"/>
          <w:vertAlign w:val="superscript"/>
        </w:rPr>
        <w:t>st</w:t>
      </w:r>
      <w:r>
        <w:rPr>
          <w:rFonts w:cs="Times New Roman"/>
          <w:szCs w:val="24"/>
        </w:rPr>
        <w:t xml:space="preserve"> and 2</w:t>
      </w:r>
      <w:r w:rsidRPr="00573F03">
        <w:rPr>
          <w:rFonts w:cs="Times New Roman"/>
          <w:szCs w:val="24"/>
          <w:vertAlign w:val="superscript"/>
        </w:rPr>
        <w:t>nd</w:t>
      </w:r>
      <w:r>
        <w:rPr>
          <w:rFonts w:cs="Times New Roman"/>
          <w:szCs w:val="24"/>
        </w:rPr>
        <w:t xml:space="preserve"> Respondents be and are h</w:t>
      </w:r>
      <w:r w:rsidR="00832562">
        <w:rPr>
          <w:rFonts w:cs="Times New Roman"/>
          <w:szCs w:val="24"/>
        </w:rPr>
        <w:t>ereby ordered to pay costs on a party and party scale, jointly and severally, each paying the other to be absolved.</w:t>
      </w:r>
    </w:p>
    <w:p w14:paraId="0281D0FA" w14:textId="77777777" w:rsidR="00832562" w:rsidRPr="001263AD" w:rsidRDefault="00832562" w:rsidP="001263AD">
      <w:pPr>
        <w:jc w:val="both"/>
        <w:rPr>
          <w:rFonts w:cs="Times New Roman"/>
          <w:szCs w:val="24"/>
        </w:rPr>
      </w:pPr>
    </w:p>
    <w:p w14:paraId="280E636A" w14:textId="165127C1" w:rsidR="009F4040" w:rsidRPr="001263AD" w:rsidRDefault="00E0035B" w:rsidP="001263AD">
      <w:pPr>
        <w:pStyle w:val="NoSpacing"/>
        <w:jc w:val="both"/>
        <w:rPr>
          <w:rFonts w:ascii="Times New Roman" w:hAnsi="Times New Roman" w:cs="Times New Roman"/>
          <w:sz w:val="24"/>
          <w:szCs w:val="24"/>
        </w:rPr>
      </w:pPr>
      <w:r w:rsidRPr="001263AD">
        <w:rPr>
          <w:rFonts w:ascii="Times New Roman" w:hAnsi="Times New Roman" w:cs="Times New Roman"/>
          <w:i/>
          <w:sz w:val="24"/>
          <w:szCs w:val="24"/>
        </w:rPr>
        <w:t>Ncube Attorneys</w:t>
      </w:r>
      <w:r w:rsidR="00CC3703" w:rsidRPr="001263AD">
        <w:rPr>
          <w:rFonts w:ascii="Times New Roman" w:hAnsi="Times New Roman" w:cs="Times New Roman"/>
          <w:sz w:val="24"/>
          <w:szCs w:val="24"/>
        </w:rPr>
        <w:t xml:space="preserve"> </w:t>
      </w:r>
      <w:r w:rsidR="002E1A83" w:rsidRPr="001263AD">
        <w:rPr>
          <w:rFonts w:ascii="Times New Roman" w:hAnsi="Times New Roman" w:cs="Times New Roman"/>
          <w:sz w:val="24"/>
          <w:szCs w:val="24"/>
        </w:rPr>
        <w:t>applicant’s legal practitioners</w:t>
      </w:r>
    </w:p>
    <w:p w14:paraId="63A94978" w14:textId="7DDB6F77" w:rsidR="009F4040" w:rsidRPr="001263AD" w:rsidRDefault="00E0035B" w:rsidP="001263AD">
      <w:pPr>
        <w:pStyle w:val="NoSpacing"/>
        <w:jc w:val="both"/>
        <w:rPr>
          <w:rFonts w:ascii="Times New Roman" w:hAnsi="Times New Roman" w:cs="Times New Roman"/>
          <w:sz w:val="24"/>
          <w:szCs w:val="24"/>
        </w:rPr>
      </w:pPr>
      <w:proofErr w:type="spellStart"/>
      <w:r w:rsidRPr="001263AD">
        <w:rPr>
          <w:rFonts w:ascii="Times New Roman" w:hAnsi="Times New Roman" w:cs="Times New Roman"/>
          <w:i/>
          <w:sz w:val="24"/>
          <w:szCs w:val="24"/>
        </w:rPr>
        <w:t>Sengweni</w:t>
      </w:r>
      <w:proofErr w:type="spellEnd"/>
      <w:r w:rsidRPr="001263AD">
        <w:rPr>
          <w:rFonts w:ascii="Times New Roman" w:hAnsi="Times New Roman" w:cs="Times New Roman"/>
          <w:i/>
          <w:sz w:val="24"/>
          <w:szCs w:val="24"/>
        </w:rPr>
        <w:t xml:space="preserve"> Legal Practice</w:t>
      </w:r>
      <w:r w:rsidR="002E1A83" w:rsidRPr="001263AD">
        <w:rPr>
          <w:rFonts w:ascii="Times New Roman" w:hAnsi="Times New Roman" w:cs="Times New Roman"/>
          <w:sz w:val="24"/>
          <w:szCs w:val="24"/>
        </w:rPr>
        <w:t xml:space="preserve"> 1</w:t>
      </w:r>
      <w:r w:rsidR="002E1A83" w:rsidRPr="001263AD">
        <w:rPr>
          <w:rFonts w:ascii="Times New Roman" w:hAnsi="Times New Roman" w:cs="Times New Roman"/>
          <w:sz w:val="24"/>
          <w:szCs w:val="24"/>
          <w:vertAlign w:val="superscript"/>
        </w:rPr>
        <w:t>st</w:t>
      </w:r>
      <w:r w:rsidR="002E1A83" w:rsidRPr="001263AD">
        <w:rPr>
          <w:rFonts w:ascii="Times New Roman" w:hAnsi="Times New Roman" w:cs="Times New Roman"/>
          <w:sz w:val="24"/>
          <w:szCs w:val="24"/>
        </w:rPr>
        <w:t xml:space="preserve"> respondent’s legal practitioners</w:t>
      </w:r>
    </w:p>
    <w:p w14:paraId="332B88B2" w14:textId="77777777" w:rsidR="006D17E0" w:rsidRPr="001263AD" w:rsidRDefault="006D17E0" w:rsidP="001263AD">
      <w:pPr>
        <w:jc w:val="both"/>
        <w:rPr>
          <w:rFonts w:cs="Times New Roman"/>
          <w:b/>
          <w:bCs/>
          <w:i/>
          <w:iCs/>
          <w:szCs w:val="24"/>
        </w:rPr>
      </w:pPr>
    </w:p>
    <w:sectPr w:rsidR="006D17E0" w:rsidRPr="001263A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DCCFC3" w14:textId="77777777" w:rsidR="00B43925" w:rsidRDefault="00B43925" w:rsidP="006E39B1">
      <w:pPr>
        <w:spacing w:after="0" w:line="240" w:lineRule="auto"/>
      </w:pPr>
      <w:r>
        <w:separator/>
      </w:r>
    </w:p>
  </w:endnote>
  <w:endnote w:type="continuationSeparator" w:id="0">
    <w:p w14:paraId="08BD67DD" w14:textId="77777777" w:rsidR="00B43925" w:rsidRDefault="00B43925" w:rsidP="006E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A2E7C" w14:textId="77777777" w:rsidR="00B43925" w:rsidRDefault="00B43925" w:rsidP="006E39B1">
      <w:pPr>
        <w:spacing w:after="0" w:line="240" w:lineRule="auto"/>
      </w:pPr>
      <w:r>
        <w:separator/>
      </w:r>
    </w:p>
  </w:footnote>
  <w:footnote w:type="continuationSeparator" w:id="0">
    <w:p w14:paraId="39D7B8AF" w14:textId="77777777" w:rsidR="00B43925" w:rsidRDefault="00B43925" w:rsidP="006E3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szCs w:val="24"/>
      </w:rPr>
      <w:id w:val="-1042512979"/>
      <w:docPartObj>
        <w:docPartGallery w:val="Page Numbers (Top of Page)"/>
        <w:docPartUnique/>
      </w:docPartObj>
    </w:sdtPr>
    <w:sdtEndPr>
      <w:rPr>
        <w:noProof/>
      </w:rPr>
    </w:sdtEndPr>
    <w:sdtContent>
      <w:p w14:paraId="77F877E2" w14:textId="77777777" w:rsidR="006E39B1" w:rsidRPr="005B248D" w:rsidRDefault="006E39B1">
        <w:pPr>
          <w:pStyle w:val="Header"/>
          <w:jc w:val="right"/>
          <w:rPr>
            <w:rFonts w:cs="Times New Roman"/>
            <w:noProof/>
            <w:szCs w:val="24"/>
          </w:rPr>
        </w:pPr>
        <w:r w:rsidRPr="005B248D">
          <w:rPr>
            <w:rFonts w:cs="Times New Roman"/>
            <w:szCs w:val="24"/>
          </w:rPr>
          <w:fldChar w:fldCharType="begin"/>
        </w:r>
        <w:r w:rsidRPr="005B248D">
          <w:rPr>
            <w:rFonts w:cs="Times New Roman"/>
            <w:szCs w:val="24"/>
          </w:rPr>
          <w:instrText xml:space="preserve"> PAGE   \* MERGEFORMAT </w:instrText>
        </w:r>
        <w:r w:rsidRPr="005B248D">
          <w:rPr>
            <w:rFonts w:cs="Times New Roman"/>
            <w:szCs w:val="24"/>
          </w:rPr>
          <w:fldChar w:fldCharType="separate"/>
        </w:r>
        <w:r w:rsidR="000C18E6">
          <w:rPr>
            <w:rFonts w:cs="Times New Roman"/>
            <w:noProof/>
            <w:szCs w:val="24"/>
          </w:rPr>
          <w:t>1</w:t>
        </w:r>
        <w:r w:rsidRPr="005B248D">
          <w:rPr>
            <w:rFonts w:cs="Times New Roman"/>
            <w:noProof/>
            <w:szCs w:val="24"/>
          </w:rPr>
          <w:fldChar w:fldCharType="end"/>
        </w:r>
      </w:p>
      <w:p w14:paraId="54D2E0E8" w14:textId="2296C675" w:rsidR="006E39B1" w:rsidRPr="005B248D" w:rsidRDefault="006E39B1">
        <w:pPr>
          <w:pStyle w:val="Header"/>
          <w:jc w:val="right"/>
          <w:rPr>
            <w:rFonts w:cs="Times New Roman"/>
            <w:noProof/>
            <w:szCs w:val="24"/>
          </w:rPr>
        </w:pPr>
        <w:r w:rsidRPr="005B248D">
          <w:rPr>
            <w:rFonts w:cs="Times New Roman"/>
            <w:noProof/>
            <w:szCs w:val="24"/>
          </w:rPr>
          <w:t xml:space="preserve">HB </w:t>
        </w:r>
        <w:r w:rsidR="005B248D">
          <w:rPr>
            <w:rFonts w:cs="Times New Roman"/>
            <w:noProof/>
            <w:szCs w:val="24"/>
          </w:rPr>
          <w:t>147</w:t>
        </w:r>
        <w:r w:rsidRPr="005B248D">
          <w:rPr>
            <w:rFonts w:cs="Times New Roman"/>
            <w:noProof/>
            <w:szCs w:val="24"/>
          </w:rPr>
          <w:t>/24</w:t>
        </w:r>
      </w:p>
      <w:p w14:paraId="1883DA92" w14:textId="766A756E" w:rsidR="006E39B1" w:rsidRPr="005B248D" w:rsidRDefault="006E39B1">
        <w:pPr>
          <w:pStyle w:val="Header"/>
          <w:jc w:val="right"/>
          <w:rPr>
            <w:rFonts w:cs="Times New Roman"/>
            <w:szCs w:val="24"/>
          </w:rPr>
        </w:pPr>
        <w:r w:rsidRPr="005B248D">
          <w:rPr>
            <w:rFonts w:cs="Times New Roman"/>
            <w:noProof/>
            <w:szCs w:val="24"/>
          </w:rPr>
          <w:t>HCBC 1058/24</w:t>
        </w:r>
      </w:p>
    </w:sdtContent>
  </w:sdt>
  <w:p w14:paraId="0F17CEA1" w14:textId="77777777" w:rsidR="006E39B1" w:rsidRDefault="006E39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54F0D"/>
    <w:multiLevelType w:val="hybridMultilevel"/>
    <w:tmpl w:val="6DE447D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78F2254"/>
    <w:multiLevelType w:val="hybridMultilevel"/>
    <w:tmpl w:val="FB1E3538"/>
    <w:lvl w:ilvl="0" w:tplc="F982A150">
      <w:start w:val="1"/>
      <w:numFmt w:val="lowerRoman"/>
      <w:lvlText w:val="%1)"/>
      <w:lvlJc w:val="left"/>
      <w:pPr>
        <w:ind w:left="1210" w:hanging="720"/>
      </w:pPr>
      <w:rPr>
        <w:rFonts w:hint="default"/>
      </w:rPr>
    </w:lvl>
    <w:lvl w:ilvl="1" w:tplc="30090019" w:tentative="1">
      <w:start w:val="1"/>
      <w:numFmt w:val="lowerLetter"/>
      <w:lvlText w:val="%2."/>
      <w:lvlJc w:val="left"/>
      <w:pPr>
        <w:ind w:left="1570" w:hanging="360"/>
      </w:pPr>
    </w:lvl>
    <w:lvl w:ilvl="2" w:tplc="3009001B" w:tentative="1">
      <w:start w:val="1"/>
      <w:numFmt w:val="lowerRoman"/>
      <w:lvlText w:val="%3."/>
      <w:lvlJc w:val="right"/>
      <w:pPr>
        <w:ind w:left="2290" w:hanging="180"/>
      </w:pPr>
    </w:lvl>
    <w:lvl w:ilvl="3" w:tplc="3009000F" w:tentative="1">
      <w:start w:val="1"/>
      <w:numFmt w:val="decimal"/>
      <w:lvlText w:val="%4."/>
      <w:lvlJc w:val="left"/>
      <w:pPr>
        <w:ind w:left="3010" w:hanging="360"/>
      </w:pPr>
    </w:lvl>
    <w:lvl w:ilvl="4" w:tplc="30090019" w:tentative="1">
      <w:start w:val="1"/>
      <w:numFmt w:val="lowerLetter"/>
      <w:lvlText w:val="%5."/>
      <w:lvlJc w:val="left"/>
      <w:pPr>
        <w:ind w:left="3730" w:hanging="360"/>
      </w:pPr>
    </w:lvl>
    <w:lvl w:ilvl="5" w:tplc="3009001B" w:tentative="1">
      <w:start w:val="1"/>
      <w:numFmt w:val="lowerRoman"/>
      <w:lvlText w:val="%6."/>
      <w:lvlJc w:val="right"/>
      <w:pPr>
        <w:ind w:left="4450" w:hanging="180"/>
      </w:pPr>
    </w:lvl>
    <w:lvl w:ilvl="6" w:tplc="3009000F" w:tentative="1">
      <w:start w:val="1"/>
      <w:numFmt w:val="decimal"/>
      <w:lvlText w:val="%7."/>
      <w:lvlJc w:val="left"/>
      <w:pPr>
        <w:ind w:left="5170" w:hanging="360"/>
      </w:pPr>
    </w:lvl>
    <w:lvl w:ilvl="7" w:tplc="30090019" w:tentative="1">
      <w:start w:val="1"/>
      <w:numFmt w:val="lowerLetter"/>
      <w:lvlText w:val="%8."/>
      <w:lvlJc w:val="left"/>
      <w:pPr>
        <w:ind w:left="5890" w:hanging="360"/>
      </w:pPr>
    </w:lvl>
    <w:lvl w:ilvl="8" w:tplc="3009001B" w:tentative="1">
      <w:start w:val="1"/>
      <w:numFmt w:val="lowerRoman"/>
      <w:lvlText w:val="%9."/>
      <w:lvlJc w:val="right"/>
      <w:pPr>
        <w:ind w:left="6610" w:hanging="180"/>
      </w:pPr>
    </w:lvl>
  </w:abstractNum>
  <w:abstractNum w:abstractNumId="2" w15:restartNumberingAfterBreak="0">
    <w:nsid w:val="10751332"/>
    <w:multiLevelType w:val="hybridMultilevel"/>
    <w:tmpl w:val="F2EA87E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3621A8D"/>
    <w:multiLevelType w:val="hybridMultilevel"/>
    <w:tmpl w:val="41D4CA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352464D"/>
    <w:multiLevelType w:val="hybridMultilevel"/>
    <w:tmpl w:val="B21416A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F28"/>
    <w:rsid w:val="000142FE"/>
    <w:rsid w:val="00034D91"/>
    <w:rsid w:val="000353F7"/>
    <w:rsid w:val="0003715E"/>
    <w:rsid w:val="00057BA1"/>
    <w:rsid w:val="000724C7"/>
    <w:rsid w:val="000C18E6"/>
    <w:rsid w:val="000F331C"/>
    <w:rsid w:val="001263AD"/>
    <w:rsid w:val="001461A7"/>
    <w:rsid w:val="00165AAE"/>
    <w:rsid w:val="0019358F"/>
    <w:rsid w:val="001A5799"/>
    <w:rsid w:val="001B6B38"/>
    <w:rsid w:val="001F1321"/>
    <w:rsid w:val="001F15F4"/>
    <w:rsid w:val="001F2348"/>
    <w:rsid w:val="001F6ECB"/>
    <w:rsid w:val="002032D2"/>
    <w:rsid w:val="002162B5"/>
    <w:rsid w:val="00237436"/>
    <w:rsid w:val="00257FCF"/>
    <w:rsid w:val="00266BD4"/>
    <w:rsid w:val="00274EA0"/>
    <w:rsid w:val="0027690A"/>
    <w:rsid w:val="002953FD"/>
    <w:rsid w:val="002A2AFF"/>
    <w:rsid w:val="002C7177"/>
    <w:rsid w:val="002E1A83"/>
    <w:rsid w:val="002F120C"/>
    <w:rsid w:val="00315D90"/>
    <w:rsid w:val="00316FD6"/>
    <w:rsid w:val="00333595"/>
    <w:rsid w:val="0033496E"/>
    <w:rsid w:val="00342A8A"/>
    <w:rsid w:val="00347A9F"/>
    <w:rsid w:val="003503DC"/>
    <w:rsid w:val="00365602"/>
    <w:rsid w:val="00371A13"/>
    <w:rsid w:val="00375374"/>
    <w:rsid w:val="00385598"/>
    <w:rsid w:val="003A423C"/>
    <w:rsid w:val="004106DD"/>
    <w:rsid w:val="00412859"/>
    <w:rsid w:val="004316C4"/>
    <w:rsid w:val="00435FC3"/>
    <w:rsid w:val="0045332D"/>
    <w:rsid w:val="00492CB0"/>
    <w:rsid w:val="004C308A"/>
    <w:rsid w:val="004D24A7"/>
    <w:rsid w:val="004D72BC"/>
    <w:rsid w:val="004D7A92"/>
    <w:rsid w:val="004E5FE5"/>
    <w:rsid w:val="004E6C15"/>
    <w:rsid w:val="004F0A05"/>
    <w:rsid w:val="004F1834"/>
    <w:rsid w:val="00505A11"/>
    <w:rsid w:val="00510C78"/>
    <w:rsid w:val="005224CA"/>
    <w:rsid w:val="0052765B"/>
    <w:rsid w:val="0053126F"/>
    <w:rsid w:val="005500EA"/>
    <w:rsid w:val="005622CA"/>
    <w:rsid w:val="00572D92"/>
    <w:rsid w:val="00573F03"/>
    <w:rsid w:val="005B248D"/>
    <w:rsid w:val="005B7D7B"/>
    <w:rsid w:val="005D0F5B"/>
    <w:rsid w:val="005D6246"/>
    <w:rsid w:val="00612016"/>
    <w:rsid w:val="006224F7"/>
    <w:rsid w:val="00671E62"/>
    <w:rsid w:val="006B06EE"/>
    <w:rsid w:val="006D17E0"/>
    <w:rsid w:val="006E39B1"/>
    <w:rsid w:val="006F5C30"/>
    <w:rsid w:val="006F5DCB"/>
    <w:rsid w:val="006F6179"/>
    <w:rsid w:val="00747CCD"/>
    <w:rsid w:val="0077109F"/>
    <w:rsid w:val="0078707D"/>
    <w:rsid w:val="00791353"/>
    <w:rsid w:val="007F7C61"/>
    <w:rsid w:val="008166FA"/>
    <w:rsid w:val="00832562"/>
    <w:rsid w:val="00882C41"/>
    <w:rsid w:val="008E62DD"/>
    <w:rsid w:val="009115B2"/>
    <w:rsid w:val="009417D7"/>
    <w:rsid w:val="00951DB6"/>
    <w:rsid w:val="00955B8A"/>
    <w:rsid w:val="00965FA2"/>
    <w:rsid w:val="009913C8"/>
    <w:rsid w:val="009F4040"/>
    <w:rsid w:val="00A23584"/>
    <w:rsid w:val="00A27BF6"/>
    <w:rsid w:val="00A46F37"/>
    <w:rsid w:val="00A60192"/>
    <w:rsid w:val="00A61EE3"/>
    <w:rsid w:val="00AC62C9"/>
    <w:rsid w:val="00AE195C"/>
    <w:rsid w:val="00AF6F87"/>
    <w:rsid w:val="00B10511"/>
    <w:rsid w:val="00B43925"/>
    <w:rsid w:val="00B4734B"/>
    <w:rsid w:val="00B65570"/>
    <w:rsid w:val="00B705B5"/>
    <w:rsid w:val="00B7468F"/>
    <w:rsid w:val="00B830BF"/>
    <w:rsid w:val="00B915F2"/>
    <w:rsid w:val="00BC441F"/>
    <w:rsid w:val="00BC4D06"/>
    <w:rsid w:val="00BF2564"/>
    <w:rsid w:val="00BF73E7"/>
    <w:rsid w:val="00C249C6"/>
    <w:rsid w:val="00C264B1"/>
    <w:rsid w:val="00C27BAA"/>
    <w:rsid w:val="00C65FEA"/>
    <w:rsid w:val="00C947B3"/>
    <w:rsid w:val="00CA0D9E"/>
    <w:rsid w:val="00CA44D3"/>
    <w:rsid w:val="00CA6C8F"/>
    <w:rsid w:val="00CC3703"/>
    <w:rsid w:val="00CD026F"/>
    <w:rsid w:val="00CD1F22"/>
    <w:rsid w:val="00CD31B5"/>
    <w:rsid w:val="00CD4D76"/>
    <w:rsid w:val="00CE4EA9"/>
    <w:rsid w:val="00CE7E30"/>
    <w:rsid w:val="00D129CB"/>
    <w:rsid w:val="00D204F6"/>
    <w:rsid w:val="00D27721"/>
    <w:rsid w:val="00D339B8"/>
    <w:rsid w:val="00D469F8"/>
    <w:rsid w:val="00D549A2"/>
    <w:rsid w:val="00D61A99"/>
    <w:rsid w:val="00D775CB"/>
    <w:rsid w:val="00D92394"/>
    <w:rsid w:val="00D96CCD"/>
    <w:rsid w:val="00E0035B"/>
    <w:rsid w:val="00E12084"/>
    <w:rsid w:val="00E3251A"/>
    <w:rsid w:val="00E402EE"/>
    <w:rsid w:val="00E71C4D"/>
    <w:rsid w:val="00EC3010"/>
    <w:rsid w:val="00EC3B32"/>
    <w:rsid w:val="00EC7433"/>
    <w:rsid w:val="00EF67EF"/>
    <w:rsid w:val="00EF7F28"/>
    <w:rsid w:val="00F24FB6"/>
    <w:rsid w:val="00F64D59"/>
    <w:rsid w:val="00F76549"/>
    <w:rsid w:val="00F83D07"/>
    <w:rsid w:val="00F953C4"/>
    <w:rsid w:val="00FC7C02"/>
    <w:rsid w:val="00FD2A5D"/>
    <w:rsid w:val="00FD4EF3"/>
    <w:rsid w:val="00FD7C5B"/>
    <w:rsid w:val="00FE1951"/>
    <w:rsid w:val="00FF70D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2D9EC"/>
  <w15:chartTrackingRefBased/>
  <w15:docId w15:val="{97285718-CBD9-41F4-9E8C-335988B63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48D"/>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2C9"/>
    <w:pPr>
      <w:ind w:left="720"/>
      <w:contextualSpacing/>
    </w:pPr>
  </w:style>
  <w:style w:type="paragraph" w:styleId="NoSpacing">
    <w:name w:val="No Spacing"/>
    <w:uiPriority w:val="1"/>
    <w:qFormat/>
    <w:rsid w:val="006E39B1"/>
    <w:pPr>
      <w:spacing w:after="0" w:line="240" w:lineRule="auto"/>
    </w:pPr>
  </w:style>
  <w:style w:type="paragraph" w:styleId="Header">
    <w:name w:val="header"/>
    <w:basedOn w:val="Normal"/>
    <w:link w:val="HeaderChar"/>
    <w:uiPriority w:val="99"/>
    <w:unhideWhenUsed/>
    <w:rsid w:val="006E39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39B1"/>
  </w:style>
  <w:style w:type="paragraph" w:styleId="Footer">
    <w:name w:val="footer"/>
    <w:basedOn w:val="Normal"/>
    <w:link w:val="FooterChar"/>
    <w:uiPriority w:val="99"/>
    <w:unhideWhenUsed/>
    <w:rsid w:val="006E39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3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1221</TotalTime>
  <Pages>1</Pages>
  <Words>2679</Words>
  <Characters>15273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Mpokiseng  Dube</dc:creator>
  <cp:keywords/>
  <dc:description/>
  <cp:lastModifiedBy>usr</cp:lastModifiedBy>
  <cp:revision>29</cp:revision>
  <dcterms:created xsi:type="dcterms:W3CDTF">2024-10-08T13:19:00Z</dcterms:created>
  <dcterms:modified xsi:type="dcterms:W3CDTF">2024-10-23T08:36:00Z</dcterms:modified>
</cp:coreProperties>
</file>