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KADOMA AGRICULTURAL SHOW SOCEITY</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CRISPEN DIRAO </w:t>
      </w:r>
      <w:r w:rsidRPr="00861901">
        <w:rPr>
          <w:rFonts w:ascii="Times New Roman" w:hAnsi="Times New Roman" w:cs="Times New Roman"/>
          <w:sz w:val="24"/>
          <w:szCs w:val="24"/>
        </w:rPr>
        <w:tab/>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TALENT GARIKAI </w:t>
      </w:r>
      <w:r w:rsidRPr="00861901">
        <w:rPr>
          <w:rFonts w:ascii="Times New Roman" w:hAnsi="Times New Roman" w:cs="Times New Roman"/>
          <w:sz w:val="24"/>
          <w:szCs w:val="24"/>
        </w:rPr>
        <w:tab/>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LUCKSON MUNYAI </w:t>
      </w:r>
      <w:r w:rsidRPr="00861901">
        <w:rPr>
          <w:rFonts w:ascii="Times New Roman" w:hAnsi="Times New Roman" w:cs="Times New Roman"/>
          <w:sz w:val="24"/>
          <w:szCs w:val="24"/>
        </w:rPr>
        <w:tab/>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HARDDAY MANDAVA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AKIM MHENE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THERESA CHINGALE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LEOCADIA DUBE </w:t>
      </w:r>
      <w:r w:rsidRPr="00861901">
        <w:rPr>
          <w:rFonts w:ascii="Times New Roman" w:hAnsi="Times New Roman" w:cs="Times New Roman"/>
          <w:sz w:val="24"/>
          <w:szCs w:val="24"/>
        </w:rPr>
        <w:tab/>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GIFT NDHLOVU </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Versus</w:t>
      </w:r>
    </w:p>
    <w:p w:rsidR="00685449" w:rsidRPr="00861901" w:rsidRDefault="00685449" w:rsidP="00685449">
      <w:pPr>
        <w:pStyle w:val="NoSpacing"/>
        <w:jc w:val="both"/>
        <w:rPr>
          <w:rFonts w:ascii="Times New Roman" w:hAnsi="Times New Roman" w:cs="Times New Roman"/>
          <w:sz w:val="24"/>
          <w:szCs w:val="24"/>
        </w:rPr>
      </w:pP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EDDLIGHT DEKWE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SHEPHERD KATSATSU</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JAMES SAKALA</w:t>
      </w:r>
      <w:r w:rsidRPr="00861901">
        <w:rPr>
          <w:rFonts w:ascii="Times New Roman" w:hAnsi="Times New Roman" w:cs="Times New Roman"/>
          <w:sz w:val="24"/>
          <w:szCs w:val="24"/>
        </w:rPr>
        <w:tab/>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TINASHE DZINOREVA</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And </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CHRISTOPHER CHENENHAMO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 xml:space="preserve">THERESA ZINTO </w:t>
      </w:r>
      <w:r w:rsidRPr="00861901">
        <w:rPr>
          <w:rFonts w:ascii="Times New Roman" w:hAnsi="Times New Roman" w:cs="Times New Roman"/>
          <w:sz w:val="24"/>
          <w:szCs w:val="24"/>
        </w:rPr>
        <w:tab/>
      </w:r>
    </w:p>
    <w:p w:rsidR="00685449" w:rsidRPr="00861901" w:rsidRDefault="00685449" w:rsidP="00685449">
      <w:pPr>
        <w:pStyle w:val="NoSpacing"/>
        <w:jc w:val="both"/>
        <w:rPr>
          <w:rFonts w:ascii="Times New Roman" w:hAnsi="Times New Roman" w:cs="Times New Roman"/>
          <w:sz w:val="24"/>
          <w:szCs w:val="24"/>
        </w:rPr>
      </w:pPr>
      <w:r w:rsidRPr="00861901">
        <w:rPr>
          <w:rFonts w:ascii="Times New Roman" w:hAnsi="Times New Roman" w:cs="Times New Roman"/>
          <w:sz w:val="24"/>
          <w:szCs w:val="24"/>
        </w:rPr>
        <w:t>And</w:t>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r>
      <w:r w:rsidRPr="00861901">
        <w:rPr>
          <w:rFonts w:ascii="Times New Roman" w:hAnsi="Times New Roman" w:cs="Times New Roman"/>
          <w:sz w:val="24"/>
          <w:szCs w:val="24"/>
        </w:rPr>
        <w:tab/>
        <w:t xml:space="preserve"> </w:t>
      </w:r>
    </w:p>
    <w:p w:rsidR="00685449" w:rsidRDefault="00685449" w:rsidP="00685449">
      <w:pPr>
        <w:pStyle w:val="NoSpacing"/>
        <w:spacing w:line="360" w:lineRule="auto"/>
        <w:jc w:val="both"/>
        <w:rPr>
          <w:rFonts w:ascii="Times New Roman" w:hAnsi="Times New Roman" w:cs="Times New Roman"/>
          <w:sz w:val="24"/>
          <w:szCs w:val="24"/>
        </w:rPr>
      </w:pPr>
      <w:r w:rsidRPr="00861901">
        <w:rPr>
          <w:rFonts w:ascii="Times New Roman" w:hAnsi="Times New Roman" w:cs="Times New Roman"/>
          <w:sz w:val="24"/>
          <w:szCs w:val="24"/>
        </w:rPr>
        <w:t>PATSON MADERA</w:t>
      </w:r>
    </w:p>
    <w:p w:rsidR="00685449" w:rsidRDefault="00685449" w:rsidP="00685449">
      <w:pPr>
        <w:pStyle w:val="NoSpacing"/>
        <w:spacing w:line="360" w:lineRule="auto"/>
        <w:jc w:val="both"/>
        <w:rPr>
          <w:rFonts w:ascii="Times New Roman" w:hAnsi="Times New Roman" w:cs="Times New Roman"/>
          <w:sz w:val="24"/>
          <w:szCs w:val="24"/>
        </w:rPr>
      </w:pPr>
    </w:p>
    <w:p w:rsidR="00685449" w:rsidRDefault="00685449" w:rsidP="006854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5449" w:rsidRDefault="00685449" w:rsidP="006854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MUZOFA J</w:t>
      </w:r>
    </w:p>
    <w:p w:rsidR="00685449" w:rsidRDefault="00685449" w:rsidP="0068544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CHINHOYI</w:t>
      </w:r>
      <w:r w:rsidR="00CD3BC2">
        <w:rPr>
          <w:rFonts w:ascii="Times New Roman" w:hAnsi="Times New Roman" w:cs="Times New Roman"/>
          <w:sz w:val="24"/>
          <w:szCs w:val="24"/>
        </w:rPr>
        <w:t xml:space="preserve"> 22 &amp; 30</w:t>
      </w:r>
      <w:r w:rsidR="00A123E6">
        <w:rPr>
          <w:rFonts w:ascii="Times New Roman" w:hAnsi="Times New Roman" w:cs="Times New Roman"/>
          <w:sz w:val="24"/>
          <w:szCs w:val="24"/>
        </w:rPr>
        <w:t xml:space="preserve"> June 2022</w:t>
      </w:r>
    </w:p>
    <w:p w:rsidR="00990FB1" w:rsidRDefault="00990FB1" w:rsidP="00685449">
      <w:pPr>
        <w:pStyle w:val="NoSpacing"/>
        <w:spacing w:line="360" w:lineRule="auto"/>
        <w:jc w:val="both"/>
        <w:rPr>
          <w:rFonts w:ascii="Times New Roman" w:hAnsi="Times New Roman" w:cs="Times New Roman"/>
          <w:sz w:val="24"/>
          <w:szCs w:val="24"/>
        </w:rPr>
      </w:pPr>
    </w:p>
    <w:p w:rsidR="00685449" w:rsidRDefault="00990FB1" w:rsidP="00685449">
      <w:pPr>
        <w:pStyle w:val="NoSpacing"/>
        <w:spacing w:line="360" w:lineRule="auto"/>
        <w:jc w:val="both"/>
        <w:rPr>
          <w:rFonts w:ascii="Times New Roman" w:hAnsi="Times New Roman" w:cs="Times New Roman"/>
          <w:b/>
          <w:sz w:val="24"/>
          <w:szCs w:val="24"/>
        </w:rPr>
      </w:pPr>
      <w:r w:rsidRPr="00990FB1">
        <w:rPr>
          <w:rFonts w:ascii="Times New Roman" w:hAnsi="Times New Roman" w:cs="Times New Roman"/>
          <w:b/>
          <w:sz w:val="24"/>
          <w:szCs w:val="24"/>
        </w:rPr>
        <w:t>Urgent Chamber Application</w:t>
      </w:r>
    </w:p>
    <w:p w:rsidR="00685449" w:rsidRPr="00E57EE8" w:rsidRDefault="00685449" w:rsidP="00281DF7">
      <w:pPr>
        <w:pStyle w:val="NoSpacing"/>
        <w:spacing w:line="360" w:lineRule="auto"/>
        <w:ind w:firstLine="720"/>
        <w:rPr>
          <w:rFonts w:ascii="Times New Roman" w:hAnsi="Times New Roman" w:cs="Times New Roman"/>
          <w:sz w:val="24"/>
          <w:szCs w:val="24"/>
        </w:rPr>
      </w:pPr>
      <w:r w:rsidRPr="00861901">
        <w:rPr>
          <w:rFonts w:ascii="Times New Roman" w:hAnsi="Times New Roman" w:cs="Times New Roman"/>
          <w:b/>
          <w:sz w:val="24"/>
          <w:szCs w:val="24"/>
        </w:rPr>
        <w:t xml:space="preserve">Muzofa </w:t>
      </w:r>
      <w:r w:rsidR="000D0EFC" w:rsidRPr="00861901">
        <w:rPr>
          <w:rFonts w:ascii="Times New Roman" w:hAnsi="Times New Roman" w:cs="Times New Roman"/>
          <w:b/>
          <w:sz w:val="24"/>
          <w:szCs w:val="24"/>
        </w:rPr>
        <w:t>J</w:t>
      </w:r>
      <w:r w:rsidR="000D0EFC">
        <w:rPr>
          <w:rFonts w:ascii="Times New Roman" w:hAnsi="Times New Roman" w:cs="Times New Roman"/>
          <w:b/>
          <w:sz w:val="24"/>
          <w:szCs w:val="24"/>
        </w:rPr>
        <w:t>:</w:t>
      </w:r>
      <w:r>
        <w:rPr>
          <w:rFonts w:ascii="Times New Roman" w:hAnsi="Times New Roman" w:cs="Times New Roman"/>
          <w:sz w:val="24"/>
          <w:szCs w:val="24"/>
        </w:rPr>
        <w:t xml:space="preserve"> </w:t>
      </w:r>
      <w:r w:rsidRPr="00861901">
        <w:rPr>
          <w:rFonts w:ascii="Times New Roman" w:hAnsi="Times New Roman" w:cs="Times New Roman"/>
          <w:sz w:val="24"/>
          <w:szCs w:val="24"/>
        </w:rPr>
        <w:t>This</w:t>
      </w:r>
      <w:r w:rsidRPr="00E57EE8">
        <w:rPr>
          <w:rFonts w:ascii="Times New Roman" w:hAnsi="Times New Roman" w:cs="Times New Roman"/>
          <w:sz w:val="24"/>
          <w:szCs w:val="24"/>
        </w:rPr>
        <w:t xml:space="preserve"> is an urgent chamber applicat</w:t>
      </w:r>
      <w:r w:rsidR="000D0EFC">
        <w:rPr>
          <w:rFonts w:ascii="Times New Roman" w:hAnsi="Times New Roman" w:cs="Times New Roman"/>
          <w:sz w:val="24"/>
          <w:szCs w:val="24"/>
        </w:rPr>
        <w:t xml:space="preserve">ion to interdict the respondents from carrying out executive functions of the first applicant including preparations for the </w:t>
      </w:r>
      <w:r w:rsidR="00BB6C42">
        <w:rPr>
          <w:rFonts w:ascii="Times New Roman" w:hAnsi="Times New Roman" w:cs="Times New Roman"/>
          <w:sz w:val="24"/>
          <w:szCs w:val="24"/>
        </w:rPr>
        <w:t>August 2022</w:t>
      </w:r>
      <w:r w:rsidR="00213900">
        <w:rPr>
          <w:rFonts w:ascii="Times New Roman" w:hAnsi="Times New Roman" w:cs="Times New Roman"/>
          <w:sz w:val="24"/>
          <w:szCs w:val="24"/>
        </w:rPr>
        <w:t xml:space="preserve"> </w:t>
      </w:r>
      <w:r w:rsidR="000D0EFC">
        <w:rPr>
          <w:rFonts w:ascii="Times New Roman" w:hAnsi="Times New Roman" w:cs="Times New Roman"/>
          <w:sz w:val="24"/>
          <w:szCs w:val="24"/>
        </w:rPr>
        <w:t>Kadoma agricultural show.</w:t>
      </w:r>
    </w:p>
    <w:p w:rsidR="00A123E6" w:rsidRDefault="00685449" w:rsidP="00A123E6">
      <w:pPr>
        <w:pStyle w:val="NoSpacing"/>
        <w:spacing w:line="360" w:lineRule="auto"/>
        <w:ind w:firstLine="720"/>
        <w:rPr>
          <w:rFonts w:ascii="Times New Roman" w:hAnsi="Times New Roman" w:cs="Times New Roman"/>
          <w:sz w:val="24"/>
          <w:szCs w:val="24"/>
        </w:rPr>
      </w:pPr>
      <w:r w:rsidRPr="00E57EE8">
        <w:rPr>
          <w:rFonts w:ascii="Times New Roman" w:hAnsi="Times New Roman" w:cs="Times New Roman"/>
          <w:sz w:val="24"/>
          <w:szCs w:val="24"/>
        </w:rPr>
        <w:lastRenderedPageBreak/>
        <w:t xml:space="preserve">The first applicant is a legal persona with capacity to sue and be sued.  </w:t>
      </w:r>
    </w:p>
    <w:p w:rsidR="00685449" w:rsidRPr="00E57EE8" w:rsidRDefault="00685449" w:rsidP="00A123E6">
      <w:pPr>
        <w:pStyle w:val="NoSpacing"/>
        <w:spacing w:line="360" w:lineRule="auto"/>
        <w:ind w:firstLine="720"/>
        <w:rPr>
          <w:rFonts w:ascii="Times New Roman" w:hAnsi="Times New Roman" w:cs="Times New Roman"/>
          <w:sz w:val="24"/>
          <w:szCs w:val="24"/>
        </w:rPr>
      </w:pPr>
      <w:r w:rsidRPr="00E57EE8">
        <w:rPr>
          <w:rFonts w:ascii="Times New Roman" w:hAnsi="Times New Roman" w:cs="Times New Roman"/>
          <w:sz w:val="24"/>
          <w:szCs w:val="24"/>
        </w:rPr>
        <w:t>The second to the</w:t>
      </w:r>
      <w:r w:rsidR="00A123E6">
        <w:rPr>
          <w:rFonts w:ascii="Times New Roman" w:hAnsi="Times New Roman" w:cs="Times New Roman"/>
          <w:sz w:val="24"/>
          <w:szCs w:val="24"/>
        </w:rPr>
        <w:t xml:space="preserve"> n</w:t>
      </w:r>
      <w:r w:rsidRPr="00E57EE8">
        <w:rPr>
          <w:rFonts w:ascii="Times New Roman" w:hAnsi="Times New Roman" w:cs="Times New Roman"/>
          <w:sz w:val="24"/>
          <w:szCs w:val="24"/>
        </w:rPr>
        <w:t>inth</w:t>
      </w:r>
      <w:r w:rsidR="00A123E6">
        <w:rPr>
          <w:rFonts w:ascii="Times New Roman" w:hAnsi="Times New Roman" w:cs="Times New Roman"/>
          <w:sz w:val="24"/>
          <w:szCs w:val="24"/>
        </w:rPr>
        <w:t xml:space="preserve"> applicants </w:t>
      </w:r>
      <w:r w:rsidR="00A123E6" w:rsidRPr="00E57EE8">
        <w:rPr>
          <w:rFonts w:ascii="Times New Roman" w:hAnsi="Times New Roman" w:cs="Times New Roman"/>
          <w:sz w:val="24"/>
          <w:szCs w:val="24"/>
        </w:rPr>
        <w:t>purport</w:t>
      </w:r>
      <w:r w:rsidRPr="00E57EE8">
        <w:rPr>
          <w:rFonts w:ascii="Times New Roman" w:hAnsi="Times New Roman" w:cs="Times New Roman"/>
          <w:sz w:val="24"/>
          <w:szCs w:val="24"/>
        </w:rPr>
        <w:t xml:space="preserve"> to be the lawful appointed authority to administer the affairs of the first applicant. </w:t>
      </w:r>
    </w:p>
    <w:p w:rsidR="00685449" w:rsidRPr="00E57EE8" w:rsidRDefault="00685449" w:rsidP="00685449">
      <w:pPr>
        <w:pStyle w:val="NoSpacing"/>
        <w:spacing w:line="360" w:lineRule="auto"/>
        <w:jc w:val="both"/>
        <w:rPr>
          <w:rFonts w:ascii="Times New Roman" w:hAnsi="Times New Roman" w:cs="Times New Roman"/>
          <w:sz w:val="24"/>
          <w:szCs w:val="24"/>
        </w:rPr>
      </w:pPr>
      <w:r w:rsidRPr="00E57EE8">
        <w:rPr>
          <w:rFonts w:ascii="Times New Roman" w:hAnsi="Times New Roman" w:cs="Times New Roman"/>
          <w:sz w:val="24"/>
          <w:szCs w:val="24"/>
        </w:rPr>
        <w:tab/>
        <w:t xml:space="preserve">The respondents are individuals with capacity to be sued.  They too claim to be the lawful committee to run the first applicant’s </w:t>
      </w:r>
      <w:r w:rsidR="00A123E6" w:rsidRPr="00E57EE8">
        <w:rPr>
          <w:rFonts w:ascii="Times New Roman" w:hAnsi="Times New Roman" w:cs="Times New Roman"/>
          <w:sz w:val="24"/>
          <w:szCs w:val="24"/>
        </w:rPr>
        <w:t>affairs. At</w:t>
      </w:r>
      <w:r w:rsidRPr="00E57EE8">
        <w:rPr>
          <w:rFonts w:ascii="Times New Roman" w:hAnsi="Times New Roman" w:cs="Times New Roman"/>
          <w:sz w:val="24"/>
          <w:szCs w:val="24"/>
        </w:rPr>
        <w:t xml:space="preserve"> the heart of this dispute, is the control of the first applicant.</w:t>
      </w:r>
    </w:p>
    <w:p w:rsidR="00685449" w:rsidRPr="00E57EE8" w:rsidRDefault="00685449" w:rsidP="00685449">
      <w:pPr>
        <w:pStyle w:val="NoSpacing"/>
        <w:spacing w:line="360" w:lineRule="auto"/>
        <w:jc w:val="both"/>
        <w:rPr>
          <w:rFonts w:ascii="Times New Roman" w:hAnsi="Times New Roman" w:cs="Times New Roman"/>
          <w:sz w:val="24"/>
          <w:szCs w:val="24"/>
        </w:rPr>
      </w:pPr>
      <w:r w:rsidRPr="00E57EE8">
        <w:rPr>
          <w:rFonts w:ascii="Times New Roman" w:hAnsi="Times New Roman" w:cs="Times New Roman"/>
          <w:sz w:val="24"/>
          <w:szCs w:val="24"/>
        </w:rPr>
        <w:tab/>
        <w:t>According to the second</w:t>
      </w:r>
      <w:r w:rsidR="00A123E6">
        <w:rPr>
          <w:rFonts w:ascii="Times New Roman" w:hAnsi="Times New Roman" w:cs="Times New Roman"/>
          <w:sz w:val="24"/>
          <w:szCs w:val="24"/>
        </w:rPr>
        <w:t xml:space="preserve"> to the ninth</w:t>
      </w:r>
      <w:r w:rsidRPr="00E57EE8">
        <w:rPr>
          <w:rFonts w:ascii="Times New Roman" w:hAnsi="Times New Roman" w:cs="Times New Roman"/>
          <w:sz w:val="24"/>
          <w:szCs w:val="24"/>
        </w:rPr>
        <w:t xml:space="preserve"> applicants</w:t>
      </w:r>
      <w:r w:rsidR="00A123E6" w:rsidRPr="00E57EE8">
        <w:rPr>
          <w:rFonts w:ascii="Times New Roman" w:hAnsi="Times New Roman" w:cs="Times New Roman"/>
          <w:sz w:val="24"/>
          <w:szCs w:val="24"/>
        </w:rPr>
        <w:t xml:space="preserve">, </w:t>
      </w:r>
      <w:r w:rsidR="00A123E6">
        <w:rPr>
          <w:rFonts w:ascii="Times New Roman" w:hAnsi="Times New Roman" w:cs="Times New Roman"/>
          <w:sz w:val="24"/>
          <w:szCs w:val="24"/>
        </w:rPr>
        <w:t>the first applicant is run by an elected management committee. They</w:t>
      </w:r>
      <w:r w:rsidRPr="00E57EE8">
        <w:rPr>
          <w:rFonts w:ascii="Times New Roman" w:hAnsi="Times New Roman" w:cs="Times New Roman"/>
          <w:sz w:val="24"/>
          <w:szCs w:val="24"/>
        </w:rPr>
        <w:t xml:space="preserve"> were elected into office in</w:t>
      </w:r>
      <w:r w:rsidR="00A123E6">
        <w:rPr>
          <w:rFonts w:ascii="Times New Roman" w:hAnsi="Times New Roman" w:cs="Times New Roman"/>
          <w:sz w:val="24"/>
          <w:szCs w:val="24"/>
        </w:rPr>
        <w:t xml:space="preserve"> terms of the firs applicant’s C</w:t>
      </w:r>
      <w:r w:rsidRPr="00E57EE8">
        <w:rPr>
          <w:rFonts w:ascii="Times New Roman" w:hAnsi="Times New Roman" w:cs="Times New Roman"/>
          <w:sz w:val="24"/>
          <w:szCs w:val="24"/>
        </w:rPr>
        <w:t xml:space="preserve">onstitution in 2019 on a five year </w:t>
      </w:r>
      <w:r w:rsidR="00A123E6" w:rsidRPr="00E57EE8">
        <w:rPr>
          <w:rFonts w:ascii="Times New Roman" w:hAnsi="Times New Roman" w:cs="Times New Roman"/>
          <w:sz w:val="24"/>
          <w:szCs w:val="24"/>
        </w:rPr>
        <w:t xml:space="preserve">term. </w:t>
      </w:r>
      <w:r w:rsidRPr="00E57EE8">
        <w:rPr>
          <w:rFonts w:ascii="Times New Roman" w:hAnsi="Times New Roman" w:cs="Times New Roman"/>
          <w:sz w:val="24"/>
          <w:szCs w:val="24"/>
        </w:rPr>
        <w:t xml:space="preserve">The seventh respondent </w:t>
      </w:r>
      <w:r w:rsidR="00A123E6">
        <w:rPr>
          <w:rFonts w:ascii="Times New Roman" w:hAnsi="Times New Roman" w:cs="Times New Roman"/>
          <w:sz w:val="24"/>
          <w:szCs w:val="24"/>
        </w:rPr>
        <w:t xml:space="preserve">was the elected </w:t>
      </w:r>
      <w:r w:rsidR="00A123E6" w:rsidRPr="00E57EE8">
        <w:rPr>
          <w:rFonts w:ascii="Times New Roman" w:hAnsi="Times New Roman" w:cs="Times New Roman"/>
          <w:sz w:val="24"/>
          <w:szCs w:val="24"/>
        </w:rPr>
        <w:t>chairperson</w:t>
      </w:r>
      <w:r w:rsidRPr="00E57EE8">
        <w:rPr>
          <w:rFonts w:ascii="Times New Roman" w:hAnsi="Times New Roman" w:cs="Times New Roman"/>
          <w:sz w:val="24"/>
          <w:szCs w:val="24"/>
        </w:rPr>
        <w:t xml:space="preserve"> of the said management committee. Due to some alleged misconduct by the seventh respondent</w:t>
      </w:r>
      <w:r w:rsidR="00A123E6">
        <w:rPr>
          <w:rFonts w:ascii="Times New Roman" w:hAnsi="Times New Roman" w:cs="Times New Roman"/>
          <w:sz w:val="24"/>
          <w:szCs w:val="24"/>
        </w:rPr>
        <w:t>, a vote of no confidence was passed against him by</w:t>
      </w:r>
      <w:r w:rsidRPr="00E57EE8">
        <w:rPr>
          <w:rFonts w:ascii="Times New Roman" w:hAnsi="Times New Roman" w:cs="Times New Roman"/>
          <w:sz w:val="24"/>
          <w:szCs w:val="24"/>
        </w:rPr>
        <w:t xml:space="preserve"> other management committee members</w:t>
      </w:r>
      <w:r w:rsidR="00A123E6">
        <w:rPr>
          <w:rFonts w:ascii="Times New Roman" w:hAnsi="Times New Roman" w:cs="Times New Roman"/>
          <w:sz w:val="24"/>
          <w:szCs w:val="24"/>
        </w:rPr>
        <w:t xml:space="preserve">. </w:t>
      </w:r>
      <w:r w:rsidRPr="00E57EE8">
        <w:rPr>
          <w:rFonts w:ascii="Times New Roman" w:hAnsi="Times New Roman" w:cs="Times New Roman"/>
          <w:sz w:val="24"/>
          <w:szCs w:val="24"/>
        </w:rPr>
        <w:t xml:space="preserve">He was subsequently suspended from </w:t>
      </w:r>
      <w:r w:rsidR="00A123E6">
        <w:rPr>
          <w:rFonts w:ascii="Times New Roman" w:hAnsi="Times New Roman" w:cs="Times New Roman"/>
          <w:sz w:val="24"/>
          <w:szCs w:val="24"/>
        </w:rPr>
        <w:t>the management committee.</w:t>
      </w:r>
    </w:p>
    <w:p w:rsidR="00685449" w:rsidRPr="00E57EE8" w:rsidRDefault="00685449" w:rsidP="00685449">
      <w:pPr>
        <w:pStyle w:val="NoSpacing"/>
        <w:spacing w:line="360" w:lineRule="auto"/>
        <w:jc w:val="both"/>
        <w:rPr>
          <w:rFonts w:ascii="Times New Roman" w:hAnsi="Times New Roman" w:cs="Times New Roman"/>
          <w:sz w:val="24"/>
          <w:szCs w:val="24"/>
        </w:rPr>
      </w:pPr>
      <w:r w:rsidRPr="00E57EE8">
        <w:rPr>
          <w:rFonts w:ascii="Times New Roman" w:hAnsi="Times New Roman" w:cs="Times New Roman"/>
          <w:sz w:val="24"/>
          <w:szCs w:val="24"/>
        </w:rPr>
        <w:tab/>
        <w:t>This</w:t>
      </w:r>
      <w:r w:rsidR="00A123E6">
        <w:rPr>
          <w:rFonts w:ascii="Times New Roman" w:hAnsi="Times New Roman" w:cs="Times New Roman"/>
          <w:sz w:val="24"/>
          <w:szCs w:val="24"/>
        </w:rPr>
        <w:t xml:space="preserve"> was the beginning of the protracted dispute</w:t>
      </w:r>
      <w:r w:rsidRPr="00E57EE8">
        <w:rPr>
          <w:rFonts w:ascii="Times New Roman" w:hAnsi="Times New Roman" w:cs="Times New Roman"/>
          <w:sz w:val="24"/>
          <w:szCs w:val="24"/>
        </w:rPr>
        <w:t xml:space="preserve"> over the</w:t>
      </w:r>
      <w:r w:rsidR="00A123E6">
        <w:rPr>
          <w:rFonts w:ascii="Times New Roman" w:hAnsi="Times New Roman" w:cs="Times New Roman"/>
          <w:sz w:val="24"/>
          <w:szCs w:val="24"/>
        </w:rPr>
        <w:t xml:space="preserve"> control of the first applicant</w:t>
      </w:r>
      <w:r w:rsidRPr="00E57EE8">
        <w:rPr>
          <w:rFonts w:ascii="Times New Roman" w:hAnsi="Times New Roman" w:cs="Times New Roman"/>
          <w:sz w:val="24"/>
          <w:szCs w:val="24"/>
        </w:rPr>
        <w:t>.  The seventh respondent did not accept the suspension.  He continued to perform</w:t>
      </w:r>
      <w:r w:rsidR="00A123E6">
        <w:rPr>
          <w:rFonts w:ascii="Times New Roman" w:hAnsi="Times New Roman" w:cs="Times New Roman"/>
          <w:sz w:val="24"/>
          <w:szCs w:val="24"/>
        </w:rPr>
        <w:t xml:space="preserve"> his</w:t>
      </w:r>
      <w:r w:rsidRPr="00E57EE8">
        <w:rPr>
          <w:rFonts w:ascii="Times New Roman" w:hAnsi="Times New Roman" w:cs="Times New Roman"/>
          <w:sz w:val="24"/>
          <w:szCs w:val="24"/>
        </w:rPr>
        <w:t xml:space="preserve"> duties.  He advised the applicants of his non recognition of the suspension in October 2021.</w:t>
      </w:r>
    </w:p>
    <w:p w:rsidR="00685449" w:rsidRPr="00E57EE8" w:rsidRDefault="00685449" w:rsidP="00685449">
      <w:pPr>
        <w:pStyle w:val="NoSpacing"/>
        <w:spacing w:line="360" w:lineRule="auto"/>
        <w:jc w:val="both"/>
        <w:rPr>
          <w:rFonts w:ascii="Times New Roman" w:hAnsi="Times New Roman" w:cs="Times New Roman"/>
          <w:sz w:val="24"/>
          <w:szCs w:val="24"/>
        </w:rPr>
      </w:pPr>
      <w:r w:rsidRPr="00E57EE8">
        <w:rPr>
          <w:rFonts w:ascii="Times New Roman" w:hAnsi="Times New Roman" w:cs="Times New Roman"/>
          <w:sz w:val="24"/>
          <w:szCs w:val="24"/>
        </w:rPr>
        <w:tab/>
        <w:t>Without making a determination on the suspension of the seventh respondent, I comment in passing on it to assist the p</w:t>
      </w:r>
      <w:r w:rsidR="00A123E6">
        <w:rPr>
          <w:rFonts w:ascii="Times New Roman" w:hAnsi="Times New Roman" w:cs="Times New Roman"/>
          <w:sz w:val="24"/>
          <w:szCs w:val="24"/>
        </w:rPr>
        <w:t>arties.  The first applicant’s C</w:t>
      </w:r>
      <w:r w:rsidRPr="00E57EE8">
        <w:rPr>
          <w:rFonts w:ascii="Times New Roman" w:hAnsi="Times New Roman" w:cs="Times New Roman"/>
          <w:sz w:val="24"/>
          <w:szCs w:val="24"/>
        </w:rPr>
        <w:t xml:space="preserve">onstitution, attached to the notice of opposition does not provide for the procedure adopted by the second to the ninth applicants.    It may be that they derived such powers from some other </w:t>
      </w:r>
      <w:r w:rsidR="00A123E6" w:rsidRPr="00E57EE8">
        <w:rPr>
          <w:rFonts w:ascii="Times New Roman" w:hAnsi="Times New Roman" w:cs="Times New Roman"/>
          <w:sz w:val="24"/>
          <w:szCs w:val="24"/>
        </w:rPr>
        <w:t>law.</w:t>
      </w:r>
      <w:r w:rsidR="00A123E6">
        <w:rPr>
          <w:rFonts w:ascii="Times New Roman" w:hAnsi="Times New Roman" w:cs="Times New Roman"/>
          <w:sz w:val="24"/>
          <w:szCs w:val="24"/>
        </w:rPr>
        <w:t xml:space="preserve"> In the absence of a provision</w:t>
      </w:r>
      <w:r w:rsidR="0017192C">
        <w:rPr>
          <w:rFonts w:ascii="Times New Roman" w:hAnsi="Times New Roman" w:cs="Times New Roman"/>
          <w:sz w:val="24"/>
          <w:szCs w:val="24"/>
        </w:rPr>
        <w:t xml:space="preserve"> giving them the power to act as they did the suspension may be questionable.</w:t>
      </w:r>
    </w:p>
    <w:p w:rsidR="00685449" w:rsidRPr="00E57EE8" w:rsidRDefault="00685449" w:rsidP="00685449">
      <w:pPr>
        <w:pStyle w:val="NoSpacing"/>
        <w:spacing w:line="360" w:lineRule="auto"/>
        <w:jc w:val="both"/>
        <w:rPr>
          <w:rFonts w:ascii="Times New Roman" w:hAnsi="Times New Roman" w:cs="Times New Roman"/>
          <w:sz w:val="24"/>
          <w:szCs w:val="24"/>
        </w:rPr>
      </w:pPr>
      <w:r w:rsidRPr="00E57EE8">
        <w:rPr>
          <w:rFonts w:ascii="Times New Roman" w:hAnsi="Times New Roman" w:cs="Times New Roman"/>
          <w:sz w:val="24"/>
          <w:szCs w:val="24"/>
        </w:rPr>
        <w:tab/>
        <w:t>Having said so, I revert to th</w:t>
      </w:r>
      <w:r w:rsidR="0017192C">
        <w:rPr>
          <w:rFonts w:ascii="Times New Roman" w:hAnsi="Times New Roman" w:cs="Times New Roman"/>
          <w:sz w:val="24"/>
          <w:szCs w:val="24"/>
        </w:rPr>
        <w:t xml:space="preserve">e </w:t>
      </w:r>
      <w:r w:rsidRPr="00E57EE8">
        <w:rPr>
          <w:rFonts w:ascii="Times New Roman" w:hAnsi="Times New Roman" w:cs="Times New Roman"/>
          <w:sz w:val="24"/>
          <w:szCs w:val="24"/>
        </w:rPr>
        <w:t>matter before the court.  After the suspension of the seventh respondents both parties resorted to litigation after litigation in</w:t>
      </w:r>
      <w:r w:rsidR="0017192C">
        <w:rPr>
          <w:rFonts w:ascii="Times New Roman" w:hAnsi="Times New Roman" w:cs="Times New Roman"/>
          <w:sz w:val="24"/>
          <w:szCs w:val="24"/>
        </w:rPr>
        <w:t xml:space="preserve"> the</w:t>
      </w:r>
      <w:r w:rsidRPr="00E57EE8">
        <w:rPr>
          <w:rFonts w:ascii="Times New Roman" w:hAnsi="Times New Roman" w:cs="Times New Roman"/>
          <w:sz w:val="24"/>
          <w:szCs w:val="24"/>
        </w:rPr>
        <w:t xml:space="preserve"> Magistrates’ Court.  I will revert to the cases later in the judgment.</w:t>
      </w:r>
    </w:p>
    <w:p w:rsidR="00685449" w:rsidRPr="00E57EE8" w:rsidRDefault="00685449" w:rsidP="00685449">
      <w:pPr>
        <w:pStyle w:val="NoSpacing"/>
        <w:spacing w:line="360" w:lineRule="auto"/>
        <w:jc w:val="both"/>
        <w:rPr>
          <w:rFonts w:ascii="Times New Roman" w:hAnsi="Times New Roman" w:cs="Times New Roman"/>
          <w:sz w:val="24"/>
          <w:szCs w:val="24"/>
        </w:rPr>
      </w:pPr>
      <w:r w:rsidRPr="00E57EE8">
        <w:rPr>
          <w:rFonts w:ascii="Times New Roman" w:hAnsi="Times New Roman" w:cs="Times New Roman"/>
          <w:sz w:val="24"/>
          <w:szCs w:val="24"/>
        </w:rPr>
        <w:tab/>
        <w:t xml:space="preserve">At this stage the relevant case is the </w:t>
      </w:r>
      <w:r w:rsidRPr="0017192C">
        <w:rPr>
          <w:rFonts w:ascii="Times New Roman" w:hAnsi="Times New Roman" w:cs="Times New Roman"/>
          <w:i/>
          <w:sz w:val="24"/>
          <w:szCs w:val="24"/>
        </w:rPr>
        <w:t>ex</w:t>
      </w:r>
      <w:r w:rsidR="0017192C">
        <w:rPr>
          <w:rFonts w:ascii="Times New Roman" w:hAnsi="Times New Roman" w:cs="Times New Roman"/>
          <w:i/>
          <w:sz w:val="24"/>
          <w:szCs w:val="24"/>
        </w:rPr>
        <w:t>-</w:t>
      </w:r>
      <w:r w:rsidRPr="0017192C">
        <w:rPr>
          <w:rFonts w:ascii="Times New Roman" w:hAnsi="Times New Roman" w:cs="Times New Roman"/>
          <w:i/>
          <w:sz w:val="24"/>
          <w:szCs w:val="24"/>
        </w:rPr>
        <w:t>parte</w:t>
      </w:r>
      <w:r w:rsidRPr="00E57EE8">
        <w:rPr>
          <w:rFonts w:ascii="Times New Roman" w:hAnsi="Times New Roman" w:cs="Times New Roman"/>
          <w:sz w:val="24"/>
          <w:szCs w:val="24"/>
        </w:rPr>
        <w:t xml:space="preserve"> application by the applicants seeking an interdict for the respondents to give vacant possession of the first applicant’s offices to the</w:t>
      </w:r>
      <w:r w:rsidR="0017192C">
        <w:rPr>
          <w:rFonts w:ascii="Times New Roman" w:hAnsi="Times New Roman" w:cs="Times New Roman"/>
          <w:sz w:val="24"/>
          <w:szCs w:val="24"/>
        </w:rPr>
        <w:t>m</w:t>
      </w:r>
      <w:r w:rsidRPr="00E57EE8">
        <w:rPr>
          <w:rFonts w:ascii="Times New Roman" w:hAnsi="Times New Roman" w:cs="Times New Roman"/>
          <w:sz w:val="24"/>
          <w:szCs w:val="24"/>
        </w:rPr>
        <w:t>.  A w</w:t>
      </w:r>
      <w:r w:rsidR="0017192C">
        <w:rPr>
          <w:rFonts w:ascii="Times New Roman" w:hAnsi="Times New Roman" w:cs="Times New Roman"/>
          <w:sz w:val="24"/>
          <w:szCs w:val="24"/>
        </w:rPr>
        <w:t>r</w:t>
      </w:r>
      <w:r w:rsidRPr="00E57EE8">
        <w:rPr>
          <w:rFonts w:ascii="Times New Roman" w:hAnsi="Times New Roman" w:cs="Times New Roman"/>
          <w:sz w:val="24"/>
          <w:szCs w:val="24"/>
        </w:rPr>
        <w:t>it of execution has since been issue</w:t>
      </w:r>
      <w:r w:rsidR="0017192C">
        <w:rPr>
          <w:rFonts w:ascii="Times New Roman" w:hAnsi="Times New Roman" w:cs="Times New Roman"/>
          <w:sz w:val="24"/>
          <w:szCs w:val="24"/>
        </w:rPr>
        <w:t>d</w:t>
      </w:r>
      <w:r w:rsidRPr="00E57EE8">
        <w:rPr>
          <w:rFonts w:ascii="Times New Roman" w:hAnsi="Times New Roman" w:cs="Times New Roman"/>
          <w:sz w:val="24"/>
          <w:szCs w:val="24"/>
        </w:rPr>
        <w:t xml:space="preserve"> and the applicants have taken occupation of the offices.  The case was filed under CGK 319/22 issued on the 2</w:t>
      </w:r>
      <w:r w:rsidRPr="00E57EE8">
        <w:rPr>
          <w:rFonts w:ascii="Times New Roman" w:hAnsi="Times New Roman" w:cs="Times New Roman"/>
          <w:sz w:val="24"/>
          <w:szCs w:val="24"/>
          <w:vertAlign w:val="superscript"/>
        </w:rPr>
        <w:t>nd</w:t>
      </w:r>
      <w:r w:rsidRPr="00E57EE8">
        <w:rPr>
          <w:rFonts w:ascii="Times New Roman" w:hAnsi="Times New Roman" w:cs="Times New Roman"/>
          <w:sz w:val="24"/>
          <w:szCs w:val="24"/>
        </w:rPr>
        <w:t xml:space="preserve"> of June 2022.  The return date is 30 June 2022.</w:t>
      </w:r>
    </w:p>
    <w:p w:rsidR="0017192C" w:rsidRDefault="00685449" w:rsidP="00281DF7">
      <w:pPr>
        <w:pStyle w:val="NoSpacing"/>
        <w:spacing w:line="360" w:lineRule="auto"/>
        <w:ind w:firstLine="720"/>
        <w:jc w:val="both"/>
        <w:rPr>
          <w:rFonts w:ascii="Times New Roman" w:hAnsi="Times New Roman" w:cs="Times New Roman"/>
          <w:sz w:val="24"/>
          <w:szCs w:val="24"/>
        </w:rPr>
      </w:pPr>
      <w:bookmarkStart w:id="0" w:name="_GoBack"/>
      <w:bookmarkEnd w:id="0"/>
      <w:r w:rsidRPr="00E57EE8">
        <w:rPr>
          <w:rFonts w:ascii="Times New Roman" w:hAnsi="Times New Roman" w:cs="Times New Roman"/>
          <w:sz w:val="24"/>
          <w:szCs w:val="24"/>
        </w:rPr>
        <w:t xml:space="preserve">The applicants are in the process of planning for the August 2022 show. </w:t>
      </w:r>
      <w:r w:rsidR="0017192C">
        <w:rPr>
          <w:rFonts w:ascii="Times New Roman" w:hAnsi="Times New Roman" w:cs="Times New Roman"/>
          <w:sz w:val="24"/>
          <w:szCs w:val="24"/>
        </w:rPr>
        <w:t>As the applicants continue in their preparations, the</w:t>
      </w:r>
      <w:r w:rsidRPr="00E57EE8">
        <w:rPr>
          <w:rFonts w:ascii="Times New Roman" w:hAnsi="Times New Roman" w:cs="Times New Roman"/>
          <w:sz w:val="24"/>
          <w:szCs w:val="24"/>
        </w:rPr>
        <w:t xml:space="preserve"> respondents, who are running a parallel structure are</w:t>
      </w:r>
      <w:r w:rsidR="0017192C">
        <w:rPr>
          <w:rFonts w:ascii="Times New Roman" w:hAnsi="Times New Roman" w:cs="Times New Roman"/>
          <w:sz w:val="24"/>
          <w:szCs w:val="24"/>
        </w:rPr>
        <w:t xml:space="preserve"> also</w:t>
      </w:r>
      <w:r w:rsidRPr="00E57EE8">
        <w:rPr>
          <w:rFonts w:ascii="Times New Roman" w:hAnsi="Times New Roman" w:cs="Times New Roman"/>
          <w:sz w:val="24"/>
          <w:szCs w:val="24"/>
        </w:rPr>
        <w:t xml:space="preserve"> preparing for the August 2022 Agriculture Show</w:t>
      </w:r>
      <w:r w:rsidR="0017192C">
        <w:rPr>
          <w:rFonts w:ascii="Times New Roman" w:hAnsi="Times New Roman" w:cs="Times New Roman"/>
          <w:sz w:val="24"/>
          <w:szCs w:val="24"/>
        </w:rPr>
        <w:t>.</w:t>
      </w:r>
    </w:p>
    <w:p w:rsidR="00685449" w:rsidRPr="00E57EE8" w:rsidRDefault="00685449" w:rsidP="00685449">
      <w:pPr>
        <w:pStyle w:val="NoSpacing"/>
        <w:spacing w:line="360" w:lineRule="auto"/>
        <w:jc w:val="both"/>
        <w:rPr>
          <w:rFonts w:ascii="Times New Roman" w:hAnsi="Times New Roman" w:cs="Times New Roman"/>
          <w:sz w:val="24"/>
          <w:szCs w:val="24"/>
        </w:rPr>
      </w:pPr>
      <w:r w:rsidRPr="00E57EE8">
        <w:rPr>
          <w:rFonts w:ascii="Times New Roman" w:hAnsi="Times New Roman" w:cs="Times New Roman"/>
          <w:sz w:val="24"/>
          <w:szCs w:val="24"/>
        </w:rPr>
        <w:lastRenderedPageBreak/>
        <w:t>On that basis, the second to ninth applicants seek an interdict as already stated.</w:t>
      </w:r>
    </w:p>
    <w:p w:rsidR="00685449" w:rsidRPr="0017192C" w:rsidRDefault="00685449" w:rsidP="00685449">
      <w:pPr>
        <w:pStyle w:val="NoSpacing"/>
        <w:spacing w:line="360" w:lineRule="auto"/>
        <w:jc w:val="both"/>
        <w:rPr>
          <w:rFonts w:ascii="Times New Roman" w:hAnsi="Times New Roman" w:cs="Times New Roman"/>
          <w:sz w:val="24"/>
          <w:szCs w:val="24"/>
        </w:rPr>
      </w:pPr>
      <w:r w:rsidRPr="0017192C">
        <w:rPr>
          <w:rFonts w:ascii="Times New Roman" w:hAnsi="Times New Roman" w:cs="Times New Roman"/>
          <w:sz w:val="24"/>
          <w:szCs w:val="24"/>
        </w:rPr>
        <w:t xml:space="preserve">Preliminary Points </w:t>
      </w:r>
    </w:p>
    <w:p w:rsidR="00685449" w:rsidRPr="00E57EE8" w:rsidRDefault="0017192C" w:rsidP="00685449">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In their opposition</w:t>
      </w:r>
      <w:r w:rsidR="00BB6C42">
        <w:rPr>
          <w:rFonts w:ascii="Times New Roman" w:hAnsi="Times New Roman" w:cs="Times New Roman"/>
          <w:sz w:val="24"/>
          <w:szCs w:val="24"/>
        </w:rPr>
        <w:t>,</w:t>
      </w:r>
      <w:r>
        <w:rPr>
          <w:rFonts w:ascii="Times New Roman" w:hAnsi="Times New Roman" w:cs="Times New Roman"/>
          <w:sz w:val="24"/>
          <w:szCs w:val="24"/>
        </w:rPr>
        <w:t xml:space="preserve"> the respondents raised two preliminary issues on urgency and that the matter is </w:t>
      </w:r>
      <w:r w:rsidRPr="0017192C">
        <w:rPr>
          <w:rFonts w:ascii="Times New Roman" w:hAnsi="Times New Roman" w:cs="Times New Roman"/>
          <w:i/>
          <w:sz w:val="24"/>
          <w:szCs w:val="24"/>
        </w:rPr>
        <w:t>lis pendens</w:t>
      </w:r>
      <w:r w:rsidR="00685449" w:rsidRPr="00E57EE8">
        <w:rPr>
          <w:rFonts w:ascii="Times New Roman" w:hAnsi="Times New Roman" w:cs="Times New Roman"/>
          <w:i/>
          <w:sz w:val="24"/>
          <w:szCs w:val="24"/>
        </w:rPr>
        <w:t>.</w:t>
      </w:r>
    </w:p>
    <w:p w:rsidR="00685449" w:rsidRPr="0017192C" w:rsidRDefault="00685449" w:rsidP="00685449">
      <w:pPr>
        <w:pStyle w:val="NoSpacing"/>
        <w:spacing w:line="360" w:lineRule="auto"/>
        <w:jc w:val="both"/>
        <w:rPr>
          <w:rFonts w:ascii="Times New Roman" w:hAnsi="Times New Roman" w:cs="Times New Roman"/>
          <w:sz w:val="24"/>
          <w:szCs w:val="24"/>
        </w:rPr>
      </w:pPr>
      <w:r w:rsidRPr="0017192C">
        <w:rPr>
          <w:rFonts w:ascii="Times New Roman" w:hAnsi="Times New Roman" w:cs="Times New Roman"/>
          <w:sz w:val="24"/>
          <w:szCs w:val="24"/>
        </w:rPr>
        <w:t xml:space="preserve">Urgency </w:t>
      </w:r>
    </w:p>
    <w:p w:rsidR="00685449" w:rsidRPr="00E57EE8" w:rsidRDefault="00685449" w:rsidP="00685449">
      <w:pPr>
        <w:pStyle w:val="NoSpacing"/>
        <w:spacing w:line="360" w:lineRule="auto"/>
        <w:jc w:val="both"/>
        <w:rPr>
          <w:rFonts w:ascii="Times New Roman" w:hAnsi="Times New Roman" w:cs="Times New Roman"/>
          <w:sz w:val="24"/>
          <w:szCs w:val="24"/>
        </w:rPr>
      </w:pPr>
      <w:r w:rsidRPr="00E57EE8">
        <w:rPr>
          <w:rFonts w:ascii="Times New Roman" w:hAnsi="Times New Roman" w:cs="Times New Roman"/>
          <w:sz w:val="24"/>
          <w:szCs w:val="24"/>
        </w:rPr>
        <w:t xml:space="preserve"> I was not persuaded on the urgency of the matter.  </w:t>
      </w:r>
    </w:p>
    <w:p w:rsidR="00685449" w:rsidRPr="00E57EE8" w:rsidRDefault="00685449" w:rsidP="00685449">
      <w:pPr>
        <w:pStyle w:val="NoSpacing"/>
        <w:spacing w:line="360" w:lineRule="auto"/>
        <w:ind w:firstLine="720"/>
        <w:jc w:val="both"/>
        <w:rPr>
          <w:rFonts w:ascii="Times New Roman" w:hAnsi="Times New Roman" w:cs="Times New Roman"/>
          <w:sz w:val="24"/>
          <w:szCs w:val="24"/>
        </w:rPr>
      </w:pPr>
      <w:r w:rsidRPr="00E57EE8">
        <w:rPr>
          <w:rFonts w:ascii="Times New Roman" w:hAnsi="Times New Roman" w:cs="Times New Roman"/>
          <w:sz w:val="24"/>
          <w:szCs w:val="24"/>
        </w:rPr>
        <w:t>After all the in</w:t>
      </w:r>
      <w:r w:rsidR="0017192C">
        <w:rPr>
          <w:rFonts w:ascii="Times New Roman" w:hAnsi="Times New Roman" w:cs="Times New Roman"/>
          <w:sz w:val="24"/>
          <w:szCs w:val="24"/>
        </w:rPr>
        <w:t xml:space="preserve"> and out </w:t>
      </w:r>
      <w:r w:rsidR="00AD011F">
        <w:rPr>
          <w:rFonts w:ascii="Times New Roman" w:hAnsi="Times New Roman" w:cs="Times New Roman"/>
          <w:sz w:val="24"/>
          <w:szCs w:val="24"/>
        </w:rPr>
        <w:t xml:space="preserve">of </w:t>
      </w:r>
      <w:r w:rsidR="00AD011F" w:rsidRPr="00E57EE8">
        <w:rPr>
          <w:rFonts w:ascii="Times New Roman" w:hAnsi="Times New Roman" w:cs="Times New Roman"/>
          <w:sz w:val="24"/>
          <w:szCs w:val="24"/>
        </w:rPr>
        <w:t>court fights</w:t>
      </w:r>
      <w:r w:rsidRPr="00E57EE8">
        <w:rPr>
          <w:rFonts w:ascii="Times New Roman" w:hAnsi="Times New Roman" w:cs="Times New Roman"/>
          <w:sz w:val="24"/>
          <w:szCs w:val="24"/>
        </w:rPr>
        <w:t xml:space="preserve"> between the parties, it emerges that the August 2022 Kadoma Agricultural Show</w:t>
      </w:r>
      <w:r w:rsidR="0017192C">
        <w:rPr>
          <w:rFonts w:ascii="Times New Roman" w:hAnsi="Times New Roman" w:cs="Times New Roman"/>
          <w:sz w:val="24"/>
          <w:szCs w:val="24"/>
        </w:rPr>
        <w:t xml:space="preserve"> (KAS)</w:t>
      </w:r>
      <w:r w:rsidRPr="00E57EE8">
        <w:rPr>
          <w:rFonts w:ascii="Times New Roman" w:hAnsi="Times New Roman" w:cs="Times New Roman"/>
          <w:sz w:val="24"/>
          <w:szCs w:val="24"/>
        </w:rPr>
        <w:t xml:space="preserve"> must be prepared for. This is the cause of action.  In other words, the second to the ninth applicants</w:t>
      </w:r>
      <w:r w:rsidR="0017192C">
        <w:rPr>
          <w:rFonts w:ascii="Times New Roman" w:hAnsi="Times New Roman" w:cs="Times New Roman"/>
          <w:sz w:val="24"/>
          <w:szCs w:val="24"/>
        </w:rPr>
        <w:t xml:space="preserve">’ causa is </w:t>
      </w:r>
      <w:r w:rsidR="00AD011F">
        <w:rPr>
          <w:rFonts w:ascii="Times New Roman" w:hAnsi="Times New Roman" w:cs="Times New Roman"/>
          <w:sz w:val="24"/>
          <w:szCs w:val="24"/>
        </w:rPr>
        <w:t>that,</w:t>
      </w:r>
      <w:r w:rsidRPr="00E57EE8">
        <w:rPr>
          <w:rFonts w:ascii="Times New Roman" w:hAnsi="Times New Roman" w:cs="Times New Roman"/>
          <w:sz w:val="24"/>
          <w:szCs w:val="24"/>
        </w:rPr>
        <w:t xml:space="preserve"> they want to prepare for the show </w:t>
      </w:r>
      <w:r w:rsidR="00AD011F">
        <w:rPr>
          <w:rFonts w:ascii="Times New Roman" w:hAnsi="Times New Roman" w:cs="Times New Roman"/>
          <w:sz w:val="24"/>
          <w:szCs w:val="24"/>
        </w:rPr>
        <w:t xml:space="preserve">free of </w:t>
      </w:r>
      <w:r w:rsidR="00AD011F" w:rsidRPr="00E57EE8">
        <w:rPr>
          <w:rFonts w:ascii="Times New Roman" w:hAnsi="Times New Roman" w:cs="Times New Roman"/>
          <w:sz w:val="24"/>
          <w:szCs w:val="24"/>
        </w:rPr>
        <w:t>interference</w:t>
      </w:r>
      <w:r w:rsidRPr="00E57EE8">
        <w:rPr>
          <w:rFonts w:ascii="Times New Roman" w:hAnsi="Times New Roman" w:cs="Times New Roman"/>
          <w:sz w:val="24"/>
          <w:szCs w:val="24"/>
        </w:rPr>
        <w:t xml:space="preserve"> from the respondents.</w:t>
      </w:r>
    </w:p>
    <w:p w:rsidR="00685449" w:rsidRPr="00E57EE8" w:rsidRDefault="00685449" w:rsidP="00AD011F">
      <w:pPr>
        <w:pStyle w:val="NoSpacing"/>
        <w:spacing w:line="360" w:lineRule="auto"/>
        <w:ind w:firstLine="1276"/>
        <w:jc w:val="both"/>
        <w:rPr>
          <w:rFonts w:ascii="Times New Roman" w:hAnsi="Times New Roman" w:cs="Times New Roman"/>
          <w:sz w:val="24"/>
          <w:szCs w:val="24"/>
        </w:rPr>
      </w:pPr>
      <w:r w:rsidRPr="00E57EE8">
        <w:rPr>
          <w:rFonts w:ascii="Times New Roman" w:hAnsi="Times New Roman" w:cs="Times New Roman"/>
          <w:sz w:val="24"/>
          <w:szCs w:val="24"/>
        </w:rPr>
        <w:t xml:space="preserve">It is trite that an application stands </w:t>
      </w:r>
      <w:r w:rsidR="00A66AF1">
        <w:rPr>
          <w:rFonts w:ascii="Times New Roman" w:hAnsi="Times New Roman" w:cs="Times New Roman"/>
          <w:sz w:val="24"/>
          <w:szCs w:val="24"/>
        </w:rPr>
        <w:t>or falls on the affidavits</w:t>
      </w:r>
      <w:r w:rsidRPr="00E57EE8">
        <w:rPr>
          <w:rFonts w:ascii="Times New Roman" w:hAnsi="Times New Roman" w:cs="Times New Roman"/>
          <w:sz w:val="24"/>
          <w:szCs w:val="24"/>
        </w:rPr>
        <w:t>. The affidavit must clear</w:t>
      </w:r>
      <w:r w:rsidR="00AD011F">
        <w:rPr>
          <w:rFonts w:ascii="Times New Roman" w:hAnsi="Times New Roman" w:cs="Times New Roman"/>
          <w:sz w:val="24"/>
          <w:szCs w:val="24"/>
        </w:rPr>
        <w:t>ly</w:t>
      </w:r>
      <w:r w:rsidRPr="00E57EE8">
        <w:rPr>
          <w:rFonts w:ascii="Times New Roman" w:hAnsi="Times New Roman" w:cs="Times New Roman"/>
          <w:sz w:val="24"/>
          <w:szCs w:val="24"/>
        </w:rPr>
        <w:t xml:space="preserve"> set</w:t>
      </w:r>
      <w:r w:rsidR="00AD011F">
        <w:rPr>
          <w:rFonts w:ascii="Times New Roman" w:hAnsi="Times New Roman" w:cs="Times New Roman"/>
          <w:sz w:val="24"/>
          <w:szCs w:val="24"/>
        </w:rPr>
        <w:t xml:space="preserve"> out </w:t>
      </w:r>
      <w:r w:rsidR="00AD011F" w:rsidRPr="00E57EE8">
        <w:rPr>
          <w:rFonts w:ascii="Times New Roman" w:hAnsi="Times New Roman" w:cs="Times New Roman"/>
          <w:sz w:val="24"/>
          <w:szCs w:val="24"/>
        </w:rPr>
        <w:t>the</w:t>
      </w:r>
      <w:r w:rsidRPr="00E57EE8">
        <w:rPr>
          <w:rFonts w:ascii="Times New Roman" w:hAnsi="Times New Roman" w:cs="Times New Roman"/>
          <w:sz w:val="24"/>
          <w:szCs w:val="24"/>
        </w:rPr>
        <w:t xml:space="preserve"> cause of action, when it arose and justify the urgency based on the facts.  A</w:t>
      </w:r>
      <w:r w:rsidR="00AD011F">
        <w:rPr>
          <w:rFonts w:ascii="Times New Roman" w:hAnsi="Times New Roman" w:cs="Times New Roman"/>
          <w:sz w:val="24"/>
          <w:szCs w:val="24"/>
        </w:rPr>
        <w:t>t</w:t>
      </w:r>
      <w:r w:rsidRPr="00E57EE8">
        <w:rPr>
          <w:rFonts w:ascii="Times New Roman" w:hAnsi="Times New Roman" w:cs="Times New Roman"/>
          <w:sz w:val="24"/>
          <w:szCs w:val="24"/>
        </w:rPr>
        <w:t xml:space="preserve"> the end of the day urgency is a factual issue determined on the facts as set out on the founding affidavit.</w:t>
      </w:r>
    </w:p>
    <w:p w:rsidR="00685449" w:rsidRPr="00E57EE8" w:rsidRDefault="00685449" w:rsidP="00AD011F">
      <w:pPr>
        <w:pStyle w:val="NoSpacing"/>
        <w:spacing w:line="360" w:lineRule="auto"/>
        <w:ind w:firstLine="720"/>
        <w:jc w:val="both"/>
        <w:rPr>
          <w:rFonts w:ascii="Times New Roman" w:hAnsi="Times New Roman" w:cs="Times New Roman"/>
          <w:sz w:val="24"/>
          <w:szCs w:val="24"/>
        </w:rPr>
      </w:pPr>
      <w:r w:rsidRPr="00E57EE8">
        <w:rPr>
          <w:rFonts w:ascii="Times New Roman" w:hAnsi="Times New Roman" w:cs="Times New Roman"/>
          <w:sz w:val="24"/>
          <w:szCs w:val="24"/>
        </w:rPr>
        <w:t>The founding affidavit deposed to by the second applicant is couched in very general terms.  On urgency, at page 13 a narration of the background to the dispute is made.  I quote verbatim the relevant paragraphs relating to urgency.</w:t>
      </w:r>
    </w:p>
    <w:p w:rsidR="00685449" w:rsidRPr="00AD011F" w:rsidRDefault="00685449" w:rsidP="00685449">
      <w:pPr>
        <w:pStyle w:val="NoSpacing"/>
        <w:spacing w:line="360" w:lineRule="auto"/>
        <w:ind w:left="1276" w:hanging="556"/>
        <w:jc w:val="both"/>
        <w:rPr>
          <w:rFonts w:ascii="Times New Roman" w:hAnsi="Times New Roman" w:cs="Times New Roman"/>
        </w:rPr>
      </w:pPr>
      <w:r w:rsidRPr="00AD011F">
        <w:rPr>
          <w:rFonts w:ascii="Times New Roman" w:hAnsi="Times New Roman" w:cs="Times New Roman"/>
        </w:rPr>
        <w:t>“(d). The agricultural show is due in August 2022 and we need to properly prepare for it without interference.</w:t>
      </w:r>
    </w:p>
    <w:p w:rsidR="00685449" w:rsidRPr="00AD011F" w:rsidRDefault="00685449" w:rsidP="00685449">
      <w:pPr>
        <w:pStyle w:val="NoSpacing"/>
        <w:spacing w:line="360" w:lineRule="auto"/>
        <w:ind w:left="1276" w:hanging="556"/>
        <w:jc w:val="both"/>
        <w:rPr>
          <w:rFonts w:ascii="Times New Roman" w:hAnsi="Times New Roman" w:cs="Times New Roman"/>
        </w:rPr>
      </w:pPr>
      <w:r w:rsidRPr="00AD011F">
        <w:rPr>
          <w:rFonts w:ascii="Times New Roman" w:hAnsi="Times New Roman" w:cs="Times New Roman"/>
        </w:rPr>
        <w:t>(e).</w:t>
      </w:r>
      <w:r w:rsidRPr="00AD011F">
        <w:rPr>
          <w:rFonts w:ascii="Times New Roman" w:hAnsi="Times New Roman" w:cs="Times New Roman"/>
        </w:rPr>
        <w:tab/>
        <w:t>We cannot wait until August to seek the relief we are seeking for this will amount to waiting for the day of reckoning.</w:t>
      </w:r>
    </w:p>
    <w:p w:rsidR="00685449" w:rsidRPr="00AD011F" w:rsidRDefault="00685449" w:rsidP="00685449">
      <w:pPr>
        <w:pStyle w:val="NoSpacing"/>
        <w:spacing w:line="360" w:lineRule="auto"/>
        <w:ind w:left="1276" w:hanging="556"/>
        <w:jc w:val="both"/>
        <w:rPr>
          <w:rFonts w:ascii="Times New Roman" w:hAnsi="Times New Roman" w:cs="Times New Roman"/>
        </w:rPr>
      </w:pPr>
      <w:r w:rsidRPr="00AD011F">
        <w:rPr>
          <w:rFonts w:ascii="Times New Roman" w:hAnsi="Times New Roman" w:cs="Times New Roman"/>
        </w:rPr>
        <w:t>(f).</w:t>
      </w:r>
      <w:r w:rsidRPr="00AD011F">
        <w:rPr>
          <w:rFonts w:ascii="Times New Roman" w:hAnsi="Times New Roman" w:cs="Times New Roman"/>
        </w:rPr>
        <w:tab/>
        <w:t>There is serious damage that our preparation will be jeopardized by the Respondents since they are determined to wrestle the preparation of the show from us.</w:t>
      </w:r>
    </w:p>
    <w:p w:rsidR="00685449" w:rsidRPr="00AD011F" w:rsidRDefault="00685449" w:rsidP="00685449">
      <w:pPr>
        <w:pStyle w:val="NoSpacing"/>
        <w:spacing w:line="360" w:lineRule="auto"/>
        <w:ind w:left="1276" w:hanging="556"/>
        <w:jc w:val="both"/>
        <w:rPr>
          <w:rFonts w:ascii="Times New Roman" w:hAnsi="Times New Roman" w:cs="Times New Roman"/>
        </w:rPr>
      </w:pPr>
      <w:r w:rsidRPr="00AD011F">
        <w:rPr>
          <w:rFonts w:ascii="Times New Roman" w:hAnsi="Times New Roman" w:cs="Times New Roman"/>
        </w:rPr>
        <w:t>(g).</w:t>
      </w:r>
      <w:r w:rsidRPr="00AD011F">
        <w:rPr>
          <w:rFonts w:ascii="Times New Roman" w:hAnsi="Times New Roman" w:cs="Times New Roman"/>
        </w:rPr>
        <w:tab/>
        <w:t>This will bring the name of the 1</w:t>
      </w:r>
      <w:r w:rsidRPr="00AD011F">
        <w:rPr>
          <w:rFonts w:ascii="Times New Roman" w:hAnsi="Times New Roman" w:cs="Times New Roman"/>
          <w:vertAlign w:val="superscript"/>
        </w:rPr>
        <w:t>st</w:t>
      </w:r>
      <w:r w:rsidRPr="00AD011F">
        <w:rPr>
          <w:rFonts w:ascii="Times New Roman" w:hAnsi="Times New Roman" w:cs="Times New Roman"/>
        </w:rPr>
        <w:t xml:space="preserve"> Applicant into disrepute and prejudice the stakeholders and members who want to see real progress instead of some fights in the management.</w:t>
      </w:r>
    </w:p>
    <w:p w:rsidR="00685449" w:rsidRPr="00E57EE8" w:rsidRDefault="00685449" w:rsidP="00685449">
      <w:pPr>
        <w:pStyle w:val="NoSpacing"/>
        <w:spacing w:line="360" w:lineRule="auto"/>
        <w:ind w:left="1276" w:hanging="556"/>
        <w:jc w:val="both"/>
        <w:rPr>
          <w:rFonts w:ascii="Times New Roman" w:hAnsi="Times New Roman" w:cs="Times New Roman"/>
          <w:i/>
          <w:sz w:val="24"/>
          <w:szCs w:val="24"/>
        </w:rPr>
      </w:pPr>
      <w:r w:rsidRPr="00E57EE8">
        <w:rPr>
          <w:rFonts w:ascii="Times New Roman" w:hAnsi="Times New Roman" w:cs="Times New Roman"/>
          <w:i/>
          <w:sz w:val="24"/>
          <w:szCs w:val="24"/>
        </w:rPr>
        <w:t>(h).</w:t>
      </w:r>
      <w:r w:rsidRPr="00E57EE8">
        <w:rPr>
          <w:rFonts w:ascii="Times New Roman" w:hAnsi="Times New Roman" w:cs="Times New Roman"/>
          <w:i/>
          <w:sz w:val="24"/>
          <w:szCs w:val="24"/>
        </w:rPr>
        <w:tab/>
      </w:r>
      <w:r w:rsidRPr="00AD011F">
        <w:rPr>
          <w:rFonts w:ascii="Times New Roman" w:hAnsi="Times New Roman" w:cs="Times New Roman"/>
        </w:rPr>
        <w:t>The conduct of the Respondents in the past testify to their determination to elbow us illegally, that is going to court to seen an interdict.”</w:t>
      </w:r>
    </w:p>
    <w:p w:rsidR="00685449" w:rsidRPr="00E57EE8" w:rsidRDefault="00685449" w:rsidP="00685449">
      <w:pPr>
        <w:pStyle w:val="NoSpacing"/>
        <w:spacing w:line="360" w:lineRule="auto"/>
        <w:jc w:val="both"/>
        <w:rPr>
          <w:rFonts w:ascii="Times New Roman" w:hAnsi="Times New Roman" w:cs="Times New Roman"/>
          <w:sz w:val="24"/>
          <w:szCs w:val="24"/>
        </w:rPr>
      </w:pPr>
      <w:r w:rsidRPr="00E57EE8">
        <w:rPr>
          <w:rFonts w:ascii="Times New Roman" w:hAnsi="Times New Roman" w:cs="Times New Roman"/>
          <w:sz w:val="24"/>
          <w:szCs w:val="24"/>
        </w:rPr>
        <w:tab/>
        <w:t>As a starting point, the court is not favoure</w:t>
      </w:r>
      <w:r w:rsidR="00AD011F">
        <w:rPr>
          <w:rFonts w:ascii="Times New Roman" w:hAnsi="Times New Roman" w:cs="Times New Roman"/>
          <w:sz w:val="24"/>
          <w:szCs w:val="24"/>
        </w:rPr>
        <w:t>d with information on what the r</w:t>
      </w:r>
      <w:r w:rsidRPr="00E57EE8">
        <w:rPr>
          <w:rFonts w:ascii="Times New Roman" w:hAnsi="Times New Roman" w:cs="Times New Roman"/>
          <w:sz w:val="24"/>
          <w:szCs w:val="24"/>
        </w:rPr>
        <w:t xml:space="preserve">espondents have done in preparation for the show.  The court is not told when this took </w:t>
      </w:r>
      <w:r w:rsidR="00AD011F" w:rsidRPr="00E57EE8">
        <w:rPr>
          <w:rFonts w:ascii="Times New Roman" w:hAnsi="Times New Roman" w:cs="Times New Roman"/>
          <w:sz w:val="24"/>
          <w:szCs w:val="24"/>
        </w:rPr>
        <w:t>place.</w:t>
      </w:r>
      <w:r w:rsidR="00AD011F">
        <w:rPr>
          <w:rFonts w:ascii="Times New Roman" w:hAnsi="Times New Roman" w:cs="Times New Roman"/>
          <w:sz w:val="24"/>
          <w:szCs w:val="24"/>
        </w:rPr>
        <w:t xml:space="preserve"> It is important that the applicants set out with precision that information as it assists the court to determine if indeed there is any harm real or potential. The time when the offensive conduct was done is critical for obvious reasons, it shows if indeed the applicants also treated the matter as urgent.</w:t>
      </w:r>
      <w:r w:rsidRPr="00E57EE8">
        <w:rPr>
          <w:rFonts w:ascii="Times New Roman" w:hAnsi="Times New Roman" w:cs="Times New Roman"/>
          <w:sz w:val="24"/>
          <w:szCs w:val="24"/>
        </w:rPr>
        <w:t xml:space="preserve"> </w:t>
      </w:r>
      <w:r w:rsidR="00AD011F">
        <w:rPr>
          <w:rFonts w:ascii="Times New Roman" w:hAnsi="Times New Roman" w:cs="Times New Roman"/>
          <w:sz w:val="24"/>
          <w:szCs w:val="24"/>
        </w:rPr>
        <w:t>The founding affidavit does not make a case for urgency.</w:t>
      </w:r>
      <w:r w:rsidRPr="00E57EE8">
        <w:rPr>
          <w:rFonts w:ascii="Times New Roman" w:hAnsi="Times New Roman" w:cs="Times New Roman"/>
          <w:sz w:val="24"/>
          <w:szCs w:val="24"/>
        </w:rPr>
        <w:tab/>
      </w:r>
    </w:p>
    <w:p w:rsidR="004E15D2" w:rsidRPr="00A66AF1" w:rsidRDefault="00685449" w:rsidP="00A66AF1">
      <w:pPr>
        <w:pStyle w:val="NoSpacing"/>
        <w:spacing w:line="360" w:lineRule="auto"/>
        <w:jc w:val="both"/>
        <w:rPr>
          <w:rFonts w:ascii="Times New Roman" w:hAnsi="Times New Roman" w:cs="Times New Roman"/>
          <w:sz w:val="24"/>
          <w:szCs w:val="24"/>
          <w:lang w:val="en-ZW"/>
        </w:rPr>
      </w:pPr>
      <w:r w:rsidRPr="00E57EE8">
        <w:rPr>
          <w:rFonts w:ascii="Times New Roman" w:hAnsi="Times New Roman" w:cs="Times New Roman"/>
          <w:sz w:val="24"/>
          <w:szCs w:val="24"/>
        </w:rPr>
        <w:lastRenderedPageBreak/>
        <w:tab/>
      </w:r>
      <w:r w:rsidRPr="00AD011F">
        <w:rPr>
          <w:rFonts w:ascii="Times New Roman" w:hAnsi="Times New Roman" w:cs="Times New Roman"/>
          <w:i/>
          <w:sz w:val="24"/>
          <w:szCs w:val="24"/>
        </w:rPr>
        <w:t>Mr Chikono</w:t>
      </w:r>
      <w:r w:rsidR="00AD011F">
        <w:rPr>
          <w:rFonts w:ascii="Times New Roman" w:hAnsi="Times New Roman" w:cs="Times New Roman"/>
          <w:sz w:val="24"/>
          <w:szCs w:val="24"/>
        </w:rPr>
        <w:t xml:space="preserve"> for the applicants tried to sanitise this palpab</w:t>
      </w:r>
      <w:r w:rsidR="000854C5">
        <w:rPr>
          <w:rFonts w:ascii="Times New Roman" w:hAnsi="Times New Roman" w:cs="Times New Roman"/>
          <w:sz w:val="24"/>
          <w:szCs w:val="24"/>
        </w:rPr>
        <w:t>le</w:t>
      </w:r>
      <w:r w:rsidR="00AD011F">
        <w:rPr>
          <w:rFonts w:ascii="Times New Roman" w:hAnsi="Times New Roman" w:cs="Times New Roman"/>
          <w:sz w:val="24"/>
          <w:szCs w:val="24"/>
        </w:rPr>
        <w:t xml:space="preserve"> deficiency</w:t>
      </w:r>
      <w:r w:rsidR="000854C5">
        <w:rPr>
          <w:rFonts w:ascii="Times New Roman" w:hAnsi="Times New Roman" w:cs="Times New Roman"/>
          <w:sz w:val="24"/>
          <w:szCs w:val="24"/>
        </w:rPr>
        <w:t xml:space="preserve"> and </w:t>
      </w:r>
      <w:r w:rsidR="000854C5" w:rsidRPr="00E57EE8">
        <w:rPr>
          <w:rFonts w:ascii="Times New Roman" w:hAnsi="Times New Roman" w:cs="Times New Roman"/>
          <w:sz w:val="24"/>
          <w:szCs w:val="24"/>
        </w:rPr>
        <w:t>submitted</w:t>
      </w:r>
      <w:r w:rsidRPr="00E57EE8">
        <w:rPr>
          <w:rFonts w:ascii="Times New Roman" w:hAnsi="Times New Roman" w:cs="Times New Roman"/>
          <w:sz w:val="24"/>
          <w:szCs w:val="24"/>
        </w:rPr>
        <w:t xml:space="preserve"> that the issue of a parallel structure is not denied and preparation for the August show is not in dispute.  </w:t>
      </w:r>
      <w:r w:rsidR="000854C5">
        <w:rPr>
          <w:rFonts w:ascii="Times New Roman" w:hAnsi="Times New Roman" w:cs="Times New Roman"/>
          <w:sz w:val="24"/>
          <w:szCs w:val="24"/>
        </w:rPr>
        <w:t>The submission misses the point of an urgent chamber application.</w:t>
      </w:r>
      <w:r w:rsidR="004E15D2">
        <w:rPr>
          <w:rFonts w:ascii="Times New Roman" w:hAnsi="Times New Roman" w:cs="Times New Roman"/>
          <w:sz w:val="24"/>
          <w:szCs w:val="24"/>
        </w:rPr>
        <w:t xml:space="preserve"> In such an application the court exercises its discretion after considering</w:t>
      </w:r>
      <w:r w:rsidR="004E15D2" w:rsidRPr="004E15D2">
        <w:rPr>
          <w:rFonts w:ascii="Times New Roman" w:hAnsi="Times New Roman" w:cs="Times New Roman"/>
          <w:sz w:val="24"/>
          <w:szCs w:val="24"/>
          <w:lang w:val="en-ZW"/>
        </w:rPr>
        <w:t xml:space="preserve"> whether or not </w:t>
      </w:r>
      <w:r w:rsidR="004E15D2">
        <w:rPr>
          <w:rFonts w:ascii="Times New Roman" w:hAnsi="Times New Roman" w:cs="Times New Roman"/>
          <w:sz w:val="24"/>
          <w:szCs w:val="24"/>
          <w:lang w:val="en-ZW"/>
        </w:rPr>
        <w:t>the</w:t>
      </w:r>
      <w:r w:rsidR="00BB6C42">
        <w:rPr>
          <w:rFonts w:ascii="Times New Roman" w:hAnsi="Times New Roman" w:cs="Times New Roman"/>
          <w:sz w:val="24"/>
          <w:szCs w:val="24"/>
          <w:lang w:val="en-ZW"/>
        </w:rPr>
        <w:t xml:space="preserve"> litigant</w:t>
      </w:r>
      <w:r w:rsidR="004E15D2" w:rsidRPr="004E15D2">
        <w:rPr>
          <w:rFonts w:ascii="Times New Roman" w:hAnsi="Times New Roman" w:cs="Times New Roman"/>
          <w:sz w:val="24"/>
          <w:szCs w:val="24"/>
          <w:lang w:val="en-ZW"/>
        </w:rPr>
        <w:t xml:space="preserve"> wishing to have the matter treated as urgent has shown</w:t>
      </w:r>
      <w:r w:rsidR="004E15D2">
        <w:rPr>
          <w:rFonts w:ascii="Times New Roman" w:hAnsi="Times New Roman" w:cs="Times New Roman"/>
          <w:sz w:val="24"/>
          <w:szCs w:val="24"/>
          <w:lang w:val="en-ZW"/>
        </w:rPr>
        <w:t xml:space="preserve"> an </w:t>
      </w:r>
      <w:r w:rsidR="004E15D2" w:rsidRPr="004E15D2">
        <w:rPr>
          <w:rFonts w:ascii="Times New Roman" w:hAnsi="Times New Roman" w:cs="Times New Roman"/>
          <w:sz w:val="24"/>
          <w:szCs w:val="24"/>
          <w:lang w:val="en-ZW"/>
        </w:rPr>
        <w:t xml:space="preserve">infringement or violation of some legitimate interest, and whether or not the infringement of such interest if not redressed immediately would not be the cause of harm to the litigant which any relief in the future would render a </w:t>
      </w:r>
      <w:r w:rsidR="004E15D2" w:rsidRPr="004E15D2">
        <w:rPr>
          <w:rFonts w:ascii="Times New Roman" w:hAnsi="Times New Roman" w:cs="Times New Roman"/>
          <w:i/>
          <w:iCs/>
          <w:sz w:val="24"/>
          <w:szCs w:val="24"/>
          <w:lang w:val="en-ZW"/>
        </w:rPr>
        <w:t>brutum fulmen</w:t>
      </w:r>
      <w:r w:rsidR="004E15D2" w:rsidRPr="004E15D2">
        <w:rPr>
          <w:rFonts w:ascii="Times New Roman" w:hAnsi="Times New Roman" w:cs="Times New Roman"/>
          <w:sz w:val="24"/>
          <w:szCs w:val="24"/>
          <w:lang w:val="en-ZW"/>
        </w:rPr>
        <w:t>.</w:t>
      </w:r>
      <w:r w:rsidR="004E15D2">
        <w:rPr>
          <w:rFonts w:ascii="Times New Roman" w:hAnsi="Times New Roman" w:cs="Times New Roman"/>
          <w:sz w:val="24"/>
          <w:szCs w:val="24"/>
          <w:lang w:val="en-ZW"/>
        </w:rPr>
        <w:t xml:space="preserve">See </w:t>
      </w:r>
      <w:r w:rsidR="004E15D2" w:rsidRPr="004E15D2">
        <w:rPr>
          <w:rFonts w:ascii="Times New Roman" w:hAnsi="Times New Roman" w:cs="Times New Roman"/>
          <w:i/>
          <w:sz w:val="24"/>
          <w:szCs w:val="24"/>
          <w:lang w:val="en-ZW"/>
        </w:rPr>
        <w:t xml:space="preserve">Tripple C Pigs &amp; Anor </w:t>
      </w:r>
      <w:r w:rsidR="004E15D2" w:rsidRPr="004E15D2">
        <w:rPr>
          <w:rFonts w:ascii="Times New Roman" w:hAnsi="Times New Roman" w:cs="Times New Roman"/>
          <w:iCs/>
          <w:sz w:val="24"/>
          <w:szCs w:val="24"/>
          <w:lang w:val="en-ZW"/>
        </w:rPr>
        <w:t>v</w:t>
      </w:r>
      <w:r w:rsidR="004E15D2" w:rsidRPr="004E15D2">
        <w:rPr>
          <w:rFonts w:ascii="Times New Roman" w:hAnsi="Times New Roman" w:cs="Times New Roman"/>
          <w:i/>
          <w:sz w:val="24"/>
          <w:szCs w:val="24"/>
          <w:lang w:val="en-ZW"/>
        </w:rPr>
        <w:t xml:space="preserve"> Commissioner General, ZIMRA HH 7/07</w:t>
      </w:r>
      <w:r w:rsidR="00A66AF1">
        <w:rPr>
          <w:rFonts w:ascii="Times New Roman" w:hAnsi="Times New Roman" w:cs="Times New Roman"/>
          <w:i/>
          <w:sz w:val="24"/>
          <w:szCs w:val="24"/>
          <w:lang w:val="en-ZW"/>
        </w:rPr>
        <w:t>.</w:t>
      </w:r>
      <w:r w:rsidR="00A66AF1">
        <w:rPr>
          <w:rFonts w:ascii="Times New Roman" w:hAnsi="Times New Roman" w:cs="Times New Roman"/>
          <w:sz w:val="24"/>
          <w:szCs w:val="24"/>
          <w:lang w:val="en-ZW"/>
        </w:rPr>
        <w:t>A court cannot make an informed decision from a scanty founding affidavit.</w:t>
      </w:r>
    </w:p>
    <w:p w:rsidR="000854C5" w:rsidRDefault="000854C5" w:rsidP="00A66AF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founding affidavit must speak to the facts obtaining on the ground and not generalize issues even if they are not in dispute. The court is not privy to what transpired between the parties. The applicants’ failure to take the court into their confidence can only be prejudicial to the applicant’s case.</w:t>
      </w:r>
    </w:p>
    <w:p w:rsidR="00AD011F" w:rsidRPr="00AD011F" w:rsidRDefault="000854C5" w:rsidP="000854C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the parallel structure and the preparations for the August show by the respondent</w:t>
      </w:r>
      <w:r w:rsidR="00971C03">
        <w:rPr>
          <w:rFonts w:ascii="Times New Roman" w:hAnsi="Times New Roman" w:cs="Times New Roman"/>
          <w:sz w:val="24"/>
          <w:szCs w:val="24"/>
        </w:rPr>
        <w:t>s</w:t>
      </w:r>
      <w:r>
        <w:rPr>
          <w:rFonts w:ascii="Times New Roman" w:hAnsi="Times New Roman" w:cs="Times New Roman"/>
          <w:sz w:val="24"/>
          <w:szCs w:val="24"/>
        </w:rPr>
        <w:t xml:space="preserve"> is not disputed the matter remains not </w:t>
      </w:r>
      <w:r w:rsidR="00971C03">
        <w:rPr>
          <w:rFonts w:ascii="Times New Roman" w:hAnsi="Times New Roman" w:cs="Times New Roman"/>
          <w:sz w:val="24"/>
          <w:szCs w:val="24"/>
        </w:rPr>
        <w:t xml:space="preserve">urgent. The applicants were aware that the seventh respondent challenged his suspension as far back as October </w:t>
      </w:r>
      <w:r w:rsidR="00275F6B">
        <w:rPr>
          <w:rFonts w:ascii="Times New Roman" w:hAnsi="Times New Roman" w:cs="Times New Roman"/>
          <w:sz w:val="24"/>
          <w:szCs w:val="24"/>
        </w:rPr>
        <w:t>2021.</w:t>
      </w:r>
      <w:r w:rsidR="00685449" w:rsidRPr="00E57EE8">
        <w:rPr>
          <w:rFonts w:ascii="Times New Roman" w:hAnsi="Times New Roman" w:cs="Times New Roman"/>
          <w:sz w:val="24"/>
          <w:szCs w:val="24"/>
        </w:rPr>
        <w:t xml:space="preserve"> </w:t>
      </w:r>
      <w:r w:rsidR="00AD011F" w:rsidRPr="00AD011F">
        <w:rPr>
          <w:rFonts w:ascii="Times New Roman" w:hAnsi="Times New Roman" w:cs="Times New Roman"/>
          <w:sz w:val="24"/>
          <w:szCs w:val="24"/>
        </w:rPr>
        <w:t>I agree with the respondents</w:t>
      </w:r>
      <w:r>
        <w:rPr>
          <w:rFonts w:ascii="Times New Roman" w:hAnsi="Times New Roman" w:cs="Times New Roman"/>
          <w:sz w:val="24"/>
          <w:szCs w:val="24"/>
        </w:rPr>
        <w:t xml:space="preserve">’ submissions that </w:t>
      </w:r>
      <w:r w:rsidR="00AD011F" w:rsidRPr="00AD011F">
        <w:rPr>
          <w:rFonts w:ascii="Times New Roman" w:hAnsi="Times New Roman" w:cs="Times New Roman"/>
          <w:sz w:val="24"/>
          <w:szCs w:val="24"/>
        </w:rPr>
        <w:t xml:space="preserve">the preparation for the August show was known </w:t>
      </w:r>
      <w:r>
        <w:rPr>
          <w:rFonts w:ascii="Times New Roman" w:hAnsi="Times New Roman" w:cs="Times New Roman"/>
          <w:sz w:val="24"/>
          <w:szCs w:val="24"/>
        </w:rPr>
        <w:t>earlier and the applicants did not take action</w:t>
      </w:r>
      <w:r w:rsidR="00A66AF1">
        <w:rPr>
          <w:rFonts w:ascii="Times New Roman" w:hAnsi="Times New Roman" w:cs="Times New Roman"/>
          <w:sz w:val="24"/>
          <w:szCs w:val="24"/>
        </w:rPr>
        <w:t>.</w:t>
      </w:r>
    </w:p>
    <w:p w:rsidR="00CC6227" w:rsidRDefault="00685449" w:rsidP="00685449">
      <w:pPr>
        <w:pStyle w:val="NoSpacing"/>
        <w:spacing w:line="360" w:lineRule="auto"/>
        <w:ind w:firstLine="720"/>
        <w:jc w:val="both"/>
        <w:rPr>
          <w:rFonts w:ascii="Times New Roman" w:hAnsi="Times New Roman" w:cs="Times New Roman"/>
          <w:sz w:val="24"/>
          <w:szCs w:val="24"/>
        </w:rPr>
      </w:pPr>
      <w:r w:rsidRPr="00E57EE8">
        <w:rPr>
          <w:rFonts w:ascii="Times New Roman" w:hAnsi="Times New Roman" w:cs="Times New Roman"/>
          <w:sz w:val="24"/>
          <w:szCs w:val="24"/>
        </w:rPr>
        <w:t xml:space="preserve">The </w:t>
      </w:r>
      <w:r w:rsidR="00971C03">
        <w:rPr>
          <w:rFonts w:ascii="Times New Roman" w:hAnsi="Times New Roman" w:cs="Times New Roman"/>
          <w:sz w:val="24"/>
          <w:szCs w:val="24"/>
        </w:rPr>
        <w:t>parallel structure was known to the a</w:t>
      </w:r>
      <w:r w:rsidRPr="00E57EE8">
        <w:rPr>
          <w:rFonts w:ascii="Times New Roman" w:hAnsi="Times New Roman" w:cs="Times New Roman"/>
          <w:sz w:val="24"/>
          <w:szCs w:val="24"/>
        </w:rPr>
        <w:t>pplicants. The minutes of a General Mee</w:t>
      </w:r>
      <w:r w:rsidR="00971C03">
        <w:rPr>
          <w:rFonts w:ascii="Times New Roman" w:hAnsi="Times New Roman" w:cs="Times New Roman"/>
          <w:sz w:val="24"/>
          <w:szCs w:val="24"/>
        </w:rPr>
        <w:t>ting of the Kadoma Agriculture S</w:t>
      </w:r>
      <w:r w:rsidR="00CC6227">
        <w:rPr>
          <w:rFonts w:ascii="Times New Roman" w:hAnsi="Times New Roman" w:cs="Times New Roman"/>
          <w:sz w:val="24"/>
          <w:szCs w:val="24"/>
        </w:rPr>
        <w:t>ociety</w:t>
      </w:r>
      <w:r w:rsidR="00971C03">
        <w:rPr>
          <w:rFonts w:ascii="Times New Roman" w:hAnsi="Times New Roman" w:cs="Times New Roman"/>
          <w:sz w:val="24"/>
          <w:szCs w:val="24"/>
        </w:rPr>
        <w:t xml:space="preserve"> (KAS)</w:t>
      </w:r>
      <w:r w:rsidRPr="00E57EE8">
        <w:rPr>
          <w:rFonts w:ascii="Times New Roman" w:hAnsi="Times New Roman" w:cs="Times New Roman"/>
          <w:sz w:val="24"/>
          <w:szCs w:val="24"/>
        </w:rPr>
        <w:t xml:space="preserve"> held on the 3</w:t>
      </w:r>
      <w:r w:rsidRPr="00E57EE8">
        <w:rPr>
          <w:rFonts w:ascii="Times New Roman" w:hAnsi="Times New Roman" w:cs="Times New Roman"/>
          <w:sz w:val="24"/>
          <w:szCs w:val="24"/>
          <w:vertAlign w:val="superscript"/>
        </w:rPr>
        <w:t>rd</w:t>
      </w:r>
      <w:r w:rsidRPr="00E57EE8">
        <w:rPr>
          <w:rFonts w:ascii="Times New Roman" w:hAnsi="Times New Roman" w:cs="Times New Roman"/>
          <w:sz w:val="24"/>
          <w:szCs w:val="24"/>
        </w:rPr>
        <w:t xml:space="preserve"> of January 2022 was attached to the application.  The purpose of its attachment was to demonstrate the illegalities by the seventh </w:t>
      </w:r>
      <w:r w:rsidR="00971C03" w:rsidRPr="00E57EE8">
        <w:rPr>
          <w:rFonts w:ascii="Times New Roman" w:hAnsi="Times New Roman" w:cs="Times New Roman"/>
          <w:sz w:val="24"/>
          <w:szCs w:val="24"/>
        </w:rPr>
        <w:t>respondent.</w:t>
      </w:r>
      <w:r w:rsidR="00971C03">
        <w:rPr>
          <w:rFonts w:ascii="Times New Roman" w:hAnsi="Times New Roman" w:cs="Times New Roman"/>
          <w:sz w:val="24"/>
          <w:szCs w:val="24"/>
        </w:rPr>
        <w:t xml:space="preserve"> That as it maybe</w:t>
      </w:r>
      <w:r w:rsidR="00CC6227">
        <w:rPr>
          <w:rFonts w:ascii="Times New Roman" w:hAnsi="Times New Roman" w:cs="Times New Roman"/>
          <w:sz w:val="24"/>
          <w:szCs w:val="24"/>
        </w:rPr>
        <w:t>,</w:t>
      </w:r>
      <w:r w:rsidR="00971C03">
        <w:rPr>
          <w:rFonts w:ascii="Times New Roman" w:hAnsi="Times New Roman" w:cs="Times New Roman"/>
          <w:sz w:val="24"/>
          <w:szCs w:val="24"/>
        </w:rPr>
        <w:t xml:space="preserve"> it also shows that the </w:t>
      </w:r>
      <w:r w:rsidRPr="00E57EE8">
        <w:rPr>
          <w:rFonts w:ascii="Times New Roman" w:hAnsi="Times New Roman" w:cs="Times New Roman"/>
          <w:sz w:val="24"/>
          <w:szCs w:val="24"/>
        </w:rPr>
        <w:t>Manageme</w:t>
      </w:r>
      <w:r w:rsidR="00971C03">
        <w:rPr>
          <w:rFonts w:ascii="Times New Roman" w:hAnsi="Times New Roman" w:cs="Times New Roman"/>
          <w:sz w:val="24"/>
          <w:szCs w:val="24"/>
        </w:rPr>
        <w:t>nt Committee comprising of the a</w:t>
      </w:r>
      <w:r w:rsidRPr="00E57EE8">
        <w:rPr>
          <w:rFonts w:ascii="Times New Roman" w:hAnsi="Times New Roman" w:cs="Times New Roman"/>
          <w:sz w:val="24"/>
          <w:szCs w:val="24"/>
        </w:rPr>
        <w:t>pplicants, was dissolved and a new committee elected.</w:t>
      </w:r>
      <w:r w:rsidR="00971C03">
        <w:rPr>
          <w:rFonts w:ascii="Times New Roman" w:hAnsi="Times New Roman" w:cs="Times New Roman"/>
          <w:sz w:val="24"/>
          <w:szCs w:val="24"/>
        </w:rPr>
        <w:t xml:space="preserve"> This is provided for in the first applicant’s Constitution.</w:t>
      </w:r>
      <w:r w:rsidRPr="00E57EE8">
        <w:rPr>
          <w:rFonts w:ascii="Times New Roman" w:hAnsi="Times New Roman" w:cs="Times New Roman"/>
          <w:sz w:val="24"/>
          <w:szCs w:val="24"/>
        </w:rPr>
        <w:t xml:space="preserve">  I do not deal with the legality or otherwise of the process. </w:t>
      </w:r>
      <w:r w:rsidR="00971C03">
        <w:rPr>
          <w:rFonts w:ascii="Times New Roman" w:hAnsi="Times New Roman" w:cs="Times New Roman"/>
          <w:sz w:val="24"/>
          <w:szCs w:val="24"/>
        </w:rPr>
        <w:t xml:space="preserve">What is </w:t>
      </w:r>
      <w:r w:rsidR="00971C03" w:rsidRPr="00E57EE8">
        <w:rPr>
          <w:rFonts w:ascii="Times New Roman" w:hAnsi="Times New Roman" w:cs="Times New Roman"/>
          <w:sz w:val="24"/>
          <w:szCs w:val="24"/>
        </w:rPr>
        <w:t>important</w:t>
      </w:r>
      <w:r w:rsidRPr="00E57EE8">
        <w:rPr>
          <w:rFonts w:ascii="Times New Roman" w:hAnsi="Times New Roman" w:cs="Times New Roman"/>
          <w:sz w:val="24"/>
          <w:szCs w:val="24"/>
        </w:rPr>
        <w:t xml:space="preserve"> to this case is that this new management</w:t>
      </w:r>
      <w:r w:rsidR="00A66AF1">
        <w:rPr>
          <w:rFonts w:ascii="Times New Roman" w:hAnsi="Times New Roman" w:cs="Times New Roman"/>
          <w:sz w:val="24"/>
          <w:szCs w:val="24"/>
        </w:rPr>
        <w:t xml:space="preserve"> committee</w:t>
      </w:r>
      <w:r w:rsidRPr="00E57EE8">
        <w:rPr>
          <w:rFonts w:ascii="Times New Roman" w:hAnsi="Times New Roman" w:cs="Times New Roman"/>
          <w:sz w:val="24"/>
          <w:szCs w:val="24"/>
        </w:rPr>
        <w:t xml:space="preserve"> was immediately tasked w</w:t>
      </w:r>
      <w:r w:rsidR="00971C03">
        <w:rPr>
          <w:rFonts w:ascii="Times New Roman" w:hAnsi="Times New Roman" w:cs="Times New Roman"/>
          <w:sz w:val="24"/>
          <w:szCs w:val="24"/>
        </w:rPr>
        <w:t>ith</w:t>
      </w:r>
      <w:r w:rsidRPr="00E57EE8">
        <w:rPr>
          <w:rFonts w:ascii="Times New Roman" w:hAnsi="Times New Roman" w:cs="Times New Roman"/>
          <w:sz w:val="24"/>
          <w:szCs w:val="24"/>
        </w:rPr>
        <w:t xml:space="preserve"> the duty to prepare for the 2022 </w:t>
      </w:r>
      <w:r w:rsidR="00971C03">
        <w:rPr>
          <w:rFonts w:ascii="Times New Roman" w:hAnsi="Times New Roman" w:cs="Times New Roman"/>
          <w:sz w:val="24"/>
          <w:szCs w:val="24"/>
        </w:rPr>
        <w:t>(KAS)</w:t>
      </w:r>
      <w:r w:rsidRPr="00E57EE8">
        <w:rPr>
          <w:rFonts w:ascii="Times New Roman" w:hAnsi="Times New Roman" w:cs="Times New Roman"/>
          <w:sz w:val="24"/>
          <w:szCs w:val="24"/>
        </w:rPr>
        <w:t>.</w:t>
      </w:r>
    </w:p>
    <w:p w:rsidR="00685449" w:rsidRPr="00E57EE8" w:rsidRDefault="00685449" w:rsidP="00685449">
      <w:pPr>
        <w:pStyle w:val="NoSpacing"/>
        <w:spacing w:line="360" w:lineRule="auto"/>
        <w:ind w:firstLine="720"/>
        <w:jc w:val="both"/>
        <w:rPr>
          <w:rFonts w:ascii="Times New Roman" w:hAnsi="Times New Roman" w:cs="Times New Roman"/>
          <w:sz w:val="24"/>
          <w:szCs w:val="24"/>
        </w:rPr>
      </w:pPr>
      <w:r w:rsidRPr="00E57EE8">
        <w:rPr>
          <w:rFonts w:ascii="Times New Roman" w:hAnsi="Times New Roman" w:cs="Times New Roman"/>
          <w:sz w:val="24"/>
          <w:szCs w:val="24"/>
        </w:rPr>
        <w:t xml:space="preserve">The </w:t>
      </w:r>
      <w:r w:rsidR="00971C03">
        <w:rPr>
          <w:rFonts w:ascii="Times New Roman" w:hAnsi="Times New Roman" w:cs="Times New Roman"/>
          <w:sz w:val="24"/>
          <w:szCs w:val="24"/>
        </w:rPr>
        <w:t>ap</w:t>
      </w:r>
      <w:r w:rsidRPr="00E57EE8">
        <w:rPr>
          <w:rFonts w:ascii="Times New Roman" w:hAnsi="Times New Roman" w:cs="Times New Roman"/>
          <w:sz w:val="24"/>
          <w:szCs w:val="24"/>
        </w:rPr>
        <w:t>plicants</w:t>
      </w:r>
      <w:r w:rsidR="00971C03">
        <w:rPr>
          <w:rFonts w:ascii="Times New Roman" w:hAnsi="Times New Roman" w:cs="Times New Roman"/>
          <w:sz w:val="24"/>
          <w:szCs w:val="24"/>
        </w:rPr>
        <w:t xml:space="preserve"> became aware of the meeting at around the date of the meeting. They</w:t>
      </w:r>
      <w:r w:rsidRPr="00E57EE8">
        <w:rPr>
          <w:rFonts w:ascii="Times New Roman" w:hAnsi="Times New Roman" w:cs="Times New Roman"/>
          <w:sz w:val="24"/>
          <w:szCs w:val="24"/>
        </w:rPr>
        <w:t xml:space="preserve"> must have had a cue o</w:t>
      </w:r>
      <w:r w:rsidR="00CC6227">
        <w:rPr>
          <w:rFonts w:ascii="Times New Roman" w:hAnsi="Times New Roman" w:cs="Times New Roman"/>
          <w:sz w:val="24"/>
          <w:szCs w:val="24"/>
        </w:rPr>
        <w:t>f</w:t>
      </w:r>
      <w:r w:rsidRPr="00E57EE8">
        <w:rPr>
          <w:rFonts w:ascii="Times New Roman" w:hAnsi="Times New Roman" w:cs="Times New Roman"/>
          <w:sz w:val="24"/>
          <w:szCs w:val="24"/>
        </w:rPr>
        <w:t xml:space="preserve"> the implication of that mandate. They filed an urgent chamber application for a provisional order seeking relief</w:t>
      </w:r>
      <w:r w:rsidR="00CC6227">
        <w:rPr>
          <w:rFonts w:ascii="Times New Roman" w:hAnsi="Times New Roman" w:cs="Times New Roman"/>
          <w:sz w:val="24"/>
          <w:szCs w:val="24"/>
        </w:rPr>
        <w:t xml:space="preserve"> almost</w:t>
      </w:r>
      <w:r w:rsidRPr="00E57EE8">
        <w:rPr>
          <w:rFonts w:ascii="Times New Roman" w:hAnsi="Times New Roman" w:cs="Times New Roman"/>
          <w:sz w:val="24"/>
          <w:szCs w:val="24"/>
        </w:rPr>
        <w:t xml:space="preserve"> similar</w:t>
      </w:r>
      <w:r w:rsidR="00CC6227">
        <w:rPr>
          <w:rFonts w:ascii="Times New Roman" w:hAnsi="Times New Roman" w:cs="Times New Roman"/>
          <w:sz w:val="24"/>
          <w:szCs w:val="24"/>
        </w:rPr>
        <w:t xml:space="preserve"> in effect</w:t>
      </w:r>
      <w:r w:rsidRPr="00E57EE8">
        <w:rPr>
          <w:rFonts w:ascii="Times New Roman" w:hAnsi="Times New Roman" w:cs="Times New Roman"/>
          <w:sz w:val="24"/>
          <w:szCs w:val="24"/>
        </w:rPr>
        <w:t xml:space="preserve"> to the one before the court under HC 121/22.  The matter was withdrawn.  The reason for the withdraw</w:t>
      </w:r>
      <w:r w:rsidR="00CC6227">
        <w:rPr>
          <w:rFonts w:ascii="Times New Roman" w:hAnsi="Times New Roman" w:cs="Times New Roman"/>
          <w:sz w:val="24"/>
          <w:szCs w:val="24"/>
        </w:rPr>
        <w:t>al</w:t>
      </w:r>
      <w:r w:rsidRPr="00E57EE8">
        <w:rPr>
          <w:rFonts w:ascii="Times New Roman" w:hAnsi="Times New Roman" w:cs="Times New Roman"/>
          <w:sz w:val="24"/>
          <w:szCs w:val="24"/>
        </w:rPr>
        <w:t xml:space="preserve"> is said to be that there </w:t>
      </w:r>
      <w:r w:rsidR="00822760">
        <w:rPr>
          <w:rFonts w:ascii="Times New Roman" w:hAnsi="Times New Roman" w:cs="Times New Roman"/>
          <w:sz w:val="24"/>
          <w:szCs w:val="24"/>
        </w:rPr>
        <w:t>was</w:t>
      </w:r>
      <w:r w:rsidRPr="00E57EE8">
        <w:rPr>
          <w:rFonts w:ascii="Times New Roman" w:hAnsi="Times New Roman" w:cs="Times New Roman"/>
          <w:sz w:val="24"/>
          <w:szCs w:val="24"/>
        </w:rPr>
        <w:t xml:space="preserve"> a pending case under CGK 551/21.</w:t>
      </w:r>
    </w:p>
    <w:p w:rsidR="00685449" w:rsidRPr="00E57EE8" w:rsidRDefault="00685449" w:rsidP="00151A39">
      <w:pPr>
        <w:pStyle w:val="NoSpacing"/>
        <w:spacing w:line="360" w:lineRule="auto"/>
        <w:ind w:firstLine="720"/>
        <w:jc w:val="both"/>
        <w:rPr>
          <w:rFonts w:ascii="Times New Roman" w:hAnsi="Times New Roman" w:cs="Times New Roman"/>
          <w:sz w:val="24"/>
          <w:szCs w:val="24"/>
        </w:rPr>
      </w:pPr>
      <w:r w:rsidRPr="00E57EE8">
        <w:rPr>
          <w:rFonts w:ascii="Times New Roman" w:hAnsi="Times New Roman" w:cs="Times New Roman"/>
          <w:sz w:val="24"/>
          <w:szCs w:val="24"/>
        </w:rPr>
        <w:lastRenderedPageBreak/>
        <w:t>Two issues that impact on urgency</w:t>
      </w:r>
      <w:r w:rsidR="00A66AF1">
        <w:rPr>
          <w:rFonts w:ascii="Times New Roman" w:hAnsi="Times New Roman" w:cs="Times New Roman"/>
          <w:sz w:val="24"/>
          <w:szCs w:val="24"/>
        </w:rPr>
        <w:t xml:space="preserve"> in this </w:t>
      </w:r>
      <w:r w:rsidR="00151A39">
        <w:rPr>
          <w:rFonts w:ascii="Times New Roman" w:hAnsi="Times New Roman" w:cs="Times New Roman"/>
          <w:sz w:val="24"/>
          <w:szCs w:val="24"/>
        </w:rPr>
        <w:t xml:space="preserve">matter </w:t>
      </w:r>
      <w:r w:rsidR="00151A39" w:rsidRPr="00E57EE8">
        <w:rPr>
          <w:rFonts w:ascii="Times New Roman" w:hAnsi="Times New Roman" w:cs="Times New Roman"/>
          <w:sz w:val="24"/>
          <w:szCs w:val="24"/>
        </w:rPr>
        <w:t>arise</w:t>
      </w:r>
      <w:r w:rsidRPr="00E57EE8">
        <w:rPr>
          <w:rFonts w:ascii="Times New Roman" w:hAnsi="Times New Roman" w:cs="Times New Roman"/>
          <w:sz w:val="24"/>
          <w:szCs w:val="24"/>
        </w:rPr>
        <w:t xml:space="preserve"> from HC121/22.  I was advised t</w:t>
      </w:r>
      <w:r w:rsidR="00CC6227">
        <w:rPr>
          <w:rFonts w:ascii="Times New Roman" w:hAnsi="Times New Roman" w:cs="Times New Roman"/>
          <w:sz w:val="24"/>
          <w:szCs w:val="24"/>
        </w:rPr>
        <w:t xml:space="preserve">hat CGK 551/21 is still pending. One wonders why the applicants approached the court again on the same issues .There was no explanation why </w:t>
      </w:r>
      <w:r w:rsidRPr="00E57EE8">
        <w:rPr>
          <w:rFonts w:ascii="Times New Roman" w:hAnsi="Times New Roman" w:cs="Times New Roman"/>
          <w:sz w:val="24"/>
          <w:szCs w:val="24"/>
        </w:rPr>
        <w:t xml:space="preserve">the same matter was filed when the reason </w:t>
      </w:r>
      <w:r w:rsidR="00A66AF1">
        <w:rPr>
          <w:rFonts w:ascii="Times New Roman" w:hAnsi="Times New Roman" w:cs="Times New Roman"/>
          <w:sz w:val="24"/>
          <w:szCs w:val="24"/>
        </w:rPr>
        <w:t>for</w:t>
      </w:r>
      <w:r w:rsidRPr="00E57EE8">
        <w:rPr>
          <w:rFonts w:ascii="Times New Roman" w:hAnsi="Times New Roman" w:cs="Times New Roman"/>
          <w:sz w:val="24"/>
          <w:szCs w:val="24"/>
        </w:rPr>
        <w:t xml:space="preserve"> the withdrawal</w:t>
      </w:r>
      <w:r w:rsidR="00A66AF1">
        <w:rPr>
          <w:rFonts w:ascii="Times New Roman" w:hAnsi="Times New Roman" w:cs="Times New Roman"/>
          <w:sz w:val="24"/>
          <w:szCs w:val="24"/>
        </w:rPr>
        <w:t xml:space="preserve"> of HC121/22</w:t>
      </w:r>
      <w:r w:rsidRPr="00E57EE8">
        <w:rPr>
          <w:rFonts w:ascii="Times New Roman" w:hAnsi="Times New Roman" w:cs="Times New Roman"/>
          <w:sz w:val="24"/>
          <w:szCs w:val="24"/>
        </w:rPr>
        <w:t xml:space="preserve"> is still in </w:t>
      </w:r>
      <w:r w:rsidR="00822760">
        <w:rPr>
          <w:rFonts w:ascii="Times New Roman" w:hAnsi="Times New Roman" w:cs="Times New Roman"/>
          <w:sz w:val="24"/>
          <w:szCs w:val="24"/>
        </w:rPr>
        <w:t>extant</w:t>
      </w:r>
      <w:r w:rsidRPr="00E57EE8">
        <w:rPr>
          <w:rFonts w:ascii="Times New Roman" w:hAnsi="Times New Roman" w:cs="Times New Roman"/>
          <w:sz w:val="24"/>
          <w:szCs w:val="24"/>
        </w:rPr>
        <w:t xml:space="preserve">.  </w:t>
      </w:r>
    </w:p>
    <w:p w:rsidR="00151A39" w:rsidRPr="00151A39" w:rsidRDefault="00685449" w:rsidP="00151A39">
      <w:pPr>
        <w:pStyle w:val="NoSpacing"/>
        <w:spacing w:line="360" w:lineRule="auto"/>
        <w:ind w:firstLine="720"/>
        <w:jc w:val="both"/>
        <w:rPr>
          <w:rFonts w:ascii="Times New Roman" w:hAnsi="Times New Roman" w:cs="Times New Roman"/>
          <w:i/>
          <w:sz w:val="24"/>
          <w:szCs w:val="24"/>
          <w:lang w:val="en-ZW"/>
        </w:rPr>
      </w:pPr>
      <w:r w:rsidRPr="00E57EE8">
        <w:rPr>
          <w:rFonts w:ascii="Times New Roman" w:hAnsi="Times New Roman" w:cs="Times New Roman"/>
          <w:sz w:val="24"/>
          <w:szCs w:val="24"/>
        </w:rPr>
        <w:t xml:space="preserve">By virtue of the AGM </w:t>
      </w:r>
      <w:r w:rsidR="00822760">
        <w:rPr>
          <w:rFonts w:ascii="Times New Roman" w:hAnsi="Times New Roman" w:cs="Times New Roman"/>
          <w:sz w:val="24"/>
          <w:szCs w:val="24"/>
        </w:rPr>
        <w:t>of the 22</w:t>
      </w:r>
      <w:r w:rsidR="00275F6B" w:rsidRPr="00CC6227">
        <w:rPr>
          <w:rFonts w:ascii="Times New Roman" w:hAnsi="Times New Roman" w:cs="Times New Roman"/>
          <w:sz w:val="24"/>
          <w:szCs w:val="24"/>
          <w:vertAlign w:val="superscript"/>
        </w:rPr>
        <w:t>nd</w:t>
      </w:r>
      <w:r w:rsidR="00275F6B">
        <w:rPr>
          <w:rFonts w:ascii="Times New Roman" w:hAnsi="Times New Roman" w:cs="Times New Roman"/>
          <w:sz w:val="24"/>
          <w:szCs w:val="24"/>
        </w:rPr>
        <w:t xml:space="preserve"> of</w:t>
      </w:r>
      <w:r w:rsidR="00822760">
        <w:rPr>
          <w:rFonts w:ascii="Times New Roman" w:hAnsi="Times New Roman" w:cs="Times New Roman"/>
          <w:sz w:val="24"/>
          <w:szCs w:val="24"/>
        </w:rPr>
        <w:t xml:space="preserve"> January 2022, the a</w:t>
      </w:r>
      <w:r w:rsidRPr="00E57EE8">
        <w:rPr>
          <w:rFonts w:ascii="Times New Roman" w:hAnsi="Times New Roman" w:cs="Times New Roman"/>
          <w:sz w:val="24"/>
          <w:szCs w:val="24"/>
        </w:rPr>
        <w:t>pplicants became aware of the parallel structure and its mandate.  To approach this court</w:t>
      </w:r>
      <w:r w:rsidR="00822760">
        <w:rPr>
          <w:rFonts w:ascii="Times New Roman" w:hAnsi="Times New Roman" w:cs="Times New Roman"/>
          <w:sz w:val="24"/>
          <w:szCs w:val="24"/>
        </w:rPr>
        <w:t xml:space="preserve"> on an urgent </w:t>
      </w:r>
      <w:r w:rsidR="00A66AF1">
        <w:rPr>
          <w:rFonts w:ascii="Times New Roman" w:hAnsi="Times New Roman" w:cs="Times New Roman"/>
          <w:sz w:val="24"/>
          <w:szCs w:val="24"/>
        </w:rPr>
        <w:t xml:space="preserve">basis </w:t>
      </w:r>
      <w:r w:rsidR="00A66AF1" w:rsidRPr="00E57EE8">
        <w:rPr>
          <w:rFonts w:ascii="Times New Roman" w:hAnsi="Times New Roman" w:cs="Times New Roman"/>
          <w:sz w:val="24"/>
          <w:szCs w:val="24"/>
        </w:rPr>
        <w:t>alleging</w:t>
      </w:r>
      <w:r w:rsidRPr="00E57EE8">
        <w:rPr>
          <w:rFonts w:ascii="Times New Roman" w:hAnsi="Times New Roman" w:cs="Times New Roman"/>
          <w:sz w:val="24"/>
          <w:szCs w:val="24"/>
        </w:rPr>
        <w:t xml:space="preserve"> that the</w:t>
      </w:r>
      <w:r w:rsidR="00822760">
        <w:rPr>
          <w:rFonts w:ascii="Times New Roman" w:hAnsi="Times New Roman" w:cs="Times New Roman"/>
          <w:sz w:val="24"/>
          <w:szCs w:val="24"/>
        </w:rPr>
        <w:t xml:space="preserve"> r</w:t>
      </w:r>
      <w:r w:rsidRPr="00E57EE8">
        <w:rPr>
          <w:rFonts w:ascii="Times New Roman" w:hAnsi="Times New Roman" w:cs="Times New Roman"/>
          <w:sz w:val="24"/>
          <w:szCs w:val="24"/>
        </w:rPr>
        <w:t xml:space="preserve">espondents are preparing for the August </w:t>
      </w:r>
      <w:r w:rsidR="00A66AF1" w:rsidRPr="00E57EE8">
        <w:rPr>
          <w:rFonts w:ascii="Times New Roman" w:hAnsi="Times New Roman" w:cs="Times New Roman"/>
          <w:sz w:val="24"/>
          <w:szCs w:val="24"/>
        </w:rPr>
        <w:t xml:space="preserve">show </w:t>
      </w:r>
      <w:r w:rsidR="00A66AF1">
        <w:rPr>
          <w:rFonts w:ascii="Times New Roman" w:hAnsi="Times New Roman" w:cs="Times New Roman"/>
          <w:sz w:val="24"/>
          <w:szCs w:val="24"/>
        </w:rPr>
        <w:t>after withdrawing HC121/22</w:t>
      </w:r>
      <w:r w:rsidR="00151A39">
        <w:rPr>
          <w:rFonts w:ascii="Times New Roman" w:hAnsi="Times New Roman" w:cs="Times New Roman"/>
          <w:sz w:val="24"/>
          <w:szCs w:val="24"/>
        </w:rPr>
        <w:t xml:space="preserve"> is to take the court for granted. There</w:t>
      </w:r>
      <w:r w:rsidR="00A66AF1">
        <w:rPr>
          <w:rFonts w:ascii="Times New Roman" w:hAnsi="Times New Roman" w:cs="Times New Roman"/>
          <w:sz w:val="24"/>
          <w:szCs w:val="24"/>
        </w:rPr>
        <w:t xml:space="preserve"> is no urgency as</w:t>
      </w:r>
      <w:r w:rsidRPr="00E57EE8">
        <w:rPr>
          <w:rFonts w:ascii="Times New Roman" w:hAnsi="Times New Roman" w:cs="Times New Roman"/>
          <w:sz w:val="24"/>
          <w:szCs w:val="24"/>
        </w:rPr>
        <w:t xml:space="preserve"> contemplated by the law.</w:t>
      </w:r>
      <w:r w:rsidR="004E15D2">
        <w:rPr>
          <w:rFonts w:ascii="Times New Roman" w:hAnsi="Times New Roman" w:cs="Times New Roman"/>
          <w:sz w:val="24"/>
          <w:szCs w:val="24"/>
        </w:rPr>
        <w:t xml:space="preserve"> </w:t>
      </w:r>
      <w:r w:rsidR="00151A39">
        <w:rPr>
          <w:rFonts w:ascii="Times New Roman" w:hAnsi="Times New Roman" w:cs="Times New Roman"/>
          <w:sz w:val="24"/>
          <w:szCs w:val="24"/>
        </w:rPr>
        <w:t xml:space="preserve">Urgency arises where </w:t>
      </w:r>
      <w:r w:rsidR="00151A39" w:rsidRPr="00151A39">
        <w:rPr>
          <w:rFonts w:ascii="Times New Roman" w:hAnsi="Times New Roman" w:cs="Times New Roman"/>
          <w:noProof/>
          <w:sz w:val="24"/>
          <w:szCs w:val="24"/>
        </w:rPr>
        <mc:AlternateContent>
          <mc:Choice Requires="wpc">
            <w:drawing>
              <wp:anchor distT="0" distB="0" distL="114300" distR="114300" simplePos="0" relativeHeight="251661312" behindDoc="0" locked="0" layoutInCell="1" allowOverlap="1" wp14:anchorId="21CF2071" wp14:editId="221C51BD">
                <wp:simplePos x="0" y="0"/>
                <wp:positionH relativeFrom="page">
                  <wp:align>left</wp:align>
                </wp:positionH>
                <wp:positionV relativeFrom="paragraph">
                  <wp:posOffset>233045</wp:posOffset>
                </wp:positionV>
                <wp:extent cx="2571750" cy="827241"/>
                <wp:effectExtent l="0" t="0" r="0" b="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77978BE" id="Canvas 1" o:spid="_x0000_s1026" editas="canvas" style="position:absolute;margin-left:0;margin-top:18.35pt;width:202.5pt;height:65.15pt;z-index:251661312;mso-position-horizontal:left;mso-position-horizontal-relative:page" coordsize="25717,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717;height:8267;visibility:visible;mso-wrap-style:square">
                  <v:fill o:detectmouseclick="t"/>
                  <v:path o:connecttype="none"/>
                </v:shape>
                <w10:wrap anchorx="page"/>
              </v:group>
            </w:pict>
          </mc:Fallback>
        </mc:AlternateContent>
      </w:r>
      <w:r w:rsidR="00151A39">
        <w:rPr>
          <w:rFonts w:ascii="Times New Roman" w:hAnsi="Times New Roman" w:cs="Times New Roman"/>
          <w:sz w:val="24"/>
          <w:szCs w:val="24"/>
        </w:rPr>
        <w:t>t</w:t>
      </w:r>
      <w:r w:rsidR="00151A39" w:rsidRPr="00151A39">
        <w:rPr>
          <w:rFonts w:ascii="Times New Roman" w:hAnsi="Times New Roman" w:cs="Times New Roman"/>
          <w:sz w:val="24"/>
          <w:szCs w:val="24"/>
          <w:lang w:val="en-ZW"/>
        </w:rPr>
        <w:t>he matter cannot wait at the t</w:t>
      </w:r>
      <w:r w:rsidR="00151A39">
        <w:rPr>
          <w:rFonts w:ascii="Times New Roman" w:hAnsi="Times New Roman" w:cs="Times New Roman"/>
          <w:sz w:val="24"/>
          <w:szCs w:val="24"/>
          <w:lang w:val="en-ZW"/>
        </w:rPr>
        <w:t xml:space="preserve">ime when the need to act arises otherwise the applicant will suffer irreparable harm, there is no satisfactory remedy and the applicant has treated the matter as urgent. See </w:t>
      </w:r>
      <w:r w:rsidR="00151A39" w:rsidRPr="00151A39">
        <w:rPr>
          <w:rFonts w:ascii="Times New Roman" w:hAnsi="Times New Roman" w:cs="Times New Roman"/>
          <w:i/>
          <w:sz w:val="24"/>
          <w:szCs w:val="24"/>
          <w:lang w:val="en-ZW"/>
        </w:rPr>
        <w:t>CMED v Maphosa and others</w:t>
      </w:r>
      <w:r w:rsidR="00151A39" w:rsidRPr="00151A39">
        <w:rPr>
          <w:rFonts w:ascii="Times New Roman" w:hAnsi="Times New Roman" w:cs="Times New Roman"/>
          <w:sz w:val="24"/>
          <w:szCs w:val="24"/>
          <w:lang w:val="en-ZW"/>
        </w:rPr>
        <w:t xml:space="preserve"> HH 151/15</w:t>
      </w:r>
      <w:r w:rsidR="00151A39">
        <w:rPr>
          <w:rFonts w:ascii="Times New Roman" w:hAnsi="Times New Roman" w:cs="Times New Roman"/>
          <w:sz w:val="24"/>
          <w:szCs w:val="24"/>
          <w:lang w:val="en-ZW"/>
        </w:rPr>
        <w:t>.</w:t>
      </w:r>
    </w:p>
    <w:p w:rsidR="009A1091" w:rsidRDefault="00151A39" w:rsidP="0068544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E15D2">
        <w:rPr>
          <w:rFonts w:ascii="Times New Roman" w:hAnsi="Times New Roman" w:cs="Times New Roman"/>
          <w:sz w:val="24"/>
          <w:szCs w:val="24"/>
        </w:rPr>
        <w:t xml:space="preserve"> </w:t>
      </w:r>
      <w:r w:rsidR="00685449" w:rsidRPr="00E57EE8">
        <w:rPr>
          <w:rFonts w:ascii="Times New Roman" w:hAnsi="Times New Roman" w:cs="Times New Roman"/>
          <w:sz w:val="24"/>
          <w:szCs w:val="24"/>
        </w:rPr>
        <w:t xml:space="preserve">If the Respondents are preparing for the 2022 August show, they do so on the authority of the </w:t>
      </w:r>
      <w:r>
        <w:rPr>
          <w:rFonts w:ascii="Times New Roman" w:hAnsi="Times New Roman" w:cs="Times New Roman"/>
          <w:sz w:val="24"/>
          <w:szCs w:val="24"/>
        </w:rPr>
        <w:t xml:space="preserve">mandate given to them by the AGM held on the </w:t>
      </w:r>
      <w:r w:rsidR="00685449" w:rsidRPr="00E57EE8">
        <w:rPr>
          <w:rFonts w:ascii="Times New Roman" w:hAnsi="Times New Roman" w:cs="Times New Roman"/>
          <w:sz w:val="24"/>
          <w:szCs w:val="24"/>
        </w:rPr>
        <w:t>22</w:t>
      </w:r>
      <w:r w:rsidRPr="00151A39">
        <w:rPr>
          <w:rFonts w:ascii="Times New Roman" w:hAnsi="Times New Roman" w:cs="Times New Roman"/>
          <w:sz w:val="24"/>
          <w:szCs w:val="24"/>
          <w:vertAlign w:val="superscript"/>
        </w:rPr>
        <w:t>nd</w:t>
      </w:r>
      <w:r>
        <w:rPr>
          <w:rFonts w:ascii="Times New Roman" w:hAnsi="Times New Roman" w:cs="Times New Roman"/>
          <w:sz w:val="24"/>
          <w:szCs w:val="24"/>
        </w:rPr>
        <w:t xml:space="preserve"> of </w:t>
      </w:r>
      <w:r w:rsidRPr="00E57EE8">
        <w:rPr>
          <w:rFonts w:ascii="Times New Roman" w:hAnsi="Times New Roman" w:cs="Times New Roman"/>
          <w:sz w:val="24"/>
          <w:szCs w:val="24"/>
        </w:rPr>
        <w:t>January</w:t>
      </w:r>
      <w:r w:rsidR="00685449" w:rsidRPr="00E57EE8">
        <w:rPr>
          <w:rFonts w:ascii="Times New Roman" w:hAnsi="Times New Roman" w:cs="Times New Roman"/>
          <w:sz w:val="24"/>
          <w:szCs w:val="24"/>
        </w:rPr>
        <w:t xml:space="preserve"> 2022.  The Applicant did nothing about that </w:t>
      </w:r>
      <w:r w:rsidR="009A1091" w:rsidRPr="00E57EE8">
        <w:rPr>
          <w:rFonts w:ascii="Times New Roman" w:hAnsi="Times New Roman" w:cs="Times New Roman"/>
          <w:sz w:val="24"/>
          <w:szCs w:val="24"/>
        </w:rPr>
        <w:t>m</w:t>
      </w:r>
      <w:r w:rsidR="00CC6227">
        <w:rPr>
          <w:rFonts w:ascii="Times New Roman" w:hAnsi="Times New Roman" w:cs="Times New Roman"/>
          <w:sz w:val="24"/>
          <w:szCs w:val="24"/>
        </w:rPr>
        <w:t>eeting</w:t>
      </w:r>
      <w:r w:rsidR="009A1091" w:rsidRPr="00E57EE8">
        <w:rPr>
          <w:rFonts w:ascii="Times New Roman" w:hAnsi="Times New Roman" w:cs="Times New Roman"/>
          <w:sz w:val="24"/>
          <w:szCs w:val="24"/>
        </w:rPr>
        <w:t>.</w:t>
      </w:r>
      <w:r w:rsidR="009A1091">
        <w:rPr>
          <w:rFonts w:ascii="Times New Roman" w:hAnsi="Times New Roman" w:cs="Times New Roman"/>
          <w:sz w:val="24"/>
          <w:szCs w:val="24"/>
        </w:rPr>
        <w:t xml:space="preserve"> They sat on their laurels and chose to pursue some other remedies before the Magistrates court .</w:t>
      </w:r>
      <w:r w:rsidR="00685449" w:rsidRPr="00E57EE8">
        <w:rPr>
          <w:rFonts w:ascii="Times New Roman" w:hAnsi="Times New Roman" w:cs="Times New Roman"/>
          <w:sz w:val="24"/>
          <w:szCs w:val="24"/>
        </w:rPr>
        <w:t>If anything</w:t>
      </w:r>
      <w:r w:rsidR="00CC6227">
        <w:rPr>
          <w:rFonts w:ascii="Times New Roman" w:hAnsi="Times New Roman" w:cs="Times New Roman"/>
          <w:sz w:val="24"/>
          <w:szCs w:val="24"/>
        </w:rPr>
        <w:t>, the a</w:t>
      </w:r>
      <w:r w:rsidR="00685449" w:rsidRPr="00E57EE8">
        <w:rPr>
          <w:rFonts w:ascii="Times New Roman" w:hAnsi="Times New Roman" w:cs="Times New Roman"/>
          <w:sz w:val="24"/>
          <w:szCs w:val="24"/>
        </w:rPr>
        <w:t>pplicants opted to pursue some piecemeal litigation</w:t>
      </w:r>
      <w:r w:rsidR="009A1091">
        <w:rPr>
          <w:rFonts w:ascii="Times New Roman" w:hAnsi="Times New Roman" w:cs="Times New Roman"/>
          <w:sz w:val="24"/>
          <w:szCs w:val="24"/>
        </w:rPr>
        <w:t xml:space="preserve"> instead of litigating to finality issues that bring to an end this dispute. The real dispute that must be determined by the court is the declaration of the legitimate management committee</w:t>
      </w:r>
      <w:r w:rsidR="00685449" w:rsidRPr="00E57EE8">
        <w:rPr>
          <w:rFonts w:ascii="Times New Roman" w:hAnsi="Times New Roman" w:cs="Times New Roman"/>
          <w:sz w:val="24"/>
          <w:szCs w:val="24"/>
        </w:rPr>
        <w:t xml:space="preserve">.  </w:t>
      </w:r>
    </w:p>
    <w:p w:rsidR="000854C5" w:rsidRPr="00E57EE8" w:rsidRDefault="00685449" w:rsidP="00685449">
      <w:pPr>
        <w:pStyle w:val="NoSpacing"/>
        <w:spacing w:line="360" w:lineRule="auto"/>
        <w:ind w:firstLine="720"/>
        <w:jc w:val="both"/>
        <w:rPr>
          <w:rFonts w:ascii="Times New Roman" w:hAnsi="Times New Roman" w:cs="Times New Roman"/>
          <w:sz w:val="24"/>
          <w:szCs w:val="24"/>
        </w:rPr>
      </w:pPr>
      <w:r w:rsidRPr="00E57EE8">
        <w:rPr>
          <w:rFonts w:ascii="Times New Roman" w:hAnsi="Times New Roman" w:cs="Times New Roman"/>
          <w:sz w:val="24"/>
          <w:szCs w:val="24"/>
        </w:rPr>
        <w:t>From the forgoing the matter lacks urgency.  It was r</w:t>
      </w:r>
      <w:r w:rsidR="009A1091">
        <w:rPr>
          <w:rFonts w:ascii="Times New Roman" w:hAnsi="Times New Roman" w:cs="Times New Roman"/>
          <w:sz w:val="24"/>
          <w:szCs w:val="24"/>
        </w:rPr>
        <w:t>easonably foreseeable that the r</w:t>
      </w:r>
      <w:r w:rsidRPr="00E57EE8">
        <w:rPr>
          <w:rFonts w:ascii="Times New Roman" w:hAnsi="Times New Roman" w:cs="Times New Roman"/>
          <w:sz w:val="24"/>
          <w:szCs w:val="24"/>
        </w:rPr>
        <w:t xml:space="preserve">espondents would prepare </w:t>
      </w:r>
      <w:r w:rsidR="009A1091">
        <w:rPr>
          <w:rFonts w:ascii="Times New Roman" w:hAnsi="Times New Roman" w:cs="Times New Roman"/>
          <w:sz w:val="24"/>
          <w:szCs w:val="24"/>
        </w:rPr>
        <w:t>for</w:t>
      </w:r>
      <w:r w:rsidRPr="00E57EE8">
        <w:rPr>
          <w:rFonts w:ascii="Times New Roman" w:hAnsi="Times New Roman" w:cs="Times New Roman"/>
          <w:sz w:val="24"/>
          <w:szCs w:val="24"/>
        </w:rPr>
        <w:t xml:space="preserve"> the 2022 Agricultural Show from January 2022.  The Applicants did n</w:t>
      </w:r>
      <w:r w:rsidR="009A1091">
        <w:rPr>
          <w:rFonts w:ascii="Times New Roman" w:hAnsi="Times New Roman" w:cs="Times New Roman"/>
          <w:sz w:val="24"/>
          <w:szCs w:val="24"/>
        </w:rPr>
        <w:t xml:space="preserve">ot act only to approach the court some six months </w:t>
      </w:r>
      <w:r w:rsidR="00CC6227">
        <w:rPr>
          <w:rFonts w:ascii="Times New Roman" w:hAnsi="Times New Roman" w:cs="Times New Roman"/>
          <w:sz w:val="24"/>
          <w:szCs w:val="24"/>
        </w:rPr>
        <w:t>later. No satisfactory explanation was given for the delay in approaching the court.</w:t>
      </w:r>
    </w:p>
    <w:p w:rsidR="009A1091" w:rsidRDefault="00685449" w:rsidP="009A1091">
      <w:pPr>
        <w:spacing w:after="0" w:line="240" w:lineRule="auto"/>
        <w:ind w:firstLine="720"/>
        <w:jc w:val="both"/>
        <w:rPr>
          <w:rFonts w:ascii="Times New Roman" w:hAnsi="Times New Roman" w:cs="Times New Roman"/>
          <w:sz w:val="24"/>
          <w:szCs w:val="24"/>
        </w:rPr>
      </w:pPr>
      <w:r w:rsidRPr="00E57EE8">
        <w:rPr>
          <w:rFonts w:ascii="Times New Roman" w:hAnsi="Times New Roman" w:cs="Times New Roman"/>
          <w:sz w:val="24"/>
          <w:szCs w:val="24"/>
        </w:rPr>
        <w:t>Accordingly the app</w:t>
      </w:r>
      <w:r>
        <w:rPr>
          <w:rFonts w:ascii="Times New Roman" w:hAnsi="Times New Roman" w:cs="Times New Roman"/>
          <w:sz w:val="24"/>
          <w:szCs w:val="24"/>
        </w:rPr>
        <w:t>lication is not urgent</w:t>
      </w:r>
      <w:r w:rsidRPr="00E57EE8">
        <w:rPr>
          <w:rFonts w:ascii="Times New Roman" w:hAnsi="Times New Roman" w:cs="Times New Roman"/>
          <w:sz w:val="24"/>
          <w:szCs w:val="24"/>
        </w:rPr>
        <w:t xml:space="preserve"> and</w:t>
      </w:r>
      <w:r w:rsidR="009A1091">
        <w:rPr>
          <w:rFonts w:ascii="Times New Roman" w:hAnsi="Times New Roman" w:cs="Times New Roman"/>
          <w:sz w:val="24"/>
          <w:szCs w:val="24"/>
        </w:rPr>
        <w:t xml:space="preserve"> it</w:t>
      </w:r>
      <w:r w:rsidRPr="00E57EE8">
        <w:rPr>
          <w:rFonts w:ascii="Times New Roman" w:hAnsi="Times New Roman" w:cs="Times New Roman"/>
          <w:sz w:val="24"/>
          <w:szCs w:val="24"/>
        </w:rPr>
        <w:t xml:space="preserve"> is removed from the roll of urgent matters.</w:t>
      </w:r>
    </w:p>
    <w:p w:rsidR="009A1091" w:rsidRDefault="009A1091" w:rsidP="009A1091">
      <w:pPr>
        <w:spacing w:after="0" w:line="240" w:lineRule="auto"/>
        <w:ind w:firstLine="720"/>
        <w:jc w:val="both"/>
        <w:rPr>
          <w:rFonts w:ascii="Times New Roman" w:hAnsi="Times New Roman" w:cs="Times New Roman"/>
          <w:sz w:val="24"/>
          <w:szCs w:val="24"/>
        </w:rPr>
      </w:pPr>
    </w:p>
    <w:p w:rsidR="009A1091" w:rsidRDefault="009A1091" w:rsidP="009A1091">
      <w:pPr>
        <w:spacing w:after="0" w:line="240" w:lineRule="auto"/>
        <w:ind w:firstLine="720"/>
        <w:jc w:val="both"/>
        <w:rPr>
          <w:rFonts w:ascii="Times New Roman" w:hAnsi="Times New Roman" w:cs="Times New Roman"/>
          <w:sz w:val="24"/>
          <w:szCs w:val="24"/>
        </w:rPr>
      </w:pPr>
    </w:p>
    <w:p w:rsidR="009A1091" w:rsidRDefault="009A1091" w:rsidP="009A1091">
      <w:pPr>
        <w:spacing w:after="0" w:line="240" w:lineRule="auto"/>
        <w:jc w:val="both"/>
        <w:rPr>
          <w:rFonts w:ascii="Times New Roman" w:hAnsi="Times New Roman" w:cs="Times New Roman"/>
          <w:sz w:val="24"/>
          <w:szCs w:val="24"/>
        </w:rPr>
      </w:pPr>
      <w:r w:rsidRPr="00280262">
        <w:rPr>
          <w:rFonts w:ascii="Times New Roman" w:hAnsi="Times New Roman" w:cs="Times New Roman"/>
          <w:i/>
          <w:sz w:val="24"/>
          <w:szCs w:val="24"/>
        </w:rPr>
        <w:t>Moyo Chikono &amp; Gumiro,</w:t>
      </w:r>
      <w:r>
        <w:rPr>
          <w:rFonts w:ascii="Times New Roman" w:hAnsi="Times New Roman" w:cs="Times New Roman"/>
          <w:sz w:val="24"/>
          <w:szCs w:val="24"/>
        </w:rPr>
        <w:t xml:space="preserve"> applicants’ legal practitioners</w:t>
      </w:r>
    </w:p>
    <w:p w:rsidR="009A1091" w:rsidRDefault="009A1091" w:rsidP="009A1091">
      <w:pPr>
        <w:spacing w:after="0" w:line="240" w:lineRule="auto"/>
        <w:ind w:firstLine="720"/>
        <w:jc w:val="both"/>
        <w:rPr>
          <w:rFonts w:ascii="Times New Roman" w:hAnsi="Times New Roman" w:cs="Times New Roman"/>
          <w:sz w:val="24"/>
          <w:szCs w:val="24"/>
        </w:rPr>
      </w:pPr>
    </w:p>
    <w:p w:rsidR="004E15D2" w:rsidRPr="004E15D2" w:rsidRDefault="009A1091" w:rsidP="00280262">
      <w:pPr>
        <w:spacing w:after="0" w:line="240" w:lineRule="auto"/>
        <w:jc w:val="both"/>
        <w:rPr>
          <w:rFonts w:ascii="Times New Roman" w:eastAsia="Calibri" w:hAnsi="Times New Roman" w:cs="Times New Roman"/>
          <w:i/>
          <w:sz w:val="24"/>
          <w:szCs w:val="24"/>
          <w:lang w:val="en-ZW"/>
        </w:rPr>
      </w:pPr>
      <w:r w:rsidRPr="00280262">
        <w:rPr>
          <w:rFonts w:ascii="Times New Roman" w:hAnsi="Times New Roman" w:cs="Times New Roman"/>
          <w:i/>
          <w:sz w:val="24"/>
          <w:szCs w:val="24"/>
        </w:rPr>
        <w:t>F</w:t>
      </w:r>
      <w:r w:rsidR="00280262" w:rsidRPr="00280262">
        <w:rPr>
          <w:rFonts w:ascii="Times New Roman" w:hAnsi="Times New Roman" w:cs="Times New Roman"/>
          <w:i/>
          <w:sz w:val="24"/>
          <w:szCs w:val="24"/>
        </w:rPr>
        <w:t>.</w:t>
      </w:r>
      <w:r w:rsidRPr="00280262">
        <w:rPr>
          <w:rFonts w:ascii="Times New Roman" w:hAnsi="Times New Roman" w:cs="Times New Roman"/>
          <w:i/>
          <w:sz w:val="24"/>
          <w:szCs w:val="24"/>
        </w:rPr>
        <w:t xml:space="preserve">G Gijima and </w:t>
      </w:r>
      <w:r w:rsidR="00280262" w:rsidRPr="00280262">
        <w:rPr>
          <w:rFonts w:ascii="Times New Roman" w:hAnsi="Times New Roman" w:cs="Times New Roman"/>
          <w:i/>
          <w:sz w:val="24"/>
          <w:szCs w:val="24"/>
        </w:rPr>
        <w:t>Associates</w:t>
      </w:r>
      <w:r w:rsidR="00280262">
        <w:rPr>
          <w:rFonts w:ascii="Times New Roman" w:hAnsi="Times New Roman" w:cs="Times New Roman"/>
          <w:sz w:val="24"/>
          <w:szCs w:val="24"/>
        </w:rPr>
        <w:t>, Respondents</w:t>
      </w:r>
      <w:r>
        <w:rPr>
          <w:rFonts w:ascii="Times New Roman" w:hAnsi="Times New Roman" w:cs="Times New Roman"/>
          <w:sz w:val="24"/>
          <w:szCs w:val="24"/>
        </w:rPr>
        <w:t>’ legal practitioners.</w:t>
      </w:r>
      <w:r w:rsidR="00685449" w:rsidRPr="00E57EE8">
        <w:rPr>
          <w:rFonts w:ascii="Times New Roman" w:hAnsi="Times New Roman" w:cs="Times New Roman"/>
          <w:sz w:val="24"/>
          <w:szCs w:val="24"/>
        </w:rPr>
        <w:t xml:space="preserve">  </w:t>
      </w:r>
    </w:p>
    <w:p w:rsidR="004E15D2" w:rsidRPr="004E15D2" w:rsidRDefault="004E15D2" w:rsidP="004E15D2">
      <w:pPr>
        <w:spacing w:after="0" w:line="240" w:lineRule="auto"/>
        <w:ind w:left="1080"/>
        <w:jc w:val="both"/>
        <w:rPr>
          <w:rFonts w:ascii="Times New Roman" w:eastAsia="Calibri" w:hAnsi="Times New Roman" w:cs="Times New Roman"/>
          <w:i/>
          <w:sz w:val="24"/>
          <w:szCs w:val="24"/>
          <w:lang w:val="en-ZW"/>
        </w:rPr>
      </w:pPr>
    </w:p>
    <w:p w:rsidR="00685449" w:rsidRDefault="00685449" w:rsidP="00685449">
      <w:pPr>
        <w:pStyle w:val="NoSpacing"/>
        <w:spacing w:line="360" w:lineRule="auto"/>
        <w:ind w:firstLine="720"/>
        <w:jc w:val="both"/>
        <w:rPr>
          <w:rFonts w:ascii="Times New Roman" w:hAnsi="Times New Roman" w:cs="Times New Roman"/>
          <w:sz w:val="24"/>
          <w:szCs w:val="24"/>
        </w:rPr>
      </w:pPr>
    </w:p>
    <w:p w:rsidR="004E15D2" w:rsidRDefault="004E15D2" w:rsidP="00685449">
      <w:pPr>
        <w:pStyle w:val="NoSpacing"/>
        <w:spacing w:line="360" w:lineRule="auto"/>
        <w:ind w:firstLine="720"/>
        <w:jc w:val="both"/>
        <w:rPr>
          <w:rFonts w:ascii="Times New Roman" w:hAnsi="Times New Roman" w:cs="Times New Roman"/>
          <w:sz w:val="24"/>
          <w:szCs w:val="24"/>
        </w:rPr>
      </w:pPr>
    </w:p>
    <w:p w:rsidR="004E15D2" w:rsidRPr="00E57EE8" w:rsidRDefault="004E15D2" w:rsidP="00685449">
      <w:pPr>
        <w:pStyle w:val="NoSpacing"/>
        <w:spacing w:line="360" w:lineRule="auto"/>
        <w:ind w:firstLine="720"/>
        <w:jc w:val="both"/>
        <w:rPr>
          <w:rFonts w:ascii="Times New Roman" w:hAnsi="Times New Roman" w:cs="Times New Roman"/>
          <w:sz w:val="24"/>
          <w:szCs w:val="24"/>
        </w:rPr>
      </w:pPr>
    </w:p>
    <w:p w:rsidR="00C634A2" w:rsidRDefault="00C634A2"/>
    <w:sectPr w:rsidR="00C634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1A6" w:rsidRDefault="00A031A6" w:rsidP="001C09AC">
      <w:pPr>
        <w:spacing w:after="0" w:line="240" w:lineRule="auto"/>
      </w:pPr>
      <w:r>
        <w:separator/>
      </w:r>
    </w:p>
  </w:endnote>
  <w:endnote w:type="continuationSeparator" w:id="0">
    <w:p w:rsidR="00A031A6" w:rsidRDefault="00A031A6" w:rsidP="001C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1A6" w:rsidRDefault="00A031A6" w:rsidP="001C09AC">
      <w:pPr>
        <w:spacing w:after="0" w:line="240" w:lineRule="auto"/>
      </w:pPr>
      <w:r>
        <w:separator/>
      </w:r>
    </w:p>
  </w:footnote>
  <w:footnote w:type="continuationSeparator" w:id="0">
    <w:p w:rsidR="00A031A6" w:rsidRDefault="00A031A6" w:rsidP="001C0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055093"/>
      <w:docPartObj>
        <w:docPartGallery w:val="Page Numbers (Top of Page)"/>
        <w:docPartUnique/>
      </w:docPartObj>
    </w:sdtPr>
    <w:sdtEndPr>
      <w:rPr>
        <w:noProof/>
      </w:rPr>
    </w:sdtEndPr>
    <w:sdtContent>
      <w:p w:rsidR="00CD3BC2" w:rsidRDefault="00CD3BC2">
        <w:pPr>
          <w:pStyle w:val="Header"/>
          <w:jc w:val="right"/>
          <w:rPr>
            <w:noProof/>
          </w:rPr>
        </w:pPr>
        <w:r>
          <w:fldChar w:fldCharType="begin"/>
        </w:r>
        <w:r>
          <w:instrText xml:space="preserve"> PAGE   \* MERGEFORMAT </w:instrText>
        </w:r>
        <w:r>
          <w:fldChar w:fldCharType="separate"/>
        </w:r>
        <w:r w:rsidR="0095409A">
          <w:rPr>
            <w:noProof/>
          </w:rPr>
          <w:t>3</w:t>
        </w:r>
        <w:r>
          <w:rPr>
            <w:noProof/>
          </w:rPr>
          <w:fldChar w:fldCharType="end"/>
        </w:r>
      </w:p>
      <w:p w:rsidR="00CD3BC2" w:rsidRDefault="00CD3BC2">
        <w:pPr>
          <w:pStyle w:val="Header"/>
          <w:jc w:val="right"/>
        </w:pPr>
        <w:r>
          <w:rPr>
            <w:noProof/>
          </w:rPr>
          <w:t>HCC09-22</w:t>
        </w:r>
      </w:p>
    </w:sdtContent>
  </w:sdt>
  <w:p w:rsidR="00CD3BC2" w:rsidRDefault="00CD3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20EC1"/>
    <w:multiLevelType w:val="hybridMultilevel"/>
    <w:tmpl w:val="1CC28ECC"/>
    <w:lvl w:ilvl="0" w:tplc="81AAD6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FF0093"/>
    <w:multiLevelType w:val="hybridMultilevel"/>
    <w:tmpl w:val="7836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449"/>
    <w:rsid w:val="000854C5"/>
    <w:rsid w:val="000D0EFC"/>
    <w:rsid w:val="00151A39"/>
    <w:rsid w:val="0017192C"/>
    <w:rsid w:val="001C09AC"/>
    <w:rsid w:val="00213900"/>
    <w:rsid w:val="00275F6B"/>
    <w:rsid w:val="00280262"/>
    <w:rsid w:val="00281DF7"/>
    <w:rsid w:val="00307D39"/>
    <w:rsid w:val="00344619"/>
    <w:rsid w:val="003F1260"/>
    <w:rsid w:val="004E15D2"/>
    <w:rsid w:val="00685449"/>
    <w:rsid w:val="006B58DB"/>
    <w:rsid w:val="00822760"/>
    <w:rsid w:val="0095409A"/>
    <w:rsid w:val="00971C03"/>
    <w:rsid w:val="00990FB1"/>
    <w:rsid w:val="009A1091"/>
    <w:rsid w:val="00A031A6"/>
    <w:rsid w:val="00A123E6"/>
    <w:rsid w:val="00A66AF1"/>
    <w:rsid w:val="00AD011F"/>
    <w:rsid w:val="00BB6C42"/>
    <w:rsid w:val="00C634A2"/>
    <w:rsid w:val="00CC6227"/>
    <w:rsid w:val="00CD3BC2"/>
    <w:rsid w:val="00E851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01FDB-DB60-46DF-9CD4-06BAF493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44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5449"/>
    <w:pPr>
      <w:spacing w:after="0" w:line="240" w:lineRule="auto"/>
    </w:pPr>
    <w:rPr>
      <w:lang w:val="en-US"/>
    </w:rPr>
  </w:style>
  <w:style w:type="paragraph" w:styleId="Header">
    <w:name w:val="header"/>
    <w:basedOn w:val="Normal"/>
    <w:link w:val="HeaderChar"/>
    <w:uiPriority w:val="99"/>
    <w:unhideWhenUsed/>
    <w:rsid w:val="00685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49"/>
    <w:rPr>
      <w:lang w:val="en-US"/>
    </w:rPr>
  </w:style>
  <w:style w:type="paragraph" w:styleId="Footer">
    <w:name w:val="footer"/>
    <w:basedOn w:val="Normal"/>
    <w:link w:val="FooterChar"/>
    <w:uiPriority w:val="99"/>
    <w:unhideWhenUsed/>
    <w:rsid w:val="00685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49"/>
    <w:rPr>
      <w:lang w:val="en-US"/>
    </w:rPr>
  </w:style>
  <w:style w:type="paragraph" w:styleId="BalloonText">
    <w:name w:val="Balloon Text"/>
    <w:basedOn w:val="Normal"/>
    <w:link w:val="BalloonTextChar"/>
    <w:uiPriority w:val="99"/>
    <w:semiHidden/>
    <w:unhideWhenUsed/>
    <w:rsid w:val="00BB6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4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2022-06-30T16:00:00Z</cp:lastPrinted>
  <dcterms:created xsi:type="dcterms:W3CDTF">2022-06-30T16:01:00Z</dcterms:created>
  <dcterms:modified xsi:type="dcterms:W3CDTF">2022-06-30T16:01:00Z</dcterms:modified>
</cp:coreProperties>
</file>