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FBF" w:rsidRDefault="00575FBF" w:rsidP="00B260E9">
      <w:pPr>
        <w:spacing w:after="0"/>
        <w:rPr>
          <w:rFonts w:ascii="Times New Roman" w:hAnsi="Times New Roman" w:cs="Times New Roman"/>
          <w:sz w:val="24"/>
          <w:szCs w:val="24"/>
        </w:rPr>
      </w:pPr>
      <w:bookmarkStart w:id="0" w:name="_GoBack"/>
      <w:bookmarkEnd w:id="0"/>
    </w:p>
    <w:p w:rsidR="00575FBF" w:rsidRDefault="00575FBF" w:rsidP="003E7E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JULIAN F BOWL </w:t>
      </w:r>
    </w:p>
    <w:p w:rsidR="00575FBF" w:rsidRDefault="00575FBF" w:rsidP="003E7EC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75FBF" w:rsidRDefault="00575FBF" w:rsidP="003E7EC2">
      <w:pPr>
        <w:spacing w:after="0" w:line="240" w:lineRule="auto"/>
        <w:rPr>
          <w:rFonts w:ascii="Times New Roman" w:hAnsi="Times New Roman" w:cs="Times New Roman"/>
          <w:sz w:val="24"/>
          <w:szCs w:val="24"/>
        </w:rPr>
      </w:pPr>
      <w:r>
        <w:rPr>
          <w:rFonts w:ascii="Times New Roman" w:hAnsi="Times New Roman" w:cs="Times New Roman"/>
          <w:sz w:val="24"/>
          <w:szCs w:val="24"/>
        </w:rPr>
        <w:t>OLIVER J BOWL</w:t>
      </w:r>
    </w:p>
    <w:p w:rsidR="00575FBF" w:rsidRDefault="00575FBF" w:rsidP="003E7EC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75FBF" w:rsidRDefault="00575FBF" w:rsidP="003E7EC2">
      <w:pPr>
        <w:spacing w:after="0" w:line="240" w:lineRule="auto"/>
        <w:rPr>
          <w:rFonts w:ascii="Times New Roman" w:hAnsi="Times New Roman" w:cs="Times New Roman"/>
          <w:sz w:val="24"/>
          <w:szCs w:val="24"/>
        </w:rPr>
      </w:pPr>
      <w:r>
        <w:rPr>
          <w:rFonts w:ascii="Times New Roman" w:hAnsi="Times New Roman" w:cs="Times New Roman"/>
          <w:sz w:val="24"/>
          <w:szCs w:val="24"/>
        </w:rPr>
        <w:t>KANGAUSARU INVESTMENT (PRIVATE) LIMITED</w:t>
      </w:r>
    </w:p>
    <w:p w:rsidR="00575FBF" w:rsidRDefault="00575FBF" w:rsidP="003E7EC2">
      <w:pPr>
        <w:spacing w:after="0" w:line="240" w:lineRule="auto"/>
        <w:rPr>
          <w:rFonts w:ascii="Times New Roman" w:hAnsi="Times New Roman" w:cs="Times New Roman"/>
          <w:sz w:val="24"/>
          <w:szCs w:val="24"/>
        </w:rPr>
      </w:pPr>
    </w:p>
    <w:p w:rsidR="00575FBF" w:rsidRDefault="00575FBF" w:rsidP="003E7EC2">
      <w:pPr>
        <w:spacing w:after="0" w:line="240" w:lineRule="auto"/>
        <w:rPr>
          <w:rFonts w:ascii="Times New Roman" w:hAnsi="Times New Roman" w:cs="Times New Roman"/>
          <w:sz w:val="24"/>
          <w:szCs w:val="24"/>
        </w:rPr>
      </w:pPr>
    </w:p>
    <w:p w:rsidR="00575FBF" w:rsidRDefault="00575FBF" w:rsidP="00B260E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75FBF" w:rsidRDefault="00575FBF" w:rsidP="00B260E9">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0C7FC6" w:rsidRDefault="00575FBF" w:rsidP="00B260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46433E" w:rsidRPr="00575FBF">
        <w:rPr>
          <w:rFonts w:ascii="Times New Roman" w:hAnsi="Times New Roman" w:cs="Times New Roman"/>
          <w:sz w:val="24"/>
          <w:szCs w:val="24"/>
        </w:rPr>
        <w:t>4 November, 202</w:t>
      </w:r>
      <w:r>
        <w:rPr>
          <w:rFonts w:ascii="Times New Roman" w:hAnsi="Times New Roman" w:cs="Times New Roman"/>
          <w:sz w:val="24"/>
          <w:szCs w:val="24"/>
        </w:rPr>
        <w:t>2</w:t>
      </w:r>
      <w:r w:rsidR="00306C08">
        <w:rPr>
          <w:rFonts w:ascii="Times New Roman" w:hAnsi="Times New Roman" w:cs="Times New Roman"/>
          <w:sz w:val="24"/>
          <w:szCs w:val="24"/>
        </w:rPr>
        <w:t xml:space="preserve"> and 1 March 2023</w:t>
      </w:r>
    </w:p>
    <w:p w:rsidR="009F1270" w:rsidRDefault="0046433E" w:rsidP="00B260E9">
      <w:pPr>
        <w:spacing w:after="0" w:line="240" w:lineRule="auto"/>
        <w:rPr>
          <w:rFonts w:ascii="Times New Roman" w:hAnsi="Times New Roman" w:cs="Times New Roman"/>
          <w:sz w:val="24"/>
          <w:szCs w:val="24"/>
        </w:rPr>
      </w:pPr>
      <w:r w:rsidRPr="00575FBF">
        <w:rPr>
          <w:rFonts w:ascii="Times New Roman" w:hAnsi="Times New Roman" w:cs="Times New Roman"/>
          <w:sz w:val="24"/>
          <w:szCs w:val="24"/>
        </w:rPr>
        <w:t xml:space="preserve">                                                        </w:t>
      </w:r>
    </w:p>
    <w:p w:rsidR="00B260E9" w:rsidRDefault="00B260E9" w:rsidP="00B260E9">
      <w:pPr>
        <w:spacing w:after="0" w:line="240" w:lineRule="auto"/>
        <w:rPr>
          <w:rFonts w:ascii="Times New Roman" w:hAnsi="Times New Roman" w:cs="Times New Roman"/>
          <w:b/>
          <w:sz w:val="24"/>
          <w:szCs w:val="24"/>
        </w:rPr>
      </w:pPr>
    </w:p>
    <w:p w:rsidR="0046433E" w:rsidRPr="00B260E9" w:rsidRDefault="00B260E9" w:rsidP="00B260E9">
      <w:pPr>
        <w:spacing w:after="0" w:line="240" w:lineRule="auto"/>
        <w:rPr>
          <w:rFonts w:ascii="Times New Roman" w:hAnsi="Times New Roman" w:cs="Times New Roman"/>
          <w:b/>
          <w:sz w:val="24"/>
          <w:szCs w:val="24"/>
        </w:rPr>
      </w:pPr>
      <w:r w:rsidRPr="00B260E9">
        <w:rPr>
          <w:rFonts w:ascii="Times New Roman" w:hAnsi="Times New Roman" w:cs="Times New Roman"/>
          <w:b/>
          <w:sz w:val="24"/>
          <w:szCs w:val="24"/>
        </w:rPr>
        <w:t>Opposed Matter</w:t>
      </w:r>
    </w:p>
    <w:p w:rsidR="00B260E9" w:rsidRDefault="00B260E9" w:rsidP="00B260E9">
      <w:pPr>
        <w:spacing w:after="0" w:line="240" w:lineRule="auto"/>
        <w:rPr>
          <w:rFonts w:ascii="Times New Roman" w:hAnsi="Times New Roman" w:cs="Times New Roman"/>
          <w:sz w:val="24"/>
          <w:szCs w:val="24"/>
        </w:rPr>
      </w:pPr>
    </w:p>
    <w:p w:rsidR="00B260E9" w:rsidRDefault="00B260E9" w:rsidP="00B260E9">
      <w:pPr>
        <w:spacing w:after="0" w:line="240" w:lineRule="auto"/>
        <w:rPr>
          <w:rFonts w:ascii="Times New Roman" w:hAnsi="Times New Roman" w:cs="Times New Roman"/>
          <w:i/>
          <w:sz w:val="24"/>
          <w:szCs w:val="24"/>
        </w:rPr>
      </w:pPr>
    </w:p>
    <w:p w:rsidR="00575FBF" w:rsidRDefault="009F1270" w:rsidP="00B260E9">
      <w:pPr>
        <w:spacing w:after="0" w:line="240" w:lineRule="auto"/>
        <w:rPr>
          <w:rFonts w:ascii="Times New Roman" w:hAnsi="Times New Roman" w:cs="Times New Roman"/>
          <w:sz w:val="24"/>
          <w:szCs w:val="24"/>
        </w:rPr>
      </w:pPr>
      <w:r w:rsidRPr="007E3A37">
        <w:rPr>
          <w:rFonts w:ascii="Times New Roman" w:hAnsi="Times New Roman" w:cs="Times New Roman"/>
          <w:i/>
          <w:sz w:val="24"/>
          <w:szCs w:val="24"/>
        </w:rPr>
        <w:t>E Mubaiwa</w:t>
      </w:r>
      <w:r>
        <w:rPr>
          <w:rFonts w:ascii="Times New Roman" w:hAnsi="Times New Roman" w:cs="Times New Roman"/>
          <w:sz w:val="24"/>
          <w:szCs w:val="24"/>
        </w:rPr>
        <w:t xml:space="preserve">, </w:t>
      </w:r>
      <w:r w:rsidR="00575FBF">
        <w:rPr>
          <w:rFonts w:ascii="Times New Roman" w:hAnsi="Times New Roman" w:cs="Times New Roman"/>
          <w:sz w:val="24"/>
          <w:szCs w:val="24"/>
        </w:rPr>
        <w:t>for the applicant</w:t>
      </w:r>
    </w:p>
    <w:p w:rsidR="00575FBF" w:rsidRPr="00575FBF" w:rsidRDefault="009F1270" w:rsidP="00B260E9">
      <w:pPr>
        <w:spacing w:after="0" w:line="240" w:lineRule="auto"/>
        <w:rPr>
          <w:rFonts w:ascii="Times New Roman" w:hAnsi="Times New Roman" w:cs="Times New Roman"/>
          <w:sz w:val="24"/>
          <w:szCs w:val="24"/>
        </w:rPr>
      </w:pPr>
      <w:r w:rsidRPr="007E3A37">
        <w:rPr>
          <w:rFonts w:ascii="Times New Roman" w:hAnsi="Times New Roman" w:cs="Times New Roman"/>
          <w:i/>
          <w:sz w:val="24"/>
          <w:szCs w:val="24"/>
        </w:rPr>
        <w:t>R H Goba</w:t>
      </w:r>
      <w:r>
        <w:rPr>
          <w:rFonts w:ascii="Times New Roman" w:hAnsi="Times New Roman" w:cs="Times New Roman"/>
          <w:sz w:val="24"/>
          <w:szCs w:val="24"/>
        </w:rPr>
        <w:t xml:space="preserve">, </w:t>
      </w:r>
      <w:r w:rsidR="00575FBF">
        <w:rPr>
          <w:rFonts w:ascii="Times New Roman" w:hAnsi="Times New Roman" w:cs="Times New Roman"/>
          <w:sz w:val="24"/>
          <w:szCs w:val="24"/>
        </w:rPr>
        <w:t>for the respondent</w:t>
      </w:r>
    </w:p>
    <w:p w:rsidR="00575FBF" w:rsidRDefault="00575FBF" w:rsidP="00E24689">
      <w:pPr>
        <w:jc w:val="both"/>
        <w:rPr>
          <w:rFonts w:ascii="Times New Roman" w:hAnsi="Times New Roman" w:cs="Times New Roman"/>
          <w:sz w:val="24"/>
          <w:szCs w:val="24"/>
        </w:rPr>
      </w:pPr>
    </w:p>
    <w:p w:rsidR="0046433E" w:rsidRPr="00575FBF" w:rsidRDefault="0046433E" w:rsidP="00695380">
      <w:pPr>
        <w:spacing w:after="0" w:line="360" w:lineRule="auto"/>
        <w:ind w:firstLine="720"/>
        <w:jc w:val="both"/>
        <w:rPr>
          <w:rFonts w:ascii="Times New Roman" w:hAnsi="Times New Roman" w:cs="Times New Roman"/>
          <w:sz w:val="24"/>
          <w:szCs w:val="24"/>
        </w:rPr>
      </w:pPr>
      <w:r w:rsidRPr="00575FBF">
        <w:rPr>
          <w:rFonts w:ascii="Times New Roman" w:hAnsi="Times New Roman" w:cs="Times New Roman"/>
          <w:b/>
          <w:sz w:val="24"/>
          <w:szCs w:val="24"/>
        </w:rPr>
        <w:t>MANGOTA J</w:t>
      </w:r>
      <w:r w:rsidR="00575FBF" w:rsidRPr="00575FBF">
        <w:rPr>
          <w:rFonts w:ascii="Times New Roman" w:hAnsi="Times New Roman" w:cs="Times New Roman"/>
          <w:b/>
          <w:sz w:val="24"/>
          <w:szCs w:val="24"/>
        </w:rPr>
        <w:t>:</w:t>
      </w:r>
      <w:r w:rsidR="00575FBF">
        <w:rPr>
          <w:rFonts w:ascii="Times New Roman" w:hAnsi="Times New Roman" w:cs="Times New Roman"/>
          <w:sz w:val="24"/>
          <w:szCs w:val="24"/>
        </w:rPr>
        <w:t xml:space="preserve">  </w:t>
      </w:r>
      <w:r w:rsidRPr="00575FBF">
        <w:rPr>
          <w:rFonts w:ascii="Times New Roman" w:hAnsi="Times New Roman" w:cs="Times New Roman"/>
          <w:sz w:val="24"/>
          <w:szCs w:val="24"/>
        </w:rPr>
        <w:t>On 31 July, 2012 a legal entity which is known as Roberts Drive Investments (Private) Limited (“Roberts”) sold to Kangausaru Investments (Private) Limited (“Kangausaru”), the first respondent herein, 3000 Class F Shares. The shares relate to Unit No. 8, 75 Roberts Drive, Msasa, Harare (“the property”).</w:t>
      </w:r>
      <w:r w:rsidR="00E43CDF" w:rsidRPr="00575FBF">
        <w:rPr>
          <w:rFonts w:ascii="Times New Roman" w:hAnsi="Times New Roman" w:cs="Times New Roman"/>
          <w:sz w:val="24"/>
          <w:szCs w:val="24"/>
        </w:rPr>
        <w:t xml:space="preserve">   </w:t>
      </w:r>
    </w:p>
    <w:p w:rsidR="00E43CDF" w:rsidRDefault="00E43CDF" w:rsidP="00695380">
      <w:pPr>
        <w:spacing w:after="0" w:line="360" w:lineRule="auto"/>
        <w:ind w:firstLine="720"/>
        <w:jc w:val="both"/>
        <w:rPr>
          <w:rFonts w:ascii="Times New Roman" w:hAnsi="Times New Roman" w:cs="Times New Roman"/>
          <w:sz w:val="24"/>
          <w:szCs w:val="24"/>
        </w:rPr>
      </w:pPr>
      <w:r w:rsidRPr="00575FBF">
        <w:rPr>
          <w:rFonts w:ascii="Times New Roman" w:hAnsi="Times New Roman" w:cs="Times New Roman"/>
          <w:sz w:val="24"/>
          <w:szCs w:val="24"/>
        </w:rPr>
        <w:t xml:space="preserve">Kangausaru’s purchase of the abovementioned shares made it the owner of the same and the lawful occupier of the property. It defaulted in its payment to Roberts of levies, rates and other charges for its occupation of the property as a result of which Roberts </w:t>
      </w:r>
      <w:r w:rsidR="00695380" w:rsidRPr="00575FBF">
        <w:rPr>
          <w:rFonts w:ascii="Times New Roman" w:hAnsi="Times New Roman" w:cs="Times New Roman"/>
          <w:sz w:val="24"/>
          <w:szCs w:val="24"/>
        </w:rPr>
        <w:t>successfully</w:t>
      </w:r>
      <w:r w:rsidRPr="00575FBF">
        <w:rPr>
          <w:rFonts w:ascii="Times New Roman" w:hAnsi="Times New Roman" w:cs="Times New Roman"/>
          <w:sz w:val="24"/>
          <w:szCs w:val="24"/>
        </w:rPr>
        <w:t xml:space="preserve">  sued it to recover from it the sum of ZWL$ 200 182.85 which arose from its occupation of the same. Roberts filed the suit under HC 662/21. Roberts and Kangausaru entered into a consent order in respect of HC 662/21. Clause 2 of the consent order reads as follows:</w:t>
      </w:r>
    </w:p>
    <w:p w:rsidR="00695380" w:rsidRPr="00575FBF" w:rsidRDefault="00695380" w:rsidP="00E24689">
      <w:pPr>
        <w:spacing w:after="0"/>
        <w:ind w:firstLine="720"/>
        <w:jc w:val="both"/>
        <w:rPr>
          <w:rFonts w:ascii="Times New Roman" w:hAnsi="Times New Roman" w:cs="Times New Roman"/>
          <w:sz w:val="24"/>
          <w:szCs w:val="24"/>
        </w:rPr>
      </w:pPr>
    </w:p>
    <w:p w:rsidR="00E43CDF" w:rsidRPr="00575FBF" w:rsidRDefault="00E43CDF" w:rsidP="00E24689">
      <w:pPr>
        <w:spacing w:line="240" w:lineRule="auto"/>
        <w:ind w:left="720"/>
        <w:jc w:val="both"/>
        <w:rPr>
          <w:rFonts w:ascii="Times New Roman" w:hAnsi="Times New Roman" w:cs="Times New Roman"/>
        </w:rPr>
      </w:pPr>
      <w:r w:rsidRPr="00575FBF">
        <w:rPr>
          <w:rFonts w:ascii="Times New Roman" w:hAnsi="Times New Roman" w:cs="Times New Roman"/>
        </w:rPr>
        <w:t xml:space="preserve">“ 2. The applicant is entitled to sell 3000 Class F Shares held by the first respondent under share certificate number 25 </w:t>
      </w:r>
      <w:r w:rsidR="00B61C38" w:rsidRPr="00575FBF">
        <w:rPr>
          <w:rFonts w:ascii="Times New Roman" w:hAnsi="Times New Roman" w:cs="Times New Roman"/>
        </w:rPr>
        <w:t xml:space="preserve">in order to liquidate levies, rates and other charges owed by the first respondent in the amount of ZWL$ 200 182.25 which arose from the </w:t>
      </w:r>
      <w:r w:rsidR="00575FBF">
        <w:rPr>
          <w:rFonts w:ascii="Times New Roman" w:hAnsi="Times New Roman" w:cs="Times New Roman"/>
        </w:rPr>
        <w:t>first</w:t>
      </w:r>
      <w:r w:rsidR="00B61C38" w:rsidRPr="00575FBF">
        <w:rPr>
          <w:rFonts w:ascii="Times New Roman" w:hAnsi="Times New Roman" w:cs="Times New Roman"/>
        </w:rPr>
        <w:t xml:space="preserve"> </w:t>
      </w:r>
      <w:r w:rsidR="00575FBF">
        <w:rPr>
          <w:rFonts w:ascii="Times New Roman" w:hAnsi="Times New Roman" w:cs="Times New Roman"/>
        </w:rPr>
        <w:t>r</w:t>
      </w:r>
      <w:r w:rsidR="00B61C38" w:rsidRPr="00575FBF">
        <w:rPr>
          <w:rFonts w:ascii="Times New Roman" w:hAnsi="Times New Roman" w:cs="Times New Roman"/>
        </w:rPr>
        <w:t>espondent’s occupation of Unit 8, Roberts Drive, Msasa, Harare”.</w:t>
      </w:r>
    </w:p>
    <w:p w:rsidR="00B61C38" w:rsidRPr="00575FBF" w:rsidRDefault="00B61C38" w:rsidP="00291F4A">
      <w:pPr>
        <w:spacing w:after="0" w:line="360" w:lineRule="auto"/>
        <w:ind w:firstLine="720"/>
        <w:jc w:val="both"/>
        <w:rPr>
          <w:rFonts w:ascii="Times New Roman" w:hAnsi="Times New Roman" w:cs="Times New Roman"/>
          <w:sz w:val="24"/>
          <w:szCs w:val="24"/>
        </w:rPr>
      </w:pPr>
      <w:r w:rsidRPr="00575FBF">
        <w:rPr>
          <w:rFonts w:ascii="Times New Roman" w:hAnsi="Times New Roman" w:cs="Times New Roman"/>
          <w:sz w:val="24"/>
          <w:szCs w:val="24"/>
        </w:rPr>
        <w:t xml:space="preserve">It is on the strength of the above-cited consent order which my sister </w:t>
      </w:r>
      <w:r w:rsidRPr="00575FBF">
        <w:rPr>
          <w:rFonts w:ascii="Times New Roman" w:hAnsi="Times New Roman" w:cs="Times New Roman"/>
          <w:smallCaps/>
          <w:sz w:val="24"/>
          <w:szCs w:val="24"/>
        </w:rPr>
        <w:t>T</w:t>
      </w:r>
      <w:r w:rsidR="00575FBF" w:rsidRPr="00575FBF">
        <w:rPr>
          <w:rFonts w:ascii="Times New Roman" w:hAnsi="Times New Roman" w:cs="Times New Roman"/>
          <w:smallCaps/>
          <w:sz w:val="24"/>
          <w:szCs w:val="24"/>
        </w:rPr>
        <w:t>sanga</w:t>
      </w:r>
      <w:r w:rsidRPr="00575FBF">
        <w:rPr>
          <w:rFonts w:ascii="Times New Roman" w:hAnsi="Times New Roman" w:cs="Times New Roman"/>
          <w:sz w:val="24"/>
          <w:szCs w:val="24"/>
        </w:rPr>
        <w:t xml:space="preserve"> J issued on 4 June, 2021 that Roberts sold to one Julian F Bowl and one Oliver J Bowl,</w:t>
      </w:r>
      <w:r w:rsidR="00833419" w:rsidRPr="00575FBF">
        <w:rPr>
          <w:rFonts w:ascii="Times New Roman" w:hAnsi="Times New Roman" w:cs="Times New Roman"/>
          <w:sz w:val="24"/>
          <w:szCs w:val="24"/>
        </w:rPr>
        <w:t xml:space="preserve"> the </w:t>
      </w:r>
      <w:r w:rsidRPr="00575FBF">
        <w:rPr>
          <w:rFonts w:ascii="Times New Roman" w:hAnsi="Times New Roman" w:cs="Times New Roman"/>
          <w:sz w:val="24"/>
          <w:szCs w:val="24"/>
        </w:rPr>
        <w:t xml:space="preserve">applicants herein, shares which Kangausaru owns or used to own. </w:t>
      </w:r>
      <w:r w:rsidR="00695380">
        <w:rPr>
          <w:rFonts w:ascii="Times New Roman" w:hAnsi="Times New Roman" w:cs="Times New Roman"/>
          <w:sz w:val="24"/>
          <w:szCs w:val="24"/>
        </w:rPr>
        <w:t xml:space="preserve"> </w:t>
      </w:r>
      <w:r w:rsidRPr="00575FBF">
        <w:rPr>
          <w:rFonts w:ascii="Times New Roman" w:hAnsi="Times New Roman" w:cs="Times New Roman"/>
          <w:sz w:val="24"/>
          <w:szCs w:val="24"/>
        </w:rPr>
        <w:t xml:space="preserve">The sale of the shares took place on 7 June, 2021. Purchase by the applicants of 3000 Class F Shares conferred upon the latter ownership of the same </w:t>
      </w:r>
      <w:r w:rsidRPr="00575FBF">
        <w:rPr>
          <w:rFonts w:ascii="Times New Roman" w:hAnsi="Times New Roman" w:cs="Times New Roman"/>
          <w:sz w:val="24"/>
          <w:szCs w:val="24"/>
        </w:rPr>
        <w:lastRenderedPageBreak/>
        <w:t xml:space="preserve">making them the lawful occupiers of the property. They, in the mentioned regard, filed this application in which they move me to evict from Unit No. 8, Roberts Drive, Msasa, Harare Kangausaru and all those who occupy </w:t>
      </w:r>
      <w:r w:rsidR="00833419" w:rsidRPr="00575FBF">
        <w:rPr>
          <w:rFonts w:ascii="Times New Roman" w:hAnsi="Times New Roman" w:cs="Times New Roman"/>
          <w:sz w:val="24"/>
          <w:szCs w:val="24"/>
        </w:rPr>
        <w:t>the same through it.</w:t>
      </w:r>
    </w:p>
    <w:p w:rsidR="00A13412" w:rsidRPr="00575FBF" w:rsidRDefault="00A13412" w:rsidP="00291F4A">
      <w:pPr>
        <w:spacing w:after="0" w:line="360" w:lineRule="auto"/>
        <w:ind w:firstLine="720"/>
        <w:jc w:val="both"/>
        <w:rPr>
          <w:rFonts w:ascii="Times New Roman" w:hAnsi="Times New Roman" w:cs="Times New Roman"/>
          <w:sz w:val="24"/>
          <w:szCs w:val="24"/>
        </w:rPr>
      </w:pPr>
      <w:r w:rsidRPr="00575FBF">
        <w:rPr>
          <w:rFonts w:ascii="Times New Roman" w:hAnsi="Times New Roman" w:cs="Times New Roman"/>
          <w:sz w:val="24"/>
          <w:szCs w:val="24"/>
        </w:rPr>
        <w:t xml:space="preserve">Kangausaru opposes the application. </w:t>
      </w:r>
      <w:r w:rsidR="00695380">
        <w:rPr>
          <w:rFonts w:ascii="Times New Roman" w:hAnsi="Times New Roman" w:cs="Times New Roman"/>
          <w:sz w:val="24"/>
          <w:szCs w:val="24"/>
        </w:rPr>
        <w:t xml:space="preserve"> </w:t>
      </w:r>
      <w:r w:rsidRPr="00575FBF">
        <w:rPr>
          <w:rFonts w:ascii="Times New Roman" w:hAnsi="Times New Roman" w:cs="Times New Roman"/>
          <w:sz w:val="24"/>
          <w:szCs w:val="24"/>
        </w:rPr>
        <w:t xml:space="preserve">It claims ownership of the shares. </w:t>
      </w:r>
      <w:r w:rsidR="00695380">
        <w:rPr>
          <w:rFonts w:ascii="Times New Roman" w:hAnsi="Times New Roman" w:cs="Times New Roman"/>
          <w:sz w:val="24"/>
          <w:szCs w:val="24"/>
        </w:rPr>
        <w:t xml:space="preserve"> </w:t>
      </w:r>
      <w:r w:rsidRPr="00575FBF">
        <w:rPr>
          <w:rFonts w:ascii="Times New Roman" w:hAnsi="Times New Roman" w:cs="Times New Roman"/>
          <w:sz w:val="24"/>
          <w:szCs w:val="24"/>
        </w:rPr>
        <w:t xml:space="preserve">It insists that it is the lawful occupier of </w:t>
      </w:r>
      <w:r w:rsidR="00555D07" w:rsidRPr="00575FBF">
        <w:rPr>
          <w:rFonts w:ascii="Times New Roman" w:hAnsi="Times New Roman" w:cs="Times New Roman"/>
          <w:sz w:val="24"/>
          <w:szCs w:val="24"/>
        </w:rPr>
        <w:t xml:space="preserve">the property. </w:t>
      </w:r>
      <w:r w:rsidR="00695380">
        <w:rPr>
          <w:rFonts w:ascii="Times New Roman" w:hAnsi="Times New Roman" w:cs="Times New Roman"/>
          <w:sz w:val="24"/>
          <w:szCs w:val="24"/>
        </w:rPr>
        <w:t xml:space="preserve"> </w:t>
      </w:r>
      <w:r w:rsidR="00555D07" w:rsidRPr="00575FBF">
        <w:rPr>
          <w:rFonts w:ascii="Times New Roman" w:hAnsi="Times New Roman" w:cs="Times New Roman"/>
          <w:sz w:val="24"/>
          <w:szCs w:val="24"/>
        </w:rPr>
        <w:t xml:space="preserve">It alleges that the shares which are the subject of its dispute with the applicants cannot be owned by different parties </w:t>
      </w:r>
      <w:r w:rsidR="00575FBF" w:rsidRPr="00575FBF">
        <w:rPr>
          <w:rFonts w:ascii="Times New Roman" w:hAnsi="Times New Roman" w:cs="Times New Roman"/>
          <w:sz w:val="24"/>
          <w:szCs w:val="24"/>
        </w:rPr>
        <w:t>simultaneously</w:t>
      </w:r>
      <w:r w:rsidR="00555D07" w:rsidRPr="00575FBF">
        <w:rPr>
          <w:rFonts w:ascii="Times New Roman" w:hAnsi="Times New Roman" w:cs="Times New Roman"/>
          <w:sz w:val="24"/>
          <w:szCs w:val="24"/>
        </w:rPr>
        <w:t xml:space="preserve">. It claims that it has never dealt with the applicants. </w:t>
      </w:r>
      <w:r w:rsidR="00695380">
        <w:rPr>
          <w:rFonts w:ascii="Times New Roman" w:hAnsi="Times New Roman" w:cs="Times New Roman"/>
          <w:sz w:val="24"/>
          <w:szCs w:val="24"/>
        </w:rPr>
        <w:t xml:space="preserve"> </w:t>
      </w:r>
      <w:r w:rsidR="00555D07" w:rsidRPr="00575FBF">
        <w:rPr>
          <w:rFonts w:ascii="Times New Roman" w:hAnsi="Times New Roman" w:cs="Times New Roman"/>
          <w:sz w:val="24"/>
          <w:szCs w:val="24"/>
        </w:rPr>
        <w:t xml:space="preserve">It insists that it did not ever transfer its shares to them. </w:t>
      </w:r>
      <w:r w:rsidR="00695380">
        <w:rPr>
          <w:rFonts w:ascii="Times New Roman" w:hAnsi="Times New Roman" w:cs="Times New Roman"/>
          <w:sz w:val="24"/>
          <w:szCs w:val="24"/>
        </w:rPr>
        <w:t xml:space="preserve"> </w:t>
      </w:r>
      <w:r w:rsidR="00555D07" w:rsidRPr="00575FBF">
        <w:rPr>
          <w:rFonts w:ascii="Times New Roman" w:hAnsi="Times New Roman" w:cs="Times New Roman"/>
          <w:sz w:val="24"/>
          <w:szCs w:val="24"/>
        </w:rPr>
        <w:t>It challenges them to state how they came to own the shares. It observes that the share transfer certificate which is attached to the founding affidavit was/is signed by one Kevin James Shadwell</w:t>
      </w:r>
      <w:r w:rsidR="00974049">
        <w:rPr>
          <w:rFonts w:ascii="Times New Roman" w:hAnsi="Times New Roman" w:cs="Times New Roman"/>
          <w:sz w:val="24"/>
          <w:szCs w:val="24"/>
        </w:rPr>
        <w:t xml:space="preserve"> and one Crescence Mazhindu who</w:t>
      </w:r>
      <w:r w:rsidR="00555D07" w:rsidRPr="00575FBF">
        <w:rPr>
          <w:rFonts w:ascii="Times New Roman" w:hAnsi="Times New Roman" w:cs="Times New Roman"/>
          <w:sz w:val="24"/>
          <w:szCs w:val="24"/>
        </w:rPr>
        <w:t>, it insists, are not directors or officers of Kangausaru which, according to it, did not give them any authority to act on its behalf. It avers that the applicants have never been in occupation of the property and that they do not own any shares in the same. It states that the agreement which it signed with Roberts on 31 July, 2012 has never been cancelled and is, therefore, extant. It moves me to dismiss the application with costs.</w:t>
      </w:r>
    </w:p>
    <w:p w:rsidR="002746B2" w:rsidRPr="00575FBF" w:rsidRDefault="002746B2" w:rsidP="00695380">
      <w:pPr>
        <w:spacing w:after="0" w:line="360" w:lineRule="auto"/>
        <w:ind w:firstLine="720"/>
        <w:jc w:val="both"/>
        <w:rPr>
          <w:rFonts w:ascii="Times New Roman" w:hAnsi="Times New Roman" w:cs="Times New Roman"/>
          <w:sz w:val="24"/>
          <w:szCs w:val="24"/>
        </w:rPr>
      </w:pPr>
      <w:r w:rsidRPr="00575FBF">
        <w:rPr>
          <w:rFonts w:ascii="Times New Roman" w:hAnsi="Times New Roman" w:cs="Times New Roman"/>
          <w:sz w:val="24"/>
          <w:szCs w:val="24"/>
        </w:rPr>
        <w:t>The question which begs the answer is who, between the applicants and Kangausaru, owns the shares which are the subject of this application. The party which owns the shares, it stands to logic and reason, has the right to occupy the property. This is how it should be.</w:t>
      </w:r>
    </w:p>
    <w:p w:rsidR="002746B2" w:rsidRPr="00575FBF" w:rsidRDefault="002746B2" w:rsidP="00291F4A">
      <w:pPr>
        <w:spacing w:after="0" w:line="360" w:lineRule="auto"/>
        <w:ind w:firstLine="720"/>
        <w:jc w:val="both"/>
        <w:rPr>
          <w:rFonts w:ascii="Times New Roman" w:hAnsi="Times New Roman" w:cs="Times New Roman"/>
          <w:sz w:val="24"/>
          <w:szCs w:val="24"/>
        </w:rPr>
      </w:pPr>
      <w:r w:rsidRPr="00575FBF">
        <w:rPr>
          <w:rFonts w:ascii="Times New Roman" w:hAnsi="Times New Roman" w:cs="Times New Roman"/>
          <w:sz w:val="24"/>
          <w:szCs w:val="24"/>
        </w:rPr>
        <w:t xml:space="preserve">Evidence which is filed of record shows that the </w:t>
      </w:r>
      <w:r w:rsidR="006933BD" w:rsidRPr="00575FBF">
        <w:rPr>
          <w:rFonts w:ascii="Times New Roman" w:hAnsi="Times New Roman" w:cs="Times New Roman"/>
          <w:sz w:val="24"/>
          <w:szCs w:val="24"/>
        </w:rPr>
        <w:t xml:space="preserve">matter </w:t>
      </w:r>
      <w:r w:rsidR="0019494B" w:rsidRPr="00575FBF">
        <w:rPr>
          <w:rFonts w:ascii="Times New Roman" w:hAnsi="Times New Roman" w:cs="Times New Roman"/>
          <w:sz w:val="24"/>
          <w:szCs w:val="24"/>
        </w:rPr>
        <w:t>ap</w:t>
      </w:r>
      <w:r w:rsidRPr="00575FBF">
        <w:rPr>
          <w:rFonts w:ascii="Times New Roman" w:hAnsi="Times New Roman" w:cs="Times New Roman"/>
          <w:sz w:val="24"/>
          <w:szCs w:val="24"/>
        </w:rPr>
        <w:t>pears to be a double-sale of the shares. Roberts sold them to Kangausaru and later to the appli</w:t>
      </w:r>
      <w:r w:rsidR="006933BD" w:rsidRPr="00575FBF">
        <w:rPr>
          <w:rFonts w:ascii="Times New Roman" w:hAnsi="Times New Roman" w:cs="Times New Roman"/>
          <w:sz w:val="24"/>
          <w:szCs w:val="24"/>
        </w:rPr>
        <w:t>cants. The observation</w:t>
      </w:r>
      <w:r w:rsidRPr="00575FBF">
        <w:rPr>
          <w:rFonts w:ascii="Times New Roman" w:hAnsi="Times New Roman" w:cs="Times New Roman"/>
          <w:sz w:val="24"/>
          <w:szCs w:val="24"/>
        </w:rPr>
        <w:t xml:space="preserve"> which I make in the mentioned regard find</w:t>
      </w:r>
      <w:r w:rsidR="006933BD" w:rsidRPr="00575FBF">
        <w:rPr>
          <w:rFonts w:ascii="Times New Roman" w:hAnsi="Times New Roman" w:cs="Times New Roman"/>
          <w:sz w:val="24"/>
          <w:szCs w:val="24"/>
        </w:rPr>
        <w:t>s</w:t>
      </w:r>
      <w:r w:rsidRPr="00575FBF">
        <w:rPr>
          <w:rFonts w:ascii="Times New Roman" w:hAnsi="Times New Roman" w:cs="Times New Roman"/>
          <w:sz w:val="24"/>
          <w:szCs w:val="24"/>
        </w:rPr>
        <w:t xml:space="preserve"> support from a reading of the share certificate(s) which Roberts issued to each of the parties who are in the dispute which is before me.</w:t>
      </w:r>
    </w:p>
    <w:p w:rsidR="002746B2" w:rsidRPr="00575FBF" w:rsidRDefault="002746B2" w:rsidP="00291F4A">
      <w:pPr>
        <w:spacing w:after="0" w:line="360" w:lineRule="auto"/>
        <w:ind w:firstLine="720"/>
        <w:jc w:val="both"/>
        <w:rPr>
          <w:rFonts w:ascii="Times New Roman" w:hAnsi="Times New Roman" w:cs="Times New Roman"/>
          <w:sz w:val="24"/>
          <w:szCs w:val="24"/>
        </w:rPr>
      </w:pPr>
      <w:r w:rsidRPr="00575FBF">
        <w:rPr>
          <w:rFonts w:ascii="Times New Roman" w:hAnsi="Times New Roman" w:cs="Times New Roman"/>
          <w:sz w:val="24"/>
          <w:szCs w:val="24"/>
        </w:rPr>
        <w:t>At the sale of the shares to Kangausaru, Roberts</w:t>
      </w:r>
      <w:r w:rsidR="006933BD" w:rsidRPr="00575FBF">
        <w:rPr>
          <w:rFonts w:ascii="Times New Roman" w:hAnsi="Times New Roman" w:cs="Times New Roman"/>
          <w:sz w:val="24"/>
          <w:szCs w:val="24"/>
        </w:rPr>
        <w:t xml:space="preserve"> issued to the latter certificate number 25</w:t>
      </w:r>
      <w:r w:rsidRPr="00575FBF">
        <w:rPr>
          <w:rFonts w:ascii="Times New Roman" w:hAnsi="Times New Roman" w:cs="Times New Roman"/>
          <w:sz w:val="24"/>
          <w:szCs w:val="24"/>
        </w:rPr>
        <w:t>. This appears as Annexure OA2. The annexure is attached to Kangausaru’s notice of opposition.  It is at p 57 of the record.</w:t>
      </w:r>
      <w:r w:rsidR="006933BD" w:rsidRPr="00575FBF">
        <w:rPr>
          <w:rFonts w:ascii="Times New Roman" w:hAnsi="Times New Roman" w:cs="Times New Roman"/>
          <w:sz w:val="24"/>
          <w:szCs w:val="24"/>
        </w:rPr>
        <w:t xml:space="preserve"> The certificate, it is evident, is extant. It has neither been cancelled nor interfered with in any way.</w:t>
      </w:r>
    </w:p>
    <w:p w:rsidR="006933BD" w:rsidRPr="00575FBF" w:rsidRDefault="006933BD" w:rsidP="00291F4A">
      <w:pPr>
        <w:spacing w:after="0" w:line="360" w:lineRule="auto"/>
        <w:ind w:firstLine="720"/>
        <w:jc w:val="both"/>
        <w:rPr>
          <w:rFonts w:ascii="Times New Roman" w:hAnsi="Times New Roman" w:cs="Times New Roman"/>
          <w:sz w:val="24"/>
          <w:szCs w:val="24"/>
        </w:rPr>
      </w:pPr>
      <w:r w:rsidRPr="00575FBF">
        <w:rPr>
          <w:rFonts w:ascii="Times New Roman" w:hAnsi="Times New Roman" w:cs="Times New Roman"/>
          <w:sz w:val="24"/>
          <w:szCs w:val="24"/>
        </w:rPr>
        <w:t>The applicants hold a similar certificate of shares. Reference is made in the mentioned regard to share</w:t>
      </w:r>
      <w:r w:rsidR="00AB1F5F" w:rsidRPr="00575FBF">
        <w:rPr>
          <w:rFonts w:ascii="Times New Roman" w:hAnsi="Times New Roman" w:cs="Times New Roman"/>
          <w:sz w:val="24"/>
          <w:szCs w:val="24"/>
        </w:rPr>
        <w:t xml:space="preserve"> certificate number 27. They attached the same to their application. They marked it Annexure D. The annexure appears at p 43 of the record.</w:t>
      </w:r>
    </w:p>
    <w:p w:rsidR="00AB1F5F" w:rsidRPr="00575FBF" w:rsidRDefault="0019494B" w:rsidP="00291F4A">
      <w:pPr>
        <w:spacing w:after="0" w:line="360" w:lineRule="auto"/>
        <w:ind w:firstLine="720"/>
        <w:jc w:val="both"/>
        <w:rPr>
          <w:rFonts w:ascii="Times New Roman" w:hAnsi="Times New Roman" w:cs="Times New Roman"/>
          <w:sz w:val="24"/>
          <w:szCs w:val="24"/>
        </w:rPr>
      </w:pPr>
      <w:r w:rsidRPr="00575FBF">
        <w:rPr>
          <w:rFonts w:ascii="Times New Roman" w:hAnsi="Times New Roman" w:cs="Times New Roman"/>
          <w:sz w:val="24"/>
          <w:szCs w:val="24"/>
        </w:rPr>
        <w:t>The existence of</w:t>
      </w:r>
      <w:r w:rsidR="00AB1F5F" w:rsidRPr="00575FBF">
        <w:rPr>
          <w:rFonts w:ascii="Times New Roman" w:hAnsi="Times New Roman" w:cs="Times New Roman"/>
          <w:sz w:val="24"/>
          <w:szCs w:val="24"/>
        </w:rPr>
        <w:t xml:space="preserve"> two share certificates –Annexures 0A2 and D- does, in a large measure, create a material dispute o</w:t>
      </w:r>
      <w:r w:rsidR="00812ECE" w:rsidRPr="00575FBF">
        <w:rPr>
          <w:rFonts w:ascii="Times New Roman" w:hAnsi="Times New Roman" w:cs="Times New Roman"/>
          <w:sz w:val="24"/>
          <w:szCs w:val="24"/>
        </w:rPr>
        <w:t xml:space="preserve">f fact which, from a </w:t>
      </w:r>
      <w:r w:rsidR="00812ECE" w:rsidRPr="007D274C">
        <w:rPr>
          <w:rFonts w:ascii="Times New Roman" w:hAnsi="Times New Roman" w:cs="Times New Roman"/>
          <w:i/>
          <w:sz w:val="24"/>
          <w:szCs w:val="24"/>
        </w:rPr>
        <w:t>prima facie</w:t>
      </w:r>
      <w:r w:rsidR="00812ECE" w:rsidRPr="00575FBF">
        <w:rPr>
          <w:rFonts w:ascii="Times New Roman" w:hAnsi="Times New Roman" w:cs="Times New Roman"/>
          <w:sz w:val="24"/>
          <w:szCs w:val="24"/>
        </w:rPr>
        <w:t xml:space="preserve"> perspective,</w:t>
      </w:r>
      <w:r w:rsidR="00AB1F5F" w:rsidRPr="00575FBF">
        <w:rPr>
          <w:rFonts w:ascii="Times New Roman" w:hAnsi="Times New Roman" w:cs="Times New Roman"/>
          <w:sz w:val="24"/>
          <w:szCs w:val="24"/>
        </w:rPr>
        <w:t xml:space="preserve"> I cannot resolve on the </w:t>
      </w:r>
      <w:r w:rsidR="00AB1F5F" w:rsidRPr="00575FBF">
        <w:rPr>
          <w:rFonts w:ascii="Times New Roman" w:hAnsi="Times New Roman" w:cs="Times New Roman"/>
          <w:sz w:val="24"/>
          <w:szCs w:val="24"/>
        </w:rPr>
        <w:lastRenderedPageBreak/>
        <w:t xml:space="preserve">papers which the parties placed before me. This is a </w:t>
      </w:r>
      <w:r w:rsidR="00AB1F5F" w:rsidRPr="007D274C">
        <w:rPr>
          <w:rFonts w:ascii="Times New Roman" w:hAnsi="Times New Roman" w:cs="Times New Roman"/>
          <w:i/>
          <w:sz w:val="24"/>
          <w:szCs w:val="24"/>
        </w:rPr>
        <w:t>fortiori</w:t>
      </w:r>
      <w:r w:rsidR="00AB1F5F" w:rsidRPr="00575FBF">
        <w:rPr>
          <w:rFonts w:ascii="Times New Roman" w:hAnsi="Times New Roman" w:cs="Times New Roman"/>
          <w:sz w:val="24"/>
          <w:szCs w:val="24"/>
        </w:rPr>
        <w:t xml:space="preserve"> the</w:t>
      </w:r>
      <w:r w:rsidR="00812ECE" w:rsidRPr="00575FBF">
        <w:rPr>
          <w:rFonts w:ascii="Times New Roman" w:hAnsi="Times New Roman" w:cs="Times New Roman"/>
          <w:sz w:val="24"/>
          <w:szCs w:val="24"/>
        </w:rPr>
        <w:t xml:space="preserve"> case given that Annexure OA2 is</w:t>
      </w:r>
      <w:r w:rsidR="00AB1F5F" w:rsidRPr="00575FBF">
        <w:rPr>
          <w:rFonts w:ascii="Times New Roman" w:hAnsi="Times New Roman" w:cs="Times New Roman"/>
          <w:sz w:val="24"/>
          <w:szCs w:val="24"/>
        </w:rPr>
        <w:t xml:space="preserve"> extant and has not been cancelled. It follows, from the</w:t>
      </w:r>
      <w:r w:rsidRPr="00575FBF">
        <w:rPr>
          <w:rFonts w:ascii="Times New Roman" w:hAnsi="Times New Roman" w:cs="Times New Roman"/>
          <w:sz w:val="24"/>
          <w:szCs w:val="24"/>
        </w:rPr>
        <w:t xml:space="preserve"> observed set of </w:t>
      </w:r>
      <w:r w:rsidR="00575FBF" w:rsidRPr="00575FBF">
        <w:rPr>
          <w:rFonts w:ascii="Times New Roman" w:hAnsi="Times New Roman" w:cs="Times New Roman"/>
          <w:sz w:val="24"/>
          <w:szCs w:val="24"/>
        </w:rPr>
        <w:t>circumstances, that</w:t>
      </w:r>
      <w:r w:rsidR="00AB1F5F" w:rsidRPr="00575FBF">
        <w:rPr>
          <w:rFonts w:ascii="Times New Roman" w:hAnsi="Times New Roman" w:cs="Times New Roman"/>
          <w:sz w:val="24"/>
          <w:szCs w:val="24"/>
        </w:rPr>
        <w:t xml:space="preserve"> </w:t>
      </w:r>
      <w:r w:rsidR="00AB1F5F" w:rsidRPr="00E24689">
        <w:rPr>
          <w:rFonts w:ascii="Times New Roman" w:hAnsi="Times New Roman" w:cs="Times New Roman"/>
          <w:i/>
          <w:sz w:val="24"/>
          <w:szCs w:val="24"/>
        </w:rPr>
        <w:t>dicta</w:t>
      </w:r>
      <w:r w:rsidR="00AB1F5F" w:rsidRPr="00575FBF">
        <w:rPr>
          <w:rFonts w:ascii="Times New Roman" w:hAnsi="Times New Roman" w:cs="Times New Roman"/>
          <w:sz w:val="24"/>
          <w:szCs w:val="24"/>
        </w:rPr>
        <w:t xml:space="preserve"> which the applicants cited in support of their application</w:t>
      </w:r>
      <w:r w:rsidR="00812ECE" w:rsidRPr="00575FBF">
        <w:rPr>
          <w:rFonts w:ascii="Times New Roman" w:hAnsi="Times New Roman" w:cs="Times New Roman"/>
          <w:sz w:val="24"/>
          <w:szCs w:val="24"/>
        </w:rPr>
        <w:t xml:space="preserve"> would apply in an equal measure to the defence of Kangausaru. Among the </w:t>
      </w:r>
      <w:r w:rsidR="00812ECE" w:rsidRPr="00575FBF">
        <w:rPr>
          <w:rFonts w:ascii="Times New Roman" w:hAnsi="Times New Roman" w:cs="Times New Roman"/>
          <w:i/>
          <w:sz w:val="24"/>
          <w:szCs w:val="24"/>
        </w:rPr>
        <w:t>dicta</w:t>
      </w:r>
      <w:r w:rsidR="00812ECE" w:rsidRPr="00575FBF">
        <w:rPr>
          <w:rFonts w:ascii="Times New Roman" w:hAnsi="Times New Roman" w:cs="Times New Roman"/>
          <w:sz w:val="24"/>
          <w:szCs w:val="24"/>
        </w:rPr>
        <w:t xml:space="preserve"> which the applicants placed reliance upon are such case authorities as that of</w:t>
      </w:r>
      <w:r w:rsidR="00812ECE" w:rsidRPr="00E24689">
        <w:rPr>
          <w:rFonts w:ascii="Times New Roman" w:hAnsi="Times New Roman" w:cs="Times New Roman"/>
          <w:i/>
          <w:sz w:val="24"/>
          <w:szCs w:val="24"/>
        </w:rPr>
        <w:t xml:space="preserve"> Sibanda</w:t>
      </w:r>
      <w:r w:rsidR="00812ECE" w:rsidRPr="00575FBF">
        <w:rPr>
          <w:rFonts w:ascii="Times New Roman" w:hAnsi="Times New Roman" w:cs="Times New Roman"/>
          <w:sz w:val="24"/>
          <w:szCs w:val="24"/>
        </w:rPr>
        <w:t xml:space="preserve"> v </w:t>
      </w:r>
      <w:r w:rsidR="00812ECE" w:rsidRPr="00E24689">
        <w:rPr>
          <w:rFonts w:ascii="Times New Roman" w:hAnsi="Times New Roman" w:cs="Times New Roman"/>
          <w:i/>
          <w:sz w:val="24"/>
          <w:szCs w:val="24"/>
        </w:rPr>
        <w:t>Pentaville Investments (Private) Limited</w:t>
      </w:r>
      <w:r w:rsidR="00812ECE" w:rsidRPr="00575FBF">
        <w:rPr>
          <w:rFonts w:ascii="Times New Roman" w:hAnsi="Times New Roman" w:cs="Times New Roman"/>
          <w:sz w:val="24"/>
          <w:szCs w:val="24"/>
        </w:rPr>
        <w:t xml:space="preserve">, HH 14/03; </w:t>
      </w:r>
      <w:r w:rsidR="00812ECE" w:rsidRPr="00E24689">
        <w:rPr>
          <w:rFonts w:ascii="Times New Roman" w:hAnsi="Times New Roman" w:cs="Times New Roman"/>
          <w:i/>
          <w:sz w:val="24"/>
          <w:szCs w:val="24"/>
        </w:rPr>
        <w:t xml:space="preserve">Graham </w:t>
      </w:r>
      <w:r w:rsidR="00812ECE" w:rsidRPr="00575FBF">
        <w:rPr>
          <w:rFonts w:ascii="Times New Roman" w:hAnsi="Times New Roman" w:cs="Times New Roman"/>
          <w:sz w:val="24"/>
          <w:szCs w:val="24"/>
        </w:rPr>
        <w:t xml:space="preserve">v </w:t>
      </w:r>
      <w:r w:rsidR="00812ECE" w:rsidRPr="00E24689">
        <w:rPr>
          <w:rFonts w:ascii="Times New Roman" w:hAnsi="Times New Roman" w:cs="Times New Roman"/>
          <w:i/>
          <w:sz w:val="24"/>
          <w:szCs w:val="24"/>
        </w:rPr>
        <w:t>Riddley,</w:t>
      </w:r>
      <w:r w:rsidR="00812ECE" w:rsidRPr="00575FBF">
        <w:rPr>
          <w:rFonts w:ascii="Times New Roman" w:hAnsi="Times New Roman" w:cs="Times New Roman"/>
          <w:sz w:val="24"/>
          <w:szCs w:val="24"/>
        </w:rPr>
        <w:t xml:space="preserve"> 1931 TPD 476; </w:t>
      </w:r>
      <w:r w:rsidR="00812ECE" w:rsidRPr="00E24689">
        <w:rPr>
          <w:rFonts w:ascii="Times New Roman" w:hAnsi="Times New Roman" w:cs="Times New Roman"/>
          <w:i/>
          <w:sz w:val="24"/>
          <w:szCs w:val="24"/>
        </w:rPr>
        <w:t>Goudini Chrome (Pty) Ltd</w:t>
      </w:r>
      <w:r w:rsidR="00812ECE" w:rsidRPr="00575FBF">
        <w:rPr>
          <w:rFonts w:ascii="Times New Roman" w:hAnsi="Times New Roman" w:cs="Times New Roman"/>
          <w:sz w:val="24"/>
          <w:szCs w:val="24"/>
        </w:rPr>
        <w:t xml:space="preserve"> v </w:t>
      </w:r>
      <w:r w:rsidR="00812ECE" w:rsidRPr="00E24689">
        <w:rPr>
          <w:rFonts w:ascii="Times New Roman" w:hAnsi="Times New Roman" w:cs="Times New Roman"/>
          <w:i/>
          <w:sz w:val="24"/>
          <w:szCs w:val="24"/>
        </w:rPr>
        <w:t>MCC Contracts (Pty) Ltd</w:t>
      </w:r>
      <w:r w:rsidR="00812ECE" w:rsidRPr="00575FBF">
        <w:rPr>
          <w:rFonts w:ascii="Times New Roman" w:hAnsi="Times New Roman" w:cs="Times New Roman"/>
          <w:sz w:val="24"/>
          <w:szCs w:val="24"/>
        </w:rPr>
        <w:t xml:space="preserve">, 1993 (1) SA 77 at 82 </w:t>
      </w:r>
      <w:r w:rsidR="00812ECE" w:rsidRPr="00E24689">
        <w:rPr>
          <w:rFonts w:ascii="Times New Roman" w:hAnsi="Times New Roman" w:cs="Times New Roman"/>
          <w:i/>
          <w:sz w:val="24"/>
          <w:szCs w:val="24"/>
        </w:rPr>
        <w:t>and Chetty</w:t>
      </w:r>
      <w:r w:rsidR="00812ECE" w:rsidRPr="00575FBF">
        <w:rPr>
          <w:rFonts w:ascii="Times New Roman" w:hAnsi="Times New Roman" w:cs="Times New Roman"/>
          <w:sz w:val="24"/>
          <w:szCs w:val="24"/>
        </w:rPr>
        <w:t xml:space="preserve"> v </w:t>
      </w:r>
      <w:r w:rsidR="00812ECE" w:rsidRPr="00E24689">
        <w:rPr>
          <w:rFonts w:ascii="Times New Roman" w:hAnsi="Times New Roman" w:cs="Times New Roman"/>
          <w:i/>
          <w:sz w:val="24"/>
          <w:szCs w:val="24"/>
        </w:rPr>
        <w:t>Naidoo</w:t>
      </w:r>
      <w:r w:rsidR="00812ECE" w:rsidRPr="00575FBF">
        <w:rPr>
          <w:rFonts w:ascii="Times New Roman" w:hAnsi="Times New Roman" w:cs="Times New Roman"/>
          <w:sz w:val="24"/>
          <w:szCs w:val="24"/>
        </w:rPr>
        <w:t>, 1971 (3) SA 3 (A). It cannot, on the strength of the foregoing, be suggested that Kangausaru’s defence to the claim of the applicants is without merit. It is, in fact, with merit.</w:t>
      </w:r>
    </w:p>
    <w:p w:rsidR="00974049" w:rsidRDefault="007A365A" w:rsidP="00291F4A">
      <w:pPr>
        <w:spacing w:after="0" w:line="360" w:lineRule="auto"/>
        <w:ind w:firstLine="720"/>
        <w:jc w:val="both"/>
        <w:rPr>
          <w:rFonts w:ascii="Times New Roman" w:hAnsi="Times New Roman" w:cs="Times New Roman"/>
          <w:sz w:val="24"/>
          <w:szCs w:val="24"/>
        </w:rPr>
      </w:pPr>
      <w:r w:rsidRPr="00575FBF">
        <w:rPr>
          <w:rFonts w:ascii="Times New Roman" w:hAnsi="Times New Roman" w:cs="Times New Roman"/>
          <w:sz w:val="24"/>
          <w:szCs w:val="24"/>
        </w:rPr>
        <w:t>I observe, at this stage, that Kangausaru’s share certificate, number 25, Annexure OA2, was issued on 17 December, 2020. I also observe that the applicants’ share certificate, number 27, Annexure D, was issued on 22 June, 2021. It follows, from the observed matter, that</w:t>
      </w:r>
      <w:r w:rsidR="00F94B41" w:rsidRPr="00575FBF">
        <w:rPr>
          <w:rFonts w:ascii="Times New Roman" w:hAnsi="Times New Roman" w:cs="Times New Roman"/>
          <w:sz w:val="24"/>
          <w:szCs w:val="24"/>
        </w:rPr>
        <w:t xml:space="preserve">, if the set of matters which the parties presented to me portray a double-sale, Kangausaru’s share certificate would take precedence over that of the applicants. My view in the mentioned regard </w:t>
      </w:r>
      <w:r w:rsidR="00F94B41" w:rsidRPr="00695380">
        <w:rPr>
          <w:rFonts w:ascii="Times New Roman" w:hAnsi="Times New Roman" w:cs="Times New Roman"/>
          <w:sz w:val="24"/>
          <w:szCs w:val="24"/>
        </w:rPr>
        <w:t>finds fortification from the principle which the court enunciated in</w:t>
      </w:r>
      <w:r w:rsidR="00F94B41" w:rsidRPr="00E24689">
        <w:rPr>
          <w:rFonts w:ascii="Times New Roman" w:hAnsi="Times New Roman" w:cs="Times New Roman"/>
          <w:i/>
          <w:sz w:val="24"/>
          <w:szCs w:val="24"/>
        </w:rPr>
        <w:t xml:space="preserve"> Charuma Blasting &amp; Earthmoving Services (Pvt) Ltd</w:t>
      </w:r>
      <w:r w:rsidR="00F94B41" w:rsidRPr="00575FBF">
        <w:rPr>
          <w:rFonts w:ascii="Times New Roman" w:hAnsi="Times New Roman" w:cs="Times New Roman"/>
          <w:sz w:val="24"/>
          <w:szCs w:val="24"/>
        </w:rPr>
        <w:t xml:space="preserve"> v </w:t>
      </w:r>
      <w:r w:rsidR="00F94B41" w:rsidRPr="00E24689">
        <w:rPr>
          <w:rFonts w:ascii="Times New Roman" w:hAnsi="Times New Roman" w:cs="Times New Roman"/>
          <w:i/>
          <w:sz w:val="24"/>
          <w:szCs w:val="24"/>
        </w:rPr>
        <w:t>Njainjai &amp; Ors,</w:t>
      </w:r>
      <w:r w:rsidR="00F94B41" w:rsidRPr="00575FBF">
        <w:rPr>
          <w:rFonts w:ascii="Times New Roman" w:hAnsi="Times New Roman" w:cs="Times New Roman"/>
          <w:sz w:val="24"/>
          <w:szCs w:val="24"/>
        </w:rPr>
        <w:t xml:space="preserve"> 2000 (1) ZLR 85 (S) at 92 A-D. The principle, in short, is to the effect that</w:t>
      </w:r>
      <w:r w:rsidR="0019494B" w:rsidRPr="00575FBF">
        <w:rPr>
          <w:rFonts w:ascii="Times New Roman" w:hAnsi="Times New Roman" w:cs="Times New Roman"/>
          <w:sz w:val="24"/>
          <w:szCs w:val="24"/>
        </w:rPr>
        <w:t>, in a double-sale,</w:t>
      </w:r>
      <w:r w:rsidR="00F94B41" w:rsidRPr="00575FBF">
        <w:rPr>
          <w:rFonts w:ascii="Times New Roman" w:hAnsi="Times New Roman" w:cs="Times New Roman"/>
          <w:sz w:val="24"/>
          <w:szCs w:val="24"/>
        </w:rPr>
        <w:t xml:space="preserve"> the earlier in time is the stronger at law. This is a </w:t>
      </w:r>
      <w:r w:rsidR="00F94B41" w:rsidRPr="007D274C">
        <w:rPr>
          <w:rFonts w:ascii="Times New Roman" w:hAnsi="Times New Roman" w:cs="Times New Roman"/>
          <w:i/>
          <w:sz w:val="24"/>
          <w:szCs w:val="24"/>
        </w:rPr>
        <w:t xml:space="preserve">fortiori </w:t>
      </w:r>
      <w:r w:rsidR="00F94B41" w:rsidRPr="00575FBF">
        <w:rPr>
          <w:rFonts w:ascii="Times New Roman" w:hAnsi="Times New Roman" w:cs="Times New Roman"/>
          <w:sz w:val="24"/>
          <w:szCs w:val="24"/>
        </w:rPr>
        <w:t xml:space="preserve">the case where, as </w:t>
      </w:r>
      <w:r w:rsidR="00F94B41" w:rsidRPr="006766A2">
        <w:rPr>
          <w:rFonts w:ascii="Times New Roman" w:hAnsi="Times New Roman" w:cs="Times New Roman"/>
          <w:i/>
          <w:sz w:val="24"/>
          <w:szCs w:val="24"/>
        </w:rPr>
        <w:t>in casu,</w:t>
      </w:r>
      <w:r w:rsidR="00F94B41" w:rsidRPr="00575FBF">
        <w:rPr>
          <w:rFonts w:ascii="Times New Roman" w:hAnsi="Times New Roman" w:cs="Times New Roman"/>
          <w:sz w:val="24"/>
          <w:szCs w:val="24"/>
        </w:rPr>
        <w:t xml:space="preserve"> the second purchaser, the applicants, knew of the earlier sale of the shares to Kangausaru.</w:t>
      </w:r>
      <w:r w:rsidR="001B0122" w:rsidRPr="00575FBF">
        <w:rPr>
          <w:rFonts w:ascii="Times New Roman" w:hAnsi="Times New Roman" w:cs="Times New Roman"/>
          <w:sz w:val="24"/>
          <w:szCs w:val="24"/>
        </w:rPr>
        <w:t xml:space="preserve"> </w:t>
      </w:r>
    </w:p>
    <w:p w:rsidR="007A365A" w:rsidRDefault="001B0122" w:rsidP="00291F4A">
      <w:pPr>
        <w:spacing w:after="0" w:line="360" w:lineRule="auto"/>
        <w:ind w:firstLine="720"/>
        <w:jc w:val="both"/>
        <w:rPr>
          <w:rFonts w:ascii="Times New Roman" w:hAnsi="Times New Roman" w:cs="Times New Roman"/>
          <w:sz w:val="24"/>
          <w:szCs w:val="24"/>
        </w:rPr>
      </w:pPr>
      <w:r w:rsidRPr="00291F4A">
        <w:rPr>
          <w:rFonts w:ascii="Times New Roman" w:hAnsi="Times New Roman" w:cs="Times New Roman"/>
          <w:smallCaps/>
          <w:sz w:val="24"/>
          <w:szCs w:val="24"/>
        </w:rPr>
        <w:t>M</w:t>
      </w:r>
      <w:r w:rsidR="00291F4A" w:rsidRPr="00291F4A">
        <w:rPr>
          <w:rFonts w:ascii="Times New Roman" w:hAnsi="Times New Roman" w:cs="Times New Roman"/>
          <w:smallCaps/>
          <w:sz w:val="24"/>
          <w:szCs w:val="24"/>
        </w:rPr>
        <w:t>cnally</w:t>
      </w:r>
      <w:r w:rsidRPr="00575FBF">
        <w:rPr>
          <w:rFonts w:ascii="Times New Roman" w:hAnsi="Times New Roman" w:cs="Times New Roman"/>
          <w:sz w:val="24"/>
          <w:szCs w:val="24"/>
        </w:rPr>
        <w:t xml:space="preserve"> JA aptly discussed the double-sale principle  in </w:t>
      </w:r>
      <w:r w:rsidRPr="00E24689">
        <w:rPr>
          <w:rFonts w:ascii="Times New Roman" w:hAnsi="Times New Roman" w:cs="Times New Roman"/>
          <w:i/>
          <w:sz w:val="24"/>
          <w:szCs w:val="24"/>
        </w:rPr>
        <w:t>Guga</w:t>
      </w:r>
      <w:r w:rsidRPr="00575FBF">
        <w:rPr>
          <w:rFonts w:ascii="Times New Roman" w:hAnsi="Times New Roman" w:cs="Times New Roman"/>
          <w:sz w:val="24"/>
          <w:szCs w:val="24"/>
        </w:rPr>
        <w:t xml:space="preserve"> v </w:t>
      </w:r>
      <w:r w:rsidRPr="00291F4A">
        <w:rPr>
          <w:rFonts w:ascii="Times New Roman" w:hAnsi="Times New Roman" w:cs="Times New Roman"/>
          <w:i/>
          <w:sz w:val="24"/>
          <w:szCs w:val="24"/>
        </w:rPr>
        <w:t>Moyo &amp; Ors</w:t>
      </w:r>
      <w:r w:rsidRPr="00575FBF">
        <w:rPr>
          <w:rFonts w:ascii="Times New Roman" w:hAnsi="Times New Roman" w:cs="Times New Roman"/>
          <w:sz w:val="24"/>
          <w:szCs w:val="24"/>
        </w:rPr>
        <w:t xml:space="preserve">, 2000 (2) ZLR 458 wherein he, citing the learned words of </w:t>
      </w:r>
      <w:r w:rsidRPr="00695380">
        <w:rPr>
          <w:rFonts w:ascii="Times New Roman" w:hAnsi="Times New Roman" w:cs="Times New Roman"/>
          <w:smallCaps/>
          <w:sz w:val="24"/>
          <w:szCs w:val="24"/>
        </w:rPr>
        <w:t>Macdonald</w:t>
      </w:r>
      <w:r w:rsidRPr="00575FBF">
        <w:rPr>
          <w:rFonts w:ascii="Times New Roman" w:hAnsi="Times New Roman" w:cs="Times New Roman"/>
          <w:sz w:val="24"/>
          <w:szCs w:val="24"/>
        </w:rPr>
        <w:t xml:space="preserve"> J in </w:t>
      </w:r>
      <w:r w:rsidRPr="00695380">
        <w:rPr>
          <w:rFonts w:ascii="Times New Roman" w:hAnsi="Times New Roman" w:cs="Times New Roman"/>
          <w:i/>
          <w:sz w:val="24"/>
          <w:szCs w:val="24"/>
        </w:rPr>
        <w:t xml:space="preserve">BP </w:t>
      </w:r>
      <w:r w:rsidRPr="00E24689">
        <w:rPr>
          <w:rFonts w:ascii="Times New Roman" w:hAnsi="Times New Roman" w:cs="Times New Roman"/>
          <w:i/>
          <w:sz w:val="24"/>
          <w:szCs w:val="24"/>
        </w:rPr>
        <w:t>Southern Africa (Pty) Ltd</w:t>
      </w:r>
      <w:r w:rsidRPr="00575FBF">
        <w:rPr>
          <w:rFonts w:ascii="Times New Roman" w:hAnsi="Times New Roman" w:cs="Times New Roman"/>
          <w:sz w:val="24"/>
          <w:szCs w:val="24"/>
        </w:rPr>
        <w:t xml:space="preserve"> v </w:t>
      </w:r>
      <w:r w:rsidRPr="00E24689">
        <w:rPr>
          <w:rFonts w:ascii="Times New Roman" w:hAnsi="Times New Roman" w:cs="Times New Roman"/>
          <w:i/>
          <w:sz w:val="24"/>
          <w:szCs w:val="24"/>
        </w:rPr>
        <w:t>Desden Properties (Pty) Ltd</w:t>
      </w:r>
      <w:r w:rsidRPr="00575FBF">
        <w:rPr>
          <w:rFonts w:ascii="Times New Roman" w:hAnsi="Times New Roman" w:cs="Times New Roman"/>
          <w:sz w:val="24"/>
          <w:szCs w:val="24"/>
        </w:rPr>
        <w:t xml:space="preserve"> 1964 RLR 7G, remarked as follows:</w:t>
      </w:r>
    </w:p>
    <w:p w:rsidR="00291F4A" w:rsidRPr="00575FBF" w:rsidRDefault="00291F4A" w:rsidP="00291F4A">
      <w:pPr>
        <w:spacing w:after="0" w:line="360" w:lineRule="auto"/>
        <w:ind w:firstLine="720"/>
        <w:jc w:val="both"/>
        <w:rPr>
          <w:rFonts w:ascii="Times New Roman" w:hAnsi="Times New Roman" w:cs="Times New Roman"/>
          <w:sz w:val="24"/>
          <w:szCs w:val="24"/>
        </w:rPr>
      </w:pPr>
    </w:p>
    <w:p w:rsidR="001B0122" w:rsidRDefault="001B0122" w:rsidP="00E24689">
      <w:pPr>
        <w:spacing w:after="0" w:line="240" w:lineRule="auto"/>
        <w:ind w:left="720"/>
        <w:jc w:val="both"/>
        <w:rPr>
          <w:rFonts w:ascii="Times New Roman" w:hAnsi="Times New Roman" w:cs="Times New Roman"/>
        </w:rPr>
      </w:pPr>
      <w:r w:rsidRPr="00E24689">
        <w:rPr>
          <w:rFonts w:ascii="Times New Roman" w:hAnsi="Times New Roman" w:cs="Times New Roman"/>
        </w:rPr>
        <w:t>“In my view, the policy of the law will be served in the ordinary run of cases by giving effect to the first contract and</w:t>
      </w:r>
      <w:r w:rsidR="00422C5D" w:rsidRPr="00E24689">
        <w:rPr>
          <w:rFonts w:ascii="Times New Roman" w:hAnsi="Times New Roman" w:cs="Times New Roman"/>
        </w:rPr>
        <w:t xml:space="preserve"> leaving the second purchaser to pursue his claim for damages for breach of contract….I agree with the view expressed by Professor McKerron that save in ‘special circumstances’ the first purchase is to be preferred”.</w:t>
      </w:r>
    </w:p>
    <w:p w:rsidR="00291F4A" w:rsidRPr="00E24689" w:rsidRDefault="00291F4A" w:rsidP="00E24689">
      <w:pPr>
        <w:spacing w:after="0" w:line="240" w:lineRule="auto"/>
        <w:ind w:left="720"/>
        <w:jc w:val="both"/>
        <w:rPr>
          <w:rFonts w:ascii="Times New Roman" w:hAnsi="Times New Roman" w:cs="Times New Roman"/>
        </w:rPr>
      </w:pPr>
    </w:p>
    <w:p w:rsidR="00C21492" w:rsidRPr="00575FBF" w:rsidRDefault="00C21492" w:rsidP="00291F4A">
      <w:pPr>
        <w:spacing w:after="0" w:line="360" w:lineRule="auto"/>
        <w:ind w:firstLine="720"/>
        <w:jc w:val="both"/>
        <w:rPr>
          <w:rFonts w:ascii="Times New Roman" w:hAnsi="Times New Roman" w:cs="Times New Roman"/>
          <w:sz w:val="24"/>
          <w:szCs w:val="24"/>
        </w:rPr>
      </w:pPr>
      <w:r w:rsidRPr="00575FBF">
        <w:rPr>
          <w:rFonts w:ascii="Times New Roman" w:hAnsi="Times New Roman" w:cs="Times New Roman"/>
          <w:sz w:val="24"/>
          <w:szCs w:val="24"/>
        </w:rPr>
        <w:t xml:space="preserve">It is a special circumstance in a double-sale that the property has already been transferred to the second purchaser: </w:t>
      </w:r>
      <w:r w:rsidRPr="00E24689">
        <w:rPr>
          <w:rFonts w:ascii="Times New Roman" w:hAnsi="Times New Roman" w:cs="Times New Roman"/>
          <w:i/>
          <w:sz w:val="24"/>
          <w:szCs w:val="24"/>
        </w:rPr>
        <w:t xml:space="preserve">Charuma </w:t>
      </w:r>
      <w:r w:rsidR="00E24689" w:rsidRPr="00E24689">
        <w:rPr>
          <w:rFonts w:ascii="Times New Roman" w:hAnsi="Times New Roman" w:cs="Times New Roman"/>
          <w:i/>
          <w:sz w:val="24"/>
          <w:szCs w:val="24"/>
        </w:rPr>
        <w:t>Blasting &amp;</w:t>
      </w:r>
      <w:r w:rsidRPr="00E24689">
        <w:rPr>
          <w:rFonts w:ascii="Times New Roman" w:hAnsi="Times New Roman" w:cs="Times New Roman"/>
          <w:i/>
          <w:sz w:val="24"/>
          <w:szCs w:val="24"/>
        </w:rPr>
        <w:t xml:space="preserve"> Earthmoving Services</w:t>
      </w:r>
      <w:r w:rsidRPr="00575FBF">
        <w:rPr>
          <w:rFonts w:ascii="Times New Roman" w:hAnsi="Times New Roman" w:cs="Times New Roman"/>
          <w:sz w:val="24"/>
          <w:szCs w:val="24"/>
        </w:rPr>
        <w:t xml:space="preserve"> v </w:t>
      </w:r>
      <w:r w:rsidRPr="00E24689">
        <w:rPr>
          <w:rFonts w:ascii="Times New Roman" w:hAnsi="Times New Roman" w:cs="Times New Roman"/>
          <w:i/>
          <w:sz w:val="24"/>
          <w:szCs w:val="24"/>
        </w:rPr>
        <w:t>Njainjai (supra).</w:t>
      </w:r>
      <w:r w:rsidRPr="00575FBF">
        <w:rPr>
          <w:rFonts w:ascii="Times New Roman" w:hAnsi="Times New Roman" w:cs="Times New Roman"/>
          <w:sz w:val="24"/>
          <w:szCs w:val="24"/>
        </w:rPr>
        <w:t xml:space="preserve"> In such a case, preference is more often than not accorded to the second purchase.</w:t>
      </w:r>
    </w:p>
    <w:p w:rsidR="00C21492" w:rsidRPr="00575FBF" w:rsidRDefault="00C21492" w:rsidP="00291F4A">
      <w:pPr>
        <w:spacing w:line="360" w:lineRule="auto"/>
        <w:ind w:firstLine="720"/>
        <w:jc w:val="both"/>
        <w:rPr>
          <w:rFonts w:ascii="Times New Roman" w:hAnsi="Times New Roman" w:cs="Times New Roman"/>
          <w:sz w:val="24"/>
          <w:szCs w:val="24"/>
        </w:rPr>
      </w:pPr>
      <w:r w:rsidRPr="00575FBF">
        <w:rPr>
          <w:rFonts w:ascii="Times New Roman" w:hAnsi="Times New Roman" w:cs="Times New Roman"/>
          <w:sz w:val="24"/>
          <w:szCs w:val="24"/>
        </w:rPr>
        <w:lastRenderedPageBreak/>
        <w:t>The question which begs the answer is whether or not the share certificate, Annexure D, which Roberts issued to the applicants passed ownership of 3000 Class F shares to them. The answer to the question is, in my view, in the negative. It is in the negative for a variety of r</w:t>
      </w:r>
      <w:r w:rsidR="00AB6DA6" w:rsidRPr="00575FBF">
        <w:rPr>
          <w:rFonts w:ascii="Times New Roman" w:hAnsi="Times New Roman" w:cs="Times New Roman"/>
          <w:sz w:val="24"/>
          <w:szCs w:val="24"/>
        </w:rPr>
        <w:t>easons amongst which are the following:</w:t>
      </w:r>
    </w:p>
    <w:p w:rsidR="00E5105F" w:rsidRPr="00575FBF" w:rsidRDefault="00E5105F"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 xml:space="preserve">It is a fact that, before Roberts sold the shares to Kangausaru, Roberts possessed as well as owned the same. </w:t>
      </w:r>
      <w:r w:rsidR="007D274C">
        <w:rPr>
          <w:rFonts w:ascii="Times New Roman" w:hAnsi="Times New Roman" w:cs="Times New Roman"/>
          <w:sz w:val="24"/>
          <w:szCs w:val="24"/>
        </w:rPr>
        <w:t xml:space="preserve"> </w:t>
      </w:r>
      <w:r w:rsidRPr="00575FBF">
        <w:rPr>
          <w:rFonts w:ascii="Times New Roman" w:hAnsi="Times New Roman" w:cs="Times New Roman"/>
          <w:sz w:val="24"/>
          <w:szCs w:val="24"/>
        </w:rPr>
        <w:t>It passed possession and ownership of the shares to Kangausaru when it sold them and issued share certificate number 25 to Kangausaru.</w:t>
      </w:r>
    </w:p>
    <w:p w:rsidR="00E5105F" w:rsidRPr="00575FBF" w:rsidRDefault="00E5105F"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 xml:space="preserve">The issuance of share certificate number 25 transferred ownership of the shares from Roberts to Kangausaru. It follows, from the stated matter, that Roberts ceased to be the owner of the shares with effect from 17 December, 2020. </w:t>
      </w:r>
      <w:r w:rsidR="007D274C">
        <w:rPr>
          <w:rFonts w:ascii="Times New Roman" w:hAnsi="Times New Roman" w:cs="Times New Roman"/>
          <w:sz w:val="24"/>
          <w:szCs w:val="24"/>
        </w:rPr>
        <w:t xml:space="preserve"> </w:t>
      </w:r>
      <w:r w:rsidRPr="00575FBF">
        <w:rPr>
          <w:rFonts w:ascii="Times New Roman" w:hAnsi="Times New Roman" w:cs="Times New Roman"/>
          <w:sz w:val="24"/>
          <w:szCs w:val="24"/>
        </w:rPr>
        <w:t>As at the mentioned date, therefore, Kangausaru became the owner of the shares.</w:t>
      </w:r>
    </w:p>
    <w:p w:rsidR="00E5105F" w:rsidRPr="00575FBF" w:rsidRDefault="00E5105F"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 xml:space="preserve">Given the above-observed set of circumstances, therefore, one is left to wonder what magic Roberts employed to regain ownership of the shares which it </w:t>
      </w:r>
      <w:r w:rsidR="007D274C" w:rsidRPr="00575FBF">
        <w:rPr>
          <w:rFonts w:ascii="Times New Roman" w:hAnsi="Times New Roman" w:cs="Times New Roman"/>
          <w:sz w:val="24"/>
          <w:szCs w:val="24"/>
        </w:rPr>
        <w:t>relinquished to</w:t>
      </w:r>
      <w:r w:rsidRPr="00575FBF">
        <w:rPr>
          <w:rFonts w:ascii="Times New Roman" w:hAnsi="Times New Roman" w:cs="Times New Roman"/>
          <w:sz w:val="24"/>
          <w:szCs w:val="24"/>
        </w:rPr>
        <w:t xml:space="preserve"> Kangausaru on 17 December, 2020.</w:t>
      </w:r>
    </w:p>
    <w:p w:rsidR="00E5105F" w:rsidRPr="00575FBF" w:rsidRDefault="00E5105F"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 xml:space="preserve">The logical thing for Roberts to allege would be that the consent order, HC 662/21, conferred ownership of the shares to it. </w:t>
      </w:r>
    </w:p>
    <w:p w:rsidR="00E5105F" w:rsidRPr="00575FBF" w:rsidRDefault="00E5105F"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 xml:space="preserve">The consent order, unfortunately for it, appears not to have been thought through. </w:t>
      </w:r>
      <w:r w:rsidR="007D274C">
        <w:rPr>
          <w:rFonts w:ascii="Times New Roman" w:hAnsi="Times New Roman" w:cs="Times New Roman"/>
          <w:sz w:val="24"/>
          <w:szCs w:val="24"/>
        </w:rPr>
        <w:t xml:space="preserve"> </w:t>
      </w:r>
      <w:r w:rsidRPr="00575FBF">
        <w:rPr>
          <w:rFonts w:ascii="Times New Roman" w:hAnsi="Times New Roman" w:cs="Times New Roman"/>
          <w:sz w:val="24"/>
          <w:szCs w:val="24"/>
        </w:rPr>
        <w:t>All it does is that it allows Roberts which was the applicant in the case to sell shares which Kangausaru not only held but also owned</w:t>
      </w:r>
      <w:r w:rsidR="00B77BB7" w:rsidRPr="00575FBF">
        <w:rPr>
          <w:rFonts w:ascii="Times New Roman" w:hAnsi="Times New Roman" w:cs="Times New Roman"/>
          <w:sz w:val="24"/>
          <w:szCs w:val="24"/>
        </w:rPr>
        <w:t xml:space="preserve"> and not more than that.</w:t>
      </w:r>
    </w:p>
    <w:p w:rsidR="00B77BB7" w:rsidRPr="00575FBF" w:rsidRDefault="00B77BB7"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The consent order does not tell how Roberts would regain ownership of the shares which it passed on to Kangausaru and be able to sell the same to the applicants or to anyone else for that matter.</w:t>
      </w:r>
    </w:p>
    <w:p w:rsidR="00805C15" w:rsidRPr="00575FBF" w:rsidRDefault="00805C15"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 xml:space="preserve">Having divested itself of ownership in the shares, Roberts could not give to the applicants what it did not have. </w:t>
      </w:r>
      <w:r w:rsidR="007D274C">
        <w:rPr>
          <w:rFonts w:ascii="Times New Roman" w:hAnsi="Times New Roman" w:cs="Times New Roman"/>
          <w:sz w:val="24"/>
          <w:szCs w:val="24"/>
        </w:rPr>
        <w:t xml:space="preserve"> </w:t>
      </w:r>
      <w:r w:rsidRPr="00575FBF">
        <w:rPr>
          <w:rFonts w:ascii="Times New Roman" w:hAnsi="Times New Roman" w:cs="Times New Roman"/>
          <w:sz w:val="24"/>
          <w:szCs w:val="24"/>
        </w:rPr>
        <w:t>It no longer had ownership of the shares. It could not therefore pass ownership of the shares which it did not have to the applicants.</w:t>
      </w:r>
    </w:p>
    <w:p w:rsidR="00805C15" w:rsidRDefault="00805C15"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 xml:space="preserve">It is a trite principle of law that no one can give what he does not have. R.H. Christie reiterates the meaning and import of the principle in his </w:t>
      </w:r>
      <w:r w:rsidRPr="00E24689">
        <w:rPr>
          <w:rFonts w:ascii="Times New Roman" w:hAnsi="Times New Roman" w:cs="Times New Roman"/>
          <w:i/>
          <w:sz w:val="24"/>
          <w:szCs w:val="24"/>
        </w:rPr>
        <w:t>Business Law in Zimbabwe</w:t>
      </w:r>
      <w:r w:rsidRPr="00575FBF">
        <w:rPr>
          <w:rFonts w:ascii="Times New Roman" w:hAnsi="Times New Roman" w:cs="Times New Roman"/>
          <w:sz w:val="24"/>
          <w:szCs w:val="24"/>
        </w:rPr>
        <w:t xml:space="preserve">, </w:t>
      </w:r>
      <w:r w:rsidRPr="00E24689">
        <w:rPr>
          <w:rFonts w:ascii="Times New Roman" w:hAnsi="Times New Roman" w:cs="Times New Roman"/>
          <w:i/>
          <w:sz w:val="24"/>
          <w:szCs w:val="24"/>
        </w:rPr>
        <w:t>2</w:t>
      </w:r>
      <w:r w:rsidRPr="00E24689">
        <w:rPr>
          <w:rFonts w:ascii="Times New Roman" w:hAnsi="Times New Roman" w:cs="Times New Roman"/>
          <w:i/>
          <w:sz w:val="24"/>
          <w:szCs w:val="24"/>
          <w:vertAlign w:val="superscript"/>
        </w:rPr>
        <w:t>nd</w:t>
      </w:r>
      <w:r w:rsidRPr="00E24689">
        <w:rPr>
          <w:rFonts w:ascii="Times New Roman" w:hAnsi="Times New Roman" w:cs="Times New Roman"/>
          <w:i/>
          <w:sz w:val="24"/>
          <w:szCs w:val="24"/>
        </w:rPr>
        <w:t xml:space="preserve"> edition, Juta &amp; Co. Ltd</w:t>
      </w:r>
      <w:r w:rsidRPr="00575FBF">
        <w:rPr>
          <w:rFonts w:ascii="Times New Roman" w:hAnsi="Times New Roman" w:cs="Times New Roman"/>
          <w:sz w:val="24"/>
          <w:szCs w:val="24"/>
        </w:rPr>
        <w:t>, p</w:t>
      </w:r>
      <w:r w:rsidR="00E24689">
        <w:rPr>
          <w:rFonts w:ascii="Times New Roman" w:hAnsi="Times New Roman" w:cs="Times New Roman"/>
          <w:sz w:val="24"/>
          <w:szCs w:val="24"/>
        </w:rPr>
        <w:t>p</w:t>
      </w:r>
      <w:r w:rsidRPr="00575FBF">
        <w:rPr>
          <w:rFonts w:ascii="Times New Roman" w:hAnsi="Times New Roman" w:cs="Times New Roman"/>
          <w:sz w:val="24"/>
          <w:szCs w:val="24"/>
        </w:rPr>
        <w:t xml:space="preserve"> 249-250 wherein the learned author states that:</w:t>
      </w:r>
    </w:p>
    <w:p w:rsidR="00E24689" w:rsidRPr="00575FBF" w:rsidRDefault="00E24689" w:rsidP="00E24689">
      <w:pPr>
        <w:pStyle w:val="ListParagraph"/>
        <w:ind w:left="1080"/>
        <w:jc w:val="both"/>
        <w:rPr>
          <w:rFonts w:ascii="Times New Roman" w:hAnsi="Times New Roman" w:cs="Times New Roman"/>
          <w:sz w:val="24"/>
          <w:szCs w:val="24"/>
        </w:rPr>
      </w:pPr>
    </w:p>
    <w:p w:rsidR="00805C15" w:rsidRPr="00E24689" w:rsidRDefault="001E5153" w:rsidP="00E24689">
      <w:pPr>
        <w:pStyle w:val="ListParagraph"/>
        <w:spacing w:line="240" w:lineRule="auto"/>
        <w:ind w:left="1080"/>
        <w:jc w:val="both"/>
        <w:rPr>
          <w:rFonts w:ascii="Times New Roman" w:hAnsi="Times New Roman" w:cs="Times New Roman"/>
        </w:rPr>
      </w:pPr>
      <w:r w:rsidRPr="00E24689">
        <w:rPr>
          <w:rFonts w:ascii="Times New Roman" w:hAnsi="Times New Roman" w:cs="Times New Roman"/>
        </w:rPr>
        <w:t>“the</w:t>
      </w:r>
      <w:r w:rsidR="00805C15" w:rsidRPr="00E24689">
        <w:rPr>
          <w:rFonts w:ascii="Times New Roman" w:hAnsi="Times New Roman" w:cs="Times New Roman"/>
        </w:rPr>
        <w:t xml:space="preserve"> general rule that the seller can give no better title than he has operates in favour of the true owner”.</w:t>
      </w:r>
    </w:p>
    <w:p w:rsidR="00805C15" w:rsidRPr="00575FBF" w:rsidRDefault="00805C15"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 xml:space="preserve">It is a fact that no one can give what he does not have and no one can transfer any right which is greater than he himself possesses: </w:t>
      </w:r>
      <w:r w:rsidRPr="00E24689">
        <w:rPr>
          <w:rFonts w:ascii="Times New Roman" w:hAnsi="Times New Roman" w:cs="Times New Roman"/>
          <w:i/>
          <w:sz w:val="24"/>
          <w:szCs w:val="24"/>
        </w:rPr>
        <w:t>Mushava</w:t>
      </w:r>
      <w:r w:rsidRPr="00575FBF">
        <w:rPr>
          <w:rFonts w:ascii="Times New Roman" w:hAnsi="Times New Roman" w:cs="Times New Roman"/>
          <w:sz w:val="24"/>
          <w:szCs w:val="24"/>
        </w:rPr>
        <w:t xml:space="preserve"> v </w:t>
      </w:r>
      <w:r w:rsidRPr="00E24689">
        <w:rPr>
          <w:rFonts w:ascii="Times New Roman" w:hAnsi="Times New Roman" w:cs="Times New Roman"/>
          <w:i/>
          <w:sz w:val="24"/>
          <w:szCs w:val="24"/>
        </w:rPr>
        <w:t>Standard Bank of South Africa Ltd</w:t>
      </w:r>
      <w:r w:rsidRPr="00575FBF">
        <w:rPr>
          <w:rFonts w:ascii="Times New Roman" w:hAnsi="Times New Roman" w:cs="Times New Roman"/>
          <w:sz w:val="24"/>
          <w:szCs w:val="24"/>
        </w:rPr>
        <w:t xml:space="preserve">, 1998 (1) ZLR 436 </w:t>
      </w:r>
      <w:r w:rsidR="00E24689">
        <w:rPr>
          <w:rFonts w:ascii="Times New Roman" w:hAnsi="Times New Roman" w:cs="Times New Roman"/>
          <w:sz w:val="24"/>
          <w:szCs w:val="24"/>
        </w:rPr>
        <w:t>(C)</w:t>
      </w:r>
      <w:r w:rsidRPr="00575FBF">
        <w:rPr>
          <w:rFonts w:ascii="Times New Roman" w:hAnsi="Times New Roman" w:cs="Times New Roman"/>
          <w:sz w:val="24"/>
          <w:szCs w:val="24"/>
        </w:rPr>
        <w:t>.</w:t>
      </w:r>
    </w:p>
    <w:p w:rsidR="00805C15" w:rsidRDefault="00805C15"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Silberberg &amp; Schoeman</w:t>
      </w:r>
      <w:r w:rsidR="00DD6DCB" w:rsidRPr="00575FBF">
        <w:rPr>
          <w:rFonts w:ascii="Times New Roman" w:hAnsi="Times New Roman" w:cs="Times New Roman"/>
          <w:sz w:val="24"/>
          <w:szCs w:val="24"/>
        </w:rPr>
        <w:t xml:space="preserve"> bring out the abovementioned principle in their </w:t>
      </w:r>
      <w:r w:rsidR="00DD6DCB" w:rsidRPr="00E24689">
        <w:rPr>
          <w:rFonts w:ascii="Times New Roman" w:hAnsi="Times New Roman" w:cs="Times New Roman"/>
          <w:i/>
          <w:sz w:val="24"/>
          <w:szCs w:val="24"/>
        </w:rPr>
        <w:t>Law of Property, 2</w:t>
      </w:r>
      <w:r w:rsidR="00DD6DCB" w:rsidRPr="00E24689">
        <w:rPr>
          <w:rFonts w:ascii="Times New Roman" w:hAnsi="Times New Roman" w:cs="Times New Roman"/>
          <w:i/>
          <w:sz w:val="24"/>
          <w:szCs w:val="24"/>
          <w:vertAlign w:val="superscript"/>
        </w:rPr>
        <w:t>nd</w:t>
      </w:r>
      <w:r w:rsidR="00DD6DCB" w:rsidRPr="00E24689">
        <w:rPr>
          <w:rFonts w:ascii="Times New Roman" w:hAnsi="Times New Roman" w:cs="Times New Roman"/>
          <w:i/>
          <w:sz w:val="24"/>
          <w:szCs w:val="24"/>
        </w:rPr>
        <w:t xml:space="preserve"> edition, p</w:t>
      </w:r>
      <w:r w:rsidR="00E24689">
        <w:rPr>
          <w:rFonts w:ascii="Times New Roman" w:hAnsi="Times New Roman" w:cs="Times New Roman"/>
          <w:i/>
          <w:sz w:val="24"/>
          <w:szCs w:val="24"/>
        </w:rPr>
        <w:t xml:space="preserve"> </w:t>
      </w:r>
      <w:r w:rsidR="00DD6DCB" w:rsidRPr="00575FBF">
        <w:rPr>
          <w:rFonts w:ascii="Times New Roman" w:hAnsi="Times New Roman" w:cs="Times New Roman"/>
          <w:sz w:val="24"/>
          <w:szCs w:val="24"/>
        </w:rPr>
        <w:t>72 wherein they state that:</w:t>
      </w:r>
    </w:p>
    <w:p w:rsidR="001E5153" w:rsidRPr="00575FBF" w:rsidRDefault="001E5153" w:rsidP="001E5153">
      <w:pPr>
        <w:pStyle w:val="ListParagraph"/>
        <w:ind w:left="1080"/>
        <w:jc w:val="both"/>
        <w:rPr>
          <w:rFonts w:ascii="Times New Roman" w:hAnsi="Times New Roman" w:cs="Times New Roman"/>
          <w:sz w:val="24"/>
          <w:szCs w:val="24"/>
        </w:rPr>
      </w:pPr>
    </w:p>
    <w:p w:rsidR="00DD6DCB" w:rsidRPr="00E24689" w:rsidRDefault="00E24689" w:rsidP="00E24689">
      <w:pPr>
        <w:pStyle w:val="ListParagraph"/>
        <w:numPr>
          <w:ilvl w:val="0"/>
          <w:numId w:val="1"/>
        </w:numPr>
        <w:jc w:val="both"/>
        <w:rPr>
          <w:rFonts w:ascii="Times New Roman" w:hAnsi="Times New Roman" w:cs="Times New Roman"/>
        </w:rPr>
      </w:pPr>
      <w:r w:rsidRPr="00E24689">
        <w:rPr>
          <w:rFonts w:ascii="Times New Roman" w:hAnsi="Times New Roman" w:cs="Times New Roman"/>
        </w:rPr>
        <w:t>“where</w:t>
      </w:r>
      <w:r w:rsidR="00DD6DCB" w:rsidRPr="00E24689">
        <w:rPr>
          <w:rFonts w:ascii="Times New Roman" w:hAnsi="Times New Roman" w:cs="Times New Roman"/>
        </w:rPr>
        <w:t xml:space="preserve"> a person is not the owner and possesses no mandate to do so purports to transfer property, such transfer is a nullity”.</w:t>
      </w:r>
    </w:p>
    <w:p w:rsidR="00010A49" w:rsidRPr="00575FBF" w:rsidRDefault="00010A49"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lastRenderedPageBreak/>
        <w:t>The Memorandum of Agreement of Sale of Shares in terms of which Roberts purports to have sold Kangausaru’s shares to the applicants says it all. It appears at p 120 of the record.</w:t>
      </w:r>
    </w:p>
    <w:p w:rsidR="00010A49" w:rsidRPr="00575FBF" w:rsidRDefault="00010A49"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A reading of the same shows that the chairman of Roberts one Kevin James Shadwell who is not in any way connected or related to Kangausaru posed as the latter’s representative and purported to have sold its shares to the applicants.</w:t>
      </w:r>
    </w:p>
    <w:p w:rsidR="00010A49" w:rsidRPr="00575FBF" w:rsidRDefault="00010A49"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In purporting to sell Kangausaru’s shares as he did, Mr Shadwell portrayed nothing but clear fraud. He did not state that he was/is authorised by Kangausaru to sell its shares. He is not an officer let alone a director of Kangausaru.</w:t>
      </w:r>
    </w:p>
    <w:p w:rsidR="00010A49" w:rsidRPr="00575FBF" w:rsidRDefault="00010A49"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 xml:space="preserve">Roberts placed itself in a very invidious position </w:t>
      </w:r>
      <w:r w:rsidR="006325A3" w:rsidRPr="00575FBF">
        <w:rPr>
          <w:rFonts w:ascii="Times New Roman" w:hAnsi="Times New Roman" w:cs="Times New Roman"/>
          <w:sz w:val="24"/>
          <w:szCs w:val="24"/>
        </w:rPr>
        <w:t xml:space="preserve">when it purported to have sold </w:t>
      </w:r>
      <w:r w:rsidRPr="00575FBF">
        <w:rPr>
          <w:rFonts w:ascii="Times New Roman" w:hAnsi="Times New Roman" w:cs="Times New Roman"/>
          <w:sz w:val="24"/>
          <w:szCs w:val="24"/>
        </w:rPr>
        <w:t>as well as transferred ownership in the shares of Kangausaru to the applicants.</w:t>
      </w:r>
      <w:r w:rsidR="006325A3" w:rsidRPr="00575FBF">
        <w:rPr>
          <w:rFonts w:ascii="Times New Roman" w:hAnsi="Times New Roman" w:cs="Times New Roman"/>
          <w:sz w:val="24"/>
          <w:szCs w:val="24"/>
        </w:rPr>
        <w:t xml:space="preserve"> The sale of the shares to the applicants is, therefore, a complete sham and so is the purported transfer of ownership in the shares to the applicants.</w:t>
      </w:r>
    </w:p>
    <w:p w:rsidR="0053641C" w:rsidRPr="00575FBF" w:rsidRDefault="0053641C"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 xml:space="preserve">It is a clear fact that nothing legal can flow from a fraud. The purported sale and transfer of shares to the applicants is null and void on account of fraud: </w:t>
      </w:r>
      <w:r w:rsidRPr="00E24689">
        <w:rPr>
          <w:rFonts w:ascii="Times New Roman" w:hAnsi="Times New Roman" w:cs="Times New Roman"/>
          <w:i/>
          <w:sz w:val="24"/>
          <w:szCs w:val="24"/>
        </w:rPr>
        <w:t>Katirawu</w:t>
      </w:r>
      <w:r w:rsidRPr="00575FBF">
        <w:rPr>
          <w:rFonts w:ascii="Times New Roman" w:hAnsi="Times New Roman" w:cs="Times New Roman"/>
          <w:sz w:val="24"/>
          <w:szCs w:val="24"/>
        </w:rPr>
        <w:t xml:space="preserve"> v </w:t>
      </w:r>
      <w:r w:rsidRPr="00E24689">
        <w:rPr>
          <w:rFonts w:ascii="Times New Roman" w:hAnsi="Times New Roman" w:cs="Times New Roman"/>
          <w:i/>
          <w:sz w:val="24"/>
          <w:szCs w:val="24"/>
        </w:rPr>
        <w:t>Katirawu</w:t>
      </w:r>
      <w:r w:rsidRPr="00575FBF">
        <w:rPr>
          <w:rFonts w:ascii="Times New Roman" w:hAnsi="Times New Roman" w:cs="Times New Roman"/>
          <w:sz w:val="24"/>
          <w:szCs w:val="24"/>
        </w:rPr>
        <w:t>, HH 581/07.</w:t>
      </w:r>
    </w:p>
    <w:p w:rsidR="0053641C" w:rsidRPr="00575FBF" w:rsidRDefault="0053641C"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Roberts cannot be allowed to hide behind the consent order the terms of which it violated left, right and center.</w:t>
      </w:r>
    </w:p>
    <w:p w:rsidR="0053641C" w:rsidRPr="00575FBF" w:rsidRDefault="0053641C"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The consent order would have assisted it in a great measure if Roberts had involved the second respondent who is the sheriff for Zimbabwe in the sale of Kangausaru’s shares.</w:t>
      </w:r>
      <w:r w:rsidR="00E076D5" w:rsidRPr="00575FBF">
        <w:rPr>
          <w:rFonts w:ascii="Times New Roman" w:hAnsi="Times New Roman" w:cs="Times New Roman"/>
          <w:sz w:val="24"/>
          <w:szCs w:val="24"/>
        </w:rPr>
        <w:t xml:space="preserve"> It is, in point of fact, only the court which has the capacity to divest a person of his ownership in a thing and transfer it to another. The court, acting through the sheriff, would have divested Kangausaru of its ownership in the shares and had the same properly as well as legally transferred to the applicants. It is the function of the sheriff to execute court orders and, in doing so, he is clothed with the authority to act in the interests of those in whose favour a judgment has been entered.</w:t>
      </w:r>
      <w:r w:rsidR="00CF7D03" w:rsidRPr="00575FBF">
        <w:rPr>
          <w:rFonts w:ascii="Times New Roman" w:hAnsi="Times New Roman" w:cs="Times New Roman"/>
          <w:sz w:val="24"/>
          <w:szCs w:val="24"/>
        </w:rPr>
        <w:t xml:space="preserve"> </w:t>
      </w:r>
    </w:p>
    <w:p w:rsidR="00CF7D03" w:rsidRPr="00575FBF" w:rsidRDefault="00CF7D03"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The fact that Roberts purports to have conferred ownership in the shares to the</w:t>
      </w:r>
      <w:r w:rsidR="00CD5943" w:rsidRPr="00575FBF">
        <w:rPr>
          <w:rFonts w:ascii="Times New Roman" w:hAnsi="Times New Roman" w:cs="Times New Roman"/>
          <w:sz w:val="24"/>
          <w:szCs w:val="24"/>
        </w:rPr>
        <w:t xml:space="preserve"> applicants without </w:t>
      </w:r>
      <w:r w:rsidR="00E24689" w:rsidRPr="00575FBF">
        <w:rPr>
          <w:rFonts w:ascii="Times New Roman" w:hAnsi="Times New Roman" w:cs="Times New Roman"/>
          <w:sz w:val="24"/>
          <w:szCs w:val="24"/>
        </w:rPr>
        <w:t>cancelling</w:t>
      </w:r>
      <w:r w:rsidR="00CD5943" w:rsidRPr="00575FBF">
        <w:rPr>
          <w:rFonts w:ascii="Times New Roman" w:hAnsi="Times New Roman" w:cs="Times New Roman"/>
          <w:sz w:val="24"/>
          <w:szCs w:val="24"/>
        </w:rPr>
        <w:t xml:space="preserve"> K</w:t>
      </w:r>
      <w:r w:rsidRPr="00575FBF">
        <w:rPr>
          <w:rFonts w:ascii="Times New Roman" w:hAnsi="Times New Roman" w:cs="Times New Roman"/>
          <w:sz w:val="24"/>
          <w:szCs w:val="24"/>
        </w:rPr>
        <w:t>angausaru’s share certificate compounds the applicants’ defective title in the shares. All the above goes to show the self-help which Roberts and the applicants stand guilty of.</w:t>
      </w:r>
    </w:p>
    <w:p w:rsidR="00CD5943" w:rsidRPr="00575FBF" w:rsidRDefault="00CD5943" w:rsidP="00E24689">
      <w:pPr>
        <w:pStyle w:val="ListParagraph"/>
        <w:numPr>
          <w:ilvl w:val="0"/>
          <w:numId w:val="1"/>
        </w:numPr>
        <w:jc w:val="both"/>
        <w:rPr>
          <w:rFonts w:ascii="Times New Roman" w:hAnsi="Times New Roman" w:cs="Times New Roman"/>
          <w:sz w:val="24"/>
          <w:szCs w:val="24"/>
        </w:rPr>
      </w:pPr>
      <w:r w:rsidRPr="00575FBF">
        <w:rPr>
          <w:rFonts w:ascii="Times New Roman" w:hAnsi="Times New Roman" w:cs="Times New Roman"/>
          <w:sz w:val="24"/>
          <w:szCs w:val="24"/>
        </w:rPr>
        <w:t>Forfeiture of shares clause 11, p 61 of the record, which Roberts and Kangausaru incorporated in the Memorandum of Agreement of</w:t>
      </w:r>
      <w:r w:rsidR="00277640" w:rsidRPr="00575FBF">
        <w:rPr>
          <w:rFonts w:ascii="Times New Roman" w:hAnsi="Times New Roman" w:cs="Times New Roman"/>
          <w:sz w:val="24"/>
          <w:szCs w:val="24"/>
        </w:rPr>
        <w:t xml:space="preserve"> </w:t>
      </w:r>
      <w:r w:rsidR="00974049">
        <w:rPr>
          <w:rFonts w:ascii="Times New Roman" w:hAnsi="Times New Roman" w:cs="Times New Roman"/>
          <w:sz w:val="24"/>
          <w:szCs w:val="24"/>
        </w:rPr>
        <w:t>S</w:t>
      </w:r>
      <w:r w:rsidR="00277640" w:rsidRPr="00575FBF">
        <w:rPr>
          <w:rFonts w:ascii="Times New Roman" w:hAnsi="Times New Roman" w:cs="Times New Roman"/>
          <w:sz w:val="24"/>
          <w:szCs w:val="24"/>
        </w:rPr>
        <w:t>ale of</w:t>
      </w:r>
      <w:r w:rsidRPr="00575FBF">
        <w:rPr>
          <w:rFonts w:ascii="Times New Roman" w:hAnsi="Times New Roman" w:cs="Times New Roman"/>
          <w:sz w:val="24"/>
          <w:szCs w:val="24"/>
        </w:rPr>
        <w:t xml:space="preserve"> Shares, Annexure OA4, </w:t>
      </w:r>
      <w:r w:rsidR="00383979" w:rsidRPr="00575FBF">
        <w:rPr>
          <w:rFonts w:ascii="Times New Roman" w:hAnsi="Times New Roman" w:cs="Times New Roman"/>
          <w:sz w:val="24"/>
          <w:szCs w:val="24"/>
        </w:rPr>
        <w:t>which the two parties signed between them on</w:t>
      </w:r>
      <w:r w:rsidR="00291F4A">
        <w:rPr>
          <w:rFonts w:ascii="Times New Roman" w:hAnsi="Times New Roman" w:cs="Times New Roman"/>
          <w:sz w:val="24"/>
          <w:szCs w:val="24"/>
        </w:rPr>
        <w:t xml:space="preserve"> </w:t>
      </w:r>
      <w:r w:rsidR="00383979" w:rsidRPr="00575FBF">
        <w:rPr>
          <w:rFonts w:ascii="Times New Roman" w:hAnsi="Times New Roman" w:cs="Times New Roman"/>
          <w:sz w:val="24"/>
          <w:szCs w:val="24"/>
        </w:rPr>
        <w:t xml:space="preserve">31 July, 2012 will not assist the applicants either. It will not assist them notwithstanding that Kangausaru defaulted in the payment of its rates, levies and other charges to Roberts for its occupation of the property. It will not do so because Roberts did not ever forfeit Kangausaru’s shares to itself. The agreement of sale of shares which it concluded with the applicants through its chairman, Mr Shadwell, fortifies </w:t>
      </w:r>
      <w:r w:rsidR="00277640" w:rsidRPr="00575FBF">
        <w:rPr>
          <w:rFonts w:ascii="Times New Roman" w:hAnsi="Times New Roman" w:cs="Times New Roman"/>
          <w:sz w:val="24"/>
          <w:szCs w:val="24"/>
        </w:rPr>
        <w:t>the view which I hold of the matter.</w:t>
      </w:r>
    </w:p>
    <w:p w:rsidR="00D12925" w:rsidRPr="00575FBF" w:rsidRDefault="00D12925" w:rsidP="00E24689">
      <w:pPr>
        <w:spacing w:after="0"/>
        <w:ind w:firstLine="720"/>
        <w:jc w:val="both"/>
        <w:rPr>
          <w:rFonts w:ascii="Times New Roman" w:hAnsi="Times New Roman" w:cs="Times New Roman"/>
          <w:sz w:val="24"/>
          <w:szCs w:val="24"/>
        </w:rPr>
      </w:pPr>
      <w:r w:rsidRPr="00575FBF">
        <w:rPr>
          <w:rFonts w:ascii="Times New Roman" w:hAnsi="Times New Roman" w:cs="Times New Roman"/>
          <w:sz w:val="24"/>
          <w:szCs w:val="24"/>
        </w:rPr>
        <w:t>When all has been said and done, therefore, it stands to reason</w:t>
      </w:r>
      <w:r w:rsidR="00382FE5" w:rsidRPr="00575FBF">
        <w:rPr>
          <w:rFonts w:ascii="Times New Roman" w:hAnsi="Times New Roman" w:cs="Times New Roman"/>
          <w:sz w:val="24"/>
          <w:szCs w:val="24"/>
        </w:rPr>
        <w:t xml:space="preserve"> and logic</w:t>
      </w:r>
      <w:r w:rsidRPr="00575FBF">
        <w:rPr>
          <w:rFonts w:ascii="Times New Roman" w:hAnsi="Times New Roman" w:cs="Times New Roman"/>
          <w:sz w:val="24"/>
          <w:szCs w:val="24"/>
        </w:rPr>
        <w:t xml:space="preserve"> that Kangausaru’s defence to the claim of the applicants ca</w:t>
      </w:r>
      <w:r w:rsidR="00A1322C" w:rsidRPr="00575FBF">
        <w:rPr>
          <w:rFonts w:ascii="Times New Roman" w:hAnsi="Times New Roman" w:cs="Times New Roman"/>
          <w:sz w:val="24"/>
          <w:szCs w:val="24"/>
        </w:rPr>
        <w:t>nnot be assailed</w:t>
      </w:r>
      <w:r w:rsidRPr="00575FBF">
        <w:rPr>
          <w:rFonts w:ascii="Times New Roman" w:hAnsi="Times New Roman" w:cs="Times New Roman"/>
          <w:sz w:val="24"/>
          <w:szCs w:val="24"/>
        </w:rPr>
        <w:t>.</w:t>
      </w:r>
      <w:r w:rsidR="00A1322C" w:rsidRPr="00575FBF">
        <w:rPr>
          <w:rFonts w:ascii="Times New Roman" w:hAnsi="Times New Roman" w:cs="Times New Roman"/>
          <w:sz w:val="24"/>
          <w:szCs w:val="24"/>
        </w:rPr>
        <w:t xml:space="preserve"> The defence is not without merit. </w:t>
      </w:r>
      <w:r w:rsidR="00A1322C" w:rsidRPr="00575FBF">
        <w:rPr>
          <w:rFonts w:ascii="Times New Roman" w:hAnsi="Times New Roman" w:cs="Times New Roman"/>
          <w:sz w:val="24"/>
          <w:szCs w:val="24"/>
        </w:rPr>
        <w:lastRenderedPageBreak/>
        <w:t>Kangausaru</w:t>
      </w:r>
      <w:r w:rsidRPr="00575FBF">
        <w:rPr>
          <w:rFonts w:ascii="Times New Roman" w:hAnsi="Times New Roman" w:cs="Times New Roman"/>
          <w:sz w:val="24"/>
          <w:szCs w:val="24"/>
        </w:rPr>
        <w:t xml:space="preserve"> owns the shares which are the subject of this application. The applicants’</w:t>
      </w:r>
      <w:r w:rsidR="00A1322C" w:rsidRPr="00575FBF">
        <w:rPr>
          <w:rFonts w:ascii="Times New Roman" w:hAnsi="Times New Roman" w:cs="Times New Roman"/>
          <w:sz w:val="24"/>
          <w:szCs w:val="24"/>
        </w:rPr>
        <w:t xml:space="preserve"> case falls to pieces</w:t>
      </w:r>
      <w:r w:rsidRPr="00575FBF">
        <w:rPr>
          <w:rFonts w:ascii="Times New Roman" w:hAnsi="Times New Roman" w:cs="Times New Roman"/>
          <w:sz w:val="24"/>
          <w:szCs w:val="24"/>
        </w:rPr>
        <w:t xml:space="preserve"> in the circumstances of the present application</w:t>
      </w:r>
    </w:p>
    <w:p w:rsidR="00D12925" w:rsidRDefault="00D12925" w:rsidP="00E24689">
      <w:pPr>
        <w:spacing w:after="0"/>
        <w:ind w:firstLine="720"/>
        <w:jc w:val="both"/>
        <w:rPr>
          <w:rFonts w:ascii="Times New Roman" w:hAnsi="Times New Roman" w:cs="Times New Roman"/>
          <w:sz w:val="24"/>
          <w:szCs w:val="24"/>
        </w:rPr>
      </w:pPr>
      <w:r w:rsidRPr="00575FBF">
        <w:rPr>
          <w:rFonts w:ascii="Times New Roman" w:hAnsi="Times New Roman" w:cs="Times New Roman"/>
          <w:sz w:val="24"/>
          <w:szCs w:val="24"/>
        </w:rPr>
        <w:t>The applicant</w:t>
      </w:r>
      <w:r w:rsidR="00A1322C" w:rsidRPr="00575FBF">
        <w:rPr>
          <w:rFonts w:ascii="Times New Roman" w:hAnsi="Times New Roman" w:cs="Times New Roman"/>
          <w:sz w:val="24"/>
          <w:szCs w:val="24"/>
        </w:rPr>
        <w:t xml:space="preserve">s failed to prove </w:t>
      </w:r>
      <w:r w:rsidRPr="00575FBF">
        <w:rPr>
          <w:rFonts w:ascii="Times New Roman" w:hAnsi="Times New Roman" w:cs="Times New Roman"/>
          <w:sz w:val="24"/>
          <w:szCs w:val="24"/>
        </w:rPr>
        <w:t>their case on a preponderance of probabil</w:t>
      </w:r>
      <w:r w:rsidR="00382FE5" w:rsidRPr="00575FBF">
        <w:rPr>
          <w:rFonts w:ascii="Times New Roman" w:hAnsi="Times New Roman" w:cs="Times New Roman"/>
          <w:sz w:val="24"/>
          <w:szCs w:val="24"/>
        </w:rPr>
        <w:t>ities.</w:t>
      </w:r>
      <w:r w:rsidRPr="00575FBF">
        <w:rPr>
          <w:rFonts w:ascii="Times New Roman" w:hAnsi="Times New Roman" w:cs="Times New Roman"/>
          <w:sz w:val="24"/>
          <w:szCs w:val="24"/>
        </w:rPr>
        <w:t xml:space="preserve"> The application is, accordingly, dismissed with costs.</w:t>
      </w:r>
    </w:p>
    <w:p w:rsidR="00D34CC5" w:rsidRDefault="00D34CC5" w:rsidP="004C3CB4">
      <w:pPr>
        <w:spacing w:after="0"/>
        <w:jc w:val="both"/>
        <w:rPr>
          <w:rFonts w:ascii="Times New Roman" w:hAnsi="Times New Roman" w:cs="Times New Roman"/>
          <w:sz w:val="24"/>
          <w:szCs w:val="24"/>
        </w:rPr>
      </w:pPr>
    </w:p>
    <w:p w:rsidR="00D34CC5" w:rsidRDefault="00D34CC5" w:rsidP="004C3CB4">
      <w:pPr>
        <w:spacing w:after="0"/>
        <w:jc w:val="both"/>
        <w:rPr>
          <w:rFonts w:ascii="Times New Roman" w:hAnsi="Times New Roman" w:cs="Times New Roman"/>
          <w:sz w:val="24"/>
          <w:szCs w:val="24"/>
        </w:rPr>
      </w:pPr>
    </w:p>
    <w:p w:rsidR="00D34CC5" w:rsidRDefault="00D34CC5" w:rsidP="004C3CB4">
      <w:pPr>
        <w:spacing w:after="0"/>
        <w:jc w:val="both"/>
        <w:rPr>
          <w:rFonts w:ascii="Times New Roman" w:hAnsi="Times New Roman" w:cs="Times New Roman"/>
          <w:sz w:val="24"/>
          <w:szCs w:val="24"/>
        </w:rPr>
      </w:pPr>
    </w:p>
    <w:p w:rsidR="00D34CC5" w:rsidRDefault="00D34CC5" w:rsidP="004C3CB4">
      <w:pPr>
        <w:spacing w:after="0"/>
        <w:jc w:val="both"/>
        <w:rPr>
          <w:rFonts w:ascii="Times New Roman" w:hAnsi="Times New Roman" w:cs="Times New Roman"/>
          <w:sz w:val="24"/>
          <w:szCs w:val="24"/>
        </w:rPr>
      </w:pPr>
    </w:p>
    <w:p w:rsidR="00D34CC5" w:rsidRDefault="00D34CC5" w:rsidP="004C3CB4">
      <w:pPr>
        <w:spacing w:after="0"/>
        <w:jc w:val="both"/>
        <w:rPr>
          <w:rFonts w:ascii="Times New Roman" w:hAnsi="Times New Roman" w:cs="Times New Roman"/>
          <w:sz w:val="24"/>
          <w:szCs w:val="24"/>
        </w:rPr>
      </w:pPr>
    </w:p>
    <w:p w:rsidR="00D34CC5" w:rsidRDefault="00D34CC5" w:rsidP="004C3CB4">
      <w:pPr>
        <w:spacing w:after="0"/>
        <w:jc w:val="both"/>
        <w:rPr>
          <w:rFonts w:ascii="Times New Roman" w:hAnsi="Times New Roman" w:cs="Times New Roman"/>
          <w:sz w:val="24"/>
          <w:szCs w:val="24"/>
        </w:rPr>
      </w:pPr>
    </w:p>
    <w:p w:rsidR="00D34CC5" w:rsidRDefault="00D34CC5" w:rsidP="004C3CB4">
      <w:pPr>
        <w:spacing w:after="0"/>
        <w:jc w:val="both"/>
        <w:rPr>
          <w:rFonts w:ascii="Times New Roman" w:hAnsi="Times New Roman" w:cs="Times New Roman"/>
          <w:sz w:val="24"/>
          <w:szCs w:val="24"/>
        </w:rPr>
      </w:pPr>
    </w:p>
    <w:p w:rsidR="00D34CC5" w:rsidRDefault="00D34CC5" w:rsidP="004C3CB4">
      <w:pPr>
        <w:spacing w:after="0"/>
        <w:jc w:val="both"/>
        <w:rPr>
          <w:rFonts w:ascii="Times New Roman" w:hAnsi="Times New Roman" w:cs="Times New Roman"/>
          <w:sz w:val="24"/>
          <w:szCs w:val="24"/>
        </w:rPr>
      </w:pPr>
    </w:p>
    <w:p w:rsidR="00D34CC5" w:rsidRDefault="00D34CC5" w:rsidP="004C3CB4">
      <w:pPr>
        <w:spacing w:after="0"/>
        <w:jc w:val="both"/>
        <w:rPr>
          <w:rFonts w:ascii="Times New Roman" w:hAnsi="Times New Roman" w:cs="Times New Roman"/>
          <w:sz w:val="24"/>
          <w:szCs w:val="24"/>
        </w:rPr>
      </w:pPr>
    </w:p>
    <w:p w:rsidR="004C3CB4" w:rsidRDefault="004C3CB4" w:rsidP="00D34CC5">
      <w:pPr>
        <w:spacing w:after="0" w:line="240" w:lineRule="auto"/>
        <w:jc w:val="both"/>
        <w:rPr>
          <w:rFonts w:ascii="Times New Roman" w:hAnsi="Times New Roman" w:cs="Times New Roman"/>
          <w:sz w:val="24"/>
          <w:szCs w:val="24"/>
        </w:rPr>
      </w:pPr>
      <w:r w:rsidRPr="00D34CC5">
        <w:rPr>
          <w:rFonts w:ascii="Times New Roman" w:hAnsi="Times New Roman" w:cs="Times New Roman"/>
          <w:i/>
          <w:sz w:val="24"/>
          <w:szCs w:val="24"/>
        </w:rPr>
        <w:t>Nyahuma Law Chambers</w:t>
      </w:r>
      <w:r>
        <w:rPr>
          <w:rFonts w:ascii="Times New Roman" w:hAnsi="Times New Roman" w:cs="Times New Roman"/>
          <w:sz w:val="24"/>
          <w:szCs w:val="24"/>
        </w:rPr>
        <w:t xml:space="preserve">, </w:t>
      </w:r>
      <w:r w:rsidR="00D34CC5">
        <w:rPr>
          <w:rFonts w:ascii="Times New Roman" w:hAnsi="Times New Roman" w:cs="Times New Roman"/>
          <w:sz w:val="24"/>
          <w:szCs w:val="24"/>
        </w:rPr>
        <w:t>applicant’s</w:t>
      </w:r>
      <w:r>
        <w:rPr>
          <w:rFonts w:ascii="Times New Roman" w:hAnsi="Times New Roman" w:cs="Times New Roman"/>
          <w:sz w:val="24"/>
          <w:szCs w:val="24"/>
        </w:rPr>
        <w:t xml:space="preserve"> legal practitioners</w:t>
      </w:r>
    </w:p>
    <w:p w:rsidR="004C3CB4" w:rsidRPr="00575FBF" w:rsidRDefault="004C3CB4" w:rsidP="00D34CC5">
      <w:pPr>
        <w:spacing w:after="0" w:line="240" w:lineRule="auto"/>
        <w:jc w:val="both"/>
        <w:rPr>
          <w:rFonts w:ascii="Times New Roman" w:hAnsi="Times New Roman" w:cs="Times New Roman"/>
          <w:sz w:val="24"/>
          <w:szCs w:val="24"/>
        </w:rPr>
      </w:pPr>
      <w:r w:rsidRPr="00D34CC5">
        <w:rPr>
          <w:rFonts w:ascii="Times New Roman" w:hAnsi="Times New Roman" w:cs="Times New Roman"/>
          <w:i/>
          <w:sz w:val="24"/>
          <w:szCs w:val="24"/>
        </w:rPr>
        <w:t>Ziumbe &amp;</w:t>
      </w:r>
      <w:r w:rsidR="00D34CC5" w:rsidRPr="00D34CC5">
        <w:rPr>
          <w:rFonts w:ascii="Times New Roman" w:hAnsi="Times New Roman" w:cs="Times New Roman"/>
          <w:i/>
          <w:sz w:val="24"/>
          <w:szCs w:val="24"/>
        </w:rPr>
        <w:t xml:space="preserve"> Partners,</w:t>
      </w:r>
      <w:r w:rsidR="00D34CC5">
        <w:rPr>
          <w:rFonts w:ascii="Times New Roman" w:hAnsi="Times New Roman" w:cs="Times New Roman"/>
          <w:sz w:val="24"/>
          <w:szCs w:val="24"/>
        </w:rPr>
        <w:t xml:space="preserve"> first</w:t>
      </w:r>
      <w:r>
        <w:rPr>
          <w:rFonts w:ascii="Times New Roman" w:hAnsi="Times New Roman" w:cs="Times New Roman"/>
          <w:sz w:val="24"/>
          <w:szCs w:val="24"/>
        </w:rPr>
        <w:t xml:space="preserve"> respondent’s legal practitioners</w:t>
      </w:r>
    </w:p>
    <w:p w:rsidR="001B0122" w:rsidRPr="00575FBF" w:rsidRDefault="001B0122" w:rsidP="00D34CC5">
      <w:pPr>
        <w:spacing w:line="240" w:lineRule="auto"/>
        <w:jc w:val="both"/>
        <w:rPr>
          <w:rFonts w:ascii="Times New Roman" w:hAnsi="Times New Roman" w:cs="Times New Roman"/>
          <w:sz w:val="24"/>
          <w:szCs w:val="24"/>
        </w:rPr>
      </w:pPr>
      <w:r w:rsidRPr="00575FBF">
        <w:rPr>
          <w:rFonts w:ascii="Times New Roman" w:hAnsi="Times New Roman" w:cs="Times New Roman"/>
          <w:sz w:val="24"/>
          <w:szCs w:val="24"/>
        </w:rPr>
        <w:t xml:space="preserve">    </w:t>
      </w:r>
    </w:p>
    <w:sectPr w:rsidR="001B0122" w:rsidRPr="00575F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6F9" w:rsidRDefault="004076F9" w:rsidP="00575FBF">
      <w:pPr>
        <w:spacing w:after="0" w:line="240" w:lineRule="auto"/>
      </w:pPr>
      <w:r>
        <w:separator/>
      </w:r>
    </w:p>
  </w:endnote>
  <w:endnote w:type="continuationSeparator" w:id="0">
    <w:p w:rsidR="004076F9" w:rsidRDefault="004076F9" w:rsidP="0057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6F9" w:rsidRDefault="004076F9" w:rsidP="00575FBF">
      <w:pPr>
        <w:spacing w:after="0" w:line="240" w:lineRule="auto"/>
      </w:pPr>
      <w:r>
        <w:separator/>
      </w:r>
    </w:p>
  </w:footnote>
  <w:footnote w:type="continuationSeparator" w:id="0">
    <w:p w:rsidR="004076F9" w:rsidRDefault="004076F9" w:rsidP="00575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618132"/>
      <w:docPartObj>
        <w:docPartGallery w:val="Page Numbers (Top of Page)"/>
        <w:docPartUnique/>
      </w:docPartObj>
    </w:sdtPr>
    <w:sdtEndPr>
      <w:rPr>
        <w:noProof/>
      </w:rPr>
    </w:sdtEndPr>
    <w:sdtContent>
      <w:p w:rsidR="00575FBF" w:rsidRDefault="00575FBF">
        <w:pPr>
          <w:pStyle w:val="Header"/>
          <w:jc w:val="right"/>
          <w:rPr>
            <w:noProof/>
          </w:rPr>
        </w:pPr>
        <w:r>
          <w:fldChar w:fldCharType="begin"/>
        </w:r>
        <w:r>
          <w:instrText xml:space="preserve"> PAGE   \* MERGEFORMAT </w:instrText>
        </w:r>
        <w:r>
          <w:fldChar w:fldCharType="separate"/>
        </w:r>
        <w:r w:rsidR="00D94E90">
          <w:rPr>
            <w:noProof/>
          </w:rPr>
          <w:t>2</w:t>
        </w:r>
        <w:r>
          <w:rPr>
            <w:noProof/>
          </w:rPr>
          <w:fldChar w:fldCharType="end"/>
        </w:r>
      </w:p>
      <w:p w:rsidR="00575FBF" w:rsidRDefault="00575FBF">
        <w:pPr>
          <w:pStyle w:val="Header"/>
          <w:jc w:val="right"/>
          <w:rPr>
            <w:noProof/>
          </w:rPr>
        </w:pPr>
        <w:r>
          <w:rPr>
            <w:noProof/>
          </w:rPr>
          <w:t>HH</w:t>
        </w:r>
        <w:r w:rsidR="00432A98">
          <w:rPr>
            <w:noProof/>
          </w:rPr>
          <w:t xml:space="preserve"> 158-23</w:t>
        </w:r>
      </w:p>
      <w:p w:rsidR="00575FBF" w:rsidRDefault="00575FBF">
        <w:pPr>
          <w:pStyle w:val="Header"/>
          <w:jc w:val="right"/>
        </w:pPr>
        <w:r>
          <w:rPr>
            <w:noProof/>
          </w:rPr>
          <w:t>HC 4426/21</w:t>
        </w:r>
      </w:p>
    </w:sdtContent>
  </w:sdt>
  <w:p w:rsidR="00575FBF" w:rsidRDefault="00575F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712F6"/>
    <w:multiLevelType w:val="hybridMultilevel"/>
    <w:tmpl w:val="C02602C0"/>
    <w:lvl w:ilvl="0" w:tplc="EF8C5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3E"/>
    <w:rsid w:val="00010A49"/>
    <w:rsid w:val="000C7FC6"/>
    <w:rsid w:val="000E4676"/>
    <w:rsid w:val="00133B70"/>
    <w:rsid w:val="0019494B"/>
    <w:rsid w:val="001B0122"/>
    <w:rsid w:val="001E5153"/>
    <w:rsid w:val="002746B2"/>
    <w:rsid w:val="00277640"/>
    <w:rsid w:val="00291F4A"/>
    <w:rsid w:val="00306C08"/>
    <w:rsid w:val="00382FE5"/>
    <w:rsid w:val="00383979"/>
    <w:rsid w:val="003E7EC2"/>
    <w:rsid w:val="00400949"/>
    <w:rsid w:val="004076F9"/>
    <w:rsid w:val="00422C5D"/>
    <w:rsid w:val="00432A98"/>
    <w:rsid w:val="0046433E"/>
    <w:rsid w:val="004C3CB4"/>
    <w:rsid w:val="005255CE"/>
    <w:rsid w:val="0053641C"/>
    <w:rsid w:val="00555D07"/>
    <w:rsid w:val="00575FBF"/>
    <w:rsid w:val="00631AB5"/>
    <w:rsid w:val="006325A3"/>
    <w:rsid w:val="006766A2"/>
    <w:rsid w:val="006933BD"/>
    <w:rsid w:val="00695380"/>
    <w:rsid w:val="007A365A"/>
    <w:rsid w:val="007D274C"/>
    <w:rsid w:val="007E3A37"/>
    <w:rsid w:val="00805C15"/>
    <w:rsid w:val="00812ECE"/>
    <w:rsid w:val="00825CAA"/>
    <w:rsid w:val="00833419"/>
    <w:rsid w:val="00922D86"/>
    <w:rsid w:val="00974049"/>
    <w:rsid w:val="009B1C86"/>
    <w:rsid w:val="009F1270"/>
    <w:rsid w:val="00A1322C"/>
    <w:rsid w:val="00A13412"/>
    <w:rsid w:val="00AB1F5F"/>
    <w:rsid w:val="00AB6DA6"/>
    <w:rsid w:val="00AF7E07"/>
    <w:rsid w:val="00B260E9"/>
    <w:rsid w:val="00B61C38"/>
    <w:rsid w:val="00B77BB7"/>
    <w:rsid w:val="00C21492"/>
    <w:rsid w:val="00CD5943"/>
    <w:rsid w:val="00CF7D03"/>
    <w:rsid w:val="00D12925"/>
    <w:rsid w:val="00D34CC5"/>
    <w:rsid w:val="00D94E90"/>
    <w:rsid w:val="00DD6DCB"/>
    <w:rsid w:val="00DF64D9"/>
    <w:rsid w:val="00E076D5"/>
    <w:rsid w:val="00E24689"/>
    <w:rsid w:val="00E25A7E"/>
    <w:rsid w:val="00E427BE"/>
    <w:rsid w:val="00E43CDF"/>
    <w:rsid w:val="00E5105F"/>
    <w:rsid w:val="00F9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E3AC1-02B2-47F2-B546-FCD90F41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05F"/>
    <w:pPr>
      <w:ind w:left="720"/>
      <w:contextualSpacing/>
    </w:pPr>
  </w:style>
  <w:style w:type="paragraph" w:styleId="Header">
    <w:name w:val="header"/>
    <w:basedOn w:val="Normal"/>
    <w:link w:val="HeaderChar"/>
    <w:uiPriority w:val="99"/>
    <w:unhideWhenUsed/>
    <w:rsid w:val="00575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FBF"/>
  </w:style>
  <w:style w:type="paragraph" w:styleId="Footer">
    <w:name w:val="footer"/>
    <w:basedOn w:val="Normal"/>
    <w:link w:val="FooterChar"/>
    <w:uiPriority w:val="99"/>
    <w:unhideWhenUsed/>
    <w:rsid w:val="00575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FBF"/>
  </w:style>
  <w:style w:type="paragraph" w:styleId="BalloonText">
    <w:name w:val="Balloon Text"/>
    <w:basedOn w:val="Normal"/>
    <w:link w:val="BalloonTextChar"/>
    <w:uiPriority w:val="99"/>
    <w:semiHidden/>
    <w:unhideWhenUsed/>
    <w:rsid w:val="00631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A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2023-02-28T09:00:00Z</cp:lastPrinted>
  <dcterms:created xsi:type="dcterms:W3CDTF">2023-03-03T08:25:00Z</dcterms:created>
  <dcterms:modified xsi:type="dcterms:W3CDTF">2023-03-03T08:25:00Z</dcterms:modified>
</cp:coreProperties>
</file>