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B7" w:rsidRDefault="006F63B7" w:rsidP="00FF7AE1">
      <w:pPr>
        <w:pStyle w:val="NoSpacing"/>
        <w:rPr>
          <w:rFonts w:ascii="Times New Roman" w:hAnsi="Times New Roman" w:cs="Times New Roman"/>
          <w:sz w:val="24"/>
          <w:szCs w:val="24"/>
          <w:lang w:val="en-GB"/>
        </w:rPr>
      </w:pPr>
    </w:p>
    <w:p w:rsidR="00F449C2" w:rsidRDefault="00F449C2" w:rsidP="00FF7AE1">
      <w:pPr>
        <w:pStyle w:val="NoSpacing"/>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FF7AE1" w:rsidRPr="00F936E4" w:rsidRDefault="00FF7AE1" w:rsidP="00FF7AE1">
      <w:pPr>
        <w:pStyle w:val="NoSpacing"/>
        <w:rPr>
          <w:rFonts w:ascii="Times New Roman" w:hAnsi="Times New Roman" w:cs="Times New Roman"/>
          <w:sz w:val="24"/>
          <w:szCs w:val="24"/>
          <w:lang w:val="en-GB"/>
        </w:rPr>
      </w:pPr>
      <w:r w:rsidRPr="00F936E4">
        <w:rPr>
          <w:rFonts w:ascii="Times New Roman" w:hAnsi="Times New Roman" w:cs="Times New Roman"/>
          <w:sz w:val="24"/>
          <w:szCs w:val="24"/>
          <w:lang w:val="en-GB"/>
        </w:rPr>
        <w:t>JUDITH TSAMBA</w:t>
      </w:r>
    </w:p>
    <w:p w:rsidR="00FF7AE1" w:rsidRPr="00F936E4" w:rsidRDefault="00FF7AE1" w:rsidP="00FF7AE1">
      <w:pPr>
        <w:pStyle w:val="NoSpacing"/>
        <w:rPr>
          <w:rFonts w:ascii="Times New Roman" w:hAnsi="Times New Roman" w:cs="Times New Roman"/>
          <w:sz w:val="24"/>
          <w:szCs w:val="24"/>
          <w:lang w:val="en-GB"/>
        </w:rPr>
      </w:pPr>
      <w:proofErr w:type="gramStart"/>
      <w:r w:rsidRPr="00F936E4">
        <w:rPr>
          <w:rFonts w:ascii="Times New Roman" w:hAnsi="Times New Roman" w:cs="Times New Roman"/>
          <w:sz w:val="24"/>
          <w:szCs w:val="24"/>
          <w:lang w:val="en-GB"/>
        </w:rPr>
        <w:t>and</w:t>
      </w:r>
      <w:proofErr w:type="gramEnd"/>
    </w:p>
    <w:p w:rsidR="00FF7AE1" w:rsidRPr="00F936E4" w:rsidRDefault="00FF7AE1" w:rsidP="00FF7AE1">
      <w:pPr>
        <w:pStyle w:val="NoSpacing"/>
        <w:rPr>
          <w:rFonts w:ascii="Times New Roman" w:hAnsi="Times New Roman" w:cs="Times New Roman"/>
          <w:sz w:val="24"/>
          <w:szCs w:val="24"/>
          <w:lang w:val="en-GB"/>
        </w:rPr>
      </w:pPr>
      <w:r w:rsidRPr="00F936E4">
        <w:rPr>
          <w:rFonts w:ascii="Times New Roman" w:hAnsi="Times New Roman" w:cs="Times New Roman"/>
          <w:sz w:val="24"/>
          <w:szCs w:val="24"/>
          <w:lang w:val="en-GB"/>
        </w:rPr>
        <w:t>OLIVIA CHIGUVARE</w:t>
      </w:r>
    </w:p>
    <w:p w:rsidR="00FF7AE1" w:rsidRPr="00F936E4" w:rsidRDefault="00FF7AE1" w:rsidP="00FF7AE1">
      <w:pPr>
        <w:pStyle w:val="NoSpacing"/>
        <w:rPr>
          <w:rFonts w:ascii="Times New Roman" w:hAnsi="Times New Roman" w:cs="Times New Roman"/>
          <w:sz w:val="24"/>
          <w:szCs w:val="24"/>
          <w:lang w:val="en-GB"/>
        </w:rPr>
      </w:pPr>
      <w:proofErr w:type="gramStart"/>
      <w:r w:rsidRPr="00F936E4">
        <w:rPr>
          <w:rFonts w:ascii="Times New Roman" w:hAnsi="Times New Roman" w:cs="Times New Roman"/>
          <w:sz w:val="24"/>
          <w:szCs w:val="24"/>
          <w:lang w:val="en-GB"/>
        </w:rPr>
        <w:t>versus</w:t>
      </w:r>
      <w:proofErr w:type="gramEnd"/>
    </w:p>
    <w:p w:rsidR="00FF7AE1" w:rsidRPr="00F936E4" w:rsidRDefault="00FF7AE1" w:rsidP="00FF7AE1">
      <w:pPr>
        <w:pStyle w:val="NoSpacing"/>
        <w:rPr>
          <w:rFonts w:ascii="Times New Roman" w:hAnsi="Times New Roman" w:cs="Times New Roman"/>
          <w:sz w:val="24"/>
          <w:szCs w:val="24"/>
          <w:lang w:val="en-GB"/>
        </w:rPr>
      </w:pPr>
      <w:r w:rsidRPr="00F936E4">
        <w:rPr>
          <w:rFonts w:ascii="Times New Roman" w:hAnsi="Times New Roman" w:cs="Times New Roman"/>
          <w:sz w:val="24"/>
          <w:szCs w:val="24"/>
          <w:lang w:val="en-GB"/>
        </w:rPr>
        <w:t>MR REUBEN MUKAVHI</w:t>
      </w:r>
    </w:p>
    <w:p w:rsidR="00FF7AE1" w:rsidRPr="00F936E4" w:rsidRDefault="00FF7AE1" w:rsidP="00FF7AE1">
      <w:pPr>
        <w:pStyle w:val="NoSpacing"/>
        <w:rPr>
          <w:rFonts w:ascii="Times New Roman" w:hAnsi="Times New Roman" w:cs="Times New Roman"/>
          <w:sz w:val="24"/>
          <w:szCs w:val="24"/>
          <w:lang w:val="en-GB"/>
        </w:rPr>
      </w:pPr>
      <w:proofErr w:type="gramStart"/>
      <w:r w:rsidRPr="00F936E4">
        <w:rPr>
          <w:rFonts w:ascii="Times New Roman" w:hAnsi="Times New Roman" w:cs="Times New Roman"/>
          <w:sz w:val="24"/>
          <w:szCs w:val="24"/>
          <w:lang w:val="en-GB"/>
        </w:rPr>
        <w:t>and</w:t>
      </w:r>
      <w:proofErr w:type="gramEnd"/>
    </w:p>
    <w:p w:rsidR="00FF7AE1" w:rsidRPr="00F936E4" w:rsidRDefault="00FF7AE1" w:rsidP="00FF7AE1">
      <w:pPr>
        <w:pStyle w:val="NoSpacing"/>
        <w:rPr>
          <w:rFonts w:ascii="Times New Roman" w:hAnsi="Times New Roman" w:cs="Times New Roman"/>
          <w:sz w:val="24"/>
          <w:szCs w:val="24"/>
          <w:lang w:val="en-GB"/>
        </w:rPr>
      </w:pPr>
      <w:r w:rsidRPr="00F936E4">
        <w:rPr>
          <w:rFonts w:ascii="Times New Roman" w:hAnsi="Times New Roman" w:cs="Times New Roman"/>
          <w:sz w:val="24"/>
          <w:szCs w:val="24"/>
          <w:lang w:val="en-GB"/>
        </w:rPr>
        <w:t xml:space="preserve">MINISTRY </w:t>
      </w:r>
      <w:r w:rsidR="000A770C">
        <w:rPr>
          <w:rFonts w:ascii="Times New Roman" w:hAnsi="Times New Roman" w:cs="Times New Roman"/>
          <w:sz w:val="24"/>
          <w:szCs w:val="24"/>
          <w:lang w:val="en-GB"/>
        </w:rPr>
        <w:t>OF NATIONAL HOUSING AND SOCIAL</w:t>
      </w:r>
      <w:bookmarkStart w:id="0" w:name="_GoBack"/>
      <w:bookmarkEnd w:id="0"/>
      <w:r w:rsidRPr="00F936E4">
        <w:rPr>
          <w:rFonts w:ascii="Times New Roman" w:hAnsi="Times New Roman" w:cs="Times New Roman"/>
          <w:sz w:val="24"/>
          <w:szCs w:val="24"/>
          <w:lang w:val="en-GB"/>
        </w:rPr>
        <w:t>ANEMITIES</w:t>
      </w:r>
    </w:p>
    <w:p w:rsidR="00FF7AE1" w:rsidRPr="00F936E4" w:rsidRDefault="00FF7AE1" w:rsidP="00FF7AE1">
      <w:pPr>
        <w:pStyle w:val="NoSpacing"/>
        <w:rPr>
          <w:rFonts w:ascii="Times New Roman" w:hAnsi="Times New Roman" w:cs="Times New Roman"/>
          <w:sz w:val="24"/>
          <w:szCs w:val="24"/>
          <w:lang w:val="en-GB"/>
        </w:rPr>
      </w:pPr>
      <w:proofErr w:type="gramStart"/>
      <w:r w:rsidRPr="00F936E4">
        <w:rPr>
          <w:rFonts w:ascii="Times New Roman" w:hAnsi="Times New Roman" w:cs="Times New Roman"/>
          <w:sz w:val="24"/>
          <w:szCs w:val="24"/>
          <w:lang w:val="en-GB"/>
        </w:rPr>
        <w:t>and</w:t>
      </w:r>
      <w:proofErr w:type="gramEnd"/>
    </w:p>
    <w:p w:rsidR="00FF7AE1" w:rsidRDefault="00FF7AE1" w:rsidP="00FF7AE1">
      <w:pPr>
        <w:pStyle w:val="NoSpacing"/>
        <w:rPr>
          <w:rFonts w:ascii="Times New Roman" w:hAnsi="Times New Roman" w:cs="Times New Roman"/>
          <w:sz w:val="24"/>
          <w:szCs w:val="24"/>
          <w:lang w:val="en-GB"/>
        </w:rPr>
      </w:pPr>
      <w:r w:rsidRPr="00F936E4">
        <w:rPr>
          <w:rFonts w:ascii="Times New Roman" w:hAnsi="Times New Roman" w:cs="Times New Roman"/>
          <w:sz w:val="24"/>
          <w:szCs w:val="24"/>
          <w:lang w:val="en-GB"/>
        </w:rPr>
        <w:t>THE MESSENGER OF COURT HARARE</w:t>
      </w:r>
    </w:p>
    <w:p w:rsidR="00FF7AE1" w:rsidRDefault="00FF7AE1" w:rsidP="00FF7AE1">
      <w:pPr>
        <w:pStyle w:val="NoSpacing"/>
        <w:rPr>
          <w:rFonts w:ascii="Times New Roman" w:hAnsi="Times New Roman" w:cs="Times New Roman"/>
          <w:sz w:val="24"/>
          <w:szCs w:val="24"/>
          <w:lang w:val="en-GB"/>
        </w:rPr>
      </w:pPr>
    </w:p>
    <w:p w:rsidR="00FF7AE1" w:rsidRDefault="00FF7AE1" w:rsidP="00FF7AE1">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FF7AE1" w:rsidRDefault="00FF7AE1" w:rsidP="00FF7AE1">
      <w:pPr>
        <w:pStyle w:val="NoSpacing"/>
        <w:rPr>
          <w:rFonts w:ascii="Times New Roman" w:hAnsi="Times New Roman" w:cs="Times New Roman"/>
          <w:sz w:val="24"/>
          <w:szCs w:val="24"/>
          <w:lang w:val="en-GB"/>
        </w:rPr>
      </w:pPr>
      <w:r>
        <w:rPr>
          <w:rFonts w:ascii="Times New Roman" w:hAnsi="Times New Roman" w:cs="Times New Roman"/>
          <w:sz w:val="24"/>
          <w:szCs w:val="24"/>
          <w:lang w:val="en-GB"/>
        </w:rPr>
        <w:t>ZHOU J</w:t>
      </w:r>
    </w:p>
    <w:p w:rsidR="00FF7AE1" w:rsidRDefault="00FF7AE1" w:rsidP="00FF7AE1">
      <w:pPr>
        <w:pStyle w:val="NoSpacing"/>
        <w:rPr>
          <w:rFonts w:ascii="Times New Roman" w:hAnsi="Times New Roman" w:cs="Times New Roman"/>
          <w:sz w:val="24"/>
          <w:szCs w:val="24"/>
          <w:lang w:val="en-GB"/>
        </w:rPr>
      </w:pPr>
      <w:r>
        <w:rPr>
          <w:rFonts w:ascii="Times New Roman" w:hAnsi="Times New Roman" w:cs="Times New Roman"/>
          <w:sz w:val="24"/>
          <w:szCs w:val="24"/>
          <w:lang w:val="en-GB"/>
        </w:rPr>
        <w:t>HARARE, 16 &amp; 23 August 2012-08-24</w:t>
      </w:r>
    </w:p>
    <w:p w:rsidR="006F63B7" w:rsidRDefault="006F63B7" w:rsidP="00FF7AE1">
      <w:pPr>
        <w:pStyle w:val="NoSpacing"/>
        <w:rPr>
          <w:rFonts w:ascii="Times New Roman" w:hAnsi="Times New Roman" w:cs="Times New Roman"/>
          <w:sz w:val="24"/>
          <w:szCs w:val="24"/>
          <w:lang w:val="en-GB"/>
        </w:rPr>
      </w:pPr>
    </w:p>
    <w:p w:rsidR="006F63B7" w:rsidRDefault="006F63B7" w:rsidP="00FF7AE1">
      <w:pPr>
        <w:pStyle w:val="NoSpacing"/>
        <w:rPr>
          <w:rFonts w:ascii="Times New Roman" w:hAnsi="Times New Roman" w:cs="Times New Roman"/>
          <w:sz w:val="24"/>
          <w:szCs w:val="24"/>
          <w:lang w:val="en-GB"/>
        </w:rPr>
      </w:pPr>
    </w:p>
    <w:p w:rsidR="006F63B7" w:rsidRPr="006F63B7" w:rsidRDefault="006F63B7" w:rsidP="00FF7AE1">
      <w:pPr>
        <w:pStyle w:val="NoSpacing"/>
        <w:rPr>
          <w:rFonts w:ascii="Times New Roman" w:hAnsi="Times New Roman" w:cs="Times New Roman"/>
          <w:b/>
          <w:sz w:val="24"/>
          <w:szCs w:val="24"/>
          <w:lang w:val="en-GB"/>
        </w:rPr>
      </w:pPr>
      <w:r w:rsidRPr="006F63B7">
        <w:rPr>
          <w:rFonts w:ascii="Times New Roman" w:hAnsi="Times New Roman" w:cs="Times New Roman"/>
          <w:b/>
          <w:sz w:val="24"/>
          <w:szCs w:val="24"/>
          <w:lang w:val="en-GB"/>
        </w:rPr>
        <w:t>Urgent Chamber Application</w:t>
      </w:r>
    </w:p>
    <w:p w:rsidR="00FF7AE1" w:rsidRDefault="00FF7AE1" w:rsidP="00FF7AE1">
      <w:pPr>
        <w:pStyle w:val="NoSpacing"/>
        <w:rPr>
          <w:rFonts w:ascii="Times New Roman" w:hAnsi="Times New Roman" w:cs="Times New Roman"/>
          <w:sz w:val="24"/>
          <w:szCs w:val="24"/>
          <w:lang w:val="en-GB"/>
        </w:rPr>
      </w:pPr>
    </w:p>
    <w:p w:rsidR="00FF7AE1" w:rsidRDefault="00FF7AE1" w:rsidP="00FF7AE1">
      <w:pPr>
        <w:pStyle w:val="NoSpacing"/>
        <w:rPr>
          <w:rFonts w:ascii="Times New Roman" w:hAnsi="Times New Roman" w:cs="Times New Roman"/>
          <w:sz w:val="24"/>
          <w:szCs w:val="24"/>
          <w:lang w:val="en-GB"/>
        </w:rPr>
      </w:pPr>
    </w:p>
    <w:p w:rsidR="00FF7AE1" w:rsidRDefault="00FF7AE1" w:rsidP="006F63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ZHOU J:</w:t>
      </w:r>
      <w:r w:rsidR="006F63B7">
        <w:rPr>
          <w:rFonts w:ascii="Times New Roman" w:hAnsi="Times New Roman" w:cs="Times New Roman"/>
          <w:sz w:val="24"/>
          <w:szCs w:val="24"/>
          <w:lang w:val="en-GB"/>
        </w:rPr>
        <w:t xml:space="preserve"> This is an urgent chamber application in which the applicants seek in the interim a stay of the proceedings in the Magistrates C</w:t>
      </w:r>
      <w:r w:rsidR="000D3564">
        <w:rPr>
          <w:rFonts w:ascii="Times New Roman" w:hAnsi="Times New Roman" w:cs="Times New Roman"/>
          <w:sz w:val="24"/>
          <w:szCs w:val="24"/>
          <w:lang w:val="en-GB"/>
        </w:rPr>
        <w:t xml:space="preserve">ourt Case No. </w:t>
      </w:r>
      <w:proofErr w:type="gramStart"/>
      <w:r w:rsidR="000D3564">
        <w:rPr>
          <w:rFonts w:ascii="Times New Roman" w:hAnsi="Times New Roman" w:cs="Times New Roman"/>
          <w:sz w:val="24"/>
          <w:szCs w:val="24"/>
          <w:lang w:val="en-GB"/>
        </w:rPr>
        <w:t>MC7485/10.</w:t>
      </w:r>
      <w:proofErr w:type="gramEnd"/>
      <w:r w:rsidR="000D3564">
        <w:rPr>
          <w:rFonts w:ascii="Times New Roman" w:hAnsi="Times New Roman" w:cs="Times New Roman"/>
          <w:sz w:val="24"/>
          <w:szCs w:val="24"/>
          <w:lang w:val="en-GB"/>
        </w:rPr>
        <w:t xml:space="preserve"> The fin</w:t>
      </w:r>
      <w:r w:rsidR="006F63B7">
        <w:rPr>
          <w:rFonts w:ascii="Times New Roman" w:hAnsi="Times New Roman" w:cs="Times New Roman"/>
          <w:sz w:val="24"/>
          <w:szCs w:val="24"/>
          <w:lang w:val="en-GB"/>
        </w:rPr>
        <w:t>al relief sought is that the first, second and third respondent be interd</w:t>
      </w:r>
      <w:r w:rsidR="000D3564">
        <w:rPr>
          <w:rFonts w:ascii="Times New Roman" w:hAnsi="Times New Roman" w:cs="Times New Roman"/>
          <w:sz w:val="24"/>
          <w:szCs w:val="24"/>
          <w:lang w:val="en-GB"/>
        </w:rPr>
        <w:t>icted from continu</w:t>
      </w:r>
      <w:r w:rsidR="006F63B7">
        <w:rPr>
          <w:rFonts w:ascii="Times New Roman" w:hAnsi="Times New Roman" w:cs="Times New Roman"/>
          <w:sz w:val="24"/>
          <w:szCs w:val="24"/>
          <w:lang w:val="en-GB"/>
        </w:rPr>
        <w:t>ing with “the execution of the default judgment granted by the first respondent under case number MC7485/10.”</w:t>
      </w:r>
    </w:p>
    <w:p w:rsidR="006F63B7" w:rsidRDefault="006F63B7" w:rsidP="006F63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second respondent instituted proceedings against the applicant in the Magistrates’ Court at Harare seeking their eviction from Flat 2, </w:t>
      </w:r>
      <w:proofErr w:type="spellStart"/>
      <w:r>
        <w:rPr>
          <w:rFonts w:ascii="Times New Roman" w:hAnsi="Times New Roman" w:cs="Times New Roman"/>
          <w:sz w:val="24"/>
          <w:szCs w:val="24"/>
          <w:lang w:val="en-GB"/>
        </w:rPr>
        <w:t>Merrival</w:t>
      </w:r>
      <w:proofErr w:type="spellEnd"/>
      <w:r>
        <w:rPr>
          <w:rFonts w:ascii="Times New Roman" w:hAnsi="Times New Roman" w:cs="Times New Roman"/>
          <w:sz w:val="24"/>
          <w:szCs w:val="24"/>
          <w:lang w:val="en-GB"/>
        </w:rPr>
        <w:t xml:space="preserve"> Flats, Belvedere, Harare together with costs of suit. The first respondent herein is the Magistrate before whom the matte</w:t>
      </w:r>
      <w:r w:rsidR="000D3564">
        <w:rPr>
          <w:rFonts w:ascii="Times New Roman" w:hAnsi="Times New Roman" w:cs="Times New Roman"/>
          <w:sz w:val="24"/>
          <w:szCs w:val="24"/>
          <w:lang w:val="en-GB"/>
        </w:rPr>
        <w:t>r was heard. After evidence had</w:t>
      </w:r>
      <w:r>
        <w:rPr>
          <w:rFonts w:ascii="Times New Roman" w:hAnsi="Times New Roman" w:cs="Times New Roman"/>
          <w:sz w:val="24"/>
          <w:szCs w:val="24"/>
          <w:lang w:val="en-GB"/>
        </w:rPr>
        <w:t xml:space="preserve"> been led on behalf of the parties the first respondent postponed the matter to 20 March 2012, on which date judgment was to be delivered.</w:t>
      </w:r>
    </w:p>
    <w:p w:rsidR="00CF2B2D" w:rsidRDefault="00CF2B2D" w:rsidP="006F63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On 16 March, 2012</w:t>
      </w:r>
      <w:r w:rsidR="00B26ADF">
        <w:rPr>
          <w:rFonts w:ascii="Times New Roman" w:hAnsi="Times New Roman" w:cs="Times New Roman"/>
          <w:sz w:val="24"/>
          <w:szCs w:val="24"/>
          <w:lang w:val="en-GB"/>
        </w:rPr>
        <w:t>,</w:t>
      </w:r>
      <w:r>
        <w:rPr>
          <w:rFonts w:ascii="Times New Roman" w:hAnsi="Times New Roman" w:cs="Times New Roman"/>
          <w:sz w:val="24"/>
          <w:szCs w:val="24"/>
          <w:lang w:val="en-GB"/>
        </w:rPr>
        <w:t xml:space="preserve"> the applicants filed a court application for review in terms of the Rules of Court. The application was filed under Case No. </w:t>
      </w:r>
      <w:proofErr w:type="gramStart"/>
      <w:r>
        <w:rPr>
          <w:rFonts w:ascii="Times New Roman" w:hAnsi="Times New Roman" w:cs="Times New Roman"/>
          <w:sz w:val="24"/>
          <w:szCs w:val="24"/>
          <w:lang w:val="en-GB"/>
        </w:rPr>
        <w:t>HC3075/12.</w:t>
      </w:r>
      <w:proofErr w:type="gramEnd"/>
      <w:r>
        <w:rPr>
          <w:rFonts w:ascii="Times New Roman" w:hAnsi="Times New Roman" w:cs="Times New Roman"/>
          <w:sz w:val="24"/>
          <w:szCs w:val="24"/>
          <w:lang w:val="en-GB"/>
        </w:rPr>
        <w:t xml:space="preserve"> In that application the applicants ask that the proceedings in case No. M7485/10 (the Magistrates’ court proceedings) </w:t>
      </w:r>
      <w:proofErr w:type="gramStart"/>
      <w:r>
        <w:rPr>
          <w:rFonts w:ascii="Times New Roman" w:hAnsi="Times New Roman" w:cs="Times New Roman"/>
          <w:sz w:val="24"/>
          <w:szCs w:val="24"/>
          <w:lang w:val="en-GB"/>
        </w:rPr>
        <w:t>be</w:t>
      </w:r>
      <w:proofErr w:type="gramEnd"/>
      <w:r>
        <w:rPr>
          <w:rFonts w:ascii="Times New Roman" w:hAnsi="Times New Roman" w:cs="Times New Roman"/>
          <w:sz w:val="24"/>
          <w:szCs w:val="24"/>
          <w:lang w:val="en-GB"/>
        </w:rPr>
        <w:t xml:space="preserve"> set aside and commenced </w:t>
      </w:r>
      <w:r w:rsidRPr="00CF2B2D">
        <w:rPr>
          <w:rFonts w:ascii="Times New Roman" w:hAnsi="Times New Roman" w:cs="Times New Roman"/>
          <w:i/>
          <w:sz w:val="24"/>
          <w:szCs w:val="24"/>
          <w:lang w:val="en-GB"/>
        </w:rPr>
        <w:t>de novo</w:t>
      </w:r>
      <w:r>
        <w:rPr>
          <w:rFonts w:ascii="Times New Roman" w:hAnsi="Times New Roman" w:cs="Times New Roman"/>
          <w:sz w:val="24"/>
          <w:szCs w:val="24"/>
          <w:lang w:val="en-GB"/>
        </w:rPr>
        <w:t xml:space="preserve"> “before a neutral qualified</w:t>
      </w:r>
      <w:r w:rsidR="00014F63">
        <w:rPr>
          <w:rFonts w:ascii="Times New Roman" w:hAnsi="Times New Roman" w:cs="Times New Roman"/>
          <w:sz w:val="24"/>
          <w:szCs w:val="24"/>
          <w:lang w:val="en-GB"/>
        </w:rPr>
        <w:t xml:space="preserve"> person to be selected by the first applicant, the second applicant and the second respondent</w:t>
      </w:r>
      <w:r w:rsidR="00CC435F">
        <w:rPr>
          <w:rFonts w:ascii="Times New Roman" w:hAnsi="Times New Roman" w:cs="Times New Roman"/>
          <w:sz w:val="24"/>
          <w:szCs w:val="24"/>
          <w:lang w:val="en-GB"/>
        </w:rPr>
        <w:t>.” The latter part of the relief is somewhat start</w:t>
      </w:r>
      <w:r w:rsidR="000D3564">
        <w:rPr>
          <w:rFonts w:ascii="Times New Roman" w:hAnsi="Times New Roman" w:cs="Times New Roman"/>
          <w:sz w:val="24"/>
          <w:szCs w:val="24"/>
          <w:lang w:val="en-GB"/>
        </w:rPr>
        <w:t>l</w:t>
      </w:r>
      <w:r w:rsidR="00CC435F">
        <w:rPr>
          <w:rFonts w:ascii="Times New Roman" w:hAnsi="Times New Roman" w:cs="Times New Roman"/>
          <w:sz w:val="24"/>
          <w:szCs w:val="24"/>
          <w:lang w:val="en-GB"/>
        </w:rPr>
        <w:t>ing in that it seeks to give litigants a chance to appoint a judicial officer to hear their case.</w:t>
      </w:r>
    </w:p>
    <w:p w:rsidR="00B26ADF" w:rsidRDefault="00B26ADF" w:rsidP="006F63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The applicants did not take any steps to interdict the second respondent from giving the judgment.</w:t>
      </w:r>
    </w:p>
    <w:p w:rsidR="00B26ADF" w:rsidRDefault="00B26ADF" w:rsidP="006F63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On 20 March, 2012, the Magistrate gave the judgment in MC7485/10. That judgment is extant. The relief sought by the applicants is that that </w:t>
      </w:r>
      <w:r w:rsidR="00877816">
        <w:rPr>
          <w:rFonts w:ascii="Times New Roman" w:hAnsi="Times New Roman" w:cs="Times New Roman"/>
          <w:sz w:val="24"/>
          <w:szCs w:val="24"/>
          <w:lang w:val="en-GB"/>
        </w:rPr>
        <w:t xml:space="preserve">judgment </w:t>
      </w:r>
      <w:r>
        <w:rPr>
          <w:rFonts w:ascii="Times New Roman" w:hAnsi="Times New Roman" w:cs="Times New Roman"/>
          <w:sz w:val="24"/>
          <w:szCs w:val="24"/>
          <w:lang w:val="en-GB"/>
        </w:rPr>
        <w:t>should not be enforced.</w:t>
      </w:r>
    </w:p>
    <w:p w:rsidR="00161CA3" w:rsidRDefault="00161CA3" w:rsidP="006F63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As the judgment is extant and is not being challenged by the applicants there is no basis for me to stay its execution. It is clear that the relief which the applicants are seeking in the application for review was overtaken by events when the Magistrate gave his judgment. The applicants did not seek</w:t>
      </w:r>
      <w:r w:rsidR="00950DDB">
        <w:rPr>
          <w:rFonts w:ascii="Times New Roman" w:hAnsi="Times New Roman" w:cs="Times New Roman"/>
          <w:sz w:val="24"/>
          <w:szCs w:val="24"/>
          <w:lang w:val="en-GB"/>
        </w:rPr>
        <w:t xml:space="preserve"> to interdict the Magistrate from giving his judgment after they had filed their application for review. They were aware, having been notified, that judgment was going to be delivered on 20 March 2012.</w:t>
      </w:r>
    </w:p>
    <w:p w:rsidR="00950DDB" w:rsidRDefault="00950DDB" w:rsidP="006F63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Further, the applicants became aware of the judgment after it was delivered on 20 March 2012. They did not seek a stay of execution of the judgment then. Instead, they waited for close to five months to make the application. The application was triggered by the service of the Warrant </w:t>
      </w:r>
      <w:proofErr w:type="gramStart"/>
      <w:r>
        <w:rPr>
          <w:rFonts w:ascii="Times New Roman" w:hAnsi="Times New Roman" w:cs="Times New Roman"/>
          <w:sz w:val="24"/>
          <w:szCs w:val="24"/>
          <w:lang w:val="en-GB"/>
        </w:rPr>
        <w:t>Of</w:t>
      </w:r>
      <w:proofErr w:type="gramEnd"/>
      <w:r>
        <w:rPr>
          <w:rFonts w:ascii="Times New Roman" w:hAnsi="Times New Roman" w:cs="Times New Roman"/>
          <w:sz w:val="24"/>
          <w:szCs w:val="24"/>
          <w:lang w:val="en-GB"/>
        </w:rPr>
        <w:t xml:space="preserve"> Ejectment</w:t>
      </w:r>
      <w:r w:rsidR="00D34F4C">
        <w:rPr>
          <w:rFonts w:ascii="Times New Roman" w:hAnsi="Times New Roman" w:cs="Times New Roman"/>
          <w:sz w:val="24"/>
          <w:szCs w:val="24"/>
          <w:lang w:val="en-GB"/>
        </w:rPr>
        <w:t xml:space="preserve"> and Execution Against Property and the Notice of Removal. The urgency </w:t>
      </w:r>
      <w:r w:rsidR="00877816">
        <w:rPr>
          <w:rFonts w:ascii="Times New Roman" w:hAnsi="Times New Roman" w:cs="Times New Roman"/>
          <w:sz w:val="24"/>
          <w:szCs w:val="24"/>
          <w:lang w:val="en-GB"/>
        </w:rPr>
        <w:t xml:space="preserve">in this case </w:t>
      </w:r>
      <w:r w:rsidR="00D34F4C">
        <w:rPr>
          <w:rFonts w:ascii="Times New Roman" w:hAnsi="Times New Roman" w:cs="Times New Roman"/>
          <w:sz w:val="24"/>
          <w:szCs w:val="24"/>
          <w:lang w:val="en-GB"/>
        </w:rPr>
        <w:t>is thus self-created.</w:t>
      </w:r>
    </w:p>
    <w:p w:rsidR="00602130" w:rsidRDefault="00602130" w:rsidP="006F63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the result, the application is dismissed with costs.</w:t>
      </w:r>
    </w:p>
    <w:p w:rsidR="00F511D1" w:rsidRDefault="00F511D1" w:rsidP="006F63B7">
      <w:pPr>
        <w:pStyle w:val="NoSpacing"/>
        <w:spacing w:line="360" w:lineRule="auto"/>
        <w:jc w:val="both"/>
        <w:rPr>
          <w:rFonts w:ascii="Times New Roman" w:hAnsi="Times New Roman" w:cs="Times New Roman"/>
          <w:sz w:val="24"/>
          <w:szCs w:val="24"/>
          <w:lang w:val="en-GB"/>
        </w:rPr>
      </w:pPr>
    </w:p>
    <w:p w:rsidR="00F511D1" w:rsidRDefault="00F511D1" w:rsidP="006F63B7">
      <w:pPr>
        <w:pStyle w:val="NoSpacing"/>
        <w:spacing w:line="360" w:lineRule="auto"/>
        <w:jc w:val="both"/>
        <w:rPr>
          <w:rFonts w:ascii="Times New Roman" w:hAnsi="Times New Roman" w:cs="Times New Roman"/>
          <w:sz w:val="24"/>
          <w:szCs w:val="24"/>
          <w:lang w:val="en-GB"/>
        </w:rPr>
      </w:pPr>
    </w:p>
    <w:p w:rsidR="00F511D1" w:rsidRPr="00CE0192" w:rsidRDefault="00F511D1" w:rsidP="00CE0192">
      <w:pPr>
        <w:pStyle w:val="NoSpacing"/>
        <w:rPr>
          <w:rFonts w:ascii="Times New Roman" w:hAnsi="Times New Roman" w:cs="Times New Roman"/>
          <w:sz w:val="24"/>
          <w:szCs w:val="24"/>
        </w:rPr>
      </w:pPr>
      <w:proofErr w:type="spellStart"/>
      <w:r w:rsidRPr="00CE0192">
        <w:rPr>
          <w:rFonts w:ascii="Times New Roman" w:hAnsi="Times New Roman" w:cs="Times New Roman"/>
          <w:i/>
          <w:sz w:val="24"/>
          <w:szCs w:val="24"/>
        </w:rPr>
        <w:t>Muza</w:t>
      </w:r>
      <w:proofErr w:type="spellEnd"/>
      <w:r w:rsidRPr="00CE0192">
        <w:rPr>
          <w:rFonts w:ascii="Times New Roman" w:hAnsi="Times New Roman" w:cs="Times New Roman"/>
          <w:i/>
          <w:sz w:val="24"/>
          <w:szCs w:val="24"/>
        </w:rPr>
        <w:t xml:space="preserve"> &amp; </w:t>
      </w:r>
      <w:proofErr w:type="spellStart"/>
      <w:r w:rsidRPr="00CE0192">
        <w:rPr>
          <w:rFonts w:ascii="Times New Roman" w:hAnsi="Times New Roman" w:cs="Times New Roman"/>
          <w:i/>
          <w:sz w:val="24"/>
          <w:szCs w:val="24"/>
        </w:rPr>
        <w:t>Nyapadi</w:t>
      </w:r>
      <w:proofErr w:type="spellEnd"/>
      <w:r w:rsidRPr="00CE0192">
        <w:rPr>
          <w:rFonts w:ascii="Times New Roman" w:hAnsi="Times New Roman" w:cs="Times New Roman"/>
          <w:sz w:val="24"/>
          <w:szCs w:val="24"/>
        </w:rPr>
        <w:t>, Applicant’s legal practitioners</w:t>
      </w:r>
    </w:p>
    <w:p w:rsidR="00F511D1" w:rsidRPr="00CE0192" w:rsidRDefault="00F511D1" w:rsidP="00CE0192">
      <w:pPr>
        <w:pStyle w:val="NoSpacing"/>
        <w:rPr>
          <w:rFonts w:ascii="Times New Roman" w:hAnsi="Times New Roman" w:cs="Times New Roman"/>
          <w:sz w:val="24"/>
          <w:szCs w:val="24"/>
        </w:rPr>
      </w:pPr>
      <w:r w:rsidRPr="00CE0192">
        <w:rPr>
          <w:rFonts w:ascii="Times New Roman" w:hAnsi="Times New Roman" w:cs="Times New Roman"/>
          <w:sz w:val="24"/>
          <w:szCs w:val="24"/>
        </w:rPr>
        <w:t>Civil Division of the Attorney General’s Office, Respondents’ legal practitioners</w:t>
      </w:r>
    </w:p>
    <w:p w:rsidR="003D776E" w:rsidRDefault="003D776E" w:rsidP="006F63B7">
      <w:pPr>
        <w:spacing w:line="360" w:lineRule="auto"/>
        <w:jc w:val="both"/>
      </w:pPr>
    </w:p>
    <w:sectPr w:rsidR="003D776E" w:rsidSect="003D77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576" w:rsidRDefault="00715576" w:rsidP="00F449C2">
      <w:pPr>
        <w:spacing w:after="0" w:line="240" w:lineRule="auto"/>
      </w:pPr>
      <w:r>
        <w:separator/>
      </w:r>
    </w:p>
  </w:endnote>
  <w:endnote w:type="continuationSeparator" w:id="0">
    <w:p w:rsidR="00715576" w:rsidRDefault="00715576" w:rsidP="00F4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C2" w:rsidRDefault="00F44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C2" w:rsidRDefault="00F449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C2" w:rsidRDefault="00F44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576" w:rsidRDefault="00715576" w:rsidP="00F449C2">
      <w:pPr>
        <w:spacing w:after="0" w:line="240" w:lineRule="auto"/>
      </w:pPr>
      <w:r>
        <w:separator/>
      </w:r>
    </w:p>
  </w:footnote>
  <w:footnote w:type="continuationSeparator" w:id="0">
    <w:p w:rsidR="00715576" w:rsidRDefault="00715576" w:rsidP="00F44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C2" w:rsidRDefault="00F449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4360"/>
      <w:docPartObj>
        <w:docPartGallery w:val="Page Numbers (Top of Page)"/>
        <w:docPartUnique/>
      </w:docPartObj>
    </w:sdtPr>
    <w:sdtEndPr/>
    <w:sdtContent>
      <w:p w:rsidR="00F449C2" w:rsidRDefault="00BC0F58" w:rsidP="00F449C2">
        <w:pPr>
          <w:pStyle w:val="Header"/>
          <w:ind w:left="3960" w:firstLine="4680"/>
        </w:pPr>
        <w:r>
          <w:fldChar w:fldCharType="begin"/>
        </w:r>
        <w:r>
          <w:instrText xml:space="preserve"> PAGE   \* MERGEFORMAT </w:instrText>
        </w:r>
        <w:r>
          <w:fldChar w:fldCharType="separate"/>
        </w:r>
        <w:r w:rsidR="000A770C">
          <w:rPr>
            <w:noProof/>
          </w:rPr>
          <w:t>1</w:t>
        </w:r>
        <w:r>
          <w:rPr>
            <w:noProof/>
          </w:rPr>
          <w:fldChar w:fldCharType="end"/>
        </w:r>
      </w:p>
      <w:p w:rsidR="00F449C2" w:rsidRDefault="00AD2C12" w:rsidP="00AD2C12">
        <w:pPr>
          <w:pStyle w:val="Header"/>
          <w:ind w:left="3960"/>
        </w:pPr>
        <w:r>
          <w:tab/>
        </w:r>
        <w:r>
          <w:tab/>
        </w:r>
        <w:r w:rsidR="00F449C2">
          <w:t>HH</w:t>
        </w:r>
        <w:r>
          <w:t>333-2012</w:t>
        </w:r>
      </w:p>
      <w:p w:rsidR="00F449C2" w:rsidRDefault="00F449C2" w:rsidP="00F449C2">
        <w:pPr>
          <w:pStyle w:val="Header"/>
          <w:ind w:left="3960"/>
        </w:pPr>
        <w:r>
          <w:tab/>
        </w:r>
        <w:r>
          <w:tab/>
          <w:t>HC 8859-2012</w:t>
        </w:r>
      </w:p>
    </w:sdtContent>
  </w:sdt>
  <w:p w:rsidR="00F449C2" w:rsidRDefault="00F449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C2" w:rsidRDefault="00F449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F7AE1"/>
    <w:rsid w:val="00014F63"/>
    <w:rsid w:val="000A770C"/>
    <w:rsid w:val="000D3564"/>
    <w:rsid w:val="00161CA3"/>
    <w:rsid w:val="003D776E"/>
    <w:rsid w:val="00495F8E"/>
    <w:rsid w:val="00602130"/>
    <w:rsid w:val="006821D1"/>
    <w:rsid w:val="006F63B7"/>
    <w:rsid w:val="00715576"/>
    <w:rsid w:val="00877816"/>
    <w:rsid w:val="00950DDB"/>
    <w:rsid w:val="00AB696C"/>
    <w:rsid w:val="00AD2C12"/>
    <w:rsid w:val="00B26ADF"/>
    <w:rsid w:val="00B55B54"/>
    <w:rsid w:val="00BC0F58"/>
    <w:rsid w:val="00CC435F"/>
    <w:rsid w:val="00CE0192"/>
    <w:rsid w:val="00CF2B2D"/>
    <w:rsid w:val="00D34F4C"/>
    <w:rsid w:val="00D84383"/>
    <w:rsid w:val="00F17088"/>
    <w:rsid w:val="00F449C2"/>
    <w:rsid w:val="00F511D1"/>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AE1"/>
    <w:pPr>
      <w:spacing w:after="0" w:line="240" w:lineRule="auto"/>
    </w:pPr>
  </w:style>
  <w:style w:type="paragraph" w:styleId="Header">
    <w:name w:val="header"/>
    <w:basedOn w:val="Normal"/>
    <w:link w:val="HeaderChar"/>
    <w:uiPriority w:val="99"/>
    <w:unhideWhenUsed/>
    <w:rsid w:val="00F44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9C2"/>
  </w:style>
  <w:style w:type="paragraph" w:styleId="Footer">
    <w:name w:val="footer"/>
    <w:basedOn w:val="Normal"/>
    <w:link w:val="FooterChar"/>
    <w:uiPriority w:val="99"/>
    <w:semiHidden/>
    <w:unhideWhenUsed/>
    <w:rsid w:val="00F449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4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2012-09-24T14:36:00Z</dcterms:created>
  <dcterms:modified xsi:type="dcterms:W3CDTF">2012-09-24T14:36:00Z</dcterms:modified>
</cp:coreProperties>
</file>