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F507A" w14:textId="2AE35E15" w:rsidR="00B64AC3" w:rsidRPr="00D10188" w:rsidRDefault="00521173" w:rsidP="00B64AC3">
      <w:pPr>
        <w:pStyle w:val="NoSpacing"/>
        <w:jc w:val="both"/>
        <w:rPr>
          <w:b/>
          <w:szCs w:val="24"/>
        </w:rPr>
      </w:pPr>
      <w:bookmarkStart w:id="0" w:name="_GoBack"/>
      <w:bookmarkEnd w:id="0"/>
      <w:r>
        <w:rPr>
          <w:b/>
          <w:szCs w:val="24"/>
        </w:rPr>
        <w:t>JOYLEEN TATSIDZA MAKIWA (NEE TEKERE)</w:t>
      </w:r>
    </w:p>
    <w:p w14:paraId="4D8F068D" w14:textId="77777777" w:rsidR="00B64AC3" w:rsidRPr="00D10188" w:rsidRDefault="00B64AC3" w:rsidP="00B64AC3">
      <w:pPr>
        <w:pStyle w:val="NoSpacing"/>
        <w:jc w:val="both"/>
        <w:rPr>
          <w:b/>
          <w:szCs w:val="24"/>
        </w:rPr>
      </w:pPr>
    </w:p>
    <w:p w14:paraId="02FB2BD7" w14:textId="77777777" w:rsidR="00B64AC3" w:rsidRPr="00D10188" w:rsidRDefault="00B64AC3" w:rsidP="00B64AC3">
      <w:pPr>
        <w:pStyle w:val="NoSpacing"/>
        <w:jc w:val="both"/>
        <w:rPr>
          <w:b/>
          <w:szCs w:val="24"/>
        </w:rPr>
      </w:pPr>
      <w:r w:rsidRPr="00D10188">
        <w:rPr>
          <w:b/>
          <w:szCs w:val="24"/>
        </w:rPr>
        <w:t>Versus</w:t>
      </w:r>
    </w:p>
    <w:p w14:paraId="78CD77B2" w14:textId="77777777" w:rsidR="00B64AC3" w:rsidRPr="00D10188" w:rsidRDefault="00B64AC3" w:rsidP="00B64AC3">
      <w:pPr>
        <w:pStyle w:val="NoSpacing"/>
        <w:jc w:val="both"/>
        <w:rPr>
          <w:b/>
          <w:szCs w:val="24"/>
        </w:rPr>
      </w:pPr>
    </w:p>
    <w:p w14:paraId="7D75E864" w14:textId="17C5E5F9" w:rsidR="00B64AC3" w:rsidRPr="00D10188" w:rsidRDefault="00521173" w:rsidP="00B64AC3">
      <w:pPr>
        <w:pStyle w:val="NoSpacing"/>
        <w:jc w:val="both"/>
        <w:rPr>
          <w:b/>
          <w:szCs w:val="24"/>
        </w:rPr>
      </w:pPr>
      <w:r>
        <w:rPr>
          <w:b/>
          <w:szCs w:val="24"/>
        </w:rPr>
        <w:t>MOSES JUNIOR JOHN ROSS MAKIWA</w:t>
      </w:r>
    </w:p>
    <w:p w14:paraId="2F61377F" w14:textId="77777777" w:rsidR="00B64AC3" w:rsidRPr="00D10188" w:rsidRDefault="00B64AC3" w:rsidP="00B64AC3">
      <w:pPr>
        <w:pStyle w:val="NoSpacing"/>
        <w:jc w:val="both"/>
        <w:rPr>
          <w:b/>
          <w:szCs w:val="24"/>
        </w:rPr>
      </w:pPr>
    </w:p>
    <w:p w14:paraId="3F9ABDA8" w14:textId="77777777" w:rsidR="00B64AC3" w:rsidRPr="00D10188" w:rsidRDefault="00B64AC3" w:rsidP="00B64AC3">
      <w:pPr>
        <w:pStyle w:val="NoSpacing"/>
        <w:jc w:val="both"/>
        <w:rPr>
          <w:szCs w:val="24"/>
        </w:rPr>
      </w:pPr>
      <w:r w:rsidRPr="00D10188">
        <w:rPr>
          <w:szCs w:val="24"/>
        </w:rPr>
        <w:t>IN THE HIGH COURT OF ZIMBABWE</w:t>
      </w:r>
    </w:p>
    <w:p w14:paraId="2E6AAA8D" w14:textId="7FB6C81E" w:rsidR="00B64AC3" w:rsidRPr="00D10188" w:rsidRDefault="00521173" w:rsidP="00B64AC3">
      <w:pPr>
        <w:pStyle w:val="NoSpacing"/>
        <w:jc w:val="both"/>
        <w:rPr>
          <w:szCs w:val="24"/>
        </w:rPr>
      </w:pPr>
      <w:r>
        <w:rPr>
          <w:szCs w:val="24"/>
        </w:rPr>
        <w:t>DUBE-BANDA</w:t>
      </w:r>
      <w:r w:rsidR="00B64AC3" w:rsidRPr="00D10188">
        <w:rPr>
          <w:szCs w:val="24"/>
        </w:rPr>
        <w:t xml:space="preserve"> J</w:t>
      </w:r>
    </w:p>
    <w:p w14:paraId="4D1DB8DD" w14:textId="3F49F23E" w:rsidR="00B64AC3" w:rsidRPr="00D10188" w:rsidRDefault="00B64AC3" w:rsidP="00B64AC3">
      <w:pPr>
        <w:pStyle w:val="NoSpacing"/>
        <w:jc w:val="both"/>
        <w:rPr>
          <w:szCs w:val="24"/>
        </w:rPr>
      </w:pPr>
      <w:r w:rsidRPr="00D10188">
        <w:rPr>
          <w:szCs w:val="24"/>
        </w:rPr>
        <w:t xml:space="preserve">BULAWAYO </w:t>
      </w:r>
      <w:r w:rsidR="00521173">
        <w:rPr>
          <w:szCs w:val="24"/>
        </w:rPr>
        <w:t>5</w:t>
      </w:r>
      <w:r w:rsidR="006E47DC">
        <w:rPr>
          <w:szCs w:val="24"/>
        </w:rPr>
        <w:t xml:space="preserve"> </w:t>
      </w:r>
      <w:r w:rsidR="00521173">
        <w:rPr>
          <w:szCs w:val="24"/>
        </w:rPr>
        <w:t>July 2023 &amp; 27 July 2023</w:t>
      </w:r>
    </w:p>
    <w:p w14:paraId="0849E7BB" w14:textId="77777777" w:rsidR="00B64AC3" w:rsidRPr="00D10188" w:rsidRDefault="00B64AC3" w:rsidP="00B64AC3">
      <w:pPr>
        <w:pStyle w:val="NoSpacing"/>
        <w:jc w:val="both"/>
        <w:rPr>
          <w:szCs w:val="24"/>
        </w:rPr>
      </w:pPr>
    </w:p>
    <w:p w14:paraId="164BA490" w14:textId="1C567FEA" w:rsidR="00B64AC3" w:rsidRPr="00D10188" w:rsidRDefault="00521173" w:rsidP="00B64AC3">
      <w:pPr>
        <w:pStyle w:val="NoSpacing"/>
        <w:jc w:val="both"/>
        <w:rPr>
          <w:b/>
          <w:szCs w:val="24"/>
        </w:rPr>
      </w:pPr>
      <w:r>
        <w:rPr>
          <w:b/>
          <w:szCs w:val="24"/>
        </w:rPr>
        <w:t xml:space="preserve">Chamber application for condonation </w:t>
      </w:r>
    </w:p>
    <w:p w14:paraId="6EF4E18E" w14:textId="77777777" w:rsidR="00B64AC3" w:rsidRPr="00D10188" w:rsidRDefault="00B64AC3" w:rsidP="00B64AC3">
      <w:pPr>
        <w:pStyle w:val="NoSpacing"/>
        <w:jc w:val="both"/>
        <w:rPr>
          <w:szCs w:val="24"/>
        </w:rPr>
      </w:pPr>
    </w:p>
    <w:p w14:paraId="437DFC19" w14:textId="1C03053C" w:rsidR="00B64AC3" w:rsidRPr="00D10188" w:rsidRDefault="00521173" w:rsidP="00B64AC3">
      <w:pPr>
        <w:pStyle w:val="NoSpacing"/>
        <w:jc w:val="both"/>
        <w:rPr>
          <w:szCs w:val="24"/>
        </w:rPr>
      </w:pPr>
      <w:r>
        <w:rPr>
          <w:i/>
          <w:szCs w:val="24"/>
        </w:rPr>
        <w:t>K. Ngwenya,</w:t>
      </w:r>
      <w:r w:rsidR="00B64AC3" w:rsidRPr="00D10188">
        <w:rPr>
          <w:szCs w:val="24"/>
        </w:rPr>
        <w:t xml:space="preserve"> for the applicant</w:t>
      </w:r>
    </w:p>
    <w:p w14:paraId="533D1A21" w14:textId="0D20E2BF" w:rsidR="00B64AC3" w:rsidRPr="00D10188" w:rsidRDefault="00521173" w:rsidP="00B64AC3">
      <w:pPr>
        <w:pStyle w:val="NoSpacing"/>
        <w:jc w:val="both"/>
        <w:rPr>
          <w:szCs w:val="24"/>
        </w:rPr>
      </w:pPr>
      <w:r>
        <w:rPr>
          <w:i/>
          <w:szCs w:val="24"/>
        </w:rPr>
        <w:t xml:space="preserve">Ms. V. Chikomo, </w:t>
      </w:r>
      <w:r w:rsidR="00B64AC3" w:rsidRPr="00D10188">
        <w:rPr>
          <w:szCs w:val="24"/>
        </w:rPr>
        <w:t>for the respondent</w:t>
      </w:r>
    </w:p>
    <w:p w14:paraId="24F12210" w14:textId="611B4F11" w:rsidR="00B64AC3" w:rsidRDefault="00521173" w:rsidP="00B64AC3">
      <w:pPr>
        <w:rPr>
          <w:rFonts w:ascii="Times New Roman" w:hAnsi="Times New Roman" w:cs="Times New Roman"/>
          <w:b/>
          <w:bCs/>
          <w:sz w:val="24"/>
          <w:szCs w:val="24"/>
        </w:rPr>
      </w:pPr>
      <w:r w:rsidRPr="00521173">
        <w:rPr>
          <w:rFonts w:ascii="Times New Roman" w:hAnsi="Times New Roman" w:cs="Times New Roman"/>
          <w:b/>
          <w:bCs/>
          <w:sz w:val="24"/>
          <w:szCs w:val="24"/>
        </w:rPr>
        <w:t xml:space="preserve">DUBE-BANDA J: </w:t>
      </w:r>
    </w:p>
    <w:p w14:paraId="7A28DDFE" w14:textId="77777777" w:rsidR="00521173" w:rsidRPr="003F256D" w:rsidRDefault="00521173" w:rsidP="00B64AC3">
      <w:pPr>
        <w:rPr>
          <w:rFonts w:ascii="Times New Roman" w:hAnsi="Times New Roman" w:cs="Times New Roman"/>
          <w:b/>
          <w:bCs/>
          <w:sz w:val="24"/>
          <w:szCs w:val="24"/>
        </w:rPr>
      </w:pPr>
    </w:p>
    <w:p w14:paraId="799F307E" w14:textId="18F94C35" w:rsidR="00E90F18" w:rsidRDefault="005B35EC">
      <w:pPr>
        <w:rPr>
          <w:rFonts w:ascii="Times New Roman" w:hAnsi="Times New Roman" w:cs="Times New Roman"/>
          <w:sz w:val="24"/>
          <w:szCs w:val="24"/>
          <w:lang w:val="en-US"/>
        </w:rPr>
      </w:pPr>
      <w:r w:rsidRPr="005B35EC">
        <w:rPr>
          <w:rFonts w:ascii="Times New Roman" w:hAnsi="Times New Roman" w:cs="Times New Roman"/>
          <w:sz w:val="24"/>
          <w:szCs w:val="24"/>
          <w:lang w:val="en-US"/>
        </w:rPr>
        <w:t xml:space="preserve">[1] </w:t>
      </w:r>
      <w:r>
        <w:rPr>
          <w:rFonts w:ascii="Times New Roman" w:hAnsi="Times New Roman" w:cs="Times New Roman"/>
          <w:sz w:val="24"/>
          <w:szCs w:val="24"/>
          <w:lang w:val="en-US"/>
        </w:rPr>
        <w:t>This is an application for condonation. The applicant seeks an order that she be condoned for the late filing of a court application for re</w:t>
      </w:r>
      <w:r w:rsidR="0044137C">
        <w:rPr>
          <w:rFonts w:ascii="Times New Roman" w:hAnsi="Times New Roman" w:cs="Times New Roman"/>
          <w:sz w:val="24"/>
          <w:szCs w:val="24"/>
          <w:lang w:val="en-US"/>
        </w:rPr>
        <w:t>s</w:t>
      </w:r>
      <w:r>
        <w:rPr>
          <w:rFonts w:ascii="Times New Roman" w:hAnsi="Times New Roman" w:cs="Times New Roman"/>
          <w:sz w:val="24"/>
          <w:szCs w:val="24"/>
          <w:lang w:val="en-US"/>
        </w:rPr>
        <w:t xml:space="preserve">cission of judgment in terms of r 29(b) of the High </w:t>
      </w:r>
      <w:r w:rsidR="00A62D39">
        <w:rPr>
          <w:rFonts w:ascii="Times New Roman" w:hAnsi="Times New Roman" w:cs="Times New Roman"/>
          <w:sz w:val="24"/>
          <w:szCs w:val="24"/>
          <w:lang w:val="en-US"/>
        </w:rPr>
        <w:t>C</w:t>
      </w:r>
      <w:r>
        <w:rPr>
          <w:rFonts w:ascii="Times New Roman" w:hAnsi="Times New Roman" w:cs="Times New Roman"/>
          <w:sz w:val="24"/>
          <w:szCs w:val="24"/>
          <w:lang w:val="en-US"/>
        </w:rPr>
        <w:t xml:space="preserve">ourt Rules, 2021. </w:t>
      </w:r>
    </w:p>
    <w:p w14:paraId="02E214DE" w14:textId="77777777" w:rsidR="00E90F18" w:rsidRDefault="00E90F18">
      <w:pPr>
        <w:rPr>
          <w:rFonts w:ascii="Times New Roman" w:hAnsi="Times New Roman" w:cs="Times New Roman"/>
          <w:sz w:val="24"/>
          <w:szCs w:val="24"/>
          <w:lang w:val="en-US"/>
        </w:rPr>
      </w:pPr>
    </w:p>
    <w:p w14:paraId="1FEBA6B3" w14:textId="39FFD1F6" w:rsidR="005B35EC" w:rsidRPr="00221051" w:rsidRDefault="00E90F18">
      <w:pPr>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5B35EC">
        <w:rPr>
          <w:rFonts w:ascii="Times New Roman" w:hAnsi="Times New Roman" w:cs="Times New Roman"/>
          <w:sz w:val="24"/>
          <w:szCs w:val="24"/>
          <w:lang w:val="en-US"/>
        </w:rPr>
        <w:t xml:space="preserve">The application is opposed by the respondent. </w:t>
      </w:r>
    </w:p>
    <w:p w14:paraId="71AA20A6" w14:textId="77777777" w:rsidR="00AA4188" w:rsidRDefault="00AA4188">
      <w:pPr>
        <w:rPr>
          <w:rFonts w:ascii="Times New Roman" w:hAnsi="Times New Roman" w:cs="Times New Roman"/>
          <w:b/>
          <w:bCs/>
          <w:sz w:val="24"/>
          <w:szCs w:val="24"/>
          <w:lang w:val="en-US"/>
        </w:rPr>
      </w:pPr>
    </w:p>
    <w:p w14:paraId="67FF508C" w14:textId="2D15BFEE" w:rsidR="00402F91" w:rsidRDefault="00402F91">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The background facts </w:t>
      </w:r>
    </w:p>
    <w:p w14:paraId="243288F9" w14:textId="77777777" w:rsidR="00402F91" w:rsidRDefault="00402F91">
      <w:pPr>
        <w:rPr>
          <w:rFonts w:ascii="Times New Roman" w:hAnsi="Times New Roman" w:cs="Times New Roman"/>
          <w:b/>
          <w:bCs/>
          <w:sz w:val="24"/>
          <w:szCs w:val="24"/>
          <w:lang w:val="en-US"/>
        </w:rPr>
      </w:pPr>
    </w:p>
    <w:p w14:paraId="341D40A0" w14:textId="31604B98" w:rsidR="00AA4188" w:rsidRDefault="00AA4188">
      <w:pPr>
        <w:rPr>
          <w:rFonts w:ascii="Times New Roman" w:hAnsi="Times New Roman" w:cs="Times New Roman"/>
          <w:sz w:val="24"/>
          <w:szCs w:val="24"/>
          <w:lang w:val="en-US"/>
        </w:rPr>
      </w:pPr>
      <w:r>
        <w:rPr>
          <w:rFonts w:ascii="Times New Roman" w:hAnsi="Times New Roman" w:cs="Times New Roman"/>
          <w:sz w:val="24"/>
          <w:szCs w:val="24"/>
          <w:lang w:val="en-US"/>
        </w:rPr>
        <w:t>[</w:t>
      </w:r>
      <w:r w:rsidR="00E90F18">
        <w:rPr>
          <w:rFonts w:ascii="Times New Roman" w:hAnsi="Times New Roman" w:cs="Times New Roman"/>
          <w:sz w:val="24"/>
          <w:szCs w:val="24"/>
          <w:lang w:val="en-US"/>
        </w:rPr>
        <w:t>3</w:t>
      </w:r>
      <w:r>
        <w:rPr>
          <w:rFonts w:ascii="Times New Roman" w:hAnsi="Times New Roman" w:cs="Times New Roman"/>
          <w:sz w:val="24"/>
          <w:szCs w:val="24"/>
          <w:lang w:val="en-US"/>
        </w:rPr>
        <w:t xml:space="preserve">] The </w:t>
      </w:r>
      <w:r w:rsidR="00221051">
        <w:rPr>
          <w:rFonts w:ascii="Times New Roman" w:hAnsi="Times New Roman" w:cs="Times New Roman"/>
          <w:sz w:val="24"/>
          <w:szCs w:val="24"/>
          <w:lang w:val="en-US"/>
        </w:rPr>
        <w:t xml:space="preserve">background to this matter </w:t>
      </w:r>
      <w:r w:rsidR="001A5D68">
        <w:rPr>
          <w:rFonts w:ascii="Times New Roman" w:hAnsi="Times New Roman" w:cs="Times New Roman"/>
          <w:sz w:val="24"/>
          <w:szCs w:val="24"/>
          <w:lang w:val="en-US"/>
        </w:rPr>
        <w:t>may be summarized as follows,</w:t>
      </w:r>
      <w:r w:rsidR="00221051">
        <w:rPr>
          <w:rFonts w:ascii="Times New Roman" w:hAnsi="Times New Roman" w:cs="Times New Roman"/>
          <w:sz w:val="24"/>
          <w:szCs w:val="24"/>
          <w:lang w:val="en-US"/>
        </w:rPr>
        <w:t xml:space="preserve"> that the </w:t>
      </w:r>
      <w:r>
        <w:rPr>
          <w:rFonts w:ascii="Times New Roman" w:hAnsi="Times New Roman" w:cs="Times New Roman"/>
          <w:sz w:val="24"/>
          <w:szCs w:val="24"/>
          <w:lang w:val="en-US"/>
        </w:rPr>
        <w:t>parties were married to each other, and their marriage was dissolved on 19 May 2022. The division of the assets of the parties was predicated on a consent paper.</w:t>
      </w:r>
      <w:r w:rsidR="004743F5">
        <w:rPr>
          <w:rFonts w:ascii="Times New Roman" w:hAnsi="Times New Roman" w:cs="Times New Roman"/>
          <w:sz w:val="24"/>
          <w:szCs w:val="24"/>
          <w:lang w:val="en-US"/>
        </w:rPr>
        <w:t xml:space="preserve"> In respect of the</w:t>
      </w:r>
      <w:r>
        <w:rPr>
          <w:rFonts w:ascii="Times New Roman" w:hAnsi="Times New Roman" w:cs="Times New Roman"/>
          <w:sz w:val="24"/>
          <w:szCs w:val="24"/>
          <w:lang w:val="en-US"/>
        </w:rPr>
        <w:t xml:space="preserve"> immovable property, th</w:t>
      </w:r>
      <w:r w:rsidR="00A62D39">
        <w:rPr>
          <w:rFonts w:ascii="Times New Roman" w:hAnsi="Times New Roman" w:cs="Times New Roman"/>
          <w:sz w:val="24"/>
          <w:szCs w:val="24"/>
          <w:lang w:val="en-US"/>
        </w:rPr>
        <w:t>e</w:t>
      </w:r>
      <w:r w:rsidR="004743F5">
        <w:rPr>
          <w:rFonts w:ascii="Times New Roman" w:hAnsi="Times New Roman" w:cs="Times New Roman"/>
          <w:sz w:val="24"/>
          <w:szCs w:val="24"/>
          <w:lang w:val="en-US"/>
        </w:rPr>
        <w:t xml:space="preserve"> court granted </w:t>
      </w:r>
      <w:r w:rsidR="00221051">
        <w:rPr>
          <w:rFonts w:ascii="Times New Roman" w:hAnsi="Times New Roman" w:cs="Times New Roman"/>
          <w:sz w:val="24"/>
          <w:szCs w:val="24"/>
          <w:lang w:val="en-US"/>
        </w:rPr>
        <w:t xml:space="preserve">an order </w:t>
      </w:r>
      <w:r w:rsidR="00E90F18">
        <w:rPr>
          <w:rFonts w:ascii="Times New Roman" w:hAnsi="Times New Roman" w:cs="Times New Roman"/>
          <w:sz w:val="24"/>
          <w:szCs w:val="24"/>
          <w:lang w:val="en-US"/>
        </w:rPr>
        <w:t xml:space="preserve">(HC 1131/21) </w:t>
      </w:r>
      <w:r w:rsidR="00221051">
        <w:rPr>
          <w:rFonts w:ascii="Times New Roman" w:hAnsi="Times New Roman" w:cs="Times New Roman"/>
          <w:sz w:val="24"/>
          <w:szCs w:val="24"/>
          <w:lang w:val="en-US"/>
        </w:rPr>
        <w:t xml:space="preserve">couched as follows: - </w:t>
      </w:r>
    </w:p>
    <w:p w14:paraId="5910CAD5" w14:textId="77777777" w:rsidR="00221051" w:rsidRDefault="00221051">
      <w:pPr>
        <w:rPr>
          <w:rFonts w:ascii="Times New Roman" w:hAnsi="Times New Roman" w:cs="Times New Roman"/>
          <w:sz w:val="24"/>
          <w:szCs w:val="24"/>
          <w:lang w:val="en-US"/>
        </w:rPr>
      </w:pPr>
    </w:p>
    <w:p w14:paraId="6BE944DD" w14:textId="5F603187" w:rsidR="00A62D39" w:rsidRDefault="00A62D39" w:rsidP="00A62D39">
      <w:pPr>
        <w:spacing w:line="276" w:lineRule="auto"/>
        <w:ind w:left="720"/>
        <w:rPr>
          <w:rFonts w:ascii="Times New Roman" w:hAnsi="Times New Roman" w:cs="Times New Roman"/>
          <w:sz w:val="24"/>
          <w:szCs w:val="24"/>
          <w:lang w:val="en-US"/>
        </w:rPr>
      </w:pPr>
      <w:r>
        <w:rPr>
          <w:rFonts w:ascii="Times New Roman" w:hAnsi="Times New Roman" w:cs="Times New Roman"/>
          <w:sz w:val="24"/>
          <w:szCs w:val="24"/>
          <w:lang w:val="en-US"/>
        </w:rPr>
        <w:t>“</w:t>
      </w:r>
      <w:r w:rsidR="00AA4188">
        <w:rPr>
          <w:rFonts w:ascii="Times New Roman" w:hAnsi="Times New Roman" w:cs="Times New Roman"/>
          <w:sz w:val="24"/>
          <w:szCs w:val="24"/>
          <w:lang w:val="en-US"/>
        </w:rPr>
        <w:t>House No. 1449 Mahatshula North, Bulawayo</w:t>
      </w:r>
      <w:r>
        <w:rPr>
          <w:rFonts w:ascii="Times New Roman" w:hAnsi="Times New Roman" w:cs="Times New Roman"/>
          <w:sz w:val="24"/>
          <w:szCs w:val="24"/>
          <w:lang w:val="en-US"/>
        </w:rPr>
        <w:t xml:space="preserve"> be and is hereby awarded to the plaintiff and defendant on a ratio of 6:</w:t>
      </w:r>
      <w:r w:rsidR="0044137C">
        <w:rPr>
          <w:rFonts w:ascii="Times New Roman" w:hAnsi="Times New Roman" w:cs="Times New Roman"/>
          <w:sz w:val="24"/>
          <w:szCs w:val="24"/>
          <w:lang w:val="en-US"/>
        </w:rPr>
        <w:t>4</w:t>
      </w:r>
      <w:r>
        <w:rPr>
          <w:rFonts w:ascii="Times New Roman" w:hAnsi="Times New Roman" w:cs="Times New Roman"/>
          <w:sz w:val="24"/>
          <w:szCs w:val="24"/>
          <w:lang w:val="en-US"/>
        </w:rPr>
        <w:t xml:space="preserve"> with the plaintiff being awarded 60% and the defendant 40% of the property. The plaintiff is awarded the option to buy defendant out of his 40% share in the property within 60 days of the granting of this order. The plaintiff shall pay the defendant for his 40% share on the agreed value of US$70 000.00 (seventy thousand dollars).” </w:t>
      </w:r>
    </w:p>
    <w:p w14:paraId="62412622" w14:textId="77777777" w:rsidR="00A62D39" w:rsidRDefault="00A62D39" w:rsidP="00A62D39">
      <w:pPr>
        <w:spacing w:line="276" w:lineRule="auto"/>
        <w:ind w:left="720"/>
        <w:rPr>
          <w:rFonts w:ascii="Times New Roman" w:hAnsi="Times New Roman" w:cs="Times New Roman"/>
          <w:sz w:val="24"/>
          <w:szCs w:val="24"/>
          <w:lang w:val="en-US"/>
        </w:rPr>
      </w:pPr>
    </w:p>
    <w:p w14:paraId="78B536F4" w14:textId="133F2CBB" w:rsidR="0001685F" w:rsidRDefault="0001685F" w:rsidP="0001685F">
      <w:pPr>
        <w:rPr>
          <w:rFonts w:ascii="Times New Roman" w:hAnsi="Times New Roman" w:cs="Times New Roman"/>
          <w:sz w:val="24"/>
          <w:szCs w:val="24"/>
          <w:lang w:val="en-US"/>
        </w:rPr>
      </w:pPr>
      <w:r>
        <w:rPr>
          <w:rFonts w:ascii="Times New Roman" w:hAnsi="Times New Roman" w:cs="Times New Roman"/>
          <w:sz w:val="24"/>
          <w:szCs w:val="24"/>
          <w:lang w:val="en-US"/>
        </w:rPr>
        <w:t>[</w:t>
      </w:r>
      <w:r w:rsidR="00E90F18">
        <w:rPr>
          <w:rFonts w:ascii="Times New Roman" w:hAnsi="Times New Roman" w:cs="Times New Roman"/>
          <w:sz w:val="24"/>
          <w:szCs w:val="24"/>
          <w:lang w:val="en-US"/>
        </w:rPr>
        <w:t>4</w:t>
      </w:r>
      <w:r>
        <w:rPr>
          <w:rFonts w:ascii="Times New Roman" w:hAnsi="Times New Roman" w:cs="Times New Roman"/>
          <w:sz w:val="24"/>
          <w:szCs w:val="24"/>
          <w:lang w:val="en-US"/>
        </w:rPr>
        <w:t xml:space="preserve">] The applicant tendered payment </w:t>
      </w:r>
      <w:r w:rsidR="00221051">
        <w:rPr>
          <w:rFonts w:ascii="Times New Roman" w:hAnsi="Times New Roman" w:cs="Times New Roman"/>
          <w:sz w:val="24"/>
          <w:szCs w:val="24"/>
          <w:lang w:val="en-US"/>
        </w:rPr>
        <w:t>to</w:t>
      </w:r>
      <w:r>
        <w:rPr>
          <w:rFonts w:ascii="Times New Roman" w:hAnsi="Times New Roman" w:cs="Times New Roman"/>
          <w:sz w:val="24"/>
          <w:szCs w:val="24"/>
          <w:lang w:val="en-US"/>
        </w:rPr>
        <w:t xml:space="preserve"> the respondent</w:t>
      </w:r>
      <w:r w:rsidR="00221051">
        <w:rPr>
          <w:rFonts w:ascii="Times New Roman" w:hAnsi="Times New Roman" w:cs="Times New Roman"/>
          <w:sz w:val="24"/>
          <w:szCs w:val="24"/>
          <w:lang w:val="en-US"/>
        </w:rPr>
        <w:t xml:space="preserve"> of his</w:t>
      </w:r>
      <w:r>
        <w:rPr>
          <w:rFonts w:ascii="Times New Roman" w:hAnsi="Times New Roman" w:cs="Times New Roman"/>
          <w:sz w:val="24"/>
          <w:szCs w:val="24"/>
          <w:lang w:val="en-US"/>
        </w:rPr>
        <w:t xml:space="preserve"> 40% share in </w:t>
      </w:r>
      <w:r w:rsidR="00D97BA8">
        <w:rPr>
          <w:rFonts w:ascii="Times New Roman" w:hAnsi="Times New Roman" w:cs="Times New Roman"/>
          <w:sz w:val="24"/>
          <w:szCs w:val="24"/>
          <w:lang w:val="en-US"/>
        </w:rPr>
        <w:t>local currency</w:t>
      </w:r>
      <w:r>
        <w:rPr>
          <w:rFonts w:ascii="Times New Roman" w:hAnsi="Times New Roman" w:cs="Times New Roman"/>
          <w:sz w:val="24"/>
          <w:szCs w:val="24"/>
          <w:lang w:val="en-US"/>
        </w:rPr>
        <w:t xml:space="preserve">, the respondent declined to accept such payment and insisted that payment must be in United States </w:t>
      </w:r>
      <w:r w:rsidR="00D97BA8">
        <w:rPr>
          <w:rFonts w:ascii="Times New Roman" w:hAnsi="Times New Roman" w:cs="Times New Roman"/>
          <w:sz w:val="24"/>
          <w:szCs w:val="24"/>
          <w:lang w:val="en-US"/>
        </w:rPr>
        <w:lastRenderedPageBreak/>
        <w:t>currency</w:t>
      </w:r>
      <w:r>
        <w:rPr>
          <w:rFonts w:ascii="Times New Roman" w:hAnsi="Times New Roman" w:cs="Times New Roman"/>
          <w:sz w:val="24"/>
          <w:szCs w:val="24"/>
          <w:lang w:val="en-US"/>
        </w:rPr>
        <w:t xml:space="preserve">. </w:t>
      </w:r>
      <w:r w:rsidR="00221051">
        <w:rPr>
          <w:rFonts w:ascii="Times New Roman" w:hAnsi="Times New Roman" w:cs="Times New Roman"/>
          <w:sz w:val="24"/>
          <w:szCs w:val="24"/>
          <w:lang w:val="en-US"/>
        </w:rPr>
        <w:t>The applicant seeks condonation as a gate way for her to file an application to rescind the part of the order that requires her to pay the respondent 40% of the US$70 000.00</w:t>
      </w:r>
      <w:r w:rsidR="00CC4ECB">
        <w:rPr>
          <w:rFonts w:ascii="Times New Roman" w:hAnsi="Times New Roman" w:cs="Times New Roman"/>
          <w:sz w:val="24"/>
          <w:szCs w:val="24"/>
          <w:lang w:val="en-US"/>
        </w:rPr>
        <w:t xml:space="preserve"> in United States dollars</w:t>
      </w:r>
      <w:r w:rsidR="00221051">
        <w:rPr>
          <w:rFonts w:ascii="Times New Roman" w:hAnsi="Times New Roman" w:cs="Times New Roman"/>
          <w:sz w:val="24"/>
          <w:szCs w:val="24"/>
          <w:lang w:val="en-US"/>
        </w:rPr>
        <w:t xml:space="preserve">, and pay in local currency. </w:t>
      </w:r>
    </w:p>
    <w:p w14:paraId="30042767" w14:textId="77777777" w:rsidR="00AA4188" w:rsidRDefault="00AA4188">
      <w:pPr>
        <w:rPr>
          <w:rFonts w:ascii="Times New Roman" w:hAnsi="Times New Roman" w:cs="Times New Roman"/>
          <w:sz w:val="24"/>
          <w:szCs w:val="24"/>
          <w:lang w:val="en-US"/>
        </w:rPr>
      </w:pPr>
    </w:p>
    <w:p w14:paraId="2BD8AB24" w14:textId="5C3F865F" w:rsidR="00521173" w:rsidRDefault="00334934">
      <w:pPr>
        <w:rPr>
          <w:rFonts w:ascii="Times New Roman" w:hAnsi="Times New Roman" w:cs="Times New Roman"/>
          <w:sz w:val="24"/>
          <w:szCs w:val="24"/>
        </w:rPr>
      </w:pPr>
      <w:r>
        <w:rPr>
          <w:rFonts w:ascii="Times New Roman" w:hAnsi="Times New Roman" w:cs="Times New Roman"/>
          <w:sz w:val="24"/>
          <w:szCs w:val="24"/>
          <w:lang w:val="en-US"/>
        </w:rPr>
        <w:t>[</w:t>
      </w:r>
      <w:r w:rsidR="00E90F18">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00D97BA8">
        <w:rPr>
          <w:rFonts w:ascii="Times New Roman" w:hAnsi="Times New Roman" w:cs="Times New Roman"/>
          <w:sz w:val="24"/>
          <w:szCs w:val="24"/>
          <w:lang w:val="en-US"/>
        </w:rPr>
        <w:t>The order</w:t>
      </w:r>
      <w:r w:rsidR="00E90F18">
        <w:rPr>
          <w:rFonts w:ascii="Times New Roman" w:hAnsi="Times New Roman" w:cs="Times New Roman"/>
          <w:sz w:val="24"/>
          <w:szCs w:val="24"/>
          <w:lang w:val="en-US"/>
        </w:rPr>
        <w:t xml:space="preserve"> </w:t>
      </w:r>
      <w:r w:rsidR="00D97BA8">
        <w:rPr>
          <w:rFonts w:ascii="Times New Roman" w:hAnsi="Times New Roman" w:cs="Times New Roman"/>
          <w:sz w:val="24"/>
          <w:szCs w:val="24"/>
          <w:lang w:val="en-US"/>
        </w:rPr>
        <w:t xml:space="preserve">sought to be rescinded was granted on 19 </w:t>
      </w:r>
      <w:r w:rsidR="00E426E4">
        <w:rPr>
          <w:rFonts w:ascii="Times New Roman" w:hAnsi="Times New Roman" w:cs="Times New Roman"/>
          <w:sz w:val="24"/>
          <w:szCs w:val="24"/>
          <w:lang w:val="en-US"/>
        </w:rPr>
        <w:t>M</w:t>
      </w:r>
      <w:r w:rsidR="00D97BA8">
        <w:rPr>
          <w:rFonts w:ascii="Times New Roman" w:hAnsi="Times New Roman" w:cs="Times New Roman"/>
          <w:sz w:val="24"/>
          <w:szCs w:val="24"/>
          <w:lang w:val="en-US"/>
        </w:rPr>
        <w:t xml:space="preserve">ay 2022. </w:t>
      </w:r>
      <w:r w:rsidR="00E426E4">
        <w:rPr>
          <w:rFonts w:ascii="Times New Roman" w:hAnsi="Times New Roman" w:cs="Times New Roman"/>
          <w:sz w:val="24"/>
          <w:szCs w:val="24"/>
          <w:lang w:val="en-US"/>
        </w:rPr>
        <w:t xml:space="preserve">And in terms of r 29(2) of the High Court Rules, 2021 a party desiring a rescission may make a court </w:t>
      </w:r>
      <w:r w:rsidR="00740BC6">
        <w:rPr>
          <w:rFonts w:ascii="Times New Roman" w:hAnsi="Times New Roman" w:cs="Times New Roman"/>
          <w:sz w:val="24"/>
          <w:szCs w:val="24"/>
          <w:lang w:val="en-US"/>
        </w:rPr>
        <w:t xml:space="preserve">application </w:t>
      </w:r>
      <w:r w:rsidR="00E90F18">
        <w:rPr>
          <w:rFonts w:ascii="Times New Roman" w:hAnsi="Times New Roman" w:cs="Times New Roman"/>
          <w:sz w:val="24"/>
          <w:szCs w:val="24"/>
          <w:lang w:val="en-US"/>
        </w:rPr>
        <w:t>within one month after becoming aware of the existence of the order sought to be rescinded. It is clear from the founding affidavit that the applicant became aware of the order sought to be rescinded on the date it was granted, i.e., 19 May 2022. This application was filed on 19 October 2022. A simpl</w:t>
      </w:r>
      <w:r w:rsidR="00740BC6">
        <w:rPr>
          <w:rFonts w:ascii="Times New Roman" w:hAnsi="Times New Roman" w:cs="Times New Roman"/>
          <w:sz w:val="24"/>
          <w:szCs w:val="24"/>
          <w:lang w:val="en-US"/>
        </w:rPr>
        <w:t>e</w:t>
      </w:r>
      <w:r w:rsidR="00E90F18">
        <w:rPr>
          <w:rFonts w:ascii="Times New Roman" w:hAnsi="Times New Roman" w:cs="Times New Roman"/>
          <w:sz w:val="24"/>
          <w:szCs w:val="24"/>
          <w:lang w:val="en-US"/>
        </w:rPr>
        <w:t xml:space="preserve"> calculation shows that this application was filed f</w:t>
      </w:r>
      <w:r w:rsidR="00F47DE4">
        <w:rPr>
          <w:rFonts w:ascii="Times New Roman" w:hAnsi="Times New Roman" w:cs="Times New Roman"/>
          <w:sz w:val="24"/>
          <w:szCs w:val="24"/>
          <w:lang w:val="en-US"/>
        </w:rPr>
        <w:t>ive</w:t>
      </w:r>
      <w:r w:rsidR="00E90F18">
        <w:rPr>
          <w:rFonts w:ascii="Times New Roman" w:hAnsi="Times New Roman" w:cs="Times New Roman"/>
          <w:sz w:val="24"/>
          <w:szCs w:val="24"/>
          <w:lang w:val="en-US"/>
        </w:rPr>
        <w:t xml:space="preserve"> months outside the time-line permitted </w:t>
      </w:r>
      <w:r w:rsidR="00F47DE4">
        <w:rPr>
          <w:rFonts w:ascii="Times New Roman" w:hAnsi="Times New Roman" w:cs="Times New Roman"/>
          <w:sz w:val="24"/>
          <w:szCs w:val="24"/>
          <w:lang w:val="en-US"/>
        </w:rPr>
        <w:t>by</w:t>
      </w:r>
      <w:r w:rsidR="00E90F18">
        <w:rPr>
          <w:rFonts w:ascii="Times New Roman" w:hAnsi="Times New Roman" w:cs="Times New Roman"/>
          <w:sz w:val="24"/>
          <w:szCs w:val="24"/>
          <w:lang w:val="en-US"/>
        </w:rPr>
        <w:t xml:space="preserve"> r 29(2) of the High Court Rules.</w:t>
      </w:r>
      <w:r w:rsidR="00E90F18" w:rsidRPr="00402F91">
        <w:rPr>
          <w:rFonts w:ascii="Times New Roman" w:hAnsi="Times New Roman" w:cs="Times New Roman"/>
          <w:sz w:val="24"/>
          <w:szCs w:val="24"/>
          <w:lang w:val="en-US"/>
        </w:rPr>
        <w:t xml:space="preserve"> </w:t>
      </w:r>
      <w:r w:rsidR="00402F91" w:rsidRPr="00402F91">
        <w:rPr>
          <w:rFonts w:ascii="Times New Roman" w:hAnsi="Times New Roman" w:cs="Times New Roman"/>
          <w:sz w:val="24"/>
          <w:szCs w:val="24"/>
        </w:rPr>
        <w:t>It is against this background that applicant launched this application seeking the relief mentioned above.</w:t>
      </w:r>
    </w:p>
    <w:p w14:paraId="212F0B31" w14:textId="77777777" w:rsidR="006364C8" w:rsidRDefault="006364C8">
      <w:pPr>
        <w:rPr>
          <w:rFonts w:ascii="Times New Roman" w:hAnsi="Times New Roman" w:cs="Times New Roman"/>
          <w:sz w:val="24"/>
          <w:szCs w:val="24"/>
        </w:rPr>
      </w:pPr>
    </w:p>
    <w:p w14:paraId="68E4F967" w14:textId="437A61E0" w:rsidR="006364C8" w:rsidRDefault="006364C8">
      <w:pPr>
        <w:rPr>
          <w:rFonts w:ascii="Times New Roman" w:hAnsi="Times New Roman" w:cs="Times New Roman"/>
          <w:sz w:val="24"/>
          <w:szCs w:val="24"/>
        </w:rPr>
      </w:pPr>
      <w:r>
        <w:rPr>
          <w:rFonts w:ascii="Times New Roman" w:hAnsi="Times New Roman" w:cs="Times New Roman"/>
          <w:sz w:val="24"/>
          <w:szCs w:val="24"/>
        </w:rPr>
        <w:t xml:space="preserve">[6] In his opposing affidavit the respondent had taken a point </w:t>
      </w:r>
      <w:r w:rsidRPr="00E3494F">
        <w:rPr>
          <w:rFonts w:ascii="Times New Roman" w:hAnsi="Times New Roman" w:cs="Times New Roman"/>
          <w:i/>
          <w:iCs/>
          <w:sz w:val="24"/>
          <w:szCs w:val="24"/>
        </w:rPr>
        <w:t>in limine</w:t>
      </w:r>
      <w:r>
        <w:rPr>
          <w:rFonts w:ascii="Times New Roman" w:hAnsi="Times New Roman" w:cs="Times New Roman"/>
          <w:sz w:val="24"/>
          <w:szCs w:val="24"/>
        </w:rPr>
        <w:t xml:space="preserve"> attacking the form used in this application and asking that the application be </w:t>
      </w:r>
      <w:r w:rsidR="00E3494F">
        <w:rPr>
          <w:rFonts w:ascii="Times New Roman" w:hAnsi="Times New Roman" w:cs="Times New Roman"/>
          <w:sz w:val="24"/>
          <w:szCs w:val="24"/>
        </w:rPr>
        <w:t xml:space="preserve">found to be fatally defective. At the commencement of the hearing, Ms </w:t>
      </w:r>
      <w:r w:rsidR="00E3494F" w:rsidRPr="00F47DE4">
        <w:rPr>
          <w:rFonts w:ascii="Times New Roman" w:hAnsi="Times New Roman" w:cs="Times New Roman"/>
          <w:i/>
          <w:iCs/>
          <w:sz w:val="24"/>
          <w:szCs w:val="24"/>
        </w:rPr>
        <w:t>Chikomo,</w:t>
      </w:r>
      <w:r w:rsidR="00E3494F">
        <w:rPr>
          <w:rFonts w:ascii="Times New Roman" w:hAnsi="Times New Roman" w:cs="Times New Roman"/>
          <w:sz w:val="24"/>
          <w:szCs w:val="24"/>
        </w:rPr>
        <w:t xml:space="preserve"> counsel for the respondent abandoned this point </w:t>
      </w:r>
      <w:r w:rsidR="00E3494F" w:rsidRPr="00E3494F">
        <w:rPr>
          <w:rFonts w:ascii="Times New Roman" w:hAnsi="Times New Roman" w:cs="Times New Roman"/>
          <w:i/>
          <w:iCs/>
          <w:sz w:val="24"/>
          <w:szCs w:val="24"/>
        </w:rPr>
        <w:t>in limine</w:t>
      </w:r>
      <w:r w:rsidR="00E3494F">
        <w:rPr>
          <w:rFonts w:ascii="Times New Roman" w:hAnsi="Times New Roman" w:cs="Times New Roman"/>
          <w:sz w:val="24"/>
          <w:szCs w:val="24"/>
        </w:rPr>
        <w:t xml:space="preserve">. Now that it was abandoned no further reference shall be made to this point </w:t>
      </w:r>
      <w:r w:rsidR="00E3494F" w:rsidRPr="00E3494F">
        <w:rPr>
          <w:rFonts w:ascii="Times New Roman" w:hAnsi="Times New Roman" w:cs="Times New Roman"/>
          <w:i/>
          <w:iCs/>
          <w:sz w:val="24"/>
          <w:szCs w:val="24"/>
        </w:rPr>
        <w:t>in limine</w:t>
      </w:r>
      <w:r w:rsidR="00E3494F">
        <w:rPr>
          <w:rFonts w:ascii="Times New Roman" w:hAnsi="Times New Roman" w:cs="Times New Roman"/>
          <w:sz w:val="24"/>
          <w:szCs w:val="24"/>
        </w:rPr>
        <w:t xml:space="preserve">. </w:t>
      </w:r>
    </w:p>
    <w:p w14:paraId="27B4DC93" w14:textId="77777777" w:rsidR="00402F91" w:rsidRDefault="00402F91">
      <w:pPr>
        <w:rPr>
          <w:rFonts w:ascii="Times New Roman" w:hAnsi="Times New Roman" w:cs="Times New Roman"/>
          <w:sz w:val="24"/>
          <w:szCs w:val="24"/>
        </w:rPr>
      </w:pPr>
    </w:p>
    <w:p w14:paraId="79DFA8D9" w14:textId="6D779076" w:rsidR="00402F91" w:rsidRDefault="00402F91">
      <w:pPr>
        <w:rPr>
          <w:rFonts w:ascii="Times New Roman" w:hAnsi="Times New Roman" w:cs="Times New Roman"/>
          <w:b/>
          <w:bCs/>
          <w:sz w:val="24"/>
          <w:szCs w:val="24"/>
        </w:rPr>
      </w:pPr>
      <w:r w:rsidRPr="00402F91">
        <w:rPr>
          <w:rFonts w:ascii="Times New Roman" w:hAnsi="Times New Roman" w:cs="Times New Roman"/>
          <w:b/>
          <w:bCs/>
          <w:sz w:val="24"/>
          <w:szCs w:val="24"/>
        </w:rPr>
        <w:t>The law</w:t>
      </w:r>
    </w:p>
    <w:p w14:paraId="29C419B5" w14:textId="77777777" w:rsidR="00402F91" w:rsidRDefault="00402F91">
      <w:pPr>
        <w:rPr>
          <w:rFonts w:ascii="Times New Roman" w:hAnsi="Times New Roman" w:cs="Times New Roman"/>
          <w:b/>
          <w:bCs/>
          <w:sz w:val="24"/>
          <w:szCs w:val="24"/>
        </w:rPr>
      </w:pPr>
    </w:p>
    <w:p w14:paraId="53D3681D" w14:textId="5A639F56" w:rsidR="0083057C" w:rsidRDefault="00402F91" w:rsidP="0083057C">
      <w:r w:rsidRPr="0083057C">
        <w:rPr>
          <w:rFonts w:ascii="Times New Roman" w:hAnsi="Times New Roman" w:cs="Times New Roman"/>
          <w:sz w:val="24"/>
          <w:szCs w:val="24"/>
        </w:rPr>
        <w:t>[</w:t>
      </w:r>
      <w:r w:rsidR="00E3494F">
        <w:rPr>
          <w:rFonts w:ascii="Times New Roman" w:hAnsi="Times New Roman" w:cs="Times New Roman"/>
          <w:sz w:val="24"/>
          <w:szCs w:val="24"/>
        </w:rPr>
        <w:t>7</w:t>
      </w:r>
      <w:r w:rsidRPr="0083057C">
        <w:rPr>
          <w:rFonts w:ascii="Times New Roman" w:hAnsi="Times New Roman" w:cs="Times New Roman"/>
          <w:sz w:val="24"/>
          <w:szCs w:val="24"/>
        </w:rPr>
        <w:t>] It is now trite that condonation cannot be had for the mere asking. A party seeking condonation must make out a case entitling it to the court's indulgence. It must show sufficient cause. This requires a party to give a full explanation for the noncompliance with the rules</w:t>
      </w:r>
      <w:r w:rsidR="0083057C">
        <w:rPr>
          <w:rFonts w:ascii="Times New Roman" w:hAnsi="Times New Roman" w:cs="Times New Roman"/>
          <w:sz w:val="24"/>
          <w:szCs w:val="24"/>
        </w:rPr>
        <w:t xml:space="preserve"> of court. </w:t>
      </w:r>
      <w:r w:rsidR="0083057C" w:rsidRPr="0083057C">
        <w:rPr>
          <w:rFonts w:ascii="Times New Roman" w:hAnsi="Times New Roman" w:cs="Times New Roman"/>
          <w:sz w:val="24"/>
          <w:szCs w:val="24"/>
        </w:rPr>
        <w:t>Factors which usually weigh with th</w:t>
      </w:r>
      <w:r w:rsidR="00F47DE4">
        <w:rPr>
          <w:rFonts w:ascii="Times New Roman" w:hAnsi="Times New Roman" w:cs="Times New Roman"/>
          <w:sz w:val="24"/>
          <w:szCs w:val="24"/>
        </w:rPr>
        <w:t>e</w:t>
      </w:r>
      <w:r w:rsidR="0083057C" w:rsidRPr="0083057C">
        <w:rPr>
          <w:rFonts w:ascii="Times New Roman" w:hAnsi="Times New Roman" w:cs="Times New Roman"/>
          <w:sz w:val="24"/>
          <w:szCs w:val="24"/>
        </w:rPr>
        <w:t xml:space="preserve"> court in considering an application for condonation include the extent of the delay; the reasonableness of the explanation for the delay; the prospects of success; respondent’s interest in the finality of </w:t>
      </w:r>
      <w:r w:rsidR="00F47DE4">
        <w:rPr>
          <w:rFonts w:ascii="Times New Roman" w:hAnsi="Times New Roman" w:cs="Times New Roman"/>
          <w:sz w:val="24"/>
          <w:szCs w:val="24"/>
        </w:rPr>
        <w:t>the matter</w:t>
      </w:r>
      <w:r w:rsidR="0083057C" w:rsidRPr="0083057C">
        <w:rPr>
          <w:rFonts w:ascii="Times New Roman" w:hAnsi="Times New Roman" w:cs="Times New Roman"/>
          <w:sz w:val="24"/>
          <w:szCs w:val="24"/>
        </w:rPr>
        <w:t xml:space="preserve">; the convenience of the court; and </w:t>
      </w:r>
      <w:r w:rsidR="00F47DE4">
        <w:rPr>
          <w:rFonts w:ascii="Times New Roman" w:hAnsi="Times New Roman" w:cs="Times New Roman"/>
          <w:sz w:val="24"/>
          <w:szCs w:val="24"/>
        </w:rPr>
        <w:t xml:space="preserve">the </w:t>
      </w:r>
      <w:r w:rsidR="0083057C" w:rsidRPr="0083057C">
        <w:rPr>
          <w:rFonts w:ascii="Times New Roman" w:hAnsi="Times New Roman" w:cs="Times New Roman"/>
          <w:sz w:val="24"/>
          <w:szCs w:val="24"/>
        </w:rPr>
        <w:t>avoidance of unnecessary delay in the administration of justice.</w:t>
      </w:r>
      <w:r w:rsidR="0083057C">
        <w:rPr>
          <w:rFonts w:ascii="Times New Roman" w:hAnsi="Times New Roman" w:cs="Times New Roman"/>
          <w:sz w:val="24"/>
          <w:szCs w:val="24"/>
        </w:rPr>
        <w:t xml:space="preserve"> </w:t>
      </w:r>
      <w:r w:rsidR="0083057C" w:rsidRPr="0083057C">
        <w:rPr>
          <w:rFonts w:ascii="Times New Roman" w:hAnsi="Times New Roman" w:cs="Times New Roman"/>
          <w:sz w:val="24"/>
          <w:szCs w:val="24"/>
        </w:rPr>
        <w:t xml:space="preserve">See </w:t>
      </w:r>
      <w:r w:rsidR="0083057C" w:rsidRPr="0083057C">
        <w:rPr>
          <w:rFonts w:ascii="Times New Roman" w:hAnsi="Times New Roman" w:cs="Times New Roman"/>
          <w:i/>
          <w:iCs/>
          <w:sz w:val="24"/>
          <w:szCs w:val="24"/>
        </w:rPr>
        <w:t>Kombayi v Berkhout</w:t>
      </w:r>
      <w:r w:rsidR="0083057C" w:rsidRPr="0083057C">
        <w:rPr>
          <w:rFonts w:ascii="Times New Roman" w:hAnsi="Times New Roman" w:cs="Times New Roman"/>
          <w:sz w:val="24"/>
          <w:szCs w:val="24"/>
        </w:rPr>
        <w:t xml:space="preserve"> 1988 (1) ZLR 53 (S) 57G-58A; </w:t>
      </w:r>
      <w:r w:rsidR="0083057C" w:rsidRPr="009E70ED">
        <w:rPr>
          <w:rFonts w:ascii="Times New Roman" w:hAnsi="Times New Roman" w:cs="Times New Roman"/>
          <w:i/>
          <w:iCs/>
          <w:sz w:val="24"/>
          <w:szCs w:val="24"/>
        </w:rPr>
        <w:t>Lunat v Patel</w:t>
      </w:r>
      <w:r w:rsidR="0083057C" w:rsidRPr="0083057C">
        <w:rPr>
          <w:rFonts w:ascii="Times New Roman" w:hAnsi="Times New Roman" w:cs="Times New Roman"/>
          <w:sz w:val="24"/>
          <w:szCs w:val="24"/>
        </w:rPr>
        <w:t xml:space="preserve"> SC 47/22.</w:t>
      </w:r>
      <w:r w:rsidR="0083057C">
        <w:t xml:space="preserve"> </w:t>
      </w:r>
    </w:p>
    <w:p w14:paraId="5BB3DBA7" w14:textId="77777777" w:rsidR="009E70ED" w:rsidRDefault="009E70ED" w:rsidP="0083057C"/>
    <w:p w14:paraId="7ADB110F" w14:textId="25A115D6" w:rsidR="009E70ED" w:rsidRPr="009E70ED" w:rsidRDefault="009E70ED" w:rsidP="0083057C">
      <w:pPr>
        <w:rPr>
          <w:rFonts w:ascii="Times New Roman" w:hAnsi="Times New Roman" w:cs="Times New Roman"/>
          <w:sz w:val="24"/>
          <w:szCs w:val="24"/>
        </w:rPr>
      </w:pPr>
      <w:r w:rsidRPr="009E70ED">
        <w:rPr>
          <w:rFonts w:ascii="Times New Roman" w:hAnsi="Times New Roman" w:cs="Times New Roman"/>
          <w:sz w:val="24"/>
          <w:szCs w:val="24"/>
        </w:rPr>
        <w:t>[</w:t>
      </w:r>
      <w:r w:rsidR="00E3494F">
        <w:rPr>
          <w:rFonts w:ascii="Times New Roman" w:hAnsi="Times New Roman" w:cs="Times New Roman"/>
          <w:sz w:val="24"/>
          <w:szCs w:val="24"/>
        </w:rPr>
        <w:t>8</w:t>
      </w:r>
      <w:r w:rsidRPr="009E70ED">
        <w:rPr>
          <w:rFonts w:ascii="Times New Roman" w:hAnsi="Times New Roman" w:cs="Times New Roman"/>
          <w:sz w:val="24"/>
          <w:szCs w:val="24"/>
        </w:rPr>
        <w:t xml:space="preserve">] The requirements were </w:t>
      </w:r>
      <w:r>
        <w:rPr>
          <w:rFonts w:ascii="Times New Roman" w:hAnsi="Times New Roman" w:cs="Times New Roman"/>
          <w:sz w:val="24"/>
          <w:szCs w:val="24"/>
        </w:rPr>
        <w:t xml:space="preserve">restated </w:t>
      </w:r>
      <w:r w:rsidRPr="009E70ED">
        <w:rPr>
          <w:rFonts w:ascii="Times New Roman" w:hAnsi="Times New Roman" w:cs="Times New Roman"/>
          <w:sz w:val="24"/>
          <w:szCs w:val="24"/>
        </w:rPr>
        <w:t xml:space="preserve">in </w:t>
      </w:r>
      <w:r w:rsidRPr="009E70ED">
        <w:rPr>
          <w:rFonts w:ascii="Times New Roman" w:hAnsi="Times New Roman" w:cs="Times New Roman"/>
          <w:i/>
          <w:iCs/>
          <w:sz w:val="24"/>
          <w:szCs w:val="24"/>
        </w:rPr>
        <w:t xml:space="preserve">Zimslate Quartzite (Pvt) Ltd &amp; Ors v Central African Building Society </w:t>
      </w:r>
      <w:r w:rsidRPr="009E70ED">
        <w:rPr>
          <w:rFonts w:ascii="Times New Roman" w:hAnsi="Times New Roman" w:cs="Times New Roman"/>
          <w:sz w:val="24"/>
          <w:szCs w:val="24"/>
        </w:rPr>
        <w:t>SC 34/17 at p 7</w:t>
      </w:r>
      <w:r>
        <w:rPr>
          <w:rFonts w:ascii="Times New Roman" w:hAnsi="Times New Roman" w:cs="Times New Roman"/>
          <w:sz w:val="24"/>
          <w:szCs w:val="24"/>
        </w:rPr>
        <w:t xml:space="preserve">. ZIYAMBI JA made the important point which is apposite: </w:t>
      </w:r>
      <w:r w:rsidRPr="009E70ED">
        <w:rPr>
          <w:rFonts w:ascii="Times New Roman" w:hAnsi="Times New Roman" w:cs="Times New Roman"/>
          <w:sz w:val="24"/>
          <w:szCs w:val="24"/>
        </w:rPr>
        <w:t xml:space="preserve"> </w:t>
      </w:r>
    </w:p>
    <w:p w14:paraId="79A1D956" w14:textId="77777777" w:rsidR="009E70ED" w:rsidRDefault="009E70ED" w:rsidP="0083057C">
      <w:r>
        <w:t xml:space="preserve"> </w:t>
      </w:r>
    </w:p>
    <w:p w14:paraId="493326EC" w14:textId="5DC42CCA" w:rsidR="009E70ED" w:rsidRDefault="004F1F2E" w:rsidP="009E70ED">
      <w:pPr>
        <w:spacing w:line="276" w:lineRule="auto"/>
        <w:ind w:left="720"/>
        <w:rPr>
          <w:rFonts w:ascii="Times New Roman" w:hAnsi="Times New Roman" w:cs="Times New Roman"/>
          <w:sz w:val="24"/>
          <w:szCs w:val="24"/>
        </w:rPr>
      </w:pPr>
      <w:r>
        <w:rPr>
          <w:rFonts w:ascii="Times New Roman" w:hAnsi="Times New Roman" w:cs="Times New Roman"/>
          <w:sz w:val="24"/>
          <w:szCs w:val="24"/>
        </w:rPr>
        <w:lastRenderedPageBreak/>
        <w:t>“</w:t>
      </w:r>
      <w:r w:rsidR="009E70ED" w:rsidRPr="009E70ED">
        <w:rPr>
          <w:rFonts w:ascii="Times New Roman" w:hAnsi="Times New Roman" w:cs="Times New Roman"/>
          <w:sz w:val="24"/>
          <w:szCs w:val="24"/>
        </w:rPr>
        <w:t>An applicant, who has infringed the rules of the court before which he appears, must apply for condonation and in that application explain the reasons for the infraction. He must take the court into his confidence and give an honest account of his default in order to enable the court to arrive at a decision as to whether to grant the indulgence sought. An applicant who takes the attitude that indulgences, including that of condonation, are there for the asking does himself a disservice as he takes the risk of having his application dismissed.</w:t>
      </w:r>
      <w:r>
        <w:rPr>
          <w:rFonts w:ascii="Times New Roman" w:hAnsi="Times New Roman" w:cs="Times New Roman"/>
          <w:sz w:val="24"/>
          <w:szCs w:val="24"/>
        </w:rPr>
        <w:t>”</w:t>
      </w:r>
    </w:p>
    <w:p w14:paraId="71782A76" w14:textId="77777777" w:rsidR="009E70ED" w:rsidRDefault="009E70ED" w:rsidP="009E70ED">
      <w:pPr>
        <w:spacing w:line="276" w:lineRule="auto"/>
        <w:rPr>
          <w:rFonts w:ascii="Times New Roman" w:hAnsi="Times New Roman" w:cs="Times New Roman"/>
          <w:sz w:val="24"/>
          <w:szCs w:val="24"/>
        </w:rPr>
      </w:pPr>
    </w:p>
    <w:p w14:paraId="20C97E4E" w14:textId="484E21EE" w:rsidR="005F19F3" w:rsidRPr="005F19F3" w:rsidRDefault="009E70ED" w:rsidP="005F19F3">
      <w:pPr>
        <w:rPr>
          <w:rFonts w:ascii="Times New Roman" w:hAnsi="Times New Roman" w:cs="Times New Roman"/>
          <w:sz w:val="24"/>
          <w:szCs w:val="24"/>
        </w:rPr>
      </w:pPr>
      <w:r w:rsidRPr="005F19F3">
        <w:rPr>
          <w:rFonts w:ascii="Times New Roman" w:hAnsi="Times New Roman" w:cs="Times New Roman"/>
          <w:sz w:val="24"/>
          <w:szCs w:val="24"/>
        </w:rPr>
        <w:t>[</w:t>
      </w:r>
      <w:r w:rsidR="00E3494F">
        <w:rPr>
          <w:rFonts w:ascii="Times New Roman" w:hAnsi="Times New Roman" w:cs="Times New Roman"/>
          <w:sz w:val="24"/>
          <w:szCs w:val="24"/>
        </w:rPr>
        <w:t>9</w:t>
      </w:r>
      <w:r w:rsidRPr="005F19F3">
        <w:rPr>
          <w:rFonts w:ascii="Times New Roman" w:hAnsi="Times New Roman" w:cs="Times New Roman"/>
          <w:sz w:val="24"/>
          <w:szCs w:val="24"/>
        </w:rPr>
        <w:t xml:space="preserve">] </w:t>
      </w:r>
      <w:r w:rsidR="005F19F3" w:rsidRPr="005F19F3">
        <w:rPr>
          <w:rFonts w:ascii="Times New Roman" w:hAnsi="Times New Roman" w:cs="Times New Roman"/>
          <w:sz w:val="24"/>
          <w:szCs w:val="24"/>
        </w:rPr>
        <w:t xml:space="preserve">These factors are not individually determinative, but must be weighed, one against the other. There may be times when a slight delay and a good explanation may help to compensate for weak prospects of success; and strong prospects of success may tend to compensate for a long delay. See </w:t>
      </w:r>
      <w:r w:rsidR="005F19F3" w:rsidRPr="005F19F3">
        <w:rPr>
          <w:rFonts w:ascii="Times New Roman" w:hAnsi="Times New Roman" w:cs="Times New Roman"/>
          <w:i/>
          <w:iCs/>
          <w:sz w:val="24"/>
          <w:szCs w:val="24"/>
        </w:rPr>
        <w:t xml:space="preserve">Melane v Santam Insurance Co Ltd </w:t>
      </w:r>
      <w:r w:rsidR="005F19F3" w:rsidRPr="005F19F3">
        <w:rPr>
          <w:rFonts w:ascii="Times New Roman" w:hAnsi="Times New Roman" w:cs="Times New Roman"/>
          <w:sz w:val="24"/>
          <w:szCs w:val="24"/>
        </w:rPr>
        <w:t xml:space="preserve">1962 (4) SA 531 (A). There would also be cases where the prospects of success, a reasonable and acceptable explanation for the delay and the importance of the issues raised may compensate for a long delay. See </w:t>
      </w:r>
      <w:r w:rsidR="005F19F3" w:rsidRPr="005F19F3">
        <w:rPr>
          <w:rFonts w:ascii="Times New Roman" w:hAnsi="Times New Roman" w:cs="Times New Roman"/>
          <w:i/>
          <w:iCs/>
          <w:sz w:val="24"/>
          <w:szCs w:val="24"/>
        </w:rPr>
        <w:t>South African Poultry Association and Others v Minister of Trade and Industry and Others</w:t>
      </w:r>
      <w:r w:rsidR="005F19F3" w:rsidRPr="005F19F3">
        <w:rPr>
          <w:rFonts w:ascii="Times New Roman" w:hAnsi="Times New Roman" w:cs="Times New Roman"/>
          <w:sz w:val="24"/>
          <w:szCs w:val="24"/>
        </w:rPr>
        <w:t xml:space="preserve"> 2018 (1) NR 1 (SC).</w:t>
      </w:r>
    </w:p>
    <w:p w14:paraId="15B16E31" w14:textId="77777777" w:rsidR="005F19F3" w:rsidRPr="005F19F3" w:rsidRDefault="005F19F3" w:rsidP="005F19F3">
      <w:pPr>
        <w:rPr>
          <w:rFonts w:ascii="Times New Roman" w:hAnsi="Times New Roman" w:cs="Times New Roman"/>
          <w:sz w:val="24"/>
          <w:szCs w:val="24"/>
        </w:rPr>
      </w:pPr>
    </w:p>
    <w:p w14:paraId="057AFBF7" w14:textId="78D5300C" w:rsidR="005F19F3" w:rsidRPr="00AD6904" w:rsidRDefault="005F19F3" w:rsidP="00AD6904">
      <w:pPr>
        <w:rPr>
          <w:rFonts w:ascii="Times New Roman" w:hAnsi="Times New Roman" w:cs="Times New Roman"/>
          <w:sz w:val="24"/>
          <w:szCs w:val="24"/>
        </w:rPr>
      </w:pPr>
      <w:r>
        <w:rPr>
          <w:rFonts w:ascii="Times New Roman" w:hAnsi="Times New Roman" w:cs="Times New Roman"/>
          <w:sz w:val="24"/>
          <w:szCs w:val="24"/>
        </w:rPr>
        <w:t>[</w:t>
      </w:r>
      <w:r w:rsidR="00E3494F">
        <w:rPr>
          <w:rFonts w:ascii="Times New Roman" w:hAnsi="Times New Roman" w:cs="Times New Roman"/>
          <w:sz w:val="24"/>
          <w:szCs w:val="24"/>
        </w:rPr>
        <w:t>10</w:t>
      </w:r>
      <w:r>
        <w:rPr>
          <w:rFonts w:ascii="Times New Roman" w:hAnsi="Times New Roman" w:cs="Times New Roman"/>
          <w:sz w:val="24"/>
          <w:szCs w:val="24"/>
        </w:rPr>
        <w:t xml:space="preserve">] </w:t>
      </w:r>
      <w:r w:rsidR="00AD6904" w:rsidRPr="00AD6904">
        <w:rPr>
          <w:rFonts w:ascii="Times New Roman" w:hAnsi="Times New Roman" w:cs="Times New Roman"/>
          <w:sz w:val="24"/>
          <w:szCs w:val="24"/>
        </w:rPr>
        <w:t>It is against the backdrop of these legal principles that I consider this application for condonation</w:t>
      </w:r>
      <w:r w:rsidR="00AD6904">
        <w:rPr>
          <w:rFonts w:ascii="Times New Roman" w:hAnsi="Times New Roman" w:cs="Times New Roman"/>
          <w:sz w:val="24"/>
          <w:szCs w:val="24"/>
        </w:rPr>
        <w:t xml:space="preserve">. </w:t>
      </w:r>
    </w:p>
    <w:p w14:paraId="444C004B" w14:textId="77777777" w:rsidR="003F256D" w:rsidRDefault="003F256D" w:rsidP="00AD6904">
      <w:pPr>
        <w:rPr>
          <w:rFonts w:ascii="Times New Roman" w:hAnsi="Times New Roman" w:cs="Times New Roman"/>
          <w:sz w:val="24"/>
          <w:szCs w:val="24"/>
        </w:rPr>
      </w:pPr>
    </w:p>
    <w:p w14:paraId="75BCB024" w14:textId="43DE5ABE" w:rsidR="003F256D" w:rsidRPr="003F256D" w:rsidRDefault="003F256D" w:rsidP="00AD6904">
      <w:pPr>
        <w:rPr>
          <w:rFonts w:ascii="Times New Roman" w:hAnsi="Times New Roman" w:cs="Times New Roman"/>
          <w:b/>
          <w:bCs/>
          <w:sz w:val="24"/>
          <w:szCs w:val="24"/>
        </w:rPr>
      </w:pPr>
      <w:r w:rsidRPr="003F256D">
        <w:rPr>
          <w:rFonts w:ascii="Times New Roman" w:hAnsi="Times New Roman" w:cs="Times New Roman"/>
          <w:b/>
          <w:bCs/>
          <w:sz w:val="24"/>
          <w:szCs w:val="24"/>
        </w:rPr>
        <w:t xml:space="preserve">Extent of the delay </w:t>
      </w:r>
    </w:p>
    <w:p w14:paraId="6BEEA5F9" w14:textId="77777777" w:rsidR="003F256D" w:rsidRPr="003F256D" w:rsidRDefault="003F256D" w:rsidP="00AD6904">
      <w:pPr>
        <w:rPr>
          <w:rFonts w:ascii="Times New Roman" w:hAnsi="Times New Roman" w:cs="Times New Roman"/>
          <w:sz w:val="24"/>
          <w:szCs w:val="24"/>
        </w:rPr>
      </w:pPr>
    </w:p>
    <w:p w14:paraId="499C092C" w14:textId="23445B81" w:rsidR="003F318F" w:rsidRDefault="003F256D" w:rsidP="00AD6904">
      <w:pPr>
        <w:rPr>
          <w:rFonts w:ascii="Times New Roman" w:hAnsi="Times New Roman" w:cs="Times New Roman"/>
          <w:sz w:val="24"/>
          <w:szCs w:val="24"/>
        </w:rPr>
      </w:pPr>
      <w:r w:rsidRPr="003F256D">
        <w:rPr>
          <w:rFonts w:ascii="Times New Roman" w:hAnsi="Times New Roman" w:cs="Times New Roman"/>
          <w:sz w:val="24"/>
          <w:szCs w:val="24"/>
        </w:rPr>
        <w:t>[1</w:t>
      </w:r>
      <w:r w:rsidR="00E3494F">
        <w:rPr>
          <w:rFonts w:ascii="Times New Roman" w:hAnsi="Times New Roman" w:cs="Times New Roman"/>
          <w:sz w:val="24"/>
          <w:szCs w:val="24"/>
        </w:rPr>
        <w:t>1</w:t>
      </w:r>
      <w:r w:rsidRPr="003F256D">
        <w:rPr>
          <w:rFonts w:ascii="Times New Roman" w:hAnsi="Times New Roman" w:cs="Times New Roman"/>
          <w:sz w:val="24"/>
          <w:szCs w:val="24"/>
        </w:rPr>
        <w:t xml:space="preserve">] The </w:t>
      </w:r>
      <w:r w:rsidR="002167F0">
        <w:rPr>
          <w:rFonts w:ascii="Times New Roman" w:hAnsi="Times New Roman" w:cs="Times New Roman"/>
          <w:sz w:val="24"/>
          <w:szCs w:val="24"/>
        </w:rPr>
        <w:t>order</w:t>
      </w:r>
      <w:r w:rsidRPr="003F256D">
        <w:rPr>
          <w:rFonts w:ascii="Times New Roman" w:hAnsi="Times New Roman" w:cs="Times New Roman"/>
          <w:sz w:val="24"/>
          <w:szCs w:val="24"/>
        </w:rPr>
        <w:t xml:space="preserve"> </w:t>
      </w:r>
      <w:r w:rsidR="002167F0">
        <w:rPr>
          <w:rFonts w:ascii="Times New Roman" w:hAnsi="Times New Roman" w:cs="Times New Roman"/>
          <w:sz w:val="24"/>
          <w:szCs w:val="24"/>
        </w:rPr>
        <w:t>in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HC 1131/21 </w:t>
      </w:r>
      <w:r w:rsidRPr="003F256D">
        <w:rPr>
          <w:rFonts w:ascii="Times New Roman" w:hAnsi="Times New Roman" w:cs="Times New Roman"/>
          <w:sz w:val="24"/>
          <w:szCs w:val="24"/>
        </w:rPr>
        <w:t xml:space="preserve">that the applicant seeks to </w:t>
      </w:r>
      <w:r w:rsidR="002167F0">
        <w:rPr>
          <w:rFonts w:ascii="Times New Roman" w:hAnsi="Times New Roman" w:cs="Times New Roman"/>
          <w:sz w:val="24"/>
          <w:szCs w:val="24"/>
        </w:rPr>
        <w:t>rescind</w:t>
      </w:r>
      <w:r w:rsidRPr="003F256D">
        <w:rPr>
          <w:rFonts w:ascii="Times New Roman" w:hAnsi="Times New Roman" w:cs="Times New Roman"/>
          <w:sz w:val="24"/>
          <w:szCs w:val="24"/>
        </w:rPr>
        <w:t xml:space="preserve"> was handed down on 1</w:t>
      </w:r>
      <w:r>
        <w:rPr>
          <w:rFonts w:ascii="Times New Roman" w:hAnsi="Times New Roman" w:cs="Times New Roman"/>
          <w:sz w:val="24"/>
          <w:szCs w:val="24"/>
        </w:rPr>
        <w:t>9 May 2022</w:t>
      </w:r>
      <w:r w:rsidRPr="003F256D">
        <w:rPr>
          <w:rFonts w:ascii="Times New Roman" w:hAnsi="Times New Roman" w:cs="Times New Roman"/>
          <w:sz w:val="24"/>
          <w:szCs w:val="24"/>
        </w:rPr>
        <w:t xml:space="preserve">. The applicant was required to have </w:t>
      </w:r>
      <w:r>
        <w:rPr>
          <w:rFonts w:ascii="Times New Roman" w:hAnsi="Times New Roman" w:cs="Times New Roman"/>
          <w:sz w:val="24"/>
          <w:szCs w:val="24"/>
        </w:rPr>
        <w:t xml:space="preserve">filed </w:t>
      </w:r>
      <w:r w:rsidR="00A43E01">
        <w:rPr>
          <w:rFonts w:ascii="Times New Roman" w:hAnsi="Times New Roman" w:cs="Times New Roman"/>
          <w:sz w:val="24"/>
          <w:szCs w:val="24"/>
        </w:rPr>
        <w:t xml:space="preserve">her </w:t>
      </w:r>
      <w:r>
        <w:rPr>
          <w:rFonts w:ascii="Times New Roman" w:hAnsi="Times New Roman" w:cs="Times New Roman"/>
          <w:sz w:val="24"/>
          <w:szCs w:val="24"/>
        </w:rPr>
        <w:t>application for rescission of judgment</w:t>
      </w:r>
      <w:r w:rsidRPr="003F256D">
        <w:rPr>
          <w:rFonts w:ascii="Times New Roman" w:hAnsi="Times New Roman" w:cs="Times New Roman"/>
          <w:sz w:val="24"/>
          <w:szCs w:val="24"/>
        </w:rPr>
        <w:t xml:space="preserve"> on or before </w:t>
      </w:r>
      <w:r>
        <w:rPr>
          <w:rFonts w:ascii="Times New Roman" w:hAnsi="Times New Roman" w:cs="Times New Roman"/>
          <w:sz w:val="24"/>
          <w:szCs w:val="24"/>
        </w:rPr>
        <w:t>19</w:t>
      </w:r>
      <w:r w:rsidR="00F70FB6">
        <w:rPr>
          <w:rFonts w:ascii="Times New Roman" w:hAnsi="Times New Roman" w:cs="Times New Roman"/>
          <w:sz w:val="24"/>
          <w:szCs w:val="24"/>
        </w:rPr>
        <w:t xml:space="preserve"> June </w:t>
      </w:r>
      <w:r>
        <w:rPr>
          <w:rFonts w:ascii="Times New Roman" w:hAnsi="Times New Roman" w:cs="Times New Roman"/>
          <w:sz w:val="24"/>
          <w:szCs w:val="24"/>
        </w:rPr>
        <w:t>2022</w:t>
      </w:r>
      <w:r w:rsidRPr="003F256D">
        <w:rPr>
          <w:rFonts w:ascii="Times New Roman" w:hAnsi="Times New Roman" w:cs="Times New Roman"/>
          <w:sz w:val="24"/>
          <w:szCs w:val="24"/>
        </w:rPr>
        <w:t xml:space="preserve">. </w:t>
      </w:r>
      <w:r w:rsidR="008905C9">
        <w:rPr>
          <w:rFonts w:ascii="Times New Roman" w:hAnsi="Times New Roman" w:cs="Times New Roman"/>
          <w:sz w:val="24"/>
          <w:szCs w:val="24"/>
        </w:rPr>
        <w:t>Instead, t</w:t>
      </w:r>
      <w:r w:rsidRPr="003F256D">
        <w:rPr>
          <w:rFonts w:ascii="Times New Roman" w:hAnsi="Times New Roman" w:cs="Times New Roman"/>
          <w:sz w:val="24"/>
          <w:szCs w:val="24"/>
        </w:rPr>
        <w:t>his application</w:t>
      </w:r>
      <w:r>
        <w:rPr>
          <w:rFonts w:ascii="Times New Roman" w:hAnsi="Times New Roman" w:cs="Times New Roman"/>
          <w:sz w:val="24"/>
          <w:szCs w:val="24"/>
        </w:rPr>
        <w:t xml:space="preserve"> </w:t>
      </w:r>
      <w:r w:rsidRPr="003F256D">
        <w:rPr>
          <w:rFonts w:ascii="Times New Roman" w:hAnsi="Times New Roman" w:cs="Times New Roman"/>
          <w:sz w:val="24"/>
          <w:szCs w:val="24"/>
        </w:rPr>
        <w:t>was filed</w:t>
      </w:r>
      <w:r w:rsidR="00F70FB6">
        <w:rPr>
          <w:rFonts w:ascii="Times New Roman" w:hAnsi="Times New Roman" w:cs="Times New Roman"/>
          <w:sz w:val="24"/>
          <w:szCs w:val="24"/>
        </w:rPr>
        <w:t xml:space="preserve"> </w:t>
      </w:r>
      <w:r w:rsidR="00740BC6">
        <w:rPr>
          <w:rFonts w:ascii="Times New Roman" w:hAnsi="Times New Roman" w:cs="Times New Roman"/>
          <w:sz w:val="24"/>
          <w:szCs w:val="24"/>
        </w:rPr>
        <w:t xml:space="preserve">on </w:t>
      </w:r>
      <w:r w:rsidR="00F70FB6">
        <w:rPr>
          <w:rFonts w:ascii="Times New Roman" w:hAnsi="Times New Roman" w:cs="Times New Roman"/>
          <w:sz w:val="24"/>
          <w:szCs w:val="24"/>
        </w:rPr>
        <w:t>19 October 2022, i.e., f</w:t>
      </w:r>
      <w:r w:rsidR="00A43E01">
        <w:rPr>
          <w:rFonts w:ascii="Times New Roman" w:hAnsi="Times New Roman" w:cs="Times New Roman"/>
          <w:sz w:val="24"/>
          <w:szCs w:val="24"/>
        </w:rPr>
        <w:t>our</w:t>
      </w:r>
      <w:r w:rsidR="00F70FB6">
        <w:rPr>
          <w:rFonts w:ascii="Times New Roman" w:hAnsi="Times New Roman" w:cs="Times New Roman"/>
          <w:sz w:val="24"/>
          <w:szCs w:val="24"/>
        </w:rPr>
        <w:t xml:space="preserve"> months outside the timeline </w:t>
      </w:r>
      <w:r w:rsidR="008905C9">
        <w:rPr>
          <w:rFonts w:ascii="Times New Roman" w:hAnsi="Times New Roman" w:cs="Times New Roman"/>
          <w:sz w:val="24"/>
          <w:szCs w:val="24"/>
        </w:rPr>
        <w:t>prescribed</w:t>
      </w:r>
      <w:r w:rsidR="00F70FB6">
        <w:rPr>
          <w:rFonts w:ascii="Times New Roman" w:hAnsi="Times New Roman" w:cs="Times New Roman"/>
          <w:sz w:val="24"/>
          <w:szCs w:val="24"/>
        </w:rPr>
        <w:t xml:space="preserve"> by the rules of court. </w:t>
      </w:r>
      <w:r w:rsidR="002167F0">
        <w:rPr>
          <w:rFonts w:ascii="Times New Roman" w:hAnsi="Times New Roman" w:cs="Times New Roman"/>
          <w:sz w:val="24"/>
          <w:szCs w:val="24"/>
        </w:rPr>
        <w:t xml:space="preserve">A delay of </w:t>
      </w:r>
      <w:r w:rsidR="00A43E01">
        <w:rPr>
          <w:rFonts w:ascii="Times New Roman" w:hAnsi="Times New Roman" w:cs="Times New Roman"/>
          <w:sz w:val="24"/>
          <w:szCs w:val="24"/>
        </w:rPr>
        <w:t>four</w:t>
      </w:r>
      <w:r w:rsidR="002167F0">
        <w:rPr>
          <w:rFonts w:ascii="Times New Roman" w:hAnsi="Times New Roman" w:cs="Times New Roman"/>
          <w:sz w:val="24"/>
          <w:szCs w:val="24"/>
        </w:rPr>
        <w:t xml:space="preserve"> months, cannot be anything but</w:t>
      </w:r>
      <w:r w:rsidR="003F318F">
        <w:rPr>
          <w:rFonts w:ascii="Times New Roman" w:hAnsi="Times New Roman" w:cs="Times New Roman"/>
          <w:sz w:val="24"/>
          <w:szCs w:val="24"/>
        </w:rPr>
        <w:t xml:space="preserve"> </w:t>
      </w:r>
      <w:r w:rsidRPr="003F256D">
        <w:rPr>
          <w:rFonts w:ascii="Times New Roman" w:hAnsi="Times New Roman" w:cs="Times New Roman"/>
          <w:sz w:val="24"/>
          <w:szCs w:val="24"/>
        </w:rPr>
        <w:t>inordinate</w:t>
      </w:r>
      <w:r w:rsidR="00A43E01">
        <w:rPr>
          <w:rFonts w:ascii="Times New Roman" w:hAnsi="Times New Roman" w:cs="Times New Roman"/>
          <w:sz w:val="24"/>
          <w:szCs w:val="24"/>
        </w:rPr>
        <w:t xml:space="preserve"> delay. </w:t>
      </w:r>
      <w:r w:rsidR="003F318F">
        <w:rPr>
          <w:rFonts w:ascii="Times New Roman" w:hAnsi="Times New Roman" w:cs="Times New Roman"/>
          <w:sz w:val="24"/>
          <w:szCs w:val="24"/>
        </w:rPr>
        <w:t xml:space="preserve"> </w:t>
      </w:r>
    </w:p>
    <w:p w14:paraId="14388845" w14:textId="77777777" w:rsidR="00E3494F" w:rsidRPr="00E3494F" w:rsidRDefault="00E3494F" w:rsidP="00AD6904">
      <w:pPr>
        <w:rPr>
          <w:rFonts w:ascii="Times New Roman" w:hAnsi="Times New Roman" w:cs="Times New Roman"/>
          <w:sz w:val="24"/>
          <w:szCs w:val="24"/>
        </w:rPr>
      </w:pPr>
    </w:p>
    <w:p w14:paraId="08517FE0" w14:textId="3F27C7B1" w:rsidR="00CA41A5" w:rsidRDefault="00CA41A5" w:rsidP="00AD6904">
      <w:pPr>
        <w:rPr>
          <w:rFonts w:ascii="Times New Roman" w:hAnsi="Times New Roman" w:cs="Times New Roman"/>
          <w:b/>
          <w:bCs/>
          <w:sz w:val="24"/>
          <w:szCs w:val="24"/>
        </w:rPr>
      </w:pPr>
      <w:r w:rsidRPr="00CA41A5">
        <w:rPr>
          <w:rFonts w:ascii="Times New Roman" w:hAnsi="Times New Roman" w:cs="Times New Roman"/>
          <w:b/>
          <w:bCs/>
          <w:sz w:val="24"/>
          <w:szCs w:val="24"/>
        </w:rPr>
        <w:t xml:space="preserve">Reasons for the delay </w:t>
      </w:r>
    </w:p>
    <w:p w14:paraId="3F4A644B" w14:textId="77777777" w:rsidR="00CA41A5" w:rsidRPr="00CA41A5" w:rsidRDefault="00CA41A5" w:rsidP="00AD6904">
      <w:pPr>
        <w:rPr>
          <w:rFonts w:ascii="Times New Roman" w:hAnsi="Times New Roman" w:cs="Times New Roman"/>
          <w:b/>
          <w:bCs/>
          <w:sz w:val="24"/>
          <w:szCs w:val="24"/>
        </w:rPr>
      </w:pPr>
    </w:p>
    <w:p w14:paraId="0C638936" w14:textId="5521282B" w:rsidR="003F318F" w:rsidRDefault="00317655" w:rsidP="00AD6904">
      <w:pPr>
        <w:rPr>
          <w:rFonts w:ascii="Times New Roman" w:hAnsi="Times New Roman" w:cs="Times New Roman"/>
          <w:sz w:val="24"/>
          <w:szCs w:val="24"/>
        </w:rPr>
      </w:pPr>
      <w:r>
        <w:rPr>
          <w:rFonts w:ascii="Times New Roman" w:hAnsi="Times New Roman" w:cs="Times New Roman"/>
          <w:sz w:val="24"/>
          <w:szCs w:val="24"/>
        </w:rPr>
        <w:t>[1</w:t>
      </w:r>
      <w:r w:rsidR="00A43E01">
        <w:rPr>
          <w:rFonts w:ascii="Times New Roman" w:hAnsi="Times New Roman" w:cs="Times New Roman"/>
          <w:sz w:val="24"/>
          <w:szCs w:val="24"/>
        </w:rPr>
        <w:t>2</w:t>
      </w:r>
      <w:r>
        <w:rPr>
          <w:rFonts w:ascii="Times New Roman" w:hAnsi="Times New Roman" w:cs="Times New Roman"/>
          <w:sz w:val="24"/>
          <w:szCs w:val="24"/>
        </w:rPr>
        <w:t xml:space="preserve">] Explaining the delay, the applicant avers that at the time the order was granted she believed that all debts or obligations that arise in this country are settled in local currency. And that the option to use foreign currency or free funds lies with the person settling the debt. </w:t>
      </w:r>
      <w:r w:rsidR="00D77991">
        <w:rPr>
          <w:rFonts w:ascii="Times New Roman" w:hAnsi="Times New Roman" w:cs="Times New Roman"/>
          <w:sz w:val="24"/>
          <w:szCs w:val="24"/>
        </w:rPr>
        <w:t>She avers further that she thought this was common cause amongst all person</w:t>
      </w:r>
      <w:r w:rsidR="00A43E01">
        <w:rPr>
          <w:rFonts w:ascii="Times New Roman" w:hAnsi="Times New Roman" w:cs="Times New Roman"/>
          <w:sz w:val="24"/>
          <w:szCs w:val="24"/>
        </w:rPr>
        <w:t>s</w:t>
      </w:r>
      <w:r w:rsidR="00D77991">
        <w:rPr>
          <w:rFonts w:ascii="Times New Roman" w:hAnsi="Times New Roman" w:cs="Times New Roman"/>
          <w:sz w:val="24"/>
          <w:szCs w:val="24"/>
        </w:rPr>
        <w:t xml:space="preserve"> in Zimbabwe. She did not seek counsel from her legal practitioners </w:t>
      </w:r>
      <w:r w:rsidR="00784718">
        <w:rPr>
          <w:rFonts w:ascii="Times New Roman" w:hAnsi="Times New Roman" w:cs="Times New Roman"/>
          <w:sz w:val="24"/>
          <w:szCs w:val="24"/>
        </w:rPr>
        <w:t xml:space="preserve">because she believed that the position of the law was </w:t>
      </w:r>
      <w:r w:rsidR="00784718">
        <w:rPr>
          <w:rFonts w:ascii="Times New Roman" w:hAnsi="Times New Roman" w:cs="Times New Roman"/>
          <w:sz w:val="24"/>
          <w:szCs w:val="24"/>
        </w:rPr>
        <w:lastRenderedPageBreak/>
        <w:t xml:space="preserve">obvious. And she also believed that the respondent was aware that the exchange regulations forbid settling obligations in foreign currency. </w:t>
      </w:r>
    </w:p>
    <w:p w14:paraId="374A1A16" w14:textId="77777777" w:rsidR="00784718" w:rsidRDefault="00784718" w:rsidP="00AD6904">
      <w:pPr>
        <w:rPr>
          <w:rFonts w:ascii="Times New Roman" w:hAnsi="Times New Roman" w:cs="Times New Roman"/>
          <w:sz w:val="24"/>
          <w:szCs w:val="24"/>
        </w:rPr>
      </w:pPr>
    </w:p>
    <w:p w14:paraId="56C3BC43" w14:textId="1A31A713" w:rsidR="00784718" w:rsidRDefault="00784718" w:rsidP="00AD6904">
      <w:pPr>
        <w:rPr>
          <w:rFonts w:ascii="Times New Roman" w:hAnsi="Times New Roman" w:cs="Times New Roman"/>
          <w:sz w:val="24"/>
          <w:szCs w:val="24"/>
        </w:rPr>
      </w:pPr>
      <w:r>
        <w:rPr>
          <w:rFonts w:ascii="Times New Roman" w:hAnsi="Times New Roman" w:cs="Times New Roman"/>
          <w:sz w:val="24"/>
          <w:szCs w:val="24"/>
        </w:rPr>
        <w:t>[1</w:t>
      </w:r>
      <w:r w:rsidR="00A43E01">
        <w:rPr>
          <w:rFonts w:ascii="Times New Roman" w:hAnsi="Times New Roman" w:cs="Times New Roman"/>
          <w:sz w:val="24"/>
          <w:szCs w:val="24"/>
        </w:rPr>
        <w:t>3</w:t>
      </w:r>
      <w:r>
        <w:rPr>
          <w:rFonts w:ascii="Times New Roman" w:hAnsi="Times New Roman" w:cs="Times New Roman"/>
          <w:sz w:val="24"/>
          <w:szCs w:val="24"/>
        </w:rPr>
        <w:t xml:space="preserve">] </w:t>
      </w:r>
      <w:r w:rsidR="0030484D">
        <w:rPr>
          <w:rFonts w:ascii="Times New Roman" w:hAnsi="Times New Roman" w:cs="Times New Roman"/>
          <w:sz w:val="24"/>
          <w:szCs w:val="24"/>
        </w:rPr>
        <w:t>The applicant avers further that in August she made a tender of payment, and this was after she had received a letter demanding payment from respondent’s legal practitioners</w:t>
      </w:r>
      <w:r w:rsidR="00162DDE">
        <w:rPr>
          <w:rFonts w:ascii="Times New Roman" w:hAnsi="Times New Roman" w:cs="Times New Roman"/>
          <w:sz w:val="24"/>
          <w:szCs w:val="24"/>
        </w:rPr>
        <w:t xml:space="preserve">. In her letter dated 18 August </w:t>
      </w:r>
      <w:r w:rsidR="00A43E01">
        <w:rPr>
          <w:rFonts w:ascii="Times New Roman" w:hAnsi="Times New Roman" w:cs="Times New Roman"/>
          <w:sz w:val="24"/>
          <w:szCs w:val="24"/>
        </w:rPr>
        <w:t xml:space="preserve">2022 </w:t>
      </w:r>
      <w:r w:rsidR="00162DDE">
        <w:rPr>
          <w:rFonts w:ascii="Times New Roman" w:hAnsi="Times New Roman" w:cs="Times New Roman"/>
          <w:sz w:val="24"/>
          <w:szCs w:val="24"/>
        </w:rPr>
        <w:t xml:space="preserve">she offered to pay in local currency. It is contended that she did not sit on her </w:t>
      </w:r>
      <w:r w:rsidR="00265C58">
        <w:rPr>
          <w:rFonts w:ascii="Times New Roman" w:hAnsi="Times New Roman" w:cs="Times New Roman"/>
          <w:sz w:val="24"/>
          <w:szCs w:val="24"/>
        </w:rPr>
        <w:t>laurels</w:t>
      </w:r>
      <w:r w:rsidR="002167F0">
        <w:rPr>
          <w:rFonts w:ascii="Times New Roman" w:hAnsi="Times New Roman" w:cs="Times New Roman"/>
          <w:sz w:val="24"/>
          <w:szCs w:val="24"/>
        </w:rPr>
        <w:t xml:space="preserve"> as it were</w:t>
      </w:r>
      <w:r w:rsidR="00162DDE">
        <w:rPr>
          <w:rFonts w:ascii="Times New Roman" w:hAnsi="Times New Roman" w:cs="Times New Roman"/>
          <w:sz w:val="24"/>
          <w:szCs w:val="24"/>
        </w:rPr>
        <w:t xml:space="preserve">, but was engaging respondent through his legal practitioners until a dead </w:t>
      </w:r>
      <w:r w:rsidR="002167F0">
        <w:rPr>
          <w:rFonts w:ascii="Times New Roman" w:hAnsi="Times New Roman" w:cs="Times New Roman"/>
          <w:sz w:val="24"/>
          <w:szCs w:val="24"/>
        </w:rPr>
        <w:t xml:space="preserve">-lock </w:t>
      </w:r>
      <w:r w:rsidR="00162DDE">
        <w:rPr>
          <w:rFonts w:ascii="Times New Roman" w:hAnsi="Times New Roman" w:cs="Times New Roman"/>
          <w:sz w:val="24"/>
          <w:szCs w:val="24"/>
        </w:rPr>
        <w:t xml:space="preserve">was reached. It is after </w:t>
      </w:r>
      <w:r w:rsidR="002167F0">
        <w:rPr>
          <w:rFonts w:ascii="Times New Roman" w:hAnsi="Times New Roman" w:cs="Times New Roman"/>
          <w:sz w:val="24"/>
          <w:szCs w:val="24"/>
        </w:rPr>
        <w:t>the dead-lock</w:t>
      </w:r>
      <w:r w:rsidR="00162DDE">
        <w:rPr>
          <w:rFonts w:ascii="Times New Roman" w:hAnsi="Times New Roman" w:cs="Times New Roman"/>
          <w:sz w:val="24"/>
          <w:szCs w:val="24"/>
        </w:rPr>
        <w:t xml:space="preserve"> that she decided to approach this court to seek leave to pay in local currency. </w:t>
      </w:r>
    </w:p>
    <w:p w14:paraId="4DBAFCC9" w14:textId="77777777" w:rsidR="0094495B" w:rsidRDefault="0094495B" w:rsidP="00AD6904">
      <w:pPr>
        <w:rPr>
          <w:rFonts w:ascii="Times New Roman" w:hAnsi="Times New Roman" w:cs="Times New Roman"/>
          <w:sz w:val="24"/>
          <w:szCs w:val="24"/>
        </w:rPr>
      </w:pPr>
    </w:p>
    <w:p w14:paraId="71EBC3CC" w14:textId="0FC13CF6" w:rsidR="0094495B" w:rsidRDefault="0094495B" w:rsidP="00AD6904">
      <w:pPr>
        <w:rPr>
          <w:rFonts w:ascii="Times New Roman" w:hAnsi="Times New Roman" w:cs="Times New Roman"/>
          <w:sz w:val="24"/>
          <w:szCs w:val="24"/>
        </w:rPr>
      </w:pPr>
      <w:r>
        <w:rPr>
          <w:rFonts w:ascii="Times New Roman" w:hAnsi="Times New Roman" w:cs="Times New Roman"/>
          <w:sz w:val="24"/>
          <w:szCs w:val="24"/>
        </w:rPr>
        <w:t>[1</w:t>
      </w:r>
      <w:r w:rsidR="00A43E01">
        <w:rPr>
          <w:rFonts w:ascii="Times New Roman" w:hAnsi="Times New Roman" w:cs="Times New Roman"/>
          <w:sz w:val="24"/>
          <w:szCs w:val="24"/>
        </w:rPr>
        <w:t>4</w:t>
      </w:r>
      <w:r>
        <w:rPr>
          <w:rFonts w:ascii="Times New Roman" w:hAnsi="Times New Roman" w:cs="Times New Roman"/>
          <w:sz w:val="24"/>
          <w:szCs w:val="24"/>
        </w:rPr>
        <w:t xml:space="preserve">] </w:t>
      </w:r>
      <w:r w:rsidR="00A43E01">
        <w:rPr>
          <w:rFonts w:ascii="Times New Roman" w:hAnsi="Times New Roman" w:cs="Times New Roman"/>
          <w:sz w:val="24"/>
          <w:szCs w:val="24"/>
        </w:rPr>
        <w:t>Per</w:t>
      </w:r>
      <w:r w:rsidR="00A43E01" w:rsidRPr="00A43E01">
        <w:rPr>
          <w:rFonts w:ascii="Times New Roman" w:hAnsi="Times New Roman" w:cs="Times New Roman"/>
          <w:i/>
          <w:iCs/>
          <w:sz w:val="24"/>
          <w:szCs w:val="24"/>
        </w:rPr>
        <w:t xml:space="preserve"> contra</w:t>
      </w:r>
      <w:r w:rsidR="00DE6856">
        <w:rPr>
          <w:rFonts w:ascii="Times New Roman" w:hAnsi="Times New Roman" w:cs="Times New Roman"/>
          <w:sz w:val="24"/>
          <w:szCs w:val="24"/>
        </w:rPr>
        <w:t xml:space="preserve"> </w:t>
      </w:r>
      <w:r w:rsidR="00A43E01">
        <w:rPr>
          <w:rFonts w:ascii="Times New Roman" w:hAnsi="Times New Roman" w:cs="Times New Roman"/>
          <w:sz w:val="24"/>
          <w:szCs w:val="24"/>
        </w:rPr>
        <w:t xml:space="preserve">the </w:t>
      </w:r>
      <w:r w:rsidR="00DE6856">
        <w:rPr>
          <w:rFonts w:ascii="Times New Roman" w:hAnsi="Times New Roman" w:cs="Times New Roman"/>
          <w:sz w:val="24"/>
          <w:szCs w:val="24"/>
        </w:rPr>
        <w:t xml:space="preserve">respondent avers that in the discussions leading to the signing of the consent paper, the parties agreed to obtain their share values in their preferred currencies. The applicant had to be paid US$1 500.00 as her share in the BMW 1 Series </w:t>
      </w:r>
      <w:r w:rsidR="008214E2">
        <w:rPr>
          <w:rFonts w:ascii="Times New Roman" w:hAnsi="Times New Roman" w:cs="Times New Roman"/>
          <w:sz w:val="24"/>
          <w:szCs w:val="24"/>
        </w:rPr>
        <w:t xml:space="preserve">motor vehicle, and ZAR 6000.00 for the Chevrolet JR 78 VS GP, and the respondent had to be paid his 40% of the value of the house in United States dollars. Respondent avers further the contention by the applicant that she believed that she had an option to </w:t>
      </w:r>
      <w:r w:rsidR="00940A40">
        <w:rPr>
          <w:rFonts w:ascii="Times New Roman" w:hAnsi="Times New Roman" w:cs="Times New Roman"/>
          <w:sz w:val="24"/>
          <w:szCs w:val="24"/>
        </w:rPr>
        <w:t xml:space="preserve">pay </w:t>
      </w:r>
      <w:r w:rsidR="008214E2">
        <w:rPr>
          <w:rFonts w:ascii="Times New Roman" w:hAnsi="Times New Roman" w:cs="Times New Roman"/>
          <w:sz w:val="24"/>
          <w:szCs w:val="24"/>
        </w:rPr>
        <w:t xml:space="preserve">the 40% share in local currency is not correct. </w:t>
      </w:r>
      <w:r w:rsidR="00940A40">
        <w:rPr>
          <w:rFonts w:ascii="Times New Roman" w:hAnsi="Times New Roman" w:cs="Times New Roman"/>
          <w:sz w:val="24"/>
          <w:szCs w:val="24"/>
        </w:rPr>
        <w:t>It was further argued that t</w:t>
      </w:r>
      <w:r w:rsidR="008214E2">
        <w:rPr>
          <w:rFonts w:ascii="Times New Roman" w:hAnsi="Times New Roman" w:cs="Times New Roman"/>
          <w:sz w:val="24"/>
          <w:szCs w:val="24"/>
        </w:rPr>
        <w:t xml:space="preserve">his application was filed to evade her obligation to make the payment in terms of the consent paper and the court order, </w:t>
      </w:r>
      <w:r w:rsidR="004E7B74">
        <w:rPr>
          <w:rFonts w:ascii="Times New Roman" w:hAnsi="Times New Roman" w:cs="Times New Roman"/>
          <w:sz w:val="24"/>
          <w:szCs w:val="24"/>
        </w:rPr>
        <w:t xml:space="preserve">and </w:t>
      </w:r>
      <w:r w:rsidR="008214E2">
        <w:rPr>
          <w:rFonts w:ascii="Times New Roman" w:hAnsi="Times New Roman" w:cs="Times New Roman"/>
          <w:sz w:val="24"/>
          <w:szCs w:val="24"/>
        </w:rPr>
        <w:t xml:space="preserve">this is the reason it </w:t>
      </w:r>
      <w:r>
        <w:rPr>
          <w:rFonts w:ascii="Times New Roman" w:hAnsi="Times New Roman" w:cs="Times New Roman"/>
          <w:sz w:val="24"/>
          <w:szCs w:val="24"/>
        </w:rPr>
        <w:t xml:space="preserve">was </w:t>
      </w:r>
      <w:r w:rsidR="001512D5">
        <w:rPr>
          <w:rFonts w:ascii="Times New Roman" w:hAnsi="Times New Roman" w:cs="Times New Roman"/>
          <w:sz w:val="24"/>
          <w:szCs w:val="24"/>
        </w:rPr>
        <w:t>filed</w:t>
      </w:r>
      <w:r>
        <w:rPr>
          <w:rFonts w:ascii="Times New Roman" w:hAnsi="Times New Roman" w:cs="Times New Roman"/>
          <w:sz w:val="24"/>
          <w:szCs w:val="24"/>
        </w:rPr>
        <w:t xml:space="preserve"> after the timeline to make payment had expired. </w:t>
      </w:r>
      <w:r w:rsidR="004E7B74">
        <w:rPr>
          <w:rFonts w:ascii="Times New Roman" w:hAnsi="Times New Roman" w:cs="Times New Roman"/>
          <w:sz w:val="24"/>
          <w:szCs w:val="24"/>
        </w:rPr>
        <w:t>Further r</w:t>
      </w:r>
      <w:r w:rsidR="001512D5">
        <w:rPr>
          <w:rFonts w:ascii="Times New Roman" w:hAnsi="Times New Roman" w:cs="Times New Roman"/>
          <w:sz w:val="24"/>
          <w:szCs w:val="24"/>
        </w:rPr>
        <w:t xml:space="preserve">espondent contended that the explanation for the failure to file an application for rescission of judgment within the timeline allowed by the rules of court is not satisfactory. </w:t>
      </w:r>
    </w:p>
    <w:p w14:paraId="1DF294DD" w14:textId="77777777" w:rsidR="009E5BE5" w:rsidRPr="003F256D" w:rsidRDefault="009E5BE5" w:rsidP="00AD6904">
      <w:pPr>
        <w:rPr>
          <w:rFonts w:ascii="Times New Roman" w:hAnsi="Times New Roman" w:cs="Times New Roman"/>
          <w:sz w:val="24"/>
          <w:szCs w:val="24"/>
        </w:rPr>
      </w:pPr>
    </w:p>
    <w:p w14:paraId="07AF4036" w14:textId="14F916F6" w:rsidR="00F36542" w:rsidRDefault="001512D5" w:rsidP="001512D5">
      <w:pPr>
        <w:rPr>
          <w:rFonts w:ascii="Times New Roman" w:hAnsi="Times New Roman" w:cs="Times New Roman"/>
          <w:sz w:val="24"/>
          <w:szCs w:val="24"/>
        </w:rPr>
      </w:pPr>
      <w:r w:rsidRPr="00F36542">
        <w:rPr>
          <w:rFonts w:ascii="Times New Roman" w:hAnsi="Times New Roman" w:cs="Times New Roman"/>
          <w:sz w:val="24"/>
          <w:szCs w:val="24"/>
        </w:rPr>
        <w:t>[1</w:t>
      </w:r>
      <w:r w:rsidR="004E7B74">
        <w:rPr>
          <w:rFonts w:ascii="Times New Roman" w:hAnsi="Times New Roman" w:cs="Times New Roman"/>
          <w:sz w:val="24"/>
          <w:szCs w:val="24"/>
        </w:rPr>
        <w:t>5</w:t>
      </w:r>
      <w:r w:rsidRPr="00F36542">
        <w:rPr>
          <w:rFonts w:ascii="Times New Roman" w:hAnsi="Times New Roman" w:cs="Times New Roman"/>
          <w:sz w:val="24"/>
          <w:szCs w:val="24"/>
        </w:rPr>
        <w:t xml:space="preserve">] </w:t>
      </w:r>
      <w:r w:rsidR="00F36542" w:rsidRPr="00F36542">
        <w:rPr>
          <w:rFonts w:ascii="Times New Roman" w:hAnsi="Times New Roman" w:cs="Times New Roman"/>
          <w:sz w:val="24"/>
          <w:szCs w:val="24"/>
        </w:rPr>
        <w:t xml:space="preserve">The granting of condonation by a court is an indulgence and not a right obtainable on request. A party seeking condonation must provide an adequate explanation for the delay. The applicant must provide a full, detailed, accurate and frank explanation, which must be a reasonable one.  The explanation must also show that the applicant took reasonable and available steps in an attempt to avoid or curtail the delay. What constitutes a reasonable </w:t>
      </w:r>
      <w:r w:rsidR="004E7B74">
        <w:rPr>
          <w:rFonts w:ascii="Times New Roman" w:hAnsi="Times New Roman" w:cs="Times New Roman"/>
          <w:sz w:val="24"/>
          <w:szCs w:val="24"/>
        </w:rPr>
        <w:t>explanation</w:t>
      </w:r>
      <w:r w:rsidR="00F36542" w:rsidRPr="00F36542">
        <w:rPr>
          <w:rFonts w:ascii="Times New Roman" w:hAnsi="Times New Roman" w:cs="Times New Roman"/>
          <w:sz w:val="24"/>
          <w:szCs w:val="24"/>
        </w:rPr>
        <w:t xml:space="preserve"> is a matter of fact and depends on the circumstances of each case. In deciding whether there was an unreasonable delay, each case must be judged on its own facts and circumstances. What may be unreasonable in one case may not be so in another instance and </w:t>
      </w:r>
      <w:r w:rsidR="00F36542" w:rsidRPr="00F36542">
        <w:rPr>
          <w:rFonts w:ascii="Times New Roman" w:hAnsi="Times New Roman" w:cs="Times New Roman"/>
          <w:i/>
          <w:iCs/>
          <w:sz w:val="24"/>
          <w:szCs w:val="24"/>
        </w:rPr>
        <w:t>vice versa</w:t>
      </w:r>
      <w:r w:rsidR="00F36542" w:rsidRPr="00F36542">
        <w:rPr>
          <w:rFonts w:ascii="Times New Roman" w:hAnsi="Times New Roman" w:cs="Times New Roman"/>
          <w:sz w:val="24"/>
          <w:szCs w:val="24"/>
        </w:rPr>
        <w:t xml:space="preserve">. </w:t>
      </w:r>
    </w:p>
    <w:p w14:paraId="7D6809C0" w14:textId="77777777" w:rsidR="0010668F" w:rsidRDefault="0010668F" w:rsidP="001512D5">
      <w:pPr>
        <w:rPr>
          <w:rFonts w:ascii="Times New Roman" w:hAnsi="Times New Roman" w:cs="Times New Roman"/>
          <w:sz w:val="24"/>
          <w:szCs w:val="24"/>
        </w:rPr>
      </w:pPr>
    </w:p>
    <w:p w14:paraId="4DD871A8" w14:textId="7DE336B3" w:rsidR="001512D5" w:rsidRDefault="00F36542" w:rsidP="001512D5">
      <w:pPr>
        <w:rPr>
          <w:rFonts w:ascii="Times New Roman" w:hAnsi="Times New Roman" w:cs="Times New Roman"/>
          <w:sz w:val="24"/>
          <w:szCs w:val="24"/>
        </w:rPr>
      </w:pPr>
      <w:r>
        <w:rPr>
          <w:rFonts w:ascii="Times New Roman" w:hAnsi="Times New Roman" w:cs="Times New Roman"/>
          <w:sz w:val="24"/>
          <w:szCs w:val="24"/>
        </w:rPr>
        <w:lastRenderedPageBreak/>
        <w:t>[1</w:t>
      </w:r>
      <w:r w:rsidR="004E7B74">
        <w:rPr>
          <w:rFonts w:ascii="Times New Roman" w:hAnsi="Times New Roman" w:cs="Times New Roman"/>
          <w:sz w:val="24"/>
          <w:szCs w:val="24"/>
        </w:rPr>
        <w:t>6</w:t>
      </w:r>
      <w:r>
        <w:rPr>
          <w:rFonts w:ascii="Times New Roman" w:hAnsi="Times New Roman" w:cs="Times New Roman"/>
          <w:sz w:val="24"/>
          <w:szCs w:val="24"/>
        </w:rPr>
        <w:t xml:space="preserve">] </w:t>
      </w:r>
      <w:r w:rsidR="002D4875" w:rsidRPr="00CA41A5">
        <w:rPr>
          <w:rFonts w:ascii="Times New Roman" w:hAnsi="Times New Roman" w:cs="Times New Roman"/>
          <w:sz w:val="24"/>
          <w:szCs w:val="24"/>
        </w:rPr>
        <w:t>The explanation for the delay is unsatisfactory for a number of reasons.</w:t>
      </w:r>
      <w:r w:rsidR="002D08EB" w:rsidRPr="00CA41A5">
        <w:rPr>
          <w:rFonts w:ascii="Times New Roman" w:hAnsi="Times New Roman" w:cs="Times New Roman"/>
          <w:sz w:val="24"/>
          <w:szCs w:val="24"/>
        </w:rPr>
        <w:t xml:space="preserve"> </w:t>
      </w:r>
      <w:r w:rsidR="001512D5">
        <w:rPr>
          <w:rFonts w:ascii="Times New Roman" w:hAnsi="Times New Roman" w:cs="Times New Roman"/>
          <w:sz w:val="24"/>
          <w:szCs w:val="24"/>
        </w:rPr>
        <w:t xml:space="preserve">In terms of the court order, the respondent’s 40% share of the </w:t>
      </w:r>
      <w:r w:rsidR="004E7B74">
        <w:rPr>
          <w:rFonts w:ascii="Times New Roman" w:hAnsi="Times New Roman" w:cs="Times New Roman"/>
          <w:sz w:val="24"/>
          <w:szCs w:val="24"/>
        </w:rPr>
        <w:t xml:space="preserve">value of the </w:t>
      </w:r>
      <w:r w:rsidR="001512D5">
        <w:rPr>
          <w:rFonts w:ascii="Times New Roman" w:hAnsi="Times New Roman" w:cs="Times New Roman"/>
          <w:sz w:val="24"/>
          <w:szCs w:val="24"/>
        </w:rPr>
        <w:t xml:space="preserve">property was due and payable within sixty days of the court order. The order was granted on 19 May 2022, and payment was due and payable on or before 19 July 2022. This application was filed three months outside the payment timeline prescribed in the court order. At the time this application was filed, the applicant was already in breach of the court order. Cut to the bone, the applicant seeks this court to sanitise her breach of the court order. </w:t>
      </w:r>
    </w:p>
    <w:p w14:paraId="40920ADD" w14:textId="77777777" w:rsidR="001512D5" w:rsidRDefault="001512D5" w:rsidP="00B32635">
      <w:pPr>
        <w:rPr>
          <w:rFonts w:ascii="Times New Roman" w:hAnsi="Times New Roman" w:cs="Times New Roman"/>
          <w:sz w:val="24"/>
          <w:szCs w:val="24"/>
        </w:rPr>
      </w:pPr>
    </w:p>
    <w:p w14:paraId="35DD6155" w14:textId="4302EC18" w:rsidR="00F64554" w:rsidRDefault="001512D5" w:rsidP="00B32635">
      <w:pPr>
        <w:rPr>
          <w:rFonts w:ascii="Times New Roman" w:hAnsi="Times New Roman" w:cs="Times New Roman"/>
          <w:sz w:val="24"/>
          <w:szCs w:val="24"/>
        </w:rPr>
      </w:pPr>
      <w:r>
        <w:rPr>
          <w:rFonts w:ascii="Times New Roman" w:hAnsi="Times New Roman" w:cs="Times New Roman"/>
          <w:sz w:val="24"/>
          <w:szCs w:val="24"/>
        </w:rPr>
        <w:t>[1</w:t>
      </w:r>
      <w:r w:rsidR="004E7B74">
        <w:rPr>
          <w:rFonts w:ascii="Times New Roman" w:hAnsi="Times New Roman" w:cs="Times New Roman"/>
          <w:sz w:val="24"/>
          <w:szCs w:val="24"/>
        </w:rPr>
        <w:t>7</w:t>
      </w:r>
      <w:r>
        <w:rPr>
          <w:rFonts w:ascii="Times New Roman" w:hAnsi="Times New Roman" w:cs="Times New Roman"/>
          <w:sz w:val="24"/>
          <w:szCs w:val="24"/>
        </w:rPr>
        <w:t xml:space="preserve">] </w:t>
      </w:r>
      <w:r w:rsidR="00CA41A5" w:rsidRPr="00CA41A5">
        <w:rPr>
          <w:rFonts w:ascii="Times New Roman" w:hAnsi="Times New Roman" w:cs="Times New Roman"/>
          <w:sz w:val="24"/>
          <w:szCs w:val="24"/>
        </w:rPr>
        <w:t xml:space="preserve">However, she </w:t>
      </w:r>
      <w:r w:rsidR="002D08EB" w:rsidRPr="00CA41A5">
        <w:rPr>
          <w:rFonts w:ascii="Times New Roman" w:hAnsi="Times New Roman" w:cs="Times New Roman"/>
          <w:sz w:val="24"/>
          <w:szCs w:val="24"/>
        </w:rPr>
        <w:t xml:space="preserve">remained quiet about payment until she received a letter dated 16 August 2022 from respondent’s erstwhile legal practitioners demanding payment. </w:t>
      </w:r>
      <w:r w:rsidR="00CA41A5">
        <w:rPr>
          <w:rFonts w:ascii="Times New Roman" w:hAnsi="Times New Roman" w:cs="Times New Roman"/>
          <w:sz w:val="24"/>
          <w:szCs w:val="24"/>
        </w:rPr>
        <w:t xml:space="preserve">This was already way </w:t>
      </w:r>
      <w:r>
        <w:rPr>
          <w:rFonts w:ascii="Times New Roman" w:hAnsi="Times New Roman" w:cs="Times New Roman"/>
          <w:sz w:val="24"/>
          <w:szCs w:val="24"/>
        </w:rPr>
        <w:t>outside</w:t>
      </w:r>
      <w:r w:rsidR="00CA41A5">
        <w:rPr>
          <w:rFonts w:ascii="Times New Roman" w:hAnsi="Times New Roman" w:cs="Times New Roman"/>
          <w:sz w:val="24"/>
          <w:szCs w:val="24"/>
        </w:rPr>
        <w:t xml:space="preserve"> the timeline for making payment decreed by th</w:t>
      </w:r>
      <w:r w:rsidR="004E7B74">
        <w:rPr>
          <w:rFonts w:ascii="Times New Roman" w:hAnsi="Times New Roman" w:cs="Times New Roman"/>
          <w:sz w:val="24"/>
          <w:szCs w:val="24"/>
        </w:rPr>
        <w:t xml:space="preserve">e </w:t>
      </w:r>
      <w:r w:rsidR="00CA41A5">
        <w:rPr>
          <w:rFonts w:ascii="Times New Roman" w:hAnsi="Times New Roman" w:cs="Times New Roman"/>
          <w:sz w:val="24"/>
          <w:szCs w:val="24"/>
        </w:rPr>
        <w:t xml:space="preserve">court in HC 1131/21. </w:t>
      </w:r>
      <w:r>
        <w:rPr>
          <w:rFonts w:ascii="Times New Roman" w:hAnsi="Times New Roman" w:cs="Times New Roman"/>
          <w:sz w:val="24"/>
          <w:szCs w:val="24"/>
        </w:rPr>
        <w:t>I</w:t>
      </w:r>
      <w:r w:rsidR="00CA41A5" w:rsidRPr="00CA41A5">
        <w:rPr>
          <w:rFonts w:ascii="Times New Roman" w:hAnsi="Times New Roman" w:cs="Times New Roman"/>
          <w:sz w:val="24"/>
          <w:szCs w:val="24"/>
        </w:rPr>
        <w:t xml:space="preserve">n </w:t>
      </w:r>
      <w:r w:rsidR="002D08EB" w:rsidRPr="00CA41A5">
        <w:rPr>
          <w:rFonts w:ascii="Times New Roman" w:hAnsi="Times New Roman" w:cs="Times New Roman"/>
          <w:sz w:val="24"/>
          <w:szCs w:val="24"/>
        </w:rPr>
        <w:t>her letter dated 18 August she raised for the first time</w:t>
      </w:r>
      <w:r w:rsidR="00D35E51">
        <w:rPr>
          <w:rFonts w:ascii="Times New Roman" w:hAnsi="Times New Roman" w:cs="Times New Roman"/>
          <w:sz w:val="24"/>
          <w:szCs w:val="24"/>
        </w:rPr>
        <w:t xml:space="preserve"> </w:t>
      </w:r>
      <w:r w:rsidR="002D08EB" w:rsidRPr="00CA41A5">
        <w:rPr>
          <w:rFonts w:ascii="Times New Roman" w:hAnsi="Times New Roman" w:cs="Times New Roman"/>
          <w:sz w:val="24"/>
          <w:szCs w:val="24"/>
        </w:rPr>
        <w:t xml:space="preserve">the issue of paying in local currency. She offered to pay in local currency in clear disregard </w:t>
      </w:r>
      <w:r w:rsidR="004E7B74">
        <w:rPr>
          <w:rFonts w:ascii="Times New Roman" w:hAnsi="Times New Roman" w:cs="Times New Roman"/>
          <w:sz w:val="24"/>
          <w:szCs w:val="24"/>
        </w:rPr>
        <w:t>of an extant</w:t>
      </w:r>
      <w:r w:rsidR="002D08EB" w:rsidRPr="00CA41A5">
        <w:rPr>
          <w:rFonts w:ascii="Times New Roman" w:hAnsi="Times New Roman" w:cs="Times New Roman"/>
          <w:sz w:val="24"/>
          <w:szCs w:val="24"/>
        </w:rPr>
        <w:t xml:space="preserve"> court orde</w:t>
      </w:r>
      <w:r w:rsidR="004E7B74">
        <w:rPr>
          <w:rFonts w:ascii="Times New Roman" w:hAnsi="Times New Roman" w:cs="Times New Roman"/>
          <w:sz w:val="24"/>
          <w:szCs w:val="24"/>
        </w:rPr>
        <w:t>r</w:t>
      </w:r>
      <w:r w:rsidR="002D08EB" w:rsidRPr="00CA41A5">
        <w:rPr>
          <w:rFonts w:ascii="Times New Roman" w:hAnsi="Times New Roman" w:cs="Times New Roman"/>
          <w:sz w:val="24"/>
          <w:szCs w:val="24"/>
        </w:rPr>
        <w:t>.</w:t>
      </w:r>
      <w:r w:rsidR="00F36542">
        <w:rPr>
          <w:rFonts w:ascii="Times New Roman" w:hAnsi="Times New Roman" w:cs="Times New Roman"/>
          <w:sz w:val="24"/>
          <w:szCs w:val="24"/>
        </w:rPr>
        <w:t xml:space="preserve"> </w:t>
      </w:r>
      <w:r w:rsidR="00CA41A5" w:rsidRPr="00CA41A5">
        <w:rPr>
          <w:rFonts w:ascii="Times New Roman" w:hAnsi="Times New Roman" w:cs="Times New Roman"/>
          <w:sz w:val="24"/>
          <w:szCs w:val="24"/>
        </w:rPr>
        <w:t xml:space="preserve">The decision to file this application was only prompted by the respondent’s decision to demand his payment. </w:t>
      </w:r>
      <w:r>
        <w:rPr>
          <w:rFonts w:ascii="Times New Roman" w:hAnsi="Times New Roman" w:cs="Times New Roman"/>
          <w:sz w:val="24"/>
          <w:szCs w:val="24"/>
        </w:rPr>
        <w:t xml:space="preserve">It is only then that </w:t>
      </w:r>
      <w:r w:rsidR="00F36542">
        <w:rPr>
          <w:rFonts w:ascii="Times New Roman" w:hAnsi="Times New Roman" w:cs="Times New Roman"/>
          <w:sz w:val="24"/>
          <w:szCs w:val="24"/>
        </w:rPr>
        <w:t>s</w:t>
      </w:r>
      <w:r>
        <w:rPr>
          <w:rFonts w:ascii="Times New Roman" w:hAnsi="Times New Roman" w:cs="Times New Roman"/>
          <w:sz w:val="24"/>
          <w:szCs w:val="24"/>
        </w:rPr>
        <w:t xml:space="preserve">he decided to </w:t>
      </w:r>
      <w:r w:rsidR="00F36542">
        <w:rPr>
          <w:rFonts w:ascii="Times New Roman" w:hAnsi="Times New Roman" w:cs="Times New Roman"/>
          <w:sz w:val="24"/>
          <w:szCs w:val="24"/>
        </w:rPr>
        <w:t>file this application, anchoring it on what is apparently misleading facts.</w:t>
      </w:r>
      <w:r w:rsidR="00DB2913" w:rsidRPr="00DB2913">
        <w:rPr>
          <w:rFonts w:ascii="Times New Roman" w:hAnsi="Times New Roman" w:cs="Times New Roman"/>
          <w:sz w:val="24"/>
          <w:szCs w:val="24"/>
        </w:rPr>
        <w:t xml:space="preserve"> </w:t>
      </w:r>
      <w:r w:rsidR="00F36542" w:rsidRPr="00DB2913">
        <w:rPr>
          <w:rFonts w:ascii="Times New Roman" w:hAnsi="Times New Roman" w:cs="Times New Roman"/>
          <w:sz w:val="24"/>
          <w:szCs w:val="24"/>
        </w:rPr>
        <w:t xml:space="preserve">In all the circumstances, I consider the explanation given for the delay to be unreasonable. </w:t>
      </w:r>
      <w:r w:rsidR="004E7B74">
        <w:rPr>
          <w:rFonts w:ascii="Times New Roman" w:hAnsi="Times New Roman" w:cs="Times New Roman"/>
          <w:sz w:val="24"/>
          <w:szCs w:val="24"/>
        </w:rPr>
        <w:t>It is merely</w:t>
      </w:r>
      <w:r w:rsidR="00F64554">
        <w:rPr>
          <w:rFonts w:ascii="Times New Roman" w:hAnsi="Times New Roman" w:cs="Times New Roman"/>
          <w:sz w:val="24"/>
          <w:szCs w:val="24"/>
        </w:rPr>
        <w:t xml:space="preserve"> a strategy to evade payment</w:t>
      </w:r>
      <w:r w:rsidR="004E7B74">
        <w:rPr>
          <w:rFonts w:ascii="Times New Roman" w:hAnsi="Times New Roman" w:cs="Times New Roman"/>
          <w:sz w:val="24"/>
          <w:szCs w:val="24"/>
        </w:rPr>
        <w:t xml:space="preserve"> in foreign currency. </w:t>
      </w:r>
      <w:r w:rsidR="00F64554">
        <w:rPr>
          <w:rFonts w:ascii="Times New Roman" w:hAnsi="Times New Roman" w:cs="Times New Roman"/>
          <w:sz w:val="24"/>
          <w:szCs w:val="24"/>
        </w:rPr>
        <w:t xml:space="preserve"> </w:t>
      </w:r>
    </w:p>
    <w:p w14:paraId="52CCD1B7" w14:textId="77777777" w:rsidR="00C659CE" w:rsidRDefault="00C659CE" w:rsidP="00B32635">
      <w:pPr>
        <w:rPr>
          <w:rFonts w:ascii="Times New Roman" w:hAnsi="Times New Roman" w:cs="Times New Roman"/>
          <w:sz w:val="24"/>
          <w:szCs w:val="24"/>
        </w:rPr>
      </w:pPr>
    </w:p>
    <w:p w14:paraId="1AF6A591" w14:textId="52FC196A" w:rsidR="00C659CE" w:rsidRPr="00C659CE" w:rsidRDefault="00581AC5" w:rsidP="00B32635">
      <w:pPr>
        <w:rPr>
          <w:rFonts w:ascii="Times New Roman" w:hAnsi="Times New Roman" w:cs="Times New Roman"/>
          <w:b/>
          <w:bCs/>
          <w:sz w:val="24"/>
          <w:szCs w:val="24"/>
        </w:rPr>
      </w:pPr>
      <w:r>
        <w:rPr>
          <w:rFonts w:ascii="Times New Roman" w:hAnsi="Times New Roman" w:cs="Times New Roman"/>
          <w:b/>
          <w:bCs/>
          <w:sz w:val="24"/>
          <w:szCs w:val="24"/>
        </w:rPr>
        <w:t xml:space="preserve"> </w:t>
      </w:r>
      <w:r w:rsidR="002516D0">
        <w:rPr>
          <w:rFonts w:ascii="Times New Roman" w:hAnsi="Times New Roman" w:cs="Times New Roman"/>
          <w:b/>
          <w:bCs/>
          <w:sz w:val="24"/>
          <w:szCs w:val="24"/>
        </w:rPr>
        <w:t>F</w:t>
      </w:r>
      <w:r w:rsidR="00C659CE" w:rsidRPr="00C659CE">
        <w:rPr>
          <w:rFonts w:ascii="Times New Roman" w:hAnsi="Times New Roman" w:cs="Times New Roman"/>
          <w:b/>
          <w:bCs/>
          <w:sz w:val="24"/>
          <w:szCs w:val="24"/>
        </w:rPr>
        <w:t xml:space="preserve">inality to litigation </w:t>
      </w:r>
    </w:p>
    <w:p w14:paraId="57770A6C" w14:textId="77777777" w:rsidR="00F64554" w:rsidRPr="00F64554" w:rsidRDefault="00F64554" w:rsidP="00B32635">
      <w:pPr>
        <w:rPr>
          <w:rFonts w:ascii="Times New Roman" w:hAnsi="Times New Roman" w:cs="Times New Roman"/>
          <w:sz w:val="24"/>
          <w:szCs w:val="24"/>
        </w:rPr>
      </w:pPr>
    </w:p>
    <w:p w14:paraId="7C1A9491" w14:textId="0514DEA5" w:rsidR="0083057C" w:rsidRDefault="002516D0" w:rsidP="002800BE">
      <w:pPr>
        <w:rPr>
          <w:rFonts w:ascii="Times New Roman" w:hAnsi="Times New Roman" w:cs="Times New Roman"/>
          <w:sz w:val="24"/>
          <w:szCs w:val="24"/>
        </w:rPr>
      </w:pPr>
      <w:r>
        <w:rPr>
          <w:rFonts w:ascii="Times New Roman" w:hAnsi="Times New Roman" w:cs="Times New Roman"/>
          <w:sz w:val="24"/>
          <w:szCs w:val="24"/>
        </w:rPr>
        <w:t xml:space="preserve">[18] </w:t>
      </w:r>
      <w:r w:rsidR="00F64554" w:rsidRPr="001B1379">
        <w:rPr>
          <w:rFonts w:ascii="Times New Roman" w:hAnsi="Times New Roman" w:cs="Times New Roman"/>
          <w:sz w:val="24"/>
          <w:szCs w:val="24"/>
        </w:rPr>
        <w:t xml:space="preserve">The delay is prejudicial to the </w:t>
      </w:r>
      <w:r w:rsidR="002800BE" w:rsidRPr="001B1379">
        <w:rPr>
          <w:rFonts w:ascii="Times New Roman" w:hAnsi="Times New Roman" w:cs="Times New Roman"/>
          <w:sz w:val="24"/>
          <w:szCs w:val="24"/>
        </w:rPr>
        <w:t>respondent;</w:t>
      </w:r>
      <w:r w:rsidR="00F64554" w:rsidRPr="001B1379">
        <w:rPr>
          <w:rFonts w:ascii="Times New Roman" w:hAnsi="Times New Roman" w:cs="Times New Roman"/>
          <w:sz w:val="24"/>
          <w:szCs w:val="24"/>
        </w:rPr>
        <w:t xml:space="preserve"> I say this because my view </w:t>
      </w:r>
      <w:r w:rsidR="009D17FA">
        <w:rPr>
          <w:rFonts w:ascii="Times New Roman" w:hAnsi="Times New Roman" w:cs="Times New Roman"/>
          <w:sz w:val="24"/>
          <w:szCs w:val="24"/>
        </w:rPr>
        <w:t xml:space="preserve">is </w:t>
      </w:r>
      <w:r w:rsidR="00F64554" w:rsidRPr="001B1379">
        <w:rPr>
          <w:rFonts w:ascii="Times New Roman" w:hAnsi="Times New Roman" w:cs="Times New Roman"/>
          <w:sz w:val="24"/>
          <w:szCs w:val="24"/>
        </w:rPr>
        <w:t>th</w:t>
      </w:r>
      <w:r w:rsidR="002800BE">
        <w:rPr>
          <w:rFonts w:ascii="Times New Roman" w:hAnsi="Times New Roman" w:cs="Times New Roman"/>
          <w:sz w:val="24"/>
          <w:szCs w:val="24"/>
        </w:rPr>
        <w:t>at</w:t>
      </w:r>
      <w:r w:rsidR="00F64554" w:rsidRPr="001B1379">
        <w:rPr>
          <w:rFonts w:ascii="Times New Roman" w:hAnsi="Times New Roman" w:cs="Times New Roman"/>
          <w:sz w:val="24"/>
          <w:szCs w:val="24"/>
        </w:rPr>
        <w:t xml:space="preserve"> </w:t>
      </w:r>
      <w:r w:rsidR="00265C58">
        <w:rPr>
          <w:rFonts w:ascii="Times New Roman" w:hAnsi="Times New Roman" w:cs="Times New Roman"/>
          <w:sz w:val="24"/>
          <w:szCs w:val="24"/>
        </w:rPr>
        <w:t xml:space="preserve">a </w:t>
      </w:r>
      <w:r w:rsidR="00F64554" w:rsidRPr="001B1379">
        <w:rPr>
          <w:rFonts w:ascii="Times New Roman" w:hAnsi="Times New Roman" w:cs="Times New Roman"/>
          <w:sz w:val="24"/>
          <w:szCs w:val="24"/>
        </w:rPr>
        <w:t>part</w:t>
      </w:r>
      <w:r w:rsidR="009D17FA">
        <w:rPr>
          <w:rFonts w:ascii="Times New Roman" w:hAnsi="Times New Roman" w:cs="Times New Roman"/>
          <w:sz w:val="24"/>
          <w:szCs w:val="24"/>
        </w:rPr>
        <w:t>y</w:t>
      </w:r>
      <w:r w:rsidR="00F64554" w:rsidRPr="001B1379">
        <w:rPr>
          <w:rFonts w:ascii="Times New Roman" w:hAnsi="Times New Roman" w:cs="Times New Roman"/>
          <w:sz w:val="24"/>
          <w:szCs w:val="24"/>
        </w:rPr>
        <w:t xml:space="preserve"> after </w:t>
      </w:r>
      <w:r w:rsidR="009D17FA">
        <w:rPr>
          <w:rFonts w:ascii="Times New Roman" w:hAnsi="Times New Roman" w:cs="Times New Roman"/>
          <w:sz w:val="24"/>
          <w:szCs w:val="24"/>
        </w:rPr>
        <w:t xml:space="preserve">a </w:t>
      </w:r>
      <w:r w:rsidR="00F64554" w:rsidRPr="001B1379">
        <w:rPr>
          <w:rFonts w:ascii="Times New Roman" w:hAnsi="Times New Roman" w:cs="Times New Roman"/>
          <w:sz w:val="24"/>
          <w:szCs w:val="24"/>
        </w:rPr>
        <w:t>divorce</w:t>
      </w:r>
      <w:r w:rsidR="002800BE">
        <w:rPr>
          <w:rFonts w:ascii="Times New Roman" w:hAnsi="Times New Roman" w:cs="Times New Roman"/>
          <w:sz w:val="24"/>
          <w:szCs w:val="24"/>
        </w:rPr>
        <w:t xml:space="preserve"> </w:t>
      </w:r>
      <w:r w:rsidR="009D17FA">
        <w:rPr>
          <w:rFonts w:ascii="Times New Roman" w:hAnsi="Times New Roman" w:cs="Times New Roman"/>
          <w:sz w:val="24"/>
          <w:szCs w:val="24"/>
        </w:rPr>
        <w:t>is</w:t>
      </w:r>
      <w:r w:rsidR="00F64554" w:rsidRPr="001B1379">
        <w:rPr>
          <w:rFonts w:ascii="Times New Roman" w:hAnsi="Times New Roman" w:cs="Times New Roman"/>
          <w:sz w:val="24"/>
          <w:szCs w:val="24"/>
        </w:rPr>
        <w:t xml:space="preserve"> entitled to get to a stage where </w:t>
      </w:r>
      <w:r w:rsidR="009D17FA">
        <w:rPr>
          <w:rFonts w:ascii="Times New Roman" w:hAnsi="Times New Roman" w:cs="Times New Roman"/>
          <w:sz w:val="24"/>
          <w:szCs w:val="24"/>
        </w:rPr>
        <w:t>he of she</w:t>
      </w:r>
      <w:r w:rsidR="00F64554" w:rsidRPr="001B1379">
        <w:rPr>
          <w:rFonts w:ascii="Times New Roman" w:hAnsi="Times New Roman" w:cs="Times New Roman"/>
          <w:sz w:val="24"/>
          <w:szCs w:val="24"/>
        </w:rPr>
        <w:t xml:space="preserve"> should be able to arrange </w:t>
      </w:r>
      <w:r w:rsidR="009D17FA">
        <w:rPr>
          <w:rFonts w:ascii="Times New Roman" w:hAnsi="Times New Roman" w:cs="Times New Roman"/>
          <w:sz w:val="24"/>
          <w:szCs w:val="24"/>
        </w:rPr>
        <w:t xml:space="preserve">his or her </w:t>
      </w:r>
      <w:r w:rsidR="00F64554" w:rsidRPr="001B1379">
        <w:rPr>
          <w:rFonts w:ascii="Times New Roman" w:hAnsi="Times New Roman" w:cs="Times New Roman"/>
          <w:sz w:val="24"/>
          <w:szCs w:val="24"/>
        </w:rPr>
        <w:t xml:space="preserve">affairs without the fear </w:t>
      </w:r>
      <w:r w:rsidR="002800BE">
        <w:rPr>
          <w:rFonts w:ascii="Times New Roman" w:hAnsi="Times New Roman" w:cs="Times New Roman"/>
          <w:sz w:val="24"/>
          <w:szCs w:val="24"/>
        </w:rPr>
        <w:t>of</w:t>
      </w:r>
      <w:r w:rsidR="00F64554" w:rsidRPr="001B1379">
        <w:rPr>
          <w:rFonts w:ascii="Times New Roman" w:hAnsi="Times New Roman" w:cs="Times New Roman"/>
          <w:sz w:val="24"/>
          <w:szCs w:val="24"/>
        </w:rPr>
        <w:t xml:space="preserve"> litigation with the former</w:t>
      </w:r>
      <w:r w:rsidR="002800BE">
        <w:rPr>
          <w:rFonts w:ascii="Times New Roman" w:hAnsi="Times New Roman" w:cs="Times New Roman"/>
          <w:sz w:val="24"/>
          <w:szCs w:val="24"/>
        </w:rPr>
        <w:t xml:space="preserve"> spouse resuming</w:t>
      </w:r>
      <w:r w:rsidR="00265C58">
        <w:rPr>
          <w:rFonts w:ascii="Times New Roman" w:hAnsi="Times New Roman" w:cs="Times New Roman"/>
          <w:sz w:val="24"/>
          <w:szCs w:val="24"/>
        </w:rPr>
        <w:t xml:space="preserve"> or starting all over again</w:t>
      </w:r>
      <w:r w:rsidR="00F64554" w:rsidRPr="001B1379">
        <w:rPr>
          <w:rFonts w:ascii="Times New Roman" w:hAnsi="Times New Roman" w:cs="Times New Roman"/>
          <w:sz w:val="24"/>
          <w:szCs w:val="24"/>
        </w:rPr>
        <w:t xml:space="preserve">. </w:t>
      </w:r>
      <w:r w:rsidR="009D17FA">
        <w:rPr>
          <w:rFonts w:ascii="Times New Roman" w:hAnsi="Times New Roman" w:cs="Times New Roman"/>
          <w:sz w:val="24"/>
          <w:szCs w:val="24"/>
        </w:rPr>
        <w:t xml:space="preserve">See </w:t>
      </w:r>
      <w:r w:rsidR="009D17FA" w:rsidRPr="009D17FA">
        <w:rPr>
          <w:rFonts w:ascii="Times New Roman" w:hAnsi="Times New Roman" w:cs="Times New Roman"/>
          <w:i/>
          <w:iCs/>
          <w:sz w:val="24"/>
          <w:szCs w:val="24"/>
        </w:rPr>
        <w:t>Moyo v Moyo</w:t>
      </w:r>
      <w:r w:rsidR="009D17FA" w:rsidRPr="009D17FA">
        <w:rPr>
          <w:rFonts w:ascii="Times New Roman" w:hAnsi="Times New Roman" w:cs="Times New Roman"/>
          <w:sz w:val="24"/>
          <w:szCs w:val="24"/>
        </w:rPr>
        <w:t xml:space="preserve"> 1999 (2) ZLR 265 (HC).</w:t>
      </w:r>
      <w:r w:rsidR="009D17FA">
        <w:t xml:space="preserve"> </w:t>
      </w:r>
      <w:r w:rsidR="00F64554" w:rsidRPr="001B1379">
        <w:rPr>
          <w:rFonts w:ascii="Times New Roman" w:hAnsi="Times New Roman" w:cs="Times New Roman"/>
          <w:sz w:val="24"/>
          <w:szCs w:val="24"/>
        </w:rPr>
        <w:t xml:space="preserve">Further the respondent is entitled to receive his share as </w:t>
      </w:r>
      <w:r w:rsidR="00F64554" w:rsidRPr="001B1379">
        <w:rPr>
          <w:rFonts w:ascii="Times New Roman" w:hAnsi="Times New Roman" w:cs="Times New Roman"/>
          <w:i/>
          <w:iCs/>
          <w:sz w:val="24"/>
          <w:szCs w:val="24"/>
        </w:rPr>
        <w:t>per</w:t>
      </w:r>
      <w:r w:rsidR="00F64554" w:rsidRPr="001B1379">
        <w:rPr>
          <w:rFonts w:ascii="Times New Roman" w:hAnsi="Times New Roman" w:cs="Times New Roman"/>
          <w:sz w:val="24"/>
          <w:szCs w:val="24"/>
        </w:rPr>
        <w:t xml:space="preserve"> the court order and move on with his life.</w:t>
      </w:r>
      <w:r w:rsidR="0010668F" w:rsidRPr="001B1379">
        <w:rPr>
          <w:rFonts w:ascii="Times New Roman" w:hAnsi="Times New Roman" w:cs="Times New Roman"/>
          <w:sz w:val="24"/>
          <w:szCs w:val="24"/>
        </w:rPr>
        <w:t xml:space="preserve"> The filing of this application is a belated attempt to evade payment as</w:t>
      </w:r>
      <w:r w:rsidR="0010668F" w:rsidRPr="002800BE">
        <w:rPr>
          <w:rFonts w:ascii="Times New Roman" w:hAnsi="Times New Roman" w:cs="Times New Roman"/>
          <w:i/>
          <w:iCs/>
          <w:sz w:val="24"/>
          <w:szCs w:val="24"/>
        </w:rPr>
        <w:t xml:space="preserve"> per</w:t>
      </w:r>
      <w:r w:rsidR="0010668F" w:rsidRPr="001B1379">
        <w:rPr>
          <w:rFonts w:ascii="Times New Roman" w:hAnsi="Times New Roman" w:cs="Times New Roman"/>
          <w:sz w:val="24"/>
          <w:szCs w:val="24"/>
        </w:rPr>
        <w:t xml:space="preserve"> the court order. </w:t>
      </w:r>
      <w:r w:rsidR="001B1379" w:rsidRPr="001B1379">
        <w:rPr>
          <w:rFonts w:ascii="Times New Roman" w:hAnsi="Times New Roman" w:cs="Times New Roman"/>
          <w:sz w:val="24"/>
          <w:szCs w:val="24"/>
        </w:rPr>
        <w:t>The applicant is not</w:t>
      </w:r>
      <w:r w:rsidR="001B1379">
        <w:rPr>
          <w:rFonts w:ascii="Times New Roman" w:hAnsi="Times New Roman" w:cs="Times New Roman"/>
          <w:sz w:val="24"/>
          <w:szCs w:val="24"/>
        </w:rPr>
        <w:t xml:space="preserve"> </w:t>
      </w:r>
      <w:r w:rsidR="001B1379" w:rsidRPr="001B1379">
        <w:rPr>
          <w:rFonts w:ascii="Times New Roman" w:hAnsi="Times New Roman" w:cs="Times New Roman"/>
          <w:sz w:val="24"/>
          <w:szCs w:val="24"/>
        </w:rPr>
        <w:t>permitted</w:t>
      </w:r>
      <w:r w:rsidR="009D17FA">
        <w:rPr>
          <w:rFonts w:ascii="Times New Roman" w:hAnsi="Times New Roman" w:cs="Times New Roman"/>
          <w:sz w:val="24"/>
          <w:szCs w:val="24"/>
        </w:rPr>
        <w:t xml:space="preserve"> </w:t>
      </w:r>
      <w:r w:rsidR="001B1379" w:rsidRPr="001B1379">
        <w:rPr>
          <w:rFonts w:ascii="Times New Roman" w:hAnsi="Times New Roman" w:cs="Times New Roman"/>
          <w:sz w:val="24"/>
          <w:szCs w:val="24"/>
        </w:rPr>
        <w:t>to do that.</w:t>
      </w:r>
      <w:r w:rsidR="0010668F" w:rsidRPr="001B1379">
        <w:rPr>
          <w:rFonts w:ascii="Times New Roman" w:hAnsi="Times New Roman" w:cs="Times New Roman"/>
          <w:sz w:val="24"/>
          <w:szCs w:val="24"/>
        </w:rPr>
        <w:t> There must be finality in litigation</w:t>
      </w:r>
      <w:r w:rsidR="001B1379">
        <w:rPr>
          <w:rFonts w:ascii="Times New Roman" w:hAnsi="Times New Roman" w:cs="Times New Roman"/>
          <w:sz w:val="24"/>
          <w:szCs w:val="24"/>
        </w:rPr>
        <w:t xml:space="preserve">. </w:t>
      </w:r>
      <w:r w:rsidR="001B1379" w:rsidRPr="001B1379">
        <w:rPr>
          <w:rFonts w:ascii="Times New Roman" w:hAnsi="Times New Roman" w:cs="Times New Roman"/>
          <w:sz w:val="24"/>
          <w:szCs w:val="24"/>
        </w:rPr>
        <w:t xml:space="preserve">See </w:t>
      </w:r>
      <w:r w:rsidR="0010668F" w:rsidRPr="001B1379">
        <w:rPr>
          <w:rFonts w:ascii="Times New Roman" w:hAnsi="Times New Roman" w:cs="Times New Roman"/>
          <w:i/>
          <w:iCs/>
          <w:sz w:val="24"/>
          <w:szCs w:val="24"/>
        </w:rPr>
        <w:t>S v Franco &amp;</w:t>
      </w:r>
      <w:r w:rsidR="001B1379" w:rsidRPr="001B1379">
        <w:rPr>
          <w:rFonts w:ascii="Times New Roman" w:hAnsi="Times New Roman" w:cs="Times New Roman"/>
          <w:i/>
          <w:iCs/>
          <w:sz w:val="24"/>
          <w:szCs w:val="24"/>
        </w:rPr>
        <w:t xml:space="preserve"> Ors</w:t>
      </w:r>
      <w:r w:rsidR="001B1379" w:rsidRPr="001B1379">
        <w:rPr>
          <w:rFonts w:ascii="Times New Roman" w:hAnsi="Times New Roman" w:cs="Times New Roman"/>
          <w:sz w:val="24"/>
          <w:szCs w:val="24"/>
        </w:rPr>
        <w:t xml:space="preserve"> 1974 (2) RLR 39 (AD). </w:t>
      </w:r>
    </w:p>
    <w:p w14:paraId="383BA139" w14:textId="77777777" w:rsidR="009D17FA" w:rsidRDefault="009D17FA" w:rsidP="009E70ED">
      <w:pPr>
        <w:spacing w:line="276" w:lineRule="auto"/>
        <w:rPr>
          <w:rFonts w:ascii="Times New Roman" w:hAnsi="Times New Roman" w:cs="Times New Roman"/>
          <w:b/>
          <w:bCs/>
          <w:sz w:val="24"/>
          <w:szCs w:val="24"/>
        </w:rPr>
      </w:pPr>
    </w:p>
    <w:p w14:paraId="699BB2F8" w14:textId="77777777" w:rsidR="009D17FA" w:rsidRDefault="009D17FA" w:rsidP="009E70ED">
      <w:pPr>
        <w:spacing w:line="276" w:lineRule="auto"/>
        <w:rPr>
          <w:rFonts w:ascii="Times New Roman" w:hAnsi="Times New Roman" w:cs="Times New Roman"/>
          <w:b/>
          <w:bCs/>
          <w:sz w:val="24"/>
          <w:szCs w:val="24"/>
        </w:rPr>
      </w:pPr>
    </w:p>
    <w:p w14:paraId="193C2489" w14:textId="77777777" w:rsidR="009D17FA" w:rsidRDefault="009D17FA" w:rsidP="009E70ED">
      <w:pPr>
        <w:spacing w:line="276" w:lineRule="auto"/>
        <w:rPr>
          <w:rFonts w:ascii="Times New Roman" w:hAnsi="Times New Roman" w:cs="Times New Roman"/>
          <w:b/>
          <w:bCs/>
          <w:sz w:val="24"/>
          <w:szCs w:val="24"/>
        </w:rPr>
      </w:pPr>
    </w:p>
    <w:p w14:paraId="79A27F71" w14:textId="77777777" w:rsidR="009D17FA" w:rsidRDefault="009D17FA" w:rsidP="009E70ED">
      <w:pPr>
        <w:spacing w:line="276" w:lineRule="auto"/>
        <w:rPr>
          <w:rFonts w:ascii="Times New Roman" w:hAnsi="Times New Roman" w:cs="Times New Roman"/>
          <w:b/>
          <w:bCs/>
          <w:sz w:val="24"/>
          <w:szCs w:val="24"/>
        </w:rPr>
      </w:pPr>
    </w:p>
    <w:p w14:paraId="2C1F0528" w14:textId="33525C0F" w:rsidR="0010668F" w:rsidRDefault="0010668F" w:rsidP="009E70ED">
      <w:pPr>
        <w:spacing w:line="276" w:lineRule="auto"/>
        <w:rPr>
          <w:rFonts w:ascii="Times New Roman" w:hAnsi="Times New Roman" w:cs="Times New Roman"/>
          <w:b/>
          <w:bCs/>
          <w:sz w:val="24"/>
          <w:szCs w:val="24"/>
        </w:rPr>
      </w:pPr>
      <w:r w:rsidRPr="0010668F">
        <w:rPr>
          <w:rFonts w:ascii="Times New Roman" w:hAnsi="Times New Roman" w:cs="Times New Roman"/>
          <w:b/>
          <w:bCs/>
          <w:sz w:val="24"/>
          <w:szCs w:val="24"/>
        </w:rPr>
        <w:t xml:space="preserve">Prospects of success </w:t>
      </w:r>
    </w:p>
    <w:p w14:paraId="53C71669" w14:textId="77777777" w:rsidR="00DC4D01" w:rsidRPr="00D35E51" w:rsidRDefault="00DC4D01" w:rsidP="009E70ED">
      <w:pPr>
        <w:spacing w:line="276" w:lineRule="auto"/>
        <w:rPr>
          <w:rFonts w:ascii="Times New Roman" w:hAnsi="Times New Roman" w:cs="Times New Roman"/>
          <w:sz w:val="24"/>
          <w:szCs w:val="24"/>
        </w:rPr>
      </w:pPr>
    </w:p>
    <w:p w14:paraId="604F6B87" w14:textId="02036BDB" w:rsidR="00E70E66" w:rsidRDefault="002516D0" w:rsidP="00E70E66">
      <w:pPr>
        <w:rPr>
          <w:rFonts w:ascii="Times New Roman" w:hAnsi="Times New Roman" w:cs="Times New Roman"/>
          <w:sz w:val="24"/>
          <w:szCs w:val="24"/>
        </w:rPr>
      </w:pPr>
      <w:r>
        <w:rPr>
          <w:rFonts w:ascii="Times New Roman" w:hAnsi="Times New Roman" w:cs="Times New Roman"/>
          <w:sz w:val="24"/>
          <w:szCs w:val="24"/>
        </w:rPr>
        <w:lastRenderedPageBreak/>
        <w:t xml:space="preserve">[19] </w:t>
      </w:r>
      <w:r w:rsidR="00D35E51" w:rsidRPr="00E70E66">
        <w:rPr>
          <w:rFonts w:ascii="Times New Roman" w:hAnsi="Times New Roman" w:cs="Times New Roman"/>
          <w:sz w:val="24"/>
          <w:szCs w:val="24"/>
        </w:rPr>
        <w:t xml:space="preserve">Cut to the bone, the applicant’s argument is that </w:t>
      </w:r>
      <w:r w:rsidR="006B1A0A" w:rsidRPr="00E70E66">
        <w:rPr>
          <w:rFonts w:ascii="Times New Roman" w:hAnsi="Times New Roman" w:cs="Times New Roman"/>
          <w:sz w:val="24"/>
          <w:szCs w:val="24"/>
        </w:rPr>
        <w:t xml:space="preserve">in terms of the law it </w:t>
      </w:r>
      <w:r w:rsidR="009D3CFA" w:rsidRPr="00E70E66">
        <w:rPr>
          <w:rFonts w:ascii="Times New Roman" w:hAnsi="Times New Roman" w:cs="Times New Roman"/>
          <w:sz w:val="24"/>
          <w:szCs w:val="24"/>
        </w:rPr>
        <w:t>is unlawful to settle any domestic obligation i</w:t>
      </w:r>
      <w:r w:rsidR="006B1A0A" w:rsidRPr="00E70E66">
        <w:rPr>
          <w:rFonts w:ascii="Times New Roman" w:hAnsi="Times New Roman" w:cs="Times New Roman"/>
          <w:sz w:val="24"/>
          <w:szCs w:val="24"/>
        </w:rPr>
        <w:t>n</w:t>
      </w:r>
      <w:r w:rsidR="009D3CFA" w:rsidRPr="00E70E66">
        <w:rPr>
          <w:rFonts w:ascii="Times New Roman" w:hAnsi="Times New Roman" w:cs="Times New Roman"/>
          <w:sz w:val="24"/>
          <w:szCs w:val="24"/>
        </w:rPr>
        <w:t xml:space="preserve"> foreign currency unless by use of free funds. </w:t>
      </w:r>
      <w:r w:rsidR="00E70E66" w:rsidRPr="00E70E66">
        <w:rPr>
          <w:rFonts w:ascii="Times New Roman" w:hAnsi="Times New Roman" w:cs="Times New Roman"/>
          <w:sz w:val="24"/>
          <w:szCs w:val="24"/>
        </w:rPr>
        <w:t xml:space="preserve">The applicant relies on Exchange Control (Exclusive Use of Zimbabwe Dollar for Domestic Transactions) Regulations, 2019 (S.I. 212/19). </w:t>
      </w:r>
      <w:r w:rsidR="001F1BC0">
        <w:rPr>
          <w:rFonts w:ascii="Times New Roman" w:hAnsi="Times New Roman" w:cs="Times New Roman"/>
          <w:sz w:val="24"/>
          <w:szCs w:val="24"/>
        </w:rPr>
        <w:t xml:space="preserve">The contention is that the use of free funds is optional at the instance of the purchaser or the person making the payment. And in this instance the applicant did not opt to settle her obligation in foreign currency. It was argued further that the court made an error in granting the order sought to be rescinded by omitting to order the applicant to pay </w:t>
      </w:r>
      <w:r w:rsidR="002800BE">
        <w:rPr>
          <w:rFonts w:ascii="Times New Roman" w:hAnsi="Times New Roman" w:cs="Times New Roman"/>
          <w:sz w:val="24"/>
          <w:szCs w:val="24"/>
        </w:rPr>
        <w:t xml:space="preserve">in </w:t>
      </w:r>
      <w:r w:rsidR="001F1BC0">
        <w:rPr>
          <w:rFonts w:ascii="Times New Roman" w:hAnsi="Times New Roman" w:cs="Times New Roman"/>
          <w:sz w:val="24"/>
          <w:szCs w:val="24"/>
        </w:rPr>
        <w:t xml:space="preserve">local currency or </w:t>
      </w:r>
      <w:r w:rsidR="002800BE">
        <w:rPr>
          <w:rFonts w:ascii="Times New Roman" w:hAnsi="Times New Roman" w:cs="Times New Roman"/>
          <w:sz w:val="24"/>
          <w:szCs w:val="24"/>
        </w:rPr>
        <w:t xml:space="preserve">in </w:t>
      </w:r>
      <w:r w:rsidR="001F1BC0">
        <w:rPr>
          <w:rFonts w:ascii="Times New Roman" w:hAnsi="Times New Roman" w:cs="Times New Roman"/>
          <w:sz w:val="24"/>
          <w:szCs w:val="24"/>
        </w:rPr>
        <w:t xml:space="preserve">foreign currency. </w:t>
      </w:r>
    </w:p>
    <w:p w14:paraId="788448BB" w14:textId="77777777" w:rsidR="00E70E66" w:rsidRDefault="00E70E66" w:rsidP="00E70E66">
      <w:pPr>
        <w:rPr>
          <w:rFonts w:ascii="Times New Roman" w:hAnsi="Times New Roman" w:cs="Times New Roman"/>
          <w:sz w:val="24"/>
          <w:szCs w:val="24"/>
        </w:rPr>
      </w:pPr>
    </w:p>
    <w:p w14:paraId="6027CF67" w14:textId="1D668568" w:rsidR="00663CDE" w:rsidRPr="00F34615" w:rsidRDefault="002516D0" w:rsidP="00663CDE">
      <w:pPr>
        <w:rPr>
          <w:rFonts w:ascii="Times New Roman" w:eastAsia="Times New Roman" w:hAnsi="Times New Roman" w:cs="Times New Roman"/>
          <w:kern w:val="0"/>
          <w:sz w:val="24"/>
          <w:szCs w:val="24"/>
          <w:lang w:eastAsia="en-ZW"/>
          <w14:ligatures w14:val="none"/>
        </w:rPr>
      </w:pPr>
      <w:r>
        <w:rPr>
          <w:rFonts w:ascii="Times New Roman" w:hAnsi="Times New Roman" w:cs="Times New Roman"/>
          <w:sz w:val="24"/>
          <w:szCs w:val="24"/>
        </w:rPr>
        <w:t xml:space="preserve">[20] </w:t>
      </w:r>
      <w:r w:rsidR="00E70E66" w:rsidRPr="00663CDE">
        <w:rPr>
          <w:rFonts w:ascii="Times New Roman" w:hAnsi="Times New Roman" w:cs="Times New Roman"/>
          <w:sz w:val="24"/>
          <w:szCs w:val="24"/>
        </w:rPr>
        <w:t>I</w:t>
      </w:r>
      <w:r w:rsidR="001F1BC0" w:rsidRPr="00663CDE">
        <w:rPr>
          <w:rFonts w:ascii="Times New Roman" w:hAnsi="Times New Roman" w:cs="Times New Roman"/>
          <w:sz w:val="24"/>
          <w:szCs w:val="24"/>
        </w:rPr>
        <w:t>ndeed, it</w:t>
      </w:r>
      <w:r w:rsidR="00E70E66" w:rsidRPr="00663CDE">
        <w:rPr>
          <w:rFonts w:ascii="Times New Roman" w:hAnsi="Times New Roman" w:cs="Times New Roman"/>
          <w:sz w:val="24"/>
          <w:szCs w:val="24"/>
        </w:rPr>
        <w:t xml:space="preserve"> is </w:t>
      </w:r>
      <w:r w:rsidR="001F1BC0" w:rsidRPr="00663CDE">
        <w:rPr>
          <w:rFonts w:ascii="Times New Roman" w:hAnsi="Times New Roman" w:cs="Times New Roman"/>
          <w:sz w:val="24"/>
          <w:szCs w:val="24"/>
        </w:rPr>
        <w:t xml:space="preserve">correct that </w:t>
      </w:r>
      <w:r w:rsidR="00663CDE" w:rsidRPr="00663CDE">
        <w:rPr>
          <w:rFonts w:ascii="Times New Roman" w:hAnsi="Times New Roman" w:cs="Times New Roman"/>
          <w:sz w:val="24"/>
          <w:szCs w:val="24"/>
        </w:rPr>
        <w:t xml:space="preserve">a domestic obligation may be settled in foreign currency by the use of free funds. </w:t>
      </w:r>
      <w:r w:rsidR="00663CDE" w:rsidRPr="004866C8">
        <w:rPr>
          <w:rFonts w:ascii="Times New Roman" w:eastAsia="Times New Roman" w:hAnsi="Times New Roman" w:cs="Times New Roman"/>
          <w:kern w:val="0"/>
          <w:sz w:val="24"/>
          <w:szCs w:val="24"/>
          <w:lang w:eastAsia="en-ZW"/>
          <w14:ligatures w14:val="none"/>
        </w:rPr>
        <w:t xml:space="preserve">The amendment </w:t>
      </w:r>
      <w:r w:rsidR="00663CDE" w:rsidRPr="00663CDE">
        <w:rPr>
          <w:rFonts w:ascii="Times New Roman" w:eastAsia="Times New Roman" w:hAnsi="Times New Roman" w:cs="Times New Roman"/>
          <w:kern w:val="0"/>
          <w:sz w:val="24"/>
          <w:szCs w:val="24"/>
          <w:lang w:eastAsia="en-ZW"/>
          <w14:ligatures w14:val="none"/>
        </w:rPr>
        <w:t>of S</w:t>
      </w:r>
      <w:r w:rsidR="00F34615">
        <w:rPr>
          <w:rFonts w:ascii="Times New Roman" w:eastAsia="Times New Roman" w:hAnsi="Times New Roman" w:cs="Times New Roman"/>
          <w:kern w:val="0"/>
          <w:sz w:val="24"/>
          <w:szCs w:val="24"/>
          <w:lang w:eastAsia="en-ZW"/>
          <w14:ligatures w14:val="none"/>
        </w:rPr>
        <w:t>.</w:t>
      </w:r>
      <w:r w:rsidR="00663CDE" w:rsidRPr="00663CDE">
        <w:rPr>
          <w:rFonts w:ascii="Times New Roman" w:eastAsia="Times New Roman" w:hAnsi="Times New Roman" w:cs="Times New Roman"/>
          <w:kern w:val="0"/>
          <w:sz w:val="24"/>
          <w:szCs w:val="24"/>
          <w:lang w:eastAsia="en-ZW"/>
          <w14:ligatures w14:val="none"/>
        </w:rPr>
        <w:t xml:space="preserve"> I</w:t>
      </w:r>
      <w:r w:rsidR="00F34615">
        <w:rPr>
          <w:rFonts w:ascii="Times New Roman" w:eastAsia="Times New Roman" w:hAnsi="Times New Roman" w:cs="Times New Roman"/>
          <w:kern w:val="0"/>
          <w:sz w:val="24"/>
          <w:szCs w:val="24"/>
          <w:lang w:eastAsia="en-ZW"/>
          <w14:ligatures w14:val="none"/>
        </w:rPr>
        <w:t>.</w:t>
      </w:r>
      <w:r w:rsidR="00663CDE" w:rsidRPr="00663CDE">
        <w:rPr>
          <w:rFonts w:ascii="Times New Roman" w:eastAsia="Times New Roman" w:hAnsi="Times New Roman" w:cs="Times New Roman"/>
          <w:kern w:val="0"/>
          <w:sz w:val="24"/>
          <w:szCs w:val="24"/>
          <w:lang w:eastAsia="en-ZW"/>
          <w14:ligatures w14:val="none"/>
        </w:rPr>
        <w:t xml:space="preserve"> 212/19 </w:t>
      </w:r>
      <w:r w:rsidR="00663CDE" w:rsidRPr="004866C8">
        <w:rPr>
          <w:rFonts w:ascii="Times New Roman" w:eastAsia="Times New Roman" w:hAnsi="Times New Roman" w:cs="Times New Roman"/>
          <w:kern w:val="0"/>
          <w:sz w:val="24"/>
          <w:szCs w:val="24"/>
          <w:lang w:eastAsia="en-ZW"/>
          <w14:ligatures w14:val="none"/>
        </w:rPr>
        <w:t xml:space="preserve">through </w:t>
      </w:r>
      <w:r w:rsidR="00F34615">
        <w:rPr>
          <w:rFonts w:ascii="Times New Roman" w:eastAsia="Times New Roman" w:hAnsi="Times New Roman" w:cs="Times New Roman"/>
          <w:kern w:val="0"/>
          <w:sz w:val="24"/>
          <w:szCs w:val="24"/>
          <w:lang w:eastAsia="en-ZW"/>
          <w14:ligatures w14:val="none"/>
        </w:rPr>
        <w:t xml:space="preserve">the </w:t>
      </w:r>
      <w:r w:rsidR="00F34615" w:rsidRPr="00F34615">
        <w:rPr>
          <w:rFonts w:ascii="Times New Roman" w:hAnsi="Times New Roman" w:cs="Times New Roman"/>
          <w:sz w:val="24"/>
          <w:szCs w:val="24"/>
        </w:rPr>
        <w:t>Exchange Control (Exclusive Use of Zimbabwe Dollar for Domestic Transactions) (Amendment) Regulations, 2020 (No. 2)</w:t>
      </w:r>
      <w:r w:rsidR="00F34615">
        <w:rPr>
          <w:rFonts w:ascii="Times New Roman" w:hAnsi="Times New Roman" w:cs="Times New Roman"/>
          <w:sz w:val="24"/>
          <w:szCs w:val="24"/>
        </w:rPr>
        <w:t xml:space="preserve"> (S.I. 85/20)</w:t>
      </w:r>
      <w:r w:rsidR="00F34615">
        <w:rPr>
          <w:rFonts w:ascii="Times New Roman" w:eastAsia="Times New Roman" w:hAnsi="Times New Roman" w:cs="Times New Roman"/>
          <w:kern w:val="0"/>
          <w:sz w:val="24"/>
          <w:szCs w:val="24"/>
          <w:lang w:eastAsia="en-ZW"/>
          <w14:ligatures w14:val="none"/>
        </w:rPr>
        <w:t xml:space="preserve"> </w:t>
      </w:r>
      <w:r w:rsidR="00663CDE" w:rsidRPr="004866C8">
        <w:rPr>
          <w:rFonts w:ascii="Times New Roman" w:eastAsia="Times New Roman" w:hAnsi="Times New Roman" w:cs="Times New Roman"/>
          <w:kern w:val="0"/>
          <w:sz w:val="24"/>
          <w:szCs w:val="24"/>
          <w:lang w:eastAsia="en-ZW"/>
          <w14:ligatures w14:val="none"/>
        </w:rPr>
        <w:t>adds a new exception to what is allowable in terms of transacting in foreign currency</w:t>
      </w:r>
      <w:r w:rsidR="00663CDE" w:rsidRPr="00663CDE">
        <w:rPr>
          <w:rFonts w:ascii="Times New Roman" w:eastAsia="Times New Roman" w:hAnsi="Times New Roman" w:cs="Times New Roman"/>
          <w:kern w:val="0"/>
          <w:sz w:val="24"/>
          <w:szCs w:val="24"/>
          <w:lang w:eastAsia="en-ZW"/>
          <w14:ligatures w14:val="none"/>
        </w:rPr>
        <w:t xml:space="preserve">. </w:t>
      </w:r>
      <w:r w:rsidR="00663CDE">
        <w:rPr>
          <w:rFonts w:ascii="Times New Roman" w:eastAsia="Times New Roman" w:hAnsi="Times New Roman" w:cs="Times New Roman"/>
          <w:kern w:val="0"/>
          <w:sz w:val="24"/>
          <w:szCs w:val="24"/>
          <w:lang w:eastAsia="en-ZW"/>
          <w14:ligatures w14:val="none"/>
        </w:rPr>
        <w:t xml:space="preserve">The </w:t>
      </w:r>
      <w:r w:rsidR="00265C58">
        <w:rPr>
          <w:rFonts w:ascii="Times New Roman" w:eastAsia="Times New Roman" w:hAnsi="Times New Roman" w:cs="Times New Roman"/>
          <w:kern w:val="0"/>
          <w:sz w:val="24"/>
          <w:szCs w:val="24"/>
          <w:lang w:eastAsia="en-ZW"/>
          <w14:ligatures w14:val="none"/>
        </w:rPr>
        <w:t xml:space="preserve">exception being the </w:t>
      </w:r>
      <w:r w:rsidR="00663CDE">
        <w:rPr>
          <w:rFonts w:ascii="Times New Roman" w:eastAsia="Times New Roman" w:hAnsi="Times New Roman" w:cs="Times New Roman"/>
          <w:kern w:val="0"/>
          <w:sz w:val="24"/>
          <w:szCs w:val="24"/>
          <w:lang w:eastAsia="en-ZW"/>
          <w14:ligatures w14:val="none"/>
        </w:rPr>
        <w:t xml:space="preserve">use of free funds in settling domestic obligations. </w:t>
      </w:r>
      <w:r w:rsidR="00663CDE" w:rsidRPr="00663CDE">
        <w:rPr>
          <w:rFonts w:ascii="Times New Roman" w:eastAsia="Times New Roman" w:hAnsi="Times New Roman" w:cs="Times New Roman"/>
          <w:kern w:val="0"/>
          <w:sz w:val="24"/>
          <w:szCs w:val="24"/>
          <w:lang w:eastAsia="en-ZW"/>
          <w14:ligatures w14:val="none"/>
        </w:rPr>
        <w:t>Free funds are defined in the Exchange Control Regulations 1996, S.I 109/96 as follows</w:t>
      </w:r>
      <w:r w:rsidR="00663CDE">
        <w:rPr>
          <w:rFonts w:ascii="Times New Roman" w:eastAsia="Times New Roman" w:hAnsi="Times New Roman" w:cs="Times New Roman"/>
          <w:kern w:val="0"/>
          <w:sz w:val="24"/>
          <w:szCs w:val="24"/>
          <w:lang w:eastAsia="en-ZW"/>
          <w14:ligatures w14:val="none"/>
        </w:rPr>
        <w:t>:</w:t>
      </w:r>
    </w:p>
    <w:p w14:paraId="6620836C" w14:textId="77777777" w:rsidR="007E6A69" w:rsidRDefault="00663CDE" w:rsidP="00F34615">
      <w:pPr>
        <w:pStyle w:val="ListParagraph"/>
        <w:shd w:val="clear" w:color="auto" w:fill="FFFFFF"/>
        <w:spacing w:after="360" w:line="276" w:lineRule="auto"/>
        <w:rPr>
          <w:rFonts w:ascii="Times New Roman" w:eastAsia="Times New Roman" w:hAnsi="Times New Roman" w:cs="Times New Roman"/>
          <w:kern w:val="0"/>
          <w:sz w:val="24"/>
          <w:szCs w:val="24"/>
          <w:lang w:eastAsia="en-ZW"/>
          <w14:ligatures w14:val="none"/>
        </w:rPr>
      </w:pPr>
      <w:r w:rsidRPr="00663CDE">
        <w:rPr>
          <w:rFonts w:ascii="Times New Roman" w:eastAsia="Times New Roman" w:hAnsi="Times New Roman" w:cs="Times New Roman"/>
          <w:kern w:val="0"/>
          <w:sz w:val="24"/>
          <w:szCs w:val="24"/>
          <w:lang w:eastAsia="en-ZW"/>
          <w14:ligatures w14:val="none"/>
        </w:rPr>
        <w:t>“Money which is lawfully held outside Zimbabwe by a Zimbabwean resident and which was acquired by him otherwise than as the proceeds of any trade, business or other gainful occupation or activity carried on by him in Zimbabwe”.</w:t>
      </w:r>
    </w:p>
    <w:p w14:paraId="3BFC7BD8" w14:textId="342C9C08" w:rsidR="00663CDE" w:rsidRPr="007E6A69" w:rsidRDefault="00663CDE" w:rsidP="00F34615">
      <w:pPr>
        <w:shd w:val="clear" w:color="auto" w:fill="FFFFFF"/>
        <w:spacing w:after="360"/>
        <w:rPr>
          <w:rFonts w:ascii="Times New Roman" w:eastAsia="Times New Roman" w:hAnsi="Times New Roman" w:cs="Times New Roman"/>
          <w:kern w:val="0"/>
          <w:sz w:val="24"/>
          <w:szCs w:val="24"/>
          <w:lang w:eastAsia="en-ZW"/>
          <w14:ligatures w14:val="none"/>
        </w:rPr>
      </w:pPr>
      <w:r w:rsidRPr="007E6A69">
        <w:rPr>
          <w:rFonts w:ascii="Times New Roman" w:eastAsia="Times New Roman" w:hAnsi="Times New Roman" w:cs="Times New Roman"/>
          <w:kern w:val="0"/>
          <w:sz w:val="24"/>
          <w:szCs w:val="24"/>
          <w:lang w:eastAsia="en-ZW"/>
          <w14:ligatures w14:val="none"/>
        </w:rPr>
        <w:t xml:space="preserve"> </w:t>
      </w:r>
      <w:r w:rsidR="00F34615">
        <w:rPr>
          <w:rFonts w:ascii="Times New Roman" w:eastAsia="Times New Roman" w:hAnsi="Times New Roman" w:cs="Times New Roman"/>
          <w:kern w:val="0"/>
          <w:sz w:val="24"/>
          <w:szCs w:val="24"/>
          <w:lang w:eastAsia="en-ZW"/>
          <w14:ligatures w14:val="none"/>
        </w:rPr>
        <w:t xml:space="preserve">[21] </w:t>
      </w:r>
      <w:r w:rsidRPr="007E6A69">
        <w:rPr>
          <w:rFonts w:ascii="Times New Roman" w:eastAsia="Times New Roman" w:hAnsi="Times New Roman" w:cs="Times New Roman"/>
          <w:kern w:val="0"/>
          <w:sz w:val="24"/>
          <w:szCs w:val="24"/>
          <w:lang w:eastAsia="en-ZW"/>
          <w14:ligatures w14:val="none"/>
        </w:rPr>
        <w:t>Statutory Instrument 85/2020 extends the definition of free funds by adding that free funds include funds lawfully held or earned in foreign currency.</w:t>
      </w:r>
      <w:r w:rsidR="00F34615">
        <w:rPr>
          <w:rFonts w:ascii="Times New Roman" w:eastAsia="Times New Roman" w:hAnsi="Times New Roman" w:cs="Times New Roman"/>
          <w:kern w:val="0"/>
          <w:sz w:val="24"/>
          <w:szCs w:val="24"/>
          <w:lang w:eastAsia="en-ZW"/>
          <w14:ligatures w14:val="none"/>
        </w:rPr>
        <w:t xml:space="preserve"> Therefore, a party may lawfully opt or enter into an agreement to settle a domestic obligation in foreign currency. </w:t>
      </w:r>
    </w:p>
    <w:p w14:paraId="51516494" w14:textId="48B3A45B" w:rsidR="002516D0" w:rsidRPr="00F34615" w:rsidRDefault="002516D0" w:rsidP="00F34615">
      <w:pPr>
        <w:rPr>
          <w:rFonts w:ascii="Times New Roman" w:hAnsi="Times New Roman" w:cs="Times New Roman"/>
          <w:sz w:val="24"/>
          <w:szCs w:val="24"/>
        </w:rPr>
      </w:pPr>
      <w:r>
        <w:rPr>
          <w:rFonts w:ascii="Times New Roman" w:hAnsi="Times New Roman" w:cs="Times New Roman"/>
          <w:sz w:val="24"/>
          <w:szCs w:val="24"/>
        </w:rPr>
        <w:t>[2</w:t>
      </w:r>
      <w:r w:rsidR="00F34615">
        <w:rPr>
          <w:rFonts w:ascii="Times New Roman" w:hAnsi="Times New Roman" w:cs="Times New Roman"/>
          <w:sz w:val="24"/>
          <w:szCs w:val="24"/>
        </w:rPr>
        <w:t>2</w:t>
      </w:r>
      <w:r>
        <w:rPr>
          <w:rFonts w:ascii="Times New Roman" w:hAnsi="Times New Roman" w:cs="Times New Roman"/>
          <w:sz w:val="24"/>
          <w:szCs w:val="24"/>
        </w:rPr>
        <w:t xml:space="preserve">] </w:t>
      </w:r>
      <w:r w:rsidR="009D3CFA">
        <w:rPr>
          <w:rFonts w:ascii="Times New Roman" w:hAnsi="Times New Roman" w:cs="Times New Roman"/>
          <w:sz w:val="24"/>
          <w:szCs w:val="24"/>
        </w:rPr>
        <w:t>In the consent paper the applicant agreed that she will pay the respondent 40% share on the agreed value of US$70 000.00.</w:t>
      </w:r>
      <w:r w:rsidR="007E6A69">
        <w:rPr>
          <w:rFonts w:ascii="Times New Roman" w:hAnsi="Times New Roman" w:cs="Times New Roman"/>
          <w:sz w:val="24"/>
          <w:szCs w:val="24"/>
        </w:rPr>
        <w:t xml:space="preserve"> </w:t>
      </w:r>
      <w:r w:rsidR="007E6A69" w:rsidRPr="00CA41A5">
        <w:rPr>
          <w:rFonts w:ascii="Times New Roman" w:hAnsi="Times New Roman" w:cs="Times New Roman"/>
          <w:sz w:val="24"/>
          <w:szCs w:val="24"/>
        </w:rPr>
        <w:t>The applicant had the benefit of legal representation at all times i.e., at the negotiations leading to the signing of a consent paper</w:t>
      </w:r>
      <w:r w:rsidR="007E6A69">
        <w:rPr>
          <w:rFonts w:ascii="Times New Roman" w:hAnsi="Times New Roman" w:cs="Times New Roman"/>
          <w:sz w:val="24"/>
          <w:szCs w:val="24"/>
        </w:rPr>
        <w:t xml:space="preserve">. She made an option to settle the obligation in foreign currency. The argument that the payment of the respondent’s 40% share of the house in foreign currency would be unlawful is incorrect. </w:t>
      </w:r>
      <w:r w:rsidR="00265C58">
        <w:rPr>
          <w:rFonts w:ascii="Times New Roman" w:hAnsi="Times New Roman" w:cs="Times New Roman"/>
          <w:sz w:val="24"/>
          <w:szCs w:val="24"/>
        </w:rPr>
        <w:t xml:space="preserve">There is nothing unlawful about a party opting </w:t>
      </w:r>
      <w:r w:rsidR="00F34615">
        <w:rPr>
          <w:rFonts w:ascii="Times New Roman" w:hAnsi="Times New Roman" w:cs="Times New Roman"/>
          <w:sz w:val="24"/>
          <w:szCs w:val="24"/>
        </w:rPr>
        <w:t xml:space="preserve">or agreeing </w:t>
      </w:r>
      <w:r w:rsidR="00265C58">
        <w:rPr>
          <w:rFonts w:ascii="Times New Roman" w:hAnsi="Times New Roman" w:cs="Times New Roman"/>
          <w:sz w:val="24"/>
          <w:szCs w:val="24"/>
        </w:rPr>
        <w:t>to settle a domestic obligation in fore</w:t>
      </w:r>
      <w:r w:rsidR="00202494">
        <w:rPr>
          <w:rFonts w:ascii="Times New Roman" w:hAnsi="Times New Roman" w:cs="Times New Roman"/>
          <w:sz w:val="24"/>
          <w:szCs w:val="24"/>
        </w:rPr>
        <w:t xml:space="preserve">ign currency. </w:t>
      </w:r>
      <w:r w:rsidR="007E6A69">
        <w:rPr>
          <w:rFonts w:ascii="Times New Roman" w:hAnsi="Times New Roman" w:cs="Times New Roman"/>
          <w:sz w:val="24"/>
          <w:szCs w:val="24"/>
        </w:rPr>
        <w:t xml:space="preserve">The applicant voluntarily assumed this obligation and she cannot renege from it at her convenience. The court cannot extricate her from a liability voluntarily assumed. See </w:t>
      </w:r>
      <w:r w:rsidR="007E6A69" w:rsidRPr="007E6A69">
        <w:rPr>
          <w:rFonts w:ascii="Times New Roman" w:hAnsi="Times New Roman" w:cs="Times New Roman"/>
          <w:i/>
          <w:iCs/>
          <w:sz w:val="24"/>
          <w:szCs w:val="24"/>
        </w:rPr>
        <w:t>Tindwa v ZB Bank Ltd</w:t>
      </w:r>
      <w:r w:rsidR="007E6A69">
        <w:rPr>
          <w:rFonts w:ascii="Times New Roman" w:hAnsi="Times New Roman" w:cs="Times New Roman"/>
          <w:sz w:val="24"/>
          <w:szCs w:val="24"/>
        </w:rPr>
        <w:t xml:space="preserve"> 2019 (3) ZLR 280 (S). </w:t>
      </w:r>
      <w:r w:rsidR="00EE6400" w:rsidRPr="00EE6400">
        <w:rPr>
          <w:rFonts w:ascii="Times New Roman" w:hAnsi="Times New Roman" w:cs="Times New Roman"/>
          <w:sz w:val="24"/>
          <w:szCs w:val="24"/>
        </w:rPr>
        <w:t>In the circumstances</w:t>
      </w:r>
      <w:r w:rsidR="00EE6400">
        <w:rPr>
          <w:rFonts w:ascii="Times New Roman" w:hAnsi="Times New Roman" w:cs="Times New Roman"/>
          <w:sz w:val="24"/>
          <w:szCs w:val="24"/>
        </w:rPr>
        <w:t>,</w:t>
      </w:r>
      <w:r w:rsidR="00EE6400" w:rsidRPr="00EE6400">
        <w:rPr>
          <w:rFonts w:ascii="Times New Roman" w:hAnsi="Times New Roman" w:cs="Times New Roman"/>
          <w:sz w:val="24"/>
          <w:szCs w:val="24"/>
        </w:rPr>
        <w:t xml:space="preserve"> the applicant has no prospects of success in the application for rescission of judgment.</w:t>
      </w:r>
    </w:p>
    <w:p w14:paraId="37078AF2" w14:textId="77777777" w:rsidR="002516D0" w:rsidRDefault="002516D0" w:rsidP="002516D0">
      <w:pPr>
        <w:spacing w:line="276" w:lineRule="auto"/>
        <w:rPr>
          <w:rFonts w:ascii="Times New Roman" w:hAnsi="Times New Roman" w:cs="Times New Roman"/>
          <w:b/>
          <w:bCs/>
          <w:sz w:val="24"/>
          <w:szCs w:val="24"/>
        </w:rPr>
      </w:pPr>
    </w:p>
    <w:p w14:paraId="49208388" w14:textId="3A8C64E5" w:rsidR="002516D0" w:rsidRDefault="00064509" w:rsidP="002516D0">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Disposition </w:t>
      </w:r>
    </w:p>
    <w:p w14:paraId="0E1CE192" w14:textId="77777777" w:rsidR="002516D0" w:rsidRDefault="002516D0" w:rsidP="002516D0">
      <w:pPr>
        <w:spacing w:line="276" w:lineRule="auto"/>
        <w:rPr>
          <w:rFonts w:ascii="Times New Roman" w:hAnsi="Times New Roman" w:cs="Times New Roman"/>
          <w:b/>
          <w:bCs/>
          <w:sz w:val="24"/>
          <w:szCs w:val="24"/>
        </w:rPr>
      </w:pPr>
    </w:p>
    <w:p w14:paraId="344F9498" w14:textId="729581E3" w:rsidR="00EE6400" w:rsidRPr="002516D0" w:rsidRDefault="000F514D" w:rsidP="000F514D">
      <w:pPr>
        <w:rPr>
          <w:rFonts w:ascii="Times New Roman" w:hAnsi="Times New Roman" w:cs="Times New Roman"/>
          <w:b/>
          <w:bCs/>
          <w:sz w:val="24"/>
          <w:szCs w:val="24"/>
        </w:rPr>
      </w:pPr>
      <w:r>
        <w:rPr>
          <w:rFonts w:ascii="Times New Roman" w:hAnsi="Times New Roman" w:cs="Times New Roman"/>
          <w:sz w:val="24"/>
          <w:szCs w:val="24"/>
        </w:rPr>
        <w:t>[2</w:t>
      </w:r>
      <w:r w:rsidR="00F34615">
        <w:rPr>
          <w:rFonts w:ascii="Times New Roman" w:hAnsi="Times New Roman" w:cs="Times New Roman"/>
          <w:sz w:val="24"/>
          <w:szCs w:val="24"/>
        </w:rPr>
        <w:t>3</w:t>
      </w:r>
      <w:r>
        <w:rPr>
          <w:rFonts w:ascii="Times New Roman" w:hAnsi="Times New Roman" w:cs="Times New Roman"/>
          <w:sz w:val="24"/>
          <w:szCs w:val="24"/>
        </w:rPr>
        <w:t xml:space="preserve">] </w:t>
      </w:r>
      <w:r w:rsidR="00064509" w:rsidRPr="00D51CD1">
        <w:rPr>
          <w:rFonts w:ascii="Times New Roman" w:hAnsi="Times New Roman" w:cs="Times New Roman"/>
          <w:sz w:val="24"/>
          <w:szCs w:val="24"/>
        </w:rPr>
        <w:t xml:space="preserve">The explanation for the dilatoriness lacks </w:t>
      </w:r>
      <w:r w:rsidR="00064509" w:rsidRPr="00D51CD1">
        <w:rPr>
          <w:rFonts w:ascii="Times New Roman" w:hAnsi="Times New Roman" w:cs="Times New Roman"/>
          <w:i/>
          <w:sz w:val="24"/>
          <w:szCs w:val="24"/>
        </w:rPr>
        <w:t>bona fides</w:t>
      </w:r>
      <w:r w:rsidR="00064509" w:rsidRPr="00D51CD1">
        <w:rPr>
          <w:rFonts w:ascii="Times New Roman" w:hAnsi="Times New Roman" w:cs="Times New Roman"/>
          <w:sz w:val="24"/>
          <w:szCs w:val="24"/>
        </w:rPr>
        <w:t>.  The applicant</w:t>
      </w:r>
      <w:r w:rsidR="00D51CD1">
        <w:rPr>
          <w:rFonts w:ascii="Times New Roman" w:hAnsi="Times New Roman" w:cs="Times New Roman"/>
          <w:sz w:val="24"/>
          <w:szCs w:val="24"/>
        </w:rPr>
        <w:t xml:space="preserve"> has no case</w:t>
      </w:r>
      <w:r w:rsidR="00064509" w:rsidRPr="00D51CD1">
        <w:rPr>
          <w:rFonts w:ascii="Times New Roman" w:hAnsi="Times New Roman" w:cs="Times New Roman"/>
          <w:sz w:val="24"/>
          <w:szCs w:val="24"/>
        </w:rPr>
        <w:t xml:space="preserve"> on the merits.  The</w:t>
      </w:r>
      <w:r w:rsidR="002800BE">
        <w:rPr>
          <w:rFonts w:ascii="Times New Roman" w:hAnsi="Times New Roman" w:cs="Times New Roman"/>
          <w:sz w:val="24"/>
          <w:szCs w:val="24"/>
        </w:rPr>
        <w:t>re must be</w:t>
      </w:r>
      <w:r w:rsidR="00064509" w:rsidRPr="00D51CD1">
        <w:rPr>
          <w:rFonts w:ascii="Times New Roman" w:hAnsi="Times New Roman" w:cs="Times New Roman"/>
          <w:sz w:val="24"/>
          <w:szCs w:val="24"/>
        </w:rPr>
        <w:t xml:space="preserve"> finality </w:t>
      </w:r>
      <w:r w:rsidR="002800BE">
        <w:rPr>
          <w:rFonts w:ascii="Times New Roman" w:hAnsi="Times New Roman" w:cs="Times New Roman"/>
          <w:sz w:val="24"/>
          <w:szCs w:val="24"/>
        </w:rPr>
        <w:t>to litigation</w:t>
      </w:r>
      <w:r w:rsidR="00064509" w:rsidRPr="00D51CD1">
        <w:rPr>
          <w:rFonts w:ascii="Times New Roman" w:hAnsi="Times New Roman" w:cs="Times New Roman"/>
          <w:sz w:val="24"/>
          <w:szCs w:val="24"/>
        </w:rPr>
        <w:t xml:space="preserve">.  </w:t>
      </w:r>
      <w:r w:rsidR="00EE6400" w:rsidRPr="00D51CD1">
        <w:rPr>
          <w:rFonts w:ascii="Times New Roman" w:hAnsi="Times New Roman" w:cs="Times New Roman"/>
          <w:sz w:val="24"/>
          <w:szCs w:val="24"/>
        </w:rPr>
        <w:t>To extend indulgence under the present circumstances would, in my view, bring the administration of justice into disrepute.</w:t>
      </w:r>
      <w:r w:rsidR="00D51CD1">
        <w:rPr>
          <w:rFonts w:ascii="Times New Roman" w:hAnsi="Times New Roman" w:cs="Times New Roman"/>
          <w:sz w:val="24"/>
          <w:szCs w:val="24"/>
        </w:rPr>
        <w:t xml:space="preserve"> It is for these reasons </w:t>
      </w:r>
      <w:r w:rsidR="003C507E">
        <w:rPr>
          <w:rFonts w:ascii="Times New Roman" w:hAnsi="Times New Roman" w:cs="Times New Roman"/>
          <w:sz w:val="24"/>
          <w:szCs w:val="24"/>
        </w:rPr>
        <w:t xml:space="preserve">that this application must fail. </w:t>
      </w:r>
    </w:p>
    <w:p w14:paraId="413AD977" w14:textId="77777777" w:rsidR="003C507E" w:rsidRDefault="003C507E" w:rsidP="000F514D">
      <w:pPr>
        <w:rPr>
          <w:rFonts w:ascii="Times New Roman" w:hAnsi="Times New Roman" w:cs="Times New Roman"/>
          <w:sz w:val="24"/>
          <w:szCs w:val="24"/>
        </w:rPr>
      </w:pPr>
    </w:p>
    <w:p w14:paraId="14534FCF" w14:textId="0D8342A9" w:rsidR="003C507E" w:rsidRPr="000F514D" w:rsidRDefault="000F514D" w:rsidP="000F514D">
      <w:pPr>
        <w:rPr>
          <w:rFonts w:ascii="Times New Roman" w:hAnsi="Times New Roman" w:cs="Times New Roman"/>
          <w:sz w:val="24"/>
          <w:szCs w:val="24"/>
        </w:rPr>
      </w:pPr>
      <w:r w:rsidRPr="000F514D">
        <w:rPr>
          <w:rFonts w:ascii="Times New Roman" w:hAnsi="Times New Roman" w:cs="Times New Roman"/>
          <w:sz w:val="24"/>
          <w:szCs w:val="24"/>
        </w:rPr>
        <w:t>[2</w:t>
      </w:r>
      <w:r w:rsidR="00F34615">
        <w:rPr>
          <w:rFonts w:ascii="Times New Roman" w:hAnsi="Times New Roman" w:cs="Times New Roman"/>
          <w:sz w:val="24"/>
          <w:szCs w:val="24"/>
        </w:rPr>
        <w:t>4</w:t>
      </w:r>
      <w:r w:rsidRPr="000F514D">
        <w:rPr>
          <w:rFonts w:ascii="Times New Roman" w:hAnsi="Times New Roman" w:cs="Times New Roman"/>
          <w:sz w:val="24"/>
          <w:szCs w:val="24"/>
        </w:rPr>
        <w:t>] What remains to be considered is the question of costs. The general rule is that in the ordinary course, costs follow the result. I am unable to find any circumstances which persuade me to depart from this rule. Accordingly, the applicant must bear the respondent’s costs.</w:t>
      </w:r>
    </w:p>
    <w:p w14:paraId="0033F6C6" w14:textId="77777777" w:rsidR="002516D0" w:rsidRDefault="002516D0" w:rsidP="00D51CD1">
      <w:pPr>
        <w:rPr>
          <w:rFonts w:ascii="Times New Roman" w:hAnsi="Times New Roman" w:cs="Times New Roman"/>
          <w:sz w:val="24"/>
          <w:szCs w:val="24"/>
        </w:rPr>
      </w:pPr>
    </w:p>
    <w:p w14:paraId="5474FFE6" w14:textId="741D6805" w:rsidR="002516D0" w:rsidRDefault="002516D0" w:rsidP="00D51CD1">
      <w:pPr>
        <w:rPr>
          <w:rFonts w:ascii="Times New Roman" w:hAnsi="Times New Roman" w:cs="Times New Roman"/>
          <w:sz w:val="24"/>
          <w:szCs w:val="24"/>
        </w:rPr>
      </w:pPr>
      <w:r>
        <w:rPr>
          <w:rFonts w:ascii="Times New Roman" w:hAnsi="Times New Roman" w:cs="Times New Roman"/>
          <w:sz w:val="24"/>
          <w:szCs w:val="24"/>
        </w:rPr>
        <w:t xml:space="preserve">In the result, it is ordered as follows: </w:t>
      </w:r>
    </w:p>
    <w:p w14:paraId="727F18BB" w14:textId="77777777" w:rsidR="002516D0" w:rsidRDefault="002516D0" w:rsidP="00D51CD1">
      <w:pPr>
        <w:rPr>
          <w:rFonts w:ascii="Times New Roman" w:hAnsi="Times New Roman" w:cs="Times New Roman"/>
          <w:sz w:val="24"/>
          <w:szCs w:val="24"/>
        </w:rPr>
      </w:pPr>
    </w:p>
    <w:p w14:paraId="3011D10D" w14:textId="7A17C767" w:rsidR="002516D0" w:rsidRDefault="002516D0" w:rsidP="00D51CD1">
      <w:pPr>
        <w:rPr>
          <w:rFonts w:ascii="Times New Roman" w:hAnsi="Times New Roman" w:cs="Times New Roman"/>
          <w:sz w:val="24"/>
          <w:szCs w:val="24"/>
        </w:rPr>
      </w:pPr>
      <w:r>
        <w:rPr>
          <w:rFonts w:ascii="Times New Roman" w:hAnsi="Times New Roman" w:cs="Times New Roman"/>
          <w:sz w:val="24"/>
          <w:szCs w:val="24"/>
        </w:rPr>
        <w:t>T</w:t>
      </w:r>
      <w:r w:rsidR="00202494">
        <w:rPr>
          <w:rFonts w:ascii="Times New Roman" w:hAnsi="Times New Roman" w:cs="Times New Roman"/>
          <w:sz w:val="24"/>
          <w:szCs w:val="24"/>
        </w:rPr>
        <w:t>he application for condonation</w:t>
      </w:r>
      <w:r>
        <w:rPr>
          <w:rFonts w:ascii="Times New Roman" w:hAnsi="Times New Roman" w:cs="Times New Roman"/>
          <w:sz w:val="24"/>
          <w:szCs w:val="24"/>
        </w:rPr>
        <w:t xml:space="preserve"> be and is hereby dismissed with costs. </w:t>
      </w:r>
    </w:p>
    <w:p w14:paraId="0E1693B4" w14:textId="77777777" w:rsidR="00202494" w:rsidRDefault="00202494" w:rsidP="00D51CD1">
      <w:pPr>
        <w:rPr>
          <w:rFonts w:ascii="Times New Roman" w:hAnsi="Times New Roman" w:cs="Times New Roman"/>
          <w:sz w:val="24"/>
          <w:szCs w:val="24"/>
        </w:rPr>
      </w:pPr>
    </w:p>
    <w:p w14:paraId="015DECBF" w14:textId="77777777" w:rsidR="00CB7D93" w:rsidRDefault="00CB7D93" w:rsidP="00D51CD1">
      <w:pPr>
        <w:rPr>
          <w:rFonts w:ascii="Times New Roman" w:hAnsi="Times New Roman" w:cs="Times New Roman"/>
          <w:sz w:val="24"/>
          <w:szCs w:val="24"/>
        </w:rPr>
      </w:pPr>
    </w:p>
    <w:p w14:paraId="38F17330" w14:textId="77777777" w:rsidR="004A1141" w:rsidRPr="00D51CD1" w:rsidRDefault="004A1141" w:rsidP="00D51CD1">
      <w:pPr>
        <w:rPr>
          <w:rFonts w:ascii="Times New Roman" w:hAnsi="Times New Roman" w:cs="Times New Roman"/>
          <w:sz w:val="24"/>
          <w:szCs w:val="24"/>
        </w:rPr>
      </w:pPr>
    </w:p>
    <w:p w14:paraId="2A04068D" w14:textId="77777777" w:rsidR="00402F91" w:rsidRPr="009E70ED" w:rsidRDefault="00402F91" w:rsidP="009E70ED">
      <w:pPr>
        <w:spacing w:line="276" w:lineRule="auto"/>
        <w:rPr>
          <w:rFonts w:ascii="Times New Roman" w:hAnsi="Times New Roman" w:cs="Times New Roman"/>
          <w:sz w:val="24"/>
          <w:szCs w:val="24"/>
          <w:lang w:val="en-US"/>
        </w:rPr>
      </w:pPr>
    </w:p>
    <w:p w14:paraId="29857E43" w14:textId="63B498FF" w:rsidR="00521173" w:rsidRDefault="00521173" w:rsidP="00521173">
      <w:pPr>
        <w:spacing w:line="276" w:lineRule="auto"/>
        <w:rPr>
          <w:rFonts w:ascii="Times New Roman" w:hAnsi="Times New Roman" w:cs="Times New Roman"/>
          <w:sz w:val="24"/>
          <w:szCs w:val="24"/>
          <w:lang w:val="en-US"/>
        </w:rPr>
      </w:pPr>
      <w:proofErr w:type="spellStart"/>
      <w:r w:rsidRPr="00521173">
        <w:rPr>
          <w:rFonts w:ascii="Times New Roman" w:hAnsi="Times New Roman" w:cs="Times New Roman"/>
          <w:i/>
          <w:iCs/>
          <w:sz w:val="24"/>
          <w:szCs w:val="24"/>
          <w:lang w:val="en-US"/>
        </w:rPr>
        <w:t>Mutuso</w:t>
      </w:r>
      <w:proofErr w:type="spellEnd"/>
      <w:r w:rsidRPr="00521173">
        <w:rPr>
          <w:rFonts w:ascii="Times New Roman" w:hAnsi="Times New Roman" w:cs="Times New Roman"/>
          <w:i/>
          <w:iCs/>
          <w:sz w:val="24"/>
          <w:szCs w:val="24"/>
          <w:lang w:val="en-US"/>
        </w:rPr>
        <w:t xml:space="preserve">, </w:t>
      </w:r>
      <w:proofErr w:type="spellStart"/>
      <w:r w:rsidRPr="00521173">
        <w:rPr>
          <w:rFonts w:ascii="Times New Roman" w:hAnsi="Times New Roman" w:cs="Times New Roman"/>
          <w:i/>
          <w:iCs/>
          <w:sz w:val="24"/>
          <w:szCs w:val="24"/>
          <w:lang w:val="en-US"/>
        </w:rPr>
        <w:t>Taruvinga</w:t>
      </w:r>
      <w:proofErr w:type="spellEnd"/>
      <w:r w:rsidRPr="00521173">
        <w:rPr>
          <w:rFonts w:ascii="Times New Roman" w:hAnsi="Times New Roman" w:cs="Times New Roman"/>
          <w:i/>
          <w:iCs/>
          <w:sz w:val="24"/>
          <w:szCs w:val="24"/>
          <w:lang w:val="en-US"/>
        </w:rPr>
        <w:t xml:space="preserve"> &amp; </w:t>
      </w:r>
      <w:proofErr w:type="spellStart"/>
      <w:r w:rsidRPr="00521173">
        <w:rPr>
          <w:rFonts w:ascii="Times New Roman" w:hAnsi="Times New Roman" w:cs="Times New Roman"/>
          <w:i/>
          <w:iCs/>
          <w:sz w:val="24"/>
          <w:szCs w:val="24"/>
          <w:lang w:val="en-US"/>
        </w:rPr>
        <w:t>Mhiribidi</w:t>
      </w:r>
      <w:proofErr w:type="spellEnd"/>
      <w:r>
        <w:rPr>
          <w:rFonts w:ascii="Times New Roman" w:hAnsi="Times New Roman" w:cs="Times New Roman"/>
          <w:sz w:val="24"/>
          <w:szCs w:val="24"/>
          <w:lang w:val="en-US"/>
        </w:rPr>
        <w:t xml:space="preserve">, applicant’s legal practitioners </w:t>
      </w:r>
    </w:p>
    <w:p w14:paraId="1AC3ABCF" w14:textId="18ED1E32" w:rsidR="00521173" w:rsidRPr="00AA4188" w:rsidRDefault="00521173" w:rsidP="00521173">
      <w:pPr>
        <w:spacing w:line="276" w:lineRule="auto"/>
        <w:rPr>
          <w:rFonts w:ascii="Times New Roman" w:hAnsi="Times New Roman" w:cs="Times New Roman"/>
          <w:sz w:val="24"/>
          <w:szCs w:val="24"/>
          <w:lang w:val="en-US"/>
        </w:rPr>
      </w:pPr>
      <w:r w:rsidRPr="00521173">
        <w:rPr>
          <w:rFonts w:ascii="Times New Roman" w:hAnsi="Times New Roman" w:cs="Times New Roman"/>
          <w:i/>
          <w:iCs/>
          <w:sz w:val="24"/>
          <w:szCs w:val="24"/>
          <w:lang w:val="en-US"/>
        </w:rPr>
        <w:t>V. Chikomo Law Chambers</w:t>
      </w:r>
      <w:r>
        <w:rPr>
          <w:rFonts w:ascii="Times New Roman" w:hAnsi="Times New Roman" w:cs="Times New Roman"/>
          <w:sz w:val="24"/>
          <w:szCs w:val="24"/>
          <w:lang w:val="en-US"/>
        </w:rPr>
        <w:t xml:space="preserve">, respondent’s legal practitioners </w:t>
      </w:r>
    </w:p>
    <w:sectPr w:rsidR="00521173" w:rsidRPr="00AA41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34F56" w14:textId="77777777" w:rsidR="00AE4D31" w:rsidRDefault="00AE4D31" w:rsidP="00EB6020">
      <w:pPr>
        <w:spacing w:line="240" w:lineRule="auto"/>
      </w:pPr>
      <w:r>
        <w:separator/>
      </w:r>
    </w:p>
  </w:endnote>
  <w:endnote w:type="continuationSeparator" w:id="0">
    <w:p w14:paraId="5C8D777C" w14:textId="77777777" w:rsidR="00AE4D31" w:rsidRDefault="00AE4D31" w:rsidP="00EB60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077E4" w14:textId="77777777" w:rsidR="00EB6020" w:rsidRDefault="00EB60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DA195" w14:textId="77777777" w:rsidR="00EB6020" w:rsidRDefault="00EB60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E99AC" w14:textId="77777777" w:rsidR="00EB6020" w:rsidRDefault="00EB60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F60B8" w14:textId="77777777" w:rsidR="00AE4D31" w:rsidRDefault="00AE4D31" w:rsidP="00EB6020">
      <w:pPr>
        <w:spacing w:line="240" w:lineRule="auto"/>
      </w:pPr>
      <w:r>
        <w:separator/>
      </w:r>
    </w:p>
  </w:footnote>
  <w:footnote w:type="continuationSeparator" w:id="0">
    <w:p w14:paraId="47A6BE02" w14:textId="77777777" w:rsidR="00AE4D31" w:rsidRDefault="00AE4D31" w:rsidP="00EB60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5A703" w14:textId="77777777" w:rsidR="00EB6020" w:rsidRDefault="00EB60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1155446"/>
      <w:docPartObj>
        <w:docPartGallery w:val="Page Numbers (Top of Page)"/>
        <w:docPartUnique/>
      </w:docPartObj>
    </w:sdtPr>
    <w:sdtEndPr>
      <w:rPr>
        <w:rFonts w:ascii="Times New Roman" w:hAnsi="Times New Roman" w:cs="Times New Roman"/>
        <w:noProof/>
      </w:rPr>
    </w:sdtEndPr>
    <w:sdtContent>
      <w:p w14:paraId="55DEB413" w14:textId="77777777" w:rsidR="00EB6020" w:rsidRPr="00EB6020" w:rsidRDefault="00EB6020">
        <w:pPr>
          <w:pStyle w:val="Header"/>
          <w:jc w:val="right"/>
          <w:rPr>
            <w:rFonts w:ascii="Times New Roman" w:hAnsi="Times New Roman" w:cs="Times New Roman"/>
            <w:noProof/>
          </w:rPr>
        </w:pPr>
        <w:r w:rsidRPr="00EB6020">
          <w:rPr>
            <w:rFonts w:ascii="Times New Roman" w:hAnsi="Times New Roman" w:cs="Times New Roman"/>
          </w:rPr>
          <w:fldChar w:fldCharType="begin"/>
        </w:r>
        <w:r w:rsidRPr="00EB6020">
          <w:rPr>
            <w:rFonts w:ascii="Times New Roman" w:hAnsi="Times New Roman" w:cs="Times New Roman"/>
          </w:rPr>
          <w:instrText xml:space="preserve"> PAGE   \* MERGEFORMAT </w:instrText>
        </w:r>
        <w:r w:rsidRPr="00EB6020">
          <w:rPr>
            <w:rFonts w:ascii="Times New Roman" w:hAnsi="Times New Roman" w:cs="Times New Roman"/>
          </w:rPr>
          <w:fldChar w:fldCharType="separate"/>
        </w:r>
        <w:r w:rsidR="005A0D4A">
          <w:rPr>
            <w:rFonts w:ascii="Times New Roman" w:hAnsi="Times New Roman" w:cs="Times New Roman"/>
            <w:noProof/>
          </w:rPr>
          <w:t>7</w:t>
        </w:r>
        <w:r w:rsidRPr="00EB6020">
          <w:rPr>
            <w:rFonts w:ascii="Times New Roman" w:hAnsi="Times New Roman" w:cs="Times New Roman"/>
            <w:noProof/>
          </w:rPr>
          <w:fldChar w:fldCharType="end"/>
        </w:r>
      </w:p>
      <w:p w14:paraId="227BB575" w14:textId="77777777" w:rsidR="00EB6020" w:rsidRPr="00EB6020" w:rsidRDefault="00EB6020">
        <w:pPr>
          <w:pStyle w:val="Header"/>
          <w:jc w:val="right"/>
          <w:rPr>
            <w:rFonts w:ascii="Times New Roman" w:hAnsi="Times New Roman" w:cs="Times New Roman"/>
            <w:noProof/>
          </w:rPr>
        </w:pPr>
        <w:r w:rsidRPr="00EB6020">
          <w:rPr>
            <w:rFonts w:ascii="Times New Roman" w:hAnsi="Times New Roman" w:cs="Times New Roman"/>
            <w:noProof/>
          </w:rPr>
          <w:t>HB 151/23</w:t>
        </w:r>
      </w:p>
      <w:p w14:paraId="65B4AF37" w14:textId="77777777" w:rsidR="00EB6020" w:rsidRPr="00EB6020" w:rsidRDefault="00EB6020">
        <w:pPr>
          <w:pStyle w:val="Header"/>
          <w:jc w:val="right"/>
          <w:rPr>
            <w:rFonts w:ascii="Times New Roman" w:hAnsi="Times New Roman" w:cs="Times New Roman"/>
            <w:noProof/>
          </w:rPr>
        </w:pPr>
        <w:r w:rsidRPr="00EB6020">
          <w:rPr>
            <w:rFonts w:ascii="Times New Roman" w:hAnsi="Times New Roman" w:cs="Times New Roman"/>
            <w:noProof/>
          </w:rPr>
          <w:t>HC 2079/22CHA 460/22</w:t>
        </w:r>
      </w:p>
      <w:p w14:paraId="117F0F38" w14:textId="662776C0" w:rsidR="00EB6020" w:rsidRPr="00EB6020" w:rsidRDefault="00EB6020">
        <w:pPr>
          <w:pStyle w:val="Header"/>
          <w:jc w:val="right"/>
          <w:rPr>
            <w:rFonts w:ascii="Times New Roman" w:hAnsi="Times New Roman" w:cs="Times New Roman"/>
          </w:rPr>
        </w:pPr>
        <w:r w:rsidRPr="00EB6020">
          <w:rPr>
            <w:rFonts w:ascii="Times New Roman" w:hAnsi="Times New Roman" w:cs="Times New Roman"/>
            <w:noProof/>
          </w:rPr>
          <w:t>XREF HC 52/23</w:t>
        </w:r>
      </w:p>
    </w:sdtContent>
  </w:sdt>
  <w:p w14:paraId="25D73E60" w14:textId="77777777" w:rsidR="00EB6020" w:rsidRDefault="00EB60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2E1FB" w14:textId="77777777" w:rsidR="00EB6020" w:rsidRDefault="00EB60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F10E7"/>
    <w:multiLevelType w:val="multilevel"/>
    <w:tmpl w:val="32FA1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FD7"/>
    <w:rsid w:val="000119EB"/>
    <w:rsid w:val="0001685F"/>
    <w:rsid w:val="00064509"/>
    <w:rsid w:val="000F514D"/>
    <w:rsid w:val="0010668F"/>
    <w:rsid w:val="001512D5"/>
    <w:rsid w:val="00162DDE"/>
    <w:rsid w:val="001A5D68"/>
    <w:rsid w:val="001B1379"/>
    <w:rsid w:val="001F1BC0"/>
    <w:rsid w:val="00202494"/>
    <w:rsid w:val="002167F0"/>
    <w:rsid w:val="00221051"/>
    <w:rsid w:val="002516D0"/>
    <w:rsid w:val="00265C58"/>
    <w:rsid w:val="002800BE"/>
    <w:rsid w:val="00280941"/>
    <w:rsid w:val="002D08EB"/>
    <w:rsid w:val="002D4875"/>
    <w:rsid w:val="0030484D"/>
    <w:rsid w:val="00317655"/>
    <w:rsid w:val="00334934"/>
    <w:rsid w:val="003C507E"/>
    <w:rsid w:val="003F256D"/>
    <w:rsid w:val="003F318F"/>
    <w:rsid w:val="00402F91"/>
    <w:rsid w:val="0044137C"/>
    <w:rsid w:val="004743F5"/>
    <w:rsid w:val="004A1141"/>
    <w:rsid w:val="004E7B74"/>
    <w:rsid w:val="004F1F2E"/>
    <w:rsid w:val="00521173"/>
    <w:rsid w:val="00581AC5"/>
    <w:rsid w:val="005A0D4A"/>
    <w:rsid w:val="005B35EC"/>
    <w:rsid w:val="005F19F3"/>
    <w:rsid w:val="006364C8"/>
    <w:rsid w:val="00663CDE"/>
    <w:rsid w:val="006B1A0A"/>
    <w:rsid w:val="006E47DC"/>
    <w:rsid w:val="00740BC6"/>
    <w:rsid w:val="00784718"/>
    <w:rsid w:val="00792393"/>
    <w:rsid w:val="007E6A69"/>
    <w:rsid w:val="00801FD7"/>
    <w:rsid w:val="008214E2"/>
    <w:rsid w:val="0083057C"/>
    <w:rsid w:val="008905C9"/>
    <w:rsid w:val="00940A40"/>
    <w:rsid w:val="0094495B"/>
    <w:rsid w:val="00961994"/>
    <w:rsid w:val="009D17FA"/>
    <w:rsid w:val="009D3CFA"/>
    <w:rsid w:val="009E5BE5"/>
    <w:rsid w:val="009E70ED"/>
    <w:rsid w:val="00A43E01"/>
    <w:rsid w:val="00A62D39"/>
    <w:rsid w:val="00AA4188"/>
    <w:rsid w:val="00AD6904"/>
    <w:rsid w:val="00AE4D31"/>
    <w:rsid w:val="00B32635"/>
    <w:rsid w:val="00B64AC3"/>
    <w:rsid w:val="00C659CE"/>
    <w:rsid w:val="00CA41A5"/>
    <w:rsid w:val="00CB7D93"/>
    <w:rsid w:val="00CC4ECB"/>
    <w:rsid w:val="00D35E51"/>
    <w:rsid w:val="00D51CD1"/>
    <w:rsid w:val="00D77991"/>
    <w:rsid w:val="00D97BA8"/>
    <w:rsid w:val="00DB2913"/>
    <w:rsid w:val="00DC4D01"/>
    <w:rsid w:val="00DE6856"/>
    <w:rsid w:val="00E3494F"/>
    <w:rsid w:val="00E426E4"/>
    <w:rsid w:val="00E70E66"/>
    <w:rsid w:val="00E90F18"/>
    <w:rsid w:val="00EB6020"/>
    <w:rsid w:val="00EE6400"/>
    <w:rsid w:val="00F34615"/>
    <w:rsid w:val="00F36542"/>
    <w:rsid w:val="00F47DE4"/>
    <w:rsid w:val="00F64554"/>
    <w:rsid w:val="00F70FB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27154"/>
  <w15:chartTrackingRefBased/>
  <w15:docId w15:val="{67878471-108F-4BBD-B90C-5AE7BF1C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4AC3"/>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styleId="ListParagraph">
    <w:name w:val="List Paragraph"/>
    <w:basedOn w:val="Normal"/>
    <w:uiPriority w:val="34"/>
    <w:qFormat/>
    <w:rsid w:val="006B1A0A"/>
    <w:pPr>
      <w:ind w:left="720"/>
      <w:contextualSpacing/>
    </w:pPr>
  </w:style>
  <w:style w:type="paragraph" w:styleId="Header">
    <w:name w:val="header"/>
    <w:basedOn w:val="Normal"/>
    <w:link w:val="HeaderChar"/>
    <w:uiPriority w:val="99"/>
    <w:unhideWhenUsed/>
    <w:rsid w:val="00EB6020"/>
    <w:pPr>
      <w:tabs>
        <w:tab w:val="center" w:pos="4513"/>
        <w:tab w:val="right" w:pos="9026"/>
      </w:tabs>
      <w:spacing w:line="240" w:lineRule="auto"/>
    </w:pPr>
  </w:style>
  <w:style w:type="character" w:customStyle="1" w:styleId="HeaderChar">
    <w:name w:val="Header Char"/>
    <w:basedOn w:val="DefaultParagraphFont"/>
    <w:link w:val="Header"/>
    <w:uiPriority w:val="99"/>
    <w:rsid w:val="00EB6020"/>
  </w:style>
  <w:style w:type="paragraph" w:styleId="Footer">
    <w:name w:val="footer"/>
    <w:basedOn w:val="Normal"/>
    <w:link w:val="FooterChar"/>
    <w:uiPriority w:val="99"/>
    <w:unhideWhenUsed/>
    <w:rsid w:val="00EB6020"/>
    <w:pPr>
      <w:tabs>
        <w:tab w:val="center" w:pos="4513"/>
        <w:tab w:val="right" w:pos="9026"/>
      </w:tabs>
      <w:spacing w:line="240" w:lineRule="auto"/>
    </w:pPr>
  </w:style>
  <w:style w:type="character" w:customStyle="1" w:styleId="FooterChar">
    <w:name w:val="Footer Char"/>
    <w:basedOn w:val="DefaultParagraphFont"/>
    <w:link w:val="Footer"/>
    <w:uiPriority w:val="99"/>
    <w:rsid w:val="00EB6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1011</TotalTime>
  <Pages>1</Pages>
  <Words>2096</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48</cp:revision>
  <cp:lastPrinted>2023-07-26T14:06:00Z</cp:lastPrinted>
  <dcterms:created xsi:type="dcterms:W3CDTF">2023-07-09T10:31:00Z</dcterms:created>
  <dcterms:modified xsi:type="dcterms:W3CDTF">2023-08-04T06:33:00Z</dcterms:modified>
</cp:coreProperties>
</file>