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112A5" w14:textId="77777777" w:rsidR="00C02026" w:rsidRDefault="00C02026" w:rsidP="002E46D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F0038E0" w14:textId="5F62EAA8" w:rsidR="002E46D7" w:rsidRDefault="002E46D7" w:rsidP="009A1F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JOSHUA REUVAYN LEPAR</w:t>
      </w:r>
    </w:p>
    <w:p w14:paraId="78BC56B0" w14:textId="77777777" w:rsidR="002E46D7" w:rsidRDefault="002E46D7" w:rsidP="009A1F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VS</w:t>
      </w:r>
    </w:p>
    <w:p w14:paraId="512326A7" w14:textId="77777777" w:rsidR="002E46D7" w:rsidRDefault="002E46D7" w:rsidP="009A1F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MATEBELELAND HAULIERS &amp; ANOTHER</w:t>
      </w:r>
    </w:p>
    <w:p w14:paraId="3CCAD274" w14:textId="77777777" w:rsidR="008B4BEA" w:rsidRDefault="008B4BEA" w:rsidP="009A1F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E6481C" w14:textId="77777777" w:rsidR="008B4BEA" w:rsidRPr="00B97333" w:rsidRDefault="008B4BEA" w:rsidP="00B973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IN THE HIGH COURT OF ZIMBABWE</w:t>
      </w:r>
    </w:p>
    <w:p w14:paraId="556923C0" w14:textId="77777777" w:rsidR="008B4BEA" w:rsidRPr="00B97333" w:rsidRDefault="008B4BEA" w:rsidP="00B973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BEFORE: NDLOVU J</w:t>
      </w:r>
    </w:p>
    <w:p w14:paraId="3D8D64D3" w14:textId="17EBF759" w:rsidR="008B4BEA" w:rsidRDefault="008B4BEA" w:rsidP="00B973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BULAWAYO, 11</w:t>
      </w:r>
      <w:r w:rsidR="00C02026" w:rsidRPr="00B97333">
        <w:rPr>
          <w:rFonts w:ascii="Times New Roman" w:hAnsi="Times New Roman" w:cs="Times New Roman"/>
          <w:sz w:val="24"/>
          <w:szCs w:val="24"/>
        </w:rPr>
        <w:t xml:space="preserve">, </w:t>
      </w:r>
      <w:r w:rsidRPr="00B97333">
        <w:rPr>
          <w:rFonts w:ascii="Times New Roman" w:hAnsi="Times New Roman" w:cs="Times New Roman"/>
          <w:sz w:val="24"/>
          <w:szCs w:val="24"/>
        </w:rPr>
        <w:t>22 JULY</w:t>
      </w:r>
      <w:r w:rsidR="00C02026" w:rsidRPr="00B97333">
        <w:rPr>
          <w:rFonts w:ascii="Times New Roman" w:hAnsi="Times New Roman" w:cs="Times New Roman"/>
          <w:sz w:val="24"/>
          <w:szCs w:val="24"/>
        </w:rPr>
        <w:t xml:space="preserve"> &amp; 01 AUGUST</w:t>
      </w:r>
      <w:r w:rsidRPr="00B97333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6D0B3CC" w14:textId="77777777" w:rsidR="00AA3831" w:rsidRDefault="00AA3831" w:rsidP="00B97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A2DA6" w14:textId="77777777" w:rsidR="00AA3831" w:rsidRDefault="00AA3831" w:rsidP="00B97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82440" w14:textId="7D3B896B" w:rsidR="00AA3831" w:rsidRPr="00AA3831" w:rsidRDefault="00AA3831" w:rsidP="00B97333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8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Application for a </w:t>
      </w:r>
      <w:proofErr w:type="spellStart"/>
      <w:r w:rsidRPr="00AA38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declarator</w:t>
      </w:r>
      <w:proofErr w:type="spellEnd"/>
      <w:r w:rsidRPr="00AA38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DC5B1E8" w14:textId="77777777" w:rsidR="00C02026" w:rsidRDefault="00C02026" w:rsidP="009A1F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E0B24E" w14:textId="75AC677F" w:rsidR="00CD4CA1" w:rsidRPr="00565234" w:rsidRDefault="002E46D7" w:rsidP="005652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5234">
        <w:rPr>
          <w:rFonts w:ascii="Times New Roman" w:hAnsi="Times New Roman" w:cs="Times New Roman"/>
          <w:i/>
          <w:sz w:val="24"/>
          <w:szCs w:val="24"/>
        </w:rPr>
        <w:t>Adv</w:t>
      </w:r>
      <w:r w:rsidR="00C02026" w:rsidRPr="00565234">
        <w:rPr>
          <w:rFonts w:ascii="Times New Roman" w:hAnsi="Times New Roman" w:cs="Times New Roman"/>
          <w:i/>
          <w:sz w:val="24"/>
          <w:szCs w:val="24"/>
        </w:rPr>
        <w:t>.</w:t>
      </w:r>
      <w:r w:rsidRPr="00565234">
        <w:rPr>
          <w:rFonts w:ascii="Times New Roman" w:hAnsi="Times New Roman" w:cs="Times New Roman"/>
          <w:i/>
          <w:sz w:val="24"/>
          <w:szCs w:val="24"/>
        </w:rPr>
        <w:t xml:space="preserve"> L. </w:t>
      </w:r>
      <w:proofErr w:type="spellStart"/>
      <w:r w:rsidRPr="00565234">
        <w:rPr>
          <w:rFonts w:ascii="Times New Roman" w:hAnsi="Times New Roman" w:cs="Times New Roman"/>
          <w:i/>
          <w:sz w:val="24"/>
          <w:szCs w:val="24"/>
        </w:rPr>
        <w:t>Nkomo</w:t>
      </w:r>
      <w:proofErr w:type="spellEnd"/>
      <w:r w:rsidRPr="00565234">
        <w:rPr>
          <w:rFonts w:ascii="Times New Roman" w:hAnsi="Times New Roman" w:cs="Times New Roman"/>
          <w:i/>
          <w:sz w:val="24"/>
          <w:szCs w:val="24"/>
        </w:rPr>
        <w:t>,</w:t>
      </w:r>
      <w:r w:rsidRPr="00565234">
        <w:rPr>
          <w:rFonts w:ascii="Times New Roman" w:hAnsi="Times New Roman" w:cs="Times New Roman"/>
          <w:sz w:val="24"/>
          <w:szCs w:val="24"/>
        </w:rPr>
        <w:t xml:space="preserve"> for the Applicant</w:t>
      </w:r>
      <w:r w:rsidR="001B6031" w:rsidRPr="00565234">
        <w:rPr>
          <w:rFonts w:ascii="Times New Roman" w:hAnsi="Times New Roman" w:cs="Times New Roman"/>
          <w:sz w:val="24"/>
          <w:szCs w:val="24"/>
        </w:rPr>
        <w:t>.</w:t>
      </w:r>
    </w:p>
    <w:p w14:paraId="1E06D6D6" w14:textId="03754981" w:rsidR="00C02026" w:rsidRPr="00565234" w:rsidRDefault="00565234" w:rsidP="005652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Ndlovu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</w:t>
      </w:r>
      <w:r w:rsidR="00C02026" w:rsidRPr="00565234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C02026" w:rsidRPr="00565234">
        <w:rPr>
          <w:rFonts w:ascii="Times New Roman" w:hAnsi="Times New Roman" w:cs="Times New Roman"/>
          <w:i/>
          <w:sz w:val="24"/>
          <w:szCs w:val="24"/>
        </w:rPr>
        <w:t>Mpofu</w:t>
      </w:r>
      <w:proofErr w:type="spellEnd"/>
      <w:r w:rsidR="00C02026" w:rsidRPr="00565234">
        <w:rPr>
          <w:rFonts w:ascii="Times New Roman" w:hAnsi="Times New Roman" w:cs="Times New Roman"/>
          <w:sz w:val="24"/>
          <w:szCs w:val="24"/>
        </w:rPr>
        <w:t>, for the 1</w:t>
      </w:r>
      <w:r w:rsidR="00C02026" w:rsidRPr="0056523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02026" w:rsidRPr="0056523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1B6031" w:rsidRPr="00565234">
        <w:rPr>
          <w:rFonts w:ascii="Times New Roman" w:hAnsi="Times New Roman" w:cs="Times New Roman"/>
          <w:sz w:val="24"/>
          <w:szCs w:val="24"/>
        </w:rPr>
        <w:t>.</w:t>
      </w:r>
    </w:p>
    <w:p w14:paraId="0C8C08FB" w14:textId="12DFF6F2" w:rsidR="001B6031" w:rsidRPr="00565234" w:rsidRDefault="001B6031" w:rsidP="005652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5234">
        <w:rPr>
          <w:rFonts w:ascii="Times New Roman" w:hAnsi="Times New Roman" w:cs="Times New Roman"/>
          <w:i/>
          <w:sz w:val="24"/>
          <w:szCs w:val="24"/>
        </w:rPr>
        <w:t xml:space="preserve">No Appearance </w:t>
      </w:r>
      <w:r w:rsidRPr="00565234">
        <w:rPr>
          <w:rFonts w:ascii="Times New Roman" w:hAnsi="Times New Roman" w:cs="Times New Roman"/>
          <w:sz w:val="24"/>
          <w:szCs w:val="24"/>
        </w:rPr>
        <w:t>for the 2</w:t>
      </w:r>
      <w:r w:rsidRPr="0056523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65234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14:paraId="44D2BB3D" w14:textId="77777777" w:rsidR="00C02026" w:rsidRDefault="00C02026" w:rsidP="009A1F75">
      <w:pPr>
        <w:spacing w:line="360" w:lineRule="auto"/>
        <w:rPr>
          <w:rFonts w:ascii="Times New Roman" w:hAnsi="Times New Roman" w:cs="Times New Roman"/>
          <w:sz w:val="24"/>
        </w:rPr>
      </w:pPr>
    </w:p>
    <w:p w14:paraId="3E57C84C" w14:textId="65E66DFA" w:rsidR="001E6740" w:rsidRPr="00C02026" w:rsidRDefault="002E46D7" w:rsidP="009A1F7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4BEA">
        <w:rPr>
          <w:rFonts w:ascii="Times New Roman" w:hAnsi="Times New Roman" w:cs="Times New Roman"/>
          <w:b/>
          <w:sz w:val="24"/>
          <w:szCs w:val="24"/>
        </w:rPr>
        <w:t>NDLOVU J</w:t>
      </w:r>
      <w:r w:rsidR="00456D8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5844428D" w14:textId="77777777" w:rsidR="00C02026" w:rsidRDefault="008B4BEA" w:rsidP="009A1F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4BEA">
        <w:rPr>
          <w:rFonts w:ascii="Times New Roman" w:hAnsi="Times New Roman" w:cs="Times New Roman"/>
          <w:b/>
          <w:bCs/>
          <w:sz w:val="24"/>
          <w:szCs w:val="24"/>
        </w:rPr>
        <w:t>INTRODUCTION.</w:t>
      </w:r>
    </w:p>
    <w:p w14:paraId="20AB254F" w14:textId="43A6916A" w:rsidR="00C02026" w:rsidRDefault="009D1DF0" w:rsidP="00565234">
      <w:pPr>
        <w:spacing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6740">
        <w:rPr>
          <w:rFonts w:ascii="Times New Roman" w:hAnsi="Times New Roman" w:cs="Times New Roman"/>
          <w:sz w:val="24"/>
          <w:szCs w:val="24"/>
        </w:rPr>
        <w:t xml:space="preserve">his is </w:t>
      </w:r>
      <w:r w:rsidR="000A1B27">
        <w:rPr>
          <w:rFonts w:ascii="Times New Roman" w:hAnsi="Times New Roman" w:cs="Times New Roman"/>
          <w:sz w:val="24"/>
          <w:szCs w:val="24"/>
        </w:rPr>
        <w:t>a</w:t>
      </w:r>
      <w:r w:rsidR="00CD4CA1">
        <w:rPr>
          <w:rFonts w:ascii="Times New Roman" w:hAnsi="Times New Roman" w:cs="Times New Roman"/>
          <w:sz w:val="24"/>
          <w:szCs w:val="24"/>
        </w:rPr>
        <w:t xml:space="preserve">n </w:t>
      </w:r>
      <w:r w:rsidR="001E6740"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9F4089">
        <w:rPr>
          <w:rFonts w:ascii="Times New Roman" w:hAnsi="Times New Roman" w:cs="Times New Roman"/>
          <w:sz w:val="24"/>
          <w:szCs w:val="24"/>
        </w:rPr>
        <w:t>a</w:t>
      </w:r>
      <w:r w:rsidR="001E6740">
        <w:rPr>
          <w:rFonts w:ascii="Times New Roman" w:hAnsi="Times New Roman" w:cs="Times New Roman"/>
          <w:sz w:val="24"/>
          <w:szCs w:val="24"/>
        </w:rPr>
        <w:t xml:space="preserve"> declaratory order. </w:t>
      </w:r>
      <w:r w:rsidR="008B4BEA">
        <w:rPr>
          <w:rFonts w:ascii="Times New Roman" w:hAnsi="Times New Roman" w:cs="Times New Roman"/>
          <w:sz w:val="24"/>
          <w:szCs w:val="24"/>
        </w:rPr>
        <w:t>T</w:t>
      </w:r>
      <w:r w:rsidR="001E6740">
        <w:rPr>
          <w:rFonts w:ascii="Times New Roman" w:hAnsi="Times New Roman" w:cs="Times New Roman"/>
          <w:sz w:val="24"/>
          <w:szCs w:val="24"/>
        </w:rPr>
        <w:t xml:space="preserve">he </w:t>
      </w:r>
      <w:r w:rsidR="00CD4CA1">
        <w:rPr>
          <w:rFonts w:ascii="Times New Roman" w:hAnsi="Times New Roman" w:cs="Times New Roman"/>
          <w:sz w:val="24"/>
          <w:szCs w:val="24"/>
        </w:rPr>
        <w:t>basis</w:t>
      </w:r>
      <w:r w:rsidR="001E6740">
        <w:rPr>
          <w:rFonts w:ascii="Times New Roman" w:hAnsi="Times New Roman" w:cs="Times New Roman"/>
          <w:sz w:val="24"/>
          <w:szCs w:val="24"/>
        </w:rPr>
        <w:t xml:space="preserve"> </w:t>
      </w:r>
      <w:r w:rsidR="009F4089">
        <w:rPr>
          <w:rFonts w:ascii="Times New Roman" w:hAnsi="Times New Roman" w:cs="Times New Roman"/>
          <w:sz w:val="24"/>
          <w:szCs w:val="24"/>
        </w:rPr>
        <w:t>of the</w:t>
      </w:r>
      <w:r w:rsidR="001E6740">
        <w:rPr>
          <w:rFonts w:ascii="Times New Roman" w:hAnsi="Times New Roman" w:cs="Times New Roman"/>
          <w:sz w:val="24"/>
          <w:szCs w:val="24"/>
        </w:rPr>
        <w:t xml:space="preserve"> declaratory order</w:t>
      </w:r>
      <w:r w:rsidR="00CD4CA1">
        <w:rPr>
          <w:rFonts w:ascii="Times New Roman" w:hAnsi="Times New Roman" w:cs="Times New Roman"/>
          <w:sz w:val="24"/>
          <w:szCs w:val="24"/>
        </w:rPr>
        <w:t xml:space="preserve"> sought</w:t>
      </w:r>
      <w:r w:rsidR="001E6740">
        <w:rPr>
          <w:rFonts w:ascii="Times New Roman" w:hAnsi="Times New Roman" w:cs="Times New Roman"/>
          <w:sz w:val="24"/>
          <w:szCs w:val="24"/>
        </w:rPr>
        <w:t xml:space="preserve"> </w:t>
      </w:r>
      <w:r w:rsidR="001773EE">
        <w:rPr>
          <w:rFonts w:ascii="Times New Roman" w:hAnsi="Times New Roman" w:cs="Times New Roman"/>
          <w:sz w:val="24"/>
          <w:szCs w:val="24"/>
        </w:rPr>
        <w:t>is</w:t>
      </w:r>
      <w:r w:rsidR="00CD4CA1">
        <w:rPr>
          <w:rFonts w:ascii="Times New Roman" w:hAnsi="Times New Roman" w:cs="Times New Roman"/>
          <w:sz w:val="24"/>
          <w:szCs w:val="24"/>
        </w:rPr>
        <w:t xml:space="preserve"> </w:t>
      </w:r>
      <w:r w:rsidR="00E72EE6">
        <w:rPr>
          <w:rFonts w:ascii="Times New Roman" w:hAnsi="Times New Roman" w:cs="Times New Roman"/>
          <w:sz w:val="24"/>
          <w:szCs w:val="24"/>
        </w:rPr>
        <w:t>an</w:t>
      </w:r>
      <w:r w:rsidR="00CD4CA1">
        <w:rPr>
          <w:rFonts w:ascii="Times New Roman" w:hAnsi="Times New Roman" w:cs="Times New Roman"/>
          <w:sz w:val="24"/>
          <w:szCs w:val="24"/>
        </w:rPr>
        <w:t xml:space="preserve"> alleged</w:t>
      </w:r>
      <w:r w:rsidR="001773EE">
        <w:rPr>
          <w:rFonts w:ascii="Times New Roman" w:hAnsi="Times New Roman" w:cs="Times New Roman"/>
          <w:sz w:val="24"/>
          <w:szCs w:val="24"/>
        </w:rPr>
        <w:t xml:space="preserve"> </w:t>
      </w:r>
      <w:r w:rsidR="00E72EE6">
        <w:rPr>
          <w:rFonts w:ascii="Times New Roman" w:hAnsi="Times New Roman" w:cs="Times New Roman"/>
          <w:sz w:val="24"/>
          <w:szCs w:val="24"/>
        </w:rPr>
        <w:t>fraudulently instigated</w:t>
      </w:r>
      <w:r w:rsidR="001773EE">
        <w:rPr>
          <w:rFonts w:ascii="Times New Roman" w:hAnsi="Times New Roman" w:cs="Times New Roman"/>
          <w:sz w:val="24"/>
          <w:szCs w:val="24"/>
        </w:rPr>
        <w:t xml:space="preserve"> cancellation of </w:t>
      </w:r>
      <w:r w:rsidR="00E72EE6">
        <w:rPr>
          <w:rFonts w:ascii="Times New Roman" w:hAnsi="Times New Roman" w:cs="Times New Roman"/>
          <w:sz w:val="24"/>
          <w:szCs w:val="24"/>
        </w:rPr>
        <w:t>a</w:t>
      </w:r>
      <w:r w:rsidR="001773EE">
        <w:rPr>
          <w:rFonts w:ascii="Times New Roman" w:hAnsi="Times New Roman" w:cs="Times New Roman"/>
          <w:sz w:val="24"/>
          <w:szCs w:val="24"/>
        </w:rPr>
        <w:t xml:space="preserve"> </w:t>
      </w:r>
      <w:r w:rsidR="00CD4CA1">
        <w:rPr>
          <w:rFonts w:ascii="Times New Roman" w:hAnsi="Times New Roman" w:cs="Times New Roman"/>
          <w:sz w:val="24"/>
          <w:szCs w:val="24"/>
        </w:rPr>
        <w:t>D</w:t>
      </w:r>
      <w:r w:rsidR="001773EE">
        <w:rPr>
          <w:rFonts w:ascii="Times New Roman" w:hAnsi="Times New Roman" w:cs="Times New Roman"/>
          <w:sz w:val="24"/>
          <w:szCs w:val="24"/>
        </w:rPr>
        <w:t>eed</w:t>
      </w:r>
      <w:r w:rsidR="00E72EE6">
        <w:rPr>
          <w:rFonts w:ascii="Times New Roman" w:hAnsi="Times New Roman" w:cs="Times New Roman"/>
          <w:sz w:val="24"/>
          <w:szCs w:val="24"/>
        </w:rPr>
        <w:t xml:space="preserve"> of Transfer</w:t>
      </w:r>
      <w:r w:rsidR="001773EE">
        <w:rPr>
          <w:rFonts w:ascii="Times New Roman" w:hAnsi="Times New Roman" w:cs="Times New Roman"/>
          <w:sz w:val="24"/>
          <w:szCs w:val="24"/>
        </w:rPr>
        <w:t xml:space="preserve"> by the 2</w:t>
      </w:r>
      <w:r w:rsidR="001773EE" w:rsidRPr="001773E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773EE">
        <w:rPr>
          <w:rFonts w:ascii="Times New Roman" w:hAnsi="Times New Roman" w:cs="Times New Roman"/>
          <w:sz w:val="24"/>
          <w:szCs w:val="24"/>
        </w:rPr>
        <w:t xml:space="preserve"> respondent at the behest of the 1</w:t>
      </w:r>
      <w:r w:rsidR="001773EE" w:rsidRPr="001773E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A1EEE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8B4BEA">
        <w:rPr>
          <w:rFonts w:ascii="Times New Roman" w:hAnsi="Times New Roman" w:cs="Times New Roman"/>
          <w:sz w:val="24"/>
          <w:szCs w:val="24"/>
        </w:rPr>
        <w:t>T</w:t>
      </w:r>
      <w:r w:rsidR="00CA1EEE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CA1EEE">
        <w:rPr>
          <w:rFonts w:ascii="Times New Roman" w:hAnsi="Times New Roman" w:cs="Times New Roman"/>
          <w:sz w:val="24"/>
          <w:szCs w:val="24"/>
        </w:rPr>
        <w:t>declarat</w:t>
      </w:r>
      <w:r w:rsidR="00860A45">
        <w:rPr>
          <w:rFonts w:ascii="Times New Roman" w:hAnsi="Times New Roman" w:cs="Times New Roman"/>
          <w:sz w:val="24"/>
          <w:szCs w:val="24"/>
        </w:rPr>
        <w:t>o</w:t>
      </w:r>
      <w:r w:rsidR="001773E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773EE">
        <w:rPr>
          <w:rFonts w:ascii="Times New Roman" w:hAnsi="Times New Roman" w:cs="Times New Roman"/>
          <w:sz w:val="24"/>
          <w:szCs w:val="24"/>
        </w:rPr>
        <w:t xml:space="preserve"> </w:t>
      </w:r>
      <w:r w:rsidR="00CD4CA1">
        <w:rPr>
          <w:rFonts w:ascii="Times New Roman" w:hAnsi="Times New Roman" w:cs="Times New Roman"/>
          <w:sz w:val="24"/>
          <w:szCs w:val="24"/>
        </w:rPr>
        <w:t xml:space="preserve">seeks </w:t>
      </w:r>
      <w:r w:rsidR="001773EE">
        <w:rPr>
          <w:rFonts w:ascii="Times New Roman" w:hAnsi="Times New Roman" w:cs="Times New Roman"/>
          <w:sz w:val="24"/>
          <w:szCs w:val="24"/>
        </w:rPr>
        <w:t xml:space="preserve">to </w:t>
      </w:r>
      <w:r w:rsidR="00855E9D">
        <w:rPr>
          <w:rFonts w:ascii="Times New Roman" w:hAnsi="Times New Roman" w:cs="Times New Roman"/>
          <w:sz w:val="24"/>
          <w:szCs w:val="24"/>
        </w:rPr>
        <w:t>v</w:t>
      </w:r>
      <w:r w:rsidR="001773EE">
        <w:rPr>
          <w:rFonts w:ascii="Times New Roman" w:hAnsi="Times New Roman" w:cs="Times New Roman"/>
          <w:sz w:val="24"/>
          <w:szCs w:val="24"/>
        </w:rPr>
        <w:t xml:space="preserve">indicate the applicant’s right of ownership in terms of </w:t>
      </w:r>
      <w:r w:rsidR="008B4BEA">
        <w:rPr>
          <w:rFonts w:ascii="Times New Roman" w:hAnsi="Times New Roman" w:cs="Times New Roman"/>
          <w:sz w:val="24"/>
          <w:szCs w:val="24"/>
        </w:rPr>
        <w:t xml:space="preserve">the </w:t>
      </w:r>
      <w:r w:rsidR="00CD4CA1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1773EE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eed of </w:t>
      </w:r>
      <w:r w:rsidR="00CD4CA1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1773EE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ransfer </w:t>
      </w:r>
      <w:r w:rsidR="00CD4CA1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No.</w:t>
      </w:r>
      <w:r w:rsidR="001773EE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2290/2018.</w:t>
      </w:r>
    </w:p>
    <w:p w14:paraId="2EA4946F" w14:textId="5AFC6B3F" w:rsidR="00C02026" w:rsidRDefault="008B4BEA" w:rsidP="00201C47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B4BEA">
        <w:rPr>
          <w:rFonts w:ascii="Times New Roman" w:hAnsi="Times New Roman" w:cs="Times New Roman"/>
          <w:b/>
          <w:bCs/>
          <w:sz w:val="24"/>
          <w:szCs w:val="24"/>
        </w:rPr>
        <w:t>BACKGROUND FACTS</w:t>
      </w:r>
      <w:r w:rsidR="00AA70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7BF4DD" w14:textId="4B1B4494" w:rsidR="003F036B" w:rsidRPr="00DC6DE9" w:rsidRDefault="00DC6DE9" w:rsidP="00DC6DE9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The property in question was sold in execution of a judgment of this court. The applicant was the successful bidder. The 1</w:t>
      </w:r>
      <w:r w:rsidRPr="00F86812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respondent is its previous owner and has launched several court applications.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B4BEA">
        <w:rPr>
          <w:rFonts w:ascii="Times New Roman" w:hAnsi="Times New Roman" w:cs="Times New Roman"/>
          <w:sz w:val="24"/>
          <w:szCs w:val="24"/>
        </w:rPr>
        <w:t>T</w:t>
      </w:r>
      <w:r w:rsidR="003B249C">
        <w:rPr>
          <w:rFonts w:ascii="Times New Roman" w:hAnsi="Times New Roman" w:cs="Times New Roman"/>
          <w:sz w:val="24"/>
          <w:szCs w:val="24"/>
        </w:rPr>
        <w:t xml:space="preserve">he sequence of events </w:t>
      </w:r>
      <w:r w:rsidR="00CD4CA1">
        <w:rPr>
          <w:rFonts w:ascii="Times New Roman" w:hAnsi="Times New Roman" w:cs="Times New Roman"/>
          <w:sz w:val="24"/>
          <w:szCs w:val="24"/>
        </w:rPr>
        <w:t>that</w:t>
      </w:r>
      <w:r w:rsidR="003B249C">
        <w:rPr>
          <w:rFonts w:ascii="Times New Roman" w:hAnsi="Times New Roman" w:cs="Times New Roman"/>
          <w:sz w:val="24"/>
          <w:szCs w:val="24"/>
        </w:rPr>
        <w:t xml:space="preserve"> </w:t>
      </w:r>
      <w:r w:rsidR="008B4BEA">
        <w:rPr>
          <w:rFonts w:ascii="Times New Roman" w:hAnsi="Times New Roman" w:cs="Times New Roman"/>
          <w:sz w:val="24"/>
          <w:szCs w:val="24"/>
        </w:rPr>
        <w:t xml:space="preserve">gave rise </w:t>
      </w:r>
      <w:r w:rsidR="003B249C">
        <w:rPr>
          <w:rFonts w:ascii="Times New Roman" w:hAnsi="Times New Roman" w:cs="Times New Roman"/>
          <w:sz w:val="24"/>
          <w:szCs w:val="24"/>
        </w:rPr>
        <w:t xml:space="preserve">to </w:t>
      </w:r>
      <w:r w:rsidR="002013BC">
        <w:rPr>
          <w:rFonts w:ascii="Times New Roman" w:hAnsi="Times New Roman" w:cs="Times New Roman"/>
          <w:sz w:val="24"/>
          <w:szCs w:val="24"/>
        </w:rPr>
        <w:t>t</w:t>
      </w:r>
      <w:r w:rsidR="003B249C">
        <w:rPr>
          <w:rFonts w:ascii="Times New Roman" w:hAnsi="Times New Roman" w:cs="Times New Roman"/>
          <w:sz w:val="24"/>
          <w:szCs w:val="24"/>
        </w:rPr>
        <w:t>his application</w:t>
      </w:r>
      <w:r w:rsidR="008B4BEA">
        <w:rPr>
          <w:rFonts w:ascii="Times New Roman" w:hAnsi="Times New Roman" w:cs="Times New Roman"/>
          <w:sz w:val="24"/>
          <w:szCs w:val="24"/>
        </w:rPr>
        <w:t xml:space="preserve"> </w:t>
      </w:r>
      <w:r w:rsidR="00E72EE6">
        <w:rPr>
          <w:rFonts w:ascii="Times New Roman" w:hAnsi="Times New Roman" w:cs="Times New Roman"/>
          <w:sz w:val="24"/>
          <w:szCs w:val="24"/>
        </w:rPr>
        <w:t xml:space="preserve">is as follows. </w:t>
      </w:r>
      <w:r w:rsidR="00CD4CA1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Deed of Transfer No.</w:t>
      </w:r>
      <w:r w:rsidR="003B249C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229</w:t>
      </w:r>
      <w:r w:rsidR="009F4089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3B249C" w:rsidRPr="00CD4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/2018</w:t>
      </w:r>
      <w:r w:rsidR="00E72EE6">
        <w:rPr>
          <w:rFonts w:ascii="Times New Roman" w:hAnsi="Times New Roman" w:cs="Times New Roman"/>
          <w:sz w:val="24"/>
          <w:szCs w:val="24"/>
        </w:rPr>
        <w:t xml:space="preserve"> </w:t>
      </w:r>
      <w:r w:rsidR="003B249C">
        <w:rPr>
          <w:rFonts w:ascii="Times New Roman" w:hAnsi="Times New Roman" w:cs="Times New Roman"/>
          <w:sz w:val="24"/>
          <w:szCs w:val="24"/>
        </w:rPr>
        <w:t xml:space="preserve">was issued in </w:t>
      </w:r>
      <w:r w:rsidR="00F86424">
        <w:rPr>
          <w:rFonts w:ascii="Times New Roman" w:hAnsi="Times New Roman" w:cs="Times New Roman"/>
          <w:sz w:val="24"/>
          <w:szCs w:val="24"/>
        </w:rPr>
        <w:t>favour</w:t>
      </w:r>
      <w:r w:rsidR="003B249C">
        <w:rPr>
          <w:rFonts w:ascii="Times New Roman" w:hAnsi="Times New Roman" w:cs="Times New Roman"/>
          <w:sz w:val="24"/>
          <w:szCs w:val="24"/>
        </w:rPr>
        <w:t xml:space="preserve"> of the applicant on the 31</w:t>
      </w:r>
      <w:r w:rsidR="003B249C" w:rsidRPr="003B249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B249C">
        <w:rPr>
          <w:rFonts w:ascii="Times New Roman" w:hAnsi="Times New Roman" w:cs="Times New Roman"/>
          <w:sz w:val="24"/>
          <w:szCs w:val="24"/>
        </w:rPr>
        <w:t xml:space="preserve"> of December 2018</w:t>
      </w:r>
      <w:r w:rsidR="00AA7066">
        <w:rPr>
          <w:rFonts w:ascii="Times New Roman" w:hAnsi="Times New Roman" w:cs="Times New Roman"/>
          <w:sz w:val="24"/>
          <w:szCs w:val="24"/>
        </w:rPr>
        <w:t>.</w:t>
      </w:r>
      <w:r w:rsidR="003B249C">
        <w:rPr>
          <w:rFonts w:ascii="Times New Roman" w:hAnsi="Times New Roman" w:cs="Times New Roman"/>
          <w:sz w:val="24"/>
          <w:szCs w:val="24"/>
        </w:rPr>
        <w:t xml:space="preserve"> Th</w:t>
      </w:r>
      <w:r w:rsidR="00CD4CA1">
        <w:rPr>
          <w:rFonts w:ascii="Times New Roman" w:hAnsi="Times New Roman" w:cs="Times New Roman"/>
          <w:sz w:val="24"/>
          <w:szCs w:val="24"/>
        </w:rPr>
        <w:t>e</w:t>
      </w:r>
      <w:r w:rsidR="003B249C">
        <w:rPr>
          <w:rFonts w:ascii="Times New Roman" w:hAnsi="Times New Roman" w:cs="Times New Roman"/>
          <w:sz w:val="24"/>
          <w:szCs w:val="24"/>
        </w:rPr>
        <w:t xml:space="preserve"> deed</w:t>
      </w:r>
      <w:r w:rsidR="00BF7CC2">
        <w:rPr>
          <w:rFonts w:ascii="Times New Roman" w:hAnsi="Times New Roman" w:cs="Times New Roman"/>
          <w:sz w:val="24"/>
          <w:szCs w:val="24"/>
        </w:rPr>
        <w:t xml:space="preserve"> of transfer</w:t>
      </w:r>
      <w:r w:rsidR="003B249C">
        <w:rPr>
          <w:rFonts w:ascii="Times New Roman" w:hAnsi="Times New Roman" w:cs="Times New Roman"/>
          <w:sz w:val="24"/>
          <w:szCs w:val="24"/>
        </w:rPr>
        <w:t xml:space="preserve"> </w:t>
      </w:r>
      <w:r w:rsidR="00855E9D">
        <w:rPr>
          <w:rFonts w:ascii="Times New Roman" w:hAnsi="Times New Roman" w:cs="Times New Roman"/>
          <w:sz w:val="24"/>
          <w:szCs w:val="24"/>
        </w:rPr>
        <w:t>relates</w:t>
      </w:r>
      <w:r w:rsidR="003B249C">
        <w:rPr>
          <w:rFonts w:ascii="Times New Roman" w:hAnsi="Times New Roman" w:cs="Times New Roman"/>
          <w:sz w:val="24"/>
          <w:szCs w:val="24"/>
        </w:rPr>
        <w:t xml:space="preserve"> to </w:t>
      </w:r>
      <w:r w:rsidR="00CD4CA1">
        <w:rPr>
          <w:rFonts w:ascii="Times New Roman" w:hAnsi="Times New Roman" w:cs="Times New Roman"/>
          <w:sz w:val="24"/>
          <w:szCs w:val="24"/>
        </w:rPr>
        <w:t xml:space="preserve">an </w:t>
      </w:r>
      <w:r w:rsidR="003B249C">
        <w:rPr>
          <w:rFonts w:ascii="Times New Roman" w:hAnsi="Times New Roman" w:cs="Times New Roman"/>
          <w:sz w:val="24"/>
          <w:szCs w:val="24"/>
        </w:rPr>
        <w:t xml:space="preserve">immovable property </w:t>
      </w:r>
      <w:r w:rsidR="00CD4CA1">
        <w:rPr>
          <w:rFonts w:ascii="Times New Roman" w:hAnsi="Times New Roman" w:cs="Times New Roman"/>
          <w:sz w:val="24"/>
          <w:szCs w:val="24"/>
        </w:rPr>
        <w:t>that</w:t>
      </w:r>
      <w:r w:rsidR="003B249C">
        <w:rPr>
          <w:rFonts w:ascii="Times New Roman" w:hAnsi="Times New Roman" w:cs="Times New Roman"/>
          <w:sz w:val="24"/>
          <w:szCs w:val="24"/>
        </w:rPr>
        <w:t xml:space="preserve"> </w:t>
      </w:r>
      <w:r w:rsidR="00BF7CC2">
        <w:rPr>
          <w:rFonts w:ascii="Times New Roman" w:hAnsi="Times New Roman" w:cs="Times New Roman"/>
          <w:sz w:val="24"/>
          <w:szCs w:val="24"/>
        </w:rPr>
        <w:t>the Sheriff had sold</w:t>
      </w:r>
      <w:r w:rsidR="00E7702C">
        <w:rPr>
          <w:rFonts w:ascii="Times New Roman" w:hAnsi="Times New Roman" w:cs="Times New Roman"/>
          <w:sz w:val="24"/>
          <w:szCs w:val="24"/>
        </w:rPr>
        <w:t xml:space="preserve"> </w:t>
      </w:r>
      <w:r w:rsidR="003B249C">
        <w:rPr>
          <w:rFonts w:ascii="Times New Roman" w:hAnsi="Times New Roman" w:cs="Times New Roman"/>
          <w:sz w:val="24"/>
          <w:szCs w:val="24"/>
        </w:rPr>
        <w:t xml:space="preserve">in </w:t>
      </w:r>
      <w:r w:rsidR="00BF7CC2">
        <w:rPr>
          <w:rFonts w:ascii="Times New Roman" w:hAnsi="Times New Roman" w:cs="Times New Roman"/>
          <w:sz w:val="24"/>
          <w:szCs w:val="24"/>
        </w:rPr>
        <w:t>executing</w:t>
      </w:r>
      <w:r w:rsidR="00E7702C">
        <w:rPr>
          <w:rFonts w:ascii="Times New Roman" w:hAnsi="Times New Roman" w:cs="Times New Roman"/>
          <w:sz w:val="24"/>
          <w:szCs w:val="24"/>
        </w:rPr>
        <w:t xml:space="preserve"> a </w:t>
      </w:r>
      <w:r w:rsidR="00E7702C">
        <w:rPr>
          <w:rFonts w:ascii="Times New Roman" w:hAnsi="Times New Roman" w:cs="Times New Roman"/>
          <w:sz w:val="24"/>
          <w:szCs w:val="24"/>
        </w:rPr>
        <w:lastRenderedPageBreak/>
        <w:t xml:space="preserve">judgment of this court </w:t>
      </w:r>
      <w:r w:rsidR="003B249C">
        <w:rPr>
          <w:rFonts w:ascii="Times New Roman" w:hAnsi="Times New Roman" w:cs="Times New Roman"/>
          <w:sz w:val="24"/>
          <w:szCs w:val="24"/>
        </w:rPr>
        <w:t xml:space="preserve">and purchased </w:t>
      </w:r>
      <w:r w:rsidR="00E7702C">
        <w:rPr>
          <w:rFonts w:ascii="Times New Roman" w:hAnsi="Times New Roman" w:cs="Times New Roman"/>
          <w:sz w:val="24"/>
          <w:szCs w:val="24"/>
        </w:rPr>
        <w:t xml:space="preserve">by </w:t>
      </w:r>
      <w:r w:rsidR="004555B4">
        <w:rPr>
          <w:rFonts w:ascii="Times New Roman" w:hAnsi="Times New Roman" w:cs="Times New Roman"/>
          <w:sz w:val="24"/>
          <w:szCs w:val="24"/>
        </w:rPr>
        <w:t>the applicant</w:t>
      </w:r>
      <w:r w:rsidR="003B249C">
        <w:rPr>
          <w:rFonts w:ascii="Times New Roman" w:hAnsi="Times New Roman" w:cs="Times New Roman"/>
          <w:sz w:val="24"/>
          <w:szCs w:val="24"/>
        </w:rPr>
        <w:t>.</w:t>
      </w:r>
      <w:r w:rsidR="00E7702C">
        <w:rPr>
          <w:rFonts w:ascii="Times New Roman" w:hAnsi="Times New Roman" w:cs="Times New Roman"/>
          <w:sz w:val="24"/>
          <w:szCs w:val="24"/>
        </w:rPr>
        <w:t xml:space="preserve"> O</w:t>
      </w:r>
      <w:r w:rsidR="00952B14">
        <w:rPr>
          <w:rFonts w:ascii="Times New Roman" w:hAnsi="Times New Roman" w:cs="Times New Roman"/>
          <w:sz w:val="24"/>
          <w:szCs w:val="24"/>
        </w:rPr>
        <w:t>n the 3</w:t>
      </w:r>
      <w:r w:rsidR="00952B14" w:rsidRPr="00952B1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52B14">
        <w:rPr>
          <w:rFonts w:ascii="Times New Roman" w:hAnsi="Times New Roman" w:cs="Times New Roman"/>
          <w:sz w:val="24"/>
          <w:szCs w:val="24"/>
        </w:rPr>
        <w:t xml:space="preserve"> of October 2019</w:t>
      </w:r>
      <w:r w:rsidR="00E7702C">
        <w:rPr>
          <w:rFonts w:ascii="Times New Roman" w:hAnsi="Times New Roman" w:cs="Times New Roman"/>
          <w:sz w:val="24"/>
          <w:szCs w:val="24"/>
        </w:rPr>
        <w:t>,</w:t>
      </w:r>
      <w:r w:rsidR="00952B14">
        <w:rPr>
          <w:rFonts w:ascii="Times New Roman" w:hAnsi="Times New Roman" w:cs="Times New Roman"/>
          <w:sz w:val="24"/>
          <w:szCs w:val="24"/>
        </w:rPr>
        <w:t xml:space="preserve"> the 1</w:t>
      </w:r>
      <w:r w:rsidR="00952B14" w:rsidRPr="00952B1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52B14">
        <w:rPr>
          <w:rFonts w:ascii="Times New Roman" w:hAnsi="Times New Roman" w:cs="Times New Roman"/>
          <w:sz w:val="24"/>
          <w:szCs w:val="24"/>
        </w:rPr>
        <w:t xml:space="preserve"> respondent obtained a default judgment against the applicant under </w:t>
      </w:r>
      <w:r w:rsidR="000776CD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952B14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ase </w:t>
      </w:r>
      <w:r w:rsidR="000776CD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No.</w:t>
      </w:r>
      <w:r w:rsidR="00952B14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HC 675/2019</w:t>
      </w:r>
      <w:r w:rsidR="00AA7066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A7066">
        <w:rPr>
          <w:rFonts w:ascii="Times New Roman" w:hAnsi="Times New Roman" w:cs="Times New Roman"/>
          <w:sz w:val="24"/>
          <w:szCs w:val="24"/>
        </w:rPr>
        <w:t xml:space="preserve"> </w:t>
      </w:r>
      <w:r w:rsidR="003F036B">
        <w:rPr>
          <w:rFonts w:ascii="Times New Roman" w:hAnsi="Times New Roman" w:cs="Times New Roman"/>
          <w:sz w:val="24"/>
          <w:szCs w:val="24"/>
        </w:rPr>
        <w:t>The terms of that default order were interdicting the present applicant from evicting the 1</w:t>
      </w:r>
      <w:r w:rsidR="003F036B" w:rsidRPr="003F036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F036B">
        <w:rPr>
          <w:rFonts w:ascii="Times New Roman" w:hAnsi="Times New Roman" w:cs="Times New Roman"/>
          <w:sz w:val="24"/>
          <w:szCs w:val="24"/>
        </w:rPr>
        <w:t xml:space="preserve"> respondent from the immovable property</w:t>
      </w:r>
      <w:r w:rsidR="00E7702C">
        <w:rPr>
          <w:rFonts w:ascii="Times New Roman" w:hAnsi="Times New Roman" w:cs="Times New Roman"/>
          <w:sz w:val="24"/>
          <w:szCs w:val="24"/>
        </w:rPr>
        <w:t xml:space="preserve"> in question</w:t>
      </w:r>
      <w:r w:rsidR="003F036B">
        <w:rPr>
          <w:rFonts w:ascii="Times New Roman" w:hAnsi="Times New Roman" w:cs="Times New Roman"/>
          <w:sz w:val="24"/>
          <w:szCs w:val="24"/>
        </w:rPr>
        <w:t xml:space="preserve"> and setting aside </w:t>
      </w:r>
      <w:r w:rsidR="00E7702C">
        <w:rPr>
          <w:rFonts w:ascii="Times New Roman" w:hAnsi="Times New Roman" w:cs="Times New Roman"/>
          <w:sz w:val="24"/>
          <w:szCs w:val="24"/>
        </w:rPr>
        <w:t>the</w:t>
      </w:r>
      <w:r w:rsidR="003F036B">
        <w:rPr>
          <w:rFonts w:ascii="Times New Roman" w:hAnsi="Times New Roman" w:cs="Times New Roman"/>
          <w:sz w:val="24"/>
          <w:szCs w:val="24"/>
        </w:rPr>
        <w:t xml:space="preserve"> trans</w:t>
      </w:r>
      <w:r w:rsidR="000B35AA">
        <w:rPr>
          <w:rFonts w:ascii="Times New Roman" w:hAnsi="Times New Roman" w:cs="Times New Roman"/>
          <w:sz w:val="24"/>
          <w:szCs w:val="24"/>
        </w:rPr>
        <w:t>fer of ownership of th</w:t>
      </w:r>
      <w:r w:rsidR="00E7702C">
        <w:rPr>
          <w:rFonts w:ascii="Times New Roman" w:hAnsi="Times New Roman" w:cs="Times New Roman"/>
          <w:sz w:val="24"/>
          <w:szCs w:val="24"/>
        </w:rPr>
        <w:t>at</w:t>
      </w:r>
      <w:r w:rsidR="000B35AA">
        <w:rPr>
          <w:rFonts w:ascii="Times New Roman" w:hAnsi="Times New Roman" w:cs="Times New Roman"/>
          <w:sz w:val="24"/>
          <w:szCs w:val="24"/>
        </w:rPr>
        <w:t xml:space="preserve"> property</w:t>
      </w:r>
      <w:r w:rsidR="003F036B">
        <w:rPr>
          <w:rFonts w:ascii="Times New Roman" w:hAnsi="Times New Roman" w:cs="Times New Roman"/>
          <w:sz w:val="24"/>
          <w:szCs w:val="24"/>
        </w:rPr>
        <w:t xml:space="preserve"> </w:t>
      </w:r>
      <w:r w:rsidR="00E7702C">
        <w:rPr>
          <w:rFonts w:ascii="Times New Roman" w:hAnsi="Times New Roman" w:cs="Times New Roman"/>
          <w:sz w:val="24"/>
          <w:szCs w:val="24"/>
        </w:rPr>
        <w:t>in</w:t>
      </w:r>
      <w:r w:rsidR="003F036B">
        <w:rPr>
          <w:rFonts w:ascii="Times New Roman" w:hAnsi="Times New Roman" w:cs="Times New Roman"/>
          <w:sz w:val="24"/>
          <w:szCs w:val="24"/>
        </w:rPr>
        <w:t>to the present applicant’s name.</w:t>
      </w:r>
    </w:p>
    <w:p w14:paraId="3F16073C" w14:textId="402C3F60" w:rsidR="00364954" w:rsidRDefault="00647351" w:rsidP="005652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F036B">
        <w:rPr>
          <w:rFonts w:ascii="Times New Roman" w:hAnsi="Times New Roman" w:cs="Times New Roman"/>
          <w:sz w:val="24"/>
          <w:szCs w:val="24"/>
        </w:rPr>
        <w:t>pon the applicant</w:t>
      </w:r>
      <w:r>
        <w:rPr>
          <w:rFonts w:ascii="Times New Roman" w:hAnsi="Times New Roman" w:cs="Times New Roman"/>
          <w:sz w:val="24"/>
          <w:szCs w:val="24"/>
        </w:rPr>
        <w:t xml:space="preserve"> becoming aware of the default order of 3 October 2019</w:t>
      </w:r>
      <w:r w:rsidR="000776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 </w:t>
      </w:r>
      <w:r w:rsidR="000776CD">
        <w:rPr>
          <w:rFonts w:ascii="Times New Roman" w:hAnsi="Times New Roman" w:cs="Times New Roman"/>
          <w:sz w:val="24"/>
          <w:szCs w:val="24"/>
        </w:rPr>
        <w:t>applied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E7702C">
        <w:rPr>
          <w:rFonts w:ascii="Times New Roman" w:hAnsi="Times New Roman" w:cs="Times New Roman"/>
          <w:sz w:val="24"/>
          <w:szCs w:val="24"/>
        </w:rPr>
        <w:t xml:space="preserve"> its</w:t>
      </w:r>
      <w:r>
        <w:rPr>
          <w:rFonts w:ascii="Times New Roman" w:hAnsi="Times New Roman" w:cs="Times New Roman"/>
          <w:sz w:val="24"/>
          <w:szCs w:val="24"/>
        </w:rPr>
        <w:t xml:space="preserve"> rescission </w:t>
      </w:r>
      <w:r w:rsidR="009F4089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Case No.</w:t>
      </w:r>
      <w:r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HC 2574/2019.</w:t>
      </w:r>
      <w:r>
        <w:rPr>
          <w:rFonts w:ascii="Times New Roman" w:hAnsi="Times New Roman" w:cs="Times New Roman"/>
          <w:sz w:val="24"/>
          <w:szCs w:val="24"/>
        </w:rPr>
        <w:t xml:space="preserve">  That application for rescission</w:t>
      </w:r>
      <w:r w:rsidR="00C32ECC">
        <w:rPr>
          <w:rFonts w:ascii="Times New Roman" w:hAnsi="Times New Roman" w:cs="Times New Roman"/>
          <w:sz w:val="24"/>
          <w:szCs w:val="24"/>
        </w:rPr>
        <w:t xml:space="preserve"> </w:t>
      </w:r>
      <w:r w:rsidR="00D15D5F">
        <w:rPr>
          <w:rFonts w:ascii="Times New Roman" w:hAnsi="Times New Roman" w:cs="Times New Roman"/>
          <w:sz w:val="24"/>
          <w:szCs w:val="24"/>
        </w:rPr>
        <w:t xml:space="preserve">was </w:t>
      </w:r>
      <w:r w:rsidR="00C32ECC">
        <w:rPr>
          <w:rFonts w:ascii="Times New Roman" w:hAnsi="Times New Roman" w:cs="Times New Roman"/>
          <w:sz w:val="24"/>
          <w:szCs w:val="24"/>
        </w:rPr>
        <w:t xml:space="preserve">granted </w:t>
      </w:r>
      <w:r w:rsidR="00D15D5F">
        <w:rPr>
          <w:rFonts w:ascii="Times New Roman" w:hAnsi="Times New Roman" w:cs="Times New Roman"/>
          <w:sz w:val="24"/>
          <w:szCs w:val="24"/>
        </w:rPr>
        <w:t>on the 23</w:t>
      </w:r>
      <w:r w:rsidR="00D15D5F" w:rsidRPr="00D15D5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15D5F">
        <w:rPr>
          <w:rFonts w:ascii="Times New Roman" w:hAnsi="Times New Roman" w:cs="Times New Roman"/>
          <w:sz w:val="24"/>
          <w:szCs w:val="24"/>
        </w:rPr>
        <w:t xml:space="preserve"> of June 20</w:t>
      </w:r>
      <w:r w:rsidR="00C32ECC">
        <w:rPr>
          <w:rFonts w:ascii="Times New Roman" w:hAnsi="Times New Roman" w:cs="Times New Roman"/>
          <w:sz w:val="24"/>
          <w:szCs w:val="24"/>
        </w:rPr>
        <w:t>20</w:t>
      </w:r>
      <w:r w:rsidR="00D15D5F">
        <w:rPr>
          <w:rFonts w:ascii="Times New Roman" w:hAnsi="Times New Roman" w:cs="Times New Roman"/>
          <w:sz w:val="24"/>
          <w:szCs w:val="24"/>
        </w:rPr>
        <w:t>.</w:t>
      </w:r>
      <w:r w:rsidR="00C32ECC">
        <w:rPr>
          <w:rFonts w:ascii="Times New Roman" w:hAnsi="Times New Roman" w:cs="Times New Roman"/>
          <w:sz w:val="24"/>
          <w:szCs w:val="24"/>
        </w:rPr>
        <w:t xml:space="preserve"> </w:t>
      </w:r>
      <w:r w:rsidR="00E7702C">
        <w:rPr>
          <w:rFonts w:ascii="Times New Roman" w:hAnsi="Times New Roman" w:cs="Times New Roman"/>
          <w:sz w:val="24"/>
          <w:szCs w:val="24"/>
        </w:rPr>
        <w:t>O</w:t>
      </w:r>
      <w:r w:rsidR="003106FA">
        <w:rPr>
          <w:rFonts w:ascii="Times New Roman" w:hAnsi="Times New Roman" w:cs="Times New Roman"/>
          <w:sz w:val="24"/>
          <w:szCs w:val="24"/>
        </w:rPr>
        <w:t>n 25 September 2020</w:t>
      </w:r>
      <w:r w:rsidR="000776CD">
        <w:rPr>
          <w:rFonts w:ascii="Times New Roman" w:hAnsi="Times New Roman" w:cs="Times New Roman"/>
          <w:sz w:val="24"/>
          <w:szCs w:val="24"/>
        </w:rPr>
        <w:t>,</w:t>
      </w:r>
      <w:r w:rsidR="0097151D">
        <w:rPr>
          <w:rFonts w:ascii="Times New Roman" w:hAnsi="Times New Roman" w:cs="Times New Roman"/>
          <w:sz w:val="24"/>
          <w:szCs w:val="24"/>
        </w:rPr>
        <w:t xml:space="preserve"> the 1</w:t>
      </w:r>
      <w:r w:rsidR="0097151D" w:rsidRPr="0097151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7151D">
        <w:rPr>
          <w:rFonts w:ascii="Times New Roman" w:hAnsi="Times New Roman" w:cs="Times New Roman"/>
          <w:sz w:val="24"/>
          <w:szCs w:val="24"/>
        </w:rPr>
        <w:t xml:space="preserve"> </w:t>
      </w:r>
      <w:r w:rsidR="00324AF0">
        <w:rPr>
          <w:rFonts w:ascii="Times New Roman" w:hAnsi="Times New Roman" w:cs="Times New Roman"/>
          <w:sz w:val="24"/>
          <w:szCs w:val="24"/>
        </w:rPr>
        <w:t xml:space="preserve">respondent approached the Registrar of </w:t>
      </w:r>
      <w:r w:rsidR="000776CD">
        <w:rPr>
          <w:rFonts w:ascii="Times New Roman" w:hAnsi="Times New Roman" w:cs="Times New Roman"/>
          <w:sz w:val="24"/>
          <w:szCs w:val="24"/>
        </w:rPr>
        <w:t>Deeds</w:t>
      </w:r>
      <w:r w:rsidR="00324AF0">
        <w:rPr>
          <w:rFonts w:ascii="Times New Roman" w:hAnsi="Times New Roman" w:cs="Times New Roman"/>
          <w:sz w:val="24"/>
          <w:szCs w:val="24"/>
        </w:rPr>
        <w:t xml:space="preserve"> </w:t>
      </w:r>
      <w:r w:rsidR="000776CD">
        <w:rPr>
          <w:rFonts w:ascii="Times New Roman" w:hAnsi="Times New Roman" w:cs="Times New Roman"/>
          <w:sz w:val="24"/>
          <w:szCs w:val="24"/>
        </w:rPr>
        <w:t>[</w:t>
      </w:r>
      <w:r w:rsidR="00324AF0">
        <w:rPr>
          <w:rFonts w:ascii="Times New Roman" w:hAnsi="Times New Roman" w:cs="Times New Roman"/>
          <w:sz w:val="24"/>
          <w:szCs w:val="24"/>
        </w:rPr>
        <w:t>the 2</w:t>
      </w:r>
      <w:r w:rsidR="00324AF0" w:rsidRPr="00324AF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4AF0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0776CD">
        <w:rPr>
          <w:rFonts w:ascii="Times New Roman" w:hAnsi="Times New Roman" w:cs="Times New Roman"/>
          <w:sz w:val="24"/>
          <w:szCs w:val="24"/>
        </w:rPr>
        <w:t>]</w:t>
      </w:r>
      <w:r w:rsidR="00324AF0">
        <w:rPr>
          <w:rFonts w:ascii="Times New Roman" w:hAnsi="Times New Roman" w:cs="Times New Roman"/>
          <w:sz w:val="24"/>
          <w:szCs w:val="24"/>
        </w:rPr>
        <w:t xml:space="preserve"> and caused </w:t>
      </w:r>
      <w:r w:rsidR="000776CD">
        <w:rPr>
          <w:rFonts w:ascii="Times New Roman" w:hAnsi="Times New Roman" w:cs="Times New Roman"/>
          <w:sz w:val="24"/>
          <w:szCs w:val="24"/>
        </w:rPr>
        <w:t>him</w:t>
      </w:r>
      <w:r w:rsidR="00324AF0">
        <w:rPr>
          <w:rFonts w:ascii="Times New Roman" w:hAnsi="Times New Roman" w:cs="Times New Roman"/>
          <w:sz w:val="24"/>
          <w:szCs w:val="24"/>
        </w:rPr>
        <w:t xml:space="preserve"> to cancel the applicant’s </w:t>
      </w:r>
      <w:r w:rsidR="00324AF0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Deed of Transfer </w:t>
      </w:r>
      <w:r w:rsidR="000776CD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No.</w:t>
      </w:r>
      <w:r w:rsidR="00324AF0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229</w:t>
      </w:r>
      <w:r w:rsidR="00B145CA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324AF0" w:rsidRPr="00077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/2018</w:t>
      </w:r>
      <w:r w:rsidR="00324AF0">
        <w:rPr>
          <w:rFonts w:ascii="Times New Roman" w:hAnsi="Times New Roman" w:cs="Times New Roman"/>
          <w:sz w:val="24"/>
          <w:szCs w:val="24"/>
        </w:rPr>
        <w:t xml:space="preserve"> </w:t>
      </w:r>
      <w:r w:rsidR="000776CD">
        <w:rPr>
          <w:rFonts w:ascii="Times New Roman" w:hAnsi="Times New Roman" w:cs="Times New Roman"/>
          <w:sz w:val="24"/>
          <w:szCs w:val="24"/>
        </w:rPr>
        <w:t>based on</w:t>
      </w:r>
      <w:r w:rsidR="00324AF0">
        <w:rPr>
          <w:rFonts w:ascii="Times New Roman" w:hAnsi="Times New Roman" w:cs="Times New Roman"/>
          <w:sz w:val="24"/>
          <w:szCs w:val="24"/>
        </w:rPr>
        <w:t xml:space="preserve"> </w:t>
      </w:r>
      <w:r w:rsidR="000776CD">
        <w:rPr>
          <w:rFonts w:ascii="Times New Roman" w:hAnsi="Times New Roman" w:cs="Times New Roman"/>
          <w:sz w:val="24"/>
          <w:szCs w:val="24"/>
        </w:rPr>
        <w:t>a d</w:t>
      </w:r>
      <w:r w:rsidR="00324AF0">
        <w:rPr>
          <w:rFonts w:ascii="Times New Roman" w:hAnsi="Times New Roman" w:cs="Times New Roman"/>
          <w:sz w:val="24"/>
          <w:szCs w:val="24"/>
        </w:rPr>
        <w:t>ef</w:t>
      </w:r>
      <w:r w:rsidR="00B6402F">
        <w:rPr>
          <w:rFonts w:ascii="Times New Roman" w:hAnsi="Times New Roman" w:cs="Times New Roman"/>
          <w:sz w:val="24"/>
          <w:szCs w:val="24"/>
        </w:rPr>
        <w:t>ault order that ha</w:t>
      </w:r>
      <w:r w:rsidR="00C32ECC">
        <w:rPr>
          <w:rFonts w:ascii="Times New Roman" w:hAnsi="Times New Roman" w:cs="Times New Roman"/>
          <w:sz w:val="24"/>
          <w:szCs w:val="24"/>
        </w:rPr>
        <w:t>d</w:t>
      </w:r>
      <w:r w:rsidR="00324AF0">
        <w:rPr>
          <w:rFonts w:ascii="Times New Roman" w:hAnsi="Times New Roman" w:cs="Times New Roman"/>
          <w:sz w:val="24"/>
          <w:szCs w:val="24"/>
        </w:rPr>
        <w:t xml:space="preserve"> since been </w:t>
      </w:r>
      <w:r w:rsidR="00C32ECC">
        <w:rPr>
          <w:rFonts w:ascii="Times New Roman" w:hAnsi="Times New Roman" w:cs="Times New Roman"/>
          <w:sz w:val="24"/>
          <w:szCs w:val="24"/>
        </w:rPr>
        <w:t>rescinded</w:t>
      </w:r>
      <w:r w:rsidR="00324AF0">
        <w:rPr>
          <w:rFonts w:ascii="Times New Roman" w:hAnsi="Times New Roman" w:cs="Times New Roman"/>
          <w:sz w:val="24"/>
          <w:szCs w:val="24"/>
        </w:rPr>
        <w:t xml:space="preserve">. </w:t>
      </w:r>
      <w:r w:rsidR="00C32ECC">
        <w:rPr>
          <w:rFonts w:ascii="Times New Roman" w:hAnsi="Times New Roman" w:cs="Times New Roman"/>
          <w:sz w:val="24"/>
          <w:szCs w:val="24"/>
        </w:rPr>
        <w:t>T</w:t>
      </w:r>
      <w:r w:rsidR="00324AF0">
        <w:rPr>
          <w:rFonts w:ascii="Times New Roman" w:hAnsi="Times New Roman" w:cs="Times New Roman"/>
          <w:sz w:val="24"/>
          <w:szCs w:val="24"/>
        </w:rPr>
        <w:t xml:space="preserve">he Registrar </w:t>
      </w:r>
      <w:proofErr w:type="spellStart"/>
      <w:r w:rsidR="00AA3831">
        <w:rPr>
          <w:rFonts w:ascii="Times New Roman" w:hAnsi="Times New Roman" w:cs="Times New Roman"/>
          <w:sz w:val="24"/>
          <w:szCs w:val="24"/>
        </w:rPr>
        <w:t>canceled</w:t>
      </w:r>
      <w:proofErr w:type="spellEnd"/>
      <w:r w:rsidR="00324AF0">
        <w:rPr>
          <w:rFonts w:ascii="Times New Roman" w:hAnsi="Times New Roman" w:cs="Times New Roman"/>
          <w:sz w:val="24"/>
          <w:szCs w:val="24"/>
        </w:rPr>
        <w:t xml:space="preserve"> the applicant’s </w:t>
      </w:r>
      <w:r w:rsidR="00C34A17">
        <w:rPr>
          <w:rFonts w:ascii="Times New Roman" w:hAnsi="Times New Roman" w:cs="Times New Roman"/>
          <w:sz w:val="24"/>
          <w:szCs w:val="24"/>
        </w:rPr>
        <w:t>D</w:t>
      </w:r>
      <w:r w:rsidR="00324AF0">
        <w:rPr>
          <w:rFonts w:ascii="Times New Roman" w:hAnsi="Times New Roman" w:cs="Times New Roman"/>
          <w:sz w:val="24"/>
          <w:szCs w:val="24"/>
        </w:rPr>
        <w:t xml:space="preserve">eed of </w:t>
      </w:r>
      <w:r w:rsidR="00C34A17">
        <w:rPr>
          <w:rFonts w:ascii="Times New Roman" w:hAnsi="Times New Roman" w:cs="Times New Roman"/>
          <w:sz w:val="24"/>
          <w:szCs w:val="24"/>
        </w:rPr>
        <w:t>T</w:t>
      </w:r>
      <w:r w:rsidR="00324AF0">
        <w:rPr>
          <w:rFonts w:ascii="Times New Roman" w:hAnsi="Times New Roman" w:cs="Times New Roman"/>
          <w:sz w:val="24"/>
          <w:szCs w:val="24"/>
        </w:rPr>
        <w:t>ransfer</w:t>
      </w:r>
      <w:r w:rsidR="00C32ECC">
        <w:rPr>
          <w:rFonts w:ascii="Times New Roman" w:hAnsi="Times New Roman" w:cs="Times New Roman"/>
          <w:sz w:val="24"/>
          <w:szCs w:val="24"/>
        </w:rPr>
        <w:t xml:space="preserve"> </w:t>
      </w:r>
      <w:r w:rsidR="00E66AD7">
        <w:rPr>
          <w:rFonts w:ascii="Times New Roman" w:hAnsi="Times New Roman" w:cs="Times New Roman"/>
          <w:sz w:val="24"/>
          <w:szCs w:val="24"/>
        </w:rPr>
        <w:t>purported</w:t>
      </w:r>
      <w:r w:rsidR="008D55A9">
        <w:rPr>
          <w:rFonts w:ascii="Times New Roman" w:hAnsi="Times New Roman" w:cs="Times New Roman"/>
          <w:sz w:val="24"/>
          <w:szCs w:val="24"/>
        </w:rPr>
        <w:t>ly</w:t>
      </w:r>
      <w:r w:rsidR="00E66AD7">
        <w:rPr>
          <w:rFonts w:ascii="Times New Roman" w:hAnsi="Times New Roman" w:cs="Times New Roman"/>
          <w:sz w:val="24"/>
          <w:szCs w:val="24"/>
        </w:rPr>
        <w:t xml:space="preserve"> in terms of </w:t>
      </w:r>
      <w:r w:rsidR="00A702EA" w:rsidRPr="00A702EA">
        <w:rPr>
          <w:rFonts w:ascii="Times New Roman" w:hAnsi="Times New Roman" w:cs="Times New Roman"/>
          <w:i/>
          <w:iCs/>
          <w:sz w:val="24"/>
          <w:szCs w:val="24"/>
        </w:rPr>
        <w:t>Section</w:t>
      </w:r>
      <w:r w:rsidR="000776CD" w:rsidRPr="00A702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AD7" w:rsidRPr="00A702EA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C34A17">
        <w:rPr>
          <w:rFonts w:ascii="Times New Roman" w:hAnsi="Times New Roman" w:cs="Times New Roman"/>
          <w:i/>
          <w:iCs/>
          <w:sz w:val="24"/>
          <w:szCs w:val="24"/>
        </w:rPr>
        <w:t>[1]</w:t>
      </w:r>
      <w:r w:rsidR="00E66AD7" w:rsidRPr="00A702EA">
        <w:rPr>
          <w:rFonts w:ascii="Times New Roman" w:hAnsi="Times New Roman" w:cs="Times New Roman"/>
          <w:i/>
          <w:iCs/>
          <w:sz w:val="24"/>
          <w:szCs w:val="24"/>
        </w:rPr>
        <w:t xml:space="preserve"> of the </w:t>
      </w:r>
      <w:r w:rsidR="000776CD" w:rsidRPr="00A702EA">
        <w:rPr>
          <w:rFonts w:ascii="Times New Roman" w:hAnsi="Times New Roman" w:cs="Times New Roman"/>
          <w:i/>
          <w:iCs/>
          <w:sz w:val="24"/>
          <w:szCs w:val="24"/>
        </w:rPr>
        <w:t>Deeds</w:t>
      </w:r>
      <w:r w:rsidR="00E66AD7" w:rsidRPr="00A702EA">
        <w:rPr>
          <w:rFonts w:ascii="Times New Roman" w:hAnsi="Times New Roman" w:cs="Times New Roman"/>
          <w:i/>
          <w:iCs/>
          <w:sz w:val="24"/>
          <w:szCs w:val="24"/>
        </w:rPr>
        <w:t xml:space="preserve"> Registr</w:t>
      </w:r>
      <w:r w:rsidR="00286DA8" w:rsidRPr="00A702EA">
        <w:rPr>
          <w:rFonts w:ascii="Times New Roman" w:hAnsi="Times New Roman" w:cs="Times New Roman"/>
          <w:i/>
          <w:iCs/>
          <w:sz w:val="24"/>
          <w:szCs w:val="24"/>
        </w:rPr>
        <w:t>ie</w:t>
      </w:r>
      <w:r w:rsidR="00C1307F">
        <w:rPr>
          <w:rFonts w:ascii="Times New Roman" w:hAnsi="Times New Roman" w:cs="Times New Roman"/>
          <w:i/>
          <w:iCs/>
          <w:sz w:val="24"/>
          <w:szCs w:val="24"/>
        </w:rPr>
        <w:t xml:space="preserve">s Act </w:t>
      </w:r>
      <w:r w:rsidR="00A702EA" w:rsidRPr="00A702EA">
        <w:rPr>
          <w:rFonts w:ascii="Times New Roman" w:hAnsi="Times New Roman" w:cs="Times New Roman"/>
          <w:i/>
          <w:iCs/>
          <w:sz w:val="24"/>
          <w:szCs w:val="24"/>
        </w:rPr>
        <w:t>[C</w:t>
      </w:r>
      <w:r w:rsidR="00E66AD7" w:rsidRPr="00A702EA">
        <w:rPr>
          <w:rFonts w:ascii="Times New Roman" w:hAnsi="Times New Roman" w:cs="Times New Roman"/>
          <w:i/>
          <w:iCs/>
          <w:sz w:val="24"/>
          <w:szCs w:val="24"/>
        </w:rPr>
        <w:t>hapter 20</w:t>
      </w:r>
      <w:r w:rsidR="00E549A3" w:rsidRPr="00A702E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66AD7" w:rsidRPr="00A702EA">
        <w:rPr>
          <w:rFonts w:ascii="Times New Roman" w:hAnsi="Times New Roman" w:cs="Times New Roman"/>
          <w:i/>
          <w:iCs/>
          <w:sz w:val="24"/>
          <w:szCs w:val="24"/>
        </w:rPr>
        <w:t>05</w:t>
      </w:r>
      <w:r w:rsidR="00D87169">
        <w:rPr>
          <w:rFonts w:ascii="Times New Roman" w:hAnsi="Times New Roman" w:cs="Times New Roman"/>
          <w:i/>
          <w:iCs/>
          <w:sz w:val="24"/>
          <w:szCs w:val="24"/>
        </w:rPr>
        <w:t>],</w:t>
      </w:r>
      <w:r w:rsidR="00D87169" w:rsidRPr="00D87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[the Act]</w:t>
      </w:r>
      <w:r w:rsidR="00E66AD7" w:rsidRPr="00A702E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64954">
        <w:rPr>
          <w:rFonts w:ascii="Times New Roman" w:hAnsi="Times New Roman" w:cs="Times New Roman"/>
          <w:sz w:val="24"/>
          <w:szCs w:val="24"/>
        </w:rPr>
        <w:t xml:space="preserve"> T</w:t>
      </w:r>
      <w:r w:rsidR="00E66AD7">
        <w:rPr>
          <w:rFonts w:ascii="Times New Roman" w:hAnsi="Times New Roman" w:cs="Times New Roman"/>
          <w:sz w:val="24"/>
          <w:szCs w:val="24"/>
        </w:rPr>
        <w:t>his was</w:t>
      </w:r>
      <w:r w:rsidR="0052686D">
        <w:rPr>
          <w:rFonts w:ascii="Times New Roman" w:hAnsi="Times New Roman" w:cs="Times New Roman"/>
          <w:sz w:val="24"/>
          <w:szCs w:val="24"/>
        </w:rPr>
        <w:t xml:space="preserve"> </w:t>
      </w:r>
      <w:r w:rsidR="00F65045">
        <w:rPr>
          <w:rFonts w:ascii="Times New Roman" w:hAnsi="Times New Roman" w:cs="Times New Roman"/>
          <w:sz w:val="24"/>
          <w:szCs w:val="24"/>
        </w:rPr>
        <w:t>unbeknown to the applicant.</w:t>
      </w:r>
    </w:p>
    <w:p w14:paraId="4BA35CA7" w14:textId="3F11275C" w:rsidR="005211AB" w:rsidRDefault="005B7144" w:rsidP="009A1F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3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523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702EA" w:rsidRPr="00A702EA">
        <w:rPr>
          <w:rFonts w:ascii="Times New Roman" w:hAnsi="Times New Roman" w:cs="Times New Roman"/>
          <w:sz w:val="24"/>
          <w:szCs w:val="24"/>
        </w:rPr>
        <w:t>O</w:t>
      </w:r>
      <w:r w:rsidRPr="00A702EA">
        <w:rPr>
          <w:rFonts w:ascii="Times New Roman" w:hAnsi="Times New Roman" w:cs="Times New Roman"/>
          <w:sz w:val="24"/>
          <w:szCs w:val="24"/>
        </w:rPr>
        <w:t xml:space="preserve">n </w:t>
      </w:r>
      <w:r w:rsidR="005C309D">
        <w:rPr>
          <w:rFonts w:ascii="Times New Roman" w:hAnsi="Times New Roman" w:cs="Times New Roman"/>
          <w:sz w:val="24"/>
          <w:szCs w:val="24"/>
        </w:rPr>
        <w:t>5 November</w:t>
      </w:r>
      <w:r w:rsidRPr="00A702EA">
        <w:rPr>
          <w:rFonts w:ascii="Times New Roman" w:hAnsi="Times New Roman" w:cs="Times New Roman"/>
          <w:sz w:val="24"/>
          <w:szCs w:val="24"/>
        </w:rPr>
        <w:t xml:space="preserve"> 2020</w:t>
      </w:r>
      <w:r w:rsidR="00A702EA" w:rsidRPr="00A702EA">
        <w:rPr>
          <w:rFonts w:ascii="Times New Roman" w:hAnsi="Times New Roman" w:cs="Times New Roman"/>
          <w:sz w:val="24"/>
          <w:szCs w:val="24"/>
        </w:rPr>
        <w:t>,</w:t>
      </w:r>
      <w:r w:rsidR="00364954" w:rsidRPr="00A702EA">
        <w:rPr>
          <w:rFonts w:ascii="Times New Roman" w:hAnsi="Times New Roman" w:cs="Times New Roman"/>
          <w:sz w:val="24"/>
          <w:szCs w:val="24"/>
        </w:rPr>
        <w:t xml:space="preserve"> the </w:t>
      </w:r>
      <w:r w:rsidRPr="00A702EA">
        <w:rPr>
          <w:rFonts w:ascii="Times New Roman" w:hAnsi="Times New Roman" w:cs="Times New Roman"/>
          <w:sz w:val="24"/>
          <w:szCs w:val="24"/>
        </w:rPr>
        <w:t xml:space="preserve">application under </w:t>
      </w:r>
      <w:r w:rsidRPr="00A70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HC 675/2019</w:t>
      </w:r>
      <w:r w:rsidRPr="00A702EA">
        <w:rPr>
          <w:rFonts w:ascii="Times New Roman" w:hAnsi="Times New Roman" w:cs="Times New Roman"/>
          <w:sz w:val="24"/>
          <w:szCs w:val="24"/>
        </w:rPr>
        <w:t xml:space="preserve"> was finalised on the merit</w:t>
      </w:r>
      <w:r w:rsidR="00A702EA" w:rsidRPr="00A702EA">
        <w:rPr>
          <w:rFonts w:ascii="Times New Roman" w:hAnsi="Times New Roman" w:cs="Times New Roman"/>
          <w:sz w:val="24"/>
          <w:szCs w:val="24"/>
        </w:rPr>
        <w:t>s</w:t>
      </w:r>
      <w:r w:rsidR="005C309D">
        <w:rPr>
          <w:rFonts w:ascii="Times New Roman" w:hAnsi="Times New Roman" w:cs="Times New Roman"/>
          <w:sz w:val="24"/>
          <w:szCs w:val="24"/>
        </w:rPr>
        <w:t xml:space="preserve">, </w:t>
      </w:r>
      <w:r w:rsidRPr="00A702EA">
        <w:rPr>
          <w:rFonts w:ascii="Times New Roman" w:hAnsi="Times New Roman" w:cs="Times New Roman"/>
          <w:sz w:val="24"/>
          <w:szCs w:val="24"/>
        </w:rPr>
        <w:t xml:space="preserve">judgment number </w:t>
      </w:r>
      <w:r w:rsidRPr="00A70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HB 249/20</w:t>
      </w:r>
      <w:r w:rsidR="005C30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C309D">
        <w:rPr>
          <w:rFonts w:ascii="Times New Roman" w:hAnsi="Times New Roman" w:cs="Times New Roman"/>
          <w:sz w:val="24"/>
          <w:szCs w:val="24"/>
        </w:rPr>
        <w:t>refers</w:t>
      </w:r>
      <w:r w:rsidR="00364954" w:rsidRPr="005211AB">
        <w:rPr>
          <w:rFonts w:ascii="Times New Roman" w:hAnsi="Times New Roman" w:cs="Times New Roman"/>
          <w:sz w:val="24"/>
          <w:szCs w:val="24"/>
        </w:rPr>
        <w:t xml:space="preserve">. </w:t>
      </w:r>
      <w:r w:rsidR="00C47054" w:rsidRPr="00A702EA">
        <w:rPr>
          <w:rFonts w:ascii="Times New Roman" w:hAnsi="Times New Roman" w:cs="Times New Roman"/>
          <w:sz w:val="24"/>
          <w:szCs w:val="24"/>
        </w:rPr>
        <w:t>The 1</w:t>
      </w:r>
      <w:r w:rsidR="00C47054" w:rsidRPr="00A702E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47054" w:rsidRPr="00A702EA">
        <w:rPr>
          <w:rFonts w:ascii="Times New Roman" w:hAnsi="Times New Roman" w:cs="Times New Roman"/>
          <w:sz w:val="24"/>
          <w:szCs w:val="24"/>
        </w:rPr>
        <w:t xml:space="preserve"> respondent’s challenge to the transfer of title of the property to the applicant</w:t>
      </w:r>
      <w:r w:rsidR="005C309D">
        <w:rPr>
          <w:rFonts w:ascii="Times New Roman" w:hAnsi="Times New Roman" w:cs="Times New Roman"/>
          <w:sz w:val="24"/>
          <w:szCs w:val="24"/>
        </w:rPr>
        <w:t xml:space="preserve"> was dismissed</w:t>
      </w:r>
      <w:r w:rsidR="00C47054" w:rsidRPr="00A702EA">
        <w:rPr>
          <w:rFonts w:ascii="Times New Roman" w:hAnsi="Times New Roman" w:cs="Times New Roman"/>
          <w:sz w:val="24"/>
          <w:szCs w:val="24"/>
        </w:rPr>
        <w:t>. The judgment also granted a counter application by the present applicant which counter application sought to evict the 1</w:t>
      </w:r>
      <w:r w:rsidR="00C47054" w:rsidRPr="00A702E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47054" w:rsidRPr="00A702EA">
        <w:rPr>
          <w:rFonts w:ascii="Times New Roman" w:hAnsi="Times New Roman" w:cs="Times New Roman"/>
          <w:sz w:val="24"/>
          <w:szCs w:val="24"/>
        </w:rPr>
        <w:t xml:space="preserve"> respondent from the property.</w:t>
      </w:r>
    </w:p>
    <w:p w14:paraId="6BDE8F26" w14:textId="7EDBEA6B" w:rsidR="003A5ECC" w:rsidRDefault="00C47054" w:rsidP="005652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3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11AB" w:rsidRPr="005211AB">
        <w:rPr>
          <w:rFonts w:ascii="Times New Roman" w:hAnsi="Times New Roman" w:cs="Times New Roman"/>
          <w:sz w:val="24"/>
          <w:szCs w:val="24"/>
        </w:rPr>
        <w:t>T</w:t>
      </w:r>
      <w:r w:rsidR="009334AA" w:rsidRPr="005211AB">
        <w:rPr>
          <w:rFonts w:ascii="Times New Roman" w:hAnsi="Times New Roman" w:cs="Times New Roman"/>
          <w:sz w:val="24"/>
          <w:szCs w:val="24"/>
        </w:rPr>
        <w:t>he 1</w:t>
      </w:r>
      <w:r w:rsidR="009334AA" w:rsidRPr="005211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334AA" w:rsidRPr="005211AB">
        <w:rPr>
          <w:rFonts w:ascii="Times New Roman" w:hAnsi="Times New Roman" w:cs="Times New Roman"/>
          <w:sz w:val="24"/>
          <w:szCs w:val="24"/>
        </w:rPr>
        <w:t xml:space="preserve"> Respondent’s appeal to the Supreme Court under </w:t>
      </w:r>
      <w:r w:rsidR="005211AB" w:rsidRPr="005211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9334AA" w:rsidRPr="005211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ase </w:t>
      </w:r>
      <w:r w:rsidR="005211AB" w:rsidRPr="005211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No.</w:t>
      </w:r>
      <w:r w:rsidR="009334AA" w:rsidRPr="005211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SCB 109/20</w:t>
      </w:r>
      <w:r w:rsidR="009334AA" w:rsidRPr="005211AB">
        <w:rPr>
          <w:rFonts w:ascii="Times New Roman" w:hAnsi="Times New Roman" w:cs="Times New Roman"/>
          <w:sz w:val="24"/>
          <w:szCs w:val="24"/>
        </w:rPr>
        <w:t xml:space="preserve"> was st</w:t>
      </w:r>
      <w:r w:rsidR="00283BA9" w:rsidRPr="005211AB">
        <w:rPr>
          <w:rFonts w:ascii="Times New Roman" w:hAnsi="Times New Roman" w:cs="Times New Roman"/>
          <w:sz w:val="24"/>
          <w:szCs w:val="24"/>
        </w:rPr>
        <w:t>r</w:t>
      </w:r>
      <w:r w:rsidR="009334AA" w:rsidRPr="005211AB">
        <w:rPr>
          <w:rFonts w:ascii="Times New Roman" w:hAnsi="Times New Roman" w:cs="Times New Roman"/>
          <w:sz w:val="24"/>
          <w:szCs w:val="24"/>
        </w:rPr>
        <w:t>uck off the</w:t>
      </w:r>
      <w:r w:rsidR="005C309D">
        <w:rPr>
          <w:rFonts w:ascii="Times New Roman" w:hAnsi="Times New Roman" w:cs="Times New Roman"/>
          <w:sz w:val="24"/>
          <w:szCs w:val="24"/>
        </w:rPr>
        <w:t xml:space="preserve"> roll</w:t>
      </w:r>
      <w:r w:rsidR="00C1307F">
        <w:rPr>
          <w:rFonts w:ascii="Times New Roman" w:hAnsi="Times New Roman" w:cs="Times New Roman"/>
          <w:sz w:val="24"/>
          <w:szCs w:val="24"/>
        </w:rPr>
        <w:t xml:space="preserve"> on 15</w:t>
      </w:r>
      <w:r w:rsidR="005211AB" w:rsidRPr="005211AB">
        <w:rPr>
          <w:rFonts w:ascii="Times New Roman" w:hAnsi="Times New Roman" w:cs="Times New Roman"/>
          <w:sz w:val="24"/>
          <w:szCs w:val="24"/>
        </w:rPr>
        <w:t xml:space="preserve"> November 202</w:t>
      </w:r>
      <w:r w:rsidR="005C309D">
        <w:rPr>
          <w:rFonts w:ascii="Times New Roman" w:hAnsi="Times New Roman" w:cs="Times New Roman"/>
          <w:sz w:val="24"/>
          <w:szCs w:val="24"/>
        </w:rPr>
        <w:t>1.</w:t>
      </w:r>
      <w:r w:rsidR="005211AB" w:rsidRPr="005211AB">
        <w:rPr>
          <w:rFonts w:ascii="Times New Roman" w:hAnsi="Times New Roman" w:cs="Times New Roman"/>
          <w:sz w:val="24"/>
          <w:szCs w:val="24"/>
        </w:rPr>
        <w:t xml:space="preserve"> </w:t>
      </w:r>
      <w:r w:rsidR="005C309D">
        <w:rPr>
          <w:rFonts w:ascii="Times New Roman" w:hAnsi="Times New Roman" w:cs="Times New Roman"/>
          <w:sz w:val="24"/>
          <w:szCs w:val="24"/>
        </w:rPr>
        <w:t>T</w:t>
      </w:r>
      <w:r w:rsidR="001D59EB" w:rsidRPr="005211AB">
        <w:rPr>
          <w:rFonts w:ascii="Times New Roman" w:hAnsi="Times New Roman" w:cs="Times New Roman"/>
          <w:sz w:val="24"/>
          <w:szCs w:val="24"/>
        </w:rPr>
        <w:t>he 1</w:t>
      </w:r>
      <w:r w:rsidR="001D59EB" w:rsidRPr="005211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D59EB" w:rsidRPr="005211AB">
        <w:rPr>
          <w:rFonts w:ascii="Times New Roman" w:hAnsi="Times New Roman" w:cs="Times New Roman"/>
          <w:sz w:val="24"/>
          <w:szCs w:val="24"/>
        </w:rPr>
        <w:t xml:space="preserve"> </w:t>
      </w:r>
      <w:r w:rsidR="00907243">
        <w:rPr>
          <w:rFonts w:ascii="Times New Roman" w:hAnsi="Times New Roman" w:cs="Times New Roman"/>
          <w:sz w:val="24"/>
          <w:szCs w:val="24"/>
        </w:rPr>
        <w:t>r</w:t>
      </w:r>
      <w:r w:rsidR="001D59EB" w:rsidRPr="005211AB">
        <w:rPr>
          <w:rFonts w:ascii="Times New Roman" w:hAnsi="Times New Roman" w:cs="Times New Roman"/>
          <w:sz w:val="24"/>
          <w:szCs w:val="24"/>
        </w:rPr>
        <w:t>espondent was evicted from the immovable property on 21</w:t>
      </w:r>
      <w:r w:rsidR="005C30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D59EB" w:rsidRPr="005211AB">
        <w:rPr>
          <w:rFonts w:ascii="Times New Roman" w:hAnsi="Times New Roman" w:cs="Times New Roman"/>
          <w:sz w:val="24"/>
          <w:szCs w:val="24"/>
        </w:rPr>
        <w:t>December 2021</w:t>
      </w:r>
      <w:r w:rsidR="00DA2B40" w:rsidRPr="005211AB">
        <w:rPr>
          <w:rFonts w:ascii="Times New Roman" w:hAnsi="Times New Roman" w:cs="Times New Roman"/>
          <w:sz w:val="24"/>
          <w:szCs w:val="24"/>
        </w:rPr>
        <w:t xml:space="preserve"> in</w:t>
      </w:r>
      <w:r w:rsidR="001D59EB" w:rsidRPr="005211AB">
        <w:rPr>
          <w:rFonts w:ascii="Times New Roman" w:hAnsi="Times New Roman" w:cs="Times New Roman"/>
          <w:sz w:val="24"/>
          <w:szCs w:val="24"/>
        </w:rPr>
        <w:t xml:space="preserve"> </w:t>
      </w:r>
      <w:r w:rsidR="00804F78" w:rsidRPr="005211AB">
        <w:rPr>
          <w:rFonts w:ascii="Times New Roman" w:hAnsi="Times New Roman" w:cs="Times New Roman"/>
          <w:sz w:val="24"/>
          <w:szCs w:val="24"/>
        </w:rPr>
        <w:t xml:space="preserve">the </w:t>
      </w:r>
      <w:r w:rsidR="001D59EB" w:rsidRPr="005211AB">
        <w:rPr>
          <w:rFonts w:ascii="Times New Roman" w:hAnsi="Times New Roman" w:cs="Times New Roman"/>
          <w:sz w:val="24"/>
          <w:szCs w:val="24"/>
        </w:rPr>
        <w:t>execution of judgment</w:t>
      </w:r>
      <w:r w:rsidR="003C2CFB">
        <w:rPr>
          <w:rFonts w:ascii="Times New Roman" w:hAnsi="Times New Roman" w:cs="Times New Roman"/>
          <w:sz w:val="24"/>
          <w:szCs w:val="24"/>
        </w:rPr>
        <w:t xml:space="preserve"> number </w:t>
      </w:r>
      <w:r w:rsidR="003C2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HB 249/20</w:t>
      </w:r>
      <w:r w:rsidR="001D59EB" w:rsidRPr="005211AB">
        <w:rPr>
          <w:rFonts w:ascii="Times New Roman" w:hAnsi="Times New Roman" w:cs="Times New Roman"/>
          <w:sz w:val="24"/>
          <w:szCs w:val="24"/>
        </w:rPr>
        <w:t>.</w:t>
      </w:r>
      <w:r w:rsidR="008F0C33">
        <w:rPr>
          <w:rFonts w:ascii="Times New Roman" w:hAnsi="Times New Roman" w:cs="Times New Roman"/>
          <w:sz w:val="24"/>
          <w:szCs w:val="24"/>
        </w:rPr>
        <w:t xml:space="preserve"> </w:t>
      </w:r>
      <w:r w:rsidR="005211AB">
        <w:rPr>
          <w:rFonts w:ascii="Times New Roman" w:hAnsi="Times New Roman" w:cs="Times New Roman"/>
          <w:sz w:val="24"/>
          <w:szCs w:val="24"/>
        </w:rPr>
        <w:t>O</w:t>
      </w:r>
      <w:r w:rsidR="001D59EB">
        <w:rPr>
          <w:rFonts w:ascii="Times New Roman" w:hAnsi="Times New Roman" w:cs="Times New Roman"/>
          <w:sz w:val="24"/>
          <w:szCs w:val="24"/>
        </w:rPr>
        <w:t>n 23</w:t>
      </w:r>
      <w:r w:rsidR="003C2CF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D59EB">
        <w:rPr>
          <w:rFonts w:ascii="Times New Roman" w:hAnsi="Times New Roman" w:cs="Times New Roman"/>
          <w:sz w:val="24"/>
          <w:szCs w:val="24"/>
        </w:rPr>
        <w:t>February 2022 the 1</w:t>
      </w:r>
      <w:r w:rsidR="001D59EB" w:rsidRPr="001D59E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D59EB">
        <w:rPr>
          <w:rFonts w:ascii="Times New Roman" w:hAnsi="Times New Roman" w:cs="Times New Roman"/>
          <w:sz w:val="24"/>
          <w:szCs w:val="24"/>
        </w:rPr>
        <w:t xml:space="preserve"> Respondent’s application to the Supreme Court seeking condonation and extension of time to appea</w:t>
      </w:r>
      <w:r w:rsidR="00DA2B40">
        <w:rPr>
          <w:rFonts w:ascii="Times New Roman" w:hAnsi="Times New Roman" w:cs="Times New Roman"/>
          <w:sz w:val="24"/>
          <w:szCs w:val="24"/>
        </w:rPr>
        <w:t>l</w:t>
      </w:r>
      <w:r w:rsidR="001D59EB">
        <w:rPr>
          <w:rFonts w:ascii="Times New Roman" w:hAnsi="Times New Roman" w:cs="Times New Roman"/>
          <w:sz w:val="24"/>
          <w:szCs w:val="24"/>
        </w:rPr>
        <w:t xml:space="preserve"> against judgment </w:t>
      </w:r>
      <w:r w:rsidR="003C2CFB">
        <w:rPr>
          <w:rFonts w:ascii="Times New Roman" w:hAnsi="Times New Roman" w:cs="Times New Roman"/>
          <w:sz w:val="24"/>
          <w:szCs w:val="24"/>
        </w:rPr>
        <w:t xml:space="preserve">number </w:t>
      </w:r>
      <w:r w:rsidR="003C2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HB249/20 </w:t>
      </w:r>
      <w:r w:rsidR="001D59EB">
        <w:rPr>
          <w:rFonts w:ascii="Times New Roman" w:hAnsi="Times New Roman" w:cs="Times New Roman"/>
          <w:sz w:val="24"/>
          <w:szCs w:val="24"/>
        </w:rPr>
        <w:t>was struck off</w:t>
      </w:r>
      <w:r w:rsidR="003C2CFB">
        <w:rPr>
          <w:rFonts w:ascii="Times New Roman" w:hAnsi="Times New Roman" w:cs="Times New Roman"/>
          <w:sz w:val="24"/>
          <w:szCs w:val="24"/>
        </w:rPr>
        <w:t xml:space="preserve"> the roll</w:t>
      </w:r>
      <w:r w:rsidR="001D59EB">
        <w:rPr>
          <w:rFonts w:ascii="Times New Roman" w:hAnsi="Times New Roman" w:cs="Times New Roman"/>
          <w:sz w:val="24"/>
          <w:szCs w:val="24"/>
        </w:rPr>
        <w:t xml:space="preserve">. </w:t>
      </w:r>
      <w:r w:rsidR="00E54B02">
        <w:rPr>
          <w:rFonts w:ascii="Times New Roman" w:hAnsi="Times New Roman" w:cs="Times New Roman"/>
          <w:sz w:val="24"/>
          <w:szCs w:val="24"/>
        </w:rPr>
        <w:t xml:space="preserve"> With that order of the Supreme C</w:t>
      </w:r>
      <w:r w:rsidR="00A2239E">
        <w:rPr>
          <w:rFonts w:ascii="Times New Roman" w:hAnsi="Times New Roman" w:cs="Times New Roman"/>
          <w:sz w:val="24"/>
          <w:szCs w:val="24"/>
        </w:rPr>
        <w:t>ourt</w:t>
      </w:r>
      <w:r w:rsidR="00804F78">
        <w:rPr>
          <w:rFonts w:ascii="Times New Roman" w:hAnsi="Times New Roman" w:cs="Times New Roman"/>
          <w:sz w:val="24"/>
          <w:szCs w:val="24"/>
        </w:rPr>
        <w:t>,</w:t>
      </w:r>
      <w:r w:rsidR="003C2CFB">
        <w:rPr>
          <w:rFonts w:ascii="Times New Roman" w:hAnsi="Times New Roman" w:cs="Times New Roman"/>
          <w:sz w:val="24"/>
          <w:szCs w:val="24"/>
        </w:rPr>
        <w:t xml:space="preserve"> </w:t>
      </w:r>
      <w:r w:rsidR="00A2239E">
        <w:rPr>
          <w:rFonts w:ascii="Times New Roman" w:hAnsi="Times New Roman" w:cs="Times New Roman"/>
          <w:sz w:val="24"/>
          <w:szCs w:val="24"/>
        </w:rPr>
        <w:t xml:space="preserve">judgment </w:t>
      </w:r>
      <w:r w:rsidR="003C2CFB">
        <w:rPr>
          <w:rFonts w:ascii="Times New Roman" w:hAnsi="Times New Roman" w:cs="Times New Roman"/>
          <w:sz w:val="24"/>
          <w:szCs w:val="24"/>
        </w:rPr>
        <w:t>number</w:t>
      </w:r>
      <w:r w:rsidR="00A2239E">
        <w:rPr>
          <w:rFonts w:ascii="Times New Roman" w:hAnsi="Times New Roman" w:cs="Times New Roman"/>
          <w:sz w:val="24"/>
          <w:szCs w:val="24"/>
        </w:rPr>
        <w:t xml:space="preserve"> </w:t>
      </w:r>
      <w:r w:rsidR="00A2239E" w:rsidRPr="008F0C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="0013642A" w:rsidRPr="008F0C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B 249/20</w:t>
      </w:r>
      <w:r w:rsidR="0013642A">
        <w:rPr>
          <w:rFonts w:ascii="Times New Roman" w:hAnsi="Times New Roman" w:cs="Times New Roman"/>
          <w:sz w:val="24"/>
          <w:szCs w:val="24"/>
        </w:rPr>
        <w:t xml:space="preserve"> remained final</w:t>
      </w:r>
      <w:r w:rsidR="00115066">
        <w:rPr>
          <w:rFonts w:ascii="Times New Roman" w:hAnsi="Times New Roman" w:cs="Times New Roman"/>
          <w:sz w:val="24"/>
          <w:szCs w:val="24"/>
        </w:rPr>
        <w:t xml:space="preserve"> and definitive</w:t>
      </w:r>
      <w:r w:rsidR="0013642A">
        <w:rPr>
          <w:rFonts w:ascii="Times New Roman" w:hAnsi="Times New Roman" w:cs="Times New Roman"/>
          <w:sz w:val="24"/>
          <w:szCs w:val="24"/>
        </w:rPr>
        <w:t>.</w:t>
      </w:r>
    </w:p>
    <w:p w14:paraId="5AA91B5C" w14:textId="04D6FCA4" w:rsidR="00D77616" w:rsidRDefault="006F6E9D" w:rsidP="006F6E9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C00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 </w:t>
      </w:r>
      <w:r w:rsidR="00EC00E0">
        <w:rPr>
          <w:rFonts w:ascii="Times New Roman" w:hAnsi="Times New Roman" w:cs="Times New Roman"/>
          <w:sz w:val="24"/>
          <w:szCs w:val="24"/>
        </w:rPr>
        <w:t>April 2022</w:t>
      </w:r>
      <w:r w:rsidR="002E7A69">
        <w:rPr>
          <w:rFonts w:ascii="Times New Roman" w:hAnsi="Times New Roman" w:cs="Times New Roman"/>
          <w:sz w:val="24"/>
          <w:szCs w:val="24"/>
        </w:rPr>
        <w:t>,</w:t>
      </w:r>
      <w:r w:rsidR="00EC00E0">
        <w:rPr>
          <w:rFonts w:ascii="Times New Roman" w:hAnsi="Times New Roman" w:cs="Times New Roman"/>
          <w:sz w:val="24"/>
          <w:szCs w:val="24"/>
        </w:rPr>
        <w:t xml:space="preserve"> the 1</w:t>
      </w:r>
      <w:r w:rsidR="00EC00E0" w:rsidRPr="00EC00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C00E0">
        <w:rPr>
          <w:rFonts w:ascii="Times New Roman" w:hAnsi="Times New Roman" w:cs="Times New Roman"/>
          <w:sz w:val="24"/>
          <w:szCs w:val="24"/>
        </w:rPr>
        <w:t xml:space="preserve"> Respondent filed another court application under </w:t>
      </w:r>
      <w:r w:rsidRPr="006F6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Case No.</w:t>
      </w:r>
      <w:r w:rsidR="00EC00E0" w:rsidRPr="006F6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0E0" w:rsidRPr="006F6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HC 735/22</w:t>
      </w:r>
      <w:r w:rsidR="008F0C33" w:rsidRPr="006F6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F0C33">
        <w:rPr>
          <w:rFonts w:ascii="Times New Roman" w:hAnsi="Times New Roman" w:cs="Times New Roman"/>
          <w:sz w:val="24"/>
          <w:szCs w:val="24"/>
        </w:rPr>
        <w:t xml:space="preserve"> T</w:t>
      </w:r>
      <w:r w:rsidR="00EC00E0">
        <w:rPr>
          <w:rFonts w:ascii="Times New Roman" w:hAnsi="Times New Roman" w:cs="Times New Roman"/>
          <w:sz w:val="24"/>
          <w:szCs w:val="24"/>
        </w:rPr>
        <w:t xml:space="preserve">he cause of action </w:t>
      </w:r>
      <w:r w:rsidR="00804F78">
        <w:rPr>
          <w:rFonts w:ascii="Times New Roman" w:hAnsi="Times New Roman" w:cs="Times New Roman"/>
          <w:sz w:val="24"/>
          <w:szCs w:val="24"/>
        </w:rPr>
        <w:t xml:space="preserve">and </w:t>
      </w:r>
      <w:r w:rsidR="00EC00E0">
        <w:rPr>
          <w:rFonts w:ascii="Times New Roman" w:hAnsi="Times New Roman" w:cs="Times New Roman"/>
          <w:sz w:val="24"/>
          <w:szCs w:val="24"/>
        </w:rPr>
        <w:t>relief sought</w:t>
      </w:r>
      <w:r w:rsidR="00804F78">
        <w:rPr>
          <w:rFonts w:ascii="Times New Roman" w:hAnsi="Times New Roman" w:cs="Times New Roman"/>
          <w:sz w:val="24"/>
          <w:szCs w:val="24"/>
        </w:rPr>
        <w:t xml:space="preserve"> was</w:t>
      </w:r>
      <w:r w:rsidR="00EC00E0">
        <w:rPr>
          <w:rFonts w:ascii="Times New Roman" w:hAnsi="Times New Roman" w:cs="Times New Roman"/>
          <w:sz w:val="24"/>
          <w:szCs w:val="24"/>
        </w:rPr>
        <w:t xml:space="preserve"> again to challenge the sale in execution and tr</w:t>
      </w:r>
      <w:r w:rsidR="00F77F2F">
        <w:rPr>
          <w:rFonts w:ascii="Times New Roman" w:hAnsi="Times New Roman" w:cs="Times New Roman"/>
          <w:sz w:val="24"/>
          <w:szCs w:val="24"/>
        </w:rPr>
        <w:t xml:space="preserve">ansfer of ownership of the property </w:t>
      </w:r>
      <w:r w:rsidR="00804F78">
        <w:rPr>
          <w:rFonts w:ascii="Times New Roman" w:hAnsi="Times New Roman" w:cs="Times New Roman"/>
          <w:sz w:val="24"/>
          <w:szCs w:val="24"/>
        </w:rPr>
        <w:t>in</w:t>
      </w:r>
      <w:r w:rsidR="00F77F2F">
        <w:rPr>
          <w:rFonts w:ascii="Times New Roman" w:hAnsi="Times New Roman" w:cs="Times New Roman"/>
          <w:sz w:val="24"/>
          <w:szCs w:val="24"/>
        </w:rPr>
        <w:t xml:space="preserve"> issue to the applicant’s name. T</w:t>
      </w:r>
      <w:r w:rsidR="00804F78">
        <w:rPr>
          <w:rFonts w:ascii="Times New Roman" w:hAnsi="Times New Roman" w:cs="Times New Roman"/>
          <w:sz w:val="24"/>
          <w:szCs w:val="24"/>
        </w:rPr>
        <w:t>he</w:t>
      </w:r>
      <w:r w:rsidR="00F77F2F">
        <w:rPr>
          <w:rFonts w:ascii="Times New Roman" w:hAnsi="Times New Roman" w:cs="Times New Roman"/>
          <w:sz w:val="24"/>
          <w:szCs w:val="24"/>
        </w:rPr>
        <w:t xml:space="preserve"> judgment</w:t>
      </w:r>
      <w:r w:rsidR="00EA1F73">
        <w:rPr>
          <w:rFonts w:ascii="Times New Roman" w:hAnsi="Times New Roman" w:cs="Times New Roman"/>
          <w:sz w:val="24"/>
          <w:szCs w:val="24"/>
        </w:rPr>
        <w:t xml:space="preserve"> in th</w:t>
      </w:r>
      <w:r w:rsidR="003A5ECC">
        <w:rPr>
          <w:rFonts w:ascii="Times New Roman" w:hAnsi="Times New Roman" w:cs="Times New Roman"/>
          <w:sz w:val="24"/>
          <w:szCs w:val="24"/>
        </w:rPr>
        <w:t>at</w:t>
      </w:r>
      <w:r w:rsidR="00EA1F73">
        <w:rPr>
          <w:rFonts w:ascii="Times New Roman" w:hAnsi="Times New Roman" w:cs="Times New Roman"/>
          <w:sz w:val="24"/>
          <w:szCs w:val="24"/>
        </w:rPr>
        <w:t xml:space="preserve"> matter</w:t>
      </w:r>
      <w:r w:rsidR="00F77F2F">
        <w:rPr>
          <w:rFonts w:ascii="Times New Roman" w:hAnsi="Times New Roman" w:cs="Times New Roman"/>
          <w:sz w:val="24"/>
          <w:szCs w:val="24"/>
        </w:rPr>
        <w:t xml:space="preserve"> </w:t>
      </w:r>
      <w:r w:rsidR="00804F78">
        <w:rPr>
          <w:rFonts w:ascii="Times New Roman" w:hAnsi="Times New Roman" w:cs="Times New Roman"/>
          <w:sz w:val="24"/>
          <w:szCs w:val="24"/>
        </w:rPr>
        <w:t xml:space="preserve">was </w:t>
      </w:r>
      <w:r w:rsidR="00F77F2F">
        <w:rPr>
          <w:rFonts w:ascii="Times New Roman" w:hAnsi="Times New Roman" w:cs="Times New Roman"/>
          <w:sz w:val="24"/>
          <w:szCs w:val="24"/>
        </w:rPr>
        <w:t>handed down on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77F2F">
        <w:rPr>
          <w:rFonts w:ascii="Times New Roman" w:hAnsi="Times New Roman" w:cs="Times New Roman"/>
          <w:sz w:val="24"/>
          <w:szCs w:val="24"/>
        </w:rPr>
        <w:t xml:space="preserve">February 2024 as judgment number </w:t>
      </w:r>
      <w:r w:rsidR="009D6BAC" w:rsidRPr="003A5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="00F77F2F" w:rsidRPr="003A5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="00EA1F73" w:rsidRPr="003A5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0</w:t>
      </w:r>
      <w:r w:rsidR="00F77F2F" w:rsidRPr="003A5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5/24</w:t>
      </w:r>
      <w:r w:rsidR="00EA1F73">
        <w:rPr>
          <w:rFonts w:ascii="Times New Roman" w:hAnsi="Times New Roman" w:cs="Times New Roman"/>
          <w:sz w:val="24"/>
          <w:szCs w:val="24"/>
        </w:rPr>
        <w:t xml:space="preserve">, </w:t>
      </w:r>
      <w:r w:rsidR="00F77F2F">
        <w:rPr>
          <w:rFonts w:ascii="Times New Roman" w:hAnsi="Times New Roman" w:cs="Times New Roman"/>
          <w:sz w:val="24"/>
          <w:szCs w:val="24"/>
        </w:rPr>
        <w:t>dismiss</w:t>
      </w:r>
      <w:r w:rsidR="00EA1F73">
        <w:rPr>
          <w:rFonts w:ascii="Times New Roman" w:hAnsi="Times New Roman" w:cs="Times New Roman"/>
          <w:sz w:val="24"/>
          <w:szCs w:val="24"/>
        </w:rPr>
        <w:t>ing</w:t>
      </w:r>
      <w:r w:rsidR="00F77F2F">
        <w:rPr>
          <w:rFonts w:ascii="Times New Roman" w:hAnsi="Times New Roman" w:cs="Times New Roman"/>
          <w:sz w:val="24"/>
          <w:szCs w:val="24"/>
        </w:rPr>
        <w:t xml:space="preserve"> the application.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EA1F73">
        <w:rPr>
          <w:rFonts w:ascii="Times New Roman" w:hAnsi="Times New Roman" w:cs="Times New Roman"/>
          <w:sz w:val="24"/>
          <w:szCs w:val="24"/>
        </w:rPr>
        <w:t>judgment</w:t>
      </w:r>
      <w:r w:rsidR="003579F3">
        <w:rPr>
          <w:rFonts w:ascii="Times New Roman" w:hAnsi="Times New Roman" w:cs="Times New Roman"/>
          <w:sz w:val="24"/>
          <w:szCs w:val="24"/>
        </w:rPr>
        <w:t xml:space="preserve"> has not been appealed</w:t>
      </w:r>
      <w:r w:rsidR="00115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set aside </w:t>
      </w:r>
      <w:r w:rsidR="00804F78">
        <w:rPr>
          <w:rFonts w:ascii="Times New Roman" w:hAnsi="Times New Roman" w:cs="Times New Roman"/>
          <w:sz w:val="24"/>
          <w:szCs w:val="24"/>
        </w:rPr>
        <w:t xml:space="preserve">and </w:t>
      </w:r>
      <w:r w:rsidR="00115066">
        <w:rPr>
          <w:rFonts w:ascii="Times New Roman" w:hAnsi="Times New Roman" w:cs="Times New Roman"/>
          <w:sz w:val="24"/>
          <w:szCs w:val="24"/>
        </w:rPr>
        <w:t>remains extant</w:t>
      </w:r>
      <w:r w:rsidR="00F77F2F">
        <w:rPr>
          <w:rFonts w:ascii="Times New Roman" w:hAnsi="Times New Roman" w:cs="Times New Roman"/>
          <w:sz w:val="24"/>
          <w:szCs w:val="24"/>
        </w:rPr>
        <w:t>.</w:t>
      </w:r>
    </w:p>
    <w:p w14:paraId="50E72860" w14:textId="72661527" w:rsidR="003C2CFB" w:rsidRDefault="003C2CFB" w:rsidP="003C2CF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27</w:t>
      </w:r>
      <w:r w:rsidR="006F6E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2022, the applicant became aware of the cancellation of the deed </w:t>
      </w:r>
      <w:r w:rsidR="006F6E9D">
        <w:rPr>
          <w:rFonts w:ascii="Times New Roman" w:hAnsi="Times New Roman" w:cs="Times New Roman"/>
          <w:sz w:val="24"/>
          <w:szCs w:val="24"/>
        </w:rPr>
        <w:t xml:space="preserve">of transfer </w:t>
      </w:r>
      <w:r>
        <w:rPr>
          <w:rFonts w:ascii="Times New Roman" w:hAnsi="Times New Roman" w:cs="Times New Roman"/>
          <w:sz w:val="24"/>
          <w:szCs w:val="24"/>
        </w:rPr>
        <w:t>and filed the present application.</w:t>
      </w:r>
    </w:p>
    <w:p w14:paraId="7E4E6DA2" w14:textId="1C07CC1F" w:rsidR="00607F90" w:rsidRDefault="00607F90" w:rsidP="005652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07F90">
        <w:rPr>
          <w:rFonts w:ascii="Times New Roman" w:hAnsi="Times New Roman" w:cs="Times New Roman"/>
          <w:b/>
          <w:bCs/>
          <w:sz w:val="24"/>
          <w:szCs w:val="24"/>
        </w:rPr>
        <w:t>RELIEF SOUGHT</w:t>
      </w:r>
    </w:p>
    <w:p w14:paraId="6DD797D2" w14:textId="0FCE262A" w:rsidR="002F2079" w:rsidRPr="002F2079" w:rsidRDefault="002F2079" w:rsidP="00565234">
      <w:pPr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20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1]</w:t>
      </w:r>
      <w:r w:rsidRPr="002F20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The cancellation of Deed of Transfer No. 2290/2018 in the name of the Applicant and the revival </w:t>
      </w:r>
      <w:r w:rsidR="001572F6">
        <w:rPr>
          <w:rFonts w:ascii="Times New Roman" w:hAnsi="Times New Roman" w:cs="Times New Roman"/>
          <w:b/>
          <w:bCs/>
          <w:i/>
          <w:iCs/>
          <w:sz w:val="24"/>
        </w:rPr>
        <w:t xml:space="preserve">of 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>Deed of Transfer No. 492/1997 in the name of the 1</w:t>
      </w:r>
      <w:r w:rsidRPr="002F2079">
        <w:rPr>
          <w:rFonts w:ascii="Times New Roman" w:hAnsi="Times New Roman" w:cs="Times New Roman"/>
          <w:b/>
          <w:bCs/>
          <w:i/>
          <w:iCs/>
          <w:sz w:val="24"/>
          <w:vertAlign w:val="superscript"/>
        </w:rPr>
        <w:t>st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 Respondent done by the 2</w:t>
      </w:r>
      <w:r w:rsidRPr="002F2079">
        <w:rPr>
          <w:rFonts w:ascii="Times New Roman" w:hAnsi="Times New Roman" w:cs="Times New Roman"/>
          <w:b/>
          <w:bCs/>
          <w:i/>
          <w:iCs/>
          <w:sz w:val="24"/>
          <w:vertAlign w:val="superscript"/>
        </w:rPr>
        <w:t>nd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 Respondent on 25</w:t>
      </w:r>
      <w:r w:rsidRPr="002F2079">
        <w:rPr>
          <w:rFonts w:ascii="Times New Roman" w:hAnsi="Times New Roman" w:cs="Times New Roman"/>
          <w:b/>
          <w:bCs/>
          <w:i/>
          <w:iCs/>
          <w:sz w:val="24"/>
          <w:vertAlign w:val="superscript"/>
        </w:rPr>
        <w:t xml:space="preserve"> 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September 2020 be and is hereby declared unlawful, improper, fraudulent, null and void and is hereby set aside. </w:t>
      </w:r>
    </w:p>
    <w:p w14:paraId="02E850A6" w14:textId="6630E799" w:rsidR="002F2079" w:rsidRPr="002F2079" w:rsidRDefault="002F2079" w:rsidP="00565234">
      <w:pPr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</w:rPr>
      </w:pPr>
      <w:r w:rsidRPr="002F2079">
        <w:rPr>
          <w:rFonts w:ascii="Times New Roman" w:hAnsi="Times New Roman" w:cs="Times New Roman"/>
          <w:b/>
          <w:bCs/>
          <w:i/>
          <w:iCs/>
          <w:sz w:val="24"/>
        </w:rPr>
        <w:t>2]. The 2</w:t>
      </w:r>
      <w:r w:rsidRPr="002F2079">
        <w:rPr>
          <w:rFonts w:ascii="Times New Roman" w:hAnsi="Times New Roman" w:cs="Times New Roman"/>
          <w:b/>
          <w:bCs/>
          <w:i/>
          <w:iCs/>
          <w:sz w:val="24"/>
          <w:vertAlign w:val="superscript"/>
        </w:rPr>
        <w:t>nd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 Respondent be and is hereby ordered to cancel the Deed of Transfer No. 492/1997 in the name of the 1</w:t>
      </w:r>
      <w:r w:rsidRPr="002F2079">
        <w:rPr>
          <w:rFonts w:ascii="Times New Roman" w:hAnsi="Times New Roman" w:cs="Times New Roman"/>
          <w:b/>
          <w:bCs/>
          <w:i/>
          <w:iCs/>
          <w:sz w:val="24"/>
          <w:vertAlign w:val="superscript"/>
        </w:rPr>
        <w:t>st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 Respondent and to revive, forthwith, the Deed of Transfer No. 2290/2018 in the name of the Applicant.</w:t>
      </w:r>
    </w:p>
    <w:p w14:paraId="256A9F70" w14:textId="75210773" w:rsidR="002F2079" w:rsidRDefault="002F2079" w:rsidP="00565234">
      <w:pPr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</w:rPr>
      </w:pPr>
      <w:r w:rsidRPr="002F2079">
        <w:rPr>
          <w:rFonts w:ascii="Times New Roman" w:hAnsi="Times New Roman" w:cs="Times New Roman"/>
          <w:b/>
          <w:bCs/>
          <w:i/>
          <w:iCs/>
          <w:sz w:val="24"/>
        </w:rPr>
        <w:t>3]. The costs of this application shall be borne by the 1</w:t>
      </w:r>
      <w:r w:rsidRPr="002F2079">
        <w:rPr>
          <w:rFonts w:ascii="Times New Roman" w:hAnsi="Times New Roman" w:cs="Times New Roman"/>
          <w:b/>
          <w:bCs/>
          <w:i/>
          <w:iCs/>
          <w:sz w:val="24"/>
          <w:vertAlign w:val="superscript"/>
        </w:rPr>
        <w:t>st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 Respondent jointly and severally with its Managing Director DAVID BRUNO PHIRI LUWO, the one paying, the other to be absolved, on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the scale of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>l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egal </w:t>
      </w:r>
      <w:r>
        <w:rPr>
          <w:rFonts w:ascii="Times New Roman" w:hAnsi="Times New Roman" w:cs="Times New Roman"/>
          <w:b/>
          <w:bCs/>
          <w:i/>
          <w:iCs/>
          <w:sz w:val="24"/>
        </w:rPr>
        <w:t>p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 xml:space="preserve">ractitioner and </w:t>
      </w:r>
      <w:r>
        <w:rPr>
          <w:rFonts w:ascii="Times New Roman" w:hAnsi="Times New Roman" w:cs="Times New Roman"/>
          <w:b/>
          <w:bCs/>
          <w:i/>
          <w:iCs/>
          <w:sz w:val="24"/>
        </w:rPr>
        <w:t>c</w:t>
      </w:r>
      <w:r w:rsidRPr="002F2079">
        <w:rPr>
          <w:rFonts w:ascii="Times New Roman" w:hAnsi="Times New Roman" w:cs="Times New Roman"/>
          <w:b/>
          <w:bCs/>
          <w:i/>
          <w:iCs/>
          <w:sz w:val="24"/>
        </w:rPr>
        <w:t>lient.</w:t>
      </w:r>
    </w:p>
    <w:p w14:paraId="1AF8148E" w14:textId="14A2F950" w:rsidR="006A7688" w:rsidRPr="00446415" w:rsidRDefault="006A7688" w:rsidP="005652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76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HE ISSUE</w:t>
      </w:r>
      <w:r w:rsidRPr="006A76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F1EAA1A" w14:textId="77777777" w:rsidR="00257827" w:rsidRPr="001572F6" w:rsidRDefault="006A7688" w:rsidP="00257827">
      <w:pPr>
        <w:spacing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1572F6">
        <w:rPr>
          <w:rFonts w:ascii="Times New Roman" w:hAnsi="Times New Roman" w:cs="Times New Roman"/>
          <w:i/>
          <w:iCs/>
          <w:sz w:val="24"/>
          <w:szCs w:val="24"/>
        </w:rPr>
        <w:t>Whether on the 25</w:t>
      </w:r>
      <w:r w:rsidRPr="001572F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1572F6">
        <w:rPr>
          <w:rFonts w:ascii="Times New Roman" w:hAnsi="Times New Roman" w:cs="Times New Roman"/>
          <w:i/>
          <w:iCs/>
          <w:sz w:val="24"/>
          <w:szCs w:val="24"/>
        </w:rPr>
        <w:t xml:space="preserve"> of September 2020 when the registrar of deeds cancelled the applicant’s title deed number 2290/18 was it upon an order of court?</w:t>
      </w:r>
    </w:p>
    <w:p w14:paraId="19317EDE" w14:textId="177E03C7" w:rsidR="008A75E2" w:rsidRPr="00257827" w:rsidRDefault="00552E9B" w:rsidP="00257827">
      <w:pPr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LAW</w:t>
      </w:r>
    </w:p>
    <w:p w14:paraId="71FC1691" w14:textId="4B3DC009" w:rsidR="00644D2C" w:rsidRPr="00644D2C" w:rsidRDefault="007C5212" w:rsidP="005652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law is clear on t</w:t>
      </w:r>
      <w:r w:rsidR="00244F06">
        <w:rPr>
          <w:rFonts w:ascii="Times New Roman" w:hAnsi="Times New Roman" w:cs="Times New Roman"/>
          <w:sz w:val="24"/>
          <w:szCs w:val="24"/>
        </w:rPr>
        <w:t xml:space="preserve">he subject matter of </w:t>
      </w:r>
      <w:r w:rsidR="00D7761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44F06">
        <w:rPr>
          <w:rFonts w:ascii="Times New Roman" w:hAnsi="Times New Roman" w:cs="Times New Roman"/>
          <w:sz w:val="24"/>
          <w:szCs w:val="24"/>
        </w:rPr>
        <w:t>declarator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sought</w:t>
      </w:r>
      <w:r w:rsidR="006C17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that law is </w:t>
      </w:r>
      <w:r w:rsidRPr="00644D2C">
        <w:rPr>
          <w:rFonts w:ascii="Times New Roman" w:hAnsi="Times New Roman" w:cs="Times New Roman"/>
          <w:i/>
          <w:iCs/>
          <w:sz w:val="24"/>
          <w:szCs w:val="24"/>
        </w:rPr>
        <w:t>section 8</w:t>
      </w:r>
      <w:r w:rsidR="003A5ECC" w:rsidRPr="00644D2C">
        <w:rPr>
          <w:rFonts w:ascii="Times New Roman" w:hAnsi="Times New Roman" w:cs="Times New Roman"/>
          <w:i/>
          <w:iCs/>
          <w:sz w:val="24"/>
          <w:szCs w:val="24"/>
        </w:rPr>
        <w:t xml:space="preserve">[1] </w:t>
      </w:r>
      <w:r w:rsidRPr="001572F6">
        <w:rPr>
          <w:rFonts w:ascii="Times New Roman" w:hAnsi="Times New Roman" w:cs="Times New Roman"/>
          <w:sz w:val="24"/>
          <w:szCs w:val="24"/>
        </w:rPr>
        <w:t>of the</w:t>
      </w:r>
      <w:r w:rsidR="00D87169" w:rsidRPr="001572F6">
        <w:rPr>
          <w:rFonts w:ascii="Times New Roman" w:hAnsi="Times New Roman" w:cs="Times New Roman"/>
          <w:sz w:val="24"/>
          <w:szCs w:val="24"/>
        </w:rPr>
        <w:t xml:space="preserve"> </w:t>
      </w:r>
      <w:r w:rsidR="00D77616" w:rsidRPr="001572F6">
        <w:rPr>
          <w:rFonts w:ascii="Times New Roman" w:hAnsi="Times New Roman" w:cs="Times New Roman"/>
          <w:sz w:val="24"/>
          <w:szCs w:val="24"/>
        </w:rPr>
        <w:t>Act</w:t>
      </w:r>
      <w:r w:rsidRPr="00644D2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ECC">
        <w:rPr>
          <w:rFonts w:ascii="Times New Roman" w:hAnsi="Times New Roman" w:cs="Times New Roman"/>
          <w:sz w:val="24"/>
          <w:szCs w:val="24"/>
        </w:rPr>
        <w:t>That provision</w:t>
      </w:r>
      <w:r w:rsidR="00707436">
        <w:rPr>
          <w:rFonts w:ascii="Times New Roman" w:hAnsi="Times New Roman" w:cs="Times New Roman"/>
          <w:sz w:val="24"/>
          <w:szCs w:val="24"/>
        </w:rPr>
        <w:t xml:space="preserve"> proscribes </w:t>
      </w:r>
      <w:r w:rsidR="00D77616">
        <w:rPr>
          <w:rFonts w:ascii="Times New Roman" w:hAnsi="Times New Roman" w:cs="Times New Roman"/>
          <w:sz w:val="24"/>
          <w:szCs w:val="24"/>
        </w:rPr>
        <w:t>the cancellation</w:t>
      </w:r>
      <w:r w:rsidR="00707436">
        <w:rPr>
          <w:rFonts w:ascii="Times New Roman" w:hAnsi="Times New Roman" w:cs="Times New Roman"/>
          <w:sz w:val="24"/>
          <w:szCs w:val="24"/>
        </w:rPr>
        <w:t xml:space="preserve"> of </w:t>
      </w:r>
      <w:r w:rsidR="003A5ECC">
        <w:rPr>
          <w:rFonts w:ascii="Times New Roman" w:hAnsi="Times New Roman" w:cs="Times New Roman"/>
          <w:sz w:val="24"/>
          <w:szCs w:val="24"/>
        </w:rPr>
        <w:t>D</w:t>
      </w:r>
      <w:r w:rsidR="00707436">
        <w:rPr>
          <w:rFonts w:ascii="Times New Roman" w:hAnsi="Times New Roman" w:cs="Times New Roman"/>
          <w:sz w:val="24"/>
          <w:szCs w:val="24"/>
        </w:rPr>
        <w:t xml:space="preserve">eeds of </w:t>
      </w:r>
      <w:r w:rsidR="003A5ECC">
        <w:rPr>
          <w:rFonts w:ascii="Times New Roman" w:hAnsi="Times New Roman" w:cs="Times New Roman"/>
          <w:sz w:val="24"/>
          <w:szCs w:val="24"/>
        </w:rPr>
        <w:t>T</w:t>
      </w:r>
      <w:r w:rsidR="00707436">
        <w:rPr>
          <w:rFonts w:ascii="Times New Roman" w:hAnsi="Times New Roman" w:cs="Times New Roman"/>
          <w:sz w:val="24"/>
          <w:szCs w:val="24"/>
        </w:rPr>
        <w:t xml:space="preserve">ransfer without a court order. </w:t>
      </w:r>
      <w:r w:rsidR="001572F6">
        <w:rPr>
          <w:rFonts w:ascii="Times New Roman" w:hAnsi="Times New Roman" w:cs="Times New Roman"/>
          <w:sz w:val="24"/>
          <w:szCs w:val="24"/>
        </w:rPr>
        <w:t xml:space="preserve">It </w:t>
      </w:r>
      <w:r w:rsidR="00644D2C">
        <w:rPr>
          <w:rFonts w:ascii="Times New Roman" w:hAnsi="Times New Roman" w:cs="Times New Roman"/>
          <w:sz w:val="24"/>
          <w:szCs w:val="24"/>
        </w:rPr>
        <w:t>provides as follows:</w:t>
      </w:r>
    </w:p>
    <w:p w14:paraId="33E23214" w14:textId="720B6A0C" w:rsidR="00644D2C" w:rsidRDefault="007D7B9E" w:rsidP="00565234">
      <w:pPr>
        <w:spacing w:line="36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EC1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 </w:t>
      </w:r>
      <w:proofErr w:type="gramStart"/>
      <w:r w:rsidR="00D77616" w:rsidRPr="00D776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707436" w:rsidRPr="00D776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egistered</w:t>
      </w:r>
      <w:proofErr w:type="gramEnd"/>
      <w:r w:rsidR="00707436" w:rsidRPr="00D776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deeds</w:t>
      </w:r>
      <w:r w:rsidR="006A76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07436" w:rsidRPr="00D776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 to be cancelled except upon order of </w:t>
      </w:r>
      <w:r w:rsidR="006A76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="00707436" w:rsidRPr="00D776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court.</w:t>
      </w:r>
    </w:p>
    <w:p w14:paraId="13C1E2A8" w14:textId="0729F4E8" w:rsidR="00EC1FDD" w:rsidRPr="00EC1FDD" w:rsidRDefault="00EC1FDD" w:rsidP="009A1F7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FDD">
        <w:rPr>
          <w:rFonts w:ascii="Times New Roman" w:hAnsi="Times New Roman" w:cs="Times New Roman"/>
          <w:i/>
          <w:iCs/>
          <w:sz w:val="24"/>
          <w:szCs w:val="24"/>
        </w:rPr>
        <w:t>Save as otherwise provided in this 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or in any other enactment, </w:t>
      </w:r>
      <w:r w:rsidRPr="007D7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 registered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deed of grant, </w:t>
      </w:r>
      <w:r w:rsidRPr="007D7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deed of transfer</w:t>
      </w:r>
      <w:r>
        <w:rPr>
          <w:rFonts w:ascii="Times New Roman" w:hAnsi="Times New Roman" w:cs="Times New Roman"/>
          <w:i/>
          <w:iCs/>
          <w:sz w:val="24"/>
          <w:szCs w:val="24"/>
        </w:rPr>
        <w:t>, certificate of title</w:t>
      </w:r>
      <w:r w:rsidR="00AA38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or other deed conferring or conveying title to land, or any real right in land other than a mortgage bond, and no cession of any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registered bond not made as security, </w:t>
      </w:r>
      <w:r w:rsidRPr="007D7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shall be cancelled by a registrar except upon an order of court.</w:t>
      </w:r>
    </w:p>
    <w:p w14:paraId="6D3E4A74" w14:textId="2C94BE81" w:rsidR="007D7B9E" w:rsidRPr="001B656C" w:rsidRDefault="00EC1FDD" w:rsidP="009A1F7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6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Upon the cancellation of any deed pursuant to an </w:t>
      </w:r>
      <w:r w:rsidR="007D7B9E" w:rsidRPr="001B6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order of court-</w:t>
      </w:r>
    </w:p>
    <w:p w14:paraId="4D8B2848" w14:textId="0FB898ED" w:rsidR="007D7B9E" w:rsidRPr="007D7B9E" w:rsidRDefault="007D7B9E" w:rsidP="009A1F7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6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deed under which </w:t>
      </w:r>
      <w:r>
        <w:rPr>
          <w:rFonts w:ascii="Times New Roman" w:hAnsi="Times New Roman" w:cs="Times New Roman"/>
          <w:i/>
          <w:iCs/>
          <w:sz w:val="24"/>
          <w:szCs w:val="24"/>
        </w:rPr>
        <w:t>the land or</w:t>
      </w:r>
      <w:r w:rsidRPr="001B6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any real right in land was held immediately prior to the registration of the deed which is cancelled shall be revived to the extent of such cancellation </w:t>
      </w:r>
      <w:r>
        <w:rPr>
          <w:rFonts w:ascii="Times New Roman" w:hAnsi="Times New Roman" w:cs="Times New Roman"/>
          <w:i/>
          <w:iCs/>
          <w:sz w:val="24"/>
          <w:szCs w:val="24"/>
        </w:rPr>
        <w:t>unless a court orders otherwise; and</w:t>
      </w:r>
    </w:p>
    <w:p w14:paraId="48E6C59F" w14:textId="36FBFD7B" w:rsidR="007D7B9E" w:rsidRPr="007D7B9E" w:rsidRDefault="007D7B9E" w:rsidP="009A1F7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registrar shall make the appropriate endorsements on the relevant deeds and entries in the registers.”</w:t>
      </w:r>
      <w:r w:rsidR="001B65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656C" w:rsidRPr="001B6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[my emphasis]</w:t>
      </w:r>
    </w:p>
    <w:p w14:paraId="3B9514EB" w14:textId="3A45DB02" w:rsidR="00257827" w:rsidRPr="001572F6" w:rsidRDefault="003913A4" w:rsidP="0025782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44F06">
        <w:rPr>
          <w:rFonts w:ascii="Times New Roman" w:hAnsi="Times New Roman" w:cs="Times New Roman"/>
          <w:sz w:val="24"/>
          <w:szCs w:val="24"/>
        </w:rPr>
        <w:t xml:space="preserve">he requirements of a </w:t>
      </w:r>
      <w:proofErr w:type="spellStart"/>
      <w:r w:rsidR="00244F06">
        <w:rPr>
          <w:rFonts w:ascii="Times New Roman" w:hAnsi="Times New Roman" w:cs="Times New Roman"/>
          <w:sz w:val="24"/>
          <w:szCs w:val="24"/>
        </w:rPr>
        <w:t>declarator</w:t>
      </w:r>
      <w:proofErr w:type="spellEnd"/>
      <w:r w:rsidR="00690B39">
        <w:rPr>
          <w:rFonts w:ascii="Times New Roman" w:hAnsi="Times New Roman" w:cs="Times New Roman"/>
          <w:sz w:val="24"/>
          <w:szCs w:val="24"/>
        </w:rPr>
        <w:t xml:space="preserve"> are well settled</w:t>
      </w:r>
      <w:r w:rsidR="003871BF">
        <w:rPr>
          <w:rFonts w:ascii="Times New Roman" w:hAnsi="Times New Roman" w:cs="Times New Roman"/>
          <w:sz w:val="24"/>
          <w:szCs w:val="24"/>
        </w:rPr>
        <w:t>;</w:t>
      </w:r>
      <w:r w:rsidR="00F458C3">
        <w:rPr>
          <w:rFonts w:ascii="Times New Roman" w:hAnsi="Times New Roman" w:cs="Times New Roman"/>
          <w:sz w:val="24"/>
          <w:szCs w:val="24"/>
        </w:rPr>
        <w:t xml:space="preserve"> </w:t>
      </w:r>
      <w:r w:rsidR="00690B39">
        <w:rPr>
          <w:rFonts w:ascii="Times New Roman" w:hAnsi="Times New Roman" w:cs="Times New Roman"/>
          <w:sz w:val="24"/>
          <w:szCs w:val="24"/>
        </w:rPr>
        <w:t>the applicant has to be an interested party in the subject matter</w:t>
      </w:r>
      <w:r w:rsidR="003871BF">
        <w:rPr>
          <w:rFonts w:ascii="Times New Roman" w:hAnsi="Times New Roman" w:cs="Times New Roman"/>
          <w:sz w:val="24"/>
          <w:szCs w:val="24"/>
        </w:rPr>
        <w:t>,</w:t>
      </w:r>
      <w:r w:rsidR="00690B39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="00286DA8">
        <w:rPr>
          <w:rFonts w:ascii="Times New Roman" w:hAnsi="Times New Roman" w:cs="Times New Roman"/>
          <w:sz w:val="24"/>
          <w:szCs w:val="24"/>
        </w:rPr>
        <w:t>declarat</w:t>
      </w:r>
      <w:r w:rsidR="00F458C3">
        <w:rPr>
          <w:rFonts w:ascii="Times New Roman" w:hAnsi="Times New Roman" w:cs="Times New Roman"/>
          <w:sz w:val="24"/>
          <w:szCs w:val="24"/>
        </w:rPr>
        <w:t>o</w:t>
      </w:r>
      <w:r w:rsidR="00286DA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86DA8">
        <w:rPr>
          <w:rFonts w:ascii="Times New Roman" w:hAnsi="Times New Roman" w:cs="Times New Roman"/>
          <w:sz w:val="24"/>
          <w:szCs w:val="24"/>
        </w:rPr>
        <w:t xml:space="preserve"> sought</w:t>
      </w:r>
      <w:r w:rsidR="00244F06">
        <w:rPr>
          <w:rFonts w:ascii="Times New Roman" w:hAnsi="Times New Roman" w:cs="Times New Roman"/>
          <w:sz w:val="24"/>
          <w:szCs w:val="24"/>
        </w:rPr>
        <w:t xml:space="preserve"> </w:t>
      </w:r>
      <w:r w:rsidR="00690B39">
        <w:rPr>
          <w:rFonts w:ascii="Times New Roman" w:hAnsi="Times New Roman" w:cs="Times New Roman"/>
          <w:sz w:val="24"/>
          <w:szCs w:val="24"/>
        </w:rPr>
        <w:t xml:space="preserve">should not be academic </w:t>
      </w:r>
      <w:r w:rsidR="00286DA8">
        <w:rPr>
          <w:rFonts w:ascii="Times New Roman" w:hAnsi="Times New Roman" w:cs="Times New Roman"/>
          <w:sz w:val="24"/>
          <w:szCs w:val="24"/>
        </w:rPr>
        <w:t>but should</w:t>
      </w:r>
      <w:r w:rsidR="00690B39">
        <w:rPr>
          <w:rFonts w:ascii="Times New Roman" w:hAnsi="Times New Roman" w:cs="Times New Roman"/>
          <w:sz w:val="24"/>
          <w:szCs w:val="24"/>
        </w:rPr>
        <w:t xml:space="preserve"> affect the </w:t>
      </w:r>
      <w:r>
        <w:rPr>
          <w:rFonts w:ascii="Times New Roman" w:hAnsi="Times New Roman" w:cs="Times New Roman"/>
          <w:sz w:val="24"/>
          <w:szCs w:val="24"/>
        </w:rPr>
        <w:t>rights</w:t>
      </w:r>
      <w:r w:rsidR="00690B39">
        <w:rPr>
          <w:rFonts w:ascii="Times New Roman" w:hAnsi="Times New Roman" w:cs="Times New Roman"/>
          <w:sz w:val="24"/>
          <w:szCs w:val="24"/>
        </w:rPr>
        <w:t xml:space="preserve"> sought to be </w:t>
      </w:r>
      <w:r w:rsidR="00286DA8">
        <w:rPr>
          <w:rFonts w:ascii="Times New Roman" w:hAnsi="Times New Roman" w:cs="Times New Roman"/>
          <w:sz w:val="24"/>
          <w:szCs w:val="24"/>
        </w:rPr>
        <w:t>v</w:t>
      </w:r>
      <w:r w:rsidR="00690B39">
        <w:rPr>
          <w:rFonts w:ascii="Times New Roman" w:hAnsi="Times New Roman" w:cs="Times New Roman"/>
          <w:sz w:val="24"/>
          <w:szCs w:val="24"/>
        </w:rPr>
        <w:t>indicated.</w:t>
      </w:r>
      <w:r w:rsidR="001572F6">
        <w:rPr>
          <w:rFonts w:ascii="Times New Roman" w:hAnsi="Times New Roman" w:cs="Times New Roman"/>
          <w:sz w:val="24"/>
          <w:szCs w:val="24"/>
        </w:rPr>
        <w:t xml:space="preserve"> </w:t>
      </w:r>
      <w:r w:rsidR="001572F6">
        <w:rPr>
          <w:rFonts w:ascii="Times New Roman" w:hAnsi="Times New Roman" w:cs="Times New Roman"/>
          <w:i/>
          <w:iCs/>
          <w:sz w:val="24"/>
          <w:szCs w:val="24"/>
        </w:rPr>
        <w:t xml:space="preserve">Section 14 </w:t>
      </w:r>
      <w:r w:rsidR="001572F6">
        <w:rPr>
          <w:rFonts w:ascii="Times New Roman" w:hAnsi="Times New Roman" w:cs="Times New Roman"/>
          <w:sz w:val="24"/>
          <w:szCs w:val="24"/>
        </w:rPr>
        <w:t xml:space="preserve">of the </w:t>
      </w:r>
      <w:r w:rsidR="001572F6" w:rsidRPr="0097322E">
        <w:rPr>
          <w:rFonts w:ascii="Times New Roman" w:hAnsi="Times New Roman" w:cs="Times New Roman"/>
          <w:i/>
          <w:iCs/>
          <w:sz w:val="24"/>
          <w:szCs w:val="24"/>
        </w:rPr>
        <w:t xml:space="preserve">High Court Act, [Chapter </w:t>
      </w:r>
      <w:r w:rsidR="0097322E" w:rsidRPr="0097322E">
        <w:rPr>
          <w:rFonts w:ascii="Times New Roman" w:hAnsi="Times New Roman" w:cs="Times New Roman"/>
          <w:i/>
          <w:iCs/>
          <w:sz w:val="24"/>
          <w:szCs w:val="24"/>
        </w:rPr>
        <w:t>7:06]</w:t>
      </w:r>
      <w:r w:rsidR="0097322E">
        <w:rPr>
          <w:rFonts w:ascii="Times New Roman" w:hAnsi="Times New Roman" w:cs="Times New Roman"/>
          <w:sz w:val="24"/>
          <w:szCs w:val="24"/>
        </w:rPr>
        <w:t xml:space="preserve"> refers.</w:t>
      </w:r>
    </w:p>
    <w:p w14:paraId="1AF094A0" w14:textId="615042C7" w:rsidR="00F86424" w:rsidRPr="00257827" w:rsidRDefault="001B656C" w:rsidP="0025782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APPLICATION</w:t>
      </w:r>
      <w:r w:rsidR="00F86424">
        <w:rPr>
          <w:rFonts w:ascii="Times New Roman" w:hAnsi="Times New Roman" w:cs="Times New Roman"/>
          <w:b/>
          <w:sz w:val="24"/>
        </w:rPr>
        <w:t>.</w:t>
      </w:r>
    </w:p>
    <w:p w14:paraId="2418FC96" w14:textId="4BF6F1AB" w:rsidR="005E65EB" w:rsidRPr="00DC6DE9" w:rsidRDefault="00BF7CC2" w:rsidP="00DC6DE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871BF">
        <w:rPr>
          <w:rFonts w:ascii="Times New Roman" w:hAnsi="Times New Roman" w:cs="Times New Roman"/>
          <w:sz w:val="24"/>
          <w:szCs w:val="24"/>
        </w:rPr>
        <w:t>n his opposition to this application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7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1</w:t>
      </w:r>
      <w:r w:rsidRPr="00BF7CC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3871BF">
        <w:rPr>
          <w:rFonts w:ascii="Times New Roman" w:hAnsi="Times New Roman" w:cs="Times New Roman"/>
          <w:sz w:val="24"/>
          <w:szCs w:val="24"/>
        </w:rPr>
        <w:t xml:space="preserve">sought to argue that the application under </w:t>
      </w:r>
      <w:r w:rsidR="003871BF" w:rsidRPr="00BF7C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HC 735/22</w:t>
      </w:r>
      <w:r w:rsidR="003871BF" w:rsidRPr="00BF7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71BF">
        <w:rPr>
          <w:rFonts w:ascii="Times New Roman" w:hAnsi="Times New Roman" w:cs="Times New Roman"/>
          <w:sz w:val="24"/>
          <w:szCs w:val="24"/>
        </w:rPr>
        <w:t xml:space="preserve">was pending </w:t>
      </w:r>
      <w:r w:rsidR="00AA3831">
        <w:rPr>
          <w:rFonts w:ascii="Times New Roman" w:hAnsi="Times New Roman" w:cs="Times New Roman"/>
          <w:sz w:val="24"/>
          <w:szCs w:val="24"/>
        </w:rPr>
        <w:t>finalization</w:t>
      </w:r>
      <w:r w:rsidR="003871BF">
        <w:rPr>
          <w:rFonts w:ascii="Times New Roman" w:hAnsi="Times New Roman" w:cs="Times New Roman"/>
          <w:sz w:val="24"/>
          <w:szCs w:val="24"/>
        </w:rPr>
        <w:t xml:space="preserve"> and sought to rely on the </w:t>
      </w:r>
      <w:r w:rsidR="00907243">
        <w:rPr>
          <w:rFonts w:ascii="Times New Roman" w:hAnsi="Times New Roman" w:cs="Times New Roman"/>
          <w:sz w:val="24"/>
          <w:szCs w:val="24"/>
        </w:rPr>
        <w:t>defence</w:t>
      </w:r>
      <w:r w:rsidR="003871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871BF" w:rsidRPr="00D77616">
        <w:rPr>
          <w:rFonts w:ascii="Times New Roman" w:hAnsi="Times New Roman" w:cs="Times New Roman"/>
          <w:i/>
          <w:iCs/>
          <w:sz w:val="24"/>
          <w:szCs w:val="24"/>
        </w:rPr>
        <w:t>lis</w:t>
      </w:r>
      <w:proofErr w:type="spellEnd"/>
      <w:r w:rsidR="003871BF" w:rsidRPr="00D77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871BF" w:rsidRPr="00D77616">
        <w:rPr>
          <w:rFonts w:ascii="Times New Roman" w:hAnsi="Times New Roman" w:cs="Times New Roman"/>
          <w:i/>
          <w:iCs/>
          <w:sz w:val="24"/>
          <w:szCs w:val="24"/>
        </w:rPr>
        <w:t>pendens</w:t>
      </w:r>
      <w:proofErr w:type="spellEnd"/>
      <w:r w:rsidR="003871B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871BF">
        <w:rPr>
          <w:rFonts w:ascii="Times New Roman" w:hAnsi="Times New Roman" w:cs="Times New Roman"/>
          <w:sz w:val="24"/>
          <w:szCs w:val="24"/>
        </w:rPr>
        <w:t>He also sought to re</w:t>
      </w:r>
      <w:r w:rsidR="00907243">
        <w:rPr>
          <w:rFonts w:ascii="Times New Roman" w:hAnsi="Times New Roman" w:cs="Times New Roman"/>
          <w:sz w:val="24"/>
          <w:szCs w:val="24"/>
        </w:rPr>
        <w:t>-</w:t>
      </w:r>
      <w:r w:rsidR="003871BF">
        <w:rPr>
          <w:rFonts w:ascii="Times New Roman" w:hAnsi="Times New Roman" w:cs="Times New Roman"/>
          <w:sz w:val="24"/>
          <w:szCs w:val="24"/>
        </w:rPr>
        <w:t>argue the arguments that resulted in judgment number</w:t>
      </w:r>
      <w:r w:rsidR="00907243">
        <w:rPr>
          <w:rFonts w:ascii="Times New Roman" w:hAnsi="Times New Roman" w:cs="Times New Roman"/>
          <w:sz w:val="24"/>
          <w:szCs w:val="24"/>
        </w:rPr>
        <w:t>s</w:t>
      </w:r>
      <w:r w:rsidR="003871BF">
        <w:rPr>
          <w:rFonts w:ascii="Times New Roman" w:hAnsi="Times New Roman" w:cs="Times New Roman"/>
          <w:sz w:val="24"/>
          <w:szCs w:val="24"/>
        </w:rPr>
        <w:t xml:space="preserve"> </w:t>
      </w:r>
      <w:r w:rsidR="003871BF" w:rsidRPr="003A5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HB 249/20</w:t>
      </w:r>
      <w:r w:rsidR="003871BF">
        <w:rPr>
          <w:rFonts w:ascii="Times New Roman" w:hAnsi="Times New Roman" w:cs="Times New Roman"/>
          <w:sz w:val="24"/>
          <w:szCs w:val="24"/>
        </w:rPr>
        <w:t xml:space="preserve"> and</w:t>
      </w:r>
      <w:r w:rsidR="003871BF" w:rsidRPr="00D87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HB 05/24.</w:t>
      </w:r>
      <w:r w:rsidR="00907243">
        <w:rPr>
          <w:rFonts w:ascii="Times New Roman" w:hAnsi="Times New Roman" w:cs="Times New Roman"/>
          <w:sz w:val="24"/>
          <w:szCs w:val="24"/>
        </w:rPr>
        <w:t xml:space="preserve"> </w:t>
      </w:r>
      <w:r w:rsidR="00446415">
        <w:rPr>
          <w:rFonts w:ascii="Times New Roman" w:hAnsi="Times New Roman" w:cs="Times New Roman"/>
          <w:sz w:val="24"/>
          <w:szCs w:val="24"/>
        </w:rPr>
        <w:t>The arguments raised in the notice of opposition</w:t>
      </w:r>
      <w:r w:rsidR="00DC6DE9">
        <w:rPr>
          <w:rFonts w:ascii="Times New Roman" w:hAnsi="Times New Roman" w:cs="Times New Roman"/>
          <w:sz w:val="24"/>
          <w:szCs w:val="24"/>
        </w:rPr>
        <w:t xml:space="preserve">, </w:t>
      </w:r>
      <w:r w:rsidR="00446415">
        <w:rPr>
          <w:rFonts w:ascii="Times New Roman" w:hAnsi="Times New Roman" w:cs="Times New Roman"/>
          <w:sz w:val="24"/>
          <w:szCs w:val="24"/>
        </w:rPr>
        <w:t xml:space="preserve">no longer apply. </w:t>
      </w:r>
      <w:r w:rsidR="00165E50">
        <w:rPr>
          <w:rFonts w:ascii="Times New Roman" w:hAnsi="Times New Roman" w:cs="Times New Roman"/>
          <w:sz w:val="24"/>
          <w:szCs w:val="24"/>
        </w:rPr>
        <w:t>The</w:t>
      </w:r>
      <w:r w:rsidR="00907243">
        <w:rPr>
          <w:rFonts w:ascii="Times New Roman" w:hAnsi="Times New Roman" w:cs="Times New Roman"/>
          <w:sz w:val="24"/>
          <w:szCs w:val="24"/>
        </w:rPr>
        <w:t xml:space="preserve"> court</w:t>
      </w:r>
      <w:r w:rsidR="00446415">
        <w:rPr>
          <w:rFonts w:ascii="Times New Roman" w:hAnsi="Times New Roman" w:cs="Times New Roman"/>
          <w:sz w:val="24"/>
          <w:szCs w:val="24"/>
        </w:rPr>
        <w:t xml:space="preserve"> makes a finding in judgment number </w:t>
      </w:r>
      <w:r w:rsidR="00446415" w:rsidRPr="003A5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HB 05/24</w:t>
      </w:r>
      <w:r w:rsidR="00446415">
        <w:rPr>
          <w:rFonts w:ascii="Times New Roman" w:hAnsi="Times New Roman" w:cs="Times New Roman"/>
          <w:sz w:val="24"/>
          <w:szCs w:val="24"/>
        </w:rPr>
        <w:t xml:space="preserve"> that the ground challenging the sale in execution and the transfer of title to the applicant is </w:t>
      </w:r>
      <w:r w:rsidR="00446415" w:rsidRPr="00D77616">
        <w:rPr>
          <w:rFonts w:ascii="Times New Roman" w:hAnsi="Times New Roman" w:cs="Times New Roman"/>
          <w:i/>
          <w:iCs/>
          <w:sz w:val="24"/>
          <w:szCs w:val="24"/>
        </w:rPr>
        <w:t xml:space="preserve">res </w:t>
      </w:r>
      <w:r w:rsidR="00907243">
        <w:rPr>
          <w:rFonts w:ascii="Times New Roman" w:hAnsi="Times New Roman" w:cs="Times New Roman"/>
          <w:i/>
          <w:iCs/>
          <w:sz w:val="24"/>
          <w:szCs w:val="24"/>
        </w:rPr>
        <w:t>judicator</w:t>
      </w:r>
      <w:r w:rsidR="00446415">
        <w:rPr>
          <w:rFonts w:ascii="Times New Roman" w:hAnsi="Times New Roman" w:cs="Times New Roman"/>
          <w:sz w:val="24"/>
          <w:szCs w:val="24"/>
        </w:rPr>
        <w:t xml:space="preserve"> based on judgment</w:t>
      </w:r>
      <w:r w:rsidR="00907243">
        <w:rPr>
          <w:rFonts w:ascii="Times New Roman" w:hAnsi="Times New Roman" w:cs="Times New Roman"/>
          <w:sz w:val="24"/>
          <w:szCs w:val="24"/>
        </w:rPr>
        <w:t xml:space="preserve"> </w:t>
      </w:r>
      <w:r w:rsidR="00907243" w:rsidRPr="009072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HB</w:t>
      </w:r>
      <w:r w:rsidR="009072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07243" w:rsidRPr="009072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249/20</w:t>
      </w:r>
      <w:r w:rsidR="00446415" w:rsidRPr="009072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F9BAC7E" w14:textId="371657A8" w:rsidR="00552E9B" w:rsidRPr="006232BA" w:rsidRDefault="005E65EB" w:rsidP="006232BA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22502">
        <w:rPr>
          <w:rFonts w:ascii="Times New Roman" w:hAnsi="Times New Roman" w:cs="Times New Roman"/>
          <w:sz w:val="24"/>
        </w:rPr>
        <w:t>The rescission of the</w:t>
      </w:r>
      <w:r>
        <w:rPr>
          <w:rFonts w:ascii="Times New Roman" w:hAnsi="Times New Roman" w:cs="Times New Roman"/>
          <w:sz w:val="24"/>
        </w:rPr>
        <w:t xml:space="preserve"> default </w:t>
      </w:r>
      <w:r w:rsidR="00C22502">
        <w:rPr>
          <w:rFonts w:ascii="Times New Roman" w:hAnsi="Times New Roman" w:cs="Times New Roman"/>
          <w:sz w:val="24"/>
        </w:rPr>
        <w:t>judgment</w:t>
      </w:r>
      <w:r>
        <w:rPr>
          <w:rFonts w:ascii="Times New Roman" w:hAnsi="Times New Roman" w:cs="Times New Roman"/>
          <w:sz w:val="24"/>
        </w:rPr>
        <w:t xml:space="preserve"> </w:t>
      </w:r>
      <w:r w:rsidR="00C22502">
        <w:rPr>
          <w:rFonts w:ascii="Times New Roman" w:hAnsi="Times New Roman" w:cs="Times New Roman"/>
          <w:sz w:val="24"/>
        </w:rPr>
        <w:t>meant that the default judgment had been extinguished</w:t>
      </w:r>
      <w:r w:rsidR="00DE196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was no longer in existence</w:t>
      </w:r>
      <w:r w:rsidR="00AA3831">
        <w:rPr>
          <w:rFonts w:ascii="Times New Roman" w:hAnsi="Times New Roman" w:cs="Times New Roman"/>
          <w:sz w:val="24"/>
        </w:rPr>
        <w:t>,</w:t>
      </w:r>
      <w:r w:rsidR="00C22502">
        <w:rPr>
          <w:rFonts w:ascii="Times New Roman" w:hAnsi="Times New Roman" w:cs="Times New Roman"/>
          <w:sz w:val="24"/>
        </w:rPr>
        <w:t xml:space="preserve"> and of no force</w:t>
      </w:r>
      <w:r>
        <w:rPr>
          <w:rFonts w:ascii="Times New Roman" w:hAnsi="Times New Roman" w:cs="Times New Roman"/>
          <w:sz w:val="24"/>
        </w:rPr>
        <w:t>.</w:t>
      </w:r>
      <w:r w:rsidR="00165E50">
        <w:rPr>
          <w:rFonts w:ascii="Times New Roman" w:hAnsi="Times New Roman" w:cs="Times New Roman"/>
          <w:sz w:val="24"/>
        </w:rPr>
        <w:t xml:space="preserve"> </w:t>
      </w:r>
      <w:r w:rsidR="004B2D69">
        <w:rPr>
          <w:rFonts w:ascii="Times New Roman" w:hAnsi="Times New Roman" w:cs="Times New Roman"/>
          <w:sz w:val="24"/>
          <w:szCs w:val="24"/>
        </w:rPr>
        <w:t>When the 2</w:t>
      </w:r>
      <w:r w:rsidR="004B2D69" w:rsidRPr="004B2D6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B2D69">
        <w:rPr>
          <w:rFonts w:ascii="Times New Roman" w:hAnsi="Times New Roman" w:cs="Times New Roman"/>
          <w:sz w:val="24"/>
          <w:szCs w:val="24"/>
        </w:rPr>
        <w:t xml:space="preserve"> respondent cancelled the </w:t>
      </w:r>
      <w:r w:rsidR="006232BA">
        <w:rPr>
          <w:rFonts w:ascii="Times New Roman" w:hAnsi="Times New Roman" w:cs="Times New Roman"/>
          <w:sz w:val="24"/>
          <w:szCs w:val="24"/>
        </w:rPr>
        <w:t>d</w:t>
      </w:r>
      <w:r w:rsidR="004B2D69">
        <w:rPr>
          <w:rFonts w:ascii="Times New Roman" w:hAnsi="Times New Roman" w:cs="Times New Roman"/>
          <w:sz w:val="24"/>
          <w:szCs w:val="24"/>
        </w:rPr>
        <w:t xml:space="preserve">eed of </w:t>
      </w:r>
      <w:r w:rsidR="006232BA">
        <w:rPr>
          <w:rFonts w:ascii="Times New Roman" w:hAnsi="Times New Roman" w:cs="Times New Roman"/>
          <w:sz w:val="24"/>
          <w:szCs w:val="24"/>
        </w:rPr>
        <w:t>t</w:t>
      </w:r>
      <w:r w:rsidR="004B2D69">
        <w:rPr>
          <w:rFonts w:ascii="Times New Roman" w:hAnsi="Times New Roman" w:cs="Times New Roman"/>
          <w:sz w:val="24"/>
          <w:szCs w:val="24"/>
        </w:rPr>
        <w:t xml:space="preserve">ransfer </w:t>
      </w:r>
      <w:r w:rsidR="006232BA">
        <w:rPr>
          <w:rFonts w:ascii="Times New Roman" w:hAnsi="Times New Roman" w:cs="Times New Roman"/>
          <w:sz w:val="24"/>
          <w:szCs w:val="24"/>
        </w:rPr>
        <w:t xml:space="preserve">on 25 September 2020 </w:t>
      </w:r>
      <w:r w:rsidR="004B2D69">
        <w:rPr>
          <w:rFonts w:ascii="Times New Roman" w:hAnsi="Times New Roman" w:cs="Times New Roman"/>
          <w:sz w:val="24"/>
          <w:szCs w:val="24"/>
        </w:rPr>
        <w:t>there was n</w:t>
      </w:r>
      <w:r w:rsidR="00552E9B">
        <w:rPr>
          <w:rFonts w:ascii="Times New Roman" w:hAnsi="Times New Roman" w:cs="Times New Roman"/>
          <w:sz w:val="24"/>
          <w:szCs w:val="24"/>
        </w:rPr>
        <w:t xml:space="preserve">o </w:t>
      </w:r>
      <w:r w:rsidR="004B2D69">
        <w:rPr>
          <w:rFonts w:ascii="Times New Roman" w:hAnsi="Times New Roman" w:cs="Times New Roman"/>
          <w:sz w:val="24"/>
          <w:szCs w:val="24"/>
        </w:rPr>
        <w:t xml:space="preserve">extant </w:t>
      </w:r>
      <w:r w:rsidR="00552E9B">
        <w:rPr>
          <w:rFonts w:ascii="Times New Roman" w:hAnsi="Times New Roman" w:cs="Times New Roman"/>
          <w:sz w:val="24"/>
          <w:szCs w:val="24"/>
        </w:rPr>
        <w:t>order o</w:t>
      </w:r>
      <w:r w:rsidR="004B2D69">
        <w:rPr>
          <w:rFonts w:ascii="Times New Roman" w:hAnsi="Times New Roman" w:cs="Times New Roman"/>
          <w:sz w:val="24"/>
          <w:szCs w:val="24"/>
        </w:rPr>
        <w:t>f</w:t>
      </w:r>
      <w:r w:rsidR="00552E9B">
        <w:rPr>
          <w:rFonts w:ascii="Times New Roman" w:hAnsi="Times New Roman" w:cs="Times New Roman"/>
          <w:sz w:val="24"/>
          <w:szCs w:val="24"/>
        </w:rPr>
        <w:t xml:space="preserve"> court </w:t>
      </w:r>
      <w:r w:rsidR="004B2D69">
        <w:rPr>
          <w:rFonts w:ascii="Times New Roman" w:hAnsi="Times New Roman" w:cs="Times New Roman"/>
          <w:sz w:val="24"/>
          <w:szCs w:val="24"/>
        </w:rPr>
        <w:t xml:space="preserve">sanctioning that cancellation. The cancellation was done in violation of </w:t>
      </w:r>
      <w:r w:rsidR="004B2D69" w:rsidRPr="006232BA">
        <w:rPr>
          <w:rFonts w:ascii="Times New Roman" w:hAnsi="Times New Roman" w:cs="Times New Roman"/>
          <w:i/>
          <w:iCs/>
          <w:sz w:val="24"/>
          <w:szCs w:val="24"/>
        </w:rPr>
        <w:t>section 8[1]</w:t>
      </w:r>
      <w:r w:rsidR="004B2D69">
        <w:rPr>
          <w:rFonts w:ascii="Times New Roman" w:hAnsi="Times New Roman" w:cs="Times New Roman"/>
          <w:sz w:val="24"/>
          <w:szCs w:val="24"/>
        </w:rPr>
        <w:t xml:space="preserve"> of the Act</w:t>
      </w:r>
      <w:r w:rsidR="00552E9B">
        <w:rPr>
          <w:rFonts w:ascii="Times New Roman" w:hAnsi="Times New Roman" w:cs="Times New Roman"/>
          <w:sz w:val="24"/>
          <w:szCs w:val="24"/>
        </w:rPr>
        <w:t xml:space="preserve">. </w:t>
      </w:r>
      <w:r w:rsidR="004B2D69">
        <w:rPr>
          <w:rFonts w:ascii="Times New Roman" w:hAnsi="Times New Roman" w:cs="Times New Roman"/>
          <w:sz w:val="24"/>
          <w:szCs w:val="24"/>
        </w:rPr>
        <w:t>T</w:t>
      </w:r>
      <w:r w:rsidR="00552E9B">
        <w:rPr>
          <w:rFonts w:ascii="Times New Roman" w:hAnsi="Times New Roman" w:cs="Times New Roman"/>
          <w:sz w:val="24"/>
          <w:szCs w:val="24"/>
        </w:rPr>
        <w:t>here lies the unlawfulness of the cancellation of the deed</w:t>
      </w:r>
      <w:r w:rsidR="006232BA">
        <w:rPr>
          <w:rFonts w:ascii="Times New Roman" w:hAnsi="Times New Roman" w:cs="Times New Roman"/>
          <w:sz w:val="24"/>
          <w:szCs w:val="24"/>
        </w:rPr>
        <w:t xml:space="preserve"> of transfer</w:t>
      </w:r>
      <w:r w:rsidR="00552E9B">
        <w:rPr>
          <w:rFonts w:ascii="Times New Roman" w:hAnsi="Times New Roman" w:cs="Times New Roman"/>
          <w:sz w:val="24"/>
          <w:szCs w:val="24"/>
        </w:rPr>
        <w:t xml:space="preserve">. Therein lies the fraudulent misrepresentation </w:t>
      </w:r>
      <w:r w:rsidR="009F061C">
        <w:rPr>
          <w:rFonts w:ascii="Times New Roman" w:hAnsi="Times New Roman" w:cs="Times New Roman"/>
          <w:sz w:val="24"/>
          <w:szCs w:val="24"/>
        </w:rPr>
        <w:t>by</w:t>
      </w:r>
      <w:r w:rsidR="00552E9B">
        <w:rPr>
          <w:rFonts w:ascii="Times New Roman" w:hAnsi="Times New Roman" w:cs="Times New Roman"/>
          <w:sz w:val="24"/>
          <w:szCs w:val="24"/>
        </w:rPr>
        <w:t xml:space="preserve"> the 1</w:t>
      </w:r>
      <w:r w:rsidR="00552E9B" w:rsidRPr="00690B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52E9B">
        <w:rPr>
          <w:rFonts w:ascii="Times New Roman" w:hAnsi="Times New Roman" w:cs="Times New Roman"/>
          <w:sz w:val="24"/>
          <w:szCs w:val="24"/>
        </w:rPr>
        <w:t xml:space="preserve"> </w:t>
      </w:r>
      <w:r w:rsidR="006232BA">
        <w:rPr>
          <w:rFonts w:ascii="Times New Roman" w:hAnsi="Times New Roman" w:cs="Times New Roman"/>
          <w:sz w:val="24"/>
          <w:szCs w:val="24"/>
        </w:rPr>
        <w:t>r</w:t>
      </w:r>
      <w:r w:rsidR="00552E9B">
        <w:rPr>
          <w:rFonts w:ascii="Times New Roman" w:hAnsi="Times New Roman" w:cs="Times New Roman"/>
          <w:sz w:val="24"/>
          <w:szCs w:val="24"/>
        </w:rPr>
        <w:t>espondent in causing the 2</w:t>
      </w:r>
      <w:r w:rsidR="00552E9B" w:rsidRPr="00690B3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52E9B">
        <w:rPr>
          <w:rFonts w:ascii="Times New Roman" w:hAnsi="Times New Roman" w:cs="Times New Roman"/>
          <w:sz w:val="24"/>
          <w:szCs w:val="24"/>
        </w:rPr>
        <w:t xml:space="preserve"> </w:t>
      </w:r>
      <w:r w:rsidR="006232BA">
        <w:rPr>
          <w:rFonts w:ascii="Times New Roman" w:hAnsi="Times New Roman" w:cs="Times New Roman"/>
          <w:sz w:val="24"/>
          <w:szCs w:val="24"/>
        </w:rPr>
        <w:t>r</w:t>
      </w:r>
      <w:r w:rsidR="00552E9B">
        <w:rPr>
          <w:rFonts w:ascii="Times New Roman" w:hAnsi="Times New Roman" w:cs="Times New Roman"/>
          <w:sz w:val="24"/>
          <w:szCs w:val="24"/>
        </w:rPr>
        <w:t xml:space="preserve">espondent to cancel the </w:t>
      </w:r>
      <w:r w:rsidR="004B2D69" w:rsidRPr="00D87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552E9B" w:rsidRPr="00D87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eed </w:t>
      </w:r>
      <w:r w:rsidR="004B2D69" w:rsidRPr="00D87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 Transfer No. 2290/2018</w:t>
      </w:r>
      <w:r w:rsidR="00552E9B">
        <w:rPr>
          <w:rFonts w:ascii="Times New Roman" w:hAnsi="Times New Roman" w:cs="Times New Roman"/>
          <w:sz w:val="24"/>
          <w:szCs w:val="24"/>
        </w:rPr>
        <w:t xml:space="preserve">. </w:t>
      </w:r>
      <w:r w:rsidR="009F061C">
        <w:rPr>
          <w:rFonts w:ascii="Times New Roman" w:hAnsi="Times New Roman" w:cs="Times New Roman"/>
          <w:sz w:val="24"/>
          <w:szCs w:val="24"/>
        </w:rPr>
        <w:t>The 1</w:t>
      </w:r>
      <w:r w:rsidR="009F061C" w:rsidRPr="009F06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F061C">
        <w:rPr>
          <w:rFonts w:ascii="Times New Roman" w:hAnsi="Times New Roman" w:cs="Times New Roman"/>
          <w:sz w:val="24"/>
          <w:szCs w:val="24"/>
        </w:rPr>
        <w:t xml:space="preserve"> respondent’s conduct was fraudulent because he deceived the 2</w:t>
      </w:r>
      <w:r w:rsidR="009F061C" w:rsidRPr="009F061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F061C">
        <w:rPr>
          <w:rFonts w:ascii="Times New Roman" w:hAnsi="Times New Roman" w:cs="Times New Roman"/>
          <w:sz w:val="24"/>
          <w:szCs w:val="24"/>
        </w:rPr>
        <w:t xml:space="preserve"> respondent to act as he did based on an already rescinded default judgment. </w:t>
      </w:r>
      <w:r w:rsidR="006232BA">
        <w:rPr>
          <w:rFonts w:ascii="Times New Roman" w:hAnsi="Times New Roman" w:cs="Times New Roman"/>
          <w:sz w:val="24"/>
          <w:szCs w:val="24"/>
        </w:rPr>
        <w:t>T</w:t>
      </w:r>
      <w:r w:rsidR="009F061C">
        <w:rPr>
          <w:rFonts w:ascii="Times New Roman" w:hAnsi="Times New Roman" w:cs="Times New Roman"/>
          <w:sz w:val="24"/>
          <w:szCs w:val="24"/>
        </w:rPr>
        <w:t>he 1</w:t>
      </w:r>
      <w:r w:rsidR="009F061C" w:rsidRPr="009F06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F061C">
        <w:rPr>
          <w:rFonts w:ascii="Times New Roman" w:hAnsi="Times New Roman" w:cs="Times New Roman"/>
          <w:sz w:val="24"/>
          <w:szCs w:val="24"/>
        </w:rPr>
        <w:t xml:space="preserve"> respondent was aware that the default judgment had been rescinded</w:t>
      </w:r>
      <w:r w:rsidR="006232BA">
        <w:rPr>
          <w:rFonts w:ascii="Times New Roman" w:hAnsi="Times New Roman" w:cs="Times New Roman"/>
          <w:sz w:val="24"/>
          <w:szCs w:val="24"/>
        </w:rPr>
        <w:t xml:space="preserve"> and </w:t>
      </w:r>
      <w:r w:rsidR="00F558AA">
        <w:rPr>
          <w:rFonts w:ascii="Times New Roman" w:hAnsi="Times New Roman" w:cs="Times New Roman"/>
          <w:sz w:val="24"/>
          <w:szCs w:val="24"/>
        </w:rPr>
        <w:t xml:space="preserve">knowingly </w:t>
      </w:r>
      <w:r w:rsidR="00F558AA">
        <w:rPr>
          <w:rFonts w:ascii="Times New Roman" w:hAnsi="Times New Roman" w:cs="Times New Roman"/>
          <w:sz w:val="24"/>
          <w:szCs w:val="24"/>
        </w:rPr>
        <w:lastRenderedPageBreak/>
        <w:t>misrepresented the status of the default judgment to the 2</w:t>
      </w:r>
      <w:r w:rsidR="00F558AA" w:rsidRPr="00F558A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558AA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9F061C">
        <w:rPr>
          <w:rFonts w:ascii="Times New Roman" w:hAnsi="Times New Roman" w:cs="Times New Roman"/>
          <w:sz w:val="24"/>
          <w:szCs w:val="24"/>
        </w:rPr>
        <w:t>That conduct was a fraud.</w:t>
      </w:r>
    </w:p>
    <w:p w14:paraId="4981C7E2" w14:textId="7EA8C3ED" w:rsidR="00F51E5F" w:rsidRDefault="005E65EB" w:rsidP="00565234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232BA">
        <w:rPr>
          <w:rFonts w:ascii="Times New Roman" w:hAnsi="Times New Roman" w:cs="Times New Roman"/>
          <w:sz w:val="24"/>
        </w:rPr>
        <w:t>With respect, c</w:t>
      </w:r>
      <w:r>
        <w:rPr>
          <w:rFonts w:ascii="Times New Roman" w:hAnsi="Times New Roman" w:cs="Times New Roman"/>
          <w:sz w:val="24"/>
        </w:rPr>
        <w:t>ounsel for the 1</w:t>
      </w:r>
      <w:r w:rsidRPr="003579EC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</w:t>
      </w:r>
      <w:r w:rsidR="006232BA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espondent has argued away from the 1</w:t>
      </w:r>
      <w:r w:rsidRPr="003579EC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</w:t>
      </w:r>
      <w:r w:rsidR="006232BA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espondent’s opposition. </w:t>
      </w:r>
      <w:r w:rsidR="006232BA">
        <w:rPr>
          <w:rFonts w:ascii="Times New Roman" w:hAnsi="Times New Roman" w:cs="Times New Roman"/>
          <w:sz w:val="24"/>
        </w:rPr>
        <w:t>H</w:t>
      </w:r>
      <w:r w:rsidR="00D02377">
        <w:rPr>
          <w:rFonts w:ascii="Times New Roman" w:hAnsi="Times New Roman" w:cs="Times New Roman"/>
          <w:sz w:val="24"/>
        </w:rPr>
        <w:t xml:space="preserve">e argued </w:t>
      </w:r>
      <w:r>
        <w:rPr>
          <w:rFonts w:ascii="Times New Roman" w:hAnsi="Times New Roman" w:cs="Times New Roman"/>
          <w:sz w:val="24"/>
        </w:rPr>
        <w:t xml:space="preserve">that the matter was long resolved. He is correct </w:t>
      </w:r>
      <w:r w:rsidR="00D02377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n that</w:t>
      </w:r>
      <w:r w:rsidR="00D02377">
        <w:rPr>
          <w:rFonts w:ascii="Times New Roman" w:hAnsi="Times New Roman" w:cs="Times New Roman"/>
          <w:sz w:val="24"/>
        </w:rPr>
        <w:t xml:space="preserve"> point</w:t>
      </w:r>
      <w:r>
        <w:rPr>
          <w:rFonts w:ascii="Times New Roman" w:hAnsi="Times New Roman" w:cs="Times New Roman"/>
          <w:sz w:val="24"/>
        </w:rPr>
        <w:t>. The</w:t>
      </w:r>
      <w:r w:rsidR="00D02377">
        <w:rPr>
          <w:rFonts w:ascii="Times New Roman" w:hAnsi="Times New Roman" w:cs="Times New Roman"/>
          <w:sz w:val="24"/>
        </w:rPr>
        <w:t xml:space="preserve"> </w:t>
      </w:r>
      <w:r w:rsidR="00AA3831">
        <w:rPr>
          <w:rFonts w:ascii="Times New Roman" w:hAnsi="Times New Roman" w:cs="Times New Roman"/>
          <w:sz w:val="24"/>
        </w:rPr>
        <w:t>judgments</w:t>
      </w:r>
      <w:r>
        <w:rPr>
          <w:rFonts w:ascii="Times New Roman" w:hAnsi="Times New Roman" w:cs="Times New Roman"/>
          <w:sz w:val="24"/>
        </w:rPr>
        <w:t xml:space="preserve"> </w:t>
      </w:r>
      <w:r w:rsidR="00625230" w:rsidRPr="00625230">
        <w:rPr>
          <w:rFonts w:ascii="Times New Roman" w:hAnsi="Times New Roman" w:cs="Times New Roman"/>
          <w:b/>
          <w:bCs/>
          <w:i/>
          <w:iCs/>
          <w:sz w:val="24"/>
        </w:rPr>
        <w:t>HB 249/20</w:t>
      </w:r>
      <w:r w:rsidR="00625230">
        <w:rPr>
          <w:rFonts w:ascii="Times New Roman" w:hAnsi="Times New Roman" w:cs="Times New Roman"/>
          <w:sz w:val="24"/>
        </w:rPr>
        <w:t xml:space="preserve"> and </w:t>
      </w:r>
      <w:r w:rsidR="00625230" w:rsidRPr="00625230">
        <w:rPr>
          <w:rFonts w:ascii="Times New Roman" w:hAnsi="Times New Roman" w:cs="Times New Roman"/>
          <w:b/>
          <w:bCs/>
          <w:i/>
          <w:iCs/>
          <w:sz w:val="24"/>
        </w:rPr>
        <w:t xml:space="preserve">HB 05/24 </w:t>
      </w:r>
      <w:r>
        <w:rPr>
          <w:rFonts w:ascii="Times New Roman" w:hAnsi="Times New Roman" w:cs="Times New Roman"/>
          <w:sz w:val="24"/>
        </w:rPr>
        <w:t xml:space="preserve">address that </w:t>
      </w:r>
      <w:r w:rsidR="00D02377">
        <w:rPr>
          <w:rFonts w:ascii="Times New Roman" w:hAnsi="Times New Roman" w:cs="Times New Roman"/>
          <w:sz w:val="24"/>
        </w:rPr>
        <w:t xml:space="preserve">very </w:t>
      </w:r>
      <w:r>
        <w:rPr>
          <w:rFonts w:ascii="Times New Roman" w:hAnsi="Times New Roman" w:cs="Times New Roman"/>
          <w:sz w:val="24"/>
        </w:rPr>
        <w:t>point</w:t>
      </w:r>
      <w:r w:rsidR="00D0237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D02377">
        <w:rPr>
          <w:rFonts w:ascii="Times New Roman" w:hAnsi="Times New Roman" w:cs="Times New Roman"/>
          <w:sz w:val="24"/>
        </w:rPr>
        <w:t xml:space="preserve">However, </w:t>
      </w:r>
      <w:r>
        <w:rPr>
          <w:rFonts w:ascii="Times New Roman" w:hAnsi="Times New Roman" w:cs="Times New Roman"/>
          <w:sz w:val="24"/>
        </w:rPr>
        <w:t>to say</w:t>
      </w:r>
      <w:r w:rsidR="00D023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cancellation was not fraudulent because there was a court order</w:t>
      </w:r>
      <w:r w:rsidR="00B8497C">
        <w:rPr>
          <w:rFonts w:ascii="Times New Roman" w:hAnsi="Times New Roman" w:cs="Times New Roman"/>
          <w:sz w:val="24"/>
        </w:rPr>
        <w:t xml:space="preserve"> is self-contradictory on the common cause facts</w:t>
      </w:r>
      <w:r>
        <w:rPr>
          <w:rFonts w:ascii="Times New Roman" w:hAnsi="Times New Roman" w:cs="Times New Roman"/>
          <w:sz w:val="24"/>
        </w:rPr>
        <w:t xml:space="preserve">. </w:t>
      </w:r>
      <w:r w:rsidR="00342C32">
        <w:rPr>
          <w:rFonts w:ascii="Times New Roman" w:hAnsi="Times New Roman" w:cs="Times New Roman"/>
          <w:sz w:val="24"/>
        </w:rPr>
        <w:t xml:space="preserve">To attempt to cloth that fraudulent act with </w:t>
      </w:r>
      <w:r w:rsidR="00342C32" w:rsidRPr="00625230">
        <w:rPr>
          <w:rFonts w:ascii="Times New Roman" w:hAnsi="Times New Roman" w:cs="Times New Roman"/>
          <w:i/>
          <w:iCs/>
          <w:sz w:val="24"/>
        </w:rPr>
        <w:t>section 8[2]</w:t>
      </w:r>
      <w:r w:rsidR="00342C32">
        <w:rPr>
          <w:rFonts w:ascii="Times New Roman" w:hAnsi="Times New Roman" w:cs="Times New Roman"/>
          <w:sz w:val="24"/>
        </w:rPr>
        <w:t xml:space="preserve"> of the Act is, with respect, a struggle in reconciling the facts of the matter with the relevant applicable law. Had the cancellation </w:t>
      </w:r>
      <w:r w:rsidR="00625230">
        <w:rPr>
          <w:rFonts w:ascii="Times New Roman" w:hAnsi="Times New Roman" w:cs="Times New Roman"/>
          <w:sz w:val="24"/>
        </w:rPr>
        <w:t>been made</w:t>
      </w:r>
      <w:r w:rsidR="00342C32">
        <w:rPr>
          <w:rFonts w:ascii="Times New Roman" w:hAnsi="Times New Roman" w:cs="Times New Roman"/>
          <w:sz w:val="24"/>
        </w:rPr>
        <w:t xml:space="preserve"> be</w:t>
      </w:r>
      <w:r w:rsidR="00625230">
        <w:rPr>
          <w:rFonts w:ascii="Times New Roman" w:hAnsi="Times New Roman" w:cs="Times New Roman"/>
          <w:sz w:val="24"/>
        </w:rPr>
        <w:t xml:space="preserve">fore </w:t>
      </w:r>
      <w:r w:rsidR="00342C32">
        <w:rPr>
          <w:rFonts w:ascii="Times New Roman" w:hAnsi="Times New Roman" w:cs="Times New Roman"/>
          <w:sz w:val="24"/>
        </w:rPr>
        <w:t xml:space="preserve">23 June 2020, reliance on </w:t>
      </w:r>
      <w:r w:rsidR="00342C32" w:rsidRPr="00625230">
        <w:rPr>
          <w:rFonts w:ascii="Times New Roman" w:hAnsi="Times New Roman" w:cs="Times New Roman"/>
          <w:i/>
          <w:iCs/>
          <w:sz w:val="24"/>
        </w:rPr>
        <w:t>section 8[2]</w:t>
      </w:r>
      <w:r w:rsidR="00342C32">
        <w:rPr>
          <w:rFonts w:ascii="Times New Roman" w:hAnsi="Times New Roman" w:cs="Times New Roman"/>
          <w:sz w:val="24"/>
        </w:rPr>
        <w:t xml:space="preserve"> would be legitimate and legally valid. However, the offending cancellation was</w:t>
      </w:r>
      <w:r w:rsidR="00B8497C">
        <w:rPr>
          <w:rFonts w:ascii="Times New Roman" w:hAnsi="Times New Roman" w:cs="Times New Roman"/>
          <w:sz w:val="24"/>
        </w:rPr>
        <w:t xml:space="preserve"> on 25 September 2020, </w:t>
      </w:r>
      <w:r w:rsidR="00625230">
        <w:rPr>
          <w:rFonts w:ascii="Times New Roman" w:hAnsi="Times New Roman" w:cs="Times New Roman"/>
          <w:sz w:val="24"/>
        </w:rPr>
        <w:t xml:space="preserve">more than </w:t>
      </w:r>
      <w:r w:rsidR="00B8497C">
        <w:rPr>
          <w:rFonts w:ascii="Times New Roman" w:hAnsi="Times New Roman" w:cs="Times New Roman"/>
          <w:sz w:val="24"/>
        </w:rPr>
        <w:t>th</w:t>
      </w:r>
      <w:r w:rsidR="00342C32">
        <w:rPr>
          <w:rFonts w:ascii="Times New Roman" w:hAnsi="Times New Roman" w:cs="Times New Roman"/>
          <w:sz w:val="24"/>
        </w:rPr>
        <w:t>re</w:t>
      </w:r>
      <w:r w:rsidR="00B8497C">
        <w:rPr>
          <w:rFonts w:ascii="Times New Roman" w:hAnsi="Times New Roman" w:cs="Times New Roman"/>
          <w:sz w:val="24"/>
        </w:rPr>
        <w:t xml:space="preserve">e </w:t>
      </w:r>
      <w:r w:rsidR="00342C32">
        <w:rPr>
          <w:rFonts w:ascii="Times New Roman" w:hAnsi="Times New Roman" w:cs="Times New Roman"/>
          <w:sz w:val="24"/>
        </w:rPr>
        <w:t>months after the</w:t>
      </w:r>
      <w:r w:rsidR="00625230">
        <w:rPr>
          <w:rFonts w:ascii="Times New Roman" w:hAnsi="Times New Roman" w:cs="Times New Roman"/>
          <w:sz w:val="24"/>
        </w:rPr>
        <w:t xml:space="preserve"> rescission of the</w:t>
      </w:r>
      <w:r w:rsidR="00342C32">
        <w:rPr>
          <w:rFonts w:ascii="Times New Roman" w:hAnsi="Times New Roman" w:cs="Times New Roman"/>
          <w:sz w:val="24"/>
        </w:rPr>
        <w:t xml:space="preserve"> </w:t>
      </w:r>
      <w:r w:rsidR="00B8497C">
        <w:rPr>
          <w:rFonts w:ascii="Times New Roman" w:hAnsi="Times New Roman" w:cs="Times New Roman"/>
          <w:sz w:val="24"/>
        </w:rPr>
        <w:t>default judgment on 23 June 2020.</w:t>
      </w:r>
      <w:r w:rsidR="00342C32">
        <w:rPr>
          <w:rFonts w:ascii="Times New Roman" w:hAnsi="Times New Roman" w:cs="Times New Roman"/>
          <w:sz w:val="24"/>
        </w:rPr>
        <w:t xml:space="preserve"> T</w:t>
      </w:r>
      <w:r w:rsidR="00B8497C">
        <w:rPr>
          <w:rFonts w:ascii="Times New Roman" w:hAnsi="Times New Roman" w:cs="Times New Roman"/>
          <w:sz w:val="24"/>
        </w:rPr>
        <w:t xml:space="preserve">he cancellation </w:t>
      </w:r>
      <w:r w:rsidR="00342C32">
        <w:rPr>
          <w:rFonts w:ascii="Times New Roman" w:hAnsi="Times New Roman" w:cs="Times New Roman"/>
          <w:sz w:val="24"/>
        </w:rPr>
        <w:t xml:space="preserve">therefore was not </w:t>
      </w:r>
      <w:r w:rsidR="00B8497C">
        <w:rPr>
          <w:rFonts w:ascii="Times New Roman" w:hAnsi="Times New Roman" w:cs="Times New Roman"/>
          <w:sz w:val="24"/>
        </w:rPr>
        <w:t xml:space="preserve">compliant with </w:t>
      </w:r>
      <w:r w:rsidR="00B8497C" w:rsidRPr="00625230">
        <w:rPr>
          <w:rFonts w:ascii="Times New Roman" w:hAnsi="Times New Roman" w:cs="Times New Roman"/>
          <w:i/>
          <w:iCs/>
          <w:sz w:val="24"/>
        </w:rPr>
        <w:t>section 8</w:t>
      </w:r>
      <w:r w:rsidR="00342C32" w:rsidRPr="00625230">
        <w:rPr>
          <w:rFonts w:ascii="Times New Roman" w:hAnsi="Times New Roman" w:cs="Times New Roman"/>
          <w:i/>
          <w:iCs/>
          <w:sz w:val="24"/>
        </w:rPr>
        <w:t>[1]</w:t>
      </w:r>
      <w:r w:rsidR="00B8497C">
        <w:rPr>
          <w:rFonts w:ascii="Times New Roman" w:hAnsi="Times New Roman" w:cs="Times New Roman"/>
          <w:sz w:val="24"/>
        </w:rPr>
        <w:t xml:space="preserve"> of the Act</w:t>
      </w:r>
      <w:r w:rsidR="00342C32">
        <w:rPr>
          <w:rFonts w:ascii="Times New Roman" w:hAnsi="Times New Roman" w:cs="Times New Roman"/>
          <w:sz w:val="24"/>
        </w:rPr>
        <w:t xml:space="preserve"> because there was no order of court </w:t>
      </w:r>
      <w:r w:rsidR="00AA3831">
        <w:rPr>
          <w:rFonts w:ascii="Times New Roman" w:hAnsi="Times New Roman" w:cs="Times New Roman"/>
          <w:sz w:val="24"/>
        </w:rPr>
        <w:t>authorizing</w:t>
      </w:r>
      <w:r w:rsidR="00625230">
        <w:rPr>
          <w:rFonts w:ascii="Times New Roman" w:hAnsi="Times New Roman" w:cs="Times New Roman"/>
          <w:sz w:val="24"/>
        </w:rPr>
        <w:t xml:space="preserve"> it</w:t>
      </w:r>
      <w:r>
        <w:rPr>
          <w:rFonts w:ascii="Times New Roman" w:hAnsi="Times New Roman" w:cs="Times New Roman"/>
          <w:sz w:val="24"/>
        </w:rPr>
        <w:t>.</w:t>
      </w:r>
      <w:r w:rsidR="00F51E5F">
        <w:rPr>
          <w:rFonts w:ascii="Times New Roman" w:hAnsi="Times New Roman" w:cs="Times New Roman"/>
          <w:sz w:val="24"/>
        </w:rPr>
        <w:t xml:space="preserve"> The provisions of </w:t>
      </w:r>
      <w:r w:rsidR="00F51E5F" w:rsidRPr="00625230">
        <w:rPr>
          <w:rFonts w:ascii="Times New Roman" w:hAnsi="Times New Roman" w:cs="Times New Roman"/>
          <w:i/>
          <w:iCs/>
          <w:sz w:val="24"/>
        </w:rPr>
        <w:t>section 8[1]</w:t>
      </w:r>
      <w:r w:rsidR="00F51E5F">
        <w:rPr>
          <w:rFonts w:ascii="Times New Roman" w:hAnsi="Times New Roman" w:cs="Times New Roman"/>
          <w:sz w:val="24"/>
        </w:rPr>
        <w:t xml:space="preserve"> are condition precedent to the provisions of </w:t>
      </w:r>
      <w:r w:rsidR="00F51E5F" w:rsidRPr="00625230">
        <w:rPr>
          <w:rFonts w:ascii="Times New Roman" w:hAnsi="Times New Roman" w:cs="Times New Roman"/>
          <w:i/>
          <w:iCs/>
          <w:sz w:val="24"/>
        </w:rPr>
        <w:t>section 8[2</w:t>
      </w:r>
      <w:proofErr w:type="gramStart"/>
      <w:r w:rsidR="00F51E5F" w:rsidRPr="00625230">
        <w:rPr>
          <w:rFonts w:ascii="Times New Roman" w:hAnsi="Times New Roman" w:cs="Times New Roman"/>
          <w:i/>
          <w:iCs/>
          <w:sz w:val="24"/>
        </w:rPr>
        <w:t>]</w:t>
      </w:r>
      <w:r w:rsidR="00625230">
        <w:rPr>
          <w:rFonts w:ascii="Times New Roman" w:hAnsi="Times New Roman" w:cs="Times New Roman"/>
          <w:i/>
          <w:iCs/>
          <w:sz w:val="24"/>
        </w:rPr>
        <w:t>[</w:t>
      </w:r>
      <w:proofErr w:type="gramEnd"/>
      <w:r w:rsidR="00625230">
        <w:rPr>
          <w:rFonts w:ascii="Times New Roman" w:hAnsi="Times New Roman" w:cs="Times New Roman"/>
          <w:i/>
          <w:iCs/>
          <w:sz w:val="24"/>
        </w:rPr>
        <w:t>a]</w:t>
      </w:r>
      <w:r w:rsidR="00F51E5F">
        <w:rPr>
          <w:rFonts w:ascii="Times New Roman" w:hAnsi="Times New Roman" w:cs="Times New Roman"/>
          <w:sz w:val="24"/>
        </w:rPr>
        <w:t xml:space="preserve"> of the Act. Without complying with </w:t>
      </w:r>
      <w:r w:rsidR="00F51E5F" w:rsidRPr="00625230">
        <w:rPr>
          <w:rFonts w:ascii="Times New Roman" w:hAnsi="Times New Roman" w:cs="Times New Roman"/>
          <w:i/>
          <w:iCs/>
          <w:sz w:val="24"/>
        </w:rPr>
        <w:t>section 8[1]</w:t>
      </w:r>
      <w:r w:rsidR="00F51E5F">
        <w:rPr>
          <w:rFonts w:ascii="Times New Roman" w:hAnsi="Times New Roman" w:cs="Times New Roman"/>
          <w:sz w:val="24"/>
        </w:rPr>
        <w:t xml:space="preserve"> one cannot seek reliance on</w:t>
      </w:r>
      <w:r w:rsidR="00F51E5F" w:rsidRPr="00625230">
        <w:rPr>
          <w:rFonts w:ascii="Times New Roman" w:hAnsi="Times New Roman" w:cs="Times New Roman"/>
          <w:i/>
          <w:iCs/>
          <w:sz w:val="24"/>
        </w:rPr>
        <w:t xml:space="preserve"> section 8[2</w:t>
      </w:r>
      <w:proofErr w:type="gramStart"/>
      <w:r w:rsidR="00F51E5F" w:rsidRPr="00625230">
        <w:rPr>
          <w:rFonts w:ascii="Times New Roman" w:hAnsi="Times New Roman" w:cs="Times New Roman"/>
          <w:i/>
          <w:iCs/>
          <w:sz w:val="24"/>
        </w:rPr>
        <w:t>][</w:t>
      </w:r>
      <w:proofErr w:type="gramEnd"/>
      <w:r w:rsidR="00F51E5F" w:rsidRPr="00625230">
        <w:rPr>
          <w:rFonts w:ascii="Times New Roman" w:hAnsi="Times New Roman" w:cs="Times New Roman"/>
          <w:i/>
          <w:iCs/>
          <w:sz w:val="24"/>
        </w:rPr>
        <w:t>a]</w:t>
      </w:r>
      <w:r w:rsidR="00F51E5F">
        <w:rPr>
          <w:rFonts w:ascii="Times New Roman" w:hAnsi="Times New Roman" w:cs="Times New Roman"/>
          <w:sz w:val="24"/>
        </w:rPr>
        <w:t xml:space="preserve"> in respect of reviving the previous </w:t>
      </w:r>
      <w:r w:rsidR="00D87169">
        <w:rPr>
          <w:rFonts w:ascii="Times New Roman" w:hAnsi="Times New Roman" w:cs="Times New Roman"/>
          <w:sz w:val="24"/>
        </w:rPr>
        <w:t>d</w:t>
      </w:r>
      <w:r w:rsidR="00F51E5F">
        <w:rPr>
          <w:rFonts w:ascii="Times New Roman" w:hAnsi="Times New Roman" w:cs="Times New Roman"/>
          <w:sz w:val="24"/>
        </w:rPr>
        <w:t xml:space="preserve">eed of </w:t>
      </w:r>
      <w:r w:rsidR="00D87169">
        <w:rPr>
          <w:rFonts w:ascii="Times New Roman" w:hAnsi="Times New Roman" w:cs="Times New Roman"/>
          <w:sz w:val="24"/>
        </w:rPr>
        <w:t>t</w:t>
      </w:r>
      <w:r w:rsidR="00F51E5F">
        <w:rPr>
          <w:rFonts w:ascii="Times New Roman" w:hAnsi="Times New Roman" w:cs="Times New Roman"/>
          <w:sz w:val="24"/>
        </w:rPr>
        <w:t>ransfer.</w:t>
      </w:r>
    </w:p>
    <w:p w14:paraId="51F1E47C" w14:textId="2F715539" w:rsidR="00661A35" w:rsidRDefault="005E65EB" w:rsidP="00565234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What remains i</w:t>
      </w:r>
      <w:r w:rsidR="00B8497C">
        <w:rPr>
          <w:rFonts w:ascii="Times New Roman" w:hAnsi="Times New Roman" w:cs="Times New Roman"/>
          <w:sz w:val="24"/>
        </w:rPr>
        <w:t xml:space="preserve">s that the cancellation </w:t>
      </w:r>
      <w:r>
        <w:rPr>
          <w:rFonts w:ascii="Times New Roman" w:hAnsi="Times New Roman" w:cs="Times New Roman"/>
          <w:sz w:val="24"/>
        </w:rPr>
        <w:t>was unlawful</w:t>
      </w:r>
      <w:r w:rsidR="00B8497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661A35">
        <w:rPr>
          <w:rFonts w:ascii="Times New Roman" w:hAnsi="Times New Roman" w:cs="Times New Roman"/>
          <w:sz w:val="24"/>
        </w:rPr>
        <w:t xml:space="preserve">It was </w:t>
      </w:r>
      <w:r w:rsidR="00C84826">
        <w:rPr>
          <w:rFonts w:ascii="Times New Roman" w:hAnsi="Times New Roman" w:cs="Times New Roman"/>
          <w:sz w:val="24"/>
        </w:rPr>
        <w:t>illegal</w:t>
      </w:r>
      <w:r w:rsidR="00661A35">
        <w:rPr>
          <w:rFonts w:ascii="Times New Roman" w:hAnsi="Times New Roman" w:cs="Times New Roman"/>
          <w:sz w:val="24"/>
        </w:rPr>
        <w:t xml:space="preserve"> because it was not done in compliance with t</w:t>
      </w:r>
      <w:r>
        <w:rPr>
          <w:rFonts w:ascii="Times New Roman" w:hAnsi="Times New Roman" w:cs="Times New Roman"/>
          <w:sz w:val="24"/>
        </w:rPr>
        <w:t>he</w:t>
      </w:r>
      <w:r w:rsidR="00661A35">
        <w:rPr>
          <w:rFonts w:ascii="Times New Roman" w:hAnsi="Times New Roman" w:cs="Times New Roman"/>
          <w:sz w:val="24"/>
        </w:rPr>
        <w:t xml:space="preserve"> provisions of the</w:t>
      </w:r>
      <w:r>
        <w:rPr>
          <w:rFonts w:ascii="Times New Roman" w:hAnsi="Times New Roman" w:cs="Times New Roman"/>
          <w:sz w:val="24"/>
        </w:rPr>
        <w:t xml:space="preserve"> </w:t>
      </w:r>
      <w:r w:rsidR="005908C8">
        <w:rPr>
          <w:rFonts w:ascii="Times New Roman" w:hAnsi="Times New Roman" w:cs="Times New Roman"/>
          <w:sz w:val="24"/>
        </w:rPr>
        <w:t>Act</w:t>
      </w:r>
      <w:r w:rsidR="00661A35">
        <w:rPr>
          <w:rFonts w:ascii="Times New Roman" w:hAnsi="Times New Roman" w:cs="Times New Roman"/>
          <w:sz w:val="24"/>
        </w:rPr>
        <w:t xml:space="preserve">, as </w:t>
      </w:r>
      <w:r>
        <w:rPr>
          <w:rFonts w:ascii="Times New Roman" w:hAnsi="Times New Roman" w:cs="Times New Roman"/>
          <w:sz w:val="24"/>
        </w:rPr>
        <w:t>there was no court order</w:t>
      </w:r>
      <w:r w:rsidR="00661A35">
        <w:rPr>
          <w:rFonts w:ascii="Times New Roman" w:hAnsi="Times New Roman" w:cs="Times New Roman"/>
          <w:sz w:val="24"/>
        </w:rPr>
        <w:t xml:space="preserve"> sanctioning that it be done</w:t>
      </w:r>
      <w:r w:rsidR="00F51E5F">
        <w:rPr>
          <w:rFonts w:ascii="Times New Roman" w:hAnsi="Times New Roman" w:cs="Times New Roman"/>
          <w:sz w:val="24"/>
        </w:rPr>
        <w:t>.</w:t>
      </w:r>
      <w:r w:rsidR="001B6031">
        <w:rPr>
          <w:rFonts w:ascii="Times New Roman" w:hAnsi="Times New Roman" w:cs="Times New Roman"/>
          <w:sz w:val="24"/>
        </w:rPr>
        <w:t xml:space="preserve"> It should also be noted that the 2</w:t>
      </w:r>
      <w:r w:rsidR="001B6031" w:rsidRPr="001B6031">
        <w:rPr>
          <w:rFonts w:ascii="Times New Roman" w:hAnsi="Times New Roman" w:cs="Times New Roman"/>
          <w:sz w:val="24"/>
          <w:vertAlign w:val="superscript"/>
        </w:rPr>
        <w:t>nd</w:t>
      </w:r>
      <w:r w:rsidR="001B6031">
        <w:rPr>
          <w:rFonts w:ascii="Times New Roman" w:hAnsi="Times New Roman" w:cs="Times New Roman"/>
          <w:sz w:val="24"/>
        </w:rPr>
        <w:t xml:space="preserve"> respondent has not opposed this application. It follows that an inference can be made that the 2</w:t>
      </w:r>
      <w:r w:rsidR="001B6031" w:rsidRPr="001B6031">
        <w:rPr>
          <w:rFonts w:ascii="Times New Roman" w:hAnsi="Times New Roman" w:cs="Times New Roman"/>
          <w:sz w:val="24"/>
          <w:vertAlign w:val="superscript"/>
        </w:rPr>
        <w:t>nd</w:t>
      </w:r>
      <w:r w:rsidR="001B6031">
        <w:rPr>
          <w:rFonts w:ascii="Times New Roman" w:hAnsi="Times New Roman" w:cs="Times New Roman"/>
          <w:sz w:val="24"/>
        </w:rPr>
        <w:t xml:space="preserve"> respondent knows or at least believes that his actions were </w:t>
      </w:r>
      <w:r w:rsidR="00625230">
        <w:rPr>
          <w:rFonts w:ascii="Times New Roman" w:hAnsi="Times New Roman" w:cs="Times New Roman"/>
          <w:sz w:val="24"/>
        </w:rPr>
        <w:t>unlawful</w:t>
      </w:r>
      <w:r w:rsidR="001B6031">
        <w:rPr>
          <w:rFonts w:ascii="Times New Roman" w:hAnsi="Times New Roman" w:cs="Times New Roman"/>
          <w:sz w:val="24"/>
        </w:rPr>
        <w:t>.</w:t>
      </w:r>
    </w:p>
    <w:p w14:paraId="7D654FDB" w14:textId="2375D13C" w:rsidR="005E65EB" w:rsidRDefault="00F51E5F" w:rsidP="00565234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While judgments</w:t>
      </w:r>
      <w:r w:rsidRPr="00C84826">
        <w:rPr>
          <w:rFonts w:ascii="Times New Roman" w:hAnsi="Times New Roman" w:cs="Times New Roman"/>
          <w:b/>
          <w:bCs/>
          <w:i/>
          <w:iCs/>
          <w:sz w:val="24"/>
        </w:rPr>
        <w:t xml:space="preserve"> HB </w:t>
      </w:r>
      <w:r w:rsidR="00C84826" w:rsidRPr="00C84826">
        <w:rPr>
          <w:rFonts w:ascii="Times New Roman" w:hAnsi="Times New Roman" w:cs="Times New Roman"/>
          <w:b/>
          <w:bCs/>
          <w:i/>
          <w:iCs/>
          <w:sz w:val="24"/>
        </w:rPr>
        <w:t>2</w:t>
      </w:r>
      <w:r w:rsidRPr="00C84826">
        <w:rPr>
          <w:rFonts w:ascii="Times New Roman" w:hAnsi="Times New Roman" w:cs="Times New Roman"/>
          <w:b/>
          <w:bCs/>
          <w:i/>
          <w:iCs/>
          <w:sz w:val="24"/>
        </w:rPr>
        <w:t>49/2</w:t>
      </w:r>
      <w:r w:rsidR="00C84826" w:rsidRPr="00C84826">
        <w:rPr>
          <w:rFonts w:ascii="Times New Roman" w:hAnsi="Times New Roman" w:cs="Times New Roman"/>
          <w:b/>
          <w:bCs/>
          <w:i/>
          <w:iCs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and </w:t>
      </w:r>
      <w:r w:rsidRPr="00C84826">
        <w:rPr>
          <w:rFonts w:ascii="Times New Roman" w:hAnsi="Times New Roman" w:cs="Times New Roman"/>
          <w:b/>
          <w:bCs/>
          <w:i/>
          <w:iCs/>
          <w:sz w:val="24"/>
        </w:rPr>
        <w:t>HB 05/24</w:t>
      </w:r>
      <w:r>
        <w:rPr>
          <w:rFonts w:ascii="Times New Roman" w:hAnsi="Times New Roman" w:cs="Times New Roman"/>
          <w:sz w:val="24"/>
        </w:rPr>
        <w:t xml:space="preserve"> have resolved the ownership of the property dispute</w:t>
      </w:r>
      <w:r w:rsidR="00C84826">
        <w:rPr>
          <w:rFonts w:ascii="Times New Roman" w:hAnsi="Times New Roman" w:cs="Times New Roman"/>
          <w:sz w:val="24"/>
        </w:rPr>
        <w:t xml:space="preserve"> between the parties</w:t>
      </w:r>
      <w:r>
        <w:rPr>
          <w:rFonts w:ascii="Times New Roman" w:hAnsi="Times New Roman" w:cs="Times New Roman"/>
          <w:sz w:val="24"/>
        </w:rPr>
        <w:t xml:space="preserve">, the </w:t>
      </w:r>
      <w:r w:rsidR="00661A35">
        <w:rPr>
          <w:rFonts w:ascii="Times New Roman" w:hAnsi="Times New Roman" w:cs="Times New Roman"/>
          <w:sz w:val="24"/>
        </w:rPr>
        <w:t xml:space="preserve">resolution </w:t>
      </w:r>
      <w:r>
        <w:rPr>
          <w:rFonts w:ascii="Times New Roman" w:hAnsi="Times New Roman" w:cs="Times New Roman"/>
          <w:sz w:val="24"/>
        </w:rPr>
        <w:t xml:space="preserve">has </w:t>
      </w:r>
      <w:r w:rsidR="00661A35">
        <w:rPr>
          <w:rFonts w:ascii="Times New Roman" w:hAnsi="Times New Roman" w:cs="Times New Roman"/>
          <w:sz w:val="24"/>
        </w:rPr>
        <w:t xml:space="preserve">not come with the reversal of the cancellation of the </w:t>
      </w:r>
      <w:r w:rsidR="00661A35" w:rsidRPr="00D87169">
        <w:rPr>
          <w:rFonts w:ascii="Times New Roman" w:hAnsi="Times New Roman" w:cs="Times New Roman"/>
          <w:b/>
          <w:bCs/>
          <w:i/>
          <w:iCs/>
          <w:sz w:val="24"/>
        </w:rPr>
        <w:t xml:space="preserve">Deed of Transfer </w:t>
      </w:r>
      <w:r w:rsidR="00C84826" w:rsidRPr="00D87169">
        <w:rPr>
          <w:rFonts w:ascii="Times New Roman" w:hAnsi="Times New Roman" w:cs="Times New Roman"/>
          <w:b/>
          <w:bCs/>
          <w:i/>
          <w:iCs/>
          <w:sz w:val="24"/>
        </w:rPr>
        <w:t>No. 2290/2018</w:t>
      </w:r>
      <w:r w:rsidR="00C84826">
        <w:rPr>
          <w:rFonts w:ascii="Times New Roman" w:hAnsi="Times New Roman" w:cs="Times New Roman"/>
          <w:sz w:val="24"/>
        </w:rPr>
        <w:t xml:space="preserve"> </w:t>
      </w:r>
      <w:r w:rsidR="00A45150">
        <w:rPr>
          <w:rFonts w:ascii="Times New Roman" w:hAnsi="Times New Roman" w:cs="Times New Roman"/>
          <w:sz w:val="24"/>
        </w:rPr>
        <w:t>t</w:t>
      </w:r>
      <w:r w:rsidR="005E65EB">
        <w:rPr>
          <w:rFonts w:ascii="Times New Roman" w:hAnsi="Times New Roman" w:cs="Times New Roman"/>
          <w:sz w:val="24"/>
        </w:rPr>
        <w:t xml:space="preserve">hat </w:t>
      </w:r>
      <w:r w:rsidR="00A45150">
        <w:rPr>
          <w:rFonts w:ascii="Times New Roman" w:hAnsi="Times New Roman" w:cs="Times New Roman"/>
          <w:sz w:val="24"/>
        </w:rPr>
        <w:t>had been unlawfully</w:t>
      </w:r>
      <w:r w:rsidR="00C84826">
        <w:rPr>
          <w:rFonts w:ascii="Times New Roman" w:hAnsi="Times New Roman" w:cs="Times New Roman"/>
          <w:sz w:val="24"/>
        </w:rPr>
        <w:t xml:space="preserve"> and fraudulently</w:t>
      </w:r>
      <w:r w:rsidR="00A45150">
        <w:rPr>
          <w:rFonts w:ascii="Times New Roman" w:hAnsi="Times New Roman" w:cs="Times New Roman"/>
          <w:sz w:val="24"/>
        </w:rPr>
        <w:t xml:space="preserve"> done on 25 September 2020</w:t>
      </w:r>
      <w:r w:rsidR="00165E50">
        <w:rPr>
          <w:rFonts w:ascii="Times New Roman" w:hAnsi="Times New Roman" w:cs="Times New Roman"/>
          <w:sz w:val="24"/>
        </w:rPr>
        <w:t xml:space="preserve">. The only available means for the applicant to give effect and security to that dispute resolution was through this application. As an interested party, he prays that </w:t>
      </w:r>
      <w:r w:rsidR="00E73A7A">
        <w:rPr>
          <w:rFonts w:ascii="Times New Roman" w:hAnsi="Times New Roman" w:cs="Times New Roman"/>
          <w:sz w:val="24"/>
        </w:rPr>
        <w:t>the</w:t>
      </w:r>
      <w:r w:rsidR="00165E50">
        <w:rPr>
          <w:rFonts w:ascii="Times New Roman" w:hAnsi="Times New Roman" w:cs="Times New Roman"/>
          <w:sz w:val="24"/>
        </w:rPr>
        <w:t xml:space="preserve"> cancellation of the </w:t>
      </w:r>
      <w:r w:rsidR="00E73A7A" w:rsidRPr="00E73A7A">
        <w:rPr>
          <w:rFonts w:ascii="Times New Roman" w:hAnsi="Times New Roman" w:cs="Times New Roman"/>
          <w:sz w:val="24"/>
        </w:rPr>
        <w:t>d</w:t>
      </w:r>
      <w:r w:rsidR="00165E50" w:rsidRPr="00E73A7A">
        <w:rPr>
          <w:rFonts w:ascii="Times New Roman" w:hAnsi="Times New Roman" w:cs="Times New Roman"/>
          <w:sz w:val="24"/>
        </w:rPr>
        <w:t xml:space="preserve">eed of </w:t>
      </w:r>
      <w:r w:rsidR="00E73A7A" w:rsidRPr="00E73A7A">
        <w:rPr>
          <w:rFonts w:ascii="Times New Roman" w:hAnsi="Times New Roman" w:cs="Times New Roman"/>
          <w:sz w:val="24"/>
        </w:rPr>
        <w:t>t</w:t>
      </w:r>
      <w:r w:rsidR="00165E50" w:rsidRPr="00E73A7A">
        <w:rPr>
          <w:rFonts w:ascii="Times New Roman" w:hAnsi="Times New Roman" w:cs="Times New Roman"/>
          <w:sz w:val="24"/>
        </w:rPr>
        <w:t>ransfe</w:t>
      </w:r>
      <w:r w:rsidR="00E73A7A" w:rsidRPr="00E73A7A">
        <w:rPr>
          <w:rFonts w:ascii="Times New Roman" w:hAnsi="Times New Roman" w:cs="Times New Roman"/>
          <w:sz w:val="24"/>
        </w:rPr>
        <w:t>r</w:t>
      </w:r>
      <w:r w:rsidR="00E73A7A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165E50">
        <w:rPr>
          <w:rFonts w:ascii="Times New Roman" w:hAnsi="Times New Roman" w:cs="Times New Roman"/>
          <w:sz w:val="24"/>
        </w:rPr>
        <w:t xml:space="preserve">by the Registrar of Deeds be set aside and the </w:t>
      </w:r>
      <w:r w:rsidR="00E73A7A" w:rsidRPr="00E73A7A">
        <w:rPr>
          <w:rFonts w:ascii="Times New Roman" w:hAnsi="Times New Roman" w:cs="Times New Roman"/>
          <w:b/>
          <w:bCs/>
          <w:i/>
          <w:iCs/>
          <w:sz w:val="24"/>
        </w:rPr>
        <w:t>Deed of T</w:t>
      </w:r>
      <w:r w:rsidR="00165E50" w:rsidRPr="00E73A7A">
        <w:rPr>
          <w:rFonts w:ascii="Times New Roman" w:hAnsi="Times New Roman" w:cs="Times New Roman"/>
          <w:b/>
          <w:bCs/>
          <w:i/>
          <w:iCs/>
          <w:sz w:val="24"/>
        </w:rPr>
        <w:t>ransfer</w:t>
      </w:r>
      <w:r w:rsidR="00E73A7A" w:rsidRPr="00E73A7A">
        <w:rPr>
          <w:rFonts w:ascii="Times New Roman" w:hAnsi="Times New Roman" w:cs="Times New Roman"/>
          <w:b/>
          <w:bCs/>
          <w:i/>
          <w:iCs/>
          <w:sz w:val="24"/>
        </w:rPr>
        <w:t xml:space="preserve"> No 2290/2018</w:t>
      </w:r>
      <w:r w:rsidR="00165E50">
        <w:rPr>
          <w:rFonts w:ascii="Times New Roman" w:hAnsi="Times New Roman" w:cs="Times New Roman"/>
          <w:sz w:val="24"/>
        </w:rPr>
        <w:t xml:space="preserve"> be reinstated. </w:t>
      </w:r>
      <w:r w:rsidR="00A45150">
        <w:rPr>
          <w:rFonts w:ascii="Times New Roman" w:hAnsi="Times New Roman" w:cs="Times New Roman"/>
          <w:sz w:val="24"/>
        </w:rPr>
        <w:t>T</w:t>
      </w:r>
      <w:r w:rsidR="005E65EB">
        <w:rPr>
          <w:rFonts w:ascii="Times New Roman" w:hAnsi="Times New Roman" w:cs="Times New Roman"/>
          <w:sz w:val="24"/>
        </w:rPr>
        <w:t xml:space="preserve">he applicant </w:t>
      </w:r>
      <w:r w:rsidR="00A45150">
        <w:rPr>
          <w:rFonts w:ascii="Times New Roman" w:hAnsi="Times New Roman" w:cs="Times New Roman"/>
          <w:sz w:val="24"/>
        </w:rPr>
        <w:t xml:space="preserve">can only </w:t>
      </w:r>
      <w:r w:rsidR="005E65EB">
        <w:rPr>
          <w:rFonts w:ascii="Times New Roman" w:hAnsi="Times New Roman" w:cs="Times New Roman"/>
          <w:sz w:val="24"/>
        </w:rPr>
        <w:t>sleep well</w:t>
      </w:r>
      <w:r w:rsidR="00A45150">
        <w:rPr>
          <w:rFonts w:ascii="Times New Roman" w:hAnsi="Times New Roman" w:cs="Times New Roman"/>
          <w:sz w:val="24"/>
        </w:rPr>
        <w:t xml:space="preserve"> know</w:t>
      </w:r>
      <w:r w:rsidR="00C84826">
        <w:rPr>
          <w:rFonts w:ascii="Times New Roman" w:hAnsi="Times New Roman" w:cs="Times New Roman"/>
          <w:sz w:val="24"/>
        </w:rPr>
        <w:t>ing</w:t>
      </w:r>
      <w:r w:rsidR="005E65EB">
        <w:rPr>
          <w:rFonts w:ascii="Times New Roman" w:hAnsi="Times New Roman" w:cs="Times New Roman"/>
          <w:sz w:val="24"/>
        </w:rPr>
        <w:t xml:space="preserve"> that </w:t>
      </w:r>
      <w:r w:rsidR="00A45150">
        <w:rPr>
          <w:rFonts w:ascii="Times New Roman" w:hAnsi="Times New Roman" w:cs="Times New Roman"/>
          <w:sz w:val="24"/>
        </w:rPr>
        <w:t xml:space="preserve">his </w:t>
      </w:r>
      <w:r w:rsidR="005E65EB">
        <w:rPr>
          <w:rFonts w:ascii="Times New Roman" w:hAnsi="Times New Roman" w:cs="Times New Roman"/>
          <w:sz w:val="24"/>
        </w:rPr>
        <w:t xml:space="preserve">property </w:t>
      </w:r>
      <w:r w:rsidR="00A45150">
        <w:rPr>
          <w:rFonts w:ascii="Times New Roman" w:hAnsi="Times New Roman" w:cs="Times New Roman"/>
          <w:sz w:val="24"/>
        </w:rPr>
        <w:t xml:space="preserve">is registered in his name </w:t>
      </w:r>
      <w:r w:rsidR="005E65EB">
        <w:rPr>
          <w:rFonts w:ascii="Times New Roman" w:hAnsi="Times New Roman" w:cs="Times New Roman"/>
          <w:sz w:val="24"/>
        </w:rPr>
        <w:t xml:space="preserve">at the office </w:t>
      </w:r>
      <w:r>
        <w:rPr>
          <w:rFonts w:ascii="Times New Roman" w:hAnsi="Times New Roman" w:cs="Times New Roman"/>
          <w:sz w:val="24"/>
        </w:rPr>
        <w:t xml:space="preserve">statutorily </w:t>
      </w:r>
      <w:r w:rsidR="005E65EB">
        <w:rPr>
          <w:rFonts w:ascii="Times New Roman" w:hAnsi="Times New Roman" w:cs="Times New Roman"/>
          <w:sz w:val="24"/>
        </w:rPr>
        <w:t xml:space="preserve">empowered to keep the </w:t>
      </w:r>
      <w:r w:rsidR="00A45150">
        <w:rPr>
          <w:rFonts w:ascii="Times New Roman" w:hAnsi="Times New Roman" w:cs="Times New Roman"/>
          <w:sz w:val="24"/>
        </w:rPr>
        <w:t>“</w:t>
      </w:r>
      <w:r w:rsidR="005E65EB">
        <w:rPr>
          <w:rFonts w:ascii="Times New Roman" w:hAnsi="Times New Roman" w:cs="Times New Roman"/>
          <w:sz w:val="24"/>
        </w:rPr>
        <w:t>DNA</w:t>
      </w:r>
      <w:r w:rsidR="00A45150">
        <w:rPr>
          <w:rFonts w:ascii="Times New Roman" w:hAnsi="Times New Roman" w:cs="Times New Roman"/>
          <w:sz w:val="24"/>
        </w:rPr>
        <w:t>”</w:t>
      </w:r>
      <w:r w:rsidR="005E65EB">
        <w:rPr>
          <w:rFonts w:ascii="Times New Roman" w:hAnsi="Times New Roman" w:cs="Times New Roman"/>
          <w:sz w:val="24"/>
        </w:rPr>
        <w:t xml:space="preserve"> of a</w:t>
      </w:r>
      <w:r w:rsidR="00A45150">
        <w:rPr>
          <w:rFonts w:ascii="Times New Roman" w:hAnsi="Times New Roman" w:cs="Times New Roman"/>
          <w:sz w:val="24"/>
        </w:rPr>
        <w:t>ll</w:t>
      </w:r>
      <w:r w:rsidR="005E65EB">
        <w:rPr>
          <w:rFonts w:ascii="Times New Roman" w:hAnsi="Times New Roman" w:cs="Times New Roman"/>
          <w:sz w:val="24"/>
        </w:rPr>
        <w:t xml:space="preserve"> </w:t>
      </w:r>
      <w:r w:rsidR="005E65EB">
        <w:rPr>
          <w:rFonts w:ascii="Times New Roman" w:hAnsi="Times New Roman" w:cs="Times New Roman"/>
          <w:sz w:val="24"/>
        </w:rPr>
        <w:lastRenderedPageBreak/>
        <w:t xml:space="preserve">immovable property </w:t>
      </w:r>
      <w:r w:rsidR="00A45150">
        <w:rPr>
          <w:rFonts w:ascii="Times New Roman" w:hAnsi="Times New Roman" w:cs="Times New Roman"/>
          <w:sz w:val="24"/>
        </w:rPr>
        <w:t>in Zimbabwe</w:t>
      </w:r>
      <w:r w:rsidR="005130C2">
        <w:rPr>
          <w:rFonts w:ascii="Times New Roman" w:hAnsi="Times New Roman" w:cs="Times New Roman"/>
          <w:sz w:val="24"/>
        </w:rPr>
        <w:t xml:space="preserve">, </w:t>
      </w:r>
      <w:r w:rsidR="005E65EB">
        <w:rPr>
          <w:rFonts w:ascii="Times New Roman" w:hAnsi="Times New Roman" w:cs="Times New Roman"/>
          <w:sz w:val="24"/>
        </w:rPr>
        <w:t>the Deeds’ Registr</w:t>
      </w:r>
      <w:r w:rsidR="005130C2">
        <w:rPr>
          <w:rFonts w:ascii="Times New Roman" w:hAnsi="Times New Roman" w:cs="Times New Roman"/>
          <w:sz w:val="24"/>
        </w:rPr>
        <w:t>y.</w:t>
      </w:r>
      <w:r w:rsidR="005E65EB">
        <w:rPr>
          <w:rFonts w:ascii="Times New Roman" w:hAnsi="Times New Roman" w:cs="Times New Roman"/>
          <w:sz w:val="24"/>
        </w:rPr>
        <w:t xml:space="preserve"> This application cannot be </w:t>
      </w:r>
      <w:r w:rsidR="005908C8">
        <w:rPr>
          <w:rFonts w:ascii="Times New Roman" w:hAnsi="Times New Roman" w:cs="Times New Roman"/>
          <w:sz w:val="24"/>
        </w:rPr>
        <w:t>fault</w:t>
      </w:r>
      <w:r w:rsidR="005130C2">
        <w:rPr>
          <w:rFonts w:ascii="Times New Roman" w:hAnsi="Times New Roman" w:cs="Times New Roman"/>
          <w:sz w:val="24"/>
        </w:rPr>
        <w:t>ed</w:t>
      </w:r>
      <w:r w:rsidR="005E65EB">
        <w:rPr>
          <w:rFonts w:ascii="Times New Roman" w:hAnsi="Times New Roman" w:cs="Times New Roman"/>
          <w:sz w:val="24"/>
        </w:rPr>
        <w:t xml:space="preserve">. It is properly before </w:t>
      </w:r>
      <w:r w:rsidR="005130C2">
        <w:rPr>
          <w:rFonts w:ascii="Times New Roman" w:hAnsi="Times New Roman" w:cs="Times New Roman"/>
          <w:sz w:val="24"/>
        </w:rPr>
        <w:t>this court</w:t>
      </w:r>
      <w:r w:rsidR="00446415">
        <w:rPr>
          <w:rFonts w:ascii="Times New Roman" w:hAnsi="Times New Roman" w:cs="Times New Roman"/>
          <w:sz w:val="24"/>
        </w:rPr>
        <w:t>,</w:t>
      </w:r>
      <w:r w:rsidR="005130C2">
        <w:rPr>
          <w:rFonts w:ascii="Times New Roman" w:hAnsi="Times New Roman" w:cs="Times New Roman"/>
          <w:sz w:val="24"/>
        </w:rPr>
        <w:t xml:space="preserve"> and </w:t>
      </w:r>
      <w:r w:rsidR="005E65EB">
        <w:rPr>
          <w:rFonts w:ascii="Times New Roman" w:hAnsi="Times New Roman" w:cs="Times New Roman"/>
          <w:sz w:val="24"/>
        </w:rPr>
        <w:t>the relief sought is bona</w:t>
      </w:r>
      <w:r w:rsidR="005130C2">
        <w:rPr>
          <w:rFonts w:ascii="Times New Roman" w:hAnsi="Times New Roman" w:cs="Times New Roman"/>
          <w:sz w:val="24"/>
        </w:rPr>
        <w:t xml:space="preserve"> </w:t>
      </w:r>
      <w:r w:rsidR="005E65EB">
        <w:rPr>
          <w:rFonts w:ascii="Times New Roman" w:hAnsi="Times New Roman" w:cs="Times New Roman"/>
          <w:sz w:val="24"/>
        </w:rPr>
        <w:t>fide in the circumstances.</w:t>
      </w:r>
    </w:p>
    <w:p w14:paraId="1BD5053F" w14:textId="77777777" w:rsidR="0028561D" w:rsidRDefault="00316F0D" w:rsidP="00201C47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A75E2">
        <w:rPr>
          <w:rFonts w:ascii="Times New Roman" w:hAnsi="Times New Roman" w:cs="Times New Roman"/>
          <w:b/>
          <w:bCs/>
          <w:sz w:val="24"/>
          <w:szCs w:val="24"/>
        </w:rPr>
        <w:t>DISPOSITION</w:t>
      </w:r>
    </w:p>
    <w:p w14:paraId="14EBD72E" w14:textId="4DA4E19F" w:rsidR="003871BF" w:rsidRDefault="003871BF" w:rsidP="005652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present applicant has satisfied the requirements for a declaratory order</w:t>
      </w:r>
      <w:r w:rsidR="00E73A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applicant is vindicating his right of ownership of </w:t>
      </w:r>
      <w:r w:rsidR="00E73A7A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immovable property which right </w:t>
      </w:r>
      <w:r w:rsidR="00E73A7A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unlawfully interfered with through the fraudulent cancellation of the title deed.  A good case has been made out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sought.</w:t>
      </w:r>
    </w:p>
    <w:p w14:paraId="7C3A1F23" w14:textId="4B64221C" w:rsidR="00E73A7A" w:rsidRPr="00E73A7A" w:rsidRDefault="00E73A7A" w:rsidP="00201C47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73A7A">
        <w:rPr>
          <w:rFonts w:ascii="Times New Roman" w:hAnsi="Times New Roman" w:cs="Times New Roman"/>
          <w:b/>
          <w:bCs/>
          <w:sz w:val="24"/>
          <w:szCs w:val="24"/>
        </w:rPr>
        <w:t>COSTS</w:t>
      </w:r>
    </w:p>
    <w:p w14:paraId="3A33C520" w14:textId="7EF3459D" w:rsidR="00316F0D" w:rsidRPr="0028561D" w:rsidRDefault="00316F0D" w:rsidP="005652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sequence of events highlighted above the 1</w:t>
      </w:r>
      <w:r w:rsidRPr="0045622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ought to have abandoned </w:t>
      </w:r>
      <w:r w:rsidR="00CE5BE0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opposition to this application, especially after the judgment in </w:t>
      </w:r>
      <w:r w:rsidRPr="00387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HB </w:t>
      </w:r>
      <w:r w:rsidR="00387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387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5/2024.</w:t>
      </w:r>
      <w:r>
        <w:rPr>
          <w:rFonts w:ascii="Times New Roman" w:hAnsi="Times New Roman" w:cs="Times New Roman"/>
          <w:sz w:val="24"/>
          <w:szCs w:val="24"/>
        </w:rPr>
        <w:t xml:space="preserve"> It </w:t>
      </w:r>
      <w:r w:rsidR="00CE5BE0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s an abuse of the court process by the 1</w:t>
      </w:r>
      <w:r w:rsidRPr="007C521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to </w:t>
      </w:r>
      <w:r w:rsidR="00CE5BE0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 xml:space="preserve">opposing the present application.  </w:t>
      </w:r>
      <w:r w:rsidR="003871BF">
        <w:rPr>
          <w:rFonts w:ascii="Times New Roman" w:hAnsi="Times New Roman" w:cs="Times New Roman"/>
          <w:sz w:val="24"/>
          <w:szCs w:val="24"/>
        </w:rPr>
        <w:t>Costs on a punitive scale are merited</w:t>
      </w:r>
      <w:r w:rsidR="00CE5BE0">
        <w:rPr>
          <w:rFonts w:ascii="Times New Roman" w:hAnsi="Times New Roman" w:cs="Times New Roman"/>
          <w:sz w:val="24"/>
          <w:szCs w:val="24"/>
        </w:rPr>
        <w:t xml:space="preserve"> in the circumstances of this case</w:t>
      </w:r>
      <w:r w:rsidR="003871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This matter has to come to finality. </w:t>
      </w:r>
      <w:r w:rsidR="00CE5BE0">
        <w:rPr>
          <w:rFonts w:ascii="Times New Roman" w:hAnsi="Times New Roman" w:cs="Times New Roman"/>
          <w:sz w:val="24"/>
          <w:szCs w:val="24"/>
        </w:rPr>
        <w:t xml:space="preserve">I, therefore, grant the following </w:t>
      </w:r>
      <w:r>
        <w:rPr>
          <w:rFonts w:ascii="Times New Roman" w:hAnsi="Times New Roman" w:cs="Times New Roman"/>
          <w:sz w:val="24"/>
          <w:szCs w:val="24"/>
        </w:rPr>
        <w:t>order.</w:t>
      </w:r>
    </w:p>
    <w:p w14:paraId="0B3C65C5" w14:textId="77777777" w:rsidR="00A9619D" w:rsidRDefault="00316F0D" w:rsidP="00565234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549A3">
        <w:rPr>
          <w:rFonts w:ascii="Times New Roman" w:hAnsi="Times New Roman" w:cs="Times New Roman"/>
          <w:b/>
          <w:bCs/>
          <w:sz w:val="24"/>
          <w:szCs w:val="24"/>
        </w:rPr>
        <w:t>ORDER</w:t>
      </w:r>
    </w:p>
    <w:p w14:paraId="32B58DE7" w14:textId="6BE1D292" w:rsidR="005E65EB" w:rsidRPr="0028561D" w:rsidRDefault="0028561D" w:rsidP="00565234">
      <w:pPr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56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1]</w:t>
      </w:r>
      <w:r w:rsidR="00A961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The cancellation of </w:t>
      </w:r>
      <w:r w:rsidR="00A9619D" w:rsidRPr="0028561D">
        <w:rPr>
          <w:rFonts w:ascii="Times New Roman" w:hAnsi="Times New Roman" w:cs="Times New Roman"/>
          <w:i/>
          <w:iCs/>
          <w:sz w:val="24"/>
        </w:rPr>
        <w:t>D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eed of </w:t>
      </w:r>
      <w:r w:rsidR="00A9619D" w:rsidRPr="0028561D">
        <w:rPr>
          <w:rFonts w:ascii="Times New Roman" w:hAnsi="Times New Roman" w:cs="Times New Roman"/>
          <w:i/>
          <w:iCs/>
          <w:sz w:val="24"/>
        </w:rPr>
        <w:t>T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ransfer </w:t>
      </w:r>
      <w:r w:rsidR="00A9619D" w:rsidRPr="0028561D">
        <w:rPr>
          <w:rFonts w:ascii="Times New Roman" w:hAnsi="Times New Roman" w:cs="Times New Roman"/>
          <w:i/>
          <w:iCs/>
          <w:sz w:val="24"/>
        </w:rPr>
        <w:t>No.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2290</w:t>
      </w:r>
      <w:r w:rsidR="00A9619D" w:rsidRPr="0028561D">
        <w:rPr>
          <w:rFonts w:ascii="Times New Roman" w:hAnsi="Times New Roman" w:cs="Times New Roman"/>
          <w:i/>
          <w:iCs/>
          <w:sz w:val="24"/>
        </w:rPr>
        <w:t>/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2018 in the name of the Applicant and the </w:t>
      </w:r>
      <w:r w:rsidR="00A9619D" w:rsidRPr="0028561D">
        <w:rPr>
          <w:rFonts w:ascii="Times New Roman" w:hAnsi="Times New Roman" w:cs="Times New Roman"/>
          <w:i/>
          <w:iCs/>
          <w:sz w:val="24"/>
        </w:rPr>
        <w:t>r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evival </w:t>
      </w:r>
      <w:r w:rsidR="00165E50">
        <w:rPr>
          <w:rFonts w:ascii="Times New Roman" w:hAnsi="Times New Roman" w:cs="Times New Roman"/>
          <w:i/>
          <w:iCs/>
          <w:sz w:val="24"/>
        </w:rPr>
        <w:t xml:space="preserve">of 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Deed of </w:t>
      </w:r>
      <w:r w:rsidR="00A9619D" w:rsidRPr="0028561D">
        <w:rPr>
          <w:rFonts w:ascii="Times New Roman" w:hAnsi="Times New Roman" w:cs="Times New Roman"/>
          <w:i/>
          <w:iCs/>
          <w:sz w:val="24"/>
        </w:rPr>
        <w:t>T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ransfer </w:t>
      </w:r>
      <w:r w:rsidR="00A9619D" w:rsidRPr="0028561D">
        <w:rPr>
          <w:rFonts w:ascii="Times New Roman" w:hAnsi="Times New Roman" w:cs="Times New Roman"/>
          <w:i/>
          <w:iCs/>
          <w:sz w:val="24"/>
        </w:rPr>
        <w:t>No.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492/1997 in the name of the 1</w:t>
      </w:r>
      <w:r w:rsidR="005E65EB" w:rsidRPr="0028561D">
        <w:rPr>
          <w:rFonts w:ascii="Times New Roman" w:hAnsi="Times New Roman" w:cs="Times New Roman"/>
          <w:i/>
          <w:iCs/>
          <w:sz w:val="24"/>
          <w:vertAlign w:val="superscript"/>
        </w:rPr>
        <w:t>st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Respondent done by the 2</w:t>
      </w:r>
      <w:r w:rsidR="005E65EB" w:rsidRPr="0028561D">
        <w:rPr>
          <w:rFonts w:ascii="Times New Roman" w:hAnsi="Times New Roman" w:cs="Times New Roman"/>
          <w:i/>
          <w:iCs/>
          <w:sz w:val="24"/>
          <w:vertAlign w:val="superscript"/>
        </w:rPr>
        <w:t>nd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Respondent on 25</w:t>
      </w:r>
      <w:r w:rsidR="00A9619D" w:rsidRPr="0028561D">
        <w:rPr>
          <w:rFonts w:ascii="Times New Roman" w:hAnsi="Times New Roman" w:cs="Times New Roman"/>
          <w:i/>
          <w:iCs/>
          <w:sz w:val="24"/>
          <w:vertAlign w:val="superscript"/>
        </w:rPr>
        <w:t xml:space="preserve"> </w:t>
      </w:r>
      <w:r w:rsidR="005E65EB" w:rsidRPr="0028561D">
        <w:rPr>
          <w:rFonts w:ascii="Times New Roman" w:hAnsi="Times New Roman" w:cs="Times New Roman"/>
          <w:i/>
          <w:iCs/>
          <w:sz w:val="24"/>
        </w:rPr>
        <w:t>September 2020 be and is hereby declared unlawful, improper, fraudulent</w:t>
      </w:r>
      <w:r w:rsidR="00A9619D" w:rsidRPr="0028561D">
        <w:rPr>
          <w:rFonts w:ascii="Times New Roman" w:hAnsi="Times New Roman" w:cs="Times New Roman"/>
          <w:i/>
          <w:iCs/>
          <w:sz w:val="24"/>
        </w:rPr>
        <w:t xml:space="preserve">, 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null and void and is hereby set aside. </w:t>
      </w:r>
    </w:p>
    <w:p w14:paraId="7A11AECE" w14:textId="7D31D6AF" w:rsidR="005E65EB" w:rsidRPr="0028561D" w:rsidRDefault="00A9619D" w:rsidP="00565234">
      <w:pPr>
        <w:spacing w:line="360" w:lineRule="auto"/>
        <w:ind w:left="720" w:firstLine="60"/>
        <w:rPr>
          <w:rFonts w:ascii="Times New Roman" w:hAnsi="Times New Roman" w:cs="Times New Roman"/>
          <w:i/>
          <w:iCs/>
          <w:sz w:val="24"/>
        </w:rPr>
      </w:pPr>
      <w:r w:rsidRPr="0028561D">
        <w:rPr>
          <w:rFonts w:ascii="Times New Roman" w:hAnsi="Times New Roman" w:cs="Times New Roman"/>
          <w:b/>
          <w:bCs/>
          <w:i/>
          <w:iCs/>
          <w:sz w:val="24"/>
        </w:rPr>
        <w:t>2].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The 2</w:t>
      </w:r>
      <w:r w:rsidR="005E65EB" w:rsidRPr="0028561D">
        <w:rPr>
          <w:rFonts w:ascii="Times New Roman" w:hAnsi="Times New Roman" w:cs="Times New Roman"/>
          <w:i/>
          <w:iCs/>
          <w:sz w:val="24"/>
          <w:vertAlign w:val="superscript"/>
        </w:rPr>
        <w:t>nd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Respondent be and is hereby ordered to cancel </w:t>
      </w:r>
      <w:r w:rsidRPr="0028561D">
        <w:rPr>
          <w:rFonts w:ascii="Times New Roman" w:hAnsi="Times New Roman" w:cs="Times New Roman"/>
          <w:i/>
          <w:iCs/>
          <w:sz w:val="24"/>
        </w:rPr>
        <w:t>the D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eed of </w:t>
      </w:r>
      <w:r w:rsidRPr="0028561D">
        <w:rPr>
          <w:rFonts w:ascii="Times New Roman" w:hAnsi="Times New Roman" w:cs="Times New Roman"/>
          <w:i/>
          <w:iCs/>
          <w:sz w:val="24"/>
        </w:rPr>
        <w:t>T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ransfer </w:t>
      </w:r>
      <w:r w:rsidRPr="0028561D">
        <w:rPr>
          <w:rFonts w:ascii="Times New Roman" w:hAnsi="Times New Roman" w:cs="Times New Roman"/>
          <w:i/>
          <w:iCs/>
          <w:sz w:val="24"/>
        </w:rPr>
        <w:t>No.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492/1997 in the name of the 1</w:t>
      </w:r>
      <w:r w:rsidR="005E65EB" w:rsidRPr="0028561D">
        <w:rPr>
          <w:rFonts w:ascii="Times New Roman" w:hAnsi="Times New Roman" w:cs="Times New Roman"/>
          <w:i/>
          <w:iCs/>
          <w:sz w:val="24"/>
          <w:vertAlign w:val="superscript"/>
        </w:rPr>
        <w:t>st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Respondent and to revive</w:t>
      </w:r>
      <w:r w:rsidRPr="0028561D">
        <w:rPr>
          <w:rFonts w:ascii="Times New Roman" w:hAnsi="Times New Roman" w:cs="Times New Roman"/>
          <w:i/>
          <w:iCs/>
          <w:sz w:val="24"/>
        </w:rPr>
        <w:t>,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forth</w:t>
      </w:r>
      <w:r w:rsidRPr="0028561D">
        <w:rPr>
          <w:rFonts w:ascii="Times New Roman" w:hAnsi="Times New Roman" w:cs="Times New Roman"/>
          <w:i/>
          <w:iCs/>
          <w:sz w:val="24"/>
        </w:rPr>
        <w:t>with, the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</w:t>
      </w:r>
      <w:r w:rsidRPr="0028561D">
        <w:rPr>
          <w:rFonts w:ascii="Times New Roman" w:hAnsi="Times New Roman" w:cs="Times New Roman"/>
          <w:i/>
          <w:iCs/>
          <w:sz w:val="24"/>
        </w:rPr>
        <w:t>D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eed of </w:t>
      </w:r>
      <w:r w:rsidRPr="0028561D">
        <w:rPr>
          <w:rFonts w:ascii="Times New Roman" w:hAnsi="Times New Roman" w:cs="Times New Roman"/>
          <w:i/>
          <w:iCs/>
          <w:sz w:val="24"/>
        </w:rPr>
        <w:t>T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ransfer </w:t>
      </w:r>
      <w:r w:rsidRPr="0028561D">
        <w:rPr>
          <w:rFonts w:ascii="Times New Roman" w:hAnsi="Times New Roman" w:cs="Times New Roman"/>
          <w:i/>
          <w:iCs/>
          <w:sz w:val="24"/>
        </w:rPr>
        <w:t>No.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2290/2018 in the name of the Applicant.</w:t>
      </w:r>
    </w:p>
    <w:p w14:paraId="136C1784" w14:textId="6C4DFCF3" w:rsidR="005E65EB" w:rsidRPr="0028561D" w:rsidRDefault="00A9619D" w:rsidP="00565234">
      <w:pPr>
        <w:spacing w:line="360" w:lineRule="auto"/>
        <w:ind w:left="720"/>
        <w:rPr>
          <w:rFonts w:ascii="Times New Roman" w:hAnsi="Times New Roman" w:cs="Times New Roman"/>
          <w:i/>
          <w:iCs/>
          <w:sz w:val="24"/>
        </w:rPr>
      </w:pPr>
      <w:r w:rsidRPr="0028561D">
        <w:rPr>
          <w:rFonts w:ascii="Times New Roman" w:hAnsi="Times New Roman" w:cs="Times New Roman"/>
          <w:b/>
          <w:bCs/>
          <w:i/>
          <w:iCs/>
          <w:sz w:val="24"/>
        </w:rPr>
        <w:t>3].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The cost</w:t>
      </w:r>
      <w:r w:rsidRPr="0028561D">
        <w:rPr>
          <w:rFonts w:ascii="Times New Roman" w:hAnsi="Times New Roman" w:cs="Times New Roman"/>
          <w:i/>
          <w:iCs/>
          <w:sz w:val="24"/>
        </w:rPr>
        <w:t>s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of this application shall be</w:t>
      </w:r>
      <w:r w:rsidR="007C2333" w:rsidRPr="0028561D">
        <w:rPr>
          <w:rFonts w:ascii="Times New Roman" w:hAnsi="Times New Roman" w:cs="Times New Roman"/>
          <w:i/>
          <w:iCs/>
          <w:sz w:val="24"/>
        </w:rPr>
        <w:t xml:space="preserve"> borne </w:t>
      </w:r>
      <w:r w:rsidR="005E65EB" w:rsidRPr="0028561D">
        <w:rPr>
          <w:rFonts w:ascii="Times New Roman" w:hAnsi="Times New Roman" w:cs="Times New Roman"/>
          <w:i/>
          <w:iCs/>
          <w:sz w:val="24"/>
        </w:rPr>
        <w:t>by the 1</w:t>
      </w:r>
      <w:r w:rsidR="005E65EB" w:rsidRPr="0028561D">
        <w:rPr>
          <w:rFonts w:ascii="Times New Roman" w:hAnsi="Times New Roman" w:cs="Times New Roman"/>
          <w:i/>
          <w:iCs/>
          <w:sz w:val="24"/>
          <w:vertAlign w:val="superscript"/>
        </w:rPr>
        <w:t>st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Respondent join</w:t>
      </w:r>
      <w:r w:rsidR="007C2333" w:rsidRPr="0028561D">
        <w:rPr>
          <w:rFonts w:ascii="Times New Roman" w:hAnsi="Times New Roman" w:cs="Times New Roman"/>
          <w:i/>
          <w:iCs/>
          <w:sz w:val="24"/>
        </w:rPr>
        <w:t>tly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and several</w:t>
      </w:r>
      <w:r w:rsidR="007C2333" w:rsidRPr="0028561D">
        <w:rPr>
          <w:rFonts w:ascii="Times New Roman" w:hAnsi="Times New Roman" w:cs="Times New Roman"/>
          <w:i/>
          <w:iCs/>
          <w:sz w:val="24"/>
        </w:rPr>
        <w:t>ly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with </w:t>
      </w:r>
      <w:r w:rsidR="007C2333" w:rsidRPr="0028561D">
        <w:rPr>
          <w:rFonts w:ascii="Times New Roman" w:hAnsi="Times New Roman" w:cs="Times New Roman"/>
          <w:i/>
          <w:iCs/>
          <w:sz w:val="24"/>
        </w:rPr>
        <w:t>it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s </w:t>
      </w:r>
      <w:r w:rsidR="007C2333" w:rsidRPr="0028561D">
        <w:rPr>
          <w:rFonts w:ascii="Times New Roman" w:hAnsi="Times New Roman" w:cs="Times New Roman"/>
          <w:i/>
          <w:iCs/>
          <w:sz w:val="24"/>
        </w:rPr>
        <w:t>M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anaging </w:t>
      </w:r>
      <w:r w:rsidR="007C2333" w:rsidRPr="0028561D">
        <w:rPr>
          <w:rFonts w:ascii="Times New Roman" w:hAnsi="Times New Roman" w:cs="Times New Roman"/>
          <w:i/>
          <w:iCs/>
          <w:sz w:val="24"/>
        </w:rPr>
        <w:t>D</w:t>
      </w:r>
      <w:r w:rsidR="005E65EB" w:rsidRPr="0028561D">
        <w:rPr>
          <w:rFonts w:ascii="Times New Roman" w:hAnsi="Times New Roman" w:cs="Times New Roman"/>
          <w:i/>
          <w:iCs/>
          <w:sz w:val="24"/>
        </w:rPr>
        <w:t>irector D</w:t>
      </w:r>
      <w:r w:rsidR="007C2333" w:rsidRPr="0028561D">
        <w:rPr>
          <w:rFonts w:ascii="Times New Roman" w:hAnsi="Times New Roman" w:cs="Times New Roman"/>
          <w:i/>
          <w:iCs/>
          <w:sz w:val="24"/>
        </w:rPr>
        <w:t>AVI</w:t>
      </w:r>
      <w:r w:rsidR="0028561D" w:rsidRPr="0028561D">
        <w:rPr>
          <w:rFonts w:ascii="Times New Roman" w:hAnsi="Times New Roman" w:cs="Times New Roman"/>
          <w:i/>
          <w:iCs/>
          <w:sz w:val="24"/>
        </w:rPr>
        <w:t>D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B</w:t>
      </w:r>
      <w:r w:rsidR="0028561D" w:rsidRPr="0028561D">
        <w:rPr>
          <w:rFonts w:ascii="Times New Roman" w:hAnsi="Times New Roman" w:cs="Times New Roman"/>
          <w:i/>
          <w:iCs/>
          <w:sz w:val="24"/>
        </w:rPr>
        <w:t xml:space="preserve">RUNO </w:t>
      </w:r>
      <w:r w:rsidR="005E65EB" w:rsidRPr="0028561D">
        <w:rPr>
          <w:rFonts w:ascii="Times New Roman" w:hAnsi="Times New Roman" w:cs="Times New Roman"/>
          <w:i/>
          <w:iCs/>
          <w:sz w:val="24"/>
        </w:rPr>
        <w:t>P</w:t>
      </w:r>
      <w:r w:rsidR="0028561D" w:rsidRPr="0028561D">
        <w:rPr>
          <w:rFonts w:ascii="Times New Roman" w:hAnsi="Times New Roman" w:cs="Times New Roman"/>
          <w:i/>
          <w:iCs/>
          <w:sz w:val="24"/>
        </w:rPr>
        <w:t xml:space="preserve">HIRI LUWO, the </w:t>
      </w:r>
      <w:r w:rsidR="005E65EB" w:rsidRPr="0028561D">
        <w:rPr>
          <w:rFonts w:ascii="Times New Roman" w:hAnsi="Times New Roman" w:cs="Times New Roman"/>
          <w:i/>
          <w:iCs/>
          <w:sz w:val="24"/>
        </w:rPr>
        <w:t>one paying</w:t>
      </w:r>
      <w:r w:rsidR="0028561D" w:rsidRPr="0028561D">
        <w:rPr>
          <w:rFonts w:ascii="Times New Roman" w:hAnsi="Times New Roman" w:cs="Times New Roman"/>
          <w:i/>
          <w:iCs/>
          <w:sz w:val="24"/>
        </w:rPr>
        <w:t>,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the other to be abso</w:t>
      </w:r>
      <w:r w:rsidR="0028561D" w:rsidRPr="0028561D">
        <w:rPr>
          <w:rFonts w:ascii="Times New Roman" w:hAnsi="Times New Roman" w:cs="Times New Roman"/>
          <w:i/>
          <w:iCs/>
          <w:sz w:val="24"/>
        </w:rPr>
        <w:t>lv</w:t>
      </w:r>
      <w:r w:rsidR="005E65EB" w:rsidRPr="0028561D">
        <w:rPr>
          <w:rFonts w:ascii="Times New Roman" w:hAnsi="Times New Roman" w:cs="Times New Roman"/>
          <w:i/>
          <w:iCs/>
          <w:sz w:val="24"/>
        </w:rPr>
        <w:t>ed</w:t>
      </w:r>
      <w:r w:rsidR="0028561D" w:rsidRPr="0028561D">
        <w:rPr>
          <w:rFonts w:ascii="Times New Roman" w:hAnsi="Times New Roman" w:cs="Times New Roman"/>
          <w:i/>
          <w:iCs/>
          <w:sz w:val="24"/>
        </w:rPr>
        <w:t>,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 on</w:t>
      </w:r>
      <w:r w:rsidR="0028561D" w:rsidRPr="0028561D">
        <w:rPr>
          <w:rFonts w:ascii="Times New Roman" w:hAnsi="Times New Roman" w:cs="Times New Roman"/>
          <w:i/>
          <w:iCs/>
          <w:sz w:val="24"/>
        </w:rPr>
        <w:t xml:space="preserve"> 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a </w:t>
      </w:r>
      <w:r w:rsidR="0028561D" w:rsidRPr="0028561D">
        <w:rPr>
          <w:rFonts w:ascii="Times New Roman" w:hAnsi="Times New Roman" w:cs="Times New Roman"/>
          <w:i/>
          <w:iCs/>
          <w:sz w:val="24"/>
        </w:rPr>
        <w:t>L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egal </w:t>
      </w:r>
      <w:r w:rsidR="0028561D" w:rsidRPr="0028561D">
        <w:rPr>
          <w:rFonts w:ascii="Times New Roman" w:hAnsi="Times New Roman" w:cs="Times New Roman"/>
          <w:i/>
          <w:iCs/>
          <w:sz w:val="24"/>
        </w:rPr>
        <w:t>P</w:t>
      </w:r>
      <w:r w:rsidR="005E65EB" w:rsidRPr="0028561D">
        <w:rPr>
          <w:rFonts w:ascii="Times New Roman" w:hAnsi="Times New Roman" w:cs="Times New Roman"/>
          <w:i/>
          <w:iCs/>
          <w:sz w:val="24"/>
        </w:rPr>
        <w:t xml:space="preserve">ractitioner and </w:t>
      </w:r>
      <w:r w:rsidR="0028561D" w:rsidRPr="0028561D">
        <w:rPr>
          <w:rFonts w:ascii="Times New Roman" w:hAnsi="Times New Roman" w:cs="Times New Roman"/>
          <w:i/>
          <w:iCs/>
          <w:sz w:val="24"/>
        </w:rPr>
        <w:t>C</w:t>
      </w:r>
      <w:r w:rsidR="005E65EB" w:rsidRPr="0028561D">
        <w:rPr>
          <w:rFonts w:ascii="Times New Roman" w:hAnsi="Times New Roman" w:cs="Times New Roman"/>
          <w:i/>
          <w:iCs/>
          <w:sz w:val="24"/>
        </w:rPr>
        <w:t>lient</w:t>
      </w:r>
      <w:r w:rsidR="0028561D" w:rsidRPr="0028561D">
        <w:rPr>
          <w:rFonts w:ascii="Times New Roman" w:hAnsi="Times New Roman" w:cs="Times New Roman"/>
          <w:i/>
          <w:iCs/>
          <w:sz w:val="24"/>
        </w:rPr>
        <w:t xml:space="preserve"> scale</w:t>
      </w:r>
      <w:r w:rsidR="005E65EB" w:rsidRPr="0028561D">
        <w:rPr>
          <w:rFonts w:ascii="Times New Roman" w:hAnsi="Times New Roman" w:cs="Times New Roman"/>
          <w:i/>
          <w:iCs/>
          <w:sz w:val="24"/>
        </w:rPr>
        <w:t>.</w:t>
      </w:r>
    </w:p>
    <w:p w14:paraId="7240BC90" w14:textId="77777777" w:rsidR="0028561D" w:rsidRDefault="0028561D" w:rsidP="009A1F75">
      <w:pPr>
        <w:spacing w:line="360" w:lineRule="auto"/>
        <w:rPr>
          <w:rFonts w:ascii="Times New Roman" w:hAnsi="Times New Roman" w:cs="Times New Roman"/>
          <w:sz w:val="24"/>
        </w:rPr>
      </w:pPr>
    </w:p>
    <w:p w14:paraId="589E7BDF" w14:textId="77777777" w:rsidR="00316F0D" w:rsidRDefault="00316F0D" w:rsidP="009A1F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49A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NDLOVU J </w:t>
      </w:r>
    </w:p>
    <w:p w14:paraId="25EF82B4" w14:textId="77777777" w:rsidR="001B6031" w:rsidRPr="00565234" w:rsidRDefault="001B6031" w:rsidP="0056523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65234">
        <w:rPr>
          <w:rFonts w:ascii="Times New Roman" w:hAnsi="Times New Roman" w:cs="Times New Roman"/>
          <w:i/>
          <w:iCs/>
          <w:sz w:val="24"/>
          <w:szCs w:val="24"/>
        </w:rPr>
        <w:t>Danziger</w:t>
      </w:r>
      <w:proofErr w:type="spellEnd"/>
      <w:r w:rsidRPr="00565234">
        <w:rPr>
          <w:rFonts w:ascii="Times New Roman" w:hAnsi="Times New Roman" w:cs="Times New Roman"/>
          <w:i/>
          <w:iCs/>
          <w:sz w:val="24"/>
          <w:szCs w:val="24"/>
        </w:rPr>
        <w:t xml:space="preserve"> &amp; Partners, </w:t>
      </w:r>
      <w:r w:rsidRPr="00565234">
        <w:rPr>
          <w:rFonts w:ascii="Times New Roman" w:hAnsi="Times New Roman" w:cs="Times New Roman"/>
          <w:sz w:val="24"/>
          <w:szCs w:val="24"/>
        </w:rPr>
        <w:t>Applicant’s Legal Practitioners.</w:t>
      </w:r>
    </w:p>
    <w:p w14:paraId="08EACE98" w14:textId="50E2C013" w:rsidR="00F92F2F" w:rsidRPr="00565234" w:rsidRDefault="00F92F2F" w:rsidP="0056523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65234">
        <w:rPr>
          <w:rFonts w:ascii="Times New Roman" w:hAnsi="Times New Roman" w:cs="Times New Roman"/>
          <w:i/>
          <w:iCs/>
          <w:sz w:val="24"/>
          <w:szCs w:val="24"/>
        </w:rPr>
        <w:t>Samp</w:t>
      </w:r>
      <w:proofErr w:type="spellEnd"/>
      <w:r w:rsidRPr="00565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5234">
        <w:rPr>
          <w:rFonts w:ascii="Times New Roman" w:hAnsi="Times New Roman" w:cs="Times New Roman"/>
          <w:i/>
          <w:iCs/>
          <w:sz w:val="24"/>
          <w:szCs w:val="24"/>
        </w:rPr>
        <w:t>Mlaudzi</w:t>
      </w:r>
      <w:proofErr w:type="spellEnd"/>
      <w:r w:rsidRPr="00565234">
        <w:rPr>
          <w:rFonts w:ascii="Times New Roman" w:hAnsi="Times New Roman" w:cs="Times New Roman"/>
          <w:i/>
          <w:iCs/>
          <w:sz w:val="24"/>
          <w:szCs w:val="24"/>
        </w:rPr>
        <w:t xml:space="preserve"> &amp; Partners, </w:t>
      </w:r>
      <w:r w:rsidRPr="00565234">
        <w:rPr>
          <w:rFonts w:ascii="Times New Roman" w:hAnsi="Times New Roman" w:cs="Times New Roman"/>
          <w:sz w:val="24"/>
          <w:szCs w:val="24"/>
        </w:rPr>
        <w:t>Respondents’ Legal Practitioners.</w:t>
      </w:r>
    </w:p>
    <w:p w14:paraId="05BDACE5" w14:textId="77777777" w:rsidR="00316F0D" w:rsidRDefault="00316F0D" w:rsidP="009A1F75">
      <w:pPr>
        <w:spacing w:line="360" w:lineRule="auto"/>
        <w:rPr>
          <w:rFonts w:ascii="Times New Roman" w:hAnsi="Times New Roman" w:cs="Times New Roman"/>
          <w:sz w:val="24"/>
        </w:rPr>
      </w:pPr>
    </w:p>
    <w:p w14:paraId="34CECE0A" w14:textId="77777777" w:rsidR="005E65EB" w:rsidRDefault="005E65EB" w:rsidP="009A1F75">
      <w:pPr>
        <w:spacing w:line="360" w:lineRule="auto"/>
        <w:rPr>
          <w:rFonts w:ascii="Times New Roman" w:hAnsi="Times New Roman" w:cs="Times New Roman"/>
          <w:sz w:val="24"/>
        </w:rPr>
      </w:pPr>
    </w:p>
    <w:p w14:paraId="7CC31A1D" w14:textId="77777777" w:rsidR="005E65EB" w:rsidRDefault="005E65EB" w:rsidP="009A1F75">
      <w:pPr>
        <w:spacing w:line="360" w:lineRule="auto"/>
        <w:rPr>
          <w:rFonts w:ascii="Times New Roman" w:hAnsi="Times New Roman" w:cs="Times New Roman"/>
          <w:sz w:val="24"/>
        </w:rPr>
      </w:pPr>
    </w:p>
    <w:p w14:paraId="63CDCB7C" w14:textId="77777777" w:rsidR="005E65EB" w:rsidRDefault="005E65EB" w:rsidP="009A1F75">
      <w:pPr>
        <w:spacing w:line="360" w:lineRule="auto"/>
        <w:rPr>
          <w:rFonts w:ascii="Times New Roman" w:hAnsi="Times New Roman" w:cs="Times New Roman"/>
          <w:sz w:val="24"/>
        </w:rPr>
      </w:pPr>
    </w:p>
    <w:p w14:paraId="6904451D" w14:textId="77777777" w:rsidR="005E65EB" w:rsidRPr="00D87A1C" w:rsidRDefault="005E65EB" w:rsidP="009A1F75">
      <w:pPr>
        <w:spacing w:line="360" w:lineRule="auto"/>
        <w:rPr>
          <w:rFonts w:ascii="Times New Roman" w:hAnsi="Times New Roman" w:cs="Times New Roman"/>
          <w:sz w:val="24"/>
        </w:rPr>
      </w:pPr>
    </w:p>
    <w:p w14:paraId="61A3F918" w14:textId="77777777" w:rsidR="00AB477D" w:rsidRPr="000170FE" w:rsidRDefault="00AB477D" w:rsidP="009A1F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B477D" w:rsidRPr="000170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869E2" w14:textId="77777777" w:rsidR="004377D2" w:rsidRDefault="004377D2" w:rsidP="002D3312">
      <w:pPr>
        <w:spacing w:after="0" w:line="240" w:lineRule="auto"/>
      </w:pPr>
      <w:r>
        <w:separator/>
      </w:r>
    </w:p>
  </w:endnote>
  <w:endnote w:type="continuationSeparator" w:id="0">
    <w:p w14:paraId="35E57AC7" w14:textId="77777777" w:rsidR="004377D2" w:rsidRDefault="004377D2" w:rsidP="002D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1D820" w14:textId="50CD0CD4" w:rsidR="00B97333" w:rsidRDefault="00B9733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1C7927E0" w14:textId="77777777" w:rsidR="0098743B" w:rsidRDefault="00987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23125" w14:textId="77777777" w:rsidR="004377D2" w:rsidRDefault="004377D2" w:rsidP="002D3312">
      <w:pPr>
        <w:spacing w:after="0" w:line="240" w:lineRule="auto"/>
      </w:pPr>
      <w:r>
        <w:separator/>
      </w:r>
    </w:p>
  </w:footnote>
  <w:footnote w:type="continuationSeparator" w:id="0">
    <w:p w14:paraId="4C091FD7" w14:textId="77777777" w:rsidR="004377D2" w:rsidRDefault="004377D2" w:rsidP="002D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2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631E4A" w14:textId="77777777" w:rsidR="00601CCA" w:rsidRDefault="00601CC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C47">
          <w:rPr>
            <w:noProof/>
          </w:rPr>
          <w:t>7</w:t>
        </w:r>
        <w:r>
          <w:rPr>
            <w:noProof/>
          </w:rPr>
          <w:fldChar w:fldCharType="end"/>
        </w:r>
      </w:p>
      <w:p w14:paraId="303E0C07" w14:textId="7F92E3A3" w:rsidR="00601CCA" w:rsidRDefault="00601CCA">
        <w:pPr>
          <w:pStyle w:val="Header"/>
          <w:jc w:val="right"/>
          <w:rPr>
            <w:noProof/>
          </w:rPr>
        </w:pPr>
        <w:r>
          <w:rPr>
            <w:noProof/>
          </w:rPr>
          <w:t>HB 11/25</w:t>
        </w:r>
      </w:p>
      <w:p w14:paraId="256AD99B" w14:textId="21F3C5E1" w:rsidR="00601CCA" w:rsidRDefault="00601CCA">
        <w:pPr>
          <w:pStyle w:val="Header"/>
          <w:jc w:val="right"/>
        </w:pPr>
        <w:r>
          <w:rPr>
            <w:noProof/>
          </w:rPr>
          <w:t>HC 911/22</w:t>
        </w:r>
      </w:p>
    </w:sdtContent>
  </w:sdt>
  <w:p w14:paraId="119F5D03" w14:textId="77777777" w:rsidR="0098743B" w:rsidRDefault="009874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0ECB"/>
    <w:multiLevelType w:val="hybridMultilevel"/>
    <w:tmpl w:val="73727B76"/>
    <w:lvl w:ilvl="0" w:tplc="B7D6290E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779E3"/>
    <w:multiLevelType w:val="hybridMultilevel"/>
    <w:tmpl w:val="DFA68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D2D86"/>
    <w:multiLevelType w:val="hybridMultilevel"/>
    <w:tmpl w:val="3FE47286"/>
    <w:lvl w:ilvl="0" w:tplc="2BD0156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D7"/>
    <w:rsid w:val="0000240C"/>
    <w:rsid w:val="0000295C"/>
    <w:rsid w:val="00003749"/>
    <w:rsid w:val="000170FE"/>
    <w:rsid w:val="00030680"/>
    <w:rsid w:val="000310E0"/>
    <w:rsid w:val="000317E4"/>
    <w:rsid w:val="0003756C"/>
    <w:rsid w:val="00053757"/>
    <w:rsid w:val="0007717B"/>
    <w:rsid w:val="000776CD"/>
    <w:rsid w:val="000A1B27"/>
    <w:rsid w:val="000B35AA"/>
    <w:rsid w:val="000C2343"/>
    <w:rsid w:val="000F02C3"/>
    <w:rsid w:val="000F3067"/>
    <w:rsid w:val="00115066"/>
    <w:rsid w:val="00123FE0"/>
    <w:rsid w:val="00124D3C"/>
    <w:rsid w:val="001324E1"/>
    <w:rsid w:val="0013642A"/>
    <w:rsid w:val="00136A44"/>
    <w:rsid w:val="00150436"/>
    <w:rsid w:val="00153843"/>
    <w:rsid w:val="00153ACD"/>
    <w:rsid w:val="00153BA3"/>
    <w:rsid w:val="001572F6"/>
    <w:rsid w:val="00163A38"/>
    <w:rsid w:val="00165B58"/>
    <w:rsid w:val="00165E50"/>
    <w:rsid w:val="001773EE"/>
    <w:rsid w:val="00177D07"/>
    <w:rsid w:val="0018384E"/>
    <w:rsid w:val="0018536E"/>
    <w:rsid w:val="001A5827"/>
    <w:rsid w:val="001B6031"/>
    <w:rsid w:val="001B656C"/>
    <w:rsid w:val="001C1A58"/>
    <w:rsid w:val="001C36D9"/>
    <w:rsid w:val="001D59EB"/>
    <w:rsid w:val="001E448E"/>
    <w:rsid w:val="001E6740"/>
    <w:rsid w:val="001F54E7"/>
    <w:rsid w:val="0020088C"/>
    <w:rsid w:val="002013BC"/>
    <w:rsid w:val="00201C47"/>
    <w:rsid w:val="002110F9"/>
    <w:rsid w:val="00234FB8"/>
    <w:rsid w:val="00244F06"/>
    <w:rsid w:val="0025399A"/>
    <w:rsid w:val="0025463B"/>
    <w:rsid w:val="00257827"/>
    <w:rsid w:val="002602AD"/>
    <w:rsid w:val="00273BD3"/>
    <w:rsid w:val="00283BA9"/>
    <w:rsid w:val="0028561D"/>
    <w:rsid w:val="00286DA8"/>
    <w:rsid w:val="002A32CF"/>
    <w:rsid w:val="002B0CA2"/>
    <w:rsid w:val="002D3312"/>
    <w:rsid w:val="002E28A9"/>
    <w:rsid w:val="002E46D7"/>
    <w:rsid w:val="002E604D"/>
    <w:rsid w:val="002E7A69"/>
    <w:rsid w:val="002F0634"/>
    <w:rsid w:val="002F1EC5"/>
    <w:rsid w:val="002F2079"/>
    <w:rsid w:val="003106FA"/>
    <w:rsid w:val="00313460"/>
    <w:rsid w:val="00316F0D"/>
    <w:rsid w:val="00324AF0"/>
    <w:rsid w:val="00342C32"/>
    <w:rsid w:val="00357124"/>
    <w:rsid w:val="003579F3"/>
    <w:rsid w:val="00364954"/>
    <w:rsid w:val="00383013"/>
    <w:rsid w:val="003871BF"/>
    <w:rsid w:val="00387513"/>
    <w:rsid w:val="003913A4"/>
    <w:rsid w:val="00396CD3"/>
    <w:rsid w:val="003A5DE6"/>
    <w:rsid w:val="003A5ECC"/>
    <w:rsid w:val="003A6178"/>
    <w:rsid w:val="003B249C"/>
    <w:rsid w:val="003C2CFB"/>
    <w:rsid w:val="003C588F"/>
    <w:rsid w:val="003D2F67"/>
    <w:rsid w:val="003F036B"/>
    <w:rsid w:val="00415270"/>
    <w:rsid w:val="004377D2"/>
    <w:rsid w:val="00441F56"/>
    <w:rsid w:val="0044256B"/>
    <w:rsid w:val="00443985"/>
    <w:rsid w:val="00446415"/>
    <w:rsid w:val="004555B4"/>
    <w:rsid w:val="00456228"/>
    <w:rsid w:val="00456D89"/>
    <w:rsid w:val="00463A3C"/>
    <w:rsid w:val="00487BAF"/>
    <w:rsid w:val="004B2D69"/>
    <w:rsid w:val="004C1B97"/>
    <w:rsid w:val="004C4F05"/>
    <w:rsid w:val="00505CBC"/>
    <w:rsid w:val="005130C2"/>
    <w:rsid w:val="005211AB"/>
    <w:rsid w:val="0052686D"/>
    <w:rsid w:val="00544B6E"/>
    <w:rsid w:val="00552E9B"/>
    <w:rsid w:val="0056124A"/>
    <w:rsid w:val="00565234"/>
    <w:rsid w:val="005908C8"/>
    <w:rsid w:val="005B7144"/>
    <w:rsid w:val="005C309D"/>
    <w:rsid w:val="005D681A"/>
    <w:rsid w:val="005E5334"/>
    <w:rsid w:val="005E65EB"/>
    <w:rsid w:val="005F0660"/>
    <w:rsid w:val="005F21DD"/>
    <w:rsid w:val="005F789B"/>
    <w:rsid w:val="00601CCA"/>
    <w:rsid w:val="00607F90"/>
    <w:rsid w:val="00610A2F"/>
    <w:rsid w:val="006232BA"/>
    <w:rsid w:val="00625230"/>
    <w:rsid w:val="00630B50"/>
    <w:rsid w:val="006328A1"/>
    <w:rsid w:val="00644D2C"/>
    <w:rsid w:val="00647351"/>
    <w:rsid w:val="00661A35"/>
    <w:rsid w:val="00661FC3"/>
    <w:rsid w:val="00673556"/>
    <w:rsid w:val="00683636"/>
    <w:rsid w:val="00690B39"/>
    <w:rsid w:val="006A7688"/>
    <w:rsid w:val="006B70F1"/>
    <w:rsid w:val="006C17C2"/>
    <w:rsid w:val="006D2CFF"/>
    <w:rsid w:val="006E3EF6"/>
    <w:rsid w:val="006E7ABE"/>
    <w:rsid w:val="006F5FF9"/>
    <w:rsid w:val="006F6E9D"/>
    <w:rsid w:val="00707436"/>
    <w:rsid w:val="00714E05"/>
    <w:rsid w:val="00731ED4"/>
    <w:rsid w:val="007461B1"/>
    <w:rsid w:val="00747756"/>
    <w:rsid w:val="007532F3"/>
    <w:rsid w:val="00777552"/>
    <w:rsid w:val="007A7601"/>
    <w:rsid w:val="007B0FA1"/>
    <w:rsid w:val="007C2333"/>
    <w:rsid w:val="007C5212"/>
    <w:rsid w:val="007C6F5A"/>
    <w:rsid w:val="007D7B9E"/>
    <w:rsid w:val="007F7D81"/>
    <w:rsid w:val="00803324"/>
    <w:rsid w:val="00804F78"/>
    <w:rsid w:val="008074B6"/>
    <w:rsid w:val="008325AD"/>
    <w:rsid w:val="00840EB1"/>
    <w:rsid w:val="00852041"/>
    <w:rsid w:val="00855E9D"/>
    <w:rsid w:val="00860A45"/>
    <w:rsid w:val="00874B92"/>
    <w:rsid w:val="008A5F53"/>
    <w:rsid w:val="008A75E2"/>
    <w:rsid w:val="008B4BEA"/>
    <w:rsid w:val="008D55A9"/>
    <w:rsid w:val="008E68F5"/>
    <w:rsid w:val="008F0C33"/>
    <w:rsid w:val="008F0F42"/>
    <w:rsid w:val="008F5B4F"/>
    <w:rsid w:val="009035A8"/>
    <w:rsid w:val="00905F83"/>
    <w:rsid w:val="00907243"/>
    <w:rsid w:val="00915E66"/>
    <w:rsid w:val="009334AA"/>
    <w:rsid w:val="00952B14"/>
    <w:rsid w:val="009547BF"/>
    <w:rsid w:val="009616B1"/>
    <w:rsid w:val="00963FF3"/>
    <w:rsid w:val="009667D1"/>
    <w:rsid w:val="0097151D"/>
    <w:rsid w:val="0097322E"/>
    <w:rsid w:val="0098743B"/>
    <w:rsid w:val="00993BA5"/>
    <w:rsid w:val="00994BC8"/>
    <w:rsid w:val="009950BB"/>
    <w:rsid w:val="00996792"/>
    <w:rsid w:val="009A1F75"/>
    <w:rsid w:val="009A21D3"/>
    <w:rsid w:val="009D1DF0"/>
    <w:rsid w:val="009D6BAC"/>
    <w:rsid w:val="009E39BF"/>
    <w:rsid w:val="009F061C"/>
    <w:rsid w:val="009F4089"/>
    <w:rsid w:val="00A1201D"/>
    <w:rsid w:val="00A2239E"/>
    <w:rsid w:val="00A326B9"/>
    <w:rsid w:val="00A3696A"/>
    <w:rsid w:val="00A45150"/>
    <w:rsid w:val="00A5629B"/>
    <w:rsid w:val="00A56DD2"/>
    <w:rsid w:val="00A66170"/>
    <w:rsid w:val="00A702EA"/>
    <w:rsid w:val="00A90E30"/>
    <w:rsid w:val="00A9619D"/>
    <w:rsid w:val="00AA1A54"/>
    <w:rsid w:val="00AA3831"/>
    <w:rsid w:val="00AA61E8"/>
    <w:rsid w:val="00AA7066"/>
    <w:rsid w:val="00AB477D"/>
    <w:rsid w:val="00AC7991"/>
    <w:rsid w:val="00AD0D80"/>
    <w:rsid w:val="00AE4A72"/>
    <w:rsid w:val="00AE65AC"/>
    <w:rsid w:val="00B03253"/>
    <w:rsid w:val="00B038FE"/>
    <w:rsid w:val="00B145CA"/>
    <w:rsid w:val="00B20F98"/>
    <w:rsid w:val="00B36C74"/>
    <w:rsid w:val="00B6402F"/>
    <w:rsid w:val="00B64F75"/>
    <w:rsid w:val="00B72DEA"/>
    <w:rsid w:val="00B75A1A"/>
    <w:rsid w:val="00B8497C"/>
    <w:rsid w:val="00B902AA"/>
    <w:rsid w:val="00B97333"/>
    <w:rsid w:val="00BD0FD0"/>
    <w:rsid w:val="00BD4E1B"/>
    <w:rsid w:val="00BE3E22"/>
    <w:rsid w:val="00BF71B0"/>
    <w:rsid w:val="00BF7CC2"/>
    <w:rsid w:val="00C02026"/>
    <w:rsid w:val="00C04F67"/>
    <w:rsid w:val="00C12F85"/>
    <w:rsid w:val="00C1307F"/>
    <w:rsid w:val="00C15E2C"/>
    <w:rsid w:val="00C22502"/>
    <w:rsid w:val="00C32ECC"/>
    <w:rsid w:val="00C34A17"/>
    <w:rsid w:val="00C47054"/>
    <w:rsid w:val="00C54877"/>
    <w:rsid w:val="00C82EF1"/>
    <w:rsid w:val="00C84826"/>
    <w:rsid w:val="00C930D0"/>
    <w:rsid w:val="00CA1EEE"/>
    <w:rsid w:val="00CA5584"/>
    <w:rsid w:val="00CA5C53"/>
    <w:rsid w:val="00CA6FA6"/>
    <w:rsid w:val="00CC3293"/>
    <w:rsid w:val="00CC634F"/>
    <w:rsid w:val="00CD4CA1"/>
    <w:rsid w:val="00CE5BE0"/>
    <w:rsid w:val="00D010C5"/>
    <w:rsid w:val="00D02025"/>
    <w:rsid w:val="00D02377"/>
    <w:rsid w:val="00D11582"/>
    <w:rsid w:val="00D1326D"/>
    <w:rsid w:val="00D15D5F"/>
    <w:rsid w:val="00D23E71"/>
    <w:rsid w:val="00D313D3"/>
    <w:rsid w:val="00D715E3"/>
    <w:rsid w:val="00D737DE"/>
    <w:rsid w:val="00D75A6C"/>
    <w:rsid w:val="00D77616"/>
    <w:rsid w:val="00D80392"/>
    <w:rsid w:val="00D86DB4"/>
    <w:rsid w:val="00D87169"/>
    <w:rsid w:val="00D90D91"/>
    <w:rsid w:val="00DA2B40"/>
    <w:rsid w:val="00DC4739"/>
    <w:rsid w:val="00DC6DE9"/>
    <w:rsid w:val="00DC7702"/>
    <w:rsid w:val="00DE1961"/>
    <w:rsid w:val="00DE1F2D"/>
    <w:rsid w:val="00DE792F"/>
    <w:rsid w:val="00DF4F9C"/>
    <w:rsid w:val="00DF7D49"/>
    <w:rsid w:val="00E11FA5"/>
    <w:rsid w:val="00E23343"/>
    <w:rsid w:val="00E35081"/>
    <w:rsid w:val="00E549A3"/>
    <w:rsid w:val="00E54B02"/>
    <w:rsid w:val="00E57F4D"/>
    <w:rsid w:val="00E66AD7"/>
    <w:rsid w:val="00E716CB"/>
    <w:rsid w:val="00E72EE6"/>
    <w:rsid w:val="00E73A7A"/>
    <w:rsid w:val="00E7702C"/>
    <w:rsid w:val="00E9044F"/>
    <w:rsid w:val="00EA1F73"/>
    <w:rsid w:val="00EA4158"/>
    <w:rsid w:val="00EB04AA"/>
    <w:rsid w:val="00EC00E0"/>
    <w:rsid w:val="00EC161B"/>
    <w:rsid w:val="00EC1B20"/>
    <w:rsid w:val="00EC1FDD"/>
    <w:rsid w:val="00EC2F95"/>
    <w:rsid w:val="00EE1AE6"/>
    <w:rsid w:val="00EE5758"/>
    <w:rsid w:val="00EF2AB0"/>
    <w:rsid w:val="00EF3AF1"/>
    <w:rsid w:val="00F027EE"/>
    <w:rsid w:val="00F051DE"/>
    <w:rsid w:val="00F1221B"/>
    <w:rsid w:val="00F13562"/>
    <w:rsid w:val="00F221EB"/>
    <w:rsid w:val="00F326D6"/>
    <w:rsid w:val="00F32732"/>
    <w:rsid w:val="00F403EE"/>
    <w:rsid w:val="00F458C3"/>
    <w:rsid w:val="00F51E5F"/>
    <w:rsid w:val="00F558AA"/>
    <w:rsid w:val="00F64F75"/>
    <w:rsid w:val="00F65045"/>
    <w:rsid w:val="00F66F1A"/>
    <w:rsid w:val="00F77F2F"/>
    <w:rsid w:val="00F800A5"/>
    <w:rsid w:val="00F86424"/>
    <w:rsid w:val="00F90AD3"/>
    <w:rsid w:val="00F92F2F"/>
    <w:rsid w:val="00FA7965"/>
    <w:rsid w:val="00FB212A"/>
    <w:rsid w:val="00FC10B3"/>
    <w:rsid w:val="00FC19D8"/>
    <w:rsid w:val="00FE1616"/>
    <w:rsid w:val="00FF1708"/>
    <w:rsid w:val="00FF4A00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682C9"/>
  <w15:chartTrackingRefBased/>
  <w15:docId w15:val="{D0F0E483-A920-4F4E-8A1C-4E4C6AE9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6D7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312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2D3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312"/>
    <w:rPr>
      <w:lang w:val="en-ZW"/>
    </w:rPr>
  </w:style>
  <w:style w:type="paragraph" w:styleId="ListParagraph">
    <w:name w:val="List Paragraph"/>
    <w:basedOn w:val="Normal"/>
    <w:uiPriority w:val="34"/>
    <w:qFormat/>
    <w:rsid w:val="005E65EB"/>
    <w:pPr>
      <w:spacing w:after="160" w:line="25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565234"/>
    <w:pPr>
      <w:spacing w:after="0" w:line="240" w:lineRule="auto"/>
    </w:pPr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USR</cp:lastModifiedBy>
  <cp:revision>6</cp:revision>
  <cp:lastPrinted>2024-07-15T06:22:00Z</cp:lastPrinted>
  <dcterms:created xsi:type="dcterms:W3CDTF">2025-02-06T21:25:00Z</dcterms:created>
  <dcterms:modified xsi:type="dcterms:W3CDTF">2025-02-11T13:39:00Z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2995b70e3164ecc87ac364220e8a37b930f6ffffbd5391ae6af079b43034cc8e</vt:lpwstr>
  </property>
</Properties>
</file>