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7B5A2" w14:textId="312ED2ED" w:rsidR="00E63D8A" w:rsidRDefault="008A1D50" w:rsidP="00591203">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u w:val="single"/>
          <w:lang w:val="en-GB"/>
        </w:rPr>
        <w:t>REPORTABLE:</w:t>
      </w:r>
      <w:r>
        <w:rPr>
          <w:rFonts w:ascii="Times New Roman" w:eastAsia="Times New Roman" w:hAnsi="Times New Roman" w:cs="Times New Roman"/>
          <w:b/>
          <w:sz w:val="24"/>
          <w:szCs w:val="24"/>
          <w:lang w:val="en-GB"/>
        </w:rPr>
        <w:t xml:space="preserve">   (4)</w:t>
      </w:r>
    </w:p>
    <w:p w14:paraId="7D7161D4" w14:textId="77777777" w:rsidR="00407B36" w:rsidRPr="008A1D50" w:rsidRDefault="00407B36" w:rsidP="00591203">
      <w:pPr>
        <w:spacing w:after="0" w:line="240" w:lineRule="auto"/>
        <w:jc w:val="both"/>
        <w:rPr>
          <w:rFonts w:ascii="Times New Roman" w:eastAsia="Times New Roman" w:hAnsi="Times New Roman" w:cs="Times New Roman"/>
          <w:b/>
          <w:sz w:val="24"/>
          <w:szCs w:val="24"/>
          <w:lang w:val="en-GB"/>
        </w:rPr>
      </w:pPr>
    </w:p>
    <w:p w14:paraId="04A982D2" w14:textId="77777777" w:rsidR="002E60B1" w:rsidRPr="0024080C" w:rsidRDefault="002E60B1" w:rsidP="00591203">
      <w:pPr>
        <w:spacing w:after="0" w:line="240" w:lineRule="auto"/>
        <w:jc w:val="both"/>
        <w:rPr>
          <w:rFonts w:ascii="Times New Roman" w:eastAsia="Times New Roman" w:hAnsi="Times New Roman" w:cs="Times New Roman"/>
          <w:b/>
          <w:sz w:val="24"/>
          <w:szCs w:val="24"/>
          <w:lang w:val="en-GB"/>
        </w:rPr>
      </w:pPr>
    </w:p>
    <w:p w14:paraId="65B9B7EF" w14:textId="4F5C4016" w:rsidR="00225AF6" w:rsidRPr="0024080C" w:rsidRDefault="00F05FD7" w:rsidP="00591203">
      <w:pPr>
        <w:spacing w:after="0" w:line="240" w:lineRule="auto"/>
        <w:jc w:val="center"/>
        <w:rPr>
          <w:rFonts w:ascii="Times New Roman" w:eastAsia="Times New Roman" w:hAnsi="Times New Roman" w:cs="Times New Roman"/>
          <w:b/>
          <w:sz w:val="24"/>
          <w:szCs w:val="24"/>
          <w:lang w:val="en-GB"/>
        </w:rPr>
      </w:pPr>
      <w:r w:rsidRPr="0024080C">
        <w:rPr>
          <w:rFonts w:ascii="Times New Roman" w:eastAsia="Times New Roman" w:hAnsi="Times New Roman" w:cs="Times New Roman"/>
          <w:b/>
          <w:sz w:val="24"/>
          <w:szCs w:val="24"/>
          <w:lang w:val="en-GB"/>
        </w:rPr>
        <w:t xml:space="preserve">JOSHUA </w:t>
      </w:r>
      <w:r w:rsidR="00F83535" w:rsidRPr="0024080C">
        <w:rPr>
          <w:rFonts w:ascii="Times New Roman" w:eastAsia="Times New Roman" w:hAnsi="Times New Roman" w:cs="Times New Roman"/>
          <w:b/>
          <w:sz w:val="24"/>
          <w:szCs w:val="24"/>
          <w:lang w:val="en-GB"/>
        </w:rPr>
        <w:t xml:space="preserve">    JOHN     </w:t>
      </w:r>
      <w:r w:rsidRPr="0024080C">
        <w:rPr>
          <w:rFonts w:ascii="Times New Roman" w:eastAsia="Times New Roman" w:hAnsi="Times New Roman" w:cs="Times New Roman"/>
          <w:b/>
          <w:sz w:val="24"/>
          <w:szCs w:val="24"/>
          <w:lang w:val="en-GB"/>
        </w:rPr>
        <w:t>CHIRAMBWE</w:t>
      </w:r>
    </w:p>
    <w:p w14:paraId="62CD572D" w14:textId="6D738A6E" w:rsidR="00573E98" w:rsidRPr="0024080C" w:rsidRDefault="00A2424A" w:rsidP="00591203">
      <w:pPr>
        <w:spacing w:after="0" w:line="240" w:lineRule="auto"/>
        <w:jc w:val="center"/>
        <w:rPr>
          <w:rFonts w:ascii="Times New Roman" w:eastAsia="Times New Roman" w:hAnsi="Times New Roman" w:cs="Times New Roman"/>
          <w:b/>
          <w:sz w:val="24"/>
          <w:szCs w:val="24"/>
          <w:lang w:val="en-GB"/>
        </w:rPr>
      </w:pPr>
      <w:proofErr w:type="gramStart"/>
      <w:r w:rsidRPr="0024080C">
        <w:rPr>
          <w:rFonts w:ascii="Times New Roman" w:eastAsia="Times New Roman" w:hAnsi="Times New Roman" w:cs="Times New Roman"/>
          <w:b/>
          <w:sz w:val="24"/>
          <w:szCs w:val="24"/>
          <w:lang w:val="en-GB"/>
        </w:rPr>
        <w:t>v</w:t>
      </w:r>
      <w:proofErr w:type="gramEnd"/>
    </w:p>
    <w:p w14:paraId="0EB8C71B" w14:textId="218C1EA0" w:rsidR="001C6063" w:rsidRPr="0024080C" w:rsidRDefault="00E63D8A" w:rsidP="00591203">
      <w:pPr>
        <w:pStyle w:val="ListParagraph"/>
        <w:numPr>
          <w:ilvl w:val="0"/>
          <w:numId w:val="16"/>
        </w:numPr>
        <w:spacing w:after="0" w:line="240" w:lineRule="auto"/>
        <w:jc w:val="center"/>
        <w:rPr>
          <w:rFonts w:ascii="Times New Roman" w:eastAsia="Times New Roman" w:hAnsi="Times New Roman" w:cs="Times New Roman"/>
          <w:b/>
          <w:sz w:val="24"/>
          <w:szCs w:val="24"/>
          <w:lang w:val="en-GB"/>
        </w:rPr>
      </w:pPr>
      <w:r w:rsidRPr="0024080C">
        <w:rPr>
          <w:rFonts w:ascii="Times New Roman" w:eastAsia="Times New Roman" w:hAnsi="Times New Roman" w:cs="Times New Roman"/>
          <w:b/>
          <w:sz w:val="24"/>
          <w:szCs w:val="24"/>
          <w:lang w:val="en-GB"/>
        </w:rPr>
        <w:t xml:space="preserve">    </w:t>
      </w:r>
      <w:r w:rsidR="00F05FD7" w:rsidRPr="0024080C">
        <w:rPr>
          <w:rFonts w:ascii="Times New Roman" w:eastAsia="Times New Roman" w:hAnsi="Times New Roman" w:cs="Times New Roman"/>
          <w:b/>
          <w:sz w:val="24"/>
          <w:szCs w:val="24"/>
          <w:lang w:val="en-GB"/>
        </w:rPr>
        <w:t>THE     PRESIDENT     OF     THE     REPUBLIC     OF     ZIMBABWE</w:t>
      </w:r>
      <w:r w:rsidRPr="0024080C">
        <w:rPr>
          <w:rFonts w:ascii="Times New Roman" w:eastAsia="Times New Roman" w:hAnsi="Times New Roman" w:cs="Times New Roman"/>
          <w:b/>
          <w:sz w:val="24"/>
          <w:szCs w:val="24"/>
          <w:lang w:val="en-GB"/>
        </w:rPr>
        <w:t xml:space="preserve">     (2)     </w:t>
      </w:r>
      <w:r w:rsidR="00F05FD7" w:rsidRPr="0024080C">
        <w:rPr>
          <w:rFonts w:ascii="Times New Roman" w:eastAsia="Times New Roman" w:hAnsi="Times New Roman" w:cs="Times New Roman"/>
          <w:b/>
          <w:sz w:val="24"/>
          <w:szCs w:val="24"/>
          <w:lang w:val="en-GB"/>
        </w:rPr>
        <w:t>JUDICIAL     SERVICE     COMMISSION</w:t>
      </w:r>
      <w:r w:rsidRPr="0024080C">
        <w:rPr>
          <w:rFonts w:ascii="Times New Roman" w:eastAsia="Times New Roman" w:hAnsi="Times New Roman" w:cs="Times New Roman"/>
          <w:b/>
          <w:sz w:val="24"/>
          <w:szCs w:val="24"/>
          <w:lang w:val="en-GB"/>
        </w:rPr>
        <w:t xml:space="preserve">     (3)     </w:t>
      </w:r>
      <w:r w:rsidR="00F05FD7" w:rsidRPr="0024080C">
        <w:rPr>
          <w:rFonts w:ascii="Times New Roman" w:eastAsia="Times New Roman" w:hAnsi="Times New Roman" w:cs="Times New Roman"/>
          <w:b/>
          <w:sz w:val="24"/>
          <w:szCs w:val="24"/>
          <w:lang w:val="en-GB"/>
        </w:rPr>
        <w:t>CHIEF     JUSTICE     OF ZIMBABWE,     LUKE     MALABA     N.O.     (4) MINISTER     OF     JUSTICE,     LEGAL     &amp;     PARLIAMENTARY     AFFAIRS     (5)     KUMBIRAI     HODZI</w:t>
      </w:r>
    </w:p>
    <w:p w14:paraId="29F493C0" w14:textId="77777777" w:rsidR="00F83535" w:rsidRPr="0024080C" w:rsidRDefault="00F83535" w:rsidP="00F83535">
      <w:pPr>
        <w:pStyle w:val="ListParagraph"/>
        <w:spacing w:after="0" w:line="240" w:lineRule="auto"/>
        <w:ind w:left="1080"/>
        <w:rPr>
          <w:rFonts w:ascii="Times New Roman" w:eastAsia="Times New Roman" w:hAnsi="Times New Roman" w:cs="Times New Roman"/>
          <w:b/>
          <w:sz w:val="24"/>
          <w:szCs w:val="24"/>
          <w:lang w:val="en-GB"/>
        </w:rPr>
      </w:pPr>
    </w:p>
    <w:p w14:paraId="279E19C5" w14:textId="77777777" w:rsidR="008B6C78" w:rsidRPr="0024080C" w:rsidRDefault="008B6C78" w:rsidP="0059120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24080C" w:rsidRDefault="008B6C78" w:rsidP="0059120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24080C" w:rsidRDefault="008B6C78" w:rsidP="00591203">
      <w:pPr>
        <w:spacing w:after="0" w:line="240" w:lineRule="auto"/>
        <w:jc w:val="both"/>
        <w:rPr>
          <w:rFonts w:ascii="Times New Roman" w:eastAsia="Times New Roman" w:hAnsi="Times New Roman" w:cs="Times New Roman"/>
          <w:b/>
          <w:sz w:val="24"/>
          <w:szCs w:val="24"/>
          <w:lang w:val="en-GB"/>
        </w:rPr>
      </w:pPr>
    </w:p>
    <w:p w14:paraId="66E600B5" w14:textId="18A0FAD4" w:rsidR="00E543D4" w:rsidRPr="0024080C" w:rsidRDefault="00F05FD7" w:rsidP="00591203">
      <w:pPr>
        <w:spacing w:after="0" w:line="240" w:lineRule="auto"/>
        <w:jc w:val="both"/>
        <w:rPr>
          <w:rFonts w:ascii="Times New Roman" w:eastAsia="Times New Roman" w:hAnsi="Times New Roman" w:cs="Times New Roman"/>
          <w:b/>
          <w:sz w:val="24"/>
          <w:szCs w:val="24"/>
          <w:lang w:val="en-GB"/>
        </w:rPr>
      </w:pPr>
      <w:r w:rsidRPr="0024080C">
        <w:rPr>
          <w:rFonts w:ascii="Times New Roman" w:eastAsia="Times New Roman" w:hAnsi="Times New Roman" w:cs="Times New Roman"/>
          <w:b/>
          <w:sz w:val="24"/>
          <w:szCs w:val="24"/>
          <w:lang w:val="en-GB"/>
        </w:rPr>
        <w:t>CONSTITUTIONAL</w:t>
      </w:r>
      <w:r w:rsidR="00E543D4" w:rsidRPr="0024080C">
        <w:rPr>
          <w:rFonts w:ascii="Times New Roman" w:eastAsia="Times New Roman" w:hAnsi="Times New Roman" w:cs="Times New Roman"/>
          <w:b/>
          <w:sz w:val="24"/>
          <w:szCs w:val="24"/>
          <w:lang w:val="en-GB"/>
        </w:rPr>
        <w:t xml:space="preserve"> COURT OF ZIMBABWE</w:t>
      </w:r>
    </w:p>
    <w:p w14:paraId="20B60D3A" w14:textId="02D32EA4" w:rsidR="008B6C78" w:rsidRPr="0024080C" w:rsidRDefault="00695AF8" w:rsidP="00591203">
      <w:pPr>
        <w:spacing w:after="0" w:line="240" w:lineRule="auto"/>
        <w:jc w:val="both"/>
        <w:rPr>
          <w:rFonts w:ascii="Times New Roman" w:eastAsia="Times New Roman" w:hAnsi="Times New Roman" w:cs="Times New Roman"/>
          <w:b/>
          <w:sz w:val="24"/>
          <w:szCs w:val="24"/>
          <w:lang w:val="en-GB"/>
        </w:rPr>
      </w:pPr>
      <w:r w:rsidRPr="0024080C">
        <w:rPr>
          <w:rFonts w:ascii="Times New Roman" w:eastAsia="Times New Roman" w:hAnsi="Times New Roman" w:cs="Times New Roman"/>
          <w:b/>
          <w:sz w:val="24"/>
          <w:szCs w:val="24"/>
          <w:lang w:val="en-GB"/>
        </w:rPr>
        <w:t>GARWE J</w:t>
      </w:r>
      <w:r w:rsidR="00F05FD7" w:rsidRPr="0024080C">
        <w:rPr>
          <w:rFonts w:ascii="Times New Roman" w:eastAsia="Times New Roman" w:hAnsi="Times New Roman" w:cs="Times New Roman"/>
          <w:b/>
          <w:sz w:val="24"/>
          <w:szCs w:val="24"/>
          <w:lang w:val="en-GB"/>
        </w:rPr>
        <w:t>CC</w:t>
      </w:r>
      <w:r w:rsidR="00F91D9C" w:rsidRPr="0024080C">
        <w:rPr>
          <w:rFonts w:ascii="Times New Roman" w:eastAsia="Times New Roman" w:hAnsi="Times New Roman" w:cs="Times New Roman"/>
          <w:b/>
          <w:sz w:val="24"/>
          <w:szCs w:val="24"/>
          <w:lang w:val="en-GB"/>
        </w:rPr>
        <w:t xml:space="preserve">, </w:t>
      </w:r>
      <w:r w:rsidR="00F05FD7" w:rsidRPr="0024080C">
        <w:rPr>
          <w:rFonts w:ascii="Times New Roman" w:eastAsia="Times New Roman" w:hAnsi="Times New Roman" w:cs="Times New Roman"/>
          <w:b/>
          <w:sz w:val="24"/>
          <w:szCs w:val="24"/>
          <w:lang w:val="en-GB"/>
        </w:rPr>
        <w:t>MAKARAU JCC, GOWORA JCC, HLATSHWAYO JCC, PATEL JCC, MAVANGIRA JCC, BHUNU JCC, MAKONI JCC &amp; MATHONSI JCC</w:t>
      </w:r>
      <w:r w:rsidR="00F91D9C" w:rsidRPr="0024080C">
        <w:rPr>
          <w:rFonts w:ascii="Times New Roman" w:eastAsia="Times New Roman" w:hAnsi="Times New Roman" w:cs="Times New Roman"/>
          <w:b/>
          <w:sz w:val="24"/>
          <w:szCs w:val="24"/>
          <w:lang w:val="en-GB"/>
        </w:rPr>
        <w:t xml:space="preserve"> </w:t>
      </w:r>
    </w:p>
    <w:p w14:paraId="03262C03" w14:textId="1B925E9C" w:rsidR="008B6C78" w:rsidRPr="0024080C" w:rsidRDefault="008B6C78" w:rsidP="00591203">
      <w:pPr>
        <w:spacing w:after="0" w:line="24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b/>
          <w:sz w:val="24"/>
          <w:szCs w:val="24"/>
          <w:lang w:val="en-GB"/>
        </w:rPr>
        <w:t>HARARE</w:t>
      </w:r>
      <w:r w:rsidR="00C31AF0" w:rsidRPr="0024080C">
        <w:rPr>
          <w:rFonts w:ascii="Times New Roman" w:eastAsia="Times New Roman" w:hAnsi="Times New Roman" w:cs="Times New Roman"/>
          <w:b/>
          <w:sz w:val="24"/>
          <w:szCs w:val="24"/>
          <w:lang w:val="en-GB"/>
        </w:rPr>
        <w:t>:</w:t>
      </w:r>
      <w:r w:rsidR="00A67912" w:rsidRPr="0024080C">
        <w:rPr>
          <w:rFonts w:ascii="Times New Roman" w:eastAsia="Times New Roman" w:hAnsi="Times New Roman" w:cs="Times New Roman"/>
          <w:b/>
          <w:sz w:val="24"/>
          <w:szCs w:val="24"/>
          <w:lang w:val="en-GB"/>
        </w:rPr>
        <w:t xml:space="preserve"> 9 OCTOBER</w:t>
      </w:r>
      <w:r w:rsidR="00E63D8A" w:rsidRPr="0024080C">
        <w:rPr>
          <w:rFonts w:ascii="Times New Roman" w:eastAsia="Times New Roman" w:hAnsi="Times New Roman" w:cs="Times New Roman"/>
          <w:b/>
          <w:sz w:val="24"/>
          <w:szCs w:val="24"/>
          <w:lang w:val="en-GB"/>
        </w:rPr>
        <w:t xml:space="preserve"> 2019 &amp;</w:t>
      </w:r>
      <w:r w:rsidR="00C167E4" w:rsidRPr="0024080C">
        <w:rPr>
          <w:rFonts w:ascii="Times New Roman" w:eastAsia="Times New Roman" w:hAnsi="Times New Roman" w:cs="Times New Roman"/>
          <w:b/>
          <w:sz w:val="24"/>
          <w:szCs w:val="24"/>
          <w:lang w:val="en-GB"/>
        </w:rPr>
        <w:t xml:space="preserve"> </w:t>
      </w:r>
      <w:r w:rsidR="00E81D50">
        <w:rPr>
          <w:rFonts w:ascii="Times New Roman" w:eastAsia="Times New Roman" w:hAnsi="Times New Roman" w:cs="Times New Roman"/>
          <w:b/>
          <w:sz w:val="24"/>
          <w:szCs w:val="24"/>
          <w:lang w:val="en-GB"/>
        </w:rPr>
        <w:t>24 JUNE</w:t>
      </w:r>
      <w:bookmarkStart w:id="0" w:name="_GoBack"/>
      <w:bookmarkEnd w:id="0"/>
      <w:r w:rsidR="00C47923">
        <w:rPr>
          <w:rFonts w:ascii="Times New Roman" w:eastAsia="Times New Roman" w:hAnsi="Times New Roman" w:cs="Times New Roman"/>
          <w:b/>
          <w:sz w:val="24"/>
          <w:szCs w:val="24"/>
          <w:lang w:val="en-GB"/>
        </w:rPr>
        <w:t xml:space="preserve"> </w:t>
      </w:r>
      <w:r w:rsidR="00F05FD7" w:rsidRPr="0024080C">
        <w:rPr>
          <w:rFonts w:ascii="Times New Roman" w:eastAsia="Times New Roman" w:hAnsi="Times New Roman" w:cs="Times New Roman"/>
          <w:b/>
          <w:sz w:val="24"/>
          <w:szCs w:val="24"/>
          <w:lang w:val="en-GB"/>
        </w:rPr>
        <w:t>2021</w:t>
      </w:r>
      <w:r w:rsidR="00F91D9C" w:rsidRPr="0024080C">
        <w:rPr>
          <w:rFonts w:ascii="Times New Roman" w:eastAsia="Times New Roman" w:hAnsi="Times New Roman" w:cs="Times New Roman"/>
          <w:b/>
          <w:sz w:val="24"/>
          <w:szCs w:val="24"/>
          <w:lang w:val="en-GB"/>
        </w:rPr>
        <w:t xml:space="preserve"> </w:t>
      </w:r>
      <w:r w:rsidR="00241D5C" w:rsidRPr="0024080C">
        <w:rPr>
          <w:rFonts w:ascii="Times New Roman" w:eastAsia="Times New Roman" w:hAnsi="Times New Roman" w:cs="Times New Roman"/>
          <w:b/>
          <w:sz w:val="24"/>
          <w:szCs w:val="24"/>
          <w:lang w:val="en-GB"/>
        </w:rPr>
        <w:t xml:space="preserve"> </w:t>
      </w:r>
    </w:p>
    <w:p w14:paraId="6A731C92" w14:textId="77777777" w:rsidR="008B6C78" w:rsidRPr="0024080C" w:rsidRDefault="008B6C78" w:rsidP="0059120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24080C" w:rsidRDefault="00E543D4" w:rsidP="00591203">
      <w:pPr>
        <w:spacing w:after="0" w:line="480" w:lineRule="auto"/>
        <w:jc w:val="both"/>
        <w:rPr>
          <w:rFonts w:ascii="Times New Roman" w:eastAsia="Times New Roman" w:hAnsi="Times New Roman" w:cs="Times New Roman"/>
          <w:sz w:val="24"/>
          <w:szCs w:val="24"/>
          <w:lang w:val="en-GB"/>
        </w:rPr>
      </w:pPr>
    </w:p>
    <w:p w14:paraId="13EDBD79" w14:textId="77777777" w:rsidR="00E543D4" w:rsidRPr="0024080C" w:rsidRDefault="00E543D4" w:rsidP="00591203">
      <w:pPr>
        <w:spacing w:after="0" w:line="240" w:lineRule="auto"/>
        <w:jc w:val="both"/>
        <w:rPr>
          <w:rFonts w:ascii="Times New Roman" w:eastAsia="Times New Roman" w:hAnsi="Times New Roman" w:cs="Times New Roman"/>
          <w:sz w:val="24"/>
          <w:szCs w:val="24"/>
          <w:lang w:val="en-GB"/>
        </w:rPr>
      </w:pPr>
    </w:p>
    <w:p w14:paraId="228A9883" w14:textId="5622EB7E" w:rsidR="00E543D4" w:rsidRPr="0024080C" w:rsidRDefault="00E63D8A"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i/>
          <w:sz w:val="24"/>
          <w:szCs w:val="24"/>
          <w:lang w:val="en-GB"/>
        </w:rPr>
        <w:t xml:space="preserve">T. </w:t>
      </w:r>
      <w:proofErr w:type="spellStart"/>
      <w:r w:rsidRPr="0024080C">
        <w:rPr>
          <w:rFonts w:ascii="Times New Roman" w:eastAsia="Times New Roman" w:hAnsi="Times New Roman" w:cs="Times New Roman"/>
          <w:i/>
          <w:sz w:val="24"/>
          <w:szCs w:val="24"/>
          <w:lang w:val="en-GB"/>
        </w:rPr>
        <w:t>Mpofu</w:t>
      </w:r>
      <w:proofErr w:type="spellEnd"/>
      <w:r w:rsidR="00695AF8" w:rsidRPr="0024080C">
        <w:rPr>
          <w:rFonts w:ascii="Times New Roman" w:eastAsia="Times New Roman" w:hAnsi="Times New Roman" w:cs="Times New Roman"/>
          <w:sz w:val="24"/>
          <w:szCs w:val="24"/>
          <w:lang w:val="en-GB"/>
        </w:rPr>
        <w:t>, for the app</w:t>
      </w:r>
      <w:r w:rsidR="00F05FD7" w:rsidRPr="0024080C">
        <w:rPr>
          <w:rFonts w:ascii="Times New Roman" w:eastAsia="Times New Roman" w:hAnsi="Times New Roman" w:cs="Times New Roman"/>
          <w:sz w:val="24"/>
          <w:szCs w:val="24"/>
          <w:lang w:val="en-GB"/>
        </w:rPr>
        <w:t>licant</w:t>
      </w:r>
    </w:p>
    <w:p w14:paraId="3A098CFE" w14:textId="2DFBBC64" w:rsidR="00E543D4" w:rsidRPr="0024080C" w:rsidRDefault="00F05FD7"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i/>
          <w:sz w:val="24"/>
          <w:szCs w:val="24"/>
          <w:lang w:val="en-GB"/>
        </w:rPr>
        <w:t xml:space="preserve">F. </w:t>
      </w:r>
      <w:proofErr w:type="spellStart"/>
      <w:r w:rsidRPr="0024080C">
        <w:rPr>
          <w:rFonts w:ascii="Times New Roman" w:eastAsia="Times New Roman" w:hAnsi="Times New Roman" w:cs="Times New Roman"/>
          <w:i/>
          <w:sz w:val="24"/>
          <w:szCs w:val="24"/>
          <w:lang w:val="en-GB"/>
        </w:rPr>
        <w:t>Chimbaru</w:t>
      </w:r>
      <w:proofErr w:type="spellEnd"/>
      <w:r w:rsidR="00E543D4" w:rsidRPr="0024080C">
        <w:rPr>
          <w:rFonts w:ascii="Times New Roman" w:eastAsia="Times New Roman" w:hAnsi="Times New Roman" w:cs="Times New Roman"/>
          <w:sz w:val="24"/>
          <w:szCs w:val="24"/>
          <w:lang w:val="en-GB"/>
        </w:rPr>
        <w:t xml:space="preserve">, for the </w:t>
      </w:r>
      <w:r w:rsidRPr="0024080C">
        <w:rPr>
          <w:rFonts w:ascii="Times New Roman" w:eastAsia="Times New Roman" w:hAnsi="Times New Roman" w:cs="Times New Roman"/>
          <w:sz w:val="24"/>
          <w:szCs w:val="24"/>
          <w:lang w:val="en-GB"/>
        </w:rPr>
        <w:t xml:space="preserve">first </w:t>
      </w:r>
      <w:r w:rsidR="00E543D4" w:rsidRPr="0024080C">
        <w:rPr>
          <w:rFonts w:ascii="Times New Roman" w:eastAsia="Times New Roman" w:hAnsi="Times New Roman" w:cs="Times New Roman"/>
          <w:sz w:val="24"/>
          <w:szCs w:val="24"/>
          <w:lang w:val="en-GB"/>
        </w:rPr>
        <w:t>respondent</w:t>
      </w:r>
    </w:p>
    <w:p w14:paraId="2D7717E7" w14:textId="4BADCD9C" w:rsidR="00F05FD7" w:rsidRPr="0024080C" w:rsidRDefault="00F05FD7"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i/>
          <w:sz w:val="24"/>
          <w:szCs w:val="24"/>
          <w:lang w:val="en-GB"/>
        </w:rPr>
        <w:t xml:space="preserve">L. </w:t>
      </w:r>
      <w:proofErr w:type="spellStart"/>
      <w:r w:rsidRPr="0024080C">
        <w:rPr>
          <w:rFonts w:ascii="Times New Roman" w:eastAsia="Times New Roman" w:hAnsi="Times New Roman" w:cs="Times New Roman"/>
          <w:i/>
          <w:sz w:val="24"/>
          <w:szCs w:val="24"/>
          <w:lang w:val="en-GB"/>
        </w:rPr>
        <w:t>Uriri</w:t>
      </w:r>
      <w:proofErr w:type="spellEnd"/>
      <w:r w:rsidRPr="0024080C">
        <w:rPr>
          <w:rFonts w:ascii="Times New Roman" w:eastAsia="Times New Roman" w:hAnsi="Times New Roman" w:cs="Times New Roman"/>
          <w:sz w:val="24"/>
          <w:szCs w:val="24"/>
          <w:lang w:val="en-GB"/>
        </w:rPr>
        <w:t xml:space="preserve">, for the second </w:t>
      </w:r>
      <w:r w:rsidR="00DC1F81" w:rsidRPr="0024080C">
        <w:rPr>
          <w:rFonts w:ascii="Times New Roman" w:eastAsia="Times New Roman" w:hAnsi="Times New Roman" w:cs="Times New Roman"/>
          <w:sz w:val="24"/>
          <w:szCs w:val="24"/>
          <w:lang w:val="en-GB"/>
        </w:rPr>
        <w:t xml:space="preserve">and third </w:t>
      </w:r>
      <w:r w:rsidRPr="0024080C">
        <w:rPr>
          <w:rFonts w:ascii="Times New Roman" w:eastAsia="Times New Roman" w:hAnsi="Times New Roman" w:cs="Times New Roman"/>
          <w:sz w:val="24"/>
          <w:szCs w:val="24"/>
          <w:lang w:val="en-GB"/>
        </w:rPr>
        <w:t>respondent</w:t>
      </w:r>
      <w:r w:rsidR="00DC1F81" w:rsidRPr="0024080C">
        <w:rPr>
          <w:rFonts w:ascii="Times New Roman" w:eastAsia="Times New Roman" w:hAnsi="Times New Roman" w:cs="Times New Roman"/>
          <w:sz w:val="24"/>
          <w:szCs w:val="24"/>
          <w:lang w:val="en-GB"/>
        </w:rPr>
        <w:t>s</w:t>
      </w:r>
    </w:p>
    <w:p w14:paraId="04233F41" w14:textId="23FC7DA2" w:rsidR="00F05FD7" w:rsidRPr="0024080C" w:rsidRDefault="00F05FD7"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i/>
          <w:sz w:val="24"/>
          <w:szCs w:val="24"/>
          <w:lang w:val="en-GB"/>
        </w:rPr>
        <w:t xml:space="preserve">V. </w:t>
      </w:r>
      <w:proofErr w:type="spellStart"/>
      <w:r w:rsidRPr="0024080C">
        <w:rPr>
          <w:rFonts w:ascii="Times New Roman" w:eastAsia="Times New Roman" w:hAnsi="Times New Roman" w:cs="Times New Roman"/>
          <w:i/>
          <w:sz w:val="24"/>
          <w:szCs w:val="24"/>
          <w:lang w:val="en-GB"/>
        </w:rPr>
        <w:t>Mhungu</w:t>
      </w:r>
      <w:proofErr w:type="spellEnd"/>
      <w:r w:rsidRPr="0024080C">
        <w:rPr>
          <w:rFonts w:ascii="Times New Roman" w:eastAsia="Times New Roman" w:hAnsi="Times New Roman" w:cs="Times New Roman"/>
          <w:sz w:val="24"/>
          <w:szCs w:val="24"/>
          <w:lang w:val="en-GB"/>
        </w:rPr>
        <w:t>, for the fifth respondent</w:t>
      </w:r>
    </w:p>
    <w:p w14:paraId="32DA4815" w14:textId="2A5766E8" w:rsidR="00A67912" w:rsidRPr="0024080C" w:rsidRDefault="00A67912"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 xml:space="preserve">No appearance for the fourth respondent </w:t>
      </w:r>
    </w:p>
    <w:p w14:paraId="1B72B6FB" w14:textId="77777777" w:rsidR="00EA3C22" w:rsidRPr="0024080C" w:rsidRDefault="00EA3C22" w:rsidP="00591203">
      <w:pPr>
        <w:spacing w:after="0" w:line="480" w:lineRule="auto"/>
        <w:jc w:val="both"/>
        <w:rPr>
          <w:rFonts w:ascii="Times New Roman" w:eastAsia="Times New Roman" w:hAnsi="Times New Roman" w:cs="Times New Roman"/>
          <w:sz w:val="24"/>
          <w:szCs w:val="24"/>
          <w:lang w:val="en-GB"/>
        </w:rPr>
      </w:pPr>
    </w:p>
    <w:p w14:paraId="5C7ECA82" w14:textId="77777777" w:rsidR="00CB2CDA" w:rsidRPr="0024080C" w:rsidRDefault="00CB2CDA" w:rsidP="00591203">
      <w:pPr>
        <w:spacing w:after="0" w:line="480" w:lineRule="auto"/>
        <w:jc w:val="both"/>
        <w:rPr>
          <w:rFonts w:ascii="Times New Roman" w:eastAsia="Times New Roman" w:hAnsi="Times New Roman" w:cs="Times New Roman"/>
          <w:sz w:val="24"/>
          <w:szCs w:val="24"/>
          <w:lang w:val="en-GB"/>
        </w:rPr>
      </w:pPr>
    </w:p>
    <w:p w14:paraId="1AE27255" w14:textId="386EB93F" w:rsidR="00E543D4" w:rsidRPr="0024080C" w:rsidRDefault="00C95A8C" w:rsidP="00591203">
      <w:pPr>
        <w:spacing w:after="0" w:line="480" w:lineRule="auto"/>
        <w:jc w:val="both"/>
        <w:rPr>
          <w:rFonts w:ascii="Times New Roman" w:eastAsia="Times New Roman" w:hAnsi="Times New Roman" w:cs="Times New Roman"/>
          <w:b/>
          <w:sz w:val="24"/>
          <w:szCs w:val="24"/>
          <w:lang w:val="en-GB"/>
        </w:rPr>
      </w:pPr>
      <w:r w:rsidRPr="0024080C">
        <w:rPr>
          <w:rFonts w:ascii="Times New Roman" w:eastAsia="Times New Roman" w:hAnsi="Times New Roman" w:cs="Times New Roman"/>
          <w:b/>
          <w:sz w:val="24"/>
          <w:szCs w:val="24"/>
          <w:lang w:val="en-GB"/>
        </w:rPr>
        <w:t>GARWE JCC</w:t>
      </w:r>
    </w:p>
    <w:p w14:paraId="22418D0C" w14:textId="2DACF18C" w:rsidR="00602F92" w:rsidRPr="0024080C" w:rsidRDefault="00F91D9C"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w:t>
      </w:r>
      <w:r w:rsidR="0042650C" w:rsidRPr="0024080C">
        <w:rPr>
          <w:rFonts w:ascii="Times New Roman" w:eastAsia="Times New Roman" w:hAnsi="Times New Roman" w:cs="Times New Roman"/>
          <w:sz w:val="24"/>
          <w:szCs w:val="24"/>
          <w:lang w:val="en-GB"/>
        </w:rPr>
        <w:tab/>
      </w:r>
      <w:r w:rsidR="00F05FD7" w:rsidRPr="0024080C">
        <w:rPr>
          <w:rFonts w:ascii="Times New Roman" w:eastAsia="Times New Roman" w:hAnsi="Times New Roman" w:cs="Times New Roman"/>
          <w:sz w:val="24"/>
          <w:szCs w:val="24"/>
          <w:lang w:val="en-GB"/>
        </w:rPr>
        <w:t xml:space="preserve">This is an application brought in terms of s 167(2)(d) of the Constitution of Zimbabwe, as read with </w:t>
      </w:r>
      <w:proofErr w:type="spellStart"/>
      <w:r w:rsidR="00F05FD7" w:rsidRPr="0024080C">
        <w:rPr>
          <w:rFonts w:ascii="Times New Roman" w:eastAsia="Times New Roman" w:hAnsi="Times New Roman" w:cs="Times New Roman"/>
          <w:sz w:val="24"/>
          <w:szCs w:val="24"/>
          <w:lang w:val="en-GB"/>
        </w:rPr>
        <w:t>rr</w:t>
      </w:r>
      <w:proofErr w:type="spellEnd"/>
      <w:r w:rsidR="00F05FD7" w:rsidRPr="0024080C">
        <w:rPr>
          <w:rFonts w:ascii="Times New Roman" w:eastAsia="Times New Roman" w:hAnsi="Times New Roman" w:cs="Times New Roman"/>
          <w:sz w:val="24"/>
          <w:szCs w:val="24"/>
          <w:lang w:val="en-GB"/>
        </w:rPr>
        <w:t xml:space="preserve"> 21(1)(d) and 27(1) of the Constitutional Court Rules, 2016, for a declaration that the President of the Republic of Zimba</w:t>
      </w:r>
      <w:r w:rsidR="00DB1D84" w:rsidRPr="0024080C">
        <w:rPr>
          <w:rFonts w:ascii="Times New Roman" w:eastAsia="Times New Roman" w:hAnsi="Times New Roman" w:cs="Times New Roman"/>
          <w:sz w:val="24"/>
          <w:szCs w:val="24"/>
          <w:lang w:val="en-GB"/>
        </w:rPr>
        <w:t>b</w:t>
      </w:r>
      <w:r w:rsidR="00F05FD7" w:rsidRPr="0024080C">
        <w:rPr>
          <w:rFonts w:ascii="Times New Roman" w:eastAsia="Times New Roman" w:hAnsi="Times New Roman" w:cs="Times New Roman"/>
          <w:sz w:val="24"/>
          <w:szCs w:val="24"/>
          <w:lang w:val="en-GB"/>
        </w:rPr>
        <w:t>we,</w:t>
      </w:r>
      <w:r w:rsidR="00DB1D84" w:rsidRPr="0024080C">
        <w:rPr>
          <w:rFonts w:ascii="Times New Roman" w:eastAsia="Times New Roman" w:hAnsi="Times New Roman" w:cs="Times New Roman"/>
          <w:sz w:val="24"/>
          <w:szCs w:val="24"/>
          <w:lang w:val="en-GB"/>
        </w:rPr>
        <w:t xml:space="preserve"> the first respondent herein, failed to fulfil the constitutional obligation imposed upon him by s 259(3) as read with s 180 of the </w:t>
      </w:r>
      <w:r w:rsidR="00DB1D84" w:rsidRPr="0024080C">
        <w:rPr>
          <w:rFonts w:ascii="Times New Roman" w:eastAsia="Times New Roman" w:hAnsi="Times New Roman" w:cs="Times New Roman"/>
          <w:sz w:val="24"/>
          <w:szCs w:val="24"/>
          <w:lang w:val="en-GB"/>
        </w:rPr>
        <w:lastRenderedPageBreak/>
        <w:t>Constitution of Zimbabwe when he appointed the fifth respondent as the Prosecutor</w:t>
      </w:r>
      <w:r w:rsidR="00F81C42" w:rsidRPr="0024080C">
        <w:rPr>
          <w:rFonts w:ascii="Times New Roman" w:eastAsia="Times New Roman" w:hAnsi="Times New Roman" w:cs="Times New Roman"/>
          <w:sz w:val="24"/>
          <w:szCs w:val="24"/>
          <w:lang w:val="en-GB"/>
        </w:rPr>
        <w:t>-</w:t>
      </w:r>
      <w:r w:rsidR="00DB1D84" w:rsidRPr="0024080C">
        <w:rPr>
          <w:rFonts w:ascii="Times New Roman" w:eastAsia="Times New Roman" w:hAnsi="Times New Roman" w:cs="Times New Roman"/>
          <w:sz w:val="24"/>
          <w:szCs w:val="24"/>
          <w:lang w:val="en-GB"/>
        </w:rPr>
        <w:t xml:space="preserve">General of Zimbabwe.  All the respondents </w:t>
      </w:r>
      <w:r w:rsidR="00F81C42" w:rsidRPr="0024080C">
        <w:rPr>
          <w:rFonts w:ascii="Times New Roman" w:eastAsia="Times New Roman" w:hAnsi="Times New Roman" w:cs="Times New Roman"/>
          <w:sz w:val="24"/>
          <w:szCs w:val="24"/>
          <w:lang w:val="en-GB"/>
        </w:rPr>
        <w:t xml:space="preserve">have </w:t>
      </w:r>
      <w:r w:rsidR="00DB1D84" w:rsidRPr="0024080C">
        <w:rPr>
          <w:rFonts w:ascii="Times New Roman" w:eastAsia="Times New Roman" w:hAnsi="Times New Roman" w:cs="Times New Roman"/>
          <w:sz w:val="24"/>
          <w:szCs w:val="24"/>
          <w:lang w:val="en-GB"/>
        </w:rPr>
        <w:t>oppose</w:t>
      </w:r>
      <w:r w:rsidR="00F81C42" w:rsidRPr="0024080C">
        <w:rPr>
          <w:rFonts w:ascii="Times New Roman" w:eastAsia="Times New Roman" w:hAnsi="Times New Roman" w:cs="Times New Roman"/>
          <w:sz w:val="24"/>
          <w:szCs w:val="24"/>
          <w:lang w:val="en-GB"/>
        </w:rPr>
        <w:t>d</w:t>
      </w:r>
      <w:r w:rsidR="00DB1D84" w:rsidRPr="0024080C">
        <w:rPr>
          <w:rFonts w:ascii="Times New Roman" w:eastAsia="Times New Roman" w:hAnsi="Times New Roman" w:cs="Times New Roman"/>
          <w:sz w:val="24"/>
          <w:szCs w:val="24"/>
          <w:lang w:val="en-GB"/>
        </w:rPr>
        <w:t xml:space="preserve"> the application for various reasons </w:t>
      </w:r>
      <w:r w:rsidR="00F81C42" w:rsidRPr="0024080C">
        <w:rPr>
          <w:rFonts w:ascii="Times New Roman" w:eastAsia="Times New Roman" w:hAnsi="Times New Roman" w:cs="Times New Roman"/>
          <w:sz w:val="24"/>
          <w:szCs w:val="24"/>
          <w:lang w:val="en-GB"/>
        </w:rPr>
        <w:t>which will be a</w:t>
      </w:r>
      <w:r w:rsidR="00E6193F" w:rsidRPr="0024080C">
        <w:rPr>
          <w:rFonts w:ascii="Times New Roman" w:eastAsia="Times New Roman" w:hAnsi="Times New Roman" w:cs="Times New Roman"/>
          <w:sz w:val="24"/>
          <w:szCs w:val="24"/>
          <w:lang w:val="en-GB"/>
        </w:rPr>
        <w:t>rticula</w:t>
      </w:r>
      <w:r w:rsidR="00F81C42" w:rsidRPr="0024080C">
        <w:rPr>
          <w:rFonts w:ascii="Times New Roman" w:eastAsia="Times New Roman" w:hAnsi="Times New Roman" w:cs="Times New Roman"/>
          <w:sz w:val="24"/>
          <w:szCs w:val="24"/>
          <w:lang w:val="en-GB"/>
        </w:rPr>
        <w:t>t</w:t>
      </w:r>
      <w:r w:rsidR="00E6193F" w:rsidRPr="0024080C">
        <w:rPr>
          <w:rFonts w:ascii="Times New Roman" w:eastAsia="Times New Roman" w:hAnsi="Times New Roman" w:cs="Times New Roman"/>
          <w:sz w:val="24"/>
          <w:szCs w:val="24"/>
          <w:lang w:val="en-GB"/>
        </w:rPr>
        <w:t>ed</w:t>
      </w:r>
      <w:r w:rsidR="00DB1D84" w:rsidRPr="0024080C">
        <w:rPr>
          <w:rFonts w:ascii="Times New Roman" w:eastAsia="Times New Roman" w:hAnsi="Times New Roman" w:cs="Times New Roman"/>
          <w:sz w:val="24"/>
          <w:szCs w:val="24"/>
          <w:lang w:val="en-GB"/>
        </w:rPr>
        <w:t xml:space="preserve"> in the course of this judgment.</w:t>
      </w:r>
      <w:r w:rsidR="00F05FD7" w:rsidRPr="0024080C">
        <w:rPr>
          <w:rFonts w:ascii="Times New Roman" w:eastAsia="Times New Roman" w:hAnsi="Times New Roman" w:cs="Times New Roman"/>
          <w:sz w:val="24"/>
          <w:szCs w:val="24"/>
          <w:lang w:val="en-GB"/>
        </w:rPr>
        <w:t xml:space="preserve"> </w:t>
      </w:r>
    </w:p>
    <w:p w14:paraId="6AF65923" w14:textId="77777777" w:rsidR="00C30E6E" w:rsidRPr="0024080C" w:rsidRDefault="00C30E6E" w:rsidP="00591203">
      <w:pPr>
        <w:spacing w:after="0" w:line="480" w:lineRule="auto"/>
        <w:ind w:left="567" w:hanging="567"/>
        <w:jc w:val="both"/>
        <w:rPr>
          <w:rFonts w:ascii="Times New Roman" w:eastAsia="Times New Roman" w:hAnsi="Times New Roman" w:cs="Times New Roman"/>
          <w:sz w:val="24"/>
          <w:szCs w:val="24"/>
          <w:lang w:val="en-GB"/>
        </w:rPr>
      </w:pPr>
    </w:p>
    <w:p w14:paraId="19E4E02E" w14:textId="03DD40CE" w:rsidR="0066228E" w:rsidRPr="0024080C" w:rsidRDefault="00AD052F"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w:t>
      </w:r>
      <w:r w:rsidRPr="0024080C">
        <w:rPr>
          <w:rFonts w:ascii="Times New Roman" w:eastAsia="Times New Roman" w:hAnsi="Times New Roman" w:cs="Times New Roman"/>
          <w:sz w:val="24"/>
          <w:szCs w:val="24"/>
          <w:lang w:val="en-GB"/>
        </w:rPr>
        <w:tab/>
      </w:r>
      <w:r w:rsidR="00DB1D84" w:rsidRPr="0024080C">
        <w:rPr>
          <w:rFonts w:ascii="Times New Roman" w:eastAsia="Times New Roman" w:hAnsi="Times New Roman" w:cs="Times New Roman"/>
          <w:sz w:val="24"/>
          <w:szCs w:val="24"/>
          <w:lang w:val="en-GB"/>
        </w:rPr>
        <w:t>Having considered the facts of this matter and the law, I reach the conclusion that the applicant has not established that there was such a failure by the President to fulfil the constitutional obligation imposed upon him by the Constitution in appointing the fifth respondent as the Prosecutor</w:t>
      </w:r>
      <w:r w:rsidR="00F81C42" w:rsidRPr="0024080C">
        <w:rPr>
          <w:rFonts w:ascii="Times New Roman" w:eastAsia="Times New Roman" w:hAnsi="Times New Roman" w:cs="Times New Roman"/>
          <w:sz w:val="24"/>
          <w:szCs w:val="24"/>
          <w:lang w:val="en-GB"/>
        </w:rPr>
        <w:t>-</w:t>
      </w:r>
      <w:r w:rsidR="00DB1D84" w:rsidRPr="0024080C">
        <w:rPr>
          <w:rFonts w:ascii="Times New Roman" w:eastAsia="Times New Roman" w:hAnsi="Times New Roman" w:cs="Times New Roman"/>
          <w:sz w:val="24"/>
          <w:szCs w:val="24"/>
          <w:lang w:val="en-GB"/>
        </w:rPr>
        <w:t xml:space="preserve">General of Zimbabwe.  I am of the further view that this application, </w:t>
      </w:r>
      <w:r w:rsidR="00E6193F" w:rsidRPr="0024080C">
        <w:rPr>
          <w:rFonts w:ascii="Times New Roman" w:eastAsia="Times New Roman" w:hAnsi="Times New Roman" w:cs="Times New Roman"/>
          <w:sz w:val="24"/>
          <w:szCs w:val="24"/>
          <w:lang w:val="en-GB"/>
        </w:rPr>
        <w:t xml:space="preserve">largely </w:t>
      </w:r>
      <w:r w:rsidR="00DB1D84" w:rsidRPr="0024080C">
        <w:rPr>
          <w:rFonts w:ascii="Times New Roman" w:eastAsia="Times New Roman" w:hAnsi="Times New Roman" w:cs="Times New Roman"/>
          <w:sz w:val="24"/>
          <w:szCs w:val="24"/>
          <w:lang w:val="en-GB"/>
        </w:rPr>
        <w:t>predicated as it is on hearsay</w:t>
      </w:r>
      <w:r w:rsidR="00DC1F81" w:rsidRPr="0024080C">
        <w:rPr>
          <w:rFonts w:ascii="Times New Roman" w:eastAsia="Times New Roman" w:hAnsi="Times New Roman" w:cs="Times New Roman"/>
          <w:sz w:val="24"/>
          <w:szCs w:val="24"/>
          <w:lang w:val="en-GB"/>
        </w:rPr>
        <w:t xml:space="preserve"> evidence</w:t>
      </w:r>
      <w:r w:rsidR="00DB1D84" w:rsidRPr="0024080C">
        <w:rPr>
          <w:rFonts w:ascii="Times New Roman" w:eastAsia="Times New Roman" w:hAnsi="Times New Roman" w:cs="Times New Roman"/>
          <w:sz w:val="24"/>
          <w:szCs w:val="24"/>
          <w:lang w:val="en-GB"/>
        </w:rPr>
        <w:t xml:space="preserve">, </w:t>
      </w:r>
      <w:proofErr w:type="gramStart"/>
      <w:r w:rsidR="00DB1D84" w:rsidRPr="0024080C">
        <w:rPr>
          <w:rFonts w:ascii="Times New Roman" w:eastAsia="Times New Roman" w:hAnsi="Times New Roman" w:cs="Times New Roman"/>
          <w:sz w:val="24"/>
          <w:szCs w:val="24"/>
          <w:lang w:val="en-GB"/>
        </w:rPr>
        <w:t>could</w:t>
      </w:r>
      <w:proofErr w:type="gramEnd"/>
      <w:r w:rsidR="00DB1D84" w:rsidRPr="0024080C">
        <w:rPr>
          <w:rFonts w:ascii="Times New Roman" w:eastAsia="Times New Roman" w:hAnsi="Times New Roman" w:cs="Times New Roman"/>
          <w:sz w:val="24"/>
          <w:szCs w:val="24"/>
          <w:lang w:val="en-GB"/>
        </w:rPr>
        <w:t xml:space="preserve"> not have been expected by the applicant to succeed.  </w:t>
      </w:r>
      <w:r w:rsidR="00F81C42" w:rsidRPr="0024080C">
        <w:rPr>
          <w:rFonts w:ascii="Times New Roman" w:eastAsia="Times New Roman" w:hAnsi="Times New Roman" w:cs="Times New Roman"/>
          <w:sz w:val="24"/>
          <w:szCs w:val="24"/>
          <w:lang w:val="en-GB"/>
        </w:rPr>
        <w:t>Unsubstantiated allegation</w:t>
      </w:r>
      <w:r w:rsidR="00DC1F81" w:rsidRPr="0024080C">
        <w:rPr>
          <w:rFonts w:ascii="Times New Roman" w:eastAsia="Times New Roman" w:hAnsi="Times New Roman" w:cs="Times New Roman"/>
          <w:sz w:val="24"/>
          <w:szCs w:val="24"/>
          <w:lang w:val="en-GB"/>
        </w:rPr>
        <w:t>s</w:t>
      </w:r>
      <w:r w:rsidR="00F81C42" w:rsidRPr="0024080C">
        <w:rPr>
          <w:rFonts w:ascii="Times New Roman" w:eastAsia="Times New Roman" w:hAnsi="Times New Roman" w:cs="Times New Roman"/>
          <w:sz w:val="24"/>
          <w:szCs w:val="24"/>
          <w:lang w:val="en-GB"/>
        </w:rPr>
        <w:t xml:space="preserve"> of impropriety, based on the same hearsay, have been made against the President of the Republic of Zimbabwe, the Judicial Service Commission and the Chief Justice. Consequently the application fal</w:t>
      </w:r>
      <w:r w:rsidR="00DB1D84" w:rsidRPr="0024080C">
        <w:rPr>
          <w:rFonts w:ascii="Times New Roman" w:eastAsia="Times New Roman" w:hAnsi="Times New Roman" w:cs="Times New Roman"/>
          <w:sz w:val="24"/>
          <w:szCs w:val="24"/>
          <w:lang w:val="en-GB"/>
        </w:rPr>
        <w:t>ls to be dismissed with an order of costs on the ordinary scale.  The reasons for this conclusion follow</w:t>
      </w:r>
      <w:r w:rsidR="00DC1F81" w:rsidRPr="0024080C">
        <w:rPr>
          <w:rFonts w:ascii="Times New Roman" w:eastAsia="Times New Roman" w:hAnsi="Times New Roman" w:cs="Times New Roman"/>
          <w:sz w:val="24"/>
          <w:szCs w:val="24"/>
          <w:lang w:val="en-GB"/>
        </w:rPr>
        <w:t xml:space="preserve"> in due course</w:t>
      </w:r>
      <w:r w:rsidR="00DB1D84" w:rsidRPr="0024080C">
        <w:rPr>
          <w:rFonts w:ascii="Times New Roman" w:eastAsia="Times New Roman" w:hAnsi="Times New Roman" w:cs="Times New Roman"/>
          <w:sz w:val="24"/>
          <w:szCs w:val="24"/>
          <w:lang w:val="en-GB"/>
        </w:rPr>
        <w:t>.</w:t>
      </w:r>
    </w:p>
    <w:p w14:paraId="1C9789D6" w14:textId="7C8FA2CB" w:rsidR="00602F92" w:rsidRPr="0024080C" w:rsidRDefault="00602F92" w:rsidP="00591203">
      <w:pPr>
        <w:spacing w:after="0" w:line="480" w:lineRule="auto"/>
        <w:jc w:val="both"/>
        <w:rPr>
          <w:rFonts w:ascii="Times New Roman" w:eastAsia="Times New Roman" w:hAnsi="Times New Roman" w:cs="Times New Roman"/>
          <w:sz w:val="24"/>
          <w:szCs w:val="24"/>
          <w:lang w:val="en-GB"/>
        </w:rPr>
      </w:pPr>
    </w:p>
    <w:p w14:paraId="520DD135" w14:textId="7C8A957D" w:rsidR="003E0B30" w:rsidRPr="0024080C" w:rsidRDefault="00DB1D84" w:rsidP="00591203">
      <w:pPr>
        <w:spacing w:after="0" w:line="480" w:lineRule="auto"/>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 xml:space="preserve">FACTUAL </w:t>
      </w:r>
      <w:r w:rsidR="003E0B30" w:rsidRPr="0024080C">
        <w:rPr>
          <w:rFonts w:ascii="Times New Roman" w:eastAsia="Times New Roman" w:hAnsi="Times New Roman" w:cs="Times New Roman"/>
          <w:i/>
          <w:sz w:val="24"/>
          <w:szCs w:val="24"/>
          <w:lang w:val="en-GB"/>
        </w:rPr>
        <w:t>BACKGROUND</w:t>
      </w:r>
      <w:r w:rsidRPr="0024080C">
        <w:rPr>
          <w:rFonts w:ascii="Times New Roman" w:eastAsia="Times New Roman" w:hAnsi="Times New Roman" w:cs="Times New Roman"/>
          <w:i/>
          <w:sz w:val="24"/>
          <w:szCs w:val="24"/>
          <w:lang w:val="en-GB"/>
        </w:rPr>
        <w:t xml:space="preserve"> </w:t>
      </w:r>
    </w:p>
    <w:p w14:paraId="2D652D99" w14:textId="0901B19F" w:rsidR="00602F92" w:rsidRPr="0024080C" w:rsidRDefault="00602F92"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[3]</w:t>
      </w:r>
      <w:r w:rsidRPr="0024080C">
        <w:rPr>
          <w:rFonts w:ascii="Times New Roman" w:eastAsia="Times New Roman" w:hAnsi="Times New Roman" w:cs="Times New Roman"/>
          <w:sz w:val="24"/>
          <w:szCs w:val="24"/>
          <w:lang w:val="en-GB"/>
        </w:rPr>
        <w:tab/>
      </w:r>
      <w:r w:rsidR="005A1CA2" w:rsidRPr="0024080C">
        <w:rPr>
          <w:rFonts w:ascii="Times New Roman" w:eastAsia="Times New Roman" w:hAnsi="Times New Roman" w:cs="Times New Roman"/>
          <w:sz w:val="24"/>
          <w:szCs w:val="24"/>
          <w:lang w:val="en-GB"/>
        </w:rPr>
        <w:t>So</w:t>
      </w:r>
      <w:r w:rsidR="00C77A81" w:rsidRPr="0024080C">
        <w:rPr>
          <w:rFonts w:ascii="Times New Roman" w:eastAsia="Times New Roman" w:hAnsi="Times New Roman" w:cs="Times New Roman"/>
          <w:sz w:val="24"/>
          <w:szCs w:val="24"/>
          <w:lang w:val="en-GB"/>
        </w:rPr>
        <w:t>meti</w:t>
      </w:r>
      <w:r w:rsidR="005A1CA2" w:rsidRPr="0024080C">
        <w:rPr>
          <w:rFonts w:ascii="Times New Roman" w:eastAsia="Times New Roman" w:hAnsi="Times New Roman" w:cs="Times New Roman"/>
          <w:sz w:val="24"/>
          <w:szCs w:val="24"/>
          <w:lang w:val="en-GB"/>
        </w:rPr>
        <w:t>me during</w:t>
      </w:r>
      <w:r w:rsidR="00C77A81" w:rsidRPr="0024080C">
        <w:rPr>
          <w:rFonts w:ascii="Times New Roman" w:eastAsia="Times New Roman" w:hAnsi="Times New Roman" w:cs="Times New Roman"/>
          <w:sz w:val="24"/>
          <w:szCs w:val="24"/>
          <w:lang w:val="en-GB"/>
        </w:rPr>
        <w:t xml:space="preserve"> the course of 2018, a vacancy arose </w:t>
      </w:r>
      <w:r w:rsidR="0038439E" w:rsidRPr="0024080C">
        <w:rPr>
          <w:rFonts w:ascii="Times New Roman" w:eastAsia="Times New Roman" w:hAnsi="Times New Roman" w:cs="Times New Roman"/>
          <w:sz w:val="24"/>
          <w:szCs w:val="24"/>
          <w:lang w:val="en-GB"/>
        </w:rPr>
        <w:t>in the office of the Prosecutor</w:t>
      </w:r>
      <w:r w:rsidR="00C77A81" w:rsidRPr="0024080C">
        <w:rPr>
          <w:rFonts w:ascii="Times New Roman" w:eastAsia="Times New Roman" w:hAnsi="Times New Roman" w:cs="Times New Roman"/>
          <w:sz w:val="24"/>
          <w:szCs w:val="24"/>
          <w:lang w:val="en-GB"/>
        </w:rPr>
        <w:t>–General of Zimbabwe.  Acting in terms of s 259 (3) as read with s 180 (4) (a) and (b) of the Constitution, the Judicial Service Commission, the second respondent herein, advertised the position and invited the President and members of the public to nominate suitably qualified person</w:t>
      </w:r>
      <w:r w:rsidR="00DC1F81" w:rsidRPr="0024080C">
        <w:rPr>
          <w:rFonts w:ascii="Times New Roman" w:eastAsia="Times New Roman" w:hAnsi="Times New Roman" w:cs="Times New Roman"/>
          <w:sz w:val="24"/>
          <w:szCs w:val="24"/>
          <w:lang w:val="en-GB"/>
        </w:rPr>
        <w:t>s</w:t>
      </w:r>
      <w:r w:rsidR="00C77A81" w:rsidRPr="0024080C">
        <w:rPr>
          <w:rFonts w:ascii="Times New Roman" w:eastAsia="Times New Roman" w:hAnsi="Times New Roman" w:cs="Times New Roman"/>
          <w:sz w:val="24"/>
          <w:szCs w:val="24"/>
          <w:lang w:val="en-GB"/>
        </w:rPr>
        <w:t xml:space="preserve"> to fill the position.  Pursuant to the </w:t>
      </w:r>
      <w:r w:rsidR="008768C5" w:rsidRPr="0024080C">
        <w:rPr>
          <w:rFonts w:ascii="Times New Roman" w:eastAsia="Times New Roman" w:hAnsi="Times New Roman" w:cs="Times New Roman"/>
          <w:sz w:val="24"/>
          <w:szCs w:val="24"/>
          <w:lang w:val="en-GB"/>
        </w:rPr>
        <w:t>advertisement</w:t>
      </w:r>
      <w:r w:rsidR="00C77A81" w:rsidRPr="0024080C">
        <w:rPr>
          <w:rFonts w:ascii="Times New Roman" w:eastAsia="Times New Roman" w:hAnsi="Times New Roman" w:cs="Times New Roman"/>
          <w:sz w:val="24"/>
          <w:szCs w:val="24"/>
          <w:lang w:val="en-GB"/>
        </w:rPr>
        <w:t>, the Judicial Service Commission received a total of eleven nomination</w:t>
      </w:r>
      <w:r w:rsidR="00F81C42" w:rsidRPr="0024080C">
        <w:rPr>
          <w:rFonts w:ascii="Times New Roman" w:eastAsia="Times New Roman" w:hAnsi="Times New Roman" w:cs="Times New Roman"/>
          <w:sz w:val="24"/>
          <w:szCs w:val="24"/>
          <w:lang w:val="en-GB"/>
        </w:rPr>
        <w:t>s</w:t>
      </w:r>
      <w:r w:rsidR="00C77A81" w:rsidRPr="0024080C">
        <w:rPr>
          <w:rFonts w:ascii="Times New Roman" w:eastAsia="Times New Roman" w:hAnsi="Times New Roman" w:cs="Times New Roman"/>
          <w:sz w:val="24"/>
          <w:szCs w:val="24"/>
          <w:lang w:val="en-GB"/>
        </w:rPr>
        <w:t xml:space="preserve"> to fill the position.  It is common cause that the name </w:t>
      </w:r>
      <w:r w:rsidR="00C77A81" w:rsidRPr="0024080C">
        <w:rPr>
          <w:rFonts w:ascii="Times New Roman" w:eastAsia="Times New Roman" w:hAnsi="Times New Roman" w:cs="Times New Roman"/>
          <w:sz w:val="24"/>
          <w:szCs w:val="24"/>
          <w:lang w:val="en-GB"/>
        </w:rPr>
        <w:lastRenderedPageBreak/>
        <w:t xml:space="preserve">of the fifth respondent, </w:t>
      </w:r>
      <w:proofErr w:type="spellStart"/>
      <w:r w:rsidR="00C77A81" w:rsidRPr="0024080C">
        <w:rPr>
          <w:rFonts w:ascii="Times New Roman" w:eastAsia="Times New Roman" w:hAnsi="Times New Roman" w:cs="Times New Roman"/>
          <w:sz w:val="24"/>
          <w:szCs w:val="24"/>
          <w:lang w:val="en-GB"/>
        </w:rPr>
        <w:t>Kumbirai</w:t>
      </w:r>
      <w:proofErr w:type="spellEnd"/>
      <w:r w:rsidR="00C77A81" w:rsidRPr="0024080C">
        <w:rPr>
          <w:rFonts w:ascii="Times New Roman" w:eastAsia="Times New Roman" w:hAnsi="Times New Roman" w:cs="Times New Roman"/>
          <w:sz w:val="24"/>
          <w:szCs w:val="24"/>
          <w:lang w:val="en-GB"/>
        </w:rPr>
        <w:t xml:space="preserve"> </w:t>
      </w:r>
      <w:proofErr w:type="spellStart"/>
      <w:r w:rsidR="00C77A81" w:rsidRPr="0024080C">
        <w:rPr>
          <w:rFonts w:ascii="Times New Roman" w:eastAsia="Times New Roman" w:hAnsi="Times New Roman" w:cs="Times New Roman"/>
          <w:sz w:val="24"/>
          <w:szCs w:val="24"/>
          <w:lang w:val="en-GB"/>
        </w:rPr>
        <w:t>Hodzi</w:t>
      </w:r>
      <w:proofErr w:type="spellEnd"/>
      <w:r w:rsidR="00C77A81" w:rsidRPr="0024080C">
        <w:rPr>
          <w:rFonts w:ascii="Times New Roman" w:eastAsia="Times New Roman" w:hAnsi="Times New Roman" w:cs="Times New Roman"/>
          <w:sz w:val="24"/>
          <w:szCs w:val="24"/>
          <w:lang w:val="en-GB"/>
        </w:rPr>
        <w:t xml:space="preserve">, was one of those received by the Judicial Service Commission. </w:t>
      </w:r>
      <w:r w:rsidR="005A1CA2" w:rsidRPr="0024080C">
        <w:rPr>
          <w:rFonts w:ascii="Times New Roman" w:eastAsia="Times New Roman" w:hAnsi="Times New Roman" w:cs="Times New Roman"/>
          <w:sz w:val="24"/>
          <w:szCs w:val="24"/>
          <w:lang w:val="en-GB"/>
        </w:rPr>
        <w:t xml:space="preserve"> </w:t>
      </w:r>
    </w:p>
    <w:p w14:paraId="2709BBF1" w14:textId="38D4852C" w:rsidR="00CA18CF" w:rsidRDefault="00C25E40"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[4]</w:t>
      </w:r>
      <w:r w:rsidRPr="0024080C">
        <w:rPr>
          <w:rFonts w:ascii="Times New Roman" w:eastAsia="Times New Roman" w:hAnsi="Times New Roman" w:cs="Times New Roman"/>
          <w:sz w:val="24"/>
          <w:szCs w:val="24"/>
          <w:lang w:val="en-GB"/>
        </w:rPr>
        <w:tab/>
      </w:r>
      <w:r w:rsidR="00C77A81" w:rsidRPr="0024080C">
        <w:rPr>
          <w:rFonts w:ascii="Times New Roman" w:eastAsia="Times New Roman" w:hAnsi="Times New Roman" w:cs="Times New Roman"/>
          <w:sz w:val="24"/>
          <w:szCs w:val="24"/>
          <w:lang w:val="en-GB"/>
        </w:rPr>
        <w:t>On 1 November 2018, the Judicial Service Commission conducted public interviews in terms of s 180(4</w:t>
      </w:r>
      <w:proofErr w:type="gramStart"/>
      <w:r w:rsidR="00C77A81" w:rsidRPr="0024080C">
        <w:rPr>
          <w:rFonts w:ascii="Times New Roman" w:eastAsia="Times New Roman" w:hAnsi="Times New Roman" w:cs="Times New Roman"/>
          <w:sz w:val="24"/>
          <w:szCs w:val="24"/>
          <w:lang w:val="en-GB"/>
        </w:rPr>
        <w:t>)(</w:t>
      </w:r>
      <w:proofErr w:type="gramEnd"/>
      <w:r w:rsidR="00C77A81" w:rsidRPr="0024080C">
        <w:rPr>
          <w:rFonts w:ascii="Times New Roman" w:eastAsia="Times New Roman" w:hAnsi="Times New Roman" w:cs="Times New Roman"/>
          <w:sz w:val="24"/>
          <w:szCs w:val="24"/>
          <w:lang w:val="en-GB"/>
        </w:rPr>
        <w:t>c) to fill the vacancy.  After conducting the public interviews, the commissioners of the Judicial Service Commission deliberated on the matter after which they prepared a list of three nominees they considered were qualified for appointment to the position.  The list was in due course submitted to the President who advised</w:t>
      </w:r>
      <w:r w:rsidR="00156FCA" w:rsidRPr="0024080C">
        <w:rPr>
          <w:rFonts w:ascii="Times New Roman" w:eastAsia="Times New Roman" w:hAnsi="Times New Roman" w:cs="Times New Roman"/>
          <w:sz w:val="24"/>
          <w:szCs w:val="24"/>
          <w:lang w:val="en-GB"/>
        </w:rPr>
        <w:t xml:space="preserve"> the Judicial Service Commission that he did not consider any of the names on the list to be suitable for appointment to the position and concomitantly called upon the Judicial Service Commission to submit a further list of three qualified persons.</w:t>
      </w:r>
    </w:p>
    <w:p w14:paraId="2107DA9C" w14:textId="77777777" w:rsidR="008768C5" w:rsidRPr="0024080C" w:rsidRDefault="008768C5" w:rsidP="00591203">
      <w:pPr>
        <w:spacing w:after="0" w:line="480" w:lineRule="auto"/>
        <w:jc w:val="both"/>
        <w:rPr>
          <w:rFonts w:ascii="Times New Roman" w:eastAsia="Times New Roman" w:hAnsi="Times New Roman" w:cs="Times New Roman"/>
          <w:sz w:val="24"/>
          <w:szCs w:val="24"/>
          <w:lang w:val="en-GB"/>
        </w:rPr>
      </w:pPr>
    </w:p>
    <w:p w14:paraId="758CDE2A" w14:textId="630535B9" w:rsidR="005E396E" w:rsidRPr="0024080C" w:rsidRDefault="007C3D50"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[5]</w:t>
      </w:r>
      <w:r w:rsidRPr="0024080C">
        <w:rPr>
          <w:rFonts w:ascii="Times New Roman" w:eastAsia="Times New Roman" w:hAnsi="Times New Roman" w:cs="Times New Roman"/>
          <w:sz w:val="24"/>
          <w:szCs w:val="24"/>
          <w:lang w:val="en-GB"/>
        </w:rPr>
        <w:tab/>
      </w:r>
      <w:r w:rsidR="005E396E" w:rsidRPr="0024080C">
        <w:rPr>
          <w:rFonts w:ascii="Times New Roman" w:eastAsia="Times New Roman" w:hAnsi="Times New Roman" w:cs="Times New Roman"/>
          <w:sz w:val="24"/>
          <w:szCs w:val="24"/>
          <w:lang w:val="en-GB"/>
        </w:rPr>
        <w:t xml:space="preserve"> </w:t>
      </w:r>
      <w:r w:rsidR="00885FE8" w:rsidRPr="0024080C">
        <w:rPr>
          <w:rFonts w:ascii="Times New Roman" w:eastAsia="Times New Roman" w:hAnsi="Times New Roman" w:cs="Times New Roman"/>
          <w:sz w:val="24"/>
          <w:szCs w:val="24"/>
          <w:lang w:val="en-GB"/>
        </w:rPr>
        <w:t xml:space="preserve">In due course the Judicial </w:t>
      </w:r>
      <w:r w:rsidR="002F3658" w:rsidRPr="0024080C">
        <w:rPr>
          <w:rFonts w:ascii="Times New Roman" w:eastAsia="Times New Roman" w:hAnsi="Times New Roman" w:cs="Times New Roman"/>
          <w:sz w:val="24"/>
          <w:szCs w:val="24"/>
          <w:lang w:val="en-GB"/>
        </w:rPr>
        <w:t xml:space="preserve">Service Commission prepared a further list of three qualified persons and submitted </w:t>
      </w:r>
      <w:r w:rsidR="00CE537D" w:rsidRPr="0024080C">
        <w:rPr>
          <w:rFonts w:ascii="Times New Roman" w:eastAsia="Times New Roman" w:hAnsi="Times New Roman" w:cs="Times New Roman"/>
          <w:sz w:val="24"/>
          <w:szCs w:val="24"/>
          <w:lang w:val="en-GB"/>
        </w:rPr>
        <w:t xml:space="preserve">the same to the President.  On 22 January 2019 the President appointed the fifth respondent </w:t>
      </w:r>
      <w:r w:rsidR="0038439E" w:rsidRPr="0024080C">
        <w:rPr>
          <w:rFonts w:ascii="Times New Roman" w:eastAsia="Times New Roman" w:hAnsi="Times New Roman" w:cs="Times New Roman"/>
          <w:sz w:val="24"/>
          <w:szCs w:val="24"/>
          <w:lang w:val="en-GB"/>
        </w:rPr>
        <w:t>to the office of Prosecutor</w:t>
      </w:r>
      <w:r w:rsidR="00CE537D" w:rsidRPr="0024080C">
        <w:rPr>
          <w:rFonts w:ascii="Times New Roman" w:eastAsia="Times New Roman" w:hAnsi="Times New Roman" w:cs="Times New Roman"/>
          <w:sz w:val="24"/>
          <w:szCs w:val="24"/>
          <w:lang w:val="en-GB"/>
        </w:rPr>
        <w:t xml:space="preserve">–General of Zimbabwe.  Aggrieved by the appointment, the applicant filed the present application on 7 February 2019, alleging, amongst other things, that the President had failed to fulfil his constitutional obligation to make an appointment that was consistent with </w:t>
      </w:r>
      <w:proofErr w:type="spellStart"/>
      <w:r w:rsidR="00CE537D" w:rsidRPr="0024080C">
        <w:rPr>
          <w:rFonts w:ascii="Times New Roman" w:eastAsia="Times New Roman" w:hAnsi="Times New Roman" w:cs="Times New Roman"/>
          <w:sz w:val="24"/>
          <w:szCs w:val="24"/>
          <w:lang w:val="en-GB"/>
        </w:rPr>
        <w:t>ss</w:t>
      </w:r>
      <w:proofErr w:type="spellEnd"/>
      <w:r w:rsidR="00CE537D" w:rsidRPr="0024080C">
        <w:rPr>
          <w:rFonts w:ascii="Times New Roman" w:eastAsia="Times New Roman" w:hAnsi="Times New Roman" w:cs="Times New Roman"/>
          <w:sz w:val="24"/>
          <w:szCs w:val="24"/>
          <w:lang w:val="en-GB"/>
        </w:rPr>
        <w:t xml:space="preserve"> 259(3) and 180 of the Constitution.</w:t>
      </w:r>
    </w:p>
    <w:p w14:paraId="0CE21B8B" w14:textId="77777777" w:rsidR="007C3D50" w:rsidRPr="0024080C" w:rsidRDefault="007C3D50" w:rsidP="00591203">
      <w:pPr>
        <w:spacing w:after="0" w:line="480" w:lineRule="auto"/>
        <w:jc w:val="both"/>
        <w:rPr>
          <w:rFonts w:ascii="Times New Roman" w:eastAsia="Times New Roman" w:hAnsi="Times New Roman" w:cs="Times New Roman"/>
          <w:sz w:val="24"/>
          <w:szCs w:val="24"/>
          <w:lang w:val="en-GB"/>
        </w:rPr>
      </w:pPr>
    </w:p>
    <w:p w14:paraId="4AD9E88E" w14:textId="69A218DE" w:rsidR="00CE537D" w:rsidRPr="0024080C" w:rsidRDefault="00CE537D" w:rsidP="00591203">
      <w:pPr>
        <w:spacing w:after="0" w:line="480" w:lineRule="auto"/>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APPLICANT’S CASE BEFORE THIS COURT</w:t>
      </w:r>
    </w:p>
    <w:p w14:paraId="33FB2DC2" w14:textId="2BA756CB" w:rsidR="00885FE8" w:rsidRPr="0024080C" w:rsidRDefault="007C3D50"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[6]</w:t>
      </w:r>
      <w:r w:rsidRPr="0024080C">
        <w:rPr>
          <w:rFonts w:ascii="Times New Roman" w:eastAsia="Times New Roman" w:hAnsi="Times New Roman" w:cs="Times New Roman"/>
          <w:sz w:val="24"/>
          <w:szCs w:val="24"/>
          <w:lang w:val="en-GB"/>
        </w:rPr>
        <w:tab/>
      </w:r>
      <w:r w:rsidR="00CE537D" w:rsidRPr="0024080C">
        <w:rPr>
          <w:rFonts w:ascii="Times New Roman" w:eastAsia="Times New Roman" w:hAnsi="Times New Roman" w:cs="Times New Roman"/>
          <w:sz w:val="24"/>
          <w:szCs w:val="24"/>
          <w:lang w:val="en-GB"/>
        </w:rPr>
        <w:t>The applicant</w:t>
      </w:r>
      <w:r w:rsidR="00DF0E51" w:rsidRPr="0024080C">
        <w:rPr>
          <w:rFonts w:ascii="Times New Roman" w:eastAsia="Times New Roman" w:hAnsi="Times New Roman" w:cs="Times New Roman"/>
          <w:sz w:val="24"/>
          <w:szCs w:val="24"/>
          <w:lang w:val="en-GB"/>
        </w:rPr>
        <w:t>’s</w:t>
      </w:r>
      <w:r w:rsidR="00CE537D" w:rsidRPr="0024080C">
        <w:rPr>
          <w:rFonts w:ascii="Times New Roman" w:eastAsia="Times New Roman" w:hAnsi="Times New Roman" w:cs="Times New Roman"/>
          <w:sz w:val="24"/>
          <w:szCs w:val="24"/>
          <w:lang w:val="en-GB"/>
        </w:rPr>
        <w:t xml:space="preserve"> case is not based on his personal knowledge but </w:t>
      </w:r>
      <w:r w:rsidR="0038439E" w:rsidRPr="0024080C">
        <w:rPr>
          <w:rFonts w:ascii="Times New Roman" w:eastAsia="Times New Roman" w:hAnsi="Times New Roman" w:cs="Times New Roman"/>
          <w:sz w:val="24"/>
          <w:szCs w:val="24"/>
          <w:lang w:val="en-GB"/>
        </w:rPr>
        <w:t>on</w:t>
      </w:r>
      <w:r w:rsidR="00CE537D" w:rsidRPr="0024080C">
        <w:rPr>
          <w:rFonts w:ascii="Times New Roman" w:eastAsia="Times New Roman" w:hAnsi="Times New Roman" w:cs="Times New Roman"/>
          <w:sz w:val="24"/>
          <w:szCs w:val="24"/>
          <w:lang w:val="en-GB"/>
        </w:rPr>
        <w:t xml:space="preserve"> information “from some of the commissioners who have been reluctant to file affidavits in support of the application”.  Going by that information, the applicant </w:t>
      </w:r>
      <w:r w:rsidR="00A67912" w:rsidRPr="0024080C">
        <w:rPr>
          <w:rFonts w:ascii="Times New Roman" w:eastAsia="Times New Roman" w:hAnsi="Times New Roman" w:cs="Times New Roman"/>
          <w:sz w:val="24"/>
          <w:szCs w:val="24"/>
          <w:lang w:val="en-GB"/>
        </w:rPr>
        <w:t xml:space="preserve">says he </w:t>
      </w:r>
      <w:r w:rsidR="00CE537D" w:rsidRPr="0024080C">
        <w:rPr>
          <w:rFonts w:ascii="Times New Roman" w:eastAsia="Times New Roman" w:hAnsi="Times New Roman" w:cs="Times New Roman"/>
          <w:sz w:val="24"/>
          <w:szCs w:val="24"/>
          <w:lang w:val="en-GB"/>
        </w:rPr>
        <w:t xml:space="preserve">became aware that the fifth respondent had performed so badly during the interviews that at the end of the process </w:t>
      </w:r>
      <w:r w:rsidR="00F81C42" w:rsidRPr="0024080C">
        <w:rPr>
          <w:rFonts w:ascii="Times New Roman" w:eastAsia="Times New Roman" w:hAnsi="Times New Roman" w:cs="Times New Roman"/>
          <w:sz w:val="24"/>
          <w:szCs w:val="24"/>
          <w:lang w:val="en-GB"/>
        </w:rPr>
        <w:t>“</w:t>
      </w:r>
      <w:r w:rsidR="00CE537D" w:rsidRPr="0024080C">
        <w:rPr>
          <w:rFonts w:ascii="Times New Roman" w:eastAsia="Times New Roman" w:hAnsi="Times New Roman" w:cs="Times New Roman"/>
          <w:sz w:val="24"/>
          <w:szCs w:val="24"/>
          <w:lang w:val="en-GB"/>
        </w:rPr>
        <w:t xml:space="preserve">he </w:t>
      </w:r>
      <w:r w:rsidR="00CE537D" w:rsidRPr="0024080C">
        <w:rPr>
          <w:rFonts w:ascii="Times New Roman" w:eastAsia="Times New Roman" w:hAnsi="Times New Roman" w:cs="Times New Roman"/>
          <w:sz w:val="24"/>
          <w:szCs w:val="24"/>
          <w:lang w:val="en-GB"/>
        </w:rPr>
        <w:lastRenderedPageBreak/>
        <w:t>sat at the bottom of the list</w:t>
      </w:r>
      <w:r w:rsidR="00F81C42" w:rsidRPr="0024080C">
        <w:rPr>
          <w:rFonts w:ascii="Times New Roman" w:eastAsia="Times New Roman" w:hAnsi="Times New Roman" w:cs="Times New Roman"/>
          <w:sz w:val="24"/>
          <w:szCs w:val="24"/>
          <w:lang w:val="en-GB"/>
        </w:rPr>
        <w:t>”</w:t>
      </w:r>
      <w:r w:rsidR="00CE537D" w:rsidRPr="0024080C">
        <w:rPr>
          <w:rFonts w:ascii="Times New Roman" w:eastAsia="Times New Roman" w:hAnsi="Times New Roman" w:cs="Times New Roman"/>
          <w:sz w:val="24"/>
          <w:szCs w:val="24"/>
          <w:lang w:val="en-GB"/>
        </w:rPr>
        <w:t>.  He allegedly did not make it to the top six of those who had been interviewed.</w:t>
      </w:r>
    </w:p>
    <w:p w14:paraId="28E5B8BB" w14:textId="455A4ED7" w:rsidR="003D068E" w:rsidRPr="0024080C" w:rsidRDefault="003C52FE"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 xml:space="preserve"> </w:t>
      </w:r>
      <w:r w:rsidR="00A54DE3" w:rsidRPr="0024080C">
        <w:rPr>
          <w:rFonts w:ascii="Times New Roman" w:eastAsia="Times New Roman" w:hAnsi="Times New Roman" w:cs="Times New Roman"/>
          <w:sz w:val="24"/>
          <w:szCs w:val="24"/>
          <w:lang w:val="en-GB"/>
        </w:rPr>
        <w:t>[7]</w:t>
      </w:r>
      <w:r w:rsidR="009511EB" w:rsidRPr="0024080C">
        <w:rPr>
          <w:rFonts w:ascii="Times New Roman" w:eastAsia="Times New Roman" w:hAnsi="Times New Roman" w:cs="Times New Roman"/>
          <w:sz w:val="24"/>
          <w:szCs w:val="24"/>
          <w:lang w:val="en-GB"/>
        </w:rPr>
        <w:tab/>
      </w:r>
      <w:r w:rsidR="00CE537D" w:rsidRPr="0024080C">
        <w:rPr>
          <w:rFonts w:ascii="Times New Roman" w:eastAsia="Times New Roman" w:hAnsi="Times New Roman" w:cs="Times New Roman"/>
          <w:sz w:val="24"/>
          <w:szCs w:val="24"/>
          <w:lang w:val="en-GB"/>
        </w:rPr>
        <w:t xml:space="preserve">In the applicant’s view, once the President is presented </w:t>
      </w:r>
      <w:r w:rsidR="0038439E" w:rsidRPr="0024080C">
        <w:rPr>
          <w:rFonts w:ascii="Times New Roman" w:eastAsia="Times New Roman" w:hAnsi="Times New Roman" w:cs="Times New Roman"/>
          <w:sz w:val="24"/>
          <w:szCs w:val="24"/>
          <w:lang w:val="en-GB"/>
        </w:rPr>
        <w:t xml:space="preserve">with </w:t>
      </w:r>
      <w:r w:rsidR="00CE537D" w:rsidRPr="0024080C">
        <w:rPr>
          <w:rFonts w:ascii="Times New Roman" w:eastAsia="Times New Roman" w:hAnsi="Times New Roman" w:cs="Times New Roman"/>
          <w:sz w:val="24"/>
          <w:szCs w:val="24"/>
          <w:lang w:val="en-GB"/>
        </w:rPr>
        <w:t>a list of three names, he must, unless special circumstances exist, appoint a Prosecutor</w:t>
      </w:r>
      <w:r w:rsidR="00F81C42" w:rsidRPr="0024080C">
        <w:rPr>
          <w:rFonts w:ascii="Times New Roman" w:eastAsia="Times New Roman" w:hAnsi="Times New Roman" w:cs="Times New Roman"/>
          <w:sz w:val="24"/>
          <w:szCs w:val="24"/>
          <w:lang w:val="en-GB"/>
        </w:rPr>
        <w:t>-</w:t>
      </w:r>
      <w:r w:rsidR="00CE537D" w:rsidRPr="0024080C">
        <w:rPr>
          <w:rFonts w:ascii="Times New Roman" w:eastAsia="Times New Roman" w:hAnsi="Times New Roman" w:cs="Times New Roman"/>
          <w:sz w:val="24"/>
          <w:szCs w:val="24"/>
          <w:lang w:val="en-GB"/>
        </w:rPr>
        <w:t xml:space="preserve">General from one of the three names. If he has compelling </w:t>
      </w:r>
      <w:r w:rsidR="000018F7" w:rsidRPr="0024080C">
        <w:rPr>
          <w:rFonts w:ascii="Times New Roman" w:eastAsia="Times New Roman" w:hAnsi="Times New Roman" w:cs="Times New Roman"/>
          <w:sz w:val="24"/>
          <w:szCs w:val="24"/>
          <w:lang w:val="en-GB"/>
        </w:rPr>
        <w:t>reasons why an appointment cannot be made from that list of three names submitted to him, he must state those reasons to the Judicial Service Commission and the public, otherwise the whole exercise would become an expensive charade.  Furt</w:t>
      </w:r>
      <w:r w:rsidR="00F81C42" w:rsidRPr="0024080C">
        <w:rPr>
          <w:rFonts w:ascii="Times New Roman" w:eastAsia="Times New Roman" w:hAnsi="Times New Roman" w:cs="Times New Roman"/>
          <w:sz w:val="24"/>
          <w:szCs w:val="24"/>
          <w:lang w:val="en-GB"/>
        </w:rPr>
        <w:t>her, where the President decline</w:t>
      </w:r>
      <w:r w:rsidR="000018F7" w:rsidRPr="0024080C">
        <w:rPr>
          <w:rFonts w:ascii="Times New Roman" w:eastAsia="Times New Roman" w:hAnsi="Times New Roman" w:cs="Times New Roman"/>
          <w:sz w:val="24"/>
          <w:szCs w:val="24"/>
          <w:lang w:val="en-GB"/>
        </w:rPr>
        <w:t>s to appoint any of the three persons on the first list, he must cause the Judicial Service Commission to conduct further interviews</w:t>
      </w:r>
      <w:r w:rsidR="00F81C42" w:rsidRPr="0024080C">
        <w:rPr>
          <w:rFonts w:ascii="Times New Roman" w:eastAsia="Times New Roman" w:hAnsi="Times New Roman" w:cs="Times New Roman"/>
          <w:sz w:val="24"/>
          <w:szCs w:val="24"/>
          <w:lang w:val="en-GB"/>
        </w:rPr>
        <w:t>,</w:t>
      </w:r>
      <w:r w:rsidR="000018F7" w:rsidRPr="0024080C">
        <w:rPr>
          <w:rFonts w:ascii="Times New Roman" w:eastAsia="Times New Roman" w:hAnsi="Times New Roman" w:cs="Times New Roman"/>
          <w:sz w:val="24"/>
          <w:szCs w:val="24"/>
          <w:lang w:val="en-GB"/>
        </w:rPr>
        <w:t xml:space="preserve"> for the reason that he has no further latitude but to appoint one of three persons on the second list submitted by the Judicial Services Commission.  The President cannot make an appointment from those candidates who would have been cond</w:t>
      </w:r>
      <w:r w:rsidR="00F81C42" w:rsidRPr="0024080C">
        <w:rPr>
          <w:rFonts w:ascii="Times New Roman" w:eastAsia="Times New Roman" w:hAnsi="Times New Roman" w:cs="Times New Roman"/>
          <w:sz w:val="24"/>
          <w:szCs w:val="24"/>
          <w:lang w:val="en-GB"/>
        </w:rPr>
        <w:t>em</w:t>
      </w:r>
      <w:r w:rsidR="000018F7" w:rsidRPr="0024080C">
        <w:rPr>
          <w:rFonts w:ascii="Times New Roman" w:eastAsia="Times New Roman" w:hAnsi="Times New Roman" w:cs="Times New Roman"/>
          <w:sz w:val="24"/>
          <w:szCs w:val="24"/>
          <w:lang w:val="en-GB"/>
        </w:rPr>
        <w:t>ned by the first interviews.</w:t>
      </w:r>
      <w:r w:rsidR="009511EB" w:rsidRPr="0024080C">
        <w:rPr>
          <w:rFonts w:ascii="Times New Roman" w:eastAsia="Times New Roman" w:hAnsi="Times New Roman" w:cs="Times New Roman"/>
          <w:sz w:val="24"/>
          <w:szCs w:val="24"/>
          <w:lang w:val="en-GB"/>
        </w:rPr>
        <w:t xml:space="preserve"> </w:t>
      </w:r>
    </w:p>
    <w:p w14:paraId="051CB215" w14:textId="77777777" w:rsidR="003D068E" w:rsidRPr="0024080C" w:rsidRDefault="003D068E" w:rsidP="00591203">
      <w:pPr>
        <w:spacing w:after="0" w:line="480" w:lineRule="auto"/>
        <w:ind w:left="709" w:hanging="709"/>
        <w:jc w:val="both"/>
        <w:rPr>
          <w:rFonts w:ascii="Times New Roman" w:eastAsia="Times New Roman" w:hAnsi="Times New Roman" w:cs="Times New Roman"/>
          <w:sz w:val="24"/>
          <w:szCs w:val="24"/>
          <w:lang w:val="en-GB"/>
        </w:rPr>
      </w:pPr>
    </w:p>
    <w:p w14:paraId="67C78F76" w14:textId="79E27486" w:rsidR="00F04607" w:rsidRPr="0024080C" w:rsidRDefault="003D068E"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[8]</w:t>
      </w:r>
      <w:r w:rsidR="000018F7" w:rsidRPr="0024080C">
        <w:rPr>
          <w:rFonts w:ascii="Times New Roman" w:eastAsia="Times New Roman" w:hAnsi="Times New Roman" w:cs="Times New Roman"/>
          <w:sz w:val="24"/>
          <w:szCs w:val="24"/>
          <w:lang w:val="en-GB"/>
        </w:rPr>
        <w:t xml:space="preserve"> </w:t>
      </w:r>
      <w:r w:rsidR="008768C5">
        <w:rPr>
          <w:rFonts w:ascii="Times New Roman" w:eastAsia="Times New Roman" w:hAnsi="Times New Roman" w:cs="Times New Roman"/>
          <w:sz w:val="24"/>
          <w:szCs w:val="24"/>
          <w:lang w:val="en-GB"/>
        </w:rPr>
        <w:tab/>
      </w:r>
      <w:r w:rsidR="000018F7" w:rsidRPr="0024080C">
        <w:rPr>
          <w:rFonts w:ascii="Times New Roman" w:eastAsia="Times New Roman" w:hAnsi="Times New Roman" w:cs="Times New Roman"/>
          <w:sz w:val="24"/>
          <w:szCs w:val="24"/>
          <w:lang w:val="en-GB"/>
        </w:rPr>
        <w:t>He says what he found objectionable was that</w:t>
      </w:r>
      <w:r w:rsidR="00DC1F81" w:rsidRPr="0024080C">
        <w:rPr>
          <w:rFonts w:ascii="Times New Roman" w:eastAsia="Times New Roman" w:hAnsi="Times New Roman" w:cs="Times New Roman"/>
          <w:sz w:val="24"/>
          <w:szCs w:val="24"/>
          <w:lang w:val="en-GB"/>
        </w:rPr>
        <w:t>,</w:t>
      </w:r>
      <w:r w:rsidR="000018F7" w:rsidRPr="0024080C">
        <w:rPr>
          <w:rFonts w:ascii="Times New Roman" w:eastAsia="Times New Roman" w:hAnsi="Times New Roman" w:cs="Times New Roman"/>
          <w:sz w:val="24"/>
          <w:szCs w:val="24"/>
          <w:lang w:val="en-GB"/>
        </w:rPr>
        <w:t xml:space="preserve"> after being handed the first list of three names, </w:t>
      </w:r>
      <w:r w:rsidR="0038439E" w:rsidRPr="0024080C">
        <w:rPr>
          <w:rFonts w:ascii="Times New Roman" w:eastAsia="Times New Roman" w:hAnsi="Times New Roman" w:cs="Times New Roman"/>
          <w:sz w:val="24"/>
          <w:szCs w:val="24"/>
          <w:lang w:val="en-GB"/>
        </w:rPr>
        <w:t>t</w:t>
      </w:r>
      <w:r w:rsidR="000018F7" w:rsidRPr="0024080C">
        <w:rPr>
          <w:rFonts w:ascii="Times New Roman" w:eastAsia="Times New Roman" w:hAnsi="Times New Roman" w:cs="Times New Roman"/>
          <w:sz w:val="24"/>
          <w:szCs w:val="24"/>
          <w:lang w:val="en-GB"/>
        </w:rPr>
        <w:t>he</w:t>
      </w:r>
      <w:r w:rsidR="0038439E" w:rsidRPr="0024080C">
        <w:rPr>
          <w:rFonts w:ascii="Times New Roman" w:eastAsia="Times New Roman" w:hAnsi="Times New Roman" w:cs="Times New Roman"/>
          <w:sz w:val="24"/>
          <w:szCs w:val="24"/>
          <w:lang w:val="en-GB"/>
        </w:rPr>
        <w:t xml:space="preserve"> President</w:t>
      </w:r>
      <w:r w:rsidR="000018F7" w:rsidRPr="0024080C">
        <w:rPr>
          <w:rFonts w:ascii="Times New Roman" w:eastAsia="Times New Roman" w:hAnsi="Times New Roman" w:cs="Times New Roman"/>
          <w:sz w:val="24"/>
          <w:szCs w:val="24"/>
          <w:lang w:val="en-GB"/>
        </w:rPr>
        <w:t xml:space="preserve"> called the Chief Justice of Zimbabwe, who chairs the Judicial Service Commission, for a meeting</w:t>
      </w:r>
      <w:r w:rsidR="00F81C42" w:rsidRPr="0024080C">
        <w:rPr>
          <w:rFonts w:ascii="Times New Roman" w:eastAsia="Times New Roman" w:hAnsi="Times New Roman" w:cs="Times New Roman"/>
          <w:sz w:val="24"/>
          <w:szCs w:val="24"/>
          <w:lang w:val="en-GB"/>
        </w:rPr>
        <w:t>. A</w:t>
      </w:r>
      <w:r w:rsidR="000018F7" w:rsidRPr="0024080C">
        <w:rPr>
          <w:rFonts w:ascii="Times New Roman" w:eastAsia="Times New Roman" w:hAnsi="Times New Roman" w:cs="Times New Roman"/>
          <w:sz w:val="24"/>
          <w:szCs w:val="24"/>
          <w:lang w:val="en-GB"/>
        </w:rPr>
        <w:t>t that meeting, the President allegedly indicat</w:t>
      </w:r>
      <w:r w:rsidR="008768C5">
        <w:rPr>
          <w:rFonts w:ascii="Times New Roman" w:eastAsia="Times New Roman" w:hAnsi="Times New Roman" w:cs="Times New Roman"/>
          <w:sz w:val="24"/>
          <w:szCs w:val="24"/>
          <w:lang w:val="en-GB"/>
        </w:rPr>
        <w:t>ed to the Chief </w:t>
      </w:r>
      <w:r w:rsidR="000018F7" w:rsidRPr="0024080C">
        <w:rPr>
          <w:rFonts w:ascii="Times New Roman" w:eastAsia="Times New Roman" w:hAnsi="Times New Roman" w:cs="Times New Roman"/>
          <w:sz w:val="24"/>
          <w:szCs w:val="24"/>
          <w:lang w:val="en-GB"/>
        </w:rPr>
        <w:t xml:space="preserve">Justice that he was not prepared to appoint any of three persons whose names had been forwarded to him.  He indicated that he was only prepared to appoint the fifth respondent.  He was </w:t>
      </w:r>
      <w:r w:rsidR="00A67912" w:rsidRPr="0024080C">
        <w:rPr>
          <w:rFonts w:ascii="Times New Roman" w:eastAsia="Times New Roman" w:hAnsi="Times New Roman" w:cs="Times New Roman"/>
          <w:sz w:val="24"/>
          <w:szCs w:val="24"/>
          <w:lang w:val="en-GB"/>
        </w:rPr>
        <w:t xml:space="preserve">allegedly </w:t>
      </w:r>
      <w:r w:rsidR="000018F7" w:rsidRPr="0024080C">
        <w:rPr>
          <w:rFonts w:ascii="Times New Roman" w:eastAsia="Times New Roman" w:hAnsi="Times New Roman" w:cs="Times New Roman"/>
          <w:sz w:val="24"/>
          <w:szCs w:val="24"/>
          <w:lang w:val="en-GB"/>
        </w:rPr>
        <w:t>advised that even if another list was prepared, the fifth respondent would still not make it as he was outside the top six.  The applicant says he was advised “by those who attended the meeting” that the President</w:t>
      </w:r>
      <w:r w:rsidR="00E6162E" w:rsidRPr="0024080C">
        <w:rPr>
          <w:rFonts w:ascii="Times New Roman" w:eastAsia="Times New Roman" w:hAnsi="Times New Roman" w:cs="Times New Roman"/>
          <w:sz w:val="24"/>
          <w:szCs w:val="24"/>
          <w:lang w:val="en-GB"/>
        </w:rPr>
        <w:t xml:space="preserve"> then indicated that </w:t>
      </w:r>
      <w:r w:rsidR="00456039" w:rsidRPr="0024080C">
        <w:rPr>
          <w:rFonts w:ascii="Times New Roman" w:eastAsia="Times New Roman" w:hAnsi="Times New Roman" w:cs="Times New Roman"/>
          <w:sz w:val="24"/>
          <w:szCs w:val="24"/>
          <w:lang w:val="en-GB"/>
        </w:rPr>
        <w:t xml:space="preserve">he was going to see what he could do.  In his view “illegitimate” pressure was exerted on the Chief Justice who subsequently contacted the individual commissioners to advise them of the outcome of the </w:t>
      </w:r>
      <w:r w:rsidR="00456039" w:rsidRPr="0024080C">
        <w:rPr>
          <w:rFonts w:ascii="Times New Roman" w:eastAsia="Times New Roman" w:hAnsi="Times New Roman" w:cs="Times New Roman"/>
          <w:sz w:val="24"/>
          <w:szCs w:val="24"/>
          <w:lang w:val="en-GB"/>
        </w:rPr>
        <w:lastRenderedPageBreak/>
        <w:t>meeting.  Pursuant to that telephonic discussion, a further list was then prepared and forwarded to the President</w:t>
      </w:r>
      <w:r w:rsidR="00156273" w:rsidRPr="0024080C">
        <w:rPr>
          <w:rFonts w:ascii="Times New Roman" w:eastAsia="Times New Roman" w:hAnsi="Times New Roman" w:cs="Times New Roman"/>
          <w:sz w:val="24"/>
          <w:szCs w:val="24"/>
          <w:lang w:val="en-GB"/>
        </w:rPr>
        <w:t>,</w:t>
      </w:r>
      <w:r w:rsidR="00456039" w:rsidRPr="0024080C">
        <w:rPr>
          <w:rFonts w:ascii="Times New Roman" w:eastAsia="Times New Roman" w:hAnsi="Times New Roman" w:cs="Times New Roman"/>
          <w:sz w:val="24"/>
          <w:szCs w:val="24"/>
          <w:lang w:val="en-GB"/>
        </w:rPr>
        <w:t xml:space="preserve"> this time bearing the name of the fifth respondent.</w:t>
      </w:r>
    </w:p>
    <w:p w14:paraId="39A554E8" w14:textId="5648EE2A" w:rsidR="002A2699" w:rsidRPr="0024080C" w:rsidRDefault="00926273"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[9</w:t>
      </w:r>
      <w:r w:rsidR="00F04607" w:rsidRPr="0024080C">
        <w:rPr>
          <w:rFonts w:ascii="Times New Roman" w:eastAsia="Times New Roman" w:hAnsi="Times New Roman" w:cs="Times New Roman"/>
          <w:sz w:val="24"/>
          <w:szCs w:val="24"/>
          <w:lang w:val="en-GB"/>
        </w:rPr>
        <w:t>]</w:t>
      </w:r>
      <w:r w:rsidR="00AD052F" w:rsidRPr="0024080C">
        <w:rPr>
          <w:rFonts w:ascii="Times New Roman" w:eastAsia="Times New Roman" w:hAnsi="Times New Roman" w:cs="Times New Roman"/>
          <w:sz w:val="24"/>
          <w:szCs w:val="24"/>
          <w:lang w:val="en-GB"/>
        </w:rPr>
        <w:tab/>
      </w:r>
      <w:r w:rsidR="006713ED" w:rsidRPr="0024080C">
        <w:rPr>
          <w:rFonts w:ascii="Times New Roman" w:eastAsia="Times New Roman" w:hAnsi="Times New Roman" w:cs="Times New Roman"/>
          <w:sz w:val="24"/>
          <w:szCs w:val="24"/>
          <w:lang w:val="en-GB"/>
        </w:rPr>
        <w:t>Therefore</w:t>
      </w:r>
      <w:r w:rsidR="00156273" w:rsidRPr="0024080C">
        <w:rPr>
          <w:rFonts w:ascii="Times New Roman" w:eastAsia="Times New Roman" w:hAnsi="Times New Roman" w:cs="Times New Roman"/>
          <w:sz w:val="24"/>
          <w:szCs w:val="24"/>
          <w:lang w:val="en-GB"/>
        </w:rPr>
        <w:t>,</w:t>
      </w:r>
      <w:r w:rsidR="006713ED" w:rsidRPr="0024080C">
        <w:rPr>
          <w:rFonts w:ascii="Times New Roman" w:eastAsia="Times New Roman" w:hAnsi="Times New Roman" w:cs="Times New Roman"/>
          <w:sz w:val="24"/>
          <w:szCs w:val="24"/>
          <w:lang w:val="en-GB"/>
        </w:rPr>
        <w:t xml:space="preserve"> so the applicant asserts, in purporting to make an appointment based on the second list given under these dubious circumstances and which was not the result of a public interview, the President flouted the Constitution and failed to discharge his constitutional obligations as directed by the Constitution.  The President was under an obligation not to accept a list of thre</w:t>
      </w:r>
      <w:r w:rsidR="00DC1F81" w:rsidRPr="0024080C">
        <w:rPr>
          <w:rFonts w:ascii="Times New Roman" w:eastAsia="Times New Roman" w:hAnsi="Times New Roman" w:cs="Times New Roman"/>
          <w:sz w:val="24"/>
          <w:szCs w:val="24"/>
          <w:lang w:val="en-GB"/>
        </w:rPr>
        <w:t>e names that had not been prece</w:t>
      </w:r>
      <w:r w:rsidR="006713ED" w:rsidRPr="0024080C">
        <w:rPr>
          <w:rFonts w:ascii="Times New Roman" w:eastAsia="Times New Roman" w:hAnsi="Times New Roman" w:cs="Times New Roman"/>
          <w:sz w:val="24"/>
          <w:szCs w:val="24"/>
          <w:lang w:val="en-GB"/>
        </w:rPr>
        <w:t xml:space="preserve">ded by fresh interviews.  </w:t>
      </w:r>
      <w:r w:rsidR="0038439E" w:rsidRPr="0024080C">
        <w:rPr>
          <w:rFonts w:ascii="Times New Roman" w:eastAsia="Times New Roman" w:hAnsi="Times New Roman" w:cs="Times New Roman"/>
          <w:sz w:val="24"/>
          <w:szCs w:val="24"/>
          <w:lang w:val="en-GB"/>
        </w:rPr>
        <w:t>The applicant</w:t>
      </w:r>
      <w:r w:rsidR="006713ED" w:rsidRPr="0024080C">
        <w:rPr>
          <w:rFonts w:ascii="Times New Roman" w:eastAsia="Times New Roman" w:hAnsi="Times New Roman" w:cs="Times New Roman"/>
          <w:sz w:val="24"/>
          <w:szCs w:val="24"/>
          <w:lang w:val="en-GB"/>
        </w:rPr>
        <w:t xml:space="preserve"> there</w:t>
      </w:r>
      <w:r w:rsidR="00C95A8C" w:rsidRPr="0024080C">
        <w:rPr>
          <w:rFonts w:ascii="Times New Roman" w:eastAsia="Times New Roman" w:hAnsi="Times New Roman" w:cs="Times New Roman"/>
          <w:sz w:val="24"/>
          <w:szCs w:val="24"/>
          <w:lang w:val="en-GB"/>
        </w:rPr>
        <w:t xml:space="preserve">fore seeks the following relief </w:t>
      </w:r>
      <w:r w:rsidR="00DC1F81" w:rsidRPr="0024080C">
        <w:rPr>
          <w:rFonts w:ascii="Times New Roman" w:eastAsia="Times New Roman" w:hAnsi="Times New Roman" w:cs="Times New Roman"/>
          <w:sz w:val="24"/>
          <w:szCs w:val="24"/>
          <w:lang w:val="en-GB"/>
        </w:rPr>
        <w:t>(a) a</w:t>
      </w:r>
      <w:r w:rsidR="006713ED" w:rsidRPr="0024080C">
        <w:rPr>
          <w:rFonts w:ascii="Times New Roman" w:eastAsia="Times New Roman" w:hAnsi="Times New Roman" w:cs="Times New Roman"/>
          <w:sz w:val="24"/>
          <w:szCs w:val="24"/>
          <w:lang w:val="en-GB"/>
        </w:rPr>
        <w:t xml:space="preserve"> declaration that, in appointing the fifth respondent to the post of Prosecutor</w:t>
      </w:r>
      <w:r w:rsidR="00A67912" w:rsidRPr="0024080C">
        <w:rPr>
          <w:rFonts w:ascii="Times New Roman" w:eastAsia="Times New Roman" w:hAnsi="Times New Roman" w:cs="Times New Roman"/>
          <w:sz w:val="24"/>
          <w:szCs w:val="24"/>
          <w:lang w:val="en-GB"/>
        </w:rPr>
        <w:t>-</w:t>
      </w:r>
      <w:r w:rsidR="006713ED" w:rsidRPr="0024080C">
        <w:rPr>
          <w:rFonts w:ascii="Times New Roman" w:eastAsia="Times New Roman" w:hAnsi="Times New Roman" w:cs="Times New Roman"/>
          <w:sz w:val="24"/>
          <w:szCs w:val="24"/>
          <w:lang w:val="en-GB"/>
        </w:rPr>
        <w:t xml:space="preserve">General, the President breached the </w:t>
      </w:r>
      <w:r w:rsidR="0038439E" w:rsidRPr="0024080C">
        <w:rPr>
          <w:rFonts w:ascii="Times New Roman" w:eastAsia="Times New Roman" w:hAnsi="Times New Roman" w:cs="Times New Roman"/>
          <w:sz w:val="24"/>
          <w:szCs w:val="24"/>
          <w:lang w:val="en-GB"/>
        </w:rPr>
        <w:t>c</w:t>
      </w:r>
      <w:r w:rsidR="006713ED" w:rsidRPr="0024080C">
        <w:rPr>
          <w:rFonts w:ascii="Times New Roman" w:eastAsia="Times New Roman" w:hAnsi="Times New Roman" w:cs="Times New Roman"/>
          <w:sz w:val="24"/>
          <w:szCs w:val="24"/>
          <w:lang w:val="en-GB"/>
        </w:rPr>
        <w:t>onstitutional ob</w:t>
      </w:r>
      <w:r w:rsidR="00DF0E51" w:rsidRPr="0024080C">
        <w:rPr>
          <w:rFonts w:ascii="Times New Roman" w:eastAsia="Times New Roman" w:hAnsi="Times New Roman" w:cs="Times New Roman"/>
          <w:sz w:val="24"/>
          <w:szCs w:val="24"/>
          <w:lang w:val="en-GB"/>
        </w:rPr>
        <w:t xml:space="preserve">ligation imposed upon him by </w:t>
      </w:r>
      <w:proofErr w:type="spellStart"/>
      <w:r w:rsidR="00DF0E51" w:rsidRPr="0024080C">
        <w:rPr>
          <w:rFonts w:ascii="Times New Roman" w:eastAsia="Times New Roman" w:hAnsi="Times New Roman" w:cs="Times New Roman"/>
          <w:sz w:val="24"/>
          <w:szCs w:val="24"/>
          <w:lang w:val="en-GB"/>
        </w:rPr>
        <w:t>ss</w:t>
      </w:r>
      <w:proofErr w:type="spellEnd"/>
      <w:r w:rsidR="00DF0E51" w:rsidRPr="0024080C">
        <w:rPr>
          <w:rFonts w:ascii="Times New Roman" w:eastAsia="Times New Roman" w:hAnsi="Times New Roman" w:cs="Times New Roman"/>
          <w:sz w:val="24"/>
          <w:szCs w:val="24"/>
          <w:lang w:val="en-GB"/>
        </w:rPr>
        <w:t> </w:t>
      </w:r>
      <w:r w:rsidR="006713ED" w:rsidRPr="0024080C">
        <w:rPr>
          <w:rFonts w:ascii="Times New Roman" w:eastAsia="Times New Roman" w:hAnsi="Times New Roman" w:cs="Times New Roman"/>
          <w:sz w:val="24"/>
          <w:szCs w:val="24"/>
          <w:lang w:val="en-GB"/>
        </w:rPr>
        <w:t>259(3) and 180 of the Constitution of Z</w:t>
      </w:r>
      <w:r w:rsidR="002A2699" w:rsidRPr="0024080C">
        <w:rPr>
          <w:rFonts w:ascii="Times New Roman" w:eastAsia="Times New Roman" w:hAnsi="Times New Roman" w:cs="Times New Roman"/>
          <w:sz w:val="24"/>
          <w:szCs w:val="24"/>
          <w:lang w:val="en-GB"/>
        </w:rPr>
        <w:t>imbabwe</w:t>
      </w:r>
      <w:r w:rsidR="00DC1F81" w:rsidRPr="0024080C">
        <w:rPr>
          <w:rFonts w:ascii="Times New Roman" w:eastAsia="Times New Roman" w:hAnsi="Times New Roman" w:cs="Times New Roman"/>
          <w:sz w:val="24"/>
          <w:szCs w:val="24"/>
          <w:lang w:val="en-GB"/>
        </w:rPr>
        <w:t xml:space="preserve"> (b) a</w:t>
      </w:r>
      <w:r w:rsidR="006713ED" w:rsidRPr="0024080C">
        <w:rPr>
          <w:rFonts w:ascii="Times New Roman" w:eastAsia="Times New Roman" w:hAnsi="Times New Roman" w:cs="Times New Roman"/>
          <w:sz w:val="24"/>
          <w:szCs w:val="24"/>
          <w:lang w:val="en-GB"/>
        </w:rPr>
        <w:t xml:space="preserve"> further declaration that the breach by the President of his obligations under the C</w:t>
      </w:r>
      <w:r w:rsidR="002A2699" w:rsidRPr="0024080C">
        <w:rPr>
          <w:rFonts w:ascii="Times New Roman" w:eastAsia="Times New Roman" w:hAnsi="Times New Roman" w:cs="Times New Roman"/>
          <w:sz w:val="24"/>
          <w:szCs w:val="24"/>
          <w:lang w:val="en-GB"/>
        </w:rPr>
        <w:t>onstitution constitutes a breach of the prot</w:t>
      </w:r>
      <w:r w:rsidR="00DC1F81" w:rsidRPr="0024080C">
        <w:rPr>
          <w:rFonts w:ascii="Times New Roman" w:eastAsia="Times New Roman" w:hAnsi="Times New Roman" w:cs="Times New Roman"/>
          <w:sz w:val="24"/>
          <w:szCs w:val="24"/>
          <w:lang w:val="en-GB"/>
        </w:rPr>
        <w:t>ection afforded by the law (c) a</w:t>
      </w:r>
      <w:r w:rsidR="002A2699" w:rsidRPr="0024080C">
        <w:rPr>
          <w:rFonts w:ascii="Times New Roman" w:eastAsia="Times New Roman" w:hAnsi="Times New Roman" w:cs="Times New Roman"/>
          <w:sz w:val="24"/>
          <w:szCs w:val="24"/>
          <w:lang w:val="en-GB"/>
        </w:rPr>
        <w:t>s a consequence, an order nullifying the appointment of the fifth respondent as the Prosecutor</w:t>
      </w:r>
      <w:r w:rsidR="00DC1F81" w:rsidRPr="0024080C">
        <w:rPr>
          <w:rFonts w:ascii="Times New Roman" w:eastAsia="Times New Roman" w:hAnsi="Times New Roman" w:cs="Times New Roman"/>
          <w:sz w:val="24"/>
          <w:szCs w:val="24"/>
          <w:lang w:val="en-GB"/>
        </w:rPr>
        <w:t>-</w:t>
      </w:r>
      <w:r w:rsidR="002A2699" w:rsidRPr="0024080C">
        <w:rPr>
          <w:rFonts w:ascii="Times New Roman" w:eastAsia="Times New Roman" w:hAnsi="Times New Roman" w:cs="Times New Roman"/>
          <w:sz w:val="24"/>
          <w:szCs w:val="24"/>
          <w:lang w:val="en-GB"/>
        </w:rPr>
        <w:t>General of Zimbabwe and (d) an order that any respondent who opposes the application pay</w:t>
      </w:r>
      <w:r w:rsidR="0038439E" w:rsidRPr="0024080C">
        <w:rPr>
          <w:rFonts w:ascii="Times New Roman" w:eastAsia="Times New Roman" w:hAnsi="Times New Roman" w:cs="Times New Roman"/>
          <w:sz w:val="24"/>
          <w:szCs w:val="24"/>
          <w:lang w:val="en-GB"/>
        </w:rPr>
        <w:t>s</w:t>
      </w:r>
      <w:r w:rsidR="002A2699" w:rsidRPr="0024080C">
        <w:rPr>
          <w:rFonts w:ascii="Times New Roman" w:eastAsia="Times New Roman" w:hAnsi="Times New Roman" w:cs="Times New Roman"/>
          <w:sz w:val="24"/>
          <w:szCs w:val="24"/>
          <w:lang w:val="en-GB"/>
        </w:rPr>
        <w:t xml:space="preserve"> the costs of the application.</w:t>
      </w:r>
    </w:p>
    <w:p w14:paraId="6775976D" w14:textId="16B7081F" w:rsidR="00926273" w:rsidRPr="0024080C" w:rsidRDefault="002A2699"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 xml:space="preserve">  </w:t>
      </w:r>
      <w:r w:rsidR="009A7AFE" w:rsidRPr="0024080C">
        <w:rPr>
          <w:rFonts w:ascii="Times New Roman" w:eastAsia="Times New Roman" w:hAnsi="Times New Roman" w:cs="Times New Roman"/>
          <w:sz w:val="24"/>
          <w:szCs w:val="24"/>
          <w:lang w:val="en-GB"/>
        </w:rPr>
        <w:tab/>
      </w:r>
    </w:p>
    <w:p w14:paraId="1B732FAD" w14:textId="4F6D7F1D" w:rsidR="009A7AFE" w:rsidRPr="0024080C" w:rsidRDefault="002A2699" w:rsidP="00591203">
      <w:pPr>
        <w:spacing w:after="0" w:line="480" w:lineRule="auto"/>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FIRST RESPONDENT’S OPPOSITION</w:t>
      </w:r>
    </w:p>
    <w:p w14:paraId="6275A4F2" w14:textId="3E0DA3AE" w:rsidR="00E54C66" w:rsidRPr="0024080C" w:rsidRDefault="00AD052F"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[10]</w:t>
      </w:r>
      <w:r w:rsidRPr="0024080C">
        <w:rPr>
          <w:rFonts w:ascii="Times New Roman" w:eastAsia="Times New Roman" w:hAnsi="Times New Roman" w:cs="Times New Roman"/>
          <w:sz w:val="24"/>
          <w:szCs w:val="24"/>
          <w:lang w:val="en-GB"/>
        </w:rPr>
        <w:tab/>
      </w:r>
      <w:r w:rsidR="002A2699" w:rsidRPr="0024080C">
        <w:rPr>
          <w:rFonts w:ascii="Times New Roman" w:eastAsia="Times New Roman" w:hAnsi="Times New Roman" w:cs="Times New Roman"/>
          <w:sz w:val="24"/>
          <w:szCs w:val="24"/>
          <w:lang w:val="en-GB"/>
        </w:rPr>
        <w:t>In his opposing papers, the President makes the following assertions.  He considers his duty under s 259(3) of the Constitution to be that of appointing a Prosecutor–General on the advice of the Judicial Service Commission following the procedures for the appointment of a judge set out in s 180 of the Constitution. Section 180 of the Constitution gives him the discretion, acting on his own judgment, to appoint a candidate of his choice from the list of three qualified persons provided to him by the Judicial Service Commission</w:t>
      </w:r>
      <w:r w:rsidR="005D750E" w:rsidRPr="0024080C">
        <w:rPr>
          <w:rFonts w:ascii="Times New Roman" w:eastAsia="Times New Roman" w:hAnsi="Times New Roman" w:cs="Times New Roman"/>
          <w:sz w:val="24"/>
          <w:szCs w:val="24"/>
          <w:lang w:val="en-GB"/>
        </w:rPr>
        <w:t xml:space="preserve">.  Where he </w:t>
      </w:r>
      <w:r w:rsidR="005D750E" w:rsidRPr="0024080C">
        <w:rPr>
          <w:rFonts w:ascii="Times New Roman" w:eastAsia="Times New Roman" w:hAnsi="Times New Roman" w:cs="Times New Roman"/>
          <w:sz w:val="24"/>
          <w:szCs w:val="24"/>
          <w:lang w:val="en-GB"/>
        </w:rPr>
        <w:lastRenderedPageBreak/>
        <w:t xml:space="preserve">considers none of the persons on the list to be suitable for appointment, the Constitution allows him to request the Judicial Service </w:t>
      </w:r>
      <w:r w:rsidR="00A67912" w:rsidRPr="0024080C">
        <w:rPr>
          <w:rFonts w:ascii="Times New Roman" w:eastAsia="Times New Roman" w:hAnsi="Times New Roman" w:cs="Times New Roman"/>
          <w:sz w:val="24"/>
          <w:szCs w:val="24"/>
          <w:lang w:val="en-GB"/>
        </w:rPr>
        <w:t xml:space="preserve">Commission </w:t>
      </w:r>
      <w:r w:rsidR="005D750E" w:rsidRPr="0024080C">
        <w:rPr>
          <w:rFonts w:ascii="Times New Roman" w:eastAsia="Times New Roman" w:hAnsi="Times New Roman" w:cs="Times New Roman"/>
          <w:sz w:val="24"/>
          <w:szCs w:val="24"/>
          <w:lang w:val="en-GB"/>
        </w:rPr>
        <w:t xml:space="preserve">to submit a further list of three qualified persons whereupon he must appoint one of them to the office concerned. </w:t>
      </w:r>
      <w:r w:rsidR="00F3367E" w:rsidRPr="0024080C">
        <w:rPr>
          <w:rFonts w:ascii="Times New Roman" w:eastAsia="Times New Roman" w:hAnsi="Times New Roman" w:cs="Times New Roman"/>
          <w:sz w:val="24"/>
          <w:szCs w:val="24"/>
          <w:lang w:val="en-GB"/>
        </w:rPr>
        <w:t xml:space="preserve"> </w:t>
      </w:r>
    </w:p>
    <w:p w14:paraId="451996A3" w14:textId="77777777" w:rsidR="00DC53FA" w:rsidRPr="0024080C" w:rsidRDefault="00DC53FA" w:rsidP="00591203">
      <w:pPr>
        <w:spacing w:after="0" w:line="480" w:lineRule="auto"/>
        <w:ind w:left="709" w:hanging="709"/>
        <w:jc w:val="both"/>
        <w:rPr>
          <w:rFonts w:ascii="Times New Roman" w:eastAsia="Times New Roman" w:hAnsi="Times New Roman" w:cs="Times New Roman"/>
          <w:sz w:val="24"/>
          <w:szCs w:val="24"/>
          <w:lang w:val="en-GB"/>
        </w:rPr>
      </w:pPr>
    </w:p>
    <w:p w14:paraId="2AE14EE8" w14:textId="2C4D10B8" w:rsidR="00F350E9" w:rsidRPr="0024080C" w:rsidRDefault="00DC53FA"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[11]</w:t>
      </w:r>
      <w:r w:rsidR="00831D0D" w:rsidRPr="0024080C">
        <w:rPr>
          <w:rFonts w:ascii="Times New Roman" w:eastAsia="Times New Roman" w:hAnsi="Times New Roman" w:cs="Times New Roman"/>
          <w:sz w:val="24"/>
          <w:szCs w:val="24"/>
          <w:lang w:val="en-GB"/>
        </w:rPr>
        <w:tab/>
      </w:r>
      <w:r w:rsidR="005D750E" w:rsidRPr="0024080C">
        <w:rPr>
          <w:rFonts w:ascii="Times New Roman" w:eastAsia="Times New Roman" w:hAnsi="Times New Roman" w:cs="Times New Roman"/>
          <w:sz w:val="24"/>
          <w:szCs w:val="24"/>
          <w:lang w:val="en-GB"/>
        </w:rPr>
        <w:t xml:space="preserve">In this particular case, he considered that none of the candidates on the first list were suitable for appointment.  He duly advised the Judicial Service Commission of this fact and caused the Judicial Service Commission to provide him with another list of three qualified persons.  He then appointed the fifth respondent from that list.  There was nothing irregular about that appointment and he considers that he properly fulfilled the </w:t>
      </w:r>
      <w:r w:rsidR="00A67912" w:rsidRPr="0024080C">
        <w:rPr>
          <w:rFonts w:ascii="Times New Roman" w:eastAsia="Times New Roman" w:hAnsi="Times New Roman" w:cs="Times New Roman"/>
          <w:sz w:val="24"/>
          <w:szCs w:val="24"/>
          <w:lang w:val="en-GB"/>
        </w:rPr>
        <w:t>c</w:t>
      </w:r>
      <w:r w:rsidR="005D750E" w:rsidRPr="0024080C">
        <w:rPr>
          <w:rFonts w:ascii="Times New Roman" w:eastAsia="Times New Roman" w:hAnsi="Times New Roman" w:cs="Times New Roman"/>
          <w:sz w:val="24"/>
          <w:szCs w:val="24"/>
          <w:lang w:val="en-GB"/>
        </w:rPr>
        <w:t>onstitutional obligation specified in s 259(3) as read with s 180 of the Constitution.  When a list is forwarded to him by the Judicial Service Commission, he assumes that the Commission would have performed its constitutional duty as specified by the Constitution.  What he gets from the Judicial Service Commission is the list of three qualified persons and not the record of proceedings showing how the candidates would have been assessed by the Judicial Service Commission.  He considers th</w:t>
      </w:r>
      <w:r w:rsidR="00EC6AE0" w:rsidRPr="0024080C">
        <w:rPr>
          <w:rFonts w:ascii="Times New Roman" w:eastAsia="Times New Roman" w:hAnsi="Times New Roman" w:cs="Times New Roman"/>
          <w:sz w:val="24"/>
          <w:szCs w:val="24"/>
          <w:lang w:val="en-GB"/>
        </w:rPr>
        <w:t>at he has no obligation to give reasons for finding the nominees in the first list unsuitable for appointment.  He denied the allegation that the fifth respondent was not qualified for appointment to the position or that he was not on the second list</w:t>
      </w:r>
      <w:r w:rsidR="00156273" w:rsidRPr="0024080C">
        <w:rPr>
          <w:rFonts w:ascii="Times New Roman" w:eastAsia="Times New Roman" w:hAnsi="Times New Roman" w:cs="Times New Roman"/>
          <w:sz w:val="24"/>
          <w:szCs w:val="24"/>
          <w:lang w:val="en-GB"/>
        </w:rPr>
        <w:t xml:space="preserve"> </w:t>
      </w:r>
      <w:r w:rsidR="004A17C8" w:rsidRPr="0024080C">
        <w:rPr>
          <w:rFonts w:ascii="Times New Roman" w:eastAsia="Times New Roman" w:hAnsi="Times New Roman" w:cs="Times New Roman"/>
          <w:sz w:val="24"/>
          <w:szCs w:val="24"/>
          <w:lang w:val="en-GB"/>
        </w:rPr>
        <w:t xml:space="preserve">that was forwarded to him by the Judicial Service Commission. He </w:t>
      </w:r>
      <w:r w:rsidR="00DC1F81" w:rsidRPr="0024080C">
        <w:rPr>
          <w:rFonts w:ascii="Times New Roman" w:eastAsia="Times New Roman" w:hAnsi="Times New Roman" w:cs="Times New Roman"/>
          <w:sz w:val="24"/>
          <w:szCs w:val="24"/>
          <w:lang w:val="en-GB"/>
        </w:rPr>
        <w:t xml:space="preserve">further </w:t>
      </w:r>
      <w:r w:rsidR="004A17C8" w:rsidRPr="0024080C">
        <w:rPr>
          <w:rFonts w:ascii="Times New Roman" w:eastAsia="Times New Roman" w:hAnsi="Times New Roman" w:cs="Times New Roman"/>
          <w:sz w:val="24"/>
          <w:szCs w:val="24"/>
          <w:lang w:val="en-GB"/>
        </w:rPr>
        <w:t>stated that</w:t>
      </w:r>
      <w:r w:rsidR="00156273" w:rsidRPr="0024080C">
        <w:rPr>
          <w:rFonts w:ascii="Times New Roman" w:eastAsia="Times New Roman" w:hAnsi="Times New Roman" w:cs="Times New Roman"/>
          <w:sz w:val="24"/>
          <w:szCs w:val="24"/>
          <w:lang w:val="en-GB"/>
        </w:rPr>
        <w:t xml:space="preserve"> the</w:t>
      </w:r>
      <w:r w:rsidR="00EC6AE0" w:rsidRPr="0024080C">
        <w:rPr>
          <w:rFonts w:ascii="Times New Roman" w:eastAsia="Times New Roman" w:hAnsi="Times New Roman" w:cs="Times New Roman"/>
          <w:sz w:val="24"/>
          <w:szCs w:val="24"/>
          <w:lang w:val="en-GB"/>
        </w:rPr>
        <w:t xml:space="preserve"> allegations </w:t>
      </w:r>
      <w:r w:rsidR="0038439E" w:rsidRPr="0024080C">
        <w:rPr>
          <w:rFonts w:ascii="Times New Roman" w:eastAsia="Times New Roman" w:hAnsi="Times New Roman" w:cs="Times New Roman"/>
          <w:sz w:val="24"/>
          <w:szCs w:val="24"/>
          <w:lang w:val="en-GB"/>
        </w:rPr>
        <w:t xml:space="preserve">made against him </w:t>
      </w:r>
      <w:r w:rsidR="00EC6AE0" w:rsidRPr="0024080C">
        <w:rPr>
          <w:rFonts w:ascii="Times New Roman" w:eastAsia="Times New Roman" w:hAnsi="Times New Roman" w:cs="Times New Roman"/>
          <w:sz w:val="24"/>
          <w:szCs w:val="24"/>
          <w:lang w:val="en-GB"/>
        </w:rPr>
        <w:t>are</w:t>
      </w:r>
      <w:r w:rsidR="00156273" w:rsidRPr="0024080C">
        <w:rPr>
          <w:rFonts w:ascii="Times New Roman" w:eastAsia="Times New Roman" w:hAnsi="Times New Roman" w:cs="Times New Roman"/>
          <w:sz w:val="24"/>
          <w:szCs w:val="24"/>
          <w:lang w:val="en-GB"/>
        </w:rPr>
        <w:t>, in any event,</w:t>
      </w:r>
      <w:r w:rsidR="00EC6AE0" w:rsidRPr="0024080C">
        <w:rPr>
          <w:rFonts w:ascii="Times New Roman" w:eastAsia="Times New Roman" w:hAnsi="Times New Roman" w:cs="Times New Roman"/>
          <w:sz w:val="24"/>
          <w:szCs w:val="24"/>
          <w:lang w:val="en-GB"/>
        </w:rPr>
        <w:t xml:space="preserve"> unsubstantiated and not supported by any facts.</w:t>
      </w:r>
      <w:r w:rsidR="005D750E" w:rsidRPr="0024080C">
        <w:rPr>
          <w:rFonts w:ascii="Times New Roman" w:eastAsia="Times New Roman" w:hAnsi="Times New Roman" w:cs="Times New Roman"/>
          <w:sz w:val="24"/>
          <w:szCs w:val="24"/>
          <w:lang w:val="en-GB"/>
        </w:rPr>
        <w:t xml:space="preserve"> </w:t>
      </w:r>
    </w:p>
    <w:p w14:paraId="000EDF91" w14:textId="77777777" w:rsidR="00E6162E" w:rsidRPr="0024080C" w:rsidRDefault="00E6162E" w:rsidP="00591203">
      <w:pPr>
        <w:spacing w:after="0" w:line="480" w:lineRule="auto"/>
        <w:jc w:val="both"/>
        <w:rPr>
          <w:rFonts w:ascii="Times New Roman" w:eastAsia="Times New Roman" w:hAnsi="Times New Roman" w:cs="Times New Roman"/>
          <w:sz w:val="24"/>
          <w:szCs w:val="24"/>
          <w:lang w:val="en-GB"/>
        </w:rPr>
      </w:pPr>
    </w:p>
    <w:p w14:paraId="0D3D0671" w14:textId="2F5601B4" w:rsidR="00F42D28" w:rsidRPr="0024080C" w:rsidRDefault="00F42D28" w:rsidP="00591203">
      <w:pPr>
        <w:spacing w:after="0" w:line="480" w:lineRule="auto"/>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SECOND AND THIRD RESPONDENTS’ OPPOSITION</w:t>
      </w:r>
    </w:p>
    <w:p w14:paraId="47951ECA" w14:textId="23A27614" w:rsidR="0097704E" w:rsidRPr="0024080C" w:rsidRDefault="00926273"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lastRenderedPageBreak/>
        <w:t>[12</w:t>
      </w:r>
      <w:r w:rsidR="00F350E9" w:rsidRPr="0024080C">
        <w:rPr>
          <w:rFonts w:ascii="Times New Roman" w:eastAsia="Times New Roman" w:hAnsi="Times New Roman" w:cs="Times New Roman"/>
          <w:sz w:val="24"/>
          <w:szCs w:val="24"/>
          <w:lang w:val="en-GB"/>
        </w:rPr>
        <w:t>]</w:t>
      </w:r>
      <w:r w:rsidR="0031669C" w:rsidRPr="0024080C">
        <w:rPr>
          <w:rFonts w:ascii="Times New Roman" w:eastAsia="Times New Roman" w:hAnsi="Times New Roman" w:cs="Times New Roman"/>
          <w:sz w:val="24"/>
          <w:szCs w:val="24"/>
          <w:lang w:val="en-GB"/>
        </w:rPr>
        <w:tab/>
      </w:r>
      <w:r w:rsidR="006D0EAF" w:rsidRPr="0024080C">
        <w:rPr>
          <w:rFonts w:ascii="Times New Roman" w:eastAsia="Times New Roman" w:hAnsi="Times New Roman" w:cs="Times New Roman"/>
          <w:sz w:val="24"/>
          <w:szCs w:val="24"/>
          <w:lang w:val="en-GB"/>
        </w:rPr>
        <w:t xml:space="preserve">The </w:t>
      </w:r>
      <w:r w:rsidR="00156273" w:rsidRPr="0024080C">
        <w:rPr>
          <w:rFonts w:ascii="Times New Roman" w:eastAsia="Times New Roman" w:hAnsi="Times New Roman" w:cs="Times New Roman"/>
          <w:sz w:val="24"/>
          <w:szCs w:val="24"/>
          <w:lang w:val="en-GB"/>
        </w:rPr>
        <w:t>second and third</w:t>
      </w:r>
      <w:r w:rsidR="006D0EAF" w:rsidRPr="0024080C">
        <w:rPr>
          <w:rFonts w:ascii="Times New Roman" w:eastAsia="Times New Roman" w:hAnsi="Times New Roman" w:cs="Times New Roman"/>
          <w:sz w:val="24"/>
          <w:szCs w:val="24"/>
          <w:lang w:val="en-GB"/>
        </w:rPr>
        <w:t xml:space="preserve"> r</w:t>
      </w:r>
      <w:r w:rsidR="00DC1F81" w:rsidRPr="0024080C">
        <w:rPr>
          <w:rFonts w:ascii="Times New Roman" w:eastAsia="Times New Roman" w:hAnsi="Times New Roman" w:cs="Times New Roman"/>
          <w:sz w:val="24"/>
          <w:szCs w:val="24"/>
          <w:lang w:val="en-GB"/>
        </w:rPr>
        <w:t>espondents’ opposing affidavit wa</w:t>
      </w:r>
      <w:r w:rsidR="008768C5">
        <w:rPr>
          <w:rFonts w:ascii="Times New Roman" w:eastAsia="Times New Roman" w:hAnsi="Times New Roman" w:cs="Times New Roman"/>
          <w:sz w:val="24"/>
          <w:szCs w:val="24"/>
          <w:lang w:val="en-GB"/>
        </w:rPr>
        <w:t>s deposed to by Mr. Walter </w:t>
      </w:r>
      <w:proofErr w:type="spellStart"/>
      <w:r w:rsidR="006D0EAF" w:rsidRPr="0024080C">
        <w:rPr>
          <w:rFonts w:ascii="Times New Roman" w:eastAsia="Times New Roman" w:hAnsi="Times New Roman" w:cs="Times New Roman"/>
          <w:sz w:val="24"/>
          <w:szCs w:val="24"/>
          <w:lang w:val="en-GB"/>
        </w:rPr>
        <w:t>Chikwana</w:t>
      </w:r>
      <w:proofErr w:type="spellEnd"/>
      <w:r w:rsidR="006D0EAF" w:rsidRPr="0024080C">
        <w:rPr>
          <w:rFonts w:ascii="Times New Roman" w:eastAsia="Times New Roman" w:hAnsi="Times New Roman" w:cs="Times New Roman"/>
          <w:sz w:val="24"/>
          <w:szCs w:val="24"/>
          <w:lang w:val="en-GB"/>
        </w:rPr>
        <w:t xml:space="preserve">, then Acting </w:t>
      </w:r>
      <w:r w:rsidR="00156273" w:rsidRPr="0024080C">
        <w:rPr>
          <w:rFonts w:ascii="Times New Roman" w:eastAsia="Times New Roman" w:hAnsi="Times New Roman" w:cs="Times New Roman"/>
          <w:sz w:val="24"/>
          <w:szCs w:val="24"/>
          <w:lang w:val="en-GB"/>
        </w:rPr>
        <w:t xml:space="preserve">but now the substantive </w:t>
      </w:r>
      <w:r w:rsidR="006D0EAF" w:rsidRPr="0024080C">
        <w:rPr>
          <w:rFonts w:ascii="Times New Roman" w:eastAsia="Times New Roman" w:hAnsi="Times New Roman" w:cs="Times New Roman"/>
          <w:sz w:val="24"/>
          <w:szCs w:val="24"/>
          <w:lang w:val="en-GB"/>
        </w:rPr>
        <w:t>Secretary of the Judicial S</w:t>
      </w:r>
      <w:r w:rsidR="00F42D28" w:rsidRPr="0024080C">
        <w:rPr>
          <w:rFonts w:ascii="Times New Roman" w:eastAsia="Times New Roman" w:hAnsi="Times New Roman" w:cs="Times New Roman"/>
          <w:sz w:val="24"/>
          <w:szCs w:val="24"/>
          <w:lang w:val="en-GB"/>
        </w:rPr>
        <w:t>ervice Commission.  He takes three preliminary objections.  The first is that the present application and, in particular, the founding affidavit is, but for a few minor changes</w:t>
      </w:r>
      <w:r w:rsidR="004A17C8" w:rsidRPr="0024080C">
        <w:rPr>
          <w:rFonts w:ascii="Times New Roman" w:eastAsia="Times New Roman" w:hAnsi="Times New Roman" w:cs="Times New Roman"/>
          <w:sz w:val="24"/>
          <w:szCs w:val="24"/>
          <w:lang w:val="en-GB"/>
        </w:rPr>
        <w:t>,</w:t>
      </w:r>
      <w:r w:rsidR="00F42D28" w:rsidRPr="0024080C">
        <w:rPr>
          <w:rFonts w:ascii="Times New Roman" w:eastAsia="Times New Roman" w:hAnsi="Times New Roman" w:cs="Times New Roman"/>
          <w:sz w:val="24"/>
          <w:szCs w:val="24"/>
          <w:lang w:val="en-GB"/>
        </w:rPr>
        <w:t xml:space="preserve"> </w:t>
      </w:r>
      <w:r w:rsidR="00156273" w:rsidRPr="0024080C">
        <w:rPr>
          <w:rFonts w:ascii="Times New Roman" w:eastAsia="Times New Roman" w:hAnsi="Times New Roman" w:cs="Times New Roman"/>
          <w:sz w:val="24"/>
          <w:szCs w:val="24"/>
          <w:lang w:val="en-GB"/>
        </w:rPr>
        <w:t xml:space="preserve">a </w:t>
      </w:r>
      <w:r w:rsidR="00F42D28" w:rsidRPr="0024080C">
        <w:rPr>
          <w:rFonts w:ascii="Times New Roman" w:eastAsia="Times New Roman" w:hAnsi="Times New Roman" w:cs="Times New Roman"/>
          <w:sz w:val="24"/>
          <w:szCs w:val="24"/>
          <w:lang w:val="en-GB"/>
        </w:rPr>
        <w:t xml:space="preserve">replica of the affidavit deposed to in an earlier application filed by one </w:t>
      </w:r>
      <w:proofErr w:type="spellStart"/>
      <w:r w:rsidR="00F42D28" w:rsidRPr="0024080C">
        <w:rPr>
          <w:rFonts w:ascii="Times New Roman" w:eastAsia="Times New Roman" w:hAnsi="Times New Roman" w:cs="Times New Roman"/>
          <w:sz w:val="24"/>
          <w:szCs w:val="24"/>
          <w:lang w:val="en-GB"/>
        </w:rPr>
        <w:t>Simbarashe</w:t>
      </w:r>
      <w:proofErr w:type="spellEnd"/>
      <w:r w:rsidR="00F42D28" w:rsidRPr="0024080C">
        <w:rPr>
          <w:rFonts w:ascii="Times New Roman" w:eastAsia="Times New Roman" w:hAnsi="Times New Roman" w:cs="Times New Roman"/>
          <w:sz w:val="24"/>
          <w:szCs w:val="24"/>
          <w:lang w:val="en-GB"/>
        </w:rPr>
        <w:t xml:space="preserve"> </w:t>
      </w:r>
      <w:proofErr w:type="spellStart"/>
      <w:r w:rsidR="00F42D28" w:rsidRPr="0024080C">
        <w:rPr>
          <w:rFonts w:ascii="Times New Roman" w:eastAsia="Times New Roman" w:hAnsi="Times New Roman" w:cs="Times New Roman"/>
          <w:sz w:val="24"/>
          <w:szCs w:val="24"/>
          <w:lang w:val="en-GB"/>
        </w:rPr>
        <w:t>Zuze</w:t>
      </w:r>
      <w:proofErr w:type="spellEnd"/>
      <w:r w:rsidR="00F42D28" w:rsidRPr="0024080C">
        <w:rPr>
          <w:rFonts w:ascii="Times New Roman" w:eastAsia="Times New Roman" w:hAnsi="Times New Roman" w:cs="Times New Roman"/>
          <w:sz w:val="24"/>
          <w:szCs w:val="24"/>
          <w:lang w:val="en-GB"/>
        </w:rPr>
        <w:t>.  The applicant and his lawyers have simply resorted to cutting</w:t>
      </w:r>
      <w:r w:rsidR="00156273" w:rsidRPr="0024080C">
        <w:rPr>
          <w:rFonts w:ascii="Times New Roman" w:eastAsia="Times New Roman" w:hAnsi="Times New Roman" w:cs="Times New Roman"/>
          <w:sz w:val="24"/>
          <w:szCs w:val="24"/>
          <w:lang w:val="en-GB"/>
        </w:rPr>
        <w:t>,</w:t>
      </w:r>
      <w:r w:rsidR="00F42D28" w:rsidRPr="0024080C">
        <w:rPr>
          <w:rFonts w:ascii="Times New Roman" w:eastAsia="Times New Roman" w:hAnsi="Times New Roman" w:cs="Times New Roman"/>
          <w:sz w:val="24"/>
          <w:szCs w:val="24"/>
          <w:lang w:val="en-GB"/>
        </w:rPr>
        <w:t xml:space="preserve"> copying and pasting that application.</w:t>
      </w:r>
      <w:r w:rsidR="00F3491F" w:rsidRPr="0024080C">
        <w:rPr>
          <w:rFonts w:ascii="Times New Roman" w:eastAsia="Times New Roman" w:hAnsi="Times New Roman" w:cs="Times New Roman"/>
          <w:sz w:val="24"/>
          <w:szCs w:val="24"/>
          <w:lang w:val="en-GB"/>
        </w:rPr>
        <w:t xml:space="preserve">  He considers such conduct unethical and displays the utmost disdain for this Court.  </w:t>
      </w:r>
      <w:r w:rsidR="00156273" w:rsidRPr="0024080C">
        <w:rPr>
          <w:rFonts w:ascii="Times New Roman" w:eastAsia="Times New Roman" w:hAnsi="Times New Roman" w:cs="Times New Roman"/>
          <w:sz w:val="24"/>
          <w:szCs w:val="24"/>
          <w:lang w:val="en-GB"/>
        </w:rPr>
        <w:t>The s</w:t>
      </w:r>
      <w:r w:rsidR="00F3491F" w:rsidRPr="0024080C">
        <w:rPr>
          <w:rFonts w:ascii="Times New Roman" w:eastAsia="Times New Roman" w:hAnsi="Times New Roman" w:cs="Times New Roman"/>
          <w:sz w:val="24"/>
          <w:szCs w:val="24"/>
          <w:lang w:val="en-GB"/>
        </w:rPr>
        <w:t>econd</w:t>
      </w:r>
      <w:r w:rsidR="00156273" w:rsidRPr="0024080C">
        <w:rPr>
          <w:rFonts w:ascii="Times New Roman" w:eastAsia="Times New Roman" w:hAnsi="Times New Roman" w:cs="Times New Roman"/>
          <w:sz w:val="24"/>
          <w:szCs w:val="24"/>
          <w:lang w:val="en-GB"/>
        </w:rPr>
        <w:t xml:space="preserve"> is that</w:t>
      </w:r>
      <w:r w:rsidR="00F3491F" w:rsidRPr="0024080C">
        <w:rPr>
          <w:rFonts w:ascii="Times New Roman" w:eastAsia="Times New Roman" w:hAnsi="Times New Roman" w:cs="Times New Roman"/>
          <w:sz w:val="24"/>
          <w:szCs w:val="24"/>
          <w:lang w:val="en-GB"/>
        </w:rPr>
        <w:t>, in so far as the applicant seeks an order that, pursuant to the appointment of the fifth respondent, his right to the equal protection and benefit of the law has been violated, the applicant should have sought the leave of the court to apply directly to this Court.  T</w:t>
      </w:r>
      <w:r w:rsidR="00156273" w:rsidRPr="0024080C">
        <w:rPr>
          <w:rFonts w:ascii="Times New Roman" w:eastAsia="Times New Roman" w:hAnsi="Times New Roman" w:cs="Times New Roman"/>
          <w:sz w:val="24"/>
          <w:szCs w:val="24"/>
          <w:lang w:val="en-GB"/>
        </w:rPr>
        <w:t>he t</w:t>
      </w:r>
      <w:r w:rsidR="00F3491F" w:rsidRPr="0024080C">
        <w:rPr>
          <w:rFonts w:ascii="Times New Roman" w:eastAsia="Times New Roman" w:hAnsi="Times New Roman" w:cs="Times New Roman"/>
          <w:sz w:val="24"/>
          <w:szCs w:val="24"/>
          <w:lang w:val="en-GB"/>
        </w:rPr>
        <w:t>hird</w:t>
      </w:r>
      <w:r w:rsidR="00156273" w:rsidRPr="0024080C">
        <w:rPr>
          <w:rFonts w:ascii="Times New Roman" w:eastAsia="Times New Roman" w:hAnsi="Times New Roman" w:cs="Times New Roman"/>
          <w:sz w:val="24"/>
          <w:szCs w:val="24"/>
          <w:lang w:val="en-GB"/>
        </w:rPr>
        <w:t xml:space="preserve"> is that</w:t>
      </w:r>
      <w:r w:rsidR="00F3491F" w:rsidRPr="0024080C">
        <w:rPr>
          <w:rFonts w:ascii="Times New Roman" w:eastAsia="Times New Roman" w:hAnsi="Times New Roman" w:cs="Times New Roman"/>
          <w:sz w:val="24"/>
          <w:szCs w:val="24"/>
          <w:lang w:val="en-GB"/>
        </w:rPr>
        <w:t xml:space="preserve"> the citation of the Chief Justice as a party to these proceedings is a material misjoinder.  It is highly irregular and bad at law.</w:t>
      </w:r>
    </w:p>
    <w:p w14:paraId="084B2338" w14:textId="77777777" w:rsidR="00A4798D" w:rsidRPr="0024080C" w:rsidRDefault="00A4798D" w:rsidP="00591203">
      <w:pPr>
        <w:spacing w:after="0" w:line="480" w:lineRule="auto"/>
        <w:ind w:left="709" w:hanging="709"/>
        <w:jc w:val="both"/>
        <w:rPr>
          <w:rFonts w:ascii="Times New Roman" w:eastAsia="Times New Roman" w:hAnsi="Times New Roman" w:cs="Times New Roman"/>
          <w:sz w:val="24"/>
          <w:szCs w:val="24"/>
          <w:lang w:val="en-GB"/>
        </w:rPr>
      </w:pPr>
    </w:p>
    <w:p w14:paraId="2A0CD75F" w14:textId="270C76DF" w:rsidR="00A4798D" w:rsidRPr="0024080C" w:rsidRDefault="00926273"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[13</w:t>
      </w:r>
      <w:r w:rsidR="00A4798D" w:rsidRPr="0024080C">
        <w:rPr>
          <w:rFonts w:ascii="Times New Roman" w:eastAsia="Times New Roman" w:hAnsi="Times New Roman" w:cs="Times New Roman"/>
          <w:sz w:val="24"/>
          <w:szCs w:val="24"/>
          <w:lang w:val="en-GB"/>
        </w:rPr>
        <w:t>]</w:t>
      </w:r>
      <w:r w:rsidR="008B0B29" w:rsidRPr="0024080C">
        <w:rPr>
          <w:rFonts w:ascii="Times New Roman" w:eastAsia="Times New Roman" w:hAnsi="Times New Roman" w:cs="Times New Roman"/>
          <w:sz w:val="24"/>
          <w:szCs w:val="24"/>
          <w:lang w:val="en-GB"/>
        </w:rPr>
        <w:tab/>
        <w:t xml:space="preserve"> </w:t>
      </w:r>
      <w:r w:rsidR="00F3491F" w:rsidRPr="0024080C">
        <w:rPr>
          <w:rFonts w:ascii="Times New Roman" w:eastAsia="Times New Roman" w:hAnsi="Times New Roman" w:cs="Times New Roman"/>
          <w:sz w:val="24"/>
          <w:szCs w:val="24"/>
          <w:lang w:val="en-GB"/>
        </w:rPr>
        <w:t>On the merits, he confirms that, after conducting the interviews, the Judicial Service Commission prepared a list of three nominees who were qualified for appointment to the post of Prosecutor</w:t>
      </w:r>
      <w:r w:rsidR="00156273" w:rsidRPr="0024080C">
        <w:rPr>
          <w:rFonts w:ascii="Times New Roman" w:eastAsia="Times New Roman" w:hAnsi="Times New Roman" w:cs="Times New Roman"/>
          <w:sz w:val="24"/>
          <w:szCs w:val="24"/>
          <w:lang w:val="en-GB"/>
        </w:rPr>
        <w:t>-</w:t>
      </w:r>
      <w:r w:rsidR="00F3491F" w:rsidRPr="0024080C">
        <w:rPr>
          <w:rFonts w:ascii="Times New Roman" w:eastAsia="Times New Roman" w:hAnsi="Times New Roman" w:cs="Times New Roman"/>
          <w:sz w:val="24"/>
          <w:szCs w:val="24"/>
          <w:lang w:val="en-GB"/>
        </w:rPr>
        <w:t xml:space="preserve">General.  When the list was submitted to the President, the latter advised that he did not consider any of the nominees to be suitable for appointment to the office and called upon the Judicial Service </w:t>
      </w:r>
      <w:r w:rsidR="0038439E" w:rsidRPr="0024080C">
        <w:rPr>
          <w:rFonts w:ascii="Times New Roman" w:eastAsia="Times New Roman" w:hAnsi="Times New Roman" w:cs="Times New Roman"/>
          <w:sz w:val="24"/>
          <w:szCs w:val="24"/>
          <w:lang w:val="en-GB"/>
        </w:rPr>
        <w:t xml:space="preserve">Commission </w:t>
      </w:r>
      <w:r w:rsidR="00F3491F" w:rsidRPr="0024080C">
        <w:rPr>
          <w:rFonts w:ascii="Times New Roman" w:eastAsia="Times New Roman" w:hAnsi="Times New Roman" w:cs="Times New Roman"/>
          <w:sz w:val="24"/>
          <w:szCs w:val="24"/>
          <w:lang w:val="en-GB"/>
        </w:rPr>
        <w:t>to submit a further list of three qualified persons.  This the Commission proceeded to do and</w:t>
      </w:r>
      <w:r w:rsidR="007E1C89" w:rsidRPr="0024080C">
        <w:rPr>
          <w:rFonts w:ascii="Times New Roman" w:eastAsia="Times New Roman" w:hAnsi="Times New Roman" w:cs="Times New Roman"/>
          <w:sz w:val="24"/>
          <w:szCs w:val="24"/>
          <w:lang w:val="en-GB"/>
        </w:rPr>
        <w:t>,</w:t>
      </w:r>
      <w:r w:rsidR="00F3491F" w:rsidRPr="0024080C">
        <w:rPr>
          <w:rFonts w:ascii="Times New Roman" w:eastAsia="Times New Roman" w:hAnsi="Times New Roman" w:cs="Times New Roman"/>
          <w:sz w:val="24"/>
          <w:szCs w:val="24"/>
          <w:lang w:val="en-GB"/>
        </w:rPr>
        <w:t xml:space="preserve"> on 22 January 2019, the President appointed the fifth respondent as Prosecutor</w:t>
      </w:r>
      <w:r w:rsidR="00DC1F81" w:rsidRPr="0024080C">
        <w:rPr>
          <w:rFonts w:ascii="Times New Roman" w:eastAsia="Times New Roman" w:hAnsi="Times New Roman" w:cs="Times New Roman"/>
          <w:sz w:val="24"/>
          <w:szCs w:val="24"/>
          <w:lang w:val="en-GB"/>
        </w:rPr>
        <w:t>-</w:t>
      </w:r>
      <w:r w:rsidR="00F3491F" w:rsidRPr="0024080C">
        <w:rPr>
          <w:rFonts w:ascii="Times New Roman" w:eastAsia="Times New Roman" w:hAnsi="Times New Roman" w:cs="Times New Roman"/>
          <w:sz w:val="24"/>
          <w:szCs w:val="24"/>
          <w:lang w:val="en-GB"/>
        </w:rPr>
        <w:t>General of Zimbabwe.  The averment by the applicant that</w:t>
      </w:r>
      <w:r w:rsidR="00156273" w:rsidRPr="0024080C">
        <w:rPr>
          <w:rFonts w:ascii="Times New Roman" w:eastAsia="Times New Roman" w:hAnsi="Times New Roman" w:cs="Times New Roman"/>
          <w:sz w:val="24"/>
          <w:szCs w:val="24"/>
          <w:lang w:val="en-GB"/>
        </w:rPr>
        <w:t>,</w:t>
      </w:r>
      <w:r w:rsidR="00F3491F" w:rsidRPr="0024080C">
        <w:rPr>
          <w:rFonts w:ascii="Times New Roman" w:eastAsia="Times New Roman" w:hAnsi="Times New Roman" w:cs="Times New Roman"/>
          <w:sz w:val="24"/>
          <w:szCs w:val="24"/>
          <w:lang w:val="en-GB"/>
        </w:rPr>
        <w:t xml:space="preserve"> where the President declines to appoint any of the persons on the first list to the position</w:t>
      </w:r>
      <w:r w:rsidR="00156273" w:rsidRPr="0024080C">
        <w:rPr>
          <w:rFonts w:ascii="Times New Roman" w:eastAsia="Times New Roman" w:hAnsi="Times New Roman" w:cs="Times New Roman"/>
          <w:sz w:val="24"/>
          <w:szCs w:val="24"/>
          <w:lang w:val="en-GB"/>
        </w:rPr>
        <w:t>,</w:t>
      </w:r>
      <w:r w:rsidR="00F3491F" w:rsidRPr="0024080C">
        <w:rPr>
          <w:rFonts w:ascii="Times New Roman" w:eastAsia="Times New Roman" w:hAnsi="Times New Roman" w:cs="Times New Roman"/>
          <w:sz w:val="24"/>
          <w:szCs w:val="24"/>
          <w:lang w:val="en-GB"/>
        </w:rPr>
        <w:t xml:space="preserve"> then an entirely new appointment process has to res</w:t>
      </w:r>
      <w:r w:rsidR="00156273" w:rsidRPr="0024080C">
        <w:rPr>
          <w:rFonts w:ascii="Times New Roman" w:eastAsia="Times New Roman" w:hAnsi="Times New Roman" w:cs="Times New Roman"/>
          <w:sz w:val="24"/>
          <w:szCs w:val="24"/>
          <w:lang w:val="en-GB"/>
        </w:rPr>
        <w:t>ta</w:t>
      </w:r>
      <w:r w:rsidR="00F3491F" w:rsidRPr="0024080C">
        <w:rPr>
          <w:rFonts w:ascii="Times New Roman" w:eastAsia="Times New Roman" w:hAnsi="Times New Roman" w:cs="Times New Roman"/>
          <w:sz w:val="24"/>
          <w:szCs w:val="24"/>
          <w:lang w:val="en-GB"/>
        </w:rPr>
        <w:t>rt is a deliberate misreading of the law and is incorrect.</w:t>
      </w:r>
    </w:p>
    <w:p w14:paraId="7D518342" w14:textId="77777777" w:rsidR="00B33C71" w:rsidRPr="0024080C" w:rsidRDefault="00B33C71" w:rsidP="00591203">
      <w:pPr>
        <w:spacing w:after="0" w:line="480" w:lineRule="auto"/>
        <w:jc w:val="both"/>
        <w:rPr>
          <w:rFonts w:ascii="Times New Roman" w:eastAsia="Times New Roman" w:hAnsi="Times New Roman" w:cs="Times New Roman"/>
          <w:sz w:val="24"/>
          <w:szCs w:val="24"/>
          <w:lang w:val="en-GB"/>
        </w:rPr>
      </w:pPr>
    </w:p>
    <w:p w14:paraId="76A5CD7F" w14:textId="6E09C949" w:rsidR="007E03C3" w:rsidRPr="0024080C" w:rsidRDefault="00B33C71" w:rsidP="00591203">
      <w:pPr>
        <w:spacing w:after="0" w:line="480" w:lineRule="auto"/>
        <w:ind w:left="709" w:hanging="709"/>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FIFTH RESPONDENT’S OPPOSITION</w:t>
      </w:r>
    </w:p>
    <w:p w14:paraId="0F7D048B" w14:textId="19F23B80" w:rsidR="00D609D4" w:rsidRPr="0024080C" w:rsidRDefault="00926273"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[14</w:t>
      </w:r>
      <w:r w:rsidR="00D609D4" w:rsidRPr="0024080C">
        <w:rPr>
          <w:rFonts w:ascii="Times New Roman" w:eastAsia="Times New Roman" w:hAnsi="Times New Roman" w:cs="Times New Roman"/>
          <w:sz w:val="24"/>
          <w:szCs w:val="24"/>
          <w:lang w:val="en-GB"/>
        </w:rPr>
        <w:t>]</w:t>
      </w:r>
      <w:r w:rsidR="00CD7F7C" w:rsidRPr="0024080C">
        <w:rPr>
          <w:rFonts w:ascii="Times New Roman" w:eastAsia="Times New Roman" w:hAnsi="Times New Roman" w:cs="Times New Roman"/>
          <w:sz w:val="24"/>
          <w:szCs w:val="24"/>
          <w:lang w:val="en-GB"/>
        </w:rPr>
        <w:tab/>
      </w:r>
      <w:r w:rsidR="000B5C7F" w:rsidRPr="0024080C">
        <w:rPr>
          <w:rFonts w:ascii="Times New Roman" w:eastAsia="Times New Roman" w:hAnsi="Times New Roman" w:cs="Times New Roman"/>
          <w:sz w:val="24"/>
          <w:szCs w:val="24"/>
          <w:lang w:val="en-GB"/>
        </w:rPr>
        <w:t xml:space="preserve">In his opposing affidavit, the fifth respondent took three preliminary points.  First, that the </w:t>
      </w:r>
      <w:r w:rsidR="00156273" w:rsidRPr="0024080C">
        <w:rPr>
          <w:rFonts w:ascii="Times New Roman" w:eastAsia="Times New Roman" w:hAnsi="Times New Roman" w:cs="Times New Roman"/>
          <w:sz w:val="24"/>
          <w:szCs w:val="24"/>
          <w:lang w:val="en-GB"/>
        </w:rPr>
        <w:t>c</w:t>
      </w:r>
      <w:r w:rsidR="000B5C7F" w:rsidRPr="0024080C">
        <w:rPr>
          <w:rFonts w:ascii="Times New Roman" w:eastAsia="Times New Roman" w:hAnsi="Times New Roman" w:cs="Times New Roman"/>
          <w:sz w:val="24"/>
          <w:szCs w:val="24"/>
          <w:lang w:val="en-GB"/>
        </w:rPr>
        <w:t>onstitutional question raised by the applicant revo</w:t>
      </w:r>
      <w:r w:rsidR="00156273" w:rsidRPr="0024080C">
        <w:rPr>
          <w:rFonts w:ascii="Times New Roman" w:eastAsia="Times New Roman" w:hAnsi="Times New Roman" w:cs="Times New Roman"/>
          <w:sz w:val="24"/>
          <w:szCs w:val="24"/>
          <w:lang w:val="en-GB"/>
        </w:rPr>
        <w:t>lv</w:t>
      </w:r>
      <w:r w:rsidR="000B5C7F" w:rsidRPr="0024080C">
        <w:rPr>
          <w:rFonts w:ascii="Times New Roman" w:eastAsia="Times New Roman" w:hAnsi="Times New Roman" w:cs="Times New Roman"/>
          <w:sz w:val="24"/>
          <w:szCs w:val="24"/>
          <w:lang w:val="en-GB"/>
        </w:rPr>
        <w:t>e</w:t>
      </w:r>
      <w:r w:rsidR="00156273" w:rsidRPr="0024080C">
        <w:rPr>
          <w:rFonts w:ascii="Times New Roman" w:eastAsia="Times New Roman" w:hAnsi="Times New Roman" w:cs="Times New Roman"/>
          <w:sz w:val="24"/>
          <w:szCs w:val="24"/>
          <w:lang w:val="en-GB"/>
        </w:rPr>
        <w:t>s</w:t>
      </w:r>
      <w:r w:rsidR="000B5C7F" w:rsidRPr="0024080C">
        <w:rPr>
          <w:rFonts w:ascii="Times New Roman" w:eastAsia="Times New Roman" w:hAnsi="Times New Roman" w:cs="Times New Roman"/>
          <w:sz w:val="24"/>
          <w:szCs w:val="24"/>
          <w:lang w:val="en-GB"/>
        </w:rPr>
        <w:t xml:space="preserve"> around the fulfilment of purely procedural requisites that are susceptible to review by the</w:t>
      </w:r>
      <w:r w:rsidR="00AA1627" w:rsidRPr="0024080C">
        <w:rPr>
          <w:rFonts w:ascii="Times New Roman" w:eastAsia="Times New Roman" w:hAnsi="Times New Roman" w:cs="Times New Roman"/>
          <w:sz w:val="24"/>
          <w:szCs w:val="24"/>
          <w:lang w:val="en-GB"/>
        </w:rPr>
        <w:t xml:space="preserve"> High Court and do not fall within the exclusive jurisdiction of this Court.  Second, that the applicant lacks the </w:t>
      </w:r>
      <w:r w:rsidR="008768C5">
        <w:rPr>
          <w:rFonts w:ascii="Times New Roman" w:eastAsia="Times New Roman" w:hAnsi="Times New Roman" w:cs="Times New Roman"/>
          <w:i/>
          <w:sz w:val="24"/>
          <w:szCs w:val="24"/>
          <w:lang w:val="en-GB"/>
        </w:rPr>
        <w:t>locus </w:t>
      </w:r>
      <w:r w:rsidR="00AA1627" w:rsidRPr="0024080C">
        <w:rPr>
          <w:rFonts w:ascii="Times New Roman" w:eastAsia="Times New Roman" w:hAnsi="Times New Roman" w:cs="Times New Roman"/>
          <w:i/>
          <w:sz w:val="24"/>
          <w:szCs w:val="24"/>
          <w:lang w:val="en-GB"/>
        </w:rPr>
        <w:t>standi</w:t>
      </w:r>
      <w:r w:rsidR="00AA1627" w:rsidRPr="0024080C">
        <w:rPr>
          <w:rFonts w:ascii="Times New Roman" w:eastAsia="Times New Roman" w:hAnsi="Times New Roman" w:cs="Times New Roman"/>
          <w:sz w:val="24"/>
          <w:szCs w:val="24"/>
          <w:lang w:val="en-GB"/>
        </w:rPr>
        <w:t xml:space="preserve"> to institute the present application on the basis that he has not demonstrated that his individual rights have been infringed or that there has been a contravention of the Declaration of Rights in relation to himself.  In addition, he has attempted to seek red</w:t>
      </w:r>
      <w:r w:rsidR="007E1C89" w:rsidRPr="0024080C">
        <w:rPr>
          <w:rFonts w:ascii="Times New Roman" w:eastAsia="Times New Roman" w:hAnsi="Times New Roman" w:cs="Times New Roman"/>
          <w:sz w:val="24"/>
          <w:szCs w:val="24"/>
          <w:lang w:val="en-GB"/>
        </w:rPr>
        <w:t>r</w:t>
      </w:r>
      <w:r w:rsidR="00AA1627" w:rsidRPr="0024080C">
        <w:rPr>
          <w:rFonts w:ascii="Times New Roman" w:eastAsia="Times New Roman" w:hAnsi="Times New Roman" w:cs="Times New Roman"/>
          <w:sz w:val="24"/>
          <w:szCs w:val="24"/>
          <w:lang w:val="en-GB"/>
        </w:rPr>
        <w:t>ess both in his capacity as a legal pra</w:t>
      </w:r>
      <w:r w:rsidR="00156273" w:rsidRPr="0024080C">
        <w:rPr>
          <w:rFonts w:ascii="Times New Roman" w:eastAsia="Times New Roman" w:hAnsi="Times New Roman" w:cs="Times New Roman"/>
          <w:sz w:val="24"/>
          <w:szCs w:val="24"/>
          <w:lang w:val="en-GB"/>
        </w:rPr>
        <w:t>ctitioner and a citizen.  Third</w:t>
      </w:r>
      <w:r w:rsidR="00AA1627" w:rsidRPr="0024080C">
        <w:rPr>
          <w:rFonts w:ascii="Times New Roman" w:eastAsia="Times New Roman" w:hAnsi="Times New Roman" w:cs="Times New Roman"/>
          <w:sz w:val="24"/>
          <w:szCs w:val="24"/>
          <w:lang w:val="en-GB"/>
        </w:rPr>
        <w:t xml:space="preserve">, </w:t>
      </w:r>
      <w:r w:rsidR="00156273" w:rsidRPr="0024080C">
        <w:rPr>
          <w:rFonts w:ascii="Times New Roman" w:eastAsia="Times New Roman" w:hAnsi="Times New Roman" w:cs="Times New Roman"/>
          <w:sz w:val="24"/>
          <w:szCs w:val="24"/>
          <w:lang w:val="en-GB"/>
        </w:rPr>
        <w:t xml:space="preserve">that </w:t>
      </w:r>
      <w:r w:rsidR="00AA1627" w:rsidRPr="0024080C">
        <w:rPr>
          <w:rFonts w:ascii="Times New Roman" w:eastAsia="Times New Roman" w:hAnsi="Times New Roman" w:cs="Times New Roman"/>
          <w:sz w:val="24"/>
          <w:szCs w:val="24"/>
          <w:lang w:val="en-GB"/>
        </w:rPr>
        <w:t xml:space="preserve">the matter is not one capable of resolution in view of the numerous disputes of fact on the papers. </w:t>
      </w:r>
      <w:r w:rsidR="000B5C7F" w:rsidRPr="0024080C">
        <w:rPr>
          <w:rFonts w:ascii="Times New Roman" w:eastAsia="Times New Roman" w:hAnsi="Times New Roman" w:cs="Times New Roman"/>
          <w:sz w:val="24"/>
          <w:szCs w:val="24"/>
          <w:lang w:val="en-GB"/>
        </w:rPr>
        <w:t xml:space="preserve"> </w:t>
      </w:r>
      <w:r w:rsidR="00D609D4" w:rsidRPr="0024080C">
        <w:rPr>
          <w:rFonts w:ascii="Times New Roman" w:eastAsia="Times New Roman" w:hAnsi="Times New Roman" w:cs="Times New Roman"/>
          <w:sz w:val="24"/>
          <w:szCs w:val="24"/>
          <w:lang w:val="en-GB"/>
        </w:rPr>
        <w:tab/>
      </w:r>
      <w:r w:rsidR="00AE3FB8" w:rsidRPr="0024080C">
        <w:rPr>
          <w:rFonts w:ascii="Times New Roman" w:eastAsia="Times New Roman" w:hAnsi="Times New Roman" w:cs="Times New Roman"/>
          <w:sz w:val="24"/>
          <w:szCs w:val="24"/>
          <w:lang w:val="en-GB"/>
        </w:rPr>
        <w:t xml:space="preserve"> </w:t>
      </w:r>
    </w:p>
    <w:p w14:paraId="33E6ECC8" w14:textId="77777777" w:rsidR="00435059" w:rsidRPr="0024080C" w:rsidRDefault="00435059" w:rsidP="00591203">
      <w:pPr>
        <w:spacing w:after="0" w:line="480" w:lineRule="auto"/>
        <w:ind w:left="709" w:hanging="709"/>
        <w:jc w:val="both"/>
        <w:rPr>
          <w:rFonts w:ascii="Times New Roman" w:eastAsia="Times New Roman" w:hAnsi="Times New Roman" w:cs="Times New Roman"/>
          <w:sz w:val="24"/>
          <w:szCs w:val="24"/>
          <w:lang w:val="en-GB"/>
        </w:rPr>
      </w:pPr>
    </w:p>
    <w:p w14:paraId="5C5C2D97" w14:textId="38562C3F" w:rsidR="002C337E" w:rsidRPr="0024080C" w:rsidRDefault="00926273"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[15</w:t>
      </w:r>
      <w:r w:rsidR="00435059" w:rsidRPr="0024080C">
        <w:rPr>
          <w:rFonts w:ascii="Times New Roman" w:eastAsia="Times New Roman" w:hAnsi="Times New Roman" w:cs="Times New Roman"/>
          <w:sz w:val="24"/>
          <w:szCs w:val="24"/>
          <w:lang w:val="en-GB"/>
        </w:rPr>
        <w:t>]</w:t>
      </w:r>
      <w:r w:rsidR="00642B21" w:rsidRPr="0024080C">
        <w:rPr>
          <w:rFonts w:ascii="Times New Roman" w:eastAsia="Times New Roman" w:hAnsi="Times New Roman" w:cs="Times New Roman"/>
          <w:sz w:val="24"/>
          <w:szCs w:val="24"/>
          <w:lang w:val="en-GB"/>
        </w:rPr>
        <w:tab/>
      </w:r>
      <w:r w:rsidR="00AA1627" w:rsidRPr="0024080C">
        <w:rPr>
          <w:rFonts w:ascii="Times New Roman" w:eastAsia="Times New Roman" w:hAnsi="Times New Roman" w:cs="Times New Roman"/>
          <w:sz w:val="24"/>
          <w:szCs w:val="24"/>
          <w:lang w:val="en-GB"/>
        </w:rPr>
        <w:t>On the merits, he disputes that the Constitution requires</w:t>
      </w:r>
      <w:r w:rsidR="007E1C89" w:rsidRPr="0024080C">
        <w:rPr>
          <w:rFonts w:ascii="Times New Roman" w:eastAsia="Times New Roman" w:hAnsi="Times New Roman" w:cs="Times New Roman"/>
          <w:sz w:val="24"/>
          <w:szCs w:val="24"/>
          <w:lang w:val="en-GB"/>
        </w:rPr>
        <w:t xml:space="preserve"> the </w:t>
      </w:r>
      <w:r w:rsidR="00AA1627" w:rsidRPr="0024080C">
        <w:rPr>
          <w:rFonts w:ascii="Times New Roman" w:eastAsia="Times New Roman" w:hAnsi="Times New Roman" w:cs="Times New Roman"/>
          <w:sz w:val="24"/>
          <w:szCs w:val="24"/>
          <w:lang w:val="en-GB"/>
        </w:rPr>
        <w:t>President to</w:t>
      </w:r>
      <w:r w:rsidR="007E1C89" w:rsidRPr="0024080C">
        <w:rPr>
          <w:rFonts w:ascii="Times New Roman" w:eastAsia="Times New Roman" w:hAnsi="Times New Roman" w:cs="Times New Roman"/>
          <w:sz w:val="24"/>
          <w:szCs w:val="24"/>
          <w:lang w:val="en-GB"/>
        </w:rPr>
        <w:t xml:space="preserve"> ensure that the Judicial Service Commission</w:t>
      </w:r>
      <w:r w:rsidR="00AA1627" w:rsidRPr="0024080C">
        <w:rPr>
          <w:rFonts w:ascii="Times New Roman" w:eastAsia="Times New Roman" w:hAnsi="Times New Roman" w:cs="Times New Roman"/>
          <w:sz w:val="24"/>
          <w:szCs w:val="24"/>
          <w:lang w:val="en-GB"/>
        </w:rPr>
        <w:t xml:space="preserve"> conduct</w:t>
      </w:r>
      <w:r w:rsidR="007E1C89" w:rsidRPr="0024080C">
        <w:rPr>
          <w:rFonts w:ascii="Times New Roman" w:eastAsia="Times New Roman" w:hAnsi="Times New Roman" w:cs="Times New Roman"/>
          <w:sz w:val="24"/>
          <w:szCs w:val="24"/>
          <w:lang w:val="en-GB"/>
        </w:rPr>
        <w:t>s</w:t>
      </w:r>
      <w:r w:rsidR="00AA1627" w:rsidRPr="0024080C">
        <w:rPr>
          <w:rFonts w:ascii="Times New Roman" w:eastAsia="Times New Roman" w:hAnsi="Times New Roman" w:cs="Times New Roman"/>
          <w:sz w:val="24"/>
          <w:szCs w:val="24"/>
          <w:lang w:val="en-GB"/>
        </w:rPr>
        <w:t xml:space="preserve"> a second round of interviews once he reject</w:t>
      </w:r>
      <w:r w:rsidR="00156273" w:rsidRPr="0024080C">
        <w:rPr>
          <w:rFonts w:ascii="Times New Roman" w:eastAsia="Times New Roman" w:hAnsi="Times New Roman" w:cs="Times New Roman"/>
          <w:sz w:val="24"/>
          <w:szCs w:val="24"/>
          <w:lang w:val="en-GB"/>
        </w:rPr>
        <w:t>s</w:t>
      </w:r>
      <w:r w:rsidR="00AA1627" w:rsidRPr="0024080C">
        <w:rPr>
          <w:rFonts w:ascii="Times New Roman" w:eastAsia="Times New Roman" w:hAnsi="Times New Roman" w:cs="Times New Roman"/>
          <w:sz w:val="24"/>
          <w:szCs w:val="24"/>
          <w:lang w:val="en-GB"/>
        </w:rPr>
        <w:t xml:space="preserve"> the first list of nominees.  Further, he submits that the applicant’s entire case is based on hearsay with no effort having been made</w:t>
      </w:r>
      <w:r w:rsidR="00B14BDC" w:rsidRPr="0024080C">
        <w:rPr>
          <w:rFonts w:ascii="Times New Roman" w:eastAsia="Times New Roman" w:hAnsi="Times New Roman" w:cs="Times New Roman"/>
          <w:sz w:val="24"/>
          <w:szCs w:val="24"/>
          <w:lang w:val="en-GB"/>
        </w:rPr>
        <w:t xml:space="preserve"> to verify the authenticity of the allegations that he makes. He considers himself qualified for appointment in accordance with the Constitution of Zimbabwe.</w:t>
      </w:r>
    </w:p>
    <w:p w14:paraId="3102089A" w14:textId="77777777" w:rsidR="00724036" w:rsidRPr="0024080C" w:rsidRDefault="00724036" w:rsidP="00591203">
      <w:pPr>
        <w:spacing w:after="0" w:line="480" w:lineRule="auto"/>
        <w:jc w:val="both"/>
        <w:rPr>
          <w:rFonts w:ascii="Times New Roman" w:eastAsia="Times New Roman" w:hAnsi="Times New Roman" w:cs="Times New Roman"/>
          <w:sz w:val="24"/>
          <w:szCs w:val="24"/>
          <w:lang w:val="en-GB"/>
        </w:rPr>
      </w:pPr>
    </w:p>
    <w:p w14:paraId="4F4C6D4A" w14:textId="3D38F905" w:rsidR="008D7BF9" w:rsidRPr="0024080C" w:rsidRDefault="00B14BDC" w:rsidP="00591203">
      <w:pPr>
        <w:spacing w:after="0" w:line="480" w:lineRule="auto"/>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APPLICANT’S ANSWERING AFFIDAVIT</w:t>
      </w:r>
    </w:p>
    <w:p w14:paraId="3FCC3078" w14:textId="1AF69DAE" w:rsidR="00290CB1" w:rsidRPr="0024080C" w:rsidRDefault="009E1B50"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[16</w:t>
      </w:r>
      <w:r w:rsidR="00BE1178" w:rsidRPr="0024080C">
        <w:rPr>
          <w:rFonts w:ascii="Times New Roman" w:eastAsia="Times New Roman" w:hAnsi="Times New Roman" w:cs="Times New Roman"/>
          <w:sz w:val="24"/>
          <w:szCs w:val="24"/>
          <w:lang w:val="en-GB"/>
        </w:rPr>
        <w:t>]</w:t>
      </w:r>
      <w:r w:rsidR="00BE1178" w:rsidRPr="0024080C">
        <w:rPr>
          <w:rFonts w:ascii="Times New Roman" w:eastAsia="Times New Roman" w:hAnsi="Times New Roman" w:cs="Times New Roman"/>
          <w:sz w:val="24"/>
          <w:szCs w:val="24"/>
          <w:lang w:val="en-GB"/>
        </w:rPr>
        <w:tab/>
      </w:r>
      <w:r w:rsidR="00B14BDC" w:rsidRPr="0024080C">
        <w:rPr>
          <w:rFonts w:ascii="Times New Roman" w:eastAsia="Times New Roman" w:hAnsi="Times New Roman" w:cs="Times New Roman"/>
          <w:sz w:val="24"/>
          <w:szCs w:val="24"/>
          <w:lang w:val="en-GB"/>
        </w:rPr>
        <w:t>Applicant denies that he ought to have sought the leave of this Court before approaching the court directly.</w:t>
      </w:r>
      <w:r w:rsidR="00156273" w:rsidRPr="0024080C">
        <w:rPr>
          <w:rFonts w:ascii="Times New Roman" w:eastAsia="Times New Roman" w:hAnsi="Times New Roman" w:cs="Times New Roman"/>
          <w:sz w:val="24"/>
          <w:szCs w:val="24"/>
          <w:lang w:val="en-GB"/>
        </w:rPr>
        <w:t xml:space="preserve"> He states that</w:t>
      </w:r>
      <w:r w:rsidR="004A17C8" w:rsidRPr="0024080C">
        <w:rPr>
          <w:rFonts w:ascii="Times New Roman" w:eastAsia="Times New Roman" w:hAnsi="Times New Roman" w:cs="Times New Roman"/>
          <w:sz w:val="24"/>
          <w:szCs w:val="24"/>
          <w:lang w:val="en-GB"/>
        </w:rPr>
        <w:t>,</w:t>
      </w:r>
      <w:r w:rsidR="00156273" w:rsidRPr="0024080C">
        <w:rPr>
          <w:rFonts w:ascii="Times New Roman" w:eastAsia="Times New Roman" w:hAnsi="Times New Roman" w:cs="Times New Roman"/>
          <w:sz w:val="24"/>
          <w:szCs w:val="24"/>
          <w:lang w:val="en-GB"/>
        </w:rPr>
        <w:t xml:space="preserve"> although a</w:t>
      </w:r>
      <w:r w:rsidR="00B14BDC" w:rsidRPr="0024080C">
        <w:rPr>
          <w:rFonts w:ascii="Times New Roman" w:eastAsia="Times New Roman" w:hAnsi="Times New Roman" w:cs="Times New Roman"/>
          <w:sz w:val="24"/>
          <w:szCs w:val="24"/>
          <w:lang w:val="en-GB"/>
        </w:rPr>
        <w:t>llegations have been made against the Chief Justice</w:t>
      </w:r>
      <w:r w:rsidR="004A17C8" w:rsidRPr="0024080C">
        <w:rPr>
          <w:rFonts w:ascii="Times New Roman" w:eastAsia="Times New Roman" w:hAnsi="Times New Roman" w:cs="Times New Roman"/>
          <w:sz w:val="24"/>
          <w:szCs w:val="24"/>
          <w:lang w:val="en-GB"/>
        </w:rPr>
        <w:t>,</w:t>
      </w:r>
      <w:r w:rsidR="00B14BDC" w:rsidRPr="0024080C">
        <w:rPr>
          <w:rFonts w:ascii="Times New Roman" w:eastAsia="Times New Roman" w:hAnsi="Times New Roman" w:cs="Times New Roman"/>
          <w:sz w:val="24"/>
          <w:szCs w:val="24"/>
          <w:lang w:val="en-GB"/>
        </w:rPr>
        <w:t xml:space="preserve"> </w:t>
      </w:r>
      <w:r w:rsidR="00DC1F81" w:rsidRPr="0024080C">
        <w:rPr>
          <w:rFonts w:ascii="Times New Roman" w:eastAsia="Times New Roman" w:hAnsi="Times New Roman" w:cs="Times New Roman"/>
          <w:sz w:val="24"/>
          <w:szCs w:val="24"/>
          <w:lang w:val="en-GB"/>
        </w:rPr>
        <w:t>t</w:t>
      </w:r>
      <w:r w:rsidR="00B14BDC" w:rsidRPr="0024080C">
        <w:rPr>
          <w:rFonts w:ascii="Times New Roman" w:eastAsia="Times New Roman" w:hAnsi="Times New Roman" w:cs="Times New Roman"/>
          <w:sz w:val="24"/>
          <w:szCs w:val="24"/>
          <w:lang w:val="en-GB"/>
        </w:rPr>
        <w:t xml:space="preserve">he </w:t>
      </w:r>
      <w:r w:rsidR="00DC1F81" w:rsidRPr="0024080C">
        <w:rPr>
          <w:rFonts w:ascii="Times New Roman" w:eastAsia="Times New Roman" w:hAnsi="Times New Roman" w:cs="Times New Roman"/>
          <w:sz w:val="24"/>
          <w:szCs w:val="24"/>
          <w:lang w:val="en-GB"/>
        </w:rPr>
        <w:t xml:space="preserve">latter </w:t>
      </w:r>
      <w:r w:rsidR="00B14BDC" w:rsidRPr="0024080C">
        <w:rPr>
          <w:rFonts w:ascii="Times New Roman" w:eastAsia="Times New Roman" w:hAnsi="Times New Roman" w:cs="Times New Roman"/>
          <w:sz w:val="24"/>
          <w:szCs w:val="24"/>
          <w:lang w:val="en-GB"/>
        </w:rPr>
        <w:t xml:space="preserve">has not seen it fit to respond to them.  All the respondents should </w:t>
      </w:r>
      <w:r w:rsidR="00B14BDC" w:rsidRPr="0024080C">
        <w:rPr>
          <w:rFonts w:ascii="Times New Roman" w:eastAsia="Times New Roman" w:hAnsi="Times New Roman" w:cs="Times New Roman"/>
          <w:sz w:val="24"/>
          <w:szCs w:val="24"/>
          <w:lang w:val="en-GB"/>
        </w:rPr>
        <w:lastRenderedPageBreak/>
        <w:t xml:space="preserve">have explained “the process by which a second list was prepared”.  He threatened to </w:t>
      </w:r>
      <w:r w:rsidR="00B14BDC" w:rsidRPr="0024080C">
        <w:rPr>
          <w:rFonts w:ascii="Times New Roman" w:eastAsia="Times New Roman" w:hAnsi="Times New Roman" w:cs="Times New Roman"/>
          <w:i/>
          <w:sz w:val="24"/>
          <w:szCs w:val="24"/>
          <w:lang w:val="en-GB"/>
        </w:rPr>
        <w:t>subpoena</w:t>
      </w:r>
      <w:r w:rsidR="00B14BDC" w:rsidRPr="0024080C">
        <w:rPr>
          <w:rFonts w:ascii="Times New Roman" w:eastAsia="Times New Roman" w:hAnsi="Times New Roman" w:cs="Times New Roman"/>
          <w:sz w:val="24"/>
          <w:szCs w:val="24"/>
          <w:lang w:val="en-GB"/>
        </w:rPr>
        <w:t xml:space="preserve"> all the</w:t>
      </w:r>
      <w:r w:rsidR="00587F95" w:rsidRPr="0024080C">
        <w:rPr>
          <w:rFonts w:ascii="Times New Roman" w:eastAsia="Times New Roman" w:hAnsi="Times New Roman" w:cs="Times New Roman"/>
          <w:sz w:val="24"/>
          <w:szCs w:val="24"/>
          <w:lang w:val="en-GB"/>
        </w:rPr>
        <w:t xml:space="preserve"> Commissioners of the Judicial Service Commission to testify under oath but did not proceed to do so.</w:t>
      </w:r>
      <w:r w:rsidR="00B14BDC" w:rsidRPr="0024080C">
        <w:rPr>
          <w:rFonts w:ascii="Times New Roman" w:eastAsia="Times New Roman" w:hAnsi="Times New Roman" w:cs="Times New Roman"/>
          <w:sz w:val="24"/>
          <w:szCs w:val="24"/>
          <w:lang w:val="en-GB"/>
        </w:rPr>
        <w:t xml:space="preserve"> </w:t>
      </w:r>
    </w:p>
    <w:p w14:paraId="319EEEC1" w14:textId="77777777" w:rsidR="00290CB1" w:rsidRPr="0024080C" w:rsidRDefault="00290CB1" w:rsidP="00591203">
      <w:pPr>
        <w:spacing w:after="0" w:line="480" w:lineRule="auto"/>
        <w:ind w:left="709" w:hanging="709"/>
        <w:jc w:val="both"/>
        <w:rPr>
          <w:rFonts w:ascii="Times New Roman" w:eastAsia="Times New Roman" w:hAnsi="Times New Roman" w:cs="Times New Roman"/>
          <w:sz w:val="24"/>
          <w:szCs w:val="24"/>
          <w:lang w:val="en-GB"/>
        </w:rPr>
      </w:pPr>
    </w:p>
    <w:p w14:paraId="4498DC7E" w14:textId="6693E4DB" w:rsidR="00587F95" w:rsidRPr="0024080C" w:rsidRDefault="00587F95" w:rsidP="00591203">
      <w:pPr>
        <w:spacing w:after="0" w:line="480" w:lineRule="auto"/>
        <w:ind w:left="709" w:hanging="709"/>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APPLICANT’S SUBMISSIONS BEFORE THIS COURT</w:t>
      </w:r>
    </w:p>
    <w:p w14:paraId="136651BA" w14:textId="11A0B347" w:rsidR="00AF0B0E" w:rsidRPr="0024080C" w:rsidRDefault="009E1B50"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[17</w:t>
      </w:r>
      <w:r w:rsidR="00290CB1" w:rsidRPr="0024080C">
        <w:rPr>
          <w:rFonts w:ascii="Times New Roman" w:eastAsia="Times New Roman" w:hAnsi="Times New Roman" w:cs="Times New Roman"/>
          <w:sz w:val="24"/>
          <w:szCs w:val="24"/>
          <w:lang w:val="en-GB"/>
        </w:rPr>
        <w:t>]</w:t>
      </w:r>
      <w:r w:rsidR="00D91BF1" w:rsidRPr="0024080C">
        <w:rPr>
          <w:rFonts w:ascii="Times New Roman" w:eastAsia="Times New Roman" w:hAnsi="Times New Roman" w:cs="Times New Roman"/>
          <w:sz w:val="24"/>
          <w:szCs w:val="24"/>
          <w:lang w:val="en-GB"/>
        </w:rPr>
        <w:tab/>
      </w:r>
      <w:r w:rsidR="00587F95" w:rsidRPr="0024080C">
        <w:rPr>
          <w:rFonts w:ascii="Times New Roman" w:eastAsia="Times New Roman" w:hAnsi="Times New Roman" w:cs="Times New Roman"/>
          <w:sz w:val="24"/>
          <w:szCs w:val="24"/>
          <w:lang w:val="en-GB"/>
        </w:rPr>
        <w:t>The applicant</w:t>
      </w:r>
      <w:r w:rsidR="00156273" w:rsidRPr="0024080C">
        <w:rPr>
          <w:rFonts w:ascii="Times New Roman" w:eastAsia="Times New Roman" w:hAnsi="Times New Roman" w:cs="Times New Roman"/>
          <w:sz w:val="24"/>
          <w:szCs w:val="24"/>
          <w:lang w:val="en-GB"/>
        </w:rPr>
        <w:t>’s</w:t>
      </w:r>
      <w:r w:rsidR="00587F95" w:rsidRPr="0024080C">
        <w:rPr>
          <w:rFonts w:ascii="Times New Roman" w:eastAsia="Times New Roman" w:hAnsi="Times New Roman" w:cs="Times New Roman"/>
          <w:sz w:val="24"/>
          <w:szCs w:val="24"/>
          <w:lang w:val="en-GB"/>
        </w:rPr>
        <w:t xml:space="preserve"> submi</w:t>
      </w:r>
      <w:r w:rsidR="00156273" w:rsidRPr="0024080C">
        <w:rPr>
          <w:rFonts w:ascii="Times New Roman" w:eastAsia="Times New Roman" w:hAnsi="Times New Roman" w:cs="Times New Roman"/>
          <w:sz w:val="24"/>
          <w:szCs w:val="24"/>
          <w:lang w:val="en-GB"/>
        </w:rPr>
        <w:t xml:space="preserve">ssions are </w:t>
      </w:r>
      <w:r w:rsidR="00587F95" w:rsidRPr="0024080C">
        <w:rPr>
          <w:rFonts w:ascii="Times New Roman" w:eastAsia="Times New Roman" w:hAnsi="Times New Roman" w:cs="Times New Roman"/>
          <w:sz w:val="24"/>
          <w:szCs w:val="24"/>
          <w:lang w:val="en-GB"/>
        </w:rPr>
        <w:t xml:space="preserve">as follows.  Certain factual allegations have been put forward but have not been controverted by the respondents.  Therefore, those allegations must be taken as admitted.  The manner in which the list which bore the name of the fifth respondent was generated has not been accounted for and there is very little desire on the part of the respondents to take the court into their confidence. </w:t>
      </w:r>
    </w:p>
    <w:p w14:paraId="1F609A7C" w14:textId="77777777" w:rsidR="00A544BC" w:rsidRPr="0024080C" w:rsidRDefault="00A544BC" w:rsidP="00591203">
      <w:pPr>
        <w:spacing w:after="0" w:line="480" w:lineRule="auto"/>
        <w:jc w:val="both"/>
        <w:rPr>
          <w:rFonts w:ascii="Times New Roman" w:eastAsia="Times New Roman" w:hAnsi="Times New Roman" w:cs="Times New Roman"/>
          <w:sz w:val="24"/>
          <w:szCs w:val="24"/>
          <w:lang w:val="en-GB"/>
        </w:rPr>
      </w:pPr>
    </w:p>
    <w:p w14:paraId="03F1256A" w14:textId="3152A5A6" w:rsidR="008F1841" w:rsidRPr="0024080C" w:rsidRDefault="009E1B50"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[18</w:t>
      </w:r>
      <w:r w:rsidR="00423D53" w:rsidRPr="0024080C">
        <w:rPr>
          <w:rFonts w:ascii="Times New Roman" w:eastAsia="Times New Roman" w:hAnsi="Times New Roman" w:cs="Times New Roman"/>
          <w:sz w:val="24"/>
          <w:szCs w:val="24"/>
          <w:lang w:val="en-GB"/>
        </w:rPr>
        <w:t>]</w:t>
      </w:r>
      <w:r w:rsidR="00423D53" w:rsidRPr="0024080C">
        <w:rPr>
          <w:rFonts w:ascii="Times New Roman" w:eastAsia="Times New Roman" w:hAnsi="Times New Roman" w:cs="Times New Roman"/>
          <w:sz w:val="24"/>
          <w:szCs w:val="24"/>
          <w:lang w:val="en-GB"/>
        </w:rPr>
        <w:tab/>
      </w:r>
      <w:r w:rsidR="00587F95" w:rsidRPr="0024080C">
        <w:rPr>
          <w:rFonts w:ascii="Times New Roman" w:eastAsia="Times New Roman" w:hAnsi="Times New Roman" w:cs="Times New Roman"/>
          <w:sz w:val="24"/>
          <w:szCs w:val="24"/>
          <w:lang w:val="en-GB"/>
        </w:rPr>
        <w:t>He denies that the application raises purely procedural prerequisites pertaining to form and that, to the contrary, it raises a substantive constitutional obligation on the part of the President.  This Court therefore has jurisdiction to deal with this matter as it raises a constitutional duty which must be complied with by the President.  Requiring the President to account for his decisions is a value that is part and parcel of the Constitution.</w:t>
      </w:r>
    </w:p>
    <w:p w14:paraId="7588C9AA" w14:textId="77777777" w:rsidR="006242E1" w:rsidRPr="0024080C" w:rsidRDefault="006242E1" w:rsidP="00591203">
      <w:pPr>
        <w:spacing w:after="0" w:line="480" w:lineRule="auto"/>
        <w:ind w:left="709" w:hanging="709"/>
        <w:jc w:val="both"/>
        <w:rPr>
          <w:rFonts w:ascii="Times New Roman" w:eastAsia="Times New Roman" w:hAnsi="Times New Roman" w:cs="Times New Roman"/>
          <w:sz w:val="24"/>
          <w:szCs w:val="24"/>
          <w:lang w:val="en-GB"/>
        </w:rPr>
      </w:pPr>
    </w:p>
    <w:p w14:paraId="31CFFE0E" w14:textId="484987C9" w:rsidR="00063EB0" w:rsidRPr="0024080C" w:rsidRDefault="005700A4"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[19</w:t>
      </w:r>
      <w:r w:rsidR="006242E1" w:rsidRPr="0024080C">
        <w:rPr>
          <w:rFonts w:ascii="Times New Roman" w:eastAsia="Times New Roman" w:hAnsi="Times New Roman" w:cs="Times New Roman"/>
          <w:sz w:val="24"/>
          <w:szCs w:val="24"/>
          <w:lang w:val="en-GB"/>
        </w:rPr>
        <w:t>]</w:t>
      </w:r>
      <w:r w:rsidR="0017558E" w:rsidRPr="0024080C">
        <w:rPr>
          <w:rFonts w:ascii="Times New Roman" w:eastAsia="Times New Roman" w:hAnsi="Times New Roman" w:cs="Times New Roman"/>
          <w:sz w:val="24"/>
          <w:szCs w:val="24"/>
          <w:lang w:val="en-GB"/>
        </w:rPr>
        <w:t xml:space="preserve"> </w:t>
      </w:r>
      <w:r w:rsidR="008768C5">
        <w:rPr>
          <w:rFonts w:ascii="Times New Roman" w:eastAsia="Times New Roman" w:hAnsi="Times New Roman" w:cs="Times New Roman"/>
          <w:sz w:val="24"/>
          <w:szCs w:val="24"/>
          <w:lang w:val="en-GB"/>
        </w:rPr>
        <w:tab/>
      </w:r>
      <w:r w:rsidR="00587F95" w:rsidRPr="0024080C">
        <w:rPr>
          <w:rFonts w:ascii="Times New Roman" w:eastAsia="Times New Roman" w:hAnsi="Times New Roman" w:cs="Times New Roman"/>
          <w:sz w:val="24"/>
          <w:szCs w:val="24"/>
          <w:lang w:val="en-GB"/>
        </w:rPr>
        <w:t>A week after filing his heads of arguments</w:t>
      </w:r>
      <w:r w:rsidR="00156273" w:rsidRPr="0024080C">
        <w:rPr>
          <w:rFonts w:ascii="Times New Roman" w:eastAsia="Times New Roman" w:hAnsi="Times New Roman" w:cs="Times New Roman"/>
          <w:sz w:val="24"/>
          <w:szCs w:val="24"/>
          <w:lang w:val="en-GB"/>
        </w:rPr>
        <w:t>,</w:t>
      </w:r>
      <w:r w:rsidR="00587F95" w:rsidRPr="0024080C">
        <w:rPr>
          <w:rFonts w:ascii="Times New Roman" w:eastAsia="Times New Roman" w:hAnsi="Times New Roman" w:cs="Times New Roman"/>
          <w:sz w:val="24"/>
          <w:szCs w:val="24"/>
          <w:lang w:val="en-GB"/>
        </w:rPr>
        <w:t xml:space="preserve"> the applicant filed supplementary heads of argument.  In those heads, he has submitted, </w:t>
      </w:r>
      <w:r w:rsidR="00587F95" w:rsidRPr="0024080C">
        <w:rPr>
          <w:rFonts w:ascii="Times New Roman" w:eastAsia="Times New Roman" w:hAnsi="Times New Roman" w:cs="Times New Roman"/>
          <w:i/>
          <w:sz w:val="24"/>
          <w:szCs w:val="24"/>
          <w:lang w:val="en-GB"/>
        </w:rPr>
        <w:t>inter alia</w:t>
      </w:r>
      <w:r w:rsidR="00587F95" w:rsidRPr="0024080C">
        <w:rPr>
          <w:rFonts w:ascii="Times New Roman" w:eastAsia="Times New Roman" w:hAnsi="Times New Roman" w:cs="Times New Roman"/>
          <w:sz w:val="24"/>
          <w:szCs w:val="24"/>
          <w:lang w:val="en-GB"/>
        </w:rPr>
        <w:t>, that the Judicial Service Commission is under obligation to comply with administrative justice requ</w:t>
      </w:r>
      <w:r w:rsidR="00126F66" w:rsidRPr="0024080C">
        <w:rPr>
          <w:rFonts w:ascii="Times New Roman" w:eastAsia="Times New Roman" w:hAnsi="Times New Roman" w:cs="Times New Roman"/>
          <w:sz w:val="24"/>
          <w:szCs w:val="24"/>
          <w:lang w:val="en-GB"/>
        </w:rPr>
        <w:t>irements, but accepts that the Administrative Justice Act [</w:t>
      </w:r>
      <w:r w:rsidR="00126F66" w:rsidRPr="0024080C">
        <w:rPr>
          <w:rFonts w:ascii="Times New Roman" w:eastAsia="Times New Roman" w:hAnsi="Times New Roman" w:cs="Times New Roman"/>
          <w:i/>
          <w:sz w:val="24"/>
          <w:szCs w:val="24"/>
          <w:lang w:val="en-GB"/>
        </w:rPr>
        <w:t>Chapter 10:28</w:t>
      </w:r>
      <w:r w:rsidR="00126F66" w:rsidRPr="0024080C">
        <w:rPr>
          <w:rFonts w:ascii="Times New Roman" w:eastAsia="Times New Roman" w:hAnsi="Times New Roman" w:cs="Times New Roman"/>
          <w:sz w:val="24"/>
          <w:szCs w:val="24"/>
          <w:lang w:val="en-GB"/>
        </w:rPr>
        <w:t>] has exempted decisions relating to the appointment of judicial officers from its application.  He has cited c</w:t>
      </w:r>
      <w:r w:rsidR="008768C5">
        <w:rPr>
          <w:rFonts w:ascii="Times New Roman" w:eastAsia="Times New Roman" w:hAnsi="Times New Roman" w:cs="Times New Roman"/>
          <w:sz w:val="24"/>
          <w:szCs w:val="24"/>
          <w:lang w:val="en-GB"/>
        </w:rPr>
        <w:t>ases from South </w:t>
      </w:r>
      <w:r w:rsidR="00126F66" w:rsidRPr="0024080C">
        <w:rPr>
          <w:rFonts w:ascii="Times New Roman" w:eastAsia="Times New Roman" w:hAnsi="Times New Roman" w:cs="Times New Roman"/>
          <w:sz w:val="24"/>
          <w:szCs w:val="24"/>
          <w:lang w:val="en-GB"/>
        </w:rPr>
        <w:t>Africa which have held that</w:t>
      </w:r>
      <w:r w:rsidR="00156273" w:rsidRPr="0024080C">
        <w:rPr>
          <w:rFonts w:ascii="Times New Roman" w:eastAsia="Times New Roman" w:hAnsi="Times New Roman" w:cs="Times New Roman"/>
          <w:sz w:val="24"/>
          <w:szCs w:val="24"/>
          <w:lang w:val="en-GB"/>
        </w:rPr>
        <w:t>,</w:t>
      </w:r>
      <w:r w:rsidR="00126F66" w:rsidRPr="0024080C">
        <w:rPr>
          <w:rFonts w:ascii="Times New Roman" w:eastAsia="Times New Roman" w:hAnsi="Times New Roman" w:cs="Times New Roman"/>
          <w:sz w:val="24"/>
          <w:szCs w:val="24"/>
          <w:lang w:val="en-GB"/>
        </w:rPr>
        <w:t xml:space="preserve"> despite </w:t>
      </w:r>
      <w:r w:rsidR="00156273" w:rsidRPr="0024080C">
        <w:rPr>
          <w:rFonts w:ascii="Times New Roman" w:eastAsia="Times New Roman" w:hAnsi="Times New Roman" w:cs="Times New Roman"/>
          <w:sz w:val="24"/>
          <w:szCs w:val="24"/>
          <w:lang w:val="en-GB"/>
        </w:rPr>
        <w:t xml:space="preserve">similar </w:t>
      </w:r>
      <w:r w:rsidR="00126F66" w:rsidRPr="0024080C">
        <w:rPr>
          <w:rFonts w:ascii="Times New Roman" w:eastAsia="Times New Roman" w:hAnsi="Times New Roman" w:cs="Times New Roman"/>
          <w:sz w:val="24"/>
          <w:szCs w:val="24"/>
          <w:lang w:val="en-GB"/>
        </w:rPr>
        <w:t xml:space="preserve">provisions in the Administrative Justice </w:t>
      </w:r>
      <w:r w:rsidR="00126F66" w:rsidRPr="0024080C">
        <w:rPr>
          <w:rFonts w:ascii="Times New Roman" w:eastAsia="Times New Roman" w:hAnsi="Times New Roman" w:cs="Times New Roman"/>
          <w:sz w:val="24"/>
          <w:szCs w:val="24"/>
          <w:lang w:val="en-GB"/>
        </w:rPr>
        <w:lastRenderedPageBreak/>
        <w:t>Act of that country</w:t>
      </w:r>
      <w:r w:rsidR="00156273" w:rsidRPr="0024080C">
        <w:rPr>
          <w:rFonts w:ascii="Times New Roman" w:eastAsia="Times New Roman" w:hAnsi="Times New Roman" w:cs="Times New Roman"/>
          <w:sz w:val="24"/>
          <w:szCs w:val="24"/>
          <w:lang w:val="en-GB"/>
        </w:rPr>
        <w:t>,</w:t>
      </w:r>
      <w:r w:rsidR="00126F66" w:rsidRPr="0024080C">
        <w:rPr>
          <w:rFonts w:ascii="Times New Roman" w:eastAsia="Times New Roman" w:hAnsi="Times New Roman" w:cs="Times New Roman"/>
          <w:sz w:val="24"/>
          <w:szCs w:val="24"/>
          <w:lang w:val="en-GB"/>
        </w:rPr>
        <w:t xml:space="preserve"> the decisions of the Judicial Service Commission in that country </w:t>
      </w:r>
      <w:r w:rsidR="00156273" w:rsidRPr="0024080C">
        <w:rPr>
          <w:rFonts w:ascii="Times New Roman" w:eastAsia="Times New Roman" w:hAnsi="Times New Roman" w:cs="Times New Roman"/>
          <w:sz w:val="24"/>
          <w:szCs w:val="24"/>
          <w:lang w:val="en-GB"/>
        </w:rPr>
        <w:t>a</w:t>
      </w:r>
      <w:r w:rsidR="00126F66" w:rsidRPr="0024080C">
        <w:rPr>
          <w:rFonts w:ascii="Times New Roman" w:eastAsia="Times New Roman" w:hAnsi="Times New Roman" w:cs="Times New Roman"/>
          <w:sz w:val="24"/>
          <w:szCs w:val="24"/>
          <w:lang w:val="en-GB"/>
        </w:rPr>
        <w:t xml:space="preserve">re reviewable under the doctrine of legality and that the </w:t>
      </w:r>
      <w:r w:rsidR="00156273" w:rsidRPr="0024080C">
        <w:rPr>
          <w:rFonts w:ascii="Times New Roman" w:eastAsia="Times New Roman" w:hAnsi="Times New Roman" w:cs="Times New Roman"/>
          <w:sz w:val="24"/>
          <w:szCs w:val="24"/>
          <w:lang w:val="en-GB"/>
        </w:rPr>
        <w:t>Judicial Service C</w:t>
      </w:r>
      <w:r w:rsidR="00126F66" w:rsidRPr="0024080C">
        <w:rPr>
          <w:rFonts w:ascii="Times New Roman" w:eastAsia="Times New Roman" w:hAnsi="Times New Roman" w:cs="Times New Roman"/>
          <w:sz w:val="24"/>
          <w:szCs w:val="24"/>
          <w:lang w:val="en-GB"/>
        </w:rPr>
        <w:t>ommission ha</w:t>
      </w:r>
      <w:r w:rsidR="004A17C8" w:rsidRPr="0024080C">
        <w:rPr>
          <w:rFonts w:ascii="Times New Roman" w:eastAsia="Times New Roman" w:hAnsi="Times New Roman" w:cs="Times New Roman"/>
          <w:sz w:val="24"/>
          <w:szCs w:val="24"/>
          <w:lang w:val="en-GB"/>
        </w:rPr>
        <w:t>s</w:t>
      </w:r>
      <w:r w:rsidR="00126F66" w:rsidRPr="0024080C">
        <w:rPr>
          <w:rFonts w:ascii="Times New Roman" w:eastAsia="Times New Roman" w:hAnsi="Times New Roman" w:cs="Times New Roman"/>
          <w:sz w:val="24"/>
          <w:szCs w:val="24"/>
          <w:lang w:val="en-GB"/>
        </w:rPr>
        <w:t xml:space="preserve"> an implied duty to give reasons.  In this regard he referred to the </w:t>
      </w:r>
      <w:r w:rsidR="00A67912" w:rsidRPr="0024080C">
        <w:rPr>
          <w:rFonts w:ascii="Times New Roman" w:eastAsia="Times New Roman" w:hAnsi="Times New Roman" w:cs="Times New Roman"/>
          <w:sz w:val="24"/>
          <w:szCs w:val="24"/>
          <w:lang w:val="en-GB"/>
        </w:rPr>
        <w:t>decision of the Constitutional Court of South Africa</w:t>
      </w:r>
      <w:r w:rsidR="00156273" w:rsidRPr="0024080C">
        <w:rPr>
          <w:rFonts w:ascii="Times New Roman" w:eastAsia="Times New Roman" w:hAnsi="Times New Roman" w:cs="Times New Roman"/>
          <w:sz w:val="24"/>
          <w:szCs w:val="24"/>
          <w:lang w:val="en-GB"/>
        </w:rPr>
        <w:t xml:space="preserve"> </w:t>
      </w:r>
      <w:r w:rsidR="00A67912" w:rsidRPr="0024080C">
        <w:rPr>
          <w:rFonts w:ascii="Times New Roman" w:eastAsia="Times New Roman" w:hAnsi="Times New Roman" w:cs="Times New Roman"/>
          <w:sz w:val="24"/>
          <w:szCs w:val="24"/>
          <w:lang w:val="en-GB"/>
        </w:rPr>
        <w:t>in</w:t>
      </w:r>
      <w:r w:rsidR="00126F66" w:rsidRPr="0024080C">
        <w:rPr>
          <w:rFonts w:ascii="Times New Roman" w:eastAsia="Times New Roman" w:hAnsi="Times New Roman" w:cs="Times New Roman"/>
          <w:sz w:val="24"/>
          <w:szCs w:val="24"/>
          <w:lang w:val="en-GB"/>
        </w:rPr>
        <w:t xml:space="preserve"> </w:t>
      </w:r>
      <w:r w:rsidR="00156273" w:rsidRPr="0024080C">
        <w:rPr>
          <w:rFonts w:ascii="Times New Roman" w:eastAsia="Times New Roman" w:hAnsi="Times New Roman" w:cs="Times New Roman"/>
          <w:i/>
          <w:sz w:val="24"/>
          <w:szCs w:val="24"/>
          <w:lang w:val="en-GB"/>
        </w:rPr>
        <w:t xml:space="preserve">Helen </w:t>
      </w:r>
      <w:proofErr w:type="spellStart"/>
      <w:r w:rsidR="00156273" w:rsidRPr="0024080C">
        <w:rPr>
          <w:rFonts w:ascii="Times New Roman" w:eastAsia="Times New Roman" w:hAnsi="Times New Roman" w:cs="Times New Roman"/>
          <w:i/>
          <w:sz w:val="24"/>
          <w:szCs w:val="24"/>
          <w:lang w:val="en-GB"/>
        </w:rPr>
        <w:t>Su</w:t>
      </w:r>
      <w:r w:rsidR="00126F66" w:rsidRPr="0024080C">
        <w:rPr>
          <w:rFonts w:ascii="Times New Roman" w:eastAsia="Times New Roman" w:hAnsi="Times New Roman" w:cs="Times New Roman"/>
          <w:i/>
          <w:sz w:val="24"/>
          <w:szCs w:val="24"/>
          <w:lang w:val="en-GB"/>
        </w:rPr>
        <w:t>zman</w:t>
      </w:r>
      <w:proofErr w:type="spellEnd"/>
      <w:r w:rsidR="00126F66" w:rsidRPr="0024080C">
        <w:rPr>
          <w:rFonts w:ascii="Times New Roman" w:eastAsia="Times New Roman" w:hAnsi="Times New Roman" w:cs="Times New Roman"/>
          <w:i/>
          <w:sz w:val="24"/>
          <w:szCs w:val="24"/>
          <w:lang w:val="en-GB"/>
        </w:rPr>
        <w:t xml:space="preserve"> Foundation v Judicial Service Commission </w:t>
      </w:r>
      <w:r w:rsidR="00126F66" w:rsidRPr="0024080C">
        <w:rPr>
          <w:rFonts w:ascii="Times New Roman" w:eastAsia="Times New Roman" w:hAnsi="Times New Roman" w:cs="Times New Roman"/>
          <w:sz w:val="24"/>
          <w:szCs w:val="24"/>
          <w:lang w:val="en-GB"/>
        </w:rPr>
        <w:t>2018 (4) SA I (CC); 2018 (7) BCLR 763 (CC).  It is important at this stage to highlight the</w:t>
      </w:r>
      <w:r w:rsidR="005C2D2F" w:rsidRPr="0024080C">
        <w:rPr>
          <w:rFonts w:ascii="Times New Roman" w:eastAsia="Times New Roman" w:hAnsi="Times New Roman" w:cs="Times New Roman"/>
          <w:sz w:val="24"/>
          <w:szCs w:val="24"/>
          <w:lang w:val="en-GB"/>
        </w:rPr>
        <w:t xml:space="preserve"> fact that the</w:t>
      </w:r>
      <w:r w:rsidR="00126F66" w:rsidRPr="0024080C">
        <w:rPr>
          <w:rFonts w:ascii="Times New Roman" w:eastAsia="Times New Roman" w:hAnsi="Times New Roman" w:cs="Times New Roman"/>
          <w:sz w:val="24"/>
          <w:szCs w:val="24"/>
          <w:lang w:val="en-GB"/>
        </w:rPr>
        <w:t xml:space="preserve"> decision </w:t>
      </w:r>
      <w:r w:rsidR="005C2D2F" w:rsidRPr="0024080C">
        <w:rPr>
          <w:rFonts w:ascii="Times New Roman" w:eastAsia="Times New Roman" w:hAnsi="Times New Roman" w:cs="Times New Roman"/>
          <w:sz w:val="24"/>
          <w:szCs w:val="24"/>
          <w:lang w:val="en-GB"/>
        </w:rPr>
        <w:t xml:space="preserve">in the </w:t>
      </w:r>
      <w:r w:rsidR="00A67912" w:rsidRPr="0024080C">
        <w:rPr>
          <w:rFonts w:ascii="Times New Roman" w:eastAsia="Times New Roman" w:hAnsi="Times New Roman" w:cs="Times New Roman"/>
          <w:i/>
          <w:sz w:val="24"/>
          <w:szCs w:val="24"/>
          <w:lang w:val="en-GB"/>
        </w:rPr>
        <w:t xml:space="preserve">Helen </w:t>
      </w:r>
      <w:proofErr w:type="spellStart"/>
      <w:r w:rsidR="00A67912" w:rsidRPr="0024080C">
        <w:rPr>
          <w:rFonts w:ascii="Times New Roman" w:eastAsia="Times New Roman" w:hAnsi="Times New Roman" w:cs="Times New Roman"/>
          <w:i/>
          <w:sz w:val="24"/>
          <w:szCs w:val="24"/>
          <w:lang w:val="en-GB"/>
        </w:rPr>
        <w:t>Suzman</w:t>
      </w:r>
      <w:proofErr w:type="spellEnd"/>
      <w:r w:rsidR="00A67912" w:rsidRPr="0024080C">
        <w:rPr>
          <w:rFonts w:ascii="Times New Roman" w:eastAsia="Times New Roman" w:hAnsi="Times New Roman" w:cs="Times New Roman"/>
          <w:i/>
          <w:sz w:val="24"/>
          <w:szCs w:val="24"/>
          <w:lang w:val="en-GB"/>
        </w:rPr>
        <w:t xml:space="preserve"> Foundation </w:t>
      </w:r>
      <w:r w:rsidR="00A67912" w:rsidRPr="0024080C">
        <w:rPr>
          <w:rFonts w:ascii="Times New Roman" w:eastAsia="Times New Roman" w:hAnsi="Times New Roman" w:cs="Times New Roman"/>
          <w:sz w:val="24"/>
          <w:szCs w:val="24"/>
          <w:lang w:val="en-GB"/>
        </w:rPr>
        <w:t>c</w:t>
      </w:r>
      <w:r w:rsidR="005C2D2F" w:rsidRPr="0024080C">
        <w:rPr>
          <w:rFonts w:ascii="Times New Roman" w:eastAsia="Times New Roman" w:hAnsi="Times New Roman" w:cs="Times New Roman"/>
          <w:sz w:val="24"/>
          <w:szCs w:val="24"/>
          <w:lang w:val="en-GB"/>
        </w:rPr>
        <w:t xml:space="preserve">ase, </w:t>
      </w:r>
      <w:r w:rsidR="005C2D2F" w:rsidRPr="0024080C">
        <w:rPr>
          <w:rFonts w:ascii="Times New Roman" w:eastAsia="Times New Roman" w:hAnsi="Times New Roman" w:cs="Times New Roman"/>
          <w:i/>
          <w:sz w:val="24"/>
          <w:szCs w:val="24"/>
          <w:lang w:val="en-GB"/>
        </w:rPr>
        <w:t>supra</w:t>
      </w:r>
      <w:r w:rsidR="001B4CA1" w:rsidRPr="0024080C">
        <w:rPr>
          <w:rFonts w:ascii="Times New Roman" w:eastAsia="Times New Roman" w:hAnsi="Times New Roman" w:cs="Times New Roman"/>
          <w:i/>
          <w:sz w:val="24"/>
          <w:szCs w:val="24"/>
          <w:lang w:val="en-GB"/>
        </w:rPr>
        <w:t>,</w:t>
      </w:r>
      <w:r w:rsidR="005C2D2F" w:rsidRPr="0024080C">
        <w:rPr>
          <w:rFonts w:ascii="Times New Roman" w:eastAsia="Times New Roman" w:hAnsi="Times New Roman" w:cs="Times New Roman"/>
          <w:sz w:val="24"/>
          <w:szCs w:val="24"/>
          <w:lang w:val="en-GB"/>
        </w:rPr>
        <w:t xml:space="preserve"> </w:t>
      </w:r>
      <w:r w:rsidR="00126F66" w:rsidRPr="0024080C">
        <w:rPr>
          <w:rFonts w:ascii="Times New Roman" w:eastAsia="Times New Roman" w:hAnsi="Times New Roman" w:cs="Times New Roman"/>
          <w:sz w:val="24"/>
          <w:szCs w:val="24"/>
          <w:lang w:val="en-GB"/>
        </w:rPr>
        <w:t xml:space="preserve">was reached in an interlocutory application to compel the Judicial Service Commission </w:t>
      </w:r>
      <w:r w:rsidR="005C2D2F" w:rsidRPr="0024080C">
        <w:rPr>
          <w:rFonts w:ascii="Times New Roman" w:eastAsia="Times New Roman" w:hAnsi="Times New Roman" w:cs="Times New Roman"/>
          <w:sz w:val="24"/>
          <w:szCs w:val="24"/>
          <w:lang w:val="en-GB"/>
        </w:rPr>
        <w:t xml:space="preserve">of that country </w:t>
      </w:r>
      <w:r w:rsidR="00126F66" w:rsidRPr="0024080C">
        <w:rPr>
          <w:rFonts w:ascii="Times New Roman" w:eastAsia="Times New Roman" w:hAnsi="Times New Roman" w:cs="Times New Roman"/>
          <w:sz w:val="24"/>
          <w:szCs w:val="24"/>
          <w:lang w:val="en-GB"/>
        </w:rPr>
        <w:t xml:space="preserve">to file a full record of the proceedings, to enable the proceedings of the Judicial Service Commission to be reviewed in the main application.  The court </w:t>
      </w:r>
      <w:r w:rsidR="00A67912" w:rsidRPr="0024080C">
        <w:rPr>
          <w:rFonts w:ascii="Times New Roman" w:eastAsia="Times New Roman" w:hAnsi="Times New Roman" w:cs="Times New Roman"/>
          <w:sz w:val="24"/>
          <w:szCs w:val="24"/>
          <w:lang w:val="en-GB"/>
        </w:rPr>
        <w:t xml:space="preserve">in its judgment </w:t>
      </w:r>
      <w:r w:rsidR="00126F66" w:rsidRPr="0024080C">
        <w:rPr>
          <w:rFonts w:ascii="Times New Roman" w:eastAsia="Times New Roman" w:hAnsi="Times New Roman" w:cs="Times New Roman"/>
          <w:sz w:val="24"/>
          <w:szCs w:val="24"/>
          <w:lang w:val="en-GB"/>
        </w:rPr>
        <w:t>further underscored the requirement that the decision</w:t>
      </w:r>
      <w:r w:rsidR="001B4CA1" w:rsidRPr="0024080C">
        <w:rPr>
          <w:rFonts w:ascii="Times New Roman" w:eastAsia="Times New Roman" w:hAnsi="Times New Roman" w:cs="Times New Roman"/>
          <w:sz w:val="24"/>
          <w:szCs w:val="24"/>
          <w:lang w:val="en-GB"/>
        </w:rPr>
        <w:t>-</w:t>
      </w:r>
      <w:r w:rsidR="00126F66" w:rsidRPr="0024080C">
        <w:rPr>
          <w:rFonts w:ascii="Times New Roman" w:eastAsia="Times New Roman" w:hAnsi="Times New Roman" w:cs="Times New Roman"/>
          <w:sz w:val="24"/>
          <w:szCs w:val="24"/>
          <w:lang w:val="en-GB"/>
        </w:rPr>
        <w:t>maker should file the record of the decision in review proceedings to enable</w:t>
      </w:r>
      <w:r w:rsidR="00891AF6" w:rsidRPr="0024080C">
        <w:rPr>
          <w:rFonts w:ascii="Times New Roman" w:eastAsia="Times New Roman" w:hAnsi="Times New Roman" w:cs="Times New Roman"/>
          <w:sz w:val="24"/>
          <w:szCs w:val="24"/>
          <w:lang w:val="en-GB"/>
        </w:rPr>
        <w:t xml:space="preserve"> the applicant and the court to fully and properly assess the lawfulness of the decision</w:t>
      </w:r>
      <w:r w:rsidR="005C2D2F" w:rsidRPr="0024080C">
        <w:rPr>
          <w:rFonts w:ascii="Times New Roman" w:eastAsia="Times New Roman" w:hAnsi="Times New Roman" w:cs="Times New Roman"/>
          <w:sz w:val="24"/>
          <w:szCs w:val="24"/>
          <w:lang w:val="en-GB"/>
        </w:rPr>
        <w:t>-</w:t>
      </w:r>
      <w:r w:rsidR="00891AF6" w:rsidRPr="0024080C">
        <w:rPr>
          <w:rFonts w:ascii="Times New Roman" w:eastAsia="Times New Roman" w:hAnsi="Times New Roman" w:cs="Times New Roman"/>
          <w:sz w:val="24"/>
          <w:szCs w:val="24"/>
          <w:lang w:val="en-GB"/>
        </w:rPr>
        <w:t xml:space="preserve">making process.  Notwithstanding the fact that the applicant has at no stage brought review proceedings against the Judicial Service Commission </w:t>
      </w:r>
      <w:r w:rsidR="00A67912" w:rsidRPr="0024080C">
        <w:rPr>
          <w:rFonts w:ascii="Times New Roman" w:eastAsia="Times New Roman" w:hAnsi="Times New Roman" w:cs="Times New Roman"/>
          <w:sz w:val="24"/>
          <w:szCs w:val="24"/>
          <w:lang w:val="en-GB"/>
        </w:rPr>
        <w:t xml:space="preserve">of this country </w:t>
      </w:r>
      <w:r w:rsidR="00891AF6" w:rsidRPr="0024080C">
        <w:rPr>
          <w:rFonts w:ascii="Times New Roman" w:eastAsia="Times New Roman" w:hAnsi="Times New Roman" w:cs="Times New Roman"/>
          <w:sz w:val="24"/>
          <w:szCs w:val="24"/>
          <w:lang w:val="en-GB"/>
        </w:rPr>
        <w:t>in respect of the present matter, his complaint is that the Judicial Service Commission has failed to shed light on the deliberations that led to the compilation of the second list of nominees.</w:t>
      </w:r>
      <w:r w:rsidR="00126F66" w:rsidRPr="0024080C">
        <w:rPr>
          <w:rFonts w:ascii="Times New Roman" w:eastAsia="Times New Roman" w:hAnsi="Times New Roman" w:cs="Times New Roman"/>
          <w:sz w:val="24"/>
          <w:szCs w:val="24"/>
          <w:lang w:val="en-GB"/>
        </w:rPr>
        <w:t xml:space="preserve"> </w:t>
      </w:r>
      <w:r w:rsidR="00E16DCF" w:rsidRPr="0024080C">
        <w:rPr>
          <w:rFonts w:ascii="Times New Roman" w:eastAsia="Times New Roman" w:hAnsi="Times New Roman" w:cs="Times New Roman"/>
          <w:sz w:val="24"/>
          <w:szCs w:val="24"/>
          <w:lang w:val="en-GB"/>
        </w:rPr>
        <w:t xml:space="preserve"> </w:t>
      </w:r>
    </w:p>
    <w:p w14:paraId="66879D78" w14:textId="77777777" w:rsidR="002D7901" w:rsidRPr="0024080C" w:rsidRDefault="002D7901" w:rsidP="00591203">
      <w:pPr>
        <w:spacing w:after="0" w:line="480" w:lineRule="auto"/>
        <w:ind w:left="851" w:hanging="851"/>
        <w:jc w:val="both"/>
        <w:rPr>
          <w:rFonts w:ascii="Times New Roman" w:eastAsia="Times New Roman" w:hAnsi="Times New Roman" w:cs="Times New Roman"/>
          <w:sz w:val="24"/>
          <w:szCs w:val="24"/>
          <w:lang w:val="en-GB"/>
        </w:rPr>
      </w:pPr>
    </w:p>
    <w:p w14:paraId="4D68C1F1" w14:textId="53B6E5CD" w:rsidR="002D7901" w:rsidRPr="0024080C" w:rsidRDefault="00AD57AB"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[20</w:t>
      </w:r>
      <w:r w:rsidR="002D7901" w:rsidRPr="0024080C">
        <w:rPr>
          <w:rFonts w:ascii="Times New Roman" w:eastAsia="Times New Roman" w:hAnsi="Times New Roman" w:cs="Times New Roman"/>
          <w:sz w:val="24"/>
          <w:szCs w:val="24"/>
          <w:lang w:val="en-GB"/>
        </w:rPr>
        <w:t>]</w:t>
      </w:r>
      <w:r w:rsidR="005100B9" w:rsidRPr="0024080C">
        <w:rPr>
          <w:rFonts w:ascii="Times New Roman" w:eastAsia="Times New Roman" w:hAnsi="Times New Roman" w:cs="Times New Roman"/>
          <w:sz w:val="24"/>
          <w:szCs w:val="24"/>
          <w:lang w:val="en-GB"/>
        </w:rPr>
        <w:tab/>
      </w:r>
      <w:r w:rsidR="00B56D0C" w:rsidRPr="0024080C">
        <w:rPr>
          <w:rFonts w:ascii="Times New Roman" w:eastAsia="Times New Roman" w:hAnsi="Times New Roman" w:cs="Times New Roman"/>
          <w:sz w:val="24"/>
          <w:szCs w:val="24"/>
          <w:lang w:val="en-GB"/>
        </w:rPr>
        <w:t xml:space="preserve">Asked by this Court during oral submissions what </w:t>
      </w:r>
      <w:r w:rsidR="00A67912" w:rsidRPr="0024080C">
        <w:rPr>
          <w:rFonts w:ascii="Times New Roman" w:eastAsia="Times New Roman" w:hAnsi="Times New Roman" w:cs="Times New Roman"/>
          <w:sz w:val="24"/>
          <w:szCs w:val="24"/>
          <w:lang w:val="en-GB"/>
        </w:rPr>
        <w:t>c</w:t>
      </w:r>
      <w:r w:rsidR="00B56D0C" w:rsidRPr="0024080C">
        <w:rPr>
          <w:rFonts w:ascii="Times New Roman" w:eastAsia="Times New Roman" w:hAnsi="Times New Roman" w:cs="Times New Roman"/>
          <w:sz w:val="24"/>
          <w:szCs w:val="24"/>
          <w:lang w:val="en-GB"/>
        </w:rPr>
        <w:t>onstitutional obligations the President breached</w:t>
      </w:r>
      <w:r w:rsidR="005C2D2F" w:rsidRPr="0024080C">
        <w:rPr>
          <w:rFonts w:ascii="Times New Roman" w:eastAsia="Times New Roman" w:hAnsi="Times New Roman" w:cs="Times New Roman"/>
          <w:sz w:val="24"/>
          <w:szCs w:val="24"/>
          <w:lang w:val="en-GB"/>
        </w:rPr>
        <w:t xml:space="preserve">, </w:t>
      </w:r>
      <w:r w:rsidR="00B56D0C" w:rsidRPr="0024080C">
        <w:rPr>
          <w:rFonts w:ascii="Times New Roman" w:eastAsia="Times New Roman" w:hAnsi="Times New Roman" w:cs="Times New Roman"/>
          <w:sz w:val="24"/>
          <w:szCs w:val="24"/>
          <w:lang w:val="en-GB"/>
        </w:rPr>
        <w:t xml:space="preserve">Mr </w:t>
      </w:r>
      <w:proofErr w:type="spellStart"/>
      <w:r w:rsidR="00B56D0C" w:rsidRPr="0024080C">
        <w:rPr>
          <w:rFonts w:ascii="Times New Roman" w:eastAsia="Times New Roman" w:hAnsi="Times New Roman" w:cs="Times New Roman"/>
          <w:i/>
          <w:sz w:val="24"/>
          <w:szCs w:val="24"/>
          <w:lang w:val="en-GB"/>
        </w:rPr>
        <w:t>Mpofu</w:t>
      </w:r>
      <w:proofErr w:type="spellEnd"/>
      <w:r w:rsidR="00B56D0C" w:rsidRPr="0024080C">
        <w:rPr>
          <w:rFonts w:ascii="Times New Roman" w:eastAsia="Times New Roman" w:hAnsi="Times New Roman" w:cs="Times New Roman"/>
          <w:sz w:val="24"/>
          <w:szCs w:val="24"/>
          <w:lang w:val="en-GB"/>
        </w:rPr>
        <w:t xml:space="preserve"> for the applicant, itemised four such obligations. First, the failure by the President to give reasons.  Second, the creation of a further list on the basis upon which an appointment was made but which was not pr</w:t>
      </w:r>
      <w:r w:rsidR="001B4CA1" w:rsidRPr="0024080C">
        <w:rPr>
          <w:rFonts w:ascii="Times New Roman" w:eastAsia="Times New Roman" w:hAnsi="Times New Roman" w:cs="Times New Roman"/>
          <w:sz w:val="24"/>
          <w:szCs w:val="24"/>
          <w:lang w:val="en-GB"/>
        </w:rPr>
        <w:t>e</w:t>
      </w:r>
      <w:r w:rsidR="00B56D0C" w:rsidRPr="0024080C">
        <w:rPr>
          <w:rFonts w:ascii="Times New Roman" w:eastAsia="Times New Roman" w:hAnsi="Times New Roman" w:cs="Times New Roman"/>
          <w:sz w:val="24"/>
          <w:szCs w:val="24"/>
          <w:lang w:val="en-GB"/>
        </w:rPr>
        <w:t xml:space="preserve">ceded by public interviews. Third, the involvement of the President in seeking to influence the Judicial Service Commission into doing what he wanted.  Lastly, the appointment of the fifth respondent who </w:t>
      </w:r>
      <w:r w:rsidR="00B56D0C" w:rsidRPr="0024080C">
        <w:rPr>
          <w:rFonts w:ascii="Times New Roman" w:eastAsia="Times New Roman" w:hAnsi="Times New Roman" w:cs="Times New Roman"/>
          <w:sz w:val="24"/>
          <w:szCs w:val="24"/>
          <w:lang w:val="en-GB"/>
        </w:rPr>
        <w:lastRenderedPageBreak/>
        <w:t xml:space="preserve">had disqualified himself by saying he was not prepared to be independent but would take orders from the executive. </w:t>
      </w:r>
    </w:p>
    <w:p w14:paraId="1550B016" w14:textId="197C968B" w:rsidR="00B56D0C" w:rsidRPr="0024080C" w:rsidRDefault="00B56D0C" w:rsidP="00591203">
      <w:pPr>
        <w:spacing w:after="0" w:line="480" w:lineRule="auto"/>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SUBMISSIONS BY THE PRESIDENT</w:t>
      </w:r>
      <w:r w:rsidR="00FB3C18" w:rsidRPr="0024080C">
        <w:rPr>
          <w:rFonts w:ascii="Times New Roman" w:eastAsia="Times New Roman" w:hAnsi="Times New Roman" w:cs="Times New Roman"/>
          <w:i/>
          <w:sz w:val="24"/>
          <w:szCs w:val="24"/>
          <w:lang w:val="en-GB"/>
        </w:rPr>
        <w:t xml:space="preserve"> BEFORE THIS COURT</w:t>
      </w:r>
    </w:p>
    <w:p w14:paraId="74AEC1FA" w14:textId="479A2531" w:rsidR="00714B7B" w:rsidRDefault="00AD57AB"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[21</w:t>
      </w:r>
      <w:r w:rsidR="006D1863" w:rsidRPr="0024080C">
        <w:rPr>
          <w:rFonts w:ascii="Times New Roman" w:eastAsia="Times New Roman" w:hAnsi="Times New Roman" w:cs="Times New Roman"/>
          <w:sz w:val="24"/>
          <w:szCs w:val="24"/>
          <w:lang w:val="en-GB"/>
        </w:rPr>
        <w:t>]</w:t>
      </w:r>
      <w:r w:rsidR="006D1863" w:rsidRPr="0024080C">
        <w:rPr>
          <w:rFonts w:ascii="Times New Roman" w:eastAsia="Times New Roman" w:hAnsi="Times New Roman" w:cs="Times New Roman"/>
          <w:sz w:val="24"/>
          <w:szCs w:val="24"/>
          <w:lang w:val="en-GB"/>
        </w:rPr>
        <w:tab/>
      </w:r>
      <w:r w:rsidR="00714B7B" w:rsidRPr="0024080C">
        <w:rPr>
          <w:rFonts w:ascii="Times New Roman" w:eastAsia="Times New Roman" w:hAnsi="Times New Roman" w:cs="Times New Roman"/>
          <w:sz w:val="24"/>
          <w:szCs w:val="24"/>
          <w:lang w:val="en-GB"/>
        </w:rPr>
        <w:t xml:space="preserve"> </w:t>
      </w:r>
      <w:r w:rsidR="00B56D0C" w:rsidRPr="0024080C">
        <w:rPr>
          <w:rFonts w:ascii="Times New Roman" w:eastAsia="Times New Roman" w:hAnsi="Times New Roman" w:cs="Times New Roman"/>
          <w:sz w:val="24"/>
          <w:szCs w:val="24"/>
          <w:lang w:val="en-GB"/>
        </w:rPr>
        <w:t xml:space="preserve">In his submissions before this Court, the President has disputed the assertion by the applicant that certain factual positions put forward </w:t>
      </w:r>
      <w:r w:rsidR="001B024B" w:rsidRPr="0024080C">
        <w:rPr>
          <w:rFonts w:ascii="Times New Roman" w:eastAsia="Times New Roman" w:hAnsi="Times New Roman" w:cs="Times New Roman"/>
          <w:sz w:val="24"/>
          <w:szCs w:val="24"/>
          <w:lang w:val="en-GB"/>
        </w:rPr>
        <w:t xml:space="preserve">by the latter </w:t>
      </w:r>
      <w:r w:rsidR="00B56D0C" w:rsidRPr="0024080C">
        <w:rPr>
          <w:rFonts w:ascii="Times New Roman" w:eastAsia="Times New Roman" w:hAnsi="Times New Roman" w:cs="Times New Roman"/>
          <w:sz w:val="24"/>
          <w:szCs w:val="24"/>
          <w:lang w:val="en-GB"/>
        </w:rPr>
        <w:t xml:space="preserve">have not been controverted. He states </w:t>
      </w:r>
      <w:r w:rsidR="001714B5" w:rsidRPr="0024080C">
        <w:rPr>
          <w:rFonts w:ascii="Times New Roman" w:eastAsia="Times New Roman" w:hAnsi="Times New Roman" w:cs="Times New Roman"/>
          <w:sz w:val="24"/>
          <w:szCs w:val="24"/>
          <w:lang w:val="en-GB"/>
        </w:rPr>
        <w:t>that he has, in his opposing affidavit, de</w:t>
      </w:r>
      <w:r w:rsidR="001B024B" w:rsidRPr="0024080C">
        <w:rPr>
          <w:rFonts w:ascii="Times New Roman" w:eastAsia="Times New Roman" w:hAnsi="Times New Roman" w:cs="Times New Roman"/>
          <w:sz w:val="24"/>
          <w:szCs w:val="24"/>
          <w:lang w:val="en-GB"/>
        </w:rPr>
        <w:t>nie</w:t>
      </w:r>
      <w:r w:rsidR="001714B5" w:rsidRPr="0024080C">
        <w:rPr>
          <w:rFonts w:ascii="Times New Roman" w:eastAsia="Times New Roman" w:hAnsi="Times New Roman" w:cs="Times New Roman"/>
          <w:sz w:val="24"/>
          <w:szCs w:val="24"/>
          <w:lang w:val="en-GB"/>
        </w:rPr>
        <w:t xml:space="preserve">d everything that is contrary to the procedure he outlined as having been followed in the appointment of the fifth respondent.  He </w:t>
      </w:r>
      <w:r w:rsidR="001B024B" w:rsidRPr="0024080C">
        <w:rPr>
          <w:rFonts w:ascii="Times New Roman" w:eastAsia="Times New Roman" w:hAnsi="Times New Roman" w:cs="Times New Roman"/>
          <w:sz w:val="24"/>
          <w:szCs w:val="24"/>
          <w:lang w:val="en-GB"/>
        </w:rPr>
        <w:t xml:space="preserve">has </w:t>
      </w:r>
      <w:r w:rsidR="001714B5" w:rsidRPr="0024080C">
        <w:rPr>
          <w:rFonts w:ascii="Times New Roman" w:eastAsia="Times New Roman" w:hAnsi="Times New Roman" w:cs="Times New Roman"/>
          <w:sz w:val="24"/>
          <w:szCs w:val="24"/>
          <w:lang w:val="en-GB"/>
        </w:rPr>
        <w:t>further submit</w:t>
      </w:r>
      <w:r w:rsidR="001B024B" w:rsidRPr="0024080C">
        <w:rPr>
          <w:rFonts w:ascii="Times New Roman" w:eastAsia="Times New Roman" w:hAnsi="Times New Roman" w:cs="Times New Roman"/>
          <w:sz w:val="24"/>
          <w:szCs w:val="24"/>
          <w:lang w:val="en-GB"/>
        </w:rPr>
        <w:t>ted</w:t>
      </w:r>
      <w:r w:rsidR="001714B5" w:rsidRPr="0024080C">
        <w:rPr>
          <w:rFonts w:ascii="Times New Roman" w:eastAsia="Times New Roman" w:hAnsi="Times New Roman" w:cs="Times New Roman"/>
          <w:sz w:val="24"/>
          <w:szCs w:val="24"/>
          <w:lang w:val="en-GB"/>
        </w:rPr>
        <w:t xml:space="preserve"> that, instead of setting out facts supported by evidence, the applicant has merely set out a case based on rumour and speculation.  It is this evidence that forms the basis of the applicant’s averment that </w:t>
      </w:r>
      <w:r w:rsidR="00A67912" w:rsidRPr="0024080C">
        <w:rPr>
          <w:rFonts w:ascii="Times New Roman" w:eastAsia="Times New Roman" w:hAnsi="Times New Roman" w:cs="Times New Roman"/>
          <w:sz w:val="24"/>
          <w:szCs w:val="24"/>
          <w:lang w:val="en-GB"/>
        </w:rPr>
        <w:t>he has as</w:t>
      </w:r>
      <w:r w:rsidR="001714B5" w:rsidRPr="0024080C">
        <w:rPr>
          <w:rFonts w:ascii="Times New Roman" w:eastAsia="Times New Roman" w:hAnsi="Times New Roman" w:cs="Times New Roman"/>
          <w:sz w:val="24"/>
          <w:szCs w:val="24"/>
          <w:lang w:val="en-GB"/>
        </w:rPr>
        <w:t xml:space="preserve"> President failed to carry out his constitutional obligations.  Bearing in mind that</w:t>
      </w:r>
      <w:r w:rsidR="001B024B" w:rsidRPr="0024080C">
        <w:rPr>
          <w:rFonts w:ascii="Times New Roman" w:eastAsia="Times New Roman" w:hAnsi="Times New Roman" w:cs="Times New Roman"/>
          <w:sz w:val="24"/>
          <w:szCs w:val="24"/>
          <w:lang w:val="en-GB"/>
        </w:rPr>
        <w:t>,</w:t>
      </w:r>
      <w:r w:rsidR="001714B5" w:rsidRPr="0024080C">
        <w:rPr>
          <w:rFonts w:ascii="Times New Roman" w:eastAsia="Times New Roman" w:hAnsi="Times New Roman" w:cs="Times New Roman"/>
          <w:sz w:val="24"/>
          <w:szCs w:val="24"/>
          <w:lang w:val="en-GB"/>
        </w:rPr>
        <w:t xml:space="preserve"> in application proceedings</w:t>
      </w:r>
      <w:r w:rsidR="001B024B" w:rsidRPr="0024080C">
        <w:rPr>
          <w:rFonts w:ascii="Times New Roman" w:eastAsia="Times New Roman" w:hAnsi="Times New Roman" w:cs="Times New Roman"/>
          <w:sz w:val="24"/>
          <w:szCs w:val="24"/>
          <w:lang w:val="en-GB"/>
        </w:rPr>
        <w:t>,</w:t>
      </w:r>
      <w:r w:rsidR="001714B5" w:rsidRPr="0024080C">
        <w:rPr>
          <w:rFonts w:ascii="Times New Roman" w:eastAsia="Times New Roman" w:hAnsi="Times New Roman" w:cs="Times New Roman"/>
          <w:sz w:val="24"/>
          <w:szCs w:val="24"/>
          <w:lang w:val="en-GB"/>
        </w:rPr>
        <w:t xml:space="preserve"> the founding affidavit constitutes not only the pleadings but also the evidence</w:t>
      </w:r>
      <w:r w:rsidR="001B024B" w:rsidRPr="0024080C">
        <w:rPr>
          <w:rFonts w:ascii="Times New Roman" w:eastAsia="Times New Roman" w:hAnsi="Times New Roman" w:cs="Times New Roman"/>
          <w:sz w:val="24"/>
          <w:szCs w:val="24"/>
          <w:lang w:val="en-GB"/>
        </w:rPr>
        <w:t>,</w:t>
      </w:r>
      <w:r w:rsidR="001714B5" w:rsidRPr="0024080C">
        <w:rPr>
          <w:rFonts w:ascii="Times New Roman" w:eastAsia="Times New Roman" w:hAnsi="Times New Roman" w:cs="Times New Roman"/>
          <w:sz w:val="24"/>
          <w:szCs w:val="24"/>
          <w:lang w:val="en-GB"/>
        </w:rPr>
        <w:t xml:space="preserve"> it is clear that</w:t>
      </w:r>
      <w:r w:rsidR="001B024B" w:rsidRPr="0024080C">
        <w:rPr>
          <w:rFonts w:ascii="Times New Roman" w:eastAsia="Times New Roman" w:hAnsi="Times New Roman" w:cs="Times New Roman"/>
          <w:sz w:val="24"/>
          <w:szCs w:val="24"/>
          <w:lang w:val="en-GB"/>
        </w:rPr>
        <w:t>,</w:t>
      </w:r>
      <w:r w:rsidR="001714B5" w:rsidRPr="0024080C">
        <w:rPr>
          <w:rFonts w:ascii="Times New Roman" w:eastAsia="Times New Roman" w:hAnsi="Times New Roman" w:cs="Times New Roman"/>
          <w:sz w:val="24"/>
          <w:szCs w:val="24"/>
          <w:lang w:val="en-GB"/>
        </w:rPr>
        <w:t xml:space="preserve"> apart from hearsay evidence, the founding affidavit contains no facts which the President may </w:t>
      </w:r>
      <w:r w:rsidR="001B024B" w:rsidRPr="0024080C">
        <w:rPr>
          <w:rFonts w:ascii="Times New Roman" w:eastAsia="Times New Roman" w:hAnsi="Times New Roman" w:cs="Times New Roman"/>
          <w:sz w:val="24"/>
          <w:szCs w:val="24"/>
          <w:lang w:val="en-GB"/>
        </w:rPr>
        <w:t xml:space="preserve">have </w:t>
      </w:r>
      <w:r w:rsidR="001714B5" w:rsidRPr="0024080C">
        <w:rPr>
          <w:rFonts w:ascii="Times New Roman" w:eastAsia="Times New Roman" w:hAnsi="Times New Roman" w:cs="Times New Roman"/>
          <w:sz w:val="24"/>
          <w:szCs w:val="24"/>
          <w:lang w:val="en-GB"/>
        </w:rPr>
        <w:t>be</w:t>
      </w:r>
      <w:r w:rsidR="001B024B" w:rsidRPr="0024080C">
        <w:rPr>
          <w:rFonts w:ascii="Times New Roman" w:eastAsia="Times New Roman" w:hAnsi="Times New Roman" w:cs="Times New Roman"/>
          <w:sz w:val="24"/>
          <w:szCs w:val="24"/>
          <w:lang w:val="en-GB"/>
        </w:rPr>
        <w:t>en</w:t>
      </w:r>
      <w:r w:rsidR="001714B5" w:rsidRPr="0024080C">
        <w:rPr>
          <w:rFonts w:ascii="Times New Roman" w:eastAsia="Times New Roman" w:hAnsi="Times New Roman" w:cs="Times New Roman"/>
          <w:sz w:val="24"/>
          <w:szCs w:val="24"/>
          <w:lang w:val="en-GB"/>
        </w:rPr>
        <w:t xml:space="preserve"> required to controvert.  There is no evidence that the fifth respondent failed the interview or that </w:t>
      </w:r>
      <w:r w:rsidR="00A67912" w:rsidRPr="0024080C">
        <w:rPr>
          <w:rFonts w:ascii="Times New Roman" w:eastAsia="Times New Roman" w:hAnsi="Times New Roman" w:cs="Times New Roman"/>
          <w:sz w:val="24"/>
          <w:szCs w:val="24"/>
          <w:lang w:val="en-GB"/>
        </w:rPr>
        <w:t>he</w:t>
      </w:r>
      <w:r w:rsidR="001714B5" w:rsidRPr="0024080C">
        <w:rPr>
          <w:rFonts w:ascii="Times New Roman" w:eastAsia="Times New Roman" w:hAnsi="Times New Roman" w:cs="Times New Roman"/>
          <w:sz w:val="24"/>
          <w:szCs w:val="24"/>
          <w:lang w:val="en-GB"/>
        </w:rPr>
        <w:t xml:space="preserve"> interfered with the selection process.  Further, no specific constitutional obligation has been identified which </w:t>
      </w:r>
      <w:r w:rsidR="00A67912" w:rsidRPr="0024080C">
        <w:rPr>
          <w:rFonts w:ascii="Times New Roman" w:eastAsia="Times New Roman" w:hAnsi="Times New Roman" w:cs="Times New Roman"/>
          <w:sz w:val="24"/>
          <w:szCs w:val="24"/>
          <w:lang w:val="en-GB"/>
        </w:rPr>
        <w:t>he</w:t>
      </w:r>
      <w:r w:rsidR="001714B5" w:rsidRPr="0024080C">
        <w:rPr>
          <w:rFonts w:ascii="Times New Roman" w:eastAsia="Times New Roman" w:hAnsi="Times New Roman" w:cs="Times New Roman"/>
          <w:sz w:val="24"/>
          <w:szCs w:val="24"/>
          <w:lang w:val="en-GB"/>
        </w:rPr>
        <w:t xml:space="preserve"> allegedly failed to fulfil.  His duty is to appoint a Prosecutor</w:t>
      </w:r>
      <w:r w:rsidR="001B4CA1" w:rsidRPr="0024080C">
        <w:rPr>
          <w:rFonts w:ascii="Times New Roman" w:eastAsia="Times New Roman" w:hAnsi="Times New Roman" w:cs="Times New Roman"/>
          <w:sz w:val="24"/>
          <w:szCs w:val="24"/>
          <w:lang w:val="en-GB"/>
        </w:rPr>
        <w:t>-</w:t>
      </w:r>
      <w:r w:rsidR="001714B5" w:rsidRPr="0024080C">
        <w:rPr>
          <w:rFonts w:ascii="Times New Roman" w:eastAsia="Times New Roman" w:hAnsi="Times New Roman" w:cs="Times New Roman"/>
          <w:sz w:val="24"/>
          <w:szCs w:val="24"/>
          <w:lang w:val="en-GB"/>
        </w:rPr>
        <w:t xml:space="preserve">General from a list prepared by the Judicial Service Commission and that is precisely what he did.  He has no obligation to give reasons for his decision.  Further, unless he has personal knowledge that the selection process laid out in the Constitution has not been followed, he is </w:t>
      </w:r>
      <w:r w:rsidR="000E1097" w:rsidRPr="0024080C">
        <w:rPr>
          <w:rFonts w:ascii="Times New Roman" w:eastAsia="Times New Roman" w:hAnsi="Times New Roman" w:cs="Times New Roman"/>
          <w:sz w:val="24"/>
          <w:szCs w:val="24"/>
          <w:lang w:val="en-GB"/>
        </w:rPr>
        <w:t>entitled to assume that the Judicial Service Commission would have followed the dictates of the Constitution.  If the intention by the applicant was to impugn the process by which the Judicial Service Commission came up with the list</w:t>
      </w:r>
      <w:r w:rsidR="001B024B" w:rsidRPr="0024080C">
        <w:rPr>
          <w:rFonts w:ascii="Times New Roman" w:eastAsia="Times New Roman" w:hAnsi="Times New Roman" w:cs="Times New Roman"/>
          <w:sz w:val="24"/>
          <w:szCs w:val="24"/>
          <w:lang w:val="en-GB"/>
        </w:rPr>
        <w:t>,</w:t>
      </w:r>
      <w:r w:rsidR="000E1097" w:rsidRPr="0024080C">
        <w:rPr>
          <w:rFonts w:ascii="Times New Roman" w:eastAsia="Times New Roman" w:hAnsi="Times New Roman" w:cs="Times New Roman"/>
          <w:sz w:val="24"/>
          <w:szCs w:val="24"/>
          <w:lang w:val="en-GB"/>
        </w:rPr>
        <w:t xml:space="preserve"> then a review application should have been filed</w:t>
      </w:r>
      <w:r w:rsidR="005F7202" w:rsidRPr="0024080C">
        <w:rPr>
          <w:rFonts w:ascii="Times New Roman" w:eastAsia="Times New Roman" w:hAnsi="Times New Roman" w:cs="Times New Roman"/>
          <w:sz w:val="24"/>
          <w:szCs w:val="24"/>
          <w:lang w:val="en-GB"/>
        </w:rPr>
        <w:t>,</w:t>
      </w:r>
      <w:r w:rsidR="000E1097" w:rsidRPr="0024080C">
        <w:rPr>
          <w:rFonts w:ascii="Times New Roman" w:eastAsia="Times New Roman" w:hAnsi="Times New Roman" w:cs="Times New Roman"/>
          <w:sz w:val="24"/>
          <w:szCs w:val="24"/>
          <w:lang w:val="en-GB"/>
        </w:rPr>
        <w:t xml:space="preserve"> citing the Commission rather than an application to declare that </w:t>
      </w:r>
      <w:r w:rsidR="001B024B" w:rsidRPr="0024080C">
        <w:rPr>
          <w:rFonts w:ascii="Times New Roman" w:eastAsia="Times New Roman" w:hAnsi="Times New Roman" w:cs="Times New Roman"/>
          <w:sz w:val="24"/>
          <w:szCs w:val="24"/>
          <w:lang w:val="en-GB"/>
        </w:rPr>
        <w:t>he</w:t>
      </w:r>
      <w:r w:rsidR="00FB3C18" w:rsidRPr="0024080C">
        <w:rPr>
          <w:rFonts w:ascii="Times New Roman" w:eastAsia="Times New Roman" w:hAnsi="Times New Roman" w:cs="Times New Roman"/>
          <w:sz w:val="24"/>
          <w:szCs w:val="24"/>
          <w:lang w:val="en-GB"/>
        </w:rPr>
        <w:t xml:space="preserve"> </w:t>
      </w:r>
      <w:r w:rsidR="000E1097" w:rsidRPr="0024080C">
        <w:rPr>
          <w:rFonts w:ascii="Times New Roman" w:eastAsia="Times New Roman" w:hAnsi="Times New Roman" w:cs="Times New Roman"/>
          <w:sz w:val="24"/>
          <w:szCs w:val="24"/>
          <w:lang w:val="en-GB"/>
        </w:rPr>
        <w:t xml:space="preserve">has failed to </w:t>
      </w:r>
      <w:r w:rsidR="000E1097" w:rsidRPr="0024080C">
        <w:rPr>
          <w:rFonts w:ascii="Times New Roman" w:eastAsia="Times New Roman" w:hAnsi="Times New Roman" w:cs="Times New Roman"/>
          <w:sz w:val="24"/>
          <w:szCs w:val="24"/>
          <w:lang w:val="en-GB"/>
        </w:rPr>
        <w:lastRenderedPageBreak/>
        <w:t xml:space="preserve">carry out a constitutional obligation.  Lastly, he submitted that the Constitution does not provide for a second round of interviews once he rejects the first list of </w:t>
      </w:r>
      <w:r w:rsidR="005B006F" w:rsidRPr="0024080C">
        <w:rPr>
          <w:rFonts w:ascii="Times New Roman" w:eastAsia="Times New Roman" w:hAnsi="Times New Roman" w:cs="Times New Roman"/>
          <w:sz w:val="24"/>
          <w:szCs w:val="24"/>
          <w:lang w:val="en-GB"/>
        </w:rPr>
        <w:t xml:space="preserve">nominees.  It would not be proper for a court to read into the Constitution obligations which are not imposed on </w:t>
      </w:r>
      <w:r w:rsidR="00A67912" w:rsidRPr="0024080C">
        <w:rPr>
          <w:rFonts w:ascii="Times New Roman" w:eastAsia="Times New Roman" w:hAnsi="Times New Roman" w:cs="Times New Roman"/>
          <w:sz w:val="24"/>
          <w:szCs w:val="24"/>
          <w:lang w:val="en-GB"/>
        </w:rPr>
        <w:t>him</w:t>
      </w:r>
      <w:r w:rsidR="005B006F" w:rsidRPr="0024080C">
        <w:rPr>
          <w:rFonts w:ascii="Times New Roman" w:eastAsia="Times New Roman" w:hAnsi="Times New Roman" w:cs="Times New Roman"/>
          <w:sz w:val="24"/>
          <w:szCs w:val="24"/>
          <w:lang w:val="en-GB"/>
        </w:rPr>
        <w:t xml:space="preserve"> by the same Constitution.</w:t>
      </w:r>
      <w:r w:rsidR="001714B5" w:rsidRPr="0024080C">
        <w:rPr>
          <w:rFonts w:ascii="Times New Roman" w:eastAsia="Times New Roman" w:hAnsi="Times New Roman" w:cs="Times New Roman"/>
          <w:sz w:val="24"/>
          <w:szCs w:val="24"/>
          <w:lang w:val="en-GB"/>
        </w:rPr>
        <w:t xml:space="preserve"> </w:t>
      </w:r>
    </w:p>
    <w:p w14:paraId="47EAF64C" w14:textId="77777777" w:rsidR="008768C5" w:rsidRPr="0024080C" w:rsidRDefault="008768C5" w:rsidP="00591203">
      <w:pPr>
        <w:spacing w:after="0" w:line="480" w:lineRule="auto"/>
        <w:jc w:val="both"/>
        <w:rPr>
          <w:rFonts w:ascii="Times New Roman" w:eastAsia="Times New Roman" w:hAnsi="Times New Roman" w:cs="Times New Roman"/>
          <w:sz w:val="24"/>
          <w:szCs w:val="24"/>
          <w:lang w:val="en-GB"/>
        </w:rPr>
      </w:pPr>
    </w:p>
    <w:p w14:paraId="2B85AEB7" w14:textId="77777777" w:rsidR="00FB3C18" w:rsidRPr="0024080C" w:rsidRDefault="005B006F" w:rsidP="00FB3C18">
      <w:pPr>
        <w:spacing w:after="0" w:line="480" w:lineRule="auto"/>
        <w:jc w:val="both"/>
        <w:rPr>
          <w:rFonts w:ascii="Times New Roman" w:eastAsia="Times New Roman" w:hAnsi="Times New Roman" w:cs="Times New Roman"/>
          <w:i/>
          <w:sz w:val="24"/>
          <w:szCs w:val="24"/>
          <w:lang w:val="en-GB"/>
        </w:rPr>
      </w:pPr>
      <w:r w:rsidRPr="0024080C">
        <w:rPr>
          <w:rFonts w:ascii="Times New Roman" w:eastAsia="Times New Roman" w:hAnsi="Times New Roman" w:cs="Times New Roman"/>
          <w:i/>
          <w:sz w:val="24"/>
          <w:szCs w:val="24"/>
          <w:lang w:val="en-GB"/>
        </w:rPr>
        <w:t>SUBMISSIONS BY THE SECOND AND THIRD RESPONDENTS</w:t>
      </w:r>
      <w:r w:rsidR="00FB3C18" w:rsidRPr="0024080C">
        <w:rPr>
          <w:rFonts w:ascii="Times New Roman" w:eastAsia="Times New Roman" w:hAnsi="Times New Roman" w:cs="Times New Roman"/>
          <w:i/>
          <w:sz w:val="24"/>
          <w:szCs w:val="24"/>
          <w:lang w:val="en-GB"/>
        </w:rPr>
        <w:t xml:space="preserve"> BEFORE THIS COURT</w:t>
      </w:r>
    </w:p>
    <w:p w14:paraId="280C6244" w14:textId="3F87B385" w:rsidR="00BA132E" w:rsidRPr="0024080C" w:rsidRDefault="00AD57AB"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[22</w:t>
      </w:r>
      <w:r w:rsidR="009372F3" w:rsidRPr="0024080C">
        <w:rPr>
          <w:rFonts w:ascii="Times New Roman" w:eastAsia="Times New Roman" w:hAnsi="Times New Roman" w:cs="Times New Roman"/>
          <w:sz w:val="24"/>
          <w:szCs w:val="24"/>
          <w:lang w:val="en-GB"/>
        </w:rPr>
        <w:t xml:space="preserve">] </w:t>
      </w:r>
      <w:r w:rsidR="00E16DCF" w:rsidRPr="0024080C">
        <w:rPr>
          <w:rFonts w:ascii="Times New Roman" w:eastAsia="Times New Roman" w:hAnsi="Times New Roman" w:cs="Times New Roman"/>
          <w:sz w:val="24"/>
          <w:szCs w:val="24"/>
          <w:lang w:val="en-GB"/>
        </w:rPr>
        <w:t xml:space="preserve"> </w:t>
      </w:r>
      <w:r w:rsidR="008768C5">
        <w:rPr>
          <w:rFonts w:ascii="Times New Roman" w:eastAsia="Times New Roman" w:hAnsi="Times New Roman" w:cs="Times New Roman"/>
          <w:sz w:val="24"/>
          <w:szCs w:val="24"/>
          <w:lang w:val="en-GB"/>
        </w:rPr>
        <w:tab/>
      </w:r>
      <w:r w:rsidR="005B006F" w:rsidRPr="0024080C">
        <w:rPr>
          <w:rFonts w:ascii="Times New Roman" w:eastAsia="Times New Roman" w:hAnsi="Times New Roman" w:cs="Times New Roman"/>
          <w:sz w:val="24"/>
          <w:szCs w:val="24"/>
          <w:lang w:val="en-GB"/>
        </w:rPr>
        <w:t>In their submissions, the second and third respondents state as follows. Serious allegations of criminal abuse of office have been made agai</w:t>
      </w:r>
      <w:r w:rsidR="008768C5">
        <w:rPr>
          <w:rFonts w:ascii="Times New Roman" w:eastAsia="Times New Roman" w:hAnsi="Times New Roman" w:cs="Times New Roman"/>
          <w:sz w:val="24"/>
          <w:szCs w:val="24"/>
          <w:lang w:val="en-GB"/>
        </w:rPr>
        <w:t>nst the President, the Judicial </w:t>
      </w:r>
      <w:r w:rsidR="005B006F" w:rsidRPr="0024080C">
        <w:rPr>
          <w:rFonts w:ascii="Times New Roman" w:eastAsia="Times New Roman" w:hAnsi="Times New Roman" w:cs="Times New Roman"/>
          <w:sz w:val="24"/>
          <w:szCs w:val="24"/>
          <w:lang w:val="en-GB"/>
        </w:rPr>
        <w:t xml:space="preserve">Service Commission and the Chief Justice.  The allegations are all predicated on hearsay and </w:t>
      </w:r>
      <w:r w:rsidR="001B024B" w:rsidRPr="0024080C">
        <w:rPr>
          <w:rFonts w:ascii="Times New Roman" w:eastAsia="Times New Roman" w:hAnsi="Times New Roman" w:cs="Times New Roman"/>
          <w:sz w:val="24"/>
          <w:szCs w:val="24"/>
          <w:lang w:val="en-GB"/>
        </w:rPr>
        <w:t xml:space="preserve">the </w:t>
      </w:r>
      <w:r w:rsidR="005B006F" w:rsidRPr="0024080C">
        <w:rPr>
          <w:rFonts w:ascii="Times New Roman" w:eastAsia="Times New Roman" w:hAnsi="Times New Roman" w:cs="Times New Roman"/>
          <w:sz w:val="24"/>
          <w:szCs w:val="24"/>
          <w:lang w:val="en-GB"/>
        </w:rPr>
        <w:t xml:space="preserve">applicant </w:t>
      </w:r>
      <w:r w:rsidR="001B024B" w:rsidRPr="0024080C">
        <w:rPr>
          <w:rFonts w:ascii="Times New Roman" w:eastAsia="Times New Roman" w:hAnsi="Times New Roman" w:cs="Times New Roman"/>
          <w:sz w:val="24"/>
          <w:szCs w:val="24"/>
          <w:lang w:val="en-GB"/>
        </w:rPr>
        <w:t>has not been able to prove them.</w:t>
      </w:r>
      <w:r w:rsidR="005B006F" w:rsidRPr="0024080C">
        <w:rPr>
          <w:rFonts w:ascii="Times New Roman" w:eastAsia="Times New Roman" w:hAnsi="Times New Roman" w:cs="Times New Roman"/>
          <w:sz w:val="24"/>
          <w:szCs w:val="24"/>
          <w:lang w:val="en-GB"/>
        </w:rPr>
        <w:t xml:space="preserve"> </w:t>
      </w:r>
      <w:r w:rsidR="001B024B" w:rsidRPr="0024080C">
        <w:rPr>
          <w:rFonts w:ascii="Times New Roman" w:eastAsia="Times New Roman" w:hAnsi="Times New Roman" w:cs="Times New Roman"/>
          <w:sz w:val="24"/>
          <w:szCs w:val="24"/>
          <w:lang w:val="en-GB"/>
        </w:rPr>
        <w:t>T</w:t>
      </w:r>
      <w:r w:rsidR="005B006F" w:rsidRPr="0024080C">
        <w:rPr>
          <w:rFonts w:ascii="Times New Roman" w:eastAsia="Times New Roman" w:hAnsi="Times New Roman" w:cs="Times New Roman"/>
          <w:sz w:val="24"/>
          <w:szCs w:val="24"/>
          <w:lang w:val="en-GB"/>
        </w:rPr>
        <w:t xml:space="preserve">hey therefore urged this Court to summarily dismiss the proceedings on the basis that they are frivolous and vexatious and are not </w:t>
      </w:r>
      <w:r w:rsidR="005B006F" w:rsidRPr="0024080C">
        <w:rPr>
          <w:rFonts w:ascii="Times New Roman" w:eastAsia="Times New Roman" w:hAnsi="Times New Roman" w:cs="Times New Roman"/>
          <w:i/>
          <w:sz w:val="24"/>
          <w:szCs w:val="24"/>
          <w:lang w:val="en-GB"/>
        </w:rPr>
        <w:t>bona fide</w:t>
      </w:r>
      <w:r w:rsidR="005B006F" w:rsidRPr="0024080C">
        <w:rPr>
          <w:rFonts w:ascii="Times New Roman" w:eastAsia="Times New Roman" w:hAnsi="Times New Roman" w:cs="Times New Roman"/>
          <w:sz w:val="24"/>
          <w:szCs w:val="24"/>
          <w:lang w:val="en-GB"/>
        </w:rPr>
        <w:t>.  The</w:t>
      </w:r>
      <w:r w:rsidR="001B024B" w:rsidRPr="0024080C">
        <w:rPr>
          <w:rFonts w:ascii="Times New Roman" w:eastAsia="Times New Roman" w:hAnsi="Times New Roman" w:cs="Times New Roman"/>
          <w:sz w:val="24"/>
          <w:szCs w:val="24"/>
          <w:lang w:val="en-GB"/>
        </w:rPr>
        <w:t>y submitted that the</w:t>
      </w:r>
      <w:r w:rsidR="005B006F" w:rsidRPr="0024080C">
        <w:rPr>
          <w:rFonts w:ascii="Times New Roman" w:eastAsia="Times New Roman" w:hAnsi="Times New Roman" w:cs="Times New Roman"/>
          <w:sz w:val="24"/>
          <w:szCs w:val="24"/>
          <w:lang w:val="en-GB"/>
        </w:rPr>
        <w:t xml:space="preserve"> application is inconsistent with principle, is not seriously taken and was meant only to grandstand and to harass and vex the respondents. </w:t>
      </w:r>
      <w:r w:rsidR="00E16DCF" w:rsidRPr="0024080C">
        <w:rPr>
          <w:rFonts w:ascii="Times New Roman" w:eastAsia="Times New Roman" w:hAnsi="Times New Roman" w:cs="Times New Roman"/>
          <w:sz w:val="24"/>
          <w:szCs w:val="24"/>
          <w:lang w:val="en-GB"/>
        </w:rPr>
        <w:tab/>
      </w:r>
      <w:r w:rsidR="000E6106" w:rsidRPr="0024080C">
        <w:rPr>
          <w:rFonts w:ascii="Times New Roman" w:eastAsia="Times New Roman" w:hAnsi="Times New Roman" w:cs="Times New Roman"/>
          <w:sz w:val="24"/>
          <w:szCs w:val="24"/>
          <w:lang w:val="en-GB"/>
        </w:rPr>
        <w:t xml:space="preserve"> </w:t>
      </w:r>
    </w:p>
    <w:p w14:paraId="2AD6F994" w14:textId="77777777" w:rsidR="00BA132E" w:rsidRPr="0024080C" w:rsidRDefault="00BA132E" w:rsidP="00591203">
      <w:pPr>
        <w:spacing w:after="0" w:line="240" w:lineRule="auto"/>
        <w:ind w:left="851"/>
        <w:jc w:val="both"/>
        <w:rPr>
          <w:rFonts w:ascii="Times New Roman" w:eastAsia="Times New Roman" w:hAnsi="Times New Roman" w:cs="Times New Roman"/>
          <w:sz w:val="24"/>
          <w:szCs w:val="24"/>
          <w:lang w:val="en-GB"/>
        </w:rPr>
      </w:pPr>
    </w:p>
    <w:p w14:paraId="143166F4" w14:textId="77777777" w:rsidR="00BA132E" w:rsidRPr="0024080C" w:rsidRDefault="00BA132E" w:rsidP="00591203">
      <w:pPr>
        <w:spacing w:after="0" w:line="240" w:lineRule="auto"/>
        <w:ind w:left="851"/>
        <w:jc w:val="both"/>
        <w:rPr>
          <w:rFonts w:ascii="Times New Roman" w:eastAsia="Times New Roman" w:hAnsi="Times New Roman" w:cs="Times New Roman"/>
          <w:i/>
          <w:sz w:val="24"/>
          <w:szCs w:val="24"/>
          <w:lang w:val="en-GB"/>
        </w:rPr>
      </w:pPr>
    </w:p>
    <w:p w14:paraId="16D2066F" w14:textId="61C597AB" w:rsidR="00ED2D83" w:rsidRPr="0024080C" w:rsidRDefault="00AD57AB"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[23</w:t>
      </w:r>
      <w:r w:rsidR="006D1863" w:rsidRPr="0024080C">
        <w:rPr>
          <w:rFonts w:ascii="Times New Roman" w:eastAsia="Times New Roman" w:hAnsi="Times New Roman" w:cs="Times New Roman"/>
          <w:sz w:val="24"/>
          <w:szCs w:val="24"/>
          <w:lang w:val="en-GB"/>
        </w:rPr>
        <w:t>]</w:t>
      </w:r>
      <w:r w:rsidR="006D1863" w:rsidRPr="0024080C">
        <w:rPr>
          <w:rFonts w:ascii="Times New Roman" w:eastAsia="Times New Roman" w:hAnsi="Times New Roman" w:cs="Times New Roman"/>
          <w:sz w:val="24"/>
          <w:szCs w:val="24"/>
          <w:lang w:val="en-GB"/>
        </w:rPr>
        <w:tab/>
      </w:r>
      <w:r w:rsidR="001B024B" w:rsidRPr="0024080C">
        <w:rPr>
          <w:rFonts w:ascii="Times New Roman" w:eastAsia="Times New Roman" w:hAnsi="Times New Roman" w:cs="Times New Roman"/>
          <w:sz w:val="24"/>
          <w:szCs w:val="24"/>
          <w:lang w:val="en-GB"/>
        </w:rPr>
        <w:t>T</w:t>
      </w:r>
      <w:r w:rsidR="00D53081" w:rsidRPr="0024080C">
        <w:rPr>
          <w:rFonts w:ascii="Times New Roman" w:eastAsia="Times New Roman" w:hAnsi="Times New Roman" w:cs="Times New Roman"/>
          <w:sz w:val="24"/>
          <w:szCs w:val="24"/>
          <w:lang w:val="en-GB"/>
        </w:rPr>
        <w:t xml:space="preserve">he respondents have </w:t>
      </w:r>
      <w:r w:rsidR="00A67912" w:rsidRPr="0024080C">
        <w:rPr>
          <w:rFonts w:ascii="Times New Roman" w:eastAsia="Times New Roman" w:hAnsi="Times New Roman" w:cs="Times New Roman"/>
          <w:sz w:val="24"/>
          <w:szCs w:val="24"/>
          <w:lang w:val="en-GB"/>
        </w:rPr>
        <w:t xml:space="preserve">also </w:t>
      </w:r>
      <w:r w:rsidR="00D53081" w:rsidRPr="0024080C">
        <w:rPr>
          <w:rFonts w:ascii="Times New Roman" w:eastAsia="Times New Roman" w:hAnsi="Times New Roman" w:cs="Times New Roman"/>
          <w:sz w:val="24"/>
          <w:szCs w:val="24"/>
          <w:lang w:val="en-GB"/>
        </w:rPr>
        <w:t xml:space="preserve">taken </w:t>
      </w:r>
      <w:r w:rsidR="001B024B" w:rsidRPr="0024080C">
        <w:rPr>
          <w:rFonts w:ascii="Times New Roman" w:eastAsia="Times New Roman" w:hAnsi="Times New Roman" w:cs="Times New Roman"/>
          <w:sz w:val="24"/>
          <w:szCs w:val="24"/>
          <w:lang w:val="en-GB"/>
        </w:rPr>
        <w:t xml:space="preserve">three </w:t>
      </w:r>
      <w:r w:rsidR="00D53081" w:rsidRPr="0024080C">
        <w:rPr>
          <w:rFonts w:ascii="Times New Roman" w:eastAsia="Times New Roman" w:hAnsi="Times New Roman" w:cs="Times New Roman"/>
          <w:sz w:val="24"/>
          <w:szCs w:val="24"/>
          <w:lang w:val="en-GB"/>
        </w:rPr>
        <w:t>preliminary points</w:t>
      </w:r>
      <w:r w:rsidR="001B024B" w:rsidRPr="0024080C">
        <w:rPr>
          <w:rFonts w:ascii="Times New Roman" w:eastAsia="Times New Roman" w:hAnsi="Times New Roman" w:cs="Times New Roman"/>
          <w:sz w:val="24"/>
          <w:szCs w:val="24"/>
          <w:lang w:val="en-GB"/>
        </w:rPr>
        <w:t xml:space="preserve">. First, </w:t>
      </w:r>
      <w:r w:rsidR="00D53081" w:rsidRPr="0024080C">
        <w:rPr>
          <w:rFonts w:ascii="Times New Roman" w:eastAsia="Times New Roman" w:hAnsi="Times New Roman" w:cs="Times New Roman"/>
          <w:sz w:val="24"/>
          <w:szCs w:val="24"/>
          <w:lang w:val="en-GB"/>
        </w:rPr>
        <w:t xml:space="preserve">that the application is improperly before the court because the application seeks declaratory relief to the effect that the </w:t>
      </w:r>
      <w:r w:rsidR="00D90A44" w:rsidRPr="0024080C">
        <w:rPr>
          <w:rFonts w:ascii="Times New Roman" w:eastAsia="Times New Roman" w:hAnsi="Times New Roman" w:cs="Times New Roman"/>
          <w:sz w:val="24"/>
          <w:szCs w:val="24"/>
          <w:lang w:val="en-GB"/>
        </w:rPr>
        <w:t xml:space="preserve">appointment breaches the applicant’s right to equal protection and benefit </w:t>
      </w:r>
      <w:r w:rsidR="00D15278" w:rsidRPr="0024080C">
        <w:rPr>
          <w:rFonts w:ascii="Times New Roman" w:eastAsia="Times New Roman" w:hAnsi="Times New Roman" w:cs="Times New Roman"/>
          <w:sz w:val="24"/>
          <w:szCs w:val="24"/>
          <w:lang w:val="en-GB"/>
        </w:rPr>
        <w:t xml:space="preserve">of the law and is therefore constitutionally invalid.  The matter is therefore not a constitutional matter that can be related to only by this Court.  What the applicant calls constitutional obligations are issues not provided </w:t>
      </w:r>
      <w:r w:rsidR="00A544BC" w:rsidRPr="0024080C">
        <w:rPr>
          <w:rFonts w:ascii="Times New Roman" w:eastAsia="Times New Roman" w:hAnsi="Times New Roman" w:cs="Times New Roman"/>
          <w:sz w:val="24"/>
          <w:szCs w:val="24"/>
          <w:lang w:val="en-GB"/>
        </w:rPr>
        <w:t xml:space="preserve">for </w:t>
      </w:r>
      <w:r w:rsidR="00D15278" w:rsidRPr="0024080C">
        <w:rPr>
          <w:rFonts w:ascii="Times New Roman" w:eastAsia="Times New Roman" w:hAnsi="Times New Roman" w:cs="Times New Roman"/>
          <w:sz w:val="24"/>
          <w:szCs w:val="24"/>
          <w:lang w:val="en-GB"/>
        </w:rPr>
        <w:t>by the Constitution.  Second</w:t>
      </w:r>
      <w:r w:rsidR="001B024B" w:rsidRPr="0024080C">
        <w:rPr>
          <w:rFonts w:ascii="Times New Roman" w:eastAsia="Times New Roman" w:hAnsi="Times New Roman" w:cs="Times New Roman"/>
          <w:sz w:val="24"/>
          <w:szCs w:val="24"/>
          <w:lang w:val="en-GB"/>
        </w:rPr>
        <w:t>,</w:t>
      </w:r>
      <w:r w:rsidR="00D15278" w:rsidRPr="0024080C">
        <w:rPr>
          <w:rFonts w:ascii="Times New Roman" w:eastAsia="Times New Roman" w:hAnsi="Times New Roman" w:cs="Times New Roman"/>
          <w:sz w:val="24"/>
          <w:szCs w:val="24"/>
          <w:lang w:val="en-GB"/>
        </w:rPr>
        <w:t xml:space="preserve"> </w:t>
      </w:r>
      <w:r w:rsidR="00ED2D83" w:rsidRPr="0024080C">
        <w:rPr>
          <w:rFonts w:ascii="Times New Roman" w:eastAsia="Times New Roman" w:hAnsi="Times New Roman" w:cs="Times New Roman"/>
          <w:sz w:val="24"/>
          <w:szCs w:val="24"/>
          <w:lang w:val="en-GB"/>
        </w:rPr>
        <w:t xml:space="preserve">that </w:t>
      </w:r>
      <w:r w:rsidR="00D15278" w:rsidRPr="0024080C">
        <w:rPr>
          <w:rFonts w:ascii="Times New Roman" w:eastAsia="Times New Roman" w:hAnsi="Times New Roman" w:cs="Times New Roman"/>
          <w:sz w:val="24"/>
          <w:szCs w:val="24"/>
          <w:lang w:val="en-GB"/>
        </w:rPr>
        <w:t>the matters that the applicant is unhappy with are procedural requirements which are prerequisites to the validity of the appointment of the Prosecutor</w:t>
      </w:r>
      <w:r w:rsidR="001B024B" w:rsidRPr="0024080C">
        <w:rPr>
          <w:rFonts w:ascii="Times New Roman" w:eastAsia="Times New Roman" w:hAnsi="Times New Roman" w:cs="Times New Roman"/>
          <w:sz w:val="24"/>
          <w:szCs w:val="24"/>
          <w:lang w:val="en-GB"/>
        </w:rPr>
        <w:t>-</w:t>
      </w:r>
      <w:r w:rsidR="00D15278" w:rsidRPr="0024080C">
        <w:rPr>
          <w:rFonts w:ascii="Times New Roman" w:eastAsia="Times New Roman" w:hAnsi="Times New Roman" w:cs="Times New Roman"/>
          <w:sz w:val="24"/>
          <w:szCs w:val="24"/>
          <w:lang w:val="en-GB"/>
        </w:rPr>
        <w:t xml:space="preserve">General and are issues that can be handled by courts subordinate to this Court.  Third, </w:t>
      </w:r>
      <w:r w:rsidR="00ED2D83" w:rsidRPr="0024080C">
        <w:rPr>
          <w:rFonts w:ascii="Times New Roman" w:eastAsia="Times New Roman" w:hAnsi="Times New Roman" w:cs="Times New Roman"/>
          <w:sz w:val="24"/>
          <w:szCs w:val="24"/>
          <w:lang w:val="en-GB"/>
        </w:rPr>
        <w:t xml:space="preserve">that </w:t>
      </w:r>
      <w:r w:rsidR="00D15278" w:rsidRPr="0024080C">
        <w:rPr>
          <w:rFonts w:ascii="Times New Roman" w:eastAsia="Times New Roman" w:hAnsi="Times New Roman" w:cs="Times New Roman"/>
          <w:sz w:val="24"/>
          <w:szCs w:val="24"/>
          <w:lang w:val="en-GB"/>
        </w:rPr>
        <w:t xml:space="preserve">the citation of the Chief Justice was wrong because the </w:t>
      </w:r>
      <w:r w:rsidR="00D15278" w:rsidRPr="0024080C">
        <w:rPr>
          <w:rFonts w:ascii="Times New Roman" w:eastAsia="Times New Roman" w:hAnsi="Times New Roman" w:cs="Times New Roman"/>
          <w:sz w:val="24"/>
          <w:szCs w:val="24"/>
          <w:lang w:val="en-GB"/>
        </w:rPr>
        <w:lastRenderedPageBreak/>
        <w:t>remedy the applicant seeks is against the Judicial Service Commission</w:t>
      </w:r>
      <w:r w:rsidR="008768C5">
        <w:rPr>
          <w:rFonts w:ascii="Times New Roman" w:eastAsia="Times New Roman" w:hAnsi="Times New Roman" w:cs="Times New Roman"/>
          <w:sz w:val="24"/>
          <w:szCs w:val="24"/>
          <w:lang w:val="en-GB"/>
        </w:rPr>
        <w:t xml:space="preserve"> and not the Chief </w:t>
      </w:r>
      <w:r w:rsidR="001B024B" w:rsidRPr="0024080C">
        <w:rPr>
          <w:rFonts w:ascii="Times New Roman" w:eastAsia="Times New Roman" w:hAnsi="Times New Roman" w:cs="Times New Roman"/>
          <w:sz w:val="24"/>
          <w:szCs w:val="24"/>
          <w:lang w:val="en-GB"/>
        </w:rPr>
        <w:t xml:space="preserve">Justice in his official capacity.  </w:t>
      </w:r>
    </w:p>
    <w:p w14:paraId="03905446" w14:textId="2D0ED439" w:rsidR="002C7F11" w:rsidRPr="0024080C" w:rsidRDefault="005F7202"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[24]</w:t>
      </w:r>
      <w:r w:rsidR="00ED2D83" w:rsidRPr="0024080C">
        <w:rPr>
          <w:rFonts w:ascii="Times New Roman" w:eastAsia="Times New Roman" w:hAnsi="Times New Roman" w:cs="Times New Roman"/>
          <w:sz w:val="24"/>
          <w:szCs w:val="24"/>
          <w:lang w:val="en-GB"/>
        </w:rPr>
        <w:t xml:space="preserve"> </w:t>
      </w:r>
      <w:r w:rsidR="008768C5">
        <w:rPr>
          <w:rFonts w:ascii="Times New Roman" w:eastAsia="Times New Roman" w:hAnsi="Times New Roman" w:cs="Times New Roman"/>
          <w:sz w:val="24"/>
          <w:szCs w:val="24"/>
          <w:lang w:val="en-GB"/>
        </w:rPr>
        <w:tab/>
      </w:r>
      <w:r w:rsidR="001B024B" w:rsidRPr="0024080C">
        <w:rPr>
          <w:rFonts w:ascii="Times New Roman" w:eastAsia="Times New Roman" w:hAnsi="Times New Roman" w:cs="Times New Roman"/>
          <w:sz w:val="24"/>
          <w:szCs w:val="24"/>
          <w:lang w:val="en-GB"/>
        </w:rPr>
        <w:t>The objection raised in the opposing papers regarding</w:t>
      </w:r>
      <w:r w:rsidRPr="0024080C">
        <w:rPr>
          <w:rFonts w:ascii="Times New Roman" w:eastAsia="Times New Roman" w:hAnsi="Times New Roman" w:cs="Times New Roman"/>
          <w:sz w:val="24"/>
          <w:szCs w:val="24"/>
          <w:lang w:val="en-GB"/>
        </w:rPr>
        <w:t xml:space="preserve"> the</w:t>
      </w:r>
      <w:r w:rsidR="001B024B" w:rsidRPr="0024080C">
        <w:rPr>
          <w:rFonts w:ascii="Times New Roman" w:eastAsia="Times New Roman" w:hAnsi="Times New Roman" w:cs="Times New Roman"/>
          <w:sz w:val="24"/>
          <w:szCs w:val="24"/>
          <w:lang w:val="en-GB"/>
        </w:rPr>
        <w:t xml:space="preserve"> alleged plagiarism by the applicant of the contents of the affidavit filed in case </w:t>
      </w:r>
      <w:proofErr w:type="gramStart"/>
      <w:r w:rsidR="008768C5">
        <w:rPr>
          <w:rFonts w:ascii="Times New Roman" w:eastAsia="Times New Roman" w:hAnsi="Times New Roman" w:cs="Times New Roman"/>
          <w:sz w:val="24"/>
          <w:szCs w:val="24"/>
          <w:lang w:val="en-GB"/>
        </w:rPr>
        <w:t>No</w:t>
      </w:r>
      <w:proofErr w:type="gramEnd"/>
      <w:r w:rsidR="008768C5">
        <w:rPr>
          <w:rFonts w:ascii="Times New Roman" w:eastAsia="Times New Roman" w:hAnsi="Times New Roman" w:cs="Times New Roman"/>
          <w:sz w:val="24"/>
          <w:szCs w:val="24"/>
          <w:lang w:val="en-GB"/>
        </w:rPr>
        <w:t xml:space="preserve">. CCZ 04/19 by one </w:t>
      </w:r>
      <w:proofErr w:type="spellStart"/>
      <w:r w:rsidR="008768C5">
        <w:rPr>
          <w:rFonts w:ascii="Times New Roman" w:eastAsia="Times New Roman" w:hAnsi="Times New Roman" w:cs="Times New Roman"/>
          <w:sz w:val="24"/>
          <w:szCs w:val="24"/>
          <w:lang w:val="en-GB"/>
        </w:rPr>
        <w:t>Simbarashe</w:t>
      </w:r>
      <w:proofErr w:type="spellEnd"/>
      <w:r w:rsidR="008768C5">
        <w:rPr>
          <w:rFonts w:ascii="Times New Roman" w:eastAsia="Times New Roman" w:hAnsi="Times New Roman" w:cs="Times New Roman"/>
          <w:sz w:val="24"/>
          <w:szCs w:val="24"/>
          <w:lang w:val="en-GB"/>
        </w:rPr>
        <w:t> </w:t>
      </w:r>
      <w:proofErr w:type="spellStart"/>
      <w:r w:rsidR="001B024B" w:rsidRPr="0024080C">
        <w:rPr>
          <w:rFonts w:ascii="Times New Roman" w:eastAsia="Times New Roman" w:hAnsi="Times New Roman" w:cs="Times New Roman"/>
          <w:sz w:val="24"/>
          <w:szCs w:val="24"/>
          <w:lang w:val="en-GB"/>
        </w:rPr>
        <w:t>Zuze</w:t>
      </w:r>
      <w:proofErr w:type="spellEnd"/>
      <w:r w:rsidR="001B024B" w:rsidRPr="0024080C">
        <w:rPr>
          <w:rFonts w:ascii="Times New Roman" w:eastAsia="Times New Roman" w:hAnsi="Times New Roman" w:cs="Times New Roman"/>
          <w:sz w:val="24"/>
          <w:szCs w:val="24"/>
          <w:lang w:val="en-GB"/>
        </w:rPr>
        <w:t xml:space="preserve"> was not persisted with either in the heads </w:t>
      </w:r>
      <w:r w:rsidRPr="0024080C">
        <w:rPr>
          <w:rFonts w:ascii="Times New Roman" w:eastAsia="Times New Roman" w:hAnsi="Times New Roman" w:cs="Times New Roman"/>
          <w:sz w:val="24"/>
          <w:szCs w:val="24"/>
          <w:lang w:val="en-GB"/>
        </w:rPr>
        <w:t>of argument or during</w:t>
      </w:r>
      <w:r w:rsidR="001B024B" w:rsidRPr="0024080C">
        <w:rPr>
          <w:rFonts w:ascii="Times New Roman" w:eastAsia="Times New Roman" w:hAnsi="Times New Roman" w:cs="Times New Roman"/>
          <w:sz w:val="24"/>
          <w:szCs w:val="24"/>
          <w:lang w:val="en-GB"/>
        </w:rPr>
        <w:t xml:space="preserve"> oral argument.  </w:t>
      </w:r>
      <w:r w:rsidR="00ED2D83" w:rsidRPr="0024080C">
        <w:rPr>
          <w:rFonts w:ascii="Times New Roman" w:eastAsia="Times New Roman" w:hAnsi="Times New Roman" w:cs="Times New Roman"/>
          <w:sz w:val="24"/>
          <w:szCs w:val="24"/>
          <w:lang w:val="en-GB"/>
        </w:rPr>
        <w:t>In the circumstances, the</w:t>
      </w:r>
      <w:r w:rsidR="00A67912" w:rsidRPr="0024080C">
        <w:rPr>
          <w:rFonts w:ascii="Times New Roman" w:eastAsia="Times New Roman" w:hAnsi="Times New Roman" w:cs="Times New Roman"/>
          <w:sz w:val="24"/>
          <w:szCs w:val="24"/>
          <w:lang w:val="en-GB"/>
        </w:rPr>
        <w:t xml:space="preserve"> objection wa</w:t>
      </w:r>
      <w:r w:rsidR="001B024B" w:rsidRPr="0024080C">
        <w:rPr>
          <w:rFonts w:ascii="Times New Roman" w:eastAsia="Times New Roman" w:hAnsi="Times New Roman" w:cs="Times New Roman"/>
          <w:sz w:val="24"/>
          <w:szCs w:val="24"/>
          <w:lang w:val="en-GB"/>
        </w:rPr>
        <w:t>s taken to have been abandoned</w:t>
      </w:r>
      <w:r w:rsidR="00D15278" w:rsidRPr="0024080C">
        <w:rPr>
          <w:rFonts w:ascii="Times New Roman" w:eastAsia="Times New Roman" w:hAnsi="Times New Roman" w:cs="Times New Roman"/>
          <w:sz w:val="24"/>
          <w:szCs w:val="24"/>
          <w:lang w:val="en-GB"/>
        </w:rPr>
        <w:t>.</w:t>
      </w:r>
    </w:p>
    <w:p w14:paraId="7AF93505" w14:textId="77777777" w:rsidR="006E2027" w:rsidRPr="0024080C" w:rsidRDefault="006E2027" w:rsidP="00591203">
      <w:pPr>
        <w:spacing w:after="0" w:line="480" w:lineRule="auto"/>
        <w:jc w:val="both"/>
        <w:rPr>
          <w:rFonts w:ascii="Times New Roman" w:eastAsia="Times New Roman" w:hAnsi="Times New Roman" w:cs="Times New Roman"/>
          <w:sz w:val="24"/>
          <w:szCs w:val="24"/>
          <w:lang w:val="en-GB"/>
        </w:rPr>
      </w:pPr>
    </w:p>
    <w:p w14:paraId="5BA50C61" w14:textId="2CF05930" w:rsidR="00D90A44" w:rsidRPr="0024080C" w:rsidRDefault="00AD57AB"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w:t>
      </w:r>
      <w:r w:rsidR="00ED2D83" w:rsidRPr="0024080C">
        <w:rPr>
          <w:rFonts w:ascii="Times New Roman" w:eastAsia="Times New Roman" w:hAnsi="Times New Roman" w:cs="Times New Roman"/>
          <w:sz w:val="24"/>
          <w:szCs w:val="24"/>
          <w:lang w:val="en-GB"/>
        </w:rPr>
        <w:t>5</w:t>
      </w:r>
      <w:r w:rsidR="006E2027" w:rsidRPr="0024080C">
        <w:rPr>
          <w:rFonts w:ascii="Times New Roman" w:eastAsia="Times New Roman" w:hAnsi="Times New Roman" w:cs="Times New Roman"/>
          <w:sz w:val="24"/>
          <w:szCs w:val="24"/>
          <w:lang w:val="en-GB"/>
        </w:rPr>
        <w:t>]</w:t>
      </w:r>
      <w:r w:rsidR="000E6106" w:rsidRPr="0024080C">
        <w:rPr>
          <w:rFonts w:ascii="Times New Roman" w:eastAsia="Times New Roman" w:hAnsi="Times New Roman" w:cs="Times New Roman"/>
          <w:sz w:val="24"/>
          <w:szCs w:val="24"/>
          <w:lang w:val="en-GB"/>
        </w:rPr>
        <w:t xml:space="preserve"> </w:t>
      </w:r>
      <w:r w:rsidR="008768C5">
        <w:rPr>
          <w:rFonts w:ascii="Times New Roman" w:eastAsia="Times New Roman" w:hAnsi="Times New Roman" w:cs="Times New Roman"/>
          <w:sz w:val="24"/>
          <w:szCs w:val="24"/>
          <w:lang w:val="en-GB"/>
        </w:rPr>
        <w:tab/>
      </w:r>
      <w:r w:rsidR="00D90A44" w:rsidRPr="0024080C">
        <w:rPr>
          <w:rFonts w:ascii="Times New Roman" w:eastAsia="Times New Roman" w:hAnsi="Times New Roman" w:cs="Times New Roman"/>
          <w:sz w:val="24"/>
          <w:szCs w:val="24"/>
          <w:lang w:val="en-GB"/>
        </w:rPr>
        <w:t>On the merits they submit that</w:t>
      </w:r>
      <w:r w:rsidR="001B024B" w:rsidRPr="0024080C">
        <w:rPr>
          <w:rFonts w:ascii="Times New Roman" w:eastAsia="Times New Roman" w:hAnsi="Times New Roman" w:cs="Times New Roman"/>
          <w:sz w:val="24"/>
          <w:szCs w:val="24"/>
          <w:lang w:val="en-GB"/>
        </w:rPr>
        <w:t>,</w:t>
      </w:r>
      <w:r w:rsidR="00D90A44" w:rsidRPr="0024080C">
        <w:rPr>
          <w:rFonts w:ascii="Times New Roman" w:eastAsia="Times New Roman" w:hAnsi="Times New Roman" w:cs="Times New Roman"/>
          <w:sz w:val="24"/>
          <w:szCs w:val="24"/>
          <w:lang w:val="en-GB"/>
        </w:rPr>
        <w:t xml:space="preserve"> to sustain a complaint that the President has failed to fulfil certain Constitutional obligations, certain allegations of fact must be made and proved.  The obligation must be identified and details of how it was breached must also be given.  Moreover the obligation that the Constitution has imposed on the President must not be one that is shared with other state</w:t>
      </w:r>
      <w:r w:rsidR="00A544BC" w:rsidRPr="0024080C">
        <w:rPr>
          <w:rFonts w:ascii="Times New Roman" w:eastAsia="Times New Roman" w:hAnsi="Times New Roman" w:cs="Times New Roman"/>
          <w:sz w:val="24"/>
          <w:szCs w:val="24"/>
          <w:lang w:val="en-GB"/>
        </w:rPr>
        <w:t xml:space="preserve"> functionaries</w:t>
      </w:r>
      <w:r w:rsidR="00D90A44" w:rsidRPr="0024080C">
        <w:rPr>
          <w:rFonts w:ascii="Times New Roman" w:eastAsia="Times New Roman" w:hAnsi="Times New Roman" w:cs="Times New Roman"/>
          <w:sz w:val="24"/>
          <w:szCs w:val="24"/>
          <w:lang w:val="en-GB"/>
        </w:rPr>
        <w:t>.</w:t>
      </w:r>
    </w:p>
    <w:p w14:paraId="3DAF1B0E" w14:textId="65D8C764" w:rsidR="00643F80" w:rsidRPr="0024080C" w:rsidRDefault="00E16DCF"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ab/>
      </w:r>
    </w:p>
    <w:p w14:paraId="51C0B380" w14:textId="4144B358" w:rsidR="00405CC9" w:rsidRPr="0024080C" w:rsidRDefault="00AD57AB"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w:t>
      </w:r>
      <w:r w:rsidR="00ED2D83" w:rsidRPr="0024080C">
        <w:rPr>
          <w:rFonts w:ascii="Times New Roman" w:eastAsia="Times New Roman" w:hAnsi="Times New Roman" w:cs="Times New Roman"/>
          <w:sz w:val="24"/>
          <w:szCs w:val="24"/>
          <w:lang w:val="en-GB"/>
        </w:rPr>
        <w:t>6</w:t>
      </w:r>
      <w:r w:rsidR="00643F80" w:rsidRPr="0024080C">
        <w:rPr>
          <w:rFonts w:ascii="Times New Roman" w:eastAsia="Times New Roman" w:hAnsi="Times New Roman" w:cs="Times New Roman"/>
          <w:sz w:val="24"/>
          <w:szCs w:val="24"/>
          <w:lang w:val="en-GB"/>
        </w:rPr>
        <w:t>]</w:t>
      </w:r>
      <w:r w:rsidR="00643F80" w:rsidRPr="0024080C">
        <w:rPr>
          <w:rFonts w:ascii="Times New Roman" w:eastAsia="Times New Roman" w:hAnsi="Times New Roman" w:cs="Times New Roman"/>
          <w:sz w:val="24"/>
          <w:szCs w:val="24"/>
          <w:lang w:val="en-GB"/>
        </w:rPr>
        <w:tab/>
      </w:r>
      <w:r w:rsidR="00D15278" w:rsidRPr="0024080C">
        <w:rPr>
          <w:rFonts w:ascii="Times New Roman" w:eastAsia="Times New Roman" w:hAnsi="Times New Roman" w:cs="Times New Roman"/>
          <w:sz w:val="24"/>
          <w:szCs w:val="24"/>
          <w:lang w:val="en-GB"/>
        </w:rPr>
        <w:t xml:space="preserve">The respondents deny that the second list </w:t>
      </w:r>
      <w:r w:rsidR="005F7202" w:rsidRPr="0024080C">
        <w:rPr>
          <w:rFonts w:ascii="Times New Roman" w:eastAsia="Times New Roman" w:hAnsi="Times New Roman" w:cs="Times New Roman"/>
          <w:sz w:val="24"/>
          <w:szCs w:val="24"/>
          <w:lang w:val="en-GB"/>
        </w:rPr>
        <w:t xml:space="preserve">of nominees </w:t>
      </w:r>
      <w:r w:rsidR="00D15278" w:rsidRPr="0024080C">
        <w:rPr>
          <w:rFonts w:ascii="Times New Roman" w:eastAsia="Times New Roman" w:hAnsi="Times New Roman" w:cs="Times New Roman"/>
          <w:sz w:val="24"/>
          <w:szCs w:val="24"/>
          <w:lang w:val="en-GB"/>
        </w:rPr>
        <w:t>was supposed to be prepared only after a second round of interviews.  The Constitution makes no such provision and neither is there a provision in the Constitution which stipulates who should be on the list that is eventually submitted to the President.</w:t>
      </w:r>
    </w:p>
    <w:p w14:paraId="5DCACA46" w14:textId="77777777" w:rsidR="00861EEC" w:rsidRPr="0024080C" w:rsidRDefault="00861EEC" w:rsidP="00591203">
      <w:pPr>
        <w:spacing w:after="0" w:line="480" w:lineRule="auto"/>
        <w:jc w:val="both"/>
        <w:rPr>
          <w:rFonts w:ascii="Times New Roman" w:eastAsia="Times New Roman" w:hAnsi="Times New Roman" w:cs="Times New Roman"/>
          <w:sz w:val="24"/>
          <w:szCs w:val="24"/>
          <w:lang w:val="en-GB"/>
        </w:rPr>
      </w:pPr>
    </w:p>
    <w:p w14:paraId="4BEF518E" w14:textId="3AC8ED36" w:rsidR="00C8639A" w:rsidRPr="0024080C" w:rsidRDefault="00AD57AB" w:rsidP="00591203">
      <w:pPr>
        <w:spacing w:after="0" w:line="480" w:lineRule="auto"/>
        <w:jc w:val="both"/>
        <w:rPr>
          <w:rFonts w:ascii="Times New Roman" w:eastAsia="Times New Roman" w:hAnsi="Times New Roman" w:cs="Times New Roman"/>
          <w:sz w:val="24"/>
          <w:szCs w:val="24"/>
          <w:lang w:val="en-GB"/>
        </w:rPr>
      </w:pPr>
      <w:r w:rsidRPr="0024080C">
        <w:rPr>
          <w:rFonts w:ascii="Times New Roman" w:eastAsia="Times New Roman" w:hAnsi="Times New Roman" w:cs="Times New Roman"/>
          <w:sz w:val="24"/>
          <w:szCs w:val="24"/>
          <w:lang w:val="en-GB"/>
        </w:rPr>
        <w:t>[2</w:t>
      </w:r>
      <w:r w:rsidR="00ED2D83" w:rsidRPr="0024080C">
        <w:rPr>
          <w:rFonts w:ascii="Times New Roman" w:eastAsia="Times New Roman" w:hAnsi="Times New Roman" w:cs="Times New Roman"/>
          <w:sz w:val="24"/>
          <w:szCs w:val="24"/>
          <w:lang w:val="en-GB"/>
        </w:rPr>
        <w:t>7</w:t>
      </w:r>
      <w:r w:rsidR="00AD052F" w:rsidRPr="0024080C">
        <w:rPr>
          <w:rFonts w:ascii="Times New Roman" w:eastAsia="Times New Roman" w:hAnsi="Times New Roman" w:cs="Times New Roman"/>
          <w:sz w:val="24"/>
          <w:szCs w:val="24"/>
          <w:lang w:val="en-GB"/>
        </w:rPr>
        <w:t>]</w:t>
      </w:r>
      <w:r w:rsidR="00AD052F" w:rsidRPr="0024080C">
        <w:rPr>
          <w:rFonts w:ascii="Times New Roman" w:eastAsia="Times New Roman" w:hAnsi="Times New Roman" w:cs="Times New Roman"/>
          <w:sz w:val="24"/>
          <w:szCs w:val="24"/>
          <w:lang w:val="en-GB"/>
        </w:rPr>
        <w:tab/>
      </w:r>
      <w:r w:rsidR="00D15278" w:rsidRPr="0024080C">
        <w:rPr>
          <w:rFonts w:ascii="Times New Roman" w:eastAsia="Times New Roman" w:hAnsi="Times New Roman" w:cs="Times New Roman"/>
          <w:sz w:val="24"/>
          <w:szCs w:val="24"/>
          <w:lang w:val="en-GB"/>
        </w:rPr>
        <w:t>The respondents further submit that this Court cannot determine disputes or other contentio</w:t>
      </w:r>
      <w:r w:rsidR="001B024B" w:rsidRPr="0024080C">
        <w:rPr>
          <w:rFonts w:ascii="Times New Roman" w:eastAsia="Times New Roman" w:hAnsi="Times New Roman" w:cs="Times New Roman"/>
          <w:sz w:val="24"/>
          <w:szCs w:val="24"/>
          <w:lang w:val="en-GB"/>
        </w:rPr>
        <w:t>u</w:t>
      </w:r>
      <w:r w:rsidR="00D15278" w:rsidRPr="0024080C">
        <w:rPr>
          <w:rFonts w:ascii="Times New Roman" w:eastAsia="Times New Roman" w:hAnsi="Times New Roman" w:cs="Times New Roman"/>
          <w:sz w:val="24"/>
          <w:szCs w:val="24"/>
          <w:lang w:val="en-GB"/>
        </w:rPr>
        <w:t xml:space="preserve">s issues between litigants on the basis of hearsay evidence.  Such evidence is not admissible and in any event has no probative value.  It proves nothing.  There was no obligation on the respondents to </w:t>
      </w:r>
      <w:r w:rsidR="001E62C9" w:rsidRPr="0024080C">
        <w:rPr>
          <w:rFonts w:ascii="Times New Roman" w:eastAsia="Times New Roman" w:hAnsi="Times New Roman" w:cs="Times New Roman"/>
          <w:sz w:val="24"/>
          <w:szCs w:val="24"/>
          <w:lang w:val="en-GB"/>
        </w:rPr>
        <w:t>respond to allegations based on such evidence.</w:t>
      </w:r>
    </w:p>
    <w:p w14:paraId="1BA9DA49" w14:textId="77777777" w:rsidR="001E62C9" w:rsidRPr="0024080C" w:rsidRDefault="001E62C9" w:rsidP="00591203">
      <w:pPr>
        <w:spacing w:after="0" w:line="480" w:lineRule="auto"/>
        <w:jc w:val="both"/>
        <w:rPr>
          <w:rFonts w:ascii="Times New Roman" w:hAnsi="Times New Roman" w:cs="Times New Roman"/>
          <w:sz w:val="24"/>
          <w:szCs w:val="24"/>
        </w:rPr>
      </w:pPr>
    </w:p>
    <w:p w14:paraId="37189F36" w14:textId="1B9A4F0C"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lastRenderedPageBreak/>
        <w:t>[2</w:t>
      </w:r>
      <w:r w:rsidR="00ED2D83" w:rsidRPr="0024080C">
        <w:rPr>
          <w:rFonts w:ascii="Times New Roman" w:hAnsi="Times New Roman" w:cs="Times New Roman"/>
          <w:sz w:val="24"/>
          <w:szCs w:val="24"/>
        </w:rPr>
        <w:t>8</w:t>
      </w:r>
      <w:r w:rsidRPr="0024080C">
        <w:rPr>
          <w:rFonts w:ascii="Times New Roman" w:hAnsi="Times New Roman" w:cs="Times New Roman"/>
          <w:sz w:val="24"/>
          <w:szCs w:val="24"/>
        </w:rPr>
        <w:t xml:space="preserve">] </w:t>
      </w:r>
      <w:r w:rsidR="008768C5">
        <w:rPr>
          <w:rFonts w:ascii="Times New Roman" w:hAnsi="Times New Roman" w:cs="Times New Roman"/>
          <w:sz w:val="24"/>
          <w:szCs w:val="24"/>
        </w:rPr>
        <w:tab/>
      </w:r>
      <w:r w:rsidR="005F7202" w:rsidRPr="0024080C">
        <w:rPr>
          <w:rFonts w:ascii="Times New Roman" w:hAnsi="Times New Roman" w:cs="Times New Roman"/>
          <w:sz w:val="24"/>
          <w:szCs w:val="24"/>
        </w:rPr>
        <w:t>More particularly, t</w:t>
      </w:r>
      <w:r w:rsidR="008703D2" w:rsidRPr="0024080C">
        <w:rPr>
          <w:rFonts w:ascii="Times New Roman" w:hAnsi="Times New Roman" w:cs="Times New Roman"/>
          <w:sz w:val="24"/>
          <w:szCs w:val="24"/>
        </w:rPr>
        <w:t xml:space="preserve">he </w:t>
      </w:r>
      <w:r w:rsidR="003866F6" w:rsidRPr="0024080C">
        <w:rPr>
          <w:rFonts w:ascii="Times New Roman" w:hAnsi="Times New Roman" w:cs="Times New Roman"/>
          <w:sz w:val="24"/>
          <w:szCs w:val="24"/>
        </w:rPr>
        <w:t xml:space="preserve">Judicial Service Commission </w:t>
      </w:r>
      <w:r w:rsidR="008703D2" w:rsidRPr="0024080C">
        <w:rPr>
          <w:rFonts w:ascii="Times New Roman" w:hAnsi="Times New Roman" w:cs="Times New Roman"/>
          <w:sz w:val="24"/>
          <w:szCs w:val="24"/>
        </w:rPr>
        <w:t xml:space="preserve">has submitted that it advertised the position of Prosecutor-General as required by the Constitution.  It received nominations from the President and the public and conducted public interviews.  It prepared a list of three qualified nominees which it forwarded to the President.  When the President indicated that he was not able to appoint any of the three, </w:t>
      </w:r>
      <w:r w:rsidR="001B024B" w:rsidRPr="0024080C">
        <w:rPr>
          <w:rFonts w:ascii="Times New Roman" w:hAnsi="Times New Roman" w:cs="Times New Roman"/>
          <w:sz w:val="24"/>
          <w:szCs w:val="24"/>
        </w:rPr>
        <w:t>it</w:t>
      </w:r>
      <w:r w:rsidR="008703D2" w:rsidRPr="0024080C">
        <w:rPr>
          <w:rFonts w:ascii="Times New Roman" w:hAnsi="Times New Roman" w:cs="Times New Roman"/>
          <w:sz w:val="24"/>
          <w:szCs w:val="24"/>
        </w:rPr>
        <w:t xml:space="preserve"> submitted a further list containing three names.  There is no provision requiring </w:t>
      </w:r>
      <w:r w:rsidR="001B024B" w:rsidRPr="0024080C">
        <w:rPr>
          <w:rFonts w:ascii="Times New Roman" w:hAnsi="Times New Roman" w:cs="Times New Roman"/>
          <w:sz w:val="24"/>
          <w:szCs w:val="24"/>
        </w:rPr>
        <w:t>it</w:t>
      </w:r>
      <w:r w:rsidR="008703D2" w:rsidRPr="0024080C">
        <w:rPr>
          <w:rFonts w:ascii="Times New Roman" w:hAnsi="Times New Roman" w:cs="Times New Roman"/>
          <w:sz w:val="24"/>
          <w:szCs w:val="24"/>
        </w:rPr>
        <w:t xml:space="preserve"> to conduct a second round of interviews or for the President</w:t>
      </w:r>
      <w:r w:rsidR="00101F49" w:rsidRPr="0024080C">
        <w:rPr>
          <w:rFonts w:ascii="Times New Roman" w:hAnsi="Times New Roman" w:cs="Times New Roman"/>
          <w:sz w:val="24"/>
          <w:szCs w:val="24"/>
        </w:rPr>
        <w:t xml:space="preserve"> to give reasons to </w:t>
      </w:r>
      <w:r w:rsidR="001B024B" w:rsidRPr="0024080C">
        <w:rPr>
          <w:rFonts w:ascii="Times New Roman" w:hAnsi="Times New Roman" w:cs="Times New Roman"/>
          <w:sz w:val="24"/>
          <w:szCs w:val="24"/>
        </w:rPr>
        <w:t>it</w:t>
      </w:r>
      <w:r w:rsidR="00101F49" w:rsidRPr="0024080C">
        <w:rPr>
          <w:rFonts w:ascii="Times New Roman" w:hAnsi="Times New Roman" w:cs="Times New Roman"/>
          <w:sz w:val="24"/>
          <w:szCs w:val="24"/>
        </w:rPr>
        <w:t xml:space="preserve"> for his rejection of the first list of nominees.</w:t>
      </w:r>
    </w:p>
    <w:p w14:paraId="46A0A04D" w14:textId="77777777" w:rsidR="00C8639A" w:rsidRPr="0024080C" w:rsidRDefault="00C8639A" w:rsidP="00591203">
      <w:pPr>
        <w:spacing w:after="0" w:line="480" w:lineRule="auto"/>
        <w:jc w:val="both"/>
        <w:rPr>
          <w:rFonts w:ascii="Times New Roman" w:hAnsi="Times New Roman" w:cs="Times New Roman"/>
          <w:sz w:val="24"/>
          <w:szCs w:val="24"/>
        </w:rPr>
      </w:pPr>
    </w:p>
    <w:p w14:paraId="1B3280F8" w14:textId="09D73337"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[2</w:t>
      </w:r>
      <w:r w:rsidR="00ED2D83" w:rsidRPr="0024080C">
        <w:rPr>
          <w:rFonts w:ascii="Times New Roman" w:hAnsi="Times New Roman" w:cs="Times New Roman"/>
          <w:sz w:val="24"/>
          <w:szCs w:val="24"/>
        </w:rPr>
        <w:t>9</w:t>
      </w:r>
      <w:r w:rsidRPr="0024080C">
        <w:rPr>
          <w:rFonts w:ascii="Times New Roman" w:hAnsi="Times New Roman" w:cs="Times New Roman"/>
          <w:sz w:val="24"/>
          <w:szCs w:val="24"/>
        </w:rPr>
        <w:t xml:space="preserve">] </w:t>
      </w:r>
      <w:r w:rsidR="008768C5">
        <w:rPr>
          <w:rFonts w:ascii="Times New Roman" w:hAnsi="Times New Roman" w:cs="Times New Roman"/>
          <w:sz w:val="24"/>
          <w:szCs w:val="24"/>
        </w:rPr>
        <w:tab/>
      </w:r>
      <w:r w:rsidR="001B024B" w:rsidRPr="0024080C">
        <w:rPr>
          <w:rFonts w:ascii="Times New Roman" w:hAnsi="Times New Roman" w:cs="Times New Roman"/>
          <w:sz w:val="24"/>
          <w:szCs w:val="24"/>
        </w:rPr>
        <w:t>Both</w:t>
      </w:r>
      <w:r w:rsidR="00101F49" w:rsidRPr="0024080C">
        <w:rPr>
          <w:rFonts w:ascii="Times New Roman" w:hAnsi="Times New Roman" w:cs="Times New Roman"/>
          <w:sz w:val="24"/>
          <w:szCs w:val="24"/>
        </w:rPr>
        <w:t xml:space="preserve"> respondents further submitted that the applicant, not having responded to the opposing affidavit of the President, must be regarded as having admitted the contents of that affidavit.</w:t>
      </w:r>
      <w:r w:rsidRPr="0024080C">
        <w:rPr>
          <w:rFonts w:ascii="Times New Roman" w:hAnsi="Times New Roman" w:cs="Times New Roman"/>
          <w:sz w:val="24"/>
          <w:szCs w:val="24"/>
        </w:rPr>
        <w:t xml:space="preserve"> </w:t>
      </w:r>
      <w:r w:rsidR="00E16DCF" w:rsidRPr="0024080C">
        <w:rPr>
          <w:rFonts w:ascii="Times New Roman" w:hAnsi="Times New Roman" w:cs="Times New Roman"/>
          <w:sz w:val="24"/>
          <w:szCs w:val="24"/>
        </w:rPr>
        <w:tab/>
      </w:r>
      <w:r w:rsidRPr="0024080C">
        <w:rPr>
          <w:rFonts w:ascii="Times New Roman" w:hAnsi="Times New Roman" w:cs="Times New Roman"/>
          <w:sz w:val="24"/>
          <w:szCs w:val="24"/>
        </w:rPr>
        <w:t xml:space="preserve"> </w:t>
      </w:r>
    </w:p>
    <w:p w14:paraId="7B8A5925" w14:textId="77777777" w:rsidR="00C8639A" w:rsidRPr="0024080C" w:rsidRDefault="00C8639A" w:rsidP="00591203">
      <w:pPr>
        <w:spacing w:after="0" w:line="480" w:lineRule="auto"/>
        <w:jc w:val="both"/>
        <w:rPr>
          <w:rFonts w:ascii="Times New Roman" w:hAnsi="Times New Roman" w:cs="Times New Roman"/>
          <w:sz w:val="24"/>
          <w:szCs w:val="24"/>
        </w:rPr>
      </w:pPr>
    </w:p>
    <w:p w14:paraId="058AE358" w14:textId="1FD46CC5"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w:t>
      </w:r>
      <w:r w:rsidR="00ED2D83" w:rsidRPr="0024080C">
        <w:rPr>
          <w:rFonts w:ascii="Times New Roman" w:hAnsi="Times New Roman" w:cs="Times New Roman"/>
          <w:sz w:val="24"/>
          <w:szCs w:val="24"/>
        </w:rPr>
        <w:t>30</w:t>
      </w:r>
      <w:r w:rsidRPr="0024080C">
        <w:rPr>
          <w:rFonts w:ascii="Times New Roman" w:hAnsi="Times New Roman" w:cs="Times New Roman"/>
          <w:sz w:val="24"/>
          <w:szCs w:val="24"/>
        </w:rPr>
        <w:t xml:space="preserve">] </w:t>
      </w:r>
      <w:r w:rsidR="008768C5">
        <w:rPr>
          <w:rFonts w:ascii="Times New Roman" w:hAnsi="Times New Roman" w:cs="Times New Roman"/>
          <w:sz w:val="24"/>
          <w:szCs w:val="24"/>
        </w:rPr>
        <w:tab/>
      </w:r>
      <w:r w:rsidR="00101F49" w:rsidRPr="0024080C">
        <w:rPr>
          <w:rFonts w:ascii="Times New Roman" w:hAnsi="Times New Roman" w:cs="Times New Roman"/>
          <w:sz w:val="24"/>
          <w:szCs w:val="24"/>
        </w:rPr>
        <w:t xml:space="preserve">On the question of costs, the respondents have submitted that the applicant has been reckless in filing the present application.  He </w:t>
      </w:r>
      <w:r w:rsidR="00864ACB" w:rsidRPr="0024080C">
        <w:rPr>
          <w:rFonts w:ascii="Times New Roman" w:hAnsi="Times New Roman" w:cs="Times New Roman"/>
          <w:sz w:val="24"/>
          <w:szCs w:val="24"/>
        </w:rPr>
        <w:t>has not established any</w:t>
      </w:r>
      <w:r w:rsidR="00101F49" w:rsidRPr="0024080C">
        <w:rPr>
          <w:rFonts w:ascii="Times New Roman" w:hAnsi="Times New Roman" w:cs="Times New Roman"/>
          <w:sz w:val="24"/>
          <w:szCs w:val="24"/>
        </w:rPr>
        <w:t xml:space="preserve"> constitutional infraction.  They prayed for an order of costs on the scale of legal practitioner and client.</w:t>
      </w:r>
      <w:r w:rsidR="00E16DCF" w:rsidRPr="0024080C">
        <w:rPr>
          <w:rFonts w:ascii="Times New Roman" w:hAnsi="Times New Roman" w:cs="Times New Roman"/>
          <w:sz w:val="24"/>
          <w:szCs w:val="24"/>
        </w:rPr>
        <w:tab/>
      </w:r>
      <w:r w:rsidRPr="0024080C">
        <w:rPr>
          <w:rFonts w:ascii="Times New Roman" w:hAnsi="Times New Roman" w:cs="Times New Roman"/>
          <w:sz w:val="24"/>
          <w:szCs w:val="24"/>
        </w:rPr>
        <w:t xml:space="preserve"> </w:t>
      </w:r>
    </w:p>
    <w:p w14:paraId="3C406708" w14:textId="77777777" w:rsidR="00C8639A" w:rsidRPr="0024080C" w:rsidRDefault="00C8639A" w:rsidP="00591203">
      <w:pPr>
        <w:spacing w:after="0" w:line="480" w:lineRule="auto"/>
        <w:jc w:val="both"/>
        <w:rPr>
          <w:rFonts w:ascii="Times New Roman" w:hAnsi="Times New Roman" w:cs="Times New Roman"/>
          <w:sz w:val="24"/>
          <w:szCs w:val="24"/>
        </w:rPr>
      </w:pPr>
    </w:p>
    <w:p w14:paraId="3DA4D2C4" w14:textId="42EE1371" w:rsidR="00101F49" w:rsidRPr="0024080C" w:rsidRDefault="00101F49"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FIFTH RESPONDENT’S SUBMISSIONS</w:t>
      </w:r>
    </w:p>
    <w:p w14:paraId="0DBD835D" w14:textId="335D865A"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[3</w:t>
      </w:r>
      <w:r w:rsidR="00ED2D83" w:rsidRPr="0024080C">
        <w:rPr>
          <w:rFonts w:ascii="Times New Roman" w:hAnsi="Times New Roman" w:cs="Times New Roman"/>
          <w:sz w:val="24"/>
          <w:szCs w:val="24"/>
        </w:rPr>
        <w:t>1</w:t>
      </w:r>
      <w:r w:rsidRPr="0024080C">
        <w:rPr>
          <w:rFonts w:ascii="Times New Roman" w:hAnsi="Times New Roman" w:cs="Times New Roman"/>
          <w:sz w:val="24"/>
          <w:szCs w:val="24"/>
        </w:rPr>
        <w:t xml:space="preserve">] </w:t>
      </w:r>
      <w:r w:rsidR="008768C5">
        <w:rPr>
          <w:rFonts w:ascii="Times New Roman" w:hAnsi="Times New Roman" w:cs="Times New Roman"/>
          <w:sz w:val="24"/>
          <w:szCs w:val="24"/>
        </w:rPr>
        <w:tab/>
      </w:r>
      <w:r w:rsidR="00101F49" w:rsidRPr="0024080C">
        <w:rPr>
          <w:rFonts w:ascii="Times New Roman" w:hAnsi="Times New Roman" w:cs="Times New Roman"/>
          <w:sz w:val="24"/>
          <w:szCs w:val="24"/>
        </w:rPr>
        <w:t xml:space="preserve">In his heads of argument, the fifth respondent has submitted that he is qualified to hold the office of Prosecutor-General as prescribed by the Constitution. No </w:t>
      </w:r>
      <w:r w:rsidR="00101F49" w:rsidRPr="0024080C">
        <w:rPr>
          <w:rFonts w:ascii="Times New Roman" w:hAnsi="Times New Roman" w:cs="Times New Roman"/>
          <w:i/>
          <w:sz w:val="24"/>
          <w:szCs w:val="24"/>
        </w:rPr>
        <w:t>declarat</w:t>
      </w:r>
      <w:r w:rsidR="009C457C" w:rsidRPr="0024080C">
        <w:rPr>
          <w:rFonts w:ascii="Times New Roman" w:hAnsi="Times New Roman" w:cs="Times New Roman"/>
          <w:i/>
          <w:sz w:val="24"/>
          <w:szCs w:val="24"/>
        </w:rPr>
        <w:t>u</w:t>
      </w:r>
      <w:r w:rsidR="00101F49" w:rsidRPr="0024080C">
        <w:rPr>
          <w:rFonts w:ascii="Times New Roman" w:hAnsi="Times New Roman" w:cs="Times New Roman"/>
          <w:i/>
          <w:sz w:val="24"/>
          <w:szCs w:val="24"/>
        </w:rPr>
        <w:t>r</w:t>
      </w:r>
      <w:r w:rsidR="00101F49" w:rsidRPr="0024080C">
        <w:rPr>
          <w:rFonts w:ascii="Times New Roman" w:hAnsi="Times New Roman" w:cs="Times New Roman"/>
          <w:sz w:val="24"/>
          <w:szCs w:val="24"/>
        </w:rPr>
        <w:t xml:space="preserve"> has been sought by the applicant against the Judicial Service Commission to the effect that it failed to carry out its mandate in presenting a candidate who was not qualified for selection.</w:t>
      </w:r>
      <w:r w:rsidR="00E16DCF" w:rsidRPr="0024080C">
        <w:rPr>
          <w:rFonts w:ascii="Times New Roman" w:hAnsi="Times New Roman" w:cs="Times New Roman"/>
          <w:sz w:val="24"/>
          <w:szCs w:val="24"/>
        </w:rPr>
        <w:tab/>
      </w:r>
    </w:p>
    <w:p w14:paraId="3A653804" w14:textId="77777777" w:rsidR="00C8639A" w:rsidRPr="0024080C" w:rsidRDefault="00C8639A" w:rsidP="00591203">
      <w:pPr>
        <w:pStyle w:val="ListParagraph"/>
        <w:spacing w:after="0" w:line="480" w:lineRule="auto"/>
        <w:ind w:left="1134"/>
        <w:jc w:val="both"/>
        <w:rPr>
          <w:rFonts w:ascii="Times New Roman" w:hAnsi="Times New Roman" w:cs="Times New Roman"/>
          <w:sz w:val="24"/>
          <w:szCs w:val="24"/>
        </w:rPr>
      </w:pPr>
    </w:p>
    <w:p w14:paraId="1C03D034" w14:textId="25F7FACC" w:rsidR="009B282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lastRenderedPageBreak/>
        <w:t>[3</w:t>
      </w:r>
      <w:r w:rsidR="00ED2D83" w:rsidRPr="0024080C">
        <w:rPr>
          <w:rFonts w:ascii="Times New Roman" w:hAnsi="Times New Roman" w:cs="Times New Roman"/>
          <w:sz w:val="24"/>
          <w:szCs w:val="24"/>
        </w:rPr>
        <w:t>2</w:t>
      </w:r>
      <w:r w:rsidRPr="0024080C">
        <w:rPr>
          <w:rFonts w:ascii="Times New Roman" w:hAnsi="Times New Roman" w:cs="Times New Roman"/>
          <w:sz w:val="24"/>
          <w:szCs w:val="24"/>
        </w:rPr>
        <w:t xml:space="preserve">]  </w:t>
      </w:r>
      <w:r w:rsidR="008768C5">
        <w:rPr>
          <w:rFonts w:ascii="Times New Roman" w:hAnsi="Times New Roman" w:cs="Times New Roman"/>
          <w:sz w:val="24"/>
          <w:szCs w:val="24"/>
        </w:rPr>
        <w:tab/>
      </w:r>
      <w:r w:rsidR="00101F49" w:rsidRPr="0024080C">
        <w:rPr>
          <w:rFonts w:ascii="Times New Roman" w:hAnsi="Times New Roman" w:cs="Times New Roman"/>
          <w:sz w:val="24"/>
          <w:szCs w:val="24"/>
        </w:rPr>
        <w:t>He has also submitted that there is no legal requirement on the President to provide reasons for rejecting the first list.  In any event, not having disputed the contents of the opposing affidavit filed by the President, the applicant cannot properly allege that the initial list was declined on unconstitutional grounds.</w:t>
      </w:r>
      <w:r w:rsidR="00976F9F" w:rsidRPr="0024080C">
        <w:rPr>
          <w:rFonts w:ascii="Times New Roman" w:hAnsi="Times New Roman" w:cs="Times New Roman"/>
          <w:sz w:val="24"/>
          <w:szCs w:val="24"/>
        </w:rPr>
        <w:tab/>
      </w:r>
    </w:p>
    <w:p w14:paraId="589081F7" w14:textId="77777777" w:rsidR="00A544BC" w:rsidRPr="0024080C" w:rsidRDefault="00A544BC" w:rsidP="00591203">
      <w:pPr>
        <w:spacing w:after="0" w:line="480" w:lineRule="auto"/>
        <w:jc w:val="both"/>
        <w:rPr>
          <w:rFonts w:ascii="Times New Roman" w:hAnsi="Times New Roman" w:cs="Times New Roman"/>
          <w:sz w:val="24"/>
          <w:szCs w:val="24"/>
        </w:rPr>
      </w:pPr>
    </w:p>
    <w:p w14:paraId="72709753" w14:textId="355D1E41" w:rsidR="00C8639A" w:rsidRPr="0024080C" w:rsidRDefault="00043801"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sz w:val="24"/>
          <w:szCs w:val="24"/>
        </w:rPr>
        <w:t>[3</w:t>
      </w:r>
      <w:r w:rsidR="00ED2D83" w:rsidRPr="0024080C">
        <w:rPr>
          <w:rFonts w:ascii="Times New Roman" w:hAnsi="Times New Roman" w:cs="Times New Roman"/>
          <w:sz w:val="24"/>
          <w:szCs w:val="24"/>
        </w:rPr>
        <w:t>3</w:t>
      </w:r>
      <w:r w:rsidRPr="0024080C">
        <w:rPr>
          <w:rFonts w:ascii="Times New Roman" w:hAnsi="Times New Roman" w:cs="Times New Roman"/>
          <w:sz w:val="24"/>
          <w:szCs w:val="24"/>
        </w:rPr>
        <w:t xml:space="preserve">] </w:t>
      </w:r>
      <w:r w:rsidR="008768C5">
        <w:rPr>
          <w:rFonts w:ascii="Times New Roman" w:hAnsi="Times New Roman" w:cs="Times New Roman"/>
          <w:sz w:val="24"/>
          <w:szCs w:val="24"/>
        </w:rPr>
        <w:tab/>
      </w:r>
      <w:r w:rsidR="00101F49" w:rsidRPr="0024080C">
        <w:rPr>
          <w:rFonts w:ascii="Times New Roman" w:hAnsi="Times New Roman" w:cs="Times New Roman"/>
          <w:sz w:val="24"/>
          <w:szCs w:val="24"/>
        </w:rPr>
        <w:t>Further</w:t>
      </w:r>
      <w:r w:rsidR="009C457C" w:rsidRPr="0024080C">
        <w:rPr>
          <w:rFonts w:ascii="Times New Roman" w:hAnsi="Times New Roman" w:cs="Times New Roman"/>
          <w:sz w:val="24"/>
          <w:szCs w:val="24"/>
        </w:rPr>
        <w:t>,</w:t>
      </w:r>
      <w:r w:rsidR="00101F49" w:rsidRPr="0024080C">
        <w:rPr>
          <w:rFonts w:ascii="Times New Roman" w:hAnsi="Times New Roman" w:cs="Times New Roman"/>
          <w:sz w:val="24"/>
          <w:szCs w:val="24"/>
        </w:rPr>
        <w:t xml:space="preserve"> the Rules require </w:t>
      </w:r>
      <w:r w:rsidR="009C457C" w:rsidRPr="0024080C">
        <w:rPr>
          <w:rFonts w:ascii="Times New Roman" w:hAnsi="Times New Roman" w:cs="Times New Roman"/>
          <w:sz w:val="24"/>
          <w:szCs w:val="24"/>
        </w:rPr>
        <w:t xml:space="preserve">an </w:t>
      </w:r>
      <w:r w:rsidR="00101F49" w:rsidRPr="0024080C">
        <w:rPr>
          <w:rFonts w:ascii="Times New Roman" w:hAnsi="Times New Roman" w:cs="Times New Roman"/>
          <w:sz w:val="24"/>
          <w:szCs w:val="24"/>
        </w:rPr>
        <w:t>applicant or deponent to an affidavit to swear positively to the facts.  The applicant cannot swear positively to the facts because his affidavit is predicated on hearsay.</w:t>
      </w:r>
      <w:r w:rsidR="00E16DCF" w:rsidRPr="0024080C">
        <w:rPr>
          <w:rFonts w:ascii="Times New Roman" w:hAnsi="Times New Roman" w:cs="Times New Roman"/>
          <w:sz w:val="24"/>
          <w:szCs w:val="24"/>
        </w:rPr>
        <w:tab/>
      </w:r>
    </w:p>
    <w:p w14:paraId="646A41D6" w14:textId="77777777"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 xml:space="preserve"> </w:t>
      </w:r>
    </w:p>
    <w:p w14:paraId="71E25E35" w14:textId="0BBFF36A"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[3</w:t>
      </w:r>
      <w:r w:rsidR="00ED2D83" w:rsidRPr="0024080C">
        <w:rPr>
          <w:rFonts w:ascii="Times New Roman" w:hAnsi="Times New Roman" w:cs="Times New Roman"/>
          <w:sz w:val="24"/>
          <w:szCs w:val="24"/>
        </w:rPr>
        <w:t>4</w:t>
      </w:r>
      <w:r w:rsidRPr="0024080C">
        <w:rPr>
          <w:rFonts w:ascii="Times New Roman" w:hAnsi="Times New Roman" w:cs="Times New Roman"/>
          <w:sz w:val="24"/>
          <w:szCs w:val="24"/>
        </w:rPr>
        <w:t>]</w:t>
      </w:r>
      <w:r w:rsidRPr="0024080C">
        <w:rPr>
          <w:rFonts w:ascii="Times New Roman" w:hAnsi="Times New Roman" w:cs="Times New Roman"/>
          <w:sz w:val="24"/>
          <w:szCs w:val="24"/>
        </w:rPr>
        <w:tab/>
        <w:t xml:space="preserve"> </w:t>
      </w:r>
      <w:r w:rsidR="00101F49" w:rsidRPr="0024080C">
        <w:rPr>
          <w:rFonts w:ascii="Times New Roman" w:hAnsi="Times New Roman" w:cs="Times New Roman"/>
          <w:sz w:val="24"/>
          <w:szCs w:val="24"/>
        </w:rPr>
        <w:t xml:space="preserve">He has further submitted that the questions raised by the applicant revolve around the fulfilment of purely </w:t>
      </w:r>
      <w:r w:rsidR="00B2675A" w:rsidRPr="0024080C">
        <w:rPr>
          <w:rFonts w:ascii="Times New Roman" w:hAnsi="Times New Roman" w:cs="Times New Roman"/>
          <w:sz w:val="24"/>
          <w:szCs w:val="24"/>
        </w:rPr>
        <w:t xml:space="preserve">procedural requisites that are </w:t>
      </w:r>
      <w:r w:rsidR="005542D1" w:rsidRPr="0024080C">
        <w:rPr>
          <w:rFonts w:ascii="Times New Roman" w:hAnsi="Times New Roman" w:cs="Times New Roman"/>
          <w:sz w:val="24"/>
          <w:szCs w:val="24"/>
        </w:rPr>
        <w:t>susceptible to the review jurisdiction of the High Court.  Relying on the South African Supreme Court</w:t>
      </w:r>
      <w:r w:rsidR="00B37FA8" w:rsidRPr="0024080C">
        <w:rPr>
          <w:rFonts w:ascii="Times New Roman" w:hAnsi="Times New Roman" w:cs="Times New Roman"/>
          <w:sz w:val="24"/>
          <w:szCs w:val="24"/>
        </w:rPr>
        <w:t xml:space="preserve"> decision in </w:t>
      </w:r>
      <w:r w:rsidR="00B37FA8" w:rsidRPr="0024080C">
        <w:rPr>
          <w:rFonts w:ascii="Times New Roman" w:hAnsi="Times New Roman" w:cs="Times New Roman"/>
          <w:i/>
          <w:sz w:val="24"/>
          <w:szCs w:val="24"/>
        </w:rPr>
        <w:t>Mary Patricia King &amp; others v Attorneys Fidelity Fund Board of Control</w:t>
      </w:r>
      <w:r w:rsidR="00B37FA8" w:rsidRPr="0024080C">
        <w:rPr>
          <w:rFonts w:ascii="Times New Roman" w:hAnsi="Times New Roman" w:cs="Times New Roman"/>
          <w:sz w:val="24"/>
          <w:szCs w:val="24"/>
        </w:rPr>
        <w:t xml:space="preserve"> </w:t>
      </w:r>
      <w:r w:rsidR="00D34290" w:rsidRPr="0024080C">
        <w:rPr>
          <w:rFonts w:ascii="Times New Roman" w:hAnsi="Times New Roman" w:cs="Times New Roman"/>
          <w:sz w:val="24"/>
          <w:szCs w:val="24"/>
        </w:rPr>
        <w:t>&amp; Anor (5</w:t>
      </w:r>
      <w:r w:rsidR="00B37FA8" w:rsidRPr="0024080C">
        <w:rPr>
          <w:rFonts w:ascii="Times New Roman" w:hAnsi="Times New Roman" w:cs="Times New Roman"/>
          <w:sz w:val="24"/>
          <w:szCs w:val="24"/>
        </w:rPr>
        <w:t>61/</w:t>
      </w:r>
      <w:r w:rsidR="00D34290" w:rsidRPr="0024080C">
        <w:rPr>
          <w:rFonts w:ascii="Times New Roman" w:hAnsi="Times New Roman" w:cs="Times New Roman"/>
          <w:sz w:val="24"/>
          <w:szCs w:val="24"/>
        </w:rPr>
        <w:t>20</w:t>
      </w:r>
      <w:r w:rsidR="00B37FA8" w:rsidRPr="0024080C">
        <w:rPr>
          <w:rFonts w:ascii="Times New Roman" w:hAnsi="Times New Roman" w:cs="Times New Roman"/>
          <w:sz w:val="24"/>
          <w:szCs w:val="24"/>
        </w:rPr>
        <w:t>04</w:t>
      </w:r>
      <w:r w:rsidR="00D34290" w:rsidRPr="0024080C">
        <w:rPr>
          <w:rFonts w:ascii="Times New Roman" w:hAnsi="Times New Roman" w:cs="Times New Roman"/>
          <w:sz w:val="24"/>
          <w:szCs w:val="24"/>
        </w:rPr>
        <w:t>) [2005] ZASCA 96; [2006]</w:t>
      </w:r>
      <w:r w:rsidR="0019489B" w:rsidRPr="0024080C">
        <w:rPr>
          <w:rFonts w:ascii="Times New Roman" w:hAnsi="Times New Roman" w:cs="Times New Roman"/>
          <w:sz w:val="24"/>
          <w:szCs w:val="24"/>
        </w:rPr>
        <w:t xml:space="preserve"> 1 All</w:t>
      </w:r>
      <w:r w:rsidR="00D34290" w:rsidRPr="0024080C">
        <w:rPr>
          <w:rFonts w:ascii="Times New Roman" w:hAnsi="Times New Roman" w:cs="Times New Roman"/>
          <w:sz w:val="24"/>
          <w:szCs w:val="24"/>
        </w:rPr>
        <w:t xml:space="preserve"> SA 458(SCA); 2006 (4) BCLR 462 (SCA)</w:t>
      </w:r>
      <w:r w:rsidR="00B37FA8" w:rsidRPr="0024080C">
        <w:rPr>
          <w:rFonts w:ascii="Times New Roman" w:hAnsi="Times New Roman" w:cs="Times New Roman"/>
          <w:sz w:val="24"/>
          <w:szCs w:val="24"/>
        </w:rPr>
        <w:t>, he submitted that what is complained about are procedural requirements that are prerequisites to validity and that these do not impose obligat</w:t>
      </w:r>
      <w:r w:rsidR="009C457C" w:rsidRPr="0024080C">
        <w:rPr>
          <w:rFonts w:ascii="Times New Roman" w:hAnsi="Times New Roman" w:cs="Times New Roman"/>
          <w:sz w:val="24"/>
          <w:szCs w:val="24"/>
        </w:rPr>
        <w:t>i</w:t>
      </w:r>
      <w:r w:rsidR="00B37FA8" w:rsidRPr="0024080C">
        <w:rPr>
          <w:rFonts w:ascii="Times New Roman" w:hAnsi="Times New Roman" w:cs="Times New Roman"/>
          <w:sz w:val="24"/>
          <w:szCs w:val="24"/>
        </w:rPr>
        <w:t>o</w:t>
      </w:r>
      <w:r w:rsidR="009C457C" w:rsidRPr="0024080C">
        <w:rPr>
          <w:rFonts w:ascii="Times New Roman" w:hAnsi="Times New Roman" w:cs="Times New Roman"/>
          <w:sz w:val="24"/>
          <w:szCs w:val="24"/>
        </w:rPr>
        <w:t>ns</w:t>
      </w:r>
      <w:r w:rsidR="00ED2D83" w:rsidRPr="0024080C">
        <w:rPr>
          <w:rFonts w:ascii="Times New Roman" w:hAnsi="Times New Roman" w:cs="Times New Roman"/>
          <w:sz w:val="24"/>
          <w:szCs w:val="24"/>
        </w:rPr>
        <w:t xml:space="preserve"> on the President</w:t>
      </w:r>
      <w:r w:rsidR="00B37FA8" w:rsidRPr="0024080C">
        <w:rPr>
          <w:rFonts w:ascii="Times New Roman" w:hAnsi="Times New Roman" w:cs="Times New Roman"/>
          <w:sz w:val="24"/>
          <w:szCs w:val="24"/>
        </w:rPr>
        <w:t>.  The High Court has jurisdiction to make an order that</w:t>
      </w:r>
      <w:r w:rsidR="009C457C" w:rsidRPr="0024080C">
        <w:rPr>
          <w:rFonts w:ascii="Times New Roman" w:hAnsi="Times New Roman" w:cs="Times New Roman"/>
          <w:sz w:val="24"/>
          <w:szCs w:val="24"/>
        </w:rPr>
        <w:t>,</w:t>
      </w:r>
      <w:r w:rsidR="00B37FA8" w:rsidRPr="0024080C">
        <w:rPr>
          <w:rFonts w:ascii="Times New Roman" w:hAnsi="Times New Roman" w:cs="Times New Roman"/>
          <w:sz w:val="24"/>
          <w:szCs w:val="24"/>
        </w:rPr>
        <w:t xml:space="preserve"> by omitting to observe the prerequisites as to form and manner, the President has failed to make a constitutionally valid appointment. </w:t>
      </w:r>
      <w:r w:rsidR="00101F49" w:rsidRPr="0024080C">
        <w:rPr>
          <w:rFonts w:ascii="Times New Roman" w:hAnsi="Times New Roman" w:cs="Times New Roman"/>
          <w:sz w:val="24"/>
          <w:szCs w:val="24"/>
        </w:rPr>
        <w:t xml:space="preserve"> </w:t>
      </w:r>
    </w:p>
    <w:p w14:paraId="0D96E791" w14:textId="77777777" w:rsidR="009C457C" w:rsidRPr="0024080C" w:rsidRDefault="009C457C" w:rsidP="00591203">
      <w:pPr>
        <w:spacing w:after="0" w:line="480" w:lineRule="auto"/>
        <w:jc w:val="both"/>
        <w:rPr>
          <w:rFonts w:ascii="Times New Roman" w:hAnsi="Times New Roman" w:cs="Times New Roman"/>
          <w:sz w:val="24"/>
          <w:szCs w:val="24"/>
        </w:rPr>
      </w:pPr>
    </w:p>
    <w:p w14:paraId="06DC397B" w14:textId="360D2523" w:rsidR="005B006F"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[3</w:t>
      </w:r>
      <w:r w:rsidR="00ED2D83" w:rsidRPr="0024080C">
        <w:rPr>
          <w:rFonts w:ascii="Times New Roman" w:hAnsi="Times New Roman" w:cs="Times New Roman"/>
          <w:sz w:val="24"/>
          <w:szCs w:val="24"/>
        </w:rPr>
        <w:t>5</w:t>
      </w:r>
      <w:r w:rsidRPr="0024080C">
        <w:rPr>
          <w:rFonts w:ascii="Times New Roman" w:hAnsi="Times New Roman" w:cs="Times New Roman"/>
          <w:sz w:val="24"/>
          <w:szCs w:val="24"/>
        </w:rPr>
        <w:t>]</w:t>
      </w:r>
      <w:r w:rsidRPr="0024080C">
        <w:rPr>
          <w:rFonts w:ascii="Times New Roman" w:hAnsi="Times New Roman" w:cs="Times New Roman"/>
          <w:sz w:val="24"/>
          <w:szCs w:val="24"/>
        </w:rPr>
        <w:tab/>
      </w:r>
      <w:r w:rsidR="00B37FA8" w:rsidRPr="0024080C">
        <w:rPr>
          <w:rFonts w:ascii="Times New Roman" w:hAnsi="Times New Roman" w:cs="Times New Roman"/>
          <w:sz w:val="24"/>
          <w:szCs w:val="24"/>
        </w:rPr>
        <w:t xml:space="preserve">The fifth respondent has further submitted that the applicant lacks the </w:t>
      </w:r>
      <w:r w:rsidR="00B37FA8" w:rsidRPr="0024080C">
        <w:rPr>
          <w:rFonts w:ascii="Times New Roman" w:hAnsi="Times New Roman" w:cs="Times New Roman"/>
          <w:i/>
          <w:sz w:val="24"/>
          <w:szCs w:val="24"/>
        </w:rPr>
        <w:t>locus standi</w:t>
      </w:r>
      <w:r w:rsidR="00B37FA8" w:rsidRPr="0024080C">
        <w:rPr>
          <w:rFonts w:ascii="Times New Roman" w:hAnsi="Times New Roman" w:cs="Times New Roman"/>
          <w:sz w:val="24"/>
          <w:szCs w:val="24"/>
        </w:rPr>
        <w:t xml:space="preserve"> to institute the present application because he has not demonstrated that his individual rights have been inf</w:t>
      </w:r>
      <w:r w:rsidR="00827161" w:rsidRPr="0024080C">
        <w:rPr>
          <w:rFonts w:ascii="Times New Roman" w:hAnsi="Times New Roman" w:cs="Times New Roman"/>
          <w:sz w:val="24"/>
          <w:szCs w:val="24"/>
        </w:rPr>
        <w:t>ringed</w:t>
      </w:r>
      <w:r w:rsidR="00B37FA8" w:rsidRPr="0024080C">
        <w:rPr>
          <w:rFonts w:ascii="Times New Roman" w:hAnsi="Times New Roman" w:cs="Times New Roman"/>
          <w:sz w:val="24"/>
          <w:szCs w:val="24"/>
        </w:rPr>
        <w:t xml:space="preserve">. </w:t>
      </w:r>
    </w:p>
    <w:p w14:paraId="5936D6DD" w14:textId="77777777" w:rsidR="00C47923" w:rsidRDefault="00C47923" w:rsidP="00591203">
      <w:pPr>
        <w:spacing w:after="0" w:line="480" w:lineRule="auto"/>
        <w:jc w:val="both"/>
        <w:rPr>
          <w:rFonts w:ascii="Times New Roman" w:hAnsi="Times New Roman" w:cs="Times New Roman"/>
          <w:sz w:val="24"/>
          <w:szCs w:val="24"/>
        </w:rPr>
      </w:pPr>
    </w:p>
    <w:p w14:paraId="5547FAB6" w14:textId="360AD915"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lastRenderedPageBreak/>
        <w:t>[3</w:t>
      </w:r>
      <w:r w:rsidR="00ED2D83" w:rsidRPr="0024080C">
        <w:rPr>
          <w:rFonts w:ascii="Times New Roman" w:hAnsi="Times New Roman" w:cs="Times New Roman"/>
          <w:sz w:val="24"/>
          <w:szCs w:val="24"/>
        </w:rPr>
        <w:t>6</w:t>
      </w:r>
      <w:r w:rsidRPr="0024080C">
        <w:rPr>
          <w:rFonts w:ascii="Times New Roman" w:hAnsi="Times New Roman" w:cs="Times New Roman"/>
          <w:sz w:val="24"/>
          <w:szCs w:val="24"/>
        </w:rPr>
        <w:t>]</w:t>
      </w:r>
      <w:r w:rsidRPr="0024080C">
        <w:rPr>
          <w:rFonts w:ascii="Times New Roman" w:hAnsi="Times New Roman" w:cs="Times New Roman"/>
          <w:sz w:val="24"/>
          <w:szCs w:val="24"/>
        </w:rPr>
        <w:tab/>
        <w:t xml:space="preserve"> </w:t>
      </w:r>
      <w:r w:rsidR="00B37FA8" w:rsidRPr="0024080C">
        <w:rPr>
          <w:rFonts w:ascii="Times New Roman" w:hAnsi="Times New Roman" w:cs="Times New Roman"/>
          <w:sz w:val="24"/>
          <w:szCs w:val="24"/>
        </w:rPr>
        <w:t>Lastly</w:t>
      </w:r>
      <w:r w:rsidR="009C457C" w:rsidRPr="0024080C">
        <w:rPr>
          <w:rFonts w:ascii="Times New Roman" w:hAnsi="Times New Roman" w:cs="Times New Roman"/>
          <w:sz w:val="24"/>
          <w:szCs w:val="24"/>
        </w:rPr>
        <w:t>,</w:t>
      </w:r>
      <w:r w:rsidR="00B37FA8" w:rsidRPr="0024080C">
        <w:rPr>
          <w:rFonts w:ascii="Times New Roman" w:hAnsi="Times New Roman" w:cs="Times New Roman"/>
          <w:sz w:val="24"/>
          <w:szCs w:val="24"/>
        </w:rPr>
        <w:t xml:space="preserve"> he has submitted that the applicant filed the supplementary heads of argument without the leave of the court.  This is contrary to r 238 of the High Court Rules and</w:t>
      </w:r>
      <w:r w:rsidR="00864ACB" w:rsidRPr="0024080C">
        <w:rPr>
          <w:rFonts w:ascii="Times New Roman" w:hAnsi="Times New Roman" w:cs="Times New Roman"/>
          <w:sz w:val="24"/>
          <w:szCs w:val="24"/>
        </w:rPr>
        <w:t>,</w:t>
      </w:r>
      <w:r w:rsidR="00B37FA8" w:rsidRPr="0024080C">
        <w:rPr>
          <w:rFonts w:ascii="Times New Roman" w:hAnsi="Times New Roman" w:cs="Times New Roman"/>
          <w:sz w:val="24"/>
          <w:szCs w:val="24"/>
        </w:rPr>
        <w:t xml:space="preserve"> consequently</w:t>
      </w:r>
      <w:r w:rsidR="00864ACB" w:rsidRPr="0024080C">
        <w:rPr>
          <w:rFonts w:ascii="Times New Roman" w:hAnsi="Times New Roman" w:cs="Times New Roman"/>
          <w:sz w:val="24"/>
          <w:szCs w:val="24"/>
        </w:rPr>
        <w:t>,</w:t>
      </w:r>
      <w:r w:rsidR="00B37FA8" w:rsidRPr="0024080C">
        <w:rPr>
          <w:rFonts w:ascii="Times New Roman" w:hAnsi="Times New Roman" w:cs="Times New Roman"/>
          <w:sz w:val="24"/>
          <w:szCs w:val="24"/>
        </w:rPr>
        <w:t xml:space="preserve"> those heads should be expunged from the record.</w:t>
      </w:r>
    </w:p>
    <w:p w14:paraId="456A0C7B" w14:textId="77777777" w:rsidR="00C8639A" w:rsidRPr="0024080C" w:rsidRDefault="00C8639A" w:rsidP="00591203">
      <w:pPr>
        <w:spacing w:after="0" w:line="480" w:lineRule="auto"/>
        <w:jc w:val="both"/>
        <w:rPr>
          <w:rFonts w:ascii="Times New Roman" w:hAnsi="Times New Roman" w:cs="Times New Roman"/>
          <w:sz w:val="24"/>
          <w:szCs w:val="24"/>
        </w:rPr>
      </w:pPr>
    </w:p>
    <w:p w14:paraId="17AF2C3A" w14:textId="364071A1" w:rsidR="00B37FA8" w:rsidRPr="0024080C" w:rsidRDefault="00B37FA8"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ISSUES FOR DETERMINATION</w:t>
      </w:r>
    </w:p>
    <w:p w14:paraId="49975A3F" w14:textId="3DA936AE" w:rsidR="009C457C"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[3</w:t>
      </w:r>
      <w:r w:rsidR="00ED2D83" w:rsidRPr="0024080C">
        <w:rPr>
          <w:rFonts w:ascii="Times New Roman" w:hAnsi="Times New Roman" w:cs="Times New Roman"/>
          <w:sz w:val="24"/>
          <w:szCs w:val="24"/>
        </w:rPr>
        <w:t>7</w:t>
      </w:r>
      <w:r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B37FA8" w:rsidRPr="0024080C">
        <w:rPr>
          <w:rFonts w:ascii="Times New Roman" w:hAnsi="Times New Roman" w:cs="Times New Roman"/>
          <w:sz w:val="24"/>
          <w:szCs w:val="24"/>
        </w:rPr>
        <w:t>It is apparent, from the above synopsis</w:t>
      </w:r>
      <w:r w:rsidR="009C457C" w:rsidRPr="0024080C">
        <w:rPr>
          <w:rFonts w:ascii="Times New Roman" w:hAnsi="Times New Roman" w:cs="Times New Roman"/>
          <w:sz w:val="24"/>
          <w:szCs w:val="24"/>
        </w:rPr>
        <w:t>,</w:t>
      </w:r>
      <w:r w:rsidR="00B37FA8" w:rsidRPr="0024080C">
        <w:rPr>
          <w:rFonts w:ascii="Times New Roman" w:hAnsi="Times New Roman" w:cs="Times New Roman"/>
          <w:sz w:val="24"/>
          <w:szCs w:val="24"/>
        </w:rPr>
        <w:t xml:space="preserve"> that </w:t>
      </w:r>
      <w:r w:rsidR="009C457C" w:rsidRPr="0024080C">
        <w:rPr>
          <w:rFonts w:ascii="Times New Roman" w:hAnsi="Times New Roman" w:cs="Times New Roman"/>
          <w:sz w:val="24"/>
          <w:szCs w:val="24"/>
        </w:rPr>
        <w:t>several</w:t>
      </w:r>
      <w:r w:rsidR="00B37FA8" w:rsidRPr="0024080C">
        <w:rPr>
          <w:rFonts w:ascii="Times New Roman" w:hAnsi="Times New Roman" w:cs="Times New Roman"/>
          <w:sz w:val="24"/>
          <w:szCs w:val="24"/>
        </w:rPr>
        <w:t xml:space="preserve"> issues have been raised and that </w:t>
      </w:r>
      <w:r w:rsidR="009C457C" w:rsidRPr="0024080C">
        <w:rPr>
          <w:rFonts w:ascii="Times New Roman" w:hAnsi="Times New Roman" w:cs="Times New Roman"/>
          <w:sz w:val="24"/>
          <w:szCs w:val="24"/>
        </w:rPr>
        <w:t>a number of them</w:t>
      </w:r>
      <w:r w:rsidR="00B37FA8" w:rsidRPr="0024080C">
        <w:rPr>
          <w:rFonts w:ascii="Times New Roman" w:hAnsi="Times New Roman" w:cs="Times New Roman"/>
          <w:sz w:val="24"/>
          <w:szCs w:val="24"/>
        </w:rPr>
        <w:t xml:space="preserve"> require to be determined</w:t>
      </w:r>
      <w:r w:rsidR="00027B01" w:rsidRPr="0024080C">
        <w:rPr>
          <w:rFonts w:ascii="Times New Roman" w:hAnsi="Times New Roman" w:cs="Times New Roman"/>
          <w:sz w:val="24"/>
          <w:szCs w:val="24"/>
        </w:rPr>
        <w:t xml:space="preserve"> </w:t>
      </w:r>
      <w:r w:rsidR="00027B01" w:rsidRPr="0024080C">
        <w:rPr>
          <w:rFonts w:ascii="Times New Roman" w:hAnsi="Times New Roman" w:cs="Times New Roman"/>
          <w:i/>
          <w:sz w:val="24"/>
          <w:szCs w:val="24"/>
        </w:rPr>
        <w:t xml:space="preserve">in </w:t>
      </w:r>
      <w:proofErr w:type="spellStart"/>
      <w:r w:rsidR="00027B01" w:rsidRPr="0024080C">
        <w:rPr>
          <w:rFonts w:ascii="Times New Roman" w:hAnsi="Times New Roman" w:cs="Times New Roman"/>
          <w:i/>
          <w:sz w:val="24"/>
          <w:szCs w:val="24"/>
        </w:rPr>
        <w:t>limine</w:t>
      </w:r>
      <w:proofErr w:type="spellEnd"/>
      <w:r w:rsidR="00027B01" w:rsidRPr="0024080C">
        <w:rPr>
          <w:rFonts w:ascii="Times New Roman" w:hAnsi="Times New Roman" w:cs="Times New Roman"/>
          <w:sz w:val="24"/>
          <w:szCs w:val="24"/>
        </w:rPr>
        <w:t>.  In my view, the preliminary issues that fall for determination are the following.  First</w:t>
      </w:r>
      <w:r w:rsidR="009C457C" w:rsidRPr="0024080C">
        <w:rPr>
          <w:rFonts w:ascii="Times New Roman" w:hAnsi="Times New Roman" w:cs="Times New Roman"/>
          <w:sz w:val="24"/>
          <w:szCs w:val="24"/>
        </w:rPr>
        <w:t>,</w:t>
      </w:r>
      <w:r w:rsidR="00027B01" w:rsidRPr="0024080C">
        <w:rPr>
          <w:rFonts w:ascii="Times New Roman" w:hAnsi="Times New Roman" w:cs="Times New Roman"/>
          <w:sz w:val="24"/>
          <w:szCs w:val="24"/>
        </w:rPr>
        <w:t xml:space="preserve"> whether the application is properly before the court and</w:t>
      </w:r>
      <w:r w:rsidR="009C457C" w:rsidRPr="0024080C">
        <w:rPr>
          <w:rFonts w:ascii="Times New Roman" w:hAnsi="Times New Roman" w:cs="Times New Roman"/>
          <w:sz w:val="24"/>
          <w:szCs w:val="24"/>
        </w:rPr>
        <w:t>,</w:t>
      </w:r>
      <w:r w:rsidR="00027B01" w:rsidRPr="0024080C">
        <w:rPr>
          <w:rFonts w:ascii="Times New Roman" w:hAnsi="Times New Roman" w:cs="Times New Roman"/>
          <w:sz w:val="24"/>
          <w:szCs w:val="24"/>
        </w:rPr>
        <w:t xml:space="preserve"> in particular</w:t>
      </w:r>
      <w:r w:rsidR="009C457C" w:rsidRPr="0024080C">
        <w:rPr>
          <w:rFonts w:ascii="Times New Roman" w:hAnsi="Times New Roman" w:cs="Times New Roman"/>
          <w:sz w:val="24"/>
          <w:szCs w:val="24"/>
        </w:rPr>
        <w:t>,</w:t>
      </w:r>
      <w:r w:rsidR="00027B01" w:rsidRPr="0024080C">
        <w:rPr>
          <w:rFonts w:ascii="Times New Roman" w:hAnsi="Times New Roman" w:cs="Times New Roman"/>
          <w:sz w:val="24"/>
          <w:szCs w:val="24"/>
        </w:rPr>
        <w:t xml:space="preserve"> whether the applicant was required to seek the leave of this Court in order to approach it directly.  The second is whether the applicant has the </w:t>
      </w:r>
      <w:r w:rsidR="00027B01" w:rsidRPr="0024080C">
        <w:rPr>
          <w:rFonts w:ascii="Times New Roman" w:hAnsi="Times New Roman" w:cs="Times New Roman"/>
          <w:i/>
          <w:sz w:val="24"/>
          <w:szCs w:val="24"/>
        </w:rPr>
        <w:t>locus standi</w:t>
      </w:r>
      <w:r w:rsidR="00027B01" w:rsidRPr="0024080C">
        <w:rPr>
          <w:rFonts w:ascii="Times New Roman" w:hAnsi="Times New Roman" w:cs="Times New Roman"/>
          <w:sz w:val="24"/>
          <w:szCs w:val="24"/>
        </w:rPr>
        <w:t xml:space="preserve"> to inst</w:t>
      </w:r>
      <w:r w:rsidR="009C457C" w:rsidRPr="0024080C">
        <w:rPr>
          <w:rFonts w:ascii="Times New Roman" w:hAnsi="Times New Roman" w:cs="Times New Roman"/>
          <w:sz w:val="24"/>
          <w:szCs w:val="24"/>
        </w:rPr>
        <w:t xml:space="preserve">itute this application.  </w:t>
      </w:r>
      <w:r w:rsidR="00ED2D83" w:rsidRPr="0024080C">
        <w:rPr>
          <w:rFonts w:ascii="Times New Roman" w:hAnsi="Times New Roman" w:cs="Times New Roman"/>
          <w:sz w:val="24"/>
          <w:szCs w:val="24"/>
        </w:rPr>
        <w:t>The t</w:t>
      </w:r>
      <w:r w:rsidR="009C457C" w:rsidRPr="0024080C">
        <w:rPr>
          <w:rFonts w:ascii="Times New Roman" w:hAnsi="Times New Roman" w:cs="Times New Roman"/>
          <w:sz w:val="24"/>
          <w:szCs w:val="24"/>
        </w:rPr>
        <w:t>hird</w:t>
      </w:r>
      <w:r w:rsidR="00ED2D83" w:rsidRPr="0024080C">
        <w:rPr>
          <w:rFonts w:ascii="Times New Roman" w:hAnsi="Times New Roman" w:cs="Times New Roman"/>
          <w:sz w:val="24"/>
          <w:szCs w:val="24"/>
        </w:rPr>
        <w:t xml:space="preserve"> is</w:t>
      </w:r>
      <w:r w:rsidR="00027B01" w:rsidRPr="0024080C">
        <w:rPr>
          <w:rFonts w:ascii="Times New Roman" w:hAnsi="Times New Roman" w:cs="Times New Roman"/>
          <w:sz w:val="24"/>
          <w:szCs w:val="24"/>
        </w:rPr>
        <w:t xml:space="preserve"> whether the applica</w:t>
      </w:r>
      <w:r w:rsidR="009C457C" w:rsidRPr="0024080C">
        <w:rPr>
          <w:rFonts w:ascii="Times New Roman" w:hAnsi="Times New Roman" w:cs="Times New Roman"/>
          <w:sz w:val="24"/>
          <w:szCs w:val="24"/>
        </w:rPr>
        <w:t>tion is frivolous and vexatious</w:t>
      </w:r>
      <w:r w:rsidR="00027B01" w:rsidRPr="0024080C">
        <w:rPr>
          <w:rFonts w:ascii="Times New Roman" w:hAnsi="Times New Roman" w:cs="Times New Roman"/>
          <w:sz w:val="24"/>
          <w:szCs w:val="24"/>
        </w:rPr>
        <w:t xml:space="preserve"> and should be summarily dismissed.  </w:t>
      </w:r>
      <w:r w:rsidR="00ED2D83" w:rsidRPr="0024080C">
        <w:rPr>
          <w:rFonts w:ascii="Times New Roman" w:hAnsi="Times New Roman" w:cs="Times New Roman"/>
          <w:sz w:val="24"/>
          <w:szCs w:val="24"/>
        </w:rPr>
        <w:t>The f</w:t>
      </w:r>
      <w:r w:rsidR="00027B01" w:rsidRPr="0024080C">
        <w:rPr>
          <w:rFonts w:ascii="Times New Roman" w:hAnsi="Times New Roman" w:cs="Times New Roman"/>
          <w:sz w:val="24"/>
          <w:szCs w:val="24"/>
        </w:rPr>
        <w:t>ourth</w:t>
      </w:r>
      <w:r w:rsidR="00ED2D83" w:rsidRPr="0024080C">
        <w:rPr>
          <w:rFonts w:ascii="Times New Roman" w:hAnsi="Times New Roman" w:cs="Times New Roman"/>
          <w:sz w:val="24"/>
          <w:szCs w:val="24"/>
        </w:rPr>
        <w:t xml:space="preserve"> is</w:t>
      </w:r>
      <w:r w:rsidR="00027B01" w:rsidRPr="0024080C">
        <w:rPr>
          <w:rFonts w:ascii="Times New Roman" w:hAnsi="Times New Roman" w:cs="Times New Roman"/>
          <w:sz w:val="24"/>
          <w:szCs w:val="24"/>
        </w:rPr>
        <w:t xml:space="preserve"> whether the Chief Justice of Zimbabwe, the Honourable Luke </w:t>
      </w:r>
      <w:proofErr w:type="spellStart"/>
      <w:r w:rsidR="00027B01" w:rsidRPr="0024080C">
        <w:rPr>
          <w:rFonts w:ascii="Times New Roman" w:hAnsi="Times New Roman" w:cs="Times New Roman"/>
          <w:sz w:val="24"/>
          <w:szCs w:val="24"/>
        </w:rPr>
        <w:t>Malaba</w:t>
      </w:r>
      <w:proofErr w:type="spellEnd"/>
      <w:r w:rsidR="00027B01" w:rsidRPr="0024080C">
        <w:rPr>
          <w:rFonts w:ascii="Times New Roman" w:hAnsi="Times New Roman" w:cs="Times New Roman"/>
          <w:sz w:val="24"/>
          <w:szCs w:val="24"/>
        </w:rPr>
        <w:t xml:space="preserve">, has been properly cited as a party to the present proceedings.  </w:t>
      </w:r>
      <w:r w:rsidR="00FB00DB" w:rsidRPr="0024080C">
        <w:rPr>
          <w:rFonts w:ascii="Times New Roman" w:hAnsi="Times New Roman" w:cs="Times New Roman"/>
          <w:sz w:val="24"/>
          <w:szCs w:val="24"/>
        </w:rPr>
        <w:t>The fifth is</w:t>
      </w:r>
      <w:r w:rsidR="00027B01" w:rsidRPr="0024080C">
        <w:rPr>
          <w:rFonts w:ascii="Times New Roman" w:hAnsi="Times New Roman" w:cs="Times New Roman"/>
          <w:sz w:val="24"/>
          <w:szCs w:val="24"/>
        </w:rPr>
        <w:t xml:space="preserve"> whether the a</w:t>
      </w:r>
      <w:r w:rsidR="00ED2D83" w:rsidRPr="0024080C">
        <w:rPr>
          <w:rFonts w:ascii="Times New Roman" w:hAnsi="Times New Roman" w:cs="Times New Roman"/>
          <w:sz w:val="24"/>
          <w:szCs w:val="24"/>
        </w:rPr>
        <w:t xml:space="preserve">pplicant’s </w:t>
      </w:r>
      <w:r w:rsidR="00027B01" w:rsidRPr="0024080C">
        <w:rPr>
          <w:rFonts w:ascii="Times New Roman" w:hAnsi="Times New Roman" w:cs="Times New Roman"/>
          <w:sz w:val="24"/>
          <w:szCs w:val="24"/>
        </w:rPr>
        <w:t>supplementary heads of argument were properly filed.</w:t>
      </w:r>
      <w:r w:rsidR="009C457C" w:rsidRPr="0024080C">
        <w:rPr>
          <w:rFonts w:ascii="Times New Roman" w:hAnsi="Times New Roman" w:cs="Times New Roman"/>
          <w:sz w:val="24"/>
          <w:szCs w:val="24"/>
        </w:rPr>
        <w:t xml:space="preserve"> </w:t>
      </w:r>
      <w:r w:rsidR="00FB00DB" w:rsidRPr="0024080C">
        <w:rPr>
          <w:rFonts w:ascii="Times New Roman" w:hAnsi="Times New Roman" w:cs="Times New Roman"/>
          <w:sz w:val="24"/>
          <w:szCs w:val="24"/>
        </w:rPr>
        <w:t xml:space="preserve">Lastly, the </w:t>
      </w:r>
      <w:r w:rsidR="00827161" w:rsidRPr="0024080C">
        <w:rPr>
          <w:rFonts w:ascii="Times New Roman" w:hAnsi="Times New Roman" w:cs="Times New Roman"/>
          <w:sz w:val="24"/>
          <w:szCs w:val="24"/>
        </w:rPr>
        <w:t>implications of</w:t>
      </w:r>
      <w:r w:rsidR="00864ACB" w:rsidRPr="0024080C">
        <w:rPr>
          <w:rFonts w:ascii="Times New Roman" w:hAnsi="Times New Roman" w:cs="Times New Roman"/>
          <w:sz w:val="24"/>
          <w:szCs w:val="24"/>
        </w:rPr>
        <w:t xml:space="preserve"> the reliance by the applicant on</w:t>
      </w:r>
      <w:r w:rsidR="00FB00DB" w:rsidRPr="0024080C">
        <w:rPr>
          <w:rFonts w:ascii="Times New Roman" w:hAnsi="Times New Roman" w:cs="Times New Roman"/>
          <w:sz w:val="24"/>
          <w:szCs w:val="24"/>
        </w:rPr>
        <w:t xml:space="preserve"> hearsay evidence </w:t>
      </w:r>
      <w:r w:rsidR="00864ACB" w:rsidRPr="0024080C">
        <w:rPr>
          <w:rFonts w:ascii="Times New Roman" w:hAnsi="Times New Roman" w:cs="Times New Roman"/>
          <w:sz w:val="24"/>
          <w:szCs w:val="24"/>
        </w:rPr>
        <w:t>in his founding papers</w:t>
      </w:r>
      <w:r w:rsidR="00FB00DB" w:rsidRPr="0024080C">
        <w:rPr>
          <w:rFonts w:ascii="Times New Roman" w:hAnsi="Times New Roman" w:cs="Times New Roman"/>
          <w:sz w:val="24"/>
          <w:szCs w:val="24"/>
        </w:rPr>
        <w:t xml:space="preserve">. </w:t>
      </w:r>
      <w:r w:rsidR="009C457C" w:rsidRPr="0024080C">
        <w:rPr>
          <w:rFonts w:ascii="Times New Roman" w:hAnsi="Times New Roman" w:cs="Times New Roman"/>
          <w:sz w:val="24"/>
          <w:szCs w:val="24"/>
        </w:rPr>
        <w:t>I deal with each of these issues but not necessarily in the same order that they appear in this paragraph.</w:t>
      </w:r>
    </w:p>
    <w:p w14:paraId="07116167" w14:textId="77777777" w:rsidR="00D34290" w:rsidRPr="0024080C" w:rsidRDefault="00D34290" w:rsidP="00591203">
      <w:pPr>
        <w:spacing w:after="0" w:line="480" w:lineRule="auto"/>
        <w:jc w:val="both"/>
        <w:rPr>
          <w:rFonts w:ascii="Times New Roman" w:hAnsi="Times New Roman" w:cs="Times New Roman"/>
          <w:sz w:val="24"/>
          <w:szCs w:val="24"/>
        </w:rPr>
      </w:pPr>
    </w:p>
    <w:p w14:paraId="59CED488" w14:textId="40B01ABA" w:rsidR="00C8639A" w:rsidRPr="0024080C" w:rsidRDefault="00027B01"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WHETHER THE APPLICANT IS PROPERLY BEFORE THE COURT</w:t>
      </w:r>
    </w:p>
    <w:p w14:paraId="47B63B57" w14:textId="1FA38283"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[3</w:t>
      </w:r>
      <w:r w:rsidR="00A62ADD" w:rsidRPr="0024080C">
        <w:rPr>
          <w:rFonts w:ascii="Times New Roman" w:hAnsi="Times New Roman" w:cs="Times New Roman"/>
          <w:sz w:val="24"/>
          <w:szCs w:val="24"/>
        </w:rPr>
        <w:t>8</w:t>
      </w:r>
      <w:r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027B01" w:rsidRPr="0024080C">
        <w:rPr>
          <w:rFonts w:ascii="Times New Roman" w:hAnsi="Times New Roman" w:cs="Times New Roman"/>
          <w:sz w:val="24"/>
          <w:szCs w:val="24"/>
        </w:rPr>
        <w:t xml:space="preserve">Three separate issues arise under this head.  The first relates to </w:t>
      </w:r>
      <w:r w:rsidR="00827161" w:rsidRPr="0024080C">
        <w:rPr>
          <w:rFonts w:ascii="Times New Roman" w:hAnsi="Times New Roman" w:cs="Times New Roman"/>
          <w:sz w:val="24"/>
          <w:szCs w:val="24"/>
        </w:rPr>
        <w:t xml:space="preserve">the </w:t>
      </w:r>
      <w:r w:rsidR="00027B01" w:rsidRPr="0024080C">
        <w:rPr>
          <w:rFonts w:ascii="Times New Roman" w:hAnsi="Times New Roman" w:cs="Times New Roman"/>
          <w:sz w:val="24"/>
          <w:szCs w:val="24"/>
        </w:rPr>
        <w:t>second and third respondents</w:t>
      </w:r>
      <w:r w:rsidR="00DF0E51" w:rsidRPr="0024080C">
        <w:rPr>
          <w:rFonts w:ascii="Times New Roman" w:hAnsi="Times New Roman" w:cs="Times New Roman"/>
          <w:sz w:val="24"/>
          <w:szCs w:val="24"/>
        </w:rPr>
        <w:t>’</w:t>
      </w:r>
      <w:r w:rsidR="00027B01" w:rsidRPr="0024080C">
        <w:rPr>
          <w:rFonts w:ascii="Times New Roman" w:hAnsi="Times New Roman" w:cs="Times New Roman"/>
          <w:sz w:val="24"/>
          <w:szCs w:val="24"/>
        </w:rPr>
        <w:t xml:space="preserve"> submission that</w:t>
      </w:r>
      <w:r w:rsidR="009C457C" w:rsidRPr="0024080C">
        <w:rPr>
          <w:rFonts w:ascii="Times New Roman" w:hAnsi="Times New Roman" w:cs="Times New Roman"/>
          <w:sz w:val="24"/>
          <w:szCs w:val="24"/>
        </w:rPr>
        <w:t>,</w:t>
      </w:r>
      <w:r w:rsidR="00027B01" w:rsidRPr="0024080C">
        <w:rPr>
          <w:rFonts w:ascii="Times New Roman" w:hAnsi="Times New Roman" w:cs="Times New Roman"/>
          <w:sz w:val="24"/>
          <w:szCs w:val="24"/>
        </w:rPr>
        <w:t xml:space="preserve"> since </w:t>
      </w:r>
      <w:r w:rsidR="009C457C" w:rsidRPr="0024080C">
        <w:rPr>
          <w:rFonts w:ascii="Times New Roman" w:hAnsi="Times New Roman" w:cs="Times New Roman"/>
          <w:sz w:val="24"/>
          <w:szCs w:val="24"/>
        </w:rPr>
        <w:t xml:space="preserve">the applicant sought a </w:t>
      </w:r>
      <w:r w:rsidR="009C457C" w:rsidRPr="0024080C">
        <w:rPr>
          <w:rFonts w:ascii="Times New Roman" w:hAnsi="Times New Roman" w:cs="Times New Roman"/>
          <w:i/>
          <w:sz w:val="24"/>
          <w:szCs w:val="24"/>
        </w:rPr>
        <w:t>declaratu</w:t>
      </w:r>
      <w:r w:rsidR="00027B01" w:rsidRPr="0024080C">
        <w:rPr>
          <w:rFonts w:ascii="Times New Roman" w:hAnsi="Times New Roman" w:cs="Times New Roman"/>
          <w:i/>
          <w:sz w:val="24"/>
          <w:szCs w:val="24"/>
        </w:rPr>
        <w:t>r</w:t>
      </w:r>
      <w:r w:rsidR="00027B01" w:rsidRPr="0024080C">
        <w:rPr>
          <w:rFonts w:ascii="Times New Roman" w:hAnsi="Times New Roman" w:cs="Times New Roman"/>
          <w:sz w:val="24"/>
          <w:szCs w:val="24"/>
        </w:rPr>
        <w:t xml:space="preserve"> </w:t>
      </w:r>
      <w:r w:rsidR="009C457C" w:rsidRPr="0024080C">
        <w:rPr>
          <w:rFonts w:ascii="Times New Roman" w:hAnsi="Times New Roman" w:cs="Times New Roman"/>
          <w:sz w:val="24"/>
          <w:szCs w:val="24"/>
        </w:rPr>
        <w:t>t</w:t>
      </w:r>
      <w:r w:rsidR="00027B01" w:rsidRPr="0024080C">
        <w:rPr>
          <w:rFonts w:ascii="Times New Roman" w:hAnsi="Times New Roman" w:cs="Times New Roman"/>
          <w:sz w:val="24"/>
          <w:szCs w:val="24"/>
        </w:rPr>
        <w:t>hat the appointment of the fifth respondent has breached his right to equal protection and benefit of the law</w:t>
      </w:r>
      <w:r w:rsidR="00686A0D" w:rsidRPr="0024080C">
        <w:rPr>
          <w:rFonts w:ascii="Times New Roman" w:hAnsi="Times New Roman" w:cs="Times New Roman"/>
          <w:sz w:val="24"/>
          <w:szCs w:val="24"/>
        </w:rPr>
        <w:t>,</w:t>
      </w:r>
      <w:r w:rsidR="00027B01" w:rsidRPr="0024080C">
        <w:rPr>
          <w:rFonts w:ascii="Times New Roman" w:hAnsi="Times New Roman" w:cs="Times New Roman"/>
          <w:sz w:val="24"/>
          <w:szCs w:val="24"/>
        </w:rPr>
        <w:t xml:space="preserve"> this is not a constitutional matter predicated on s 167</w:t>
      </w:r>
      <w:r w:rsidR="009C457C" w:rsidRPr="0024080C">
        <w:rPr>
          <w:rFonts w:ascii="Times New Roman" w:hAnsi="Times New Roman" w:cs="Times New Roman"/>
          <w:sz w:val="24"/>
          <w:szCs w:val="24"/>
        </w:rPr>
        <w:t>(d)</w:t>
      </w:r>
      <w:r w:rsidR="00027B01" w:rsidRPr="0024080C">
        <w:rPr>
          <w:rFonts w:ascii="Times New Roman" w:hAnsi="Times New Roman" w:cs="Times New Roman"/>
          <w:sz w:val="24"/>
          <w:szCs w:val="24"/>
        </w:rPr>
        <w:t xml:space="preserve"> of the Constitution</w:t>
      </w:r>
      <w:r w:rsidR="009C457C" w:rsidRPr="0024080C">
        <w:rPr>
          <w:rFonts w:ascii="Times New Roman" w:hAnsi="Times New Roman" w:cs="Times New Roman"/>
          <w:sz w:val="24"/>
          <w:szCs w:val="24"/>
        </w:rPr>
        <w:t xml:space="preserve"> (as read with the </w:t>
      </w:r>
      <w:r w:rsidR="009C457C" w:rsidRPr="0024080C">
        <w:rPr>
          <w:rFonts w:ascii="Times New Roman" w:hAnsi="Times New Roman" w:cs="Times New Roman"/>
          <w:sz w:val="24"/>
          <w:szCs w:val="24"/>
        </w:rPr>
        <w:lastRenderedPageBreak/>
        <w:t>Constitutional Court Rules, 2016)</w:t>
      </w:r>
      <w:r w:rsidR="00027B01" w:rsidRPr="0024080C">
        <w:rPr>
          <w:rFonts w:ascii="Times New Roman" w:hAnsi="Times New Roman" w:cs="Times New Roman"/>
          <w:sz w:val="24"/>
          <w:szCs w:val="24"/>
        </w:rPr>
        <w:t xml:space="preserve">, but rather one in respect of which he ought to have sought leave first before approaching this Court directly.  The second is the submission by the fifth respondent that this Court is precluded from pronouncing on the applicant’s complaint because the questions he raises revolve around the fulfilment of purely procedural requisites that are susceptible to the review jurisdiction of the High Court.  The third </w:t>
      </w:r>
      <w:r w:rsidR="001209D1" w:rsidRPr="0024080C">
        <w:rPr>
          <w:rFonts w:ascii="Times New Roman" w:hAnsi="Times New Roman" w:cs="Times New Roman"/>
          <w:sz w:val="24"/>
          <w:szCs w:val="24"/>
        </w:rPr>
        <w:t xml:space="preserve">issue </w:t>
      </w:r>
      <w:r w:rsidR="00027B01" w:rsidRPr="0024080C">
        <w:rPr>
          <w:rFonts w:ascii="Times New Roman" w:hAnsi="Times New Roman" w:cs="Times New Roman"/>
          <w:sz w:val="24"/>
          <w:szCs w:val="24"/>
        </w:rPr>
        <w:t>that falls for determination is whether the applicant lacks</w:t>
      </w:r>
      <w:r w:rsidR="00E465A6" w:rsidRPr="0024080C">
        <w:rPr>
          <w:rFonts w:ascii="Times New Roman" w:hAnsi="Times New Roman" w:cs="Times New Roman"/>
          <w:sz w:val="24"/>
          <w:szCs w:val="24"/>
        </w:rPr>
        <w:t xml:space="preserve"> the </w:t>
      </w:r>
      <w:r w:rsidR="00E465A6" w:rsidRPr="0024080C">
        <w:rPr>
          <w:rFonts w:ascii="Times New Roman" w:hAnsi="Times New Roman" w:cs="Times New Roman"/>
          <w:i/>
          <w:sz w:val="24"/>
          <w:szCs w:val="24"/>
        </w:rPr>
        <w:t>locus standi</w:t>
      </w:r>
      <w:r w:rsidR="00E465A6" w:rsidRPr="0024080C">
        <w:rPr>
          <w:rFonts w:ascii="Times New Roman" w:hAnsi="Times New Roman" w:cs="Times New Roman"/>
          <w:sz w:val="24"/>
          <w:szCs w:val="24"/>
        </w:rPr>
        <w:t xml:space="preserve"> to institute the present application for the reason that he has not demonstrated that his individual right or rights have been infringed.  I deal with the last issue first.</w:t>
      </w:r>
      <w:r w:rsidR="00027B01" w:rsidRPr="0024080C">
        <w:rPr>
          <w:rFonts w:ascii="Times New Roman" w:hAnsi="Times New Roman" w:cs="Times New Roman"/>
          <w:sz w:val="24"/>
          <w:szCs w:val="24"/>
        </w:rPr>
        <w:t xml:space="preserve"> </w:t>
      </w:r>
    </w:p>
    <w:p w14:paraId="350F65C7" w14:textId="77777777" w:rsidR="00C8639A" w:rsidRPr="0024080C" w:rsidRDefault="00C8639A" w:rsidP="00591203">
      <w:pPr>
        <w:spacing w:after="0" w:line="480" w:lineRule="auto"/>
        <w:jc w:val="both"/>
        <w:rPr>
          <w:rFonts w:ascii="Times New Roman" w:hAnsi="Times New Roman" w:cs="Times New Roman"/>
          <w:sz w:val="24"/>
          <w:szCs w:val="24"/>
        </w:rPr>
      </w:pPr>
    </w:p>
    <w:p w14:paraId="28E5AA0F" w14:textId="2977A8BB" w:rsidR="00616039" w:rsidRPr="0024080C" w:rsidRDefault="00E036D8"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 xml:space="preserve">HIS INDIVIDUAL RIGHTS NOT HAVING BEEN VIOLATED, </w:t>
      </w:r>
      <w:r w:rsidR="002F126B" w:rsidRPr="0024080C">
        <w:rPr>
          <w:rFonts w:ascii="Times New Roman" w:hAnsi="Times New Roman" w:cs="Times New Roman"/>
          <w:i/>
          <w:sz w:val="24"/>
          <w:szCs w:val="24"/>
        </w:rPr>
        <w:t xml:space="preserve">WHETHER THE APPLICANT </w:t>
      </w:r>
      <w:r w:rsidRPr="0024080C">
        <w:rPr>
          <w:rFonts w:ascii="Times New Roman" w:hAnsi="Times New Roman" w:cs="Times New Roman"/>
          <w:i/>
          <w:sz w:val="24"/>
          <w:szCs w:val="24"/>
        </w:rPr>
        <w:t>SHOULD HAVE SOUGHT LEAVE TO APPROACH THIS COURT</w:t>
      </w:r>
    </w:p>
    <w:p w14:paraId="2EBF2A2D" w14:textId="5ED29223"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[3</w:t>
      </w:r>
      <w:r w:rsidR="00A62ADD" w:rsidRPr="0024080C">
        <w:rPr>
          <w:rFonts w:ascii="Times New Roman" w:hAnsi="Times New Roman" w:cs="Times New Roman"/>
          <w:sz w:val="24"/>
          <w:szCs w:val="24"/>
        </w:rPr>
        <w:t>9</w:t>
      </w:r>
      <w:r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616039" w:rsidRPr="0024080C">
        <w:rPr>
          <w:rFonts w:ascii="Times New Roman" w:hAnsi="Times New Roman" w:cs="Times New Roman"/>
          <w:sz w:val="24"/>
          <w:szCs w:val="24"/>
        </w:rPr>
        <w:t xml:space="preserve">It is correct that in the case of </w:t>
      </w:r>
      <w:proofErr w:type="spellStart"/>
      <w:r w:rsidR="00616039" w:rsidRPr="0024080C">
        <w:rPr>
          <w:rFonts w:ascii="Times New Roman" w:hAnsi="Times New Roman" w:cs="Times New Roman"/>
          <w:i/>
          <w:sz w:val="24"/>
          <w:szCs w:val="24"/>
        </w:rPr>
        <w:t>Chombo</w:t>
      </w:r>
      <w:proofErr w:type="spellEnd"/>
      <w:r w:rsidR="00616039" w:rsidRPr="0024080C">
        <w:rPr>
          <w:rFonts w:ascii="Times New Roman" w:hAnsi="Times New Roman" w:cs="Times New Roman"/>
          <w:i/>
          <w:sz w:val="24"/>
          <w:szCs w:val="24"/>
        </w:rPr>
        <w:t xml:space="preserve"> v Parliament of Zimbabwe &amp; Others </w:t>
      </w:r>
      <w:r w:rsidR="00616039" w:rsidRPr="0024080C">
        <w:rPr>
          <w:rFonts w:ascii="Times New Roman" w:hAnsi="Times New Roman" w:cs="Times New Roman"/>
          <w:sz w:val="24"/>
          <w:szCs w:val="24"/>
        </w:rPr>
        <w:t xml:space="preserve">SC 5/13, </w:t>
      </w:r>
      <w:r w:rsidR="00E036D8" w:rsidRPr="0024080C">
        <w:rPr>
          <w:rFonts w:ascii="Times New Roman" w:hAnsi="Times New Roman" w:cs="Times New Roman"/>
          <w:sz w:val="24"/>
          <w:szCs w:val="24"/>
        </w:rPr>
        <w:t xml:space="preserve">cited by the applicant, </w:t>
      </w:r>
      <w:r w:rsidR="00616039" w:rsidRPr="0024080C">
        <w:rPr>
          <w:rFonts w:ascii="Times New Roman" w:hAnsi="Times New Roman" w:cs="Times New Roman"/>
          <w:sz w:val="24"/>
          <w:szCs w:val="24"/>
        </w:rPr>
        <w:t>the Supreme Court of Zimbabwe made it</w:t>
      </w:r>
      <w:r w:rsidR="004C4745" w:rsidRPr="0024080C">
        <w:rPr>
          <w:rFonts w:ascii="Times New Roman" w:hAnsi="Times New Roman" w:cs="Times New Roman"/>
          <w:sz w:val="24"/>
          <w:szCs w:val="24"/>
        </w:rPr>
        <w:t xml:space="preserve"> clear that an applicant appr</w:t>
      </w:r>
      <w:r w:rsidR="00AD052F" w:rsidRPr="0024080C">
        <w:rPr>
          <w:rFonts w:ascii="Times New Roman" w:hAnsi="Times New Roman" w:cs="Times New Roman"/>
          <w:sz w:val="24"/>
          <w:szCs w:val="24"/>
        </w:rPr>
        <w:t>oaching the court in terms of s </w:t>
      </w:r>
      <w:r w:rsidR="004C4745" w:rsidRPr="0024080C">
        <w:rPr>
          <w:rFonts w:ascii="Times New Roman" w:hAnsi="Times New Roman" w:cs="Times New Roman"/>
          <w:sz w:val="24"/>
          <w:szCs w:val="24"/>
        </w:rPr>
        <w:t>24(1) of the former Constitution was required to show that his individual right or rights had been infringed and that he had no right to seek red</w:t>
      </w:r>
      <w:r w:rsidR="00E036D8" w:rsidRPr="0024080C">
        <w:rPr>
          <w:rFonts w:ascii="Times New Roman" w:hAnsi="Times New Roman" w:cs="Times New Roman"/>
          <w:sz w:val="24"/>
          <w:szCs w:val="24"/>
        </w:rPr>
        <w:t>r</w:t>
      </w:r>
      <w:r w:rsidR="004C4745" w:rsidRPr="0024080C">
        <w:rPr>
          <w:rFonts w:ascii="Times New Roman" w:hAnsi="Times New Roman" w:cs="Times New Roman"/>
          <w:sz w:val="24"/>
          <w:szCs w:val="24"/>
        </w:rPr>
        <w:t xml:space="preserve">ess on behalf of the general public or anyone else.  That this was the correct position at </w:t>
      </w:r>
      <w:r w:rsidR="00E036D8" w:rsidRPr="0024080C">
        <w:rPr>
          <w:rFonts w:ascii="Times New Roman" w:hAnsi="Times New Roman" w:cs="Times New Roman"/>
          <w:sz w:val="24"/>
          <w:szCs w:val="24"/>
        </w:rPr>
        <w:t xml:space="preserve">law at </w:t>
      </w:r>
      <w:r w:rsidR="004C4745" w:rsidRPr="0024080C">
        <w:rPr>
          <w:rFonts w:ascii="Times New Roman" w:hAnsi="Times New Roman" w:cs="Times New Roman"/>
          <w:sz w:val="24"/>
          <w:szCs w:val="24"/>
        </w:rPr>
        <w:t xml:space="preserve">the time the decision was made there can be no doubt.  However on 22 May 2013, the Constitution of Zimbabwe Amendment (No. 20) Act 2013 came into force and repealed the former Constitution.  That the new Constitution expanded the </w:t>
      </w:r>
      <w:r w:rsidR="004C4745" w:rsidRPr="0024080C">
        <w:rPr>
          <w:rFonts w:ascii="Times New Roman" w:hAnsi="Times New Roman" w:cs="Times New Roman"/>
          <w:i/>
          <w:sz w:val="24"/>
          <w:szCs w:val="24"/>
        </w:rPr>
        <w:t>locus standi</w:t>
      </w:r>
      <w:r w:rsidR="004C4745" w:rsidRPr="0024080C">
        <w:rPr>
          <w:rFonts w:ascii="Times New Roman" w:hAnsi="Times New Roman" w:cs="Times New Roman"/>
          <w:sz w:val="24"/>
          <w:szCs w:val="24"/>
        </w:rPr>
        <w:t xml:space="preserve"> of persons seeking to approach the court is now settled.  For example</w:t>
      </w:r>
      <w:r w:rsidR="001209D1" w:rsidRPr="0024080C">
        <w:rPr>
          <w:rFonts w:ascii="Times New Roman" w:hAnsi="Times New Roman" w:cs="Times New Roman"/>
          <w:sz w:val="24"/>
          <w:szCs w:val="24"/>
        </w:rPr>
        <w:t>,</w:t>
      </w:r>
      <w:r w:rsidR="004C4745" w:rsidRPr="0024080C">
        <w:rPr>
          <w:rFonts w:ascii="Times New Roman" w:hAnsi="Times New Roman" w:cs="Times New Roman"/>
          <w:sz w:val="24"/>
          <w:szCs w:val="24"/>
        </w:rPr>
        <w:t xml:space="preserve"> in dire</w:t>
      </w:r>
      <w:r w:rsidR="00827161" w:rsidRPr="0024080C">
        <w:rPr>
          <w:rFonts w:ascii="Times New Roman" w:hAnsi="Times New Roman" w:cs="Times New Roman"/>
          <w:sz w:val="24"/>
          <w:szCs w:val="24"/>
        </w:rPr>
        <w:t>ct applications brought under s </w:t>
      </w:r>
      <w:r w:rsidR="009B7059" w:rsidRPr="0024080C">
        <w:rPr>
          <w:rFonts w:ascii="Times New Roman" w:hAnsi="Times New Roman" w:cs="Times New Roman"/>
          <w:sz w:val="24"/>
          <w:szCs w:val="24"/>
        </w:rPr>
        <w:t>85(1) of the Constitution, torch bearer</w:t>
      </w:r>
      <w:r w:rsidR="009C457C" w:rsidRPr="0024080C">
        <w:rPr>
          <w:rFonts w:ascii="Times New Roman" w:hAnsi="Times New Roman" w:cs="Times New Roman"/>
          <w:sz w:val="24"/>
          <w:szCs w:val="24"/>
        </w:rPr>
        <w:t>s are now permitted to seek redr</w:t>
      </w:r>
      <w:r w:rsidR="009B7059" w:rsidRPr="0024080C">
        <w:rPr>
          <w:rFonts w:ascii="Times New Roman" w:hAnsi="Times New Roman" w:cs="Times New Roman"/>
          <w:sz w:val="24"/>
          <w:szCs w:val="24"/>
        </w:rPr>
        <w:t xml:space="preserve">ess on behalf of the general public or in the interests </w:t>
      </w:r>
      <w:r w:rsidR="00A62ADD" w:rsidRPr="0024080C">
        <w:rPr>
          <w:rFonts w:ascii="Times New Roman" w:hAnsi="Times New Roman" w:cs="Times New Roman"/>
          <w:sz w:val="24"/>
          <w:szCs w:val="24"/>
        </w:rPr>
        <w:t xml:space="preserve">of a group or class of persons. </w:t>
      </w:r>
      <w:r w:rsidR="009B7059" w:rsidRPr="0024080C">
        <w:rPr>
          <w:rFonts w:ascii="Times New Roman" w:hAnsi="Times New Roman" w:cs="Times New Roman"/>
          <w:sz w:val="24"/>
          <w:szCs w:val="24"/>
        </w:rPr>
        <w:t xml:space="preserve">In respect of an application alleging that the President or Parliament has failed to fulfil a constitutional obligation, r 27 </w:t>
      </w:r>
      <w:r w:rsidR="009B7059" w:rsidRPr="0024080C">
        <w:rPr>
          <w:rFonts w:ascii="Times New Roman" w:hAnsi="Times New Roman" w:cs="Times New Roman"/>
          <w:sz w:val="24"/>
          <w:szCs w:val="24"/>
        </w:rPr>
        <w:lastRenderedPageBreak/>
        <w:t>of the Constitutional Rules, 2016 requires an applicant to depose to an affidavit setting out the constitutional obligation in question and what it is alleged the President or Parliament failed to do in respect of such obligation.</w:t>
      </w:r>
      <w:r w:rsidR="004C4745" w:rsidRPr="0024080C">
        <w:rPr>
          <w:rFonts w:ascii="Times New Roman" w:hAnsi="Times New Roman" w:cs="Times New Roman"/>
          <w:sz w:val="24"/>
          <w:szCs w:val="24"/>
        </w:rPr>
        <w:t xml:space="preserve">  </w:t>
      </w:r>
      <w:r w:rsidR="00616039" w:rsidRPr="0024080C">
        <w:rPr>
          <w:rFonts w:ascii="Times New Roman" w:hAnsi="Times New Roman" w:cs="Times New Roman"/>
          <w:sz w:val="24"/>
          <w:szCs w:val="24"/>
        </w:rPr>
        <w:t xml:space="preserve"> </w:t>
      </w:r>
      <w:r w:rsidRPr="0024080C">
        <w:rPr>
          <w:rFonts w:ascii="Times New Roman" w:hAnsi="Times New Roman" w:cs="Times New Roman"/>
          <w:sz w:val="24"/>
          <w:szCs w:val="24"/>
        </w:rPr>
        <w:t xml:space="preserve"> </w:t>
      </w:r>
      <w:r w:rsidR="00E16DCF" w:rsidRPr="0024080C">
        <w:rPr>
          <w:rFonts w:ascii="Times New Roman" w:hAnsi="Times New Roman" w:cs="Times New Roman"/>
          <w:sz w:val="24"/>
          <w:szCs w:val="24"/>
        </w:rPr>
        <w:tab/>
      </w:r>
      <w:r w:rsidRPr="0024080C">
        <w:rPr>
          <w:rFonts w:ascii="Times New Roman" w:hAnsi="Times New Roman" w:cs="Times New Roman"/>
          <w:sz w:val="24"/>
          <w:szCs w:val="24"/>
        </w:rPr>
        <w:t xml:space="preserve"> </w:t>
      </w:r>
    </w:p>
    <w:p w14:paraId="5F0460CB" w14:textId="77777777" w:rsidR="00827161" w:rsidRPr="0024080C" w:rsidRDefault="00827161" w:rsidP="00591203">
      <w:pPr>
        <w:spacing w:after="0" w:line="480" w:lineRule="auto"/>
        <w:jc w:val="both"/>
        <w:rPr>
          <w:rFonts w:ascii="Times New Roman" w:hAnsi="Times New Roman" w:cs="Times New Roman"/>
          <w:sz w:val="24"/>
          <w:szCs w:val="24"/>
        </w:rPr>
      </w:pPr>
    </w:p>
    <w:p w14:paraId="1E67C12B" w14:textId="4F3D2B8B" w:rsidR="009B7059"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w:t>
      </w:r>
      <w:r w:rsidR="00A62ADD" w:rsidRPr="0024080C">
        <w:rPr>
          <w:rFonts w:ascii="Times New Roman" w:hAnsi="Times New Roman" w:cs="Times New Roman"/>
          <w:sz w:val="24"/>
          <w:szCs w:val="24"/>
        </w:rPr>
        <w:t>40</w:t>
      </w:r>
      <w:r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9B7059" w:rsidRPr="0024080C">
        <w:rPr>
          <w:rFonts w:ascii="Times New Roman" w:hAnsi="Times New Roman" w:cs="Times New Roman"/>
          <w:sz w:val="24"/>
          <w:szCs w:val="24"/>
        </w:rPr>
        <w:t xml:space="preserve">That the </w:t>
      </w:r>
      <w:r w:rsidR="009B7059" w:rsidRPr="0024080C">
        <w:rPr>
          <w:rFonts w:ascii="Times New Roman" w:hAnsi="Times New Roman" w:cs="Times New Roman"/>
          <w:i/>
          <w:sz w:val="24"/>
          <w:szCs w:val="24"/>
        </w:rPr>
        <w:t>locus standi</w:t>
      </w:r>
      <w:r w:rsidR="009B7059" w:rsidRPr="0024080C">
        <w:rPr>
          <w:rFonts w:ascii="Times New Roman" w:hAnsi="Times New Roman" w:cs="Times New Roman"/>
          <w:sz w:val="24"/>
          <w:szCs w:val="24"/>
        </w:rPr>
        <w:t xml:space="preserve"> of applicants seeking constitutional protection and enforcement has been extended is now accepted by this Court.  In </w:t>
      </w:r>
      <w:proofErr w:type="spellStart"/>
      <w:r w:rsidR="009B7059" w:rsidRPr="0024080C">
        <w:rPr>
          <w:rFonts w:ascii="Times New Roman" w:hAnsi="Times New Roman" w:cs="Times New Roman"/>
          <w:i/>
          <w:sz w:val="24"/>
          <w:szCs w:val="24"/>
        </w:rPr>
        <w:t>Everjoy</w:t>
      </w:r>
      <w:proofErr w:type="spellEnd"/>
      <w:r w:rsidR="009B7059" w:rsidRPr="0024080C">
        <w:rPr>
          <w:rFonts w:ascii="Times New Roman" w:hAnsi="Times New Roman" w:cs="Times New Roman"/>
          <w:i/>
          <w:sz w:val="24"/>
          <w:szCs w:val="24"/>
        </w:rPr>
        <w:t xml:space="preserve"> </w:t>
      </w:r>
      <w:proofErr w:type="spellStart"/>
      <w:r w:rsidR="009B7059" w:rsidRPr="0024080C">
        <w:rPr>
          <w:rFonts w:ascii="Times New Roman" w:hAnsi="Times New Roman" w:cs="Times New Roman"/>
          <w:i/>
          <w:sz w:val="24"/>
          <w:szCs w:val="24"/>
        </w:rPr>
        <w:t>Meda</w:t>
      </w:r>
      <w:proofErr w:type="spellEnd"/>
      <w:r w:rsidR="009B7059" w:rsidRPr="0024080C">
        <w:rPr>
          <w:rFonts w:ascii="Times New Roman" w:hAnsi="Times New Roman" w:cs="Times New Roman"/>
          <w:i/>
          <w:sz w:val="24"/>
          <w:szCs w:val="24"/>
        </w:rPr>
        <w:t xml:space="preserve"> v (1) Maxwell </w:t>
      </w:r>
      <w:proofErr w:type="spellStart"/>
      <w:r w:rsidR="009B7059" w:rsidRPr="0024080C">
        <w:rPr>
          <w:rFonts w:ascii="Times New Roman" w:hAnsi="Times New Roman" w:cs="Times New Roman"/>
          <w:i/>
          <w:sz w:val="24"/>
          <w:szCs w:val="24"/>
        </w:rPr>
        <w:t>Matsvimbo</w:t>
      </w:r>
      <w:proofErr w:type="spellEnd"/>
      <w:r w:rsidR="009B7059" w:rsidRPr="0024080C">
        <w:rPr>
          <w:rFonts w:ascii="Times New Roman" w:hAnsi="Times New Roman" w:cs="Times New Roman"/>
          <w:i/>
          <w:sz w:val="24"/>
          <w:szCs w:val="24"/>
        </w:rPr>
        <w:t xml:space="preserve"> </w:t>
      </w:r>
      <w:proofErr w:type="spellStart"/>
      <w:r w:rsidR="009B7059" w:rsidRPr="0024080C">
        <w:rPr>
          <w:rFonts w:ascii="Times New Roman" w:hAnsi="Times New Roman" w:cs="Times New Roman"/>
          <w:i/>
          <w:sz w:val="24"/>
          <w:szCs w:val="24"/>
        </w:rPr>
        <w:t>Sibanda</w:t>
      </w:r>
      <w:proofErr w:type="spellEnd"/>
      <w:r w:rsidR="009B7059" w:rsidRPr="0024080C">
        <w:rPr>
          <w:rFonts w:ascii="Times New Roman" w:hAnsi="Times New Roman" w:cs="Times New Roman"/>
          <w:i/>
          <w:sz w:val="24"/>
          <w:szCs w:val="24"/>
        </w:rPr>
        <w:t xml:space="preserve"> (2) </w:t>
      </w:r>
      <w:proofErr w:type="spellStart"/>
      <w:r w:rsidR="009B7059" w:rsidRPr="0024080C">
        <w:rPr>
          <w:rFonts w:ascii="Times New Roman" w:hAnsi="Times New Roman" w:cs="Times New Roman"/>
          <w:i/>
          <w:sz w:val="24"/>
          <w:szCs w:val="24"/>
        </w:rPr>
        <w:t>Zambe</w:t>
      </w:r>
      <w:proofErr w:type="spellEnd"/>
      <w:r w:rsidR="009B7059" w:rsidRPr="0024080C">
        <w:rPr>
          <w:rFonts w:ascii="Times New Roman" w:hAnsi="Times New Roman" w:cs="Times New Roman"/>
          <w:i/>
          <w:sz w:val="24"/>
          <w:szCs w:val="24"/>
        </w:rPr>
        <w:t xml:space="preserve"> </w:t>
      </w:r>
      <w:proofErr w:type="spellStart"/>
      <w:r w:rsidR="009B7059" w:rsidRPr="0024080C">
        <w:rPr>
          <w:rFonts w:ascii="Times New Roman" w:hAnsi="Times New Roman" w:cs="Times New Roman"/>
          <w:i/>
          <w:sz w:val="24"/>
          <w:szCs w:val="24"/>
        </w:rPr>
        <w:t>Nyika</w:t>
      </w:r>
      <w:proofErr w:type="spellEnd"/>
      <w:r w:rsidR="009B7059" w:rsidRPr="0024080C">
        <w:rPr>
          <w:rFonts w:ascii="Times New Roman" w:hAnsi="Times New Roman" w:cs="Times New Roman"/>
          <w:i/>
          <w:sz w:val="24"/>
          <w:szCs w:val="24"/>
        </w:rPr>
        <w:t xml:space="preserve"> </w:t>
      </w:r>
      <w:proofErr w:type="spellStart"/>
      <w:r w:rsidR="009B7059" w:rsidRPr="0024080C">
        <w:rPr>
          <w:rFonts w:ascii="Times New Roman" w:hAnsi="Times New Roman" w:cs="Times New Roman"/>
          <w:i/>
          <w:sz w:val="24"/>
          <w:szCs w:val="24"/>
        </w:rPr>
        <w:t>Gwasira</w:t>
      </w:r>
      <w:proofErr w:type="spellEnd"/>
      <w:r w:rsidR="009B7059" w:rsidRPr="0024080C">
        <w:rPr>
          <w:rFonts w:ascii="Times New Roman" w:hAnsi="Times New Roman" w:cs="Times New Roman"/>
          <w:i/>
          <w:sz w:val="24"/>
          <w:szCs w:val="24"/>
        </w:rPr>
        <w:t xml:space="preserve"> (3) The Sheriff of the High Court of Zimbabwe (4)The Registrar of Deeds</w:t>
      </w:r>
      <w:r w:rsidR="009B7059" w:rsidRPr="0024080C">
        <w:rPr>
          <w:rFonts w:ascii="Times New Roman" w:hAnsi="Times New Roman" w:cs="Times New Roman"/>
          <w:sz w:val="24"/>
          <w:szCs w:val="24"/>
        </w:rPr>
        <w:t xml:space="preserve"> CCZ 10/2016</w:t>
      </w:r>
      <w:r w:rsidR="00A62ADD" w:rsidRPr="0024080C">
        <w:rPr>
          <w:rFonts w:ascii="Times New Roman" w:hAnsi="Times New Roman" w:cs="Times New Roman"/>
          <w:sz w:val="24"/>
          <w:szCs w:val="24"/>
        </w:rPr>
        <w:t>,</w:t>
      </w:r>
      <w:r w:rsidR="009B7059" w:rsidRPr="0024080C">
        <w:rPr>
          <w:rFonts w:ascii="Times New Roman" w:hAnsi="Times New Roman" w:cs="Times New Roman"/>
          <w:sz w:val="24"/>
          <w:szCs w:val="24"/>
        </w:rPr>
        <w:t xml:space="preserve"> MALABA CJ </w:t>
      </w:r>
      <w:r w:rsidR="00A62ADD" w:rsidRPr="0024080C">
        <w:rPr>
          <w:rFonts w:ascii="Times New Roman" w:hAnsi="Times New Roman" w:cs="Times New Roman"/>
          <w:sz w:val="24"/>
          <w:szCs w:val="24"/>
        </w:rPr>
        <w:t xml:space="preserve">made pertinent </w:t>
      </w:r>
      <w:r w:rsidR="009B7059" w:rsidRPr="0024080C">
        <w:rPr>
          <w:rFonts w:ascii="Times New Roman" w:hAnsi="Times New Roman" w:cs="Times New Roman"/>
          <w:sz w:val="24"/>
          <w:szCs w:val="24"/>
        </w:rPr>
        <w:t>remark</w:t>
      </w:r>
      <w:r w:rsidR="00A62ADD" w:rsidRPr="0024080C">
        <w:rPr>
          <w:rFonts w:ascii="Times New Roman" w:hAnsi="Times New Roman" w:cs="Times New Roman"/>
          <w:sz w:val="24"/>
          <w:szCs w:val="24"/>
        </w:rPr>
        <w:t>s</w:t>
      </w:r>
      <w:r w:rsidR="009B7059" w:rsidRPr="0024080C">
        <w:rPr>
          <w:rFonts w:ascii="Times New Roman" w:hAnsi="Times New Roman" w:cs="Times New Roman"/>
          <w:sz w:val="24"/>
          <w:szCs w:val="24"/>
        </w:rPr>
        <w:t xml:space="preserve"> at p 5 of the judgment that:</w:t>
      </w:r>
    </w:p>
    <w:p w14:paraId="069C445E" w14:textId="088E5A17" w:rsidR="00C30122" w:rsidRPr="0024080C" w:rsidRDefault="009B7059"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 xml:space="preserve">“The purpose of the section is to allow litigants as </w:t>
      </w:r>
      <w:r w:rsidR="00827161" w:rsidRPr="0024080C">
        <w:rPr>
          <w:rFonts w:ascii="Times New Roman" w:hAnsi="Times New Roman" w:cs="Times New Roman"/>
          <w:sz w:val="24"/>
          <w:szCs w:val="24"/>
        </w:rPr>
        <w:t>m</w:t>
      </w:r>
      <w:r w:rsidRPr="0024080C">
        <w:rPr>
          <w:rFonts w:ascii="Times New Roman" w:hAnsi="Times New Roman" w:cs="Times New Roman"/>
          <w:sz w:val="24"/>
          <w:szCs w:val="24"/>
        </w:rPr>
        <w:t xml:space="preserve">uch freedom of access </w:t>
      </w:r>
      <w:r w:rsidR="00C30122" w:rsidRPr="0024080C">
        <w:rPr>
          <w:rFonts w:ascii="Times New Roman" w:hAnsi="Times New Roman" w:cs="Times New Roman"/>
          <w:sz w:val="24"/>
          <w:szCs w:val="24"/>
        </w:rPr>
        <w:t xml:space="preserve">to the courts on questions of </w:t>
      </w:r>
      <w:r w:rsidR="00DF0E51" w:rsidRPr="0024080C">
        <w:rPr>
          <w:rFonts w:ascii="Times New Roman" w:hAnsi="Times New Roman" w:cs="Times New Roman"/>
          <w:sz w:val="24"/>
          <w:szCs w:val="24"/>
        </w:rPr>
        <w:t xml:space="preserve">violation of </w:t>
      </w:r>
      <w:r w:rsidR="00C30122" w:rsidRPr="0024080C">
        <w:rPr>
          <w:rFonts w:ascii="Times New Roman" w:hAnsi="Times New Roman" w:cs="Times New Roman"/>
          <w:sz w:val="24"/>
          <w:szCs w:val="24"/>
        </w:rPr>
        <w:t>fundamental human rights and freedom with minimal technicalities …”</w:t>
      </w:r>
    </w:p>
    <w:p w14:paraId="4B49222A" w14:textId="77777777" w:rsidR="00C30122" w:rsidRPr="0024080C" w:rsidRDefault="00C30122" w:rsidP="00591203">
      <w:pPr>
        <w:spacing w:after="0" w:line="240" w:lineRule="auto"/>
        <w:jc w:val="both"/>
        <w:rPr>
          <w:rFonts w:ascii="Times New Roman" w:hAnsi="Times New Roman" w:cs="Times New Roman"/>
          <w:sz w:val="24"/>
          <w:szCs w:val="24"/>
        </w:rPr>
      </w:pPr>
    </w:p>
    <w:p w14:paraId="18DD1222" w14:textId="77777777" w:rsidR="00C30122" w:rsidRPr="0024080C" w:rsidRDefault="00C30122" w:rsidP="00591203">
      <w:pPr>
        <w:spacing w:after="0" w:line="480" w:lineRule="auto"/>
        <w:jc w:val="both"/>
        <w:rPr>
          <w:rFonts w:ascii="Times New Roman" w:hAnsi="Times New Roman" w:cs="Times New Roman"/>
          <w:sz w:val="24"/>
          <w:szCs w:val="24"/>
        </w:rPr>
      </w:pPr>
    </w:p>
    <w:p w14:paraId="740D58D2" w14:textId="3AB70EB5" w:rsidR="00C30122" w:rsidRPr="0024080C" w:rsidRDefault="001209D1"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Similarly i</w:t>
      </w:r>
      <w:r w:rsidR="00C30122" w:rsidRPr="0024080C">
        <w:rPr>
          <w:rFonts w:ascii="Times New Roman" w:hAnsi="Times New Roman" w:cs="Times New Roman"/>
          <w:sz w:val="24"/>
          <w:szCs w:val="24"/>
        </w:rPr>
        <w:t xml:space="preserve">n </w:t>
      </w:r>
      <w:r w:rsidR="00C30122" w:rsidRPr="0024080C">
        <w:rPr>
          <w:rFonts w:ascii="Times New Roman" w:hAnsi="Times New Roman" w:cs="Times New Roman"/>
          <w:i/>
          <w:sz w:val="24"/>
          <w:szCs w:val="24"/>
        </w:rPr>
        <w:t xml:space="preserve">Innocent </w:t>
      </w:r>
      <w:proofErr w:type="spellStart"/>
      <w:r w:rsidR="00C30122" w:rsidRPr="0024080C">
        <w:rPr>
          <w:rFonts w:ascii="Times New Roman" w:hAnsi="Times New Roman" w:cs="Times New Roman"/>
          <w:i/>
          <w:sz w:val="24"/>
          <w:szCs w:val="24"/>
        </w:rPr>
        <w:t>Gonese</w:t>
      </w:r>
      <w:proofErr w:type="spellEnd"/>
      <w:r w:rsidR="00C30122" w:rsidRPr="0024080C">
        <w:rPr>
          <w:rFonts w:ascii="Times New Roman" w:hAnsi="Times New Roman" w:cs="Times New Roman"/>
          <w:i/>
          <w:sz w:val="24"/>
          <w:szCs w:val="24"/>
        </w:rPr>
        <w:t xml:space="preserve"> (2) Jesse </w:t>
      </w:r>
      <w:proofErr w:type="spellStart"/>
      <w:r w:rsidR="00C30122" w:rsidRPr="0024080C">
        <w:rPr>
          <w:rFonts w:ascii="Times New Roman" w:hAnsi="Times New Roman" w:cs="Times New Roman"/>
          <w:i/>
          <w:sz w:val="24"/>
          <w:szCs w:val="24"/>
        </w:rPr>
        <w:t>Majome</w:t>
      </w:r>
      <w:proofErr w:type="spellEnd"/>
      <w:r w:rsidR="00C30122" w:rsidRPr="0024080C">
        <w:rPr>
          <w:rFonts w:ascii="Times New Roman" w:hAnsi="Times New Roman" w:cs="Times New Roman"/>
          <w:i/>
          <w:sz w:val="24"/>
          <w:szCs w:val="24"/>
        </w:rPr>
        <w:t xml:space="preserve"> v (1) The President of Zimbabwe (2) Parliament of Zimbabwe (3) Minister of Local Government, Public Works and National Housing N.O</w:t>
      </w:r>
      <w:r w:rsidR="00C30122" w:rsidRPr="0024080C">
        <w:rPr>
          <w:rFonts w:ascii="Times New Roman" w:hAnsi="Times New Roman" w:cs="Times New Roman"/>
          <w:sz w:val="24"/>
          <w:szCs w:val="24"/>
        </w:rPr>
        <w:t>. CCZ 10/2018, PATEL JCC, writing for the court</w:t>
      </w:r>
      <w:r w:rsidR="009C457C" w:rsidRPr="0024080C">
        <w:rPr>
          <w:rFonts w:ascii="Times New Roman" w:hAnsi="Times New Roman" w:cs="Times New Roman"/>
          <w:sz w:val="24"/>
          <w:szCs w:val="24"/>
        </w:rPr>
        <w:t>,</w:t>
      </w:r>
      <w:r w:rsidR="00D34290" w:rsidRPr="0024080C">
        <w:rPr>
          <w:rFonts w:ascii="Times New Roman" w:hAnsi="Times New Roman" w:cs="Times New Roman"/>
          <w:sz w:val="24"/>
          <w:szCs w:val="24"/>
        </w:rPr>
        <w:t xml:space="preserve"> remarked at pp 13-14 of the judgment </w:t>
      </w:r>
      <w:r w:rsidR="00C30122" w:rsidRPr="0024080C">
        <w:rPr>
          <w:rFonts w:ascii="Times New Roman" w:hAnsi="Times New Roman" w:cs="Times New Roman"/>
          <w:sz w:val="24"/>
          <w:szCs w:val="24"/>
        </w:rPr>
        <w:t>that:-</w:t>
      </w:r>
    </w:p>
    <w:p w14:paraId="2FA26E7B" w14:textId="542D70C8" w:rsidR="00C8639A" w:rsidRPr="0024080C" w:rsidRDefault="00C30122" w:rsidP="00DD07CA">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 xml:space="preserve">“… </w:t>
      </w:r>
      <w:proofErr w:type="gramStart"/>
      <w:r w:rsidRPr="0024080C">
        <w:rPr>
          <w:rFonts w:ascii="Times New Roman" w:hAnsi="Times New Roman" w:cs="Times New Roman"/>
          <w:sz w:val="24"/>
          <w:szCs w:val="24"/>
        </w:rPr>
        <w:t>the</w:t>
      </w:r>
      <w:proofErr w:type="gramEnd"/>
      <w:r w:rsidRPr="0024080C">
        <w:rPr>
          <w:rFonts w:ascii="Times New Roman" w:hAnsi="Times New Roman" w:cs="Times New Roman"/>
          <w:sz w:val="24"/>
          <w:szCs w:val="24"/>
        </w:rPr>
        <w:t xml:space="preserve"> latter consideration, in my view, be</w:t>
      </w:r>
      <w:r w:rsidR="009C457C" w:rsidRPr="0024080C">
        <w:rPr>
          <w:rFonts w:ascii="Times New Roman" w:hAnsi="Times New Roman" w:cs="Times New Roman"/>
          <w:sz w:val="24"/>
          <w:szCs w:val="24"/>
        </w:rPr>
        <w:t>h</w:t>
      </w:r>
      <w:r w:rsidR="00A62ADD" w:rsidRPr="0024080C">
        <w:rPr>
          <w:rFonts w:ascii="Times New Roman" w:hAnsi="Times New Roman" w:cs="Times New Roman"/>
          <w:sz w:val="24"/>
          <w:szCs w:val="24"/>
        </w:rPr>
        <w:t>o</w:t>
      </w:r>
      <w:r w:rsidRPr="0024080C">
        <w:rPr>
          <w:rFonts w:ascii="Times New Roman" w:hAnsi="Times New Roman" w:cs="Times New Roman"/>
          <w:sz w:val="24"/>
          <w:szCs w:val="24"/>
        </w:rPr>
        <w:t>ves this Court</w:t>
      </w:r>
      <w:r w:rsidR="009B7059" w:rsidRPr="0024080C">
        <w:rPr>
          <w:rFonts w:ascii="Times New Roman" w:hAnsi="Times New Roman" w:cs="Times New Roman"/>
          <w:sz w:val="24"/>
          <w:szCs w:val="24"/>
        </w:rPr>
        <w:t xml:space="preserve"> </w:t>
      </w:r>
      <w:r w:rsidR="00F15622" w:rsidRPr="0024080C">
        <w:rPr>
          <w:rFonts w:ascii="Times New Roman" w:hAnsi="Times New Roman" w:cs="Times New Roman"/>
          <w:sz w:val="24"/>
          <w:szCs w:val="24"/>
        </w:rPr>
        <w:t xml:space="preserve">to adopt a liberal and generous approach to </w:t>
      </w:r>
      <w:r w:rsidR="00F15622" w:rsidRPr="0024080C">
        <w:rPr>
          <w:rFonts w:ascii="Times New Roman" w:hAnsi="Times New Roman" w:cs="Times New Roman"/>
          <w:i/>
          <w:sz w:val="24"/>
          <w:szCs w:val="24"/>
        </w:rPr>
        <w:t>locus standi</w:t>
      </w:r>
      <w:r w:rsidR="00F15622" w:rsidRPr="0024080C">
        <w:rPr>
          <w:rFonts w:ascii="Times New Roman" w:hAnsi="Times New Roman" w:cs="Times New Roman"/>
          <w:sz w:val="24"/>
          <w:szCs w:val="24"/>
        </w:rPr>
        <w:t xml:space="preserve"> in matters involving constitutional rights and obligations …… See also </w:t>
      </w:r>
      <w:proofErr w:type="spellStart"/>
      <w:r w:rsidR="00F15622" w:rsidRPr="0024080C">
        <w:rPr>
          <w:rFonts w:ascii="Times New Roman" w:hAnsi="Times New Roman" w:cs="Times New Roman"/>
          <w:i/>
          <w:sz w:val="24"/>
          <w:szCs w:val="24"/>
        </w:rPr>
        <w:t>Mudzur</w:t>
      </w:r>
      <w:r w:rsidR="009C457C" w:rsidRPr="0024080C">
        <w:rPr>
          <w:rFonts w:ascii="Times New Roman" w:hAnsi="Times New Roman" w:cs="Times New Roman"/>
          <w:i/>
          <w:sz w:val="24"/>
          <w:szCs w:val="24"/>
        </w:rPr>
        <w:t>u</w:t>
      </w:r>
      <w:proofErr w:type="spellEnd"/>
      <w:r w:rsidR="00F15622" w:rsidRPr="0024080C">
        <w:rPr>
          <w:rFonts w:ascii="Times New Roman" w:hAnsi="Times New Roman" w:cs="Times New Roman"/>
          <w:i/>
          <w:sz w:val="24"/>
          <w:szCs w:val="24"/>
        </w:rPr>
        <w:t xml:space="preserve"> &amp; Anor v Minister of Justice, Legal &amp; Parliamentary Affairs N.O. &amp; </w:t>
      </w:r>
      <w:proofErr w:type="spellStart"/>
      <w:r w:rsidR="00F15622" w:rsidRPr="0024080C">
        <w:rPr>
          <w:rFonts w:ascii="Times New Roman" w:hAnsi="Times New Roman" w:cs="Times New Roman"/>
          <w:i/>
          <w:sz w:val="24"/>
          <w:szCs w:val="24"/>
        </w:rPr>
        <w:t>Ors</w:t>
      </w:r>
      <w:proofErr w:type="spellEnd"/>
      <w:r w:rsidR="00F15622" w:rsidRPr="0024080C">
        <w:rPr>
          <w:rFonts w:ascii="Times New Roman" w:hAnsi="Times New Roman" w:cs="Times New Roman"/>
          <w:sz w:val="24"/>
          <w:szCs w:val="24"/>
        </w:rPr>
        <w:t xml:space="preserve"> CCZ 12/2015 at pp 13-15 where this Court, per MALABA DCJ (as he then was), eschewed the narrow traditional conception of </w:t>
      </w:r>
      <w:r w:rsidR="00EB39EF">
        <w:rPr>
          <w:rFonts w:ascii="Times New Roman" w:hAnsi="Times New Roman" w:cs="Times New Roman"/>
          <w:i/>
          <w:sz w:val="24"/>
          <w:szCs w:val="24"/>
        </w:rPr>
        <w:t>locus </w:t>
      </w:r>
      <w:r w:rsidR="00F15622" w:rsidRPr="0024080C">
        <w:rPr>
          <w:rFonts w:ascii="Times New Roman" w:hAnsi="Times New Roman" w:cs="Times New Roman"/>
          <w:i/>
          <w:sz w:val="24"/>
          <w:szCs w:val="24"/>
        </w:rPr>
        <w:t>standi</w:t>
      </w:r>
      <w:r w:rsidR="00F15622" w:rsidRPr="0024080C">
        <w:rPr>
          <w:rFonts w:ascii="Times New Roman" w:hAnsi="Times New Roman" w:cs="Times New Roman"/>
          <w:sz w:val="24"/>
          <w:szCs w:val="24"/>
        </w:rPr>
        <w:t xml:space="preserve"> in favour of a broad and generous approach to standing in constitutional matters</w:t>
      </w:r>
      <w:r w:rsidR="00D34290" w:rsidRPr="0024080C">
        <w:rPr>
          <w:rFonts w:ascii="Times New Roman" w:hAnsi="Times New Roman" w:cs="Times New Roman"/>
          <w:sz w:val="24"/>
          <w:szCs w:val="24"/>
        </w:rPr>
        <w:t>….</w:t>
      </w:r>
      <w:r w:rsidR="0009714F" w:rsidRPr="0024080C">
        <w:rPr>
          <w:rFonts w:ascii="Times New Roman" w:hAnsi="Times New Roman" w:cs="Times New Roman"/>
          <w:sz w:val="24"/>
          <w:szCs w:val="24"/>
        </w:rPr>
        <w:t xml:space="preserve"> In my view, the applicants have an unquestionable right both as citizens and as legislators, to vindicate any perceived violation of the Constitution…</w:t>
      </w:r>
      <w:r w:rsidR="00DD07CA" w:rsidRPr="0024080C">
        <w:rPr>
          <w:rFonts w:ascii="Times New Roman" w:hAnsi="Times New Roman" w:cs="Times New Roman"/>
          <w:sz w:val="24"/>
          <w:szCs w:val="24"/>
        </w:rPr>
        <w:t>.</w:t>
      </w:r>
      <w:r w:rsidR="0009714F" w:rsidRPr="0024080C">
        <w:rPr>
          <w:rFonts w:ascii="Times New Roman" w:hAnsi="Times New Roman" w:cs="Times New Roman"/>
          <w:sz w:val="24"/>
          <w:szCs w:val="24"/>
        </w:rPr>
        <w:t>”</w:t>
      </w:r>
      <w:r w:rsidR="00E16DCF" w:rsidRPr="0024080C">
        <w:rPr>
          <w:rFonts w:ascii="Times New Roman" w:hAnsi="Times New Roman" w:cs="Times New Roman"/>
          <w:sz w:val="24"/>
          <w:szCs w:val="24"/>
        </w:rPr>
        <w:tab/>
      </w:r>
    </w:p>
    <w:p w14:paraId="05753D1B" w14:textId="77777777" w:rsidR="00C8639A" w:rsidRPr="0024080C" w:rsidRDefault="00C8639A" w:rsidP="00591203">
      <w:pPr>
        <w:spacing w:after="0" w:line="480" w:lineRule="auto"/>
        <w:jc w:val="both"/>
        <w:rPr>
          <w:rFonts w:ascii="Times New Roman" w:hAnsi="Times New Roman" w:cs="Times New Roman"/>
          <w:sz w:val="24"/>
          <w:szCs w:val="24"/>
        </w:rPr>
      </w:pPr>
    </w:p>
    <w:p w14:paraId="4484F250" w14:textId="6E4C7ADA" w:rsidR="00C8639A" w:rsidRPr="0024080C" w:rsidRDefault="00C8639A"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sz w:val="24"/>
          <w:szCs w:val="24"/>
        </w:rPr>
        <w:t>[4</w:t>
      </w:r>
      <w:r w:rsidR="00A62ADD" w:rsidRPr="0024080C">
        <w:rPr>
          <w:rFonts w:ascii="Times New Roman" w:hAnsi="Times New Roman" w:cs="Times New Roman"/>
          <w:sz w:val="24"/>
          <w:szCs w:val="24"/>
        </w:rPr>
        <w:t>1</w:t>
      </w:r>
      <w:r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C66F61" w:rsidRPr="0024080C">
        <w:rPr>
          <w:rFonts w:ascii="Times New Roman" w:hAnsi="Times New Roman" w:cs="Times New Roman"/>
          <w:sz w:val="24"/>
          <w:szCs w:val="24"/>
        </w:rPr>
        <w:t xml:space="preserve">Considering the whole tenor of the current Constitution and the cases cited above, I have no doubt </w:t>
      </w:r>
      <w:r w:rsidR="00D47910" w:rsidRPr="0024080C">
        <w:rPr>
          <w:rFonts w:ascii="Times New Roman" w:hAnsi="Times New Roman" w:cs="Times New Roman"/>
          <w:sz w:val="24"/>
          <w:szCs w:val="24"/>
        </w:rPr>
        <w:t xml:space="preserve">in my mind that it is no longer a requirement for an applicant in a constitutional </w:t>
      </w:r>
      <w:r w:rsidR="00D47910" w:rsidRPr="0024080C">
        <w:rPr>
          <w:rFonts w:ascii="Times New Roman" w:hAnsi="Times New Roman" w:cs="Times New Roman"/>
          <w:sz w:val="24"/>
          <w:szCs w:val="24"/>
        </w:rPr>
        <w:lastRenderedPageBreak/>
        <w:t>application</w:t>
      </w:r>
      <w:r w:rsidR="009C457C" w:rsidRPr="0024080C">
        <w:rPr>
          <w:rFonts w:ascii="Times New Roman" w:hAnsi="Times New Roman" w:cs="Times New Roman"/>
          <w:sz w:val="24"/>
          <w:szCs w:val="24"/>
        </w:rPr>
        <w:t>,</w:t>
      </w:r>
      <w:r w:rsidR="00D47910" w:rsidRPr="0024080C">
        <w:rPr>
          <w:rFonts w:ascii="Times New Roman" w:hAnsi="Times New Roman" w:cs="Times New Roman"/>
          <w:sz w:val="24"/>
          <w:szCs w:val="24"/>
        </w:rPr>
        <w:t xml:space="preserve"> such as the present</w:t>
      </w:r>
      <w:r w:rsidR="009C457C" w:rsidRPr="0024080C">
        <w:rPr>
          <w:rFonts w:ascii="Times New Roman" w:hAnsi="Times New Roman" w:cs="Times New Roman"/>
          <w:sz w:val="24"/>
          <w:szCs w:val="24"/>
        </w:rPr>
        <w:t>,</w:t>
      </w:r>
      <w:r w:rsidR="00D47910" w:rsidRPr="0024080C">
        <w:rPr>
          <w:rFonts w:ascii="Times New Roman" w:hAnsi="Times New Roman" w:cs="Times New Roman"/>
          <w:sz w:val="24"/>
          <w:szCs w:val="24"/>
        </w:rPr>
        <w:t xml:space="preserve"> to demonstrate that a particular constitutional right has been violated in respect of him/her personally.  </w:t>
      </w:r>
      <w:r w:rsidR="009C457C" w:rsidRPr="0024080C">
        <w:rPr>
          <w:rFonts w:ascii="Times New Roman" w:hAnsi="Times New Roman" w:cs="Times New Roman"/>
          <w:sz w:val="24"/>
          <w:szCs w:val="24"/>
        </w:rPr>
        <w:t xml:space="preserve">The applicant makes it clear that he approaches the court in his capacity as a citizen and resident of Zimbabwe. </w:t>
      </w:r>
      <w:r w:rsidR="00D47910" w:rsidRPr="0024080C">
        <w:rPr>
          <w:rFonts w:ascii="Times New Roman" w:hAnsi="Times New Roman" w:cs="Times New Roman"/>
          <w:sz w:val="24"/>
          <w:szCs w:val="24"/>
        </w:rPr>
        <w:t xml:space="preserve">The point </w:t>
      </w:r>
      <w:r w:rsidR="00D47910" w:rsidRPr="0024080C">
        <w:rPr>
          <w:rFonts w:ascii="Times New Roman" w:hAnsi="Times New Roman" w:cs="Times New Roman"/>
          <w:i/>
          <w:sz w:val="24"/>
          <w:szCs w:val="24"/>
        </w:rPr>
        <w:t xml:space="preserve">in </w:t>
      </w:r>
      <w:proofErr w:type="spellStart"/>
      <w:r w:rsidR="00D47910" w:rsidRPr="0024080C">
        <w:rPr>
          <w:rFonts w:ascii="Times New Roman" w:hAnsi="Times New Roman" w:cs="Times New Roman"/>
          <w:i/>
          <w:sz w:val="24"/>
          <w:szCs w:val="24"/>
        </w:rPr>
        <w:t>limine</w:t>
      </w:r>
      <w:proofErr w:type="spellEnd"/>
      <w:r w:rsidR="00D47910" w:rsidRPr="0024080C">
        <w:rPr>
          <w:rFonts w:ascii="Times New Roman" w:hAnsi="Times New Roman" w:cs="Times New Roman"/>
          <w:sz w:val="24"/>
          <w:szCs w:val="24"/>
        </w:rPr>
        <w:t xml:space="preserve"> taken on this aspect must therefore fail.</w:t>
      </w:r>
      <w:r w:rsidRPr="0024080C">
        <w:rPr>
          <w:rFonts w:ascii="Times New Roman" w:hAnsi="Times New Roman" w:cs="Times New Roman"/>
          <w:sz w:val="24"/>
          <w:szCs w:val="24"/>
        </w:rPr>
        <w:t xml:space="preserve"> </w:t>
      </w:r>
      <w:r w:rsidR="00E16DCF" w:rsidRPr="0024080C">
        <w:rPr>
          <w:rFonts w:ascii="Times New Roman" w:hAnsi="Times New Roman" w:cs="Times New Roman"/>
          <w:sz w:val="24"/>
          <w:szCs w:val="24"/>
        </w:rPr>
        <w:tab/>
      </w:r>
    </w:p>
    <w:p w14:paraId="3B50AE9F" w14:textId="77777777" w:rsidR="00C8639A" w:rsidRPr="0024080C" w:rsidRDefault="00C8639A" w:rsidP="00591203">
      <w:pPr>
        <w:spacing w:after="0" w:line="480" w:lineRule="auto"/>
        <w:jc w:val="both"/>
        <w:rPr>
          <w:rFonts w:ascii="Times New Roman" w:hAnsi="Times New Roman" w:cs="Times New Roman"/>
          <w:sz w:val="24"/>
          <w:szCs w:val="24"/>
        </w:rPr>
      </w:pPr>
    </w:p>
    <w:p w14:paraId="18166066" w14:textId="7B3981B5" w:rsidR="00D47910" w:rsidRPr="0024080C" w:rsidRDefault="00D47910"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WHETHER THE APPLICANT SHOULD HAVE SOUGHT LEAVE</w:t>
      </w:r>
      <w:r w:rsidR="008F08E5" w:rsidRPr="0024080C">
        <w:rPr>
          <w:rFonts w:ascii="Times New Roman" w:hAnsi="Times New Roman" w:cs="Times New Roman"/>
          <w:i/>
          <w:sz w:val="24"/>
          <w:szCs w:val="24"/>
        </w:rPr>
        <w:t xml:space="preserve"> TO APPROACH THE COURT</w:t>
      </w:r>
      <w:r w:rsidR="00E036D8" w:rsidRPr="0024080C">
        <w:rPr>
          <w:rFonts w:ascii="Times New Roman" w:hAnsi="Times New Roman" w:cs="Times New Roman"/>
          <w:i/>
          <w:sz w:val="24"/>
          <w:szCs w:val="24"/>
        </w:rPr>
        <w:t xml:space="preserve"> IN ALLEGING BREACH OF THE PROTECTION OF THE LAW</w:t>
      </w:r>
    </w:p>
    <w:p w14:paraId="2147CF26" w14:textId="0711E101"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[4</w:t>
      </w:r>
      <w:r w:rsidR="00994F0A" w:rsidRPr="0024080C">
        <w:rPr>
          <w:rFonts w:ascii="Times New Roman" w:hAnsi="Times New Roman" w:cs="Times New Roman"/>
          <w:sz w:val="24"/>
          <w:szCs w:val="24"/>
        </w:rPr>
        <w:t>2</w:t>
      </w:r>
      <w:r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D47910" w:rsidRPr="0024080C">
        <w:rPr>
          <w:rFonts w:ascii="Times New Roman" w:hAnsi="Times New Roman" w:cs="Times New Roman"/>
          <w:sz w:val="24"/>
          <w:szCs w:val="24"/>
        </w:rPr>
        <w:t xml:space="preserve">As </w:t>
      </w:r>
      <w:r w:rsidR="00AA5D70" w:rsidRPr="0024080C">
        <w:rPr>
          <w:rFonts w:ascii="Times New Roman" w:hAnsi="Times New Roman" w:cs="Times New Roman"/>
          <w:sz w:val="24"/>
          <w:szCs w:val="24"/>
        </w:rPr>
        <w:t xml:space="preserve">I understand the submissions by the second and third respondents in this regard, the applicant should have sought the leave of this Court once </w:t>
      </w:r>
      <w:r w:rsidR="009C457C" w:rsidRPr="0024080C">
        <w:rPr>
          <w:rFonts w:ascii="Times New Roman" w:hAnsi="Times New Roman" w:cs="Times New Roman"/>
          <w:sz w:val="24"/>
          <w:szCs w:val="24"/>
        </w:rPr>
        <w:t>h</w:t>
      </w:r>
      <w:r w:rsidR="00AA5D70" w:rsidRPr="0024080C">
        <w:rPr>
          <w:rFonts w:ascii="Times New Roman" w:hAnsi="Times New Roman" w:cs="Times New Roman"/>
          <w:sz w:val="24"/>
          <w:szCs w:val="24"/>
        </w:rPr>
        <w:t xml:space="preserve">e decided to seek the </w:t>
      </w:r>
      <w:r w:rsidR="00AA5D70" w:rsidRPr="0024080C">
        <w:rPr>
          <w:rFonts w:ascii="Times New Roman" w:hAnsi="Times New Roman" w:cs="Times New Roman"/>
          <w:i/>
          <w:sz w:val="24"/>
          <w:szCs w:val="24"/>
        </w:rPr>
        <w:t>declaratur</w:t>
      </w:r>
      <w:r w:rsidR="00AA5D70" w:rsidRPr="0024080C">
        <w:rPr>
          <w:rFonts w:ascii="Times New Roman" w:hAnsi="Times New Roman" w:cs="Times New Roman"/>
          <w:sz w:val="24"/>
          <w:szCs w:val="24"/>
        </w:rPr>
        <w:t xml:space="preserve">, </w:t>
      </w:r>
      <w:r w:rsidR="00AA5D70" w:rsidRPr="0024080C">
        <w:rPr>
          <w:rFonts w:ascii="Times New Roman" w:hAnsi="Times New Roman" w:cs="Times New Roman"/>
          <w:i/>
          <w:sz w:val="24"/>
          <w:szCs w:val="24"/>
        </w:rPr>
        <w:t>inter alia</w:t>
      </w:r>
      <w:r w:rsidR="00AA5D70" w:rsidRPr="0024080C">
        <w:rPr>
          <w:rFonts w:ascii="Times New Roman" w:hAnsi="Times New Roman" w:cs="Times New Roman"/>
          <w:sz w:val="24"/>
          <w:szCs w:val="24"/>
        </w:rPr>
        <w:t xml:space="preserve">, that the breach by the President of Zimbabwe “constituted a breach of the protection afforded by the law and is a breach of the Constitution on that further score”.  I would agree with the second and third respondents that the inclusion of this </w:t>
      </w:r>
      <w:r w:rsidR="00AA5D70" w:rsidRPr="0024080C">
        <w:rPr>
          <w:rFonts w:ascii="Times New Roman" w:hAnsi="Times New Roman" w:cs="Times New Roman"/>
          <w:i/>
          <w:sz w:val="24"/>
          <w:szCs w:val="24"/>
        </w:rPr>
        <w:t>declaratur</w:t>
      </w:r>
      <w:r w:rsidR="00AA5D70" w:rsidRPr="0024080C">
        <w:rPr>
          <w:rFonts w:ascii="Times New Roman" w:hAnsi="Times New Roman" w:cs="Times New Roman"/>
          <w:sz w:val="24"/>
          <w:szCs w:val="24"/>
        </w:rPr>
        <w:t xml:space="preserve"> has certainly obfuscated the relief that the applicant is seeking from this Court.  Indeed, in his submissions, the applicant has not </w:t>
      </w:r>
      <w:r w:rsidR="00994F0A" w:rsidRPr="0024080C">
        <w:rPr>
          <w:rFonts w:ascii="Times New Roman" w:hAnsi="Times New Roman" w:cs="Times New Roman"/>
          <w:sz w:val="24"/>
          <w:szCs w:val="24"/>
        </w:rPr>
        <w:t>attempted</w:t>
      </w:r>
      <w:r w:rsidR="00AA5D70" w:rsidRPr="0024080C">
        <w:rPr>
          <w:rFonts w:ascii="Times New Roman" w:hAnsi="Times New Roman" w:cs="Times New Roman"/>
          <w:sz w:val="24"/>
          <w:szCs w:val="24"/>
        </w:rPr>
        <w:t xml:space="preserve"> to clarify what relief he </w:t>
      </w:r>
      <w:r w:rsidR="00994F0A" w:rsidRPr="0024080C">
        <w:rPr>
          <w:rFonts w:ascii="Times New Roman" w:hAnsi="Times New Roman" w:cs="Times New Roman"/>
          <w:sz w:val="24"/>
          <w:szCs w:val="24"/>
        </w:rPr>
        <w:t>had in mind</w:t>
      </w:r>
      <w:r w:rsidR="00AA5D70" w:rsidRPr="0024080C">
        <w:rPr>
          <w:rFonts w:ascii="Times New Roman" w:hAnsi="Times New Roman" w:cs="Times New Roman"/>
          <w:sz w:val="24"/>
          <w:szCs w:val="24"/>
        </w:rPr>
        <w:t xml:space="preserve"> when he sought this </w:t>
      </w:r>
      <w:r w:rsidR="009C457C" w:rsidRPr="0024080C">
        <w:rPr>
          <w:rFonts w:ascii="Times New Roman" w:hAnsi="Times New Roman" w:cs="Times New Roman"/>
          <w:sz w:val="24"/>
          <w:szCs w:val="24"/>
        </w:rPr>
        <w:t xml:space="preserve">particular </w:t>
      </w:r>
      <w:r w:rsidR="00AA5D70" w:rsidRPr="0024080C">
        <w:rPr>
          <w:rFonts w:ascii="Times New Roman" w:hAnsi="Times New Roman" w:cs="Times New Roman"/>
          <w:i/>
          <w:sz w:val="24"/>
          <w:szCs w:val="24"/>
        </w:rPr>
        <w:t>declaratur</w:t>
      </w:r>
      <w:r w:rsidR="00AA5D70" w:rsidRPr="0024080C">
        <w:rPr>
          <w:rFonts w:ascii="Times New Roman" w:hAnsi="Times New Roman" w:cs="Times New Roman"/>
          <w:sz w:val="24"/>
          <w:szCs w:val="24"/>
        </w:rPr>
        <w:t xml:space="preserve"> in his draft order. </w:t>
      </w:r>
      <w:r w:rsidRPr="0024080C">
        <w:rPr>
          <w:rFonts w:ascii="Times New Roman" w:hAnsi="Times New Roman" w:cs="Times New Roman"/>
          <w:sz w:val="24"/>
          <w:szCs w:val="24"/>
        </w:rPr>
        <w:t xml:space="preserve"> </w:t>
      </w:r>
      <w:r w:rsidR="00E16DCF" w:rsidRPr="0024080C">
        <w:rPr>
          <w:rFonts w:ascii="Times New Roman" w:hAnsi="Times New Roman" w:cs="Times New Roman"/>
          <w:sz w:val="24"/>
          <w:szCs w:val="24"/>
        </w:rPr>
        <w:tab/>
      </w:r>
    </w:p>
    <w:p w14:paraId="5AE29FEC" w14:textId="77777777" w:rsidR="00C8639A" w:rsidRPr="0024080C" w:rsidRDefault="00C8639A" w:rsidP="00591203">
      <w:pPr>
        <w:spacing w:after="0" w:line="240" w:lineRule="auto"/>
        <w:jc w:val="both"/>
        <w:rPr>
          <w:rFonts w:ascii="Times New Roman" w:hAnsi="Times New Roman" w:cs="Times New Roman"/>
          <w:sz w:val="24"/>
          <w:szCs w:val="24"/>
        </w:rPr>
      </w:pPr>
    </w:p>
    <w:p w14:paraId="431E06A3" w14:textId="77777777" w:rsidR="00C8639A" w:rsidRPr="0024080C" w:rsidRDefault="00C8639A" w:rsidP="00591203">
      <w:pPr>
        <w:spacing w:after="0" w:line="240" w:lineRule="auto"/>
        <w:jc w:val="both"/>
        <w:rPr>
          <w:rFonts w:ascii="Times New Roman" w:hAnsi="Times New Roman" w:cs="Times New Roman"/>
          <w:sz w:val="24"/>
          <w:szCs w:val="24"/>
        </w:rPr>
      </w:pPr>
    </w:p>
    <w:p w14:paraId="71F17640" w14:textId="75E40B65"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[4</w:t>
      </w:r>
      <w:r w:rsidR="00994F0A" w:rsidRPr="0024080C">
        <w:rPr>
          <w:rFonts w:ascii="Times New Roman" w:hAnsi="Times New Roman" w:cs="Times New Roman"/>
          <w:sz w:val="24"/>
          <w:szCs w:val="24"/>
        </w:rPr>
        <w:t>3</w:t>
      </w:r>
      <w:r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4628CC" w:rsidRPr="0024080C">
        <w:rPr>
          <w:rFonts w:ascii="Times New Roman" w:hAnsi="Times New Roman" w:cs="Times New Roman"/>
          <w:sz w:val="24"/>
          <w:szCs w:val="24"/>
        </w:rPr>
        <w:t>What is clear</w:t>
      </w:r>
      <w:r w:rsidR="00994F0A" w:rsidRPr="0024080C">
        <w:rPr>
          <w:rFonts w:ascii="Times New Roman" w:hAnsi="Times New Roman" w:cs="Times New Roman"/>
          <w:sz w:val="24"/>
          <w:szCs w:val="24"/>
        </w:rPr>
        <w:t>,</w:t>
      </w:r>
      <w:r w:rsidR="004628CC" w:rsidRPr="0024080C">
        <w:rPr>
          <w:rFonts w:ascii="Times New Roman" w:hAnsi="Times New Roman" w:cs="Times New Roman"/>
          <w:sz w:val="24"/>
          <w:szCs w:val="24"/>
        </w:rPr>
        <w:t xml:space="preserve"> however, is that the applicant came to court in terms of the provisions of </w:t>
      </w:r>
      <w:r w:rsidR="009C457C" w:rsidRPr="0024080C">
        <w:rPr>
          <w:rFonts w:ascii="Times New Roman" w:hAnsi="Times New Roman" w:cs="Times New Roman"/>
          <w:sz w:val="24"/>
          <w:szCs w:val="24"/>
        </w:rPr>
        <w:t xml:space="preserve">r 27(1) of the Constitutional Court Rules as read with </w:t>
      </w:r>
      <w:r w:rsidR="004628CC" w:rsidRPr="0024080C">
        <w:rPr>
          <w:rFonts w:ascii="Times New Roman" w:hAnsi="Times New Roman" w:cs="Times New Roman"/>
          <w:sz w:val="24"/>
          <w:szCs w:val="24"/>
        </w:rPr>
        <w:t>s 167(2</w:t>
      </w:r>
      <w:proofErr w:type="gramStart"/>
      <w:r w:rsidR="004628CC" w:rsidRPr="0024080C">
        <w:rPr>
          <w:rFonts w:ascii="Times New Roman" w:hAnsi="Times New Roman" w:cs="Times New Roman"/>
          <w:sz w:val="24"/>
          <w:szCs w:val="24"/>
        </w:rPr>
        <w:t>)(</w:t>
      </w:r>
      <w:proofErr w:type="gramEnd"/>
      <w:r w:rsidR="004628CC" w:rsidRPr="0024080C">
        <w:rPr>
          <w:rFonts w:ascii="Times New Roman" w:hAnsi="Times New Roman" w:cs="Times New Roman"/>
          <w:sz w:val="24"/>
          <w:szCs w:val="24"/>
        </w:rPr>
        <w:t xml:space="preserve">d) of the Constitution.  Not only does he </w:t>
      </w:r>
      <w:r w:rsidR="009C457C" w:rsidRPr="0024080C">
        <w:rPr>
          <w:rFonts w:ascii="Times New Roman" w:hAnsi="Times New Roman" w:cs="Times New Roman"/>
          <w:sz w:val="24"/>
          <w:szCs w:val="24"/>
        </w:rPr>
        <w:t>rely on r 27 of the Rules</w:t>
      </w:r>
      <w:r w:rsidR="004628CC" w:rsidRPr="0024080C">
        <w:rPr>
          <w:rFonts w:ascii="Times New Roman" w:hAnsi="Times New Roman" w:cs="Times New Roman"/>
          <w:sz w:val="24"/>
          <w:szCs w:val="24"/>
        </w:rPr>
        <w:t xml:space="preserve"> in his founding affidavit but he even goes further to aver that the application is brought in terms of r 21(1)(d) as read with r 27(1) of the Constitutional Court Rules, </w:t>
      </w:r>
      <w:r w:rsidR="001B23F6" w:rsidRPr="0024080C">
        <w:rPr>
          <w:rFonts w:ascii="Times New Roman" w:hAnsi="Times New Roman" w:cs="Times New Roman"/>
          <w:sz w:val="24"/>
          <w:szCs w:val="24"/>
        </w:rPr>
        <w:t xml:space="preserve">2016.  In his draft order, </w:t>
      </w:r>
      <w:r w:rsidR="000D25C7" w:rsidRPr="0024080C">
        <w:rPr>
          <w:rFonts w:ascii="Times New Roman" w:hAnsi="Times New Roman" w:cs="Times New Roman"/>
          <w:sz w:val="24"/>
          <w:szCs w:val="24"/>
        </w:rPr>
        <w:t xml:space="preserve">he </w:t>
      </w:r>
      <w:r w:rsidR="00C2269C" w:rsidRPr="0024080C">
        <w:rPr>
          <w:rFonts w:ascii="Times New Roman" w:hAnsi="Times New Roman" w:cs="Times New Roman"/>
          <w:sz w:val="24"/>
          <w:szCs w:val="24"/>
        </w:rPr>
        <w:t>prays for</w:t>
      </w:r>
      <w:r w:rsidR="000D25C7" w:rsidRPr="0024080C">
        <w:rPr>
          <w:rFonts w:ascii="Times New Roman" w:hAnsi="Times New Roman" w:cs="Times New Roman"/>
          <w:sz w:val="24"/>
          <w:szCs w:val="24"/>
        </w:rPr>
        <w:t xml:space="preserve">, as the first part of the relief he seeks, a </w:t>
      </w:r>
      <w:r w:rsidR="000D25C7" w:rsidRPr="0024080C">
        <w:rPr>
          <w:rFonts w:ascii="Times New Roman" w:hAnsi="Times New Roman" w:cs="Times New Roman"/>
          <w:i/>
          <w:sz w:val="24"/>
          <w:szCs w:val="24"/>
        </w:rPr>
        <w:t>declarat</w:t>
      </w:r>
      <w:r w:rsidR="00C2269C" w:rsidRPr="0024080C">
        <w:rPr>
          <w:rFonts w:ascii="Times New Roman" w:hAnsi="Times New Roman" w:cs="Times New Roman"/>
          <w:i/>
          <w:sz w:val="24"/>
          <w:szCs w:val="24"/>
        </w:rPr>
        <w:t>ur</w:t>
      </w:r>
      <w:r w:rsidR="000D25C7" w:rsidRPr="0024080C">
        <w:rPr>
          <w:rFonts w:ascii="Times New Roman" w:hAnsi="Times New Roman" w:cs="Times New Roman"/>
          <w:sz w:val="24"/>
          <w:szCs w:val="24"/>
        </w:rPr>
        <w:t xml:space="preserve"> that</w:t>
      </w:r>
      <w:r w:rsidR="008F08E5" w:rsidRPr="0024080C">
        <w:rPr>
          <w:rFonts w:ascii="Times New Roman" w:hAnsi="Times New Roman" w:cs="Times New Roman"/>
          <w:sz w:val="24"/>
          <w:szCs w:val="24"/>
        </w:rPr>
        <w:t>,</w:t>
      </w:r>
      <w:r w:rsidR="000D25C7" w:rsidRPr="0024080C">
        <w:rPr>
          <w:rFonts w:ascii="Times New Roman" w:hAnsi="Times New Roman" w:cs="Times New Roman"/>
          <w:sz w:val="24"/>
          <w:szCs w:val="24"/>
        </w:rPr>
        <w:t xml:space="preserve"> in appointing the fifth respondent as the Prosecutor</w:t>
      </w:r>
      <w:r w:rsidR="008F08E5" w:rsidRPr="0024080C">
        <w:rPr>
          <w:rFonts w:ascii="Times New Roman" w:hAnsi="Times New Roman" w:cs="Times New Roman"/>
          <w:sz w:val="24"/>
          <w:szCs w:val="24"/>
        </w:rPr>
        <w:t>-</w:t>
      </w:r>
      <w:r w:rsidR="000D25C7" w:rsidRPr="0024080C">
        <w:rPr>
          <w:rFonts w:ascii="Times New Roman" w:hAnsi="Times New Roman" w:cs="Times New Roman"/>
          <w:sz w:val="24"/>
          <w:szCs w:val="24"/>
        </w:rPr>
        <w:t>General of Zimbabwe, the President of Zimbabwe breached the constitutional o</w:t>
      </w:r>
      <w:r w:rsidR="00E036D8" w:rsidRPr="0024080C">
        <w:rPr>
          <w:rFonts w:ascii="Times New Roman" w:hAnsi="Times New Roman" w:cs="Times New Roman"/>
          <w:sz w:val="24"/>
          <w:szCs w:val="24"/>
        </w:rPr>
        <w:t xml:space="preserve">bligation imposed upon </w:t>
      </w:r>
      <w:r w:rsidR="00E036D8" w:rsidRPr="0024080C">
        <w:rPr>
          <w:rFonts w:ascii="Times New Roman" w:hAnsi="Times New Roman" w:cs="Times New Roman"/>
          <w:sz w:val="24"/>
          <w:szCs w:val="24"/>
        </w:rPr>
        <w:lastRenderedPageBreak/>
        <w:t>him by s </w:t>
      </w:r>
      <w:r w:rsidR="000D25C7" w:rsidRPr="0024080C">
        <w:rPr>
          <w:rFonts w:ascii="Times New Roman" w:hAnsi="Times New Roman" w:cs="Times New Roman"/>
          <w:sz w:val="24"/>
          <w:szCs w:val="24"/>
        </w:rPr>
        <w:t xml:space="preserve">259(3) as read with s 180 of the Constitution of Zimbabwe.  Clearly that </w:t>
      </w:r>
      <w:r w:rsidR="000D25C7" w:rsidRPr="0024080C">
        <w:rPr>
          <w:rFonts w:ascii="Times New Roman" w:hAnsi="Times New Roman" w:cs="Times New Roman"/>
          <w:i/>
          <w:sz w:val="24"/>
          <w:szCs w:val="24"/>
        </w:rPr>
        <w:t>declaratur</w:t>
      </w:r>
      <w:r w:rsidR="000D25C7" w:rsidRPr="0024080C">
        <w:rPr>
          <w:rFonts w:ascii="Times New Roman" w:hAnsi="Times New Roman" w:cs="Times New Roman"/>
          <w:sz w:val="24"/>
          <w:szCs w:val="24"/>
        </w:rPr>
        <w:t xml:space="preserve"> can only be made in terms of s 167</w:t>
      </w:r>
      <w:r w:rsidR="009C457C" w:rsidRPr="0024080C">
        <w:rPr>
          <w:rFonts w:ascii="Times New Roman" w:hAnsi="Times New Roman" w:cs="Times New Roman"/>
          <w:sz w:val="24"/>
          <w:szCs w:val="24"/>
        </w:rPr>
        <w:t>(2</w:t>
      </w:r>
      <w:proofErr w:type="gramStart"/>
      <w:r w:rsidR="009C457C" w:rsidRPr="0024080C">
        <w:rPr>
          <w:rFonts w:ascii="Times New Roman" w:hAnsi="Times New Roman" w:cs="Times New Roman"/>
          <w:sz w:val="24"/>
          <w:szCs w:val="24"/>
        </w:rPr>
        <w:t>)(</w:t>
      </w:r>
      <w:proofErr w:type="gramEnd"/>
      <w:r w:rsidR="009C457C" w:rsidRPr="0024080C">
        <w:rPr>
          <w:rFonts w:ascii="Times New Roman" w:hAnsi="Times New Roman" w:cs="Times New Roman"/>
          <w:sz w:val="24"/>
          <w:szCs w:val="24"/>
        </w:rPr>
        <w:t>d)</w:t>
      </w:r>
      <w:r w:rsidR="000D25C7" w:rsidRPr="0024080C">
        <w:rPr>
          <w:rFonts w:ascii="Times New Roman" w:hAnsi="Times New Roman" w:cs="Times New Roman"/>
          <w:sz w:val="24"/>
          <w:szCs w:val="24"/>
        </w:rPr>
        <w:t xml:space="preserve"> of the Constitution of Zimbabwe.</w:t>
      </w:r>
      <w:r w:rsidRPr="0024080C">
        <w:rPr>
          <w:rFonts w:ascii="Times New Roman" w:hAnsi="Times New Roman" w:cs="Times New Roman"/>
          <w:sz w:val="24"/>
          <w:szCs w:val="24"/>
        </w:rPr>
        <w:t xml:space="preserve"> </w:t>
      </w:r>
      <w:r w:rsidR="00E16DCF" w:rsidRPr="0024080C">
        <w:rPr>
          <w:rFonts w:ascii="Times New Roman" w:hAnsi="Times New Roman" w:cs="Times New Roman"/>
          <w:sz w:val="24"/>
          <w:szCs w:val="24"/>
        </w:rPr>
        <w:tab/>
      </w:r>
    </w:p>
    <w:p w14:paraId="575269B0" w14:textId="77777777" w:rsidR="00C8639A" w:rsidRPr="0024080C" w:rsidRDefault="00C8639A" w:rsidP="00591203">
      <w:pPr>
        <w:spacing w:after="0" w:line="240" w:lineRule="auto"/>
        <w:jc w:val="both"/>
        <w:rPr>
          <w:rFonts w:ascii="Times New Roman" w:hAnsi="Times New Roman" w:cs="Times New Roman"/>
          <w:sz w:val="24"/>
          <w:szCs w:val="24"/>
        </w:rPr>
      </w:pPr>
    </w:p>
    <w:p w14:paraId="0FAD6945" w14:textId="77777777" w:rsidR="00C8639A" w:rsidRPr="0024080C" w:rsidRDefault="00C8639A" w:rsidP="00591203">
      <w:pPr>
        <w:spacing w:after="0" w:line="240" w:lineRule="auto"/>
        <w:jc w:val="both"/>
        <w:rPr>
          <w:rFonts w:ascii="Times New Roman" w:hAnsi="Times New Roman" w:cs="Times New Roman"/>
          <w:sz w:val="24"/>
          <w:szCs w:val="24"/>
        </w:rPr>
      </w:pPr>
    </w:p>
    <w:p w14:paraId="565C69E0" w14:textId="489621BE"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[4</w:t>
      </w:r>
      <w:r w:rsidR="00994F0A" w:rsidRPr="0024080C">
        <w:rPr>
          <w:rFonts w:ascii="Times New Roman" w:hAnsi="Times New Roman" w:cs="Times New Roman"/>
          <w:sz w:val="24"/>
          <w:szCs w:val="24"/>
        </w:rPr>
        <w:t>4</w:t>
      </w:r>
      <w:r w:rsidRPr="0024080C">
        <w:rPr>
          <w:rFonts w:ascii="Times New Roman" w:hAnsi="Times New Roman" w:cs="Times New Roman"/>
          <w:sz w:val="24"/>
          <w:szCs w:val="24"/>
        </w:rPr>
        <w:t>]</w:t>
      </w:r>
      <w:r w:rsidR="000D25C7"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0D25C7" w:rsidRPr="0024080C">
        <w:rPr>
          <w:rFonts w:ascii="Times New Roman" w:hAnsi="Times New Roman" w:cs="Times New Roman"/>
          <w:sz w:val="24"/>
          <w:szCs w:val="24"/>
        </w:rPr>
        <w:t>In the circumstances, I find, therefore, that the applicant was not required to seek the leave of this Court before filing the present application.</w:t>
      </w:r>
      <w:r w:rsidR="00827161" w:rsidRPr="0024080C">
        <w:rPr>
          <w:rFonts w:ascii="Times New Roman" w:hAnsi="Times New Roman" w:cs="Times New Roman"/>
          <w:sz w:val="24"/>
          <w:szCs w:val="24"/>
        </w:rPr>
        <w:t xml:space="preserve"> Such leave would have been necessary had this application been filed in terms of s 85 of the Constitution alleging a violation of one of his fundamental rights enshrined in </w:t>
      </w:r>
      <w:r w:rsidR="00827161" w:rsidRPr="0024080C">
        <w:rPr>
          <w:rFonts w:ascii="Times New Roman" w:hAnsi="Times New Roman" w:cs="Times New Roman"/>
          <w:i/>
          <w:sz w:val="24"/>
          <w:szCs w:val="24"/>
        </w:rPr>
        <w:t>Chapter 4</w:t>
      </w:r>
      <w:r w:rsidR="00DF0E51" w:rsidRPr="0024080C">
        <w:rPr>
          <w:rFonts w:ascii="Times New Roman" w:hAnsi="Times New Roman" w:cs="Times New Roman"/>
          <w:sz w:val="24"/>
          <w:szCs w:val="24"/>
        </w:rPr>
        <w:t xml:space="preserve"> of the Constitution</w:t>
      </w:r>
      <w:r w:rsidR="00827161" w:rsidRPr="0024080C">
        <w:rPr>
          <w:rFonts w:ascii="Times New Roman" w:hAnsi="Times New Roman" w:cs="Times New Roman"/>
          <w:sz w:val="24"/>
          <w:szCs w:val="24"/>
        </w:rPr>
        <w:t>.  That is not the applicant’s cause before this Court.</w:t>
      </w:r>
      <w:r w:rsidRPr="0024080C">
        <w:rPr>
          <w:rFonts w:ascii="Times New Roman" w:hAnsi="Times New Roman" w:cs="Times New Roman"/>
          <w:sz w:val="24"/>
          <w:szCs w:val="24"/>
        </w:rPr>
        <w:t xml:space="preserve"> </w:t>
      </w:r>
      <w:r w:rsidR="00E16DCF" w:rsidRPr="0024080C">
        <w:rPr>
          <w:rFonts w:ascii="Times New Roman" w:hAnsi="Times New Roman" w:cs="Times New Roman"/>
          <w:sz w:val="24"/>
          <w:szCs w:val="24"/>
        </w:rPr>
        <w:tab/>
      </w:r>
    </w:p>
    <w:p w14:paraId="325687D3" w14:textId="77777777" w:rsidR="00C8639A" w:rsidRPr="0024080C" w:rsidRDefault="00C8639A" w:rsidP="00591203">
      <w:pPr>
        <w:spacing w:after="0" w:line="480" w:lineRule="auto"/>
        <w:jc w:val="both"/>
        <w:rPr>
          <w:rFonts w:ascii="Times New Roman" w:hAnsi="Times New Roman" w:cs="Times New Roman"/>
          <w:sz w:val="24"/>
          <w:szCs w:val="24"/>
        </w:rPr>
      </w:pPr>
    </w:p>
    <w:p w14:paraId="590C967A" w14:textId="42996032"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[4</w:t>
      </w:r>
      <w:r w:rsidR="00994F0A" w:rsidRPr="0024080C">
        <w:rPr>
          <w:rFonts w:ascii="Times New Roman" w:hAnsi="Times New Roman" w:cs="Times New Roman"/>
          <w:sz w:val="24"/>
          <w:szCs w:val="24"/>
        </w:rPr>
        <w:t>5</w:t>
      </w:r>
      <w:r w:rsidRPr="0024080C">
        <w:rPr>
          <w:rFonts w:ascii="Times New Roman" w:hAnsi="Times New Roman" w:cs="Times New Roman"/>
          <w:sz w:val="24"/>
          <w:szCs w:val="24"/>
        </w:rPr>
        <w:t xml:space="preserve">] </w:t>
      </w:r>
      <w:r w:rsidR="00EB39EF">
        <w:rPr>
          <w:rFonts w:ascii="Times New Roman" w:hAnsi="Times New Roman" w:cs="Times New Roman"/>
          <w:sz w:val="24"/>
          <w:szCs w:val="24"/>
        </w:rPr>
        <w:tab/>
      </w:r>
      <w:r w:rsidR="000D25C7" w:rsidRPr="0024080C">
        <w:rPr>
          <w:rFonts w:ascii="Times New Roman" w:hAnsi="Times New Roman" w:cs="Times New Roman"/>
          <w:sz w:val="24"/>
          <w:szCs w:val="24"/>
        </w:rPr>
        <w:t xml:space="preserve">As remarked by MALABA DCJ in the </w:t>
      </w:r>
      <w:proofErr w:type="spellStart"/>
      <w:r w:rsidR="000D25C7" w:rsidRPr="0024080C">
        <w:rPr>
          <w:rFonts w:ascii="Times New Roman" w:hAnsi="Times New Roman" w:cs="Times New Roman"/>
          <w:i/>
          <w:sz w:val="24"/>
          <w:szCs w:val="24"/>
        </w:rPr>
        <w:t>Everjoy</w:t>
      </w:r>
      <w:proofErr w:type="spellEnd"/>
      <w:r w:rsidR="000D25C7" w:rsidRPr="0024080C">
        <w:rPr>
          <w:rFonts w:ascii="Times New Roman" w:hAnsi="Times New Roman" w:cs="Times New Roman"/>
          <w:i/>
          <w:sz w:val="24"/>
          <w:szCs w:val="24"/>
        </w:rPr>
        <w:t xml:space="preserve"> </w:t>
      </w:r>
      <w:proofErr w:type="spellStart"/>
      <w:r w:rsidR="000D25C7" w:rsidRPr="0024080C">
        <w:rPr>
          <w:rFonts w:ascii="Times New Roman" w:hAnsi="Times New Roman" w:cs="Times New Roman"/>
          <w:i/>
          <w:sz w:val="24"/>
          <w:szCs w:val="24"/>
        </w:rPr>
        <w:t>Meda</w:t>
      </w:r>
      <w:proofErr w:type="spellEnd"/>
      <w:r w:rsidR="000D25C7" w:rsidRPr="0024080C">
        <w:rPr>
          <w:rFonts w:ascii="Times New Roman" w:hAnsi="Times New Roman" w:cs="Times New Roman"/>
          <w:sz w:val="24"/>
          <w:szCs w:val="24"/>
        </w:rPr>
        <w:t xml:space="preserve"> case, </w:t>
      </w:r>
      <w:r w:rsidR="000D25C7" w:rsidRPr="0024080C">
        <w:rPr>
          <w:rFonts w:ascii="Times New Roman" w:hAnsi="Times New Roman" w:cs="Times New Roman"/>
          <w:i/>
          <w:sz w:val="24"/>
          <w:szCs w:val="24"/>
        </w:rPr>
        <w:t>supra</w:t>
      </w:r>
      <w:r w:rsidR="000D25C7" w:rsidRPr="0024080C">
        <w:rPr>
          <w:rFonts w:ascii="Times New Roman" w:hAnsi="Times New Roman" w:cs="Times New Roman"/>
          <w:sz w:val="24"/>
          <w:szCs w:val="24"/>
        </w:rPr>
        <w:t>, at pp 5-6 of the judgment:-</w:t>
      </w:r>
      <w:r w:rsidR="00E16DCF" w:rsidRPr="0024080C">
        <w:rPr>
          <w:rFonts w:ascii="Times New Roman" w:hAnsi="Times New Roman" w:cs="Times New Roman"/>
          <w:sz w:val="24"/>
          <w:szCs w:val="24"/>
        </w:rPr>
        <w:tab/>
      </w:r>
    </w:p>
    <w:p w14:paraId="45FC723E" w14:textId="110C46C4" w:rsidR="009C457C" w:rsidRPr="0024080C" w:rsidRDefault="00304387"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“It is clear from a reading of s 85(1) of the Constitution that a person approaching the court in terms of the section only has to allege an infringement of a fundamental human right for the court to be seized with the matter</w:t>
      </w:r>
      <w:r w:rsidR="00C2269C" w:rsidRPr="0024080C">
        <w:rPr>
          <w:rFonts w:ascii="Times New Roman" w:hAnsi="Times New Roman" w:cs="Times New Roman"/>
          <w:sz w:val="24"/>
          <w:szCs w:val="24"/>
        </w:rPr>
        <w:t>…</w:t>
      </w:r>
      <w:r w:rsidRPr="0024080C">
        <w:rPr>
          <w:rFonts w:ascii="Times New Roman" w:hAnsi="Times New Roman" w:cs="Times New Roman"/>
          <w:sz w:val="24"/>
          <w:szCs w:val="24"/>
        </w:rPr>
        <w:t xml:space="preserve">  </w:t>
      </w:r>
    </w:p>
    <w:p w14:paraId="5FD65D0F" w14:textId="00B787A0" w:rsidR="00304387" w:rsidRPr="0024080C" w:rsidRDefault="00304387"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Whether or not the allegation is subsequently established as true is a question which does not arise in an enquiry as to whether the matter is properly before the court …… Whether her allegation is true or not is not the issue.  What matters is that she alleged a violation of a fundamental human right and as such the court was properly seized with the matter.  The question of the veracity of the allegation would have been tested on the basis of evidence placed before the court.”</w:t>
      </w:r>
    </w:p>
    <w:p w14:paraId="490AD8E8" w14:textId="77777777" w:rsidR="00304387" w:rsidRPr="0024080C" w:rsidRDefault="00304387" w:rsidP="00591203">
      <w:pPr>
        <w:spacing w:after="0" w:line="240" w:lineRule="auto"/>
        <w:jc w:val="both"/>
        <w:rPr>
          <w:rFonts w:ascii="Times New Roman" w:hAnsi="Times New Roman" w:cs="Times New Roman"/>
          <w:sz w:val="24"/>
          <w:szCs w:val="24"/>
        </w:rPr>
      </w:pPr>
    </w:p>
    <w:p w14:paraId="40301E5D" w14:textId="0A51D479" w:rsidR="00304387" w:rsidRPr="0024080C" w:rsidRDefault="00304387"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sz w:val="24"/>
          <w:szCs w:val="24"/>
        </w:rPr>
        <w:t xml:space="preserve">The preliminary point taken on this aspect must </w:t>
      </w:r>
      <w:r w:rsidR="009C457C" w:rsidRPr="0024080C">
        <w:rPr>
          <w:rFonts w:ascii="Times New Roman" w:hAnsi="Times New Roman" w:cs="Times New Roman"/>
          <w:sz w:val="24"/>
          <w:szCs w:val="24"/>
        </w:rPr>
        <w:t>also</w:t>
      </w:r>
      <w:r w:rsidRPr="0024080C">
        <w:rPr>
          <w:rFonts w:ascii="Times New Roman" w:hAnsi="Times New Roman" w:cs="Times New Roman"/>
          <w:sz w:val="24"/>
          <w:szCs w:val="24"/>
        </w:rPr>
        <w:t xml:space="preserve"> fail.</w:t>
      </w:r>
    </w:p>
    <w:p w14:paraId="39D43257" w14:textId="77777777" w:rsidR="000D25C7" w:rsidRPr="0024080C" w:rsidRDefault="000D25C7" w:rsidP="00591203">
      <w:pPr>
        <w:spacing w:after="0" w:line="480" w:lineRule="auto"/>
        <w:jc w:val="both"/>
        <w:rPr>
          <w:rFonts w:ascii="Times New Roman" w:hAnsi="Times New Roman" w:cs="Times New Roman"/>
          <w:sz w:val="24"/>
          <w:szCs w:val="24"/>
        </w:rPr>
      </w:pPr>
    </w:p>
    <w:p w14:paraId="6CC2661B" w14:textId="0129100C" w:rsidR="00304387" w:rsidRPr="0024080C" w:rsidRDefault="00304387"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WHETHER THE ISSUES RAISED INVOLVE PURELY PROCEDURAL REQU</w:t>
      </w:r>
      <w:r w:rsidR="008770BE" w:rsidRPr="0024080C">
        <w:rPr>
          <w:rFonts w:ascii="Times New Roman" w:hAnsi="Times New Roman" w:cs="Times New Roman"/>
          <w:i/>
          <w:sz w:val="24"/>
          <w:szCs w:val="24"/>
        </w:rPr>
        <w:t>ISITES</w:t>
      </w:r>
    </w:p>
    <w:p w14:paraId="33789D4B" w14:textId="67B3BF1E" w:rsidR="00C8639A"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[4</w:t>
      </w:r>
      <w:r w:rsidR="00994F0A" w:rsidRPr="0024080C">
        <w:rPr>
          <w:rFonts w:ascii="Times New Roman" w:hAnsi="Times New Roman" w:cs="Times New Roman"/>
          <w:sz w:val="24"/>
          <w:szCs w:val="24"/>
        </w:rPr>
        <w:t>6</w:t>
      </w:r>
      <w:r w:rsidRPr="0024080C">
        <w:rPr>
          <w:rFonts w:ascii="Times New Roman" w:hAnsi="Times New Roman" w:cs="Times New Roman"/>
          <w:sz w:val="24"/>
          <w:szCs w:val="24"/>
        </w:rPr>
        <w:t>]</w:t>
      </w:r>
      <w:r w:rsidR="00EB39EF">
        <w:rPr>
          <w:rFonts w:ascii="Times New Roman" w:hAnsi="Times New Roman" w:cs="Times New Roman"/>
          <w:sz w:val="24"/>
          <w:szCs w:val="24"/>
        </w:rPr>
        <w:tab/>
      </w:r>
      <w:r w:rsidR="00304387" w:rsidRPr="0024080C">
        <w:rPr>
          <w:rFonts w:ascii="Times New Roman" w:hAnsi="Times New Roman" w:cs="Times New Roman"/>
          <w:sz w:val="24"/>
          <w:szCs w:val="24"/>
        </w:rPr>
        <w:t xml:space="preserve">Relying on the decision of the South African Supreme Court of Appeal in the </w:t>
      </w:r>
      <w:r w:rsidR="00304387" w:rsidRPr="0024080C">
        <w:rPr>
          <w:rFonts w:ascii="Times New Roman" w:hAnsi="Times New Roman" w:cs="Times New Roman"/>
          <w:i/>
          <w:sz w:val="24"/>
          <w:szCs w:val="24"/>
        </w:rPr>
        <w:t>Mary Patricia King</w:t>
      </w:r>
      <w:r w:rsidR="00304387" w:rsidRPr="0024080C">
        <w:rPr>
          <w:rFonts w:ascii="Times New Roman" w:hAnsi="Times New Roman" w:cs="Times New Roman"/>
          <w:sz w:val="24"/>
          <w:szCs w:val="24"/>
        </w:rPr>
        <w:t xml:space="preserve"> case, </w:t>
      </w:r>
      <w:r w:rsidR="00304387" w:rsidRPr="0024080C">
        <w:rPr>
          <w:rFonts w:ascii="Times New Roman" w:hAnsi="Times New Roman" w:cs="Times New Roman"/>
          <w:i/>
          <w:sz w:val="24"/>
          <w:szCs w:val="24"/>
        </w:rPr>
        <w:t>supra</w:t>
      </w:r>
      <w:r w:rsidR="00304387" w:rsidRPr="0024080C">
        <w:rPr>
          <w:rFonts w:ascii="Times New Roman" w:hAnsi="Times New Roman" w:cs="Times New Roman"/>
          <w:sz w:val="24"/>
          <w:szCs w:val="24"/>
        </w:rPr>
        <w:t xml:space="preserve">, the </w:t>
      </w:r>
      <w:r w:rsidR="00E036D8" w:rsidRPr="0024080C">
        <w:rPr>
          <w:rFonts w:ascii="Times New Roman" w:hAnsi="Times New Roman" w:cs="Times New Roman"/>
          <w:sz w:val="24"/>
          <w:szCs w:val="24"/>
        </w:rPr>
        <w:t xml:space="preserve">second, third and </w:t>
      </w:r>
      <w:r w:rsidR="00304387" w:rsidRPr="0024080C">
        <w:rPr>
          <w:rFonts w:ascii="Times New Roman" w:hAnsi="Times New Roman" w:cs="Times New Roman"/>
          <w:sz w:val="24"/>
          <w:szCs w:val="24"/>
        </w:rPr>
        <w:t>fifth respondent</w:t>
      </w:r>
      <w:r w:rsidR="00E036D8" w:rsidRPr="0024080C">
        <w:rPr>
          <w:rFonts w:ascii="Times New Roman" w:hAnsi="Times New Roman" w:cs="Times New Roman"/>
          <w:sz w:val="24"/>
          <w:szCs w:val="24"/>
        </w:rPr>
        <w:t>s have</w:t>
      </w:r>
      <w:r w:rsidR="00304387" w:rsidRPr="0024080C">
        <w:rPr>
          <w:rFonts w:ascii="Times New Roman" w:hAnsi="Times New Roman" w:cs="Times New Roman"/>
          <w:sz w:val="24"/>
          <w:szCs w:val="24"/>
        </w:rPr>
        <w:t xml:space="preserve"> submitted that what the applicant complaints about are procedural requirements that are prerequisites to validity and that these do not impose any constitutional obligations.  In that event</w:t>
      </w:r>
      <w:r w:rsidR="008770BE" w:rsidRPr="0024080C">
        <w:rPr>
          <w:rFonts w:ascii="Times New Roman" w:hAnsi="Times New Roman" w:cs="Times New Roman"/>
          <w:sz w:val="24"/>
          <w:szCs w:val="24"/>
        </w:rPr>
        <w:t>,</w:t>
      </w:r>
      <w:r w:rsidR="00304387" w:rsidRPr="0024080C">
        <w:rPr>
          <w:rFonts w:ascii="Times New Roman" w:hAnsi="Times New Roman" w:cs="Times New Roman"/>
          <w:sz w:val="24"/>
          <w:szCs w:val="24"/>
        </w:rPr>
        <w:t xml:space="preserve"> other courts </w:t>
      </w:r>
      <w:r w:rsidR="00304387" w:rsidRPr="0024080C">
        <w:rPr>
          <w:rFonts w:ascii="Times New Roman" w:hAnsi="Times New Roman" w:cs="Times New Roman"/>
          <w:sz w:val="24"/>
          <w:szCs w:val="24"/>
        </w:rPr>
        <w:lastRenderedPageBreak/>
        <w:t xml:space="preserve">subordinate to the Constitutional Court would have jurisdiction to make an order of constitutional </w:t>
      </w:r>
      <w:r w:rsidR="00E036D8" w:rsidRPr="0024080C">
        <w:rPr>
          <w:rFonts w:ascii="Times New Roman" w:hAnsi="Times New Roman" w:cs="Times New Roman"/>
          <w:sz w:val="24"/>
          <w:szCs w:val="24"/>
        </w:rPr>
        <w:t>in</w:t>
      </w:r>
      <w:r w:rsidR="00304387" w:rsidRPr="0024080C">
        <w:rPr>
          <w:rFonts w:ascii="Times New Roman" w:hAnsi="Times New Roman" w:cs="Times New Roman"/>
          <w:sz w:val="24"/>
          <w:szCs w:val="24"/>
        </w:rPr>
        <w:t xml:space="preserve">validity.  The present application would therefore not be </w:t>
      </w:r>
      <w:r w:rsidR="004D59AD" w:rsidRPr="0024080C">
        <w:rPr>
          <w:rFonts w:ascii="Times New Roman" w:hAnsi="Times New Roman" w:cs="Times New Roman"/>
          <w:sz w:val="24"/>
          <w:szCs w:val="24"/>
        </w:rPr>
        <w:t xml:space="preserve">one in respect </w:t>
      </w:r>
      <w:r w:rsidR="009103CB" w:rsidRPr="0024080C">
        <w:rPr>
          <w:rFonts w:ascii="Times New Roman" w:hAnsi="Times New Roman" w:cs="Times New Roman"/>
          <w:sz w:val="24"/>
          <w:szCs w:val="24"/>
        </w:rPr>
        <w:t xml:space="preserve">of which this Court would </w:t>
      </w:r>
      <w:r w:rsidR="008770BE" w:rsidRPr="0024080C">
        <w:rPr>
          <w:rFonts w:ascii="Times New Roman" w:hAnsi="Times New Roman" w:cs="Times New Roman"/>
          <w:sz w:val="24"/>
          <w:szCs w:val="24"/>
        </w:rPr>
        <w:t>have exclusive jurisdiction</w:t>
      </w:r>
      <w:r w:rsidR="009103CB" w:rsidRPr="0024080C">
        <w:rPr>
          <w:rFonts w:ascii="Times New Roman" w:hAnsi="Times New Roman" w:cs="Times New Roman"/>
          <w:sz w:val="24"/>
          <w:szCs w:val="24"/>
        </w:rPr>
        <w:t>.</w:t>
      </w:r>
      <w:r w:rsidRPr="0024080C">
        <w:rPr>
          <w:rFonts w:ascii="Times New Roman" w:hAnsi="Times New Roman" w:cs="Times New Roman"/>
          <w:sz w:val="24"/>
          <w:szCs w:val="24"/>
        </w:rPr>
        <w:t xml:space="preserve"> </w:t>
      </w:r>
      <w:r w:rsidR="005C2CFF" w:rsidRPr="0024080C">
        <w:rPr>
          <w:rFonts w:ascii="Times New Roman" w:hAnsi="Times New Roman" w:cs="Times New Roman"/>
          <w:sz w:val="24"/>
          <w:szCs w:val="24"/>
        </w:rPr>
        <w:tab/>
      </w:r>
    </w:p>
    <w:p w14:paraId="35370FC0" w14:textId="77777777" w:rsidR="00C8639A" w:rsidRPr="0024080C" w:rsidRDefault="00C8639A" w:rsidP="00591203">
      <w:pPr>
        <w:spacing w:after="0" w:line="480" w:lineRule="auto"/>
        <w:jc w:val="both"/>
        <w:rPr>
          <w:rFonts w:ascii="Times New Roman" w:hAnsi="Times New Roman" w:cs="Times New Roman"/>
          <w:sz w:val="24"/>
          <w:szCs w:val="24"/>
        </w:rPr>
      </w:pPr>
    </w:p>
    <w:p w14:paraId="3AAB2996" w14:textId="7FE9310C" w:rsidR="009103CB" w:rsidRPr="0024080C" w:rsidRDefault="00C8639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w:t>
      </w:r>
      <w:r w:rsidR="00994F0A" w:rsidRPr="0024080C">
        <w:rPr>
          <w:rFonts w:ascii="Times New Roman" w:hAnsi="Times New Roman" w:cs="Times New Roman"/>
          <w:sz w:val="24"/>
          <w:szCs w:val="24"/>
        </w:rPr>
        <w:t>47</w:t>
      </w:r>
      <w:r w:rsidR="00B008E9" w:rsidRPr="0024080C">
        <w:rPr>
          <w:rFonts w:ascii="Times New Roman" w:hAnsi="Times New Roman" w:cs="Times New Roman"/>
          <w:sz w:val="24"/>
          <w:szCs w:val="24"/>
        </w:rPr>
        <w:t>]</w:t>
      </w:r>
      <w:r w:rsidR="00B008E9" w:rsidRPr="0024080C">
        <w:rPr>
          <w:rFonts w:ascii="Times New Roman" w:hAnsi="Times New Roman" w:cs="Times New Roman"/>
          <w:sz w:val="24"/>
          <w:szCs w:val="24"/>
        </w:rPr>
        <w:tab/>
      </w:r>
      <w:r w:rsidRPr="0024080C">
        <w:rPr>
          <w:rFonts w:ascii="Times New Roman" w:hAnsi="Times New Roman" w:cs="Times New Roman"/>
          <w:sz w:val="24"/>
          <w:szCs w:val="24"/>
        </w:rPr>
        <w:t xml:space="preserve"> </w:t>
      </w:r>
      <w:r w:rsidR="009103CB" w:rsidRPr="0024080C">
        <w:rPr>
          <w:rFonts w:ascii="Times New Roman" w:hAnsi="Times New Roman" w:cs="Times New Roman"/>
          <w:sz w:val="24"/>
          <w:szCs w:val="24"/>
        </w:rPr>
        <w:t xml:space="preserve">The distinction drawn in the </w:t>
      </w:r>
      <w:r w:rsidR="009103CB" w:rsidRPr="0024080C">
        <w:rPr>
          <w:rFonts w:ascii="Times New Roman" w:hAnsi="Times New Roman" w:cs="Times New Roman"/>
          <w:i/>
          <w:sz w:val="24"/>
          <w:szCs w:val="24"/>
        </w:rPr>
        <w:t>Mary Patricia King</w:t>
      </w:r>
      <w:r w:rsidR="009103CB" w:rsidRPr="0024080C">
        <w:rPr>
          <w:rFonts w:ascii="Times New Roman" w:hAnsi="Times New Roman" w:cs="Times New Roman"/>
          <w:sz w:val="24"/>
          <w:szCs w:val="24"/>
        </w:rPr>
        <w:t xml:space="preserve"> case</w:t>
      </w:r>
      <w:r w:rsidR="008770BE" w:rsidRPr="0024080C">
        <w:rPr>
          <w:rFonts w:ascii="Times New Roman" w:hAnsi="Times New Roman" w:cs="Times New Roman"/>
          <w:sz w:val="24"/>
          <w:szCs w:val="24"/>
        </w:rPr>
        <w:t xml:space="preserve">, </w:t>
      </w:r>
      <w:r w:rsidR="008770BE" w:rsidRPr="0024080C">
        <w:rPr>
          <w:rFonts w:ascii="Times New Roman" w:hAnsi="Times New Roman" w:cs="Times New Roman"/>
          <w:i/>
          <w:sz w:val="24"/>
          <w:szCs w:val="24"/>
        </w:rPr>
        <w:t>supra</w:t>
      </w:r>
      <w:r w:rsidR="00C2269C" w:rsidRPr="0024080C">
        <w:rPr>
          <w:rFonts w:ascii="Times New Roman" w:hAnsi="Times New Roman" w:cs="Times New Roman"/>
          <w:i/>
          <w:sz w:val="24"/>
          <w:szCs w:val="24"/>
        </w:rPr>
        <w:t>,</w:t>
      </w:r>
      <w:r w:rsidR="009103CB" w:rsidRPr="0024080C">
        <w:rPr>
          <w:rFonts w:ascii="Times New Roman" w:hAnsi="Times New Roman" w:cs="Times New Roman"/>
          <w:sz w:val="24"/>
          <w:szCs w:val="24"/>
        </w:rPr>
        <w:t xml:space="preserve"> be</w:t>
      </w:r>
      <w:r w:rsidR="008770BE" w:rsidRPr="0024080C">
        <w:rPr>
          <w:rFonts w:ascii="Times New Roman" w:hAnsi="Times New Roman" w:cs="Times New Roman"/>
          <w:sz w:val="24"/>
          <w:szCs w:val="24"/>
        </w:rPr>
        <w:t>tween</w:t>
      </w:r>
      <w:r w:rsidR="009103CB" w:rsidRPr="0024080C">
        <w:rPr>
          <w:rFonts w:ascii="Times New Roman" w:hAnsi="Times New Roman" w:cs="Times New Roman"/>
          <w:sz w:val="24"/>
          <w:szCs w:val="24"/>
        </w:rPr>
        <w:t xml:space="preserve"> invalidity based on procedure and invalidity based on a purely capacity-defining formality</w:t>
      </w:r>
      <w:r w:rsidR="00C2269C" w:rsidRPr="0024080C">
        <w:rPr>
          <w:rFonts w:ascii="Times New Roman" w:hAnsi="Times New Roman" w:cs="Times New Roman"/>
          <w:sz w:val="24"/>
          <w:szCs w:val="24"/>
        </w:rPr>
        <w:t>,</w:t>
      </w:r>
      <w:r w:rsidR="009103CB" w:rsidRPr="0024080C">
        <w:rPr>
          <w:rFonts w:ascii="Times New Roman" w:hAnsi="Times New Roman" w:cs="Times New Roman"/>
          <w:sz w:val="24"/>
          <w:szCs w:val="24"/>
        </w:rPr>
        <w:t xml:space="preserve"> is somewhat difficult to follow.  In para 18 of its judgment, the court went to state that “should Parliament purport to adopt a Bill that fails to receive a majority of votes cast, it does not act in breach of a constitutional obligation, but fails to legislate at </w:t>
      </w:r>
      <w:r w:rsidR="008770BE" w:rsidRPr="0024080C">
        <w:rPr>
          <w:rFonts w:ascii="Times New Roman" w:hAnsi="Times New Roman" w:cs="Times New Roman"/>
          <w:sz w:val="24"/>
          <w:szCs w:val="24"/>
        </w:rPr>
        <w:t>all.”  I express my reservation</w:t>
      </w:r>
      <w:r w:rsidR="009103CB" w:rsidRPr="0024080C">
        <w:rPr>
          <w:rFonts w:ascii="Times New Roman" w:hAnsi="Times New Roman" w:cs="Times New Roman"/>
          <w:sz w:val="24"/>
          <w:szCs w:val="24"/>
        </w:rPr>
        <w:t xml:space="preserve"> as to the correct</w:t>
      </w:r>
      <w:r w:rsidR="008770BE" w:rsidRPr="0024080C">
        <w:rPr>
          <w:rFonts w:ascii="Times New Roman" w:hAnsi="Times New Roman" w:cs="Times New Roman"/>
          <w:sz w:val="24"/>
          <w:szCs w:val="24"/>
        </w:rPr>
        <w:t>nes</w:t>
      </w:r>
      <w:r w:rsidR="009103CB" w:rsidRPr="0024080C">
        <w:rPr>
          <w:rFonts w:ascii="Times New Roman" w:hAnsi="Times New Roman" w:cs="Times New Roman"/>
          <w:sz w:val="24"/>
          <w:szCs w:val="24"/>
        </w:rPr>
        <w:t xml:space="preserve">s of some of the </w:t>
      </w:r>
      <w:r w:rsidR="008B4E0E" w:rsidRPr="0024080C">
        <w:rPr>
          <w:rFonts w:ascii="Times New Roman" w:hAnsi="Times New Roman" w:cs="Times New Roman"/>
          <w:sz w:val="24"/>
          <w:szCs w:val="24"/>
        </w:rPr>
        <w:t xml:space="preserve">remarks made in that judgment which appear to be </w:t>
      </w:r>
      <w:r w:rsidR="00DD07CA" w:rsidRPr="0024080C">
        <w:rPr>
          <w:rFonts w:ascii="Times New Roman" w:hAnsi="Times New Roman" w:cs="Times New Roman"/>
          <w:sz w:val="24"/>
          <w:szCs w:val="24"/>
        </w:rPr>
        <w:t xml:space="preserve">too broad and </w:t>
      </w:r>
      <w:r w:rsidR="00C2269C" w:rsidRPr="0024080C">
        <w:rPr>
          <w:rFonts w:ascii="Times New Roman" w:hAnsi="Times New Roman" w:cs="Times New Roman"/>
          <w:sz w:val="24"/>
          <w:szCs w:val="24"/>
        </w:rPr>
        <w:t>inconsistent</w:t>
      </w:r>
      <w:r w:rsidR="008B4E0E" w:rsidRPr="0024080C">
        <w:rPr>
          <w:rFonts w:ascii="Times New Roman" w:hAnsi="Times New Roman" w:cs="Times New Roman"/>
          <w:sz w:val="24"/>
          <w:szCs w:val="24"/>
        </w:rPr>
        <w:t xml:space="preserve"> with the </w:t>
      </w:r>
      <w:r w:rsidR="00D34290" w:rsidRPr="0024080C">
        <w:rPr>
          <w:rFonts w:ascii="Times New Roman" w:hAnsi="Times New Roman" w:cs="Times New Roman"/>
          <w:sz w:val="24"/>
          <w:szCs w:val="24"/>
        </w:rPr>
        <w:t>interpretation given to the phrase “</w:t>
      </w:r>
      <w:r w:rsidR="00D059B9" w:rsidRPr="0024080C">
        <w:rPr>
          <w:rFonts w:ascii="Times New Roman" w:hAnsi="Times New Roman" w:cs="Times New Roman"/>
          <w:sz w:val="24"/>
          <w:szCs w:val="24"/>
        </w:rPr>
        <w:t xml:space="preserve">failure to fulfil a constitutional obligation” </w:t>
      </w:r>
      <w:r w:rsidR="008B4E0E" w:rsidRPr="0024080C">
        <w:rPr>
          <w:rFonts w:ascii="Times New Roman" w:hAnsi="Times New Roman" w:cs="Times New Roman"/>
          <w:sz w:val="24"/>
          <w:szCs w:val="24"/>
        </w:rPr>
        <w:t xml:space="preserve">by this Court. </w:t>
      </w:r>
      <w:r w:rsidR="00DF0E51" w:rsidRPr="0024080C">
        <w:rPr>
          <w:rFonts w:ascii="Times New Roman" w:hAnsi="Times New Roman" w:cs="Times New Roman"/>
          <w:sz w:val="24"/>
          <w:szCs w:val="24"/>
        </w:rPr>
        <w:t xml:space="preserve">I do not believe that, as a country, our jurisprudence has gone this far. </w:t>
      </w:r>
      <w:r w:rsidR="009103CB" w:rsidRPr="0024080C">
        <w:rPr>
          <w:rFonts w:ascii="Times New Roman" w:hAnsi="Times New Roman" w:cs="Times New Roman"/>
          <w:sz w:val="24"/>
          <w:szCs w:val="24"/>
        </w:rPr>
        <w:t xml:space="preserve">I would agree with the remarks of PATEL JCC in the </w:t>
      </w:r>
      <w:r w:rsidR="009103CB" w:rsidRPr="0024080C">
        <w:rPr>
          <w:rFonts w:ascii="Times New Roman" w:hAnsi="Times New Roman" w:cs="Times New Roman"/>
          <w:i/>
          <w:sz w:val="24"/>
          <w:szCs w:val="24"/>
        </w:rPr>
        <w:t xml:space="preserve">Innocent </w:t>
      </w:r>
      <w:proofErr w:type="spellStart"/>
      <w:r w:rsidR="009103CB" w:rsidRPr="0024080C">
        <w:rPr>
          <w:rFonts w:ascii="Times New Roman" w:hAnsi="Times New Roman" w:cs="Times New Roman"/>
          <w:i/>
          <w:sz w:val="24"/>
          <w:szCs w:val="24"/>
        </w:rPr>
        <w:t>Gonese</w:t>
      </w:r>
      <w:proofErr w:type="spellEnd"/>
      <w:r w:rsidR="009103CB" w:rsidRPr="0024080C">
        <w:rPr>
          <w:rFonts w:ascii="Times New Roman" w:hAnsi="Times New Roman" w:cs="Times New Roman"/>
          <w:sz w:val="24"/>
          <w:szCs w:val="24"/>
        </w:rPr>
        <w:t xml:space="preserve"> case, </w:t>
      </w:r>
      <w:r w:rsidR="009103CB" w:rsidRPr="0024080C">
        <w:rPr>
          <w:rFonts w:ascii="Times New Roman" w:hAnsi="Times New Roman" w:cs="Times New Roman"/>
          <w:i/>
          <w:sz w:val="24"/>
          <w:szCs w:val="24"/>
        </w:rPr>
        <w:t>supra</w:t>
      </w:r>
      <w:r w:rsidR="009103CB" w:rsidRPr="0024080C">
        <w:rPr>
          <w:rFonts w:ascii="Times New Roman" w:hAnsi="Times New Roman" w:cs="Times New Roman"/>
          <w:sz w:val="24"/>
          <w:szCs w:val="24"/>
        </w:rPr>
        <w:t>, at p 11 of the judgment, that:-</w:t>
      </w:r>
    </w:p>
    <w:p w14:paraId="2D2507FF" w14:textId="6DE35CF5" w:rsidR="00B40456" w:rsidRPr="0024080C" w:rsidRDefault="009103CB" w:rsidP="00591203">
      <w:pPr>
        <w:spacing w:after="0" w:line="240" w:lineRule="auto"/>
        <w:ind w:left="567"/>
        <w:jc w:val="both"/>
        <w:rPr>
          <w:rFonts w:ascii="Times New Roman" w:hAnsi="Times New Roman" w:cs="Times New Roman"/>
          <w:sz w:val="24"/>
          <w:szCs w:val="24"/>
        </w:rPr>
      </w:pPr>
      <w:proofErr w:type="gramStart"/>
      <w:r w:rsidRPr="0024080C">
        <w:rPr>
          <w:rFonts w:ascii="Times New Roman" w:hAnsi="Times New Roman" w:cs="Times New Roman"/>
          <w:sz w:val="24"/>
          <w:szCs w:val="24"/>
        </w:rPr>
        <w:t>“ …</w:t>
      </w:r>
      <w:proofErr w:type="gramEnd"/>
      <w:r w:rsidRPr="0024080C">
        <w:rPr>
          <w:rFonts w:ascii="Times New Roman" w:hAnsi="Times New Roman" w:cs="Times New Roman"/>
          <w:sz w:val="24"/>
          <w:szCs w:val="24"/>
        </w:rPr>
        <w:t xml:space="preserve"> the obligation of Parliament </w:t>
      </w:r>
      <w:r w:rsidR="008770BE" w:rsidRPr="0024080C">
        <w:rPr>
          <w:rFonts w:ascii="Times New Roman" w:hAnsi="Times New Roman" w:cs="Times New Roman"/>
          <w:sz w:val="24"/>
          <w:szCs w:val="24"/>
        </w:rPr>
        <w:t>t</w:t>
      </w:r>
      <w:r w:rsidR="008B4E0E" w:rsidRPr="0024080C">
        <w:rPr>
          <w:rFonts w:ascii="Times New Roman" w:hAnsi="Times New Roman" w:cs="Times New Roman"/>
          <w:sz w:val="24"/>
          <w:szCs w:val="24"/>
        </w:rPr>
        <w:t>o</w:t>
      </w:r>
      <w:r w:rsidR="008770BE" w:rsidRPr="0024080C">
        <w:rPr>
          <w:rFonts w:ascii="Times New Roman" w:hAnsi="Times New Roman" w:cs="Times New Roman"/>
          <w:sz w:val="24"/>
          <w:szCs w:val="24"/>
        </w:rPr>
        <w:t xml:space="preserve"> </w:t>
      </w:r>
      <w:r w:rsidRPr="0024080C">
        <w:rPr>
          <w:rFonts w:ascii="Times New Roman" w:hAnsi="Times New Roman" w:cs="Times New Roman"/>
          <w:sz w:val="24"/>
          <w:szCs w:val="24"/>
        </w:rPr>
        <w:t xml:space="preserve">secure public access to </w:t>
      </w:r>
      <w:r w:rsidR="008770BE" w:rsidRPr="0024080C">
        <w:rPr>
          <w:rFonts w:ascii="Times New Roman" w:hAnsi="Times New Roman" w:cs="Times New Roman"/>
          <w:sz w:val="24"/>
          <w:szCs w:val="24"/>
        </w:rPr>
        <w:t>one’s</w:t>
      </w:r>
      <w:r w:rsidRPr="0024080C">
        <w:rPr>
          <w:rFonts w:ascii="Times New Roman" w:hAnsi="Times New Roman" w:cs="Times New Roman"/>
          <w:sz w:val="24"/>
          <w:szCs w:val="24"/>
        </w:rPr>
        <w:t xml:space="preserve"> involvement in its legislative and other processes, as enjoined by s 141 of the Constitution, is not merely a procedural prerequisite pertaining to form and manner.  Rather, it is a substantive constitutional ob</w:t>
      </w:r>
      <w:r w:rsidR="00B40456" w:rsidRPr="0024080C">
        <w:rPr>
          <w:rFonts w:ascii="Times New Roman" w:hAnsi="Times New Roman" w:cs="Times New Roman"/>
          <w:sz w:val="24"/>
          <w:szCs w:val="24"/>
        </w:rPr>
        <w:t>ligation, within the contemplation of s 167(2</w:t>
      </w:r>
      <w:proofErr w:type="gramStart"/>
      <w:r w:rsidR="00B40456" w:rsidRPr="0024080C">
        <w:rPr>
          <w:rFonts w:ascii="Times New Roman" w:hAnsi="Times New Roman" w:cs="Times New Roman"/>
          <w:sz w:val="24"/>
          <w:szCs w:val="24"/>
        </w:rPr>
        <w:t>)(</w:t>
      </w:r>
      <w:proofErr w:type="gramEnd"/>
      <w:r w:rsidR="00B40456" w:rsidRPr="0024080C">
        <w:rPr>
          <w:rFonts w:ascii="Times New Roman" w:hAnsi="Times New Roman" w:cs="Times New Roman"/>
          <w:sz w:val="24"/>
          <w:szCs w:val="24"/>
        </w:rPr>
        <w:t>d), which is fundamental to the lawful passage of every legislation.  It is a constitutional duty that must be complied with by Parliament ….”</w:t>
      </w:r>
    </w:p>
    <w:p w14:paraId="11F60CBF" w14:textId="77777777" w:rsidR="00B40456" w:rsidRPr="0024080C" w:rsidRDefault="00B40456" w:rsidP="00591203">
      <w:pPr>
        <w:spacing w:after="0" w:line="240" w:lineRule="auto"/>
        <w:jc w:val="both"/>
        <w:rPr>
          <w:rFonts w:ascii="Times New Roman" w:hAnsi="Times New Roman" w:cs="Times New Roman"/>
          <w:sz w:val="24"/>
          <w:szCs w:val="24"/>
        </w:rPr>
      </w:pPr>
    </w:p>
    <w:p w14:paraId="0B06A066" w14:textId="77777777" w:rsidR="002A0CC5" w:rsidRPr="0024080C" w:rsidRDefault="002A0CC5" w:rsidP="00591203">
      <w:pPr>
        <w:spacing w:after="0" w:line="480" w:lineRule="auto"/>
        <w:jc w:val="both"/>
        <w:rPr>
          <w:rFonts w:ascii="Times New Roman" w:hAnsi="Times New Roman" w:cs="Times New Roman"/>
          <w:sz w:val="24"/>
          <w:szCs w:val="24"/>
        </w:rPr>
      </w:pPr>
    </w:p>
    <w:p w14:paraId="4740CFFC" w14:textId="37A10D72" w:rsidR="00C8639A" w:rsidRPr="0024080C" w:rsidRDefault="00B40456"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 xml:space="preserve">The same sentiments were expressed by MALABA CJ in </w:t>
      </w:r>
      <w:proofErr w:type="spellStart"/>
      <w:r w:rsidRPr="0024080C">
        <w:rPr>
          <w:rFonts w:ascii="Times New Roman" w:hAnsi="Times New Roman" w:cs="Times New Roman"/>
          <w:i/>
          <w:sz w:val="24"/>
          <w:szCs w:val="24"/>
        </w:rPr>
        <w:t>Gonese</w:t>
      </w:r>
      <w:proofErr w:type="spellEnd"/>
      <w:r w:rsidRPr="0024080C">
        <w:rPr>
          <w:rFonts w:ascii="Times New Roman" w:hAnsi="Times New Roman" w:cs="Times New Roman"/>
          <w:i/>
          <w:sz w:val="24"/>
          <w:szCs w:val="24"/>
        </w:rPr>
        <w:t xml:space="preserve"> &amp; Anor v Parliament of Zimbabwe &amp; </w:t>
      </w:r>
      <w:proofErr w:type="spellStart"/>
      <w:r w:rsidRPr="0024080C">
        <w:rPr>
          <w:rFonts w:ascii="Times New Roman" w:hAnsi="Times New Roman" w:cs="Times New Roman"/>
          <w:i/>
          <w:sz w:val="24"/>
          <w:szCs w:val="24"/>
        </w:rPr>
        <w:t>Ors</w:t>
      </w:r>
      <w:proofErr w:type="spellEnd"/>
      <w:r w:rsidRPr="0024080C">
        <w:rPr>
          <w:rFonts w:ascii="Times New Roman" w:hAnsi="Times New Roman" w:cs="Times New Roman"/>
          <w:sz w:val="24"/>
          <w:szCs w:val="24"/>
        </w:rPr>
        <w:t xml:space="preserve"> CCZ 4/20.</w:t>
      </w:r>
      <w:r w:rsidR="009103CB" w:rsidRPr="0024080C">
        <w:rPr>
          <w:rFonts w:ascii="Times New Roman" w:hAnsi="Times New Roman" w:cs="Times New Roman"/>
          <w:sz w:val="24"/>
          <w:szCs w:val="24"/>
        </w:rPr>
        <w:t xml:space="preserve">   </w:t>
      </w:r>
    </w:p>
    <w:p w14:paraId="7A50FD43" w14:textId="77777777" w:rsidR="003B7F0E" w:rsidRPr="0024080C" w:rsidRDefault="003B7F0E" w:rsidP="000F619D">
      <w:pPr>
        <w:spacing w:after="0" w:line="480" w:lineRule="auto"/>
        <w:jc w:val="both"/>
        <w:rPr>
          <w:rFonts w:ascii="Times New Roman" w:eastAsia="Times New Roman" w:hAnsi="Times New Roman" w:cs="Times New Roman"/>
          <w:color w:val="000000"/>
          <w:sz w:val="24"/>
          <w:szCs w:val="24"/>
          <w:lang w:val="en-GB" w:eastAsia="en-GB"/>
        </w:rPr>
      </w:pPr>
    </w:p>
    <w:p w14:paraId="4F221014" w14:textId="07E3738C" w:rsidR="009F6430" w:rsidRPr="0024080C" w:rsidRDefault="00994F0A" w:rsidP="000F619D">
      <w:pPr>
        <w:spacing w:after="0" w:line="480" w:lineRule="auto"/>
        <w:jc w:val="both"/>
        <w:rPr>
          <w:rFonts w:ascii="Times New Roman" w:eastAsia="Times New Roman" w:hAnsi="Times New Roman" w:cs="Times New Roman"/>
          <w:sz w:val="24"/>
          <w:szCs w:val="24"/>
          <w:lang w:val="en-GB" w:eastAsia="en-GB"/>
        </w:rPr>
      </w:pPr>
      <w:r w:rsidRPr="0024080C">
        <w:rPr>
          <w:rFonts w:ascii="Times New Roman" w:eastAsia="Times New Roman" w:hAnsi="Times New Roman" w:cs="Times New Roman"/>
          <w:color w:val="000000"/>
          <w:sz w:val="24"/>
          <w:szCs w:val="24"/>
          <w:lang w:val="en-GB" w:eastAsia="en-GB"/>
        </w:rPr>
        <w:t>[48</w:t>
      </w:r>
      <w:r w:rsidR="009F6430" w:rsidRPr="0024080C">
        <w:rPr>
          <w:rFonts w:ascii="Times New Roman" w:eastAsia="Times New Roman" w:hAnsi="Times New Roman" w:cs="Times New Roman"/>
          <w:color w:val="000000"/>
          <w:sz w:val="24"/>
          <w:szCs w:val="24"/>
          <w:lang w:val="en-GB" w:eastAsia="en-GB"/>
        </w:rPr>
        <w:t>]</w:t>
      </w:r>
      <w:r w:rsidR="009F6430" w:rsidRPr="0024080C">
        <w:rPr>
          <w:rFonts w:ascii="Times New Roman" w:eastAsia="Times New Roman" w:hAnsi="Times New Roman" w:cs="Times New Roman"/>
          <w:color w:val="000000"/>
          <w:sz w:val="24"/>
          <w:szCs w:val="24"/>
          <w:lang w:val="en-GB" w:eastAsia="en-GB"/>
        </w:rPr>
        <w:tab/>
        <w:t>T</w:t>
      </w:r>
      <w:r w:rsidR="006A7903" w:rsidRPr="0024080C">
        <w:rPr>
          <w:rFonts w:ascii="Times New Roman" w:eastAsia="Times New Roman" w:hAnsi="Times New Roman" w:cs="Times New Roman"/>
          <w:color w:val="000000"/>
          <w:sz w:val="24"/>
          <w:szCs w:val="24"/>
          <w:lang w:val="en-GB" w:eastAsia="en-GB"/>
        </w:rPr>
        <w:t>he test to determine whether this</w:t>
      </w:r>
      <w:r w:rsidR="009F6430" w:rsidRPr="0024080C">
        <w:rPr>
          <w:rFonts w:ascii="Times New Roman" w:eastAsia="Times New Roman" w:hAnsi="Times New Roman" w:cs="Times New Roman"/>
          <w:color w:val="000000"/>
          <w:sz w:val="24"/>
          <w:szCs w:val="24"/>
          <w:lang w:val="en-GB" w:eastAsia="en-GB"/>
        </w:rPr>
        <w:t xml:space="preserve"> Court is seized with a matter which requires its exclusive jurisdiction </w:t>
      </w:r>
      <w:r w:rsidR="006A7903" w:rsidRPr="0024080C">
        <w:rPr>
          <w:rFonts w:ascii="Times New Roman" w:eastAsia="Times New Roman" w:hAnsi="Times New Roman" w:cs="Times New Roman"/>
          <w:color w:val="000000"/>
          <w:sz w:val="24"/>
          <w:szCs w:val="24"/>
          <w:lang w:val="en-GB" w:eastAsia="en-GB"/>
        </w:rPr>
        <w:t xml:space="preserve">under s 167 </w:t>
      </w:r>
      <w:r w:rsidR="009F6430" w:rsidRPr="0024080C">
        <w:rPr>
          <w:rFonts w:ascii="Times New Roman" w:eastAsia="Times New Roman" w:hAnsi="Times New Roman" w:cs="Times New Roman"/>
          <w:color w:val="000000"/>
          <w:sz w:val="24"/>
          <w:szCs w:val="24"/>
          <w:lang w:val="en-GB" w:eastAsia="en-GB"/>
        </w:rPr>
        <w:t xml:space="preserve">to be exercised is whether the issues raised involve </w:t>
      </w:r>
      <w:r w:rsidR="008B4E0E" w:rsidRPr="0024080C">
        <w:rPr>
          <w:rFonts w:ascii="Times New Roman" w:eastAsia="Times New Roman" w:hAnsi="Times New Roman" w:cs="Times New Roman"/>
          <w:color w:val="000000"/>
          <w:sz w:val="24"/>
          <w:szCs w:val="24"/>
          <w:lang w:val="en-GB" w:eastAsia="en-GB"/>
        </w:rPr>
        <w:t>an</w:t>
      </w:r>
      <w:r w:rsidR="009F6430" w:rsidRPr="0024080C">
        <w:rPr>
          <w:rFonts w:ascii="Times New Roman" w:eastAsia="Times New Roman" w:hAnsi="Times New Roman" w:cs="Times New Roman"/>
          <w:color w:val="000000"/>
          <w:sz w:val="24"/>
          <w:szCs w:val="24"/>
          <w:lang w:val="en-GB" w:eastAsia="en-GB"/>
        </w:rPr>
        <w:t xml:space="preserve"> </w:t>
      </w:r>
      <w:r w:rsidR="009F6430" w:rsidRPr="0024080C">
        <w:rPr>
          <w:rFonts w:ascii="Times New Roman" w:eastAsia="Times New Roman" w:hAnsi="Times New Roman" w:cs="Times New Roman"/>
          <w:color w:val="000000"/>
          <w:sz w:val="24"/>
          <w:szCs w:val="24"/>
          <w:lang w:val="en-GB" w:eastAsia="en-GB"/>
        </w:rPr>
        <w:lastRenderedPageBreak/>
        <w:t xml:space="preserve">intrusion into </w:t>
      </w:r>
      <w:r w:rsidR="008B4E0E" w:rsidRPr="0024080C">
        <w:rPr>
          <w:rFonts w:ascii="Times New Roman" w:eastAsia="Times New Roman" w:hAnsi="Times New Roman" w:cs="Times New Roman"/>
          <w:color w:val="000000"/>
          <w:sz w:val="24"/>
          <w:szCs w:val="24"/>
          <w:lang w:val="en-GB" w:eastAsia="en-GB"/>
        </w:rPr>
        <w:t xml:space="preserve">the </w:t>
      </w:r>
      <w:r w:rsidR="009F6430" w:rsidRPr="0024080C">
        <w:rPr>
          <w:rFonts w:ascii="Times New Roman" w:eastAsia="Times New Roman" w:hAnsi="Times New Roman" w:cs="Times New Roman"/>
          <w:color w:val="000000"/>
          <w:sz w:val="24"/>
          <w:szCs w:val="24"/>
          <w:lang w:val="en-GB" w:eastAsia="en-GB"/>
        </w:rPr>
        <w:t xml:space="preserve">domain of </w:t>
      </w:r>
      <w:r w:rsidR="006A7903" w:rsidRPr="0024080C">
        <w:rPr>
          <w:rFonts w:ascii="Times New Roman" w:eastAsia="Times New Roman" w:hAnsi="Times New Roman" w:cs="Times New Roman"/>
          <w:color w:val="000000"/>
          <w:sz w:val="24"/>
          <w:szCs w:val="24"/>
          <w:lang w:val="en-GB" w:eastAsia="en-GB"/>
        </w:rPr>
        <w:t>either Parliament or the President’s</w:t>
      </w:r>
      <w:r w:rsidR="009F6430" w:rsidRPr="0024080C">
        <w:rPr>
          <w:rFonts w:ascii="Times New Roman" w:eastAsia="Times New Roman" w:hAnsi="Times New Roman" w:cs="Times New Roman"/>
          <w:color w:val="000000"/>
          <w:sz w:val="24"/>
          <w:szCs w:val="24"/>
          <w:lang w:val="en-GB" w:eastAsia="en-GB"/>
        </w:rPr>
        <w:t xml:space="preserve"> executive powers. In </w:t>
      </w:r>
      <w:r w:rsidR="009F6430" w:rsidRPr="0024080C">
        <w:rPr>
          <w:rFonts w:ascii="Times New Roman" w:eastAsia="Times New Roman" w:hAnsi="Times New Roman" w:cs="Times New Roman"/>
          <w:i/>
          <w:iCs/>
          <w:color w:val="000000"/>
          <w:sz w:val="24"/>
          <w:szCs w:val="24"/>
          <w:lang w:val="en-GB" w:eastAsia="en-GB"/>
        </w:rPr>
        <w:t xml:space="preserve">Doctors for Life International v Speaker of the National Assembly &amp; </w:t>
      </w:r>
      <w:proofErr w:type="spellStart"/>
      <w:r w:rsidR="009F6430" w:rsidRPr="0024080C">
        <w:rPr>
          <w:rFonts w:ascii="Times New Roman" w:eastAsia="Times New Roman" w:hAnsi="Times New Roman" w:cs="Times New Roman"/>
          <w:i/>
          <w:iCs/>
          <w:color w:val="000000"/>
          <w:sz w:val="24"/>
          <w:szCs w:val="24"/>
          <w:lang w:val="en-GB" w:eastAsia="en-GB"/>
        </w:rPr>
        <w:t>Ors</w:t>
      </w:r>
      <w:proofErr w:type="spellEnd"/>
      <w:r w:rsidR="009F6430" w:rsidRPr="0024080C">
        <w:rPr>
          <w:rFonts w:ascii="Times New Roman" w:eastAsia="Times New Roman" w:hAnsi="Times New Roman" w:cs="Times New Roman"/>
          <w:color w:val="000000"/>
          <w:sz w:val="24"/>
          <w:szCs w:val="24"/>
          <w:lang w:val="en-GB" w:eastAsia="en-GB"/>
        </w:rPr>
        <w:t xml:space="preserve"> 2006 (6) SA 416 (CC) the Constitutional Court of South Africa had an occasion to determine what entails a constitutional obligation as contemplated by </w:t>
      </w:r>
      <w:r w:rsidR="008B4E0E" w:rsidRPr="0024080C">
        <w:rPr>
          <w:rFonts w:ascii="Times New Roman" w:eastAsia="Times New Roman" w:hAnsi="Times New Roman" w:cs="Times New Roman"/>
          <w:color w:val="000000"/>
          <w:sz w:val="24"/>
          <w:szCs w:val="24"/>
          <w:lang w:val="en-GB" w:eastAsia="en-GB"/>
        </w:rPr>
        <w:t>the South African Constitution</w:t>
      </w:r>
      <w:r w:rsidR="009F6430" w:rsidRPr="0024080C">
        <w:rPr>
          <w:rFonts w:ascii="Times New Roman" w:eastAsia="Times New Roman" w:hAnsi="Times New Roman" w:cs="Times New Roman"/>
          <w:color w:val="000000"/>
          <w:sz w:val="24"/>
          <w:szCs w:val="24"/>
          <w:lang w:val="en-GB" w:eastAsia="en-GB"/>
        </w:rPr>
        <w:t>. The court proceeded, at para 19, on the premise that the phrase “a const</w:t>
      </w:r>
      <w:r w:rsidR="00AC30D4">
        <w:rPr>
          <w:rFonts w:ascii="Times New Roman" w:eastAsia="Times New Roman" w:hAnsi="Times New Roman" w:cs="Times New Roman"/>
          <w:color w:val="000000"/>
          <w:sz w:val="24"/>
          <w:szCs w:val="24"/>
          <w:lang w:val="en-GB" w:eastAsia="en-GB"/>
        </w:rPr>
        <w:t>itutional obligation” in s </w:t>
      </w:r>
      <w:r w:rsidR="009F6430" w:rsidRPr="0024080C">
        <w:rPr>
          <w:rFonts w:ascii="Times New Roman" w:eastAsia="Times New Roman" w:hAnsi="Times New Roman" w:cs="Times New Roman"/>
          <w:color w:val="000000"/>
          <w:sz w:val="24"/>
          <w:szCs w:val="24"/>
          <w:lang w:val="en-GB" w:eastAsia="en-GB"/>
        </w:rPr>
        <w:t xml:space="preserve">167(4)(e) of the </w:t>
      </w:r>
      <w:r w:rsidR="008B4E0E" w:rsidRPr="0024080C">
        <w:rPr>
          <w:rFonts w:ascii="Times New Roman" w:eastAsia="Times New Roman" w:hAnsi="Times New Roman" w:cs="Times New Roman"/>
          <w:color w:val="000000"/>
          <w:sz w:val="24"/>
          <w:szCs w:val="24"/>
          <w:lang w:val="en-GB" w:eastAsia="en-GB"/>
        </w:rPr>
        <w:t xml:space="preserve">South African </w:t>
      </w:r>
      <w:r w:rsidR="009F6430" w:rsidRPr="0024080C">
        <w:rPr>
          <w:rFonts w:ascii="Times New Roman" w:eastAsia="Times New Roman" w:hAnsi="Times New Roman" w:cs="Times New Roman"/>
          <w:color w:val="000000"/>
          <w:sz w:val="24"/>
          <w:szCs w:val="24"/>
          <w:lang w:val="en-GB" w:eastAsia="en-GB"/>
        </w:rPr>
        <w:t xml:space="preserve">Constitution – the equivalent of our s 167(2)(d) – should be given a narrow meaning and </w:t>
      </w:r>
      <w:r w:rsidR="008B4E0E" w:rsidRPr="0024080C">
        <w:rPr>
          <w:rFonts w:ascii="Times New Roman" w:eastAsia="Times New Roman" w:hAnsi="Times New Roman" w:cs="Times New Roman"/>
          <w:color w:val="000000"/>
          <w:sz w:val="24"/>
          <w:szCs w:val="24"/>
          <w:lang w:val="en-GB" w:eastAsia="en-GB"/>
        </w:rPr>
        <w:t xml:space="preserve">that </w:t>
      </w:r>
      <w:r w:rsidR="009F6430" w:rsidRPr="0024080C">
        <w:rPr>
          <w:rFonts w:ascii="Times New Roman" w:eastAsia="Times New Roman" w:hAnsi="Times New Roman" w:cs="Times New Roman"/>
          <w:color w:val="000000"/>
          <w:sz w:val="24"/>
          <w:szCs w:val="24"/>
          <w:lang w:val="en-GB" w:eastAsia="en-GB"/>
        </w:rPr>
        <w:t xml:space="preserve">only this Court </w:t>
      </w:r>
      <w:r w:rsidR="008B4E0E" w:rsidRPr="0024080C">
        <w:rPr>
          <w:rFonts w:ascii="Times New Roman" w:eastAsia="Times New Roman" w:hAnsi="Times New Roman" w:cs="Times New Roman"/>
          <w:color w:val="000000"/>
          <w:sz w:val="24"/>
          <w:szCs w:val="24"/>
          <w:lang w:val="en-GB" w:eastAsia="en-GB"/>
        </w:rPr>
        <w:t>had the jurisdiction</w:t>
      </w:r>
      <w:r w:rsidR="009F6430" w:rsidRPr="0024080C">
        <w:rPr>
          <w:rFonts w:ascii="Times New Roman" w:eastAsia="Times New Roman" w:hAnsi="Times New Roman" w:cs="Times New Roman"/>
          <w:color w:val="000000"/>
          <w:sz w:val="24"/>
          <w:szCs w:val="24"/>
          <w:lang w:val="en-GB" w:eastAsia="en-GB"/>
        </w:rPr>
        <w:t xml:space="preserve"> </w:t>
      </w:r>
      <w:r w:rsidR="00C2269C" w:rsidRPr="0024080C">
        <w:rPr>
          <w:rFonts w:ascii="Times New Roman" w:eastAsia="Times New Roman" w:hAnsi="Times New Roman" w:cs="Times New Roman"/>
          <w:color w:val="000000"/>
          <w:sz w:val="24"/>
          <w:szCs w:val="24"/>
          <w:lang w:val="en-GB" w:eastAsia="en-GB"/>
        </w:rPr>
        <w:t xml:space="preserve">to </w:t>
      </w:r>
      <w:r w:rsidR="009F6430" w:rsidRPr="0024080C">
        <w:rPr>
          <w:rFonts w:ascii="Times New Roman" w:eastAsia="Times New Roman" w:hAnsi="Times New Roman" w:cs="Times New Roman"/>
          <w:color w:val="000000"/>
          <w:sz w:val="24"/>
          <w:szCs w:val="24"/>
          <w:lang w:val="en-GB" w:eastAsia="en-GB"/>
        </w:rPr>
        <w:t xml:space="preserve">consider matters regarding the separation of powers. </w:t>
      </w:r>
      <w:r w:rsidR="009F6430" w:rsidRPr="0024080C">
        <w:rPr>
          <w:rFonts w:ascii="Times New Roman" w:eastAsia="Times New Roman" w:hAnsi="Times New Roman" w:cs="Times New Roman"/>
          <w:smallCaps/>
          <w:color w:val="000000"/>
          <w:sz w:val="24"/>
          <w:szCs w:val="24"/>
          <w:lang w:val="en-GB" w:eastAsia="en-GB"/>
        </w:rPr>
        <w:t>NGCOBO J</w:t>
      </w:r>
      <w:r w:rsidR="009F6430" w:rsidRPr="0024080C">
        <w:rPr>
          <w:rFonts w:ascii="Times New Roman" w:eastAsia="Times New Roman" w:hAnsi="Times New Roman" w:cs="Times New Roman"/>
          <w:color w:val="000000"/>
          <w:sz w:val="24"/>
          <w:szCs w:val="24"/>
          <w:lang w:val="en-GB" w:eastAsia="en-GB"/>
        </w:rPr>
        <w:t xml:space="preserve"> held as follows at para 24-27:</w:t>
      </w:r>
    </w:p>
    <w:p w14:paraId="0D92D3FD" w14:textId="7CC51688" w:rsidR="00DD07CA" w:rsidRPr="0024080C" w:rsidRDefault="009F6430" w:rsidP="00375EDB">
      <w:pPr>
        <w:spacing w:line="240" w:lineRule="auto"/>
        <w:ind w:left="567"/>
        <w:jc w:val="both"/>
        <w:rPr>
          <w:rFonts w:ascii="Times New Roman" w:eastAsia="Times New Roman" w:hAnsi="Times New Roman" w:cs="Times New Roman"/>
          <w:color w:val="000000"/>
          <w:sz w:val="24"/>
          <w:szCs w:val="24"/>
          <w:lang w:val="en-GB" w:eastAsia="en-GB"/>
        </w:rPr>
      </w:pPr>
      <w:r w:rsidRPr="0024080C">
        <w:rPr>
          <w:rFonts w:ascii="Times New Roman" w:eastAsia="Times New Roman" w:hAnsi="Times New Roman" w:cs="Times New Roman"/>
          <w:color w:val="000000"/>
          <w:sz w:val="24"/>
          <w:szCs w:val="24"/>
          <w:lang w:val="en-GB" w:eastAsia="en-GB"/>
        </w:rPr>
        <w:t>“</w:t>
      </w:r>
      <w:r w:rsidR="00DD07CA" w:rsidRPr="0024080C">
        <w:rPr>
          <w:rFonts w:ascii="Times New Roman" w:eastAsia="Times New Roman" w:hAnsi="Times New Roman" w:cs="Times New Roman"/>
          <w:color w:val="000000"/>
          <w:sz w:val="24"/>
          <w:szCs w:val="24"/>
          <w:lang w:val="en-GB" w:eastAsia="en-GB"/>
        </w:rPr>
        <w:t xml:space="preserve">(24) </w:t>
      </w:r>
      <w:r w:rsidRPr="0024080C">
        <w:rPr>
          <w:rFonts w:ascii="Times New Roman" w:eastAsia="Times New Roman" w:hAnsi="Times New Roman" w:cs="Times New Roman"/>
          <w:color w:val="000000"/>
          <w:sz w:val="24"/>
          <w:szCs w:val="24"/>
          <w:lang w:val="en-GB" w:eastAsia="en-GB"/>
        </w:rPr>
        <w:t>The principle underlying the exclusive jurisdiction of this Court under section 167(4) is that disputes that involve important questions that relate to the sensitive areas of separation of powers must be decided by this Court only. Therefore, the closer the issues to be decided are to the sensitive area of separation of powers, the more likely it is that the issues will fall wit</w:t>
      </w:r>
      <w:r w:rsidR="00DD07CA" w:rsidRPr="0024080C">
        <w:rPr>
          <w:rFonts w:ascii="Times New Roman" w:eastAsia="Times New Roman" w:hAnsi="Times New Roman" w:cs="Times New Roman"/>
          <w:color w:val="000000"/>
          <w:sz w:val="24"/>
          <w:szCs w:val="24"/>
          <w:lang w:val="en-GB" w:eastAsia="en-GB"/>
        </w:rPr>
        <w:t>hin s </w:t>
      </w:r>
      <w:r w:rsidRPr="0024080C">
        <w:rPr>
          <w:rFonts w:ascii="Times New Roman" w:eastAsia="Times New Roman" w:hAnsi="Times New Roman" w:cs="Times New Roman"/>
          <w:color w:val="000000"/>
          <w:sz w:val="24"/>
          <w:szCs w:val="24"/>
          <w:lang w:val="en-GB" w:eastAsia="en-GB"/>
        </w:rPr>
        <w:t xml:space="preserve">167(4). It follows that where a dispute will require a court to decide a crucial political question and thus intrude into the domain of Parliament, the dispute will more likely be one for the exclusive jurisdiction of this Court… </w:t>
      </w:r>
    </w:p>
    <w:p w14:paraId="7A87FF62" w14:textId="4C6A5835" w:rsidR="00DD07CA" w:rsidRPr="0024080C" w:rsidRDefault="00DD07CA" w:rsidP="00375EDB">
      <w:pPr>
        <w:spacing w:line="240" w:lineRule="auto"/>
        <w:ind w:left="567"/>
        <w:jc w:val="both"/>
        <w:rPr>
          <w:rFonts w:ascii="Times New Roman" w:eastAsia="Times New Roman" w:hAnsi="Times New Roman" w:cs="Times New Roman"/>
          <w:color w:val="000000"/>
          <w:sz w:val="24"/>
          <w:szCs w:val="24"/>
          <w:lang w:val="en-GB" w:eastAsia="en-GB"/>
        </w:rPr>
      </w:pPr>
      <w:r w:rsidRPr="0024080C">
        <w:rPr>
          <w:rFonts w:ascii="Times New Roman" w:eastAsia="Times New Roman" w:hAnsi="Times New Roman" w:cs="Times New Roman"/>
          <w:color w:val="000000"/>
          <w:sz w:val="24"/>
          <w:szCs w:val="24"/>
          <w:lang w:val="en-GB" w:eastAsia="en-GB"/>
        </w:rPr>
        <w:t xml:space="preserve">(26) </w:t>
      </w:r>
      <w:r w:rsidR="009F6430" w:rsidRPr="0024080C">
        <w:rPr>
          <w:rFonts w:ascii="Times New Roman" w:eastAsia="Times New Roman" w:hAnsi="Times New Roman" w:cs="Times New Roman"/>
          <w:color w:val="000000"/>
          <w:sz w:val="24"/>
          <w:szCs w:val="24"/>
          <w:lang w:val="en-GB" w:eastAsia="en-GB"/>
        </w:rPr>
        <w:t>A review by a court of whether Parliament has complied w</w:t>
      </w:r>
      <w:r w:rsidRPr="0024080C">
        <w:rPr>
          <w:rFonts w:ascii="Times New Roman" w:eastAsia="Times New Roman" w:hAnsi="Times New Roman" w:cs="Times New Roman"/>
          <w:color w:val="000000"/>
          <w:sz w:val="24"/>
          <w:szCs w:val="24"/>
          <w:lang w:val="en-GB" w:eastAsia="en-GB"/>
        </w:rPr>
        <w:t>ith its obligation under s</w:t>
      </w:r>
      <w:r w:rsidR="009F6430" w:rsidRPr="0024080C">
        <w:rPr>
          <w:rFonts w:ascii="Times New Roman" w:eastAsia="Times New Roman" w:hAnsi="Times New Roman" w:cs="Times New Roman"/>
          <w:color w:val="000000"/>
          <w:sz w:val="24"/>
          <w:szCs w:val="24"/>
          <w:lang w:val="en-GB" w:eastAsia="en-GB"/>
        </w:rPr>
        <w:t xml:space="preserve"> 72(1)(a) calls upon a court to intrude into the domain of a principal legislative organ of the state. Under our Constitution, this intrusion is reserved for this Court only… </w:t>
      </w:r>
    </w:p>
    <w:p w14:paraId="68CFA50E" w14:textId="35B5392C" w:rsidR="009F6430" w:rsidRPr="0024080C" w:rsidRDefault="00DD07CA" w:rsidP="00375EDB">
      <w:pPr>
        <w:spacing w:line="240" w:lineRule="auto"/>
        <w:ind w:left="567"/>
        <w:jc w:val="both"/>
        <w:rPr>
          <w:rFonts w:ascii="Times New Roman" w:eastAsia="Times New Roman" w:hAnsi="Times New Roman" w:cs="Times New Roman"/>
          <w:sz w:val="24"/>
          <w:szCs w:val="24"/>
          <w:lang w:val="en-GB" w:eastAsia="en-GB"/>
        </w:rPr>
      </w:pPr>
      <w:r w:rsidRPr="0024080C">
        <w:rPr>
          <w:rFonts w:ascii="Times New Roman" w:eastAsia="Times New Roman" w:hAnsi="Times New Roman" w:cs="Times New Roman"/>
          <w:color w:val="000000"/>
          <w:sz w:val="24"/>
          <w:szCs w:val="24"/>
          <w:lang w:val="en-GB" w:eastAsia="en-GB"/>
        </w:rPr>
        <w:t xml:space="preserve">(27) </w:t>
      </w:r>
      <w:r w:rsidR="009F6430" w:rsidRPr="0024080C">
        <w:rPr>
          <w:rFonts w:ascii="Times New Roman" w:eastAsia="Times New Roman" w:hAnsi="Times New Roman" w:cs="Times New Roman"/>
          <w:color w:val="000000"/>
          <w:sz w:val="24"/>
          <w:szCs w:val="24"/>
          <w:lang w:val="en-GB" w:eastAsia="en-GB"/>
        </w:rPr>
        <w:t>A const</w:t>
      </w:r>
      <w:r w:rsidRPr="0024080C">
        <w:rPr>
          <w:rFonts w:ascii="Times New Roman" w:eastAsia="Times New Roman" w:hAnsi="Times New Roman" w:cs="Times New Roman"/>
          <w:color w:val="000000"/>
          <w:sz w:val="24"/>
          <w:szCs w:val="24"/>
          <w:lang w:val="en-GB" w:eastAsia="en-GB"/>
        </w:rPr>
        <w:t>ruction of s</w:t>
      </w:r>
      <w:r w:rsidR="009F6430" w:rsidRPr="0024080C">
        <w:rPr>
          <w:rFonts w:ascii="Times New Roman" w:eastAsia="Times New Roman" w:hAnsi="Times New Roman" w:cs="Times New Roman"/>
          <w:color w:val="000000"/>
          <w:sz w:val="24"/>
          <w:szCs w:val="24"/>
          <w:lang w:val="en-GB" w:eastAsia="en-GB"/>
        </w:rPr>
        <w:t xml:space="preserve"> 167(4)(e) which gives this Court exclusive jurisdiction to decide whether Parliament has complied with its constitutional obligation to facilitate public involvement in its legislative processes is therefore consistent with the principles underlying the exclusive jurisdiction of this Court. An order declaring that Parliament has failed to fulfil its constitutional obligation to facilitate public involvement in its legislative process and directing Parliament to comply with that obligation constitutes judicial intrusion into the domain of the principle [</w:t>
      </w:r>
      <w:r w:rsidR="009F6430" w:rsidRPr="0024080C">
        <w:rPr>
          <w:rFonts w:ascii="Times New Roman" w:eastAsia="Times New Roman" w:hAnsi="Times New Roman" w:cs="Times New Roman"/>
          <w:i/>
          <w:iCs/>
          <w:color w:val="000000"/>
          <w:sz w:val="24"/>
          <w:szCs w:val="24"/>
          <w:lang w:val="en-GB" w:eastAsia="en-GB"/>
        </w:rPr>
        <w:t>sic</w:t>
      </w:r>
      <w:r w:rsidR="009F6430" w:rsidRPr="0024080C">
        <w:rPr>
          <w:rFonts w:ascii="Times New Roman" w:eastAsia="Times New Roman" w:hAnsi="Times New Roman" w:cs="Times New Roman"/>
          <w:color w:val="000000"/>
          <w:sz w:val="24"/>
          <w:szCs w:val="24"/>
          <w:lang w:val="en-GB" w:eastAsia="en-GB"/>
        </w:rPr>
        <w:t>] legislative organ of the state. Such an order will inevitably have important political consequences. Only this Court has this power.”</w:t>
      </w:r>
    </w:p>
    <w:p w14:paraId="00FC0978" w14:textId="77777777" w:rsidR="009F6430" w:rsidRPr="0024080C" w:rsidRDefault="009F6430" w:rsidP="009F6430">
      <w:pPr>
        <w:spacing w:after="0" w:line="240" w:lineRule="auto"/>
        <w:rPr>
          <w:rFonts w:ascii="Times New Roman" w:eastAsia="Times New Roman" w:hAnsi="Times New Roman" w:cs="Times New Roman"/>
          <w:sz w:val="24"/>
          <w:szCs w:val="24"/>
          <w:lang w:val="en-GB" w:eastAsia="en-GB"/>
        </w:rPr>
      </w:pPr>
    </w:p>
    <w:p w14:paraId="2A59A29C" w14:textId="77777777" w:rsidR="00AC30D4" w:rsidRDefault="00994F0A" w:rsidP="000F619D">
      <w:pPr>
        <w:spacing w:after="0" w:line="480" w:lineRule="auto"/>
        <w:ind w:hanging="720"/>
        <w:jc w:val="both"/>
        <w:rPr>
          <w:rFonts w:ascii="Times New Roman" w:eastAsia="Times New Roman" w:hAnsi="Times New Roman" w:cs="Times New Roman"/>
          <w:color w:val="000000"/>
          <w:sz w:val="24"/>
          <w:szCs w:val="24"/>
          <w:lang w:val="en-GB" w:eastAsia="en-GB"/>
        </w:rPr>
      </w:pPr>
      <w:r w:rsidRPr="0024080C">
        <w:rPr>
          <w:rFonts w:ascii="Times New Roman" w:eastAsia="Times New Roman" w:hAnsi="Times New Roman" w:cs="Times New Roman"/>
          <w:color w:val="000000"/>
          <w:sz w:val="24"/>
          <w:szCs w:val="24"/>
          <w:lang w:val="en-GB" w:eastAsia="en-GB"/>
        </w:rPr>
        <w:t>[49</w:t>
      </w:r>
      <w:r w:rsidR="009F6430" w:rsidRPr="0024080C">
        <w:rPr>
          <w:rFonts w:ascii="Times New Roman" w:eastAsia="Times New Roman" w:hAnsi="Times New Roman" w:cs="Times New Roman"/>
          <w:color w:val="000000"/>
          <w:sz w:val="24"/>
          <w:szCs w:val="24"/>
          <w:lang w:val="en-GB" w:eastAsia="en-GB"/>
        </w:rPr>
        <w:t>]</w:t>
      </w:r>
      <w:r w:rsidR="009F6430" w:rsidRPr="0024080C">
        <w:rPr>
          <w:rFonts w:ascii="Times New Roman" w:eastAsia="Times New Roman" w:hAnsi="Times New Roman" w:cs="Times New Roman"/>
          <w:color w:val="000000"/>
          <w:sz w:val="24"/>
          <w:szCs w:val="24"/>
          <w:lang w:val="en-GB" w:eastAsia="en-GB"/>
        </w:rPr>
        <w:tab/>
        <w:t>Section 110(2</w:t>
      </w:r>
      <w:proofErr w:type="gramStart"/>
      <w:r w:rsidR="009F6430" w:rsidRPr="0024080C">
        <w:rPr>
          <w:rFonts w:ascii="Times New Roman" w:eastAsia="Times New Roman" w:hAnsi="Times New Roman" w:cs="Times New Roman"/>
          <w:color w:val="000000"/>
          <w:sz w:val="24"/>
          <w:szCs w:val="24"/>
          <w:lang w:val="en-GB" w:eastAsia="en-GB"/>
        </w:rPr>
        <w:t>)(</w:t>
      </w:r>
      <w:proofErr w:type="gramEnd"/>
      <w:r w:rsidR="009F6430" w:rsidRPr="0024080C">
        <w:rPr>
          <w:rFonts w:ascii="Times New Roman" w:eastAsia="Times New Roman" w:hAnsi="Times New Roman" w:cs="Times New Roman"/>
          <w:color w:val="000000"/>
          <w:sz w:val="24"/>
          <w:szCs w:val="24"/>
          <w:lang w:val="en-GB" w:eastAsia="en-GB"/>
        </w:rPr>
        <w:t xml:space="preserve">d) of the Constitution </w:t>
      </w:r>
      <w:r w:rsidR="000F619D" w:rsidRPr="0024080C">
        <w:rPr>
          <w:rFonts w:ascii="Times New Roman" w:eastAsia="Times New Roman" w:hAnsi="Times New Roman" w:cs="Times New Roman"/>
          <w:color w:val="000000"/>
          <w:sz w:val="24"/>
          <w:szCs w:val="24"/>
          <w:lang w:val="en-GB" w:eastAsia="en-GB"/>
        </w:rPr>
        <w:t xml:space="preserve">of Zimbabwe </w:t>
      </w:r>
      <w:r w:rsidR="009F6430" w:rsidRPr="0024080C">
        <w:rPr>
          <w:rFonts w:ascii="Times New Roman" w:eastAsia="Times New Roman" w:hAnsi="Times New Roman" w:cs="Times New Roman"/>
          <w:color w:val="000000"/>
          <w:sz w:val="24"/>
          <w:szCs w:val="24"/>
          <w:lang w:val="en-GB" w:eastAsia="en-GB"/>
        </w:rPr>
        <w:t>recognises</w:t>
      </w:r>
      <w:r w:rsidR="00C2269C" w:rsidRPr="0024080C">
        <w:rPr>
          <w:rFonts w:ascii="Times New Roman" w:eastAsia="Times New Roman" w:hAnsi="Times New Roman" w:cs="Times New Roman"/>
          <w:color w:val="000000"/>
          <w:sz w:val="24"/>
          <w:szCs w:val="24"/>
          <w:lang w:val="en-GB" w:eastAsia="en-GB"/>
        </w:rPr>
        <w:t>,</w:t>
      </w:r>
      <w:r w:rsidR="009F6430" w:rsidRPr="0024080C">
        <w:rPr>
          <w:rFonts w:ascii="Times New Roman" w:eastAsia="Times New Roman" w:hAnsi="Times New Roman" w:cs="Times New Roman"/>
          <w:color w:val="000000"/>
          <w:sz w:val="24"/>
          <w:szCs w:val="24"/>
          <w:lang w:val="en-GB" w:eastAsia="en-GB"/>
        </w:rPr>
        <w:t xml:space="preserve"> as an executive function</w:t>
      </w:r>
      <w:r w:rsidR="00C2269C" w:rsidRPr="0024080C">
        <w:rPr>
          <w:rFonts w:ascii="Times New Roman" w:eastAsia="Times New Roman" w:hAnsi="Times New Roman" w:cs="Times New Roman"/>
          <w:color w:val="000000"/>
          <w:sz w:val="24"/>
          <w:szCs w:val="24"/>
          <w:lang w:val="en-GB" w:eastAsia="en-GB"/>
        </w:rPr>
        <w:t>,</w:t>
      </w:r>
      <w:r w:rsidR="009F6430" w:rsidRPr="0024080C">
        <w:rPr>
          <w:rFonts w:ascii="Times New Roman" w:eastAsia="Times New Roman" w:hAnsi="Times New Roman" w:cs="Times New Roman"/>
          <w:color w:val="000000"/>
          <w:sz w:val="24"/>
          <w:szCs w:val="24"/>
          <w:lang w:val="en-GB" w:eastAsia="en-GB"/>
        </w:rPr>
        <w:t xml:space="preserve"> the </w:t>
      </w:r>
    </w:p>
    <w:p w14:paraId="22AED976" w14:textId="77777777" w:rsidR="00AC30D4" w:rsidRDefault="009F6430" w:rsidP="000F619D">
      <w:pPr>
        <w:spacing w:after="0" w:line="480" w:lineRule="auto"/>
        <w:ind w:hanging="720"/>
        <w:jc w:val="both"/>
        <w:rPr>
          <w:rFonts w:ascii="Times New Roman" w:eastAsia="Times New Roman" w:hAnsi="Times New Roman" w:cs="Times New Roman"/>
          <w:color w:val="000000"/>
          <w:sz w:val="24"/>
          <w:szCs w:val="24"/>
          <w:lang w:val="en-GB" w:eastAsia="en-GB"/>
        </w:rPr>
      </w:pPr>
      <w:proofErr w:type="gramStart"/>
      <w:r w:rsidRPr="0024080C">
        <w:rPr>
          <w:rFonts w:ascii="Times New Roman" w:eastAsia="Times New Roman" w:hAnsi="Times New Roman" w:cs="Times New Roman"/>
          <w:color w:val="000000"/>
          <w:sz w:val="24"/>
          <w:szCs w:val="24"/>
          <w:lang w:val="en-GB" w:eastAsia="en-GB"/>
        </w:rPr>
        <w:t>making</w:t>
      </w:r>
      <w:proofErr w:type="gramEnd"/>
      <w:r w:rsidRPr="0024080C">
        <w:rPr>
          <w:rFonts w:ascii="Times New Roman" w:eastAsia="Times New Roman" w:hAnsi="Times New Roman" w:cs="Times New Roman"/>
          <w:color w:val="000000"/>
          <w:sz w:val="24"/>
          <w:szCs w:val="24"/>
          <w:lang w:val="en-GB" w:eastAsia="en-GB"/>
        </w:rPr>
        <w:t xml:space="preserve"> of appointments </w:t>
      </w:r>
      <w:r w:rsidR="000F619D" w:rsidRPr="0024080C">
        <w:rPr>
          <w:rFonts w:ascii="Times New Roman" w:eastAsia="Times New Roman" w:hAnsi="Times New Roman" w:cs="Times New Roman"/>
          <w:color w:val="000000"/>
          <w:sz w:val="24"/>
          <w:szCs w:val="24"/>
          <w:lang w:val="en-GB" w:eastAsia="en-GB"/>
        </w:rPr>
        <w:t>by the President</w:t>
      </w:r>
      <w:r w:rsidRPr="0024080C">
        <w:rPr>
          <w:rFonts w:ascii="Times New Roman" w:eastAsia="Times New Roman" w:hAnsi="Times New Roman" w:cs="Times New Roman"/>
          <w:color w:val="000000"/>
          <w:sz w:val="24"/>
          <w:szCs w:val="24"/>
          <w:lang w:val="en-GB" w:eastAsia="en-GB"/>
        </w:rPr>
        <w:t xml:space="preserve">. The question whether the </w:t>
      </w:r>
      <w:r w:rsidR="008B4E0E" w:rsidRPr="0024080C">
        <w:rPr>
          <w:rFonts w:ascii="Times New Roman" w:eastAsia="Times New Roman" w:hAnsi="Times New Roman" w:cs="Times New Roman"/>
          <w:color w:val="000000"/>
          <w:sz w:val="24"/>
          <w:szCs w:val="24"/>
          <w:lang w:val="en-GB" w:eastAsia="en-GB"/>
        </w:rPr>
        <w:t>President has</w:t>
      </w:r>
      <w:r w:rsidRPr="0024080C">
        <w:rPr>
          <w:rFonts w:ascii="Times New Roman" w:eastAsia="Times New Roman" w:hAnsi="Times New Roman" w:cs="Times New Roman"/>
          <w:color w:val="000000"/>
          <w:sz w:val="24"/>
          <w:szCs w:val="24"/>
          <w:lang w:val="en-GB" w:eastAsia="en-GB"/>
        </w:rPr>
        <w:t xml:space="preserve"> failed to properly</w:t>
      </w:r>
    </w:p>
    <w:p w14:paraId="6997755F" w14:textId="77777777" w:rsidR="00AC30D4" w:rsidRDefault="009F6430" w:rsidP="000F619D">
      <w:pPr>
        <w:spacing w:after="0" w:line="480" w:lineRule="auto"/>
        <w:ind w:hanging="720"/>
        <w:jc w:val="both"/>
        <w:rPr>
          <w:rFonts w:ascii="Times New Roman" w:eastAsia="Times New Roman" w:hAnsi="Times New Roman" w:cs="Times New Roman"/>
          <w:color w:val="000000"/>
          <w:sz w:val="24"/>
          <w:szCs w:val="24"/>
          <w:lang w:val="en-GB" w:eastAsia="en-GB"/>
        </w:rPr>
      </w:pPr>
      <w:proofErr w:type="gramStart"/>
      <w:r w:rsidRPr="0024080C">
        <w:rPr>
          <w:rFonts w:ascii="Times New Roman" w:eastAsia="Times New Roman" w:hAnsi="Times New Roman" w:cs="Times New Roman"/>
          <w:color w:val="000000"/>
          <w:sz w:val="24"/>
          <w:szCs w:val="24"/>
          <w:lang w:val="en-GB" w:eastAsia="en-GB"/>
        </w:rPr>
        <w:t>make</w:t>
      </w:r>
      <w:proofErr w:type="gramEnd"/>
      <w:r w:rsidRPr="0024080C">
        <w:rPr>
          <w:rFonts w:ascii="Times New Roman" w:eastAsia="Times New Roman" w:hAnsi="Times New Roman" w:cs="Times New Roman"/>
          <w:color w:val="000000"/>
          <w:sz w:val="24"/>
          <w:szCs w:val="24"/>
          <w:lang w:val="en-GB" w:eastAsia="en-GB"/>
        </w:rPr>
        <w:t xml:space="preserve"> an appointment as directed by the Constitution is a matter that requires the Court to intrude </w:t>
      </w:r>
    </w:p>
    <w:p w14:paraId="01EDB66B" w14:textId="77777777" w:rsidR="00AC30D4" w:rsidRDefault="009F6430" w:rsidP="000F619D">
      <w:pPr>
        <w:spacing w:after="0" w:line="480" w:lineRule="auto"/>
        <w:ind w:hanging="720"/>
        <w:jc w:val="both"/>
        <w:rPr>
          <w:rFonts w:ascii="Times New Roman" w:eastAsia="Times New Roman" w:hAnsi="Times New Roman" w:cs="Times New Roman"/>
          <w:color w:val="000000"/>
          <w:sz w:val="24"/>
          <w:szCs w:val="24"/>
          <w:lang w:val="en-GB" w:eastAsia="en-GB"/>
        </w:rPr>
      </w:pPr>
      <w:proofErr w:type="gramStart"/>
      <w:r w:rsidRPr="0024080C">
        <w:rPr>
          <w:rFonts w:ascii="Times New Roman" w:eastAsia="Times New Roman" w:hAnsi="Times New Roman" w:cs="Times New Roman"/>
          <w:color w:val="000000"/>
          <w:sz w:val="24"/>
          <w:szCs w:val="24"/>
          <w:lang w:val="en-GB" w:eastAsia="en-GB"/>
        </w:rPr>
        <w:t>into</w:t>
      </w:r>
      <w:proofErr w:type="gramEnd"/>
      <w:r w:rsidRPr="0024080C">
        <w:rPr>
          <w:rFonts w:ascii="Times New Roman" w:eastAsia="Times New Roman" w:hAnsi="Times New Roman" w:cs="Times New Roman"/>
          <w:color w:val="000000"/>
          <w:sz w:val="24"/>
          <w:szCs w:val="24"/>
          <w:lang w:val="en-GB" w:eastAsia="en-GB"/>
        </w:rPr>
        <w:t xml:space="preserve"> the executive functions of the President and hence it falls squarely within the exclusive</w:t>
      </w:r>
    </w:p>
    <w:p w14:paraId="0385F041" w14:textId="77777777" w:rsidR="00AC30D4" w:rsidRDefault="009F6430" w:rsidP="000F619D">
      <w:pPr>
        <w:spacing w:after="0" w:line="480" w:lineRule="auto"/>
        <w:ind w:hanging="720"/>
        <w:jc w:val="both"/>
        <w:rPr>
          <w:rFonts w:ascii="Times New Roman" w:eastAsia="Times New Roman" w:hAnsi="Times New Roman" w:cs="Times New Roman"/>
          <w:color w:val="000000"/>
          <w:sz w:val="24"/>
          <w:szCs w:val="24"/>
          <w:lang w:val="en-GB" w:eastAsia="en-GB"/>
        </w:rPr>
      </w:pPr>
      <w:r w:rsidRPr="0024080C">
        <w:rPr>
          <w:rFonts w:ascii="Times New Roman" w:eastAsia="Times New Roman" w:hAnsi="Times New Roman" w:cs="Times New Roman"/>
          <w:color w:val="000000"/>
          <w:sz w:val="24"/>
          <w:szCs w:val="24"/>
          <w:lang w:val="en-GB" w:eastAsia="en-GB"/>
        </w:rPr>
        <w:lastRenderedPageBreak/>
        <w:t xml:space="preserve"> </w:t>
      </w:r>
      <w:proofErr w:type="gramStart"/>
      <w:r w:rsidRPr="0024080C">
        <w:rPr>
          <w:rFonts w:ascii="Times New Roman" w:eastAsia="Times New Roman" w:hAnsi="Times New Roman" w:cs="Times New Roman"/>
          <w:color w:val="000000"/>
          <w:sz w:val="24"/>
          <w:szCs w:val="24"/>
          <w:lang w:val="en-GB" w:eastAsia="en-GB"/>
        </w:rPr>
        <w:t>jurisdiction</w:t>
      </w:r>
      <w:proofErr w:type="gramEnd"/>
      <w:r w:rsidRPr="0024080C">
        <w:rPr>
          <w:rFonts w:ascii="Times New Roman" w:eastAsia="Times New Roman" w:hAnsi="Times New Roman" w:cs="Times New Roman"/>
          <w:color w:val="000000"/>
          <w:sz w:val="24"/>
          <w:szCs w:val="24"/>
          <w:lang w:val="en-GB" w:eastAsia="en-GB"/>
        </w:rPr>
        <w:t xml:space="preserve"> of this Court. In </w:t>
      </w:r>
      <w:r w:rsidRPr="0024080C">
        <w:rPr>
          <w:rFonts w:ascii="Times New Roman" w:eastAsia="Times New Roman" w:hAnsi="Times New Roman" w:cs="Times New Roman"/>
          <w:i/>
          <w:iCs/>
          <w:color w:val="000000"/>
          <w:sz w:val="24"/>
          <w:szCs w:val="24"/>
          <w:lang w:val="en-GB" w:eastAsia="en-GB"/>
        </w:rPr>
        <w:t xml:space="preserve">Von Abo v President of the Republic of South Africa </w:t>
      </w:r>
      <w:r w:rsidRPr="0024080C">
        <w:rPr>
          <w:rFonts w:ascii="Times New Roman" w:eastAsia="Times New Roman" w:hAnsi="Times New Roman" w:cs="Times New Roman"/>
          <w:color w:val="000000"/>
          <w:sz w:val="24"/>
          <w:szCs w:val="24"/>
          <w:lang w:val="en-GB" w:eastAsia="en-GB"/>
        </w:rPr>
        <w:t xml:space="preserve">2009 (5) SA 345 </w:t>
      </w:r>
    </w:p>
    <w:p w14:paraId="7DB59CC2" w14:textId="77777777" w:rsidR="00AC30D4" w:rsidRDefault="009F6430" w:rsidP="000F619D">
      <w:pPr>
        <w:spacing w:after="0" w:line="480" w:lineRule="auto"/>
        <w:ind w:hanging="720"/>
        <w:jc w:val="both"/>
        <w:rPr>
          <w:rFonts w:ascii="Times New Roman" w:eastAsia="Times New Roman" w:hAnsi="Times New Roman" w:cs="Times New Roman"/>
          <w:color w:val="000000"/>
          <w:sz w:val="24"/>
          <w:szCs w:val="24"/>
          <w:lang w:val="en-GB" w:eastAsia="en-GB"/>
        </w:rPr>
      </w:pPr>
      <w:r w:rsidRPr="0024080C">
        <w:rPr>
          <w:rFonts w:ascii="Times New Roman" w:eastAsia="Times New Roman" w:hAnsi="Times New Roman" w:cs="Times New Roman"/>
          <w:color w:val="000000"/>
          <w:sz w:val="24"/>
          <w:szCs w:val="24"/>
          <w:lang w:val="en-GB" w:eastAsia="en-GB"/>
        </w:rPr>
        <w:t xml:space="preserve">(CC) the South African Constitutional Court held that a decision of the President that flows directly </w:t>
      </w:r>
    </w:p>
    <w:p w14:paraId="60ABAFE4" w14:textId="77777777" w:rsidR="00AC30D4" w:rsidRDefault="009F6430" w:rsidP="000F619D">
      <w:pPr>
        <w:spacing w:after="0" w:line="480" w:lineRule="auto"/>
        <w:ind w:hanging="720"/>
        <w:jc w:val="both"/>
        <w:rPr>
          <w:rFonts w:ascii="Times New Roman" w:eastAsia="Times New Roman" w:hAnsi="Times New Roman" w:cs="Times New Roman"/>
          <w:color w:val="000000"/>
          <w:sz w:val="24"/>
          <w:szCs w:val="24"/>
          <w:lang w:val="en-GB" w:eastAsia="en-GB"/>
        </w:rPr>
      </w:pPr>
      <w:proofErr w:type="gramStart"/>
      <w:r w:rsidRPr="0024080C">
        <w:rPr>
          <w:rFonts w:ascii="Times New Roman" w:eastAsia="Times New Roman" w:hAnsi="Times New Roman" w:cs="Times New Roman"/>
          <w:color w:val="000000"/>
          <w:sz w:val="24"/>
          <w:szCs w:val="24"/>
          <w:lang w:val="en-GB" w:eastAsia="en-GB"/>
        </w:rPr>
        <w:t>from</w:t>
      </w:r>
      <w:proofErr w:type="gramEnd"/>
      <w:r w:rsidRPr="0024080C">
        <w:rPr>
          <w:rFonts w:ascii="Times New Roman" w:eastAsia="Times New Roman" w:hAnsi="Times New Roman" w:cs="Times New Roman"/>
          <w:color w:val="000000"/>
          <w:sz w:val="24"/>
          <w:szCs w:val="24"/>
          <w:lang w:val="en-GB" w:eastAsia="en-GB"/>
        </w:rPr>
        <w:t xml:space="preserve"> the Constitution and that relates to the relationship </w:t>
      </w:r>
      <w:r w:rsidR="000F619D" w:rsidRPr="0024080C">
        <w:rPr>
          <w:rFonts w:ascii="Times New Roman" w:eastAsia="Times New Roman" w:hAnsi="Times New Roman" w:cs="Times New Roman"/>
          <w:color w:val="000000"/>
          <w:sz w:val="24"/>
          <w:szCs w:val="24"/>
          <w:lang w:val="en-GB" w:eastAsia="en-GB"/>
        </w:rPr>
        <w:t>between</w:t>
      </w:r>
      <w:r w:rsidRPr="0024080C">
        <w:rPr>
          <w:rFonts w:ascii="Times New Roman" w:eastAsia="Times New Roman" w:hAnsi="Times New Roman" w:cs="Times New Roman"/>
          <w:color w:val="000000"/>
          <w:sz w:val="24"/>
          <w:szCs w:val="24"/>
          <w:lang w:val="en-GB" w:eastAsia="en-GB"/>
        </w:rPr>
        <w:t xml:space="preserve"> the judicial and executive branches </w:t>
      </w:r>
    </w:p>
    <w:p w14:paraId="2DA16EFE" w14:textId="77777777" w:rsidR="00AC30D4" w:rsidRDefault="009F6430" w:rsidP="000F619D">
      <w:pPr>
        <w:spacing w:after="0" w:line="480" w:lineRule="auto"/>
        <w:ind w:hanging="720"/>
        <w:jc w:val="both"/>
        <w:rPr>
          <w:rFonts w:ascii="Times New Roman" w:eastAsia="Times New Roman" w:hAnsi="Times New Roman" w:cs="Times New Roman"/>
          <w:color w:val="000000"/>
          <w:sz w:val="24"/>
          <w:szCs w:val="24"/>
          <w:lang w:val="en-GB" w:eastAsia="en-GB"/>
        </w:rPr>
      </w:pPr>
      <w:proofErr w:type="gramStart"/>
      <w:r w:rsidRPr="0024080C">
        <w:rPr>
          <w:rFonts w:ascii="Times New Roman" w:eastAsia="Times New Roman" w:hAnsi="Times New Roman" w:cs="Times New Roman"/>
          <w:color w:val="000000"/>
          <w:sz w:val="24"/>
          <w:szCs w:val="24"/>
          <w:lang w:val="en-GB" w:eastAsia="en-GB"/>
        </w:rPr>
        <w:t>of</w:t>
      </w:r>
      <w:proofErr w:type="gramEnd"/>
      <w:r w:rsidRPr="0024080C">
        <w:rPr>
          <w:rFonts w:ascii="Times New Roman" w:eastAsia="Times New Roman" w:hAnsi="Times New Roman" w:cs="Times New Roman"/>
          <w:color w:val="000000"/>
          <w:sz w:val="24"/>
          <w:szCs w:val="24"/>
          <w:lang w:val="en-GB" w:eastAsia="en-GB"/>
        </w:rPr>
        <w:t xml:space="preserve"> the State generally falls within the exclusive jurisdiction of this Court. </w:t>
      </w:r>
      <w:proofErr w:type="spellStart"/>
      <w:r w:rsidRPr="0024080C">
        <w:rPr>
          <w:rFonts w:ascii="Times New Roman" w:eastAsia="Times New Roman" w:hAnsi="Times New Roman" w:cs="Times New Roman"/>
          <w:smallCaps/>
          <w:color w:val="000000"/>
          <w:sz w:val="24"/>
          <w:szCs w:val="24"/>
          <w:lang w:val="en-GB" w:eastAsia="en-GB"/>
        </w:rPr>
        <w:t>Moseneke</w:t>
      </w:r>
      <w:proofErr w:type="spellEnd"/>
      <w:r w:rsidRPr="0024080C">
        <w:rPr>
          <w:rFonts w:ascii="Times New Roman" w:eastAsia="Times New Roman" w:hAnsi="Times New Roman" w:cs="Times New Roman"/>
          <w:smallCaps/>
          <w:color w:val="000000"/>
          <w:sz w:val="24"/>
          <w:szCs w:val="24"/>
          <w:lang w:val="en-GB" w:eastAsia="en-GB"/>
        </w:rPr>
        <w:t xml:space="preserve"> DCJ</w:t>
      </w:r>
      <w:r w:rsidRPr="0024080C">
        <w:rPr>
          <w:rFonts w:ascii="Times New Roman" w:eastAsia="Times New Roman" w:hAnsi="Times New Roman" w:cs="Times New Roman"/>
          <w:color w:val="000000"/>
          <w:sz w:val="24"/>
          <w:szCs w:val="24"/>
          <w:lang w:val="en-GB" w:eastAsia="en-GB"/>
        </w:rPr>
        <w:t xml:space="preserve"> remarked</w:t>
      </w:r>
    </w:p>
    <w:p w14:paraId="594CBF1E" w14:textId="77777777" w:rsidR="009D6615" w:rsidRDefault="009F6430" w:rsidP="009D6615">
      <w:pPr>
        <w:spacing w:after="0" w:line="480" w:lineRule="auto"/>
        <w:ind w:hanging="720"/>
        <w:jc w:val="both"/>
        <w:rPr>
          <w:rFonts w:ascii="Times New Roman" w:eastAsia="Times New Roman" w:hAnsi="Times New Roman" w:cs="Times New Roman"/>
          <w:sz w:val="24"/>
          <w:szCs w:val="24"/>
          <w:lang w:val="en-GB" w:eastAsia="en-GB"/>
        </w:rPr>
      </w:pPr>
      <w:proofErr w:type="gramStart"/>
      <w:r w:rsidRPr="0024080C">
        <w:rPr>
          <w:rFonts w:ascii="Times New Roman" w:eastAsia="Times New Roman" w:hAnsi="Times New Roman" w:cs="Times New Roman"/>
          <w:color w:val="000000"/>
          <w:sz w:val="24"/>
          <w:szCs w:val="24"/>
          <w:lang w:val="en-GB" w:eastAsia="en-GB"/>
        </w:rPr>
        <w:t>as</w:t>
      </w:r>
      <w:proofErr w:type="gramEnd"/>
      <w:r w:rsidRPr="0024080C">
        <w:rPr>
          <w:rFonts w:ascii="Times New Roman" w:eastAsia="Times New Roman" w:hAnsi="Times New Roman" w:cs="Times New Roman"/>
          <w:color w:val="000000"/>
          <w:sz w:val="24"/>
          <w:szCs w:val="24"/>
          <w:lang w:val="en-GB" w:eastAsia="en-GB"/>
        </w:rPr>
        <w:t xml:space="preserve"> follows at para 36:</w:t>
      </w:r>
    </w:p>
    <w:p w14:paraId="1180B62F" w14:textId="7BEC8484" w:rsidR="009F6430" w:rsidRPr="0024080C" w:rsidRDefault="009F6430" w:rsidP="00492CC5">
      <w:pPr>
        <w:spacing w:after="0" w:line="240" w:lineRule="auto"/>
        <w:ind w:left="567"/>
        <w:jc w:val="both"/>
        <w:rPr>
          <w:rFonts w:ascii="Times New Roman" w:eastAsia="Times New Roman" w:hAnsi="Times New Roman" w:cs="Times New Roman"/>
          <w:sz w:val="24"/>
          <w:szCs w:val="24"/>
          <w:lang w:val="en-GB" w:eastAsia="en-GB"/>
        </w:rPr>
      </w:pPr>
      <w:r w:rsidRPr="0024080C">
        <w:rPr>
          <w:rFonts w:ascii="Times New Roman" w:eastAsia="Times New Roman" w:hAnsi="Times New Roman" w:cs="Times New Roman"/>
          <w:color w:val="000000"/>
          <w:sz w:val="24"/>
          <w:szCs w:val="24"/>
          <w:lang w:val="en-GB" w:eastAsia="en-GB"/>
        </w:rPr>
        <w:t>“It however remains a complex question whether a specific power exercised by the President under the Constitution or other law amounts to a “constitutional obligation” which only this Court may decide. It is neither prudent nor pressing to describe what amounts to a constit</w:t>
      </w:r>
      <w:r w:rsidR="00492CC5">
        <w:rPr>
          <w:rFonts w:ascii="Times New Roman" w:eastAsia="Times New Roman" w:hAnsi="Times New Roman" w:cs="Times New Roman"/>
          <w:color w:val="000000"/>
          <w:sz w:val="24"/>
          <w:szCs w:val="24"/>
          <w:lang w:val="en-GB" w:eastAsia="en-GB"/>
        </w:rPr>
        <w:t>utional obligation under s</w:t>
      </w:r>
      <w:r w:rsidRPr="0024080C">
        <w:rPr>
          <w:rFonts w:ascii="Times New Roman" w:eastAsia="Times New Roman" w:hAnsi="Times New Roman" w:cs="Times New Roman"/>
          <w:color w:val="000000"/>
          <w:sz w:val="24"/>
          <w:szCs w:val="24"/>
          <w:lang w:val="en-GB" w:eastAsia="en-GB"/>
        </w:rPr>
        <w:t xml:space="preserve"> 167(4</w:t>
      </w:r>
      <w:proofErr w:type="gramStart"/>
      <w:r w:rsidRPr="0024080C">
        <w:rPr>
          <w:rFonts w:ascii="Times New Roman" w:eastAsia="Times New Roman" w:hAnsi="Times New Roman" w:cs="Times New Roman"/>
          <w:color w:val="000000"/>
          <w:sz w:val="24"/>
          <w:szCs w:val="24"/>
          <w:lang w:val="en-GB" w:eastAsia="en-GB"/>
        </w:rPr>
        <w:t>)(</w:t>
      </w:r>
      <w:proofErr w:type="gramEnd"/>
      <w:r w:rsidRPr="0024080C">
        <w:rPr>
          <w:rFonts w:ascii="Times New Roman" w:eastAsia="Times New Roman" w:hAnsi="Times New Roman" w:cs="Times New Roman"/>
          <w:color w:val="000000"/>
          <w:sz w:val="24"/>
          <w:szCs w:val="24"/>
          <w:lang w:val="en-GB" w:eastAsia="en-GB"/>
        </w:rPr>
        <w:t>e) any more so than I have done. Even so, ready examples of constitutional obligations specifically entrusted to the P</w:t>
      </w:r>
      <w:r w:rsidR="00D27D61">
        <w:rPr>
          <w:rFonts w:ascii="Times New Roman" w:eastAsia="Times New Roman" w:hAnsi="Times New Roman" w:cs="Times New Roman"/>
          <w:color w:val="000000"/>
          <w:sz w:val="24"/>
          <w:szCs w:val="24"/>
          <w:lang w:val="en-GB" w:eastAsia="en-GB"/>
        </w:rPr>
        <w:t>resident may be found in s</w:t>
      </w:r>
      <w:r w:rsidRPr="0024080C">
        <w:rPr>
          <w:rFonts w:ascii="Times New Roman" w:eastAsia="Times New Roman" w:hAnsi="Times New Roman" w:cs="Times New Roman"/>
          <w:color w:val="000000"/>
          <w:sz w:val="24"/>
          <w:szCs w:val="24"/>
          <w:lang w:val="en-GB" w:eastAsia="en-GB"/>
        </w:rPr>
        <w:t xml:space="preserve"> 84(2) of the Constitution. </w:t>
      </w:r>
      <w:r w:rsidRPr="0024080C">
        <w:rPr>
          <w:rFonts w:ascii="Times New Roman" w:eastAsia="Times New Roman" w:hAnsi="Times New Roman" w:cs="Times New Roman"/>
          <w:color w:val="000000"/>
          <w:sz w:val="24"/>
          <w:szCs w:val="24"/>
          <w:u w:val="single"/>
          <w:lang w:val="en-GB" w:eastAsia="en-GB"/>
        </w:rPr>
        <w:t>Many of the p</w:t>
      </w:r>
      <w:r w:rsidR="00492CC5">
        <w:rPr>
          <w:rFonts w:ascii="Times New Roman" w:eastAsia="Times New Roman" w:hAnsi="Times New Roman" w:cs="Times New Roman"/>
          <w:color w:val="000000"/>
          <w:sz w:val="24"/>
          <w:szCs w:val="24"/>
          <w:u w:val="single"/>
          <w:lang w:val="en-GB" w:eastAsia="en-GB"/>
        </w:rPr>
        <w:t>owers and obligations in s</w:t>
      </w:r>
      <w:r w:rsidRPr="0024080C">
        <w:rPr>
          <w:rFonts w:ascii="Times New Roman" w:eastAsia="Times New Roman" w:hAnsi="Times New Roman" w:cs="Times New Roman"/>
          <w:color w:val="000000"/>
          <w:sz w:val="24"/>
          <w:szCs w:val="24"/>
          <w:u w:val="single"/>
          <w:lang w:val="en-GB" w:eastAsia="en-GB"/>
        </w:rPr>
        <w:t xml:space="preserve"> 84(2) vest in the President as Head of State and head of the national executive. These duties may correctly be described as functions the Constitution requires him or her to perform. Ordinarily they would be matters that have important political consequences and which call for a measure of comity between the judicial and executive branches of the state. Some of the obligations do relate to decisions on crucial political questions, referred to in </w:t>
      </w:r>
      <w:r w:rsidRPr="0024080C">
        <w:rPr>
          <w:rFonts w:ascii="Times New Roman" w:eastAsia="Times New Roman" w:hAnsi="Times New Roman" w:cs="Times New Roman"/>
          <w:i/>
          <w:iCs/>
          <w:color w:val="000000"/>
          <w:sz w:val="24"/>
          <w:szCs w:val="24"/>
          <w:u w:val="single"/>
          <w:lang w:val="en-GB" w:eastAsia="en-GB"/>
        </w:rPr>
        <w:t>Doctors for Life</w:t>
      </w:r>
      <w:r w:rsidRPr="0024080C">
        <w:rPr>
          <w:rFonts w:ascii="Times New Roman" w:eastAsia="Times New Roman" w:hAnsi="Times New Roman" w:cs="Times New Roman"/>
          <w:color w:val="000000"/>
          <w:sz w:val="24"/>
          <w:szCs w:val="24"/>
          <w:u w:val="single"/>
          <w:lang w:val="en-GB" w:eastAsia="en-GB"/>
        </w:rPr>
        <w:t xml:space="preserve"> and necessarily implicate separation of powers issues. Moreover, the decisions to be tested for constitutional compliance are those of the highest office of the Head of State and the head of the national executive. And for that reason the Constitution provides that disputes of that order must be decided by this Court only.”</w:t>
      </w:r>
      <w:r w:rsidRPr="0024080C">
        <w:rPr>
          <w:rFonts w:ascii="Times New Roman" w:eastAsia="Times New Roman" w:hAnsi="Times New Roman" w:cs="Times New Roman"/>
          <w:color w:val="000000"/>
          <w:sz w:val="24"/>
          <w:szCs w:val="24"/>
          <w:lang w:val="en-GB" w:eastAsia="en-GB"/>
        </w:rPr>
        <w:t>(</w:t>
      </w:r>
      <w:proofErr w:type="gramStart"/>
      <w:r w:rsidRPr="0024080C">
        <w:rPr>
          <w:rFonts w:ascii="Times New Roman" w:eastAsia="Times New Roman" w:hAnsi="Times New Roman" w:cs="Times New Roman"/>
          <w:color w:val="000000"/>
          <w:sz w:val="24"/>
          <w:szCs w:val="24"/>
          <w:lang w:val="en-GB" w:eastAsia="en-GB"/>
        </w:rPr>
        <w:t>emphasis</w:t>
      </w:r>
      <w:proofErr w:type="gramEnd"/>
      <w:r w:rsidRPr="0024080C">
        <w:rPr>
          <w:rFonts w:ascii="Times New Roman" w:eastAsia="Times New Roman" w:hAnsi="Times New Roman" w:cs="Times New Roman"/>
          <w:color w:val="000000"/>
          <w:sz w:val="24"/>
          <w:szCs w:val="24"/>
          <w:lang w:val="en-GB" w:eastAsia="en-GB"/>
        </w:rPr>
        <w:t xml:space="preserve"> added)</w:t>
      </w:r>
    </w:p>
    <w:p w14:paraId="11D9D848" w14:textId="77777777" w:rsidR="009F6430" w:rsidRPr="0024080C" w:rsidRDefault="009F6430" w:rsidP="009F6430">
      <w:pPr>
        <w:spacing w:after="0" w:line="240" w:lineRule="auto"/>
        <w:rPr>
          <w:rFonts w:ascii="Times New Roman" w:eastAsia="Times New Roman" w:hAnsi="Times New Roman" w:cs="Times New Roman"/>
          <w:sz w:val="24"/>
          <w:szCs w:val="24"/>
          <w:lang w:val="en-GB" w:eastAsia="en-GB"/>
        </w:rPr>
      </w:pPr>
    </w:p>
    <w:p w14:paraId="44201FD9" w14:textId="77777777" w:rsidR="00492CC5" w:rsidRDefault="00492CC5" w:rsidP="00E46782">
      <w:pPr>
        <w:spacing w:after="0" w:line="480" w:lineRule="auto"/>
        <w:jc w:val="both"/>
        <w:rPr>
          <w:rFonts w:ascii="Times New Roman" w:eastAsia="Times New Roman" w:hAnsi="Times New Roman" w:cs="Times New Roman"/>
          <w:color w:val="000000"/>
          <w:sz w:val="24"/>
          <w:szCs w:val="24"/>
          <w:lang w:val="en-GB" w:eastAsia="en-GB"/>
        </w:rPr>
      </w:pPr>
    </w:p>
    <w:p w14:paraId="6D4B0643" w14:textId="6E07447A" w:rsidR="009F6430" w:rsidRPr="0024080C" w:rsidRDefault="00994F0A" w:rsidP="00E46782">
      <w:pPr>
        <w:spacing w:after="0" w:line="480" w:lineRule="auto"/>
        <w:jc w:val="both"/>
        <w:rPr>
          <w:rFonts w:ascii="Times New Roman" w:eastAsia="Times New Roman" w:hAnsi="Times New Roman" w:cs="Times New Roman"/>
          <w:sz w:val="24"/>
          <w:szCs w:val="24"/>
          <w:lang w:val="en-GB" w:eastAsia="en-GB"/>
        </w:rPr>
      </w:pPr>
      <w:r w:rsidRPr="0024080C">
        <w:rPr>
          <w:rFonts w:ascii="Times New Roman" w:eastAsia="Times New Roman" w:hAnsi="Times New Roman" w:cs="Times New Roman"/>
          <w:color w:val="000000"/>
          <w:sz w:val="24"/>
          <w:szCs w:val="24"/>
          <w:lang w:val="en-GB" w:eastAsia="en-GB"/>
        </w:rPr>
        <w:t>[50</w:t>
      </w:r>
      <w:r w:rsidR="009F6430" w:rsidRPr="0024080C">
        <w:rPr>
          <w:rFonts w:ascii="Times New Roman" w:eastAsia="Times New Roman" w:hAnsi="Times New Roman" w:cs="Times New Roman"/>
          <w:color w:val="000000"/>
          <w:sz w:val="24"/>
          <w:szCs w:val="24"/>
          <w:lang w:val="en-GB" w:eastAsia="en-GB"/>
        </w:rPr>
        <w:t>]</w:t>
      </w:r>
      <w:r w:rsidR="009F6430" w:rsidRPr="0024080C">
        <w:rPr>
          <w:rFonts w:ascii="Times New Roman" w:eastAsia="Times New Roman" w:hAnsi="Times New Roman" w:cs="Times New Roman"/>
          <w:color w:val="000000"/>
          <w:sz w:val="24"/>
          <w:szCs w:val="24"/>
          <w:lang w:val="en-GB" w:eastAsia="en-GB"/>
        </w:rPr>
        <w:tab/>
        <w:t xml:space="preserve">Since this matter concerns the exercise of executive powers which the Constitution requires the </w:t>
      </w:r>
      <w:r w:rsidR="000F619D" w:rsidRPr="0024080C">
        <w:rPr>
          <w:rFonts w:ascii="Times New Roman" w:eastAsia="Times New Roman" w:hAnsi="Times New Roman" w:cs="Times New Roman"/>
          <w:color w:val="000000"/>
          <w:sz w:val="24"/>
          <w:szCs w:val="24"/>
          <w:lang w:val="en-GB" w:eastAsia="en-GB"/>
        </w:rPr>
        <w:t>President</w:t>
      </w:r>
      <w:r w:rsidR="009F6430" w:rsidRPr="0024080C">
        <w:rPr>
          <w:rFonts w:ascii="Times New Roman" w:eastAsia="Times New Roman" w:hAnsi="Times New Roman" w:cs="Times New Roman"/>
          <w:color w:val="000000"/>
          <w:sz w:val="24"/>
          <w:szCs w:val="24"/>
          <w:lang w:val="en-GB" w:eastAsia="en-GB"/>
        </w:rPr>
        <w:t xml:space="preserve"> to perform and has a direct impact on the comity between the judicial and executive branches of government, it is only this Court which can exercise its jurisdiction on the matter. It is not merely a question of compliance with procedural requirements for validity but has </w:t>
      </w:r>
      <w:r w:rsidR="008B4E0E" w:rsidRPr="0024080C">
        <w:rPr>
          <w:rFonts w:ascii="Times New Roman" w:eastAsia="Times New Roman" w:hAnsi="Times New Roman" w:cs="Times New Roman"/>
          <w:color w:val="000000"/>
          <w:sz w:val="24"/>
          <w:szCs w:val="24"/>
          <w:lang w:val="en-GB" w:eastAsia="en-GB"/>
        </w:rPr>
        <w:t xml:space="preserve">everything </w:t>
      </w:r>
      <w:r w:rsidR="009F6430" w:rsidRPr="0024080C">
        <w:rPr>
          <w:rFonts w:ascii="Times New Roman" w:eastAsia="Times New Roman" w:hAnsi="Times New Roman" w:cs="Times New Roman"/>
          <w:color w:val="000000"/>
          <w:sz w:val="24"/>
          <w:szCs w:val="24"/>
          <w:lang w:val="en-GB" w:eastAsia="en-GB"/>
        </w:rPr>
        <w:t xml:space="preserve">to do with constitutional obligations entrusted upon the </w:t>
      </w:r>
      <w:r w:rsidR="008B4E0E" w:rsidRPr="0024080C">
        <w:rPr>
          <w:rFonts w:ascii="Times New Roman" w:eastAsia="Times New Roman" w:hAnsi="Times New Roman" w:cs="Times New Roman"/>
          <w:color w:val="000000"/>
          <w:sz w:val="24"/>
          <w:szCs w:val="24"/>
          <w:lang w:val="en-GB" w:eastAsia="en-GB"/>
        </w:rPr>
        <w:t>President by the Constitution</w:t>
      </w:r>
      <w:r w:rsidR="009F6430" w:rsidRPr="0024080C">
        <w:rPr>
          <w:rFonts w:ascii="Times New Roman" w:eastAsia="Times New Roman" w:hAnsi="Times New Roman" w:cs="Times New Roman"/>
          <w:color w:val="000000"/>
          <w:sz w:val="24"/>
          <w:szCs w:val="24"/>
          <w:lang w:val="en-GB" w:eastAsia="en-GB"/>
        </w:rPr>
        <w:t xml:space="preserve">. </w:t>
      </w:r>
    </w:p>
    <w:p w14:paraId="1C77BFD4" w14:textId="77777777" w:rsidR="00C8639A" w:rsidRPr="0024080C" w:rsidRDefault="00C8639A" w:rsidP="00591203">
      <w:pPr>
        <w:spacing w:after="0" w:line="480" w:lineRule="auto"/>
        <w:jc w:val="both"/>
        <w:rPr>
          <w:rFonts w:ascii="Times New Roman" w:hAnsi="Times New Roman" w:cs="Times New Roman"/>
          <w:sz w:val="24"/>
          <w:szCs w:val="24"/>
        </w:rPr>
      </w:pPr>
    </w:p>
    <w:p w14:paraId="2ECD9741" w14:textId="2E2E1150" w:rsidR="00AE1FE8"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[51</w:t>
      </w:r>
      <w:r w:rsidR="00C8639A" w:rsidRPr="0024080C">
        <w:rPr>
          <w:rFonts w:ascii="Times New Roman" w:hAnsi="Times New Roman" w:cs="Times New Roman"/>
          <w:sz w:val="24"/>
          <w:szCs w:val="24"/>
        </w:rPr>
        <w:t>]</w:t>
      </w:r>
      <w:r w:rsidR="00C8639A" w:rsidRPr="0024080C">
        <w:rPr>
          <w:rFonts w:ascii="Times New Roman" w:hAnsi="Times New Roman" w:cs="Times New Roman"/>
          <w:sz w:val="24"/>
          <w:szCs w:val="24"/>
        </w:rPr>
        <w:tab/>
      </w:r>
      <w:r w:rsidR="000F619D" w:rsidRPr="0024080C">
        <w:rPr>
          <w:rFonts w:ascii="Times New Roman" w:hAnsi="Times New Roman" w:cs="Times New Roman"/>
          <w:sz w:val="24"/>
          <w:szCs w:val="24"/>
        </w:rPr>
        <w:t>In</w:t>
      </w:r>
      <w:r w:rsidR="008B4E0E" w:rsidRPr="0024080C">
        <w:rPr>
          <w:rFonts w:ascii="Times New Roman" w:hAnsi="Times New Roman" w:cs="Times New Roman"/>
          <w:sz w:val="24"/>
          <w:szCs w:val="24"/>
        </w:rPr>
        <w:t xml:space="preserve"> this case</w:t>
      </w:r>
      <w:r w:rsidR="00562D5F" w:rsidRPr="0024080C">
        <w:rPr>
          <w:rFonts w:ascii="Times New Roman" w:hAnsi="Times New Roman" w:cs="Times New Roman"/>
          <w:sz w:val="24"/>
          <w:szCs w:val="24"/>
        </w:rPr>
        <w:t>, the oblig</w:t>
      </w:r>
      <w:r w:rsidR="006B243A" w:rsidRPr="0024080C">
        <w:rPr>
          <w:rFonts w:ascii="Times New Roman" w:hAnsi="Times New Roman" w:cs="Times New Roman"/>
          <w:sz w:val="24"/>
          <w:szCs w:val="24"/>
        </w:rPr>
        <w:t>ations on the President under s </w:t>
      </w:r>
      <w:r w:rsidR="00562D5F" w:rsidRPr="0024080C">
        <w:rPr>
          <w:rFonts w:ascii="Times New Roman" w:hAnsi="Times New Roman" w:cs="Times New Roman"/>
          <w:sz w:val="24"/>
          <w:szCs w:val="24"/>
        </w:rPr>
        <w:t>259(3) as read with s 180 of the Constitution are not simply procedural requirements as to validity but are</w:t>
      </w:r>
      <w:r w:rsidR="0087087B" w:rsidRPr="0024080C">
        <w:rPr>
          <w:rFonts w:ascii="Times New Roman" w:hAnsi="Times New Roman" w:cs="Times New Roman"/>
          <w:sz w:val="24"/>
          <w:szCs w:val="24"/>
        </w:rPr>
        <w:t xml:space="preserve"> substantive</w:t>
      </w:r>
      <w:r w:rsidR="00562D5F" w:rsidRPr="0024080C">
        <w:rPr>
          <w:rFonts w:ascii="Times New Roman" w:hAnsi="Times New Roman" w:cs="Times New Roman"/>
          <w:sz w:val="24"/>
          <w:szCs w:val="24"/>
        </w:rPr>
        <w:t xml:space="preserve"> </w:t>
      </w:r>
      <w:r w:rsidR="00562D5F" w:rsidRPr="0024080C">
        <w:rPr>
          <w:rFonts w:ascii="Times New Roman" w:hAnsi="Times New Roman" w:cs="Times New Roman"/>
          <w:sz w:val="24"/>
          <w:szCs w:val="24"/>
        </w:rPr>
        <w:lastRenderedPageBreak/>
        <w:t xml:space="preserve">obligations specifically imposed on the President by the Constitution.  </w:t>
      </w:r>
      <w:r w:rsidR="0087087B" w:rsidRPr="0024080C">
        <w:rPr>
          <w:rFonts w:ascii="Times New Roman" w:hAnsi="Times New Roman" w:cs="Times New Roman"/>
          <w:sz w:val="24"/>
          <w:szCs w:val="24"/>
        </w:rPr>
        <w:t>Whether the failure by the P</w:t>
      </w:r>
      <w:r w:rsidR="00422ADB" w:rsidRPr="0024080C">
        <w:rPr>
          <w:rFonts w:ascii="Times New Roman" w:hAnsi="Times New Roman" w:cs="Times New Roman"/>
          <w:sz w:val="24"/>
          <w:szCs w:val="24"/>
        </w:rPr>
        <w:t>resident to provide reasons for rejecting the first list of nominees and whether his failure to insist on a second round of interviews</w:t>
      </w:r>
      <w:r w:rsidR="008B4E0E" w:rsidRPr="0024080C">
        <w:rPr>
          <w:rFonts w:ascii="Times New Roman" w:hAnsi="Times New Roman" w:cs="Times New Roman"/>
          <w:sz w:val="24"/>
          <w:szCs w:val="24"/>
        </w:rPr>
        <w:t xml:space="preserve"> b</w:t>
      </w:r>
      <w:r w:rsidR="00422ADB" w:rsidRPr="0024080C">
        <w:rPr>
          <w:rFonts w:ascii="Times New Roman" w:hAnsi="Times New Roman" w:cs="Times New Roman"/>
          <w:sz w:val="24"/>
          <w:szCs w:val="24"/>
        </w:rPr>
        <w:t>efore the Judicial Service Commission submi</w:t>
      </w:r>
      <w:r w:rsidR="00C2269C" w:rsidRPr="0024080C">
        <w:rPr>
          <w:rFonts w:ascii="Times New Roman" w:hAnsi="Times New Roman" w:cs="Times New Roman"/>
          <w:sz w:val="24"/>
          <w:szCs w:val="24"/>
        </w:rPr>
        <w:t>tted the second list constitute</w:t>
      </w:r>
      <w:r w:rsidR="00422ADB" w:rsidRPr="0024080C">
        <w:rPr>
          <w:rFonts w:ascii="Times New Roman" w:hAnsi="Times New Roman" w:cs="Times New Roman"/>
          <w:sz w:val="24"/>
          <w:szCs w:val="24"/>
        </w:rPr>
        <w:t xml:space="preserve"> </w:t>
      </w:r>
      <w:r w:rsidR="008B4E0E" w:rsidRPr="0024080C">
        <w:rPr>
          <w:rFonts w:ascii="Times New Roman" w:hAnsi="Times New Roman" w:cs="Times New Roman"/>
          <w:sz w:val="24"/>
          <w:szCs w:val="24"/>
        </w:rPr>
        <w:t>such</w:t>
      </w:r>
      <w:r w:rsidR="00422ADB" w:rsidRPr="0024080C">
        <w:rPr>
          <w:rFonts w:ascii="Times New Roman" w:hAnsi="Times New Roman" w:cs="Times New Roman"/>
          <w:sz w:val="24"/>
          <w:szCs w:val="24"/>
        </w:rPr>
        <w:t xml:space="preserve"> obligations and, if so, whether the President failed to comply with such obligations are issues that only this Court, by constitutional demand, </w:t>
      </w:r>
      <w:r w:rsidR="008B4E0E" w:rsidRPr="0024080C">
        <w:rPr>
          <w:rFonts w:ascii="Times New Roman" w:hAnsi="Times New Roman" w:cs="Times New Roman"/>
          <w:sz w:val="24"/>
          <w:szCs w:val="24"/>
        </w:rPr>
        <w:t xml:space="preserve">must </w:t>
      </w:r>
      <w:r w:rsidR="00422ADB" w:rsidRPr="0024080C">
        <w:rPr>
          <w:rFonts w:ascii="Times New Roman" w:hAnsi="Times New Roman" w:cs="Times New Roman"/>
          <w:sz w:val="24"/>
          <w:szCs w:val="24"/>
        </w:rPr>
        <w:t xml:space="preserve">determine.  The point in </w:t>
      </w:r>
      <w:proofErr w:type="spellStart"/>
      <w:r w:rsidR="00422ADB" w:rsidRPr="0024080C">
        <w:rPr>
          <w:rFonts w:ascii="Times New Roman" w:hAnsi="Times New Roman" w:cs="Times New Roman"/>
          <w:i/>
          <w:sz w:val="24"/>
          <w:szCs w:val="24"/>
        </w:rPr>
        <w:t>limine</w:t>
      </w:r>
      <w:proofErr w:type="spellEnd"/>
      <w:r w:rsidR="00422ADB" w:rsidRPr="0024080C">
        <w:rPr>
          <w:rFonts w:ascii="Times New Roman" w:hAnsi="Times New Roman" w:cs="Times New Roman"/>
          <w:sz w:val="24"/>
          <w:szCs w:val="24"/>
        </w:rPr>
        <w:t xml:space="preserve"> raised in this regard must therefore fail.</w:t>
      </w:r>
    </w:p>
    <w:p w14:paraId="0CD6633F" w14:textId="77777777" w:rsidR="00562D5F" w:rsidRPr="0024080C" w:rsidRDefault="00562D5F" w:rsidP="00591203">
      <w:pPr>
        <w:spacing w:after="0" w:line="480" w:lineRule="auto"/>
        <w:jc w:val="both"/>
        <w:rPr>
          <w:rFonts w:ascii="Times New Roman" w:hAnsi="Times New Roman" w:cs="Times New Roman"/>
          <w:sz w:val="24"/>
          <w:szCs w:val="24"/>
        </w:rPr>
      </w:pPr>
    </w:p>
    <w:p w14:paraId="17AA13B9" w14:textId="72C36C06" w:rsidR="00562D5F" w:rsidRPr="0024080C" w:rsidRDefault="00562D5F"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i/>
          <w:sz w:val="24"/>
          <w:szCs w:val="24"/>
        </w:rPr>
        <w:t>CITATION OF THE CHIEF JUSTICE</w:t>
      </w:r>
    </w:p>
    <w:p w14:paraId="4E140C3D" w14:textId="1F729190" w:rsidR="00562D5F" w:rsidRPr="0024080C" w:rsidRDefault="0087087B"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[5</w:t>
      </w:r>
      <w:r w:rsidR="00994F0A" w:rsidRPr="0024080C">
        <w:rPr>
          <w:rFonts w:ascii="Times New Roman" w:hAnsi="Times New Roman" w:cs="Times New Roman"/>
          <w:sz w:val="24"/>
          <w:szCs w:val="24"/>
        </w:rPr>
        <w:t>2</w:t>
      </w:r>
      <w:r w:rsidR="00562D5F"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562D5F" w:rsidRPr="0024080C">
        <w:rPr>
          <w:rFonts w:ascii="Times New Roman" w:hAnsi="Times New Roman" w:cs="Times New Roman"/>
          <w:sz w:val="24"/>
          <w:szCs w:val="24"/>
        </w:rPr>
        <w:t xml:space="preserve">There can be no doubt, from the papers, that the Chief Justice has been sued in his official capacity.  </w:t>
      </w:r>
      <w:r w:rsidR="00252C9C" w:rsidRPr="0024080C">
        <w:rPr>
          <w:rFonts w:ascii="Times New Roman" w:hAnsi="Times New Roman" w:cs="Times New Roman"/>
          <w:sz w:val="24"/>
          <w:szCs w:val="24"/>
        </w:rPr>
        <w:t xml:space="preserve">He is </w:t>
      </w:r>
      <w:r w:rsidR="00277EAD" w:rsidRPr="0024080C">
        <w:rPr>
          <w:rFonts w:ascii="Times New Roman" w:hAnsi="Times New Roman" w:cs="Times New Roman"/>
          <w:sz w:val="24"/>
          <w:szCs w:val="24"/>
        </w:rPr>
        <w:t>the Chairperson of the Judicial Service Commission</w:t>
      </w:r>
      <w:r w:rsidR="00252C9C" w:rsidRPr="0024080C">
        <w:rPr>
          <w:rFonts w:ascii="Times New Roman" w:hAnsi="Times New Roman" w:cs="Times New Roman"/>
          <w:sz w:val="24"/>
          <w:szCs w:val="24"/>
        </w:rPr>
        <w:t>, itself a corporate entity capable of suing and being sued</w:t>
      </w:r>
      <w:r w:rsidR="00277EAD" w:rsidRPr="0024080C">
        <w:rPr>
          <w:rFonts w:ascii="Times New Roman" w:hAnsi="Times New Roman" w:cs="Times New Roman"/>
          <w:sz w:val="24"/>
          <w:szCs w:val="24"/>
        </w:rPr>
        <w:t xml:space="preserve">.  Mr </w:t>
      </w:r>
      <w:proofErr w:type="spellStart"/>
      <w:r w:rsidR="00277EAD" w:rsidRPr="0024080C">
        <w:rPr>
          <w:rFonts w:ascii="Times New Roman" w:hAnsi="Times New Roman" w:cs="Times New Roman"/>
          <w:i/>
          <w:sz w:val="24"/>
          <w:szCs w:val="24"/>
        </w:rPr>
        <w:t>Uriri</w:t>
      </w:r>
      <w:proofErr w:type="spellEnd"/>
      <w:r w:rsidR="00277EAD" w:rsidRPr="0024080C">
        <w:rPr>
          <w:rFonts w:ascii="Times New Roman" w:hAnsi="Times New Roman" w:cs="Times New Roman"/>
          <w:sz w:val="24"/>
          <w:szCs w:val="24"/>
        </w:rPr>
        <w:t>, for the second and third respondents</w:t>
      </w:r>
      <w:r w:rsidR="008B4E0E" w:rsidRPr="0024080C">
        <w:rPr>
          <w:rFonts w:ascii="Times New Roman" w:hAnsi="Times New Roman" w:cs="Times New Roman"/>
          <w:sz w:val="24"/>
          <w:szCs w:val="24"/>
        </w:rPr>
        <w:t>,</w:t>
      </w:r>
      <w:r w:rsidR="00277EAD" w:rsidRPr="0024080C">
        <w:rPr>
          <w:rFonts w:ascii="Times New Roman" w:hAnsi="Times New Roman" w:cs="Times New Roman"/>
          <w:sz w:val="24"/>
          <w:szCs w:val="24"/>
        </w:rPr>
        <w:t xml:space="preserve"> </w:t>
      </w:r>
      <w:r w:rsidR="00422ADB" w:rsidRPr="0024080C">
        <w:rPr>
          <w:rFonts w:ascii="Times New Roman" w:hAnsi="Times New Roman" w:cs="Times New Roman"/>
          <w:sz w:val="24"/>
          <w:szCs w:val="24"/>
        </w:rPr>
        <w:t>has</w:t>
      </w:r>
      <w:r w:rsidR="00277EAD" w:rsidRPr="0024080C">
        <w:rPr>
          <w:rFonts w:ascii="Times New Roman" w:hAnsi="Times New Roman" w:cs="Times New Roman"/>
          <w:sz w:val="24"/>
          <w:szCs w:val="24"/>
        </w:rPr>
        <w:t xml:space="preserve"> </w:t>
      </w:r>
      <w:r w:rsidR="00422ADB" w:rsidRPr="0024080C">
        <w:rPr>
          <w:rFonts w:ascii="Times New Roman" w:hAnsi="Times New Roman" w:cs="Times New Roman"/>
          <w:sz w:val="24"/>
          <w:szCs w:val="24"/>
        </w:rPr>
        <w:t>submitted</w:t>
      </w:r>
      <w:r w:rsidR="00277EAD" w:rsidRPr="0024080C">
        <w:rPr>
          <w:rFonts w:ascii="Times New Roman" w:hAnsi="Times New Roman" w:cs="Times New Roman"/>
          <w:sz w:val="24"/>
          <w:szCs w:val="24"/>
        </w:rPr>
        <w:t xml:space="preserve"> that, absent an allegation that the Chief Justice went on a frolic of his own, there was no basis for him to be cited in these proceedings.  Moreover, no specific relief</w:t>
      </w:r>
      <w:r w:rsidR="00AE1477" w:rsidRPr="0024080C">
        <w:rPr>
          <w:rFonts w:ascii="Times New Roman" w:hAnsi="Times New Roman" w:cs="Times New Roman"/>
          <w:sz w:val="24"/>
          <w:szCs w:val="24"/>
        </w:rPr>
        <w:t xml:space="preserve"> is sought against him or the Commission and whatever remedy the applicant seeks is against the </w:t>
      </w:r>
      <w:r w:rsidR="00252C9C" w:rsidRPr="0024080C">
        <w:rPr>
          <w:rFonts w:ascii="Times New Roman" w:hAnsi="Times New Roman" w:cs="Times New Roman"/>
          <w:sz w:val="24"/>
          <w:szCs w:val="24"/>
        </w:rPr>
        <w:t>President</w:t>
      </w:r>
      <w:r w:rsidR="00AE1477" w:rsidRPr="0024080C">
        <w:rPr>
          <w:rFonts w:ascii="Times New Roman" w:hAnsi="Times New Roman" w:cs="Times New Roman"/>
          <w:sz w:val="24"/>
          <w:szCs w:val="24"/>
        </w:rPr>
        <w:t>.</w:t>
      </w:r>
      <w:r w:rsidR="00277EAD" w:rsidRPr="0024080C">
        <w:rPr>
          <w:rFonts w:ascii="Times New Roman" w:hAnsi="Times New Roman" w:cs="Times New Roman"/>
          <w:sz w:val="24"/>
          <w:szCs w:val="24"/>
        </w:rPr>
        <w:t xml:space="preserve"> </w:t>
      </w:r>
    </w:p>
    <w:p w14:paraId="72267186" w14:textId="77777777" w:rsidR="00562D5F" w:rsidRPr="0024080C" w:rsidRDefault="00562D5F" w:rsidP="00591203">
      <w:pPr>
        <w:spacing w:after="0" w:line="480" w:lineRule="auto"/>
        <w:jc w:val="both"/>
        <w:rPr>
          <w:rFonts w:ascii="Times New Roman" w:hAnsi="Times New Roman" w:cs="Times New Roman"/>
          <w:sz w:val="24"/>
          <w:szCs w:val="24"/>
        </w:rPr>
      </w:pPr>
    </w:p>
    <w:p w14:paraId="2EC1188B" w14:textId="094710F7"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[53</w:t>
      </w:r>
      <w:r w:rsidR="00562D5F" w:rsidRPr="0024080C">
        <w:rPr>
          <w:rFonts w:ascii="Times New Roman" w:hAnsi="Times New Roman" w:cs="Times New Roman"/>
          <w:sz w:val="24"/>
          <w:szCs w:val="24"/>
        </w:rPr>
        <w:t>]</w:t>
      </w:r>
      <w:r w:rsidR="00492CC5">
        <w:rPr>
          <w:rFonts w:ascii="Times New Roman" w:hAnsi="Times New Roman" w:cs="Times New Roman"/>
          <w:sz w:val="24"/>
          <w:szCs w:val="24"/>
        </w:rPr>
        <w:tab/>
      </w:r>
      <w:r w:rsidR="00AE1477" w:rsidRPr="0024080C">
        <w:rPr>
          <w:rFonts w:ascii="Times New Roman" w:hAnsi="Times New Roman" w:cs="Times New Roman"/>
          <w:sz w:val="24"/>
          <w:szCs w:val="24"/>
        </w:rPr>
        <w:t xml:space="preserve"> I agree with </w:t>
      </w:r>
      <w:r w:rsidR="008B4E0E" w:rsidRPr="0024080C">
        <w:rPr>
          <w:rFonts w:ascii="Times New Roman" w:hAnsi="Times New Roman" w:cs="Times New Roman"/>
          <w:sz w:val="24"/>
          <w:szCs w:val="24"/>
        </w:rPr>
        <w:t xml:space="preserve">learned </w:t>
      </w:r>
      <w:r w:rsidR="00AE1477" w:rsidRPr="0024080C">
        <w:rPr>
          <w:rFonts w:ascii="Times New Roman" w:hAnsi="Times New Roman" w:cs="Times New Roman"/>
          <w:sz w:val="24"/>
          <w:szCs w:val="24"/>
        </w:rPr>
        <w:t xml:space="preserve">counsel for the second and third respondent that there </w:t>
      </w:r>
      <w:r w:rsidR="00DD07CA" w:rsidRPr="0024080C">
        <w:rPr>
          <w:rFonts w:ascii="Times New Roman" w:hAnsi="Times New Roman" w:cs="Times New Roman"/>
          <w:sz w:val="24"/>
          <w:szCs w:val="24"/>
        </w:rPr>
        <w:t xml:space="preserve">really </w:t>
      </w:r>
      <w:r w:rsidR="00AE1477" w:rsidRPr="0024080C">
        <w:rPr>
          <w:rFonts w:ascii="Times New Roman" w:hAnsi="Times New Roman" w:cs="Times New Roman"/>
          <w:sz w:val="24"/>
          <w:szCs w:val="24"/>
        </w:rPr>
        <w:t xml:space="preserve">was no need to cite the </w:t>
      </w:r>
      <w:r w:rsidR="00252C9C" w:rsidRPr="0024080C">
        <w:rPr>
          <w:rFonts w:ascii="Times New Roman" w:hAnsi="Times New Roman" w:cs="Times New Roman"/>
          <w:sz w:val="24"/>
          <w:szCs w:val="24"/>
        </w:rPr>
        <w:t>Chief Justice</w:t>
      </w:r>
      <w:r w:rsidR="00AE1477" w:rsidRPr="0024080C">
        <w:rPr>
          <w:rFonts w:ascii="Times New Roman" w:hAnsi="Times New Roman" w:cs="Times New Roman"/>
          <w:sz w:val="24"/>
          <w:szCs w:val="24"/>
        </w:rPr>
        <w:t xml:space="preserve"> in his official capacity in these proceedings.  No relief was sought against him.  Wh</w:t>
      </w:r>
      <w:r w:rsidR="00F65B15" w:rsidRPr="0024080C">
        <w:rPr>
          <w:rFonts w:ascii="Times New Roman" w:hAnsi="Times New Roman" w:cs="Times New Roman"/>
          <w:sz w:val="24"/>
          <w:szCs w:val="24"/>
        </w:rPr>
        <w:t>atever</w:t>
      </w:r>
      <w:r w:rsidR="00AE1477" w:rsidRPr="0024080C">
        <w:rPr>
          <w:rFonts w:ascii="Times New Roman" w:hAnsi="Times New Roman" w:cs="Times New Roman"/>
          <w:sz w:val="24"/>
          <w:szCs w:val="24"/>
        </w:rPr>
        <w:t xml:space="preserve"> he is alleged to have done was</w:t>
      </w:r>
      <w:r w:rsidR="00F65B15" w:rsidRPr="0024080C">
        <w:rPr>
          <w:rFonts w:ascii="Times New Roman" w:hAnsi="Times New Roman" w:cs="Times New Roman"/>
          <w:sz w:val="24"/>
          <w:szCs w:val="24"/>
        </w:rPr>
        <w:t>,</w:t>
      </w:r>
      <w:r w:rsidR="00AE1477" w:rsidRPr="0024080C">
        <w:rPr>
          <w:rFonts w:ascii="Times New Roman" w:hAnsi="Times New Roman" w:cs="Times New Roman"/>
          <w:sz w:val="24"/>
          <w:szCs w:val="24"/>
        </w:rPr>
        <w:t xml:space="preserve"> on the applicant’s </w:t>
      </w:r>
      <w:r w:rsidR="00F65B15" w:rsidRPr="0024080C">
        <w:rPr>
          <w:rFonts w:ascii="Times New Roman" w:hAnsi="Times New Roman" w:cs="Times New Roman"/>
          <w:sz w:val="24"/>
          <w:szCs w:val="24"/>
        </w:rPr>
        <w:t xml:space="preserve">own </w:t>
      </w:r>
      <w:r w:rsidR="00AE1477" w:rsidRPr="0024080C">
        <w:rPr>
          <w:rFonts w:ascii="Times New Roman" w:hAnsi="Times New Roman" w:cs="Times New Roman"/>
          <w:sz w:val="24"/>
          <w:szCs w:val="24"/>
        </w:rPr>
        <w:t>version, done in his official capacity.</w:t>
      </w:r>
      <w:r w:rsidR="005A436B" w:rsidRPr="0024080C">
        <w:rPr>
          <w:rFonts w:ascii="Times New Roman" w:hAnsi="Times New Roman" w:cs="Times New Roman"/>
          <w:sz w:val="24"/>
          <w:szCs w:val="24"/>
        </w:rPr>
        <w:t xml:space="preserve">  The relief the applicant seeks from the court </w:t>
      </w:r>
      <w:r w:rsidR="00F65B15" w:rsidRPr="0024080C">
        <w:rPr>
          <w:rFonts w:ascii="Times New Roman" w:hAnsi="Times New Roman" w:cs="Times New Roman"/>
          <w:sz w:val="24"/>
          <w:szCs w:val="24"/>
        </w:rPr>
        <w:t>c</w:t>
      </w:r>
      <w:r w:rsidR="005A436B" w:rsidRPr="0024080C">
        <w:rPr>
          <w:rFonts w:ascii="Times New Roman" w:hAnsi="Times New Roman" w:cs="Times New Roman"/>
          <w:sz w:val="24"/>
          <w:szCs w:val="24"/>
        </w:rPr>
        <w:t>ould have been obtained without the need to cite the Chief Justice as a party to these proceedings.</w:t>
      </w:r>
    </w:p>
    <w:p w14:paraId="40D75D45" w14:textId="77777777" w:rsidR="00562D5F" w:rsidRPr="0024080C" w:rsidRDefault="00562D5F" w:rsidP="00591203">
      <w:pPr>
        <w:spacing w:after="0" w:line="480" w:lineRule="auto"/>
        <w:jc w:val="both"/>
        <w:rPr>
          <w:rFonts w:ascii="Times New Roman" w:hAnsi="Times New Roman" w:cs="Times New Roman"/>
          <w:sz w:val="24"/>
          <w:szCs w:val="24"/>
        </w:rPr>
      </w:pPr>
    </w:p>
    <w:p w14:paraId="2E6357A1" w14:textId="06628A6F"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lastRenderedPageBreak/>
        <w:t>[54</w:t>
      </w:r>
      <w:r w:rsidR="00562D5F" w:rsidRPr="0024080C">
        <w:rPr>
          <w:rFonts w:ascii="Times New Roman" w:hAnsi="Times New Roman" w:cs="Times New Roman"/>
          <w:sz w:val="24"/>
          <w:szCs w:val="24"/>
        </w:rPr>
        <w:t>]</w:t>
      </w:r>
      <w:r w:rsidR="005A436B"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5A436B" w:rsidRPr="0024080C">
        <w:rPr>
          <w:rFonts w:ascii="Times New Roman" w:hAnsi="Times New Roman" w:cs="Times New Roman"/>
          <w:sz w:val="24"/>
          <w:szCs w:val="24"/>
        </w:rPr>
        <w:t>Sight must not be lost of the fact that</w:t>
      </w:r>
      <w:r w:rsidR="00F65B15" w:rsidRPr="0024080C">
        <w:rPr>
          <w:rFonts w:ascii="Times New Roman" w:hAnsi="Times New Roman" w:cs="Times New Roman"/>
          <w:sz w:val="24"/>
          <w:szCs w:val="24"/>
        </w:rPr>
        <w:t>,</w:t>
      </w:r>
      <w:r w:rsidR="005A436B" w:rsidRPr="0024080C">
        <w:rPr>
          <w:rFonts w:ascii="Times New Roman" w:hAnsi="Times New Roman" w:cs="Times New Roman"/>
          <w:sz w:val="24"/>
          <w:szCs w:val="24"/>
        </w:rPr>
        <w:t xml:space="preserve"> when the applicant approached this court, he sought relief against the President in terms of s 167(2) of the Constitution.  He was alleging a failure by the President to fulfil a constitutional obligation.  It is difficult to see how the Chief Justice or anyone else for that matter could have properly been made a party to that litigation.  Had the applicant instituted review proceedings against the Judicial Service Commission and the Chief Justice in the High Court alleging improp</w:t>
      </w:r>
      <w:r w:rsidR="00F65B15" w:rsidRPr="0024080C">
        <w:rPr>
          <w:rFonts w:ascii="Times New Roman" w:hAnsi="Times New Roman" w:cs="Times New Roman"/>
          <w:sz w:val="24"/>
          <w:szCs w:val="24"/>
        </w:rPr>
        <w:t>riet</w:t>
      </w:r>
      <w:r w:rsidR="005A436B" w:rsidRPr="0024080C">
        <w:rPr>
          <w:rFonts w:ascii="Times New Roman" w:hAnsi="Times New Roman" w:cs="Times New Roman"/>
          <w:sz w:val="24"/>
          <w:szCs w:val="24"/>
        </w:rPr>
        <w:t xml:space="preserve">y or bias on the part of the Chief Justice, then, </w:t>
      </w:r>
      <w:r w:rsidR="00F65B15" w:rsidRPr="0024080C">
        <w:rPr>
          <w:rFonts w:ascii="Times New Roman" w:hAnsi="Times New Roman" w:cs="Times New Roman"/>
          <w:sz w:val="24"/>
          <w:szCs w:val="24"/>
        </w:rPr>
        <w:t>perhaps</w:t>
      </w:r>
      <w:r w:rsidR="005A436B" w:rsidRPr="0024080C">
        <w:rPr>
          <w:rFonts w:ascii="Times New Roman" w:hAnsi="Times New Roman" w:cs="Times New Roman"/>
          <w:sz w:val="24"/>
          <w:szCs w:val="24"/>
        </w:rPr>
        <w:t>, the situation may well have been different.  But that is not the case before this Court.</w:t>
      </w:r>
    </w:p>
    <w:p w14:paraId="08162E0A" w14:textId="77777777" w:rsidR="00F65B15" w:rsidRPr="0024080C" w:rsidRDefault="00F65B15" w:rsidP="00591203">
      <w:pPr>
        <w:spacing w:after="0" w:line="480" w:lineRule="auto"/>
        <w:jc w:val="both"/>
        <w:rPr>
          <w:rFonts w:ascii="Times New Roman" w:hAnsi="Times New Roman" w:cs="Times New Roman"/>
          <w:sz w:val="24"/>
          <w:szCs w:val="24"/>
        </w:rPr>
      </w:pPr>
    </w:p>
    <w:p w14:paraId="400B3AF1" w14:textId="114F30D6"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[55</w:t>
      </w:r>
      <w:r w:rsidR="00562D5F" w:rsidRPr="0024080C">
        <w:rPr>
          <w:rFonts w:ascii="Times New Roman" w:hAnsi="Times New Roman" w:cs="Times New Roman"/>
          <w:sz w:val="24"/>
          <w:szCs w:val="24"/>
        </w:rPr>
        <w:t>]</w:t>
      </w:r>
      <w:r w:rsidR="005A436B"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5A436B" w:rsidRPr="0024080C">
        <w:rPr>
          <w:rFonts w:ascii="Times New Roman" w:hAnsi="Times New Roman" w:cs="Times New Roman"/>
          <w:sz w:val="24"/>
          <w:szCs w:val="24"/>
        </w:rPr>
        <w:t xml:space="preserve">In a recent decision in </w:t>
      </w:r>
      <w:r w:rsidR="005A436B" w:rsidRPr="0024080C">
        <w:rPr>
          <w:rFonts w:ascii="Times New Roman" w:hAnsi="Times New Roman" w:cs="Times New Roman"/>
          <w:i/>
          <w:sz w:val="24"/>
          <w:szCs w:val="24"/>
        </w:rPr>
        <w:t xml:space="preserve">Temba </w:t>
      </w:r>
      <w:proofErr w:type="spellStart"/>
      <w:r w:rsidR="005A436B" w:rsidRPr="0024080C">
        <w:rPr>
          <w:rFonts w:ascii="Times New Roman" w:hAnsi="Times New Roman" w:cs="Times New Roman"/>
          <w:i/>
          <w:sz w:val="24"/>
          <w:szCs w:val="24"/>
        </w:rPr>
        <w:t>Mliswa</w:t>
      </w:r>
      <w:proofErr w:type="spellEnd"/>
      <w:r w:rsidR="005A436B" w:rsidRPr="0024080C">
        <w:rPr>
          <w:rFonts w:ascii="Times New Roman" w:hAnsi="Times New Roman" w:cs="Times New Roman"/>
          <w:i/>
          <w:sz w:val="24"/>
          <w:szCs w:val="24"/>
        </w:rPr>
        <w:t xml:space="preserve"> v Parliament of the Republic of Zimbabwe</w:t>
      </w:r>
      <w:r w:rsidR="00492CC5">
        <w:rPr>
          <w:rFonts w:ascii="Times New Roman" w:hAnsi="Times New Roman" w:cs="Times New Roman"/>
          <w:sz w:val="24"/>
          <w:szCs w:val="24"/>
        </w:rPr>
        <w:t xml:space="preserve"> CCZ </w:t>
      </w:r>
      <w:r w:rsidR="00F65B15" w:rsidRPr="0024080C">
        <w:rPr>
          <w:rFonts w:ascii="Times New Roman" w:hAnsi="Times New Roman" w:cs="Times New Roman"/>
          <w:sz w:val="24"/>
          <w:szCs w:val="24"/>
        </w:rPr>
        <w:t>2</w:t>
      </w:r>
      <w:r w:rsidR="005A436B" w:rsidRPr="0024080C">
        <w:rPr>
          <w:rFonts w:ascii="Times New Roman" w:hAnsi="Times New Roman" w:cs="Times New Roman"/>
          <w:sz w:val="24"/>
          <w:szCs w:val="24"/>
        </w:rPr>
        <w:t xml:space="preserve">/21 this Court has made it </w:t>
      </w:r>
      <w:r w:rsidR="008B4E0E" w:rsidRPr="0024080C">
        <w:rPr>
          <w:rFonts w:ascii="Times New Roman" w:hAnsi="Times New Roman" w:cs="Times New Roman"/>
          <w:sz w:val="24"/>
          <w:szCs w:val="24"/>
        </w:rPr>
        <w:t>clear that</w:t>
      </w:r>
      <w:r w:rsidR="007D619A" w:rsidRPr="0024080C">
        <w:rPr>
          <w:rFonts w:ascii="Times New Roman" w:hAnsi="Times New Roman" w:cs="Times New Roman"/>
          <w:sz w:val="24"/>
          <w:szCs w:val="24"/>
        </w:rPr>
        <w:t xml:space="preserve"> no </w:t>
      </w:r>
      <w:r w:rsidR="00B70B67" w:rsidRPr="0024080C">
        <w:rPr>
          <w:rFonts w:ascii="Times New Roman" w:hAnsi="Times New Roman" w:cs="Times New Roman"/>
          <w:sz w:val="24"/>
          <w:szCs w:val="24"/>
        </w:rPr>
        <w:t>other person should be cited in</w:t>
      </w:r>
      <w:r w:rsidR="007740E0" w:rsidRPr="0024080C">
        <w:rPr>
          <w:rFonts w:ascii="Times New Roman" w:hAnsi="Times New Roman" w:cs="Times New Roman"/>
          <w:sz w:val="24"/>
          <w:szCs w:val="24"/>
        </w:rPr>
        <w:t xml:space="preserve"> </w:t>
      </w:r>
      <w:proofErr w:type="gramStart"/>
      <w:r w:rsidR="00F65B15" w:rsidRPr="0024080C">
        <w:rPr>
          <w:rFonts w:ascii="Times New Roman" w:hAnsi="Times New Roman" w:cs="Times New Roman"/>
          <w:sz w:val="24"/>
          <w:szCs w:val="24"/>
        </w:rPr>
        <w:t>a</w:t>
      </w:r>
      <w:proofErr w:type="gramEnd"/>
      <w:r w:rsidR="00F65B15" w:rsidRPr="0024080C">
        <w:rPr>
          <w:rFonts w:ascii="Times New Roman" w:hAnsi="Times New Roman" w:cs="Times New Roman"/>
          <w:sz w:val="24"/>
          <w:szCs w:val="24"/>
        </w:rPr>
        <w:t xml:space="preserve"> </w:t>
      </w:r>
      <w:r w:rsidR="007D619A" w:rsidRPr="0024080C">
        <w:rPr>
          <w:rFonts w:ascii="Times New Roman" w:hAnsi="Times New Roman" w:cs="Times New Roman"/>
          <w:sz w:val="24"/>
          <w:szCs w:val="24"/>
        </w:rPr>
        <w:t>s 167(2) application.</w:t>
      </w:r>
      <w:r w:rsidR="00F65B15" w:rsidRPr="0024080C">
        <w:rPr>
          <w:rFonts w:ascii="Times New Roman" w:hAnsi="Times New Roman" w:cs="Times New Roman"/>
          <w:sz w:val="24"/>
          <w:szCs w:val="24"/>
        </w:rPr>
        <w:t xml:space="preserve"> At p 8 of the judgment, this Court remarked as follows:</w:t>
      </w:r>
    </w:p>
    <w:p w14:paraId="467D46D8" w14:textId="2EDF8DEF" w:rsidR="001C3B1B" w:rsidRPr="0024080C" w:rsidRDefault="00F65B15" w:rsidP="001E1C69">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“The special jurisdiction</w:t>
      </w:r>
      <w:r w:rsidR="001C3B1B" w:rsidRPr="0024080C">
        <w:rPr>
          <w:rFonts w:ascii="Times New Roman" w:hAnsi="Times New Roman" w:cs="Times New Roman"/>
          <w:sz w:val="24"/>
          <w:szCs w:val="24"/>
        </w:rPr>
        <w:t>, not being inherent, cannot be invoked over all persons and over all constitutional matters. In particular, it being a special vehicle to hold the other two organs of state accountable, the exclusive jurisdiction of this Court cannot be invoked to inquire into the conduct of other state agencies who are not Parliament or the President. For these other actors, common law causes of action abound and the jurisdiction of this Court over such matters is shared with the other courts in the land as stated in passing above. Put differently, the only permissible respondents under an application in terms of s 167 (2) (d) are Parliament or the President. Therefore, and limiting myself to the facts of this matter, the special jurisdiction cannot be invoked to determine whether the conduct of the Speaker, for instance, was a failure to fulfil a constitutional obligation.</w:t>
      </w:r>
    </w:p>
    <w:p w14:paraId="4F13A1E3" w14:textId="77777777" w:rsidR="001C3B1B" w:rsidRPr="0024080C" w:rsidRDefault="001C3B1B" w:rsidP="001E1C69">
      <w:pPr>
        <w:spacing w:after="0" w:line="240" w:lineRule="auto"/>
        <w:ind w:firstLine="720"/>
        <w:jc w:val="both"/>
        <w:rPr>
          <w:rFonts w:ascii="Times New Roman" w:hAnsi="Times New Roman" w:cs="Times New Roman"/>
          <w:sz w:val="24"/>
          <w:szCs w:val="24"/>
        </w:rPr>
      </w:pPr>
    </w:p>
    <w:p w14:paraId="3F365E00" w14:textId="7C2D0E32" w:rsidR="001C3B1B" w:rsidRPr="0024080C" w:rsidRDefault="001C3B1B" w:rsidP="001E1C69">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On the basis of the above, I wish to comment once again in passing that it is impermissible to join another party as respondent to an application brought under s 167 (2) (d) as submitted and suggested by counsel for the respondent.</w:t>
      </w:r>
      <w:r w:rsidR="001E1C69" w:rsidRPr="0024080C">
        <w:rPr>
          <w:rFonts w:ascii="Times New Roman" w:hAnsi="Times New Roman" w:cs="Times New Roman"/>
          <w:sz w:val="24"/>
          <w:szCs w:val="24"/>
        </w:rPr>
        <w:t>”</w:t>
      </w:r>
    </w:p>
    <w:p w14:paraId="283EF12C" w14:textId="2A7A8FA7" w:rsidR="00F65B15" w:rsidRPr="0024080C" w:rsidRDefault="00F65B15" w:rsidP="00F65B15">
      <w:pPr>
        <w:tabs>
          <w:tab w:val="left" w:pos="567"/>
        </w:tabs>
        <w:spacing w:after="0" w:line="480" w:lineRule="auto"/>
        <w:ind w:left="567"/>
        <w:jc w:val="both"/>
        <w:rPr>
          <w:rFonts w:ascii="Times New Roman" w:hAnsi="Times New Roman" w:cs="Times New Roman"/>
          <w:sz w:val="24"/>
          <w:szCs w:val="24"/>
        </w:rPr>
      </w:pPr>
    </w:p>
    <w:p w14:paraId="6DD812F8" w14:textId="26114A0D"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[56</w:t>
      </w:r>
      <w:r w:rsidR="00562D5F" w:rsidRPr="0024080C">
        <w:rPr>
          <w:rFonts w:ascii="Times New Roman" w:hAnsi="Times New Roman" w:cs="Times New Roman"/>
          <w:sz w:val="24"/>
          <w:szCs w:val="24"/>
        </w:rPr>
        <w:t>]</w:t>
      </w:r>
      <w:r w:rsidR="007740E0"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7740E0" w:rsidRPr="0024080C">
        <w:rPr>
          <w:rFonts w:ascii="Times New Roman" w:hAnsi="Times New Roman" w:cs="Times New Roman"/>
          <w:sz w:val="24"/>
          <w:szCs w:val="24"/>
        </w:rPr>
        <w:t xml:space="preserve">Everything considered therefore, I reach the conclusion that it was unnecessary and irregular for the applicant to </w:t>
      </w:r>
      <w:r w:rsidR="001E1C69" w:rsidRPr="0024080C">
        <w:rPr>
          <w:rFonts w:ascii="Times New Roman" w:hAnsi="Times New Roman" w:cs="Times New Roman"/>
          <w:sz w:val="24"/>
          <w:szCs w:val="24"/>
        </w:rPr>
        <w:t>cite</w:t>
      </w:r>
      <w:r w:rsidR="007740E0" w:rsidRPr="0024080C">
        <w:rPr>
          <w:rFonts w:ascii="Times New Roman" w:hAnsi="Times New Roman" w:cs="Times New Roman"/>
          <w:sz w:val="24"/>
          <w:szCs w:val="24"/>
        </w:rPr>
        <w:t xml:space="preserve"> the Chief Justice and the other respondents in a suit directed at the President </w:t>
      </w:r>
      <w:r w:rsidR="008B4E0E" w:rsidRPr="0024080C">
        <w:rPr>
          <w:rFonts w:ascii="Times New Roman" w:hAnsi="Times New Roman" w:cs="Times New Roman"/>
          <w:sz w:val="24"/>
          <w:szCs w:val="24"/>
        </w:rPr>
        <w:t>alleging</w:t>
      </w:r>
      <w:r w:rsidR="007740E0" w:rsidRPr="0024080C">
        <w:rPr>
          <w:rFonts w:ascii="Times New Roman" w:hAnsi="Times New Roman" w:cs="Times New Roman"/>
          <w:sz w:val="24"/>
          <w:szCs w:val="24"/>
        </w:rPr>
        <w:t xml:space="preserve"> the failure to fulfil a constitutional obligation.  It goes without saying </w:t>
      </w:r>
      <w:r w:rsidR="007740E0" w:rsidRPr="0024080C">
        <w:rPr>
          <w:rFonts w:ascii="Times New Roman" w:hAnsi="Times New Roman" w:cs="Times New Roman"/>
          <w:sz w:val="24"/>
          <w:szCs w:val="24"/>
        </w:rPr>
        <w:lastRenderedPageBreak/>
        <w:t xml:space="preserve">that the constitutional obligations </w:t>
      </w:r>
      <w:r w:rsidR="001E1C69" w:rsidRPr="0024080C">
        <w:rPr>
          <w:rFonts w:ascii="Times New Roman" w:hAnsi="Times New Roman" w:cs="Times New Roman"/>
          <w:sz w:val="24"/>
          <w:szCs w:val="24"/>
        </w:rPr>
        <w:t xml:space="preserve">imposed </w:t>
      </w:r>
      <w:r w:rsidR="007740E0" w:rsidRPr="0024080C">
        <w:rPr>
          <w:rFonts w:ascii="Times New Roman" w:hAnsi="Times New Roman" w:cs="Times New Roman"/>
          <w:sz w:val="24"/>
          <w:szCs w:val="24"/>
        </w:rPr>
        <w:t xml:space="preserve">on the President in terms of the Constitution are not the same as those </w:t>
      </w:r>
      <w:r w:rsidR="008B4E0E" w:rsidRPr="0024080C">
        <w:rPr>
          <w:rFonts w:ascii="Times New Roman" w:hAnsi="Times New Roman" w:cs="Times New Roman"/>
          <w:sz w:val="24"/>
          <w:szCs w:val="24"/>
        </w:rPr>
        <w:t>imposed on</w:t>
      </w:r>
      <w:r w:rsidR="007740E0" w:rsidRPr="0024080C">
        <w:rPr>
          <w:rFonts w:ascii="Times New Roman" w:hAnsi="Times New Roman" w:cs="Times New Roman"/>
          <w:sz w:val="24"/>
          <w:szCs w:val="24"/>
        </w:rPr>
        <w:t xml:space="preserve"> the Chief Justice and it is difficult to envisage a situation where other state functionaries are made respondents in </w:t>
      </w:r>
      <w:r w:rsidR="001E1C69" w:rsidRPr="0024080C">
        <w:rPr>
          <w:rFonts w:ascii="Times New Roman" w:hAnsi="Times New Roman" w:cs="Times New Roman"/>
          <w:sz w:val="24"/>
          <w:szCs w:val="24"/>
        </w:rPr>
        <w:t>an</w:t>
      </w:r>
      <w:r w:rsidR="007740E0" w:rsidRPr="0024080C">
        <w:rPr>
          <w:rFonts w:ascii="Times New Roman" w:hAnsi="Times New Roman" w:cs="Times New Roman"/>
          <w:sz w:val="24"/>
          <w:szCs w:val="24"/>
        </w:rPr>
        <w:t xml:space="preserve"> application</w:t>
      </w:r>
      <w:r w:rsidR="001E1C69" w:rsidRPr="0024080C">
        <w:rPr>
          <w:rFonts w:ascii="Times New Roman" w:hAnsi="Times New Roman" w:cs="Times New Roman"/>
          <w:sz w:val="24"/>
          <w:szCs w:val="24"/>
        </w:rPr>
        <w:t xml:space="preserve"> alleging the failure to fulfil a constitutional obligation by the President</w:t>
      </w:r>
      <w:r w:rsidR="007740E0" w:rsidRPr="0024080C">
        <w:rPr>
          <w:rFonts w:ascii="Times New Roman" w:hAnsi="Times New Roman" w:cs="Times New Roman"/>
          <w:sz w:val="24"/>
          <w:szCs w:val="24"/>
        </w:rPr>
        <w:t>.</w:t>
      </w:r>
    </w:p>
    <w:p w14:paraId="155CB725" w14:textId="77777777" w:rsidR="00562D5F" w:rsidRPr="0024080C" w:rsidRDefault="00562D5F" w:rsidP="00591203">
      <w:pPr>
        <w:spacing w:after="0" w:line="480" w:lineRule="auto"/>
        <w:jc w:val="both"/>
        <w:rPr>
          <w:rFonts w:ascii="Times New Roman" w:hAnsi="Times New Roman" w:cs="Times New Roman"/>
          <w:sz w:val="24"/>
          <w:szCs w:val="24"/>
        </w:rPr>
      </w:pPr>
    </w:p>
    <w:p w14:paraId="5A7BAD92" w14:textId="15266D3C" w:rsidR="00B70B67" w:rsidRPr="0024080C" w:rsidRDefault="000B32CD"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 xml:space="preserve">PROPRIETY OF </w:t>
      </w:r>
      <w:r w:rsidR="00B70B67" w:rsidRPr="0024080C">
        <w:rPr>
          <w:rFonts w:ascii="Times New Roman" w:hAnsi="Times New Roman" w:cs="Times New Roman"/>
          <w:i/>
          <w:sz w:val="24"/>
          <w:szCs w:val="24"/>
        </w:rPr>
        <w:t>APPLICANT’S SUPPLEMENTARY HEADS OF ARGUMENT</w:t>
      </w:r>
    </w:p>
    <w:p w14:paraId="6BE4D042" w14:textId="5907C28D"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[57</w:t>
      </w:r>
      <w:r w:rsidR="00562D5F" w:rsidRPr="0024080C">
        <w:rPr>
          <w:rFonts w:ascii="Times New Roman" w:hAnsi="Times New Roman" w:cs="Times New Roman"/>
          <w:sz w:val="24"/>
          <w:szCs w:val="24"/>
        </w:rPr>
        <w:t>]</w:t>
      </w:r>
      <w:r w:rsidR="00B70B67"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B70B67" w:rsidRPr="0024080C">
        <w:rPr>
          <w:rFonts w:ascii="Times New Roman" w:hAnsi="Times New Roman" w:cs="Times New Roman"/>
          <w:sz w:val="24"/>
          <w:szCs w:val="24"/>
        </w:rPr>
        <w:t xml:space="preserve">These were filed </w:t>
      </w:r>
      <w:r w:rsidR="001E1C69" w:rsidRPr="0024080C">
        <w:rPr>
          <w:rFonts w:ascii="Times New Roman" w:hAnsi="Times New Roman" w:cs="Times New Roman"/>
          <w:sz w:val="24"/>
          <w:szCs w:val="24"/>
        </w:rPr>
        <w:t xml:space="preserve">by the applicant </w:t>
      </w:r>
      <w:r w:rsidR="00B70B67" w:rsidRPr="0024080C">
        <w:rPr>
          <w:rFonts w:ascii="Times New Roman" w:hAnsi="Times New Roman" w:cs="Times New Roman"/>
          <w:sz w:val="24"/>
          <w:szCs w:val="24"/>
        </w:rPr>
        <w:t xml:space="preserve">about a week after </w:t>
      </w:r>
      <w:r w:rsidR="001E1C69" w:rsidRPr="0024080C">
        <w:rPr>
          <w:rFonts w:ascii="Times New Roman" w:hAnsi="Times New Roman" w:cs="Times New Roman"/>
          <w:sz w:val="24"/>
          <w:szCs w:val="24"/>
        </w:rPr>
        <w:t xml:space="preserve">the filing of </w:t>
      </w:r>
      <w:r w:rsidR="00B70B67" w:rsidRPr="0024080C">
        <w:rPr>
          <w:rFonts w:ascii="Times New Roman" w:hAnsi="Times New Roman" w:cs="Times New Roman"/>
          <w:sz w:val="24"/>
          <w:szCs w:val="24"/>
        </w:rPr>
        <w:t xml:space="preserve">the main heads of argument.  The applicant says these were filed in order to “deal with certain jurisprudential and philosophical </w:t>
      </w:r>
      <w:r w:rsidR="005E78B5" w:rsidRPr="0024080C">
        <w:rPr>
          <w:rFonts w:ascii="Times New Roman" w:hAnsi="Times New Roman" w:cs="Times New Roman"/>
          <w:sz w:val="24"/>
          <w:szCs w:val="24"/>
        </w:rPr>
        <w:t>considerations which illuminate the main heads”. None of the respondents had filed heads as at that date, with the first respondent’s heads be</w:t>
      </w:r>
      <w:r w:rsidR="00492CC5">
        <w:rPr>
          <w:rFonts w:ascii="Times New Roman" w:hAnsi="Times New Roman" w:cs="Times New Roman"/>
          <w:sz w:val="24"/>
          <w:szCs w:val="24"/>
        </w:rPr>
        <w:t>ing filed only on 23 April </w:t>
      </w:r>
      <w:r w:rsidR="005E78B5" w:rsidRPr="0024080C">
        <w:rPr>
          <w:rFonts w:ascii="Times New Roman" w:hAnsi="Times New Roman" w:cs="Times New Roman"/>
          <w:sz w:val="24"/>
          <w:szCs w:val="24"/>
        </w:rPr>
        <w:t xml:space="preserve">2019.  It is the fifth respondent’s contention that the supplementary heads of argument </w:t>
      </w:r>
      <w:r w:rsidR="001E1C69" w:rsidRPr="0024080C">
        <w:rPr>
          <w:rFonts w:ascii="Times New Roman" w:hAnsi="Times New Roman" w:cs="Times New Roman"/>
          <w:sz w:val="24"/>
          <w:szCs w:val="24"/>
        </w:rPr>
        <w:t xml:space="preserve">should </w:t>
      </w:r>
      <w:r w:rsidR="005E78B5" w:rsidRPr="0024080C">
        <w:rPr>
          <w:rFonts w:ascii="Times New Roman" w:hAnsi="Times New Roman" w:cs="Times New Roman"/>
          <w:sz w:val="24"/>
          <w:szCs w:val="24"/>
        </w:rPr>
        <w:t>be ignored and</w:t>
      </w:r>
      <w:r w:rsidR="001E1C69" w:rsidRPr="0024080C">
        <w:rPr>
          <w:rFonts w:ascii="Times New Roman" w:hAnsi="Times New Roman" w:cs="Times New Roman"/>
          <w:sz w:val="24"/>
          <w:szCs w:val="24"/>
        </w:rPr>
        <w:t>,</w:t>
      </w:r>
      <w:r w:rsidR="005E78B5" w:rsidRPr="0024080C">
        <w:rPr>
          <w:rFonts w:ascii="Times New Roman" w:hAnsi="Times New Roman" w:cs="Times New Roman"/>
          <w:sz w:val="24"/>
          <w:szCs w:val="24"/>
        </w:rPr>
        <w:t xml:space="preserve"> further</w:t>
      </w:r>
      <w:r w:rsidR="001E1C69" w:rsidRPr="0024080C">
        <w:rPr>
          <w:rFonts w:ascii="Times New Roman" w:hAnsi="Times New Roman" w:cs="Times New Roman"/>
          <w:sz w:val="24"/>
          <w:szCs w:val="24"/>
        </w:rPr>
        <w:t xml:space="preserve">, that </w:t>
      </w:r>
      <w:r w:rsidR="005E78B5" w:rsidRPr="0024080C">
        <w:rPr>
          <w:rFonts w:ascii="Times New Roman" w:hAnsi="Times New Roman" w:cs="Times New Roman"/>
          <w:sz w:val="24"/>
          <w:szCs w:val="24"/>
        </w:rPr>
        <w:t xml:space="preserve">they </w:t>
      </w:r>
      <w:r w:rsidR="00686914" w:rsidRPr="0024080C">
        <w:rPr>
          <w:rFonts w:ascii="Times New Roman" w:hAnsi="Times New Roman" w:cs="Times New Roman"/>
          <w:sz w:val="24"/>
          <w:szCs w:val="24"/>
        </w:rPr>
        <w:t xml:space="preserve">be expunged from the record.  For this proposition the fifth respondent relied on the decision of the High Court in </w:t>
      </w:r>
      <w:r w:rsidR="00686914" w:rsidRPr="0024080C">
        <w:rPr>
          <w:rFonts w:ascii="Times New Roman" w:hAnsi="Times New Roman" w:cs="Times New Roman"/>
          <w:i/>
          <w:sz w:val="24"/>
          <w:szCs w:val="24"/>
        </w:rPr>
        <w:t>Sheriff for Zimbabwe v Local Authorities Pension Fund</w:t>
      </w:r>
      <w:r w:rsidR="00686914" w:rsidRPr="0024080C">
        <w:rPr>
          <w:rFonts w:ascii="Times New Roman" w:hAnsi="Times New Roman" w:cs="Times New Roman"/>
          <w:sz w:val="24"/>
          <w:szCs w:val="24"/>
        </w:rPr>
        <w:t xml:space="preserve"> HH 585/16.</w:t>
      </w:r>
      <w:r w:rsidR="00B70B67" w:rsidRPr="0024080C">
        <w:rPr>
          <w:rFonts w:ascii="Times New Roman" w:hAnsi="Times New Roman" w:cs="Times New Roman"/>
          <w:sz w:val="24"/>
          <w:szCs w:val="24"/>
        </w:rPr>
        <w:t xml:space="preserve"> </w:t>
      </w:r>
    </w:p>
    <w:p w14:paraId="629ED202" w14:textId="77777777" w:rsidR="00B5063C" w:rsidRPr="0024080C" w:rsidRDefault="00B5063C" w:rsidP="00591203">
      <w:pPr>
        <w:spacing w:after="0" w:line="480" w:lineRule="auto"/>
        <w:jc w:val="both"/>
        <w:rPr>
          <w:rFonts w:ascii="Times New Roman" w:hAnsi="Times New Roman" w:cs="Times New Roman"/>
          <w:sz w:val="24"/>
          <w:szCs w:val="24"/>
        </w:rPr>
      </w:pPr>
    </w:p>
    <w:p w14:paraId="5610550C" w14:textId="2E32A774"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[58</w:t>
      </w:r>
      <w:r w:rsidR="00562D5F" w:rsidRPr="0024080C">
        <w:rPr>
          <w:rFonts w:ascii="Times New Roman" w:hAnsi="Times New Roman" w:cs="Times New Roman"/>
          <w:sz w:val="24"/>
          <w:szCs w:val="24"/>
        </w:rPr>
        <w:t>]</w:t>
      </w:r>
      <w:r w:rsidR="00686914"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686914" w:rsidRPr="0024080C">
        <w:rPr>
          <w:rFonts w:ascii="Times New Roman" w:hAnsi="Times New Roman" w:cs="Times New Roman"/>
          <w:sz w:val="24"/>
          <w:szCs w:val="24"/>
        </w:rPr>
        <w:t xml:space="preserve">Rule 238 of the High Court Rules deals with the filing of heads of argument but says nothing about the filing of supplementary heads of argument.  In the </w:t>
      </w:r>
      <w:r w:rsidR="00686914" w:rsidRPr="0024080C">
        <w:rPr>
          <w:rFonts w:ascii="Times New Roman" w:hAnsi="Times New Roman" w:cs="Times New Roman"/>
          <w:i/>
          <w:sz w:val="24"/>
          <w:szCs w:val="24"/>
        </w:rPr>
        <w:t>Sheriff for Zimbabwe</w:t>
      </w:r>
      <w:r w:rsidR="00686914" w:rsidRPr="0024080C">
        <w:rPr>
          <w:rFonts w:ascii="Times New Roman" w:hAnsi="Times New Roman" w:cs="Times New Roman"/>
          <w:sz w:val="24"/>
          <w:szCs w:val="24"/>
        </w:rPr>
        <w:t xml:space="preserve"> case, </w:t>
      </w:r>
      <w:r w:rsidR="00686914" w:rsidRPr="0024080C">
        <w:rPr>
          <w:rFonts w:ascii="Times New Roman" w:hAnsi="Times New Roman" w:cs="Times New Roman"/>
          <w:i/>
          <w:sz w:val="24"/>
          <w:szCs w:val="24"/>
        </w:rPr>
        <w:t>supra</w:t>
      </w:r>
      <w:r w:rsidR="00686914" w:rsidRPr="0024080C">
        <w:rPr>
          <w:rFonts w:ascii="Times New Roman" w:hAnsi="Times New Roman" w:cs="Times New Roman"/>
          <w:sz w:val="24"/>
          <w:szCs w:val="24"/>
        </w:rPr>
        <w:t>, the High Court ruled that any attempt to file supplementary heads of argument must be done in accordance with the rules that govern the filing of documents out of time.  The Constitutional Court Rules, 2016 in r 39 also provide for the filing and service of heads by an applicant or app</w:t>
      </w:r>
      <w:r w:rsidR="00485AD3">
        <w:rPr>
          <w:rFonts w:ascii="Times New Roman" w:hAnsi="Times New Roman" w:cs="Times New Roman"/>
          <w:sz w:val="24"/>
          <w:szCs w:val="24"/>
        </w:rPr>
        <w:t>el</w:t>
      </w:r>
      <w:r w:rsidR="00686914" w:rsidRPr="0024080C">
        <w:rPr>
          <w:rFonts w:ascii="Times New Roman" w:hAnsi="Times New Roman" w:cs="Times New Roman"/>
          <w:sz w:val="24"/>
          <w:szCs w:val="24"/>
        </w:rPr>
        <w:t xml:space="preserve">lant within fifteen days after the date </w:t>
      </w:r>
      <w:r w:rsidR="001C2691" w:rsidRPr="0024080C">
        <w:rPr>
          <w:rFonts w:ascii="Times New Roman" w:hAnsi="Times New Roman" w:cs="Times New Roman"/>
          <w:sz w:val="24"/>
          <w:szCs w:val="24"/>
        </w:rPr>
        <w:t>of</w:t>
      </w:r>
      <w:r w:rsidR="00686914" w:rsidRPr="0024080C">
        <w:rPr>
          <w:rFonts w:ascii="Times New Roman" w:hAnsi="Times New Roman" w:cs="Times New Roman"/>
          <w:sz w:val="24"/>
          <w:szCs w:val="24"/>
        </w:rPr>
        <w:t xml:space="preserve"> notification</w:t>
      </w:r>
      <w:r w:rsidR="001C2691" w:rsidRPr="0024080C">
        <w:rPr>
          <w:rFonts w:ascii="Times New Roman" w:hAnsi="Times New Roman" w:cs="Times New Roman"/>
          <w:sz w:val="24"/>
          <w:szCs w:val="24"/>
        </w:rPr>
        <w:t xml:space="preserve"> by the Registrar</w:t>
      </w:r>
      <w:r w:rsidR="00686914" w:rsidRPr="0024080C">
        <w:rPr>
          <w:rFonts w:ascii="Times New Roman" w:hAnsi="Times New Roman" w:cs="Times New Roman"/>
          <w:sz w:val="24"/>
          <w:szCs w:val="24"/>
        </w:rPr>
        <w:t>.  In other words</w:t>
      </w:r>
      <w:r w:rsidR="001C2691" w:rsidRPr="0024080C">
        <w:rPr>
          <w:rFonts w:ascii="Times New Roman" w:hAnsi="Times New Roman" w:cs="Times New Roman"/>
          <w:sz w:val="24"/>
          <w:szCs w:val="24"/>
        </w:rPr>
        <w:t>,</w:t>
      </w:r>
      <w:r w:rsidR="00686914" w:rsidRPr="0024080C">
        <w:rPr>
          <w:rFonts w:ascii="Times New Roman" w:hAnsi="Times New Roman" w:cs="Times New Roman"/>
          <w:sz w:val="24"/>
          <w:szCs w:val="24"/>
        </w:rPr>
        <w:t xml:space="preserve"> heads of argument </w:t>
      </w:r>
      <w:r w:rsidR="001C2691" w:rsidRPr="0024080C">
        <w:rPr>
          <w:rFonts w:ascii="Times New Roman" w:hAnsi="Times New Roman" w:cs="Times New Roman"/>
          <w:sz w:val="24"/>
          <w:szCs w:val="24"/>
        </w:rPr>
        <w:t xml:space="preserve">in a contested application in this Court </w:t>
      </w:r>
      <w:r w:rsidR="00686914" w:rsidRPr="0024080C">
        <w:rPr>
          <w:rFonts w:ascii="Times New Roman" w:hAnsi="Times New Roman" w:cs="Times New Roman"/>
          <w:sz w:val="24"/>
          <w:szCs w:val="24"/>
        </w:rPr>
        <w:t xml:space="preserve">are not filed at the </w:t>
      </w:r>
      <w:r w:rsidR="00267B00" w:rsidRPr="0024080C">
        <w:rPr>
          <w:rFonts w:ascii="Times New Roman" w:hAnsi="Times New Roman" w:cs="Times New Roman"/>
          <w:sz w:val="24"/>
          <w:szCs w:val="24"/>
        </w:rPr>
        <w:lastRenderedPageBreak/>
        <w:t>w</w:t>
      </w:r>
      <w:r w:rsidR="00890EBF" w:rsidRPr="0024080C">
        <w:rPr>
          <w:rFonts w:ascii="Times New Roman" w:hAnsi="Times New Roman" w:cs="Times New Roman"/>
          <w:sz w:val="24"/>
          <w:szCs w:val="24"/>
        </w:rPr>
        <w:t>h</w:t>
      </w:r>
      <w:r w:rsidR="00267B00" w:rsidRPr="0024080C">
        <w:rPr>
          <w:rFonts w:ascii="Times New Roman" w:hAnsi="Times New Roman" w:cs="Times New Roman"/>
          <w:sz w:val="24"/>
          <w:szCs w:val="24"/>
        </w:rPr>
        <w:t>i</w:t>
      </w:r>
      <w:r w:rsidR="00890EBF" w:rsidRPr="0024080C">
        <w:rPr>
          <w:rFonts w:ascii="Times New Roman" w:hAnsi="Times New Roman" w:cs="Times New Roman"/>
          <w:sz w:val="24"/>
          <w:szCs w:val="24"/>
        </w:rPr>
        <w:t>m</w:t>
      </w:r>
      <w:r w:rsidR="00267B00" w:rsidRPr="0024080C">
        <w:rPr>
          <w:rFonts w:ascii="Times New Roman" w:hAnsi="Times New Roman" w:cs="Times New Roman"/>
          <w:sz w:val="24"/>
          <w:szCs w:val="24"/>
        </w:rPr>
        <w:t xml:space="preserve"> of an applicant but rather at the </w:t>
      </w:r>
      <w:r w:rsidR="00890EBF" w:rsidRPr="0024080C">
        <w:rPr>
          <w:rFonts w:ascii="Times New Roman" w:hAnsi="Times New Roman" w:cs="Times New Roman"/>
          <w:sz w:val="24"/>
          <w:szCs w:val="24"/>
        </w:rPr>
        <w:t>behest</w:t>
      </w:r>
      <w:r w:rsidR="00267B00" w:rsidRPr="0024080C">
        <w:rPr>
          <w:rFonts w:ascii="Times New Roman" w:hAnsi="Times New Roman" w:cs="Times New Roman"/>
          <w:sz w:val="24"/>
          <w:szCs w:val="24"/>
        </w:rPr>
        <w:t xml:space="preserve"> of the Registrar so that the set down process may be </w:t>
      </w:r>
      <w:r w:rsidR="008B4E0E" w:rsidRPr="0024080C">
        <w:rPr>
          <w:rFonts w:ascii="Times New Roman" w:hAnsi="Times New Roman" w:cs="Times New Roman"/>
          <w:sz w:val="24"/>
          <w:szCs w:val="24"/>
        </w:rPr>
        <w:t>triggered</w:t>
      </w:r>
      <w:r w:rsidR="00267B00" w:rsidRPr="0024080C">
        <w:rPr>
          <w:rFonts w:ascii="Times New Roman" w:hAnsi="Times New Roman" w:cs="Times New Roman"/>
          <w:sz w:val="24"/>
          <w:szCs w:val="24"/>
        </w:rPr>
        <w:t>.</w:t>
      </w:r>
    </w:p>
    <w:p w14:paraId="4B9B9655" w14:textId="77777777" w:rsidR="00562D5F" w:rsidRPr="0024080C" w:rsidRDefault="00562D5F" w:rsidP="00591203">
      <w:pPr>
        <w:spacing w:after="0" w:line="480" w:lineRule="auto"/>
        <w:jc w:val="both"/>
        <w:rPr>
          <w:rFonts w:ascii="Times New Roman" w:hAnsi="Times New Roman" w:cs="Times New Roman"/>
          <w:sz w:val="24"/>
          <w:szCs w:val="24"/>
        </w:rPr>
      </w:pPr>
    </w:p>
    <w:p w14:paraId="675EE8D4" w14:textId="64E8E239"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[59</w:t>
      </w:r>
      <w:r w:rsidR="00562D5F" w:rsidRPr="0024080C">
        <w:rPr>
          <w:rFonts w:ascii="Times New Roman" w:hAnsi="Times New Roman" w:cs="Times New Roman"/>
          <w:sz w:val="24"/>
          <w:szCs w:val="24"/>
        </w:rPr>
        <w:t>]</w:t>
      </w:r>
      <w:r w:rsidR="008A3900"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002E56" w:rsidRPr="0024080C">
        <w:rPr>
          <w:rFonts w:ascii="Times New Roman" w:hAnsi="Times New Roman" w:cs="Times New Roman"/>
          <w:sz w:val="24"/>
          <w:szCs w:val="24"/>
        </w:rPr>
        <w:t xml:space="preserve">I agree with the conclusion of the High Court in </w:t>
      </w:r>
      <w:r w:rsidR="00002E56" w:rsidRPr="0024080C">
        <w:rPr>
          <w:rFonts w:ascii="Times New Roman" w:hAnsi="Times New Roman" w:cs="Times New Roman"/>
          <w:i/>
          <w:sz w:val="24"/>
          <w:szCs w:val="24"/>
        </w:rPr>
        <w:t>The Sheriff of Zimbabwe</w:t>
      </w:r>
      <w:r w:rsidR="00002E56" w:rsidRPr="0024080C">
        <w:rPr>
          <w:rFonts w:ascii="Times New Roman" w:hAnsi="Times New Roman" w:cs="Times New Roman"/>
          <w:sz w:val="24"/>
          <w:szCs w:val="24"/>
        </w:rPr>
        <w:t xml:space="preserve"> case, </w:t>
      </w:r>
      <w:r w:rsidR="00002E56" w:rsidRPr="0024080C">
        <w:rPr>
          <w:rFonts w:ascii="Times New Roman" w:hAnsi="Times New Roman" w:cs="Times New Roman"/>
          <w:i/>
          <w:sz w:val="24"/>
          <w:szCs w:val="24"/>
        </w:rPr>
        <w:t>supra</w:t>
      </w:r>
      <w:r w:rsidR="00002E56" w:rsidRPr="0024080C">
        <w:rPr>
          <w:rFonts w:ascii="Times New Roman" w:hAnsi="Times New Roman" w:cs="Times New Roman"/>
          <w:sz w:val="24"/>
          <w:szCs w:val="24"/>
        </w:rPr>
        <w:t xml:space="preserve">, that a party seeking to file supplementary heads may only do so with the leave of the court.  A request for such supplementary heads to be filed and the reason why such heads were not filed in the first place must accompany such a request. A situation where a party, without reference to the court </w:t>
      </w:r>
      <w:r w:rsidR="00130896" w:rsidRPr="0024080C">
        <w:rPr>
          <w:rFonts w:ascii="Times New Roman" w:hAnsi="Times New Roman" w:cs="Times New Roman"/>
          <w:sz w:val="24"/>
          <w:szCs w:val="24"/>
        </w:rPr>
        <w:t>or the other party</w:t>
      </w:r>
      <w:r w:rsidR="003B23C7" w:rsidRPr="0024080C">
        <w:rPr>
          <w:rFonts w:ascii="Times New Roman" w:hAnsi="Times New Roman" w:cs="Times New Roman"/>
          <w:sz w:val="24"/>
          <w:szCs w:val="24"/>
        </w:rPr>
        <w:t>,</w:t>
      </w:r>
      <w:r w:rsidR="00130896" w:rsidRPr="0024080C">
        <w:rPr>
          <w:rFonts w:ascii="Times New Roman" w:hAnsi="Times New Roman" w:cs="Times New Roman"/>
          <w:sz w:val="24"/>
          <w:szCs w:val="24"/>
        </w:rPr>
        <w:t xml:space="preserve"> suddenly files supplementary heads of argument is </w:t>
      </w:r>
      <w:r w:rsidR="00890EBF" w:rsidRPr="0024080C">
        <w:rPr>
          <w:rFonts w:ascii="Times New Roman" w:hAnsi="Times New Roman" w:cs="Times New Roman"/>
          <w:sz w:val="24"/>
          <w:szCs w:val="24"/>
        </w:rPr>
        <w:t>neither proper nor conducive to the smooth administration of justice</w:t>
      </w:r>
      <w:r w:rsidR="00130896" w:rsidRPr="0024080C">
        <w:rPr>
          <w:rFonts w:ascii="Times New Roman" w:hAnsi="Times New Roman" w:cs="Times New Roman"/>
          <w:sz w:val="24"/>
          <w:szCs w:val="24"/>
        </w:rPr>
        <w:t xml:space="preserve">.  The other party </w:t>
      </w:r>
      <w:r w:rsidR="00890EBF" w:rsidRPr="0024080C">
        <w:rPr>
          <w:rFonts w:ascii="Times New Roman" w:hAnsi="Times New Roman" w:cs="Times New Roman"/>
          <w:sz w:val="24"/>
          <w:szCs w:val="24"/>
        </w:rPr>
        <w:t xml:space="preserve">to the application </w:t>
      </w:r>
      <w:r w:rsidR="00130896" w:rsidRPr="0024080C">
        <w:rPr>
          <w:rFonts w:ascii="Times New Roman" w:hAnsi="Times New Roman" w:cs="Times New Roman"/>
          <w:sz w:val="24"/>
          <w:szCs w:val="24"/>
        </w:rPr>
        <w:t>may well wish to respond to the supplementary heads by filing his/her own supplementary heads.  Such a process can only function if it is cou</w:t>
      </w:r>
      <w:r w:rsidR="00890EBF" w:rsidRPr="0024080C">
        <w:rPr>
          <w:rFonts w:ascii="Times New Roman" w:hAnsi="Times New Roman" w:cs="Times New Roman"/>
          <w:sz w:val="24"/>
          <w:szCs w:val="24"/>
        </w:rPr>
        <w:t>rt-</w:t>
      </w:r>
      <w:r w:rsidR="00130896" w:rsidRPr="0024080C">
        <w:rPr>
          <w:rFonts w:ascii="Times New Roman" w:hAnsi="Times New Roman" w:cs="Times New Roman"/>
          <w:sz w:val="24"/>
          <w:szCs w:val="24"/>
        </w:rPr>
        <w:t>driven and not left to the whims of the parties to file such supplementary heads at their convenience. There could even be issues of wasted costs that may well need to be determined by the court.  Everything considered</w:t>
      </w:r>
      <w:r w:rsidR="00890EBF" w:rsidRPr="0024080C">
        <w:rPr>
          <w:rFonts w:ascii="Times New Roman" w:hAnsi="Times New Roman" w:cs="Times New Roman"/>
          <w:sz w:val="24"/>
          <w:szCs w:val="24"/>
        </w:rPr>
        <w:t>,</w:t>
      </w:r>
      <w:r w:rsidR="00130896" w:rsidRPr="0024080C">
        <w:rPr>
          <w:rFonts w:ascii="Times New Roman" w:hAnsi="Times New Roman" w:cs="Times New Roman"/>
          <w:sz w:val="24"/>
          <w:szCs w:val="24"/>
        </w:rPr>
        <w:t xml:space="preserve"> therefore</w:t>
      </w:r>
      <w:r w:rsidR="00890EBF" w:rsidRPr="0024080C">
        <w:rPr>
          <w:rFonts w:ascii="Times New Roman" w:hAnsi="Times New Roman" w:cs="Times New Roman"/>
          <w:sz w:val="24"/>
          <w:szCs w:val="24"/>
        </w:rPr>
        <w:t>,</w:t>
      </w:r>
      <w:r w:rsidR="00130896" w:rsidRPr="0024080C">
        <w:rPr>
          <w:rFonts w:ascii="Times New Roman" w:hAnsi="Times New Roman" w:cs="Times New Roman"/>
          <w:sz w:val="24"/>
          <w:szCs w:val="24"/>
        </w:rPr>
        <w:t xml:space="preserve"> the applicant’s supplementary heads of argument</w:t>
      </w:r>
      <w:r w:rsidR="00890EBF" w:rsidRPr="0024080C">
        <w:rPr>
          <w:rFonts w:ascii="Times New Roman" w:hAnsi="Times New Roman" w:cs="Times New Roman"/>
          <w:sz w:val="24"/>
          <w:szCs w:val="24"/>
        </w:rPr>
        <w:t>,</w:t>
      </w:r>
      <w:r w:rsidR="00130896" w:rsidRPr="0024080C">
        <w:rPr>
          <w:rFonts w:ascii="Times New Roman" w:hAnsi="Times New Roman" w:cs="Times New Roman"/>
          <w:sz w:val="24"/>
          <w:szCs w:val="24"/>
        </w:rPr>
        <w:t xml:space="preserve"> spanning thirty three (33) pages</w:t>
      </w:r>
      <w:r w:rsidR="00890EBF" w:rsidRPr="0024080C">
        <w:rPr>
          <w:rFonts w:ascii="Times New Roman" w:hAnsi="Times New Roman" w:cs="Times New Roman"/>
          <w:sz w:val="24"/>
          <w:szCs w:val="24"/>
        </w:rPr>
        <w:t>,</w:t>
      </w:r>
      <w:r w:rsidR="00130896" w:rsidRPr="0024080C">
        <w:rPr>
          <w:rFonts w:ascii="Times New Roman" w:hAnsi="Times New Roman" w:cs="Times New Roman"/>
          <w:sz w:val="24"/>
          <w:szCs w:val="24"/>
        </w:rPr>
        <w:t xml:space="preserve"> compared to the initial heads which spanned</w:t>
      </w:r>
      <w:r w:rsidR="00890EBF" w:rsidRPr="0024080C">
        <w:rPr>
          <w:rFonts w:ascii="Times New Roman" w:hAnsi="Times New Roman" w:cs="Times New Roman"/>
          <w:sz w:val="24"/>
          <w:szCs w:val="24"/>
        </w:rPr>
        <w:t xml:space="preserve"> t</w:t>
      </w:r>
      <w:r w:rsidR="00130896" w:rsidRPr="0024080C">
        <w:rPr>
          <w:rFonts w:ascii="Times New Roman" w:hAnsi="Times New Roman" w:cs="Times New Roman"/>
          <w:sz w:val="24"/>
          <w:szCs w:val="24"/>
        </w:rPr>
        <w:t>wenty five (25) pages, were irregularly filed.  It is accordingly ordered that they be expunged from the</w:t>
      </w:r>
      <w:r w:rsidR="00B5063C" w:rsidRPr="0024080C">
        <w:rPr>
          <w:rFonts w:ascii="Times New Roman" w:hAnsi="Times New Roman" w:cs="Times New Roman"/>
          <w:sz w:val="24"/>
          <w:szCs w:val="24"/>
        </w:rPr>
        <w:t xml:space="preserve"> record</w:t>
      </w:r>
      <w:r w:rsidR="00130896" w:rsidRPr="0024080C">
        <w:rPr>
          <w:rFonts w:ascii="Times New Roman" w:hAnsi="Times New Roman" w:cs="Times New Roman"/>
          <w:sz w:val="24"/>
          <w:szCs w:val="24"/>
        </w:rPr>
        <w:t>.</w:t>
      </w:r>
    </w:p>
    <w:p w14:paraId="707D24DE" w14:textId="77777777" w:rsidR="00562D5F" w:rsidRPr="0024080C" w:rsidRDefault="00562D5F" w:rsidP="00591203">
      <w:pPr>
        <w:spacing w:after="0" w:line="480" w:lineRule="auto"/>
        <w:jc w:val="both"/>
        <w:rPr>
          <w:rFonts w:ascii="Times New Roman" w:hAnsi="Times New Roman" w:cs="Times New Roman"/>
          <w:sz w:val="24"/>
          <w:szCs w:val="24"/>
        </w:rPr>
      </w:pPr>
    </w:p>
    <w:p w14:paraId="1CF84D2C" w14:textId="0DD058AB" w:rsidR="00130896" w:rsidRPr="0024080C" w:rsidRDefault="00130896"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i/>
          <w:sz w:val="24"/>
          <w:szCs w:val="24"/>
        </w:rPr>
        <w:t>FOUNDING AFFIDAVIT PREDICATED ON HEARSAY EVIDENCE</w:t>
      </w:r>
    </w:p>
    <w:p w14:paraId="57D34911" w14:textId="553B8477" w:rsidR="0005331C"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[60</w:t>
      </w:r>
      <w:r w:rsidR="00562D5F" w:rsidRPr="0024080C">
        <w:rPr>
          <w:rFonts w:ascii="Times New Roman" w:hAnsi="Times New Roman" w:cs="Times New Roman"/>
          <w:sz w:val="24"/>
          <w:szCs w:val="24"/>
        </w:rPr>
        <w:t>]</w:t>
      </w:r>
      <w:r w:rsidR="00130896"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130896" w:rsidRPr="0024080C">
        <w:rPr>
          <w:rFonts w:ascii="Times New Roman" w:hAnsi="Times New Roman" w:cs="Times New Roman"/>
          <w:sz w:val="24"/>
          <w:szCs w:val="24"/>
        </w:rPr>
        <w:t>As noted earlier in this judgment, the applicant</w:t>
      </w:r>
      <w:r w:rsidR="00C2269C" w:rsidRPr="0024080C">
        <w:rPr>
          <w:rFonts w:ascii="Times New Roman" w:hAnsi="Times New Roman" w:cs="Times New Roman"/>
          <w:sz w:val="24"/>
          <w:szCs w:val="24"/>
        </w:rPr>
        <w:t>’</w:t>
      </w:r>
      <w:r w:rsidR="00130896" w:rsidRPr="0024080C">
        <w:rPr>
          <w:rFonts w:ascii="Times New Roman" w:hAnsi="Times New Roman" w:cs="Times New Roman"/>
          <w:sz w:val="24"/>
          <w:szCs w:val="24"/>
        </w:rPr>
        <w:t xml:space="preserve">s founding affidavit is largely predicated on hearsay evidence.  Whilst it is common cause that the President did not give reasons for rejecting the first list and that fresh interviews were not conducted before the second list was produced, it is apparent that </w:t>
      </w:r>
      <w:r w:rsidR="00915AA2" w:rsidRPr="0024080C">
        <w:rPr>
          <w:rFonts w:ascii="Times New Roman" w:hAnsi="Times New Roman" w:cs="Times New Roman"/>
          <w:sz w:val="24"/>
          <w:szCs w:val="24"/>
        </w:rPr>
        <w:t>everything else</w:t>
      </w:r>
      <w:r w:rsidR="00130896" w:rsidRPr="0024080C">
        <w:rPr>
          <w:rFonts w:ascii="Times New Roman" w:hAnsi="Times New Roman" w:cs="Times New Roman"/>
          <w:sz w:val="24"/>
          <w:szCs w:val="24"/>
        </w:rPr>
        <w:t xml:space="preserve"> he claims happened is predicated on either first hand or second hand hearsay.  The applicant makes this very clear in his </w:t>
      </w:r>
      <w:r w:rsidR="00C2269C" w:rsidRPr="0024080C">
        <w:rPr>
          <w:rFonts w:ascii="Times New Roman" w:hAnsi="Times New Roman" w:cs="Times New Roman"/>
          <w:sz w:val="24"/>
          <w:szCs w:val="24"/>
        </w:rPr>
        <w:t>papers</w:t>
      </w:r>
      <w:r w:rsidR="00130896" w:rsidRPr="0024080C">
        <w:rPr>
          <w:rFonts w:ascii="Times New Roman" w:hAnsi="Times New Roman" w:cs="Times New Roman"/>
          <w:sz w:val="24"/>
          <w:szCs w:val="24"/>
        </w:rPr>
        <w:t xml:space="preserve">.  </w:t>
      </w:r>
      <w:r w:rsidR="00130896" w:rsidRPr="0024080C">
        <w:rPr>
          <w:rFonts w:ascii="Times New Roman" w:hAnsi="Times New Roman" w:cs="Times New Roman"/>
          <w:sz w:val="24"/>
          <w:szCs w:val="24"/>
        </w:rPr>
        <w:lastRenderedPageBreak/>
        <w:t>In his founding affidavit he</w:t>
      </w:r>
      <w:r w:rsidR="00915AA2" w:rsidRPr="0024080C">
        <w:rPr>
          <w:rFonts w:ascii="Times New Roman" w:hAnsi="Times New Roman" w:cs="Times New Roman"/>
          <w:sz w:val="24"/>
          <w:szCs w:val="24"/>
        </w:rPr>
        <w:t>, as already noted,</w:t>
      </w:r>
      <w:r w:rsidR="00130896" w:rsidRPr="0024080C">
        <w:rPr>
          <w:rFonts w:ascii="Times New Roman" w:hAnsi="Times New Roman" w:cs="Times New Roman"/>
          <w:sz w:val="24"/>
          <w:szCs w:val="24"/>
        </w:rPr>
        <w:t xml:space="preserve"> say</w:t>
      </w:r>
      <w:r w:rsidR="005E32FA" w:rsidRPr="0024080C">
        <w:rPr>
          <w:rFonts w:ascii="Times New Roman" w:hAnsi="Times New Roman" w:cs="Times New Roman"/>
          <w:sz w:val="24"/>
          <w:szCs w:val="24"/>
        </w:rPr>
        <w:t>s</w:t>
      </w:r>
      <w:r w:rsidR="00130896" w:rsidRPr="0024080C">
        <w:rPr>
          <w:rFonts w:ascii="Times New Roman" w:hAnsi="Times New Roman" w:cs="Times New Roman"/>
          <w:sz w:val="24"/>
          <w:szCs w:val="24"/>
        </w:rPr>
        <w:t xml:space="preserve"> he got this information “</w:t>
      </w:r>
      <w:r w:rsidR="000C1DDA" w:rsidRPr="0024080C">
        <w:rPr>
          <w:rFonts w:ascii="Times New Roman" w:hAnsi="Times New Roman" w:cs="Times New Roman"/>
          <w:sz w:val="24"/>
          <w:szCs w:val="24"/>
        </w:rPr>
        <w:t>from some of the commissioners who have been reluctant to file affidavits in support of this application” and that he was “prepared to subpoena them should anyone put a false position before the court on oath”.  He then proceeds</w:t>
      </w:r>
      <w:r w:rsidR="00915AA2" w:rsidRPr="0024080C">
        <w:rPr>
          <w:rFonts w:ascii="Times New Roman" w:hAnsi="Times New Roman" w:cs="Times New Roman"/>
          <w:sz w:val="24"/>
          <w:szCs w:val="24"/>
        </w:rPr>
        <w:t xml:space="preserve"> in the affidavit</w:t>
      </w:r>
      <w:r w:rsidR="000C1DDA" w:rsidRPr="0024080C">
        <w:rPr>
          <w:rFonts w:ascii="Times New Roman" w:hAnsi="Times New Roman" w:cs="Times New Roman"/>
          <w:sz w:val="24"/>
          <w:szCs w:val="24"/>
        </w:rPr>
        <w:t xml:space="preserve"> to state that</w:t>
      </w:r>
      <w:r w:rsidR="0005331C" w:rsidRPr="0024080C">
        <w:rPr>
          <w:rFonts w:ascii="Times New Roman" w:hAnsi="Times New Roman" w:cs="Times New Roman"/>
          <w:sz w:val="24"/>
          <w:szCs w:val="24"/>
        </w:rPr>
        <w:t>:</w:t>
      </w:r>
    </w:p>
    <w:p w14:paraId="400527BB" w14:textId="242C2463" w:rsidR="005E32FA" w:rsidRPr="0024080C" w:rsidRDefault="000C1DDA"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w:t>
      </w:r>
      <w:r w:rsidR="003F339D" w:rsidRPr="0024080C">
        <w:rPr>
          <w:rFonts w:ascii="Times New Roman" w:hAnsi="Times New Roman" w:cs="Times New Roman"/>
          <w:sz w:val="24"/>
          <w:szCs w:val="24"/>
        </w:rPr>
        <w:t>(</w:t>
      </w:r>
      <w:r w:rsidR="005E32FA" w:rsidRPr="0024080C">
        <w:rPr>
          <w:rFonts w:ascii="Times New Roman" w:hAnsi="Times New Roman" w:cs="Times New Roman"/>
          <w:sz w:val="24"/>
          <w:szCs w:val="24"/>
        </w:rPr>
        <w:t>29</w:t>
      </w:r>
      <w:r w:rsidR="003F339D" w:rsidRPr="0024080C">
        <w:rPr>
          <w:rFonts w:ascii="Times New Roman" w:hAnsi="Times New Roman" w:cs="Times New Roman"/>
          <w:sz w:val="24"/>
          <w:szCs w:val="24"/>
        </w:rPr>
        <w:t xml:space="preserve">) </w:t>
      </w:r>
      <w:r w:rsidRPr="0024080C">
        <w:rPr>
          <w:rFonts w:ascii="Times New Roman" w:hAnsi="Times New Roman" w:cs="Times New Roman"/>
          <w:sz w:val="24"/>
          <w:szCs w:val="24"/>
        </w:rPr>
        <w:t xml:space="preserve">… in December 2018, the first respondent (i.e. the President) called the third respondent (the Chief Justice) for a meeting that was to take place at </w:t>
      </w:r>
      <w:proofErr w:type="spellStart"/>
      <w:r w:rsidRPr="0024080C">
        <w:rPr>
          <w:rFonts w:ascii="Times New Roman" w:hAnsi="Times New Roman" w:cs="Times New Roman"/>
          <w:sz w:val="24"/>
          <w:szCs w:val="24"/>
        </w:rPr>
        <w:t>Munhumutapa</w:t>
      </w:r>
      <w:proofErr w:type="spellEnd"/>
      <w:r w:rsidRPr="0024080C">
        <w:rPr>
          <w:rFonts w:ascii="Times New Roman" w:hAnsi="Times New Roman" w:cs="Times New Roman"/>
          <w:sz w:val="24"/>
          <w:szCs w:val="24"/>
        </w:rPr>
        <w:t xml:space="preserve"> Building …. </w:t>
      </w:r>
    </w:p>
    <w:p w14:paraId="5E5C28F8" w14:textId="77777777" w:rsidR="003F339D" w:rsidRPr="0024080C" w:rsidRDefault="003F339D" w:rsidP="00591203">
      <w:pPr>
        <w:spacing w:after="0" w:line="240" w:lineRule="auto"/>
        <w:ind w:left="567"/>
        <w:jc w:val="both"/>
        <w:rPr>
          <w:rFonts w:ascii="Times New Roman" w:hAnsi="Times New Roman" w:cs="Times New Roman"/>
          <w:sz w:val="24"/>
          <w:szCs w:val="24"/>
        </w:rPr>
      </w:pPr>
    </w:p>
    <w:p w14:paraId="071CF3E4" w14:textId="6773BE65" w:rsidR="005E32FA" w:rsidRPr="0024080C" w:rsidRDefault="003F339D"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w:t>
      </w:r>
      <w:r w:rsidR="005E32FA" w:rsidRPr="0024080C">
        <w:rPr>
          <w:rFonts w:ascii="Times New Roman" w:hAnsi="Times New Roman" w:cs="Times New Roman"/>
          <w:sz w:val="24"/>
          <w:szCs w:val="24"/>
        </w:rPr>
        <w:t>30</w:t>
      </w:r>
      <w:r w:rsidRPr="0024080C">
        <w:rPr>
          <w:rFonts w:ascii="Times New Roman" w:hAnsi="Times New Roman" w:cs="Times New Roman"/>
          <w:sz w:val="24"/>
          <w:szCs w:val="24"/>
        </w:rPr>
        <w:t>)</w:t>
      </w:r>
      <w:r w:rsidR="005E32FA" w:rsidRPr="0024080C">
        <w:rPr>
          <w:rFonts w:ascii="Times New Roman" w:hAnsi="Times New Roman" w:cs="Times New Roman"/>
          <w:sz w:val="24"/>
          <w:szCs w:val="24"/>
        </w:rPr>
        <w:t xml:space="preserve"> </w:t>
      </w:r>
      <w:r w:rsidR="000C1DDA" w:rsidRPr="0024080C">
        <w:rPr>
          <w:rFonts w:ascii="Times New Roman" w:hAnsi="Times New Roman" w:cs="Times New Roman"/>
          <w:sz w:val="24"/>
          <w:szCs w:val="24"/>
        </w:rPr>
        <w:t xml:space="preserve">At the meeting, the first respondent advised that he was not prepared to appoint any of the three gentlemen whose names had been forwarded to him …. </w:t>
      </w:r>
    </w:p>
    <w:p w14:paraId="109C8ABD" w14:textId="77777777" w:rsidR="003F339D" w:rsidRPr="0024080C" w:rsidRDefault="003F339D" w:rsidP="00591203">
      <w:pPr>
        <w:spacing w:after="0" w:line="240" w:lineRule="auto"/>
        <w:ind w:left="567"/>
        <w:jc w:val="both"/>
        <w:rPr>
          <w:rFonts w:ascii="Times New Roman" w:hAnsi="Times New Roman" w:cs="Times New Roman"/>
          <w:sz w:val="24"/>
          <w:szCs w:val="24"/>
        </w:rPr>
      </w:pPr>
    </w:p>
    <w:p w14:paraId="4E27F89C" w14:textId="21F84047" w:rsidR="003F339D" w:rsidRPr="0024080C" w:rsidRDefault="003F339D"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w:t>
      </w:r>
      <w:r w:rsidR="005E32FA" w:rsidRPr="0024080C">
        <w:rPr>
          <w:rFonts w:ascii="Times New Roman" w:hAnsi="Times New Roman" w:cs="Times New Roman"/>
          <w:sz w:val="24"/>
          <w:szCs w:val="24"/>
        </w:rPr>
        <w:t>31</w:t>
      </w:r>
      <w:r w:rsidRPr="0024080C">
        <w:rPr>
          <w:rFonts w:ascii="Times New Roman" w:hAnsi="Times New Roman" w:cs="Times New Roman"/>
          <w:sz w:val="24"/>
          <w:szCs w:val="24"/>
        </w:rPr>
        <w:t>)</w:t>
      </w:r>
      <w:r w:rsidR="005E32FA" w:rsidRPr="0024080C">
        <w:rPr>
          <w:rFonts w:ascii="Times New Roman" w:hAnsi="Times New Roman" w:cs="Times New Roman"/>
          <w:sz w:val="24"/>
          <w:szCs w:val="24"/>
        </w:rPr>
        <w:t xml:space="preserve"> </w:t>
      </w:r>
      <w:r w:rsidR="000C1DDA" w:rsidRPr="0024080C">
        <w:rPr>
          <w:rFonts w:ascii="Times New Roman" w:hAnsi="Times New Roman" w:cs="Times New Roman"/>
          <w:sz w:val="24"/>
          <w:szCs w:val="24"/>
        </w:rPr>
        <w:t>First respondent then went on to indicate that he was only prepared to appoint the fifth respondent.  To that revelation, third respondent made the indication that even if another list was to be compiled following upon the manner in which the ten candidates had been scored, fi</w:t>
      </w:r>
      <w:r w:rsidR="005E32FA" w:rsidRPr="0024080C">
        <w:rPr>
          <w:rFonts w:ascii="Times New Roman" w:hAnsi="Times New Roman" w:cs="Times New Roman"/>
          <w:sz w:val="24"/>
          <w:szCs w:val="24"/>
        </w:rPr>
        <w:t>f</w:t>
      </w:r>
      <w:r w:rsidR="000C1DDA" w:rsidRPr="0024080C">
        <w:rPr>
          <w:rFonts w:ascii="Times New Roman" w:hAnsi="Times New Roman" w:cs="Times New Roman"/>
          <w:sz w:val="24"/>
          <w:szCs w:val="24"/>
        </w:rPr>
        <w:t xml:space="preserve">th respondent would still not make it as he was outside </w:t>
      </w:r>
      <w:r w:rsidR="005E32FA" w:rsidRPr="0024080C">
        <w:rPr>
          <w:rFonts w:ascii="Times New Roman" w:hAnsi="Times New Roman" w:cs="Times New Roman"/>
          <w:sz w:val="24"/>
          <w:szCs w:val="24"/>
        </w:rPr>
        <w:t xml:space="preserve">the </w:t>
      </w:r>
      <w:r w:rsidR="000C1DDA" w:rsidRPr="0024080C">
        <w:rPr>
          <w:rFonts w:ascii="Times New Roman" w:hAnsi="Times New Roman" w:cs="Times New Roman"/>
          <w:sz w:val="24"/>
          <w:szCs w:val="24"/>
        </w:rPr>
        <w:t>top six.  I am advised by those who attended the meeting and have confi</w:t>
      </w:r>
      <w:r w:rsidR="005E32FA" w:rsidRPr="0024080C">
        <w:rPr>
          <w:rFonts w:ascii="Times New Roman" w:hAnsi="Times New Roman" w:cs="Times New Roman"/>
          <w:sz w:val="24"/>
          <w:szCs w:val="24"/>
        </w:rPr>
        <w:t>rm</w:t>
      </w:r>
      <w:r w:rsidR="000C1DDA" w:rsidRPr="0024080C">
        <w:rPr>
          <w:rFonts w:ascii="Times New Roman" w:hAnsi="Times New Roman" w:cs="Times New Roman"/>
          <w:sz w:val="24"/>
          <w:szCs w:val="24"/>
        </w:rPr>
        <w:t xml:space="preserve">ed by independent research </w:t>
      </w:r>
      <w:r w:rsidRPr="0024080C">
        <w:rPr>
          <w:rFonts w:ascii="Times New Roman" w:hAnsi="Times New Roman" w:cs="Times New Roman"/>
          <w:sz w:val="24"/>
          <w:szCs w:val="24"/>
        </w:rPr>
        <w:t>that first respondent then ret</w:t>
      </w:r>
      <w:r w:rsidR="000C1DDA" w:rsidRPr="0024080C">
        <w:rPr>
          <w:rFonts w:ascii="Times New Roman" w:hAnsi="Times New Roman" w:cs="Times New Roman"/>
          <w:sz w:val="24"/>
          <w:szCs w:val="24"/>
        </w:rPr>
        <w:t xml:space="preserve">orted that he was going to see what he would do…. </w:t>
      </w:r>
    </w:p>
    <w:p w14:paraId="4BC6AC06" w14:textId="77777777" w:rsidR="003F339D" w:rsidRPr="0024080C" w:rsidRDefault="003F339D" w:rsidP="00591203">
      <w:pPr>
        <w:spacing w:after="0" w:line="240" w:lineRule="auto"/>
        <w:ind w:left="567"/>
        <w:jc w:val="both"/>
        <w:rPr>
          <w:rFonts w:ascii="Times New Roman" w:hAnsi="Times New Roman" w:cs="Times New Roman"/>
          <w:sz w:val="24"/>
          <w:szCs w:val="24"/>
        </w:rPr>
      </w:pPr>
    </w:p>
    <w:p w14:paraId="6BBB4B6D" w14:textId="2B8C41BD" w:rsidR="00562D5F" w:rsidRPr="0024080C" w:rsidRDefault="003F339D"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 xml:space="preserve">(32) </w:t>
      </w:r>
      <w:r w:rsidR="000C1DDA" w:rsidRPr="0024080C">
        <w:rPr>
          <w:rFonts w:ascii="Times New Roman" w:hAnsi="Times New Roman" w:cs="Times New Roman"/>
          <w:sz w:val="24"/>
          <w:szCs w:val="24"/>
        </w:rPr>
        <w:t xml:space="preserve">After the meeting, the third respondent individually called the second respondent commissioners advising them of first respondent’s position … </w:t>
      </w:r>
      <w:r w:rsidRPr="0024080C">
        <w:rPr>
          <w:rFonts w:ascii="Times New Roman" w:hAnsi="Times New Roman" w:cs="Times New Roman"/>
          <w:sz w:val="24"/>
          <w:szCs w:val="24"/>
        </w:rPr>
        <w:t>T</w:t>
      </w:r>
      <w:r w:rsidR="000C1DDA" w:rsidRPr="0024080C">
        <w:rPr>
          <w:rFonts w:ascii="Times New Roman" w:hAnsi="Times New Roman" w:cs="Times New Roman"/>
          <w:sz w:val="24"/>
          <w:szCs w:val="24"/>
        </w:rPr>
        <w:t xml:space="preserve">here was no meeting.  It is that list that was used to make the appointment of </w:t>
      </w:r>
      <w:r w:rsidR="0005331C" w:rsidRPr="0024080C">
        <w:rPr>
          <w:rFonts w:ascii="Times New Roman" w:hAnsi="Times New Roman" w:cs="Times New Roman"/>
          <w:sz w:val="24"/>
          <w:szCs w:val="24"/>
        </w:rPr>
        <w:t>23 January 2019.  I point out however, that the fourth respondent</w:t>
      </w:r>
      <w:r w:rsidR="00915AA2" w:rsidRPr="0024080C">
        <w:rPr>
          <w:rFonts w:ascii="Times New Roman" w:hAnsi="Times New Roman" w:cs="Times New Roman"/>
          <w:sz w:val="24"/>
          <w:szCs w:val="24"/>
        </w:rPr>
        <w:t>’s</w:t>
      </w:r>
      <w:r w:rsidR="0005331C" w:rsidRPr="0024080C">
        <w:rPr>
          <w:rFonts w:ascii="Times New Roman" w:hAnsi="Times New Roman" w:cs="Times New Roman"/>
          <w:sz w:val="24"/>
          <w:szCs w:val="24"/>
        </w:rPr>
        <w:t xml:space="preserve"> Secretary (Mrs Virginia </w:t>
      </w:r>
      <w:proofErr w:type="spellStart"/>
      <w:r w:rsidR="0005331C" w:rsidRPr="0024080C">
        <w:rPr>
          <w:rFonts w:ascii="Times New Roman" w:hAnsi="Times New Roman" w:cs="Times New Roman"/>
          <w:sz w:val="24"/>
          <w:szCs w:val="24"/>
        </w:rPr>
        <w:t>Mabhiza</w:t>
      </w:r>
      <w:proofErr w:type="spellEnd"/>
      <w:r w:rsidR="0005331C" w:rsidRPr="0024080C">
        <w:rPr>
          <w:rFonts w:ascii="Times New Roman" w:hAnsi="Times New Roman" w:cs="Times New Roman"/>
          <w:sz w:val="24"/>
          <w:szCs w:val="24"/>
        </w:rPr>
        <w:t>) was quoted by the Business Times on 24 January 2019 as suggesting that first respondent had received a single big list which had ranked all candidates from 1-10….”</w:t>
      </w:r>
      <w:r w:rsidR="000C1DDA" w:rsidRPr="0024080C">
        <w:rPr>
          <w:rFonts w:ascii="Times New Roman" w:hAnsi="Times New Roman" w:cs="Times New Roman"/>
          <w:sz w:val="24"/>
          <w:szCs w:val="24"/>
        </w:rPr>
        <w:t xml:space="preserve"> </w:t>
      </w:r>
    </w:p>
    <w:p w14:paraId="0B49740F" w14:textId="77777777" w:rsidR="00562D5F" w:rsidRPr="0024080C" w:rsidRDefault="00562D5F" w:rsidP="00591203">
      <w:pPr>
        <w:spacing w:after="0" w:line="480" w:lineRule="auto"/>
        <w:jc w:val="both"/>
        <w:rPr>
          <w:rFonts w:ascii="Times New Roman" w:hAnsi="Times New Roman" w:cs="Times New Roman"/>
          <w:sz w:val="24"/>
          <w:szCs w:val="24"/>
        </w:rPr>
      </w:pPr>
    </w:p>
    <w:p w14:paraId="4D3BB85A" w14:textId="6755A850"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[61</w:t>
      </w:r>
      <w:r w:rsidR="00562D5F" w:rsidRPr="0024080C">
        <w:rPr>
          <w:rFonts w:ascii="Times New Roman" w:hAnsi="Times New Roman" w:cs="Times New Roman"/>
          <w:sz w:val="24"/>
          <w:szCs w:val="24"/>
        </w:rPr>
        <w:t>]</w:t>
      </w:r>
      <w:r w:rsidR="0005331C"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05331C" w:rsidRPr="0024080C">
        <w:rPr>
          <w:rFonts w:ascii="Times New Roman" w:hAnsi="Times New Roman" w:cs="Times New Roman"/>
          <w:sz w:val="24"/>
          <w:szCs w:val="24"/>
        </w:rPr>
        <w:t xml:space="preserve">In his heads of argument the applicant </w:t>
      </w:r>
      <w:r w:rsidR="003B23C7" w:rsidRPr="0024080C">
        <w:rPr>
          <w:rFonts w:ascii="Times New Roman" w:hAnsi="Times New Roman" w:cs="Times New Roman"/>
          <w:sz w:val="24"/>
          <w:szCs w:val="24"/>
        </w:rPr>
        <w:t>has further stated</w:t>
      </w:r>
      <w:r w:rsidR="0005331C" w:rsidRPr="0024080C">
        <w:rPr>
          <w:rFonts w:ascii="Times New Roman" w:hAnsi="Times New Roman" w:cs="Times New Roman"/>
          <w:sz w:val="24"/>
          <w:szCs w:val="24"/>
        </w:rPr>
        <w:t>:-</w:t>
      </w:r>
    </w:p>
    <w:p w14:paraId="071C36C8" w14:textId="5C26F228" w:rsidR="00562D5F" w:rsidRPr="0024080C" w:rsidRDefault="0005331C" w:rsidP="00591203">
      <w:pPr>
        <w:spacing w:after="0" w:line="240" w:lineRule="auto"/>
        <w:ind w:left="1418" w:hanging="851"/>
        <w:jc w:val="both"/>
        <w:rPr>
          <w:rFonts w:ascii="Times New Roman" w:hAnsi="Times New Roman" w:cs="Times New Roman"/>
          <w:sz w:val="24"/>
          <w:szCs w:val="24"/>
        </w:rPr>
      </w:pPr>
      <w:r w:rsidRPr="0024080C">
        <w:rPr>
          <w:rFonts w:ascii="Times New Roman" w:hAnsi="Times New Roman" w:cs="Times New Roman"/>
          <w:sz w:val="24"/>
          <w:szCs w:val="24"/>
        </w:rPr>
        <w:t xml:space="preserve">“5.5. </w:t>
      </w:r>
      <w:r w:rsidR="00492CC5">
        <w:rPr>
          <w:rFonts w:ascii="Times New Roman" w:hAnsi="Times New Roman" w:cs="Times New Roman"/>
          <w:sz w:val="24"/>
          <w:szCs w:val="24"/>
        </w:rPr>
        <w:tab/>
      </w:r>
      <w:r w:rsidRPr="0024080C">
        <w:rPr>
          <w:rFonts w:ascii="Times New Roman" w:hAnsi="Times New Roman" w:cs="Times New Roman"/>
          <w:sz w:val="24"/>
          <w:szCs w:val="24"/>
        </w:rPr>
        <w:t xml:space="preserve">In this matter we are told that a list which had more than three names was prepared – see the remarks of Virginia </w:t>
      </w:r>
      <w:proofErr w:type="spellStart"/>
      <w:r w:rsidRPr="0024080C">
        <w:rPr>
          <w:rFonts w:ascii="Times New Roman" w:hAnsi="Times New Roman" w:cs="Times New Roman"/>
          <w:sz w:val="24"/>
          <w:szCs w:val="24"/>
        </w:rPr>
        <w:t>Mabhiza</w:t>
      </w:r>
      <w:proofErr w:type="spellEnd"/>
      <w:r w:rsidRPr="0024080C">
        <w:rPr>
          <w:rFonts w:ascii="Times New Roman" w:hAnsi="Times New Roman" w:cs="Times New Roman"/>
          <w:sz w:val="24"/>
          <w:szCs w:val="24"/>
        </w:rPr>
        <w:t>. That is unlawful………</w:t>
      </w:r>
    </w:p>
    <w:p w14:paraId="25BE8975" w14:textId="0FB51FD2" w:rsidR="0005331C" w:rsidRPr="0024080C" w:rsidRDefault="00492CC5" w:rsidP="00591203">
      <w:pPr>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05331C" w:rsidRPr="0024080C">
        <w:rPr>
          <w:rFonts w:ascii="Times New Roman" w:hAnsi="Times New Roman" w:cs="Times New Roman"/>
          <w:sz w:val="24"/>
          <w:szCs w:val="24"/>
        </w:rPr>
        <w:t xml:space="preserve">5.6. </w:t>
      </w:r>
      <w:r>
        <w:rPr>
          <w:rFonts w:ascii="Times New Roman" w:hAnsi="Times New Roman" w:cs="Times New Roman"/>
          <w:sz w:val="24"/>
          <w:szCs w:val="24"/>
        </w:rPr>
        <w:tab/>
      </w:r>
      <w:r w:rsidR="00E47651" w:rsidRPr="0024080C">
        <w:rPr>
          <w:rFonts w:ascii="Times New Roman" w:hAnsi="Times New Roman" w:cs="Times New Roman"/>
          <w:sz w:val="24"/>
          <w:szCs w:val="24"/>
        </w:rPr>
        <w:t xml:space="preserve"> </w:t>
      </w:r>
      <w:r w:rsidR="0005331C" w:rsidRPr="0024080C">
        <w:rPr>
          <w:rFonts w:ascii="Times New Roman" w:hAnsi="Times New Roman" w:cs="Times New Roman"/>
          <w:sz w:val="24"/>
          <w:szCs w:val="24"/>
        </w:rPr>
        <w:t>Even if we go by one of the stories told (the stories being many) which is that there was a list which made fifth respondent sit in the top six, there would be the following issues with that story….</w:t>
      </w:r>
    </w:p>
    <w:p w14:paraId="2D0AB3C8" w14:textId="32926480" w:rsidR="0005331C" w:rsidRPr="0024080C" w:rsidRDefault="00492CC5" w:rsidP="00591203">
      <w:pPr>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05331C" w:rsidRPr="0024080C">
        <w:rPr>
          <w:rFonts w:ascii="Times New Roman" w:hAnsi="Times New Roman" w:cs="Times New Roman"/>
          <w:sz w:val="24"/>
          <w:szCs w:val="24"/>
        </w:rPr>
        <w:t xml:space="preserve">5.7. </w:t>
      </w:r>
      <w:r w:rsidR="00E47651" w:rsidRPr="0024080C">
        <w:rPr>
          <w:rFonts w:ascii="Times New Roman" w:hAnsi="Times New Roman" w:cs="Times New Roman"/>
          <w:sz w:val="24"/>
          <w:szCs w:val="24"/>
        </w:rPr>
        <w:t xml:space="preserve"> </w:t>
      </w:r>
      <w:r>
        <w:rPr>
          <w:rFonts w:ascii="Times New Roman" w:hAnsi="Times New Roman" w:cs="Times New Roman"/>
          <w:sz w:val="24"/>
          <w:szCs w:val="24"/>
        </w:rPr>
        <w:tab/>
      </w:r>
      <w:r w:rsidR="0005331C" w:rsidRPr="0024080C">
        <w:rPr>
          <w:rFonts w:ascii="Times New Roman" w:hAnsi="Times New Roman" w:cs="Times New Roman"/>
          <w:sz w:val="24"/>
          <w:szCs w:val="24"/>
        </w:rPr>
        <w:t>First respondent definitely got it wrong in relying on either a longer list or a further one that was mysteriously generated after rejection of the first ……</w:t>
      </w:r>
    </w:p>
    <w:p w14:paraId="0F277F03" w14:textId="35265898" w:rsidR="00431A65" w:rsidRPr="0024080C" w:rsidRDefault="00492CC5" w:rsidP="00591203">
      <w:pPr>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431A65" w:rsidRPr="0024080C">
        <w:rPr>
          <w:rFonts w:ascii="Times New Roman" w:hAnsi="Times New Roman" w:cs="Times New Roman"/>
          <w:sz w:val="24"/>
          <w:szCs w:val="24"/>
        </w:rPr>
        <w:t>6.3</w:t>
      </w:r>
      <w:r w:rsidR="0005331C" w:rsidRPr="0024080C">
        <w:rPr>
          <w:rFonts w:ascii="Times New Roman" w:hAnsi="Times New Roman" w:cs="Times New Roman"/>
          <w:sz w:val="24"/>
          <w:szCs w:val="24"/>
        </w:rPr>
        <w:t xml:space="preserve">. </w:t>
      </w:r>
      <w:r>
        <w:rPr>
          <w:rFonts w:ascii="Times New Roman" w:hAnsi="Times New Roman" w:cs="Times New Roman"/>
          <w:sz w:val="24"/>
          <w:szCs w:val="24"/>
        </w:rPr>
        <w:tab/>
      </w:r>
      <w:r w:rsidR="00E47651" w:rsidRPr="0024080C">
        <w:rPr>
          <w:rFonts w:ascii="Times New Roman" w:hAnsi="Times New Roman" w:cs="Times New Roman"/>
          <w:sz w:val="24"/>
          <w:szCs w:val="24"/>
        </w:rPr>
        <w:t xml:space="preserve"> </w:t>
      </w:r>
      <w:r w:rsidR="0005331C" w:rsidRPr="0024080C">
        <w:rPr>
          <w:rFonts w:ascii="Times New Roman" w:hAnsi="Times New Roman" w:cs="Times New Roman"/>
          <w:sz w:val="24"/>
          <w:szCs w:val="24"/>
        </w:rPr>
        <w:t xml:space="preserve">…… If we allow for a construction to the constitution which allows the JSC to </w:t>
      </w:r>
      <w:r w:rsidR="00B5063C" w:rsidRPr="0024080C">
        <w:rPr>
          <w:rFonts w:ascii="Times New Roman" w:hAnsi="Times New Roman" w:cs="Times New Roman"/>
          <w:sz w:val="24"/>
          <w:szCs w:val="24"/>
        </w:rPr>
        <w:t>c</w:t>
      </w:r>
      <w:r w:rsidR="0005331C" w:rsidRPr="0024080C">
        <w:rPr>
          <w:rFonts w:ascii="Times New Roman" w:hAnsi="Times New Roman" w:cs="Times New Roman"/>
          <w:sz w:val="24"/>
          <w:szCs w:val="24"/>
        </w:rPr>
        <w:t>ome up with two lists out of a single interview process, there would be need for such two lists to exist transparently ……</w:t>
      </w:r>
    </w:p>
    <w:p w14:paraId="1D9A0390" w14:textId="1B218DBF" w:rsidR="0005331C" w:rsidRPr="0024080C" w:rsidRDefault="00492CC5" w:rsidP="00591203">
      <w:pPr>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431A65" w:rsidRPr="0024080C">
        <w:rPr>
          <w:rFonts w:ascii="Times New Roman" w:hAnsi="Times New Roman" w:cs="Times New Roman"/>
          <w:sz w:val="24"/>
          <w:szCs w:val="24"/>
        </w:rPr>
        <w:t xml:space="preserve">7.1. </w:t>
      </w:r>
      <w:r>
        <w:rPr>
          <w:rFonts w:ascii="Times New Roman" w:hAnsi="Times New Roman" w:cs="Times New Roman"/>
          <w:sz w:val="24"/>
          <w:szCs w:val="24"/>
        </w:rPr>
        <w:tab/>
      </w:r>
      <w:r w:rsidR="00431A65" w:rsidRPr="0024080C">
        <w:rPr>
          <w:rFonts w:ascii="Times New Roman" w:hAnsi="Times New Roman" w:cs="Times New Roman"/>
          <w:sz w:val="24"/>
          <w:szCs w:val="24"/>
        </w:rPr>
        <w:t>…….</w:t>
      </w:r>
      <w:r w:rsidR="0005331C" w:rsidRPr="0024080C">
        <w:rPr>
          <w:rFonts w:ascii="Times New Roman" w:hAnsi="Times New Roman" w:cs="Times New Roman"/>
          <w:sz w:val="24"/>
          <w:szCs w:val="24"/>
        </w:rPr>
        <w:t xml:space="preserve">” </w:t>
      </w:r>
    </w:p>
    <w:p w14:paraId="1324D4F3" w14:textId="77777777" w:rsidR="003B23C7" w:rsidRPr="0024080C" w:rsidRDefault="003B23C7" w:rsidP="00591203">
      <w:pPr>
        <w:spacing w:after="0" w:line="480" w:lineRule="auto"/>
        <w:jc w:val="both"/>
        <w:rPr>
          <w:rFonts w:ascii="Times New Roman" w:hAnsi="Times New Roman" w:cs="Times New Roman"/>
          <w:sz w:val="24"/>
          <w:szCs w:val="24"/>
        </w:rPr>
      </w:pPr>
    </w:p>
    <w:p w14:paraId="00C8BB6B" w14:textId="714799A6" w:rsidR="00562D5F"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lastRenderedPageBreak/>
        <w:t>[62</w:t>
      </w:r>
      <w:r w:rsidR="00562D5F" w:rsidRPr="0024080C">
        <w:rPr>
          <w:rFonts w:ascii="Times New Roman" w:hAnsi="Times New Roman" w:cs="Times New Roman"/>
          <w:sz w:val="24"/>
          <w:szCs w:val="24"/>
        </w:rPr>
        <w:t>]</w:t>
      </w:r>
      <w:r w:rsidR="00096C23"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096C23" w:rsidRPr="0024080C">
        <w:rPr>
          <w:rFonts w:ascii="Times New Roman" w:hAnsi="Times New Roman" w:cs="Times New Roman"/>
          <w:sz w:val="24"/>
          <w:szCs w:val="24"/>
        </w:rPr>
        <w:t xml:space="preserve">There can be no doubt that the </w:t>
      </w:r>
      <w:r w:rsidR="003F339D" w:rsidRPr="0024080C">
        <w:rPr>
          <w:rFonts w:ascii="Times New Roman" w:hAnsi="Times New Roman" w:cs="Times New Roman"/>
          <w:sz w:val="24"/>
          <w:szCs w:val="24"/>
        </w:rPr>
        <w:t>fore</w:t>
      </w:r>
      <w:r w:rsidR="00096C23" w:rsidRPr="0024080C">
        <w:rPr>
          <w:rFonts w:ascii="Times New Roman" w:hAnsi="Times New Roman" w:cs="Times New Roman"/>
          <w:sz w:val="24"/>
          <w:szCs w:val="24"/>
        </w:rPr>
        <w:t xml:space="preserve">going allegations were all predicated on hearsay.  </w:t>
      </w:r>
      <w:r w:rsidR="00243058" w:rsidRPr="0024080C">
        <w:rPr>
          <w:rFonts w:ascii="Times New Roman" w:hAnsi="Times New Roman" w:cs="Times New Roman"/>
          <w:sz w:val="24"/>
          <w:szCs w:val="24"/>
        </w:rPr>
        <w:t>In no uncertain terms t</w:t>
      </w:r>
      <w:r w:rsidR="00096C23" w:rsidRPr="0024080C">
        <w:rPr>
          <w:rFonts w:ascii="Times New Roman" w:hAnsi="Times New Roman" w:cs="Times New Roman"/>
          <w:sz w:val="24"/>
          <w:szCs w:val="24"/>
        </w:rPr>
        <w:t xml:space="preserve">he applicant states in his founding affidavit that he received the information that the fifth respondent had not made it to the top six of those interviewed from “some of the commissioners who had been reluctant to file affidavits in </w:t>
      </w:r>
      <w:r w:rsidR="00C83597" w:rsidRPr="0024080C">
        <w:rPr>
          <w:rFonts w:ascii="Times New Roman" w:hAnsi="Times New Roman" w:cs="Times New Roman"/>
          <w:sz w:val="24"/>
          <w:szCs w:val="24"/>
        </w:rPr>
        <w:t xml:space="preserve">support of this application”.  That evidence would be first hand hearsay.  Then he says </w:t>
      </w:r>
      <w:r w:rsidR="0069290C" w:rsidRPr="0024080C">
        <w:rPr>
          <w:rFonts w:ascii="Times New Roman" w:hAnsi="Times New Roman" w:cs="Times New Roman"/>
          <w:sz w:val="24"/>
          <w:szCs w:val="24"/>
        </w:rPr>
        <w:t>the President called the Chief Justice to his office where he made it clear that he was only prepared to appoint the fifth respondent to the position</w:t>
      </w:r>
      <w:r w:rsidR="003F339D" w:rsidRPr="0024080C">
        <w:rPr>
          <w:rFonts w:ascii="Times New Roman" w:hAnsi="Times New Roman" w:cs="Times New Roman"/>
          <w:sz w:val="24"/>
          <w:szCs w:val="24"/>
        </w:rPr>
        <w:t>. He further says</w:t>
      </w:r>
      <w:r w:rsidR="0069290C" w:rsidRPr="0024080C">
        <w:rPr>
          <w:rFonts w:ascii="Times New Roman" w:hAnsi="Times New Roman" w:cs="Times New Roman"/>
          <w:sz w:val="24"/>
          <w:szCs w:val="24"/>
        </w:rPr>
        <w:t xml:space="preserve"> that pressure had been brought to bear on the Chief Justice who subsequently telephonically contacted the other commissioners following which another list was prepared and forwarded to the President.  It goes without saying that none of the commissioners he alleges gave him the information that the fifth respondent had not ma</w:t>
      </w:r>
      <w:r w:rsidR="003F339D" w:rsidRPr="0024080C">
        <w:rPr>
          <w:rFonts w:ascii="Times New Roman" w:hAnsi="Times New Roman" w:cs="Times New Roman"/>
          <w:sz w:val="24"/>
          <w:szCs w:val="24"/>
        </w:rPr>
        <w:t>de it to the list of the six best</w:t>
      </w:r>
      <w:r w:rsidR="0069290C" w:rsidRPr="0024080C">
        <w:rPr>
          <w:rFonts w:ascii="Times New Roman" w:hAnsi="Times New Roman" w:cs="Times New Roman"/>
          <w:sz w:val="24"/>
          <w:szCs w:val="24"/>
        </w:rPr>
        <w:t xml:space="preserve"> candidates could have been present at </w:t>
      </w:r>
      <w:proofErr w:type="spellStart"/>
      <w:r w:rsidR="0069290C" w:rsidRPr="0024080C">
        <w:rPr>
          <w:rFonts w:ascii="Times New Roman" w:hAnsi="Times New Roman" w:cs="Times New Roman"/>
          <w:sz w:val="24"/>
          <w:szCs w:val="24"/>
        </w:rPr>
        <w:t>Munhumutapa</w:t>
      </w:r>
      <w:proofErr w:type="spellEnd"/>
      <w:r w:rsidR="0069290C" w:rsidRPr="0024080C">
        <w:rPr>
          <w:rFonts w:ascii="Times New Roman" w:hAnsi="Times New Roman" w:cs="Times New Roman"/>
          <w:sz w:val="24"/>
          <w:szCs w:val="24"/>
        </w:rPr>
        <w:t xml:space="preserve"> Building when the President allegedly brought pressure to bear on the Chief J</w:t>
      </w:r>
      <w:r w:rsidR="00D8095C" w:rsidRPr="0024080C">
        <w:rPr>
          <w:rFonts w:ascii="Times New Roman" w:hAnsi="Times New Roman" w:cs="Times New Roman"/>
          <w:sz w:val="24"/>
          <w:szCs w:val="24"/>
        </w:rPr>
        <w:t>ustice.  This</w:t>
      </w:r>
      <w:r w:rsidR="0069290C" w:rsidRPr="0024080C">
        <w:rPr>
          <w:rFonts w:ascii="Times New Roman" w:hAnsi="Times New Roman" w:cs="Times New Roman"/>
          <w:sz w:val="24"/>
          <w:szCs w:val="24"/>
        </w:rPr>
        <w:t xml:space="preserve"> evidence </w:t>
      </w:r>
      <w:r w:rsidR="00D8095C" w:rsidRPr="0024080C">
        <w:rPr>
          <w:rFonts w:ascii="Times New Roman" w:hAnsi="Times New Roman" w:cs="Times New Roman"/>
          <w:sz w:val="24"/>
          <w:szCs w:val="24"/>
        </w:rPr>
        <w:t>is</w:t>
      </w:r>
      <w:r w:rsidR="0069290C" w:rsidRPr="0024080C">
        <w:rPr>
          <w:rFonts w:ascii="Times New Roman" w:hAnsi="Times New Roman" w:cs="Times New Roman"/>
          <w:sz w:val="24"/>
          <w:szCs w:val="24"/>
        </w:rPr>
        <w:t xml:space="preserve"> at best</w:t>
      </w:r>
      <w:r w:rsidR="003F339D" w:rsidRPr="0024080C">
        <w:rPr>
          <w:rFonts w:ascii="Times New Roman" w:hAnsi="Times New Roman" w:cs="Times New Roman"/>
          <w:sz w:val="24"/>
          <w:szCs w:val="24"/>
        </w:rPr>
        <w:t>,</w:t>
      </w:r>
      <w:r w:rsidR="0069290C" w:rsidRPr="0024080C">
        <w:rPr>
          <w:rFonts w:ascii="Times New Roman" w:hAnsi="Times New Roman" w:cs="Times New Roman"/>
          <w:sz w:val="24"/>
          <w:szCs w:val="24"/>
        </w:rPr>
        <w:t xml:space="preserve"> first hand hearsay and, at worst, second hand hearsay.</w:t>
      </w:r>
      <w:r w:rsidR="00096C23" w:rsidRPr="0024080C">
        <w:rPr>
          <w:rFonts w:ascii="Times New Roman" w:hAnsi="Times New Roman" w:cs="Times New Roman"/>
          <w:sz w:val="24"/>
          <w:szCs w:val="24"/>
        </w:rPr>
        <w:t xml:space="preserve"> </w:t>
      </w:r>
    </w:p>
    <w:p w14:paraId="5D86715D" w14:textId="77777777" w:rsidR="00CC31F6" w:rsidRPr="0024080C" w:rsidRDefault="00CC31F6" w:rsidP="00591203">
      <w:pPr>
        <w:spacing w:after="0" w:line="480" w:lineRule="auto"/>
        <w:jc w:val="both"/>
        <w:rPr>
          <w:rFonts w:ascii="Times New Roman" w:hAnsi="Times New Roman" w:cs="Times New Roman"/>
          <w:sz w:val="24"/>
          <w:szCs w:val="24"/>
        </w:rPr>
      </w:pPr>
    </w:p>
    <w:p w14:paraId="09B7DB46" w14:textId="6D63C1C7" w:rsidR="00CC31F6" w:rsidRPr="0024080C" w:rsidRDefault="00CC31F6"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HEARSAY EVIDENCE INADMISSIBLE IN APPLICATION PROCEEEDINGS</w:t>
      </w:r>
    </w:p>
    <w:p w14:paraId="270DD5B9" w14:textId="62DE5729" w:rsidR="00CC31F6"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[63</w:t>
      </w:r>
      <w:r w:rsidR="00562D5F" w:rsidRPr="0024080C">
        <w:rPr>
          <w:rFonts w:ascii="Times New Roman" w:hAnsi="Times New Roman" w:cs="Times New Roman"/>
          <w:sz w:val="24"/>
          <w:szCs w:val="24"/>
        </w:rPr>
        <w:t>]</w:t>
      </w:r>
      <w:r w:rsidR="0069290C"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69290C" w:rsidRPr="0024080C">
        <w:rPr>
          <w:rFonts w:ascii="Times New Roman" w:hAnsi="Times New Roman" w:cs="Times New Roman"/>
          <w:sz w:val="24"/>
          <w:szCs w:val="24"/>
        </w:rPr>
        <w:t>As a general rule, and subject to s 27 of the Civil Evidence Act [</w:t>
      </w:r>
      <w:r w:rsidR="0069290C" w:rsidRPr="0024080C">
        <w:rPr>
          <w:rFonts w:ascii="Times New Roman" w:hAnsi="Times New Roman" w:cs="Times New Roman"/>
          <w:i/>
          <w:sz w:val="24"/>
          <w:szCs w:val="24"/>
        </w:rPr>
        <w:t>Chapter 8:01</w:t>
      </w:r>
      <w:r w:rsidR="0069290C" w:rsidRPr="0024080C">
        <w:rPr>
          <w:rFonts w:ascii="Times New Roman" w:hAnsi="Times New Roman" w:cs="Times New Roman"/>
          <w:sz w:val="24"/>
          <w:szCs w:val="24"/>
        </w:rPr>
        <w:t>], an applicant in motion proceedings cannot depo</w:t>
      </w:r>
      <w:r w:rsidR="003F339D" w:rsidRPr="0024080C">
        <w:rPr>
          <w:rFonts w:ascii="Times New Roman" w:hAnsi="Times New Roman" w:cs="Times New Roman"/>
          <w:sz w:val="24"/>
          <w:szCs w:val="24"/>
        </w:rPr>
        <w:t>se</w:t>
      </w:r>
      <w:r w:rsidR="0069290C" w:rsidRPr="0024080C">
        <w:rPr>
          <w:rFonts w:ascii="Times New Roman" w:hAnsi="Times New Roman" w:cs="Times New Roman"/>
          <w:sz w:val="24"/>
          <w:szCs w:val="24"/>
        </w:rPr>
        <w:t xml:space="preserve"> to an affidavit if the facts are not within </w:t>
      </w:r>
      <w:r w:rsidR="003F339D" w:rsidRPr="0024080C">
        <w:rPr>
          <w:rFonts w:ascii="Times New Roman" w:hAnsi="Times New Roman" w:cs="Times New Roman"/>
          <w:sz w:val="24"/>
          <w:szCs w:val="24"/>
        </w:rPr>
        <w:t>his</w:t>
      </w:r>
      <w:r w:rsidR="0069290C" w:rsidRPr="0024080C">
        <w:rPr>
          <w:rFonts w:ascii="Times New Roman" w:hAnsi="Times New Roman" w:cs="Times New Roman"/>
          <w:sz w:val="24"/>
          <w:szCs w:val="24"/>
        </w:rPr>
        <w:t xml:space="preserve"> knowledge.  Rule 16(3) of the Rules of this Court makes this very clear</w:t>
      </w:r>
      <w:r w:rsidR="003F339D" w:rsidRPr="0024080C">
        <w:rPr>
          <w:rFonts w:ascii="Times New Roman" w:hAnsi="Times New Roman" w:cs="Times New Roman"/>
          <w:sz w:val="24"/>
          <w:szCs w:val="24"/>
        </w:rPr>
        <w:t xml:space="preserve">. </w:t>
      </w:r>
      <w:r w:rsidR="0069290C" w:rsidRPr="0024080C">
        <w:rPr>
          <w:rFonts w:ascii="Times New Roman" w:hAnsi="Times New Roman" w:cs="Times New Roman"/>
          <w:sz w:val="24"/>
          <w:szCs w:val="24"/>
        </w:rPr>
        <w:t xml:space="preserve"> </w:t>
      </w:r>
      <w:r w:rsidR="003F339D" w:rsidRPr="0024080C">
        <w:rPr>
          <w:rFonts w:ascii="Times New Roman" w:hAnsi="Times New Roman" w:cs="Times New Roman"/>
          <w:sz w:val="24"/>
          <w:szCs w:val="24"/>
        </w:rPr>
        <w:t>That rule</w:t>
      </w:r>
      <w:r w:rsidR="0069290C" w:rsidRPr="0024080C">
        <w:rPr>
          <w:rFonts w:ascii="Times New Roman" w:hAnsi="Times New Roman" w:cs="Times New Roman"/>
          <w:sz w:val="24"/>
          <w:szCs w:val="24"/>
        </w:rPr>
        <w:t xml:space="preserve"> provides:</w:t>
      </w:r>
    </w:p>
    <w:p w14:paraId="65846F2E" w14:textId="6781B22B" w:rsidR="00CC31F6" w:rsidRPr="0024080C" w:rsidRDefault="00CC31F6" w:rsidP="00591203">
      <w:pPr>
        <w:spacing w:after="0" w:line="240" w:lineRule="auto"/>
        <w:ind w:firstLine="567"/>
        <w:jc w:val="both"/>
        <w:rPr>
          <w:rFonts w:ascii="Times New Roman" w:hAnsi="Times New Roman" w:cs="Times New Roman"/>
          <w:sz w:val="24"/>
          <w:szCs w:val="24"/>
        </w:rPr>
      </w:pPr>
      <w:r w:rsidRPr="0024080C">
        <w:rPr>
          <w:rFonts w:ascii="Times New Roman" w:hAnsi="Times New Roman" w:cs="Times New Roman"/>
          <w:sz w:val="24"/>
          <w:szCs w:val="24"/>
        </w:rPr>
        <w:tab/>
        <w:t xml:space="preserve">“(3) A court application shall – </w:t>
      </w:r>
    </w:p>
    <w:p w14:paraId="0149E439" w14:textId="022721CF" w:rsidR="00CC31F6" w:rsidRPr="0024080C" w:rsidRDefault="003F339D" w:rsidP="00591203">
      <w:pPr>
        <w:pStyle w:val="ListParagraph"/>
        <w:numPr>
          <w:ilvl w:val="0"/>
          <w:numId w:val="25"/>
        </w:numPr>
        <w:spacing w:after="0" w:line="240" w:lineRule="auto"/>
        <w:ind w:left="1843" w:hanging="567"/>
        <w:jc w:val="both"/>
        <w:rPr>
          <w:rFonts w:ascii="Times New Roman" w:hAnsi="Times New Roman" w:cs="Times New Roman"/>
          <w:sz w:val="24"/>
          <w:szCs w:val="24"/>
        </w:rPr>
      </w:pPr>
      <w:proofErr w:type="gramStart"/>
      <w:r w:rsidRPr="0024080C">
        <w:rPr>
          <w:rFonts w:ascii="Times New Roman" w:hAnsi="Times New Roman" w:cs="Times New Roman"/>
          <w:sz w:val="24"/>
          <w:szCs w:val="24"/>
        </w:rPr>
        <w:t>b</w:t>
      </w:r>
      <w:r w:rsidR="00CC31F6" w:rsidRPr="0024080C">
        <w:rPr>
          <w:rFonts w:ascii="Times New Roman" w:hAnsi="Times New Roman" w:cs="Times New Roman"/>
          <w:sz w:val="24"/>
          <w:szCs w:val="24"/>
        </w:rPr>
        <w:t>e</w:t>
      </w:r>
      <w:proofErr w:type="gramEnd"/>
      <w:r w:rsidR="00CC31F6" w:rsidRPr="0024080C">
        <w:rPr>
          <w:rFonts w:ascii="Times New Roman" w:hAnsi="Times New Roman" w:cs="Times New Roman"/>
          <w:sz w:val="24"/>
          <w:szCs w:val="24"/>
        </w:rPr>
        <w:t xml:space="preserve"> supported by an affidavit deposed to by a person who can swear positively to the facts, which details the facts and the basis on which the applicant seeks relief; together with any supporting documents which are relevant….” </w:t>
      </w:r>
    </w:p>
    <w:p w14:paraId="5E3656C2" w14:textId="77777777" w:rsidR="00CC31F6" w:rsidRPr="0024080C" w:rsidRDefault="00CC31F6" w:rsidP="00591203">
      <w:pPr>
        <w:spacing w:after="0" w:line="480" w:lineRule="auto"/>
        <w:jc w:val="both"/>
        <w:rPr>
          <w:rFonts w:ascii="Times New Roman" w:hAnsi="Times New Roman" w:cs="Times New Roman"/>
          <w:sz w:val="24"/>
          <w:szCs w:val="24"/>
        </w:rPr>
      </w:pPr>
    </w:p>
    <w:p w14:paraId="65AB2F55" w14:textId="06C2A26E" w:rsidR="00CC31F6"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[64</w:t>
      </w:r>
      <w:r w:rsidR="00CC31F6" w:rsidRPr="0024080C">
        <w:rPr>
          <w:rFonts w:ascii="Times New Roman" w:hAnsi="Times New Roman" w:cs="Times New Roman"/>
          <w:sz w:val="24"/>
          <w:szCs w:val="24"/>
        </w:rPr>
        <w:t xml:space="preserve">] </w:t>
      </w:r>
      <w:r w:rsidR="00492CC5">
        <w:rPr>
          <w:rFonts w:ascii="Times New Roman" w:hAnsi="Times New Roman" w:cs="Times New Roman"/>
          <w:sz w:val="24"/>
          <w:szCs w:val="24"/>
        </w:rPr>
        <w:tab/>
      </w:r>
      <w:r w:rsidR="00CC31F6" w:rsidRPr="0024080C">
        <w:rPr>
          <w:rFonts w:ascii="Times New Roman" w:hAnsi="Times New Roman" w:cs="Times New Roman"/>
          <w:sz w:val="24"/>
          <w:szCs w:val="24"/>
        </w:rPr>
        <w:t xml:space="preserve">In </w:t>
      </w:r>
      <w:r w:rsidR="00300A6C" w:rsidRPr="0024080C">
        <w:rPr>
          <w:rFonts w:ascii="Times New Roman" w:hAnsi="Times New Roman" w:cs="Times New Roman"/>
          <w:sz w:val="24"/>
          <w:szCs w:val="24"/>
        </w:rPr>
        <w:t xml:space="preserve">a </w:t>
      </w:r>
      <w:r w:rsidR="00CC31F6" w:rsidRPr="0024080C">
        <w:rPr>
          <w:rFonts w:ascii="Times New Roman" w:hAnsi="Times New Roman" w:cs="Times New Roman"/>
          <w:sz w:val="24"/>
          <w:szCs w:val="24"/>
        </w:rPr>
        <w:t xml:space="preserve">similar vein, the authors, </w:t>
      </w:r>
      <w:proofErr w:type="spellStart"/>
      <w:r w:rsidR="00CC31F6" w:rsidRPr="0024080C">
        <w:rPr>
          <w:rFonts w:ascii="Times New Roman" w:hAnsi="Times New Roman" w:cs="Times New Roman"/>
          <w:i/>
          <w:sz w:val="24"/>
          <w:szCs w:val="24"/>
        </w:rPr>
        <w:t>Herbstein</w:t>
      </w:r>
      <w:proofErr w:type="spellEnd"/>
      <w:r w:rsidR="00CC31F6" w:rsidRPr="0024080C">
        <w:rPr>
          <w:rFonts w:ascii="Times New Roman" w:hAnsi="Times New Roman" w:cs="Times New Roman"/>
          <w:i/>
          <w:sz w:val="24"/>
          <w:szCs w:val="24"/>
        </w:rPr>
        <w:t xml:space="preserve"> and Van </w:t>
      </w:r>
      <w:proofErr w:type="spellStart"/>
      <w:r w:rsidR="00CC31F6" w:rsidRPr="0024080C">
        <w:rPr>
          <w:rFonts w:ascii="Times New Roman" w:hAnsi="Times New Roman" w:cs="Times New Roman"/>
          <w:i/>
          <w:sz w:val="24"/>
          <w:szCs w:val="24"/>
        </w:rPr>
        <w:t>Winsen</w:t>
      </w:r>
      <w:proofErr w:type="spellEnd"/>
      <w:r w:rsidR="00CC31F6" w:rsidRPr="0024080C">
        <w:rPr>
          <w:rFonts w:ascii="Times New Roman" w:hAnsi="Times New Roman" w:cs="Times New Roman"/>
          <w:i/>
          <w:sz w:val="24"/>
          <w:szCs w:val="24"/>
        </w:rPr>
        <w:t>, Civil Practice of the High Court</w:t>
      </w:r>
      <w:r w:rsidR="00300A6C" w:rsidRPr="0024080C">
        <w:rPr>
          <w:rFonts w:ascii="Times New Roman" w:hAnsi="Times New Roman" w:cs="Times New Roman"/>
          <w:i/>
          <w:sz w:val="24"/>
          <w:szCs w:val="24"/>
        </w:rPr>
        <w:t>s</w:t>
      </w:r>
      <w:r w:rsidR="00CC31F6" w:rsidRPr="0024080C">
        <w:rPr>
          <w:rFonts w:ascii="Times New Roman" w:hAnsi="Times New Roman" w:cs="Times New Roman"/>
          <w:i/>
          <w:sz w:val="24"/>
          <w:szCs w:val="24"/>
        </w:rPr>
        <w:t xml:space="preserve"> of South Africa</w:t>
      </w:r>
      <w:r w:rsidR="00CC31F6" w:rsidRPr="0024080C">
        <w:rPr>
          <w:rFonts w:ascii="Times New Roman" w:hAnsi="Times New Roman" w:cs="Times New Roman"/>
          <w:sz w:val="24"/>
          <w:szCs w:val="24"/>
        </w:rPr>
        <w:t xml:space="preserve">, 5 </w:t>
      </w:r>
      <w:proofErr w:type="spellStart"/>
      <w:r w:rsidR="00CC31F6" w:rsidRPr="0024080C">
        <w:rPr>
          <w:rFonts w:ascii="Times New Roman" w:hAnsi="Times New Roman" w:cs="Times New Roman"/>
          <w:sz w:val="24"/>
          <w:szCs w:val="24"/>
        </w:rPr>
        <w:t>ed</w:t>
      </w:r>
      <w:proofErr w:type="spellEnd"/>
      <w:r w:rsidR="00CC31F6" w:rsidRPr="0024080C">
        <w:rPr>
          <w:rFonts w:ascii="Times New Roman" w:hAnsi="Times New Roman" w:cs="Times New Roman"/>
          <w:sz w:val="24"/>
          <w:szCs w:val="24"/>
        </w:rPr>
        <w:t>, Vol 1 at p 444 state as follows:</w:t>
      </w:r>
    </w:p>
    <w:p w14:paraId="2B26399F" w14:textId="131DEBCB" w:rsidR="00CC31F6" w:rsidRPr="0024080C" w:rsidRDefault="00CC31F6"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lastRenderedPageBreak/>
        <w:t>“As a general rule, subject to the provisions of the Law of Evidence Amendment Act, 1988, hearsay is not permitted in affidavits.  It may accordingly be necessary to file affidavits of persons other tha</w:t>
      </w:r>
      <w:r w:rsidR="005F072A">
        <w:rPr>
          <w:rFonts w:ascii="Times New Roman" w:hAnsi="Times New Roman" w:cs="Times New Roman"/>
          <w:sz w:val="24"/>
          <w:szCs w:val="24"/>
        </w:rPr>
        <w:t>n</w:t>
      </w:r>
      <w:r w:rsidRPr="0024080C">
        <w:rPr>
          <w:rFonts w:ascii="Times New Roman" w:hAnsi="Times New Roman" w:cs="Times New Roman"/>
          <w:sz w:val="24"/>
          <w:szCs w:val="24"/>
        </w:rPr>
        <w:t xml:space="preserve"> the applicant who can depose to the facts.  Indeed, this is very often done.  Alternatively, when a deponent includes in an affidavit facts in respect of which he does not have first-hand knowledge a verifying affidavit may be annexed by a person who doe</w:t>
      </w:r>
      <w:r w:rsidR="00300A6C" w:rsidRPr="0024080C">
        <w:rPr>
          <w:rFonts w:ascii="Times New Roman" w:hAnsi="Times New Roman" w:cs="Times New Roman"/>
          <w:sz w:val="24"/>
          <w:szCs w:val="24"/>
        </w:rPr>
        <w:t>s have knowledge of those facts.</w:t>
      </w:r>
    </w:p>
    <w:p w14:paraId="4CEDD833" w14:textId="7DEB7946" w:rsidR="00CC31F6" w:rsidRPr="0024080C" w:rsidRDefault="00CC31F6"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 xml:space="preserve">In interlocutory matters </w:t>
      </w:r>
      <w:r w:rsidR="00300A6C" w:rsidRPr="0024080C">
        <w:rPr>
          <w:rFonts w:ascii="Times New Roman" w:hAnsi="Times New Roman" w:cs="Times New Roman"/>
          <w:sz w:val="24"/>
          <w:szCs w:val="24"/>
        </w:rPr>
        <w:t>(</w:t>
      </w:r>
      <w:r w:rsidRPr="0024080C">
        <w:rPr>
          <w:rFonts w:ascii="Times New Roman" w:hAnsi="Times New Roman" w:cs="Times New Roman"/>
          <w:sz w:val="24"/>
          <w:szCs w:val="24"/>
        </w:rPr>
        <w:t>as distinct from matters in which the rights of parties concerned are finally decided) where urgency or other special circumstances appear to justify its doing so, the court has allowed the deponent to state that “he is informed and verily be</w:t>
      </w:r>
      <w:r w:rsidR="00300A6C" w:rsidRPr="0024080C">
        <w:rPr>
          <w:rFonts w:ascii="Times New Roman" w:hAnsi="Times New Roman" w:cs="Times New Roman"/>
          <w:sz w:val="24"/>
          <w:szCs w:val="24"/>
        </w:rPr>
        <w:t>li</w:t>
      </w:r>
      <w:r w:rsidR="005F072A">
        <w:rPr>
          <w:rFonts w:ascii="Times New Roman" w:hAnsi="Times New Roman" w:cs="Times New Roman"/>
          <w:sz w:val="24"/>
          <w:szCs w:val="24"/>
        </w:rPr>
        <w:t>e</w:t>
      </w:r>
      <w:r w:rsidR="00300A6C" w:rsidRPr="0024080C">
        <w:rPr>
          <w:rFonts w:ascii="Times New Roman" w:hAnsi="Times New Roman" w:cs="Times New Roman"/>
          <w:sz w:val="24"/>
          <w:szCs w:val="24"/>
        </w:rPr>
        <w:t>ve</w:t>
      </w:r>
      <w:r w:rsidRPr="0024080C">
        <w:rPr>
          <w:rFonts w:ascii="Times New Roman" w:hAnsi="Times New Roman" w:cs="Times New Roman"/>
          <w:sz w:val="24"/>
          <w:szCs w:val="24"/>
        </w:rPr>
        <w:t>s” certain facts on which relief is relied.  In such cases, however,</w:t>
      </w:r>
      <w:r w:rsidR="008C232A" w:rsidRPr="0024080C">
        <w:rPr>
          <w:rFonts w:ascii="Times New Roman" w:hAnsi="Times New Roman" w:cs="Times New Roman"/>
          <w:sz w:val="24"/>
          <w:szCs w:val="24"/>
        </w:rPr>
        <w:t xml:space="preserve"> the applicant is required to set out in full the facts upon which the grounds for the belief are based and how the information was obtained. The source of the information must be disclosed with a degree of particularity sufficient to enable the opposing party to make independent investigations, including, if necessary, verification of the statement from the source itself.” </w:t>
      </w:r>
      <w:r w:rsidRPr="0024080C">
        <w:rPr>
          <w:rFonts w:ascii="Times New Roman" w:hAnsi="Times New Roman" w:cs="Times New Roman"/>
          <w:sz w:val="24"/>
          <w:szCs w:val="24"/>
        </w:rPr>
        <w:t xml:space="preserve"> </w:t>
      </w:r>
    </w:p>
    <w:p w14:paraId="6555AC7D" w14:textId="77777777" w:rsidR="008C232A" w:rsidRPr="0024080C" w:rsidRDefault="008C232A" w:rsidP="00591203">
      <w:pPr>
        <w:spacing w:after="0" w:line="480" w:lineRule="auto"/>
        <w:jc w:val="both"/>
        <w:rPr>
          <w:rFonts w:ascii="Times New Roman" w:hAnsi="Times New Roman" w:cs="Times New Roman"/>
          <w:sz w:val="24"/>
          <w:szCs w:val="24"/>
        </w:rPr>
      </w:pPr>
    </w:p>
    <w:p w14:paraId="510DE7E7" w14:textId="0DDDDD07" w:rsidR="006A3873"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[65</w:t>
      </w:r>
      <w:r w:rsidR="00AD052F" w:rsidRPr="0024080C">
        <w:rPr>
          <w:rFonts w:ascii="Times New Roman" w:hAnsi="Times New Roman" w:cs="Times New Roman"/>
          <w:sz w:val="24"/>
          <w:szCs w:val="24"/>
        </w:rPr>
        <w:t>]</w:t>
      </w:r>
      <w:r w:rsidR="0067213B" w:rsidRPr="0024080C">
        <w:rPr>
          <w:rFonts w:ascii="Times New Roman" w:hAnsi="Times New Roman" w:cs="Times New Roman"/>
          <w:sz w:val="24"/>
          <w:szCs w:val="24"/>
        </w:rPr>
        <w:t xml:space="preserve"> </w:t>
      </w:r>
      <w:r w:rsidR="002411AF">
        <w:rPr>
          <w:rFonts w:ascii="Times New Roman" w:hAnsi="Times New Roman" w:cs="Times New Roman"/>
          <w:sz w:val="24"/>
          <w:szCs w:val="24"/>
        </w:rPr>
        <w:tab/>
      </w:r>
      <w:r w:rsidR="0067213B" w:rsidRPr="0024080C">
        <w:rPr>
          <w:rFonts w:ascii="Times New Roman" w:hAnsi="Times New Roman" w:cs="Times New Roman"/>
          <w:sz w:val="24"/>
          <w:szCs w:val="24"/>
        </w:rPr>
        <w:t xml:space="preserve">The </w:t>
      </w:r>
      <w:r w:rsidR="000630CF" w:rsidRPr="0024080C">
        <w:rPr>
          <w:rFonts w:ascii="Times New Roman" w:hAnsi="Times New Roman" w:cs="Times New Roman"/>
          <w:sz w:val="24"/>
          <w:szCs w:val="24"/>
        </w:rPr>
        <w:t>above remarks</w:t>
      </w:r>
      <w:r w:rsidR="0067213B" w:rsidRPr="0024080C">
        <w:rPr>
          <w:rFonts w:ascii="Times New Roman" w:hAnsi="Times New Roman" w:cs="Times New Roman"/>
          <w:sz w:val="24"/>
          <w:szCs w:val="24"/>
        </w:rPr>
        <w:t xml:space="preserve"> </w:t>
      </w:r>
      <w:r w:rsidR="000630CF" w:rsidRPr="0024080C">
        <w:rPr>
          <w:rFonts w:ascii="Times New Roman" w:hAnsi="Times New Roman" w:cs="Times New Roman"/>
          <w:sz w:val="24"/>
          <w:szCs w:val="24"/>
        </w:rPr>
        <w:t>correctly reflect the practice in the courts</w:t>
      </w:r>
      <w:r w:rsidR="0067213B" w:rsidRPr="0024080C">
        <w:rPr>
          <w:rFonts w:ascii="Times New Roman" w:hAnsi="Times New Roman" w:cs="Times New Roman"/>
          <w:sz w:val="24"/>
          <w:szCs w:val="24"/>
        </w:rPr>
        <w:t xml:space="preserve"> </w:t>
      </w:r>
      <w:r w:rsidR="003B23C7" w:rsidRPr="0024080C">
        <w:rPr>
          <w:rFonts w:ascii="Times New Roman" w:hAnsi="Times New Roman" w:cs="Times New Roman"/>
          <w:sz w:val="24"/>
          <w:szCs w:val="24"/>
        </w:rPr>
        <w:t xml:space="preserve">of this country </w:t>
      </w:r>
      <w:r w:rsidR="0067213B" w:rsidRPr="0024080C">
        <w:rPr>
          <w:rFonts w:ascii="Times New Roman" w:hAnsi="Times New Roman" w:cs="Times New Roman"/>
          <w:sz w:val="24"/>
          <w:szCs w:val="24"/>
        </w:rPr>
        <w:t xml:space="preserve">as regards hearsay evidence in motion proceedings.  In </w:t>
      </w:r>
      <w:r w:rsidR="0067213B" w:rsidRPr="0024080C">
        <w:rPr>
          <w:rFonts w:ascii="Times New Roman" w:hAnsi="Times New Roman" w:cs="Times New Roman"/>
          <w:i/>
          <w:sz w:val="24"/>
          <w:szCs w:val="24"/>
        </w:rPr>
        <w:t>Bubye Minerals (Pvt) Ltd &amp; Another v Rani International</w:t>
      </w:r>
      <w:r w:rsidR="00BB03BB" w:rsidRPr="0024080C">
        <w:rPr>
          <w:rFonts w:ascii="Times New Roman" w:hAnsi="Times New Roman" w:cs="Times New Roman"/>
          <w:i/>
          <w:sz w:val="24"/>
          <w:szCs w:val="24"/>
        </w:rPr>
        <w:t xml:space="preserve"> Ltd</w:t>
      </w:r>
      <w:r w:rsidR="000630CF" w:rsidRPr="0024080C">
        <w:rPr>
          <w:rFonts w:ascii="Times New Roman" w:hAnsi="Times New Roman" w:cs="Times New Roman"/>
          <w:sz w:val="24"/>
          <w:szCs w:val="24"/>
        </w:rPr>
        <w:t xml:space="preserve"> 2007 ZLR (1) 22 (S</w:t>
      </w:r>
      <w:r w:rsidR="00BB03BB" w:rsidRPr="0024080C">
        <w:rPr>
          <w:rFonts w:ascii="Times New Roman" w:hAnsi="Times New Roman" w:cs="Times New Roman"/>
          <w:sz w:val="24"/>
          <w:szCs w:val="24"/>
        </w:rPr>
        <w:t>), the Supreme Court of Zimbabwe dismissed the appeal on the sole basis that</w:t>
      </w:r>
      <w:r w:rsidR="000630CF" w:rsidRPr="0024080C">
        <w:rPr>
          <w:rFonts w:ascii="Times New Roman" w:hAnsi="Times New Roman" w:cs="Times New Roman"/>
          <w:sz w:val="24"/>
          <w:szCs w:val="24"/>
        </w:rPr>
        <w:t>,</w:t>
      </w:r>
      <w:r w:rsidR="00BB03BB" w:rsidRPr="0024080C">
        <w:rPr>
          <w:rFonts w:ascii="Times New Roman" w:hAnsi="Times New Roman" w:cs="Times New Roman"/>
          <w:sz w:val="24"/>
          <w:szCs w:val="24"/>
        </w:rPr>
        <w:t xml:space="preserve"> in the court </w:t>
      </w:r>
      <w:r w:rsidR="00BB03BB" w:rsidRPr="0024080C">
        <w:rPr>
          <w:rFonts w:ascii="Times New Roman" w:hAnsi="Times New Roman" w:cs="Times New Roman"/>
          <w:i/>
          <w:sz w:val="24"/>
          <w:szCs w:val="24"/>
        </w:rPr>
        <w:t>a quo</w:t>
      </w:r>
      <w:r w:rsidR="000630CF" w:rsidRPr="0024080C">
        <w:rPr>
          <w:rFonts w:ascii="Times New Roman" w:hAnsi="Times New Roman" w:cs="Times New Roman"/>
          <w:i/>
          <w:sz w:val="24"/>
          <w:szCs w:val="24"/>
        </w:rPr>
        <w:t>,</w:t>
      </w:r>
      <w:r w:rsidR="00BB03BB" w:rsidRPr="0024080C">
        <w:rPr>
          <w:rFonts w:ascii="Times New Roman" w:hAnsi="Times New Roman" w:cs="Times New Roman"/>
          <w:sz w:val="24"/>
          <w:szCs w:val="24"/>
        </w:rPr>
        <w:t xml:space="preserve"> the </w:t>
      </w:r>
      <w:proofErr w:type="spellStart"/>
      <w:r w:rsidR="00BB03BB" w:rsidRPr="0024080C">
        <w:rPr>
          <w:rFonts w:ascii="Times New Roman" w:hAnsi="Times New Roman" w:cs="Times New Roman"/>
          <w:sz w:val="24"/>
          <w:szCs w:val="24"/>
        </w:rPr>
        <w:t>depondent</w:t>
      </w:r>
      <w:proofErr w:type="spellEnd"/>
      <w:r w:rsidR="00BB03BB" w:rsidRPr="0024080C">
        <w:rPr>
          <w:rFonts w:ascii="Times New Roman" w:hAnsi="Times New Roman" w:cs="Times New Roman"/>
          <w:sz w:val="24"/>
          <w:szCs w:val="24"/>
        </w:rPr>
        <w:t xml:space="preserve"> to the affidavit </w:t>
      </w:r>
      <w:r w:rsidR="00DF0E51" w:rsidRPr="0024080C">
        <w:rPr>
          <w:rFonts w:ascii="Times New Roman" w:hAnsi="Times New Roman" w:cs="Times New Roman"/>
          <w:sz w:val="24"/>
          <w:szCs w:val="24"/>
        </w:rPr>
        <w:t xml:space="preserve">that </w:t>
      </w:r>
      <w:r w:rsidR="00BB03BB" w:rsidRPr="0024080C">
        <w:rPr>
          <w:rFonts w:ascii="Times New Roman" w:hAnsi="Times New Roman" w:cs="Times New Roman"/>
          <w:sz w:val="24"/>
          <w:szCs w:val="24"/>
        </w:rPr>
        <w:t>found</w:t>
      </w:r>
      <w:r w:rsidR="00DF0E51" w:rsidRPr="0024080C">
        <w:rPr>
          <w:rFonts w:ascii="Times New Roman" w:hAnsi="Times New Roman" w:cs="Times New Roman"/>
          <w:sz w:val="24"/>
          <w:szCs w:val="24"/>
        </w:rPr>
        <w:t>ed</w:t>
      </w:r>
      <w:r w:rsidR="00BB03BB" w:rsidRPr="0024080C">
        <w:rPr>
          <w:rFonts w:ascii="Times New Roman" w:hAnsi="Times New Roman" w:cs="Times New Roman"/>
          <w:sz w:val="24"/>
          <w:szCs w:val="24"/>
        </w:rPr>
        <w:t xml:space="preserve"> the application had no personal knowledge of the trans</w:t>
      </w:r>
      <w:r w:rsidR="006A3873" w:rsidRPr="0024080C">
        <w:rPr>
          <w:rFonts w:ascii="Times New Roman" w:hAnsi="Times New Roman" w:cs="Times New Roman"/>
          <w:sz w:val="24"/>
          <w:szCs w:val="24"/>
        </w:rPr>
        <w:t xml:space="preserve">actions alleged in the affidavit, as he was not yet in the employ of the applicant.  The court further </w:t>
      </w:r>
      <w:r w:rsidR="000630CF" w:rsidRPr="0024080C">
        <w:rPr>
          <w:rFonts w:ascii="Times New Roman" w:hAnsi="Times New Roman" w:cs="Times New Roman"/>
          <w:sz w:val="24"/>
          <w:szCs w:val="24"/>
        </w:rPr>
        <w:t>remarked</w:t>
      </w:r>
      <w:r w:rsidR="006A3873" w:rsidRPr="0024080C">
        <w:rPr>
          <w:rFonts w:ascii="Times New Roman" w:hAnsi="Times New Roman" w:cs="Times New Roman"/>
          <w:sz w:val="24"/>
          <w:szCs w:val="24"/>
        </w:rPr>
        <w:t xml:space="preserve"> that</w:t>
      </w:r>
      <w:r w:rsidR="000630CF" w:rsidRPr="0024080C">
        <w:rPr>
          <w:rFonts w:ascii="Times New Roman" w:hAnsi="Times New Roman" w:cs="Times New Roman"/>
          <w:sz w:val="24"/>
          <w:szCs w:val="24"/>
        </w:rPr>
        <w:t>:-</w:t>
      </w:r>
      <w:r w:rsidR="006A3873" w:rsidRPr="0024080C">
        <w:rPr>
          <w:rFonts w:ascii="Times New Roman" w:hAnsi="Times New Roman" w:cs="Times New Roman"/>
          <w:sz w:val="24"/>
          <w:szCs w:val="24"/>
        </w:rPr>
        <w:t xml:space="preserve"> </w:t>
      </w:r>
    </w:p>
    <w:p w14:paraId="75C5AD01" w14:textId="47732BB7" w:rsidR="006A3873" w:rsidRPr="0024080C" w:rsidRDefault="006A3873"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 xml:space="preserve">“a useful test would be to ask whether the deponent to the affidavit would be a competent </w:t>
      </w:r>
      <w:r w:rsidRPr="0024080C">
        <w:rPr>
          <w:rFonts w:ascii="Times New Roman" w:hAnsi="Times New Roman" w:cs="Times New Roman"/>
          <w:i/>
          <w:sz w:val="24"/>
          <w:szCs w:val="24"/>
        </w:rPr>
        <w:t>viva voce</w:t>
      </w:r>
      <w:r w:rsidRPr="0024080C">
        <w:rPr>
          <w:rFonts w:ascii="Times New Roman" w:hAnsi="Times New Roman" w:cs="Times New Roman"/>
          <w:sz w:val="24"/>
          <w:szCs w:val="24"/>
        </w:rPr>
        <w:t xml:space="preserve"> witness to the facts were he called to testify” (at p 25 C-D)</w:t>
      </w:r>
    </w:p>
    <w:p w14:paraId="5B92B0D7" w14:textId="77777777" w:rsidR="006A3873" w:rsidRPr="0024080C" w:rsidRDefault="006A3873" w:rsidP="00591203">
      <w:pPr>
        <w:spacing w:after="0" w:line="240" w:lineRule="auto"/>
        <w:ind w:left="567"/>
        <w:jc w:val="both"/>
        <w:rPr>
          <w:rFonts w:ascii="Times New Roman" w:hAnsi="Times New Roman" w:cs="Times New Roman"/>
          <w:sz w:val="24"/>
          <w:szCs w:val="24"/>
        </w:rPr>
      </w:pPr>
    </w:p>
    <w:p w14:paraId="0B534A26" w14:textId="3B8AEC29" w:rsidR="00CC31F6" w:rsidRPr="0024080C" w:rsidRDefault="0067213B" w:rsidP="00591203">
      <w:pPr>
        <w:spacing w:after="0" w:line="48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 xml:space="preserve"> </w:t>
      </w:r>
    </w:p>
    <w:p w14:paraId="76B720B9" w14:textId="13751456" w:rsidR="00CC31F6"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[66</w:t>
      </w:r>
      <w:r w:rsidR="00CC31F6" w:rsidRPr="0024080C">
        <w:rPr>
          <w:rFonts w:ascii="Times New Roman" w:hAnsi="Times New Roman" w:cs="Times New Roman"/>
          <w:sz w:val="24"/>
          <w:szCs w:val="24"/>
        </w:rPr>
        <w:t>]</w:t>
      </w:r>
      <w:r w:rsidR="009F08BF" w:rsidRPr="0024080C">
        <w:rPr>
          <w:rFonts w:ascii="Times New Roman" w:hAnsi="Times New Roman" w:cs="Times New Roman"/>
          <w:sz w:val="24"/>
          <w:szCs w:val="24"/>
        </w:rPr>
        <w:t xml:space="preserve"> </w:t>
      </w:r>
      <w:r w:rsidR="002411AF">
        <w:rPr>
          <w:rFonts w:ascii="Times New Roman" w:hAnsi="Times New Roman" w:cs="Times New Roman"/>
          <w:sz w:val="24"/>
          <w:szCs w:val="24"/>
        </w:rPr>
        <w:tab/>
      </w:r>
      <w:r w:rsidR="000630CF" w:rsidRPr="0024080C">
        <w:rPr>
          <w:rFonts w:ascii="Times New Roman" w:hAnsi="Times New Roman" w:cs="Times New Roman"/>
          <w:sz w:val="24"/>
          <w:szCs w:val="24"/>
        </w:rPr>
        <w:t xml:space="preserve">In </w:t>
      </w:r>
      <w:r w:rsidR="000630CF" w:rsidRPr="0024080C">
        <w:rPr>
          <w:rFonts w:ascii="Times New Roman" w:hAnsi="Times New Roman" w:cs="Times New Roman"/>
          <w:i/>
          <w:sz w:val="24"/>
          <w:szCs w:val="24"/>
        </w:rPr>
        <w:t xml:space="preserve">Jean </w:t>
      </w:r>
      <w:proofErr w:type="spellStart"/>
      <w:r w:rsidR="000630CF" w:rsidRPr="0024080C">
        <w:rPr>
          <w:rFonts w:ascii="Times New Roman" w:hAnsi="Times New Roman" w:cs="Times New Roman"/>
          <w:i/>
          <w:sz w:val="24"/>
          <w:szCs w:val="24"/>
        </w:rPr>
        <w:t>Hiltumen</w:t>
      </w:r>
      <w:proofErr w:type="spellEnd"/>
      <w:r w:rsidR="000630CF" w:rsidRPr="0024080C">
        <w:rPr>
          <w:rFonts w:ascii="Times New Roman" w:hAnsi="Times New Roman" w:cs="Times New Roman"/>
          <w:i/>
          <w:sz w:val="24"/>
          <w:szCs w:val="24"/>
        </w:rPr>
        <w:t xml:space="preserve"> v </w:t>
      </w:r>
      <w:proofErr w:type="spellStart"/>
      <w:r w:rsidR="000630CF" w:rsidRPr="0024080C">
        <w:rPr>
          <w:rFonts w:ascii="Times New Roman" w:hAnsi="Times New Roman" w:cs="Times New Roman"/>
          <w:i/>
          <w:sz w:val="24"/>
          <w:szCs w:val="24"/>
        </w:rPr>
        <w:t>Osmo</w:t>
      </w:r>
      <w:proofErr w:type="spellEnd"/>
      <w:r w:rsidR="000630CF" w:rsidRPr="0024080C">
        <w:rPr>
          <w:rFonts w:ascii="Times New Roman" w:hAnsi="Times New Roman" w:cs="Times New Roman"/>
          <w:i/>
          <w:sz w:val="24"/>
          <w:szCs w:val="24"/>
        </w:rPr>
        <w:t xml:space="preserve"> </w:t>
      </w:r>
      <w:proofErr w:type="spellStart"/>
      <w:r w:rsidR="000630CF" w:rsidRPr="0024080C">
        <w:rPr>
          <w:rFonts w:ascii="Times New Roman" w:hAnsi="Times New Roman" w:cs="Times New Roman"/>
          <w:i/>
          <w:sz w:val="24"/>
          <w:szCs w:val="24"/>
        </w:rPr>
        <w:t>Juhani</w:t>
      </w:r>
      <w:proofErr w:type="spellEnd"/>
      <w:r w:rsidR="005366F5" w:rsidRPr="0024080C">
        <w:rPr>
          <w:rFonts w:ascii="Times New Roman" w:hAnsi="Times New Roman" w:cs="Times New Roman"/>
          <w:i/>
          <w:sz w:val="24"/>
          <w:szCs w:val="24"/>
        </w:rPr>
        <w:t xml:space="preserve"> </w:t>
      </w:r>
      <w:proofErr w:type="spellStart"/>
      <w:r w:rsidR="005366F5" w:rsidRPr="0024080C">
        <w:rPr>
          <w:rFonts w:ascii="Times New Roman" w:hAnsi="Times New Roman" w:cs="Times New Roman"/>
          <w:i/>
          <w:sz w:val="24"/>
          <w:szCs w:val="24"/>
        </w:rPr>
        <w:t>Hiltumen</w:t>
      </w:r>
      <w:proofErr w:type="spellEnd"/>
      <w:r w:rsidR="005366F5" w:rsidRPr="0024080C">
        <w:rPr>
          <w:rFonts w:ascii="Times New Roman" w:hAnsi="Times New Roman" w:cs="Times New Roman"/>
          <w:sz w:val="24"/>
          <w:szCs w:val="24"/>
        </w:rPr>
        <w:t xml:space="preserve"> HH 99/08 the High court of Zimbabwe (per </w:t>
      </w:r>
      <w:r w:rsidR="00B13F6B" w:rsidRPr="0024080C">
        <w:rPr>
          <w:rFonts w:ascii="Times New Roman" w:hAnsi="Times New Roman" w:cs="Times New Roman"/>
          <w:sz w:val="24"/>
          <w:szCs w:val="24"/>
        </w:rPr>
        <w:t>MAKARAU</w:t>
      </w:r>
      <w:r w:rsidR="005366F5" w:rsidRPr="0024080C">
        <w:rPr>
          <w:rFonts w:ascii="Times New Roman" w:hAnsi="Times New Roman" w:cs="Times New Roman"/>
          <w:sz w:val="24"/>
          <w:szCs w:val="24"/>
        </w:rPr>
        <w:t xml:space="preserve"> JP (as she was then)) adopted much the same approach in respect of hearsay evidence that constituted the entire founding affidavit. At pp 4-5 of the</w:t>
      </w:r>
      <w:r w:rsidR="000630CF" w:rsidRPr="0024080C">
        <w:rPr>
          <w:rFonts w:ascii="Times New Roman" w:hAnsi="Times New Roman" w:cs="Times New Roman"/>
          <w:sz w:val="24"/>
          <w:szCs w:val="24"/>
        </w:rPr>
        <w:t xml:space="preserve"> unreported</w:t>
      </w:r>
      <w:r w:rsidR="005366F5" w:rsidRPr="0024080C">
        <w:rPr>
          <w:rFonts w:ascii="Times New Roman" w:hAnsi="Times New Roman" w:cs="Times New Roman"/>
          <w:sz w:val="24"/>
          <w:szCs w:val="24"/>
        </w:rPr>
        <w:t xml:space="preserve"> judgment</w:t>
      </w:r>
      <w:r w:rsidR="000630CF" w:rsidRPr="0024080C">
        <w:rPr>
          <w:rFonts w:ascii="Times New Roman" w:hAnsi="Times New Roman" w:cs="Times New Roman"/>
          <w:sz w:val="24"/>
          <w:szCs w:val="24"/>
        </w:rPr>
        <w:t>, in dismissing the application,</w:t>
      </w:r>
      <w:r w:rsidR="005366F5" w:rsidRPr="0024080C">
        <w:rPr>
          <w:rFonts w:ascii="Times New Roman" w:hAnsi="Times New Roman" w:cs="Times New Roman"/>
          <w:sz w:val="24"/>
          <w:szCs w:val="24"/>
        </w:rPr>
        <w:t xml:space="preserve"> </w:t>
      </w:r>
      <w:r w:rsidR="000630CF" w:rsidRPr="0024080C">
        <w:rPr>
          <w:rFonts w:ascii="Times New Roman" w:hAnsi="Times New Roman" w:cs="Times New Roman"/>
          <w:sz w:val="24"/>
          <w:szCs w:val="24"/>
        </w:rPr>
        <w:t>t</w:t>
      </w:r>
      <w:r w:rsidR="005366F5" w:rsidRPr="0024080C">
        <w:rPr>
          <w:rFonts w:ascii="Times New Roman" w:hAnsi="Times New Roman" w:cs="Times New Roman"/>
          <w:sz w:val="24"/>
          <w:szCs w:val="24"/>
        </w:rPr>
        <w:t>he learned judge remarked as follow</w:t>
      </w:r>
      <w:r w:rsidR="000630CF" w:rsidRPr="0024080C">
        <w:rPr>
          <w:rFonts w:ascii="Times New Roman" w:hAnsi="Times New Roman" w:cs="Times New Roman"/>
          <w:sz w:val="24"/>
          <w:szCs w:val="24"/>
        </w:rPr>
        <w:t>s</w:t>
      </w:r>
      <w:r w:rsidR="005366F5" w:rsidRPr="0024080C">
        <w:rPr>
          <w:rFonts w:ascii="Times New Roman" w:hAnsi="Times New Roman" w:cs="Times New Roman"/>
          <w:sz w:val="24"/>
          <w:szCs w:val="24"/>
        </w:rPr>
        <w:t>:</w:t>
      </w:r>
      <w:r w:rsidR="000630CF" w:rsidRPr="0024080C">
        <w:rPr>
          <w:rFonts w:ascii="Times New Roman" w:hAnsi="Times New Roman" w:cs="Times New Roman"/>
          <w:sz w:val="24"/>
          <w:szCs w:val="24"/>
        </w:rPr>
        <w:t>-</w:t>
      </w:r>
    </w:p>
    <w:p w14:paraId="3244D83B" w14:textId="2CCDD405" w:rsidR="00EA2D58" w:rsidRPr="0024080C" w:rsidRDefault="005366F5"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“The</w:t>
      </w:r>
      <w:r w:rsidR="00B13F6B" w:rsidRPr="0024080C">
        <w:rPr>
          <w:rFonts w:ascii="Times New Roman" w:hAnsi="Times New Roman" w:cs="Times New Roman"/>
          <w:sz w:val="24"/>
          <w:szCs w:val="24"/>
        </w:rPr>
        <w:t xml:space="preserve"> authorities in South African law are quite clear that unless it is in urgent interlocutory applications, hearsay evidence remains inadmissible</w:t>
      </w:r>
      <w:r w:rsidR="00A1202C" w:rsidRPr="0024080C">
        <w:rPr>
          <w:rFonts w:ascii="Times New Roman" w:hAnsi="Times New Roman" w:cs="Times New Roman"/>
          <w:sz w:val="24"/>
          <w:szCs w:val="24"/>
        </w:rPr>
        <w:t xml:space="preserve"> in affidavits.  While I have not been able to find any local cases where the </w:t>
      </w:r>
      <w:proofErr w:type="spellStart"/>
      <w:r w:rsidR="00A1202C" w:rsidRPr="0024080C">
        <w:rPr>
          <w:rFonts w:ascii="Times New Roman" w:hAnsi="Times New Roman" w:cs="Times New Roman"/>
          <w:i/>
          <w:sz w:val="24"/>
          <w:szCs w:val="24"/>
        </w:rPr>
        <w:t>Pountas</w:t>
      </w:r>
      <w:proofErr w:type="spellEnd"/>
      <w:r w:rsidR="00A1202C" w:rsidRPr="0024080C">
        <w:rPr>
          <w:rFonts w:ascii="Times New Roman" w:hAnsi="Times New Roman" w:cs="Times New Roman"/>
          <w:i/>
          <w:sz w:val="24"/>
          <w:szCs w:val="24"/>
        </w:rPr>
        <w:t xml:space="preserve"> and </w:t>
      </w:r>
      <w:proofErr w:type="spellStart"/>
      <w:r w:rsidR="00A1202C" w:rsidRPr="0024080C">
        <w:rPr>
          <w:rFonts w:ascii="Times New Roman" w:hAnsi="Times New Roman" w:cs="Times New Roman"/>
          <w:i/>
          <w:sz w:val="24"/>
          <w:szCs w:val="24"/>
        </w:rPr>
        <w:t>Levins</w:t>
      </w:r>
      <w:r w:rsidR="00A1202C" w:rsidRPr="0024080C">
        <w:rPr>
          <w:rFonts w:ascii="Times New Roman" w:hAnsi="Times New Roman" w:cs="Times New Roman"/>
          <w:sz w:val="24"/>
          <w:szCs w:val="24"/>
        </w:rPr>
        <w:t>’s</w:t>
      </w:r>
      <w:proofErr w:type="spellEnd"/>
      <w:r w:rsidR="00A1202C" w:rsidRPr="0024080C">
        <w:rPr>
          <w:rFonts w:ascii="Times New Roman" w:hAnsi="Times New Roman" w:cs="Times New Roman"/>
          <w:sz w:val="24"/>
          <w:szCs w:val="24"/>
        </w:rPr>
        <w:t xml:space="preserve"> cases have been cited and directly applied in Zimbabwe, it seems to me that the two decisions </w:t>
      </w:r>
      <w:r w:rsidR="00A1202C" w:rsidRPr="0024080C">
        <w:rPr>
          <w:rFonts w:ascii="Times New Roman" w:hAnsi="Times New Roman" w:cs="Times New Roman"/>
          <w:sz w:val="24"/>
          <w:szCs w:val="24"/>
        </w:rPr>
        <w:lastRenderedPageBreak/>
        <w:t>correctly state the practice of this Court, albeit one that has to some extent been amended by the relaxation to the rule against hearsay evidence provided for in s 27 of the Civil Evidence Act [</w:t>
      </w:r>
      <w:r w:rsidR="00A1202C" w:rsidRPr="0024080C">
        <w:rPr>
          <w:rFonts w:ascii="Times New Roman" w:hAnsi="Times New Roman" w:cs="Times New Roman"/>
          <w:i/>
          <w:sz w:val="24"/>
          <w:szCs w:val="24"/>
        </w:rPr>
        <w:t>Chapter 8:01</w:t>
      </w:r>
      <w:r w:rsidR="00A1202C" w:rsidRPr="0024080C">
        <w:rPr>
          <w:rFonts w:ascii="Times New Roman" w:hAnsi="Times New Roman" w:cs="Times New Roman"/>
          <w:sz w:val="24"/>
          <w:szCs w:val="24"/>
        </w:rPr>
        <w:t>]</w:t>
      </w:r>
      <w:r w:rsidR="000630CF" w:rsidRPr="0024080C">
        <w:rPr>
          <w:rFonts w:ascii="Times New Roman" w:hAnsi="Times New Roman" w:cs="Times New Roman"/>
          <w:sz w:val="24"/>
          <w:szCs w:val="24"/>
        </w:rPr>
        <w:t xml:space="preserve"> (“the Act”)</w:t>
      </w:r>
      <w:r w:rsidR="00A1202C" w:rsidRPr="0024080C">
        <w:rPr>
          <w:rFonts w:ascii="Times New Roman" w:hAnsi="Times New Roman" w:cs="Times New Roman"/>
          <w:sz w:val="24"/>
          <w:szCs w:val="24"/>
        </w:rPr>
        <w:t xml:space="preserve">, </w:t>
      </w:r>
      <w:r w:rsidR="00EA2D58" w:rsidRPr="0024080C">
        <w:rPr>
          <w:rFonts w:ascii="Times New Roman" w:hAnsi="Times New Roman" w:cs="Times New Roman"/>
          <w:sz w:val="24"/>
          <w:szCs w:val="24"/>
        </w:rPr>
        <w:t>making first hand hearsay admissible on conditions……………………….</w:t>
      </w:r>
    </w:p>
    <w:p w14:paraId="62F9E2AF" w14:textId="05672FA5" w:rsidR="00B56C4D" w:rsidRPr="0024080C" w:rsidRDefault="00EA2D58"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 xml:space="preserve">……… for first hand hearsay to be admissible under the Act, the evidence must </w:t>
      </w:r>
      <w:r w:rsidR="00C2269C" w:rsidRPr="0024080C">
        <w:rPr>
          <w:rFonts w:ascii="Times New Roman" w:hAnsi="Times New Roman" w:cs="Times New Roman"/>
          <w:sz w:val="24"/>
          <w:szCs w:val="24"/>
        </w:rPr>
        <w:t xml:space="preserve">be </w:t>
      </w:r>
      <w:r w:rsidRPr="0024080C">
        <w:rPr>
          <w:rFonts w:ascii="Times New Roman" w:hAnsi="Times New Roman" w:cs="Times New Roman"/>
          <w:sz w:val="24"/>
          <w:szCs w:val="24"/>
        </w:rPr>
        <w:t>about a statement made orally or in writing by another person.  The person who made the state</w:t>
      </w:r>
      <w:r w:rsidR="000630CF" w:rsidRPr="0024080C">
        <w:rPr>
          <w:rFonts w:ascii="Times New Roman" w:hAnsi="Times New Roman" w:cs="Times New Roman"/>
          <w:sz w:val="24"/>
          <w:szCs w:val="24"/>
        </w:rPr>
        <w:t>ment</w:t>
      </w:r>
      <w:r w:rsidRPr="0024080C">
        <w:rPr>
          <w:rFonts w:ascii="Times New Roman" w:hAnsi="Times New Roman" w:cs="Times New Roman"/>
          <w:sz w:val="24"/>
          <w:szCs w:val="24"/>
        </w:rPr>
        <w:t xml:space="preserve"> must in my view be identified and it must appear from the nature of the evidence that the contents of the evidence would have been admissible from the mouth of that person were he or she present and testifying.  Thus, if the statement was for instance on an opinion held by that other person, because opinion evidence is inadmissible </w:t>
      </w:r>
      <w:r w:rsidR="004C4E6F" w:rsidRPr="0024080C">
        <w:rPr>
          <w:rFonts w:ascii="Times New Roman" w:hAnsi="Times New Roman" w:cs="Times New Roman"/>
          <w:sz w:val="24"/>
          <w:szCs w:val="24"/>
        </w:rPr>
        <w:t xml:space="preserve"> from the mouth of any witness other than expert witnesses, the evidence would remain inadmissible notwithstanding the amendment to the law.  Similarly, second and third hand</w:t>
      </w:r>
      <w:r w:rsidR="00B56C4D" w:rsidRPr="0024080C">
        <w:rPr>
          <w:rFonts w:ascii="Times New Roman" w:hAnsi="Times New Roman" w:cs="Times New Roman"/>
          <w:sz w:val="24"/>
          <w:szCs w:val="24"/>
        </w:rPr>
        <w:t xml:space="preserve"> hearsay remains inadmissible….</w:t>
      </w:r>
    </w:p>
    <w:p w14:paraId="3B079FE1" w14:textId="2EAAC2C8" w:rsidR="00D12B06" w:rsidRPr="0024080C" w:rsidRDefault="00B56C4D" w:rsidP="00591203">
      <w:pPr>
        <w:spacing w:after="0" w:line="240" w:lineRule="auto"/>
        <w:ind w:left="567"/>
        <w:jc w:val="both"/>
        <w:rPr>
          <w:rFonts w:ascii="Times New Roman" w:hAnsi="Times New Roman" w:cs="Times New Roman"/>
          <w:sz w:val="24"/>
          <w:szCs w:val="24"/>
        </w:rPr>
      </w:pPr>
      <w:r w:rsidRPr="0024080C">
        <w:rPr>
          <w:rFonts w:ascii="Times New Roman" w:hAnsi="Times New Roman" w:cs="Times New Roman"/>
          <w:sz w:val="24"/>
          <w:szCs w:val="24"/>
        </w:rPr>
        <w:t>In my view, the legal position remains clear that hearsay evidence is inadmissible in affidavits filed with court application</w:t>
      </w:r>
      <w:r w:rsidR="00DF0E51" w:rsidRPr="0024080C">
        <w:rPr>
          <w:rFonts w:ascii="Times New Roman" w:hAnsi="Times New Roman" w:cs="Times New Roman"/>
          <w:sz w:val="24"/>
          <w:szCs w:val="24"/>
        </w:rPr>
        <w:t>s</w:t>
      </w:r>
      <w:r w:rsidRPr="0024080C">
        <w:rPr>
          <w:rFonts w:ascii="Times New Roman" w:hAnsi="Times New Roman" w:cs="Times New Roman"/>
          <w:sz w:val="24"/>
          <w:szCs w:val="24"/>
        </w:rPr>
        <w:t xml:space="preserve">, unless it is evidence of a statement made by </w:t>
      </w:r>
      <w:r w:rsidR="00D12B06" w:rsidRPr="0024080C">
        <w:rPr>
          <w:rFonts w:ascii="Times New Roman" w:hAnsi="Times New Roman" w:cs="Times New Roman"/>
          <w:sz w:val="24"/>
          <w:szCs w:val="24"/>
        </w:rPr>
        <w:t>a person, where such a statement would have been admissible had it been adduced as direct evidence by the maker of the statement. Hearsay evidence may be admissible, as per the practice of this Court, in urgent and interlocutory applications where an explanation as to why direct evidence cannot be led is tendered and the basis of belief and information by the deponent is fully given in the affidavit</w:t>
      </w:r>
      <w:r w:rsidR="000630CF" w:rsidRPr="0024080C">
        <w:rPr>
          <w:rFonts w:ascii="Times New Roman" w:hAnsi="Times New Roman" w:cs="Times New Roman"/>
          <w:sz w:val="24"/>
          <w:szCs w:val="24"/>
        </w:rPr>
        <w:t xml:space="preserve"> …</w:t>
      </w:r>
      <w:r w:rsidR="00D12B06" w:rsidRPr="0024080C">
        <w:rPr>
          <w:rFonts w:ascii="Times New Roman" w:hAnsi="Times New Roman" w:cs="Times New Roman"/>
          <w:sz w:val="24"/>
          <w:szCs w:val="24"/>
        </w:rPr>
        <w:t>.”</w:t>
      </w:r>
    </w:p>
    <w:p w14:paraId="29D9E122" w14:textId="77777777" w:rsidR="00D8095C" w:rsidRPr="0024080C" w:rsidRDefault="00D8095C" w:rsidP="00591203">
      <w:pPr>
        <w:spacing w:after="0" w:line="480" w:lineRule="auto"/>
        <w:jc w:val="both"/>
        <w:rPr>
          <w:rFonts w:ascii="Times New Roman" w:hAnsi="Times New Roman" w:cs="Times New Roman"/>
          <w:sz w:val="24"/>
          <w:szCs w:val="24"/>
        </w:rPr>
      </w:pPr>
    </w:p>
    <w:p w14:paraId="773954E6" w14:textId="0D99E2F7" w:rsidR="00D12B06" w:rsidRPr="0024080C" w:rsidRDefault="00994F0A"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[67</w:t>
      </w:r>
      <w:r w:rsidR="00CC31F6" w:rsidRPr="0024080C">
        <w:rPr>
          <w:rFonts w:ascii="Times New Roman" w:hAnsi="Times New Roman" w:cs="Times New Roman"/>
          <w:sz w:val="24"/>
          <w:szCs w:val="24"/>
        </w:rPr>
        <w:t>]</w:t>
      </w:r>
      <w:r w:rsidR="00D12B06" w:rsidRPr="0024080C">
        <w:rPr>
          <w:rFonts w:ascii="Times New Roman" w:hAnsi="Times New Roman" w:cs="Times New Roman"/>
          <w:sz w:val="24"/>
          <w:szCs w:val="24"/>
        </w:rPr>
        <w:t xml:space="preserve"> </w:t>
      </w:r>
      <w:r w:rsidR="002411AF">
        <w:rPr>
          <w:rFonts w:ascii="Times New Roman" w:hAnsi="Times New Roman" w:cs="Times New Roman"/>
          <w:sz w:val="24"/>
          <w:szCs w:val="24"/>
        </w:rPr>
        <w:tab/>
      </w:r>
      <w:r w:rsidR="00D12B06" w:rsidRPr="0024080C">
        <w:rPr>
          <w:rFonts w:ascii="Times New Roman" w:hAnsi="Times New Roman" w:cs="Times New Roman"/>
          <w:sz w:val="24"/>
          <w:szCs w:val="24"/>
        </w:rPr>
        <w:t>In the present case the source of the information is said, in part</w:t>
      </w:r>
      <w:r w:rsidR="00C2269C" w:rsidRPr="0024080C">
        <w:rPr>
          <w:rFonts w:ascii="Times New Roman" w:hAnsi="Times New Roman" w:cs="Times New Roman"/>
          <w:sz w:val="24"/>
          <w:szCs w:val="24"/>
        </w:rPr>
        <w:t>,</w:t>
      </w:r>
      <w:r w:rsidR="00D12B06" w:rsidRPr="0024080C">
        <w:rPr>
          <w:rFonts w:ascii="Times New Roman" w:hAnsi="Times New Roman" w:cs="Times New Roman"/>
          <w:sz w:val="24"/>
          <w:szCs w:val="24"/>
        </w:rPr>
        <w:t xml:space="preserve"> to be “some of the Commissioners”. The basis of the belief by the applicant is not given.  The events at </w:t>
      </w:r>
      <w:proofErr w:type="spellStart"/>
      <w:r w:rsidR="00D12B06" w:rsidRPr="0024080C">
        <w:rPr>
          <w:rFonts w:ascii="Times New Roman" w:hAnsi="Times New Roman" w:cs="Times New Roman"/>
          <w:sz w:val="24"/>
          <w:szCs w:val="24"/>
        </w:rPr>
        <w:t>Munhumutapa</w:t>
      </w:r>
      <w:proofErr w:type="spellEnd"/>
      <w:r w:rsidR="00D12B06" w:rsidRPr="0024080C">
        <w:rPr>
          <w:rFonts w:ascii="Times New Roman" w:hAnsi="Times New Roman" w:cs="Times New Roman"/>
          <w:sz w:val="24"/>
          <w:szCs w:val="24"/>
        </w:rPr>
        <w:t xml:space="preserve"> are said to have been disclosed “by those who attended the meeting and … confirmed by independent research ….” Who these people are and </w:t>
      </w:r>
      <w:r w:rsidR="00B5063C" w:rsidRPr="0024080C">
        <w:rPr>
          <w:rFonts w:ascii="Times New Roman" w:hAnsi="Times New Roman" w:cs="Times New Roman"/>
          <w:sz w:val="24"/>
          <w:szCs w:val="24"/>
        </w:rPr>
        <w:t xml:space="preserve">what </w:t>
      </w:r>
      <w:r w:rsidR="000630CF" w:rsidRPr="0024080C">
        <w:rPr>
          <w:rFonts w:ascii="Times New Roman" w:hAnsi="Times New Roman" w:cs="Times New Roman"/>
          <w:sz w:val="24"/>
          <w:szCs w:val="24"/>
        </w:rPr>
        <w:t>the independent research carried</w:t>
      </w:r>
      <w:r w:rsidR="00D12B06" w:rsidRPr="0024080C">
        <w:rPr>
          <w:rFonts w:ascii="Times New Roman" w:hAnsi="Times New Roman" w:cs="Times New Roman"/>
          <w:sz w:val="24"/>
          <w:szCs w:val="24"/>
        </w:rPr>
        <w:t xml:space="preserve"> out </w:t>
      </w:r>
      <w:r w:rsidR="00B5063C" w:rsidRPr="0024080C">
        <w:rPr>
          <w:rFonts w:ascii="Times New Roman" w:hAnsi="Times New Roman" w:cs="Times New Roman"/>
          <w:sz w:val="24"/>
          <w:szCs w:val="24"/>
        </w:rPr>
        <w:t xml:space="preserve">was </w:t>
      </w:r>
      <w:r w:rsidR="00DF0E51" w:rsidRPr="0024080C">
        <w:rPr>
          <w:rFonts w:ascii="Times New Roman" w:hAnsi="Times New Roman" w:cs="Times New Roman"/>
          <w:sz w:val="24"/>
          <w:szCs w:val="24"/>
        </w:rPr>
        <w:t xml:space="preserve">are </w:t>
      </w:r>
      <w:r w:rsidR="000630CF" w:rsidRPr="0024080C">
        <w:rPr>
          <w:rFonts w:ascii="Times New Roman" w:hAnsi="Times New Roman" w:cs="Times New Roman"/>
          <w:sz w:val="24"/>
          <w:szCs w:val="24"/>
        </w:rPr>
        <w:t xml:space="preserve">both </w:t>
      </w:r>
      <w:r w:rsidR="00D12B06" w:rsidRPr="0024080C">
        <w:rPr>
          <w:rFonts w:ascii="Times New Roman" w:hAnsi="Times New Roman" w:cs="Times New Roman"/>
          <w:sz w:val="24"/>
          <w:szCs w:val="24"/>
        </w:rPr>
        <w:t>not disclosed.  The basis of the belief by the applicant is not given.  In all the circumstances it is impossible to ascertain whether, if the source of the information were present before this Court and testifying, such detail as is supplied by the applicant would have been admissible from the mouth of those persons.</w:t>
      </w:r>
    </w:p>
    <w:p w14:paraId="2FDDDDD2" w14:textId="6D7AE3DA" w:rsidR="00CC31F6" w:rsidRPr="0024080C" w:rsidRDefault="00D12B06"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 xml:space="preserve">  </w:t>
      </w:r>
    </w:p>
    <w:p w14:paraId="522C8FD3" w14:textId="6B4A6FD7" w:rsidR="009B77F7" w:rsidRPr="0024080C" w:rsidRDefault="001E1C69"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w:t>
      </w:r>
      <w:r w:rsidR="00C2269C" w:rsidRPr="0024080C">
        <w:rPr>
          <w:rFonts w:ascii="Times New Roman" w:hAnsi="Times New Roman" w:cs="Times New Roman"/>
          <w:sz w:val="24"/>
          <w:szCs w:val="24"/>
        </w:rPr>
        <w:t>8</w:t>
      </w:r>
      <w:r w:rsidR="00CC31F6" w:rsidRPr="0024080C">
        <w:rPr>
          <w:rFonts w:ascii="Times New Roman" w:hAnsi="Times New Roman" w:cs="Times New Roman"/>
          <w:sz w:val="24"/>
          <w:szCs w:val="24"/>
        </w:rPr>
        <w:t>]</w:t>
      </w:r>
      <w:r w:rsidR="00D12B06" w:rsidRPr="0024080C">
        <w:rPr>
          <w:rFonts w:ascii="Times New Roman" w:hAnsi="Times New Roman" w:cs="Times New Roman"/>
          <w:sz w:val="24"/>
          <w:szCs w:val="24"/>
        </w:rPr>
        <w:t xml:space="preserve"> </w:t>
      </w:r>
      <w:r w:rsidR="002411AF">
        <w:rPr>
          <w:rFonts w:ascii="Times New Roman" w:hAnsi="Times New Roman" w:cs="Times New Roman"/>
          <w:sz w:val="24"/>
          <w:szCs w:val="24"/>
        </w:rPr>
        <w:tab/>
      </w:r>
      <w:r w:rsidR="00D12B06" w:rsidRPr="0024080C">
        <w:rPr>
          <w:rFonts w:ascii="Times New Roman" w:hAnsi="Times New Roman" w:cs="Times New Roman"/>
          <w:sz w:val="24"/>
          <w:szCs w:val="24"/>
        </w:rPr>
        <w:t>Assuming</w:t>
      </w:r>
      <w:r w:rsidR="000630CF" w:rsidRPr="0024080C">
        <w:rPr>
          <w:rFonts w:ascii="Times New Roman" w:hAnsi="Times New Roman" w:cs="Times New Roman"/>
          <w:sz w:val="24"/>
          <w:szCs w:val="24"/>
        </w:rPr>
        <w:t>,</w:t>
      </w:r>
      <w:r w:rsidR="00D12B06" w:rsidRPr="0024080C">
        <w:rPr>
          <w:rFonts w:ascii="Times New Roman" w:hAnsi="Times New Roman" w:cs="Times New Roman"/>
          <w:sz w:val="24"/>
          <w:szCs w:val="24"/>
        </w:rPr>
        <w:t xml:space="preserve"> </w:t>
      </w:r>
      <w:r w:rsidR="00D209BD" w:rsidRPr="0024080C">
        <w:rPr>
          <w:rFonts w:ascii="Times New Roman" w:hAnsi="Times New Roman" w:cs="Times New Roman"/>
          <w:i/>
          <w:sz w:val="24"/>
          <w:szCs w:val="24"/>
        </w:rPr>
        <w:t>arguendo</w:t>
      </w:r>
      <w:r w:rsidR="000630CF" w:rsidRPr="0024080C">
        <w:rPr>
          <w:rFonts w:ascii="Times New Roman" w:hAnsi="Times New Roman" w:cs="Times New Roman"/>
          <w:sz w:val="24"/>
          <w:szCs w:val="24"/>
        </w:rPr>
        <w:t xml:space="preserve">, </w:t>
      </w:r>
      <w:r w:rsidR="00D209BD" w:rsidRPr="0024080C">
        <w:rPr>
          <w:rFonts w:ascii="Times New Roman" w:hAnsi="Times New Roman" w:cs="Times New Roman"/>
          <w:sz w:val="24"/>
          <w:szCs w:val="24"/>
        </w:rPr>
        <w:t xml:space="preserve">that the evidence is first hand hearsay and admissible in terms of s 27 of the Act, there is a further reason why the evidence would remain largely worthless.  Section 48 of the Act gives this Court the discretion to exclude or refuse to allow evidence </w:t>
      </w:r>
      <w:r w:rsidR="00D209BD" w:rsidRPr="0024080C">
        <w:rPr>
          <w:rFonts w:ascii="Times New Roman" w:hAnsi="Times New Roman" w:cs="Times New Roman"/>
          <w:sz w:val="24"/>
          <w:szCs w:val="24"/>
        </w:rPr>
        <w:lastRenderedPageBreak/>
        <w:t>which is likely to cause undue prejudice to a party to the proceedings, and</w:t>
      </w:r>
      <w:r w:rsidR="005F072A">
        <w:rPr>
          <w:rFonts w:ascii="Times New Roman" w:hAnsi="Times New Roman" w:cs="Times New Roman"/>
          <w:sz w:val="24"/>
          <w:szCs w:val="24"/>
        </w:rPr>
        <w:t>,</w:t>
      </w:r>
      <w:r w:rsidR="00D209BD" w:rsidRPr="0024080C">
        <w:rPr>
          <w:rFonts w:ascii="Times New Roman" w:hAnsi="Times New Roman" w:cs="Times New Roman"/>
          <w:sz w:val="24"/>
          <w:szCs w:val="24"/>
        </w:rPr>
        <w:t xml:space="preserve"> in doing so</w:t>
      </w:r>
      <w:r w:rsidR="005F072A">
        <w:rPr>
          <w:rFonts w:ascii="Times New Roman" w:hAnsi="Times New Roman" w:cs="Times New Roman"/>
          <w:sz w:val="24"/>
          <w:szCs w:val="24"/>
        </w:rPr>
        <w:t>,</w:t>
      </w:r>
      <w:r w:rsidR="00D209BD" w:rsidRPr="0024080C">
        <w:rPr>
          <w:rFonts w:ascii="Times New Roman" w:hAnsi="Times New Roman" w:cs="Times New Roman"/>
          <w:sz w:val="24"/>
          <w:szCs w:val="24"/>
        </w:rPr>
        <w:t xml:space="preserve"> the court shall have regard, </w:t>
      </w:r>
      <w:r w:rsidR="00D209BD" w:rsidRPr="0024080C">
        <w:rPr>
          <w:rFonts w:ascii="Times New Roman" w:hAnsi="Times New Roman" w:cs="Times New Roman"/>
          <w:i/>
          <w:sz w:val="24"/>
          <w:szCs w:val="24"/>
        </w:rPr>
        <w:t>inter alia</w:t>
      </w:r>
      <w:r w:rsidR="00D209BD" w:rsidRPr="0024080C">
        <w:rPr>
          <w:rFonts w:ascii="Times New Roman" w:hAnsi="Times New Roman" w:cs="Times New Roman"/>
          <w:sz w:val="24"/>
          <w:szCs w:val="24"/>
        </w:rPr>
        <w:t xml:space="preserve">, to the probative value of such evidence. Section 51 in turn provides that the fact that any evidence is rendered admissible by this Act </w:t>
      </w:r>
      <w:r w:rsidR="009B77F7" w:rsidRPr="0024080C">
        <w:rPr>
          <w:rFonts w:ascii="Times New Roman" w:hAnsi="Times New Roman" w:cs="Times New Roman"/>
          <w:sz w:val="24"/>
          <w:szCs w:val="24"/>
        </w:rPr>
        <w:t xml:space="preserve">shall not oblige the </w:t>
      </w:r>
      <w:r w:rsidR="002411AF">
        <w:rPr>
          <w:rFonts w:ascii="Times New Roman" w:hAnsi="Times New Roman" w:cs="Times New Roman"/>
          <w:sz w:val="24"/>
          <w:szCs w:val="24"/>
        </w:rPr>
        <w:t>c</w:t>
      </w:r>
      <w:r w:rsidR="009B77F7" w:rsidRPr="0024080C">
        <w:rPr>
          <w:rFonts w:ascii="Times New Roman" w:hAnsi="Times New Roman" w:cs="Times New Roman"/>
          <w:sz w:val="24"/>
          <w:szCs w:val="24"/>
        </w:rPr>
        <w:t>ourt to believe it or to rely on it.</w:t>
      </w:r>
    </w:p>
    <w:p w14:paraId="3305EC51" w14:textId="12967A68" w:rsidR="00CC31F6" w:rsidRPr="0024080C" w:rsidRDefault="00D209BD"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 xml:space="preserve">  </w:t>
      </w:r>
    </w:p>
    <w:p w14:paraId="2AAE710C" w14:textId="6E0C7181" w:rsidR="00562D5F" w:rsidRPr="0024080C" w:rsidRDefault="00C2269C"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[69</w:t>
      </w:r>
      <w:r w:rsidR="00CC31F6" w:rsidRPr="0024080C">
        <w:rPr>
          <w:rFonts w:ascii="Times New Roman" w:hAnsi="Times New Roman" w:cs="Times New Roman"/>
          <w:sz w:val="24"/>
          <w:szCs w:val="24"/>
        </w:rPr>
        <w:t>]</w:t>
      </w:r>
      <w:r w:rsidR="0069290C" w:rsidRPr="0024080C">
        <w:rPr>
          <w:rFonts w:ascii="Times New Roman" w:hAnsi="Times New Roman" w:cs="Times New Roman"/>
          <w:sz w:val="24"/>
          <w:szCs w:val="24"/>
        </w:rPr>
        <w:t xml:space="preserve"> </w:t>
      </w:r>
      <w:r w:rsidR="002411AF">
        <w:rPr>
          <w:rFonts w:ascii="Times New Roman" w:hAnsi="Times New Roman" w:cs="Times New Roman"/>
          <w:sz w:val="24"/>
          <w:szCs w:val="24"/>
        </w:rPr>
        <w:tab/>
      </w:r>
      <w:r w:rsidR="009B77F7" w:rsidRPr="0024080C">
        <w:rPr>
          <w:rFonts w:ascii="Times New Roman" w:hAnsi="Times New Roman" w:cs="Times New Roman"/>
          <w:sz w:val="24"/>
          <w:szCs w:val="24"/>
        </w:rPr>
        <w:t>Serious allegations of impropriety have been made on the basis of</w:t>
      </w:r>
      <w:r w:rsidR="00331424" w:rsidRPr="0024080C">
        <w:rPr>
          <w:rFonts w:ascii="Times New Roman" w:hAnsi="Times New Roman" w:cs="Times New Roman"/>
          <w:sz w:val="24"/>
          <w:szCs w:val="24"/>
        </w:rPr>
        <w:t xml:space="preserve"> hearsay </w:t>
      </w:r>
      <w:r w:rsidR="000630CF" w:rsidRPr="0024080C">
        <w:rPr>
          <w:rFonts w:ascii="Times New Roman" w:hAnsi="Times New Roman" w:cs="Times New Roman"/>
          <w:sz w:val="24"/>
          <w:szCs w:val="24"/>
        </w:rPr>
        <w:t xml:space="preserve">evidence </w:t>
      </w:r>
      <w:r w:rsidR="00331424" w:rsidRPr="0024080C">
        <w:rPr>
          <w:rFonts w:ascii="Times New Roman" w:hAnsi="Times New Roman" w:cs="Times New Roman"/>
          <w:sz w:val="24"/>
          <w:szCs w:val="24"/>
        </w:rPr>
        <w:t xml:space="preserve">against the President, the Judicial Service Commission and the Chief Justice.  The exact source of the information remains largely unknown and </w:t>
      </w:r>
      <w:r w:rsidRPr="0024080C">
        <w:rPr>
          <w:rFonts w:ascii="Times New Roman" w:hAnsi="Times New Roman" w:cs="Times New Roman"/>
          <w:sz w:val="24"/>
          <w:szCs w:val="24"/>
        </w:rPr>
        <w:t>such</w:t>
      </w:r>
      <w:r w:rsidR="00331424" w:rsidRPr="0024080C">
        <w:rPr>
          <w:rFonts w:ascii="Times New Roman" w:hAnsi="Times New Roman" w:cs="Times New Roman"/>
          <w:sz w:val="24"/>
          <w:szCs w:val="24"/>
        </w:rPr>
        <w:t xml:space="preserve"> evidence cannot, for obvious reasons, be tested in cross-examination.  Were the evidence to be admitted</w:t>
      </w:r>
      <w:r w:rsidR="00D8095C" w:rsidRPr="0024080C">
        <w:rPr>
          <w:rFonts w:ascii="Times New Roman" w:hAnsi="Times New Roman" w:cs="Times New Roman"/>
          <w:sz w:val="24"/>
          <w:szCs w:val="24"/>
        </w:rPr>
        <w:t>,</w:t>
      </w:r>
      <w:r w:rsidR="00331424" w:rsidRPr="0024080C">
        <w:rPr>
          <w:rFonts w:ascii="Times New Roman" w:hAnsi="Times New Roman" w:cs="Times New Roman"/>
          <w:sz w:val="24"/>
          <w:szCs w:val="24"/>
        </w:rPr>
        <w:t xml:space="preserve"> </w:t>
      </w:r>
      <w:r w:rsidR="000630CF" w:rsidRPr="0024080C">
        <w:rPr>
          <w:rFonts w:ascii="Times New Roman" w:hAnsi="Times New Roman" w:cs="Times New Roman"/>
          <w:sz w:val="24"/>
          <w:szCs w:val="24"/>
        </w:rPr>
        <w:t xml:space="preserve">serious prejudice </w:t>
      </w:r>
      <w:r w:rsidRPr="0024080C">
        <w:rPr>
          <w:rFonts w:ascii="Times New Roman" w:hAnsi="Times New Roman" w:cs="Times New Roman"/>
          <w:sz w:val="24"/>
          <w:szCs w:val="24"/>
        </w:rPr>
        <w:t>would, no doubt, ensu</w:t>
      </w:r>
      <w:r w:rsidR="00331424" w:rsidRPr="0024080C">
        <w:rPr>
          <w:rFonts w:ascii="Times New Roman" w:hAnsi="Times New Roman" w:cs="Times New Roman"/>
          <w:sz w:val="24"/>
          <w:szCs w:val="24"/>
        </w:rPr>
        <w:t>e to the three respondents as there would be no way to test the veracity of th</w:t>
      </w:r>
      <w:r w:rsidR="000630CF" w:rsidRPr="0024080C">
        <w:rPr>
          <w:rFonts w:ascii="Times New Roman" w:hAnsi="Times New Roman" w:cs="Times New Roman"/>
          <w:sz w:val="24"/>
          <w:szCs w:val="24"/>
        </w:rPr>
        <w:t>at evidence</w:t>
      </w:r>
      <w:r w:rsidR="00331424" w:rsidRPr="0024080C">
        <w:rPr>
          <w:rFonts w:ascii="Times New Roman" w:hAnsi="Times New Roman" w:cs="Times New Roman"/>
          <w:sz w:val="24"/>
          <w:szCs w:val="24"/>
        </w:rPr>
        <w:t>.</w:t>
      </w:r>
    </w:p>
    <w:p w14:paraId="43E2B3D2" w14:textId="77777777" w:rsidR="00331424" w:rsidRPr="0024080C" w:rsidRDefault="00331424" w:rsidP="00591203">
      <w:pPr>
        <w:spacing w:after="0" w:line="480" w:lineRule="auto"/>
        <w:jc w:val="both"/>
        <w:rPr>
          <w:rFonts w:ascii="Times New Roman" w:hAnsi="Times New Roman" w:cs="Times New Roman"/>
          <w:sz w:val="24"/>
          <w:szCs w:val="24"/>
        </w:rPr>
      </w:pPr>
    </w:p>
    <w:p w14:paraId="6B195DFF" w14:textId="6E6B510E" w:rsidR="00331424" w:rsidRPr="0024080C" w:rsidRDefault="00C2269C"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[70</w:t>
      </w:r>
      <w:r w:rsidR="00331424" w:rsidRPr="0024080C">
        <w:rPr>
          <w:rFonts w:ascii="Times New Roman" w:hAnsi="Times New Roman" w:cs="Times New Roman"/>
          <w:sz w:val="24"/>
          <w:szCs w:val="24"/>
        </w:rPr>
        <w:t xml:space="preserve">] </w:t>
      </w:r>
      <w:r w:rsidR="002411AF">
        <w:rPr>
          <w:rFonts w:ascii="Times New Roman" w:hAnsi="Times New Roman" w:cs="Times New Roman"/>
          <w:sz w:val="24"/>
          <w:szCs w:val="24"/>
        </w:rPr>
        <w:tab/>
      </w:r>
      <w:r w:rsidR="00331424" w:rsidRPr="0024080C">
        <w:rPr>
          <w:rFonts w:ascii="Times New Roman" w:hAnsi="Times New Roman" w:cs="Times New Roman"/>
          <w:sz w:val="24"/>
          <w:szCs w:val="24"/>
        </w:rPr>
        <w:t>In all the circumstances therefore, I reach the conclusion that the hearsay evidence on the basis of which the applicant has made scurrilous claims against the three respondents cannot be admitted.  It is not only inadmissible but has no probative value in this matter.</w:t>
      </w:r>
    </w:p>
    <w:p w14:paraId="4737F041" w14:textId="77777777" w:rsidR="00331424" w:rsidRPr="0024080C" w:rsidRDefault="00331424" w:rsidP="00591203">
      <w:pPr>
        <w:spacing w:after="0" w:line="480" w:lineRule="auto"/>
        <w:jc w:val="both"/>
        <w:rPr>
          <w:rFonts w:ascii="Times New Roman" w:hAnsi="Times New Roman" w:cs="Times New Roman"/>
          <w:sz w:val="24"/>
          <w:szCs w:val="24"/>
        </w:rPr>
      </w:pPr>
    </w:p>
    <w:p w14:paraId="468F878C" w14:textId="0B4FCE8B" w:rsidR="00331424" w:rsidRPr="0024080C" w:rsidRDefault="00331424"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AN APPLICANT STANDS OR FALLS BY HIS/HER FOUNDING AFFIDAVIT</w:t>
      </w:r>
    </w:p>
    <w:p w14:paraId="13E3FE4C" w14:textId="26117535" w:rsidR="00331424" w:rsidRPr="0024080C" w:rsidRDefault="001E1C69"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w:t>
      </w:r>
      <w:r w:rsidR="00AD052F" w:rsidRPr="0024080C">
        <w:rPr>
          <w:rFonts w:ascii="Times New Roman" w:hAnsi="Times New Roman" w:cs="Times New Roman"/>
          <w:sz w:val="24"/>
          <w:szCs w:val="24"/>
        </w:rPr>
        <w:t>7</w:t>
      </w:r>
      <w:r w:rsidR="00C2269C" w:rsidRPr="0024080C">
        <w:rPr>
          <w:rFonts w:ascii="Times New Roman" w:hAnsi="Times New Roman" w:cs="Times New Roman"/>
          <w:sz w:val="24"/>
          <w:szCs w:val="24"/>
        </w:rPr>
        <w:t>1</w:t>
      </w:r>
      <w:r w:rsidR="00331424" w:rsidRPr="0024080C">
        <w:rPr>
          <w:rFonts w:ascii="Times New Roman" w:hAnsi="Times New Roman" w:cs="Times New Roman"/>
          <w:sz w:val="24"/>
          <w:szCs w:val="24"/>
        </w:rPr>
        <w:t xml:space="preserve">] </w:t>
      </w:r>
      <w:r w:rsidR="002411AF">
        <w:rPr>
          <w:rFonts w:ascii="Times New Roman" w:hAnsi="Times New Roman" w:cs="Times New Roman"/>
          <w:sz w:val="24"/>
          <w:szCs w:val="24"/>
        </w:rPr>
        <w:tab/>
      </w:r>
      <w:r w:rsidR="00331424" w:rsidRPr="0024080C">
        <w:rPr>
          <w:rFonts w:ascii="Times New Roman" w:hAnsi="Times New Roman" w:cs="Times New Roman"/>
          <w:sz w:val="24"/>
          <w:szCs w:val="24"/>
        </w:rPr>
        <w:t xml:space="preserve">The position has repeatedly been stressed by the courts in this jurisdiction </w:t>
      </w:r>
      <w:r w:rsidR="006F5D5C" w:rsidRPr="0024080C">
        <w:rPr>
          <w:rFonts w:ascii="Times New Roman" w:hAnsi="Times New Roman" w:cs="Times New Roman"/>
          <w:sz w:val="24"/>
          <w:szCs w:val="24"/>
        </w:rPr>
        <w:t xml:space="preserve">and elsewhere </w:t>
      </w:r>
      <w:r w:rsidR="00331424" w:rsidRPr="0024080C">
        <w:rPr>
          <w:rFonts w:ascii="Times New Roman" w:hAnsi="Times New Roman" w:cs="Times New Roman"/>
          <w:sz w:val="24"/>
          <w:szCs w:val="24"/>
        </w:rPr>
        <w:t>that an applicant in motion proceedings stands or falls</w:t>
      </w:r>
      <w:r w:rsidR="00CD0477" w:rsidRPr="0024080C">
        <w:rPr>
          <w:rFonts w:ascii="Times New Roman" w:hAnsi="Times New Roman" w:cs="Times New Roman"/>
          <w:sz w:val="24"/>
          <w:szCs w:val="24"/>
        </w:rPr>
        <w:t xml:space="preserve"> </w:t>
      </w:r>
      <w:r w:rsidR="006F5D5C" w:rsidRPr="0024080C">
        <w:rPr>
          <w:rFonts w:ascii="Times New Roman" w:hAnsi="Times New Roman" w:cs="Times New Roman"/>
          <w:sz w:val="24"/>
          <w:szCs w:val="24"/>
        </w:rPr>
        <w:t xml:space="preserve">by </w:t>
      </w:r>
      <w:r w:rsidR="00CD0477" w:rsidRPr="0024080C">
        <w:rPr>
          <w:rFonts w:ascii="Times New Roman" w:hAnsi="Times New Roman" w:cs="Times New Roman"/>
          <w:sz w:val="24"/>
          <w:szCs w:val="24"/>
        </w:rPr>
        <w:t xml:space="preserve">his founding affidavit and the facts alleged in it.  Although it is sometimes permissible to supplement the allegations contained in the founding affidavit, still the main basis of the application is the allegation of facts alleged therein – </w:t>
      </w:r>
      <w:r w:rsidR="00CD0477" w:rsidRPr="0024080C">
        <w:rPr>
          <w:rFonts w:ascii="Times New Roman" w:hAnsi="Times New Roman" w:cs="Times New Roman"/>
          <w:i/>
          <w:sz w:val="24"/>
          <w:szCs w:val="24"/>
        </w:rPr>
        <w:t xml:space="preserve">J.C. </w:t>
      </w:r>
      <w:proofErr w:type="spellStart"/>
      <w:r w:rsidR="00CD0477" w:rsidRPr="0024080C">
        <w:rPr>
          <w:rFonts w:ascii="Times New Roman" w:hAnsi="Times New Roman" w:cs="Times New Roman"/>
          <w:i/>
          <w:sz w:val="24"/>
          <w:szCs w:val="24"/>
        </w:rPr>
        <w:t>Conol</w:t>
      </w:r>
      <w:r w:rsidR="006F5D5C" w:rsidRPr="0024080C">
        <w:rPr>
          <w:rFonts w:ascii="Times New Roman" w:hAnsi="Times New Roman" w:cs="Times New Roman"/>
          <w:i/>
          <w:sz w:val="24"/>
          <w:szCs w:val="24"/>
        </w:rPr>
        <w:t>l</w:t>
      </w:r>
      <w:r w:rsidR="00CD0477" w:rsidRPr="0024080C">
        <w:rPr>
          <w:rFonts w:ascii="Times New Roman" w:hAnsi="Times New Roman" w:cs="Times New Roman"/>
          <w:i/>
          <w:sz w:val="24"/>
          <w:szCs w:val="24"/>
        </w:rPr>
        <w:t>y</w:t>
      </w:r>
      <w:proofErr w:type="spellEnd"/>
      <w:r w:rsidR="00CD0477" w:rsidRPr="0024080C">
        <w:rPr>
          <w:rFonts w:ascii="Times New Roman" w:hAnsi="Times New Roman" w:cs="Times New Roman"/>
          <w:i/>
          <w:sz w:val="24"/>
          <w:szCs w:val="24"/>
        </w:rPr>
        <w:t xml:space="preserve"> and Sons (Private) Limited v (1) R.C. </w:t>
      </w:r>
      <w:proofErr w:type="spellStart"/>
      <w:r w:rsidR="00CD0477" w:rsidRPr="0024080C">
        <w:rPr>
          <w:rFonts w:ascii="Times New Roman" w:hAnsi="Times New Roman" w:cs="Times New Roman"/>
          <w:i/>
          <w:sz w:val="24"/>
          <w:szCs w:val="24"/>
        </w:rPr>
        <w:t>Ndhlukula</w:t>
      </w:r>
      <w:proofErr w:type="spellEnd"/>
      <w:r w:rsidR="00CD0477" w:rsidRPr="0024080C">
        <w:rPr>
          <w:rFonts w:ascii="Times New Roman" w:hAnsi="Times New Roman" w:cs="Times New Roman"/>
          <w:i/>
          <w:sz w:val="24"/>
          <w:szCs w:val="24"/>
        </w:rPr>
        <w:t xml:space="preserve"> (2) The Minister of Lands and Rural Resettlement</w:t>
      </w:r>
      <w:r w:rsidR="00CD0477" w:rsidRPr="0024080C">
        <w:rPr>
          <w:rFonts w:ascii="Times New Roman" w:hAnsi="Times New Roman" w:cs="Times New Roman"/>
          <w:sz w:val="24"/>
          <w:szCs w:val="24"/>
        </w:rPr>
        <w:t xml:space="preserve"> SC 22/18.  This is how it should be, because the </w:t>
      </w:r>
      <w:r w:rsidR="00CD0477" w:rsidRPr="0024080C">
        <w:rPr>
          <w:rFonts w:ascii="Times New Roman" w:hAnsi="Times New Roman" w:cs="Times New Roman"/>
          <w:sz w:val="24"/>
          <w:szCs w:val="24"/>
        </w:rPr>
        <w:lastRenderedPageBreak/>
        <w:t xml:space="preserve">founding affidavit informs the respondent of the case he or she must meet or the facts he is called upon to affirm or deny – </w:t>
      </w:r>
      <w:proofErr w:type="spellStart"/>
      <w:r w:rsidR="006F5D5C" w:rsidRPr="0024080C">
        <w:rPr>
          <w:rFonts w:ascii="Times New Roman" w:hAnsi="Times New Roman" w:cs="Times New Roman"/>
          <w:i/>
          <w:sz w:val="24"/>
          <w:szCs w:val="24"/>
        </w:rPr>
        <w:t>Moven</w:t>
      </w:r>
      <w:proofErr w:type="spellEnd"/>
      <w:r w:rsidR="006F5D5C" w:rsidRPr="0024080C">
        <w:rPr>
          <w:rFonts w:ascii="Times New Roman" w:hAnsi="Times New Roman" w:cs="Times New Roman"/>
          <w:i/>
          <w:sz w:val="24"/>
          <w:szCs w:val="24"/>
        </w:rPr>
        <w:t xml:space="preserve"> </w:t>
      </w:r>
      <w:proofErr w:type="spellStart"/>
      <w:r w:rsidR="006F5D5C" w:rsidRPr="0024080C">
        <w:rPr>
          <w:rFonts w:ascii="Times New Roman" w:hAnsi="Times New Roman" w:cs="Times New Roman"/>
          <w:i/>
          <w:sz w:val="24"/>
          <w:szCs w:val="24"/>
        </w:rPr>
        <w:t>Kufa</w:t>
      </w:r>
      <w:proofErr w:type="spellEnd"/>
      <w:r w:rsidR="006F5D5C" w:rsidRPr="0024080C">
        <w:rPr>
          <w:rFonts w:ascii="Times New Roman" w:hAnsi="Times New Roman" w:cs="Times New Roman"/>
          <w:i/>
          <w:sz w:val="24"/>
          <w:szCs w:val="24"/>
        </w:rPr>
        <w:t xml:space="preserve"> and Voic</w:t>
      </w:r>
      <w:r w:rsidR="00CD0477" w:rsidRPr="0024080C">
        <w:rPr>
          <w:rFonts w:ascii="Times New Roman" w:hAnsi="Times New Roman" w:cs="Times New Roman"/>
          <w:i/>
          <w:sz w:val="24"/>
          <w:szCs w:val="24"/>
        </w:rPr>
        <w:t xml:space="preserve">e for Democracy Trust v The President of the Republic of Zimbabwe and Nine </w:t>
      </w:r>
      <w:proofErr w:type="spellStart"/>
      <w:r w:rsidR="00CD0477" w:rsidRPr="0024080C">
        <w:rPr>
          <w:rFonts w:ascii="Times New Roman" w:hAnsi="Times New Roman" w:cs="Times New Roman"/>
          <w:i/>
          <w:sz w:val="24"/>
          <w:szCs w:val="24"/>
        </w:rPr>
        <w:t>Ors</w:t>
      </w:r>
      <w:proofErr w:type="spellEnd"/>
      <w:r w:rsidR="00CD0477" w:rsidRPr="0024080C">
        <w:rPr>
          <w:rFonts w:ascii="Times New Roman" w:hAnsi="Times New Roman" w:cs="Times New Roman"/>
          <w:sz w:val="24"/>
          <w:szCs w:val="24"/>
        </w:rPr>
        <w:t xml:space="preserve"> CCZ 22/17.</w:t>
      </w:r>
    </w:p>
    <w:p w14:paraId="2C9F7284" w14:textId="77777777" w:rsidR="00331424" w:rsidRPr="0024080C" w:rsidRDefault="00331424" w:rsidP="00591203">
      <w:pPr>
        <w:spacing w:after="0" w:line="480" w:lineRule="auto"/>
        <w:jc w:val="both"/>
        <w:rPr>
          <w:rFonts w:ascii="Times New Roman" w:hAnsi="Times New Roman" w:cs="Times New Roman"/>
          <w:sz w:val="24"/>
          <w:szCs w:val="24"/>
        </w:rPr>
      </w:pPr>
    </w:p>
    <w:p w14:paraId="1AC22DE1" w14:textId="06CA341F" w:rsidR="00331424" w:rsidRPr="0024080C" w:rsidRDefault="00C2269C"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[72</w:t>
      </w:r>
      <w:r w:rsidR="00331424" w:rsidRPr="0024080C">
        <w:rPr>
          <w:rFonts w:ascii="Times New Roman" w:hAnsi="Times New Roman" w:cs="Times New Roman"/>
          <w:sz w:val="24"/>
          <w:szCs w:val="24"/>
        </w:rPr>
        <w:t>]</w:t>
      </w:r>
      <w:r w:rsidR="00CD0477" w:rsidRPr="0024080C">
        <w:rPr>
          <w:rFonts w:ascii="Times New Roman" w:hAnsi="Times New Roman" w:cs="Times New Roman"/>
          <w:sz w:val="24"/>
          <w:szCs w:val="24"/>
        </w:rPr>
        <w:t xml:space="preserve"> </w:t>
      </w:r>
      <w:r w:rsidR="002411AF">
        <w:rPr>
          <w:rFonts w:ascii="Times New Roman" w:hAnsi="Times New Roman" w:cs="Times New Roman"/>
          <w:sz w:val="24"/>
          <w:szCs w:val="24"/>
        </w:rPr>
        <w:tab/>
      </w:r>
      <w:r w:rsidR="00CD0477" w:rsidRPr="0024080C">
        <w:rPr>
          <w:rFonts w:ascii="Times New Roman" w:hAnsi="Times New Roman" w:cs="Times New Roman"/>
          <w:sz w:val="24"/>
          <w:szCs w:val="24"/>
        </w:rPr>
        <w:t>The allegations made by the applicant that are predicated on hearsay have been found to be inadmissible.  That being the position, what remains of the founding affidavit are the averments made that the President, in rejecting the first list of candidates recommended by the Judicial Service Commission, failed to give reasons and</w:t>
      </w:r>
      <w:r w:rsidR="004C22B2" w:rsidRPr="0024080C">
        <w:rPr>
          <w:rFonts w:ascii="Times New Roman" w:hAnsi="Times New Roman" w:cs="Times New Roman"/>
          <w:sz w:val="24"/>
          <w:szCs w:val="24"/>
        </w:rPr>
        <w:t>,</w:t>
      </w:r>
      <w:r w:rsidR="00CD0477" w:rsidRPr="0024080C">
        <w:rPr>
          <w:rFonts w:ascii="Times New Roman" w:hAnsi="Times New Roman" w:cs="Times New Roman"/>
          <w:sz w:val="24"/>
          <w:szCs w:val="24"/>
        </w:rPr>
        <w:t xml:space="preserve"> secondly</w:t>
      </w:r>
      <w:r w:rsidR="004C22B2" w:rsidRPr="0024080C">
        <w:rPr>
          <w:rFonts w:ascii="Times New Roman" w:hAnsi="Times New Roman" w:cs="Times New Roman"/>
          <w:sz w:val="24"/>
          <w:szCs w:val="24"/>
        </w:rPr>
        <w:t>,</w:t>
      </w:r>
      <w:r w:rsidR="00CD0477" w:rsidRPr="0024080C">
        <w:rPr>
          <w:rFonts w:ascii="Times New Roman" w:hAnsi="Times New Roman" w:cs="Times New Roman"/>
          <w:sz w:val="24"/>
          <w:szCs w:val="24"/>
        </w:rPr>
        <w:t xml:space="preserve"> that in relying on a second list that had not been produced pursuant to a fresh round of interviews, failed to fulfil constitutional obligations imposed upon him by the Constitution.  That the President gave </w:t>
      </w:r>
      <w:r w:rsidR="004C5828" w:rsidRPr="0024080C">
        <w:rPr>
          <w:rFonts w:ascii="Times New Roman" w:hAnsi="Times New Roman" w:cs="Times New Roman"/>
          <w:sz w:val="24"/>
          <w:szCs w:val="24"/>
        </w:rPr>
        <w:t xml:space="preserve">no reasons for the rejection of the first list of candidates and that no further interviews were conducted is common cause.  The question therefore is whether on those common cause facts, </w:t>
      </w:r>
      <w:r w:rsidR="00D8095C" w:rsidRPr="0024080C">
        <w:rPr>
          <w:rFonts w:ascii="Times New Roman" w:hAnsi="Times New Roman" w:cs="Times New Roman"/>
          <w:sz w:val="24"/>
          <w:szCs w:val="24"/>
        </w:rPr>
        <w:t xml:space="preserve">there is a basis for a determination that </w:t>
      </w:r>
      <w:r w:rsidR="004C5828" w:rsidRPr="0024080C">
        <w:rPr>
          <w:rFonts w:ascii="Times New Roman" w:hAnsi="Times New Roman" w:cs="Times New Roman"/>
          <w:sz w:val="24"/>
          <w:szCs w:val="24"/>
        </w:rPr>
        <w:t>the President failed to fulfil a constitutional obligation.</w:t>
      </w:r>
      <w:r w:rsidR="004C22B2" w:rsidRPr="0024080C">
        <w:rPr>
          <w:rFonts w:ascii="Times New Roman" w:hAnsi="Times New Roman" w:cs="Times New Roman"/>
          <w:sz w:val="24"/>
          <w:szCs w:val="24"/>
        </w:rPr>
        <w:t xml:space="preserve"> Before determining this substantive issue, I deal first with the further submission by the second and third respondents that the present application is an abuse of process and should be summarily dismissed.</w:t>
      </w:r>
    </w:p>
    <w:p w14:paraId="2E759C46" w14:textId="77777777" w:rsidR="006F5D5C" w:rsidRPr="0024080C" w:rsidRDefault="006F5D5C" w:rsidP="00591203">
      <w:pPr>
        <w:spacing w:after="0" w:line="480" w:lineRule="auto"/>
        <w:jc w:val="both"/>
        <w:rPr>
          <w:rFonts w:ascii="Times New Roman" w:hAnsi="Times New Roman" w:cs="Times New Roman"/>
          <w:i/>
          <w:sz w:val="24"/>
          <w:szCs w:val="24"/>
        </w:rPr>
      </w:pPr>
    </w:p>
    <w:p w14:paraId="18D34730" w14:textId="0F74E146" w:rsidR="004C5828" w:rsidRPr="0024080C" w:rsidRDefault="006F5D5C"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i/>
          <w:sz w:val="24"/>
          <w:szCs w:val="24"/>
        </w:rPr>
        <w:t>WHETHER THE APPLICATION SHOULD BE DISMISSED SUMMARILY</w:t>
      </w:r>
    </w:p>
    <w:p w14:paraId="11F2E631" w14:textId="1890A8CD" w:rsidR="006F5D5C" w:rsidRDefault="004C22B2"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[73</w:t>
      </w:r>
      <w:r w:rsidR="006F5D5C" w:rsidRPr="0024080C">
        <w:rPr>
          <w:rFonts w:ascii="Times New Roman" w:hAnsi="Times New Roman" w:cs="Times New Roman"/>
          <w:sz w:val="24"/>
          <w:szCs w:val="24"/>
        </w:rPr>
        <w:t>]</w:t>
      </w:r>
      <w:r w:rsidR="006F5D5C" w:rsidRPr="0024080C">
        <w:rPr>
          <w:rFonts w:ascii="Times New Roman" w:hAnsi="Times New Roman" w:cs="Times New Roman"/>
          <w:sz w:val="24"/>
          <w:szCs w:val="24"/>
        </w:rPr>
        <w:tab/>
        <w:t xml:space="preserve">It is correct, as Advocate </w:t>
      </w:r>
      <w:proofErr w:type="spellStart"/>
      <w:r w:rsidR="006F5D5C" w:rsidRPr="002411AF">
        <w:rPr>
          <w:rFonts w:ascii="Times New Roman" w:hAnsi="Times New Roman" w:cs="Times New Roman"/>
          <w:i/>
          <w:sz w:val="24"/>
          <w:szCs w:val="24"/>
        </w:rPr>
        <w:t>Uriri</w:t>
      </w:r>
      <w:proofErr w:type="spellEnd"/>
      <w:r w:rsidR="006F5D5C" w:rsidRPr="0024080C">
        <w:rPr>
          <w:rFonts w:ascii="Times New Roman" w:hAnsi="Times New Roman" w:cs="Times New Roman"/>
          <w:sz w:val="24"/>
          <w:szCs w:val="24"/>
        </w:rPr>
        <w:t xml:space="preserve"> eloquently articulated, that this Court has the inherent jurisdiction to summarily disallow proceedings that amount to an abuse of the process of the court. </w:t>
      </w:r>
      <w:r w:rsidR="00D8095C" w:rsidRPr="0024080C">
        <w:rPr>
          <w:rFonts w:ascii="Times New Roman" w:hAnsi="Times New Roman" w:cs="Times New Roman"/>
          <w:sz w:val="24"/>
          <w:szCs w:val="24"/>
        </w:rPr>
        <w:t>See</w:t>
      </w:r>
      <w:r w:rsidR="006F5D5C" w:rsidRPr="0024080C">
        <w:rPr>
          <w:rFonts w:ascii="Times New Roman" w:hAnsi="Times New Roman" w:cs="Times New Roman"/>
          <w:sz w:val="24"/>
          <w:szCs w:val="24"/>
        </w:rPr>
        <w:t xml:space="preserve"> </w:t>
      </w:r>
      <w:proofErr w:type="spellStart"/>
      <w:r w:rsidR="006F5D5C" w:rsidRPr="0024080C">
        <w:rPr>
          <w:rFonts w:ascii="Times New Roman" w:hAnsi="Times New Roman" w:cs="Times New Roman"/>
          <w:i/>
          <w:sz w:val="24"/>
          <w:szCs w:val="24"/>
        </w:rPr>
        <w:t>Ushewokunze</w:t>
      </w:r>
      <w:proofErr w:type="spellEnd"/>
      <w:r w:rsidR="006F5D5C" w:rsidRPr="0024080C">
        <w:rPr>
          <w:rFonts w:ascii="Times New Roman" w:hAnsi="Times New Roman" w:cs="Times New Roman"/>
          <w:i/>
          <w:sz w:val="24"/>
          <w:szCs w:val="24"/>
        </w:rPr>
        <w:t xml:space="preserve"> Housing Co-operative Society Limited v Crest Breeders Interna</w:t>
      </w:r>
      <w:r w:rsidR="003F7AE5" w:rsidRPr="0024080C">
        <w:rPr>
          <w:rFonts w:ascii="Times New Roman" w:hAnsi="Times New Roman" w:cs="Times New Roman"/>
          <w:i/>
          <w:sz w:val="24"/>
          <w:szCs w:val="24"/>
        </w:rPr>
        <w:t>tional (Private) Limited</w:t>
      </w:r>
      <w:r w:rsidR="00D8095C" w:rsidRPr="0024080C">
        <w:rPr>
          <w:rFonts w:ascii="Times New Roman" w:hAnsi="Times New Roman" w:cs="Times New Roman"/>
          <w:sz w:val="24"/>
          <w:szCs w:val="24"/>
        </w:rPr>
        <w:t xml:space="preserve"> HH 529/16;</w:t>
      </w:r>
      <w:r w:rsidR="003F7AE5" w:rsidRPr="0024080C">
        <w:rPr>
          <w:rFonts w:ascii="Times New Roman" w:hAnsi="Times New Roman" w:cs="Times New Roman"/>
          <w:sz w:val="24"/>
          <w:szCs w:val="24"/>
        </w:rPr>
        <w:t xml:space="preserve"> </w:t>
      </w:r>
      <w:proofErr w:type="gramStart"/>
      <w:r w:rsidR="003F7AE5" w:rsidRPr="0024080C">
        <w:rPr>
          <w:rFonts w:ascii="Times New Roman" w:hAnsi="Times New Roman" w:cs="Times New Roman"/>
          <w:i/>
          <w:sz w:val="24"/>
          <w:szCs w:val="24"/>
        </w:rPr>
        <w:t>Rogers</w:t>
      </w:r>
      <w:proofErr w:type="gramEnd"/>
      <w:r w:rsidR="003F7AE5" w:rsidRPr="0024080C">
        <w:rPr>
          <w:rFonts w:ascii="Times New Roman" w:hAnsi="Times New Roman" w:cs="Times New Roman"/>
          <w:i/>
          <w:sz w:val="24"/>
          <w:szCs w:val="24"/>
        </w:rPr>
        <w:t xml:space="preserve"> v Rogers &amp; Another</w:t>
      </w:r>
      <w:r w:rsidR="003F7AE5" w:rsidRPr="0024080C">
        <w:rPr>
          <w:rFonts w:ascii="Times New Roman" w:hAnsi="Times New Roman" w:cs="Times New Roman"/>
          <w:sz w:val="24"/>
          <w:szCs w:val="24"/>
        </w:rPr>
        <w:t xml:space="preserve"> 2008(1) ZLR 330.  This is usually the case where the proceedings are not </w:t>
      </w:r>
      <w:r w:rsidR="003F7AE5" w:rsidRPr="0024080C">
        <w:rPr>
          <w:rFonts w:ascii="Times New Roman" w:hAnsi="Times New Roman" w:cs="Times New Roman"/>
          <w:i/>
          <w:sz w:val="24"/>
          <w:szCs w:val="24"/>
        </w:rPr>
        <w:t>bona fide</w:t>
      </w:r>
      <w:r w:rsidR="003F7AE5" w:rsidRPr="0024080C">
        <w:rPr>
          <w:rFonts w:ascii="Times New Roman" w:hAnsi="Times New Roman" w:cs="Times New Roman"/>
          <w:sz w:val="24"/>
          <w:szCs w:val="24"/>
        </w:rPr>
        <w:t xml:space="preserve">, but frivolous and absurd.  </w:t>
      </w:r>
      <w:r w:rsidR="003F7AE5" w:rsidRPr="0024080C">
        <w:rPr>
          <w:rFonts w:ascii="Times New Roman" w:hAnsi="Times New Roman" w:cs="Times New Roman"/>
          <w:sz w:val="24"/>
          <w:szCs w:val="24"/>
        </w:rPr>
        <w:lastRenderedPageBreak/>
        <w:t>The proceedings must be obviously unsustainable or manifestly groundless, or utterly hopeless and without foundation.  Case law authority suggests that to bring an application within this description, there should be grounds upon which the court can formulate an opinion that the application is clearly so groundless that no reasonable person can possibly expect to obtain relief from it.</w:t>
      </w:r>
    </w:p>
    <w:p w14:paraId="163E2FC7" w14:textId="77777777" w:rsidR="002411AF" w:rsidRPr="0024080C" w:rsidRDefault="002411AF" w:rsidP="00591203">
      <w:pPr>
        <w:spacing w:after="0" w:line="480" w:lineRule="auto"/>
        <w:jc w:val="both"/>
        <w:rPr>
          <w:rFonts w:ascii="Times New Roman" w:hAnsi="Times New Roman" w:cs="Times New Roman"/>
          <w:sz w:val="24"/>
          <w:szCs w:val="24"/>
        </w:rPr>
      </w:pPr>
    </w:p>
    <w:p w14:paraId="17B63574" w14:textId="26EF5941" w:rsidR="003F7AE5" w:rsidRPr="0024080C" w:rsidRDefault="004C22B2"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[74</w:t>
      </w:r>
      <w:r w:rsidR="003F7AE5" w:rsidRPr="0024080C">
        <w:rPr>
          <w:rFonts w:ascii="Times New Roman" w:hAnsi="Times New Roman" w:cs="Times New Roman"/>
          <w:sz w:val="24"/>
          <w:szCs w:val="24"/>
        </w:rPr>
        <w:t>]</w:t>
      </w:r>
      <w:r w:rsidR="003F7AE5" w:rsidRPr="0024080C">
        <w:rPr>
          <w:rFonts w:ascii="Times New Roman" w:hAnsi="Times New Roman" w:cs="Times New Roman"/>
          <w:sz w:val="24"/>
          <w:szCs w:val="24"/>
        </w:rPr>
        <w:tab/>
        <w:t>There is however a rider to the above proposition.  A court should be slow in coming to such a conclusion.  The inference should appear as a certainty and not merely on a preponderan</w:t>
      </w:r>
      <w:r w:rsidR="00B5063C" w:rsidRPr="0024080C">
        <w:rPr>
          <w:rFonts w:ascii="Times New Roman" w:hAnsi="Times New Roman" w:cs="Times New Roman"/>
          <w:sz w:val="24"/>
          <w:szCs w:val="24"/>
        </w:rPr>
        <w:t>c</w:t>
      </w:r>
      <w:r w:rsidR="003F7AE5" w:rsidRPr="0024080C">
        <w:rPr>
          <w:rFonts w:ascii="Times New Roman" w:hAnsi="Times New Roman" w:cs="Times New Roman"/>
          <w:sz w:val="24"/>
          <w:szCs w:val="24"/>
        </w:rPr>
        <w:t>e of probability.</w:t>
      </w:r>
    </w:p>
    <w:p w14:paraId="27C80505" w14:textId="77777777" w:rsidR="003F7AE5" w:rsidRPr="0024080C" w:rsidRDefault="003F7AE5" w:rsidP="00591203">
      <w:pPr>
        <w:spacing w:after="0" w:line="480" w:lineRule="auto"/>
        <w:jc w:val="both"/>
        <w:rPr>
          <w:rFonts w:ascii="Times New Roman" w:hAnsi="Times New Roman" w:cs="Times New Roman"/>
          <w:sz w:val="24"/>
          <w:szCs w:val="24"/>
        </w:rPr>
      </w:pPr>
    </w:p>
    <w:p w14:paraId="3F756244" w14:textId="1C45FC53" w:rsidR="003F7AE5" w:rsidRPr="0024080C" w:rsidRDefault="004C22B2"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[75</w:t>
      </w:r>
      <w:r w:rsidR="003F7AE5" w:rsidRPr="0024080C">
        <w:rPr>
          <w:rFonts w:ascii="Times New Roman" w:hAnsi="Times New Roman" w:cs="Times New Roman"/>
          <w:sz w:val="24"/>
          <w:szCs w:val="24"/>
        </w:rPr>
        <w:t>]</w:t>
      </w:r>
      <w:r w:rsidR="003F7AE5" w:rsidRPr="0024080C">
        <w:rPr>
          <w:rFonts w:ascii="Times New Roman" w:hAnsi="Times New Roman" w:cs="Times New Roman"/>
          <w:sz w:val="24"/>
          <w:szCs w:val="24"/>
        </w:rPr>
        <w:tab/>
        <w:t xml:space="preserve">Applying the above principles to the facts of this matter, a </w:t>
      </w:r>
      <w:r w:rsidR="00AC4BBC" w:rsidRPr="0024080C">
        <w:rPr>
          <w:rFonts w:ascii="Times New Roman" w:hAnsi="Times New Roman" w:cs="Times New Roman"/>
          <w:sz w:val="24"/>
          <w:szCs w:val="24"/>
        </w:rPr>
        <w:t>conclusion that the proceedings are manifestly groundless would have been appropriate had the application been predicated solely on hearsay evidence which</w:t>
      </w:r>
      <w:r w:rsidR="00D8095C" w:rsidRPr="0024080C">
        <w:rPr>
          <w:rFonts w:ascii="Times New Roman" w:hAnsi="Times New Roman" w:cs="Times New Roman"/>
          <w:sz w:val="24"/>
          <w:szCs w:val="24"/>
        </w:rPr>
        <w:t>, as</w:t>
      </w:r>
      <w:r w:rsidR="00AC4BBC" w:rsidRPr="0024080C">
        <w:rPr>
          <w:rFonts w:ascii="Times New Roman" w:hAnsi="Times New Roman" w:cs="Times New Roman"/>
          <w:sz w:val="24"/>
          <w:szCs w:val="24"/>
        </w:rPr>
        <w:t xml:space="preserve"> I have </w:t>
      </w:r>
      <w:r w:rsidR="00857388" w:rsidRPr="0024080C">
        <w:rPr>
          <w:rFonts w:ascii="Times New Roman" w:hAnsi="Times New Roman" w:cs="Times New Roman"/>
          <w:sz w:val="24"/>
          <w:szCs w:val="24"/>
        </w:rPr>
        <w:t>found</w:t>
      </w:r>
      <w:r w:rsidR="00F930CA" w:rsidRPr="0024080C">
        <w:rPr>
          <w:rFonts w:ascii="Times New Roman" w:hAnsi="Times New Roman" w:cs="Times New Roman"/>
          <w:sz w:val="24"/>
          <w:szCs w:val="24"/>
        </w:rPr>
        <w:t>,</w:t>
      </w:r>
      <w:r w:rsidR="00857388" w:rsidRPr="0024080C">
        <w:rPr>
          <w:rFonts w:ascii="Times New Roman" w:hAnsi="Times New Roman" w:cs="Times New Roman"/>
          <w:sz w:val="24"/>
          <w:szCs w:val="24"/>
        </w:rPr>
        <w:t xml:space="preserve"> </w:t>
      </w:r>
      <w:r w:rsidR="00D8095C" w:rsidRPr="0024080C">
        <w:rPr>
          <w:rFonts w:ascii="Times New Roman" w:hAnsi="Times New Roman" w:cs="Times New Roman"/>
          <w:sz w:val="24"/>
          <w:szCs w:val="24"/>
        </w:rPr>
        <w:t xml:space="preserve">is inadmissible and </w:t>
      </w:r>
      <w:r w:rsidR="00857388" w:rsidRPr="0024080C">
        <w:rPr>
          <w:rFonts w:ascii="Times New Roman" w:hAnsi="Times New Roman" w:cs="Times New Roman"/>
          <w:sz w:val="24"/>
          <w:szCs w:val="24"/>
        </w:rPr>
        <w:t>of no probative value.  But that is not the position in this case.  Whilst a substantial po</w:t>
      </w:r>
      <w:r w:rsidR="003B23C7" w:rsidRPr="0024080C">
        <w:rPr>
          <w:rFonts w:ascii="Times New Roman" w:hAnsi="Times New Roman" w:cs="Times New Roman"/>
          <w:sz w:val="24"/>
          <w:szCs w:val="24"/>
        </w:rPr>
        <w:t>r</w:t>
      </w:r>
      <w:r w:rsidR="00857388" w:rsidRPr="0024080C">
        <w:rPr>
          <w:rFonts w:ascii="Times New Roman" w:hAnsi="Times New Roman" w:cs="Times New Roman"/>
          <w:sz w:val="24"/>
          <w:szCs w:val="24"/>
        </w:rPr>
        <w:t>tion of the applicant’s complaint</w:t>
      </w:r>
      <w:r w:rsidR="003B23C7" w:rsidRPr="0024080C">
        <w:rPr>
          <w:rFonts w:ascii="Times New Roman" w:hAnsi="Times New Roman" w:cs="Times New Roman"/>
          <w:sz w:val="24"/>
          <w:szCs w:val="24"/>
        </w:rPr>
        <w:t>,</w:t>
      </w:r>
      <w:r w:rsidR="00D8095C" w:rsidRPr="0024080C">
        <w:rPr>
          <w:rFonts w:ascii="Times New Roman" w:hAnsi="Times New Roman" w:cs="Times New Roman"/>
          <w:sz w:val="24"/>
          <w:szCs w:val="24"/>
        </w:rPr>
        <w:t xml:space="preserve"> in particular</w:t>
      </w:r>
      <w:r w:rsidR="00857388" w:rsidRPr="0024080C">
        <w:rPr>
          <w:rFonts w:ascii="Times New Roman" w:hAnsi="Times New Roman" w:cs="Times New Roman"/>
          <w:sz w:val="24"/>
          <w:szCs w:val="24"/>
        </w:rPr>
        <w:t xml:space="preserve"> the allegation that the President brought pressure to bear on the Chief</w:t>
      </w:r>
      <w:r w:rsidR="00C214AC" w:rsidRPr="0024080C">
        <w:rPr>
          <w:rFonts w:ascii="Times New Roman" w:hAnsi="Times New Roman" w:cs="Times New Roman"/>
          <w:sz w:val="24"/>
          <w:szCs w:val="24"/>
        </w:rPr>
        <w:t xml:space="preserve"> Justice to create a second list with the fifth respondent’s name on it</w:t>
      </w:r>
      <w:r w:rsidR="00D8095C" w:rsidRPr="0024080C">
        <w:rPr>
          <w:rFonts w:ascii="Times New Roman" w:hAnsi="Times New Roman" w:cs="Times New Roman"/>
          <w:sz w:val="24"/>
          <w:szCs w:val="24"/>
        </w:rPr>
        <w:t>,</w:t>
      </w:r>
      <w:r w:rsidR="00C214AC" w:rsidRPr="0024080C">
        <w:rPr>
          <w:rFonts w:ascii="Times New Roman" w:hAnsi="Times New Roman" w:cs="Times New Roman"/>
          <w:sz w:val="24"/>
          <w:szCs w:val="24"/>
        </w:rPr>
        <w:t xml:space="preserve"> </w:t>
      </w:r>
      <w:r w:rsidR="003B23C7" w:rsidRPr="0024080C">
        <w:rPr>
          <w:rFonts w:ascii="Times New Roman" w:hAnsi="Times New Roman" w:cs="Times New Roman"/>
          <w:sz w:val="24"/>
          <w:szCs w:val="24"/>
        </w:rPr>
        <w:t>is predicated on hearsay, the other part of his complaint</w:t>
      </w:r>
      <w:r w:rsidR="00C214AC" w:rsidRPr="0024080C">
        <w:rPr>
          <w:rFonts w:ascii="Times New Roman" w:hAnsi="Times New Roman" w:cs="Times New Roman"/>
          <w:sz w:val="24"/>
          <w:szCs w:val="24"/>
        </w:rPr>
        <w:t xml:space="preserve"> is based on facts that are common cause.  These are, firstly, that the President gave no reasons for his rejection of the first list and, secondly that </w:t>
      </w:r>
      <w:r w:rsidRPr="0024080C">
        <w:rPr>
          <w:rFonts w:ascii="Times New Roman" w:hAnsi="Times New Roman" w:cs="Times New Roman"/>
          <w:sz w:val="24"/>
          <w:szCs w:val="24"/>
        </w:rPr>
        <w:t>no further</w:t>
      </w:r>
      <w:r w:rsidR="00C214AC" w:rsidRPr="0024080C">
        <w:rPr>
          <w:rFonts w:ascii="Times New Roman" w:hAnsi="Times New Roman" w:cs="Times New Roman"/>
          <w:sz w:val="24"/>
          <w:szCs w:val="24"/>
        </w:rPr>
        <w:t xml:space="preserve"> interviews were conducted before the Judicial Service Commission submitted the second list of candidates for consideration by the President.  Part of the dispute in this case is whether </w:t>
      </w:r>
      <w:r w:rsidR="00D8095C" w:rsidRPr="0024080C">
        <w:rPr>
          <w:rFonts w:ascii="Times New Roman" w:hAnsi="Times New Roman" w:cs="Times New Roman"/>
          <w:sz w:val="24"/>
          <w:szCs w:val="24"/>
        </w:rPr>
        <w:t xml:space="preserve">there was an obligation on </w:t>
      </w:r>
      <w:r w:rsidR="00C214AC" w:rsidRPr="0024080C">
        <w:rPr>
          <w:rFonts w:ascii="Times New Roman" w:hAnsi="Times New Roman" w:cs="Times New Roman"/>
          <w:sz w:val="24"/>
          <w:szCs w:val="24"/>
        </w:rPr>
        <w:t xml:space="preserve">the President to insist </w:t>
      </w:r>
      <w:r w:rsidR="00D8095C" w:rsidRPr="0024080C">
        <w:rPr>
          <w:rFonts w:ascii="Times New Roman" w:hAnsi="Times New Roman" w:cs="Times New Roman"/>
          <w:sz w:val="24"/>
          <w:szCs w:val="24"/>
        </w:rPr>
        <w:t>on further interviews</w:t>
      </w:r>
      <w:r w:rsidR="00C214AC" w:rsidRPr="0024080C">
        <w:rPr>
          <w:rFonts w:ascii="Times New Roman" w:hAnsi="Times New Roman" w:cs="Times New Roman"/>
          <w:sz w:val="24"/>
          <w:szCs w:val="24"/>
        </w:rPr>
        <w:t>.</w:t>
      </w:r>
    </w:p>
    <w:p w14:paraId="73FF4278" w14:textId="77777777" w:rsidR="00C214AC" w:rsidRPr="0024080C" w:rsidRDefault="00C214AC" w:rsidP="00591203">
      <w:pPr>
        <w:spacing w:after="0" w:line="480" w:lineRule="auto"/>
        <w:jc w:val="both"/>
        <w:rPr>
          <w:rFonts w:ascii="Times New Roman" w:hAnsi="Times New Roman" w:cs="Times New Roman"/>
          <w:sz w:val="24"/>
          <w:szCs w:val="24"/>
        </w:rPr>
      </w:pPr>
    </w:p>
    <w:p w14:paraId="22A5F952" w14:textId="57AE4405" w:rsidR="00C214AC" w:rsidRPr="0024080C" w:rsidRDefault="004C22B2"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lastRenderedPageBreak/>
        <w:t>[76</w:t>
      </w:r>
      <w:r w:rsidR="00C214AC" w:rsidRPr="0024080C">
        <w:rPr>
          <w:rFonts w:ascii="Times New Roman" w:hAnsi="Times New Roman" w:cs="Times New Roman"/>
          <w:sz w:val="24"/>
          <w:szCs w:val="24"/>
        </w:rPr>
        <w:t>]</w:t>
      </w:r>
      <w:r w:rsidR="00C214AC" w:rsidRPr="0024080C">
        <w:rPr>
          <w:rFonts w:ascii="Times New Roman" w:hAnsi="Times New Roman" w:cs="Times New Roman"/>
          <w:sz w:val="24"/>
          <w:szCs w:val="24"/>
        </w:rPr>
        <w:tab/>
        <w:t xml:space="preserve">In these circumstances, it cannot be said that the dispute is entirely illusory and utterly groundless.  </w:t>
      </w:r>
      <w:r w:rsidR="00D8095C" w:rsidRPr="0024080C">
        <w:rPr>
          <w:rFonts w:ascii="Times New Roman" w:hAnsi="Times New Roman" w:cs="Times New Roman"/>
          <w:sz w:val="24"/>
          <w:szCs w:val="24"/>
        </w:rPr>
        <w:t>The</w:t>
      </w:r>
      <w:r w:rsidR="00C214AC" w:rsidRPr="0024080C">
        <w:rPr>
          <w:rFonts w:ascii="Times New Roman" w:hAnsi="Times New Roman" w:cs="Times New Roman"/>
          <w:sz w:val="24"/>
          <w:szCs w:val="24"/>
        </w:rPr>
        <w:t xml:space="preserve"> dispute</w:t>
      </w:r>
      <w:r w:rsidR="00F31472" w:rsidRPr="0024080C">
        <w:rPr>
          <w:rFonts w:ascii="Times New Roman" w:hAnsi="Times New Roman" w:cs="Times New Roman"/>
          <w:sz w:val="24"/>
          <w:szCs w:val="24"/>
        </w:rPr>
        <w:t xml:space="preserve"> </w:t>
      </w:r>
      <w:r w:rsidR="00D8095C" w:rsidRPr="0024080C">
        <w:rPr>
          <w:rFonts w:ascii="Times New Roman" w:hAnsi="Times New Roman" w:cs="Times New Roman"/>
          <w:sz w:val="24"/>
          <w:szCs w:val="24"/>
        </w:rPr>
        <w:t>revolves around</w:t>
      </w:r>
      <w:r w:rsidR="00F31472" w:rsidRPr="0024080C">
        <w:rPr>
          <w:rFonts w:ascii="Times New Roman" w:hAnsi="Times New Roman" w:cs="Times New Roman"/>
          <w:sz w:val="24"/>
          <w:szCs w:val="24"/>
        </w:rPr>
        <w:t xml:space="preserve"> the interpretation of the relevant constitutional provisions and is one</w:t>
      </w:r>
      <w:r w:rsidR="00C214AC" w:rsidRPr="0024080C">
        <w:rPr>
          <w:rFonts w:ascii="Times New Roman" w:hAnsi="Times New Roman" w:cs="Times New Roman"/>
          <w:sz w:val="24"/>
          <w:szCs w:val="24"/>
        </w:rPr>
        <w:t xml:space="preserve"> that this Court </w:t>
      </w:r>
      <w:r w:rsidR="005E7D5E" w:rsidRPr="0024080C">
        <w:rPr>
          <w:rFonts w:ascii="Times New Roman" w:hAnsi="Times New Roman" w:cs="Times New Roman"/>
          <w:sz w:val="24"/>
          <w:szCs w:val="24"/>
        </w:rPr>
        <w:t xml:space="preserve">can </w:t>
      </w:r>
      <w:r w:rsidR="00C214AC" w:rsidRPr="0024080C">
        <w:rPr>
          <w:rFonts w:ascii="Times New Roman" w:hAnsi="Times New Roman" w:cs="Times New Roman"/>
          <w:sz w:val="24"/>
          <w:szCs w:val="24"/>
        </w:rPr>
        <w:t xml:space="preserve">appropriately </w:t>
      </w:r>
      <w:r w:rsidR="009921EA" w:rsidRPr="0024080C">
        <w:rPr>
          <w:rFonts w:ascii="Times New Roman" w:hAnsi="Times New Roman" w:cs="Times New Roman"/>
          <w:sz w:val="24"/>
          <w:szCs w:val="24"/>
        </w:rPr>
        <w:t>adjudicate upon.  In the circumstances, I am unable</w:t>
      </w:r>
      <w:r w:rsidR="002945B1" w:rsidRPr="0024080C">
        <w:rPr>
          <w:rFonts w:ascii="Times New Roman" w:hAnsi="Times New Roman" w:cs="Times New Roman"/>
          <w:sz w:val="24"/>
          <w:szCs w:val="24"/>
        </w:rPr>
        <w:t xml:space="preserve"> to</w:t>
      </w:r>
      <w:r w:rsidR="009921EA" w:rsidRPr="0024080C">
        <w:rPr>
          <w:rFonts w:ascii="Times New Roman" w:hAnsi="Times New Roman" w:cs="Times New Roman"/>
          <w:sz w:val="24"/>
          <w:szCs w:val="24"/>
        </w:rPr>
        <w:t xml:space="preserve"> accede to the suggest</w:t>
      </w:r>
      <w:r w:rsidR="005E7D5E" w:rsidRPr="0024080C">
        <w:rPr>
          <w:rFonts w:ascii="Times New Roman" w:hAnsi="Times New Roman" w:cs="Times New Roman"/>
          <w:sz w:val="24"/>
          <w:szCs w:val="24"/>
        </w:rPr>
        <w:t>ion</w:t>
      </w:r>
      <w:r w:rsidR="009921EA" w:rsidRPr="0024080C">
        <w:rPr>
          <w:rFonts w:ascii="Times New Roman" w:hAnsi="Times New Roman" w:cs="Times New Roman"/>
          <w:sz w:val="24"/>
          <w:szCs w:val="24"/>
        </w:rPr>
        <w:t xml:space="preserve"> that the application should be summarily dismissed or disallowed on the basis that </w:t>
      </w:r>
      <w:r w:rsidR="005E7D5E" w:rsidRPr="0024080C">
        <w:rPr>
          <w:rFonts w:ascii="Times New Roman" w:hAnsi="Times New Roman" w:cs="Times New Roman"/>
          <w:sz w:val="24"/>
          <w:szCs w:val="24"/>
        </w:rPr>
        <w:t>it is</w:t>
      </w:r>
      <w:r w:rsidR="009921EA" w:rsidRPr="0024080C">
        <w:rPr>
          <w:rFonts w:ascii="Times New Roman" w:hAnsi="Times New Roman" w:cs="Times New Roman"/>
          <w:sz w:val="24"/>
          <w:szCs w:val="24"/>
        </w:rPr>
        <w:t xml:space="preserve"> frivolous or vexatious.</w:t>
      </w:r>
    </w:p>
    <w:p w14:paraId="0D898D6D" w14:textId="77777777" w:rsidR="003F7AE5" w:rsidRPr="0024080C" w:rsidRDefault="003F7AE5" w:rsidP="00591203">
      <w:pPr>
        <w:spacing w:after="0" w:line="480" w:lineRule="auto"/>
        <w:jc w:val="both"/>
        <w:rPr>
          <w:rFonts w:ascii="Times New Roman" w:hAnsi="Times New Roman" w:cs="Times New Roman"/>
          <w:sz w:val="24"/>
          <w:szCs w:val="24"/>
        </w:rPr>
      </w:pPr>
    </w:p>
    <w:p w14:paraId="7C5EBD52" w14:textId="5991FE87" w:rsidR="004C5828" w:rsidRPr="0024080C" w:rsidRDefault="004C5828"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WHETHER THERE IS A CONSTITUTIONAL OBLIGATION ON THE PRESIDENT TO PROVIDE REASONS</w:t>
      </w:r>
    </w:p>
    <w:p w14:paraId="69CD9364" w14:textId="0BFECDD1" w:rsidR="00B56C4D" w:rsidRPr="0024080C" w:rsidRDefault="00586B26"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[77</w:t>
      </w:r>
      <w:r w:rsidR="00B56C4D" w:rsidRPr="0024080C">
        <w:rPr>
          <w:rFonts w:ascii="Times New Roman" w:hAnsi="Times New Roman" w:cs="Times New Roman"/>
          <w:iCs/>
          <w:sz w:val="24"/>
          <w:szCs w:val="24"/>
        </w:rPr>
        <w:t>]</w:t>
      </w:r>
      <w:r w:rsidR="00B56C4D" w:rsidRPr="0024080C">
        <w:rPr>
          <w:rFonts w:ascii="Times New Roman" w:hAnsi="Times New Roman" w:cs="Times New Roman"/>
          <w:iCs/>
          <w:sz w:val="24"/>
          <w:szCs w:val="24"/>
        </w:rPr>
        <w:tab/>
        <w:t xml:space="preserve">As </w:t>
      </w:r>
      <w:r w:rsidR="00050EA7" w:rsidRPr="0024080C">
        <w:rPr>
          <w:rFonts w:ascii="Times New Roman" w:hAnsi="Times New Roman" w:cs="Times New Roman"/>
          <w:iCs/>
          <w:sz w:val="24"/>
          <w:szCs w:val="24"/>
        </w:rPr>
        <w:t>already noted</w:t>
      </w:r>
      <w:r w:rsidR="00B56C4D" w:rsidRPr="0024080C">
        <w:rPr>
          <w:rFonts w:ascii="Times New Roman" w:hAnsi="Times New Roman" w:cs="Times New Roman"/>
          <w:iCs/>
          <w:sz w:val="24"/>
          <w:szCs w:val="24"/>
        </w:rPr>
        <w:t>, it is the applicant’s case that there</w:t>
      </w:r>
      <w:r w:rsidR="009921EA" w:rsidRPr="0024080C">
        <w:rPr>
          <w:rFonts w:ascii="Times New Roman" w:hAnsi="Times New Roman" w:cs="Times New Roman"/>
          <w:iCs/>
          <w:sz w:val="24"/>
          <w:szCs w:val="24"/>
        </w:rPr>
        <w:t xml:space="preserve"> is an</w:t>
      </w:r>
      <w:r w:rsidR="00B56C4D" w:rsidRPr="0024080C">
        <w:rPr>
          <w:rFonts w:ascii="Times New Roman" w:hAnsi="Times New Roman" w:cs="Times New Roman"/>
          <w:iCs/>
          <w:sz w:val="24"/>
          <w:szCs w:val="24"/>
        </w:rPr>
        <w:t xml:space="preserve"> unwritten </w:t>
      </w:r>
      <w:r w:rsidR="00050EA7" w:rsidRPr="0024080C">
        <w:rPr>
          <w:rFonts w:ascii="Times New Roman" w:hAnsi="Times New Roman" w:cs="Times New Roman"/>
          <w:iCs/>
          <w:sz w:val="24"/>
          <w:szCs w:val="24"/>
        </w:rPr>
        <w:t xml:space="preserve">but implied </w:t>
      </w:r>
      <w:r w:rsidR="00B56C4D" w:rsidRPr="0024080C">
        <w:rPr>
          <w:rFonts w:ascii="Times New Roman" w:hAnsi="Times New Roman" w:cs="Times New Roman"/>
          <w:iCs/>
          <w:sz w:val="24"/>
          <w:szCs w:val="24"/>
        </w:rPr>
        <w:t xml:space="preserve">obligation </w:t>
      </w:r>
      <w:r w:rsidR="005E7D5E" w:rsidRPr="0024080C">
        <w:rPr>
          <w:rFonts w:ascii="Times New Roman" w:hAnsi="Times New Roman" w:cs="Times New Roman"/>
          <w:iCs/>
          <w:sz w:val="24"/>
          <w:szCs w:val="24"/>
        </w:rPr>
        <w:t>imposed</w:t>
      </w:r>
      <w:r w:rsidR="00B56C4D" w:rsidRPr="0024080C">
        <w:rPr>
          <w:rFonts w:ascii="Times New Roman" w:hAnsi="Times New Roman" w:cs="Times New Roman"/>
          <w:iCs/>
          <w:sz w:val="24"/>
          <w:szCs w:val="24"/>
        </w:rPr>
        <w:t xml:space="preserve"> on the </w:t>
      </w:r>
      <w:r w:rsidR="009921EA" w:rsidRPr="0024080C">
        <w:rPr>
          <w:rFonts w:ascii="Times New Roman" w:hAnsi="Times New Roman" w:cs="Times New Roman"/>
          <w:iCs/>
          <w:sz w:val="24"/>
          <w:szCs w:val="24"/>
        </w:rPr>
        <w:t>President that requires</w:t>
      </w:r>
      <w:r w:rsidR="00B56C4D" w:rsidRPr="0024080C">
        <w:rPr>
          <w:rFonts w:ascii="Times New Roman" w:hAnsi="Times New Roman" w:cs="Times New Roman"/>
          <w:iCs/>
          <w:sz w:val="24"/>
          <w:szCs w:val="24"/>
        </w:rPr>
        <w:t xml:space="preserve"> him to state </w:t>
      </w:r>
      <w:r w:rsidR="009921EA" w:rsidRPr="0024080C">
        <w:rPr>
          <w:rFonts w:ascii="Times New Roman" w:hAnsi="Times New Roman" w:cs="Times New Roman"/>
          <w:iCs/>
          <w:sz w:val="24"/>
          <w:szCs w:val="24"/>
        </w:rPr>
        <w:t xml:space="preserve">the </w:t>
      </w:r>
      <w:r w:rsidR="00B56C4D" w:rsidRPr="0024080C">
        <w:rPr>
          <w:rFonts w:ascii="Times New Roman" w:hAnsi="Times New Roman" w:cs="Times New Roman"/>
          <w:iCs/>
          <w:sz w:val="24"/>
          <w:szCs w:val="24"/>
        </w:rPr>
        <w:t xml:space="preserve">reasons for rejecting a list given to him by the </w:t>
      </w:r>
      <w:r w:rsidR="009921EA" w:rsidRPr="0024080C">
        <w:rPr>
          <w:rFonts w:ascii="Times New Roman" w:hAnsi="Times New Roman" w:cs="Times New Roman"/>
          <w:iCs/>
          <w:sz w:val="24"/>
          <w:szCs w:val="24"/>
        </w:rPr>
        <w:t>Judicial Service Commission</w:t>
      </w:r>
      <w:r w:rsidR="00B56C4D" w:rsidRPr="0024080C">
        <w:rPr>
          <w:rFonts w:ascii="Times New Roman" w:hAnsi="Times New Roman" w:cs="Times New Roman"/>
          <w:iCs/>
          <w:sz w:val="24"/>
          <w:szCs w:val="24"/>
        </w:rPr>
        <w:t xml:space="preserve">. The </w:t>
      </w:r>
      <w:r w:rsidR="009921EA" w:rsidRPr="0024080C">
        <w:rPr>
          <w:rFonts w:ascii="Times New Roman" w:hAnsi="Times New Roman" w:cs="Times New Roman"/>
          <w:iCs/>
          <w:sz w:val="24"/>
          <w:szCs w:val="24"/>
        </w:rPr>
        <w:t>President</w:t>
      </w:r>
      <w:r w:rsidR="00B56C4D" w:rsidRPr="0024080C">
        <w:rPr>
          <w:rFonts w:ascii="Times New Roman" w:hAnsi="Times New Roman" w:cs="Times New Roman"/>
          <w:iCs/>
          <w:sz w:val="24"/>
          <w:szCs w:val="24"/>
        </w:rPr>
        <w:t>, on the o</w:t>
      </w:r>
      <w:r w:rsidR="00050EA7" w:rsidRPr="0024080C">
        <w:rPr>
          <w:rFonts w:ascii="Times New Roman" w:hAnsi="Times New Roman" w:cs="Times New Roman"/>
          <w:iCs/>
          <w:sz w:val="24"/>
          <w:szCs w:val="24"/>
        </w:rPr>
        <w:t>ther hand, contends that s</w:t>
      </w:r>
      <w:r w:rsidR="00B56C4D" w:rsidRPr="0024080C">
        <w:rPr>
          <w:rFonts w:ascii="Times New Roman" w:hAnsi="Times New Roman" w:cs="Times New Roman"/>
          <w:iCs/>
          <w:sz w:val="24"/>
          <w:szCs w:val="24"/>
        </w:rPr>
        <w:t xml:space="preserve"> 180 of the Constitution gives him the discretion, acting on his own judgment, to appoint a candidate of his choice from the list of three qualified persons provided to him by the </w:t>
      </w:r>
      <w:r w:rsidR="009921EA" w:rsidRPr="0024080C">
        <w:rPr>
          <w:rFonts w:ascii="Times New Roman" w:hAnsi="Times New Roman" w:cs="Times New Roman"/>
          <w:iCs/>
          <w:sz w:val="24"/>
          <w:szCs w:val="24"/>
        </w:rPr>
        <w:t>Judicial Service Commission</w:t>
      </w:r>
      <w:r w:rsidR="00B56C4D" w:rsidRPr="0024080C">
        <w:rPr>
          <w:rFonts w:ascii="Times New Roman" w:hAnsi="Times New Roman" w:cs="Times New Roman"/>
          <w:iCs/>
          <w:sz w:val="24"/>
          <w:szCs w:val="24"/>
        </w:rPr>
        <w:t xml:space="preserve">. </w:t>
      </w:r>
      <w:r w:rsidR="00050EA7" w:rsidRPr="0024080C">
        <w:rPr>
          <w:rFonts w:ascii="Times New Roman" w:hAnsi="Times New Roman" w:cs="Times New Roman"/>
          <w:iCs/>
          <w:sz w:val="24"/>
          <w:szCs w:val="24"/>
        </w:rPr>
        <w:t>To determine</w:t>
      </w:r>
      <w:r w:rsidR="00B56C4D" w:rsidRPr="0024080C">
        <w:rPr>
          <w:rFonts w:ascii="Times New Roman" w:hAnsi="Times New Roman" w:cs="Times New Roman"/>
          <w:iCs/>
          <w:sz w:val="24"/>
          <w:szCs w:val="24"/>
        </w:rPr>
        <w:t xml:space="preserve"> whether or not there is an obligation placed upon the first respondent by the Constitution to proffer reasons for rejecting the first list given to him by the </w:t>
      </w:r>
      <w:r w:rsidR="009921EA" w:rsidRPr="0024080C">
        <w:rPr>
          <w:rFonts w:ascii="Times New Roman" w:hAnsi="Times New Roman" w:cs="Times New Roman"/>
          <w:iCs/>
          <w:sz w:val="24"/>
          <w:szCs w:val="24"/>
        </w:rPr>
        <w:t>Judicial Service Commission</w:t>
      </w:r>
      <w:r w:rsidR="00B56C4D" w:rsidRPr="0024080C">
        <w:rPr>
          <w:rFonts w:ascii="Times New Roman" w:hAnsi="Times New Roman" w:cs="Times New Roman"/>
          <w:iCs/>
          <w:sz w:val="24"/>
          <w:szCs w:val="24"/>
        </w:rPr>
        <w:t xml:space="preserve">, </w:t>
      </w:r>
      <w:r w:rsidR="00050EA7" w:rsidRPr="0024080C">
        <w:rPr>
          <w:rFonts w:ascii="Times New Roman" w:hAnsi="Times New Roman" w:cs="Times New Roman"/>
          <w:iCs/>
          <w:sz w:val="24"/>
          <w:szCs w:val="24"/>
        </w:rPr>
        <w:t>there is need to interpret</w:t>
      </w:r>
      <w:r w:rsidR="00B56C4D" w:rsidRPr="0024080C">
        <w:rPr>
          <w:rFonts w:ascii="Times New Roman" w:hAnsi="Times New Roman" w:cs="Times New Roman"/>
          <w:iCs/>
          <w:sz w:val="24"/>
          <w:szCs w:val="24"/>
        </w:rPr>
        <w:t xml:space="preserve"> the provisions </w:t>
      </w:r>
      <w:r w:rsidR="009921EA" w:rsidRPr="0024080C">
        <w:rPr>
          <w:rFonts w:ascii="Times New Roman" w:hAnsi="Times New Roman" w:cs="Times New Roman"/>
          <w:iCs/>
          <w:sz w:val="24"/>
          <w:szCs w:val="24"/>
        </w:rPr>
        <w:t>of</w:t>
      </w:r>
      <w:r w:rsidR="00050EA7" w:rsidRPr="0024080C">
        <w:rPr>
          <w:rFonts w:ascii="Times New Roman" w:hAnsi="Times New Roman" w:cs="Times New Roman"/>
          <w:iCs/>
          <w:sz w:val="24"/>
          <w:szCs w:val="24"/>
        </w:rPr>
        <w:t xml:space="preserve"> the Constitution </w:t>
      </w:r>
      <w:r w:rsidR="00B56C4D" w:rsidRPr="0024080C">
        <w:rPr>
          <w:rFonts w:ascii="Times New Roman" w:hAnsi="Times New Roman" w:cs="Times New Roman"/>
          <w:iCs/>
          <w:sz w:val="24"/>
          <w:szCs w:val="24"/>
        </w:rPr>
        <w:t>governing the appointment of the Prosecutor-General of Zimbabwe.</w:t>
      </w:r>
    </w:p>
    <w:p w14:paraId="0E9C463D" w14:textId="77777777" w:rsidR="00B56C4D" w:rsidRPr="0024080C" w:rsidRDefault="00B56C4D" w:rsidP="00591203">
      <w:pPr>
        <w:spacing w:after="0" w:line="360" w:lineRule="auto"/>
        <w:jc w:val="both"/>
        <w:rPr>
          <w:rFonts w:ascii="Times New Roman" w:hAnsi="Times New Roman" w:cs="Times New Roman"/>
          <w:iCs/>
          <w:sz w:val="24"/>
          <w:szCs w:val="24"/>
        </w:rPr>
      </w:pPr>
    </w:p>
    <w:p w14:paraId="1C3F3CA6" w14:textId="1010F8CA" w:rsidR="00B56C4D" w:rsidRPr="0024080C" w:rsidRDefault="00586B26" w:rsidP="00375EDB">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[78</w:t>
      </w:r>
      <w:r w:rsidR="00B56C4D" w:rsidRPr="0024080C">
        <w:rPr>
          <w:rFonts w:ascii="Times New Roman" w:hAnsi="Times New Roman" w:cs="Times New Roman"/>
          <w:iCs/>
          <w:sz w:val="24"/>
          <w:szCs w:val="24"/>
        </w:rPr>
        <w:t>]</w:t>
      </w:r>
      <w:r w:rsidR="00B56C4D" w:rsidRPr="0024080C">
        <w:rPr>
          <w:rFonts w:ascii="Times New Roman" w:hAnsi="Times New Roman" w:cs="Times New Roman"/>
          <w:iCs/>
          <w:sz w:val="24"/>
          <w:szCs w:val="24"/>
        </w:rPr>
        <w:tab/>
        <w:t>Section 259</w:t>
      </w:r>
      <w:r w:rsidR="002945B1" w:rsidRPr="0024080C">
        <w:rPr>
          <w:rFonts w:ascii="Times New Roman" w:hAnsi="Times New Roman" w:cs="Times New Roman"/>
          <w:iCs/>
          <w:sz w:val="24"/>
          <w:szCs w:val="24"/>
        </w:rPr>
        <w:t>(3) of the Constitution provide</w:t>
      </w:r>
      <w:r w:rsidR="00B941F8" w:rsidRPr="0024080C">
        <w:rPr>
          <w:rFonts w:ascii="Times New Roman" w:hAnsi="Times New Roman" w:cs="Times New Roman"/>
          <w:iCs/>
          <w:sz w:val="24"/>
          <w:szCs w:val="24"/>
        </w:rPr>
        <w:t>s</w:t>
      </w:r>
      <w:r w:rsidR="00B56C4D" w:rsidRPr="0024080C">
        <w:rPr>
          <w:rFonts w:ascii="Times New Roman" w:hAnsi="Times New Roman" w:cs="Times New Roman"/>
          <w:iCs/>
          <w:sz w:val="24"/>
          <w:szCs w:val="24"/>
        </w:rPr>
        <w:t xml:space="preserve"> for the appointment of the Prosecutor-General</w:t>
      </w:r>
      <w:r w:rsidR="00050EA7" w:rsidRPr="0024080C">
        <w:rPr>
          <w:rFonts w:ascii="Times New Roman" w:hAnsi="Times New Roman" w:cs="Times New Roman"/>
          <w:iCs/>
          <w:sz w:val="24"/>
          <w:szCs w:val="24"/>
        </w:rPr>
        <w:t>.  That section</w:t>
      </w:r>
      <w:r w:rsidR="00942644" w:rsidRPr="0024080C">
        <w:rPr>
          <w:rFonts w:ascii="Times New Roman" w:hAnsi="Times New Roman" w:cs="Times New Roman"/>
          <w:iCs/>
          <w:sz w:val="24"/>
          <w:szCs w:val="24"/>
        </w:rPr>
        <w:t>, before the recent amendment to the Constitution</w:t>
      </w:r>
      <w:r w:rsidR="00B941F8" w:rsidRPr="0024080C">
        <w:rPr>
          <w:rFonts w:ascii="Times New Roman" w:hAnsi="Times New Roman" w:cs="Times New Roman"/>
          <w:iCs/>
          <w:sz w:val="24"/>
          <w:szCs w:val="24"/>
        </w:rPr>
        <w:t>,</w:t>
      </w:r>
      <w:r w:rsidR="00942644" w:rsidRPr="0024080C">
        <w:rPr>
          <w:rFonts w:ascii="Times New Roman" w:hAnsi="Times New Roman" w:cs="Times New Roman"/>
          <w:iCs/>
          <w:sz w:val="24"/>
          <w:szCs w:val="24"/>
        </w:rPr>
        <w:t xml:space="preserve"> </w:t>
      </w:r>
      <w:r w:rsidR="00050EA7" w:rsidRPr="0024080C">
        <w:rPr>
          <w:rFonts w:ascii="Times New Roman" w:hAnsi="Times New Roman" w:cs="Times New Roman"/>
          <w:iCs/>
          <w:sz w:val="24"/>
          <w:szCs w:val="24"/>
        </w:rPr>
        <w:t>provide</w:t>
      </w:r>
      <w:r w:rsidR="00942644" w:rsidRPr="0024080C">
        <w:rPr>
          <w:rFonts w:ascii="Times New Roman" w:hAnsi="Times New Roman" w:cs="Times New Roman"/>
          <w:iCs/>
          <w:sz w:val="24"/>
          <w:szCs w:val="24"/>
        </w:rPr>
        <w:t>d as follows</w:t>
      </w:r>
      <w:r w:rsidR="00050EA7" w:rsidRPr="0024080C">
        <w:rPr>
          <w:rFonts w:ascii="Times New Roman" w:hAnsi="Times New Roman" w:cs="Times New Roman"/>
          <w:iCs/>
          <w:sz w:val="24"/>
          <w:szCs w:val="24"/>
        </w:rPr>
        <w:t>:</w:t>
      </w:r>
    </w:p>
    <w:p w14:paraId="41065F68" w14:textId="77777777" w:rsidR="00B56C4D" w:rsidRPr="0024080C" w:rsidRDefault="00B56C4D" w:rsidP="00591203">
      <w:pPr>
        <w:spacing w:after="0" w:line="240" w:lineRule="auto"/>
        <w:ind w:firstLine="567"/>
        <w:jc w:val="both"/>
        <w:rPr>
          <w:rFonts w:ascii="Times New Roman" w:hAnsi="Times New Roman" w:cs="Times New Roman"/>
          <w:b/>
          <w:bCs/>
          <w:iCs/>
          <w:sz w:val="24"/>
          <w:szCs w:val="24"/>
        </w:rPr>
      </w:pPr>
      <w:r w:rsidRPr="0024080C">
        <w:rPr>
          <w:rFonts w:ascii="Times New Roman" w:hAnsi="Times New Roman" w:cs="Times New Roman"/>
          <w:b/>
          <w:bCs/>
          <w:iCs/>
          <w:sz w:val="24"/>
          <w:szCs w:val="24"/>
        </w:rPr>
        <w:t>“259 Prosecutor-General and other officers</w:t>
      </w:r>
    </w:p>
    <w:p w14:paraId="2C86EDFA" w14:textId="77777777" w:rsidR="00B56C4D" w:rsidRPr="0024080C" w:rsidRDefault="00B56C4D" w:rsidP="00591203">
      <w:pPr>
        <w:spacing w:after="0" w:line="240" w:lineRule="auto"/>
        <w:ind w:left="1843" w:hanging="709"/>
        <w:jc w:val="both"/>
        <w:rPr>
          <w:rFonts w:ascii="Times New Roman" w:hAnsi="Times New Roman" w:cs="Times New Roman"/>
          <w:iCs/>
          <w:sz w:val="24"/>
          <w:szCs w:val="24"/>
        </w:rPr>
      </w:pPr>
      <w:r w:rsidRPr="0024080C">
        <w:rPr>
          <w:rFonts w:ascii="Times New Roman" w:hAnsi="Times New Roman" w:cs="Times New Roman"/>
          <w:iCs/>
          <w:sz w:val="24"/>
          <w:szCs w:val="24"/>
        </w:rPr>
        <w:t>(3) The Prosecutor-General is appointed by the President on the advice of the Judicial Service Commission following the procedure for the appointment of a judge.”</w:t>
      </w:r>
    </w:p>
    <w:p w14:paraId="4F645773" w14:textId="77777777" w:rsidR="00B56C4D" w:rsidRPr="0024080C" w:rsidRDefault="00B56C4D" w:rsidP="00591203">
      <w:pPr>
        <w:spacing w:after="0" w:line="360" w:lineRule="auto"/>
        <w:jc w:val="both"/>
        <w:rPr>
          <w:rFonts w:ascii="Times New Roman" w:hAnsi="Times New Roman" w:cs="Times New Roman"/>
          <w:iCs/>
          <w:sz w:val="24"/>
          <w:szCs w:val="24"/>
        </w:rPr>
      </w:pPr>
    </w:p>
    <w:p w14:paraId="3B763630" w14:textId="77777777" w:rsidR="009921EA" w:rsidRPr="0024080C" w:rsidRDefault="009921EA" w:rsidP="00591203">
      <w:pPr>
        <w:spacing w:after="0" w:line="360" w:lineRule="auto"/>
        <w:jc w:val="both"/>
        <w:rPr>
          <w:rFonts w:ascii="Times New Roman" w:hAnsi="Times New Roman" w:cs="Times New Roman"/>
          <w:iCs/>
          <w:sz w:val="24"/>
          <w:szCs w:val="24"/>
        </w:rPr>
      </w:pPr>
    </w:p>
    <w:p w14:paraId="577BC97E" w14:textId="07860491" w:rsidR="00B56C4D"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lastRenderedPageBreak/>
        <w:t>[</w:t>
      </w:r>
      <w:r w:rsidR="00586B26" w:rsidRPr="0024080C">
        <w:rPr>
          <w:rFonts w:ascii="Times New Roman" w:hAnsi="Times New Roman" w:cs="Times New Roman"/>
          <w:iCs/>
          <w:sz w:val="24"/>
          <w:szCs w:val="24"/>
        </w:rPr>
        <w:t>79</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t xml:space="preserve">It is </w:t>
      </w:r>
      <w:r w:rsidR="00050EA7" w:rsidRPr="0024080C">
        <w:rPr>
          <w:rFonts w:ascii="Times New Roman" w:hAnsi="Times New Roman" w:cs="Times New Roman"/>
          <w:iCs/>
          <w:sz w:val="24"/>
          <w:szCs w:val="24"/>
        </w:rPr>
        <w:t xml:space="preserve">axiomatic, regard being had to </w:t>
      </w:r>
      <w:r w:rsidRPr="0024080C">
        <w:rPr>
          <w:rFonts w:ascii="Times New Roman" w:hAnsi="Times New Roman" w:cs="Times New Roman"/>
          <w:iCs/>
          <w:sz w:val="24"/>
          <w:szCs w:val="24"/>
        </w:rPr>
        <w:t>the above provision</w:t>
      </w:r>
      <w:r w:rsidR="00050EA7" w:rsidRPr="0024080C">
        <w:rPr>
          <w:rFonts w:ascii="Times New Roman" w:hAnsi="Times New Roman" w:cs="Times New Roman"/>
          <w:iCs/>
          <w:sz w:val="24"/>
          <w:szCs w:val="24"/>
        </w:rPr>
        <w:t>,</w:t>
      </w:r>
      <w:r w:rsidRPr="0024080C">
        <w:rPr>
          <w:rFonts w:ascii="Times New Roman" w:hAnsi="Times New Roman" w:cs="Times New Roman"/>
          <w:iCs/>
          <w:sz w:val="24"/>
          <w:szCs w:val="24"/>
        </w:rPr>
        <w:t xml:space="preserve"> that it </w:t>
      </w:r>
      <w:r w:rsidR="00B941F8" w:rsidRPr="0024080C">
        <w:rPr>
          <w:rFonts w:ascii="Times New Roman" w:hAnsi="Times New Roman" w:cs="Times New Roman"/>
          <w:iCs/>
          <w:sz w:val="24"/>
          <w:szCs w:val="24"/>
        </w:rPr>
        <w:t>wa</w:t>
      </w:r>
      <w:r w:rsidRPr="0024080C">
        <w:rPr>
          <w:rFonts w:ascii="Times New Roman" w:hAnsi="Times New Roman" w:cs="Times New Roman"/>
          <w:iCs/>
          <w:sz w:val="24"/>
          <w:szCs w:val="24"/>
        </w:rPr>
        <w:t xml:space="preserve">s the prerogative of the </w:t>
      </w:r>
      <w:r w:rsidR="00050EA7" w:rsidRPr="0024080C">
        <w:rPr>
          <w:rFonts w:ascii="Times New Roman" w:hAnsi="Times New Roman" w:cs="Times New Roman"/>
          <w:iCs/>
          <w:sz w:val="24"/>
          <w:szCs w:val="24"/>
        </w:rPr>
        <w:t>President</w:t>
      </w:r>
      <w:r w:rsidR="00B941F8" w:rsidRPr="0024080C">
        <w:rPr>
          <w:rFonts w:ascii="Times New Roman" w:hAnsi="Times New Roman" w:cs="Times New Roman"/>
          <w:iCs/>
          <w:sz w:val="24"/>
          <w:szCs w:val="24"/>
        </w:rPr>
        <w:t>, at the relevant time,</w:t>
      </w:r>
      <w:r w:rsidRPr="0024080C">
        <w:rPr>
          <w:rFonts w:ascii="Times New Roman" w:hAnsi="Times New Roman" w:cs="Times New Roman"/>
          <w:iCs/>
          <w:sz w:val="24"/>
          <w:szCs w:val="24"/>
        </w:rPr>
        <w:t xml:space="preserve"> to appoint the Prosecutor-General on the advice of the </w:t>
      </w:r>
      <w:r w:rsidR="00050EA7" w:rsidRPr="0024080C">
        <w:rPr>
          <w:rFonts w:ascii="Times New Roman" w:hAnsi="Times New Roman" w:cs="Times New Roman"/>
          <w:iCs/>
          <w:sz w:val="24"/>
          <w:szCs w:val="24"/>
        </w:rPr>
        <w:t>Judicial Service Commission</w:t>
      </w:r>
      <w:r w:rsidRPr="0024080C">
        <w:rPr>
          <w:rFonts w:ascii="Times New Roman" w:hAnsi="Times New Roman" w:cs="Times New Roman"/>
          <w:iCs/>
          <w:sz w:val="24"/>
          <w:szCs w:val="24"/>
        </w:rPr>
        <w:t xml:space="preserve"> following the procedure for the appointment of a judge. </w:t>
      </w:r>
      <w:r w:rsidR="00B941F8" w:rsidRPr="0024080C">
        <w:rPr>
          <w:rFonts w:ascii="Times New Roman" w:hAnsi="Times New Roman" w:cs="Times New Roman"/>
          <w:iCs/>
          <w:sz w:val="24"/>
          <w:szCs w:val="24"/>
        </w:rPr>
        <w:t xml:space="preserve">The recent amendment to the Constitution has now removed the </w:t>
      </w:r>
      <w:r w:rsidR="003B7F0E" w:rsidRPr="0024080C">
        <w:rPr>
          <w:rFonts w:ascii="Times New Roman" w:hAnsi="Times New Roman" w:cs="Times New Roman"/>
          <w:iCs/>
          <w:sz w:val="24"/>
          <w:szCs w:val="24"/>
        </w:rPr>
        <w:t>need, in the case of the appointment of the Prosecutor-General, to follow</w:t>
      </w:r>
      <w:r w:rsidR="00B941F8" w:rsidRPr="0024080C">
        <w:rPr>
          <w:rFonts w:ascii="Times New Roman" w:hAnsi="Times New Roman" w:cs="Times New Roman"/>
          <w:iCs/>
          <w:sz w:val="24"/>
          <w:szCs w:val="24"/>
        </w:rPr>
        <w:t xml:space="preserve"> the procedure for the appointment of a judge.</w:t>
      </w:r>
      <w:r w:rsidR="00942644" w:rsidRPr="0024080C">
        <w:rPr>
          <w:rFonts w:ascii="Times New Roman" w:hAnsi="Times New Roman" w:cs="Times New Roman"/>
          <w:iCs/>
          <w:sz w:val="24"/>
          <w:szCs w:val="24"/>
        </w:rPr>
        <w:t xml:space="preserve"> </w:t>
      </w:r>
      <w:r w:rsidR="00B941F8" w:rsidRPr="0024080C">
        <w:rPr>
          <w:rFonts w:ascii="Times New Roman" w:hAnsi="Times New Roman" w:cs="Times New Roman"/>
          <w:iCs/>
          <w:sz w:val="24"/>
          <w:szCs w:val="24"/>
        </w:rPr>
        <w:t>T</w:t>
      </w:r>
      <w:r w:rsidR="00942644" w:rsidRPr="0024080C">
        <w:rPr>
          <w:rFonts w:ascii="Times New Roman" w:hAnsi="Times New Roman" w:cs="Times New Roman"/>
          <w:iCs/>
          <w:sz w:val="24"/>
          <w:szCs w:val="24"/>
        </w:rPr>
        <w:t xml:space="preserve">he </w:t>
      </w:r>
      <w:r w:rsidRPr="0024080C">
        <w:rPr>
          <w:rFonts w:ascii="Times New Roman" w:hAnsi="Times New Roman" w:cs="Times New Roman"/>
          <w:iCs/>
          <w:sz w:val="24"/>
          <w:szCs w:val="24"/>
        </w:rPr>
        <w:t>procedure for the appointment of a judge</w:t>
      </w:r>
      <w:r w:rsidR="00050EA7" w:rsidRPr="0024080C">
        <w:rPr>
          <w:rFonts w:ascii="Times New Roman" w:hAnsi="Times New Roman" w:cs="Times New Roman"/>
          <w:iCs/>
          <w:sz w:val="24"/>
          <w:szCs w:val="24"/>
        </w:rPr>
        <w:t xml:space="preserve">, </w:t>
      </w:r>
      <w:r w:rsidR="00233317">
        <w:rPr>
          <w:rFonts w:ascii="Times New Roman" w:hAnsi="Times New Roman" w:cs="Times New Roman"/>
          <w:iCs/>
          <w:sz w:val="24"/>
          <w:szCs w:val="24"/>
        </w:rPr>
        <w:t>and by extension the Prosecutor-</w:t>
      </w:r>
      <w:r w:rsidR="003B7F0E" w:rsidRPr="0024080C">
        <w:rPr>
          <w:rFonts w:ascii="Times New Roman" w:hAnsi="Times New Roman" w:cs="Times New Roman"/>
          <w:iCs/>
          <w:sz w:val="24"/>
          <w:szCs w:val="24"/>
        </w:rPr>
        <w:t xml:space="preserve">General, was contained in </w:t>
      </w:r>
      <w:proofErr w:type="spellStart"/>
      <w:r w:rsidR="003B7F0E" w:rsidRPr="0024080C">
        <w:rPr>
          <w:rFonts w:ascii="Times New Roman" w:hAnsi="Times New Roman" w:cs="Times New Roman"/>
          <w:iCs/>
          <w:sz w:val="24"/>
          <w:szCs w:val="24"/>
        </w:rPr>
        <w:t>ss</w:t>
      </w:r>
      <w:proofErr w:type="spellEnd"/>
      <w:r w:rsidR="003B7F0E" w:rsidRPr="0024080C">
        <w:rPr>
          <w:rFonts w:ascii="Times New Roman" w:hAnsi="Times New Roman" w:cs="Times New Roman"/>
          <w:iCs/>
          <w:sz w:val="24"/>
          <w:szCs w:val="24"/>
        </w:rPr>
        <w:t xml:space="preserve"> (4) and 5 of </w:t>
      </w:r>
      <w:r w:rsidRPr="0024080C">
        <w:rPr>
          <w:rFonts w:ascii="Times New Roman" w:hAnsi="Times New Roman" w:cs="Times New Roman"/>
          <w:iCs/>
          <w:sz w:val="24"/>
          <w:szCs w:val="24"/>
        </w:rPr>
        <w:t>s</w:t>
      </w:r>
      <w:r w:rsidR="00050EA7" w:rsidRPr="0024080C">
        <w:rPr>
          <w:rFonts w:ascii="Times New Roman" w:hAnsi="Times New Roman" w:cs="Times New Roman"/>
          <w:iCs/>
          <w:sz w:val="24"/>
          <w:szCs w:val="24"/>
        </w:rPr>
        <w:t xml:space="preserve"> </w:t>
      </w:r>
      <w:r w:rsidRPr="0024080C">
        <w:rPr>
          <w:rFonts w:ascii="Times New Roman" w:hAnsi="Times New Roman" w:cs="Times New Roman"/>
          <w:iCs/>
          <w:sz w:val="24"/>
          <w:szCs w:val="24"/>
        </w:rPr>
        <w:t>180 of the Constitution</w:t>
      </w:r>
      <w:r w:rsidR="009921EA" w:rsidRPr="0024080C">
        <w:rPr>
          <w:rFonts w:ascii="Times New Roman" w:hAnsi="Times New Roman" w:cs="Times New Roman"/>
          <w:iCs/>
          <w:sz w:val="24"/>
          <w:szCs w:val="24"/>
        </w:rPr>
        <w:t xml:space="preserve"> which provide</w:t>
      </w:r>
      <w:r w:rsidR="00942644" w:rsidRPr="0024080C">
        <w:rPr>
          <w:rFonts w:ascii="Times New Roman" w:hAnsi="Times New Roman" w:cs="Times New Roman"/>
          <w:iCs/>
          <w:sz w:val="24"/>
          <w:szCs w:val="24"/>
        </w:rPr>
        <w:t>d</w:t>
      </w:r>
      <w:r w:rsidR="00050EA7" w:rsidRPr="0024080C">
        <w:rPr>
          <w:rFonts w:ascii="Times New Roman" w:hAnsi="Times New Roman" w:cs="Times New Roman"/>
          <w:iCs/>
          <w:sz w:val="24"/>
          <w:szCs w:val="24"/>
        </w:rPr>
        <w:t xml:space="preserve"> </w:t>
      </w:r>
      <w:r w:rsidRPr="0024080C">
        <w:rPr>
          <w:rFonts w:ascii="Times New Roman" w:hAnsi="Times New Roman" w:cs="Times New Roman"/>
          <w:iCs/>
          <w:sz w:val="24"/>
          <w:szCs w:val="24"/>
        </w:rPr>
        <w:t>as follows:</w:t>
      </w:r>
    </w:p>
    <w:p w14:paraId="42EDC422" w14:textId="77777777" w:rsidR="00B56C4D" w:rsidRPr="0024080C" w:rsidRDefault="00B56C4D" w:rsidP="00591203">
      <w:pPr>
        <w:spacing w:after="0" w:line="240" w:lineRule="auto"/>
        <w:ind w:firstLine="567"/>
        <w:jc w:val="both"/>
        <w:rPr>
          <w:rFonts w:ascii="Times New Roman" w:hAnsi="Times New Roman" w:cs="Times New Roman"/>
          <w:b/>
          <w:bCs/>
          <w:iCs/>
          <w:sz w:val="24"/>
          <w:szCs w:val="24"/>
        </w:rPr>
      </w:pPr>
      <w:r w:rsidRPr="0024080C">
        <w:rPr>
          <w:rFonts w:ascii="Times New Roman" w:hAnsi="Times New Roman" w:cs="Times New Roman"/>
          <w:b/>
          <w:bCs/>
          <w:iCs/>
          <w:sz w:val="24"/>
          <w:szCs w:val="24"/>
        </w:rPr>
        <w:t>“180 Appointment of judges</w:t>
      </w:r>
    </w:p>
    <w:p w14:paraId="3943C4AF" w14:textId="25B48BEF" w:rsidR="009921EA" w:rsidRPr="0024080C" w:rsidRDefault="009921EA" w:rsidP="00591203">
      <w:pPr>
        <w:spacing w:after="0" w:line="240" w:lineRule="auto"/>
        <w:ind w:left="1701" w:hanging="567"/>
        <w:jc w:val="both"/>
        <w:rPr>
          <w:rFonts w:ascii="Times New Roman" w:hAnsi="Times New Roman" w:cs="Times New Roman"/>
          <w:iCs/>
          <w:sz w:val="24"/>
          <w:szCs w:val="24"/>
        </w:rPr>
      </w:pPr>
      <w:r w:rsidRPr="0024080C">
        <w:rPr>
          <w:rFonts w:ascii="Times New Roman" w:hAnsi="Times New Roman" w:cs="Times New Roman"/>
          <w:iCs/>
          <w:sz w:val="24"/>
          <w:szCs w:val="24"/>
        </w:rPr>
        <w:t>(1) – (3) … (not relevant)</w:t>
      </w:r>
    </w:p>
    <w:p w14:paraId="368A32A1" w14:textId="65894132" w:rsidR="00B56C4D" w:rsidRPr="0024080C" w:rsidRDefault="00B56C4D" w:rsidP="00591203">
      <w:pPr>
        <w:spacing w:after="0" w:line="240" w:lineRule="auto"/>
        <w:ind w:left="1701" w:hanging="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(4) </w:t>
      </w:r>
      <w:r w:rsidR="00233317">
        <w:rPr>
          <w:rFonts w:ascii="Times New Roman" w:hAnsi="Times New Roman" w:cs="Times New Roman"/>
          <w:iCs/>
          <w:sz w:val="24"/>
          <w:szCs w:val="24"/>
        </w:rPr>
        <w:t xml:space="preserve">  </w:t>
      </w:r>
      <w:r w:rsidRPr="0024080C">
        <w:rPr>
          <w:rFonts w:ascii="Times New Roman" w:hAnsi="Times New Roman" w:cs="Times New Roman"/>
          <w:iCs/>
          <w:sz w:val="24"/>
          <w:szCs w:val="24"/>
        </w:rPr>
        <w:t xml:space="preserve">Whenever it is necessary to appoint a judge other than the Chief Justice, Deputy Chief Justice or Judge President of the High Court, the Judicial Service Commission must— </w:t>
      </w:r>
    </w:p>
    <w:p w14:paraId="6EC52201" w14:textId="28C14EF1" w:rsidR="00B56C4D" w:rsidRPr="0024080C" w:rsidRDefault="00233317" w:rsidP="00591203">
      <w:pPr>
        <w:pStyle w:val="ListParagraph"/>
        <w:numPr>
          <w:ilvl w:val="1"/>
          <w:numId w:val="26"/>
        </w:numPr>
        <w:spacing w:after="0" w:line="240" w:lineRule="auto"/>
        <w:ind w:left="2160" w:hanging="45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56C4D" w:rsidRPr="0024080C">
        <w:rPr>
          <w:rFonts w:ascii="Times New Roman" w:hAnsi="Times New Roman" w:cs="Times New Roman"/>
          <w:iCs/>
          <w:sz w:val="24"/>
          <w:szCs w:val="24"/>
        </w:rPr>
        <w:t xml:space="preserve">advertise the position; and </w:t>
      </w:r>
    </w:p>
    <w:p w14:paraId="1BB66033" w14:textId="1D92EE01" w:rsidR="00B56C4D" w:rsidRPr="0024080C" w:rsidRDefault="00233317" w:rsidP="00591203">
      <w:pPr>
        <w:pStyle w:val="ListParagraph"/>
        <w:numPr>
          <w:ilvl w:val="1"/>
          <w:numId w:val="26"/>
        </w:numPr>
        <w:spacing w:after="0" w:line="240" w:lineRule="auto"/>
        <w:ind w:left="2160" w:hanging="45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56C4D" w:rsidRPr="0024080C">
        <w:rPr>
          <w:rFonts w:ascii="Times New Roman" w:hAnsi="Times New Roman" w:cs="Times New Roman"/>
          <w:iCs/>
          <w:sz w:val="24"/>
          <w:szCs w:val="24"/>
        </w:rPr>
        <w:t xml:space="preserve">invite the President and the public to make nominations; and </w:t>
      </w:r>
    </w:p>
    <w:p w14:paraId="3E95444B" w14:textId="77777777" w:rsidR="00B56C4D" w:rsidRPr="0024080C" w:rsidRDefault="00B56C4D" w:rsidP="00233317">
      <w:pPr>
        <w:pStyle w:val="ListParagraph"/>
        <w:numPr>
          <w:ilvl w:val="1"/>
          <w:numId w:val="26"/>
        </w:numPr>
        <w:spacing w:after="0" w:line="240" w:lineRule="auto"/>
        <w:ind w:left="2268" w:hanging="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conduct public interviews of prospective candidates; and </w:t>
      </w:r>
    </w:p>
    <w:p w14:paraId="7F69BAD2" w14:textId="77777777" w:rsidR="00B56C4D" w:rsidRPr="0024080C" w:rsidRDefault="00B56C4D" w:rsidP="00233317">
      <w:pPr>
        <w:pStyle w:val="ListParagraph"/>
        <w:numPr>
          <w:ilvl w:val="1"/>
          <w:numId w:val="26"/>
        </w:numPr>
        <w:spacing w:after="0" w:line="240" w:lineRule="auto"/>
        <w:ind w:left="2268" w:hanging="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prepare a list of three qualified persons as nominees for the office; and </w:t>
      </w:r>
    </w:p>
    <w:p w14:paraId="163118BB" w14:textId="2B1FCEB6" w:rsidR="00B56C4D" w:rsidRPr="0024080C" w:rsidRDefault="00B56C4D" w:rsidP="00233317">
      <w:pPr>
        <w:pStyle w:val="ListParagraph"/>
        <w:numPr>
          <w:ilvl w:val="1"/>
          <w:numId w:val="26"/>
        </w:numPr>
        <w:spacing w:after="0" w:line="240" w:lineRule="auto"/>
        <w:ind w:left="2268" w:hanging="567"/>
        <w:jc w:val="both"/>
        <w:rPr>
          <w:rFonts w:ascii="Times New Roman" w:hAnsi="Times New Roman" w:cs="Times New Roman"/>
          <w:iCs/>
          <w:sz w:val="24"/>
          <w:szCs w:val="24"/>
        </w:rPr>
      </w:pPr>
      <w:proofErr w:type="gramStart"/>
      <w:r w:rsidRPr="0024080C">
        <w:rPr>
          <w:rFonts w:ascii="Times New Roman" w:hAnsi="Times New Roman" w:cs="Times New Roman"/>
          <w:iCs/>
          <w:sz w:val="24"/>
          <w:szCs w:val="24"/>
        </w:rPr>
        <w:t>submit</w:t>
      </w:r>
      <w:proofErr w:type="gramEnd"/>
      <w:r w:rsidRPr="0024080C">
        <w:rPr>
          <w:rFonts w:ascii="Times New Roman" w:hAnsi="Times New Roman" w:cs="Times New Roman"/>
          <w:iCs/>
          <w:sz w:val="24"/>
          <w:szCs w:val="24"/>
        </w:rPr>
        <w:t xml:space="preserve"> the list to the President; </w:t>
      </w:r>
      <w:r w:rsidR="00312AD7" w:rsidRPr="0024080C">
        <w:rPr>
          <w:rFonts w:ascii="Times New Roman" w:hAnsi="Times New Roman" w:cs="Times New Roman"/>
          <w:iCs/>
          <w:sz w:val="24"/>
          <w:szCs w:val="24"/>
        </w:rPr>
        <w:t>whereupon, subject to subs</w:t>
      </w:r>
      <w:r w:rsidRPr="0024080C">
        <w:rPr>
          <w:rFonts w:ascii="Times New Roman" w:hAnsi="Times New Roman" w:cs="Times New Roman"/>
          <w:iCs/>
          <w:sz w:val="24"/>
          <w:szCs w:val="24"/>
        </w:rPr>
        <w:t xml:space="preserve"> (5), the President must appoint one of the nominees to the office concerned. </w:t>
      </w:r>
    </w:p>
    <w:p w14:paraId="748E7CF2" w14:textId="3B69D125" w:rsidR="00B56C4D" w:rsidRPr="0024080C" w:rsidRDefault="00B56C4D" w:rsidP="00591203">
      <w:pPr>
        <w:pStyle w:val="ListParagraph"/>
        <w:spacing w:after="0" w:line="240" w:lineRule="auto"/>
        <w:ind w:left="1701" w:hanging="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(5) </w:t>
      </w:r>
      <w:r w:rsidR="00233317">
        <w:rPr>
          <w:rFonts w:ascii="Times New Roman" w:hAnsi="Times New Roman" w:cs="Times New Roman"/>
          <w:iCs/>
          <w:sz w:val="24"/>
          <w:szCs w:val="24"/>
        </w:rPr>
        <w:tab/>
      </w:r>
      <w:r w:rsidRPr="0024080C">
        <w:rPr>
          <w:rFonts w:ascii="Times New Roman" w:hAnsi="Times New Roman" w:cs="Times New Roman"/>
          <w:iCs/>
          <w:sz w:val="24"/>
          <w:szCs w:val="24"/>
          <w:u w:val="single"/>
        </w:rPr>
        <w:t>If the President considers that none of the persons on the list submitted to h</w:t>
      </w:r>
      <w:r w:rsidR="00312AD7" w:rsidRPr="0024080C">
        <w:rPr>
          <w:rFonts w:ascii="Times New Roman" w:hAnsi="Times New Roman" w:cs="Times New Roman"/>
          <w:iCs/>
          <w:sz w:val="24"/>
          <w:szCs w:val="24"/>
          <w:u w:val="single"/>
        </w:rPr>
        <w:t>im or her in terms of subs</w:t>
      </w:r>
      <w:r w:rsidRPr="0024080C">
        <w:rPr>
          <w:rFonts w:ascii="Times New Roman" w:hAnsi="Times New Roman" w:cs="Times New Roman"/>
          <w:iCs/>
          <w:sz w:val="24"/>
          <w:szCs w:val="24"/>
          <w:u w:val="single"/>
        </w:rPr>
        <w:t xml:space="preserve"> (4</w:t>
      </w:r>
      <w:proofErr w:type="gramStart"/>
      <w:r w:rsidRPr="0024080C">
        <w:rPr>
          <w:rFonts w:ascii="Times New Roman" w:hAnsi="Times New Roman" w:cs="Times New Roman"/>
          <w:iCs/>
          <w:sz w:val="24"/>
          <w:szCs w:val="24"/>
          <w:u w:val="single"/>
        </w:rPr>
        <w:t>)(</w:t>
      </w:r>
      <w:proofErr w:type="gramEnd"/>
      <w:r w:rsidRPr="0024080C">
        <w:rPr>
          <w:rFonts w:ascii="Times New Roman" w:hAnsi="Times New Roman" w:cs="Times New Roman"/>
          <w:i/>
          <w:iCs/>
          <w:sz w:val="24"/>
          <w:szCs w:val="24"/>
          <w:u w:val="single"/>
        </w:rPr>
        <w:t>e</w:t>
      </w:r>
      <w:r w:rsidRPr="0024080C">
        <w:rPr>
          <w:rFonts w:ascii="Times New Roman" w:hAnsi="Times New Roman" w:cs="Times New Roman"/>
          <w:iCs/>
          <w:sz w:val="24"/>
          <w:szCs w:val="24"/>
          <w:u w:val="single"/>
        </w:rPr>
        <w:t>) are suitable for appointment to the office, he or she must require the Judicial Service Commission to submit a further list of three qualified persons, whereupon the President must appoint one of the nominees to the office concerned</w:t>
      </w:r>
      <w:r w:rsidRPr="0024080C">
        <w:rPr>
          <w:rFonts w:ascii="Times New Roman" w:hAnsi="Times New Roman" w:cs="Times New Roman"/>
          <w:iCs/>
          <w:sz w:val="24"/>
          <w:szCs w:val="24"/>
        </w:rPr>
        <w:t>.</w:t>
      </w:r>
      <w:r w:rsidR="005E7D5E" w:rsidRPr="0024080C">
        <w:rPr>
          <w:rFonts w:ascii="Times New Roman" w:hAnsi="Times New Roman" w:cs="Times New Roman"/>
          <w:iCs/>
          <w:sz w:val="24"/>
          <w:szCs w:val="24"/>
        </w:rPr>
        <w:t>” (</w:t>
      </w:r>
      <w:proofErr w:type="gramStart"/>
      <w:r w:rsidR="005E7D5E" w:rsidRPr="0024080C">
        <w:rPr>
          <w:rFonts w:ascii="Times New Roman" w:hAnsi="Times New Roman" w:cs="Times New Roman"/>
          <w:iCs/>
          <w:sz w:val="24"/>
          <w:szCs w:val="24"/>
        </w:rPr>
        <w:t>underlining</w:t>
      </w:r>
      <w:proofErr w:type="gramEnd"/>
      <w:r w:rsidR="005E7D5E" w:rsidRPr="0024080C">
        <w:rPr>
          <w:rFonts w:ascii="Times New Roman" w:hAnsi="Times New Roman" w:cs="Times New Roman"/>
          <w:iCs/>
          <w:sz w:val="24"/>
          <w:szCs w:val="24"/>
        </w:rPr>
        <w:t xml:space="preserve"> is for emphasis)</w:t>
      </w:r>
    </w:p>
    <w:p w14:paraId="195C46E7" w14:textId="77777777" w:rsidR="00B56C4D" w:rsidRPr="0024080C" w:rsidRDefault="00B56C4D" w:rsidP="00591203">
      <w:pPr>
        <w:spacing w:after="0" w:line="360" w:lineRule="auto"/>
        <w:jc w:val="both"/>
        <w:rPr>
          <w:rFonts w:ascii="Times New Roman" w:hAnsi="Times New Roman" w:cs="Times New Roman"/>
          <w:iCs/>
          <w:sz w:val="24"/>
          <w:szCs w:val="24"/>
        </w:rPr>
      </w:pPr>
    </w:p>
    <w:p w14:paraId="20621DD8" w14:textId="38B3855A" w:rsidR="009921EA"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CE130A" w:rsidRPr="0024080C">
        <w:rPr>
          <w:rFonts w:ascii="Times New Roman" w:hAnsi="Times New Roman" w:cs="Times New Roman"/>
          <w:iCs/>
          <w:sz w:val="24"/>
          <w:szCs w:val="24"/>
        </w:rPr>
        <w:t>80</w:t>
      </w:r>
      <w:r w:rsidR="00312AD7" w:rsidRPr="0024080C">
        <w:rPr>
          <w:rFonts w:ascii="Times New Roman" w:hAnsi="Times New Roman" w:cs="Times New Roman"/>
          <w:iCs/>
          <w:sz w:val="24"/>
          <w:szCs w:val="24"/>
        </w:rPr>
        <w:t>]</w:t>
      </w:r>
      <w:r w:rsidR="00312AD7" w:rsidRPr="0024080C">
        <w:rPr>
          <w:rFonts w:ascii="Times New Roman" w:hAnsi="Times New Roman" w:cs="Times New Roman"/>
          <w:iCs/>
          <w:sz w:val="24"/>
          <w:szCs w:val="24"/>
        </w:rPr>
        <w:tab/>
        <w:t>It is subs (5) of s</w:t>
      </w:r>
      <w:r w:rsidR="005E7D5E" w:rsidRPr="0024080C">
        <w:rPr>
          <w:rFonts w:ascii="Times New Roman" w:hAnsi="Times New Roman" w:cs="Times New Roman"/>
          <w:iCs/>
          <w:sz w:val="24"/>
          <w:szCs w:val="24"/>
        </w:rPr>
        <w:t xml:space="preserve"> 180</w:t>
      </w:r>
      <w:r w:rsidRPr="0024080C">
        <w:rPr>
          <w:rFonts w:ascii="Times New Roman" w:hAnsi="Times New Roman" w:cs="Times New Roman"/>
          <w:iCs/>
          <w:sz w:val="24"/>
          <w:szCs w:val="24"/>
        </w:rPr>
        <w:t xml:space="preserve"> </w:t>
      </w:r>
      <w:r w:rsidR="00CE130A" w:rsidRPr="0024080C">
        <w:rPr>
          <w:rFonts w:ascii="Times New Roman" w:hAnsi="Times New Roman" w:cs="Times New Roman"/>
          <w:iCs/>
          <w:sz w:val="24"/>
          <w:szCs w:val="24"/>
        </w:rPr>
        <w:t xml:space="preserve">of the Constitution </w:t>
      </w:r>
      <w:r w:rsidRPr="0024080C">
        <w:rPr>
          <w:rFonts w:ascii="Times New Roman" w:hAnsi="Times New Roman" w:cs="Times New Roman"/>
          <w:iCs/>
          <w:sz w:val="24"/>
          <w:szCs w:val="24"/>
        </w:rPr>
        <w:t xml:space="preserve">which </w:t>
      </w:r>
      <w:r w:rsidR="009921EA" w:rsidRPr="0024080C">
        <w:rPr>
          <w:rFonts w:ascii="Times New Roman" w:hAnsi="Times New Roman" w:cs="Times New Roman"/>
          <w:iCs/>
          <w:sz w:val="24"/>
          <w:szCs w:val="24"/>
        </w:rPr>
        <w:t>lies at the centre of the dispute</w:t>
      </w:r>
      <w:r w:rsidRPr="0024080C">
        <w:rPr>
          <w:rFonts w:ascii="Times New Roman" w:hAnsi="Times New Roman" w:cs="Times New Roman"/>
          <w:iCs/>
          <w:sz w:val="24"/>
          <w:szCs w:val="24"/>
        </w:rPr>
        <w:t xml:space="preserve"> in this case. The question for determination is whether this section casts an obligation upon the </w:t>
      </w:r>
      <w:r w:rsidR="00924C1A" w:rsidRPr="0024080C">
        <w:rPr>
          <w:rFonts w:ascii="Times New Roman" w:hAnsi="Times New Roman" w:cs="Times New Roman"/>
          <w:iCs/>
          <w:sz w:val="24"/>
          <w:szCs w:val="24"/>
        </w:rPr>
        <w:t>President</w:t>
      </w:r>
      <w:r w:rsidRPr="0024080C">
        <w:rPr>
          <w:rFonts w:ascii="Times New Roman" w:hAnsi="Times New Roman" w:cs="Times New Roman"/>
          <w:iCs/>
          <w:sz w:val="24"/>
          <w:szCs w:val="24"/>
        </w:rPr>
        <w:t xml:space="preserve"> to state the reasons why he is rejecting the first list given to him by the </w:t>
      </w:r>
      <w:r w:rsidR="00924C1A" w:rsidRPr="0024080C">
        <w:rPr>
          <w:rFonts w:ascii="Times New Roman" w:hAnsi="Times New Roman" w:cs="Times New Roman"/>
          <w:iCs/>
          <w:sz w:val="24"/>
          <w:szCs w:val="24"/>
        </w:rPr>
        <w:t>Judicial Service Commission</w:t>
      </w:r>
      <w:r w:rsidRPr="0024080C">
        <w:rPr>
          <w:rFonts w:ascii="Times New Roman" w:hAnsi="Times New Roman" w:cs="Times New Roman"/>
          <w:iCs/>
          <w:sz w:val="24"/>
          <w:szCs w:val="24"/>
        </w:rPr>
        <w:t xml:space="preserve"> following t</w:t>
      </w:r>
      <w:r w:rsidR="00924C1A" w:rsidRPr="0024080C">
        <w:rPr>
          <w:rFonts w:ascii="Times New Roman" w:hAnsi="Times New Roman" w:cs="Times New Roman"/>
          <w:iCs/>
          <w:sz w:val="24"/>
          <w:szCs w:val="24"/>
        </w:rPr>
        <w:t>he processes outlined in s</w:t>
      </w:r>
      <w:r w:rsidRPr="0024080C">
        <w:rPr>
          <w:rFonts w:ascii="Times New Roman" w:hAnsi="Times New Roman" w:cs="Times New Roman"/>
          <w:iCs/>
          <w:sz w:val="24"/>
          <w:szCs w:val="24"/>
        </w:rPr>
        <w:t xml:space="preserve"> 180(4)(a)-(e) of the Constitution. </w:t>
      </w:r>
      <w:r w:rsidR="00924C1A" w:rsidRPr="0024080C">
        <w:rPr>
          <w:rFonts w:ascii="Times New Roman" w:hAnsi="Times New Roman" w:cs="Times New Roman"/>
          <w:iCs/>
          <w:sz w:val="24"/>
          <w:szCs w:val="24"/>
        </w:rPr>
        <w:t xml:space="preserve">The question is therefore one of interpretation.  </w:t>
      </w:r>
    </w:p>
    <w:p w14:paraId="2D7645D5" w14:textId="77777777" w:rsidR="009921EA" w:rsidRPr="0024080C" w:rsidRDefault="009921EA" w:rsidP="00591203">
      <w:pPr>
        <w:spacing w:after="0" w:line="480" w:lineRule="auto"/>
        <w:jc w:val="both"/>
        <w:rPr>
          <w:rFonts w:ascii="Times New Roman" w:hAnsi="Times New Roman" w:cs="Times New Roman"/>
          <w:iCs/>
          <w:sz w:val="24"/>
          <w:szCs w:val="24"/>
        </w:rPr>
      </w:pPr>
    </w:p>
    <w:p w14:paraId="0418D07B" w14:textId="1CE03132" w:rsidR="00B56C4D" w:rsidRPr="0024080C" w:rsidRDefault="009921EA" w:rsidP="00591203">
      <w:pPr>
        <w:spacing w:after="0" w:line="480" w:lineRule="auto"/>
        <w:jc w:val="both"/>
        <w:rPr>
          <w:rFonts w:ascii="Times New Roman" w:hAnsi="Times New Roman" w:cs="Times New Roman"/>
          <w:i/>
          <w:iCs/>
          <w:sz w:val="24"/>
          <w:szCs w:val="24"/>
        </w:rPr>
      </w:pPr>
      <w:r w:rsidRPr="0024080C">
        <w:rPr>
          <w:rFonts w:ascii="Times New Roman" w:hAnsi="Times New Roman" w:cs="Times New Roman"/>
          <w:iCs/>
          <w:sz w:val="24"/>
          <w:szCs w:val="24"/>
        </w:rPr>
        <w:lastRenderedPageBreak/>
        <w:t>[8</w:t>
      </w:r>
      <w:r w:rsidR="00CE130A" w:rsidRPr="0024080C">
        <w:rPr>
          <w:rFonts w:ascii="Times New Roman" w:hAnsi="Times New Roman" w:cs="Times New Roman"/>
          <w:iCs/>
          <w:sz w:val="24"/>
          <w:szCs w:val="24"/>
        </w:rPr>
        <w:t>1</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r>
      <w:r w:rsidR="00924C1A" w:rsidRPr="0024080C">
        <w:rPr>
          <w:rFonts w:ascii="Times New Roman" w:hAnsi="Times New Roman" w:cs="Times New Roman"/>
          <w:iCs/>
          <w:sz w:val="24"/>
          <w:szCs w:val="24"/>
        </w:rPr>
        <w:t xml:space="preserve">This Court has pronounced </w:t>
      </w:r>
      <w:r w:rsidRPr="0024080C">
        <w:rPr>
          <w:rFonts w:ascii="Times New Roman" w:hAnsi="Times New Roman" w:cs="Times New Roman"/>
          <w:iCs/>
          <w:sz w:val="24"/>
          <w:szCs w:val="24"/>
        </w:rPr>
        <w:t>in various decided case</w:t>
      </w:r>
      <w:r w:rsidR="005E7D5E" w:rsidRPr="0024080C">
        <w:rPr>
          <w:rFonts w:ascii="Times New Roman" w:hAnsi="Times New Roman" w:cs="Times New Roman"/>
          <w:iCs/>
          <w:sz w:val="24"/>
          <w:szCs w:val="24"/>
        </w:rPr>
        <w:t>s</w:t>
      </w:r>
      <w:r w:rsidRPr="0024080C">
        <w:rPr>
          <w:rFonts w:ascii="Times New Roman" w:hAnsi="Times New Roman" w:cs="Times New Roman"/>
          <w:iCs/>
          <w:sz w:val="24"/>
          <w:szCs w:val="24"/>
        </w:rPr>
        <w:t xml:space="preserve"> </w:t>
      </w:r>
      <w:r w:rsidR="00924C1A" w:rsidRPr="0024080C">
        <w:rPr>
          <w:rFonts w:ascii="Times New Roman" w:hAnsi="Times New Roman" w:cs="Times New Roman"/>
          <w:iCs/>
          <w:sz w:val="24"/>
          <w:szCs w:val="24"/>
        </w:rPr>
        <w:t>the correct approach in interpreting provisions of the Constitution.  For example, in</w:t>
      </w:r>
      <w:r w:rsidR="00B56C4D" w:rsidRPr="0024080C">
        <w:rPr>
          <w:rFonts w:ascii="Times New Roman" w:hAnsi="Times New Roman" w:cs="Times New Roman"/>
          <w:iCs/>
          <w:sz w:val="24"/>
          <w:szCs w:val="24"/>
        </w:rPr>
        <w:t xml:space="preserve"> </w:t>
      </w:r>
      <w:proofErr w:type="spellStart"/>
      <w:r w:rsidR="00B56C4D" w:rsidRPr="0024080C">
        <w:rPr>
          <w:rFonts w:ascii="Times New Roman" w:hAnsi="Times New Roman" w:cs="Times New Roman"/>
          <w:i/>
          <w:iCs/>
          <w:sz w:val="24"/>
          <w:szCs w:val="24"/>
        </w:rPr>
        <w:t>Mawarire</w:t>
      </w:r>
      <w:proofErr w:type="spellEnd"/>
      <w:r w:rsidR="00B56C4D" w:rsidRPr="0024080C">
        <w:rPr>
          <w:rFonts w:ascii="Times New Roman" w:hAnsi="Times New Roman" w:cs="Times New Roman"/>
          <w:i/>
          <w:iCs/>
          <w:sz w:val="24"/>
          <w:szCs w:val="24"/>
        </w:rPr>
        <w:t xml:space="preserve"> v Mugabe &amp; </w:t>
      </w:r>
      <w:proofErr w:type="spellStart"/>
      <w:r w:rsidR="00B56C4D" w:rsidRPr="0024080C">
        <w:rPr>
          <w:rFonts w:ascii="Times New Roman" w:hAnsi="Times New Roman" w:cs="Times New Roman"/>
          <w:i/>
          <w:iCs/>
          <w:sz w:val="24"/>
          <w:szCs w:val="24"/>
        </w:rPr>
        <w:t>Ors</w:t>
      </w:r>
      <w:proofErr w:type="spellEnd"/>
      <w:r w:rsidR="00B56C4D" w:rsidRPr="0024080C">
        <w:rPr>
          <w:rFonts w:ascii="Times New Roman" w:hAnsi="Times New Roman" w:cs="Times New Roman"/>
          <w:i/>
          <w:iCs/>
          <w:sz w:val="24"/>
          <w:szCs w:val="24"/>
        </w:rPr>
        <w:t xml:space="preserve"> </w:t>
      </w:r>
      <w:r w:rsidR="00B56C4D" w:rsidRPr="0024080C">
        <w:rPr>
          <w:rFonts w:ascii="Times New Roman" w:hAnsi="Times New Roman" w:cs="Times New Roman"/>
          <w:iCs/>
          <w:sz w:val="24"/>
          <w:szCs w:val="24"/>
        </w:rPr>
        <w:t xml:space="preserve">CCZ 1/13 at p 46, </w:t>
      </w:r>
      <w:proofErr w:type="spellStart"/>
      <w:r w:rsidR="00B56C4D" w:rsidRPr="0024080C">
        <w:rPr>
          <w:rFonts w:ascii="Times New Roman" w:hAnsi="Times New Roman" w:cs="Times New Roman"/>
          <w:iCs/>
          <w:smallCaps/>
          <w:sz w:val="24"/>
          <w:szCs w:val="24"/>
        </w:rPr>
        <w:t>patel</w:t>
      </w:r>
      <w:proofErr w:type="spellEnd"/>
      <w:r w:rsidR="00B56C4D" w:rsidRPr="0024080C">
        <w:rPr>
          <w:rFonts w:ascii="Times New Roman" w:hAnsi="Times New Roman" w:cs="Times New Roman"/>
          <w:iCs/>
          <w:smallCaps/>
          <w:sz w:val="24"/>
          <w:szCs w:val="24"/>
        </w:rPr>
        <w:t xml:space="preserve"> </w:t>
      </w:r>
      <w:proofErr w:type="spellStart"/>
      <w:r w:rsidR="00B56C4D" w:rsidRPr="0024080C">
        <w:rPr>
          <w:rFonts w:ascii="Times New Roman" w:hAnsi="Times New Roman" w:cs="Times New Roman"/>
          <w:iCs/>
          <w:smallCaps/>
          <w:sz w:val="24"/>
          <w:szCs w:val="24"/>
        </w:rPr>
        <w:t>ja</w:t>
      </w:r>
      <w:proofErr w:type="spellEnd"/>
      <w:r w:rsidR="005E7D5E" w:rsidRPr="0024080C">
        <w:rPr>
          <w:rFonts w:ascii="Times New Roman" w:hAnsi="Times New Roman" w:cs="Times New Roman"/>
          <w:iCs/>
          <w:smallCaps/>
          <w:sz w:val="24"/>
          <w:szCs w:val="24"/>
        </w:rPr>
        <w:t>,</w:t>
      </w:r>
      <w:r w:rsidR="00B56C4D" w:rsidRPr="0024080C">
        <w:rPr>
          <w:rFonts w:ascii="Times New Roman" w:hAnsi="Times New Roman" w:cs="Times New Roman"/>
          <w:iCs/>
          <w:sz w:val="24"/>
          <w:szCs w:val="24"/>
        </w:rPr>
        <w:t xml:space="preserve"> in </w:t>
      </w:r>
      <w:r w:rsidR="00D8095C" w:rsidRPr="0024080C">
        <w:rPr>
          <w:rFonts w:ascii="Times New Roman" w:hAnsi="Times New Roman" w:cs="Times New Roman"/>
          <w:iCs/>
          <w:sz w:val="24"/>
          <w:szCs w:val="24"/>
        </w:rPr>
        <w:t>a</w:t>
      </w:r>
      <w:r w:rsidR="00B56C4D" w:rsidRPr="0024080C">
        <w:rPr>
          <w:rFonts w:ascii="Times New Roman" w:hAnsi="Times New Roman" w:cs="Times New Roman"/>
          <w:iCs/>
          <w:sz w:val="24"/>
          <w:szCs w:val="24"/>
        </w:rPr>
        <w:t xml:space="preserve"> minority judgment</w:t>
      </w:r>
      <w:r w:rsidR="005E7D5E" w:rsidRPr="0024080C">
        <w:rPr>
          <w:rFonts w:ascii="Times New Roman" w:hAnsi="Times New Roman" w:cs="Times New Roman"/>
          <w:iCs/>
          <w:sz w:val="24"/>
          <w:szCs w:val="24"/>
        </w:rPr>
        <w:t>,</w:t>
      </w:r>
      <w:r w:rsidR="00B56C4D" w:rsidRPr="0024080C">
        <w:rPr>
          <w:rFonts w:ascii="Times New Roman" w:hAnsi="Times New Roman" w:cs="Times New Roman"/>
          <w:iCs/>
          <w:sz w:val="24"/>
          <w:szCs w:val="24"/>
        </w:rPr>
        <w:t xml:space="preserve"> </w:t>
      </w:r>
      <w:r w:rsidRPr="0024080C">
        <w:rPr>
          <w:rFonts w:ascii="Times New Roman" w:hAnsi="Times New Roman" w:cs="Times New Roman"/>
          <w:iCs/>
          <w:sz w:val="24"/>
          <w:szCs w:val="24"/>
        </w:rPr>
        <w:t>remarked</w:t>
      </w:r>
      <w:r w:rsidR="00B56C4D" w:rsidRPr="0024080C">
        <w:rPr>
          <w:rFonts w:ascii="Times New Roman" w:hAnsi="Times New Roman" w:cs="Times New Roman"/>
          <w:iCs/>
          <w:sz w:val="24"/>
          <w:szCs w:val="24"/>
        </w:rPr>
        <w:t xml:space="preserve"> as follows:</w:t>
      </w:r>
    </w:p>
    <w:p w14:paraId="4702B9E0" w14:textId="77777777" w:rsidR="00B56C4D" w:rsidRPr="0024080C" w:rsidRDefault="00B56C4D" w:rsidP="00375EDB">
      <w:pPr>
        <w:pStyle w:val="ListParagraph"/>
        <w:spacing w:after="0" w:line="240" w:lineRule="auto"/>
        <w:ind w:left="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“In general, the principles governing the interpretation of a Constitution are basically the same as those governing the interpretation of statutes. One must look to the words actually used and deduce what they mean within the context in which they appear. See </w:t>
      </w:r>
      <w:r w:rsidRPr="0024080C">
        <w:rPr>
          <w:rFonts w:ascii="Times New Roman" w:hAnsi="Times New Roman" w:cs="Times New Roman"/>
          <w:i/>
          <w:iCs/>
          <w:sz w:val="24"/>
          <w:szCs w:val="24"/>
        </w:rPr>
        <w:t xml:space="preserve">Hewlett v Minister of Finance </w:t>
      </w:r>
      <w:r w:rsidRPr="0024080C">
        <w:rPr>
          <w:rFonts w:ascii="Times New Roman" w:hAnsi="Times New Roman" w:cs="Times New Roman"/>
          <w:iCs/>
          <w:sz w:val="24"/>
          <w:szCs w:val="24"/>
        </w:rPr>
        <w:t xml:space="preserve">1981 ZLR 571 (S) at 580. If the words used are precise and unambiguous, then no more is necessary than to expound them in their natural and ordinary sense. See </w:t>
      </w:r>
      <w:r w:rsidRPr="0024080C">
        <w:rPr>
          <w:rFonts w:ascii="Times New Roman" w:hAnsi="Times New Roman" w:cs="Times New Roman"/>
          <w:i/>
          <w:iCs/>
          <w:sz w:val="24"/>
          <w:szCs w:val="24"/>
        </w:rPr>
        <w:t xml:space="preserve">The Sussex Peerage </w:t>
      </w:r>
      <w:r w:rsidRPr="0024080C">
        <w:rPr>
          <w:rFonts w:ascii="Times New Roman" w:hAnsi="Times New Roman" w:cs="Times New Roman"/>
          <w:iCs/>
          <w:sz w:val="24"/>
          <w:szCs w:val="24"/>
        </w:rPr>
        <w:t>(1843-1845) 65 RR 11 at 55. In essence, it is necessary to have regard to the words used and not to depart from their literal and grammatical meaning unless this leads to such an absurdity that the Legislature could not have contemplated it.”</w:t>
      </w:r>
    </w:p>
    <w:p w14:paraId="79947001" w14:textId="77777777" w:rsidR="009921EA" w:rsidRPr="0024080C" w:rsidRDefault="009921EA" w:rsidP="009921EA">
      <w:pPr>
        <w:spacing w:after="0" w:line="240" w:lineRule="auto"/>
        <w:jc w:val="both"/>
        <w:rPr>
          <w:rFonts w:ascii="Times New Roman" w:hAnsi="Times New Roman" w:cs="Times New Roman"/>
          <w:iCs/>
          <w:sz w:val="24"/>
          <w:szCs w:val="24"/>
          <w:lang w:val="en-GB"/>
        </w:rPr>
      </w:pPr>
    </w:p>
    <w:p w14:paraId="4EA1B33F" w14:textId="67A4DF67" w:rsidR="00B56C4D" w:rsidRPr="0024080C" w:rsidRDefault="009921EA" w:rsidP="009921EA">
      <w:pPr>
        <w:spacing w:after="0" w:line="480" w:lineRule="auto"/>
        <w:jc w:val="both"/>
        <w:rPr>
          <w:rFonts w:ascii="Times New Roman" w:hAnsi="Times New Roman" w:cs="Times New Roman"/>
          <w:iCs/>
          <w:sz w:val="24"/>
          <w:szCs w:val="24"/>
          <w:lang w:val="en-GB"/>
        </w:rPr>
      </w:pPr>
      <w:r w:rsidRPr="0024080C">
        <w:rPr>
          <w:rFonts w:ascii="Times New Roman" w:hAnsi="Times New Roman" w:cs="Times New Roman"/>
          <w:iCs/>
          <w:sz w:val="24"/>
          <w:szCs w:val="24"/>
          <w:lang w:val="en-GB"/>
        </w:rPr>
        <w:t>Attention is also drawn to</w:t>
      </w:r>
      <w:r w:rsidR="00B56C4D" w:rsidRPr="0024080C">
        <w:rPr>
          <w:rFonts w:ascii="Times New Roman" w:hAnsi="Times New Roman" w:cs="Times New Roman"/>
          <w:iCs/>
          <w:sz w:val="24"/>
          <w:szCs w:val="24"/>
          <w:lang w:val="en-GB"/>
        </w:rPr>
        <w:t xml:space="preserve"> the remarks of </w:t>
      </w:r>
      <w:proofErr w:type="spellStart"/>
      <w:r w:rsidR="00B56C4D" w:rsidRPr="0024080C">
        <w:rPr>
          <w:rFonts w:ascii="Times New Roman" w:hAnsi="Times New Roman" w:cs="Times New Roman"/>
          <w:iCs/>
          <w:smallCaps/>
          <w:sz w:val="24"/>
          <w:szCs w:val="24"/>
          <w:lang w:val="en-GB"/>
        </w:rPr>
        <w:t>gwaunza</w:t>
      </w:r>
      <w:proofErr w:type="spellEnd"/>
      <w:r w:rsidR="00B56C4D" w:rsidRPr="0024080C">
        <w:rPr>
          <w:rFonts w:ascii="Times New Roman" w:hAnsi="Times New Roman" w:cs="Times New Roman"/>
          <w:iCs/>
          <w:smallCaps/>
          <w:sz w:val="24"/>
          <w:szCs w:val="24"/>
          <w:lang w:val="en-GB"/>
        </w:rPr>
        <w:t xml:space="preserve"> </w:t>
      </w:r>
      <w:proofErr w:type="spellStart"/>
      <w:r w:rsidR="00B56C4D" w:rsidRPr="0024080C">
        <w:rPr>
          <w:rFonts w:ascii="Times New Roman" w:hAnsi="Times New Roman" w:cs="Times New Roman"/>
          <w:iCs/>
          <w:smallCaps/>
          <w:sz w:val="24"/>
          <w:szCs w:val="24"/>
          <w:lang w:val="en-GB"/>
        </w:rPr>
        <w:t>jcc</w:t>
      </w:r>
      <w:proofErr w:type="spellEnd"/>
      <w:r w:rsidR="00B56C4D" w:rsidRPr="0024080C">
        <w:rPr>
          <w:rFonts w:ascii="Times New Roman" w:hAnsi="Times New Roman" w:cs="Times New Roman"/>
          <w:iCs/>
          <w:sz w:val="24"/>
          <w:szCs w:val="24"/>
          <w:lang w:val="en-GB"/>
        </w:rPr>
        <w:t xml:space="preserve"> (as she then was) in </w:t>
      </w:r>
      <w:proofErr w:type="spellStart"/>
      <w:r w:rsidR="00B56C4D" w:rsidRPr="0024080C">
        <w:rPr>
          <w:rFonts w:ascii="Times New Roman" w:hAnsi="Times New Roman" w:cs="Times New Roman"/>
          <w:i/>
          <w:iCs/>
          <w:sz w:val="24"/>
          <w:szCs w:val="24"/>
          <w:lang w:val="en-GB"/>
        </w:rPr>
        <w:t>Chihava</w:t>
      </w:r>
      <w:proofErr w:type="spellEnd"/>
      <w:r w:rsidR="00B56C4D" w:rsidRPr="0024080C">
        <w:rPr>
          <w:rFonts w:ascii="Times New Roman" w:hAnsi="Times New Roman" w:cs="Times New Roman"/>
          <w:i/>
          <w:iCs/>
          <w:sz w:val="24"/>
          <w:szCs w:val="24"/>
          <w:lang w:val="en-GB"/>
        </w:rPr>
        <w:t xml:space="preserve"> and Others v Principal Magistrate and Another</w:t>
      </w:r>
      <w:r w:rsidR="00B56C4D" w:rsidRPr="0024080C">
        <w:rPr>
          <w:rFonts w:ascii="Times New Roman" w:hAnsi="Times New Roman" w:cs="Times New Roman"/>
          <w:iCs/>
          <w:sz w:val="24"/>
          <w:szCs w:val="24"/>
        </w:rPr>
        <w:t xml:space="preserve"> </w:t>
      </w:r>
      <w:r w:rsidR="00B56C4D" w:rsidRPr="0024080C">
        <w:rPr>
          <w:rFonts w:ascii="Times New Roman" w:hAnsi="Times New Roman" w:cs="Times New Roman"/>
          <w:iCs/>
          <w:sz w:val="24"/>
          <w:szCs w:val="24"/>
          <w:lang w:val="en-GB"/>
        </w:rPr>
        <w:t xml:space="preserve">2015 (2) ZLR 31 (CC) at 35F-36E </w:t>
      </w:r>
    </w:p>
    <w:p w14:paraId="2C664ECE" w14:textId="77777777" w:rsidR="00B56C4D" w:rsidRPr="0024080C" w:rsidRDefault="00B56C4D" w:rsidP="00591203">
      <w:pPr>
        <w:spacing w:after="0" w:line="240" w:lineRule="auto"/>
        <w:ind w:left="1440"/>
        <w:jc w:val="both"/>
        <w:rPr>
          <w:rFonts w:ascii="Times New Roman" w:hAnsi="Times New Roman" w:cs="Times New Roman"/>
          <w:iCs/>
          <w:sz w:val="24"/>
          <w:szCs w:val="24"/>
          <w:lang w:val="en-GB"/>
        </w:rPr>
      </w:pPr>
    </w:p>
    <w:p w14:paraId="3A9D36F1" w14:textId="01D868DE" w:rsidR="007313A6" w:rsidRPr="0024080C" w:rsidRDefault="007313A6" w:rsidP="007313A6">
      <w:pPr>
        <w:spacing w:after="0" w:line="480" w:lineRule="auto"/>
        <w:jc w:val="both"/>
        <w:rPr>
          <w:rFonts w:ascii="Times New Roman" w:hAnsi="Times New Roman" w:cs="Times New Roman"/>
          <w:b/>
          <w:bCs/>
          <w:i/>
          <w:iCs/>
          <w:sz w:val="24"/>
          <w:szCs w:val="24"/>
        </w:rPr>
      </w:pPr>
      <w:r w:rsidRPr="0024080C">
        <w:rPr>
          <w:rFonts w:ascii="Times New Roman" w:hAnsi="Times New Roman" w:cs="Times New Roman"/>
          <w:iCs/>
          <w:sz w:val="24"/>
          <w:szCs w:val="24"/>
        </w:rPr>
        <w:t>[82]</w:t>
      </w:r>
      <w:r w:rsidRPr="0024080C">
        <w:rPr>
          <w:rFonts w:ascii="Times New Roman" w:hAnsi="Times New Roman" w:cs="Times New Roman"/>
          <w:iCs/>
          <w:sz w:val="24"/>
          <w:szCs w:val="24"/>
        </w:rPr>
        <w:tab/>
        <w:t xml:space="preserve">In interpreting the provisions of the Constitution, it is correct that one must adopt a broad and generous approach. One must also ensure that all the relevant provisions on the subject are considered. This position was underscored in </w:t>
      </w:r>
      <w:r w:rsidRPr="0024080C">
        <w:rPr>
          <w:rFonts w:ascii="Times New Roman" w:hAnsi="Times New Roman" w:cs="Times New Roman"/>
          <w:bCs/>
          <w:i/>
          <w:iCs/>
          <w:sz w:val="24"/>
          <w:szCs w:val="24"/>
        </w:rPr>
        <w:t>Attorney-General v Dow</w:t>
      </w:r>
      <w:r w:rsidRPr="0024080C">
        <w:rPr>
          <w:rFonts w:ascii="Times New Roman" w:hAnsi="Times New Roman" w:cs="Times New Roman"/>
          <w:b/>
          <w:bCs/>
          <w:i/>
          <w:iCs/>
          <w:sz w:val="24"/>
          <w:szCs w:val="24"/>
        </w:rPr>
        <w:t xml:space="preserve"> </w:t>
      </w:r>
      <w:r w:rsidRPr="0024080C">
        <w:rPr>
          <w:rFonts w:ascii="Times New Roman" w:hAnsi="Times New Roman" w:cs="Times New Roman"/>
          <w:bCs/>
          <w:iCs/>
          <w:sz w:val="24"/>
          <w:szCs w:val="24"/>
        </w:rPr>
        <w:t xml:space="preserve">[1992] BLR 119 (CA) at 131-132, per </w:t>
      </w:r>
      <w:proofErr w:type="spellStart"/>
      <w:r w:rsidRPr="0024080C">
        <w:rPr>
          <w:rFonts w:ascii="Times New Roman" w:hAnsi="Times New Roman" w:cs="Times New Roman"/>
          <w:iCs/>
          <w:smallCaps/>
          <w:sz w:val="24"/>
          <w:szCs w:val="24"/>
        </w:rPr>
        <w:t>Amissah</w:t>
      </w:r>
      <w:proofErr w:type="spellEnd"/>
      <w:r w:rsidRPr="0024080C">
        <w:rPr>
          <w:rFonts w:ascii="Times New Roman" w:hAnsi="Times New Roman" w:cs="Times New Roman"/>
          <w:iCs/>
          <w:smallCaps/>
          <w:sz w:val="24"/>
          <w:szCs w:val="24"/>
        </w:rPr>
        <w:t xml:space="preserve"> P,</w:t>
      </w:r>
      <w:r w:rsidRPr="0024080C">
        <w:rPr>
          <w:rFonts w:ascii="Times New Roman" w:hAnsi="Times New Roman" w:cs="Times New Roman"/>
          <w:iCs/>
          <w:sz w:val="24"/>
          <w:szCs w:val="24"/>
        </w:rPr>
        <w:t xml:space="preserve"> as follows:</w:t>
      </w:r>
    </w:p>
    <w:p w14:paraId="3C51A008" w14:textId="77777777" w:rsidR="007313A6" w:rsidRPr="0024080C" w:rsidRDefault="007313A6" w:rsidP="007313A6">
      <w:pPr>
        <w:pStyle w:val="ListParagraph"/>
        <w:spacing w:after="0" w:line="240" w:lineRule="auto"/>
        <w:ind w:left="567"/>
        <w:jc w:val="both"/>
        <w:rPr>
          <w:rFonts w:ascii="Times New Roman" w:hAnsi="Times New Roman" w:cs="Times New Roman"/>
          <w:iCs/>
          <w:sz w:val="24"/>
          <w:szCs w:val="24"/>
        </w:rPr>
      </w:pPr>
      <w:r w:rsidRPr="0024080C">
        <w:rPr>
          <w:rFonts w:ascii="Times New Roman" w:hAnsi="Times New Roman" w:cs="Times New Roman"/>
          <w:iCs/>
          <w:sz w:val="24"/>
          <w:szCs w:val="24"/>
        </w:rPr>
        <w:t>" ... the very nature of a Constitution requires that a broad and generous approach be adopted in the interpretation of its provisions; that all the relevant provisions bearing on the subject for interpretation be considered together as a whole in order to effect the objective of the Constitution;... "</w:t>
      </w:r>
    </w:p>
    <w:p w14:paraId="340E6B06" w14:textId="77777777" w:rsidR="00591203" w:rsidRPr="0024080C" w:rsidRDefault="00591203" w:rsidP="00591203">
      <w:pPr>
        <w:spacing w:after="0" w:line="480" w:lineRule="auto"/>
        <w:ind w:left="720" w:hanging="720"/>
        <w:jc w:val="both"/>
        <w:rPr>
          <w:rFonts w:ascii="Times New Roman" w:hAnsi="Times New Roman" w:cs="Times New Roman"/>
          <w:iCs/>
          <w:sz w:val="24"/>
          <w:szCs w:val="24"/>
        </w:rPr>
      </w:pPr>
    </w:p>
    <w:p w14:paraId="1F8D047A" w14:textId="28184501" w:rsidR="001A6074"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CE130A" w:rsidRPr="0024080C">
        <w:rPr>
          <w:rFonts w:ascii="Times New Roman" w:hAnsi="Times New Roman" w:cs="Times New Roman"/>
          <w:iCs/>
          <w:sz w:val="24"/>
          <w:szCs w:val="24"/>
        </w:rPr>
        <w:t>83</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r>
      <w:r w:rsidR="00924C1A" w:rsidRPr="0024080C">
        <w:rPr>
          <w:rFonts w:ascii="Times New Roman" w:hAnsi="Times New Roman" w:cs="Times New Roman"/>
          <w:iCs/>
          <w:sz w:val="24"/>
          <w:szCs w:val="24"/>
        </w:rPr>
        <w:t xml:space="preserve"> It is also </w:t>
      </w:r>
      <w:r w:rsidR="005913BC" w:rsidRPr="0024080C">
        <w:rPr>
          <w:rFonts w:ascii="Times New Roman" w:hAnsi="Times New Roman" w:cs="Times New Roman"/>
          <w:iCs/>
          <w:sz w:val="24"/>
          <w:szCs w:val="24"/>
        </w:rPr>
        <w:t xml:space="preserve">now </w:t>
      </w:r>
      <w:r w:rsidR="00924C1A" w:rsidRPr="0024080C">
        <w:rPr>
          <w:rFonts w:ascii="Times New Roman" w:hAnsi="Times New Roman" w:cs="Times New Roman"/>
          <w:iCs/>
          <w:sz w:val="24"/>
          <w:szCs w:val="24"/>
        </w:rPr>
        <w:t>settled that constitutional inter</w:t>
      </w:r>
      <w:r w:rsidR="001A6074" w:rsidRPr="0024080C">
        <w:rPr>
          <w:rFonts w:ascii="Times New Roman" w:hAnsi="Times New Roman" w:cs="Times New Roman"/>
          <w:iCs/>
          <w:sz w:val="24"/>
          <w:szCs w:val="24"/>
        </w:rPr>
        <w:t>pretation unavoidably involves m</w:t>
      </w:r>
      <w:r w:rsidR="00924C1A" w:rsidRPr="0024080C">
        <w:rPr>
          <w:rFonts w:ascii="Times New Roman" w:hAnsi="Times New Roman" w:cs="Times New Roman"/>
          <w:iCs/>
          <w:sz w:val="24"/>
          <w:szCs w:val="24"/>
        </w:rPr>
        <w:t>ore tha</w:t>
      </w:r>
      <w:r w:rsidR="00942644" w:rsidRPr="0024080C">
        <w:rPr>
          <w:rFonts w:ascii="Times New Roman" w:hAnsi="Times New Roman" w:cs="Times New Roman"/>
          <w:iCs/>
          <w:sz w:val="24"/>
          <w:szCs w:val="24"/>
        </w:rPr>
        <w:t>n</w:t>
      </w:r>
      <w:r w:rsidR="00924C1A" w:rsidRPr="0024080C">
        <w:rPr>
          <w:rFonts w:ascii="Times New Roman" w:hAnsi="Times New Roman" w:cs="Times New Roman"/>
          <w:iCs/>
          <w:sz w:val="24"/>
          <w:szCs w:val="24"/>
        </w:rPr>
        <w:t xml:space="preserve"> the determination of the literal meaning of particular provisions.  In fact, even where there is an apparently self-evident literal meaning that can be given to a constitutional provision, the proper interpretation of the provision may entail goin</w:t>
      </w:r>
      <w:r w:rsidR="005E7D5E" w:rsidRPr="0024080C">
        <w:rPr>
          <w:rFonts w:ascii="Times New Roman" w:hAnsi="Times New Roman" w:cs="Times New Roman"/>
          <w:iCs/>
          <w:sz w:val="24"/>
          <w:szCs w:val="24"/>
        </w:rPr>
        <w:t>g beyond that meaning -</w:t>
      </w:r>
      <w:r w:rsidR="00924C1A" w:rsidRPr="0024080C">
        <w:rPr>
          <w:rFonts w:ascii="Times New Roman" w:hAnsi="Times New Roman" w:cs="Times New Roman"/>
          <w:iCs/>
          <w:sz w:val="24"/>
          <w:szCs w:val="24"/>
        </w:rPr>
        <w:t xml:space="preserve"> The </w:t>
      </w:r>
      <w:r w:rsidR="00924C1A" w:rsidRPr="0024080C">
        <w:rPr>
          <w:rFonts w:ascii="Times New Roman" w:hAnsi="Times New Roman" w:cs="Times New Roman"/>
          <w:i/>
          <w:iCs/>
          <w:sz w:val="24"/>
          <w:szCs w:val="24"/>
        </w:rPr>
        <w:t>Bill of Rights Hand</w:t>
      </w:r>
      <w:r w:rsidR="007313A6" w:rsidRPr="0024080C">
        <w:rPr>
          <w:rFonts w:ascii="Times New Roman" w:hAnsi="Times New Roman" w:cs="Times New Roman"/>
          <w:i/>
          <w:iCs/>
          <w:sz w:val="24"/>
          <w:szCs w:val="24"/>
        </w:rPr>
        <w:t>book by Ian Currie &amp; Johan De Wa</w:t>
      </w:r>
      <w:r w:rsidR="00924C1A" w:rsidRPr="0024080C">
        <w:rPr>
          <w:rFonts w:ascii="Times New Roman" w:hAnsi="Times New Roman" w:cs="Times New Roman"/>
          <w:i/>
          <w:iCs/>
          <w:sz w:val="24"/>
          <w:szCs w:val="24"/>
        </w:rPr>
        <w:t>al</w:t>
      </w:r>
      <w:r w:rsidR="00924C1A" w:rsidRPr="0024080C">
        <w:rPr>
          <w:rFonts w:ascii="Times New Roman" w:hAnsi="Times New Roman" w:cs="Times New Roman"/>
          <w:iCs/>
          <w:sz w:val="24"/>
          <w:szCs w:val="24"/>
        </w:rPr>
        <w:t>, at p 136</w:t>
      </w:r>
      <w:r w:rsidR="004C4E66" w:rsidRPr="0024080C">
        <w:rPr>
          <w:rFonts w:ascii="Times New Roman" w:hAnsi="Times New Roman" w:cs="Times New Roman"/>
          <w:iCs/>
          <w:sz w:val="24"/>
          <w:szCs w:val="24"/>
        </w:rPr>
        <w:t xml:space="preserve">.  </w:t>
      </w:r>
    </w:p>
    <w:p w14:paraId="71797BCE" w14:textId="77777777" w:rsidR="001A6074" w:rsidRPr="0024080C" w:rsidRDefault="001A6074" w:rsidP="00591203">
      <w:pPr>
        <w:spacing w:after="0" w:line="480" w:lineRule="auto"/>
        <w:jc w:val="both"/>
        <w:rPr>
          <w:rFonts w:ascii="Times New Roman" w:hAnsi="Times New Roman" w:cs="Times New Roman"/>
          <w:iCs/>
          <w:sz w:val="24"/>
          <w:szCs w:val="24"/>
        </w:rPr>
      </w:pPr>
    </w:p>
    <w:p w14:paraId="6BEA0349" w14:textId="1AFE3E55" w:rsidR="00B56C4D" w:rsidRPr="0024080C" w:rsidRDefault="00E63E66"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lastRenderedPageBreak/>
        <w:t>[84</w:t>
      </w:r>
      <w:r w:rsidR="001A6074" w:rsidRPr="0024080C">
        <w:rPr>
          <w:rFonts w:ascii="Times New Roman" w:hAnsi="Times New Roman" w:cs="Times New Roman"/>
          <w:iCs/>
          <w:sz w:val="24"/>
          <w:szCs w:val="24"/>
        </w:rPr>
        <w:t xml:space="preserve">] </w:t>
      </w:r>
      <w:r w:rsidR="00233317">
        <w:rPr>
          <w:rFonts w:ascii="Times New Roman" w:hAnsi="Times New Roman" w:cs="Times New Roman"/>
          <w:iCs/>
          <w:sz w:val="24"/>
          <w:szCs w:val="24"/>
        </w:rPr>
        <w:tab/>
      </w:r>
      <w:r w:rsidR="00B56C4D" w:rsidRPr="0024080C">
        <w:rPr>
          <w:rFonts w:ascii="Times New Roman" w:hAnsi="Times New Roman" w:cs="Times New Roman"/>
          <w:iCs/>
          <w:sz w:val="24"/>
          <w:szCs w:val="24"/>
        </w:rPr>
        <w:t xml:space="preserve">The ordinary and grammatical meaning of s 180 (5) is that the </w:t>
      </w:r>
      <w:r w:rsidR="00D8095C" w:rsidRPr="0024080C">
        <w:rPr>
          <w:rFonts w:ascii="Times New Roman" w:hAnsi="Times New Roman" w:cs="Times New Roman"/>
          <w:iCs/>
          <w:sz w:val="24"/>
          <w:szCs w:val="24"/>
        </w:rPr>
        <w:t>President</w:t>
      </w:r>
      <w:r w:rsidR="00B56C4D" w:rsidRPr="0024080C">
        <w:rPr>
          <w:rFonts w:ascii="Times New Roman" w:hAnsi="Times New Roman" w:cs="Times New Roman"/>
          <w:iCs/>
          <w:sz w:val="24"/>
          <w:szCs w:val="24"/>
        </w:rPr>
        <w:t xml:space="preserve"> has a discretion to reject a list submitted to him in terms of s 180(4)(e) and</w:t>
      </w:r>
      <w:r w:rsidR="001A6074" w:rsidRPr="0024080C">
        <w:rPr>
          <w:rFonts w:ascii="Times New Roman" w:hAnsi="Times New Roman" w:cs="Times New Roman"/>
          <w:iCs/>
          <w:sz w:val="24"/>
          <w:szCs w:val="24"/>
        </w:rPr>
        <w:t>, in that event,</w:t>
      </w:r>
      <w:r w:rsidR="00B56C4D" w:rsidRPr="0024080C">
        <w:rPr>
          <w:rFonts w:ascii="Times New Roman" w:hAnsi="Times New Roman" w:cs="Times New Roman"/>
          <w:iCs/>
          <w:sz w:val="24"/>
          <w:szCs w:val="24"/>
        </w:rPr>
        <w:t xml:space="preserve"> </w:t>
      </w:r>
      <w:r w:rsidR="005E7D5E" w:rsidRPr="0024080C">
        <w:rPr>
          <w:rFonts w:ascii="Times New Roman" w:hAnsi="Times New Roman" w:cs="Times New Roman"/>
          <w:iCs/>
          <w:sz w:val="24"/>
          <w:szCs w:val="24"/>
        </w:rPr>
        <w:t xml:space="preserve">to </w:t>
      </w:r>
      <w:r w:rsidR="00B56C4D" w:rsidRPr="0024080C">
        <w:rPr>
          <w:rFonts w:ascii="Times New Roman" w:hAnsi="Times New Roman" w:cs="Times New Roman"/>
          <w:iCs/>
          <w:sz w:val="24"/>
          <w:szCs w:val="24"/>
        </w:rPr>
        <w:t xml:space="preserve">request the </w:t>
      </w:r>
      <w:r w:rsidR="001A6074" w:rsidRPr="0024080C">
        <w:rPr>
          <w:rFonts w:ascii="Times New Roman" w:hAnsi="Times New Roman" w:cs="Times New Roman"/>
          <w:iCs/>
          <w:sz w:val="24"/>
          <w:szCs w:val="24"/>
        </w:rPr>
        <w:t>Judicial Service Commission</w:t>
      </w:r>
      <w:r w:rsidR="00B56C4D" w:rsidRPr="0024080C">
        <w:rPr>
          <w:rFonts w:ascii="Times New Roman" w:hAnsi="Times New Roman" w:cs="Times New Roman"/>
          <w:iCs/>
          <w:sz w:val="24"/>
          <w:szCs w:val="24"/>
        </w:rPr>
        <w:t xml:space="preserve"> to submit a further list to him from which he is then obliged to appoint the Prosecutor-General. There </w:t>
      </w:r>
      <w:r w:rsidR="00942644" w:rsidRPr="0024080C">
        <w:rPr>
          <w:rFonts w:ascii="Times New Roman" w:hAnsi="Times New Roman" w:cs="Times New Roman"/>
          <w:iCs/>
          <w:sz w:val="24"/>
          <w:szCs w:val="24"/>
        </w:rPr>
        <w:t>are</w:t>
      </w:r>
      <w:r w:rsidR="00B56C4D" w:rsidRPr="0024080C">
        <w:rPr>
          <w:rFonts w:ascii="Times New Roman" w:hAnsi="Times New Roman" w:cs="Times New Roman"/>
          <w:iCs/>
          <w:sz w:val="24"/>
          <w:szCs w:val="24"/>
        </w:rPr>
        <w:t xml:space="preserve"> no specific </w:t>
      </w:r>
      <w:r w:rsidR="004C4E66" w:rsidRPr="0024080C">
        <w:rPr>
          <w:rFonts w:ascii="Times New Roman" w:hAnsi="Times New Roman" w:cs="Times New Roman"/>
          <w:iCs/>
          <w:sz w:val="24"/>
          <w:szCs w:val="24"/>
        </w:rPr>
        <w:t xml:space="preserve">criteria that the President </w:t>
      </w:r>
      <w:r w:rsidR="001A6074" w:rsidRPr="0024080C">
        <w:rPr>
          <w:rFonts w:ascii="Times New Roman" w:hAnsi="Times New Roman" w:cs="Times New Roman"/>
          <w:iCs/>
          <w:sz w:val="24"/>
          <w:szCs w:val="24"/>
        </w:rPr>
        <w:t>is obliged to</w:t>
      </w:r>
      <w:r w:rsidR="004C4E66" w:rsidRPr="0024080C">
        <w:rPr>
          <w:rFonts w:ascii="Times New Roman" w:hAnsi="Times New Roman" w:cs="Times New Roman"/>
          <w:iCs/>
          <w:sz w:val="24"/>
          <w:szCs w:val="24"/>
        </w:rPr>
        <w:t xml:space="preserve"> take into account before rejecting the first list nor is there a </w:t>
      </w:r>
      <w:r w:rsidR="00B56C4D" w:rsidRPr="0024080C">
        <w:rPr>
          <w:rFonts w:ascii="Times New Roman" w:hAnsi="Times New Roman" w:cs="Times New Roman"/>
          <w:iCs/>
          <w:sz w:val="24"/>
          <w:szCs w:val="24"/>
        </w:rPr>
        <w:t xml:space="preserve">requirement for </w:t>
      </w:r>
      <w:r w:rsidR="004C4E66" w:rsidRPr="0024080C">
        <w:rPr>
          <w:rFonts w:ascii="Times New Roman" w:hAnsi="Times New Roman" w:cs="Times New Roman"/>
          <w:iCs/>
          <w:sz w:val="24"/>
          <w:szCs w:val="24"/>
        </w:rPr>
        <w:t>him</w:t>
      </w:r>
      <w:r w:rsidR="00B56C4D" w:rsidRPr="0024080C">
        <w:rPr>
          <w:rFonts w:ascii="Times New Roman" w:hAnsi="Times New Roman" w:cs="Times New Roman"/>
          <w:iCs/>
          <w:sz w:val="24"/>
          <w:szCs w:val="24"/>
        </w:rPr>
        <w:t xml:space="preserve"> to proffer reasons for considering none of the candidates on the first list as </w:t>
      </w:r>
      <w:r w:rsidR="004C4E66" w:rsidRPr="0024080C">
        <w:rPr>
          <w:rFonts w:ascii="Times New Roman" w:hAnsi="Times New Roman" w:cs="Times New Roman"/>
          <w:iCs/>
          <w:sz w:val="24"/>
          <w:szCs w:val="24"/>
        </w:rPr>
        <w:t>being</w:t>
      </w:r>
      <w:r w:rsidR="00B56C4D" w:rsidRPr="0024080C">
        <w:rPr>
          <w:rFonts w:ascii="Times New Roman" w:hAnsi="Times New Roman" w:cs="Times New Roman"/>
          <w:iCs/>
          <w:sz w:val="24"/>
          <w:szCs w:val="24"/>
        </w:rPr>
        <w:t xml:space="preserve"> suitable for appointment. </w:t>
      </w:r>
      <w:r w:rsidR="001A6074" w:rsidRPr="0024080C">
        <w:rPr>
          <w:rFonts w:ascii="Times New Roman" w:hAnsi="Times New Roman" w:cs="Times New Roman"/>
          <w:iCs/>
          <w:sz w:val="24"/>
          <w:szCs w:val="24"/>
        </w:rPr>
        <w:t>The suggestion to the contrary that there are such obligations</w:t>
      </w:r>
      <w:r w:rsidR="00B56C4D" w:rsidRPr="0024080C">
        <w:rPr>
          <w:rFonts w:ascii="Times New Roman" w:hAnsi="Times New Roman" w:cs="Times New Roman"/>
          <w:iCs/>
          <w:sz w:val="24"/>
          <w:szCs w:val="24"/>
        </w:rPr>
        <w:t xml:space="preserve"> would amount to an impermissible </w:t>
      </w:r>
      <w:r w:rsidR="001A6074" w:rsidRPr="0024080C">
        <w:rPr>
          <w:rFonts w:ascii="Times New Roman" w:hAnsi="Times New Roman" w:cs="Times New Roman"/>
          <w:iCs/>
          <w:sz w:val="24"/>
          <w:szCs w:val="24"/>
        </w:rPr>
        <w:t>imposition</w:t>
      </w:r>
      <w:r w:rsidR="004C4E66" w:rsidRPr="0024080C">
        <w:rPr>
          <w:rFonts w:ascii="Times New Roman" w:hAnsi="Times New Roman" w:cs="Times New Roman"/>
          <w:iCs/>
          <w:sz w:val="24"/>
          <w:szCs w:val="24"/>
        </w:rPr>
        <w:t xml:space="preserve"> of a</w:t>
      </w:r>
      <w:r w:rsidR="00432D5D" w:rsidRPr="0024080C">
        <w:rPr>
          <w:rFonts w:ascii="Times New Roman" w:hAnsi="Times New Roman" w:cs="Times New Roman"/>
          <w:iCs/>
          <w:sz w:val="24"/>
          <w:szCs w:val="24"/>
        </w:rPr>
        <w:t>n obligation</w:t>
      </w:r>
      <w:r w:rsidR="004C4E66" w:rsidRPr="0024080C">
        <w:rPr>
          <w:rFonts w:ascii="Times New Roman" w:hAnsi="Times New Roman" w:cs="Times New Roman"/>
          <w:iCs/>
          <w:sz w:val="24"/>
          <w:szCs w:val="24"/>
        </w:rPr>
        <w:t xml:space="preserve"> that is otherwise not </w:t>
      </w:r>
      <w:r w:rsidR="00432D5D" w:rsidRPr="0024080C">
        <w:rPr>
          <w:rFonts w:ascii="Times New Roman" w:hAnsi="Times New Roman" w:cs="Times New Roman"/>
          <w:iCs/>
          <w:sz w:val="24"/>
          <w:szCs w:val="24"/>
        </w:rPr>
        <w:t>contemplated by</w:t>
      </w:r>
      <w:r w:rsidR="004C4E66" w:rsidRPr="0024080C">
        <w:rPr>
          <w:rFonts w:ascii="Times New Roman" w:hAnsi="Times New Roman" w:cs="Times New Roman"/>
          <w:iCs/>
          <w:sz w:val="24"/>
          <w:szCs w:val="24"/>
        </w:rPr>
        <w:t xml:space="preserve"> the Constitution.  </w:t>
      </w:r>
      <w:r w:rsidR="00432D5D" w:rsidRPr="0024080C">
        <w:rPr>
          <w:rFonts w:ascii="Times New Roman" w:hAnsi="Times New Roman" w:cs="Times New Roman"/>
          <w:iCs/>
          <w:sz w:val="24"/>
          <w:szCs w:val="24"/>
        </w:rPr>
        <w:t>Nor is there a</w:t>
      </w:r>
      <w:r w:rsidR="004C4E66" w:rsidRPr="0024080C">
        <w:rPr>
          <w:rFonts w:ascii="Times New Roman" w:hAnsi="Times New Roman" w:cs="Times New Roman"/>
          <w:iCs/>
          <w:sz w:val="24"/>
          <w:szCs w:val="24"/>
        </w:rPr>
        <w:t xml:space="preserve"> requirement on the President, in the circumstance where </w:t>
      </w:r>
      <w:r w:rsidR="00432D5D" w:rsidRPr="0024080C">
        <w:rPr>
          <w:rFonts w:ascii="Times New Roman" w:hAnsi="Times New Roman" w:cs="Times New Roman"/>
          <w:iCs/>
          <w:sz w:val="24"/>
          <w:szCs w:val="24"/>
        </w:rPr>
        <w:t>he accepts</w:t>
      </w:r>
      <w:r w:rsidR="004C4E66" w:rsidRPr="0024080C">
        <w:rPr>
          <w:rFonts w:ascii="Times New Roman" w:hAnsi="Times New Roman" w:cs="Times New Roman"/>
          <w:iCs/>
          <w:sz w:val="24"/>
          <w:szCs w:val="24"/>
        </w:rPr>
        <w:t xml:space="preserve"> the first list, to explain why he </w:t>
      </w:r>
      <w:r w:rsidR="00432D5D" w:rsidRPr="0024080C">
        <w:rPr>
          <w:rFonts w:ascii="Times New Roman" w:hAnsi="Times New Roman" w:cs="Times New Roman"/>
          <w:iCs/>
          <w:sz w:val="24"/>
          <w:szCs w:val="24"/>
        </w:rPr>
        <w:t>has selected</w:t>
      </w:r>
      <w:r w:rsidR="004C4E66" w:rsidRPr="0024080C">
        <w:rPr>
          <w:rFonts w:ascii="Times New Roman" w:hAnsi="Times New Roman" w:cs="Times New Roman"/>
          <w:iCs/>
          <w:sz w:val="24"/>
          <w:szCs w:val="24"/>
        </w:rPr>
        <w:t xml:space="preserve"> a particular candidate out of the three names</w:t>
      </w:r>
      <w:r w:rsidR="00432D5D" w:rsidRPr="0024080C">
        <w:rPr>
          <w:rFonts w:ascii="Times New Roman" w:hAnsi="Times New Roman" w:cs="Times New Roman"/>
          <w:iCs/>
          <w:sz w:val="24"/>
          <w:szCs w:val="24"/>
        </w:rPr>
        <w:t xml:space="preserve"> submitted to him</w:t>
      </w:r>
      <w:r w:rsidR="00B56C4D" w:rsidRPr="0024080C">
        <w:rPr>
          <w:rFonts w:ascii="Times New Roman" w:hAnsi="Times New Roman" w:cs="Times New Roman"/>
          <w:iCs/>
          <w:sz w:val="24"/>
          <w:szCs w:val="24"/>
        </w:rPr>
        <w:t>.</w:t>
      </w:r>
      <w:r w:rsidR="00432D5D" w:rsidRPr="0024080C">
        <w:rPr>
          <w:rFonts w:ascii="Times New Roman" w:hAnsi="Times New Roman" w:cs="Times New Roman"/>
          <w:iCs/>
          <w:sz w:val="24"/>
          <w:szCs w:val="24"/>
        </w:rPr>
        <w:t xml:space="preserve"> Had the Legislature intended to impose such obligations on the President, it would certainly have said so. </w:t>
      </w:r>
    </w:p>
    <w:p w14:paraId="1D572AB7" w14:textId="77777777" w:rsidR="00591203" w:rsidRPr="0024080C" w:rsidRDefault="00591203" w:rsidP="00591203">
      <w:pPr>
        <w:spacing w:after="0" w:line="480" w:lineRule="auto"/>
        <w:ind w:left="720" w:hanging="720"/>
        <w:jc w:val="both"/>
        <w:rPr>
          <w:rFonts w:ascii="Times New Roman" w:hAnsi="Times New Roman" w:cs="Times New Roman"/>
          <w:iCs/>
          <w:sz w:val="24"/>
          <w:szCs w:val="24"/>
        </w:rPr>
      </w:pPr>
    </w:p>
    <w:p w14:paraId="0B8CE82E" w14:textId="4B2B8E25" w:rsidR="00B56C4D"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E63E66" w:rsidRPr="0024080C">
        <w:rPr>
          <w:rFonts w:ascii="Times New Roman" w:hAnsi="Times New Roman" w:cs="Times New Roman"/>
          <w:iCs/>
          <w:sz w:val="24"/>
          <w:szCs w:val="24"/>
        </w:rPr>
        <w:t>85</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r>
      <w:r w:rsidR="004C4E66" w:rsidRPr="0024080C">
        <w:rPr>
          <w:rFonts w:ascii="Times New Roman" w:hAnsi="Times New Roman" w:cs="Times New Roman"/>
          <w:i/>
          <w:iCs/>
          <w:sz w:val="24"/>
          <w:szCs w:val="24"/>
        </w:rPr>
        <w:t>Per contra</w:t>
      </w:r>
      <w:r w:rsidR="00432D5D" w:rsidRPr="0024080C">
        <w:rPr>
          <w:rFonts w:ascii="Times New Roman" w:hAnsi="Times New Roman" w:cs="Times New Roman"/>
          <w:i/>
          <w:iCs/>
          <w:sz w:val="24"/>
          <w:szCs w:val="24"/>
        </w:rPr>
        <w:t>,</w:t>
      </w:r>
      <w:r w:rsidRPr="0024080C">
        <w:rPr>
          <w:rFonts w:ascii="Times New Roman" w:hAnsi="Times New Roman" w:cs="Times New Roman"/>
          <w:iCs/>
          <w:sz w:val="24"/>
          <w:szCs w:val="24"/>
        </w:rPr>
        <w:t xml:space="preserve"> s 174(4</w:t>
      </w:r>
      <w:proofErr w:type="gramStart"/>
      <w:r w:rsidRPr="0024080C">
        <w:rPr>
          <w:rFonts w:ascii="Times New Roman" w:hAnsi="Times New Roman" w:cs="Times New Roman"/>
          <w:iCs/>
          <w:sz w:val="24"/>
          <w:szCs w:val="24"/>
        </w:rPr>
        <w:t>)(</w:t>
      </w:r>
      <w:proofErr w:type="gramEnd"/>
      <w:r w:rsidRPr="0024080C">
        <w:rPr>
          <w:rFonts w:ascii="Times New Roman" w:hAnsi="Times New Roman" w:cs="Times New Roman"/>
          <w:iCs/>
          <w:sz w:val="24"/>
          <w:szCs w:val="24"/>
        </w:rPr>
        <w:t xml:space="preserve">c) of the 1996 South African Constitution specifically requires the </w:t>
      </w:r>
      <w:r w:rsidR="004C4E66" w:rsidRPr="0024080C">
        <w:rPr>
          <w:rFonts w:ascii="Times New Roman" w:hAnsi="Times New Roman" w:cs="Times New Roman"/>
          <w:iCs/>
          <w:sz w:val="24"/>
          <w:szCs w:val="24"/>
        </w:rPr>
        <w:t>P</w:t>
      </w:r>
      <w:r w:rsidRPr="0024080C">
        <w:rPr>
          <w:rFonts w:ascii="Times New Roman" w:hAnsi="Times New Roman" w:cs="Times New Roman"/>
          <w:iCs/>
          <w:sz w:val="24"/>
          <w:szCs w:val="24"/>
        </w:rPr>
        <w:t>resident to proffer reasons for considering any nominees as unsuitable for appointment. The provision reads as follows:</w:t>
      </w:r>
    </w:p>
    <w:p w14:paraId="37B3EC7A" w14:textId="77777777" w:rsidR="00B56C4D" w:rsidRPr="0024080C" w:rsidRDefault="00B56C4D" w:rsidP="00591203">
      <w:pPr>
        <w:spacing w:after="0" w:line="240" w:lineRule="auto"/>
        <w:ind w:firstLine="567"/>
        <w:jc w:val="both"/>
        <w:rPr>
          <w:rFonts w:ascii="Times New Roman" w:hAnsi="Times New Roman" w:cs="Times New Roman"/>
          <w:b/>
          <w:bCs/>
          <w:iCs/>
          <w:sz w:val="24"/>
          <w:szCs w:val="24"/>
        </w:rPr>
      </w:pPr>
      <w:r w:rsidRPr="0024080C">
        <w:rPr>
          <w:rFonts w:ascii="Times New Roman" w:hAnsi="Times New Roman" w:cs="Times New Roman"/>
          <w:b/>
          <w:bCs/>
          <w:iCs/>
          <w:sz w:val="24"/>
          <w:szCs w:val="24"/>
        </w:rPr>
        <w:t>“174 Appointment of judicial officers</w:t>
      </w:r>
    </w:p>
    <w:p w14:paraId="0C83CDE7" w14:textId="26AA00FF" w:rsidR="00B56C4D" w:rsidRPr="0024080C" w:rsidRDefault="00B56C4D" w:rsidP="00591203">
      <w:pPr>
        <w:spacing w:after="0" w:line="240" w:lineRule="auto"/>
        <w:ind w:left="1701" w:hanging="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(4) </w:t>
      </w:r>
      <w:r w:rsidR="00233317">
        <w:rPr>
          <w:rFonts w:ascii="Times New Roman" w:hAnsi="Times New Roman" w:cs="Times New Roman"/>
          <w:iCs/>
          <w:sz w:val="24"/>
          <w:szCs w:val="24"/>
        </w:rPr>
        <w:t xml:space="preserve">   </w:t>
      </w:r>
      <w:r w:rsidRPr="0024080C">
        <w:rPr>
          <w:rFonts w:ascii="Times New Roman" w:hAnsi="Times New Roman" w:cs="Times New Roman"/>
          <w:iCs/>
          <w:sz w:val="24"/>
          <w:szCs w:val="24"/>
        </w:rPr>
        <w:t>The other judges of the Constitutional Court are appointed by the President, as head of the national</w:t>
      </w:r>
      <w:r w:rsidRPr="0024080C">
        <w:rPr>
          <w:rFonts w:ascii="Times New Roman" w:hAnsi="Times New Roman" w:cs="Times New Roman"/>
          <w:iCs/>
          <w:sz w:val="24"/>
          <w:szCs w:val="24"/>
          <w:u w:val="single"/>
        </w:rPr>
        <w:t xml:space="preserve"> </w:t>
      </w:r>
      <w:r w:rsidRPr="0024080C">
        <w:rPr>
          <w:rFonts w:ascii="Times New Roman" w:hAnsi="Times New Roman" w:cs="Times New Roman"/>
          <w:iCs/>
          <w:sz w:val="24"/>
          <w:szCs w:val="24"/>
        </w:rPr>
        <w:t>executive, after consulting the Chief Justice and the leaders of parties represented in the National Assembly, in accordance with the following procedure:</w:t>
      </w:r>
    </w:p>
    <w:p w14:paraId="377ED8A2" w14:textId="77777777" w:rsidR="00B56C4D" w:rsidRPr="0024080C" w:rsidRDefault="00B56C4D" w:rsidP="00591203">
      <w:pPr>
        <w:pStyle w:val="ListParagraph"/>
        <w:numPr>
          <w:ilvl w:val="1"/>
          <w:numId w:val="27"/>
        </w:numPr>
        <w:spacing w:after="0" w:line="240" w:lineRule="auto"/>
        <w:ind w:left="2160" w:hanging="459"/>
        <w:jc w:val="both"/>
        <w:rPr>
          <w:rFonts w:ascii="Times New Roman" w:hAnsi="Times New Roman" w:cs="Times New Roman"/>
          <w:iCs/>
          <w:sz w:val="24"/>
          <w:szCs w:val="24"/>
        </w:rPr>
      </w:pPr>
      <w:r w:rsidRPr="0024080C">
        <w:rPr>
          <w:rFonts w:ascii="Times New Roman" w:hAnsi="Times New Roman" w:cs="Times New Roman"/>
          <w:iCs/>
          <w:sz w:val="24"/>
          <w:szCs w:val="24"/>
        </w:rPr>
        <w:t>The Judicial Service Commission must prepare a list of nominees with three names more than the number of appointments to be made, and submit the list to the President.</w:t>
      </w:r>
    </w:p>
    <w:p w14:paraId="18497DCB" w14:textId="77777777" w:rsidR="00B56C4D" w:rsidRPr="0024080C" w:rsidRDefault="00B56C4D" w:rsidP="00591203">
      <w:pPr>
        <w:pStyle w:val="ListParagraph"/>
        <w:numPr>
          <w:ilvl w:val="1"/>
          <w:numId w:val="27"/>
        </w:numPr>
        <w:spacing w:after="0" w:line="240" w:lineRule="auto"/>
        <w:ind w:left="2160" w:hanging="459"/>
        <w:jc w:val="both"/>
        <w:rPr>
          <w:rFonts w:ascii="Times New Roman" w:hAnsi="Times New Roman" w:cs="Times New Roman"/>
          <w:iCs/>
          <w:sz w:val="24"/>
          <w:szCs w:val="24"/>
        </w:rPr>
      </w:pPr>
      <w:r w:rsidRPr="0024080C">
        <w:rPr>
          <w:rFonts w:ascii="Times New Roman" w:hAnsi="Times New Roman" w:cs="Times New Roman"/>
          <w:iCs/>
          <w:sz w:val="24"/>
          <w:szCs w:val="24"/>
          <w:u w:val="single"/>
        </w:rPr>
        <w:t>The President may make appointments from the list, and must advise the Judicial Service Commission, with reasons</w:t>
      </w:r>
      <w:r w:rsidRPr="0024080C">
        <w:rPr>
          <w:rFonts w:ascii="Times New Roman" w:hAnsi="Times New Roman" w:cs="Times New Roman"/>
          <w:iCs/>
          <w:sz w:val="24"/>
          <w:szCs w:val="24"/>
        </w:rPr>
        <w:t xml:space="preserve">, if any of the nominees are </w:t>
      </w:r>
      <w:r w:rsidRPr="0024080C">
        <w:rPr>
          <w:rFonts w:ascii="Times New Roman" w:hAnsi="Times New Roman" w:cs="Times New Roman"/>
          <w:iCs/>
          <w:sz w:val="24"/>
          <w:szCs w:val="24"/>
          <w:u w:val="single"/>
        </w:rPr>
        <w:t>unacceptable and any appointment remains to be made</w:t>
      </w:r>
      <w:r w:rsidRPr="0024080C">
        <w:rPr>
          <w:rFonts w:ascii="Times New Roman" w:hAnsi="Times New Roman" w:cs="Times New Roman"/>
          <w:iCs/>
          <w:sz w:val="24"/>
          <w:szCs w:val="24"/>
        </w:rPr>
        <w:t>.” (emphasis added)</w:t>
      </w:r>
    </w:p>
    <w:p w14:paraId="566B9E66" w14:textId="77777777" w:rsidR="00B56C4D" w:rsidRPr="0024080C" w:rsidRDefault="00B56C4D" w:rsidP="00591203">
      <w:pPr>
        <w:spacing w:after="0" w:line="360" w:lineRule="auto"/>
        <w:jc w:val="both"/>
        <w:rPr>
          <w:rFonts w:ascii="Times New Roman" w:hAnsi="Times New Roman" w:cs="Times New Roman"/>
          <w:iCs/>
          <w:sz w:val="24"/>
          <w:szCs w:val="24"/>
        </w:rPr>
      </w:pPr>
    </w:p>
    <w:p w14:paraId="519D5F20" w14:textId="77777777" w:rsidR="00591203" w:rsidRPr="0024080C" w:rsidRDefault="00591203" w:rsidP="00591203">
      <w:pPr>
        <w:spacing w:after="0" w:line="360" w:lineRule="auto"/>
        <w:jc w:val="both"/>
        <w:rPr>
          <w:rFonts w:ascii="Times New Roman" w:hAnsi="Times New Roman" w:cs="Times New Roman"/>
          <w:iCs/>
          <w:sz w:val="24"/>
          <w:szCs w:val="24"/>
        </w:rPr>
      </w:pPr>
    </w:p>
    <w:p w14:paraId="31C7229E" w14:textId="130127EF" w:rsidR="009C6CEB" w:rsidRPr="0024080C" w:rsidRDefault="009C6CEB"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lastRenderedPageBreak/>
        <w:t>[86]</w:t>
      </w:r>
      <w:r w:rsidRPr="0024080C">
        <w:rPr>
          <w:rFonts w:ascii="Times New Roman" w:hAnsi="Times New Roman" w:cs="Times New Roman"/>
          <w:iCs/>
          <w:sz w:val="24"/>
          <w:szCs w:val="24"/>
        </w:rPr>
        <w:tab/>
        <w:t>In J</w:t>
      </w:r>
      <w:r w:rsidRPr="0024080C">
        <w:rPr>
          <w:rFonts w:ascii="Times New Roman" w:hAnsi="Times New Roman" w:cs="Times New Roman"/>
          <w:i/>
          <w:iCs/>
          <w:sz w:val="24"/>
          <w:szCs w:val="24"/>
        </w:rPr>
        <w:t xml:space="preserve">oyce </w:t>
      </w:r>
      <w:proofErr w:type="spellStart"/>
      <w:r w:rsidRPr="0024080C">
        <w:rPr>
          <w:rFonts w:ascii="Times New Roman" w:hAnsi="Times New Roman" w:cs="Times New Roman"/>
          <w:i/>
          <w:iCs/>
          <w:sz w:val="24"/>
          <w:szCs w:val="24"/>
        </w:rPr>
        <w:t>Teurai</w:t>
      </w:r>
      <w:proofErr w:type="spellEnd"/>
      <w:r w:rsidRPr="0024080C">
        <w:rPr>
          <w:rFonts w:ascii="Times New Roman" w:hAnsi="Times New Roman" w:cs="Times New Roman"/>
          <w:i/>
          <w:iCs/>
          <w:sz w:val="24"/>
          <w:szCs w:val="24"/>
        </w:rPr>
        <w:t xml:space="preserve"> </w:t>
      </w:r>
      <w:proofErr w:type="spellStart"/>
      <w:r w:rsidRPr="0024080C">
        <w:rPr>
          <w:rFonts w:ascii="Times New Roman" w:hAnsi="Times New Roman" w:cs="Times New Roman"/>
          <w:i/>
          <w:iCs/>
          <w:sz w:val="24"/>
          <w:szCs w:val="24"/>
        </w:rPr>
        <w:t>Ropa</w:t>
      </w:r>
      <w:proofErr w:type="spellEnd"/>
      <w:r w:rsidRPr="0024080C">
        <w:rPr>
          <w:rFonts w:ascii="Times New Roman" w:hAnsi="Times New Roman" w:cs="Times New Roman"/>
          <w:i/>
          <w:iCs/>
          <w:sz w:val="24"/>
          <w:szCs w:val="24"/>
        </w:rPr>
        <w:t xml:space="preserve"> </w:t>
      </w:r>
      <w:proofErr w:type="spellStart"/>
      <w:r w:rsidRPr="0024080C">
        <w:rPr>
          <w:rFonts w:ascii="Times New Roman" w:hAnsi="Times New Roman" w:cs="Times New Roman"/>
          <w:i/>
          <w:iCs/>
          <w:sz w:val="24"/>
          <w:szCs w:val="24"/>
        </w:rPr>
        <w:t>Mujuru</w:t>
      </w:r>
      <w:proofErr w:type="spellEnd"/>
      <w:r w:rsidR="005B0FFE" w:rsidRPr="0024080C">
        <w:rPr>
          <w:rFonts w:ascii="Times New Roman" w:hAnsi="Times New Roman" w:cs="Times New Roman"/>
          <w:i/>
          <w:iCs/>
          <w:sz w:val="24"/>
          <w:szCs w:val="24"/>
        </w:rPr>
        <w:t xml:space="preserve"> v The President of Zimbabwe &amp; </w:t>
      </w:r>
      <w:proofErr w:type="spellStart"/>
      <w:r w:rsidR="005B0FFE" w:rsidRPr="0024080C">
        <w:rPr>
          <w:rFonts w:ascii="Times New Roman" w:hAnsi="Times New Roman" w:cs="Times New Roman"/>
          <w:i/>
          <w:iCs/>
          <w:sz w:val="24"/>
          <w:szCs w:val="24"/>
        </w:rPr>
        <w:t>O</w:t>
      </w:r>
      <w:r w:rsidRPr="0024080C">
        <w:rPr>
          <w:rFonts w:ascii="Times New Roman" w:hAnsi="Times New Roman" w:cs="Times New Roman"/>
          <w:i/>
          <w:iCs/>
          <w:sz w:val="24"/>
          <w:szCs w:val="24"/>
        </w:rPr>
        <w:t>rs</w:t>
      </w:r>
      <w:proofErr w:type="spellEnd"/>
      <w:r w:rsidRPr="0024080C">
        <w:rPr>
          <w:rFonts w:ascii="Times New Roman" w:hAnsi="Times New Roman" w:cs="Times New Roman"/>
          <w:iCs/>
          <w:sz w:val="24"/>
          <w:szCs w:val="24"/>
        </w:rPr>
        <w:t xml:space="preserve"> CCZ 8/18 this Court cited with approval</w:t>
      </w:r>
      <w:r w:rsidR="00B71F6F" w:rsidRPr="0024080C">
        <w:rPr>
          <w:rFonts w:ascii="Times New Roman" w:hAnsi="Times New Roman" w:cs="Times New Roman"/>
          <w:iCs/>
          <w:sz w:val="24"/>
          <w:szCs w:val="24"/>
        </w:rPr>
        <w:t xml:space="preserve"> remarks by the South Africa</w:t>
      </w:r>
      <w:r w:rsidR="00D8095C" w:rsidRPr="0024080C">
        <w:rPr>
          <w:rFonts w:ascii="Times New Roman" w:hAnsi="Times New Roman" w:cs="Times New Roman"/>
          <w:iCs/>
          <w:sz w:val="24"/>
          <w:szCs w:val="24"/>
        </w:rPr>
        <w:t>n</w:t>
      </w:r>
      <w:r w:rsidR="00B71F6F" w:rsidRPr="0024080C">
        <w:rPr>
          <w:rFonts w:ascii="Times New Roman" w:hAnsi="Times New Roman" w:cs="Times New Roman"/>
          <w:iCs/>
          <w:sz w:val="24"/>
          <w:szCs w:val="24"/>
        </w:rPr>
        <w:t xml:space="preserve"> </w:t>
      </w:r>
      <w:r w:rsidR="00D8095C" w:rsidRPr="0024080C">
        <w:rPr>
          <w:rFonts w:ascii="Times New Roman" w:hAnsi="Times New Roman" w:cs="Times New Roman"/>
          <w:iCs/>
          <w:sz w:val="24"/>
          <w:szCs w:val="24"/>
        </w:rPr>
        <w:t xml:space="preserve">courts </w:t>
      </w:r>
      <w:r w:rsidR="00B71F6F" w:rsidRPr="0024080C">
        <w:rPr>
          <w:rFonts w:ascii="Times New Roman" w:hAnsi="Times New Roman" w:cs="Times New Roman"/>
          <w:iCs/>
          <w:sz w:val="24"/>
          <w:szCs w:val="24"/>
        </w:rPr>
        <w:t>that where one alleges a failure to fu</w:t>
      </w:r>
      <w:r w:rsidR="005B0FFE" w:rsidRPr="0024080C">
        <w:rPr>
          <w:rFonts w:ascii="Times New Roman" w:hAnsi="Times New Roman" w:cs="Times New Roman"/>
          <w:iCs/>
          <w:sz w:val="24"/>
          <w:szCs w:val="24"/>
        </w:rPr>
        <w:t>l</w:t>
      </w:r>
      <w:r w:rsidR="00B71F6F" w:rsidRPr="0024080C">
        <w:rPr>
          <w:rFonts w:ascii="Times New Roman" w:hAnsi="Times New Roman" w:cs="Times New Roman"/>
          <w:iCs/>
          <w:sz w:val="24"/>
          <w:szCs w:val="24"/>
        </w:rPr>
        <w:t xml:space="preserve">fil a constitutional obligation, one must identify the </w:t>
      </w:r>
      <w:r w:rsidR="00F930CA" w:rsidRPr="0024080C">
        <w:rPr>
          <w:rFonts w:ascii="Times New Roman" w:hAnsi="Times New Roman" w:cs="Times New Roman"/>
          <w:iCs/>
          <w:sz w:val="24"/>
          <w:szCs w:val="24"/>
        </w:rPr>
        <w:t xml:space="preserve">functionary and the </w:t>
      </w:r>
      <w:r w:rsidR="00B71F6F" w:rsidRPr="0024080C">
        <w:rPr>
          <w:rFonts w:ascii="Times New Roman" w:hAnsi="Times New Roman" w:cs="Times New Roman"/>
          <w:iCs/>
          <w:sz w:val="24"/>
          <w:szCs w:val="24"/>
        </w:rPr>
        <w:t xml:space="preserve">duty specifically imposed by the Constitution </w:t>
      </w:r>
      <w:r w:rsidR="00F930CA" w:rsidRPr="0024080C">
        <w:rPr>
          <w:rFonts w:ascii="Times New Roman" w:hAnsi="Times New Roman" w:cs="Times New Roman"/>
          <w:iCs/>
          <w:sz w:val="24"/>
          <w:szCs w:val="24"/>
        </w:rPr>
        <w:t xml:space="preserve">on that functionary </w:t>
      </w:r>
      <w:r w:rsidR="00B71F6F" w:rsidRPr="0024080C">
        <w:rPr>
          <w:rFonts w:ascii="Times New Roman" w:hAnsi="Times New Roman" w:cs="Times New Roman"/>
          <w:iCs/>
          <w:sz w:val="24"/>
          <w:szCs w:val="24"/>
        </w:rPr>
        <w:t xml:space="preserve">and the impugned </w:t>
      </w:r>
      <w:r w:rsidR="00D90629" w:rsidRPr="0024080C">
        <w:rPr>
          <w:rFonts w:ascii="Times New Roman" w:hAnsi="Times New Roman" w:cs="Times New Roman"/>
          <w:iCs/>
          <w:sz w:val="24"/>
          <w:szCs w:val="24"/>
        </w:rPr>
        <w:t>conduct that is in issue. This Court remarked as follows:</w:t>
      </w:r>
    </w:p>
    <w:p w14:paraId="35CD1E6B" w14:textId="62F5005D" w:rsidR="00D90629" w:rsidRPr="0024080C" w:rsidRDefault="00D8095C" w:rsidP="00F355EB">
      <w:pPr>
        <w:spacing w:after="0" w:line="240" w:lineRule="auto"/>
        <w:ind w:left="1276" w:hanging="709"/>
        <w:jc w:val="both"/>
        <w:rPr>
          <w:rFonts w:ascii="Times New Roman" w:hAnsi="Times New Roman" w:cs="Times New Roman"/>
          <w:iCs/>
          <w:sz w:val="24"/>
          <w:szCs w:val="24"/>
        </w:rPr>
      </w:pPr>
      <w:r w:rsidRPr="0024080C">
        <w:rPr>
          <w:rFonts w:ascii="Times New Roman" w:hAnsi="Times New Roman" w:cs="Times New Roman"/>
          <w:iCs/>
          <w:sz w:val="24"/>
          <w:szCs w:val="24"/>
        </w:rPr>
        <w:t>“(25</w:t>
      </w:r>
      <w:proofErr w:type="gramStart"/>
      <w:r w:rsidRPr="0024080C">
        <w:rPr>
          <w:rFonts w:ascii="Times New Roman" w:hAnsi="Times New Roman" w:cs="Times New Roman"/>
          <w:iCs/>
          <w:sz w:val="24"/>
          <w:szCs w:val="24"/>
        </w:rPr>
        <w:t>)</w:t>
      </w:r>
      <w:r w:rsidR="00233317">
        <w:rPr>
          <w:rFonts w:ascii="Times New Roman" w:hAnsi="Times New Roman" w:cs="Times New Roman"/>
          <w:iCs/>
          <w:sz w:val="24"/>
          <w:szCs w:val="24"/>
        </w:rPr>
        <w:t xml:space="preserve">  </w:t>
      </w:r>
      <w:r w:rsidR="00D90629" w:rsidRPr="0024080C">
        <w:rPr>
          <w:rFonts w:ascii="Times New Roman" w:hAnsi="Times New Roman" w:cs="Times New Roman"/>
          <w:iCs/>
          <w:sz w:val="24"/>
          <w:szCs w:val="24"/>
        </w:rPr>
        <w:t>In</w:t>
      </w:r>
      <w:proofErr w:type="gramEnd"/>
      <w:r w:rsidR="00D90629" w:rsidRPr="0024080C">
        <w:rPr>
          <w:rFonts w:ascii="Times New Roman" w:hAnsi="Times New Roman" w:cs="Times New Roman"/>
          <w:iCs/>
          <w:sz w:val="24"/>
          <w:szCs w:val="24"/>
        </w:rPr>
        <w:t xml:space="preserve"> </w:t>
      </w:r>
      <w:r w:rsidR="00D90629" w:rsidRPr="0024080C">
        <w:rPr>
          <w:rFonts w:ascii="Times New Roman" w:hAnsi="Times New Roman" w:cs="Times New Roman"/>
          <w:i/>
          <w:iCs/>
          <w:sz w:val="24"/>
          <w:szCs w:val="24"/>
        </w:rPr>
        <w:t>Von</w:t>
      </w:r>
      <w:r w:rsidRPr="0024080C">
        <w:rPr>
          <w:rFonts w:ascii="Times New Roman" w:hAnsi="Times New Roman" w:cs="Times New Roman"/>
          <w:i/>
          <w:iCs/>
          <w:sz w:val="24"/>
          <w:szCs w:val="24"/>
        </w:rPr>
        <w:t xml:space="preserve"> Abo</w:t>
      </w:r>
      <w:r w:rsidR="00D90629" w:rsidRPr="0024080C">
        <w:rPr>
          <w:rFonts w:ascii="Times New Roman" w:hAnsi="Times New Roman" w:cs="Times New Roman"/>
          <w:i/>
          <w:iCs/>
          <w:sz w:val="24"/>
          <w:szCs w:val="24"/>
        </w:rPr>
        <w:t xml:space="preserve"> v Government of the Republic of South</w:t>
      </w:r>
      <w:r w:rsidR="00D90629" w:rsidRPr="0024080C">
        <w:rPr>
          <w:rFonts w:ascii="Times New Roman" w:hAnsi="Times New Roman" w:cs="Times New Roman"/>
          <w:iCs/>
          <w:sz w:val="24"/>
          <w:szCs w:val="24"/>
        </w:rPr>
        <w:t xml:space="preserve"> </w:t>
      </w:r>
      <w:r w:rsidR="007E0DA3" w:rsidRPr="0024080C">
        <w:rPr>
          <w:rFonts w:ascii="Times New Roman" w:hAnsi="Times New Roman" w:cs="Times New Roman"/>
          <w:iCs/>
          <w:sz w:val="24"/>
          <w:szCs w:val="24"/>
        </w:rPr>
        <w:t>2009 (2) SA 526(T), in defining a failure to fulfil a constitutional obligation, the court stated thus:</w:t>
      </w:r>
    </w:p>
    <w:p w14:paraId="52A87A90" w14:textId="3A404B0C" w:rsidR="007E0DA3" w:rsidRPr="0024080C" w:rsidRDefault="004D0B9D" w:rsidP="00F355EB">
      <w:pPr>
        <w:spacing w:after="0" w:line="240" w:lineRule="auto"/>
        <w:ind w:left="1418"/>
        <w:jc w:val="both"/>
        <w:rPr>
          <w:rFonts w:ascii="Times New Roman" w:hAnsi="Times New Roman" w:cs="Times New Roman"/>
          <w:iCs/>
          <w:sz w:val="24"/>
          <w:szCs w:val="24"/>
        </w:rPr>
      </w:pPr>
      <w:r w:rsidRPr="0024080C">
        <w:rPr>
          <w:rFonts w:ascii="Times New Roman" w:hAnsi="Times New Roman" w:cs="Times New Roman"/>
          <w:iCs/>
          <w:sz w:val="24"/>
          <w:szCs w:val="24"/>
        </w:rPr>
        <w:t>“</w:t>
      </w:r>
      <w:r w:rsidR="007E0DA3" w:rsidRPr="0024080C">
        <w:rPr>
          <w:rFonts w:ascii="Times New Roman" w:hAnsi="Times New Roman" w:cs="Times New Roman"/>
          <w:iCs/>
          <w:sz w:val="24"/>
          <w:szCs w:val="24"/>
        </w:rPr>
        <w:t>In Doctors for Life, NGCOBO J, writing for the court, observed that the word “obligation” connotes a duty specifically imposed by the Constitution on Parliament to perform specified conduct.  It seems to me that by parity of reasoning the same consideration applies to an “obligation” relating to the President.</w:t>
      </w:r>
    </w:p>
    <w:p w14:paraId="75B6373C" w14:textId="77777777" w:rsidR="004D0B9D" w:rsidRPr="0024080C" w:rsidRDefault="007E0DA3" w:rsidP="00F355EB">
      <w:pPr>
        <w:spacing w:after="0" w:line="240" w:lineRule="auto"/>
        <w:ind w:left="1418"/>
        <w:jc w:val="both"/>
        <w:rPr>
          <w:rFonts w:ascii="Times New Roman" w:hAnsi="Times New Roman" w:cs="Times New Roman"/>
          <w:iCs/>
          <w:sz w:val="24"/>
          <w:szCs w:val="24"/>
        </w:rPr>
      </w:pPr>
      <w:r w:rsidRPr="0024080C">
        <w:rPr>
          <w:rFonts w:ascii="Times New Roman" w:hAnsi="Times New Roman" w:cs="Times New Roman"/>
          <w:iCs/>
          <w:sz w:val="24"/>
          <w:szCs w:val="24"/>
        </w:rPr>
        <w:t xml:space="preserve">The Constitution carefully apportions powers, duties and obligations to organs of State and its functionaries.  It imposed a duty on all who exercise public powers to be </w:t>
      </w:r>
      <w:r w:rsidR="004D0B9D" w:rsidRPr="0024080C">
        <w:rPr>
          <w:rFonts w:ascii="Times New Roman" w:hAnsi="Times New Roman" w:cs="Times New Roman"/>
          <w:iCs/>
          <w:sz w:val="24"/>
          <w:szCs w:val="24"/>
        </w:rPr>
        <w:t>responsible and accountable and to act in accordance with the law.  This implies that a claimant who seeks to vindicate a constitutional right by impugning the conduct of a state functionary, must identify the functionary and its impugned conduct with reasonable precision.</w:t>
      </w:r>
    </w:p>
    <w:p w14:paraId="3547CD9F" w14:textId="77777777" w:rsidR="00A403EB" w:rsidRPr="0024080C" w:rsidRDefault="00A403EB" w:rsidP="00A403EB">
      <w:pPr>
        <w:spacing w:after="0" w:line="480" w:lineRule="auto"/>
        <w:jc w:val="both"/>
        <w:rPr>
          <w:rFonts w:ascii="Times New Roman" w:hAnsi="Times New Roman" w:cs="Times New Roman"/>
          <w:iCs/>
          <w:sz w:val="24"/>
          <w:szCs w:val="24"/>
        </w:rPr>
      </w:pPr>
    </w:p>
    <w:p w14:paraId="40073EFD" w14:textId="6C1BE5CB" w:rsidR="004D0B9D" w:rsidRPr="0024080C" w:rsidRDefault="00F355EB" w:rsidP="00F355EB">
      <w:pPr>
        <w:spacing w:after="0" w:line="240" w:lineRule="auto"/>
        <w:ind w:left="1276" w:hanging="709"/>
        <w:jc w:val="both"/>
        <w:rPr>
          <w:rFonts w:ascii="Times New Roman" w:hAnsi="Times New Roman" w:cs="Times New Roman"/>
          <w:iCs/>
          <w:sz w:val="24"/>
          <w:szCs w:val="24"/>
        </w:rPr>
      </w:pPr>
      <w:r w:rsidRPr="0024080C">
        <w:rPr>
          <w:rFonts w:ascii="Times New Roman" w:hAnsi="Times New Roman" w:cs="Times New Roman"/>
          <w:iCs/>
          <w:sz w:val="24"/>
          <w:szCs w:val="24"/>
        </w:rPr>
        <w:t xml:space="preserve">(26) </w:t>
      </w:r>
      <w:r w:rsidR="00233317">
        <w:rPr>
          <w:rFonts w:ascii="Times New Roman" w:hAnsi="Times New Roman" w:cs="Times New Roman"/>
          <w:iCs/>
          <w:sz w:val="24"/>
          <w:szCs w:val="24"/>
        </w:rPr>
        <w:t xml:space="preserve">    </w:t>
      </w:r>
      <w:r w:rsidR="004D0B9D" w:rsidRPr="0024080C">
        <w:rPr>
          <w:rFonts w:ascii="Times New Roman" w:hAnsi="Times New Roman" w:cs="Times New Roman"/>
          <w:iCs/>
          <w:sz w:val="24"/>
          <w:szCs w:val="24"/>
        </w:rPr>
        <w:t xml:space="preserve">In </w:t>
      </w:r>
      <w:r w:rsidR="004D0B9D" w:rsidRPr="0024080C">
        <w:rPr>
          <w:rFonts w:ascii="Times New Roman" w:hAnsi="Times New Roman" w:cs="Times New Roman"/>
          <w:i/>
          <w:iCs/>
          <w:sz w:val="24"/>
          <w:szCs w:val="24"/>
        </w:rPr>
        <w:t xml:space="preserve">Economic Freedom Fighters v Speaker of The National Assembly and </w:t>
      </w:r>
      <w:proofErr w:type="spellStart"/>
      <w:r w:rsidR="004D0B9D" w:rsidRPr="0024080C">
        <w:rPr>
          <w:rFonts w:ascii="Times New Roman" w:hAnsi="Times New Roman" w:cs="Times New Roman"/>
          <w:i/>
          <w:iCs/>
          <w:sz w:val="24"/>
          <w:szCs w:val="24"/>
        </w:rPr>
        <w:t>Ors</w:t>
      </w:r>
      <w:proofErr w:type="spellEnd"/>
      <w:r w:rsidR="004D0B9D" w:rsidRPr="0024080C">
        <w:rPr>
          <w:rFonts w:ascii="Times New Roman" w:hAnsi="Times New Roman" w:cs="Times New Roman"/>
          <w:i/>
          <w:iCs/>
          <w:sz w:val="24"/>
          <w:szCs w:val="24"/>
        </w:rPr>
        <w:t xml:space="preserve">; Democratic Alliance Speaker of The National Assembly &amp; </w:t>
      </w:r>
      <w:proofErr w:type="spellStart"/>
      <w:r w:rsidR="004D0B9D" w:rsidRPr="0024080C">
        <w:rPr>
          <w:rFonts w:ascii="Times New Roman" w:hAnsi="Times New Roman" w:cs="Times New Roman"/>
          <w:i/>
          <w:iCs/>
          <w:sz w:val="24"/>
          <w:szCs w:val="24"/>
        </w:rPr>
        <w:t>Ors</w:t>
      </w:r>
      <w:proofErr w:type="spellEnd"/>
      <w:r w:rsidR="004D0B9D" w:rsidRPr="0024080C">
        <w:rPr>
          <w:rFonts w:ascii="Times New Roman" w:hAnsi="Times New Roman" w:cs="Times New Roman"/>
          <w:i/>
          <w:iCs/>
          <w:sz w:val="24"/>
          <w:szCs w:val="24"/>
        </w:rPr>
        <w:t xml:space="preserve"> </w:t>
      </w:r>
      <w:r w:rsidR="004D0B9D" w:rsidRPr="0024080C">
        <w:rPr>
          <w:rFonts w:ascii="Times New Roman" w:hAnsi="Times New Roman" w:cs="Times New Roman"/>
          <w:iCs/>
          <w:sz w:val="24"/>
          <w:szCs w:val="24"/>
        </w:rPr>
        <w:t>2016 ZACC 11, the court stated:</w:t>
      </w:r>
    </w:p>
    <w:p w14:paraId="795B0934" w14:textId="6DA89988" w:rsidR="004D0B9D" w:rsidRPr="0024080C" w:rsidRDefault="00F930CA" w:rsidP="00F355EB">
      <w:pPr>
        <w:spacing w:after="0" w:line="240" w:lineRule="auto"/>
        <w:ind w:left="1418"/>
        <w:jc w:val="both"/>
        <w:rPr>
          <w:rFonts w:ascii="Times New Roman" w:hAnsi="Times New Roman" w:cs="Times New Roman"/>
          <w:iCs/>
          <w:sz w:val="24"/>
          <w:szCs w:val="24"/>
        </w:rPr>
      </w:pPr>
      <w:r w:rsidRPr="0024080C">
        <w:rPr>
          <w:rFonts w:ascii="Times New Roman" w:hAnsi="Times New Roman" w:cs="Times New Roman"/>
          <w:iCs/>
          <w:sz w:val="24"/>
          <w:szCs w:val="24"/>
        </w:rPr>
        <w:t>“</w:t>
      </w:r>
      <w:r w:rsidR="004D0B9D" w:rsidRPr="0024080C">
        <w:rPr>
          <w:rFonts w:ascii="Times New Roman" w:hAnsi="Times New Roman" w:cs="Times New Roman"/>
          <w:iCs/>
          <w:sz w:val="24"/>
          <w:szCs w:val="24"/>
        </w:rPr>
        <w:t xml:space="preserve">An alleged breach of a constitutional obligation must relate to an obligation that is specifically imposed on the President or Parliament.  An obligation shared with other organs </w:t>
      </w:r>
      <w:r w:rsidR="00F355EB" w:rsidRPr="0024080C">
        <w:rPr>
          <w:rFonts w:ascii="Times New Roman" w:hAnsi="Times New Roman" w:cs="Times New Roman"/>
          <w:iCs/>
          <w:sz w:val="24"/>
          <w:szCs w:val="24"/>
        </w:rPr>
        <w:t>of State will always fail the s </w:t>
      </w:r>
      <w:r w:rsidR="004D0B9D" w:rsidRPr="0024080C">
        <w:rPr>
          <w:rFonts w:ascii="Times New Roman" w:hAnsi="Times New Roman" w:cs="Times New Roman"/>
          <w:iCs/>
          <w:sz w:val="24"/>
          <w:szCs w:val="24"/>
        </w:rPr>
        <w:t>167(4</w:t>
      </w:r>
      <w:proofErr w:type="gramStart"/>
      <w:r w:rsidR="004D0B9D" w:rsidRPr="0024080C">
        <w:rPr>
          <w:rFonts w:ascii="Times New Roman" w:hAnsi="Times New Roman" w:cs="Times New Roman"/>
          <w:iCs/>
          <w:sz w:val="24"/>
          <w:szCs w:val="24"/>
        </w:rPr>
        <w:t>)(</w:t>
      </w:r>
      <w:proofErr w:type="gramEnd"/>
      <w:r w:rsidR="004D0B9D" w:rsidRPr="0024080C">
        <w:rPr>
          <w:rFonts w:ascii="Times New Roman" w:hAnsi="Times New Roman" w:cs="Times New Roman"/>
          <w:iCs/>
          <w:sz w:val="24"/>
          <w:szCs w:val="24"/>
        </w:rPr>
        <w:t>e) test.”</w:t>
      </w:r>
    </w:p>
    <w:p w14:paraId="5FAB25F7" w14:textId="347D17E3" w:rsidR="007E0DA3" w:rsidRPr="0024080C" w:rsidRDefault="007E0DA3"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 xml:space="preserve"> </w:t>
      </w:r>
    </w:p>
    <w:p w14:paraId="79A89E18" w14:textId="1221E41D" w:rsidR="00B56C4D"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0B460D" w:rsidRPr="0024080C">
        <w:rPr>
          <w:rFonts w:ascii="Times New Roman" w:hAnsi="Times New Roman" w:cs="Times New Roman"/>
          <w:iCs/>
          <w:sz w:val="24"/>
          <w:szCs w:val="24"/>
        </w:rPr>
        <w:t>87</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r>
      <w:r w:rsidR="00432D5D" w:rsidRPr="0024080C">
        <w:rPr>
          <w:rFonts w:ascii="Times New Roman" w:hAnsi="Times New Roman" w:cs="Times New Roman"/>
          <w:iCs/>
          <w:sz w:val="24"/>
          <w:szCs w:val="24"/>
        </w:rPr>
        <w:t>I</w:t>
      </w:r>
      <w:r w:rsidRPr="0024080C">
        <w:rPr>
          <w:rFonts w:ascii="Times New Roman" w:hAnsi="Times New Roman" w:cs="Times New Roman"/>
          <w:iCs/>
          <w:sz w:val="24"/>
          <w:szCs w:val="24"/>
        </w:rPr>
        <w:t xml:space="preserve">n the absence of a specific requirement to proffer reasons, </w:t>
      </w:r>
      <w:r w:rsidR="00432D5D" w:rsidRPr="0024080C">
        <w:rPr>
          <w:rFonts w:ascii="Times New Roman" w:hAnsi="Times New Roman" w:cs="Times New Roman"/>
          <w:iCs/>
          <w:sz w:val="24"/>
          <w:szCs w:val="24"/>
        </w:rPr>
        <w:t xml:space="preserve">such as is to be found in the South African Constitution, </w:t>
      </w:r>
      <w:r w:rsidR="00937A14" w:rsidRPr="0024080C">
        <w:rPr>
          <w:rFonts w:ascii="Times New Roman" w:hAnsi="Times New Roman" w:cs="Times New Roman"/>
          <w:iCs/>
          <w:sz w:val="24"/>
          <w:szCs w:val="24"/>
        </w:rPr>
        <w:t xml:space="preserve">there would be no basis for reading into the Constitution </w:t>
      </w:r>
      <w:r w:rsidRPr="0024080C">
        <w:rPr>
          <w:rFonts w:ascii="Times New Roman" w:hAnsi="Times New Roman" w:cs="Times New Roman"/>
          <w:iCs/>
          <w:sz w:val="24"/>
          <w:szCs w:val="24"/>
        </w:rPr>
        <w:t xml:space="preserve">such an ‘unwritten obligation’. The ordinary and grammatical meaning of s 180 (5) of the Constitution points to the prerogative power and discretion on the part of the </w:t>
      </w:r>
      <w:r w:rsidR="008F09CB" w:rsidRPr="0024080C">
        <w:rPr>
          <w:rFonts w:ascii="Times New Roman" w:hAnsi="Times New Roman" w:cs="Times New Roman"/>
          <w:iCs/>
          <w:sz w:val="24"/>
          <w:szCs w:val="24"/>
        </w:rPr>
        <w:t>President</w:t>
      </w:r>
      <w:r w:rsidRPr="0024080C">
        <w:rPr>
          <w:rFonts w:ascii="Times New Roman" w:hAnsi="Times New Roman" w:cs="Times New Roman"/>
          <w:iCs/>
          <w:sz w:val="24"/>
          <w:szCs w:val="24"/>
        </w:rPr>
        <w:t xml:space="preserve"> to refuse to appoint anyone he deems not suitable for appointment to the office of the Prosecutor-General.</w:t>
      </w:r>
      <w:r w:rsidR="00432D5D" w:rsidRPr="0024080C">
        <w:rPr>
          <w:rFonts w:ascii="Times New Roman" w:hAnsi="Times New Roman" w:cs="Times New Roman"/>
          <w:iCs/>
          <w:sz w:val="24"/>
          <w:szCs w:val="24"/>
        </w:rPr>
        <w:t xml:space="preserve"> What the applicant calls constitutional obligations are matters not provided by the Constitution, whether expressly or by necessary implication.  How the </w:t>
      </w:r>
      <w:r w:rsidR="00432D5D" w:rsidRPr="0024080C">
        <w:rPr>
          <w:rFonts w:ascii="Times New Roman" w:hAnsi="Times New Roman" w:cs="Times New Roman"/>
          <w:iCs/>
          <w:sz w:val="24"/>
          <w:szCs w:val="24"/>
        </w:rPr>
        <w:lastRenderedPageBreak/>
        <w:t>President makes a choice from the list is not a constitutional obligation</w:t>
      </w:r>
      <w:r w:rsidR="00942644" w:rsidRPr="0024080C">
        <w:rPr>
          <w:rFonts w:ascii="Times New Roman" w:hAnsi="Times New Roman" w:cs="Times New Roman"/>
          <w:iCs/>
          <w:sz w:val="24"/>
          <w:szCs w:val="24"/>
        </w:rPr>
        <w:t xml:space="preserve"> that is subject to scrutiny or interrogation under s 167(2</w:t>
      </w:r>
      <w:proofErr w:type="gramStart"/>
      <w:r w:rsidR="00942644" w:rsidRPr="0024080C">
        <w:rPr>
          <w:rFonts w:ascii="Times New Roman" w:hAnsi="Times New Roman" w:cs="Times New Roman"/>
          <w:iCs/>
          <w:sz w:val="24"/>
          <w:szCs w:val="24"/>
        </w:rPr>
        <w:t>)(</w:t>
      </w:r>
      <w:proofErr w:type="gramEnd"/>
      <w:r w:rsidR="00942644" w:rsidRPr="0024080C">
        <w:rPr>
          <w:rFonts w:ascii="Times New Roman" w:hAnsi="Times New Roman" w:cs="Times New Roman"/>
          <w:iCs/>
          <w:sz w:val="24"/>
          <w:szCs w:val="24"/>
        </w:rPr>
        <w:t>d) of the Constitution</w:t>
      </w:r>
      <w:r w:rsidR="00432D5D" w:rsidRPr="0024080C">
        <w:rPr>
          <w:rFonts w:ascii="Times New Roman" w:hAnsi="Times New Roman" w:cs="Times New Roman"/>
          <w:iCs/>
          <w:sz w:val="24"/>
          <w:szCs w:val="24"/>
        </w:rPr>
        <w:t>.</w:t>
      </w:r>
      <w:r w:rsidRPr="0024080C">
        <w:rPr>
          <w:rFonts w:ascii="Times New Roman" w:hAnsi="Times New Roman" w:cs="Times New Roman"/>
          <w:iCs/>
          <w:sz w:val="24"/>
          <w:szCs w:val="24"/>
        </w:rPr>
        <w:t xml:space="preserve"> </w:t>
      </w:r>
    </w:p>
    <w:p w14:paraId="054BA02D" w14:textId="77777777" w:rsidR="00233317" w:rsidRDefault="00233317" w:rsidP="00591203">
      <w:pPr>
        <w:spacing w:after="0" w:line="480" w:lineRule="auto"/>
        <w:ind w:left="720" w:hanging="720"/>
        <w:jc w:val="both"/>
        <w:rPr>
          <w:rFonts w:ascii="Times New Roman" w:hAnsi="Times New Roman" w:cs="Times New Roman"/>
          <w:i/>
          <w:iCs/>
          <w:sz w:val="24"/>
          <w:szCs w:val="24"/>
        </w:rPr>
      </w:pPr>
    </w:p>
    <w:p w14:paraId="189CFEAA" w14:textId="075AA241" w:rsidR="000B460D" w:rsidRPr="0024080C" w:rsidRDefault="000B460D" w:rsidP="00591203">
      <w:pPr>
        <w:spacing w:after="0" w:line="480" w:lineRule="auto"/>
        <w:ind w:left="720" w:hanging="720"/>
        <w:jc w:val="both"/>
        <w:rPr>
          <w:rFonts w:ascii="Times New Roman" w:hAnsi="Times New Roman" w:cs="Times New Roman"/>
          <w:i/>
          <w:iCs/>
          <w:sz w:val="24"/>
          <w:szCs w:val="24"/>
        </w:rPr>
      </w:pPr>
      <w:r w:rsidRPr="0024080C">
        <w:rPr>
          <w:rFonts w:ascii="Times New Roman" w:hAnsi="Times New Roman" w:cs="Times New Roman"/>
          <w:i/>
          <w:iCs/>
          <w:sz w:val="24"/>
          <w:szCs w:val="24"/>
        </w:rPr>
        <w:t>PRINCIPLE OF SUBSIDIARITY APPLICABLE</w:t>
      </w:r>
      <w:r w:rsidR="00F355EB" w:rsidRPr="0024080C">
        <w:rPr>
          <w:rFonts w:ascii="Times New Roman" w:hAnsi="Times New Roman" w:cs="Times New Roman"/>
          <w:i/>
          <w:iCs/>
          <w:sz w:val="24"/>
          <w:szCs w:val="24"/>
        </w:rPr>
        <w:t xml:space="preserve"> IN ANY EVENT</w:t>
      </w:r>
    </w:p>
    <w:p w14:paraId="0B34B3FA" w14:textId="2F38B7B5" w:rsidR="00B56C4D"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0B460D" w:rsidRPr="0024080C">
        <w:rPr>
          <w:rFonts w:ascii="Times New Roman" w:hAnsi="Times New Roman" w:cs="Times New Roman"/>
          <w:iCs/>
          <w:sz w:val="24"/>
          <w:szCs w:val="24"/>
        </w:rPr>
        <w:t>88</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r>
      <w:r w:rsidR="00A04208" w:rsidRPr="0024080C">
        <w:rPr>
          <w:rFonts w:ascii="Times New Roman" w:hAnsi="Times New Roman" w:cs="Times New Roman"/>
          <w:iCs/>
          <w:sz w:val="24"/>
          <w:szCs w:val="24"/>
        </w:rPr>
        <w:t>In general</w:t>
      </w:r>
      <w:r w:rsidR="008F09CB" w:rsidRPr="0024080C">
        <w:rPr>
          <w:rFonts w:ascii="Times New Roman" w:hAnsi="Times New Roman" w:cs="Times New Roman"/>
          <w:iCs/>
          <w:sz w:val="24"/>
          <w:szCs w:val="24"/>
        </w:rPr>
        <w:t>,</w:t>
      </w:r>
      <w:r w:rsidRPr="0024080C">
        <w:rPr>
          <w:rFonts w:ascii="Times New Roman" w:hAnsi="Times New Roman" w:cs="Times New Roman"/>
          <w:iCs/>
          <w:sz w:val="24"/>
          <w:szCs w:val="24"/>
        </w:rPr>
        <w:t xml:space="preserve"> the procedure </w:t>
      </w:r>
      <w:r w:rsidR="00A04208" w:rsidRPr="0024080C">
        <w:rPr>
          <w:rFonts w:ascii="Times New Roman" w:hAnsi="Times New Roman" w:cs="Times New Roman"/>
          <w:iCs/>
          <w:sz w:val="24"/>
          <w:szCs w:val="24"/>
        </w:rPr>
        <w:t>followed</w:t>
      </w:r>
      <w:r w:rsidRPr="0024080C">
        <w:rPr>
          <w:rFonts w:ascii="Times New Roman" w:hAnsi="Times New Roman" w:cs="Times New Roman"/>
          <w:iCs/>
          <w:sz w:val="24"/>
          <w:szCs w:val="24"/>
        </w:rPr>
        <w:t xml:space="preserve"> by the </w:t>
      </w:r>
      <w:r w:rsidR="00A04208" w:rsidRPr="0024080C">
        <w:rPr>
          <w:rFonts w:ascii="Times New Roman" w:hAnsi="Times New Roman" w:cs="Times New Roman"/>
          <w:iCs/>
          <w:sz w:val="24"/>
          <w:szCs w:val="24"/>
        </w:rPr>
        <w:t xml:space="preserve">President and the Judicial </w:t>
      </w:r>
      <w:r w:rsidR="00DE70DC" w:rsidRPr="0024080C">
        <w:rPr>
          <w:rFonts w:ascii="Times New Roman" w:hAnsi="Times New Roman" w:cs="Times New Roman"/>
          <w:iCs/>
          <w:sz w:val="24"/>
          <w:szCs w:val="24"/>
        </w:rPr>
        <w:t>Service Commission, being administrative authorities,</w:t>
      </w:r>
      <w:r w:rsidRPr="0024080C">
        <w:rPr>
          <w:rFonts w:ascii="Times New Roman" w:hAnsi="Times New Roman" w:cs="Times New Roman"/>
          <w:iCs/>
          <w:sz w:val="24"/>
          <w:szCs w:val="24"/>
        </w:rPr>
        <w:t xml:space="preserve"> must comply with the provisions of </w:t>
      </w:r>
      <w:r w:rsidR="00233317">
        <w:rPr>
          <w:rFonts w:ascii="Times New Roman" w:hAnsi="Times New Roman" w:cs="Times New Roman"/>
          <w:iCs/>
          <w:sz w:val="24"/>
          <w:szCs w:val="24"/>
        </w:rPr>
        <w:t>s</w:t>
      </w:r>
      <w:r w:rsidR="00DE70DC" w:rsidRPr="0024080C">
        <w:rPr>
          <w:rFonts w:ascii="Times New Roman" w:hAnsi="Times New Roman" w:cs="Times New Roman"/>
          <w:iCs/>
          <w:sz w:val="24"/>
          <w:szCs w:val="24"/>
        </w:rPr>
        <w:t xml:space="preserve"> 68 of the Constitution</w:t>
      </w:r>
      <w:r w:rsidR="005E7D5E" w:rsidRPr="0024080C">
        <w:rPr>
          <w:rFonts w:ascii="Times New Roman" w:hAnsi="Times New Roman" w:cs="Times New Roman"/>
          <w:iCs/>
          <w:sz w:val="24"/>
          <w:szCs w:val="24"/>
        </w:rPr>
        <w:t>.</w:t>
      </w:r>
      <w:r w:rsidR="00DE70DC" w:rsidRPr="0024080C">
        <w:rPr>
          <w:rFonts w:ascii="Times New Roman" w:hAnsi="Times New Roman" w:cs="Times New Roman"/>
          <w:iCs/>
          <w:sz w:val="24"/>
          <w:szCs w:val="24"/>
        </w:rPr>
        <w:t xml:space="preserve"> </w:t>
      </w:r>
      <w:r w:rsidR="005E7D5E" w:rsidRPr="0024080C">
        <w:rPr>
          <w:rFonts w:ascii="Times New Roman" w:hAnsi="Times New Roman" w:cs="Times New Roman"/>
          <w:iCs/>
          <w:sz w:val="24"/>
          <w:szCs w:val="24"/>
        </w:rPr>
        <w:t>T</w:t>
      </w:r>
      <w:r w:rsidR="00DE70DC" w:rsidRPr="0024080C">
        <w:rPr>
          <w:rFonts w:ascii="Times New Roman" w:hAnsi="Times New Roman" w:cs="Times New Roman"/>
          <w:iCs/>
          <w:sz w:val="24"/>
          <w:szCs w:val="24"/>
        </w:rPr>
        <w:t>hat section</w:t>
      </w:r>
      <w:r w:rsidRPr="0024080C">
        <w:rPr>
          <w:rFonts w:ascii="Times New Roman" w:hAnsi="Times New Roman" w:cs="Times New Roman"/>
          <w:iCs/>
          <w:sz w:val="24"/>
          <w:szCs w:val="24"/>
        </w:rPr>
        <w:t xml:space="preserve"> provides:</w:t>
      </w:r>
    </w:p>
    <w:p w14:paraId="7FE923BB" w14:textId="77777777" w:rsidR="00B56C4D" w:rsidRPr="0024080C" w:rsidRDefault="00B56C4D" w:rsidP="00591203">
      <w:pPr>
        <w:spacing w:after="0" w:line="240" w:lineRule="auto"/>
        <w:ind w:left="1440" w:hanging="873"/>
        <w:jc w:val="both"/>
        <w:rPr>
          <w:rFonts w:ascii="Times New Roman" w:hAnsi="Times New Roman" w:cs="Times New Roman"/>
          <w:iCs/>
          <w:sz w:val="24"/>
          <w:szCs w:val="24"/>
        </w:rPr>
      </w:pPr>
      <w:r w:rsidRPr="0024080C">
        <w:rPr>
          <w:rFonts w:ascii="Times New Roman" w:hAnsi="Times New Roman" w:cs="Times New Roman"/>
          <w:b/>
          <w:bCs/>
          <w:iCs/>
          <w:sz w:val="24"/>
          <w:szCs w:val="24"/>
        </w:rPr>
        <w:t xml:space="preserve">“68 Right to administrative justice </w:t>
      </w:r>
    </w:p>
    <w:p w14:paraId="2E0CB9B1" w14:textId="2DEC70D9" w:rsidR="00B56C4D" w:rsidRPr="0024080C" w:rsidRDefault="00B56C4D" w:rsidP="00591203">
      <w:pPr>
        <w:spacing w:after="0" w:line="240" w:lineRule="auto"/>
        <w:ind w:left="1701" w:hanging="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(1) </w:t>
      </w:r>
      <w:r w:rsidR="00233317">
        <w:rPr>
          <w:rFonts w:ascii="Times New Roman" w:hAnsi="Times New Roman" w:cs="Times New Roman"/>
          <w:iCs/>
          <w:sz w:val="24"/>
          <w:szCs w:val="24"/>
        </w:rPr>
        <w:tab/>
      </w:r>
      <w:r w:rsidRPr="0024080C">
        <w:rPr>
          <w:rFonts w:ascii="Times New Roman" w:hAnsi="Times New Roman" w:cs="Times New Roman"/>
          <w:iCs/>
          <w:sz w:val="24"/>
          <w:szCs w:val="24"/>
        </w:rPr>
        <w:t xml:space="preserve">Every person has a right to administrative conduct that is lawful, prompt, efficient, reasonable, proportionate, impartial and both substantively and procedurally fair. </w:t>
      </w:r>
    </w:p>
    <w:p w14:paraId="393C7F69" w14:textId="62B2035B" w:rsidR="00B56C4D" w:rsidRPr="0024080C" w:rsidRDefault="00B56C4D" w:rsidP="00591203">
      <w:pPr>
        <w:spacing w:after="0" w:line="240" w:lineRule="auto"/>
        <w:ind w:left="1701" w:hanging="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(2) </w:t>
      </w:r>
      <w:r w:rsidR="00233317">
        <w:rPr>
          <w:rFonts w:ascii="Times New Roman" w:hAnsi="Times New Roman" w:cs="Times New Roman"/>
          <w:iCs/>
          <w:sz w:val="24"/>
          <w:szCs w:val="24"/>
        </w:rPr>
        <w:tab/>
      </w:r>
      <w:r w:rsidRPr="0024080C">
        <w:rPr>
          <w:rFonts w:ascii="Times New Roman" w:hAnsi="Times New Roman" w:cs="Times New Roman"/>
          <w:iCs/>
          <w:sz w:val="24"/>
          <w:szCs w:val="24"/>
        </w:rPr>
        <w:t xml:space="preserve">Any person whose right, freedom, interest or legitimate expectation has been adversely affected by administrative conduct has the right to be given promptly and in writing the reasons for the conduct. </w:t>
      </w:r>
    </w:p>
    <w:p w14:paraId="60F0BD41" w14:textId="6237A1AF" w:rsidR="00B56C4D" w:rsidRPr="0024080C" w:rsidRDefault="00B56C4D" w:rsidP="00591203">
      <w:pPr>
        <w:spacing w:after="0" w:line="240" w:lineRule="auto"/>
        <w:ind w:left="1701" w:hanging="567"/>
        <w:jc w:val="both"/>
        <w:rPr>
          <w:rFonts w:ascii="Times New Roman" w:hAnsi="Times New Roman" w:cs="Times New Roman"/>
          <w:iCs/>
          <w:sz w:val="24"/>
          <w:szCs w:val="24"/>
        </w:rPr>
      </w:pPr>
      <w:r w:rsidRPr="0024080C">
        <w:rPr>
          <w:rFonts w:ascii="Times New Roman" w:hAnsi="Times New Roman" w:cs="Times New Roman"/>
          <w:iCs/>
          <w:sz w:val="24"/>
          <w:szCs w:val="24"/>
        </w:rPr>
        <w:t xml:space="preserve">(3) </w:t>
      </w:r>
      <w:r w:rsidR="00233317">
        <w:rPr>
          <w:rFonts w:ascii="Times New Roman" w:hAnsi="Times New Roman" w:cs="Times New Roman"/>
          <w:iCs/>
          <w:sz w:val="24"/>
          <w:szCs w:val="24"/>
        </w:rPr>
        <w:tab/>
      </w:r>
      <w:r w:rsidRPr="0024080C">
        <w:rPr>
          <w:rFonts w:ascii="Times New Roman" w:hAnsi="Times New Roman" w:cs="Times New Roman"/>
          <w:iCs/>
          <w:sz w:val="24"/>
          <w:szCs w:val="24"/>
        </w:rPr>
        <w:t xml:space="preserve">An Act of Parliament must give effect to these rights, and must— </w:t>
      </w:r>
    </w:p>
    <w:p w14:paraId="0E9945DA" w14:textId="0B42986F" w:rsidR="00B56C4D" w:rsidRPr="0024080C" w:rsidRDefault="00B56C4D" w:rsidP="00591203">
      <w:pPr>
        <w:spacing w:after="0" w:line="240" w:lineRule="auto"/>
        <w:ind w:left="2410" w:hanging="709"/>
        <w:jc w:val="both"/>
        <w:rPr>
          <w:rFonts w:ascii="Times New Roman" w:hAnsi="Times New Roman" w:cs="Times New Roman"/>
          <w:iCs/>
          <w:sz w:val="24"/>
          <w:szCs w:val="24"/>
        </w:rPr>
      </w:pPr>
      <w:r w:rsidRPr="0024080C">
        <w:rPr>
          <w:rFonts w:ascii="Times New Roman" w:hAnsi="Times New Roman" w:cs="Times New Roman"/>
          <w:iCs/>
          <w:sz w:val="24"/>
          <w:szCs w:val="24"/>
        </w:rPr>
        <w:t>(</w:t>
      </w:r>
      <w:r w:rsidRPr="0024080C">
        <w:rPr>
          <w:rFonts w:ascii="Times New Roman" w:hAnsi="Times New Roman" w:cs="Times New Roman"/>
          <w:i/>
          <w:iCs/>
          <w:sz w:val="24"/>
          <w:szCs w:val="24"/>
        </w:rPr>
        <w:t>a</w:t>
      </w:r>
      <w:r w:rsidRPr="0024080C">
        <w:rPr>
          <w:rFonts w:ascii="Times New Roman" w:hAnsi="Times New Roman" w:cs="Times New Roman"/>
          <w:iCs/>
          <w:sz w:val="24"/>
          <w:szCs w:val="24"/>
        </w:rPr>
        <w:t xml:space="preserve">) </w:t>
      </w:r>
      <w:r w:rsidR="00233317">
        <w:rPr>
          <w:rFonts w:ascii="Times New Roman" w:hAnsi="Times New Roman" w:cs="Times New Roman"/>
          <w:iCs/>
          <w:sz w:val="24"/>
          <w:szCs w:val="24"/>
        </w:rPr>
        <w:tab/>
      </w:r>
      <w:proofErr w:type="gramStart"/>
      <w:r w:rsidRPr="0024080C">
        <w:rPr>
          <w:rFonts w:ascii="Times New Roman" w:hAnsi="Times New Roman" w:cs="Times New Roman"/>
          <w:iCs/>
          <w:sz w:val="24"/>
          <w:szCs w:val="24"/>
        </w:rPr>
        <w:t>provide</w:t>
      </w:r>
      <w:proofErr w:type="gramEnd"/>
      <w:r w:rsidRPr="0024080C">
        <w:rPr>
          <w:rFonts w:ascii="Times New Roman" w:hAnsi="Times New Roman" w:cs="Times New Roman"/>
          <w:iCs/>
          <w:sz w:val="24"/>
          <w:szCs w:val="24"/>
        </w:rPr>
        <w:t xml:space="preserve"> for the review of administrative conduct by a court or, where appropriate, by an independent and impartial tribunal; </w:t>
      </w:r>
    </w:p>
    <w:p w14:paraId="29196A81" w14:textId="14DE9658" w:rsidR="00B56C4D" w:rsidRPr="0024080C" w:rsidRDefault="00B56C4D" w:rsidP="00591203">
      <w:pPr>
        <w:spacing w:after="0" w:line="240" w:lineRule="auto"/>
        <w:ind w:left="2410" w:hanging="709"/>
        <w:jc w:val="both"/>
        <w:rPr>
          <w:rFonts w:ascii="Times New Roman" w:hAnsi="Times New Roman" w:cs="Times New Roman"/>
          <w:iCs/>
          <w:sz w:val="24"/>
          <w:szCs w:val="24"/>
        </w:rPr>
      </w:pPr>
      <w:r w:rsidRPr="0024080C">
        <w:rPr>
          <w:rFonts w:ascii="Times New Roman" w:hAnsi="Times New Roman" w:cs="Times New Roman"/>
          <w:iCs/>
          <w:sz w:val="24"/>
          <w:szCs w:val="24"/>
        </w:rPr>
        <w:t>(</w:t>
      </w:r>
      <w:r w:rsidRPr="0024080C">
        <w:rPr>
          <w:rFonts w:ascii="Times New Roman" w:hAnsi="Times New Roman" w:cs="Times New Roman"/>
          <w:i/>
          <w:iCs/>
          <w:sz w:val="24"/>
          <w:szCs w:val="24"/>
        </w:rPr>
        <w:t>b</w:t>
      </w:r>
      <w:r w:rsidRPr="0024080C">
        <w:rPr>
          <w:rFonts w:ascii="Times New Roman" w:hAnsi="Times New Roman" w:cs="Times New Roman"/>
          <w:iCs/>
          <w:sz w:val="24"/>
          <w:szCs w:val="24"/>
        </w:rPr>
        <w:t>)</w:t>
      </w:r>
      <w:r w:rsidR="008F09CB" w:rsidRPr="0024080C">
        <w:rPr>
          <w:rFonts w:ascii="Times New Roman" w:hAnsi="Times New Roman" w:cs="Times New Roman"/>
          <w:iCs/>
          <w:sz w:val="24"/>
          <w:szCs w:val="24"/>
        </w:rPr>
        <w:t xml:space="preserve"> </w:t>
      </w:r>
      <w:r w:rsidR="00233317">
        <w:rPr>
          <w:rFonts w:ascii="Times New Roman" w:hAnsi="Times New Roman" w:cs="Times New Roman"/>
          <w:iCs/>
          <w:sz w:val="24"/>
          <w:szCs w:val="24"/>
        </w:rPr>
        <w:tab/>
      </w:r>
      <w:r w:rsidRPr="0024080C">
        <w:rPr>
          <w:rFonts w:ascii="Times New Roman" w:hAnsi="Times New Roman" w:cs="Times New Roman"/>
          <w:iCs/>
          <w:sz w:val="24"/>
          <w:szCs w:val="24"/>
        </w:rPr>
        <w:t xml:space="preserve"> </w:t>
      </w:r>
      <w:proofErr w:type="gramStart"/>
      <w:r w:rsidRPr="0024080C">
        <w:rPr>
          <w:rFonts w:ascii="Times New Roman" w:hAnsi="Times New Roman" w:cs="Times New Roman"/>
          <w:iCs/>
          <w:sz w:val="24"/>
          <w:szCs w:val="24"/>
        </w:rPr>
        <w:t>impose</w:t>
      </w:r>
      <w:proofErr w:type="gramEnd"/>
      <w:r w:rsidRPr="0024080C">
        <w:rPr>
          <w:rFonts w:ascii="Times New Roman" w:hAnsi="Times New Roman" w:cs="Times New Roman"/>
          <w:iCs/>
          <w:sz w:val="24"/>
          <w:szCs w:val="24"/>
        </w:rPr>
        <w:t xml:space="preserve"> a duty on the State to give ef</w:t>
      </w:r>
      <w:r w:rsidR="008F09CB" w:rsidRPr="0024080C">
        <w:rPr>
          <w:rFonts w:ascii="Times New Roman" w:hAnsi="Times New Roman" w:cs="Times New Roman"/>
          <w:iCs/>
          <w:sz w:val="24"/>
          <w:szCs w:val="24"/>
        </w:rPr>
        <w:t>fect to the rights in subs</w:t>
      </w:r>
      <w:r w:rsidR="000F75E0" w:rsidRPr="0024080C">
        <w:rPr>
          <w:rFonts w:ascii="Times New Roman" w:hAnsi="Times New Roman" w:cs="Times New Roman"/>
          <w:iCs/>
          <w:sz w:val="24"/>
          <w:szCs w:val="24"/>
        </w:rPr>
        <w:t>ections</w:t>
      </w:r>
      <w:r w:rsidRPr="0024080C">
        <w:rPr>
          <w:rFonts w:ascii="Times New Roman" w:hAnsi="Times New Roman" w:cs="Times New Roman"/>
          <w:iCs/>
          <w:sz w:val="24"/>
          <w:szCs w:val="24"/>
        </w:rPr>
        <w:t xml:space="preserve"> (1) and (2); and </w:t>
      </w:r>
    </w:p>
    <w:p w14:paraId="4F179414" w14:textId="1140DFB9" w:rsidR="00B56C4D" w:rsidRPr="0024080C" w:rsidRDefault="00B56C4D" w:rsidP="00591203">
      <w:pPr>
        <w:spacing w:after="0" w:line="240" w:lineRule="auto"/>
        <w:ind w:left="2694" w:hanging="993"/>
        <w:jc w:val="both"/>
        <w:rPr>
          <w:rFonts w:ascii="Times New Roman" w:hAnsi="Times New Roman" w:cs="Times New Roman"/>
          <w:iCs/>
          <w:sz w:val="24"/>
          <w:szCs w:val="24"/>
        </w:rPr>
      </w:pPr>
      <w:r w:rsidRPr="0024080C">
        <w:rPr>
          <w:rFonts w:ascii="Times New Roman" w:hAnsi="Times New Roman" w:cs="Times New Roman"/>
          <w:iCs/>
          <w:sz w:val="24"/>
          <w:szCs w:val="24"/>
        </w:rPr>
        <w:t>(</w:t>
      </w:r>
      <w:r w:rsidRPr="0024080C">
        <w:rPr>
          <w:rFonts w:ascii="Times New Roman" w:hAnsi="Times New Roman" w:cs="Times New Roman"/>
          <w:i/>
          <w:iCs/>
          <w:sz w:val="24"/>
          <w:szCs w:val="24"/>
        </w:rPr>
        <w:t>c</w:t>
      </w:r>
      <w:r w:rsidRPr="0024080C">
        <w:rPr>
          <w:rFonts w:ascii="Times New Roman" w:hAnsi="Times New Roman" w:cs="Times New Roman"/>
          <w:iCs/>
          <w:sz w:val="24"/>
          <w:szCs w:val="24"/>
        </w:rPr>
        <w:t>)</w:t>
      </w:r>
      <w:r w:rsidR="008F09CB" w:rsidRPr="0024080C">
        <w:rPr>
          <w:rFonts w:ascii="Times New Roman" w:hAnsi="Times New Roman" w:cs="Times New Roman"/>
          <w:iCs/>
          <w:sz w:val="24"/>
          <w:szCs w:val="24"/>
        </w:rPr>
        <w:t xml:space="preserve"> </w:t>
      </w:r>
      <w:r w:rsidR="00233317">
        <w:rPr>
          <w:rFonts w:ascii="Times New Roman" w:hAnsi="Times New Roman" w:cs="Times New Roman"/>
          <w:iCs/>
          <w:sz w:val="24"/>
          <w:szCs w:val="24"/>
        </w:rPr>
        <w:t xml:space="preserve">      </w:t>
      </w:r>
      <w:r w:rsidRPr="0024080C">
        <w:rPr>
          <w:rFonts w:ascii="Times New Roman" w:hAnsi="Times New Roman" w:cs="Times New Roman"/>
          <w:iCs/>
          <w:sz w:val="24"/>
          <w:szCs w:val="24"/>
        </w:rPr>
        <w:t xml:space="preserve"> </w:t>
      </w:r>
      <w:proofErr w:type="gramStart"/>
      <w:r w:rsidRPr="0024080C">
        <w:rPr>
          <w:rFonts w:ascii="Times New Roman" w:hAnsi="Times New Roman" w:cs="Times New Roman"/>
          <w:iCs/>
          <w:sz w:val="24"/>
          <w:szCs w:val="24"/>
        </w:rPr>
        <w:t>promote</w:t>
      </w:r>
      <w:proofErr w:type="gramEnd"/>
      <w:r w:rsidRPr="0024080C">
        <w:rPr>
          <w:rFonts w:ascii="Times New Roman" w:hAnsi="Times New Roman" w:cs="Times New Roman"/>
          <w:iCs/>
          <w:sz w:val="24"/>
          <w:szCs w:val="24"/>
        </w:rPr>
        <w:t xml:space="preserve"> an efficient administration.”</w:t>
      </w:r>
    </w:p>
    <w:p w14:paraId="5698AC77" w14:textId="77777777" w:rsidR="00B56C4D" w:rsidRPr="0024080C" w:rsidRDefault="00B56C4D" w:rsidP="00591203">
      <w:pPr>
        <w:spacing w:after="0" w:line="240" w:lineRule="auto"/>
        <w:ind w:left="1440"/>
        <w:jc w:val="both"/>
        <w:rPr>
          <w:rFonts w:ascii="Times New Roman" w:hAnsi="Times New Roman" w:cs="Times New Roman"/>
          <w:iCs/>
          <w:sz w:val="24"/>
          <w:szCs w:val="24"/>
        </w:rPr>
      </w:pPr>
    </w:p>
    <w:p w14:paraId="5E2F9AB1" w14:textId="77777777" w:rsidR="00591203" w:rsidRPr="0024080C" w:rsidRDefault="00591203" w:rsidP="00591203">
      <w:pPr>
        <w:spacing w:after="0" w:line="480" w:lineRule="auto"/>
        <w:jc w:val="both"/>
        <w:rPr>
          <w:rFonts w:ascii="Times New Roman" w:hAnsi="Times New Roman" w:cs="Times New Roman"/>
          <w:iCs/>
          <w:sz w:val="24"/>
          <w:szCs w:val="24"/>
        </w:rPr>
      </w:pPr>
    </w:p>
    <w:p w14:paraId="3A1D2BF8" w14:textId="61730D9D" w:rsidR="00B56C4D" w:rsidRPr="0024080C" w:rsidRDefault="00AD052F"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0B460D" w:rsidRPr="0024080C">
        <w:rPr>
          <w:rFonts w:ascii="Times New Roman" w:hAnsi="Times New Roman" w:cs="Times New Roman"/>
          <w:iCs/>
          <w:sz w:val="24"/>
          <w:szCs w:val="24"/>
        </w:rPr>
        <w:t>89</w:t>
      </w:r>
      <w:r w:rsidR="00B56C4D" w:rsidRPr="0024080C">
        <w:rPr>
          <w:rFonts w:ascii="Times New Roman" w:hAnsi="Times New Roman" w:cs="Times New Roman"/>
          <w:iCs/>
          <w:sz w:val="24"/>
          <w:szCs w:val="24"/>
        </w:rPr>
        <w:t>]</w:t>
      </w:r>
      <w:r w:rsidR="00B56C4D" w:rsidRPr="0024080C">
        <w:rPr>
          <w:rFonts w:ascii="Times New Roman" w:hAnsi="Times New Roman" w:cs="Times New Roman"/>
          <w:iCs/>
          <w:sz w:val="24"/>
          <w:szCs w:val="24"/>
        </w:rPr>
        <w:tab/>
        <w:t>Section 68 of the Constitution is given effect to by the Administrative Justice Act [</w:t>
      </w:r>
      <w:r w:rsidR="00B56C4D" w:rsidRPr="0024080C">
        <w:rPr>
          <w:rFonts w:ascii="Times New Roman" w:hAnsi="Times New Roman" w:cs="Times New Roman"/>
          <w:i/>
          <w:iCs/>
          <w:sz w:val="24"/>
          <w:szCs w:val="24"/>
        </w:rPr>
        <w:t>Chapter 10:28</w:t>
      </w:r>
      <w:r w:rsidR="00B56C4D" w:rsidRPr="0024080C">
        <w:rPr>
          <w:rFonts w:ascii="Times New Roman" w:hAnsi="Times New Roman" w:cs="Times New Roman"/>
          <w:iCs/>
          <w:sz w:val="24"/>
          <w:szCs w:val="24"/>
        </w:rPr>
        <w:t xml:space="preserve">] (hereinafter referred to as ‘AJA’). Of particular </w:t>
      </w:r>
      <w:r w:rsidR="000F75E0" w:rsidRPr="0024080C">
        <w:rPr>
          <w:rFonts w:ascii="Times New Roman" w:hAnsi="Times New Roman" w:cs="Times New Roman"/>
          <w:iCs/>
          <w:sz w:val="24"/>
          <w:szCs w:val="24"/>
        </w:rPr>
        <w:t>significance</w:t>
      </w:r>
      <w:r w:rsidR="00B56C4D" w:rsidRPr="0024080C">
        <w:rPr>
          <w:rFonts w:ascii="Times New Roman" w:hAnsi="Times New Roman" w:cs="Times New Roman"/>
          <w:iCs/>
          <w:sz w:val="24"/>
          <w:szCs w:val="24"/>
        </w:rPr>
        <w:t xml:space="preserve"> to the </w:t>
      </w:r>
      <w:r w:rsidR="008F09CB" w:rsidRPr="0024080C">
        <w:rPr>
          <w:rFonts w:ascii="Times New Roman" w:hAnsi="Times New Roman" w:cs="Times New Roman"/>
          <w:iCs/>
          <w:sz w:val="24"/>
          <w:szCs w:val="24"/>
        </w:rPr>
        <w:t>present matter</w:t>
      </w:r>
      <w:r w:rsidR="00B56C4D" w:rsidRPr="0024080C">
        <w:rPr>
          <w:rFonts w:ascii="Times New Roman" w:hAnsi="Times New Roman" w:cs="Times New Roman"/>
          <w:iCs/>
          <w:sz w:val="24"/>
          <w:szCs w:val="24"/>
        </w:rPr>
        <w:t xml:space="preserve"> is the fact that </w:t>
      </w:r>
      <w:r w:rsidR="000F75E0" w:rsidRPr="0024080C">
        <w:rPr>
          <w:rFonts w:ascii="Times New Roman" w:hAnsi="Times New Roman" w:cs="Times New Roman"/>
          <w:iCs/>
          <w:sz w:val="24"/>
          <w:szCs w:val="24"/>
        </w:rPr>
        <w:t>PART I</w:t>
      </w:r>
      <w:r w:rsidR="00B56C4D" w:rsidRPr="0024080C">
        <w:rPr>
          <w:rFonts w:ascii="Times New Roman" w:hAnsi="Times New Roman" w:cs="Times New Roman"/>
          <w:iCs/>
          <w:sz w:val="24"/>
          <w:szCs w:val="24"/>
        </w:rPr>
        <w:t xml:space="preserve"> of the </w:t>
      </w:r>
      <w:r w:rsidR="000F75E0" w:rsidRPr="0024080C">
        <w:rPr>
          <w:rFonts w:ascii="Times New Roman" w:hAnsi="Times New Roman" w:cs="Times New Roman"/>
          <w:iCs/>
          <w:sz w:val="24"/>
          <w:szCs w:val="24"/>
        </w:rPr>
        <w:t>S</w:t>
      </w:r>
      <w:r w:rsidR="00B56C4D" w:rsidRPr="0024080C">
        <w:rPr>
          <w:rFonts w:ascii="Times New Roman" w:hAnsi="Times New Roman" w:cs="Times New Roman"/>
          <w:iCs/>
          <w:sz w:val="24"/>
          <w:szCs w:val="24"/>
        </w:rPr>
        <w:t>chedule to AJA provides a list of administrative actions in respect of which one cannot obtain an order compelling the suppl</w:t>
      </w:r>
      <w:r w:rsidR="008F09CB" w:rsidRPr="0024080C">
        <w:rPr>
          <w:rFonts w:ascii="Times New Roman" w:hAnsi="Times New Roman" w:cs="Times New Roman"/>
          <w:iCs/>
          <w:sz w:val="24"/>
          <w:szCs w:val="24"/>
        </w:rPr>
        <w:t>y of reasons in terms of s</w:t>
      </w:r>
      <w:r w:rsidR="00B56C4D" w:rsidRPr="0024080C">
        <w:rPr>
          <w:rFonts w:ascii="Times New Roman" w:hAnsi="Times New Roman" w:cs="Times New Roman"/>
          <w:iCs/>
          <w:sz w:val="24"/>
          <w:szCs w:val="24"/>
        </w:rPr>
        <w:t xml:space="preserve"> 3(1)(c) and 6 of the same Act. One such exclusion </w:t>
      </w:r>
      <w:r w:rsidR="000F75E0" w:rsidRPr="0024080C">
        <w:rPr>
          <w:rFonts w:ascii="Times New Roman" w:hAnsi="Times New Roman" w:cs="Times New Roman"/>
          <w:iCs/>
          <w:sz w:val="24"/>
          <w:szCs w:val="24"/>
        </w:rPr>
        <w:t>relates</w:t>
      </w:r>
      <w:r w:rsidR="00F355EB" w:rsidRPr="0024080C">
        <w:rPr>
          <w:rFonts w:ascii="Times New Roman" w:hAnsi="Times New Roman" w:cs="Times New Roman"/>
          <w:iCs/>
          <w:sz w:val="24"/>
          <w:szCs w:val="24"/>
        </w:rPr>
        <w:t xml:space="preserve"> to “</w:t>
      </w:r>
      <w:r w:rsidR="00B56C4D" w:rsidRPr="0024080C">
        <w:rPr>
          <w:rFonts w:ascii="Times New Roman" w:hAnsi="Times New Roman" w:cs="Times New Roman"/>
          <w:i/>
          <w:iCs/>
          <w:sz w:val="24"/>
          <w:szCs w:val="24"/>
        </w:rPr>
        <w:t xml:space="preserve">3. </w:t>
      </w:r>
      <w:r w:rsidR="00B56C4D" w:rsidRPr="0024080C">
        <w:rPr>
          <w:rFonts w:ascii="Times New Roman" w:hAnsi="Times New Roman" w:cs="Times New Roman"/>
          <w:iCs/>
          <w:sz w:val="24"/>
          <w:szCs w:val="24"/>
        </w:rPr>
        <w:t>Decisions relating to the appointment of judicial officers</w:t>
      </w:r>
      <w:r w:rsidR="00F355EB" w:rsidRPr="0024080C">
        <w:rPr>
          <w:rFonts w:ascii="Times New Roman" w:hAnsi="Times New Roman" w:cs="Times New Roman"/>
          <w:iCs/>
          <w:sz w:val="24"/>
          <w:szCs w:val="24"/>
        </w:rPr>
        <w:t>”</w:t>
      </w:r>
      <w:r w:rsidR="000F75E0" w:rsidRPr="0024080C">
        <w:rPr>
          <w:rFonts w:ascii="Times New Roman" w:hAnsi="Times New Roman" w:cs="Times New Roman"/>
          <w:iCs/>
          <w:sz w:val="24"/>
          <w:szCs w:val="24"/>
        </w:rPr>
        <w:t xml:space="preserve"> and </w:t>
      </w:r>
      <w:r w:rsidR="00F355EB" w:rsidRPr="0024080C">
        <w:rPr>
          <w:rFonts w:ascii="Times New Roman" w:hAnsi="Times New Roman" w:cs="Times New Roman"/>
          <w:iCs/>
          <w:sz w:val="24"/>
          <w:szCs w:val="24"/>
        </w:rPr>
        <w:t>“</w:t>
      </w:r>
      <w:r w:rsidR="000B5598" w:rsidRPr="0024080C">
        <w:rPr>
          <w:rFonts w:ascii="Times New Roman" w:hAnsi="Times New Roman" w:cs="Times New Roman"/>
          <w:iCs/>
          <w:sz w:val="24"/>
          <w:szCs w:val="24"/>
        </w:rPr>
        <w:t xml:space="preserve">2. </w:t>
      </w:r>
      <w:proofErr w:type="gramStart"/>
      <w:r w:rsidR="000F75E0" w:rsidRPr="0024080C">
        <w:rPr>
          <w:rFonts w:ascii="Times New Roman" w:hAnsi="Times New Roman" w:cs="Times New Roman"/>
          <w:iCs/>
          <w:sz w:val="24"/>
          <w:szCs w:val="24"/>
        </w:rPr>
        <w:t>any</w:t>
      </w:r>
      <w:proofErr w:type="gramEnd"/>
      <w:r w:rsidR="000F75E0" w:rsidRPr="0024080C">
        <w:rPr>
          <w:rFonts w:ascii="Times New Roman" w:hAnsi="Times New Roman" w:cs="Times New Roman"/>
          <w:iCs/>
          <w:sz w:val="24"/>
          <w:szCs w:val="24"/>
        </w:rPr>
        <w:t xml:space="preserve"> exercise or performance of the executive powers or functions of the President or cabinet”</w:t>
      </w:r>
      <w:r w:rsidR="00B56C4D" w:rsidRPr="0024080C">
        <w:rPr>
          <w:rFonts w:ascii="Times New Roman" w:hAnsi="Times New Roman" w:cs="Times New Roman"/>
          <w:iCs/>
          <w:sz w:val="24"/>
          <w:szCs w:val="24"/>
        </w:rPr>
        <w:t>.</w:t>
      </w:r>
    </w:p>
    <w:p w14:paraId="0FC14F2A" w14:textId="77777777" w:rsidR="00CE21A5" w:rsidRPr="0024080C" w:rsidRDefault="00CE21A5" w:rsidP="00591203">
      <w:pPr>
        <w:spacing w:after="0" w:line="480" w:lineRule="auto"/>
        <w:jc w:val="both"/>
        <w:rPr>
          <w:rFonts w:ascii="Times New Roman" w:hAnsi="Times New Roman" w:cs="Times New Roman"/>
          <w:iCs/>
          <w:sz w:val="24"/>
          <w:szCs w:val="24"/>
        </w:rPr>
      </w:pPr>
    </w:p>
    <w:p w14:paraId="3280C7B7" w14:textId="15DE1F59" w:rsidR="000F75E0"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lastRenderedPageBreak/>
        <w:t>[</w:t>
      </w:r>
      <w:r w:rsidR="000B460D" w:rsidRPr="0024080C">
        <w:rPr>
          <w:rFonts w:ascii="Times New Roman" w:hAnsi="Times New Roman" w:cs="Times New Roman"/>
          <w:iCs/>
          <w:sz w:val="24"/>
          <w:szCs w:val="24"/>
        </w:rPr>
        <w:t>90</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r>
      <w:r w:rsidR="008F09CB" w:rsidRPr="0024080C">
        <w:rPr>
          <w:rFonts w:ascii="Times New Roman" w:hAnsi="Times New Roman" w:cs="Times New Roman"/>
          <w:iCs/>
          <w:sz w:val="24"/>
          <w:szCs w:val="24"/>
        </w:rPr>
        <w:t xml:space="preserve">In terms of </w:t>
      </w:r>
      <w:r w:rsidR="000F75E0" w:rsidRPr="0024080C">
        <w:rPr>
          <w:rFonts w:ascii="Times New Roman" w:hAnsi="Times New Roman" w:cs="Times New Roman"/>
          <w:iCs/>
          <w:sz w:val="24"/>
          <w:szCs w:val="24"/>
        </w:rPr>
        <w:t>AJA</w:t>
      </w:r>
      <w:r w:rsidR="008F09CB" w:rsidRPr="0024080C">
        <w:rPr>
          <w:rFonts w:ascii="Times New Roman" w:hAnsi="Times New Roman" w:cs="Times New Roman"/>
          <w:iCs/>
          <w:sz w:val="24"/>
          <w:szCs w:val="24"/>
        </w:rPr>
        <w:t xml:space="preserve"> there is therefore</w:t>
      </w:r>
      <w:r w:rsidRPr="0024080C">
        <w:rPr>
          <w:rFonts w:ascii="Times New Roman" w:hAnsi="Times New Roman" w:cs="Times New Roman"/>
          <w:iCs/>
          <w:sz w:val="24"/>
          <w:szCs w:val="24"/>
        </w:rPr>
        <w:t xml:space="preserve"> no obligation on the</w:t>
      </w:r>
      <w:r w:rsidR="00F355EB" w:rsidRPr="0024080C">
        <w:rPr>
          <w:rFonts w:ascii="Times New Roman" w:hAnsi="Times New Roman" w:cs="Times New Roman"/>
          <w:iCs/>
          <w:sz w:val="24"/>
          <w:szCs w:val="24"/>
        </w:rPr>
        <w:t xml:space="preserve"> part of the</w:t>
      </w:r>
      <w:r w:rsidRPr="0024080C">
        <w:rPr>
          <w:rFonts w:ascii="Times New Roman" w:hAnsi="Times New Roman" w:cs="Times New Roman"/>
          <w:iCs/>
          <w:sz w:val="24"/>
          <w:szCs w:val="24"/>
        </w:rPr>
        <w:t xml:space="preserve"> </w:t>
      </w:r>
      <w:r w:rsidR="008F09CB" w:rsidRPr="0024080C">
        <w:rPr>
          <w:rFonts w:ascii="Times New Roman" w:hAnsi="Times New Roman" w:cs="Times New Roman"/>
          <w:iCs/>
          <w:sz w:val="24"/>
          <w:szCs w:val="24"/>
        </w:rPr>
        <w:t>President</w:t>
      </w:r>
      <w:r w:rsidRPr="0024080C">
        <w:rPr>
          <w:rFonts w:ascii="Times New Roman" w:hAnsi="Times New Roman" w:cs="Times New Roman"/>
          <w:iCs/>
          <w:sz w:val="24"/>
          <w:szCs w:val="24"/>
        </w:rPr>
        <w:t xml:space="preserve"> to supply reasons for rejecting the first list submitted by the second respondent in the </w:t>
      </w:r>
      <w:r w:rsidR="000B5598" w:rsidRPr="0024080C">
        <w:rPr>
          <w:rFonts w:ascii="Times New Roman" w:hAnsi="Times New Roman" w:cs="Times New Roman"/>
          <w:iCs/>
          <w:sz w:val="24"/>
          <w:szCs w:val="24"/>
        </w:rPr>
        <w:t xml:space="preserve">appointment </w:t>
      </w:r>
      <w:r w:rsidRPr="0024080C">
        <w:rPr>
          <w:rFonts w:ascii="Times New Roman" w:hAnsi="Times New Roman" w:cs="Times New Roman"/>
          <w:iCs/>
          <w:sz w:val="24"/>
          <w:szCs w:val="24"/>
        </w:rPr>
        <w:t xml:space="preserve">process for </w:t>
      </w:r>
      <w:r w:rsidR="000B5598" w:rsidRPr="0024080C">
        <w:rPr>
          <w:rFonts w:ascii="Times New Roman" w:hAnsi="Times New Roman" w:cs="Times New Roman"/>
          <w:iCs/>
          <w:sz w:val="24"/>
          <w:szCs w:val="24"/>
        </w:rPr>
        <w:t xml:space="preserve">the </w:t>
      </w:r>
      <w:r w:rsidRPr="0024080C">
        <w:rPr>
          <w:rFonts w:ascii="Times New Roman" w:hAnsi="Times New Roman" w:cs="Times New Roman"/>
          <w:iCs/>
          <w:sz w:val="24"/>
          <w:szCs w:val="24"/>
        </w:rPr>
        <w:t xml:space="preserve">judges. The same </w:t>
      </w:r>
      <w:r w:rsidR="000B5598" w:rsidRPr="0024080C">
        <w:rPr>
          <w:rFonts w:ascii="Times New Roman" w:hAnsi="Times New Roman" w:cs="Times New Roman"/>
          <w:iCs/>
          <w:sz w:val="24"/>
          <w:szCs w:val="24"/>
        </w:rPr>
        <w:t xml:space="preserve">position </w:t>
      </w:r>
      <w:r w:rsidRPr="0024080C">
        <w:rPr>
          <w:rFonts w:ascii="Times New Roman" w:hAnsi="Times New Roman" w:cs="Times New Roman"/>
          <w:iCs/>
          <w:sz w:val="24"/>
          <w:szCs w:val="24"/>
        </w:rPr>
        <w:t xml:space="preserve">equally applies to the process for the appointment of the Prosecutor-General as contemplated by s 259(3) of the Constitution. </w:t>
      </w:r>
    </w:p>
    <w:p w14:paraId="21926D2A" w14:textId="77777777" w:rsidR="000F75E0" w:rsidRPr="0024080C" w:rsidRDefault="000F75E0" w:rsidP="00591203">
      <w:pPr>
        <w:spacing w:after="0" w:line="480" w:lineRule="auto"/>
        <w:jc w:val="both"/>
        <w:rPr>
          <w:rFonts w:ascii="Times New Roman" w:hAnsi="Times New Roman" w:cs="Times New Roman"/>
          <w:iCs/>
          <w:sz w:val="24"/>
          <w:szCs w:val="24"/>
        </w:rPr>
      </w:pPr>
    </w:p>
    <w:p w14:paraId="27429EB2" w14:textId="22067E58" w:rsidR="00B56C4D" w:rsidRPr="0024080C" w:rsidRDefault="000B460D" w:rsidP="00591203">
      <w:pPr>
        <w:spacing w:after="0" w:line="480" w:lineRule="auto"/>
        <w:jc w:val="both"/>
        <w:rPr>
          <w:rFonts w:ascii="Times New Roman" w:hAnsi="Times New Roman" w:cs="Times New Roman"/>
          <w:b/>
          <w:iCs/>
          <w:sz w:val="24"/>
          <w:szCs w:val="24"/>
          <w:lang w:val="en-US"/>
        </w:rPr>
      </w:pPr>
      <w:r w:rsidRPr="0024080C">
        <w:rPr>
          <w:rFonts w:ascii="Times New Roman" w:hAnsi="Times New Roman" w:cs="Times New Roman"/>
          <w:iCs/>
          <w:sz w:val="24"/>
          <w:szCs w:val="24"/>
        </w:rPr>
        <w:t>[</w:t>
      </w:r>
      <w:r w:rsidR="000F75E0" w:rsidRPr="0024080C">
        <w:rPr>
          <w:rFonts w:ascii="Times New Roman" w:hAnsi="Times New Roman" w:cs="Times New Roman"/>
          <w:iCs/>
          <w:sz w:val="24"/>
          <w:szCs w:val="24"/>
        </w:rPr>
        <w:t>9</w:t>
      </w:r>
      <w:r w:rsidRPr="0024080C">
        <w:rPr>
          <w:rFonts w:ascii="Times New Roman" w:hAnsi="Times New Roman" w:cs="Times New Roman"/>
          <w:iCs/>
          <w:sz w:val="24"/>
          <w:szCs w:val="24"/>
        </w:rPr>
        <w:t>1</w:t>
      </w:r>
      <w:r w:rsidR="000F75E0" w:rsidRPr="0024080C">
        <w:rPr>
          <w:rFonts w:ascii="Times New Roman" w:hAnsi="Times New Roman" w:cs="Times New Roman"/>
          <w:iCs/>
          <w:sz w:val="24"/>
          <w:szCs w:val="24"/>
        </w:rPr>
        <w:t>]</w:t>
      </w:r>
      <w:r w:rsidR="000F75E0" w:rsidRPr="0024080C">
        <w:rPr>
          <w:rFonts w:ascii="Times New Roman" w:hAnsi="Times New Roman" w:cs="Times New Roman"/>
          <w:iCs/>
          <w:sz w:val="24"/>
          <w:szCs w:val="24"/>
        </w:rPr>
        <w:tab/>
      </w:r>
      <w:r w:rsidR="00B56C4D" w:rsidRPr="0024080C">
        <w:rPr>
          <w:rFonts w:ascii="Times New Roman" w:hAnsi="Times New Roman" w:cs="Times New Roman"/>
          <w:iCs/>
          <w:sz w:val="24"/>
          <w:szCs w:val="24"/>
        </w:rPr>
        <w:t xml:space="preserve">The principle of subsidiarity dictates that where a provision in the Constitution is given effect to by legislation, one cannot rely on the Constitution directly without properly challenging </w:t>
      </w:r>
      <w:r w:rsidR="00E343AD" w:rsidRPr="0024080C">
        <w:rPr>
          <w:rFonts w:ascii="Times New Roman" w:hAnsi="Times New Roman" w:cs="Times New Roman"/>
          <w:iCs/>
          <w:sz w:val="24"/>
          <w:szCs w:val="24"/>
        </w:rPr>
        <w:t>the subsidiary legislation enact</w:t>
      </w:r>
      <w:r w:rsidR="008F09CB" w:rsidRPr="0024080C">
        <w:rPr>
          <w:rFonts w:ascii="Times New Roman" w:hAnsi="Times New Roman" w:cs="Times New Roman"/>
          <w:iCs/>
          <w:sz w:val="24"/>
          <w:szCs w:val="24"/>
        </w:rPr>
        <w:t>ed to give effect to that provision</w:t>
      </w:r>
      <w:r w:rsidR="00B56C4D" w:rsidRPr="0024080C">
        <w:rPr>
          <w:rFonts w:ascii="Times New Roman" w:hAnsi="Times New Roman" w:cs="Times New Roman"/>
          <w:iCs/>
          <w:sz w:val="24"/>
          <w:szCs w:val="24"/>
        </w:rPr>
        <w:t>.</w:t>
      </w:r>
      <w:r w:rsidR="008F09CB" w:rsidRPr="0024080C">
        <w:rPr>
          <w:rFonts w:ascii="Times New Roman" w:hAnsi="Times New Roman" w:cs="Times New Roman"/>
          <w:iCs/>
          <w:sz w:val="24"/>
          <w:szCs w:val="24"/>
        </w:rPr>
        <w:t xml:space="preserve"> This is part of our law</w:t>
      </w:r>
      <w:r w:rsidR="00E343AD" w:rsidRPr="0024080C">
        <w:rPr>
          <w:rFonts w:ascii="Times New Roman" w:hAnsi="Times New Roman" w:cs="Times New Roman"/>
          <w:iCs/>
          <w:sz w:val="24"/>
          <w:szCs w:val="24"/>
        </w:rPr>
        <w:t xml:space="preserve"> and that of South Africa</w:t>
      </w:r>
      <w:r w:rsidR="008F09CB" w:rsidRPr="0024080C">
        <w:rPr>
          <w:rFonts w:ascii="Times New Roman" w:hAnsi="Times New Roman" w:cs="Times New Roman"/>
          <w:iCs/>
          <w:sz w:val="24"/>
          <w:szCs w:val="24"/>
        </w:rPr>
        <w:t>.</w:t>
      </w:r>
      <w:r w:rsidR="00E343AD" w:rsidRPr="0024080C">
        <w:rPr>
          <w:rFonts w:ascii="Times New Roman" w:hAnsi="Times New Roman" w:cs="Times New Roman"/>
          <w:iCs/>
          <w:sz w:val="24"/>
          <w:szCs w:val="24"/>
        </w:rPr>
        <w:t xml:space="preserve"> I cite two decided cases in both jurisdictions to put the matter beyond doubt. </w:t>
      </w:r>
      <w:r w:rsidR="00F355EB" w:rsidRPr="0024080C">
        <w:rPr>
          <w:rFonts w:ascii="Times New Roman" w:hAnsi="Times New Roman" w:cs="Times New Roman"/>
          <w:iCs/>
          <w:sz w:val="24"/>
          <w:szCs w:val="24"/>
        </w:rPr>
        <w:t>The first is the decision of the Constitutional Court of South Africa in</w:t>
      </w:r>
      <w:r w:rsidRPr="0024080C">
        <w:rPr>
          <w:rFonts w:ascii="Times New Roman" w:hAnsi="Times New Roman" w:cs="Times New Roman"/>
          <w:iCs/>
          <w:sz w:val="24"/>
          <w:szCs w:val="24"/>
          <w:lang w:val="en-US"/>
        </w:rPr>
        <w:t xml:space="preserve"> </w:t>
      </w:r>
      <w:r w:rsidR="00CE21A5" w:rsidRPr="0024080C">
        <w:rPr>
          <w:rFonts w:ascii="Times New Roman" w:hAnsi="Times New Roman" w:cs="Times New Roman"/>
          <w:i/>
          <w:iCs/>
          <w:sz w:val="24"/>
          <w:szCs w:val="24"/>
          <w:lang w:val="en-US"/>
        </w:rPr>
        <w:t xml:space="preserve">South African </w:t>
      </w:r>
      <w:r w:rsidR="00B56C4D" w:rsidRPr="0024080C">
        <w:rPr>
          <w:rFonts w:ascii="Times New Roman" w:hAnsi="Times New Roman" w:cs="Times New Roman"/>
          <w:i/>
          <w:iCs/>
          <w:sz w:val="24"/>
          <w:szCs w:val="24"/>
          <w:lang w:val="en-US"/>
        </w:rPr>
        <w:t xml:space="preserve">National </w:t>
      </w:r>
      <w:proofErr w:type="spellStart"/>
      <w:r w:rsidR="00B56C4D" w:rsidRPr="0024080C">
        <w:rPr>
          <w:rFonts w:ascii="Times New Roman" w:hAnsi="Times New Roman" w:cs="Times New Roman"/>
          <w:i/>
          <w:iCs/>
          <w:sz w:val="24"/>
          <w:szCs w:val="24"/>
          <w:lang w:val="en-US"/>
        </w:rPr>
        <w:t>Defence</w:t>
      </w:r>
      <w:proofErr w:type="spellEnd"/>
      <w:r w:rsidR="00B56C4D" w:rsidRPr="0024080C">
        <w:rPr>
          <w:rFonts w:ascii="Times New Roman" w:hAnsi="Times New Roman" w:cs="Times New Roman"/>
          <w:i/>
          <w:iCs/>
          <w:sz w:val="24"/>
          <w:szCs w:val="24"/>
          <w:lang w:val="en-US"/>
        </w:rPr>
        <w:t xml:space="preserve"> Union v Minister of </w:t>
      </w:r>
      <w:proofErr w:type="spellStart"/>
      <w:r w:rsidR="00B56C4D" w:rsidRPr="0024080C">
        <w:rPr>
          <w:rFonts w:ascii="Times New Roman" w:hAnsi="Times New Roman" w:cs="Times New Roman"/>
          <w:i/>
          <w:iCs/>
          <w:sz w:val="24"/>
          <w:szCs w:val="24"/>
          <w:lang w:val="en-US"/>
        </w:rPr>
        <w:t>Defence</w:t>
      </w:r>
      <w:proofErr w:type="spellEnd"/>
      <w:r w:rsidR="00B56C4D" w:rsidRPr="0024080C">
        <w:rPr>
          <w:rFonts w:ascii="Times New Roman" w:hAnsi="Times New Roman" w:cs="Times New Roman"/>
          <w:i/>
          <w:iCs/>
          <w:sz w:val="24"/>
          <w:szCs w:val="24"/>
          <w:lang w:val="en-US"/>
        </w:rPr>
        <w:t xml:space="preserve"> and Other</w:t>
      </w:r>
      <w:r w:rsidR="00B56C4D" w:rsidRPr="0024080C">
        <w:rPr>
          <w:rFonts w:ascii="Times New Roman" w:hAnsi="Times New Roman" w:cs="Times New Roman"/>
          <w:iCs/>
          <w:sz w:val="24"/>
          <w:szCs w:val="24"/>
          <w:lang w:val="en-US"/>
        </w:rPr>
        <w:t xml:space="preserve">s 2007 ZACC 10, </w:t>
      </w:r>
      <w:r w:rsidR="00F355EB" w:rsidRPr="0024080C">
        <w:rPr>
          <w:rFonts w:ascii="Times New Roman" w:hAnsi="Times New Roman" w:cs="Times New Roman"/>
          <w:iCs/>
          <w:sz w:val="24"/>
          <w:szCs w:val="24"/>
          <w:lang w:val="en-US"/>
        </w:rPr>
        <w:t>in which the court</w:t>
      </w:r>
      <w:r w:rsidR="00E343AD" w:rsidRPr="0024080C">
        <w:rPr>
          <w:rFonts w:ascii="Times New Roman" w:hAnsi="Times New Roman" w:cs="Times New Roman"/>
          <w:iCs/>
          <w:sz w:val="24"/>
          <w:szCs w:val="24"/>
          <w:lang w:val="en-US"/>
        </w:rPr>
        <w:t xml:space="preserve"> </w:t>
      </w:r>
      <w:r w:rsidR="00CE21A5" w:rsidRPr="0024080C">
        <w:rPr>
          <w:rFonts w:ascii="Times New Roman" w:hAnsi="Times New Roman" w:cs="Times New Roman"/>
          <w:iCs/>
          <w:sz w:val="24"/>
          <w:szCs w:val="24"/>
          <w:lang w:val="en-US"/>
        </w:rPr>
        <w:t>stated</w:t>
      </w:r>
      <w:r w:rsidR="00B56C4D" w:rsidRPr="0024080C">
        <w:rPr>
          <w:rFonts w:ascii="Times New Roman" w:hAnsi="Times New Roman" w:cs="Times New Roman"/>
          <w:iCs/>
          <w:sz w:val="24"/>
          <w:szCs w:val="24"/>
          <w:lang w:val="en-US"/>
        </w:rPr>
        <w:t>:</w:t>
      </w:r>
      <w:r w:rsidR="00CE21A5" w:rsidRPr="0024080C">
        <w:rPr>
          <w:rFonts w:ascii="Times New Roman" w:hAnsi="Times New Roman" w:cs="Times New Roman"/>
          <w:iCs/>
          <w:sz w:val="24"/>
          <w:szCs w:val="24"/>
          <w:lang w:val="en-US"/>
        </w:rPr>
        <w:t>-</w:t>
      </w:r>
    </w:p>
    <w:p w14:paraId="41CEE563" w14:textId="77777777" w:rsidR="00B56C4D" w:rsidRPr="0024080C" w:rsidRDefault="00B56C4D" w:rsidP="00591203">
      <w:pPr>
        <w:pStyle w:val="ListParagraph"/>
        <w:spacing w:after="0" w:line="240" w:lineRule="auto"/>
        <w:ind w:left="567"/>
        <w:jc w:val="both"/>
        <w:rPr>
          <w:rFonts w:ascii="Times New Roman" w:hAnsi="Times New Roman" w:cs="Times New Roman"/>
          <w:iCs/>
          <w:sz w:val="24"/>
          <w:szCs w:val="24"/>
          <w:lang w:val="en-US"/>
        </w:rPr>
      </w:pPr>
      <w:r w:rsidRPr="0024080C">
        <w:rPr>
          <w:rFonts w:ascii="Times New Roman" w:hAnsi="Times New Roman" w:cs="Times New Roman"/>
          <w:iCs/>
          <w:sz w:val="24"/>
          <w:szCs w:val="24"/>
          <w:lang w:val="en-US"/>
        </w:rPr>
        <w:t>“Where legislation is enacted to give effect to a constitutional right, a litigant may not bypass that legislation and rely directly on the Constitution without challenging that legislation as falling short of the constitutional standard.”</w:t>
      </w:r>
    </w:p>
    <w:p w14:paraId="14A78F7E" w14:textId="77777777" w:rsidR="00CE21A5" w:rsidRPr="0024080C" w:rsidRDefault="00CE21A5" w:rsidP="00591203">
      <w:pPr>
        <w:spacing w:after="0" w:line="360" w:lineRule="auto"/>
        <w:jc w:val="both"/>
        <w:rPr>
          <w:rFonts w:ascii="Times New Roman" w:hAnsi="Times New Roman" w:cs="Times New Roman"/>
          <w:iCs/>
          <w:sz w:val="24"/>
          <w:szCs w:val="24"/>
        </w:rPr>
      </w:pPr>
    </w:p>
    <w:p w14:paraId="53052F8C" w14:textId="36B6C69E" w:rsidR="00B56C4D" w:rsidRPr="0024080C" w:rsidRDefault="00CE21A5" w:rsidP="00591203">
      <w:pPr>
        <w:spacing w:after="0" w:line="360" w:lineRule="auto"/>
        <w:jc w:val="both"/>
        <w:rPr>
          <w:rFonts w:ascii="Times New Roman" w:hAnsi="Times New Roman" w:cs="Times New Roman"/>
          <w:iCs/>
          <w:sz w:val="24"/>
          <w:szCs w:val="24"/>
        </w:rPr>
      </w:pPr>
      <w:r w:rsidRPr="0024080C">
        <w:rPr>
          <w:rFonts w:ascii="Times New Roman" w:hAnsi="Times New Roman" w:cs="Times New Roman"/>
          <w:iCs/>
          <w:sz w:val="24"/>
          <w:szCs w:val="24"/>
        </w:rPr>
        <w:t>Th</w:t>
      </w:r>
      <w:r w:rsidR="00F355EB" w:rsidRPr="0024080C">
        <w:rPr>
          <w:rFonts w:ascii="Times New Roman" w:hAnsi="Times New Roman" w:cs="Times New Roman"/>
          <w:iCs/>
          <w:sz w:val="24"/>
          <w:szCs w:val="24"/>
        </w:rPr>
        <w:t>e second is the decision of this Court</w:t>
      </w:r>
      <w:r w:rsidRPr="0024080C">
        <w:rPr>
          <w:rFonts w:ascii="Times New Roman" w:hAnsi="Times New Roman" w:cs="Times New Roman"/>
          <w:iCs/>
          <w:sz w:val="24"/>
          <w:szCs w:val="24"/>
        </w:rPr>
        <w:t xml:space="preserve"> i</w:t>
      </w:r>
      <w:r w:rsidR="00B56C4D" w:rsidRPr="0024080C">
        <w:rPr>
          <w:rFonts w:ascii="Times New Roman" w:hAnsi="Times New Roman" w:cs="Times New Roman"/>
          <w:iCs/>
          <w:sz w:val="24"/>
          <w:szCs w:val="24"/>
        </w:rPr>
        <w:t xml:space="preserve">n </w:t>
      </w:r>
      <w:proofErr w:type="spellStart"/>
      <w:r w:rsidR="00B56C4D" w:rsidRPr="0024080C">
        <w:rPr>
          <w:rFonts w:ascii="Times New Roman" w:hAnsi="Times New Roman" w:cs="Times New Roman"/>
          <w:i/>
          <w:iCs/>
          <w:sz w:val="24"/>
          <w:szCs w:val="24"/>
        </w:rPr>
        <w:t>Zinyemba</w:t>
      </w:r>
      <w:proofErr w:type="spellEnd"/>
      <w:r w:rsidR="00B56C4D" w:rsidRPr="0024080C">
        <w:rPr>
          <w:rFonts w:ascii="Times New Roman" w:hAnsi="Times New Roman" w:cs="Times New Roman"/>
          <w:i/>
          <w:iCs/>
          <w:sz w:val="24"/>
          <w:szCs w:val="24"/>
        </w:rPr>
        <w:t xml:space="preserve"> v Minister of Lands and Rural Settlement &amp; Anor </w:t>
      </w:r>
      <w:r w:rsidR="00B56C4D" w:rsidRPr="0024080C">
        <w:rPr>
          <w:rFonts w:ascii="Times New Roman" w:hAnsi="Times New Roman" w:cs="Times New Roman"/>
          <w:sz w:val="24"/>
          <w:szCs w:val="24"/>
        </w:rPr>
        <w:t>CCZ 3/16</w:t>
      </w:r>
      <w:r w:rsidR="00F355EB" w:rsidRPr="0024080C">
        <w:rPr>
          <w:rFonts w:ascii="Times New Roman" w:hAnsi="Times New Roman" w:cs="Times New Roman"/>
          <w:sz w:val="24"/>
          <w:szCs w:val="24"/>
        </w:rPr>
        <w:t>.</w:t>
      </w:r>
      <w:r w:rsidR="00B56C4D" w:rsidRPr="0024080C">
        <w:rPr>
          <w:rFonts w:ascii="Times New Roman" w:hAnsi="Times New Roman" w:cs="Times New Roman"/>
          <w:sz w:val="24"/>
          <w:szCs w:val="24"/>
        </w:rPr>
        <w:t xml:space="preserve"> </w:t>
      </w:r>
      <w:r w:rsidR="00F355EB" w:rsidRPr="0024080C">
        <w:rPr>
          <w:rFonts w:ascii="Times New Roman" w:hAnsi="Times New Roman" w:cs="Times New Roman"/>
          <w:sz w:val="24"/>
          <w:szCs w:val="24"/>
        </w:rPr>
        <w:t>A</w:t>
      </w:r>
      <w:r w:rsidR="00B56C4D" w:rsidRPr="0024080C">
        <w:rPr>
          <w:rFonts w:ascii="Times New Roman" w:hAnsi="Times New Roman" w:cs="Times New Roman"/>
          <w:sz w:val="24"/>
          <w:szCs w:val="24"/>
        </w:rPr>
        <w:t>t p</w:t>
      </w:r>
      <w:r w:rsidR="00F355EB" w:rsidRPr="0024080C">
        <w:rPr>
          <w:rFonts w:ascii="Times New Roman" w:hAnsi="Times New Roman" w:cs="Times New Roman"/>
          <w:sz w:val="24"/>
          <w:szCs w:val="24"/>
        </w:rPr>
        <w:t xml:space="preserve"> </w:t>
      </w:r>
      <w:r w:rsidR="00B56C4D" w:rsidRPr="0024080C">
        <w:rPr>
          <w:rFonts w:ascii="Times New Roman" w:hAnsi="Times New Roman" w:cs="Times New Roman"/>
          <w:sz w:val="24"/>
          <w:szCs w:val="24"/>
        </w:rPr>
        <w:t>8 of the judgment,</w:t>
      </w:r>
      <w:r w:rsidR="00B56C4D" w:rsidRPr="0024080C">
        <w:rPr>
          <w:rFonts w:ascii="Times New Roman" w:hAnsi="Times New Roman" w:cs="Times New Roman"/>
          <w:iCs/>
          <w:sz w:val="24"/>
          <w:szCs w:val="24"/>
        </w:rPr>
        <w:t xml:space="preserve"> </w:t>
      </w:r>
      <w:r w:rsidR="00F355EB" w:rsidRPr="0024080C">
        <w:rPr>
          <w:rFonts w:ascii="Times New Roman" w:hAnsi="Times New Roman" w:cs="Times New Roman"/>
          <w:iCs/>
          <w:sz w:val="24"/>
          <w:szCs w:val="24"/>
        </w:rPr>
        <w:t>this Court stated as</w:t>
      </w:r>
      <w:r w:rsidR="00B56C4D" w:rsidRPr="0024080C">
        <w:rPr>
          <w:rFonts w:ascii="Times New Roman" w:hAnsi="Times New Roman" w:cs="Times New Roman"/>
          <w:iCs/>
          <w:sz w:val="24"/>
          <w:szCs w:val="24"/>
        </w:rPr>
        <w:t xml:space="preserve"> follows:</w:t>
      </w:r>
      <w:r w:rsidR="00F355EB" w:rsidRPr="0024080C">
        <w:rPr>
          <w:rFonts w:ascii="Times New Roman" w:hAnsi="Times New Roman" w:cs="Times New Roman"/>
          <w:iCs/>
          <w:sz w:val="24"/>
          <w:szCs w:val="24"/>
        </w:rPr>
        <w:t>-</w:t>
      </w:r>
    </w:p>
    <w:p w14:paraId="08FDDEDC" w14:textId="77777777" w:rsidR="00B56C4D" w:rsidRPr="0024080C" w:rsidRDefault="00B56C4D" w:rsidP="00EF6BC2">
      <w:pPr>
        <w:pStyle w:val="ListParagraph"/>
        <w:spacing w:after="0" w:line="240" w:lineRule="auto"/>
        <w:ind w:left="567"/>
        <w:jc w:val="both"/>
        <w:rPr>
          <w:rFonts w:ascii="Times New Roman" w:hAnsi="Times New Roman" w:cs="Times New Roman"/>
          <w:iCs/>
          <w:sz w:val="24"/>
          <w:szCs w:val="24"/>
          <w:lang w:val="en-US"/>
        </w:rPr>
      </w:pPr>
      <w:r w:rsidRPr="0024080C">
        <w:rPr>
          <w:rFonts w:ascii="Times New Roman" w:hAnsi="Times New Roman" w:cs="Times New Roman"/>
          <w:iCs/>
          <w:sz w:val="24"/>
          <w:szCs w:val="24"/>
          <w:lang w:val="en-US"/>
        </w:rPr>
        <w:t>“Two principles discourage reliance on the constitutional rights to administrative justice.  The first is the principle of avoidance which dictates that remedies should be found in legislation before resorting to constitutional remedies.  The second principle is one of subsidiarity which holds that norms of greater specificity should be relied on before resorting to norms of greater abstraction. The applicant is not challenging the constitutional validity of any provision of AJA nor is she seeking to use the constitutional rights to administrative justice to interpret the provisions of AJA.  The exceptional circumstances in which an applicant can rely on the constitutional rights to administrative justice do not apply to the applicant.  She ought to have used the remedies provided for under AJA to enforce her rights to just administrative conduct.”</w:t>
      </w:r>
    </w:p>
    <w:p w14:paraId="0E5B5EF7" w14:textId="77777777" w:rsidR="00B56C4D" w:rsidRPr="0024080C" w:rsidRDefault="00B56C4D" w:rsidP="00591203">
      <w:pPr>
        <w:spacing w:after="0" w:line="360" w:lineRule="auto"/>
        <w:jc w:val="both"/>
        <w:rPr>
          <w:rFonts w:ascii="Times New Roman" w:hAnsi="Times New Roman" w:cs="Times New Roman"/>
          <w:iCs/>
          <w:sz w:val="24"/>
          <w:szCs w:val="24"/>
        </w:rPr>
      </w:pPr>
    </w:p>
    <w:p w14:paraId="6256D051" w14:textId="640A9E82" w:rsidR="00B56C4D"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432D5D" w:rsidRPr="0024080C">
        <w:rPr>
          <w:rFonts w:ascii="Times New Roman" w:hAnsi="Times New Roman" w:cs="Times New Roman"/>
          <w:iCs/>
          <w:sz w:val="24"/>
          <w:szCs w:val="24"/>
        </w:rPr>
        <w:t>9</w:t>
      </w:r>
      <w:r w:rsidR="000B460D" w:rsidRPr="0024080C">
        <w:rPr>
          <w:rFonts w:ascii="Times New Roman" w:hAnsi="Times New Roman" w:cs="Times New Roman"/>
          <w:iCs/>
          <w:sz w:val="24"/>
          <w:szCs w:val="24"/>
        </w:rPr>
        <w:t>2</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r>
      <w:r w:rsidR="00CE21A5" w:rsidRPr="0024080C">
        <w:rPr>
          <w:rFonts w:ascii="Times New Roman" w:hAnsi="Times New Roman" w:cs="Times New Roman"/>
          <w:iCs/>
          <w:sz w:val="24"/>
          <w:szCs w:val="24"/>
        </w:rPr>
        <w:t>In the present matter, t</w:t>
      </w:r>
      <w:r w:rsidR="00E343AD" w:rsidRPr="0024080C">
        <w:rPr>
          <w:rFonts w:ascii="Times New Roman" w:hAnsi="Times New Roman" w:cs="Times New Roman"/>
          <w:iCs/>
          <w:sz w:val="24"/>
          <w:szCs w:val="24"/>
        </w:rPr>
        <w:t>he applicant</w:t>
      </w:r>
      <w:r w:rsidRPr="0024080C">
        <w:rPr>
          <w:rFonts w:ascii="Times New Roman" w:hAnsi="Times New Roman" w:cs="Times New Roman"/>
          <w:iCs/>
          <w:sz w:val="24"/>
          <w:szCs w:val="24"/>
        </w:rPr>
        <w:t xml:space="preserve"> has not challenged the constitutional validity of </w:t>
      </w:r>
      <w:r w:rsidR="005F072A">
        <w:rPr>
          <w:rFonts w:ascii="Times New Roman" w:hAnsi="Times New Roman" w:cs="Times New Roman"/>
          <w:iCs/>
          <w:sz w:val="24"/>
          <w:szCs w:val="24"/>
        </w:rPr>
        <w:t xml:space="preserve">Part I of the Schedule to the Administrative Justice Act which has expressly excluded the </w:t>
      </w:r>
      <w:r w:rsidR="005F072A">
        <w:rPr>
          <w:rFonts w:ascii="Times New Roman" w:hAnsi="Times New Roman" w:cs="Times New Roman"/>
          <w:iCs/>
          <w:sz w:val="24"/>
          <w:szCs w:val="24"/>
        </w:rPr>
        <w:lastRenderedPageBreak/>
        <w:t>requirement to give reasons in respect of the exercise or performance of the executive powers or functions of the President and Cabinet and decisions relating to the appointment of judicial officers</w:t>
      </w:r>
      <w:r w:rsidR="00CE21A5" w:rsidRPr="0024080C">
        <w:rPr>
          <w:rFonts w:ascii="Times New Roman" w:hAnsi="Times New Roman" w:cs="Times New Roman"/>
          <w:iCs/>
          <w:sz w:val="24"/>
          <w:szCs w:val="24"/>
        </w:rPr>
        <w:t>.</w:t>
      </w:r>
      <w:r w:rsidRPr="0024080C">
        <w:rPr>
          <w:rFonts w:ascii="Times New Roman" w:hAnsi="Times New Roman" w:cs="Times New Roman"/>
          <w:iCs/>
          <w:sz w:val="24"/>
          <w:szCs w:val="24"/>
        </w:rPr>
        <w:t xml:space="preserve"> In the absence of such a challenge, there is a presumption of validity of the legislation until such </w:t>
      </w:r>
      <w:r w:rsidR="00CE21A5" w:rsidRPr="0024080C">
        <w:rPr>
          <w:rFonts w:ascii="Times New Roman" w:hAnsi="Times New Roman" w:cs="Times New Roman"/>
          <w:iCs/>
          <w:sz w:val="24"/>
          <w:szCs w:val="24"/>
        </w:rPr>
        <w:t>a time as the exemption is</w:t>
      </w:r>
      <w:r w:rsidRPr="0024080C">
        <w:rPr>
          <w:rFonts w:ascii="Times New Roman" w:hAnsi="Times New Roman" w:cs="Times New Roman"/>
          <w:iCs/>
          <w:sz w:val="24"/>
          <w:szCs w:val="24"/>
        </w:rPr>
        <w:t xml:space="preserve"> </w:t>
      </w:r>
      <w:r w:rsidR="00CE21A5" w:rsidRPr="0024080C">
        <w:rPr>
          <w:rFonts w:ascii="Times New Roman" w:hAnsi="Times New Roman" w:cs="Times New Roman"/>
          <w:iCs/>
          <w:sz w:val="24"/>
          <w:szCs w:val="24"/>
        </w:rPr>
        <w:t>s</w:t>
      </w:r>
      <w:r w:rsidR="000B460D" w:rsidRPr="0024080C">
        <w:rPr>
          <w:rFonts w:ascii="Times New Roman" w:hAnsi="Times New Roman" w:cs="Times New Roman"/>
          <w:iCs/>
          <w:sz w:val="24"/>
          <w:szCs w:val="24"/>
        </w:rPr>
        <w:t>truck down by a competent court.</w:t>
      </w:r>
      <w:r w:rsidR="00E343AD" w:rsidRPr="0024080C">
        <w:rPr>
          <w:rFonts w:ascii="Times New Roman" w:hAnsi="Times New Roman" w:cs="Times New Roman"/>
          <w:iCs/>
          <w:sz w:val="24"/>
          <w:szCs w:val="24"/>
        </w:rPr>
        <w:t xml:space="preserve"> </w:t>
      </w:r>
      <w:r w:rsidR="000B460D" w:rsidRPr="0024080C">
        <w:rPr>
          <w:rFonts w:ascii="Times New Roman" w:hAnsi="Times New Roman" w:cs="Times New Roman"/>
          <w:iCs/>
          <w:sz w:val="24"/>
          <w:szCs w:val="24"/>
        </w:rPr>
        <w:t>S</w:t>
      </w:r>
      <w:r w:rsidRPr="0024080C">
        <w:rPr>
          <w:rFonts w:ascii="Times New Roman" w:hAnsi="Times New Roman" w:cs="Times New Roman"/>
          <w:iCs/>
          <w:sz w:val="24"/>
          <w:szCs w:val="24"/>
        </w:rPr>
        <w:t xml:space="preserve">ee </w:t>
      </w:r>
      <w:r w:rsidRPr="0024080C">
        <w:rPr>
          <w:rFonts w:ascii="Times New Roman" w:hAnsi="Times New Roman" w:cs="Times New Roman"/>
          <w:i/>
          <w:iCs/>
          <w:sz w:val="24"/>
          <w:szCs w:val="24"/>
        </w:rPr>
        <w:t>The Registrar General of Elections v Combined Harare Residents Association &amp; Anor</w:t>
      </w:r>
      <w:r w:rsidR="00EF6BC2">
        <w:rPr>
          <w:rFonts w:ascii="Times New Roman" w:hAnsi="Times New Roman" w:cs="Times New Roman"/>
          <w:iCs/>
          <w:sz w:val="24"/>
          <w:szCs w:val="24"/>
        </w:rPr>
        <w:t xml:space="preserve"> SC </w:t>
      </w:r>
      <w:r w:rsidRPr="0024080C">
        <w:rPr>
          <w:rFonts w:ascii="Times New Roman" w:hAnsi="Times New Roman" w:cs="Times New Roman"/>
          <w:iCs/>
          <w:sz w:val="24"/>
          <w:szCs w:val="24"/>
        </w:rPr>
        <w:t>7/02</w:t>
      </w:r>
      <w:r w:rsidR="00F355EB" w:rsidRPr="0024080C">
        <w:rPr>
          <w:rFonts w:ascii="Times New Roman" w:hAnsi="Times New Roman" w:cs="Times New Roman"/>
          <w:iCs/>
          <w:sz w:val="24"/>
          <w:szCs w:val="24"/>
        </w:rPr>
        <w:t>,</w:t>
      </w:r>
      <w:r w:rsidRPr="0024080C">
        <w:rPr>
          <w:rFonts w:ascii="Times New Roman" w:hAnsi="Times New Roman" w:cs="Times New Roman"/>
          <w:iCs/>
          <w:sz w:val="24"/>
          <w:szCs w:val="24"/>
        </w:rPr>
        <w:t xml:space="preserve"> at p 8 of the judgment.</w:t>
      </w:r>
    </w:p>
    <w:p w14:paraId="644928C1" w14:textId="77777777" w:rsidR="00CE21A5" w:rsidRPr="0024080C" w:rsidRDefault="00CE21A5" w:rsidP="00591203">
      <w:pPr>
        <w:spacing w:after="0" w:line="480" w:lineRule="auto"/>
        <w:jc w:val="both"/>
        <w:rPr>
          <w:rFonts w:ascii="Times New Roman" w:hAnsi="Times New Roman" w:cs="Times New Roman"/>
          <w:iCs/>
          <w:sz w:val="24"/>
          <w:szCs w:val="24"/>
        </w:rPr>
      </w:pPr>
    </w:p>
    <w:p w14:paraId="3782A22C" w14:textId="3938F511" w:rsidR="00B56C4D"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0B460D" w:rsidRPr="0024080C">
        <w:rPr>
          <w:rFonts w:ascii="Times New Roman" w:hAnsi="Times New Roman" w:cs="Times New Roman"/>
          <w:iCs/>
          <w:sz w:val="24"/>
          <w:szCs w:val="24"/>
        </w:rPr>
        <w:t>93</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r>
      <w:r w:rsidR="00AD73D8" w:rsidRPr="0024080C">
        <w:rPr>
          <w:rFonts w:ascii="Times New Roman" w:hAnsi="Times New Roman" w:cs="Times New Roman"/>
          <w:iCs/>
          <w:sz w:val="24"/>
          <w:szCs w:val="24"/>
        </w:rPr>
        <w:t>Given the foregoing, the conclusion is ineluctable</w:t>
      </w:r>
      <w:r w:rsidRPr="0024080C">
        <w:rPr>
          <w:rFonts w:ascii="Times New Roman" w:hAnsi="Times New Roman" w:cs="Times New Roman"/>
          <w:iCs/>
          <w:sz w:val="24"/>
          <w:szCs w:val="24"/>
        </w:rPr>
        <w:t xml:space="preserve"> that there is no constitutional obligation on the </w:t>
      </w:r>
      <w:r w:rsidR="00AD73D8" w:rsidRPr="0024080C">
        <w:rPr>
          <w:rFonts w:ascii="Times New Roman" w:hAnsi="Times New Roman" w:cs="Times New Roman"/>
          <w:iCs/>
          <w:sz w:val="24"/>
          <w:szCs w:val="24"/>
        </w:rPr>
        <w:t xml:space="preserve">part of the </w:t>
      </w:r>
      <w:r w:rsidR="00CE21A5" w:rsidRPr="0024080C">
        <w:rPr>
          <w:rFonts w:ascii="Times New Roman" w:hAnsi="Times New Roman" w:cs="Times New Roman"/>
          <w:iCs/>
          <w:sz w:val="24"/>
          <w:szCs w:val="24"/>
        </w:rPr>
        <w:t>President</w:t>
      </w:r>
      <w:r w:rsidRPr="0024080C">
        <w:rPr>
          <w:rFonts w:ascii="Times New Roman" w:hAnsi="Times New Roman" w:cs="Times New Roman"/>
          <w:iCs/>
          <w:sz w:val="24"/>
          <w:szCs w:val="24"/>
        </w:rPr>
        <w:t xml:space="preserve"> to give reasons for considering</w:t>
      </w:r>
      <w:r w:rsidR="00AD73D8" w:rsidRPr="0024080C">
        <w:rPr>
          <w:rFonts w:ascii="Times New Roman" w:hAnsi="Times New Roman" w:cs="Times New Roman"/>
          <w:iCs/>
          <w:sz w:val="24"/>
          <w:szCs w:val="24"/>
        </w:rPr>
        <w:t xml:space="preserve"> </w:t>
      </w:r>
      <w:r w:rsidR="000B5598" w:rsidRPr="0024080C">
        <w:rPr>
          <w:rFonts w:ascii="Times New Roman" w:hAnsi="Times New Roman" w:cs="Times New Roman"/>
          <w:iCs/>
          <w:sz w:val="24"/>
          <w:szCs w:val="24"/>
        </w:rPr>
        <w:t xml:space="preserve">none of the nominees on the first </w:t>
      </w:r>
      <w:r w:rsidRPr="0024080C">
        <w:rPr>
          <w:rFonts w:ascii="Times New Roman" w:hAnsi="Times New Roman" w:cs="Times New Roman"/>
          <w:iCs/>
          <w:sz w:val="24"/>
          <w:szCs w:val="24"/>
        </w:rPr>
        <w:t xml:space="preserve">list </w:t>
      </w:r>
      <w:r w:rsidR="00AD73D8" w:rsidRPr="0024080C">
        <w:rPr>
          <w:rFonts w:ascii="Times New Roman" w:hAnsi="Times New Roman" w:cs="Times New Roman"/>
          <w:iCs/>
          <w:sz w:val="24"/>
          <w:szCs w:val="24"/>
        </w:rPr>
        <w:t>to be</w:t>
      </w:r>
      <w:r w:rsidRPr="0024080C">
        <w:rPr>
          <w:rFonts w:ascii="Times New Roman" w:hAnsi="Times New Roman" w:cs="Times New Roman"/>
          <w:iCs/>
          <w:sz w:val="24"/>
          <w:szCs w:val="24"/>
        </w:rPr>
        <w:t xml:space="preserve"> suitable for appoint</w:t>
      </w:r>
      <w:r w:rsidR="00AD73D8" w:rsidRPr="0024080C">
        <w:rPr>
          <w:rFonts w:ascii="Times New Roman" w:hAnsi="Times New Roman" w:cs="Times New Roman"/>
          <w:iCs/>
          <w:sz w:val="24"/>
          <w:szCs w:val="24"/>
        </w:rPr>
        <w:t>ment</w:t>
      </w:r>
      <w:r w:rsidRPr="0024080C">
        <w:rPr>
          <w:rFonts w:ascii="Times New Roman" w:hAnsi="Times New Roman" w:cs="Times New Roman"/>
          <w:iCs/>
          <w:sz w:val="24"/>
          <w:szCs w:val="24"/>
        </w:rPr>
        <w:t xml:space="preserve"> to the office of the Prosecutor-General.</w:t>
      </w:r>
      <w:r w:rsidR="00CE21A5" w:rsidRPr="0024080C">
        <w:rPr>
          <w:rFonts w:ascii="Times New Roman" w:hAnsi="Times New Roman" w:cs="Times New Roman"/>
          <w:iCs/>
          <w:sz w:val="24"/>
          <w:szCs w:val="24"/>
        </w:rPr>
        <w:t xml:space="preserve"> The Constitution does not say so</w:t>
      </w:r>
      <w:r w:rsidR="000B5598" w:rsidRPr="0024080C">
        <w:rPr>
          <w:rFonts w:ascii="Times New Roman" w:hAnsi="Times New Roman" w:cs="Times New Roman"/>
          <w:iCs/>
          <w:sz w:val="24"/>
          <w:szCs w:val="24"/>
        </w:rPr>
        <w:t>.</w:t>
      </w:r>
      <w:r w:rsidR="00CE21A5" w:rsidRPr="0024080C">
        <w:rPr>
          <w:rFonts w:ascii="Times New Roman" w:hAnsi="Times New Roman" w:cs="Times New Roman"/>
          <w:iCs/>
          <w:sz w:val="24"/>
          <w:szCs w:val="24"/>
        </w:rPr>
        <w:t xml:space="preserve"> </w:t>
      </w:r>
      <w:r w:rsidR="000B5598" w:rsidRPr="0024080C">
        <w:rPr>
          <w:rFonts w:ascii="Times New Roman" w:hAnsi="Times New Roman" w:cs="Times New Roman"/>
          <w:iCs/>
          <w:sz w:val="24"/>
          <w:szCs w:val="24"/>
        </w:rPr>
        <w:t>Neither</w:t>
      </w:r>
      <w:r w:rsidR="00CE21A5" w:rsidRPr="0024080C">
        <w:rPr>
          <w:rFonts w:ascii="Times New Roman" w:hAnsi="Times New Roman" w:cs="Times New Roman"/>
          <w:iCs/>
          <w:sz w:val="24"/>
          <w:szCs w:val="24"/>
        </w:rPr>
        <w:t xml:space="preserve"> can it be said </w:t>
      </w:r>
      <w:r w:rsidR="000B460D" w:rsidRPr="0024080C">
        <w:rPr>
          <w:rFonts w:ascii="Times New Roman" w:hAnsi="Times New Roman" w:cs="Times New Roman"/>
          <w:iCs/>
          <w:sz w:val="24"/>
          <w:szCs w:val="24"/>
        </w:rPr>
        <w:t>such an obligation arises by necessary implication</w:t>
      </w:r>
      <w:r w:rsidR="00CE21A5" w:rsidRPr="0024080C">
        <w:rPr>
          <w:rFonts w:ascii="Times New Roman" w:hAnsi="Times New Roman" w:cs="Times New Roman"/>
          <w:iCs/>
          <w:sz w:val="24"/>
          <w:szCs w:val="24"/>
        </w:rPr>
        <w:t>.</w:t>
      </w:r>
      <w:r w:rsidR="000B460D" w:rsidRPr="0024080C">
        <w:rPr>
          <w:rFonts w:ascii="Times New Roman" w:hAnsi="Times New Roman" w:cs="Times New Roman"/>
          <w:iCs/>
          <w:sz w:val="24"/>
          <w:szCs w:val="24"/>
        </w:rPr>
        <w:t xml:space="preserve"> In an</w:t>
      </w:r>
      <w:r w:rsidR="00942644" w:rsidRPr="0024080C">
        <w:rPr>
          <w:rFonts w:ascii="Times New Roman" w:hAnsi="Times New Roman" w:cs="Times New Roman"/>
          <w:iCs/>
          <w:sz w:val="24"/>
          <w:szCs w:val="24"/>
        </w:rPr>
        <w:t>y</w:t>
      </w:r>
      <w:r w:rsidR="000B460D" w:rsidRPr="0024080C">
        <w:rPr>
          <w:rFonts w:ascii="Times New Roman" w:hAnsi="Times New Roman" w:cs="Times New Roman"/>
          <w:iCs/>
          <w:sz w:val="24"/>
          <w:szCs w:val="24"/>
        </w:rPr>
        <w:t xml:space="preserve"> event AJA specifically exempts the President from the obligation to give reasons in these circumstances.</w:t>
      </w:r>
    </w:p>
    <w:p w14:paraId="361A12C3" w14:textId="77777777" w:rsidR="00B56C4D" w:rsidRPr="0024080C" w:rsidRDefault="00B56C4D" w:rsidP="00591203">
      <w:pPr>
        <w:spacing w:after="0" w:line="480" w:lineRule="auto"/>
        <w:jc w:val="both"/>
        <w:rPr>
          <w:rFonts w:ascii="Times New Roman" w:hAnsi="Times New Roman" w:cs="Times New Roman"/>
          <w:iCs/>
          <w:sz w:val="24"/>
          <w:szCs w:val="24"/>
        </w:rPr>
      </w:pPr>
    </w:p>
    <w:p w14:paraId="357CEBE8" w14:textId="6DC5B865" w:rsidR="00C62E88" w:rsidRPr="0024080C" w:rsidRDefault="00C62E88" w:rsidP="00F355EB">
      <w:pPr>
        <w:spacing w:after="0" w:line="480" w:lineRule="auto"/>
        <w:jc w:val="both"/>
        <w:rPr>
          <w:rFonts w:ascii="Times New Roman" w:hAnsi="Times New Roman" w:cs="Times New Roman"/>
          <w:bCs/>
          <w:iCs/>
          <w:sz w:val="24"/>
          <w:szCs w:val="24"/>
          <w:lang w:val="en-ZA"/>
        </w:rPr>
      </w:pPr>
      <w:r w:rsidRPr="0024080C">
        <w:rPr>
          <w:rFonts w:ascii="Times New Roman" w:hAnsi="Times New Roman" w:cs="Times New Roman"/>
          <w:bCs/>
          <w:iCs/>
          <w:sz w:val="24"/>
          <w:szCs w:val="24"/>
          <w:lang w:val="en-ZA"/>
        </w:rPr>
        <w:t>[94]</w:t>
      </w:r>
      <w:r w:rsidRPr="0024080C">
        <w:rPr>
          <w:rFonts w:ascii="Times New Roman" w:hAnsi="Times New Roman" w:cs="Times New Roman"/>
          <w:bCs/>
          <w:iCs/>
          <w:sz w:val="24"/>
          <w:szCs w:val="24"/>
          <w:lang w:val="en-ZA"/>
        </w:rPr>
        <w:tab/>
        <w:t>A number of foreign jurisdiction</w:t>
      </w:r>
      <w:r w:rsidR="00942644" w:rsidRPr="0024080C">
        <w:rPr>
          <w:rFonts w:ascii="Times New Roman" w:hAnsi="Times New Roman" w:cs="Times New Roman"/>
          <w:bCs/>
          <w:iCs/>
          <w:sz w:val="24"/>
          <w:szCs w:val="24"/>
          <w:lang w:val="en-ZA"/>
        </w:rPr>
        <w:t>s</w:t>
      </w:r>
      <w:r w:rsidRPr="0024080C">
        <w:rPr>
          <w:rFonts w:ascii="Times New Roman" w:hAnsi="Times New Roman" w:cs="Times New Roman"/>
          <w:bCs/>
          <w:iCs/>
          <w:sz w:val="24"/>
          <w:szCs w:val="24"/>
          <w:lang w:val="en-ZA"/>
        </w:rPr>
        <w:t xml:space="preserve"> have acknowledged the need to protect the confidentiality of the deliberations of certain </w:t>
      </w:r>
      <w:r w:rsidR="0006003A" w:rsidRPr="0024080C">
        <w:rPr>
          <w:rFonts w:ascii="Times New Roman" w:hAnsi="Times New Roman" w:cs="Times New Roman"/>
          <w:bCs/>
          <w:iCs/>
          <w:sz w:val="24"/>
          <w:szCs w:val="24"/>
          <w:lang w:val="en-ZA"/>
        </w:rPr>
        <w:t>s</w:t>
      </w:r>
      <w:r w:rsidRPr="0024080C">
        <w:rPr>
          <w:rFonts w:ascii="Times New Roman" w:hAnsi="Times New Roman" w:cs="Times New Roman"/>
          <w:bCs/>
          <w:iCs/>
          <w:sz w:val="24"/>
          <w:szCs w:val="24"/>
          <w:lang w:val="en-ZA"/>
        </w:rPr>
        <w:t xml:space="preserve">tate </w:t>
      </w:r>
      <w:r w:rsidR="00942644" w:rsidRPr="0024080C">
        <w:rPr>
          <w:rFonts w:ascii="Times New Roman" w:hAnsi="Times New Roman" w:cs="Times New Roman"/>
          <w:bCs/>
          <w:iCs/>
          <w:sz w:val="24"/>
          <w:szCs w:val="24"/>
          <w:lang w:val="en-ZA"/>
        </w:rPr>
        <w:t>functionaries</w:t>
      </w:r>
      <w:r w:rsidRPr="0024080C">
        <w:rPr>
          <w:rFonts w:ascii="Times New Roman" w:hAnsi="Times New Roman" w:cs="Times New Roman"/>
          <w:bCs/>
          <w:iCs/>
          <w:sz w:val="24"/>
          <w:szCs w:val="24"/>
          <w:lang w:val="en-ZA"/>
        </w:rPr>
        <w:t xml:space="preserve"> in order to preserve their ability to speak freely and frankly without public scrutiny. In </w:t>
      </w:r>
      <w:r w:rsidRPr="0024080C">
        <w:rPr>
          <w:rFonts w:ascii="Times New Roman" w:hAnsi="Times New Roman" w:cs="Times New Roman"/>
          <w:bCs/>
          <w:i/>
          <w:iCs/>
          <w:sz w:val="24"/>
          <w:szCs w:val="24"/>
          <w:lang w:val="en-ZA"/>
        </w:rPr>
        <w:t>Babcock v Canada (Attorney General)</w:t>
      </w:r>
      <w:r w:rsidRPr="0024080C">
        <w:rPr>
          <w:rFonts w:ascii="Times New Roman" w:hAnsi="Times New Roman" w:cs="Times New Roman"/>
          <w:sz w:val="24"/>
          <w:szCs w:val="24"/>
          <w:lang w:val="en-ZA"/>
        </w:rPr>
        <w:t xml:space="preserve"> 2</w:t>
      </w:r>
      <w:r w:rsidR="00F355EB" w:rsidRPr="0024080C">
        <w:rPr>
          <w:rFonts w:ascii="Times New Roman" w:hAnsi="Times New Roman" w:cs="Times New Roman"/>
          <w:sz w:val="24"/>
          <w:szCs w:val="24"/>
          <w:lang w:val="en-ZA"/>
        </w:rPr>
        <w:t>002 SCC 57; [2002] 3 SCR 3 para </w:t>
      </w:r>
      <w:r w:rsidRPr="0024080C">
        <w:rPr>
          <w:rFonts w:ascii="Times New Roman" w:hAnsi="Times New Roman" w:cs="Times New Roman"/>
          <w:sz w:val="24"/>
          <w:szCs w:val="24"/>
          <w:lang w:val="en-ZA"/>
        </w:rPr>
        <w:t>40,</w:t>
      </w:r>
      <w:r w:rsidRPr="0024080C">
        <w:rPr>
          <w:rFonts w:ascii="Times New Roman" w:hAnsi="Times New Roman" w:cs="Times New Roman"/>
          <w:bCs/>
          <w:iCs/>
          <w:sz w:val="24"/>
          <w:szCs w:val="24"/>
          <w:lang w:val="en-ZA"/>
        </w:rPr>
        <w:t xml:space="preserve"> the Supreme Court of Canada explained the need to protect the confidentiality of cabinet minutes thus:</w:t>
      </w:r>
    </w:p>
    <w:p w14:paraId="1472EE36" w14:textId="77777777" w:rsidR="00C62E88" w:rsidRPr="0024080C" w:rsidRDefault="00C62E88" w:rsidP="00EF6BC2">
      <w:pPr>
        <w:pStyle w:val="ListParagraph"/>
        <w:spacing w:after="0" w:line="240" w:lineRule="auto"/>
        <w:ind w:left="567"/>
        <w:jc w:val="both"/>
        <w:rPr>
          <w:rFonts w:ascii="Times New Roman" w:hAnsi="Times New Roman" w:cs="Times New Roman"/>
          <w:bCs/>
          <w:iCs/>
          <w:sz w:val="24"/>
          <w:szCs w:val="24"/>
        </w:rPr>
      </w:pPr>
      <w:r w:rsidRPr="0024080C">
        <w:rPr>
          <w:rFonts w:ascii="Times New Roman" w:hAnsi="Times New Roman" w:cs="Times New Roman"/>
          <w:bCs/>
          <w:iCs/>
          <w:sz w:val="24"/>
          <w:szCs w:val="24"/>
          <w:lang w:val="en-ZA"/>
        </w:rPr>
        <w:t xml:space="preserve">“Those charged with the heavy responsibility of making government decisions must be free to discuss all aspects of the problems that come before them and to express all manner of views, without fear that what they read, say or act on will later be subject to public scrutiny …. If Cabinet members’ statements were subject to disclosure, Cabinet members might censor their words, consciously or unconsciously. They might shy away from stating unpopular positions, or from making comments that might be considered politically incorrect…… . The process of democratic governance works </w:t>
      </w:r>
      <w:r w:rsidRPr="0024080C">
        <w:rPr>
          <w:rFonts w:ascii="Times New Roman" w:hAnsi="Times New Roman" w:cs="Times New Roman"/>
          <w:bCs/>
          <w:iCs/>
          <w:sz w:val="24"/>
          <w:szCs w:val="24"/>
          <w:lang w:val="en-ZA"/>
        </w:rPr>
        <w:lastRenderedPageBreak/>
        <w:t>best when Cabinet members charged with government policy and decision-making are free to express themselves around the Cabinet table unreservedly.”</w:t>
      </w:r>
    </w:p>
    <w:p w14:paraId="553FDB46" w14:textId="77777777" w:rsidR="0006003A" w:rsidRPr="0024080C" w:rsidRDefault="0006003A" w:rsidP="00C62E88">
      <w:pPr>
        <w:spacing w:after="0" w:line="480" w:lineRule="auto"/>
        <w:jc w:val="both"/>
        <w:rPr>
          <w:rFonts w:ascii="Times New Roman" w:hAnsi="Times New Roman" w:cs="Times New Roman"/>
          <w:iCs/>
          <w:sz w:val="24"/>
          <w:szCs w:val="24"/>
        </w:rPr>
      </w:pPr>
    </w:p>
    <w:p w14:paraId="182959AC" w14:textId="77777777" w:rsidR="00C62E88" w:rsidRPr="0024080C" w:rsidRDefault="00C62E88" w:rsidP="00C62E88">
      <w:pPr>
        <w:spacing w:after="0" w:line="480" w:lineRule="auto"/>
        <w:jc w:val="both"/>
        <w:rPr>
          <w:rFonts w:ascii="Times New Roman" w:hAnsi="Times New Roman" w:cs="Times New Roman"/>
          <w:iCs/>
          <w:sz w:val="24"/>
          <w:szCs w:val="24"/>
          <w:lang w:val="en-ZA"/>
        </w:rPr>
      </w:pPr>
      <w:r w:rsidRPr="0024080C">
        <w:rPr>
          <w:rFonts w:ascii="Times New Roman" w:hAnsi="Times New Roman" w:cs="Times New Roman"/>
          <w:iCs/>
          <w:sz w:val="24"/>
          <w:szCs w:val="24"/>
        </w:rPr>
        <w:t xml:space="preserve">See also </w:t>
      </w:r>
      <w:r w:rsidRPr="0024080C">
        <w:rPr>
          <w:rFonts w:ascii="Times New Roman" w:hAnsi="Times New Roman" w:cs="Times New Roman"/>
          <w:i/>
          <w:iCs/>
          <w:sz w:val="24"/>
          <w:szCs w:val="24"/>
        </w:rPr>
        <w:t xml:space="preserve">Conway v </w:t>
      </w:r>
      <w:proofErr w:type="spellStart"/>
      <w:r w:rsidRPr="0024080C">
        <w:rPr>
          <w:rFonts w:ascii="Times New Roman" w:hAnsi="Times New Roman" w:cs="Times New Roman"/>
          <w:i/>
          <w:iCs/>
          <w:sz w:val="24"/>
          <w:szCs w:val="24"/>
        </w:rPr>
        <w:t>Rimmer</w:t>
      </w:r>
      <w:proofErr w:type="spellEnd"/>
      <w:r w:rsidRPr="0024080C">
        <w:rPr>
          <w:rFonts w:ascii="Times New Roman" w:hAnsi="Times New Roman" w:cs="Times New Roman"/>
          <w:iCs/>
          <w:sz w:val="24"/>
          <w:szCs w:val="24"/>
        </w:rPr>
        <w:t xml:space="preserve"> </w:t>
      </w:r>
      <w:r w:rsidRPr="0024080C">
        <w:rPr>
          <w:rFonts w:ascii="Times New Roman" w:hAnsi="Times New Roman" w:cs="Times New Roman"/>
          <w:iCs/>
          <w:sz w:val="24"/>
          <w:szCs w:val="24"/>
          <w:lang w:val="en-ZA"/>
        </w:rPr>
        <w:t xml:space="preserve">[1968] UKHL 2; [1968] AC 910 at 952. </w:t>
      </w:r>
      <w:r w:rsidRPr="0024080C">
        <w:rPr>
          <w:rFonts w:ascii="Times New Roman" w:hAnsi="Times New Roman" w:cs="Times New Roman"/>
          <w:i/>
          <w:iCs/>
          <w:sz w:val="24"/>
          <w:szCs w:val="24"/>
          <w:lang w:val="en-ZA"/>
        </w:rPr>
        <w:t xml:space="preserve">Carey v Ontario </w:t>
      </w:r>
      <w:r w:rsidRPr="0024080C">
        <w:rPr>
          <w:rFonts w:ascii="Times New Roman" w:hAnsi="Times New Roman" w:cs="Times New Roman"/>
          <w:iCs/>
          <w:sz w:val="24"/>
          <w:szCs w:val="24"/>
          <w:lang w:val="en-ZA"/>
        </w:rPr>
        <w:t>[1986] 2 SCR 637 paras 50-51.</w:t>
      </w:r>
    </w:p>
    <w:p w14:paraId="0DCBEB84" w14:textId="77777777" w:rsidR="0006003A" w:rsidRPr="0024080C" w:rsidRDefault="0006003A" w:rsidP="00C62E88">
      <w:pPr>
        <w:spacing w:after="0" w:line="480" w:lineRule="auto"/>
        <w:jc w:val="both"/>
        <w:rPr>
          <w:rFonts w:ascii="Times New Roman" w:hAnsi="Times New Roman" w:cs="Times New Roman"/>
          <w:iCs/>
          <w:sz w:val="24"/>
          <w:szCs w:val="24"/>
          <w:lang w:val="en-ZA"/>
        </w:rPr>
      </w:pPr>
    </w:p>
    <w:p w14:paraId="0A650394" w14:textId="77777777" w:rsidR="00C62E88" w:rsidRPr="0024080C" w:rsidRDefault="00C62E88" w:rsidP="00C62E88">
      <w:pPr>
        <w:spacing w:after="0" w:line="480" w:lineRule="auto"/>
        <w:jc w:val="both"/>
        <w:rPr>
          <w:rFonts w:ascii="Times New Roman" w:hAnsi="Times New Roman" w:cs="Times New Roman"/>
          <w:iCs/>
          <w:sz w:val="24"/>
          <w:szCs w:val="24"/>
          <w:lang w:val="en-ZA"/>
        </w:rPr>
      </w:pPr>
      <w:r w:rsidRPr="0024080C">
        <w:rPr>
          <w:rFonts w:ascii="Times New Roman" w:hAnsi="Times New Roman" w:cs="Times New Roman"/>
          <w:iCs/>
          <w:sz w:val="24"/>
          <w:szCs w:val="24"/>
          <w:lang w:val="en-ZA"/>
        </w:rPr>
        <w:t>[95]</w:t>
      </w:r>
      <w:r w:rsidRPr="0024080C">
        <w:rPr>
          <w:rFonts w:ascii="Times New Roman" w:hAnsi="Times New Roman" w:cs="Times New Roman"/>
          <w:iCs/>
          <w:sz w:val="24"/>
          <w:szCs w:val="24"/>
          <w:lang w:val="en-ZA"/>
        </w:rPr>
        <w:tab/>
        <w:t xml:space="preserve">There is no reason why the same considerations should not apply to the President of Zimbabwe, who also makes politically sensitive decisions of great constitutional import. It must have been with the above in mind that Part 1 of the Schedule to the Administrative Justice Act has exempted “any exercise or performance of executive powers or functions of the President and Cabinet” from compliance with </w:t>
      </w:r>
      <w:proofErr w:type="spellStart"/>
      <w:r w:rsidRPr="0024080C">
        <w:rPr>
          <w:rFonts w:ascii="Times New Roman" w:hAnsi="Times New Roman" w:cs="Times New Roman"/>
          <w:iCs/>
          <w:sz w:val="24"/>
          <w:szCs w:val="24"/>
          <w:lang w:val="en-ZA"/>
        </w:rPr>
        <w:t>ss</w:t>
      </w:r>
      <w:proofErr w:type="spellEnd"/>
      <w:r w:rsidRPr="0024080C">
        <w:rPr>
          <w:rFonts w:ascii="Times New Roman" w:hAnsi="Times New Roman" w:cs="Times New Roman"/>
          <w:iCs/>
          <w:sz w:val="24"/>
          <w:szCs w:val="24"/>
          <w:lang w:val="en-ZA"/>
        </w:rPr>
        <w:t xml:space="preserve"> 3(1</w:t>
      </w:r>
      <w:proofErr w:type="gramStart"/>
      <w:r w:rsidRPr="0024080C">
        <w:rPr>
          <w:rFonts w:ascii="Times New Roman" w:hAnsi="Times New Roman" w:cs="Times New Roman"/>
          <w:iCs/>
          <w:sz w:val="24"/>
          <w:szCs w:val="24"/>
          <w:lang w:val="en-ZA"/>
        </w:rPr>
        <w:t>)(</w:t>
      </w:r>
      <w:proofErr w:type="gramEnd"/>
      <w:r w:rsidRPr="0024080C">
        <w:rPr>
          <w:rFonts w:ascii="Times New Roman" w:hAnsi="Times New Roman" w:cs="Times New Roman"/>
          <w:iCs/>
          <w:sz w:val="24"/>
          <w:szCs w:val="24"/>
          <w:lang w:val="en-ZA"/>
        </w:rPr>
        <w:t>c), 3(2) and 6 of the Act.</w:t>
      </w:r>
    </w:p>
    <w:p w14:paraId="140C4342" w14:textId="77777777" w:rsidR="00C62E88" w:rsidRPr="0024080C" w:rsidRDefault="00C62E88" w:rsidP="00591203">
      <w:pPr>
        <w:spacing w:after="0" w:line="480" w:lineRule="auto"/>
        <w:jc w:val="both"/>
        <w:rPr>
          <w:rFonts w:ascii="Times New Roman" w:hAnsi="Times New Roman" w:cs="Times New Roman"/>
          <w:iCs/>
          <w:sz w:val="24"/>
          <w:szCs w:val="24"/>
        </w:rPr>
      </w:pPr>
    </w:p>
    <w:p w14:paraId="214E8681" w14:textId="430D72A8" w:rsidR="00B56C4D" w:rsidRPr="0024080C" w:rsidRDefault="00CE21A5" w:rsidP="00591203">
      <w:pPr>
        <w:spacing w:after="0" w:line="480" w:lineRule="auto"/>
        <w:jc w:val="both"/>
        <w:rPr>
          <w:rFonts w:ascii="Times New Roman" w:hAnsi="Times New Roman" w:cs="Times New Roman"/>
          <w:i/>
          <w:iCs/>
          <w:sz w:val="24"/>
          <w:szCs w:val="24"/>
        </w:rPr>
      </w:pPr>
      <w:r w:rsidRPr="0024080C">
        <w:rPr>
          <w:rFonts w:ascii="Times New Roman" w:hAnsi="Times New Roman" w:cs="Times New Roman"/>
          <w:i/>
          <w:iCs/>
          <w:sz w:val="24"/>
          <w:szCs w:val="24"/>
        </w:rPr>
        <w:t xml:space="preserve">WHETHER OR NOT THE FIRST RESPONDENT OUGHT TO HAVE MANDATED THE SECOND RESPONDENT TO CONDUCT FRESH INTERVIEWS </w:t>
      </w:r>
      <w:r w:rsidR="00AD73D8" w:rsidRPr="0024080C">
        <w:rPr>
          <w:rFonts w:ascii="Times New Roman" w:hAnsi="Times New Roman" w:cs="Times New Roman"/>
          <w:i/>
          <w:iCs/>
          <w:sz w:val="24"/>
          <w:szCs w:val="24"/>
        </w:rPr>
        <w:t>BE</w:t>
      </w:r>
      <w:r w:rsidRPr="0024080C">
        <w:rPr>
          <w:rFonts w:ascii="Times New Roman" w:hAnsi="Times New Roman" w:cs="Times New Roman"/>
          <w:i/>
          <w:iCs/>
          <w:sz w:val="24"/>
          <w:szCs w:val="24"/>
        </w:rPr>
        <w:t>FOR</w:t>
      </w:r>
      <w:r w:rsidR="00AD73D8" w:rsidRPr="0024080C">
        <w:rPr>
          <w:rFonts w:ascii="Times New Roman" w:hAnsi="Times New Roman" w:cs="Times New Roman"/>
          <w:i/>
          <w:iCs/>
          <w:sz w:val="24"/>
          <w:szCs w:val="24"/>
        </w:rPr>
        <w:t>E</w:t>
      </w:r>
      <w:r w:rsidRPr="0024080C">
        <w:rPr>
          <w:rFonts w:ascii="Times New Roman" w:hAnsi="Times New Roman" w:cs="Times New Roman"/>
          <w:i/>
          <w:iCs/>
          <w:sz w:val="24"/>
          <w:szCs w:val="24"/>
        </w:rPr>
        <w:t xml:space="preserve"> PRODUCTION OF THE SECOND LIST</w:t>
      </w:r>
    </w:p>
    <w:p w14:paraId="5C8AB729" w14:textId="4A50CCE9" w:rsidR="00B56C4D" w:rsidRPr="0024080C" w:rsidRDefault="00B56C4D" w:rsidP="00591203">
      <w:pPr>
        <w:spacing w:after="0" w:line="480" w:lineRule="auto"/>
        <w:jc w:val="both"/>
        <w:rPr>
          <w:rFonts w:ascii="Times New Roman" w:hAnsi="Times New Roman" w:cs="Times New Roman"/>
          <w:iCs/>
          <w:sz w:val="24"/>
          <w:szCs w:val="24"/>
        </w:rPr>
      </w:pPr>
      <w:r w:rsidRPr="0024080C">
        <w:rPr>
          <w:rFonts w:ascii="Times New Roman" w:hAnsi="Times New Roman" w:cs="Times New Roman"/>
          <w:iCs/>
          <w:sz w:val="24"/>
          <w:szCs w:val="24"/>
        </w:rPr>
        <w:t>[</w:t>
      </w:r>
      <w:r w:rsidR="00C62E88" w:rsidRPr="0024080C">
        <w:rPr>
          <w:rFonts w:ascii="Times New Roman" w:hAnsi="Times New Roman" w:cs="Times New Roman"/>
          <w:iCs/>
          <w:sz w:val="24"/>
          <w:szCs w:val="24"/>
        </w:rPr>
        <w:t>96</w:t>
      </w:r>
      <w:r w:rsidRPr="0024080C">
        <w:rPr>
          <w:rFonts w:ascii="Times New Roman" w:hAnsi="Times New Roman" w:cs="Times New Roman"/>
          <w:iCs/>
          <w:sz w:val="24"/>
          <w:szCs w:val="24"/>
        </w:rPr>
        <w:t>]</w:t>
      </w:r>
      <w:r w:rsidRPr="0024080C">
        <w:rPr>
          <w:rFonts w:ascii="Times New Roman" w:hAnsi="Times New Roman" w:cs="Times New Roman"/>
          <w:iCs/>
          <w:sz w:val="24"/>
          <w:szCs w:val="24"/>
        </w:rPr>
        <w:tab/>
        <w:t xml:space="preserve">It has been contended by the applicant that, having rejected the first list, the </w:t>
      </w:r>
      <w:r w:rsidR="00535345" w:rsidRPr="0024080C">
        <w:rPr>
          <w:rFonts w:ascii="Times New Roman" w:hAnsi="Times New Roman" w:cs="Times New Roman"/>
          <w:iCs/>
          <w:sz w:val="24"/>
          <w:szCs w:val="24"/>
        </w:rPr>
        <w:t>President should</w:t>
      </w:r>
      <w:r w:rsidRPr="0024080C">
        <w:rPr>
          <w:rFonts w:ascii="Times New Roman" w:hAnsi="Times New Roman" w:cs="Times New Roman"/>
          <w:iCs/>
          <w:sz w:val="24"/>
          <w:szCs w:val="24"/>
        </w:rPr>
        <w:t xml:space="preserve"> have caused the </w:t>
      </w:r>
      <w:r w:rsidR="00535345" w:rsidRPr="0024080C">
        <w:rPr>
          <w:rFonts w:ascii="Times New Roman" w:hAnsi="Times New Roman" w:cs="Times New Roman"/>
          <w:iCs/>
          <w:sz w:val="24"/>
          <w:szCs w:val="24"/>
        </w:rPr>
        <w:t>Judicial Service Commission</w:t>
      </w:r>
      <w:r w:rsidRPr="0024080C">
        <w:rPr>
          <w:rFonts w:ascii="Times New Roman" w:hAnsi="Times New Roman" w:cs="Times New Roman"/>
          <w:iCs/>
          <w:sz w:val="24"/>
          <w:szCs w:val="24"/>
        </w:rPr>
        <w:t xml:space="preserve"> to conduct further interviews for the purposes of compiling a second list from </w:t>
      </w:r>
      <w:r w:rsidR="00942644" w:rsidRPr="0024080C">
        <w:rPr>
          <w:rFonts w:ascii="Times New Roman" w:hAnsi="Times New Roman" w:cs="Times New Roman"/>
          <w:iCs/>
          <w:sz w:val="24"/>
          <w:szCs w:val="24"/>
        </w:rPr>
        <w:t xml:space="preserve">which </w:t>
      </w:r>
      <w:r w:rsidR="00535345" w:rsidRPr="0024080C">
        <w:rPr>
          <w:rFonts w:ascii="Times New Roman" w:hAnsi="Times New Roman" w:cs="Times New Roman"/>
          <w:iCs/>
          <w:sz w:val="24"/>
          <w:szCs w:val="24"/>
        </w:rPr>
        <w:t>the President is then</w:t>
      </w:r>
      <w:r w:rsidRPr="0024080C">
        <w:rPr>
          <w:rFonts w:ascii="Times New Roman" w:hAnsi="Times New Roman" w:cs="Times New Roman"/>
          <w:iCs/>
          <w:sz w:val="24"/>
          <w:szCs w:val="24"/>
        </w:rPr>
        <w:t xml:space="preserve"> obliged to appoint a Prosecutor-General. It is the applicant’s case that the creation of the second list must be</w:t>
      </w:r>
      <w:r w:rsidR="00535345" w:rsidRPr="0024080C">
        <w:rPr>
          <w:rFonts w:ascii="Times New Roman" w:hAnsi="Times New Roman" w:cs="Times New Roman"/>
          <w:iCs/>
          <w:sz w:val="24"/>
          <w:szCs w:val="24"/>
        </w:rPr>
        <w:t xml:space="preserve"> a</w:t>
      </w:r>
      <w:r w:rsidRPr="0024080C">
        <w:rPr>
          <w:rFonts w:ascii="Times New Roman" w:hAnsi="Times New Roman" w:cs="Times New Roman"/>
          <w:iCs/>
          <w:sz w:val="24"/>
          <w:szCs w:val="24"/>
        </w:rPr>
        <w:t xml:space="preserve"> verifiable and transparent</w:t>
      </w:r>
      <w:r w:rsidR="00535345" w:rsidRPr="0024080C">
        <w:rPr>
          <w:rFonts w:ascii="Times New Roman" w:hAnsi="Times New Roman" w:cs="Times New Roman"/>
          <w:iCs/>
          <w:sz w:val="24"/>
          <w:szCs w:val="24"/>
        </w:rPr>
        <w:t xml:space="preserve"> process</w:t>
      </w:r>
      <w:r w:rsidR="00AD73D8" w:rsidRPr="0024080C">
        <w:rPr>
          <w:rFonts w:ascii="Times New Roman" w:hAnsi="Times New Roman" w:cs="Times New Roman"/>
          <w:iCs/>
          <w:sz w:val="24"/>
          <w:szCs w:val="24"/>
        </w:rPr>
        <w:t xml:space="preserve"> which can only eventuate pursuant to a second round of interviews</w:t>
      </w:r>
      <w:r w:rsidRPr="0024080C">
        <w:rPr>
          <w:rFonts w:ascii="Times New Roman" w:hAnsi="Times New Roman" w:cs="Times New Roman"/>
          <w:iCs/>
          <w:sz w:val="24"/>
          <w:szCs w:val="24"/>
        </w:rPr>
        <w:t>.</w:t>
      </w:r>
    </w:p>
    <w:p w14:paraId="1B38F7AE" w14:textId="77777777" w:rsidR="00535345" w:rsidRPr="0024080C" w:rsidRDefault="00535345" w:rsidP="00591203">
      <w:pPr>
        <w:spacing w:after="0" w:line="480" w:lineRule="auto"/>
        <w:jc w:val="both"/>
        <w:rPr>
          <w:rFonts w:ascii="Times New Roman" w:hAnsi="Times New Roman" w:cs="Times New Roman"/>
          <w:iCs/>
          <w:sz w:val="24"/>
          <w:szCs w:val="24"/>
        </w:rPr>
      </w:pPr>
    </w:p>
    <w:p w14:paraId="64396DC8" w14:textId="27176B29" w:rsidR="00B56C4D" w:rsidRPr="0024080C" w:rsidRDefault="00B56C4D" w:rsidP="00591203">
      <w:pPr>
        <w:spacing w:after="0" w:line="480" w:lineRule="auto"/>
        <w:jc w:val="both"/>
        <w:rPr>
          <w:rFonts w:ascii="Times New Roman" w:hAnsi="Times New Roman" w:cs="Times New Roman"/>
          <w:bCs/>
          <w:iCs/>
          <w:sz w:val="24"/>
          <w:szCs w:val="24"/>
        </w:rPr>
      </w:pPr>
      <w:r w:rsidRPr="0024080C">
        <w:rPr>
          <w:rFonts w:ascii="Times New Roman" w:hAnsi="Times New Roman" w:cs="Times New Roman"/>
          <w:bCs/>
          <w:iCs/>
          <w:sz w:val="24"/>
          <w:szCs w:val="24"/>
        </w:rPr>
        <w:t>[</w:t>
      </w:r>
      <w:r w:rsidR="00C62E88" w:rsidRPr="0024080C">
        <w:rPr>
          <w:rFonts w:ascii="Times New Roman" w:hAnsi="Times New Roman" w:cs="Times New Roman"/>
          <w:bCs/>
          <w:iCs/>
          <w:sz w:val="24"/>
          <w:szCs w:val="24"/>
        </w:rPr>
        <w:t>97</w:t>
      </w:r>
      <w:r w:rsidRPr="0024080C">
        <w:rPr>
          <w:rFonts w:ascii="Times New Roman" w:hAnsi="Times New Roman" w:cs="Times New Roman"/>
          <w:bCs/>
          <w:iCs/>
          <w:sz w:val="24"/>
          <w:szCs w:val="24"/>
        </w:rPr>
        <w:t>]</w:t>
      </w:r>
      <w:r w:rsidRPr="0024080C">
        <w:rPr>
          <w:rFonts w:ascii="Times New Roman" w:hAnsi="Times New Roman" w:cs="Times New Roman"/>
          <w:bCs/>
          <w:iCs/>
          <w:sz w:val="24"/>
          <w:szCs w:val="24"/>
        </w:rPr>
        <w:tab/>
        <w:t xml:space="preserve">Where the language of the </w:t>
      </w:r>
      <w:r w:rsidR="006F54C0" w:rsidRPr="0024080C">
        <w:rPr>
          <w:rFonts w:ascii="Times New Roman" w:hAnsi="Times New Roman" w:cs="Times New Roman"/>
          <w:bCs/>
          <w:iCs/>
          <w:sz w:val="24"/>
          <w:szCs w:val="24"/>
        </w:rPr>
        <w:t>Constitution</w:t>
      </w:r>
      <w:r w:rsidRPr="0024080C">
        <w:rPr>
          <w:rFonts w:ascii="Times New Roman" w:hAnsi="Times New Roman" w:cs="Times New Roman"/>
          <w:bCs/>
          <w:iCs/>
          <w:sz w:val="24"/>
          <w:szCs w:val="24"/>
        </w:rPr>
        <w:t xml:space="preserve"> is clear and unambiguous</w:t>
      </w:r>
      <w:r w:rsidR="00AD73D8" w:rsidRPr="0024080C">
        <w:rPr>
          <w:rFonts w:ascii="Times New Roman" w:hAnsi="Times New Roman" w:cs="Times New Roman"/>
          <w:bCs/>
          <w:iCs/>
          <w:sz w:val="24"/>
          <w:szCs w:val="24"/>
        </w:rPr>
        <w:t>,</w:t>
      </w:r>
      <w:r w:rsidRPr="0024080C">
        <w:rPr>
          <w:rFonts w:ascii="Times New Roman" w:hAnsi="Times New Roman" w:cs="Times New Roman"/>
          <w:bCs/>
          <w:iCs/>
          <w:sz w:val="24"/>
          <w:szCs w:val="24"/>
        </w:rPr>
        <w:t xml:space="preserve"> the </w:t>
      </w:r>
      <w:r w:rsidR="00EF6BC2">
        <w:rPr>
          <w:rFonts w:ascii="Times New Roman" w:hAnsi="Times New Roman" w:cs="Times New Roman"/>
          <w:bCs/>
          <w:iCs/>
          <w:sz w:val="24"/>
          <w:szCs w:val="24"/>
        </w:rPr>
        <w:t>c</w:t>
      </w:r>
      <w:r w:rsidRPr="0024080C">
        <w:rPr>
          <w:rFonts w:ascii="Times New Roman" w:hAnsi="Times New Roman" w:cs="Times New Roman"/>
          <w:bCs/>
          <w:iCs/>
          <w:sz w:val="24"/>
          <w:szCs w:val="24"/>
        </w:rPr>
        <w:t>ourt should give effect to it</w:t>
      </w:r>
      <w:r w:rsidR="006F54C0" w:rsidRPr="0024080C">
        <w:rPr>
          <w:rFonts w:ascii="Times New Roman" w:hAnsi="Times New Roman" w:cs="Times New Roman"/>
          <w:bCs/>
          <w:iCs/>
          <w:sz w:val="24"/>
          <w:szCs w:val="24"/>
        </w:rPr>
        <w:t xml:space="preserve"> taking into account the context in which the law was made</w:t>
      </w:r>
      <w:r w:rsidRPr="0024080C">
        <w:rPr>
          <w:rFonts w:ascii="Times New Roman" w:hAnsi="Times New Roman" w:cs="Times New Roman"/>
          <w:bCs/>
          <w:iCs/>
          <w:sz w:val="24"/>
          <w:szCs w:val="24"/>
        </w:rPr>
        <w:t xml:space="preserve">. </w:t>
      </w:r>
      <w:r w:rsidR="006F54C0" w:rsidRPr="0024080C">
        <w:rPr>
          <w:rFonts w:ascii="Times New Roman" w:hAnsi="Times New Roman" w:cs="Times New Roman"/>
          <w:bCs/>
          <w:iCs/>
          <w:sz w:val="24"/>
          <w:szCs w:val="24"/>
        </w:rPr>
        <w:t xml:space="preserve">Section 180(4) </w:t>
      </w:r>
      <w:r w:rsidR="006F54C0" w:rsidRPr="0024080C">
        <w:rPr>
          <w:rFonts w:ascii="Times New Roman" w:hAnsi="Times New Roman" w:cs="Times New Roman"/>
          <w:bCs/>
          <w:iCs/>
          <w:sz w:val="24"/>
          <w:szCs w:val="24"/>
        </w:rPr>
        <w:lastRenderedPageBreak/>
        <w:t xml:space="preserve">of the Constitution obliges the Judicial Service Commission to </w:t>
      </w:r>
      <w:r w:rsidRPr="0024080C">
        <w:rPr>
          <w:rFonts w:ascii="Times New Roman" w:hAnsi="Times New Roman" w:cs="Times New Roman"/>
          <w:bCs/>
          <w:iCs/>
          <w:sz w:val="24"/>
          <w:szCs w:val="24"/>
        </w:rPr>
        <w:t xml:space="preserve">conduct public interviews for the prospective candidates and thereafter submit a list of three nominees to the </w:t>
      </w:r>
      <w:r w:rsidR="006F54C0" w:rsidRPr="0024080C">
        <w:rPr>
          <w:rFonts w:ascii="Times New Roman" w:hAnsi="Times New Roman" w:cs="Times New Roman"/>
          <w:bCs/>
          <w:iCs/>
          <w:sz w:val="24"/>
          <w:szCs w:val="24"/>
        </w:rPr>
        <w:t>President</w:t>
      </w:r>
      <w:r w:rsidRPr="0024080C">
        <w:rPr>
          <w:rFonts w:ascii="Times New Roman" w:hAnsi="Times New Roman" w:cs="Times New Roman"/>
          <w:bCs/>
          <w:iCs/>
          <w:sz w:val="24"/>
          <w:szCs w:val="24"/>
        </w:rPr>
        <w:t xml:space="preserve">. If the </w:t>
      </w:r>
      <w:r w:rsidR="006F54C0" w:rsidRPr="0024080C">
        <w:rPr>
          <w:rFonts w:ascii="Times New Roman" w:hAnsi="Times New Roman" w:cs="Times New Roman"/>
          <w:bCs/>
          <w:iCs/>
          <w:sz w:val="24"/>
          <w:szCs w:val="24"/>
        </w:rPr>
        <w:t>President</w:t>
      </w:r>
      <w:r w:rsidRPr="0024080C">
        <w:rPr>
          <w:rFonts w:ascii="Times New Roman" w:hAnsi="Times New Roman" w:cs="Times New Roman"/>
          <w:bCs/>
          <w:iCs/>
          <w:sz w:val="24"/>
          <w:szCs w:val="24"/>
        </w:rPr>
        <w:t xml:space="preserve"> considers none of the nominees </w:t>
      </w:r>
      <w:r w:rsidR="00AD73D8" w:rsidRPr="0024080C">
        <w:rPr>
          <w:rFonts w:ascii="Times New Roman" w:hAnsi="Times New Roman" w:cs="Times New Roman"/>
          <w:bCs/>
          <w:iCs/>
          <w:sz w:val="24"/>
          <w:szCs w:val="24"/>
        </w:rPr>
        <w:t xml:space="preserve">are </w:t>
      </w:r>
      <w:r w:rsidRPr="0024080C">
        <w:rPr>
          <w:rFonts w:ascii="Times New Roman" w:hAnsi="Times New Roman" w:cs="Times New Roman"/>
          <w:bCs/>
          <w:iCs/>
          <w:sz w:val="24"/>
          <w:szCs w:val="24"/>
        </w:rPr>
        <w:t xml:space="preserve">suitable for appointment, he must require </w:t>
      </w:r>
      <w:r w:rsidR="00AD73D8" w:rsidRPr="0024080C">
        <w:rPr>
          <w:rFonts w:ascii="Times New Roman" w:hAnsi="Times New Roman" w:cs="Times New Roman"/>
          <w:bCs/>
          <w:iCs/>
          <w:sz w:val="24"/>
          <w:szCs w:val="24"/>
        </w:rPr>
        <w:t>Judicial Service Commission</w:t>
      </w:r>
      <w:r w:rsidRPr="0024080C">
        <w:rPr>
          <w:rFonts w:ascii="Times New Roman" w:hAnsi="Times New Roman" w:cs="Times New Roman"/>
          <w:bCs/>
          <w:iCs/>
          <w:sz w:val="24"/>
          <w:szCs w:val="24"/>
        </w:rPr>
        <w:t xml:space="preserve"> to submit a further list of three qualified persons from which he is obliged to appoint one person to the office of the Prosecutor-General. </w:t>
      </w:r>
      <w:r w:rsidR="00AD73D8" w:rsidRPr="0024080C">
        <w:rPr>
          <w:rFonts w:ascii="Times New Roman" w:hAnsi="Times New Roman" w:cs="Times New Roman"/>
          <w:bCs/>
          <w:iCs/>
          <w:sz w:val="24"/>
          <w:szCs w:val="24"/>
        </w:rPr>
        <w:t>The Constitution does not expressly or implicitly make</w:t>
      </w:r>
      <w:r w:rsidRPr="0024080C">
        <w:rPr>
          <w:rFonts w:ascii="Times New Roman" w:hAnsi="Times New Roman" w:cs="Times New Roman"/>
          <w:bCs/>
          <w:iCs/>
          <w:sz w:val="24"/>
          <w:szCs w:val="24"/>
        </w:rPr>
        <w:t xml:space="preserve"> </w:t>
      </w:r>
      <w:r w:rsidR="00645135" w:rsidRPr="0024080C">
        <w:rPr>
          <w:rFonts w:ascii="Times New Roman" w:hAnsi="Times New Roman" w:cs="Times New Roman"/>
          <w:bCs/>
          <w:iCs/>
          <w:sz w:val="24"/>
          <w:szCs w:val="24"/>
        </w:rPr>
        <w:t>provision</w:t>
      </w:r>
      <w:r w:rsidRPr="0024080C">
        <w:rPr>
          <w:rFonts w:ascii="Times New Roman" w:hAnsi="Times New Roman" w:cs="Times New Roman"/>
          <w:bCs/>
          <w:iCs/>
          <w:sz w:val="24"/>
          <w:szCs w:val="24"/>
        </w:rPr>
        <w:t xml:space="preserve"> for a further interviewing process in order to come up with the second list.</w:t>
      </w:r>
      <w:r w:rsidR="00645135" w:rsidRPr="0024080C">
        <w:rPr>
          <w:rFonts w:ascii="Times New Roman" w:hAnsi="Times New Roman" w:cs="Times New Roman"/>
          <w:bCs/>
          <w:iCs/>
          <w:sz w:val="24"/>
          <w:szCs w:val="24"/>
        </w:rPr>
        <w:t xml:space="preserve"> </w:t>
      </w:r>
      <w:r w:rsidR="0006003A" w:rsidRPr="0024080C">
        <w:rPr>
          <w:rFonts w:ascii="Times New Roman" w:hAnsi="Times New Roman" w:cs="Times New Roman"/>
          <w:bCs/>
          <w:iCs/>
          <w:sz w:val="24"/>
          <w:szCs w:val="24"/>
        </w:rPr>
        <w:t>Having deliberately gone out of its way to make provision for public interviews to be conducted before the Judicial Service Commission submits the first list of three names to the President, the legislature, had that been its intention, would surely have made provision for further interviews before the submission of the second list to the President.  In</w:t>
      </w:r>
      <w:r w:rsidR="00AB16E7" w:rsidRPr="0024080C">
        <w:rPr>
          <w:rFonts w:ascii="Times New Roman" w:hAnsi="Times New Roman" w:cs="Times New Roman"/>
          <w:bCs/>
          <w:iCs/>
          <w:sz w:val="24"/>
          <w:szCs w:val="24"/>
        </w:rPr>
        <w:t>stead</w:t>
      </w:r>
      <w:r w:rsidR="0006003A" w:rsidRPr="0024080C">
        <w:rPr>
          <w:rFonts w:ascii="Times New Roman" w:hAnsi="Times New Roman" w:cs="Times New Roman"/>
          <w:bCs/>
          <w:iCs/>
          <w:sz w:val="24"/>
          <w:szCs w:val="24"/>
        </w:rPr>
        <w:t xml:space="preserve"> all it provided for was that the</w:t>
      </w:r>
      <w:r w:rsidR="00645135" w:rsidRPr="0024080C">
        <w:rPr>
          <w:rFonts w:ascii="Times New Roman" w:hAnsi="Times New Roman" w:cs="Times New Roman"/>
          <w:bCs/>
          <w:iCs/>
          <w:sz w:val="24"/>
          <w:szCs w:val="24"/>
        </w:rPr>
        <w:t xml:space="preserve"> President may merely “require” the Judicial Service Commission to provide another list.</w:t>
      </w:r>
    </w:p>
    <w:p w14:paraId="7AA31A29" w14:textId="77777777" w:rsidR="00591203" w:rsidRPr="0024080C" w:rsidRDefault="00591203" w:rsidP="00591203">
      <w:pPr>
        <w:spacing w:after="0" w:line="360" w:lineRule="auto"/>
        <w:jc w:val="both"/>
        <w:rPr>
          <w:rFonts w:ascii="Times New Roman" w:hAnsi="Times New Roman" w:cs="Times New Roman"/>
          <w:bCs/>
          <w:iCs/>
          <w:sz w:val="24"/>
          <w:szCs w:val="24"/>
          <w:lang w:val="en-ZA"/>
        </w:rPr>
      </w:pPr>
    </w:p>
    <w:p w14:paraId="7F91AADF" w14:textId="3305FACE" w:rsidR="00B56C4D" w:rsidRPr="0024080C" w:rsidRDefault="00B56C4D" w:rsidP="00E74210">
      <w:pPr>
        <w:spacing w:after="0" w:line="480" w:lineRule="auto"/>
        <w:jc w:val="both"/>
        <w:rPr>
          <w:rFonts w:ascii="Times New Roman" w:hAnsi="Times New Roman" w:cs="Times New Roman"/>
          <w:bCs/>
          <w:iCs/>
          <w:sz w:val="24"/>
          <w:szCs w:val="24"/>
        </w:rPr>
      </w:pPr>
      <w:r w:rsidRPr="0024080C">
        <w:rPr>
          <w:rFonts w:ascii="Times New Roman" w:hAnsi="Times New Roman" w:cs="Times New Roman"/>
          <w:bCs/>
          <w:iCs/>
          <w:sz w:val="24"/>
          <w:szCs w:val="24"/>
          <w:lang w:val="en-ZA"/>
        </w:rPr>
        <w:t>[</w:t>
      </w:r>
      <w:r w:rsidR="00C62E88" w:rsidRPr="0024080C">
        <w:rPr>
          <w:rFonts w:ascii="Times New Roman" w:hAnsi="Times New Roman" w:cs="Times New Roman"/>
          <w:bCs/>
          <w:iCs/>
          <w:sz w:val="24"/>
          <w:szCs w:val="24"/>
          <w:lang w:val="en-ZA"/>
        </w:rPr>
        <w:t>98</w:t>
      </w:r>
      <w:r w:rsidRPr="0024080C">
        <w:rPr>
          <w:rFonts w:ascii="Times New Roman" w:hAnsi="Times New Roman" w:cs="Times New Roman"/>
          <w:bCs/>
          <w:iCs/>
          <w:sz w:val="24"/>
          <w:szCs w:val="24"/>
          <w:lang w:val="en-ZA"/>
        </w:rPr>
        <w:t>]</w:t>
      </w:r>
      <w:r w:rsidRPr="0024080C">
        <w:rPr>
          <w:rFonts w:ascii="Times New Roman" w:hAnsi="Times New Roman" w:cs="Times New Roman"/>
          <w:bCs/>
          <w:iCs/>
          <w:sz w:val="24"/>
          <w:szCs w:val="24"/>
          <w:lang w:val="en-ZA"/>
        </w:rPr>
        <w:tab/>
      </w:r>
      <w:r w:rsidR="00E74210" w:rsidRPr="0024080C">
        <w:rPr>
          <w:rFonts w:ascii="Times New Roman" w:hAnsi="Times New Roman" w:cs="Times New Roman"/>
          <w:bCs/>
          <w:iCs/>
          <w:sz w:val="24"/>
          <w:szCs w:val="24"/>
          <w:lang w:val="en-ZA"/>
        </w:rPr>
        <w:t xml:space="preserve">As noted earlier in this judgment, one who alleges a failure to fulfil a constitutional obligation must identify the functionary and the constitutional obligation he/she is alleged to have failed to fulfil.  </w:t>
      </w:r>
      <w:r w:rsidR="00F355EB" w:rsidRPr="0024080C">
        <w:rPr>
          <w:rFonts w:ascii="Times New Roman" w:hAnsi="Times New Roman" w:cs="Times New Roman"/>
          <w:bCs/>
          <w:iCs/>
          <w:sz w:val="24"/>
          <w:szCs w:val="24"/>
          <w:lang w:val="en-ZA"/>
        </w:rPr>
        <w:t>In this matter there is no</w:t>
      </w:r>
      <w:r w:rsidR="00E74210" w:rsidRPr="0024080C">
        <w:rPr>
          <w:rFonts w:ascii="Times New Roman" w:hAnsi="Times New Roman" w:cs="Times New Roman"/>
          <w:bCs/>
          <w:iCs/>
          <w:sz w:val="24"/>
          <w:szCs w:val="24"/>
          <w:lang w:val="en-ZA"/>
        </w:rPr>
        <w:t xml:space="preserve"> obligation </w:t>
      </w:r>
      <w:r w:rsidR="00F355EB" w:rsidRPr="0024080C">
        <w:rPr>
          <w:rFonts w:ascii="Times New Roman" w:hAnsi="Times New Roman" w:cs="Times New Roman"/>
          <w:bCs/>
          <w:iCs/>
          <w:sz w:val="24"/>
          <w:szCs w:val="24"/>
          <w:lang w:val="en-ZA"/>
        </w:rPr>
        <w:t xml:space="preserve">imposed </w:t>
      </w:r>
      <w:r w:rsidR="00E74210" w:rsidRPr="0024080C">
        <w:rPr>
          <w:rFonts w:ascii="Times New Roman" w:hAnsi="Times New Roman" w:cs="Times New Roman"/>
          <w:bCs/>
          <w:iCs/>
          <w:sz w:val="24"/>
          <w:szCs w:val="24"/>
          <w:lang w:val="en-ZA"/>
        </w:rPr>
        <w:t xml:space="preserve">on the President </w:t>
      </w:r>
      <w:r w:rsidR="00F355EB" w:rsidRPr="0024080C">
        <w:rPr>
          <w:rFonts w:ascii="Times New Roman" w:hAnsi="Times New Roman" w:cs="Times New Roman"/>
          <w:bCs/>
          <w:iCs/>
          <w:sz w:val="24"/>
          <w:szCs w:val="24"/>
          <w:lang w:val="en-ZA"/>
        </w:rPr>
        <w:t xml:space="preserve">by the Constitution </w:t>
      </w:r>
      <w:r w:rsidR="00E74210" w:rsidRPr="0024080C">
        <w:rPr>
          <w:rFonts w:ascii="Times New Roman" w:hAnsi="Times New Roman" w:cs="Times New Roman"/>
          <w:bCs/>
          <w:iCs/>
          <w:sz w:val="24"/>
          <w:szCs w:val="24"/>
          <w:lang w:val="en-ZA"/>
        </w:rPr>
        <w:t xml:space="preserve">to ensure that a second round of </w:t>
      </w:r>
      <w:r w:rsidR="000E440E" w:rsidRPr="0024080C">
        <w:rPr>
          <w:rFonts w:ascii="Times New Roman" w:hAnsi="Times New Roman" w:cs="Times New Roman"/>
          <w:bCs/>
          <w:iCs/>
          <w:sz w:val="24"/>
          <w:szCs w:val="24"/>
          <w:lang w:val="en-ZA"/>
        </w:rPr>
        <w:t>interviews is conducted before the Judicial Service Commission submits the second and final list to him.</w:t>
      </w:r>
      <w:r w:rsidR="00E74210" w:rsidRPr="0024080C">
        <w:rPr>
          <w:rFonts w:ascii="Times New Roman" w:hAnsi="Times New Roman" w:cs="Times New Roman"/>
          <w:bCs/>
          <w:iCs/>
          <w:sz w:val="24"/>
          <w:szCs w:val="24"/>
          <w:lang w:val="en-ZA"/>
        </w:rPr>
        <w:t xml:space="preserve"> </w:t>
      </w:r>
    </w:p>
    <w:p w14:paraId="125530AA" w14:textId="77777777" w:rsidR="00B56C4D" w:rsidRPr="0024080C" w:rsidRDefault="00B56C4D" w:rsidP="00591203">
      <w:pPr>
        <w:spacing w:after="0" w:line="240" w:lineRule="auto"/>
        <w:jc w:val="both"/>
        <w:rPr>
          <w:rFonts w:ascii="Times New Roman" w:hAnsi="Times New Roman" w:cs="Times New Roman"/>
          <w:bCs/>
          <w:iCs/>
          <w:sz w:val="24"/>
          <w:szCs w:val="24"/>
          <w:lang w:val="en-ZA"/>
        </w:rPr>
      </w:pPr>
    </w:p>
    <w:p w14:paraId="0035B15A" w14:textId="77777777" w:rsidR="00591203" w:rsidRPr="0024080C" w:rsidRDefault="00591203" w:rsidP="00591203">
      <w:pPr>
        <w:spacing w:after="0" w:line="240" w:lineRule="auto"/>
        <w:jc w:val="both"/>
        <w:rPr>
          <w:rFonts w:ascii="Times New Roman" w:hAnsi="Times New Roman" w:cs="Times New Roman"/>
          <w:bCs/>
          <w:i/>
          <w:iCs/>
          <w:sz w:val="24"/>
          <w:szCs w:val="24"/>
          <w:lang w:val="en-ZA"/>
        </w:rPr>
      </w:pPr>
    </w:p>
    <w:p w14:paraId="6AE80176" w14:textId="618CF597" w:rsidR="00B3402D" w:rsidRPr="0024080C" w:rsidRDefault="00B3402D" w:rsidP="002F3951">
      <w:pPr>
        <w:spacing w:after="0" w:line="480" w:lineRule="auto"/>
        <w:jc w:val="both"/>
        <w:rPr>
          <w:rFonts w:ascii="Times New Roman" w:hAnsi="Times New Roman" w:cs="Times New Roman"/>
          <w:bCs/>
          <w:i/>
          <w:iCs/>
          <w:sz w:val="24"/>
          <w:szCs w:val="24"/>
          <w:lang w:val="en-ZA"/>
        </w:rPr>
      </w:pPr>
      <w:r w:rsidRPr="0024080C">
        <w:rPr>
          <w:rFonts w:ascii="Times New Roman" w:hAnsi="Times New Roman" w:cs="Times New Roman"/>
          <w:bCs/>
          <w:i/>
          <w:iCs/>
          <w:sz w:val="24"/>
          <w:szCs w:val="24"/>
          <w:lang w:val="en-ZA"/>
        </w:rPr>
        <w:t>DISPOSITION</w:t>
      </w:r>
    </w:p>
    <w:p w14:paraId="1B7BE8E5" w14:textId="05FB66BC" w:rsidR="00B56C4D" w:rsidRPr="0024080C" w:rsidRDefault="00B56C4D" w:rsidP="00591203">
      <w:pPr>
        <w:spacing w:after="0" w:line="480" w:lineRule="auto"/>
        <w:jc w:val="both"/>
        <w:rPr>
          <w:rFonts w:ascii="Times New Roman" w:hAnsi="Times New Roman" w:cs="Times New Roman"/>
          <w:bCs/>
          <w:iCs/>
          <w:sz w:val="24"/>
          <w:szCs w:val="24"/>
        </w:rPr>
      </w:pPr>
      <w:r w:rsidRPr="0024080C">
        <w:rPr>
          <w:rFonts w:ascii="Times New Roman" w:hAnsi="Times New Roman" w:cs="Times New Roman"/>
          <w:bCs/>
          <w:iCs/>
          <w:sz w:val="24"/>
          <w:szCs w:val="24"/>
        </w:rPr>
        <w:t>[</w:t>
      </w:r>
      <w:r w:rsidR="000E440E" w:rsidRPr="0024080C">
        <w:rPr>
          <w:rFonts w:ascii="Times New Roman" w:hAnsi="Times New Roman" w:cs="Times New Roman"/>
          <w:bCs/>
          <w:iCs/>
          <w:sz w:val="24"/>
          <w:szCs w:val="24"/>
        </w:rPr>
        <w:t>99</w:t>
      </w:r>
      <w:r w:rsidRPr="0024080C">
        <w:rPr>
          <w:rFonts w:ascii="Times New Roman" w:hAnsi="Times New Roman" w:cs="Times New Roman"/>
          <w:bCs/>
          <w:iCs/>
          <w:sz w:val="24"/>
          <w:szCs w:val="24"/>
        </w:rPr>
        <w:t>]</w:t>
      </w:r>
      <w:r w:rsidRPr="0024080C">
        <w:rPr>
          <w:rFonts w:ascii="Times New Roman" w:hAnsi="Times New Roman" w:cs="Times New Roman"/>
          <w:bCs/>
          <w:iCs/>
          <w:sz w:val="24"/>
          <w:szCs w:val="24"/>
        </w:rPr>
        <w:tab/>
      </w:r>
      <w:r w:rsidR="00B3402D" w:rsidRPr="0024080C">
        <w:rPr>
          <w:rFonts w:ascii="Times New Roman" w:hAnsi="Times New Roman" w:cs="Times New Roman"/>
          <w:bCs/>
          <w:iCs/>
          <w:sz w:val="24"/>
          <w:szCs w:val="24"/>
        </w:rPr>
        <w:t>T</w:t>
      </w:r>
      <w:r w:rsidRPr="0024080C">
        <w:rPr>
          <w:rFonts w:ascii="Times New Roman" w:hAnsi="Times New Roman" w:cs="Times New Roman"/>
          <w:bCs/>
          <w:iCs/>
          <w:sz w:val="24"/>
          <w:szCs w:val="24"/>
        </w:rPr>
        <w:t xml:space="preserve">here is no constitutional obligation on the </w:t>
      </w:r>
      <w:r w:rsidR="002F3951" w:rsidRPr="0024080C">
        <w:rPr>
          <w:rFonts w:ascii="Times New Roman" w:hAnsi="Times New Roman" w:cs="Times New Roman"/>
          <w:bCs/>
          <w:iCs/>
          <w:sz w:val="24"/>
          <w:szCs w:val="24"/>
        </w:rPr>
        <w:t>President</w:t>
      </w:r>
      <w:r w:rsidRPr="0024080C">
        <w:rPr>
          <w:rFonts w:ascii="Times New Roman" w:hAnsi="Times New Roman" w:cs="Times New Roman"/>
          <w:bCs/>
          <w:iCs/>
          <w:sz w:val="24"/>
          <w:szCs w:val="24"/>
        </w:rPr>
        <w:t xml:space="preserve"> to give reasons for rejecting the first list submitted to him by the </w:t>
      </w:r>
      <w:r w:rsidR="00B3402D" w:rsidRPr="0024080C">
        <w:rPr>
          <w:rFonts w:ascii="Times New Roman" w:hAnsi="Times New Roman" w:cs="Times New Roman"/>
          <w:bCs/>
          <w:iCs/>
          <w:sz w:val="24"/>
          <w:szCs w:val="24"/>
        </w:rPr>
        <w:t>Judicial Service Commission</w:t>
      </w:r>
      <w:r w:rsidRPr="0024080C">
        <w:rPr>
          <w:rFonts w:ascii="Times New Roman" w:hAnsi="Times New Roman" w:cs="Times New Roman"/>
          <w:bCs/>
          <w:iCs/>
          <w:sz w:val="24"/>
          <w:szCs w:val="24"/>
        </w:rPr>
        <w:t xml:space="preserve">. The </w:t>
      </w:r>
      <w:r w:rsidR="00B3402D" w:rsidRPr="0024080C">
        <w:rPr>
          <w:rFonts w:ascii="Times New Roman" w:hAnsi="Times New Roman" w:cs="Times New Roman"/>
          <w:bCs/>
          <w:iCs/>
          <w:sz w:val="24"/>
          <w:szCs w:val="24"/>
        </w:rPr>
        <w:t>President</w:t>
      </w:r>
      <w:r w:rsidRPr="0024080C">
        <w:rPr>
          <w:rFonts w:ascii="Times New Roman" w:hAnsi="Times New Roman" w:cs="Times New Roman"/>
          <w:bCs/>
          <w:iCs/>
          <w:sz w:val="24"/>
          <w:szCs w:val="24"/>
        </w:rPr>
        <w:t xml:space="preserve"> is endowed with a prerogative power to use his discretion in determining whether or not the candidates submitted to him are suitable for appointment. </w:t>
      </w:r>
      <w:r w:rsidR="00B3402D" w:rsidRPr="0024080C">
        <w:rPr>
          <w:rFonts w:ascii="Times New Roman" w:hAnsi="Times New Roman" w:cs="Times New Roman"/>
          <w:bCs/>
          <w:iCs/>
          <w:sz w:val="24"/>
          <w:szCs w:val="24"/>
        </w:rPr>
        <w:t xml:space="preserve">Section 110 of the Constitution makes this </w:t>
      </w:r>
      <w:r w:rsidR="00B3402D" w:rsidRPr="0024080C">
        <w:rPr>
          <w:rFonts w:ascii="Times New Roman" w:hAnsi="Times New Roman" w:cs="Times New Roman"/>
          <w:bCs/>
          <w:iCs/>
          <w:sz w:val="24"/>
          <w:szCs w:val="24"/>
        </w:rPr>
        <w:lastRenderedPageBreak/>
        <w:t xml:space="preserve">clear.  </w:t>
      </w:r>
      <w:r w:rsidRPr="0024080C">
        <w:rPr>
          <w:rFonts w:ascii="Times New Roman" w:hAnsi="Times New Roman" w:cs="Times New Roman"/>
          <w:bCs/>
          <w:iCs/>
          <w:sz w:val="24"/>
          <w:szCs w:val="24"/>
        </w:rPr>
        <w:t xml:space="preserve">The only restriction to the power of the </w:t>
      </w:r>
      <w:r w:rsidR="00B3402D" w:rsidRPr="0024080C">
        <w:rPr>
          <w:rFonts w:ascii="Times New Roman" w:hAnsi="Times New Roman" w:cs="Times New Roman"/>
          <w:bCs/>
          <w:iCs/>
          <w:sz w:val="24"/>
          <w:szCs w:val="24"/>
        </w:rPr>
        <w:t>President</w:t>
      </w:r>
      <w:r w:rsidRPr="0024080C">
        <w:rPr>
          <w:rFonts w:ascii="Times New Roman" w:hAnsi="Times New Roman" w:cs="Times New Roman"/>
          <w:bCs/>
          <w:iCs/>
          <w:sz w:val="24"/>
          <w:szCs w:val="24"/>
        </w:rPr>
        <w:t xml:space="preserve"> is that he is mandated to appoint one of the nominees recommended to him by the </w:t>
      </w:r>
      <w:r w:rsidR="00D25A8D" w:rsidRPr="0024080C">
        <w:rPr>
          <w:rFonts w:ascii="Times New Roman" w:hAnsi="Times New Roman" w:cs="Times New Roman"/>
          <w:bCs/>
          <w:iCs/>
          <w:sz w:val="24"/>
          <w:szCs w:val="24"/>
        </w:rPr>
        <w:t>Judicial Service Commission</w:t>
      </w:r>
      <w:r w:rsidRPr="0024080C">
        <w:rPr>
          <w:rFonts w:ascii="Times New Roman" w:hAnsi="Times New Roman" w:cs="Times New Roman"/>
          <w:bCs/>
          <w:iCs/>
          <w:sz w:val="24"/>
          <w:szCs w:val="24"/>
        </w:rPr>
        <w:t xml:space="preserve"> on the second list. There is </w:t>
      </w:r>
      <w:r w:rsidR="000E440E" w:rsidRPr="0024080C">
        <w:rPr>
          <w:rFonts w:ascii="Times New Roman" w:hAnsi="Times New Roman" w:cs="Times New Roman"/>
          <w:bCs/>
          <w:iCs/>
          <w:sz w:val="24"/>
          <w:szCs w:val="24"/>
        </w:rPr>
        <w:t xml:space="preserve">also </w:t>
      </w:r>
      <w:r w:rsidRPr="0024080C">
        <w:rPr>
          <w:rFonts w:ascii="Times New Roman" w:hAnsi="Times New Roman" w:cs="Times New Roman"/>
          <w:bCs/>
          <w:iCs/>
          <w:sz w:val="24"/>
          <w:szCs w:val="24"/>
        </w:rPr>
        <w:t xml:space="preserve">no specific </w:t>
      </w:r>
      <w:r w:rsidR="00D25A8D" w:rsidRPr="0024080C">
        <w:rPr>
          <w:rFonts w:ascii="Times New Roman" w:hAnsi="Times New Roman" w:cs="Times New Roman"/>
          <w:bCs/>
          <w:iCs/>
          <w:sz w:val="24"/>
          <w:szCs w:val="24"/>
        </w:rPr>
        <w:t xml:space="preserve">or implied </w:t>
      </w:r>
      <w:r w:rsidRPr="0024080C">
        <w:rPr>
          <w:rFonts w:ascii="Times New Roman" w:hAnsi="Times New Roman" w:cs="Times New Roman"/>
          <w:bCs/>
          <w:iCs/>
          <w:sz w:val="24"/>
          <w:szCs w:val="24"/>
        </w:rPr>
        <w:t xml:space="preserve">requirement </w:t>
      </w:r>
      <w:r w:rsidR="00D25A8D" w:rsidRPr="0024080C">
        <w:rPr>
          <w:rFonts w:ascii="Times New Roman" w:hAnsi="Times New Roman" w:cs="Times New Roman"/>
          <w:bCs/>
          <w:iCs/>
          <w:sz w:val="24"/>
          <w:szCs w:val="24"/>
        </w:rPr>
        <w:t>for</w:t>
      </w:r>
      <w:r w:rsidRPr="0024080C">
        <w:rPr>
          <w:rFonts w:ascii="Times New Roman" w:hAnsi="Times New Roman" w:cs="Times New Roman"/>
          <w:bCs/>
          <w:iCs/>
          <w:sz w:val="24"/>
          <w:szCs w:val="24"/>
        </w:rPr>
        <w:t xml:space="preserve"> a second interview to be conducted for the purposes of compiling the second list.</w:t>
      </w:r>
      <w:r w:rsidR="000E440E" w:rsidRPr="0024080C">
        <w:rPr>
          <w:rFonts w:ascii="Times New Roman" w:hAnsi="Times New Roman" w:cs="Times New Roman"/>
          <w:bCs/>
          <w:iCs/>
          <w:sz w:val="24"/>
          <w:szCs w:val="24"/>
        </w:rPr>
        <w:t xml:space="preserve"> The Constitution does not impose on the President the obligation to ensure that a second round of interviews is conducted by the Judicial Service Commission once he rejects the names on the first list submitted to him.</w:t>
      </w:r>
      <w:r w:rsidRPr="0024080C">
        <w:rPr>
          <w:rFonts w:ascii="Times New Roman" w:hAnsi="Times New Roman" w:cs="Times New Roman"/>
          <w:bCs/>
          <w:iCs/>
          <w:sz w:val="24"/>
          <w:szCs w:val="24"/>
        </w:rPr>
        <w:t xml:space="preserve"> </w:t>
      </w:r>
    </w:p>
    <w:p w14:paraId="714E9BE5" w14:textId="77777777" w:rsidR="00D25A8D" w:rsidRPr="0024080C" w:rsidRDefault="00D25A8D" w:rsidP="00591203">
      <w:pPr>
        <w:spacing w:after="0" w:line="480" w:lineRule="auto"/>
        <w:jc w:val="both"/>
        <w:rPr>
          <w:rFonts w:ascii="Times New Roman" w:hAnsi="Times New Roman" w:cs="Times New Roman"/>
          <w:sz w:val="24"/>
          <w:szCs w:val="24"/>
        </w:rPr>
      </w:pPr>
    </w:p>
    <w:p w14:paraId="6294ECB4" w14:textId="4876D3FE" w:rsidR="00B56C4D" w:rsidRPr="0024080C" w:rsidRDefault="000E440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[100</w:t>
      </w:r>
      <w:r w:rsidR="00D25A8D" w:rsidRPr="0024080C">
        <w:rPr>
          <w:rFonts w:ascii="Times New Roman" w:hAnsi="Times New Roman" w:cs="Times New Roman"/>
          <w:sz w:val="24"/>
          <w:szCs w:val="24"/>
        </w:rPr>
        <w:t xml:space="preserve">] </w:t>
      </w:r>
      <w:r w:rsidR="00EF6BC2">
        <w:rPr>
          <w:rFonts w:ascii="Times New Roman" w:hAnsi="Times New Roman" w:cs="Times New Roman"/>
          <w:sz w:val="24"/>
          <w:szCs w:val="24"/>
        </w:rPr>
        <w:tab/>
      </w:r>
      <w:proofErr w:type="gramStart"/>
      <w:r w:rsidR="00D25A8D" w:rsidRPr="0024080C">
        <w:rPr>
          <w:rFonts w:ascii="Times New Roman" w:hAnsi="Times New Roman" w:cs="Times New Roman"/>
          <w:sz w:val="24"/>
          <w:szCs w:val="24"/>
        </w:rPr>
        <w:t>On</w:t>
      </w:r>
      <w:proofErr w:type="gramEnd"/>
      <w:r w:rsidR="00D25A8D" w:rsidRPr="0024080C">
        <w:rPr>
          <w:rFonts w:ascii="Times New Roman" w:hAnsi="Times New Roman" w:cs="Times New Roman"/>
          <w:sz w:val="24"/>
          <w:szCs w:val="24"/>
        </w:rPr>
        <w:t xml:space="preserve"> the question of costs, I consider that a costs order is warranted in this case.  Scurrilous allegations, based on hearsay and imputing criminal conduct</w:t>
      </w:r>
      <w:r w:rsidR="002F3951" w:rsidRPr="0024080C">
        <w:rPr>
          <w:rFonts w:ascii="Times New Roman" w:hAnsi="Times New Roman" w:cs="Times New Roman"/>
          <w:sz w:val="24"/>
          <w:szCs w:val="24"/>
        </w:rPr>
        <w:t>,</w:t>
      </w:r>
      <w:r w:rsidR="00D25A8D" w:rsidRPr="0024080C">
        <w:rPr>
          <w:rFonts w:ascii="Times New Roman" w:hAnsi="Times New Roman" w:cs="Times New Roman"/>
          <w:sz w:val="24"/>
          <w:szCs w:val="24"/>
        </w:rPr>
        <w:t xml:space="preserve"> have been made against the President, the Judicial Service Commission and the Chief Justice.  No iota of evidence has been produced to back up such serious allegations.  Whilst it is the normal practice in constitutional matters not to mulct a losing party with costs, this case is different.  The applicant must have app</w:t>
      </w:r>
      <w:r w:rsidR="002F3951" w:rsidRPr="0024080C">
        <w:rPr>
          <w:rFonts w:ascii="Times New Roman" w:hAnsi="Times New Roman" w:cs="Times New Roman"/>
          <w:sz w:val="24"/>
          <w:szCs w:val="24"/>
        </w:rPr>
        <w:t>r</w:t>
      </w:r>
      <w:r w:rsidR="00D25A8D" w:rsidRPr="0024080C">
        <w:rPr>
          <w:rFonts w:ascii="Times New Roman" w:hAnsi="Times New Roman" w:cs="Times New Roman"/>
          <w:sz w:val="24"/>
          <w:szCs w:val="24"/>
        </w:rPr>
        <w:t>e</w:t>
      </w:r>
      <w:r w:rsidR="002F3951" w:rsidRPr="0024080C">
        <w:rPr>
          <w:rFonts w:ascii="Times New Roman" w:hAnsi="Times New Roman" w:cs="Times New Roman"/>
          <w:sz w:val="24"/>
          <w:szCs w:val="24"/>
        </w:rPr>
        <w:t>ci</w:t>
      </w:r>
      <w:r w:rsidR="00D25A8D" w:rsidRPr="0024080C">
        <w:rPr>
          <w:rFonts w:ascii="Times New Roman" w:hAnsi="Times New Roman" w:cs="Times New Roman"/>
          <w:sz w:val="24"/>
          <w:szCs w:val="24"/>
        </w:rPr>
        <w:t>a</w:t>
      </w:r>
      <w:r w:rsidR="002F3951" w:rsidRPr="0024080C">
        <w:rPr>
          <w:rFonts w:ascii="Times New Roman" w:hAnsi="Times New Roman" w:cs="Times New Roman"/>
          <w:sz w:val="24"/>
          <w:szCs w:val="24"/>
        </w:rPr>
        <w:t>t</w:t>
      </w:r>
      <w:r w:rsidR="00D25A8D" w:rsidRPr="0024080C">
        <w:rPr>
          <w:rFonts w:ascii="Times New Roman" w:hAnsi="Times New Roman" w:cs="Times New Roman"/>
          <w:sz w:val="24"/>
          <w:szCs w:val="24"/>
        </w:rPr>
        <w:t xml:space="preserve">ed that he could not, without consequences befalling him, make such serious allegations against the President, the Chief Justice and the Judicial Service Commission and yet proffer no evidence in support thereof.  As stated in </w:t>
      </w:r>
      <w:r w:rsidR="00D25A8D" w:rsidRPr="0024080C">
        <w:rPr>
          <w:rFonts w:ascii="Times New Roman" w:hAnsi="Times New Roman" w:cs="Times New Roman"/>
          <w:i/>
          <w:sz w:val="24"/>
          <w:szCs w:val="24"/>
        </w:rPr>
        <w:t xml:space="preserve">Motsepe v Commissioner of Inland Revenue </w:t>
      </w:r>
      <w:r w:rsidR="00D25A8D" w:rsidRPr="0024080C">
        <w:rPr>
          <w:rFonts w:ascii="Times New Roman" w:hAnsi="Times New Roman" w:cs="Times New Roman"/>
          <w:sz w:val="24"/>
          <w:szCs w:val="24"/>
        </w:rPr>
        <w:t>1997 (2) S.A 989 (CC)</w:t>
      </w:r>
      <w:r w:rsidR="00AB16E7" w:rsidRPr="0024080C">
        <w:rPr>
          <w:rFonts w:ascii="Times New Roman" w:hAnsi="Times New Roman" w:cs="Times New Roman"/>
          <w:sz w:val="24"/>
          <w:szCs w:val="24"/>
        </w:rPr>
        <w:t>,</w:t>
      </w:r>
      <w:r w:rsidR="00D25A8D" w:rsidRPr="0024080C">
        <w:rPr>
          <w:rFonts w:ascii="Times New Roman" w:hAnsi="Times New Roman" w:cs="Times New Roman"/>
          <w:sz w:val="24"/>
          <w:szCs w:val="24"/>
        </w:rPr>
        <w:t xml:space="preserve"> cited with approval in </w:t>
      </w:r>
      <w:r w:rsidR="00D25A8D" w:rsidRPr="0024080C">
        <w:rPr>
          <w:rFonts w:ascii="Times New Roman" w:hAnsi="Times New Roman" w:cs="Times New Roman"/>
          <w:i/>
          <w:sz w:val="24"/>
          <w:szCs w:val="24"/>
        </w:rPr>
        <w:t xml:space="preserve">Joyce </w:t>
      </w:r>
      <w:proofErr w:type="spellStart"/>
      <w:r w:rsidR="00D25A8D" w:rsidRPr="0024080C">
        <w:rPr>
          <w:rFonts w:ascii="Times New Roman" w:hAnsi="Times New Roman" w:cs="Times New Roman"/>
          <w:i/>
          <w:sz w:val="24"/>
          <w:szCs w:val="24"/>
        </w:rPr>
        <w:t>Teurai</w:t>
      </w:r>
      <w:proofErr w:type="spellEnd"/>
      <w:r w:rsidR="00D25A8D" w:rsidRPr="0024080C">
        <w:rPr>
          <w:rFonts w:ascii="Times New Roman" w:hAnsi="Times New Roman" w:cs="Times New Roman"/>
          <w:i/>
          <w:sz w:val="24"/>
          <w:szCs w:val="24"/>
        </w:rPr>
        <w:t xml:space="preserve"> </w:t>
      </w:r>
      <w:proofErr w:type="spellStart"/>
      <w:r w:rsidR="00D25A8D" w:rsidRPr="0024080C">
        <w:rPr>
          <w:rFonts w:ascii="Times New Roman" w:hAnsi="Times New Roman" w:cs="Times New Roman"/>
          <w:i/>
          <w:sz w:val="24"/>
          <w:szCs w:val="24"/>
        </w:rPr>
        <w:t>Ropa</w:t>
      </w:r>
      <w:proofErr w:type="spellEnd"/>
      <w:r w:rsidR="00D25A8D" w:rsidRPr="0024080C">
        <w:rPr>
          <w:rFonts w:ascii="Times New Roman" w:hAnsi="Times New Roman" w:cs="Times New Roman"/>
          <w:i/>
          <w:sz w:val="24"/>
          <w:szCs w:val="24"/>
        </w:rPr>
        <w:t xml:space="preserve"> </w:t>
      </w:r>
      <w:proofErr w:type="spellStart"/>
      <w:r w:rsidR="00D25A8D" w:rsidRPr="0024080C">
        <w:rPr>
          <w:rFonts w:ascii="Times New Roman" w:hAnsi="Times New Roman" w:cs="Times New Roman"/>
          <w:i/>
          <w:sz w:val="24"/>
          <w:szCs w:val="24"/>
        </w:rPr>
        <w:t>Mujuru</w:t>
      </w:r>
      <w:proofErr w:type="spellEnd"/>
      <w:r w:rsidR="00D25A8D" w:rsidRPr="0024080C">
        <w:rPr>
          <w:rFonts w:ascii="Times New Roman" w:hAnsi="Times New Roman" w:cs="Times New Roman"/>
          <w:i/>
          <w:sz w:val="24"/>
          <w:szCs w:val="24"/>
        </w:rPr>
        <w:t xml:space="preserve"> v The President of Zimbabwe &amp; Five Others</w:t>
      </w:r>
      <w:r w:rsidRPr="0024080C">
        <w:rPr>
          <w:rFonts w:ascii="Times New Roman" w:hAnsi="Times New Roman" w:cs="Times New Roman"/>
          <w:sz w:val="24"/>
          <w:szCs w:val="24"/>
        </w:rPr>
        <w:t xml:space="preserve">, </w:t>
      </w:r>
      <w:r w:rsidRPr="0024080C">
        <w:rPr>
          <w:rFonts w:ascii="Times New Roman" w:hAnsi="Times New Roman" w:cs="Times New Roman"/>
          <w:i/>
          <w:sz w:val="24"/>
          <w:szCs w:val="24"/>
        </w:rPr>
        <w:t>supra,</w:t>
      </w:r>
      <w:r w:rsidRPr="0024080C">
        <w:rPr>
          <w:rFonts w:ascii="Times New Roman" w:hAnsi="Times New Roman" w:cs="Times New Roman"/>
          <w:sz w:val="24"/>
          <w:szCs w:val="24"/>
        </w:rPr>
        <w:t xml:space="preserve"> </w:t>
      </w:r>
      <w:r w:rsidR="00D25A8D" w:rsidRPr="0024080C">
        <w:rPr>
          <w:rFonts w:ascii="Times New Roman" w:hAnsi="Times New Roman" w:cs="Times New Roman"/>
          <w:sz w:val="24"/>
          <w:szCs w:val="24"/>
        </w:rPr>
        <w:t xml:space="preserve">the general approach by the court not to award costs in constitutional litigation should </w:t>
      </w:r>
      <w:r w:rsidR="00DA06C9" w:rsidRPr="0024080C">
        <w:rPr>
          <w:rFonts w:ascii="Times New Roman" w:hAnsi="Times New Roman" w:cs="Times New Roman"/>
          <w:sz w:val="24"/>
          <w:szCs w:val="24"/>
        </w:rPr>
        <w:t>not be allowed to develop into an inflexible rule so that litigants are induced into believing that they are free to mount constitutional challenges, no matter how spurious the grounds for doing so may be or how remote the possibility may be that they will succeed.</w:t>
      </w:r>
    </w:p>
    <w:p w14:paraId="42253AC3" w14:textId="77777777" w:rsidR="00DA06C9" w:rsidRPr="0024080C" w:rsidRDefault="00DA06C9" w:rsidP="00591203">
      <w:pPr>
        <w:spacing w:after="0" w:line="480" w:lineRule="auto"/>
        <w:jc w:val="both"/>
        <w:rPr>
          <w:rFonts w:ascii="Times New Roman" w:hAnsi="Times New Roman" w:cs="Times New Roman"/>
          <w:sz w:val="24"/>
          <w:szCs w:val="24"/>
        </w:rPr>
      </w:pPr>
    </w:p>
    <w:p w14:paraId="294C26EE" w14:textId="11AF97C9" w:rsidR="00DA06C9" w:rsidRPr="0024080C" w:rsidRDefault="000E440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[101</w:t>
      </w:r>
      <w:r w:rsidR="00DA06C9" w:rsidRPr="0024080C">
        <w:rPr>
          <w:rFonts w:ascii="Times New Roman" w:hAnsi="Times New Roman" w:cs="Times New Roman"/>
          <w:sz w:val="24"/>
          <w:szCs w:val="24"/>
        </w:rPr>
        <w:t xml:space="preserve">] </w:t>
      </w:r>
      <w:r w:rsidR="00EF6BC2">
        <w:rPr>
          <w:rFonts w:ascii="Times New Roman" w:hAnsi="Times New Roman" w:cs="Times New Roman"/>
          <w:sz w:val="24"/>
          <w:szCs w:val="24"/>
        </w:rPr>
        <w:tab/>
      </w:r>
      <w:proofErr w:type="gramStart"/>
      <w:r w:rsidR="00DA06C9" w:rsidRPr="0024080C">
        <w:rPr>
          <w:rFonts w:ascii="Times New Roman" w:hAnsi="Times New Roman" w:cs="Times New Roman"/>
          <w:sz w:val="24"/>
          <w:szCs w:val="24"/>
        </w:rPr>
        <w:t>In</w:t>
      </w:r>
      <w:proofErr w:type="gramEnd"/>
      <w:r w:rsidR="00DA06C9" w:rsidRPr="0024080C">
        <w:rPr>
          <w:rFonts w:ascii="Times New Roman" w:hAnsi="Times New Roman" w:cs="Times New Roman"/>
          <w:sz w:val="24"/>
          <w:szCs w:val="24"/>
        </w:rPr>
        <w:t xml:space="preserve"> the result, the following order is made:</w:t>
      </w:r>
    </w:p>
    <w:p w14:paraId="1C098949" w14:textId="6B3E2B76" w:rsidR="00DA06C9" w:rsidRPr="0024080C" w:rsidRDefault="00DA06C9" w:rsidP="00591203">
      <w:pPr>
        <w:spacing w:after="0" w:line="480" w:lineRule="auto"/>
        <w:ind w:firstLine="567"/>
        <w:jc w:val="both"/>
        <w:rPr>
          <w:rFonts w:ascii="Times New Roman" w:hAnsi="Times New Roman" w:cs="Times New Roman"/>
          <w:i/>
          <w:sz w:val="24"/>
          <w:szCs w:val="24"/>
        </w:rPr>
      </w:pPr>
      <w:r w:rsidRPr="0024080C">
        <w:rPr>
          <w:rFonts w:ascii="Times New Roman" w:hAnsi="Times New Roman" w:cs="Times New Roman"/>
          <w:sz w:val="24"/>
          <w:szCs w:val="24"/>
        </w:rPr>
        <w:lastRenderedPageBreak/>
        <w:tab/>
      </w:r>
      <w:r w:rsidR="002F3951" w:rsidRPr="0024080C">
        <w:rPr>
          <w:rFonts w:ascii="Times New Roman" w:hAnsi="Times New Roman" w:cs="Times New Roman"/>
          <w:sz w:val="24"/>
          <w:szCs w:val="24"/>
        </w:rPr>
        <w:t>“</w:t>
      </w:r>
      <w:r w:rsidRPr="0024080C">
        <w:rPr>
          <w:rFonts w:ascii="Times New Roman" w:hAnsi="Times New Roman" w:cs="Times New Roman"/>
          <w:sz w:val="24"/>
          <w:szCs w:val="24"/>
        </w:rPr>
        <w:t>The application be and is hereby dismissed with costs.</w:t>
      </w:r>
      <w:r w:rsidR="002F3951" w:rsidRPr="0024080C">
        <w:rPr>
          <w:rFonts w:ascii="Times New Roman" w:hAnsi="Times New Roman" w:cs="Times New Roman"/>
          <w:sz w:val="24"/>
          <w:szCs w:val="24"/>
        </w:rPr>
        <w:t>”</w:t>
      </w:r>
    </w:p>
    <w:p w14:paraId="301BF2E8" w14:textId="215CB1E9" w:rsidR="00B56C4D" w:rsidRPr="0024080C" w:rsidRDefault="00B56C4D" w:rsidP="00591203">
      <w:pPr>
        <w:spacing w:after="0" w:line="276" w:lineRule="auto"/>
        <w:ind w:left="810" w:hanging="810"/>
        <w:jc w:val="both"/>
        <w:rPr>
          <w:rFonts w:ascii="Times New Roman" w:hAnsi="Times New Roman" w:cs="Times New Roman"/>
          <w:i/>
          <w:sz w:val="24"/>
          <w:szCs w:val="24"/>
        </w:rPr>
      </w:pPr>
      <w:r w:rsidRPr="0024080C">
        <w:rPr>
          <w:rFonts w:ascii="Times New Roman" w:hAnsi="Times New Roman" w:cs="Times New Roman"/>
          <w:sz w:val="24"/>
          <w:szCs w:val="24"/>
        </w:rPr>
        <w:tab/>
        <w:t xml:space="preserve">               </w:t>
      </w:r>
    </w:p>
    <w:p w14:paraId="3B42843A" w14:textId="77777777" w:rsidR="00B56C4D" w:rsidRPr="0024080C" w:rsidRDefault="00B56C4D" w:rsidP="00591203">
      <w:pPr>
        <w:spacing w:after="0" w:line="480" w:lineRule="auto"/>
        <w:jc w:val="both"/>
        <w:rPr>
          <w:rFonts w:ascii="Times New Roman" w:hAnsi="Times New Roman" w:cs="Times New Roman"/>
          <w:i/>
          <w:sz w:val="24"/>
          <w:szCs w:val="24"/>
        </w:rPr>
      </w:pPr>
    </w:p>
    <w:p w14:paraId="4E3151AD" w14:textId="77777777" w:rsidR="009262DE" w:rsidRPr="0024080C" w:rsidRDefault="009262DE" w:rsidP="00591203">
      <w:pPr>
        <w:spacing w:after="0" w:line="480" w:lineRule="auto"/>
        <w:ind w:left="720" w:firstLine="720"/>
        <w:jc w:val="both"/>
        <w:rPr>
          <w:rFonts w:ascii="Times New Roman" w:hAnsi="Times New Roman" w:cs="Times New Roman"/>
          <w:sz w:val="24"/>
          <w:szCs w:val="24"/>
        </w:rPr>
      </w:pPr>
      <w:r w:rsidRPr="0024080C">
        <w:rPr>
          <w:rFonts w:ascii="Times New Roman" w:hAnsi="Times New Roman" w:cs="Times New Roman"/>
          <w:b/>
          <w:sz w:val="24"/>
          <w:szCs w:val="24"/>
        </w:rPr>
        <w:t>MAKARAU JCC</w:t>
      </w:r>
      <w:r w:rsidRPr="0024080C">
        <w:rPr>
          <w:rFonts w:ascii="Times New Roman" w:hAnsi="Times New Roman" w:cs="Times New Roman"/>
          <w:b/>
          <w:sz w:val="24"/>
          <w:szCs w:val="24"/>
        </w:rPr>
        <w:tab/>
      </w:r>
      <w:r w:rsidRPr="0024080C">
        <w:rPr>
          <w:rFonts w:ascii="Times New Roman" w:hAnsi="Times New Roman" w:cs="Times New Roman"/>
          <w:b/>
          <w:sz w:val="24"/>
          <w:szCs w:val="24"/>
        </w:rPr>
        <w:tab/>
        <w:t>:</w:t>
      </w:r>
      <w:r w:rsidRPr="0024080C">
        <w:rPr>
          <w:rFonts w:ascii="Times New Roman" w:hAnsi="Times New Roman" w:cs="Times New Roman"/>
          <w:b/>
          <w:sz w:val="24"/>
          <w:szCs w:val="24"/>
        </w:rPr>
        <w:tab/>
      </w:r>
      <w:r w:rsidRPr="0024080C">
        <w:rPr>
          <w:rFonts w:ascii="Times New Roman" w:hAnsi="Times New Roman" w:cs="Times New Roman"/>
          <w:b/>
          <w:sz w:val="24"/>
          <w:szCs w:val="24"/>
        </w:rPr>
        <w:tab/>
      </w:r>
      <w:r w:rsidRPr="0024080C">
        <w:rPr>
          <w:rFonts w:ascii="Times New Roman" w:hAnsi="Times New Roman" w:cs="Times New Roman"/>
          <w:sz w:val="24"/>
          <w:szCs w:val="24"/>
        </w:rPr>
        <w:t>I agree</w:t>
      </w:r>
    </w:p>
    <w:p w14:paraId="551746A4" w14:textId="77777777" w:rsidR="009262DE" w:rsidRPr="0024080C" w:rsidRDefault="009262DE" w:rsidP="00591203">
      <w:pPr>
        <w:spacing w:after="0" w:line="480" w:lineRule="auto"/>
        <w:jc w:val="both"/>
        <w:rPr>
          <w:rFonts w:ascii="Times New Roman" w:hAnsi="Times New Roman" w:cs="Times New Roman"/>
          <w:sz w:val="24"/>
          <w:szCs w:val="24"/>
        </w:rPr>
      </w:pPr>
    </w:p>
    <w:p w14:paraId="78FDF7E3" w14:textId="77777777" w:rsidR="009262DE" w:rsidRPr="0024080C" w:rsidRDefault="009262D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ab/>
      </w:r>
      <w:r w:rsidRPr="0024080C">
        <w:rPr>
          <w:rFonts w:ascii="Times New Roman" w:hAnsi="Times New Roman" w:cs="Times New Roman"/>
          <w:sz w:val="24"/>
          <w:szCs w:val="24"/>
        </w:rPr>
        <w:tab/>
      </w:r>
      <w:r w:rsidRPr="0024080C">
        <w:rPr>
          <w:rFonts w:ascii="Times New Roman" w:hAnsi="Times New Roman" w:cs="Times New Roman"/>
          <w:b/>
          <w:sz w:val="24"/>
          <w:szCs w:val="24"/>
        </w:rPr>
        <w:t>GOWORA JCC</w:t>
      </w:r>
      <w:r w:rsidRPr="0024080C">
        <w:rPr>
          <w:rFonts w:ascii="Times New Roman" w:hAnsi="Times New Roman" w:cs="Times New Roman"/>
          <w:b/>
          <w:sz w:val="24"/>
          <w:szCs w:val="24"/>
        </w:rPr>
        <w:tab/>
      </w:r>
      <w:r w:rsidRPr="0024080C">
        <w:rPr>
          <w:rFonts w:ascii="Times New Roman" w:hAnsi="Times New Roman" w:cs="Times New Roman"/>
          <w:b/>
          <w:sz w:val="24"/>
          <w:szCs w:val="24"/>
        </w:rPr>
        <w:tab/>
        <w:t>:</w:t>
      </w:r>
      <w:r w:rsidRPr="0024080C">
        <w:rPr>
          <w:rFonts w:ascii="Times New Roman" w:hAnsi="Times New Roman" w:cs="Times New Roman"/>
          <w:sz w:val="24"/>
          <w:szCs w:val="24"/>
        </w:rPr>
        <w:tab/>
      </w:r>
      <w:r w:rsidRPr="0024080C">
        <w:rPr>
          <w:rFonts w:ascii="Times New Roman" w:hAnsi="Times New Roman" w:cs="Times New Roman"/>
          <w:sz w:val="24"/>
          <w:szCs w:val="24"/>
        </w:rPr>
        <w:tab/>
        <w:t>I agree</w:t>
      </w:r>
    </w:p>
    <w:p w14:paraId="421BB866" w14:textId="77777777" w:rsidR="009262DE" w:rsidRPr="0024080C" w:rsidRDefault="009262DE" w:rsidP="00591203">
      <w:pPr>
        <w:spacing w:after="0" w:line="480" w:lineRule="auto"/>
        <w:jc w:val="both"/>
        <w:rPr>
          <w:rFonts w:ascii="Times New Roman" w:hAnsi="Times New Roman" w:cs="Times New Roman"/>
          <w:sz w:val="24"/>
          <w:szCs w:val="24"/>
        </w:rPr>
      </w:pPr>
    </w:p>
    <w:p w14:paraId="3C7E017D" w14:textId="185EABB3" w:rsidR="009262DE" w:rsidRPr="0024080C" w:rsidRDefault="009262D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ab/>
      </w:r>
      <w:r w:rsidRPr="0024080C">
        <w:rPr>
          <w:rFonts w:ascii="Times New Roman" w:hAnsi="Times New Roman" w:cs="Times New Roman"/>
          <w:sz w:val="24"/>
          <w:szCs w:val="24"/>
        </w:rPr>
        <w:tab/>
      </w:r>
      <w:r w:rsidRPr="0024080C">
        <w:rPr>
          <w:rFonts w:ascii="Times New Roman" w:hAnsi="Times New Roman" w:cs="Times New Roman"/>
          <w:b/>
          <w:sz w:val="24"/>
          <w:szCs w:val="24"/>
        </w:rPr>
        <w:t>HLATSHWAYO JCC</w:t>
      </w:r>
      <w:r w:rsidRPr="0024080C">
        <w:rPr>
          <w:rFonts w:ascii="Times New Roman" w:hAnsi="Times New Roman" w:cs="Times New Roman"/>
          <w:b/>
          <w:sz w:val="24"/>
          <w:szCs w:val="24"/>
        </w:rPr>
        <w:tab/>
      </w:r>
      <w:r w:rsidRPr="0024080C">
        <w:rPr>
          <w:rFonts w:ascii="Times New Roman" w:hAnsi="Times New Roman" w:cs="Times New Roman"/>
          <w:sz w:val="24"/>
          <w:szCs w:val="24"/>
        </w:rPr>
        <w:t>:</w:t>
      </w:r>
      <w:r w:rsidRPr="0024080C">
        <w:rPr>
          <w:rFonts w:ascii="Times New Roman" w:hAnsi="Times New Roman" w:cs="Times New Roman"/>
          <w:sz w:val="24"/>
          <w:szCs w:val="24"/>
        </w:rPr>
        <w:tab/>
      </w:r>
      <w:r w:rsidRPr="0024080C">
        <w:rPr>
          <w:rFonts w:ascii="Times New Roman" w:hAnsi="Times New Roman" w:cs="Times New Roman"/>
          <w:sz w:val="24"/>
          <w:szCs w:val="24"/>
        </w:rPr>
        <w:tab/>
        <w:t>I agree</w:t>
      </w:r>
    </w:p>
    <w:p w14:paraId="490BE97B" w14:textId="77777777" w:rsidR="009262DE" w:rsidRPr="0024080C" w:rsidRDefault="009262DE" w:rsidP="00591203">
      <w:pPr>
        <w:spacing w:after="0" w:line="480" w:lineRule="auto"/>
        <w:jc w:val="both"/>
        <w:rPr>
          <w:rFonts w:ascii="Times New Roman" w:hAnsi="Times New Roman" w:cs="Times New Roman"/>
          <w:sz w:val="24"/>
          <w:szCs w:val="24"/>
        </w:rPr>
      </w:pPr>
    </w:p>
    <w:p w14:paraId="6909020D" w14:textId="77777777" w:rsidR="009262DE" w:rsidRPr="0024080C" w:rsidRDefault="009262D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ab/>
      </w:r>
      <w:r w:rsidRPr="0024080C">
        <w:rPr>
          <w:rFonts w:ascii="Times New Roman" w:hAnsi="Times New Roman" w:cs="Times New Roman"/>
          <w:sz w:val="24"/>
          <w:szCs w:val="24"/>
        </w:rPr>
        <w:tab/>
      </w:r>
      <w:r w:rsidRPr="0024080C">
        <w:rPr>
          <w:rFonts w:ascii="Times New Roman" w:hAnsi="Times New Roman" w:cs="Times New Roman"/>
          <w:b/>
          <w:sz w:val="24"/>
          <w:szCs w:val="24"/>
        </w:rPr>
        <w:t>PATEL JCC</w:t>
      </w:r>
      <w:r w:rsidRPr="0024080C">
        <w:rPr>
          <w:rFonts w:ascii="Times New Roman" w:hAnsi="Times New Roman" w:cs="Times New Roman"/>
          <w:b/>
          <w:sz w:val="24"/>
          <w:szCs w:val="24"/>
        </w:rPr>
        <w:tab/>
      </w:r>
      <w:r w:rsidRPr="0024080C">
        <w:rPr>
          <w:rFonts w:ascii="Times New Roman" w:hAnsi="Times New Roman" w:cs="Times New Roman"/>
          <w:b/>
          <w:sz w:val="24"/>
          <w:szCs w:val="24"/>
        </w:rPr>
        <w:tab/>
      </w:r>
      <w:r w:rsidRPr="0024080C">
        <w:rPr>
          <w:rFonts w:ascii="Times New Roman" w:hAnsi="Times New Roman" w:cs="Times New Roman"/>
          <w:b/>
          <w:sz w:val="24"/>
          <w:szCs w:val="24"/>
        </w:rPr>
        <w:tab/>
        <w:t>:</w:t>
      </w:r>
      <w:r w:rsidRPr="0024080C">
        <w:rPr>
          <w:rFonts w:ascii="Times New Roman" w:hAnsi="Times New Roman" w:cs="Times New Roman"/>
          <w:sz w:val="24"/>
          <w:szCs w:val="24"/>
        </w:rPr>
        <w:tab/>
      </w:r>
      <w:r w:rsidRPr="0024080C">
        <w:rPr>
          <w:rFonts w:ascii="Times New Roman" w:hAnsi="Times New Roman" w:cs="Times New Roman"/>
          <w:sz w:val="24"/>
          <w:szCs w:val="24"/>
        </w:rPr>
        <w:tab/>
        <w:t>I agree</w:t>
      </w:r>
    </w:p>
    <w:p w14:paraId="19A09BEB" w14:textId="77777777" w:rsidR="009262DE" w:rsidRPr="0024080C" w:rsidRDefault="009262DE" w:rsidP="00591203">
      <w:pPr>
        <w:spacing w:after="0" w:line="480" w:lineRule="auto"/>
        <w:jc w:val="both"/>
        <w:rPr>
          <w:rFonts w:ascii="Times New Roman" w:hAnsi="Times New Roman" w:cs="Times New Roman"/>
          <w:sz w:val="24"/>
          <w:szCs w:val="24"/>
        </w:rPr>
      </w:pPr>
    </w:p>
    <w:p w14:paraId="418A4F20" w14:textId="77777777" w:rsidR="009262DE" w:rsidRPr="0024080C" w:rsidRDefault="009262D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ab/>
      </w:r>
      <w:r w:rsidRPr="0024080C">
        <w:rPr>
          <w:rFonts w:ascii="Times New Roman" w:hAnsi="Times New Roman" w:cs="Times New Roman"/>
          <w:sz w:val="24"/>
          <w:szCs w:val="24"/>
        </w:rPr>
        <w:tab/>
      </w:r>
      <w:r w:rsidRPr="0024080C">
        <w:rPr>
          <w:rFonts w:ascii="Times New Roman" w:hAnsi="Times New Roman" w:cs="Times New Roman"/>
          <w:b/>
          <w:sz w:val="24"/>
          <w:szCs w:val="24"/>
        </w:rPr>
        <w:t>MAVANGIRA JCC</w:t>
      </w:r>
      <w:r w:rsidRPr="0024080C">
        <w:rPr>
          <w:rFonts w:ascii="Times New Roman" w:hAnsi="Times New Roman" w:cs="Times New Roman"/>
          <w:b/>
          <w:sz w:val="24"/>
          <w:szCs w:val="24"/>
        </w:rPr>
        <w:tab/>
      </w:r>
      <w:r w:rsidRPr="0024080C">
        <w:rPr>
          <w:rFonts w:ascii="Times New Roman" w:hAnsi="Times New Roman" w:cs="Times New Roman"/>
          <w:b/>
          <w:sz w:val="24"/>
          <w:szCs w:val="24"/>
        </w:rPr>
        <w:tab/>
        <w:t>:</w:t>
      </w:r>
      <w:r w:rsidRPr="0024080C">
        <w:rPr>
          <w:rFonts w:ascii="Times New Roman" w:hAnsi="Times New Roman" w:cs="Times New Roman"/>
          <w:b/>
          <w:sz w:val="24"/>
          <w:szCs w:val="24"/>
        </w:rPr>
        <w:tab/>
      </w:r>
      <w:r w:rsidRPr="0024080C">
        <w:rPr>
          <w:rFonts w:ascii="Times New Roman" w:hAnsi="Times New Roman" w:cs="Times New Roman"/>
          <w:b/>
          <w:sz w:val="24"/>
          <w:szCs w:val="24"/>
        </w:rPr>
        <w:tab/>
      </w:r>
      <w:r w:rsidRPr="0024080C">
        <w:rPr>
          <w:rFonts w:ascii="Times New Roman" w:hAnsi="Times New Roman" w:cs="Times New Roman"/>
          <w:sz w:val="24"/>
          <w:szCs w:val="24"/>
        </w:rPr>
        <w:t>I agree</w:t>
      </w:r>
    </w:p>
    <w:p w14:paraId="720A66C6" w14:textId="77777777" w:rsidR="009262DE" w:rsidRPr="0024080C" w:rsidRDefault="009262DE" w:rsidP="00591203">
      <w:pPr>
        <w:spacing w:after="0" w:line="480" w:lineRule="auto"/>
        <w:jc w:val="both"/>
        <w:rPr>
          <w:rFonts w:ascii="Times New Roman" w:hAnsi="Times New Roman" w:cs="Times New Roman"/>
          <w:sz w:val="24"/>
          <w:szCs w:val="24"/>
        </w:rPr>
      </w:pPr>
    </w:p>
    <w:p w14:paraId="1415A634" w14:textId="77777777" w:rsidR="009262DE" w:rsidRPr="0024080C" w:rsidRDefault="009262D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ab/>
      </w:r>
      <w:r w:rsidRPr="0024080C">
        <w:rPr>
          <w:rFonts w:ascii="Times New Roman" w:hAnsi="Times New Roman" w:cs="Times New Roman"/>
          <w:sz w:val="24"/>
          <w:szCs w:val="24"/>
        </w:rPr>
        <w:tab/>
      </w:r>
      <w:r w:rsidRPr="0024080C">
        <w:rPr>
          <w:rFonts w:ascii="Times New Roman" w:hAnsi="Times New Roman" w:cs="Times New Roman"/>
          <w:b/>
          <w:sz w:val="24"/>
          <w:szCs w:val="24"/>
        </w:rPr>
        <w:t>BHUNU JCC</w:t>
      </w:r>
      <w:r w:rsidRPr="0024080C">
        <w:rPr>
          <w:rFonts w:ascii="Times New Roman" w:hAnsi="Times New Roman" w:cs="Times New Roman"/>
          <w:b/>
          <w:sz w:val="24"/>
          <w:szCs w:val="24"/>
        </w:rPr>
        <w:tab/>
      </w:r>
      <w:r w:rsidRPr="0024080C">
        <w:rPr>
          <w:rFonts w:ascii="Times New Roman" w:hAnsi="Times New Roman" w:cs="Times New Roman"/>
          <w:b/>
          <w:sz w:val="24"/>
          <w:szCs w:val="24"/>
        </w:rPr>
        <w:tab/>
      </w:r>
      <w:r w:rsidRPr="0024080C">
        <w:rPr>
          <w:rFonts w:ascii="Times New Roman" w:hAnsi="Times New Roman" w:cs="Times New Roman"/>
          <w:b/>
          <w:sz w:val="24"/>
          <w:szCs w:val="24"/>
        </w:rPr>
        <w:tab/>
        <w:t>:</w:t>
      </w:r>
      <w:r w:rsidRPr="0024080C">
        <w:rPr>
          <w:rFonts w:ascii="Times New Roman" w:hAnsi="Times New Roman" w:cs="Times New Roman"/>
          <w:b/>
          <w:sz w:val="24"/>
          <w:szCs w:val="24"/>
        </w:rPr>
        <w:tab/>
      </w:r>
      <w:r w:rsidRPr="0024080C">
        <w:rPr>
          <w:rFonts w:ascii="Times New Roman" w:hAnsi="Times New Roman" w:cs="Times New Roman"/>
          <w:sz w:val="24"/>
          <w:szCs w:val="24"/>
        </w:rPr>
        <w:tab/>
        <w:t>I agree</w:t>
      </w:r>
    </w:p>
    <w:p w14:paraId="1D95DE80" w14:textId="77777777" w:rsidR="009262DE" w:rsidRPr="0024080C" w:rsidRDefault="009262DE" w:rsidP="00591203">
      <w:pPr>
        <w:spacing w:after="0" w:line="480" w:lineRule="auto"/>
        <w:jc w:val="both"/>
        <w:rPr>
          <w:rFonts w:ascii="Times New Roman" w:hAnsi="Times New Roman" w:cs="Times New Roman"/>
          <w:sz w:val="24"/>
          <w:szCs w:val="24"/>
        </w:rPr>
      </w:pPr>
    </w:p>
    <w:p w14:paraId="1985A487" w14:textId="77777777" w:rsidR="009262DE" w:rsidRPr="0024080C" w:rsidRDefault="009262D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ab/>
      </w:r>
      <w:r w:rsidRPr="0024080C">
        <w:rPr>
          <w:rFonts w:ascii="Times New Roman" w:hAnsi="Times New Roman" w:cs="Times New Roman"/>
          <w:sz w:val="24"/>
          <w:szCs w:val="24"/>
        </w:rPr>
        <w:tab/>
      </w:r>
      <w:r w:rsidRPr="0024080C">
        <w:rPr>
          <w:rFonts w:ascii="Times New Roman" w:hAnsi="Times New Roman" w:cs="Times New Roman"/>
          <w:b/>
          <w:sz w:val="24"/>
          <w:szCs w:val="24"/>
        </w:rPr>
        <w:t>MAKONI JCC</w:t>
      </w:r>
      <w:r w:rsidRPr="0024080C">
        <w:rPr>
          <w:rFonts w:ascii="Times New Roman" w:hAnsi="Times New Roman" w:cs="Times New Roman"/>
          <w:b/>
          <w:sz w:val="24"/>
          <w:szCs w:val="24"/>
        </w:rPr>
        <w:tab/>
      </w:r>
      <w:r w:rsidRPr="0024080C">
        <w:rPr>
          <w:rFonts w:ascii="Times New Roman" w:hAnsi="Times New Roman" w:cs="Times New Roman"/>
          <w:b/>
          <w:sz w:val="24"/>
          <w:szCs w:val="24"/>
        </w:rPr>
        <w:tab/>
        <w:t>:</w:t>
      </w:r>
      <w:r w:rsidRPr="0024080C">
        <w:rPr>
          <w:rFonts w:ascii="Times New Roman" w:hAnsi="Times New Roman" w:cs="Times New Roman"/>
          <w:b/>
          <w:sz w:val="24"/>
          <w:szCs w:val="24"/>
        </w:rPr>
        <w:tab/>
      </w:r>
      <w:r w:rsidRPr="0024080C">
        <w:rPr>
          <w:rFonts w:ascii="Times New Roman" w:hAnsi="Times New Roman" w:cs="Times New Roman"/>
          <w:sz w:val="24"/>
          <w:szCs w:val="24"/>
        </w:rPr>
        <w:tab/>
        <w:t>I agree</w:t>
      </w:r>
    </w:p>
    <w:p w14:paraId="37058238" w14:textId="77777777" w:rsidR="009262DE" w:rsidRPr="0024080C" w:rsidRDefault="009262DE" w:rsidP="00591203">
      <w:pPr>
        <w:spacing w:after="0" w:line="480" w:lineRule="auto"/>
        <w:jc w:val="both"/>
        <w:rPr>
          <w:rFonts w:ascii="Times New Roman" w:hAnsi="Times New Roman" w:cs="Times New Roman"/>
          <w:sz w:val="24"/>
          <w:szCs w:val="24"/>
        </w:rPr>
      </w:pPr>
    </w:p>
    <w:p w14:paraId="69617A81" w14:textId="77777777" w:rsidR="009262DE" w:rsidRPr="0024080C" w:rsidRDefault="009262DE" w:rsidP="00591203">
      <w:pPr>
        <w:spacing w:after="0" w:line="480" w:lineRule="auto"/>
        <w:jc w:val="both"/>
        <w:rPr>
          <w:rFonts w:ascii="Times New Roman" w:hAnsi="Times New Roman" w:cs="Times New Roman"/>
          <w:sz w:val="24"/>
          <w:szCs w:val="24"/>
        </w:rPr>
      </w:pPr>
      <w:r w:rsidRPr="0024080C">
        <w:rPr>
          <w:rFonts w:ascii="Times New Roman" w:hAnsi="Times New Roman" w:cs="Times New Roman"/>
          <w:sz w:val="24"/>
          <w:szCs w:val="24"/>
        </w:rPr>
        <w:tab/>
      </w:r>
      <w:r w:rsidRPr="0024080C">
        <w:rPr>
          <w:rFonts w:ascii="Times New Roman" w:hAnsi="Times New Roman" w:cs="Times New Roman"/>
          <w:sz w:val="24"/>
          <w:szCs w:val="24"/>
        </w:rPr>
        <w:tab/>
      </w:r>
      <w:r w:rsidRPr="0024080C">
        <w:rPr>
          <w:rFonts w:ascii="Times New Roman" w:hAnsi="Times New Roman" w:cs="Times New Roman"/>
          <w:b/>
          <w:sz w:val="24"/>
          <w:szCs w:val="24"/>
        </w:rPr>
        <w:t>MATHONSI JCC</w:t>
      </w:r>
      <w:r w:rsidRPr="0024080C">
        <w:rPr>
          <w:rFonts w:ascii="Times New Roman" w:hAnsi="Times New Roman" w:cs="Times New Roman"/>
          <w:b/>
          <w:sz w:val="24"/>
          <w:szCs w:val="24"/>
        </w:rPr>
        <w:tab/>
      </w:r>
      <w:r w:rsidRPr="0024080C">
        <w:rPr>
          <w:rFonts w:ascii="Times New Roman" w:hAnsi="Times New Roman" w:cs="Times New Roman"/>
          <w:b/>
          <w:sz w:val="24"/>
          <w:szCs w:val="24"/>
        </w:rPr>
        <w:tab/>
        <w:t>:</w:t>
      </w:r>
      <w:r w:rsidRPr="0024080C">
        <w:rPr>
          <w:rFonts w:ascii="Times New Roman" w:hAnsi="Times New Roman" w:cs="Times New Roman"/>
          <w:b/>
          <w:sz w:val="24"/>
          <w:szCs w:val="24"/>
        </w:rPr>
        <w:tab/>
      </w:r>
      <w:r w:rsidRPr="0024080C">
        <w:rPr>
          <w:rFonts w:ascii="Times New Roman" w:hAnsi="Times New Roman" w:cs="Times New Roman"/>
          <w:b/>
          <w:sz w:val="24"/>
          <w:szCs w:val="24"/>
        </w:rPr>
        <w:tab/>
      </w:r>
      <w:r w:rsidRPr="0024080C">
        <w:rPr>
          <w:rFonts w:ascii="Times New Roman" w:hAnsi="Times New Roman" w:cs="Times New Roman"/>
          <w:sz w:val="24"/>
          <w:szCs w:val="24"/>
        </w:rPr>
        <w:t>I agree</w:t>
      </w:r>
    </w:p>
    <w:p w14:paraId="5BA590BC" w14:textId="77777777" w:rsidR="009262DE" w:rsidRPr="0024080C" w:rsidRDefault="009262DE" w:rsidP="00591203">
      <w:pPr>
        <w:spacing w:after="0" w:line="480" w:lineRule="auto"/>
        <w:jc w:val="both"/>
        <w:rPr>
          <w:rFonts w:ascii="Times New Roman" w:hAnsi="Times New Roman" w:cs="Times New Roman"/>
          <w:sz w:val="24"/>
          <w:szCs w:val="24"/>
        </w:rPr>
      </w:pPr>
    </w:p>
    <w:p w14:paraId="79AE6F62" w14:textId="77777777" w:rsidR="009262DE" w:rsidRPr="0024080C" w:rsidRDefault="009262DE" w:rsidP="00591203">
      <w:pPr>
        <w:spacing w:after="0" w:line="480" w:lineRule="auto"/>
        <w:jc w:val="both"/>
        <w:rPr>
          <w:rFonts w:ascii="Times New Roman" w:hAnsi="Times New Roman" w:cs="Times New Roman"/>
          <w:sz w:val="24"/>
          <w:szCs w:val="24"/>
        </w:rPr>
      </w:pPr>
    </w:p>
    <w:p w14:paraId="701FC11E" w14:textId="77777777" w:rsidR="00B56C4D" w:rsidRPr="0024080C" w:rsidRDefault="00B56C4D" w:rsidP="00591203">
      <w:pPr>
        <w:spacing w:after="0" w:line="480" w:lineRule="auto"/>
        <w:jc w:val="both"/>
        <w:rPr>
          <w:rFonts w:ascii="Times New Roman" w:hAnsi="Times New Roman" w:cs="Times New Roman"/>
          <w:i/>
          <w:sz w:val="24"/>
          <w:szCs w:val="24"/>
        </w:rPr>
      </w:pPr>
      <w:r w:rsidRPr="0024080C">
        <w:rPr>
          <w:rFonts w:ascii="Times New Roman" w:hAnsi="Times New Roman" w:cs="Times New Roman"/>
          <w:i/>
          <w:sz w:val="24"/>
          <w:szCs w:val="24"/>
        </w:rPr>
        <w:t xml:space="preserve">Lawman </w:t>
      </w:r>
      <w:proofErr w:type="spellStart"/>
      <w:r w:rsidRPr="0024080C">
        <w:rPr>
          <w:rFonts w:ascii="Times New Roman" w:hAnsi="Times New Roman" w:cs="Times New Roman"/>
          <w:i/>
          <w:sz w:val="24"/>
          <w:szCs w:val="24"/>
        </w:rPr>
        <w:t>Chimuriwo</w:t>
      </w:r>
      <w:proofErr w:type="spellEnd"/>
      <w:r w:rsidRPr="0024080C">
        <w:rPr>
          <w:rFonts w:ascii="Times New Roman" w:hAnsi="Times New Roman" w:cs="Times New Roman"/>
          <w:i/>
          <w:sz w:val="24"/>
          <w:szCs w:val="24"/>
        </w:rPr>
        <w:t xml:space="preserve"> Attorney’s, </w:t>
      </w:r>
      <w:r w:rsidRPr="0024080C">
        <w:rPr>
          <w:rFonts w:ascii="Times New Roman" w:hAnsi="Times New Roman" w:cs="Times New Roman"/>
          <w:sz w:val="24"/>
          <w:szCs w:val="24"/>
        </w:rPr>
        <w:t xml:space="preserve">applicant’s legal practitioners </w:t>
      </w:r>
    </w:p>
    <w:p w14:paraId="743617E7" w14:textId="045D4C04" w:rsidR="00B56C4D" w:rsidRPr="0024080C" w:rsidRDefault="00B56C4D" w:rsidP="00591203">
      <w:pPr>
        <w:spacing w:after="0"/>
        <w:rPr>
          <w:rFonts w:ascii="Times New Roman" w:hAnsi="Times New Roman" w:cs="Times New Roman"/>
          <w:sz w:val="24"/>
          <w:szCs w:val="24"/>
        </w:rPr>
      </w:pPr>
      <w:r w:rsidRPr="0024080C">
        <w:rPr>
          <w:rFonts w:ascii="Times New Roman" w:hAnsi="Times New Roman" w:cs="Times New Roman"/>
          <w:i/>
          <w:sz w:val="24"/>
          <w:szCs w:val="24"/>
        </w:rPr>
        <w:t xml:space="preserve">GN </w:t>
      </w:r>
      <w:proofErr w:type="spellStart"/>
      <w:r w:rsidRPr="0024080C">
        <w:rPr>
          <w:rFonts w:ascii="Times New Roman" w:hAnsi="Times New Roman" w:cs="Times New Roman"/>
          <w:i/>
          <w:sz w:val="24"/>
          <w:szCs w:val="24"/>
        </w:rPr>
        <w:t>Mlotshwa</w:t>
      </w:r>
      <w:proofErr w:type="spellEnd"/>
      <w:r w:rsidRPr="0024080C">
        <w:rPr>
          <w:rFonts w:ascii="Times New Roman" w:hAnsi="Times New Roman" w:cs="Times New Roman"/>
          <w:i/>
          <w:sz w:val="24"/>
          <w:szCs w:val="24"/>
        </w:rPr>
        <w:t xml:space="preserve"> &amp; Company, Titan Law</w:t>
      </w:r>
      <w:r w:rsidR="00EF6BC2">
        <w:rPr>
          <w:rFonts w:ascii="Times New Roman" w:hAnsi="Times New Roman" w:cs="Times New Roman"/>
          <w:sz w:val="24"/>
          <w:szCs w:val="24"/>
        </w:rPr>
        <w:t>, fifth respondent’s legal p</w:t>
      </w:r>
      <w:r w:rsidRPr="0024080C">
        <w:rPr>
          <w:rFonts w:ascii="Times New Roman" w:hAnsi="Times New Roman" w:cs="Times New Roman"/>
          <w:sz w:val="24"/>
          <w:szCs w:val="24"/>
        </w:rPr>
        <w:t xml:space="preserve">ractitioners </w:t>
      </w:r>
    </w:p>
    <w:p w14:paraId="223BC3A7" w14:textId="77777777" w:rsidR="00B56C4D" w:rsidRPr="0024080C" w:rsidRDefault="00B56C4D" w:rsidP="00591203">
      <w:pPr>
        <w:spacing w:after="0" w:line="480" w:lineRule="auto"/>
        <w:jc w:val="both"/>
        <w:rPr>
          <w:rFonts w:ascii="Times New Roman" w:hAnsi="Times New Roman" w:cs="Times New Roman"/>
          <w:sz w:val="24"/>
          <w:szCs w:val="24"/>
        </w:rPr>
      </w:pPr>
    </w:p>
    <w:p w14:paraId="335BEFC8" w14:textId="77777777" w:rsidR="00C8639A" w:rsidRPr="0024080C" w:rsidRDefault="00C8639A" w:rsidP="00591203">
      <w:pPr>
        <w:spacing w:after="0" w:line="480" w:lineRule="auto"/>
        <w:jc w:val="both"/>
        <w:rPr>
          <w:rFonts w:ascii="Times New Roman" w:hAnsi="Times New Roman" w:cs="Times New Roman"/>
          <w:sz w:val="24"/>
          <w:szCs w:val="24"/>
        </w:rPr>
      </w:pPr>
    </w:p>
    <w:sectPr w:rsidR="00C8639A" w:rsidRPr="0024080C" w:rsidSect="002E7C0A">
      <w:headerReference w:type="even" r:id="rId8"/>
      <w:headerReference w:type="default" r:id="rId9"/>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96367" w14:textId="77777777" w:rsidR="001A187C" w:rsidRDefault="001A187C" w:rsidP="008B6C78">
      <w:pPr>
        <w:spacing w:after="0" w:line="240" w:lineRule="auto"/>
      </w:pPr>
      <w:r>
        <w:separator/>
      </w:r>
    </w:p>
  </w:endnote>
  <w:endnote w:type="continuationSeparator" w:id="0">
    <w:p w14:paraId="3E460720" w14:textId="77777777" w:rsidR="001A187C" w:rsidRDefault="001A187C"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9190E" w14:textId="77777777" w:rsidR="001A187C" w:rsidRDefault="001A187C" w:rsidP="008B6C78">
      <w:pPr>
        <w:spacing w:after="0" w:line="240" w:lineRule="auto"/>
      </w:pPr>
      <w:r>
        <w:separator/>
      </w:r>
    </w:p>
  </w:footnote>
  <w:footnote w:type="continuationSeparator" w:id="0">
    <w:p w14:paraId="4F6C5F6C" w14:textId="77777777" w:rsidR="001A187C" w:rsidRDefault="001A187C"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4D0B9D" w:rsidRDefault="004D0B9D"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4D0B9D" w:rsidRDefault="004D0B9D"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1DF7F455" w:rsidR="004D0B9D" w:rsidRPr="00272765" w:rsidRDefault="004D0B9D" w:rsidP="009574F6">
    <w:pPr>
      <w:pStyle w:val="Header"/>
      <w:jc w:val="right"/>
      <w:rPr>
        <w:rFonts w:ascii="Book Antiqua" w:hAnsi="Book Antiqua"/>
      </w:rPr>
    </w:pPr>
    <w:r w:rsidRPr="00E064D7">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4C651075" wp14:editId="5C353F7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C066" w14:textId="1B71F284" w:rsidR="004D0B9D" w:rsidRPr="0024080C" w:rsidRDefault="004D0B9D">
                          <w:pPr>
                            <w:spacing w:after="0" w:line="240" w:lineRule="auto"/>
                            <w:jc w:val="right"/>
                            <w:rPr>
                              <w:rFonts w:ascii="Times New Roman" w:hAnsi="Times New Roman" w:cs="Times New Roman"/>
                              <w:b/>
                              <w:noProof/>
                              <w:sz w:val="24"/>
                              <w:szCs w:val="24"/>
                            </w:rPr>
                          </w:pPr>
                          <w:r w:rsidRPr="0024080C">
                            <w:rPr>
                              <w:rFonts w:ascii="Times New Roman" w:hAnsi="Times New Roman" w:cs="Times New Roman"/>
                              <w:b/>
                              <w:noProof/>
                              <w:sz w:val="24"/>
                              <w:szCs w:val="24"/>
                            </w:rPr>
                            <w:t xml:space="preserve">Judgment No. CCZ </w:t>
                          </w:r>
                          <w:r w:rsidR="00407B36">
                            <w:rPr>
                              <w:rFonts w:ascii="Times New Roman" w:hAnsi="Times New Roman" w:cs="Times New Roman"/>
                              <w:b/>
                              <w:noProof/>
                              <w:sz w:val="24"/>
                              <w:szCs w:val="24"/>
                            </w:rPr>
                            <w:t>4</w:t>
                          </w:r>
                          <w:r w:rsidRPr="0024080C">
                            <w:rPr>
                              <w:rFonts w:ascii="Times New Roman" w:hAnsi="Times New Roman" w:cs="Times New Roman"/>
                              <w:b/>
                              <w:noProof/>
                              <w:sz w:val="24"/>
                              <w:szCs w:val="24"/>
                            </w:rPr>
                            <w:t>/21</w:t>
                          </w:r>
                        </w:p>
                        <w:p w14:paraId="1D4EB5D7" w14:textId="31195C14" w:rsidR="004D0B9D" w:rsidRPr="0024080C" w:rsidRDefault="004D0B9D">
                          <w:pPr>
                            <w:spacing w:after="0" w:line="240" w:lineRule="auto"/>
                            <w:jc w:val="right"/>
                            <w:rPr>
                              <w:rFonts w:ascii="Times New Roman" w:hAnsi="Times New Roman" w:cs="Times New Roman"/>
                              <w:b/>
                              <w:noProof/>
                              <w:sz w:val="24"/>
                              <w:szCs w:val="24"/>
                            </w:rPr>
                          </w:pPr>
                          <w:r w:rsidRPr="0024080C">
                            <w:rPr>
                              <w:rFonts w:ascii="Times New Roman" w:hAnsi="Times New Roman" w:cs="Times New Roman"/>
                              <w:b/>
                              <w:noProof/>
                              <w:sz w:val="24"/>
                              <w:szCs w:val="24"/>
                            </w:rPr>
                            <w:t>Court Application No. CCZ 4/19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6510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9F0C066" w14:textId="1B71F284" w:rsidR="004D0B9D" w:rsidRPr="0024080C" w:rsidRDefault="004D0B9D">
                    <w:pPr>
                      <w:spacing w:after="0" w:line="240" w:lineRule="auto"/>
                      <w:jc w:val="right"/>
                      <w:rPr>
                        <w:rFonts w:ascii="Times New Roman" w:hAnsi="Times New Roman" w:cs="Times New Roman"/>
                        <w:b/>
                        <w:noProof/>
                        <w:sz w:val="24"/>
                        <w:szCs w:val="24"/>
                      </w:rPr>
                    </w:pPr>
                    <w:r w:rsidRPr="0024080C">
                      <w:rPr>
                        <w:rFonts w:ascii="Times New Roman" w:hAnsi="Times New Roman" w:cs="Times New Roman"/>
                        <w:b/>
                        <w:noProof/>
                        <w:sz w:val="24"/>
                        <w:szCs w:val="24"/>
                      </w:rPr>
                      <w:t xml:space="preserve">Judgment No. CCZ </w:t>
                    </w:r>
                    <w:r w:rsidR="00407B36">
                      <w:rPr>
                        <w:rFonts w:ascii="Times New Roman" w:hAnsi="Times New Roman" w:cs="Times New Roman"/>
                        <w:b/>
                        <w:noProof/>
                        <w:sz w:val="24"/>
                        <w:szCs w:val="24"/>
                      </w:rPr>
                      <w:t>4</w:t>
                    </w:r>
                    <w:r w:rsidRPr="0024080C">
                      <w:rPr>
                        <w:rFonts w:ascii="Times New Roman" w:hAnsi="Times New Roman" w:cs="Times New Roman"/>
                        <w:b/>
                        <w:noProof/>
                        <w:sz w:val="24"/>
                        <w:szCs w:val="24"/>
                      </w:rPr>
                      <w:t>/21</w:t>
                    </w:r>
                  </w:p>
                  <w:p w14:paraId="1D4EB5D7" w14:textId="31195C14" w:rsidR="004D0B9D" w:rsidRPr="0024080C" w:rsidRDefault="004D0B9D">
                    <w:pPr>
                      <w:spacing w:after="0" w:line="240" w:lineRule="auto"/>
                      <w:jc w:val="right"/>
                      <w:rPr>
                        <w:rFonts w:ascii="Times New Roman" w:hAnsi="Times New Roman" w:cs="Times New Roman"/>
                        <w:b/>
                        <w:noProof/>
                        <w:sz w:val="24"/>
                        <w:szCs w:val="24"/>
                      </w:rPr>
                    </w:pPr>
                    <w:r w:rsidRPr="0024080C">
                      <w:rPr>
                        <w:rFonts w:ascii="Times New Roman" w:hAnsi="Times New Roman" w:cs="Times New Roman"/>
                        <w:b/>
                        <w:noProof/>
                        <w:sz w:val="24"/>
                        <w:szCs w:val="24"/>
                      </w:rPr>
                      <w:t>Court Application No. CCZ 4/19</w:t>
                    </w:r>
                  </w:p>
                </w:txbxContent>
              </v:textbox>
              <w10:wrap anchorx="margin" anchory="margin"/>
            </v:shape>
          </w:pict>
        </mc:Fallback>
      </mc:AlternateContent>
    </w:r>
    <w:r w:rsidRPr="00E064D7">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01D03503" wp14:editId="2B8E6ED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11E7D6" w14:textId="77777777" w:rsidR="004D0B9D" w:rsidRDefault="004D0B9D">
                          <w:pPr>
                            <w:spacing w:after="0" w:line="240" w:lineRule="auto"/>
                            <w:rPr>
                              <w:color w:val="FFFFFF" w:themeColor="background1"/>
                            </w:rPr>
                          </w:pPr>
                          <w:r>
                            <w:fldChar w:fldCharType="begin"/>
                          </w:r>
                          <w:r>
                            <w:instrText xml:space="preserve"> PAGE   \* MERGEFORMAT </w:instrText>
                          </w:r>
                          <w:r>
                            <w:fldChar w:fldCharType="separate"/>
                          </w:r>
                          <w:r w:rsidR="00E81D50" w:rsidRPr="00E81D50">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1D03503"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11E7D6" w14:textId="77777777" w:rsidR="004D0B9D" w:rsidRDefault="004D0B9D">
                    <w:pPr>
                      <w:spacing w:after="0" w:line="240" w:lineRule="auto"/>
                      <w:rPr>
                        <w:color w:val="FFFFFF" w:themeColor="background1"/>
                      </w:rPr>
                    </w:pPr>
                    <w:r>
                      <w:fldChar w:fldCharType="begin"/>
                    </w:r>
                    <w:r>
                      <w:instrText xml:space="preserve"> PAGE   \* MERGEFORMAT </w:instrText>
                    </w:r>
                    <w:r>
                      <w:fldChar w:fldCharType="separate"/>
                    </w:r>
                    <w:r w:rsidR="00E81D50" w:rsidRPr="00E81D50">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CB7B29"/>
    <w:multiLevelType w:val="hybridMultilevel"/>
    <w:tmpl w:val="FAD69F4E"/>
    <w:lvl w:ilvl="0" w:tplc="DA00AF48">
      <w:start w:val="1"/>
      <w:numFmt w:val="lowerLetter"/>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A9D1F27"/>
    <w:multiLevelType w:val="hybridMultilevel"/>
    <w:tmpl w:val="BB3C5CD2"/>
    <w:lvl w:ilvl="0" w:tplc="4734089C">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7C260F"/>
    <w:multiLevelType w:val="hybridMultilevel"/>
    <w:tmpl w:val="6CF20EC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1DB01D5"/>
    <w:multiLevelType w:val="hybridMultilevel"/>
    <w:tmpl w:val="2EF4C02C"/>
    <w:lvl w:ilvl="0" w:tplc="CD00FBD2">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DCE5B79"/>
    <w:multiLevelType w:val="hybridMultilevel"/>
    <w:tmpl w:val="6DE67B6A"/>
    <w:lvl w:ilvl="0" w:tplc="85327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30C50"/>
    <w:multiLevelType w:val="hybridMultilevel"/>
    <w:tmpl w:val="537895CA"/>
    <w:lvl w:ilvl="0" w:tplc="30090001">
      <w:start w:val="1"/>
      <w:numFmt w:val="bullet"/>
      <w:lvlText w:val=""/>
      <w:lvlJc w:val="left"/>
      <w:pPr>
        <w:ind w:left="720" w:hanging="360"/>
      </w:pPr>
      <w:rPr>
        <w:rFonts w:ascii="Symbol" w:hAnsi="Symbol" w:hint="default"/>
      </w:rPr>
    </w:lvl>
    <w:lvl w:ilvl="1" w:tplc="FCDC1320">
      <w:start w:val="1"/>
      <w:numFmt w:val="lowerLetter"/>
      <w:lvlText w:val="(%2)"/>
      <w:lvlJc w:val="left"/>
      <w:pPr>
        <w:ind w:left="1440" w:hanging="360"/>
      </w:pPr>
      <w:rPr>
        <w:rFonts w:ascii="Courier New" w:eastAsiaTheme="minorHAnsi" w:hAnsi="Courier New" w:cs="Courier New"/>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44825F1F"/>
    <w:multiLevelType w:val="hybridMultilevel"/>
    <w:tmpl w:val="FE5A6BD8"/>
    <w:lvl w:ilvl="0" w:tplc="3280CA36">
      <w:start w:val="172"/>
      <w:numFmt w:val="decimal"/>
      <w:lvlText w:val="%1"/>
      <w:lvlJc w:val="left"/>
      <w:pPr>
        <w:ind w:left="1002" w:hanging="43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9340A98"/>
    <w:multiLevelType w:val="hybridMultilevel"/>
    <w:tmpl w:val="2D629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261B6D"/>
    <w:multiLevelType w:val="hybridMultilevel"/>
    <w:tmpl w:val="8800F4EA"/>
    <w:lvl w:ilvl="0" w:tplc="30090001">
      <w:start w:val="1"/>
      <w:numFmt w:val="bullet"/>
      <w:lvlText w:val=""/>
      <w:lvlJc w:val="left"/>
      <w:pPr>
        <w:ind w:left="720" w:hanging="360"/>
      </w:pPr>
      <w:rPr>
        <w:rFonts w:ascii="Symbol" w:hAnsi="Symbol" w:hint="default"/>
      </w:rPr>
    </w:lvl>
    <w:lvl w:ilvl="1" w:tplc="76ECB680">
      <w:start w:val="1"/>
      <w:numFmt w:val="lowerLetter"/>
      <w:lvlText w:val="(%2)"/>
      <w:lvlJc w:val="left"/>
      <w:pPr>
        <w:ind w:left="1440" w:hanging="360"/>
      </w:pPr>
      <w:rPr>
        <w:rFonts w:ascii="Courier New" w:eastAsiaTheme="minorHAnsi" w:hAnsi="Courier New" w:cs="Courier New"/>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4DB905B6"/>
    <w:multiLevelType w:val="hybridMultilevel"/>
    <w:tmpl w:val="7078087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5D26A5"/>
    <w:multiLevelType w:val="hybridMultilevel"/>
    <w:tmpl w:val="D9C4E498"/>
    <w:lvl w:ilvl="0" w:tplc="52B666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80B27"/>
    <w:multiLevelType w:val="hybridMultilevel"/>
    <w:tmpl w:val="4060F778"/>
    <w:lvl w:ilvl="0" w:tplc="78DAD188">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4A43FDC"/>
    <w:multiLevelType w:val="hybridMultilevel"/>
    <w:tmpl w:val="4E14AB52"/>
    <w:lvl w:ilvl="0" w:tplc="D706AF2A">
      <w:start w:val="1"/>
      <w:numFmt w:val="decimal"/>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85F2A"/>
    <w:multiLevelType w:val="hybridMultilevel"/>
    <w:tmpl w:val="E63C1A8C"/>
    <w:lvl w:ilvl="0" w:tplc="D614724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6" w15:restartNumberingAfterBreak="0">
    <w:nsid w:val="7A986DE0"/>
    <w:multiLevelType w:val="hybridMultilevel"/>
    <w:tmpl w:val="3F482F2A"/>
    <w:lvl w:ilvl="0" w:tplc="559CA1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7"/>
  </w:num>
  <w:num w:numId="6">
    <w:abstractNumId w:val="21"/>
  </w:num>
  <w:num w:numId="7">
    <w:abstractNumId w:val="18"/>
  </w:num>
  <w:num w:numId="8">
    <w:abstractNumId w:val="9"/>
  </w:num>
  <w:num w:numId="9">
    <w:abstractNumId w:val="0"/>
  </w:num>
  <w:num w:numId="10">
    <w:abstractNumId w:val="5"/>
  </w:num>
  <w:num w:numId="11">
    <w:abstractNumId w:val="6"/>
  </w:num>
  <w:num w:numId="12">
    <w:abstractNumId w:val="25"/>
  </w:num>
  <w:num w:numId="13">
    <w:abstractNumId w:val="10"/>
  </w:num>
  <w:num w:numId="14">
    <w:abstractNumId w:val="17"/>
  </w:num>
  <w:num w:numId="15">
    <w:abstractNumId w:val="13"/>
  </w:num>
  <w:num w:numId="16">
    <w:abstractNumId w:val="26"/>
  </w:num>
  <w:num w:numId="17">
    <w:abstractNumId w:val="22"/>
  </w:num>
  <w:num w:numId="18">
    <w:abstractNumId w:val="4"/>
  </w:num>
  <w:num w:numId="19">
    <w:abstractNumId w:val="20"/>
  </w:num>
  <w:num w:numId="20">
    <w:abstractNumId w:val="12"/>
  </w:num>
  <w:num w:numId="21">
    <w:abstractNumId w:val="2"/>
  </w:num>
  <w:num w:numId="22">
    <w:abstractNumId w:val="3"/>
  </w:num>
  <w:num w:numId="23">
    <w:abstractNumId w:val="15"/>
  </w:num>
  <w:num w:numId="24">
    <w:abstractNumId w:val="19"/>
  </w:num>
  <w:num w:numId="25">
    <w:abstractNumId w:val="1"/>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022B"/>
    <w:rsid w:val="000018F7"/>
    <w:rsid w:val="00002E56"/>
    <w:rsid w:val="0000481D"/>
    <w:rsid w:val="00007EE9"/>
    <w:rsid w:val="00014563"/>
    <w:rsid w:val="000166FC"/>
    <w:rsid w:val="00021D10"/>
    <w:rsid w:val="00027B01"/>
    <w:rsid w:val="00032D84"/>
    <w:rsid w:val="00041CBC"/>
    <w:rsid w:val="000421FB"/>
    <w:rsid w:val="00042C30"/>
    <w:rsid w:val="00043801"/>
    <w:rsid w:val="00044440"/>
    <w:rsid w:val="000453B5"/>
    <w:rsid w:val="00050EA7"/>
    <w:rsid w:val="0005289B"/>
    <w:rsid w:val="0005331C"/>
    <w:rsid w:val="00057F51"/>
    <w:rsid w:val="0006003A"/>
    <w:rsid w:val="000630CF"/>
    <w:rsid w:val="0006336C"/>
    <w:rsid w:val="00063EB0"/>
    <w:rsid w:val="0007143B"/>
    <w:rsid w:val="00071795"/>
    <w:rsid w:val="00072438"/>
    <w:rsid w:val="00073E0B"/>
    <w:rsid w:val="00080B44"/>
    <w:rsid w:val="0008488B"/>
    <w:rsid w:val="00086336"/>
    <w:rsid w:val="00086ADC"/>
    <w:rsid w:val="00087635"/>
    <w:rsid w:val="00090C9B"/>
    <w:rsid w:val="000925F8"/>
    <w:rsid w:val="000938EA"/>
    <w:rsid w:val="00093BFD"/>
    <w:rsid w:val="00094006"/>
    <w:rsid w:val="00096C23"/>
    <w:rsid w:val="0009714F"/>
    <w:rsid w:val="000A063B"/>
    <w:rsid w:val="000A13BF"/>
    <w:rsid w:val="000A1691"/>
    <w:rsid w:val="000A5AF4"/>
    <w:rsid w:val="000B076B"/>
    <w:rsid w:val="000B1152"/>
    <w:rsid w:val="000B32CD"/>
    <w:rsid w:val="000B39E6"/>
    <w:rsid w:val="000B460D"/>
    <w:rsid w:val="000B5598"/>
    <w:rsid w:val="000B5C7F"/>
    <w:rsid w:val="000B613B"/>
    <w:rsid w:val="000C1DDA"/>
    <w:rsid w:val="000C1FF8"/>
    <w:rsid w:val="000C3113"/>
    <w:rsid w:val="000C3C6E"/>
    <w:rsid w:val="000C74AA"/>
    <w:rsid w:val="000C7606"/>
    <w:rsid w:val="000C79A3"/>
    <w:rsid w:val="000D0114"/>
    <w:rsid w:val="000D25C7"/>
    <w:rsid w:val="000D2653"/>
    <w:rsid w:val="000D756B"/>
    <w:rsid w:val="000E1097"/>
    <w:rsid w:val="000E1C05"/>
    <w:rsid w:val="000E2F94"/>
    <w:rsid w:val="000E440E"/>
    <w:rsid w:val="000E54E5"/>
    <w:rsid w:val="000E6106"/>
    <w:rsid w:val="000E7011"/>
    <w:rsid w:val="000E77BF"/>
    <w:rsid w:val="000F1C1D"/>
    <w:rsid w:val="000F1F99"/>
    <w:rsid w:val="000F31A6"/>
    <w:rsid w:val="000F460C"/>
    <w:rsid w:val="000F619D"/>
    <w:rsid w:val="000F75E0"/>
    <w:rsid w:val="00101050"/>
    <w:rsid w:val="00101F49"/>
    <w:rsid w:val="00110C4D"/>
    <w:rsid w:val="001118AC"/>
    <w:rsid w:val="00111A57"/>
    <w:rsid w:val="001120F3"/>
    <w:rsid w:val="00113430"/>
    <w:rsid w:val="001209D1"/>
    <w:rsid w:val="0012364C"/>
    <w:rsid w:val="001268E0"/>
    <w:rsid w:val="00126F66"/>
    <w:rsid w:val="00130896"/>
    <w:rsid w:val="00134A2A"/>
    <w:rsid w:val="00136ED8"/>
    <w:rsid w:val="001371FB"/>
    <w:rsid w:val="001372CD"/>
    <w:rsid w:val="00140B16"/>
    <w:rsid w:val="0014401E"/>
    <w:rsid w:val="00146363"/>
    <w:rsid w:val="001468E3"/>
    <w:rsid w:val="001513C6"/>
    <w:rsid w:val="00152DC2"/>
    <w:rsid w:val="00155C50"/>
    <w:rsid w:val="00156273"/>
    <w:rsid w:val="001565D3"/>
    <w:rsid w:val="00156FCA"/>
    <w:rsid w:val="00157687"/>
    <w:rsid w:val="0016034B"/>
    <w:rsid w:val="00160CF5"/>
    <w:rsid w:val="00167B15"/>
    <w:rsid w:val="001714B5"/>
    <w:rsid w:val="0017189D"/>
    <w:rsid w:val="001735EA"/>
    <w:rsid w:val="0017558E"/>
    <w:rsid w:val="00176CD5"/>
    <w:rsid w:val="001778DC"/>
    <w:rsid w:val="00180A84"/>
    <w:rsid w:val="0018637E"/>
    <w:rsid w:val="00192189"/>
    <w:rsid w:val="001924C0"/>
    <w:rsid w:val="001940AB"/>
    <w:rsid w:val="0019489B"/>
    <w:rsid w:val="00195843"/>
    <w:rsid w:val="00197AB2"/>
    <w:rsid w:val="001A187C"/>
    <w:rsid w:val="001A6074"/>
    <w:rsid w:val="001B024B"/>
    <w:rsid w:val="001B23F6"/>
    <w:rsid w:val="001B41D3"/>
    <w:rsid w:val="001B4CA1"/>
    <w:rsid w:val="001C214C"/>
    <w:rsid w:val="001C2691"/>
    <w:rsid w:val="001C3B1B"/>
    <w:rsid w:val="001C5EEE"/>
    <w:rsid w:val="001C6063"/>
    <w:rsid w:val="001C6824"/>
    <w:rsid w:val="001D0B61"/>
    <w:rsid w:val="001D0F2B"/>
    <w:rsid w:val="001D380C"/>
    <w:rsid w:val="001D622F"/>
    <w:rsid w:val="001D6CC8"/>
    <w:rsid w:val="001D7E9B"/>
    <w:rsid w:val="001E054D"/>
    <w:rsid w:val="001E1C69"/>
    <w:rsid w:val="001E1DC7"/>
    <w:rsid w:val="001E4554"/>
    <w:rsid w:val="001E62C9"/>
    <w:rsid w:val="001F373C"/>
    <w:rsid w:val="001F565C"/>
    <w:rsid w:val="001F7CA4"/>
    <w:rsid w:val="00202F5B"/>
    <w:rsid w:val="00204F14"/>
    <w:rsid w:val="0020512A"/>
    <w:rsid w:val="0020557D"/>
    <w:rsid w:val="002068FD"/>
    <w:rsid w:val="00206901"/>
    <w:rsid w:val="002078C0"/>
    <w:rsid w:val="00207ECE"/>
    <w:rsid w:val="002103DA"/>
    <w:rsid w:val="002217E3"/>
    <w:rsid w:val="00222B39"/>
    <w:rsid w:val="00222FDB"/>
    <w:rsid w:val="00225AF6"/>
    <w:rsid w:val="00233317"/>
    <w:rsid w:val="002379CC"/>
    <w:rsid w:val="0024080C"/>
    <w:rsid w:val="002411AF"/>
    <w:rsid w:val="00241D5C"/>
    <w:rsid w:val="00243058"/>
    <w:rsid w:val="00247121"/>
    <w:rsid w:val="00247219"/>
    <w:rsid w:val="00247496"/>
    <w:rsid w:val="0025005C"/>
    <w:rsid w:val="002505EF"/>
    <w:rsid w:val="00251980"/>
    <w:rsid w:val="00252C9C"/>
    <w:rsid w:val="002545C6"/>
    <w:rsid w:val="002577D2"/>
    <w:rsid w:val="00260ECA"/>
    <w:rsid w:val="00262225"/>
    <w:rsid w:val="00267B00"/>
    <w:rsid w:val="00267C3E"/>
    <w:rsid w:val="00270D18"/>
    <w:rsid w:val="00271932"/>
    <w:rsid w:val="00272CF5"/>
    <w:rsid w:val="00273BD9"/>
    <w:rsid w:val="00277EAD"/>
    <w:rsid w:val="002807D1"/>
    <w:rsid w:val="002904E5"/>
    <w:rsid w:val="00290CB1"/>
    <w:rsid w:val="00294241"/>
    <w:rsid w:val="002945B1"/>
    <w:rsid w:val="002A0CC5"/>
    <w:rsid w:val="002A2699"/>
    <w:rsid w:val="002A6B02"/>
    <w:rsid w:val="002A70E4"/>
    <w:rsid w:val="002A7571"/>
    <w:rsid w:val="002B2CF1"/>
    <w:rsid w:val="002B4688"/>
    <w:rsid w:val="002C17F4"/>
    <w:rsid w:val="002C2192"/>
    <w:rsid w:val="002C2CD8"/>
    <w:rsid w:val="002C337E"/>
    <w:rsid w:val="002C4535"/>
    <w:rsid w:val="002C669B"/>
    <w:rsid w:val="002C670C"/>
    <w:rsid w:val="002C7F11"/>
    <w:rsid w:val="002D1FC7"/>
    <w:rsid w:val="002D39FB"/>
    <w:rsid w:val="002D3E31"/>
    <w:rsid w:val="002D5055"/>
    <w:rsid w:val="002D61CA"/>
    <w:rsid w:val="002D6994"/>
    <w:rsid w:val="002D6C8F"/>
    <w:rsid w:val="002D7901"/>
    <w:rsid w:val="002E1EA5"/>
    <w:rsid w:val="002E2455"/>
    <w:rsid w:val="002E3246"/>
    <w:rsid w:val="002E60B1"/>
    <w:rsid w:val="002E72EF"/>
    <w:rsid w:val="002E7C0A"/>
    <w:rsid w:val="002F126B"/>
    <w:rsid w:val="002F3658"/>
    <w:rsid w:val="002F3951"/>
    <w:rsid w:val="00300A6C"/>
    <w:rsid w:val="0030145B"/>
    <w:rsid w:val="00301B41"/>
    <w:rsid w:val="00304387"/>
    <w:rsid w:val="0030746C"/>
    <w:rsid w:val="00310079"/>
    <w:rsid w:val="00312AD7"/>
    <w:rsid w:val="00312D19"/>
    <w:rsid w:val="00313BC0"/>
    <w:rsid w:val="003152CB"/>
    <w:rsid w:val="0031669C"/>
    <w:rsid w:val="003176ED"/>
    <w:rsid w:val="003230F4"/>
    <w:rsid w:val="00323DE8"/>
    <w:rsid w:val="00323E8E"/>
    <w:rsid w:val="00331424"/>
    <w:rsid w:val="00332D77"/>
    <w:rsid w:val="00333ACF"/>
    <w:rsid w:val="003345D3"/>
    <w:rsid w:val="00335113"/>
    <w:rsid w:val="003444B4"/>
    <w:rsid w:val="00351A99"/>
    <w:rsid w:val="00351F22"/>
    <w:rsid w:val="00354C51"/>
    <w:rsid w:val="00356889"/>
    <w:rsid w:val="00362233"/>
    <w:rsid w:val="0036398D"/>
    <w:rsid w:val="00370D8A"/>
    <w:rsid w:val="003740A1"/>
    <w:rsid w:val="00374387"/>
    <w:rsid w:val="00375EDB"/>
    <w:rsid w:val="00376120"/>
    <w:rsid w:val="00380E1B"/>
    <w:rsid w:val="003833C4"/>
    <w:rsid w:val="0038439E"/>
    <w:rsid w:val="003859B2"/>
    <w:rsid w:val="003866F6"/>
    <w:rsid w:val="00390F1F"/>
    <w:rsid w:val="0039312A"/>
    <w:rsid w:val="003A140E"/>
    <w:rsid w:val="003A2768"/>
    <w:rsid w:val="003A2EE3"/>
    <w:rsid w:val="003A304A"/>
    <w:rsid w:val="003A4E9B"/>
    <w:rsid w:val="003B02D4"/>
    <w:rsid w:val="003B10F2"/>
    <w:rsid w:val="003B23C7"/>
    <w:rsid w:val="003B4244"/>
    <w:rsid w:val="003B5756"/>
    <w:rsid w:val="003B665B"/>
    <w:rsid w:val="003B6756"/>
    <w:rsid w:val="003B7C94"/>
    <w:rsid w:val="003B7F0E"/>
    <w:rsid w:val="003C12C3"/>
    <w:rsid w:val="003C33C9"/>
    <w:rsid w:val="003C52FE"/>
    <w:rsid w:val="003C618F"/>
    <w:rsid w:val="003C72B3"/>
    <w:rsid w:val="003C754D"/>
    <w:rsid w:val="003D068E"/>
    <w:rsid w:val="003D54F5"/>
    <w:rsid w:val="003D7C90"/>
    <w:rsid w:val="003E0B30"/>
    <w:rsid w:val="003E12A3"/>
    <w:rsid w:val="003E1729"/>
    <w:rsid w:val="003E3018"/>
    <w:rsid w:val="003E3427"/>
    <w:rsid w:val="003E3F38"/>
    <w:rsid w:val="003F1288"/>
    <w:rsid w:val="003F2D34"/>
    <w:rsid w:val="003F314C"/>
    <w:rsid w:val="003F339D"/>
    <w:rsid w:val="003F7AE5"/>
    <w:rsid w:val="00400F3F"/>
    <w:rsid w:val="00405076"/>
    <w:rsid w:val="00405CC9"/>
    <w:rsid w:val="00407B36"/>
    <w:rsid w:val="0041349C"/>
    <w:rsid w:val="0041560A"/>
    <w:rsid w:val="00422ADB"/>
    <w:rsid w:val="00423D53"/>
    <w:rsid w:val="004256A8"/>
    <w:rsid w:val="00425C84"/>
    <w:rsid w:val="0042650C"/>
    <w:rsid w:val="00426DBE"/>
    <w:rsid w:val="00431A65"/>
    <w:rsid w:val="00432D5D"/>
    <w:rsid w:val="00435059"/>
    <w:rsid w:val="00435785"/>
    <w:rsid w:val="00437AFD"/>
    <w:rsid w:val="00437E55"/>
    <w:rsid w:val="00443833"/>
    <w:rsid w:val="00443B5D"/>
    <w:rsid w:val="00444491"/>
    <w:rsid w:val="004445D8"/>
    <w:rsid w:val="00454318"/>
    <w:rsid w:val="00456039"/>
    <w:rsid w:val="00457C19"/>
    <w:rsid w:val="00461A88"/>
    <w:rsid w:val="004628CC"/>
    <w:rsid w:val="00462CBB"/>
    <w:rsid w:val="0046544C"/>
    <w:rsid w:val="00465D41"/>
    <w:rsid w:val="00466356"/>
    <w:rsid w:val="00466429"/>
    <w:rsid w:val="004675BC"/>
    <w:rsid w:val="00470117"/>
    <w:rsid w:val="00470363"/>
    <w:rsid w:val="004722AD"/>
    <w:rsid w:val="00477C8C"/>
    <w:rsid w:val="00481520"/>
    <w:rsid w:val="004831B1"/>
    <w:rsid w:val="00485AD3"/>
    <w:rsid w:val="0048733A"/>
    <w:rsid w:val="00492901"/>
    <w:rsid w:val="00492CC5"/>
    <w:rsid w:val="00493B5A"/>
    <w:rsid w:val="004A17C8"/>
    <w:rsid w:val="004A4C27"/>
    <w:rsid w:val="004A793B"/>
    <w:rsid w:val="004B1AD1"/>
    <w:rsid w:val="004C22B2"/>
    <w:rsid w:val="004C2B28"/>
    <w:rsid w:val="004C3FCE"/>
    <w:rsid w:val="004C4633"/>
    <w:rsid w:val="004C4745"/>
    <w:rsid w:val="004C4E66"/>
    <w:rsid w:val="004C4E6F"/>
    <w:rsid w:val="004C5828"/>
    <w:rsid w:val="004C64BE"/>
    <w:rsid w:val="004C71F9"/>
    <w:rsid w:val="004C7930"/>
    <w:rsid w:val="004C7B31"/>
    <w:rsid w:val="004C7E5F"/>
    <w:rsid w:val="004C7F9B"/>
    <w:rsid w:val="004D0B9D"/>
    <w:rsid w:val="004D1179"/>
    <w:rsid w:val="004D1347"/>
    <w:rsid w:val="004D59AD"/>
    <w:rsid w:val="004D6398"/>
    <w:rsid w:val="004D7525"/>
    <w:rsid w:val="004E029E"/>
    <w:rsid w:val="004E190E"/>
    <w:rsid w:val="004E67F3"/>
    <w:rsid w:val="004F6DB1"/>
    <w:rsid w:val="005079F2"/>
    <w:rsid w:val="005100B9"/>
    <w:rsid w:val="005125A4"/>
    <w:rsid w:val="00515C3E"/>
    <w:rsid w:val="00516A9F"/>
    <w:rsid w:val="00521DD4"/>
    <w:rsid w:val="00523E51"/>
    <w:rsid w:val="0053181D"/>
    <w:rsid w:val="00534429"/>
    <w:rsid w:val="00534B99"/>
    <w:rsid w:val="00535345"/>
    <w:rsid w:val="005366F5"/>
    <w:rsid w:val="00541F29"/>
    <w:rsid w:val="00546BEA"/>
    <w:rsid w:val="00547D02"/>
    <w:rsid w:val="00553438"/>
    <w:rsid w:val="00553854"/>
    <w:rsid w:val="005542D1"/>
    <w:rsid w:val="00562D5F"/>
    <w:rsid w:val="0056447D"/>
    <w:rsid w:val="005662BA"/>
    <w:rsid w:val="005700A4"/>
    <w:rsid w:val="00573E98"/>
    <w:rsid w:val="0057460D"/>
    <w:rsid w:val="00575E6D"/>
    <w:rsid w:val="005764B6"/>
    <w:rsid w:val="00576732"/>
    <w:rsid w:val="00576854"/>
    <w:rsid w:val="00584BA8"/>
    <w:rsid w:val="00584DD3"/>
    <w:rsid w:val="00586B26"/>
    <w:rsid w:val="00587F95"/>
    <w:rsid w:val="00591203"/>
    <w:rsid w:val="005913BC"/>
    <w:rsid w:val="0059467A"/>
    <w:rsid w:val="005956AC"/>
    <w:rsid w:val="00596E50"/>
    <w:rsid w:val="005A044F"/>
    <w:rsid w:val="005A0A03"/>
    <w:rsid w:val="005A0FBC"/>
    <w:rsid w:val="005A1CA2"/>
    <w:rsid w:val="005A40AC"/>
    <w:rsid w:val="005A430F"/>
    <w:rsid w:val="005A436B"/>
    <w:rsid w:val="005A442E"/>
    <w:rsid w:val="005A56B2"/>
    <w:rsid w:val="005A59AC"/>
    <w:rsid w:val="005B006F"/>
    <w:rsid w:val="005B0907"/>
    <w:rsid w:val="005B0FE3"/>
    <w:rsid w:val="005B0FFE"/>
    <w:rsid w:val="005B1EA0"/>
    <w:rsid w:val="005C1DCF"/>
    <w:rsid w:val="005C2CFF"/>
    <w:rsid w:val="005C2D2F"/>
    <w:rsid w:val="005C4475"/>
    <w:rsid w:val="005D1CA8"/>
    <w:rsid w:val="005D3DCA"/>
    <w:rsid w:val="005D750E"/>
    <w:rsid w:val="005E0257"/>
    <w:rsid w:val="005E32FA"/>
    <w:rsid w:val="005E396E"/>
    <w:rsid w:val="005E56B4"/>
    <w:rsid w:val="005E5844"/>
    <w:rsid w:val="005E6DC8"/>
    <w:rsid w:val="005E78B5"/>
    <w:rsid w:val="005E7D5E"/>
    <w:rsid w:val="005F072A"/>
    <w:rsid w:val="005F2712"/>
    <w:rsid w:val="005F37A0"/>
    <w:rsid w:val="005F423E"/>
    <w:rsid w:val="005F7202"/>
    <w:rsid w:val="006006E5"/>
    <w:rsid w:val="0060145B"/>
    <w:rsid w:val="00602960"/>
    <w:rsid w:val="00602CD0"/>
    <w:rsid w:val="00602F92"/>
    <w:rsid w:val="00607E8D"/>
    <w:rsid w:val="00613528"/>
    <w:rsid w:val="00613DE9"/>
    <w:rsid w:val="00616039"/>
    <w:rsid w:val="006242E1"/>
    <w:rsid w:val="006324E0"/>
    <w:rsid w:val="00634351"/>
    <w:rsid w:val="00642B21"/>
    <w:rsid w:val="00643F80"/>
    <w:rsid w:val="00645135"/>
    <w:rsid w:val="00652B84"/>
    <w:rsid w:val="00652C42"/>
    <w:rsid w:val="00653A45"/>
    <w:rsid w:val="00654630"/>
    <w:rsid w:val="00660A97"/>
    <w:rsid w:val="0066228E"/>
    <w:rsid w:val="00662B10"/>
    <w:rsid w:val="00666B39"/>
    <w:rsid w:val="006713ED"/>
    <w:rsid w:val="0067213B"/>
    <w:rsid w:val="00674425"/>
    <w:rsid w:val="006758B8"/>
    <w:rsid w:val="00680071"/>
    <w:rsid w:val="006839A2"/>
    <w:rsid w:val="0068511E"/>
    <w:rsid w:val="0068621C"/>
    <w:rsid w:val="00686914"/>
    <w:rsid w:val="00686A0D"/>
    <w:rsid w:val="0069290C"/>
    <w:rsid w:val="006942A7"/>
    <w:rsid w:val="00695AF8"/>
    <w:rsid w:val="0069704B"/>
    <w:rsid w:val="00697DB6"/>
    <w:rsid w:val="006A0C78"/>
    <w:rsid w:val="006A13BC"/>
    <w:rsid w:val="006A3694"/>
    <w:rsid w:val="006A3873"/>
    <w:rsid w:val="006A5104"/>
    <w:rsid w:val="006A7903"/>
    <w:rsid w:val="006B0FF6"/>
    <w:rsid w:val="006B243A"/>
    <w:rsid w:val="006B3E59"/>
    <w:rsid w:val="006B42E4"/>
    <w:rsid w:val="006D0EAF"/>
    <w:rsid w:val="006D1863"/>
    <w:rsid w:val="006D3490"/>
    <w:rsid w:val="006D3541"/>
    <w:rsid w:val="006D5281"/>
    <w:rsid w:val="006D5524"/>
    <w:rsid w:val="006D73EA"/>
    <w:rsid w:val="006E0DF1"/>
    <w:rsid w:val="006E2027"/>
    <w:rsid w:val="006E3CD1"/>
    <w:rsid w:val="006E49A2"/>
    <w:rsid w:val="006E5396"/>
    <w:rsid w:val="006F0C9D"/>
    <w:rsid w:val="006F3244"/>
    <w:rsid w:val="006F32CE"/>
    <w:rsid w:val="006F4F86"/>
    <w:rsid w:val="006F54C0"/>
    <w:rsid w:val="006F5D5C"/>
    <w:rsid w:val="0070322C"/>
    <w:rsid w:val="00703610"/>
    <w:rsid w:val="00703F8A"/>
    <w:rsid w:val="0070540E"/>
    <w:rsid w:val="00707292"/>
    <w:rsid w:val="00707BEB"/>
    <w:rsid w:val="00713531"/>
    <w:rsid w:val="00714AC3"/>
    <w:rsid w:val="00714B7B"/>
    <w:rsid w:val="007170C5"/>
    <w:rsid w:val="00722D81"/>
    <w:rsid w:val="00722E34"/>
    <w:rsid w:val="00724036"/>
    <w:rsid w:val="00725722"/>
    <w:rsid w:val="00730443"/>
    <w:rsid w:val="007313A6"/>
    <w:rsid w:val="00735C97"/>
    <w:rsid w:val="00742F44"/>
    <w:rsid w:val="00746432"/>
    <w:rsid w:val="007552C4"/>
    <w:rsid w:val="00762D6E"/>
    <w:rsid w:val="00764D8E"/>
    <w:rsid w:val="00765AF7"/>
    <w:rsid w:val="00766DCD"/>
    <w:rsid w:val="00767225"/>
    <w:rsid w:val="00770AE3"/>
    <w:rsid w:val="00772440"/>
    <w:rsid w:val="007740E0"/>
    <w:rsid w:val="00776C01"/>
    <w:rsid w:val="00781FBC"/>
    <w:rsid w:val="00782D2C"/>
    <w:rsid w:val="00783710"/>
    <w:rsid w:val="00784375"/>
    <w:rsid w:val="0078609B"/>
    <w:rsid w:val="007866FD"/>
    <w:rsid w:val="00786AD7"/>
    <w:rsid w:val="007907A4"/>
    <w:rsid w:val="00790B41"/>
    <w:rsid w:val="00791A4D"/>
    <w:rsid w:val="00792A14"/>
    <w:rsid w:val="00792B7A"/>
    <w:rsid w:val="00793B5E"/>
    <w:rsid w:val="007951E9"/>
    <w:rsid w:val="00796FBD"/>
    <w:rsid w:val="007A28F8"/>
    <w:rsid w:val="007A7070"/>
    <w:rsid w:val="007A7FC3"/>
    <w:rsid w:val="007B2FE1"/>
    <w:rsid w:val="007B5218"/>
    <w:rsid w:val="007B5304"/>
    <w:rsid w:val="007C3D50"/>
    <w:rsid w:val="007D1479"/>
    <w:rsid w:val="007D294F"/>
    <w:rsid w:val="007D619A"/>
    <w:rsid w:val="007E03C3"/>
    <w:rsid w:val="007E0415"/>
    <w:rsid w:val="007E0DA3"/>
    <w:rsid w:val="007E1C89"/>
    <w:rsid w:val="007E21BE"/>
    <w:rsid w:val="007E319B"/>
    <w:rsid w:val="007E5FD8"/>
    <w:rsid w:val="007E6CAB"/>
    <w:rsid w:val="007F1861"/>
    <w:rsid w:val="007F2B44"/>
    <w:rsid w:val="007F34C2"/>
    <w:rsid w:val="00800814"/>
    <w:rsid w:val="00801D5E"/>
    <w:rsid w:val="00804808"/>
    <w:rsid w:val="00807401"/>
    <w:rsid w:val="0081235F"/>
    <w:rsid w:val="008139B3"/>
    <w:rsid w:val="008147C8"/>
    <w:rsid w:val="00821961"/>
    <w:rsid w:val="00822F74"/>
    <w:rsid w:val="00824141"/>
    <w:rsid w:val="00827161"/>
    <w:rsid w:val="00831487"/>
    <w:rsid w:val="00831D0D"/>
    <w:rsid w:val="00835F60"/>
    <w:rsid w:val="008372A9"/>
    <w:rsid w:val="00842095"/>
    <w:rsid w:val="00851259"/>
    <w:rsid w:val="008554EA"/>
    <w:rsid w:val="00857388"/>
    <w:rsid w:val="00861EEC"/>
    <w:rsid w:val="00864ACB"/>
    <w:rsid w:val="008703D2"/>
    <w:rsid w:val="0087087B"/>
    <w:rsid w:val="008768C5"/>
    <w:rsid w:val="008770BE"/>
    <w:rsid w:val="00877910"/>
    <w:rsid w:val="00882A66"/>
    <w:rsid w:val="00883FD1"/>
    <w:rsid w:val="00884AD6"/>
    <w:rsid w:val="00885829"/>
    <w:rsid w:val="00885FE8"/>
    <w:rsid w:val="00890EBF"/>
    <w:rsid w:val="00891AF6"/>
    <w:rsid w:val="00893EFD"/>
    <w:rsid w:val="00896A0A"/>
    <w:rsid w:val="00897A3F"/>
    <w:rsid w:val="008A013B"/>
    <w:rsid w:val="008A04BD"/>
    <w:rsid w:val="008A1D50"/>
    <w:rsid w:val="008A3900"/>
    <w:rsid w:val="008A43DC"/>
    <w:rsid w:val="008B0B29"/>
    <w:rsid w:val="008B4E0E"/>
    <w:rsid w:val="008B6C78"/>
    <w:rsid w:val="008C19EE"/>
    <w:rsid w:val="008C232A"/>
    <w:rsid w:val="008C41FA"/>
    <w:rsid w:val="008C67E4"/>
    <w:rsid w:val="008D00B7"/>
    <w:rsid w:val="008D0990"/>
    <w:rsid w:val="008D1898"/>
    <w:rsid w:val="008D233E"/>
    <w:rsid w:val="008D4566"/>
    <w:rsid w:val="008D6FC5"/>
    <w:rsid w:val="008D7BF9"/>
    <w:rsid w:val="008D7EB2"/>
    <w:rsid w:val="008E15E4"/>
    <w:rsid w:val="008E2F0C"/>
    <w:rsid w:val="008E3986"/>
    <w:rsid w:val="008E4D51"/>
    <w:rsid w:val="008E5DE7"/>
    <w:rsid w:val="008F08E5"/>
    <w:rsid w:val="008F09CB"/>
    <w:rsid w:val="008F1710"/>
    <w:rsid w:val="008F1841"/>
    <w:rsid w:val="008F59AF"/>
    <w:rsid w:val="009001CA"/>
    <w:rsid w:val="0090026B"/>
    <w:rsid w:val="00900FFC"/>
    <w:rsid w:val="00904CE0"/>
    <w:rsid w:val="0090647E"/>
    <w:rsid w:val="00906908"/>
    <w:rsid w:val="00906E89"/>
    <w:rsid w:val="00907659"/>
    <w:rsid w:val="009103CB"/>
    <w:rsid w:val="00915AA2"/>
    <w:rsid w:val="00921FBA"/>
    <w:rsid w:val="009230AA"/>
    <w:rsid w:val="009230FD"/>
    <w:rsid w:val="00923269"/>
    <w:rsid w:val="00924C1A"/>
    <w:rsid w:val="00926273"/>
    <w:rsid w:val="009262DE"/>
    <w:rsid w:val="00930DB1"/>
    <w:rsid w:val="00935030"/>
    <w:rsid w:val="00936BF0"/>
    <w:rsid w:val="00936C5D"/>
    <w:rsid w:val="009372F3"/>
    <w:rsid w:val="00937490"/>
    <w:rsid w:val="00937A14"/>
    <w:rsid w:val="00937D5B"/>
    <w:rsid w:val="00940950"/>
    <w:rsid w:val="00942644"/>
    <w:rsid w:val="00946B64"/>
    <w:rsid w:val="00946CEA"/>
    <w:rsid w:val="00946F05"/>
    <w:rsid w:val="009511EB"/>
    <w:rsid w:val="00953229"/>
    <w:rsid w:val="0095339A"/>
    <w:rsid w:val="00953A2B"/>
    <w:rsid w:val="00955D15"/>
    <w:rsid w:val="0095657E"/>
    <w:rsid w:val="0095678E"/>
    <w:rsid w:val="00956931"/>
    <w:rsid w:val="009574F6"/>
    <w:rsid w:val="00962B2E"/>
    <w:rsid w:val="0097220C"/>
    <w:rsid w:val="00974775"/>
    <w:rsid w:val="009766C3"/>
    <w:rsid w:val="00976F9F"/>
    <w:rsid w:val="0097704E"/>
    <w:rsid w:val="00981FE0"/>
    <w:rsid w:val="00986C00"/>
    <w:rsid w:val="009921EA"/>
    <w:rsid w:val="00992762"/>
    <w:rsid w:val="00994473"/>
    <w:rsid w:val="00994F0A"/>
    <w:rsid w:val="009A2A7B"/>
    <w:rsid w:val="009A331B"/>
    <w:rsid w:val="009A5A57"/>
    <w:rsid w:val="009A7AFE"/>
    <w:rsid w:val="009B0F61"/>
    <w:rsid w:val="009B24CA"/>
    <w:rsid w:val="009B282A"/>
    <w:rsid w:val="009B33FC"/>
    <w:rsid w:val="009B3BFC"/>
    <w:rsid w:val="009B7059"/>
    <w:rsid w:val="009B77F7"/>
    <w:rsid w:val="009C457C"/>
    <w:rsid w:val="009C5ED5"/>
    <w:rsid w:val="009C6CEB"/>
    <w:rsid w:val="009D6615"/>
    <w:rsid w:val="009E1B50"/>
    <w:rsid w:val="009E3330"/>
    <w:rsid w:val="009F08BF"/>
    <w:rsid w:val="009F6430"/>
    <w:rsid w:val="00A04208"/>
    <w:rsid w:val="00A06A8B"/>
    <w:rsid w:val="00A1202C"/>
    <w:rsid w:val="00A20139"/>
    <w:rsid w:val="00A224EE"/>
    <w:rsid w:val="00A23525"/>
    <w:rsid w:val="00A2424A"/>
    <w:rsid w:val="00A27ACC"/>
    <w:rsid w:val="00A33E18"/>
    <w:rsid w:val="00A35BF7"/>
    <w:rsid w:val="00A403EB"/>
    <w:rsid w:val="00A41084"/>
    <w:rsid w:val="00A4237C"/>
    <w:rsid w:val="00A43A4F"/>
    <w:rsid w:val="00A449C8"/>
    <w:rsid w:val="00A47401"/>
    <w:rsid w:val="00A4798D"/>
    <w:rsid w:val="00A531E8"/>
    <w:rsid w:val="00A544BC"/>
    <w:rsid w:val="00A54DE3"/>
    <w:rsid w:val="00A60413"/>
    <w:rsid w:val="00A62ADD"/>
    <w:rsid w:val="00A66524"/>
    <w:rsid w:val="00A66555"/>
    <w:rsid w:val="00A67912"/>
    <w:rsid w:val="00A67BD6"/>
    <w:rsid w:val="00A72D1A"/>
    <w:rsid w:val="00A7315E"/>
    <w:rsid w:val="00A803D3"/>
    <w:rsid w:val="00A80B1B"/>
    <w:rsid w:val="00A8305C"/>
    <w:rsid w:val="00A904B3"/>
    <w:rsid w:val="00A9111A"/>
    <w:rsid w:val="00A9198E"/>
    <w:rsid w:val="00AA1627"/>
    <w:rsid w:val="00AA5D70"/>
    <w:rsid w:val="00AB16E7"/>
    <w:rsid w:val="00AB472C"/>
    <w:rsid w:val="00AB62A7"/>
    <w:rsid w:val="00AC27DB"/>
    <w:rsid w:val="00AC30D4"/>
    <w:rsid w:val="00AC4BBC"/>
    <w:rsid w:val="00AC4BF8"/>
    <w:rsid w:val="00AC7424"/>
    <w:rsid w:val="00AD052F"/>
    <w:rsid w:val="00AD1CA7"/>
    <w:rsid w:val="00AD319C"/>
    <w:rsid w:val="00AD57AB"/>
    <w:rsid w:val="00AD6EAD"/>
    <w:rsid w:val="00AD73D8"/>
    <w:rsid w:val="00AE0403"/>
    <w:rsid w:val="00AE1477"/>
    <w:rsid w:val="00AE1901"/>
    <w:rsid w:val="00AE1FE8"/>
    <w:rsid w:val="00AE26AD"/>
    <w:rsid w:val="00AE3ECE"/>
    <w:rsid w:val="00AE3FB8"/>
    <w:rsid w:val="00AF0B0E"/>
    <w:rsid w:val="00AF45D7"/>
    <w:rsid w:val="00B008E9"/>
    <w:rsid w:val="00B032FB"/>
    <w:rsid w:val="00B042D8"/>
    <w:rsid w:val="00B0525C"/>
    <w:rsid w:val="00B078D7"/>
    <w:rsid w:val="00B13F6B"/>
    <w:rsid w:val="00B14BDC"/>
    <w:rsid w:val="00B15908"/>
    <w:rsid w:val="00B2230A"/>
    <w:rsid w:val="00B22837"/>
    <w:rsid w:val="00B2675A"/>
    <w:rsid w:val="00B26FB1"/>
    <w:rsid w:val="00B31278"/>
    <w:rsid w:val="00B33C71"/>
    <w:rsid w:val="00B3402D"/>
    <w:rsid w:val="00B3454B"/>
    <w:rsid w:val="00B36C27"/>
    <w:rsid w:val="00B37FA8"/>
    <w:rsid w:val="00B40456"/>
    <w:rsid w:val="00B40A33"/>
    <w:rsid w:val="00B43E5B"/>
    <w:rsid w:val="00B44BA4"/>
    <w:rsid w:val="00B47129"/>
    <w:rsid w:val="00B5063C"/>
    <w:rsid w:val="00B516D9"/>
    <w:rsid w:val="00B517E0"/>
    <w:rsid w:val="00B55838"/>
    <w:rsid w:val="00B56868"/>
    <w:rsid w:val="00B56C4D"/>
    <w:rsid w:val="00B56D0C"/>
    <w:rsid w:val="00B60411"/>
    <w:rsid w:val="00B6046F"/>
    <w:rsid w:val="00B622D3"/>
    <w:rsid w:val="00B63FD9"/>
    <w:rsid w:val="00B65127"/>
    <w:rsid w:val="00B654E1"/>
    <w:rsid w:val="00B662C2"/>
    <w:rsid w:val="00B6765E"/>
    <w:rsid w:val="00B67A02"/>
    <w:rsid w:val="00B70B67"/>
    <w:rsid w:val="00B71C1C"/>
    <w:rsid w:val="00B71F6F"/>
    <w:rsid w:val="00B75E83"/>
    <w:rsid w:val="00B76115"/>
    <w:rsid w:val="00B773AD"/>
    <w:rsid w:val="00B80530"/>
    <w:rsid w:val="00B811C1"/>
    <w:rsid w:val="00B81548"/>
    <w:rsid w:val="00B81A26"/>
    <w:rsid w:val="00B821E0"/>
    <w:rsid w:val="00B837E4"/>
    <w:rsid w:val="00B848F4"/>
    <w:rsid w:val="00B86BE7"/>
    <w:rsid w:val="00B87E4F"/>
    <w:rsid w:val="00B918F2"/>
    <w:rsid w:val="00B941F8"/>
    <w:rsid w:val="00B95F17"/>
    <w:rsid w:val="00B95F72"/>
    <w:rsid w:val="00BA1225"/>
    <w:rsid w:val="00BA132E"/>
    <w:rsid w:val="00BA440D"/>
    <w:rsid w:val="00BA69C5"/>
    <w:rsid w:val="00BB03BB"/>
    <w:rsid w:val="00BB20DD"/>
    <w:rsid w:val="00BB7391"/>
    <w:rsid w:val="00BC309C"/>
    <w:rsid w:val="00BC4295"/>
    <w:rsid w:val="00BC7186"/>
    <w:rsid w:val="00BD4CA6"/>
    <w:rsid w:val="00BD555D"/>
    <w:rsid w:val="00BD769F"/>
    <w:rsid w:val="00BE0D94"/>
    <w:rsid w:val="00BE1178"/>
    <w:rsid w:val="00BE2B8A"/>
    <w:rsid w:val="00BE3A4E"/>
    <w:rsid w:val="00BE57A9"/>
    <w:rsid w:val="00BF0240"/>
    <w:rsid w:val="00BF309D"/>
    <w:rsid w:val="00BF323E"/>
    <w:rsid w:val="00C06522"/>
    <w:rsid w:val="00C14B3C"/>
    <w:rsid w:val="00C167E4"/>
    <w:rsid w:val="00C16D77"/>
    <w:rsid w:val="00C17E24"/>
    <w:rsid w:val="00C214AC"/>
    <w:rsid w:val="00C2269C"/>
    <w:rsid w:val="00C2307A"/>
    <w:rsid w:val="00C244A9"/>
    <w:rsid w:val="00C25E40"/>
    <w:rsid w:val="00C30122"/>
    <w:rsid w:val="00C30E6E"/>
    <w:rsid w:val="00C31220"/>
    <w:rsid w:val="00C31AF0"/>
    <w:rsid w:val="00C32194"/>
    <w:rsid w:val="00C33439"/>
    <w:rsid w:val="00C3576C"/>
    <w:rsid w:val="00C41BC9"/>
    <w:rsid w:val="00C449FD"/>
    <w:rsid w:val="00C46303"/>
    <w:rsid w:val="00C4780C"/>
    <w:rsid w:val="00C47923"/>
    <w:rsid w:val="00C50C15"/>
    <w:rsid w:val="00C52A62"/>
    <w:rsid w:val="00C53AE9"/>
    <w:rsid w:val="00C578EE"/>
    <w:rsid w:val="00C62E88"/>
    <w:rsid w:val="00C64F40"/>
    <w:rsid w:val="00C664FD"/>
    <w:rsid w:val="00C66F61"/>
    <w:rsid w:val="00C67424"/>
    <w:rsid w:val="00C67AE6"/>
    <w:rsid w:val="00C768FB"/>
    <w:rsid w:val="00C77A81"/>
    <w:rsid w:val="00C77F87"/>
    <w:rsid w:val="00C8109E"/>
    <w:rsid w:val="00C83597"/>
    <w:rsid w:val="00C83949"/>
    <w:rsid w:val="00C8639A"/>
    <w:rsid w:val="00C90DFD"/>
    <w:rsid w:val="00C94C7B"/>
    <w:rsid w:val="00C95A8C"/>
    <w:rsid w:val="00CA18CF"/>
    <w:rsid w:val="00CA5B22"/>
    <w:rsid w:val="00CA6C55"/>
    <w:rsid w:val="00CB10EB"/>
    <w:rsid w:val="00CB1E66"/>
    <w:rsid w:val="00CB2520"/>
    <w:rsid w:val="00CB2CDA"/>
    <w:rsid w:val="00CB495A"/>
    <w:rsid w:val="00CC0004"/>
    <w:rsid w:val="00CC12F7"/>
    <w:rsid w:val="00CC2448"/>
    <w:rsid w:val="00CC31F6"/>
    <w:rsid w:val="00CC3716"/>
    <w:rsid w:val="00CD0477"/>
    <w:rsid w:val="00CD0998"/>
    <w:rsid w:val="00CD4B87"/>
    <w:rsid w:val="00CD53EF"/>
    <w:rsid w:val="00CD7E23"/>
    <w:rsid w:val="00CD7F7C"/>
    <w:rsid w:val="00CE10B4"/>
    <w:rsid w:val="00CE130A"/>
    <w:rsid w:val="00CE21A5"/>
    <w:rsid w:val="00CE537D"/>
    <w:rsid w:val="00CE781A"/>
    <w:rsid w:val="00CE7832"/>
    <w:rsid w:val="00CF43B2"/>
    <w:rsid w:val="00CF512E"/>
    <w:rsid w:val="00D059B9"/>
    <w:rsid w:val="00D07194"/>
    <w:rsid w:val="00D12033"/>
    <w:rsid w:val="00D12B06"/>
    <w:rsid w:val="00D1395F"/>
    <w:rsid w:val="00D139C4"/>
    <w:rsid w:val="00D15278"/>
    <w:rsid w:val="00D15E50"/>
    <w:rsid w:val="00D1725B"/>
    <w:rsid w:val="00D209BD"/>
    <w:rsid w:val="00D2209D"/>
    <w:rsid w:val="00D22E48"/>
    <w:rsid w:val="00D25A8D"/>
    <w:rsid w:val="00D27C5B"/>
    <w:rsid w:val="00D27D61"/>
    <w:rsid w:val="00D304FC"/>
    <w:rsid w:val="00D31067"/>
    <w:rsid w:val="00D3148E"/>
    <w:rsid w:val="00D3256A"/>
    <w:rsid w:val="00D33114"/>
    <w:rsid w:val="00D34290"/>
    <w:rsid w:val="00D342F2"/>
    <w:rsid w:val="00D406EF"/>
    <w:rsid w:val="00D40FC6"/>
    <w:rsid w:val="00D43AFC"/>
    <w:rsid w:val="00D47910"/>
    <w:rsid w:val="00D52327"/>
    <w:rsid w:val="00D53081"/>
    <w:rsid w:val="00D533CE"/>
    <w:rsid w:val="00D55CFB"/>
    <w:rsid w:val="00D5663D"/>
    <w:rsid w:val="00D56BB7"/>
    <w:rsid w:val="00D6021A"/>
    <w:rsid w:val="00D609D4"/>
    <w:rsid w:val="00D647E8"/>
    <w:rsid w:val="00D70DBD"/>
    <w:rsid w:val="00D76E9C"/>
    <w:rsid w:val="00D8095C"/>
    <w:rsid w:val="00D829C0"/>
    <w:rsid w:val="00D90629"/>
    <w:rsid w:val="00D90713"/>
    <w:rsid w:val="00D90A44"/>
    <w:rsid w:val="00D91301"/>
    <w:rsid w:val="00D91BF1"/>
    <w:rsid w:val="00D92972"/>
    <w:rsid w:val="00D93D4F"/>
    <w:rsid w:val="00D96C03"/>
    <w:rsid w:val="00DA06C9"/>
    <w:rsid w:val="00DA5227"/>
    <w:rsid w:val="00DB1D84"/>
    <w:rsid w:val="00DB2679"/>
    <w:rsid w:val="00DB2818"/>
    <w:rsid w:val="00DB2F1D"/>
    <w:rsid w:val="00DB7FA3"/>
    <w:rsid w:val="00DC1F81"/>
    <w:rsid w:val="00DC254D"/>
    <w:rsid w:val="00DC53FA"/>
    <w:rsid w:val="00DC5E3E"/>
    <w:rsid w:val="00DC6C88"/>
    <w:rsid w:val="00DC7440"/>
    <w:rsid w:val="00DD07CA"/>
    <w:rsid w:val="00DD09FD"/>
    <w:rsid w:val="00DD10CF"/>
    <w:rsid w:val="00DE00BC"/>
    <w:rsid w:val="00DE0D20"/>
    <w:rsid w:val="00DE4116"/>
    <w:rsid w:val="00DE44BE"/>
    <w:rsid w:val="00DE5B22"/>
    <w:rsid w:val="00DE70DC"/>
    <w:rsid w:val="00DF0E51"/>
    <w:rsid w:val="00DF5DBD"/>
    <w:rsid w:val="00DF65DA"/>
    <w:rsid w:val="00DF6D02"/>
    <w:rsid w:val="00DF79FD"/>
    <w:rsid w:val="00E01EEB"/>
    <w:rsid w:val="00E036D8"/>
    <w:rsid w:val="00E04A9F"/>
    <w:rsid w:val="00E064D7"/>
    <w:rsid w:val="00E150B4"/>
    <w:rsid w:val="00E16DCF"/>
    <w:rsid w:val="00E202D1"/>
    <w:rsid w:val="00E20B2A"/>
    <w:rsid w:val="00E22BD2"/>
    <w:rsid w:val="00E32678"/>
    <w:rsid w:val="00E343AD"/>
    <w:rsid w:val="00E37126"/>
    <w:rsid w:val="00E426E6"/>
    <w:rsid w:val="00E44DDB"/>
    <w:rsid w:val="00E465A6"/>
    <w:rsid w:val="00E46782"/>
    <w:rsid w:val="00E47651"/>
    <w:rsid w:val="00E5117D"/>
    <w:rsid w:val="00E535D9"/>
    <w:rsid w:val="00E543D4"/>
    <w:rsid w:val="00E54C66"/>
    <w:rsid w:val="00E55958"/>
    <w:rsid w:val="00E559FB"/>
    <w:rsid w:val="00E6162E"/>
    <w:rsid w:val="00E61882"/>
    <w:rsid w:val="00E6193F"/>
    <w:rsid w:val="00E620BF"/>
    <w:rsid w:val="00E62C8E"/>
    <w:rsid w:val="00E63D8A"/>
    <w:rsid w:val="00E63E66"/>
    <w:rsid w:val="00E640EA"/>
    <w:rsid w:val="00E74210"/>
    <w:rsid w:val="00E77C94"/>
    <w:rsid w:val="00E81D50"/>
    <w:rsid w:val="00E92828"/>
    <w:rsid w:val="00E93043"/>
    <w:rsid w:val="00E95017"/>
    <w:rsid w:val="00E95C4A"/>
    <w:rsid w:val="00E9642E"/>
    <w:rsid w:val="00EA00A4"/>
    <w:rsid w:val="00EA11D4"/>
    <w:rsid w:val="00EA20DA"/>
    <w:rsid w:val="00EA2D48"/>
    <w:rsid w:val="00EA2D58"/>
    <w:rsid w:val="00EA3C22"/>
    <w:rsid w:val="00EA7CE1"/>
    <w:rsid w:val="00EB04C7"/>
    <w:rsid w:val="00EB39EF"/>
    <w:rsid w:val="00EC036F"/>
    <w:rsid w:val="00EC08D1"/>
    <w:rsid w:val="00EC35C0"/>
    <w:rsid w:val="00EC35F3"/>
    <w:rsid w:val="00EC3F05"/>
    <w:rsid w:val="00EC6AE0"/>
    <w:rsid w:val="00EC7372"/>
    <w:rsid w:val="00EC745B"/>
    <w:rsid w:val="00ED2D83"/>
    <w:rsid w:val="00EE25D5"/>
    <w:rsid w:val="00EE2A21"/>
    <w:rsid w:val="00EE2DE4"/>
    <w:rsid w:val="00EE7237"/>
    <w:rsid w:val="00EE7853"/>
    <w:rsid w:val="00EE7EEA"/>
    <w:rsid w:val="00EF36B3"/>
    <w:rsid w:val="00EF661D"/>
    <w:rsid w:val="00EF6AA5"/>
    <w:rsid w:val="00EF6AD2"/>
    <w:rsid w:val="00EF6BC2"/>
    <w:rsid w:val="00EF7AD5"/>
    <w:rsid w:val="00F013EF"/>
    <w:rsid w:val="00F04607"/>
    <w:rsid w:val="00F05FD7"/>
    <w:rsid w:val="00F07B87"/>
    <w:rsid w:val="00F10816"/>
    <w:rsid w:val="00F14901"/>
    <w:rsid w:val="00F15622"/>
    <w:rsid w:val="00F15FE9"/>
    <w:rsid w:val="00F167CA"/>
    <w:rsid w:val="00F16DC7"/>
    <w:rsid w:val="00F248DE"/>
    <w:rsid w:val="00F2559B"/>
    <w:rsid w:val="00F31472"/>
    <w:rsid w:val="00F3367E"/>
    <w:rsid w:val="00F3491F"/>
    <w:rsid w:val="00F350E9"/>
    <w:rsid w:val="00F352CF"/>
    <w:rsid w:val="00F355EB"/>
    <w:rsid w:val="00F374EA"/>
    <w:rsid w:val="00F42D28"/>
    <w:rsid w:val="00F43D67"/>
    <w:rsid w:val="00F44E26"/>
    <w:rsid w:val="00F45714"/>
    <w:rsid w:val="00F46467"/>
    <w:rsid w:val="00F46C63"/>
    <w:rsid w:val="00F502E9"/>
    <w:rsid w:val="00F52773"/>
    <w:rsid w:val="00F562C5"/>
    <w:rsid w:val="00F57D9C"/>
    <w:rsid w:val="00F65B15"/>
    <w:rsid w:val="00F665EB"/>
    <w:rsid w:val="00F67553"/>
    <w:rsid w:val="00F71475"/>
    <w:rsid w:val="00F72439"/>
    <w:rsid w:val="00F752DF"/>
    <w:rsid w:val="00F755E1"/>
    <w:rsid w:val="00F81574"/>
    <w:rsid w:val="00F81AF8"/>
    <w:rsid w:val="00F81C42"/>
    <w:rsid w:val="00F82731"/>
    <w:rsid w:val="00F834FF"/>
    <w:rsid w:val="00F83535"/>
    <w:rsid w:val="00F84A95"/>
    <w:rsid w:val="00F86D26"/>
    <w:rsid w:val="00F870DD"/>
    <w:rsid w:val="00F91D9C"/>
    <w:rsid w:val="00F930CA"/>
    <w:rsid w:val="00F979BD"/>
    <w:rsid w:val="00F97FBE"/>
    <w:rsid w:val="00FA07F9"/>
    <w:rsid w:val="00FA1156"/>
    <w:rsid w:val="00FA166E"/>
    <w:rsid w:val="00FA2A2C"/>
    <w:rsid w:val="00FA4116"/>
    <w:rsid w:val="00FA7997"/>
    <w:rsid w:val="00FA7CEA"/>
    <w:rsid w:val="00FB00DB"/>
    <w:rsid w:val="00FB2BA5"/>
    <w:rsid w:val="00FB3C18"/>
    <w:rsid w:val="00FC058A"/>
    <w:rsid w:val="00FC2196"/>
    <w:rsid w:val="00FC283B"/>
    <w:rsid w:val="00FC349D"/>
    <w:rsid w:val="00FC5FBA"/>
    <w:rsid w:val="00FC7C69"/>
    <w:rsid w:val="00FD182F"/>
    <w:rsid w:val="00FE5412"/>
    <w:rsid w:val="00FE5688"/>
    <w:rsid w:val="00FE6907"/>
    <w:rsid w:val="00FF5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 w:type="paragraph" w:styleId="NormalWeb">
    <w:name w:val="Normal (Web)"/>
    <w:basedOn w:val="Normal"/>
    <w:uiPriority w:val="99"/>
    <w:semiHidden/>
    <w:unhideWhenUsed/>
    <w:rsid w:val="009F64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9F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 w:id="20437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14C2-F85E-448D-9016-64D259FE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12815</Words>
  <Characters>73050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5</cp:revision>
  <cp:lastPrinted>2020-11-13T11:05:00Z</cp:lastPrinted>
  <dcterms:created xsi:type="dcterms:W3CDTF">2021-06-18T12:32:00Z</dcterms:created>
  <dcterms:modified xsi:type="dcterms:W3CDTF">2021-06-24T10:59:00Z</dcterms:modified>
</cp:coreProperties>
</file>