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BF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JOSEPH MURAHWA</w:t>
      </w:r>
    </w:p>
    <w:p w:rsidR="005372F0" w:rsidRDefault="00767ABF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5372F0">
        <w:rPr>
          <w:rFonts w:ascii="Times New Roman" w:hAnsi="Times New Roman" w:cs="Times New Roman"/>
          <w:sz w:val="24"/>
          <w:szCs w:val="24"/>
        </w:rPr>
        <w:t xml:space="preserve"> </w:t>
      </w:r>
      <w:r w:rsidR="00344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MURAHWA</w:t>
      </w:r>
    </w:p>
    <w:p w:rsidR="00767ABF" w:rsidRDefault="00767ABF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3B70A8" w:rsidRDefault="003B70A8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ISHMAEL MURAHWA</w:t>
      </w:r>
    </w:p>
    <w:p w:rsidR="00767ABF" w:rsidRDefault="00767ABF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MURAHWA</w:t>
      </w:r>
    </w:p>
    <w:p w:rsidR="00767ABF" w:rsidRDefault="00767ABF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ISIAH MURAHWA</w:t>
      </w:r>
    </w:p>
    <w:p w:rsidR="00767ABF" w:rsidRDefault="00767ABF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TAWANDA MURAHWA</w:t>
      </w: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7312A">
        <w:rPr>
          <w:rFonts w:ascii="Times New Roman" w:hAnsi="Times New Roman" w:cs="Times New Roman"/>
          <w:sz w:val="24"/>
          <w:szCs w:val="24"/>
        </w:rPr>
        <w:t>ersus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12A">
        <w:rPr>
          <w:rFonts w:ascii="Times New Roman" w:hAnsi="Times New Roman" w:cs="Times New Roman"/>
          <w:sz w:val="24"/>
          <w:szCs w:val="24"/>
        </w:rPr>
        <w:t>HIGH COURT OF ZIMBABWE</w:t>
      </w: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&amp; WAMA</w:t>
      </w:r>
      <w:r w:rsidR="003B70A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 JJ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12A">
        <w:rPr>
          <w:rFonts w:ascii="Times New Roman" w:hAnsi="Times New Roman" w:cs="Times New Roman"/>
          <w:sz w:val="24"/>
          <w:szCs w:val="24"/>
        </w:rPr>
        <w:t xml:space="preserve">HARARE, </w:t>
      </w:r>
      <w:r>
        <w:rPr>
          <w:rFonts w:ascii="Times New Roman" w:hAnsi="Times New Roman" w:cs="Times New Roman"/>
          <w:sz w:val="24"/>
          <w:szCs w:val="24"/>
        </w:rPr>
        <w:t xml:space="preserve">25 September </w:t>
      </w:r>
      <w:r w:rsidRPr="0047312A">
        <w:rPr>
          <w:rFonts w:ascii="Times New Roman" w:hAnsi="Times New Roman" w:cs="Times New Roman"/>
          <w:sz w:val="24"/>
          <w:szCs w:val="24"/>
        </w:rPr>
        <w:t>2018</w:t>
      </w:r>
      <w:r w:rsidR="003B70A8">
        <w:rPr>
          <w:rFonts w:ascii="Times New Roman" w:hAnsi="Times New Roman" w:cs="Times New Roman"/>
          <w:sz w:val="24"/>
          <w:szCs w:val="24"/>
        </w:rPr>
        <w:t xml:space="preserve"> &amp; 24 October 2018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Appeal</w:t>
      </w: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2F0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2F0" w:rsidRPr="0047312A" w:rsidRDefault="003B70A8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 K Mutevhe</w:t>
      </w:r>
      <w:r w:rsidR="005372F0">
        <w:rPr>
          <w:rFonts w:ascii="Times New Roman" w:hAnsi="Times New Roman" w:cs="Times New Roman"/>
          <w:i/>
          <w:sz w:val="24"/>
          <w:szCs w:val="24"/>
        </w:rPr>
        <w:t>,</w:t>
      </w:r>
      <w:r w:rsidR="005372F0" w:rsidRPr="00473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2F0" w:rsidRPr="0047312A">
        <w:rPr>
          <w:rFonts w:ascii="Times New Roman" w:hAnsi="Times New Roman" w:cs="Times New Roman"/>
          <w:sz w:val="24"/>
          <w:szCs w:val="24"/>
        </w:rPr>
        <w:t>for the applicant</w:t>
      </w:r>
    </w:p>
    <w:p w:rsidR="005372F0" w:rsidRPr="0047312A" w:rsidRDefault="003B70A8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 Makoto</w:t>
      </w:r>
      <w:r w:rsidR="005372F0">
        <w:rPr>
          <w:rFonts w:ascii="Times New Roman" w:hAnsi="Times New Roman" w:cs="Times New Roman"/>
          <w:i/>
          <w:sz w:val="24"/>
          <w:szCs w:val="24"/>
        </w:rPr>
        <w:t>,</w:t>
      </w:r>
      <w:r w:rsidR="005372F0" w:rsidRPr="00473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2F0" w:rsidRPr="0047312A">
        <w:rPr>
          <w:rFonts w:ascii="Times New Roman" w:hAnsi="Times New Roman" w:cs="Times New Roman"/>
          <w:sz w:val="24"/>
          <w:szCs w:val="24"/>
        </w:rPr>
        <w:t xml:space="preserve">for </w:t>
      </w:r>
      <w:r w:rsidR="005372F0">
        <w:rPr>
          <w:rFonts w:ascii="Times New Roman" w:hAnsi="Times New Roman" w:cs="Times New Roman"/>
          <w:sz w:val="24"/>
          <w:szCs w:val="24"/>
        </w:rPr>
        <w:t xml:space="preserve">respondent </w:t>
      </w:r>
    </w:p>
    <w:p w:rsidR="005372F0" w:rsidRPr="0047312A" w:rsidRDefault="005372F0" w:rsidP="005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Pr="0047312A" w:rsidRDefault="005372F0" w:rsidP="00537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2F0" w:rsidRDefault="00AE523E" w:rsidP="00815D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</w:t>
      </w:r>
      <w:r w:rsidR="005372F0" w:rsidRPr="0047312A">
        <w:rPr>
          <w:rFonts w:ascii="Times New Roman" w:hAnsi="Times New Roman" w:cs="Times New Roman"/>
          <w:sz w:val="24"/>
          <w:szCs w:val="24"/>
        </w:rPr>
        <w:t>J:</w:t>
      </w:r>
      <w:r w:rsidR="005372F0">
        <w:rPr>
          <w:rFonts w:ascii="Times New Roman" w:hAnsi="Times New Roman" w:cs="Times New Roman"/>
          <w:sz w:val="24"/>
          <w:szCs w:val="24"/>
        </w:rPr>
        <w:t xml:space="preserve">  The </w:t>
      </w:r>
      <w:r w:rsidR="003B70A8">
        <w:rPr>
          <w:rFonts w:ascii="Times New Roman" w:hAnsi="Times New Roman" w:cs="Times New Roman"/>
          <w:sz w:val="24"/>
          <w:szCs w:val="24"/>
        </w:rPr>
        <w:t xml:space="preserve">Six </w:t>
      </w:r>
      <w:r w:rsidR="005372F0">
        <w:rPr>
          <w:rFonts w:ascii="Times New Roman" w:hAnsi="Times New Roman" w:cs="Times New Roman"/>
          <w:sz w:val="24"/>
          <w:szCs w:val="24"/>
        </w:rPr>
        <w:t>appellants were co</w:t>
      </w:r>
      <w:r w:rsidR="00815DA8">
        <w:rPr>
          <w:rFonts w:ascii="Times New Roman" w:hAnsi="Times New Roman" w:cs="Times New Roman"/>
          <w:sz w:val="24"/>
          <w:szCs w:val="24"/>
        </w:rPr>
        <w:t>nvicted</w:t>
      </w:r>
      <w:r w:rsidR="005372F0">
        <w:rPr>
          <w:rFonts w:ascii="Times New Roman" w:hAnsi="Times New Roman" w:cs="Times New Roman"/>
          <w:sz w:val="24"/>
          <w:szCs w:val="24"/>
        </w:rPr>
        <w:t xml:space="preserve"> of contravening s 4 as read with s 3 (1) (a) of the Domestic Violence Act [</w:t>
      </w:r>
      <w:r w:rsidR="005372F0" w:rsidRPr="00815DA8">
        <w:rPr>
          <w:rFonts w:ascii="Times New Roman" w:hAnsi="Times New Roman" w:cs="Times New Roman"/>
          <w:i/>
          <w:sz w:val="24"/>
          <w:szCs w:val="24"/>
        </w:rPr>
        <w:t>Chapter 5:16</w:t>
      </w:r>
      <w:r w:rsidR="005372F0">
        <w:rPr>
          <w:rFonts w:ascii="Times New Roman" w:hAnsi="Times New Roman" w:cs="Times New Roman"/>
          <w:sz w:val="24"/>
          <w:szCs w:val="24"/>
        </w:rPr>
        <w:t>)] (here</w:t>
      </w:r>
      <w:r w:rsidR="00815DA8">
        <w:rPr>
          <w:rFonts w:ascii="Times New Roman" w:hAnsi="Times New Roman" w:cs="Times New Roman"/>
          <w:sz w:val="24"/>
          <w:szCs w:val="24"/>
        </w:rPr>
        <w:t>i</w:t>
      </w:r>
      <w:r w:rsidR="005372F0">
        <w:rPr>
          <w:rFonts w:ascii="Times New Roman" w:hAnsi="Times New Roman" w:cs="Times New Roman"/>
          <w:sz w:val="24"/>
          <w:szCs w:val="24"/>
        </w:rPr>
        <w:t xml:space="preserve">nafter called The Domestic Violence Act) </w:t>
      </w:r>
      <w:r w:rsidR="003B70A8">
        <w:rPr>
          <w:rFonts w:ascii="Times New Roman" w:hAnsi="Times New Roman" w:cs="Times New Roman"/>
          <w:sz w:val="24"/>
          <w:szCs w:val="24"/>
        </w:rPr>
        <w:t xml:space="preserve">Five of them </w:t>
      </w:r>
      <w:r w:rsidR="005372F0">
        <w:rPr>
          <w:rFonts w:ascii="Times New Roman" w:hAnsi="Times New Roman" w:cs="Times New Roman"/>
          <w:sz w:val="24"/>
          <w:szCs w:val="24"/>
        </w:rPr>
        <w:t>we</w:t>
      </w:r>
      <w:r w:rsidR="00815DA8">
        <w:rPr>
          <w:rFonts w:ascii="Times New Roman" w:hAnsi="Times New Roman" w:cs="Times New Roman"/>
          <w:sz w:val="24"/>
          <w:szCs w:val="24"/>
        </w:rPr>
        <w:t>r</w:t>
      </w:r>
      <w:r w:rsidR="005372F0">
        <w:rPr>
          <w:rFonts w:ascii="Times New Roman" w:hAnsi="Times New Roman" w:cs="Times New Roman"/>
          <w:sz w:val="24"/>
          <w:szCs w:val="24"/>
        </w:rPr>
        <w:t>e each sentenced to 12 months imprisonment of which 4 months imprisonment were suspende</w:t>
      </w:r>
      <w:r w:rsidR="00815DA8">
        <w:rPr>
          <w:rFonts w:ascii="Times New Roman" w:hAnsi="Times New Roman" w:cs="Times New Roman"/>
          <w:sz w:val="24"/>
          <w:szCs w:val="24"/>
        </w:rPr>
        <w:t>d</w:t>
      </w:r>
      <w:r w:rsidR="005372F0">
        <w:rPr>
          <w:rFonts w:ascii="Times New Roman" w:hAnsi="Times New Roman" w:cs="Times New Roman"/>
          <w:sz w:val="24"/>
          <w:szCs w:val="24"/>
        </w:rPr>
        <w:t xml:space="preserve"> for 5 years on the usual conditions of good </w:t>
      </w:r>
      <w:r w:rsidR="003B70A8">
        <w:rPr>
          <w:rFonts w:ascii="Times New Roman" w:hAnsi="Times New Roman" w:cs="Times New Roman"/>
          <w:sz w:val="24"/>
          <w:szCs w:val="24"/>
        </w:rPr>
        <w:t xml:space="preserve">behavior while </w:t>
      </w:r>
      <w:r w:rsidR="00767ABF">
        <w:rPr>
          <w:rFonts w:ascii="Times New Roman" w:hAnsi="Times New Roman" w:cs="Times New Roman"/>
          <w:sz w:val="24"/>
          <w:szCs w:val="24"/>
        </w:rPr>
        <w:t xml:space="preserve"> the </w:t>
      </w:r>
      <w:r w:rsidR="003B70A8">
        <w:rPr>
          <w:rFonts w:ascii="Times New Roman" w:hAnsi="Times New Roman" w:cs="Times New Roman"/>
          <w:sz w:val="24"/>
          <w:szCs w:val="24"/>
        </w:rPr>
        <w:t>third appellant was ca</w:t>
      </w:r>
      <w:r w:rsidR="00767ABF">
        <w:rPr>
          <w:rFonts w:ascii="Times New Roman" w:hAnsi="Times New Roman" w:cs="Times New Roman"/>
          <w:sz w:val="24"/>
          <w:szCs w:val="24"/>
        </w:rPr>
        <w:t xml:space="preserve">utioned </w:t>
      </w:r>
      <w:r w:rsidR="003B70A8">
        <w:rPr>
          <w:rFonts w:ascii="Times New Roman" w:hAnsi="Times New Roman" w:cs="Times New Roman"/>
          <w:sz w:val="24"/>
          <w:szCs w:val="24"/>
        </w:rPr>
        <w:t>and discharge</w:t>
      </w:r>
      <w:r w:rsidR="00767ABF">
        <w:rPr>
          <w:rFonts w:ascii="Times New Roman" w:hAnsi="Times New Roman" w:cs="Times New Roman"/>
          <w:sz w:val="24"/>
          <w:szCs w:val="24"/>
        </w:rPr>
        <w:t>d</w:t>
      </w:r>
      <w:r w:rsidR="003B70A8">
        <w:rPr>
          <w:rFonts w:ascii="Times New Roman" w:hAnsi="Times New Roman" w:cs="Times New Roman"/>
          <w:sz w:val="24"/>
          <w:szCs w:val="24"/>
        </w:rPr>
        <w:t xml:space="preserve"> because he was a minor</w:t>
      </w:r>
      <w:r w:rsidR="005372F0">
        <w:rPr>
          <w:rFonts w:ascii="Times New Roman" w:hAnsi="Times New Roman" w:cs="Times New Roman"/>
          <w:sz w:val="24"/>
          <w:szCs w:val="24"/>
        </w:rPr>
        <w:t>.</w:t>
      </w:r>
    </w:p>
    <w:p w:rsidR="00B963EE" w:rsidRDefault="005372F0" w:rsidP="00815D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Dissatisfied with b</w:t>
      </w:r>
      <w:r w:rsidR="00815D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th the conviction and sentence appellants </w:t>
      </w:r>
      <w:r w:rsidR="003B70A8">
        <w:rPr>
          <w:rFonts w:ascii="Times New Roman" w:hAnsi="Times New Roman" w:cs="Times New Roman"/>
          <w:sz w:val="24"/>
          <w:szCs w:val="24"/>
        </w:rPr>
        <w:t>lodged</w:t>
      </w:r>
      <w:r w:rsidR="00B963EE">
        <w:rPr>
          <w:rFonts w:ascii="Times New Roman" w:hAnsi="Times New Roman" w:cs="Times New Roman"/>
          <w:sz w:val="24"/>
          <w:szCs w:val="24"/>
        </w:rPr>
        <w:t xml:space="preserve"> </w:t>
      </w:r>
      <w:r w:rsidR="00815DA8">
        <w:rPr>
          <w:rFonts w:ascii="Times New Roman" w:hAnsi="Times New Roman" w:cs="Times New Roman"/>
          <w:sz w:val="24"/>
          <w:szCs w:val="24"/>
        </w:rPr>
        <w:t>a</w:t>
      </w:r>
      <w:r w:rsidR="00B963EE">
        <w:rPr>
          <w:rFonts w:ascii="Times New Roman" w:hAnsi="Times New Roman" w:cs="Times New Roman"/>
          <w:sz w:val="24"/>
          <w:szCs w:val="24"/>
        </w:rPr>
        <w:t xml:space="preserve">n appeal.  Before us Mr </w:t>
      </w:r>
      <w:r w:rsidR="00B963EE" w:rsidRPr="00815DA8">
        <w:rPr>
          <w:rFonts w:ascii="Times New Roman" w:hAnsi="Times New Roman" w:cs="Times New Roman"/>
          <w:i/>
          <w:sz w:val="24"/>
          <w:szCs w:val="24"/>
        </w:rPr>
        <w:t>Mute</w:t>
      </w:r>
      <w:r w:rsidR="003B70A8">
        <w:rPr>
          <w:rFonts w:ascii="Times New Roman" w:hAnsi="Times New Roman" w:cs="Times New Roman"/>
          <w:i/>
          <w:sz w:val="24"/>
          <w:szCs w:val="24"/>
        </w:rPr>
        <w:t>vh</w:t>
      </w:r>
      <w:r w:rsidR="00B963EE" w:rsidRPr="00815DA8">
        <w:rPr>
          <w:rFonts w:ascii="Times New Roman" w:hAnsi="Times New Roman" w:cs="Times New Roman"/>
          <w:i/>
          <w:sz w:val="24"/>
          <w:szCs w:val="24"/>
        </w:rPr>
        <w:t>e</w:t>
      </w:r>
      <w:r w:rsidR="00B963EE">
        <w:rPr>
          <w:rFonts w:ascii="Times New Roman" w:hAnsi="Times New Roman" w:cs="Times New Roman"/>
          <w:sz w:val="24"/>
          <w:szCs w:val="24"/>
        </w:rPr>
        <w:t xml:space="preserve"> abandoned five grounds of appeal and addressed us on only </w:t>
      </w:r>
      <w:r w:rsidR="00815DA8">
        <w:rPr>
          <w:rFonts w:ascii="Times New Roman" w:hAnsi="Times New Roman" w:cs="Times New Roman"/>
          <w:sz w:val="24"/>
          <w:szCs w:val="24"/>
        </w:rPr>
        <w:t>two</w:t>
      </w:r>
      <w:r w:rsidR="00B963EE">
        <w:rPr>
          <w:rFonts w:ascii="Times New Roman" w:hAnsi="Times New Roman" w:cs="Times New Roman"/>
          <w:sz w:val="24"/>
          <w:szCs w:val="24"/>
        </w:rPr>
        <w:t xml:space="preserve"> grounds of appeal on conviction. The grounds that Mr </w:t>
      </w:r>
      <w:r w:rsidR="00B963EE" w:rsidRPr="00815DA8">
        <w:rPr>
          <w:rFonts w:ascii="Times New Roman" w:hAnsi="Times New Roman" w:cs="Times New Roman"/>
          <w:i/>
          <w:sz w:val="24"/>
          <w:szCs w:val="24"/>
        </w:rPr>
        <w:t>Mutepfe</w:t>
      </w:r>
      <w:r w:rsidR="00B963EE">
        <w:rPr>
          <w:rFonts w:ascii="Times New Roman" w:hAnsi="Times New Roman" w:cs="Times New Roman"/>
          <w:sz w:val="24"/>
          <w:szCs w:val="24"/>
        </w:rPr>
        <w:t xml:space="preserve"> addressed us on are as follows:</w:t>
      </w:r>
    </w:p>
    <w:p w:rsidR="00B963EE" w:rsidRPr="00C42A73" w:rsidRDefault="00B963EE" w:rsidP="00C42A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42A73">
        <w:rPr>
          <w:rFonts w:ascii="Times New Roman" w:hAnsi="Times New Roman" w:cs="Times New Roman"/>
        </w:rPr>
        <w:t xml:space="preserve">“(1) The Court </w:t>
      </w:r>
      <w:r w:rsidRPr="00C42A73">
        <w:rPr>
          <w:rFonts w:ascii="Times New Roman" w:hAnsi="Times New Roman" w:cs="Times New Roman"/>
          <w:i/>
        </w:rPr>
        <w:t>a quo</w:t>
      </w:r>
      <w:r w:rsidRPr="00C42A73">
        <w:rPr>
          <w:rFonts w:ascii="Times New Roman" w:hAnsi="Times New Roman" w:cs="Times New Roman"/>
        </w:rPr>
        <w:t xml:space="preserve"> erred when it charged Appellants of committing the crime of </w:t>
      </w:r>
      <w:r w:rsidR="00C42A73" w:rsidRPr="00C42A73">
        <w:rPr>
          <w:rFonts w:ascii="Times New Roman" w:hAnsi="Times New Roman" w:cs="Times New Roman"/>
        </w:rPr>
        <w:t>‘</w:t>
      </w:r>
      <w:r w:rsidRPr="00C42A73">
        <w:rPr>
          <w:rFonts w:ascii="Times New Roman" w:hAnsi="Times New Roman" w:cs="Times New Roman"/>
        </w:rPr>
        <w:t>Physical Abuse</w:t>
      </w:r>
      <w:r w:rsidR="00C42A73" w:rsidRPr="00C42A73">
        <w:rPr>
          <w:rFonts w:ascii="Times New Roman" w:hAnsi="Times New Roman" w:cs="Times New Roman"/>
        </w:rPr>
        <w:t>’</w:t>
      </w:r>
      <w:r w:rsidRPr="00C42A73">
        <w:rPr>
          <w:rFonts w:ascii="Times New Roman" w:hAnsi="Times New Roman" w:cs="Times New Roman"/>
        </w:rPr>
        <w:t xml:space="preserve"> as provided in the Domestic Violence A</w:t>
      </w:r>
      <w:r w:rsidR="00C42A73" w:rsidRPr="00C42A73">
        <w:rPr>
          <w:rFonts w:ascii="Times New Roman" w:hAnsi="Times New Roman" w:cs="Times New Roman"/>
        </w:rPr>
        <w:t>ct</w:t>
      </w:r>
      <w:r w:rsidRPr="00C42A73">
        <w:rPr>
          <w:rFonts w:ascii="Times New Roman" w:hAnsi="Times New Roman" w:cs="Times New Roman"/>
        </w:rPr>
        <w:t xml:space="preserve"> [</w:t>
      </w:r>
      <w:r w:rsidRPr="00C42A73">
        <w:rPr>
          <w:rFonts w:ascii="Times New Roman" w:hAnsi="Times New Roman" w:cs="Times New Roman"/>
          <w:i/>
        </w:rPr>
        <w:t>Chapter 5:16</w:t>
      </w:r>
      <w:r w:rsidRPr="00C42A73">
        <w:rPr>
          <w:rFonts w:ascii="Times New Roman" w:hAnsi="Times New Roman" w:cs="Times New Roman"/>
        </w:rPr>
        <w:t>] when in fact it was incompetent or defective to proceed with the charge under the said Act”</w:t>
      </w:r>
    </w:p>
    <w:p w:rsidR="00B963EE" w:rsidRPr="00C42A73" w:rsidRDefault="00B963EE" w:rsidP="00C42A7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C42A73">
        <w:rPr>
          <w:rFonts w:ascii="Times New Roman" w:hAnsi="Times New Roman" w:cs="Times New Roman"/>
        </w:rPr>
        <w:lastRenderedPageBreak/>
        <w:t>“(2) The C</w:t>
      </w:r>
      <w:r w:rsidR="00C42A73" w:rsidRPr="00C42A73">
        <w:rPr>
          <w:rFonts w:ascii="Times New Roman" w:hAnsi="Times New Roman" w:cs="Times New Roman"/>
        </w:rPr>
        <w:t>ourt</w:t>
      </w:r>
      <w:r w:rsidRPr="00C42A73">
        <w:rPr>
          <w:rFonts w:ascii="Times New Roman" w:hAnsi="Times New Roman" w:cs="Times New Roman"/>
        </w:rPr>
        <w:t xml:space="preserve"> </w:t>
      </w:r>
      <w:r w:rsidRPr="00C42A73">
        <w:rPr>
          <w:rFonts w:ascii="Times New Roman" w:hAnsi="Times New Roman" w:cs="Times New Roman"/>
          <w:i/>
        </w:rPr>
        <w:t>a quo</w:t>
      </w:r>
      <w:r w:rsidRPr="00C42A73">
        <w:rPr>
          <w:rFonts w:ascii="Times New Roman" w:hAnsi="Times New Roman" w:cs="Times New Roman"/>
        </w:rPr>
        <w:t xml:space="preserve"> erred in failing to realize the state witness </w:t>
      </w:r>
      <w:r w:rsidR="003B70A8">
        <w:rPr>
          <w:rFonts w:ascii="Times New Roman" w:hAnsi="Times New Roman" w:cs="Times New Roman"/>
        </w:rPr>
        <w:t xml:space="preserve">qua </w:t>
      </w:r>
      <w:r w:rsidRPr="00C42A73">
        <w:rPr>
          <w:rFonts w:ascii="Times New Roman" w:hAnsi="Times New Roman" w:cs="Times New Roman"/>
        </w:rPr>
        <w:t>complainant in the S</w:t>
      </w:r>
      <w:r w:rsidR="00C42A73" w:rsidRPr="00C42A73">
        <w:rPr>
          <w:rFonts w:ascii="Times New Roman" w:hAnsi="Times New Roman" w:cs="Times New Roman"/>
        </w:rPr>
        <w:t>tate</w:t>
      </w:r>
      <w:r w:rsidRPr="00C42A73">
        <w:rPr>
          <w:rFonts w:ascii="Times New Roman" w:hAnsi="Times New Roman" w:cs="Times New Roman"/>
        </w:rPr>
        <w:t xml:space="preserve"> C</w:t>
      </w:r>
      <w:r w:rsidR="00C42A73" w:rsidRPr="00C42A73">
        <w:rPr>
          <w:rFonts w:ascii="Times New Roman" w:hAnsi="Times New Roman" w:cs="Times New Roman"/>
        </w:rPr>
        <w:t>ase</w:t>
      </w:r>
      <w:r w:rsidRPr="00C42A73">
        <w:rPr>
          <w:rFonts w:ascii="Times New Roman" w:hAnsi="Times New Roman" w:cs="Times New Roman"/>
        </w:rPr>
        <w:t xml:space="preserve"> does not qualify or meet the definition of the complainant as defined by the Domestic Violence Act, consequently the charges against the Appellants were null and void.</w:t>
      </w:r>
      <w:r w:rsidR="00C42A73" w:rsidRPr="00C42A73">
        <w:rPr>
          <w:rFonts w:ascii="Times New Roman" w:hAnsi="Times New Roman" w:cs="Times New Roman"/>
        </w:rPr>
        <w:t>”</w:t>
      </w:r>
    </w:p>
    <w:p w:rsidR="00B963EE" w:rsidRDefault="00B963EE" w:rsidP="00C42A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="00C42A7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 grounds are basically one ground with its roo</w:t>
      </w:r>
      <w:r w:rsidR="00C42A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C42A73">
        <w:rPr>
          <w:rFonts w:ascii="Times New Roman" w:hAnsi="Times New Roman" w:cs="Times New Roman"/>
          <w:sz w:val="24"/>
          <w:szCs w:val="24"/>
        </w:rPr>
        <w:t xml:space="preserve">rounded </w:t>
      </w:r>
      <w:r>
        <w:rPr>
          <w:rFonts w:ascii="Times New Roman" w:hAnsi="Times New Roman" w:cs="Times New Roman"/>
          <w:sz w:val="24"/>
          <w:szCs w:val="24"/>
        </w:rPr>
        <w:t>on the definition of what is a complainant i</w:t>
      </w:r>
      <w:r w:rsidR="00C42A7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Domestic Violence Act.</w:t>
      </w:r>
    </w:p>
    <w:p w:rsidR="00B963EE" w:rsidRDefault="00B963EE" w:rsidP="00815D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complainant is defined in s 2 of the Domestic Violence Act as follows:</w:t>
      </w:r>
    </w:p>
    <w:p w:rsidR="00B963EE" w:rsidRDefault="00B963EE" w:rsidP="00815D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(1) In this Act </w:t>
      </w:r>
      <w:r w:rsidR="00815DA8">
        <w:rPr>
          <w:rFonts w:ascii="Times New Roman" w:hAnsi="Times New Roman" w:cs="Times New Roman"/>
          <w:sz w:val="24"/>
          <w:szCs w:val="24"/>
        </w:rPr>
        <w:t>–</w:t>
      </w:r>
    </w:p>
    <w:p w:rsidR="00815DA8" w:rsidRDefault="00815DA8" w:rsidP="00815D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Complainant in relation to a respondent </w:t>
      </w:r>
      <w:r w:rsidR="00C42A73">
        <w:rPr>
          <w:rFonts w:ascii="Times New Roman" w:hAnsi="Times New Roman" w:cs="Times New Roman"/>
          <w:sz w:val="24"/>
          <w:szCs w:val="24"/>
        </w:rPr>
        <w:t>means</w:t>
      </w:r>
      <w:r w:rsidR="00767ABF">
        <w:rPr>
          <w:rFonts w:ascii="Times New Roman" w:hAnsi="Times New Roman" w:cs="Times New Roman"/>
          <w:sz w:val="24"/>
          <w:szCs w:val="24"/>
        </w:rPr>
        <w:t>:-</w:t>
      </w:r>
    </w:p>
    <w:p w:rsidR="00815DA8" w:rsidRPr="00D14C4C" w:rsidRDefault="00815DA8" w:rsidP="00D14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 xml:space="preserve"> </w:t>
      </w:r>
      <w:r w:rsidR="00C42A73" w:rsidRPr="00D14C4C">
        <w:rPr>
          <w:rFonts w:ascii="Times New Roman" w:hAnsi="Times New Roman" w:cs="Times New Roman"/>
        </w:rPr>
        <w:t>a</w:t>
      </w:r>
      <w:r w:rsidRPr="00D14C4C">
        <w:rPr>
          <w:rFonts w:ascii="Times New Roman" w:hAnsi="Times New Roman" w:cs="Times New Roman"/>
        </w:rPr>
        <w:t xml:space="preserve"> curre</w:t>
      </w:r>
      <w:r w:rsidR="00C42A73" w:rsidRPr="00D14C4C">
        <w:rPr>
          <w:rFonts w:ascii="Times New Roman" w:hAnsi="Times New Roman" w:cs="Times New Roman"/>
        </w:rPr>
        <w:t>nt,</w:t>
      </w:r>
      <w:r w:rsidRPr="00D14C4C">
        <w:rPr>
          <w:rFonts w:ascii="Times New Roman" w:hAnsi="Times New Roman" w:cs="Times New Roman"/>
        </w:rPr>
        <w:t xml:space="preserve"> former or estranged spouse of the respo</w:t>
      </w:r>
      <w:r w:rsidR="00C42A73" w:rsidRPr="00D14C4C">
        <w:rPr>
          <w:rFonts w:ascii="Times New Roman" w:hAnsi="Times New Roman" w:cs="Times New Roman"/>
        </w:rPr>
        <w:t>n</w:t>
      </w:r>
      <w:r w:rsidRPr="00D14C4C">
        <w:rPr>
          <w:rFonts w:ascii="Times New Roman" w:hAnsi="Times New Roman" w:cs="Times New Roman"/>
        </w:rPr>
        <w:t>dent or</w:t>
      </w:r>
    </w:p>
    <w:p w:rsidR="00815DA8" w:rsidRPr="00D14C4C" w:rsidRDefault="00C42A73" w:rsidP="00D14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>a</w:t>
      </w:r>
      <w:r w:rsidR="00815DA8" w:rsidRPr="00D14C4C">
        <w:rPr>
          <w:rFonts w:ascii="Times New Roman" w:hAnsi="Times New Roman" w:cs="Times New Roman"/>
        </w:rPr>
        <w:t xml:space="preserve"> child of the respondent wheth</w:t>
      </w:r>
      <w:r w:rsidRPr="00D14C4C">
        <w:rPr>
          <w:rFonts w:ascii="Times New Roman" w:hAnsi="Times New Roman" w:cs="Times New Roman"/>
        </w:rPr>
        <w:t>e</w:t>
      </w:r>
      <w:r w:rsidR="00815DA8" w:rsidRPr="00D14C4C">
        <w:rPr>
          <w:rFonts w:ascii="Times New Roman" w:hAnsi="Times New Roman" w:cs="Times New Roman"/>
        </w:rPr>
        <w:t>r bor</w:t>
      </w:r>
      <w:r w:rsidRPr="00D14C4C">
        <w:rPr>
          <w:rFonts w:ascii="Times New Roman" w:hAnsi="Times New Roman" w:cs="Times New Roman"/>
        </w:rPr>
        <w:t>n</w:t>
      </w:r>
      <w:r w:rsidR="00815DA8" w:rsidRPr="00D14C4C">
        <w:rPr>
          <w:rFonts w:ascii="Times New Roman" w:hAnsi="Times New Roman" w:cs="Times New Roman"/>
        </w:rPr>
        <w:t xml:space="preserve"> in or out of wedlock and </w:t>
      </w:r>
      <w:r w:rsidR="003B70A8">
        <w:rPr>
          <w:rFonts w:ascii="Times New Roman" w:hAnsi="Times New Roman" w:cs="Times New Roman"/>
        </w:rPr>
        <w:t xml:space="preserve">includes </w:t>
      </w:r>
      <w:r w:rsidR="00815DA8" w:rsidRPr="00D14C4C">
        <w:rPr>
          <w:rFonts w:ascii="Times New Roman" w:hAnsi="Times New Roman" w:cs="Times New Roman"/>
        </w:rPr>
        <w:t>an adopted child and a step child or</w:t>
      </w:r>
    </w:p>
    <w:p w:rsidR="00815DA8" w:rsidRPr="00D14C4C" w:rsidRDefault="00C42A73" w:rsidP="00D14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>a</w:t>
      </w:r>
      <w:r w:rsidR="00815DA8" w:rsidRPr="00D14C4C">
        <w:rPr>
          <w:rFonts w:ascii="Times New Roman" w:hAnsi="Times New Roman" w:cs="Times New Roman"/>
        </w:rPr>
        <w:t>ny person who is or has been livi</w:t>
      </w:r>
      <w:r w:rsidRPr="00D14C4C">
        <w:rPr>
          <w:rFonts w:ascii="Times New Roman" w:hAnsi="Times New Roman" w:cs="Times New Roman"/>
        </w:rPr>
        <w:t>n</w:t>
      </w:r>
      <w:r w:rsidR="00815DA8" w:rsidRPr="00D14C4C">
        <w:rPr>
          <w:rFonts w:ascii="Times New Roman" w:hAnsi="Times New Roman" w:cs="Times New Roman"/>
        </w:rPr>
        <w:t>g with the respondent, whether related to the respondent or not or</w:t>
      </w:r>
    </w:p>
    <w:p w:rsidR="00815DA8" w:rsidRPr="00D14C4C" w:rsidRDefault="00C42A73" w:rsidP="00D14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>a</w:t>
      </w:r>
      <w:r w:rsidR="00815DA8" w:rsidRPr="00D14C4C">
        <w:rPr>
          <w:rFonts w:ascii="Times New Roman" w:hAnsi="Times New Roman" w:cs="Times New Roman"/>
        </w:rPr>
        <w:t>ny person who-</w:t>
      </w:r>
    </w:p>
    <w:p w:rsidR="00815DA8" w:rsidRPr="00D14C4C" w:rsidRDefault="00815DA8" w:rsidP="00D14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 xml:space="preserve"> Cohabit</w:t>
      </w:r>
      <w:r w:rsidR="00C42A73" w:rsidRPr="00D14C4C">
        <w:rPr>
          <w:rFonts w:ascii="Times New Roman" w:hAnsi="Times New Roman" w:cs="Times New Roman"/>
        </w:rPr>
        <w:t>s</w:t>
      </w:r>
      <w:r w:rsidRPr="00D14C4C">
        <w:rPr>
          <w:rFonts w:ascii="Times New Roman" w:hAnsi="Times New Roman" w:cs="Times New Roman"/>
        </w:rPr>
        <w:t xml:space="preserve"> with the respondent or </w:t>
      </w:r>
    </w:p>
    <w:p w:rsidR="00815DA8" w:rsidRPr="00D14C4C" w:rsidRDefault="00815DA8" w:rsidP="00D14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4C4C">
        <w:rPr>
          <w:rFonts w:ascii="Times New Roman" w:hAnsi="Times New Roman" w:cs="Times New Roman"/>
        </w:rPr>
        <w:t>is or has been in an intimate relationship with the respondent</w:t>
      </w:r>
    </w:p>
    <w:p w:rsidR="00815DA8" w:rsidRPr="00815DA8" w:rsidRDefault="00815DA8" w:rsidP="00815DA8">
      <w:p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F35A7" w:rsidRDefault="00BF35A7" w:rsidP="00827E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clear that the complainant in the instant case does not fall in any of the categories as defined in the Domestic Violence Act. Flowing there from is th</w:t>
      </w:r>
      <w:r w:rsidR="003B70A8">
        <w:rPr>
          <w:rFonts w:ascii="Times New Roman" w:hAnsi="Times New Roman" w:cs="Times New Roman"/>
          <w:sz w:val="24"/>
          <w:szCs w:val="24"/>
        </w:rPr>
        <w:t>e fact</w:t>
      </w:r>
      <w:r w:rsidR="00767ABF">
        <w:rPr>
          <w:rFonts w:ascii="Times New Roman" w:hAnsi="Times New Roman" w:cs="Times New Roman"/>
          <w:sz w:val="24"/>
          <w:szCs w:val="24"/>
        </w:rPr>
        <w:t xml:space="preserve"> that</w:t>
      </w:r>
      <w:r w:rsidR="003B7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State fell into error by proffering a charge under the Domestic Violence Act. The proper charge should have been a contravention of s 89 of the Criminal Law (Codification and Reform Act) [</w:t>
      </w:r>
      <w:r w:rsidRPr="002608D2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>] (assault)</w:t>
      </w:r>
    </w:p>
    <w:p w:rsidR="00BF35A7" w:rsidRDefault="00BF35A7" w:rsidP="00BF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274 of the Criminal Law Codification and Reform Act is of application in this case. It reads as follows:-</w:t>
      </w:r>
    </w:p>
    <w:p w:rsidR="00BF35A7" w:rsidRDefault="00BF35A7" w:rsidP="00BF35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“274 Conviction of crime other than that charged</w:t>
      </w:r>
    </w:p>
    <w:p w:rsidR="00BF35A7" w:rsidRDefault="00BF35A7" w:rsidP="00BF35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5A7" w:rsidRDefault="00BF35A7" w:rsidP="003B70A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a person is charged with a crime the essential elements of which include the essential elements of some other crime, he or she may be found guilty of such</w:t>
      </w:r>
      <w:r w:rsidR="003B70A8">
        <w:rPr>
          <w:rFonts w:ascii="Times New Roman" w:hAnsi="Times New Roman" w:cs="Times New Roman"/>
        </w:rPr>
        <w:t xml:space="preserve"> other crime if such</w:t>
      </w:r>
      <w:r>
        <w:rPr>
          <w:rFonts w:ascii="Times New Roman" w:hAnsi="Times New Roman" w:cs="Times New Roman"/>
        </w:rPr>
        <w:t xml:space="preserve"> are the facts proved and it is not proved that he or she committed the crime charged.”</w:t>
      </w:r>
    </w:p>
    <w:p w:rsidR="00BF35A7" w:rsidRPr="0094606D" w:rsidRDefault="00BF35A7" w:rsidP="00F6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5A7" w:rsidRPr="0094606D" w:rsidRDefault="00BF35A7" w:rsidP="00BF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6D">
        <w:rPr>
          <w:rFonts w:ascii="Times New Roman" w:hAnsi="Times New Roman" w:cs="Times New Roman"/>
          <w:sz w:val="24"/>
          <w:szCs w:val="24"/>
        </w:rPr>
        <w:tab/>
        <w:t xml:space="preserve">Also See </w:t>
      </w:r>
      <w:r w:rsidRPr="0094606D">
        <w:rPr>
          <w:rFonts w:ascii="Times New Roman" w:hAnsi="Times New Roman" w:cs="Times New Roman"/>
          <w:i/>
          <w:sz w:val="24"/>
          <w:szCs w:val="24"/>
        </w:rPr>
        <w:t>S</w:t>
      </w:r>
      <w:r w:rsidRPr="0094606D">
        <w:rPr>
          <w:rFonts w:ascii="Times New Roman" w:hAnsi="Times New Roman" w:cs="Times New Roman"/>
          <w:sz w:val="24"/>
          <w:szCs w:val="24"/>
        </w:rPr>
        <w:t xml:space="preserve"> v </w:t>
      </w:r>
      <w:r w:rsidRPr="0094606D">
        <w:rPr>
          <w:rFonts w:ascii="Times New Roman" w:hAnsi="Times New Roman" w:cs="Times New Roman"/>
          <w:i/>
          <w:sz w:val="24"/>
          <w:szCs w:val="24"/>
        </w:rPr>
        <w:t>Chidime</w:t>
      </w:r>
      <w:r w:rsidRPr="0094606D">
        <w:rPr>
          <w:rFonts w:ascii="Times New Roman" w:hAnsi="Times New Roman" w:cs="Times New Roman"/>
          <w:sz w:val="24"/>
          <w:szCs w:val="24"/>
        </w:rPr>
        <w:t xml:space="preserve"> 1990 (1) 267 (H).</w:t>
      </w:r>
    </w:p>
    <w:p w:rsidR="00C94FF1" w:rsidRDefault="00BF35A7" w:rsidP="00BF3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4606D">
        <w:rPr>
          <w:rFonts w:ascii="Times New Roman" w:hAnsi="Times New Roman" w:cs="Times New Roman"/>
          <w:sz w:val="24"/>
          <w:szCs w:val="24"/>
        </w:rPr>
        <w:t xml:space="preserve">There is no prejudice to the appellants if the current charge is substituted with that of </w:t>
      </w:r>
      <w:r w:rsidRPr="0094606D">
        <w:rPr>
          <w:rFonts w:ascii="Times New Roman" w:hAnsi="Times New Roman" w:cs="Times New Roman"/>
          <w:sz w:val="24"/>
          <w:szCs w:val="24"/>
        </w:rPr>
        <w:tab/>
        <w:t>contravening s 89 of the Criminal Law (Codification and Reform Act) [</w:t>
      </w:r>
      <w:r w:rsidRPr="0094606D">
        <w:rPr>
          <w:rFonts w:ascii="Times New Roman" w:hAnsi="Times New Roman" w:cs="Times New Roman"/>
          <w:i/>
          <w:sz w:val="24"/>
          <w:szCs w:val="24"/>
        </w:rPr>
        <w:t>Chapter 9:23</w:t>
      </w:r>
      <w:r w:rsidRPr="0094606D">
        <w:rPr>
          <w:rFonts w:ascii="Times New Roman" w:hAnsi="Times New Roman" w:cs="Times New Roman"/>
          <w:sz w:val="24"/>
          <w:szCs w:val="24"/>
        </w:rPr>
        <w:t>]. It is clear from the start the appellants  were charged of</w:t>
      </w:r>
      <w:r w:rsidR="003B70A8">
        <w:rPr>
          <w:rFonts w:ascii="Times New Roman" w:hAnsi="Times New Roman" w:cs="Times New Roman"/>
          <w:sz w:val="24"/>
          <w:szCs w:val="24"/>
        </w:rPr>
        <w:t xml:space="preserve"> having</w:t>
      </w:r>
      <w:r w:rsidRPr="0094606D">
        <w:rPr>
          <w:rFonts w:ascii="Times New Roman" w:hAnsi="Times New Roman" w:cs="Times New Roman"/>
          <w:sz w:val="24"/>
          <w:szCs w:val="24"/>
        </w:rPr>
        <w:t xml:space="preserve"> unlawfully and intentionally commit</w:t>
      </w:r>
      <w:r w:rsidR="003B70A8">
        <w:rPr>
          <w:rFonts w:ascii="Times New Roman" w:hAnsi="Times New Roman" w:cs="Times New Roman"/>
          <w:sz w:val="24"/>
          <w:szCs w:val="24"/>
        </w:rPr>
        <w:t>ing</w:t>
      </w:r>
      <w:r w:rsidRPr="0094606D">
        <w:rPr>
          <w:rFonts w:ascii="Times New Roman" w:hAnsi="Times New Roman" w:cs="Times New Roman"/>
          <w:sz w:val="24"/>
          <w:szCs w:val="24"/>
        </w:rPr>
        <w:t xml:space="preserve"> an assault upon Isaiah Murahwa with st</w:t>
      </w:r>
      <w:r w:rsidR="00C94FF1">
        <w:rPr>
          <w:rFonts w:ascii="Times New Roman" w:hAnsi="Times New Roman" w:cs="Times New Roman"/>
          <w:sz w:val="24"/>
          <w:szCs w:val="24"/>
        </w:rPr>
        <w:t xml:space="preserve">icks </w:t>
      </w:r>
      <w:r w:rsidRPr="0094606D">
        <w:rPr>
          <w:rFonts w:ascii="Times New Roman" w:hAnsi="Times New Roman" w:cs="Times New Roman"/>
          <w:sz w:val="24"/>
          <w:szCs w:val="24"/>
        </w:rPr>
        <w:t>on his back whilst tying his hand and legs with a rope with intention to cause bodily harm.</w:t>
      </w:r>
      <w:r w:rsidR="00C9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5A7" w:rsidRDefault="00BF35A7" w:rsidP="00C94F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Once it is found that the two grounds of appeal against con</w:t>
      </w:r>
      <w:r w:rsidR="00FA3689">
        <w:rPr>
          <w:rFonts w:ascii="Times New Roman" w:hAnsi="Times New Roman" w:cs="Times New Roman"/>
          <w:sz w:val="24"/>
          <w:szCs w:val="24"/>
        </w:rPr>
        <w:t>viction</w:t>
      </w:r>
      <w:r>
        <w:rPr>
          <w:rFonts w:ascii="Times New Roman" w:hAnsi="Times New Roman" w:cs="Times New Roman"/>
          <w:sz w:val="24"/>
          <w:szCs w:val="24"/>
        </w:rPr>
        <w:t xml:space="preserve"> fall away what remains are the following facts.</w:t>
      </w:r>
    </w:p>
    <w:p w:rsidR="000E7FD1" w:rsidRDefault="00BF35A7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Complainant is a brother to the appellants Harbouring a belief that complainant and his mother were </w:t>
      </w:r>
      <w:r w:rsidR="00C94FF1">
        <w:rPr>
          <w:rFonts w:ascii="Times New Roman" w:hAnsi="Times New Roman" w:cs="Times New Roman"/>
          <w:sz w:val="24"/>
          <w:szCs w:val="24"/>
        </w:rPr>
        <w:t>practicing</w:t>
      </w:r>
      <w:r>
        <w:rPr>
          <w:rFonts w:ascii="Times New Roman" w:hAnsi="Times New Roman" w:cs="Times New Roman"/>
          <w:sz w:val="24"/>
          <w:szCs w:val="24"/>
        </w:rPr>
        <w:t xml:space="preserve"> witchcraft to the detriment of other family members the appellants and others</w:t>
      </w:r>
      <w:r w:rsidR="00767ABF">
        <w:rPr>
          <w:rFonts w:ascii="Times New Roman" w:hAnsi="Times New Roman" w:cs="Times New Roman"/>
          <w:sz w:val="24"/>
          <w:szCs w:val="24"/>
        </w:rPr>
        <w:t xml:space="preserve"> who are </w:t>
      </w:r>
      <w:r>
        <w:rPr>
          <w:rFonts w:ascii="Times New Roman" w:hAnsi="Times New Roman" w:cs="Times New Roman"/>
          <w:sz w:val="24"/>
          <w:szCs w:val="24"/>
        </w:rPr>
        <w:t>at large</w:t>
      </w:r>
      <w:r w:rsidR="00767A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kidnapped complainant from Mutare City. Thereafter </w:t>
      </w:r>
      <w:r w:rsidR="00827E80">
        <w:rPr>
          <w:rFonts w:ascii="Times New Roman" w:hAnsi="Times New Roman" w:cs="Times New Roman"/>
          <w:sz w:val="24"/>
          <w:szCs w:val="24"/>
        </w:rPr>
        <w:t>t</w:t>
      </w:r>
      <w:r w:rsidR="000E7FD1">
        <w:rPr>
          <w:rFonts w:ascii="Times New Roman" w:hAnsi="Times New Roman" w:cs="Times New Roman"/>
          <w:sz w:val="24"/>
          <w:szCs w:val="24"/>
        </w:rPr>
        <w:t>hey drove to Gwidibira Village in Zimunya where they tied complain</w:t>
      </w:r>
      <w:r w:rsidR="00767ABF">
        <w:rPr>
          <w:rFonts w:ascii="Times New Roman" w:hAnsi="Times New Roman" w:cs="Times New Roman"/>
          <w:sz w:val="24"/>
          <w:szCs w:val="24"/>
        </w:rPr>
        <w:t>an</w:t>
      </w:r>
      <w:r w:rsidR="000E7FD1">
        <w:rPr>
          <w:rFonts w:ascii="Times New Roman" w:hAnsi="Times New Roman" w:cs="Times New Roman"/>
          <w:sz w:val="24"/>
          <w:szCs w:val="24"/>
        </w:rPr>
        <w:t>t’s hands and legs and proceeded to take turns to assault him with st</w:t>
      </w:r>
      <w:r w:rsidR="00C94FF1">
        <w:rPr>
          <w:rFonts w:ascii="Times New Roman" w:hAnsi="Times New Roman" w:cs="Times New Roman"/>
          <w:sz w:val="24"/>
          <w:szCs w:val="24"/>
        </w:rPr>
        <w:t>icks</w:t>
      </w:r>
      <w:r w:rsidR="000E7FD1">
        <w:rPr>
          <w:rFonts w:ascii="Times New Roman" w:hAnsi="Times New Roman" w:cs="Times New Roman"/>
          <w:sz w:val="24"/>
          <w:szCs w:val="24"/>
        </w:rPr>
        <w:t xml:space="preserve">. Complainant was forced to agree to kill his mother and when he saw her he refused to </w:t>
      </w:r>
      <w:r w:rsidR="00767ABF">
        <w:rPr>
          <w:rFonts w:ascii="Times New Roman" w:hAnsi="Times New Roman" w:cs="Times New Roman"/>
          <w:sz w:val="24"/>
          <w:szCs w:val="24"/>
        </w:rPr>
        <w:t xml:space="preserve">kill her as previously undertaken. This resulted in further assaults </w:t>
      </w:r>
      <w:r w:rsidR="000E7FD1">
        <w:rPr>
          <w:rFonts w:ascii="Times New Roman" w:hAnsi="Times New Roman" w:cs="Times New Roman"/>
          <w:sz w:val="24"/>
          <w:szCs w:val="24"/>
        </w:rPr>
        <w:t>from the appellants. The complainant’s wife pleaded with the appellants to stop the assaults to no avail. Complainant was forced</w:t>
      </w:r>
      <w:r w:rsidR="00767ABF">
        <w:rPr>
          <w:rFonts w:ascii="Times New Roman" w:hAnsi="Times New Roman" w:cs="Times New Roman"/>
          <w:sz w:val="24"/>
          <w:szCs w:val="24"/>
        </w:rPr>
        <w:t xml:space="preserve"> to go to his home</w:t>
      </w:r>
      <w:r w:rsidR="000E7FD1">
        <w:rPr>
          <w:rFonts w:ascii="Times New Roman" w:hAnsi="Times New Roman" w:cs="Times New Roman"/>
          <w:sz w:val="24"/>
          <w:szCs w:val="24"/>
        </w:rPr>
        <w:t xml:space="preserve"> by four of the appellant</w:t>
      </w:r>
      <w:r w:rsidR="009D0E44">
        <w:rPr>
          <w:rFonts w:ascii="Times New Roman" w:hAnsi="Times New Roman" w:cs="Times New Roman"/>
          <w:sz w:val="24"/>
          <w:szCs w:val="24"/>
        </w:rPr>
        <w:t>s</w:t>
      </w:r>
      <w:r w:rsidR="000E7FD1">
        <w:rPr>
          <w:rFonts w:ascii="Times New Roman" w:hAnsi="Times New Roman" w:cs="Times New Roman"/>
          <w:sz w:val="24"/>
          <w:szCs w:val="24"/>
        </w:rPr>
        <w:t xml:space="preserve"> where the assaults continued.</w:t>
      </w:r>
    </w:p>
    <w:p w:rsidR="000E7FD1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neighbour intervened </w:t>
      </w:r>
      <w:r w:rsidR="00767ABF">
        <w:rPr>
          <w:rFonts w:ascii="Times New Roman" w:hAnsi="Times New Roman" w:cs="Times New Roman"/>
          <w:sz w:val="24"/>
          <w:szCs w:val="24"/>
        </w:rPr>
        <w:t xml:space="preserve">thereby ending </w:t>
      </w:r>
      <w:r>
        <w:rPr>
          <w:rFonts w:ascii="Times New Roman" w:hAnsi="Times New Roman" w:cs="Times New Roman"/>
          <w:sz w:val="24"/>
          <w:szCs w:val="24"/>
        </w:rPr>
        <w:t>the assaults but not before complainant was forced by his captors to declare that his mother was a witch and that she would not bewitch family member</w:t>
      </w:r>
      <w:r w:rsidR="009D0E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again.</w:t>
      </w:r>
    </w:p>
    <w:p w:rsidR="000E7FD1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medical report chronicling complainant’s injuries as a result of the assaults at the hands of the appellants reflects in part that he had multiple bruises on the back,</w:t>
      </w:r>
      <w:r w:rsidR="00C94FF1">
        <w:rPr>
          <w:rFonts w:ascii="Times New Roman" w:hAnsi="Times New Roman" w:cs="Times New Roman"/>
          <w:sz w:val="24"/>
          <w:szCs w:val="24"/>
        </w:rPr>
        <w:t xml:space="preserve"> that the</w:t>
      </w:r>
      <w:r>
        <w:rPr>
          <w:rFonts w:ascii="Times New Roman" w:hAnsi="Times New Roman" w:cs="Times New Roman"/>
          <w:sz w:val="24"/>
          <w:szCs w:val="24"/>
        </w:rPr>
        <w:t xml:space="preserve"> degree of force used to inflict injuries was moderate and that the injuries were serious.</w:t>
      </w:r>
    </w:p>
    <w:p w:rsidR="000E7FD1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 also testified that he was detained at hospital for medical attention for eight days as a result of the assault.</w:t>
      </w:r>
    </w:p>
    <w:p w:rsidR="000E7FD1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sentence two grounds of appeal are raised. The first one is that the sentence passed “is so manifestly excessive as to induce a sense of shock”. The second ground is that the trial court erred by not considering the imposition of a fine or community service.</w:t>
      </w:r>
    </w:p>
    <w:p w:rsidR="000E7FD1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a</w:t>
      </w:r>
      <w:r w:rsidR="00C94FF1">
        <w:rPr>
          <w:rFonts w:ascii="Times New Roman" w:hAnsi="Times New Roman" w:cs="Times New Roman"/>
          <w:sz w:val="24"/>
          <w:szCs w:val="24"/>
        </w:rPr>
        <w:t xml:space="preserve"> balanced </w:t>
      </w:r>
      <w:r>
        <w:rPr>
          <w:rFonts w:ascii="Times New Roman" w:hAnsi="Times New Roman" w:cs="Times New Roman"/>
          <w:sz w:val="24"/>
          <w:szCs w:val="24"/>
        </w:rPr>
        <w:t>judgment on sentence the trial magistrate was clearly aware of the full circumstances of the matter. The judgment highlights both the mitigatory and aggravatory circumstances.</w:t>
      </w:r>
    </w:p>
    <w:p w:rsidR="006E0147" w:rsidRDefault="000E7FD1" w:rsidP="000E7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Although the original charge has been substituted with that of assault in contravention of s 89 of the Criminal Law (Codification and Reform) Act) [</w:t>
      </w:r>
      <w:r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 xml:space="preserve">] the circumstances under which the offence was carried out  </w:t>
      </w:r>
      <w:r w:rsidR="006E0147">
        <w:rPr>
          <w:rFonts w:ascii="Times New Roman" w:hAnsi="Times New Roman" w:cs="Times New Roman"/>
          <w:sz w:val="24"/>
          <w:szCs w:val="24"/>
        </w:rPr>
        <w:t>remain serious.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That brothers, albeit sharing a father with complainant would immobilize</w:t>
      </w:r>
      <w:r w:rsidR="00C94F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517">
        <w:rPr>
          <w:rFonts w:ascii="Times New Roman" w:hAnsi="Times New Roman" w:cs="Times New Roman"/>
          <w:sz w:val="24"/>
          <w:szCs w:val="24"/>
        </w:rPr>
        <w:t>physically</w:t>
      </w:r>
      <w:r>
        <w:rPr>
          <w:rFonts w:ascii="Times New Roman" w:hAnsi="Times New Roman" w:cs="Times New Roman"/>
          <w:sz w:val="24"/>
          <w:szCs w:val="24"/>
        </w:rPr>
        <w:t xml:space="preserve"> attack and use force and threats to humiliate complainant and his mother amounts to serious</w:t>
      </w:r>
      <w:r w:rsidR="00C94FF1">
        <w:rPr>
          <w:rFonts w:ascii="Times New Roman" w:hAnsi="Times New Roman" w:cs="Times New Roman"/>
          <w:sz w:val="24"/>
          <w:szCs w:val="24"/>
        </w:rPr>
        <w:t xml:space="preserve"> aggravatory</w:t>
      </w:r>
      <w:r>
        <w:rPr>
          <w:rFonts w:ascii="Times New Roman" w:hAnsi="Times New Roman" w:cs="Times New Roman"/>
          <w:sz w:val="24"/>
          <w:szCs w:val="24"/>
        </w:rPr>
        <w:t xml:space="preserve"> circumstances.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in the circumstance not an offence </w:t>
      </w:r>
      <w:r w:rsidR="000E5517">
        <w:rPr>
          <w:rFonts w:ascii="Times New Roman" w:hAnsi="Times New Roman" w:cs="Times New Roman"/>
          <w:sz w:val="24"/>
          <w:szCs w:val="24"/>
        </w:rPr>
        <w:t>attracting</w:t>
      </w:r>
      <w:r>
        <w:rPr>
          <w:rFonts w:ascii="Times New Roman" w:hAnsi="Times New Roman" w:cs="Times New Roman"/>
          <w:sz w:val="24"/>
          <w:szCs w:val="24"/>
        </w:rPr>
        <w:t xml:space="preserve"> a fine or community service. Were it not for a neighbour’s intervention and the fact that complainant adhered to the forced instructions to declare his mother a witch </w:t>
      </w:r>
      <w:r w:rsidR="00C94FF1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C8">
        <w:rPr>
          <w:rFonts w:ascii="Times New Roman" w:hAnsi="Times New Roman" w:cs="Times New Roman"/>
          <w:sz w:val="24"/>
          <w:szCs w:val="24"/>
        </w:rPr>
        <w:t xml:space="preserve">serious </w:t>
      </w:r>
      <w:r>
        <w:rPr>
          <w:rFonts w:ascii="Times New Roman" w:hAnsi="Times New Roman" w:cs="Times New Roman"/>
          <w:sz w:val="24"/>
          <w:szCs w:val="24"/>
        </w:rPr>
        <w:t>harm may have visited him. This is clearly a serious matter deserving a prison term for the appellants. Defence counsel when requested to cite  similarly decided case where community service performance or a fine was found to be the correct sentence was unable to do so.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however find that case law reflects that the sentence as meted out by the </w:t>
      </w:r>
      <w:r w:rsidR="00B16FC8">
        <w:rPr>
          <w:rFonts w:ascii="Times New Roman" w:hAnsi="Times New Roman" w:cs="Times New Roman"/>
          <w:sz w:val="24"/>
          <w:szCs w:val="24"/>
        </w:rPr>
        <w:t xml:space="preserve">trial court is in the </w:t>
      </w:r>
      <w:r>
        <w:rPr>
          <w:rFonts w:ascii="Times New Roman" w:hAnsi="Times New Roman" w:cs="Times New Roman"/>
          <w:sz w:val="24"/>
          <w:szCs w:val="24"/>
        </w:rPr>
        <w:t xml:space="preserve">vicinity of other similar </w:t>
      </w:r>
      <w:r w:rsidR="00B16FC8">
        <w:rPr>
          <w:rFonts w:ascii="Times New Roman" w:hAnsi="Times New Roman" w:cs="Times New Roman"/>
          <w:sz w:val="24"/>
          <w:szCs w:val="24"/>
        </w:rPr>
        <w:t xml:space="preserve">decided </w:t>
      </w:r>
      <w:r>
        <w:rPr>
          <w:rFonts w:ascii="Times New Roman" w:hAnsi="Times New Roman" w:cs="Times New Roman"/>
          <w:sz w:val="24"/>
          <w:szCs w:val="24"/>
        </w:rPr>
        <w:t>cases.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 </w:t>
      </w:r>
      <w:r w:rsidRPr="008B6CFA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8B6CFA">
        <w:rPr>
          <w:rFonts w:ascii="Times New Roman" w:hAnsi="Times New Roman" w:cs="Times New Roman"/>
          <w:i/>
          <w:sz w:val="24"/>
          <w:szCs w:val="24"/>
        </w:rPr>
        <w:t>Juliet Philip</w:t>
      </w:r>
      <w:r>
        <w:rPr>
          <w:rFonts w:ascii="Times New Roman" w:hAnsi="Times New Roman" w:cs="Times New Roman"/>
          <w:sz w:val="24"/>
          <w:szCs w:val="24"/>
        </w:rPr>
        <w:t xml:space="preserve"> HH 361-17</w:t>
      </w:r>
      <w:r w:rsidR="00C94FF1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CFA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8B6CFA">
        <w:rPr>
          <w:rFonts w:ascii="Times New Roman" w:hAnsi="Times New Roman" w:cs="Times New Roman"/>
          <w:i/>
          <w:sz w:val="24"/>
          <w:szCs w:val="24"/>
        </w:rPr>
        <w:t>Tapiwa Madyambudzi</w:t>
      </w:r>
      <w:r>
        <w:rPr>
          <w:rFonts w:ascii="Times New Roman" w:hAnsi="Times New Roman" w:cs="Times New Roman"/>
          <w:sz w:val="24"/>
          <w:szCs w:val="24"/>
        </w:rPr>
        <w:t xml:space="preserve"> HH 333/17.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result we find as follows:</w:t>
      </w:r>
    </w:p>
    <w:p w:rsidR="006E0147" w:rsidRDefault="006E0147" w:rsidP="006E01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conviction on a charge of contravening s 4 as read with s 3 (1) (a) of the Domestic Violence Act is hereby set aside and substituted with a </w:t>
      </w:r>
      <w:r w:rsidR="00B16FC8">
        <w:rPr>
          <w:rFonts w:ascii="Times New Roman" w:hAnsi="Times New Roman" w:cs="Times New Roman"/>
          <w:sz w:val="24"/>
          <w:szCs w:val="24"/>
        </w:rPr>
        <w:t xml:space="preserve">conviction </w:t>
      </w:r>
      <w:r>
        <w:rPr>
          <w:rFonts w:ascii="Times New Roman" w:hAnsi="Times New Roman" w:cs="Times New Roman"/>
          <w:sz w:val="24"/>
          <w:szCs w:val="24"/>
        </w:rPr>
        <w:t>of assault in contravention of s 89 of the Criminal Law (Codification &amp; Reform Act) [</w:t>
      </w:r>
      <w:r w:rsidRPr="008B6CFA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6E0147" w:rsidRDefault="006E0147" w:rsidP="006E01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dismiss the appeal on sentence.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C8" w:rsidRDefault="00B16FC8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C8" w:rsidRDefault="00B16FC8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J agrees ………………………….</w:t>
      </w: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147" w:rsidRDefault="006E0147" w:rsidP="006E0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147" w:rsidRDefault="006E0147" w:rsidP="006E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FA">
        <w:rPr>
          <w:rFonts w:ascii="Times New Roman" w:hAnsi="Times New Roman" w:cs="Times New Roman"/>
          <w:i/>
          <w:sz w:val="24"/>
          <w:szCs w:val="24"/>
        </w:rPr>
        <w:t>Mugadza, Chinzamba &amp; Partners,</w:t>
      </w:r>
      <w:r>
        <w:rPr>
          <w:rFonts w:ascii="Times New Roman" w:hAnsi="Times New Roman" w:cs="Times New Roman"/>
          <w:sz w:val="24"/>
          <w:szCs w:val="24"/>
        </w:rPr>
        <w:t xml:space="preserve"> appellants’ legal practitioners</w:t>
      </w:r>
    </w:p>
    <w:p w:rsidR="006E0147" w:rsidRPr="008B6CFA" w:rsidRDefault="006E0147" w:rsidP="006E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FA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6E0147" w:rsidRDefault="006E0147" w:rsidP="00815DA8">
      <w:pPr>
        <w:spacing w:after="0" w:line="360" w:lineRule="auto"/>
        <w:ind w:firstLine="720"/>
        <w:jc w:val="both"/>
      </w:pPr>
    </w:p>
    <w:sectPr w:rsidR="006E01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81" w:rsidRDefault="009A7F81" w:rsidP="00FA3689">
      <w:pPr>
        <w:spacing w:after="0" w:line="240" w:lineRule="auto"/>
      </w:pPr>
      <w:r>
        <w:separator/>
      </w:r>
    </w:p>
  </w:endnote>
  <w:endnote w:type="continuationSeparator" w:id="0">
    <w:p w:rsidR="009A7F81" w:rsidRDefault="009A7F81" w:rsidP="00FA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81" w:rsidRDefault="009A7F81" w:rsidP="00FA3689">
      <w:pPr>
        <w:spacing w:after="0" w:line="240" w:lineRule="auto"/>
      </w:pPr>
      <w:r>
        <w:separator/>
      </w:r>
    </w:p>
  </w:footnote>
  <w:footnote w:type="continuationSeparator" w:id="0">
    <w:p w:rsidR="009A7F81" w:rsidRDefault="009A7F81" w:rsidP="00FA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1094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3689" w:rsidRDefault="00FA368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5A9">
          <w:rPr>
            <w:noProof/>
          </w:rPr>
          <w:t>1</w:t>
        </w:r>
        <w:r>
          <w:rPr>
            <w:noProof/>
          </w:rPr>
          <w:fldChar w:fldCharType="end"/>
        </w:r>
      </w:p>
      <w:p w:rsidR="00FA3689" w:rsidRDefault="00FA3689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1E3DB0">
          <w:rPr>
            <w:noProof/>
          </w:rPr>
          <w:t xml:space="preserve"> 691-18</w:t>
        </w:r>
      </w:p>
      <w:p w:rsidR="00FA3689" w:rsidRDefault="00FA3689">
        <w:pPr>
          <w:pStyle w:val="Header"/>
          <w:jc w:val="right"/>
        </w:pPr>
        <w:r>
          <w:rPr>
            <w:noProof/>
          </w:rPr>
          <w:t>CA 151/17</w:t>
        </w:r>
      </w:p>
    </w:sdtContent>
  </w:sdt>
  <w:p w:rsidR="00FA3689" w:rsidRDefault="00FA3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0CDA"/>
    <w:multiLevelType w:val="hybridMultilevel"/>
    <w:tmpl w:val="2166C38C"/>
    <w:lvl w:ilvl="0" w:tplc="04C4465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487A73"/>
    <w:multiLevelType w:val="hybridMultilevel"/>
    <w:tmpl w:val="A6AA6AD8"/>
    <w:lvl w:ilvl="0" w:tplc="4BCE6C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3E0975"/>
    <w:multiLevelType w:val="hybridMultilevel"/>
    <w:tmpl w:val="FF5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F0"/>
    <w:rsid w:val="000E5517"/>
    <w:rsid w:val="000E7FD1"/>
    <w:rsid w:val="001E2A66"/>
    <w:rsid w:val="001E3DB0"/>
    <w:rsid w:val="00344BD4"/>
    <w:rsid w:val="003B70A8"/>
    <w:rsid w:val="003D3D07"/>
    <w:rsid w:val="005372F0"/>
    <w:rsid w:val="00691F5E"/>
    <w:rsid w:val="006D231C"/>
    <w:rsid w:val="006E0147"/>
    <w:rsid w:val="006E3ACD"/>
    <w:rsid w:val="00767ABF"/>
    <w:rsid w:val="00815DA8"/>
    <w:rsid w:val="00827E80"/>
    <w:rsid w:val="009A7F81"/>
    <w:rsid w:val="009B6B08"/>
    <w:rsid w:val="009D0E44"/>
    <w:rsid w:val="00AE523E"/>
    <w:rsid w:val="00B16FC8"/>
    <w:rsid w:val="00B875A9"/>
    <w:rsid w:val="00B963EE"/>
    <w:rsid w:val="00BF35A7"/>
    <w:rsid w:val="00C42A73"/>
    <w:rsid w:val="00C94FF1"/>
    <w:rsid w:val="00D14C4C"/>
    <w:rsid w:val="00EA362E"/>
    <w:rsid w:val="00F63307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6F473-C85E-4C00-BDBC-E157823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89"/>
  </w:style>
  <w:style w:type="paragraph" w:styleId="Footer">
    <w:name w:val="footer"/>
    <w:basedOn w:val="Normal"/>
    <w:link w:val="FooterChar"/>
    <w:uiPriority w:val="99"/>
    <w:unhideWhenUsed/>
    <w:rsid w:val="00FA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89"/>
  </w:style>
  <w:style w:type="paragraph" w:styleId="BalloonText">
    <w:name w:val="Balloon Text"/>
    <w:basedOn w:val="Normal"/>
    <w:link w:val="BalloonTextChar"/>
    <w:uiPriority w:val="99"/>
    <w:semiHidden/>
    <w:unhideWhenUsed/>
    <w:rsid w:val="00FA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Zulu</dc:creator>
  <cp:lastModifiedBy>JSC</cp:lastModifiedBy>
  <cp:revision>2</cp:revision>
  <cp:lastPrinted>2018-10-24T12:28:00Z</cp:lastPrinted>
  <dcterms:created xsi:type="dcterms:W3CDTF">2018-10-26T06:46:00Z</dcterms:created>
  <dcterms:modified xsi:type="dcterms:W3CDTF">2018-10-26T06:46:00Z</dcterms:modified>
</cp:coreProperties>
</file>