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090" w:rsidRPr="00364FBF" w:rsidRDefault="00364FBF" w:rsidP="00F20223">
      <w:pPr>
        <w:spacing w:after="0" w:line="240" w:lineRule="auto"/>
        <w:jc w:val="both"/>
        <w:rPr>
          <w:rFonts w:ascii="Times New Roman" w:hAnsi="Times New Roman" w:cs="Times New Roman"/>
          <w:b/>
          <w:sz w:val="24"/>
          <w:szCs w:val="24"/>
        </w:rPr>
      </w:pPr>
      <w:r w:rsidRPr="00364FBF">
        <w:rPr>
          <w:rFonts w:ascii="Times New Roman" w:hAnsi="Times New Roman" w:cs="Times New Roman"/>
          <w:b/>
          <w:sz w:val="24"/>
          <w:szCs w:val="24"/>
        </w:rPr>
        <w:t>I</w:t>
      </w:r>
      <w:r w:rsidR="008F27C6">
        <w:rPr>
          <w:rFonts w:ascii="Times New Roman" w:hAnsi="Times New Roman" w:cs="Times New Roman"/>
          <w:b/>
          <w:sz w:val="24"/>
          <w:szCs w:val="24"/>
        </w:rPr>
        <w:t>N THE LABOUR COURT OF ZIMBABWE</w:t>
      </w:r>
      <w:r w:rsidR="008F27C6">
        <w:rPr>
          <w:rFonts w:ascii="Times New Roman" w:hAnsi="Times New Roman" w:cs="Times New Roman"/>
          <w:b/>
          <w:sz w:val="24"/>
          <w:szCs w:val="24"/>
        </w:rPr>
        <w:tab/>
        <w:t xml:space="preserve">           </w:t>
      </w:r>
      <w:r w:rsidRPr="00364FBF">
        <w:rPr>
          <w:rFonts w:ascii="Times New Roman" w:hAnsi="Times New Roman" w:cs="Times New Roman"/>
          <w:b/>
          <w:sz w:val="24"/>
          <w:szCs w:val="24"/>
        </w:rPr>
        <w:t>JUDGMENT NO. LC/H/</w:t>
      </w:r>
      <w:r w:rsidR="00A45590">
        <w:rPr>
          <w:rFonts w:ascii="Times New Roman" w:hAnsi="Times New Roman" w:cs="Times New Roman"/>
          <w:b/>
          <w:sz w:val="24"/>
          <w:szCs w:val="24"/>
        </w:rPr>
        <w:t>56</w:t>
      </w:r>
      <w:r w:rsidRPr="00364FBF">
        <w:rPr>
          <w:rFonts w:ascii="Times New Roman" w:hAnsi="Times New Roman" w:cs="Times New Roman"/>
          <w:b/>
          <w:sz w:val="24"/>
          <w:szCs w:val="24"/>
        </w:rPr>
        <w:t>/2020</w:t>
      </w:r>
    </w:p>
    <w:p w:rsidR="00364FBF" w:rsidRPr="00364FBF" w:rsidRDefault="00364FBF" w:rsidP="00F20223">
      <w:pPr>
        <w:spacing w:after="0" w:line="240" w:lineRule="auto"/>
        <w:jc w:val="both"/>
        <w:rPr>
          <w:rFonts w:ascii="Times New Roman" w:hAnsi="Times New Roman" w:cs="Times New Roman"/>
          <w:b/>
          <w:sz w:val="24"/>
          <w:szCs w:val="24"/>
        </w:rPr>
      </w:pPr>
      <w:r w:rsidRPr="00364FBF">
        <w:rPr>
          <w:rFonts w:ascii="Times New Roman" w:hAnsi="Times New Roman" w:cs="Times New Roman"/>
          <w:b/>
          <w:sz w:val="24"/>
          <w:szCs w:val="24"/>
        </w:rPr>
        <w:t xml:space="preserve">HARARE, </w:t>
      </w:r>
      <w:r w:rsidR="0055408C">
        <w:rPr>
          <w:rFonts w:ascii="Times New Roman" w:hAnsi="Times New Roman" w:cs="Times New Roman"/>
          <w:b/>
          <w:sz w:val="24"/>
          <w:szCs w:val="24"/>
        </w:rPr>
        <w:t>14</w:t>
      </w:r>
      <w:r w:rsidR="00FE165D">
        <w:rPr>
          <w:rFonts w:ascii="Times New Roman" w:hAnsi="Times New Roman" w:cs="Times New Roman"/>
          <w:b/>
          <w:sz w:val="24"/>
          <w:szCs w:val="24"/>
        </w:rPr>
        <w:t xml:space="preserve"> JANUARY 2020</w:t>
      </w:r>
      <w:r w:rsidRPr="00364FBF">
        <w:rPr>
          <w:rFonts w:ascii="Times New Roman" w:hAnsi="Times New Roman" w:cs="Times New Roman"/>
          <w:b/>
          <w:sz w:val="24"/>
          <w:szCs w:val="24"/>
        </w:rPr>
        <w:tab/>
      </w:r>
      <w:r w:rsidRPr="00364FBF">
        <w:rPr>
          <w:rFonts w:ascii="Times New Roman" w:hAnsi="Times New Roman" w:cs="Times New Roman"/>
          <w:b/>
          <w:sz w:val="24"/>
          <w:szCs w:val="24"/>
        </w:rPr>
        <w:tab/>
      </w:r>
      <w:r w:rsidRPr="00364FBF">
        <w:rPr>
          <w:rFonts w:ascii="Times New Roman" w:hAnsi="Times New Roman" w:cs="Times New Roman"/>
          <w:b/>
          <w:sz w:val="24"/>
          <w:szCs w:val="24"/>
        </w:rPr>
        <w:tab/>
      </w:r>
      <w:r w:rsidR="00FE165D">
        <w:rPr>
          <w:rFonts w:ascii="Times New Roman" w:hAnsi="Times New Roman" w:cs="Times New Roman"/>
          <w:b/>
          <w:sz w:val="24"/>
          <w:szCs w:val="24"/>
        </w:rPr>
        <w:t xml:space="preserve">           </w:t>
      </w:r>
      <w:r w:rsidRPr="00364FBF">
        <w:rPr>
          <w:rFonts w:ascii="Times New Roman" w:hAnsi="Times New Roman" w:cs="Times New Roman"/>
          <w:b/>
          <w:sz w:val="24"/>
          <w:szCs w:val="24"/>
        </w:rPr>
        <w:t>CASE NO. LC/H/</w:t>
      </w:r>
      <w:r w:rsidR="0055408C">
        <w:rPr>
          <w:rFonts w:ascii="Times New Roman" w:hAnsi="Times New Roman" w:cs="Times New Roman"/>
          <w:b/>
          <w:sz w:val="24"/>
          <w:szCs w:val="24"/>
        </w:rPr>
        <w:t>REV/86/19</w:t>
      </w:r>
    </w:p>
    <w:p w:rsidR="00364FBF" w:rsidRDefault="00364FBF" w:rsidP="00F20223">
      <w:pPr>
        <w:spacing w:after="0" w:line="240" w:lineRule="auto"/>
        <w:jc w:val="both"/>
        <w:rPr>
          <w:rFonts w:ascii="Times New Roman" w:hAnsi="Times New Roman" w:cs="Times New Roman"/>
          <w:b/>
          <w:sz w:val="24"/>
          <w:szCs w:val="24"/>
        </w:rPr>
      </w:pPr>
      <w:r w:rsidRPr="00364FBF">
        <w:rPr>
          <w:rFonts w:ascii="Times New Roman" w:hAnsi="Times New Roman" w:cs="Times New Roman"/>
          <w:b/>
          <w:sz w:val="24"/>
          <w:szCs w:val="24"/>
        </w:rPr>
        <w:t>AND</w:t>
      </w:r>
      <w:r w:rsidR="00FC3AFA">
        <w:rPr>
          <w:rFonts w:ascii="Times New Roman" w:hAnsi="Times New Roman" w:cs="Times New Roman"/>
          <w:b/>
          <w:sz w:val="24"/>
          <w:szCs w:val="24"/>
        </w:rPr>
        <w:t xml:space="preserve"> </w:t>
      </w:r>
      <w:r w:rsidR="00A45590">
        <w:rPr>
          <w:rFonts w:ascii="Times New Roman" w:hAnsi="Times New Roman" w:cs="Times New Roman"/>
          <w:b/>
          <w:sz w:val="24"/>
          <w:szCs w:val="24"/>
        </w:rPr>
        <w:t>28</w:t>
      </w:r>
      <w:r w:rsidR="0055408C">
        <w:rPr>
          <w:rFonts w:ascii="Times New Roman" w:hAnsi="Times New Roman" w:cs="Times New Roman"/>
          <w:b/>
          <w:sz w:val="24"/>
          <w:szCs w:val="24"/>
        </w:rPr>
        <w:t xml:space="preserve"> FEBRUARY</w:t>
      </w:r>
      <w:r w:rsidRPr="00364FBF">
        <w:rPr>
          <w:rFonts w:ascii="Times New Roman" w:hAnsi="Times New Roman" w:cs="Times New Roman"/>
          <w:b/>
          <w:sz w:val="24"/>
          <w:szCs w:val="24"/>
        </w:rPr>
        <w:t xml:space="preserve"> 2020</w:t>
      </w:r>
      <w:r w:rsidR="008F27C6">
        <w:rPr>
          <w:rFonts w:ascii="Times New Roman" w:hAnsi="Times New Roman" w:cs="Times New Roman"/>
          <w:b/>
          <w:sz w:val="24"/>
          <w:szCs w:val="24"/>
        </w:rPr>
        <w:t xml:space="preserve">                                                     </w:t>
      </w:r>
    </w:p>
    <w:p w:rsidR="00364FBF" w:rsidRDefault="00364FBF" w:rsidP="00F20223">
      <w:pPr>
        <w:spacing w:after="0" w:line="240" w:lineRule="auto"/>
        <w:jc w:val="both"/>
        <w:rPr>
          <w:rFonts w:ascii="Times New Roman" w:hAnsi="Times New Roman" w:cs="Times New Roman"/>
          <w:b/>
          <w:sz w:val="24"/>
          <w:szCs w:val="24"/>
        </w:rPr>
      </w:pPr>
    </w:p>
    <w:p w:rsidR="00364FBF" w:rsidRDefault="00364FBF" w:rsidP="00F20223">
      <w:pPr>
        <w:spacing w:after="0" w:line="240" w:lineRule="auto"/>
        <w:jc w:val="both"/>
        <w:rPr>
          <w:rFonts w:ascii="Times New Roman" w:hAnsi="Times New Roman" w:cs="Times New Roman"/>
          <w:b/>
          <w:sz w:val="24"/>
          <w:szCs w:val="24"/>
        </w:rPr>
      </w:pPr>
    </w:p>
    <w:p w:rsidR="00364FBF" w:rsidRDefault="00364FBF" w:rsidP="00F202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the matter between:</w:t>
      </w:r>
    </w:p>
    <w:p w:rsidR="00364FBF" w:rsidRDefault="00364FBF" w:rsidP="00F20223">
      <w:pPr>
        <w:spacing w:after="0" w:line="240" w:lineRule="auto"/>
        <w:jc w:val="both"/>
        <w:rPr>
          <w:rFonts w:ascii="Times New Roman" w:hAnsi="Times New Roman" w:cs="Times New Roman"/>
          <w:sz w:val="24"/>
          <w:szCs w:val="24"/>
        </w:rPr>
      </w:pPr>
    </w:p>
    <w:p w:rsidR="00364FBF" w:rsidRDefault="00364FBF" w:rsidP="00F20223">
      <w:pPr>
        <w:spacing w:after="0" w:line="240" w:lineRule="auto"/>
        <w:jc w:val="both"/>
        <w:rPr>
          <w:rFonts w:ascii="Times New Roman" w:hAnsi="Times New Roman" w:cs="Times New Roman"/>
          <w:sz w:val="24"/>
          <w:szCs w:val="24"/>
        </w:rPr>
      </w:pPr>
    </w:p>
    <w:p w:rsidR="00FE165D" w:rsidRDefault="0055408C" w:rsidP="00F2022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JORAM MISHECK MOYO</w:t>
      </w:r>
      <w:r>
        <w:rPr>
          <w:rFonts w:ascii="Times New Roman" w:hAnsi="Times New Roman" w:cs="Times New Roman"/>
          <w:b/>
          <w:sz w:val="24"/>
          <w:szCs w:val="24"/>
        </w:rPr>
        <w:tab/>
      </w:r>
      <w:r w:rsidR="00FE165D">
        <w:rPr>
          <w:rFonts w:ascii="Times New Roman" w:hAnsi="Times New Roman" w:cs="Times New Roman"/>
          <w:b/>
          <w:sz w:val="24"/>
          <w:szCs w:val="24"/>
        </w:rPr>
        <w:tab/>
      </w:r>
      <w:r w:rsidR="00FE165D">
        <w:rPr>
          <w:rFonts w:ascii="Times New Roman" w:hAnsi="Times New Roman" w:cs="Times New Roman"/>
          <w:b/>
          <w:sz w:val="24"/>
          <w:szCs w:val="24"/>
        </w:rPr>
        <w:tab/>
      </w:r>
      <w:r w:rsidR="00FE165D">
        <w:rPr>
          <w:rFonts w:ascii="Times New Roman" w:hAnsi="Times New Roman" w:cs="Times New Roman"/>
          <w:b/>
          <w:sz w:val="24"/>
          <w:szCs w:val="24"/>
        </w:rPr>
        <w:tab/>
      </w:r>
      <w:r>
        <w:rPr>
          <w:rFonts w:ascii="Times New Roman" w:hAnsi="Times New Roman" w:cs="Times New Roman"/>
          <w:b/>
          <w:sz w:val="24"/>
          <w:szCs w:val="24"/>
        </w:rPr>
        <w:tab/>
        <w:t>1</w:t>
      </w:r>
      <w:r w:rsidRPr="0055408C">
        <w:rPr>
          <w:rFonts w:ascii="Times New Roman" w:hAnsi="Times New Roman" w:cs="Times New Roman"/>
          <w:b/>
          <w:sz w:val="24"/>
          <w:szCs w:val="24"/>
          <w:vertAlign w:val="superscript"/>
        </w:rPr>
        <w:t>ST</w:t>
      </w:r>
      <w:r>
        <w:rPr>
          <w:rFonts w:ascii="Times New Roman" w:hAnsi="Times New Roman" w:cs="Times New Roman"/>
          <w:b/>
          <w:sz w:val="24"/>
          <w:szCs w:val="24"/>
        </w:rPr>
        <w:t xml:space="preserve"> APPLICANT</w:t>
      </w:r>
    </w:p>
    <w:p w:rsidR="0055408C" w:rsidRDefault="0055408C" w:rsidP="00F20223">
      <w:pPr>
        <w:spacing w:after="0" w:line="240" w:lineRule="auto"/>
        <w:jc w:val="both"/>
        <w:rPr>
          <w:rFonts w:ascii="Times New Roman" w:hAnsi="Times New Roman" w:cs="Times New Roman"/>
          <w:b/>
          <w:sz w:val="24"/>
          <w:szCs w:val="24"/>
        </w:rPr>
      </w:pPr>
    </w:p>
    <w:p w:rsidR="0055408C" w:rsidRDefault="0055408C" w:rsidP="00F2022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KAROL MUTENGA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w:t>
      </w:r>
      <w:r w:rsidRPr="0055408C">
        <w:rPr>
          <w:rFonts w:ascii="Times New Roman" w:hAnsi="Times New Roman" w:cs="Times New Roman"/>
          <w:b/>
          <w:sz w:val="24"/>
          <w:szCs w:val="24"/>
          <w:vertAlign w:val="superscript"/>
        </w:rPr>
        <w:t>ND</w:t>
      </w:r>
      <w:r>
        <w:rPr>
          <w:rFonts w:ascii="Times New Roman" w:hAnsi="Times New Roman" w:cs="Times New Roman"/>
          <w:b/>
          <w:sz w:val="24"/>
          <w:szCs w:val="24"/>
        </w:rPr>
        <w:t xml:space="preserve"> APPLICANT</w:t>
      </w:r>
    </w:p>
    <w:p w:rsidR="0055408C" w:rsidRDefault="0055408C" w:rsidP="00F20223">
      <w:pPr>
        <w:spacing w:after="0" w:line="240" w:lineRule="auto"/>
        <w:jc w:val="both"/>
        <w:rPr>
          <w:rFonts w:ascii="Times New Roman" w:hAnsi="Times New Roman" w:cs="Times New Roman"/>
          <w:b/>
          <w:sz w:val="24"/>
          <w:szCs w:val="24"/>
        </w:rPr>
      </w:pPr>
    </w:p>
    <w:p w:rsidR="0055408C" w:rsidRDefault="0055408C" w:rsidP="00F2022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JACKSON MASHINGE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w:t>
      </w:r>
      <w:r w:rsidRPr="0055408C">
        <w:rPr>
          <w:rFonts w:ascii="Times New Roman" w:hAnsi="Times New Roman" w:cs="Times New Roman"/>
          <w:b/>
          <w:sz w:val="24"/>
          <w:szCs w:val="24"/>
          <w:vertAlign w:val="superscript"/>
        </w:rPr>
        <w:t>RD</w:t>
      </w:r>
      <w:r>
        <w:rPr>
          <w:rFonts w:ascii="Times New Roman" w:hAnsi="Times New Roman" w:cs="Times New Roman"/>
          <w:b/>
          <w:sz w:val="24"/>
          <w:szCs w:val="24"/>
        </w:rPr>
        <w:t xml:space="preserve"> APPLICANT</w:t>
      </w:r>
    </w:p>
    <w:p w:rsidR="00FE165D" w:rsidRDefault="00FE165D" w:rsidP="00F20223">
      <w:pPr>
        <w:spacing w:after="0" w:line="240" w:lineRule="auto"/>
        <w:jc w:val="both"/>
        <w:rPr>
          <w:rFonts w:ascii="Times New Roman" w:hAnsi="Times New Roman" w:cs="Times New Roman"/>
          <w:b/>
          <w:sz w:val="24"/>
          <w:szCs w:val="24"/>
        </w:rPr>
      </w:pPr>
    </w:p>
    <w:p w:rsidR="00364FBF" w:rsidRPr="00364FBF" w:rsidRDefault="00FE165D" w:rsidP="00F2022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AND</w:t>
      </w:r>
      <w:r w:rsidR="00364FBF" w:rsidRPr="00364FBF">
        <w:rPr>
          <w:rFonts w:ascii="Times New Roman" w:hAnsi="Times New Roman" w:cs="Times New Roman"/>
          <w:b/>
          <w:sz w:val="24"/>
          <w:szCs w:val="24"/>
        </w:rPr>
        <w:tab/>
      </w:r>
      <w:r w:rsidR="00364FBF" w:rsidRPr="00364FBF">
        <w:rPr>
          <w:rFonts w:ascii="Times New Roman" w:hAnsi="Times New Roman" w:cs="Times New Roman"/>
          <w:b/>
          <w:sz w:val="24"/>
          <w:szCs w:val="24"/>
        </w:rPr>
        <w:tab/>
      </w:r>
      <w:r w:rsidR="00364FBF" w:rsidRPr="00364FBF">
        <w:rPr>
          <w:rFonts w:ascii="Times New Roman" w:hAnsi="Times New Roman" w:cs="Times New Roman"/>
          <w:b/>
          <w:sz w:val="24"/>
          <w:szCs w:val="24"/>
        </w:rPr>
        <w:tab/>
      </w:r>
      <w:r w:rsidR="00364FBF" w:rsidRPr="00364FBF">
        <w:rPr>
          <w:rFonts w:ascii="Times New Roman" w:hAnsi="Times New Roman" w:cs="Times New Roman"/>
          <w:b/>
          <w:sz w:val="24"/>
          <w:szCs w:val="24"/>
        </w:rPr>
        <w:tab/>
      </w:r>
      <w:r w:rsidR="00364FBF" w:rsidRPr="00364FBF">
        <w:rPr>
          <w:rFonts w:ascii="Times New Roman" w:hAnsi="Times New Roman" w:cs="Times New Roman"/>
          <w:b/>
          <w:sz w:val="24"/>
          <w:szCs w:val="24"/>
        </w:rPr>
        <w:tab/>
      </w:r>
      <w:r w:rsidR="00364FBF" w:rsidRPr="00364FBF">
        <w:rPr>
          <w:rFonts w:ascii="Times New Roman" w:hAnsi="Times New Roman" w:cs="Times New Roman"/>
          <w:b/>
          <w:sz w:val="24"/>
          <w:szCs w:val="24"/>
        </w:rPr>
        <w:tab/>
      </w:r>
    </w:p>
    <w:p w:rsidR="00364FBF" w:rsidRDefault="00364FBF" w:rsidP="00F20223">
      <w:pPr>
        <w:spacing w:after="0" w:line="240" w:lineRule="auto"/>
        <w:jc w:val="both"/>
        <w:rPr>
          <w:rFonts w:ascii="Times New Roman" w:hAnsi="Times New Roman" w:cs="Times New Roman"/>
          <w:sz w:val="24"/>
          <w:szCs w:val="24"/>
        </w:rPr>
      </w:pPr>
    </w:p>
    <w:p w:rsidR="00364FBF" w:rsidRDefault="0055408C" w:rsidP="00F2022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FIDELIS MATANHIRE N.O.</w:t>
      </w:r>
      <w:r>
        <w:rPr>
          <w:rFonts w:ascii="Times New Roman" w:hAnsi="Times New Roman" w:cs="Times New Roman"/>
          <w:b/>
          <w:sz w:val="24"/>
          <w:szCs w:val="24"/>
        </w:rPr>
        <w:tab/>
      </w:r>
      <w:r>
        <w:rPr>
          <w:rFonts w:ascii="Times New Roman" w:hAnsi="Times New Roman" w:cs="Times New Roman"/>
          <w:b/>
          <w:sz w:val="24"/>
          <w:szCs w:val="24"/>
        </w:rPr>
        <w:tab/>
      </w:r>
      <w:r w:rsidR="00364FBF">
        <w:rPr>
          <w:rFonts w:ascii="Times New Roman" w:hAnsi="Times New Roman" w:cs="Times New Roman"/>
          <w:b/>
          <w:sz w:val="24"/>
          <w:szCs w:val="24"/>
        </w:rPr>
        <w:tab/>
      </w:r>
      <w:r w:rsidR="00364FBF">
        <w:rPr>
          <w:rFonts w:ascii="Times New Roman" w:hAnsi="Times New Roman" w:cs="Times New Roman"/>
          <w:b/>
          <w:sz w:val="24"/>
          <w:szCs w:val="24"/>
        </w:rPr>
        <w:tab/>
      </w:r>
      <w:r w:rsidR="00364FBF">
        <w:rPr>
          <w:rFonts w:ascii="Times New Roman" w:hAnsi="Times New Roman" w:cs="Times New Roman"/>
          <w:b/>
          <w:sz w:val="24"/>
          <w:szCs w:val="24"/>
        </w:rPr>
        <w:tab/>
      </w:r>
      <w:r>
        <w:rPr>
          <w:rFonts w:ascii="Times New Roman" w:hAnsi="Times New Roman" w:cs="Times New Roman"/>
          <w:b/>
          <w:sz w:val="24"/>
          <w:szCs w:val="24"/>
        </w:rPr>
        <w:t>1</w:t>
      </w:r>
      <w:r w:rsidRPr="0055408C">
        <w:rPr>
          <w:rFonts w:ascii="Times New Roman" w:hAnsi="Times New Roman" w:cs="Times New Roman"/>
          <w:b/>
          <w:sz w:val="24"/>
          <w:szCs w:val="24"/>
          <w:vertAlign w:val="superscript"/>
        </w:rPr>
        <w:t>ST</w:t>
      </w:r>
      <w:r>
        <w:rPr>
          <w:rFonts w:ascii="Times New Roman" w:hAnsi="Times New Roman" w:cs="Times New Roman"/>
          <w:b/>
          <w:sz w:val="24"/>
          <w:szCs w:val="24"/>
        </w:rPr>
        <w:t xml:space="preserve"> </w:t>
      </w:r>
      <w:r w:rsidR="00364FBF">
        <w:rPr>
          <w:rFonts w:ascii="Times New Roman" w:hAnsi="Times New Roman" w:cs="Times New Roman"/>
          <w:b/>
          <w:sz w:val="24"/>
          <w:szCs w:val="24"/>
        </w:rPr>
        <w:t>RESPO</w:t>
      </w:r>
      <w:r w:rsidR="00364FBF" w:rsidRPr="00364FBF">
        <w:rPr>
          <w:rFonts w:ascii="Times New Roman" w:hAnsi="Times New Roman" w:cs="Times New Roman"/>
          <w:b/>
          <w:sz w:val="24"/>
          <w:szCs w:val="24"/>
        </w:rPr>
        <w:t>N</w:t>
      </w:r>
      <w:r w:rsidR="00364FBF">
        <w:rPr>
          <w:rFonts w:ascii="Times New Roman" w:hAnsi="Times New Roman" w:cs="Times New Roman"/>
          <w:b/>
          <w:sz w:val="24"/>
          <w:szCs w:val="24"/>
        </w:rPr>
        <w:t>D</w:t>
      </w:r>
      <w:r w:rsidR="00364FBF" w:rsidRPr="00364FBF">
        <w:rPr>
          <w:rFonts w:ascii="Times New Roman" w:hAnsi="Times New Roman" w:cs="Times New Roman"/>
          <w:b/>
          <w:sz w:val="24"/>
          <w:szCs w:val="24"/>
        </w:rPr>
        <w:t>ENT</w:t>
      </w:r>
    </w:p>
    <w:p w:rsidR="0055408C" w:rsidRDefault="0055408C" w:rsidP="00F20223">
      <w:pPr>
        <w:spacing w:after="0" w:line="240" w:lineRule="auto"/>
        <w:jc w:val="both"/>
        <w:rPr>
          <w:rFonts w:ascii="Times New Roman" w:hAnsi="Times New Roman" w:cs="Times New Roman"/>
          <w:b/>
          <w:sz w:val="24"/>
          <w:szCs w:val="24"/>
        </w:rPr>
      </w:pPr>
    </w:p>
    <w:p w:rsidR="0055408C" w:rsidRPr="00364FBF" w:rsidRDefault="0055408C" w:rsidP="00F2022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HURUNGWE RURAL DISTRICT COUNCIL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w:t>
      </w:r>
      <w:r w:rsidRPr="0055408C">
        <w:rPr>
          <w:rFonts w:ascii="Times New Roman" w:hAnsi="Times New Roman" w:cs="Times New Roman"/>
          <w:b/>
          <w:sz w:val="24"/>
          <w:szCs w:val="24"/>
          <w:vertAlign w:val="superscript"/>
        </w:rPr>
        <w:t>ND</w:t>
      </w:r>
      <w:r>
        <w:rPr>
          <w:rFonts w:ascii="Times New Roman" w:hAnsi="Times New Roman" w:cs="Times New Roman"/>
          <w:b/>
          <w:sz w:val="24"/>
          <w:szCs w:val="24"/>
        </w:rPr>
        <w:t xml:space="preserve"> RESPONDENT</w:t>
      </w:r>
    </w:p>
    <w:p w:rsidR="00364FBF" w:rsidRDefault="00364FBF" w:rsidP="00F20223">
      <w:pPr>
        <w:spacing w:after="0" w:line="240" w:lineRule="auto"/>
        <w:jc w:val="both"/>
        <w:rPr>
          <w:rFonts w:ascii="Times New Roman" w:hAnsi="Times New Roman" w:cs="Times New Roman"/>
          <w:sz w:val="24"/>
          <w:szCs w:val="24"/>
        </w:rPr>
      </w:pPr>
    </w:p>
    <w:p w:rsidR="00364FBF" w:rsidRDefault="00364FBF" w:rsidP="00F20223">
      <w:pPr>
        <w:spacing w:after="0" w:line="240" w:lineRule="auto"/>
        <w:jc w:val="both"/>
        <w:rPr>
          <w:rFonts w:ascii="Times New Roman" w:hAnsi="Times New Roman" w:cs="Times New Roman"/>
          <w:sz w:val="24"/>
          <w:szCs w:val="24"/>
        </w:rPr>
      </w:pPr>
    </w:p>
    <w:p w:rsidR="00364FBF" w:rsidRDefault="00364FBF" w:rsidP="00F2022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Before The Honourable </w:t>
      </w:r>
      <w:proofErr w:type="spellStart"/>
      <w:r w:rsidR="00554253">
        <w:rPr>
          <w:rFonts w:ascii="Times New Roman" w:hAnsi="Times New Roman" w:cs="Times New Roman"/>
          <w:b/>
          <w:sz w:val="24"/>
          <w:szCs w:val="24"/>
        </w:rPr>
        <w:t>Murasi</w:t>
      </w:r>
      <w:proofErr w:type="spellEnd"/>
      <w:r>
        <w:rPr>
          <w:rFonts w:ascii="Times New Roman" w:hAnsi="Times New Roman" w:cs="Times New Roman"/>
          <w:b/>
          <w:sz w:val="24"/>
          <w:szCs w:val="24"/>
        </w:rPr>
        <w:t xml:space="preserve"> J</w:t>
      </w:r>
    </w:p>
    <w:p w:rsidR="00364FBF" w:rsidRDefault="00364FBF" w:rsidP="00F20223">
      <w:pPr>
        <w:spacing w:after="0" w:line="240" w:lineRule="auto"/>
        <w:jc w:val="both"/>
        <w:rPr>
          <w:rFonts w:ascii="Times New Roman" w:hAnsi="Times New Roman" w:cs="Times New Roman"/>
          <w:b/>
          <w:sz w:val="24"/>
          <w:szCs w:val="24"/>
        </w:rPr>
      </w:pPr>
    </w:p>
    <w:p w:rsidR="00364FBF" w:rsidRDefault="00364FBF" w:rsidP="00F20223">
      <w:pPr>
        <w:spacing w:after="0" w:line="240" w:lineRule="auto"/>
        <w:jc w:val="both"/>
        <w:rPr>
          <w:rFonts w:ascii="Times New Roman" w:hAnsi="Times New Roman" w:cs="Times New Roman"/>
          <w:b/>
          <w:sz w:val="24"/>
          <w:szCs w:val="24"/>
        </w:rPr>
      </w:pPr>
    </w:p>
    <w:p w:rsidR="00364FBF" w:rsidRPr="004D1132" w:rsidRDefault="0055408C" w:rsidP="00F202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 the Applicants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Mr J. </w:t>
      </w:r>
      <w:proofErr w:type="spellStart"/>
      <w:r>
        <w:rPr>
          <w:rFonts w:ascii="Times New Roman" w:hAnsi="Times New Roman" w:cs="Times New Roman"/>
          <w:sz w:val="24"/>
          <w:szCs w:val="24"/>
        </w:rPr>
        <w:t>Mambara</w:t>
      </w:r>
      <w:proofErr w:type="spellEnd"/>
    </w:p>
    <w:p w:rsidR="00364FBF" w:rsidRPr="004D1132" w:rsidRDefault="00364FBF" w:rsidP="00F20223">
      <w:pPr>
        <w:spacing w:after="0" w:line="240" w:lineRule="auto"/>
        <w:jc w:val="both"/>
        <w:rPr>
          <w:rFonts w:ascii="Times New Roman" w:hAnsi="Times New Roman" w:cs="Times New Roman"/>
          <w:sz w:val="24"/>
          <w:szCs w:val="24"/>
        </w:rPr>
      </w:pPr>
    </w:p>
    <w:p w:rsidR="00364FBF" w:rsidRDefault="00364FBF" w:rsidP="00F202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For the </w:t>
      </w:r>
      <w:r w:rsidRPr="004D1132">
        <w:rPr>
          <w:rFonts w:ascii="Times New Roman" w:hAnsi="Times New Roman" w:cs="Times New Roman"/>
          <w:sz w:val="24"/>
          <w:szCs w:val="24"/>
        </w:rPr>
        <w:t>Respondent</w:t>
      </w:r>
      <w:r w:rsidR="0055408C">
        <w:rPr>
          <w:rFonts w:ascii="Times New Roman" w:hAnsi="Times New Roman" w:cs="Times New Roman"/>
          <w:sz w:val="24"/>
          <w:szCs w:val="24"/>
        </w:rPr>
        <w:t>s</w:t>
      </w:r>
      <w:r w:rsidRPr="004D1132">
        <w:rPr>
          <w:rFonts w:ascii="Times New Roman" w:hAnsi="Times New Roman" w:cs="Times New Roman"/>
          <w:sz w:val="24"/>
          <w:szCs w:val="24"/>
        </w:rPr>
        <w:t xml:space="preserve"> </w:t>
      </w:r>
      <w:r w:rsidRPr="004D1132">
        <w:rPr>
          <w:rFonts w:ascii="Times New Roman" w:hAnsi="Times New Roman" w:cs="Times New Roman"/>
          <w:sz w:val="24"/>
          <w:szCs w:val="24"/>
        </w:rPr>
        <w:tab/>
      </w:r>
      <w:r w:rsidRPr="004D1132">
        <w:rPr>
          <w:rFonts w:ascii="Times New Roman" w:hAnsi="Times New Roman" w:cs="Times New Roman"/>
          <w:sz w:val="24"/>
          <w:szCs w:val="24"/>
        </w:rPr>
        <w:tab/>
      </w:r>
      <w:r>
        <w:rPr>
          <w:rFonts w:ascii="Times New Roman" w:hAnsi="Times New Roman" w:cs="Times New Roman"/>
          <w:sz w:val="24"/>
          <w:szCs w:val="24"/>
        </w:rPr>
        <w:tab/>
      </w:r>
      <w:r w:rsidR="00FE165D">
        <w:rPr>
          <w:rFonts w:ascii="Times New Roman" w:hAnsi="Times New Roman" w:cs="Times New Roman"/>
          <w:sz w:val="24"/>
          <w:szCs w:val="24"/>
        </w:rPr>
        <w:t xml:space="preserve">Mr </w:t>
      </w:r>
      <w:r w:rsidR="0055408C">
        <w:rPr>
          <w:rFonts w:ascii="Times New Roman" w:hAnsi="Times New Roman" w:cs="Times New Roman"/>
          <w:sz w:val="24"/>
          <w:szCs w:val="24"/>
        </w:rPr>
        <w:t xml:space="preserve">A. </w:t>
      </w:r>
      <w:proofErr w:type="spellStart"/>
      <w:r w:rsidR="0055408C">
        <w:rPr>
          <w:rFonts w:ascii="Times New Roman" w:hAnsi="Times New Roman" w:cs="Times New Roman"/>
          <w:sz w:val="24"/>
          <w:szCs w:val="24"/>
        </w:rPr>
        <w:t>Mufari</w:t>
      </w:r>
      <w:proofErr w:type="spellEnd"/>
    </w:p>
    <w:p w:rsidR="00364FBF" w:rsidRDefault="00364FBF" w:rsidP="00F20223">
      <w:pPr>
        <w:spacing w:after="0" w:line="240" w:lineRule="auto"/>
        <w:jc w:val="both"/>
        <w:rPr>
          <w:rFonts w:ascii="Times New Roman" w:hAnsi="Times New Roman" w:cs="Times New Roman"/>
          <w:sz w:val="24"/>
          <w:szCs w:val="24"/>
        </w:rPr>
      </w:pPr>
    </w:p>
    <w:p w:rsidR="00364FBF" w:rsidRDefault="00364FBF" w:rsidP="00F202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
    <w:p w:rsidR="00364FBF" w:rsidRDefault="00364FBF" w:rsidP="00F20223">
      <w:pPr>
        <w:spacing w:after="0" w:line="240" w:lineRule="auto"/>
        <w:jc w:val="both"/>
        <w:rPr>
          <w:rFonts w:ascii="Times New Roman" w:hAnsi="Times New Roman" w:cs="Times New Roman"/>
          <w:sz w:val="24"/>
          <w:szCs w:val="24"/>
        </w:rPr>
      </w:pPr>
    </w:p>
    <w:p w:rsidR="00364FBF" w:rsidRDefault="00FE165D" w:rsidP="00F2022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MURASI</w:t>
      </w:r>
      <w:r w:rsidR="00364FBF" w:rsidRPr="004D1132">
        <w:rPr>
          <w:rFonts w:ascii="Times New Roman" w:hAnsi="Times New Roman" w:cs="Times New Roman"/>
          <w:b/>
          <w:sz w:val="24"/>
          <w:szCs w:val="24"/>
        </w:rPr>
        <w:t xml:space="preserve"> J:</w:t>
      </w:r>
    </w:p>
    <w:p w:rsidR="009F7053" w:rsidRDefault="009F7053" w:rsidP="00F20223">
      <w:pPr>
        <w:spacing w:after="0" w:line="240" w:lineRule="auto"/>
        <w:jc w:val="both"/>
        <w:rPr>
          <w:rFonts w:ascii="Times New Roman" w:hAnsi="Times New Roman" w:cs="Times New Roman"/>
          <w:b/>
          <w:sz w:val="24"/>
          <w:szCs w:val="24"/>
        </w:rPr>
      </w:pPr>
    </w:p>
    <w:p w:rsidR="009F7053" w:rsidRDefault="009F7053" w:rsidP="009F7053">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Applicants were employed by the 2</w:t>
      </w:r>
      <w:r w:rsidRPr="009F7053">
        <w:rPr>
          <w:rFonts w:ascii="Times New Roman" w:hAnsi="Times New Roman" w:cs="Times New Roman"/>
          <w:sz w:val="24"/>
          <w:szCs w:val="24"/>
          <w:vertAlign w:val="superscript"/>
        </w:rPr>
        <w:t>nd</w:t>
      </w:r>
      <w:r w:rsidR="00E91D9B">
        <w:rPr>
          <w:rFonts w:ascii="Times New Roman" w:hAnsi="Times New Roman" w:cs="Times New Roman"/>
          <w:sz w:val="24"/>
          <w:szCs w:val="24"/>
        </w:rPr>
        <w:t xml:space="preserve"> respondent in various managerial capacities. There were several investigations carried out upon the 2</w:t>
      </w:r>
      <w:r w:rsidR="00E91D9B" w:rsidRPr="00E91D9B">
        <w:rPr>
          <w:rFonts w:ascii="Times New Roman" w:hAnsi="Times New Roman" w:cs="Times New Roman"/>
          <w:sz w:val="24"/>
          <w:szCs w:val="24"/>
          <w:vertAlign w:val="superscript"/>
        </w:rPr>
        <w:t>nd</w:t>
      </w:r>
      <w:r w:rsidR="00E91D9B">
        <w:rPr>
          <w:rFonts w:ascii="Times New Roman" w:hAnsi="Times New Roman" w:cs="Times New Roman"/>
          <w:sz w:val="24"/>
          <w:szCs w:val="24"/>
        </w:rPr>
        <w:t xml:space="preserve"> respondent. The Zimbabwe Anti-Corruption Commission and the Criminal Investigation Department carried out separate investigations. The latter’s investigation culminated</w:t>
      </w:r>
      <w:r w:rsidR="00D04D60">
        <w:rPr>
          <w:rFonts w:ascii="Times New Roman" w:hAnsi="Times New Roman" w:cs="Times New Roman"/>
          <w:sz w:val="24"/>
          <w:szCs w:val="24"/>
        </w:rPr>
        <w:t xml:space="preserve"> in the arrest of the applicant</w:t>
      </w:r>
      <w:r w:rsidR="00E91D9B">
        <w:rPr>
          <w:rFonts w:ascii="Times New Roman" w:hAnsi="Times New Roman" w:cs="Times New Roman"/>
          <w:sz w:val="24"/>
          <w:szCs w:val="24"/>
        </w:rPr>
        <w:t xml:space="preserve">s and their placement on remand at </w:t>
      </w:r>
      <w:proofErr w:type="spellStart"/>
      <w:r w:rsidR="00E91D9B">
        <w:rPr>
          <w:rFonts w:ascii="Times New Roman" w:hAnsi="Times New Roman" w:cs="Times New Roman"/>
          <w:sz w:val="24"/>
          <w:szCs w:val="24"/>
        </w:rPr>
        <w:t>Chinhoyi</w:t>
      </w:r>
      <w:proofErr w:type="spellEnd"/>
      <w:r w:rsidR="00E91D9B">
        <w:rPr>
          <w:rFonts w:ascii="Times New Roman" w:hAnsi="Times New Roman" w:cs="Times New Roman"/>
          <w:sz w:val="24"/>
          <w:szCs w:val="24"/>
        </w:rPr>
        <w:t xml:space="preserve"> Magistrates’ Court. 2</w:t>
      </w:r>
      <w:r w:rsidR="00E91D9B" w:rsidRPr="00E91D9B">
        <w:rPr>
          <w:rFonts w:ascii="Times New Roman" w:hAnsi="Times New Roman" w:cs="Times New Roman"/>
          <w:sz w:val="24"/>
          <w:szCs w:val="24"/>
          <w:vertAlign w:val="superscript"/>
        </w:rPr>
        <w:t>nd</w:t>
      </w:r>
      <w:r w:rsidR="00E91D9B">
        <w:rPr>
          <w:rFonts w:ascii="Times New Roman" w:hAnsi="Times New Roman" w:cs="Times New Roman"/>
          <w:sz w:val="24"/>
          <w:szCs w:val="24"/>
        </w:rPr>
        <w:t xml:space="preserve"> respondent proceeded to suspend the applicants which suspension hinged on the criminal matter filed with the court. The applicants were subsequently acquitted.</w:t>
      </w:r>
    </w:p>
    <w:p w:rsidR="00E91D9B" w:rsidRDefault="00E91D9B" w:rsidP="009F7053">
      <w:pPr>
        <w:spacing w:after="0" w:line="360" w:lineRule="auto"/>
        <w:jc w:val="both"/>
        <w:rPr>
          <w:rFonts w:ascii="Times New Roman" w:hAnsi="Times New Roman" w:cs="Times New Roman"/>
          <w:sz w:val="24"/>
          <w:szCs w:val="24"/>
        </w:rPr>
      </w:pPr>
    </w:p>
    <w:p w:rsidR="00E91D9B" w:rsidRDefault="00E91D9B" w:rsidP="009F70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Meanwhile the Ministry of Local Government</w:t>
      </w:r>
      <w:r w:rsidR="00D04D60">
        <w:rPr>
          <w:rFonts w:ascii="Times New Roman" w:hAnsi="Times New Roman" w:cs="Times New Roman"/>
          <w:sz w:val="24"/>
          <w:szCs w:val="24"/>
        </w:rPr>
        <w:t>,</w:t>
      </w:r>
      <w:r>
        <w:rPr>
          <w:rFonts w:ascii="Times New Roman" w:hAnsi="Times New Roman" w:cs="Times New Roman"/>
          <w:sz w:val="24"/>
          <w:szCs w:val="24"/>
        </w:rPr>
        <w:t xml:space="preserve"> Public Works and National Housing also instituted investigations in respect of 2</w:t>
      </w:r>
      <w:r w:rsidRPr="00E91D9B">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r w:rsidR="00400183">
        <w:rPr>
          <w:rFonts w:ascii="Times New Roman" w:hAnsi="Times New Roman" w:cs="Times New Roman"/>
          <w:sz w:val="24"/>
          <w:szCs w:val="24"/>
        </w:rPr>
        <w:t xml:space="preserve"> The Ministry recommended that the </w:t>
      </w:r>
      <w:r w:rsidR="00400183">
        <w:rPr>
          <w:rFonts w:ascii="Times New Roman" w:hAnsi="Times New Roman" w:cs="Times New Roman"/>
          <w:sz w:val="24"/>
          <w:szCs w:val="24"/>
        </w:rPr>
        <w:lastRenderedPageBreak/>
        <w:t>applicants be charged with misconduct. 2</w:t>
      </w:r>
      <w:r w:rsidR="00400183" w:rsidRPr="00400183">
        <w:rPr>
          <w:rFonts w:ascii="Times New Roman" w:hAnsi="Times New Roman" w:cs="Times New Roman"/>
          <w:sz w:val="24"/>
          <w:szCs w:val="24"/>
          <w:vertAlign w:val="superscript"/>
        </w:rPr>
        <w:t>nd</w:t>
      </w:r>
      <w:r w:rsidR="00400183">
        <w:rPr>
          <w:rFonts w:ascii="Times New Roman" w:hAnsi="Times New Roman" w:cs="Times New Roman"/>
          <w:sz w:val="24"/>
          <w:szCs w:val="24"/>
        </w:rPr>
        <w:t xml:space="preserve"> respondent</w:t>
      </w:r>
      <w:r w:rsidR="00D04D60">
        <w:rPr>
          <w:rFonts w:ascii="Times New Roman" w:hAnsi="Times New Roman" w:cs="Times New Roman"/>
          <w:sz w:val="24"/>
          <w:szCs w:val="24"/>
        </w:rPr>
        <w:t>’s</w:t>
      </w:r>
      <w:r w:rsidR="00400183">
        <w:rPr>
          <w:rFonts w:ascii="Times New Roman" w:hAnsi="Times New Roman" w:cs="Times New Roman"/>
          <w:sz w:val="24"/>
          <w:szCs w:val="24"/>
        </w:rPr>
        <w:t xml:space="preserve"> officers and council</w:t>
      </w:r>
      <w:r w:rsidR="00D04D60">
        <w:rPr>
          <w:rFonts w:ascii="Times New Roman" w:hAnsi="Times New Roman" w:cs="Times New Roman"/>
          <w:sz w:val="24"/>
          <w:szCs w:val="24"/>
        </w:rPr>
        <w:t>l</w:t>
      </w:r>
      <w:r w:rsidR="00400183">
        <w:rPr>
          <w:rFonts w:ascii="Times New Roman" w:hAnsi="Times New Roman" w:cs="Times New Roman"/>
          <w:sz w:val="24"/>
          <w:szCs w:val="24"/>
        </w:rPr>
        <w:t>ors were not a</w:t>
      </w:r>
      <w:bookmarkStart w:id="0" w:name="_GoBack"/>
      <w:bookmarkEnd w:id="0"/>
      <w:r w:rsidR="00400183">
        <w:rPr>
          <w:rFonts w:ascii="Times New Roman" w:hAnsi="Times New Roman" w:cs="Times New Roman"/>
          <w:sz w:val="24"/>
          <w:szCs w:val="24"/>
        </w:rPr>
        <w:t>greed on what procedure to take</w:t>
      </w:r>
      <w:r w:rsidR="00D04D60">
        <w:rPr>
          <w:rFonts w:ascii="Times New Roman" w:hAnsi="Times New Roman" w:cs="Times New Roman"/>
          <w:sz w:val="24"/>
          <w:szCs w:val="24"/>
        </w:rPr>
        <w:t xml:space="preserve"> as</w:t>
      </w:r>
      <w:r w:rsidR="00400183">
        <w:rPr>
          <w:rFonts w:ascii="Times New Roman" w:hAnsi="Times New Roman" w:cs="Times New Roman"/>
          <w:sz w:val="24"/>
          <w:szCs w:val="24"/>
        </w:rPr>
        <w:t xml:space="preserve"> regards the forum under which applicants were to be disciplined. In the end, it was decided that 1</w:t>
      </w:r>
      <w:r w:rsidR="00400183" w:rsidRPr="00400183">
        <w:rPr>
          <w:rFonts w:ascii="Times New Roman" w:hAnsi="Times New Roman" w:cs="Times New Roman"/>
          <w:sz w:val="24"/>
          <w:szCs w:val="24"/>
          <w:vertAlign w:val="superscript"/>
        </w:rPr>
        <w:t>st</w:t>
      </w:r>
      <w:r w:rsidR="00400183">
        <w:rPr>
          <w:rFonts w:ascii="Times New Roman" w:hAnsi="Times New Roman" w:cs="Times New Roman"/>
          <w:sz w:val="24"/>
          <w:szCs w:val="24"/>
        </w:rPr>
        <w:t xml:space="preserve"> respondent preside over the matter. 1</w:t>
      </w:r>
      <w:r w:rsidR="00400183" w:rsidRPr="00400183">
        <w:rPr>
          <w:rFonts w:ascii="Times New Roman" w:hAnsi="Times New Roman" w:cs="Times New Roman"/>
          <w:sz w:val="24"/>
          <w:szCs w:val="24"/>
          <w:vertAlign w:val="superscript"/>
        </w:rPr>
        <w:t>st</w:t>
      </w:r>
      <w:r w:rsidR="00400183">
        <w:rPr>
          <w:rFonts w:ascii="Times New Roman" w:hAnsi="Times New Roman" w:cs="Times New Roman"/>
          <w:sz w:val="24"/>
          <w:szCs w:val="24"/>
        </w:rPr>
        <w:t xml:space="preserve"> respondent presided over the matter. The </w:t>
      </w:r>
      <w:r w:rsidR="004752BD">
        <w:rPr>
          <w:rFonts w:ascii="Times New Roman" w:hAnsi="Times New Roman" w:cs="Times New Roman"/>
          <w:sz w:val="24"/>
          <w:szCs w:val="24"/>
        </w:rPr>
        <w:t>applicants</w:t>
      </w:r>
      <w:r w:rsidR="00400183">
        <w:rPr>
          <w:rFonts w:ascii="Times New Roman" w:hAnsi="Times New Roman" w:cs="Times New Roman"/>
          <w:sz w:val="24"/>
          <w:szCs w:val="24"/>
        </w:rPr>
        <w:t xml:space="preserve"> were found guilty and dismissed from employment. The</w:t>
      </w:r>
      <w:r w:rsidR="004752BD">
        <w:rPr>
          <w:rFonts w:ascii="Times New Roman" w:hAnsi="Times New Roman" w:cs="Times New Roman"/>
          <w:sz w:val="24"/>
          <w:szCs w:val="24"/>
        </w:rPr>
        <w:t xml:space="preserve"> applicants are dissatisfied with the decision and have approached this court on review.</w:t>
      </w:r>
    </w:p>
    <w:p w:rsidR="004752BD" w:rsidRDefault="004752BD" w:rsidP="009F7053">
      <w:pPr>
        <w:spacing w:after="0" w:line="360" w:lineRule="auto"/>
        <w:jc w:val="both"/>
        <w:rPr>
          <w:rFonts w:ascii="Times New Roman" w:hAnsi="Times New Roman" w:cs="Times New Roman"/>
          <w:sz w:val="24"/>
          <w:szCs w:val="24"/>
        </w:rPr>
      </w:pPr>
    </w:p>
    <w:p w:rsidR="004752BD" w:rsidRDefault="004752BD" w:rsidP="009F70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applicants’ grounds for review are listed as follows;</w:t>
      </w:r>
    </w:p>
    <w:p w:rsidR="004752BD" w:rsidRDefault="004752BD" w:rsidP="009F7053">
      <w:pPr>
        <w:spacing w:after="0" w:line="360" w:lineRule="auto"/>
        <w:jc w:val="both"/>
        <w:rPr>
          <w:rFonts w:ascii="Times New Roman" w:hAnsi="Times New Roman" w:cs="Times New Roman"/>
          <w:sz w:val="24"/>
          <w:szCs w:val="24"/>
        </w:rPr>
      </w:pPr>
    </w:p>
    <w:p w:rsidR="004752BD" w:rsidRDefault="004752BD" w:rsidP="009F70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Absence of jurisdiction on the part of the Disciplinary Authority.</w:t>
      </w:r>
    </w:p>
    <w:p w:rsidR="004752BD" w:rsidRDefault="004752BD" w:rsidP="009F70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Charges preferred using the wrong code of conduct.</w:t>
      </w:r>
    </w:p>
    <w:p w:rsidR="004752BD" w:rsidRDefault="004752BD" w:rsidP="009F70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Interest in the cause and bias on the part of the adjudicating authority.</w:t>
      </w:r>
    </w:p>
    <w:p w:rsidR="004752BD" w:rsidRDefault="004752BD" w:rsidP="009F70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Gross irregularity in the decision of the Disciplinary Authority.</w:t>
      </w:r>
    </w:p>
    <w:p w:rsidR="004752BD" w:rsidRDefault="004752BD" w:rsidP="004752BD">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Disciplinary proceedings carried out outside the time limits when the matter should have been referred to the labour office.</w:t>
      </w:r>
    </w:p>
    <w:p w:rsidR="004752BD" w:rsidRDefault="004752BD" w:rsidP="004752BD">
      <w:pPr>
        <w:spacing w:after="0" w:line="360" w:lineRule="auto"/>
        <w:ind w:left="720" w:hanging="720"/>
        <w:jc w:val="both"/>
        <w:rPr>
          <w:rFonts w:ascii="Times New Roman" w:hAnsi="Times New Roman" w:cs="Times New Roman"/>
          <w:sz w:val="24"/>
          <w:szCs w:val="24"/>
        </w:rPr>
      </w:pPr>
    </w:p>
    <w:p w:rsidR="004752BD" w:rsidRDefault="004752BD" w:rsidP="004752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At the commencement of oral submissions, Mr </w:t>
      </w:r>
      <w:proofErr w:type="spellStart"/>
      <w:r w:rsidRPr="004752BD">
        <w:rPr>
          <w:rFonts w:ascii="Times New Roman" w:hAnsi="Times New Roman" w:cs="Times New Roman"/>
          <w:i/>
          <w:sz w:val="24"/>
          <w:szCs w:val="24"/>
        </w:rPr>
        <w:t>Mambara</w:t>
      </w:r>
      <w:proofErr w:type="spellEnd"/>
      <w:r>
        <w:rPr>
          <w:rFonts w:ascii="Times New Roman" w:hAnsi="Times New Roman" w:cs="Times New Roman"/>
          <w:sz w:val="24"/>
          <w:szCs w:val="24"/>
        </w:rPr>
        <w:t xml:space="preserve"> raised the issue that applicants had made a separate application for 2</w:t>
      </w:r>
      <w:r w:rsidRPr="004752BD">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to be compelled to produce the record of proceedings. He said this application had not been dealt with. He further stated that there was a person taking minutes during the hearing and thus a record should be available. Mr </w:t>
      </w:r>
      <w:proofErr w:type="spellStart"/>
      <w:r w:rsidRPr="004752BD">
        <w:rPr>
          <w:rFonts w:ascii="Times New Roman" w:hAnsi="Times New Roman" w:cs="Times New Roman"/>
          <w:i/>
          <w:sz w:val="24"/>
          <w:szCs w:val="24"/>
        </w:rPr>
        <w:t>Mufari</w:t>
      </w:r>
      <w:proofErr w:type="spellEnd"/>
      <w:r>
        <w:rPr>
          <w:rFonts w:ascii="Times New Roman" w:hAnsi="Times New Roman" w:cs="Times New Roman"/>
          <w:sz w:val="24"/>
          <w:szCs w:val="24"/>
        </w:rPr>
        <w:t xml:space="preserve"> opposed the application stating that what 2</w:t>
      </w:r>
      <w:r w:rsidRPr="004752BD">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had availed was the complete record. He further submitted that applicant’s counsel had not identified what was indeed missing from the availed record. The court was of the view that applicants had not identified what was missing from the availed record. Further, the applicants had not stated that they had not been able to defend themselves as a result of the incomplete record and where thus prejudiced. There were no such averments and the court dismissed the application for lack of merit.</w:t>
      </w:r>
    </w:p>
    <w:p w:rsidR="004752BD" w:rsidRDefault="004752BD" w:rsidP="004752BD">
      <w:pPr>
        <w:spacing w:after="0" w:line="360" w:lineRule="auto"/>
        <w:jc w:val="both"/>
        <w:rPr>
          <w:rFonts w:ascii="Times New Roman" w:hAnsi="Times New Roman" w:cs="Times New Roman"/>
          <w:sz w:val="24"/>
          <w:szCs w:val="24"/>
        </w:rPr>
      </w:pPr>
    </w:p>
    <w:p w:rsidR="004752BD" w:rsidRDefault="004752BD" w:rsidP="004752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proofErr w:type="spellStart"/>
      <w:r w:rsidRPr="004752BD">
        <w:rPr>
          <w:rFonts w:ascii="Times New Roman" w:hAnsi="Times New Roman" w:cs="Times New Roman"/>
          <w:i/>
          <w:sz w:val="24"/>
          <w:szCs w:val="24"/>
        </w:rPr>
        <w:t>Mambara</w:t>
      </w:r>
      <w:proofErr w:type="spellEnd"/>
      <w:r w:rsidRPr="004752BD">
        <w:rPr>
          <w:rFonts w:ascii="Times New Roman" w:hAnsi="Times New Roman" w:cs="Times New Roman"/>
          <w:i/>
          <w:sz w:val="24"/>
          <w:szCs w:val="24"/>
        </w:rPr>
        <w:t xml:space="preserve"> </w:t>
      </w:r>
      <w:r>
        <w:rPr>
          <w:rFonts w:ascii="Times New Roman" w:hAnsi="Times New Roman" w:cs="Times New Roman"/>
          <w:sz w:val="24"/>
          <w:szCs w:val="24"/>
        </w:rPr>
        <w:t xml:space="preserve">raised </w:t>
      </w:r>
      <w:r w:rsidR="00D04D60">
        <w:rPr>
          <w:rFonts w:ascii="Times New Roman" w:hAnsi="Times New Roman" w:cs="Times New Roman"/>
          <w:sz w:val="24"/>
          <w:szCs w:val="24"/>
        </w:rPr>
        <w:t>another</w:t>
      </w:r>
      <w:r>
        <w:rPr>
          <w:rFonts w:ascii="Times New Roman" w:hAnsi="Times New Roman" w:cs="Times New Roman"/>
          <w:sz w:val="24"/>
          <w:szCs w:val="24"/>
        </w:rPr>
        <w:t xml:space="preserve"> issue concerning the form used by the respondent in filing their respo</w:t>
      </w:r>
      <w:r w:rsidR="00D04D60">
        <w:rPr>
          <w:rFonts w:ascii="Times New Roman" w:hAnsi="Times New Roman" w:cs="Times New Roman"/>
          <w:sz w:val="24"/>
          <w:szCs w:val="24"/>
        </w:rPr>
        <w:t>nses</w:t>
      </w:r>
      <w:r>
        <w:rPr>
          <w:rFonts w:ascii="Times New Roman" w:hAnsi="Times New Roman" w:cs="Times New Roman"/>
          <w:sz w:val="24"/>
          <w:szCs w:val="24"/>
        </w:rPr>
        <w:t>. It was alleged that respondents had used Form LC 3 instead of Form LC 2.</w:t>
      </w:r>
      <w:r w:rsidR="00763DD9">
        <w:rPr>
          <w:rFonts w:ascii="Times New Roman" w:hAnsi="Times New Roman" w:cs="Times New Roman"/>
          <w:sz w:val="24"/>
          <w:szCs w:val="24"/>
        </w:rPr>
        <w:t xml:space="preserve"> He argued that such non-compliance with the Rules </w:t>
      </w:r>
      <w:r w:rsidR="00D04D60">
        <w:rPr>
          <w:rFonts w:ascii="Times New Roman" w:hAnsi="Times New Roman" w:cs="Times New Roman"/>
          <w:sz w:val="24"/>
          <w:szCs w:val="24"/>
        </w:rPr>
        <w:t>of Court should attract the striking</w:t>
      </w:r>
      <w:r w:rsidR="00763DD9">
        <w:rPr>
          <w:rFonts w:ascii="Times New Roman" w:hAnsi="Times New Roman" w:cs="Times New Roman"/>
          <w:sz w:val="24"/>
          <w:szCs w:val="24"/>
        </w:rPr>
        <w:t xml:space="preserve"> off of the response from the record. Mr </w:t>
      </w:r>
      <w:proofErr w:type="spellStart"/>
      <w:r w:rsidR="00763DD9" w:rsidRPr="00763DD9">
        <w:rPr>
          <w:rFonts w:ascii="Times New Roman" w:hAnsi="Times New Roman" w:cs="Times New Roman"/>
          <w:i/>
          <w:sz w:val="24"/>
          <w:szCs w:val="24"/>
        </w:rPr>
        <w:t>Mufari</w:t>
      </w:r>
      <w:proofErr w:type="spellEnd"/>
      <w:r w:rsidR="00763DD9">
        <w:rPr>
          <w:rFonts w:ascii="Times New Roman" w:hAnsi="Times New Roman" w:cs="Times New Roman"/>
          <w:sz w:val="24"/>
          <w:szCs w:val="24"/>
        </w:rPr>
        <w:t xml:space="preserve"> argued that a look at for</w:t>
      </w:r>
      <w:r w:rsidR="00D04D60">
        <w:rPr>
          <w:rFonts w:ascii="Times New Roman" w:hAnsi="Times New Roman" w:cs="Times New Roman"/>
          <w:sz w:val="24"/>
          <w:szCs w:val="24"/>
        </w:rPr>
        <w:t>ms in S. I. 250 of 2017 showed F</w:t>
      </w:r>
      <w:r w:rsidR="00763DD9">
        <w:rPr>
          <w:rFonts w:ascii="Times New Roman" w:hAnsi="Times New Roman" w:cs="Times New Roman"/>
          <w:sz w:val="24"/>
          <w:szCs w:val="24"/>
        </w:rPr>
        <w:t xml:space="preserve">orm </w:t>
      </w:r>
      <w:r w:rsidR="00763DD9">
        <w:rPr>
          <w:rFonts w:ascii="Times New Roman" w:hAnsi="Times New Roman" w:cs="Times New Roman"/>
          <w:sz w:val="24"/>
          <w:szCs w:val="24"/>
        </w:rPr>
        <w:lastRenderedPageBreak/>
        <w:t>LC 2 relates to responses to appeals, whilst form LC 3 was the correct form for responses in reviews. This issue was not contested by the applicants’ legal practitioners. The court is of the view that respondents’ counsel made the correct observations and as such applicants’ assertions in this respect should be dismissed.</w:t>
      </w:r>
    </w:p>
    <w:p w:rsidR="00763DD9" w:rsidRDefault="00763DD9" w:rsidP="004752BD">
      <w:pPr>
        <w:spacing w:after="0" w:line="360" w:lineRule="auto"/>
        <w:jc w:val="both"/>
        <w:rPr>
          <w:rFonts w:ascii="Times New Roman" w:hAnsi="Times New Roman" w:cs="Times New Roman"/>
          <w:sz w:val="24"/>
          <w:szCs w:val="24"/>
        </w:rPr>
      </w:pPr>
    </w:p>
    <w:p w:rsidR="00763DD9" w:rsidRDefault="00763DD9" w:rsidP="004752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merits, Mr </w:t>
      </w:r>
      <w:proofErr w:type="spellStart"/>
      <w:r w:rsidRPr="00203956">
        <w:rPr>
          <w:rFonts w:ascii="Times New Roman" w:hAnsi="Times New Roman" w:cs="Times New Roman"/>
          <w:i/>
          <w:sz w:val="24"/>
          <w:szCs w:val="24"/>
        </w:rPr>
        <w:t>Mambara</w:t>
      </w:r>
      <w:proofErr w:type="spellEnd"/>
      <w:r>
        <w:rPr>
          <w:rFonts w:ascii="Times New Roman" w:hAnsi="Times New Roman" w:cs="Times New Roman"/>
          <w:sz w:val="24"/>
          <w:szCs w:val="24"/>
        </w:rPr>
        <w:t xml:space="preserve"> submitted that the </w:t>
      </w:r>
      <w:r w:rsidR="00203956">
        <w:rPr>
          <w:rFonts w:ascii="Times New Roman" w:hAnsi="Times New Roman" w:cs="Times New Roman"/>
          <w:sz w:val="24"/>
          <w:szCs w:val="24"/>
        </w:rPr>
        <w:t>Disciplinary</w:t>
      </w:r>
      <w:r w:rsidR="00D04D60">
        <w:rPr>
          <w:rFonts w:ascii="Times New Roman" w:hAnsi="Times New Roman" w:cs="Times New Roman"/>
          <w:sz w:val="24"/>
          <w:szCs w:val="24"/>
        </w:rPr>
        <w:t xml:space="preserve"> Authority la</w:t>
      </w:r>
      <w:r>
        <w:rPr>
          <w:rFonts w:ascii="Times New Roman" w:hAnsi="Times New Roman" w:cs="Times New Roman"/>
          <w:sz w:val="24"/>
          <w:szCs w:val="24"/>
        </w:rPr>
        <w:t xml:space="preserve">cked jurisdiction to hear the matter. It was averred that </w:t>
      </w:r>
      <w:r w:rsidR="00D04D60">
        <w:rPr>
          <w:rFonts w:ascii="Times New Roman" w:hAnsi="Times New Roman" w:cs="Times New Roman"/>
          <w:sz w:val="24"/>
          <w:szCs w:val="24"/>
        </w:rPr>
        <w:t>applicant</w:t>
      </w:r>
      <w:r w:rsidR="00203956">
        <w:rPr>
          <w:rFonts w:ascii="Times New Roman" w:hAnsi="Times New Roman" w:cs="Times New Roman"/>
          <w:sz w:val="24"/>
          <w:szCs w:val="24"/>
        </w:rPr>
        <w:t>s</w:t>
      </w:r>
      <w:r>
        <w:rPr>
          <w:rFonts w:ascii="Times New Roman" w:hAnsi="Times New Roman" w:cs="Times New Roman"/>
          <w:sz w:val="24"/>
          <w:szCs w:val="24"/>
        </w:rPr>
        <w:t>’ conditions of service were contained in 2</w:t>
      </w:r>
      <w:r w:rsidRPr="00763DD9">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00203956">
        <w:rPr>
          <w:rFonts w:ascii="Times New Roman" w:hAnsi="Times New Roman" w:cs="Times New Roman"/>
          <w:sz w:val="24"/>
          <w:szCs w:val="24"/>
        </w:rPr>
        <w:t>respondent’s</w:t>
      </w:r>
      <w:r>
        <w:rPr>
          <w:rFonts w:ascii="Times New Roman" w:hAnsi="Times New Roman" w:cs="Times New Roman"/>
          <w:sz w:val="24"/>
          <w:szCs w:val="24"/>
        </w:rPr>
        <w:t xml:space="preserve"> Code of Conduct. Mr </w:t>
      </w:r>
      <w:proofErr w:type="spellStart"/>
      <w:r w:rsidRPr="00203956">
        <w:rPr>
          <w:rFonts w:ascii="Times New Roman" w:hAnsi="Times New Roman" w:cs="Times New Roman"/>
          <w:i/>
          <w:sz w:val="24"/>
          <w:szCs w:val="24"/>
        </w:rPr>
        <w:t>Mambara</w:t>
      </w:r>
      <w:proofErr w:type="spellEnd"/>
      <w:r>
        <w:rPr>
          <w:rFonts w:ascii="Times New Roman" w:hAnsi="Times New Roman" w:cs="Times New Roman"/>
          <w:sz w:val="24"/>
          <w:szCs w:val="24"/>
        </w:rPr>
        <w:t xml:space="preserve"> referred to the fact that it was recorded that the Code of Conduct applied to all employees including managerial employees. Mr </w:t>
      </w:r>
      <w:proofErr w:type="spellStart"/>
      <w:r w:rsidRPr="00203956">
        <w:rPr>
          <w:rFonts w:ascii="Times New Roman" w:hAnsi="Times New Roman" w:cs="Times New Roman"/>
          <w:i/>
          <w:sz w:val="24"/>
          <w:szCs w:val="24"/>
        </w:rPr>
        <w:t>Mambara</w:t>
      </w:r>
      <w:proofErr w:type="spellEnd"/>
      <w:r>
        <w:rPr>
          <w:rFonts w:ascii="Times New Roman" w:hAnsi="Times New Roman" w:cs="Times New Roman"/>
          <w:sz w:val="24"/>
          <w:szCs w:val="24"/>
        </w:rPr>
        <w:t xml:space="preserve"> further stated that 2</w:t>
      </w:r>
      <w:r w:rsidRPr="00763DD9">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00203956">
        <w:rPr>
          <w:rFonts w:ascii="Times New Roman" w:hAnsi="Times New Roman" w:cs="Times New Roman"/>
          <w:sz w:val="24"/>
          <w:szCs w:val="24"/>
        </w:rPr>
        <w:t>respondent’s</w:t>
      </w:r>
      <w:r>
        <w:rPr>
          <w:rFonts w:ascii="Times New Roman" w:hAnsi="Times New Roman" w:cs="Times New Roman"/>
          <w:sz w:val="24"/>
          <w:szCs w:val="24"/>
        </w:rPr>
        <w:t xml:space="preserve"> code of conduct had been in use </w:t>
      </w:r>
      <w:r w:rsidR="00203956">
        <w:rPr>
          <w:rFonts w:ascii="Times New Roman" w:hAnsi="Times New Roman" w:cs="Times New Roman"/>
          <w:sz w:val="24"/>
          <w:szCs w:val="24"/>
        </w:rPr>
        <w:t>since</w:t>
      </w:r>
      <w:r>
        <w:rPr>
          <w:rFonts w:ascii="Times New Roman" w:hAnsi="Times New Roman" w:cs="Times New Roman"/>
          <w:sz w:val="24"/>
          <w:szCs w:val="24"/>
        </w:rPr>
        <w:t xml:space="preserve"> 1998 and as late as 2018 it was still in use as a matter was filed and heard before the court in </w:t>
      </w:r>
      <w:r w:rsidR="00203956">
        <w:rPr>
          <w:rFonts w:ascii="Times New Roman" w:hAnsi="Times New Roman" w:cs="Times New Roman"/>
          <w:sz w:val="24"/>
          <w:szCs w:val="24"/>
        </w:rPr>
        <w:t>terms</w:t>
      </w:r>
      <w:r>
        <w:rPr>
          <w:rFonts w:ascii="Times New Roman" w:hAnsi="Times New Roman" w:cs="Times New Roman"/>
          <w:sz w:val="24"/>
          <w:szCs w:val="24"/>
        </w:rPr>
        <w:t xml:space="preserve"> of the code of conduct. To this end he referred to the matter of </w:t>
      </w:r>
      <w:r w:rsidRPr="002E2895">
        <w:rPr>
          <w:rFonts w:ascii="Times New Roman" w:hAnsi="Times New Roman" w:cs="Times New Roman"/>
          <w:i/>
          <w:sz w:val="24"/>
          <w:szCs w:val="24"/>
        </w:rPr>
        <w:t xml:space="preserve">Prisca </w:t>
      </w:r>
      <w:proofErr w:type="spellStart"/>
      <w:r w:rsidRPr="002E2895">
        <w:rPr>
          <w:rFonts w:ascii="Times New Roman" w:hAnsi="Times New Roman" w:cs="Times New Roman"/>
          <w:i/>
          <w:sz w:val="24"/>
          <w:szCs w:val="24"/>
        </w:rPr>
        <w:t>Po</w:t>
      </w:r>
      <w:r w:rsidR="002E2895" w:rsidRPr="002E2895">
        <w:rPr>
          <w:rFonts w:ascii="Times New Roman" w:hAnsi="Times New Roman" w:cs="Times New Roman"/>
          <w:i/>
          <w:sz w:val="24"/>
          <w:szCs w:val="24"/>
        </w:rPr>
        <w:t>tera</w:t>
      </w:r>
      <w:proofErr w:type="spellEnd"/>
      <w:r w:rsidR="002E2895" w:rsidRPr="002E2895">
        <w:rPr>
          <w:rFonts w:ascii="Times New Roman" w:hAnsi="Times New Roman" w:cs="Times New Roman"/>
          <w:i/>
          <w:sz w:val="24"/>
          <w:szCs w:val="24"/>
        </w:rPr>
        <w:t xml:space="preserve"> </w:t>
      </w:r>
      <w:r w:rsidR="002E2895" w:rsidRPr="002E2895">
        <w:rPr>
          <w:rFonts w:ascii="Times New Roman" w:hAnsi="Times New Roman" w:cs="Times New Roman"/>
          <w:sz w:val="24"/>
          <w:szCs w:val="24"/>
        </w:rPr>
        <w:t>v</w:t>
      </w:r>
      <w:r w:rsidR="002E2895" w:rsidRPr="002E2895">
        <w:rPr>
          <w:rFonts w:ascii="Times New Roman" w:hAnsi="Times New Roman" w:cs="Times New Roman"/>
          <w:i/>
          <w:sz w:val="24"/>
          <w:szCs w:val="24"/>
        </w:rPr>
        <w:t xml:space="preserve"> </w:t>
      </w:r>
      <w:proofErr w:type="spellStart"/>
      <w:r w:rsidR="002E2895" w:rsidRPr="002E2895">
        <w:rPr>
          <w:rFonts w:ascii="Times New Roman" w:hAnsi="Times New Roman" w:cs="Times New Roman"/>
          <w:i/>
          <w:sz w:val="24"/>
          <w:szCs w:val="24"/>
        </w:rPr>
        <w:t>Hurungwe</w:t>
      </w:r>
      <w:proofErr w:type="spellEnd"/>
      <w:r w:rsidR="002E2895" w:rsidRPr="002E2895">
        <w:rPr>
          <w:rFonts w:ascii="Times New Roman" w:hAnsi="Times New Roman" w:cs="Times New Roman"/>
          <w:i/>
          <w:sz w:val="24"/>
          <w:szCs w:val="24"/>
        </w:rPr>
        <w:t xml:space="preserve"> Rural District Council</w:t>
      </w:r>
      <w:r w:rsidR="002E2895">
        <w:rPr>
          <w:rFonts w:ascii="Times New Roman" w:hAnsi="Times New Roman" w:cs="Times New Roman"/>
          <w:sz w:val="24"/>
          <w:szCs w:val="24"/>
        </w:rPr>
        <w:t xml:space="preserve"> LC/H/327/18 which was before </w:t>
      </w:r>
      <w:proofErr w:type="spellStart"/>
      <w:r w:rsidR="002E2895" w:rsidRPr="002E2895">
        <w:rPr>
          <w:rFonts w:ascii="Times New Roman" w:hAnsi="Times New Roman" w:cs="Times New Roman"/>
          <w:smallCaps/>
          <w:sz w:val="24"/>
          <w:szCs w:val="24"/>
        </w:rPr>
        <w:t>Makamure</w:t>
      </w:r>
      <w:proofErr w:type="spellEnd"/>
      <w:r w:rsidR="002E2895" w:rsidRPr="002E2895">
        <w:rPr>
          <w:rFonts w:ascii="Times New Roman" w:hAnsi="Times New Roman" w:cs="Times New Roman"/>
          <w:smallCaps/>
          <w:sz w:val="24"/>
          <w:szCs w:val="24"/>
        </w:rPr>
        <w:t xml:space="preserve"> J</w:t>
      </w:r>
      <w:r w:rsidR="002E2895">
        <w:rPr>
          <w:rFonts w:ascii="Times New Roman" w:hAnsi="Times New Roman" w:cs="Times New Roman"/>
          <w:sz w:val="24"/>
          <w:szCs w:val="24"/>
        </w:rPr>
        <w:t>. He argued that in this case no issues as to the applicability</w:t>
      </w:r>
      <w:r w:rsidR="0085264C">
        <w:rPr>
          <w:rFonts w:ascii="Times New Roman" w:hAnsi="Times New Roman" w:cs="Times New Roman"/>
          <w:sz w:val="24"/>
          <w:szCs w:val="24"/>
        </w:rPr>
        <w:t xml:space="preserve"> of the Code of Conduct were raised.  He stated 2</w:t>
      </w:r>
      <w:r w:rsidR="0085264C" w:rsidRPr="0085264C">
        <w:rPr>
          <w:rFonts w:ascii="Times New Roman" w:hAnsi="Times New Roman" w:cs="Times New Roman"/>
          <w:sz w:val="24"/>
          <w:szCs w:val="24"/>
          <w:vertAlign w:val="superscript"/>
        </w:rPr>
        <w:t>nd</w:t>
      </w:r>
      <w:r w:rsidR="0085264C">
        <w:rPr>
          <w:rFonts w:ascii="Times New Roman" w:hAnsi="Times New Roman" w:cs="Times New Roman"/>
          <w:sz w:val="24"/>
          <w:szCs w:val="24"/>
        </w:rPr>
        <w:t xml:space="preserve"> and 3</w:t>
      </w:r>
      <w:r w:rsidR="0085264C" w:rsidRPr="0085264C">
        <w:rPr>
          <w:rFonts w:ascii="Times New Roman" w:hAnsi="Times New Roman" w:cs="Times New Roman"/>
          <w:sz w:val="24"/>
          <w:szCs w:val="24"/>
          <w:vertAlign w:val="superscript"/>
        </w:rPr>
        <w:t>rd</w:t>
      </w:r>
      <w:r w:rsidR="0085264C">
        <w:rPr>
          <w:rFonts w:ascii="Times New Roman" w:hAnsi="Times New Roman" w:cs="Times New Roman"/>
          <w:sz w:val="24"/>
          <w:szCs w:val="24"/>
        </w:rPr>
        <w:t xml:space="preserve"> applicants’ contracts of employment were made in terms of 2</w:t>
      </w:r>
      <w:r w:rsidR="0085264C" w:rsidRPr="0085264C">
        <w:rPr>
          <w:rFonts w:ascii="Times New Roman" w:hAnsi="Times New Roman" w:cs="Times New Roman"/>
          <w:sz w:val="24"/>
          <w:szCs w:val="24"/>
          <w:vertAlign w:val="superscript"/>
        </w:rPr>
        <w:t>nd</w:t>
      </w:r>
      <w:r w:rsidR="0085264C">
        <w:rPr>
          <w:rFonts w:ascii="Times New Roman" w:hAnsi="Times New Roman" w:cs="Times New Roman"/>
          <w:sz w:val="24"/>
          <w:szCs w:val="24"/>
        </w:rPr>
        <w:t xml:space="preserve"> respondents code of conduct. He referred the court to pages 41 to 46 of the record. As far as the 1</w:t>
      </w:r>
      <w:r w:rsidR="0085264C" w:rsidRPr="0085264C">
        <w:rPr>
          <w:rFonts w:ascii="Times New Roman" w:hAnsi="Times New Roman" w:cs="Times New Roman"/>
          <w:sz w:val="24"/>
          <w:szCs w:val="24"/>
          <w:vertAlign w:val="superscript"/>
        </w:rPr>
        <w:t>st</w:t>
      </w:r>
      <w:r w:rsidR="0085264C">
        <w:rPr>
          <w:rFonts w:ascii="Times New Roman" w:hAnsi="Times New Roman" w:cs="Times New Roman"/>
          <w:sz w:val="24"/>
          <w:szCs w:val="24"/>
        </w:rPr>
        <w:t xml:space="preserve"> applicant was concerned, Mr </w:t>
      </w:r>
      <w:proofErr w:type="spellStart"/>
      <w:r w:rsidR="0085264C" w:rsidRPr="0085264C">
        <w:rPr>
          <w:rFonts w:ascii="Times New Roman" w:hAnsi="Times New Roman" w:cs="Times New Roman"/>
          <w:i/>
          <w:sz w:val="24"/>
          <w:szCs w:val="24"/>
        </w:rPr>
        <w:t>Mambara</w:t>
      </w:r>
      <w:proofErr w:type="spellEnd"/>
      <w:r w:rsidR="0085264C">
        <w:rPr>
          <w:rFonts w:ascii="Times New Roman" w:hAnsi="Times New Roman" w:cs="Times New Roman"/>
          <w:sz w:val="24"/>
          <w:szCs w:val="24"/>
        </w:rPr>
        <w:t xml:space="preserve"> referred to precedent cited in paragraph 29 of the applicants’ heads of argument and stated that the Supreme Court had dealt with a similar case in </w:t>
      </w:r>
      <w:proofErr w:type="spellStart"/>
      <w:r w:rsidR="0085264C" w:rsidRPr="0085264C">
        <w:rPr>
          <w:rFonts w:ascii="Times New Roman" w:hAnsi="Times New Roman" w:cs="Times New Roman"/>
          <w:i/>
          <w:sz w:val="24"/>
          <w:szCs w:val="24"/>
        </w:rPr>
        <w:t>Chikomba</w:t>
      </w:r>
      <w:proofErr w:type="spellEnd"/>
      <w:r w:rsidR="0085264C" w:rsidRPr="0085264C">
        <w:rPr>
          <w:rFonts w:ascii="Times New Roman" w:hAnsi="Times New Roman" w:cs="Times New Roman"/>
          <w:i/>
          <w:sz w:val="24"/>
          <w:szCs w:val="24"/>
        </w:rPr>
        <w:t xml:space="preserve"> RDC</w:t>
      </w:r>
      <w:r w:rsidR="0085264C">
        <w:rPr>
          <w:rFonts w:ascii="Times New Roman" w:hAnsi="Times New Roman" w:cs="Times New Roman"/>
          <w:sz w:val="24"/>
          <w:szCs w:val="24"/>
        </w:rPr>
        <w:t xml:space="preserve"> v </w:t>
      </w:r>
      <w:proofErr w:type="spellStart"/>
      <w:r w:rsidR="0085264C" w:rsidRPr="0085264C">
        <w:rPr>
          <w:rFonts w:ascii="Times New Roman" w:hAnsi="Times New Roman" w:cs="Times New Roman"/>
          <w:i/>
          <w:sz w:val="24"/>
          <w:szCs w:val="24"/>
        </w:rPr>
        <w:t>Pasipanodya</w:t>
      </w:r>
      <w:proofErr w:type="spellEnd"/>
      <w:r w:rsidR="0085264C" w:rsidRPr="0085264C">
        <w:rPr>
          <w:rFonts w:ascii="Times New Roman" w:hAnsi="Times New Roman" w:cs="Times New Roman"/>
          <w:i/>
          <w:sz w:val="24"/>
          <w:szCs w:val="24"/>
        </w:rPr>
        <w:t xml:space="preserve"> </w:t>
      </w:r>
      <w:r w:rsidR="0085264C">
        <w:rPr>
          <w:rFonts w:ascii="Times New Roman" w:hAnsi="Times New Roman" w:cs="Times New Roman"/>
          <w:sz w:val="24"/>
          <w:szCs w:val="24"/>
        </w:rPr>
        <w:t xml:space="preserve">2012 (1) ZLR 577 (S). To this end he argued that where there is a Code of Conduct, the agreement should show the set – up of a disciplinary committee. He further argued that in </w:t>
      </w:r>
      <w:proofErr w:type="spellStart"/>
      <w:r w:rsidR="0085264C" w:rsidRPr="0085264C">
        <w:rPr>
          <w:rFonts w:ascii="Times New Roman" w:hAnsi="Times New Roman" w:cs="Times New Roman"/>
          <w:i/>
          <w:sz w:val="24"/>
          <w:szCs w:val="24"/>
        </w:rPr>
        <w:t>casu</w:t>
      </w:r>
      <w:proofErr w:type="spellEnd"/>
      <w:r w:rsidR="0085264C" w:rsidRPr="0085264C">
        <w:rPr>
          <w:rFonts w:ascii="Times New Roman" w:hAnsi="Times New Roman" w:cs="Times New Roman"/>
          <w:i/>
          <w:sz w:val="24"/>
          <w:szCs w:val="24"/>
        </w:rPr>
        <w:t>,</w:t>
      </w:r>
      <w:r w:rsidR="0085264C">
        <w:rPr>
          <w:rFonts w:ascii="Times New Roman" w:hAnsi="Times New Roman" w:cs="Times New Roman"/>
          <w:sz w:val="24"/>
          <w:szCs w:val="24"/>
        </w:rPr>
        <w:t xml:space="preserve"> the disciplinary committee that heard the matter was not </w:t>
      </w:r>
      <w:r w:rsidR="008D4D2C">
        <w:rPr>
          <w:rFonts w:ascii="Times New Roman" w:hAnsi="Times New Roman" w:cs="Times New Roman"/>
          <w:sz w:val="24"/>
          <w:szCs w:val="24"/>
        </w:rPr>
        <w:t>t</w:t>
      </w:r>
      <w:r w:rsidR="0085264C">
        <w:rPr>
          <w:rFonts w:ascii="Times New Roman" w:hAnsi="Times New Roman" w:cs="Times New Roman"/>
          <w:sz w:val="24"/>
          <w:szCs w:val="24"/>
        </w:rPr>
        <w:t>he one permitted in terms of the Code of Conduct.</w:t>
      </w:r>
    </w:p>
    <w:p w:rsidR="0085264C" w:rsidRDefault="0085264C" w:rsidP="004752BD">
      <w:pPr>
        <w:spacing w:after="0" w:line="360" w:lineRule="auto"/>
        <w:jc w:val="both"/>
        <w:rPr>
          <w:rFonts w:ascii="Times New Roman" w:hAnsi="Times New Roman" w:cs="Times New Roman"/>
          <w:sz w:val="24"/>
          <w:szCs w:val="24"/>
        </w:rPr>
      </w:pPr>
    </w:p>
    <w:p w:rsidR="0085264C" w:rsidRDefault="0085264C" w:rsidP="004752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proofErr w:type="spellStart"/>
      <w:r w:rsidRPr="0085264C">
        <w:rPr>
          <w:rFonts w:ascii="Times New Roman" w:hAnsi="Times New Roman" w:cs="Times New Roman"/>
          <w:i/>
          <w:sz w:val="24"/>
          <w:szCs w:val="24"/>
        </w:rPr>
        <w:t>Mambara</w:t>
      </w:r>
      <w:proofErr w:type="spellEnd"/>
      <w:r>
        <w:rPr>
          <w:rFonts w:ascii="Times New Roman" w:hAnsi="Times New Roman" w:cs="Times New Roman"/>
          <w:sz w:val="24"/>
          <w:szCs w:val="24"/>
        </w:rPr>
        <w:t xml:space="preserve"> also referred to pages 96 and 98 of the record and stated that respondents were aware that the </w:t>
      </w:r>
      <w:r w:rsidR="008D4D2C">
        <w:rPr>
          <w:rFonts w:ascii="Times New Roman" w:hAnsi="Times New Roman" w:cs="Times New Roman"/>
          <w:sz w:val="24"/>
          <w:szCs w:val="24"/>
        </w:rPr>
        <w:t xml:space="preserve">course </w:t>
      </w:r>
      <w:r>
        <w:rPr>
          <w:rFonts w:ascii="Times New Roman" w:hAnsi="Times New Roman" w:cs="Times New Roman"/>
          <w:sz w:val="24"/>
          <w:szCs w:val="24"/>
        </w:rPr>
        <w:t>of action taken to appoint the Disciplinary Authority was wrong.</w:t>
      </w:r>
    </w:p>
    <w:p w:rsidR="0085264C" w:rsidRDefault="0085264C" w:rsidP="004752BD">
      <w:pPr>
        <w:spacing w:after="0" w:line="360" w:lineRule="auto"/>
        <w:jc w:val="both"/>
        <w:rPr>
          <w:rFonts w:ascii="Times New Roman" w:hAnsi="Times New Roman" w:cs="Times New Roman"/>
          <w:sz w:val="24"/>
          <w:szCs w:val="24"/>
        </w:rPr>
      </w:pPr>
    </w:p>
    <w:p w:rsidR="0085264C" w:rsidRDefault="0085264C" w:rsidP="004752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far as the 2</w:t>
      </w:r>
      <w:r w:rsidRPr="0085264C">
        <w:rPr>
          <w:rFonts w:ascii="Times New Roman" w:hAnsi="Times New Roman" w:cs="Times New Roman"/>
          <w:sz w:val="24"/>
          <w:szCs w:val="24"/>
          <w:vertAlign w:val="superscript"/>
        </w:rPr>
        <w:t>nd</w:t>
      </w:r>
      <w:r>
        <w:rPr>
          <w:rFonts w:ascii="Times New Roman" w:hAnsi="Times New Roman" w:cs="Times New Roman"/>
          <w:sz w:val="24"/>
          <w:szCs w:val="24"/>
        </w:rPr>
        <w:t xml:space="preserve"> ground for review was concerned, Mr</w:t>
      </w:r>
      <w:r w:rsidRPr="0085264C">
        <w:rPr>
          <w:rFonts w:ascii="Times New Roman" w:hAnsi="Times New Roman" w:cs="Times New Roman"/>
          <w:i/>
          <w:sz w:val="24"/>
          <w:szCs w:val="24"/>
        </w:rPr>
        <w:t xml:space="preserve"> </w:t>
      </w:r>
      <w:proofErr w:type="spellStart"/>
      <w:r w:rsidRPr="0085264C">
        <w:rPr>
          <w:rFonts w:ascii="Times New Roman" w:hAnsi="Times New Roman" w:cs="Times New Roman"/>
          <w:i/>
          <w:sz w:val="24"/>
          <w:szCs w:val="24"/>
        </w:rPr>
        <w:t>Mambara</w:t>
      </w:r>
      <w:proofErr w:type="spellEnd"/>
      <w:r>
        <w:rPr>
          <w:rFonts w:ascii="Times New Roman" w:hAnsi="Times New Roman" w:cs="Times New Roman"/>
          <w:sz w:val="24"/>
          <w:szCs w:val="24"/>
        </w:rPr>
        <w:t xml:space="preserve"> submitted that the issues</w:t>
      </w:r>
      <w:r w:rsidR="008D4D2C">
        <w:rPr>
          <w:rFonts w:ascii="Times New Roman" w:hAnsi="Times New Roman" w:cs="Times New Roman"/>
          <w:sz w:val="24"/>
          <w:szCs w:val="24"/>
        </w:rPr>
        <w:t xml:space="preserve"> covered in</w:t>
      </w:r>
      <w:r>
        <w:rPr>
          <w:rFonts w:ascii="Times New Roman" w:hAnsi="Times New Roman" w:cs="Times New Roman"/>
          <w:sz w:val="24"/>
          <w:szCs w:val="24"/>
        </w:rPr>
        <w:t xml:space="preserve"> the 1</w:t>
      </w:r>
      <w:r w:rsidRPr="0085264C">
        <w:rPr>
          <w:rFonts w:ascii="Times New Roman" w:hAnsi="Times New Roman" w:cs="Times New Roman"/>
          <w:sz w:val="24"/>
          <w:szCs w:val="24"/>
          <w:vertAlign w:val="superscript"/>
        </w:rPr>
        <w:t>st</w:t>
      </w:r>
      <w:r>
        <w:rPr>
          <w:rFonts w:ascii="Times New Roman" w:hAnsi="Times New Roman" w:cs="Times New Roman"/>
          <w:sz w:val="24"/>
          <w:szCs w:val="24"/>
        </w:rPr>
        <w:t xml:space="preserve"> ground for review on jurisdiction were</w:t>
      </w:r>
      <w:r w:rsidR="00CE1B56">
        <w:rPr>
          <w:rFonts w:ascii="Times New Roman" w:hAnsi="Times New Roman" w:cs="Times New Roman"/>
          <w:sz w:val="24"/>
          <w:szCs w:val="24"/>
        </w:rPr>
        <w:t xml:space="preserve"> sufficient.</w:t>
      </w:r>
    </w:p>
    <w:p w:rsidR="00CE1B56" w:rsidRDefault="00CE1B56" w:rsidP="004752BD">
      <w:pPr>
        <w:spacing w:after="0" w:line="360" w:lineRule="auto"/>
        <w:jc w:val="both"/>
        <w:rPr>
          <w:rFonts w:ascii="Times New Roman" w:hAnsi="Times New Roman" w:cs="Times New Roman"/>
          <w:sz w:val="24"/>
          <w:szCs w:val="24"/>
        </w:rPr>
      </w:pPr>
    </w:p>
    <w:p w:rsidR="00CE1B56" w:rsidRDefault="00CE1B56" w:rsidP="004752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3</w:t>
      </w:r>
      <w:r w:rsidRPr="00CE1B56">
        <w:rPr>
          <w:rFonts w:ascii="Times New Roman" w:hAnsi="Times New Roman" w:cs="Times New Roman"/>
          <w:sz w:val="24"/>
          <w:szCs w:val="24"/>
          <w:vertAlign w:val="superscript"/>
        </w:rPr>
        <w:t>rd</w:t>
      </w:r>
      <w:r>
        <w:rPr>
          <w:rFonts w:ascii="Times New Roman" w:hAnsi="Times New Roman" w:cs="Times New Roman"/>
          <w:sz w:val="24"/>
          <w:szCs w:val="24"/>
        </w:rPr>
        <w:t xml:space="preserve"> ground for review, Mr </w:t>
      </w:r>
      <w:proofErr w:type="spellStart"/>
      <w:r w:rsidRPr="009E607A">
        <w:rPr>
          <w:rFonts w:ascii="Times New Roman" w:hAnsi="Times New Roman" w:cs="Times New Roman"/>
          <w:i/>
          <w:sz w:val="24"/>
          <w:szCs w:val="24"/>
        </w:rPr>
        <w:t>Mambara</w:t>
      </w:r>
      <w:proofErr w:type="spellEnd"/>
      <w:r>
        <w:rPr>
          <w:rFonts w:ascii="Times New Roman" w:hAnsi="Times New Roman" w:cs="Times New Roman"/>
          <w:sz w:val="24"/>
          <w:szCs w:val="24"/>
        </w:rPr>
        <w:t xml:space="preserve"> </w:t>
      </w:r>
      <w:r w:rsidR="009E607A">
        <w:rPr>
          <w:rFonts w:ascii="Times New Roman" w:hAnsi="Times New Roman" w:cs="Times New Roman"/>
          <w:sz w:val="24"/>
          <w:szCs w:val="24"/>
        </w:rPr>
        <w:t>referred</w:t>
      </w:r>
      <w:r w:rsidR="008D4D2C">
        <w:rPr>
          <w:rFonts w:ascii="Times New Roman" w:hAnsi="Times New Roman" w:cs="Times New Roman"/>
          <w:sz w:val="24"/>
          <w:szCs w:val="24"/>
        </w:rPr>
        <w:t xml:space="preserve"> to the C</w:t>
      </w:r>
      <w:r>
        <w:rPr>
          <w:rFonts w:ascii="Times New Roman" w:hAnsi="Times New Roman" w:cs="Times New Roman"/>
          <w:sz w:val="24"/>
          <w:szCs w:val="24"/>
        </w:rPr>
        <w:t xml:space="preserve">hairperson’s evidence which was </w:t>
      </w:r>
      <w:proofErr w:type="spellStart"/>
      <w:r w:rsidR="009E607A">
        <w:rPr>
          <w:rFonts w:ascii="Times New Roman" w:hAnsi="Times New Roman" w:cs="Times New Roman"/>
          <w:sz w:val="24"/>
          <w:szCs w:val="24"/>
        </w:rPr>
        <w:t>favo</w:t>
      </w:r>
      <w:r w:rsidR="008D4D2C">
        <w:rPr>
          <w:rFonts w:ascii="Times New Roman" w:hAnsi="Times New Roman" w:cs="Times New Roman"/>
          <w:sz w:val="24"/>
          <w:szCs w:val="24"/>
        </w:rPr>
        <w:t>u</w:t>
      </w:r>
      <w:r w:rsidR="009E607A">
        <w:rPr>
          <w:rFonts w:ascii="Times New Roman" w:hAnsi="Times New Roman" w:cs="Times New Roman"/>
          <w:sz w:val="24"/>
          <w:szCs w:val="24"/>
        </w:rPr>
        <w:t>rable</w:t>
      </w:r>
      <w:proofErr w:type="spellEnd"/>
      <w:r>
        <w:rPr>
          <w:rFonts w:ascii="Times New Roman" w:hAnsi="Times New Roman" w:cs="Times New Roman"/>
          <w:sz w:val="24"/>
          <w:szCs w:val="24"/>
        </w:rPr>
        <w:t xml:space="preserve"> to the </w:t>
      </w:r>
      <w:r w:rsidR="009E607A">
        <w:rPr>
          <w:rFonts w:ascii="Times New Roman" w:hAnsi="Times New Roman" w:cs="Times New Roman"/>
          <w:sz w:val="24"/>
          <w:szCs w:val="24"/>
        </w:rPr>
        <w:t>applicants</w:t>
      </w:r>
      <w:r>
        <w:rPr>
          <w:rFonts w:ascii="Times New Roman" w:hAnsi="Times New Roman" w:cs="Times New Roman"/>
          <w:sz w:val="24"/>
          <w:szCs w:val="24"/>
        </w:rPr>
        <w:t xml:space="preserve">. He stated that the Disciplinary Authority ignored this piece of </w:t>
      </w:r>
      <w:r>
        <w:rPr>
          <w:rFonts w:ascii="Times New Roman" w:hAnsi="Times New Roman" w:cs="Times New Roman"/>
          <w:sz w:val="24"/>
          <w:szCs w:val="24"/>
        </w:rPr>
        <w:lastRenderedPageBreak/>
        <w:t xml:space="preserve">evidence and the record does not show where it got the evidence </w:t>
      </w:r>
      <w:r w:rsidR="008D4D2C">
        <w:rPr>
          <w:rFonts w:ascii="Times New Roman" w:hAnsi="Times New Roman" w:cs="Times New Roman"/>
          <w:sz w:val="24"/>
          <w:szCs w:val="24"/>
        </w:rPr>
        <w:t>to convict the applicants. The C</w:t>
      </w:r>
      <w:r>
        <w:rPr>
          <w:rFonts w:ascii="Times New Roman" w:hAnsi="Times New Roman" w:cs="Times New Roman"/>
          <w:sz w:val="24"/>
          <w:szCs w:val="24"/>
        </w:rPr>
        <w:t>ourt was also referred to minutes of 2</w:t>
      </w:r>
      <w:r w:rsidRPr="00CE1B56">
        <w:rPr>
          <w:rFonts w:ascii="Times New Roman" w:hAnsi="Times New Roman" w:cs="Times New Roman"/>
          <w:sz w:val="24"/>
          <w:szCs w:val="24"/>
          <w:vertAlign w:val="superscript"/>
        </w:rPr>
        <w:t>nd</w:t>
      </w:r>
      <w:r>
        <w:rPr>
          <w:rFonts w:ascii="Times New Roman" w:hAnsi="Times New Roman" w:cs="Times New Roman"/>
          <w:sz w:val="24"/>
          <w:szCs w:val="24"/>
        </w:rPr>
        <w:t xml:space="preserve"> r</w:t>
      </w:r>
      <w:r w:rsidR="00254098">
        <w:rPr>
          <w:rFonts w:ascii="Times New Roman" w:hAnsi="Times New Roman" w:cs="Times New Roman"/>
          <w:sz w:val="24"/>
          <w:szCs w:val="24"/>
        </w:rPr>
        <w:t>espondent’s meetings where the C</w:t>
      </w:r>
      <w:r>
        <w:rPr>
          <w:rFonts w:ascii="Times New Roman" w:hAnsi="Times New Roman" w:cs="Times New Roman"/>
          <w:sz w:val="24"/>
          <w:szCs w:val="24"/>
        </w:rPr>
        <w:t xml:space="preserve">hairperson had been chided for supporting the applicants and writing a letter to the </w:t>
      </w:r>
      <w:r w:rsidR="00254098">
        <w:rPr>
          <w:rFonts w:ascii="Times New Roman" w:hAnsi="Times New Roman" w:cs="Times New Roman"/>
          <w:sz w:val="24"/>
          <w:szCs w:val="24"/>
        </w:rPr>
        <w:t>M</w:t>
      </w:r>
      <w:r>
        <w:rPr>
          <w:rFonts w:ascii="Times New Roman" w:hAnsi="Times New Roman" w:cs="Times New Roman"/>
          <w:sz w:val="24"/>
          <w:szCs w:val="24"/>
        </w:rPr>
        <w:t>inister complaining about the hearing.</w:t>
      </w:r>
    </w:p>
    <w:p w:rsidR="00CE1B56" w:rsidRDefault="00CE1B56" w:rsidP="004752BD">
      <w:pPr>
        <w:spacing w:after="0" w:line="360" w:lineRule="auto"/>
        <w:jc w:val="both"/>
        <w:rPr>
          <w:rFonts w:ascii="Times New Roman" w:hAnsi="Times New Roman" w:cs="Times New Roman"/>
          <w:sz w:val="24"/>
          <w:szCs w:val="24"/>
        </w:rPr>
      </w:pPr>
    </w:p>
    <w:p w:rsidR="00CE1B56" w:rsidRDefault="00CE1B56" w:rsidP="004752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4</w:t>
      </w:r>
      <w:r w:rsidRPr="00CE1B56">
        <w:rPr>
          <w:rFonts w:ascii="Times New Roman" w:hAnsi="Times New Roman" w:cs="Times New Roman"/>
          <w:sz w:val="24"/>
          <w:szCs w:val="24"/>
          <w:vertAlign w:val="superscript"/>
        </w:rPr>
        <w:t>th</w:t>
      </w:r>
      <w:r>
        <w:rPr>
          <w:rFonts w:ascii="Times New Roman" w:hAnsi="Times New Roman" w:cs="Times New Roman"/>
          <w:sz w:val="24"/>
          <w:szCs w:val="24"/>
        </w:rPr>
        <w:t xml:space="preserve"> ground of review was said to show the disparity in the treatment of the applicants and other employees who were facing similar allegations. Mr </w:t>
      </w:r>
      <w:proofErr w:type="spellStart"/>
      <w:r w:rsidRPr="00CE1B56">
        <w:rPr>
          <w:rFonts w:ascii="Times New Roman" w:hAnsi="Times New Roman" w:cs="Times New Roman"/>
          <w:i/>
          <w:sz w:val="24"/>
          <w:szCs w:val="24"/>
        </w:rPr>
        <w:t>Mambara</w:t>
      </w:r>
      <w:proofErr w:type="spellEnd"/>
      <w:r w:rsidR="00254098">
        <w:rPr>
          <w:rFonts w:ascii="Times New Roman" w:hAnsi="Times New Roman" w:cs="Times New Roman"/>
          <w:sz w:val="24"/>
          <w:szCs w:val="24"/>
        </w:rPr>
        <w:t xml:space="preserve"> informed the C</w:t>
      </w:r>
      <w:r>
        <w:rPr>
          <w:rFonts w:ascii="Times New Roman" w:hAnsi="Times New Roman" w:cs="Times New Roman"/>
          <w:sz w:val="24"/>
          <w:szCs w:val="24"/>
        </w:rPr>
        <w:t xml:space="preserve">ourt that of the four employees involved in the Procurement Committee, two were given final written warnings and the other two were dismissed. He referred the court to the parity principle. In this score, Mr </w:t>
      </w:r>
      <w:proofErr w:type="spellStart"/>
      <w:r w:rsidRPr="00CE1B56">
        <w:rPr>
          <w:rFonts w:ascii="Times New Roman" w:hAnsi="Times New Roman" w:cs="Times New Roman"/>
          <w:i/>
          <w:sz w:val="24"/>
          <w:szCs w:val="24"/>
        </w:rPr>
        <w:t>Mambara</w:t>
      </w:r>
      <w:proofErr w:type="spellEnd"/>
      <w:r>
        <w:rPr>
          <w:rFonts w:ascii="Times New Roman" w:hAnsi="Times New Roman" w:cs="Times New Roman"/>
          <w:sz w:val="24"/>
          <w:szCs w:val="24"/>
        </w:rPr>
        <w:t xml:space="preserve"> argued that the Disciplinary Authority did not have the mandate to dismiss the ap</w:t>
      </w:r>
      <w:r w:rsidR="00254098">
        <w:rPr>
          <w:rFonts w:ascii="Times New Roman" w:hAnsi="Times New Roman" w:cs="Times New Roman"/>
          <w:sz w:val="24"/>
          <w:szCs w:val="24"/>
        </w:rPr>
        <w:t>plicant</w:t>
      </w:r>
      <w:r>
        <w:rPr>
          <w:rFonts w:ascii="Times New Roman" w:hAnsi="Times New Roman" w:cs="Times New Roman"/>
          <w:sz w:val="24"/>
          <w:szCs w:val="24"/>
        </w:rPr>
        <w:t>s but was supposed to make recommendations to 2</w:t>
      </w:r>
      <w:r w:rsidRPr="00CE1B56">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He</w:t>
      </w:r>
      <w:r w:rsidR="00723B76">
        <w:rPr>
          <w:rFonts w:ascii="Times New Roman" w:hAnsi="Times New Roman" w:cs="Times New Roman"/>
          <w:sz w:val="24"/>
          <w:szCs w:val="24"/>
        </w:rPr>
        <w:t xml:space="preserve"> said this was shown in 2</w:t>
      </w:r>
      <w:r w:rsidR="00723B76" w:rsidRPr="00723B76">
        <w:rPr>
          <w:rFonts w:ascii="Times New Roman" w:hAnsi="Times New Roman" w:cs="Times New Roman"/>
          <w:sz w:val="24"/>
          <w:szCs w:val="24"/>
          <w:vertAlign w:val="superscript"/>
        </w:rPr>
        <w:t>nd</w:t>
      </w:r>
      <w:r w:rsidR="00723B76">
        <w:rPr>
          <w:rFonts w:ascii="Times New Roman" w:hAnsi="Times New Roman" w:cs="Times New Roman"/>
          <w:sz w:val="24"/>
          <w:szCs w:val="24"/>
        </w:rPr>
        <w:t xml:space="preserve"> respondent’s minutes where council</w:t>
      </w:r>
      <w:r w:rsidR="00254098">
        <w:rPr>
          <w:rFonts w:ascii="Times New Roman" w:hAnsi="Times New Roman" w:cs="Times New Roman"/>
          <w:sz w:val="24"/>
          <w:szCs w:val="24"/>
        </w:rPr>
        <w:t>l</w:t>
      </w:r>
      <w:r w:rsidR="00723B76">
        <w:rPr>
          <w:rFonts w:ascii="Times New Roman" w:hAnsi="Times New Roman" w:cs="Times New Roman"/>
          <w:sz w:val="24"/>
          <w:szCs w:val="24"/>
        </w:rPr>
        <w:t xml:space="preserve">ors had queried why they had not </w:t>
      </w:r>
      <w:r w:rsidR="00811876">
        <w:rPr>
          <w:rFonts w:ascii="Times New Roman" w:hAnsi="Times New Roman" w:cs="Times New Roman"/>
          <w:sz w:val="24"/>
          <w:szCs w:val="24"/>
        </w:rPr>
        <w:t>been informed</w:t>
      </w:r>
      <w:r w:rsidR="00254098">
        <w:rPr>
          <w:rFonts w:ascii="Times New Roman" w:hAnsi="Times New Roman" w:cs="Times New Roman"/>
          <w:sz w:val="24"/>
          <w:szCs w:val="24"/>
        </w:rPr>
        <w:t xml:space="preserve"> or </w:t>
      </w:r>
      <w:r w:rsidR="00723B76">
        <w:rPr>
          <w:rFonts w:ascii="Times New Roman" w:hAnsi="Times New Roman" w:cs="Times New Roman"/>
          <w:sz w:val="24"/>
          <w:szCs w:val="24"/>
        </w:rPr>
        <w:t>consulted when letters of dismissal were issued to the applicants.</w:t>
      </w:r>
    </w:p>
    <w:p w:rsidR="00723B76" w:rsidRDefault="00723B76" w:rsidP="004752BD">
      <w:pPr>
        <w:spacing w:after="0" w:line="360" w:lineRule="auto"/>
        <w:jc w:val="both"/>
        <w:rPr>
          <w:rFonts w:ascii="Times New Roman" w:hAnsi="Times New Roman" w:cs="Times New Roman"/>
          <w:sz w:val="24"/>
          <w:szCs w:val="24"/>
        </w:rPr>
      </w:pPr>
    </w:p>
    <w:p w:rsidR="00723B76" w:rsidRDefault="00723B76" w:rsidP="004752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5</w:t>
      </w:r>
      <w:r w:rsidRPr="00723B76">
        <w:rPr>
          <w:rFonts w:ascii="Times New Roman" w:hAnsi="Times New Roman" w:cs="Times New Roman"/>
          <w:sz w:val="24"/>
          <w:szCs w:val="24"/>
          <w:vertAlign w:val="superscript"/>
        </w:rPr>
        <w:t>th</w:t>
      </w:r>
      <w:r>
        <w:rPr>
          <w:rFonts w:ascii="Times New Roman" w:hAnsi="Times New Roman" w:cs="Times New Roman"/>
          <w:sz w:val="24"/>
          <w:szCs w:val="24"/>
        </w:rPr>
        <w:t xml:space="preserve"> ground for review, Mr </w:t>
      </w:r>
      <w:proofErr w:type="spellStart"/>
      <w:r w:rsidRPr="00723B76">
        <w:rPr>
          <w:rFonts w:ascii="Times New Roman" w:hAnsi="Times New Roman" w:cs="Times New Roman"/>
          <w:i/>
          <w:sz w:val="24"/>
          <w:szCs w:val="24"/>
        </w:rPr>
        <w:t>Mambara</w:t>
      </w:r>
      <w:proofErr w:type="spellEnd"/>
      <w:r>
        <w:rPr>
          <w:rFonts w:ascii="Times New Roman" w:hAnsi="Times New Roman" w:cs="Times New Roman"/>
          <w:sz w:val="24"/>
          <w:szCs w:val="24"/>
        </w:rPr>
        <w:t xml:space="preserve"> submitted that the hearing was done outside the stated timeframe in the Code of Conduct. He stated that the fact that the letters of suspension were premised on the outcome of criminal proceedings was an irregularity. As to the findings of the Disciplinary Authority, Mr </w:t>
      </w:r>
      <w:proofErr w:type="spellStart"/>
      <w:r w:rsidRPr="00723B76">
        <w:rPr>
          <w:rFonts w:ascii="Times New Roman" w:hAnsi="Times New Roman" w:cs="Times New Roman"/>
          <w:i/>
          <w:sz w:val="24"/>
          <w:szCs w:val="24"/>
        </w:rPr>
        <w:t>Mambara</w:t>
      </w:r>
      <w:proofErr w:type="spellEnd"/>
      <w:r>
        <w:rPr>
          <w:rFonts w:ascii="Times New Roman" w:hAnsi="Times New Roman" w:cs="Times New Roman"/>
          <w:sz w:val="24"/>
          <w:szCs w:val="24"/>
        </w:rPr>
        <w:t xml:space="preserve"> stated that the Chairperson, in evidence, had revealed that there was no gross inefficiency and it was therefore surprising that the Disciplinary Authority had proceeded to find the applicants guilty. He said that in the light of these irregularities the application should be granted.</w:t>
      </w:r>
    </w:p>
    <w:p w:rsidR="00723B76" w:rsidRDefault="00723B76" w:rsidP="004752BD">
      <w:pPr>
        <w:spacing w:after="0" w:line="360" w:lineRule="auto"/>
        <w:jc w:val="both"/>
        <w:rPr>
          <w:rFonts w:ascii="Times New Roman" w:hAnsi="Times New Roman" w:cs="Times New Roman"/>
          <w:sz w:val="24"/>
          <w:szCs w:val="24"/>
        </w:rPr>
      </w:pPr>
    </w:p>
    <w:p w:rsidR="00723B76" w:rsidRDefault="00723B76" w:rsidP="004752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submissions, Mr </w:t>
      </w:r>
      <w:proofErr w:type="spellStart"/>
      <w:r w:rsidRPr="00723B76">
        <w:rPr>
          <w:rFonts w:ascii="Times New Roman" w:hAnsi="Times New Roman" w:cs="Times New Roman"/>
          <w:i/>
          <w:sz w:val="24"/>
          <w:szCs w:val="24"/>
        </w:rPr>
        <w:t>Mufari</w:t>
      </w:r>
      <w:proofErr w:type="spellEnd"/>
      <w:r w:rsidR="00254098">
        <w:rPr>
          <w:rFonts w:ascii="Times New Roman" w:hAnsi="Times New Roman" w:cs="Times New Roman"/>
          <w:i/>
          <w:sz w:val="24"/>
          <w:szCs w:val="24"/>
        </w:rPr>
        <w:t>,</w:t>
      </w:r>
      <w:r w:rsidRPr="00723B76">
        <w:rPr>
          <w:rFonts w:ascii="Times New Roman" w:hAnsi="Times New Roman" w:cs="Times New Roman"/>
          <w:i/>
          <w:sz w:val="24"/>
          <w:szCs w:val="24"/>
        </w:rPr>
        <w:t xml:space="preserve"> </w:t>
      </w:r>
      <w:r>
        <w:rPr>
          <w:rFonts w:ascii="Times New Roman" w:hAnsi="Times New Roman" w:cs="Times New Roman"/>
          <w:sz w:val="24"/>
          <w:szCs w:val="24"/>
        </w:rPr>
        <w:t xml:space="preserve">for the </w:t>
      </w:r>
      <w:r w:rsidR="00D437AD">
        <w:rPr>
          <w:rFonts w:ascii="Times New Roman" w:hAnsi="Times New Roman" w:cs="Times New Roman"/>
          <w:sz w:val="24"/>
          <w:szCs w:val="24"/>
        </w:rPr>
        <w:t>respondents</w:t>
      </w:r>
      <w:r>
        <w:rPr>
          <w:rFonts w:ascii="Times New Roman" w:hAnsi="Times New Roman" w:cs="Times New Roman"/>
          <w:sz w:val="24"/>
          <w:szCs w:val="24"/>
        </w:rPr>
        <w:t xml:space="preserve"> stated that the answer to applicants’ 1</w:t>
      </w:r>
      <w:r w:rsidRPr="00723B76">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723B76">
        <w:rPr>
          <w:rFonts w:ascii="Times New Roman" w:hAnsi="Times New Roman" w:cs="Times New Roman"/>
          <w:sz w:val="24"/>
          <w:szCs w:val="24"/>
          <w:vertAlign w:val="superscript"/>
        </w:rPr>
        <w:t>nd</w:t>
      </w:r>
      <w:r>
        <w:rPr>
          <w:rFonts w:ascii="Times New Roman" w:hAnsi="Times New Roman" w:cs="Times New Roman"/>
          <w:sz w:val="24"/>
          <w:szCs w:val="24"/>
        </w:rPr>
        <w:t xml:space="preserve"> grounds of appeal lay in section 101 (1) (b) of the Act. In this respect he submitted that the NEC had a registered Code of Conduct and that the law provides that where there is such code, it should be utilized</w:t>
      </w:r>
      <w:r w:rsidR="00254098">
        <w:rPr>
          <w:rFonts w:ascii="Times New Roman" w:hAnsi="Times New Roman" w:cs="Times New Roman"/>
          <w:sz w:val="24"/>
          <w:szCs w:val="24"/>
        </w:rPr>
        <w:t>. W</w:t>
      </w:r>
      <w:r>
        <w:rPr>
          <w:rFonts w:ascii="Times New Roman" w:hAnsi="Times New Roman" w:cs="Times New Roman"/>
          <w:sz w:val="24"/>
          <w:szCs w:val="24"/>
        </w:rPr>
        <w:t xml:space="preserve">here such a code does not exist, the National Code should be used. Mr </w:t>
      </w:r>
      <w:proofErr w:type="spellStart"/>
      <w:r w:rsidRPr="00723B76">
        <w:rPr>
          <w:rFonts w:ascii="Times New Roman" w:hAnsi="Times New Roman" w:cs="Times New Roman"/>
          <w:i/>
          <w:sz w:val="24"/>
          <w:szCs w:val="24"/>
        </w:rPr>
        <w:t>Mufari</w:t>
      </w:r>
      <w:proofErr w:type="spellEnd"/>
      <w:r w:rsidRPr="00723B76">
        <w:rPr>
          <w:rFonts w:ascii="Times New Roman" w:hAnsi="Times New Roman" w:cs="Times New Roman"/>
          <w:i/>
          <w:sz w:val="24"/>
          <w:szCs w:val="24"/>
        </w:rPr>
        <w:t xml:space="preserve"> </w:t>
      </w:r>
      <w:r>
        <w:rPr>
          <w:rFonts w:ascii="Times New Roman" w:hAnsi="Times New Roman" w:cs="Times New Roman"/>
          <w:sz w:val="24"/>
          <w:szCs w:val="24"/>
        </w:rPr>
        <w:t>went on to state that the NEC Code did not apply to applicants in terms of disciplinary issues. He said though the applicants were covered in terms of 2</w:t>
      </w:r>
      <w:r w:rsidRPr="00723B76">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Code of Conduct the said Code had not been submitted to the NEC for approval in terms of section 101 (1) of the Act. He stated that 2</w:t>
      </w:r>
      <w:r w:rsidRPr="00723B76">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should have submitted its Code for approval but had not done so. He </w:t>
      </w:r>
      <w:r>
        <w:rPr>
          <w:rFonts w:ascii="Times New Roman" w:hAnsi="Times New Roman" w:cs="Times New Roman"/>
          <w:sz w:val="24"/>
          <w:szCs w:val="24"/>
        </w:rPr>
        <w:lastRenderedPageBreak/>
        <w:t>made the concession that 2</w:t>
      </w:r>
      <w:r w:rsidRPr="00723B76">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had erred in this regard. He however insisted that in the current scenario, 2</w:t>
      </w:r>
      <w:r w:rsidRPr="00723B76">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was justified in using the </w:t>
      </w:r>
      <w:r w:rsidR="00254098">
        <w:rPr>
          <w:rFonts w:ascii="Times New Roman" w:hAnsi="Times New Roman" w:cs="Times New Roman"/>
          <w:sz w:val="24"/>
          <w:szCs w:val="24"/>
        </w:rPr>
        <w:t>National Code in preferring char</w:t>
      </w:r>
      <w:r>
        <w:rPr>
          <w:rFonts w:ascii="Times New Roman" w:hAnsi="Times New Roman" w:cs="Times New Roman"/>
          <w:sz w:val="24"/>
          <w:szCs w:val="24"/>
        </w:rPr>
        <w:t>ges against the applicants.</w:t>
      </w:r>
    </w:p>
    <w:p w:rsidR="00D437AD" w:rsidRDefault="00D437AD" w:rsidP="004752BD">
      <w:pPr>
        <w:spacing w:after="0" w:line="360" w:lineRule="auto"/>
        <w:jc w:val="both"/>
        <w:rPr>
          <w:rFonts w:ascii="Times New Roman" w:hAnsi="Times New Roman" w:cs="Times New Roman"/>
          <w:sz w:val="24"/>
          <w:szCs w:val="24"/>
        </w:rPr>
      </w:pPr>
    </w:p>
    <w:p w:rsidR="00D437AD" w:rsidRDefault="00D437AD" w:rsidP="004752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far as the 3</w:t>
      </w:r>
      <w:r w:rsidRPr="00D437AD">
        <w:rPr>
          <w:rFonts w:ascii="Times New Roman" w:hAnsi="Times New Roman" w:cs="Times New Roman"/>
          <w:sz w:val="24"/>
          <w:szCs w:val="24"/>
          <w:vertAlign w:val="superscript"/>
        </w:rPr>
        <w:t>rd</w:t>
      </w:r>
      <w:r>
        <w:rPr>
          <w:rFonts w:ascii="Times New Roman" w:hAnsi="Times New Roman" w:cs="Times New Roman"/>
          <w:sz w:val="24"/>
          <w:szCs w:val="24"/>
        </w:rPr>
        <w:t xml:space="preserve"> ground for review was concerned, Mr </w:t>
      </w:r>
      <w:proofErr w:type="spellStart"/>
      <w:r w:rsidRPr="00D437AD">
        <w:rPr>
          <w:rFonts w:ascii="Times New Roman" w:hAnsi="Times New Roman" w:cs="Times New Roman"/>
          <w:i/>
          <w:sz w:val="24"/>
          <w:szCs w:val="24"/>
        </w:rPr>
        <w:t>Mufari</w:t>
      </w:r>
      <w:proofErr w:type="spellEnd"/>
      <w:r w:rsidRPr="00D437AD">
        <w:rPr>
          <w:rFonts w:ascii="Times New Roman" w:hAnsi="Times New Roman" w:cs="Times New Roman"/>
          <w:i/>
          <w:sz w:val="24"/>
          <w:szCs w:val="24"/>
        </w:rPr>
        <w:t xml:space="preserve"> </w:t>
      </w:r>
      <w:r>
        <w:rPr>
          <w:rFonts w:ascii="Times New Roman" w:hAnsi="Times New Roman" w:cs="Times New Roman"/>
          <w:sz w:val="24"/>
          <w:szCs w:val="24"/>
        </w:rPr>
        <w:t>submitted that no evidence of bias had been adduced by the applicants. In respect of the 4</w:t>
      </w:r>
      <w:r w:rsidRPr="00D437AD">
        <w:rPr>
          <w:rFonts w:ascii="Times New Roman" w:hAnsi="Times New Roman" w:cs="Times New Roman"/>
          <w:sz w:val="24"/>
          <w:szCs w:val="24"/>
          <w:vertAlign w:val="superscript"/>
        </w:rPr>
        <w:t>th</w:t>
      </w:r>
      <w:r>
        <w:rPr>
          <w:rFonts w:ascii="Times New Roman" w:hAnsi="Times New Roman" w:cs="Times New Roman"/>
          <w:sz w:val="24"/>
          <w:szCs w:val="24"/>
        </w:rPr>
        <w:t xml:space="preserve"> ground, it</w:t>
      </w:r>
      <w:r w:rsidR="00254098">
        <w:rPr>
          <w:rFonts w:ascii="Times New Roman" w:hAnsi="Times New Roman" w:cs="Times New Roman"/>
          <w:sz w:val="24"/>
          <w:szCs w:val="24"/>
        </w:rPr>
        <w:t xml:space="preserve"> was</w:t>
      </w:r>
      <w:r>
        <w:rPr>
          <w:rFonts w:ascii="Times New Roman" w:hAnsi="Times New Roman" w:cs="Times New Roman"/>
          <w:sz w:val="24"/>
          <w:szCs w:val="24"/>
        </w:rPr>
        <w:t xml:space="preserve"> argued that the parity principle should not be utilized as the Disciplinary Authority had weighed the mitigat</w:t>
      </w:r>
      <w:r w:rsidR="00254098">
        <w:rPr>
          <w:rFonts w:ascii="Times New Roman" w:hAnsi="Times New Roman" w:cs="Times New Roman"/>
          <w:sz w:val="24"/>
          <w:szCs w:val="24"/>
        </w:rPr>
        <w:t>ion and aggravation before com</w:t>
      </w:r>
      <w:r>
        <w:rPr>
          <w:rFonts w:ascii="Times New Roman" w:hAnsi="Times New Roman" w:cs="Times New Roman"/>
          <w:sz w:val="24"/>
          <w:szCs w:val="24"/>
        </w:rPr>
        <w:t>ing up with an appropriate penalty. As to the 5</w:t>
      </w:r>
      <w:r w:rsidRPr="00D437AD">
        <w:rPr>
          <w:rFonts w:ascii="Times New Roman" w:hAnsi="Times New Roman" w:cs="Times New Roman"/>
          <w:sz w:val="24"/>
          <w:szCs w:val="24"/>
          <w:vertAlign w:val="superscript"/>
        </w:rPr>
        <w:t>th</w:t>
      </w:r>
      <w:r>
        <w:rPr>
          <w:rFonts w:ascii="Times New Roman" w:hAnsi="Times New Roman" w:cs="Times New Roman"/>
          <w:sz w:val="24"/>
          <w:szCs w:val="24"/>
        </w:rPr>
        <w:t xml:space="preserve"> ground, he submitted that the internal code was not supposed to apply and 2</w:t>
      </w:r>
      <w:r w:rsidRPr="00D437AD">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was correct in using the National Code.</w:t>
      </w:r>
    </w:p>
    <w:p w:rsidR="00D437AD" w:rsidRDefault="00D437AD" w:rsidP="004752BD">
      <w:pPr>
        <w:spacing w:after="0" w:line="360" w:lineRule="auto"/>
        <w:jc w:val="both"/>
        <w:rPr>
          <w:rFonts w:ascii="Times New Roman" w:hAnsi="Times New Roman" w:cs="Times New Roman"/>
          <w:sz w:val="24"/>
          <w:szCs w:val="24"/>
        </w:rPr>
      </w:pPr>
    </w:p>
    <w:p w:rsidR="00D437AD" w:rsidRDefault="00D437AD" w:rsidP="004752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factual disputes emanating in this case are not many. Most of the issues are common cause. The main issue to determine in this matter is whether the 2</w:t>
      </w:r>
      <w:r w:rsidRPr="00D437AD">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and by extension, the 1</w:t>
      </w:r>
      <w:r w:rsidRPr="00D437A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were correct in</w:t>
      </w:r>
      <w:r w:rsidR="00254098">
        <w:rPr>
          <w:rFonts w:ascii="Times New Roman" w:hAnsi="Times New Roman" w:cs="Times New Roman"/>
          <w:sz w:val="24"/>
          <w:szCs w:val="24"/>
        </w:rPr>
        <w:t xml:space="preserve"> suing the National Code to char</w:t>
      </w:r>
      <w:r>
        <w:rPr>
          <w:rFonts w:ascii="Times New Roman" w:hAnsi="Times New Roman" w:cs="Times New Roman"/>
          <w:sz w:val="24"/>
          <w:szCs w:val="24"/>
        </w:rPr>
        <w:t>ge the applicants.</w:t>
      </w:r>
    </w:p>
    <w:p w:rsidR="00D437AD" w:rsidRDefault="00D437AD" w:rsidP="004752BD">
      <w:pPr>
        <w:spacing w:after="0" w:line="360" w:lineRule="auto"/>
        <w:jc w:val="both"/>
        <w:rPr>
          <w:rFonts w:ascii="Times New Roman" w:hAnsi="Times New Roman" w:cs="Times New Roman"/>
          <w:sz w:val="24"/>
          <w:szCs w:val="24"/>
        </w:rPr>
      </w:pPr>
    </w:p>
    <w:p w:rsidR="00D437AD" w:rsidRDefault="00F9623C" w:rsidP="004752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important</w:t>
      </w:r>
      <w:r w:rsidR="00D437AD">
        <w:rPr>
          <w:rFonts w:ascii="Times New Roman" w:hAnsi="Times New Roman" w:cs="Times New Roman"/>
          <w:sz w:val="24"/>
          <w:szCs w:val="24"/>
        </w:rPr>
        <w:t xml:space="preserve"> to look at the genesis of the utilization of the National Code. In minutes of a meeting held on 24 June 2019, the following can be gleaned:</w:t>
      </w:r>
    </w:p>
    <w:p w:rsidR="00D437AD" w:rsidRDefault="00D437AD" w:rsidP="004752BD">
      <w:pPr>
        <w:spacing w:after="0" w:line="360" w:lineRule="auto"/>
        <w:jc w:val="both"/>
        <w:rPr>
          <w:rFonts w:ascii="Times New Roman" w:hAnsi="Times New Roman" w:cs="Times New Roman"/>
          <w:sz w:val="24"/>
          <w:szCs w:val="24"/>
        </w:rPr>
      </w:pPr>
    </w:p>
    <w:p w:rsidR="00D437AD" w:rsidRDefault="00D437AD" w:rsidP="009D51D5">
      <w:pPr>
        <w:spacing w:after="0" w:line="240" w:lineRule="auto"/>
        <w:ind w:left="720"/>
        <w:jc w:val="both"/>
        <w:rPr>
          <w:rFonts w:ascii="Times New Roman" w:hAnsi="Times New Roman" w:cs="Times New Roman"/>
        </w:rPr>
      </w:pPr>
      <w:r w:rsidRPr="00D437AD">
        <w:rPr>
          <w:rFonts w:ascii="Times New Roman" w:hAnsi="Times New Roman" w:cs="Times New Roman"/>
        </w:rPr>
        <w:t>“The Acting Chief Executive Officer</w:t>
      </w:r>
      <w:r>
        <w:rPr>
          <w:rFonts w:ascii="Times New Roman" w:hAnsi="Times New Roman" w:cs="Times New Roman"/>
        </w:rPr>
        <w:t xml:space="preserve"> gave (a) background of the proceedings(s) of the case involving 3 executive staff and he further explained that the disciplinary hearing </w:t>
      </w:r>
      <w:r w:rsidRPr="009D51D5">
        <w:rPr>
          <w:rFonts w:ascii="Times New Roman" w:hAnsi="Times New Roman" w:cs="Times New Roman"/>
          <w:u w:val="single"/>
        </w:rPr>
        <w:t>according to council’s code of conduct</w:t>
      </w:r>
      <w:r>
        <w:rPr>
          <w:rFonts w:ascii="Times New Roman" w:hAnsi="Times New Roman" w:cs="Times New Roman"/>
        </w:rPr>
        <w:t xml:space="preserve"> is comprised of 3 management</w:t>
      </w:r>
      <w:r w:rsidR="009D51D5">
        <w:rPr>
          <w:rFonts w:ascii="Times New Roman" w:hAnsi="Times New Roman" w:cs="Times New Roman"/>
        </w:rPr>
        <w:t xml:space="preserve"> staff members and 3 workers’ committee members.</w:t>
      </w:r>
    </w:p>
    <w:p w:rsidR="009D51D5" w:rsidRDefault="009D51D5" w:rsidP="009D51D5">
      <w:pPr>
        <w:spacing w:after="0" w:line="240" w:lineRule="auto"/>
        <w:ind w:left="720"/>
        <w:jc w:val="both"/>
        <w:rPr>
          <w:rFonts w:ascii="Times New Roman" w:hAnsi="Times New Roman" w:cs="Times New Roman"/>
        </w:rPr>
      </w:pPr>
    </w:p>
    <w:p w:rsidR="009D51D5" w:rsidRDefault="009D51D5" w:rsidP="009D51D5">
      <w:pPr>
        <w:spacing w:after="0" w:line="240" w:lineRule="auto"/>
        <w:ind w:left="720"/>
        <w:jc w:val="both"/>
        <w:rPr>
          <w:rFonts w:ascii="Times New Roman" w:hAnsi="Times New Roman" w:cs="Times New Roman"/>
        </w:rPr>
      </w:pPr>
      <w:r>
        <w:rPr>
          <w:rFonts w:ascii="Times New Roman" w:hAnsi="Times New Roman" w:cs="Times New Roman"/>
        </w:rPr>
        <w:t>…</w:t>
      </w:r>
    </w:p>
    <w:p w:rsidR="009D51D5" w:rsidRDefault="009D51D5" w:rsidP="009D51D5">
      <w:pPr>
        <w:spacing w:after="0" w:line="240" w:lineRule="auto"/>
        <w:ind w:left="720"/>
        <w:jc w:val="both"/>
        <w:rPr>
          <w:rFonts w:ascii="Times New Roman" w:hAnsi="Times New Roman" w:cs="Times New Roman"/>
        </w:rPr>
      </w:pPr>
    </w:p>
    <w:p w:rsidR="009D51D5" w:rsidRDefault="009D51D5" w:rsidP="009D51D5">
      <w:pPr>
        <w:spacing w:after="0" w:line="240" w:lineRule="auto"/>
        <w:ind w:left="720"/>
        <w:jc w:val="both"/>
        <w:rPr>
          <w:rFonts w:ascii="Times New Roman" w:hAnsi="Times New Roman" w:cs="Times New Roman"/>
        </w:rPr>
      </w:pPr>
      <w:r>
        <w:rPr>
          <w:rFonts w:ascii="Times New Roman" w:hAnsi="Times New Roman" w:cs="Times New Roman"/>
        </w:rPr>
        <w:t>It was also noted that the current council code of conduct is silent on situations where misconduct is levelled against the Chief Executive Officer since lower level staff cannot preside over a matter involving their superior.”</w:t>
      </w:r>
    </w:p>
    <w:p w:rsidR="009D51D5" w:rsidRDefault="009D51D5" w:rsidP="009D51D5">
      <w:pPr>
        <w:spacing w:after="0" w:line="240" w:lineRule="auto"/>
        <w:jc w:val="both"/>
        <w:rPr>
          <w:rFonts w:ascii="Times New Roman" w:hAnsi="Times New Roman" w:cs="Times New Roman"/>
        </w:rPr>
      </w:pPr>
    </w:p>
    <w:p w:rsidR="009D51D5" w:rsidRDefault="009D51D5" w:rsidP="009D51D5">
      <w:pPr>
        <w:spacing w:after="0" w:line="360" w:lineRule="auto"/>
        <w:jc w:val="both"/>
        <w:rPr>
          <w:rFonts w:ascii="Times New Roman" w:hAnsi="Times New Roman" w:cs="Times New Roman"/>
          <w:sz w:val="24"/>
          <w:szCs w:val="24"/>
        </w:rPr>
      </w:pPr>
      <w:r>
        <w:rPr>
          <w:rFonts w:ascii="Times New Roman" w:hAnsi="Times New Roman" w:cs="Times New Roman"/>
        </w:rPr>
        <w:tab/>
      </w:r>
    </w:p>
    <w:p w:rsidR="003A0E31" w:rsidRDefault="003A0E31" w:rsidP="009D51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above s</w:t>
      </w:r>
      <w:r w:rsidR="00254098">
        <w:rPr>
          <w:rFonts w:ascii="Times New Roman" w:hAnsi="Times New Roman" w:cs="Times New Roman"/>
          <w:sz w:val="24"/>
          <w:szCs w:val="24"/>
        </w:rPr>
        <w:t>h</w:t>
      </w:r>
      <w:r>
        <w:rPr>
          <w:rFonts w:ascii="Times New Roman" w:hAnsi="Times New Roman" w:cs="Times New Roman"/>
          <w:sz w:val="24"/>
          <w:szCs w:val="24"/>
        </w:rPr>
        <w:t>ows that the use of the 2</w:t>
      </w:r>
      <w:r w:rsidRPr="003A0E31">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00DA1738">
        <w:rPr>
          <w:rFonts w:ascii="Times New Roman" w:hAnsi="Times New Roman" w:cs="Times New Roman"/>
          <w:sz w:val="24"/>
          <w:szCs w:val="24"/>
        </w:rPr>
        <w:t>respondent’s</w:t>
      </w:r>
      <w:r>
        <w:rPr>
          <w:rFonts w:ascii="Times New Roman" w:hAnsi="Times New Roman" w:cs="Times New Roman"/>
          <w:sz w:val="24"/>
          <w:szCs w:val="24"/>
        </w:rPr>
        <w:t xml:space="preserve"> Code of Conduct was deliberated upon with </w:t>
      </w:r>
      <w:r w:rsidR="00DA1738">
        <w:rPr>
          <w:rFonts w:ascii="Times New Roman" w:hAnsi="Times New Roman" w:cs="Times New Roman"/>
          <w:sz w:val="24"/>
          <w:szCs w:val="24"/>
        </w:rPr>
        <w:t>misgivings</w:t>
      </w:r>
      <w:r>
        <w:rPr>
          <w:rFonts w:ascii="Times New Roman" w:hAnsi="Times New Roman" w:cs="Times New Roman"/>
          <w:sz w:val="24"/>
          <w:szCs w:val="24"/>
        </w:rPr>
        <w:t xml:space="preserve"> on how the Chief </w:t>
      </w:r>
      <w:r w:rsidR="00DA1738">
        <w:rPr>
          <w:rFonts w:ascii="Times New Roman" w:hAnsi="Times New Roman" w:cs="Times New Roman"/>
          <w:sz w:val="24"/>
          <w:szCs w:val="24"/>
        </w:rPr>
        <w:t>Executive</w:t>
      </w:r>
      <w:r>
        <w:rPr>
          <w:rFonts w:ascii="Times New Roman" w:hAnsi="Times New Roman" w:cs="Times New Roman"/>
          <w:sz w:val="24"/>
          <w:szCs w:val="24"/>
        </w:rPr>
        <w:t xml:space="preserve"> officer was going to be treated. The Acting Chief Executive Officer made the following observations:</w:t>
      </w:r>
    </w:p>
    <w:p w:rsidR="003A0E31" w:rsidRDefault="003A0E31" w:rsidP="009D51D5">
      <w:pPr>
        <w:spacing w:after="0" w:line="360" w:lineRule="auto"/>
        <w:jc w:val="both"/>
        <w:rPr>
          <w:rFonts w:ascii="Times New Roman" w:hAnsi="Times New Roman" w:cs="Times New Roman"/>
          <w:sz w:val="24"/>
          <w:szCs w:val="24"/>
        </w:rPr>
      </w:pPr>
    </w:p>
    <w:p w:rsidR="003A0E31" w:rsidRPr="003A0E31" w:rsidRDefault="003A0E31" w:rsidP="003A0E31">
      <w:pPr>
        <w:spacing w:after="0" w:line="240" w:lineRule="auto"/>
        <w:ind w:left="720"/>
        <w:jc w:val="both"/>
        <w:rPr>
          <w:rFonts w:ascii="Times New Roman" w:hAnsi="Times New Roman" w:cs="Times New Roman"/>
        </w:rPr>
      </w:pPr>
      <w:r w:rsidRPr="003A0E31">
        <w:rPr>
          <w:rFonts w:ascii="Times New Roman" w:hAnsi="Times New Roman" w:cs="Times New Roman"/>
        </w:rPr>
        <w:lastRenderedPageBreak/>
        <w:t>“He also highlighted that Council should come up with a new Code of Conduct since the existing one was crafted and registered in 1998 and is now outdated.”</w:t>
      </w:r>
    </w:p>
    <w:p w:rsidR="00723B76" w:rsidRPr="003A0E31" w:rsidRDefault="00723B76" w:rsidP="003A0E31">
      <w:pPr>
        <w:spacing w:after="0" w:line="240" w:lineRule="auto"/>
        <w:jc w:val="both"/>
        <w:rPr>
          <w:rFonts w:ascii="Times New Roman" w:hAnsi="Times New Roman" w:cs="Times New Roman"/>
        </w:rPr>
      </w:pPr>
    </w:p>
    <w:p w:rsidR="00CE1B56" w:rsidRDefault="006F13D4" w:rsidP="004752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suggestion was made that the committee should present its findings to the full council so that the Administration and Human Resources Development Committee be given the mandate to deal with the matter.</w:t>
      </w:r>
    </w:p>
    <w:p w:rsidR="006F13D4" w:rsidRDefault="006F13D4" w:rsidP="004752BD">
      <w:pPr>
        <w:spacing w:after="0" w:line="360" w:lineRule="auto"/>
        <w:jc w:val="both"/>
        <w:rPr>
          <w:rFonts w:ascii="Times New Roman" w:hAnsi="Times New Roman" w:cs="Times New Roman"/>
          <w:sz w:val="24"/>
          <w:szCs w:val="24"/>
        </w:rPr>
      </w:pPr>
    </w:p>
    <w:p w:rsidR="006F13D4" w:rsidRDefault="006F13D4" w:rsidP="004752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reading of the above minutes shows that the clear intention was to use the Code of Conduct and the Committee was to be comprised of members of the committ</w:t>
      </w:r>
      <w:r w:rsidR="00AF367D">
        <w:rPr>
          <w:rFonts w:ascii="Times New Roman" w:hAnsi="Times New Roman" w:cs="Times New Roman"/>
          <w:sz w:val="24"/>
          <w:szCs w:val="24"/>
        </w:rPr>
        <w:t>ee responsible for Administration</w:t>
      </w:r>
      <w:r>
        <w:rPr>
          <w:rFonts w:ascii="Times New Roman" w:hAnsi="Times New Roman" w:cs="Times New Roman"/>
          <w:sz w:val="24"/>
          <w:szCs w:val="24"/>
        </w:rPr>
        <w:t xml:space="preserve"> and Human Resources. A reading of the record shows that this route was abandoned th</w:t>
      </w:r>
      <w:r w:rsidR="00AF367D">
        <w:rPr>
          <w:rFonts w:ascii="Times New Roman" w:hAnsi="Times New Roman" w:cs="Times New Roman"/>
          <w:sz w:val="24"/>
          <w:szCs w:val="24"/>
        </w:rPr>
        <w:t>r</w:t>
      </w:r>
      <w:r>
        <w:rPr>
          <w:rFonts w:ascii="Times New Roman" w:hAnsi="Times New Roman" w:cs="Times New Roman"/>
          <w:sz w:val="24"/>
          <w:szCs w:val="24"/>
        </w:rPr>
        <w:t>ough legal advice and the use of the National Code was advocated. The charges were “in line with Ministerial recommendations.” The latter part remains obscure.</w:t>
      </w:r>
    </w:p>
    <w:p w:rsidR="006F13D4" w:rsidRDefault="006F13D4" w:rsidP="004752BD">
      <w:pPr>
        <w:spacing w:after="0" w:line="360" w:lineRule="auto"/>
        <w:jc w:val="both"/>
        <w:rPr>
          <w:rFonts w:ascii="Times New Roman" w:hAnsi="Times New Roman" w:cs="Times New Roman"/>
          <w:sz w:val="24"/>
          <w:szCs w:val="24"/>
        </w:rPr>
      </w:pPr>
    </w:p>
    <w:p w:rsidR="006F13D4" w:rsidRDefault="006F13D4" w:rsidP="004752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proofErr w:type="spellStart"/>
      <w:r w:rsidRPr="006F13D4">
        <w:rPr>
          <w:rFonts w:ascii="Times New Roman" w:hAnsi="Times New Roman" w:cs="Times New Roman"/>
          <w:i/>
          <w:sz w:val="24"/>
          <w:szCs w:val="24"/>
        </w:rPr>
        <w:t>Mambara</w:t>
      </w:r>
      <w:proofErr w:type="spellEnd"/>
      <w:r>
        <w:rPr>
          <w:rFonts w:ascii="Times New Roman" w:hAnsi="Times New Roman" w:cs="Times New Roman"/>
          <w:sz w:val="24"/>
          <w:szCs w:val="24"/>
        </w:rPr>
        <w:t xml:space="preserve"> argued that this was in fact an irregul</w:t>
      </w:r>
      <w:r w:rsidR="00AF367D">
        <w:rPr>
          <w:rFonts w:ascii="Times New Roman" w:hAnsi="Times New Roman" w:cs="Times New Roman"/>
          <w:sz w:val="24"/>
          <w:szCs w:val="24"/>
        </w:rPr>
        <w:t>arity. He stated that applicant</w:t>
      </w:r>
      <w:r>
        <w:rPr>
          <w:rFonts w:ascii="Times New Roman" w:hAnsi="Times New Roman" w:cs="Times New Roman"/>
          <w:sz w:val="24"/>
          <w:szCs w:val="24"/>
        </w:rPr>
        <w:t>s</w:t>
      </w:r>
      <w:r w:rsidR="00AF367D">
        <w:rPr>
          <w:rFonts w:ascii="Times New Roman" w:hAnsi="Times New Roman" w:cs="Times New Roman"/>
          <w:sz w:val="24"/>
          <w:szCs w:val="24"/>
        </w:rPr>
        <w:t>’</w:t>
      </w:r>
      <w:r>
        <w:rPr>
          <w:rFonts w:ascii="Times New Roman" w:hAnsi="Times New Roman" w:cs="Times New Roman"/>
          <w:sz w:val="24"/>
          <w:szCs w:val="24"/>
        </w:rPr>
        <w:t xml:space="preserve"> employment contracts clearly referred to the 2</w:t>
      </w:r>
      <w:r w:rsidRPr="006F13D4">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Code of Conduct. A reading of these contracts reveals the following:</w:t>
      </w:r>
    </w:p>
    <w:p w:rsidR="006F13D4" w:rsidRDefault="006F13D4" w:rsidP="004752BD">
      <w:pPr>
        <w:spacing w:after="0" w:line="360" w:lineRule="auto"/>
        <w:jc w:val="both"/>
        <w:rPr>
          <w:rFonts w:ascii="Times New Roman" w:hAnsi="Times New Roman" w:cs="Times New Roman"/>
          <w:sz w:val="24"/>
          <w:szCs w:val="24"/>
        </w:rPr>
      </w:pPr>
    </w:p>
    <w:p w:rsidR="006F13D4" w:rsidRPr="006F13D4" w:rsidRDefault="006F13D4" w:rsidP="006F13D4">
      <w:pPr>
        <w:spacing w:after="0" w:line="360" w:lineRule="auto"/>
        <w:ind w:left="1440" w:hanging="720"/>
        <w:jc w:val="both"/>
        <w:rPr>
          <w:rFonts w:ascii="Times New Roman" w:hAnsi="Times New Roman" w:cs="Times New Roman"/>
        </w:rPr>
      </w:pPr>
      <w:r w:rsidRPr="006F13D4">
        <w:rPr>
          <w:rFonts w:ascii="Times New Roman" w:hAnsi="Times New Roman" w:cs="Times New Roman"/>
        </w:rPr>
        <w:t>“(a)</w:t>
      </w:r>
      <w:r w:rsidRPr="006F13D4">
        <w:rPr>
          <w:rFonts w:ascii="Times New Roman" w:hAnsi="Times New Roman" w:cs="Times New Roman"/>
        </w:rPr>
        <w:tab/>
        <w:t xml:space="preserve">Employment shall be in accordance with the </w:t>
      </w:r>
      <w:proofErr w:type="spellStart"/>
      <w:r w:rsidRPr="006F13D4">
        <w:rPr>
          <w:rFonts w:ascii="Times New Roman" w:hAnsi="Times New Roman" w:cs="Times New Roman"/>
        </w:rPr>
        <w:t>Hurungwe</w:t>
      </w:r>
      <w:proofErr w:type="spellEnd"/>
      <w:r w:rsidRPr="006F13D4">
        <w:rPr>
          <w:rFonts w:ascii="Times New Roman" w:hAnsi="Times New Roman" w:cs="Times New Roman"/>
        </w:rPr>
        <w:t xml:space="preserve"> Rural District Council Con</w:t>
      </w:r>
      <w:r w:rsidR="00AF367D">
        <w:rPr>
          <w:rFonts w:ascii="Times New Roman" w:hAnsi="Times New Roman" w:cs="Times New Roman"/>
        </w:rPr>
        <w:t xml:space="preserve">ditions </w:t>
      </w:r>
      <w:r w:rsidRPr="006F13D4">
        <w:rPr>
          <w:rFonts w:ascii="Times New Roman" w:hAnsi="Times New Roman" w:cs="Times New Roman"/>
        </w:rPr>
        <w:t>of Service and Code of Conduct registered with the Ministry of Labour …”</w:t>
      </w:r>
    </w:p>
    <w:p w:rsidR="006F13D4" w:rsidRDefault="006F13D4" w:rsidP="004752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6F13D4" w:rsidRDefault="006F13D4" w:rsidP="004752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above refers to contracts in respect of 2</w:t>
      </w:r>
      <w:r w:rsidRPr="006F13D4">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6F13D4">
        <w:rPr>
          <w:rFonts w:ascii="Times New Roman" w:hAnsi="Times New Roman" w:cs="Times New Roman"/>
          <w:sz w:val="24"/>
          <w:szCs w:val="24"/>
          <w:vertAlign w:val="superscript"/>
        </w:rPr>
        <w:t>rd</w:t>
      </w:r>
      <w:r>
        <w:rPr>
          <w:rFonts w:ascii="Times New Roman" w:hAnsi="Times New Roman" w:cs="Times New Roman"/>
          <w:sz w:val="24"/>
          <w:szCs w:val="24"/>
        </w:rPr>
        <w:t xml:space="preserve"> applicants. 2</w:t>
      </w:r>
      <w:r w:rsidRPr="006F13D4">
        <w:rPr>
          <w:rFonts w:ascii="Times New Roman" w:hAnsi="Times New Roman" w:cs="Times New Roman"/>
          <w:sz w:val="24"/>
          <w:szCs w:val="24"/>
          <w:vertAlign w:val="superscript"/>
        </w:rPr>
        <w:t>nd</w:t>
      </w:r>
      <w:r>
        <w:rPr>
          <w:rFonts w:ascii="Times New Roman" w:hAnsi="Times New Roman" w:cs="Times New Roman"/>
          <w:sz w:val="24"/>
          <w:szCs w:val="24"/>
        </w:rPr>
        <w:t xml:space="preserve"> applicant’s contract is stated to be effective from 1 December 2009 and 3</w:t>
      </w:r>
      <w:r w:rsidRPr="006F13D4">
        <w:rPr>
          <w:rFonts w:ascii="Times New Roman" w:hAnsi="Times New Roman" w:cs="Times New Roman"/>
          <w:sz w:val="24"/>
          <w:szCs w:val="24"/>
          <w:vertAlign w:val="superscript"/>
        </w:rPr>
        <w:t>rd</w:t>
      </w:r>
      <w:r>
        <w:rPr>
          <w:rFonts w:ascii="Times New Roman" w:hAnsi="Times New Roman" w:cs="Times New Roman"/>
          <w:sz w:val="24"/>
          <w:szCs w:val="24"/>
        </w:rPr>
        <w:t xml:space="preserve"> applicant’s contract is said to be effective from 1 May 2014. This is well after he NEC Code came into effect. In terms of its application, 2</w:t>
      </w:r>
      <w:r w:rsidRPr="006F13D4">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code provides:</w:t>
      </w:r>
    </w:p>
    <w:p w:rsidR="006F13D4" w:rsidRDefault="006F13D4" w:rsidP="004752BD">
      <w:pPr>
        <w:spacing w:after="0" w:line="360" w:lineRule="auto"/>
        <w:jc w:val="both"/>
        <w:rPr>
          <w:rFonts w:ascii="Times New Roman" w:hAnsi="Times New Roman" w:cs="Times New Roman"/>
          <w:sz w:val="24"/>
          <w:szCs w:val="24"/>
        </w:rPr>
      </w:pPr>
    </w:p>
    <w:p w:rsidR="006F13D4" w:rsidRDefault="006F13D4" w:rsidP="006F13D4">
      <w:pPr>
        <w:spacing w:after="0" w:line="240" w:lineRule="auto"/>
        <w:ind w:left="720"/>
        <w:jc w:val="both"/>
        <w:rPr>
          <w:rFonts w:ascii="Times New Roman" w:hAnsi="Times New Roman" w:cs="Times New Roman"/>
        </w:rPr>
      </w:pPr>
      <w:r w:rsidRPr="006F13D4">
        <w:rPr>
          <w:rFonts w:ascii="Times New Roman" w:hAnsi="Times New Roman" w:cs="Times New Roman"/>
        </w:rPr>
        <w:t xml:space="preserve">“The code shall apply to all </w:t>
      </w:r>
      <w:proofErr w:type="spellStart"/>
      <w:r w:rsidRPr="006F13D4">
        <w:rPr>
          <w:rFonts w:ascii="Times New Roman" w:hAnsi="Times New Roman" w:cs="Times New Roman"/>
        </w:rPr>
        <w:t>Hurungwe</w:t>
      </w:r>
      <w:proofErr w:type="spellEnd"/>
      <w:r w:rsidRPr="006F13D4">
        <w:rPr>
          <w:rFonts w:ascii="Times New Roman" w:hAnsi="Times New Roman" w:cs="Times New Roman"/>
        </w:rPr>
        <w:t xml:space="preserve"> Rural District Council employees including managerial employees.”</w:t>
      </w:r>
    </w:p>
    <w:p w:rsidR="00533E96" w:rsidRDefault="00533E96" w:rsidP="00533E96">
      <w:pPr>
        <w:spacing w:after="0" w:line="360" w:lineRule="auto"/>
        <w:jc w:val="both"/>
        <w:rPr>
          <w:rFonts w:ascii="Times New Roman" w:hAnsi="Times New Roman" w:cs="Times New Roman"/>
        </w:rPr>
      </w:pPr>
    </w:p>
    <w:p w:rsidR="006F13D4" w:rsidRDefault="00533E96" w:rsidP="00533E9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Clause </w:t>
      </w:r>
      <w:r w:rsidR="00AF367D">
        <w:rPr>
          <w:rFonts w:ascii="Times New Roman" w:hAnsi="Times New Roman" w:cs="Times New Roman"/>
          <w:sz w:val="24"/>
          <w:szCs w:val="24"/>
        </w:rPr>
        <w:t>11 (eleven) prescribes the “Inquiry P</w:t>
      </w:r>
      <w:r>
        <w:rPr>
          <w:rFonts w:ascii="Times New Roman" w:hAnsi="Times New Roman" w:cs="Times New Roman"/>
          <w:sz w:val="24"/>
          <w:szCs w:val="24"/>
        </w:rPr>
        <w:t>rocedure” where steps are taken to bring an employee to answer for misconduct</w:t>
      </w:r>
      <w:r w:rsidR="00AF367D">
        <w:rPr>
          <w:rFonts w:ascii="Times New Roman" w:hAnsi="Times New Roman" w:cs="Times New Roman"/>
          <w:sz w:val="24"/>
          <w:szCs w:val="24"/>
        </w:rPr>
        <w:t>.</w:t>
      </w:r>
      <w:r>
        <w:rPr>
          <w:rFonts w:ascii="Times New Roman" w:hAnsi="Times New Roman" w:cs="Times New Roman"/>
          <w:sz w:val="24"/>
          <w:szCs w:val="24"/>
        </w:rPr>
        <w:t xml:space="preserve"> 11.4 provides:</w:t>
      </w:r>
    </w:p>
    <w:p w:rsidR="00533E96" w:rsidRDefault="00533E96" w:rsidP="00533E96">
      <w:pPr>
        <w:spacing w:after="0" w:line="360" w:lineRule="auto"/>
        <w:ind w:firstLine="720"/>
        <w:jc w:val="both"/>
        <w:rPr>
          <w:rFonts w:ascii="Times New Roman" w:hAnsi="Times New Roman" w:cs="Times New Roman"/>
          <w:sz w:val="24"/>
          <w:szCs w:val="24"/>
        </w:rPr>
      </w:pPr>
    </w:p>
    <w:p w:rsidR="00533E96" w:rsidRPr="00954F4A" w:rsidRDefault="00533E96" w:rsidP="00954F4A">
      <w:pPr>
        <w:spacing w:after="0" w:line="240" w:lineRule="auto"/>
        <w:ind w:left="720"/>
        <w:jc w:val="both"/>
        <w:rPr>
          <w:rFonts w:ascii="Times New Roman" w:hAnsi="Times New Roman" w:cs="Times New Roman"/>
        </w:rPr>
      </w:pPr>
      <w:r w:rsidRPr="00954F4A">
        <w:rPr>
          <w:rFonts w:ascii="Times New Roman" w:hAnsi="Times New Roman" w:cs="Times New Roman"/>
        </w:rPr>
        <w:lastRenderedPageBreak/>
        <w:t xml:space="preserve">“If any allegations of misconduct </w:t>
      </w:r>
      <w:r w:rsidR="00954F4A" w:rsidRPr="00954F4A">
        <w:rPr>
          <w:rFonts w:ascii="Times New Roman" w:hAnsi="Times New Roman" w:cs="Times New Roman"/>
        </w:rPr>
        <w:t>i</w:t>
      </w:r>
      <w:r w:rsidRPr="00954F4A">
        <w:rPr>
          <w:rFonts w:ascii="Times New Roman" w:hAnsi="Times New Roman" w:cs="Times New Roman"/>
        </w:rPr>
        <w:t xml:space="preserve">n terms of Schedule one (1) of this code is substantiated, the disciplinary </w:t>
      </w:r>
      <w:r w:rsidR="00AF367D">
        <w:rPr>
          <w:rFonts w:ascii="Times New Roman" w:hAnsi="Times New Roman" w:cs="Times New Roman"/>
        </w:rPr>
        <w:t>action to be taken ‘against’ an</w:t>
      </w:r>
      <w:r w:rsidR="00954F4A" w:rsidRPr="00954F4A">
        <w:rPr>
          <w:rFonts w:ascii="Times New Roman" w:hAnsi="Times New Roman" w:cs="Times New Roman"/>
        </w:rPr>
        <w:t xml:space="preserve"> offender shall be in</w:t>
      </w:r>
      <w:r w:rsidR="00AF367D">
        <w:rPr>
          <w:rFonts w:ascii="Times New Roman" w:hAnsi="Times New Roman" w:cs="Times New Roman"/>
        </w:rPr>
        <w:t xml:space="preserve"> accordance with that relevant S</w:t>
      </w:r>
      <w:r w:rsidR="00954F4A" w:rsidRPr="00954F4A">
        <w:rPr>
          <w:rFonts w:ascii="Times New Roman" w:hAnsi="Times New Roman" w:cs="Times New Roman"/>
        </w:rPr>
        <w:t>chedule under which the misconduct finally falls and wh</w:t>
      </w:r>
      <w:r w:rsidR="00AF367D">
        <w:rPr>
          <w:rFonts w:ascii="Times New Roman" w:hAnsi="Times New Roman" w:cs="Times New Roman"/>
        </w:rPr>
        <w:t>ich action(s) are submitted in S</w:t>
      </w:r>
      <w:r w:rsidR="00954F4A" w:rsidRPr="00954F4A">
        <w:rPr>
          <w:rFonts w:ascii="Times New Roman" w:hAnsi="Times New Roman" w:cs="Times New Roman"/>
        </w:rPr>
        <w:t>chedule 2 and 3 except for minor offences.”</w:t>
      </w:r>
    </w:p>
    <w:p w:rsidR="00533E96" w:rsidRDefault="00533E96" w:rsidP="006F13D4">
      <w:pPr>
        <w:spacing w:after="0" w:line="240" w:lineRule="auto"/>
        <w:ind w:left="720"/>
        <w:jc w:val="both"/>
        <w:rPr>
          <w:rFonts w:ascii="Times New Roman" w:hAnsi="Times New Roman" w:cs="Times New Roman"/>
          <w:sz w:val="24"/>
          <w:szCs w:val="24"/>
        </w:rPr>
      </w:pPr>
    </w:p>
    <w:p w:rsidR="00533E96" w:rsidRPr="006F13D4" w:rsidRDefault="00533E96" w:rsidP="006F13D4">
      <w:pPr>
        <w:spacing w:after="0" w:line="240" w:lineRule="auto"/>
        <w:ind w:left="720"/>
        <w:jc w:val="both"/>
        <w:rPr>
          <w:rFonts w:ascii="Times New Roman" w:hAnsi="Times New Roman" w:cs="Times New Roman"/>
          <w:sz w:val="24"/>
          <w:szCs w:val="24"/>
        </w:rPr>
      </w:pPr>
    </w:p>
    <w:p w:rsidR="00CE1B56" w:rsidRDefault="00954F4A" w:rsidP="004752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critical to note that the procedure is well elaborated. I have already stated that applicants’ contracts of employment embodied the code of conduct as part of the Agreement. There is no mention of the NEC Code. It is conceded by 2</w:t>
      </w:r>
      <w:r w:rsidRPr="00954F4A">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counsel that it was 2</w:t>
      </w:r>
      <w:r w:rsidRPr="00954F4A">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oversight not to forward the code of conduct for approval. Section 101 (</w:t>
      </w:r>
      <w:proofErr w:type="spellStart"/>
      <w:r>
        <w:rPr>
          <w:rFonts w:ascii="Times New Roman" w:hAnsi="Times New Roman" w:cs="Times New Roman"/>
          <w:sz w:val="24"/>
          <w:szCs w:val="24"/>
        </w:rPr>
        <w:t>ib</w:t>
      </w:r>
      <w:proofErr w:type="spellEnd"/>
      <w:r>
        <w:rPr>
          <w:rFonts w:ascii="Times New Roman" w:hAnsi="Times New Roman" w:cs="Times New Roman"/>
          <w:sz w:val="24"/>
          <w:szCs w:val="24"/>
        </w:rPr>
        <w:t>) does not state that the existing code should be amended. It requires approval. Was the 2</w:t>
      </w:r>
      <w:r w:rsidRPr="00954F4A">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correct in utilizing the National Code? The answer should be in the negative. Mr </w:t>
      </w:r>
      <w:proofErr w:type="spellStart"/>
      <w:r w:rsidRPr="00954F4A">
        <w:rPr>
          <w:rFonts w:ascii="Times New Roman" w:hAnsi="Times New Roman" w:cs="Times New Roman"/>
          <w:i/>
          <w:sz w:val="24"/>
          <w:szCs w:val="24"/>
        </w:rPr>
        <w:t>Mambara</w:t>
      </w:r>
      <w:proofErr w:type="spellEnd"/>
      <w:r>
        <w:rPr>
          <w:rFonts w:ascii="Times New Roman" w:hAnsi="Times New Roman" w:cs="Times New Roman"/>
          <w:sz w:val="24"/>
          <w:szCs w:val="24"/>
        </w:rPr>
        <w:t xml:space="preserve"> referred to a matter which was heard in this court in 2018. 2</w:t>
      </w:r>
      <w:r w:rsidRPr="00954F4A">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did not raise the issue of an ineffective Code of Conduct then. The record shows that 2</w:t>
      </w:r>
      <w:r w:rsidRPr="00954F4A">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used the National Code when it had a Code of Conduct in place. That Code of Conduct prescribes certain procedures to be taken before the hearin</w:t>
      </w:r>
      <w:r w:rsidR="00AF367D">
        <w:rPr>
          <w:rFonts w:ascii="Times New Roman" w:hAnsi="Times New Roman" w:cs="Times New Roman"/>
          <w:sz w:val="24"/>
          <w:szCs w:val="24"/>
        </w:rPr>
        <w:t>g. This is in terms of Clause 11</w:t>
      </w:r>
      <w:r>
        <w:rPr>
          <w:rFonts w:ascii="Times New Roman" w:hAnsi="Times New Roman" w:cs="Times New Roman"/>
          <w:sz w:val="24"/>
          <w:szCs w:val="24"/>
        </w:rPr>
        <w:t>. Clearly, 2</w:t>
      </w:r>
      <w:r w:rsidRPr="00954F4A">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did not follow those procedures when dealing with the applicants. The Disciplinary Authority was not constituted in terms of the Code of Conduct. I should harken to mention that “Disciplinary Committee” is defined in the Code of Conduct.</w:t>
      </w:r>
    </w:p>
    <w:p w:rsidR="00954F4A" w:rsidRDefault="00954F4A" w:rsidP="004752BD">
      <w:pPr>
        <w:spacing w:after="0" w:line="360" w:lineRule="auto"/>
        <w:jc w:val="both"/>
        <w:rPr>
          <w:rFonts w:ascii="Times New Roman" w:hAnsi="Times New Roman" w:cs="Times New Roman"/>
          <w:sz w:val="24"/>
          <w:szCs w:val="24"/>
        </w:rPr>
      </w:pPr>
    </w:p>
    <w:p w:rsidR="00954F4A" w:rsidRDefault="00954F4A" w:rsidP="004752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proofErr w:type="spellStart"/>
      <w:r w:rsidRPr="00954F4A">
        <w:rPr>
          <w:rFonts w:ascii="Times New Roman" w:hAnsi="Times New Roman" w:cs="Times New Roman"/>
          <w:i/>
          <w:sz w:val="24"/>
          <w:szCs w:val="24"/>
        </w:rPr>
        <w:t>Mugwebie</w:t>
      </w:r>
      <w:proofErr w:type="spellEnd"/>
      <w:r w:rsidRPr="00954F4A">
        <w:rPr>
          <w:rFonts w:ascii="Times New Roman" w:hAnsi="Times New Roman" w:cs="Times New Roman"/>
          <w:i/>
          <w:sz w:val="24"/>
          <w:szCs w:val="24"/>
        </w:rPr>
        <w:t xml:space="preserve"> </w:t>
      </w:r>
      <w:r w:rsidRPr="00954F4A">
        <w:rPr>
          <w:rFonts w:ascii="Times New Roman" w:hAnsi="Times New Roman" w:cs="Times New Roman"/>
          <w:sz w:val="24"/>
          <w:szCs w:val="24"/>
        </w:rPr>
        <w:t>v</w:t>
      </w:r>
      <w:r w:rsidRPr="00954F4A">
        <w:rPr>
          <w:rFonts w:ascii="Times New Roman" w:hAnsi="Times New Roman" w:cs="Times New Roman"/>
          <w:i/>
          <w:sz w:val="24"/>
          <w:szCs w:val="24"/>
        </w:rPr>
        <w:t xml:space="preserve"> Seed Co Ltd &amp; Anor</w:t>
      </w:r>
      <w:r>
        <w:rPr>
          <w:rFonts w:ascii="Times New Roman" w:hAnsi="Times New Roman" w:cs="Times New Roman"/>
          <w:sz w:val="24"/>
          <w:szCs w:val="24"/>
        </w:rPr>
        <w:t xml:space="preserve"> 2000 (1) ZLR 93 (S), </w:t>
      </w:r>
      <w:proofErr w:type="spellStart"/>
      <w:r>
        <w:rPr>
          <w:rFonts w:ascii="Times New Roman" w:hAnsi="Times New Roman" w:cs="Times New Roman"/>
          <w:smallCaps/>
          <w:sz w:val="24"/>
          <w:szCs w:val="24"/>
        </w:rPr>
        <w:t>Sandura</w:t>
      </w:r>
      <w:proofErr w:type="spellEnd"/>
      <w:r>
        <w:rPr>
          <w:rFonts w:ascii="Times New Roman" w:hAnsi="Times New Roman" w:cs="Times New Roman"/>
          <w:smallCaps/>
          <w:sz w:val="24"/>
          <w:szCs w:val="24"/>
        </w:rPr>
        <w:t xml:space="preserve"> </w:t>
      </w:r>
      <w:r w:rsidR="00E50292">
        <w:rPr>
          <w:rFonts w:ascii="Times New Roman" w:hAnsi="Times New Roman" w:cs="Times New Roman"/>
          <w:sz w:val="24"/>
          <w:szCs w:val="24"/>
        </w:rPr>
        <w:t>JA</w:t>
      </w:r>
      <w:r>
        <w:rPr>
          <w:rFonts w:ascii="Times New Roman" w:hAnsi="Times New Roman" w:cs="Times New Roman"/>
          <w:smallCaps/>
          <w:sz w:val="24"/>
          <w:szCs w:val="24"/>
        </w:rPr>
        <w:t xml:space="preserve"> </w:t>
      </w:r>
      <w:r>
        <w:rPr>
          <w:rFonts w:ascii="Times New Roman" w:hAnsi="Times New Roman" w:cs="Times New Roman"/>
          <w:sz w:val="24"/>
          <w:szCs w:val="24"/>
        </w:rPr>
        <w:t>(as he then was)</w:t>
      </w:r>
      <w:r w:rsidR="00E50292">
        <w:rPr>
          <w:rFonts w:ascii="Times New Roman" w:hAnsi="Times New Roman" w:cs="Times New Roman"/>
          <w:sz w:val="24"/>
          <w:szCs w:val="24"/>
        </w:rPr>
        <w:t xml:space="preserve"> dealt with a similar matter where the employer had not applied and followed the Code of Conduct at the workplace. As a result, the procedure followed was clearly different from what was prescribed in the Code of Conduct. His first observations at p 96 D – E were as follows:</w:t>
      </w:r>
    </w:p>
    <w:p w:rsidR="00E50292" w:rsidRDefault="00E50292" w:rsidP="004752BD">
      <w:pPr>
        <w:spacing w:after="0" w:line="360" w:lineRule="auto"/>
        <w:jc w:val="both"/>
        <w:rPr>
          <w:rFonts w:ascii="Times New Roman" w:hAnsi="Times New Roman" w:cs="Times New Roman"/>
          <w:sz w:val="24"/>
          <w:szCs w:val="24"/>
        </w:rPr>
      </w:pPr>
    </w:p>
    <w:p w:rsidR="00E50292" w:rsidRDefault="00E50292" w:rsidP="00E50292">
      <w:pPr>
        <w:spacing w:after="0" w:line="240" w:lineRule="auto"/>
        <w:ind w:left="720"/>
        <w:jc w:val="both"/>
        <w:rPr>
          <w:rFonts w:ascii="Times New Roman" w:hAnsi="Times New Roman" w:cs="Times New Roman"/>
        </w:rPr>
      </w:pPr>
      <w:r w:rsidRPr="00E50292">
        <w:rPr>
          <w:rFonts w:ascii="Times New Roman" w:hAnsi="Times New Roman" w:cs="Times New Roman"/>
        </w:rPr>
        <w:t>“In the first place, the appellant was suspended by the company’s marketing manager who was not the company’s designated officer. This was in breach of para 4.2. of the code, which provides that it is the designated officer who suspends an employee whom he suspects to have committed an offence. It should be noted that in terms of para 4.2. of the code the power to suspend an employee only arises when the penalty for the alleged offence is dismissal. In terms of Pa</w:t>
      </w:r>
      <w:r w:rsidR="00AF367D">
        <w:rPr>
          <w:rFonts w:ascii="Times New Roman" w:hAnsi="Times New Roman" w:cs="Times New Roman"/>
        </w:rPr>
        <w:t>rt IV of the code the penalty for fraud</w:t>
      </w:r>
      <w:r w:rsidRPr="00E50292">
        <w:rPr>
          <w:rFonts w:ascii="Times New Roman" w:hAnsi="Times New Roman" w:cs="Times New Roman"/>
        </w:rPr>
        <w:t xml:space="preserve"> is dismissal.”</w:t>
      </w:r>
    </w:p>
    <w:p w:rsidR="00E50292" w:rsidRDefault="00E50292" w:rsidP="00E50292">
      <w:pPr>
        <w:spacing w:after="0" w:line="240" w:lineRule="auto"/>
        <w:jc w:val="both"/>
        <w:rPr>
          <w:rFonts w:ascii="Times New Roman" w:hAnsi="Times New Roman" w:cs="Times New Roman"/>
        </w:rPr>
      </w:pPr>
    </w:p>
    <w:p w:rsidR="00E50292" w:rsidRDefault="00E50292" w:rsidP="00E50292">
      <w:pPr>
        <w:spacing w:after="0" w:line="240" w:lineRule="auto"/>
        <w:jc w:val="both"/>
        <w:rPr>
          <w:rFonts w:ascii="Times New Roman" w:hAnsi="Times New Roman" w:cs="Times New Roman"/>
        </w:rPr>
      </w:pPr>
    </w:p>
    <w:p w:rsidR="00E50292" w:rsidRDefault="00E50292" w:rsidP="00E50292">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And at F:</w:t>
      </w:r>
    </w:p>
    <w:p w:rsidR="00E50292" w:rsidRDefault="00E50292" w:rsidP="00E50292">
      <w:pPr>
        <w:spacing w:after="0" w:line="360" w:lineRule="auto"/>
        <w:jc w:val="both"/>
        <w:rPr>
          <w:rFonts w:ascii="Times New Roman" w:hAnsi="Times New Roman" w:cs="Times New Roman"/>
          <w:sz w:val="24"/>
          <w:szCs w:val="24"/>
        </w:rPr>
      </w:pPr>
    </w:p>
    <w:p w:rsidR="00E50292" w:rsidRPr="00A01E3B" w:rsidRDefault="00AF367D" w:rsidP="00A01E3B">
      <w:pPr>
        <w:spacing w:after="0" w:line="240" w:lineRule="auto"/>
        <w:ind w:left="720"/>
        <w:jc w:val="both"/>
        <w:rPr>
          <w:rFonts w:ascii="Times New Roman" w:hAnsi="Times New Roman" w:cs="Times New Roman"/>
        </w:rPr>
      </w:pPr>
      <w:r>
        <w:rPr>
          <w:rFonts w:ascii="Times New Roman" w:hAnsi="Times New Roman" w:cs="Times New Roman"/>
        </w:rPr>
        <w:lastRenderedPageBreak/>
        <w:t>“… H</w:t>
      </w:r>
      <w:r w:rsidR="00E50292" w:rsidRPr="00A01E3B">
        <w:rPr>
          <w:rFonts w:ascii="Times New Roman" w:hAnsi="Times New Roman" w:cs="Times New Roman"/>
        </w:rPr>
        <w:t>e should have been appointed before the appellant was suspended. In fact, in terms of para 4 of the code, no disciplinary proceedings can be instituted against an employee</w:t>
      </w:r>
      <w:r w:rsidR="00A01E3B" w:rsidRPr="00A01E3B">
        <w:rPr>
          <w:rFonts w:ascii="Times New Roman" w:hAnsi="Times New Roman" w:cs="Times New Roman"/>
        </w:rPr>
        <w:t xml:space="preserve"> unless it appears to a designated officer that the employee in question has committed an offence. Even then, it is the designated officer, and no-one else, who is empowered by the code to notify the employee in writi</w:t>
      </w:r>
      <w:r>
        <w:rPr>
          <w:rFonts w:ascii="Times New Roman" w:hAnsi="Times New Roman" w:cs="Times New Roman"/>
        </w:rPr>
        <w:t>ng of the nature of the alleged</w:t>
      </w:r>
      <w:r w:rsidR="00A01E3B" w:rsidRPr="00A01E3B">
        <w:rPr>
          <w:rFonts w:ascii="Times New Roman" w:hAnsi="Times New Roman" w:cs="Times New Roman"/>
        </w:rPr>
        <w:t xml:space="preserve"> offence and the impending investigations.”</w:t>
      </w:r>
    </w:p>
    <w:p w:rsidR="000B20F3" w:rsidRDefault="000B20F3" w:rsidP="00F20223">
      <w:pPr>
        <w:spacing w:after="0" w:line="240" w:lineRule="auto"/>
        <w:jc w:val="both"/>
        <w:rPr>
          <w:rFonts w:ascii="Times New Roman" w:hAnsi="Times New Roman" w:cs="Times New Roman"/>
          <w:b/>
          <w:sz w:val="24"/>
          <w:szCs w:val="24"/>
        </w:rPr>
      </w:pPr>
    </w:p>
    <w:p w:rsidR="00364FBF" w:rsidRDefault="00364FBF" w:rsidP="00F20223">
      <w:pPr>
        <w:spacing w:after="0" w:line="240" w:lineRule="auto"/>
        <w:jc w:val="both"/>
        <w:rPr>
          <w:rFonts w:ascii="Times New Roman" w:hAnsi="Times New Roman" w:cs="Times New Roman"/>
          <w:b/>
          <w:sz w:val="24"/>
          <w:szCs w:val="24"/>
        </w:rPr>
      </w:pPr>
    </w:p>
    <w:p w:rsidR="00554253" w:rsidRDefault="00A01E3B" w:rsidP="005540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above scenario resembles the elaborate procedure in 2</w:t>
      </w:r>
      <w:r w:rsidRPr="00A01E3B">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Code of Conduct. It is common cause that the procedure prescribed in Clause 11 of 2</w:t>
      </w:r>
      <w:r w:rsidRPr="00A01E3B">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code was not </w:t>
      </w:r>
      <w:r w:rsidR="00AF367D">
        <w:rPr>
          <w:rFonts w:ascii="Times New Roman" w:hAnsi="Times New Roman" w:cs="Times New Roman"/>
          <w:sz w:val="24"/>
          <w:szCs w:val="24"/>
        </w:rPr>
        <w:t>followed</w:t>
      </w:r>
      <w:r>
        <w:rPr>
          <w:rFonts w:ascii="Times New Roman" w:hAnsi="Times New Roman" w:cs="Times New Roman"/>
          <w:sz w:val="24"/>
          <w:szCs w:val="24"/>
        </w:rPr>
        <w:t xml:space="preserve">. The charges emanated from “ministerial recommendations.” The </w:t>
      </w:r>
      <w:r w:rsidR="00AF367D">
        <w:rPr>
          <w:rFonts w:ascii="Times New Roman" w:hAnsi="Times New Roman" w:cs="Times New Roman"/>
          <w:sz w:val="24"/>
          <w:szCs w:val="24"/>
        </w:rPr>
        <w:t>composition of</w:t>
      </w:r>
      <w:r>
        <w:rPr>
          <w:rFonts w:ascii="Times New Roman" w:hAnsi="Times New Roman" w:cs="Times New Roman"/>
          <w:sz w:val="24"/>
          <w:szCs w:val="24"/>
        </w:rPr>
        <w:t xml:space="preserve"> the panel was influenced by “legal advice” from “outside” sources. This clearly defeats the whole process</w:t>
      </w:r>
      <w:r w:rsidR="00364FBF">
        <w:rPr>
          <w:rFonts w:ascii="Times New Roman" w:hAnsi="Times New Roman" w:cs="Times New Roman"/>
          <w:sz w:val="24"/>
          <w:szCs w:val="24"/>
        </w:rPr>
        <w:tab/>
      </w:r>
      <w:r>
        <w:rPr>
          <w:rFonts w:ascii="Times New Roman" w:hAnsi="Times New Roman" w:cs="Times New Roman"/>
          <w:sz w:val="24"/>
          <w:szCs w:val="24"/>
        </w:rPr>
        <w:t xml:space="preserve"> and impact of collective bargaining agre</w:t>
      </w:r>
      <w:r w:rsidR="00AF367D">
        <w:rPr>
          <w:rFonts w:ascii="Times New Roman" w:hAnsi="Times New Roman" w:cs="Times New Roman"/>
          <w:sz w:val="24"/>
          <w:szCs w:val="24"/>
        </w:rPr>
        <w:t>ements which are a</w:t>
      </w:r>
      <w:r>
        <w:rPr>
          <w:rFonts w:ascii="Times New Roman" w:hAnsi="Times New Roman" w:cs="Times New Roman"/>
          <w:sz w:val="24"/>
          <w:szCs w:val="24"/>
        </w:rPr>
        <w:t>n agreement between employer and employee on how to proceed when dealing with such matters.</w:t>
      </w:r>
    </w:p>
    <w:p w:rsidR="00A01E3B" w:rsidRDefault="00A01E3B" w:rsidP="0055408C">
      <w:pPr>
        <w:spacing w:after="0" w:line="360" w:lineRule="auto"/>
        <w:jc w:val="both"/>
        <w:rPr>
          <w:rFonts w:ascii="Times New Roman" w:hAnsi="Times New Roman" w:cs="Times New Roman"/>
          <w:sz w:val="24"/>
          <w:szCs w:val="24"/>
        </w:rPr>
      </w:pPr>
    </w:p>
    <w:p w:rsidR="00A01E3B" w:rsidRDefault="00A01E3B" w:rsidP="005540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will revert back to the </w:t>
      </w:r>
      <w:proofErr w:type="spellStart"/>
      <w:r w:rsidRPr="00801E0D">
        <w:rPr>
          <w:rFonts w:ascii="Times New Roman" w:hAnsi="Times New Roman" w:cs="Times New Roman"/>
          <w:i/>
          <w:sz w:val="24"/>
          <w:szCs w:val="24"/>
        </w:rPr>
        <w:t>Mugwebie</w:t>
      </w:r>
      <w:proofErr w:type="spellEnd"/>
      <w:r w:rsidRPr="00801E0D">
        <w:rPr>
          <w:rFonts w:ascii="Times New Roman" w:hAnsi="Times New Roman" w:cs="Times New Roman"/>
          <w:i/>
          <w:sz w:val="24"/>
          <w:szCs w:val="24"/>
        </w:rPr>
        <w:t xml:space="preserve"> case.</w:t>
      </w:r>
      <w:r>
        <w:rPr>
          <w:rFonts w:ascii="Times New Roman" w:hAnsi="Times New Roman" w:cs="Times New Roman"/>
          <w:sz w:val="24"/>
          <w:szCs w:val="24"/>
        </w:rPr>
        <w:t xml:space="preserve">  The learned Judge had to deal with what became of</w:t>
      </w:r>
      <w:r w:rsidR="00801E0D">
        <w:rPr>
          <w:rFonts w:ascii="Times New Roman" w:hAnsi="Times New Roman" w:cs="Times New Roman"/>
          <w:sz w:val="24"/>
          <w:szCs w:val="24"/>
        </w:rPr>
        <w:t xml:space="preserve"> </w:t>
      </w:r>
      <w:r>
        <w:rPr>
          <w:rFonts w:ascii="Times New Roman" w:hAnsi="Times New Roman" w:cs="Times New Roman"/>
          <w:sz w:val="24"/>
          <w:szCs w:val="24"/>
        </w:rPr>
        <w:t>such a flawed process, that is</w:t>
      </w:r>
      <w:r w:rsidR="00AF367D">
        <w:rPr>
          <w:rFonts w:ascii="Times New Roman" w:hAnsi="Times New Roman" w:cs="Times New Roman"/>
          <w:sz w:val="24"/>
          <w:szCs w:val="24"/>
        </w:rPr>
        <w:t>,</w:t>
      </w:r>
      <w:r>
        <w:rPr>
          <w:rFonts w:ascii="Times New Roman" w:hAnsi="Times New Roman" w:cs="Times New Roman"/>
          <w:sz w:val="24"/>
          <w:szCs w:val="24"/>
        </w:rPr>
        <w:t xml:space="preserve"> a failure to follow the procedure prescribed in the code. He had this to say at 96H:</w:t>
      </w:r>
    </w:p>
    <w:p w:rsidR="00A01E3B" w:rsidRDefault="00A01E3B" w:rsidP="0055408C">
      <w:pPr>
        <w:spacing w:after="0" w:line="360" w:lineRule="auto"/>
        <w:jc w:val="both"/>
        <w:rPr>
          <w:rFonts w:ascii="Times New Roman" w:hAnsi="Times New Roman" w:cs="Times New Roman"/>
          <w:sz w:val="24"/>
          <w:szCs w:val="24"/>
        </w:rPr>
      </w:pPr>
    </w:p>
    <w:p w:rsidR="00A01E3B" w:rsidRDefault="00A01E3B" w:rsidP="00A01E3B">
      <w:pPr>
        <w:spacing w:after="0" w:line="240" w:lineRule="auto"/>
        <w:ind w:left="720"/>
        <w:jc w:val="both"/>
        <w:rPr>
          <w:rFonts w:ascii="Times New Roman" w:hAnsi="Times New Roman" w:cs="Times New Roman"/>
        </w:rPr>
      </w:pPr>
      <w:r w:rsidRPr="00A01E3B">
        <w:rPr>
          <w:rFonts w:ascii="Times New Roman" w:hAnsi="Times New Roman" w:cs="Times New Roman"/>
        </w:rPr>
        <w:t xml:space="preserve">“The question which now arises is whether the appellant’s suspension was valid. There is no doubt in my mind whatsoever that it was null and void. It was a complete nullity. In this respect I can do no better than quote what </w:t>
      </w:r>
      <w:r w:rsidRPr="00A01E3B">
        <w:rPr>
          <w:rFonts w:ascii="Times New Roman" w:hAnsi="Times New Roman" w:cs="Times New Roman"/>
          <w:i/>
        </w:rPr>
        <w:t xml:space="preserve">Lord Denning </w:t>
      </w:r>
      <w:r w:rsidRPr="00AF367D">
        <w:rPr>
          <w:rFonts w:ascii="Times New Roman" w:hAnsi="Times New Roman" w:cs="Times New Roman"/>
        </w:rPr>
        <w:t>said in</w:t>
      </w:r>
      <w:r w:rsidRPr="00A01E3B">
        <w:rPr>
          <w:rFonts w:ascii="Times New Roman" w:hAnsi="Times New Roman" w:cs="Times New Roman"/>
          <w:i/>
        </w:rPr>
        <w:t xml:space="preserve"> </w:t>
      </w:r>
      <w:proofErr w:type="spellStart"/>
      <w:r w:rsidRPr="00A01E3B">
        <w:rPr>
          <w:rFonts w:ascii="Times New Roman" w:hAnsi="Times New Roman" w:cs="Times New Roman"/>
          <w:i/>
        </w:rPr>
        <w:t>Mac</w:t>
      </w:r>
      <w:r w:rsidR="004B6CC7">
        <w:rPr>
          <w:rFonts w:ascii="Times New Roman" w:hAnsi="Times New Roman" w:cs="Times New Roman"/>
          <w:i/>
        </w:rPr>
        <w:t>foy</w:t>
      </w:r>
      <w:proofErr w:type="spellEnd"/>
      <w:r w:rsidRPr="00A01E3B">
        <w:rPr>
          <w:rFonts w:ascii="Times New Roman" w:hAnsi="Times New Roman" w:cs="Times New Roman"/>
          <w:i/>
        </w:rPr>
        <w:t xml:space="preserve"> </w:t>
      </w:r>
      <w:r w:rsidRPr="00A01E3B">
        <w:rPr>
          <w:rFonts w:ascii="Times New Roman" w:hAnsi="Times New Roman" w:cs="Times New Roman"/>
        </w:rPr>
        <w:t>v</w:t>
      </w:r>
      <w:r w:rsidRPr="00A01E3B">
        <w:rPr>
          <w:rFonts w:ascii="Times New Roman" w:hAnsi="Times New Roman" w:cs="Times New Roman"/>
          <w:i/>
        </w:rPr>
        <w:t xml:space="preserve"> United Africa Co. Ltd</w:t>
      </w:r>
      <w:r w:rsidRPr="00A01E3B">
        <w:rPr>
          <w:rFonts w:ascii="Times New Roman" w:hAnsi="Times New Roman" w:cs="Times New Roman"/>
        </w:rPr>
        <w:t xml:space="preserve"> [1961] 3 ALL ER 1169 (PC) at 1172 I:</w:t>
      </w:r>
    </w:p>
    <w:p w:rsidR="00A01E3B" w:rsidRDefault="00A01E3B" w:rsidP="00A01E3B">
      <w:pPr>
        <w:spacing w:after="0" w:line="240" w:lineRule="auto"/>
        <w:ind w:left="720"/>
        <w:jc w:val="both"/>
        <w:rPr>
          <w:rFonts w:ascii="Times New Roman" w:hAnsi="Times New Roman" w:cs="Times New Roman"/>
        </w:rPr>
      </w:pPr>
    </w:p>
    <w:p w:rsidR="00A01E3B" w:rsidRDefault="00A01E3B" w:rsidP="00801E0D">
      <w:pPr>
        <w:spacing w:after="0" w:line="240" w:lineRule="auto"/>
        <w:ind w:left="1440"/>
        <w:jc w:val="both"/>
        <w:rPr>
          <w:rFonts w:ascii="Times New Roman" w:hAnsi="Times New Roman" w:cs="Times New Roman"/>
        </w:rPr>
      </w:pPr>
      <w:r>
        <w:rPr>
          <w:rFonts w:ascii="Times New Roman" w:hAnsi="Times New Roman" w:cs="Times New Roman"/>
        </w:rPr>
        <w:t>‘</w:t>
      </w:r>
      <w:r w:rsidR="00801E0D">
        <w:rPr>
          <w:rFonts w:ascii="Times New Roman" w:hAnsi="Times New Roman" w:cs="Times New Roman"/>
        </w:rPr>
        <w:t>If an act is void then it is in law a nullity. It is not only bad, but incurably bad. There is no need for an order of the court to set it aside. It is automatically null and void without more ado, though it is sometimes convenient to have the court declare it to be so. And every proceeding which is founded on it is also bad and incurably bad. You cannot put something on nothing and expect it to stay there. It will collapse.”</w:t>
      </w:r>
    </w:p>
    <w:p w:rsidR="00801E0D" w:rsidRDefault="00801E0D" w:rsidP="00801E0D">
      <w:pPr>
        <w:spacing w:after="0" w:line="240" w:lineRule="auto"/>
        <w:jc w:val="both"/>
        <w:rPr>
          <w:rFonts w:ascii="Times New Roman" w:hAnsi="Times New Roman" w:cs="Times New Roman"/>
        </w:rPr>
      </w:pPr>
    </w:p>
    <w:p w:rsidR="00801E0D" w:rsidRDefault="00801E0D" w:rsidP="00801E0D">
      <w:pPr>
        <w:spacing w:after="0" w:line="240" w:lineRule="auto"/>
        <w:jc w:val="both"/>
        <w:rPr>
          <w:rFonts w:ascii="Times New Roman" w:hAnsi="Times New Roman" w:cs="Times New Roman"/>
        </w:rPr>
      </w:pPr>
    </w:p>
    <w:p w:rsidR="00801E0D" w:rsidRDefault="00D9369B" w:rsidP="00801E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What emerges from the present case is that there was no att</w:t>
      </w:r>
      <w:r w:rsidR="00AF367D">
        <w:rPr>
          <w:rFonts w:ascii="Times New Roman" w:hAnsi="Times New Roman" w:cs="Times New Roman"/>
          <w:sz w:val="24"/>
          <w:szCs w:val="24"/>
        </w:rPr>
        <w:t>empt to deal with the applicant</w:t>
      </w:r>
      <w:r>
        <w:rPr>
          <w:rFonts w:ascii="Times New Roman" w:hAnsi="Times New Roman" w:cs="Times New Roman"/>
          <w:sz w:val="24"/>
          <w:szCs w:val="24"/>
        </w:rPr>
        <w:t xml:space="preserve">s in terms of the Code of Conduct. Mr </w:t>
      </w:r>
      <w:proofErr w:type="spellStart"/>
      <w:r w:rsidRPr="00D9369B">
        <w:rPr>
          <w:rFonts w:ascii="Times New Roman" w:hAnsi="Times New Roman" w:cs="Times New Roman"/>
          <w:i/>
          <w:sz w:val="24"/>
          <w:szCs w:val="24"/>
        </w:rPr>
        <w:t>Mufari</w:t>
      </w:r>
      <w:proofErr w:type="spellEnd"/>
      <w:r>
        <w:rPr>
          <w:rFonts w:ascii="Times New Roman" w:hAnsi="Times New Roman" w:cs="Times New Roman"/>
          <w:sz w:val="24"/>
          <w:szCs w:val="24"/>
        </w:rPr>
        <w:t xml:space="preserve"> tried unsuccessfully to wriggle out of the predicament he found himself in. He </w:t>
      </w:r>
      <w:r w:rsidR="00AF367D">
        <w:rPr>
          <w:rFonts w:ascii="Times New Roman" w:hAnsi="Times New Roman" w:cs="Times New Roman"/>
          <w:sz w:val="24"/>
          <w:szCs w:val="24"/>
        </w:rPr>
        <w:t>averred</w:t>
      </w:r>
      <w:r>
        <w:rPr>
          <w:rFonts w:ascii="Times New Roman" w:hAnsi="Times New Roman" w:cs="Times New Roman"/>
          <w:sz w:val="24"/>
          <w:szCs w:val="24"/>
        </w:rPr>
        <w:t xml:space="preserve"> that 2</w:t>
      </w:r>
      <w:r w:rsidRPr="00D9369B">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was still to have the Code of Conduct approved by the NEC.</w:t>
      </w:r>
      <w:r w:rsidR="004C34BC">
        <w:rPr>
          <w:rFonts w:ascii="Times New Roman" w:hAnsi="Times New Roman" w:cs="Times New Roman"/>
          <w:sz w:val="24"/>
          <w:szCs w:val="24"/>
        </w:rPr>
        <w:t xml:space="preserve"> He did not dispute the fact that the same code had been used in referring a matter to this court in 2018. He did not di</w:t>
      </w:r>
      <w:r w:rsidR="00AF367D">
        <w:rPr>
          <w:rFonts w:ascii="Times New Roman" w:hAnsi="Times New Roman" w:cs="Times New Roman"/>
          <w:sz w:val="24"/>
          <w:szCs w:val="24"/>
        </w:rPr>
        <w:t>spute the fact that applicants’</w:t>
      </w:r>
      <w:r w:rsidR="004C34BC">
        <w:rPr>
          <w:rFonts w:ascii="Times New Roman" w:hAnsi="Times New Roman" w:cs="Times New Roman"/>
          <w:sz w:val="24"/>
          <w:szCs w:val="24"/>
        </w:rPr>
        <w:t xml:space="preserve"> contracts of employment which referred to the Code of Conduct were entered into after 2006 when the NEC Code was born. There is also an</w:t>
      </w:r>
      <w:r w:rsidR="00AF367D">
        <w:rPr>
          <w:rFonts w:ascii="Times New Roman" w:hAnsi="Times New Roman" w:cs="Times New Roman"/>
          <w:sz w:val="24"/>
          <w:szCs w:val="24"/>
        </w:rPr>
        <w:t xml:space="preserve"> admission</w:t>
      </w:r>
      <w:r w:rsidR="00D4726D">
        <w:rPr>
          <w:rFonts w:ascii="Times New Roman" w:hAnsi="Times New Roman" w:cs="Times New Roman"/>
          <w:sz w:val="24"/>
          <w:szCs w:val="24"/>
        </w:rPr>
        <w:t xml:space="preserve"> captured in the co</w:t>
      </w:r>
      <w:r w:rsidR="00AF367D">
        <w:rPr>
          <w:rFonts w:ascii="Times New Roman" w:hAnsi="Times New Roman" w:cs="Times New Roman"/>
          <w:sz w:val="24"/>
          <w:szCs w:val="24"/>
        </w:rPr>
        <w:t>uncil</w:t>
      </w:r>
      <w:r w:rsidR="00D4726D">
        <w:rPr>
          <w:rFonts w:ascii="Times New Roman" w:hAnsi="Times New Roman" w:cs="Times New Roman"/>
          <w:sz w:val="24"/>
          <w:szCs w:val="24"/>
        </w:rPr>
        <w:t xml:space="preserve"> minutes recorded elsewhere in </w:t>
      </w:r>
      <w:r w:rsidR="00BA3B85">
        <w:rPr>
          <w:rFonts w:ascii="Times New Roman" w:hAnsi="Times New Roman" w:cs="Times New Roman"/>
          <w:sz w:val="24"/>
          <w:szCs w:val="24"/>
        </w:rPr>
        <w:t xml:space="preserve">this judgment that the </w:t>
      </w:r>
      <w:r w:rsidR="00BA3B85">
        <w:rPr>
          <w:rFonts w:ascii="Times New Roman" w:hAnsi="Times New Roman" w:cs="Times New Roman"/>
          <w:sz w:val="24"/>
          <w:szCs w:val="24"/>
        </w:rPr>
        <w:lastRenderedPageBreak/>
        <w:t xml:space="preserve">Code of Conduct was old and a new one needed to be put in place. It was not stated that the Code of Conduct was </w:t>
      </w:r>
      <w:r w:rsidR="00BA3B85" w:rsidRPr="00AF367D">
        <w:rPr>
          <w:rFonts w:ascii="Times New Roman" w:hAnsi="Times New Roman" w:cs="Times New Roman"/>
          <w:sz w:val="24"/>
          <w:szCs w:val="24"/>
          <w:u w:val="single"/>
        </w:rPr>
        <w:t>not</w:t>
      </w:r>
      <w:r w:rsidR="00BA3B85">
        <w:rPr>
          <w:rFonts w:ascii="Times New Roman" w:hAnsi="Times New Roman" w:cs="Times New Roman"/>
          <w:sz w:val="24"/>
          <w:szCs w:val="24"/>
        </w:rPr>
        <w:t xml:space="preserve"> operational.</w:t>
      </w:r>
    </w:p>
    <w:p w:rsidR="00BA3B85" w:rsidRDefault="00BA3B85" w:rsidP="00801E0D">
      <w:pPr>
        <w:spacing w:after="0" w:line="360" w:lineRule="auto"/>
        <w:jc w:val="both"/>
        <w:rPr>
          <w:rFonts w:ascii="Times New Roman" w:hAnsi="Times New Roman" w:cs="Times New Roman"/>
          <w:sz w:val="24"/>
          <w:szCs w:val="24"/>
        </w:rPr>
      </w:pPr>
    </w:p>
    <w:p w:rsidR="00BA3B85" w:rsidRDefault="00BA3B85" w:rsidP="00801E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summary, the </w:t>
      </w:r>
      <w:r w:rsidR="004B6CC7">
        <w:rPr>
          <w:rFonts w:ascii="Times New Roman" w:hAnsi="Times New Roman" w:cs="Times New Roman"/>
          <w:sz w:val="24"/>
          <w:szCs w:val="24"/>
        </w:rPr>
        <w:t>applicants</w:t>
      </w:r>
      <w:r>
        <w:rPr>
          <w:rFonts w:ascii="Times New Roman" w:hAnsi="Times New Roman" w:cs="Times New Roman"/>
          <w:sz w:val="24"/>
          <w:szCs w:val="24"/>
        </w:rPr>
        <w:t xml:space="preserve"> were not suspended in terms of the Code of Conduct. I have already stated that their suspension was premised on the criminal charges they faced at </w:t>
      </w:r>
      <w:proofErr w:type="spellStart"/>
      <w:r>
        <w:rPr>
          <w:rFonts w:ascii="Times New Roman" w:hAnsi="Times New Roman" w:cs="Times New Roman"/>
          <w:sz w:val="24"/>
          <w:szCs w:val="24"/>
        </w:rPr>
        <w:t>Chinhoyi</w:t>
      </w:r>
      <w:proofErr w:type="spellEnd"/>
      <w:r>
        <w:rPr>
          <w:rFonts w:ascii="Times New Roman" w:hAnsi="Times New Roman" w:cs="Times New Roman"/>
          <w:sz w:val="24"/>
          <w:szCs w:val="24"/>
        </w:rPr>
        <w:t xml:space="preserve"> Magistrates Court. The charges themselves did not come from the Code of Conduct. The Disciplinary Authority, the main issue in the first ground for review, was not appointed in terms of the Code of Conduct. The Disciplinary Authority was therefore not clothed with any legality. It was a nullity. It lacked jurisdiction. </w:t>
      </w:r>
      <w:proofErr w:type="spellStart"/>
      <w:r w:rsidRPr="00BA3B85">
        <w:rPr>
          <w:rFonts w:ascii="Times New Roman" w:hAnsi="Times New Roman" w:cs="Times New Roman"/>
          <w:smallCaps/>
          <w:sz w:val="24"/>
          <w:szCs w:val="24"/>
        </w:rPr>
        <w:t>Bhunu</w:t>
      </w:r>
      <w:proofErr w:type="spellEnd"/>
      <w:r w:rsidRPr="00BA3B85">
        <w:rPr>
          <w:rFonts w:ascii="Times New Roman" w:hAnsi="Times New Roman" w:cs="Times New Roman"/>
          <w:smallCaps/>
          <w:sz w:val="24"/>
          <w:szCs w:val="24"/>
        </w:rPr>
        <w:t xml:space="preserve"> JA</w:t>
      </w:r>
      <w:r>
        <w:rPr>
          <w:rFonts w:ascii="Times New Roman" w:hAnsi="Times New Roman" w:cs="Times New Roman"/>
          <w:sz w:val="24"/>
          <w:szCs w:val="24"/>
        </w:rPr>
        <w:t xml:space="preserve"> had this to say in </w:t>
      </w:r>
      <w:proofErr w:type="spellStart"/>
      <w:r w:rsidRPr="00BA3B85">
        <w:rPr>
          <w:rFonts w:ascii="Times New Roman" w:hAnsi="Times New Roman" w:cs="Times New Roman"/>
          <w:i/>
          <w:sz w:val="24"/>
          <w:szCs w:val="24"/>
        </w:rPr>
        <w:t>Drillwell</w:t>
      </w:r>
      <w:proofErr w:type="spellEnd"/>
      <w:r w:rsidRPr="00BA3B85">
        <w:rPr>
          <w:rFonts w:ascii="Times New Roman" w:hAnsi="Times New Roman" w:cs="Times New Roman"/>
          <w:i/>
          <w:sz w:val="24"/>
          <w:szCs w:val="24"/>
        </w:rPr>
        <w:t xml:space="preserve"> Partnership</w:t>
      </w:r>
      <w:r w:rsidRPr="00BA3B85">
        <w:rPr>
          <w:rFonts w:ascii="Times New Roman" w:hAnsi="Times New Roman" w:cs="Times New Roman"/>
          <w:sz w:val="24"/>
          <w:szCs w:val="24"/>
        </w:rPr>
        <w:t xml:space="preserve"> v</w:t>
      </w:r>
      <w:r w:rsidRPr="00BA3B85">
        <w:rPr>
          <w:rFonts w:ascii="Times New Roman" w:hAnsi="Times New Roman" w:cs="Times New Roman"/>
          <w:i/>
          <w:sz w:val="24"/>
          <w:szCs w:val="24"/>
        </w:rPr>
        <w:t xml:space="preserve"> </w:t>
      </w:r>
      <w:proofErr w:type="spellStart"/>
      <w:r w:rsidRPr="00BA3B85">
        <w:rPr>
          <w:rFonts w:ascii="Times New Roman" w:hAnsi="Times New Roman" w:cs="Times New Roman"/>
          <w:i/>
          <w:sz w:val="24"/>
          <w:szCs w:val="24"/>
        </w:rPr>
        <w:t>Rodrico</w:t>
      </w:r>
      <w:proofErr w:type="spellEnd"/>
      <w:r w:rsidRPr="00BA3B85">
        <w:rPr>
          <w:rFonts w:ascii="Times New Roman" w:hAnsi="Times New Roman" w:cs="Times New Roman"/>
          <w:i/>
          <w:sz w:val="24"/>
          <w:szCs w:val="24"/>
        </w:rPr>
        <w:t xml:space="preserve"> </w:t>
      </w:r>
      <w:proofErr w:type="spellStart"/>
      <w:r w:rsidRPr="00BA3B85">
        <w:rPr>
          <w:rFonts w:ascii="Times New Roman" w:hAnsi="Times New Roman" w:cs="Times New Roman"/>
          <w:i/>
          <w:sz w:val="24"/>
          <w:szCs w:val="24"/>
        </w:rPr>
        <w:t>Salvat</w:t>
      </w:r>
      <w:r w:rsidR="00AF367D">
        <w:rPr>
          <w:rFonts w:ascii="Times New Roman" w:hAnsi="Times New Roman" w:cs="Times New Roman"/>
          <w:i/>
          <w:sz w:val="24"/>
          <w:szCs w:val="24"/>
        </w:rPr>
        <w:t>i</w:t>
      </w:r>
      <w:r w:rsidRPr="00BA3B85">
        <w:rPr>
          <w:rFonts w:ascii="Times New Roman" w:hAnsi="Times New Roman" w:cs="Times New Roman"/>
          <w:i/>
          <w:sz w:val="24"/>
          <w:szCs w:val="24"/>
        </w:rPr>
        <w:t>tera</w:t>
      </w:r>
      <w:proofErr w:type="spellEnd"/>
      <w:r>
        <w:rPr>
          <w:rFonts w:ascii="Times New Roman" w:hAnsi="Times New Roman" w:cs="Times New Roman"/>
          <w:sz w:val="24"/>
          <w:szCs w:val="24"/>
        </w:rPr>
        <w:t xml:space="preserve"> SC 63/19 at page 5:</w:t>
      </w:r>
    </w:p>
    <w:p w:rsidR="00BA3B85" w:rsidRDefault="00BA3B85" w:rsidP="00801E0D">
      <w:pPr>
        <w:spacing w:after="0" w:line="360" w:lineRule="auto"/>
        <w:jc w:val="both"/>
        <w:rPr>
          <w:rFonts w:ascii="Times New Roman" w:hAnsi="Times New Roman" w:cs="Times New Roman"/>
          <w:sz w:val="24"/>
          <w:szCs w:val="24"/>
        </w:rPr>
      </w:pPr>
    </w:p>
    <w:p w:rsidR="00BA3B85" w:rsidRPr="00BA3B85" w:rsidRDefault="00BA3B85" w:rsidP="00BA3B85">
      <w:pPr>
        <w:spacing w:after="0" w:line="240" w:lineRule="auto"/>
        <w:ind w:left="720"/>
        <w:jc w:val="both"/>
        <w:rPr>
          <w:rFonts w:ascii="Times New Roman" w:hAnsi="Times New Roman" w:cs="Times New Roman"/>
        </w:rPr>
      </w:pPr>
      <w:r w:rsidRPr="00BA3B85">
        <w:rPr>
          <w:rFonts w:ascii="Times New Roman" w:hAnsi="Times New Roman" w:cs="Times New Roman"/>
        </w:rPr>
        <w:t>“It is self – evident that the appellant has raised important jurisdictional, legal and factual issues. It is often said that jurisdiction is everything. Thus a judicial officer who acts without jurisdiction labours in vain as the judgment or award is a nullity and counts for nothing.”</w:t>
      </w:r>
    </w:p>
    <w:p w:rsidR="00A01E3B" w:rsidRPr="00A01E3B" w:rsidRDefault="00A01E3B" w:rsidP="00A01E3B">
      <w:pPr>
        <w:spacing w:after="0" w:line="240" w:lineRule="auto"/>
        <w:ind w:left="720"/>
        <w:jc w:val="both"/>
        <w:rPr>
          <w:rFonts w:ascii="Times New Roman" w:hAnsi="Times New Roman" w:cs="Times New Roman"/>
        </w:rPr>
      </w:pPr>
    </w:p>
    <w:p w:rsidR="00731ACA" w:rsidRDefault="00731ACA" w:rsidP="00731ACA">
      <w:pPr>
        <w:spacing w:after="0" w:line="360" w:lineRule="auto"/>
        <w:jc w:val="both"/>
        <w:rPr>
          <w:rFonts w:ascii="Times New Roman" w:hAnsi="Times New Roman" w:cs="Times New Roman"/>
          <w:sz w:val="24"/>
          <w:szCs w:val="24"/>
        </w:rPr>
      </w:pPr>
    </w:p>
    <w:p w:rsidR="00731ACA" w:rsidRDefault="00731ACA" w:rsidP="00731A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totally agree with the above sentiments.</w:t>
      </w:r>
    </w:p>
    <w:p w:rsidR="00731ACA" w:rsidRDefault="00731ACA" w:rsidP="00731ACA">
      <w:pPr>
        <w:spacing w:after="0" w:line="360" w:lineRule="auto"/>
        <w:jc w:val="both"/>
        <w:rPr>
          <w:rFonts w:ascii="Times New Roman" w:hAnsi="Times New Roman" w:cs="Times New Roman"/>
          <w:sz w:val="24"/>
          <w:szCs w:val="24"/>
        </w:rPr>
      </w:pPr>
    </w:p>
    <w:p w:rsidR="00731ACA" w:rsidRDefault="00731ACA" w:rsidP="00731A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therefore find that 1</w:t>
      </w:r>
      <w:r w:rsidRPr="00731ACA">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did not have the requisite jurisdiction to preside over the applicants’ misconduct proceedings. It will obviously be unnecessary to deal with other grounds for review.</w:t>
      </w:r>
    </w:p>
    <w:p w:rsidR="00731ACA" w:rsidRDefault="00731ACA" w:rsidP="00731ACA">
      <w:pPr>
        <w:spacing w:after="0" w:line="360" w:lineRule="auto"/>
        <w:jc w:val="both"/>
        <w:rPr>
          <w:rFonts w:ascii="Times New Roman" w:hAnsi="Times New Roman" w:cs="Times New Roman"/>
          <w:sz w:val="24"/>
          <w:szCs w:val="24"/>
        </w:rPr>
      </w:pPr>
    </w:p>
    <w:p w:rsidR="00731ACA" w:rsidRDefault="00731ACA" w:rsidP="00731A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 the application for review ought to succeed. The following order is appropriate.</w:t>
      </w:r>
    </w:p>
    <w:p w:rsidR="00731ACA" w:rsidRDefault="00731ACA" w:rsidP="00731ACA">
      <w:pPr>
        <w:spacing w:after="0" w:line="360" w:lineRule="auto"/>
        <w:jc w:val="both"/>
        <w:rPr>
          <w:rFonts w:ascii="Times New Roman" w:hAnsi="Times New Roman" w:cs="Times New Roman"/>
          <w:sz w:val="24"/>
          <w:szCs w:val="24"/>
        </w:rPr>
      </w:pPr>
    </w:p>
    <w:p w:rsidR="00731ACA" w:rsidRDefault="00731ACA" w:rsidP="00731A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1.</w:t>
      </w:r>
      <w:r>
        <w:rPr>
          <w:rFonts w:ascii="Times New Roman" w:hAnsi="Times New Roman" w:cs="Times New Roman"/>
          <w:sz w:val="24"/>
          <w:szCs w:val="24"/>
        </w:rPr>
        <w:tab/>
        <w:t>The application for review be and is hereby granted.</w:t>
      </w:r>
    </w:p>
    <w:p w:rsidR="00731ACA" w:rsidRDefault="00731ACA" w:rsidP="00731AC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2.</w:t>
      </w:r>
      <w:r>
        <w:rPr>
          <w:rFonts w:ascii="Times New Roman" w:hAnsi="Times New Roman" w:cs="Times New Roman"/>
          <w:sz w:val="24"/>
          <w:szCs w:val="24"/>
        </w:rPr>
        <w:tab/>
        <w:t>The decision of 1</w:t>
      </w:r>
      <w:r w:rsidRPr="00731ACA">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finding the applicants guilty culminating in their </w:t>
      </w:r>
    </w:p>
    <w:p w:rsidR="00A01E3B" w:rsidRDefault="00731ACA" w:rsidP="00731ACA">
      <w:pPr>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dismissal be and is hereby set aside.</w:t>
      </w:r>
      <w:r w:rsidR="00A01E3B">
        <w:rPr>
          <w:rFonts w:ascii="Times New Roman" w:hAnsi="Times New Roman" w:cs="Times New Roman"/>
          <w:sz w:val="24"/>
          <w:szCs w:val="24"/>
        </w:rPr>
        <w:tab/>
      </w:r>
    </w:p>
    <w:p w:rsidR="00731ACA" w:rsidRDefault="00731ACA" w:rsidP="00731A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3.</w:t>
      </w:r>
      <w:r>
        <w:rPr>
          <w:rFonts w:ascii="Times New Roman" w:hAnsi="Times New Roman" w:cs="Times New Roman"/>
          <w:sz w:val="24"/>
          <w:szCs w:val="24"/>
        </w:rPr>
        <w:tab/>
        <w:t>The matter is remitted to 2</w:t>
      </w:r>
      <w:r w:rsidRPr="00731ACA">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to be dealt with in terms of the law.</w:t>
      </w:r>
    </w:p>
    <w:p w:rsidR="00AF367D" w:rsidRDefault="00731ACA" w:rsidP="00AF367D">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4.</w:t>
      </w:r>
      <w:r>
        <w:rPr>
          <w:rFonts w:ascii="Times New Roman" w:hAnsi="Times New Roman" w:cs="Times New Roman"/>
          <w:sz w:val="24"/>
          <w:szCs w:val="24"/>
        </w:rPr>
        <w:tab/>
      </w:r>
      <w:r w:rsidR="00AF367D">
        <w:rPr>
          <w:rFonts w:ascii="Times New Roman" w:hAnsi="Times New Roman" w:cs="Times New Roman"/>
          <w:sz w:val="24"/>
          <w:szCs w:val="24"/>
        </w:rPr>
        <w:t xml:space="preserve">Pending any determination of matter in terms of the law, </w:t>
      </w:r>
      <w:r w:rsidR="00455836">
        <w:rPr>
          <w:rFonts w:ascii="Times New Roman" w:hAnsi="Times New Roman" w:cs="Times New Roman"/>
          <w:sz w:val="24"/>
          <w:szCs w:val="24"/>
        </w:rPr>
        <w:t xml:space="preserve">the applicants shall revert </w:t>
      </w:r>
    </w:p>
    <w:p w:rsidR="00731ACA" w:rsidRDefault="00455836" w:rsidP="00AF367D">
      <w:pPr>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lastRenderedPageBreak/>
        <w:t xml:space="preserve">to their </w:t>
      </w:r>
      <w:r w:rsidRPr="004B6CC7">
        <w:rPr>
          <w:rFonts w:ascii="Times New Roman" w:hAnsi="Times New Roman" w:cs="Times New Roman"/>
          <w:i/>
          <w:sz w:val="24"/>
          <w:szCs w:val="24"/>
        </w:rPr>
        <w:t>status quo ante</w:t>
      </w:r>
      <w:r>
        <w:rPr>
          <w:rFonts w:ascii="Times New Roman" w:hAnsi="Times New Roman" w:cs="Times New Roman"/>
          <w:sz w:val="24"/>
          <w:szCs w:val="24"/>
        </w:rPr>
        <w:t xml:space="preserve"> </w:t>
      </w:r>
      <w:r w:rsidR="00AF367D">
        <w:rPr>
          <w:rFonts w:ascii="Times New Roman" w:hAnsi="Times New Roman" w:cs="Times New Roman"/>
          <w:sz w:val="24"/>
          <w:szCs w:val="24"/>
        </w:rPr>
        <w:t xml:space="preserve">before the disciplinary hearing </w:t>
      </w:r>
      <w:r>
        <w:rPr>
          <w:rFonts w:ascii="Times New Roman" w:hAnsi="Times New Roman" w:cs="Times New Roman"/>
          <w:sz w:val="24"/>
          <w:szCs w:val="24"/>
        </w:rPr>
        <w:t xml:space="preserve">without loss of </w:t>
      </w:r>
      <w:r w:rsidR="001C52A4">
        <w:rPr>
          <w:rFonts w:ascii="Times New Roman" w:hAnsi="Times New Roman" w:cs="Times New Roman"/>
          <w:sz w:val="24"/>
          <w:szCs w:val="24"/>
        </w:rPr>
        <w:t>salary</w:t>
      </w:r>
      <w:r>
        <w:rPr>
          <w:rFonts w:ascii="Times New Roman" w:hAnsi="Times New Roman" w:cs="Times New Roman"/>
          <w:sz w:val="24"/>
          <w:szCs w:val="24"/>
        </w:rPr>
        <w:t xml:space="preserve"> and benefits.</w:t>
      </w:r>
    </w:p>
    <w:p w:rsidR="00455836" w:rsidRDefault="00455836" w:rsidP="00731A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5.</w:t>
      </w:r>
      <w:r>
        <w:rPr>
          <w:rFonts w:ascii="Times New Roman" w:hAnsi="Times New Roman" w:cs="Times New Roman"/>
          <w:sz w:val="24"/>
          <w:szCs w:val="24"/>
        </w:rPr>
        <w:tab/>
      </w:r>
      <w:r w:rsidR="00742733">
        <w:rPr>
          <w:rFonts w:ascii="Times New Roman" w:hAnsi="Times New Roman" w:cs="Times New Roman"/>
          <w:sz w:val="24"/>
          <w:szCs w:val="24"/>
        </w:rPr>
        <w:t xml:space="preserve">The </w:t>
      </w:r>
      <w:r>
        <w:rPr>
          <w:rFonts w:ascii="Times New Roman" w:hAnsi="Times New Roman" w:cs="Times New Roman"/>
          <w:sz w:val="24"/>
          <w:szCs w:val="24"/>
        </w:rPr>
        <w:t>2</w:t>
      </w:r>
      <w:r w:rsidRPr="00455836">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shall meet applicants’ costs.</w:t>
      </w:r>
    </w:p>
    <w:p w:rsidR="00455836" w:rsidRDefault="00455836" w:rsidP="00731ACA">
      <w:pPr>
        <w:spacing w:after="0" w:line="360" w:lineRule="auto"/>
        <w:jc w:val="both"/>
        <w:rPr>
          <w:rFonts w:ascii="Times New Roman" w:hAnsi="Times New Roman" w:cs="Times New Roman"/>
          <w:sz w:val="24"/>
          <w:szCs w:val="24"/>
        </w:rPr>
      </w:pPr>
    </w:p>
    <w:p w:rsidR="00455836" w:rsidRDefault="00455836" w:rsidP="00731ACA">
      <w:pPr>
        <w:spacing w:after="0" w:line="360" w:lineRule="auto"/>
        <w:jc w:val="both"/>
        <w:rPr>
          <w:rFonts w:ascii="Times New Roman" w:hAnsi="Times New Roman" w:cs="Times New Roman"/>
          <w:sz w:val="24"/>
          <w:szCs w:val="24"/>
        </w:rPr>
      </w:pPr>
    </w:p>
    <w:p w:rsidR="00455836" w:rsidRDefault="00455836" w:rsidP="00731ACA">
      <w:pPr>
        <w:spacing w:after="0" w:line="360" w:lineRule="auto"/>
        <w:jc w:val="both"/>
        <w:rPr>
          <w:rFonts w:ascii="Times New Roman" w:hAnsi="Times New Roman" w:cs="Times New Roman"/>
          <w:sz w:val="24"/>
          <w:szCs w:val="24"/>
        </w:rPr>
      </w:pPr>
    </w:p>
    <w:p w:rsidR="004B6CC7" w:rsidRDefault="004B6CC7" w:rsidP="00731ACA">
      <w:pPr>
        <w:spacing w:after="0" w:line="360" w:lineRule="auto"/>
        <w:jc w:val="both"/>
        <w:rPr>
          <w:rFonts w:ascii="Times New Roman" w:hAnsi="Times New Roman" w:cs="Times New Roman"/>
          <w:sz w:val="24"/>
          <w:szCs w:val="24"/>
        </w:rPr>
      </w:pPr>
    </w:p>
    <w:p w:rsidR="004B6CC7" w:rsidRDefault="004B6CC7" w:rsidP="00731ACA">
      <w:pPr>
        <w:spacing w:after="0" w:line="360" w:lineRule="auto"/>
        <w:jc w:val="both"/>
        <w:rPr>
          <w:rFonts w:ascii="Times New Roman" w:hAnsi="Times New Roman" w:cs="Times New Roman"/>
          <w:sz w:val="24"/>
          <w:szCs w:val="24"/>
        </w:rPr>
      </w:pPr>
    </w:p>
    <w:p w:rsidR="00455836" w:rsidRDefault="00455836" w:rsidP="00731ACA">
      <w:pPr>
        <w:spacing w:after="0" w:line="360" w:lineRule="auto"/>
        <w:jc w:val="both"/>
        <w:rPr>
          <w:rFonts w:ascii="Times New Roman" w:hAnsi="Times New Roman" w:cs="Times New Roman"/>
          <w:sz w:val="24"/>
          <w:szCs w:val="24"/>
        </w:rPr>
      </w:pPr>
    </w:p>
    <w:p w:rsidR="00455836" w:rsidRDefault="00455836" w:rsidP="004B6CC7">
      <w:pPr>
        <w:spacing w:after="0" w:line="240" w:lineRule="auto"/>
        <w:jc w:val="both"/>
        <w:rPr>
          <w:rFonts w:ascii="Times New Roman" w:hAnsi="Times New Roman" w:cs="Times New Roman"/>
          <w:sz w:val="24"/>
          <w:szCs w:val="24"/>
        </w:rPr>
      </w:pPr>
      <w:r w:rsidRPr="00455836">
        <w:rPr>
          <w:rFonts w:ascii="Times New Roman" w:hAnsi="Times New Roman" w:cs="Times New Roman"/>
          <w:i/>
          <w:sz w:val="24"/>
          <w:szCs w:val="24"/>
        </w:rPr>
        <w:t xml:space="preserve">J. </w:t>
      </w:r>
      <w:proofErr w:type="spellStart"/>
      <w:r w:rsidRPr="00455836">
        <w:rPr>
          <w:rFonts w:ascii="Times New Roman" w:hAnsi="Times New Roman" w:cs="Times New Roman"/>
          <w:i/>
          <w:sz w:val="24"/>
          <w:szCs w:val="24"/>
        </w:rPr>
        <w:t>Mambara</w:t>
      </w:r>
      <w:proofErr w:type="spellEnd"/>
      <w:r w:rsidRPr="00455836">
        <w:rPr>
          <w:rFonts w:ascii="Times New Roman" w:hAnsi="Times New Roman" w:cs="Times New Roman"/>
          <w:i/>
          <w:sz w:val="24"/>
          <w:szCs w:val="24"/>
        </w:rPr>
        <w:t xml:space="preserve"> &amp; Partners,</w:t>
      </w:r>
      <w:r>
        <w:rPr>
          <w:rFonts w:ascii="Times New Roman" w:hAnsi="Times New Roman" w:cs="Times New Roman"/>
          <w:sz w:val="24"/>
          <w:szCs w:val="24"/>
        </w:rPr>
        <w:t xml:space="preserve"> Applicants’ Legal Practitioners</w:t>
      </w:r>
    </w:p>
    <w:p w:rsidR="00455836" w:rsidRDefault="00455836" w:rsidP="004B6CC7">
      <w:pPr>
        <w:spacing w:after="0" w:line="240" w:lineRule="auto"/>
        <w:jc w:val="both"/>
        <w:rPr>
          <w:rFonts w:ascii="Times New Roman" w:hAnsi="Times New Roman" w:cs="Times New Roman"/>
          <w:sz w:val="24"/>
          <w:szCs w:val="24"/>
        </w:rPr>
      </w:pPr>
      <w:proofErr w:type="spellStart"/>
      <w:r w:rsidRPr="00455836">
        <w:rPr>
          <w:rFonts w:ascii="Times New Roman" w:hAnsi="Times New Roman" w:cs="Times New Roman"/>
          <w:i/>
          <w:sz w:val="24"/>
          <w:szCs w:val="24"/>
        </w:rPr>
        <w:t>Mawire</w:t>
      </w:r>
      <w:proofErr w:type="spellEnd"/>
      <w:r w:rsidRPr="00455836">
        <w:rPr>
          <w:rFonts w:ascii="Times New Roman" w:hAnsi="Times New Roman" w:cs="Times New Roman"/>
          <w:i/>
          <w:sz w:val="24"/>
          <w:szCs w:val="24"/>
        </w:rPr>
        <w:t xml:space="preserve"> J.T. And Associates</w:t>
      </w:r>
      <w:r>
        <w:rPr>
          <w:rFonts w:ascii="Times New Roman" w:hAnsi="Times New Roman" w:cs="Times New Roman"/>
          <w:sz w:val="24"/>
          <w:szCs w:val="24"/>
        </w:rPr>
        <w:t xml:space="preserve">, Respondents’ Legal Practitioners </w:t>
      </w:r>
    </w:p>
    <w:p w:rsidR="00554253" w:rsidRDefault="00554253" w:rsidP="00931835">
      <w:pPr>
        <w:spacing w:after="0" w:line="360" w:lineRule="auto"/>
        <w:jc w:val="both"/>
        <w:rPr>
          <w:rFonts w:ascii="Times New Roman" w:hAnsi="Times New Roman" w:cs="Times New Roman"/>
          <w:sz w:val="24"/>
          <w:szCs w:val="24"/>
        </w:rPr>
      </w:pPr>
    </w:p>
    <w:p w:rsidR="00931835" w:rsidRDefault="00931835" w:rsidP="00931835">
      <w:pPr>
        <w:spacing w:after="0" w:line="360" w:lineRule="auto"/>
        <w:jc w:val="both"/>
        <w:rPr>
          <w:rFonts w:ascii="Times New Roman" w:hAnsi="Times New Roman" w:cs="Times New Roman"/>
          <w:sz w:val="24"/>
          <w:szCs w:val="24"/>
        </w:rPr>
      </w:pPr>
    </w:p>
    <w:sectPr w:rsidR="00931835" w:rsidSect="0072352D">
      <w:head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7A75" w:rsidRDefault="001A7A75" w:rsidP="0072352D">
      <w:pPr>
        <w:spacing w:after="0" w:line="240" w:lineRule="auto"/>
      </w:pPr>
      <w:r>
        <w:separator/>
      </w:r>
    </w:p>
  </w:endnote>
  <w:endnote w:type="continuationSeparator" w:id="0">
    <w:p w:rsidR="001A7A75" w:rsidRDefault="001A7A75" w:rsidP="00723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7A75" w:rsidRDefault="001A7A75" w:rsidP="0072352D">
      <w:pPr>
        <w:spacing w:after="0" w:line="240" w:lineRule="auto"/>
      </w:pPr>
      <w:r>
        <w:separator/>
      </w:r>
    </w:p>
  </w:footnote>
  <w:footnote w:type="continuationSeparator" w:id="0">
    <w:p w:rsidR="001A7A75" w:rsidRDefault="001A7A75" w:rsidP="007235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3093878"/>
      <w:docPartObj>
        <w:docPartGallery w:val="Page Numbers (Top of Page)"/>
        <w:docPartUnique/>
      </w:docPartObj>
    </w:sdtPr>
    <w:sdtEndPr>
      <w:rPr>
        <w:noProof/>
      </w:rPr>
    </w:sdtEndPr>
    <w:sdtContent>
      <w:p w:rsidR="008F27C6" w:rsidRDefault="008F27C6">
        <w:pPr>
          <w:pStyle w:val="Header"/>
          <w:jc w:val="right"/>
          <w:rPr>
            <w:noProof/>
          </w:rPr>
        </w:pPr>
        <w:r>
          <w:fldChar w:fldCharType="begin"/>
        </w:r>
        <w:r>
          <w:instrText xml:space="preserve"> PAGE   \* MERGEFORMAT </w:instrText>
        </w:r>
        <w:r>
          <w:fldChar w:fldCharType="separate"/>
        </w:r>
        <w:r w:rsidR="001259C1">
          <w:rPr>
            <w:noProof/>
          </w:rPr>
          <w:t>10</w:t>
        </w:r>
        <w:r>
          <w:rPr>
            <w:noProof/>
          </w:rPr>
          <w:fldChar w:fldCharType="end"/>
        </w:r>
      </w:p>
      <w:p w:rsidR="008F27C6" w:rsidRDefault="008F27C6">
        <w:pPr>
          <w:pStyle w:val="Header"/>
          <w:jc w:val="right"/>
          <w:rPr>
            <w:noProof/>
          </w:rPr>
        </w:pPr>
        <w:r>
          <w:rPr>
            <w:noProof/>
          </w:rPr>
          <w:t>JUDGMENT NO. LC/H/</w:t>
        </w:r>
        <w:r w:rsidR="001259C1">
          <w:rPr>
            <w:noProof/>
          </w:rPr>
          <w:t>56</w:t>
        </w:r>
        <w:r>
          <w:rPr>
            <w:noProof/>
          </w:rPr>
          <w:t>/2020</w:t>
        </w:r>
      </w:p>
      <w:p w:rsidR="008F27C6" w:rsidRDefault="008F27C6">
        <w:pPr>
          <w:pStyle w:val="Header"/>
          <w:jc w:val="right"/>
          <w:rPr>
            <w:noProof/>
          </w:rPr>
        </w:pPr>
        <w:r>
          <w:rPr>
            <w:noProof/>
          </w:rPr>
          <w:t>CASE NO. LC/H/</w:t>
        </w:r>
        <w:r w:rsidR="00400183">
          <w:rPr>
            <w:noProof/>
          </w:rPr>
          <w:t>REV/86/19</w:t>
        </w:r>
      </w:p>
      <w:p w:rsidR="008F27C6" w:rsidRDefault="001A7A75">
        <w:pPr>
          <w:pStyle w:val="Header"/>
          <w:jc w:val="right"/>
        </w:pPr>
      </w:p>
    </w:sdtContent>
  </w:sdt>
  <w:p w:rsidR="0072352D" w:rsidRDefault="007235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FBF"/>
    <w:rsid w:val="00017DC1"/>
    <w:rsid w:val="000A3090"/>
    <w:rsid w:val="000B20F3"/>
    <w:rsid w:val="001259C1"/>
    <w:rsid w:val="00155018"/>
    <w:rsid w:val="001A7A75"/>
    <w:rsid w:val="001C52A4"/>
    <w:rsid w:val="001D3DAA"/>
    <w:rsid w:val="001F25FE"/>
    <w:rsid w:val="00203956"/>
    <w:rsid w:val="002177B4"/>
    <w:rsid w:val="00254098"/>
    <w:rsid w:val="00263466"/>
    <w:rsid w:val="00294705"/>
    <w:rsid w:val="002B57DB"/>
    <w:rsid w:val="002E2895"/>
    <w:rsid w:val="00302E74"/>
    <w:rsid w:val="00313951"/>
    <w:rsid w:val="00364FBF"/>
    <w:rsid w:val="00397CBB"/>
    <w:rsid w:val="003A0E31"/>
    <w:rsid w:val="003A1F1B"/>
    <w:rsid w:val="003B0FBD"/>
    <w:rsid w:val="00400183"/>
    <w:rsid w:val="004543CC"/>
    <w:rsid w:val="00455836"/>
    <w:rsid w:val="004752BD"/>
    <w:rsid w:val="004B6CC7"/>
    <w:rsid w:val="004C34BC"/>
    <w:rsid w:val="00513B11"/>
    <w:rsid w:val="00533E96"/>
    <w:rsid w:val="0055408C"/>
    <w:rsid w:val="00554253"/>
    <w:rsid w:val="006718CD"/>
    <w:rsid w:val="00695514"/>
    <w:rsid w:val="006C7E3F"/>
    <w:rsid w:val="006F13D4"/>
    <w:rsid w:val="0072352D"/>
    <w:rsid w:val="00723B76"/>
    <w:rsid w:val="00731ACA"/>
    <w:rsid w:val="00742733"/>
    <w:rsid w:val="00763DD9"/>
    <w:rsid w:val="007A4ACD"/>
    <w:rsid w:val="007B2BF4"/>
    <w:rsid w:val="007C6D2F"/>
    <w:rsid w:val="00801E0D"/>
    <w:rsid w:val="00811876"/>
    <w:rsid w:val="0085264C"/>
    <w:rsid w:val="00866CB9"/>
    <w:rsid w:val="00880644"/>
    <w:rsid w:val="008B361D"/>
    <w:rsid w:val="008D4D2C"/>
    <w:rsid w:val="008E35C5"/>
    <w:rsid w:val="008F27C6"/>
    <w:rsid w:val="00931835"/>
    <w:rsid w:val="00954F4A"/>
    <w:rsid w:val="00996FE3"/>
    <w:rsid w:val="009A2542"/>
    <w:rsid w:val="009D51D5"/>
    <w:rsid w:val="009E607A"/>
    <w:rsid w:val="009F7053"/>
    <w:rsid w:val="00A01E3B"/>
    <w:rsid w:val="00A04C07"/>
    <w:rsid w:val="00A15900"/>
    <w:rsid w:val="00A45590"/>
    <w:rsid w:val="00A47F57"/>
    <w:rsid w:val="00A734E0"/>
    <w:rsid w:val="00AB4097"/>
    <w:rsid w:val="00AF367D"/>
    <w:rsid w:val="00AF4FB2"/>
    <w:rsid w:val="00B055A1"/>
    <w:rsid w:val="00B124AD"/>
    <w:rsid w:val="00BA3B85"/>
    <w:rsid w:val="00BD05E9"/>
    <w:rsid w:val="00BF0A93"/>
    <w:rsid w:val="00C250A6"/>
    <w:rsid w:val="00C45FFF"/>
    <w:rsid w:val="00CD6F31"/>
    <w:rsid w:val="00CE1B56"/>
    <w:rsid w:val="00D04D60"/>
    <w:rsid w:val="00D06E30"/>
    <w:rsid w:val="00D437AD"/>
    <w:rsid w:val="00D4726D"/>
    <w:rsid w:val="00D9369B"/>
    <w:rsid w:val="00DA1738"/>
    <w:rsid w:val="00DD7F5C"/>
    <w:rsid w:val="00E21088"/>
    <w:rsid w:val="00E50292"/>
    <w:rsid w:val="00E91D9B"/>
    <w:rsid w:val="00F20223"/>
    <w:rsid w:val="00F9623C"/>
    <w:rsid w:val="00FC0743"/>
    <w:rsid w:val="00FC3AFA"/>
    <w:rsid w:val="00FE165D"/>
    <w:rsid w:val="00FE28C8"/>
    <w:rsid w:val="00FF6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83C53"/>
  <w15:chartTrackingRefBased/>
  <w15:docId w15:val="{BCEEE069-B520-47E2-BC29-B1FD0CE39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52D"/>
  </w:style>
  <w:style w:type="paragraph" w:styleId="Footer">
    <w:name w:val="footer"/>
    <w:basedOn w:val="Normal"/>
    <w:link w:val="FooterChar"/>
    <w:uiPriority w:val="99"/>
    <w:unhideWhenUsed/>
    <w:rsid w:val="00723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52D"/>
  </w:style>
  <w:style w:type="paragraph" w:styleId="BalloonText">
    <w:name w:val="Balloon Text"/>
    <w:basedOn w:val="Normal"/>
    <w:link w:val="BalloonTextChar"/>
    <w:uiPriority w:val="99"/>
    <w:semiHidden/>
    <w:unhideWhenUsed/>
    <w:rsid w:val="00BF0A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0A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10</Pages>
  <Words>2824</Words>
  <Characters>16099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115</cp:revision>
  <cp:lastPrinted>2020-01-28T10:21:00Z</cp:lastPrinted>
  <dcterms:created xsi:type="dcterms:W3CDTF">2020-02-10T13:24:00Z</dcterms:created>
  <dcterms:modified xsi:type="dcterms:W3CDTF">2020-02-18T12:47:00Z</dcterms:modified>
</cp:coreProperties>
</file>