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C62" w:rsidRDefault="00783C62" w:rsidP="00783C62">
      <w:pPr>
        <w:pStyle w:val="NoSpacing"/>
        <w:jc w:val="both"/>
        <w:rPr>
          <w:b/>
          <w:szCs w:val="24"/>
        </w:rPr>
      </w:pPr>
      <w:r>
        <w:rPr>
          <w:b/>
          <w:szCs w:val="24"/>
        </w:rPr>
        <w:t>JONATHAN DUBE</w:t>
      </w:r>
    </w:p>
    <w:p w:rsidR="00783C62" w:rsidRDefault="00783C62" w:rsidP="00783C62">
      <w:pPr>
        <w:pStyle w:val="NoSpacing"/>
        <w:jc w:val="both"/>
        <w:rPr>
          <w:b/>
          <w:szCs w:val="24"/>
        </w:rPr>
      </w:pPr>
    </w:p>
    <w:p w:rsidR="00783C62" w:rsidRDefault="00783C62" w:rsidP="00783C62">
      <w:pPr>
        <w:pStyle w:val="NoSpacing"/>
        <w:jc w:val="both"/>
        <w:rPr>
          <w:b/>
          <w:szCs w:val="24"/>
        </w:rPr>
      </w:pPr>
      <w:r>
        <w:rPr>
          <w:b/>
          <w:szCs w:val="24"/>
        </w:rPr>
        <w:t>Versus</w:t>
      </w:r>
    </w:p>
    <w:p w:rsidR="00783C62" w:rsidRDefault="00783C62" w:rsidP="00783C62">
      <w:pPr>
        <w:pStyle w:val="NoSpacing"/>
        <w:jc w:val="both"/>
        <w:rPr>
          <w:b/>
          <w:szCs w:val="24"/>
        </w:rPr>
      </w:pPr>
    </w:p>
    <w:p w:rsidR="00783C62" w:rsidRDefault="00783C62" w:rsidP="00783C62">
      <w:pPr>
        <w:pStyle w:val="NoSpacing"/>
        <w:jc w:val="both"/>
        <w:rPr>
          <w:b/>
          <w:szCs w:val="24"/>
        </w:rPr>
      </w:pPr>
      <w:r>
        <w:rPr>
          <w:b/>
          <w:szCs w:val="24"/>
        </w:rPr>
        <w:t>SIYAPHUMELELA COLLECTIVE FARMING</w:t>
      </w:r>
    </w:p>
    <w:p w:rsidR="00783C62" w:rsidRDefault="00783C62" w:rsidP="00783C62">
      <w:pPr>
        <w:pStyle w:val="NoSpacing"/>
        <w:jc w:val="both"/>
        <w:rPr>
          <w:b/>
          <w:szCs w:val="24"/>
        </w:rPr>
      </w:pPr>
      <w:r>
        <w:rPr>
          <w:b/>
          <w:szCs w:val="24"/>
        </w:rPr>
        <w:t>CO-OPERATIVE SOCIETY LIMITED</w:t>
      </w:r>
    </w:p>
    <w:p w:rsidR="00783C62" w:rsidRDefault="00783C62" w:rsidP="00783C62">
      <w:pPr>
        <w:pStyle w:val="NoSpacing"/>
        <w:jc w:val="both"/>
        <w:rPr>
          <w:b/>
          <w:szCs w:val="24"/>
        </w:rPr>
      </w:pPr>
    </w:p>
    <w:p w:rsidR="00783C62" w:rsidRDefault="00783C62" w:rsidP="00783C62">
      <w:pPr>
        <w:pStyle w:val="NoSpacing"/>
        <w:jc w:val="both"/>
        <w:rPr>
          <w:b/>
          <w:szCs w:val="24"/>
        </w:rPr>
      </w:pPr>
      <w:r>
        <w:rPr>
          <w:b/>
          <w:szCs w:val="24"/>
        </w:rPr>
        <w:t>And</w:t>
      </w:r>
    </w:p>
    <w:p w:rsidR="00783C62" w:rsidRDefault="00783C62" w:rsidP="00783C62">
      <w:pPr>
        <w:pStyle w:val="NoSpacing"/>
        <w:jc w:val="both"/>
        <w:rPr>
          <w:b/>
          <w:szCs w:val="24"/>
        </w:rPr>
      </w:pPr>
    </w:p>
    <w:p w:rsidR="00783C62" w:rsidRDefault="00783C62" w:rsidP="00783C62">
      <w:pPr>
        <w:pStyle w:val="NoSpacing"/>
        <w:jc w:val="both"/>
        <w:rPr>
          <w:b/>
          <w:szCs w:val="24"/>
        </w:rPr>
      </w:pPr>
      <w:r>
        <w:rPr>
          <w:b/>
          <w:szCs w:val="24"/>
        </w:rPr>
        <w:t>DEPUTY SHERIFF, GWANDA</w:t>
      </w:r>
    </w:p>
    <w:p w:rsidR="00783C62" w:rsidRDefault="00783C62" w:rsidP="00783C62">
      <w:pPr>
        <w:pStyle w:val="NoSpacing"/>
        <w:jc w:val="both"/>
        <w:rPr>
          <w:szCs w:val="24"/>
        </w:rPr>
      </w:pPr>
    </w:p>
    <w:p w:rsidR="00783C62" w:rsidRDefault="00783C62" w:rsidP="00783C62">
      <w:pPr>
        <w:pStyle w:val="NoSpacing"/>
        <w:jc w:val="both"/>
        <w:rPr>
          <w:szCs w:val="24"/>
        </w:rPr>
      </w:pPr>
    </w:p>
    <w:p w:rsidR="009F172A" w:rsidRDefault="009F172A" w:rsidP="00783C62">
      <w:pPr>
        <w:pStyle w:val="NoSpacing"/>
        <w:jc w:val="both"/>
        <w:rPr>
          <w:szCs w:val="24"/>
        </w:rPr>
      </w:pPr>
    </w:p>
    <w:p w:rsidR="00783C62" w:rsidRDefault="00783C62" w:rsidP="00783C62">
      <w:pPr>
        <w:pStyle w:val="NoSpacing"/>
        <w:jc w:val="both"/>
        <w:rPr>
          <w:szCs w:val="24"/>
        </w:rPr>
      </w:pPr>
      <w:r>
        <w:rPr>
          <w:szCs w:val="24"/>
        </w:rPr>
        <w:t>IN THE HIGH COURT OF ZIMBABWE</w:t>
      </w:r>
    </w:p>
    <w:p w:rsidR="00783C62" w:rsidRDefault="00783C62" w:rsidP="00783C62">
      <w:pPr>
        <w:pStyle w:val="NoSpacing"/>
        <w:jc w:val="both"/>
        <w:rPr>
          <w:szCs w:val="24"/>
        </w:rPr>
      </w:pPr>
      <w:r>
        <w:rPr>
          <w:szCs w:val="24"/>
        </w:rPr>
        <w:t>KABASA J</w:t>
      </w:r>
    </w:p>
    <w:p w:rsidR="00783C62" w:rsidRDefault="00783C62" w:rsidP="00783C62">
      <w:pPr>
        <w:pStyle w:val="NoSpacing"/>
        <w:jc w:val="both"/>
        <w:rPr>
          <w:szCs w:val="24"/>
        </w:rPr>
      </w:pPr>
      <w:r>
        <w:rPr>
          <w:szCs w:val="24"/>
        </w:rPr>
        <w:t>BULAWAYO 23 JANUARY AND 2 FEBRUARY 2023</w:t>
      </w:r>
    </w:p>
    <w:p w:rsidR="00783C62" w:rsidRDefault="00783C62" w:rsidP="00783C62">
      <w:pPr>
        <w:pStyle w:val="NoSpacing"/>
        <w:jc w:val="both"/>
        <w:rPr>
          <w:szCs w:val="24"/>
        </w:rPr>
      </w:pPr>
    </w:p>
    <w:p w:rsidR="00783C62" w:rsidRDefault="00783C62" w:rsidP="00783C62">
      <w:pPr>
        <w:pStyle w:val="NoSpacing"/>
        <w:jc w:val="both"/>
        <w:rPr>
          <w:b/>
          <w:szCs w:val="24"/>
        </w:rPr>
      </w:pPr>
    </w:p>
    <w:p w:rsidR="009F172A" w:rsidRDefault="009F172A" w:rsidP="00783C62">
      <w:pPr>
        <w:pStyle w:val="NoSpacing"/>
        <w:jc w:val="both"/>
        <w:rPr>
          <w:b/>
          <w:szCs w:val="24"/>
        </w:rPr>
      </w:pPr>
    </w:p>
    <w:p w:rsidR="00783C62" w:rsidRDefault="00783C62" w:rsidP="00783C62">
      <w:pPr>
        <w:pStyle w:val="NoSpacing"/>
        <w:jc w:val="both"/>
        <w:rPr>
          <w:b/>
          <w:szCs w:val="24"/>
        </w:rPr>
      </w:pPr>
      <w:r>
        <w:rPr>
          <w:b/>
          <w:szCs w:val="24"/>
        </w:rPr>
        <w:t xml:space="preserve">Opposed Application </w:t>
      </w:r>
    </w:p>
    <w:p w:rsidR="00783C62" w:rsidRDefault="00783C62" w:rsidP="00783C62">
      <w:pPr>
        <w:pStyle w:val="NoSpacing"/>
        <w:jc w:val="both"/>
        <w:rPr>
          <w:szCs w:val="24"/>
        </w:rPr>
      </w:pPr>
    </w:p>
    <w:p w:rsidR="00783C62" w:rsidRDefault="00783C62" w:rsidP="00783C62">
      <w:pPr>
        <w:pStyle w:val="NoSpacing"/>
        <w:jc w:val="both"/>
        <w:rPr>
          <w:i/>
          <w:szCs w:val="24"/>
        </w:rPr>
      </w:pPr>
    </w:p>
    <w:p w:rsidR="009F172A" w:rsidRDefault="009F172A" w:rsidP="00783C62">
      <w:pPr>
        <w:pStyle w:val="NoSpacing"/>
        <w:jc w:val="both"/>
        <w:rPr>
          <w:i/>
          <w:szCs w:val="24"/>
        </w:rPr>
      </w:pPr>
    </w:p>
    <w:p w:rsidR="00783C62" w:rsidRDefault="00783C62" w:rsidP="00783C62">
      <w:pPr>
        <w:pStyle w:val="NoSpacing"/>
        <w:jc w:val="both"/>
        <w:rPr>
          <w:szCs w:val="24"/>
        </w:rPr>
      </w:pPr>
      <w:r>
        <w:rPr>
          <w:i/>
          <w:szCs w:val="24"/>
        </w:rPr>
        <w:t xml:space="preserve">L. Nkomo, </w:t>
      </w:r>
      <w:r w:rsidR="00540703">
        <w:rPr>
          <w:szCs w:val="24"/>
        </w:rPr>
        <w:t>for the applicant</w:t>
      </w:r>
    </w:p>
    <w:p w:rsidR="00783C62" w:rsidRDefault="00783C62" w:rsidP="00783C62">
      <w:pPr>
        <w:pStyle w:val="NoSpacing"/>
        <w:jc w:val="both"/>
        <w:rPr>
          <w:szCs w:val="24"/>
        </w:rPr>
      </w:pPr>
      <w:r>
        <w:rPr>
          <w:i/>
          <w:szCs w:val="24"/>
        </w:rPr>
        <w:t xml:space="preserve">J. Tshuma, </w:t>
      </w:r>
      <w:r>
        <w:rPr>
          <w:szCs w:val="24"/>
        </w:rPr>
        <w:t>for the 1</w:t>
      </w:r>
      <w:r>
        <w:rPr>
          <w:szCs w:val="24"/>
          <w:vertAlign w:val="superscript"/>
        </w:rPr>
        <w:t>st</w:t>
      </w:r>
      <w:r>
        <w:rPr>
          <w:szCs w:val="24"/>
        </w:rPr>
        <w:t xml:space="preserve"> respondent</w:t>
      </w:r>
    </w:p>
    <w:p w:rsidR="00783C62" w:rsidRDefault="00783C62" w:rsidP="00783C62">
      <w:pPr>
        <w:pStyle w:val="NoSpacing"/>
        <w:jc w:val="both"/>
        <w:rPr>
          <w:szCs w:val="24"/>
        </w:rPr>
      </w:pPr>
      <w:r w:rsidRPr="00783C62">
        <w:rPr>
          <w:szCs w:val="24"/>
        </w:rPr>
        <w:t>No appearance</w:t>
      </w:r>
      <w:r>
        <w:rPr>
          <w:i/>
          <w:szCs w:val="24"/>
        </w:rPr>
        <w:t xml:space="preserve"> </w:t>
      </w:r>
      <w:r>
        <w:rPr>
          <w:szCs w:val="24"/>
        </w:rPr>
        <w:t>for the 2</w:t>
      </w:r>
      <w:r>
        <w:rPr>
          <w:szCs w:val="24"/>
          <w:vertAlign w:val="superscript"/>
        </w:rPr>
        <w:t>nd</w:t>
      </w:r>
      <w:r>
        <w:rPr>
          <w:szCs w:val="24"/>
        </w:rPr>
        <w:t xml:space="preserve"> respondent</w:t>
      </w:r>
    </w:p>
    <w:p w:rsidR="00783C62" w:rsidRDefault="00783C62" w:rsidP="00783C62">
      <w:pPr>
        <w:rPr>
          <w:rFonts w:ascii="Times New Roman" w:hAnsi="Times New Roman" w:cs="Times New Roman"/>
          <w:b/>
          <w:sz w:val="24"/>
          <w:szCs w:val="24"/>
        </w:rPr>
      </w:pPr>
    </w:p>
    <w:p w:rsidR="00223694" w:rsidRDefault="00783C62" w:rsidP="00783C62">
      <w:pPr>
        <w:spacing w:line="360" w:lineRule="auto"/>
        <w:ind w:firstLine="720"/>
        <w:rPr>
          <w:rFonts w:ascii="Times New Roman" w:hAnsi="Times New Roman" w:cs="Times New Roman"/>
          <w:sz w:val="24"/>
          <w:szCs w:val="24"/>
        </w:rPr>
      </w:pPr>
      <w:r>
        <w:rPr>
          <w:rFonts w:ascii="Times New Roman" w:hAnsi="Times New Roman" w:cs="Times New Roman"/>
          <w:b/>
          <w:sz w:val="24"/>
          <w:szCs w:val="24"/>
        </w:rPr>
        <w:t>KABASA J</w:t>
      </w:r>
      <w:r>
        <w:rPr>
          <w:rFonts w:ascii="Times New Roman" w:hAnsi="Times New Roman" w:cs="Times New Roman"/>
          <w:sz w:val="24"/>
          <w:szCs w:val="24"/>
        </w:rPr>
        <w:t xml:space="preserve">: </w:t>
      </w:r>
      <w:r>
        <w:rPr>
          <w:rFonts w:ascii="Times New Roman" w:hAnsi="Times New Roman" w:cs="Times New Roman"/>
          <w:sz w:val="24"/>
          <w:szCs w:val="24"/>
        </w:rPr>
        <w:tab/>
        <w:t>This is an application for the confirmation of a Provisional Order which was granted on 15</w:t>
      </w:r>
      <w:r w:rsidRPr="00783C62">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 2016 and served on the 1</w:t>
      </w:r>
      <w:r w:rsidRPr="00783C62">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on 7</w:t>
      </w:r>
      <w:r w:rsidRPr="00783C62">
        <w:rPr>
          <w:rFonts w:ascii="Times New Roman" w:hAnsi="Times New Roman" w:cs="Times New Roman"/>
          <w:sz w:val="24"/>
          <w:szCs w:val="24"/>
          <w:vertAlign w:val="superscript"/>
        </w:rPr>
        <w:t>th</w:t>
      </w:r>
      <w:r>
        <w:rPr>
          <w:rFonts w:ascii="Times New Roman" w:hAnsi="Times New Roman" w:cs="Times New Roman"/>
          <w:sz w:val="24"/>
          <w:szCs w:val="24"/>
        </w:rPr>
        <w:t xml:space="preserve"> October 2016.</w:t>
      </w:r>
    </w:p>
    <w:p w:rsidR="00812956" w:rsidRDefault="00812956" w:rsidP="00783C62">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terms of the Provisional Order were couched as follows:-</w:t>
      </w:r>
    </w:p>
    <w:p w:rsidR="00812956" w:rsidRPr="007E694C" w:rsidRDefault="00812956" w:rsidP="00783C62">
      <w:pPr>
        <w:spacing w:line="360" w:lineRule="auto"/>
        <w:ind w:firstLine="720"/>
        <w:rPr>
          <w:rFonts w:ascii="Times New Roman" w:hAnsi="Times New Roman" w:cs="Times New Roman"/>
          <w:b/>
          <w:sz w:val="24"/>
          <w:szCs w:val="24"/>
        </w:rPr>
      </w:pPr>
      <w:r w:rsidRPr="007E694C">
        <w:rPr>
          <w:rFonts w:ascii="Times New Roman" w:hAnsi="Times New Roman" w:cs="Times New Roman"/>
          <w:b/>
          <w:sz w:val="24"/>
          <w:szCs w:val="24"/>
        </w:rPr>
        <w:t>Terms of Final Order Sought</w:t>
      </w:r>
    </w:p>
    <w:p w:rsidR="00812956" w:rsidRDefault="00812956" w:rsidP="00812956">
      <w:pPr>
        <w:spacing w:line="360" w:lineRule="auto"/>
        <w:ind w:left="1440"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 respondents be and are hereby permanently interdicted from enforcing the writ issued under HC 1554/2000.</w:t>
      </w:r>
    </w:p>
    <w:p w:rsidR="00812956" w:rsidRDefault="00812956" w:rsidP="00812956">
      <w:pPr>
        <w:spacing w:line="360" w:lineRule="auto"/>
        <w:ind w:left="144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The 1</w:t>
      </w:r>
      <w:r w:rsidRPr="00812956">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be and is hereby ordered to pay costs of suit.</w:t>
      </w:r>
    </w:p>
    <w:p w:rsidR="00A6754F" w:rsidRDefault="00A6754F" w:rsidP="00812956">
      <w:pPr>
        <w:spacing w:line="360" w:lineRule="auto"/>
        <w:ind w:left="1440" w:hanging="720"/>
        <w:rPr>
          <w:rFonts w:ascii="Times New Roman" w:hAnsi="Times New Roman" w:cs="Times New Roman"/>
          <w:b/>
          <w:sz w:val="24"/>
          <w:szCs w:val="24"/>
        </w:rPr>
      </w:pPr>
    </w:p>
    <w:p w:rsidR="00A6754F" w:rsidRDefault="00A6754F" w:rsidP="00812956">
      <w:pPr>
        <w:spacing w:line="360" w:lineRule="auto"/>
        <w:ind w:left="1440" w:hanging="720"/>
        <w:rPr>
          <w:rFonts w:ascii="Times New Roman" w:hAnsi="Times New Roman" w:cs="Times New Roman"/>
          <w:b/>
          <w:sz w:val="24"/>
          <w:szCs w:val="24"/>
        </w:rPr>
      </w:pPr>
    </w:p>
    <w:p w:rsidR="00812956" w:rsidRPr="007E694C" w:rsidRDefault="00812956" w:rsidP="00812956">
      <w:pPr>
        <w:spacing w:line="360" w:lineRule="auto"/>
        <w:ind w:left="1440" w:hanging="720"/>
        <w:rPr>
          <w:rFonts w:ascii="Times New Roman" w:hAnsi="Times New Roman" w:cs="Times New Roman"/>
          <w:b/>
          <w:sz w:val="24"/>
          <w:szCs w:val="24"/>
        </w:rPr>
      </w:pPr>
      <w:r w:rsidRPr="007E694C">
        <w:rPr>
          <w:rFonts w:ascii="Times New Roman" w:hAnsi="Times New Roman" w:cs="Times New Roman"/>
          <w:b/>
          <w:sz w:val="24"/>
          <w:szCs w:val="24"/>
        </w:rPr>
        <w:lastRenderedPageBreak/>
        <w:t>Interim Relief</w:t>
      </w:r>
    </w:p>
    <w:p w:rsidR="00812956" w:rsidRDefault="00812956" w:rsidP="00867AAD">
      <w:pPr>
        <w:spacing w:line="360" w:lineRule="auto"/>
        <w:ind w:left="720"/>
        <w:rPr>
          <w:rFonts w:ascii="Times New Roman" w:hAnsi="Times New Roman" w:cs="Times New Roman"/>
          <w:sz w:val="24"/>
          <w:szCs w:val="24"/>
        </w:rPr>
      </w:pPr>
      <w:r>
        <w:rPr>
          <w:rFonts w:ascii="Times New Roman" w:hAnsi="Times New Roman" w:cs="Times New Roman"/>
          <w:sz w:val="24"/>
          <w:szCs w:val="24"/>
        </w:rPr>
        <w:t>Pending the determination of this matter, the applicant is granted the following interim relief:-</w:t>
      </w:r>
    </w:p>
    <w:p w:rsidR="00812956" w:rsidRPr="00812956" w:rsidRDefault="00812956" w:rsidP="00812956">
      <w:pPr>
        <w:pStyle w:val="ListParagraph"/>
        <w:numPr>
          <w:ilvl w:val="0"/>
          <w:numId w:val="1"/>
        </w:numPr>
        <w:spacing w:line="360" w:lineRule="auto"/>
        <w:rPr>
          <w:rFonts w:ascii="Times New Roman" w:hAnsi="Times New Roman" w:cs="Times New Roman"/>
          <w:sz w:val="24"/>
          <w:szCs w:val="24"/>
        </w:rPr>
      </w:pPr>
      <w:r w:rsidRPr="00812956">
        <w:rPr>
          <w:rFonts w:ascii="Times New Roman" w:hAnsi="Times New Roman" w:cs="Times New Roman"/>
          <w:sz w:val="24"/>
          <w:szCs w:val="24"/>
        </w:rPr>
        <w:t>The respondents be and are hereby interdicted from removing the applicant’s cattle from the property known as certain piece of land being Lot 1 of Copthal Block 2 situate in the District of Gwanda in extent 4551,5214 hectares.</w:t>
      </w:r>
      <w:r w:rsidR="001866F5">
        <w:rPr>
          <w:rFonts w:ascii="Times New Roman" w:hAnsi="Times New Roman" w:cs="Times New Roman"/>
          <w:sz w:val="24"/>
          <w:szCs w:val="24"/>
        </w:rPr>
        <w:t>’</w:t>
      </w:r>
    </w:p>
    <w:p w:rsidR="00812956" w:rsidRDefault="00812956" w:rsidP="00812956">
      <w:pPr>
        <w:spacing w:line="360" w:lineRule="auto"/>
        <w:ind w:firstLine="720"/>
        <w:rPr>
          <w:rFonts w:ascii="Times New Roman" w:hAnsi="Times New Roman" w:cs="Times New Roman"/>
          <w:sz w:val="24"/>
          <w:szCs w:val="24"/>
        </w:rPr>
      </w:pPr>
      <w:r>
        <w:rPr>
          <w:rFonts w:ascii="Times New Roman" w:hAnsi="Times New Roman" w:cs="Times New Roman"/>
          <w:sz w:val="24"/>
          <w:szCs w:val="24"/>
        </w:rPr>
        <w:t>As already stated the Provisional Order was granted and this application seeks its confirmation.</w:t>
      </w:r>
    </w:p>
    <w:p w:rsidR="00812956" w:rsidRDefault="00812956" w:rsidP="00812956">
      <w:pPr>
        <w:spacing w:line="360" w:lineRule="auto"/>
        <w:ind w:firstLine="720"/>
        <w:rPr>
          <w:rFonts w:ascii="Times New Roman" w:hAnsi="Times New Roman" w:cs="Times New Roman"/>
          <w:sz w:val="24"/>
          <w:szCs w:val="24"/>
        </w:rPr>
      </w:pPr>
      <w:r>
        <w:rPr>
          <w:rFonts w:ascii="Times New Roman" w:hAnsi="Times New Roman" w:cs="Times New Roman"/>
          <w:sz w:val="24"/>
          <w:szCs w:val="24"/>
        </w:rPr>
        <w:t>It is important to give a background of the matter.  The background is this:-</w:t>
      </w:r>
    </w:p>
    <w:p w:rsidR="00812956" w:rsidRDefault="00812956" w:rsidP="00812956">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applicant is a member of the 1</w:t>
      </w:r>
      <w:r w:rsidRPr="00812956">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 co-operative registered in terms of the Co-operative Societies Act (Chapter 24:05) and so registered since 1994.</w:t>
      </w:r>
    </w:p>
    <w:p w:rsidR="00812956" w:rsidRDefault="00812956" w:rsidP="00812956">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1</w:t>
      </w:r>
      <w:r w:rsidRPr="00812956">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owns a farm known as Lot 1 of Copthal Block 2 situated in Gwanda and measuring 4551,524 hectares.  The members are into cattle ranching.</w:t>
      </w:r>
    </w:p>
    <w:p w:rsidR="00812956" w:rsidRDefault="00812956" w:rsidP="00812956">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members had a dispute over the keeping of members’ personal cattle on the farm and the dispute was resolved by C</w:t>
      </w:r>
      <w:r w:rsidRPr="003062BD">
        <w:rPr>
          <w:rFonts w:ascii="Times New Roman" w:hAnsi="Times New Roman" w:cs="Times New Roman"/>
          <w:sz w:val="20"/>
          <w:szCs w:val="20"/>
        </w:rPr>
        <w:t xml:space="preserve">HIWESHE J </w:t>
      </w:r>
      <w:r>
        <w:rPr>
          <w:rFonts w:ascii="Times New Roman" w:hAnsi="Times New Roman" w:cs="Times New Roman"/>
          <w:sz w:val="24"/>
          <w:szCs w:val="24"/>
        </w:rPr>
        <w:t>(as he then was) under judgment number HB 71-2002.  The court granted the following order:-</w:t>
      </w:r>
    </w:p>
    <w:p w:rsidR="00812956" w:rsidRDefault="00812956" w:rsidP="0063489E">
      <w:pPr>
        <w:spacing w:line="240" w:lineRule="auto"/>
        <w:ind w:left="1440"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Respondent removes his cattle from the farm known as certain piece of land being Lot 1 of Copthal Block 2 situate in the District of Gwanda in extent 4551 5214 hectares within 24 hours of the order failing which the Deputy Sheriff be and is hereby authorized to remove all these cattle identified as belonging to respondent from the farm.</w:t>
      </w:r>
    </w:p>
    <w:p w:rsidR="005B126E" w:rsidRDefault="005B126E" w:rsidP="0063489E">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That the respondent pays applicant’s cost on an attorney-client scale.”</w:t>
      </w:r>
    </w:p>
    <w:p w:rsidR="005B126E" w:rsidRDefault="005B126E" w:rsidP="005B126E">
      <w:pPr>
        <w:spacing w:line="360" w:lineRule="auto"/>
        <w:ind w:firstLine="720"/>
        <w:rPr>
          <w:rFonts w:ascii="Times New Roman" w:hAnsi="Times New Roman" w:cs="Times New Roman"/>
          <w:sz w:val="24"/>
          <w:szCs w:val="24"/>
        </w:rPr>
      </w:pPr>
      <w:r>
        <w:rPr>
          <w:rFonts w:ascii="Times New Roman" w:hAnsi="Times New Roman" w:cs="Times New Roman"/>
          <w:sz w:val="24"/>
          <w:szCs w:val="24"/>
        </w:rPr>
        <w:t>This judgment was handed down on 5 July 2002.  On 9 March 2006 a warrant of ejectment was issued and a notice of ejectment was duly served</w:t>
      </w:r>
      <w:r w:rsidR="00AA5198">
        <w:rPr>
          <w:rFonts w:ascii="Times New Roman" w:hAnsi="Times New Roman" w:cs="Times New Roman"/>
          <w:sz w:val="24"/>
          <w:szCs w:val="24"/>
        </w:rPr>
        <w:t xml:space="preserve"> by</w:t>
      </w:r>
      <w:r>
        <w:rPr>
          <w:rFonts w:ascii="Times New Roman" w:hAnsi="Times New Roman" w:cs="Times New Roman"/>
          <w:sz w:val="24"/>
          <w:szCs w:val="24"/>
        </w:rPr>
        <w:t xml:space="preserve"> on the applicant</w:t>
      </w:r>
      <w:r w:rsidR="00AA5198">
        <w:rPr>
          <w:rFonts w:ascii="Times New Roman" w:hAnsi="Times New Roman" w:cs="Times New Roman"/>
          <w:sz w:val="24"/>
          <w:szCs w:val="24"/>
        </w:rPr>
        <w:t xml:space="preserve"> by the 2</w:t>
      </w:r>
      <w:r w:rsidR="00AA5198" w:rsidRPr="00AA5198">
        <w:rPr>
          <w:rFonts w:ascii="Times New Roman" w:hAnsi="Times New Roman" w:cs="Times New Roman"/>
          <w:sz w:val="24"/>
          <w:szCs w:val="24"/>
          <w:vertAlign w:val="superscript"/>
        </w:rPr>
        <w:t>nd</w:t>
      </w:r>
      <w:r w:rsidR="00AA5198">
        <w:rPr>
          <w:rFonts w:ascii="Times New Roman" w:hAnsi="Times New Roman" w:cs="Times New Roman"/>
          <w:sz w:val="24"/>
          <w:szCs w:val="24"/>
        </w:rPr>
        <w:t xml:space="preserve"> respondent</w:t>
      </w:r>
      <w:r>
        <w:rPr>
          <w:rFonts w:ascii="Times New Roman" w:hAnsi="Times New Roman" w:cs="Times New Roman"/>
          <w:sz w:val="24"/>
          <w:szCs w:val="24"/>
        </w:rPr>
        <w:t xml:space="preserve"> on 20 July 2016.  The applicant then sought and obtained the Provisional Order which is now the subject for confirmation.</w:t>
      </w:r>
    </w:p>
    <w:p w:rsidR="005B126E" w:rsidRDefault="005B126E" w:rsidP="005B126E">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application is opposed.  The opposing affidavit was deposed to by one Canaan Sibanda who identified himself as the treasurer of the 1</w:t>
      </w:r>
      <w:r w:rsidRPr="005B126E">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and was acting in that </w:t>
      </w:r>
      <w:r>
        <w:rPr>
          <w:rFonts w:ascii="Times New Roman" w:hAnsi="Times New Roman" w:cs="Times New Roman"/>
          <w:sz w:val="24"/>
          <w:szCs w:val="24"/>
        </w:rPr>
        <w:lastRenderedPageBreak/>
        <w:t>capacity and on behalf of the 1</w:t>
      </w:r>
      <w:r w:rsidRPr="005B126E">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In opposing the application four preliminary points were taken.  The applicant also raised a preliminary point.</w:t>
      </w:r>
    </w:p>
    <w:p w:rsidR="005B126E" w:rsidRDefault="005B126E" w:rsidP="005B126E">
      <w:pPr>
        <w:spacing w:line="360" w:lineRule="auto"/>
        <w:ind w:firstLine="720"/>
        <w:rPr>
          <w:rFonts w:ascii="Times New Roman" w:hAnsi="Times New Roman" w:cs="Times New Roman"/>
          <w:sz w:val="24"/>
          <w:szCs w:val="24"/>
        </w:rPr>
      </w:pPr>
      <w:r>
        <w:rPr>
          <w:rFonts w:ascii="Times New Roman" w:hAnsi="Times New Roman" w:cs="Times New Roman"/>
          <w:sz w:val="24"/>
          <w:szCs w:val="24"/>
        </w:rPr>
        <w:t>At the hearing of the application I asked the parties to address me on both the preliminary points and the merits.  This I did so as to avoid the necessity to have the parties appear again should the preliminary points not find favour with the court.</w:t>
      </w:r>
    </w:p>
    <w:p w:rsidR="005B126E" w:rsidRDefault="005B126E" w:rsidP="005B126E">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 will therefore deal with the points </w:t>
      </w:r>
      <w:r w:rsidRPr="00D73188">
        <w:rPr>
          <w:rFonts w:ascii="Times New Roman" w:hAnsi="Times New Roman" w:cs="Times New Roman"/>
          <w:i/>
          <w:sz w:val="24"/>
          <w:szCs w:val="24"/>
        </w:rPr>
        <w:t>in limine</w:t>
      </w:r>
      <w:r>
        <w:rPr>
          <w:rFonts w:ascii="Times New Roman" w:hAnsi="Times New Roman" w:cs="Times New Roman"/>
          <w:sz w:val="24"/>
          <w:szCs w:val="24"/>
        </w:rPr>
        <w:t xml:space="preserve"> first (</w:t>
      </w:r>
      <w:r w:rsidRPr="00012670">
        <w:rPr>
          <w:rFonts w:ascii="Times New Roman" w:hAnsi="Times New Roman" w:cs="Times New Roman"/>
          <w:i/>
          <w:sz w:val="24"/>
          <w:szCs w:val="24"/>
        </w:rPr>
        <w:t>Heywood Investments Pvt Ltd t/a</w:t>
      </w:r>
      <w:r>
        <w:rPr>
          <w:rFonts w:ascii="Times New Roman" w:hAnsi="Times New Roman" w:cs="Times New Roman"/>
          <w:sz w:val="24"/>
          <w:szCs w:val="24"/>
        </w:rPr>
        <w:t xml:space="preserve"> </w:t>
      </w:r>
      <w:r w:rsidRPr="00012670">
        <w:rPr>
          <w:rFonts w:ascii="Times New Roman" w:hAnsi="Times New Roman" w:cs="Times New Roman"/>
          <w:i/>
          <w:sz w:val="24"/>
          <w:szCs w:val="24"/>
        </w:rPr>
        <w:t>GDC Hauliers</w:t>
      </w:r>
      <w:r>
        <w:rPr>
          <w:rFonts w:ascii="Times New Roman" w:hAnsi="Times New Roman" w:cs="Times New Roman"/>
          <w:sz w:val="24"/>
          <w:szCs w:val="24"/>
        </w:rPr>
        <w:t xml:space="preserve"> v </w:t>
      </w:r>
      <w:r w:rsidRPr="00012670">
        <w:rPr>
          <w:rFonts w:ascii="Times New Roman" w:hAnsi="Times New Roman" w:cs="Times New Roman"/>
          <w:i/>
          <w:sz w:val="24"/>
          <w:szCs w:val="24"/>
        </w:rPr>
        <w:t>Zakeo</w:t>
      </w:r>
      <w:r>
        <w:rPr>
          <w:rFonts w:ascii="Times New Roman" w:hAnsi="Times New Roman" w:cs="Times New Roman"/>
          <w:sz w:val="24"/>
          <w:szCs w:val="24"/>
        </w:rPr>
        <w:t xml:space="preserve"> SC 32-2013).  I do not intend to necessarily deal with the points </w:t>
      </w:r>
      <w:r w:rsidRPr="00012670">
        <w:rPr>
          <w:rFonts w:ascii="Times New Roman" w:hAnsi="Times New Roman" w:cs="Times New Roman"/>
          <w:i/>
          <w:sz w:val="24"/>
          <w:szCs w:val="24"/>
        </w:rPr>
        <w:t xml:space="preserve">in limine </w:t>
      </w:r>
      <w:r>
        <w:rPr>
          <w:rFonts w:ascii="Times New Roman" w:hAnsi="Times New Roman" w:cs="Times New Roman"/>
          <w:sz w:val="24"/>
          <w:szCs w:val="24"/>
        </w:rPr>
        <w:t>based on the party who raised such preliminary points first.  T</w:t>
      </w:r>
      <w:r w:rsidR="00D81B94">
        <w:rPr>
          <w:rFonts w:ascii="Times New Roman" w:hAnsi="Times New Roman" w:cs="Times New Roman"/>
          <w:sz w:val="24"/>
          <w:szCs w:val="24"/>
        </w:rPr>
        <w:t>hat said I propose to look at the four preliminary points raised by the 1</w:t>
      </w:r>
      <w:r w:rsidR="00D81B94" w:rsidRPr="00D81B94">
        <w:rPr>
          <w:rFonts w:ascii="Times New Roman" w:hAnsi="Times New Roman" w:cs="Times New Roman"/>
          <w:sz w:val="24"/>
          <w:szCs w:val="24"/>
          <w:vertAlign w:val="superscript"/>
        </w:rPr>
        <w:t>st</w:t>
      </w:r>
      <w:r w:rsidR="00D81B94">
        <w:rPr>
          <w:rFonts w:ascii="Times New Roman" w:hAnsi="Times New Roman" w:cs="Times New Roman"/>
          <w:sz w:val="24"/>
          <w:szCs w:val="24"/>
        </w:rPr>
        <w:t xml:space="preserve"> respondent.  These are:-</w:t>
      </w:r>
    </w:p>
    <w:p w:rsidR="00D81B94" w:rsidRDefault="00D81B94" w:rsidP="005B126E">
      <w:pPr>
        <w:spacing w:line="360" w:lineRule="auto"/>
        <w:ind w:firstLine="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012670">
        <w:rPr>
          <w:rFonts w:ascii="Times New Roman" w:hAnsi="Times New Roman" w:cs="Times New Roman"/>
          <w:i/>
          <w:sz w:val="24"/>
          <w:szCs w:val="24"/>
        </w:rPr>
        <w:t>Res judicata</w:t>
      </w:r>
    </w:p>
    <w:p w:rsidR="00D81B94" w:rsidRPr="00012670" w:rsidRDefault="00D81B94" w:rsidP="005B126E">
      <w:pPr>
        <w:spacing w:line="360" w:lineRule="auto"/>
        <w:ind w:firstLine="720"/>
        <w:rPr>
          <w:rFonts w:ascii="Times New Roman" w:hAnsi="Times New Roman" w:cs="Times New Roman"/>
          <w:i/>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Court is </w:t>
      </w:r>
      <w:r w:rsidRPr="00012670">
        <w:rPr>
          <w:rFonts w:ascii="Times New Roman" w:hAnsi="Times New Roman" w:cs="Times New Roman"/>
          <w:i/>
          <w:sz w:val="24"/>
          <w:szCs w:val="24"/>
        </w:rPr>
        <w:t>functus officio</w:t>
      </w:r>
    </w:p>
    <w:p w:rsidR="00D81B94" w:rsidRDefault="00D81B94" w:rsidP="005B126E">
      <w:pPr>
        <w:spacing w:line="360" w:lineRule="auto"/>
        <w:ind w:firstLine="72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Incompetent relief sought</w:t>
      </w:r>
    </w:p>
    <w:p w:rsidR="00D81B94" w:rsidRDefault="00D81B94" w:rsidP="005B126E">
      <w:pPr>
        <w:spacing w:line="360" w:lineRule="auto"/>
        <w:ind w:firstLine="72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Dirty hands</w:t>
      </w:r>
    </w:p>
    <w:p w:rsidR="00D81B94" w:rsidRDefault="00AF0CB3" w:rsidP="005B126E">
      <w:pPr>
        <w:spacing w:line="360" w:lineRule="auto"/>
        <w:ind w:firstLine="720"/>
        <w:rPr>
          <w:rFonts w:ascii="Times New Roman" w:hAnsi="Times New Roman" w:cs="Times New Roman"/>
          <w:sz w:val="24"/>
          <w:szCs w:val="24"/>
        </w:rPr>
      </w:pPr>
      <w:r w:rsidRPr="00012670">
        <w:rPr>
          <w:rFonts w:ascii="Times New Roman" w:hAnsi="Times New Roman" w:cs="Times New Roman"/>
          <w:i/>
          <w:sz w:val="24"/>
          <w:szCs w:val="24"/>
        </w:rPr>
        <w:t>Mr.</w:t>
      </w:r>
      <w:r w:rsidR="00D81B94" w:rsidRPr="00012670">
        <w:rPr>
          <w:rFonts w:ascii="Times New Roman" w:hAnsi="Times New Roman" w:cs="Times New Roman"/>
          <w:i/>
          <w:sz w:val="24"/>
          <w:szCs w:val="24"/>
        </w:rPr>
        <w:t xml:space="preserve"> Tshuma’s</w:t>
      </w:r>
      <w:r w:rsidR="00D81B94">
        <w:rPr>
          <w:rFonts w:ascii="Times New Roman" w:hAnsi="Times New Roman" w:cs="Times New Roman"/>
          <w:sz w:val="24"/>
          <w:szCs w:val="24"/>
        </w:rPr>
        <w:t xml:space="preserve"> argument as elaborated in the heads of argument is that this matter was heard and determined by C</w:t>
      </w:r>
      <w:r w:rsidR="00D81B94" w:rsidRPr="00012670">
        <w:rPr>
          <w:rFonts w:ascii="Times New Roman" w:hAnsi="Times New Roman" w:cs="Times New Roman"/>
          <w:sz w:val="20"/>
          <w:szCs w:val="20"/>
        </w:rPr>
        <w:t>HIWESHE J</w:t>
      </w:r>
      <w:r w:rsidR="00D81B94">
        <w:rPr>
          <w:rFonts w:ascii="Times New Roman" w:hAnsi="Times New Roman" w:cs="Times New Roman"/>
          <w:sz w:val="24"/>
          <w:szCs w:val="24"/>
        </w:rPr>
        <w:t xml:space="preserve"> in HB 71-2002.  The arguments presented by the applicant are the same that were presented 20 years ago.  The issues </w:t>
      </w:r>
      <w:r w:rsidR="00F92BBD">
        <w:rPr>
          <w:rFonts w:ascii="Times New Roman" w:hAnsi="Times New Roman" w:cs="Times New Roman"/>
          <w:sz w:val="24"/>
          <w:szCs w:val="24"/>
        </w:rPr>
        <w:t xml:space="preserve">have therefore been </w:t>
      </w:r>
      <w:r>
        <w:rPr>
          <w:rFonts w:ascii="Times New Roman" w:hAnsi="Times New Roman" w:cs="Times New Roman"/>
          <w:sz w:val="24"/>
          <w:szCs w:val="24"/>
        </w:rPr>
        <w:t>definitively</w:t>
      </w:r>
      <w:r w:rsidR="00F92BBD">
        <w:rPr>
          <w:rFonts w:ascii="Times New Roman" w:hAnsi="Times New Roman" w:cs="Times New Roman"/>
          <w:sz w:val="24"/>
          <w:szCs w:val="24"/>
        </w:rPr>
        <w:t xml:space="preserve"> </w:t>
      </w:r>
      <w:r w:rsidR="00D81B94">
        <w:rPr>
          <w:rFonts w:ascii="Times New Roman" w:hAnsi="Times New Roman" w:cs="Times New Roman"/>
          <w:sz w:val="24"/>
          <w:szCs w:val="24"/>
        </w:rPr>
        <w:t>decided.</w:t>
      </w:r>
    </w:p>
    <w:p w:rsidR="001B7D5B" w:rsidRDefault="001B7D5B" w:rsidP="005B126E">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Is this point </w:t>
      </w:r>
      <w:r w:rsidRPr="00020DBA">
        <w:rPr>
          <w:rFonts w:ascii="Times New Roman" w:hAnsi="Times New Roman" w:cs="Times New Roman"/>
          <w:i/>
          <w:sz w:val="24"/>
          <w:szCs w:val="24"/>
        </w:rPr>
        <w:t>in limine</w:t>
      </w:r>
      <w:r>
        <w:rPr>
          <w:rFonts w:ascii="Times New Roman" w:hAnsi="Times New Roman" w:cs="Times New Roman"/>
          <w:sz w:val="24"/>
          <w:szCs w:val="24"/>
        </w:rPr>
        <w:t xml:space="preserve"> properly taken? In </w:t>
      </w:r>
      <w:r w:rsidRPr="00020DBA">
        <w:rPr>
          <w:rFonts w:ascii="Times New Roman" w:hAnsi="Times New Roman" w:cs="Times New Roman"/>
          <w:i/>
          <w:sz w:val="24"/>
          <w:szCs w:val="24"/>
        </w:rPr>
        <w:t>O’Shea</w:t>
      </w:r>
      <w:r>
        <w:rPr>
          <w:rFonts w:ascii="Times New Roman" w:hAnsi="Times New Roman" w:cs="Times New Roman"/>
          <w:sz w:val="24"/>
          <w:szCs w:val="24"/>
        </w:rPr>
        <w:t xml:space="preserve"> v </w:t>
      </w:r>
      <w:r w:rsidRPr="00020DBA">
        <w:rPr>
          <w:rFonts w:ascii="Times New Roman" w:hAnsi="Times New Roman" w:cs="Times New Roman"/>
          <w:i/>
          <w:sz w:val="24"/>
          <w:szCs w:val="24"/>
        </w:rPr>
        <w:t>Chiunda</w:t>
      </w:r>
      <w:r>
        <w:rPr>
          <w:rFonts w:ascii="Times New Roman" w:hAnsi="Times New Roman" w:cs="Times New Roman"/>
          <w:sz w:val="24"/>
          <w:szCs w:val="24"/>
        </w:rPr>
        <w:t xml:space="preserve"> 1999 (1) ZLR 333 (S) S</w:t>
      </w:r>
      <w:r w:rsidRPr="00020DBA">
        <w:rPr>
          <w:rFonts w:ascii="Times New Roman" w:hAnsi="Times New Roman" w:cs="Times New Roman"/>
          <w:sz w:val="20"/>
          <w:szCs w:val="20"/>
        </w:rPr>
        <w:t>ANDURA JA</w:t>
      </w:r>
      <w:r>
        <w:rPr>
          <w:rFonts w:ascii="Times New Roman" w:hAnsi="Times New Roman" w:cs="Times New Roman"/>
          <w:sz w:val="24"/>
          <w:szCs w:val="24"/>
        </w:rPr>
        <w:t xml:space="preserve"> had this to say:-</w:t>
      </w:r>
    </w:p>
    <w:p w:rsidR="001B7D5B" w:rsidRDefault="001B7D5B" w:rsidP="009D05A2">
      <w:pPr>
        <w:spacing w:line="240" w:lineRule="auto"/>
        <w:ind w:left="720"/>
        <w:rPr>
          <w:rFonts w:ascii="Times New Roman" w:hAnsi="Times New Roman" w:cs="Times New Roman"/>
          <w:sz w:val="24"/>
          <w:szCs w:val="24"/>
        </w:rPr>
      </w:pPr>
      <w:r>
        <w:rPr>
          <w:rFonts w:ascii="Times New Roman" w:hAnsi="Times New Roman" w:cs="Times New Roman"/>
          <w:sz w:val="24"/>
          <w:szCs w:val="24"/>
        </w:rPr>
        <w:t>“</w:t>
      </w:r>
      <w:r w:rsidRPr="00995B3A">
        <w:rPr>
          <w:rFonts w:ascii="Times New Roman" w:hAnsi="Times New Roman" w:cs="Times New Roman"/>
          <w:i/>
          <w:sz w:val="24"/>
          <w:szCs w:val="24"/>
        </w:rPr>
        <w:t>Res judicata</w:t>
      </w:r>
      <w:r>
        <w:rPr>
          <w:rFonts w:ascii="Times New Roman" w:hAnsi="Times New Roman" w:cs="Times New Roman"/>
          <w:sz w:val="24"/>
          <w:szCs w:val="24"/>
        </w:rPr>
        <w:t xml:space="preserve"> applies where the two actions are between the same parties, or their successors in title, concerning the same subject matter and founded on the same cause of action.”</w:t>
      </w:r>
    </w:p>
    <w:p w:rsidR="001B7D5B" w:rsidRDefault="001B7D5B" w:rsidP="001B7D5B">
      <w:pPr>
        <w:spacing w:line="360" w:lineRule="auto"/>
        <w:ind w:firstLine="720"/>
        <w:rPr>
          <w:rFonts w:ascii="Times New Roman" w:hAnsi="Times New Roman" w:cs="Times New Roman"/>
          <w:sz w:val="24"/>
          <w:szCs w:val="24"/>
        </w:rPr>
      </w:pPr>
      <w:r>
        <w:rPr>
          <w:rFonts w:ascii="Times New Roman" w:hAnsi="Times New Roman" w:cs="Times New Roman"/>
          <w:sz w:val="24"/>
          <w:szCs w:val="24"/>
        </w:rPr>
        <w:t>Counsel for the 1</w:t>
      </w:r>
      <w:r w:rsidRPr="001B7D5B">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correctly articulated these requirements.  Counsel went further to show why C</w:t>
      </w:r>
      <w:r w:rsidRPr="009D05A2">
        <w:rPr>
          <w:rFonts w:ascii="Times New Roman" w:hAnsi="Times New Roman" w:cs="Times New Roman"/>
          <w:sz w:val="20"/>
          <w:szCs w:val="20"/>
        </w:rPr>
        <w:t>HIWESHE J</w:t>
      </w:r>
      <w:r>
        <w:rPr>
          <w:rFonts w:ascii="Times New Roman" w:hAnsi="Times New Roman" w:cs="Times New Roman"/>
          <w:sz w:val="24"/>
          <w:szCs w:val="24"/>
        </w:rPr>
        <w:t>’s judgment resolved the same issue.  The following excerpts were quoted from the learned Judge’s judgment.</w:t>
      </w:r>
    </w:p>
    <w:p w:rsidR="001B7D5B" w:rsidRDefault="001B7D5B" w:rsidP="00B15C59">
      <w:pPr>
        <w:spacing w:line="240" w:lineRule="auto"/>
        <w:ind w:left="720"/>
        <w:rPr>
          <w:rFonts w:ascii="Times New Roman" w:hAnsi="Times New Roman" w:cs="Times New Roman"/>
          <w:sz w:val="24"/>
          <w:szCs w:val="24"/>
        </w:rPr>
      </w:pPr>
      <w:r>
        <w:rPr>
          <w:rFonts w:ascii="Times New Roman" w:hAnsi="Times New Roman" w:cs="Times New Roman"/>
          <w:sz w:val="24"/>
          <w:szCs w:val="24"/>
        </w:rPr>
        <w:t>“In my view however, the crucial issue in this application is whether respondent (applicant herein) has the right to keep his cattle on the farm</w:t>
      </w:r>
    </w:p>
    <w:p w:rsidR="001B7D5B" w:rsidRDefault="001B7D5B" w:rsidP="00B15C59">
      <w:pPr>
        <w:spacing w:line="240" w:lineRule="auto"/>
        <w:ind w:left="720"/>
        <w:rPr>
          <w:rFonts w:ascii="Times New Roman" w:hAnsi="Times New Roman" w:cs="Times New Roman"/>
          <w:sz w:val="24"/>
          <w:szCs w:val="24"/>
        </w:rPr>
      </w:pPr>
      <w:r>
        <w:rPr>
          <w:rFonts w:ascii="Times New Roman" w:hAnsi="Times New Roman" w:cs="Times New Roman"/>
          <w:sz w:val="24"/>
          <w:szCs w:val="24"/>
        </w:rPr>
        <w:t>………………………………………</w:t>
      </w:r>
    </w:p>
    <w:p w:rsidR="00ED5700" w:rsidRDefault="001B7D5B" w:rsidP="00B15C59">
      <w:pPr>
        <w:spacing w:line="240" w:lineRule="auto"/>
        <w:ind w:left="720"/>
        <w:rPr>
          <w:rFonts w:ascii="Times New Roman" w:hAnsi="Times New Roman" w:cs="Times New Roman"/>
          <w:sz w:val="24"/>
          <w:szCs w:val="24"/>
        </w:rPr>
      </w:pPr>
      <w:r>
        <w:rPr>
          <w:rFonts w:ascii="Times New Roman" w:hAnsi="Times New Roman" w:cs="Times New Roman"/>
          <w:sz w:val="24"/>
          <w:szCs w:val="24"/>
        </w:rPr>
        <w:lastRenderedPageBreak/>
        <w:t xml:space="preserve">Clearly he has no defence.  The farm </w:t>
      </w:r>
      <w:r w:rsidR="00140158">
        <w:rPr>
          <w:rFonts w:ascii="Times New Roman" w:hAnsi="Times New Roman" w:cs="Times New Roman"/>
          <w:sz w:val="24"/>
          <w:szCs w:val="24"/>
        </w:rPr>
        <w:t>is owned by the applicant for purposes of furthering applicant’s objectives</w:t>
      </w:r>
      <w:r w:rsidR="000D7107">
        <w:rPr>
          <w:rFonts w:ascii="Times New Roman" w:hAnsi="Times New Roman" w:cs="Times New Roman"/>
          <w:sz w:val="24"/>
          <w:szCs w:val="24"/>
        </w:rPr>
        <w:t xml:space="preserve"> (1</w:t>
      </w:r>
      <w:r w:rsidR="000D7107" w:rsidRPr="000D7107">
        <w:rPr>
          <w:rFonts w:ascii="Times New Roman" w:hAnsi="Times New Roman" w:cs="Times New Roman"/>
          <w:sz w:val="24"/>
          <w:szCs w:val="24"/>
          <w:vertAlign w:val="superscript"/>
        </w:rPr>
        <w:t>st</w:t>
      </w:r>
      <w:r w:rsidR="000D7107">
        <w:rPr>
          <w:rFonts w:ascii="Times New Roman" w:hAnsi="Times New Roman" w:cs="Times New Roman"/>
          <w:sz w:val="24"/>
          <w:szCs w:val="24"/>
        </w:rPr>
        <w:t xml:space="preserve"> respondent herein).  Individual members have no inherent right to it outside the parameters of applicant’s indulgence.”</w:t>
      </w:r>
    </w:p>
    <w:p w:rsidR="001B7D5B" w:rsidRDefault="00ED5700" w:rsidP="00EA6038">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learned Judge made these observations after making factual findings to the effect that the applicant was a member of the 1</w:t>
      </w:r>
      <w:r w:rsidRPr="00ED5700">
        <w:rPr>
          <w:rFonts w:ascii="Times New Roman" w:hAnsi="Times New Roman" w:cs="Times New Roman"/>
          <w:sz w:val="24"/>
          <w:szCs w:val="24"/>
          <w:vertAlign w:val="superscript"/>
        </w:rPr>
        <w:t>st</w:t>
      </w:r>
      <w:r w:rsidR="00024D6E">
        <w:rPr>
          <w:rFonts w:ascii="Times New Roman" w:hAnsi="Times New Roman" w:cs="Times New Roman"/>
          <w:sz w:val="24"/>
          <w:szCs w:val="24"/>
        </w:rPr>
        <w:t xml:space="preserve"> respondent, </w:t>
      </w:r>
      <w:r w:rsidR="00EA6038">
        <w:rPr>
          <w:rFonts w:ascii="Times New Roman" w:hAnsi="Times New Roman" w:cs="Times New Roman"/>
          <w:sz w:val="24"/>
          <w:szCs w:val="24"/>
        </w:rPr>
        <w:t>a resolution had been passed by the 1</w:t>
      </w:r>
      <w:r w:rsidR="00EA6038" w:rsidRPr="00EA6038">
        <w:rPr>
          <w:rFonts w:ascii="Times New Roman" w:hAnsi="Times New Roman" w:cs="Times New Roman"/>
          <w:sz w:val="24"/>
          <w:szCs w:val="24"/>
          <w:vertAlign w:val="superscript"/>
        </w:rPr>
        <w:t>st</w:t>
      </w:r>
      <w:r w:rsidR="00EA6038">
        <w:rPr>
          <w:rFonts w:ascii="Times New Roman" w:hAnsi="Times New Roman" w:cs="Times New Roman"/>
          <w:sz w:val="24"/>
          <w:szCs w:val="24"/>
        </w:rPr>
        <w:t xml:space="preserve"> respondent that members should not keep their personal cat</w:t>
      </w:r>
      <w:r w:rsidR="000C7970">
        <w:rPr>
          <w:rFonts w:ascii="Times New Roman" w:hAnsi="Times New Roman" w:cs="Times New Roman"/>
          <w:sz w:val="24"/>
          <w:szCs w:val="24"/>
        </w:rPr>
        <w:t>tle on the farm and that all tho</w:t>
      </w:r>
      <w:r w:rsidR="00EA6038">
        <w:rPr>
          <w:rFonts w:ascii="Times New Roman" w:hAnsi="Times New Roman" w:cs="Times New Roman"/>
          <w:sz w:val="24"/>
          <w:szCs w:val="24"/>
        </w:rPr>
        <w:t>se who had personal cattle on the farm, without exceptions, should remove them.</w:t>
      </w:r>
      <w:r w:rsidR="00140158">
        <w:rPr>
          <w:rFonts w:ascii="Times New Roman" w:hAnsi="Times New Roman" w:cs="Times New Roman"/>
          <w:sz w:val="24"/>
          <w:szCs w:val="24"/>
        </w:rPr>
        <w:t xml:space="preserve"> </w:t>
      </w:r>
    </w:p>
    <w:p w:rsidR="008450DF" w:rsidRDefault="008450DF" w:rsidP="00EA6038">
      <w:pPr>
        <w:spacing w:line="360" w:lineRule="auto"/>
        <w:ind w:firstLine="720"/>
        <w:rPr>
          <w:rFonts w:ascii="Times New Roman" w:hAnsi="Times New Roman" w:cs="Times New Roman"/>
          <w:sz w:val="24"/>
          <w:szCs w:val="24"/>
        </w:rPr>
      </w:pPr>
      <w:r>
        <w:rPr>
          <w:rFonts w:ascii="Times New Roman" w:hAnsi="Times New Roman" w:cs="Times New Roman"/>
          <w:sz w:val="24"/>
          <w:szCs w:val="24"/>
        </w:rPr>
        <w:t>It was in light of these undisputed facts that the applicant was ordered to remove his cattle.</w:t>
      </w:r>
    </w:p>
    <w:p w:rsidR="008450DF" w:rsidRDefault="008450DF" w:rsidP="00EA6038">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applicant averred that he initially appealed this judgment but did not prosecute the appeal.</w:t>
      </w:r>
      <w:r w:rsidR="0047155A">
        <w:rPr>
          <w:rFonts w:ascii="Times New Roman" w:hAnsi="Times New Roman" w:cs="Times New Roman"/>
          <w:sz w:val="24"/>
          <w:szCs w:val="24"/>
        </w:rPr>
        <w:t xml:space="preserve">  He then complied with the judgment and moved his cattle to Roy Farm</w:t>
      </w:r>
      <w:r w:rsidR="000807DE">
        <w:rPr>
          <w:rFonts w:ascii="Times New Roman" w:hAnsi="Times New Roman" w:cs="Times New Roman"/>
          <w:sz w:val="24"/>
          <w:szCs w:val="24"/>
        </w:rPr>
        <w:t xml:space="preserve"> situated at</w:t>
      </w:r>
      <w:r w:rsidR="0047155A">
        <w:rPr>
          <w:rFonts w:ascii="Times New Roman" w:hAnsi="Times New Roman" w:cs="Times New Roman"/>
          <w:sz w:val="24"/>
          <w:szCs w:val="24"/>
        </w:rPr>
        <w:t xml:space="preserve"> Marula in Figtree.  The resolution that personal cattle should not be at the farm upon which the judgment under HB 71-2002 was predicated was subsequently </w:t>
      </w:r>
      <w:r w:rsidR="00D54634">
        <w:rPr>
          <w:rFonts w:ascii="Times New Roman" w:hAnsi="Times New Roman" w:cs="Times New Roman"/>
          <w:sz w:val="24"/>
          <w:szCs w:val="24"/>
        </w:rPr>
        <w:t>rescinded and all members of the 1</w:t>
      </w:r>
      <w:r w:rsidR="00D54634" w:rsidRPr="00D54634">
        <w:rPr>
          <w:rFonts w:ascii="Times New Roman" w:hAnsi="Times New Roman" w:cs="Times New Roman"/>
          <w:sz w:val="24"/>
          <w:szCs w:val="24"/>
          <w:vertAlign w:val="superscript"/>
        </w:rPr>
        <w:t>st</w:t>
      </w:r>
      <w:r w:rsidR="00D54634">
        <w:rPr>
          <w:rFonts w:ascii="Times New Roman" w:hAnsi="Times New Roman" w:cs="Times New Roman"/>
          <w:sz w:val="24"/>
          <w:szCs w:val="24"/>
        </w:rPr>
        <w:t xml:space="preserve"> respondent allowed to keep their personal cattle at the farm.  Following the revocation of that resolution applicant moved his cattle back to the farm in 2006.</w:t>
      </w:r>
    </w:p>
    <w:p w:rsidR="00D54634" w:rsidRDefault="00D54634" w:rsidP="00EA6038">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cause of action which culminated in HB 71-2002 is not the same cause of action since the contention by the deponent to the opposing affidavit is that his herd is too large and prejudices other members whose herd is not as huge as the applicant’s.</w:t>
      </w:r>
      <w:r w:rsidR="00F06591">
        <w:rPr>
          <w:rFonts w:ascii="Times New Roman" w:hAnsi="Times New Roman" w:cs="Times New Roman"/>
          <w:sz w:val="24"/>
          <w:szCs w:val="24"/>
        </w:rPr>
        <w:t xml:space="preserve"> This amounts to a new cause of action which ought to be prosecuted as such should the 1</w:t>
      </w:r>
      <w:r w:rsidR="00F06591" w:rsidRPr="00F06591">
        <w:rPr>
          <w:rFonts w:ascii="Times New Roman" w:hAnsi="Times New Roman" w:cs="Times New Roman"/>
          <w:sz w:val="24"/>
          <w:szCs w:val="24"/>
          <w:vertAlign w:val="superscript"/>
        </w:rPr>
        <w:t>st</w:t>
      </w:r>
      <w:r w:rsidR="00F06591">
        <w:rPr>
          <w:rFonts w:ascii="Times New Roman" w:hAnsi="Times New Roman" w:cs="Times New Roman"/>
          <w:sz w:val="24"/>
          <w:szCs w:val="24"/>
        </w:rPr>
        <w:t xml:space="preserve"> respondent be so inclined, so argued the applicant.</w:t>
      </w:r>
    </w:p>
    <w:p w:rsidR="00D54634" w:rsidRDefault="00D54634" w:rsidP="00EA6038">
      <w:pPr>
        <w:spacing w:line="360" w:lineRule="auto"/>
        <w:ind w:firstLine="720"/>
        <w:rPr>
          <w:rFonts w:ascii="Times New Roman" w:hAnsi="Times New Roman" w:cs="Times New Roman"/>
          <w:sz w:val="24"/>
          <w:szCs w:val="24"/>
        </w:rPr>
      </w:pPr>
      <w:r>
        <w:rPr>
          <w:rFonts w:ascii="Times New Roman" w:hAnsi="Times New Roman" w:cs="Times New Roman"/>
          <w:sz w:val="24"/>
          <w:szCs w:val="24"/>
        </w:rPr>
        <w:t>It is important to note that the judgment by C</w:t>
      </w:r>
      <w:r w:rsidRPr="00B42C09">
        <w:rPr>
          <w:rFonts w:ascii="Times New Roman" w:hAnsi="Times New Roman" w:cs="Times New Roman"/>
          <w:sz w:val="20"/>
          <w:szCs w:val="20"/>
        </w:rPr>
        <w:t>HIWESHE J</w:t>
      </w:r>
      <w:r w:rsidR="00BA136A">
        <w:rPr>
          <w:rFonts w:ascii="Times New Roman" w:hAnsi="Times New Roman" w:cs="Times New Roman"/>
          <w:sz w:val="24"/>
          <w:szCs w:val="24"/>
        </w:rPr>
        <w:t xml:space="preserve"> focus</w:t>
      </w:r>
      <w:r>
        <w:rPr>
          <w:rFonts w:ascii="Times New Roman" w:hAnsi="Times New Roman" w:cs="Times New Roman"/>
          <w:sz w:val="24"/>
          <w:szCs w:val="24"/>
        </w:rPr>
        <w:t>ed on the resolution by the 1</w:t>
      </w:r>
      <w:r w:rsidRPr="00D54634">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to have personal cattle removed from the farm.  The learned Judge went on to pronounce that such resolution had not been set aside.</w:t>
      </w:r>
      <w:r w:rsidR="00BA136A">
        <w:rPr>
          <w:rFonts w:ascii="Times New Roman" w:hAnsi="Times New Roman" w:cs="Times New Roman"/>
          <w:sz w:val="24"/>
          <w:szCs w:val="24"/>
        </w:rPr>
        <w:t xml:space="preserve"> That was the cause of action which saw the 1</w:t>
      </w:r>
      <w:r w:rsidR="00BA136A" w:rsidRPr="00BA136A">
        <w:rPr>
          <w:rFonts w:ascii="Times New Roman" w:hAnsi="Times New Roman" w:cs="Times New Roman"/>
          <w:sz w:val="24"/>
          <w:szCs w:val="24"/>
          <w:vertAlign w:val="superscript"/>
        </w:rPr>
        <w:t>st</w:t>
      </w:r>
      <w:r w:rsidR="00BA136A">
        <w:rPr>
          <w:rFonts w:ascii="Times New Roman" w:hAnsi="Times New Roman" w:cs="Times New Roman"/>
          <w:sz w:val="24"/>
          <w:szCs w:val="24"/>
        </w:rPr>
        <w:t xml:space="preserve"> respondent obtaining judgment against the applicant.</w:t>
      </w:r>
    </w:p>
    <w:p w:rsidR="00D54634" w:rsidRDefault="00D54634" w:rsidP="00EA6038">
      <w:pPr>
        <w:spacing w:line="360" w:lineRule="auto"/>
        <w:ind w:firstLine="720"/>
        <w:rPr>
          <w:rFonts w:ascii="Times New Roman" w:hAnsi="Times New Roman" w:cs="Times New Roman"/>
          <w:sz w:val="24"/>
          <w:szCs w:val="24"/>
        </w:rPr>
      </w:pPr>
      <w:r w:rsidRPr="00B42C09">
        <w:rPr>
          <w:rFonts w:ascii="Times New Roman" w:hAnsi="Times New Roman" w:cs="Times New Roman"/>
          <w:i/>
          <w:sz w:val="24"/>
          <w:szCs w:val="24"/>
        </w:rPr>
        <w:t>In casu</w:t>
      </w:r>
      <w:r>
        <w:rPr>
          <w:rFonts w:ascii="Times New Roman" w:hAnsi="Times New Roman" w:cs="Times New Roman"/>
          <w:sz w:val="24"/>
          <w:szCs w:val="24"/>
        </w:rPr>
        <w:t xml:space="preserve"> the applicant’s contention is that the resolution was subsequently revoked and members’ personal cattle were allowed onto the farm.</w:t>
      </w:r>
    </w:p>
    <w:p w:rsidR="00D54634" w:rsidRDefault="00D54634" w:rsidP="00EA6038">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 am therefore persuaded by </w:t>
      </w:r>
      <w:r w:rsidR="00960FA9" w:rsidRPr="00B42C09">
        <w:rPr>
          <w:rFonts w:ascii="Times New Roman" w:hAnsi="Times New Roman" w:cs="Times New Roman"/>
          <w:i/>
          <w:sz w:val="24"/>
          <w:szCs w:val="24"/>
        </w:rPr>
        <w:t>Mr.</w:t>
      </w:r>
      <w:r w:rsidRPr="00B42C09">
        <w:rPr>
          <w:rFonts w:ascii="Times New Roman" w:hAnsi="Times New Roman" w:cs="Times New Roman"/>
          <w:i/>
          <w:sz w:val="24"/>
          <w:szCs w:val="24"/>
        </w:rPr>
        <w:t xml:space="preserve"> Nkomo’s</w:t>
      </w:r>
      <w:r>
        <w:rPr>
          <w:rFonts w:ascii="Times New Roman" w:hAnsi="Times New Roman" w:cs="Times New Roman"/>
          <w:sz w:val="24"/>
          <w:szCs w:val="24"/>
        </w:rPr>
        <w:t xml:space="preserve"> argument that the cause of action is not the same as was the case in HB 71-2002.  The parties may be the same as well as the subject matter but the cause of action is not the same.  If the removal of applicant’s cattle is not based on a resolution </w:t>
      </w:r>
      <w:r w:rsidR="009C1342">
        <w:rPr>
          <w:rFonts w:ascii="Times New Roman" w:hAnsi="Times New Roman" w:cs="Times New Roman"/>
          <w:sz w:val="24"/>
          <w:szCs w:val="24"/>
        </w:rPr>
        <w:t xml:space="preserve">that no personal cattle should be on the farm but that his herd is an </w:t>
      </w:r>
      <w:r w:rsidR="009C1342">
        <w:rPr>
          <w:rFonts w:ascii="Times New Roman" w:hAnsi="Times New Roman" w:cs="Times New Roman"/>
          <w:sz w:val="24"/>
          <w:szCs w:val="24"/>
        </w:rPr>
        <w:lastRenderedPageBreak/>
        <w:t>inconvenience due to its size, the 1</w:t>
      </w:r>
      <w:r w:rsidR="009C1342" w:rsidRPr="009C1342">
        <w:rPr>
          <w:rFonts w:ascii="Times New Roman" w:hAnsi="Times New Roman" w:cs="Times New Roman"/>
          <w:sz w:val="24"/>
          <w:szCs w:val="24"/>
          <w:vertAlign w:val="superscript"/>
        </w:rPr>
        <w:t>st</w:t>
      </w:r>
      <w:r w:rsidR="009C1342">
        <w:rPr>
          <w:rFonts w:ascii="Times New Roman" w:hAnsi="Times New Roman" w:cs="Times New Roman"/>
          <w:sz w:val="24"/>
          <w:szCs w:val="24"/>
        </w:rPr>
        <w:t xml:space="preserve"> respondent cannot argue that this issue was resolved and a definitive pronouncement made on it by C</w:t>
      </w:r>
      <w:r w:rsidR="009C1342" w:rsidRPr="00B42C09">
        <w:rPr>
          <w:rFonts w:ascii="Times New Roman" w:hAnsi="Times New Roman" w:cs="Times New Roman"/>
          <w:sz w:val="20"/>
          <w:szCs w:val="20"/>
        </w:rPr>
        <w:t>HIWESHE J</w:t>
      </w:r>
      <w:r w:rsidR="009C1342">
        <w:rPr>
          <w:rFonts w:ascii="Times New Roman" w:hAnsi="Times New Roman" w:cs="Times New Roman"/>
          <w:sz w:val="24"/>
          <w:szCs w:val="24"/>
        </w:rPr>
        <w:t>.</w:t>
      </w:r>
    </w:p>
    <w:p w:rsidR="009C1342" w:rsidRDefault="009C1342" w:rsidP="00EA6038">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issue o</w:t>
      </w:r>
      <w:r w:rsidR="00B42C09">
        <w:rPr>
          <w:rFonts w:ascii="Times New Roman" w:hAnsi="Times New Roman" w:cs="Times New Roman"/>
          <w:sz w:val="24"/>
          <w:szCs w:val="24"/>
        </w:rPr>
        <w:t>f</w:t>
      </w:r>
      <w:r>
        <w:rPr>
          <w:rFonts w:ascii="Times New Roman" w:hAnsi="Times New Roman" w:cs="Times New Roman"/>
          <w:sz w:val="24"/>
          <w:szCs w:val="24"/>
        </w:rPr>
        <w:t xml:space="preserve"> </w:t>
      </w:r>
      <w:r w:rsidRPr="00B42C09">
        <w:rPr>
          <w:rFonts w:ascii="Times New Roman" w:hAnsi="Times New Roman" w:cs="Times New Roman"/>
          <w:i/>
          <w:sz w:val="24"/>
          <w:szCs w:val="24"/>
        </w:rPr>
        <w:t>res judicata</w:t>
      </w:r>
      <w:r>
        <w:rPr>
          <w:rFonts w:ascii="Times New Roman" w:hAnsi="Times New Roman" w:cs="Times New Roman"/>
          <w:sz w:val="24"/>
          <w:szCs w:val="24"/>
        </w:rPr>
        <w:t xml:space="preserve"> therefore does not arise.  The court is not looking at the order but the cause of action which led to the grant of that order.</w:t>
      </w:r>
    </w:p>
    <w:p w:rsidR="009C1342" w:rsidRDefault="009C1342" w:rsidP="00EA6038">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This point </w:t>
      </w:r>
      <w:r w:rsidRPr="00E14A60">
        <w:rPr>
          <w:rFonts w:ascii="Times New Roman" w:hAnsi="Times New Roman" w:cs="Times New Roman"/>
          <w:i/>
          <w:sz w:val="24"/>
          <w:szCs w:val="24"/>
        </w:rPr>
        <w:t>in limine</w:t>
      </w:r>
      <w:r>
        <w:rPr>
          <w:rFonts w:ascii="Times New Roman" w:hAnsi="Times New Roman" w:cs="Times New Roman"/>
          <w:sz w:val="24"/>
          <w:szCs w:val="24"/>
        </w:rPr>
        <w:t xml:space="preserve"> was not properly taken and is accordingly dismissed.</w:t>
      </w:r>
    </w:p>
    <w:p w:rsidR="009C1342" w:rsidRDefault="009C1342" w:rsidP="00EA6038">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second point </w:t>
      </w:r>
      <w:r w:rsidRPr="00E14A60">
        <w:rPr>
          <w:rFonts w:ascii="Times New Roman" w:hAnsi="Times New Roman" w:cs="Times New Roman"/>
          <w:i/>
          <w:sz w:val="24"/>
          <w:szCs w:val="24"/>
        </w:rPr>
        <w:t>in limine</w:t>
      </w:r>
      <w:r>
        <w:rPr>
          <w:rFonts w:ascii="Times New Roman" w:hAnsi="Times New Roman" w:cs="Times New Roman"/>
          <w:sz w:val="24"/>
          <w:szCs w:val="24"/>
        </w:rPr>
        <w:t xml:space="preserve"> raises more or less the same issue.  In </w:t>
      </w:r>
      <w:r w:rsidRPr="00E14A60">
        <w:rPr>
          <w:rFonts w:ascii="Times New Roman" w:hAnsi="Times New Roman" w:cs="Times New Roman"/>
          <w:i/>
          <w:sz w:val="24"/>
          <w:szCs w:val="24"/>
        </w:rPr>
        <w:t>Unitrack (Private)</w:t>
      </w:r>
      <w:r>
        <w:rPr>
          <w:rFonts w:ascii="Times New Roman" w:hAnsi="Times New Roman" w:cs="Times New Roman"/>
          <w:sz w:val="24"/>
          <w:szCs w:val="24"/>
        </w:rPr>
        <w:t xml:space="preserve"> </w:t>
      </w:r>
      <w:r w:rsidRPr="00E14A60">
        <w:rPr>
          <w:rFonts w:ascii="Times New Roman" w:hAnsi="Times New Roman" w:cs="Times New Roman"/>
          <w:i/>
          <w:sz w:val="24"/>
          <w:szCs w:val="24"/>
        </w:rPr>
        <w:t>Limited</w:t>
      </w:r>
      <w:r>
        <w:rPr>
          <w:rFonts w:ascii="Times New Roman" w:hAnsi="Times New Roman" w:cs="Times New Roman"/>
          <w:sz w:val="24"/>
          <w:szCs w:val="24"/>
        </w:rPr>
        <w:t xml:space="preserve"> v </w:t>
      </w:r>
      <w:r w:rsidRPr="00E14A60">
        <w:rPr>
          <w:rFonts w:ascii="Times New Roman" w:hAnsi="Times New Roman" w:cs="Times New Roman"/>
          <w:i/>
          <w:sz w:val="24"/>
          <w:szCs w:val="24"/>
        </w:rPr>
        <w:t>Tel-One (Private) Limited</w:t>
      </w:r>
      <w:r>
        <w:rPr>
          <w:rFonts w:ascii="Times New Roman" w:hAnsi="Times New Roman" w:cs="Times New Roman"/>
          <w:sz w:val="24"/>
          <w:szCs w:val="24"/>
        </w:rPr>
        <w:t xml:space="preserve"> SC 10-18 M</w:t>
      </w:r>
      <w:r w:rsidRPr="00E14A60">
        <w:rPr>
          <w:rFonts w:ascii="Times New Roman" w:hAnsi="Times New Roman" w:cs="Times New Roman"/>
          <w:sz w:val="20"/>
          <w:szCs w:val="20"/>
        </w:rPr>
        <w:t>AVANGIRA AJA</w:t>
      </w:r>
      <w:r>
        <w:rPr>
          <w:rFonts w:ascii="Times New Roman" w:hAnsi="Times New Roman" w:cs="Times New Roman"/>
          <w:sz w:val="24"/>
          <w:szCs w:val="24"/>
        </w:rPr>
        <w:t xml:space="preserve"> (as she then was) had this to say:-</w:t>
      </w:r>
    </w:p>
    <w:p w:rsidR="00EA52CC" w:rsidRDefault="00EA52CC" w:rsidP="00E14A60">
      <w:pPr>
        <w:spacing w:line="240" w:lineRule="auto"/>
        <w:ind w:left="720"/>
        <w:rPr>
          <w:rFonts w:ascii="Times New Roman" w:hAnsi="Times New Roman" w:cs="Times New Roman"/>
          <w:sz w:val="24"/>
          <w:szCs w:val="24"/>
        </w:rPr>
      </w:pPr>
      <w:r>
        <w:rPr>
          <w:rFonts w:ascii="Times New Roman" w:hAnsi="Times New Roman" w:cs="Times New Roman"/>
          <w:sz w:val="24"/>
          <w:szCs w:val="24"/>
        </w:rPr>
        <w:t xml:space="preserve">“It is a general </w:t>
      </w:r>
      <w:r w:rsidR="001B60B2">
        <w:rPr>
          <w:rFonts w:ascii="Times New Roman" w:hAnsi="Times New Roman" w:cs="Times New Roman"/>
          <w:sz w:val="24"/>
          <w:szCs w:val="24"/>
        </w:rPr>
        <w:t>principle of our law that once a court or judicial officer renders a decision regarding issues that h</w:t>
      </w:r>
      <w:r w:rsidR="00E14A60">
        <w:rPr>
          <w:rFonts w:ascii="Times New Roman" w:hAnsi="Times New Roman" w:cs="Times New Roman"/>
          <w:sz w:val="24"/>
          <w:szCs w:val="24"/>
        </w:rPr>
        <w:t>ave been submitted to it or him,</w:t>
      </w:r>
      <w:r w:rsidR="001B60B2">
        <w:rPr>
          <w:rFonts w:ascii="Times New Roman" w:hAnsi="Times New Roman" w:cs="Times New Roman"/>
          <w:sz w:val="24"/>
          <w:szCs w:val="24"/>
        </w:rPr>
        <w:t xml:space="preserve"> it or he lacks any power </w:t>
      </w:r>
      <w:r w:rsidR="004C0916">
        <w:rPr>
          <w:rFonts w:ascii="Times New Roman" w:hAnsi="Times New Roman" w:cs="Times New Roman"/>
          <w:sz w:val="24"/>
          <w:szCs w:val="24"/>
        </w:rPr>
        <w:t>or legal authority to re-examine</w:t>
      </w:r>
      <w:r w:rsidR="001B60B2">
        <w:rPr>
          <w:rFonts w:ascii="Times New Roman" w:hAnsi="Times New Roman" w:cs="Times New Roman"/>
          <w:sz w:val="24"/>
          <w:szCs w:val="24"/>
        </w:rPr>
        <w:t xml:space="preserve"> or revisit that decision.  Once a decision is made, the term “</w:t>
      </w:r>
      <w:r w:rsidR="001B60B2" w:rsidRPr="00E14A60">
        <w:rPr>
          <w:rFonts w:ascii="Times New Roman" w:hAnsi="Times New Roman" w:cs="Times New Roman"/>
          <w:i/>
          <w:sz w:val="24"/>
          <w:szCs w:val="24"/>
        </w:rPr>
        <w:t>functus officio</w:t>
      </w:r>
      <w:r w:rsidR="001B60B2">
        <w:rPr>
          <w:rFonts w:ascii="Times New Roman" w:hAnsi="Times New Roman" w:cs="Times New Roman"/>
          <w:sz w:val="24"/>
          <w:szCs w:val="24"/>
        </w:rPr>
        <w:t>” applies to the court or judicial officer concerned.”</w:t>
      </w:r>
    </w:p>
    <w:p w:rsidR="001B60B2" w:rsidRDefault="001B60B2" w:rsidP="00D61989">
      <w:pPr>
        <w:spacing w:line="360" w:lineRule="auto"/>
        <w:ind w:firstLine="720"/>
        <w:rPr>
          <w:rFonts w:ascii="Times New Roman" w:hAnsi="Times New Roman" w:cs="Times New Roman"/>
          <w:sz w:val="24"/>
          <w:szCs w:val="24"/>
        </w:rPr>
      </w:pPr>
      <w:r>
        <w:rPr>
          <w:rFonts w:ascii="Times New Roman" w:hAnsi="Times New Roman" w:cs="Times New Roman"/>
          <w:sz w:val="24"/>
          <w:szCs w:val="24"/>
        </w:rPr>
        <w:t>In HB 71-2002 C</w:t>
      </w:r>
      <w:r w:rsidRPr="00FC7996">
        <w:rPr>
          <w:rFonts w:ascii="Times New Roman" w:hAnsi="Times New Roman" w:cs="Times New Roman"/>
          <w:sz w:val="20"/>
          <w:szCs w:val="20"/>
        </w:rPr>
        <w:t>HIWESHE J</w:t>
      </w:r>
      <w:r>
        <w:rPr>
          <w:rFonts w:ascii="Times New Roman" w:hAnsi="Times New Roman" w:cs="Times New Roman"/>
          <w:sz w:val="24"/>
          <w:szCs w:val="24"/>
        </w:rPr>
        <w:t xml:space="preserve"> rendered a decision on the issue regarding the authority allowing applicant to keep his </w:t>
      </w:r>
      <w:r w:rsidR="00D61989">
        <w:rPr>
          <w:rFonts w:ascii="Times New Roman" w:hAnsi="Times New Roman" w:cs="Times New Roman"/>
          <w:sz w:val="24"/>
          <w:szCs w:val="24"/>
        </w:rPr>
        <w:t>personal cattle at the farm when there was a resolution passed that such cattle were to be moved from the farm.  The learned Judge made a finding that the farm belonged to the 1</w:t>
      </w:r>
      <w:r w:rsidR="00D61989" w:rsidRPr="00D61989">
        <w:rPr>
          <w:rFonts w:ascii="Times New Roman" w:hAnsi="Times New Roman" w:cs="Times New Roman"/>
          <w:sz w:val="24"/>
          <w:szCs w:val="24"/>
          <w:vertAlign w:val="superscript"/>
        </w:rPr>
        <w:t>st</w:t>
      </w:r>
      <w:r w:rsidR="00D61989">
        <w:rPr>
          <w:rFonts w:ascii="Times New Roman" w:hAnsi="Times New Roman" w:cs="Times New Roman"/>
          <w:sz w:val="24"/>
          <w:szCs w:val="24"/>
        </w:rPr>
        <w:t xml:space="preserve"> respondent and the resolution made by the 1</w:t>
      </w:r>
      <w:r w:rsidR="00D61989" w:rsidRPr="00D61989">
        <w:rPr>
          <w:rFonts w:ascii="Times New Roman" w:hAnsi="Times New Roman" w:cs="Times New Roman"/>
          <w:sz w:val="24"/>
          <w:szCs w:val="24"/>
          <w:vertAlign w:val="superscript"/>
        </w:rPr>
        <w:t>st</w:t>
      </w:r>
      <w:r w:rsidR="00D61989">
        <w:rPr>
          <w:rFonts w:ascii="Times New Roman" w:hAnsi="Times New Roman" w:cs="Times New Roman"/>
          <w:sz w:val="24"/>
          <w:szCs w:val="24"/>
        </w:rPr>
        <w:t xml:space="preserve"> respondent was meant to promote the 1</w:t>
      </w:r>
      <w:r w:rsidR="00D61989" w:rsidRPr="00D61989">
        <w:rPr>
          <w:rFonts w:ascii="Times New Roman" w:hAnsi="Times New Roman" w:cs="Times New Roman"/>
          <w:sz w:val="24"/>
          <w:szCs w:val="24"/>
          <w:vertAlign w:val="superscript"/>
        </w:rPr>
        <w:t>st</w:t>
      </w:r>
      <w:r w:rsidR="00D61989">
        <w:rPr>
          <w:rFonts w:ascii="Times New Roman" w:hAnsi="Times New Roman" w:cs="Times New Roman"/>
          <w:sz w:val="24"/>
          <w:szCs w:val="24"/>
        </w:rPr>
        <w:t xml:space="preserve"> respondent’s interest</w:t>
      </w:r>
      <w:r w:rsidR="00357F73">
        <w:rPr>
          <w:rFonts w:ascii="Times New Roman" w:hAnsi="Times New Roman" w:cs="Times New Roman"/>
          <w:sz w:val="24"/>
          <w:szCs w:val="24"/>
        </w:rPr>
        <w:t>s</w:t>
      </w:r>
      <w:r w:rsidR="00D61989">
        <w:rPr>
          <w:rFonts w:ascii="Times New Roman" w:hAnsi="Times New Roman" w:cs="Times New Roman"/>
          <w:sz w:val="24"/>
          <w:szCs w:val="24"/>
        </w:rPr>
        <w:t>.  Individual members had no inherent rights outside the parameters of the 1</w:t>
      </w:r>
      <w:r w:rsidR="00D61989" w:rsidRPr="00D61989">
        <w:rPr>
          <w:rFonts w:ascii="Times New Roman" w:hAnsi="Times New Roman" w:cs="Times New Roman"/>
          <w:sz w:val="24"/>
          <w:szCs w:val="24"/>
          <w:vertAlign w:val="superscript"/>
        </w:rPr>
        <w:t>st</w:t>
      </w:r>
      <w:r w:rsidR="00D61989">
        <w:rPr>
          <w:rFonts w:ascii="Times New Roman" w:hAnsi="Times New Roman" w:cs="Times New Roman"/>
          <w:sz w:val="24"/>
          <w:szCs w:val="24"/>
        </w:rPr>
        <w:t xml:space="preserve"> respondent’s indulgence.  The court pronounced itself on this issue and regarded all other issues as irrelevant for purposes of deciding the issue that was before it.</w:t>
      </w:r>
    </w:p>
    <w:p w:rsidR="00D61989" w:rsidRDefault="00D61989" w:rsidP="00D61989">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question to ask therefore is this:-</w:t>
      </w:r>
    </w:p>
    <w:p w:rsidR="000102B4" w:rsidRDefault="000102B4" w:rsidP="00D61989">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“Is the court being asked to revisit an issue that was already </w:t>
      </w:r>
      <w:r w:rsidR="000D6046">
        <w:rPr>
          <w:rFonts w:ascii="Times New Roman" w:hAnsi="Times New Roman" w:cs="Times New Roman"/>
          <w:sz w:val="24"/>
          <w:szCs w:val="24"/>
        </w:rPr>
        <w:t>decided?</w:t>
      </w:r>
      <w:r>
        <w:rPr>
          <w:rFonts w:ascii="Times New Roman" w:hAnsi="Times New Roman" w:cs="Times New Roman"/>
          <w:sz w:val="24"/>
          <w:szCs w:val="24"/>
        </w:rPr>
        <w:t>”  The answer is NO.  It would have been different if the applicant was arguing that the resolution has out-lived its purpose and so members should be allowed to keep their personal cattle on the farm.  If that was the argument this court would have a ready answer to that and be quick to say that issue was determined already by the court, the resolution was passed and applicant being a member was bound by it.  The court would therefore not revisit its decision as pronounced by C</w:t>
      </w:r>
      <w:r w:rsidRPr="0066302F">
        <w:rPr>
          <w:rFonts w:ascii="Times New Roman" w:hAnsi="Times New Roman" w:cs="Times New Roman"/>
          <w:sz w:val="20"/>
          <w:szCs w:val="20"/>
        </w:rPr>
        <w:t>HIWESHE J.</w:t>
      </w:r>
      <w:r>
        <w:rPr>
          <w:rFonts w:ascii="Times New Roman" w:hAnsi="Times New Roman" w:cs="Times New Roman"/>
          <w:sz w:val="24"/>
          <w:szCs w:val="24"/>
        </w:rPr>
        <w:t xml:space="preserve">  This is however not the position here.</w:t>
      </w:r>
    </w:p>
    <w:p w:rsidR="000102B4" w:rsidRDefault="000102B4" w:rsidP="00D61989">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The argument that the applicant ought to seek a variation of HB 71-2002 does not make much sense.  HB 71-2002 addressed a particular issue and circumstances and that is what was obtaining then.  What is there to vary?  I would say there is no variation to talk about.</w:t>
      </w:r>
    </w:p>
    <w:p w:rsidR="00830509" w:rsidRDefault="00830509" w:rsidP="00D61989">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In </w:t>
      </w:r>
      <w:r w:rsidRPr="009942AC">
        <w:rPr>
          <w:rFonts w:ascii="Times New Roman" w:hAnsi="Times New Roman" w:cs="Times New Roman"/>
          <w:i/>
          <w:sz w:val="24"/>
          <w:szCs w:val="24"/>
        </w:rPr>
        <w:t xml:space="preserve">Mhlanga </w:t>
      </w:r>
      <w:r>
        <w:rPr>
          <w:rFonts w:ascii="Times New Roman" w:hAnsi="Times New Roman" w:cs="Times New Roman"/>
          <w:sz w:val="24"/>
          <w:szCs w:val="24"/>
        </w:rPr>
        <w:t xml:space="preserve">v </w:t>
      </w:r>
      <w:r w:rsidRPr="009942AC">
        <w:rPr>
          <w:rFonts w:ascii="Times New Roman" w:hAnsi="Times New Roman" w:cs="Times New Roman"/>
          <w:i/>
          <w:sz w:val="24"/>
          <w:szCs w:val="24"/>
        </w:rPr>
        <w:t xml:space="preserve">Mhlanga </w:t>
      </w:r>
      <w:r>
        <w:rPr>
          <w:rFonts w:ascii="Times New Roman" w:hAnsi="Times New Roman" w:cs="Times New Roman"/>
          <w:sz w:val="24"/>
          <w:szCs w:val="24"/>
        </w:rPr>
        <w:t>&amp; 2 Ors HB193/22</w:t>
      </w:r>
      <w:r w:rsidRPr="00830509">
        <w:rPr>
          <w:rFonts w:ascii="Times New Roman" w:hAnsi="Times New Roman" w:cs="Times New Roman"/>
          <w:sz w:val="24"/>
          <w:szCs w:val="24"/>
        </w:rPr>
        <w:t xml:space="preserve"> D</w:t>
      </w:r>
      <w:r w:rsidRPr="009942AC">
        <w:rPr>
          <w:rFonts w:ascii="Times New Roman" w:hAnsi="Times New Roman" w:cs="Times New Roman"/>
          <w:sz w:val="20"/>
          <w:szCs w:val="20"/>
        </w:rPr>
        <w:t>UBE –BANDA J</w:t>
      </w:r>
      <w:r>
        <w:rPr>
          <w:rFonts w:ascii="Times New Roman" w:hAnsi="Times New Roman" w:cs="Times New Roman"/>
          <w:sz w:val="24"/>
          <w:szCs w:val="24"/>
        </w:rPr>
        <w:t xml:space="preserve"> correctly observed the following</w:t>
      </w:r>
      <w:r w:rsidR="00D06EFB">
        <w:rPr>
          <w:rFonts w:ascii="Times New Roman" w:hAnsi="Times New Roman" w:cs="Times New Roman"/>
          <w:sz w:val="24"/>
          <w:szCs w:val="24"/>
        </w:rPr>
        <w:t>:-</w:t>
      </w:r>
    </w:p>
    <w:p w:rsidR="00830509" w:rsidRDefault="00D06EFB" w:rsidP="004D018D">
      <w:pPr>
        <w:spacing w:line="240" w:lineRule="auto"/>
        <w:ind w:left="720"/>
        <w:rPr>
          <w:rFonts w:ascii="Times New Roman" w:hAnsi="Times New Roman" w:cs="Times New Roman"/>
          <w:sz w:val="24"/>
          <w:szCs w:val="24"/>
        </w:rPr>
      </w:pPr>
      <w:r>
        <w:rPr>
          <w:rFonts w:ascii="Times New Roman" w:hAnsi="Times New Roman" w:cs="Times New Roman"/>
          <w:sz w:val="24"/>
          <w:szCs w:val="24"/>
        </w:rPr>
        <w:t>“</w:t>
      </w:r>
      <w:r w:rsidR="00830509">
        <w:rPr>
          <w:rFonts w:ascii="Times New Roman" w:hAnsi="Times New Roman" w:cs="Times New Roman"/>
          <w:sz w:val="24"/>
          <w:szCs w:val="24"/>
        </w:rPr>
        <w:t>The order of court must be obeyed and give</w:t>
      </w:r>
      <w:r>
        <w:rPr>
          <w:rFonts w:ascii="Times New Roman" w:hAnsi="Times New Roman" w:cs="Times New Roman"/>
          <w:sz w:val="24"/>
          <w:szCs w:val="24"/>
        </w:rPr>
        <w:t>n</w:t>
      </w:r>
      <w:r w:rsidR="00830509">
        <w:rPr>
          <w:rFonts w:ascii="Times New Roman" w:hAnsi="Times New Roman" w:cs="Times New Roman"/>
          <w:sz w:val="24"/>
          <w:szCs w:val="24"/>
        </w:rPr>
        <w:t xml:space="preserve"> effect to unless it has been varies or set aside by a court of competent jurisdiction.</w:t>
      </w:r>
      <w:r>
        <w:rPr>
          <w:rFonts w:ascii="Times New Roman" w:hAnsi="Times New Roman" w:cs="Times New Roman"/>
          <w:sz w:val="24"/>
          <w:szCs w:val="24"/>
        </w:rPr>
        <w:t xml:space="preserve">” </w:t>
      </w:r>
      <w:r w:rsidR="00830509">
        <w:rPr>
          <w:rFonts w:ascii="Times New Roman" w:hAnsi="Times New Roman" w:cs="Times New Roman"/>
          <w:sz w:val="24"/>
          <w:szCs w:val="24"/>
        </w:rPr>
        <w:t xml:space="preserve"> In </w:t>
      </w:r>
      <w:r w:rsidR="00830509" w:rsidRPr="00D06EFB">
        <w:rPr>
          <w:rFonts w:ascii="Times New Roman" w:hAnsi="Times New Roman" w:cs="Times New Roman"/>
          <w:i/>
          <w:sz w:val="24"/>
          <w:szCs w:val="24"/>
        </w:rPr>
        <w:t>Magauzi &amp; Anr</w:t>
      </w:r>
      <w:r w:rsidR="00830509">
        <w:rPr>
          <w:rFonts w:ascii="Times New Roman" w:hAnsi="Times New Roman" w:cs="Times New Roman"/>
          <w:sz w:val="24"/>
          <w:szCs w:val="24"/>
        </w:rPr>
        <w:t xml:space="preserve"> v</w:t>
      </w:r>
      <w:r w:rsidR="00FC4D5B">
        <w:rPr>
          <w:rFonts w:ascii="Times New Roman" w:hAnsi="Times New Roman" w:cs="Times New Roman"/>
          <w:sz w:val="24"/>
          <w:szCs w:val="24"/>
        </w:rPr>
        <w:t xml:space="preserve"> </w:t>
      </w:r>
      <w:r w:rsidR="00830509" w:rsidRPr="00D06EFB">
        <w:rPr>
          <w:rFonts w:ascii="Times New Roman" w:hAnsi="Times New Roman" w:cs="Times New Roman"/>
          <w:i/>
          <w:sz w:val="24"/>
          <w:szCs w:val="24"/>
        </w:rPr>
        <w:t>Jekera</w:t>
      </w:r>
      <w:r w:rsidR="00830509">
        <w:rPr>
          <w:rFonts w:ascii="Times New Roman" w:hAnsi="Times New Roman" w:cs="Times New Roman"/>
          <w:sz w:val="24"/>
          <w:szCs w:val="24"/>
        </w:rPr>
        <w:t xml:space="preserve"> SC54/22 the court said:</w:t>
      </w:r>
    </w:p>
    <w:p w:rsidR="00830509" w:rsidRDefault="00830509" w:rsidP="004D018D">
      <w:pPr>
        <w:spacing w:line="240" w:lineRule="auto"/>
        <w:ind w:left="720"/>
        <w:rPr>
          <w:rFonts w:ascii="Times New Roman" w:hAnsi="Times New Roman" w:cs="Times New Roman"/>
          <w:sz w:val="24"/>
          <w:szCs w:val="24"/>
        </w:rPr>
      </w:pPr>
      <w:r>
        <w:rPr>
          <w:rFonts w:ascii="Times New Roman" w:hAnsi="Times New Roman" w:cs="Times New Roman"/>
          <w:sz w:val="24"/>
          <w:szCs w:val="24"/>
        </w:rPr>
        <w:t xml:space="preserve">When a court grants an order all subsequent acts affecting the dispute between the parties rely on the court’s order and not the reason or facts the court based its judgment on. Execution of judgment debts is based on court orders and not the reason for which the court order was </w:t>
      </w:r>
      <w:r w:rsidR="00771192">
        <w:rPr>
          <w:rFonts w:ascii="Times New Roman" w:hAnsi="Times New Roman" w:cs="Times New Roman"/>
          <w:sz w:val="24"/>
          <w:szCs w:val="24"/>
        </w:rPr>
        <w:t>granted. Therefore</w:t>
      </w:r>
      <w:r>
        <w:rPr>
          <w:rFonts w:ascii="Times New Roman" w:hAnsi="Times New Roman" w:cs="Times New Roman"/>
          <w:sz w:val="24"/>
          <w:szCs w:val="24"/>
        </w:rPr>
        <w:t xml:space="preserve"> a party or the parties cannot disregard a court order as they are bound by it. In the case of </w:t>
      </w:r>
      <w:r w:rsidRPr="00B063CE">
        <w:rPr>
          <w:rFonts w:ascii="Times New Roman" w:hAnsi="Times New Roman" w:cs="Times New Roman"/>
          <w:i/>
          <w:sz w:val="24"/>
          <w:szCs w:val="24"/>
        </w:rPr>
        <w:t>Chiwenga</w:t>
      </w:r>
      <w:r>
        <w:rPr>
          <w:rFonts w:ascii="Times New Roman" w:hAnsi="Times New Roman" w:cs="Times New Roman"/>
          <w:sz w:val="24"/>
          <w:szCs w:val="24"/>
        </w:rPr>
        <w:t xml:space="preserve"> v </w:t>
      </w:r>
      <w:bookmarkStart w:id="0" w:name="_GoBack"/>
      <w:r w:rsidRPr="00B063CE">
        <w:rPr>
          <w:rFonts w:ascii="Times New Roman" w:hAnsi="Times New Roman" w:cs="Times New Roman"/>
          <w:i/>
          <w:sz w:val="24"/>
          <w:szCs w:val="24"/>
        </w:rPr>
        <w:t>Chiwenga</w:t>
      </w:r>
      <w:bookmarkEnd w:id="0"/>
      <w:r>
        <w:rPr>
          <w:rFonts w:ascii="Times New Roman" w:hAnsi="Times New Roman" w:cs="Times New Roman"/>
          <w:sz w:val="24"/>
          <w:szCs w:val="24"/>
        </w:rPr>
        <w:t xml:space="preserve"> SC2/14, it was stated that: The law is clear than an extant order of this court must be obeyed or give</w:t>
      </w:r>
      <w:r w:rsidR="00583399">
        <w:rPr>
          <w:rFonts w:ascii="Times New Roman" w:hAnsi="Times New Roman" w:cs="Times New Roman"/>
          <w:sz w:val="24"/>
          <w:szCs w:val="24"/>
        </w:rPr>
        <w:t>n</w:t>
      </w:r>
      <w:r>
        <w:rPr>
          <w:rFonts w:ascii="Times New Roman" w:hAnsi="Times New Roman" w:cs="Times New Roman"/>
          <w:sz w:val="24"/>
          <w:szCs w:val="24"/>
        </w:rPr>
        <w:t xml:space="preserve"> effect to unless it has been varied or set aside by this court and not even by consent can parties vary or depart therefrom. (</w:t>
      </w:r>
      <w:r w:rsidR="00771192">
        <w:rPr>
          <w:rFonts w:ascii="Times New Roman" w:hAnsi="Times New Roman" w:cs="Times New Roman"/>
          <w:sz w:val="24"/>
          <w:szCs w:val="24"/>
        </w:rPr>
        <w:t>See</w:t>
      </w:r>
      <w:r>
        <w:rPr>
          <w:rFonts w:ascii="Times New Roman" w:hAnsi="Times New Roman" w:cs="Times New Roman"/>
          <w:sz w:val="24"/>
          <w:szCs w:val="24"/>
        </w:rPr>
        <w:t xml:space="preserve"> also </w:t>
      </w:r>
      <w:r w:rsidRPr="00FC599E">
        <w:rPr>
          <w:rFonts w:ascii="Times New Roman" w:hAnsi="Times New Roman" w:cs="Times New Roman"/>
          <w:i/>
          <w:sz w:val="24"/>
          <w:szCs w:val="24"/>
        </w:rPr>
        <w:t>CFU</w:t>
      </w:r>
      <w:r>
        <w:rPr>
          <w:rFonts w:ascii="Times New Roman" w:hAnsi="Times New Roman" w:cs="Times New Roman"/>
          <w:sz w:val="24"/>
          <w:szCs w:val="24"/>
        </w:rPr>
        <w:t xml:space="preserve"> v </w:t>
      </w:r>
      <w:r w:rsidRPr="00FC599E">
        <w:rPr>
          <w:rFonts w:ascii="Times New Roman" w:hAnsi="Times New Roman" w:cs="Times New Roman"/>
          <w:i/>
          <w:sz w:val="24"/>
          <w:szCs w:val="24"/>
        </w:rPr>
        <w:t>Mhuriro &amp; Ors</w:t>
      </w:r>
      <w:r>
        <w:rPr>
          <w:rFonts w:ascii="Times New Roman" w:hAnsi="Times New Roman" w:cs="Times New Roman"/>
          <w:sz w:val="24"/>
          <w:szCs w:val="24"/>
        </w:rPr>
        <w:t xml:space="preserve"> 2000 (2) ZLR405 (S)</w:t>
      </w:r>
      <w:r w:rsidR="00EB108C">
        <w:rPr>
          <w:rFonts w:ascii="Times New Roman" w:hAnsi="Times New Roman" w:cs="Times New Roman"/>
          <w:sz w:val="24"/>
          <w:szCs w:val="24"/>
        </w:rPr>
        <w:t>.</w:t>
      </w:r>
      <w:r w:rsidR="00583399">
        <w:rPr>
          <w:rFonts w:ascii="Times New Roman" w:hAnsi="Times New Roman" w:cs="Times New Roman"/>
          <w:sz w:val="24"/>
          <w:szCs w:val="24"/>
        </w:rPr>
        <w:t>”</w:t>
      </w:r>
    </w:p>
    <w:p w:rsidR="00EB108C" w:rsidRDefault="00EB108C" w:rsidP="00D61989">
      <w:pPr>
        <w:spacing w:line="360" w:lineRule="auto"/>
        <w:ind w:firstLine="720"/>
        <w:rPr>
          <w:rFonts w:ascii="Times New Roman" w:hAnsi="Times New Roman" w:cs="Times New Roman"/>
          <w:sz w:val="24"/>
          <w:szCs w:val="24"/>
        </w:rPr>
      </w:pPr>
      <w:r w:rsidRPr="00021D31">
        <w:rPr>
          <w:rFonts w:ascii="Times New Roman" w:hAnsi="Times New Roman" w:cs="Times New Roman"/>
          <w:i/>
          <w:sz w:val="24"/>
          <w:szCs w:val="24"/>
        </w:rPr>
        <w:t>In casu</w:t>
      </w:r>
      <w:r>
        <w:rPr>
          <w:rFonts w:ascii="Times New Roman" w:hAnsi="Times New Roman" w:cs="Times New Roman"/>
          <w:sz w:val="24"/>
          <w:szCs w:val="24"/>
        </w:rPr>
        <w:t xml:space="preserve"> the order was not varied nor did parties agree to depart from it. The order was complied with, the cattle were moved to Roys Farm thereby satisfying the court order. Subsequent events which in themselves raise a new cause of action ought therefore to be brought before the court and an order speaking to that cause of action be rendered.</w:t>
      </w:r>
    </w:p>
    <w:p w:rsidR="00864161" w:rsidRDefault="000102B4" w:rsidP="00D61989">
      <w:pPr>
        <w:spacing w:line="360" w:lineRule="auto"/>
        <w:ind w:firstLine="720"/>
        <w:rPr>
          <w:rFonts w:ascii="Times New Roman" w:hAnsi="Times New Roman" w:cs="Times New Roman"/>
          <w:sz w:val="24"/>
          <w:szCs w:val="24"/>
        </w:rPr>
      </w:pPr>
      <w:r>
        <w:rPr>
          <w:rFonts w:ascii="Times New Roman" w:hAnsi="Times New Roman" w:cs="Times New Roman"/>
          <w:sz w:val="24"/>
          <w:szCs w:val="24"/>
        </w:rPr>
        <w:t>I would give the example of a landlord who successfully obtains a judgment evicting an errant tenant for failing to pay rentals.  The errant tenant moves out without waiting to be evicted thereby complying with the court order.  Years down the line the tenant manages to convince the landlord that he is a new man and the landlord agrees to let out his premises to him.  The tenant however goes back to his errant ways.  Can the landlord seek to have a warrant of ejectment</w:t>
      </w:r>
      <w:r w:rsidR="00EF1DB8">
        <w:rPr>
          <w:rFonts w:ascii="Times New Roman" w:hAnsi="Times New Roman" w:cs="Times New Roman"/>
          <w:sz w:val="24"/>
          <w:szCs w:val="24"/>
        </w:rPr>
        <w:t xml:space="preserve"> issued based on</w:t>
      </w:r>
      <w:r>
        <w:rPr>
          <w:rFonts w:ascii="Times New Roman" w:hAnsi="Times New Roman" w:cs="Times New Roman"/>
          <w:sz w:val="24"/>
          <w:szCs w:val="24"/>
        </w:rPr>
        <w:t xml:space="preserve"> the earlier judgment in order to evict the tenant?  I would say he cannot.  The parties cannot go back to court and say vary the earlier eviction order because we have since moved from the earlier position which necessitated eviction proceedings.  That judgment would have served its purpose and the further developments would not </w:t>
      </w:r>
      <w:r w:rsidR="00864161">
        <w:rPr>
          <w:rFonts w:ascii="Times New Roman" w:hAnsi="Times New Roman" w:cs="Times New Roman"/>
          <w:sz w:val="24"/>
          <w:szCs w:val="24"/>
        </w:rPr>
        <w:t xml:space="preserve">be able to sit on that judgment.  It would require a new court action altogether and when such is done the court cannot be said to be </w:t>
      </w:r>
      <w:r w:rsidR="00864161" w:rsidRPr="00955F9F">
        <w:rPr>
          <w:rFonts w:ascii="Times New Roman" w:hAnsi="Times New Roman" w:cs="Times New Roman"/>
          <w:i/>
          <w:sz w:val="24"/>
          <w:szCs w:val="24"/>
        </w:rPr>
        <w:t>functus officio</w:t>
      </w:r>
      <w:r w:rsidR="00864161">
        <w:rPr>
          <w:rFonts w:ascii="Times New Roman" w:hAnsi="Times New Roman" w:cs="Times New Roman"/>
          <w:sz w:val="24"/>
          <w:szCs w:val="24"/>
        </w:rPr>
        <w:t xml:space="preserve">.  The same applies </w:t>
      </w:r>
      <w:r w:rsidR="00864161" w:rsidRPr="00955F9F">
        <w:rPr>
          <w:rFonts w:ascii="Times New Roman" w:hAnsi="Times New Roman" w:cs="Times New Roman"/>
          <w:i/>
          <w:sz w:val="24"/>
          <w:szCs w:val="24"/>
        </w:rPr>
        <w:t>in</w:t>
      </w:r>
      <w:r w:rsidR="000B01F5" w:rsidRPr="00955F9F">
        <w:rPr>
          <w:rFonts w:ascii="Times New Roman" w:hAnsi="Times New Roman" w:cs="Times New Roman"/>
          <w:i/>
          <w:sz w:val="24"/>
          <w:szCs w:val="24"/>
        </w:rPr>
        <w:t xml:space="preserve"> </w:t>
      </w:r>
      <w:r w:rsidR="00864161" w:rsidRPr="00955F9F">
        <w:rPr>
          <w:rFonts w:ascii="Times New Roman" w:hAnsi="Times New Roman" w:cs="Times New Roman"/>
          <w:i/>
          <w:sz w:val="24"/>
          <w:szCs w:val="24"/>
        </w:rPr>
        <w:t>casu</w:t>
      </w:r>
      <w:r w:rsidR="00864161">
        <w:rPr>
          <w:rFonts w:ascii="Times New Roman" w:hAnsi="Times New Roman" w:cs="Times New Roman"/>
          <w:sz w:val="24"/>
          <w:szCs w:val="24"/>
        </w:rPr>
        <w:t>.</w:t>
      </w:r>
    </w:p>
    <w:p w:rsidR="00864161" w:rsidRDefault="00864161" w:rsidP="00D61989">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The point </w:t>
      </w:r>
      <w:r w:rsidRPr="00955F9F">
        <w:rPr>
          <w:rFonts w:ascii="Times New Roman" w:hAnsi="Times New Roman" w:cs="Times New Roman"/>
          <w:i/>
          <w:sz w:val="24"/>
          <w:szCs w:val="24"/>
        </w:rPr>
        <w:t>in limine</w:t>
      </w:r>
      <w:r>
        <w:rPr>
          <w:rFonts w:ascii="Times New Roman" w:hAnsi="Times New Roman" w:cs="Times New Roman"/>
          <w:sz w:val="24"/>
          <w:szCs w:val="24"/>
        </w:rPr>
        <w:t xml:space="preserve"> has therefore not been properly taken and also fails.</w:t>
      </w:r>
    </w:p>
    <w:p w:rsidR="000B01F5" w:rsidRDefault="00864161" w:rsidP="00D61989">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w:t>
      </w:r>
      <w:r w:rsidR="000B01F5">
        <w:rPr>
          <w:rFonts w:ascii="Times New Roman" w:hAnsi="Times New Roman" w:cs="Times New Roman"/>
          <w:sz w:val="24"/>
          <w:szCs w:val="24"/>
        </w:rPr>
        <w:t xml:space="preserve"> applicant seeks confirmation of the Provisional Order stopping enforcement of a writ which sits on the judgment under HB 71-2002.</w:t>
      </w:r>
    </w:p>
    <w:p w:rsidR="00BB3F7D" w:rsidRDefault="000B01F5" w:rsidP="00D61989">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interdict is not sought as a way of defeating an extant judgment.  The interdict is sought on the basis that the order was complied with </w:t>
      </w:r>
      <w:r w:rsidR="00BB3F7D">
        <w:rPr>
          <w:rFonts w:ascii="Times New Roman" w:hAnsi="Times New Roman" w:cs="Times New Roman"/>
          <w:sz w:val="24"/>
          <w:szCs w:val="24"/>
        </w:rPr>
        <w:t>without necessarily waiting for the execution of a writ.  With that compliance the judgment was satisfied.  The different circumstances which saw the applicant returning the cattle to the farm cannot be linked to the earlier satisfied judgment and equa</w:t>
      </w:r>
      <w:r w:rsidR="00D452B5">
        <w:rPr>
          <w:rFonts w:ascii="Times New Roman" w:hAnsi="Times New Roman" w:cs="Times New Roman"/>
          <w:sz w:val="24"/>
          <w:szCs w:val="24"/>
        </w:rPr>
        <w:t>lly a writ cannot be executed an</w:t>
      </w:r>
      <w:r w:rsidR="00BB3F7D">
        <w:rPr>
          <w:rFonts w:ascii="Times New Roman" w:hAnsi="Times New Roman" w:cs="Times New Roman"/>
          <w:sz w:val="24"/>
          <w:szCs w:val="24"/>
        </w:rPr>
        <w:t>d on such judgment.</w:t>
      </w:r>
    </w:p>
    <w:p w:rsidR="00D452B5" w:rsidRDefault="00BB3F7D" w:rsidP="00D61989">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Would the position be different had the applicant waited to be ejected </w:t>
      </w:r>
      <w:r w:rsidRPr="00FC599E">
        <w:rPr>
          <w:rFonts w:ascii="Times New Roman" w:hAnsi="Times New Roman" w:cs="Times New Roman"/>
          <w:i/>
          <w:sz w:val="24"/>
          <w:szCs w:val="24"/>
        </w:rPr>
        <w:t xml:space="preserve">via </w:t>
      </w:r>
      <w:r>
        <w:rPr>
          <w:rFonts w:ascii="Times New Roman" w:hAnsi="Times New Roman" w:cs="Times New Roman"/>
          <w:sz w:val="24"/>
          <w:szCs w:val="24"/>
        </w:rPr>
        <w:t>a warrant of ejectment?  If he had been so ejected and later the resolution revoked, would the 1</w:t>
      </w:r>
      <w:r w:rsidRPr="00BB3F7D">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r w:rsidR="00D452B5">
        <w:rPr>
          <w:rFonts w:ascii="Times New Roman" w:hAnsi="Times New Roman" w:cs="Times New Roman"/>
          <w:sz w:val="24"/>
          <w:szCs w:val="24"/>
        </w:rPr>
        <w:t xml:space="preserve"> competently issue another writ sitting on the same judgment to evict the applicant.  A writ is valid until its execution.</w:t>
      </w:r>
    </w:p>
    <w:p w:rsidR="004475AA" w:rsidRDefault="00D452B5" w:rsidP="00D61989">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 am of the view that where a party complies with a judgment without being evicted on the force of a writ and circumstances change which circumstances do not speak to the issues decided earlier, a party cannot seek to have a writ issued </w:t>
      </w:r>
      <w:r w:rsidR="004475AA">
        <w:rPr>
          <w:rFonts w:ascii="Times New Roman" w:hAnsi="Times New Roman" w:cs="Times New Roman"/>
          <w:sz w:val="24"/>
          <w:szCs w:val="24"/>
        </w:rPr>
        <w:t>based on that earlier satisfied judgment.</w:t>
      </w:r>
    </w:p>
    <w:p w:rsidR="004475AA" w:rsidRDefault="004475AA" w:rsidP="00D61989">
      <w:pPr>
        <w:spacing w:line="360" w:lineRule="auto"/>
        <w:ind w:firstLine="720"/>
        <w:rPr>
          <w:rFonts w:ascii="Times New Roman" w:hAnsi="Times New Roman" w:cs="Times New Roman"/>
          <w:sz w:val="24"/>
          <w:szCs w:val="24"/>
        </w:rPr>
      </w:pPr>
      <w:r>
        <w:rPr>
          <w:rFonts w:ascii="Times New Roman" w:hAnsi="Times New Roman" w:cs="Times New Roman"/>
          <w:sz w:val="24"/>
          <w:szCs w:val="24"/>
        </w:rPr>
        <w:t>Steve Sparrow Smith of Roys Farm where applicant says he took his cattle to in compliance with  C</w:t>
      </w:r>
      <w:r w:rsidRPr="00824F7B">
        <w:rPr>
          <w:rFonts w:ascii="Times New Roman" w:hAnsi="Times New Roman" w:cs="Times New Roman"/>
          <w:sz w:val="20"/>
          <w:szCs w:val="20"/>
        </w:rPr>
        <w:t>HIWESHE J’</w:t>
      </w:r>
      <w:r>
        <w:rPr>
          <w:rFonts w:ascii="Times New Roman" w:hAnsi="Times New Roman" w:cs="Times New Roman"/>
          <w:sz w:val="24"/>
          <w:szCs w:val="24"/>
        </w:rPr>
        <w:t>s judgment deposed to an affidavit confirming that sometime in 2004 the applicant moved his cattle to the farm which farm is in Figtree and the cattle were moved from Gwanda.  The cattle were thereafter removed in 2006.</w:t>
      </w:r>
    </w:p>
    <w:p w:rsidR="00426C91" w:rsidRDefault="004475AA" w:rsidP="00D61989">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This served to confirm </w:t>
      </w:r>
      <w:r w:rsidR="00D732D2">
        <w:rPr>
          <w:rFonts w:ascii="Times New Roman" w:hAnsi="Times New Roman" w:cs="Times New Roman"/>
          <w:sz w:val="24"/>
          <w:szCs w:val="24"/>
        </w:rPr>
        <w:t>the applicant’s assertion that he complied with the order in HB 71-2002 and only moved the cattle upon the revocation of the resolution which resulted in the court granting the order in HB 71-2002.</w:t>
      </w:r>
    </w:p>
    <w:p w:rsidR="00750B2C" w:rsidRDefault="00460889" w:rsidP="00D61989">
      <w:pPr>
        <w:spacing w:line="360" w:lineRule="auto"/>
        <w:ind w:firstLine="720"/>
        <w:rPr>
          <w:rFonts w:ascii="Times New Roman" w:hAnsi="Times New Roman" w:cs="Times New Roman"/>
          <w:sz w:val="24"/>
          <w:szCs w:val="24"/>
        </w:rPr>
      </w:pPr>
      <w:r>
        <w:rPr>
          <w:rFonts w:ascii="Times New Roman" w:hAnsi="Times New Roman" w:cs="Times New Roman"/>
          <w:sz w:val="24"/>
          <w:szCs w:val="24"/>
        </w:rPr>
        <w:t>This court is therefore not being asked</w:t>
      </w:r>
      <w:r w:rsidR="00750B2C">
        <w:rPr>
          <w:rFonts w:ascii="Times New Roman" w:hAnsi="Times New Roman" w:cs="Times New Roman"/>
          <w:sz w:val="24"/>
          <w:szCs w:val="24"/>
        </w:rPr>
        <w:t xml:space="preserve"> to in</w:t>
      </w:r>
      <w:r w:rsidR="003F6EFB">
        <w:rPr>
          <w:rFonts w:ascii="Times New Roman" w:hAnsi="Times New Roman" w:cs="Times New Roman"/>
          <w:sz w:val="24"/>
          <w:szCs w:val="24"/>
        </w:rPr>
        <w:t>terdict the execution of an exta</w:t>
      </w:r>
      <w:r w:rsidR="00750B2C">
        <w:rPr>
          <w:rFonts w:ascii="Times New Roman" w:hAnsi="Times New Roman" w:cs="Times New Roman"/>
          <w:sz w:val="24"/>
          <w:szCs w:val="24"/>
        </w:rPr>
        <w:t>nt and unsatisfied judgment.</w:t>
      </w:r>
    </w:p>
    <w:p w:rsidR="00750B2C" w:rsidRDefault="00750B2C" w:rsidP="00D61989">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There is therefore nothing incompetent about the order sought given the circumstances under which such order is being sought.</w:t>
      </w:r>
    </w:p>
    <w:p w:rsidR="00750B2C" w:rsidRDefault="00750B2C" w:rsidP="00D61989">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The position would be different if the court was being asked to grant an interdict st</w:t>
      </w:r>
      <w:r w:rsidR="00D17D21">
        <w:rPr>
          <w:rFonts w:ascii="Times New Roman" w:hAnsi="Times New Roman" w:cs="Times New Roman"/>
          <w:sz w:val="24"/>
          <w:szCs w:val="24"/>
        </w:rPr>
        <w:t>opping the execution of its exta</w:t>
      </w:r>
      <w:r>
        <w:rPr>
          <w:rFonts w:ascii="Times New Roman" w:hAnsi="Times New Roman" w:cs="Times New Roman"/>
          <w:sz w:val="24"/>
          <w:szCs w:val="24"/>
        </w:rPr>
        <w:t>nt and unsatisfied judgment.  It is therefore important to consider this issue in its proper context.  (</w:t>
      </w:r>
      <w:r w:rsidRPr="00824F7B">
        <w:rPr>
          <w:rFonts w:ascii="Times New Roman" w:hAnsi="Times New Roman" w:cs="Times New Roman"/>
          <w:i/>
          <w:sz w:val="24"/>
          <w:szCs w:val="24"/>
        </w:rPr>
        <w:t>Commissioner of Police</w:t>
      </w:r>
      <w:r>
        <w:rPr>
          <w:rFonts w:ascii="Times New Roman" w:hAnsi="Times New Roman" w:cs="Times New Roman"/>
          <w:sz w:val="24"/>
          <w:szCs w:val="24"/>
        </w:rPr>
        <w:t xml:space="preserve"> v </w:t>
      </w:r>
      <w:r w:rsidRPr="00824F7B">
        <w:rPr>
          <w:rFonts w:ascii="Times New Roman" w:hAnsi="Times New Roman" w:cs="Times New Roman"/>
          <w:i/>
          <w:sz w:val="24"/>
          <w:szCs w:val="24"/>
        </w:rPr>
        <w:t>CFU</w:t>
      </w:r>
      <w:r>
        <w:rPr>
          <w:rFonts w:ascii="Times New Roman" w:hAnsi="Times New Roman" w:cs="Times New Roman"/>
          <w:sz w:val="24"/>
          <w:szCs w:val="24"/>
        </w:rPr>
        <w:t xml:space="preserve"> 2000 (1) ZLR 503).</w:t>
      </w:r>
      <w:r w:rsidR="00BB3F7D">
        <w:rPr>
          <w:rFonts w:ascii="Times New Roman" w:hAnsi="Times New Roman" w:cs="Times New Roman"/>
          <w:sz w:val="24"/>
          <w:szCs w:val="24"/>
        </w:rPr>
        <w:t xml:space="preserve"> </w:t>
      </w:r>
      <w:r w:rsidR="000B01F5">
        <w:rPr>
          <w:rFonts w:ascii="Times New Roman" w:hAnsi="Times New Roman" w:cs="Times New Roman"/>
          <w:sz w:val="24"/>
          <w:szCs w:val="24"/>
        </w:rPr>
        <w:t xml:space="preserve"> </w:t>
      </w:r>
      <w:r w:rsidR="00864161">
        <w:rPr>
          <w:rFonts w:ascii="Times New Roman" w:hAnsi="Times New Roman" w:cs="Times New Roman"/>
          <w:sz w:val="24"/>
          <w:szCs w:val="24"/>
        </w:rPr>
        <w:t xml:space="preserve"> </w:t>
      </w:r>
    </w:p>
    <w:p w:rsidR="00750B2C" w:rsidRDefault="00750B2C" w:rsidP="00D61989">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court must indeed protect its own judgments and that includes ensuring a party does not seek to go back to a satisfied judgment and execute a writ which does not sp</w:t>
      </w:r>
      <w:r w:rsidR="0029381E">
        <w:rPr>
          <w:rFonts w:ascii="Times New Roman" w:hAnsi="Times New Roman" w:cs="Times New Roman"/>
          <w:sz w:val="24"/>
          <w:szCs w:val="24"/>
        </w:rPr>
        <w:t xml:space="preserve">eak to the new circumstances.  </w:t>
      </w:r>
    </w:p>
    <w:p w:rsidR="00750B2C" w:rsidRDefault="00750B2C" w:rsidP="00D61989">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That said this point </w:t>
      </w:r>
      <w:r w:rsidRPr="0031730E">
        <w:rPr>
          <w:rFonts w:ascii="Times New Roman" w:hAnsi="Times New Roman" w:cs="Times New Roman"/>
          <w:i/>
          <w:sz w:val="24"/>
          <w:szCs w:val="24"/>
        </w:rPr>
        <w:t>in limine</w:t>
      </w:r>
      <w:r>
        <w:rPr>
          <w:rFonts w:ascii="Times New Roman" w:hAnsi="Times New Roman" w:cs="Times New Roman"/>
          <w:sz w:val="24"/>
          <w:szCs w:val="24"/>
        </w:rPr>
        <w:t xml:space="preserve"> is equally without merit and must also fail.</w:t>
      </w:r>
    </w:p>
    <w:p w:rsidR="00750B2C" w:rsidRDefault="00750B2C" w:rsidP="00D61989">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last point </w:t>
      </w:r>
      <w:r w:rsidRPr="0031730E">
        <w:rPr>
          <w:rFonts w:ascii="Times New Roman" w:hAnsi="Times New Roman" w:cs="Times New Roman"/>
          <w:i/>
          <w:sz w:val="24"/>
          <w:szCs w:val="24"/>
        </w:rPr>
        <w:t>in limine</w:t>
      </w:r>
      <w:r>
        <w:rPr>
          <w:rFonts w:ascii="Times New Roman" w:hAnsi="Times New Roman" w:cs="Times New Roman"/>
          <w:sz w:val="24"/>
          <w:szCs w:val="24"/>
        </w:rPr>
        <w:t xml:space="preserve"> is on dirty hands.  The 1</w:t>
      </w:r>
      <w:r w:rsidRPr="00750B2C">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counsel argues that the applicant has dirty hands and so should not be given audience.</w:t>
      </w:r>
    </w:p>
    <w:p w:rsidR="001A1A83" w:rsidRDefault="00750B2C" w:rsidP="00D61989">
      <w:pPr>
        <w:spacing w:line="360" w:lineRule="auto"/>
        <w:ind w:firstLine="720"/>
        <w:rPr>
          <w:rFonts w:ascii="Times New Roman" w:hAnsi="Times New Roman" w:cs="Times New Roman"/>
          <w:sz w:val="24"/>
          <w:szCs w:val="24"/>
        </w:rPr>
      </w:pPr>
      <w:r>
        <w:rPr>
          <w:rFonts w:ascii="Times New Roman" w:hAnsi="Times New Roman" w:cs="Times New Roman"/>
          <w:sz w:val="24"/>
          <w:szCs w:val="24"/>
        </w:rPr>
        <w:t>In granting the Provisional Order T</w:t>
      </w:r>
      <w:r w:rsidRPr="0031730E">
        <w:rPr>
          <w:rFonts w:ascii="Times New Roman" w:hAnsi="Times New Roman" w:cs="Times New Roman"/>
          <w:sz w:val="20"/>
          <w:szCs w:val="20"/>
        </w:rPr>
        <w:t>AKUVA J</w:t>
      </w:r>
      <w:r>
        <w:rPr>
          <w:rFonts w:ascii="Times New Roman" w:hAnsi="Times New Roman" w:cs="Times New Roman"/>
          <w:sz w:val="24"/>
          <w:szCs w:val="24"/>
        </w:rPr>
        <w:t xml:space="preserve"> considered the same dirty hands principle.  The learned Judge had this to say:-</w:t>
      </w:r>
    </w:p>
    <w:p w:rsidR="00DA143A" w:rsidRDefault="001A1A83" w:rsidP="00063B00">
      <w:pPr>
        <w:spacing w:line="240" w:lineRule="auto"/>
        <w:ind w:left="720"/>
        <w:rPr>
          <w:rFonts w:ascii="Times New Roman" w:hAnsi="Times New Roman" w:cs="Times New Roman"/>
          <w:sz w:val="24"/>
          <w:szCs w:val="24"/>
        </w:rPr>
      </w:pPr>
      <w:r>
        <w:rPr>
          <w:rFonts w:ascii="Times New Roman" w:hAnsi="Times New Roman" w:cs="Times New Roman"/>
          <w:sz w:val="24"/>
          <w:szCs w:val="24"/>
        </w:rPr>
        <w:t xml:space="preserve">“The dirty hands doctrine does not apply </w:t>
      </w:r>
      <w:r w:rsidRPr="0031730E">
        <w:rPr>
          <w:rFonts w:ascii="Times New Roman" w:hAnsi="Times New Roman" w:cs="Times New Roman"/>
          <w:i/>
          <w:sz w:val="24"/>
          <w:szCs w:val="24"/>
        </w:rPr>
        <w:t>in casu</w:t>
      </w:r>
      <w:r>
        <w:rPr>
          <w:rFonts w:ascii="Times New Roman" w:hAnsi="Times New Roman" w:cs="Times New Roman"/>
          <w:sz w:val="24"/>
          <w:szCs w:val="24"/>
        </w:rPr>
        <w:t xml:space="preserve"> b</w:t>
      </w:r>
      <w:r w:rsidR="00AE689D">
        <w:rPr>
          <w:rFonts w:ascii="Times New Roman" w:hAnsi="Times New Roman" w:cs="Times New Roman"/>
          <w:sz w:val="24"/>
          <w:szCs w:val="24"/>
        </w:rPr>
        <w:t xml:space="preserve">ecause the procedure and relief applicant has adopted </w:t>
      </w:r>
      <w:r w:rsidR="00796B0F">
        <w:rPr>
          <w:rFonts w:ascii="Times New Roman" w:hAnsi="Times New Roman" w:cs="Times New Roman"/>
          <w:sz w:val="24"/>
          <w:szCs w:val="24"/>
        </w:rPr>
        <w:t xml:space="preserve">and sought are provided for by the law.  The </w:t>
      </w:r>
      <w:r w:rsidR="00DA143A">
        <w:rPr>
          <w:rFonts w:ascii="Times New Roman" w:hAnsi="Times New Roman" w:cs="Times New Roman"/>
          <w:sz w:val="24"/>
          <w:szCs w:val="24"/>
        </w:rPr>
        <w:t>proper meaning of the doctrine was stated by C</w:t>
      </w:r>
      <w:r w:rsidR="00DA143A" w:rsidRPr="0031730E">
        <w:rPr>
          <w:rFonts w:ascii="Times New Roman" w:hAnsi="Times New Roman" w:cs="Times New Roman"/>
          <w:sz w:val="20"/>
          <w:szCs w:val="20"/>
        </w:rPr>
        <w:t>HIDYAUSIKU CJ</w:t>
      </w:r>
      <w:r w:rsidR="00DA143A">
        <w:rPr>
          <w:rFonts w:ascii="Times New Roman" w:hAnsi="Times New Roman" w:cs="Times New Roman"/>
          <w:sz w:val="24"/>
          <w:szCs w:val="24"/>
        </w:rPr>
        <w:t xml:space="preserve"> in </w:t>
      </w:r>
      <w:r w:rsidR="00DA143A" w:rsidRPr="0031730E">
        <w:rPr>
          <w:rFonts w:ascii="Times New Roman" w:hAnsi="Times New Roman" w:cs="Times New Roman"/>
          <w:i/>
          <w:sz w:val="24"/>
          <w:szCs w:val="24"/>
        </w:rPr>
        <w:t>Associated Newspapers of Zimbabwe</w:t>
      </w:r>
      <w:r w:rsidR="00DA143A">
        <w:rPr>
          <w:rFonts w:ascii="Times New Roman" w:hAnsi="Times New Roman" w:cs="Times New Roman"/>
          <w:sz w:val="24"/>
          <w:szCs w:val="24"/>
        </w:rPr>
        <w:t xml:space="preserve"> </w:t>
      </w:r>
      <w:r w:rsidR="00DA143A" w:rsidRPr="0031730E">
        <w:rPr>
          <w:rFonts w:ascii="Times New Roman" w:hAnsi="Times New Roman" w:cs="Times New Roman"/>
          <w:i/>
          <w:sz w:val="24"/>
          <w:szCs w:val="24"/>
        </w:rPr>
        <w:t>(Pvt) Ltd</w:t>
      </w:r>
      <w:r w:rsidR="00DA143A">
        <w:rPr>
          <w:rFonts w:ascii="Times New Roman" w:hAnsi="Times New Roman" w:cs="Times New Roman"/>
          <w:sz w:val="24"/>
          <w:szCs w:val="24"/>
        </w:rPr>
        <w:t xml:space="preserve"> v </w:t>
      </w:r>
      <w:r w:rsidR="00DA143A" w:rsidRPr="0031730E">
        <w:rPr>
          <w:rFonts w:ascii="Times New Roman" w:hAnsi="Times New Roman" w:cs="Times New Roman"/>
          <w:i/>
          <w:sz w:val="24"/>
          <w:szCs w:val="24"/>
        </w:rPr>
        <w:t>Minister of State for Information and Publicity and Others</w:t>
      </w:r>
      <w:r w:rsidR="00DA143A">
        <w:rPr>
          <w:rFonts w:ascii="Times New Roman" w:hAnsi="Times New Roman" w:cs="Times New Roman"/>
          <w:sz w:val="24"/>
          <w:szCs w:val="24"/>
        </w:rPr>
        <w:t xml:space="preserve"> 2004 (1) ZLR 538 (S).</w:t>
      </w:r>
    </w:p>
    <w:p w:rsidR="00DA143A" w:rsidRDefault="00DA143A" w:rsidP="00063B00">
      <w:pPr>
        <w:spacing w:line="240" w:lineRule="auto"/>
        <w:ind w:left="720"/>
        <w:rPr>
          <w:rFonts w:ascii="Times New Roman" w:hAnsi="Times New Roman" w:cs="Times New Roman"/>
          <w:sz w:val="24"/>
          <w:szCs w:val="24"/>
        </w:rPr>
      </w:pPr>
      <w:r>
        <w:rPr>
          <w:rFonts w:ascii="Times New Roman" w:hAnsi="Times New Roman" w:cs="Times New Roman"/>
          <w:sz w:val="24"/>
          <w:szCs w:val="24"/>
        </w:rPr>
        <w:t>…………………………………..</w:t>
      </w:r>
    </w:p>
    <w:p w:rsidR="00DA143A" w:rsidRDefault="00DA143A" w:rsidP="00063B00">
      <w:pPr>
        <w:spacing w:line="240" w:lineRule="auto"/>
        <w:ind w:left="720"/>
        <w:rPr>
          <w:rFonts w:ascii="Times New Roman" w:hAnsi="Times New Roman" w:cs="Times New Roman"/>
          <w:sz w:val="24"/>
          <w:szCs w:val="24"/>
        </w:rPr>
      </w:pPr>
      <w:r>
        <w:rPr>
          <w:rFonts w:ascii="Times New Roman" w:hAnsi="Times New Roman" w:cs="Times New Roman"/>
          <w:sz w:val="24"/>
          <w:szCs w:val="24"/>
        </w:rPr>
        <w:t xml:space="preserve">There is a distinct difference between a litigant who, like </w:t>
      </w:r>
      <w:r w:rsidRPr="00063B00">
        <w:rPr>
          <w:rFonts w:ascii="Times New Roman" w:hAnsi="Times New Roman" w:cs="Times New Roman"/>
          <w:i/>
          <w:sz w:val="24"/>
          <w:szCs w:val="24"/>
        </w:rPr>
        <w:t>in casu</w:t>
      </w:r>
      <w:r>
        <w:rPr>
          <w:rFonts w:ascii="Times New Roman" w:hAnsi="Times New Roman" w:cs="Times New Roman"/>
          <w:sz w:val="24"/>
          <w:szCs w:val="24"/>
        </w:rPr>
        <w:t>, strenuously disputes defiance and one like in the ANZ case who admits its open defiance of the law.”</w:t>
      </w:r>
    </w:p>
    <w:p w:rsidR="007E685D" w:rsidRDefault="00927CF0" w:rsidP="00927CF0">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applicant says he complied with the order and his assertion was supported by the farm manager of the farm where the cattle were moved to.  Moving the cattle back because of the revocation of a resolution upon which the judgment was predicated which judgment he</w:t>
      </w:r>
      <w:r w:rsidR="007E685D">
        <w:rPr>
          <w:rFonts w:ascii="Times New Roman" w:hAnsi="Times New Roman" w:cs="Times New Roman"/>
          <w:sz w:val="24"/>
          <w:szCs w:val="24"/>
        </w:rPr>
        <w:t xml:space="preserve"> had complied with until such revocation cannot be viewed as being contemptuous of a court order.  It cannot be said the applicant showed disdain for the court but now seeks relief from the same court.</w:t>
      </w:r>
    </w:p>
    <w:p w:rsidR="003758DD" w:rsidRDefault="007E685D" w:rsidP="00927CF0">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principle of dirty hands does not apply in these circumstances.  In </w:t>
      </w:r>
      <w:r w:rsidRPr="00FC599E">
        <w:rPr>
          <w:rFonts w:ascii="Times New Roman" w:hAnsi="Times New Roman" w:cs="Times New Roman"/>
          <w:i/>
          <w:sz w:val="24"/>
          <w:szCs w:val="24"/>
        </w:rPr>
        <w:t>Mhlanga</w:t>
      </w:r>
      <w:r>
        <w:rPr>
          <w:rFonts w:ascii="Times New Roman" w:hAnsi="Times New Roman" w:cs="Times New Roman"/>
          <w:sz w:val="24"/>
          <w:szCs w:val="24"/>
        </w:rPr>
        <w:t xml:space="preserve"> v </w:t>
      </w:r>
      <w:r w:rsidRPr="00063B00">
        <w:rPr>
          <w:rFonts w:ascii="Times New Roman" w:hAnsi="Times New Roman" w:cs="Times New Roman"/>
          <w:i/>
          <w:sz w:val="24"/>
          <w:szCs w:val="24"/>
        </w:rPr>
        <w:t xml:space="preserve">Mhlanga </w:t>
      </w:r>
      <w:r w:rsidR="0029381E" w:rsidRPr="00FC599E">
        <w:rPr>
          <w:rFonts w:ascii="Times New Roman" w:hAnsi="Times New Roman" w:cs="Times New Roman"/>
          <w:sz w:val="24"/>
          <w:szCs w:val="24"/>
        </w:rPr>
        <w:t>HB 132/22</w:t>
      </w:r>
      <w:r>
        <w:rPr>
          <w:rFonts w:ascii="Times New Roman" w:hAnsi="Times New Roman" w:cs="Times New Roman"/>
          <w:sz w:val="24"/>
          <w:szCs w:val="24"/>
        </w:rPr>
        <w:t xml:space="preserve"> D</w:t>
      </w:r>
      <w:r w:rsidRPr="00FC599E">
        <w:rPr>
          <w:rFonts w:ascii="Times New Roman" w:hAnsi="Times New Roman" w:cs="Times New Roman"/>
          <w:sz w:val="20"/>
          <w:szCs w:val="20"/>
        </w:rPr>
        <w:t>UBE-BANDA J</w:t>
      </w:r>
      <w:r>
        <w:rPr>
          <w:rFonts w:ascii="Times New Roman" w:hAnsi="Times New Roman" w:cs="Times New Roman"/>
          <w:sz w:val="24"/>
          <w:szCs w:val="24"/>
        </w:rPr>
        <w:t xml:space="preserve"> held that the applicant had dirty h</w:t>
      </w:r>
      <w:r w:rsidR="003758DD">
        <w:rPr>
          <w:rFonts w:ascii="Times New Roman" w:hAnsi="Times New Roman" w:cs="Times New Roman"/>
          <w:sz w:val="24"/>
          <w:szCs w:val="24"/>
        </w:rPr>
        <w:t>ands as he had failed to comply with an order to surrender custody of the children to the mother and sought to approach the court asking it to vary the very order.</w:t>
      </w:r>
      <w:r w:rsidR="0029381E">
        <w:rPr>
          <w:rFonts w:ascii="Times New Roman" w:hAnsi="Times New Roman" w:cs="Times New Roman"/>
          <w:sz w:val="24"/>
          <w:szCs w:val="24"/>
        </w:rPr>
        <w:t xml:space="preserve"> The learned judge had this to say:</w:t>
      </w:r>
    </w:p>
    <w:p w:rsidR="0029381E" w:rsidRDefault="00816862" w:rsidP="00816862">
      <w:pPr>
        <w:spacing w:line="240" w:lineRule="auto"/>
        <w:ind w:left="720"/>
        <w:rPr>
          <w:rFonts w:ascii="Times New Roman" w:hAnsi="Times New Roman" w:cs="Times New Roman"/>
          <w:sz w:val="24"/>
          <w:szCs w:val="24"/>
        </w:rPr>
      </w:pPr>
      <w:r>
        <w:rPr>
          <w:rFonts w:ascii="Times New Roman" w:hAnsi="Times New Roman" w:cs="Times New Roman"/>
          <w:sz w:val="24"/>
          <w:szCs w:val="24"/>
        </w:rPr>
        <w:lastRenderedPageBreak/>
        <w:t>“</w:t>
      </w:r>
      <w:r w:rsidR="0029381E">
        <w:rPr>
          <w:rFonts w:ascii="Times New Roman" w:hAnsi="Times New Roman" w:cs="Times New Roman"/>
          <w:sz w:val="24"/>
          <w:szCs w:val="24"/>
        </w:rPr>
        <w:t>A court would withhold its jurisdiction and protection against a litigant who is in defiance of the law. A court cannot come to the rescue of a litigant whose hands are dripping dirt. One cannot defy the court, undermine the orders of the court and when it suits him still approach the same court for assistance and relief. See</w:t>
      </w:r>
      <w:r w:rsidR="0029381E" w:rsidRPr="003B50EE">
        <w:rPr>
          <w:rFonts w:ascii="Times New Roman" w:hAnsi="Times New Roman" w:cs="Times New Roman"/>
          <w:i/>
          <w:sz w:val="24"/>
          <w:szCs w:val="24"/>
        </w:rPr>
        <w:t xml:space="preserve"> Associated Newspapers of Zimbabwe (Pvt) Ltd v Minister of State for Information and Publicity&amp; Ors</w:t>
      </w:r>
      <w:r w:rsidR="0029381E">
        <w:rPr>
          <w:rFonts w:ascii="Times New Roman" w:hAnsi="Times New Roman" w:cs="Times New Roman"/>
          <w:sz w:val="24"/>
          <w:szCs w:val="24"/>
        </w:rPr>
        <w:t xml:space="preserve"> SC20/2003</w:t>
      </w:r>
      <w:r w:rsidR="00E6206F">
        <w:rPr>
          <w:rFonts w:ascii="Times New Roman" w:hAnsi="Times New Roman" w:cs="Times New Roman"/>
          <w:sz w:val="24"/>
          <w:szCs w:val="24"/>
        </w:rPr>
        <w:t>. A court would withhold its jurisdiction against an errant litigant who is in defiance of a court order</w:t>
      </w:r>
      <w:r w:rsidR="00544EE3">
        <w:rPr>
          <w:rFonts w:ascii="Times New Roman" w:hAnsi="Times New Roman" w:cs="Times New Roman"/>
          <w:sz w:val="24"/>
          <w:szCs w:val="24"/>
        </w:rPr>
        <w:t>.</w:t>
      </w:r>
      <w:r>
        <w:rPr>
          <w:rFonts w:ascii="Times New Roman" w:hAnsi="Times New Roman" w:cs="Times New Roman"/>
          <w:sz w:val="24"/>
          <w:szCs w:val="24"/>
        </w:rPr>
        <w:t>”</w:t>
      </w:r>
    </w:p>
    <w:p w:rsidR="003758DD" w:rsidRDefault="00544EE3" w:rsidP="00927CF0">
      <w:pPr>
        <w:spacing w:line="360" w:lineRule="auto"/>
        <w:ind w:firstLine="720"/>
        <w:rPr>
          <w:rFonts w:ascii="Times New Roman" w:hAnsi="Times New Roman" w:cs="Times New Roman"/>
          <w:sz w:val="24"/>
          <w:szCs w:val="24"/>
        </w:rPr>
      </w:pPr>
      <w:r>
        <w:rPr>
          <w:rFonts w:ascii="Times New Roman" w:hAnsi="Times New Roman" w:cs="Times New Roman"/>
          <w:sz w:val="24"/>
          <w:szCs w:val="24"/>
        </w:rPr>
        <w:t>I agree entirely with these remarks. However t</w:t>
      </w:r>
      <w:r w:rsidR="003758DD">
        <w:rPr>
          <w:rFonts w:ascii="Times New Roman" w:hAnsi="Times New Roman" w:cs="Times New Roman"/>
          <w:sz w:val="24"/>
          <w:szCs w:val="24"/>
        </w:rPr>
        <w:t>he circumstances of this case are different.  There was no defiance as the papers before me support the applicant’s assertion that HB 71-2002 was complied with.</w:t>
      </w:r>
    </w:p>
    <w:p w:rsidR="003758DD" w:rsidRDefault="003758DD" w:rsidP="00927CF0">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This point </w:t>
      </w:r>
      <w:r w:rsidRPr="00063B00">
        <w:rPr>
          <w:rFonts w:ascii="Times New Roman" w:hAnsi="Times New Roman" w:cs="Times New Roman"/>
          <w:i/>
          <w:sz w:val="24"/>
          <w:szCs w:val="24"/>
        </w:rPr>
        <w:t>in limine</w:t>
      </w:r>
      <w:r>
        <w:rPr>
          <w:rFonts w:ascii="Times New Roman" w:hAnsi="Times New Roman" w:cs="Times New Roman"/>
          <w:sz w:val="24"/>
          <w:szCs w:val="24"/>
        </w:rPr>
        <w:t xml:space="preserve"> equally lacks merit and also fails.</w:t>
      </w:r>
    </w:p>
    <w:p w:rsidR="003758DD" w:rsidRDefault="003758DD" w:rsidP="00927CF0">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4 points </w:t>
      </w:r>
      <w:r w:rsidRPr="00063B00">
        <w:rPr>
          <w:rFonts w:ascii="Times New Roman" w:hAnsi="Times New Roman" w:cs="Times New Roman"/>
          <w:i/>
          <w:sz w:val="24"/>
          <w:szCs w:val="24"/>
        </w:rPr>
        <w:t>in limine</w:t>
      </w:r>
      <w:r>
        <w:rPr>
          <w:rFonts w:ascii="Times New Roman" w:hAnsi="Times New Roman" w:cs="Times New Roman"/>
          <w:sz w:val="24"/>
          <w:szCs w:val="24"/>
        </w:rPr>
        <w:t xml:space="preserve"> raised by the resp</w:t>
      </w:r>
      <w:r w:rsidR="00063B00">
        <w:rPr>
          <w:rFonts w:ascii="Times New Roman" w:hAnsi="Times New Roman" w:cs="Times New Roman"/>
          <w:sz w:val="24"/>
          <w:szCs w:val="24"/>
        </w:rPr>
        <w:t>ondent are accordingly dismissed</w:t>
      </w:r>
      <w:r>
        <w:rPr>
          <w:rFonts w:ascii="Times New Roman" w:hAnsi="Times New Roman" w:cs="Times New Roman"/>
          <w:sz w:val="24"/>
          <w:szCs w:val="24"/>
        </w:rPr>
        <w:t>.</w:t>
      </w:r>
    </w:p>
    <w:p w:rsidR="00B366DE" w:rsidRDefault="003758DD" w:rsidP="00927CF0">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 turn now to the point </w:t>
      </w:r>
      <w:r w:rsidRPr="00D05F14">
        <w:rPr>
          <w:rFonts w:ascii="Times New Roman" w:hAnsi="Times New Roman" w:cs="Times New Roman"/>
          <w:i/>
          <w:sz w:val="24"/>
          <w:szCs w:val="24"/>
        </w:rPr>
        <w:t>in limine</w:t>
      </w:r>
      <w:r>
        <w:rPr>
          <w:rFonts w:ascii="Times New Roman" w:hAnsi="Times New Roman" w:cs="Times New Roman"/>
          <w:sz w:val="24"/>
          <w:szCs w:val="24"/>
        </w:rPr>
        <w:t xml:space="preserve"> raised by the applicant.  I must from the outset state that the issue of whether Canaan Sibanda was authorized to represent the 1</w:t>
      </w:r>
      <w:r w:rsidRPr="003758DD">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t>
      </w:r>
      <w:r w:rsidR="001478E5">
        <w:rPr>
          <w:rFonts w:ascii="Times New Roman" w:hAnsi="Times New Roman" w:cs="Times New Roman"/>
          <w:sz w:val="24"/>
          <w:szCs w:val="24"/>
        </w:rPr>
        <w:t>was raised before C</w:t>
      </w:r>
      <w:r w:rsidR="001478E5" w:rsidRPr="0044343B">
        <w:rPr>
          <w:rFonts w:ascii="Times New Roman" w:hAnsi="Times New Roman" w:cs="Times New Roman"/>
          <w:sz w:val="20"/>
          <w:szCs w:val="20"/>
        </w:rPr>
        <w:t>HIWESHE J</w:t>
      </w:r>
      <w:r w:rsidR="001478E5">
        <w:rPr>
          <w:rFonts w:ascii="Times New Roman" w:hAnsi="Times New Roman" w:cs="Times New Roman"/>
          <w:sz w:val="24"/>
          <w:szCs w:val="24"/>
        </w:rPr>
        <w:t xml:space="preserve"> who held that Canaan Sibanda was the chairman of the 1</w:t>
      </w:r>
      <w:r w:rsidR="001478E5" w:rsidRPr="001478E5">
        <w:rPr>
          <w:rFonts w:ascii="Times New Roman" w:hAnsi="Times New Roman" w:cs="Times New Roman"/>
          <w:sz w:val="24"/>
          <w:szCs w:val="24"/>
          <w:vertAlign w:val="superscript"/>
        </w:rPr>
        <w:t>st</w:t>
      </w:r>
      <w:r w:rsidR="001478E5">
        <w:rPr>
          <w:rFonts w:ascii="Times New Roman" w:hAnsi="Times New Roman" w:cs="Times New Roman"/>
          <w:sz w:val="24"/>
          <w:szCs w:val="24"/>
        </w:rPr>
        <w:t xml:space="preserve"> respondent and had shown that as the chairman he presided over </w:t>
      </w:r>
      <w:r w:rsidR="00B366DE">
        <w:rPr>
          <w:rFonts w:ascii="Times New Roman" w:hAnsi="Times New Roman" w:cs="Times New Roman"/>
          <w:sz w:val="24"/>
          <w:szCs w:val="24"/>
        </w:rPr>
        <w:t>1</w:t>
      </w:r>
      <w:r w:rsidR="00B366DE" w:rsidRPr="00B366DE">
        <w:rPr>
          <w:rFonts w:ascii="Times New Roman" w:hAnsi="Times New Roman" w:cs="Times New Roman"/>
          <w:sz w:val="24"/>
          <w:szCs w:val="24"/>
          <w:vertAlign w:val="superscript"/>
        </w:rPr>
        <w:t>st</w:t>
      </w:r>
      <w:r w:rsidR="00B366DE">
        <w:rPr>
          <w:rFonts w:ascii="Times New Roman" w:hAnsi="Times New Roman" w:cs="Times New Roman"/>
          <w:sz w:val="24"/>
          <w:szCs w:val="24"/>
        </w:rPr>
        <w:t xml:space="preserve"> respondent’s organs and official proceedings and so on the face of it he had authority to represent the respondent.</w:t>
      </w:r>
    </w:p>
    <w:p w:rsidR="00B366DE" w:rsidRDefault="00B366DE" w:rsidP="00927CF0">
      <w:pPr>
        <w:spacing w:line="360" w:lineRule="auto"/>
        <w:ind w:firstLine="720"/>
        <w:rPr>
          <w:rFonts w:ascii="Times New Roman" w:hAnsi="Times New Roman" w:cs="Times New Roman"/>
          <w:sz w:val="24"/>
          <w:szCs w:val="24"/>
        </w:rPr>
      </w:pPr>
      <w:r>
        <w:rPr>
          <w:rFonts w:ascii="Times New Roman" w:hAnsi="Times New Roman" w:cs="Times New Roman"/>
          <w:sz w:val="24"/>
          <w:szCs w:val="24"/>
        </w:rPr>
        <w:t>20 years later Canaan identifies himself as the Treasurer of the 1</w:t>
      </w:r>
      <w:r w:rsidRPr="00B366DE">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and 2 members of the 1</w:t>
      </w:r>
      <w:r w:rsidRPr="00B366DE">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interim management committee confirmed that an interim management committee was set up by the Registrar of Co-operatives on 22 August 2016 and they are in that interim committee but no resolution was passed appointing Canaan Sibanda to represent the 1</w:t>
      </w:r>
      <w:r w:rsidRPr="00B366DE">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in the proceedings under case number HC 1834/16.</w:t>
      </w:r>
    </w:p>
    <w:p w:rsidR="00446A2E" w:rsidRDefault="00B366DE" w:rsidP="00927CF0">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issue is not on </w:t>
      </w:r>
      <w:r w:rsidRPr="0044343B">
        <w:rPr>
          <w:rFonts w:ascii="Times New Roman" w:hAnsi="Times New Roman" w:cs="Times New Roman"/>
          <w:i/>
          <w:sz w:val="24"/>
          <w:szCs w:val="24"/>
        </w:rPr>
        <w:t>locus standi</w:t>
      </w:r>
      <w:r>
        <w:rPr>
          <w:rFonts w:ascii="Times New Roman" w:hAnsi="Times New Roman" w:cs="Times New Roman"/>
          <w:sz w:val="24"/>
          <w:szCs w:val="24"/>
        </w:rPr>
        <w:t xml:space="preserve"> where one establishes that they have a direct and substantial interest in the matter (</w:t>
      </w:r>
      <w:r w:rsidRPr="0044343B">
        <w:rPr>
          <w:rFonts w:ascii="Times New Roman" w:hAnsi="Times New Roman" w:cs="Times New Roman"/>
          <w:i/>
          <w:sz w:val="24"/>
          <w:szCs w:val="24"/>
        </w:rPr>
        <w:t>Abrahamse</w:t>
      </w:r>
      <w:r>
        <w:rPr>
          <w:rFonts w:ascii="Times New Roman" w:hAnsi="Times New Roman" w:cs="Times New Roman"/>
          <w:sz w:val="24"/>
          <w:szCs w:val="24"/>
        </w:rPr>
        <w:t xml:space="preserve"> v </w:t>
      </w:r>
      <w:r w:rsidRPr="0044343B">
        <w:rPr>
          <w:rFonts w:ascii="Times New Roman" w:hAnsi="Times New Roman" w:cs="Times New Roman"/>
          <w:i/>
          <w:sz w:val="24"/>
          <w:szCs w:val="24"/>
        </w:rPr>
        <w:t>Cape Town City Council</w:t>
      </w:r>
      <w:r>
        <w:rPr>
          <w:rFonts w:ascii="Times New Roman" w:hAnsi="Times New Roman" w:cs="Times New Roman"/>
          <w:sz w:val="24"/>
          <w:szCs w:val="24"/>
        </w:rPr>
        <w:t xml:space="preserve"> 1953 (3) SA 855, </w:t>
      </w:r>
      <w:r w:rsidRPr="0044343B">
        <w:rPr>
          <w:rFonts w:ascii="Times New Roman" w:hAnsi="Times New Roman" w:cs="Times New Roman"/>
          <w:i/>
          <w:sz w:val="24"/>
          <w:szCs w:val="24"/>
        </w:rPr>
        <w:t>Marais and Anor</w:t>
      </w:r>
      <w:r>
        <w:rPr>
          <w:rFonts w:ascii="Times New Roman" w:hAnsi="Times New Roman" w:cs="Times New Roman"/>
          <w:sz w:val="24"/>
          <w:szCs w:val="24"/>
        </w:rPr>
        <w:t xml:space="preserve"> v </w:t>
      </w:r>
      <w:r w:rsidRPr="0044343B">
        <w:rPr>
          <w:rFonts w:ascii="Times New Roman" w:hAnsi="Times New Roman" w:cs="Times New Roman"/>
          <w:i/>
          <w:sz w:val="24"/>
          <w:szCs w:val="24"/>
        </w:rPr>
        <w:t xml:space="preserve">Pongola Sugar Milling Co </w:t>
      </w:r>
      <w:r w:rsidR="00446A2E" w:rsidRPr="0044343B">
        <w:rPr>
          <w:rFonts w:ascii="Times New Roman" w:hAnsi="Times New Roman" w:cs="Times New Roman"/>
          <w:i/>
          <w:sz w:val="24"/>
          <w:szCs w:val="24"/>
        </w:rPr>
        <w:t>and Ors</w:t>
      </w:r>
      <w:r w:rsidR="00446A2E">
        <w:rPr>
          <w:rFonts w:ascii="Times New Roman" w:hAnsi="Times New Roman" w:cs="Times New Roman"/>
          <w:sz w:val="24"/>
          <w:szCs w:val="24"/>
        </w:rPr>
        <w:t xml:space="preserve"> 1961 (2) SA 698 (N</w:t>
      </w:r>
      <w:r w:rsidR="009B4A09">
        <w:rPr>
          <w:rFonts w:ascii="Times New Roman" w:hAnsi="Times New Roman" w:cs="Times New Roman"/>
          <w:sz w:val="24"/>
          <w:szCs w:val="24"/>
        </w:rPr>
        <w:t>))</w:t>
      </w:r>
      <w:r w:rsidR="00446A2E">
        <w:rPr>
          <w:rFonts w:ascii="Times New Roman" w:hAnsi="Times New Roman" w:cs="Times New Roman"/>
          <w:sz w:val="24"/>
          <w:szCs w:val="24"/>
        </w:rPr>
        <w:t>.  The issue is whether Canaan Sibanda was authorized to represent the 1</w:t>
      </w:r>
      <w:r w:rsidR="00446A2E" w:rsidRPr="00446A2E">
        <w:rPr>
          <w:rFonts w:ascii="Times New Roman" w:hAnsi="Times New Roman" w:cs="Times New Roman"/>
          <w:sz w:val="24"/>
          <w:szCs w:val="24"/>
          <w:vertAlign w:val="superscript"/>
        </w:rPr>
        <w:t>st</w:t>
      </w:r>
      <w:r w:rsidR="00446A2E">
        <w:rPr>
          <w:rFonts w:ascii="Times New Roman" w:hAnsi="Times New Roman" w:cs="Times New Roman"/>
          <w:sz w:val="24"/>
          <w:szCs w:val="24"/>
        </w:rPr>
        <w:t xml:space="preserve"> respondent as he deposed to in his opposing affidavit.</w:t>
      </w:r>
      <w:r w:rsidR="00E90970">
        <w:rPr>
          <w:rFonts w:ascii="Times New Roman" w:hAnsi="Times New Roman" w:cs="Times New Roman"/>
          <w:sz w:val="24"/>
          <w:szCs w:val="24"/>
        </w:rPr>
        <w:t xml:space="preserve"> The matter is not between Canaan Sibanda and the applicant but between the 1</w:t>
      </w:r>
      <w:r w:rsidR="00E90970" w:rsidRPr="00E90970">
        <w:rPr>
          <w:rFonts w:ascii="Times New Roman" w:hAnsi="Times New Roman" w:cs="Times New Roman"/>
          <w:sz w:val="24"/>
          <w:szCs w:val="24"/>
          <w:vertAlign w:val="superscript"/>
        </w:rPr>
        <w:t>st</w:t>
      </w:r>
      <w:r w:rsidR="00E90970">
        <w:rPr>
          <w:rFonts w:ascii="Times New Roman" w:hAnsi="Times New Roman" w:cs="Times New Roman"/>
          <w:sz w:val="24"/>
          <w:szCs w:val="24"/>
        </w:rPr>
        <w:t xml:space="preserve"> respondent and the applicant.</w:t>
      </w:r>
    </w:p>
    <w:p w:rsidR="00446A2E" w:rsidRDefault="00446A2E" w:rsidP="00927CF0">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importance of such authority seeks to establish that the party is not on a frolic of his own.  This is not a matter where Canaan is seeking to oppose the application in his </w:t>
      </w:r>
      <w:r>
        <w:rPr>
          <w:rFonts w:ascii="Times New Roman" w:hAnsi="Times New Roman" w:cs="Times New Roman"/>
          <w:sz w:val="24"/>
          <w:szCs w:val="24"/>
        </w:rPr>
        <w:lastRenderedPageBreak/>
        <w:t>personal capacity as one with a direct and substantial interest in the matter but seeks to oppose it as one authorized to by the 1</w:t>
      </w:r>
      <w:r w:rsidRPr="00446A2E">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rsidR="00446A2E" w:rsidRDefault="00446A2E" w:rsidP="00927CF0">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two members of the management committee</w:t>
      </w:r>
      <w:r w:rsidR="00311027">
        <w:rPr>
          <w:rFonts w:ascii="Times New Roman" w:hAnsi="Times New Roman" w:cs="Times New Roman"/>
          <w:sz w:val="24"/>
          <w:szCs w:val="24"/>
        </w:rPr>
        <w:t xml:space="preserve"> who deposed to affidavits refut</w:t>
      </w:r>
      <w:r>
        <w:rPr>
          <w:rFonts w:ascii="Times New Roman" w:hAnsi="Times New Roman" w:cs="Times New Roman"/>
          <w:sz w:val="24"/>
          <w:szCs w:val="24"/>
        </w:rPr>
        <w:t>ed the assertion that there was a meeting of the management committee on 10</w:t>
      </w:r>
      <w:r w:rsidRPr="00446A2E">
        <w:rPr>
          <w:rFonts w:ascii="Times New Roman" w:hAnsi="Times New Roman" w:cs="Times New Roman"/>
          <w:sz w:val="24"/>
          <w:szCs w:val="24"/>
          <w:vertAlign w:val="superscript"/>
        </w:rPr>
        <w:t>th</w:t>
      </w:r>
      <w:r>
        <w:rPr>
          <w:rFonts w:ascii="Times New Roman" w:hAnsi="Times New Roman" w:cs="Times New Roman"/>
          <w:sz w:val="24"/>
          <w:szCs w:val="24"/>
        </w:rPr>
        <w:t xml:space="preserve"> January 2020 at which meeting it was resolved that Canaan Sibanda be the 1</w:t>
      </w:r>
      <w:r w:rsidRPr="00446A2E">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representative in the matter under HC 1834/16.</w:t>
      </w:r>
    </w:p>
    <w:p w:rsidR="00446A2E" w:rsidRDefault="00446A2E" w:rsidP="00927CF0">
      <w:pPr>
        <w:spacing w:line="360" w:lineRule="auto"/>
        <w:ind w:firstLine="720"/>
        <w:rPr>
          <w:rFonts w:ascii="Times New Roman" w:hAnsi="Times New Roman" w:cs="Times New Roman"/>
          <w:sz w:val="24"/>
          <w:szCs w:val="24"/>
        </w:rPr>
      </w:pPr>
      <w:r>
        <w:rPr>
          <w:rFonts w:ascii="Times New Roman" w:hAnsi="Times New Roman" w:cs="Times New Roman"/>
          <w:sz w:val="24"/>
          <w:szCs w:val="24"/>
        </w:rPr>
        <w:t>It did not escape the court’s attention that the resolution is dated 1</w:t>
      </w:r>
      <w:r w:rsidRPr="00446A2E">
        <w:rPr>
          <w:rFonts w:ascii="Times New Roman" w:hAnsi="Times New Roman" w:cs="Times New Roman"/>
          <w:sz w:val="24"/>
          <w:szCs w:val="24"/>
          <w:vertAlign w:val="superscript"/>
        </w:rPr>
        <w:t>st</w:t>
      </w:r>
      <w:r>
        <w:rPr>
          <w:rFonts w:ascii="Times New Roman" w:hAnsi="Times New Roman" w:cs="Times New Roman"/>
          <w:sz w:val="24"/>
          <w:szCs w:val="24"/>
        </w:rPr>
        <w:t xml:space="preserve"> July 2020, the very date the opposing affidavit was deposed to when the meeting was supposedly held on 10</w:t>
      </w:r>
      <w:r w:rsidRPr="00446A2E">
        <w:rPr>
          <w:rFonts w:ascii="Times New Roman" w:hAnsi="Times New Roman" w:cs="Times New Roman"/>
          <w:sz w:val="24"/>
          <w:szCs w:val="24"/>
          <w:vertAlign w:val="superscript"/>
        </w:rPr>
        <w:t>th</w:t>
      </w:r>
      <w:r>
        <w:rPr>
          <w:rFonts w:ascii="Times New Roman" w:hAnsi="Times New Roman" w:cs="Times New Roman"/>
          <w:sz w:val="24"/>
          <w:szCs w:val="24"/>
        </w:rPr>
        <w:t xml:space="preserve"> January 2020.</w:t>
      </w:r>
    </w:p>
    <w:p w:rsidR="00A92864" w:rsidRDefault="00446A2E" w:rsidP="00927CF0">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fact that the opposing affidavit was deposed to </w:t>
      </w:r>
      <w:r w:rsidR="00DF7026">
        <w:rPr>
          <w:rFonts w:ascii="Times New Roman" w:hAnsi="Times New Roman" w:cs="Times New Roman"/>
          <w:sz w:val="24"/>
          <w:szCs w:val="24"/>
        </w:rPr>
        <w:t xml:space="preserve">on the very date when such authority was supposedly given, juxtaposed with the affidavits from 2 members of the </w:t>
      </w:r>
      <w:r w:rsidR="00A92864">
        <w:rPr>
          <w:rFonts w:ascii="Times New Roman" w:hAnsi="Times New Roman" w:cs="Times New Roman"/>
          <w:sz w:val="24"/>
          <w:szCs w:val="24"/>
        </w:rPr>
        <w:t>committee who refuted the holding of a management committee meeting on 10</w:t>
      </w:r>
      <w:r w:rsidR="00A92864" w:rsidRPr="00A92864">
        <w:rPr>
          <w:rFonts w:ascii="Times New Roman" w:hAnsi="Times New Roman" w:cs="Times New Roman"/>
          <w:sz w:val="24"/>
          <w:szCs w:val="24"/>
          <w:vertAlign w:val="superscript"/>
        </w:rPr>
        <w:t>th</w:t>
      </w:r>
      <w:r w:rsidR="00A92864">
        <w:rPr>
          <w:rFonts w:ascii="Times New Roman" w:hAnsi="Times New Roman" w:cs="Times New Roman"/>
          <w:sz w:val="24"/>
          <w:szCs w:val="24"/>
        </w:rPr>
        <w:t xml:space="preserve"> January 2020 gives the impression that such authority, without the one who signed it deposing to an affidavit verifying the same, leaves one with more questions than answers.</w:t>
      </w:r>
    </w:p>
    <w:p w:rsidR="00A92864" w:rsidRDefault="00A92864" w:rsidP="00927CF0">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2 members’ sworn statements were not controverted.  If no meeting was held on 10</w:t>
      </w:r>
      <w:r w:rsidRPr="00A92864">
        <w:rPr>
          <w:rFonts w:ascii="Times New Roman" w:hAnsi="Times New Roman" w:cs="Times New Roman"/>
          <w:sz w:val="24"/>
          <w:szCs w:val="24"/>
          <w:vertAlign w:val="superscript"/>
        </w:rPr>
        <w:t>th</w:t>
      </w:r>
      <w:r>
        <w:rPr>
          <w:rFonts w:ascii="Times New Roman" w:hAnsi="Times New Roman" w:cs="Times New Roman"/>
          <w:sz w:val="24"/>
          <w:szCs w:val="24"/>
        </w:rPr>
        <w:t xml:space="preserve"> January 2020 who then authorized the deponent to the opposing affidavit to represent the 1</w:t>
      </w:r>
      <w:r w:rsidRPr="00A92864">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rsidR="00EE2E89" w:rsidRDefault="00311027" w:rsidP="00927CF0">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papers before me</w:t>
      </w:r>
      <w:r w:rsidR="00720AD7">
        <w:rPr>
          <w:rFonts w:ascii="Times New Roman" w:hAnsi="Times New Roman" w:cs="Times New Roman"/>
          <w:sz w:val="24"/>
          <w:szCs w:val="24"/>
        </w:rPr>
        <w:t xml:space="preserve"> show</w:t>
      </w:r>
      <w:r w:rsidR="00A92864">
        <w:rPr>
          <w:rFonts w:ascii="Times New Roman" w:hAnsi="Times New Roman" w:cs="Times New Roman"/>
          <w:sz w:val="24"/>
          <w:szCs w:val="24"/>
        </w:rPr>
        <w:t xml:space="preserve"> the disharmony between the 1</w:t>
      </w:r>
      <w:r w:rsidR="00A92864" w:rsidRPr="00A92864">
        <w:rPr>
          <w:rFonts w:ascii="Times New Roman" w:hAnsi="Times New Roman" w:cs="Times New Roman"/>
          <w:sz w:val="24"/>
          <w:szCs w:val="24"/>
          <w:vertAlign w:val="superscript"/>
        </w:rPr>
        <w:t>st</w:t>
      </w:r>
      <w:r w:rsidR="00A92864">
        <w:rPr>
          <w:rFonts w:ascii="Times New Roman" w:hAnsi="Times New Roman" w:cs="Times New Roman"/>
          <w:sz w:val="24"/>
          <w:szCs w:val="24"/>
        </w:rPr>
        <w:t xml:space="preserve"> respondent’s members which lack of harmony resulted in the Registrar of Co-operative Societies resolving that the farm owned by the 1</w:t>
      </w:r>
      <w:r w:rsidR="00A92864" w:rsidRPr="00A92864">
        <w:rPr>
          <w:rFonts w:ascii="Times New Roman" w:hAnsi="Times New Roman" w:cs="Times New Roman"/>
          <w:sz w:val="24"/>
          <w:szCs w:val="24"/>
          <w:vertAlign w:val="superscript"/>
        </w:rPr>
        <w:t>st</w:t>
      </w:r>
      <w:r w:rsidR="00A92864">
        <w:rPr>
          <w:rFonts w:ascii="Times New Roman" w:hAnsi="Times New Roman" w:cs="Times New Roman"/>
          <w:sz w:val="24"/>
          <w:szCs w:val="24"/>
        </w:rPr>
        <w:t xml:space="preserve"> respondent be subdivided and the two ri</w:t>
      </w:r>
      <w:r w:rsidR="00EE2E89">
        <w:rPr>
          <w:rFonts w:ascii="Times New Roman" w:hAnsi="Times New Roman" w:cs="Times New Roman"/>
          <w:sz w:val="24"/>
          <w:szCs w:val="24"/>
        </w:rPr>
        <w:t>v</w:t>
      </w:r>
      <w:r w:rsidR="00A92864">
        <w:rPr>
          <w:rFonts w:ascii="Times New Roman" w:hAnsi="Times New Roman" w:cs="Times New Roman"/>
          <w:sz w:val="24"/>
          <w:szCs w:val="24"/>
        </w:rPr>
        <w:t>al group</w:t>
      </w:r>
      <w:r w:rsidR="00EE2E89">
        <w:rPr>
          <w:rFonts w:ascii="Times New Roman" w:hAnsi="Times New Roman" w:cs="Times New Roman"/>
          <w:sz w:val="24"/>
          <w:szCs w:val="24"/>
        </w:rPr>
        <w:t>s be apportioned shares in line with their share ratios</w:t>
      </w:r>
      <w:r w:rsidR="00EF13DD">
        <w:rPr>
          <w:rFonts w:ascii="Times New Roman" w:hAnsi="Times New Roman" w:cs="Times New Roman"/>
          <w:sz w:val="24"/>
          <w:szCs w:val="24"/>
        </w:rPr>
        <w:t>.  M</w:t>
      </w:r>
      <w:r w:rsidR="00EE2E89">
        <w:rPr>
          <w:rFonts w:ascii="Times New Roman" w:hAnsi="Times New Roman" w:cs="Times New Roman"/>
          <w:sz w:val="24"/>
          <w:szCs w:val="24"/>
        </w:rPr>
        <w:t>eetings of the Co-operative were adjudged to be no longer possible as the Co-operative members had drastically fallen out with each other.</w:t>
      </w:r>
      <w:r>
        <w:rPr>
          <w:rFonts w:ascii="Times New Roman" w:hAnsi="Times New Roman" w:cs="Times New Roman"/>
          <w:sz w:val="24"/>
          <w:szCs w:val="24"/>
        </w:rPr>
        <w:t xml:space="preserve"> The Chaiman who purportedly signed the resolution authorizing Canaan Sibanda to represent the 1</w:t>
      </w:r>
      <w:r w:rsidRPr="00311027">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was said to have taken advantage of the discord in the members to appoint an auditor without consultation with the other group.</w:t>
      </w:r>
    </w:p>
    <w:p w:rsidR="00927CF0" w:rsidRDefault="00EE2E89" w:rsidP="00927CF0">
      <w:pPr>
        <w:spacing w:line="360" w:lineRule="auto"/>
        <w:ind w:firstLine="720"/>
        <w:rPr>
          <w:rFonts w:ascii="Times New Roman" w:hAnsi="Times New Roman" w:cs="Times New Roman"/>
          <w:sz w:val="24"/>
          <w:szCs w:val="24"/>
        </w:rPr>
      </w:pPr>
      <w:r>
        <w:rPr>
          <w:rFonts w:ascii="Times New Roman" w:hAnsi="Times New Roman" w:cs="Times New Roman"/>
          <w:sz w:val="24"/>
          <w:szCs w:val="24"/>
        </w:rPr>
        <w:t>Given the foregoing and the challenge to Canaan Sibanda’s authority, Canaan’s authority had t</w:t>
      </w:r>
      <w:r w:rsidR="0008712E">
        <w:rPr>
          <w:rFonts w:ascii="Times New Roman" w:hAnsi="Times New Roman" w:cs="Times New Roman"/>
          <w:sz w:val="24"/>
          <w:szCs w:val="24"/>
        </w:rPr>
        <w:t>o be supported by the adduction of evidence and there was no such evidence.  (</w:t>
      </w:r>
      <w:r w:rsidR="0008712E" w:rsidRPr="009A6042">
        <w:rPr>
          <w:rFonts w:ascii="Times New Roman" w:hAnsi="Times New Roman" w:cs="Times New Roman"/>
          <w:i/>
          <w:sz w:val="24"/>
          <w:szCs w:val="24"/>
        </w:rPr>
        <w:t>R</w:t>
      </w:r>
      <w:r w:rsidR="00241EB4" w:rsidRPr="009A6042">
        <w:rPr>
          <w:rFonts w:ascii="Times New Roman" w:hAnsi="Times New Roman" w:cs="Times New Roman"/>
          <w:i/>
          <w:sz w:val="24"/>
          <w:szCs w:val="24"/>
        </w:rPr>
        <w:t xml:space="preserve">etrenched Employees of National </w:t>
      </w:r>
      <w:r w:rsidR="00F22C2D" w:rsidRPr="009A6042">
        <w:rPr>
          <w:rFonts w:ascii="Times New Roman" w:hAnsi="Times New Roman" w:cs="Times New Roman"/>
          <w:i/>
          <w:sz w:val="24"/>
          <w:szCs w:val="24"/>
        </w:rPr>
        <w:t>Breweries Ltd as represented by Mudondo</w:t>
      </w:r>
      <w:r w:rsidR="00F22C2D">
        <w:rPr>
          <w:rFonts w:ascii="Times New Roman" w:hAnsi="Times New Roman" w:cs="Times New Roman"/>
          <w:sz w:val="24"/>
          <w:szCs w:val="24"/>
        </w:rPr>
        <w:t xml:space="preserve"> v </w:t>
      </w:r>
      <w:r w:rsidR="00F22C2D" w:rsidRPr="009A6042">
        <w:rPr>
          <w:rFonts w:ascii="Times New Roman" w:hAnsi="Times New Roman" w:cs="Times New Roman"/>
          <w:i/>
          <w:sz w:val="24"/>
          <w:szCs w:val="24"/>
        </w:rPr>
        <w:t>National Breweries Ltd and Anor</w:t>
      </w:r>
      <w:r w:rsidR="00F22C2D">
        <w:rPr>
          <w:rFonts w:ascii="Times New Roman" w:hAnsi="Times New Roman" w:cs="Times New Roman"/>
          <w:sz w:val="24"/>
          <w:szCs w:val="24"/>
        </w:rPr>
        <w:t xml:space="preserve"> SC 92-01)</w:t>
      </w:r>
    </w:p>
    <w:p w:rsidR="00DD24C9" w:rsidRDefault="00DD24C9" w:rsidP="00927CF0">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That said the point </w:t>
      </w:r>
      <w:r w:rsidRPr="009A6042">
        <w:rPr>
          <w:rFonts w:ascii="Times New Roman" w:hAnsi="Times New Roman" w:cs="Times New Roman"/>
          <w:i/>
          <w:sz w:val="24"/>
          <w:szCs w:val="24"/>
        </w:rPr>
        <w:t>in limine</w:t>
      </w:r>
      <w:r>
        <w:rPr>
          <w:rFonts w:ascii="Times New Roman" w:hAnsi="Times New Roman" w:cs="Times New Roman"/>
          <w:sz w:val="24"/>
          <w:szCs w:val="24"/>
        </w:rPr>
        <w:t xml:space="preserve"> challenging Canaan Sibanda’s authority to represent the 1</w:t>
      </w:r>
      <w:r w:rsidRPr="00DD24C9">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was properly taken and must succeed.</w:t>
      </w:r>
    </w:p>
    <w:p w:rsidR="00DD24C9" w:rsidRDefault="00DD24C9" w:rsidP="00927CF0">
      <w:pPr>
        <w:spacing w:line="360" w:lineRule="auto"/>
        <w:ind w:firstLine="720"/>
        <w:rPr>
          <w:rFonts w:ascii="Times New Roman" w:hAnsi="Times New Roman" w:cs="Times New Roman"/>
          <w:sz w:val="24"/>
          <w:szCs w:val="24"/>
        </w:rPr>
      </w:pPr>
      <w:r>
        <w:rPr>
          <w:rFonts w:ascii="Times New Roman" w:hAnsi="Times New Roman" w:cs="Times New Roman"/>
          <w:sz w:val="24"/>
          <w:szCs w:val="24"/>
        </w:rPr>
        <w:t>Without the requisite authority Canaan Sibanda’s opposition is no opposition at all.</w:t>
      </w:r>
    </w:p>
    <w:p w:rsidR="00DD24C9" w:rsidRDefault="00DD24C9" w:rsidP="00927CF0">
      <w:pPr>
        <w:spacing w:line="360" w:lineRule="auto"/>
        <w:ind w:firstLine="720"/>
        <w:rPr>
          <w:rFonts w:ascii="Times New Roman" w:hAnsi="Times New Roman" w:cs="Times New Roman"/>
          <w:sz w:val="24"/>
          <w:szCs w:val="24"/>
        </w:rPr>
      </w:pPr>
      <w:r>
        <w:rPr>
          <w:rFonts w:ascii="Times New Roman" w:hAnsi="Times New Roman" w:cs="Times New Roman"/>
          <w:sz w:val="24"/>
          <w:szCs w:val="24"/>
        </w:rPr>
        <w:t>I am therefore persuaded to accept that the application for confirmation of the Provisional Order is not opposed.</w:t>
      </w:r>
    </w:p>
    <w:p w:rsidR="00160423" w:rsidRDefault="000E0766" w:rsidP="000E0766">
      <w:pPr>
        <w:spacing w:line="360" w:lineRule="auto"/>
        <w:ind w:left="720"/>
        <w:rPr>
          <w:rFonts w:ascii="Times New Roman" w:hAnsi="Times New Roman" w:cs="Times New Roman"/>
          <w:sz w:val="24"/>
          <w:szCs w:val="24"/>
        </w:rPr>
      </w:pPr>
      <w:r>
        <w:rPr>
          <w:rFonts w:ascii="Times New Roman" w:hAnsi="Times New Roman" w:cs="Times New Roman"/>
          <w:sz w:val="24"/>
          <w:szCs w:val="24"/>
        </w:rPr>
        <w:t>The Provisional Order granted on 15</w:t>
      </w:r>
      <w:r w:rsidRPr="000E0766">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 2016 be and is hereby confirmed in terms of the draft order.</w:t>
      </w:r>
    </w:p>
    <w:p w:rsidR="00404B02" w:rsidRDefault="00404B02" w:rsidP="00160423">
      <w:pPr>
        <w:spacing w:line="360" w:lineRule="auto"/>
        <w:rPr>
          <w:rFonts w:ascii="Times New Roman" w:hAnsi="Times New Roman" w:cs="Times New Roman"/>
          <w:sz w:val="24"/>
          <w:szCs w:val="24"/>
        </w:rPr>
      </w:pPr>
    </w:p>
    <w:p w:rsidR="00160423" w:rsidRDefault="00160423" w:rsidP="00160423">
      <w:pPr>
        <w:spacing w:line="360" w:lineRule="auto"/>
        <w:rPr>
          <w:rFonts w:ascii="Times New Roman" w:hAnsi="Times New Roman" w:cs="Times New Roman"/>
          <w:sz w:val="24"/>
          <w:szCs w:val="24"/>
        </w:rPr>
      </w:pPr>
    </w:p>
    <w:p w:rsidR="00124F63" w:rsidRDefault="00124F63" w:rsidP="00160423">
      <w:pPr>
        <w:spacing w:line="360" w:lineRule="auto"/>
        <w:rPr>
          <w:rFonts w:ascii="Times New Roman" w:hAnsi="Times New Roman" w:cs="Times New Roman"/>
          <w:sz w:val="24"/>
          <w:szCs w:val="24"/>
        </w:rPr>
      </w:pPr>
    </w:p>
    <w:p w:rsidR="00160423" w:rsidRDefault="00160423" w:rsidP="00160423">
      <w:pPr>
        <w:spacing w:line="360" w:lineRule="auto"/>
        <w:rPr>
          <w:rFonts w:ascii="Times New Roman" w:hAnsi="Times New Roman" w:cs="Times New Roman"/>
          <w:sz w:val="24"/>
          <w:szCs w:val="24"/>
        </w:rPr>
      </w:pPr>
    </w:p>
    <w:p w:rsidR="00160423" w:rsidRDefault="00160423" w:rsidP="00160423">
      <w:pPr>
        <w:pStyle w:val="NoSpacing"/>
      </w:pPr>
      <w:r w:rsidRPr="00160423">
        <w:rPr>
          <w:i/>
        </w:rPr>
        <w:t>Calderwood, Bryce Hendrie and Partners</w:t>
      </w:r>
      <w:r>
        <w:t xml:space="preserve">, applicant’s legal practitioners </w:t>
      </w:r>
    </w:p>
    <w:p w:rsidR="00160423" w:rsidRDefault="0016379E" w:rsidP="00160423">
      <w:pPr>
        <w:pStyle w:val="NoSpacing"/>
      </w:pPr>
      <w:r>
        <w:rPr>
          <w:i/>
        </w:rPr>
        <w:t>Messrs.</w:t>
      </w:r>
      <w:r w:rsidR="00160423" w:rsidRPr="00160423">
        <w:rPr>
          <w:i/>
        </w:rPr>
        <w:t xml:space="preserve"> Webb, Low and Barry</w:t>
      </w:r>
      <w:r w:rsidR="00160423">
        <w:t>, 1</w:t>
      </w:r>
      <w:r w:rsidR="00160423" w:rsidRPr="00160423">
        <w:rPr>
          <w:vertAlign w:val="superscript"/>
        </w:rPr>
        <w:t>st</w:t>
      </w:r>
      <w:r w:rsidR="00160423">
        <w:t xml:space="preserve"> respondent’s legal practitioners </w:t>
      </w:r>
    </w:p>
    <w:p w:rsidR="00D61989" w:rsidRDefault="000102B4" w:rsidP="00D61989">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p>
    <w:p w:rsidR="00EF5691" w:rsidRDefault="00EF5691" w:rsidP="001B7D5B">
      <w:pPr>
        <w:spacing w:line="360" w:lineRule="auto"/>
        <w:ind w:left="720"/>
        <w:rPr>
          <w:rFonts w:ascii="Times New Roman" w:hAnsi="Times New Roman" w:cs="Times New Roman"/>
          <w:sz w:val="24"/>
          <w:szCs w:val="24"/>
        </w:rPr>
      </w:pPr>
      <w:r>
        <w:rPr>
          <w:rFonts w:ascii="Times New Roman" w:hAnsi="Times New Roman" w:cs="Times New Roman"/>
          <w:sz w:val="24"/>
          <w:szCs w:val="24"/>
        </w:rPr>
        <w:t xml:space="preserve">                                                                                               </w:t>
      </w:r>
    </w:p>
    <w:p w:rsidR="00BE5C9F" w:rsidRPr="005B126E" w:rsidRDefault="00BE5C9F" w:rsidP="001B7D5B">
      <w:pPr>
        <w:spacing w:line="360" w:lineRule="auto"/>
        <w:ind w:left="720"/>
        <w:rPr>
          <w:rFonts w:ascii="Times New Roman" w:hAnsi="Times New Roman" w:cs="Times New Roman"/>
          <w:sz w:val="24"/>
          <w:szCs w:val="24"/>
        </w:rPr>
      </w:pPr>
    </w:p>
    <w:p w:rsidR="00812956" w:rsidRPr="00812956" w:rsidRDefault="00812956" w:rsidP="00812956">
      <w:pPr>
        <w:spacing w:line="360" w:lineRule="auto"/>
        <w:ind w:firstLine="720"/>
        <w:rPr>
          <w:rFonts w:ascii="Times New Roman" w:hAnsi="Times New Roman" w:cs="Times New Roman"/>
          <w:sz w:val="24"/>
          <w:szCs w:val="24"/>
        </w:rPr>
      </w:pPr>
    </w:p>
    <w:p w:rsidR="00812956" w:rsidRDefault="00812956" w:rsidP="00812956">
      <w:pPr>
        <w:spacing w:line="360" w:lineRule="auto"/>
        <w:ind w:firstLine="720"/>
      </w:pPr>
    </w:p>
    <w:sectPr w:rsidR="0081295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659B" w:rsidRDefault="0086659B" w:rsidP="00404B02">
      <w:pPr>
        <w:spacing w:after="0" w:line="240" w:lineRule="auto"/>
      </w:pPr>
      <w:r>
        <w:separator/>
      </w:r>
    </w:p>
  </w:endnote>
  <w:endnote w:type="continuationSeparator" w:id="0">
    <w:p w:rsidR="0086659B" w:rsidRDefault="0086659B" w:rsidP="00404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659B" w:rsidRDefault="0086659B" w:rsidP="00404B02">
      <w:pPr>
        <w:spacing w:after="0" w:line="240" w:lineRule="auto"/>
      </w:pPr>
      <w:r>
        <w:separator/>
      </w:r>
    </w:p>
  </w:footnote>
  <w:footnote w:type="continuationSeparator" w:id="0">
    <w:p w:rsidR="0086659B" w:rsidRDefault="0086659B" w:rsidP="00404B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3168233"/>
      <w:docPartObj>
        <w:docPartGallery w:val="Page Numbers (Top of Page)"/>
        <w:docPartUnique/>
      </w:docPartObj>
    </w:sdtPr>
    <w:sdtEndPr>
      <w:rPr>
        <w:rFonts w:ascii="Times New Roman" w:hAnsi="Times New Roman" w:cs="Times New Roman"/>
        <w:noProof/>
        <w:sz w:val="24"/>
        <w:szCs w:val="24"/>
      </w:rPr>
    </w:sdtEndPr>
    <w:sdtContent>
      <w:p w:rsidR="00404B02" w:rsidRPr="00404B02" w:rsidRDefault="00404B02">
        <w:pPr>
          <w:pStyle w:val="Header"/>
          <w:jc w:val="right"/>
          <w:rPr>
            <w:rFonts w:ascii="Times New Roman" w:hAnsi="Times New Roman" w:cs="Times New Roman"/>
            <w:noProof/>
            <w:sz w:val="24"/>
            <w:szCs w:val="24"/>
          </w:rPr>
        </w:pPr>
        <w:r w:rsidRPr="00404B02">
          <w:rPr>
            <w:rFonts w:ascii="Times New Roman" w:hAnsi="Times New Roman" w:cs="Times New Roman"/>
            <w:sz w:val="24"/>
            <w:szCs w:val="24"/>
          </w:rPr>
          <w:fldChar w:fldCharType="begin"/>
        </w:r>
        <w:r w:rsidRPr="00404B02">
          <w:rPr>
            <w:rFonts w:ascii="Times New Roman" w:hAnsi="Times New Roman" w:cs="Times New Roman"/>
            <w:sz w:val="24"/>
            <w:szCs w:val="24"/>
          </w:rPr>
          <w:instrText xml:space="preserve"> PAGE   \* MERGEFORMAT </w:instrText>
        </w:r>
        <w:r w:rsidRPr="00404B02">
          <w:rPr>
            <w:rFonts w:ascii="Times New Roman" w:hAnsi="Times New Roman" w:cs="Times New Roman"/>
            <w:sz w:val="24"/>
            <w:szCs w:val="24"/>
          </w:rPr>
          <w:fldChar w:fldCharType="separate"/>
        </w:r>
        <w:r w:rsidR="00B063CE">
          <w:rPr>
            <w:rFonts w:ascii="Times New Roman" w:hAnsi="Times New Roman" w:cs="Times New Roman"/>
            <w:noProof/>
            <w:sz w:val="24"/>
            <w:szCs w:val="24"/>
          </w:rPr>
          <w:t>11</w:t>
        </w:r>
        <w:r w:rsidRPr="00404B02">
          <w:rPr>
            <w:rFonts w:ascii="Times New Roman" w:hAnsi="Times New Roman" w:cs="Times New Roman"/>
            <w:noProof/>
            <w:sz w:val="24"/>
            <w:szCs w:val="24"/>
          </w:rPr>
          <w:fldChar w:fldCharType="end"/>
        </w:r>
      </w:p>
      <w:p w:rsidR="00404B02" w:rsidRPr="00404B02" w:rsidRDefault="00404B02">
        <w:pPr>
          <w:pStyle w:val="Header"/>
          <w:jc w:val="right"/>
          <w:rPr>
            <w:rFonts w:ascii="Times New Roman" w:hAnsi="Times New Roman" w:cs="Times New Roman"/>
            <w:noProof/>
            <w:sz w:val="24"/>
            <w:szCs w:val="24"/>
          </w:rPr>
        </w:pPr>
        <w:r w:rsidRPr="00404B02">
          <w:rPr>
            <w:rFonts w:ascii="Times New Roman" w:hAnsi="Times New Roman" w:cs="Times New Roman"/>
            <w:noProof/>
            <w:sz w:val="24"/>
            <w:szCs w:val="24"/>
          </w:rPr>
          <w:t>HB</w:t>
        </w:r>
        <w:r w:rsidR="003056D0">
          <w:rPr>
            <w:rFonts w:ascii="Times New Roman" w:hAnsi="Times New Roman" w:cs="Times New Roman"/>
            <w:noProof/>
            <w:sz w:val="24"/>
            <w:szCs w:val="24"/>
          </w:rPr>
          <w:t xml:space="preserve"> 18/23</w:t>
        </w:r>
      </w:p>
      <w:p w:rsidR="005E084B" w:rsidRDefault="00404B02">
        <w:pPr>
          <w:pStyle w:val="Header"/>
          <w:jc w:val="right"/>
          <w:rPr>
            <w:rFonts w:ascii="Times New Roman" w:hAnsi="Times New Roman" w:cs="Times New Roman"/>
            <w:noProof/>
            <w:sz w:val="24"/>
            <w:szCs w:val="24"/>
          </w:rPr>
        </w:pPr>
        <w:r w:rsidRPr="00404B02">
          <w:rPr>
            <w:rFonts w:ascii="Times New Roman" w:hAnsi="Times New Roman" w:cs="Times New Roman"/>
            <w:noProof/>
            <w:sz w:val="24"/>
            <w:szCs w:val="24"/>
          </w:rPr>
          <w:t>HC 1834/16</w:t>
        </w:r>
      </w:p>
      <w:p w:rsidR="00404B02" w:rsidRPr="00404B02" w:rsidRDefault="00B063CE">
        <w:pPr>
          <w:pStyle w:val="Header"/>
          <w:jc w:val="right"/>
          <w:rPr>
            <w:rFonts w:ascii="Times New Roman" w:hAnsi="Times New Roman" w:cs="Times New Roman"/>
            <w:sz w:val="24"/>
            <w:szCs w:val="24"/>
          </w:rPr>
        </w:pPr>
      </w:p>
    </w:sdtContent>
  </w:sdt>
  <w:p w:rsidR="00404B02" w:rsidRPr="00404B02" w:rsidRDefault="00404B02">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5C1FBA"/>
    <w:multiLevelType w:val="hybridMultilevel"/>
    <w:tmpl w:val="7F8CA45C"/>
    <w:lvl w:ilvl="0" w:tplc="347CDCCE">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C62"/>
    <w:rsid w:val="000102B4"/>
    <w:rsid w:val="00012670"/>
    <w:rsid w:val="00020DBA"/>
    <w:rsid w:val="00021D31"/>
    <w:rsid w:val="00024D6E"/>
    <w:rsid w:val="00060E9A"/>
    <w:rsid w:val="00063B00"/>
    <w:rsid w:val="000807DE"/>
    <w:rsid w:val="0008712E"/>
    <w:rsid w:val="000965F9"/>
    <w:rsid w:val="000B01F5"/>
    <w:rsid w:val="000C2DA0"/>
    <w:rsid w:val="000C7970"/>
    <w:rsid w:val="000D6046"/>
    <w:rsid w:val="000D7107"/>
    <w:rsid w:val="000E0766"/>
    <w:rsid w:val="000E537C"/>
    <w:rsid w:val="000E7E74"/>
    <w:rsid w:val="00124F63"/>
    <w:rsid w:val="00140158"/>
    <w:rsid w:val="001478E5"/>
    <w:rsid w:val="00153444"/>
    <w:rsid w:val="00160423"/>
    <w:rsid w:val="0016379E"/>
    <w:rsid w:val="001866F5"/>
    <w:rsid w:val="001A1A83"/>
    <w:rsid w:val="001B60B2"/>
    <w:rsid w:val="001B7D5B"/>
    <w:rsid w:val="001D22F1"/>
    <w:rsid w:val="001D679C"/>
    <w:rsid w:val="001E527A"/>
    <w:rsid w:val="001F14C9"/>
    <w:rsid w:val="00223694"/>
    <w:rsid w:val="00241EB4"/>
    <w:rsid w:val="0029381E"/>
    <w:rsid w:val="002B67B9"/>
    <w:rsid w:val="002F381C"/>
    <w:rsid w:val="003056D0"/>
    <w:rsid w:val="003062BD"/>
    <w:rsid w:val="00311027"/>
    <w:rsid w:val="0031730E"/>
    <w:rsid w:val="00326F25"/>
    <w:rsid w:val="00357F73"/>
    <w:rsid w:val="003758DD"/>
    <w:rsid w:val="003B50EE"/>
    <w:rsid w:val="003F6EFB"/>
    <w:rsid w:val="00404B02"/>
    <w:rsid w:val="00426C91"/>
    <w:rsid w:val="0044343B"/>
    <w:rsid w:val="00446A2E"/>
    <w:rsid w:val="004475AA"/>
    <w:rsid w:val="00460889"/>
    <w:rsid w:val="0047155A"/>
    <w:rsid w:val="004C0916"/>
    <w:rsid w:val="004D018D"/>
    <w:rsid w:val="00540703"/>
    <w:rsid w:val="00544EE3"/>
    <w:rsid w:val="00576376"/>
    <w:rsid w:val="00583399"/>
    <w:rsid w:val="005B126E"/>
    <w:rsid w:val="005D5242"/>
    <w:rsid w:val="005E084B"/>
    <w:rsid w:val="00601AAD"/>
    <w:rsid w:val="0061173C"/>
    <w:rsid w:val="0063489E"/>
    <w:rsid w:val="0066302F"/>
    <w:rsid w:val="006A369B"/>
    <w:rsid w:val="00720AD7"/>
    <w:rsid w:val="00750B2C"/>
    <w:rsid w:val="00752099"/>
    <w:rsid w:val="00767747"/>
    <w:rsid w:val="00771192"/>
    <w:rsid w:val="007753DB"/>
    <w:rsid w:val="00777752"/>
    <w:rsid w:val="00783C62"/>
    <w:rsid w:val="00796B0F"/>
    <w:rsid w:val="007E685D"/>
    <w:rsid w:val="007E694C"/>
    <w:rsid w:val="00812956"/>
    <w:rsid w:val="00816862"/>
    <w:rsid w:val="00824F7B"/>
    <w:rsid w:val="00830509"/>
    <w:rsid w:val="00844D06"/>
    <w:rsid w:val="008450DF"/>
    <w:rsid w:val="008538E0"/>
    <w:rsid w:val="00864161"/>
    <w:rsid w:val="0086659B"/>
    <w:rsid w:val="00867AAD"/>
    <w:rsid w:val="008B3A4C"/>
    <w:rsid w:val="00927CF0"/>
    <w:rsid w:val="00946CDD"/>
    <w:rsid w:val="00955F9F"/>
    <w:rsid w:val="00960FA9"/>
    <w:rsid w:val="009942AC"/>
    <w:rsid w:val="00995B3A"/>
    <w:rsid w:val="009A497F"/>
    <w:rsid w:val="009A6042"/>
    <w:rsid w:val="009B4A09"/>
    <w:rsid w:val="009C1342"/>
    <w:rsid w:val="009D05A2"/>
    <w:rsid w:val="009F172A"/>
    <w:rsid w:val="00A3603C"/>
    <w:rsid w:val="00A6754F"/>
    <w:rsid w:val="00A92864"/>
    <w:rsid w:val="00AA5198"/>
    <w:rsid w:val="00AE689D"/>
    <w:rsid w:val="00AF0CB3"/>
    <w:rsid w:val="00B063CE"/>
    <w:rsid w:val="00B10530"/>
    <w:rsid w:val="00B15C59"/>
    <w:rsid w:val="00B366DE"/>
    <w:rsid w:val="00B37FF8"/>
    <w:rsid w:val="00B42C09"/>
    <w:rsid w:val="00BA136A"/>
    <w:rsid w:val="00BB3F7D"/>
    <w:rsid w:val="00BE5C9F"/>
    <w:rsid w:val="00BF7C18"/>
    <w:rsid w:val="00C97B0A"/>
    <w:rsid w:val="00D05F14"/>
    <w:rsid w:val="00D06EFB"/>
    <w:rsid w:val="00D17D21"/>
    <w:rsid w:val="00D452B5"/>
    <w:rsid w:val="00D54634"/>
    <w:rsid w:val="00D61989"/>
    <w:rsid w:val="00D73188"/>
    <w:rsid w:val="00D732D2"/>
    <w:rsid w:val="00D81B94"/>
    <w:rsid w:val="00DA143A"/>
    <w:rsid w:val="00DC2BF8"/>
    <w:rsid w:val="00DD24C9"/>
    <w:rsid w:val="00DD505B"/>
    <w:rsid w:val="00DF7026"/>
    <w:rsid w:val="00E00513"/>
    <w:rsid w:val="00E14A60"/>
    <w:rsid w:val="00E307A2"/>
    <w:rsid w:val="00E6206F"/>
    <w:rsid w:val="00E90970"/>
    <w:rsid w:val="00E97B8D"/>
    <w:rsid w:val="00EA3A0E"/>
    <w:rsid w:val="00EA52CC"/>
    <w:rsid w:val="00EA6038"/>
    <w:rsid w:val="00EB108C"/>
    <w:rsid w:val="00ED144B"/>
    <w:rsid w:val="00ED5700"/>
    <w:rsid w:val="00EE2E89"/>
    <w:rsid w:val="00EE6A83"/>
    <w:rsid w:val="00EF13DD"/>
    <w:rsid w:val="00EF1DB8"/>
    <w:rsid w:val="00EF5691"/>
    <w:rsid w:val="00F06591"/>
    <w:rsid w:val="00F22C2D"/>
    <w:rsid w:val="00F92BBD"/>
    <w:rsid w:val="00FA0A27"/>
    <w:rsid w:val="00FC4D5B"/>
    <w:rsid w:val="00FC599E"/>
    <w:rsid w:val="00FC799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187C32-E3E0-4CFD-9A61-8FD8BFA33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3C62"/>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3C62"/>
    <w:pPr>
      <w:keepLines/>
      <w:spacing w:before="100" w:beforeAutospacing="1" w:after="100" w:afterAutospacing="1" w:line="240" w:lineRule="auto"/>
      <w:contextualSpacing/>
    </w:pPr>
    <w:rPr>
      <w:rFonts w:ascii="Times New Roman" w:hAnsi="Times New Roman"/>
      <w:sz w:val="24"/>
      <w:lang w:val="en-US"/>
    </w:rPr>
  </w:style>
  <w:style w:type="paragraph" w:styleId="ListParagraph">
    <w:name w:val="List Paragraph"/>
    <w:basedOn w:val="Normal"/>
    <w:uiPriority w:val="34"/>
    <w:qFormat/>
    <w:rsid w:val="00812956"/>
    <w:pPr>
      <w:ind w:left="720"/>
      <w:contextualSpacing/>
    </w:pPr>
  </w:style>
  <w:style w:type="paragraph" w:styleId="Header">
    <w:name w:val="header"/>
    <w:basedOn w:val="Normal"/>
    <w:link w:val="HeaderChar"/>
    <w:uiPriority w:val="99"/>
    <w:unhideWhenUsed/>
    <w:rsid w:val="00404B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4B02"/>
    <w:rPr>
      <w:rFonts w:eastAsiaTheme="minorEastAsia"/>
      <w:lang w:val="en-US"/>
    </w:rPr>
  </w:style>
  <w:style w:type="paragraph" w:styleId="Footer">
    <w:name w:val="footer"/>
    <w:basedOn w:val="Normal"/>
    <w:link w:val="FooterChar"/>
    <w:uiPriority w:val="99"/>
    <w:unhideWhenUsed/>
    <w:rsid w:val="00404B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4B02"/>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737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539</TotalTime>
  <Pages>11</Pages>
  <Words>3167</Words>
  <Characters>18052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141</cp:revision>
  <dcterms:created xsi:type="dcterms:W3CDTF">2023-01-25T07:44:00Z</dcterms:created>
  <dcterms:modified xsi:type="dcterms:W3CDTF">2023-01-27T10:39:00Z</dcterms:modified>
</cp:coreProperties>
</file>