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8FB" w:rsidRDefault="003A78FB" w:rsidP="00AA01DD">
      <w:pPr>
        <w:spacing w:after="0" w:line="240" w:lineRule="auto"/>
        <w:rPr>
          <w:rFonts w:ascii="Times New Roman" w:hAnsi="Times New Roman"/>
          <w:sz w:val="24"/>
          <w:szCs w:val="24"/>
        </w:rPr>
      </w:pPr>
      <w:bookmarkStart w:id="0" w:name="_GoBack"/>
      <w:bookmarkEnd w:id="0"/>
    </w:p>
    <w:p w:rsidR="00AA01DD" w:rsidRDefault="00AA01DD" w:rsidP="00AA01DD">
      <w:pPr>
        <w:spacing w:after="0" w:line="240" w:lineRule="auto"/>
        <w:rPr>
          <w:rFonts w:ascii="Times New Roman" w:hAnsi="Times New Roman"/>
          <w:sz w:val="24"/>
          <w:szCs w:val="24"/>
        </w:rPr>
      </w:pPr>
      <w:r w:rsidRPr="00102DE8">
        <w:rPr>
          <w:rFonts w:ascii="Times New Roman" w:hAnsi="Times New Roman"/>
          <w:sz w:val="24"/>
          <w:szCs w:val="24"/>
        </w:rPr>
        <w:t>JOHN SWAY MUGADZAHWETA</w:t>
      </w:r>
      <w:r w:rsidRPr="00102DE8">
        <w:rPr>
          <w:rFonts w:ascii="Times New Roman" w:hAnsi="Times New Roman"/>
          <w:sz w:val="24"/>
          <w:szCs w:val="24"/>
        </w:rPr>
        <w:tab/>
      </w:r>
      <w:r w:rsidRPr="00102DE8">
        <w:rPr>
          <w:rFonts w:ascii="Times New Roman" w:hAnsi="Times New Roman"/>
          <w:sz w:val="24"/>
          <w:szCs w:val="24"/>
        </w:rPr>
        <w:tab/>
      </w:r>
      <w:r w:rsidRPr="00102DE8">
        <w:rPr>
          <w:rFonts w:ascii="Times New Roman" w:hAnsi="Times New Roman"/>
          <w:sz w:val="24"/>
          <w:szCs w:val="24"/>
        </w:rPr>
        <w:tab/>
      </w:r>
      <w:r w:rsidRPr="00102DE8">
        <w:rPr>
          <w:rFonts w:ascii="Times New Roman" w:hAnsi="Times New Roman"/>
          <w:sz w:val="24"/>
          <w:szCs w:val="24"/>
        </w:rPr>
        <w:tab/>
      </w:r>
      <w:r w:rsidRPr="00102DE8">
        <w:rPr>
          <w:rFonts w:ascii="Times New Roman" w:hAnsi="Times New Roman"/>
          <w:sz w:val="24"/>
          <w:szCs w:val="24"/>
        </w:rPr>
        <w:tab/>
      </w:r>
      <w:r w:rsidRPr="00102DE8">
        <w:rPr>
          <w:rFonts w:ascii="Times New Roman" w:hAnsi="Times New Roman"/>
          <w:sz w:val="24"/>
          <w:szCs w:val="24"/>
        </w:rPr>
        <w:tab/>
      </w:r>
      <w:r w:rsidRPr="00102DE8">
        <w:rPr>
          <w:rFonts w:ascii="Times New Roman" w:hAnsi="Times New Roman"/>
          <w:sz w:val="24"/>
          <w:szCs w:val="24"/>
        </w:rPr>
        <w:tab/>
      </w:r>
    </w:p>
    <w:p w:rsidR="00AA01DD" w:rsidRPr="00102DE8" w:rsidRDefault="00AA01DD" w:rsidP="00AA01DD">
      <w:pPr>
        <w:spacing w:after="0" w:line="240" w:lineRule="auto"/>
        <w:rPr>
          <w:rFonts w:ascii="Times New Roman" w:hAnsi="Times New Roman"/>
          <w:sz w:val="24"/>
          <w:szCs w:val="24"/>
        </w:rPr>
      </w:pPr>
      <w:proofErr w:type="gramStart"/>
      <w:r w:rsidRPr="00102DE8">
        <w:rPr>
          <w:rFonts w:ascii="Times New Roman" w:hAnsi="Times New Roman"/>
          <w:sz w:val="24"/>
          <w:szCs w:val="24"/>
        </w:rPr>
        <w:t>versus</w:t>
      </w:r>
      <w:proofErr w:type="gramEnd"/>
    </w:p>
    <w:p w:rsidR="00AA01DD" w:rsidRDefault="00AA01DD" w:rsidP="00AA01DD">
      <w:pPr>
        <w:spacing w:after="0" w:line="240" w:lineRule="auto"/>
        <w:rPr>
          <w:rFonts w:ascii="Times New Roman" w:hAnsi="Times New Roman"/>
          <w:sz w:val="24"/>
          <w:szCs w:val="24"/>
        </w:rPr>
      </w:pPr>
      <w:r w:rsidRPr="00102DE8">
        <w:rPr>
          <w:rFonts w:ascii="Times New Roman" w:hAnsi="Times New Roman"/>
          <w:sz w:val="24"/>
          <w:szCs w:val="24"/>
        </w:rPr>
        <w:t>AZVIRIBASI NENGOMASHA</w:t>
      </w:r>
    </w:p>
    <w:p w:rsidR="00AA01DD" w:rsidRPr="00102DE8" w:rsidRDefault="00AA01DD" w:rsidP="00AA01DD">
      <w:pPr>
        <w:spacing w:after="0" w:line="240" w:lineRule="auto"/>
        <w:rPr>
          <w:rFonts w:ascii="Times New Roman" w:hAnsi="Times New Roman"/>
          <w:sz w:val="24"/>
          <w:szCs w:val="24"/>
        </w:rPr>
      </w:pPr>
    </w:p>
    <w:p w:rsidR="00AA01DD" w:rsidRPr="00102DE8" w:rsidRDefault="00AA01DD" w:rsidP="00AA01DD">
      <w:pPr>
        <w:spacing w:after="0" w:line="240" w:lineRule="auto"/>
        <w:rPr>
          <w:rFonts w:ascii="Times New Roman" w:hAnsi="Times New Roman"/>
          <w:sz w:val="24"/>
          <w:szCs w:val="24"/>
        </w:rPr>
      </w:pPr>
    </w:p>
    <w:p w:rsidR="00AA01DD" w:rsidRPr="00102DE8" w:rsidRDefault="00AA01DD" w:rsidP="00AA01DD">
      <w:pPr>
        <w:spacing w:after="0" w:line="240" w:lineRule="auto"/>
        <w:rPr>
          <w:rFonts w:ascii="Times New Roman" w:hAnsi="Times New Roman"/>
          <w:sz w:val="24"/>
          <w:szCs w:val="24"/>
        </w:rPr>
      </w:pPr>
      <w:r w:rsidRPr="00102DE8">
        <w:rPr>
          <w:rFonts w:ascii="Times New Roman" w:hAnsi="Times New Roman"/>
          <w:sz w:val="24"/>
          <w:szCs w:val="24"/>
        </w:rPr>
        <w:t>HIGH COURT OF ZIMBABWE</w:t>
      </w:r>
    </w:p>
    <w:p w:rsidR="00AA01DD" w:rsidRPr="00102DE8" w:rsidRDefault="00AA01DD" w:rsidP="00AA01DD">
      <w:pPr>
        <w:spacing w:after="0" w:line="240" w:lineRule="auto"/>
        <w:rPr>
          <w:rFonts w:ascii="Times New Roman" w:hAnsi="Times New Roman"/>
          <w:sz w:val="24"/>
          <w:szCs w:val="24"/>
        </w:rPr>
      </w:pPr>
      <w:proofErr w:type="gramStart"/>
      <w:r w:rsidRPr="00102DE8">
        <w:rPr>
          <w:rFonts w:ascii="Times New Roman" w:hAnsi="Times New Roman"/>
          <w:sz w:val="24"/>
          <w:szCs w:val="24"/>
        </w:rPr>
        <w:t>HUNGWE  J</w:t>
      </w:r>
      <w:proofErr w:type="gramEnd"/>
    </w:p>
    <w:p w:rsidR="00AA01DD" w:rsidRDefault="00AA01DD" w:rsidP="00AA01DD">
      <w:pPr>
        <w:spacing w:after="0" w:line="240" w:lineRule="auto"/>
        <w:rPr>
          <w:rFonts w:ascii="Times New Roman" w:hAnsi="Times New Roman"/>
          <w:sz w:val="24"/>
          <w:szCs w:val="24"/>
        </w:rPr>
      </w:pPr>
      <w:r w:rsidRPr="00102DE8">
        <w:rPr>
          <w:rFonts w:ascii="Times New Roman" w:hAnsi="Times New Roman"/>
          <w:sz w:val="24"/>
          <w:szCs w:val="24"/>
        </w:rPr>
        <w:t xml:space="preserve">HARARE, 14 September 2009 </w:t>
      </w:r>
      <w:r w:rsidR="00036796">
        <w:rPr>
          <w:rFonts w:ascii="Times New Roman" w:hAnsi="Times New Roman"/>
          <w:sz w:val="24"/>
          <w:szCs w:val="24"/>
        </w:rPr>
        <w:t>and</w:t>
      </w:r>
      <w:r w:rsidRPr="00102DE8">
        <w:rPr>
          <w:rFonts w:ascii="Times New Roman" w:hAnsi="Times New Roman"/>
          <w:sz w:val="24"/>
          <w:szCs w:val="24"/>
        </w:rPr>
        <w:t xml:space="preserve"> </w:t>
      </w:r>
      <w:r>
        <w:rPr>
          <w:rFonts w:ascii="Times New Roman" w:hAnsi="Times New Roman"/>
          <w:sz w:val="24"/>
          <w:szCs w:val="24"/>
        </w:rPr>
        <w:t>16 January 2013</w:t>
      </w:r>
    </w:p>
    <w:p w:rsidR="00AA01DD" w:rsidRDefault="00AA01DD" w:rsidP="00AA01DD">
      <w:pPr>
        <w:spacing w:after="0" w:line="240" w:lineRule="auto"/>
        <w:rPr>
          <w:rFonts w:ascii="Times New Roman" w:hAnsi="Times New Roman"/>
          <w:sz w:val="24"/>
          <w:szCs w:val="24"/>
        </w:rPr>
      </w:pPr>
    </w:p>
    <w:p w:rsidR="00AA01DD" w:rsidRDefault="00AA01DD" w:rsidP="00AA01DD">
      <w:pPr>
        <w:spacing w:after="0" w:line="240" w:lineRule="auto"/>
        <w:rPr>
          <w:rFonts w:ascii="Times New Roman" w:hAnsi="Times New Roman"/>
          <w:sz w:val="24"/>
          <w:szCs w:val="24"/>
        </w:rPr>
      </w:pPr>
    </w:p>
    <w:p w:rsidR="00AA01DD" w:rsidRPr="001A0E08" w:rsidRDefault="00AA01DD" w:rsidP="00AA01DD">
      <w:pPr>
        <w:spacing w:after="0" w:line="240" w:lineRule="auto"/>
        <w:rPr>
          <w:rFonts w:ascii="Times New Roman" w:hAnsi="Times New Roman"/>
          <w:b/>
          <w:sz w:val="24"/>
          <w:szCs w:val="24"/>
        </w:rPr>
      </w:pPr>
      <w:r w:rsidRPr="001A0E08">
        <w:rPr>
          <w:rFonts w:ascii="Times New Roman" w:hAnsi="Times New Roman"/>
          <w:b/>
          <w:sz w:val="24"/>
          <w:szCs w:val="24"/>
        </w:rPr>
        <w:t>Civil Trial</w:t>
      </w:r>
    </w:p>
    <w:p w:rsidR="00AA01DD" w:rsidRDefault="00AA01DD" w:rsidP="00AA01DD">
      <w:pPr>
        <w:spacing w:after="0" w:line="240" w:lineRule="auto"/>
        <w:rPr>
          <w:rFonts w:ascii="Times New Roman" w:hAnsi="Times New Roman"/>
          <w:sz w:val="24"/>
          <w:szCs w:val="24"/>
        </w:rPr>
      </w:pPr>
    </w:p>
    <w:p w:rsidR="00AA01DD" w:rsidRPr="00102DE8" w:rsidRDefault="00AA01DD" w:rsidP="00AA01DD">
      <w:pPr>
        <w:spacing w:after="0" w:line="240" w:lineRule="auto"/>
        <w:rPr>
          <w:rFonts w:ascii="Times New Roman" w:hAnsi="Times New Roman"/>
          <w:sz w:val="24"/>
          <w:szCs w:val="24"/>
        </w:rPr>
      </w:pPr>
    </w:p>
    <w:p w:rsidR="00AA01DD" w:rsidRPr="00102DE8" w:rsidRDefault="00AA01DD" w:rsidP="00AA01DD">
      <w:pPr>
        <w:spacing w:after="0" w:line="240" w:lineRule="auto"/>
        <w:rPr>
          <w:rFonts w:ascii="Times New Roman" w:hAnsi="Times New Roman"/>
          <w:sz w:val="24"/>
          <w:szCs w:val="24"/>
        </w:rPr>
      </w:pPr>
      <w:r w:rsidRPr="0009193A">
        <w:rPr>
          <w:rFonts w:ascii="Times New Roman" w:hAnsi="Times New Roman"/>
          <w:i/>
          <w:sz w:val="24"/>
          <w:szCs w:val="24"/>
        </w:rPr>
        <w:t xml:space="preserve">V </w:t>
      </w:r>
      <w:proofErr w:type="spellStart"/>
      <w:r w:rsidRPr="0009193A">
        <w:rPr>
          <w:rFonts w:ascii="Times New Roman" w:hAnsi="Times New Roman"/>
          <w:i/>
          <w:sz w:val="24"/>
          <w:szCs w:val="24"/>
        </w:rPr>
        <w:t>Muza</w:t>
      </w:r>
      <w:proofErr w:type="spellEnd"/>
      <w:r>
        <w:rPr>
          <w:rFonts w:ascii="Times New Roman" w:hAnsi="Times New Roman"/>
          <w:sz w:val="24"/>
          <w:szCs w:val="24"/>
        </w:rPr>
        <w:t xml:space="preserve">, </w:t>
      </w:r>
      <w:r w:rsidRPr="00102DE8">
        <w:rPr>
          <w:rFonts w:ascii="Times New Roman" w:hAnsi="Times New Roman"/>
          <w:sz w:val="24"/>
          <w:szCs w:val="24"/>
        </w:rPr>
        <w:t>for the plaintiff</w:t>
      </w:r>
    </w:p>
    <w:p w:rsidR="00AA01DD" w:rsidRPr="001A0E08" w:rsidRDefault="00AA01DD" w:rsidP="00AA01DD">
      <w:pPr>
        <w:spacing w:after="0" w:line="240" w:lineRule="auto"/>
        <w:rPr>
          <w:rFonts w:ascii="Times New Roman" w:hAnsi="Times New Roman"/>
          <w:sz w:val="24"/>
          <w:szCs w:val="24"/>
        </w:rPr>
      </w:pPr>
      <w:r w:rsidRPr="001A0E08">
        <w:rPr>
          <w:rFonts w:ascii="Times New Roman" w:hAnsi="Times New Roman"/>
          <w:sz w:val="24"/>
          <w:szCs w:val="24"/>
        </w:rPr>
        <w:t>Defendant in person</w:t>
      </w:r>
    </w:p>
    <w:p w:rsidR="00AA01DD" w:rsidRDefault="00AA01DD" w:rsidP="00AA01DD">
      <w:pPr>
        <w:spacing w:after="0" w:line="240" w:lineRule="auto"/>
        <w:rPr>
          <w:rFonts w:ascii="Times New Roman" w:hAnsi="Times New Roman"/>
          <w:sz w:val="24"/>
          <w:szCs w:val="24"/>
        </w:rPr>
      </w:pPr>
    </w:p>
    <w:p w:rsidR="00AA01DD" w:rsidRPr="001A0E08" w:rsidRDefault="00AA01DD" w:rsidP="00AA01DD">
      <w:pPr>
        <w:spacing w:after="0" w:line="240" w:lineRule="auto"/>
        <w:rPr>
          <w:rFonts w:ascii="Times New Roman" w:hAnsi="Times New Roman"/>
          <w:sz w:val="24"/>
          <w:szCs w:val="24"/>
        </w:rPr>
      </w:pPr>
    </w:p>
    <w:p w:rsidR="00AA01DD" w:rsidRDefault="00AA01DD" w:rsidP="00AA01DD">
      <w:pPr>
        <w:spacing w:after="0" w:line="360" w:lineRule="auto"/>
        <w:ind w:firstLine="720"/>
        <w:jc w:val="both"/>
        <w:rPr>
          <w:rFonts w:ascii="Times New Roman" w:hAnsi="Times New Roman"/>
          <w:sz w:val="24"/>
          <w:szCs w:val="24"/>
        </w:rPr>
      </w:pPr>
      <w:r>
        <w:rPr>
          <w:rFonts w:ascii="Times New Roman" w:hAnsi="Times New Roman"/>
          <w:sz w:val="24"/>
          <w:szCs w:val="24"/>
        </w:rPr>
        <w:t>HUNGWE J: The plaintiff</w:t>
      </w:r>
      <w:r w:rsidRPr="00102DE8">
        <w:rPr>
          <w:rFonts w:ascii="Times New Roman" w:hAnsi="Times New Roman"/>
          <w:sz w:val="24"/>
          <w:szCs w:val="24"/>
        </w:rPr>
        <w:t xml:space="preserve"> claims for d</w:t>
      </w:r>
      <w:r w:rsidR="007F52BE">
        <w:rPr>
          <w:rFonts w:ascii="Times New Roman" w:hAnsi="Times New Roman"/>
          <w:sz w:val="24"/>
          <w:szCs w:val="24"/>
        </w:rPr>
        <w:t>amages for breach of contract arising</w:t>
      </w:r>
      <w:r w:rsidRPr="00102DE8">
        <w:rPr>
          <w:rFonts w:ascii="Times New Roman" w:hAnsi="Times New Roman"/>
          <w:sz w:val="24"/>
          <w:szCs w:val="24"/>
        </w:rPr>
        <w:t xml:space="preserve"> </w:t>
      </w:r>
      <w:r w:rsidR="00A02964">
        <w:rPr>
          <w:rFonts w:ascii="Times New Roman" w:hAnsi="Times New Roman"/>
          <w:sz w:val="24"/>
          <w:szCs w:val="24"/>
        </w:rPr>
        <w:t xml:space="preserve">to </w:t>
      </w:r>
      <w:r w:rsidRPr="00102DE8">
        <w:rPr>
          <w:rFonts w:ascii="Times New Roman" w:hAnsi="Times New Roman"/>
          <w:sz w:val="24"/>
          <w:szCs w:val="24"/>
        </w:rPr>
        <w:t>an oral agreement en</w:t>
      </w:r>
      <w:r>
        <w:rPr>
          <w:rFonts w:ascii="Times New Roman" w:hAnsi="Times New Roman"/>
          <w:sz w:val="24"/>
          <w:szCs w:val="24"/>
        </w:rPr>
        <w:t>tered into between him</w:t>
      </w:r>
      <w:r w:rsidRPr="00102DE8">
        <w:rPr>
          <w:rFonts w:ascii="Times New Roman" w:hAnsi="Times New Roman"/>
          <w:sz w:val="24"/>
          <w:szCs w:val="24"/>
        </w:rPr>
        <w:t xml:space="preserve"> on one hand and the defendant on the other; interest at the prescribed rate together with costs of suit. </w:t>
      </w:r>
      <w:r>
        <w:rPr>
          <w:rFonts w:ascii="Times New Roman" w:hAnsi="Times New Roman"/>
          <w:sz w:val="24"/>
          <w:szCs w:val="24"/>
        </w:rPr>
        <w:t xml:space="preserve"> </w:t>
      </w:r>
      <w:r w:rsidRPr="00102DE8">
        <w:rPr>
          <w:rFonts w:ascii="Times New Roman" w:hAnsi="Times New Roman"/>
          <w:sz w:val="24"/>
          <w:szCs w:val="24"/>
        </w:rPr>
        <w:t>A</w:t>
      </w:r>
      <w:r>
        <w:rPr>
          <w:rFonts w:ascii="Times New Roman" w:hAnsi="Times New Roman"/>
          <w:sz w:val="24"/>
          <w:szCs w:val="24"/>
        </w:rPr>
        <w:t>t</w:t>
      </w:r>
      <w:r w:rsidRPr="00102DE8">
        <w:rPr>
          <w:rFonts w:ascii="Times New Roman" w:hAnsi="Times New Roman"/>
          <w:sz w:val="24"/>
          <w:szCs w:val="24"/>
        </w:rPr>
        <w:t xml:space="preserve"> the pre</w:t>
      </w:r>
      <w:r>
        <w:rPr>
          <w:rFonts w:ascii="Times New Roman" w:hAnsi="Times New Roman"/>
          <w:sz w:val="24"/>
          <w:szCs w:val="24"/>
        </w:rPr>
        <w:t>-</w:t>
      </w:r>
      <w:r w:rsidRPr="00102DE8">
        <w:rPr>
          <w:rFonts w:ascii="Times New Roman" w:hAnsi="Times New Roman"/>
          <w:sz w:val="24"/>
          <w:szCs w:val="24"/>
        </w:rPr>
        <w:t>trial conference the issues were identified as</w:t>
      </w:r>
      <w:r>
        <w:rPr>
          <w:rFonts w:ascii="Times New Roman" w:hAnsi="Times New Roman"/>
          <w:sz w:val="24"/>
          <w:szCs w:val="24"/>
        </w:rPr>
        <w:t>:</w:t>
      </w:r>
    </w:p>
    <w:p w:rsidR="00AA01DD" w:rsidRPr="00102DE8" w:rsidRDefault="00AA01DD" w:rsidP="00AA01DD">
      <w:pPr>
        <w:spacing w:after="0" w:line="240" w:lineRule="auto"/>
        <w:ind w:firstLine="720"/>
        <w:jc w:val="both"/>
        <w:rPr>
          <w:rFonts w:ascii="Times New Roman" w:hAnsi="Times New Roman"/>
          <w:sz w:val="24"/>
          <w:szCs w:val="24"/>
        </w:rPr>
      </w:pPr>
    </w:p>
    <w:p w:rsidR="00AA01DD" w:rsidRPr="00102DE8" w:rsidRDefault="00AA01DD" w:rsidP="00AA01DD">
      <w:pPr>
        <w:pStyle w:val="ListParagraph"/>
        <w:numPr>
          <w:ilvl w:val="0"/>
          <w:numId w:val="1"/>
        </w:numPr>
        <w:spacing w:after="0" w:line="360" w:lineRule="auto"/>
        <w:jc w:val="both"/>
        <w:rPr>
          <w:rFonts w:ascii="Times New Roman" w:hAnsi="Times New Roman"/>
          <w:sz w:val="24"/>
          <w:szCs w:val="24"/>
        </w:rPr>
      </w:pPr>
      <w:r w:rsidRPr="00102DE8">
        <w:rPr>
          <w:rFonts w:ascii="Times New Roman" w:hAnsi="Times New Roman"/>
          <w:sz w:val="24"/>
          <w:szCs w:val="24"/>
        </w:rPr>
        <w:t xml:space="preserve">Whether </w:t>
      </w:r>
      <w:r>
        <w:rPr>
          <w:rFonts w:ascii="Times New Roman" w:hAnsi="Times New Roman"/>
          <w:sz w:val="24"/>
          <w:szCs w:val="24"/>
        </w:rPr>
        <w:t xml:space="preserve">the </w:t>
      </w:r>
      <w:r w:rsidRPr="00102DE8">
        <w:rPr>
          <w:rFonts w:ascii="Times New Roman" w:hAnsi="Times New Roman"/>
          <w:sz w:val="24"/>
          <w:szCs w:val="24"/>
        </w:rPr>
        <w:t>plainti</w:t>
      </w:r>
      <w:r>
        <w:rPr>
          <w:rFonts w:ascii="Times New Roman" w:hAnsi="Times New Roman"/>
          <w:sz w:val="24"/>
          <w:szCs w:val="24"/>
        </w:rPr>
        <w:t>ff</w:t>
      </w:r>
      <w:r w:rsidRPr="00102DE8">
        <w:rPr>
          <w:rFonts w:ascii="Times New Roman" w:hAnsi="Times New Roman"/>
          <w:sz w:val="24"/>
          <w:szCs w:val="24"/>
        </w:rPr>
        <w:t xml:space="preserve"> paid </w:t>
      </w:r>
      <w:r>
        <w:rPr>
          <w:rFonts w:ascii="Times New Roman" w:hAnsi="Times New Roman"/>
          <w:sz w:val="24"/>
          <w:szCs w:val="24"/>
        </w:rPr>
        <w:t xml:space="preserve">the </w:t>
      </w:r>
      <w:r w:rsidRPr="00102DE8">
        <w:rPr>
          <w:rFonts w:ascii="Times New Roman" w:hAnsi="Times New Roman"/>
          <w:sz w:val="24"/>
          <w:szCs w:val="24"/>
        </w:rPr>
        <w:t>defendant the full amount required for the construction of a pre-cast wall around his</w:t>
      </w:r>
      <w:r w:rsidR="007F52BE">
        <w:rPr>
          <w:rFonts w:ascii="Times New Roman" w:hAnsi="Times New Roman"/>
          <w:sz w:val="24"/>
          <w:szCs w:val="24"/>
        </w:rPr>
        <w:t xml:space="preserve"> immovable</w:t>
      </w:r>
      <w:r w:rsidRPr="00102DE8">
        <w:rPr>
          <w:rFonts w:ascii="Times New Roman" w:hAnsi="Times New Roman"/>
          <w:sz w:val="24"/>
          <w:szCs w:val="24"/>
        </w:rPr>
        <w:t xml:space="preserve"> property.</w:t>
      </w:r>
    </w:p>
    <w:p w:rsidR="00AA01DD" w:rsidRPr="00102DE8" w:rsidRDefault="00AA01DD" w:rsidP="00AA01DD">
      <w:pPr>
        <w:pStyle w:val="ListParagraph"/>
        <w:numPr>
          <w:ilvl w:val="0"/>
          <w:numId w:val="1"/>
        </w:numPr>
        <w:spacing w:after="0" w:line="360" w:lineRule="auto"/>
        <w:jc w:val="both"/>
        <w:rPr>
          <w:rFonts w:ascii="Times New Roman" w:hAnsi="Times New Roman"/>
          <w:sz w:val="24"/>
          <w:szCs w:val="24"/>
        </w:rPr>
      </w:pPr>
      <w:r w:rsidRPr="00102DE8">
        <w:rPr>
          <w:rFonts w:ascii="Times New Roman" w:hAnsi="Times New Roman"/>
          <w:sz w:val="24"/>
          <w:szCs w:val="24"/>
        </w:rPr>
        <w:t>Whether or not the defendant is in breach of the agreement.</w:t>
      </w:r>
    </w:p>
    <w:p w:rsidR="00AA01DD" w:rsidRPr="00102DE8" w:rsidRDefault="00AA01DD" w:rsidP="00AA01DD">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W</w:t>
      </w:r>
      <w:r w:rsidRPr="00102DE8">
        <w:rPr>
          <w:rFonts w:ascii="Times New Roman" w:hAnsi="Times New Roman"/>
          <w:sz w:val="24"/>
          <w:szCs w:val="24"/>
        </w:rPr>
        <w:t>hether or not the plainti</w:t>
      </w:r>
      <w:r>
        <w:rPr>
          <w:rFonts w:ascii="Times New Roman" w:hAnsi="Times New Roman"/>
          <w:sz w:val="24"/>
          <w:szCs w:val="24"/>
        </w:rPr>
        <w:t>ff</w:t>
      </w:r>
      <w:r w:rsidRPr="00102DE8">
        <w:rPr>
          <w:rFonts w:ascii="Times New Roman" w:hAnsi="Times New Roman"/>
          <w:sz w:val="24"/>
          <w:szCs w:val="24"/>
        </w:rPr>
        <w:t xml:space="preserve"> is entitled to restitution, and if so, the quantum thereof.</w:t>
      </w:r>
    </w:p>
    <w:p w:rsidR="00AA01DD" w:rsidRPr="00102DE8" w:rsidRDefault="00AA01DD" w:rsidP="00AA01DD">
      <w:pPr>
        <w:spacing w:after="0" w:line="240" w:lineRule="auto"/>
        <w:jc w:val="both"/>
        <w:rPr>
          <w:rFonts w:ascii="Times New Roman" w:hAnsi="Times New Roman"/>
          <w:sz w:val="24"/>
          <w:szCs w:val="24"/>
        </w:rPr>
      </w:pPr>
    </w:p>
    <w:p w:rsidR="00AA01DD" w:rsidRDefault="00AA01DD" w:rsidP="00AA01DD">
      <w:pPr>
        <w:spacing w:after="0" w:line="360" w:lineRule="auto"/>
        <w:ind w:firstLine="720"/>
        <w:jc w:val="both"/>
        <w:rPr>
          <w:rFonts w:ascii="Times New Roman" w:hAnsi="Times New Roman"/>
          <w:sz w:val="24"/>
          <w:szCs w:val="24"/>
        </w:rPr>
      </w:pPr>
      <w:r w:rsidRPr="00102DE8">
        <w:rPr>
          <w:rFonts w:ascii="Times New Roman" w:hAnsi="Times New Roman"/>
          <w:sz w:val="24"/>
          <w:szCs w:val="24"/>
        </w:rPr>
        <w:t>The trial p</w:t>
      </w:r>
      <w:r w:rsidR="007F52BE">
        <w:rPr>
          <w:rFonts w:ascii="Times New Roman" w:hAnsi="Times New Roman"/>
          <w:sz w:val="24"/>
          <w:szCs w:val="24"/>
        </w:rPr>
        <w:t xml:space="preserve">roceeded on the evidence of </w:t>
      </w:r>
      <w:r w:rsidRPr="00102DE8">
        <w:rPr>
          <w:rFonts w:ascii="Times New Roman" w:hAnsi="Times New Roman"/>
          <w:sz w:val="24"/>
          <w:szCs w:val="24"/>
        </w:rPr>
        <w:t xml:space="preserve">the two parties involved. The onus lay on the plaintiff </w:t>
      </w:r>
      <w:r>
        <w:rPr>
          <w:rFonts w:ascii="Times New Roman" w:hAnsi="Times New Roman"/>
          <w:sz w:val="24"/>
          <w:szCs w:val="24"/>
        </w:rPr>
        <w:t>in respect of all</w:t>
      </w:r>
      <w:r w:rsidRPr="00102DE8">
        <w:rPr>
          <w:rFonts w:ascii="Times New Roman" w:hAnsi="Times New Roman"/>
          <w:sz w:val="24"/>
          <w:szCs w:val="24"/>
        </w:rPr>
        <w:t xml:space="preserve"> the issues. For his part </w:t>
      </w:r>
      <w:r>
        <w:rPr>
          <w:rFonts w:ascii="Times New Roman" w:hAnsi="Times New Roman"/>
          <w:sz w:val="24"/>
          <w:szCs w:val="24"/>
        </w:rPr>
        <w:t xml:space="preserve">the </w:t>
      </w:r>
      <w:r w:rsidR="00A02964">
        <w:rPr>
          <w:rFonts w:ascii="Times New Roman" w:hAnsi="Times New Roman"/>
          <w:sz w:val="24"/>
          <w:szCs w:val="24"/>
        </w:rPr>
        <w:t xml:space="preserve">plaintiff’s </w:t>
      </w:r>
      <w:r w:rsidRPr="00102DE8">
        <w:rPr>
          <w:rFonts w:ascii="Times New Roman" w:hAnsi="Times New Roman"/>
          <w:sz w:val="24"/>
          <w:szCs w:val="24"/>
        </w:rPr>
        <w:t>evidence amounted to the following</w:t>
      </w:r>
      <w:r>
        <w:rPr>
          <w:rFonts w:ascii="Times New Roman" w:hAnsi="Times New Roman"/>
          <w:sz w:val="24"/>
          <w:szCs w:val="24"/>
        </w:rPr>
        <w:t>:</w:t>
      </w:r>
    </w:p>
    <w:p w:rsidR="00AA01DD" w:rsidRPr="00102DE8" w:rsidRDefault="00AA01DD" w:rsidP="00AA01DD">
      <w:pPr>
        <w:spacing w:after="0" w:line="360" w:lineRule="auto"/>
        <w:ind w:firstLine="720"/>
        <w:jc w:val="both"/>
        <w:rPr>
          <w:rFonts w:ascii="Times New Roman" w:hAnsi="Times New Roman"/>
          <w:sz w:val="24"/>
          <w:szCs w:val="24"/>
        </w:rPr>
      </w:pPr>
      <w:r w:rsidRPr="00102DE8">
        <w:rPr>
          <w:rFonts w:ascii="Times New Roman" w:hAnsi="Times New Roman"/>
          <w:sz w:val="24"/>
          <w:szCs w:val="24"/>
        </w:rPr>
        <w:t>He entered into a verbal agreement with the defendant in terms of which</w:t>
      </w:r>
      <w:r>
        <w:rPr>
          <w:rFonts w:ascii="Times New Roman" w:hAnsi="Times New Roman"/>
          <w:sz w:val="24"/>
          <w:szCs w:val="24"/>
        </w:rPr>
        <w:t>,</w:t>
      </w:r>
      <w:r w:rsidRPr="00102DE8">
        <w:rPr>
          <w:rFonts w:ascii="Times New Roman" w:hAnsi="Times New Roman"/>
          <w:sz w:val="24"/>
          <w:szCs w:val="24"/>
        </w:rPr>
        <w:t xml:space="preserve"> upon payment of the full price requi</w:t>
      </w:r>
      <w:r w:rsidR="007F52BE">
        <w:rPr>
          <w:rFonts w:ascii="Times New Roman" w:hAnsi="Times New Roman"/>
          <w:sz w:val="24"/>
          <w:szCs w:val="24"/>
        </w:rPr>
        <w:t>red for the construction of a</w:t>
      </w:r>
      <w:r w:rsidRPr="00102DE8">
        <w:rPr>
          <w:rFonts w:ascii="Times New Roman" w:hAnsi="Times New Roman"/>
          <w:sz w:val="24"/>
          <w:szCs w:val="24"/>
        </w:rPr>
        <w:t xml:space="preserve"> pr</w:t>
      </w:r>
      <w:r w:rsidR="007F52BE">
        <w:rPr>
          <w:rFonts w:ascii="Times New Roman" w:hAnsi="Times New Roman"/>
          <w:sz w:val="24"/>
          <w:szCs w:val="24"/>
        </w:rPr>
        <w:t>e-cast wall, commonly called a</w:t>
      </w:r>
      <w:r w:rsidRPr="00102DE8">
        <w:rPr>
          <w:rFonts w:ascii="Times New Roman" w:hAnsi="Times New Roman"/>
          <w:sz w:val="24"/>
          <w:szCs w:val="24"/>
        </w:rPr>
        <w:t xml:space="preserve"> </w:t>
      </w:r>
      <w:r w:rsidR="007F52BE">
        <w:rPr>
          <w:rFonts w:ascii="Times New Roman" w:hAnsi="Times New Roman"/>
          <w:sz w:val="24"/>
          <w:szCs w:val="24"/>
        </w:rPr>
        <w:t>“</w:t>
      </w:r>
      <w:proofErr w:type="spellStart"/>
      <w:r w:rsidRPr="00102DE8">
        <w:rPr>
          <w:rFonts w:ascii="Times New Roman" w:hAnsi="Times New Roman"/>
          <w:sz w:val="24"/>
          <w:szCs w:val="24"/>
        </w:rPr>
        <w:t>durawall</w:t>
      </w:r>
      <w:proofErr w:type="spellEnd"/>
      <w:r w:rsidR="007F52BE">
        <w:rPr>
          <w:rFonts w:ascii="Times New Roman" w:hAnsi="Times New Roman"/>
          <w:sz w:val="24"/>
          <w:szCs w:val="24"/>
        </w:rPr>
        <w:t>,”</w:t>
      </w:r>
      <w:r w:rsidRPr="00102DE8">
        <w:rPr>
          <w:rFonts w:ascii="Times New Roman" w:hAnsi="Times New Roman"/>
          <w:sz w:val="24"/>
          <w:szCs w:val="24"/>
        </w:rPr>
        <w:t xml:space="preserve"> </w:t>
      </w:r>
      <w:r>
        <w:rPr>
          <w:rFonts w:ascii="Times New Roman" w:hAnsi="Times New Roman"/>
          <w:sz w:val="24"/>
          <w:szCs w:val="24"/>
        </w:rPr>
        <w:t xml:space="preserve">the </w:t>
      </w:r>
      <w:r w:rsidRPr="00102DE8">
        <w:rPr>
          <w:rFonts w:ascii="Times New Roman" w:hAnsi="Times New Roman"/>
          <w:sz w:val="24"/>
          <w:szCs w:val="24"/>
        </w:rPr>
        <w:t>defendant would commence construction and complete such construction by 30 January 2008.  Plaintiff paid, over time, various amounts by b</w:t>
      </w:r>
      <w:r>
        <w:rPr>
          <w:rFonts w:ascii="Times New Roman" w:hAnsi="Times New Roman"/>
          <w:sz w:val="24"/>
          <w:szCs w:val="24"/>
        </w:rPr>
        <w:t>a</w:t>
      </w:r>
      <w:r w:rsidRPr="00102DE8">
        <w:rPr>
          <w:rFonts w:ascii="Times New Roman" w:hAnsi="Times New Roman"/>
          <w:sz w:val="24"/>
          <w:szCs w:val="24"/>
        </w:rPr>
        <w:t>n</w:t>
      </w:r>
      <w:r>
        <w:rPr>
          <w:rFonts w:ascii="Times New Roman" w:hAnsi="Times New Roman"/>
          <w:sz w:val="24"/>
          <w:szCs w:val="24"/>
        </w:rPr>
        <w:t>k</w:t>
      </w:r>
      <w:r w:rsidRPr="00102DE8">
        <w:rPr>
          <w:rFonts w:ascii="Times New Roman" w:hAnsi="Times New Roman"/>
          <w:sz w:val="24"/>
          <w:szCs w:val="24"/>
        </w:rPr>
        <w:t xml:space="preserve"> transfers, cheques and cash, amounts totalling ZW$2,300,000,000</w:t>
      </w:r>
      <w:r>
        <w:rPr>
          <w:rFonts w:ascii="Times New Roman" w:hAnsi="Times New Roman"/>
          <w:sz w:val="24"/>
          <w:szCs w:val="24"/>
        </w:rPr>
        <w:t>-</w:t>
      </w:r>
      <w:r w:rsidRPr="00102DE8">
        <w:rPr>
          <w:rFonts w:ascii="Times New Roman" w:hAnsi="Times New Roman"/>
          <w:sz w:val="24"/>
          <w:szCs w:val="24"/>
        </w:rPr>
        <w:t xml:space="preserve">00. </w:t>
      </w:r>
      <w:r>
        <w:rPr>
          <w:rFonts w:ascii="Times New Roman" w:hAnsi="Times New Roman"/>
          <w:sz w:val="24"/>
          <w:szCs w:val="24"/>
        </w:rPr>
        <w:t>The d</w:t>
      </w:r>
      <w:r w:rsidRPr="00102DE8">
        <w:rPr>
          <w:rFonts w:ascii="Times New Roman" w:hAnsi="Times New Roman"/>
          <w:sz w:val="24"/>
          <w:szCs w:val="24"/>
        </w:rPr>
        <w:t>efendant failed to construct the pre-cast wa</w:t>
      </w:r>
      <w:r>
        <w:rPr>
          <w:rFonts w:ascii="Times New Roman" w:hAnsi="Times New Roman"/>
          <w:sz w:val="24"/>
          <w:szCs w:val="24"/>
        </w:rPr>
        <w:t>ll</w:t>
      </w:r>
      <w:r w:rsidRPr="00102DE8">
        <w:rPr>
          <w:rFonts w:ascii="Times New Roman" w:hAnsi="Times New Roman"/>
          <w:sz w:val="24"/>
          <w:szCs w:val="24"/>
        </w:rPr>
        <w:t xml:space="preserve"> of the qu</w:t>
      </w:r>
      <w:r>
        <w:rPr>
          <w:rFonts w:ascii="Times New Roman" w:hAnsi="Times New Roman"/>
          <w:sz w:val="24"/>
          <w:szCs w:val="24"/>
        </w:rPr>
        <w:t xml:space="preserve">ality </w:t>
      </w:r>
      <w:r>
        <w:rPr>
          <w:rFonts w:ascii="Times New Roman" w:hAnsi="Times New Roman"/>
          <w:sz w:val="24"/>
          <w:szCs w:val="24"/>
        </w:rPr>
        <w:lastRenderedPageBreak/>
        <w:t>which the parties had agreed</w:t>
      </w:r>
      <w:r w:rsidRPr="00102DE8">
        <w:rPr>
          <w:rFonts w:ascii="Times New Roman" w:hAnsi="Times New Roman"/>
          <w:sz w:val="24"/>
          <w:szCs w:val="24"/>
        </w:rPr>
        <w:t xml:space="preserve"> and acknowledged his failure in writing to do the job within the agreed time frame.  He </w:t>
      </w:r>
      <w:r>
        <w:rPr>
          <w:rFonts w:ascii="Times New Roman" w:hAnsi="Times New Roman"/>
          <w:sz w:val="24"/>
          <w:szCs w:val="24"/>
        </w:rPr>
        <w:t>agreed</w:t>
      </w:r>
      <w:r w:rsidRPr="00102DE8">
        <w:rPr>
          <w:rFonts w:ascii="Times New Roman" w:hAnsi="Times New Roman"/>
          <w:sz w:val="24"/>
          <w:szCs w:val="24"/>
        </w:rPr>
        <w:t xml:space="preserve"> to compensate </w:t>
      </w:r>
      <w:r>
        <w:rPr>
          <w:rFonts w:ascii="Times New Roman" w:hAnsi="Times New Roman"/>
          <w:sz w:val="24"/>
          <w:szCs w:val="24"/>
        </w:rPr>
        <w:t xml:space="preserve">the </w:t>
      </w:r>
      <w:r w:rsidRPr="00102DE8">
        <w:rPr>
          <w:rFonts w:ascii="Times New Roman" w:hAnsi="Times New Roman"/>
          <w:sz w:val="24"/>
          <w:szCs w:val="24"/>
        </w:rPr>
        <w:t>plaintiff for the breach.</w:t>
      </w:r>
    </w:p>
    <w:p w:rsidR="00AA01DD" w:rsidRPr="00102DE8" w:rsidRDefault="00AA01DD" w:rsidP="00AA01DD">
      <w:pPr>
        <w:spacing w:after="0" w:line="360" w:lineRule="auto"/>
        <w:ind w:firstLine="720"/>
        <w:jc w:val="both"/>
        <w:rPr>
          <w:rFonts w:ascii="Times New Roman" w:hAnsi="Times New Roman"/>
          <w:sz w:val="24"/>
          <w:szCs w:val="24"/>
        </w:rPr>
      </w:pPr>
      <w:r w:rsidRPr="00102DE8">
        <w:rPr>
          <w:rFonts w:ascii="Times New Roman" w:hAnsi="Times New Roman"/>
          <w:sz w:val="24"/>
          <w:szCs w:val="24"/>
        </w:rPr>
        <w:t xml:space="preserve">According to the evidence led by the plaintiff, </w:t>
      </w:r>
      <w:r>
        <w:rPr>
          <w:rFonts w:ascii="Times New Roman" w:hAnsi="Times New Roman"/>
          <w:sz w:val="24"/>
          <w:szCs w:val="24"/>
        </w:rPr>
        <w:t xml:space="preserve">the </w:t>
      </w:r>
      <w:r w:rsidRPr="00102DE8">
        <w:rPr>
          <w:rFonts w:ascii="Times New Roman" w:hAnsi="Times New Roman"/>
          <w:sz w:val="24"/>
          <w:szCs w:val="24"/>
        </w:rPr>
        <w:t>defendant used poor quality materials in the process of construction</w:t>
      </w:r>
      <w:r w:rsidR="00E26D34">
        <w:rPr>
          <w:rFonts w:ascii="Times New Roman" w:hAnsi="Times New Roman"/>
          <w:sz w:val="24"/>
          <w:szCs w:val="24"/>
        </w:rPr>
        <w:t>,</w:t>
      </w:r>
      <w:r w:rsidRPr="00102DE8">
        <w:rPr>
          <w:rFonts w:ascii="Times New Roman" w:hAnsi="Times New Roman"/>
          <w:sz w:val="24"/>
          <w:szCs w:val="24"/>
        </w:rPr>
        <w:t xml:space="preserve"> such that the pre-cast wall would collapse before the side under cons</w:t>
      </w:r>
      <w:r w:rsidR="00A02964">
        <w:rPr>
          <w:rFonts w:ascii="Times New Roman" w:hAnsi="Times New Roman"/>
          <w:sz w:val="24"/>
          <w:szCs w:val="24"/>
        </w:rPr>
        <w:t>truction was completed. What le</w:t>
      </w:r>
      <w:r w:rsidRPr="00102DE8">
        <w:rPr>
          <w:rFonts w:ascii="Times New Roman" w:hAnsi="Times New Roman"/>
          <w:sz w:val="24"/>
          <w:szCs w:val="24"/>
        </w:rPr>
        <w:t>d to this, the evidence showed, was that the cement-to-sand ratio used in th</w:t>
      </w:r>
      <w:r w:rsidR="00A02964">
        <w:rPr>
          <w:rFonts w:ascii="Times New Roman" w:hAnsi="Times New Roman"/>
          <w:sz w:val="24"/>
          <w:szCs w:val="24"/>
        </w:rPr>
        <w:t>e manufacture of the panels was</w:t>
      </w:r>
      <w:r w:rsidRPr="00102DE8">
        <w:rPr>
          <w:rFonts w:ascii="Times New Roman" w:hAnsi="Times New Roman"/>
          <w:sz w:val="24"/>
          <w:szCs w:val="24"/>
        </w:rPr>
        <w:t xml:space="preserve"> so weak that the panels would not bear their own weight upon being fitted into the frame. It became clear to the plainti</w:t>
      </w:r>
      <w:r>
        <w:rPr>
          <w:rFonts w:ascii="Times New Roman" w:hAnsi="Times New Roman"/>
          <w:sz w:val="24"/>
          <w:szCs w:val="24"/>
        </w:rPr>
        <w:t>ff</w:t>
      </w:r>
      <w:r w:rsidRPr="00102DE8">
        <w:rPr>
          <w:rFonts w:ascii="Times New Roman" w:hAnsi="Times New Roman"/>
          <w:sz w:val="24"/>
          <w:szCs w:val="24"/>
        </w:rPr>
        <w:t xml:space="preserve"> that the defendant had neither the capacity to carry out the agreed work nor the ability to do so</w:t>
      </w:r>
      <w:r>
        <w:rPr>
          <w:rFonts w:ascii="Times New Roman" w:hAnsi="Times New Roman"/>
          <w:sz w:val="24"/>
          <w:szCs w:val="24"/>
        </w:rPr>
        <w:t>.</w:t>
      </w:r>
      <w:r w:rsidRPr="00102DE8">
        <w:rPr>
          <w:rFonts w:ascii="Times New Roman" w:hAnsi="Times New Roman"/>
          <w:sz w:val="24"/>
          <w:szCs w:val="24"/>
        </w:rPr>
        <w:t xml:space="preserve"> Despite several written undertakings to complete the work </w:t>
      </w:r>
      <w:r>
        <w:rPr>
          <w:rFonts w:ascii="Times New Roman" w:hAnsi="Times New Roman"/>
          <w:sz w:val="24"/>
          <w:szCs w:val="24"/>
        </w:rPr>
        <w:t>within</w:t>
      </w:r>
      <w:r w:rsidRPr="00102DE8">
        <w:rPr>
          <w:rFonts w:ascii="Times New Roman" w:hAnsi="Times New Roman"/>
          <w:sz w:val="24"/>
          <w:szCs w:val="24"/>
        </w:rPr>
        <w:t xml:space="preserve"> agreed times, </w:t>
      </w:r>
      <w:r>
        <w:rPr>
          <w:rFonts w:ascii="Times New Roman" w:hAnsi="Times New Roman"/>
          <w:sz w:val="24"/>
          <w:szCs w:val="24"/>
        </w:rPr>
        <w:t xml:space="preserve">the </w:t>
      </w:r>
      <w:r w:rsidRPr="00102DE8">
        <w:rPr>
          <w:rFonts w:ascii="Times New Roman" w:hAnsi="Times New Roman"/>
          <w:sz w:val="24"/>
          <w:szCs w:val="24"/>
        </w:rPr>
        <w:t xml:space="preserve">defendant failed to do so. In the end it was quite apparent that </w:t>
      </w:r>
      <w:r>
        <w:rPr>
          <w:rFonts w:ascii="Times New Roman" w:hAnsi="Times New Roman"/>
          <w:sz w:val="24"/>
          <w:szCs w:val="24"/>
        </w:rPr>
        <w:t xml:space="preserve">the </w:t>
      </w:r>
      <w:r w:rsidRPr="00102DE8">
        <w:rPr>
          <w:rFonts w:ascii="Times New Roman" w:hAnsi="Times New Roman"/>
          <w:sz w:val="24"/>
          <w:szCs w:val="24"/>
        </w:rPr>
        <w:t xml:space="preserve">defendant was not up to the task. </w:t>
      </w:r>
      <w:r>
        <w:rPr>
          <w:rFonts w:ascii="Times New Roman" w:hAnsi="Times New Roman"/>
          <w:sz w:val="24"/>
          <w:szCs w:val="24"/>
        </w:rPr>
        <w:t>The p</w:t>
      </w:r>
      <w:r w:rsidRPr="00102DE8">
        <w:rPr>
          <w:rFonts w:ascii="Times New Roman" w:hAnsi="Times New Roman"/>
          <w:sz w:val="24"/>
          <w:szCs w:val="24"/>
        </w:rPr>
        <w:t>laintiff sued for breach of contract.</w:t>
      </w:r>
    </w:p>
    <w:p w:rsidR="00AA01DD" w:rsidRPr="00102DE8" w:rsidRDefault="00AA01DD" w:rsidP="00AA01DD">
      <w:pPr>
        <w:spacing w:after="0" w:line="360" w:lineRule="auto"/>
        <w:ind w:firstLine="720"/>
        <w:jc w:val="both"/>
        <w:rPr>
          <w:rFonts w:ascii="Times New Roman" w:hAnsi="Times New Roman"/>
          <w:sz w:val="24"/>
          <w:szCs w:val="24"/>
        </w:rPr>
      </w:pPr>
      <w:r>
        <w:rPr>
          <w:rFonts w:ascii="Times New Roman" w:hAnsi="Times New Roman"/>
          <w:sz w:val="24"/>
          <w:szCs w:val="24"/>
        </w:rPr>
        <w:t>The d</w:t>
      </w:r>
      <w:r w:rsidRPr="00102DE8">
        <w:rPr>
          <w:rFonts w:ascii="Times New Roman" w:hAnsi="Times New Roman"/>
          <w:sz w:val="24"/>
          <w:szCs w:val="24"/>
        </w:rPr>
        <w:t>efendant’s evidence was that he had not failed to complete the wo</w:t>
      </w:r>
      <w:r>
        <w:rPr>
          <w:rFonts w:ascii="Times New Roman" w:hAnsi="Times New Roman"/>
          <w:sz w:val="24"/>
          <w:szCs w:val="24"/>
        </w:rPr>
        <w:t>rk. He insisted that it was</w:t>
      </w:r>
      <w:r w:rsidRPr="00102DE8">
        <w:rPr>
          <w:rFonts w:ascii="Times New Roman" w:hAnsi="Times New Roman"/>
          <w:sz w:val="24"/>
          <w:szCs w:val="24"/>
        </w:rPr>
        <w:t xml:space="preserve"> d</w:t>
      </w:r>
      <w:r>
        <w:rPr>
          <w:rFonts w:ascii="Times New Roman" w:hAnsi="Times New Roman"/>
          <w:sz w:val="24"/>
          <w:szCs w:val="24"/>
        </w:rPr>
        <w:t xml:space="preserve">ue to the </w:t>
      </w:r>
      <w:r w:rsidRPr="00102DE8">
        <w:rPr>
          <w:rFonts w:ascii="Times New Roman" w:hAnsi="Times New Roman"/>
          <w:sz w:val="24"/>
          <w:szCs w:val="24"/>
        </w:rPr>
        <w:t>plaintiff</w:t>
      </w:r>
      <w:r>
        <w:rPr>
          <w:rFonts w:ascii="Times New Roman" w:hAnsi="Times New Roman"/>
          <w:sz w:val="24"/>
          <w:szCs w:val="24"/>
        </w:rPr>
        <w:t>’</w:t>
      </w:r>
      <w:r w:rsidRPr="00102DE8">
        <w:rPr>
          <w:rFonts w:ascii="Times New Roman" w:hAnsi="Times New Roman"/>
          <w:sz w:val="24"/>
          <w:szCs w:val="24"/>
        </w:rPr>
        <w:t xml:space="preserve">s impatience </w:t>
      </w:r>
      <w:r>
        <w:rPr>
          <w:rFonts w:ascii="Times New Roman" w:hAnsi="Times New Roman"/>
          <w:sz w:val="24"/>
          <w:szCs w:val="24"/>
        </w:rPr>
        <w:t>that</w:t>
      </w:r>
      <w:r w:rsidRPr="00102DE8">
        <w:rPr>
          <w:rFonts w:ascii="Times New Roman" w:hAnsi="Times New Roman"/>
          <w:sz w:val="24"/>
          <w:szCs w:val="24"/>
        </w:rPr>
        <w:t xml:space="preserve"> led to the collapse of the agreement. He claimed that he had put up a greater part of the pre-cast wall and prayed that the claim be dismissed. Had the defendant anticipated that </w:t>
      </w:r>
      <w:r>
        <w:rPr>
          <w:rFonts w:ascii="Times New Roman" w:hAnsi="Times New Roman"/>
          <w:sz w:val="24"/>
          <w:szCs w:val="24"/>
        </w:rPr>
        <w:t xml:space="preserve">the </w:t>
      </w:r>
      <w:r w:rsidRPr="00102DE8">
        <w:rPr>
          <w:rFonts w:ascii="Times New Roman" w:hAnsi="Times New Roman"/>
          <w:sz w:val="24"/>
          <w:szCs w:val="24"/>
        </w:rPr>
        <w:t>plaintiff would produce photographic images of the site in question he would not have insisted</w:t>
      </w:r>
      <w:r>
        <w:rPr>
          <w:rFonts w:ascii="Times New Roman" w:hAnsi="Times New Roman"/>
          <w:sz w:val="24"/>
          <w:szCs w:val="24"/>
        </w:rPr>
        <w:t xml:space="preserve"> on denying certain of the plaintiff’s claims</w:t>
      </w:r>
      <w:r w:rsidRPr="00102DE8">
        <w:rPr>
          <w:rFonts w:ascii="Times New Roman" w:hAnsi="Times New Roman"/>
          <w:sz w:val="24"/>
          <w:szCs w:val="24"/>
        </w:rPr>
        <w:t xml:space="preserve"> in his pleading</w:t>
      </w:r>
      <w:r>
        <w:rPr>
          <w:rFonts w:ascii="Times New Roman" w:hAnsi="Times New Roman"/>
          <w:sz w:val="24"/>
          <w:szCs w:val="24"/>
        </w:rPr>
        <w:t>s</w:t>
      </w:r>
      <w:proofErr w:type="gramStart"/>
      <w:r w:rsidRPr="00102DE8">
        <w:rPr>
          <w:rFonts w:ascii="Times New Roman" w:hAnsi="Times New Roman"/>
          <w:sz w:val="24"/>
          <w:szCs w:val="24"/>
        </w:rPr>
        <w:t>.</w:t>
      </w:r>
      <w:r w:rsidR="00E26D34">
        <w:rPr>
          <w:rFonts w:ascii="Times New Roman" w:hAnsi="Times New Roman"/>
          <w:sz w:val="24"/>
          <w:szCs w:val="24"/>
        </w:rPr>
        <w:t>(</w:t>
      </w:r>
      <w:proofErr w:type="gramEnd"/>
      <w:r w:rsidR="00E26D34">
        <w:rPr>
          <w:rFonts w:ascii="Times New Roman" w:hAnsi="Times New Roman"/>
          <w:sz w:val="24"/>
          <w:szCs w:val="24"/>
        </w:rPr>
        <w:t xml:space="preserve">See Ex 10). </w:t>
      </w:r>
      <w:r>
        <w:rPr>
          <w:rFonts w:ascii="Times New Roman" w:hAnsi="Times New Roman"/>
          <w:sz w:val="24"/>
          <w:szCs w:val="24"/>
        </w:rPr>
        <w:t>The p</w:t>
      </w:r>
      <w:r w:rsidRPr="00102DE8">
        <w:rPr>
          <w:rFonts w:ascii="Times New Roman" w:hAnsi="Times New Roman"/>
          <w:sz w:val="24"/>
          <w:szCs w:val="24"/>
        </w:rPr>
        <w:t xml:space="preserve">laintiff </w:t>
      </w:r>
      <w:r>
        <w:rPr>
          <w:rFonts w:ascii="Times New Roman" w:hAnsi="Times New Roman"/>
          <w:sz w:val="24"/>
          <w:szCs w:val="24"/>
        </w:rPr>
        <w:t>demonstrated that between the two parties the</w:t>
      </w:r>
      <w:r w:rsidRPr="00102DE8">
        <w:rPr>
          <w:rFonts w:ascii="Times New Roman" w:hAnsi="Times New Roman"/>
          <w:sz w:val="24"/>
          <w:szCs w:val="24"/>
        </w:rPr>
        <w:t xml:space="preserve"> plaintiff</w:t>
      </w:r>
      <w:r>
        <w:rPr>
          <w:rFonts w:ascii="Times New Roman" w:hAnsi="Times New Roman"/>
          <w:sz w:val="24"/>
          <w:szCs w:val="24"/>
        </w:rPr>
        <w:t>’s version</w:t>
      </w:r>
      <w:r w:rsidRPr="00102DE8">
        <w:rPr>
          <w:rFonts w:ascii="Times New Roman" w:hAnsi="Times New Roman"/>
          <w:sz w:val="24"/>
          <w:szCs w:val="24"/>
        </w:rPr>
        <w:t xml:space="preserve"> is to be believed when he says </w:t>
      </w:r>
      <w:r>
        <w:rPr>
          <w:rFonts w:ascii="Times New Roman" w:hAnsi="Times New Roman"/>
          <w:sz w:val="24"/>
          <w:szCs w:val="24"/>
        </w:rPr>
        <w:t xml:space="preserve">the </w:t>
      </w:r>
      <w:r w:rsidRPr="00102DE8">
        <w:rPr>
          <w:rFonts w:ascii="Times New Roman" w:hAnsi="Times New Roman"/>
          <w:sz w:val="24"/>
          <w:szCs w:val="24"/>
        </w:rPr>
        <w:t>defen</w:t>
      </w:r>
      <w:r>
        <w:rPr>
          <w:rFonts w:ascii="Times New Roman" w:hAnsi="Times New Roman"/>
          <w:sz w:val="24"/>
          <w:szCs w:val="24"/>
        </w:rPr>
        <w:t>dant had failed to carry out hi</w:t>
      </w:r>
      <w:r w:rsidRPr="00102DE8">
        <w:rPr>
          <w:rFonts w:ascii="Times New Roman" w:hAnsi="Times New Roman"/>
          <w:sz w:val="24"/>
          <w:szCs w:val="24"/>
        </w:rPr>
        <w:t xml:space="preserve">s obligations in terms of the oral and written undertakings by the defendant. </w:t>
      </w:r>
    </w:p>
    <w:p w:rsidR="00AA01DD" w:rsidRPr="00102DE8" w:rsidRDefault="00AA01DD" w:rsidP="00AA01DD">
      <w:pPr>
        <w:spacing w:after="0" w:line="360" w:lineRule="auto"/>
        <w:ind w:firstLine="720"/>
        <w:jc w:val="both"/>
        <w:rPr>
          <w:rFonts w:ascii="Times New Roman" w:hAnsi="Times New Roman"/>
          <w:sz w:val="24"/>
          <w:szCs w:val="24"/>
        </w:rPr>
      </w:pPr>
      <w:r w:rsidRPr="00102DE8">
        <w:rPr>
          <w:rFonts w:ascii="Times New Roman" w:hAnsi="Times New Roman"/>
          <w:sz w:val="24"/>
          <w:szCs w:val="24"/>
        </w:rPr>
        <w:t xml:space="preserve"> I am the</w:t>
      </w:r>
      <w:r>
        <w:rPr>
          <w:rFonts w:ascii="Times New Roman" w:hAnsi="Times New Roman"/>
          <w:sz w:val="24"/>
          <w:szCs w:val="24"/>
        </w:rPr>
        <w:t>refore satisfied that he was in</w:t>
      </w:r>
      <w:r w:rsidRPr="00102DE8">
        <w:rPr>
          <w:rFonts w:ascii="Times New Roman" w:hAnsi="Times New Roman"/>
          <w:sz w:val="24"/>
          <w:szCs w:val="24"/>
        </w:rPr>
        <w:t xml:space="preserve"> breach o</w:t>
      </w:r>
      <w:r w:rsidR="00755294">
        <w:rPr>
          <w:rFonts w:ascii="Times New Roman" w:hAnsi="Times New Roman"/>
          <w:sz w:val="24"/>
          <w:szCs w:val="24"/>
        </w:rPr>
        <w:t>f the agreement to construct a</w:t>
      </w:r>
      <w:r w:rsidRPr="00102DE8">
        <w:rPr>
          <w:rFonts w:ascii="Times New Roman" w:hAnsi="Times New Roman"/>
          <w:sz w:val="24"/>
          <w:szCs w:val="24"/>
        </w:rPr>
        <w:t xml:space="preserve"> pre-cast</w:t>
      </w:r>
      <w:r>
        <w:rPr>
          <w:rFonts w:ascii="Times New Roman" w:hAnsi="Times New Roman"/>
          <w:sz w:val="24"/>
          <w:szCs w:val="24"/>
        </w:rPr>
        <w:t xml:space="preserve"> </w:t>
      </w:r>
      <w:proofErr w:type="spellStart"/>
      <w:r>
        <w:rPr>
          <w:rFonts w:ascii="Times New Roman" w:hAnsi="Times New Roman"/>
          <w:sz w:val="24"/>
          <w:szCs w:val="24"/>
        </w:rPr>
        <w:t>a</w:t>
      </w:r>
      <w:r w:rsidRPr="00102DE8">
        <w:rPr>
          <w:rFonts w:ascii="Times New Roman" w:hAnsi="Times New Roman"/>
          <w:sz w:val="24"/>
          <w:szCs w:val="24"/>
        </w:rPr>
        <w:t>wall</w:t>
      </w:r>
      <w:proofErr w:type="spellEnd"/>
      <w:r w:rsidRPr="00102DE8">
        <w:rPr>
          <w:rFonts w:ascii="Times New Roman" w:hAnsi="Times New Roman"/>
          <w:sz w:val="24"/>
          <w:szCs w:val="24"/>
        </w:rPr>
        <w:t>.</w:t>
      </w:r>
    </w:p>
    <w:p w:rsidR="00AA01DD" w:rsidRPr="00102DE8" w:rsidRDefault="00AA01DD" w:rsidP="00AA01DD">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defendant contended that the plaintiff </w:t>
      </w:r>
      <w:r w:rsidRPr="00102DE8">
        <w:rPr>
          <w:rFonts w:ascii="Times New Roman" w:hAnsi="Times New Roman"/>
          <w:sz w:val="24"/>
          <w:szCs w:val="24"/>
        </w:rPr>
        <w:t xml:space="preserve">had not put him in funds sufficient </w:t>
      </w:r>
      <w:r>
        <w:rPr>
          <w:rFonts w:ascii="Times New Roman" w:hAnsi="Times New Roman"/>
          <w:sz w:val="24"/>
          <w:szCs w:val="24"/>
        </w:rPr>
        <w:t xml:space="preserve">to </w:t>
      </w:r>
      <w:r w:rsidRPr="00102DE8">
        <w:rPr>
          <w:rFonts w:ascii="Times New Roman" w:hAnsi="Times New Roman"/>
          <w:sz w:val="24"/>
          <w:szCs w:val="24"/>
        </w:rPr>
        <w:t xml:space="preserve">complete the construction of the perimeter pre-cast wall. What the plaintiff paid, according to the defendant’s contention, was only a deposit. He was prevented from completing the construction because </w:t>
      </w:r>
      <w:r>
        <w:rPr>
          <w:rFonts w:ascii="Times New Roman" w:hAnsi="Times New Roman"/>
          <w:sz w:val="24"/>
          <w:szCs w:val="24"/>
        </w:rPr>
        <w:t xml:space="preserve">the </w:t>
      </w:r>
      <w:r w:rsidRPr="00102DE8">
        <w:rPr>
          <w:rFonts w:ascii="Times New Roman" w:hAnsi="Times New Roman"/>
          <w:sz w:val="24"/>
          <w:szCs w:val="24"/>
        </w:rPr>
        <w:t xml:space="preserve">plaintiff claimed that the workmanship was of poor quality and </w:t>
      </w:r>
      <w:r>
        <w:rPr>
          <w:rFonts w:ascii="Times New Roman" w:hAnsi="Times New Roman"/>
          <w:sz w:val="24"/>
          <w:szCs w:val="24"/>
        </w:rPr>
        <w:t>thereafter</w:t>
      </w:r>
      <w:r w:rsidRPr="00102DE8">
        <w:rPr>
          <w:rFonts w:ascii="Times New Roman" w:hAnsi="Times New Roman"/>
          <w:sz w:val="24"/>
          <w:szCs w:val="24"/>
        </w:rPr>
        <w:t xml:space="preserve"> ejected </w:t>
      </w:r>
      <w:r>
        <w:rPr>
          <w:rFonts w:ascii="Times New Roman" w:hAnsi="Times New Roman"/>
          <w:sz w:val="24"/>
          <w:szCs w:val="24"/>
        </w:rPr>
        <w:t xml:space="preserve">the </w:t>
      </w:r>
      <w:r w:rsidRPr="00102DE8">
        <w:rPr>
          <w:rFonts w:ascii="Times New Roman" w:hAnsi="Times New Roman"/>
          <w:sz w:val="24"/>
          <w:szCs w:val="24"/>
        </w:rPr>
        <w:t xml:space="preserve">defendant from the site. In these circumstances </w:t>
      </w:r>
      <w:r>
        <w:rPr>
          <w:rFonts w:ascii="Times New Roman" w:hAnsi="Times New Roman"/>
          <w:sz w:val="24"/>
          <w:szCs w:val="24"/>
        </w:rPr>
        <w:t xml:space="preserve">the </w:t>
      </w:r>
      <w:r w:rsidRPr="00102DE8">
        <w:rPr>
          <w:rFonts w:ascii="Times New Roman" w:hAnsi="Times New Roman"/>
          <w:sz w:val="24"/>
          <w:szCs w:val="24"/>
        </w:rPr>
        <w:t>defendant con</w:t>
      </w:r>
      <w:r>
        <w:rPr>
          <w:rFonts w:ascii="Times New Roman" w:hAnsi="Times New Roman"/>
          <w:sz w:val="24"/>
          <w:szCs w:val="24"/>
        </w:rPr>
        <w:t>tends</w:t>
      </w:r>
      <w:r w:rsidRPr="00102DE8">
        <w:rPr>
          <w:rFonts w:ascii="Times New Roman" w:hAnsi="Times New Roman"/>
          <w:sz w:val="24"/>
          <w:szCs w:val="24"/>
        </w:rPr>
        <w:t xml:space="preserve"> that </w:t>
      </w:r>
      <w:r>
        <w:rPr>
          <w:rFonts w:ascii="Times New Roman" w:hAnsi="Times New Roman"/>
          <w:sz w:val="24"/>
          <w:szCs w:val="24"/>
        </w:rPr>
        <w:t xml:space="preserve">the </w:t>
      </w:r>
      <w:r w:rsidRPr="00102DE8">
        <w:rPr>
          <w:rFonts w:ascii="Times New Roman" w:hAnsi="Times New Roman"/>
          <w:sz w:val="24"/>
          <w:szCs w:val="24"/>
        </w:rPr>
        <w:t>plainti</w:t>
      </w:r>
      <w:r>
        <w:rPr>
          <w:rFonts w:ascii="Times New Roman" w:hAnsi="Times New Roman"/>
          <w:sz w:val="24"/>
          <w:szCs w:val="24"/>
        </w:rPr>
        <w:t>ff cannot lawfully claim</w:t>
      </w:r>
      <w:r w:rsidRPr="00102DE8">
        <w:rPr>
          <w:rFonts w:ascii="Times New Roman" w:hAnsi="Times New Roman"/>
          <w:sz w:val="24"/>
          <w:szCs w:val="24"/>
        </w:rPr>
        <w:t xml:space="preserve"> the full amount of the construction of the perimeter wall. Upon being ejected from the site, </w:t>
      </w:r>
      <w:r>
        <w:rPr>
          <w:rFonts w:ascii="Times New Roman" w:hAnsi="Times New Roman"/>
          <w:sz w:val="24"/>
          <w:szCs w:val="24"/>
        </w:rPr>
        <w:t xml:space="preserve">the </w:t>
      </w:r>
      <w:r w:rsidRPr="00102DE8">
        <w:rPr>
          <w:rFonts w:ascii="Times New Roman" w:hAnsi="Times New Roman"/>
          <w:sz w:val="24"/>
          <w:szCs w:val="24"/>
        </w:rPr>
        <w:t xml:space="preserve">defendant claims that he made a tender for payment </w:t>
      </w:r>
      <w:r>
        <w:rPr>
          <w:rFonts w:ascii="Times New Roman" w:hAnsi="Times New Roman"/>
          <w:sz w:val="24"/>
          <w:szCs w:val="24"/>
        </w:rPr>
        <w:t>but</w:t>
      </w:r>
      <w:r w:rsidRPr="00102DE8">
        <w:rPr>
          <w:rFonts w:ascii="Times New Roman" w:hAnsi="Times New Roman"/>
          <w:sz w:val="24"/>
          <w:szCs w:val="24"/>
        </w:rPr>
        <w:t xml:space="preserve"> this was rejected. </w:t>
      </w:r>
      <w:r>
        <w:rPr>
          <w:rFonts w:ascii="Times New Roman" w:hAnsi="Times New Roman"/>
          <w:sz w:val="24"/>
          <w:szCs w:val="24"/>
        </w:rPr>
        <w:t>The p</w:t>
      </w:r>
      <w:r w:rsidRPr="00102DE8">
        <w:rPr>
          <w:rFonts w:ascii="Times New Roman" w:hAnsi="Times New Roman"/>
          <w:sz w:val="24"/>
          <w:szCs w:val="24"/>
        </w:rPr>
        <w:t>laintiff claimed and demanded payment in United States dollars at a time when only the Zim</w:t>
      </w:r>
      <w:r w:rsidR="00755294">
        <w:rPr>
          <w:rFonts w:ascii="Times New Roman" w:hAnsi="Times New Roman"/>
          <w:sz w:val="24"/>
          <w:szCs w:val="24"/>
        </w:rPr>
        <w:t>babwe dollar was legal tender</w:t>
      </w:r>
      <w:r w:rsidRPr="00102DE8">
        <w:rPr>
          <w:rFonts w:ascii="Times New Roman" w:hAnsi="Times New Roman"/>
          <w:sz w:val="24"/>
          <w:szCs w:val="24"/>
        </w:rPr>
        <w:t>.</w:t>
      </w:r>
      <w:r w:rsidR="00755294">
        <w:rPr>
          <w:rFonts w:ascii="Times New Roman" w:hAnsi="Times New Roman"/>
          <w:sz w:val="24"/>
          <w:szCs w:val="24"/>
        </w:rPr>
        <w:t xml:space="preserve"> </w:t>
      </w:r>
    </w:p>
    <w:p w:rsidR="00AA01DD" w:rsidRPr="00102DE8" w:rsidRDefault="00AA01DD" w:rsidP="00AA01DD">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At the close of his</w:t>
      </w:r>
      <w:r w:rsidRPr="00102DE8">
        <w:rPr>
          <w:rFonts w:ascii="Times New Roman" w:hAnsi="Times New Roman"/>
          <w:sz w:val="24"/>
          <w:szCs w:val="24"/>
        </w:rPr>
        <w:t xml:space="preserve"> case</w:t>
      </w:r>
      <w:r>
        <w:rPr>
          <w:rFonts w:ascii="Times New Roman" w:hAnsi="Times New Roman"/>
          <w:sz w:val="24"/>
          <w:szCs w:val="24"/>
        </w:rPr>
        <w:t>,</w:t>
      </w:r>
      <w:r w:rsidRPr="00102DE8">
        <w:rPr>
          <w:rFonts w:ascii="Times New Roman" w:hAnsi="Times New Roman"/>
          <w:sz w:val="24"/>
          <w:szCs w:val="24"/>
        </w:rPr>
        <w:t xml:space="preserve"> </w:t>
      </w:r>
      <w:r>
        <w:rPr>
          <w:rFonts w:ascii="Times New Roman" w:hAnsi="Times New Roman"/>
          <w:sz w:val="24"/>
          <w:szCs w:val="24"/>
        </w:rPr>
        <w:t xml:space="preserve">the </w:t>
      </w:r>
      <w:r w:rsidRPr="00102DE8">
        <w:rPr>
          <w:rFonts w:ascii="Times New Roman" w:hAnsi="Times New Roman"/>
          <w:sz w:val="24"/>
          <w:szCs w:val="24"/>
        </w:rPr>
        <w:t xml:space="preserve">plaintiff </w:t>
      </w:r>
      <w:r>
        <w:rPr>
          <w:rFonts w:ascii="Times New Roman" w:hAnsi="Times New Roman"/>
          <w:sz w:val="24"/>
          <w:szCs w:val="24"/>
        </w:rPr>
        <w:t>appeared</w:t>
      </w:r>
      <w:r w:rsidRPr="00102DE8">
        <w:rPr>
          <w:rFonts w:ascii="Times New Roman" w:hAnsi="Times New Roman"/>
          <w:sz w:val="24"/>
          <w:szCs w:val="24"/>
        </w:rPr>
        <w:t xml:space="preserve"> </w:t>
      </w:r>
      <w:r>
        <w:rPr>
          <w:rFonts w:ascii="Times New Roman" w:hAnsi="Times New Roman"/>
          <w:sz w:val="24"/>
          <w:szCs w:val="24"/>
        </w:rPr>
        <w:t>un</w:t>
      </w:r>
      <w:r w:rsidRPr="00102DE8">
        <w:rPr>
          <w:rFonts w:ascii="Times New Roman" w:hAnsi="Times New Roman"/>
          <w:sz w:val="24"/>
          <w:szCs w:val="24"/>
        </w:rPr>
        <w:t xml:space="preserve">sure </w:t>
      </w:r>
      <w:r>
        <w:rPr>
          <w:rFonts w:ascii="Times New Roman" w:hAnsi="Times New Roman"/>
          <w:sz w:val="24"/>
          <w:szCs w:val="24"/>
        </w:rPr>
        <w:t>regarding the amended claim which now sounded in foreign currency.</w:t>
      </w:r>
      <w:r w:rsidRPr="00102DE8">
        <w:rPr>
          <w:rFonts w:ascii="Times New Roman" w:hAnsi="Times New Roman"/>
          <w:sz w:val="24"/>
          <w:szCs w:val="24"/>
        </w:rPr>
        <w:t xml:space="preserve"> Mr </w:t>
      </w:r>
      <w:proofErr w:type="spellStart"/>
      <w:proofErr w:type="gramStart"/>
      <w:r w:rsidRPr="00017040">
        <w:rPr>
          <w:rFonts w:ascii="Times New Roman" w:hAnsi="Times New Roman"/>
          <w:i/>
          <w:sz w:val="24"/>
          <w:szCs w:val="24"/>
        </w:rPr>
        <w:t>Muza</w:t>
      </w:r>
      <w:proofErr w:type="spellEnd"/>
      <w:proofErr w:type="gramEnd"/>
      <w:r w:rsidRPr="00102DE8">
        <w:rPr>
          <w:rFonts w:ascii="Times New Roman" w:hAnsi="Times New Roman"/>
          <w:sz w:val="24"/>
          <w:szCs w:val="24"/>
        </w:rPr>
        <w:t xml:space="preserve"> who appeared for the plaintiff, went out of his way to demonstrate </w:t>
      </w:r>
      <w:r>
        <w:rPr>
          <w:rFonts w:ascii="Times New Roman" w:hAnsi="Times New Roman"/>
          <w:sz w:val="24"/>
          <w:szCs w:val="24"/>
        </w:rPr>
        <w:t>wh</w:t>
      </w:r>
      <w:r w:rsidRPr="00102DE8">
        <w:rPr>
          <w:rFonts w:ascii="Times New Roman" w:hAnsi="Times New Roman"/>
          <w:sz w:val="24"/>
          <w:szCs w:val="24"/>
        </w:rPr>
        <w:t xml:space="preserve">y </w:t>
      </w:r>
      <w:r>
        <w:rPr>
          <w:rFonts w:ascii="Times New Roman" w:hAnsi="Times New Roman"/>
          <w:sz w:val="24"/>
          <w:szCs w:val="24"/>
        </w:rPr>
        <w:t>a</w:t>
      </w:r>
      <w:r w:rsidRPr="00102DE8">
        <w:rPr>
          <w:rFonts w:ascii="Times New Roman" w:hAnsi="Times New Roman"/>
          <w:sz w:val="24"/>
          <w:szCs w:val="24"/>
        </w:rPr>
        <w:t xml:space="preserve">n award in foreign currency was justified in all the circumstances of this case. </w:t>
      </w:r>
      <w:r>
        <w:rPr>
          <w:rFonts w:ascii="Times New Roman" w:hAnsi="Times New Roman"/>
          <w:sz w:val="24"/>
          <w:szCs w:val="24"/>
        </w:rPr>
        <w:t xml:space="preserve">In his closing submissions, Mr </w:t>
      </w:r>
      <w:proofErr w:type="spellStart"/>
      <w:r w:rsidRPr="00017040">
        <w:rPr>
          <w:rFonts w:ascii="Times New Roman" w:hAnsi="Times New Roman"/>
          <w:i/>
          <w:sz w:val="24"/>
          <w:szCs w:val="24"/>
        </w:rPr>
        <w:t>Muza</w:t>
      </w:r>
      <w:proofErr w:type="spellEnd"/>
      <w:r>
        <w:rPr>
          <w:rFonts w:ascii="Times New Roman" w:hAnsi="Times New Roman"/>
          <w:sz w:val="24"/>
          <w:szCs w:val="24"/>
        </w:rPr>
        <w:t xml:space="preserve"> </w:t>
      </w:r>
      <w:r w:rsidRPr="00102DE8">
        <w:rPr>
          <w:rFonts w:ascii="Times New Roman" w:hAnsi="Times New Roman"/>
          <w:sz w:val="24"/>
          <w:szCs w:val="24"/>
        </w:rPr>
        <w:t xml:space="preserve">relied on the principle that an innocent party is entitled to an order of specific performance or, if that is not possible, and award of damages, in so far </w:t>
      </w:r>
      <w:r>
        <w:rPr>
          <w:rFonts w:ascii="Times New Roman" w:hAnsi="Times New Roman"/>
          <w:sz w:val="24"/>
          <w:szCs w:val="24"/>
        </w:rPr>
        <w:t>as</w:t>
      </w:r>
      <w:r w:rsidRPr="00102DE8">
        <w:rPr>
          <w:rFonts w:ascii="Times New Roman" w:hAnsi="Times New Roman"/>
          <w:sz w:val="24"/>
          <w:szCs w:val="24"/>
        </w:rPr>
        <w:t xml:space="preserve"> that would put the innocent party in the position he would have been had the breach not occurred. In the present case, specific performance is not possible because, first, the defendant had failed to perform in terms of the contract</w:t>
      </w:r>
      <w:r>
        <w:rPr>
          <w:rFonts w:ascii="Times New Roman" w:hAnsi="Times New Roman"/>
          <w:sz w:val="24"/>
          <w:szCs w:val="24"/>
        </w:rPr>
        <w:t>.</w:t>
      </w:r>
      <w:r w:rsidRPr="00102DE8">
        <w:rPr>
          <w:rFonts w:ascii="Times New Roman" w:hAnsi="Times New Roman"/>
          <w:sz w:val="24"/>
          <w:szCs w:val="24"/>
        </w:rPr>
        <w:t xml:space="preserve"> </w:t>
      </w:r>
      <w:r>
        <w:rPr>
          <w:rFonts w:ascii="Times New Roman" w:hAnsi="Times New Roman"/>
          <w:sz w:val="24"/>
          <w:szCs w:val="24"/>
        </w:rPr>
        <w:t>As such</w:t>
      </w:r>
      <w:r w:rsidRPr="00102DE8">
        <w:rPr>
          <w:rFonts w:ascii="Times New Roman" w:hAnsi="Times New Roman"/>
          <w:sz w:val="24"/>
          <w:szCs w:val="24"/>
        </w:rPr>
        <w:t xml:space="preserve"> the remedy of specific performance is not appropriate. Second</w:t>
      </w:r>
      <w:r>
        <w:rPr>
          <w:rFonts w:ascii="Times New Roman" w:hAnsi="Times New Roman"/>
          <w:sz w:val="24"/>
          <w:szCs w:val="24"/>
        </w:rPr>
        <w:t>ly</w:t>
      </w:r>
      <w:r w:rsidRPr="00102DE8">
        <w:rPr>
          <w:rFonts w:ascii="Times New Roman" w:hAnsi="Times New Roman"/>
          <w:sz w:val="24"/>
          <w:szCs w:val="24"/>
        </w:rPr>
        <w:t xml:space="preserve">, </w:t>
      </w:r>
      <w:r>
        <w:rPr>
          <w:rFonts w:ascii="Times New Roman" w:hAnsi="Times New Roman"/>
          <w:sz w:val="24"/>
          <w:szCs w:val="24"/>
        </w:rPr>
        <w:t xml:space="preserve">the </w:t>
      </w:r>
      <w:r w:rsidRPr="00102DE8">
        <w:rPr>
          <w:rFonts w:ascii="Times New Roman" w:hAnsi="Times New Roman"/>
          <w:sz w:val="24"/>
          <w:szCs w:val="24"/>
        </w:rPr>
        <w:t>defend</w:t>
      </w:r>
      <w:r>
        <w:rPr>
          <w:rFonts w:ascii="Times New Roman" w:hAnsi="Times New Roman"/>
          <w:sz w:val="24"/>
          <w:szCs w:val="24"/>
        </w:rPr>
        <w:t>ant</w:t>
      </w:r>
      <w:r w:rsidRPr="00102DE8">
        <w:rPr>
          <w:rFonts w:ascii="Times New Roman" w:hAnsi="Times New Roman"/>
          <w:sz w:val="24"/>
          <w:szCs w:val="24"/>
        </w:rPr>
        <w:t xml:space="preserve"> had</w:t>
      </w:r>
      <w:r>
        <w:rPr>
          <w:rFonts w:ascii="Times New Roman" w:hAnsi="Times New Roman"/>
          <w:sz w:val="24"/>
          <w:szCs w:val="24"/>
        </w:rPr>
        <w:t>, at the time of hearing,</w:t>
      </w:r>
      <w:r w:rsidRPr="00102DE8">
        <w:rPr>
          <w:rFonts w:ascii="Times New Roman" w:hAnsi="Times New Roman"/>
          <w:sz w:val="24"/>
          <w:szCs w:val="24"/>
        </w:rPr>
        <w:t xml:space="preserve"> disbanded </w:t>
      </w:r>
      <w:r>
        <w:rPr>
          <w:rFonts w:ascii="Times New Roman" w:hAnsi="Times New Roman"/>
          <w:sz w:val="24"/>
          <w:szCs w:val="24"/>
        </w:rPr>
        <w:t>h</w:t>
      </w:r>
      <w:r w:rsidRPr="00102DE8">
        <w:rPr>
          <w:rFonts w:ascii="Times New Roman" w:hAnsi="Times New Roman"/>
          <w:sz w:val="24"/>
          <w:szCs w:val="24"/>
        </w:rPr>
        <w:t>is pre-cast</w:t>
      </w:r>
      <w:r>
        <w:rPr>
          <w:rFonts w:ascii="Times New Roman" w:hAnsi="Times New Roman"/>
          <w:sz w:val="24"/>
          <w:szCs w:val="24"/>
        </w:rPr>
        <w:t xml:space="preserve"> walling</w:t>
      </w:r>
      <w:r w:rsidRPr="00102DE8">
        <w:rPr>
          <w:rFonts w:ascii="Times New Roman" w:hAnsi="Times New Roman"/>
          <w:sz w:val="24"/>
          <w:szCs w:val="24"/>
        </w:rPr>
        <w:t xml:space="preserve"> business which </w:t>
      </w:r>
      <w:r>
        <w:rPr>
          <w:rFonts w:ascii="Times New Roman" w:hAnsi="Times New Roman"/>
          <w:sz w:val="24"/>
          <w:szCs w:val="24"/>
        </w:rPr>
        <w:t xml:space="preserve">had, like other businesses at the time in Zimbabwe, </w:t>
      </w:r>
      <w:r w:rsidRPr="00102DE8">
        <w:rPr>
          <w:rFonts w:ascii="Times New Roman" w:hAnsi="Times New Roman"/>
          <w:sz w:val="24"/>
          <w:szCs w:val="24"/>
        </w:rPr>
        <w:t>suffered an economic collapse.</w:t>
      </w:r>
    </w:p>
    <w:p w:rsidR="00AA01DD" w:rsidRPr="007A1224" w:rsidRDefault="00AA01DD" w:rsidP="00AA01DD">
      <w:pPr>
        <w:spacing w:after="0" w:line="360" w:lineRule="auto"/>
        <w:ind w:firstLine="720"/>
        <w:jc w:val="both"/>
        <w:rPr>
          <w:rFonts w:ascii="Times New Roman" w:hAnsi="Times New Roman"/>
          <w:sz w:val="24"/>
          <w:szCs w:val="24"/>
        </w:rPr>
      </w:pPr>
      <w:r w:rsidRPr="00102DE8">
        <w:rPr>
          <w:rFonts w:ascii="Times New Roman" w:hAnsi="Times New Roman"/>
          <w:sz w:val="24"/>
          <w:szCs w:val="24"/>
        </w:rPr>
        <w:t xml:space="preserve">It seems to me that the principle applicable in the present matter should be that which would put the plaintiff in the position he would have been had no breach occurred. </w:t>
      </w:r>
      <w:r w:rsidRPr="008A5859">
        <w:rPr>
          <w:rFonts w:ascii="Times New Roman" w:hAnsi="Times New Roman"/>
          <w:sz w:val="24"/>
          <w:szCs w:val="24"/>
        </w:rPr>
        <w:t xml:space="preserve">In a case in which an owner, who </w:t>
      </w:r>
      <w:r>
        <w:rPr>
          <w:rFonts w:ascii="Times New Roman" w:hAnsi="Times New Roman"/>
          <w:sz w:val="24"/>
          <w:szCs w:val="24"/>
        </w:rPr>
        <w:t>had no option but to complete</w:t>
      </w:r>
      <w:r w:rsidRPr="008A5859">
        <w:rPr>
          <w:rFonts w:ascii="Times New Roman" w:hAnsi="Times New Roman"/>
          <w:sz w:val="24"/>
          <w:szCs w:val="24"/>
        </w:rPr>
        <w:t xml:space="preserve"> a contract which the contractor had left unfinished, thereafter sues the contractor for damages for breach of contract, damages should be assessed by reference to the cost actually incurred by the owner in completing the work. </w:t>
      </w:r>
      <w:r w:rsidRPr="008A5859">
        <w:rPr>
          <w:rFonts w:ascii="Times New Roman" w:hAnsi="Times New Roman"/>
          <w:i/>
          <w:sz w:val="24"/>
          <w:szCs w:val="24"/>
        </w:rPr>
        <w:t>Prima facie</w:t>
      </w:r>
      <w:r w:rsidRPr="008A5859">
        <w:rPr>
          <w:rFonts w:ascii="Times New Roman" w:hAnsi="Times New Roman"/>
          <w:sz w:val="24"/>
          <w:szCs w:val="24"/>
        </w:rPr>
        <w:t xml:space="preserve"> this is the amount which, in all the circumstances, is required to bring about </w:t>
      </w:r>
      <w:proofErr w:type="spellStart"/>
      <w:r w:rsidRPr="008A5859">
        <w:rPr>
          <w:rFonts w:ascii="Times New Roman" w:hAnsi="Times New Roman"/>
          <w:i/>
          <w:sz w:val="24"/>
          <w:szCs w:val="24"/>
        </w:rPr>
        <w:t>restitutio</w:t>
      </w:r>
      <w:proofErr w:type="spellEnd"/>
      <w:r w:rsidRPr="008A5859">
        <w:rPr>
          <w:rFonts w:ascii="Times New Roman" w:hAnsi="Times New Roman"/>
          <w:i/>
          <w:sz w:val="24"/>
          <w:szCs w:val="24"/>
        </w:rPr>
        <w:t xml:space="preserve"> in </w:t>
      </w:r>
      <w:proofErr w:type="spellStart"/>
      <w:r w:rsidRPr="008A5859">
        <w:rPr>
          <w:rFonts w:ascii="Times New Roman" w:hAnsi="Times New Roman"/>
          <w:i/>
          <w:sz w:val="24"/>
          <w:szCs w:val="24"/>
        </w:rPr>
        <w:t>integrum</w:t>
      </w:r>
      <w:proofErr w:type="spellEnd"/>
      <w:r w:rsidRPr="008A5859">
        <w:rPr>
          <w:rFonts w:ascii="Times New Roman" w:hAnsi="Times New Roman"/>
          <w:i/>
          <w:sz w:val="24"/>
          <w:szCs w:val="24"/>
        </w:rPr>
        <w:t>,</w:t>
      </w:r>
      <w:r w:rsidRPr="008A5859">
        <w:rPr>
          <w:rFonts w:ascii="Times New Roman" w:hAnsi="Times New Roman"/>
          <w:sz w:val="24"/>
          <w:szCs w:val="24"/>
        </w:rPr>
        <w:t xml:space="preserve"> and the owner is only to be deprived of the full cost incurred if b</w:t>
      </w:r>
      <w:r>
        <w:rPr>
          <w:rFonts w:ascii="Times New Roman" w:hAnsi="Times New Roman"/>
          <w:sz w:val="24"/>
          <w:szCs w:val="24"/>
        </w:rPr>
        <w:t>y h</w:t>
      </w:r>
      <w:r w:rsidRPr="008A5859">
        <w:rPr>
          <w:rFonts w:ascii="Times New Roman" w:hAnsi="Times New Roman"/>
          <w:sz w:val="24"/>
          <w:szCs w:val="24"/>
        </w:rPr>
        <w:t>is conduct, judged objectively, is found, on a preponderance of probabilities, to be unreasonable. The onus of proving that the owner acted unreasonably in incur</w:t>
      </w:r>
      <w:r>
        <w:rPr>
          <w:rFonts w:ascii="Times New Roman" w:hAnsi="Times New Roman"/>
          <w:sz w:val="24"/>
          <w:szCs w:val="24"/>
        </w:rPr>
        <w:t>ring all or some of the costs</w:t>
      </w:r>
      <w:r w:rsidRPr="008A5859">
        <w:rPr>
          <w:rFonts w:ascii="Times New Roman" w:hAnsi="Times New Roman"/>
          <w:sz w:val="24"/>
          <w:szCs w:val="24"/>
        </w:rPr>
        <w:t xml:space="preserve"> of completing the contract rests upon the contractor. Whether it was reasonable for the o</w:t>
      </w:r>
      <w:r w:rsidR="00B95460">
        <w:rPr>
          <w:rFonts w:ascii="Times New Roman" w:hAnsi="Times New Roman"/>
          <w:sz w:val="24"/>
          <w:szCs w:val="24"/>
        </w:rPr>
        <w:t xml:space="preserve">wner to approach a single </w:t>
      </w:r>
      <w:r w:rsidRPr="008A5859">
        <w:rPr>
          <w:rFonts w:ascii="Times New Roman" w:hAnsi="Times New Roman"/>
          <w:sz w:val="24"/>
          <w:szCs w:val="24"/>
        </w:rPr>
        <w:t>contractor only, or whether he should have obtained quotations from a num</w:t>
      </w:r>
      <w:r w:rsidR="00F36172">
        <w:rPr>
          <w:rFonts w:ascii="Times New Roman" w:hAnsi="Times New Roman"/>
          <w:sz w:val="24"/>
          <w:szCs w:val="24"/>
        </w:rPr>
        <w:t>ber of other persons before seek</w:t>
      </w:r>
      <w:r w:rsidRPr="008A5859">
        <w:rPr>
          <w:rFonts w:ascii="Times New Roman" w:hAnsi="Times New Roman"/>
          <w:sz w:val="24"/>
          <w:szCs w:val="24"/>
        </w:rPr>
        <w:t>ing the completion of the work in hand, must necessarily depend upon the particular circumstances of each case.</w:t>
      </w:r>
      <w:r>
        <w:rPr>
          <w:rFonts w:ascii="Times New Roman" w:hAnsi="Times New Roman"/>
          <w:sz w:val="24"/>
          <w:szCs w:val="24"/>
        </w:rPr>
        <w:t xml:space="preserve"> </w:t>
      </w:r>
      <w:proofErr w:type="gramStart"/>
      <w:r w:rsidRPr="007A1224">
        <w:rPr>
          <w:rFonts w:ascii="Times New Roman" w:hAnsi="Times New Roman"/>
          <w:i/>
          <w:sz w:val="24"/>
          <w:szCs w:val="24"/>
        </w:rPr>
        <w:t>Reid</w:t>
      </w:r>
      <w:r w:rsidRPr="007A1224">
        <w:rPr>
          <w:rFonts w:ascii="Times New Roman" w:hAnsi="Times New Roman"/>
          <w:sz w:val="24"/>
          <w:szCs w:val="24"/>
        </w:rPr>
        <w:t xml:space="preserve"> v </w:t>
      </w:r>
      <w:r w:rsidRPr="007A1224">
        <w:rPr>
          <w:rFonts w:ascii="Times New Roman" w:hAnsi="Times New Roman"/>
          <w:i/>
          <w:sz w:val="24"/>
          <w:szCs w:val="24"/>
        </w:rPr>
        <w:t xml:space="preserve">L S </w:t>
      </w:r>
      <w:proofErr w:type="spellStart"/>
      <w:r w:rsidRPr="007A1224">
        <w:rPr>
          <w:rFonts w:ascii="Times New Roman" w:hAnsi="Times New Roman"/>
          <w:i/>
          <w:sz w:val="24"/>
          <w:szCs w:val="24"/>
        </w:rPr>
        <w:t>Hepker</w:t>
      </w:r>
      <w:proofErr w:type="spellEnd"/>
      <w:r w:rsidRPr="007A1224">
        <w:rPr>
          <w:rFonts w:ascii="Times New Roman" w:hAnsi="Times New Roman"/>
          <w:i/>
          <w:sz w:val="24"/>
          <w:szCs w:val="24"/>
        </w:rPr>
        <w:t xml:space="preserve"> &amp; Sons</w:t>
      </w:r>
      <w:r w:rsidRPr="007A1224">
        <w:rPr>
          <w:rFonts w:ascii="Times New Roman" w:hAnsi="Times New Roman"/>
          <w:sz w:val="24"/>
          <w:szCs w:val="24"/>
        </w:rPr>
        <w:t xml:space="preserve"> (</w:t>
      </w:r>
      <w:r w:rsidRPr="007A1224">
        <w:rPr>
          <w:rFonts w:ascii="Times New Roman" w:hAnsi="Times New Roman"/>
          <w:i/>
          <w:sz w:val="24"/>
          <w:szCs w:val="24"/>
        </w:rPr>
        <w:t>Pvt</w:t>
      </w:r>
      <w:r w:rsidRPr="007A1224">
        <w:rPr>
          <w:rFonts w:ascii="Times New Roman" w:hAnsi="Times New Roman"/>
          <w:sz w:val="24"/>
          <w:szCs w:val="24"/>
        </w:rPr>
        <w:t xml:space="preserve">) </w:t>
      </w:r>
      <w:r w:rsidRPr="007A1224">
        <w:rPr>
          <w:rFonts w:ascii="Times New Roman" w:hAnsi="Times New Roman"/>
          <w:i/>
          <w:sz w:val="24"/>
          <w:szCs w:val="24"/>
        </w:rPr>
        <w:t>Ltd</w:t>
      </w:r>
      <w:r w:rsidRPr="007A1224">
        <w:rPr>
          <w:rFonts w:ascii="Times New Roman" w:hAnsi="Times New Roman"/>
          <w:sz w:val="24"/>
          <w:szCs w:val="24"/>
        </w:rPr>
        <w:t xml:space="preserve"> 1971 (2) SA 138 (RA)</w:t>
      </w:r>
      <w:r>
        <w:rPr>
          <w:rFonts w:ascii="Times New Roman" w:hAnsi="Times New Roman"/>
          <w:sz w:val="24"/>
          <w:szCs w:val="24"/>
        </w:rPr>
        <w:t>.</w:t>
      </w:r>
      <w:proofErr w:type="gramEnd"/>
    </w:p>
    <w:p w:rsidR="00AA01DD" w:rsidRPr="008A5859" w:rsidRDefault="00AA01DD" w:rsidP="00AA01DD">
      <w:pPr>
        <w:spacing w:after="0" w:line="360" w:lineRule="auto"/>
        <w:jc w:val="both"/>
        <w:rPr>
          <w:rFonts w:ascii="Times New Roman" w:hAnsi="Times New Roman"/>
          <w:sz w:val="24"/>
          <w:szCs w:val="24"/>
        </w:rPr>
      </w:pPr>
      <w:r>
        <w:rPr>
          <w:rFonts w:ascii="Times New Roman" w:hAnsi="Times New Roman"/>
          <w:sz w:val="24"/>
          <w:szCs w:val="24"/>
        </w:rPr>
        <w:tab/>
      </w:r>
      <w:r w:rsidRPr="008A5859">
        <w:rPr>
          <w:rFonts w:ascii="Times New Roman" w:hAnsi="Times New Roman"/>
          <w:sz w:val="24"/>
          <w:szCs w:val="24"/>
        </w:rPr>
        <w:t xml:space="preserve">In both contract and </w:t>
      </w:r>
      <w:proofErr w:type="spellStart"/>
      <w:r w:rsidRPr="008A5859">
        <w:rPr>
          <w:rFonts w:ascii="Times New Roman" w:hAnsi="Times New Roman"/>
          <w:sz w:val="24"/>
          <w:szCs w:val="24"/>
        </w:rPr>
        <w:t>delict</w:t>
      </w:r>
      <w:proofErr w:type="spellEnd"/>
      <w:r w:rsidRPr="008A5859">
        <w:rPr>
          <w:rFonts w:ascii="Times New Roman" w:hAnsi="Times New Roman"/>
          <w:sz w:val="24"/>
          <w:szCs w:val="24"/>
        </w:rPr>
        <w:t xml:space="preserve"> the basic aim of an award of damages is to bring about, as far as possible, </w:t>
      </w:r>
      <w:proofErr w:type="spellStart"/>
      <w:r w:rsidRPr="008A5859">
        <w:rPr>
          <w:rFonts w:ascii="Times New Roman" w:hAnsi="Times New Roman"/>
          <w:i/>
          <w:sz w:val="24"/>
          <w:szCs w:val="24"/>
        </w:rPr>
        <w:t>res</w:t>
      </w:r>
      <w:r w:rsidR="00F36172">
        <w:rPr>
          <w:rFonts w:ascii="Times New Roman" w:hAnsi="Times New Roman"/>
          <w:i/>
          <w:sz w:val="24"/>
          <w:szCs w:val="24"/>
        </w:rPr>
        <w:t>t</w:t>
      </w:r>
      <w:r w:rsidRPr="008A5859">
        <w:rPr>
          <w:rFonts w:ascii="Times New Roman" w:hAnsi="Times New Roman"/>
          <w:i/>
          <w:sz w:val="24"/>
          <w:szCs w:val="24"/>
        </w:rPr>
        <w:t>itutio</w:t>
      </w:r>
      <w:proofErr w:type="spellEnd"/>
      <w:r w:rsidRPr="008A5859">
        <w:rPr>
          <w:rFonts w:ascii="Times New Roman" w:hAnsi="Times New Roman"/>
          <w:i/>
          <w:sz w:val="24"/>
          <w:szCs w:val="24"/>
        </w:rPr>
        <w:t xml:space="preserve"> in </w:t>
      </w:r>
      <w:proofErr w:type="spellStart"/>
      <w:r w:rsidRPr="008A5859">
        <w:rPr>
          <w:rFonts w:ascii="Times New Roman" w:hAnsi="Times New Roman"/>
          <w:i/>
          <w:sz w:val="24"/>
          <w:szCs w:val="24"/>
        </w:rPr>
        <w:t>integrum</w:t>
      </w:r>
      <w:proofErr w:type="spellEnd"/>
      <w:r w:rsidRPr="008A5859">
        <w:rPr>
          <w:rFonts w:ascii="Times New Roman" w:hAnsi="Times New Roman"/>
          <w:sz w:val="24"/>
          <w:szCs w:val="24"/>
        </w:rPr>
        <w:t xml:space="preserve"> - see </w:t>
      </w:r>
      <w:r w:rsidRPr="007A1224">
        <w:rPr>
          <w:rFonts w:ascii="Times New Roman" w:hAnsi="Times New Roman"/>
          <w:i/>
          <w:sz w:val="24"/>
          <w:szCs w:val="24"/>
        </w:rPr>
        <w:t>Livingstone</w:t>
      </w:r>
      <w:r w:rsidRPr="00716335">
        <w:rPr>
          <w:rFonts w:ascii="Times New Roman" w:hAnsi="Times New Roman"/>
          <w:b/>
          <w:sz w:val="24"/>
          <w:szCs w:val="24"/>
        </w:rPr>
        <w:t xml:space="preserve"> </w:t>
      </w:r>
      <w:r w:rsidRPr="007A1224">
        <w:rPr>
          <w:rFonts w:ascii="Times New Roman" w:hAnsi="Times New Roman"/>
          <w:sz w:val="24"/>
          <w:szCs w:val="24"/>
        </w:rPr>
        <w:t>v</w:t>
      </w:r>
      <w:r w:rsidRPr="00716335">
        <w:rPr>
          <w:rFonts w:ascii="Times New Roman" w:hAnsi="Times New Roman"/>
          <w:b/>
          <w:sz w:val="24"/>
          <w:szCs w:val="24"/>
        </w:rPr>
        <w:t xml:space="preserve"> </w:t>
      </w:r>
      <w:r w:rsidRPr="007A1224">
        <w:rPr>
          <w:rFonts w:ascii="Times New Roman" w:hAnsi="Times New Roman"/>
          <w:i/>
          <w:sz w:val="24"/>
          <w:szCs w:val="24"/>
        </w:rPr>
        <w:t xml:space="preserve">The </w:t>
      </w:r>
      <w:proofErr w:type="spellStart"/>
      <w:r w:rsidRPr="007A1224">
        <w:rPr>
          <w:rFonts w:ascii="Times New Roman" w:hAnsi="Times New Roman"/>
          <w:i/>
          <w:sz w:val="24"/>
          <w:szCs w:val="24"/>
        </w:rPr>
        <w:t>Rawyards</w:t>
      </w:r>
      <w:proofErr w:type="spellEnd"/>
      <w:r w:rsidRPr="007A1224">
        <w:rPr>
          <w:rFonts w:ascii="Times New Roman" w:hAnsi="Times New Roman"/>
          <w:i/>
          <w:sz w:val="24"/>
          <w:szCs w:val="24"/>
        </w:rPr>
        <w:t xml:space="preserve"> Coal Co</w:t>
      </w:r>
      <w:r w:rsidRPr="007A1224">
        <w:rPr>
          <w:rFonts w:ascii="Times New Roman" w:hAnsi="Times New Roman"/>
          <w:sz w:val="24"/>
          <w:szCs w:val="24"/>
        </w:rPr>
        <w:t>.,</w:t>
      </w:r>
      <w:r w:rsidRPr="00716335">
        <w:rPr>
          <w:rFonts w:ascii="Times New Roman" w:hAnsi="Times New Roman"/>
          <w:b/>
          <w:sz w:val="24"/>
          <w:szCs w:val="24"/>
        </w:rPr>
        <w:t xml:space="preserve"> </w:t>
      </w:r>
      <w:r w:rsidRPr="007A1224">
        <w:rPr>
          <w:rFonts w:ascii="Times New Roman" w:hAnsi="Times New Roman"/>
          <w:sz w:val="24"/>
          <w:szCs w:val="24"/>
        </w:rPr>
        <w:t>(1880) 5 A.C. 25</w:t>
      </w:r>
      <w:r w:rsidRPr="00716335">
        <w:rPr>
          <w:rFonts w:ascii="Times New Roman" w:hAnsi="Times New Roman"/>
          <w:b/>
          <w:sz w:val="24"/>
          <w:szCs w:val="24"/>
        </w:rPr>
        <w:t xml:space="preserve"> </w:t>
      </w:r>
      <w:r w:rsidRPr="007A1224">
        <w:rPr>
          <w:rFonts w:ascii="Times New Roman" w:hAnsi="Times New Roman"/>
          <w:sz w:val="24"/>
          <w:szCs w:val="24"/>
        </w:rPr>
        <w:t>at p 39, and</w:t>
      </w:r>
      <w:r w:rsidRPr="00716335">
        <w:rPr>
          <w:rFonts w:ascii="Times New Roman" w:hAnsi="Times New Roman"/>
          <w:b/>
          <w:sz w:val="24"/>
          <w:szCs w:val="24"/>
        </w:rPr>
        <w:t xml:space="preserve"> </w:t>
      </w:r>
      <w:r w:rsidRPr="007A1224">
        <w:rPr>
          <w:rFonts w:ascii="Times New Roman" w:hAnsi="Times New Roman"/>
          <w:i/>
          <w:sz w:val="24"/>
          <w:szCs w:val="24"/>
        </w:rPr>
        <w:t xml:space="preserve">De </w:t>
      </w:r>
      <w:proofErr w:type="spellStart"/>
      <w:r w:rsidRPr="007A1224">
        <w:rPr>
          <w:rFonts w:ascii="Times New Roman" w:hAnsi="Times New Roman"/>
          <w:i/>
          <w:sz w:val="24"/>
          <w:szCs w:val="24"/>
        </w:rPr>
        <w:t>Jager</w:t>
      </w:r>
      <w:proofErr w:type="spellEnd"/>
      <w:r w:rsidRPr="00716335">
        <w:rPr>
          <w:rFonts w:ascii="Times New Roman" w:hAnsi="Times New Roman"/>
          <w:b/>
          <w:sz w:val="24"/>
          <w:szCs w:val="24"/>
        </w:rPr>
        <w:t xml:space="preserve"> </w:t>
      </w:r>
      <w:r w:rsidRPr="007A1224">
        <w:rPr>
          <w:rFonts w:ascii="Times New Roman" w:hAnsi="Times New Roman"/>
          <w:sz w:val="24"/>
          <w:szCs w:val="24"/>
        </w:rPr>
        <w:t>v</w:t>
      </w:r>
      <w:r w:rsidRPr="007A1224">
        <w:rPr>
          <w:rFonts w:ascii="Times New Roman" w:hAnsi="Times New Roman"/>
          <w:b/>
          <w:i/>
          <w:sz w:val="24"/>
          <w:szCs w:val="24"/>
        </w:rPr>
        <w:t xml:space="preserve"> </w:t>
      </w:r>
      <w:proofErr w:type="spellStart"/>
      <w:r w:rsidRPr="007A1224">
        <w:rPr>
          <w:rFonts w:ascii="Times New Roman" w:hAnsi="Times New Roman"/>
          <w:i/>
          <w:sz w:val="24"/>
          <w:szCs w:val="24"/>
        </w:rPr>
        <w:t>Grunder</w:t>
      </w:r>
      <w:proofErr w:type="spellEnd"/>
      <w:r w:rsidRPr="007A1224">
        <w:rPr>
          <w:rFonts w:ascii="Times New Roman" w:hAnsi="Times New Roman"/>
          <w:sz w:val="24"/>
          <w:szCs w:val="24"/>
        </w:rPr>
        <w:t>,</w:t>
      </w:r>
      <w:r w:rsidRPr="00716335">
        <w:rPr>
          <w:rFonts w:ascii="Times New Roman" w:hAnsi="Times New Roman"/>
          <w:b/>
          <w:sz w:val="24"/>
          <w:szCs w:val="24"/>
        </w:rPr>
        <w:t xml:space="preserve"> </w:t>
      </w:r>
      <w:r w:rsidRPr="007A1224">
        <w:rPr>
          <w:rFonts w:ascii="Times New Roman" w:hAnsi="Times New Roman"/>
          <w:sz w:val="24"/>
          <w:szCs w:val="24"/>
        </w:rPr>
        <w:t>1964 (1) SA 446 (AD) at p 456</w:t>
      </w:r>
      <w:r w:rsidRPr="008A5859">
        <w:rPr>
          <w:rFonts w:ascii="Times New Roman" w:hAnsi="Times New Roman"/>
          <w:sz w:val="24"/>
          <w:szCs w:val="24"/>
        </w:rPr>
        <w:t>.</w:t>
      </w:r>
      <w:r>
        <w:rPr>
          <w:rFonts w:ascii="Times New Roman" w:hAnsi="Times New Roman"/>
          <w:sz w:val="24"/>
          <w:szCs w:val="24"/>
        </w:rPr>
        <w:t xml:space="preserve"> </w:t>
      </w:r>
      <w:r w:rsidRPr="008A5859">
        <w:rPr>
          <w:rFonts w:ascii="Times New Roman" w:hAnsi="Times New Roman"/>
          <w:sz w:val="24"/>
          <w:szCs w:val="24"/>
        </w:rPr>
        <w:t xml:space="preserve">Clearly, if the </w:t>
      </w:r>
      <w:r>
        <w:rPr>
          <w:rFonts w:ascii="Times New Roman" w:hAnsi="Times New Roman"/>
          <w:sz w:val="24"/>
          <w:szCs w:val="24"/>
        </w:rPr>
        <w:t>plaintiff</w:t>
      </w:r>
      <w:r w:rsidRPr="008A5859">
        <w:rPr>
          <w:rFonts w:ascii="Times New Roman" w:hAnsi="Times New Roman"/>
          <w:sz w:val="24"/>
          <w:szCs w:val="24"/>
        </w:rPr>
        <w:t xml:space="preserve"> is</w:t>
      </w:r>
      <w:r>
        <w:rPr>
          <w:rFonts w:ascii="Times New Roman" w:hAnsi="Times New Roman"/>
          <w:sz w:val="24"/>
          <w:szCs w:val="24"/>
        </w:rPr>
        <w:t xml:space="preserve"> not awarded the full amount he</w:t>
      </w:r>
      <w:r w:rsidRPr="008A5859">
        <w:rPr>
          <w:rFonts w:ascii="Times New Roman" w:hAnsi="Times New Roman"/>
          <w:sz w:val="24"/>
          <w:szCs w:val="24"/>
        </w:rPr>
        <w:t xml:space="preserve"> paid</w:t>
      </w:r>
      <w:r>
        <w:rPr>
          <w:rFonts w:ascii="Times New Roman" w:hAnsi="Times New Roman"/>
          <w:sz w:val="24"/>
          <w:szCs w:val="24"/>
        </w:rPr>
        <w:t xml:space="preserve"> in order to</w:t>
      </w:r>
      <w:r w:rsidRPr="008A5859">
        <w:rPr>
          <w:rFonts w:ascii="Times New Roman" w:hAnsi="Times New Roman"/>
          <w:sz w:val="24"/>
          <w:szCs w:val="24"/>
        </w:rPr>
        <w:t xml:space="preserve"> complet</w:t>
      </w:r>
      <w:r>
        <w:rPr>
          <w:rFonts w:ascii="Times New Roman" w:hAnsi="Times New Roman"/>
          <w:sz w:val="24"/>
          <w:szCs w:val="24"/>
        </w:rPr>
        <w:t>e</w:t>
      </w:r>
      <w:r w:rsidRPr="008A5859">
        <w:rPr>
          <w:rFonts w:ascii="Times New Roman" w:hAnsi="Times New Roman"/>
          <w:sz w:val="24"/>
          <w:szCs w:val="24"/>
        </w:rPr>
        <w:t xml:space="preserve"> the contract, he will be out of pocket and will, accordingly, not be restored to the position</w:t>
      </w:r>
      <w:r>
        <w:rPr>
          <w:rFonts w:ascii="Times New Roman" w:hAnsi="Times New Roman"/>
          <w:sz w:val="24"/>
          <w:szCs w:val="24"/>
        </w:rPr>
        <w:t xml:space="preserve"> </w:t>
      </w:r>
      <w:r w:rsidRPr="008A5859">
        <w:rPr>
          <w:rFonts w:ascii="Times New Roman" w:hAnsi="Times New Roman"/>
          <w:sz w:val="24"/>
          <w:szCs w:val="24"/>
        </w:rPr>
        <w:t>he would have occupied had there been no breach by the</w:t>
      </w:r>
      <w:r>
        <w:rPr>
          <w:rFonts w:ascii="Times New Roman" w:hAnsi="Times New Roman"/>
          <w:sz w:val="24"/>
          <w:szCs w:val="24"/>
        </w:rPr>
        <w:t xml:space="preserve"> defendant. What this principle speaks to is the requirement that the damages be </w:t>
      </w:r>
      <w:r>
        <w:rPr>
          <w:rFonts w:ascii="Times New Roman" w:hAnsi="Times New Roman"/>
          <w:sz w:val="24"/>
          <w:szCs w:val="24"/>
        </w:rPr>
        <w:lastRenderedPageBreak/>
        <w:t xml:space="preserve">measured by the actual cost incurred by the plaintiff in order to complete the construction of the pre-cast wall after he ejected the defendant from the site. The issue therefore is whether the plaintiff has proved the cost to him to complete the project. Unfortunately he has not. All that the plaintiff has done is to produce and rely on quotations of what it might cost to re-do the wall. What is required however is more. The plaintiff is expected and required to prove that he has since had to complete the project and that he had incurred a given extra cost attributable to the breach by the defendant. </w:t>
      </w:r>
    </w:p>
    <w:p w:rsidR="00AA01DD" w:rsidRPr="00102DE8" w:rsidRDefault="00AA01DD" w:rsidP="00AA01DD">
      <w:pPr>
        <w:spacing w:after="0" w:line="360" w:lineRule="auto"/>
        <w:ind w:firstLine="720"/>
        <w:jc w:val="both"/>
        <w:rPr>
          <w:rFonts w:ascii="Times New Roman" w:hAnsi="Times New Roman"/>
          <w:sz w:val="24"/>
          <w:szCs w:val="24"/>
        </w:rPr>
      </w:pPr>
      <w:r>
        <w:rPr>
          <w:rFonts w:ascii="Times New Roman" w:hAnsi="Times New Roman"/>
          <w:sz w:val="24"/>
          <w:szCs w:val="24"/>
        </w:rPr>
        <w:t>The p</w:t>
      </w:r>
      <w:r w:rsidRPr="00102DE8">
        <w:rPr>
          <w:rFonts w:ascii="Times New Roman" w:hAnsi="Times New Roman"/>
          <w:sz w:val="24"/>
          <w:szCs w:val="24"/>
        </w:rPr>
        <w:t xml:space="preserve">laintiff conceded that what he had paid the defendant amounted to 75% of the actual cost to put up the structure. One must also give credit and make appropriate deductions for the posts left </w:t>
      </w:r>
      <w:r w:rsidRPr="007A1224">
        <w:rPr>
          <w:rFonts w:ascii="Times New Roman" w:hAnsi="Times New Roman"/>
          <w:sz w:val="24"/>
          <w:szCs w:val="24"/>
        </w:rPr>
        <w:t>in</w:t>
      </w:r>
      <w:r w:rsidRPr="00102DE8">
        <w:rPr>
          <w:rFonts w:ascii="Times New Roman" w:hAnsi="Times New Roman"/>
          <w:i/>
          <w:sz w:val="24"/>
          <w:szCs w:val="24"/>
        </w:rPr>
        <w:t xml:space="preserve"> situ</w:t>
      </w:r>
      <w:r w:rsidRPr="00102DE8">
        <w:rPr>
          <w:rFonts w:ascii="Times New Roman" w:hAnsi="Times New Roman"/>
          <w:sz w:val="24"/>
          <w:szCs w:val="24"/>
        </w:rPr>
        <w:t xml:space="preserve"> by the defendant as depicted in </w:t>
      </w:r>
      <w:proofErr w:type="spellStart"/>
      <w:r w:rsidRPr="00102DE8">
        <w:rPr>
          <w:rFonts w:ascii="Times New Roman" w:hAnsi="Times New Roman"/>
          <w:sz w:val="24"/>
          <w:szCs w:val="24"/>
        </w:rPr>
        <w:t>exh</w:t>
      </w:r>
      <w:proofErr w:type="spellEnd"/>
      <w:r w:rsidRPr="00102DE8">
        <w:rPr>
          <w:rFonts w:ascii="Times New Roman" w:hAnsi="Times New Roman"/>
          <w:sz w:val="24"/>
          <w:szCs w:val="24"/>
        </w:rPr>
        <w:t xml:space="preserve"> 10. The plaintiff did not raise any complaint regarding the quality of these upright posts. What value to attach to these up right posts can only be a matter of rough estimation as both the defendant and the plaintiff did not provide sound mathematical basis to apply in arriving on the values thrown around during trial. At the end of the day it is difficult</w:t>
      </w:r>
      <w:r>
        <w:rPr>
          <w:rFonts w:ascii="Times New Roman" w:hAnsi="Times New Roman"/>
          <w:sz w:val="24"/>
          <w:szCs w:val="24"/>
        </w:rPr>
        <w:t>,</w:t>
      </w:r>
      <w:r w:rsidRPr="00102DE8">
        <w:rPr>
          <w:rFonts w:ascii="Times New Roman" w:hAnsi="Times New Roman"/>
          <w:sz w:val="24"/>
          <w:szCs w:val="24"/>
        </w:rPr>
        <w:t xml:space="preserve"> on the evidence to say that the plaintiff has, on a balance of probability, proved his case. I say this because I am of the firm view that exact </w:t>
      </w:r>
      <w:r>
        <w:rPr>
          <w:rFonts w:ascii="Times New Roman" w:hAnsi="Times New Roman"/>
          <w:sz w:val="24"/>
          <w:szCs w:val="24"/>
        </w:rPr>
        <w:t xml:space="preserve">and definitive values are </w:t>
      </w:r>
      <w:r w:rsidRPr="00102DE8">
        <w:rPr>
          <w:rFonts w:ascii="Times New Roman" w:hAnsi="Times New Roman"/>
          <w:sz w:val="24"/>
          <w:szCs w:val="24"/>
        </w:rPr>
        <w:t>capable of establishment. In all the circumstances I am unable to say that the plaintiff’s case has been proved.</w:t>
      </w:r>
    </w:p>
    <w:p w:rsidR="00AA01DD" w:rsidRPr="00102DE8" w:rsidRDefault="00AA01DD" w:rsidP="00AA01DD">
      <w:pPr>
        <w:spacing w:after="0" w:line="240" w:lineRule="auto"/>
        <w:ind w:left="720"/>
        <w:jc w:val="both"/>
        <w:rPr>
          <w:rFonts w:ascii="Times New Roman" w:hAnsi="Times New Roman"/>
          <w:sz w:val="24"/>
          <w:szCs w:val="24"/>
        </w:rPr>
      </w:pPr>
      <w:r w:rsidRPr="00102DE8">
        <w:rPr>
          <w:rFonts w:ascii="Times New Roman" w:hAnsi="Times New Roman"/>
          <w:sz w:val="24"/>
          <w:szCs w:val="24"/>
        </w:rPr>
        <w:t>In the result I grant absolution from the instance.</w:t>
      </w:r>
    </w:p>
    <w:p w:rsidR="00AA01DD" w:rsidRPr="00716335" w:rsidRDefault="00AA01DD" w:rsidP="00AA01DD">
      <w:pPr>
        <w:spacing w:after="0" w:line="240" w:lineRule="auto"/>
        <w:jc w:val="both"/>
        <w:rPr>
          <w:rFonts w:ascii="Times New Roman" w:hAnsi="Times New Roman"/>
          <w:sz w:val="24"/>
          <w:szCs w:val="24"/>
        </w:rPr>
      </w:pPr>
    </w:p>
    <w:p w:rsidR="00AA01DD" w:rsidRDefault="00AA01DD" w:rsidP="00AA01DD">
      <w:pPr>
        <w:spacing w:after="0" w:line="240" w:lineRule="auto"/>
        <w:jc w:val="both"/>
        <w:rPr>
          <w:rFonts w:ascii="Times New Roman" w:hAnsi="Times New Roman"/>
          <w:i/>
          <w:sz w:val="24"/>
          <w:szCs w:val="24"/>
        </w:rPr>
      </w:pPr>
    </w:p>
    <w:p w:rsidR="00AA01DD" w:rsidRDefault="00AA01DD" w:rsidP="00AA01DD">
      <w:pPr>
        <w:spacing w:after="0" w:line="240" w:lineRule="auto"/>
        <w:jc w:val="both"/>
        <w:rPr>
          <w:rFonts w:ascii="Times New Roman" w:hAnsi="Times New Roman"/>
          <w:i/>
          <w:sz w:val="24"/>
          <w:szCs w:val="24"/>
        </w:rPr>
      </w:pPr>
    </w:p>
    <w:p w:rsidR="00AA01DD" w:rsidRDefault="00AA01DD" w:rsidP="00AA01DD">
      <w:pPr>
        <w:spacing w:after="0" w:line="240" w:lineRule="auto"/>
        <w:jc w:val="both"/>
        <w:rPr>
          <w:rFonts w:ascii="Times New Roman" w:hAnsi="Times New Roman"/>
          <w:i/>
          <w:sz w:val="24"/>
          <w:szCs w:val="24"/>
        </w:rPr>
      </w:pPr>
    </w:p>
    <w:p w:rsidR="00AA01DD" w:rsidRDefault="00AA01DD" w:rsidP="00AA01DD">
      <w:pPr>
        <w:spacing w:after="0" w:line="240" w:lineRule="auto"/>
        <w:jc w:val="both"/>
        <w:rPr>
          <w:rFonts w:ascii="Times New Roman" w:hAnsi="Times New Roman"/>
          <w:i/>
          <w:sz w:val="24"/>
          <w:szCs w:val="24"/>
        </w:rPr>
      </w:pPr>
    </w:p>
    <w:p w:rsidR="00AA01DD" w:rsidRDefault="00AA01DD" w:rsidP="00AA01DD">
      <w:pPr>
        <w:spacing w:after="0" w:line="240" w:lineRule="auto"/>
        <w:jc w:val="both"/>
        <w:rPr>
          <w:rFonts w:ascii="Times New Roman" w:hAnsi="Times New Roman"/>
          <w:i/>
          <w:sz w:val="24"/>
          <w:szCs w:val="24"/>
        </w:rPr>
      </w:pPr>
    </w:p>
    <w:p w:rsidR="00AA01DD" w:rsidRPr="00716335" w:rsidRDefault="00AA01DD" w:rsidP="00AA01DD">
      <w:pPr>
        <w:spacing w:after="0" w:line="240" w:lineRule="auto"/>
        <w:jc w:val="both"/>
        <w:rPr>
          <w:rFonts w:ascii="Times New Roman" w:hAnsi="Times New Roman"/>
          <w:sz w:val="24"/>
          <w:szCs w:val="24"/>
        </w:rPr>
      </w:pPr>
      <w:proofErr w:type="spellStart"/>
      <w:r w:rsidRPr="00716335">
        <w:rPr>
          <w:rFonts w:ascii="Times New Roman" w:hAnsi="Times New Roman"/>
          <w:i/>
          <w:sz w:val="24"/>
          <w:szCs w:val="24"/>
        </w:rPr>
        <w:t>Muza</w:t>
      </w:r>
      <w:proofErr w:type="spellEnd"/>
      <w:r w:rsidRPr="00716335">
        <w:rPr>
          <w:rFonts w:ascii="Times New Roman" w:hAnsi="Times New Roman"/>
          <w:i/>
          <w:sz w:val="24"/>
          <w:szCs w:val="24"/>
        </w:rPr>
        <w:t xml:space="preserve"> &amp; </w:t>
      </w:r>
      <w:proofErr w:type="spellStart"/>
      <w:r w:rsidRPr="00716335">
        <w:rPr>
          <w:rFonts w:ascii="Times New Roman" w:hAnsi="Times New Roman"/>
          <w:i/>
          <w:sz w:val="24"/>
          <w:szCs w:val="24"/>
        </w:rPr>
        <w:t>Nyapadi</w:t>
      </w:r>
      <w:proofErr w:type="spellEnd"/>
      <w:r>
        <w:rPr>
          <w:rFonts w:ascii="Times New Roman" w:hAnsi="Times New Roman"/>
          <w:sz w:val="24"/>
          <w:szCs w:val="24"/>
        </w:rPr>
        <w:t xml:space="preserve">, </w:t>
      </w:r>
      <w:r w:rsidRPr="00716335">
        <w:rPr>
          <w:rFonts w:ascii="Times New Roman" w:hAnsi="Times New Roman"/>
          <w:sz w:val="24"/>
          <w:szCs w:val="24"/>
        </w:rPr>
        <w:t>plaintiff’s legal practitioners</w:t>
      </w:r>
    </w:p>
    <w:sectPr w:rsidR="00AA01DD" w:rsidRPr="00716335" w:rsidSect="00990AB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339" w:rsidRDefault="00503339">
      <w:pPr>
        <w:spacing w:after="0" w:line="240" w:lineRule="auto"/>
      </w:pPr>
      <w:r>
        <w:separator/>
      </w:r>
    </w:p>
  </w:endnote>
  <w:endnote w:type="continuationSeparator" w:id="0">
    <w:p w:rsidR="00503339" w:rsidRDefault="00503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339" w:rsidRDefault="00503339">
      <w:pPr>
        <w:spacing w:after="0" w:line="240" w:lineRule="auto"/>
      </w:pPr>
      <w:r>
        <w:separator/>
      </w:r>
    </w:p>
  </w:footnote>
  <w:footnote w:type="continuationSeparator" w:id="0">
    <w:p w:rsidR="00503339" w:rsidRDefault="005033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549754"/>
      <w:docPartObj>
        <w:docPartGallery w:val="Page Numbers (Top of Page)"/>
        <w:docPartUnique/>
      </w:docPartObj>
    </w:sdtPr>
    <w:sdtEndPr>
      <w:rPr>
        <w:noProof/>
      </w:rPr>
    </w:sdtEndPr>
    <w:sdtContent>
      <w:p w:rsidR="00EB7CF4" w:rsidRDefault="00EB7CF4" w:rsidP="00EB7CF4">
        <w:pPr>
          <w:pStyle w:val="NoSpacing"/>
          <w:ind w:left="6480" w:firstLine="720"/>
          <w:rPr>
            <w:noProof/>
          </w:rPr>
        </w:pPr>
        <w:r>
          <w:t xml:space="preserve">             </w:t>
        </w:r>
        <w:r>
          <w:fldChar w:fldCharType="begin"/>
        </w:r>
        <w:r>
          <w:instrText xml:space="preserve"> PAGE   \* MERGEFORMAT </w:instrText>
        </w:r>
        <w:r>
          <w:fldChar w:fldCharType="separate"/>
        </w:r>
        <w:r w:rsidR="00170569">
          <w:rPr>
            <w:noProof/>
          </w:rPr>
          <w:t>1</w:t>
        </w:r>
        <w:r>
          <w:rPr>
            <w:noProof/>
          </w:rPr>
          <w:fldChar w:fldCharType="end"/>
        </w:r>
      </w:p>
      <w:p w:rsidR="00EB7CF4" w:rsidRDefault="00EB7CF4" w:rsidP="00EB7CF4">
        <w:pPr>
          <w:pStyle w:val="NoSpacing"/>
          <w:rPr>
            <w:noProof/>
          </w:rPr>
        </w:pPr>
        <w:r>
          <w:rPr>
            <w:noProof/>
          </w:rPr>
          <w:tab/>
          <w:t xml:space="preserve">                                                                                                                                            HH</w:t>
        </w:r>
        <w:r w:rsidR="00C76D1D">
          <w:rPr>
            <w:noProof/>
          </w:rPr>
          <w:t xml:space="preserve"> 14-</w:t>
        </w:r>
        <w:r w:rsidR="00227DDE">
          <w:rPr>
            <w:noProof/>
          </w:rPr>
          <w:t>20</w:t>
        </w:r>
        <w:r w:rsidR="00C76D1D">
          <w:rPr>
            <w:noProof/>
          </w:rPr>
          <w:t>13</w:t>
        </w:r>
      </w:p>
      <w:p w:rsidR="00EB7CF4" w:rsidRDefault="00EB7CF4" w:rsidP="00EB7CF4">
        <w:pPr>
          <w:pStyle w:val="NoSpacing"/>
        </w:pPr>
        <w:r>
          <w:rPr>
            <w:noProof/>
          </w:rPr>
          <w:tab/>
          <w:t xml:space="preserve">                                                                          </w:t>
        </w:r>
        <w:r>
          <w:rPr>
            <w:noProof/>
          </w:rPr>
          <w:tab/>
        </w:r>
        <w:r>
          <w:rPr>
            <w:noProof/>
          </w:rPr>
          <w:tab/>
          <w:t xml:space="preserve">                      </w:t>
        </w:r>
        <w:r w:rsidR="00C76D1D">
          <w:rPr>
            <w:noProof/>
          </w:rPr>
          <w:t xml:space="preserve">                </w:t>
        </w:r>
        <w:r>
          <w:rPr>
            <w:noProof/>
          </w:rPr>
          <w:t>HC 4760/08</w:t>
        </w:r>
      </w:p>
    </w:sdtContent>
  </w:sdt>
  <w:p w:rsidR="00663793" w:rsidRDefault="00503339" w:rsidP="00663793">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C04031"/>
    <w:multiLevelType w:val="hybridMultilevel"/>
    <w:tmpl w:val="360A73AA"/>
    <w:lvl w:ilvl="0" w:tplc="233895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1DD"/>
    <w:rsid w:val="00036796"/>
    <w:rsid w:val="001340C4"/>
    <w:rsid w:val="00170569"/>
    <w:rsid w:val="001A18B1"/>
    <w:rsid w:val="00227DDE"/>
    <w:rsid w:val="00280ACA"/>
    <w:rsid w:val="003A78FB"/>
    <w:rsid w:val="00432D6C"/>
    <w:rsid w:val="00503339"/>
    <w:rsid w:val="00681EB9"/>
    <w:rsid w:val="00685030"/>
    <w:rsid w:val="00755294"/>
    <w:rsid w:val="007F52BE"/>
    <w:rsid w:val="00A02964"/>
    <w:rsid w:val="00AA01DD"/>
    <w:rsid w:val="00B95460"/>
    <w:rsid w:val="00BE1AA6"/>
    <w:rsid w:val="00C76D1D"/>
    <w:rsid w:val="00DC2B5B"/>
    <w:rsid w:val="00E26D34"/>
    <w:rsid w:val="00EB7CF4"/>
    <w:rsid w:val="00F36172"/>
    <w:rsid w:val="00F45D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1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1DD"/>
    <w:pPr>
      <w:ind w:left="720"/>
      <w:contextualSpacing/>
    </w:pPr>
  </w:style>
  <w:style w:type="paragraph" w:styleId="Header">
    <w:name w:val="header"/>
    <w:basedOn w:val="Normal"/>
    <w:link w:val="HeaderChar"/>
    <w:uiPriority w:val="99"/>
    <w:unhideWhenUsed/>
    <w:rsid w:val="00AA01DD"/>
    <w:pPr>
      <w:tabs>
        <w:tab w:val="center" w:pos="4513"/>
        <w:tab w:val="right" w:pos="9026"/>
      </w:tabs>
    </w:pPr>
  </w:style>
  <w:style w:type="character" w:customStyle="1" w:styleId="HeaderChar">
    <w:name w:val="Header Char"/>
    <w:basedOn w:val="DefaultParagraphFont"/>
    <w:link w:val="Header"/>
    <w:uiPriority w:val="99"/>
    <w:rsid w:val="00AA01DD"/>
    <w:rPr>
      <w:rFonts w:ascii="Calibri" w:eastAsia="Calibri" w:hAnsi="Calibri" w:cs="Times New Roman"/>
    </w:rPr>
  </w:style>
  <w:style w:type="paragraph" w:styleId="Footer">
    <w:name w:val="footer"/>
    <w:basedOn w:val="Normal"/>
    <w:link w:val="FooterChar"/>
    <w:uiPriority w:val="99"/>
    <w:unhideWhenUsed/>
    <w:rsid w:val="003A78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8FB"/>
    <w:rPr>
      <w:rFonts w:ascii="Calibri" w:eastAsia="Calibri" w:hAnsi="Calibri" w:cs="Times New Roman"/>
    </w:rPr>
  </w:style>
  <w:style w:type="paragraph" w:styleId="NoSpacing">
    <w:name w:val="No Spacing"/>
    <w:uiPriority w:val="1"/>
    <w:qFormat/>
    <w:rsid w:val="00EB7CF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32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D6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1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1DD"/>
    <w:pPr>
      <w:ind w:left="720"/>
      <w:contextualSpacing/>
    </w:pPr>
  </w:style>
  <w:style w:type="paragraph" w:styleId="Header">
    <w:name w:val="header"/>
    <w:basedOn w:val="Normal"/>
    <w:link w:val="HeaderChar"/>
    <w:uiPriority w:val="99"/>
    <w:unhideWhenUsed/>
    <w:rsid w:val="00AA01DD"/>
    <w:pPr>
      <w:tabs>
        <w:tab w:val="center" w:pos="4513"/>
        <w:tab w:val="right" w:pos="9026"/>
      </w:tabs>
    </w:pPr>
  </w:style>
  <w:style w:type="character" w:customStyle="1" w:styleId="HeaderChar">
    <w:name w:val="Header Char"/>
    <w:basedOn w:val="DefaultParagraphFont"/>
    <w:link w:val="Header"/>
    <w:uiPriority w:val="99"/>
    <w:rsid w:val="00AA01DD"/>
    <w:rPr>
      <w:rFonts w:ascii="Calibri" w:eastAsia="Calibri" w:hAnsi="Calibri" w:cs="Times New Roman"/>
    </w:rPr>
  </w:style>
  <w:style w:type="paragraph" w:styleId="Footer">
    <w:name w:val="footer"/>
    <w:basedOn w:val="Normal"/>
    <w:link w:val="FooterChar"/>
    <w:uiPriority w:val="99"/>
    <w:unhideWhenUsed/>
    <w:rsid w:val="003A78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8FB"/>
    <w:rPr>
      <w:rFonts w:ascii="Calibri" w:eastAsia="Calibri" w:hAnsi="Calibri" w:cs="Times New Roman"/>
    </w:rPr>
  </w:style>
  <w:style w:type="paragraph" w:styleId="NoSpacing">
    <w:name w:val="No Spacing"/>
    <w:uiPriority w:val="1"/>
    <w:qFormat/>
    <w:rsid w:val="00EB7CF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32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D6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2013-01-17T06:45:00Z</cp:lastPrinted>
  <dcterms:created xsi:type="dcterms:W3CDTF">2013-01-17T08:00:00Z</dcterms:created>
  <dcterms:modified xsi:type="dcterms:W3CDTF">2013-01-17T08:00:00Z</dcterms:modified>
</cp:coreProperties>
</file>