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240" w:rsidRDefault="00F73240" w:rsidP="00F7324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JOHN MAFUNGEI CHIKURA N.O.</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DEPOSIT PROTECTION CORPORATION </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his capacity as liquidator of Royal Bank Zimbabwe Limited)</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SIMHANGA CHIKUMBA</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NOMSA SIBUSISIWE YEHUDA</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HARDWORK NJODZI PEMHIWA</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MATTHEW CHAMUNORWA WAZARA</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CHAKANYUKA GODFREY KARASE</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SANDRA MICHELLE ROBERTS</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ANDRIES CHRISTOFFEL KLOPPERS</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JEFFREY MZWIMBI</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DURAJADI SIMBA</w:t>
      </w:r>
    </w:p>
    <w:p w:rsidR="00F73240" w:rsidRDefault="00F73240" w:rsidP="00F73240">
      <w:pPr>
        <w:spacing w:after="0" w:line="240" w:lineRule="auto"/>
        <w:jc w:val="both"/>
        <w:rPr>
          <w:rFonts w:ascii="Times New Roman" w:hAnsi="Times New Roman" w:cs="Times New Roman"/>
          <w:sz w:val="24"/>
          <w:szCs w:val="24"/>
        </w:rPr>
      </w:pPr>
    </w:p>
    <w:p w:rsidR="00F73240" w:rsidRDefault="00F73240" w:rsidP="00F73240">
      <w:pPr>
        <w:spacing w:after="0" w:line="240" w:lineRule="auto"/>
        <w:jc w:val="both"/>
        <w:rPr>
          <w:rFonts w:ascii="Times New Roman" w:hAnsi="Times New Roman" w:cs="Times New Roman"/>
          <w:sz w:val="24"/>
          <w:szCs w:val="24"/>
        </w:rPr>
      </w:pPr>
    </w:p>
    <w:p w:rsidR="00F73240" w:rsidRDefault="00F73240" w:rsidP="00F73240">
      <w:pPr>
        <w:spacing w:after="0" w:line="240" w:lineRule="auto"/>
        <w:jc w:val="both"/>
        <w:rPr>
          <w:rFonts w:ascii="Times New Roman" w:hAnsi="Times New Roman" w:cs="Times New Roman"/>
          <w:sz w:val="24"/>
          <w:szCs w:val="24"/>
        </w:rPr>
      </w:pP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73240" w:rsidRDefault="00F73240"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 JP</w:t>
      </w:r>
    </w:p>
    <w:p w:rsidR="00F73240" w:rsidRDefault="008335AE" w:rsidP="00F7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14 July 2017 and 16 February 2018</w:t>
      </w:r>
    </w:p>
    <w:p w:rsidR="00F73240" w:rsidRDefault="00F73240" w:rsidP="00F73240">
      <w:pPr>
        <w:spacing w:after="0" w:line="240" w:lineRule="auto"/>
        <w:jc w:val="both"/>
        <w:rPr>
          <w:rFonts w:ascii="Times New Roman" w:hAnsi="Times New Roman" w:cs="Times New Roman"/>
          <w:sz w:val="24"/>
          <w:szCs w:val="24"/>
        </w:rPr>
      </w:pPr>
    </w:p>
    <w:p w:rsidR="00F73240" w:rsidRDefault="00F73240" w:rsidP="00F73240">
      <w:pPr>
        <w:spacing w:after="0" w:line="240" w:lineRule="auto"/>
        <w:jc w:val="both"/>
        <w:rPr>
          <w:rFonts w:ascii="Times New Roman" w:hAnsi="Times New Roman" w:cs="Times New Roman"/>
          <w:sz w:val="24"/>
          <w:szCs w:val="24"/>
        </w:rPr>
      </w:pPr>
    </w:p>
    <w:p w:rsidR="007B0AF6" w:rsidRDefault="007B0AF6" w:rsidP="00F73240">
      <w:pPr>
        <w:spacing w:after="0" w:line="240" w:lineRule="auto"/>
        <w:jc w:val="both"/>
        <w:rPr>
          <w:rFonts w:ascii="Times New Roman" w:hAnsi="Times New Roman" w:cs="Times New Roman"/>
          <w:sz w:val="24"/>
          <w:szCs w:val="24"/>
        </w:rPr>
      </w:pPr>
    </w:p>
    <w:p w:rsidR="00F73240" w:rsidRDefault="00F73240" w:rsidP="00F732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F73240" w:rsidRDefault="00F73240" w:rsidP="00F73240">
      <w:pPr>
        <w:spacing w:after="0" w:line="240" w:lineRule="auto"/>
        <w:jc w:val="both"/>
        <w:rPr>
          <w:rFonts w:ascii="Times New Roman" w:hAnsi="Times New Roman" w:cs="Times New Roman"/>
          <w:b/>
          <w:sz w:val="24"/>
          <w:szCs w:val="24"/>
        </w:rPr>
      </w:pPr>
    </w:p>
    <w:p w:rsidR="00F73240" w:rsidRDefault="00F73240" w:rsidP="00F73240">
      <w:pPr>
        <w:spacing w:after="0" w:line="240" w:lineRule="auto"/>
        <w:jc w:val="both"/>
        <w:rPr>
          <w:rFonts w:ascii="Times New Roman" w:hAnsi="Times New Roman" w:cs="Times New Roman"/>
          <w:b/>
          <w:sz w:val="24"/>
          <w:szCs w:val="24"/>
        </w:rPr>
      </w:pPr>
    </w:p>
    <w:p w:rsidR="00F73240" w:rsidRDefault="00F73240" w:rsidP="00F73240">
      <w:pPr>
        <w:spacing w:after="0" w:line="240" w:lineRule="auto"/>
        <w:jc w:val="both"/>
        <w:rPr>
          <w:rFonts w:ascii="Times New Roman" w:hAnsi="Times New Roman" w:cs="Times New Roman"/>
          <w:b/>
          <w:sz w:val="24"/>
          <w:szCs w:val="24"/>
        </w:rPr>
      </w:pPr>
    </w:p>
    <w:p w:rsidR="00F73240" w:rsidRDefault="008335AE" w:rsidP="00F73240">
      <w:pPr>
        <w:spacing w:after="0" w:line="240" w:lineRule="auto"/>
        <w:jc w:val="both"/>
        <w:rPr>
          <w:rFonts w:ascii="Times New Roman" w:hAnsi="Times New Roman" w:cs="Times New Roman"/>
          <w:sz w:val="24"/>
          <w:szCs w:val="24"/>
        </w:rPr>
      </w:pPr>
      <w:r w:rsidRPr="008335AE">
        <w:rPr>
          <w:rFonts w:ascii="Times New Roman" w:hAnsi="Times New Roman" w:cs="Times New Roman"/>
          <w:sz w:val="24"/>
          <w:szCs w:val="24"/>
        </w:rPr>
        <w:t>Adv</w:t>
      </w:r>
      <w:r>
        <w:rPr>
          <w:rFonts w:ascii="Times New Roman" w:hAnsi="Times New Roman" w:cs="Times New Roman"/>
          <w:i/>
          <w:sz w:val="24"/>
          <w:szCs w:val="24"/>
        </w:rPr>
        <w:t xml:space="preserve"> Zhuwarara</w:t>
      </w:r>
      <w:r w:rsidR="00A945A8">
        <w:rPr>
          <w:rFonts w:ascii="Times New Roman" w:hAnsi="Times New Roman" w:cs="Times New Roman"/>
          <w:sz w:val="24"/>
          <w:szCs w:val="24"/>
        </w:rPr>
        <w:t xml:space="preserve">, </w:t>
      </w:r>
      <w:r>
        <w:rPr>
          <w:rFonts w:ascii="Times New Roman" w:hAnsi="Times New Roman" w:cs="Times New Roman"/>
          <w:sz w:val="24"/>
          <w:szCs w:val="24"/>
        </w:rPr>
        <w:t>for the plaintiff</w:t>
      </w:r>
    </w:p>
    <w:p w:rsidR="00F73240" w:rsidRDefault="008335AE" w:rsidP="00F73240">
      <w:pPr>
        <w:spacing w:after="0" w:line="240" w:lineRule="auto"/>
        <w:jc w:val="both"/>
        <w:rPr>
          <w:rFonts w:ascii="Times New Roman" w:hAnsi="Times New Roman" w:cs="Times New Roman"/>
          <w:sz w:val="24"/>
          <w:szCs w:val="24"/>
        </w:rPr>
      </w:pPr>
      <w:r w:rsidRPr="00CC58D0">
        <w:rPr>
          <w:rFonts w:ascii="Times New Roman" w:hAnsi="Times New Roman" w:cs="Times New Roman"/>
          <w:sz w:val="24"/>
          <w:szCs w:val="24"/>
        </w:rPr>
        <w:t>Adv</w:t>
      </w:r>
      <w:r>
        <w:rPr>
          <w:rFonts w:ascii="Times New Roman" w:hAnsi="Times New Roman" w:cs="Times New Roman"/>
          <w:i/>
          <w:sz w:val="24"/>
          <w:szCs w:val="24"/>
        </w:rPr>
        <w:t xml:space="preserve"> E. Matinenga</w:t>
      </w:r>
      <w:r w:rsidR="00F73240" w:rsidRPr="00A0269E">
        <w:rPr>
          <w:rFonts w:ascii="Times New Roman" w:hAnsi="Times New Roman" w:cs="Times New Roman"/>
          <w:sz w:val="24"/>
          <w:szCs w:val="24"/>
        </w:rPr>
        <w:t xml:space="preserve">, </w:t>
      </w:r>
      <w:r>
        <w:rPr>
          <w:rFonts w:ascii="Times New Roman" w:hAnsi="Times New Roman" w:cs="Times New Roman"/>
          <w:sz w:val="24"/>
          <w:szCs w:val="24"/>
        </w:rPr>
        <w:t>for the defendants</w:t>
      </w:r>
    </w:p>
    <w:p w:rsidR="00F73240" w:rsidRDefault="00F73240" w:rsidP="00F73240">
      <w:pPr>
        <w:spacing w:after="0" w:line="240" w:lineRule="auto"/>
        <w:jc w:val="both"/>
        <w:rPr>
          <w:rFonts w:ascii="Times New Roman" w:hAnsi="Times New Roman" w:cs="Times New Roman"/>
          <w:sz w:val="24"/>
          <w:szCs w:val="24"/>
        </w:rPr>
      </w:pPr>
    </w:p>
    <w:p w:rsidR="00F73240" w:rsidRDefault="00F73240" w:rsidP="00F73240">
      <w:pPr>
        <w:spacing w:after="0" w:line="240" w:lineRule="auto"/>
        <w:jc w:val="both"/>
        <w:rPr>
          <w:rFonts w:ascii="Times New Roman" w:hAnsi="Times New Roman" w:cs="Times New Roman"/>
          <w:sz w:val="24"/>
          <w:szCs w:val="24"/>
        </w:rPr>
      </w:pPr>
    </w:p>
    <w:p w:rsidR="00F73240" w:rsidRDefault="00F73240" w:rsidP="00F732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CHIWESHE JP: </w:t>
      </w:r>
      <w:r w:rsidR="00AA0D43">
        <w:rPr>
          <w:rFonts w:ascii="Times New Roman" w:hAnsi="Times New Roman" w:cs="Times New Roman"/>
          <w:sz w:val="24"/>
          <w:szCs w:val="24"/>
        </w:rPr>
        <w:t>The plaintiff</w:t>
      </w:r>
      <w:r w:rsidR="008335AE">
        <w:rPr>
          <w:rFonts w:ascii="Times New Roman" w:hAnsi="Times New Roman" w:cs="Times New Roman"/>
          <w:sz w:val="24"/>
          <w:szCs w:val="24"/>
        </w:rPr>
        <w:t xml:space="preserve"> issued summons </w:t>
      </w:r>
      <w:r w:rsidR="00E45B4D">
        <w:rPr>
          <w:rFonts w:ascii="Times New Roman" w:hAnsi="Times New Roman" w:cs="Times New Roman"/>
          <w:sz w:val="24"/>
          <w:szCs w:val="24"/>
        </w:rPr>
        <w:t xml:space="preserve">against the defendants </w:t>
      </w:r>
      <w:r w:rsidR="008335AE">
        <w:rPr>
          <w:rFonts w:ascii="Times New Roman" w:hAnsi="Times New Roman" w:cs="Times New Roman"/>
          <w:sz w:val="24"/>
          <w:szCs w:val="24"/>
        </w:rPr>
        <w:t xml:space="preserve">for </w:t>
      </w:r>
      <w:r w:rsidR="00E45B4D">
        <w:rPr>
          <w:rFonts w:ascii="Times New Roman" w:hAnsi="Times New Roman" w:cs="Times New Roman"/>
          <w:sz w:val="24"/>
          <w:szCs w:val="24"/>
        </w:rPr>
        <w:t xml:space="preserve">an order declaring that the defendants ran the business of Royal Bank </w:t>
      </w:r>
      <w:r w:rsidR="008335AE">
        <w:rPr>
          <w:rFonts w:ascii="Times New Roman" w:hAnsi="Times New Roman" w:cs="Times New Roman"/>
          <w:sz w:val="24"/>
          <w:szCs w:val="24"/>
        </w:rPr>
        <w:t xml:space="preserve">Zimbabwe Limited </w:t>
      </w:r>
      <w:r w:rsidR="00E45B4D">
        <w:rPr>
          <w:rFonts w:ascii="Times New Roman" w:hAnsi="Times New Roman" w:cs="Times New Roman"/>
          <w:sz w:val="24"/>
          <w:szCs w:val="24"/>
        </w:rPr>
        <w:t>recklessly</w:t>
      </w:r>
      <w:r w:rsidR="008335AE">
        <w:rPr>
          <w:rFonts w:ascii="Times New Roman" w:hAnsi="Times New Roman" w:cs="Times New Roman"/>
          <w:sz w:val="24"/>
          <w:szCs w:val="24"/>
        </w:rPr>
        <w:t>,</w:t>
      </w:r>
      <w:r w:rsidR="00E45B4D">
        <w:rPr>
          <w:rFonts w:ascii="Times New Roman" w:hAnsi="Times New Roman" w:cs="Times New Roman"/>
          <w:sz w:val="24"/>
          <w:szCs w:val="24"/>
        </w:rPr>
        <w:t xml:space="preserve"> with gross negligence and that they are therefore personally liable, without limitation of liability, for all of the debts or liabilities of Royal Bank Zimbabwe.  Further the plaintiff sought payment to it for the benefit of creditors, depositors and other stakeholders of the sum of US$11 383 031.00 against </w:t>
      </w:r>
      <w:r w:rsidR="00E45B4D">
        <w:rPr>
          <w:rFonts w:ascii="Times New Roman" w:hAnsi="Times New Roman" w:cs="Times New Roman"/>
          <w:sz w:val="24"/>
          <w:szCs w:val="24"/>
        </w:rPr>
        <w:lastRenderedPageBreak/>
        <w:t>the defendants jointly and severally, the one p</w:t>
      </w:r>
      <w:r w:rsidR="008335AE">
        <w:rPr>
          <w:rFonts w:ascii="Times New Roman" w:hAnsi="Times New Roman" w:cs="Times New Roman"/>
          <w:sz w:val="24"/>
          <w:szCs w:val="24"/>
        </w:rPr>
        <w:t xml:space="preserve">aying the others to be absolved.  It also claimed </w:t>
      </w:r>
      <w:r w:rsidR="00E45B4D">
        <w:rPr>
          <w:rFonts w:ascii="Times New Roman" w:hAnsi="Times New Roman" w:cs="Times New Roman"/>
          <w:sz w:val="24"/>
          <w:szCs w:val="24"/>
        </w:rPr>
        <w:t>interest at the prescribed rate calculated from the date of service of summons to the date of final payment plus costs of suit.</w:t>
      </w:r>
    </w:p>
    <w:p w:rsidR="00E3356E" w:rsidRDefault="00E45B4D" w:rsidP="00F732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1</w:t>
      </w:r>
      <w:r w:rsidRPr="00E45B4D">
        <w:rPr>
          <w:rFonts w:ascii="Times New Roman" w:hAnsi="Times New Roman" w:cs="Times New Roman"/>
          <w:sz w:val="24"/>
          <w:szCs w:val="24"/>
          <w:vertAlign w:val="superscript"/>
        </w:rPr>
        <w:t>st</w:t>
      </w:r>
      <w:r>
        <w:rPr>
          <w:rFonts w:ascii="Times New Roman" w:hAnsi="Times New Roman" w:cs="Times New Roman"/>
          <w:sz w:val="24"/>
          <w:szCs w:val="24"/>
        </w:rPr>
        <w:t>, 4</w:t>
      </w:r>
      <w:r w:rsidRPr="00E45B4D">
        <w:rPr>
          <w:rFonts w:ascii="Times New Roman" w:hAnsi="Times New Roman" w:cs="Times New Roman"/>
          <w:sz w:val="24"/>
          <w:szCs w:val="24"/>
          <w:vertAlign w:val="superscript"/>
        </w:rPr>
        <w:t>th</w:t>
      </w:r>
      <w:r>
        <w:rPr>
          <w:rFonts w:ascii="Times New Roman" w:hAnsi="Times New Roman" w:cs="Times New Roman"/>
          <w:sz w:val="24"/>
          <w:szCs w:val="24"/>
        </w:rPr>
        <w:t>, 6</w:t>
      </w:r>
      <w:r w:rsidRPr="00E45B4D">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sidRPr="00E45B4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entered appearanc</w:t>
      </w:r>
      <w:r w:rsidR="00A2763D">
        <w:rPr>
          <w:rFonts w:ascii="Times New Roman" w:hAnsi="Times New Roman" w:cs="Times New Roman"/>
          <w:sz w:val="24"/>
          <w:szCs w:val="24"/>
        </w:rPr>
        <w:t>e to defend the matter on 19 December 2016 and thereafter filed requests for further particulars.  The said defendants then filed a special plea in bar on 22 May 2017.  The special plea is to the following effect – that the present claim is bad in law and</w:t>
      </w:r>
      <w:r w:rsidR="008335AE">
        <w:rPr>
          <w:rFonts w:ascii="Times New Roman" w:hAnsi="Times New Roman" w:cs="Times New Roman"/>
          <w:sz w:val="24"/>
          <w:szCs w:val="24"/>
        </w:rPr>
        <w:t xml:space="preserve"> of</w:t>
      </w:r>
      <w:r w:rsidR="00A2763D">
        <w:rPr>
          <w:rFonts w:ascii="Times New Roman" w:hAnsi="Times New Roman" w:cs="Times New Roman"/>
          <w:sz w:val="24"/>
          <w:szCs w:val="24"/>
        </w:rPr>
        <w:t xml:space="preserve"> no legal effect, as John Mafungei Chikura has no </w:t>
      </w:r>
      <w:r w:rsidR="00A2763D" w:rsidRPr="00A2763D">
        <w:rPr>
          <w:rFonts w:ascii="Times New Roman" w:hAnsi="Times New Roman" w:cs="Times New Roman"/>
          <w:i/>
          <w:sz w:val="24"/>
          <w:szCs w:val="24"/>
        </w:rPr>
        <w:t>locus standi</w:t>
      </w:r>
      <w:r w:rsidR="00A2763D">
        <w:rPr>
          <w:rFonts w:ascii="Times New Roman" w:hAnsi="Times New Roman" w:cs="Times New Roman"/>
          <w:sz w:val="24"/>
          <w:szCs w:val="24"/>
        </w:rPr>
        <w:t xml:space="preserve"> </w:t>
      </w:r>
      <w:r w:rsidR="00A2763D">
        <w:rPr>
          <w:rFonts w:ascii="Times New Roman" w:hAnsi="Times New Roman" w:cs="Times New Roman"/>
          <w:i/>
          <w:sz w:val="24"/>
          <w:szCs w:val="24"/>
        </w:rPr>
        <w:t>in judicio</w:t>
      </w:r>
      <w:r w:rsidR="00A2763D">
        <w:rPr>
          <w:rFonts w:ascii="Times New Roman" w:hAnsi="Times New Roman" w:cs="Times New Roman"/>
          <w:sz w:val="24"/>
          <w:szCs w:val="24"/>
        </w:rPr>
        <w:t xml:space="preserve"> to </w:t>
      </w:r>
      <w:r w:rsidR="00E3356E">
        <w:rPr>
          <w:rFonts w:ascii="Times New Roman" w:hAnsi="Times New Roman" w:cs="Times New Roman"/>
          <w:sz w:val="24"/>
          <w:szCs w:val="24"/>
        </w:rPr>
        <w:t>bring the claim.  The special plea is based on the following averments.</w:t>
      </w:r>
    </w:p>
    <w:p w:rsidR="00F469EC" w:rsidRDefault="00E3356E" w:rsidP="00F732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Royal Bank is a registered bank in terms of the Banking Act [</w:t>
      </w:r>
      <w:r w:rsidRPr="00E3356E">
        <w:rPr>
          <w:rFonts w:ascii="Times New Roman" w:hAnsi="Times New Roman" w:cs="Times New Roman"/>
          <w:i/>
          <w:sz w:val="24"/>
          <w:szCs w:val="24"/>
        </w:rPr>
        <w:t>Chapter 24:20</w:t>
      </w:r>
      <w:r>
        <w:rPr>
          <w:rFonts w:ascii="Times New Roman" w:hAnsi="Times New Roman" w:cs="Times New Roman"/>
          <w:sz w:val="24"/>
          <w:szCs w:val="24"/>
        </w:rPr>
        <w:t xml:space="preserve">].  In February 2013 and pursuant to its powers in terms of that Act, the Reserve Bank made an application to this honourable court for the placement of the bank in liquidation.  In terms of section 57 (2) (b) of the Banking Act, the Reserve Bank was required to appoint the Deposit Protection Corporation </w:t>
      </w:r>
      <w:r w:rsidR="00F469EC">
        <w:rPr>
          <w:rFonts w:ascii="Times New Roman" w:hAnsi="Times New Roman" w:cs="Times New Roman"/>
          <w:sz w:val="24"/>
          <w:szCs w:val="24"/>
        </w:rPr>
        <w:t>(established in terms of the Deposit Protection Corporation Act [</w:t>
      </w:r>
      <w:r w:rsidR="00F469EC" w:rsidRPr="008335AE">
        <w:rPr>
          <w:rFonts w:ascii="Times New Roman" w:hAnsi="Times New Roman" w:cs="Times New Roman"/>
          <w:i/>
          <w:sz w:val="24"/>
          <w:szCs w:val="24"/>
        </w:rPr>
        <w:t>Chapter 24:29</w:t>
      </w:r>
      <w:r w:rsidR="00F469EC">
        <w:rPr>
          <w:rFonts w:ascii="Times New Roman" w:hAnsi="Times New Roman" w:cs="Times New Roman"/>
          <w:sz w:val="24"/>
          <w:szCs w:val="24"/>
        </w:rPr>
        <w:t>] as the provisional liquidator and thereafter, as the liquidator of Royal Bank.  No other person or entity could by law be appointed to that position.  Accordingly</w:t>
      </w:r>
      <w:r w:rsidR="00711760">
        <w:rPr>
          <w:rFonts w:ascii="Times New Roman" w:hAnsi="Times New Roman" w:cs="Times New Roman"/>
          <w:sz w:val="24"/>
          <w:szCs w:val="24"/>
        </w:rPr>
        <w:t>,</w:t>
      </w:r>
      <w:r w:rsidR="00F469EC">
        <w:rPr>
          <w:rFonts w:ascii="Times New Roman" w:hAnsi="Times New Roman" w:cs="Times New Roman"/>
          <w:sz w:val="24"/>
          <w:szCs w:val="24"/>
        </w:rPr>
        <w:t xml:space="preserve"> the appointment of John Mafungei Chukura as liquidator of Royal Bank of Zimbabwe was bad in law, void and of no legal force or effect.  In any event in terms of </w:t>
      </w:r>
      <w:r w:rsidR="008335AE">
        <w:rPr>
          <w:rFonts w:ascii="Times New Roman" w:hAnsi="Times New Roman" w:cs="Times New Roman"/>
          <w:sz w:val="24"/>
          <w:szCs w:val="24"/>
        </w:rPr>
        <w:t>the Companies Act a</w:t>
      </w:r>
      <w:r w:rsidR="00F469EC">
        <w:rPr>
          <w:rFonts w:ascii="Times New Roman" w:hAnsi="Times New Roman" w:cs="Times New Roman"/>
          <w:sz w:val="24"/>
          <w:szCs w:val="24"/>
        </w:rPr>
        <w:t xml:space="preserve"> liquidator should be described as the liquidator of a particular company and not in his personal name.  </w:t>
      </w:r>
      <w:r w:rsidR="008335AE">
        <w:rPr>
          <w:rFonts w:ascii="Times New Roman" w:hAnsi="Times New Roman" w:cs="Times New Roman"/>
          <w:sz w:val="24"/>
          <w:szCs w:val="24"/>
        </w:rPr>
        <w:t>H</w:t>
      </w:r>
      <w:r w:rsidR="00F469EC">
        <w:rPr>
          <w:rFonts w:ascii="Times New Roman" w:hAnsi="Times New Roman" w:cs="Times New Roman"/>
          <w:sz w:val="24"/>
          <w:szCs w:val="24"/>
        </w:rPr>
        <w:t>is description in the order appointing him as “John Mafungei Chikura of Deposit Protection Unit or John Mafungei Chikura N.O.” is accordingly defective. That being the case, so argue the defendants, there is no lawful or proper plaintiff bringing the present action.</w:t>
      </w:r>
      <w:r w:rsidR="00707523">
        <w:rPr>
          <w:rFonts w:ascii="Times New Roman" w:hAnsi="Times New Roman" w:cs="Times New Roman"/>
          <w:sz w:val="24"/>
          <w:szCs w:val="24"/>
        </w:rPr>
        <w:t xml:space="preserve"> </w:t>
      </w:r>
    </w:p>
    <w:p w:rsidR="00707523" w:rsidRDefault="00707523" w:rsidP="00F732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has vigorously opposed the grant of the defendants’ exception.  I agree with the plaintiff’s argument that the provisions of the Banking Act only apply to those companies to whom a banking licence has been issued by the Reserve Bank and for as long as the licence remains in force.  In </w:t>
      </w:r>
      <w:r w:rsidRPr="00707523">
        <w:rPr>
          <w:rFonts w:ascii="Times New Roman" w:hAnsi="Times New Roman" w:cs="Times New Roman"/>
          <w:i/>
          <w:sz w:val="24"/>
          <w:szCs w:val="24"/>
        </w:rPr>
        <w:t>casu</w:t>
      </w:r>
      <w:r>
        <w:rPr>
          <w:rFonts w:ascii="Times New Roman" w:hAnsi="Times New Roman" w:cs="Times New Roman"/>
          <w:sz w:val="24"/>
          <w:szCs w:val="24"/>
        </w:rPr>
        <w:t xml:space="preserve"> the licence was surrendered by the bank on 27 July 2012.  N</w:t>
      </w:r>
      <w:r w:rsidR="008335AE">
        <w:rPr>
          <w:rFonts w:ascii="Times New Roman" w:hAnsi="Times New Roman" w:cs="Times New Roman"/>
          <w:sz w:val="24"/>
          <w:szCs w:val="24"/>
        </w:rPr>
        <w:t>either party disputes this fact.  F</w:t>
      </w:r>
      <w:r>
        <w:rPr>
          <w:rFonts w:ascii="Times New Roman" w:hAnsi="Times New Roman" w:cs="Times New Roman"/>
          <w:sz w:val="24"/>
          <w:szCs w:val="24"/>
        </w:rPr>
        <w:t xml:space="preserve">rom that date therefore Royal Bank Zimbabwe Limited ceased to be </w:t>
      </w:r>
      <w:r w:rsidR="00AA0D43">
        <w:rPr>
          <w:rFonts w:ascii="Times New Roman" w:hAnsi="Times New Roman" w:cs="Times New Roman"/>
          <w:sz w:val="24"/>
          <w:szCs w:val="24"/>
        </w:rPr>
        <w:t>a bank in terms of the Banking A</w:t>
      </w:r>
      <w:r>
        <w:rPr>
          <w:rFonts w:ascii="Times New Roman" w:hAnsi="Times New Roman" w:cs="Times New Roman"/>
          <w:sz w:val="24"/>
          <w:szCs w:val="24"/>
        </w:rPr>
        <w:t xml:space="preserve">ct.  Thus revocation or surrender of a banking licence </w:t>
      </w:r>
      <w:r w:rsidR="002A6678">
        <w:rPr>
          <w:rFonts w:ascii="Times New Roman" w:hAnsi="Times New Roman" w:cs="Times New Roman"/>
          <w:sz w:val="24"/>
          <w:szCs w:val="24"/>
        </w:rPr>
        <w:t xml:space="preserve">will place </w:t>
      </w:r>
      <w:r w:rsidR="00AA0D43">
        <w:rPr>
          <w:rFonts w:ascii="Times New Roman" w:hAnsi="Times New Roman" w:cs="Times New Roman"/>
          <w:sz w:val="24"/>
          <w:szCs w:val="24"/>
        </w:rPr>
        <w:t>the bank</w:t>
      </w:r>
      <w:r w:rsidR="002A6678">
        <w:rPr>
          <w:rFonts w:ascii="Times New Roman" w:hAnsi="Times New Roman" w:cs="Times New Roman"/>
          <w:sz w:val="24"/>
          <w:szCs w:val="24"/>
        </w:rPr>
        <w:t xml:space="preserve"> ou</w:t>
      </w:r>
      <w:r w:rsidR="00D6324B">
        <w:rPr>
          <w:rFonts w:ascii="Times New Roman" w:hAnsi="Times New Roman" w:cs="Times New Roman"/>
          <w:sz w:val="24"/>
          <w:szCs w:val="24"/>
        </w:rPr>
        <w:t>tside the realm of the Banking A</w:t>
      </w:r>
      <w:r w:rsidR="002A6678">
        <w:rPr>
          <w:rFonts w:ascii="Times New Roman" w:hAnsi="Times New Roman" w:cs="Times New Roman"/>
          <w:sz w:val="24"/>
          <w:szCs w:val="24"/>
        </w:rPr>
        <w:t xml:space="preserve">ct.  Its affairs from </w:t>
      </w:r>
      <w:r w:rsidR="00D6324B">
        <w:rPr>
          <w:rFonts w:ascii="Times New Roman" w:hAnsi="Times New Roman" w:cs="Times New Roman"/>
          <w:sz w:val="24"/>
          <w:szCs w:val="24"/>
        </w:rPr>
        <w:t xml:space="preserve">then </w:t>
      </w:r>
      <w:r w:rsidR="002A6678">
        <w:rPr>
          <w:rFonts w:ascii="Times New Roman" w:hAnsi="Times New Roman" w:cs="Times New Roman"/>
          <w:sz w:val="24"/>
          <w:szCs w:val="24"/>
        </w:rPr>
        <w:t>henceforth are governed in terms of the provisions of the Companies Act [</w:t>
      </w:r>
      <w:r w:rsidR="00D6324B">
        <w:rPr>
          <w:rFonts w:ascii="Times New Roman" w:hAnsi="Times New Roman" w:cs="Times New Roman"/>
          <w:i/>
          <w:sz w:val="24"/>
          <w:szCs w:val="24"/>
        </w:rPr>
        <w:t>Chapter 24:03</w:t>
      </w:r>
      <w:r w:rsidR="00D6324B">
        <w:rPr>
          <w:rFonts w:ascii="Times New Roman" w:hAnsi="Times New Roman" w:cs="Times New Roman"/>
          <w:sz w:val="24"/>
          <w:szCs w:val="24"/>
        </w:rPr>
        <w:t>].  T</w:t>
      </w:r>
      <w:r w:rsidR="002A6678">
        <w:rPr>
          <w:rFonts w:ascii="Times New Roman" w:hAnsi="Times New Roman" w:cs="Times New Roman"/>
          <w:sz w:val="24"/>
          <w:szCs w:val="24"/>
        </w:rPr>
        <w:t xml:space="preserve">hat being the case section </w:t>
      </w:r>
      <w:r w:rsidR="00D6324B">
        <w:rPr>
          <w:rFonts w:ascii="Times New Roman" w:hAnsi="Times New Roman" w:cs="Times New Roman"/>
          <w:sz w:val="24"/>
          <w:szCs w:val="24"/>
        </w:rPr>
        <w:t xml:space="preserve">57 </w:t>
      </w:r>
      <w:r w:rsidR="002A6678">
        <w:rPr>
          <w:rFonts w:ascii="Times New Roman" w:hAnsi="Times New Roman" w:cs="Times New Roman"/>
          <w:sz w:val="24"/>
          <w:szCs w:val="24"/>
        </w:rPr>
        <w:t xml:space="preserve">of the Banking Act which requires the Reserve Bank to appoint the Deposit </w:t>
      </w:r>
      <w:r w:rsidR="00D6324B">
        <w:rPr>
          <w:rFonts w:ascii="Times New Roman" w:hAnsi="Times New Roman" w:cs="Times New Roman"/>
          <w:sz w:val="24"/>
          <w:szCs w:val="24"/>
        </w:rPr>
        <w:t xml:space="preserve">Protection Unit as the liquidator ceases </w:t>
      </w:r>
      <w:r w:rsidR="00D6324B">
        <w:rPr>
          <w:rFonts w:ascii="Times New Roman" w:hAnsi="Times New Roman" w:cs="Times New Roman"/>
          <w:sz w:val="24"/>
          <w:szCs w:val="24"/>
        </w:rPr>
        <w:lastRenderedPageBreak/>
        <w:t xml:space="preserve">to apply.  Authority for this proposition is to be found in the case of </w:t>
      </w:r>
      <w:r w:rsidR="00D6324B" w:rsidRPr="00D6324B">
        <w:rPr>
          <w:rFonts w:ascii="Times New Roman" w:hAnsi="Times New Roman" w:cs="Times New Roman"/>
          <w:i/>
          <w:sz w:val="24"/>
          <w:szCs w:val="24"/>
        </w:rPr>
        <w:t xml:space="preserve">Reserve Bank of Zimbabwe v Sibanda &amp; Anor </w:t>
      </w:r>
      <w:r w:rsidR="00D6324B">
        <w:rPr>
          <w:rFonts w:ascii="Times New Roman" w:hAnsi="Times New Roman" w:cs="Times New Roman"/>
          <w:sz w:val="24"/>
          <w:szCs w:val="24"/>
        </w:rPr>
        <w:t xml:space="preserve">SC 20-07 wherein </w:t>
      </w:r>
      <w:r w:rsidR="00D6324B" w:rsidRPr="00D6324B">
        <w:rPr>
          <w:rFonts w:ascii="Times New Roman" w:hAnsi="Times New Roman" w:cs="Times New Roman"/>
        </w:rPr>
        <w:t>ZIYAMBI JA</w:t>
      </w:r>
      <w:r w:rsidR="00D6324B">
        <w:rPr>
          <w:rFonts w:ascii="Times New Roman" w:hAnsi="Times New Roman" w:cs="Times New Roman"/>
          <w:sz w:val="24"/>
          <w:szCs w:val="24"/>
        </w:rPr>
        <w:t xml:space="preserve"> had this to say:</w:t>
      </w:r>
    </w:p>
    <w:p w:rsidR="00D6324B" w:rsidRDefault="00D6324B" w:rsidP="00D6324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unlawful act of the Master in appointing the first respondent as liquidator took place on 13</w:t>
      </w:r>
      <w:r w:rsidR="00851E17">
        <w:rPr>
          <w:rFonts w:ascii="Times New Roman" w:hAnsi="Times New Roman" w:cs="Times New Roman"/>
          <w:sz w:val="24"/>
          <w:szCs w:val="24"/>
        </w:rPr>
        <w:t xml:space="preserve"> September 2016, more tha</w:t>
      </w:r>
      <w:r>
        <w:rPr>
          <w:rFonts w:ascii="Times New Roman" w:hAnsi="Times New Roman" w:cs="Times New Roman"/>
          <w:sz w:val="24"/>
          <w:szCs w:val="24"/>
        </w:rPr>
        <w:t>n a month before the licence was revoked.  Thus, at the time of the revocation of the licence, FNBS was a building society in terms of the Act, albeit in liquidation.  Accordingly, the appointment of the liquidator was governed by the provisions of the Act and not the Companies Act and the Insolvency Act as found by the learned judge.”</w:t>
      </w:r>
    </w:p>
    <w:p w:rsidR="00851E17" w:rsidRDefault="00851E17" w:rsidP="00D6324B">
      <w:pPr>
        <w:spacing w:after="0" w:line="240" w:lineRule="auto"/>
        <w:ind w:left="720"/>
        <w:jc w:val="both"/>
        <w:rPr>
          <w:rFonts w:ascii="Times New Roman" w:hAnsi="Times New Roman" w:cs="Times New Roman"/>
          <w:sz w:val="24"/>
          <w:szCs w:val="24"/>
        </w:rPr>
      </w:pPr>
    </w:p>
    <w:p w:rsidR="00C07B97" w:rsidRDefault="00851E17" w:rsidP="00851E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Once it is shown that a company has ceased to be a bank as defined in the Banking Act, the provisions of that Act, requiring the Reserve Bank to appoint the Deposit Protection Corporation as its liquidator</w:t>
      </w:r>
      <w:r w:rsidR="00AA0D43">
        <w:rPr>
          <w:rFonts w:ascii="Times New Roman" w:hAnsi="Times New Roman" w:cs="Times New Roman"/>
          <w:sz w:val="24"/>
          <w:szCs w:val="24"/>
        </w:rPr>
        <w:t>,</w:t>
      </w:r>
      <w:r>
        <w:rPr>
          <w:rFonts w:ascii="Times New Roman" w:hAnsi="Times New Roman" w:cs="Times New Roman"/>
          <w:sz w:val="24"/>
          <w:szCs w:val="24"/>
        </w:rPr>
        <w:t xml:space="preserve"> automatically falls away.  The company ought then to be dealt with in terms of the Companies Act and the Insolvency Act.  Accordingly, the defendants cannot fault the order of this court given under the hand of </w:t>
      </w:r>
      <w:r w:rsidRPr="00851E17">
        <w:rPr>
          <w:rFonts w:ascii="Times New Roman" w:hAnsi="Times New Roman" w:cs="Times New Roman"/>
        </w:rPr>
        <w:t>MAKONI J</w:t>
      </w:r>
      <w:r>
        <w:rPr>
          <w:rFonts w:ascii="Times New Roman" w:hAnsi="Times New Roman" w:cs="Times New Roman"/>
          <w:sz w:val="24"/>
          <w:szCs w:val="24"/>
        </w:rPr>
        <w:t xml:space="preserve"> on 20 February 2013</w:t>
      </w:r>
      <w:r w:rsidR="00AA0D43">
        <w:rPr>
          <w:rFonts w:ascii="Times New Roman" w:hAnsi="Times New Roman" w:cs="Times New Roman"/>
          <w:sz w:val="24"/>
          <w:szCs w:val="24"/>
        </w:rPr>
        <w:t>,</w:t>
      </w:r>
      <w:r>
        <w:rPr>
          <w:rFonts w:ascii="Times New Roman" w:hAnsi="Times New Roman" w:cs="Times New Roman"/>
          <w:sz w:val="24"/>
          <w:szCs w:val="24"/>
        </w:rPr>
        <w:t xml:space="preserve"> placing Royal Bank Zimbabwe</w:t>
      </w:r>
      <w:r w:rsidR="00AA0D43">
        <w:rPr>
          <w:rFonts w:ascii="Times New Roman" w:hAnsi="Times New Roman" w:cs="Times New Roman"/>
          <w:sz w:val="24"/>
          <w:szCs w:val="24"/>
        </w:rPr>
        <w:t xml:space="preserve"> Limited</w:t>
      </w:r>
      <w:r>
        <w:rPr>
          <w:rFonts w:ascii="Times New Roman" w:hAnsi="Times New Roman" w:cs="Times New Roman"/>
          <w:sz w:val="24"/>
          <w:szCs w:val="24"/>
        </w:rPr>
        <w:t xml:space="preserve"> under provisional liquidation and appointing John Mafungei Chikura of the Deposit Protection Corporation as its provisional liquidator.  That provisional order was duly confirmed by </w:t>
      </w:r>
      <w:r w:rsidRPr="00851E17">
        <w:rPr>
          <w:rFonts w:ascii="Times New Roman" w:hAnsi="Times New Roman" w:cs="Times New Roman"/>
        </w:rPr>
        <w:t>ZHOU J</w:t>
      </w:r>
      <w:r>
        <w:rPr>
          <w:rFonts w:ascii="Times New Roman" w:hAnsi="Times New Roman" w:cs="Times New Roman"/>
          <w:sz w:val="24"/>
          <w:szCs w:val="24"/>
        </w:rPr>
        <w:t>.  These orders were properly made in terms of the provisions</w:t>
      </w:r>
      <w:r w:rsidR="00C07B97">
        <w:rPr>
          <w:rFonts w:ascii="Times New Roman" w:hAnsi="Times New Roman" w:cs="Times New Roman"/>
          <w:sz w:val="24"/>
          <w:szCs w:val="24"/>
        </w:rPr>
        <w:t xml:space="preserve"> of the Companies Act.  They do not purport to have been made pursuant to the provision of the Banking Act which no longer apply to Royal Bank Zimbabwe Limited by virtue of the withdrawal of its banking licence.  For this reason alone</w:t>
      </w:r>
      <w:r w:rsidR="007A5B84">
        <w:rPr>
          <w:rFonts w:ascii="Times New Roman" w:hAnsi="Times New Roman" w:cs="Times New Roman"/>
          <w:sz w:val="24"/>
          <w:szCs w:val="24"/>
        </w:rPr>
        <w:t>,</w:t>
      </w:r>
      <w:r w:rsidR="00C07B97">
        <w:rPr>
          <w:rFonts w:ascii="Times New Roman" w:hAnsi="Times New Roman" w:cs="Times New Roman"/>
          <w:sz w:val="24"/>
          <w:szCs w:val="24"/>
        </w:rPr>
        <w:t xml:space="preserve"> the special plea cannot proceed.</w:t>
      </w:r>
    </w:p>
    <w:p w:rsidR="00910FC2" w:rsidRDefault="007A5B84" w:rsidP="00851E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Assuming I am wrong in arriving at that conclusion, the defendants would not be able to cross the next hurdle, namely that so far as the orders granted by MAKONI and ZHOU JJ are concerned, this court is now </w:t>
      </w:r>
      <w:r w:rsidRPr="007A5B84">
        <w:rPr>
          <w:rFonts w:ascii="Times New Roman" w:hAnsi="Times New Roman" w:cs="Times New Roman"/>
          <w:i/>
          <w:sz w:val="24"/>
          <w:szCs w:val="24"/>
        </w:rPr>
        <w:t>functus officio</w:t>
      </w:r>
      <w:r>
        <w:rPr>
          <w:rFonts w:ascii="Times New Roman" w:hAnsi="Times New Roman" w:cs="Times New Roman"/>
          <w:sz w:val="24"/>
          <w:szCs w:val="24"/>
        </w:rPr>
        <w:t xml:space="preserve">.  It therefore cannot revisit these orders in the manner suggested by the defendants.  I agree </w:t>
      </w:r>
      <w:r w:rsidR="00910FC2">
        <w:rPr>
          <w:rFonts w:ascii="Times New Roman" w:hAnsi="Times New Roman" w:cs="Times New Roman"/>
          <w:sz w:val="24"/>
          <w:szCs w:val="24"/>
        </w:rPr>
        <w:t xml:space="preserve">with the submission made by Adv </w:t>
      </w:r>
      <w:r w:rsidR="00021012">
        <w:rPr>
          <w:rFonts w:ascii="Times New Roman" w:hAnsi="Times New Roman" w:cs="Times New Roman"/>
          <w:i/>
          <w:sz w:val="24"/>
          <w:szCs w:val="24"/>
        </w:rPr>
        <w:t>Zhuwarara</w:t>
      </w:r>
      <w:r>
        <w:rPr>
          <w:rFonts w:ascii="Times New Roman" w:hAnsi="Times New Roman" w:cs="Times New Roman"/>
          <w:sz w:val="24"/>
          <w:szCs w:val="24"/>
        </w:rPr>
        <w:t xml:space="preserve"> </w:t>
      </w:r>
      <w:r w:rsidR="00763813">
        <w:rPr>
          <w:rFonts w:ascii="Times New Roman" w:hAnsi="Times New Roman" w:cs="Times New Roman"/>
          <w:sz w:val="24"/>
          <w:szCs w:val="24"/>
        </w:rPr>
        <w:t>that I have no power to alter or ignore an order granted by a judge of parallel jurisdiction.  I fully associate myself with</w:t>
      </w:r>
      <w:r w:rsidR="004C67A8">
        <w:rPr>
          <w:rFonts w:ascii="Times New Roman" w:hAnsi="Times New Roman" w:cs="Times New Roman"/>
          <w:sz w:val="24"/>
          <w:szCs w:val="24"/>
        </w:rPr>
        <w:t xml:space="preserve"> the view expressed in </w:t>
      </w:r>
      <w:r w:rsidR="004C67A8" w:rsidRPr="004C67A8">
        <w:rPr>
          <w:rFonts w:ascii="Times New Roman" w:hAnsi="Times New Roman" w:cs="Times New Roman"/>
          <w:i/>
          <w:sz w:val="24"/>
          <w:szCs w:val="24"/>
        </w:rPr>
        <w:t>City of Mu</w:t>
      </w:r>
      <w:r w:rsidR="00763813" w:rsidRPr="004C67A8">
        <w:rPr>
          <w:rFonts w:ascii="Times New Roman" w:hAnsi="Times New Roman" w:cs="Times New Roman"/>
          <w:i/>
          <w:sz w:val="24"/>
          <w:szCs w:val="24"/>
        </w:rPr>
        <w:t>tare v Mawoyo</w:t>
      </w:r>
      <w:r w:rsidR="00763813">
        <w:rPr>
          <w:rFonts w:ascii="Times New Roman" w:hAnsi="Times New Roman" w:cs="Times New Roman"/>
          <w:sz w:val="24"/>
          <w:szCs w:val="24"/>
        </w:rPr>
        <w:t xml:space="preserve"> 1995 (1) ZLR 258 HC which aptly</w:t>
      </w:r>
      <w:r w:rsidR="00910FC2">
        <w:rPr>
          <w:rFonts w:ascii="Times New Roman" w:hAnsi="Times New Roman" w:cs="Times New Roman"/>
          <w:sz w:val="24"/>
          <w:szCs w:val="24"/>
        </w:rPr>
        <w:t xml:space="preserve"> captures the correct position at law.  The following passage is instructive:</w:t>
      </w:r>
    </w:p>
    <w:p w:rsidR="00851E17" w:rsidRDefault="00910FC2" w:rsidP="00910FC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whole thrust of the reasons advanced by Mr O’Meara seems to point to an assertion that in his view the order was wrongly made.  As a judge of the High Court, it is not up to me to vary or alter an order of a judge of parallel jurisdiction, short of expanding on it.”</w:t>
      </w:r>
      <w:r w:rsidR="00763813">
        <w:rPr>
          <w:rFonts w:ascii="Times New Roman" w:hAnsi="Times New Roman" w:cs="Times New Roman"/>
          <w:sz w:val="24"/>
          <w:szCs w:val="24"/>
        </w:rPr>
        <w:t xml:space="preserve"> </w:t>
      </w:r>
    </w:p>
    <w:p w:rsidR="00910FC2" w:rsidRDefault="00910FC2" w:rsidP="00910FC2">
      <w:pPr>
        <w:spacing w:after="0" w:line="240" w:lineRule="auto"/>
        <w:ind w:left="720"/>
        <w:jc w:val="both"/>
        <w:rPr>
          <w:rFonts w:ascii="Times New Roman" w:hAnsi="Times New Roman" w:cs="Times New Roman"/>
          <w:sz w:val="24"/>
          <w:szCs w:val="24"/>
        </w:rPr>
      </w:pPr>
    </w:p>
    <w:p w:rsidR="00910FC2" w:rsidRDefault="00910FC2" w:rsidP="00BE79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similarly decline jurisdiction.  In any event this case does n</w:t>
      </w:r>
      <w:r w:rsidR="00CC58D0">
        <w:rPr>
          <w:rFonts w:ascii="Times New Roman" w:hAnsi="Times New Roman" w:cs="Times New Roman"/>
          <w:sz w:val="24"/>
          <w:szCs w:val="24"/>
        </w:rPr>
        <w:t xml:space="preserve">ot fall within the confines of </w:t>
      </w:r>
      <w:r>
        <w:rPr>
          <w:rFonts w:ascii="Times New Roman" w:hAnsi="Times New Roman" w:cs="Times New Roman"/>
          <w:sz w:val="24"/>
          <w:szCs w:val="24"/>
        </w:rPr>
        <w:t xml:space="preserve">Rule 449 (1) (a) in terms of which the court may correct or rescind a judgment </w:t>
      </w:r>
      <w:r w:rsidR="00CC58D0">
        <w:rPr>
          <w:rFonts w:ascii="Times New Roman" w:hAnsi="Times New Roman" w:cs="Times New Roman"/>
          <w:sz w:val="24"/>
          <w:szCs w:val="24"/>
        </w:rPr>
        <w:t xml:space="preserve">sought or granted in error in the absence of any other party affected thereby.  The defendants have wisely not relied </w:t>
      </w:r>
      <w:r w:rsidR="00CC58D0">
        <w:rPr>
          <w:rFonts w:ascii="Times New Roman" w:hAnsi="Times New Roman" w:cs="Times New Roman"/>
          <w:sz w:val="24"/>
          <w:szCs w:val="24"/>
        </w:rPr>
        <w:lastRenderedPageBreak/>
        <w:t>on the provision of that Rule in support of their prayer.  For these reasons the special plea cannot be upheld.</w:t>
      </w:r>
    </w:p>
    <w:p w:rsidR="00CC58D0" w:rsidRDefault="00CC58D0" w:rsidP="00BE7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 the defendants’ special plea be and is hereby dismissed with costs.</w:t>
      </w:r>
    </w:p>
    <w:p w:rsidR="00CC58D0" w:rsidRDefault="00CC58D0" w:rsidP="00BE79D6">
      <w:pPr>
        <w:spacing w:after="0" w:line="360" w:lineRule="auto"/>
        <w:jc w:val="both"/>
        <w:rPr>
          <w:rFonts w:ascii="Times New Roman" w:hAnsi="Times New Roman" w:cs="Times New Roman"/>
          <w:sz w:val="24"/>
          <w:szCs w:val="24"/>
        </w:rPr>
      </w:pPr>
    </w:p>
    <w:p w:rsidR="00CC58D0" w:rsidRDefault="00CC58D0" w:rsidP="00BE79D6">
      <w:pPr>
        <w:spacing w:after="0" w:line="360" w:lineRule="auto"/>
        <w:jc w:val="both"/>
        <w:rPr>
          <w:rFonts w:ascii="Times New Roman" w:hAnsi="Times New Roman" w:cs="Times New Roman"/>
          <w:sz w:val="24"/>
          <w:szCs w:val="24"/>
        </w:rPr>
      </w:pPr>
    </w:p>
    <w:p w:rsidR="00CC58D0" w:rsidRDefault="00CC58D0" w:rsidP="00BE79D6">
      <w:pPr>
        <w:spacing w:after="0" w:line="360" w:lineRule="auto"/>
        <w:jc w:val="both"/>
        <w:rPr>
          <w:rFonts w:ascii="Times New Roman" w:hAnsi="Times New Roman" w:cs="Times New Roman"/>
          <w:sz w:val="24"/>
          <w:szCs w:val="24"/>
        </w:rPr>
      </w:pPr>
    </w:p>
    <w:p w:rsidR="00CC58D0" w:rsidRDefault="00CC58D0" w:rsidP="00BE79D6">
      <w:pPr>
        <w:spacing w:after="0" w:line="360" w:lineRule="auto"/>
        <w:jc w:val="both"/>
        <w:rPr>
          <w:rFonts w:ascii="Times New Roman" w:hAnsi="Times New Roman" w:cs="Times New Roman"/>
          <w:sz w:val="24"/>
          <w:szCs w:val="24"/>
        </w:rPr>
      </w:pPr>
    </w:p>
    <w:p w:rsidR="00CC58D0" w:rsidRDefault="00CC58D0" w:rsidP="00BE79D6">
      <w:pPr>
        <w:spacing w:after="0" w:line="360" w:lineRule="auto"/>
        <w:jc w:val="both"/>
        <w:rPr>
          <w:rFonts w:ascii="Times New Roman" w:hAnsi="Times New Roman" w:cs="Times New Roman"/>
          <w:sz w:val="24"/>
          <w:szCs w:val="24"/>
        </w:rPr>
      </w:pPr>
    </w:p>
    <w:p w:rsidR="00CC58D0" w:rsidRDefault="00CC58D0" w:rsidP="00BE79D6">
      <w:pPr>
        <w:spacing w:after="0" w:line="240" w:lineRule="auto"/>
        <w:jc w:val="both"/>
        <w:rPr>
          <w:rFonts w:ascii="Times New Roman" w:hAnsi="Times New Roman" w:cs="Times New Roman"/>
          <w:sz w:val="24"/>
          <w:szCs w:val="24"/>
        </w:rPr>
      </w:pPr>
      <w:r w:rsidRPr="00CC58D0">
        <w:rPr>
          <w:rFonts w:ascii="Times New Roman" w:hAnsi="Times New Roman" w:cs="Times New Roman"/>
          <w:i/>
          <w:sz w:val="24"/>
          <w:szCs w:val="24"/>
        </w:rPr>
        <w:t>Messrs Coghlan Welsh &amp; Guest</w:t>
      </w:r>
      <w:r>
        <w:rPr>
          <w:rFonts w:ascii="Times New Roman" w:hAnsi="Times New Roman" w:cs="Times New Roman"/>
          <w:sz w:val="24"/>
          <w:szCs w:val="24"/>
        </w:rPr>
        <w:t>, plaintiff’s legal practitioners</w:t>
      </w:r>
    </w:p>
    <w:p w:rsidR="00CC58D0" w:rsidRDefault="00CC58D0" w:rsidP="00BE79D6">
      <w:pPr>
        <w:spacing w:after="0" w:line="240" w:lineRule="auto"/>
        <w:jc w:val="both"/>
        <w:rPr>
          <w:rFonts w:ascii="Times New Roman" w:hAnsi="Times New Roman" w:cs="Times New Roman"/>
          <w:sz w:val="24"/>
          <w:szCs w:val="24"/>
        </w:rPr>
      </w:pPr>
      <w:r w:rsidRPr="00CC58D0">
        <w:rPr>
          <w:rFonts w:ascii="Times New Roman" w:hAnsi="Times New Roman" w:cs="Times New Roman"/>
          <w:i/>
          <w:sz w:val="24"/>
          <w:szCs w:val="24"/>
        </w:rPr>
        <w:t>Gill Godlonton &amp; Gerrans</w:t>
      </w:r>
      <w:r>
        <w:rPr>
          <w:rFonts w:ascii="Times New Roman" w:hAnsi="Times New Roman" w:cs="Times New Roman"/>
          <w:sz w:val="24"/>
          <w:szCs w:val="24"/>
        </w:rPr>
        <w:t>, 1</w:t>
      </w:r>
      <w:r w:rsidRPr="00CC58D0">
        <w:rPr>
          <w:rFonts w:ascii="Times New Roman" w:hAnsi="Times New Roman" w:cs="Times New Roman"/>
          <w:sz w:val="24"/>
          <w:szCs w:val="24"/>
          <w:vertAlign w:val="superscript"/>
        </w:rPr>
        <w:t>st</w:t>
      </w:r>
      <w:r>
        <w:rPr>
          <w:rFonts w:ascii="Times New Roman" w:hAnsi="Times New Roman" w:cs="Times New Roman"/>
          <w:sz w:val="24"/>
          <w:szCs w:val="24"/>
        </w:rPr>
        <w:t>, 4</w:t>
      </w:r>
      <w:r w:rsidRPr="00CC58D0">
        <w:rPr>
          <w:rFonts w:ascii="Times New Roman" w:hAnsi="Times New Roman" w:cs="Times New Roman"/>
          <w:sz w:val="24"/>
          <w:szCs w:val="24"/>
          <w:vertAlign w:val="superscript"/>
        </w:rPr>
        <w:t>th</w:t>
      </w:r>
      <w:r>
        <w:rPr>
          <w:rFonts w:ascii="Times New Roman" w:hAnsi="Times New Roman" w:cs="Times New Roman"/>
          <w:sz w:val="24"/>
          <w:szCs w:val="24"/>
        </w:rPr>
        <w:t>, 6</w:t>
      </w:r>
      <w:r w:rsidRPr="00CC58D0">
        <w:rPr>
          <w:rFonts w:ascii="Times New Roman" w:hAnsi="Times New Roman" w:cs="Times New Roman"/>
          <w:sz w:val="24"/>
          <w:szCs w:val="24"/>
          <w:vertAlign w:val="superscript"/>
        </w:rPr>
        <w:t>th</w:t>
      </w:r>
      <w:r>
        <w:rPr>
          <w:rFonts w:ascii="Times New Roman" w:hAnsi="Times New Roman" w:cs="Times New Roman"/>
          <w:sz w:val="24"/>
          <w:szCs w:val="24"/>
        </w:rPr>
        <w:t xml:space="preserve"> &amp; 7</w:t>
      </w:r>
      <w:r w:rsidRPr="00CC58D0">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legal practitioners</w:t>
      </w:r>
    </w:p>
    <w:p w:rsidR="00CC58D0" w:rsidRDefault="00CC58D0" w:rsidP="00BE79D6">
      <w:pPr>
        <w:spacing w:after="0" w:line="240" w:lineRule="auto"/>
        <w:jc w:val="both"/>
        <w:rPr>
          <w:rFonts w:ascii="Times New Roman" w:hAnsi="Times New Roman" w:cs="Times New Roman"/>
          <w:sz w:val="24"/>
          <w:szCs w:val="24"/>
        </w:rPr>
      </w:pPr>
      <w:r w:rsidRPr="00CC58D0">
        <w:rPr>
          <w:rFonts w:ascii="Times New Roman" w:hAnsi="Times New Roman" w:cs="Times New Roman"/>
          <w:i/>
          <w:sz w:val="24"/>
          <w:szCs w:val="24"/>
        </w:rPr>
        <w:t>Messrs Mambosasa,</w:t>
      </w:r>
      <w:r>
        <w:rPr>
          <w:rFonts w:ascii="Times New Roman" w:hAnsi="Times New Roman" w:cs="Times New Roman"/>
          <w:sz w:val="24"/>
          <w:szCs w:val="24"/>
        </w:rPr>
        <w:t xml:space="preserve"> 2</w:t>
      </w:r>
      <w:r w:rsidRPr="00CC58D0">
        <w:rPr>
          <w:rFonts w:ascii="Times New Roman" w:hAnsi="Times New Roman" w:cs="Times New Roman"/>
          <w:sz w:val="24"/>
          <w:szCs w:val="24"/>
          <w:vertAlign w:val="superscript"/>
        </w:rPr>
        <w:t>nd</w:t>
      </w:r>
      <w:r>
        <w:rPr>
          <w:rFonts w:ascii="Times New Roman" w:hAnsi="Times New Roman" w:cs="Times New Roman"/>
          <w:sz w:val="24"/>
          <w:szCs w:val="24"/>
        </w:rPr>
        <w:t>, 3</w:t>
      </w:r>
      <w:r w:rsidRPr="00CC58D0">
        <w:rPr>
          <w:rFonts w:ascii="Times New Roman" w:hAnsi="Times New Roman" w:cs="Times New Roman"/>
          <w:sz w:val="24"/>
          <w:szCs w:val="24"/>
          <w:vertAlign w:val="superscript"/>
        </w:rPr>
        <w:t>rd</w:t>
      </w:r>
      <w:r>
        <w:rPr>
          <w:rFonts w:ascii="Times New Roman" w:hAnsi="Times New Roman" w:cs="Times New Roman"/>
          <w:sz w:val="24"/>
          <w:szCs w:val="24"/>
        </w:rPr>
        <w:t>, 5</w:t>
      </w:r>
      <w:r w:rsidRPr="00CC58D0">
        <w:rPr>
          <w:rFonts w:ascii="Times New Roman" w:hAnsi="Times New Roman" w:cs="Times New Roman"/>
          <w:sz w:val="24"/>
          <w:szCs w:val="24"/>
          <w:vertAlign w:val="superscript"/>
        </w:rPr>
        <w:t>th</w:t>
      </w:r>
      <w:r>
        <w:rPr>
          <w:rFonts w:ascii="Times New Roman" w:hAnsi="Times New Roman" w:cs="Times New Roman"/>
          <w:sz w:val="24"/>
          <w:szCs w:val="24"/>
        </w:rPr>
        <w:t xml:space="preserve"> &amp; 8</w:t>
      </w:r>
      <w:r w:rsidRPr="00CC58D0">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legal practitioners</w:t>
      </w:r>
    </w:p>
    <w:p w:rsidR="00D6324B" w:rsidRDefault="00D6324B" w:rsidP="00BE79D6">
      <w:pPr>
        <w:spacing w:after="0" w:line="240" w:lineRule="auto"/>
        <w:jc w:val="both"/>
        <w:rPr>
          <w:rFonts w:ascii="Times New Roman" w:hAnsi="Times New Roman" w:cs="Times New Roman"/>
          <w:sz w:val="24"/>
          <w:szCs w:val="24"/>
        </w:rPr>
      </w:pPr>
    </w:p>
    <w:p w:rsidR="00F73806" w:rsidRDefault="00F73806" w:rsidP="00BE79D6">
      <w:pPr>
        <w:spacing w:line="240" w:lineRule="auto"/>
      </w:pPr>
    </w:p>
    <w:sectPr w:rsidR="00F738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0CA" w:rsidRDefault="00CD00CA" w:rsidP="00CC58D0">
      <w:pPr>
        <w:spacing w:after="0" w:line="240" w:lineRule="auto"/>
      </w:pPr>
      <w:r>
        <w:separator/>
      </w:r>
    </w:p>
  </w:endnote>
  <w:endnote w:type="continuationSeparator" w:id="0">
    <w:p w:rsidR="00CD00CA" w:rsidRDefault="00CD00CA" w:rsidP="00CC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0CA" w:rsidRDefault="00CD00CA" w:rsidP="00CC58D0">
      <w:pPr>
        <w:spacing w:after="0" w:line="240" w:lineRule="auto"/>
      </w:pPr>
      <w:r>
        <w:separator/>
      </w:r>
    </w:p>
  </w:footnote>
  <w:footnote w:type="continuationSeparator" w:id="0">
    <w:p w:rsidR="00CD00CA" w:rsidRDefault="00CD00CA" w:rsidP="00CC5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28190"/>
      <w:docPartObj>
        <w:docPartGallery w:val="Page Numbers (Top of Page)"/>
        <w:docPartUnique/>
      </w:docPartObj>
    </w:sdtPr>
    <w:sdtEndPr>
      <w:rPr>
        <w:noProof/>
      </w:rPr>
    </w:sdtEndPr>
    <w:sdtContent>
      <w:p w:rsidR="00CC58D0" w:rsidRDefault="00CC58D0">
        <w:pPr>
          <w:pStyle w:val="Header"/>
          <w:jc w:val="right"/>
          <w:rPr>
            <w:noProof/>
          </w:rPr>
        </w:pPr>
        <w:r>
          <w:fldChar w:fldCharType="begin"/>
        </w:r>
        <w:r>
          <w:instrText xml:space="preserve"> PAGE   \* MERGEFORMAT </w:instrText>
        </w:r>
        <w:r>
          <w:fldChar w:fldCharType="separate"/>
        </w:r>
        <w:r w:rsidR="004E0FE7">
          <w:rPr>
            <w:noProof/>
          </w:rPr>
          <w:t>1</w:t>
        </w:r>
        <w:r>
          <w:rPr>
            <w:noProof/>
          </w:rPr>
          <w:fldChar w:fldCharType="end"/>
        </w:r>
      </w:p>
      <w:p w:rsidR="00CC58D0" w:rsidRDefault="008D10E6">
        <w:pPr>
          <w:pStyle w:val="Header"/>
          <w:jc w:val="right"/>
          <w:rPr>
            <w:noProof/>
          </w:rPr>
        </w:pPr>
        <w:r>
          <w:rPr>
            <w:noProof/>
          </w:rPr>
          <w:t>HH 91-18</w:t>
        </w:r>
      </w:p>
      <w:p w:rsidR="00CC58D0" w:rsidRDefault="00CC58D0">
        <w:pPr>
          <w:pStyle w:val="Header"/>
          <w:jc w:val="right"/>
        </w:pPr>
        <w:r>
          <w:rPr>
            <w:noProof/>
          </w:rPr>
          <w:t>HC 12448/16</w:t>
        </w:r>
      </w:p>
    </w:sdtContent>
  </w:sdt>
  <w:p w:rsidR="00CC58D0" w:rsidRDefault="00CC58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D2F61"/>
    <w:multiLevelType w:val="hybridMultilevel"/>
    <w:tmpl w:val="A5146E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40"/>
    <w:rsid w:val="00021012"/>
    <w:rsid w:val="002A6678"/>
    <w:rsid w:val="004006BA"/>
    <w:rsid w:val="00464DB9"/>
    <w:rsid w:val="00491BED"/>
    <w:rsid w:val="004C67A8"/>
    <w:rsid w:val="004E0FE7"/>
    <w:rsid w:val="00707523"/>
    <w:rsid w:val="00711760"/>
    <w:rsid w:val="00763813"/>
    <w:rsid w:val="007A5B84"/>
    <w:rsid w:val="007B0AF6"/>
    <w:rsid w:val="008335AE"/>
    <w:rsid w:val="00851E17"/>
    <w:rsid w:val="008D10E6"/>
    <w:rsid w:val="00910FC2"/>
    <w:rsid w:val="00A2763D"/>
    <w:rsid w:val="00A945A8"/>
    <w:rsid w:val="00AA0D43"/>
    <w:rsid w:val="00B53BE7"/>
    <w:rsid w:val="00B6328D"/>
    <w:rsid w:val="00B93995"/>
    <w:rsid w:val="00BE79D6"/>
    <w:rsid w:val="00C07B97"/>
    <w:rsid w:val="00CC58D0"/>
    <w:rsid w:val="00CD00CA"/>
    <w:rsid w:val="00D6324B"/>
    <w:rsid w:val="00D809AB"/>
    <w:rsid w:val="00E3356E"/>
    <w:rsid w:val="00E45B4D"/>
    <w:rsid w:val="00F469EC"/>
    <w:rsid w:val="00F73240"/>
    <w:rsid w:val="00F73806"/>
    <w:rsid w:val="00F7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5FAF9-EB6D-43CB-BCB1-4957AD8F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2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240"/>
    <w:pPr>
      <w:ind w:left="720"/>
      <w:contextualSpacing/>
    </w:pPr>
  </w:style>
  <w:style w:type="paragraph" w:styleId="Header">
    <w:name w:val="header"/>
    <w:basedOn w:val="Normal"/>
    <w:link w:val="HeaderChar"/>
    <w:uiPriority w:val="99"/>
    <w:unhideWhenUsed/>
    <w:rsid w:val="00CC5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8D0"/>
  </w:style>
  <w:style w:type="paragraph" w:styleId="Footer">
    <w:name w:val="footer"/>
    <w:basedOn w:val="Normal"/>
    <w:link w:val="FooterChar"/>
    <w:uiPriority w:val="99"/>
    <w:unhideWhenUsed/>
    <w:rsid w:val="00CC5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8D0"/>
  </w:style>
  <w:style w:type="paragraph" w:styleId="BalloonText">
    <w:name w:val="Balloon Text"/>
    <w:basedOn w:val="Normal"/>
    <w:link w:val="BalloonTextChar"/>
    <w:uiPriority w:val="99"/>
    <w:semiHidden/>
    <w:unhideWhenUsed/>
    <w:rsid w:val="00CC5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8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2018-02-16T13:31:00Z</cp:lastPrinted>
  <dcterms:created xsi:type="dcterms:W3CDTF">2018-02-26T09:33:00Z</dcterms:created>
  <dcterms:modified xsi:type="dcterms:W3CDTF">2018-02-26T09:33:00Z</dcterms:modified>
</cp:coreProperties>
</file>