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580" w:rsidRDefault="001D2580" w:rsidP="00DE7C7E">
      <w:pPr>
        <w:pStyle w:val="NoSpacing"/>
        <w:jc w:val="both"/>
        <w:rPr>
          <w:b/>
          <w:szCs w:val="24"/>
        </w:rPr>
      </w:pPr>
      <w:r>
        <w:rPr>
          <w:b/>
          <w:szCs w:val="24"/>
        </w:rPr>
        <w:t>JOHN FARLEY PIETERSEN</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And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MARK JOHNSTONE</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Versus</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DURATION GOLD ZIMBABWE (PVT) LTD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And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ALL FLAME MARKETING (PVT) LTD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And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COMPETITIVE MARKETING (PVT) LTD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And</w:t>
      </w: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DGL INVESTMENTS NUMBER TWENTY</w:t>
      </w:r>
    </w:p>
    <w:p w:rsidR="001D2580" w:rsidRDefault="001D2580" w:rsidP="00DE7C7E">
      <w:pPr>
        <w:pStyle w:val="NoSpacing"/>
        <w:jc w:val="both"/>
        <w:rPr>
          <w:b/>
          <w:szCs w:val="24"/>
        </w:rPr>
      </w:pPr>
      <w:r>
        <w:rPr>
          <w:b/>
          <w:szCs w:val="24"/>
        </w:rPr>
        <w:t>ONE (MAURITIUS)</w:t>
      </w:r>
    </w:p>
    <w:p w:rsidR="001D2580" w:rsidRDefault="001D2580" w:rsidP="00DE7C7E">
      <w:pPr>
        <w:pStyle w:val="NoSpacing"/>
        <w:jc w:val="both"/>
        <w:rPr>
          <w:szCs w:val="24"/>
        </w:rPr>
      </w:pPr>
    </w:p>
    <w:p w:rsidR="001D2580" w:rsidRDefault="001D2580" w:rsidP="00DE7C7E">
      <w:pPr>
        <w:pStyle w:val="NoSpacing"/>
        <w:jc w:val="both"/>
        <w:rPr>
          <w:szCs w:val="24"/>
        </w:rPr>
      </w:pPr>
    </w:p>
    <w:p w:rsidR="001D2580" w:rsidRDefault="001D2580" w:rsidP="00DE7C7E">
      <w:pPr>
        <w:pStyle w:val="NoSpacing"/>
        <w:jc w:val="both"/>
        <w:rPr>
          <w:szCs w:val="24"/>
        </w:rPr>
      </w:pPr>
    </w:p>
    <w:p w:rsidR="001D2580" w:rsidRDefault="001D2580" w:rsidP="00DE7C7E">
      <w:pPr>
        <w:pStyle w:val="NoSpacing"/>
        <w:jc w:val="both"/>
        <w:rPr>
          <w:szCs w:val="24"/>
        </w:rPr>
      </w:pPr>
      <w:r>
        <w:rPr>
          <w:szCs w:val="24"/>
        </w:rPr>
        <w:t>IN THE HIGH COURT OF ZIMBABWE</w:t>
      </w:r>
    </w:p>
    <w:p w:rsidR="001D2580" w:rsidRDefault="001D2580" w:rsidP="00DE7C7E">
      <w:pPr>
        <w:pStyle w:val="NoSpacing"/>
        <w:jc w:val="both"/>
        <w:rPr>
          <w:szCs w:val="24"/>
        </w:rPr>
      </w:pPr>
      <w:r>
        <w:rPr>
          <w:szCs w:val="24"/>
        </w:rPr>
        <w:t>MOYO J</w:t>
      </w:r>
    </w:p>
    <w:p w:rsidR="001D2580" w:rsidRDefault="001D2580" w:rsidP="00DE7C7E">
      <w:pPr>
        <w:pStyle w:val="NoSpacing"/>
        <w:jc w:val="both"/>
        <w:rPr>
          <w:szCs w:val="24"/>
        </w:rPr>
      </w:pPr>
      <w:r>
        <w:rPr>
          <w:szCs w:val="24"/>
        </w:rPr>
        <w:t>BULA</w:t>
      </w:r>
      <w:r w:rsidR="00D70040">
        <w:rPr>
          <w:szCs w:val="24"/>
        </w:rPr>
        <w:t>WAYO 27 JUNE 2022 AND 30 MARCH 2023</w:t>
      </w:r>
    </w:p>
    <w:p w:rsidR="001D2580" w:rsidRDefault="001D2580" w:rsidP="00DE7C7E">
      <w:pPr>
        <w:pStyle w:val="NoSpacing"/>
        <w:jc w:val="both"/>
        <w:rPr>
          <w:szCs w:val="24"/>
        </w:rPr>
      </w:pPr>
    </w:p>
    <w:p w:rsidR="001D2580" w:rsidRDefault="001D2580" w:rsidP="00DE7C7E">
      <w:pPr>
        <w:pStyle w:val="NoSpacing"/>
        <w:jc w:val="both"/>
        <w:rPr>
          <w:b/>
          <w:szCs w:val="24"/>
        </w:rPr>
      </w:pPr>
    </w:p>
    <w:p w:rsidR="001D2580" w:rsidRDefault="001D2580" w:rsidP="00DE7C7E">
      <w:pPr>
        <w:pStyle w:val="NoSpacing"/>
        <w:jc w:val="both"/>
        <w:rPr>
          <w:b/>
          <w:szCs w:val="24"/>
        </w:rPr>
      </w:pPr>
    </w:p>
    <w:p w:rsidR="001D2580" w:rsidRDefault="001D2580" w:rsidP="00DE7C7E">
      <w:pPr>
        <w:pStyle w:val="NoSpacing"/>
        <w:jc w:val="both"/>
        <w:rPr>
          <w:b/>
          <w:szCs w:val="24"/>
        </w:rPr>
      </w:pPr>
      <w:r>
        <w:rPr>
          <w:b/>
          <w:szCs w:val="24"/>
        </w:rPr>
        <w:t xml:space="preserve">Opposed Application </w:t>
      </w:r>
    </w:p>
    <w:p w:rsidR="001D2580" w:rsidRDefault="001D2580" w:rsidP="00DE7C7E">
      <w:pPr>
        <w:pStyle w:val="NoSpacing"/>
        <w:jc w:val="both"/>
        <w:rPr>
          <w:szCs w:val="24"/>
        </w:rPr>
      </w:pPr>
    </w:p>
    <w:p w:rsidR="001D2580" w:rsidRDefault="001D2580" w:rsidP="00DE7C7E">
      <w:pPr>
        <w:pStyle w:val="NoSpacing"/>
        <w:jc w:val="both"/>
        <w:rPr>
          <w:i/>
          <w:szCs w:val="24"/>
        </w:rPr>
      </w:pPr>
    </w:p>
    <w:p w:rsidR="001D2580" w:rsidRDefault="001D2580" w:rsidP="00DE7C7E">
      <w:pPr>
        <w:pStyle w:val="NoSpacing"/>
        <w:jc w:val="both"/>
        <w:rPr>
          <w:i/>
          <w:szCs w:val="24"/>
        </w:rPr>
      </w:pPr>
    </w:p>
    <w:p w:rsidR="001D2580" w:rsidRDefault="001D2580" w:rsidP="00DE7C7E">
      <w:pPr>
        <w:pStyle w:val="NoSpacing"/>
        <w:jc w:val="both"/>
        <w:rPr>
          <w:szCs w:val="24"/>
        </w:rPr>
      </w:pPr>
      <w:r>
        <w:rPr>
          <w:i/>
          <w:szCs w:val="24"/>
        </w:rPr>
        <w:t xml:space="preserve">S. </w:t>
      </w:r>
      <w:proofErr w:type="spellStart"/>
      <w:r>
        <w:rPr>
          <w:i/>
          <w:szCs w:val="24"/>
        </w:rPr>
        <w:t>Nkomo</w:t>
      </w:r>
      <w:proofErr w:type="spellEnd"/>
      <w:r>
        <w:rPr>
          <w:i/>
          <w:szCs w:val="24"/>
        </w:rPr>
        <w:t xml:space="preserve">, </w:t>
      </w:r>
      <w:r>
        <w:rPr>
          <w:szCs w:val="24"/>
        </w:rPr>
        <w:t>for the applicants</w:t>
      </w:r>
    </w:p>
    <w:p w:rsidR="001D2580" w:rsidRDefault="001D2580" w:rsidP="00DE7C7E">
      <w:pPr>
        <w:pStyle w:val="NoSpacing"/>
        <w:jc w:val="both"/>
        <w:rPr>
          <w:szCs w:val="24"/>
        </w:rPr>
      </w:pPr>
      <w:r w:rsidRPr="001D2580">
        <w:rPr>
          <w:i/>
          <w:szCs w:val="24"/>
        </w:rPr>
        <w:t xml:space="preserve">G. </w:t>
      </w:r>
      <w:proofErr w:type="spellStart"/>
      <w:r w:rsidRPr="001D2580">
        <w:rPr>
          <w:i/>
          <w:szCs w:val="24"/>
        </w:rPr>
        <w:t>Nyoni</w:t>
      </w:r>
      <w:proofErr w:type="spellEnd"/>
      <w:r>
        <w:rPr>
          <w:szCs w:val="24"/>
        </w:rPr>
        <w:t>, for 1</w:t>
      </w:r>
      <w:r w:rsidRPr="001D2580">
        <w:rPr>
          <w:szCs w:val="24"/>
          <w:vertAlign w:val="superscript"/>
        </w:rPr>
        <w:t>st</w:t>
      </w:r>
      <w:r>
        <w:rPr>
          <w:szCs w:val="24"/>
        </w:rPr>
        <w:t xml:space="preserve"> to 4</w:t>
      </w:r>
      <w:r w:rsidRPr="001D2580">
        <w:rPr>
          <w:szCs w:val="24"/>
          <w:vertAlign w:val="superscript"/>
        </w:rPr>
        <w:t>th</w:t>
      </w:r>
      <w:r>
        <w:rPr>
          <w:szCs w:val="24"/>
        </w:rPr>
        <w:t xml:space="preserve"> respondents</w:t>
      </w:r>
    </w:p>
    <w:p w:rsidR="001D2580" w:rsidRDefault="001D2580" w:rsidP="00DE7C7E">
      <w:pPr>
        <w:jc w:val="both"/>
        <w:rPr>
          <w:rFonts w:ascii="Times New Roman" w:hAnsi="Times New Roman" w:cs="Times New Roman"/>
          <w:b/>
          <w:sz w:val="24"/>
          <w:szCs w:val="24"/>
        </w:rPr>
      </w:pPr>
    </w:p>
    <w:p w:rsidR="001D2580" w:rsidRDefault="001D2580" w:rsidP="00DE7C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sidR="009E3807">
        <w:rPr>
          <w:rFonts w:ascii="Times New Roman" w:hAnsi="Times New Roman" w:cs="Times New Roman"/>
          <w:sz w:val="24"/>
          <w:szCs w:val="24"/>
        </w:rPr>
        <w:t xml:space="preserve">: </w:t>
      </w:r>
      <w:r w:rsidR="009E3807">
        <w:rPr>
          <w:rFonts w:ascii="Times New Roman" w:hAnsi="Times New Roman" w:cs="Times New Roman"/>
          <w:sz w:val="24"/>
          <w:szCs w:val="24"/>
        </w:rPr>
        <w:tab/>
        <w:t>The applicant seeks an order to the following effect:-</w:t>
      </w:r>
    </w:p>
    <w:p w:rsidR="009E3807" w:rsidRDefault="00C93461" w:rsidP="00DE7C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Applicants </w:t>
      </w:r>
      <w:r w:rsidR="009E3807">
        <w:rPr>
          <w:rFonts w:ascii="Times New Roman" w:hAnsi="Times New Roman" w:cs="Times New Roman"/>
          <w:sz w:val="24"/>
          <w:szCs w:val="24"/>
        </w:rPr>
        <w:t>be and are hereby declared as majority shareholders of 2</w:t>
      </w:r>
      <w:r w:rsidR="009E3807" w:rsidRPr="009E3807">
        <w:rPr>
          <w:rFonts w:ascii="Times New Roman" w:hAnsi="Times New Roman" w:cs="Times New Roman"/>
          <w:sz w:val="24"/>
          <w:szCs w:val="24"/>
          <w:vertAlign w:val="superscript"/>
        </w:rPr>
        <w:t>nd</w:t>
      </w:r>
      <w:r w:rsidR="009E3807">
        <w:rPr>
          <w:rFonts w:ascii="Times New Roman" w:hAnsi="Times New Roman" w:cs="Times New Roman"/>
          <w:sz w:val="24"/>
          <w:szCs w:val="24"/>
        </w:rPr>
        <w:t xml:space="preserve"> respondent jointly and severally owning 57</w:t>
      </w:r>
      <w:proofErr w:type="gramStart"/>
      <w:r w:rsidR="009E3807">
        <w:rPr>
          <w:rFonts w:ascii="Times New Roman" w:hAnsi="Times New Roman" w:cs="Times New Roman"/>
          <w:sz w:val="24"/>
          <w:szCs w:val="24"/>
        </w:rPr>
        <w:t>,45</w:t>
      </w:r>
      <w:proofErr w:type="gramEnd"/>
      <w:r w:rsidR="009E3807">
        <w:rPr>
          <w:rFonts w:ascii="Times New Roman" w:hAnsi="Times New Roman" w:cs="Times New Roman"/>
          <w:sz w:val="24"/>
          <w:szCs w:val="24"/>
        </w:rPr>
        <w:t>% of the shares.</w:t>
      </w:r>
    </w:p>
    <w:p w:rsidR="009E3807" w:rsidRDefault="009E3807" w:rsidP="00DE7C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share certificate purporting that 4</w:t>
      </w:r>
      <w:r w:rsidRPr="009E380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100% shareholder of 2</w:t>
      </w:r>
      <w:r w:rsidRPr="009E380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declared null and void</w:t>
      </w:r>
      <w:r w:rsidR="00E54A94">
        <w:rPr>
          <w:rFonts w:ascii="Times New Roman" w:hAnsi="Times New Roman" w:cs="Times New Roman"/>
          <w:sz w:val="24"/>
          <w:szCs w:val="24"/>
        </w:rPr>
        <w:t>.</w:t>
      </w:r>
    </w:p>
    <w:p w:rsidR="00E54A94" w:rsidRDefault="00E54A94" w:rsidP="00DE7C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1</w:t>
      </w:r>
      <w:r w:rsidRPr="00E54A94">
        <w:rPr>
          <w:rFonts w:ascii="Times New Roman" w:hAnsi="Times New Roman" w:cs="Times New Roman"/>
          <w:sz w:val="24"/>
          <w:szCs w:val="24"/>
          <w:vertAlign w:val="superscript"/>
        </w:rPr>
        <w:t>st</w:t>
      </w:r>
      <w:r>
        <w:rPr>
          <w:rFonts w:ascii="Times New Roman" w:hAnsi="Times New Roman" w:cs="Times New Roman"/>
          <w:sz w:val="24"/>
          <w:szCs w:val="24"/>
        </w:rPr>
        <w:t>, 2</w:t>
      </w:r>
      <w:r w:rsidRPr="00E54A94">
        <w:rPr>
          <w:rFonts w:ascii="Times New Roman" w:hAnsi="Times New Roman" w:cs="Times New Roman"/>
          <w:sz w:val="24"/>
          <w:szCs w:val="24"/>
          <w:vertAlign w:val="superscript"/>
        </w:rPr>
        <w:t>nd</w:t>
      </w:r>
      <w:r>
        <w:rPr>
          <w:rFonts w:ascii="Times New Roman" w:hAnsi="Times New Roman" w:cs="Times New Roman"/>
          <w:sz w:val="24"/>
          <w:szCs w:val="24"/>
        </w:rPr>
        <w:t>, 3</w:t>
      </w:r>
      <w:r w:rsidRPr="00E54A9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E54A9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bear the costs of suit on an attorney and client scale.</w:t>
      </w:r>
    </w:p>
    <w:p w:rsidR="00E54A94" w:rsidRPr="00D70040" w:rsidRDefault="00E54A94" w:rsidP="00DE7C7E">
      <w:pPr>
        <w:spacing w:line="360" w:lineRule="auto"/>
        <w:ind w:left="1440" w:hanging="720"/>
        <w:jc w:val="both"/>
        <w:rPr>
          <w:rFonts w:ascii="Times New Roman" w:hAnsi="Times New Roman" w:cs="Times New Roman"/>
          <w:b/>
          <w:sz w:val="24"/>
          <w:szCs w:val="24"/>
          <w:u w:val="single"/>
        </w:rPr>
      </w:pPr>
      <w:r w:rsidRPr="00D70040">
        <w:rPr>
          <w:rFonts w:ascii="Times New Roman" w:hAnsi="Times New Roman" w:cs="Times New Roman"/>
          <w:b/>
          <w:sz w:val="24"/>
          <w:szCs w:val="24"/>
          <w:u w:val="single"/>
        </w:rPr>
        <w:t>Preliminary Point</w:t>
      </w:r>
      <w:r w:rsidR="00D70040">
        <w:rPr>
          <w:rFonts w:ascii="Times New Roman" w:hAnsi="Times New Roman" w:cs="Times New Roman"/>
          <w:b/>
          <w:sz w:val="24"/>
          <w:szCs w:val="24"/>
          <w:u w:val="single"/>
        </w:rPr>
        <w:t>s</w:t>
      </w:r>
    </w:p>
    <w:p w:rsidR="00E54A94" w:rsidRDefault="00E54A94"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application, the applicant</w:t>
      </w:r>
      <w:r w:rsidR="00D70040">
        <w:rPr>
          <w:rFonts w:ascii="Times New Roman" w:hAnsi="Times New Roman" w:cs="Times New Roman"/>
          <w:sz w:val="24"/>
          <w:szCs w:val="24"/>
        </w:rPr>
        <w:t>s</w:t>
      </w:r>
      <w:r>
        <w:rPr>
          <w:rFonts w:ascii="Times New Roman" w:hAnsi="Times New Roman" w:cs="Times New Roman"/>
          <w:sz w:val="24"/>
          <w:szCs w:val="24"/>
        </w:rPr>
        <w:t xml:space="preserve"> raised a preliminary point to the effect that there is no opposing affidavit before the court as the deponent is not competent to swear to the events as he was not present.  In their answering affidavit (paragraph 3) the applicants aver that the deponent to the opposing affidavit is making averments based entirely on hearsay as he was not employed by the respondents and was never a part of the transaction and agreements entered into, </w:t>
      </w:r>
      <w:r w:rsidR="00D70040">
        <w:rPr>
          <w:rFonts w:ascii="Times New Roman" w:hAnsi="Times New Roman" w:cs="Times New Roman"/>
          <w:sz w:val="24"/>
          <w:szCs w:val="24"/>
        </w:rPr>
        <w:t xml:space="preserve">and </w:t>
      </w:r>
      <w:r>
        <w:rPr>
          <w:rFonts w:ascii="Times New Roman" w:hAnsi="Times New Roman" w:cs="Times New Roman"/>
          <w:sz w:val="24"/>
          <w:szCs w:val="24"/>
        </w:rPr>
        <w:t xml:space="preserve">that it was Raymond </w:t>
      </w:r>
      <w:proofErr w:type="spellStart"/>
      <w:r>
        <w:rPr>
          <w:rFonts w:ascii="Times New Roman" w:hAnsi="Times New Roman" w:cs="Times New Roman"/>
          <w:sz w:val="24"/>
          <w:szCs w:val="24"/>
        </w:rPr>
        <w:t>Smithwick</w:t>
      </w:r>
      <w:proofErr w:type="spellEnd"/>
      <w:r>
        <w:rPr>
          <w:rFonts w:ascii="Times New Roman" w:hAnsi="Times New Roman" w:cs="Times New Roman"/>
          <w:sz w:val="24"/>
          <w:szCs w:val="24"/>
        </w:rPr>
        <w:t xml:space="preserve"> and Natash</w:t>
      </w:r>
      <w:r w:rsidR="00C93461">
        <w:rPr>
          <w:rFonts w:ascii="Times New Roman" w:hAnsi="Times New Roman" w:cs="Times New Roman"/>
          <w:sz w:val="24"/>
          <w:szCs w:val="24"/>
        </w:rPr>
        <w:t>a</w:t>
      </w:r>
      <w:r>
        <w:rPr>
          <w:rFonts w:ascii="Times New Roman" w:hAnsi="Times New Roman" w:cs="Times New Roman"/>
          <w:sz w:val="24"/>
          <w:szCs w:val="24"/>
        </w:rPr>
        <w:t xml:space="preserve"> Britten who participated in the transactions.</w:t>
      </w:r>
    </w:p>
    <w:p w:rsidR="00E54A94" w:rsidRDefault="00E54A94"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look at paragraph 2 of the opposing affidavit shows that the deponent says the information is within his personal knowledge and that he can swear positively thereto.  An argument is also made on the fact that the respondents’ deponent does have knowledge of what he avers on per his position.  This becomes a dispute of fact which the court cannot resolve on a preliminary basis. The preliminary point needs evidence to be led</w:t>
      </w:r>
      <w:r w:rsidR="004E5EE5">
        <w:rPr>
          <w:rFonts w:ascii="Times New Roman" w:hAnsi="Times New Roman" w:cs="Times New Roman"/>
          <w:sz w:val="24"/>
          <w:szCs w:val="24"/>
        </w:rPr>
        <w:t xml:space="preserve"> in order to resolve it, I cannot </w:t>
      </w:r>
      <w:r w:rsidR="00D70040">
        <w:rPr>
          <w:rFonts w:ascii="Times New Roman" w:hAnsi="Times New Roman" w:cs="Times New Roman"/>
          <w:sz w:val="24"/>
          <w:szCs w:val="24"/>
        </w:rPr>
        <w:t xml:space="preserve">find </w:t>
      </w:r>
      <w:r w:rsidR="004E5EE5">
        <w:rPr>
          <w:rFonts w:ascii="Times New Roman" w:hAnsi="Times New Roman" w:cs="Times New Roman"/>
          <w:sz w:val="24"/>
          <w:szCs w:val="24"/>
        </w:rPr>
        <w:t>for either party in this respect as it is one party’s averments against another, there is nothing that this court can use to discern this fact.</w:t>
      </w:r>
      <w:r w:rsidR="00D70040">
        <w:rPr>
          <w:rFonts w:ascii="Times New Roman" w:hAnsi="Times New Roman" w:cs="Times New Roman"/>
          <w:sz w:val="24"/>
          <w:szCs w:val="24"/>
        </w:rPr>
        <w:t xml:space="preserve">  The applicants cite the case of </w:t>
      </w:r>
      <w:r w:rsidR="00D70040" w:rsidRPr="00D70040">
        <w:rPr>
          <w:rFonts w:ascii="Times New Roman" w:hAnsi="Times New Roman" w:cs="Times New Roman"/>
          <w:i/>
          <w:sz w:val="24"/>
          <w:szCs w:val="24"/>
        </w:rPr>
        <w:t xml:space="preserve">Bubye Minerals </w:t>
      </w:r>
      <w:proofErr w:type="spellStart"/>
      <w:r w:rsidR="00D70040" w:rsidRPr="00D70040">
        <w:rPr>
          <w:rFonts w:ascii="Times New Roman" w:hAnsi="Times New Roman" w:cs="Times New Roman"/>
          <w:i/>
          <w:sz w:val="24"/>
          <w:szCs w:val="24"/>
        </w:rPr>
        <w:t>Pvt</w:t>
      </w:r>
      <w:proofErr w:type="spellEnd"/>
      <w:r w:rsidR="00D70040" w:rsidRPr="00D70040">
        <w:rPr>
          <w:rFonts w:ascii="Times New Roman" w:hAnsi="Times New Roman" w:cs="Times New Roman"/>
          <w:i/>
          <w:sz w:val="24"/>
          <w:szCs w:val="24"/>
        </w:rPr>
        <w:t xml:space="preserve"> Ltd &amp; Anor</w:t>
      </w:r>
      <w:r w:rsidR="00D70040">
        <w:rPr>
          <w:rFonts w:ascii="Times New Roman" w:hAnsi="Times New Roman" w:cs="Times New Roman"/>
          <w:sz w:val="24"/>
          <w:szCs w:val="24"/>
        </w:rPr>
        <w:t xml:space="preserve"> v </w:t>
      </w:r>
      <w:r w:rsidR="00D70040" w:rsidRPr="00D70040">
        <w:rPr>
          <w:rFonts w:ascii="Times New Roman" w:hAnsi="Times New Roman" w:cs="Times New Roman"/>
          <w:i/>
          <w:sz w:val="24"/>
          <w:szCs w:val="24"/>
        </w:rPr>
        <w:t xml:space="preserve">Rani International Ltd </w:t>
      </w:r>
      <w:r w:rsidR="00D70040">
        <w:rPr>
          <w:rFonts w:ascii="Times New Roman" w:hAnsi="Times New Roman" w:cs="Times New Roman"/>
          <w:sz w:val="24"/>
          <w:szCs w:val="24"/>
        </w:rPr>
        <w:t>2007 (1) ZLR 22 (SC).  In the Bubye Minerals case, again, it is the respondent that was objecting to an affidavit by the applicant and the applicant had an opportunity to respond in an answering affidavit.  It was thus common cause that the deponent had no knowledge.</w:t>
      </w:r>
    </w:p>
    <w:p w:rsidR="004E5EE5" w:rsidRDefault="004E5EE5"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there was a factual dispute in the Bubye Minerals case unlike in this case where the facts are common cause.  The narrative by both parties as to what transpired is the same.  The only dispute is a legal one that is to say, whether the relief sought should be granted on the alleged facts</w:t>
      </w:r>
      <w:r w:rsidR="00853E97">
        <w:rPr>
          <w:rFonts w:ascii="Times New Roman" w:hAnsi="Times New Roman" w:cs="Times New Roman"/>
          <w:sz w:val="24"/>
          <w:szCs w:val="24"/>
        </w:rPr>
        <w:t>.  The objection is thu</w:t>
      </w:r>
      <w:r w:rsidR="00E84883">
        <w:rPr>
          <w:rFonts w:ascii="Times New Roman" w:hAnsi="Times New Roman" w:cs="Times New Roman"/>
          <w:sz w:val="24"/>
          <w:szCs w:val="24"/>
        </w:rPr>
        <w:t>s not properly taken in my view and it</w:t>
      </w:r>
      <w:r w:rsidR="00C51AA9">
        <w:rPr>
          <w:rFonts w:ascii="Times New Roman" w:hAnsi="Times New Roman" w:cs="Times New Roman"/>
          <w:sz w:val="24"/>
          <w:szCs w:val="24"/>
        </w:rPr>
        <w:t xml:space="preserve"> is accordingly </w:t>
      </w:r>
      <w:r w:rsidR="00E84883">
        <w:rPr>
          <w:rFonts w:ascii="Times New Roman" w:hAnsi="Times New Roman" w:cs="Times New Roman"/>
          <w:sz w:val="24"/>
          <w:szCs w:val="24"/>
        </w:rPr>
        <w:t>dismissed.</w:t>
      </w:r>
      <w:r>
        <w:rPr>
          <w:rFonts w:ascii="Times New Roman" w:hAnsi="Times New Roman" w:cs="Times New Roman"/>
          <w:sz w:val="24"/>
          <w:szCs w:val="24"/>
        </w:rPr>
        <w:t xml:space="preserve"> </w:t>
      </w:r>
    </w:p>
    <w:p w:rsidR="00853E97" w:rsidRDefault="00853E97"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2</w:t>
      </w:r>
      <w:r w:rsidRPr="00853E97">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affidavit that there is no founding affidavit by the 2</w:t>
      </w:r>
      <w:r w:rsidRPr="00853E97">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I hold the view that there should be one founding affidavit in application proceedings and additional affidavits in support</w:t>
      </w:r>
      <w:r w:rsidR="000A1B26">
        <w:rPr>
          <w:rFonts w:ascii="Times New Roman" w:hAnsi="Times New Roman" w:cs="Times New Roman"/>
          <w:sz w:val="24"/>
          <w:szCs w:val="24"/>
        </w:rPr>
        <w:t xml:space="preserve"> thereof.  I hold the view that the averment in the 2</w:t>
      </w:r>
      <w:r w:rsidR="000A1B26" w:rsidRPr="000A1B26">
        <w:rPr>
          <w:rFonts w:ascii="Times New Roman" w:hAnsi="Times New Roman" w:cs="Times New Roman"/>
          <w:sz w:val="24"/>
          <w:szCs w:val="24"/>
          <w:vertAlign w:val="superscript"/>
        </w:rPr>
        <w:t>nd</w:t>
      </w:r>
      <w:r w:rsidR="000A1B26">
        <w:rPr>
          <w:rFonts w:ascii="Times New Roman" w:hAnsi="Times New Roman" w:cs="Times New Roman"/>
          <w:sz w:val="24"/>
          <w:szCs w:val="24"/>
        </w:rPr>
        <w:t xml:space="preserve"> applicant’s supporting affidavit that he has read the 1</w:t>
      </w:r>
      <w:r w:rsidR="000A1B26" w:rsidRPr="000A1B26">
        <w:rPr>
          <w:rFonts w:ascii="Times New Roman" w:hAnsi="Times New Roman" w:cs="Times New Roman"/>
          <w:sz w:val="24"/>
          <w:szCs w:val="24"/>
          <w:vertAlign w:val="superscript"/>
        </w:rPr>
        <w:t>st</w:t>
      </w:r>
      <w:r w:rsidR="000A1B26">
        <w:rPr>
          <w:rFonts w:ascii="Times New Roman" w:hAnsi="Times New Roman" w:cs="Times New Roman"/>
          <w:sz w:val="24"/>
          <w:szCs w:val="24"/>
        </w:rPr>
        <w:t xml:space="preserve"> applicant</w:t>
      </w:r>
      <w:r w:rsidR="00A90765">
        <w:rPr>
          <w:rFonts w:ascii="Times New Roman" w:hAnsi="Times New Roman" w:cs="Times New Roman"/>
          <w:sz w:val="24"/>
          <w:szCs w:val="24"/>
        </w:rPr>
        <w:t xml:space="preserve">’s affidavit and he associates </w:t>
      </w:r>
      <w:r w:rsidR="00A90765">
        <w:rPr>
          <w:rFonts w:ascii="Times New Roman" w:hAnsi="Times New Roman" w:cs="Times New Roman"/>
          <w:sz w:val="24"/>
          <w:szCs w:val="24"/>
        </w:rPr>
        <w:lastRenderedPageBreak/>
        <w:t>himself with the contents therein should suffice in standing as a supporting affidavit because we have read the founding affidavit and we are aware of what the 2</w:t>
      </w:r>
      <w:r w:rsidR="00A90765" w:rsidRPr="00A90765">
        <w:rPr>
          <w:rFonts w:ascii="Times New Roman" w:hAnsi="Times New Roman" w:cs="Times New Roman"/>
          <w:sz w:val="24"/>
          <w:szCs w:val="24"/>
          <w:vertAlign w:val="superscript"/>
        </w:rPr>
        <w:t>nd</w:t>
      </w:r>
      <w:r w:rsidR="00A90765">
        <w:rPr>
          <w:rFonts w:ascii="Times New Roman" w:hAnsi="Times New Roman" w:cs="Times New Roman"/>
          <w:sz w:val="24"/>
          <w:szCs w:val="24"/>
        </w:rPr>
        <w:t xml:space="preserve"> applicant is supporting.  It is fo</w:t>
      </w:r>
      <w:r w:rsidR="00011451">
        <w:rPr>
          <w:rFonts w:ascii="Times New Roman" w:hAnsi="Times New Roman" w:cs="Times New Roman"/>
          <w:sz w:val="24"/>
          <w:szCs w:val="24"/>
        </w:rPr>
        <w:t>r these reasons that respondent</w:t>
      </w:r>
      <w:r w:rsidR="00A90765">
        <w:rPr>
          <w:rFonts w:ascii="Times New Roman" w:hAnsi="Times New Roman" w:cs="Times New Roman"/>
          <w:sz w:val="24"/>
          <w:szCs w:val="24"/>
        </w:rPr>
        <w:t>s</w:t>
      </w:r>
      <w:r w:rsidR="00011451">
        <w:rPr>
          <w:rFonts w:ascii="Times New Roman" w:hAnsi="Times New Roman" w:cs="Times New Roman"/>
          <w:sz w:val="24"/>
          <w:szCs w:val="24"/>
        </w:rPr>
        <w:t>’</w:t>
      </w:r>
      <w:r w:rsidR="00A90765">
        <w:rPr>
          <w:rFonts w:ascii="Times New Roman" w:hAnsi="Times New Roman" w:cs="Times New Roman"/>
          <w:sz w:val="24"/>
          <w:szCs w:val="24"/>
        </w:rPr>
        <w:t xml:space="preserve"> point </w:t>
      </w:r>
      <w:r w:rsidR="00A90765" w:rsidRPr="00011451">
        <w:rPr>
          <w:rFonts w:ascii="Times New Roman" w:hAnsi="Times New Roman" w:cs="Times New Roman"/>
          <w:i/>
          <w:sz w:val="24"/>
          <w:szCs w:val="24"/>
        </w:rPr>
        <w:t xml:space="preserve">in </w:t>
      </w:r>
      <w:proofErr w:type="spellStart"/>
      <w:r w:rsidR="00A90765" w:rsidRPr="00011451">
        <w:rPr>
          <w:rFonts w:ascii="Times New Roman" w:hAnsi="Times New Roman" w:cs="Times New Roman"/>
          <w:i/>
          <w:sz w:val="24"/>
          <w:szCs w:val="24"/>
        </w:rPr>
        <w:t>limine</w:t>
      </w:r>
      <w:proofErr w:type="spellEnd"/>
      <w:r w:rsidR="00A90765">
        <w:rPr>
          <w:rFonts w:ascii="Times New Roman" w:hAnsi="Times New Roman" w:cs="Times New Roman"/>
          <w:sz w:val="24"/>
          <w:szCs w:val="24"/>
        </w:rPr>
        <w:t xml:space="preserve"> will not be upheld but dismissed.</w:t>
      </w:r>
    </w:p>
    <w:p w:rsidR="0017311B" w:rsidRDefault="00A90765"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applicants seek 2 orders, firstly, that they be declared as majority shareholders of 2</w:t>
      </w:r>
      <w:r w:rsidRPr="00A9076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with a compliment of 57,45% of the shareholding and that the share certificate purporting that 4</w:t>
      </w:r>
      <w:r w:rsidRPr="00A9076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100% shareholder of 2</w:t>
      </w:r>
      <w:r w:rsidRPr="00A9076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declared null and void.  The summary of the facts are that the applicants and respondents are business associates.  1</w:t>
      </w:r>
      <w:r w:rsidRPr="00A9076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entered into an agreement with 1</w:t>
      </w:r>
      <w:r w:rsidRPr="00A907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wherein his 50% shareholding in 2</w:t>
      </w:r>
      <w:r w:rsidRPr="00A9076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sold to 1</w:t>
      </w:r>
      <w:r w:rsidRPr="00A907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Shares were later transferred to 4</w:t>
      </w:r>
      <w:r w:rsidRPr="00A9076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who was a nominee of the 1</w:t>
      </w:r>
      <w:r w:rsidRPr="00A907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shares were allegedly sold for $1</w:t>
      </w:r>
      <w:r w:rsidR="001E55C0">
        <w:rPr>
          <w:rFonts w:ascii="Times New Roman" w:hAnsi="Times New Roman" w:cs="Times New Roman"/>
          <w:sz w:val="24"/>
          <w:szCs w:val="24"/>
        </w:rPr>
        <w:t xml:space="preserve"> </w:t>
      </w:r>
      <w:r>
        <w:rPr>
          <w:rFonts w:ascii="Times New Roman" w:hAnsi="Times New Roman" w:cs="Times New Roman"/>
          <w:sz w:val="24"/>
          <w:szCs w:val="24"/>
        </w:rPr>
        <w:t>70</w:t>
      </w:r>
      <w:r w:rsidR="00816C89">
        <w:rPr>
          <w:rFonts w:ascii="Times New Roman" w:hAnsi="Times New Roman" w:cs="Times New Roman"/>
          <w:sz w:val="24"/>
          <w:szCs w:val="24"/>
        </w:rPr>
        <w:t>0 0</w:t>
      </w:r>
      <w:r w:rsidR="00A956D3">
        <w:rPr>
          <w:rFonts w:ascii="Times New Roman" w:hAnsi="Times New Roman" w:cs="Times New Roman"/>
          <w:sz w:val="24"/>
          <w:szCs w:val="24"/>
        </w:rPr>
        <w:t>00</w:t>
      </w:r>
      <w:proofErr w:type="gramStart"/>
      <w:r w:rsidR="00A956D3">
        <w:rPr>
          <w:rFonts w:ascii="Times New Roman" w:hAnsi="Times New Roman" w:cs="Times New Roman"/>
          <w:sz w:val="24"/>
          <w:szCs w:val="24"/>
        </w:rPr>
        <w:t>,</w:t>
      </w:r>
      <w:r>
        <w:rPr>
          <w:rFonts w:ascii="Times New Roman" w:hAnsi="Times New Roman" w:cs="Times New Roman"/>
          <w:sz w:val="24"/>
          <w:szCs w:val="24"/>
        </w:rPr>
        <w:t>00</w:t>
      </w:r>
      <w:proofErr w:type="gramEnd"/>
      <w:r>
        <w:rPr>
          <w:rFonts w:ascii="Times New Roman" w:hAnsi="Times New Roman" w:cs="Times New Roman"/>
          <w:sz w:val="24"/>
          <w:szCs w:val="24"/>
        </w:rPr>
        <w:t xml:space="preserve"> but the purchase price was never paid in full.  The parties then allegedly entered into another agreement where claims known as Marvel claims were sold and subsequently transferred to 2</w:t>
      </w:r>
      <w:r w:rsidRPr="00A9076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purchase price was again never paid.  The parties later</w:t>
      </w:r>
      <w:r w:rsidR="0017311B">
        <w:rPr>
          <w:rFonts w:ascii="Times New Roman" w:hAnsi="Times New Roman" w:cs="Times New Roman"/>
          <w:sz w:val="24"/>
          <w:szCs w:val="24"/>
        </w:rPr>
        <w:t xml:space="preserve"> entered into another agreement, the joint venture agreement wherein they agreed what each party would bring in and that the joint venture agreement cancelled all other agreements entered between themselves prior to the joint venture agreement.</w:t>
      </w:r>
    </w:p>
    <w:p w:rsidR="0017311B" w:rsidRDefault="0017311B"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later arose as to whether applicants have any shares in 2</w:t>
      </w:r>
      <w:r w:rsidRPr="0017311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That is the dispute that gave</w:t>
      </w:r>
      <w:r w:rsidR="00A956D3">
        <w:rPr>
          <w:rFonts w:ascii="Times New Roman" w:hAnsi="Times New Roman" w:cs="Times New Roman"/>
          <w:sz w:val="24"/>
          <w:szCs w:val="24"/>
        </w:rPr>
        <w:t xml:space="preserve"> birth to this litigation.  Applicants seek a </w:t>
      </w:r>
      <w:r>
        <w:rPr>
          <w:rFonts w:ascii="Times New Roman" w:hAnsi="Times New Roman" w:cs="Times New Roman"/>
          <w:sz w:val="24"/>
          <w:szCs w:val="24"/>
        </w:rPr>
        <w:t>declaration that applicants be declared as the majority shareholders of 2</w:t>
      </w:r>
      <w:r w:rsidRPr="0017311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jointly owning 57</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of the shares.</w:t>
      </w:r>
    </w:p>
    <w:p w:rsidR="0017311B" w:rsidRDefault="0017311B"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making a declaration of rights, the court is being called to exercise a discretion.  For the court to exercise a discretion, a case must be made first for such a declaration.  Looking at th</w:t>
      </w:r>
      <w:r w:rsidR="005833FB">
        <w:rPr>
          <w:rFonts w:ascii="Times New Roman" w:hAnsi="Times New Roman" w:cs="Times New Roman"/>
          <w:sz w:val="24"/>
          <w:szCs w:val="24"/>
        </w:rPr>
        <w:t>e founding affidavit applicants</w:t>
      </w:r>
      <w:r>
        <w:rPr>
          <w:rFonts w:ascii="Times New Roman" w:hAnsi="Times New Roman" w:cs="Times New Roman"/>
          <w:sz w:val="24"/>
          <w:szCs w:val="24"/>
        </w:rPr>
        <w:t xml:space="preserve"> entered into an agreement for the sale of shares wherein the purchase price remained outstanding and the shares were nonetheless passed on through a transfer.</w:t>
      </w:r>
    </w:p>
    <w:p w:rsidR="009358A2" w:rsidRDefault="0017311B"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purchasers of the shares failed to meet their obligations of paying for these shares.  The parties then entered into a joint venture agreement wherein the joint venture agreement allegedly cancelled all the other agreements between the parties</w:t>
      </w:r>
      <w:r w:rsidR="005833FB">
        <w:rPr>
          <w:rFonts w:ascii="Times New Roman" w:hAnsi="Times New Roman" w:cs="Times New Roman"/>
          <w:sz w:val="24"/>
          <w:szCs w:val="24"/>
        </w:rPr>
        <w:t xml:space="preserve">. </w:t>
      </w:r>
      <w:r>
        <w:rPr>
          <w:rFonts w:ascii="Times New Roman" w:hAnsi="Times New Roman" w:cs="Times New Roman"/>
          <w:sz w:val="24"/>
          <w:szCs w:val="24"/>
        </w:rPr>
        <w:t xml:space="preserve"> I hold the view that a clear case has not been made for the declaration I am being invited to make for the following reasons:-</w:t>
      </w:r>
    </w:p>
    <w:p w:rsidR="009358A2" w:rsidRDefault="009358A2"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These parties have gone into and out of agreements.</w:t>
      </w:r>
    </w:p>
    <w:p w:rsidR="00A90765" w:rsidRDefault="009358A2" w:rsidP="00DE7C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w:t>
      </w:r>
      <w:r w:rsidR="003D5906">
        <w:rPr>
          <w:rFonts w:ascii="Times New Roman" w:hAnsi="Times New Roman" w:cs="Times New Roman"/>
          <w:sz w:val="24"/>
          <w:szCs w:val="24"/>
        </w:rPr>
        <w:t>se parties have agreed on their contractual rights and obligations both on the 2 contracts for the sale of shares and on the 3</w:t>
      </w:r>
      <w:r w:rsidR="003D5906" w:rsidRPr="003D5906">
        <w:rPr>
          <w:rFonts w:ascii="Times New Roman" w:hAnsi="Times New Roman" w:cs="Times New Roman"/>
          <w:sz w:val="24"/>
          <w:szCs w:val="24"/>
          <w:vertAlign w:val="superscript"/>
        </w:rPr>
        <w:t>rd</w:t>
      </w:r>
      <w:r w:rsidR="003D5906">
        <w:rPr>
          <w:rFonts w:ascii="Times New Roman" w:hAnsi="Times New Roman" w:cs="Times New Roman"/>
          <w:sz w:val="24"/>
          <w:szCs w:val="24"/>
        </w:rPr>
        <w:t xml:space="preserve"> contract in the joint venture.  These 2 parties know what they intended and what their respe</w:t>
      </w:r>
      <w:r w:rsidR="005833FB">
        <w:rPr>
          <w:rFonts w:ascii="Times New Roman" w:hAnsi="Times New Roman" w:cs="Times New Roman"/>
          <w:sz w:val="24"/>
          <w:szCs w:val="24"/>
        </w:rPr>
        <w:t>ctive rights and obligations are</w:t>
      </w:r>
      <w:r w:rsidR="003D5906">
        <w:rPr>
          <w:rFonts w:ascii="Times New Roman" w:hAnsi="Times New Roman" w:cs="Times New Roman"/>
          <w:sz w:val="24"/>
          <w:szCs w:val="24"/>
        </w:rPr>
        <w:t>.</w:t>
      </w:r>
      <w:r w:rsidR="0017311B">
        <w:rPr>
          <w:rFonts w:ascii="Times New Roman" w:hAnsi="Times New Roman" w:cs="Times New Roman"/>
          <w:sz w:val="24"/>
          <w:szCs w:val="24"/>
        </w:rPr>
        <w:t xml:space="preserve"> </w:t>
      </w:r>
    </w:p>
    <w:p w:rsidR="003D5906" w:rsidRDefault="003D5906"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either party can approach the court, either to cancel an agreement or to enforce the other party to meet their obligation</w:t>
      </w:r>
      <w:r w:rsidR="00A956D3">
        <w:rPr>
          <w:rFonts w:ascii="Times New Roman" w:hAnsi="Times New Roman" w:cs="Times New Roman"/>
          <w:sz w:val="24"/>
          <w:szCs w:val="24"/>
        </w:rPr>
        <w:t>s</w:t>
      </w:r>
      <w:r>
        <w:rPr>
          <w:rFonts w:ascii="Times New Roman" w:hAnsi="Times New Roman" w:cs="Times New Roman"/>
          <w:sz w:val="24"/>
          <w:szCs w:val="24"/>
        </w:rPr>
        <w:t xml:space="preserve">.  I do not hold the view that I have </w:t>
      </w:r>
      <w:r w:rsidR="00733502">
        <w:rPr>
          <w:rFonts w:ascii="Times New Roman" w:hAnsi="Times New Roman" w:cs="Times New Roman"/>
          <w:sz w:val="24"/>
          <w:szCs w:val="24"/>
        </w:rPr>
        <w:t xml:space="preserve">powers to declare who owns what or rule over their intentions.  I hold the view that a declaration of the shareholding and an order directing an amendment of the share certificates is not the appropriate remedy herein.  I hold the view that the remedy available in this clearly contractual dispute should be a contractual one.  I hold the view that the declaration I am being sought to make, where clearly the parties’ contract in itself is not so clear </w:t>
      </w:r>
      <w:proofErr w:type="gramStart"/>
      <w:r w:rsidR="00733502" w:rsidRPr="00696BCE">
        <w:rPr>
          <w:rFonts w:ascii="Times New Roman" w:hAnsi="Times New Roman" w:cs="Times New Roman"/>
          <w:i/>
          <w:sz w:val="24"/>
          <w:szCs w:val="24"/>
        </w:rPr>
        <w:t>vis</w:t>
      </w:r>
      <w:proofErr w:type="gramEnd"/>
      <w:r w:rsidR="00733502" w:rsidRPr="00696BCE">
        <w:rPr>
          <w:rFonts w:ascii="Times New Roman" w:hAnsi="Times New Roman" w:cs="Times New Roman"/>
          <w:i/>
          <w:sz w:val="24"/>
          <w:szCs w:val="24"/>
        </w:rPr>
        <w:t xml:space="preserve"> a vis</w:t>
      </w:r>
      <w:r w:rsidR="00733502">
        <w:rPr>
          <w:rFonts w:ascii="Times New Roman" w:hAnsi="Times New Roman" w:cs="Times New Roman"/>
          <w:sz w:val="24"/>
          <w:szCs w:val="24"/>
        </w:rPr>
        <w:t xml:space="preserve"> their intentions, would in essence amount to either reading into the contract or amending the contract for the parties</w:t>
      </w:r>
      <w:r w:rsidR="00681CFC">
        <w:rPr>
          <w:rFonts w:ascii="Times New Roman" w:hAnsi="Times New Roman" w:cs="Times New Roman"/>
          <w:sz w:val="24"/>
          <w:szCs w:val="24"/>
        </w:rPr>
        <w:t xml:space="preserve"> which is inappropriate in my view</w:t>
      </w:r>
      <w:r w:rsidR="00733502">
        <w:rPr>
          <w:rFonts w:ascii="Times New Roman" w:hAnsi="Times New Roman" w:cs="Times New Roman"/>
          <w:sz w:val="24"/>
          <w:szCs w:val="24"/>
        </w:rPr>
        <w:t xml:space="preserve">.  A declaration of rights in terms of a contract should be based on a set of facts where it is clear that the right exists.  Here I am being called </w:t>
      </w:r>
      <w:r w:rsidR="00681CFC">
        <w:rPr>
          <w:rFonts w:ascii="Times New Roman" w:hAnsi="Times New Roman" w:cs="Times New Roman"/>
          <w:sz w:val="24"/>
          <w:szCs w:val="24"/>
        </w:rPr>
        <w:t xml:space="preserve">upon </w:t>
      </w:r>
      <w:r w:rsidR="00733502">
        <w:rPr>
          <w:rFonts w:ascii="Times New Roman" w:hAnsi="Times New Roman" w:cs="Times New Roman"/>
          <w:sz w:val="24"/>
          <w:szCs w:val="24"/>
        </w:rPr>
        <w:t xml:space="preserve">to adopt the applicants’ view of an unclear set of events, and then impose it on both parties as the correct position.  The parties should in my view attack each other’s rights basing on the agreement they signed and clearly enforcing a </w:t>
      </w:r>
      <w:r w:rsidR="003B324C">
        <w:rPr>
          <w:rFonts w:ascii="Times New Roman" w:hAnsi="Times New Roman" w:cs="Times New Roman"/>
          <w:sz w:val="24"/>
          <w:szCs w:val="24"/>
        </w:rPr>
        <w:t>particular term therein, not to seek that I interpret the entire set of events and declare to the parties that I believe that a certain result must ensue.</w:t>
      </w:r>
      <w:r w:rsidR="00681CFC">
        <w:rPr>
          <w:rFonts w:ascii="Times New Roman" w:hAnsi="Times New Roman" w:cs="Times New Roman"/>
          <w:sz w:val="24"/>
          <w:szCs w:val="24"/>
        </w:rPr>
        <w:t xml:space="preserve">  I am unable to come to applicants’ rescue in these circumstances.</w:t>
      </w:r>
    </w:p>
    <w:p w:rsidR="003B324C" w:rsidRDefault="003B324C"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accordingly unable to exercise my discretion and make the declaration sought as there is no clear set of facts upon wh</w:t>
      </w:r>
      <w:r w:rsidR="00681CFC">
        <w:rPr>
          <w:rFonts w:ascii="Times New Roman" w:hAnsi="Times New Roman" w:cs="Times New Roman"/>
          <w:sz w:val="24"/>
          <w:szCs w:val="24"/>
        </w:rPr>
        <w:t>ich I would make such a finding and declare that which is not clear.</w:t>
      </w:r>
    </w:p>
    <w:p w:rsidR="00B53B8F" w:rsidRDefault="00B53B8F" w:rsidP="00DE7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D21086">
        <w:rPr>
          <w:rFonts w:ascii="Times New Roman" w:hAnsi="Times New Roman" w:cs="Times New Roman"/>
          <w:sz w:val="24"/>
          <w:szCs w:val="24"/>
        </w:rPr>
        <w:t xml:space="preserve">is accordingly </w:t>
      </w:r>
      <w:r>
        <w:rPr>
          <w:rFonts w:ascii="Times New Roman" w:hAnsi="Times New Roman" w:cs="Times New Roman"/>
          <w:sz w:val="24"/>
          <w:szCs w:val="24"/>
        </w:rPr>
        <w:t>dismissed with costs.</w:t>
      </w:r>
    </w:p>
    <w:p w:rsidR="00B53B8F" w:rsidRDefault="00B53B8F" w:rsidP="00DE7C7E">
      <w:pPr>
        <w:spacing w:line="360" w:lineRule="auto"/>
        <w:jc w:val="both"/>
        <w:rPr>
          <w:rFonts w:ascii="Times New Roman" w:hAnsi="Times New Roman" w:cs="Times New Roman"/>
          <w:sz w:val="24"/>
          <w:szCs w:val="24"/>
        </w:rPr>
      </w:pPr>
      <w:bookmarkStart w:id="0" w:name="_GoBack"/>
      <w:bookmarkEnd w:id="0"/>
    </w:p>
    <w:p w:rsidR="00B53B8F" w:rsidRDefault="00B53B8F" w:rsidP="00DE7C7E">
      <w:pPr>
        <w:spacing w:line="360" w:lineRule="auto"/>
        <w:jc w:val="both"/>
        <w:rPr>
          <w:rFonts w:ascii="Times New Roman" w:hAnsi="Times New Roman" w:cs="Times New Roman"/>
          <w:sz w:val="24"/>
          <w:szCs w:val="24"/>
        </w:rPr>
      </w:pPr>
    </w:p>
    <w:p w:rsidR="00881BDE" w:rsidRDefault="00881BDE" w:rsidP="00DE7C7E">
      <w:pPr>
        <w:pStyle w:val="NoSpacing"/>
        <w:jc w:val="both"/>
        <w:rPr>
          <w:i/>
        </w:rPr>
      </w:pPr>
    </w:p>
    <w:p w:rsidR="00881BDE" w:rsidRDefault="00881BDE" w:rsidP="00DE7C7E">
      <w:pPr>
        <w:pStyle w:val="NoSpacing"/>
        <w:jc w:val="both"/>
        <w:rPr>
          <w:i/>
        </w:rPr>
      </w:pPr>
    </w:p>
    <w:p w:rsidR="00881BDE" w:rsidRDefault="00881BDE" w:rsidP="00DE7C7E">
      <w:pPr>
        <w:pStyle w:val="NoSpacing"/>
        <w:jc w:val="both"/>
        <w:rPr>
          <w:i/>
        </w:rPr>
      </w:pPr>
    </w:p>
    <w:p w:rsidR="00B53B8F" w:rsidRDefault="001C2D96" w:rsidP="00DE7C7E">
      <w:pPr>
        <w:pStyle w:val="NoSpacing"/>
        <w:jc w:val="both"/>
      </w:pPr>
      <w:proofErr w:type="spellStart"/>
      <w:r w:rsidRPr="00605626">
        <w:rPr>
          <w:i/>
        </w:rPr>
        <w:t>Mathonsi</w:t>
      </w:r>
      <w:proofErr w:type="spellEnd"/>
      <w:r w:rsidRPr="00605626">
        <w:rPr>
          <w:i/>
        </w:rPr>
        <w:t xml:space="preserve"> </w:t>
      </w:r>
      <w:proofErr w:type="spellStart"/>
      <w:r w:rsidRPr="00605626">
        <w:rPr>
          <w:i/>
        </w:rPr>
        <w:t>Ncube</w:t>
      </w:r>
      <w:proofErr w:type="spellEnd"/>
      <w:r w:rsidRPr="00605626">
        <w:rPr>
          <w:i/>
        </w:rPr>
        <w:t xml:space="preserve"> Law Chambers</w:t>
      </w:r>
      <w:r>
        <w:t>, applicants’ legal practitioners</w:t>
      </w:r>
    </w:p>
    <w:p w:rsidR="00605626" w:rsidRDefault="00605626" w:rsidP="00DE7C7E">
      <w:pPr>
        <w:pStyle w:val="NoSpacing"/>
        <w:jc w:val="both"/>
      </w:pPr>
      <w:proofErr w:type="spellStart"/>
      <w:r w:rsidRPr="00605626">
        <w:rPr>
          <w:i/>
        </w:rPr>
        <w:t>Messrs</w:t>
      </w:r>
      <w:proofErr w:type="spellEnd"/>
      <w:r w:rsidRPr="00605626">
        <w:rPr>
          <w:i/>
        </w:rPr>
        <w:t xml:space="preserve"> </w:t>
      </w:r>
      <w:proofErr w:type="spellStart"/>
      <w:r w:rsidRPr="00605626">
        <w:rPr>
          <w:i/>
        </w:rPr>
        <w:t>Moyo</w:t>
      </w:r>
      <w:proofErr w:type="spellEnd"/>
      <w:r w:rsidRPr="00605626">
        <w:rPr>
          <w:i/>
        </w:rPr>
        <w:t xml:space="preserve"> and </w:t>
      </w:r>
      <w:proofErr w:type="spellStart"/>
      <w:r w:rsidRPr="00605626">
        <w:rPr>
          <w:i/>
        </w:rPr>
        <w:t>Nyoni</w:t>
      </w:r>
      <w:proofErr w:type="spellEnd"/>
      <w:r>
        <w:t>, 1</w:t>
      </w:r>
      <w:r w:rsidRPr="00605626">
        <w:rPr>
          <w:vertAlign w:val="superscript"/>
        </w:rPr>
        <w:t>st</w:t>
      </w:r>
      <w:r>
        <w:t xml:space="preserve"> to 4</w:t>
      </w:r>
      <w:r w:rsidRPr="00605626">
        <w:rPr>
          <w:vertAlign w:val="superscript"/>
        </w:rPr>
        <w:t>th</w:t>
      </w:r>
      <w:r>
        <w:t xml:space="preserve"> respondents’ legal practitioners</w:t>
      </w:r>
    </w:p>
    <w:p w:rsidR="003B324C" w:rsidRDefault="003B324C" w:rsidP="003D5906">
      <w:pPr>
        <w:spacing w:line="360" w:lineRule="auto"/>
        <w:ind w:firstLine="720"/>
        <w:jc w:val="both"/>
        <w:rPr>
          <w:rFonts w:ascii="Times New Roman" w:hAnsi="Times New Roman" w:cs="Times New Roman"/>
          <w:sz w:val="24"/>
          <w:szCs w:val="24"/>
        </w:rPr>
      </w:pPr>
    </w:p>
    <w:p w:rsidR="00B53B8F" w:rsidRDefault="00B53B8F" w:rsidP="003D5906">
      <w:pPr>
        <w:spacing w:line="360" w:lineRule="auto"/>
        <w:ind w:firstLine="720"/>
        <w:jc w:val="both"/>
        <w:rPr>
          <w:rFonts w:ascii="Times New Roman" w:hAnsi="Times New Roman" w:cs="Times New Roman"/>
          <w:sz w:val="24"/>
          <w:szCs w:val="24"/>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6ED" w:rsidRDefault="00F416ED" w:rsidP="00DE7C7E">
      <w:pPr>
        <w:spacing w:after="0" w:line="240" w:lineRule="auto"/>
      </w:pPr>
      <w:r>
        <w:separator/>
      </w:r>
    </w:p>
  </w:endnote>
  <w:endnote w:type="continuationSeparator" w:id="0">
    <w:p w:rsidR="00F416ED" w:rsidRDefault="00F416ED" w:rsidP="00DE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6ED" w:rsidRDefault="00F416ED" w:rsidP="00DE7C7E">
      <w:pPr>
        <w:spacing w:after="0" w:line="240" w:lineRule="auto"/>
      </w:pPr>
      <w:r>
        <w:separator/>
      </w:r>
    </w:p>
  </w:footnote>
  <w:footnote w:type="continuationSeparator" w:id="0">
    <w:p w:rsidR="00F416ED" w:rsidRDefault="00F416ED" w:rsidP="00DE7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615481"/>
      <w:docPartObj>
        <w:docPartGallery w:val="Page Numbers (Top of Page)"/>
        <w:docPartUnique/>
      </w:docPartObj>
    </w:sdtPr>
    <w:sdtEndPr>
      <w:rPr>
        <w:rFonts w:ascii="Times New Roman" w:hAnsi="Times New Roman" w:cs="Times New Roman"/>
        <w:noProof/>
        <w:sz w:val="24"/>
        <w:szCs w:val="24"/>
      </w:rPr>
    </w:sdtEndPr>
    <w:sdtContent>
      <w:p w:rsidR="00DE7C7E" w:rsidRPr="00E14659" w:rsidRDefault="00DE7C7E">
        <w:pPr>
          <w:pStyle w:val="Header"/>
          <w:jc w:val="right"/>
          <w:rPr>
            <w:rFonts w:ascii="Times New Roman" w:hAnsi="Times New Roman" w:cs="Times New Roman"/>
            <w:noProof/>
            <w:sz w:val="24"/>
            <w:szCs w:val="24"/>
          </w:rPr>
        </w:pPr>
        <w:r w:rsidRPr="00E14659">
          <w:rPr>
            <w:rFonts w:ascii="Times New Roman" w:hAnsi="Times New Roman" w:cs="Times New Roman"/>
            <w:sz w:val="24"/>
            <w:szCs w:val="24"/>
          </w:rPr>
          <w:fldChar w:fldCharType="begin"/>
        </w:r>
        <w:r w:rsidRPr="00E14659">
          <w:rPr>
            <w:rFonts w:ascii="Times New Roman" w:hAnsi="Times New Roman" w:cs="Times New Roman"/>
            <w:sz w:val="24"/>
            <w:szCs w:val="24"/>
          </w:rPr>
          <w:instrText xml:space="preserve"> PAGE   \* MERGEFORMAT </w:instrText>
        </w:r>
        <w:r w:rsidRPr="00E14659">
          <w:rPr>
            <w:rFonts w:ascii="Times New Roman" w:hAnsi="Times New Roman" w:cs="Times New Roman"/>
            <w:sz w:val="24"/>
            <w:szCs w:val="24"/>
          </w:rPr>
          <w:fldChar w:fldCharType="separate"/>
        </w:r>
        <w:r w:rsidR="00681CFC">
          <w:rPr>
            <w:rFonts w:ascii="Times New Roman" w:hAnsi="Times New Roman" w:cs="Times New Roman"/>
            <w:noProof/>
            <w:sz w:val="24"/>
            <w:szCs w:val="24"/>
          </w:rPr>
          <w:t>5</w:t>
        </w:r>
        <w:r w:rsidRPr="00E14659">
          <w:rPr>
            <w:rFonts w:ascii="Times New Roman" w:hAnsi="Times New Roman" w:cs="Times New Roman"/>
            <w:noProof/>
            <w:sz w:val="24"/>
            <w:szCs w:val="24"/>
          </w:rPr>
          <w:fldChar w:fldCharType="end"/>
        </w:r>
      </w:p>
      <w:p w:rsidR="00DE7C7E" w:rsidRPr="00E14659" w:rsidRDefault="00DE7C7E">
        <w:pPr>
          <w:pStyle w:val="Header"/>
          <w:jc w:val="right"/>
          <w:rPr>
            <w:rFonts w:ascii="Times New Roman" w:hAnsi="Times New Roman" w:cs="Times New Roman"/>
            <w:noProof/>
            <w:sz w:val="24"/>
            <w:szCs w:val="24"/>
          </w:rPr>
        </w:pPr>
        <w:r w:rsidRPr="00E14659">
          <w:rPr>
            <w:rFonts w:ascii="Times New Roman" w:hAnsi="Times New Roman" w:cs="Times New Roman"/>
            <w:noProof/>
            <w:sz w:val="24"/>
            <w:szCs w:val="24"/>
          </w:rPr>
          <w:t>HB</w:t>
        </w:r>
        <w:r w:rsidR="003F4445">
          <w:rPr>
            <w:rFonts w:ascii="Times New Roman" w:hAnsi="Times New Roman" w:cs="Times New Roman"/>
            <w:noProof/>
            <w:sz w:val="24"/>
            <w:szCs w:val="24"/>
          </w:rPr>
          <w:t xml:space="preserve"> 52/23</w:t>
        </w:r>
      </w:p>
      <w:p w:rsidR="00DE7C7E" w:rsidRPr="00E14659" w:rsidRDefault="00DE7C7E">
        <w:pPr>
          <w:pStyle w:val="Header"/>
          <w:jc w:val="right"/>
          <w:rPr>
            <w:rFonts w:ascii="Times New Roman" w:hAnsi="Times New Roman" w:cs="Times New Roman"/>
            <w:sz w:val="24"/>
            <w:szCs w:val="24"/>
          </w:rPr>
        </w:pPr>
        <w:r w:rsidRPr="00E14659">
          <w:rPr>
            <w:rFonts w:ascii="Times New Roman" w:hAnsi="Times New Roman" w:cs="Times New Roman"/>
            <w:noProof/>
            <w:sz w:val="24"/>
            <w:szCs w:val="24"/>
          </w:rPr>
          <w:t>HC 1851/21</w:t>
        </w:r>
      </w:p>
    </w:sdtContent>
  </w:sdt>
  <w:p w:rsidR="00DE7C7E" w:rsidRDefault="00DE7C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80"/>
    <w:rsid w:val="00011451"/>
    <w:rsid w:val="00054E28"/>
    <w:rsid w:val="000972D3"/>
    <w:rsid w:val="000A1B26"/>
    <w:rsid w:val="00164211"/>
    <w:rsid w:val="0017311B"/>
    <w:rsid w:val="001C2D96"/>
    <w:rsid w:val="001D2580"/>
    <w:rsid w:val="001D4147"/>
    <w:rsid w:val="001E55C0"/>
    <w:rsid w:val="00223694"/>
    <w:rsid w:val="003B324C"/>
    <w:rsid w:val="003C1AE2"/>
    <w:rsid w:val="003D5906"/>
    <w:rsid w:val="003F4445"/>
    <w:rsid w:val="00402F3B"/>
    <w:rsid w:val="004328CC"/>
    <w:rsid w:val="004A5246"/>
    <w:rsid w:val="004E5EE5"/>
    <w:rsid w:val="00503A70"/>
    <w:rsid w:val="005833FB"/>
    <w:rsid w:val="00605626"/>
    <w:rsid w:val="006241BD"/>
    <w:rsid w:val="00681CFC"/>
    <w:rsid w:val="00696BCE"/>
    <w:rsid w:val="006E04F6"/>
    <w:rsid w:val="00733502"/>
    <w:rsid w:val="00752099"/>
    <w:rsid w:val="0078521C"/>
    <w:rsid w:val="00816C89"/>
    <w:rsid w:val="00853E97"/>
    <w:rsid w:val="00881BDE"/>
    <w:rsid w:val="008D0765"/>
    <w:rsid w:val="009358A2"/>
    <w:rsid w:val="009A497F"/>
    <w:rsid w:val="009B163D"/>
    <w:rsid w:val="009E3807"/>
    <w:rsid w:val="00A70CA4"/>
    <w:rsid w:val="00A90765"/>
    <w:rsid w:val="00A956D3"/>
    <w:rsid w:val="00B53B8F"/>
    <w:rsid w:val="00C51AA9"/>
    <w:rsid w:val="00C93461"/>
    <w:rsid w:val="00D051E8"/>
    <w:rsid w:val="00D21086"/>
    <w:rsid w:val="00D36CD4"/>
    <w:rsid w:val="00D70040"/>
    <w:rsid w:val="00DC2BF8"/>
    <w:rsid w:val="00DE7C7E"/>
    <w:rsid w:val="00E14659"/>
    <w:rsid w:val="00E54A94"/>
    <w:rsid w:val="00E84883"/>
    <w:rsid w:val="00F416ED"/>
    <w:rsid w:val="00F527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1AACF-D74A-40B2-B706-39A2BEDB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58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58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9E3807"/>
    <w:pPr>
      <w:ind w:left="720"/>
      <w:contextualSpacing/>
    </w:pPr>
  </w:style>
  <w:style w:type="paragraph" w:styleId="Header">
    <w:name w:val="header"/>
    <w:basedOn w:val="Normal"/>
    <w:link w:val="HeaderChar"/>
    <w:uiPriority w:val="99"/>
    <w:unhideWhenUsed/>
    <w:rsid w:val="00DE7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C7E"/>
    <w:rPr>
      <w:rFonts w:eastAsiaTheme="minorEastAsia"/>
      <w:lang w:val="en-US"/>
    </w:rPr>
  </w:style>
  <w:style w:type="paragraph" w:styleId="Footer">
    <w:name w:val="footer"/>
    <w:basedOn w:val="Normal"/>
    <w:link w:val="FooterChar"/>
    <w:uiPriority w:val="99"/>
    <w:unhideWhenUsed/>
    <w:rsid w:val="00DE7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C7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46</cp:revision>
  <dcterms:created xsi:type="dcterms:W3CDTF">2023-03-27T08:25:00Z</dcterms:created>
  <dcterms:modified xsi:type="dcterms:W3CDTF">2023-03-29T06:39:00Z</dcterms:modified>
</cp:coreProperties>
</file>