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6B41" w14:textId="77777777" w:rsidR="00287852" w:rsidRDefault="00000000">
      <w:pPr>
        <w:tabs>
          <w:tab w:val="left" w:pos="5701"/>
        </w:tabs>
        <w:spacing w:before="79"/>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r>
        <w:rPr>
          <w:b/>
          <w:sz w:val="24"/>
        </w:rPr>
        <w:tab/>
        <w:t>JUDGMENT</w:t>
      </w:r>
      <w:r>
        <w:rPr>
          <w:b/>
          <w:spacing w:val="-3"/>
          <w:sz w:val="24"/>
        </w:rPr>
        <w:t xml:space="preserve"> </w:t>
      </w:r>
      <w:r>
        <w:rPr>
          <w:b/>
          <w:sz w:val="24"/>
        </w:rPr>
        <w:t xml:space="preserve">NO. </w:t>
      </w:r>
      <w:r>
        <w:rPr>
          <w:b/>
          <w:spacing w:val="-2"/>
          <w:sz w:val="24"/>
        </w:rPr>
        <w:t>LC/H/404/25</w:t>
      </w:r>
    </w:p>
    <w:p w14:paraId="741960DF" w14:textId="77777777" w:rsidR="00287852" w:rsidRDefault="00000000">
      <w:pPr>
        <w:tabs>
          <w:tab w:val="left" w:pos="7607"/>
        </w:tabs>
        <w:spacing w:before="51"/>
        <w:ind w:left="5706"/>
        <w:rPr>
          <w:b/>
          <w:sz w:val="24"/>
        </w:rPr>
      </w:pPr>
      <w:r>
        <w:rPr>
          <w:b/>
          <w:sz w:val="24"/>
        </w:rPr>
        <w:t xml:space="preserve">CASE </w:t>
      </w:r>
      <w:r>
        <w:rPr>
          <w:b/>
          <w:spacing w:val="-5"/>
          <w:sz w:val="24"/>
        </w:rPr>
        <w:t>NO.</w:t>
      </w:r>
      <w:r>
        <w:rPr>
          <w:b/>
          <w:sz w:val="24"/>
        </w:rPr>
        <w:tab/>
      </w:r>
      <w:r>
        <w:rPr>
          <w:b/>
          <w:spacing w:val="-2"/>
          <w:sz w:val="24"/>
        </w:rPr>
        <w:t>LC/H/74/23</w:t>
      </w:r>
    </w:p>
    <w:p w14:paraId="0CA63710" w14:textId="77777777" w:rsidR="00287852" w:rsidRDefault="00000000">
      <w:pPr>
        <w:spacing w:before="225"/>
        <w:rPr>
          <w:b/>
          <w:sz w:val="24"/>
        </w:rPr>
      </w:pPr>
      <w:r>
        <w:rPr>
          <w:b/>
          <w:sz w:val="24"/>
        </w:rPr>
        <w:t>HARARE,</w:t>
      </w:r>
      <w:r>
        <w:rPr>
          <w:b/>
          <w:spacing w:val="-1"/>
          <w:sz w:val="24"/>
        </w:rPr>
        <w:t xml:space="preserve"> </w:t>
      </w:r>
      <w:r>
        <w:rPr>
          <w:b/>
          <w:sz w:val="24"/>
        </w:rPr>
        <w:t xml:space="preserve">02 OCTOBER, </w:t>
      </w:r>
      <w:r>
        <w:rPr>
          <w:b/>
          <w:spacing w:val="-4"/>
          <w:sz w:val="24"/>
        </w:rPr>
        <w:t>2025</w:t>
      </w:r>
    </w:p>
    <w:p w14:paraId="5F9B1197" w14:textId="77777777" w:rsidR="00287852" w:rsidRDefault="00000000">
      <w:pPr>
        <w:spacing w:before="137"/>
        <w:rPr>
          <w:b/>
          <w:sz w:val="24"/>
        </w:rPr>
      </w:pPr>
      <w:r>
        <w:rPr>
          <w:b/>
          <w:sz w:val="24"/>
        </w:rPr>
        <w:t xml:space="preserve">Ans 23 0CTOBER </w:t>
      </w:r>
      <w:r>
        <w:rPr>
          <w:b/>
          <w:spacing w:val="-4"/>
          <w:sz w:val="24"/>
        </w:rPr>
        <w:t>2025</w:t>
      </w:r>
    </w:p>
    <w:p w14:paraId="5AFEB136" w14:textId="77777777" w:rsidR="00287852" w:rsidRDefault="00287852">
      <w:pPr>
        <w:pStyle w:val="BodyText"/>
        <w:rPr>
          <w:b/>
          <w:i w:val="0"/>
          <w:sz w:val="24"/>
        </w:rPr>
      </w:pPr>
    </w:p>
    <w:p w14:paraId="77E138E9" w14:textId="77777777" w:rsidR="00287852" w:rsidRDefault="00287852">
      <w:pPr>
        <w:pStyle w:val="BodyText"/>
        <w:rPr>
          <w:b/>
          <w:i w:val="0"/>
          <w:sz w:val="24"/>
        </w:rPr>
      </w:pPr>
    </w:p>
    <w:p w14:paraId="165129C0" w14:textId="77777777" w:rsidR="00287852" w:rsidRDefault="00287852">
      <w:pPr>
        <w:pStyle w:val="BodyText"/>
        <w:rPr>
          <w:b/>
          <w:i w:val="0"/>
          <w:sz w:val="24"/>
        </w:rPr>
      </w:pPr>
    </w:p>
    <w:p w14:paraId="42BB5BD4" w14:textId="77777777" w:rsidR="00287852" w:rsidRDefault="00287852">
      <w:pPr>
        <w:pStyle w:val="BodyText"/>
        <w:rPr>
          <w:b/>
          <w:i w:val="0"/>
          <w:sz w:val="24"/>
        </w:rPr>
      </w:pPr>
    </w:p>
    <w:p w14:paraId="28BEACE2" w14:textId="77777777" w:rsidR="00287852" w:rsidRDefault="00287852">
      <w:pPr>
        <w:pStyle w:val="BodyText"/>
        <w:rPr>
          <w:b/>
          <w:i w:val="0"/>
          <w:sz w:val="24"/>
        </w:rPr>
      </w:pPr>
    </w:p>
    <w:p w14:paraId="35FB1DEA" w14:textId="68E94AC9" w:rsidR="00287852" w:rsidRDefault="00000000">
      <w:pPr>
        <w:tabs>
          <w:tab w:val="left" w:pos="7201"/>
        </w:tabs>
        <w:rPr>
          <w:b/>
          <w:sz w:val="24"/>
        </w:rPr>
      </w:pPr>
      <w:r>
        <w:rPr>
          <w:b/>
          <w:sz w:val="24"/>
        </w:rPr>
        <w:t>JOHN</w:t>
      </w:r>
      <w:r>
        <w:rPr>
          <w:b/>
          <w:spacing w:val="-1"/>
          <w:sz w:val="24"/>
        </w:rPr>
        <w:t xml:space="preserve"> </w:t>
      </w:r>
      <w:r>
        <w:rPr>
          <w:b/>
          <w:sz w:val="24"/>
        </w:rPr>
        <w:t>CHIREFU</w:t>
      </w:r>
      <w:r>
        <w:rPr>
          <w:b/>
          <w:spacing w:val="-1"/>
          <w:sz w:val="24"/>
        </w:rPr>
        <w:t xml:space="preserve"> </w:t>
      </w:r>
      <w:r>
        <w:rPr>
          <w:b/>
          <w:sz w:val="24"/>
        </w:rPr>
        <w:t>AND 8</w:t>
      </w:r>
      <w:r>
        <w:rPr>
          <w:b/>
          <w:spacing w:val="-1"/>
          <w:sz w:val="24"/>
        </w:rPr>
        <w:t xml:space="preserve"> </w:t>
      </w:r>
      <w:r>
        <w:rPr>
          <w:b/>
          <w:spacing w:val="-2"/>
          <w:sz w:val="24"/>
        </w:rPr>
        <w:t>OTHERS</w:t>
      </w:r>
      <w:r>
        <w:rPr>
          <w:b/>
          <w:sz w:val="24"/>
        </w:rPr>
        <w:tab/>
      </w:r>
      <w:r>
        <w:rPr>
          <w:b/>
          <w:spacing w:val="-2"/>
          <w:sz w:val="24"/>
        </w:rPr>
        <w:t>APPELLANT</w:t>
      </w:r>
    </w:p>
    <w:p w14:paraId="7DB75C3E" w14:textId="77777777" w:rsidR="00287852" w:rsidRDefault="00287852">
      <w:pPr>
        <w:pStyle w:val="BodyText"/>
        <w:rPr>
          <w:b/>
          <w:i w:val="0"/>
          <w:sz w:val="24"/>
        </w:rPr>
      </w:pPr>
    </w:p>
    <w:p w14:paraId="7E5AA63D" w14:textId="77777777" w:rsidR="00287852" w:rsidRDefault="00287852">
      <w:pPr>
        <w:pStyle w:val="BodyText"/>
        <w:rPr>
          <w:b/>
          <w:i w:val="0"/>
          <w:sz w:val="24"/>
        </w:rPr>
      </w:pPr>
    </w:p>
    <w:p w14:paraId="76A86BC4" w14:textId="77777777" w:rsidR="00287852" w:rsidRDefault="00287852">
      <w:pPr>
        <w:pStyle w:val="BodyText"/>
        <w:rPr>
          <w:b/>
          <w:i w:val="0"/>
          <w:sz w:val="24"/>
        </w:rPr>
      </w:pPr>
    </w:p>
    <w:p w14:paraId="363B36EA" w14:textId="77777777" w:rsidR="00287852" w:rsidRDefault="00287852">
      <w:pPr>
        <w:pStyle w:val="BodyText"/>
        <w:rPr>
          <w:b/>
          <w:i w:val="0"/>
          <w:sz w:val="24"/>
        </w:rPr>
      </w:pPr>
    </w:p>
    <w:p w14:paraId="18B67A77" w14:textId="77777777" w:rsidR="00287852" w:rsidRDefault="00287852">
      <w:pPr>
        <w:pStyle w:val="BodyText"/>
        <w:rPr>
          <w:b/>
          <w:i w:val="0"/>
          <w:sz w:val="24"/>
        </w:rPr>
      </w:pPr>
    </w:p>
    <w:p w14:paraId="2B84D756" w14:textId="77777777" w:rsidR="00287852" w:rsidRDefault="00287852">
      <w:pPr>
        <w:pStyle w:val="BodyText"/>
        <w:rPr>
          <w:b/>
          <w:i w:val="0"/>
          <w:sz w:val="24"/>
        </w:rPr>
      </w:pPr>
    </w:p>
    <w:p w14:paraId="2245C93F" w14:textId="77777777" w:rsidR="00287852" w:rsidRDefault="00287852">
      <w:pPr>
        <w:pStyle w:val="BodyText"/>
        <w:rPr>
          <w:b/>
          <w:i w:val="0"/>
          <w:sz w:val="24"/>
        </w:rPr>
      </w:pPr>
    </w:p>
    <w:p w14:paraId="6A4648E8" w14:textId="77777777" w:rsidR="00287852" w:rsidRDefault="00287852">
      <w:pPr>
        <w:pStyle w:val="BodyText"/>
        <w:rPr>
          <w:b/>
          <w:i w:val="0"/>
          <w:sz w:val="24"/>
        </w:rPr>
      </w:pPr>
    </w:p>
    <w:p w14:paraId="2567D003" w14:textId="77777777" w:rsidR="00287852" w:rsidRDefault="00287852">
      <w:pPr>
        <w:pStyle w:val="BodyText"/>
        <w:spacing w:before="140"/>
        <w:rPr>
          <w:b/>
          <w:i w:val="0"/>
          <w:sz w:val="24"/>
        </w:rPr>
      </w:pPr>
    </w:p>
    <w:p w14:paraId="1AA3D3DD" w14:textId="77777777" w:rsidR="00287852" w:rsidRDefault="00000000">
      <w:pPr>
        <w:tabs>
          <w:tab w:val="left" w:pos="7201"/>
        </w:tabs>
        <w:rPr>
          <w:b/>
          <w:sz w:val="24"/>
        </w:rPr>
      </w:pPr>
      <w:r>
        <w:rPr>
          <w:b/>
          <w:sz w:val="24"/>
        </w:rPr>
        <w:t>CITY</w:t>
      </w:r>
      <w:r>
        <w:rPr>
          <w:b/>
          <w:spacing w:val="-1"/>
          <w:sz w:val="24"/>
        </w:rPr>
        <w:t xml:space="preserve"> </w:t>
      </w:r>
      <w:r>
        <w:rPr>
          <w:b/>
          <w:sz w:val="24"/>
        </w:rPr>
        <w:t>OF</w:t>
      </w:r>
      <w:r>
        <w:rPr>
          <w:b/>
          <w:spacing w:val="-3"/>
          <w:sz w:val="24"/>
        </w:rPr>
        <w:t xml:space="preserve"> </w:t>
      </w:r>
      <w:r>
        <w:rPr>
          <w:b/>
          <w:spacing w:val="-2"/>
          <w:sz w:val="24"/>
        </w:rPr>
        <w:t>HARARE</w:t>
      </w:r>
      <w:r>
        <w:rPr>
          <w:b/>
          <w:sz w:val="24"/>
        </w:rPr>
        <w:tab/>
      </w:r>
      <w:r>
        <w:rPr>
          <w:b/>
          <w:spacing w:val="-2"/>
          <w:sz w:val="24"/>
        </w:rPr>
        <w:t>RESPONDENT</w:t>
      </w:r>
    </w:p>
    <w:p w14:paraId="1A0397C9" w14:textId="77777777" w:rsidR="00287852" w:rsidRDefault="00287852">
      <w:pPr>
        <w:pStyle w:val="BodyText"/>
        <w:rPr>
          <w:b/>
          <w:i w:val="0"/>
          <w:sz w:val="24"/>
        </w:rPr>
      </w:pPr>
    </w:p>
    <w:p w14:paraId="16E2ACF9" w14:textId="77777777" w:rsidR="00287852" w:rsidRDefault="00287852">
      <w:pPr>
        <w:pStyle w:val="BodyText"/>
        <w:rPr>
          <w:b/>
          <w:i w:val="0"/>
          <w:sz w:val="24"/>
        </w:rPr>
      </w:pPr>
    </w:p>
    <w:p w14:paraId="111293B8" w14:textId="77777777" w:rsidR="00287852" w:rsidRDefault="00287852">
      <w:pPr>
        <w:pStyle w:val="BodyText"/>
        <w:spacing w:before="137"/>
        <w:rPr>
          <w:b/>
          <w:i w:val="0"/>
          <w:sz w:val="24"/>
        </w:rPr>
      </w:pPr>
    </w:p>
    <w:p w14:paraId="10B9A35B" w14:textId="77777777" w:rsidR="00287852" w:rsidRDefault="00000000">
      <w:pPr>
        <w:spacing w:before="1"/>
        <w:jc w:val="both"/>
        <w:rPr>
          <w:sz w:val="24"/>
        </w:rPr>
      </w:pPr>
      <w:r>
        <w:rPr>
          <w:sz w:val="24"/>
        </w:rPr>
        <w:t>Before</w:t>
      </w:r>
      <w:r>
        <w:rPr>
          <w:spacing w:val="-3"/>
          <w:sz w:val="24"/>
        </w:rPr>
        <w:t xml:space="preserve"> </w:t>
      </w:r>
      <w:r>
        <w:rPr>
          <w:sz w:val="24"/>
        </w:rPr>
        <w:t>the</w:t>
      </w:r>
      <w:r>
        <w:rPr>
          <w:spacing w:val="-1"/>
          <w:sz w:val="24"/>
        </w:rPr>
        <w:t xml:space="preserve"> </w:t>
      </w:r>
      <w:proofErr w:type="spellStart"/>
      <w:r>
        <w:rPr>
          <w:sz w:val="24"/>
        </w:rPr>
        <w:t>Honourable</w:t>
      </w:r>
      <w:proofErr w:type="spellEnd"/>
      <w:r>
        <w:rPr>
          <w:sz w:val="24"/>
        </w:rPr>
        <w:t xml:space="preserve"> G.</w:t>
      </w:r>
      <w:r>
        <w:rPr>
          <w:spacing w:val="-1"/>
          <w:sz w:val="24"/>
        </w:rPr>
        <w:t xml:space="preserve"> </w:t>
      </w:r>
      <w:r>
        <w:rPr>
          <w:sz w:val="24"/>
        </w:rPr>
        <w:t xml:space="preserve">Musariri, </w:t>
      </w:r>
      <w:r>
        <w:rPr>
          <w:spacing w:val="-2"/>
          <w:sz w:val="24"/>
        </w:rPr>
        <w:t>Judge:</w:t>
      </w:r>
    </w:p>
    <w:p w14:paraId="3CBCA5A9" w14:textId="77777777" w:rsidR="00287852" w:rsidRDefault="00287852">
      <w:pPr>
        <w:pStyle w:val="BodyText"/>
        <w:spacing w:before="275"/>
        <w:rPr>
          <w:i w:val="0"/>
          <w:sz w:val="24"/>
        </w:rPr>
      </w:pPr>
    </w:p>
    <w:p w14:paraId="2C2C28CD" w14:textId="77777777" w:rsidR="00287852" w:rsidRDefault="00000000">
      <w:pPr>
        <w:tabs>
          <w:tab w:val="left" w:pos="2880"/>
        </w:tabs>
        <w:spacing w:before="1"/>
        <w:jc w:val="both"/>
        <w:rPr>
          <w:sz w:val="24"/>
        </w:rPr>
      </w:pPr>
      <w:r>
        <w:rPr>
          <w:sz w:val="24"/>
        </w:rPr>
        <w:t>For</w:t>
      </w:r>
      <w:r>
        <w:rPr>
          <w:spacing w:val="-2"/>
          <w:sz w:val="24"/>
        </w:rPr>
        <w:t xml:space="preserve"> Appellants</w:t>
      </w:r>
      <w:r>
        <w:rPr>
          <w:sz w:val="24"/>
        </w:rPr>
        <w:tab/>
        <w:t>-</w:t>
      </w:r>
      <w:r>
        <w:rPr>
          <w:spacing w:val="-2"/>
          <w:sz w:val="24"/>
        </w:rPr>
        <w:t xml:space="preserve"> </w:t>
      </w:r>
      <w:r>
        <w:rPr>
          <w:sz w:val="24"/>
        </w:rPr>
        <w:t>L.</w:t>
      </w:r>
      <w:r>
        <w:rPr>
          <w:spacing w:val="-2"/>
          <w:sz w:val="24"/>
        </w:rPr>
        <w:t xml:space="preserve"> </w:t>
      </w:r>
      <w:proofErr w:type="spellStart"/>
      <w:r>
        <w:rPr>
          <w:sz w:val="24"/>
        </w:rPr>
        <w:t>Seremani</w:t>
      </w:r>
      <w:proofErr w:type="spellEnd"/>
      <w:r>
        <w:rPr>
          <w:sz w:val="24"/>
        </w:rPr>
        <w:t>,</w:t>
      </w:r>
      <w:r>
        <w:rPr>
          <w:spacing w:val="-2"/>
          <w:sz w:val="24"/>
        </w:rPr>
        <w:t xml:space="preserve"> Attorney</w:t>
      </w:r>
    </w:p>
    <w:p w14:paraId="3526033C" w14:textId="77777777" w:rsidR="00287852" w:rsidRDefault="00000000">
      <w:pPr>
        <w:tabs>
          <w:tab w:val="left" w:pos="2880"/>
        </w:tabs>
        <w:spacing w:before="139"/>
        <w:jc w:val="both"/>
        <w:rPr>
          <w:sz w:val="24"/>
        </w:rPr>
      </w:pPr>
      <w:r>
        <w:rPr>
          <w:sz w:val="24"/>
        </w:rPr>
        <w:t>For</w:t>
      </w:r>
      <w:r>
        <w:rPr>
          <w:spacing w:val="-3"/>
          <w:sz w:val="24"/>
        </w:rPr>
        <w:t xml:space="preserve"> </w:t>
      </w:r>
      <w:r>
        <w:rPr>
          <w:spacing w:val="-2"/>
          <w:sz w:val="24"/>
        </w:rPr>
        <w:t>Respondent</w:t>
      </w:r>
      <w:r>
        <w:rPr>
          <w:sz w:val="24"/>
        </w:rPr>
        <w:tab/>
        <w:t>-</w:t>
      </w:r>
      <w:r>
        <w:rPr>
          <w:spacing w:val="-2"/>
          <w:sz w:val="24"/>
        </w:rPr>
        <w:t xml:space="preserve"> </w:t>
      </w:r>
      <w:r>
        <w:rPr>
          <w:sz w:val="24"/>
        </w:rPr>
        <w:t>N.</w:t>
      </w:r>
      <w:r>
        <w:rPr>
          <w:spacing w:val="-1"/>
          <w:sz w:val="24"/>
        </w:rPr>
        <w:t xml:space="preserve"> </w:t>
      </w:r>
      <w:proofErr w:type="spellStart"/>
      <w:r>
        <w:rPr>
          <w:sz w:val="24"/>
        </w:rPr>
        <w:t>Masamvi</w:t>
      </w:r>
      <w:proofErr w:type="spellEnd"/>
      <w:r>
        <w:rPr>
          <w:sz w:val="24"/>
        </w:rPr>
        <w:t>,</w:t>
      </w:r>
      <w:r>
        <w:rPr>
          <w:spacing w:val="-1"/>
          <w:sz w:val="24"/>
        </w:rPr>
        <w:t xml:space="preserve"> </w:t>
      </w:r>
      <w:r>
        <w:rPr>
          <w:spacing w:val="-2"/>
          <w:sz w:val="24"/>
        </w:rPr>
        <w:t>Attorney</w:t>
      </w:r>
    </w:p>
    <w:p w14:paraId="0E56E892" w14:textId="77777777" w:rsidR="00287852" w:rsidRDefault="00287852">
      <w:pPr>
        <w:pStyle w:val="BodyText"/>
        <w:rPr>
          <w:i w:val="0"/>
          <w:sz w:val="24"/>
        </w:rPr>
      </w:pPr>
    </w:p>
    <w:p w14:paraId="3724DF5D" w14:textId="77777777" w:rsidR="00287852" w:rsidRDefault="00287852">
      <w:pPr>
        <w:pStyle w:val="BodyText"/>
        <w:rPr>
          <w:i w:val="0"/>
          <w:sz w:val="24"/>
        </w:rPr>
      </w:pPr>
    </w:p>
    <w:p w14:paraId="1C99C0B7" w14:textId="77777777" w:rsidR="00287852" w:rsidRDefault="00000000">
      <w:pPr>
        <w:rPr>
          <w:b/>
          <w:sz w:val="24"/>
        </w:rPr>
      </w:pPr>
      <w:r>
        <w:rPr>
          <w:b/>
          <w:sz w:val="24"/>
        </w:rPr>
        <w:t>MUSARIRI,</w:t>
      </w:r>
      <w:r>
        <w:rPr>
          <w:b/>
          <w:spacing w:val="-2"/>
          <w:sz w:val="24"/>
        </w:rPr>
        <w:t xml:space="preserve"> </w:t>
      </w:r>
      <w:r>
        <w:rPr>
          <w:b/>
          <w:spacing w:val="-5"/>
          <w:sz w:val="24"/>
        </w:rPr>
        <w:t>J:</w:t>
      </w:r>
    </w:p>
    <w:p w14:paraId="5182DC5C" w14:textId="77777777" w:rsidR="00287852" w:rsidRDefault="00000000">
      <w:pPr>
        <w:spacing w:before="137" w:line="360" w:lineRule="auto"/>
        <w:ind w:right="356" w:firstLine="719"/>
        <w:jc w:val="both"/>
        <w:rPr>
          <w:sz w:val="24"/>
        </w:rPr>
      </w:pPr>
      <w:r>
        <w:rPr>
          <w:sz w:val="24"/>
        </w:rPr>
        <w:t>On 25</w:t>
      </w:r>
      <w:r>
        <w:rPr>
          <w:sz w:val="24"/>
          <w:vertAlign w:val="superscript"/>
        </w:rPr>
        <w:t>th</w:t>
      </w:r>
      <w:r>
        <w:rPr>
          <w:sz w:val="24"/>
        </w:rPr>
        <w:t xml:space="preserve"> October 2022 Senior Designated Agent J. Gweshe issued a determination which ruled that appellants’ claim against respondent had prescribed.</w:t>
      </w:r>
      <w:r>
        <w:rPr>
          <w:spacing w:val="40"/>
          <w:sz w:val="24"/>
        </w:rPr>
        <w:t xml:space="preserve"> </w:t>
      </w:r>
      <w:r>
        <w:rPr>
          <w:sz w:val="24"/>
        </w:rPr>
        <w:t>Appellants then appealed the determination</w:t>
      </w:r>
      <w:r>
        <w:rPr>
          <w:spacing w:val="-1"/>
          <w:sz w:val="24"/>
        </w:rPr>
        <w:t xml:space="preserve"> </w:t>
      </w:r>
      <w:r>
        <w:rPr>
          <w:sz w:val="24"/>
        </w:rPr>
        <w:t>to</w:t>
      </w:r>
      <w:r>
        <w:rPr>
          <w:spacing w:val="-1"/>
          <w:sz w:val="24"/>
        </w:rPr>
        <w:t xml:space="preserve"> </w:t>
      </w:r>
      <w:r>
        <w:rPr>
          <w:sz w:val="24"/>
        </w:rPr>
        <w:t>this</w:t>
      </w:r>
      <w:r>
        <w:rPr>
          <w:spacing w:val="-1"/>
          <w:sz w:val="24"/>
        </w:rPr>
        <w:t xml:space="preserve"> </w:t>
      </w:r>
      <w:r>
        <w:rPr>
          <w:sz w:val="24"/>
        </w:rPr>
        <w:t>Court</w:t>
      </w:r>
      <w:r>
        <w:rPr>
          <w:spacing w:val="-2"/>
          <w:sz w:val="24"/>
        </w:rPr>
        <w:t xml:space="preserve"> </w:t>
      </w:r>
      <w:r>
        <w:rPr>
          <w:sz w:val="24"/>
        </w:rPr>
        <w:t>in</w:t>
      </w:r>
      <w:r>
        <w:rPr>
          <w:spacing w:val="-1"/>
          <w:sz w:val="24"/>
        </w:rPr>
        <w:t xml:space="preserve"> </w:t>
      </w:r>
      <w:r>
        <w:rPr>
          <w:sz w:val="24"/>
        </w:rPr>
        <w:t>terms</w:t>
      </w:r>
      <w:r>
        <w:rPr>
          <w:spacing w:val="-1"/>
          <w:sz w:val="24"/>
        </w:rPr>
        <w:t xml:space="preserve"> </w:t>
      </w:r>
      <w:r>
        <w:rPr>
          <w:sz w:val="24"/>
        </w:rPr>
        <w:t xml:space="preserve">of </w:t>
      </w:r>
      <w:r>
        <w:rPr>
          <w:b/>
          <w:sz w:val="24"/>
        </w:rPr>
        <w:t xml:space="preserve">section </w:t>
      </w:r>
      <w:r>
        <w:rPr>
          <w:sz w:val="24"/>
        </w:rPr>
        <w:t>92D</w:t>
      </w:r>
      <w:r>
        <w:rPr>
          <w:spacing w:val="-1"/>
          <w:sz w:val="24"/>
        </w:rPr>
        <w:t xml:space="preserve"> </w:t>
      </w:r>
      <w:r>
        <w:rPr>
          <w:sz w:val="24"/>
        </w:rPr>
        <w:t>of</w:t>
      </w:r>
      <w:r>
        <w:rPr>
          <w:spacing w:val="-2"/>
          <w:sz w:val="24"/>
        </w:rPr>
        <w:t xml:space="preserve"> </w:t>
      </w:r>
      <w:r>
        <w:rPr>
          <w:sz w:val="24"/>
        </w:rPr>
        <w:t>the</w:t>
      </w:r>
      <w:r>
        <w:rPr>
          <w:spacing w:val="-1"/>
          <w:sz w:val="24"/>
        </w:rPr>
        <w:t xml:space="preserve"> </w:t>
      </w:r>
      <w:proofErr w:type="spellStart"/>
      <w:r>
        <w:rPr>
          <w:b/>
          <w:sz w:val="24"/>
        </w:rPr>
        <w:t>Labour</w:t>
      </w:r>
      <w:proofErr w:type="spellEnd"/>
      <w:r>
        <w:rPr>
          <w:b/>
          <w:spacing w:val="-1"/>
          <w:sz w:val="24"/>
        </w:rPr>
        <w:t xml:space="preserve"> </w:t>
      </w:r>
      <w:r>
        <w:rPr>
          <w:b/>
          <w:sz w:val="24"/>
        </w:rPr>
        <w:t>Act</w:t>
      </w:r>
      <w:r>
        <w:rPr>
          <w:b/>
          <w:spacing w:val="-2"/>
          <w:sz w:val="24"/>
        </w:rPr>
        <w:t xml:space="preserve"> </w:t>
      </w:r>
      <w:r>
        <w:rPr>
          <w:b/>
          <w:sz w:val="24"/>
        </w:rPr>
        <w:t>Chapter</w:t>
      </w:r>
      <w:r>
        <w:rPr>
          <w:b/>
          <w:spacing w:val="-2"/>
          <w:sz w:val="24"/>
        </w:rPr>
        <w:t xml:space="preserve"> </w:t>
      </w:r>
      <w:r>
        <w:rPr>
          <w:b/>
          <w:sz w:val="24"/>
        </w:rPr>
        <w:t xml:space="preserve">28:01 </w:t>
      </w:r>
      <w:r>
        <w:rPr>
          <w:sz w:val="24"/>
        </w:rPr>
        <w:t>(hereafter called the Act).</w:t>
      </w:r>
      <w:r>
        <w:rPr>
          <w:spacing w:val="40"/>
          <w:sz w:val="24"/>
        </w:rPr>
        <w:t xml:space="preserve"> </w:t>
      </w:r>
      <w:r>
        <w:rPr>
          <w:sz w:val="24"/>
        </w:rPr>
        <w:t>Respondent opposed the appeal.</w:t>
      </w:r>
    </w:p>
    <w:p w14:paraId="244C91E3" w14:textId="77777777" w:rsidR="00287852" w:rsidRDefault="00000000">
      <w:pPr>
        <w:jc w:val="both"/>
        <w:rPr>
          <w:sz w:val="24"/>
        </w:rPr>
      </w:pPr>
      <w:r>
        <w:rPr>
          <w:sz w:val="24"/>
        </w:rPr>
        <w:t>The</w:t>
      </w:r>
      <w:r>
        <w:rPr>
          <w:spacing w:val="-3"/>
          <w:sz w:val="24"/>
        </w:rPr>
        <w:t xml:space="preserve"> </w:t>
      </w:r>
      <w:r>
        <w:rPr>
          <w:sz w:val="24"/>
        </w:rPr>
        <w:t>grounds of</w:t>
      </w:r>
      <w:r>
        <w:rPr>
          <w:spacing w:val="-1"/>
          <w:sz w:val="24"/>
        </w:rPr>
        <w:t xml:space="preserve"> </w:t>
      </w:r>
      <w:r>
        <w:rPr>
          <w:sz w:val="24"/>
        </w:rPr>
        <w:t>appeal were</w:t>
      </w:r>
      <w:r>
        <w:rPr>
          <w:spacing w:val="-3"/>
          <w:sz w:val="24"/>
        </w:rPr>
        <w:t xml:space="preserve"> </w:t>
      </w:r>
      <w:r>
        <w:rPr>
          <w:sz w:val="24"/>
        </w:rPr>
        <w:t xml:space="preserve">duet </w:t>
      </w:r>
      <w:r>
        <w:rPr>
          <w:spacing w:val="-2"/>
          <w:sz w:val="24"/>
        </w:rPr>
        <w:t>thus,</w:t>
      </w:r>
    </w:p>
    <w:p w14:paraId="28856A7D" w14:textId="77777777" w:rsidR="00287852" w:rsidRDefault="00000000">
      <w:pPr>
        <w:pStyle w:val="BodyText"/>
        <w:tabs>
          <w:tab w:val="left" w:pos="1440"/>
        </w:tabs>
        <w:spacing w:before="139"/>
        <w:ind w:left="1440" w:right="359" w:hanging="720"/>
      </w:pPr>
      <w:r>
        <w:rPr>
          <w:spacing w:val="-4"/>
        </w:rPr>
        <w:t>“1.</w:t>
      </w:r>
      <w:r>
        <w:tab/>
        <w:t>The</w:t>
      </w:r>
      <w:r>
        <w:rPr>
          <w:spacing w:val="-2"/>
        </w:rPr>
        <w:t xml:space="preserve"> </w:t>
      </w:r>
      <w:r>
        <w:t>Designated</w:t>
      </w:r>
      <w:r>
        <w:rPr>
          <w:spacing w:val="-3"/>
        </w:rPr>
        <w:t xml:space="preserve"> </w:t>
      </w:r>
      <w:r>
        <w:t>Agent</w:t>
      </w:r>
      <w:r>
        <w:rPr>
          <w:spacing w:val="-1"/>
        </w:rPr>
        <w:t xml:space="preserve"> </w:t>
      </w:r>
      <w:r>
        <w:t>grossly</w:t>
      </w:r>
      <w:r>
        <w:rPr>
          <w:spacing w:val="-3"/>
        </w:rPr>
        <w:t xml:space="preserve"> </w:t>
      </w:r>
      <w:r>
        <w:t>erred</w:t>
      </w:r>
      <w:r>
        <w:rPr>
          <w:spacing w:val="-2"/>
        </w:rPr>
        <w:t xml:space="preserve"> </w:t>
      </w:r>
      <w:r>
        <w:t>and</w:t>
      </w:r>
      <w:r>
        <w:rPr>
          <w:spacing w:val="-2"/>
        </w:rPr>
        <w:t xml:space="preserve"> </w:t>
      </w:r>
      <w:r>
        <w:t>misdirected</w:t>
      </w:r>
      <w:r>
        <w:rPr>
          <w:spacing w:val="-3"/>
        </w:rPr>
        <w:t xml:space="preserve"> </w:t>
      </w:r>
      <w:r>
        <w:t>herself</w:t>
      </w:r>
      <w:r>
        <w:rPr>
          <w:spacing w:val="-2"/>
        </w:rPr>
        <w:t xml:space="preserve"> </w:t>
      </w:r>
      <w:r>
        <w:t>in</w:t>
      </w:r>
      <w:r>
        <w:rPr>
          <w:spacing w:val="-4"/>
        </w:rPr>
        <w:t xml:space="preserve"> </w:t>
      </w:r>
      <w:r>
        <w:t>dismissing</w:t>
      </w:r>
      <w:r>
        <w:rPr>
          <w:spacing w:val="-2"/>
        </w:rPr>
        <w:t xml:space="preserve"> </w:t>
      </w:r>
      <w:r>
        <w:t>the</w:t>
      </w:r>
      <w:r>
        <w:rPr>
          <w:spacing w:val="-2"/>
        </w:rPr>
        <w:t xml:space="preserve"> </w:t>
      </w:r>
      <w:r>
        <w:t>Appellant’s claim that they must be placed in a higher Grade 10.</w:t>
      </w:r>
    </w:p>
    <w:p w14:paraId="2152F9A8" w14:textId="77777777" w:rsidR="00287852" w:rsidRDefault="00287852">
      <w:pPr>
        <w:pStyle w:val="BodyText"/>
        <w:sectPr w:rsidR="00287852">
          <w:footerReference w:type="default" r:id="rId7"/>
          <w:type w:val="continuous"/>
          <w:pgSz w:w="12240" w:h="15840"/>
          <w:pgMar w:top="1360" w:right="1080" w:bottom="1600" w:left="1440" w:header="0" w:footer="1411" w:gutter="0"/>
          <w:pgNumType w:start="1"/>
          <w:cols w:space="720"/>
        </w:sectPr>
      </w:pPr>
    </w:p>
    <w:p w14:paraId="07405702" w14:textId="77777777" w:rsidR="00287852" w:rsidRDefault="00287852">
      <w:pPr>
        <w:pStyle w:val="BodyText"/>
        <w:spacing w:before="46"/>
      </w:pPr>
    </w:p>
    <w:p w14:paraId="4A56AB50" w14:textId="77777777" w:rsidR="00287852" w:rsidRDefault="00000000">
      <w:pPr>
        <w:pStyle w:val="BodyText"/>
        <w:tabs>
          <w:tab w:val="left" w:pos="1440"/>
        </w:tabs>
        <w:spacing w:before="1"/>
        <w:ind w:left="1440" w:right="359" w:hanging="720"/>
      </w:pPr>
      <w:r>
        <w:rPr>
          <w:spacing w:val="-6"/>
        </w:rPr>
        <w:t>2.</w:t>
      </w:r>
      <w:r>
        <w:tab/>
        <w:t>The</w:t>
      </w:r>
      <w:r>
        <w:rPr>
          <w:spacing w:val="26"/>
        </w:rPr>
        <w:t xml:space="preserve"> </w:t>
      </w:r>
      <w:r>
        <w:t>Designated</w:t>
      </w:r>
      <w:r>
        <w:rPr>
          <w:spacing w:val="26"/>
        </w:rPr>
        <w:t xml:space="preserve"> </w:t>
      </w:r>
      <w:r>
        <w:t>Agent grossly mis-directed herself</w:t>
      </w:r>
      <w:r>
        <w:rPr>
          <w:spacing w:val="26"/>
        </w:rPr>
        <w:t xml:space="preserve"> </w:t>
      </w:r>
      <w:r>
        <w:t>when</w:t>
      </w:r>
      <w:r>
        <w:rPr>
          <w:spacing w:val="26"/>
        </w:rPr>
        <w:t xml:space="preserve"> </w:t>
      </w:r>
      <w:r>
        <w:t>she</w:t>
      </w:r>
      <w:r>
        <w:rPr>
          <w:spacing w:val="26"/>
        </w:rPr>
        <w:t xml:space="preserve"> </w:t>
      </w:r>
      <w:r>
        <w:t>ruled that</w:t>
      </w:r>
      <w:r>
        <w:rPr>
          <w:spacing w:val="26"/>
        </w:rPr>
        <w:t xml:space="preserve"> </w:t>
      </w:r>
      <w:r>
        <w:t>the</w:t>
      </w:r>
      <w:r>
        <w:rPr>
          <w:spacing w:val="26"/>
        </w:rPr>
        <w:t xml:space="preserve"> </w:t>
      </w:r>
      <w:r>
        <w:t>matter</w:t>
      </w:r>
      <w:r>
        <w:rPr>
          <w:spacing w:val="26"/>
        </w:rPr>
        <w:t xml:space="preserve"> </w:t>
      </w:r>
      <w:r>
        <w:t>had prescribed and that the Tribunal lacked jurisdiction to deal with the matter.”</w:t>
      </w:r>
    </w:p>
    <w:p w14:paraId="79F6EFC1" w14:textId="77777777" w:rsidR="00287852" w:rsidRDefault="00000000">
      <w:pPr>
        <w:spacing w:line="360" w:lineRule="auto"/>
        <w:ind w:firstLine="719"/>
        <w:rPr>
          <w:sz w:val="24"/>
        </w:rPr>
      </w:pPr>
      <w:r>
        <w:rPr>
          <w:sz w:val="24"/>
        </w:rPr>
        <w:t>Appellants</w:t>
      </w:r>
      <w:r>
        <w:rPr>
          <w:spacing w:val="-7"/>
          <w:sz w:val="24"/>
        </w:rPr>
        <w:t xml:space="preserve"> </w:t>
      </w:r>
      <w:r>
        <w:rPr>
          <w:sz w:val="24"/>
        </w:rPr>
        <w:t>prayed</w:t>
      </w:r>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determination</w:t>
      </w:r>
      <w:r>
        <w:rPr>
          <w:spacing w:val="-7"/>
          <w:sz w:val="24"/>
        </w:rPr>
        <w:t xml:space="preserve"> </w:t>
      </w:r>
      <w:r>
        <w:rPr>
          <w:sz w:val="24"/>
        </w:rPr>
        <w:t>be</w:t>
      </w:r>
      <w:r>
        <w:rPr>
          <w:spacing w:val="-8"/>
          <w:sz w:val="24"/>
        </w:rPr>
        <w:t xml:space="preserve"> </w:t>
      </w:r>
      <w:r>
        <w:rPr>
          <w:sz w:val="24"/>
        </w:rPr>
        <w:t>set</w:t>
      </w:r>
      <w:r>
        <w:rPr>
          <w:spacing w:val="-7"/>
          <w:sz w:val="24"/>
        </w:rPr>
        <w:t xml:space="preserve"> </w:t>
      </w:r>
      <w:r>
        <w:rPr>
          <w:sz w:val="24"/>
        </w:rPr>
        <w:t>aside</w:t>
      </w:r>
      <w:r>
        <w:rPr>
          <w:spacing w:val="-8"/>
          <w:sz w:val="24"/>
        </w:rPr>
        <w:t xml:space="preserve"> </w:t>
      </w:r>
      <w:r>
        <w:rPr>
          <w:sz w:val="24"/>
        </w:rPr>
        <w:t>and</w:t>
      </w:r>
      <w:r>
        <w:rPr>
          <w:spacing w:val="-7"/>
          <w:sz w:val="24"/>
        </w:rPr>
        <w:t xml:space="preserve"> </w:t>
      </w:r>
      <w:r>
        <w:rPr>
          <w:sz w:val="24"/>
        </w:rPr>
        <w:t>substituted</w:t>
      </w:r>
      <w:r>
        <w:rPr>
          <w:spacing w:val="-8"/>
          <w:sz w:val="24"/>
        </w:rPr>
        <w:t xml:space="preserve"> </w:t>
      </w:r>
      <w:r>
        <w:rPr>
          <w:sz w:val="24"/>
        </w:rPr>
        <w:t>with</w:t>
      </w:r>
      <w:r>
        <w:rPr>
          <w:spacing w:val="-7"/>
          <w:sz w:val="24"/>
        </w:rPr>
        <w:t xml:space="preserve"> </w:t>
      </w:r>
      <w:r>
        <w:rPr>
          <w:sz w:val="24"/>
        </w:rPr>
        <w:t>an</w:t>
      </w:r>
      <w:r>
        <w:rPr>
          <w:spacing w:val="-7"/>
          <w:sz w:val="24"/>
        </w:rPr>
        <w:t xml:space="preserve"> </w:t>
      </w:r>
      <w:r>
        <w:rPr>
          <w:sz w:val="24"/>
        </w:rPr>
        <w:t>order</w:t>
      </w:r>
      <w:r>
        <w:rPr>
          <w:spacing w:val="-8"/>
          <w:sz w:val="24"/>
        </w:rPr>
        <w:t xml:space="preserve"> </w:t>
      </w:r>
      <w:r>
        <w:rPr>
          <w:sz w:val="24"/>
        </w:rPr>
        <w:t>placing them in the desired Grade 10.</w:t>
      </w:r>
    </w:p>
    <w:p w14:paraId="1158BB33" w14:textId="77777777" w:rsidR="00287852" w:rsidRDefault="00000000">
      <w:pPr>
        <w:rPr>
          <w:sz w:val="24"/>
        </w:rPr>
      </w:pPr>
      <w:r>
        <w:rPr>
          <w:sz w:val="24"/>
        </w:rPr>
        <w:t>Respondent</w:t>
      </w:r>
      <w:r>
        <w:rPr>
          <w:spacing w:val="-2"/>
          <w:sz w:val="24"/>
        </w:rPr>
        <w:t xml:space="preserve"> </w:t>
      </w:r>
      <w:r>
        <w:rPr>
          <w:sz w:val="24"/>
        </w:rPr>
        <w:t>countered</w:t>
      </w:r>
      <w:r>
        <w:rPr>
          <w:spacing w:val="-1"/>
          <w:sz w:val="24"/>
        </w:rPr>
        <w:t xml:space="preserve"> </w:t>
      </w:r>
      <w:r>
        <w:rPr>
          <w:sz w:val="24"/>
        </w:rPr>
        <w:t>through</w:t>
      </w:r>
      <w:r>
        <w:rPr>
          <w:spacing w:val="-1"/>
          <w:sz w:val="24"/>
        </w:rPr>
        <w:t xml:space="preserve"> </w:t>
      </w:r>
      <w:r>
        <w:rPr>
          <w:sz w:val="24"/>
        </w:rPr>
        <w:t>its</w:t>
      </w:r>
      <w:r>
        <w:rPr>
          <w:spacing w:val="-2"/>
          <w:sz w:val="24"/>
        </w:rPr>
        <w:t xml:space="preserve"> </w:t>
      </w:r>
      <w:r>
        <w:rPr>
          <w:sz w:val="24"/>
        </w:rPr>
        <w:t>Town</w:t>
      </w:r>
      <w:r>
        <w:rPr>
          <w:spacing w:val="-1"/>
          <w:sz w:val="24"/>
        </w:rPr>
        <w:t xml:space="preserve"> </w:t>
      </w:r>
      <w:r>
        <w:rPr>
          <w:sz w:val="24"/>
        </w:rPr>
        <w:t>Clerk’s</w:t>
      </w:r>
      <w:r>
        <w:rPr>
          <w:spacing w:val="-2"/>
          <w:sz w:val="24"/>
        </w:rPr>
        <w:t xml:space="preserve"> </w:t>
      </w:r>
      <w:r>
        <w:rPr>
          <w:sz w:val="24"/>
        </w:rPr>
        <w:t>affidavit</w:t>
      </w:r>
      <w:r>
        <w:rPr>
          <w:spacing w:val="-1"/>
          <w:sz w:val="24"/>
        </w:rPr>
        <w:t xml:space="preserve"> </w:t>
      </w:r>
      <w:r>
        <w:rPr>
          <w:sz w:val="24"/>
        </w:rPr>
        <w:t>as</w:t>
      </w:r>
      <w:r>
        <w:rPr>
          <w:spacing w:val="-2"/>
          <w:sz w:val="24"/>
        </w:rPr>
        <w:t xml:space="preserve"> follows,</w:t>
      </w:r>
    </w:p>
    <w:p w14:paraId="14123F37" w14:textId="77777777" w:rsidR="00287852" w:rsidRDefault="00287852">
      <w:pPr>
        <w:pStyle w:val="BodyText"/>
        <w:spacing w:before="274"/>
        <w:rPr>
          <w:i w:val="0"/>
          <w:sz w:val="24"/>
        </w:rPr>
      </w:pPr>
    </w:p>
    <w:p w14:paraId="1B0FD07D" w14:textId="77777777" w:rsidR="00287852" w:rsidRDefault="00000000">
      <w:pPr>
        <w:pStyle w:val="BodyText"/>
        <w:ind w:left="720"/>
        <w:jc w:val="both"/>
      </w:pPr>
      <w:r>
        <w:t>“Ad</w:t>
      </w:r>
      <w:r>
        <w:rPr>
          <w:spacing w:val="-1"/>
        </w:rPr>
        <w:t xml:space="preserve"> </w:t>
      </w:r>
      <w:r>
        <w:t>Ground</w:t>
      </w:r>
      <w:r>
        <w:rPr>
          <w:spacing w:val="-1"/>
        </w:rPr>
        <w:t xml:space="preserve"> </w:t>
      </w:r>
      <w:r>
        <w:t>1</w:t>
      </w:r>
      <w:r>
        <w:rPr>
          <w:spacing w:val="-3"/>
        </w:rPr>
        <w:t xml:space="preserve"> </w:t>
      </w:r>
      <w:r>
        <w:t>of</w:t>
      </w:r>
      <w:r>
        <w:rPr>
          <w:spacing w:val="1"/>
        </w:rPr>
        <w:t xml:space="preserve"> </w:t>
      </w:r>
      <w:r>
        <w:rPr>
          <w:spacing w:val="-2"/>
        </w:rPr>
        <w:t>Appeal</w:t>
      </w:r>
    </w:p>
    <w:p w14:paraId="48BE0508" w14:textId="77777777" w:rsidR="00287852" w:rsidRDefault="00287852">
      <w:pPr>
        <w:pStyle w:val="BodyText"/>
      </w:pPr>
    </w:p>
    <w:p w14:paraId="3CD3D188" w14:textId="77777777" w:rsidR="00287852" w:rsidRDefault="00000000">
      <w:pPr>
        <w:pStyle w:val="BodyText"/>
        <w:ind w:left="1440" w:right="354" w:hanging="720"/>
        <w:jc w:val="both"/>
      </w:pPr>
      <w:r>
        <w:t>8.</w:t>
      </w:r>
      <w:r>
        <w:rPr>
          <w:spacing w:val="80"/>
        </w:rPr>
        <w:t xml:space="preserve">    </w:t>
      </w:r>
      <w:r>
        <w:t>This</w:t>
      </w:r>
      <w:r>
        <w:rPr>
          <w:spacing w:val="-5"/>
        </w:rPr>
        <w:t xml:space="preserve"> </w:t>
      </w:r>
      <w:r>
        <w:t>is</w:t>
      </w:r>
      <w:r>
        <w:rPr>
          <w:spacing w:val="-5"/>
        </w:rPr>
        <w:t xml:space="preserve"> </w:t>
      </w:r>
      <w:r>
        <w:t>denied.</w:t>
      </w:r>
      <w:r>
        <w:rPr>
          <w:spacing w:val="40"/>
        </w:rPr>
        <w:t xml:space="preserve"> </w:t>
      </w:r>
      <w:r>
        <w:t>The</w:t>
      </w:r>
      <w:r>
        <w:rPr>
          <w:spacing w:val="-6"/>
        </w:rPr>
        <w:t xml:space="preserve"> </w:t>
      </w:r>
      <w:r>
        <w:t>Appellants</w:t>
      </w:r>
      <w:r>
        <w:rPr>
          <w:spacing w:val="-5"/>
        </w:rPr>
        <w:t xml:space="preserve"> </w:t>
      </w:r>
      <w:r>
        <w:t>claim</w:t>
      </w:r>
      <w:r>
        <w:rPr>
          <w:spacing w:val="-7"/>
        </w:rPr>
        <w:t xml:space="preserve"> </w:t>
      </w:r>
      <w:r>
        <w:t>was</w:t>
      </w:r>
      <w:r>
        <w:rPr>
          <w:spacing w:val="-5"/>
        </w:rPr>
        <w:t xml:space="preserve"> </w:t>
      </w:r>
      <w:r>
        <w:t>and</w:t>
      </w:r>
      <w:r>
        <w:rPr>
          <w:spacing w:val="-6"/>
        </w:rPr>
        <w:t xml:space="preserve"> </w:t>
      </w:r>
      <w:r>
        <w:t>remain</w:t>
      </w:r>
      <w:r>
        <w:rPr>
          <w:spacing w:val="-6"/>
        </w:rPr>
        <w:t xml:space="preserve"> </w:t>
      </w:r>
      <w:r>
        <w:t>misguided</w:t>
      </w:r>
      <w:r>
        <w:rPr>
          <w:spacing w:val="-8"/>
        </w:rPr>
        <w:t xml:space="preserve"> </w:t>
      </w:r>
      <w:r>
        <w:t>in</w:t>
      </w:r>
      <w:r>
        <w:rPr>
          <w:spacing w:val="-6"/>
        </w:rPr>
        <w:t xml:space="preserve"> </w:t>
      </w:r>
      <w:r>
        <w:t>both</w:t>
      </w:r>
      <w:r>
        <w:rPr>
          <w:spacing w:val="-9"/>
        </w:rPr>
        <w:t xml:space="preserve"> </w:t>
      </w:r>
      <w:r>
        <w:t>logic</w:t>
      </w:r>
      <w:r>
        <w:rPr>
          <w:spacing w:val="-6"/>
        </w:rPr>
        <w:t xml:space="preserve"> </w:t>
      </w:r>
      <w:r>
        <w:t>and</w:t>
      </w:r>
      <w:r>
        <w:rPr>
          <w:spacing w:val="-6"/>
        </w:rPr>
        <w:t xml:space="preserve"> </w:t>
      </w:r>
      <w:r>
        <w:t>the</w:t>
      </w:r>
      <w:r>
        <w:rPr>
          <w:spacing w:val="-6"/>
        </w:rPr>
        <w:t xml:space="preserve"> </w:t>
      </w:r>
      <w:r>
        <w:t>law. I aver</w:t>
      </w:r>
      <w:r>
        <w:rPr>
          <w:spacing w:val="-2"/>
        </w:rPr>
        <w:t xml:space="preserve"> </w:t>
      </w:r>
      <w:r>
        <w:t>that</w:t>
      </w:r>
      <w:r>
        <w:rPr>
          <w:spacing w:val="-1"/>
        </w:rPr>
        <w:t xml:space="preserve"> </w:t>
      </w:r>
      <w:r>
        <w:t>the</w:t>
      </w:r>
      <w:r>
        <w:rPr>
          <w:spacing w:val="-2"/>
        </w:rPr>
        <w:t xml:space="preserve"> </w:t>
      </w:r>
      <w:r>
        <w:t>designated agent’s</w:t>
      </w:r>
      <w:r>
        <w:rPr>
          <w:spacing w:val="-2"/>
        </w:rPr>
        <w:t xml:space="preserve"> </w:t>
      </w:r>
      <w:r>
        <w:t>ruling</w:t>
      </w:r>
      <w:r>
        <w:rPr>
          <w:spacing w:val="-3"/>
        </w:rPr>
        <w:t xml:space="preserve"> </w:t>
      </w:r>
      <w:r>
        <w:t>can</w:t>
      </w:r>
      <w:r>
        <w:rPr>
          <w:spacing w:val="-2"/>
        </w:rPr>
        <w:t xml:space="preserve"> </w:t>
      </w:r>
      <w:r>
        <w:t>be</w:t>
      </w:r>
      <w:r>
        <w:rPr>
          <w:spacing w:val="-2"/>
        </w:rPr>
        <w:t xml:space="preserve"> </w:t>
      </w:r>
      <w:r>
        <w:t>vindicated.</w:t>
      </w:r>
      <w:r>
        <w:rPr>
          <w:spacing w:val="40"/>
        </w:rPr>
        <w:t xml:space="preserve"> </w:t>
      </w:r>
      <w:r>
        <w:t>From</w:t>
      </w:r>
      <w:r>
        <w:rPr>
          <w:spacing w:val="-2"/>
        </w:rPr>
        <w:t xml:space="preserve"> </w:t>
      </w:r>
      <w:r>
        <w:t>the</w:t>
      </w:r>
      <w:r>
        <w:rPr>
          <w:spacing w:val="-2"/>
        </w:rPr>
        <w:t xml:space="preserve"> </w:t>
      </w:r>
      <w:r>
        <w:t>factual</w:t>
      </w:r>
      <w:r>
        <w:rPr>
          <w:spacing w:val="-1"/>
        </w:rPr>
        <w:t xml:space="preserve"> </w:t>
      </w:r>
      <w:r>
        <w:t>background of the matter, and from papers filed of record, it is apparent that the Appellants failed to justify</w:t>
      </w:r>
      <w:r>
        <w:rPr>
          <w:spacing w:val="-2"/>
        </w:rPr>
        <w:t xml:space="preserve"> </w:t>
      </w:r>
      <w:r>
        <w:t>why</w:t>
      </w:r>
      <w:r>
        <w:rPr>
          <w:spacing w:val="-4"/>
        </w:rPr>
        <w:t xml:space="preserve"> </w:t>
      </w:r>
      <w:r>
        <w:t>they</w:t>
      </w:r>
      <w:r>
        <w:rPr>
          <w:spacing w:val="-2"/>
        </w:rPr>
        <w:t xml:space="preserve"> </w:t>
      </w:r>
      <w:r>
        <w:t>ought</w:t>
      </w:r>
      <w:r>
        <w:rPr>
          <w:spacing w:val="-1"/>
        </w:rPr>
        <w:t xml:space="preserve"> </w:t>
      </w:r>
      <w:r>
        <w:t>to</w:t>
      </w:r>
      <w:r>
        <w:rPr>
          <w:spacing w:val="-2"/>
        </w:rPr>
        <w:t xml:space="preserve"> </w:t>
      </w:r>
      <w:r>
        <w:t>be</w:t>
      </w:r>
      <w:r>
        <w:rPr>
          <w:spacing w:val="-4"/>
        </w:rPr>
        <w:t xml:space="preserve"> </w:t>
      </w:r>
      <w:r>
        <w:t>placed</w:t>
      </w:r>
      <w:r>
        <w:rPr>
          <w:spacing w:val="-2"/>
        </w:rPr>
        <w:t xml:space="preserve"> </w:t>
      </w:r>
      <w:r>
        <w:t>in</w:t>
      </w:r>
      <w:r>
        <w:rPr>
          <w:spacing w:val="-4"/>
        </w:rPr>
        <w:t xml:space="preserve"> </w:t>
      </w:r>
      <w:r>
        <w:t>the</w:t>
      </w:r>
      <w:r>
        <w:rPr>
          <w:spacing w:val="-2"/>
        </w:rPr>
        <w:t xml:space="preserve"> </w:t>
      </w:r>
      <w:r>
        <w:t>said</w:t>
      </w:r>
      <w:r>
        <w:rPr>
          <w:spacing w:val="-2"/>
        </w:rPr>
        <w:t xml:space="preserve"> </w:t>
      </w:r>
      <w:r>
        <w:t>Grade</w:t>
      </w:r>
      <w:r>
        <w:rPr>
          <w:spacing w:val="-2"/>
        </w:rPr>
        <w:t xml:space="preserve"> </w:t>
      </w:r>
      <w:r>
        <w:t>10.</w:t>
      </w:r>
      <w:r>
        <w:rPr>
          <w:spacing w:val="40"/>
        </w:rPr>
        <w:t xml:space="preserve"> </w:t>
      </w:r>
      <w:r>
        <w:t>It</w:t>
      </w:r>
      <w:r>
        <w:rPr>
          <w:spacing w:val="-4"/>
        </w:rPr>
        <w:t xml:space="preserve"> </w:t>
      </w:r>
      <w:r>
        <w:t>is</w:t>
      </w:r>
      <w:r>
        <w:rPr>
          <w:spacing w:val="-2"/>
        </w:rPr>
        <w:t xml:space="preserve"> </w:t>
      </w:r>
      <w:r>
        <w:t>also</w:t>
      </w:r>
      <w:r>
        <w:rPr>
          <w:spacing w:val="-2"/>
        </w:rPr>
        <w:t xml:space="preserve"> </w:t>
      </w:r>
      <w:r>
        <w:t>common</w:t>
      </w:r>
      <w:r>
        <w:rPr>
          <w:spacing w:val="-2"/>
        </w:rPr>
        <w:t xml:space="preserve"> </w:t>
      </w:r>
      <w:r>
        <w:t>cause</w:t>
      </w:r>
      <w:r>
        <w:rPr>
          <w:spacing w:val="-4"/>
        </w:rPr>
        <w:t xml:space="preserve"> </w:t>
      </w:r>
      <w:r>
        <w:t>that</w:t>
      </w:r>
      <w:r>
        <w:rPr>
          <w:spacing w:val="-4"/>
        </w:rPr>
        <w:t xml:space="preserve"> </w:t>
      </w:r>
      <w:r>
        <w:t xml:space="preserve">the Appellants appeared before the designated agent a quo as an afterthought after having seen the outcome of the case of </w:t>
      </w:r>
      <w:r>
        <w:rPr>
          <w:b/>
        </w:rPr>
        <w:t xml:space="preserve">City of Harare v </w:t>
      </w:r>
      <w:proofErr w:type="spellStart"/>
      <w:r>
        <w:rPr>
          <w:b/>
        </w:rPr>
        <w:t>Makarichi</w:t>
      </w:r>
      <w:proofErr w:type="spellEnd"/>
      <w:r>
        <w:rPr>
          <w:b/>
        </w:rPr>
        <w:t xml:space="preserve"> </w:t>
      </w:r>
      <w:r>
        <w:t>who also had the same grievance as the Appellants,</w:t>
      </w:r>
    </w:p>
    <w:p w14:paraId="251A2F24" w14:textId="77777777" w:rsidR="00287852" w:rsidRDefault="00000000">
      <w:pPr>
        <w:pStyle w:val="BodyText"/>
        <w:spacing w:before="1"/>
        <w:ind w:left="720"/>
        <w:jc w:val="both"/>
      </w:pPr>
      <w:r>
        <w:t>Ad</w:t>
      </w:r>
      <w:r>
        <w:rPr>
          <w:spacing w:val="-3"/>
        </w:rPr>
        <w:t xml:space="preserve"> </w:t>
      </w:r>
      <w:r>
        <w:t>Ground 2</w:t>
      </w:r>
      <w:r>
        <w:rPr>
          <w:spacing w:val="-3"/>
        </w:rPr>
        <w:t xml:space="preserve"> </w:t>
      </w:r>
      <w:r>
        <w:t>of</w:t>
      </w:r>
      <w:r>
        <w:rPr>
          <w:spacing w:val="1"/>
        </w:rPr>
        <w:t xml:space="preserve"> </w:t>
      </w:r>
      <w:r>
        <w:rPr>
          <w:spacing w:val="-2"/>
        </w:rPr>
        <w:t>Appeal</w:t>
      </w:r>
    </w:p>
    <w:p w14:paraId="788F3EA8" w14:textId="77777777" w:rsidR="00287852" w:rsidRDefault="00287852">
      <w:pPr>
        <w:pStyle w:val="BodyText"/>
      </w:pPr>
    </w:p>
    <w:p w14:paraId="2A63B748" w14:textId="77777777" w:rsidR="00287852" w:rsidRDefault="00000000">
      <w:pPr>
        <w:pStyle w:val="BodyText"/>
        <w:spacing w:before="1"/>
        <w:ind w:left="1440" w:right="353" w:hanging="720"/>
        <w:jc w:val="both"/>
      </w:pPr>
      <w:r>
        <w:t>13.</w:t>
      </w:r>
      <w:r>
        <w:rPr>
          <w:spacing w:val="80"/>
        </w:rPr>
        <w:t xml:space="preserve">   </w:t>
      </w:r>
      <w:r>
        <w:t>The</w:t>
      </w:r>
      <w:r>
        <w:rPr>
          <w:spacing w:val="-12"/>
        </w:rPr>
        <w:t xml:space="preserve"> </w:t>
      </w:r>
      <w:r>
        <w:t>Appellants</w:t>
      </w:r>
      <w:r>
        <w:rPr>
          <w:spacing w:val="-13"/>
        </w:rPr>
        <w:t xml:space="preserve"> </w:t>
      </w:r>
      <w:r>
        <w:t>claim</w:t>
      </w:r>
      <w:r>
        <w:rPr>
          <w:spacing w:val="-13"/>
        </w:rPr>
        <w:t xml:space="preserve"> </w:t>
      </w:r>
      <w:r>
        <w:t>had</w:t>
      </w:r>
      <w:r>
        <w:rPr>
          <w:spacing w:val="-12"/>
        </w:rPr>
        <w:t xml:space="preserve"> </w:t>
      </w:r>
      <w:r>
        <w:t>prescribed.</w:t>
      </w:r>
      <w:r>
        <w:rPr>
          <w:spacing w:val="31"/>
        </w:rPr>
        <w:t xml:space="preserve"> </w:t>
      </w:r>
      <w:r>
        <w:t>The</w:t>
      </w:r>
      <w:r>
        <w:rPr>
          <w:spacing w:val="-13"/>
        </w:rPr>
        <w:t xml:space="preserve"> </w:t>
      </w:r>
      <w:r>
        <w:t>law</w:t>
      </w:r>
      <w:r>
        <w:rPr>
          <w:spacing w:val="-14"/>
        </w:rPr>
        <w:t xml:space="preserve"> </w:t>
      </w:r>
      <w:r>
        <w:t>of</w:t>
      </w:r>
      <w:r>
        <w:rPr>
          <w:spacing w:val="-12"/>
        </w:rPr>
        <w:t xml:space="preserve"> </w:t>
      </w:r>
      <w:r>
        <w:t>the</w:t>
      </w:r>
      <w:r>
        <w:rPr>
          <w:spacing w:val="-13"/>
        </w:rPr>
        <w:t xml:space="preserve"> </w:t>
      </w:r>
      <w:r>
        <w:t>land</w:t>
      </w:r>
      <w:r>
        <w:rPr>
          <w:spacing w:val="-12"/>
        </w:rPr>
        <w:t xml:space="preserve"> </w:t>
      </w:r>
      <w:r>
        <w:t>states</w:t>
      </w:r>
      <w:r>
        <w:rPr>
          <w:spacing w:val="-13"/>
        </w:rPr>
        <w:t xml:space="preserve"> </w:t>
      </w:r>
      <w:r>
        <w:t>that</w:t>
      </w:r>
      <w:r>
        <w:rPr>
          <w:spacing w:val="-11"/>
        </w:rPr>
        <w:t xml:space="preserve"> </w:t>
      </w:r>
      <w:r>
        <w:t>(sic)</w:t>
      </w:r>
      <w:r>
        <w:rPr>
          <w:spacing w:val="-13"/>
        </w:rPr>
        <w:t xml:space="preserve"> </w:t>
      </w:r>
      <w:r>
        <w:t>that</w:t>
      </w:r>
      <w:r>
        <w:rPr>
          <w:spacing w:val="-13"/>
        </w:rPr>
        <w:t xml:space="preserve"> </w:t>
      </w:r>
      <w:r>
        <w:t>adjudication of any dispute of unfair labor practice is restricted to disputes that will have occurred within two years from the date when the dispute or unfair labor practice first arose.</w:t>
      </w:r>
      <w:r>
        <w:rPr>
          <w:spacing w:val="40"/>
        </w:rPr>
        <w:t xml:space="preserve"> </w:t>
      </w:r>
      <w:r>
        <w:t>The cause</w:t>
      </w:r>
      <w:r>
        <w:rPr>
          <w:spacing w:val="-7"/>
        </w:rPr>
        <w:t xml:space="preserve"> </w:t>
      </w:r>
      <w:r>
        <w:t>of</w:t>
      </w:r>
      <w:r>
        <w:rPr>
          <w:spacing w:val="-6"/>
        </w:rPr>
        <w:t xml:space="preserve"> </w:t>
      </w:r>
      <w:r>
        <w:t>action</w:t>
      </w:r>
      <w:r>
        <w:rPr>
          <w:spacing w:val="-7"/>
        </w:rPr>
        <w:t xml:space="preserve"> </w:t>
      </w:r>
      <w:r>
        <w:t>first</w:t>
      </w:r>
      <w:r>
        <w:rPr>
          <w:spacing w:val="-6"/>
        </w:rPr>
        <w:t xml:space="preserve"> </w:t>
      </w:r>
      <w:r>
        <w:t>arose</w:t>
      </w:r>
      <w:r>
        <w:rPr>
          <w:spacing w:val="-7"/>
        </w:rPr>
        <w:t xml:space="preserve"> </w:t>
      </w:r>
      <w:r>
        <w:t>when</w:t>
      </w:r>
      <w:r>
        <w:rPr>
          <w:spacing w:val="-7"/>
        </w:rPr>
        <w:t xml:space="preserve"> </w:t>
      </w:r>
      <w:r>
        <w:t>the</w:t>
      </w:r>
      <w:r>
        <w:rPr>
          <w:spacing w:val="-7"/>
        </w:rPr>
        <w:t xml:space="preserve"> </w:t>
      </w:r>
      <w:r>
        <w:t>Appellants</w:t>
      </w:r>
      <w:r>
        <w:rPr>
          <w:spacing w:val="-6"/>
        </w:rPr>
        <w:t xml:space="preserve"> </w:t>
      </w:r>
      <w:r>
        <w:t>were</w:t>
      </w:r>
      <w:r>
        <w:rPr>
          <w:spacing w:val="-6"/>
        </w:rPr>
        <w:t xml:space="preserve"> </w:t>
      </w:r>
      <w:r>
        <w:t>transferred</w:t>
      </w:r>
      <w:r>
        <w:rPr>
          <w:spacing w:val="-7"/>
        </w:rPr>
        <w:t xml:space="preserve"> </w:t>
      </w:r>
      <w:r>
        <w:t>from</w:t>
      </w:r>
      <w:r>
        <w:rPr>
          <w:spacing w:val="-8"/>
        </w:rPr>
        <w:t xml:space="preserve"> </w:t>
      </w:r>
      <w:proofErr w:type="spellStart"/>
      <w:r>
        <w:t>Zinwa</w:t>
      </w:r>
      <w:proofErr w:type="spellEnd"/>
      <w:r>
        <w:rPr>
          <w:spacing w:val="-6"/>
        </w:rPr>
        <w:t xml:space="preserve"> </w:t>
      </w:r>
      <w:r>
        <w:t>and</w:t>
      </w:r>
      <w:r>
        <w:rPr>
          <w:spacing w:val="-7"/>
        </w:rPr>
        <w:t xml:space="preserve"> </w:t>
      </w:r>
      <w:r>
        <w:t>placed</w:t>
      </w:r>
      <w:r>
        <w:rPr>
          <w:spacing w:val="-10"/>
        </w:rPr>
        <w:t xml:space="preserve"> </w:t>
      </w:r>
      <w:r>
        <w:t>in Grade 11.</w:t>
      </w:r>
      <w:r>
        <w:rPr>
          <w:spacing w:val="40"/>
        </w:rPr>
        <w:t xml:space="preserve"> </w:t>
      </w:r>
      <w:r>
        <w:t>The prescription was therefore occasioned by the fact that the Appellants sat on their laurels and did nothing about their grievances.</w:t>
      </w:r>
      <w:r>
        <w:rPr>
          <w:spacing w:val="40"/>
        </w:rPr>
        <w:t xml:space="preserve"> </w:t>
      </w:r>
      <w:r>
        <w:t>It was only 9 (nine) years later that the Appellants thought of prosecuting their claim.</w:t>
      </w:r>
      <w:r>
        <w:rPr>
          <w:spacing w:val="40"/>
        </w:rPr>
        <w:t xml:space="preserve"> </w:t>
      </w:r>
      <w:r>
        <w:t>The period of time taken, frankly speaking is inordinate.</w:t>
      </w:r>
      <w:r>
        <w:rPr>
          <w:spacing w:val="40"/>
        </w:rPr>
        <w:t xml:space="preserve"> </w:t>
      </w:r>
      <w:r>
        <w:t>This appeal can only be dismissed.”</w:t>
      </w:r>
    </w:p>
    <w:p w14:paraId="4E7B0F8F" w14:textId="77777777" w:rsidR="00287852" w:rsidRDefault="00287852">
      <w:pPr>
        <w:pStyle w:val="BodyText"/>
        <w:spacing w:before="162"/>
      </w:pPr>
    </w:p>
    <w:p w14:paraId="6210C8F3" w14:textId="77777777" w:rsidR="00287852" w:rsidRDefault="00000000">
      <w:pPr>
        <w:rPr>
          <w:sz w:val="24"/>
        </w:rPr>
      </w:pPr>
      <w:r>
        <w:rPr>
          <w:sz w:val="24"/>
        </w:rPr>
        <w:t>Respondent</w:t>
      </w:r>
      <w:r>
        <w:rPr>
          <w:spacing w:val="-1"/>
          <w:sz w:val="24"/>
        </w:rPr>
        <w:t xml:space="preserve"> </w:t>
      </w:r>
      <w:r>
        <w:rPr>
          <w:sz w:val="24"/>
        </w:rPr>
        <w:t>prayed</w:t>
      </w:r>
      <w:r>
        <w:rPr>
          <w:spacing w:val="-1"/>
          <w:sz w:val="24"/>
        </w:rPr>
        <w:t xml:space="preserve"> </w:t>
      </w:r>
      <w:r>
        <w:rPr>
          <w:sz w:val="24"/>
        </w:rPr>
        <w:t>that the</w:t>
      </w:r>
      <w:r>
        <w:rPr>
          <w:spacing w:val="-2"/>
          <w:sz w:val="24"/>
        </w:rPr>
        <w:t xml:space="preserve"> </w:t>
      </w:r>
      <w:r>
        <w:rPr>
          <w:sz w:val="24"/>
        </w:rPr>
        <w:t>appeal</w:t>
      </w:r>
      <w:r>
        <w:rPr>
          <w:spacing w:val="-1"/>
          <w:sz w:val="24"/>
        </w:rPr>
        <w:t xml:space="preserve"> </w:t>
      </w:r>
      <w:r>
        <w:rPr>
          <w:sz w:val="24"/>
        </w:rPr>
        <w:t>be</w:t>
      </w:r>
      <w:r>
        <w:rPr>
          <w:spacing w:val="1"/>
          <w:sz w:val="24"/>
        </w:rPr>
        <w:t xml:space="preserve"> </w:t>
      </w:r>
      <w:r>
        <w:rPr>
          <w:spacing w:val="-2"/>
          <w:sz w:val="24"/>
        </w:rPr>
        <w:t>dismissed.</w:t>
      </w:r>
    </w:p>
    <w:p w14:paraId="38F9F09D" w14:textId="77777777" w:rsidR="00287852" w:rsidRDefault="00000000">
      <w:pPr>
        <w:spacing w:before="137"/>
        <w:rPr>
          <w:b/>
          <w:sz w:val="24"/>
        </w:rPr>
      </w:pPr>
      <w:r>
        <w:rPr>
          <w:b/>
          <w:spacing w:val="-2"/>
          <w:sz w:val="24"/>
        </w:rPr>
        <w:t>Analysis</w:t>
      </w:r>
    </w:p>
    <w:p w14:paraId="679084CF" w14:textId="77777777" w:rsidR="00287852" w:rsidRDefault="00000000">
      <w:pPr>
        <w:spacing w:before="139"/>
        <w:jc w:val="both"/>
        <w:rPr>
          <w:sz w:val="24"/>
        </w:rPr>
      </w:pPr>
      <w:r>
        <w:rPr>
          <w:sz w:val="24"/>
        </w:rPr>
        <w:t>The</w:t>
      </w:r>
      <w:r>
        <w:rPr>
          <w:spacing w:val="-4"/>
          <w:sz w:val="24"/>
        </w:rPr>
        <w:t xml:space="preserve"> </w:t>
      </w:r>
      <w:r>
        <w:rPr>
          <w:sz w:val="24"/>
        </w:rPr>
        <w:t>Designated</w:t>
      </w:r>
      <w:r>
        <w:rPr>
          <w:spacing w:val="-1"/>
          <w:sz w:val="24"/>
        </w:rPr>
        <w:t xml:space="preserve"> </w:t>
      </w:r>
      <w:r>
        <w:rPr>
          <w:sz w:val="24"/>
        </w:rPr>
        <w:t>Agent</w:t>
      </w:r>
      <w:r>
        <w:rPr>
          <w:spacing w:val="-2"/>
          <w:sz w:val="24"/>
        </w:rPr>
        <w:t xml:space="preserve"> </w:t>
      </w:r>
      <w:r>
        <w:rPr>
          <w:sz w:val="24"/>
        </w:rPr>
        <w:t>(DA)</w:t>
      </w:r>
      <w:r>
        <w:rPr>
          <w:spacing w:val="-2"/>
          <w:sz w:val="24"/>
        </w:rPr>
        <w:t xml:space="preserve"> </w:t>
      </w:r>
      <w:r>
        <w:rPr>
          <w:sz w:val="24"/>
        </w:rPr>
        <w:t>ruled</w:t>
      </w:r>
      <w:r>
        <w:rPr>
          <w:spacing w:val="-1"/>
          <w:sz w:val="24"/>
        </w:rPr>
        <w:t xml:space="preserve"> </w:t>
      </w:r>
      <w:r>
        <w:rPr>
          <w:spacing w:val="-4"/>
          <w:sz w:val="24"/>
        </w:rPr>
        <w:t>that</w:t>
      </w:r>
    </w:p>
    <w:p w14:paraId="2E43E7DF" w14:textId="77777777" w:rsidR="00287852" w:rsidRDefault="00000000">
      <w:pPr>
        <w:pStyle w:val="BodyText"/>
        <w:spacing w:before="136"/>
        <w:ind w:left="720" w:right="358"/>
        <w:jc w:val="both"/>
      </w:pPr>
      <w:r>
        <w:t>“The issue of prescription disposes of the matter.</w:t>
      </w:r>
      <w:r>
        <w:rPr>
          <w:spacing w:val="40"/>
        </w:rPr>
        <w:t xml:space="preserve"> </w:t>
      </w:r>
      <w:r>
        <w:t>This Tribunal has no jurisdiction to deal with this matter since it had long prescribed.</w:t>
      </w:r>
      <w:r>
        <w:rPr>
          <w:spacing w:val="40"/>
        </w:rPr>
        <w:t xml:space="preserve"> </w:t>
      </w:r>
      <w:r>
        <w:t xml:space="preserve">Therefore there is no need to deal with the merits of the </w:t>
      </w:r>
      <w:r>
        <w:rPr>
          <w:spacing w:val="-2"/>
        </w:rPr>
        <w:t>case.</w:t>
      </w:r>
    </w:p>
    <w:p w14:paraId="7E231459" w14:textId="77777777" w:rsidR="00287852" w:rsidRDefault="00000000">
      <w:pPr>
        <w:pStyle w:val="BodyText"/>
        <w:ind w:left="720" w:right="357"/>
        <w:jc w:val="both"/>
      </w:pPr>
      <w:r>
        <w:t>In the</w:t>
      </w:r>
      <w:r>
        <w:rPr>
          <w:spacing w:val="-2"/>
        </w:rPr>
        <w:t xml:space="preserve"> </w:t>
      </w:r>
      <w:r>
        <w:t>final</w:t>
      </w:r>
      <w:r>
        <w:rPr>
          <w:spacing w:val="-1"/>
        </w:rPr>
        <w:t xml:space="preserve"> </w:t>
      </w:r>
      <w:r>
        <w:t>therefore, I make the</w:t>
      </w:r>
      <w:r>
        <w:rPr>
          <w:spacing w:val="-2"/>
        </w:rPr>
        <w:t xml:space="preserve"> </w:t>
      </w:r>
      <w:r>
        <w:t>following</w:t>
      </w:r>
      <w:r>
        <w:rPr>
          <w:spacing w:val="-2"/>
        </w:rPr>
        <w:t xml:space="preserve"> </w:t>
      </w:r>
      <w:r>
        <w:t>disposal</w:t>
      </w:r>
      <w:r>
        <w:rPr>
          <w:spacing w:val="-1"/>
        </w:rPr>
        <w:t xml:space="preserve"> </w:t>
      </w:r>
      <w:r>
        <w:t>that the matter be</w:t>
      </w:r>
      <w:r>
        <w:rPr>
          <w:spacing w:val="-2"/>
        </w:rPr>
        <w:t xml:space="preserve"> </w:t>
      </w:r>
      <w:r>
        <w:t>and</w:t>
      </w:r>
      <w:r>
        <w:rPr>
          <w:spacing w:val="-2"/>
        </w:rPr>
        <w:t xml:space="preserve"> </w:t>
      </w:r>
      <w:r>
        <w:t>is hereby dismissed</w:t>
      </w:r>
      <w:r>
        <w:rPr>
          <w:spacing w:val="-2"/>
        </w:rPr>
        <w:t xml:space="preserve"> </w:t>
      </w:r>
      <w:r>
        <w:t>for want of jurisdiction.”</w:t>
      </w:r>
    </w:p>
    <w:p w14:paraId="22D09F55" w14:textId="77777777" w:rsidR="00287852" w:rsidRDefault="00287852">
      <w:pPr>
        <w:pStyle w:val="BodyText"/>
        <w:spacing w:before="163"/>
      </w:pPr>
    </w:p>
    <w:p w14:paraId="387D433D" w14:textId="77777777" w:rsidR="00287852" w:rsidRDefault="00000000">
      <w:pPr>
        <w:spacing w:before="1" w:line="360" w:lineRule="auto"/>
        <w:ind w:right="356" w:firstLine="719"/>
        <w:jc w:val="both"/>
        <w:rPr>
          <w:sz w:val="24"/>
        </w:rPr>
      </w:pPr>
      <w:r>
        <w:rPr>
          <w:sz w:val="24"/>
        </w:rPr>
        <w:t>Therefore the 1</w:t>
      </w:r>
      <w:r>
        <w:rPr>
          <w:sz w:val="24"/>
          <w:vertAlign w:val="superscript"/>
        </w:rPr>
        <w:t>st</w:t>
      </w:r>
      <w:r>
        <w:rPr>
          <w:sz w:val="24"/>
        </w:rPr>
        <w:t xml:space="preserve"> ground of appeal is untenable.</w:t>
      </w:r>
      <w:r>
        <w:rPr>
          <w:spacing w:val="40"/>
          <w:sz w:val="24"/>
        </w:rPr>
        <w:t xml:space="preserve"> </w:t>
      </w:r>
      <w:r>
        <w:rPr>
          <w:sz w:val="24"/>
        </w:rPr>
        <w:t>The Designated Agent did not dismiss appellants’ claim that they must be placed in Grade 10.</w:t>
      </w:r>
      <w:r>
        <w:rPr>
          <w:spacing w:val="40"/>
          <w:sz w:val="24"/>
        </w:rPr>
        <w:t xml:space="preserve"> </w:t>
      </w:r>
      <w:r>
        <w:rPr>
          <w:sz w:val="24"/>
        </w:rPr>
        <w:t>The Designated Agent simply declined jurisdiction</w:t>
      </w:r>
      <w:r>
        <w:rPr>
          <w:spacing w:val="-15"/>
          <w:sz w:val="24"/>
        </w:rPr>
        <w:t xml:space="preserve"> </w:t>
      </w:r>
      <w:r>
        <w:rPr>
          <w:sz w:val="24"/>
        </w:rPr>
        <w:t>on</w:t>
      </w:r>
      <w:r>
        <w:rPr>
          <w:spacing w:val="-14"/>
          <w:sz w:val="24"/>
        </w:rPr>
        <w:t xml:space="preserve"> </w:t>
      </w:r>
      <w:r>
        <w:rPr>
          <w:sz w:val="24"/>
        </w:rPr>
        <w:t>the</w:t>
      </w:r>
      <w:r>
        <w:rPr>
          <w:spacing w:val="-15"/>
          <w:sz w:val="24"/>
        </w:rPr>
        <w:t xml:space="preserve"> </w:t>
      </w:r>
      <w:r>
        <w:rPr>
          <w:sz w:val="24"/>
        </w:rPr>
        <w:t>basis</w:t>
      </w:r>
      <w:r>
        <w:rPr>
          <w:spacing w:val="-14"/>
          <w:sz w:val="24"/>
        </w:rPr>
        <w:t xml:space="preserve"> </w:t>
      </w:r>
      <w:r>
        <w:rPr>
          <w:sz w:val="24"/>
        </w:rPr>
        <w:t>that</w:t>
      </w:r>
      <w:r>
        <w:rPr>
          <w:spacing w:val="-14"/>
          <w:sz w:val="24"/>
        </w:rPr>
        <w:t xml:space="preserve"> </w:t>
      </w:r>
      <w:r>
        <w:rPr>
          <w:sz w:val="24"/>
        </w:rPr>
        <w:t>the</w:t>
      </w:r>
      <w:r>
        <w:rPr>
          <w:spacing w:val="-15"/>
          <w:sz w:val="24"/>
        </w:rPr>
        <w:t xml:space="preserve"> </w:t>
      </w:r>
      <w:r>
        <w:rPr>
          <w:sz w:val="24"/>
        </w:rPr>
        <w:t>claim</w:t>
      </w:r>
      <w:r>
        <w:rPr>
          <w:spacing w:val="-14"/>
          <w:sz w:val="24"/>
        </w:rPr>
        <w:t xml:space="preserve"> </w:t>
      </w:r>
      <w:r>
        <w:rPr>
          <w:sz w:val="24"/>
        </w:rPr>
        <w:t>had</w:t>
      </w:r>
      <w:r>
        <w:rPr>
          <w:spacing w:val="-12"/>
          <w:sz w:val="24"/>
        </w:rPr>
        <w:t xml:space="preserve"> </w:t>
      </w:r>
      <w:r>
        <w:rPr>
          <w:sz w:val="24"/>
        </w:rPr>
        <w:t>prescribed.</w:t>
      </w:r>
      <w:r>
        <w:rPr>
          <w:spacing w:val="-14"/>
          <w:sz w:val="24"/>
        </w:rPr>
        <w:t xml:space="preserve"> </w:t>
      </w:r>
      <w:r>
        <w:rPr>
          <w:sz w:val="24"/>
        </w:rPr>
        <w:t>The</w:t>
      </w:r>
      <w:r>
        <w:rPr>
          <w:spacing w:val="-15"/>
          <w:sz w:val="24"/>
        </w:rPr>
        <w:t xml:space="preserve"> </w:t>
      </w:r>
      <w:r>
        <w:rPr>
          <w:sz w:val="24"/>
        </w:rPr>
        <w:t>use</w:t>
      </w:r>
      <w:r>
        <w:rPr>
          <w:spacing w:val="-13"/>
          <w:sz w:val="24"/>
        </w:rPr>
        <w:t xml:space="preserve"> </w:t>
      </w:r>
      <w:r>
        <w:rPr>
          <w:sz w:val="24"/>
        </w:rPr>
        <w:t>of</w:t>
      </w:r>
      <w:r>
        <w:rPr>
          <w:spacing w:val="-15"/>
          <w:sz w:val="24"/>
        </w:rPr>
        <w:t xml:space="preserve"> </w:t>
      </w:r>
      <w:r>
        <w:rPr>
          <w:sz w:val="24"/>
        </w:rPr>
        <w:t>the</w:t>
      </w:r>
      <w:r>
        <w:rPr>
          <w:spacing w:val="-13"/>
          <w:sz w:val="24"/>
        </w:rPr>
        <w:t xml:space="preserve"> </w:t>
      </w:r>
      <w:r>
        <w:rPr>
          <w:sz w:val="24"/>
        </w:rPr>
        <w:t>word</w:t>
      </w:r>
      <w:r>
        <w:rPr>
          <w:spacing w:val="-14"/>
          <w:sz w:val="24"/>
        </w:rPr>
        <w:t xml:space="preserve"> </w:t>
      </w:r>
      <w:r>
        <w:rPr>
          <w:sz w:val="24"/>
        </w:rPr>
        <w:t>‘dismissed’</w:t>
      </w:r>
      <w:r>
        <w:rPr>
          <w:spacing w:val="-15"/>
          <w:sz w:val="24"/>
        </w:rPr>
        <w:t xml:space="preserve"> </w:t>
      </w:r>
      <w:r>
        <w:rPr>
          <w:sz w:val="24"/>
        </w:rPr>
        <w:t>in</w:t>
      </w:r>
      <w:r>
        <w:rPr>
          <w:spacing w:val="-11"/>
          <w:sz w:val="24"/>
        </w:rPr>
        <w:t xml:space="preserve"> </w:t>
      </w:r>
      <w:r>
        <w:rPr>
          <w:sz w:val="24"/>
        </w:rPr>
        <w:t>the</w:t>
      </w:r>
      <w:r>
        <w:rPr>
          <w:spacing w:val="-15"/>
          <w:sz w:val="24"/>
        </w:rPr>
        <w:t xml:space="preserve"> </w:t>
      </w:r>
      <w:r>
        <w:rPr>
          <w:sz w:val="24"/>
        </w:rPr>
        <w:t>ruling gave the misleading impression that the Designated Agent dealt the merits of the claim when clearly she did not.</w:t>
      </w:r>
    </w:p>
    <w:p w14:paraId="38896050" w14:textId="77777777" w:rsidR="00287852" w:rsidRDefault="00287852">
      <w:pPr>
        <w:spacing w:line="360" w:lineRule="auto"/>
        <w:jc w:val="both"/>
        <w:rPr>
          <w:sz w:val="24"/>
        </w:rPr>
        <w:sectPr w:rsidR="00287852">
          <w:headerReference w:type="default" r:id="rId8"/>
          <w:footerReference w:type="default" r:id="rId9"/>
          <w:pgSz w:w="12240" w:h="15840"/>
          <w:pgMar w:top="1360" w:right="1080" w:bottom="1580" w:left="1440" w:header="763" w:footer="1389" w:gutter="0"/>
          <w:cols w:space="720"/>
        </w:sectPr>
      </w:pPr>
    </w:p>
    <w:p w14:paraId="0940BF26" w14:textId="77777777" w:rsidR="00287852" w:rsidRDefault="00287852">
      <w:pPr>
        <w:pStyle w:val="BodyText"/>
        <w:spacing w:before="24"/>
        <w:rPr>
          <w:i w:val="0"/>
          <w:sz w:val="24"/>
        </w:rPr>
      </w:pPr>
    </w:p>
    <w:p w14:paraId="13F1BF5E" w14:textId="77777777" w:rsidR="00287852" w:rsidRDefault="00000000">
      <w:pPr>
        <w:spacing w:line="360" w:lineRule="auto"/>
        <w:rPr>
          <w:sz w:val="24"/>
        </w:rPr>
      </w:pPr>
      <w:r>
        <w:rPr>
          <w:sz w:val="24"/>
        </w:rPr>
        <w:t>The</w:t>
      </w:r>
      <w:r>
        <w:rPr>
          <w:spacing w:val="63"/>
          <w:sz w:val="24"/>
        </w:rPr>
        <w:t xml:space="preserve"> </w:t>
      </w:r>
      <w:r>
        <w:rPr>
          <w:sz w:val="24"/>
        </w:rPr>
        <w:t>remaining</w:t>
      </w:r>
      <w:r>
        <w:rPr>
          <w:spacing w:val="40"/>
          <w:sz w:val="24"/>
        </w:rPr>
        <w:t xml:space="preserve"> </w:t>
      </w:r>
      <w:r>
        <w:rPr>
          <w:sz w:val="24"/>
        </w:rPr>
        <w:t>(2</w:t>
      </w:r>
      <w:r>
        <w:rPr>
          <w:sz w:val="24"/>
          <w:vertAlign w:val="superscript"/>
        </w:rPr>
        <w:t>nd</w:t>
      </w:r>
      <w:r>
        <w:rPr>
          <w:sz w:val="24"/>
        </w:rPr>
        <w:t>)</w:t>
      </w:r>
      <w:r>
        <w:rPr>
          <w:spacing w:val="64"/>
          <w:sz w:val="24"/>
        </w:rPr>
        <w:t xml:space="preserve"> </w:t>
      </w:r>
      <w:r>
        <w:rPr>
          <w:sz w:val="24"/>
        </w:rPr>
        <w:t>ground</w:t>
      </w:r>
      <w:r>
        <w:rPr>
          <w:spacing w:val="65"/>
          <w:sz w:val="24"/>
        </w:rPr>
        <w:t xml:space="preserve"> </w:t>
      </w:r>
      <w:r>
        <w:rPr>
          <w:sz w:val="24"/>
        </w:rPr>
        <w:t>of</w:t>
      </w:r>
      <w:r>
        <w:rPr>
          <w:spacing w:val="64"/>
          <w:sz w:val="24"/>
        </w:rPr>
        <w:t xml:space="preserve"> </w:t>
      </w:r>
      <w:r>
        <w:rPr>
          <w:sz w:val="24"/>
        </w:rPr>
        <w:t>appeal</w:t>
      </w:r>
      <w:r>
        <w:rPr>
          <w:spacing w:val="64"/>
          <w:sz w:val="24"/>
        </w:rPr>
        <w:t xml:space="preserve"> </w:t>
      </w:r>
      <w:r>
        <w:rPr>
          <w:sz w:val="24"/>
        </w:rPr>
        <w:t>raises</w:t>
      </w:r>
      <w:r>
        <w:rPr>
          <w:spacing w:val="64"/>
          <w:sz w:val="24"/>
        </w:rPr>
        <w:t xml:space="preserve"> </w:t>
      </w:r>
      <w:r>
        <w:rPr>
          <w:sz w:val="24"/>
        </w:rPr>
        <w:t>the</w:t>
      </w:r>
      <w:r>
        <w:rPr>
          <w:spacing w:val="65"/>
          <w:sz w:val="24"/>
        </w:rPr>
        <w:t xml:space="preserve"> </w:t>
      </w:r>
      <w:r>
        <w:rPr>
          <w:sz w:val="24"/>
          <w:u w:val="single"/>
        </w:rPr>
        <w:t>sole</w:t>
      </w:r>
      <w:r>
        <w:rPr>
          <w:spacing w:val="64"/>
          <w:sz w:val="24"/>
          <w:u w:val="single"/>
        </w:rPr>
        <w:t xml:space="preserve"> </w:t>
      </w:r>
      <w:r>
        <w:rPr>
          <w:sz w:val="24"/>
          <w:u w:val="single"/>
        </w:rPr>
        <w:t>issue</w:t>
      </w:r>
      <w:r>
        <w:rPr>
          <w:spacing w:val="64"/>
          <w:sz w:val="24"/>
        </w:rPr>
        <w:t xml:space="preserve"> </w:t>
      </w:r>
      <w:r>
        <w:rPr>
          <w:sz w:val="24"/>
          <w:u w:val="single"/>
        </w:rPr>
        <w:t>whether</w:t>
      </w:r>
      <w:r>
        <w:rPr>
          <w:spacing w:val="66"/>
          <w:sz w:val="24"/>
        </w:rPr>
        <w:t xml:space="preserve"> </w:t>
      </w:r>
      <w:r>
        <w:rPr>
          <w:sz w:val="24"/>
        </w:rPr>
        <w:t>appellants’</w:t>
      </w:r>
      <w:r>
        <w:rPr>
          <w:spacing w:val="64"/>
          <w:sz w:val="24"/>
        </w:rPr>
        <w:t xml:space="preserve"> </w:t>
      </w:r>
      <w:r>
        <w:rPr>
          <w:sz w:val="24"/>
          <w:u w:val="single"/>
        </w:rPr>
        <w:t>claim</w:t>
      </w:r>
      <w:r>
        <w:rPr>
          <w:spacing w:val="64"/>
          <w:sz w:val="24"/>
          <w:u w:val="single"/>
        </w:rPr>
        <w:t xml:space="preserve"> </w:t>
      </w:r>
      <w:r>
        <w:rPr>
          <w:sz w:val="24"/>
          <w:u w:val="single"/>
        </w:rPr>
        <w:t>had</w:t>
      </w:r>
      <w:r>
        <w:rPr>
          <w:sz w:val="24"/>
        </w:rPr>
        <w:t xml:space="preserve"> </w:t>
      </w:r>
      <w:r>
        <w:rPr>
          <w:sz w:val="24"/>
          <w:u w:val="single"/>
        </w:rPr>
        <w:t>prescribed</w:t>
      </w:r>
      <w:r>
        <w:rPr>
          <w:sz w:val="24"/>
        </w:rPr>
        <w:t>.</w:t>
      </w:r>
      <w:r>
        <w:rPr>
          <w:spacing w:val="40"/>
          <w:sz w:val="24"/>
        </w:rPr>
        <w:t xml:space="preserve"> </w:t>
      </w:r>
      <w:r>
        <w:rPr>
          <w:sz w:val="24"/>
        </w:rPr>
        <w:t>The Designated Agent dealt with the issues thus,</w:t>
      </w:r>
    </w:p>
    <w:p w14:paraId="3C473338" w14:textId="77777777" w:rsidR="00287852" w:rsidRDefault="00287852">
      <w:pPr>
        <w:pStyle w:val="BodyText"/>
        <w:spacing w:before="159"/>
        <w:rPr>
          <w:i w:val="0"/>
        </w:rPr>
      </w:pPr>
    </w:p>
    <w:p w14:paraId="1284BC6B" w14:textId="77777777" w:rsidR="00287852" w:rsidRDefault="00000000">
      <w:pPr>
        <w:pStyle w:val="BodyText"/>
        <w:ind w:left="720" w:right="353"/>
        <w:jc w:val="both"/>
      </w:pPr>
      <w:r>
        <w:t>“I</w:t>
      </w:r>
      <w:r>
        <w:rPr>
          <w:spacing w:val="-11"/>
        </w:rPr>
        <w:t xml:space="preserve"> </w:t>
      </w:r>
      <w:r>
        <w:t>find</w:t>
      </w:r>
      <w:r>
        <w:rPr>
          <w:spacing w:val="-12"/>
        </w:rPr>
        <w:t xml:space="preserve"> </w:t>
      </w:r>
      <w:r>
        <w:t>merit</w:t>
      </w:r>
      <w:r>
        <w:rPr>
          <w:spacing w:val="-13"/>
        </w:rPr>
        <w:t xml:space="preserve"> </w:t>
      </w:r>
      <w:r>
        <w:t>in</w:t>
      </w:r>
      <w:r>
        <w:rPr>
          <w:spacing w:val="-14"/>
        </w:rPr>
        <w:t xml:space="preserve"> </w:t>
      </w:r>
      <w:r>
        <w:t>the</w:t>
      </w:r>
      <w:r>
        <w:rPr>
          <w:spacing w:val="-12"/>
        </w:rPr>
        <w:t xml:space="preserve"> </w:t>
      </w:r>
      <w:r>
        <w:t>Respondent’s</w:t>
      </w:r>
      <w:r>
        <w:rPr>
          <w:spacing w:val="-11"/>
        </w:rPr>
        <w:t xml:space="preserve"> </w:t>
      </w:r>
      <w:r>
        <w:t>submission</w:t>
      </w:r>
      <w:r>
        <w:rPr>
          <w:spacing w:val="-12"/>
        </w:rPr>
        <w:t xml:space="preserve"> </w:t>
      </w:r>
      <w:r>
        <w:t>that</w:t>
      </w:r>
      <w:r>
        <w:rPr>
          <w:spacing w:val="-13"/>
        </w:rPr>
        <w:t xml:space="preserve"> </w:t>
      </w:r>
      <w:r>
        <w:t>the</w:t>
      </w:r>
      <w:r>
        <w:rPr>
          <w:spacing w:val="-14"/>
        </w:rPr>
        <w:t xml:space="preserve"> </w:t>
      </w:r>
      <w:r>
        <w:t>cause</w:t>
      </w:r>
      <w:r>
        <w:rPr>
          <w:spacing w:val="-11"/>
        </w:rPr>
        <w:t xml:space="preserve"> </w:t>
      </w:r>
      <w:r>
        <w:t>of</w:t>
      </w:r>
      <w:r>
        <w:rPr>
          <w:spacing w:val="-11"/>
        </w:rPr>
        <w:t xml:space="preserve"> </w:t>
      </w:r>
      <w:r>
        <w:t>action</w:t>
      </w:r>
      <w:r>
        <w:rPr>
          <w:spacing w:val="-14"/>
        </w:rPr>
        <w:t xml:space="preserve"> </w:t>
      </w:r>
      <w:r>
        <w:t>first</w:t>
      </w:r>
      <w:r>
        <w:rPr>
          <w:spacing w:val="-13"/>
        </w:rPr>
        <w:t xml:space="preserve"> </w:t>
      </w:r>
      <w:r>
        <w:t>arose</w:t>
      </w:r>
      <w:r>
        <w:rPr>
          <w:spacing w:val="-11"/>
        </w:rPr>
        <w:t xml:space="preserve"> </w:t>
      </w:r>
      <w:r>
        <w:t>when</w:t>
      </w:r>
      <w:r>
        <w:rPr>
          <w:spacing w:val="-12"/>
        </w:rPr>
        <w:t xml:space="preserve"> </w:t>
      </w:r>
      <w:r>
        <w:t>the</w:t>
      </w:r>
      <w:r>
        <w:rPr>
          <w:spacing w:val="-14"/>
        </w:rPr>
        <w:t xml:space="preserve"> </w:t>
      </w:r>
      <w:r>
        <w:t>Claimants were</w:t>
      </w:r>
      <w:r>
        <w:rPr>
          <w:spacing w:val="-11"/>
        </w:rPr>
        <w:t xml:space="preserve"> </w:t>
      </w:r>
      <w:r>
        <w:t>placed</w:t>
      </w:r>
      <w:r>
        <w:rPr>
          <w:spacing w:val="-11"/>
        </w:rPr>
        <w:t xml:space="preserve"> </w:t>
      </w:r>
      <w:r>
        <w:t>in</w:t>
      </w:r>
      <w:r>
        <w:rPr>
          <w:spacing w:val="-13"/>
        </w:rPr>
        <w:t xml:space="preserve"> </w:t>
      </w:r>
      <w:r>
        <w:t>grade</w:t>
      </w:r>
      <w:r>
        <w:rPr>
          <w:spacing w:val="-12"/>
        </w:rPr>
        <w:t xml:space="preserve"> </w:t>
      </w:r>
      <w:r>
        <w:t>11</w:t>
      </w:r>
      <w:r>
        <w:rPr>
          <w:spacing w:val="-11"/>
        </w:rPr>
        <w:t xml:space="preserve"> </w:t>
      </w:r>
      <w:r>
        <w:t>and</w:t>
      </w:r>
      <w:r>
        <w:rPr>
          <w:spacing w:val="-11"/>
        </w:rPr>
        <w:t xml:space="preserve"> </w:t>
      </w:r>
      <w:r>
        <w:t>the</w:t>
      </w:r>
      <w:r>
        <w:rPr>
          <w:spacing w:val="-11"/>
        </w:rPr>
        <w:t xml:space="preserve"> </w:t>
      </w:r>
      <w:r>
        <w:t>Claimants</w:t>
      </w:r>
      <w:r>
        <w:rPr>
          <w:spacing w:val="-13"/>
        </w:rPr>
        <w:t xml:space="preserve"> </w:t>
      </w:r>
      <w:r>
        <w:t>conceded</w:t>
      </w:r>
      <w:r>
        <w:rPr>
          <w:spacing w:val="-13"/>
        </w:rPr>
        <w:t xml:space="preserve"> </w:t>
      </w:r>
      <w:r>
        <w:t>to</w:t>
      </w:r>
      <w:r>
        <w:rPr>
          <w:spacing w:val="-11"/>
        </w:rPr>
        <w:t xml:space="preserve"> </w:t>
      </w:r>
      <w:r>
        <w:t>that.</w:t>
      </w:r>
      <w:r>
        <w:rPr>
          <w:spacing w:val="34"/>
        </w:rPr>
        <w:t xml:space="preserve"> </w:t>
      </w:r>
      <w:r>
        <w:t>In</w:t>
      </w:r>
      <w:r>
        <w:rPr>
          <w:spacing w:val="-13"/>
        </w:rPr>
        <w:t xml:space="preserve"> </w:t>
      </w:r>
      <w:r>
        <w:t>their</w:t>
      </w:r>
      <w:r>
        <w:rPr>
          <w:spacing w:val="-13"/>
        </w:rPr>
        <w:t xml:space="preserve"> </w:t>
      </w:r>
      <w:r>
        <w:t>submissions</w:t>
      </w:r>
      <w:r>
        <w:rPr>
          <w:spacing w:val="-13"/>
        </w:rPr>
        <w:t xml:space="preserve"> </w:t>
      </w:r>
      <w:r>
        <w:t>Claimants</w:t>
      </w:r>
      <w:r>
        <w:rPr>
          <w:spacing w:val="-10"/>
        </w:rPr>
        <w:t xml:space="preserve"> </w:t>
      </w:r>
      <w:r>
        <w:t>stated they</w:t>
      </w:r>
      <w:r>
        <w:rPr>
          <w:spacing w:val="-14"/>
        </w:rPr>
        <w:t xml:space="preserve"> </w:t>
      </w:r>
      <w:r>
        <w:t>were</w:t>
      </w:r>
      <w:r>
        <w:rPr>
          <w:spacing w:val="-14"/>
        </w:rPr>
        <w:t xml:space="preserve"> </w:t>
      </w:r>
      <w:r>
        <w:t>aggrieved</w:t>
      </w:r>
      <w:r>
        <w:rPr>
          <w:spacing w:val="-14"/>
        </w:rPr>
        <w:t xml:space="preserve"> </w:t>
      </w:r>
      <w:r>
        <w:t>when</w:t>
      </w:r>
      <w:r>
        <w:rPr>
          <w:spacing w:val="-13"/>
        </w:rPr>
        <w:t xml:space="preserve"> </w:t>
      </w:r>
      <w:r>
        <w:t>they</w:t>
      </w:r>
      <w:r>
        <w:rPr>
          <w:spacing w:val="-14"/>
        </w:rPr>
        <w:t xml:space="preserve"> </w:t>
      </w:r>
      <w:r>
        <w:t>were</w:t>
      </w:r>
      <w:r>
        <w:rPr>
          <w:spacing w:val="-14"/>
        </w:rPr>
        <w:t xml:space="preserve"> </w:t>
      </w:r>
      <w:r>
        <w:t>placed</w:t>
      </w:r>
      <w:r>
        <w:rPr>
          <w:spacing w:val="-14"/>
        </w:rPr>
        <w:t xml:space="preserve"> </w:t>
      </w:r>
      <w:r>
        <w:t>in</w:t>
      </w:r>
      <w:r>
        <w:rPr>
          <w:spacing w:val="-13"/>
        </w:rPr>
        <w:t xml:space="preserve"> </w:t>
      </w:r>
      <w:r>
        <w:t>grade</w:t>
      </w:r>
      <w:r>
        <w:rPr>
          <w:spacing w:val="-14"/>
        </w:rPr>
        <w:t xml:space="preserve"> </w:t>
      </w:r>
      <w:r>
        <w:t>11</w:t>
      </w:r>
      <w:r>
        <w:rPr>
          <w:spacing w:val="-14"/>
        </w:rPr>
        <w:t xml:space="preserve"> </w:t>
      </w:r>
      <w:r>
        <w:t>under</w:t>
      </w:r>
      <w:r>
        <w:rPr>
          <w:spacing w:val="-14"/>
        </w:rPr>
        <w:t xml:space="preserve"> </w:t>
      </w:r>
      <w:r>
        <w:t>the</w:t>
      </w:r>
      <w:r>
        <w:rPr>
          <w:spacing w:val="-13"/>
        </w:rPr>
        <w:t xml:space="preserve"> </w:t>
      </w:r>
      <w:r>
        <w:t>Public</w:t>
      </w:r>
      <w:r>
        <w:rPr>
          <w:spacing w:val="-14"/>
        </w:rPr>
        <w:t xml:space="preserve"> </w:t>
      </w:r>
      <w:r>
        <w:t>Safety</w:t>
      </w:r>
      <w:r>
        <w:rPr>
          <w:spacing w:val="-14"/>
        </w:rPr>
        <w:t xml:space="preserve"> </w:t>
      </w:r>
      <w:r>
        <w:t>Department</w:t>
      </w:r>
      <w:r>
        <w:rPr>
          <w:spacing w:val="-14"/>
        </w:rPr>
        <w:t xml:space="preserve"> </w:t>
      </w:r>
      <w:r>
        <w:t xml:space="preserve">instead of grade 10, a position of Sergeant which matches their rank from </w:t>
      </w:r>
      <w:proofErr w:type="spellStart"/>
      <w:r>
        <w:t>Zinwa</w:t>
      </w:r>
      <w:proofErr w:type="spellEnd"/>
      <w:r>
        <w:t>.</w:t>
      </w:r>
      <w:r>
        <w:rPr>
          <w:spacing w:val="40"/>
        </w:rPr>
        <w:t xml:space="preserve"> </w:t>
      </w:r>
      <w:r>
        <w:t>This is</w:t>
      </w:r>
      <w:r>
        <w:rPr>
          <w:spacing w:val="-2"/>
        </w:rPr>
        <w:t xml:space="preserve"> </w:t>
      </w:r>
      <w:r>
        <w:t>when the cause of</w:t>
      </w:r>
      <w:r>
        <w:rPr>
          <w:spacing w:val="-6"/>
        </w:rPr>
        <w:t xml:space="preserve"> </w:t>
      </w:r>
      <w:r>
        <w:t>action</w:t>
      </w:r>
      <w:r>
        <w:rPr>
          <w:spacing w:val="-7"/>
        </w:rPr>
        <w:t xml:space="preserve"> </w:t>
      </w:r>
      <w:r>
        <w:t>began.</w:t>
      </w:r>
      <w:r>
        <w:rPr>
          <w:spacing w:val="40"/>
        </w:rPr>
        <w:t xml:space="preserve"> </w:t>
      </w:r>
      <w:r>
        <w:t>Claimants</w:t>
      </w:r>
      <w:r>
        <w:rPr>
          <w:spacing w:val="-9"/>
        </w:rPr>
        <w:t xml:space="preserve"> </w:t>
      </w:r>
      <w:r>
        <w:t>were</w:t>
      </w:r>
      <w:r>
        <w:rPr>
          <w:spacing w:val="-7"/>
        </w:rPr>
        <w:t xml:space="preserve"> </w:t>
      </w:r>
      <w:r>
        <w:t>supposed</w:t>
      </w:r>
      <w:r>
        <w:rPr>
          <w:spacing w:val="-9"/>
        </w:rPr>
        <w:t xml:space="preserve"> </w:t>
      </w:r>
      <w:r>
        <w:t>to</w:t>
      </w:r>
      <w:r>
        <w:rPr>
          <w:spacing w:val="-7"/>
        </w:rPr>
        <w:t xml:space="preserve"> </w:t>
      </w:r>
      <w:r>
        <w:t>refer</w:t>
      </w:r>
      <w:r>
        <w:rPr>
          <w:spacing w:val="-6"/>
        </w:rPr>
        <w:t xml:space="preserve"> </w:t>
      </w:r>
      <w:r>
        <w:t>their</w:t>
      </w:r>
      <w:r>
        <w:rPr>
          <w:spacing w:val="-6"/>
        </w:rPr>
        <w:t xml:space="preserve"> </w:t>
      </w:r>
      <w:r>
        <w:t>matter</w:t>
      </w:r>
      <w:r>
        <w:rPr>
          <w:spacing w:val="-6"/>
        </w:rPr>
        <w:t xml:space="preserve"> </w:t>
      </w:r>
      <w:r>
        <w:t>within</w:t>
      </w:r>
      <w:r>
        <w:rPr>
          <w:spacing w:val="-10"/>
        </w:rPr>
        <w:t xml:space="preserve"> </w:t>
      </w:r>
      <w:r>
        <w:t>two</w:t>
      </w:r>
      <w:r>
        <w:rPr>
          <w:spacing w:val="-7"/>
        </w:rPr>
        <w:t xml:space="preserve"> </w:t>
      </w:r>
      <w:r>
        <w:t>years</w:t>
      </w:r>
      <w:r>
        <w:rPr>
          <w:spacing w:val="-9"/>
        </w:rPr>
        <w:t xml:space="preserve"> </w:t>
      </w:r>
      <w:r>
        <w:t>to</w:t>
      </w:r>
      <w:r>
        <w:rPr>
          <w:spacing w:val="-10"/>
        </w:rPr>
        <w:t xml:space="preserve"> </w:t>
      </w:r>
      <w:r>
        <w:t>the</w:t>
      </w:r>
      <w:r>
        <w:rPr>
          <w:spacing w:val="-2"/>
        </w:rPr>
        <w:t xml:space="preserve"> </w:t>
      </w:r>
      <w:r>
        <w:t>Designated Agent.</w:t>
      </w:r>
      <w:r>
        <w:rPr>
          <w:spacing w:val="40"/>
        </w:rPr>
        <w:t xml:space="preserve"> </w:t>
      </w:r>
      <w:r>
        <w:t>Waiting for about eight years of non-action did a fatal blow to the Claimants’ case.</w:t>
      </w:r>
    </w:p>
    <w:p w14:paraId="093D1CE1" w14:textId="77777777" w:rsidR="00287852" w:rsidRDefault="00000000">
      <w:pPr>
        <w:pStyle w:val="BodyText"/>
        <w:spacing w:before="2"/>
        <w:ind w:left="720" w:right="354"/>
        <w:jc w:val="both"/>
      </w:pPr>
      <w:r>
        <w:t>In</w:t>
      </w:r>
      <w:r>
        <w:rPr>
          <w:spacing w:val="-11"/>
        </w:rPr>
        <w:t xml:space="preserve"> </w:t>
      </w:r>
      <w:r>
        <w:t>my</w:t>
      </w:r>
      <w:r>
        <w:rPr>
          <w:spacing w:val="-11"/>
        </w:rPr>
        <w:t xml:space="preserve"> </w:t>
      </w:r>
      <w:r>
        <w:t>view,</w:t>
      </w:r>
      <w:r>
        <w:rPr>
          <w:spacing w:val="-11"/>
        </w:rPr>
        <w:t xml:space="preserve"> </w:t>
      </w:r>
      <w:r>
        <w:t>a</w:t>
      </w:r>
      <w:r>
        <w:rPr>
          <w:spacing w:val="-11"/>
        </w:rPr>
        <w:t xml:space="preserve"> </w:t>
      </w:r>
      <w:r>
        <w:t>delay</w:t>
      </w:r>
      <w:r>
        <w:rPr>
          <w:spacing w:val="-11"/>
        </w:rPr>
        <w:t xml:space="preserve"> </w:t>
      </w:r>
      <w:r>
        <w:t>of</w:t>
      </w:r>
      <w:r>
        <w:rPr>
          <w:spacing w:val="-12"/>
        </w:rPr>
        <w:t xml:space="preserve"> </w:t>
      </w:r>
      <w:r>
        <w:t>eight</w:t>
      </w:r>
      <w:r>
        <w:rPr>
          <w:spacing w:val="-12"/>
        </w:rPr>
        <w:t xml:space="preserve"> </w:t>
      </w:r>
      <w:r>
        <w:t>years</w:t>
      </w:r>
      <w:r>
        <w:rPr>
          <w:spacing w:val="-12"/>
        </w:rPr>
        <w:t xml:space="preserve"> </w:t>
      </w:r>
      <w:r>
        <w:t>to</w:t>
      </w:r>
      <w:r>
        <w:rPr>
          <w:spacing w:val="-11"/>
        </w:rPr>
        <w:t xml:space="preserve"> </w:t>
      </w:r>
      <w:r>
        <w:t>bring</w:t>
      </w:r>
      <w:r>
        <w:rPr>
          <w:spacing w:val="-11"/>
        </w:rPr>
        <w:t xml:space="preserve"> </w:t>
      </w:r>
      <w:r>
        <w:t>the</w:t>
      </w:r>
      <w:r>
        <w:rPr>
          <w:spacing w:val="-11"/>
        </w:rPr>
        <w:t xml:space="preserve"> </w:t>
      </w:r>
      <w:r>
        <w:t>matter</w:t>
      </w:r>
      <w:r>
        <w:rPr>
          <w:spacing w:val="-13"/>
        </w:rPr>
        <w:t xml:space="preserve"> </w:t>
      </w:r>
      <w:r>
        <w:t>for</w:t>
      </w:r>
      <w:r>
        <w:rPr>
          <w:spacing w:val="-13"/>
        </w:rPr>
        <w:t xml:space="preserve"> </w:t>
      </w:r>
      <w:r>
        <w:t>redress</w:t>
      </w:r>
      <w:r>
        <w:rPr>
          <w:spacing w:val="-12"/>
        </w:rPr>
        <w:t xml:space="preserve"> </w:t>
      </w:r>
      <w:r>
        <w:t>is</w:t>
      </w:r>
      <w:r>
        <w:rPr>
          <w:spacing w:val="-13"/>
        </w:rPr>
        <w:t xml:space="preserve"> </w:t>
      </w:r>
      <w:r>
        <w:t>inordinate.</w:t>
      </w:r>
      <w:r>
        <w:rPr>
          <w:spacing w:val="34"/>
        </w:rPr>
        <w:t xml:space="preserve"> </w:t>
      </w:r>
      <w:r>
        <w:t>Claimants</w:t>
      </w:r>
      <w:r>
        <w:rPr>
          <w:spacing w:val="-10"/>
        </w:rPr>
        <w:t xml:space="preserve"> </w:t>
      </w:r>
      <w:r>
        <w:t xml:space="preserve">conceded in their submissions that J. </w:t>
      </w:r>
      <w:proofErr w:type="spellStart"/>
      <w:r>
        <w:t>Makarichi</w:t>
      </w:r>
      <w:proofErr w:type="spellEnd"/>
      <w:r>
        <w:t xml:space="preserve"> and Others took their matter to Court at that material time within the prescribed period to seek redress because the alleged infraction was complete.</w:t>
      </w:r>
      <w:r>
        <w:rPr>
          <w:spacing w:val="40"/>
        </w:rPr>
        <w:t xml:space="preserve"> </w:t>
      </w:r>
      <w:r>
        <w:t>They won their case in the Supreme Court and Respondent has since complied with the order.”</w:t>
      </w:r>
    </w:p>
    <w:p w14:paraId="0889AC93" w14:textId="77777777" w:rsidR="00287852" w:rsidRDefault="00287852">
      <w:pPr>
        <w:pStyle w:val="BodyText"/>
        <w:spacing w:before="1"/>
      </w:pPr>
    </w:p>
    <w:p w14:paraId="24AE25CC" w14:textId="77777777" w:rsidR="00287852" w:rsidRDefault="00000000">
      <w:pPr>
        <w:spacing w:line="360" w:lineRule="auto"/>
        <w:ind w:right="357" w:firstLine="719"/>
        <w:jc w:val="both"/>
        <w:rPr>
          <w:sz w:val="24"/>
        </w:rPr>
      </w:pPr>
      <w:r>
        <w:rPr>
          <w:sz w:val="24"/>
        </w:rPr>
        <w:t>It</w:t>
      </w:r>
      <w:r>
        <w:rPr>
          <w:spacing w:val="-7"/>
          <w:sz w:val="24"/>
        </w:rPr>
        <w:t xml:space="preserve"> </w:t>
      </w:r>
      <w:r>
        <w:rPr>
          <w:sz w:val="24"/>
        </w:rPr>
        <w:t>is</w:t>
      </w:r>
      <w:r>
        <w:rPr>
          <w:spacing w:val="-7"/>
          <w:sz w:val="24"/>
        </w:rPr>
        <w:t xml:space="preserve"> </w:t>
      </w:r>
      <w:r>
        <w:rPr>
          <w:sz w:val="24"/>
        </w:rPr>
        <w:t>common</w:t>
      </w:r>
      <w:r>
        <w:rPr>
          <w:spacing w:val="-7"/>
          <w:sz w:val="24"/>
        </w:rPr>
        <w:t xml:space="preserve"> </w:t>
      </w:r>
      <w:r>
        <w:rPr>
          <w:sz w:val="24"/>
        </w:rPr>
        <w:t>cause</w:t>
      </w:r>
      <w:r>
        <w:rPr>
          <w:spacing w:val="-8"/>
          <w:sz w:val="24"/>
        </w:rPr>
        <w:t xml:space="preserve"> </w:t>
      </w:r>
      <w:r>
        <w:rPr>
          <w:sz w:val="24"/>
        </w:rPr>
        <w:t>that</w:t>
      </w:r>
      <w:r>
        <w:rPr>
          <w:spacing w:val="-7"/>
          <w:sz w:val="24"/>
        </w:rPr>
        <w:t xml:space="preserve"> </w:t>
      </w:r>
      <w:r>
        <w:rPr>
          <w:sz w:val="24"/>
        </w:rPr>
        <w:t>appellants</w:t>
      </w:r>
      <w:r>
        <w:rPr>
          <w:spacing w:val="-7"/>
          <w:sz w:val="24"/>
        </w:rPr>
        <w:t xml:space="preserve"> </w:t>
      </w:r>
      <w:r>
        <w:rPr>
          <w:sz w:val="24"/>
        </w:rPr>
        <w:t>are</w:t>
      </w:r>
      <w:r>
        <w:rPr>
          <w:spacing w:val="-9"/>
          <w:sz w:val="24"/>
        </w:rPr>
        <w:t xml:space="preserve"> </w:t>
      </w:r>
      <w:r>
        <w:rPr>
          <w:sz w:val="24"/>
        </w:rPr>
        <w:t>still</w:t>
      </w:r>
      <w:r>
        <w:rPr>
          <w:spacing w:val="-7"/>
          <w:sz w:val="24"/>
        </w:rPr>
        <w:t xml:space="preserve"> </w:t>
      </w:r>
      <w:r>
        <w:rPr>
          <w:sz w:val="24"/>
        </w:rPr>
        <w:t>employed</w:t>
      </w:r>
      <w:r>
        <w:rPr>
          <w:spacing w:val="-7"/>
          <w:sz w:val="24"/>
        </w:rPr>
        <w:t xml:space="preserve"> </w:t>
      </w:r>
      <w:r>
        <w:rPr>
          <w:sz w:val="24"/>
        </w:rPr>
        <w:t>by</w:t>
      </w:r>
      <w:r>
        <w:rPr>
          <w:spacing w:val="-12"/>
          <w:sz w:val="24"/>
        </w:rPr>
        <w:t xml:space="preserve"> </w:t>
      </w:r>
      <w:r>
        <w:rPr>
          <w:sz w:val="24"/>
        </w:rPr>
        <w:t>respondent</w:t>
      </w:r>
      <w:r>
        <w:rPr>
          <w:spacing w:val="-7"/>
          <w:sz w:val="24"/>
        </w:rPr>
        <w:t xml:space="preserve"> </w:t>
      </w:r>
      <w:r>
        <w:rPr>
          <w:sz w:val="24"/>
        </w:rPr>
        <w:t>in</w:t>
      </w:r>
      <w:r>
        <w:rPr>
          <w:spacing w:val="-7"/>
          <w:sz w:val="24"/>
        </w:rPr>
        <w:t xml:space="preserve"> </w:t>
      </w:r>
      <w:r>
        <w:rPr>
          <w:sz w:val="24"/>
        </w:rPr>
        <w:t>Grade</w:t>
      </w:r>
      <w:r>
        <w:rPr>
          <w:spacing w:val="-8"/>
          <w:sz w:val="24"/>
        </w:rPr>
        <w:t xml:space="preserve"> </w:t>
      </w:r>
      <w:r>
        <w:rPr>
          <w:sz w:val="24"/>
        </w:rPr>
        <w:t>11.</w:t>
      </w:r>
      <w:r>
        <w:rPr>
          <w:spacing w:val="40"/>
          <w:sz w:val="24"/>
        </w:rPr>
        <w:t xml:space="preserve"> </w:t>
      </w:r>
      <w:r>
        <w:rPr>
          <w:sz w:val="24"/>
        </w:rPr>
        <w:t>This</w:t>
      </w:r>
      <w:r>
        <w:rPr>
          <w:spacing w:val="-7"/>
          <w:sz w:val="24"/>
        </w:rPr>
        <w:t xml:space="preserve"> </w:t>
      </w:r>
      <w:r>
        <w:rPr>
          <w:sz w:val="24"/>
        </w:rPr>
        <w:t>fact was not discussed in the Designated Agent’s determination.</w:t>
      </w:r>
      <w:r>
        <w:rPr>
          <w:spacing w:val="40"/>
          <w:sz w:val="24"/>
        </w:rPr>
        <w:t xml:space="preserve"> </w:t>
      </w:r>
      <w:r>
        <w:rPr>
          <w:sz w:val="24"/>
        </w:rPr>
        <w:t>If it had been considered the matter should have taken a different turn.</w:t>
      </w:r>
      <w:r>
        <w:rPr>
          <w:spacing w:val="40"/>
          <w:sz w:val="24"/>
        </w:rPr>
        <w:t xml:space="preserve"> </w:t>
      </w:r>
      <w:r>
        <w:rPr>
          <w:sz w:val="24"/>
        </w:rPr>
        <w:t xml:space="preserve">This is because of the provisions of </w:t>
      </w:r>
      <w:r>
        <w:rPr>
          <w:b/>
          <w:sz w:val="24"/>
        </w:rPr>
        <w:t xml:space="preserve">section 94 </w:t>
      </w:r>
      <w:r>
        <w:rPr>
          <w:sz w:val="24"/>
        </w:rPr>
        <w:t xml:space="preserve">of </w:t>
      </w:r>
      <w:r>
        <w:rPr>
          <w:b/>
          <w:sz w:val="24"/>
        </w:rPr>
        <w:t>Act</w:t>
      </w:r>
      <w:r>
        <w:rPr>
          <w:sz w:val="24"/>
        </w:rPr>
        <w:t xml:space="preserve">. </w:t>
      </w:r>
      <w:r>
        <w:rPr>
          <w:b/>
          <w:sz w:val="24"/>
        </w:rPr>
        <w:t xml:space="preserve">Subsection (1) </w:t>
      </w:r>
      <w:r>
        <w:rPr>
          <w:sz w:val="24"/>
        </w:rPr>
        <w:t>prohibits labor officers from entertaining disputes older than 2 (two) years.</w:t>
      </w:r>
      <w:r>
        <w:rPr>
          <w:spacing w:val="40"/>
          <w:sz w:val="24"/>
        </w:rPr>
        <w:t xml:space="preserve"> </w:t>
      </w:r>
      <w:r>
        <w:rPr>
          <w:sz w:val="24"/>
        </w:rPr>
        <w:t xml:space="preserve">This is qualified by </w:t>
      </w:r>
      <w:r>
        <w:rPr>
          <w:b/>
          <w:sz w:val="24"/>
        </w:rPr>
        <w:t xml:space="preserve">subsection (2) </w:t>
      </w:r>
      <w:r>
        <w:rPr>
          <w:sz w:val="24"/>
        </w:rPr>
        <w:t>as follows,</w:t>
      </w:r>
    </w:p>
    <w:p w14:paraId="47ECC4E5" w14:textId="77777777" w:rsidR="00287852" w:rsidRDefault="00287852">
      <w:pPr>
        <w:pStyle w:val="BodyText"/>
        <w:spacing w:before="135"/>
        <w:rPr>
          <w:i w:val="0"/>
          <w:sz w:val="24"/>
        </w:rPr>
      </w:pPr>
    </w:p>
    <w:p w14:paraId="614A7176" w14:textId="77777777" w:rsidR="00287852" w:rsidRDefault="00000000">
      <w:pPr>
        <w:pStyle w:val="BodyText"/>
        <w:ind w:left="720" w:right="355"/>
        <w:jc w:val="both"/>
      </w:pPr>
      <w:r>
        <w:t>“</w:t>
      </w:r>
      <w:r>
        <w:rPr>
          <w:b/>
        </w:rPr>
        <w:t xml:space="preserve">subsection(1) </w:t>
      </w:r>
      <w:r>
        <w:t xml:space="preserve">shall not apply to an unfair </w:t>
      </w:r>
      <w:proofErr w:type="spellStart"/>
      <w:r>
        <w:t>labour</w:t>
      </w:r>
      <w:proofErr w:type="spellEnd"/>
      <w:r>
        <w:t xml:space="preserve"> practice which is </w:t>
      </w:r>
      <w:r>
        <w:rPr>
          <w:u w:val="single"/>
        </w:rPr>
        <w:t>continuing</w:t>
      </w:r>
      <w:r>
        <w:t xml:space="preserve"> at the time it is referred to or comes to the attention of a </w:t>
      </w:r>
      <w:proofErr w:type="spellStart"/>
      <w:r>
        <w:t>labour</w:t>
      </w:r>
      <w:proofErr w:type="spellEnd"/>
      <w:r>
        <w:t xml:space="preserve"> officer.”</w:t>
      </w:r>
    </w:p>
    <w:p w14:paraId="7FEFA7C3" w14:textId="77777777" w:rsidR="00287852" w:rsidRDefault="00287852">
      <w:pPr>
        <w:pStyle w:val="BodyText"/>
        <w:spacing w:before="3"/>
      </w:pPr>
    </w:p>
    <w:p w14:paraId="2803D343" w14:textId="77777777" w:rsidR="00287852" w:rsidRDefault="00000000">
      <w:pPr>
        <w:spacing w:line="360" w:lineRule="auto"/>
        <w:ind w:right="356" w:firstLine="719"/>
        <w:jc w:val="both"/>
        <w:rPr>
          <w:sz w:val="24"/>
        </w:rPr>
      </w:pPr>
      <w:r>
        <w:rPr>
          <w:i/>
          <w:sz w:val="24"/>
        </w:rPr>
        <w:t>In</w:t>
      </w:r>
      <w:r>
        <w:rPr>
          <w:i/>
          <w:spacing w:val="-11"/>
          <w:sz w:val="24"/>
        </w:rPr>
        <w:t xml:space="preserve"> </w:t>
      </w:r>
      <w:proofErr w:type="spellStart"/>
      <w:r>
        <w:rPr>
          <w:i/>
          <w:sz w:val="24"/>
        </w:rPr>
        <w:t>casu</w:t>
      </w:r>
      <w:proofErr w:type="spellEnd"/>
      <w:r>
        <w:rPr>
          <w:i/>
          <w:spacing w:val="-10"/>
          <w:sz w:val="24"/>
        </w:rPr>
        <w:t xml:space="preserve"> </w:t>
      </w:r>
      <w:r>
        <w:rPr>
          <w:sz w:val="24"/>
        </w:rPr>
        <w:t>at</w:t>
      </w:r>
      <w:r>
        <w:rPr>
          <w:spacing w:val="-10"/>
          <w:sz w:val="24"/>
        </w:rPr>
        <w:t xml:space="preserve"> </w:t>
      </w:r>
      <w:r>
        <w:rPr>
          <w:sz w:val="24"/>
        </w:rPr>
        <w:t>the</w:t>
      </w:r>
      <w:r>
        <w:rPr>
          <w:spacing w:val="-11"/>
          <w:sz w:val="24"/>
        </w:rPr>
        <w:t xml:space="preserve"> </w:t>
      </w:r>
      <w:r>
        <w:rPr>
          <w:sz w:val="24"/>
        </w:rPr>
        <w:t>time</w:t>
      </w:r>
      <w:r>
        <w:rPr>
          <w:spacing w:val="-11"/>
          <w:sz w:val="24"/>
        </w:rPr>
        <w:t xml:space="preserve"> </w:t>
      </w:r>
      <w:r>
        <w:rPr>
          <w:sz w:val="24"/>
        </w:rPr>
        <w:t>the</w:t>
      </w:r>
      <w:r>
        <w:rPr>
          <w:spacing w:val="-14"/>
          <w:sz w:val="24"/>
        </w:rPr>
        <w:t xml:space="preserve"> </w:t>
      </w:r>
      <w:r>
        <w:rPr>
          <w:sz w:val="24"/>
        </w:rPr>
        <w:t>matter</w:t>
      </w:r>
      <w:r>
        <w:rPr>
          <w:spacing w:val="-12"/>
          <w:sz w:val="24"/>
        </w:rPr>
        <w:t xml:space="preserve"> </w:t>
      </w:r>
      <w:r>
        <w:rPr>
          <w:sz w:val="24"/>
        </w:rPr>
        <w:t>was</w:t>
      </w:r>
      <w:r>
        <w:rPr>
          <w:spacing w:val="-10"/>
          <w:sz w:val="24"/>
        </w:rPr>
        <w:t xml:space="preserve"> </w:t>
      </w:r>
      <w:r>
        <w:rPr>
          <w:sz w:val="24"/>
        </w:rPr>
        <w:t>referred</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Designated</w:t>
      </w:r>
      <w:r>
        <w:rPr>
          <w:spacing w:val="-11"/>
          <w:sz w:val="24"/>
        </w:rPr>
        <w:t xml:space="preserve"> </w:t>
      </w:r>
      <w:r>
        <w:rPr>
          <w:sz w:val="24"/>
        </w:rPr>
        <w:t>Agent</w:t>
      </w:r>
      <w:r>
        <w:rPr>
          <w:spacing w:val="-10"/>
          <w:sz w:val="24"/>
        </w:rPr>
        <w:t xml:space="preserve"> </w:t>
      </w:r>
      <w:r>
        <w:rPr>
          <w:sz w:val="24"/>
        </w:rPr>
        <w:t>the</w:t>
      </w:r>
      <w:r>
        <w:rPr>
          <w:spacing w:val="-11"/>
          <w:sz w:val="24"/>
        </w:rPr>
        <w:t xml:space="preserve"> </w:t>
      </w:r>
      <w:r>
        <w:rPr>
          <w:sz w:val="24"/>
        </w:rPr>
        <w:t>appellants</w:t>
      </w:r>
      <w:r>
        <w:rPr>
          <w:spacing w:val="-10"/>
          <w:sz w:val="24"/>
        </w:rPr>
        <w:t xml:space="preserve"> </w:t>
      </w:r>
      <w:r>
        <w:rPr>
          <w:sz w:val="24"/>
        </w:rPr>
        <w:t>were</w:t>
      </w:r>
      <w:r>
        <w:rPr>
          <w:spacing w:val="-12"/>
          <w:sz w:val="24"/>
        </w:rPr>
        <w:t xml:space="preserve"> </w:t>
      </w:r>
      <w:r>
        <w:rPr>
          <w:sz w:val="24"/>
        </w:rPr>
        <w:t>still employed in</w:t>
      </w:r>
      <w:r>
        <w:rPr>
          <w:spacing w:val="-1"/>
          <w:sz w:val="24"/>
        </w:rPr>
        <w:t xml:space="preserve"> </w:t>
      </w:r>
      <w:r>
        <w:rPr>
          <w:sz w:val="24"/>
        </w:rPr>
        <w:t>Grade 11.</w:t>
      </w:r>
      <w:r>
        <w:rPr>
          <w:spacing w:val="40"/>
          <w:sz w:val="24"/>
        </w:rPr>
        <w:t xml:space="preserve"> </w:t>
      </w:r>
      <w:r>
        <w:rPr>
          <w:sz w:val="24"/>
        </w:rPr>
        <w:t>Therefore</w:t>
      </w:r>
      <w:r>
        <w:rPr>
          <w:spacing w:val="-1"/>
          <w:sz w:val="24"/>
        </w:rPr>
        <w:t xml:space="preserve"> </w:t>
      </w:r>
      <w:r>
        <w:rPr>
          <w:sz w:val="24"/>
        </w:rPr>
        <w:t>the alleged of mis-grading, though it</w:t>
      </w:r>
      <w:r>
        <w:rPr>
          <w:spacing w:val="-1"/>
          <w:sz w:val="24"/>
        </w:rPr>
        <w:t xml:space="preserve"> </w:t>
      </w:r>
      <w:r>
        <w:rPr>
          <w:sz w:val="24"/>
        </w:rPr>
        <w:t>started eight years</w:t>
      </w:r>
      <w:r>
        <w:rPr>
          <w:spacing w:val="-2"/>
          <w:sz w:val="24"/>
        </w:rPr>
        <w:t xml:space="preserve"> </w:t>
      </w:r>
      <w:r>
        <w:rPr>
          <w:sz w:val="24"/>
        </w:rPr>
        <w:t>earlier as noted by the Designated Agent, was still continuing at the time the Designated dealt with the matter.</w:t>
      </w:r>
      <w:r>
        <w:rPr>
          <w:spacing w:val="40"/>
          <w:sz w:val="24"/>
        </w:rPr>
        <w:t xml:space="preserve"> </w:t>
      </w:r>
      <w:r>
        <w:rPr>
          <w:sz w:val="24"/>
        </w:rPr>
        <w:t xml:space="preserve">The appellants’ claim thus falls within the exception in </w:t>
      </w:r>
      <w:r>
        <w:rPr>
          <w:b/>
          <w:sz w:val="24"/>
        </w:rPr>
        <w:t>subsection (2)</w:t>
      </w:r>
      <w:r>
        <w:rPr>
          <w:sz w:val="24"/>
        </w:rPr>
        <w:t>.</w:t>
      </w:r>
      <w:r>
        <w:rPr>
          <w:spacing w:val="40"/>
          <w:sz w:val="24"/>
        </w:rPr>
        <w:t xml:space="preserve"> </w:t>
      </w:r>
      <w:r>
        <w:rPr>
          <w:sz w:val="24"/>
        </w:rPr>
        <w:t>Resultantly the Designated Agent had jurisdiction to deal with</w:t>
      </w:r>
      <w:r>
        <w:rPr>
          <w:spacing w:val="-1"/>
          <w:sz w:val="24"/>
        </w:rPr>
        <w:t xml:space="preserve"> </w:t>
      </w:r>
      <w:r>
        <w:rPr>
          <w:sz w:val="24"/>
        </w:rPr>
        <w:t>the matter.</w:t>
      </w:r>
      <w:r>
        <w:rPr>
          <w:spacing w:val="40"/>
          <w:sz w:val="24"/>
        </w:rPr>
        <w:t xml:space="preserve"> </w:t>
      </w:r>
      <w:r>
        <w:rPr>
          <w:sz w:val="24"/>
        </w:rPr>
        <w:t>This conclusion is consonant with</w:t>
      </w:r>
      <w:r>
        <w:rPr>
          <w:spacing w:val="-1"/>
          <w:sz w:val="24"/>
        </w:rPr>
        <w:t xml:space="preserve"> </w:t>
      </w:r>
      <w:r>
        <w:rPr>
          <w:sz w:val="24"/>
        </w:rPr>
        <w:t xml:space="preserve">the </w:t>
      </w:r>
      <w:r>
        <w:rPr>
          <w:i/>
          <w:sz w:val="24"/>
        </w:rPr>
        <w:t>dicta in</w:t>
      </w:r>
      <w:r>
        <w:rPr>
          <w:sz w:val="24"/>
        </w:rPr>
        <w:t>,</w:t>
      </w:r>
    </w:p>
    <w:p w14:paraId="35CC68B6" w14:textId="77777777" w:rsidR="00287852" w:rsidRDefault="00287852">
      <w:pPr>
        <w:pStyle w:val="BodyText"/>
        <w:spacing w:before="137"/>
        <w:rPr>
          <w:i w:val="0"/>
          <w:sz w:val="24"/>
        </w:rPr>
      </w:pPr>
    </w:p>
    <w:p w14:paraId="7DD9F0DF" w14:textId="77777777" w:rsidR="00287852" w:rsidRDefault="00000000">
      <w:pPr>
        <w:ind w:left="720"/>
        <w:jc w:val="both"/>
        <w:rPr>
          <w:b/>
          <w:i/>
          <w:sz w:val="24"/>
        </w:rPr>
      </w:pPr>
      <w:r>
        <w:rPr>
          <w:b/>
          <w:i/>
          <w:sz w:val="24"/>
        </w:rPr>
        <w:t>Mawire</w:t>
      </w:r>
      <w:r>
        <w:rPr>
          <w:b/>
          <w:i/>
          <w:spacing w:val="-1"/>
          <w:sz w:val="24"/>
        </w:rPr>
        <w:t xml:space="preserve"> </w:t>
      </w:r>
      <w:r>
        <w:rPr>
          <w:b/>
          <w:i/>
          <w:sz w:val="24"/>
        </w:rPr>
        <w:t>v</w:t>
      </w:r>
      <w:r>
        <w:rPr>
          <w:b/>
          <w:i/>
          <w:spacing w:val="-2"/>
          <w:sz w:val="24"/>
        </w:rPr>
        <w:t xml:space="preserve"> </w:t>
      </w:r>
      <w:r>
        <w:rPr>
          <w:b/>
          <w:i/>
          <w:sz w:val="24"/>
        </w:rPr>
        <w:t>RioZim</w:t>
      </w:r>
      <w:r>
        <w:rPr>
          <w:b/>
          <w:i/>
          <w:spacing w:val="1"/>
          <w:sz w:val="24"/>
        </w:rPr>
        <w:t xml:space="preserve"> </w:t>
      </w:r>
      <w:r>
        <w:rPr>
          <w:b/>
          <w:i/>
          <w:sz w:val="24"/>
        </w:rPr>
        <w:t>SC</w:t>
      </w:r>
      <w:r>
        <w:rPr>
          <w:b/>
          <w:i/>
          <w:spacing w:val="2"/>
          <w:sz w:val="24"/>
        </w:rPr>
        <w:t xml:space="preserve"> </w:t>
      </w:r>
      <w:r>
        <w:rPr>
          <w:b/>
          <w:i/>
          <w:spacing w:val="-4"/>
          <w:sz w:val="24"/>
        </w:rPr>
        <w:t>13/21</w:t>
      </w:r>
    </w:p>
    <w:p w14:paraId="2CFA844A" w14:textId="77777777" w:rsidR="00287852" w:rsidRDefault="00000000">
      <w:pPr>
        <w:spacing w:before="140"/>
        <w:ind w:left="720"/>
        <w:jc w:val="both"/>
        <w:rPr>
          <w:sz w:val="24"/>
        </w:rPr>
      </w:pPr>
      <w:r>
        <w:rPr>
          <w:sz w:val="24"/>
        </w:rPr>
        <w:t>Per</w:t>
      </w:r>
      <w:r>
        <w:rPr>
          <w:spacing w:val="-3"/>
          <w:sz w:val="24"/>
        </w:rPr>
        <w:t xml:space="preserve"> </w:t>
      </w:r>
      <w:proofErr w:type="spellStart"/>
      <w:r>
        <w:rPr>
          <w:sz w:val="24"/>
        </w:rPr>
        <w:t>Mavangira</w:t>
      </w:r>
      <w:proofErr w:type="spellEnd"/>
      <w:r>
        <w:rPr>
          <w:spacing w:val="-2"/>
          <w:sz w:val="24"/>
        </w:rPr>
        <w:t xml:space="preserve"> </w:t>
      </w:r>
      <w:r>
        <w:rPr>
          <w:spacing w:val="-5"/>
          <w:sz w:val="24"/>
        </w:rPr>
        <w:t>JA,</w:t>
      </w:r>
    </w:p>
    <w:p w14:paraId="21B1C64E" w14:textId="77777777" w:rsidR="00287852" w:rsidRDefault="00287852">
      <w:pPr>
        <w:pStyle w:val="BodyText"/>
        <w:spacing w:before="112"/>
        <w:rPr>
          <w:i w:val="0"/>
          <w:sz w:val="24"/>
        </w:rPr>
      </w:pPr>
    </w:p>
    <w:p w14:paraId="3C115363" w14:textId="77777777" w:rsidR="00287852" w:rsidRDefault="00000000">
      <w:pPr>
        <w:pStyle w:val="BodyText"/>
        <w:ind w:left="720" w:right="355"/>
        <w:jc w:val="both"/>
      </w:pPr>
      <w:r>
        <w:t>“A</w:t>
      </w:r>
      <w:r>
        <w:rPr>
          <w:spacing w:val="-3"/>
        </w:rPr>
        <w:t xml:space="preserve"> </w:t>
      </w:r>
      <w:r>
        <w:t>literal</w:t>
      </w:r>
      <w:r>
        <w:rPr>
          <w:spacing w:val="-1"/>
        </w:rPr>
        <w:t xml:space="preserve"> </w:t>
      </w:r>
      <w:r>
        <w:t>reading</w:t>
      </w:r>
      <w:r>
        <w:rPr>
          <w:spacing w:val="-2"/>
        </w:rPr>
        <w:t xml:space="preserve"> </w:t>
      </w:r>
      <w:r>
        <w:t>of</w:t>
      </w:r>
      <w:r>
        <w:rPr>
          <w:spacing w:val="-4"/>
        </w:rPr>
        <w:t xml:space="preserve"> </w:t>
      </w:r>
      <w:r>
        <w:t>the</w:t>
      </w:r>
      <w:r>
        <w:rPr>
          <w:spacing w:val="-2"/>
        </w:rPr>
        <w:t xml:space="preserve"> </w:t>
      </w:r>
      <w:r>
        <w:t>above provision</w:t>
      </w:r>
      <w:r>
        <w:rPr>
          <w:spacing w:val="-2"/>
        </w:rPr>
        <w:t xml:space="preserve"> </w:t>
      </w:r>
      <w:r>
        <w:t>(</w:t>
      </w:r>
      <w:r>
        <w:rPr>
          <w:b/>
        </w:rPr>
        <w:t>section</w:t>
      </w:r>
      <w:r>
        <w:rPr>
          <w:b/>
          <w:spacing w:val="-2"/>
        </w:rPr>
        <w:t xml:space="preserve"> </w:t>
      </w:r>
      <w:r>
        <w:rPr>
          <w:b/>
        </w:rPr>
        <w:t>94</w:t>
      </w:r>
      <w:r>
        <w:rPr>
          <w:b/>
          <w:spacing w:val="-2"/>
        </w:rPr>
        <w:t xml:space="preserve"> </w:t>
      </w:r>
      <w:r>
        <w:t>of</w:t>
      </w:r>
      <w:r>
        <w:rPr>
          <w:spacing w:val="-1"/>
        </w:rPr>
        <w:t xml:space="preserve"> </w:t>
      </w:r>
      <w:r>
        <w:t>the</w:t>
      </w:r>
      <w:r>
        <w:rPr>
          <w:spacing w:val="-2"/>
        </w:rPr>
        <w:t xml:space="preserve"> </w:t>
      </w:r>
      <w:r>
        <w:rPr>
          <w:b/>
        </w:rPr>
        <w:t>Act</w:t>
      </w:r>
      <w:r>
        <w:t>)</w:t>
      </w:r>
      <w:r>
        <w:rPr>
          <w:spacing w:val="-4"/>
        </w:rPr>
        <w:t xml:space="preserve"> </w:t>
      </w:r>
      <w:r>
        <w:t>s</w:t>
      </w:r>
      <w:r>
        <w:rPr>
          <w:spacing w:val="-2"/>
        </w:rPr>
        <w:t xml:space="preserve"> </w:t>
      </w:r>
      <w:r>
        <w:t>that</w:t>
      </w:r>
      <w:r>
        <w:rPr>
          <w:spacing w:val="-1"/>
        </w:rPr>
        <w:t xml:space="preserve"> </w:t>
      </w:r>
      <w:r>
        <w:t>adjudication</w:t>
      </w:r>
      <w:r>
        <w:rPr>
          <w:spacing w:val="-2"/>
        </w:rPr>
        <w:t xml:space="preserve"> </w:t>
      </w:r>
      <w:r>
        <w:t>of</w:t>
      </w:r>
      <w:r>
        <w:rPr>
          <w:spacing w:val="-1"/>
        </w:rPr>
        <w:t xml:space="preserve"> </w:t>
      </w:r>
      <w:r>
        <w:t>any</w:t>
      </w:r>
      <w:r>
        <w:rPr>
          <w:spacing w:val="-2"/>
        </w:rPr>
        <w:t xml:space="preserve"> </w:t>
      </w:r>
      <w:r>
        <w:t>dispute of</w:t>
      </w:r>
      <w:r>
        <w:rPr>
          <w:spacing w:val="-8"/>
        </w:rPr>
        <w:t xml:space="preserve"> </w:t>
      </w:r>
      <w:r>
        <w:t>unfair</w:t>
      </w:r>
      <w:r>
        <w:rPr>
          <w:spacing w:val="-10"/>
        </w:rPr>
        <w:t xml:space="preserve"> </w:t>
      </w:r>
      <w:r>
        <w:t>labor</w:t>
      </w:r>
      <w:r>
        <w:rPr>
          <w:spacing w:val="-11"/>
        </w:rPr>
        <w:t xml:space="preserve"> </w:t>
      </w:r>
      <w:r>
        <w:t>practice</w:t>
      </w:r>
      <w:r>
        <w:rPr>
          <w:spacing w:val="-10"/>
        </w:rPr>
        <w:t xml:space="preserve"> </w:t>
      </w:r>
      <w:r>
        <w:t>is</w:t>
      </w:r>
      <w:r>
        <w:rPr>
          <w:spacing w:val="-11"/>
        </w:rPr>
        <w:t xml:space="preserve"> </w:t>
      </w:r>
      <w:r>
        <w:t>restricted</w:t>
      </w:r>
      <w:r>
        <w:rPr>
          <w:spacing w:val="-11"/>
        </w:rPr>
        <w:t xml:space="preserve"> </w:t>
      </w:r>
      <w:r>
        <w:t>to</w:t>
      </w:r>
      <w:r>
        <w:rPr>
          <w:spacing w:val="-11"/>
        </w:rPr>
        <w:t xml:space="preserve"> </w:t>
      </w:r>
      <w:r>
        <w:t>disputes</w:t>
      </w:r>
      <w:r>
        <w:rPr>
          <w:spacing w:val="-10"/>
        </w:rPr>
        <w:t xml:space="preserve"> </w:t>
      </w:r>
      <w:r>
        <w:t>that</w:t>
      </w:r>
      <w:r>
        <w:rPr>
          <w:spacing w:val="-8"/>
        </w:rPr>
        <w:t xml:space="preserve"> </w:t>
      </w:r>
      <w:r>
        <w:t>will</w:t>
      </w:r>
      <w:r>
        <w:rPr>
          <w:spacing w:val="-8"/>
        </w:rPr>
        <w:t xml:space="preserve"> </w:t>
      </w:r>
      <w:r>
        <w:t>have</w:t>
      </w:r>
      <w:r>
        <w:rPr>
          <w:spacing w:val="-8"/>
        </w:rPr>
        <w:t xml:space="preserve"> </w:t>
      </w:r>
      <w:r>
        <w:t>occurred</w:t>
      </w:r>
      <w:r>
        <w:rPr>
          <w:spacing w:val="-9"/>
        </w:rPr>
        <w:t xml:space="preserve"> </w:t>
      </w:r>
      <w:r>
        <w:t>within</w:t>
      </w:r>
      <w:r>
        <w:rPr>
          <w:spacing w:val="-11"/>
        </w:rPr>
        <w:t xml:space="preserve"> </w:t>
      </w:r>
      <w:r>
        <w:t>two</w:t>
      </w:r>
      <w:r>
        <w:rPr>
          <w:spacing w:val="-11"/>
        </w:rPr>
        <w:t xml:space="preserve"> </w:t>
      </w:r>
      <w:r>
        <w:t>years</w:t>
      </w:r>
      <w:r>
        <w:rPr>
          <w:spacing w:val="-10"/>
        </w:rPr>
        <w:t xml:space="preserve"> </w:t>
      </w:r>
      <w:r>
        <w:t>of</w:t>
      </w:r>
      <w:r>
        <w:rPr>
          <w:spacing w:val="-10"/>
        </w:rPr>
        <w:t xml:space="preserve"> </w:t>
      </w:r>
      <w:r>
        <w:t>the</w:t>
      </w:r>
      <w:r>
        <w:rPr>
          <w:spacing w:val="-8"/>
        </w:rPr>
        <w:t xml:space="preserve"> </w:t>
      </w:r>
      <w:r>
        <w:t>date when</w:t>
      </w:r>
      <w:r>
        <w:rPr>
          <w:spacing w:val="-1"/>
        </w:rPr>
        <w:t xml:space="preserve"> </w:t>
      </w:r>
      <w:r>
        <w:t>the</w:t>
      </w:r>
      <w:r>
        <w:rPr>
          <w:spacing w:val="-1"/>
        </w:rPr>
        <w:t xml:space="preserve"> </w:t>
      </w:r>
      <w:r>
        <w:t>dispute</w:t>
      </w:r>
      <w:r>
        <w:rPr>
          <w:spacing w:val="-1"/>
        </w:rPr>
        <w:t xml:space="preserve"> </w:t>
      </w:r>
      <w:r>
        <w:t>or</w:t>
      </w:r>
      <w:r>
        <w:rPr>
          <w:spacing w:val="-1"/>
        </w:rPr>
        <w:t xml:space="preserve"> </w:t>
      </w:r>
      <w:r>
        <w:t>unfair</w:t>
      </w:r>
      <w:r>
        <w:rPr>
          <w:spacing w:val="-3"/>
        </w:rPr>
        <w:t xml:space="preserve"> </w:t>
      </w:r>
      <w:r>
        <w:t>labor</w:t>
      </w:r>
      <w:r>
        <w:rPr>
          <w:spacing w:val="-1"/>
        </w:rPr>
        <w:t xml:space="preserve"> </w:t>
      </w:r>
      <w:r>
        <w:t>practice</w:t>
      </w:r>
      <w:r>
        <w:rPr>
          <w:spacing w:val="-3"/>
        </w:rPr>
        <w:t xml:space="preserve"> </w:t>
      </w:r>
      <w:r>
        <w:t>first arose.</w:t>
      </w:r>
      <w:r>
        <w:rPr>
          <w:spacing w:val="40"/>
        </w:rPr>
        <w:t xml:space="preserve"> </w:t>
      </w:r>
      <w:r>
        <w:t>However</w:t>
      </w:r>
      <w:r>
        <w:rPr>
          <w:spacing w:val="-1"/>
        </w:rPr>
        <w:t xml:space="preserve"> </w:t>
      </w:r>
      <w:r>
        <w:t>the</w:t>
      </w:r>
      <w:r>
        <w:rPr>
          <w:spacing w:val="-1"/>
        </w:rPr>
        <w:t xml:space="preserve"> </w:t>
      </w:r>
      <w:r>
        <w:t>exception</w:t>
      </w:r>
      <w:r>
        <w:rPr>
          <w:spacing w:val="-4"/>
        </w:rPr>
        <w:t xml:space="preserve"> </w:t>
      </w:r>
      <w:r>
        <w:t>to</w:t>
      </w:r>
      <w:r>
        <w:rPr>
          <w:spacing w:val="-1"/>
        </w:rPr>
        <w:t xml:space="preserve"> </w:t>
      </w:r>
      <w:r>
        <w:t>that rule</w:t>
      </w:r>
      <w:r>
        <w:rPr>
          <w:spacing w:val="-1"/>
        </w:rPr>
        <w:t xml:space="preserve"> </w:t>
      </w:r>
      <w:r>
        <w:t>is</w:t>
      </w:r>
      <w:r>
        <w:rPr>
          <w:spacing w:val="-1"/>
        </w:rPr>
        <w:t xml:space="preserve"> </w:t>
      </w:r>
      <w:r>
        <w:t>that,</w:t>
      </w:r>
      <w:r>
        <w:rPr>
          <w:spacing w:val="-1"/>
        </w:rPr>
        <w:t xml:space="preserve"> </w:t>
      </w:r>
      <w:r>
        <w:t xml:space="preserve">if an </w:t>
      </w:r>
      <w:r>
        <w:rPr>
          <w:u w:val="single"/>
        </w:rPr>
        <w:t>unfair labor practice is continuing</w:t>
      </w:r>
      <w:r>
        <w:t xml:space="preserve"> at the time it is referred or comes to the attention of the </w:t>
      </w:r>
      <w:proofErr w:type="spellStart"/>
      <w:r>
        <w:t>labour</w:t>
      </w:r>
      <w:proofErr w:type="spellEnd"/>
      <w:r>
        <w:t xml:space="preserve"> officer, </w:t>
      </w:r>
      <w:r>
        <w:rPr>
          <w:u w:val="single"/>
        </w:rPr>
        <w:t xml:space="preserve">then the two year prescription period in </w:t>
      </w:r>
      <w:r>
        <w:rPr>
          <w:b/>
          <w:u w:val="single"/>
        </w:rPr>
        <w:t>subsection (1</w:t>
      </w:r>
      <w:r>
        <w:rPr>
          <w:u w:val="single"/>
        </w:rPr>
        <w:t>) does not apply</w:t>
      </w:r>
      <w:r>
        <w:t>.”</w:t>
      </w:r>
    </w:p>
    <w:p w14:paraId="7FB8C784" w14:textId="77777777" w:rsidR="00287852" w:rsidRDefault="00287852">
      <w:pPr>
        <w:pStyle w:val="BodyText"/>
        <w:jc w:val="both"/>
        <w:sectPr w:rsidR="00287852">
          <w:pgSz w:w="12240" w:h="15840"/>
          <w:pgMar w:top="1360" w:right="1080" w:bottom="1580" w:left="1440" w:header="763" w:footer="1389" w:gutter="0"/>
          <w:cols w:space="720"/>
        </w:sectPr>
      </w:pPr>
    </w:p>
    <w:p w14:paraId="6ECB08E3" w14:textId="77777777" w:rsidR="00287852" w:rsidRDefault="00287852">
      <w:pPr>
        <w:pStyle w:val="BodyText"/>
        <w:spacing w:before="24"/>
        <w:rPr>
          <w:sz w:val="24"/>
        </w:rPr>
      </w:pPr>
    </w:p>
    <w:p w14:paraId="7E20E911" w14:textId="77777777" w:rsidR="00287852" w:rsidRDefault="00000000">
      <w:pPr>
        <w:ind w:left="720"/>
        <w:rPr>
          <w:sz w:val="24"/>
        </w:rPr>
      </w:pPr>
      <w:r>
        <w:rPr>
          <w:sz w:val="24"/>
        </w:rPr>
        <w:t>Underlined</w:t>
      </w:r>
      <w:r>
        <w:rPr>
          <w:spacing w:val="-1"/>
          <w:sz w:val="24"/>
        </w:rPr>
        <w:t xml:space="preserve"> </w:t>
      </w:r>
      <w:r>
        <w:rPr>
          <w:sz w:val="24"/>
        </w:rPr>
        <w:t>for</w:t>
      </w:r>
      <w:r>
        <w:rPr>
          <w:spacing w:val="-1"/>
          <w:sz w:val="24"/>
        </w:rPr>
        <w:t xml:space="preserve"> </w:t>
      </w:r>
      <w:r>
        <w:rPr>
          <w:spacing w:val="-2"/>
          <w:sz w:val="24"/>
        </w:rPr>
        <w:t>emphasis.</w:t>
      </w:r>
    </w:p>
    <w:p w14:paraId="4F9A3413" w14:textId="77777777" w:rsidR="00287852" w:rsidRDefault="00000000">
      <w:pPr>
        <w:spacing w:before="137"/>
        <w:rPr>
          <w:b/>
          <w:sz w:val="24"/>
        </w:rPr>
      </w:pPr>
      <w:r>
        <w:rPr>
          <w:b/>
          <w:spacing w:val="-2"/>
          <w:sz w:val="24"/>
        </w:rPr>
        <w:t>Conclusion</w:t>
      </w:r>
    </w:p>
    <w:p w14:paraId="69CCA354" w14:textId="77777777" w:rsidR="00287852" w:rsidRDefault="00000000">
      <w:pPr>
        <w:spacing w:before="139" w:line="360" w:lineRule="auto"/>
        <w:ind w:right="356" w:firstLine="719"/>
        <w:jc w:val="both"/>
        <w:rPr>
          <w:sz w:val="24"/>
        </w:rPr>
      </w:pPr>
      <w:r>
        <w:rPr>
          <w:sz w:val="24"/>
        </w:rPr>
        <w:t>In light of the foregoing analysis it is concluded that the determination by the Designated Agent ought to be set aside.</w:t>
      </w:r>
      <w:r>
        <w:rPr>
          <w:spacing w:val="40"/>
          <w:sz w:val="24"/>
        </w:rPr>
        <w:t xml:space="preserve"> </w:t>
      </w:r>
      <w:r>
        <w:rPr>
          <w:sz w:val="24"/>
        </w:rPr>
        <w:t>However because the Designated did not deal with the merits of appellants’ claim the matter will be remitted to the Designated Agent for him to consider and determine the merits.</w:t>
      </w:r>
    </w:p>
    <w:p w14:paraId="6AA2B2F7" w14:textId="77777777" w:rsidR="00287852" w:rsidRDefault="00287852">
      <w:pPr>
        <w:pStyle w:val="BodyText"/>
        <w:rPr>
          <w:i w:val="0"/>
          <w:sz w:val="24"/>
        </w:rPr>
      </w:pPr>
    </w:p>
    <w:p w14:paraId="7EB8ABAE" w14:textId="77777777" w:rsidR="00287852" w:rsidRDefault="00287852">
      <w:pPr>
        <w:pStyle w:val="BodyText"/>
        <w:rPr>
          <w:i w:val="0"/>
          <w:sz w:val="24"/>
        </w:rPr>
      </w:pPr>
    </w:p>
    <w:p w14:paraId="0D9F3F61" w14:textId="77777777" w:rsidR="00287852" w:rsidRDefault="00287852">
      <w:pPr>
        <w:pStyle w:val="BodyText"/>
        <w:rPr>
          <w:i w:val="0"/>
          <w:sz w:val="24"/>
        </w:rPr>
      </w:pPr>
    </w:p>
    <w:p w14:paraId="314F27CF" w14:textId="77777777" w:rsidR="00287852" w:rsidRDefault="00287852">
      <w:pPr>
        <w:pStyle w:val="BodyText"/>
        <w:spacing w:before="253"/>
        <w:rPr>
          <w:i w:val="0"/>
          <w:sz w:val="24"/>
        </w:rPr>
      </w:pPr>
    </w:p>
    <w:p w14:paraId="44B6F32F" w14:textId="77777777" w:rsidR="00287852" w:rsidRDefault="00000000">
      <w:pPr>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399C3AC0" w14:textId="77777777" w:rsidR="00287852" w:rsidRDefault="00287852">
      <w:pPr>
        <w:pStyle w:val="BodyText"/>
        <w:rPr>
          <w:b/>
          <w:i w:val="0"/>
          <w:sz w:val="24"/>
        </w:rPr>
      </w:pPr>
    </w:p>
    <w:p w14:paraId="3986A813" w14:textId="77777777" w:rsidR="00287852" w:rsidRDefault="00287852">
      <w:pPr>
        <w:pStyle w:val="BodyText"/>
        <w:rPr>
          <w:b/>
          <w:i w:val="0"/>
          <w:sz w:val="24"/>
        </w:rPr>
      </w:pPr>
    </w:p>
    <w:p w14:paraId="7DEAAFF3" w14:textId="77777777" w:rsidR="00287852" w:rsidRDefault="00287852">
      <w:pPr>
        <w:pStyle w:val="BodyText"/>
        <w:rPr>
          <w:b/>
          <w:i w:val="0"/>
          <w:sz w:val="24"/>
        </w:rPr>
      </w:pPr>
    </w:p>
    <w:p w14:paraId="2F6CEF52" w14:textId="77777777" w:rsidR="00287852" w:rsidRDefault="00287852">
      <w:pPr>
        <w:pStyle w:val="BodyText"/>
        <w:rPr>
          <w:b/>
          <w:i w:val="0"/>
          <w:sz w:val="24"/>
        </w:rPr>
      </w:pPr>
    </w:p>
    <w:p w14:paraId="0125E1F4" w14:textId="77777777" w:rsidR="00287852" w:rsidRDefault="00287852">
      <w:pPr>
        <w:pStyle w:val="BodyText"/>
        <w:rPr>
          <w:b/>
          <w:i w:val="0"/>
          <w:sz w:val="24"/>
        </w:rPr>
      </w:pPr>
    </w:p>
    <w:p w14:paraId="2559F3DB" w14:textId="77777777" w:rsidR="00287852" w:rsidRDefault="00287852">
      <w:pPr>
        <w:pStyle w:val="BodyText"/>
        <w:rPr>
          <w:b/>
          <w:i w:val="0"/>
          <w:sz w:val="24"/>
        </w:rPr>
      </w:pPr>
    </w:p>
    <w:p w14:paraId="06ECE477" w14:textId="77777777" w:rsidR="00287852" w:rsidRDefault="00287852">
      <w:pPr>
        <w:pStyle w:val="BodyText"/>
        <w:rPr>
          <w:b/>
          <w:i w:val="0"/>
          <w:sz w:val="24"/>
        </w:rPr>
      </w:pPr>
    </w:p>
    <w:p w14:paraId="49056848" w14:textId="77777777" w:rsidR="00287852" w:rsidRDefault="00287852">
      <w:pPr>
        <w:pStyle w:val="BodyText"/>
        <w:rPr>
          <w:b/>
          <w:i w:val="0"/>
          <w:sz w:val="24"/>
        </w:rPr>
      </w:pPr>
    </w:p>
    <w:p w14:paraId="6F7E7971" w14:textId="77777777" w:rsidR="00287852" w:rsidRDefault="00000000">
      <w:pPr>
        <w:pStyle w:val="ListParagraph"/>
        <w:numPr>
          <w:ilvl w:val="0"/>
          <w:numId w:val="1"/>
        </w:numPr>
        <w:tabs>
          <w:tab w:val="left" w:pos="1080"/>
        </w:tabs>
        <w:rPr>
          <w:b/>
          <w:sz w:val="24"/>
        </w:rPr>
      </w:pPr>
      <w:r>
        <w:rPr>
          <w:b/>
          <w:sz w:val="24"/>
        </w:rPr>
        <w:t>The</w:t>
      </w:r>
      <w:r>
        <w:rPr>
          <w:b/>
          <w:spacing w:val="-3"/>
          <w:sz w:val="24"/>
        </w:rPr>
        <w:t xml:space="preserve"> </w:t>
      </w:r>
      <w:r>
        <w:rPr>
          <w:b/>
          <w:sz w:val="24"/>
        </w:rPr>
        <w:t>appeal</w:t>
      </w:r>
      <w:r>
        <w:rPr>
          <w:b/>
          <w:spacing w:val="-1"/>
          <w:sz w:val="24"/>
        </w:rPr>
        <w:t xml:space="preserve"> </w:t>
      </w:r>
      <w:r>
        <w:rPr>
          <w:b/>
          <w:sz w:val="24"/>
        </w:rPr>
        <w:t>be</w:t>
      </w:r>
      <w:r>
        <w:rPr>
          <w:b/>
          <w:spacing w:val="-2"/>
          <w:sz w:val="24"/>
        </w:rPr>
        <w:t xml:space="preserve"> </w:t>
      </w:r>
      <w:r>
        <w:rPr>
          <w:b/>
          <w:sz w:val="24"/>
        </w:rPr>
        <w:t>and</w:t>
      </w:r>
      <w:r>
        <w:rPr>
          <w:b/>
          <w:spacing w:val="-1"/>
          <w:sz w:val="24"/>
        </w:rPr>
        <w:t xml:space="preserve"> </w:t>
      </w:r>
      <w:r>
        <w:rPr>
          <w:b/>
          <w:sz w:val="24"/>
        </w:rPr>
        <w:t>is</w:t>
      </w:r>
      <w:r>
        <w:rPr>
          <w:b/>
          <w:spacing w:val="-1"/>
          <w:sz w:val="24"/>
        </w:rPr>
        <w:t xml:space="preserve"> </w:t>
      </w:r>
      <w:r>
        <w:rPr>
          <w:b/>
          <w:sz w:val="24"/>
        </w:rPr>
        <w:t>hereby</w:t>
      </w:r>
      <w:r>
        <w:rPr>
          <w:b/>
          <w:spacing w:val="-1"/>
          <w:sz w:val="24"/>
        </w:rPr>
        <w:t xml:space="preserve"> </w:t>
      </w:r>
      <w:r>
        <w:rPr>
          <w:b/>
          <w:spacing w:val="-2"/>
          <w:sz w:val="24"/>
        </w:rPr>
        <w:t>allowed;</w:t>
      </w:r>
    </w:p>
    <w:p w14:paraId="6205E021" w14:textId="77777777" w:rsidR="00287852" w:rsidRDefault="00287852">
      <w:pPr>
        <w:pStyle w:val="BodyText"/>
        <w:rPr>
          <w:b/>
          <w:i w:val="0"/>
          <w:sz w:val="24"/>
        </w:rPr>
      </w:pPr>
    </w:p>
    <w:p w14:paraId="16744A67" w14:textId="77777777" w:rsidR="00287852" w:rsidRDefault="00287852">
      <w:pPr>
        <w:pStyle w:val="BodyText"/>
        <w:rPr>
          <w:b/>
          <w:i w:val="0"/>
          <w:sz w:val="24"/>
        </w:rPr>
      </w:pPr>
    </w:p>
    <w:p w14:paraId="065700ED" w14:textId="77777777" w:rsidR="00287852" w:rsidRDefault="00287852">
      <w:pPr>
        <w:pStyle w:val="BodyText"/>
        <w:rPr>
          <w:b/>
          <w:i w:val="0"/>
          <w:sz w:val="24"/>
        </w:rPr>
      </w:pPr>
    </w:p>
    <w:p w14:paraId="52CB3DB7" w14:textId="77777777" w:rsidR="00287852" w:rsidRDefault="00287852">
      <w:pPr>
        <w:pStyle w:val="BodyText"/>
        <w:rPr>
          <w:b/>
          <w:i w:val="0"/>
          <w:sz w:val="24"/>
        </w:rPr>
      </w:pPr>
    </w:p>
    <w:p w14:paraId="5A0B8978" w14:textId="77777777" w:rsidR="00287852" w:rsidRDefault="00287852">
      <w:pPr>
        <w:pStyle w:val="BodyText"/>
        <w:rPr>
          <w:b/>
          <w:i w:val="0"/>
          <w:sz w:val="24"/>
        </w:rPr>
      </w:pPr>
    </w:p>
    <w:p w14:paraId="07A5A154" w14:textId="77777777" w:rsidR="00287852" w:rsidRDefault="00287852">
      <w:pPr>
        <w:pStyle w:val="BodyText"/>
        <w:rPr>
          <w:b/>
          <w:i w:val="0"/>
          <w:sz w:val="24"/>
        </w:rPr>
      </w:pPr>
    </w:p>
    <w:p w14:paraId="782ADA18" w14:textId="77777777" w:rsidR="00287852" w:rsidRDefault="00287852">
      <w:pPr>
        <w:pStyle w:val="BodyText"/>
        <w:rPr>
          <w:b/>
          <w:i w:val="0"/>
          <w:sz w:val="24"/>
        </w:rPr>
      </w:pPr>
    </w:p>
    <w:p w14:paraId="1EFDCEF8" w14:textId="77777777" w:rsidR="00287852" w:rsidRDefault="00287852">
      <w:pPr>
        <w:pStyle w:val="BodyText"/>
        <w:rPr>
          <w:b/>
          <w:i w:val="0"/>
          <w:sz w:val="24"/>
        </w:rPr>
      </w:pPr>
    </w:p>
    <w:p w14:paraId="09F9CA80" w14:textId="77777777" w:rsidR="00287852" w:rsidRDefault="00287852">
      <w:pPr>
        <w:pStyle w:val="BodyText"/>
        <w:spacing w:before="137"/>
        <w:rPr>
          <w:b/>
          <w:i w:val="0"/>
          <w:sz w:val="24"/>
        </w:rPr>
      </w:pPr>
    </w:p>
    <w:p w14:paraId="4EDA5223" w14:textId="77777777" w:rsidR="00287852" w:rsidRDefault="00000000">
      <w:pPr>
        <w:pStyle w:val="ListParagraph"/>
        <w:numPr>
          <w:ilvl w:val="0"/>
          <w:numId w:val="1"/>
        </w:numPr>
        <w:tabs>
          <w:tab w:val="left" w:pos="1080"/>
        </w:tabs>
        <w:spacing w:before="1" w:line="360" w:lineRule="auto"/>
        <w:ind w:right="361"/>
        <w:rPr>
          <w:b/>
          <w:sz w:val="24"/>
        </w:rPr>
      </w:pPr>
      <w:r>
        <w:rPr>
          <w:b/>
          <w:sz w:val="24"/>
        </w:rPr>
        <w:t>The</w:t>
      </w:r>
      <w:r>
        <w:rPr>
          <w:b/>
          <w:spacing w:val="28"/>
          <w:sz w:val="24"/>
        </w:rPr>
        <w:t xml:space="preserve"> </w:t>
      </w:r>
      <w:r>
        <w:rPr>
          <w:b/>
          <w:sz w:val="24"/>
        </w:rPr>
        <w:t>determination</w:t>
      </w:r>
      <w:r>
        <w:rPr>
          <w:b/>
          <w:spacing w:val="29"/>
          <w:sz w:val="24"/>
        </w:rPr>
        <w:t xml:space="preserve"> </w:t>
      </w:r>
      <w:r>
        <w:rPr>
          <w:b/>
          <w:sz w:val="24"/>
        </w:rPr>
        <w:t>issued</w:t>
      </w:r>
      <w:r>
        <w:rPr>
          <w:b/>
          <w:spacing w:val="30"/>
          <w:sz w:val="24"/>
        </w:rPr>
        <w:t xml:space="preserve"> </w:t>
      </w:r>
      <w:r>
        <w:rPr>
          <w:b/>
          <w:sz w:val="24"/>
        </w:rPr>
        <w:t>by</w:t>
      </w:r>
      <w:r>
        <w:rPr>
          <w:b/>
          <w:spacing w:val="29"/>
          <w:sz w:val="24"/>
        </w:rPr>
        <w:t xml:space="preserve"> </w:t>
      </w:r>
      <w:r>
        <w:rPr>
          <w:b/>
          <w:sz w:val="24"/>
        </w:rPr>
        <w:t>Senior</w:t>
      </w:r>
      <w:r>
        <w:rPr>
          <w:b/>
          <w:spacing w:val="28"/>
          <w:sz w:val="24"/>
        </w:rPr>
        <w:t xml:space="preserve"> </w:t>
      </w:r>
      <w:r>
        <w:rPr>
          <w:b/>
          <w:sz w:val="24"/>
        </w:rPr>
        <w:t>Designated</w:t>
      </w:r>
      <w:r>
        <w:rPr>
          <w:b/>
          <w:spacing w:val="30"/>
          <w:sz w:val="24"/>
        </w:rPr>
        <w:t xml:space="preserve"> </w:t>
      </w:r>
      <w:r>
        <w:rPr>
          <w:b/>
          <w:sz w:val="24"/>
        </w:rPr>
        <w:t>Agent</w:t>
      </w:r>
      <w:r>
        <w:rPr>
          <w:b/>
          <w:spacing w:val="28"/>
          <w:sz w:val="24"/>
        </w:rPr>
        <w:t xml:space="preserve"> </w:t>
      </w:r>
      <w:r>
        <w:rPr>
          <w:b/>
          <w:sz w:val="24"/>
        </w:rPr>
        <w:t>(SDA)</w:t>
      </w:r>
      <w:r>
        <w:rPr>
          <w:b/>
          <w:spacing w:val="28"/>
          <w:sz w:val="24"/>
        </w:rPr>
        <w:t xml:space="preserve"> </w:t>
      </w:r>
      <w:r>
        <w:rPr>
          <w:b/>
          <w:sz w:val="24"/>
        </w:rPr>
        <w:t>J.</w:t>
      </w:r>
      <w:r>
        <w:rPr>
          <w:b/>
          <w:spacing w:val="29"/>
          <w:sz w:val="24"/>
        </w:rPr>
        <w:t xml:space="preserve"> </w:t>
      </w:r>
      <w:r>
        <w:rPr>
          <w:b/>
          <w:sz w:val="24"/>
        </w:rPr>
        <w:t>Gweshe</w:t>
      </w:r>
      <w:r>
        <w:rPr>
          <w:b/>
          <w:spacing w:val="28"/>
          <w:sz w:val="24"/>
        </w:rPr>
        <w:t xml:space="preserve"> </w:t>
      </w:r>
      <w:r>
        <w:rPr>
          <w:b/>
          <w:sz w:val="24"/>
        </w:rPr>
        <w:t>on</w:t>
      </w:r>
      <w:r>
        <w:rPr>
          <w:b/>
          <w:spacing w:val="30"/>
          <w:sz w:val="24"/>
        </w:rPr>
        <w:t xml:space="preserve"> </w:t>
      </w:r>
      <w:r>
        <w:rPr>
          <w:b/>
          <w:sz w:val="24"/>
        </w:rPr>
        <w:t>25 October 2022 is set aside;</w:t>
      </w:r>
    </w:p>
    <w:p w14:paraId="288DE70D" w14:textId="77777777" w:rsidR="00287852" w:rsidRDefault="00287852">
      <w:pPr>
        <w:pStyle w:val="ListParagraph"/>
        <w:spacing w:line="360" w:lineRule="auto"/>
        <w:rPr>
          <w:b/>
          <w:sz w:val="24"/>
        </w:rPr>
        <w:sectPr w:rsidR="00287852">
          <w:pgSz w:w="12240" w:h="15840"/>
          <w:pgMar w:top="1360" w:right="1080" w:bottom="1600" w:left="1440" w:header="763" w:footer="1389" w:gutter="0"/>
          <w:cols w:space="720"/>
        </w:sectPr>
      </w:pPr>
    </w:p>
    <w:p w14:paraId="66E5AB7F" w14:textId="7C7F61C3" w:rsidR="00287852" w:rsidRDefault="00287852">
      <w:pPr>
        <w:pStyle w:val="BodyText"/>
        <w:rPr>
          <w:b/>
          <w:i w:val="0"/>
          <w:sz w:val="24"/>
        </w:rPr>
      </w:pPr>
    </w:p>
    <w:p w14:paraId="13F115CF" w14:textId="77777777" w:rsidR="00287852" w:rsidRDefault="00287852">
      <w:pPr>
        <w:pStyle w:val="BodyText"/>
        <w:rPr>
          <w:b/>
          <w:i w:val="0"/>
          <w:sz w:val="24"/>
        </w:rPr>
      </w:pPr>
    </w:p>
    <w:p w14:paraId="22DE648B" w14:textId="77777777" w:rsidR="00287852" w:rsidRDefault="00287852">
      <w:pPr>
        <w:pStyle w:val="BodyText"/>
        <w:rPr>
          <w:b/>
          <w:i w:val="0"/>
          <w:sz w:val="24"/>
        </w:rPr>
      </w:pPr>
    </w:p>
    <w:p w14:paraId="48C3E0C4" w14:textId="77777777" w:rsidR="00287852" w:rsidRDefault="00287852">
      <w:pPr>
        <w:pStyle w:val="BodyText"/>
        <w:rPr>
          <w:b/>
          <w:i w:val="0"/>
          <w:sz w:val="24"/>
        </w:rPr>
      </w:pPr>
    </w:p>
    <w:p w14:paraId="1D92A8DB" w14:textId="77777777" w:rsidR="00287852" w:rsidRDefault="00287852">
      <w:pPr>
        <w:pStyle w:val="BodyText"/>
        <w:spacing w:before="161"/>
        <w:rPr>
          <w:b/>
          <w:i w:val="0"/>
          <w:sz w:val="24"/>
        </w:rPr>
      </w:pPr>
    </w:p>
    <w:p w14:paraId="1E649162" w14:textId="77777777" w:rsidR="00287852" w:rsidRDefault="00000000">
      <w:pPr>
        <w:pStyle w:val="ListParagraph"/>
        <w:numPr>
          <w:ilvl w:val="0"/>
          <w:numId w:val="1"/>
        </w:numPr>
        <w:tabs>
          <w:tab w:val="left" w:pos="1080"/>
        </w:tabs>
        <w:spacing w:line="360" w:lineRule="auto"/>
        <w:ind w:right="361"/>
        <w:jc w:val="both"/>
        <w:rPr>
          <w:b/>
          <w:sz w:val="24"/>
        </w:rPr>
      </w:pPr>
      <w:r>
        <w:rPr>
          <w:b/>
          <w:sz w:val="24"/>
        </w:rPr>
        <w:t>The matter is remitted back to the SDA or other Designated Agent to consider and</w:t>
      </w:r>
      <w:r>
        <w:rPr>
          <w:b/>
          <w:spacing w:val="-14"/>
          <w:sz w:val="24"/>
        </w:rPr>
        <w:t xml:space="preserve"> </w:t>
      </w:r>
      <w:r>
        <w:rPr>
          <w:b/>
          <w:sz w:val="24"/>
        </w:rPr>
        <w:t>determine</w:t>
      </w:r>
      <w:r>
        <w:rPr>
          <w:b/>
          <w:spacing w:val="-14"/>
          <w:sz w:val="24"/>
        </w:rPr>
        <w:t xml:space="preserve"> </w:t>
      </w:r>
      <w:r>
        <w:rPr>
          <w:b/>
          <w:sz w:val="24"/>
        </w:rPr>
        <w:t>the</w:t>
      </w:r>
      <w:r>
        <w:rPr>
          <w:b/>
          <w:spacing w:val="-12"/>
          <w:sz w:val="24"/>
        </w:rPr>
        <w:t xml:space="preserve"> </w:t>
      </w:r>
      <w:r>
        <w:rPr>
          <w:b/>
          <w:sz w:val="24"/>
        </w:rPr>
        <w:t>merits</w:t>
      </w:r>
      <w:r>
        <w:rPr>
          <w:b/>
          <w:spacing w:val="-15"/>
          <w:sz w:val="24"/>
        </w:rPr>
        <w:t xml:space="preserve"> </w:t>
      </w:r>
      <w:r>
        <w:rPr>
          <w:b/>
          <w:sz w:val="24"/>
        </w:rPr>
        <w:t>of</w:t>
      </w:r>
      <w:r>
        <w:rPr>
          <w:b/>
          <w:spacing w:val="-13"/>
          <w:sz w:val="24"/>
        </w:rPr>
        <w:t xml:space="preserve"> </w:t>
      </w:r>
      <w:r>
        <w:rPr>
          <w:b/>
          <w:sz w:val="24"/>
        </w:rPr>
        <w:t>appellants’</w:t>
      </w:r>
      <w:r>
        <w:rPr>
          <w:b/>
          <w:spacing w:val="-15"/>
          <w:sz w:val="24"/>
        </w:rPr>
        <w:t xml:space="preserve"> </w:t>
      </w:r>
      <w:r>
        <w:rPr>
          <w:b/>
          <w:sz w:val="24"/>
        </w:rPr>
        <w:t>claim</w:t>
      </w:r>
      <w:r>
        <w:rPr>
          <w:b/>
          <w:spacing w:val="-15"/>
          <w:sz w:val="24"/>
        </w:rPr>
        <w:t xml:space="preserve"> </w:t>
      </w:r>
      <w:r>
        <w:rPr>
          <w:b/>
          <w:sz w:val="24"/>
        </w:rPr>
        <w:t>(of</w:t>
      </w:r>
      <w:r>
        <w:rPr>
          <w:b/>
          <w:spacing w:val="-13"/>
          <w:sz w:val="24"/>
        </w:rPr>
        <w:t xml:space="preserve"> </w:t>
      </w:r>
      <w:proofErr w:type="spellStart"/>
      <w:r>
        <w:rPr>
          <w:b/>
          <w:sz w:val="24"/>
        </w:rPr>
        <w:t>misgrading</w:t>
      </w:r>
      <w:proofErr w:type="spellEnd"/>
      <w:r>
        <w:rPr>
          <w:b/>
          <w:sz w:val="24"/>
        </w:rPr>
        <w:t>)</w:t>
      </w:r>
      <w:r>
        <w:rPr>
          <w:b/>
          <w:spacing w:val="-15"/>
          <w:sz w:val="24"/>
        </w:rPr>
        <w:t xml:space="preserve"> </w:t>
      </w:r>
      <w:r>
        <w:rPr>
          <w:b/>
          <w:sz w:val="24"/>
        </w:rPr>
        <w:t>against</w:t>
      </w:r>
      <w:r>
        <w:rPr>
          <w:b/>
          <w:spacing w:val="-15"/>
          <w:sz w:val="24"/>
        </w:rPr>
        <w:t xml:space="preserve"> </w:t>
      </w:r>
      <w:r>
        <w:rPr>
          <w:b/>
          <w:sz w:val="24"/>
        </w:rPr>
        <w:t xml:space="preserve">respondent; </w:t>
      </w:r>
      <w:r>
        <w:rPr>
          <w:b/>
          <w:spacing w:val="-4"/>
          <w:sz w:val="24"/>
        </w:rPr>
        <w:t>and</w:t>
      </w:r>
    </w:p>
    <w:p w14:paraId="132A1C72" w14:textId="77777777" w:rsidR="00287852" w:rsidRDefault="00287852">
      <w:pPr>
        <w:pStyle w:val="BodyText"/>
        <w:rPr>
          <w:b/>
          <w:i w:val="0"/>
          <w:sz w:val="24"/>
        </w:rPr>
      </w:pPr>
    </w:p>
    <w:p w14:paraId="5191EB99" w14:textId="77777777" w:rsidR="00287852" w:rsidRDefault="00287852">
      <w:pPr>
        <w:pStyle w:val="BodyText"/>
        <w:rPr>
          <w:b/>
          <w:i w:val="0"/>
          <w:sz w:val="24"/>
        </w:rPr>
      </w:pPr>
    </w:p>
    <w:p w14:paraId="66083089" w14:textId="77777777" w:rsidR="00287852" w:rsidRDefault="00287852">
      <w:pPr>
        <w:pStyle w:val="BodyText"/>
        <w:rPr>
          <w:b/>
          <w:i w:val="0"/>
          <w:sz w:val="24"/>
        </w:rPr>
      </w:pPr>
    </w:p>
    <w:p w14:paraId="633ADD72" w14:textId="77777777" w:rsidR="00287852" w:rsidRDefault="00287852">
      <w:pPr>
        <w:pStyle w:val="BodyText"/>
        <w:rPr>
          <w:b/>
          <w:i w:val="0"/>
          <w:sz w:val="24"/>
        </w:rPr>
      </w:pPr>
    </w:p>
    <w:p w14:paraId="644E4AE9" w14:textId="77777777" w:rsidR="00287852" w:rsidRDefault="00287852">
      <w:pPr>
        <w:pStyle w:val="BodyText"/>
        <w:rPr>
          <w:b/>
          <w:i w:val="0"/>
          <w:sz w:val="24"/>
        </w:rPr>
      </w:pPr>
    </w:p>
    <w:p w14:paraId="2A9CA716" w14:textId="77777777" w:rsidR="00287852" w:rsidRDefault="00287852">
      <w:pPr>
        <w:pStyle w:val="BodyText"/>
        <w:rPr>
          <w:b/>
          <w:i w:val="0"/>
          <w:sz w:val="24"/>
        </w:rPr>
      </w:pPr>
    </w:p>
    <w:p w14:paraId="56C2B3AF" w14:textId="77777777" w:rsidR="00287852" w:rsidRDefault="00287852">
      <w:pPr>
        <w:pStyle w:val="BodyText"/>
        <w:rPr>
          <w:b/>
          <w:i w:val="0"/>
          <w:sz w:val="24"/>
        </w:rPr>
      </w:pPr>
    </w:p>
    <w:p w14:paraId="06741F5D" w14:textId="77777777" w:rsidR="00287852" w:rsidRDefault="00287852">
      <w:pPr>
        <w:pStyle w:val="BodyText"/>
        <w:spacing w:before="275"/>
        <w:rPr>
          <w:b/>
          <w:i w:val="0"/>
          <w:sz w:val="24"/>
        </w:rPr>
      </w:pPr>
    </w:p>
    <w:p w14:paraId="2FE3DDA5" w14:textId="77777777" w:rsidR="00287852" w:rsidRDefault="00000000">
      <w:pPr>
        <w:pStyle w:val="ListParagraph"/>
        <w:numPr>
          <w:ilvl w:val="0"/>
          <w:numId w:val="1"/>
        </w:numPr>
        <w:tabs>
          <w:tab w:val="left" w:pos="1080"/>
        </w:tabs>
        <w:spacing w:before="1"/>
        <w:rPr>
          <w:b/>
          <w:sz w:val="24"/>
        </w:rPr>
      </w:pPr>
      <w:r>
        <w:rPr>
          <w:b/>
          <w:sz w:val="24"/>
        </w:rPr>
        <w:t>Each</w:t>
      </w:r>
      <w:r>
        <w:rPr>
          <w:b/>
          <w:spacing w:val="-1"/>
          <w:sz w:val="24"/>
        </w:rPr>
        <w:t xml:space="preserve"> </w:t>
      </w:r>
      <w:r>
        <w:rPr>
          <w:b/>
          <w:sz w:val="24"/>
        </w:rPr>
        <w:t>party shall bear</w:t>
      </w:r>
      <w:r>
        <w:rPr>
          <w:b/>
          <w:spacing w:val="-1"/>
          <w:sz w:val="24"/>
        </w:rPr>
        <w:t xml:space="preserve"> </w:t>
      </w:r>
      <w:r>
        <w:rPr>
          <w:b/>
          <w:sz w:val="24"/>
        </w:rPr>
        <w:t xml:space="preserve">its own </w:t>
      </w:r>
      <w:r>
        <w:rPr>
          <w:b/>
          <w:spacing w:val="-2"/>
          <w:sz w:val="24"/>
        </w:rPr>
        <w:t>costs.</w:t>
      </w:r>
    </w:p>
    <w:p w14:paraId="53BAD8E2" w14:textId="58E6EC17" w:rsidR="00287852" w:rsidRDefault="00287852">
      <w:pPr>
        <w:pStyle w:val="BodyText"/>
        <w:spacing w:before="8"/>
        <w:rPr>
          <w:b/>
          <w:i w:val="0"/>
          <w:sz w:val="3"/>
        </w:rPr>
      </w:pPr>
    </w:p>
    <w:p w14:paraId="421F3D0E" w14:textId="77777777" w:rsidR="00287852" w:rsidRDefault="00000000">
      <w:pPr>
        <w:spacing w:before="145" w:after="11"/>
        <w:ind w:left="4321"/>
        <w:rPr>
          <w:b/>
          <w:sz w:val="24"/>
        </w:rPr>
      </w:pPr>
      <w:r>
        <w:rPr>
          <w:b/>
          <w:sz w:val="24"/>
        </w:rPr>
        <w:t>G.</w:t>
      </w:r>
      <w:r>
        <w:rPr>
          <w:b/>
          <w:spacing w:val="-2"/>
          <w:sz w:val="24"/>
        </w:rPr>
        <w:t xml:space="preserve"> MUSARIRI</w:t>
      </w:r>
    </w:p>
    <w:p w14:paraId="43760B97" w14:textId="77777777" w:rsidR="00287852" w:rsidRDefault="00000000">
      <w:pPr>
        <w:pStyle w:val="BodyText"/>
        <w:ind w:left="4474"/>
        <w:rPr>
          <w:i w:val="0"/>
          <w:sz w:val="20"/>
        </w:rPr>
      </w:pPr>
      <w:r>
        <w:rPr>
          <w:i w:val="0"/>
          <w:noProof/>
          <w:sz w:val="20"/>
        </w:rPr>
        <mc:AlternateContent>
          <mc:Choice Requires="wpg">
            <w:drawing>
              <wp:inline distT="0" distB="0" distL="0" distR="0" wp14:anchorId="5565599C" wp14:editId="2C2B9C8D">
                <wp:extent cx="730885" cy="16891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885" cy="168910"/>
                          <a:chOff x="0" y="0"/>
                          <a:chExt cx="730885" cy="168910"/>
                        </a:xfrm>
                      </wpg:grpSpPr>
                      <wps:wsp>
                        <wps:cNvPr id="8" name="Textbox 8"/>
                        <wps:cNvSpPr txBox="1"/>
                        <wps:spPr>
                          <a:xfrm>
                            <a:off x="0" y="0"/>
                            <a:ext cx="730885" cy="168910"/>
                          </a:xfrm>
                          <a:prstGeom prst="rect">
                            <a:avLst/>
                          </a:prstGeom>
                        </wps:spPr>
                        <wps:txbx>
                          <w:txbxContent>
                            <w:p w14:paraId="008BA601" w14:textId="77777777" w:rsidR="00287852" w:rsidRDefault="00000000">
                              <w:pPr>
                                <w:spacing w:line="266" w:lineRule="exact"/>
                                <w:rPr>
                                  <w:b/>
                                  <w:sz w:val="24"/>
                                </w:rPr>
                              </w:pPr>
                              <w:r>
                                <w:rPr>
                                  <w:b/>
                                  <w:spacing w:val="-2"/>
                                  <w:sz w:val="24"/>
                                </w:rPr>
                                <w:t>J-U-D-G-</w:t>
                              </w:r>
                              <w:r>
                                <w:rPr>
                                  <w:b/>
                                  <w:spacing w:val="-10"/>
                                  <w:sz w:val="24"/>
                                </w:rPr>
                                <w:t>E</w:t>
                              </w:r>
                            </w:p>
                          </w:txbxContent>
                        </wps:txbx>
                        <wps:bodyPr wrap="square" lIns="0" tIns="0" rIns="0" bIns="0" rtlCol="0">
                          <a:noAutofit/>
                        </wps:bodyPr>
                      </wps:wsp>
                    </wpg:wgp>
                  </a:graphicData>
                </a:graphic>
              </wp:inline>
            </w:drawing>
          </mc:Choice>
          <mc:Fallback>
            <w:pict>
              <v:group w14:anchorId="5565599C" id="Group 7" o:spid="_x0000_s1026" style="width:57.55pt;height:13.3pt;mso-position-horizontal-relative:char;mso-position-vertical-relative:line" coordsize="730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">
                <v:shapetype id="_x0000_t202" coordsize="21600,21600" o:spt="202" path="m,l,21600r21600,l21600,xe">
                  <v:stroke joinstyle="miter"/>
                  <v:path gradientshapeok="t" o:connecttype="rect"/>
                </v:shapetype>
                <v:shape id="Textbox 8" o:spid="_x0000_s1027" type="#_x0000_t202" style="position:absolute;width:730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08BA601" w14:textId="77777777" w:rsidR="00287852" w:rsidRDefault="00000000">
                        <w:pPr>
                          <w:spacing w:line="266" w:lineRule="exact"/>
                          <w:rPr>
                            <w:b/>
                            <w:sz w:val="24"/>
                          </w:rPr>
                        </w:pPr>
                        <w:r>
                          <w:rPr>
                            <w:b/>
                            <w:spacing w:val="-2"/>
                            <w:sz w:val="24"/>
                          </w:rPr>
                          <w:t>J-U-D-G-</w:t>
                        </w:r>
                        <w:r>
                          <w:rPr>
                            <w:b/>
                            <w:spacing w:val="-10"/>
                            <w:sz w:val="24"/>
                          </w:rPr>
                          <w:t>E</w:t>
                        </w:r>
                      </w:p>
                    </w:txbxContent>
                  </v:textbox>
                </v:shape>
                <w10:anchorlock/>
              </v:group>
            </w:pict>
          </mc:Fallback>
        </mc:AlternateContent>
      </w:r>
    </w:p>
    <w:sectPr w:rsidR="00287852">
      <w:pgSz w:w="12240" w:h="15840"/>
      <w:pgMar w:top="1360" w:right="1080" w:bottom="1600" w:left="1440" w:header="763" w:footer="1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C9C3" w14:textId="77777777" w:rsidR="00504473" w:rsidRDefault="00504473">
      <w:r>
        <w:separator/>
      </w:r>
    </w:p>
  </w:endnote>
  <w:endnote w:type="continuationSeparator" w:id="0">
    <w:p w14:paraId="06BD509C" w14:textId="77777777" w:rsidR="00504473" w:rsidRDefault="0050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D36B" w14:textId="77777777" w:rsidR="00287852" w:rsidRDefault="00000000">
    <w:pPr>
      <w:pStyle w:val="BodyText"/>
      <w:spacing w:line="14" w:lineRule="auto"/>
      <w:rPr>
        <w:i w:val="0"/>
        <w:sz w:val="20"/>
      </w:rPr>
    </w:pPr>
    <w:r>
      <w:rPr>
        <w:i w:val="0"/>
        <w:noProof/>
        <w:sz w:val="20"/>
      </w:rPr>
      <mc:AlternateContent>
        <mc:Choice Requires="wps">
          <w:drawing>
            <wp:anchor distT="0" distB="0" distL="0" distR="0" simplePos="0" relativeHeight="487495168" behindDoc="1" locked="0" layoutInCell="1" allowOverlap="1" wp14:anchorId="6524C6F0" wp14:editId="4EF0D355">
              <wp:simplePos x="0" y="0"/>
              <wp:positionH relativeFrom="page">
                <wp:posOffset>4036440</wp:posOffset>
              </wp:positionH>
              <wp:positionV relativeFrom="page">
                <wp:posOffset>9022791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A2F5319" w14:textId="77777777" w:rsidR="00287852"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524C6F0" id="_x0000_t202" coordsize="21600,21600" o:spt="202" path="m,l,21600r21600,l21600,xe">
              <v:stroke joinstyle="miter"/>
              <v:path gradientshapeok="t" o:connecttype="rect"/>
            </v:shapetype>
            <v:shape id="Textbox 1" o:spid="_x0000_s1028" type="#_x0000_t202" style="position:absolute;margin-left:317.85pt;margin-top:710.45pt;width:12.6pt;height:13.0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" filled="f" stroked="f">
              <v:textbox inset="0,0,0,0">
                <w:txbxContent>
                  <w:p w14:paraId="4A2F5319" w14:textId="77777777" w:rsidR="00287852"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61CC" w14:textId="77777777" w:rsidR="00287852" w:rsidRDefault="00000000">
    <w:pPr>
      <w:pStyle w:val="BodyText"/>
      <w:spacing w:line="14" w:lineRule="auto"/>
      <w:rPr>
        <w:i w:val="0"/>
        <w:sz w:val="20"/>
      </w:rPr>
    </w:pPr>
    <w:r>
      <w:rPr>
        <w:i w:val="0"/>
        <w:noProof/>
        <w:sz w:val="20"/>
      </w:rPr>
      <mc:AlternateContent>
        <mc:Choice Requires="wps">
          <w:drawing>
            <wp:anchor distT="0" distB="0" distL="0" distR="0" simplePos="0" relativeHeight="487496192" behindDoc="1" locked="0" layoutInCell="1" allowOverlap="1" wp14:anchorId="3AAC55B0" wp14:editId="0060117D">
              <wp:simplePos x="0" y="0"/>
              <wp:positionH relativeFrom="page">
                <wp:posOffset>4036440</wp:posOffset>
              </wp:positionH>
              <wp:positionV relativeFrom="page">
                <wp:posOffset>9022791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4694BD1" w14:textId="77777777" w:rsidR="00287852"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AAC55B0" id="_x0000_t202" coordsize="21600,21600" o:spt="202" path="m,l,21600r21600,l21600,xe">
              <v:stroke joinstyle="miter"/>
              <v:path gradientshapeok="t" o:connecttype="rect"/>
            </v:shapetype>
            <v:shape id="Textbox 4" o:spid="_x0000_s1030" type="#_x0000_t202" style="position:absolute;margin-left:317.85pt;margin-top:710.45pt;width:12.6pt;height:13.0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" filled="f" stroked="f">
              <v:textbox inset="0,0,0,0">
                <w:txbxContent>
                  <w:p w14:paraId="74694BD1" w14:textId="77777777" w:rsidR="00287852"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3180" w14:textId="77777777" w:rsidR="00504473" w:rsidRDefault="00504473">
      <w:r>
        <w:separator/>
      </w:r>
    </w:p>
  </w:footnote>
  <w:footnote w:type="continuationSeparator" w:id="0">
    <w:p w14:paraId="028AC937" w14:textId="77777777" w:rsidR="00504473" w:rsidRDefault="0050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2D9A" w14:textId="77777777" w:rsidR="00287852" w:rsidRDefault="00000000">
    <w:pPr>
      <w:pStyle w:val="BodyText"/>
      <w:spacing w:line="14" w:lineRule="auto"/>
      <w:rPr>
        <w:i w:val="0"/>
        <w:sz w:val="20"/>
      </w:rPr>
    </w:pPr>
    <w:r>
      <w:rPr>
        <w:i w:val="0"/>
        <w:noProof/>
        <w:sz w:val="20"/>
      </w:rPr>
      <mc:AlternateContent>
        <mc:Choice Requires="wps">
          <w:drawing>
            <wp:anchor distT="0" distB="0" distL="0" distR="0" simplePos="0" relativeHeight="487495680" behindDoc="1" locked="0" layoutInCell="1" allowOverlap="1" wp14:anchorId="07E83E2C" wp14:editId="73A5CCBD">
              <wp:simplePos x="0" y="0"/>
              <wp:positionH relativeFrom="page">
                <wp:posOffset>1359153</wp:posOffset>
              </wp:positionH>
              <wp:positionV relativeFrom="page">
                <wp:posOffset>471931</wp:posOffset>
              </wp:positionV>
              <wp:extent cx="13081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165735"/>
                      </a:xfrm>
                      <a:prstGeom prst="rect">
                        <a:avLst/>
                      </a:prstGeom>
                    </wps:spPr>
                    <wps:txbx>
                      <w:txbxContent>
                        <w:p w14:paraId="033F3206" w14:textId="77777777" w:rsidR="00287852" w:rsidRDefault="00000000">
                          <w:pPr>
                            <w:spacing w:line="245" w:lineRule="exact"/>
                            <w:ind w:left="20"/>
                            <w:rPr>
                              <w:rFonts w:ascii="Calibri"/>
                            </w:rPr>
                          </w:pPr>
                          <w:r>
                            <w:rPr>
                              <w:rFonts w:ascii="Calibri"/>
                            </w:rPr>
                            <w:t>JUDGMENT</w:t>
                          </w:r>
                          <w:r>
                            <w:rPr>
                              <w:rFonts w:ascii="Calibri"/>
                              <w:spacing w:val="-4"/>
                            </w:rPr>
                            <w:t xml:space="preserve"> </w:t>
                          </w:r>
                          <w:r>
                            <w:rPr>
                              <w:rFonts w:ascii="Calibri"/>
                            </w:rPr>
                            <w:t>NO</w:t>
                          </w:r>
                          <w:r>
                            <w:rPr>
                              <w:rFonts w:ascii="Calibri"/>
                              <w:spacing w:val="-3"/>
                            </w:rPr>
                            <w:t xml:space="preserve"> </w:t>
                          </w:r>
                          <w:r>
                            <w:rPr>
                              <w:rFonts w:ascii="Calibri"/>
                              <w:spacing w:val="-2"/>
                            </w:rPr>
                            <w:t>LC/H//</w:t>
                          </w:r>
                        </w:p>
                      </w:txbxContent>
                    </wps:txbx>
                    <wps:bodyPr wrap="square" lIns="0" tIns="0" rIns="0" bIns="0" rtlCol="0">
                      <a:noAutofit/>
                    </wps:bodyPr>
                  </wps:wsp>
                </a:graphicData>
              </a:graphic>
            </wp:anchor>
          </w:drawing>
        </mc:Choice>
        <mc:Fallback>
          <w:pict>
            <v:shapetype w14:anchorId="07E83E2C" id="_x0000_t202" coordsize="21600,21600" o:spt="202" path="m,l,21600r21600,l21600,xe">
              <v:stroke joinstyle="miter"/>
              <v:path gradientshapeok="t" o:connecttype="rect"/>
            </v:shapetype>
            <v:shape id="Textbox 3" o:spid="_x0000_s1029" type="#_x0000_t202" style="position:absolute;margin-left:107pt;margin-top:37.15pt;width:103pt;height:13.0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" filled="f" stroked="f">
              <v:textbox inset="0,0,0,0">
                <w:txbxContent>
                  <w:p w14:paraId="033F3206" w14:textId="77777777" w:rsidR="00287852" w:rsidRDefault="00000000">
                    <w:pPr>
                      <w:spacing w:line="245" w:lineRule="exact"/>
                      <w:ind w:left="20"/>
                      <w:rPr>
                        <w:rFonts w:ascii="Calibri"/>
                      </w:rPr>
                    </w:pPr>
                    <w:r>
                      <w:rPr>
                        <w:rFonts w:ascii="Calibri"/>
                      </w:rPr>
                      <w:t>JUDGMENT</w:t>
                    </w:r>
                    <w:r>
                      <w:rPr>
                        <w:rFonts w:ascii="Calibri"/>
                        <w:spacing w:val="-4"/>
                      </w:rPr>
                      <w:t xml:space="preserve"> </w:t>
                    </w:r>
                    <w:r>
                      <w:rPr>
                        <w:rFonts w:ascii="Calibri"/>
                      </w:rPr>
                      <w:t>NO</w:t>
                    </w:r>
                    <w:r>
                      <w:rPr>
                        <w:rFonts w:ascii="Calibri"/>
                        <w:spacing w:val="-3"/>
                      </w:rPr>
                      <w:t xml:space="preserve"> </w:t>
                    </w:r>
                    <w:r>
                      <w:rPr>
                        <w:rFonts w:ascii="Calibri"/>
                        <w:spacing w:val="-2"/>
                      </w:rPr>
                      <w:t>LC/H//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4029D"/>
    <w:multiLevelType w:val="hybridMultilevel"/>
    <w:tmpl w:val="3DCC0F4A"/>
    <w:lvl w:ilvl="0" w:tplc="09267A62">
      <w:start w:val="1"/>
      <w:numFmt w:val="decimal"/>
      <w:lvlText w:val="%1."/>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91C0E3A8">
      <w:numFmt w:val="bullet"/>
      <w:lvlText w:val="•"/>
      <w:lvlJc w:val="left"/>
      <w:pPr>
        <w:ind w:left="1944" w:hanging="360"/>
      </w:pPr>
      <w:rPr>
        <w:rFonts w:hint="default"/>
        <w:lang w:val="en-US" w:eastAsia="en-US" w:bidi="ar-SA"/>
      </w:rPr>
    </w:lvl>
    <w:lvl w:ilvl="2" w:tplc="4ABEE868">
      <w:numFmt w:val="bullet"/>
      <w:lvlText w:val="•"/>
      <w:lvlJc w:val="left"/>
      <w:pPr>
        <w:ind w:left="2808" w:hanging="360"/>
      </w:pPr>
      <w:rPr>
        <w:rFonts w:hint="default"/>
        <w:lang w:val="en-US" w:eastAsia="en-US" w:bidi="ar-SA"/>
      </w:rPr>
    </w:lvl>
    <w:lvl w:ilvl="3" w:tplc="A5E23F6A">
      <w:numFmt w:val="bullet"/>
      <w:lvlText w:val="•"/>
      <w:lvlJc w:val="left"/>
      <w:pPr>
        <w:ind w:left="3672" w:hanging="360"/>
      </w:pPr>
      <w:rPr>
        <w:rFonts w:hint="default"/>
        <w:lang w:val="en-US" w:eastAsia="en-US" w:bidi="ar-SA"/>
      </w:rPr>
    </w:lvl>
    <w:lvl w:ilvl="4" w:tplc="37483EB8">
      <w:numFmt w:val="bullet"/>
      <w:lvlText w:val="•"/>
      <w:lvlJc w:val="left"/>
      <w:pPr>
        <w:ind w:left="4536" w:hanging="360"/>
      </w:pPr>
      <w:rPr>
        <w:rFonts w:hint="default"/>
        <w:lang w:val="en-US" w:eastAsia="en-US" w:bidi="ar-SA"/>
      </w:rPr>
    </w:lvl>
    <w:lvl w:ilvl="5" w:tplc="7A84BC74">
      <w:numFmt w:val="bullet"/>
      <w:lvlText w:val="•"/>
      <w:lvlJc w:val="left"/>
      <w:pPr>
        <w:ind w:left="5400" w:hanging="360"/>
      </w:pPr>
      <w:rPr>
        <w:rFonts w:hint="default"/>
        <w:lang w:val="en-US" w:eastAsia="en-US" w:bidi="ar-SA"/>
      </w:rPr>
    </w:lvl>
    <w:lvl w:ilvl="6" w:tplc="649E8746">
      <w:numFmt w:val="bullet"/>
      <w:lvlText w:val="•"/>
      <w:lvlJc w:val="left"/>
      <w:pPr>
        <w:ind w:left="6264" w:hanging="360"/>
      </w:pPr>
      <w:rPr>
        <w:rFonts w:hint="default"/>
        <w:lang w:val="en-US" w:eastAsia="en-US" w:bidi="ar-SA"/>
      </w:rPr>
    </w:lvl>
    <w:lvl w:ilvl="7" w:tplc="2908673C">
      <w:numFmt w:val="bullet"/>
      <w:lvlText w:val="•"/>
      <w:lvlJc w:val="left"/>
      <w:pPr>
        <w:ind w:left="7128" w:hanging="360"/>
      </w:pPr>
      <w:rPr>
        <w:rFonts w:hint="default"/>
        <w:lang w:val="en-US" w:eastAsia="en-US" w:bidi="ar-SA"/>
      </w:rPr>
    </w:lvl>
    <w:lvl w:ilvl="8" w:tplc="F7482590">
      <w:numFmt w:val="bullet"/>
      <w:lvlText w:val="•"/>
      <w:lvlJc w:val="left"/>
      <w:pPr>
        <w:ind w:left="7992" w:hanging="360"/>
      </w:pPr>
      <w:rPr>
        <w:rFonts w:hint="default"/>
        <w:lang w:val="en-US" w:eastAsia="en-US" w:bidi="ar-SA"/>
      </w:rPr>
    </w:lvl>
  </w:abstractNum>
  <w:num w:numId="1" w16cid:durableId="148315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7852"/>
    <w:rsid w:val="00061997"/>
    <w:rsid w:val="00287852"/>
    <w:rsid w:val="00504473"/>
    <w:rsid w:val="00D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5EAD"/>
  <w15:docId w15:val="{1E900006-9ED2-4617-AEAD-410FA63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1017</Words>
  <Characters>5797</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3</cp:revision>
  <dcterms:created xsi:type="dcterms:W3CDTF">2025-10-31T06:54:00Z</dcterms:created>
  <dcterms:modified xsi:type="dcterms:W3CDTF">2025-10-31T07:14:00Z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