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9F" w:rsidRDefault="008B47F5" w:rsidP="00625DC2">
      <w:pPr>
        <w:spacing w:after="0" w:line="240" w:lineRule="auto"/>
        <w:rPr>
          <w:rFonts w:ascii="Times New Roman" w:hAnsi="Times New Roman"/>
          <w:sz w:val="24"/>
          <w:szCs w:val="24"/>
        </w:rPr>
      </w:pPr>
      <w:bookmarkStart w:id="0" w:name="_GoBack"/>
      <w:bookmarkEnd w:id="0"/>
      <w:r>
        <w:rPr>
          <w:rFonts w:ascii="Times New Roman" w:hAnsi="Times New Roman"/>
          <w:sz w:val="24"/>
          <w:szCs w:val="24"/>
        </w:rPr>
        <w:t>JOB SIKHALA</w:t>
      </w:r>
    </w:p>
    <w:p w:rsidR="00625DC2" w:rsidRDefault="00625DC2" w:rsidP="00625DC2">
      <w:pPr>
        <w:spacing w:after="0" w:line="240" w:lineRule="auto"/>
        <w:rPr>
          <w:rFonts w:ascii="Times New Roman" w:hAnsi="Times New Roman"/>
          <w:sz w:val="24"/>
          <w:szCs w:val="24"/>
        </w:rPr>
      </w:pPr>
      <w:r>
        <w:rPr>
          <w:rFonts w:ascii="Times New Roman" w:hAnsi="Times New Roman"/>
          <w:sz w:val="24"/>
          <w:szCs w:val="24"/>
        </w:rPr>
        <w:t>versus</w:t>
      </w:r>
    </w:p>
    <w:p w:rsidR="00625DC2" w:rsidRDefault="008B47F5" w:rsidP="008B47F5">
      <w:pPr>
        <w:spacing w:after="0" w:line="240" w:lineRule="auto"/>
        <w:rPr>
          <w:rFonts w:ascii="Times New Roman" w:hAnsi="Times New Roman"/>
          <w:sz w:val="24"/>
          <w:szCs w:val="24"/>
        </w:rPr>
      </w:pPr>
      <w:r>
        <w:rPr>
          <w:rFonts w:ascii="Times New Roman" w:hAnsi="Times New Roman"/>
          <w:sz w:val="24"/>
          <w:szCs w:val="24"/>
        </w:rPr>
        <w:t xml:space="preserve">MAREHWANAZVO GOFA N.O. </w:t>
      </w:r>
    </w:p>
    <w:p w:rsidR="008B47F5" w:rsidRDefault="008B47F5" w:rsidP="008B47F5">
      <w:pPr>
        <w:spacing w:after="0" w:line="240" w:lineRule="auto"/>
        <w:rPr>
          <w:rFonts w:ascii="Times New Roman" w:hAnsi="Times New Roman"/>
          <w:sz w:val="24"/>
          <w:szCs w:val="24"/>
        </w:rPr>
      </w:pPr>
      <w:r>
        <w:rPr>
          <w:rFonts w:ascii="Times New Roman" w:hAnsi="Times New Roman"/>
          <w:sz w:val="24"/>
          <w:szCs w:val="24"/>
        </w:rPr>
        <w:t>and</w:t>
      </w:r>
    </w:p>
    <w:p w:rsidR="008B47F5" w:rsidRDefault="008B47F5" w:rsidP="008B47F5">
      <w:pPr>
        <w:spacing w:after="0" w:line="240" w:lineRule="auto"/>
        <w:rPr>
          <w:rFonts w:ascii="Times New Roman" w:hAnsi="Times New Roman"/>
          <w:sz w:val="24"/>
          <w:szCs w:val="24"/>
        </w:rPr>
      </w:pPr>
      <w:r>
        <w:rPr>
          <w:rFonts w:ascii="Times New Roman" w:hAnsi="Times New Roman"/>
          <w:sz w:val="24"/>
          <w:szCs w:val="24"/>
        </w:rPr>
        <w:t>THE NATIONAL PROSECUTING AUTHORITY</w:t>
      </w:r>
    </w:p>
    <w:p w:rsidR="008B47F5" w:rsidRDefault="008B47F5" w:rsidP="008B47F5">
      <w:pPr>
        <w:spacing w:after="0" w:line="240" w:lineRule="auto"/>
        <w:rPr>
          <w:rFonts w:ascii="Times New Roman" w:hAnsi="Times New Roman"/>
          <w:sz w:val="24"/>
          <w:szCs w:val="24"/>
        </w:rPr>
      </w:pPr>
      <w:r>
        <w:rPr>
          <w:rFonts w:ascii="Times New Roman" w:hAnsi="Times New Roman"/>
          <w:sz w:val="24"/>
          <w:szCs w:val="24"/>
        </w:rPr>
        <w:t>and</w:t>
      </w:r>
    </w:p>
    <w:p w:rsidR="008B47F5" w:rsidRDefault="008B47F5" w:rsidP="008B47F5">
      <w:pPr>
        <w:spacing w:after="0" w:line="240" w:lineRule="auto"/>
        <w:rPr>
          <w:rFonts w:ascii="Times New Roman" w:hAnsi="Times New Roman"/>
          <w:sz w:val="24"/>
          <w:szCs w:val="24"/>
        </w:rPr>
      </w:pPr>
      <w:r>
        <w:rPr>
          <w:rFonts w:ascii="Times New Roman" w:hAnsi="Times New Roman"/>
          <w:sz w:val="24"/>
          <w:szCs w:val="24"/>
        </w:rPr>
        <w:t xml:space="preserve">THE PROSECUTOR GENERAL </w:t>
      </w:r>
    </w:p>
    <w:p w:rsidR="008B47F5" w:rsidRDefault="008B47F5" w:rsidP="008B47F5">
      <w:pPr>
        <w:spacing w:after="0" w:line="240" w:lineRule="auto"/>
        <w:rPr>
          <w:rFonts w:ascii="Times New Roman" w:hAnsi="Times New Roman"/>
          <w:sz w:val="24"/>
          <w:szCs w:val="24"/>
        </w:rPr>
      </w:pPr>
    </w:p>
    <w:p w:rsidR="00625DC2" w:rsidRDefault="00625DC2" w:rsidP="00625DC2">
      <w:pPr>
        <w:spacing w:after="0"/>
        <w:rPr>
          <w:rFonts w:ascii="Times New Roman" w:hAnsi="Times New Roman"/>
          <w:sz w:val="24"/>
          <w:szCs w:val="24"/>
        </w:rPr>
      </w:pPr>
    </w:p>
    <w:p w:rsidR="00625DC2" w:rsidRDefault="00625DC2" w:rsidP="00625DC2">
      <w:pPr>
        <w:spacing w:after="0"/>
        <w:rPr>
          <w:rFonts w:ascii="Times New Roman" w:hAnsi="Times New Roman"/>
          <w:sz w:val="24"/>
          <w:szCs w:val="24"/>
        </w:rPr>
      </w:pPr>
      <w:r>
        <w:rPr>
          <w:rFonts w:ascii="Times New Roman" w:hAnsi="Times New Roman"/>
          <w:sz w:val="24"/>
          <w:szCs w:val="24"/>
        </w:rPr>
        <w:t>HIGH COURT OF ZIMBABWE</w:t>
      </w:r>
    </w:p>
    <w:p w:rsidR="00625DC2" w:rsidRDefault="00625DC2" w:rsidP="00625DC2">
      <w:pPr>
        <w:spacing w:after="0"/>
        <w:rPr>
          <w:rFonts w:ascii="Times New Roman" w:hAnsi="Times New Roman"/>
          <w:sz w:val="24"/>
          <w:szCs w:val="24"/>
        </w:rPr>
      </w:pPr>
      <w:r>
        <w:rPr>
          <w:rFonts w:ascii="Times New Roman" w:hAnsi="Times New Roman"/>
          <w:sz w:val="24"/>
          <w:szCs w:val="24"/>
        </w:rPr>
        <w:t>CHIKOWERO J</w:t>
      </w:r>
    </w:p>
    <w:p w:rsidR="00625DC2" w:rsidRDefault="00625DC2" w:rsidP="00625DC2">
      <w:pPr>
        <w:spacing w:after="0"/>
        <w:rPr>
          <w:rFonts w:ascii="Times New Roman" w:hAnsi="Times New Roman"/>
          <w:sz w:val="24"/>
          <w:szCs w:val="24"/>
        </w:rPr>
      </w:pPr>
      <w:r>
        <w:rPr>
          <w:rFonts w:ascii="Times New Roman" w:hAnsi="Times New Roman"/>
          <w:sz w:val="24"/>
          <w:szCs w:val="24"/>
        </w:rPr>
        <w:t xml:space="preserve">HARARE, </w:t>
      </w:r>
      <w:r w:rsidR="008B47F5">
        <w:rPr>
          <w:rFonts w:ascii="Times New Roman" w:hAnsi="Times New Roman"/>
          <w:sz w:val="24"/>
          <w:szCs w:val="24"/>
        </w:rPr>
        <w:t xml:space="preserve">27 February </w:t>
      </w:r>
      <w:r w:rsidR="00746994">
        <w:rPr>
          <w:rFonts w:ascii="Times New Roman" w:hAnsi="Times New Roman"/>
          <w:sz w:val="24"/>
          <w:szCs w:val="24"/>
        </w:rPr>
        <w:t xml:space="preserve">&amp; 9 </w:t>
      </w:r>
      <w:r w:rsidR="008B47F5">
        <w:rPr>
          <w:rFonts w:ascii="Times New Roman" w:hAnsi="Times New Roman"/>
          <w:sz w:val="24"/>
          <w:szCs w:val="24"/>
        </w:rPr>
        <w:t>March 2023</w:t>
      </w:r>
    </w:p>
    <w:p w:rsidR="00625DC2" w:rsidRDefault="00625DC2" w:rsidP="00625DC2">
      <w:pPr>
        <w:rPr>
          <w:rFonts w:ascii="Times New Roman" w:hAnsi="Times New Roman"/>
          <w:sz w:val="24"/>
          <w:szCs w:val="24"/>
        </w:rPr>
      </w:pPr>
    </w:p>
    <w:p w:rsidR="00625DC2" w:rsidRDefault="008B47F5" w:rsidP="008B47F5">
      <w:pPr>
        <w:jc w:val="both"/>
        <w:rPr>
          <w:rFonts w:ascii="Times New Roman" w:hAnsi="Times New Roman"/>
          <w:b/>
          <w:sz w:val="24"/>
          <w:szCs w:val="24"/>
        </w:rPr>
      </w:pPr>
      <w:r>
        <w:rPr>
          <w:rFonts w:ascii="Times New Roman" w:hAnsi="Times New Roman"/>
          <w:b/>
          <w:sz w:val="24"/>
          <w:szCs w:val="24"/>
        </w:rPr>
        <w:t>Urgent Chamber Application for Stay of Criminal Trial Proceedings Pending Determination of Court Applications for Review</w:t>
      </w:r>
    </w:p>
    <w:p w:rsidR="00625DC2" w:rsidRPr="00C65374" w:rsidRDefault="00625DC2" w:rsidP="00625DC2">
      <w:pPr>
        <w:spacing w:after="0"/>
        <w:rPr>
          <w:rFonts w:ascii="Times New Roman" w:hAnsi="Times New Roman"/>
          <w:sz w:val="24"/>
          <w:szCs w:val="24"/>
        </w:rPr>
      </w:pPr>
    </w:p>
    <w:p w:rsidR="00625DC2" w:rsidRDefault="008B47F5" w:rsidP="00625DC2">
      <w:pPr>
        <w:spacing w:after="0" w:line="240" w:lineRule="auto"/>
        <w:rPr>
          <w:rFonts w:ascii="Times New Roman" w:hAnsi="Times New Roman"/>
          <w:sz w:val="24"/>
          <w:szCs w:val="24"/>
        </w:rPr>
      </w:pPr>
      <w:r>
        <w:rPr>
          <w:rFonts w:ascii="Times New Roman" w:hAnsi="Times New Roman"/>
          <w:i/>
          <w:sz w:val="24"/>
          <w:szCs w:val="24"/>
        </w:rPr>
        <w:t>A Muchadeham</w:t>
      </w:r>
      <w:r w:rsidR="00C87AFC">
        <w:rPr>
          <w:rFonts w:ascii="Times New Roman" w:hAnsi="Times New Roman"/>
          <w:i/>
          <w:sz w:val="24"/>
          <w:szCs w:val="24"/>
        </w:rPr>
        <w:t>a</w:t>
      </w:r>
      <w:r>
        <w:rPr>
          <w:rFonts w:ascii="Times New Roman" w:hAnsi="Times New Roman"/>
          <w:i/>
          <w:sz w:val="24"/>
          <w:szCs w:val="24"/>
        </w:rPr>
        <w:t xml:space="preserve"> with J Bamu</w:t>
      </w:r>
      <w:r w:rsidR="00C65374">
        <w:rPr>
          <w:rFonts w:ascii="Times New Roman" w:hAnsi="Times New Roman"/>
          <w:sz w:val="24"/>
          <w:szCs w:val="24"/>
        </w:rPr>
        <w:t xml:space="preserve">, </w:t>
      </w:r>
      <w:r w:rsidR="00285C9F">
        <w:rPr>
          <w:rFonts w:ascii="Times New Roman" w:hAnsi="Times New Roman"/>
          <w:sz w:val="24"/>
          <w:szCs w:val="24"/>
        </w:rPr>
        <w:t>for the appellant</w:t>
      </w:r>
    </w:p>
    <w:p w:rsidR="008B47F5" w:rsidRDefault="008B47F5" w:rsidP="00625DC2">
      <w:pPr>
        <w:spacing w:after="0" w:line="240" w:lineRule="auto"/>
        <w:rPr>
          <w:rFonts w:ascii="Times New Roman" w:hAnsi="Times New Roman"/>
          <w:sz w:val="24"/>
          <w:szCs w:val="24"/>
        </w:rPr>
      </w:pPr>
      <w:r>
        <w:rPr>
          <w:rFonts w:ascii="Times New Roman" w:hAnsi="Times New Roman"/>
          <w:sz w:val="24"/>
          <w:szCs w:val="24"/>
        </w:rPr>
        <w:t>No appearance for the 1</w:t>
      </w:r>
      <w:r w:rsidRPr="008B47F5">
        <w:rPr>
          <w:rFonts w:ascii="Times New Roman" w:hAnsi="Times New Roman"/>
          <w:sz w:val="24"/>
          <w:szCs w:val="24"/>
          <w:vertAlign w:val="superscript"/>
        </w:rPr>
        <w:t>st</w:t>
      </w:r>
      <w:r>
        <w:rPr>
          <w:rFonts w:ascii="Times New Roman" w:hAnsi="Times New Roman"/>
          <w:sz w:val="24"/>
          <w:szCs w:val="24"/>
        </w:rPr>
        <w:t xml:space="preserve"> respondent</w:t>
      </w:r>
    </w:p>
    <w:p w:rsidR="00285C9F" w:rsidRDefault="008B47F5" w:rsidP="00285C9F">
      <w:pPr>
        <w:spacing w:after="0" w:line="240" w:lineRule="auto"/>
        <w:rPr>
          <w:rFonts w:ascii="Times New Roman" w:hAnsi="Times New Roman"/>
          <w:sz w:val="24"/>
          <w:szCs w:val="24"/>
        </w:rPr>
      </w:pPr>
      <w:r>
        <w:rPr>
          <w:rFonts w:ascii="Times New Roman" w:hAnsi="Times New Roman"/>
          <w:i/>
          <w:sz w:val="24"/>
          <w:szCs w:val="24"/>
        </w:rPr>
        <w:t>T Kangai</w:t>
      </w:r>
      <w:r w:rsidR="00285C9F">
        <w:rPr>
          <w:rFonts w:ascii="Times New Roman" w:hAnsi="Times New Roman"/>
          <w:sz w:val="24"/>
          <w:szCs w:val="24"/>
        </w:rPr>
        <w:t xml:space="preserve">, for the </w:t>
      </w:r>
      <w:r>
        <w:rPr>
          <w:rFonts w:ascii="Times New Roman" w:hAnsi="Times New Roman"/>
          <w:sz w:val="24"/>
          <w:szCs w:val="24"/>
        </w:rPr>
        <w:t>2</w:t>
      </w:r>
      <w:r w:rsidRPr="008B47F5">
        <w:rPr>
          <w:rFonts w:ascii="Times New Roman" w:hAnsi="Times New Roman"/>
          <w:sz w:val="24"/>
          <w:szCs w:val="24"/>
          <w:vertAlign w:val="superscript"/>
        </w:rPr>
        <w:t>nd</w:t>
      </w:r>
      <w:r>
        <w:rPr>
          <w:rFonts w:ascii="Times New Roman" w:hAnsi="Times New Roman"/>
          <w:sz w:val="24"/>
          <w:szCs w:val="24"/>
        </w:rPr>
        <w:t xml:space="preserve"> and 3</w:t>
      </w:r>
      <w:r w:rsidRPr="008B47F5">
        <w:rPr>
          <w:rFonts w:ascii="Times New Roman" w:hAnsi="Times New Roman"/>
          <w:sz w:val="24"/>
          <w:szCs w:val="24"/>
          <w:vertAlign w:val="superscript"/>
        </w:rPr>
        <w:t>rd</w:t>
      </w:r>
      <w:r>
        <w:rPr>
          <w:rFonts w:ascii="Times New Roman" w:hAnsi="Times New Roman"/>
          <w:sz w:val="24"/>
          <w:szCs w:val="24"/>
        </w:rPr>
        <w:t xml:space="preserve"> respondents</w:t>
      </w:r>
      <w:r w:rsidR="00727162">
        <w:rPr>
          <w:rFonts w:ascii="Times New Roman" w:hAnsi="Times New Roman"/>
          <w:sz w:val="24"/>
          <w:szCs w:val="24"/>
        </w:rPr>
        <w:t xml:space="preserve"> </w:t>
      </w:r>
    </w:p>
    <w:p w:rsidR="00625DC2" w:rsidRDefault="00625DC2" w:rsidP="00625DC2">
      <w:pPr>
        <w:spacing w:after="0"/>
        <w:rPr>
          <w:rFonts w:ascii="Times New Roman" w:hAnsi="Times New Roman"/>
          <w:sz w:val="24"/>
          <w:szCs w:val="24"/>
        </w:rPr>
      </w:pPr>
    </w:p>
    <w:p w:rsidR="00727162" w:rsidRDefault="00727162" w:rsidP="00625DC2">
      <w:pPr>
        <w:spacing w:after="0"/>
        <w:rPr>
          <w:rFonts w:ascii="Times New Roman" w:hAnsi="Times New Roman"/>
          <w:sz w:val="24"/>
          <w:szCs w:val="24"/>
        </w:rPr>
      </w:pPr>
    </w:p>
    <w:p w:rsidR="00285C9F" w:rsidRDefault="00625DC2"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3C85" w:rsidRPr="00285C9F">
        <w:rPr>
          <w:rFonts w:ascii="Times New Roman" w:hAnsi="Times New Roman" w:cs="Times New Roman"/>
          <w:b/>
          <w:sz w:val="24"/>
          <w:szCs w:val="24"/>
        </w:rPr>
        <w:t>CHIKOWERO J</w:t>
      </w:r>
      <w:r w:rsidR="00403C85">
        <w:rPr>
          <w:rFonts w:ascii="Times New Roman" w:hAnsi="Times New Roman" w:cs="Times New Roman"/>
          <w:sz w:val="24"/>
          <w:szCs w:val="24"/>
        </w:rPr>
        <w:t xml:space="preserve">: </w:t>
      </w:r>
    </w:p>
    <w:p w:rsidR="00285C9F" w:rsidRDefault="008B47F5" w:rsidP="00222B6C">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285C9F" w:rsidRPr="00285C9F">
        <w:rPr>
          <w:rFonts w:ascii="Times New Roman" w:hAnsi="Times New Roman" w:cs="Times New Roman"/>
          <w:sz w:val="24"/>
          <w:szCs w:val="24"/>
        </w:rPr>
        <w:t>1</w:t>
      </w:r>
      <w:r>
        <w:rPr>
          <w:rFonts w:ascii="Times New Roman" w:hAnsi="Times New Roman" w:cs="Times New Roman"/>
          <w:sz w:val="24"/>
          <w:szCs w:val="24"/>
        </w:rPr>
        <w:t>]</w:t>
      </w:r>
      <w:r w:rsidR="00285C9F" w:rsidRPr="00285C9F">
        <w:rPr>
          <w:rFonts w:ascii="Times New Roman" w:hAnsi="Times New Roman" w:cs="Times New Roman"/>
          <w:sz w:val="24"/>
          <w:szCs w:val="24"/>
        </w:rPr>
        <w:tab/>
      </w:r>
      <w:r w:rsidR="00C5149E">
        <w:rPr>
          <w:rFonts w:ascii="Times New Roman" w:hAnsi="Times New Roman" w:cs="Times New Roman"/>
          <w:sz w:val="24"/>
          <w:szCs w:val="24"/>
        </w:rPr>
        <w:t>This is an</w:t>
      </w:r>
      <w:r>
        <w:rPr>
          <w:rFonts w:ascii="Times New Roman" w:hAnsi="Times New Roman" w:cs="Times New Roman"/>
          <w:sz w:val="24"/>
          <w:szCs w:val="24"/>
        </w:rPr>
        <w:t xml:space="preserve"> </w:t>
      </w:r>
      <w:r w:rsidR="00FC213F">
        <w:rPr>
          <w:rFonts w:ascii="Times New Roman" w:hAnsi="Times New Roman" w:cs="Times New Roman"/>
          <w:sz w:val="24"/>
          <w:szCs w:val="24"/>
        </w:rPr>
        <w:t>urgent chamber a</w:t>
      </w:r>
      <w:r>
        <w:rPr>
          <w:rFonts w:ascii="Times New Roman" w:hAnsi="Times New Roman" w:cs="Times New Roman"/>
          <w:sz w:val="24"/>
          <w:szCs w:val="24"/>
        </w:rPr>
        <w:t xml:space="preserve">pplication for stay of a criminal trial being presided over by the first respondent sitting as the magistrate court at Harare </w:t>
      </w:r>
      <w:r w:rsidR="00D36A05">
        <w:rPr>
          <w:rFonts w:ascii="Times New Roman" w:hAnsi="Times New Roman" w:cs="Times New Roman"/>
          <w:sz w:val="24"/>
          <w:szCs w:val="24"/>
        </w:rPr>
        <w:t>p</w:t>
      </w:r>
      <w:r>
        <w:rPr>
          <w:rFonts w:ascii="Times New Roman" w:hAnsi="Times New Roman" w:cs="Times New Roman"/>
          <w:sz w:val="24"/>
          <w:szCs w:val="24"/>
        </w:rPr>
        <w:t xml:space="preserve">ending determination of two court applications for review pending before this court against two interlocutory decisions made at that trial.  </w:t>
      </w:r>
    </w:p>
    <w:p w:rsidR="00C5149E" w:rsidRDefault="008B47F5"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5149E">
        <w:rPr>
          <w:rFonts w:ascii="Times New Roman" w:hAnsi="Times New Roman" w:cs="Times New Roman"/>
          <w:sz w:val="24"/>
          <w:szCs w:val="24"/>
        </w:rPr>
        <w:t>2</w:t>
      </w:r>
      <w:r>
        <w:rPr>
          <w:rFonts w:ascii="Times New Roman" w:hAnsi="Times New Roman" w:cs="Times New Roman"/>
          <w:sz w:val="24"/>
          <w:szCs w:val="24"/>
        </w:rPr>
        <w:t>]</w:t>
      </w:r>
      <w:r w:rsidR="00C5149E">
        <w:rPr>
          <w:rFonts w:ascii="Times New Roman" w:hAnsi="Times New Roman" w:cs="Times New Roman"/>
          <w:sz w:val="24"/>
          <w:szCs w:val="24"/>
        </w:rPr>
        <w:tab/>
      </w:r>
      <w:r>
        <w:rPr>
          <w:rFonts w:ascii="Times New Roman" w:hAnsi="Times New Roman" w:cs="Times New Roman"/>
          <w:sz w:val="24"/>
          <w:szCs w:val="24"/>
        </w:rPr>
        <w:t xml:space="preserve">Having read the application and the reference files in chambers I formed the </w:t>
      </w:r>
      <w:r w:rsidRPr="00722E82">
        <w:rPr>
          <w:rFonts w:ascii="Times New Roman" w:hAnsi="Times New Roman" w:cs="Times New Roman"/>
          <w:i/>
          <w:sz w:val="24"/>
          <w:szCs w:val="24"/>
        </w:rPr>
        <w:t>prima facie</w:t>
      </w:r>
      <w:r>
        <w:rPr>
          <w:rFonts w:ascii="Times New Roman" w:hAnsi="Times New Roman" w:cs="Times New Roman"/>
          <w:sz w:val="24"/>
          <w:szCs w:val="24"/>
        </w:rPr>
        <w:t xml:space="preserve"> view that the matter was not urgent. I made written comments to that effect and removed the matter from the roll of urgent matters.</w:t>
      </w:r>
    </w:p>
    <w:p w:rsidR="00C5149E" w:rsidRDefault="008B47F5"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5149E">
        <w:rPr>
          <w:rFonts w:ascii="Times New Roman" w:hAnsi="Times New Roman" w:cs="Times New Roman"/>
          <w:sz w:val="24"/>
          <w:szCs w:val="24"/>
        </w:rPr>
        <w:t>3</w:t>
      </w:r>
      <w:r>
        <w:rPr>
          <w:rFonts w:ascii="Times New Roman" w:hAnsi="Times New Roman" w:cs="Times New Roman"/>
          <w:sz w:val="24"/>
          <w:szCs w:val="24"/>
        </w:rPr>
        <w:t>]</w:t>
      </w:r>
      <w:r w:rsidR="00C5149E">
        <w:rPr>
          <w:rFonts w:ascii="Times New Roman" w:hAnsi="Times New Roman" w:cs="Times New Roman"/>
          <w:sz w:val="24"/>
          <w:szCs w:val="24"/>
        </w:rPr>
        <w:tab/>
      </w:r>
      <w:r w:rsidR="00722E82">
        <w:rPr>
          <w:rFonts w:ascii="Times New Roman" w:hAnsi="Times New Roman" w:cs="Times New Roman"/>
          <w:sz w:val="24"/>
          <w:szCs w:val="24"/>
        </w:rPr>
        <w:t>Having become aware of this, the applicant, through his legal practitioners of record, wrote to the Registrar requesting audience with the judge to make submissions on the issue of urgency.  This the applicant was perfectly entitled to do because</w:t>
      </w:r>
      <w:r w:rsidR="00F820C5">
        <w:rPr>
          <w:rFonts w:ascii="Times New Roman" w:hAnsi="Times New Roman" w:cs="Times New Roman"/>
          <w:sz w:val="24"/>
          <w:szCs w:val="24"/>
        </w:rPr>
        <w:t xml:space="preserve"> </w:t>
      </w:r>
      <w:r w:rsidR="00722E82">
        <w:rPr>
          <w:rFonts w:ascii="Times New Roman" w:hAnsi="Times New Roman" w:cs="Times New Roman"/>
          <w:sz w:val="24"/>
          <w:szCs w:val="24"/>
        </w:rPr>
        <w:t>the view that I held on perusing the application, without having heard oral submissions from the applicant</w:t>
      </w:r>
      <w:r w:rsidR="00F820C5">
        <w:rPr>
          <w:rFonts w:ascii="Times New Roman" w:hAnsi="Times New Roman" w:cs="Times New Roman"/>
          <w:sz w:val="24"/>
          <w:szCs w:val="24"/>
        </w:rPr>
        <w:t>,</w:t>
      </w:r>
      <w:r w:rsidR="00722E82">
        <w:rPr>
          <w:rFonts w:ascii="Times New Roman" w:hAnsi="Times New Roman" w:cs="Times New Roman"/>
          <w:sz w:val="24"/>
          <w:szCs w:val="24"/>
        </w:rPr>
        <w:t xml:space="preserve"> was a </w:t>
      </w:r>
      <w:r w:rsidR="00722E82" w:rsidRPr="00722E82">
        <w:rPr>
          <w:rFonts w:ascii="Times New Roman" w:hAnsi="Times New Roman" w:cs="Times New Roman"/>
          <w:i/>
          <w:sz w:val="24"/>
          <w:szCs w:val="24"/>
        </w:rPr>
        <w:t>prima facie</w:t>
      </w:r>
      <w:r w:rsidR="00722E82">
        <w:rPr>
          <w:rFonts w:ascii="Times New Roman" w:hAnsi="Times New Roman" w:cs="Times New Roman"/>
          <w:sz w:val="24"/>
          <w:szCs w:val="24"/>
        </w:rPr>
        <w:t xml:space="preserve"> one.</w:t>
      </w:r>
    </w:p>
    <w:p w:rsidR="00C5149E" w:rsidRDefault="00722E82"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5149E">
        <w:rPr>
          <w:rFonts w:ascii="Times New Roman" w:hAnsi="Times New Roman" w:cs="Times New Roman"/>
          <w:sz w:val="24"/>
          <w:szCs w:val="24"/>
        </w:rPr>
        <w:t>4</w:t>
      </w:r>
      <w:r>
        <w:rPr>
          <w:rFonts w:ascii="Times New Roman" w:hAnsi="Times New Roman" w:cs="Times New Roman"/>
          <w:sz w:val="24"/>
          <w:szCs w:val="24"/>
        </w:rPr>
        <w:t>]</w:t>
      </w:r>
      <w:r w:rsidR="00C5149E">
        <w:rPr>
          <w:rFonts w:ascii="Times New Roman" w:hAnsi="Times New Roman" w:cs="Times New Roman"/>
          <w:sz w:val="24"/>
          <w:szCs w:val="24"/>
        </w:rPr>
        <w:tab/>
      </w:r>
      <w:r>
        <w:rPr>
          <w:rFonts w:ascii="Times New Roman" w:hAnsi="Times New Roman" w:cs="Times New Roman"/>
          <w:sz w:val="24"/>
          <w:szCs w:val="24"/>
        </w:rPr>
        <w:t>I acceded to the request and caused the matter to be set down.</w:t>
      </w:r>
    </w:p>
    <w:p w:rsidR="0004744F" w:rsidRDefault="00722E82"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C5149E">
        <w:rPr>
          <w:rFonts w:ascii="Times New Roman" w:hAnsi="Times New Roman" w:cs="Times New Roman"/>
          <w:sz w:val="24"/>
          <w:szCs w:val="24"/>
        </w:rPr>
        <w:t>5</w:t>
      </w:r>
      <w:r>
        <w:rPr>
          <w:rFonts w:ascii="Times New Roman" w:hAnsi="Times New Roman" w:cs="Times New Roman"/>
          <w:sz w:val="24"/>
          <w:szCs w:val="24"/>
        </w:rPr>
        <w:t>]</w:t>
      </w:r>
      <w:r w:rsidR="00C5149E">
        <w:rPr>
          <w:rFonts w:ascii="Times New Roman" w:hAnsi="Times New Roman" w:cs="Times New Roman"/>
          <w:sz w:val="24"/>
          <w:szCs w:val="24"/>
        </w:rPr>
        <w:tab/>
      </w:r>
      <w:r>
        <w:rPr>
          <w:rFonts w:ascii="Times New Roman" w:hAnsi="Times New Roman" w:cs="Times New Roman"/>
          <w:sz w:val="24"/>
          <w:szCs w:val="24"/>
        </w:rPr>
        <w:t xml:space="preserve">In preparing for the hearing on urgency, I became concerned with whether the application itself was properly before me.  Hence, on the date of the hearing, I directed counsel to address me on that issue.  They did so whereupon I reserved judgement.  </w:t>
      </w:r>
    </w:p>
    <w:p w:rsidR="0004744F" w:rsidRDefault="0039040C"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4744F">
        <w:rPr>
          <w:rFonts w:ascii="Times New Roman" w:hAnsi="Times New Roman" w:cs="Times New Roman"/>
          <w:sz w:val="24"/>
          <w:szCs w:val="24"/>
        </w:rPr>
        <w:t>6</w:t>
      </w:r>
      <w:r>
        <w:rPr>
          <w:rFonts w:ascii="Times New Roman" w:hAnsi="Times New Roman" w:cs="Times New Roman"/>
          <w:sz w:val="24"/>
          <w:szCs w:val="24"/>
        </w:rPr>
        <w:t>]</w:t>
      </w:r>
      <w:r w:rsidR="0004744F">
        <w:rPr>
          <w:rFonts w:ascii="Times New Roman" w:hAnsi="Times New Roman" w:cs="Times New Roman"/>
          <w:sz w:val="24"/>
          <w:szCs w:val="24"/>
        </w:rPr>
        <w:tab/>
      </w:r>
      <w:r>
        <w:rPr>
          <w:rFonts w:ascii="Times New Roman" w:hAnsi="Times New Roman" w:cs="Times New Roman"/>
          <w:sz w:val="24"/>
          <w:szCs w:val="24"/>
        </w:rPr>
        <w:t xml:space="preserve">Despite Messrs </w:t>
      </w:r>
      <w:r w:rsidRPr="00C87AFC">
        <w:rPr>
          <w:rFonts w:ascii="Times New Roman" w:hAnsi="Times New Roman" w:cs="Times New Roman"/>
          <w:i/>
          <w:sz w:val="24"/>
          <w:szCs w:val="24"/>
        </w:rPr>
        <w:t>Muchadehama</w:t>
      </w:r>
      <w:r>
        <w:rPr>
          <w:rFonts w:ascii="Times New Roman" w:hAnsi="Times New Roman" w:cs="Times New Roman"/>
          <w:sz w:val="24"/>
          <w:szCs w:val="24"/>
        </w:rPr>
        <w:t xml:space="preserve"> and </w:t>
      </w:r>
      <w:r w:rsidRPr="00C87AFC">
        <w:rPr>
          <w:rFonts w:ascii="Times New Roman" w:hAnsi="Times New Roman" w:cs="Times New Roman"/>
          <w:i/>
          <w:sz w:val="24"/>
          <w:szCs w:val="24"/>
        </w:rPr>
        <w:t xml:space="preserve">Bamu’s </w:t>
      </w:r>
      <w:r>
        <w:rPr>
          <w:rFonts w:ascii="Times New Roman" w:hAnsi="Times New Roman" w:cs="Times New Roman"/>
          <w:sz w:val="24"/>
          <w:szCs w:val="24"/>
        </w:rPr>
        <w:t xml:space="preserve">valiant efforts, I agree with Mr </w:t>
      </w:r>
      <w:r w:rsidRPr="00C87AFC">
        <w:rPr>
          <w:rFonts w:ascii="Times New Roman" w:hAnsi="Times New Roman" w:cs="Times New Roman"/>
          <w:i/>
          <w:sz w:val="24"/>
          <w:szCs w:val="24"/>
        </w:rPr>
        <w:t>Kangai</w:t>
      </w:r>
      <w:r>
        <w:rPr>
          <w:rFonts w:ascii="Times New Roman" w:hAnsi="Times New Roman" w:cs="Times New Roman"/>
          <w:sz w:val="24"/>
          <w:szCs w:val="24"/>
        </w:rPr>
        <w:t>, for the second and</w:t>
      </w:r>
      <w:r w:rsidR="00253D90">
        <w:rPr>
          <w:rFonts w:ascii="Times New Roman" w:hAnsi="Times New Roman" w:cs="Times New Roman"/>
          <w:sz w:val="24"/>
          <w:szCs w:val="24"/>
        </w:rPr>
        <w:t xml:space="preserve"> third respondents</w:t>
      </w:r>
      <w:r w:rsidR="00D36A05">
        <w:rPr>
          <w:rFonts w:ascii="Times New Roman" w:hAnsi="Times New Roman" w:cs="Times New Roman"/>
          <w:sz w:val="24"/>
          <w:szCs w:val="24"/>
        </w:rPr>
        <w:t>,</w:t>
      </w:r>
      <w:r w:rsidR="00253D90">
        <w:rPr>
          <w:rFonts w:ascii="Times New Roman" w:hAnsi="Times New Roman" w:cs="Times New Roman"/>
          <w:sz w:val="24"/>
          <w:szCs w:val="24"/>
        </w:rPr>
        <w:t xml:space="preserve"> that this application is not properly before me.  It is my view that it is the wrong proceeding in the circumstances.  The procedure adopted is incorrect. This is why</w:t>
      </w:r>
      <w:r w:rsidR="00D36A05">
        <w:rPr>
          <w:rFonts w:ascii="Times New Roman" w:hAnsi="Times New Roman" w:cs="Times New Roman"/>
          <w:sz w:val="24"/>
          <w:szCs w:val="24"/>
        </w:rPr>
        <w:t>.</w:t>
      </w:r>
      <w:r>
        <w:rPr>
          <w:rFonts w:ascii="Times New Roman" w:hAnsi="Times New Roman" w:cs="Times New Roman"/>
          <w:sz w:val="24"/>
          <w:szCs w:val="24"/>
        </w:rPr>
        <w:t xml:space="preserve"> </w:t>
      </w:r>
    </w:p>
    <w:p w:rsidR="00A15895" w:rsidRPr="00A15895" w:rsidRDefault="00253D90" w:rsidP="00253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4744F">
        <w:rPr>
          <w:rFonts w:ascii="Times New Roman" w:hAnsi="Times New Roman" w:cs="Times New Roman"/>
          <w:sz w:val="24"/>
          <w:szCs w:val="24"/>
        </w:rPr>
        <w:t>7</w:t>
      </w:r>
      <w:r>
        <w:rPr>
          <w:rFonts w:ascii="Times New Roman" w:hAnsi="Times New Roman" w:cs="Times New Roman"/>
          <w:sz w:val="24"/>
          <w:szCs w:val="24"/>
        </w:rPr>
        <w:t>]</w:t>
      </w:r>
      <w:r w:rsidR="0004744F">
        <w:rPr>
          <w:rFonts w:ascii="Times New Roman" w:hAnsi="Times New Roman" w:cs="Times New Roman"/>
          <w:sz w:val="24"/>
          <w:szCs w:val="24"/>
        </w:rPr>
        <w:tab/>
      </w:r>
      <w:r>
        <w:rPr>
          <w:rFonts w:ascii="Times New Roman" w:hAnsi="Times New Roman" w:cs="Times New Roman"/>
          <w:sz w:val="24"/>
          <w:szCs w:val="24"/>
        </w:rPr>
        <w:t>In early December 2022 the applicant appeared before the magistrates court at Harare sitting as a designated Anti-Corruption Court facing a charge of defeating or obstructing the course of justice as defined in s 184(</w:t>
      </w:r>
      <w:r w:rsidR="000D3EB1">
        <w:rPr>
          <w:rFonts w:ascii="Times New Roman" w:hAnsi="Times New Roman" w:cs="Times New Roman"/>
          <w:sz w:val="24"/>
          <w:szCs w:val="24"/>
        </w:rPr>
        <w:t>1</w:t>
      </w:r>
      <w:r>
        <w:rPr>
          <w:rFonts w:ascii="Times New Roman" w:hAnsi="Times New Roman" w:cs="Times New Roman"/>
          <w:sz w:val="24"/>
          <w:szCs w:val="24"/>
        </w:rPr>
        <w:t>)(e) of the Criminal Law (Codification and Reform) Act, [</w:t>
      </w:r>
      <w:r w:rsidRPr="00253D90">
        <w:rPr>
          <w:rFonts w:ascii="Times New Roman" w:hAnsi="Times New Roman" w:cs="Times New Roman"/>
          <w:i/>
          <w:sz w:val="24"/>
          <w:szCs w:val="24"/>
        </w:rPr>
        <w:t>C</w:t>
      </w:r>
      <w:r>
        <w:rPr>
          <w:rFonts w:ascii="Times New Roman" w:hAnsi="Times New Roman" w:cs="Times New Roman"/>
          <w:i/>
          <w:sz w:val="24"/>
          <w:szCs w:val="24"/>
        </w:rPr>
        <w:t>hapter </w:t>
      </w:r>
      <w:r w:rsidRPr="00253D90">
        <w:rPr>
          <w:rFonts w:ascii="Times New Roman" w:hAnsi="Times New Roman" w:cs="Times New Roman"/>
          <w:i/>
          <w:sz w:val="24"/>
          <w:szCs w:val="24"/>
        </w:rPr>
        <w:t>9:23</w:t>
      </w:r>
      <w:r>
        <w:rPr>
          <w:rFonts w:ascii="Times New Roman" w:hAnsi="Times New Roman" w:cs="Times New Roman"/>
          <w:sz w:val="24"/>
          <w:szCs w:val="24"/>
        </w:rPr>
        <w:t>]</w:t>
      </w:r>
      <w:r w:rsidR="00537817">
        <w:rPr>
          <w:rFonts w:ascii="Times New Roman" w:hAnsi="Times New Roman" w:cs="Times New Roman"/>
          <w:sz w:val="24"/>
          <w:szCs w:val="24"/>
        </w:rPr>
        <w:t>.  Having pleaded not guilty to the charge, the applicant then filed a composite exception to the charge and defence outline. The exception was premised on the</w:t>
      </w:r>
      <w:r w:rsidR="000C065D">
        <w:rPr>
          <w:rFonts w:ascii="Times New Roman" w:hAnsi="Times New Roman" w:cs="Times New Roman"/>
          <w:sz w:val="24"/>
          <w:szCs w:val="24"/>
        </w:rPr>
        <w:t xml:space="preserve"> contention, among other things, that the charge did not disclose an offence. </w:t>
      </w:r>
      <w:r w:rsidR="00537817">
        <w:rPr>
          <w:rFonts w:ascii="Times New Roman" w:hAnsi="Times New Roman" w:cs="Times New Roman"/>
          <w:sz w:val="24"/>
          <w:szCs w:val="24"/>
        </w:rPr>
        <w:t xml:space="preserve"> </w:t>
      </w:r>
    </w:p>
    <w:p w:rsidR="0004744F" w:rsidRDefault="00253D90"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12B0B">
        <w:rPr>
          <w:rFonts w:ascii="Times New Roman" w:hAnsi="Times New Roman" w:cs="Times New Roman"/>
          <w:sz w:val="24"/>
          <w:szCs w:val="24"/>
        </w:rPr>
        <w:t>8</w:t>
      </w:r>
      <w:r>
        <w:rPr>
          <w:rFonts w:ascii="Times New Roman" w:hAnsi="Times New Roman" w:cs="Times New Roman"/>
          <w:sz w:val="24"/>
          <w:szCs w:val="24"/>
        </w:rPr>
        <w:t>]</w:t>
      </w:r>
      <w:r w:rsidR="00012B0B">
        <w:rPr>
          <w:rFonts w:ascii="Times New Roman" w:hAnsi="Times New Roman" w:cs="Times New Roman"/>
          <w:sz w:val="24"/>
          <w:szCs w:val="24"/>
        </w:rPr>
        <w:tab/>
      </w:r>
      <w:r w:rsidR="002B625D">
        <w:rPr>
          <w:rFonts w:ascii="Times New Roman" w:hAnsi="Times New Roman" w:cs="Times New Roman"/>
          <w:sz w:val="24"/>
          <w:szCs w:val="24"/>
        </w:rPr>
        <w:t>The exception was opposed, and dismissed.  Reasons were tendered for that decision.</w:t>
      </w:r>
    </w:p>
    <w:p w:rsidR="00AF04D5" w:rsidRDefault="002B625D" w:rsidP="002B625D">
      <w:pPr>
        <w:spacing w:after="0" w:line="360" w:lineRule="auto"/>
        <w:jc w:val="both"/>
        <w:rPr>
          <w:rFonts w:ascii="Times New Roman" w:hAnsi="Times New Roman" w:cs="Times New Roman"/>
        </w:rPr>
      </w:pPr>
      <w:r>
        <w:rPr>
          <w:rFonts w:ascii="Times New Roman" w:hAnsi="Times New Roman" w:cs="Times New Roman"/>
          <w:sz w:val="24"/>
          <w:szCs w:val="24"/>
        </w:rPr>
        <w:t>[</w:t>
      </w:r>
      <w:r w:rsidR="00012B0B">
        <w:rPr>
          <w:rFonts w:ascii="Times New Roman" w:hAnsi="Times New Roman" w:cs="Times New Roman"/>
          <w:sz w:val="24"/>
          <w:szCs w:val="24"/>
        </w:rPr>
        <w:t>9</w:t>
      </w:r>
      <w:r>
        <w:rPr>
          <w:rFonts w:ascii="Times New Roman" w:hAnsi="Times New Roman" w:cs="Times New Roman"/>
          <w:sz w:val="24"/>
          <w:szCs w:val="24"/>
        </w:rPr>
        <w:t>]</w:t>
      </w:r>
      <w:r w:rsidR="00012B0B">
        <w:rPr>
          <w:rFonts w:ascii="Times New Roman" w:hAnsi="Times New Roman" w:cs="Times New Roman"/>
          <w:sz w:val="24"/>
          <w:szCs w:val="24"/>
        </w:rPr>
        <w:tab/>
      </w:r>
      <w:r>
        <w:rPr>
          <w:rFonts w:ascii="Times New Roman" w:hAnsi="Times New Roman" w:cs="Times New Roman"/>
          <w:sz w:val="24"/>
          <w:szCs w:val="24"/>
        </w:rPr>
        <w:t xml:space="preserve">Aggrieved, the applicant filed a court application for review of that interlocutory decision.  This was on 20 December 2022 under case number HC 8597/22.  Without having filed opposing papers, Mr </w:t>
      </w:r>
      <w:r w:rsidRPr="002B625D">
        <w:rPr>
          <w:rFonts w:ascii="Times New Roman" w:hAnsi="Times New Roman" w:cs="Times New Roman"/>
          <w:i/>
          <w:sz w:val="24"/>
          <w:szCs w:val="24"/>
        </w:rPr>
        <w:t>Kangai</w:t>
      </w:r>
      <w:r>
        <w:rPr>
          <w:rFonts w:ascii="Times New Roman" w:hAnsi="Times New Roman" w:cs="Times New Roman"/>
          <w:sz w:val="24"/>
          <w:szCs w:val="24"/>
        </w:rPr>
        <w:t xml:space="preserve">, who also </w:t>
      </w:r>
      <w:r w:rsidR="00A03A80">
        <w:rPr>
          <w:rFonts w:ascii="Times New Roman" w:hAnsi="Times New Roman" w:cs="Times New Roman"/>
          <w:sz w:val="24"/>
          <w:szCs w:val="24"/>
        </w:rPr>
        <w:t xml:space="preserve">represents the second and third respondents in that matter, addressed a letter to the Registrar querying why the applicant had caused the matter to be set down on the unopposed roll in light of the decision in </w:t>
      </w:r>
      <w:r w:rsidR="00A03A80" w:rsidRPr="00A03A80">
        <w:rPr>
          <w:rFonts w:ascii="Times New Roman" w:hAnsi="Times New Roman" w:cs="Times New Roman"/>
          <w:i/>
          <w:sz w:val="24"/>
          <w:szCs w:val="24"/>
        </w:rPr>
        <w:t xml:space="preserve">Munobvanei </w:t>
      </w:r>
      <w:r w:rsidR="000D3EB1">
        <w:rPr>
          <w:rFonts w:ascii="Times New Roman" w:hAnsi="Times New Roman" w:cs="Times New Roman"/>
          <w:i/>
          <w:sz w:val="24"/>
          <w:szCs w:val="24"/>
        </w:rPr>
        <w:t>&amp;</w:t>
      </w:r>
      <w:r w:rsidR="00A03A80" w:rsidRPr="00A03A80">
        <w:rPr>
          <w:rFonts w:ascii="Times New Roman" w:hAnsi="Times New Roman" w:cs="Times New Roman"/>
          <w:i/>
          <w:sz w:val="24"/>
          <w:szCs w:val="24"/>
        </w:rPr>
        <w:t xml:space="preserve"> Anor </w:t>
      </w:r>
      <w:r w:rsidR="00A03A80" w:rsidRPr="00A03A80">
        <w:rPr>
          <w:rFonts w:ascii="Times New Roman" w:hAnsi="Times New Roman" w:cs="Times New Roman"/>
          <w:sz w:val="24"/>
          <w:szCs w:val="24"/>
        </w:rPr>
        <w:t>v</w:t>
      </w:r>
      <w:r w:rsidR="00A03A80" w:rsidRPr="00A03A80">
        <w:rPr>
          <w:rFonts w:ascii="Times New Roman" w:hAnsi="Times New Roman" w:cs="Times New Roman"/>
          <w:i/>
          <w:sz w:val="24"/>
          <w:szCs w:val="24"/>
        </w:rPr>
        <w:t xml:space="preserve"> The Presiding Magistrate N.O.</w:t>
      </w:r>
      <w:r w:rsidR="00A03A80">
        <w:rPr>
          <w:rFonts w:ascii="Times New Roman" w:hAnsi="Times New Roman" w:cs="Times New Roman"/>
          <w:i/>
          <w:sz w:val="24"/>
          <w:szCs w:val="24"/>
        </w:rPr>
        <w:t xml:space="preserve"> </w:t>
      </w:r>
      <w:r w:rsidR="00A03A80">
        <w:rPr>
          <w:rFonts w:ascii="Times New Roman" w:hAnsi="Times New Roman" w:cs="Times New Roman"/>
          <w:sz w:val="24"/>
          <w:szCs w:val="24"/>
        </w:rPr>
        <w:t xml:space="preserve"> </w:t>
      </w:r>
      <w:r w:rsidR="00812BA2" w:rsidRPr="00EF6A5D">
        <w:rPr>
          <w:rFonts w:ascii="Times New Roman" w:hAnsi="Times New Roman" w:cs="Times New Roman"/>
          <w:i/>
          <w:sz w:val="24"/>
          <w:szCs w:val="24"/>
        </w:rPr>
        <w:t>&amp; Ors</w:t>
      </w:r>
      <w:r w:rsidR="00812BA2">
        <w:rPr>
          <w:rFonts w:ascii="Times New Roman" w:hAnsi="Times New Roman" w:cs="Times New Roman"/>
          <w:sz w:val="24"/>
          <w:szCs w:val="24"/>
        </w:rPr>
        <w:t xml:space="preserve"> HH 280/19. </w:t>
      </w:r>
      <w:r w:rsidR="00EF6A5D">
        <w:rPr>
          <w:rFonts w:ascii="Times New Roman" w:hAnsi="Times New Roman" w:cs="Times New Roman"/>
          <w:sz w:val="24"/>
          <w:szCs w:val="24"/>
        </w:rPr>
        <w:t xml:space="preserve"> </w:t>
      </w:r>
      <w:r w:rsidR="00812BA2">
        <w:rPr>
          <w:rFonts w:ascii="Times New Roman" w:hAnsi="Times New Roman" w:cs="Times New Roman"/>
          <w:sz w:val="24"/>
          <w:szCs w:val="24"/>
        </w:rPr>
        <w:t>The second and third respondents have not filed opposing papers. On 1 February 2023 the applicant, through his legal practitioners</w:t>
      </w:r>
      <w:r w:rsidR="00EF6A5D">
        <w:rPr>
          <w:rFonts w:ascii="Times New Roman" w:hAnsi="Times New Roman" w:cs="Times New Roman"/>
          <w:sz w:val="24"/>
          <w:szCs w:val="24"/>
        </w:rPr>
        <w:t xml:space="preserve"> of record, applied for that matter to be set down on the opposed roll.  The matter is yet to be set down for hearing.</w:t>
      </w:r>
      <w:r w:rsidR="00812BA2">
        <w:rPr>
          <w:rFonts w:ascii="Times New Roman" w:hAnsi="Times New Roman" w:cs="Times New Roman"/>
          <w:sz w:val="24"/>
          <w:szCs w:val="24"/>
        </w:rPr>
        <w:t xml:space="preserve"> </w:t>
      </w:r>
    </w:p>
    <w:p w:rsidR="00AF04D5" w:rsidRDefault="00EF6A5D" w:rsidP="00EF6A5D">
      <w:pPr>
        <w:spacing w:after="0" w:line="360" w:lineRule="auto"/>
        <w:jc w:val="both"/>
        <w:rPr>
          <w:rFonts w:ascii="Times New Roman" w:hAnsi="Times New Roman" w:cs="Times New Roman"/>
        </w:rPr>
      </w:pPr>
      <w:r>
        <w:rPr>
          <w:rFonts w:ascii="Times New Roman" w:hAnsi="Times New Roman" w:cs="Times New Roman"/>
        </w:rPr>
        <w:t>[</w:t>
      </w:r>
      <w:r w:rsidR="00012B0B">
        <w:rPr>
          <w:rFonts w:ascii="Times New Roman" w:hAnsi="Times New Roman" w:cs="Times New Roman"/>
          <w:sz w:val="24"/>
          <w:szCs w:val="24"/>
        </w:rPr>
        <w:t>10</w:t>
      </w:r>
      <w:r>
        <w:rPr>
          <w:rFonts w:ascii="Times New Roman" w:hAnsi="Times New Roman" w:cs="Times New Roman"/>
          <w:sz w:val="24"/>
          <w:szCs w:val="24"/>
        </w:rPr>
        <w:t>]</w:t>
      </w:r>
      <w:r w:rsidR="00012B0B">
        <w:rPr>
          <w:rFonts w:ascii="Times New Roman" w:hAnsi="Times New Roman" w:cs="Times New Roman"/>
          <w:sz w:val="24"/>
          <w:szCs w:val="24"/>
        </w:rPr>
        <w:tab/>
      </w:r>
      <w:r>
        <w:rPr>
          <w:rFonts w:ascii="Times New Roman" w:hAnsi="Times New Roman" w:cs="Times New Roman"/>
          <w:sz w:val="24"/>
          <w:szCs w:val="24"/>
        </w:rPr>
        <w:t>I note in passing that the relief sought by the applicant in that matter is this.  That the applicant for re</w:t>
      </w:r>
      <w:r w:rsidR="00566E52">
        <w:rPr>
          <w:rFonts w:ascii="Times New Roman" w:hAnsi="Times New Roman" w:cs="Times New Roman"/>
          <w:sz w:val="24"/>
          <w:szCs w:val="24"/>
        </w:rPr>
        <w:t>vie</w:t>
      </w:r>
      <w:r>
        <w:rPr>
          <w:rFonts w:ascii="Times New Roman" w:hAnsi="Times New Roman" w:cs="Times New Roman"/>
          <w:sz w:val="24"/>
          <w:szCs w:val="24"/>
        </w:rPr>
        <w:t>w should be granted and that the decision dismissing the exception be set aside and be substituted with one upholding the exception and finding the applicant not guilty and acquitting him.  Also</w:t>
      </w:r>
      <w:r w:rsidR="0018423B">
        <w:rPr>
          <w:rFonts w:ascii="Times New Roman" w:hAnsi="Times New Roman" w:cs="Times New Roman"/>
          <w:sz w:val="24"/>
          <w:szCs w:val="24"/>
        </w:rPr>
        <w:t xml:space="preserve"> sought therein is an order quashing and setting aside the criminal proceedings and that each party bears its own costs.</w:t>
      </w:r>
      <w:r>
        <w:rPr>
          <w:rFonts w:ascii="Times New Roman" w:hAnsi="Times New Roman" w:cs="Times New Roman"/>
          <w:sz w:val="24"/>
          <w:szCs w:val="24"/>
        </w:rPr>
        <w:t xml:space="preserve"> </w:t>
      </w:r>
    </w:p>
    <w:p w:rsidR="00AF04D5" w:rsidRPr="00AF04D5" w:rsidRDefault="0018423B" w:rsidP="0018423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t>
      </w:r>
      <w:r w:rsidR="00012B0B">
        <w:rPr>
          <w:rFonts w:ascii="Times New Roman" w:hAnsi="Times New Roman" w:cs="Times New Roman"/>
          <w:sz w:val="24"/>
          <w:szCs w:val="24"/>
        </w:rPr>
        <w:t>11</w:t>
      </w:r>
      <w:r>
        <w:rPr>
          <w:rFonts w:ascii="Times New Roman" w:hAnsi="Times New Roman" w:cs="Times New Roman"/>
          <w:sz w:val="24"/>
          <w:szCs w:val="24"/>
        </w:rPr>
        <w:t>]</w:t>
      </w:r>
      <w:r w:rsidR="00012B0B">
        <w:rPr>
          <w:rFonts w:ascii="Times New Roman" w:hAnsi="Times New Roman" w:cs="Times New Roman"/>
          <w:sz w:val="24"/>
          <w:szCs w:val="24"/>
        </w:rPr>
        <w:tab/>
      </w:r>
      <w:r>
        <w:rPr>
          <w:rFonts w:ascii="Times New Roman" w:hAnsi="Times New Roman" w:cs="Times New Roman"/>
          <w:sz w:val="24"/>
          <w:szCs w:val="24"/>
        </w:rPr>
        <w:t>The applicant, before the magistrates court, was of the view that service of the court application for review triggered the second respondent to apply for</w:t>
      </w:r>
      <w:r w:rsidR="00EE43A4">
        <w:rPr>
          <w:rFonts w:ascii="Times New Roman" w:hAnsi="Times New Roman" w:cs="Times New Roman"/>
          <w:sz w:val="24"/>
          <w:szCs w:val="24"/>
        </w:rPr>
        <w:t xml:space="preserve"> a postponement of the criminal proceedings to enable the latter to go back to the drawing board.  The application for postponement of the trial was granted.     </w:t>
      </w:r>
      <w:r>
        <w:rPr>
          <w:rFonts w:ascii="Times New Roman" w:hAnsi="Times New Roman" w:cs="Times New Roman"/>
          <w:sz w:val="24"/>
          <w:szCs w:val="24"/>
        </w:rPr>
        <w:t xml:space="preserve"> </w:t>
      </w:r>
    </w:p>
    <w:p w:rsidR="00EE43A4" w:rsidRDefault="00EE43A4" w:rsidP="00EE43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012B0B" w:rsidRPr="00012B0B">
        <w:rPr>
          <w:rFonts w:ascii="Times New Roman" w:hAnsi="Times New Roman" w:cs="Times New Roman"/>
          <w:sz w:val="24"/>
          <w:szCs w:val="24"/>
        </w:rPr>
        <w:t>1</w:t>
      </w:r>
      <w:r>
        <w:rPr>
          <w:rFonts w:ascii="Times New Roman" w:hAnsi="Times New Roman" w:cs="Times New Roman"/>
          <w:sz w:val="24"/>
          <w:szCs w:val="24"/>
        </w:rPr>
        <w:t>2]</w:t>
      </w:r>
      <w:r w:rsidR="00012B0B">
        <w:rPr>
          <w:rFonts w:ascii="Times New Roman" w:hAnsi="Times New Roman" w:cs="Times New Roman"/>
          <w:sz w:val="24"/>
          <w:szCs w:val="24"/>
        </w:rPr>
        <w:tab/>
      </w:r>
      <w:r>
        <w:rPr>
          <w:rFonts w:ascii="Times New Roman" w:hAnsi="Times New Roman" w:cs="Times New Roman"/>
          <w:sz w:val="24"/>
          <w:szCs w:val="24"/>
        </w:rPr>
        <w:t>The second respondent then served the applicant with what the latter called:</w:t>
      </w:r>
    </w:p>
    <w:p w:rsidR="00F23670" w:rsidRDefault="00EE43A4" w:rsidP="005C0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re-crafted witness statement in respect of one Kudakwashe Mandiranga, 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additional video</w:t>
      </w:r>
      <w:r w:rsidR="00F820C5">
        <w:rPr>
          <w:rFonts w:ascii="Times New Roman" w:hAnsi="Times New Roman" w:cs="Times New Roman"/>
          <w:sz w:val="24"/>
          <w:szCs w:val="24"/>
        </w:rPr>
        <w:t xml:space="preserve"> c</w:t>
      </w:r>
      <w:r>
        <w:rPr>
          <w:rFonts w:ascii="Times New Roman" w:hAnsi="Times New Roman" w:cs="Times New Roman"/>
          <w:sz w:val="24"/>
          <w:szCs w:val="24"/>
        </w:rPr>
        <w:t xml:space="preserve">lip and a transcript.” </w:t>
      </w:r>
    </w:p>
    <w:p w:rsidR="007B78E7" w:rsidRDefault="007B78E7" w:rsidP="005C0436">
      <w:pPr>
        <w:spacing w:after="0" w:line="240" w:lineRule="auto"/>
        <w:jc w:val="both"/>
        <w:rPr>
          <w:rFonts w:ascii="Times New Roman" w:hAnsi="Times New Roman" w:cs="Times New Roman"/>
          <w:sz w:val="24"/>
          <w:szCs w:val="24"/>
        </w:rPr>
      </w:pPr>
    </w:p>
    <w:p w:rsidR="00F23670" w:rsidRPr="00F23670" w:rsidRDefault="005C0436" w:rsidP="005C043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t>
      </w:r>
      <w:r w:rsidR="00012B0B">
        <w:rPr>
          <w:rFonts w:ascii="Times New Roman" w:hAnsi="Times New Roman" w:cs="Times New Roman"/>
          <w:sz w:val="24"/>
          <w:szCs w:val="24"/>
        </w:rPr>
        <w:t>13</w:t>
      </w:r>
      <w:r>
        <w:rPr>
          <w:rFonts w:ascii="Times New Roman" w:hAnsi="Times New Roman" w:cs="Times New Roman"/>
          <w:sz w:val="24"/>
          <w:szCs w:val="24"/>
        </w:rPr>
        <w:t>]</w:t>
      </w:r>
      <w:r w:rsidR="00012B0B">
        <w:rPr>
          <w:rFonts w:ascii="Times New Roman" w:hAnsi="Times New Roman" w:cs="Times New Roman"/>
          <w:sz w:val="24"/>
          <w:szCs w:val="24"/>
        </w:rPr>
        <w:tab/>
      </w:r>
      <w:r>
        <w:rPr>
          <w:rFonts w:ascii="Times New Roman" w:hAnsi="Times New Roman" w:cs="Times New Roman"/>
          <w:sz w:val="24"/>
          <w:szCs w:val="24"/>
        </w:rPr>
        <w:t>This prompted the applicant to file a written application, citing s 70 of the Constitution as read with s 382 of the Criminal Procedure and Evidence Act [</w:t>
      </w:r>
      <w:r w:rsidRPr="0048062A">
        <w:rPr>
          <w:rFonts w:ascii="Times New Roman" w:hAnsi="Times New Roman" w:cs="Times New Roman"/>
          <w:i/>
          <w:sz w:val="24"/>
          <w:szCs w:val="24"/>
        </w:rPr>
        <w:t>Chapter 9:07</w:t>
      </w:r>
      <w:r>
        <w:rPr>
          <w:rFonts w:ascii="Times New Roman" w:hAnsi="Times New Roman" w:cs="Times New Roman"/>
          <w:sz w:val="24"/>
          <w:szCs w:val="24"/>
        </w:rPr>
        <w:t xml:space="preserve">] (the CP and E Act).  Therein the applicant sought an order interdicting </w:t>
      </w:r>
      <w:r w:rsidR="00F820C5">
        <w:rPr>
          <w:rFonts w:ascii="Times New Roman" w:hAnsi="Times New Roman" w:cs="Times New Roman"/>
          <w:sz w:val="24"/>
          <w:szCs w:val="24"/>
        </w:rPr>
        <w:t xml:space="preserve">the second respondent from adducing further </w:t>
      </w:r>
      <w:r>
        <w:rPr>
          <w:rFonts w:ascii="Times New Roman" w:hAnsi="Times New Roman" w:cs="Times New Roman"/>
          <w:sz w:val="24"/>
          <w:szCs w:val="24"/>
        </w:rPr>
        <w:t>evidence in violation of the law that I have mentioned.  The witness statement, additional video clip</w:t>
      </w:r>
      <w:r w:rsidR="007B78E7">
        <w:rPr>
          <w:rFonts w:ascii="Times New Roman" w:hAnsi="Times New Roman" w:cs="Times New Roman"/>
          <w:sz w:val="24"/>
          <w:szCs w:val="24"/>
        </w:rPr>
        <w:t xml:space="preserve"> and transcript formed the basis of the application. The applicant’s contention was that the second respondent had sourced this material in order to use it in the trial to plug the loopholes that </w:t>
      </w:r>
      <w:r w:rsidR="00F820C5">
        <w:rPr>
          <w:rFonts w:ascii="Times New Roman" w:hAnsi="Times New Roman" w:cs="Times New Roman"/>
          <w:sz w:val="24"/>
          <w:szCs w:val="24"/>
        </w:rPr>
        <w:t>t</w:t>
      </w:r>
      <w:r w:rsidR="007B78E7">
        <w:rPr>
          <w:rFonts w:ascii="Times New Roman" w:hAnsi="Times New Roman" w:cs="Times New Roman"/>
          <w:sz w:val="24"/>
          <w:szCs w:val="24"/>
        </w:rPr>
        <w:t xml:space="preserve">he </w:t>
      </w:r>
      <w:r w:rsidR="00F820C5">
        <w:rPr>
          <w:rFonts w:ascii="Times New Roman" w:hAnsi="Times New Roman" w:cs="Times New Roman"/>
          <w:sz w:val="24"/>
          <w:szCs w:val="24"/>
        </w:rPr>
        <w:t xml:space="preserve">applicant </w:t>
      </w:r>
      <w:r w:rsidR="007B78E7">
        <w:rPr>
          <w:rFonts w:ascii="Times New Roman" w:hAnsi="Times New Roman" w:cs="Times New Roman"/>
          <w:sz w:val="24"/>
          <w:szCs w:val="24"/>
        </w:rPr>
        <w:t xml:space="preserve">had adverted to in the exception, defence outline and the court application for review.   </w:t>
      </w:r>
    </w:p>
    <w:p w:rsidR="00012B0B" w:rsidRPr="000613A2" w:rsidRDefault="00D2099C" w:rsidP="00930D9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t>
      </w:r>
      <w:r w:rsidR="00012B0B">
        <w:rPr>
          <w:rFonts w:ascii="Times New Roman" w:hAnsi="Times New Roman" w:cs="Times New Roman"/>
          <w:sz w:val="24"/>
          <w:szCs w:val="24"/>
        </w:rPr>
        <w:t>14</w:t>
      </w:r>
      <w:r>
        <w:rPr>
          <w:rFonts w:ascii="Times New Roman" w:hAnsi="Times New Roman" w:cs="Times New Roman"/>
          <w:sz w:val="24"/>
          <w:szCs w:val="24"/>
        </w:rPr>
        <w:t>]</w:t>
      </w:r>
      <w:r w:rsidR="00012B0B">
        <w:rPr>
          <w:rFonts w:ascii="Times New Roman" w:hAnsi="Times New Roman" w:cs="Times New Roman"/>
          <w:sz w:val="24"/>
          <w:szCs w:val="24"/>
        </w:rPr>
        <w:tab/>
      </w:r>
      <w:r w:rsidR="00930D9F">
        <w:rPr>
          <w:rFonts w:ascii="Times New Roman" w:hAnsi="Times New Roman" w:cs="Times New Roman"/>
          <w:sz w:val="24"/>
          <w:szCs w:val="24"/>
        </w:rPr>
        <w:t xml:space="preserve">Satisfied that no prejudice would be suffered by the applicant since he could amend </w:t>
      </w:r>
      <w:r w:rsidR="005716CA">
        <w:rPr>
          <w:rFonts w:ascii="Times New Roman" w:hAnsi="Times New Roman" w:cs="Times New Roman"/>
          <w:sz w:val="24"/>
          <w:szCs w:val="24"/>
        </w:rPr>
        <w:t>his defence outline if so advised</w:t>
      </w:r>
      <w:r w:rsidR="00F820C5">
        <w:rPr>
          <w:rFonts w:ascii="Times New Roman" w:hAnsi="Times New Roman" w:cs="Times New Roman"/>
          <w:sz w:val="24"/>
          <w:szCs w:val="24"/>
        </w:rPr>
        <w:t>,</w:t>
      </w:r>
      <w:r w:rsidR="005716CA">
        <w:rPr>
          <w:rFonts w:ascii="Times New Roman" w:hAnsi="Times New Roman" w:cs="Times New Roman"/>
          <w:sz w:val="24"/>
          <w:szCs w:val="24"/>
        </w:rPr>
        <w:t xml:space="preserve"> that the tool of cross-examination was available to the applicant and that the applicant could not be seeking an order to stop </w:t>
      </w:r>
      <w:r w:rsidR="00F820C5">
        <w:rPr>
          <w:rFonts w:ascii="Times New Roman" w:hAnsi="Times New Roman" w:cs="Times New Roman"/>
          <w:sz w:val="24"/>
          <w:szCs w:val="24"/>
        </w:rPr>
        <w:t>the p</w:t>
      </w:r>
      <w:r w:rsidR="005716CA">
        <w:rPr>
          <w:rFonts w:ascii="Times New Roman" w:hAnsi="Times New Roman" w:cs="Times New Roman"/>
          <w:sz w:val="24"/>
          <w:szCs w:val="24"/>
        </w:rPr>
        <w:t xml:space="preserve">rosecution from adducing further evidence when it </w:t>
      </w:r>
      <w:r w:rsidR="00F820C5">
        <w:rPr>
          <w:rFonts w:ascii="Times New Roman" w:hAnsi="Times New Roman" w:cs="Times New Roman"/>
          <w:sz w:val="24"/>
          <w:szCs w:val="24"/>
        </w:rPr>
        <w:t xml:space="preserve">was </w:t>
      </w:r>
      <w:r w:rsidR="005716CA">
        <w:rPr>
          <w:rFonts w:ascii="Times New Roman" w:hAnsi="Times New Roman" w:cs="Times New Roman"/>
          <w:sz w:val="24"/>
          <w:szCs w:val="24"/>
        </w:rPr>
        <w:t>yet to adduce any evidence in the first place, the trial court dismissed the application.  Again aggrieved, the applicant took the proceedings relating to that decision and the interlocutory decision itself on review on 9 February 2023. This was under case number HC 912/23.  He will in that application</w:t>
      </w:r>
      <w:r w:rsidR="00FE3E60">
        <w:rPr>
          <w:rFonts w:ascii="Times New Roman" w:hAnsi="Times New Roman" w:cs="Times New Roman"/>
          <w:sz w:val="24"/>
          <w:szCs w:val="24"/>
        </w:rPr>
        <w:t xml:space="preserve"> seek an order dismissing the second respondent’s “application to amend the material facts relied upon to establish the State’s case against the accused.”</w:t>
      </w:r>
      <w:r w:rsidR="005716CA">
        <w:rPr>
          <w:rFonts w:ascii="Times New Roman" w:hAnsi="Times New Roman" w:cs="Times New Roman"/>
          <w:sz w:val="24"/>
          <w:szCs w:val="24"/>
        </w:rPr>
        <w:t xml:space="preserve"> </w:t>
      </w:r>
      <w:r w:rsidR="00E26D73">
        <w:rPr>
          <w:rFonts w:ascii="Times New Roman" w:hAnsi="Times New Roman" w:cs="Times New Roman"/>
          <w:sz w:val="24"/>
          <w:szCs w:val="24"/>
        </w:rPr>
        <w:t xml:space="preserve"> He will also pray for an order remitting the matter to the magistrates court for trial before a different magistrate and that all prior proceedings before the magistrates court in this matter pre 9 February 2023 be expunged from the record. </w:t>
      </w:r>
      <w:r w:rsidR="00302163">
        <w:rPr>
          <w:rFonts w:ascii="Times New Roman" w:hAnsi="Times New Roman" w:cs="Times New Roman"/>
          <w:sz w:val="24"/>
          <w:szCs w:val="24"/>
        </w:rPr>
        <w:t xml:space="preserve"> </w:t>
      </w:r>
      <w:r w:rsidR="00E26D73">
        <w:rPr>
          <w:rFonts w:ascii="Times New Roman" w:hAnsi="Times New Roman" w:cs="Times New Roman"/>
          <w:sz w:val="24"/>
          <w:szCs w:val="24"/>
        </w:rPr>
        <w:t>The applicant will pray that each party bears its own costs. That applicat</w:t>
      </w:r>
      <w:r w:rsidR="00F820C5">
        <w:rPr>
          <w:rFonts w:ascii="Times New Roman" w:hAnsi="Times New Roman" w:cs="Times New Roman"/>
          <w:sz w:val="24"/>
          <w:szCs w:val="24"/>
        </w:rPr>
        <w:t>ion</w:t>
      </w:r>
      <w:r w:rsidR="00E26D73">
        <w:rPr>
          <w:rFonts w:ascii="Times New Roman" w:hAnsi="Times New Roman" w:cs="Times New Roman"/>
          <w:sz w:val="24"/>
          <w:szCs w:val="24"/>
        </w:rPr>
        <w:t xml:space="preserve"> is pending before this court. </w:t>
      </w:r>
    </w:p>
    <w:p w:rsidR="00FB15E2" w:rsidRDefault="00E26D73"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012B0B">
        <w:rPr>
          <w:rFonts w:ascii="Times New Roman" w:hAnsi="Times New Roman" w:cs="Times New Roman"/>
          <w:sz w:val="24"/>
          <w:szCs w:val="24"/>
        </w:rPr>
        <w:t>15</w:t>
      </w:r>
      <w:r>
        <w:rPr>
          <w:rFonts w:ascii="Times New Roman" w:hAnsi="Times New Roman" w:cs="Times New Roman"/>
          <w:sz w:val="24"/>
          <w:szCs w:val="24"/>
        </w:rPr>
        <w:t>]</w:t>
      </w:r>
      <w:r w:rsidR="00012B0B">
        <w:rPr>
          <w:rFonts w:ascii="Times New Roman" w:hAnsi="Times New Roman" w:cs="Times New Roman"/>
          <w:sz w:val="24"/>
          <w:szCs w:val="24"/>
        </w:rPr>
        <w:tab/>
      </w:r>
      <w:r>
        <w:rPr>
          <w:rFonts w:ascii="Times New Roman" w:hAnsi="Times New Roman" w:cs="Times New Roman"/>
          <w:sz w:val="24"/>
          <w:szCs w:val="24"/>
        </w:rPr>
        <w:t>The applicant applied for postponement of the criminal trial pending determination of the two court applications for review.  The application was made before the second respondent.  In terms of s 165 of the Criminal Procedure and Evidence Act the second respondent has the power, where necessary or expedient, to postpone a pending trial.  She also has the power, at any period of the trial, to adjourn such trial if it is necessary or expedient to do so.  This is in terms of s 166 of the Criminal Procedure and Evidence Act.  In either case, the power is discretionary.  Having exercised the discretion vested</w:t>
      </w:r>
      <w:r w:rsidR="00BF26E8">
        <w:rPr>
          <w:rFonts w:ascii="Times New Roman" w:hAnsi="Times New Roman" w:cs="Times New Roman"/>
          <w:sz w:val="24"/>
          <w:szCs w:val="24"/>
        </w:rPr>
        <w:t xml:space="preserve"> in her by the legislature in terms of s 165 of the Criminal Procedure and Evidence Act,</w:t>
      </w:r>
      <w:r w:rsidR="00FE5C49">
        <w:rPr>
          <w:rFonts w:ascii="Times New Roman" w:hAnsi="Times New Roman" w:cs="Times New Roman"/>
          <w:sz w:val="24"/>
          <w:szCs w:val="24"/>
        </w:rPr>
        <w:t xml:space="preserve"> the second respondent dismissed the application for postponement.  Although </w:t>
      </w:r>
      <w:r w:rsidR="00FE5C49">
        <w:rPr>
          <w:rFonts w:ascii="Times New Roman" w:hAnsi="Times New Roman" w:cs="Times New Roman"/>
          <w:sz w:val="24"/>
          <w:szCs w:val="24"/>
        </w:rPr>
        <w:lastRenderedPageBreak/>
        <w:t xml:space="preserve">copy of that decision was not placed before me Mr </w:t>
      </w:r>
      <w:r w:rsidR="00FE5C49" w:rsidRPr="007E6935">
        <w:rPr>
          <w:rFonts w:ascii="Times New Roman" w:hAnsi="Times New Roman" w:cs="Times New Roman"/>
          <w:i/>
          <w:sz w:val="24"/>
          <w:szCs w:val="24"/>
        </w:rPr>
        <w:t>Muchadehama</w:t>
      </w:r>
      <w:r w:rsidR="00FE5C49">
        <w:rPr>
          <w:rFonts w:ascii="Times New Roman" w:hAnsi="Times New Roman" w:cs="Times New Roman"/>
          <w:sz w:val="24"/>
          <w:szCs w:val="24"/>
        </w:rPr>
        <w:t xml:space="preserve"> confirmed that the second respondent gave reasons for that decision.  The interlocutory </w:t>
      </w:r>
      <w:r w:rsidR="00302163">
        <w:rPr>
          <w:rFonts w:ascii="Times New Roman" w:hAnsi="Times New Roman" w:cs="Times New Roman"/>
          <w:sz w:val="24"/>
          <w:szCs w:val="24"/>
        </w:rPr>
        <w:t xml:space="preserve">decision is extant.  It has not been taken on review.  It is an interlocutory decision made during the course of unterminated criminal proceedings pending before the </w:t>
      </w:r>
      <w:r w:rsidR="00F820C5">
        <w:rPr>
          <w:rFonts w:ascii="Times New Roman" w:hAnsi="Times New Roman" w:cs="Times New Roman"/>
          <w:sz w:val="24"/>
          <w:szCs w:val="24"/>
        </w:rPr>
        <w:t>first</w:t>
      </w:r>
      <w:r w:rsidR="00302163">
        <w:rPr>
          <w:rFonts w:ascii="Times New Roman" w:hAnsi="Times New Roman" w:cs="Times New Roman"/>
          <w:sz w:val="24"/>
          <w:szCs w:val="24"/>
        </w:rPr>
        <w:t xml:space="preserve"> respondent.   </w:t>
      </w:r>
      <w:r>
        <w:rPr>
          <w:rFonts w:ascii="Times New Roman" w:hAnsi="Times New Roman" w:cs="Times New Roman"/>
          <w:sz w:val="24"/>
          <w:szCs w:val="24"/>
        </w:rPr>
        <w:t xml:space="preserve">  </w:t>
      </w:r>
    </w:p>
    <w:p w:rsidR="00D220A2" w:rsidRDefault="007E6935"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B15E2">
        <w:rPr>
          <w:rFonts w:ascii="Times New Roman" w:hAnsi="Times New Roman" w:cs="Times New Roman"/>
          <w:sz w:val="24"/>
          <w:szCs w:val="24"/>
        </w:rPr>
        <w:t>16</w:t>
      </w:r>
      <w:r>
        <w:rPr>
          <w:rFonts w:ascii="Times New Roman" w:hAnsi="Times New Roman" w:cs="Times New Roman"/>
          <w:sz w:val="24"/>
          <w:szCs w:val="24"/>
        </w:rPr>
        <w:t>]</w:t>
      </w:r>
      <w:r w:rsidR="00FB15E2">
        <w:rPr>
          <w:rFonts w:ascii="Times New Roman" w:hAnsi="Times New Roman" w:cs="Times New Roman"/>
          <w:sz w:val="24"/>
          <w:szCs w:val="24"/>
        </w:rPr>
        <w:tab/>
      </w:r>
      <w:r w:rsidR="00755DF1">
        <w:rPr>
          <w:rFonts w:ascii="Times New Roman" w:hAnsi="Times New Roman" w:cs="Times New Roman"/>
          <w:sz w:val="24"/>
          <w:szCs w:val="24"/>
        </w:rPr>
        <w:t xml:space="preserve">Mr </w:t>
      </w:r>
      <w:r w:rsidR="00755DF1" w:rsidRPr="007E6935">
        <w:rPr>
          <w:rFonts w:ascii="Times New Roman" w:hAnsi="Times New Roman" w:cs="Times New Roman"/>
          <w:i/>
          <w:sz w:val="24"/>
          <w:szCs w:val="24"/>
        </w:rPr>
        <w:t xml:space="preserve">Muchadehama </w:t>
      </w:r>
      <w:r w:rsidR="00755DF1">
        <w:rPr>
          <w:rFonts w:ascii="Times New Roman" w:hAnsi="Times New Roman" w:cs="Times New Roman"/>
          <w:sz w:val="24"/>
          <w:szCs w:val="24"/>
        </w:rPr>
        <w:t>argued that</w:t>
      </w:r>
      <w:r>
        <w:rPr>
          <w:rFonts w:ascii="Times New Roman" w:hAnsi="Times New Roman" w:cs="Times New Roman"/>
          <w:sz w:val="24"/>
          <w:szCs w:val="24"/>
        </w:rPr>
        <w:t xml:space="preserve"> the present application is properly before me because a practice ha</w:t>
      </w:r>
      <w:r w:rsidR="00F820C5">
        <w:rPr>
          <w:rFonts w:ascii="Times New Roman" w:hAnsi="Times New Roman" w:cs="Times New Roman"/>
          <w:sz w:val="24"/>
          <w:szCs w:val="24"/>
        </w:rPr>
        <w:t>s</w:t>
      </w:r>
      <w:r>
        <w:rPr>
          <w:rFonts w:ascii="Times New Roman" w:hAnsi="Times New Roman" w:cs="Times New Roman"/>
          <w:sz w:val="24"/>
          <w:szCs w:val="24"/>
        </w:rPr>
        <w:t xml:space="preserve"> developed where applicant</w:t>
      </w:r>
      <w:r w:rsidR="00F820C5">
        <w:rPr>
          <w:rFonts w:ascii="Times New Roman" w:hAnsi="Times New Roman" w:cs="Times New Roman"/>
          <w:sz w:val="24"/>
          <w:szCs w:val="24"/>
        </w:rPr>
        <w:t>s</w:t>
      </w:r>
      <w:r>
        <w:rPr>
          <w:rFonts w:ascii="Times New Roman" w:hAnsi="Times New Roman" w:cs="Times New Roman"/>
          <w:sz w:val="24"/>
          <w:szCs w:val="24"/>
        </w:rPr>
        <w:t xml:space="preserve"> proceed in t</w:t>
      </w:r>
      <w:r w:rsidR="00F820C5">
        <w:rPr>
          <w:rFonts w:ascii="Times New Roman" w:hAnsi="Times New Roman" w:cs="Times New Roman"/>
          <w:sz w:val="24"/>
          <w:szCs w:val="24"/>
        </w:rPr>
        <w:t>he manner that the applicant has</w:t>
      </w:r>
      <w:r>
        <w:rPr>
          <w:rFonts w:ascii="Times New Roman" w:hAnsi="Times New Roman" w:cs="Times New Roman"/>
          <w:sz w:val="24"/>
          <w:szCs w:val="24"/>
        </w:rPr>
        <w:t xml:space="preserve"> done.  He referred me to </w:t>
      </w:r>
      <w:r w:rsidRPr="007E6935">
        <w:rPr>
          <w:rFonts w:ascii="Times New Roman" w:hAnsi="Times New Roman" w:cs="Times New Roman"/>
          <w:i/>
          <w:sz w:val="24"/>
          <w:szCs w:val="24"/>
        </w:rPr>
        <w:t xml:space="preserve">Gumbura </w:t>
      </w:r>
      <w:r w:rsidR="00160A09">
        <w:rPr>
          <w:rFonts w:ascii="Times New Roman" w:hAnsi="Times New Roman" w:cs="Times New Roman"/>
          <w:i/>
          <w:sz w:val="24"/>
          <w:szCs w:val="24"/>
        </w:rPr>
        <w:t>&amp;</w:t>
      </w:r>
      <w:r w:rsidRPr="007E6935">
        <w:rPr>
          <w:rFonts w:ascii="Times New Roman" w:hAnsi="Times New Roman" w:cs="Times New Roman"/>
          <w:i/>
          <w:sz w:val="24"/>
          <w:szCs w:val="24"/>
        </w:rPr>
        <w:t xml:space="preserve"> Ors </w:t>
      </w:r>
      <w:r w:rsidRPr="00C87AFC">
        <w:rPr>
          <w:rFonts w:ascii="Times New Roman" w:hAnsi="Times New Roman" w:cs="Times New Roman"/>
          <w:sz w:val="24"/>
          <w:szCs w:val="24"/>
        </w:rPr>
        <w:t>v</w:t>
      </w:r>
      <w:r w:rsidRPr="007E6935">
        <w:rPr>
          <w:rFonts w:ascii="Times New Roman" w:hAnsi="Times New Roman" w:cs="Times New Roman"/>
          <w:i/>
          <w:sz w:val="24"/>
          <w:szCs w:val="24"/>
        </w:rPr>
        <w:t xml:space="preserve"> Mapfumo N.O. &amp; Anor</w:t>
      </w:r>
      <w:r>
        <w:rPr>
          <w:rFonts w:ascii="Times New Roman" w:hAnsi="Times New Roman" w:cs="Times New Roman"/>
          <w:sz w:val="24"/>
          <w:szCs w:val="24"/>
        </w:rPr>
        <w:t xml:space="preserve"> SC 10/21; </w:t>
      </w:r>
      <w:r w:rsidRPr="002B1B44">
        <w:rPr>
          <w:rFonts w:ascii="Times New Roman" w:hAnsi="Times New Roman" w:cs="Times New Roman"/>
          <w:i/>
          <w:sz w:val="24"/>
          <w:szCs w:val="24"/>
        </w:rPr>
        <w:t>Mbat</w:t>
      </w:r>
      <w:r w:rsidR="00F820C5">
        <w:rPr>
          <w:rFonts w:ascii="Times New Roman" w:hAnsi="Times New Roman" w:cs="Times New Roman"/>
          <w:i/>
          <w:sz w:val="24"/>
          <w:szCs w:val="24"/>
        </w:rPr>
        <w:t>h</w:t>
      </w:r>
      <w:r w:rsidRPr="002B1B44">
        <w:rPr>
          <w:rFonts w:ascii="Times New Roman" w:hAnsi="Times New Roman" w:cs="Times New Roman"/>
          <w:i/>
          <w:sz w:val="24"/>
          <w:szCs w:val="24"/>
        </w:rPr>
        <w:t xml:space="preserve">a &amp; Anor </w:t>
      </w:r>
      <w:r w:rsidRPr="00C87AFC">
        <w:rPr>
          <w:rFonts w:ascii="Times New Roman" w:hAnsi="Times New Roman" w:cs="Times New Roman"/>
          <w:sz w:val="24"/>
          <w:szCs w:val="24"/>
        </w:rPr>
        <w:t>v</w:t>
      </w:r>
      <w:r w:rsidRPr="002B1B44">
        <w:rPr>
          <w:rFonts w:ascii="Times New Roman" w:hAnsi="Times New Roman" w:cs="Times New Roman"/>
          <w:i/>
          <w:sz w:val="24"/>
          <w:szCs w:val="24"/>
        </w:rPr>
        <w:t xml:space="preserve"> Ncube N.O. &amp; Anor</w:t>
      </w:r>
      <w:r>
        <w:rPr>
          <w:rFonts w:ascii="Times New Roman" w:hAnsi="Times New Roman" w:cs="Times New Roman"/>
          <w:sz w:val="24"/>
          <w:szCs w:val="24"/>
        </w:rPr>
        <w:t xml:space="preserve"> SC 19/18; </w:t>
      </w:r>
      <w:r w:rsidRPr="002B1B44">
        <w:rPr>
          <w:rFonts w:ascii="Times New Roman" w:hAnsi="Times New Roman" w:cs="Times New Roman"/>
          <w:i/>
          <w:sz w:val="24"/>
          <w:szCs w:val="24"/>
        </w:rPr>
        <w:t xml:space="preserve">Machaya &amp; Ors </w:t>
      </w:r>
      <w:r w:rsidRPr="00C87AFC">
        <w:rPr>
          <w:rFonts w:ascii="Times New Roman" w:hAnsi="Times New Roman" w:cs="Times New Roman"/>
          <w:sz w:val="24"/>
          <w:szCs w:val="24"/>
        </w:rPr>
        <w:t>v</w:t>
      </w:r>
      <w:r w:rsidRPr="002B1B44">
        <w:rPr>
          <w:rFonts w:ascii="Times New Roman" w:hAnsi="Times New Roman" w:cs="Times New Roman"/>
          <w:i/>
          <w:sz w:val="24"/>
          <w:szCs w:val="24"/>
        </w:rPr>
        <w:t xml:space="preserve"> The State </w:t>
      </w:r>
      <w:r w:rsidR="002B1B44" w:rsidRPr="002B1B44">
        <w:rPr>
          <w:rFonts w:ascii="Times New Roman" w:hAnsi="Times New Roman" w:cs="Times New Roman"/>
          <w:i/>
          <w:sz w:val="24"/>
          <w:szCs w:val="24"/>
        </w:rPr>
        <w:t>&amp; Anor</w:t>
      </w:r>
      <w:r w:rsidR="002B1B44">
        <w:rPr>
          <w:rFonts w:ascii="Times New Roman" w:hAnsi="Times New Roman" w:cs="Times New Roman"/>
          <w:sz w:val="24"/>
          <w:szCs w:val="24"/>
        </w:rPr>
        <w:t xml:space="preserve"> HH 442/19; </w:t>
      </w:r>
      <w:r w:rsidR="002B1B44" w:rsidRPr="002B1B44">
        <w:rPr>
          <w:rFonts w:ascii="Times New Roman" w:hAnsi="Times New Roman" w:cs="Times New Roman"/>
          <w:i/>
          <w:sz w:val="24"/>
          <w:szCs w:val="24"/>
        </w:rPr>
        <w:t>Mamom</w:t>
      </w:r>
      <w:r w:rsidR="00160A09">
        <w:rPr>
          <w:rFonts w:ascii="Times New Roman" w:hAnsi="Times New Roman" w:cs="Times New Roman"/>
          <w:i/>
          <w:sz w:val="24"/>
          <w:szCs w:val="24"/>
        </w:rPr>
        <w:t>b</w:t>
      </w:r>
      <w:r w:rsidR="002B1B44" w:rsidRPr="002B1B44">
        <w:rPr>
          <w:rFonts w:ascii="Times New Roman" w:hAnsi="Times New Roman" w:cs="Times New Roman"/>
          <w:i/>
          <w:sz w:val="24"/>
          <w:szCs w:val="24"/>
        </w:rPr>
        <w:t xml:space="preserve">e &amp; Ors </w:t>
      </w:r>
      <w:r w:rsidR="002B1B44" w:rsidRPr="00C87AFC">
        <w:rPr>
          <w:rFonts w:ascii="Times New Roman" w:hAnsi="Times New Roman" w:cs="Times New Roman"/>
          <w:sz w:val="24"/>
          <w:szCs w:val="24"/>
        </w:rPr>
        <w:t>v</w:t>
      </w:r>
      <w:r w:rsidR="002B1B44" w:rsidRPr="002B1B44">
        <w:rPr>
          <w:rFonts w:ascii="Times New Roman" w:hAnsi="Times New Roman" w:cs="Times New Roman"/>
          <w:i/>
          <w:sz w:val="24"/>
          <w:szCs w:val="24"/>
        </w:rPr>
        <w:t xml:space="preserve"> The State &amp; Ors</w:t>
      </w:r>
      <w:r w:rsidR="002B1B44">
        <w:rPr>
          <w:rFonts w:ascii="Times New Roman" w:hAnsi="Times New Roman" w:cs="Times New Roman"/>
          <w:sz w:val="24"/>
          <w:szCs w:val="24"/>
        </w:rPr>
        <w:t xml:space="preserve"> HC 1929/21 and </w:t>
      </w:r>
      <w:r w:rsidR="002B1B44" w:rsidRPr="002B1B44">
        <w:rPr>
          <w:rFonts w:ascii="Times New Roman" w:hAnsi="Times New Roman" w:cs="Times New Roman"/>
          <w:i/>
          <w:sz w:val="24"/>
          <w:szCs w:val="24"/>
        </w:rPr>
        <w:t xml:space="preserve">Biti </w:t>
      </w:r>
      <w:r w:rsidR="002B1B44" w:rsidRPr="00C87AFC">
        <w:rPr>
          <w:rFonts w:ascii="Times New Roman" w:hAnsi="Times New Roman" w:cs="Times New Roman"/>
          <w:sz w:val="24"/>
          <w:szCs w:val="24"/>
        </w:rPr>
        <w:t>v</w:t>
      </w:r>
      <w:r w:rsidR="002B1B44" w:rsidRPr="002B1B44">
        <w:rPr>
          <w:rFonts w:ascii="Times New Roman" w:hAnsi="Times New Roman" w:cs="Times New Roman"/>
          <w:i/>
          <w:sz w:val="24"/>
          <w:szCs w:val="24"/>
        </w:rPr>
        <w:t xml:space="preserve"> Regional Magistrate Guwuriro N.O. &amp; Ors</w:t>
      </w:r>
      <w:r w:rsidR="002B1B44">
        <w:rPr>
          <w:rFonts w:ascii="Times New Roman" w:hAnsi="Times New Roman" w:cs="Times New Roman"/>
          <w:sz w:val="24"/>
          <w:szCs w:val="24"/>
        </w:rPr>
        <w:t xml:space="preserve"> HC 5605/21.</w:t>
      </w:r>
      <w:r>
        <w:rPr>
          <w:rFonts w:ascii="Times New Roman" w:hAnsi="Times New Roman" w:cs="Times New Roman"/>
          <w:sz w:val="24"/>
          <w:szCs w:val="24"/>
        </w:rPr>
        <w:t xml:space="preserve"> </w:t>
      </w:r>
      <w:r w:rsidR="00755DF1">
        <w:rPr>
          <w:rFonts w:ascii="Times New Roman" w:hAnsi="Times New Roman" w:cs="Times New Roman"/>
          <w:sz w:val="24"/>
          <w:szCs w:val="24"/>
        </w:rPr>
        <w:t xml:space="preserve"> </w:t>
      </w:r>
    </w:p>
    <w:p w:rsidR="00D220A2" w:rsidRDefault="00222B6C"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sidR="00D220A2">
        <w:rPr>
          <w:rFonts w:ascii="Times New Roman" w:hAnsi="Times New Roman" w:cs="Times New Roman"/>
          <w:sz w:val="24"/>
          <w:szCs w:val="24"/>
        </w:rPr>
        <w:t xml:space="preserve"> </w:t>
      </w:r>
      <w:r w:rsidR="00D220A2">
        <w:rPr>
          <w:rFonts w:ascii="Times New Roman" w:hAnsi="Times New Roman" w:cs="Times New Roman"/>
          <w:sz w:val="24"/>
          <w:szCs w:val="24"/>
        </w:rPr>
        <w:tab/>
      </w:r>
      <w:r w:rsidR="002B1B44" w:rsidRPr="002B1B44">
        <w:rPr>
          <w:rFonts w:ascii="Times New Roman" w:hAnsi="Times New Roman" w:cs="Times New Roman"/>
          <w:i/>
          <w:sz w:val="24"/>
          <w:szCs w:val="24"/>
        </w:rPr>
        <w:t>Biti</w:t>
      </w:r>
      <w:r w:rsidR="00FC213F">
        <w:rPr>
          <w:rFonts w:ascii="Times New Roman" w:hAnsi="Times New Roman" w:cs="Times New Roman"/>
          <w:sz w:val="24"/>
          <w:szCs w:val="24"/>
        </w:rPr>
        <w:t xml:space="preserve"> was an u</w:t>
      </w:r>
      <w:r w:rsidR="002B1B44">
        <w:rPr>
          <w:rFonts w:ascii="Times New Roman" w:hAnsi="Times New Roman" w:cs="Times New Roman"/>
          <w:sz w:val="24"/>
          <w:szCs w:val="24"/>
        </w:rPr>
        <w:t>rgent</w:t>
      </w:r>
      <w:r w:rsidR="00763122">
        <w:rPr>
          <w:rFonts w:ascii="Times New Roman" w:hAnsi="Times New Roman" w:cs="Times New Roman"/>
          <w:sz w:val="24"/>
          <w:szCs w:val="24"/>
        </w:rPr>
        <w:t xml:space="preserve"> </w:t>
      </w:r>
      <w:r w:rsidR="00FC213F">
        <w:rPr>
          <w:rFonts w:ascii="Times New Roman" w:hAnsi="Times New Roman" w:cs="Times New Roman"/>
          <w:sz w:val="24"/>
          <w:szCs w:val="24"/>
        </w:rPr>
        <w:t>c</w:t>
      </w:r>
      <w:r w:rsidR="00763122">
        <w:rPr>
          <w:rFonts w:ascii="Times New Roman" w:hAnsi="Times New Roman" w:cs="Times New Roman"/>
          <w:sz w:val="24"/>
          <w:szCs w:val="24"/>
        </w:rPr>
        <w:t>hamber application for stay of criminal proceedin</w:t>
      </w:r>
      <w:r w:rsidR="00111918">
        <w:rPr>
          <w:rFonts w:ascii="Times New Roman" w:hAnsi="Times New Roman" w:cs="Times New Roman"/>
          <w:sz w:val="24"/>
          <w:szCs w:val="24"/>
        </w:rPr>
        <w:t>gs (a trial) filed in terms of r</w:t>
      </w:r>
      <w:r w:rsidR="00763122">
        <w:rPr>
          <w:rFonts w:ascii="Times New Roman" w:hAnsi="Times New Roman" w:cs="Times New Roman"/>
          <w:sz w:val="24"/>
          <w:szCs w:val="24"/>
        </w:rPr>
        <w:t xml:space="preserve"> 60(6) of the High Court Rules, 2021 pending determination of a court application for review of the magistrates court’s decision refusing an application for postponement of the trial and requiring the trial to proceed in the absence of the applicant’s legal practitioner of choice.  </w:t>
      </w:r>
      <w:r w:rsidR="0074338D">
        <w:rPr>
          <w:rFonts w:ascii="Times New Roman" w:hAnsi="Times New Roman" w:cs="Times New Roman"/>
          <w:sz w:val="24"/>
          <w:szCs w:val="24"/>
        </w:rPr>
        <w:t xml:space="preserve">As interim relief, the applicant in that matter sought a stay of the trial proceedings pending confirmation or discharge of the provisional order. </w:t>
      </w:r>
      <w:r w:rsidR="0052464E">
        <w:rPr>
          <w:rFonts w:ascii="Times New Roman" w:hAnsi="Times New Roman" w:cs="Times New Roman"/>
          <w:sz w:val="24"/>
          <w:szCs w:val="24"/>
        </w:rPr>
        <w:t> </w:t>
      </w:r>
      <w:r w:rsidR="0074338D">
        <w:rPr>
          <w:rFonts w:ascii="Times New Roman" w:hAnsi="Times New Roman" w:cs="Times New Roman"/>
          <w:sz w:val="24"/>
          <w:szCs w:val="24"/>
        </w:rPr>
        <w:t>As final relief, the applicant would have prayed for an order calling upon the respondents, who were the presiding magistrate, the State and the trial prosecutor to</w:t>
      </w:r>
      <w:r w:rsidR="00394F5B">
        <w:rPr>
          <w:rFonts w:ascii="Times New Roman" w:hAnsi="Times New Roman" w:cs="Times New Roman"/>
          <w:sz w:val="24"/>
          <w:szCs w:val="24"/>
        </w:rPr>
        <w:t xml:space="preserve"> show cause why pending the finalization of the application for review the trial proceedings should not be stayed.  No opposing papers were filed. The record reflects that Messrs </w:t>
      </w:r>
      <w:r w:rsidR="00394F5B" w:rsidRPr="00C87AFC">
        <w:rPr>
          <w:rFonts w:ascii="Times New Roman" w:hAnsi="Times New Roman" w:cs="Times New Roman"/>
          <w:i/>
          <w:sz w:val="24"/>
          <w:szCs w:val="24"/>
        </w:rPr>
        <w:t>Hashiti</w:t>
      </w:r>
      <w:r w:rsidR="00394F5B">
        <w:rPr>
          <w:rFonts w:ascii="Times New Roman" w:hAnsi="Times New Roman" w:cs="Times New Roman"/>
          <w:sz w:val="24"/>
          <w:szCs w:val="24"/>
        </w:rPr>
        <w:t xml:space="preserve"> and </w:t>
      </w:r>
      <w:r w:rsidR="00394F5B" w:rsidRPr="00C87AFC">
        <w:rPr>
          <w:rFonts w:ascii="Times New Roman" w:hAnsi="Times New Roman" w:cs="Times New Roman"/>
          <w:i/>
          <w:sz w:val="24"/>
          <w:szCs w:val="24"/>
        </w:rPr>
        <w:t>Muchadehama</w:t>
      </w:r>
      <w:r w:rsidR="00394F5B" w:rsidRPr="00C87AFC">
        <w:rPr>
          <w:rFonts w:ascii="Times New Roman" w:hAnsi="Times New Roman" w:cs="Times New Roman"/>
          <w:sz w:val="24"/>
          <w:szCs w:val="24"/>
        </w:rPr>
        <w:t xml:space="preserve"> </w:t>
      </w:r>
      <w:r w:rsidR="00394F5B">
        <w:rPr>
          <w:rFonts w:ascii="Times New Roman" w:hAnsi="Times New Roman" w:cs="Times New Roman"/>
          <w:sz w:val="24"/>
          <w:szCs w:val="24"/>
        </w:rPr>
        <w:t xml:space="preserve">appeared for the applicant while Mr </w:t>
      </w:r>
      <w:r w:rsidR="005E71BD">
        <w:rPr>
          <w:rFonts w:ascii="Times New Roman" w:hAnsi="Times New Roman" w:cs="Times New Roman"/>
          <w:i/>
          <w:sz w:val="24"/>
          <w:szCs w:val="24"/>
        </w:rPr>
        <w:t>Mapfu</w:t>
      </w:r>
      <w:r w:rsidR="00394F5B" w:rsidRPr="00C87AFC">
        <w:rPr>
          <w:rFonts w:ascii="Times New Roman" w:hAnsi="Times New Roman" w:cs="Times New Roman"/>
          <w:i/>
          <w:sz w:val="24"/>
          <w:szCs w:val="24"/>
        </w:rPr>
        <w:t>wa</w:t>
      </w:r>
      <w:r w:rsidR="00394F5B">
        <w:rPr>
          <w:rFonts w:ascii="Times New Roman" w:hAnsi="Times New Roman" w:cs="Times New Roman"/>
          <w:sz w:val="24"/>
          <w:szCs w:val="24"/>
        </w:rPr>
        <w:t xml:space="preserve"> </w:t>
      </w:r>
      <w:r w:rsidR="00C87AFC">
        <w:rPr>
          <w:rFonts w:ascii="Times New Roman" w:hAnsi="Times New Roman" w:cs="Times New Roman"/>
          <w:sz w:val="24"/>
          <w:szCs w:val="24"/>
        </w:rPr>
        <w:t>appeared</w:t>
      </w:r>
      <w:r w:rsidR="00394F5B">
        <w:rPr>
          <w:rFonts w:ascii="Times New Roman" w:hAnsi="Times New Roman" w:cs="Times New Roman"/>
          <w:sz w:val="24"/>
          <w:szCs w:val="24"/>
        </w:rPr>
        <w:t xml:space="preserve"> for the State and the trial prosecutor.  The court granted a final order staying the trial proceedings pending determination of the application for review as well </w:t>
      </w:r>
      <w:r w:rsidR="0052464E">
        <w:rPr>
          <w:rFonts w:ascii="Times New Roman" w:hAnsi="Times New Roman" w:cs="Times New Roman"/>
          <w:sz w:val="24"/>
          <w:szCs w:val="24"/>
        </w:rPr>
        <w:t xml:space="preserve">as setting time lines for the filing of papers in respect of the application for review itself as well as setting down 11 November 2021 as the date for hearing of the application for review.  I do not see anything in </w:t>
      </w:r>
      <w:r w:rsidR="0052464E" w:rsidRPr="0052464E">
        <w:rPr>
          <w:rFonts w:ascii="Times New Roman" w:hAnsi="Times New Roman" w:cs="Times New Roman"/>
          <w:i/>
          <w:sz w:val="24"/>
          <w:szCs w:val="24"/>
        </w:rPr>
        <w:t>Biti</w:t>
      </w:r>
      <w:r w:rsidR="005E71BD">
        <w:rPr>
          <w:rFonts w:ascii="Times New Roman" w:hAnsi="Times New Roman" w:cs="Times New Roman"/>
          <w:sz w:val="24"/>
          <w:szCs w:val="24"/>
        </w:rPr>
        <w:t xml:space="preserve"> </w:t>
      </w:r>
      <w:r w:rsidR="0052464E">
        <w:rPr>
          <w:rFonts w:ascii="Times New Roman" w:hAnsi="Times New Roman" w:cs="Times New Roman"/>
          <w:sz w:val="24"/>
          <w:szCs w:val="24"/>
        </w:rPr>
        <w:t xml:space="preserve">indicating that the court’s attention was drawn to the issue which I raised in the present proceedings.  The court did not render a written judgement in </w:t>
      </w:r>
      <w:r w:rsidR="0052464E" w:rsidRPr="0052464E">
        <w:rPr>
          <w:rFonts w:ascii="Times New Roman" w:hAnsi="Times New Roman" w:cs="Times New Roman"/>
          <w:i/>
          <w:sz w:val="24"/>
          <w:szCs w:val="24"/>
        </w:rPr>
        <w:t>Biti</w:t>
      </w:r>
      <w:r w:rsidR="0052464E">
        <w:rPr>
          <w:rFonts w:ascii="Times New Roman" w:hAnsi="Times New Roman" w:cs="Times New Roman"/>
          <w:sz w:val="24"/>
          <w:szCs w:val="24"/>
        </w:rPr>
        <w:t xml:space="preserve">.  That matter is distinguishable.     </w:t>
      </w:r>
      <w:r w:rsidR="0074338D">
        <w:rPr>
          <w:rFonts w:ascii="Times New Roman" w:hAnsi="Times New Roman" w:cs="Times New Roman"/>
          <w:sz w:val="24"/>
          <w:szCs w:val="24"/>
        </w:rPr>
        <w:t xml:space="preserve"> </w:t>
      </w:r>
      <w:r w:rsidR="002B1B44">
        <w:rPr>
          <w:rFonts w:ascii="Times New Roman" w:hAnsi="Times New Roman" w:cs="Times New Roman"/>
          <w:sz w:val="24"/>
          <w:szCs w:val="24"/>
        </w:rPr>
        <w:t xml:space="preserve"> </w:t>
      </w:r>
    </w:p>
    <w:p w:rsidR="00D220A2" w:rsidRDefault="00222B6C" w:rsidP="00285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220A2">
        <w:rPr>
          <w:rFonts w:ascii="Times New Roman" w:hAnsi="Times New Roman" w:cs="Times New Roman"/>
          <w:sz w:val="24"/>
          <w:szCs w:val="24"/>
        </w:rPr>
        <w:t>18</w:t>
      </w:r>
      <w:r>
        <w:rPr>
          <w:rFonts w:ascii="Times New Roman" w:hAnsi="Times New Roman" w:cs="Times New Roman"/>
          <w:sz w:val="24"/>
          <w:szCs w:val="24"/>
        </w:rPr>
        <w:t>]</w:t>
      </w:r>
      <w:r w:rsidR="00D220A2">
        <w:rPr>
          <w:rFonts w:ascii="Times New Roman" w:hAnsi="Times New Roman" w:cs="Times New Roman"/>
          <w:sz w:val="24"/>
          <w:szCs w:val="24"/>
        </w:rPr>
        <w:tab/>
      </w:r>
      <w:r w:rsidR="0052464E" w:rsidRPr="007F21D5">
        <w:rPr>
          <w:rFonts w:ascii="Times New Roman" w:hAnsi="Times New Roman" w:cs="Times New Roman"/>
          <w:i/>
          <w:sz w:val="24"/>
          <w:szCs w:val="24"/>
        </w:rPr>
        <w:t xml:space="preserve">Mamombe </w:t>
      </w:r>
      <w:r w:rsidR="007F21D5">
        <w:rPr>
          <w:rFonts w:ascii="Times New Roman" w:hAnsi="Times New Roman" w:cs="Times New Roman"/>
          <w:i/>
          <w:sz w:val="24"/>
          <w:szCs w:val="24"/>
        </w:rPr>
        <w:t>&amp;</w:t>
      </w:r>
      <w:r w:rsidR="0052464E" w:rsidRPr="007F21D5">
        <w:rPr>
          <w:rFonts w:ascii="Times New Roman" w:hAnsi="Times New Roman" w:cs="Times New Roman"/>
          <w:i/>
          <w:sz w:val="24"/>
          <w:szCs w:val="24"/>
        </w:rPr>
        <w:t xml:space="preserve"> Ors </w:t>
      </w:r>
      <w:r w:rsidR="0052464E" w:rsidRPr="00C87AFC">
        <w:rPr>
          <w:rFonts w:ascii="Times New Roman" w:hAnsi="Times New Roman" w:cs="Times New Roman"/>
          <w:sz w:val="24"/>
          <w:szCs w:val="24"/>
        </w:rPr>
        <w:t>v</w:t>
      </w:r>
      <w:r w:rsidR="0052464E" w:rsidRPr="007F21D5">
        <w:rPr>
          <w:rFonts w:ascii="Times New Roman" w:hAnsi="Times New Roman" w:cs="Times New Roman"/>
          <w:i/>
          <w:sz w:val="24"/>
          <w:szCs w:val="24"/>
        </w:rPr>
        <w:t xml:space="preserve"> Makwande</w:t>
      </w:r>
      <w:r w:rsidR="007F21D5">
        <w:rPr>
          <w:rFonts w:ascii="Times New Roman" w:hAnsi="Times New Roman" w:cs="Times New Roman"/>
          <w:i/>
          <w:sz w:val="24"/>
          <w:szCs w:val="24"/>
        </w:rPr>
        <w:t xml:space="preserve"> N.O. &amp; Anor </w:t>
      </w:r>
      <w:r w:rsidR="007F21D5">
        <w:rPr>
          <w:rFonts w:ascii="Times New Roman" w:hAnsi="Times New Roman" w:cs="Times New Roman"/>
          <w:sz w:val="24"/>
          <w:szCs w:val="24"/>
        </w:rPr>
        <w:t xml:space="preserve">HC 7206/20 was an </w:t>
      </w:r>
      <w:r w:rsidR="00FC213F">
        <w:rPr>
          <w:rFonts w:ascii="Times New Roman" w:hAnsi="Times New Roman" w:cs="Times New Roman"/>
          <w:sz w:val="24"/>
          <w:szCs w:val="24"/>
        </w:rPr>
        <w:t>urgent c</w:t>
      </w:r>
      <w:r w:rsidR="007F21D5">
        <w:rPr>
          <w:rFonts w:ascii="Times New Roman" w:hAnsi="Times New Roman" w:cs="Times New Roman"/>
          <w:sz w:val="24"/>
          <w:szCs w:val="24"/>
        </w:rPr>
        <w:t xml:space="preserve">hamber </w:t>
      </w:r>
      <w:r w:rsidR="00FC213F">
        <w:rPr>
          <w:rFonts w:ascii="Times New Roman" w:hAnsi="Times New Roman" w:cs="Times New Roman"/>
          <w:sz w:val="24"/>
          <w:szCs w:val="24"/>
        </w:rPr>
        <w:t>a</w:t>
      </w:r>
      <w:r w:rsidR="007F21D5">
        <w:rPr>
          <w:rFonts w:ascii="Times New Roman" w:hAnsi="Times New Roman" w:cs="Times New Roman"/>
          <w:sz w:val="24"/>
          <w:szCs w:val="24"/>
        </w:rPr>
        <w:t xml:space="preserve">pplication for stay of criminal trial proceedings pending determination of an application for review of the magistrates court’s decision ordering a separation of the trials. Convinced that </w:t>
      </w:r>
      <w:r w:rsidR="005E71BD">
        <w:rPr>
          <w:rFonts w:ascii="Times New Roman" w:hAnsi="Times New Roman" w:cs="Times New Roman"/>
          <w:sz w:val="24"/>
          <w:szCs w:val="24"/>
        </w:rPr>
        <w:t xml:space="preserve">an </w:t>
      </w:r>
      <w:r w:rsidR="007F21D5">
        <w:rPr>
          <w:rFonts w:ascii="Times New Roman" w:hAnsi="Times New Roman" w:cs="Times New Roman"/>
          <w:sz w:val="24"/>
          <w:szCs w:val="24"/>
        </w:rPr>
        <w:t>application for post</w:t>
      </w:r>
      <w:r w:rsidR="00DA0968">
        <w:rPr>
          <w:rFonts w:ascii="Times New Roman" w:hAnsi="Times New Roman" w:cs="Times New Roman"/>
          <w:sz w:val="24"/>
          <w:szCs w:val="24"/>
        </w:rPr>
        <w:t>pone</w:t>
      </w:r>
      <w:r w:rsidR="007F21D5">
        <w:rPr>
          <w:rFonts w:ascii="Times New Roman" w:hAnsi="Times New Roman" w:cs="Times New Roman"/>
          <w:sz w:val="24"/>
          <w:szCs w:val="24"/>
        </w:rPr>
        <w:t>ment</w:t>
      </w:r>
      <w:r w:rsidR="00DA0968">
        <w:rPr>
          <w:rFonts w:ascii="Times New Roman" w:hAnsi="Times New Roman" w:cs="Times New Roman"/>
          <w:sz w:val="24"/>
          <w:szCs w:val="24"/>
        </w:rPr>
        <w:t xml:space="preserve"> of the trial, if such were</w:t>
      </w:r>
      <w:r w:rsidR="005E71BD">
        <w:rPr>
          <w:rFonts w:ascii="Times New Roman" w:hAnsi="Times New Roman" w:cs="Times New Roman"/>
          <w:sz w:val="24"/>
          <w:szCs w:val="24"/>
        </w:rPr>
        <w:t xml:space="preserve"> made</w:t>
      </w:r>
      <w:r w:rsidR="00DA0968">
        <w:rPr>
          <w:rFonts w:ascii="Times New Roman" w:hAnsi="Times New Roman" w:cs="Times New Roman"/>
          <w:sz w:val="24"/>
          <w:szCs w:val="24"/>
        </w:rPr>
        <w:t xml:space="preserve"> before the trial magistrate, would not succeed, the applicants opted to approach the High Court for an order of stay of the criminal </w:t>
      </w:r>
      <w:r w:rsidR="00DA0968">
        <w:rPr>
          <w:rFonts w:ascii="Times New Roman" w:hAnsi="Times New Roman" w:cs="Times New Roman"/>
          <w:sz w:val="24"/>
          <w:szCs w:val="24"/>
        </w:rPr>
        <w:lastRenderedPageBreak/>
        <w:t>proceedings pending</w:t>
      </w:r>
      <w:r w:rsidR="00BA1B27">
        <w:rPr>
          <w:rFonts w:ascii="Times New Roman" w:hAnsi="Times New Roman" w:cs="Times New Roman"/>
          <w:sz w:val="24"/>
          <w:szCs w:val="24"/>
        </w:rPr>
        <w:t xml:space="preserve"> before the magistrates court.  No opposing papers were filed. The court granted interim relief ordering a stay of the separate trials of the second and third applicants pending confirmation or discharge of the provisional order.  On the return date, the applicants were to call upon the respondents to show cause why the separate trials were not to be stayed pending determination of the application for review.  In granting the provi</w:t>
      </w:r>
      <w:r w:rsidR="00DD3461">
        <w:rPr>
          <w:rFonts w:ascii="Times New Roman" w:hAnsi="Times New Roman" w:cs="Times New Roman"/>
          <w:sz w:val="24"/>
          <w:szCs w:val="24"/>
        </w:rPr>
        <w:t xml:space="preserve">sional order, the court did not render a written judgement.  On the facts, </w:t>
      </w:r>
      <w:r w:rsidR="00DD3461" w:rsidRPr="00133BD1">
        <w:rPr>
          <w:rFonts w:ascii="Times New Roman" w:hAnsi="Times New Roman" w:cs="Times New Roman"/>
          <w:i/>
          <w:sz w:val="24"/>
          <w:szCs w:val="24"/>
        </w:rPr>
        <w:t>Mamombe</w:t>
      </w:r>
      <w:r w:rsidR="00DD3461">
        <w:rPr>
          <w:rFonts w:ascii="Times New Roman" w:hAnsi="Times New Roman" w:cs="Times New Roman"/>
          <w:sz w:val="24"/>
          <w:szCs w:val="24"/>
        </w:rPr>
        <w:t xml:space="preserve"> is distinguishable on the basis that the trial court had not been asked to postpone the trial before the applicants sought and obtained a stay of the criminal proceedings pending before that court.  In other words, there was no extant decision of th</w:t>
      </w:r>
      <w:r w:rsidR="005E71BD">
        <w:rPr>
          <w:rFonts w:ascii="Times New Roman" w:hAnsi="Times New Roman" w:cs="Times New Roman"/>
          <w:sz w:val="24"/>
          <w:szCs w:val="24"/>
        </w:rPr>
        <w:t>e magistrates</w:t>
      </w:r>
      <w:r w:rsidR="00DD3461">
        <w:rPr>
          <w:rFonts w:ascii="Times New Roman" w:hAnsi="Times New Roman" w:cs="Times New Roman"/>
          <w:sz w:val="24"/>
          <w:szCs w:val="24"/>
        </w:rPr>
        <w:t xml:space="preserve"> court speaking to postponement of the trial at the time that the applicants in that matter approached the High Court on an urgent basis.  More fundamentally, there is no indication that the court was required in </w:t>
      </w:r>
      <w:r w:rsidR="00DD3461" w:rsidRPr="00133BD1">
        <w:rPr>
          <w:rFonts w:ascii="Times New Roman" w:hAnsi="Times New Roman" w:cs="Times New Roman"/>
          <w:i/>
          <w:sz w:val="24"/>
          <w:szCs w:val="24"/>
        </w:rPr>
        <w:t>Mamombe</w:t>
      </w:r>
      <w:r w:rsidR="00DD3461">
        <w:rPr>
          <w:rFonts w:ascii="Times New Roman" w:hAnsi="Times New Roman" w:cs="Times New Roman"/>
          <w:sz w:val="24"/>
          <w:szCs w:val="24"/>
        </w:rPr>
        <w:t xml:space="preserve"> to determine whether the application was properly before the High Court.   </w:t>
      </w:r>
      <w:r w:rsidR="00DA0968">
        <w:rPr>
          <w:rFonts w:ascii="Times New Roman" w:hAnsi="Times New Roman" w:cs="Times New Roman"/>
          <w:sz w:val="24"/>
          <w:szCs w:val="24"/>
        </w:rPr>
        <w:t xml:space="preserve"> </w:t>
      </w:r>
      <w:r w:rsidR="007F21D5">
        <w:rPr>
          <w:rFonts w:ascii="Times New Roman" w:hAnsi="Times New Roman" w:cs="Times New Roman"/>
          <w:sz w:val="24"/>
          <w:szCs w:val="24"/>
        </w:rPr>
        <w:t xml:space="preserve">   </w:t>
      </w:r>
      <w:r w:rsidR="0052464E">
        <w:rPr>
          <w:rFonts w:ascii="Times New Roman" w:hAnsi="Times New Roman" w:cs="Times New Roman"/>
          <w:sz w:val="24"/>
          <w:szCs w:val="24"/>
        </w:rPr>
        <w:t xml:space="preserve"> </w:t>
      </w:r>
    </w:p>
    <w:p w:rsidR="00B71D6E" w:rsidRDefault="00222B6C" w:rsidP="001172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D220A2">
        <w:rPr>
          <w:rFonts w:ascii="Times New Roman" w:hAnsi="Times New Roman" w:cs="Times New Roman"/>
          <w:sz w:val="24"/>
          <w:szCs w:val="24"/>
        </w:rPr>
        <w:t>19</w:t>
      </w:r>
      <w:r>
        <w:rPr>
          <w:rFonts w:ascii="Times New Roman" w:hAnsi="Times New Roman" w:cs="Times New Roman"/>
          <w:sz w:val="24"/>
          <w:szCs w:val="24"/>
        </w:rPr>
        <w:t>]</w:t>
      </w:r>
      <w:r w:rsidR="00D220A2">
        <w:rPr>
          <w:rFonts w:ascii="Times New Roman" w:hAnsi="Times New Roman" w:cs="Times New Roman"/>
          <w:sz w:val="24"/>
          <w:szCs w:val="24"/>
        </w:rPr>
        <w:tab/>
      </w:r>
      <w:r w:rsidR="00DD3461">
        <w:rPr>
          <w:rFonts w:ascii="Times New Roman" w:hAnsi="Times New Roman" w:cs="Times New Roman"/>
          <w:sz w:val="24"/>
          <w:szCs w:val="24"/>
        </w:rPr>
        <w:t xml:space="preserve">In </w:t>
      </w:r>
      <w:r w:rsidR="00DD3461" w:rsidRPr="00DD3461">
        <w:rPr>
          <w:rFonts w:ascii="Times New Roman" w:hAnsi="Times New Roman" w:cs="Times New Roman"/>
          <w:i/>
          <w:sz w:val="24"/>
          <w:szCs w:val="24"/>
        </w:rPr>
        <w:t xml:space="preserve">Mamombe &amp; Ors </w:t>
      </w:r>
      <w:r w:rsidR="00DD3461" w:rsidRPr="00DD3461">
        <w:rPr>
          <w:rFonts w:ascii="Times New Roman" w:hAnsi="Times New Roman" w:cs="Times New Roman"/>
          <w:sz w:val="24"/>
          <w:szCs w:val="24"/>
        </w:rPr>
        <w:t xml:space="preserve">v </w:t>
      </w:r>
      <w:r w:rsidR="00577940" w:rsidRPr="00577940">
        <w:rPr>
          <w:rFonts w:ascii="Times New Roman" w:hAnsi="Times New Roman" w:cs="Times New Roman"/>
          <w:i/>
          <w:sz w:val="24"/>
          <w:szCs w:val="24"/>
        </w:rPr>
        <w:t xml:space="preserve">The </w:t>
      </w:r>
      <w:r w:rsidR="00DD3461" w:rsidRPr="00DD3461">
        <w:rPr>
          <w:rFonts w:ascii="Times New Roman" w:hAnsi="Times New Roman" w:cs="Times New Roman"/>
          <w:i/>
          <w:sz w:val="24"/>
          <w:szCs w:val="24"/>
        </w:rPr>
        <w:t>State &amp; Ors</w:t>
      </w:r>
      <w:r w:rsidR="00DD3461">
        <w:rPr>
          <w:rFonts w:ascii="Times New Roman" w:hAnsi="Times New Roman" w:cs="Times New Roman"/>
          <w:sz w:val="24"/>
          <w:szCs w:val="24"/>
        </w:rPr>
        <w:t xml:space="preserve"> HC 1929/21 the applicants filed an </w:t>
      </w:r>
      <w:r w:rsidR="00FC213F">
        <w:rPr>
          <w:rFonts w:ascii="Times New Roman" w:hAnsi="Times New Roman" w:cs="Times New Roman"/>
          <w:sz w:val="24"/>
          <w:szCs w:val="24"/>
        </w:rPr>
        <w:t>u</w:t>
      </w:r>
      <w:r w:rsidR="00DD3461">
        <w:rPr>
          <w:rFonts w:ascii="Times New Roman" w:hAnsi="Times New Roman" w:cs="Times New Roman"/>
          <w:sz w:val="24"/>
          <w:szCs w:val="24"/>
        </w:rPr>
        <w:t xml:space="preserve">rgent </w:t>
      </w:r>
      <w:r w:rsidR="00FC213F">
        <w:rPr>
          <w:rFonts w:ascii="Times New Roman" w:hAnsi="Times New Roman" w:cs="Times New Roman"/>
          <w:sz w:val="24"/>
          <w:szCs w:val="24"/>
        </w:rPr>
        <w:t>c</w:t>
      </w:r>
      <w:r w:rsidR="00DD3461">
        <w:rPr>
          <w:rFonts w:ascii="Times New Roman" w:hAnsi="Times New Roman" w:cs="Times New Roman"/>
          <w:sz w:val="24"/>
          <w:szCs w:val="24"/>
        </w:rPr>
        <w:t xml:space="preserve">hamber </w:t>
      </w:r>
      <w:r w:rsidR="00FC213F">
        <w:rPr>
          <w:rFonts w:ascii="Times New Roman" w:hAnsi="Times New Roman" w:cs="Times New Roman"/>
          <w:sz w:val="24"/>
          <w:szCs w:val="24"/>
        </w:rPr>
        <w:t>a</w:t>
      </w:r>
      <w:r w:rsidR="00DD3461">
        <w:rPr>
          <w:rFonts w:ascii="Times New Roman" w:hAnsi="Times New Roman" w:cs="Times New Roman"/>
          <w:sz w:val="24"/>
          <w:szCs w:val="24"/>
        </w:rPr>
        <w:t>pplication for stay of criminal proceedings presided over by the second respondent</w:t>
      </w:r>
      <w:r w:rsidR="00133BD1">
        <w:rPr>
          <w:rFonts w:ascii="Times New Roman" w:hAnsi="Times New Roman" w:cs="Times New Roman"/>
          <w:sz w:val="24"/>
          <w:szCs w:val="24"/>
        </w:rPr>
        <w:t xml:space="preserve"> (the trial magistrate) pending determination of a court application for review.  Among other things, the trial magistrate had proceeded with the trial and postponed the matter to a future date for resumption of the trial despite th</w:t>
      </w:r>
      <w:r w:rsidR="005E71BD">
        <w:rPr>
          <w:rFonts w:ascii="Times New Roman" w:hAnsi="Times New Roman" w:cs="Times New Roman"/>
          <w:sz w:val="24"/>
          <w:szCs w:val="24"/>
        </w:rPr>
        <w:t>e</w:t>
      </w:r>
      <w:r w:rsidR="00133BD1">
        <w:rPr>
          <w:rFonts w:ascii="Times New Roman" w:hAnsi="Times New Roman" w:cs="Times New Roman"/>
          <w:sz w:val="24"/>
          <w:szCs w:val="24"/>
        </w:rPr>
        <w:t xml:space="preserve"> fact that there was an extant High Court order staying that trial.  On 6 May 2021 this court granted an order temporarily staying the trial pending the determination of the </w:t>
      </w:r>
      <w:r w:rsidR="00FC213F">
        <w:rPr>
          <w:rFonts w:ascii="Times New Roman" w:hAnsi="Times New Roman" w:cs="Times New Roman"/>
          <w:sz w:val="24"/>
          <w:szCs w:val="24"/>
        </w:rPr>
        <w:t>u</w:t>
      </w:r>
      <w:r w:rsidR="00133BD1">
        <w:rPr>
          <w:rFonts w:ascii="Times New Roman" w:hAnsi="Times New Roman" w:cs="Times New Roman"/>
          <w:sz w:val="24"/>
          <w:szCs w:val="24"/>
        </w:rPr>
        <w:t xml:space="preserve">rgent </w:t>
      </w:r>
      <w:r w:rsidR="00FC213F">
        <w:rPr>
          <w:rFonts w:ascii="Times New Roman" w:hAnsi="Times New Roman" w:cs="Times New Roman"/>
          <w:sz w:val="24"/>
          <w:szCs w:val="24"/>
        </w:rPr>
        <w:t>c</w:t>
      </w:r>
      <w:r w:rsidR="00133BD1">
        <w:rPr>
          <w:rFonts w:ascii="Times New Roman" w:hAnsi="Times New Roman" w:cs="Times New Roman"/>
          <w:sz w:val="24"/>
          <w:szCs w:val="24"/>
        </w:rPr>
        <w:t xml:space="preserve">hamber </w:t>
      </w:r>
      <w:r w:rsidR="00FC213F">
        <w:rPr>
          <w:rFonts w:ascii="Times New Roman" w:hAnsi="Times New Roman" w:cs="Times New Roman"/>
          <w:sz w:val="24"/>
          <w:szCs w:val="24"/>
        </w:rPr>
        <w:t>a</w:t>
      </w:r>
      <w:r w:rsidR="00133BD1">
        <w:rPr>
          <w:rFonts w:ascii="Times New Roman" w:hAnsi="Times New Roman" w:cs="Times New Roman"/>
          <w:sz w:val="24"/>
          <w:szCs w:val="24"/>
        </w:rPr>
        <w:t>pplication.  The hearing of the application was postponed to 13 May 2021.  On 13 May 2021 the life of the earlier order was extended to the determination of the application for revie</w:t>
      </w:r>
      <w:r w:rsidR="00A46BC7">
        <w:rPr>
          <w:rFonts w:ascii="Times New Roman" w:hAnsi="Times New Roman" w:cs="Times New Roman"/>
          <w:sz w:val="24"/>
          <w:szCs w:val="24"/>
        </w:rPr>
        <w:t>w.</w:t>
      </w:r>
      <w:r w:rsidR="00875117">
        <w:rPr>
          <w:rFonts w:ascii="Times New Roman" w:hAnsi="Times New Roman" w:cs="Times New Roman"/>
          <w:sz w:val="24"/>
          <w:szCs w:val="24"/>
        </w:rPr>
        <w:t xml:space="preserve">  In addition, time frames were set for the filing and service </w:t>
      </w:r>
      <w:r w:rsidR="005E71BD">
        <w:rPr>
          <w:rFonts w:ascii="Times New Roman" w:hAnsi="Times New Roman" w:cs="Times New Roman"/>
          <w:sz w:val="24"/>
          <w:szCs w:val="24"/>
        </w:rPr>
        <w:t>of papers and a date was set for</w:t>
      </w:r>
      <w:r w:rsidR="00875117">
        <w:rPr>
          <w:rFonts w:ascii="Times New Roman" w:hAnsi="Times New Roman" w:cs="Times New Roman"/>
          <w:sz w:val="24"/>
          <w:szCs w:val="24"/>
        </w:rPr>
        <w:t xml:space="preserve"> hearing of the application for review.  Mindful of the fact that</w:t>
      </w:r>
      <w:r w:rsidR="00B71D6E">
        <w:rPr>
          <w:rFonts w:ascii="Times New Roman" w:hAnsi="Times New Roman" w:cs="Times New Roman"/>
          <w:sz w:val="24"/>
          <w:szCs w:val="24"/>
        </w:rPr>
        <w:t xml:space="preserve"> each matter is in a sens</w:t>
      </w:r>
      <w:r w:rsidR="00875117">
        <w:rPr>
          <w:rFonts w:ascii="Times New Roman" w:hAnsi="Times New Roman" w:cs="Times New Roman"/>
          <w:sz w:val="24"/>
          <w:szCs w:val="24"/>
        </w:rPr>
        <w:t>e peculiar and falls to be determined on its own circumstances</w:t>
      </w:r>
      <w:r w:rsidR="00B71D6E">
        <w:rPr>
          <w:rFonts w:ascii="Times New Roman" w:hAnsi="Times New Roman" w:cs="Times New Roman"/>
          <w:sz w:val="24"/>
          <w:szCs w:val="24"/>
        </w:rPr>
        <w:t>, my view is that HC 1929/21 is again distinguishable.  Further, I discern nothing f</w:t>
      </w:r>
      <w:r w:rsidR="005E71BD">
        <w:rPr>
          <w:rFonts w:ascii="Times New Roman" w:hAnsi="Times New Roman" w:cs="Times New Roman"/>
          <w:sz w:val="24"/>
          <w:szCs w:val="24"/>
        </w:rPr>
        <w:t>rom that record suggesting that</w:t>
      </w:r>
      <w:r w:rsidR="00B71D6E">
        <w:rPr>
          <w:rFonts w:ascii="Times New Roman" w:hAnsi="Times New Roman" w:cs="Times New Roman"/>
          <w:sz w:val="24"/>
          <w:szCs w:val="24"/>
        </w:rPr>
        <w:t xml:space="preserve"> this court was called upon to decide whether the application itself was properly before the High Court. The court granted a provisional order.  It did not render a written judgement.</w:t>
      </w:r>
    </w:p>
    <w:p w:rsidR="00222B6C" w:rsidRDefault="00222B6C" w:rsidP="001172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71D6E">
        <w:rPr>
          <w:rFonts w:ascii="Times New Roman" w:hAnsi="Times New Roman" w:cs="Times New Roman"/>
          <w:sz w:val="24"/>
          <w:szCs w:val="24"/>
        </w:rPr>
        <w:t>20</w:t>
      </w:r>
      <w:r>
        <w:rPr>
          <w:rFonts w:ascii="Times New Roman" w:hAnsi="Times New Roman" w:cs="Times New Roman"/>
          <w:sz w:val="24"/>
          <w:szCs w:val="24"/>
        </w:rPr>
        <w:t>]</w:t>
      </w:r>
      <w:r w:rsidR="00B71D6E">
        <w:rPr>
          <w:rFonts w:ascii="Times New Roman" w:hAnsi="Times New Roman" w:cs="Times New Roman"/>
          <w:sz w:val="24"/>
          <w:szCs w:val="24"/>
        </w:rPr>
        <w:tab/>
      </w:r>
      <w:r w:rsidR="00B71D6E" w:rsidRPr="00577940">
        <w:rPr>
          <w:rFonts w:ascii="Times New Roman" w:hAnsi="Times New Roman" w:cs="Times New Roman"/>
          <w:i/>
          <w:sz w:val="24"/>
          <w:szCs w:val="24"/>
        </w:rPr>
        <w:t xml:space="preserve">Machaya &amp; Ors </w:t>
      </w:r>
      <w:r w:rsidR="00B71D6E" w:rsidRPr="00577940">
        <w:rPr>
          <w:rFonts w:ascii="Times New Roman" w:hAnsi="Times New Roman" w:cs="Times New Roman"/>
          <w:sz w:val="24"/>
          <w:szCs w:val="24"/>
        </w:rPr>
        <w:t>v</w:t>
      </w:r>
      <w:r w:rsidR="00B71D6E" w:rsidRPr="00577940">
        <w:rPr>
          <w:rFonts w:ascii="Times New Roman" w:hAnsi="Times New Roman" w:cs="Times New Roman"/>
          <w:i/>
          <w:sz w:val="24"/>
          <w:szCs w:val="24"/>
        </w:rPr>
        <w:t xml:space="preserve"> The State &amp; Anor</w:t>
      </w:r>
      <w:r w:rsidR="00B71D6E">
        <w:rPr>
          <w:rFonts w:ascii="Times New Roman" w:hAnsi="Times New Roman" w:cs="Times New Roman"/>
          <w:sz w:val="24"/>
          <w:szCs w:val="24"/>
        </w:rPr>
        <w:t xml:space="preserve"> HH 442/19 was an </w:t>
      </w:r>
      <w:r w:rsidR="00FC213F">
        <w:rPr>
          <w:rFonts w:ascii="Times New Roman" w:hAnsi="Times New Roman" w:cs="Times New Roman"/>
          <w:sz w:val="24"/>
          <w:szCs w:val="24"/>
        </w:rPr>
        <w:t>u</w:t>
      </w:r>
      <w:r w:rsidR="00B71D6E">
        <w:rPr>
          <w:rFonts w:ascii="Times New Roman" w:hAnsi="Times New Roman" w:cs="Times New Roman"/>
          <w:sz w:val="24"/>
          <w:szCs w:val="24"/>
        </w:rPr>
        <w:t xml:space="preserve">rgent </w:t>
      </w:r>
      <w:r w:rsidR="00FC213F">
        <w:rPr>
          <w:rFonts w:ascii="Times New Roman" w:hAnsi="Times New Roman" w:cs="Times New Roman"/>
          <w:sz w:val="24"/>
          <w:szCs w:val="24"/>
        </w:rPr>
        <w:t>c</w:t>
      </w:r>
      <w:r w:rsidR="00B71D6E">
        <w:rPr>
          <w:rFonts w:ascii="Times New Roman" w:hAnsi="Times New Roman" w:cs="Times New Roman"/>
          <w:sz w:val="24"/>
          <w:szCs w:val="24"/>
        </w:rPr>
        <w:t xml:space="preserve">hamber </w:t>
      </w:r>
      <w:r w:rsidR="00FC213F">
        <w:rPr>
          <w:rFonts w:ascii="Times New Roman" w:hAnsi="Times New Roman" w:cs="Times New Roman"/>
          <w:sz w:val="24"/>
          <w:szCs w:val="24"/>
        </w:rPr>
        <w:t>a</w:t>
      </w:r>
      <w:r w:rsidR="00B71D6E">
        <w:rPr>
          <w:rFonts w:ascii="Times New Roman" w:hAnsi="Times New Roman" w:cs="Times New Roman"/>
          <w:sz w:val="24"/>
          <w:szCs w:val="24"/>
        </w:rPr>
        <w:t xml:space="preserve">pplication for stay of criminal proceedings before </w:t>
      </w:r>
      <w:r w:rsidR="00577940">
        <w:rPr>
          <w:rFonts w:ascii="Times New Roman" w:hAnsi="Times New Roman" w:cs="Times New Roman"/>
          <w:sz w:val="24"/>
          <w:szCs w:val="24"/>
        </w:rPr>
        <w:t>the magistrates court pending d</w:t>
      </w:r>
      <w:r w:rsidR="00B71D6E">
        <w:rPr>
          <w:rFonts w:ascii="Times New Roman" w:hAnsi="Times New Roman" w:cs="Times New Roman"/>
          <w:sz w:val="24"/>
          <w:szCs w:val="24"/>
        </w:rPr>
        <w:t xml:space="preserve">etermination of a court application for review of the magistrates court’s interlocutory </w:t>
      </w:r>
      <w:r w:rsidR="00536898">
        <w:rPr>
          <w:rFonts w:ascii="Times New Roman" w:hAnsi="Times New Roman" w:cs="Times New Roman"/>
          <w:sz w:val="24"/>
          <w:szCs w:val="24"/>
        </w:rPr>
        <w:t xml:space="preserve">decision.  The High Court struck the application off the roll on the basis that by postponing the matter the magistrates court had in </w:t>
      </w:r>
      <w:r w:rsidR="00536898">
        <w:rPr>
          <w:rFonts w:ascii="Times New Roman" w:hAnsi="Times New Roman" w:cs="Times New Roman"/>
          <w:sz w:val="24"/>
          <w:szCs w:val="24"/>
        </w:rPr>
        <w:lastRenderedPageBreak/>
        <w:t xml:space="preserve">substance already afforded the relief sought through the Urgent Chamber </w:t>
      </w:r>
      <w:r w:rsidR="00577940">
        <w:rPr>
          <w:rFonts w:ascii="Times New Roman" w:hAnsi="Times New Roman" w:cs="Times New Roman"/>
          <w:sz w:val="24"/>
          <w:szCs w:val="24"/>
        </w:rPr>
        <w:t>B</w:t>
      </w:r>
      <w:r w:rsidR="00536898">
        <w:rPr>
          <w:rFonts w:ascii="Times New Roman" w:hAnsi="Times New Roman" w:cs="Times New Roman"/>
          <w:sz w:val="24"/>
          <w:szCs w:val="24"/>
        </w:rPr>
        <w:t xml:space="preserve">ook.  The application was superfluous.  The court was not called upon to decide whether that which was superfluous was, but for that </w:t>
      </w:r>
      <w:r>
        <w:rPr>
          <w:rFonts w:ascii="Times New Roman" w:hAnsi="Times New Roman" w:cs="Times New Roman"/>
          <w:sz w:val="24"/>
          <w:szCs w:val="24"/>
        </w:rPr>
        <w:t xml:space="preserve">fact, properly before it.  </w:t>
      </w:r>
    </w:p>
    <w:p w:rsidR="001F7448" w:rsidRDefault="00222B6C" w:rsidP="00222B6C">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Finally, I do not read </w:t>
      </w:r>
      <w:r w:rsidRPr="00222B6C">
        <w:rPr>
          <w:rFonts w:ascii="Times New Roman" w:hAnsi="Times New Roman" w:cs="Times New Roman"/>
          <w:i/>
          <w:sz w:val="24"/>
          <w:szCs w:val="24"/>
        </w:rPr>
        <w:t>Gumbura &amp; Mbatha</w:t>
      </w:r>
      <w:r>
        <w:rPr>
          <w:rFonts w:ascii="Times New Roman" w:hAnsi="Times New Roman" w:cs="Times New Roman"/>
          <w:sz w:val="24"/>
          <w:szCs w:val="24"/>
        </w:rPr>
        <w:t xml:space="preserve"> (</w:t>
      </w:r>
      <w:r w:rsidRPr="00222B6C">
        <w:rPr>
          <w:rFonts w:ascii="Times New Roman" w:hAnsi="Times New Roman" w:cs="Times New Roman"/>
          <w:i/>
          <w:sz w:val="24"/>
          <w:szCs w:val="24"/>
        </w:rPr>
        <w:t>supra</w:t>
      </w:r>
      <w:r>
        <w:rPr>
          <w:rFonts w:ascii="Times New Roman" w:hAnsi="Times New Roman" w:cs="Times New Roman"/>
          <w:sz w:val="24"/>
          <w:szCs w:val="24"/>
        </w:rPr>
        <w:t xml:space="preserve">) to be authority </w:t>
      </w:r>
      <w:r w:rsidR="00E312BE">
        <w:rPr>
          <w:rFonts w:ascii="Times New Roman" w:hAnsi="Times New Roman" w:cs="Times New Roman"/>
          <w:sz w:val="24"/>
          <w:szCs w:val="24"/>
        </w:rPr>
        <w:t xml:space="preserve">for the proposition that the applicant is properly before me.  I do not agree with Mr </w:t>
      </w:r>
      <w:r w:rsidR="00E312BE" w:rsidRPr="007639A4">
        <w:rPr>
          <w:rFonts w:ascii="Times New Roman" w:hAnsi="Times New Roman" w:cs="Times New Roman"/>
          <w:i/>
          <w:sz w:val="24"/>
          <w:szCs w:val="24"/>
        </w:rPr>
        <w:t>Muchadehama</w:t>
      </w:r>
      <w:r w:rsidR="00E312BE">
        <w:rPr>
          <w:rFonts w:ascii="Times New Roman" w:hAnsi="Times New Roman" w:cs="Times New Roman"/>
          <w:sz w:val="24"/>
          <w:szCs w:val="24"/>
        </w:rPr>
        <w:t xml:space="preserve"> that the applicant was simply being courteous to the </w:t>
      </w:r>
      <w:r w:rsidR="008B476B">
        <w:rPr>
          <w:rFonts w:ascii="Times New Roman" w:hAnsi="Times New Roman" w:cs="Times New Roman"/>
          <w:sz w:val="24"/>
          <w:szCs w:val="24"/>
        </w:rPr>
        <w:t xml:space="preserve">magistrates court in seeking a postponement of the matter. The novel submission was that had he chosen to, the applicant could </w:t>
      </w:r>
      <w:r w:rsidR="00577940">
        <w:rPr>
          <w:rFonts w:ascii="Times New Roman" w:hAnsi="Times New Roman" w:cs="Times New Roman"/>
          <w:sz w:val="24"/>
          <w:szCs w:val="24"/>
        </w:rPr>
        <w:t xml:space="preserve">simply have ignored that court, not made </w:t>
      </w:r>
      <w:r w:rsidR="008B476B">
        <w:rPr>
          <w:rFonts w:ascii="Times New Roman" w:hAnsi="Times New Roman" w:cs="Times New Roman"/>
          <w:sz w:val="24"/>
          <w:szCs w:val="24"/>
        </w:rPr>
        <w:t xml:space="preserve"> any application for postponement of the trial and straightaway</w:t>
      </w:r>
      <w:r w:rsidR="005E71BD">
        <w:rPr>
          <w:rFonts w:ascii="Times New Roman" w:hAnsi="Times New Roman" w:cs="Times New Roman"/>
          <w:sz w:val="24"/>
          <w:szCs w:val="24"/>
        </w:rPr>
        <w:t xml:space="preserve"> </w:t>
      </w:r>
      <w:r w:rsidR="008B476B">
        <w:rPr>
          <w:rFonts w:ascii="Times New Roman" w:hAnsi="Times New Roman" w:cs="Times New Roman"/>
          <w:sz w:val="24"/>
          <w:szCs w:val="24"/>
        </w:rPr>
        <w:t>launched the application which is the subject of this judgement.  That he chose to be courteous by seeking a postponement</w:t>
      </w:r>
      <w:r w:rsidR="00B33028">
        <w:rPr>
          <w:rFonts w:ascii="Times New Roman" w:hAnsi="Times New Roman" w:cs="Times New Roman"/>
          <w:sz w:val="24"/>
          <w:szCs w:val="24"/>
        </w:rPr>
        <w:t xml:space="preserve"> (which was refused) before effectively seeking the same relief before this court, which is not seized with the trial, does not mean that he is not properly before the High Court in the </w:t>
      </w:r>
      <w:r w:rsidR="00FC213F">
        <w:rPr>
          <w:rFonts w:ascii="Times New Roman" w:hAnsi="Times New Roman" w:cs="Times New Roman"/>
          <w:sz w:val="24"/>
          <w:szCs w:val="24"/>
        </w:rPr>
        <w:t>u</w:t>
      </w:r>
      <w:r w:rsidR="00B33028">
        <w:rPr>
          <w:rFonts w:ascii="Times New Roman" w:hAnsi="Times New Roman" w:cs="Times New Roman"/>
          <w:sz w:val="24"/>
          <w:szCs w:val="24"/>
        </w:rPr>
        <w:t xml:space="preserve">rgent </w:t>
      </w:r>
      <w:r w:rsidR="00FC213F">
        <w:rPr>
          <w:rFonts w:ascii="Times New Roman" w:hAnsi="Times New Roman" w:cs="Times New Roman"/>
          <w:sz w:val="24"/>
          <w:szCs w:val="24"/>
        </w:rPr>
        <w:t>c</w:t>
      </w:r>
      <w:r w:rsidR="00B33028">
        <w:rPr>
          <w:rFonts w:ascii="Times New Roman" w:hAnsi="Times New Roman" w:cs="Times New Roman"/>
          <w:sz w:val="24"/>
          <w:szCs w:val="24"/>
        </w:rPr>
        <w:t xml:space="preserve">hamber </w:t>
      </w:r>
      <w:r w:rsidR="00FC213F">
        <w:rPr>
          <w:rFonts w:ascii="Times New Roman" w:hAnsi="Times New Roman" w:cs="Times New Roman"/>
          <w:sz w:val="24"/>
          <w:szCs w:val="24"/>
        </w:rPr>
        <w:t>a</w:t>
      </w:r>
      <w:r w:rsidR="00B33028">
        <w:rPr>
          <w:rFonts w:ascii="Times New Roman" w:hAnsi="Times New Roman" w:cs="Times New Roman"/>
          <w:sz w:val="24"/>
          <w:szCs w:val="24"/>
        </w:rPr>
        <w:t xml:space="preserve">pplication. That cannot be correct. This </w:t>
      </w:r>
      <w:r w:rsidR="00FC213F">
        <w:rPr>
          <w:rFonts w:ascii="Times New Roman" w:hAnsi="Times New Roman" w:cs="Times New Roman"/>
          <w:sz w:val="24"/>
          <w:szCs w:val="24"/>
        </w:rPr>
        <w:t>u</w:t>
      </w:r>
      <w:r w:rsidR="00B33028">
        <w:rPr>
          <w:rFonts w:ascii="Times New Roman" w:hAnsi="Times New Roman" w:cs="Times New Roman"/>
          <w:sz w:val="24"/>
          <w:szCs w:val="24"/>
        </w:rPr>
        <w:t xml:space="preserve">rgent </w:t>
      </w:r>
      <w:r w:rsidR="00FC213F">
        <w:rPr>
          <w:rFonts w:ascii="Times New Roman" w:hAnsi="Times New Roman" w:cs="Times New Roman"/>
          <w:sz w:val="24"/>
          <w:szCs w:val="24"/>
        </w:rPr>
        <w:t>c</w:t>
      </w:r>
      <w:r w:rsidR="00B33028">
        <w:rPr>
          <w:rFonts w:ascii="Times New Roman" w:hAnsi="Times New Roman" w:cs="Times New Roman"/>
          <w:sz w:val="24"/>
          <w:szCs w:val="24"/>
        </w:rPr>
        <w:t xml:space="preserve">hamber </w:t>
      </w:r>
      <w:r w:rsidR="00FC213F">
        <w:rPr>
          <w:rFonts w:ascii="Times New Roman" w:hAnsi="Times New Roman" w:cs="Times New Roman"/>
          <w:sz w:val="24"/>
          <w:szCs w:val="24"/>
        </w:rPr>
        <w:t>a</w:t>
      </w:r>
      <w:r w:rsidR="00B33028">
        <w:rPr>
          <w:rFonts w:ascii="Times New Roman" w:hAnsi="Times New Roman" w:cs="Times New Roman"/>
          <w:sz w:val="24"/>
          <w:szCs w:val="24"/>
        </w:rPr>
        <w:t>pplication for stay of criminal proceedings cannot ignore the existence of a valid interlocutory decision by the magistrates court refusing the very same relief that the applicant is seeking before me.  The magistrates court is a court of law.  So is the High Court.  The former’s interlocutory decisions cannot be brushed aside, as if they do not exis</w:t>
      </w:r>
      <w:r w:rsidR="00A14708">
        <w:rPr>
          <w:rFonts w:ascii="Times New Roman" w:hAnsi="Times New Roman" w:cs="Times New Roman"/>
          <w:sz w:val="24"/>
          <w:szCs w:val="24"/>
        </w:rPr>
        <w:t>t</w:t>
      </w:r>
      <w:r w:rsidR="005E71BD">
        <w:rPr>
          <w:rFonts w:ascii="Times New Roman" w:hAnsi="Times New Roman" w:cs="Times New Roman"/>
          <w:sz w:val="24"/>
          <w:szCs w:val="24"/>
        </w:rPr>
        <w:t>,</w:t>
      </w:r>
      <w:r w:rsidR="00B33028">
        <w:rPr>
          <w:rFonts w:ascii="Times New Roman" w:hAnsi="Times New Roman" w:cs="Times New Roman"/>
          <w:sz w:val="24"/>
          <w:szCs w:val="24"/>
        </w:rPr>
        <w:t xml:space="preserve"> simply because the magistrates court does not have inherent jurisdiction.  To hold otherwise would be to encourage</w:t>
      </w:r>
      <w:r w:rsidR="000941D0">
        <w:rPr>
          <w:rFonts w:ascii="Times New Roman" w:hAnsi="Times New Roman" w:cs="Times New Roman"/>
          <w:sz w:val="24"/>
          <w:szCs w:val="24"/>
        </w:rPr>
        <w:t xml:space="preserve"> litigants to embark on forum shopping.  The applicant did not challenge the decision of the magistrates court refusing to postpone the trial pending determination of the court applications for review.  I need not express a firm view on the forum that such challenge needed to take.  What I find, however, is that this </w:t>
      </w:r>
      <w:r w:rsidR="00FC213F">
        <w:rPr>
          <w:rFonts w:ascii="Times New Roman" w:hAnsi="Times New Roman" w:cs="Times New Roman"/>
          <w:sz w:val="24"/>
          <w:szCs w:val="24"/>
        </w:rPr>
        <w:t>u</w:t>
      </w:r>
      <w:r w:rsidR="000941D0">
        <w:rPr>
          <w:rFonts w:ascii="Times New Roman" w:hAnsi="Times New Roman" w:cs="Times New Roman"/>
          <w:sz w:val="24"/>
          <w:szCs w:val="24"/>
        </w:rPr>
        <w:t xml:space="preserve">rgent </w:t>
      </w:r>
      <w:r w:rsidR="00FC213F">
        <w:rPr>
          <w:rFonts w:ascii="Times New Roman" w:hAnsi="Times New Roman" w:cs="Times New Roman"/>
          <w:sz w:val="24"/>
          <w:szCs w:val="24"/>
        </w:rPr>
        <w:t>c</w:t>
      </w:r>
      <w:r w:rsidR="000941D0">
        <w:rPr>
          <w:rFonts w:ascii="Times New Roman" w:hAnsi="Times New Roman" w:cs="Times New Roman"/>
          <w:sz w:val="24"/>
          <w:szCs w:val="24"/>
        </w:rPr>
        <w:t xml:space="preserve">hamber </w:t>
      </w:r>
      <w:r w:rsidR="00FC213F">
        <w:rPr>
          <w:rFonts w:ascii="Times New Roman" w:hAnsi="Times New Roman" w:cs="Times New Roman"/>
          <w:sz w:val="24"/>
          <w:szCs w:val="24"/>
        </w:rPr>
        <w:t>a</w:t>
      </w:r>
      <w:r w:rsidR="000941D0">
        <w:rPr>
          <w:rFonts w:ascii="Times New Roman" w:hAnsi="Times New Roman" w:cs="Times New Roman"/>
          <w:sz w:val="24"/>
          <w:szCs w:val="24"/>
        </w:rPr>
        <w:t>pplication for stay of criminal proceedings is not the correct procedure to express</w:t>
      </w:r>
      <w:r w:rsidR="00AB09B6">
        <w:rPr>
          <w:rFonts w:ascii="Times New Roman" w:hAnsi="Times New Roman" w:cs="Times New Roman"/>
          <w:sz w:val="24"/>
          <w:szCs w:val="24"/>
        </w:rPr>
        <w:t xml:space="preserve"> dissatisfaction with the magistrates court’s interlocutory decision to dismiss the application for postponement. This finding is in line with the views of the two-judge bench in </w:t>
      </w:r>
      <w:r w:rsidR="00AB09B6" w:rsidRPr="00AB09B6">
        <w:rPr>
          <w:rFonts w:ascii="Times New Roman" w:hAnsi="Times New Roman" w:cs="Times New Roman"/>
          <w:i/>
          <w:sz w:val="24"/>
          <w:szCs w:val="24"/>
        </w:rPr>
        <w:t xml:space="preserve">Mupfumira &amp; Anor </w:t>
      </w:r>
      <w:r w:rsidR="00AB09B6" w:rsidRPr="00AB09B6">
        <w:rPr>
          <w:rFonts w:ascii="Times New Roman" w:hAnsi="Times New Roman" w:cs="Times New Roman"/>
          <w:sz w:val="24"/>
          <w:szCs w:val="24"/>
        </w:rPr>
        <w:t>v</w:t>
      </w:r>
      <w:r w:rsidR="00AB09B6" w:rsidRPr="00AB09B6">
        <w:rPr>
          <w:rFonts w:ascii="Times New Roman" w:hAnsi="Times New Roman" w:cs="Times New Roman"/>
          <w:i/>
          <w:sz w:val="24"/>
          <w:szCs w:val="24"/>
        </w:rPr>
        <w:t xml:space="preserve"> Mutevedzi N.O. &amp; Anor</w:t>
      </w:r>
      <w:r w:rsidR="00AB09B6">
        <w:rPr>
          <w:rFonts w:ascii="Times New Roman" w:hAnsi="Times New Roman" w:cs="Times New Roman"/>
          <w:sz w:val="24"/>
          <w:szCs w:val="24"/>
        </w:rPr>
        <w:t xml:space="preserve"> HH 200/20.  I am not aware of any decision of the Supreme Court faulting the sentiments expressed in </w:t>
      </w:r>
      <w:r w:rsidR="00AB09B6" w:rsidRPr="001F7448">
        <w:rPr>
          <w:rFonts w:ascii="Times New Roman" w:hAnsi="Times New Roman" w:cs="Times New Roman"/>
          <w:i/>
          <w:sz w:val="24"/>
          <w:szCs w:val="24"/>
        </w:rPr>
        <w:t xml:space="preserve">Mupfumira </w:t>
      </w:r>
      <w:r w:rsidR="00AB09B6">
        <w:rPr>
          <w:rFonts w:ascii="Times New Roman" w:hAnsi="Times New Roman" w:cs="Times New Roman"/>
          <w:sz w:val="24"/>
          <w:szCs w:val="24"/>
        </w:rPr>
        <w:t>(</w:t>
      </w:r>
      <w:r w:rsidR="00AB09B6" w:rsidRPr="00AB09B6">
        <w:rPr>
          <w:rFonts w:ascii="Times New Roman" w:hAnsi="Times New Roman" w:cs="Times New Roman"/>
          <w:i/>
          <w:sz w:val="24"/>
          <w:szCs w:val="24"/>
        </w:rPr>
        <w:t>supra</w:t>
      </w:r>
      <w:r w:rsidR="00AB09B6">
        <w:rPr>
          <w:rFonts w:ascii="Times New Roman" w:hAnsi="Times New Roman" w:cs="Times New Roman"/>
          <w:sz w:val="24"/>
          <w:szCs w:val="24"/>
        </w:rPr>
        <w:t>)</w:t>
      </w:r>
      <w:r w:rsidR="001F7448">
        <w:rPr>
          <w:rFonts w:ascii="Times New Roman" w:hAnsi="Times New Roman" w:cs="Times New Roman"/>
          <w:sz w:val="24"/>
          <w:szCs w:val="24"/>
        </w:rPr>
        <w:t>.</w:t>
      </w:r>
    </w:p>
    <w:p w:rsidR="000A2E9F" w:rsidRDefault="001F7448" w:rsidP="00222B6C">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I am fortified in the finding that the applicant is improperly before me by Mr </w:t>
      </w:r>
      <w:r w:rsidRPr="001F7448">
        <w:rPr>
          <w:rFonts w:ascii="Times New Roman" w:hAnsi="Times New Roman" w:cs="Times New Roman"/>
          <w:i/>
          <w:sz w:val="24"/>
          <w:szCs w:val="24"/>
        </w:rPr>
        <w:t xml:space="preserve">Bamu’s </w:t>
      </w:r>
      <w:r>
        <w:rPr>
          <w:rFonts w:ascii="Times New Roman" w:hAnsi="Times New Roman" w:cs="Times New Roman"/>
          <w:sz w:val="24"/>
          <w:szCs w:val="24"/>
        </w:rPr>
        <w:t xml:space="preserve">submissions that the applicant is entitled to “a second bite of the cherry.”  If the applicant was simply being courteous to the magistrates court by seeking a postponement, there can be no scope for a submission that he is entitled to another bite of the cherry.  In my judgement, litigants must properly access the courts.  This the applicant did not do.  This court would not be regulating </w:t>
      </w:r>
      <w:r w:rsidR="00A04686">
        <w:rPr>
          <w:rFonts w:ascii="Times New Roman" w:hAnsi="Times New Roman" w:cs="Times New Roman"/>
          <w:sz w:val="24"/>
          <w:szCs w:val="24"/>
        </w:rPr>
        <w:t>its</w:t>
      </w:r>
      <w:r>
        <w:rPr>
          <w:rFonts w:ascii="Times New Roman" w:hAnsi="Times New Roman" w:cs="Times New Roman"/>
          <w:sz w:val="24"/>
          <w:szCs w:val="24"/>
        </w:rPr>
        <w:t xml:space="preserve"> </w:t>
      </w:r>
      <w:r>
        <w:rPr>
          <w:rFonts w:ascii="Times New Roman" w:hAnsi="Times New Roman" w:cs="Times New Roman"/>
          <w:sz w:val="24"/>
          <w:szCs w:val="24"/>
        </w:rPr>
        <w:lastRenderedPageBreak/>
        <w:t>own process by effectively conducting a</w:t>
      </w:r>
      <w:r w:rsidR="000A2E9F">
        <w:rPr>
          <w:rFonts w:ascii="Times New Roman" w:hAnsi="Times New Roman" w:cs="Times New Roman"/>
          <w:sz w:val="24"/>
          <w:szCs w:val="24"/>
        </w:rPr>
        <w:t xml:space="preserve"> parallel hearing of the application for postponement of the criminal trial.  There is an extant court decision on the issue of postponement.  </w:t>
      </w:r>
    </w:p>
    <w:p w:rsidR="000A2E9F" w:rsidRDefault="000A2E9F" w:rsidP="00222B6C">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The application is improperly before me. </w:t>
      </w:r>
      <w:r w:rsidR="001F744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1723B" w:rsidRDefault="000A2E9F" w:rsidP="00222B6C">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In the result, the application be and is struck off the roll. </w:t>
      </w:r>
      <w:r w:rsidR="000941D0">
        <w:rPr>
          <w:rFonts w:ascii="Times New Roman" w:hAnsi="Times New Roman" w:cs="Times New Roman"/>
          <w:sz w:val="24"/>
          <w:szCs w:val="24"/>
        </w:rPr>
        <w:t xml:space="preserve">  </w:t>
      </w:r>
      <w:r w:rsidR="00B33028">
        <w:rPr>
          <w:rFonts w:ascii="Times New Roman" w:hAnsi="Times New Roman" w:cs="Times New Roman"/>
          <w:sz w:val="24"/>
          <w:szCs w:val="24"/>
        </w:rPr>
        <w:t xml:space="preserve"> </w:t>
      </w:r>
      <w:r w:rsidR="008B476B">
        <w:rPr>
          <w:rFonts w:ascii="Times New Roman" w:hAnsi="Times New Roman" w:cs="Times New Roman"/>
          <w:sz w:val="24"/>
          <w:szCs w:val="24"/>
        </w:rPr>
        <w:t xml:space="preserve"> </w:t>
      </w:r>
      <w:r w:rsidR="00E312BE">
        <w:rPr>
          <w:rFonts w:ascii="Times New Roman" w:hAnsi="Times New Roman" w:cs="Times New Roman"/>
          <w:sz w:val="24"/>
          <w:szCs w:val="24"/>
        </w:rPr>
        <w:t xml:space="preserve">  </w:t>
      </w:r>
      <w:r w:rsidR="00B71D6E">
        <w:rPr>
          <w:rFonts w:ascii="Times New Roman" w:hAnsi="Times New Roman" w:cs="Times New Roman"/>
          <w:sz w:val="24"/>
          <w:szCs w:val="24"/>
        </w:rPr>
        <w:t xml:space="preserve"> </w:t>
      </w:r>
      <w:r w:rsidR="00875117">
        <w:rPr>
          <w:rFonts w:ascii="Times New Roman" w:hAnsi="Times New Roman" w:cs="Times New Roman"/>
          <w:sz w:val="24"/>
          <w:szCs w:val="24"/>
        </w:rPr>
        <w:t xml:space="preserve">  </w:t>
      </w:r>
      <w:r w:rsidR="00A46BC7">
        <w:rPr>
          <w:rFonts w:ascii="Times New Roman" w:hAnsi="Times New Roman" w:cs="Times New Roman"/>
          <w:sz w:val="24"/>
          <w:szCs w:val="24"/>
        </w:rPr>
        <w:t xml:space="preserve">  </w:t>
      </w:r>
    </w:p>
    <w:p w:rsidR="00116699" w:rsidRDefault="00116699" w:rsidP="00B4134A">
      <w:pPr>
        <w:pStyle w:val="ListParagraph"/>
        <w:spacing w:after="0" w:line="360" w:lineRule="auto"/>
        <w:ind w:left="0"/>
        <w:jc w:val="both"/>
        <w:rPr>
          <w:rFonts w:ascii="Times New Roman" w:hAnsi="Times New Roman" w:cs="Times New Roman"/>
          <w:sz w:val="24"/>
          <w:szCs w:val="24"/>
        </w:rPr>
      </w:pPr>
    </w:p>
    <w:p w:rsidR="00116699" w:rsidRDefault="00116699" w:rsidP="00DA7983">
      <w:pPr>
        <w:spacing w:after="0" w:line="360" w:lineRule="auto"/>
        <w:jc w:val="both"/>
        <w:rPr>
          <w:rFonts w:ascii="Times New Roman" w:hAnsi="Times New Roman" w:cs="Times New Roman"/>
          <w:sz w:val="24"/>
          <w:szCs w:val="24"/>
        </w:rPr>
      </w:pPr>
    </w:p>
    <w:p w:rsidR="00EC76CF" w:rsidRDefault="00EC76CF" w:rsidP="00DA7983">
      <w:pPr>
        <w:spacing w:after="0" w:line="360" w:lineRule="auto"/>
        <w:jc w:val="both"/>
        <w:rPr>
          <w:rFonts w:ascii="Times New Roman" w:hAnsi="Times New Roman" w:cs="Times New Roman"/>
          <w:sz w:val="24"/>
          <w:szCs w:val="24"/>
        </w:rPr>
      </w:pPr>
    </w:p>
    <w:p w:rsidR="00EC76CF" w:rsidRDefault="00EC76CF" w:rsidP="00DA7983">
      <w:pPr>
        <w:spacing w:after="0" w:line="360" w:lineRule="auto"/>
        <w:jc w:val="both"/>
        <w:rPr>
          <w:rFonts w:ascii="Times New Roman" w:hAnsi="Times New Roman" w:cs="Times New Roman"/>
          <w:sz w:val="24"/>
          <w:szCs w:val="24"/>
        </w:rPr>
      </w:pPr>
    </w:p>
    <w:p w:rsidR="00CA4156" w:rsidRDefault="00EC76CF" w:rsidP="00DA7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CHIKOWERO J</w:t>
      </w:r>
      <w:r w:rsidR="00CA4156">
        <w:rPr>
          <w:rFonts w:ascii="Times New Roman" w:hAnsi="Times New Roman" w:cs="Times New Roman"/>
          <w:sz w:val="24"/>
          <w:szCs w:val="24"/>
        </w:rPr>
        <w:t>:………………………………………….</w:t>
      </w:r>
    </w:p>
    <w:p w:rsidR="00CA4156" w:rsidRDefault="00CA4156" w:rsidP="00DA7983">
      <w:pPr>
        <w:spacing w:after="0" w:line="360" w:lineRule="auto"/>
        <w:jc w:val="both"/>
        <w:rPr>
          <w:rFonts w:ascii="Times New Roman" w:hAnsi="Times New Roman" w:cs="Times New Roman"/>
          <w:sz w:val="24"/>
          <w:szCs w:val="24"/>
        </w:rPr>
      </w:pPr>
    </w:p>
    <w:p w:rsidR="00CA4156" w:rsidRDefault="00CA4156" w:rsidP="00DA7983">
      <w:pPr>
        <w:spacing w:after="0" w:line="360" w:lineRule="auto"/>
        <w:jc w:val="both"/>
        <w:rPr>
          <w:rFonts w:ascii="Times New Roman" w:hAnsi="Times New Roman" w:cs="Times New Roman"/>
          <w:sz w:val="24"/>
          <w:szCs w:val="24"/>
        </w:rPr>
      </w:pPr>
    </w:p>
    <w:p w:rsidR="00EC76CF" w:rsidRDefault="00EC76CF" w:rsidP="00DA7983">
      <w:pPr>
        <w:spacing w:after="0" w:line="360" w:lineRule="auto"/>
        <w:jc w:val="both"/>
        <w:rPr>
          <w:rFonts w:ascii="Times New Roman" w:hAnsi="Times New Roman" w:cs="Times New Roman"/>
          <w:sz w:val="24"/>
          <w:szCs w:val="24"/>
        </w:rPr>
      </w:pPr>
    </w:p>
    <w:p w:rsidR="00CA4156" w:rsidRDefault="00CA4156" w:rsidP="00DA7983">
      <w:pPr>
        <w:spacing w:after="0" w:line="360" w:lineRule="auto"/>
        <w:jc w:val="both"/>
        <w:rPr>
          <w:rFonts w:ascii="Times New Roman" w:hAnsi="Times New Roman" w:cs="Times New Roman"/>
          <w:sz w:val="24"/>
          <w:szCs w:val="24"/>
        </w:rPr>
      </w:pPr>
    </w:p>
    <w:p w:rsidR="009036EE" w:rsidRDefault="000A2E9F" w:rsidP="00B4134A">
      <w:pPr>
        <w:spacing w:after="0" w:line="240" w:lineRule="auto"/>
        <w:jc w:val="both"/>
        <w:rPr>
          <w:rFonts w:ascii="Times New Roman" w:hAnsi="Times New Roman" w:cs="Times New Roman"/>
          <w:sz w:val="24"/>
          <w:szCs w:val="24"/>
        </w:rPr>
      </w:pPr>
      <w:r w:rsidRPr="000A2E9F">
        <w:rPr>
          <w:rFonts w:ascii="Times New Roman" w:hAnsi="Times New Roman" w:cs="Times New Roman"/>
          <w:i/>
          <w:sz w:val="24"/>
          <w:szCs w:val="24"/>
        </w:rPr>
        <w:t>Mbidzo Muchadehama and Makoni</w:t>
      </w:r>
      <w:r w:rsidR="00DA7983">
        <w:rPr>
          <w:rFonts w:ascii="Times New Roman" w:hAnsi="Times New Roman" w:cs="Times New Roman"/>
          <w:sz w:val="24"/>
          <w:szCs w:val="24"/>
        </w:rPr>
        <w:t>,</w:t>
      </w:r>
      <w:r w:rsidR="00220187">
        <w:rPr>
          <w:rFonts w:ascii="Times New Roman" w:hAnsi="Times New Roman" w:cs="Times New Roman"/>
          <w:sz w:val="24"/>
          <w:szCs w:val="24"/>
        </w:rPr>
        <w:t xml:space="preserve"> </w:t>
      </w:r>
      <w:r w:rsidR="00B4134A">
        <w:rPr>
          <w:rFonts w:ascii="Times New Roman" w:hAnsi="Times New Roman" w:cs="Times New Roman"/>
          <w:sz w:val="24"/>
          <w:szCs w:val="24"/>
        </w:rPr>
        <w:t>app</w:t>
      </w:r>
      <w:r w:rsidR="00A46BC7">
        <w:rPr>
          <w:rFonts w:ascii="Times New Roman" w:hAnsi="Times New Roman" w:cs="Times New Roman"/>
          <w:sz w:val="24"/>
          <w:szCs w:val="24"/>
        </w:rPr>
        <w:t>lic</w:t>
      </w:r>
      <w:r w:rsidR="00B4134A">
        <w:rPr>
          <w:rFonts w:ascii="Times New Roman" w:hAnsi="Times New Roman" w:cs="Times New Roman"/>
          <w:sz w:val="24"/>
          <w:szCs w:val="24"/>
        </w:rPr>
        <w:t xml:space="preserve">ant’s legal </w:t>
      </w:r>
      <w:r w:rsidR="00DA7983">
        <w:rPr>
          <w:rFonts w:ascii="Times New Roman" w:hAnsi="Times New Roman" w:cs="Times New Roman"/>
          <w:sz w:val="24"/>
          <w:szCs w:val="24"/>
        </w:rPr>
        <w:t>practitioners</w:t>
      </w:r>
    </w:p>
    <w:p w:rsidR="00B4134A" w:rsidRPr="009036EE" w:rsidRDefault="00B4134A" w:rsidP="00B4134A">
      <w:pPr>
        <w:spacing w:after="0" w:line="240" w:lineRule="auto"/>
        <w:jc w:val="both"/>
        <w:rPr>
          <w:rFonts w:ascii="Times New Roman" w:hAnsi="Times New Roman" w:cs="Times New Roman"/>
          <w:sz w:val="24"/>
          <w:szCs w:val="24"/>
        </w:rPr>
      </w:pPr>
      <w:r w:rsidRPr="0074491A">
        <w:rPr>
          <w:rFonts w:ascii="Times New Roman" w:hAnsi="Times New Roman" w:cs="Times New Roman"/>
          <w:i/>
          <w:sz w:val="24"/>
          <w:szCs w:val="24"/>
        </w:rPr>
        <w:t>The National Prosecuting Authority</w:t>
      </w:r>
      <w:r>
        <w:rPr>
          <w:rFonts w:ascii="Times New Roman" w:hAnsi="Times New Roman" w:cs="Times New Roman"/>
          <w:sz w:val="24"/>
          <w:szCs w:val="24"/>
        </w:rPr>
        <w:t xml:space="preserve">, </w:t>
      </w:r>
      <w:r w:rsidR="000A2E9F">
        <w:rPr>
          <w:rFonts w:ascii="Times New Roman" w:hAnsi="Times New Roman" w:cs="Times New Roman"/>
          <w:sz w:val="24"/>
          <w:szCs w:val="24"/>
        </w:rPr>
        <w:t xml:space="preserve">second and third </w:t>
      </w:r>
      <w:r>
        <w:rPr>
          <w:rFonts w:ascii="Times New Roman" w:hAnsi="Times New Roman" w:cs="Times New Roman"/>
          <w:sz w:val="24"/>
          <w:szCs w:val="24"/>
        </w:rPr>
        <w:t>respondent’s legal practitioners</w:t>
      </w:r>
    </w:p>
    <w:sectPr w:rsidR="00B4134A" w:rsidRPr="009036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52" w:rsidRDefault="000C6452" w:rsidP="00956291">
      <w:pPr>
        <w:spacing w:after="0" w:line="240" w:lineRule="auto"/>
      </w:pPr>
      <w:r>
        <w:separator/>
      </w:r>
    </w:p>
  </w:endnote>
  <w:endnote w:type="continuationSeparator" w:id="0">
    <w:p w:rsidR="000C6452" w:rsidRDefault="000C6452" w:rsidP="0095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52" w:rsidRDefault="000C6452" w:rsidP="00956291">
      <w:pPr>
        <w:spacing w:after="0" w:line="240" w:lineRule="auto"/>
      </w:pPr>
      <w:r>
        <w:separator/>
      </w:r>
    </w:p>
  </w:footnote>
  <w:footnote w:type="continuationSeparator" w:id="0">
    <w:p w:rsidR="000C6452" w:rsidRDefault="000C6452" w:rsidP="0095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16757"/>
      <w:docPartObj>
        <w:docPartGallery w:val="Page Numbers (Top of Page)"/>
        <w:docPartUnique/>
      </w:docPartObj>
    </w:sdtPr>
    <w:sdtEndPr>
      <w:rPr>
        <w:noProof/>
      </w:rPr>
    </w:sdtEndPr>
    <w:sdtContent>
      <w:p w:rsidR="00DD3461" w:rsidRDefault="00DD3461">
        <w:pPr>
          <w:pStyle w:val="Header"/>
          <w:jc w:val="right"/>
          <w:rPr>
            <w:noProof/>
          </w:rPr>
        </w:pPr>
        <w:r>
          <w:fldChar w:fldCharType="begin"/>
        </w:r>
        <w:r>
          <w:instrText xml:space="preserve"> PAGE   \* MERGEFORMAT </w:instrText>
        </w:r>
        <w:r>
          <w:fldChar w:fldCharType="separate"/>
        </w:r>
        <w:r w:rsidR="007C3453">
          <w:rPr>
            <w:noProof/>
          </w:rPr>
          <w:t>1</w:t>
        </w:r>
        <w:r>
          <w:rPr>
            <w:noProof/>
          </w:rPr>
          <w:fldChar w:fldCharType="end"/>
        </w:r>
      </w:p>
      <w:p w:rsidR="00DD3461" w:rsidRDefault="00DD3461">
        <w:pPr>
          <w:pStyle w:val="Header"/>
          <w:jc w:val="right"/>
          <w:rPr>
            <w:noProof/>
          </w:rPr>
        </w:pPr>
        <w:r>
          <w:rPr>
            <w:noProof/>
          </w:rPr>
          <w:t xml:space="preserve">HH </w:t>
        </w:r>
        <w:r w:rsidR="00A14708">
          <w:rPr>
            <w:noProof/>
          </w:rPr>
          <w:t>176-23</w:t>
        </w:r>
      </w:p>
      <w:p w:rsidR="00DD3461" w:rsidRDefault="00DD3461">
        <w:pPr>
          <w:pStyle w:val="Header"/>
          <w:jc w:val="right"/>
          <w:rPr>
            <w:noProof/>
          </w:rPr>
        </w:pPr>
        <w:r>
          <w:rPr>
            <w:noProof/>
          </w:rPr>
          <w:t>HC 8597/22</w:t>
        </w:r>
      </w:p>
      <w:p w:rsidR="00DD3461" w:rsidRDefault="000C6452">
        <w:pPr>
          <w:pStyle w:val="Header"/>
          <w:jc w:val="right"/>
          <w:rPr>
            <w:noProof/>
          </w:rPr>
        </w:pPr>
      </w:p>
    </w:sdtContent>
  </w:sdt>
  <w:p w:rsidR="00DD3461" w:rsidRDefault="00DD34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1CA9"/>
    <w:multiLevelType w:val="hybridMultilevel"/>
    <w:tmpl w:val="56684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765A17"/>
    <w:multiLevelType w:val="hybridMultilevel"/>
    <w:tmpl w:val="DFDC8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65001F"/>
    <w:multiLevelType w:val="hybridMultilevel"/>
    <w:tmpl w:val="C4BE2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6856C8"/>
    <w:multiLevelType w:val="hybridMultilevel"/>
    <w:tmpl w:val="F3103C80"/>
    <w:lvl w:ilvl="0" w:tplc="0D54CB8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81928B9"/>
    <w:multiLevelType w:val="hybridMultilevel"/>
    <w:tmpl w:val="2D3820FC"/>
    <w:lvl w:ilvl="0" w:tplc="502E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892380"/>
    <w:multiLevelType w:val="hybridMultilevel"/>
    <w:tmpl w:val="D2545DDA"/>
    <w:lvl w:ilvl="0" w:tplc="484606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050075"/>
    <w:multiLevelType w:val="hybridMultilevel"/>
    <w:tmpl w:val="602857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2"/>
    <w:rsid w:val="00010347"/>
    <w:rsid w:val="00011B3D"/>
    <w:rsid w:val="00012B0B"/>
    <w:rsid w:val="00024517"/>
    <w:rsid w:val="0004744F"/>
    <w:rsid w:val="00053726"/>
    <w:rsid w:val="000613A2"/>
    <w:rsid w:val="00063C0D"/>
    <w:rsid w:val="00072FC4"/>
    <w:rsid w:val="000827A8"/>
    <w:rsid w:val="000941D0"/>
    <w:rsid w:val="000A2E9F"/>
    <w:rsid w:val="000A74EE"/>
    <w:rsid w:val="000B61D0"/>
    <w:rsid w:val="000B6CEA"/>
    <w:rsid w:val="000C065D"/>
    <w:rsid w:val="000C3992"/>
    <w:rsid w:val="000C6452"/>
    <w:rsid w:val="000D109C"/>
    <w:rsid w:val="000D1366"/>
    <w:rsid w:val="000D3EB1"/>
    <w:rsid w:val="000D5153"/>
    <w:rsid w:val="000D690E"/>
    <w:rsid w:val="000E204D"/>
    <w:rsid w:val="000F0214"/>
    <w:rsid w:val="000F0B2E"/>
    <w:rsid w:val="001017E1"/>
    <w:rsid w:val="00111918"/>
    <w:rsid w:val="00116699"/>
    <w:rsid w:val="0011723B"/>
    <w:rsid w:val="00124C1D"/>
    <w:rsid w:val="00133BD1"/>
    <w:rsid w:val="00146D32"/>
    <w:rsid w:val="00160A09"/>
    <w:rsid w:val="00166B1D"/>
    <w:rsid w:val="0018423B"/>
    <w:rsid w:val="001B4A09"/>
    <w:rsid w:val="001C3901"/>
    <w:rsid w:val="001C6E14"/>
    <w:rsid w:val="001D2314"/>
    <w:rsid w:val="001D77EE"/>
    <w:rsid w:val="001E4B95"/>
    <w:rsid w:val="001F5972"/>
    <w:rsid w:val="001F7448"/>
    <w:rsid w:val="00200467"/>
    <w:rsid w:val="00205438"/>
    <w:rsid w:val="002159C9"/>
    <w:rsid w:val="00220187"/>
    <w:rsid w:val="00222B6C"/>
    <w:rsid w:val="00227744"/>
    <w:rsid w:val="002442E1"/>
    <w:rsid w:val="00247CC0"/>
    <w:rsid w:val="00253D90"/>
    <w:rsid w:val="0027263D"/>
    <w:rsid w:val="00285C9F"/>
    <w:rsid w:val="00292E67"/>
    <w:rsid w:val="002B1B44"/>
    <w:rsid w:val="002B625D"/>
    <w:rsid w:val="002B77E6"/>
    <w:rsid w:val="002C016D"/>
    <w:rsid w:val="002C3672"/>
    <w:rsid w:val="002F776D"/>
    <w:rsid w:val="00302163"/>
    <w:rsid w:val="00327953"/>
    <w:rsid w:val="00332BA5"/>
    <w:rsid w:val="003434B9"/>
    <w:rsid w:val="0036364F"/>
    <w:rsid w:val="00383DB4"/>
    <w:rsid w:val="00384B19"/>
    <w:rsid w:val="0039040C"/>
    <w:rsid w:val="00394F5B"/>
    <w:rsid w:val="003A1F93"/>
    <w:rsid w:val="003B7BC2"/>
    <w:rsid w:val="003C0243"/>
    <w:rsid w:val="00403C85"/>
    <w:rsid w:val="00456BEF"/>
    <w:rsid w:val="0046781E"/>
    <w:rsid w:val="0048062A"/>
    <w:rsid w:val="00491344"/>
    <w:rsid w:val="004A57F6"/>
    <w:rsid w:val="004A7B9A"/>
    <w:rsid w:val="004C2527"/>
    <w:rsid w:val="004C310B"/>
    <w:rsid w:val="004C387B"/>
    <w:rsid w:val="004D44FB"/>
    <w:rsid w:val="004F0E71"/>
    <w:rsid w:val="004F3100"/>
    <w:rsid w:val="00503E9F"/>
    <w:rsid w:val="005162F0"/>
    <w:rsid w:val="0052464E"/>
    <w:rsid w:val="00536898"/>
    <w:rsid w:val="00537817"/>
    <w:rsid w:val="00565C7F"/>
    <w:rsid w:val="00566E52"/>
    <w:rsid w:val="005716CA"/>
    <w:rsid w:val="00576048"/>
    <w:rsid w:val="00577940"/>
    <w:rsid w:val="00577E24"/>
    <w:rsid w:val="00580EA2"/>
    <w:rsid w:val="005A6243"/>
    <w:rsid w:val="005B3A17"/>
    <w:rsid w:val="005B5A62"/>
    <w:rsid w:val="005C0436"/>
    <w:rsid w:val="005C0D31"/>
    <w:rsid w:val="005C37F1"/>
    <w:rsid w:val="005C560B"/>
    <w:rsid w:val="005C6FED"/>
    <w:rsid w:val="005E461F"/>
    <w:rsid w:val="005E71BD"/>
    <w:rsid w:val="005F56F6"/>
    <w:rsid w:val="00623A40"/>
    <w:rsid w:val="006259CE"/>
    <w:rsid w:val="00625DC2"/>
    <w:rsid w:val="00637E22"/>
    <w:rsid w:val="00647568"/>
    <w:rsid w:val="00647EC3"/>
    <w:rsid w:val="00690614"/>
    <w:rsid w:val="006968E2"/>
    <w:rsid w:val="006B745D"/>
    <w:rsid w:val="006D5A18"/>
    <w:rsid w:val="006E0F8B"/>
    <w:rsid w:val="006E548F"/>
    <w:rsid w:val="007204C9"/>
    <w:rsid w:val="00722E82"/>
    <w:rsid w:val="00727162"/>
    <w:rsid w:val="00733681"/>
    <w:rsid w:val="00735150"/>
    <w:rsid w:val="0074338D"/>
    <w:rsid w:val="00746994"/>
    <w:rsid w:val="00755DF1"/>
    <w:rsid w:val="00763122"/>
    <w:rsid w:val="007639A4"/>
    <w:rsid w:val="007913A7"/>
    <w:rsid w:val="007A0493"/>
    <w:rsid w:val="007B78E7"/>
    <w:rsid w:val="007C0B58"/>
    <w:rsid w:val="007C3453"/>
    <w:rsid w:val="007C40E1"/>
    <w:rsid w:val="007C6674"/>
    <w:rsid w:val="007D2764"/>
    <w:rsid w:val="007E003B"/>
    <w:rsid w:val="007E6419"/>
    <w:rsid w:val="007E6935"/>
    <w:rsid w:val="007F19AB"/>
    <w:rsid w:val="007F21D5"/>
    <w:rsid w:val="008003F5"/>
    <w:rsid w:val="00800F93"/>
    <w:rsid w:val="0080239C"/>
    <w:rsid w:val="00810B20"/>
    <w:rsid w:val="00812BA2"/>
    <w:rsid w:val="00824938"/>
    <w:rsid w:val="00827D9A"/>
    <w:rsid w:val="0084062D"/>
    <w:rsid w:val="00850499"/>
    <w:rsid w:val="00875117"/>
    <w:rsid w:val="0087794D"/>
    <w:rsid w:val="008B3C1A"/>
    <w:rsid w:val="008B476B"/>
    <w:rsid w:val="008B47F5"/>
    <w:rsid w:val="008B4B87"/>
    <w:rsid w:val="008B7F9E"/>
    <w:rsid w:val="008C0197"/>
    <w:rsid w:val="008D47DD"/>
    <w:rsid w:val="008F071D"/>
    <w:rsid w:val="008F4FE4"/>
    <w:rsid w:val="008F576E"/>
    <w:rsid w:val="009036EE"/>
    <w:rsid w:val="009262F1"/>
    <w:rsid w:val="00930D9F"/>
    <w:rsid w:val="00936304"/>
    <w:rsid w:val="00936DA8"/>
    <w:rsid w:val="00956291"/>
    <w:rsid w:val="0097225F"/>
    <w:rsid w:val="00973326"/>
    <w:rsid w:val="0097632A"/>
    <w:rsid w:val="00986415"/>
    <w:rsid w:val="0099603D"/>
    <w:rsid w:val="00997152"/>
    <w:rsid w:val="009B29DD"/>
    <w:rsid w:val="009D5677"/>
    <w:rsid w:val="009E073C"/>
    <w:rsid w:val="009E189A"/>
    <w:rsid w:val="009F28C7"/>
    <w:rsid w:val="009F2C29"/>
    <w:rsid w:val="00A026BA"/>
    <w:rsid w:val="00A03A80"/>
    <w:rsid w:val="00A04686"/>
    <w:rsid w:val="00A05F48"/>
    <w:rsid w:val="00A14708"/>
    <w:rsid w:val="00A15895"/>
    <w:rsid w:val="00A17C47"/>
    <w:rsid w:val="00A3074F"/>
    <w:rsid w:val="00A46BC7"/>
    <w:rsid w:val="00A619EA"/>
    <w:rsid w:val="00A659F5"/>
    <w:rsid w:val="00A67FF2"/>
    <w:rsid w:val="00AB09B6"/>
    <w:rsid w:val="00AC027E"/>
    <w:rsid w:val="00AD0399"/>
    <w:rsid w:val="00AD4E3D"/>
    <w:rsid w:val="00AE0543"/>
    <w:rsid w:val="00AE68F2"/>
    <w:rsid w:val="00AF04D5"/>
    <w:rsid w:val="00AF438F"/>
    <w:rsid w:val="00AF6A21"/>
    <w:rsid w:val="00B04448"/>
    <w:rsid w:val="00B33028"/>
    <w:rsid w:val="00B4134A"/>
    <w:rsid w:val="00B661EC"/>
    <w:rsid w:val="00B703D3"/>
    <w:rsid w:val="00B71D6E"/>
    <w:rsid w:val="00B74B86"/>
    <w:rsid w:val="00B7755B"/>
    <w:rsid w:val="00BA1B27"/>
    <w:rsid w:val="00BD13B7"/>
    <w:rsid w:val="00BD2EBE"/>
    <w:rsid w:val="00BF26E8"/>
    <w:rsid w:val="00C06C9E"/>
    <w:rsid w:val="00C30982"/>
    <w:rsid w:val="00C4656C"/>
    <w:rsid w:val="00C5149E"/>
    <w:rsid w:val="00C625A2"/>
    <w:rsid w:val="00C65374"/>
    <w:rsid w:val="00C65E86"/>
    <w:rsid w:val="00C87AFC"/>
    <w:rsid w:val="00C93EF8"/>
    <w:rsid w:val="00C97084"/>
    <w:rsid w:val="00CA4156"/>
    <w:rsid w:val="00CA58A3"/>
    <w:rsid w:val="00CA67EC"/>
    <w:rsid w:val="00CB4A2D"/>
    <w:rsid w:val="00CE1B06"/>
    <w:rsid w:val="00CF2403"/>
    <w:rsid w:val="00D02249"/>
    <w:rsid w:val="00D05A1A"/>
    <w:rsid w:val="00D13725"/>
    <w:rsid w:val="00D2099C"/>
    <w:rsid w:val="00D220A2"/>
    <w:rsid w:val="00D36A05"/>
    <w:rsid w:val="00D558A3"/>
    <w:rsid w:val="00D75C36"/>
    <w:rsid w:val="00D77741"/>
    <w:rsid w:val="00D87C94"/>
    <w:rsid w:val="00DA0968"/>
    <w:rsid w:val="00DA3371"/>
    <w:rsid w:val="00DA7983"/>
    <w:rsid w:val="00DB6CC7"/>
    <w:rsid w:val="00DC174D"/>
    <w:rsid w:val="00DC5B4B"/>
    <w:rsid w:val="00DD3461"/>
    <w:rsid w:val="00DF3C66"/>
    <w:rsid w:val="00E16CD1"/>
    <w:rsid w:val="00E24154"/>
    <w:rsid w:val="00E24A97"/>
    <w:rsid w:val="00E26D73"/>
    <w:rsid w:val="00E26F54"/>
    <w:rsid w:val="00E312BE"/>
    <w:rsid w:val="00E50AA8"/>
    <w:rsid w:val="00E637E6"/>
    <w:rsid w:val="00E7248F"/>
    <w:rsid w:val="00E72B39"/>
    <w:rsid w:val="00E903AC"/>
    <w:rsid w:val="00E91059"/>
    <w:rsid w:val="00EA5DF1"/>
    <w:rsid w:val="00EB0532"/>
    <w:rsid w:val="00EC76CF"/>
    <w:rsid w:val="00ED3407"/>
    <w:rsid w:val="00EE43A4"/>
    <w:rsid w:val="00EE6C35"/>
    <w:rsid w:val="00EE7B07"/>
    <w:rsid w:val="00EF6A5D"/>
    <w:rsid w:val="00F00605"/>
    <w:rsid w:val="00F058F1"/>
    <w:rsid w:val="00F2322C"/>
    <w:rsid w:val="00F23670"/>
    <w:rsid w:val="00F24548"/>
    <w:rsid w:val="00F31D6C"/>
    <w:rsid w:val="00F5256F"/>
    <w:rsid w:val="00F5798B"/>
    <w:rsid w:val="00F675C7"/>
    <w:rsid w:val="00F77091"/>
    <w:rsid w:val="00F808D2"/>
    <w:rsid w:val="00F80FA8"/>
    <w:rsid w:val="00F820C5"/>
    <w:rsid w:val="00F9164F"/>
    <w:rsid w:val="00F93B3A"/>
    <w:rsid w:val="00FA2AF1"/>
    <w:rsid w:val="00FA418A"/>
    <w:rsid w:val="00FB15E2"/>
    <w:rsid w:val="00FC213F"/>
    <w:rsid w:val="00FE1A78"/>
    <w:rsid w:val="00FE3E60"/>
    <w:rsid w:val="00FE41E5"/>
    <w:rsid w:val="00FE5C49"/>
    <w:rsid w:val="00FE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975F8-E4B3-40A4-8ABF-B4026F2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2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291"/>
  </w:style>
  <w:style w:type="paragraph" w:styleId="Footer">
    <w:name w:val="footer"/>
    <w:basedOn w:val="Normal"/>
    <w:link w:val="FooterChar"/>
    <w:uiPriority w:val="99"/>
    <w:unhideWhenUsed/>
    <w:rsid w:val="009562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291"/>
  </w:style>
  <w:style w:type="paragraph" w:styleId="ListParagraph">
    <w:name w:val="List Paragraph"/>
    <w:basedOn w:val="Normal"/>
    <w:uiPriority w:val="34"/>
    <w:qFormat/>
    <w:rsid w:val="000E2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BF60D-11AD-48BF-8746-E9F87C76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2023-03-08T07:35:00Z</cp:lastPrinted>
  <dcterms:created xsi:type="dcterms:W3CDTF">2023-03-10T08:41:00Z</dcterms:created>
  <dcterms:modified xsi:type="dcterms:W3CDTF">2023-03-10T08:41:00Z</dcterms:modified>
</cp:coreProperties>
</file>