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38" w:rsidRDefault="009B2F38" w:rsidP="009B2F38">
      <w:pPr>
        <w:spacing w:after="0"/>
        <w:jc w:val="both"/>
        <w:rPr>
          <w:rFonts w:ascii="Times New Roman" w:hAnsi="Times New Roman" w:cs="Times New Roman"/>
          <w:sz w:val="24"/>
          <w:szCs w:val="24"/>
        </w:rPr>
      </w:pPr>
      <w:bookmarkStart w:id="0" w:name="_GoBack"/>
      <w:bookmarkEnd w:id="0"/>
    </w:p>
    <w:p w:rsidR="009B2F38" w:rsidRDefault="009B2F38" w:rsidP="009B2F38">
      <w:pPr>
        <w:spacing w:after="0"/>
        <w:jc w:val="both"/>
        <w:rPr>
          <w:rFonts w:ascii="Times New Roman" w:hAnsi="Times New Roman" w:cs="Times New Roman"/>
          <w:sz w:val="24"/>
          <w:szCs w:val="24"/>
        </w:rPr>
      </w:pPr>
    </w:p>
    <w:p w:rsidR="003313A8" w:rsidRDefault="009B2F38" w:rsidP="009B2F38">
      <w:pPr>
        <w:spacing w:after="0"/>
        <w:jc w:val="both"/>
        <w:rPr>
          <w:rFonts w:ascii="Times New Roman" w:hAnsi="Times New Roman" w:cs="Times New Roman"/>
          <w:sz w:val="24"/>
          <w:szCs w:val="24"/>
        </w:rPr>
      </w:pPr>
      <w:r>
        <w:rPr>
          <w:rFonts w:ascii="Times New Roman" w:hAnsi="Times New Roman" w:cs="Times New Roman"/>
          <w:sz w:val="24"/>
          <w:szCs w:val="24"/>
        </w:rPr>
        <w:t>JIM KUNAKA</w:t>
      </w:r>
    </w:p>
    <w:p w:rsidR="009B2F38" w:rsidRDefault="009B2F38" w:rsidP="009B2F38">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9B2F38" w:rsidRDefault="009B2F38" w:rsidP="009B2F38">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9B2F38" w:rsidRDefault="009B2F38" w:rsidP="009B2F38">
      <w:pPr>
        <w:spacing w:after="0"/>
        <w:jc w:val="both"/>
        <w:rPr>
          <w:rFonts w:ascii="Times New Roman" w:hAnsi="Times New Roman" w:cs="Times New Roman"/>
          <w:sz w:val="24"/>
          <w:szCs w:val="24"/>
        </w:rPr>
      </w:pPr>
    </w:p>
    <w:p w:rsidR="009B2F38" w:rsidRDefault="009B2F38" w:rsidP="009B2F38">
      <w:pPr>
        <w:spacing w:after="0"/>
        <w:jc w:val="both"/>
        <w:rPr>
          <w:rFonts w:ascii="Times New Roman" w:hAnsi="Times New Roman" w:cs="Times New Roman"/>
          <w:sz w:val="24"/>
          <w:szCs w:val="24"/>
        </w:rPr>
      </w:pPr>
    </w:p>
    <w:p w:rsidR="009B2F38" w:rsidRDefault="009B2F38" w:rsidP="009B2F38">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9B2F38" w:rsidRDefault="009B2F38" w:rsidP="009B2F38">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9B2F38" w:rsidRDefault="00D23BC0" w:rsidP="009B2F38">
      <w:pPr>
        <w:spacing w:after="0"/>
        <w:jc w:val="both"/>
        <w:rPr>
          <w:rFonts w:ascii="Times New Roman" w:hAnsi="Times New Roman" w:cs="Times New Roman"/>
          <w:sz w:val="24"/>
          <w:szCs w:val="24"/>
        </w:rPr>
      </w:pPr>
      <w:r>
        <w:rPr>
          <w:rFonts w:ascii="Times New Roman" w:hAnsi="Times New Roman" w:cs="Times New Roman"/>
          <w:sz w:val="24"/>
          <w:szCs w:val="24"/>
        </w:rPr>
        <w:t>HARARE, 26 January 20121 and 12</w:t>
      </w:r>
      <w:r w:rsidR="009B2F38">
        <w:rPr>
          <w:rFonts w:ascii="Times New Roman" w:hAnsi="Times New Roman" w:cs="Times New Roman"/>
          <w:sz w:val="24"/>
          <w:szCs w:val="24"/>
        </w:rPr>
        <w:t xml:space="preserve"> February 2021</w:t>
      </w:r>
    </w:p>
    <w:p w:rsidR="009B2F38" w:rsidRDefault="009B2F38" w:rsidP="009B2F38">
      <w:pPr>
        <w:spacing w:after="0"/>
        <w:jc w:val="both"/>
        <w:rPr>
          <w:rFonts w:ascii="Times New Roman" w:hAnsi="Times New Roman" w:cs="Times New Roman"/>
          <w:sz w:val="24"/>
          <w:szCs w:val="24"/>
        </w:rPr>
      </w:pPr>
    </w:p>
    <w:p w:rsidR="009B2F38" w:rsidRDefault="009B2F38" w:rsidP="009B2F38">
      <w:pPr>
        <w:spacing w:after="0"/>
        <w:jc w:val="both"/>
        <w:rPr>
          <w:rFonts w:ascii="Times New Roman" w:hAnsi="Times New Roman" w:cs="Times New Roman"/>
          <w:sz w:val="24"/>
          <w:szCs w:val="24"/>
        </w:rPr>
      </w:pPr>
    </w:p>
    <w:p w:rsidR="009B2F38" w:rsidRDefault="009B2F38" w:rsidP="009B2F38">
      <w:pPr>
        <w:spacing w:after="0"/>
        <w:jc w:val="both"/>
        <w:rPr>
          <w:rFonts w:ascii="Times New Roman" w:hAnsi="Times New Roman" w:cs="Times New Roman"/>
          <w:b/>
          <w:sz w:val="24"/>
          <w:szCs w:val="24"/>
        </w:rPr>
      </w:pPr>
      <w:r w:rsidRPr="009B2F38">
        <w:rPr>
          <w:rFonts w:ascii="Times New Roman" w:hAnsi="Times New Roman" w:cs="Times New Roman"/>
          <w:b/>
          <w:sz w:val="24"/>
          <w:szCs w:val="24"/>
        </w:rPr>
        <w:t>Bail against referred to grant bail by magistrate</w:t>
      </w:r>
    </w:p>
    <w:p w:rsidR="009B2F38" w:rsidRDefault="009B2F38" w:rsidP="009B2F38">
      <w:pPr>
        <w:spacing w:after="0"/>
        <w:jc w:val="both"/>
        <w:rPr>
          <w:rFonts w:ascii="Times New Roman" w:hAnsi="Times New Roman" w:cs="Times New Roman"/>
          <w:b/>
          <w:sz w:val="24"/>
          <w:szCs w:val="24"/>
        </w:rPr>
      </w:pPr>
    </w:p>
    <w:p w:rsidR="009B2F38" w:rsidRDefault="009B2F38" w:rsidP="009B2F38">
      <w:pPr>
        <w:spacing w:after="0"/>
        <w:jc w:val="both"/>
        <w:rPr>
          <w:rFonts w:ascii="Times New Roman" w:hAnsi="Times New Roman" w:cs="Times New Roman"/>
          <w:b/>
          <w:sz w:val="24"/>
          <w:szCs w:val="24"/>
        </w:rPr>
      </w:pPr>
    </w:p>
    <w:p w:rsidR="009B2F38" w:rsidRDefault="009B2F38" w:rsidP="009B2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appellant was on 30 December 2020 denied bail pending trial by the provincial magistrate sitting at Harare. The appellant had appeared before the magistrate</w:t>
      </w:r>
      <w:r w:rsidR="006876C0">
        <w:rPr>
          <w:rFonts w:ascii="Times New Roman" w:hAnsi="Times New Roman" w:cs="Times New Roman"/>
          <w:sz w:val="24"/>
          <w:szCs w:val="24"/>
        </w:rPr>
        <w:t xml:space="preserve"> </w:t>
      </w:r>
      <w:r w:rsidR="003C3E13">
        <w:rPr>
          <w:rFonts w:ascii="Times New Roman" w:hAnsi="Times New Roman" w:cs="Times New Roman"/>
          <w:sz w:val="24"/>
          <w:szCs w:val="24"/>
        </w:rPr>
        <w:t xml:space="preserve">on </w:t>
      </w:r>
      <w:r w:rsidR="006876C0">
        <w:rPr>
          <w:rFonts w:ascii="Times New Roman" w:hAnsi="Times New Roman" w:cs="Times New Roman"/>
          <w:sz w:val="24"/>
          <w:szCs w:val="24"/>
        </w:rPr>
        <w:t>a charge of incitement to participat</w:t>
      </w:r>
      <w:r w:rsidR="003C3E13">
        <w:rPr>
          <w:rFonts w:ascii="Times New Roman" w:hAnsi="Times New Roman" w:cs="Times New Roman"/>
          <w:sz w:val="24"/>
          <w:szCs w:val="24"/>
        </w:rPr>
        <w:t>e in a gathering with intent to</w:t>
      </w:r>
      <w:r w:rsidR="006876C0">
        <w:rPr>
          <w:rFonts w:ascii="Times New Roman" w:hAnsi="Times New Roman" w:cs="Times New Roman"/>
          <w:sz w:val="24"/>
          <w:szCs w:val="24"/>
        </w:rPr>
        <w:t xml:space="preserve"> promote public violence, breach of peace or bigotry as defined in s 187 (1) (a)</w:t>
      </w:r>
      <w:r w:rsidR="003C3E13">
        <w:rPr>
          <w:rFonts w:ascii="Times New Roman" w:hAnsi="Times New Roman" w:cs="Times New Roman"/>
          <w:sz w:val="24"/>
          <w:szCs w:val="24"/>
        </w:rPr>
        <w:t xml:space="preserve"> as read with s 37 (1) (a)</w:t>
      </w:r>
      <w:r w:rsidR="0022493E">
        <w:rPr>
          <w:rFonts w:ascii="Times New Roman" w:hAnsi="Times New Roman" w:cs="Times New Roman"/>
          <w:sz w:val="24"/>
          <w:szCs w:val="24"/>
        </w:rPr>
        <w:t xml:space="preserve"> of the Criminal Law (Codification &amp; Reform) Act [</w:t>
      </w:r>
      <w:r w:rsidR="0022493E" w:rsidRPr="0022493E">
        <w:rPr>
          <w:rFonts w:ascii="Times New Roman" w:hAnsi="Times New Roman" w:cs="Times New Roman"/>
          <w:i/>
          <w:sz w:val="24"/>
          <w:szCs w:val="24"/>
        </w:rPr>
        <w:t>Chapter 9:23</w:t>
      </w:r>
      <w:r w:rsidR="0022493E">
        <w:rPr>
          <w:rFonts w:ascii="Times New Roman" w:hAnsi="Times New Roman" w:cs="Times New Roman"/>
          <w:sz w:val="24"/>
          <w:szCs w:val="24"/>
        </w:rPr>
        <w:t>]. In the atternative</w:t>
      </w:r>
      <w:r w:rsidR="003C3E13">
        <w:rPr>
          <w:rFonts w:ascii="Times New Roman" w:hAnsi="Times New Roman" w:cs="Times New Roman"/>
          <w:sz w:val="24"/>
          <w:szCs w:val="24"/>
        </w:rPr>
        <w:t xml:space="preserve">, </w:t>
      </w:r>
      <w:r w:rsidR="0022493E">
        <w:rPr>
          <w:rFonts w:ascii="Times New Roman" w:hAnsi="Times New Roman" w:cs="Times New Roman"/>
          <w:sz w:val="24"/>
          <w:szCs w:val="24"/>
        </w:rPr>
        <w:t>the appellant was charged “with incitement of gathering of more than fifty people without permission as defined in s 187 (1) (a) of the Criminal Law (Codification &amp; Reform) Act, [</w:t>
      </w:r>
      <w:r w:rsidR="0022493E" w:rsidRPr="00BA66C2">
        <w:rPr>
          <w:rFonts w:ascii="Times New Roman" w:hAnsi="Times New Roman" w:cs="Times New Roman"/>
          <w:i/>
          <w:sz w:val="24"/>
          <w:szCs w:val="24"/>
        </w:rPr>
        <w:t>Chapter 9:23</w:t>
      </w:r>
      <w:r w:rsidR="0022493E">
        <w:rPr>
          <w:rFonts w:ascii="Times New Roman" w:hAnsi="Times New Roman" w:cs="Times New Roman"/>
          <w:sz w:val="24"/>
          <w:szCs w:val="24"/>
        </w:rPr>
        <w:t>]</w:t>
      </w:r>
      <w:r w:rsidR="00BA66C2">
        <w:rPr>
          <w:rFonts w:ascii="Times New Roman" w:hAnsi="Times New Roman" w:cs="Times New Roman"/>
          <w:sz w:val="24"/>
          <w:szCs w:val="24"/>
        </w:rPr>
        <w:t xml:space="preserve"> as read with s 4 of the Public Health (COVID-19) Prevention, Containment and Treatment) (National Lockdown) Order, 2020 S.I 110 of 2020.”</w:t>
      </w:r>
    </w:p>
    <w:p w:rsidR="00BA66C2" w:rsidRDefault="00BA66C2" w:rsidP="009B2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consideration of the request for remand Form 242 shows that in relation to details of the commission of the offence or evidence it is noted:</w:t>
      </w:r>
    </w:p>
    <w:p w:rsidR="00BA66C2" w:rsidRDefault="00BA66C2" w:rsidP="00BA66C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 xml:space="preserve">There is a video clip that was recorded while accused was inciting people to participate in </w:t>
      </w:r>
      <w:r>
        <w:rPr>
          <w:rFonts w:ascii="Times New Roman" w:hAnsi="Times New Roman" w:cs="Times New Roman"/>
        </w:rPr>
        <w:tab/>
      </w:r>
      <w:r>
        <w:rPr>
          <w:rFonts w:ascii="Times New Roman" w:hAnsi="Times New Roman" w:cs="Times New Roman"/>
        </w:rPr>
        <w:tab/>
        <w:t xml:space="preserve">a gathering to promote public violence on 31 July 2020.” </w:t>
      </w:r>
    </w:p>
    <w:p w:rsidR="00BA66C2" w:rsidRDefault="00BA66C2" w:rsidP="00BA66C2">
      <w:pPr>
        <w:spacing w:after="0" w:line="240" w:lineRule="auto"/>
        <w:jc w:val="both"/>
        <w:rPr>
          <w:rFonts w:ascii="Times New Roman" w:hAnsi="Times New Roman" w:cs="Times New Roman"/>
        </w:rPr>
      </w:pPr>
    </w:p>
    <w:p w:rsidR="00BA66C2" w:rsidRPr="00D204FC" w:rsidRDefault="00BA66C2" w:rsidP="009B2F38">
      <w:pPr>
        <w:spacing w:after="0" w:line="360" w:lineRule="auto"/>
        <w:jc w:val="both"/>
        <w:rPr>
          <w:rFonts w:ascii="Times New Roman" w:hAnsi="Times New Roman" w:cs="Times New Roman"/>
          <w:sz w:val="24"/>
          <w:szCs w:val="24"/>
        </w:rPr>
      </w:pPr>
      <w:r>
        <w:rPr>
          <w:rFonts w:ascii="Times New Roman" w:hAnsi="Times New Roman" w:cs="Times New Roman"/>
        </w:rPr>
        <w:tab/>
      </w:r>
      <w:r w:rsidRPr="00D204FC">
        <w:rPr>
          <w:rFonts w:ascii="Times New Roman" w:hAnsi="Times New Roman" w:cs="Times New Roman"/>
          <w:sz w:val="24"/>
          <w:szCs w:val="24"/>
        </w:rPr>
        <w:t>On the section relating to whether the applicant has pending cases at court, the following was endorsed</w:t>
      </w:r>
    </w:p>
    <w:p w:rsidR="00BA66C2" w:rsidRPr="00D204FC" w:rsidRDefault="00BA66C2" w:rsidP="00D204FC">
      <w:pPr>
        <w:spacing w:after="0" w:line="240" w:lineRule="auto"/>
        <w:jc w:val="both"/>
        <w:rPr>
          <w:rFonts w:ascii="Times New Roman" w:hAnsi="Times New Roman" w:cs="Times New Roman"/>
        </w:rPr>
      </w:pPr>
      <w:r w:rsidRPr="00D204FC">
        <w:rPr>
          <w:rFonts w:ascii="Times New Roman" w:hAnsi="Times New Roman" w:cs="Times New Roman"/>
          <w:sz w:val="24"/>
          <w:szCs w:val="24"/>
        </w:rPr>
        <w:tab/>
      </w:r>
      <w:r w:rsidRPr="00D204FC">
        <w:rPr>
          <w:rFonts w:ascii="Times New Roman" w:hAnsi="Times New Roman" w:cs="Times New Roman"/>
        </w:rPr>
        <w:t>“(i)</w:t>
      </w:r>
      <w:r w:rsidRPr="00D204FC">
        <w:rPr>
          <w:rFonts w:ascii="Times New Roman" w:hAnsi="Times New Roman" w:cs="Times New Roman"/>
        </w:rPr>
        <w:tab/>
        <w:t>Public violence. Harare Central CR 1-7/08/18</w:t>
      </w:r>
    </w:p>
    <w:p w:rsidR="00BA66C2" w:rsidRPr="00D204FC" w:rsidRDefault="00BA66C2" w:rsidP="00D204FC">
      <w:pPr>
        <w:spacing w:after="0" w:line="240" w:lineRule="auto"/>
        <w:jc w:val="both"/>
        <w:rPr>
          <w:rFonts w:ascii="Times New Roman" w:hAnsi="Times New Roman" w:cs="Times New Roman"/>
        </w:rPr>
      </w:pPr>
      <w:r w:rsidRPr="00D204FC">
        <w:rPr>
          <w:rFonts w:ascii="Times New Roman" w:hAnsi="Times New Roman" w:cs="Times New Roman"/>
        </w:rPr>
        <w:tab/>
        <w:t>(ii)</w:t>
      </w:r>
      <w:r w:rsidRPr="00D204FC">
        <w:rPr>
          <w:rFonts w:ascii="Times New Roman" w:hAnsi="Times New Roman" w:cs="Times New Roman"/>
        </w:rPr>
        <w:tab/>
        <w:t xml:space="preserve">Subverting </w:t>
      </w:r>
      <w:r w:rsidR="00CC290B">
        <w:rPr>
          <w:rFonts w:ascii="Times New Roman" w:hAnsi="Times New Roman" w:cs="Times New Roman"/>
        </w:rPr>
        <w:t>C</w:t>
      </w:r>
      <w:r w:rsidRPr="00D204FC">
        <w:rPr>
          <w:rFonts w:ascii="Times New Roman" w:hAnsi="Times New Roman" w:cs="Times New Roman"/>
        </w:rPr>
        <w:t xml:space="preserve">onstitutional </w:t>
      </w:r>
      <w:r w:rsidR="00CC290B">
        <w:rPr>
          <w:rFonts w:ascii="Times New Roman" w:hAnsi="Times New Roman" w:cs="Times New Roman"/>
        </w:rPr>
        <w:t>G</w:t>
      </w:r>
      <w:r w:rsidRPr="00D204FC">
        <w:rPr>
          <w:rFonts w:ascii="Times New Roman" w:hAnsi="Times New Roman" w:cs="Times New Roman"/>
        </w:rPr>
        <w:t>overnment, H</w:t>
      </w:r>
      <w:r w:rsidR="00D204FC" w:rsidRPr="00D204FC">
        <w:rPr>
          <w:rFonts w:ascii="Times New Roman" w:hAnsi="Times New Roman" w:cs="Times New Roman"/>
        </w:rPr>
        <w:t>RE</w:t>
      </w:r>
      <w:r w:rsidRPr="00D204FC">
        <w:rPr>
          <w:rFonts w:ascii="Times New Roman" w:hAnsi="Times New Roman" w:cs="Times New Roman"/>
        </w:rPr>
        <w:t xml:space="preserve"> P</w:t>
      </w:r>
      <w:r w:rsidR="00D204FC" w:rsidRPr="00D204FC">
        <w:rPr>
          <w:rFonts w:ascii="Times New Roman" w:hAnsi="Times New Roman" w:cs="Times New Roman"/>
        </w:rPr>
        <w:t xml:space="preserve"> </w:t>
      </w:r>
      <w:r w:rsidRPr="00D204FC">
        <w:rPr>
          <w:rFonts w:ascii="Times New Roman" w:hAnsi="Times New Roman" w:cs="Times New Roman"/>
        </w:rPr>
        <w:t>CRB 762/19</w:t>
      </w:r>
      <w:r w:rsidR="00D204FC" w:rsidRPr="00D204FC">
        <w:rPr>
          <w:rFonts w:ascii="Times New Roman" w:hAnsi="Times New Roman" w:cs="Times New Roman"/>
        </w:rPr>
        <w:t>.”</w:t>
      </w:r>
    </w:p>
    <w:p w:rsidR="00D204FC" w:rsidRPr="00D204FC" w:rsidRDefault="00D204FC" w:rsidP="00D204FC">
      <w:pPr>
        <w:spacing w:after="0" w:line="240" w:lineRule="auto"/>
        <w:jc w:val="both"/>
        <w:rPr>
          <w:rFonts w:ascii="Times New Roman" w:hAnsi="Times New Roman" w:cs="Times New Roman"/>
        </w:rPr>
      </w:pPr>
      <w:r w:rsidRPr="00D204FC">
        <w:rPr>
          <w:rFonts w:ascii="Times New Roman" w:hAnsi="Times New Roman" w:cs="Times New Roman"/>
        </w:rPr>
        <w:tab/>
      </w:r>
    </w:p>
    <w:p w:rsidR="00BA66C2" w:rsidRDefault="00BA66C2" w:rsidP="009B2F38">
      <w:pPr>
        <w:spacing w:after="0" w:line="360" w:lineRule="auto"/>
        <w:jc w:val="both"/>
        <w:rPr>
          <w:rFonts w:ascii="Times New Roman" w:hAnsi="Times New Roman" w:cs="Times New Roman"/>
          <w:sz w:val="24"/>
          <w:szCs w:val="24"/>
        </w:rPr>
      </w:pPr>
      <w:r>
        <w:rPr>
          <w:rFonts w:ascii="Times New Roman" w:hAnsi="Times New Roman" w:cs="Times New Roman"/>
        </w:rPr>
        <w:tab/>
      </w:r>
      <w:r w:rsidR="00D204FC">
        <w:rPr>
          <w:rFonts w:ascii="Times New Roman" w:hAnsi="Times New Roman" w:cs="Times New Roman"/>
          <w:sz w:val="24"/>
          <w:szCs w:val="24"/>
        </w:rPr>
        <w:t>There is no indication that the listed Harare Central cr-1-7/08/18 is a pending court case as there is no CRB endorsed therein.</w:t>
      </w:r>
    </w:p>
    <w:p w:rsidR="00D204FC" w:rsidRDefault="00D204FC" w:rsidP="009B2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regard </w:t>
      </w:r>
      <w:r w:rsidR="003C3E13">
        <w:rPr>
          <w:rFonts w:ascii="Times New Roman" w:hAnsi="Times New Roman" w:cs="Times New Roman"/>
          <w:sz w:val="24"/>
          <w:szCs w:val="24"/>
        </w:rPr>
        <w:t xml:space="preserve">to </w:t>
      </w:r>
      <w:r>
        <w:rPr>
          <w:rFonts w:ascii="Times New Roman" w:hAnsi="Times New Roman" w:cs="Times New Roman"/>
          <w:sz w:val="24"/>
          <w:szCs w:val="24"/>
        </w:rPr>
        <w:t>whether</w:t>
      </w:r>
      <w:r w:rsidR="00EA2351">
        <w:rPr>
          <w:rFonts w:ascii="Times New Roman" w:hAnsi="Times New Roman" w:cs="Times New Roman"/>
          <w:sz w:val="24"/>
          <w:szCs w:val="24"/>
        </w:rPr>
        <w:t xml:space="preserve"> the accused is likely to abscond, it was indicated as follows:</w:t>
      </w:r>
    </w:p>
    <w:p w:rsidR="00EA2351" w:rsidRDefault="00EA2351" w:rsidP="00CC290B">
      <w:pPr>
        <w:spacing w:after="0" w:line="240" w:lineRule="auto"/>
        <w:jc w:val="both"/>
        <w:rPr>
          <w:rFonts w:ascii="Times New Roman" w:hAnsi="Times New Roman" w:cs="Times New Roman"/>
        </w:rPr>
      </w:pPr>
      <w:r>
        <w:rPr>
          <w:rFonts w:ascii="Times New Roman" w:hAnsi="Times New Roman" w:cs="Times New Roman"/>
          <w:sz w:val="24"/>
          <w:szCs w:val="24"/>
        </w:rPr>
        <w:tab/>
      </w:r>
      <w:r w:rsidRPr="00CC290B">
        <w:rPr>
          <w:rFonts w:ascii="Times New Roman" w:hAnsi="Times New Roman" w:cs="Times New Roman"/>
        </w:rPr>
        <w:t>“The accused is likely to abscond trial. On</w:t>
      </w:r>
      <w:r w:rsidR="003C3E13">
        <w:rPr>
          <w:rFonts w:ascii="Times New Roman" w:hAnsi="Times New Roman" w:cs="Times New Roman"/>
        </w:rPr>
        <w:t xml:space="preserve"> </w:t>
      </w:r>
      <w:r w:rsidRPr="00CC290B">
        <w:rPr>
          <w:rFonts w:ascii="Times New Roman" w:hAnsi="Times New Roman" w:cs="Times New Roman"/>
        </w:rPr>
        <w:t xml:space="preserve">7 August 2020, accused was due to appear in </w:t>
      </w:r>
      <w:r w:rsidR="00CC290B" w:rsidRPr="00CC290B">
        <w:rPr>
          <w:rFonts w:ascii="Times New Roman" w:hAnsi="Times New Roman" w:cs="Times New Roman"/>
        </w:rPr>
        <w:tab/>
      </w:r>
      <w:r w:rsidRPr="00CC290B">
        <w:rPr>
          <w:rFonts w:ascii="Times New Roman" w:hAnsi="Times New Roman" w:cs="Times New Roman"/>
        </w:rPr>
        <w:t xml:space="preserve">court on </w:t>
      </w:r>
      <w:r w:rsidR="00CC290B">
        <w:rPr>
          <w:rFonts w:ascii="Times New Roman" w:hAnsi="Times New Roman" w:cs="Times New Roman"/>
        </w:rPr>
        <w:tab/>
      </w:r>
      <w:r w:rsidRPr="00CC290B">
        <w:rPr>
          <w:rFonts w:ascii="Times New Roman" w:hAnsi="Times New Roman" w:cs="Times New Roman"/>
        </w:rPr>
        <w:t>routine remand for a charge of subverting</w:t>
      </w:r>
      <w:r w:rsidR="00CC290B" w:rsidRPr="00CC290B">
        <w:rPr>
          <w:rFonts w:ascii="Times New Roman" w:hAnsi="Times New Roman" w:cs="Times New Roman"/>
        </w:rPr>
        <w:t xml:space="preserve"> Constitutional Government as defined </w:t>
      </w:r>
      <w:r w:rsidR="00CC290B" w:rsidRPr="00CC290B">
        <w:rPr>
          <w:rFonts w:ascii="Times New Roman" w:hAnsi="Times New Roman" w:cs="Times New Roman"/>
        </w:rPr>
        <w:tab/>
        <w:t xml:space="preserve">in s 22 (a) (ii) of </w:t>
      </w:r>
      <w:r w:rsidR="00CC290B">
        <w:rPr>
          <w:rFonts w:ascii="Times New Roman" w:hAnsi="Times New Roman" w:cs="Times New Roman"/>
        </w:rPr>
        <w:tab/>
      </w:r>
      <w:r w:rsidR="00CC290B" w:rsidRPr="00CC290B">
        <w:rPr>
          <w:rFonts w:ascii="Times New Roman" w:hAnsi="Times New Roman" w:cs="Times New Roman"/>
        </w:rPr>
        <w:t>the Criminal Law (Codification and Reform) Act, [</w:t>
      </w:r>
      <w:r w:rsidR="00CC290B" w:rsidRPr="00CC290B">
        <w:rPr>
          <w:rFonts w:ascii="Times New Roman" w:hAnsi="Times New Roman" w:cs="Times New Roman"/>
          <w:i/>
        </w:rPr>
        <w:t>Chapter 9:23</w:t>
      </w:r>
      <w:r w:rsidR="00CC290B" w:rsidRPr="00CC290B">
        <w:rPr>
          <w:rFonts w:ascii="Times New Roman" w:hAnsi="Times New Roman" w:cs="Times New Roman"/>
        </w:rPr>
        <w:t xml:space="preserve">] on Harare Magistrates Court </w:t>
      </w:r>
      <w:r w:rsidR="00CC290B">
        <w:rPr>
          <w:rFonts w:ascii="Times New Roman" w:hAnsi="Times New Roman" w:cs="Times New Roman"/>
        </w:rPr>
        <w:tab/>
      </w:r>
      <w:r w:rsidR="00CC290B" w:rsidRPr="00CC290B">
        <w:rPr>
          <w:rFonts w:ascii="Times New Roman" w:hAnsi="Times New Roman" w:cs="Times New Roman"/>
        </w:rPr>
        <w:t xml:space="preserve">CRB 762/19 but  he defaulted and was issued with a warrant of </w:t>
      </w:r>
      <w:r w:rsidR="00CC290B" w:rsidRPr="00CC290B">
        <w:rPr>
          <w:rFonts w:ascii="Times New Roman" w:hAnsi="Times New Roman" w:cs="Times New Roman"/>
        </w:rPr>
        <w:tab/>
        <w:t xml:space="preserve">arrest. Since then he never </w:t>
      </w:r>
      <w:r w:rsidR="00CC290B">
        <w:rPr>
          <w:rFonts w:ascii="Times New Roman" w:hAnsi="Times New Roman" w:cs="Times New Roman"/>
        </w:rPr>
        <w:tab/>
      </w:r>
      <w:r w:rsidR="00CC290B" w:rsidRPr="00CC290B">
        <w:rPr>
          <w:rFonts w:ascii="Times New Roman" w:hAnsi="Times New Roman" w:cs="Times New Roman"/>
        </w:rPr>
        <w:t xml:space="preserve">bothered to attend court for default enquiry thereby demonstrating his propensity to </w:t>
      </w:r>
      <w:r w:rsidR="00CC290B">
        <w:rPr>
          <w:rFonts w:ascii="Times New Roman" w:hAnsi="Times New Roman" w:cs="Times New Roman"/>
        </w:rPr>
        <w:tab/>
      </w:r>
      <w:r w:rsidR="00CC290B" w:rsidRPr="00CC290B">
        <w:rPr>
          <w:rFonts w:ascii="Times New Roman" w:hAnsi="Times New Roman" w:cs="Times New Roman"/>
        </w:rPr>
        <w:t>abscondment.”</w:t>
      </w:r>
    </w:p>
    <w:p w:rsidR="00CC290B" w:rsidRPr="00CC290B" w:rsidRDefault="00CC290B" w:rsidP="00CC290B">
      <w:pPr>
        <w:spacing w:after="0" w:line="240" w:lineRule="auto"/>
        <w:jc w:val="both"/>
        <w:rPr>
          <w:rFonts w:ascii="Times New Roman" w:hAnsi="Times New Roman" w:cs="Times New Roman"/>
        </w:rPr>
      </w:pPr>
    </w:p>
    <w:p w:rsidR="00CC290B" w:rsidRDefault="00CC290B" w:rsidP="009B2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whether the accused is likely to commit other offences, the following was stated:</w:t>
      </w:r>
    </w:p>
    <w:p w:rsidR="00CC290B" w:rsidRDefault="00CC290B" w:rsidP="00CC290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“Whilst accused was aware that he was on remand on the above stated cases, he committed this </w:t>
      </w:r>
      <w:r>
        <w:rPr>
          <w:rFonts w:ascii="Times New Roman" w:hAnsi="Times New Roman" w:cs="Times New Roman"/>
        </w:rPr>
        <w:tab/>
        <w:t>offence, thereby also exhibiting his propensity of continuing to commit other offences.”</w:t>
      </w:r>
    </w:p>
    <w:p w:rsidR="00CC290B" w:rsidRDefault="00CC290B" w:rsidP="00CC290B">
      <w:pPr>
        <w:spacing w:after="0" w:line="240" w:lineRule="auto"/>
        <w:jc w:val="both"/>
        <w:rPr>
          <w:rFonts w:ascii="Times New Roman" w:hAnsi="Times New Roman" w:cs="Times New Roman"/>
        </w:rPr>
      </w:pPr>
    </w:p>
    <w:p w:rsidR="00CC290B" w:rsidRDefault="00CC290B" w:rsidP="00CC290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regard to any other reason to deny bail, the following was stated:</w:t>
      </w:r>
    </w:p>
    <w:p w:rsidR="00CC290B" w:rsidRDefault="00CC290B" w:rsidP="00CC290B">
      <w:pPr>
        <w:spacing w:after="0" w:line="240" w:lineRule="auto"/>
        <w:jc w:val="both"/>
        <w:rPr>
          <w:rFonts w:ascii="Times New Roman" w:hAnsi="Times New Roman" w:cs="Times New Roman"/>
        </w:rPr>
      </w:pPr>
      <w:r>
        <w:rPr>
          <w:rFonts w:ascii="Times New Roman" w:hAnsi="Times New Roman" w:cs="Times New Roman"/>
          <w:sz w:val="24"/>
          <w:szCs w:val="24"/>
        </w:rPr>
        <w:tab/>
      </w:r>
      <w:r w:rsidR="003C3E13">
        <w:rPr>
          <w:rFonts w:ascii="Times New Roman" w:hAnsi="Times New Roman" w:cs="Times New Roman"/>
          <w:sz w:val="24"/>
          <w:szCs w:val="24"/>
        </w:rPr>
        <w:t>“</w:t>
      </w:r>
      <w:r w:rsidR="003C3E13" w:rsidRPr="003C3E13">
        <w:rPr>
          <w:rFonts w:ascii="Times New Roman" w:hAnsi="Times New Roman" w:cs="Times New Roman"/>
        </w:rPr>
        <w:t>It i</w:t>
      </w:r>
      <w:r w:rsidR="003C3E13">
        <w:rPr>
          <w:rFonts w:ascii="Times New Roman" w:hAnsi="Times New Roman" w:cs="Times New Roman"/>
        </w:rPr>
        <w:t>s</w:t>
      </w:r>
      <w:r>
        <w:rPr>
          <w:rFonts w:ascii="Times New Roman" w:hAnsi="Times New Roman" w:cs="Times New Roman"/>
        </w:rPr>
        <w:t xml:space="preserve"> in the interest of justice that </w:t>
      </w:r>
      <w:r w:rsidR="003C3E13">
        <w:rPr>
          <w:rFonts w:ascii="Times New Roman" w:hAnsi="Times New Roman" w:cs="Times New Roman"/>
        </w:rPr>
        <w:t>accused be denied bail as he has</w:t>
      </w:r>
      <w:r>
        <w:rPr>
          <w:rFonts w:ascii="Times New Roman" w:hAnsi="Times New Roman" w:cs="Times New Roman"/>
        </w:rPr>
        <w:t xml:space="preserve"> demonstrated that he does not </w:t>
      </w:r>
      <w:r w:rsidR="003C3E13">
        <w:rPr>
          <w:rFonts w:ascii="Times New Roman" w:hAnsi="Times New Roman" w:cs="Times New Roman"/>
        </w:rPr>
        <w:tab/>
        <w:t xml:space="preserve">abide </w:t>
      </w:r>
      <w:r>
        <w:rPr>
          <w:rFonts w:ascii="Times New Roman" w:hAnsi="Times New Roman" w:cs="Times New Roman"/>
        </w:rPr>
        <w:t>by court orders.”</w:t>
      </w:r>
    </w:p>
    <w:p w:rsidR="00CC290B" w:rsidRDefault="00CC290B" w:rsidP="00CC290B">
      <w:pPr>
        <w:spacing w:after="0" w:line="240" w:lineRule="auto"/>
        <w:jc w:val="both"/>
        <w:rPr>
          <w:rFonts w:ascii="Times New Roman" w:hAnsi="Times New Roman" w:cs="Times New Roman"/>
        </w:rPr>
      </w:pPr>
    </w:p>
    <w:p w:rsidR="00CC290B" w:rsidRDefault="00CC290B" w:rsidP="00CC290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denying the appellant bail the magistrate stated as follows:</w:t>
      </w:r>
    </w:p>
    <w:p w:rsidR="00CC290B" w:rsidRPr="008009D6" w:rsidRDefault="00CC290B" w:rsidP="008009D6">
      <w:pPr>
        <w:spacing w:after="0" w:line="240" w:lineRule="auto"/>
        <w:jc w:val="both"/>
        <w:rPr>
          <w:rFonts w:ascii="Times New Roman" w:hAnsi="Times New Roman" w:cs="Times New Roman"/>
        </w:rPr>
      </w:pPr>
      <w:r>
        <w:rPr>
          <w:rFonts w:ascii="Times New Roman" w:hAnsi="Times New Roman" w:cs="Times New Roman"/>
          <w:sz w:val="24"/>
          <w:szCs w:val="24"/>
        </w:rPr>
        <w:tab/>
      </w:r>
      <w:r w:rsidRPr="008009D6">
        <w:rPr>
          <w:rFonts w:ascii="Times New Roman" w:hAnsi="Times New Roman" w:cs="Times New Roman"/>
        </w:rPr>
        <w:t xml:space="preserve">“Accused had managed to evade law authorities for a while and that shows that the courts cannot </w:t>
      </w:r>
      <w:r w:rsidR="008009D6" w:rsidRPr="008009D6">
        <w:rPr>
          <w:rFonts w:ascii="Times New Roman" w:hAnsi="Times New Roman" w:cs="Times New Roman"/>
        </w:rPr>
        <w:tab/>
      </w:r>
      <w:r w:rsidRPr="008009D6">
        <w:rPr>
          <w:rFonts w:ascii="Times New Roman" w:hAnsi="Times New Roman" w:cs="Times New Roman"/>
        </w:rPr>
        <w:t xml:space="preserve">trust him again with bail. That will be abuse of the bail system. </w:t>
      </w:r>
      <w:r w:rsidR="003C3E13">
        <w:rPr>
          <w:rFonts w:ascii="Times New Roman" w:hAnsi="Times New Roman" w:cs="Times New Roman"/>
        </w:rPr>
        <w:t>He</w:t>
      </w:r>
      <w:r w:rsidRPr="008009D6">
        <w:rPr>
          <w:rFonts w:ascii="Times New Roman" w:hAnsi="Times New Roman" w:cs="Times New Roman"/>
        </w:rPr>
        <w:t xml:space="preserve"> </w:t>
      </w:r>
      <w:r w:rsidR="008009D6" w:rsidRPr="008009D6">
        <w:rPr>
          <w:rFonts w:ascii="Times New Roman" w:hAnsi="Times New Roman" w:cs="Times New Roman"/>
        </w:rPr>
        <w:t xml:space="preserve">is not a </w:t>
      </w:r>
      <w:r w:rsidR="003C3E13">
        <w:rPr>
          <w:rFonts w:ascii="Times New Roman" w:hAnsi="Times New Roman" w:cs="Times New Roman"/>
        </w:rPr>
        <w:t xml:space="preserve">good </w:t>
      </w:r>
      <w:r w:rsidR="008009D6" w:rsidRPr="008009D6">
        <w:rPr>
          <w:rFonts w:ascii="Times New Roman" w:hAnsi="Times New Roman" w:cs="Times New Roman"/>
        </w:rPr>
        <w:t>candidate</w:t>
      </w:r>
      <w:r w:rsidR="003C3E13">
        <w:rPr>
          <w:rFonts w:ascii="Times New Roman" w:hAnsi="Times New Roman" w:cs="Times New Roman"/>
        </w:rPr>
        <w:t xml:space="preserve"> for bail</w:t>
      </w:r>
      <w:r w:rsidR="008009D6" w:rsidRPr="008009D6">
        <w:rPr>
          <w:rFonts w:ascii="Times New Roman" w:hAnsi="Times New Roman" w:cs="Times New Roman"/>
        </w:rPr>
        <w:t xml:space="preserve"> </w:t>
      </w:r>
      <w:r w:rsidR="003C3E13">
        <w:rPr>
          <w:rFonts w:ascii="Times New Roman" w:hAnsi="Times New Roman" w:cs="Times New Roman"/>
        </w:rPr>
        <w:tab/>
      </w:r>
      <w:r w:rsidR="008009D6" w:rsidRPr="008009D6">
        <w:rPr>
          <w:rFonts w:ascii="Times New Roman" w:hAnsi="Times New Roman" w:cs="Times New Roman"/>
        </w:rPr>
        <w:t xml:space="preserve">since </w:t>
      </w:r>
      <w:r w:rsidR="003C3E13">
        <w:rPr>
          <w:rFonts w:ascii="Times New Roman" w:hAnsi="Times New Roman" w:cs="Times New Roman"/>
        </w:rPr>
        <w:t xml:space="preserve">he has a </w:t>
      </w:r>
      <w:r w:rsidR="008009D6" w:rsidRPr="008009D6">
        <w:rPr>
          <w:rFonts w:ascii="Times New Roman" w:hAnsi="Times New Roman" w:cs="Times New Roman"/>
        </w:rPr>
        <w:t xml:space="preserve">propensity to commit more offences and will not appear in court for trial purposes. </w:t>
      </w:r>
      <w:r w:rsidR="003C3E13">
        <w:rPr>
          <w:rFonts w:ascii="Times New Roman" w:hAnsi="Times New Roman" w:cs="Times New Roman"/>
        </w:rPr>
        <w:tab/>
      </w:r>
      <w:r w:rsidR="008009D6" w:rsidRPr="008009D6">
        <w:rPr>
          <w:rFonts w:ascii="Times New Roman" w:hAnsi="Times New Roman" w:cs="Times New Roman"/>
        </w:rPr>
        <w:t xml:space="preserve">The </w:t>
      </w:r>
      <w:r w:rsidR="003C3E13">
        <w:rPr>
          <w:rFonts w:ascii="Times New Roman" w:hAnsi="Times New Roman" w:cs="Times New Roman"/>
        </w:rPr>
        <w:t xml:space="preserve">fact that no </w:t>
      </w:r>
      <w:r w:rsidR="008009D6" w:rsidRPr="008009D6">
        <w:rPr>
          <w:rFonts w:ascii="Times New Roman" w:hAnsi="Times New Roman" w:cs="Times New Roman"/>
        </w:rPr>
        <w:t xml:space="preserve">trial date had been set was not to be cured by defaulting but applying for refusal </w:t>
      </w:r>
      <w:r w:rsidR="003C3E13">
        <w:rPr>
          <w:rFonts w:ascii="Times New Roman" w:hAnsi="Times New Roman" w:cs="Times New Roman"/>
        </w:rPr>
        <w:tab/>
      </w:r>
      <w:r w:rsidR="008009D6" w:rsidRPr="008009D6">
        <w:rPr>
          <w:rFonts w:ascii="Times New Roman" w:hAnsi="Times New Roman" w:cs="Times New Roman"/>
        </w:rPr>
        <w:t>of remand.”</w:t>
      </w:r>
    </w:p>
    <w:p w:rsidR="008009D6" w:rsidRDefault="008009D6" w:rsidP="00CC290B">
      <w:pPr>
        <w:spacing w:after="0" w:line="360" w:lineRule="auto"/>
        <w:jc w:val="both"/>
        <w:rPr>
          <w:rFonts w:ascii="Times New Roman" w:hAnsi="Times New Roman" w:cs="Times New Roman"/>
          <w:sz w:val="24"/>
          <w:szCs w:val="24"/>
        </w:rPr>
      </w:pP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against the decision of the magistrate as aforesaid that the appellant noted this appeal. </w:t>
      </w:r>
      <w:r>
        <w:rPr>
          <w:rFonts w:ascii="Times New Roman" w:hAnsi="Times New Roman" w:cs="Times New Roman"/>
          <w:sz w:val="24"/>
          <w:szCs w:val="24"/>
        </w:rPr>
        <w:tab/>
        <w:t>The grounds of appeal can be summarized as follows</w:t>
      </w: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that the magistrate erred at law to find that there were compelling reasons to deny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appellant bail.</w:t>
      </w: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that the magistrate erred at law in failing to determine the reasonableness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appellant’s explanation for the default relating to case No. CRB 762/19 more so as </w:t>
      </w: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State did not controvert the explanation.</w:t>
      </w: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that the magistrate </w:t>
      </w:r>
      <w:r w:rsidR="003C3E13">
        <w:rPr>
          <w:rFonts w:ascii="Times New Roman" w:hAnsi="Times New Roman" w:cs="Times New Roman"/>
          <w:sz w:val="24"/>
          <w:szCs w:val="24"/>
        </w:rPr>
        <w:t xml:space="preserve">was </w:t>
      </w:r>
      <w:r>
        <w:rPr>
          <w:rFonts w:ascii="Times New Roman" w:hAnsi="Times New Roman" w:cs="Times New Roman"/>
          <w:sz w:val="24"/>
          <w:szCs w:val="24"/>
        </w:rPr>
        <w:t>misdirected to conclude that the appellant was a flight risk.</w:t>
      </w:r>
    </w:p>
    <w:p w:rsidR="008009D6" w:rsidRDefault="008009D6" w:rsidP="00CC2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that the magistrate erred in finding that the accused was facing serious charges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circumstances where the respondent conceded that its case was weak.</w:t>
      </w:r>
    </w:p>
    <w:p w:rsidR="00D97CAA" w:rsidRDefault="008009D6" w:rsidP="00D97CAA">
      <w:pPr>
        <w:spacing w:after="0" w:line="360" w:lineRule="auto"/>
        <w:jc w:val="both"/>
        <w:rPr>
          <w:rFonts w:ascii="Times New Roman" w:hAnsi="Times New Roman"/>
          <w:sz w:val="24"/>
          <w:szCs w:val="24"/>
        </w:rPr>
      </w:pPr>
      <w:r>
        <w:rPr>
          <w:rFonts w:ascii="Times New Roman" w:hAnsi="Times New Roman" w:cs="Times New Roman"/>
          <w:sz w:val="24"/>
          <w:szCs w:val="24"/>
        </w:rPr>
        <w:tab/>
        <w:t>The respondent has opposed the appeal. It was submitted in the respondent’s written response on points of law that the magistrate’s decision could only be inter</w:t>
      </w:r>
      <w:r w:rsidR="003C3E13">
        <w:rPr>
          <w:rFonts w:ascii="Times New Roman" w:hAnsi="Times New Roman" w:cs="Times New Roman"/>
          <w:sz w:val="24"/>
          <w:szCs w:val="24"/>
        </w:rPr>
        <w:t>fered with o</w:t>
      </w:r>
      <w:r>
        <w:rPr>
          <w:rFonts w:ascii="Times New Roman" w:hAnsi="Times New Roman" w:cs="Times New Roman"/>
          <w:sz w:val="24"/>
          <w:szCs w:val="24"/>
        </w:rPr>
        <w:t xml:space="preserve">n appeal if </w:t>
      </w:r>
      <w:r w:rsidR="00D23BC0">
        <w:rPr>
          <w:rFonts w:ascii="Times New Roman" w:hAnsi="Times New Roman" w:cs="Times New Roman"/>
          <w:sz w:val="24"/>
          <w:szCs w:val="24"/>
        </w:rPr>
        <w:lastRenderedPageBreak/>
        <w:t>there is no</w:t>
      </w:r>
      <w:r>
        <w:rPr>
          <w:rFonts w:ascii="Times New Roman" w:hAnsi="Times New Roman" w:cs="Times New Roman"/>
          <w:sz w:val="24"/>
          <w:szCs w:val="24"/>
        </w:rPr>
        <w:t xml:space="preserve"> irregularity or misdirection committed by the magistrate in coming up with his or her decision. It was also submitted that the appeal should be aimed at attacking the decision reached. Counsel referred to the cases of </w:t>
      </w:r>
      <w:r w:rsidRPr="008009D6">
        <w:rPr>
          <w:rFonts w:ascii="Times New Roman" w:hAnsi="Times New Roman" w:cs="Times New Roman"/>
          <w:i/>
          <w:sz w:val="24"/>
          <w:szCs w:val="24"/>
        </w:rPr>
        <w:t>S</w:t>
      </w:r>
      <w:r>
        <w:rPr>
          <w:rFonts w:ascii="Times New Roman" w:hAnsi="Times New Roman" w:cs="Times New Roman"/>
          <w:sz w:val="24"/>
          <w:szCs w:val="24"/>
        </w:rPr>
        <w:t xml:space="preserve"> v </w:t>
      </w:r>
      <w:r w:rsidRPr="008009D6">
        <w:rPr>
          <w:rFonts w:ascii="Times New Roman" w:hAnsi="Times New Roman" w:cs="Times New Roman"/>
          <w:i/>
          <w:sz w:val="24"/>
          <w:szCs w:val="24"/>
        </w:rPr>
        <w:t xml:space="preserve">Ruturi </w:t>
      </w:r>
      <w:r>
        <w:rPr>
          <w:rFonts w:ascii="Times New Roman" w:hAnsi="Times New Roman" w:cs="Times New Roman"/>
          <w:sz w:val="24"/>
          <w:szCs w:val="24"/>
        </w:rPr>
        <w:t xml:space="preserve">2003 (1) ZLR 59 and </w:t>
      </w:r>
      <w:r w:rsidRPr="008009D6">
        <w:rPr>
          <w:rFonts w:ascii="Times New Roman" w:hAnsi="Times New Roman" w:cs="Times New Roman"/>
          <w:i/>
          <w:sz w:val="24"/>
          <w:szCs w:val="24"/>
        </w:rPr>
        <w:t>S</w:t>
      </w:r>
      <w:r>
        <w:rPr>
          <w:rFonts w:ascii="Times New Roman" w:hAnsi="Times New Roman" w:cs="Times New Roman"/>
          <w:sz w:val="24"/>
          <w:szCs w:val="24"/>
        </w:rPr>
        <w:t xml:space="preserve"> v </w:t>
      </w:r>
      <w:r w:rsidRPr="008009D6">
        <w:rPr>
          <w:rFonts w:ascii="Times New Roman" w:hAnsi="Times New Roman" w:cs="Times New Roman"/>
          <w:i/>
          <w:sz w:val="24"/>
          <w:szCs w:val="24"/>
        </w:rPr>
        <w:t>Malunjwa</w:t>
      </w:r>
      <w:r>
        <w:rPr>
          <w:rFonts w:ascii="Times New Roman" w:hAnsi="Times New Roman" w:cs="Times New Roman"/>
          <w:sz w:val="24"/>
          <w:szCs w:val="24"/>
        </w:rPr>
        <w:t xml:space="preserve"> 2003 (1) ZLR 276. I am grateful to counsel</w:t>
      </w:r>
      <w:r w:rsidR="00D97CAA">
        <w:rPr>
          <w:rFonts w:ascii="Times New Roman" w:hAnsi="Times New Roman" w:cs="Times New Roman"/>
          <w:sz w:val="24"/>
          <w:szCs w:val="24"/>
        </w:rPr>
        <w:t xml:space="preserve"> </w:t>
      </w:r>
      <w:r w:rsidR="00D97CAA">
        <w:rPr>
          <w:rFonts w:ascii="Times New Roman" w:hAnsi="Times New Roman"/>
          <w:sz w:val="24"/>
          <w:szCs w:val="24"/>
        </w:rPr>
        <w:t xml:space="preserve">for the submissions and cases cited. I agree that what counsel stated is the correct position in law. </w:t>
      </w:r>
    </w:p>
    <w:p w:rsidR="00D97CAA" w:rsidRDefault="00D97CAA" w:rsidP="00D97CAA">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the merits, the respondents counsel submitted that the appellant had not denied the allegations against him and that the offence charged was serious in nature. Counsel also submitted that the appellant had incited the holding of gatherings of more than fifty contrary to COVID-19 regulations set out in S.I 110/20. Counsel further submitted that the appellant had committed the current offence whilst on bail and that the appellant had been on a warrant of arrest which although it was cancelled, the appeal court should find that the period of five months that the appellant claimed to have been indisposed was too long. Further counsel submitted that the appellant was likely to commit further offences. Counsel therefore argued that the magistrate’s decision should be allowed to stand. </w:t>
      </w:r>
    </w:p>
    <w:p w:rsidR="00D97CAA" w:rsidRDefault="00D97CAA" w:rsidP="00D97CAA">
      <w:pPr>
        <w:spacing w:line="360" w:lineRule="auto"/>
        <w:ind w:firstLine="720"/>
        <w:jc w:val="both"/>
        <w:rPr>
          <w:rFonts w:ascii="Times New Roman" w:hAnsi="Times New Roman"/>
          <w:sz w:val="24"/>
          <w:szCs w:val="24"/>
        </w:rPr>
      </w:pPr>
      <w:r>
        <w:rPr>
          <w:rFonts w:ascii="Times New Roman" w:hAnsi="Times New Roman"/>
          <w:sz w:val="24"/>
          <w:szCs w:val="24"/>
        </w:rPr>
        <w:t xml:space="preserve">Having gone through the record of proceedings and analysed the evidence of the investigating officer, he did not dispute that Police had </w:t>
      </w:r>
      <w:r w:rsidR="003C3E13">
        <w:rPr>
          <w:rFonts w:ascii="Times New Roman" w:hAnsi="Times New Roman"/>
          <w:sz w:val="24"/>
          <w:szCs w:val="24"/>
        </w:rPr>
        <w:t>n</w:t>
      </w:r>
      <w:r>
        <w:rPr>
          <w:rFonts w:ascii="Times New Roman" w:hAnsi="Times New Roman"/>
          <w:sz w:val="24"/>
          <w:szCs w:val="24"/>
        </w:rPr>
        <w:t xml:space="preserve">ever looked for the appellant at the address where he was ordered by the court to reside in case no. CRB 162/19 upon the grant of bail, and failed locate him. It was accepted by respondent’s counsel that the issue of the appellants default in case no. CRB 769/19 was dealt with by the court which had issued the warrant of arrest. It is a fact that the appellant’s bail was left to stand. The issue of the appellants default in case no. 769/29 having been dealt with by the default enquiring court and the warrant having been confirmed and a fine imposed the decision thereon made the court </w:t>
      </w:r>
      <w:r w:rsidRPr="009F3009">
        <w:rPr>
          <w:rFonts w:ascii="Times New Roman" w:hAnsi="Times New Roman"/>
          <w:i/>
          <w:sz w:val="24"/>
          <w:szCs w:val="24"/>
        </w:rPr>
        <w:t xml:space="preserve">functus officio </w:t>
      </w:r>
      <w:r>
        <w:rPr>
          <w:rFonts w:ascii="Times New Roman" w:hAnsi="Times New Roman"/>
          <w:sz w:val="24"/>
          <w:szCs w:val="24"/>
        </w:rPr>
        <w:t xml:space="preserve">on the point. It was therefore a misdirection for the magistrate to revisit or review the decision on the default enquiry and to hold that the fact that the appellant had wilfully defaulted and that had he considered that </w:t>
      </w:r>
      <w:r w:rsidR="003C3E13">
        <w:rPr>
          <w:rFonts w:ascii="Times New Roman" w:hAnsi="Times New Roman"/>
          <w:sz w:val="24"/>
          <w:szCs w:val="24"/>
        </w:rPr>
        <w:t xml:space="preserve">since </w:t>
      </w:r>
      <w:r>
        <w:rPr>
          <w:rFonts w:ascii="Times New Roman" w:hAnsi="Times New Roman"/>
          <w:sz w:val="24"/>
          <w:szCs w:val="24"/>
        </w:rPr>
        <w:t>a trial date had taken long to be provided</w:t>
      </w:r>
      <w:r w:rsidR="003C3E13">
        <w:rPr>
          <w:rFonts w:ascii="Times New Roman" w:hAnsi="Times New Roman"/>
          <w:sz w:val="24"/>
          <w:szCs w:val="24"/>
        </w:rPr>
        <w:t>,</w:t>
      </w:r>
      <w:r>
        <w:rPr>
          <w:rFonts w:ascii="Times New Roman" w:hAnsi="Times New Roman"/>
          <w:sz w:val="24"/>
          <w:szCs w:val="24"/>
        </w:rPr>
        <w:t xml:space="preserve"> the appellant should have applied for refusal of further remand as opposed to defaulting court. This finding should have been made in the proceedings on the default enquiry in case no. 762/19 and not in this bail application as it was not </w:t>
      </w:r>
      <w:r w:rsidR="003C3E13">
        <w:rPr>
          <w:rFonts w:ascii="Times New Roman" w:hAnsi="Times New Roman"/>
          <w:sz w:val="24"/>
          <w:szCs w:val="24"/>
        </w:rPr>
        <w:t xml:space="preserve">an </w:t>
      </w:r>
      <w:r>
        <w:rPr>
          <w:rFonts w:ascii="Times New Roman" w:hAnsi="Times New Roman"/>
          <w:sz w:val="24"/>
          <w:szCs w:val="24"/>
        </w:rPr>
        <w:t xml:space="preserve">issue for determination. The ground of appeal that the magistrate was misdirected </w:t>
      </w:r>
      <w:r w:rsidR="00D23BC0">
        <w:rPr>
          <w:rFonts w:ascii="Times New Roman" w:hAnsi="Times New Roman"/>
          <w:sz w:val="24"/>
          <w:szCs w:val="24"/>
        </w:rPr>
        <w:t>to impart</w:t>
      </w:r>
      <w:r>
        <w:rPr>
          <w:rFonts w:ascii="Times New Roman" w:hAnsi="Times New Roman"/>
          <w:sz w:val="24"/>
          <w:szCs w:val="24"/>
        </w:rPr>
        <w:t xml:space="preserve"> the default </w:t>
      </w:r>
      <w:r>
        <w:rPr>
          <w:rFonts w:ascii="Times New Roman" w:hAnsi="Times New Roman"/>
          <w:sz w:val="24"/>
          <w:szCs w:val="24"/>
        </w:rPr>
        <w:lastRenderedPageBreak/>
        <w:t>enquiry proceedings in 762/19 into this application has substance</w:t>
      </w:r>
      <w:r w:rsidR="003C3E13">
        <w:rPr>
          <w:rFonts w:ascii="Times New Roman" w:hAnsi="Times New Roman"/>
          <w:sz w:val="24"/>
          <w:szCs w:val="24"/>
        </w:rPr>
        <w:t xml:space="preserve"> moreso </w:t>
      </w:r>
      <w:r w:rsidR="00D23BC0">
        <w:rPr>
          <w:rFonts w:ascii="Times New Roman" w:hAnsi="Times New Roman"/>
          <w:sz w:val="24"/>
          <w:szCs w:val="24"/>
        </w:rPr>
        <w:t>as</w:t>
      </w:r>
      <w:r w:rsidR="003C3E13">
        <w:rPr>
          <w:rFonts w:ascii="Times New Roman" w:hAnsi="Times New Roman"/>
          <w:sz w:val="24"/>
          <w:szCs w:val="24"/>
        </w:rPr>
        <w:t xml:space="preserve"> the court’s decision</w:t>
      </w:r>
      <w:r w:rsidR="00B3449C">
        <w:rPr>
          <w:rFonts w:ascii="Times New Roman" w:hAnsi="Times New Roman"/>
          <w:sz w:val="24"/>
          <w:szCs w:val="24"/>
        </w:rPr>
        <w:t xml:space="preserve"> to deny bail appeared to be anchored on the default enquiry</w:t>
      </w:r>
      <w:r>
        <w:rPr>
          <w:rFonts w:ascii="Times New Roman" w:hAnsi="Times New Roman"/>
          <w:sz w:val="24"/>
          <w:szCs w:val="24"/>
        </w:rPr>
        <w:t xml:space="preserve">. </w:t>
      </w:r>
    </w:p>
    <w:p w:rsidR="00D97CAA" w:rsidRDefault="00D97CAA" w:rsidP="00D97CAA">
      <w:pPr>
        <w:spacing w:after="0" w:line="360" w:lineRule="auto"/>
        <w:ind w:firstLine="720"/>
        <w:jc w:val="both"/>
        <w:rPr>
          <w:rFonts w:ascii="Times New Roman" w:hAnsi="Times New Roman"/>
          <w:sz w:val="24"/>
          <w:szCs w:val="24"/>
        </w:rPr>
      </w:pPr>
      <w:r>
        <w:rPr>
          <w:rFonts w:ascii="Times New Roman" w:hAnsi="Times New Roman"/>
          <w:sz w:val="24"/>
          <w:szCs w:val="24"/>
        </w:rPr>
        <w:tab/>
        <w:t xml:space="preserve">The magistrate made a finding that the appellant had a propensity to </w:t>
      </w:r>
      <w:r w:rsidRPr="00484FC4">
        <w:rPr>
          <w:rFonts w:ascii="Times New Roman" w:hAnsi="Times New Roman"/>
        </w:rPr>
        <w:t>“commit more offences and will not appear in c</w:t>
      </w:r>
      <w:r w:rsidR="00B3449C">
        <w:rPr>
          <w:rFonts w:ascii="Times New Roman" w:hAnsi="Times New Roman"/>
        </w:rPr>
        <w:t>ourt for tr</w:t>
      </w:r>
      <w:r w:rsidRPr="00484FC4">
        <w:rPr>
          <w:rFonts w:ascii="Times New Roman" w:hAnsi="Times New Roman"/>
        </w:rPr>
        <w:t>i</w:t>
      </w:r>
      <w:r w:rsidR="00B3449C">
        <w:rPr>
          <w:rFonts w:ascii="Times New Roman" w:hAnsi="Times New Roman"/>
        </w:rPr>
        <w:t>a</w:t>
      </w:r>
      <w:r w:rsidRPr="00484FC4">
        <w:rPr>
          <w:rFonts w:ascii="Times New Roman" w:hAnsi="Times New Roman"/>
        </w:rPr>
        <w:t>l purposes”</w:t>
      </w:r>
      <w:r>
        <w:rPr>
          <w:rFonts w:ascii="Times New Roman" w:hAnsi="Times New Roman"/>
          <w:sz w:val="24"/>
          <w:szCs w:val="24"/>
        </w:rPr>
        <w:t>. The provisions of s 117 (2) (a) (1) of the Criminal Procedure and Evidence Act [</w:t>
      </w:r>
      <w:r w:rsidRPr="00484FC4">
        <w:rPr>
          <w:rFonts w:ascii="Times New Roman" w:hAnsi="Times New Roman"/>
          <w:i/>
          <w:sz w:val="24"/>
          <w:szCs w:val="24"/>
        </w:rPr>
        <w:t>Chapter 9:07</w:t>
      </w:r>
      <w:r>
        <w:rPr>
          <w:rFonts w:ascii="Times New Roman" w:hAnsi="Times New Roman"/>
          <w:sz w:val="24"/>
          <w:szCs w:val="24"/>
        </w:rPr>
        <w:t>] are clear that it will not be in the interests of justice to admit an accused to bail where it is shown that the accused “</w:t>
      </w:r>
      <w:r w:rsidRPr="00484FC4">
        <w:rPr>
          <w:rFonts w:ascii="Times New Roman" w:hAnsi="Times New Roman"/>
        </w:rPr>
        <w:t>will commit an</w:t>
      </w:r>
      <w:r w:rsidR="00B3449C">
        <w:rPr>
          <w:rFonts w:ascii="Times New Roman" w:hAnsi="Times New Roman"/>
        </w:rPr>
        <w:t xml:space="preserve"> offence</w:t>
      </w:r>
      <w:r w:rsidRPr="00484FC4">
        <w:rPr>
          <w:rFonts w:ascii="Times New Roman" w:hAnsi="Times New Roman"/>
        </w:rPr>
        <w:t xml:space="preserve"> ref</w:t>
      </w:r>
      <w:r>
        <w:rPr>
          <w:rFonts w:ascii="Times New Roman" w:hAnsi="Times New Roman"/>
        </w:rPr>
        <w:t>erred to in the first schedule.”</w:t>
      </w:r>
      <w:r w:rsidRPr="00484FC4">
        <w:rPr>
          <w:rFonts w:ascii="Times New Roman" w:hAnsi="Times New Roman"/>
        </w:rPr>
        <w:t xml:space="preserve"> </w:t>
      </w:r>
      <w:r>
        <w:rPr>
          <w:rFonts w:ascii="Times New Roman" w:hAnsi="Times New Roman"/>
          <w:sz w:val="24"/>
          <w:szCs w:val="24"/>
        </w:rPr>
        <w:t>It is therefore necessary for the court to make a finding on the nature of the offence which the accused will likely commit. The offence must be specified. Further the offence must be such that it fits within the band of offences which are listed in the first schedule. It was therefore a misdirection for the magistrate to make a generalized finding that the accused has a “</w:t>
      </w:r>
      <w:r w:rsidRPr="00484FC4">
        <w:rPr>
          <w:rFonts w:ascii="Times New Roman" w:hAnsi="Times New Roman"/>
        </w:rPr>
        <w:t>propensity to commit more offences</w:t>
      </w:r>
      <w:r>
        <w:rPr>
          <w:rFonts w:ascii="Times New Roman" w:hAnsi="Times New Roman"/>
          <w:sz w:val="24"/>
          <w:szCs w:val="24"/>
        </w:rPr>
        <w:t>…”</w:t>
      </w:r>
    </w:p>
    <w:p w:rsidR="00D97CAA" w:rsidRDefault="00D97CAA" w:rsidP="00D97CAA">
      <w:pPr>
        <w:spacing w:after="0" w:line="360" w:lineRule="auto"/>
        <w:ind w:firstLine="720"/>
        <w:jc w:val="both"/>
        <w:rPr>
          <w:rFonts w:ascii="Times New Roman" w:hAnsi="Times New Roman"/>
          <w:sz w:val="24"/>
          <w:szCs w:val="24"/>
        </w:rPr>
      </w:pPr>
      <w:r>
        <w:rPr>
          <w:rFonts w:ascii="Times New Roman" w:hAnsi="Times New Roman"/>
          <w:sz w:val="24"/>
          <w:szCs w:val="24"/>
        </w:rPr>
        <w:t>Apart from the provisions of s 117 (2) (a) (1) as afor</w:t>
      </w:r>
      <w:r w:rsidR="00B3449C">
        <w:rPr>
          <w:rFonts w:ascii="Times New Roman" w:hAnsi="Times New Roman"/>
          <w:sz w:val="24"/>
          <w:szCs w:val="24"/>
        </w:rPr>
        <w:t>esaid in</w:t>
      </w:r>
      <w:r>
        <w:rPr>
          <w:rFonts w:ascii="Times New Roman" w:hAnsi="Times New Roman"/>
          <w:sz w:val="24"/>
          <w:szCs w:val="24"/>
        </w:rPr>
        <w:t xml:space="preserve"> the case of </w:t>
      </w:r>
      <w:r w:rsidRPr="00484FC4">
        <w:rPr>
          <w:rFonts w:ascii="Times New Roman" w:hAnsi="Times New Roman"/>
          <w:i/>
          <w:sz w:val="24"/>
          <w:szCs w:val="24"/>
        </w:rPr>
        <w:t xml:space="preserve">Attorney general </w:t>
      </w:r>
      <w:r w:rsidRPr="00D97CAA">
        <w:rPr>
          <w:rFonts w:ascii="Times New Roman" w:hAnsi="Times New Roman"/>
          <w:sz w:val="24"/>
          <w:szCs w:val="24"/>
        </w:rPr>
        <w:t>v</w:t>
      </w:r>
      <w:r w:rsidRPr="00484FC4">
        <w:rPr>
          <w:rFonts w:ascii="Times New Roman" w:hAnsi="Times New Roman"/>
          <w:i/>
          <w:sz w:val="24"/>
          <w:szCs w:val="24"/>
        </w:rPr>
        <w:t xml:space="preserve"> Si</w:t>
      </w:r>
      <w:r w:rsidR="00B3449C">
        <w:rPr>
          <w:rFonts w:ascii="Times New Roman" w:hAnsi="Times New Roman"/>
          <w:i/>
          <w:sz w:val="24"/>
          <w:szCs w:val="24"/>
        </w:rPr>
        <w:t>we</w:t>
      </w:r>
      <w:r w:rsidRPr="00484FC4">
        <w:rPr>
          <w:rFonts w:ascii="Times New Roman" w:hAnsi="Times New Roman"/>
          <w:i/>
          <w:sz w:val="24"/>
          <w:szCs w:val="24"/>
        </w:rPr>
        <w:t>la</w:t>
      </w:r>
      <w:r>
        <w:rPr>
          <w:rFonts w:ascii="Times New Roman" w:hAnsi="Times New Roman"/>
          <w:sz w:val="24"/>
          <w:szCs w:val="24"/>
        </w:rPr>
        <w:t xml:space="preserve"> </w:t>
      </w:r>
      <w:r w:rsidR="00B3449C">
        <w:rPr>
          <w:rFonts w:ascii="Times New Roman" w:hAnsi="Times New Roman"/>
          <w:sz w:val="24"/>
          <w:szCs w:val="24"/>
        </w:rPr>
        <w:t xml:space="preserve">SC 20/16 </w:t>
      </w:r>
      <w:r>
        <w:rPr>
          <w:rFonts w:ascii="Times New Roman" w:hAnsi="Times New Roman"/>
          <w:sz w:val="24"/>
          <w:szCs w:val="24"/>
        </w:rPr>
        <w:t xml:space="preserve">the learned </w:t>
      </w:r>
      <w:r>
        <w:rPr>
          <w:rFonts w:ascii="Times New Roman" w:hAnsi="Times New Roman"/>
        </w:rPr>
        <w:t>Chief Justice, CHIDYAUSIKU</w:t>
      </w:r>
      <w:r>
        <w:rPr>
          <w:rFonts w:ascii="Times New Roman" w:hAnsi="Times New Roman"/>
          <w:sz w:val="24"/>
          <w:szCs w:val="24"/>
        </w:rPr>
        <w:t xml:space="preserve"> discussed the </w:t>
      </w:r>
      <w:r w:rsidR="00B3449C">
        <w:rPr>
          <w:rFonts w:ascii="Times New Roman" w:hAnsi="Times New Roman"/>
          <w:sz w:val="24"/>
          <w:szCs w:val="24"/>
        </w:rPr>
        <w:t xml:space="preserve">subject of </w:t>
      </w:r>
      <w:r>
        <w:rPr>
          <w:rFonts w:ascii="Times New Roman" w:hAnsi="Times New Roman"/>
          <w:sz w:val="24"/>
          <w:szCs w:val="24"/>
        </w:rPr>
        <w:t xml:space="preserve">propensity to commit similar offences as a ground for denying an accused bail. The case refers to </w:t>
      </w:r>
      <w:r w:rsidRPr="003F0EC0">
        <w:rPr>
          <w:rFonts w:ascii="Times New Roman" w:hAnsi="Times New Roman"/>
        </w:rPr>
        <w:t>“a propensity</w:t>
      </w:r>
      <w:r>
        <w:rPr>
          <w:rFonts w:ascii="Times New Roman" w:hAnsi="Times New Roman"/>
        </w:rPr>
        <w:t xml:space="preserve"> to commit similar offences” </w:t>
      </w:r>
      <w:r>
        <w:rPr>
          <w:rFonts w:ascii="Times New Roman" w:hAnsi="Times New Roman"/>
          <w:sz w:val="24"/>
          <w:szCs w:val="24"/>
        </w:rPr>
        <w:t xml:space="preserve">and not to commit </w:t>
      </w:r>
      <w:r w:rsidR="00B3449C">
        <w:rPr>
          <w:rFonts w:ascii="Times New Roman" w:hAnsi="Times New Roman"/>
          <w:sz w:val="24"/>
          <w:szCs w:val="24"/>
        </w:rPr>
        <w:t xml:space="preserve">any </w:t>
      </w:r>
      <w:r>
        <w:rPr>
          <w:rFonts w:ascii="Times New Roman" w:hAnsi="Times New Roman"/>
          <w:sz w:val="24"/>
          <w:szCs w:val="24"/>
        </w:rPr>
        <w:t>offences. Thus</w:t>
      </w:r>
      <w:r w:rsidR="00B3449C">
        <w:rPr>
          <w:rFonts w:ascii="Times New Roman" w:hAnsi="Times New Roman"/>
          <w:sz w:val="24"/>
          <w:szCs w:val="24"/>
        </w:rPr>
        <w:t>,</w:t>
      </w:r>
      <w:r>
        <w:rPr>
          <w:rFonts w:ascii="Times New Roman" w:hAnsi="Times New Roman"/>
          <w:sz w:val="24"/>
          <w:szCs w:val="24"/>
        </w:rPr>
        <w:t xml:space="preserve"> even if reliance were to be place</w:t>
      </w:r>
      <w:r w:rsidR="00B3449C">
        <w:rPr>
          <w:rFonts w:ascii="Times New Roman" w:hAnsi="Times New Roman"/>
          <w:sz w:val="24"/>
          <w:szCs w:val="24"/>
        </w:rPr>
        <w:t>d</w:t>
      </w:r>
      <w:r>
        <w:rPr>
          <w:rFonts w:ascii="Times New Roman" w:hAnsi="Times New Roman"/>
          <w:sz w:val="24"/>
          <w:szCs w:val="24"/>
        </w:rPr>
        <w:t xml:space="preserve"> on appellant</w:t>
      </w:r>
      <w:r w:rsidR="00B3449C">
        <w:rPr>
          <w:rFonts w:ascii="Times New Roman" w:hAnsi="Times New Roman"/>
          <w:sz w:val="24"/>
          <w:szCs w:val="24"/>
        </w:rPr>
        <w:t>’s</w:t>
      </w:r>
      <w:r>
        <w:rPr>
          <w:rFonts w:ascii="Times New Roman" w:hAnsi="Times New Roman"/>
          <w:sz w:val="24"/>
          <w:szCs w:val="24"/>
        </w:rPr>
        <w:t xml:space="preserve"> propensity to commit offences, such of</w:t>
      </w:r>
      <w:r w:rsidR="00B3449C">
        <w:rPr>
          <w:rFonts w:ascii="Times New Roman" w:hAnsi="Times New Roman"/>
          <w:sz w:val="24"/>
          <w:szCs w:val="24"/>
        </w:rPr>
        <w:t>fences would either have to be F</w:t>
      </w:r>
      <w:r>
        <w:rPr>
          <w:rFonts w:ascii="Times New Roman" w:hAnsi="Times New Roman"/>
          <w:sz w:val="24"/>
          <w:szCs w:val="24"/>
        </w:rPr>
        <w:t>irst schedule offences or similar offences. The failure to appreciate how the challenge to bail based on propensity of the appellant to offend is dealt with</w:t>
      </w:r>
      <w:r w:rsidR="00B3449C">
        <w:rPr>
          <w:rFonts w:ascii="Times New Roman" w:hAnsi="Times New Roman"/>
          <w:sz w:val="24"/>
          <w:szCs w:val="24"/>
        </w:rPr>
        <w:t>,</w:t>
      </w:r>
      <w:r>
        <w:rPr>
          <w:rFonts w:ascii="Times New Roman" w:hAnsi="Times New Roman"/>
          <w:sz w:val="24"/>
          <w:szCs w:val="24"/>
        </w:rPr>
        <w:t xml:space="preserve"> meant that the magistrate was misdirected and did not apply her mind to the relevant considerations.</w:t>
      </w:r>
    </w:p>
    <w:p w:rsidR="00F338D0" w:rsidRPr="00D97CAA" w:rsidRDefault="00D97CAA" w:rsidP="00D97CAA">
      <w:pPr>
        <w:spacing w:after="0" w:line="360" w:lineRule="auto"/>
        <w:ind w:firstLine="720"/>
        <w:jc w:val="both"/>
        <w:rPr>
          <w:rFonts w:ascii="Times New Roman" w:hAnsi="Times New Roman"/>
        </w:rPr>
      </w:pPr>
      <w:r>
        <w:rPr>
          <w:rFonts w:ascii="Times New Roman" w:hAnsi="Times New Roman"/>
          <w:sz w:val="24"/>
          <w:szCs w:val="24"/>
        </w:rPr>
        <w:t>There is no law which provides that an accused who is on bail and is brought to court on another charge cannot be granted bail.</w:t>
      </w:r>
      <w:r w:rsidR="00B3449C">
        <w:rPr>
          <w:rFonts w:ascii="Times New Roman" w:hAnsi="Times New Roman"/>
          <w:sz w:val="24"/>
          <w:szCs w:val="24"/>
        </w:rPr>
        <w:t xml:space="preserve"> Bail will be granted nonetheless to such person if it is in the interests of justice to grant bail.</w:t>
      </w:r>
      <w:r>
        <w:rPr>
          <w:rFonts w:ascii="Times New Roman" w:hAnsi="Times New Roman"/>
          <w:sz w:val="24"/>
          <w:szCs w:val="24"/>
        </w:rPr>
        <w:t xml:space="preserve"> </w:t>
      </w:r>
      <w:r w:rsidRPr="003F0EC0">
        <w:rPr>
          <w:rFonts w:ascii="Times New Roman" w:hAnsi="Times New Roman"/>
          <w:i/>
          <w:sz w:val="24"/>
          <w:szCs w:val="24"/>
        </w:rPr>
        <w:t>In casu</w:t>
      </w:r>
      <w:r>
        <w:rPr>
          <w:rFonts w:ascii="Times New Roman" w:hAnsi="Times New Roman"/>
          <w:sz w:val="24"/>
          <w:szCs w:val="24"/>
        </w:rPr>
        <w:t>, the appellant remained on bail after the default enquiry. He can only have remained on bail because the magistrate who dealt with the default, who incidentally is the same magistrate who dealt with the bail application must have considered that the appellant despite the previous default was a good candidate for bail. With the default enquiry and the bail application having been dealt with simultaneously</w:t>
      </w:r>
      <w:r w:rsidR="00B3449C">
        <w:rPr>
          <w:rFonts w:ascii="Times New Roman" w:hAnsi="Times New Roman"/>
          <w:sz w:val="24"/>
          <w:szCs w:val="24"/>
        </w:rPr>
        <w:t>,</w:t>
      </w:r>
      <w:r>
        <w:rPr>
          <w:rFonts w:ascii="Times New Roman" w:hAnsi="Times New Roman"/>
          <w:sz w:val="24"/>
          <w:szCs w:val="24"/>
        </w:rPr>
        <w:t xml:space="preserve"> it was illogical to find that the appellant remained a good candidate for bail in relation to case no. 762/19 after the default enquiry and not bailable in </w:t>
      </w:r>
      <w:r w:rsidR="00F338D0">
        <w:rPr>
          <w:rFonts w:ascii="Times New Roman" w:hAnsi="Times New Roman" w:cs="Times New Roman"/>
          <w:sz w:val="24"/>
          <w:szCs w:val="24"/>
        </w:rPr>
        <w:t>regard to the current charges.</w:t>
      </w:r>
    </w:p>
    <w:p w:rsidR="00F338D0" w:rsidRDefault="00F338D0" w:rsidP="00D97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light of the misdirections committed by the magistrate, Mr</w:t>
      </w:r>
      <w:r w:rsidRPr="003D2AE3">
        <w:rPr>
          <w:rFonts w:ascii="Times New Roman" w:hAnsi="Times New Roman" w:cs="Times New Roman"/>
          <w:i/>
          <w:sz w:val="24"/>
          <w:szCs w:val="24"/>
        </w:rPr>
        <w:t xml:space="preserve"> Chikosha</w:t>
      </w:r>
      <w:r>
        <w:rPr>
          <w:rFonts w:ascii="Times New Roman" w:hAnsi="Times New Roman" w:cs="Times New Roman"/>
          <w:sz w:val="24"/>
          <w:szCs w:val="24"/>
        </w:rPr>
        <w:t xml:space="preserve"> unbelievably submitted that whilst he accepted them, the position of the National Prosecuting Authority was not to concede anything. Such an attitude is not expected of the office of the Prosecu</w:t>
      </w:r>
      <w:r w:rsidR="0000366F">
        <w:rPr>
          <w:rFonts w:ascii="Times New Roman" w:hAnsi="Times New Roman" w:cs="Times New Roman"/>
          <w:sz w:val="24"/>
          <w:szCs w:val="24"/>
        </w:rPr>
        <w:t>tor General. In terms of s</w:t>
      </w:r>
      <w:r>
        <w:rPr>
          <w:rFonts w:ascii="Times New Roman" w:hAnsi="Times New Roman" w:cs="Times New Roman"/>
          <w:sz w:val="24"/>
          <w:szCs w:val="24"/>
        </w:rPr>
        <w:t xml:space="preserve"> 260 (1) (b) of the Constitution, the Prosecutor General is required to “exercise his functions impartially and without fear, favour; prejudice or bias”. Unfortunately one could easily read fear in Mr </w:t>
      </w:r>
      <w:r w:rsidRPr="00657245">
        <w:rPr>
          <w:rFonts w:ascii="Times New Roman" w:hAnsi="Times New Roman" w:cs="Times New Roman"/>
          <w:i/>
          <w:sz w:val="24"/>
          <w:szCs w:val="24"/>
        </w:rPr>
        <w:t>Chikosha</w:t>
      </w:r>
      <w:r>
        <w:rPr>
          <w:rFonts w:ascii="Times New Roman" w:hAnsi="Times New Roman" w:cs="Times New Roman"/>
          <w:sz w:val="24"/>
          <w:szCs w:val="24"/>
        </w:rPr>
        <w:t xml:space="preserve">’s eyes </w:t>
      </w:r>
      <w:r w:rsidR="00B3449C">
        <w:rPr>
          <w:rFonts w:ascii="Times New Roman" w:hAnsi="Times New Roman" w:cs="Times New Roman"/>
          <w:sz w:val="24"/>
          <w:szCs w:val="24"/>
        </w:rPr>
        <w:t>as he stammered to advance his point yet</w:t>
      </w:r>
      <w:r>
        <w:rPr>
          <w:rFonts w:ascii="Times New Roman" w:hAnsi="Times New Roman" w:cs="Times New Roman"/>
          <w:sz w:val="24"/>
          <w:szCs w:val="24"/>
        </w:rPr>
        <w:t xml:space="preserve"> he refused to make a concession albeit he had no ammunition to support the opposition to the appeal.</w:t>
      </w:r>
    </w:p>
    <w:p w:rsidR="00F338D0" w:rsidRDefault="00F338D0" w:rsidP="00F33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note that there was no suggestion in the court’s judgment or in arguments that the appellant was a flight risk. The cornerstone of bail is to ensure the smooth administration of justice by ensuring the attendance of the accused at his trial. There was no argument that the appellant was not of fixed abode. The argument was that the appellant would commit further offences and defaulted court whilst on bail. However, bail was not cancelled. There is nothing to persuade me that the applicant will abscond in this case. He </w:t>
      </w:r>
      <w:r w:rsidR="00B3449C">
        <w:rPr>
          <w:rFonts w:ascii="Times New Roman" w:hAnsi="Times New Roman" w:cs="Times New Roman"/>
          <w:sz w:val="24"/>
          <w:szCs w:val="24"/>
        </w:rPr>
        <w:t xml:space="preserve">was adjudged to be good for </w:t>
      </w:r>
      <w:r w:rsidR="00D23BC0">
        <w:rPr>
          <w:rFonts w:ascii="Times New Roman" w:hAnsi="Times New Roman" w:cs="Times New Roman"/>
          <w:sz w:val="24"/>
          <w:szCs w:val="24"/>
        </w:rPr>
        <w:t xml:space="preserve">bail </w:t>
      </w:r>
      <w:r w:rsidR="00B3449C">
        <w:rPr>
          <w:rFonts w:ascii="Times New Roman" w:hAnsi="Times New Roman" w:cs="Times New Roman"/>
          <w:sz w:val="24"/>
          <w:szCs w:val="24"/>
        </w:rPr>
        <w:t xml:space="preserve">upon the default enquiry and I find no compelling reason which the provincial magistrate relied on to deny the appellant bail. </w:t>
      </w:r>
      <w:r>
        <w:rPr>
          <w:rFonts w:ascii="Times New Roman" w:hAnsi="Times New Roman" w:cs="Times New Roman"/>
          <w:sz w:val="24"/>
          <w:szCs w:val="24"/>
        </w:rPr>
        <w:t xml:space="preserve"> The following order is thus issued:</w:t>
      </w:r>
    </w:p>
    <w:p w:rsidR="00F338D0" w:rsidRDefault="00F338D0" w:rsidP="00F338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magistrate made on 30 December, 2020 to deny the appe</w:t>
      </w:r>
      <w:r w:rsidR="00B3449C">
        <w:rPr>
          <w:rFonts w:ascii="Times New Roman" w:hAnsi="Times New Roman" w:cs="Times New Roman"/>
          <w:sz w:val="24"/>
          <w:szCs w:val="24"/>
        </w:rPr>
        <w:t>llant bail in case No. CRB 12218</w:t>
      </w:r>
      <w:r>
        <w:rPr>
          <w:rFonts w:ascii="Times New Roman" w:hAnsi="Times New Roman" w:cs="Times New Roman"/>
          <w:sz w:val="24"/>
          <w:szCs w:val="24"/>
        </w:rPr>
        <w:t>/20 is set aside ad substituted with the following order:</w:t>
      </w:r>
    </w:p>
    <w:p w:rsidR="00F338D0" w:rsidRDefault="00F338D0" w:rsidP="00F338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deposit $15 000 with the Clerk of Court of Harare Magistrate Court.</w:t>
      </w:r>
    </w:p>
    <w:p w:rsidR="00F338D0" w:rsidRDefault="00F338D0" w:rsidP="00F338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reside at 1468 Mainway Meadows Waterfalls, Harare.</w:t>
      </w:r>
    </w:p>
    <w:p w:rsidR="00F338D0" w:rsidRDefault="00F338D0" w:rsidP="00F338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not interfere with State witnesses or investigations.</w:t>
      </w:r>
    </w:p>
    <w:p w:rsidR="00F338D0" w:rsidRDefault="00F338D0" w:rsidP="00F338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shall report at Waterfall Police Station every Fridays between 6:00</w:t>
      </w:r>
      <w:r w:rsidR="004F3AAC">
        <w:rPr>
          <w:rFonts w:ascii="Times New Roman" w:hAnsi="Times New Roman" w:cs="Times New Roman"/>
          <w:sz w:val="24"/>
          <w:szCs w:val="24"/>
        </w:rPr>
        <w:t xml:space="preserve"> a.m. </w:t>
      </w:r>
      <w:r>
        <w:rPr>
          <w:rFonts w:ascii="Times New Roman" w:hAnsi="Times New Roman" w:cs="Times New Roman"/>
          <w:sz w:val="24"/>
          <w:szCs w:val="24"/>
        </w:rPr>
        <w:t>-6:00</w:t>
      </w:r>
      <w:r w:rsidR="004F3AAC">
        <w:rPr>
          <w:rFonts w:ascii="Times New Roman" w:hAnsi="Times New Roman" w:cs="Times New Roman"/>
          <w:sz w:val="24"/>
          <w:szCs w:val="24"/>
        </w:rPr>
        <w:t xml:space="preserve"> </w:t>
      </w:r>
      <w:r>
        <w:rPr>
          <w:rFonts w:ascii="Times New Roman" w:hAnsi="Times New Roman" w:cs="Times New Roman"/>
          <w:sz w:val="24"/>
          <w:szCs w:val="24"/>
        </w:rPr>
        <w:t>p</w:t>
      </w:r>
      <w:r w:rsidR="004F3AAC">
        <w:rPr>
          <w:rFonts w:ascii="Times New Roman" w:hAnsi="Times New Roman" w:cs="Times New Roman"/>
          <w:sz w:val="24"/>
          <w:szCs w:val="24"/>
        </w:rPr>
        <w:t>.</w:t>
      </w:r>
      <w:r>
        <w:rPr>
          <w:rFonts w:ascii="Times New Roman" w:hAnsi="Times New Roman" w:cs="Times New Roman"/>
          <w:sz w:val="24"/>
          <w:szCs w:val="24"/>
        </w:rPr>
        <w:t>m.</w:t>
      </w:r>
    </w:p>
    <w:p w:rsidR="004F3AAC" w:rsidRDefault="004F3AAC" w:rsidP="004F3AAC">
      <w:pPr>
        <w:spacing w:after="0" w:line="360" w:lineRule="auto"/>
        <w:jc w:val="both"/>
        <w:rPr>
          <w:rFonts w:ascii="Times New Roman" w:hAnsi="Times New Roman" w:cs="Times New Roman"/>
          <w:sz w:val="24"/>
          <w:szCs w:val="24"/>
        </w:rPr>
      </w:pPr>
    </w:p>
    <w:p w:rsidR="004F3AAC" w:rsidRPr="004F3AAC" w:rsidRDefault="004F3AAC" w:rsidP="004F3AAC">
      <w:pPr>
        <w:spacing w:after="0" w:line="360" w:lineRule="auto"/>
        <w:jc w:val="both"/>
        <w:rPr>
          <w:rFonts w:ascii="Times New Roman" w:hAnsi="Times New Roman" w:cs="Times New Roman"/>
          <w:sz w:val="24"/>
          <w:szCs w:val="24"/>
        </w:rPr>
      </w:pPr>
    </w:p>
    <w:p w:rsidR="00F338D0" w:rsidRDefault="00F338D0" w:rsidP="00F338D0">
      <w:pPr>
        <w:spacing w:after="0" w:line="360" w:lineRule="auto"/>
        <w:jc w:val="both"/>
        <w:rPr>
          <w:rFonts w:ascii="Times New Roman" w:hAnsi="Times New Roman" w:cs="Times New Roman"/>
          <w:sz w:val="24"/>
          <w:szCs w:val="24"/>
        </w:rPr>
      </w:pPr>
    </w:p>
    <w:p w:rsidR="00F338D0" w:rsidRDefault="004F3AAC" w:rsidP="00F338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Mutuso, Taruvinga &amp; Mh</w:t>
      </w:r>
      <w:r w:rsidR="00F338D0" w:rsidRPr="003D2AE3">
        <w:rPr>
          <w:rFonts w:ascii="Times New Roman" w:hAnsi="Times New Roman" w:cs="Times New Roman"/>
          <w:i/>
          <w:sz w:val="24"/>
          <w:szCs w:val="24"/>
        </w:rPr>
        <w:t>iribidi</w:t>
      </w:r>
      <w:r w:rsidR="00F338D0">
        <w:rPr>
          <w:rFonts w:ascii="Times New Roman" w:hAnsi="Times New Roman" w:cs="Times New Roman"/>
          <w:sz w:val="24"/>
          <w:szCs w:val="24"/>
        </w:rPr>
        <w:t>, applicant’s legal practitioners</w:t>
      </w:r>
    </w:p>
    <w:p w:rsidR="00CC290B" w:rsidRPr="00D204FC" w:rsidRDefault="00F338D0" w:rsidP="007D6FC7">
      <w:pPr>
        <w:spacing w:after="0" w:line="240" w:lineRule="auto"/>
        <w:jc w:val="both"/>
        <w:rPr>
          <w:rFonts w:ascii="Times New Roman" w:hAnsi="Times New Roman" w:cs="Times New Roman"/>
          <w:i/>
          <w:sz w:val="24"/>
          <w:szCs w:val="24"/>
        </w:rPr>
      </w:pPr>
      <w:r w:rsidRPr="003D2AE3">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CC290B" w:rsidRPr="00D204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D7F" w:rsidRDefault="005E3D7F" w:rsidP="009B2F38">
      <w:pPr>
        <w:spacing w:after="0" w:line="240" w:lineRule="auto"/>
      </w:pPr>
      <w:r>
        <w:separator/>
      </w:r>
    </w:p>
  </w:endnote>
  <w:endnote w:type="continuationSeparator" w:id="0">
    <w:p w:rsidR="005E3D7F" w:rsidRDefault="005E3D7F" w:rsidP="009B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D7F" w:rsidRDefault="005E3D7F" w:rsidP="009B2F38">
      <w:pPr>
        <w:spacing w:after="0" w:line="240" w:lineRule="auto"/>
      </w:pPr>
      <w:r>
        <w:separator/>
      </w:r>
    </w:p>
  </w:footnote>
  <w:footnote w:type="continuationSeparator" w:id="0">
    <w:p w:rsidR="005E3D7F" w:rsidRDefault="005E3D7F" w:rsidP="009B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35439"/>
      <w:docPartObj>
        <w:docPartGallery w:val="Page Numbers (Top of Page)"/>
        <w:docPartUnique/>
      </w:docPartObj>
    </w:sdtPr>
    <w:sdtEndPr>
      <w:rPr>
        <w:noProof/>
      </w:rPr>
    </w:sdtEndPr>
    <w:sdtContent>
      <w:p w:rsidR="009B2F38" w:rsidRDefault="009B2F38">
        <w:pPr>
          <w:pStyle w:val="Header"/>
          <w:jc w:val="right"/>
          <w:rPr>
            <w:noProof/>
          </w:rPr>
        </w:pPr>
        <w:r>
          <w:fldChar w:fldCharType="begin"/>
        </w:r>
        <w:r>
          <w:instrText xml:space="preserve"> PAGE   \* MERGEFORMAT </w:instrText>
        </w:r>
        <w:r>
          <w:fldChar w:fldCharType="separate"/>
        </w:r>
        <w:r w:rsidR="00A4623C">
          <w:rPr>
            <w:noProof/>
          </w:rPr>
          <w:t>1</w:t>
        </w:r>
        <w:r>
          <w:rPr>
            <w:noProof/>
          </w:rPr>
          <w:fldChar w:fldCharType="end"/>
        </w:r>
      </w:p>
      <w:p w:rsidR="009B2F38" w:rsidRDefault="009B2F38">
        <w:pPr>
          <w:pStyle w:val="Header"/>
          <w:jc w:val="right"/>
          <w:rPr>
            <w:noProof/>
          </w:rPr>
        </w:pPr>
        <w:r>
          <w:rPr>
            <w:noProof/>
          </w:rPr>
          <w:t>HH</w:t>
        </w:r>
        <w:r w:rsidR="00B3449C">
          <w:rPr>
            <w:noProof/>
          </w:rPr>
          <w:t xml:space="preserve"> 50-21</w:t>
        </w:r>
      </w:p>
      <w:p w:rsidR="009B2F38" w:rsidRDefault="009B2F38">
        <w:pPr>
          <w:pStyle w:val="Header"/>
          <w:jc w:val="right"/>
          <w:rPr>
            <w:noProof/>
          </w:rPr>
        </w:pPr>
        <w:r>
          <w:rPr>
            <w:noProof/>
          </w:rPr>
          <w:t>B 68/21</w:t>
        </w:r>
      </w:p>
      <w:p w:rsidR="009B2F38" w:rsidRDefault="009B2F38">
        <w:pPr>
          <w:pStyle w:val="Header"/>
          <w:jc w:val="right"/>
          <w:rPr>
            <w:noProof/>
          </w:rPr>
        </w:pPr>
        <w:r>
          <w:rPr>
            <w:noProof/>
          </w:rPr>
          <w:t xml:space="preserve">REF CASE </w:t>
        </w:r>
        <w:r w:rsidR="0000366F">
          <w:rPr>
            <w:noProof/>
          </w:rPr>
          <w:t>CRB</w:t>
        </w:r>
        <w:r>
          <w:rPr>
            <w:noProof/>
          </w:rPr>
          <w:t xml:space="preserve"> 12218/20</w:t>
        </w:r>
      </w:p>
      <w:p w:rsidR="009B2F38" w:rsidRDefault="00BA66C2">
        <w:pPr>
          <w:pStyle w:val="Header"/>
          <w:jc w:val="right"/>
        </w:pPr>
        <w:r>
          <w:rPr>
            <w:noProof/>
          </w:rPr>
          <w:t xml:space="preserve"> C</w:t>
        </w:r>
        <w:r w:rsidR="009B2F38">
          <w:rPr>
            <w:noProof/>
          </w:rPr>
          <w:t>RB 762/19</w:t>
        </w:r>
      </w:p>
    </w:sdtContent>
  </w:sdt>
  <w:p w:rsidR="009B2F38" w:rsidRDefault="009B2F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90F36"/>
    <w:multiLevelType w:val="hybridMultilevel"/>
    <w:tmpl w:val="D1FA1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E5C90"/>
    <w:multiLevelType w:val="hybridMultilevel"/>
    <w:tmpl w:val="2C4A5DC2"/>
    <w:lvl w:ilvl="0" w:tplc="999A5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38"/>
    <w:rsid w:val="0000366F"/>
    <w:rsid w:val="000207DE"/>
    <w:rsid w:val="0022493E"/>
    <w:rsid w:val="003313A8"/>
    <w:rsid w:val="003C3E13"/>
    <w:rsid w:val="004F3AAC"/>
    <w:rsid w:val="005E3D7F"/>
    <w:rsid w:val="006876C0"/>
    <w:rsid w:val="006910CF"/>
    <w:rsid w:val="007D6FC7"/>
    <w:rsid w:val="008009D6"/>
    <w:rsid w:val="008824B9"/>
    <w:rsid w:val="009B2F38"/>
    <w:rsid w:val="00A4623C"/>
    <w:rsid w:val="00A7073A"/>
    <w:rsid w:val="00B3449C"/>
    <w:rsid w:val="00BA66C2"/>
    <w:rsid w:val="00CC290B"/>
    <w:rsid w:val="00D204FC"/>
    <w:rsid w:val="00D23BC0"/>
    <w:rsid w:val="00D97CAA"/>
    <w:rsid w:val="00EA2351"/>
    <w:rsid w:val="00F3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2DD95-756D-43AA-8D21-6891FEB9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38"/>
  </w:style>
  <w:style w:type="paragraph" w:styleId="Footer">
    <w:name w:val="footer"/>
    <w:basedOn w:val="Normal"/>
    <w:link w:val="FooterChar"/>
    <w:uiPriority w:val="99"/>
    <w:unhideWhenUsed/>
    <w:rsid w:val="009B2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38"/>
  </w:style>
  <w:style w:type="paragraph" w:styleId="ListParagraph">
    <w:name w:val="List Paragraph"/>
    <w:basedOn w:val="Normal"/>
    <w:uiPriority w:val="34"/>
    <w:qFormat/>
    <w:rsid w:val="00F3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2021-02-11T12:52:00Z</cp:lastPrinted>
  <dcterms:created xsi:type="dcterms:W3CDTF">2021-02-19T12:50:00Z</dcterms:created>
  <dcterms:modified xsi:type="dcterms:W3CDTF">2021-02-19T12:50:00Z</dcterms:modified>
</cp:coreProperties>
</file>