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5D" w:rsidRPr="00D10188" w:rsidRDefault="00B2455D" w:rsidP="00536F1A">
      <w:pPr>
        <w:pStyle w:val="NoSpacing"/>
        <w:jc w:val="both"/>
        <w:rPr>
          <w:b/>
          <w:szCs w:val="24"/>
        </w:rPr>
      </w:pPr>
      <w:r>
        <w:rPr>
          <w:b/>
          <w:szCs w:val="24"/>
        </w:rPr>
        <w:t xml:space="preserve">JERRY </w:t>
      </w:r>
      <w:r w:rsidR="00E013F0">
        <w:rPr>
          <w:b/>
          <w:szCs w:val="24"/>
        </w:rPr>
        <w:t xml:space="preserve">MATUMBU </w:t>
      </w:r>
    </w:p>
    <w:p w:rsidR="00B2455D" w:rsidRPr="00D10188" w:rsidRDefault="00B2455D" w:rsidP="00536F1A">
      <w:pPr>
        <w:pStyle w:val="NoSpacing"/>
        <w:jc w:val="both"/>
        <w:rPr>
          <w:b/>
          <w:szCs w:val="24"/>
        </w:rPr>
      </w:pPr>
    </w:p>
    <w:p w:rsidR="00B2455D" w:rsidRPr="00D10188" w:rsidRDefault="00B2455D" w:rsidP="00536F1A">
      <w:pPr>
        <w:pStyle w:val="NoSpacing"/>
        <w:jc w:val="both"/>
        <w:rPr>
          <w:b/>
          <w:szCs w:val="24"/>
        </w:rPr>
      </w:pPr>
      <w:r w:rsidRPr="00D10188">
        <w:rPr>
          <w:b/>
          <w:szCs w:val="24"/>
        </w:rPr>
        <w:t>Versus</w:t>
      </w:r>
    </w:p>
    <w:p w:rsidR="00B2455D" w:rsidRPr="00D10188" w:rsidRDefault="00B2455D" w:rsidP="00536F1A">
      <w:pPr>
        <w:pStyle w:val="NoSpacing"/>
        <w:jc w:val="both"/>
        <w:rPr>
          <w:b/>
          <w:szCs w:val="24"/>
        </w:rPr>
      </w:pPr>
    </w:p>
    <w:p w:rsidR="00B2455D" w:rsidRPr="00D10188" w:rsidRDefault="00B2455D" w:rsidP="00536F1A">
      <w:pPr>
        <w:pStyle w:val="NoSpacing"/>
        <w:jc w:val="both"/>
        <w:rPr>
          <w:b/>
          <w:szCs w:val="24"/>
        </w:rPr>
      </w:pPr>
      <w:r w:rsidRPr="00D10188">
        <w:rPr>
          <w:b/>
          <w:szCs w:val="24"/>
        </w:rPr>
        <w:t>THE STATE</w:t>
      </w:r>
    </w:p>
    <w:p w:rsidR="00B2455D" w:rsidRPr="00D10188" w:rsidRDefault="00B2455D" w:rsidP="00536F1A">
      <w:pPr>
        <w:pStyle w:val="NoSpacing"/>
        <w:jc w:val="both"/>
        <w:rPr>
          <w:b/>
          <w:szCs w:val="24"/>
        </w:rPr>
      </w:pPr>
    </w:p>
    <w:p w:rsidR="00B2455D" w:rsidRPr="00D10188" w:rsidRDefault="00B2455D" w:rsidP="00536F1A">
      <w:pPr>
        <w:pStyle w:val="NoSpacing"/>
        <w:jc w:val="both"/>
        <w:rPr>
          <w:szCs w:val="24"/>
        </w:rPr>
      </w:pPr>
      <w:r w:rsidRPr="00D10188">
        <w:rPr>
          <w:szCs w:val="24"/>
        </w:rPr>
        <w:t>IN THE HIGH COURT OF ZIMBABWE</w:t>
      </w:r>
    </w:p>
    <w:p w:rsidR="00B2455D" w:rsidRPr="00D10188" w:rsidRDefault="00B2455D" w:rsidP="00536F1A">
      <w:pPr>
        <w:pStyle w:val="NoSpacing"/>
        <w:jc w:val="both"/>
        <w:rPr>
          <w:szCs w:val="24"/>
        </w:rPr>
      </w:pPr>
      <w:r>
        <w:rPr>
          <w:szCs w:val="24"/>
        </w:rPr>
        <w:t>DUBE-BANDA</w:t>
      </w:r>
      <w:r w:rsidRPr="00D10188">
        <w:rPr>
          <w:szCs w:val="24"/>
        </w:rPr>
        <w:t xml:space="preserve"> J</w:t>
      </w:r>
    </w:p>
    <w:p w:rsidR="00B2455D" w:rsidRPr="00D10188" w:rsidRDefault="004E0E55" w:rsidP="00536F1A">
      <w:pPr>
        <w:pStyle w:val="NoSpacing"/>
        <w:jc w:val="both"/>
        <w:rPr>
          <w:szCs w:val="24"/>
        </w:rPr>
      </w:pPr>
      <w:r>
        <w:rPr>
          <w:szCs w:val="24"/>
        </w:rPr>
        <w:t xml:space="preserve">BULAWAYO 15 </w:t>
      </w:r>
      <w:r w:rsidR="00E6637D">
        <w:rPr>
          <w:szCs w:val="24"/>
        </w:rPr>
        <w:t>DECEMBER 2020 AND 5</w:t>
      </w:r>
      <w:r>
        <w:rPr>
          <w:szCs w:val="24"/>
        </w:rPr>
        <w:t xml:space="preserve"> JANUARY 2021</w:t>
      </w:r>
    </w:p>
    <w:p w:rsidR="00B2455D" w:rsidRPr="00D10188" w:rsidRDefault="00B2455D" w:rsidP="00536F1A">
      <w:pPr>
        <w:pStyle w:val="NoSpacing"/>
        <w:jc w:val="both"/>
        <w:rPr>
          <w:szCs w:val="24"/>
        </w:rPr>
      </w:pPr>
    </w:p>
    <w:p w:rsidR="00B2455D" w:rsidRPr="00D10188" w:rsidRDefault="00B2455D" w:rsidP="00536F1A">
      <w:pPr>
        <w:pStyle w:val="NoSpacing"/>
        <w:jc w:val="both"/>
        <w:rPr>
          <w:b/>
          <w:szCs w:val="24"/>
        </w:rPr>
      </w:pPr>
      <w:r w:rsidRPr="00D10188">
        <w:rPr>
          <w:b/>
          <w:szCs w:val="24"/>
        </w:rPr>
        <w:t>Application for bail pending appeal</w:t>
      </w:r>
    </w:p>
    <w:p w:rsidR="00B2455D" w:rsidRPr="00D10188" w:rsidRDefault="00B2455D" w:rsidP="00536F1A">
      <w:pPr>
        <w:pStyle w:val="NoSpacing"/>
        <w:jc w:val="both"/>
        <w:rPr>
          <w:szCs w:val="24"/>
        </w:rPr>
      </w:pPr>
    </w:p>
    <w:p w:rsidR="00B2455D" w:rsidRDefault="00E013F0" w:rsidP="00536F1A">
      <w:pPr>
        <w:pStyle w:val="NoSpacing"/>
        <w:jc w:val="both"/>
        <w:rPr>
          <w:szCs w:val="24"/>
        </w:rPr>
      </w:pPr>
      <w:r>
        <w:rPr>
          <w:i/>
          <w:szCs w:val="24"/>
        </w:rPr>
        <w:t>G. Sibanda</w:t>
      </w:r>
      <w:r w:rsidR="00B2455D">
        <w:rPr>
          <w:i/>
          <w:szCs w:val="24"/>
        </w:rPr>
        <w:t xml:space="preserve">, </w:t>
      </w:r>
      <w:r w:rsidR="00B2455D" w:rsidRPr="00D10188">
        <w:rPr>
          <w:szCs w:val="24"/>
        </w:rPr>
        <w:t xml:space="preserve">for the </w:t>
      </w:r>
      <w:r>
        <w:rPr>
          <w:szCs w:val="24"/>
        </w:rPr>
        <w:t>applicant</w:t>
      </w:r>
    </w:p>
    <w:p w:rsidR="00B2455D" w:rsidRDefault="00E013F0" w:rsidP="00536F1A">
      <w:pPr>
        <w:pStyle w:val="NoSpacing"/>
        <w:jc w:val="both"/>
        <w:rPr>
          <w:szCs w:val="24"/>
        </w:rPr>
      </w:pPr>
      <w:r>
        <w:rPr>
          <w:i/>
          <w:szCs w:val="24"/>
        </w:rPr>
        <w:t>B. Gundani</w:t>
      </w:r>
      <w:r w:rsidR="00B2455D">
        <w:rPr>
          <w:szCs w:val="24"/>
        </w:rPr>
        <w:t xml:space="preserve">, </w:t>
      </w:r>
      <w:r w:rsidR="00B2455D" w:rsidRPr="00D10188">
        <w:rPr>
          <w:szCs w:val="24"/>
        </w:rPr>
        <w:t>for the respondent</w:t>
      </w:r>
    </w:p>
    <w:p w:rsidR="00B2455D" w:rsidRPr="00D77E6C" w:rsidRDefault="00B2455D" w:rsidP="00536F1A">
      <w:pPr>
        <w:pStyle w:val="NoSpacing"/>
        <w:jc w:val="both"/>
        <w:rPr>
          <w:rFonts w:cs="Times New Roman"/>
          <w:szCs w:val="24"/>
        </w:rPr>
      </w:pP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r w:rsidRPr="00D77E6C">
        <w:rPr>
          <w:rFonts w:ascii="Times New Roman" w:hAnsi="Times New Roman" w:cs="Times New Roman"/>
          <w:sz w:val="24"/>
          <w:szCs w:val="24"/>
        </w:rPr>
        <w:tab/>
      </w:r>
      <w:r w:rsidRPr="00D77E6C">
        <w:rPr>
          <w:rFonts w:ascii="Times New Roman" w:hAnsi="Times New Roman" w:cs="Times New Roman"/>
          <w:b/>
          <w:sz w:val="24"/>
          <w:szCs w:val="24"/>
        </w:rPr>
        <w:t>DUBE-BANDA J:</w:t>
      </w:r>
      <w:r w:rsidR="00536F1A">
        <w:rPr>
          <w:rFonts w:ascii="Times New Roman" w:hAnsi="Times New Roman" w:cs="Times New Roman"/>
          <w:b/>
          <w:sz w:val="24"/>
          <w:szCs w:val="24"/>
        </w:rPr>
        <w:tab/>
      </w:r>
      <w:r w:rsidR="00E013F0">
        <w:rPr>
          <w:rFonts w:ascii="Times New Roman" w:hAnsi="Times New Roman" w:cs="Times New Roman"/>
          <w:sz w:val="24"/>
          <w:szCs w:val="24"/>
        </w:rPr>
        <w:t>This is an application for bail pending appeal. The applicant was arraigned before the Regional</w:t>
      </w:r>
      <w:r w:rsidRPr="00941D82">
        <w:rPr>
          <w:rFonts w:ascii="Times New Roman" w:hAnsi="Times New Roman" w:cs="Times New Roman"/>
          <w:sz w:val="24"/>
          <w:szCs w:val="24"/>
        </w:rPr>
        <w:t xml:space="preserve"> Magi</w:t>
      </w:r>
      <w:r w:rsidR="00E013F0">
        <w:rPr>
          <w:rFonts w:ascii="Times New Roman" w:hAnsi="Times New Roman" w:cs="Times New Roman"/>
          <w:sz w:val="24"/>
          <w:szCs w:val="24"/>
        </w:rPr>
        <w:t>strate’s Court, sitting in Beitbridge,</w:t>
      </w:r>
      <w:r w:rsidR="000F75C7">
        <w:rPr>
          <w:rFonts w:ascii="Times New Roman" w:hAnsi="Times New Roman" w:cs="Times New Roman"/>
          <w:sz w:val="24"/>
          <w:szCs w:val="24"/>
        </w:rPr>
        <w:t xml:space="preserve"> </w:t>
      </w:r>
      <w:r>
        <w:rPr>
          <w:rFonts w:ascii="Times New Roman" w:hAnsi="Times New Roman" w:cs="Times New Roman"/>
          <w:sz w:val="24"/>
          <w:szCs w:val="24"/>
        </w:rPr>
        <w:t xml:space="preserve">on </w:t>
      </w:r>
      <w:r w:rsidR="00E013F0">
        <w:rPr>
          <w:rFonts w:ascii="Times New Roman" w:hAnsi="Times New Roman" w:cs="Times New Roman"/>
          <w:sz w:val="24"/>
          <w:szCs w:val="24"/>
        </w:rPr>
        <w:t>a charge of robbery in contravention section 126 of the</w:t>
      </w:r>
      <w:r w:rsidRPr="00941D82">
        <w:rPr>
          <w:rFonts w:ascii="Times New Roman" w:hAnsi="Times New Roman" w:cs="Times New Roman"/>
          <w:sz w:val="24"/>
          <w:szCs w:val="24"/>
        </w:rPr>
        <w:t xml:space="preserve"> Criminal Law (Codification and Reform) Act [Chapter 9:23]. </w:t>
      </w:r>
      <w:r>
        <w:rPr>
          <w:rFonts w:ascii="Times New Roman" w:hAnsi="Times New Roman" w:cs="Times New Roman"/>
          <w:sz w:val="24"/>
          <w:szCs w:val="24"/>
        </w:rPr>
        <w:t>The allegations against</w:t>
      </w:r>
      <w:r w:rsidR="00E013F0">
        <w:rPr>
          <w:rFonts w:ascii="Times New Roman" w:hAnsi="Times New Roman" w:cs="Times New Roman"/>
          <w:sz w:val="24"/>
          <w:szCs w:val="24"/>
        </w:rPr>
        <w:t xml:space="preserve"> him</w:t>
      </w:r>
      <w:r>
        <w:rPr>
          <w:rFonts w:ascii="Times New Roman" w:hAnsi="Times New Roman" w:cs="Times New Roman"/>
          <w:sz w:val="24"/>
          <w:szCs w:val="24"/>
        </w:rPr>
        <w:t xml:space="preserve"> are briefly as follows: </w:t>
      </w:r>
      <w:r w:rsidR="00E013F0">
        <w:rPr>
          <w:rFonts w:ascii="Times New Roman" w:hAnsi="Times New Roman" w:cs="Times New Roman"/>
          <w:sz w:val="24"/>
          <w:szCs w:val="24"/>
        </w:rPr>
        <w:t xml:space="preserve">in that on the 19 July 2020, applicant used violence or threats of immediate violence and forcibly took </w:t>
      </w:r>
      <w:r w:rsidR="00782960">
        <w:rPr>
          <w:rFonts w:ascii="Times New Roman" w:hAnsi="Times New Roman" w:cs="Times New Roman"/>
          <w:sz w:val="24"/>
          <w:szCs w:val="24"/>
        </w:rPr>
        <w:t>cash amounting to ZAR 14 000.00;</w:t>
      </w:r>
      <w:r w:rsidR="00E013F0">
        <w:rPr>
          <w:rFonts w:ascii="Times New Roman" w:hAnsi="Times New Roman" w:cs="Times New Roman"/>
          <w:sz w:val="24"/>
          <w:szCs w:val="24"/>
        </w:rPr>
        <w:t xml:space="preserve"> a Huwei Y9 </w:t>
      </w:r>
      <w:r w:rsidR="00782960">
        <w:rPr>
          <w:rFonts w:ascii="Times New Roman" w:hAnsi="Times New Roman" w:cs="Times New Roman"/>
          <w:sz w:val="24"/>
          <w:szCs w:val="24"/>
        </w:rPr>
        <w:t>blue in colour IMEI number 860673040578786; a Sonny Xperia black in colour IMEI numbers 352562100128050 / 357751107509595, being the property of Kurureni</w:t>
      </w:r>
      <w:r w:rsidR="00536F1A">
        <w:rPr>
          <w:rFonts w:ascii="Times New Roman" w:hAnsi="Times New Roman" w:cs="Times New Roman"/>
          <w:sz w:val="24"/>
          <w:szCs w:val="24"/>
        </w:rPr>
        <w:t xml:space="preserve"> </w:t>
      </w:r>
      <w:r w:rsidR="00782960">
        <w:rPr>
          <w:rFonts w:ascii="Times New Roman" w:hAnsi="Times New Roman" w:cs="Times New Roman"/>
          <w:sz w:val="24"/>
          <w:szCs w:val="24"/>
        </w:rPr>
        <w:t xml:space="preserve">Mukwena. Applicant </w:t>
      </w:r>
      <w:r>
        <w:rPr>
          <w:rFonts w:ascii="Times New Roman" w:hAnsi="Times New Roman" w:cs="Times New Roman"/>
          <w:sz w:val="24"/>
          <w:szCs w:val="24"/>
        </w:rPr>
        <w:t>pleaded not guilty, and a</w:t>
      </w:r>
      <w:r w:rsidR="00782960">
        <w:rPr>
          <w:rFonts w:ascii="Times New Roman" w:hAnsi="Times New Roman" w:cs="Times New Roman"/>
          <w:sz w:val="24"/>
          <w:szCs w:val="24"/>
        </w:rPr>
        <w:t>fter a protracted trial, he was</w:t>
      </w:r>
      <w:r w:rsidR="00E75311">
        <w:rPr>
          <w:rFonts w:ascii="Times New Roman" w:hAnsi="Times New Roman" w:cs="Times New Roman"/>
          <w:sz w:val="24"/>
          <w:szCs w:val="24"/>
        </w:rPr>
        <w:t xml:space="preserve"> </w:t>
      </w:r>
      <w:r w:rsidRPr="00FB5211">
        <w:rPr>
          <w:rFonts w:ascii="Times New Roman" w:hAnsi="Times New Roman" w:cs="Times New Roman"/>
          <w:sz w:val="24"/>
          <w:szCs w:val="24"/>
        </w:rPr>
        <w:t xml:space="preserve">convicted and sentenced to </w:t>
      </w:r>
      <w:r w:rsidR="00782960">
        <w:rPr>
          <w:rFonts w:ascii="Times New Roman" w:hAnsi="Times New Roman" w:cs="Times New Roman"/>
          <w:sz w:val="24"/>
          <w:szCs w:val="24"/>
        </w:rPr>
        <w:t>11 years imprisonment of which 3 years</w:t>
      </w:r>
      <w:r>
        <w:rPr>
          <w:rFonts w:ascii="Times New Roman" w:hAnsi="Times New Roman" w:cs="Times New Roman"/>
          <w:sz w:val="24"/>
          <w:szCs w:val="24"/>
        </w:rPr>
        <w:t xml:space="preserve"> were suspended on the usual conditions. </w:t>
      </w: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both co</w:t>
      </w:r>
      <w:r w:rsidR="00782960">
        <w:rPr>
          <w:rFonts w:ascii="Times New Roman" w:hAnsi="Times New Roman" w:cs="Times New Roman"/>
          <w:sz w:val="24"/>
          <w:szCs w:val="24"/>
        </w:rPr>
        <w:t>nviction and sentence</w:t>
      </w:r>
      <w:r w:rsidR="004601EB">
        <w:rPr>
          <w:rFonts w:ascii="Times New Roman" w:hAnsi="Times New Roman" w:cs="Times New Roman"/>
          <w:sz w:val="24"/>
          <w:szCs w:val="24"/>
        </w:rPr>
        <w:t>,</w:t>
      </w:r>
      <w:r w:rsidR="00782960">
        <w:rPr>
          <w:rFonts w:ascii="Times New Roman" w:hAnsi="Times New Roman" w:cs="Times New Roman"/>
          <w:sz w:val="24"/>
          <w:szCs w:val="24"/>
        </w:rPr>
        <w:t xml:space="preserve"> applicant</w:t>
      </w:r>
      <w:r>
        <w:rPr>
          <w:rFonts w:ascii="Times New Roman" w:hAnsi="Times New Roman" w:cs="Times New Roman"/>
          <w:sz w:val="24"/>
          <w:szCs w:val="24"/>
        </w:rPr>
        <w:t xml:space="preserve"> noted an appeal to this court and such appeal is still pending under cover of case number HC</w:t>
      </w:r>
      <w:r w:rsidR="00782960">
        <w:rPr>
          <w:rFonts w:ascii="Times New Roman" w:hAnsi="Times New Roman" w:cs="Times New Roman"/>
          <w:sz w:val="24"/>
          <w:szCs w:val="24"/>
        </w:rPr>
        <w:t>A 108/20.  Applicant</w:t>
      </w:r>
      <w:r>
        <w:rPr>
          <w:rFonts w:ascii="Times New Roman" w:hAnsi="Times New Roman" w:cs="Times New Roman"/>
          <w:sz w:val="24"/>
          <w:szCs w:val="24"/>
        </w:rPr>
        <w:t xml:space="preserve"> now seek</w:t>
      </w:r>
      <w:r w:rsidR="00782960">
        <w:rPr>
          <w:rFonts w:ascii="Times New Roman" w:hAnsi="Times New Roman" w:cs="Times New Roman"/>
          <w:sz w:val="24"/>
          <w:szCs w:val="24"/>
        </w:rPr>
        <w:t>s</w:t>
      </w:r>
      <w:r>
        <w:rPr>
          <w:rFonts w:ascii="Times New Roman" w:hAnsi="Times New Roman" w:cs="Times New Roman"/>
          <w:sz w:val="24"/>
          <w:szCs w:val="24"/>
        </w:rPr>
        <w:t xml:space="preserve"> to be admitted to bail pending the finalisation of the appeal. The conviction is attacked</w:t>
      </w:r>
      <w:r w:rsidR="00782960">
        <w:rPr>
          <w:rFonts w:ascii="Times New Roman" w:hAnsi="Times New Roman" w:cs="Times New Roman"/>
          <w:sz w:val="24"/>
          <w:szCs w:val="24"/>
        </w:rPr>
        <w:t xml:space="preserve"> on three</w:t>
      </w:r>
      <w:r>
        <w:rPr>
          <w:rFonts w:ascii="Times New Roman" w:hAnsi="Times New Roman" w:cs="Times New Roman"/>
          <w:sz w:val="24"/>
          <w:szCs w:val="24"/>
        </w:rPr>
        <w:t xml:space="preserve"> grounds and the sentence</w:t>
      </w:r>
      <w:r w:rsidR="00782960">
        <w:rPr>
          <w:rFonts w:ascii="Times New Roman" w:hAnsi="Times New Roman" w:cs="Times New Roman"/>
          <w:sz w:val="24"/>
          <w:szCs w:val="24"/>
        </w:rPr>
        <w:t xml:space="preserve"> on one ground</w:t>
      </w:r>
      <w:r>
        <w:rPr>
          <w:rFonts w:ascii="Times New Roman" w:hAnsi="Times New Roman" w:cs="Times New Roman"/>
          <w:sz w:val="24"/>
          <w:szCs w:val="24"/>
        </w:rPr>
        <w:t xml:space="preserve"> which are all set-out in the notice of appeal.  </w:t>
      </w:r>
      <w:r w:rsidR="0038619C">
        <w:rPr>
          <w:rFonts w:ascii="Times New Roman" w:hAnsi="Times New Roman" w:cs="Times New Roman"/>
          <w:sz w:val="24"/>
          <w:szCs w:val="24"/>
        </w:rPr>
        <w:t>The grounds upon which applicant</w:t>
      </w:r>
      <w:r>
        <w:rPr>
          <w:rFonts w:ascii="Times New Roman" w:hAnsi="Times New Roman" w:cs="Times New Roman"/>
          <w:sz w:val="24"/>
          <w:szCs w:val="24"/>
        </w:rPr>
        <w:t xml:space="preserve"> seek</w:t>
      </w:r>
      <w:r w:rsidR="0038619C">
        <w:rPr>
          <w:rFonts w:ascii="Times New Roman" w:hAnsi="Times New Roman" w:cs="Times New Roman"/>
          <w:sz w:val="24"/>
          <w:szCs w:val="24"/>
        </w:rPr>
        <w:t>s</w:t>
      </w:r>
      <w:r>
        <w:rPr>
          <w:rFonts w:ascii="Times New Roman" w:hAnsi="Times New Roman" w:cs="Times New Roman"/>
          <w:sz w:val="24"/>
          <w:szCs w:val="24"/>
        </w:rPr>
        <w:t xml:space="preserve"> to be released on bail pen</w:t>
      </w:r>
      <w:r w:rsidR="0038619C">
        <w:rPr>
          <w:rFonts w:ascii="Times New Roman" w:hAnsi="Times New Roman" w:cs="Times New Roman"/>
          <w:sz w:val="24"/>
          <w:szCs w:val="24"/>
        </w:rPr>
        <w:t>ding appeal are set out in his</w:t>
      </w:r>
      <w:r>
        <w:rPr>
          <w:rFonts w:ascii="Times New Roman" w:hAnsi="Times New Roman" w:cs="Times New Roman"/>
          <w:sz w:val="24"/>
          <w:szCs w:val="24"/>
        </w:rPr>
        <w:t xml:space="preserve"> statement in support of</w:t>
      </w:r>
      <w:r w:rsidR="0038619C">
        <w:rPr>
          <w:rFonts w:ascii="Times New Roman" w:hAnsi="Times New Roman" w:cs="Times New Roman"/>
          <w:sz w:val="24"/>
          <w:szCs w:val="24"/>
        </w:rPr>
        <w:t xml:space="preserve"> this application</w:t>
      </w:r>
      <w:r w:rsidR="00447FD6">
        <w:rPr>
          <w:rFonts w:ascii="Times New Roman" w:hAnsi="Times New Roman" w:cs="Times New Roman"/>
          <w:sz w:val="24"/>
          <w:szCs w:val="24"/>
        </w:rPr>
        <w:t xml:space="preserve">. </w:t>
      </w:r>
      <w:r w:rsidR="0045311C">
        <w:rPr>
          <w:rFonts w:ascii="Times New Roman" w:hAnsi="Times New Roman" w:cs="Times New Roman"/>
          <w:sz w:val="24"/>
          <w:szCs w:val="24"/>
        </w:rPr>
        <w:t>In his written application, applicant contends that he has prospects of succe</w:t>
      </w:r>
      <w:r w:rsidR="00E75311">
        <w:rPr>
          <w:rFonts w:ascii="Times New Roman" w:hAnsi="Times New Roman" w:cs="Times New Roman"/>
          <w:sz w:val="24"/>
          <w:szCs w:val="24"/>
        </w:rPr>
        <w:t>ss on appeal, because his guilt</w:t>
      </w:r>
      <w:r w:rsidR="0045311C">
        <w:rPr>
          <w:rFonts w:ascii="Times New Roman" w:hAnsi="Times New Roman" w:cs="Times New Roman"/>
          <w:sz w:val="24"/>
          <w:szCs w:val="24"/>
        </w:rPr>
        <w:t xml:space="preserve"> was not proved beyond a reasonable doubt. In particular he avers as follows: </w:t>
      </w:r>
    </w:p>
    <w:p w:rsidR="00B86424" w:rsidRDefault="00B86424" w:rsidP="00536F1A">
      <w:pPr>
        <w:autoSpaceDE w:val="0"/>
        <w:autoSpaceDN w:val="0"/>
        <w:adjustRightInd w:val="0"/>
        <w:spacing w:after="0" w:line="360" w:lineRule="auto"/>
        <w:ind w:firstLine="720"/>
        <w:jc w:val="both"/>
        <w:rPr>
          <w:rFonts w:ascii="Times New Roman" w:hAnsi="Times New Roman" w:cs="Times New Roman"/>
          <w:sz w:val="24"/>
          <w:szCs w:val="24"/>
        </w:rPr>
      </w:pPr>
    </w:p>
    <w:p w:rsidR="0045311C" w:rsidRDefault="0045311C"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material </w:t>
      </w:r>
      <w:r w:rsidR="008B7023">
        <w:rPr>
          <w:rFonts w:ascii="Times New Roman" w:hAnsi="Times New Roman" w:cs="Times New Roman"/>
          <w:sz w:val="24"/>
          <w:szCs w:val="24"/>
        </w:rPr>
        <w:t>departure from the allegations as laid out in the state outline and charge sheet and what came out as evidence which led to his conviction.</w:t>
      </w:r>
    </w:p>
    <w:p w:rsidR="008B7023" w:rsidRDefault="008B7023"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trial court did not show the </w:t>
      </w:r>
      <w:r w:rsidRPr="008B7023">
        <w:rPr>
          <w:rFonts w:ascii="Times New Roman" w:hAnsi="Times New Roman" w:cs="Times New Roman"/>
          <w:i/>
          <w:sz w:val="24"/>
          <w:szCs w:val="24"/>
        </w:rPr>
        <w:t>nexus</w:t>
      </w:r>
      <w:r>
        <w:rPr>
          <w:rFonts w:ascii="Times New Roman" w:hAnsi="Times New Roman" w:cs="Times New Roman"/>
          <w:sz w:val="24"/>
          <w:szCs w:val="24"/>
        </w:rPr>
        <w:t xml:space="preserve"> between the accused person and the allegations laid against him. </w:t>
      </w:r>
    </w:p>
    <w:p w:rsidR="008B7023" w:rsidRDefault="008B7023"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evidence was led from the investigating officer or arresting detail as to what led to the apprehension of the applicant and how he is linked to the offence, no exhibits linking him to the offence were produced. </w:t>
      </w:r>
    </w:p>
    <w:p w:rsidR="008B7023" w:rsidRDefault="008B7023"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relied on the evidence of Thembani, which did not point out peculiar features and description of the vehicle that made him to be sure of the vehicle that he was chasing after considering that it was dark and on a dusty road.</w:t>
      </w:r>
    </w:p>
    <w:p w:rsidR="008B7023" w:rsidRDefault="006D37DE"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Seeing two cars disembarking from the road, approaching where a robbery was taking place does not mean the vehicles were connected to the robbery. </w:t>
      </w:r>
    </w:p>
    <w:p w:rsidR="006D37DE" w:rsidRDefault="006D37DE"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made assumptions and concluded that the accused was an acc</w:t>
      </w:r>
      <w:r w:rsidR="00E75311">
        <w:rPr>
          <w:rFonts w:ascii="Times New Roman" w:hAnsi="Times New Roman" w:cs="Times New Roman"/>
          <w:sz w:val="24"/>
          <w:szCs w:val="24"/>
        </w:rPr>
        <w:t>omplice and waited with the get</w:t>
      </w:r>
      <w:r w:rsidR="004E0E55">
        <w:rPr>
          <w:rFonts w:ascii="Times New Roman" w:hAnsi="Times New Roman" w:cs="Times New Roman"/>
          <w:sz w:val="24"/>
          <w:szCs w:val="24"/>
        </w:rPr>
        <w:t xml:space="preserve"> </w:t>
      </w:r>
      <w:r>
        <w:rPr>
          <w:rFonts w:ascii="Times New Roman" w:hAnsi="Times New Roman" w:cs="Times New Roman"/>
          <w:sz w:val="24"/>
          <w:szCs w:val="24"/>
        </w:rPr>
        <w:t xml:space="preserve">away car yet there is no evidence led to support that. Considering that the applicant denied ever being at the scene of the robbery or anywhere near, the complainant and his wife also confirmed that he was not among the robbers who invaded them. </w:t>
      </w:r>
    </w:p>
    <w:p w:rsidR="006D37DE" w:rsidRDefault="006D37DE"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clear if the accused person was in the vehicles that were seen disembarking from the road heading towards the complainant’s homestead. Also, that it is the same vehicle tha</w:t>
      </w:r>
      <w:r w:rsidR="00E75311">
        <w:rPr>
          <w:rFonts w:ascii="Times New Roman" w:hAnsi="Times New Roman" w:cs="Times New Roman"/>
          <w:sz w:val="24"/>
          <w:szCs w:val="24"/>
        </w:rPr>
        <w:t>t was found parked or presummably</w:t>
      </w:r>
      <w:r>
        <w:rPr>
          <w:rFonts w:ascii="Times New Roman" w:hAnsi="Times New Roman" w:cs="Times New Roman"/>
          <w:sz w:val="24"/>
          <w:szCs w:val="24"/>
        </w:rPr>
        <w:t xml:space="preserve"> dumped 15 km away except the description that witness Thembani was chasing after a blue Honda Fit. All is bas</w:t>
      </w:r>
      <w:r w:rsidR="00982C0F">
        <w:rPr>
          <w:rFonts w:ascii="Times New Roman" w:hAnsi="Times New Roman" w:cs="Times New Roman"/>
          <w:sz w:val="24"/>
          <w:szCs w:val="24"/>
        </w:rPr>
        <w:t>e</w:t>
      </w:r>
      <w:r>
        <w:rPr>
          <w:rFonts w:ascii="Times New Roman" w:hAnsi="Times New Roman" w:cs="Times New Roman"/>
          <w:sz w:val="24"/>
          <w:szCs w:val="24"/>
        </w:rPr>
        <w:t xml:space="preserve">d on assumptions. </w:t>
      </w:r>
    </w:p>
    <w:p w:rsidR="006D37DE" w:rsidRDefault="006D37DE"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evidence adduced there is no direct link between the applicant and the offence. The state went at pains through witness Thembani to try and allege that </w:t>
      </w:r>
      <w:r w:rsidR="004C796A">
        <w:rPr>
          <w:rFonts w:ascii="Times New Roman" w:hAnsi="Times New Roman" w:cs="Times New Roman"/>
          <w:sz w:val="24"/>
          <w:szCs w:val="24"/>
        </w:rPr>
        <w:t xml:space="preserve">the </w:t>
      </w:r>
      <w:r w:rsidR="00E75311">
        <w:rPr>
          <w:rFonts w:ascii="Times New Roman" w:hAnsi="Times New Roman" w:cs="Times New Roman"/>
          <w:sz w:val="24"/>
          <w:szCs w:val="24"/>
        </w:rPr>
        <w:t xml:space="preserve"> accused person</w:t>
      </w:r>
      <w:r w:rsidR="004C796A">
        <w:rPr>
          <w:rFonts w:ascii="Times New Roman" w:hAnsi="Times New Roman" w:cs="Times New Roman"/>
          <w:sz w:val="24"/>
          <w:szCs w:val="24"/>
        </w:rPr>
        <w:t xml:space="preserve"> </w:t>
      </w:r>
      <w:r>
        <w:rPr>
          <w:rFonts w:ascii="Times New Roman" w:hAnsi="Times New Roman" w:cs="Times New Roman"/>
          <w:sz w:val="24"/>
          <w:szCs w:val="24"/>
        </w:rPr>
        <w:t xml:space="preserve">was the one who disembarked from the road and went towards the complainant’s homestead </w:t>
      </w:r>
      <w:r w:rsidR="007F421A">
        <w:rPr>
          <w:rFonts w:ascii="Times New Roman" w:hAnsi="Times New Roman" w:cs="Times New Roman"/>
          <w:sz w:val="24"/>
          <w:szCs w:val="24"/>
        </w:rPr>
        <w:t xml:space="preserve">and that he suddenly drove away after seeing the witness reversing. If that be accepted it does not prove that this particular vehicle is linked to the offence and was part of the armed robbery. </w:t>
      </w:r>
    </w:p>
    <w:p w:rsidR="000421C3" w:rsidRPr="0045311C" w:rsidRDefault="000421C3" w:rsidP="00536F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analysis of all the evidence led by the state witnesses’ shows that there are too many discrepancies. With this evidence, it is humbly submitted that it was unsafe for the court </w:t>
      </w:r>
      <w:r w:rsidRPr="000421C3">
        <w:rPr>
          <w:rFonts w:ascii="Times New Roman" w:hAnsi="Times New Roman" w:cs="Times New Roman"/>
          <w:i/>
          <w:sz w:val="24"/>
          <w:szCs w:val="24"/>
        </w:rPr>
        <w:t xml:space="preserve">a quo </w:t>
      </w:r>
      <w:r>
        <w:rPr>
          <w:rFonts w:ascii="Times New Roman" w:hAnsi="Times New Roman" w:cs="Times New Roman"/>
          <w:sz w:val="24"/>
          <w:szCs w:val="24"/>
        </w:rPr>
        <w:t xml:space="preserve">to convict the accused person. The onus was on the state to prove its case beyond a reasonable doubt, failure to do so the accused person entitled to his acquittal. </w:t>
      </w:r>
    </w:p>
    <w:p w:rsidR="0042174F" w:rsidRDefault="0042174F" w:rsidP="00536F1A">
      <w:pPr>
        <w:autoSpaceDE w:val="0"/>
        <w:autoSpaceDN w:val="0"/>
        <w:adjustRightInd w:val="0"/>
        <w:spacing w:after="0" w:line="360" w:lineRule="auto"/>
        <w:ind w:firstLine="720"/>
        <w:jc w:val="both"/>
        <w:rPr>
          <w:rFonts w:ascii="Times New Roman" w:hAnsi="Times New Roman" w:cs="Times New Roman"/>
          <w:sz w:val="24"/>
          <w:szCs w:val="24"/>
        </w:rPr>
      </w:pPr>
    </w:p>
    <w:p w:rsidR="00B86424" w:rsidRDefault="00B86424"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is not opposed. In its written submissions filed with this court, respondent avers that:</w:t>
      </w:r>
    </w:p>
    <w:p w:rsidR="00982C0F" w:rsidRDefault="00982C0F" w:rsidP="00982C0F">
      <w:pPr>
        <w:autoSpaceDE w:val="0"/>
        <w:autoSpaceDN w:val="0"/>
        <w:adjustRightInd w:val="0"/>
        <w:spacing w:after="0" w:line="360" w:lineRule="auto"/>
        <w:ind w:left="720"/>
        <w:jc w:val="both"/>
        <w:rPr>
          <w:rFonts w:ascii="Times New Roman" w:hAnsi="Times New Roman" w:cs="Times New Roman"/>
          <w:sz w:val="24"/>
          <w:szCs w:val="24"/>
        </w:rPr>
      </w:pPr>
    </w:p>
    <w:p w:rsidR="00B86424" w:rsidRPr="00982C0F" w:rsidRDefault="00B86424" w:rsidP="00982C0F">
      <w:pPr>
        <w:autoSpaceDE w:val="0"/>
        <w:autoSpaceDN w:val="0"/>
        <w:adjustRightInd w:val="0"/>
        <w:spacing w:after="0" w:line="360" w:lineRule="auto"/>
        <w:ind w:left="720"/>
        <w:jc w:val="both"/>
        <w:rPr>
          <w:rFonts w:ascii="Times New Roman" w:hAnsi="Times New Roman" w:cs="Times New Roman"/>
          <w:sz w:val="24"/>
          <w:szCs w:val="24"/>
        </w:rPr>
      </w:pPr>
      <w:r w:rsidRPr="00982C0F">
        <w:rPr>
          <w:rFonts w:ascii="Times New Roman" w:hAnsi="Times New Roman" w:cs="Times New Roman"/>
          <w:sz w:val="24"/>
          <w:szCs w:val="24"/>
        </w:rPr>
        <w:t>Thembani describes almost a movie style chase on a dusty road at 100 km/h</w:t>
      </w:r>
      <w:r w:rsidR="00335050">
        <w:rPr>
          <w:rFonts w:ascii="Times New Roman" w:hAnsi="Times New Roman" w:cs="Times New Roman"/>
          <w:sz w:val="24"/>
          <w:szCs w:val="24"/>
        </w:rPr>
        <w:t xml:space="preserve">.  </w:t>
      </w:r>
      <w:r w:rsidR="00B52593" w:rsidRPr="00982C0F">
        <w:rPr>
          <w:rFonts w:ascii="Times New Roman" w:hAnsi="Times New Roman" w:cs="Times New Roman"/>
          <w:sz w:val="24"/>
          <w:szCs w:val="24"/>
        </w:rPr>
        <w:t>One would want to imagine the amount of dusty that would rise at that speed, whether it would allow one to see what’s ahead or even be able to drive and get closer to the other vehicle in front.</w:t>
      </w:r>
    </w:p>
    <w:p w:rsidR="00B52593" w:rsidRDefault="00B52593" w:rsidP="00536F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of the proper identity of the car which was chased becomes an issue. </w:t>
      </w:r>
    </w:p>
    <w:p w:rsidR="00B52593" w:rsidRDefault="00B52593" w:rsidP="00536F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other issue is that Thembani alleges that when he drove to the complainant’s homestead these cars that he later chased after were not there he only saw them turning on the road as he was reversing and the robbery was in progress. The question which begs an answer is how one links these cars with the robbers and the robbery which was in progress. It appears the link is very remote and rather speculative. </w:t>
      </w:r>
    </w:p>
    <w:p w:rsidR="00B52593" w:rsidRDefault="00B52593" w:rsidP="00536F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denies that his vehicle had contact with that of Thembani and both cars were never produced as exhibits to show the points of contact and probably even some remnants of paint on both vehicles could have proven that this was indeed the vehicle. </w:t>
      </w:r>
    </w:p>
    <w:p w:rsidR="00B52593" w:rsidRDefault="00B52593" w:rsidP="00536F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common cause that applicant’s vehicle was vandalised but Thembani distances himself from the damage, he only admits removing wheels and to an extent that corroborates applicant’s defence </w:t>
      </w:r>
      <w:r w:rsidR="006D2166">
        <w:rPr>
          <w:rFonts w:ascii="Times New Roman" w:hAnsi="Times New Roman" w:cs="Times New Roman"/>
          <w:sz w:val="24"/>
          <w:szCs w:val="24"/>
        </w:rPr>
        <w:t xml:space="preserve">that he decided to escape when he saw people vandalising his car after he had gone to relieve himself. </w:t>
      </w:r>
    </w:p>
    <w:p w:rsidR="006D2166" w:rsidRDefault="006D2166" w:rsidP="00536F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grey area which remains on what witnesses allege was recovered in applicants’ vehicle as no exhibits were produced. </w:t>
      </w:r>
    </w:p>
    <w:p w:rsidR="00710C9E" w:rsidRDefault="00710C9E" w:rsidP="00536F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appears the question as to whether the applicant was part of the robbers or it was an issue of mistaken identity of the vehicle remains unanswered. It is not out of the ordinary that taxi drivers are hired by people they do not know in fact that is the most common thing to happen.</w:t>
      </w:r>
    </w:p>
    <w:p w:rsidR="00536F1A" w:rsidRDefault="00536F1A" w:rsidP="00536F1A">
      <w:pPr>
        <w:autoSpaceDE w:val="0"/>
        <w:autoSpaceDN w:val="0"/>
        <w:adjustRightInd w:val="0"/>
        <w:spacing w:after="0" w:line="360" w:lineRule="auto"/>
        <w:ind w:firstLine="720"/>
        <w:jc w:val="both"/>
        <w:rPr>
          <w:rFonts w:ascii="Times New Roman" w:hAnsi="Times New Roman" w:cs="Times New Roman"/>
          <w:sz w:val="24"/>
          <w:szCs w:val="24"/>
        </w:rPr>
      </w:pPr>
    </w:p>
    <w:p w:rsidR="004601EB" w:rsidRDefault="0042174F"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I asked Mr </w:t>
      </w:r>
      <w:r w:rsidRPr="0042174F">
        <w:rPr>
          <w:rFonts w:ascii="Times New Roman" w:hAnsi="Times New Roman" w:cs="Times New Roman"/>
          <w:i/>
          <w:sz w:val="24"/>
          <w:szCs w:val="24"/>
        </w:rPr>
        <w:t>Sibanda</w:t>
      </w:r>
      <w:r>
        <w:rPr>
          <w:rFonts w:ascii="Times New Roman" w:hAnsi="Times New Roman" w:cs="Times New Roman"/>
          <w:sz w:val="24"/>
          <w:szCs w:val="24"/>
        </w:rPr>
        <w:t>, counsel for the applicant to make oral submissions</w:t>
      </w:r>
      <w:r w:rsidR="001F1FA3">
        <w:rPr>
          <w:rFonts w:ascii="Times New Roman" w:hAnsi="Times New Roman" w:cs="Times New Roman"/>
          <w:sz w:val="24"/>
          <w:szCs w:val="24"/>
        </w:rPr>
        <w:t xml:space="preserve"> in support of the application</w:t>
      </w:r>
      <w:r>
        <w:rPr>
          <w:rFonts w:ascii="Times New Roman" w:hAnsi="Times New Roman" w:cs="Times New Roman"/>
          <w:sz w:val="24"/>
          <w:szCs w:val="24"/>
        </w:rPr>
        <w:t xml:space="preserve">. </w:t>
      </w:r>
      <w:r w:rsidR="001F1FA3">
        <w:rPr>
          <w:rFonts w:ascii="Times New Roman" w:hAnsi="Times New Roman" w:cs="Times New Roman"/>
          <w:sz w:val="24"/>
          <w:szCs w:val="24"/>
        </w:rPr>
        <w:t xml:space="preserve">He was content to merely </w:t>
      </w:r>
      <w:r w:rsidR="00E66B11">
        <w:rPr>
          <w:rFonts w:ascii="Times New Roman" w:hAnsi="Times New Roman" w:cs="Times New Roman"/>
          <w:sz w:val="24"/>
          <w:szCs w:val="24"/>
        </w:rPr>
        <w:t>submit</w:t>
      </w:r>
      <w:r>
        <w:rPr>
          <w:rFonts w:ascii="Times New Roman" w:hAnsi="Times New Roman" w:cs="Times New Roman"/>
          <w:sz w:val="24"/>
          <w:szCs w:val="24"/>
        </w:rPr>
        <w:t xml:space="preserve"> that the respondent is conceding that applicant </w:t>
      </w:r>
      <w:r w:rsidR="00E66B11">
        <w:rPr>
          <w:rFonts w:ascii="Times New Roman" w:hAnsi="Times New Roman" w:cs="Times New Roman"/>
          <w:sz w:val="24"/>
          <w:szCs w:val="24"/>
        </w:rPr>
        <w:t>has prospects of success</w:t>
      </w:r>
      <w:r w:rsidR="004601EB">
        <w:rPr>
          <w:rFonts w:ascii="Times New Roman" w:hAnsi="Times New Roman" w:cs="Times New Roman"/>
          <w:sz w:val="24"/>
          <w:szCs w:val="24"/>
        </w:rPr>
        <w:t xml:space="preserve"> on appeal, and therefore he is</w:t>
      </w:r>
      <w:r w:rsidR="00E66B11">
        <w:rPr>
          <w:rFonts w:ascii="Times New Roman" w:hAnsi="Times New Roman" w:cs="Times New Roman"/>
          <w:sz w:val="24"/>
          <w:szCs w:val="24"/>
        </w:rPr>
        <w:t xml:space="preserve"> a good candidate to be admitted to bail pending ap</w:t>
      </w:r>
      <w:r w:rsidR="001F1FA3">
        <w:rPr>
          <w:rFonts w:ascii="Times New Roman" w:hAnsi="Times New Roman" w:cs="Times New Roman"/>
          <w:sz w:val="24"/>
          <w:szCs w:val="24"/>
        </w:rPr>
        <w:t xml:space="preserve">peal. </w:t>
      </w:r>
      <w:r w:rsidR="00E66B11">
        <w:rPr>
          <w:rFonts w:ascii="Times New Roman" w:hAnsi="Times New Roman" w:cs="Times New Roman"/>
          <w:sz w:val="24"/>
          <w:szCs w:val="24"/>
        </w:rPr>
        <w:t xml:space="preserve">It became apparent that counsel had </w:t>
      </w:r>
      <w:r w:rsidR="00E66B11">
        <w:rPr>
          <w:rFonts w:ascii="Times New Roman" w:hAnsi="Times New Roman" w:cs="Times New Roman"/>
          <w:sz w:val="24"/>
          <w:szCs w:val="24"/>
        </w:rPr>
        <w:lastRenderedPageBreak/>
        <w:t xml:space="preserve">not read the record at all, </w:t>
      </w:r>
      <w:r w:rsidR="00392425">
        <w:rPr>
          <w:rFonts w:ascii="Times New Roman" w:hAnsi="Times New Roman" w:cs="Times New Roman"/>
          <w:sz w:val="24"/>
          <w:szCs w:val="24"/>
        </w:rPr>
        <w:t>(he is not the counsel who prepared the application)</w:t>
      </w:r>
      <w:r w:rsidR="00E66B11">
        <w:rPr>
          <w:rFonts w:ascii="Times New Roman" w:hAnsi="Times New Roman" w:cs="Times New Roman"/>
          <w:sz w:val="24"/>
          <w:szCs w:val="24"/>
        </w:rPr>
        <w:t xml:space="preserve">he was merely running </w:t>
      </w:r>
      <w:r w:rsidR="001F1FA3">
        <w:rPr>
          <w:rFonts w:ascii="Times New Roman" w:hAnsi="Times New Roman" w:cs="Times New Roman"/>
          <w:sz w:val="24"/>
          <w:szCs w:val="24"/>
        </w:rPr>
        <w:t xml:space="preserve">with the concession made by </w:t>
      </w:r>
      <w:r w:rsidR="00E66B11">
        <w:rPr>
          <w:rFonts w:ascii="Times New Roman" w:hAnsi="Times New Roman" w:cs="Times New Roman"/>
          <w:sz w:val="24"/>
          <w:szCs w:val="24"/>
        </w:rPr>
        <w:t xml:space="preserve">counsel for the </w:t>
      </w:r>
      <w:r w:rsidR="002A0CA9">
        <w:rPr>
          <w:rFonts w:ascii="Times New Roman" w:hAnsi="Times New Roman" w:cs="Times New Roman"/>
          <w:sz w:val="24"/>
          <w:szCs w:val="24"/>
        </w:rPr>
        <w:t>s</w:t>
      </w:r>
      <w:r w:rsidR="00E30388">
        <w:rPr>
          <w:rFonts w:ascii="Times New Roman" w:hAnsi="Times New Roman" w:cs="Times New Roman"/>
          <w:sz w:val="24"/>
          <w:szCs w:val="24"/>
        </w:rPr>
        <w:t>tate</w:t>
      </w:r>
      <w:r w:rsidR="001F1FA3">
        <w:rPr>
          <w:rFonts w:ascii="Times New Roman" w:hAnsi="Times New Roman" w:cs="Times New Roman"/>
          <w:sz w:val="24"/>
          <w:szCs w:val="24"/>
        </w:rPr>
        <w:t xml:space="preserve">, </w:t>
      </w:r>
      <w:r w:rsidR="00392425">
        <w:rPr>
          <w:rFonts w:ascii="Times New Roman" w:hAnsi="Times New Roman" w:cs="Times New Roman"/>
          <w:sz w:val="24"/>
          <w:szCs w:val="24"/>
        </w:rPr>
        <w:t>as if such a</w:t>
      </w:r>
      <w:r w:rsidR="001F1FA3">
        <w:rPr>
          <w:rFonts w:ascii="Times New Roman" w:hAnsi="Times New Roman" w:cs="Times New Roman"/>
          <w:sz w:val="24"/>
          <w:szCs w:val="24"/>
        </w:rPr>
        <w:t xml:space="preserve"> concession by the state is decisive. </w:t>
      </w:r>
      <w:r w:rsidR="00E30388" w:rsidRPr="00E30388">
        <w:rPr>
          <w:rFonts w:ascii="Times New Roman" w:hAnsi="Times New Roman" w:cs="Times New Roman"/>
          <w:sz w:val="24"/>
          <w:szCs w:val="24"/>
        </w:rPr>
        <w:t xml:space="preserve">This court has said it </w:t>
      </w:r>
      <w:r w:rsidR="00E30388" w:rsidRPr="00392425">
        <w:rPr>
          <w:rFonts w:ascii="Times New Roman" w:hAnsi="Times New Roman" w:cs="Times New Roman"/>
          <w:i/>
          <w:sz w:val="24"/>
          <w:szCs w:val="24"/>
        </w:rPr>
        <w:t>ad infinitum,</w:t>
      </w:r>
      <w:r w:rsidR="00E30388" w:rsidRPr="00E30388">
        <w:rPr>
          <w:rFonts w:ascii="Times New Roman" w:hAnsi="Times New Roman" w:cs="Times New Roman"/>
          <w:sz w:val="24"/>
          <w:szCs w:val="24"/>
        </w:rPr>
        <w:t xml:space="preserve"> that </w:t>
      </w:r>
      <w:r w:rsidR="00392425">
        <w:rPr>
          <w:rFonts w:ascii="Times New Roman" w:hAnsi="Times New Roman" w:cs="Times New Roman"/>
          <w:sz w:val="24"/>
          <w:szCs w:val="24"/>
        </w:rPr>
        <w:t xml:space="preserve">a </w:t>
      </w:r>
      <w:r w:rsidR="00E30388" w:rsidRPr="00E30388">
        <w:rPr>
          <w:rFonts w:ascii="Times New Roman" w:hAnsi="Times New Roman" w:cs="Times New Roman"/>
          <w:sz w:val="24"/>
          <w:szCs w:val="24"/>
        </w:rPr>
        <w:t xml:space="preserve">concession by the state in not decisive. </w:t>
      </w:r>
      <w:r w:rsidR="001F1FA3" w:rsidRPr="00E30388">
        <w:rPr>
          <w:rFonts w:ascii="Times New Roman" w:hAnsi="Times New Roman" w:cs="Times New Roman"/>
          <w:sz w:val="24"/>
          <w:szCs w:val="24"/>
        </w:rPr>
        <w:t xml:space="preserve">The jurisprudence in this jurisdiction shows that </w:t>
      </w:r>
      <w:r w:rsidR="00E30388" w:rsidRPr="00E30388">
        <w:rPr>
          <w:rFonts w:ascii="Times New Roman" w:hAnsi="Times New Roman" w:cs="Times New Roman"/>
          <w:sz w:val="24"/>
          <w:szCs w:val="24"/>
        </w:rPr>
        <w:t xml:space="preserve">this </w:t>
      </w:r>
      <w:r w:rsidR="001F1FA3" w:rsidRPr="00E30388">
        <w:rPr>
          <w:rFonts w:ascii="Times New Roman" w:hAnsi="Times New Roman" w:cs="Times New Roman"/>
          <w:sz w:val="24"/>
          <w:szCs w:val="24"/>
        </w:rPr>
        <w:t>court is not bound by the concession made by the respondent. The court does not merely-rubber stamp the position of the State. The grant or refusal of bail is a judicial function. It is the court that admits, or refuses to admit an accused to bail, it must therefore be satisfied that the concession put forward by the State, factors into the equation the law on bail and the particular facts of the case. The court must be satisfied that the concession has been properly made. Representations made by the State, important as they might be, form part of the mosaic that the court has to consider in the determination of the matter. Such a concession cannot be “the be all and end all.”</w:t>
      </w:r>
      <w:r w:rsidR="00E30388">
        <w:rPr>
          <w:rFonts w:ascii="Times New Roman" w:hAnsi="Times New Roman" w:cs="Times New Roman"/>
          <w:sz w:val="24"/>
          <w:szCs w:val="24"/>
        </w:rPr>
        <w:t xml:space="preserve"> See: </w:t>
      </w:r>
      <w:r w:rsidR="00E30388" w:rsidRPr="00E30388">
        <w:rPr>
          <w:rFonts w:ascii="Times New Roman" w:hAnsi="Times New Roman" w:cs="Times New Roman"/>
          <w:bCs/>
          <w:i/>
          <w:sz w:val="24"/>
          <w:szCs w:val="24"/>
        </w:rPr>
        <w:t>Misheck</w:t>
      </w:r>
      <w:r w:rsidR="00982C0F">
        <w:rPr>
          <w:rFonts w:ascii="Times New Roman" w:hAnsi="Times New Roman" w:cs="Times New Roman"/>
          <w:bCs/>
          <w:i/>
          <w:sz w:val="24"/>
          <w:szCs w:val="24"/>
        </w:rPr>
        <w:t xml:space="preserve"> </w:t>
      </w:r>
      <w:r w:rsidR="00E30388" w:rsidRPr="00E30388">
        <w:rPr>
          <w:rFonts w:ascii="Times New Roman" w:hAnsi="Times New Roman" w:cs="Times New Roman"/>
          <w:bCs/>
          <w:i/>
          <w:sz w:val="24"/>
          <w:szCs w:val="24"/>
        </w:rPr>
        <w:t>Manyuchi</w:t>
      </w:r>
      <w:r w:rsidR="00982C0F">
        <w:rPr>
          <w:rFonts w:ascii="Times New Roman" w:hAnsi="Times New Roman" w:cs="Times New Roman"/>
          <w:bCs/>
          <w:i/>
          <w:sz w:val="24"/>
          <w:szCs w:val="24"/>
        </w:rPr>
        <w:t xml:space="preserve"> </w:t>
      </w:r>
      <w:r w:rsidR="00E30388" w:rsidRPr="00E30388">
        <w:rPr>
          <w:rFonts w:ascii="Times New Roman" w:hAnsi="Times New Roman" w:cs="Times New Roman"/>
          <w:bCs/>
          <w:i/>
          <w:sz w:val="24"/>
          <w:szCs w:val="24"/>
        </w:rPr>
        <w:t>&amp; Others versus The State</w:t>
      </w:r>
      <w:r w:rsidR="00E30388">
        <w:rPr>
          <w:rFonts w:ascii="Times New Roman" w:hAnsi="Times New Roman" w:cs="Times New Roman"/>
          <w:bCs/>
          <w:sz w:val="24"/>
          <w:szCs w:val="24"/>
        </w:rPr>
        <w:t xml:space="preserve"> HB</w:t>
      </w:r>
      <w:r w:rsidR="00E30388" w:rsidRPr="00E30388">
        <w:rPr>
          <w:rFonts w:ascii="Times New Roman" w:hAnsi="Times New Roman" w:cs="Times New Roman"/>
          <w:bCs/>
          <w:sz w:val="24"/>
          <w:szCs w:val="24"/>
        </w:rPr>
        <w:t xml:space="preserve"> 81/20. </w:t>
      </w:r>
      <w:r w:rsidR="00E30388" w:rsidRPr="00E30388">
        <w:rPr>
          <w:rFonts w:ascii="Times New Roman" w:hAnsi="Times New Roman" w:cs="Times New Roman"/>
          <w:sz w:val="24"/>
          <w:szCs w:val="24"/>
        </w:rPr>
        <w:t>Again, s</w:t>
      </w:r>
      <w:r w:rsidR="001A4822" w:rsidRPr="00E30388">
        <w:rPr>
          <w:rFonts w:ascii="Times New Roman" w:hAnsi="Times New Roman" w:cs="Times New Roman"/>
          <w:sz w:val="24"/>
          <w:szCs w:val="24"/>
        </w:rPr>
        <w:t>ection 117 (5) of the Criminal Procedure and Evidence Act [ Chapter 9: 07], provides that notwithstanding the fact that the prosecution does not oppose the granting of bail, the court has the duty to weigh up the personal interests of the accused against the interests of justice as contemplated in subsection (4).</w:t>
      </w:r>
      <w:r w:rsidR="00E30388">
        <w:rPr>
          <w:rFonts w:ascii="Times New Roman" w:hAnsi="Times New Roman" w:cs="Times New Roman"/>
          <w:sz w:val="24"/>
          <w:szCs w:val="24"/>
        </w:rPr>
        <w:t xml:space="preserve"> It is time legal practitioners take note of this position, and stop coming to court only for the purpose of mimicking that the state has made a concession. </w:t>
      </w:r>
    </w:p>
    <w:p w:rsidR="00982C0F" w:rsidRDefault="00982C0F" w:rsidP="00536F1A">
      <w:pPr>
        <w:autoSpaceDE w:val="0"/>
        <w:autoSpaceDN w:val="0"/>
        <w:adjustRightInd w:val="0"/>
        <w:spacing w:after="0" w:line="360" w:lineRule="auto"/>
        <w:ind w:firstLine="720"/>
        <w:jc w:val="both"/>
        <w:rPr>
          <w:rFonts w:ascii="Times New Roman" w:hAnsi="Times New Roman" w:cs="Times New Roman"/>
          <w:sz w:val="24"/>
          <w:szCs w:val="24"/>
        </w:rPr>
      </w:pPr>
    </w:p>
    <w:p w:rsidR="00B2455D" w:rsidRDefault="004601EB" w:rsidP="00536F1A">
      <w:pPr>
        <w:autoSpaceDE w:val="0"/>
        <w:autoSpaceDN w:val="0"/>
        <w:adjustRightInd w:val="0"/>
        <w:spacing w:after="0" w:line="360" w:lineRule="auto"/>
        <w:ind w:firstLine="720"/>
        <w:jc w:val="both"/>
        <w:rPr>
          <w:rFonts w:ascii="Times New Roman" w:hAnsi="Times New Roman" w:cs="Times New Roman"/>
          <w:sz w:val="24"/>
          <w:szCs w:val="24"/>
        </w:rPr>
      </w:pPr>
      <w:r w:rsidRPr="00982C0F">
        <w:rPr>
          <w:rFonts w:ascii="Times New Roman" w:hAnsi="Times New Roman" w:cs="Times New Roman"/>
          <w:i/>
          <w:sz w:val="24"/>
          <w:szCs w:val="24"/>
        </w:rPr>
        <w:t>Mr</w:t>
      </w:r>
      <w:r w:rsidRPr="004601EB">
        <w:rPr>
          <w:rFonts w:ascii="Times New Roman" w:hAnsi="Times New Roman" w:cs="Times New Roman"/>
          <w:sz w:val="24"/>
          <w:szCs w:val="24"/>
        </w:rPr>
        <w:t xml:space="preserve"> </w:t>
      </w:r>
      <w:r w:rsidRPr="004601EB">
        <w:rPr>
          <w:rFonts w:ascii="Times New Roman" w:hAnsi="Times New Roman" w:cs="Times New Roman"/>
          <w:i/>
          <w:sz w:val="24"/>
          <w:szCs w:val="24"/>
        </w:rPr>
        <w:t>Gundani,</w:t>
      </w:r>
      <w:r w:rsidRPr="004601EB">
        <w:rPr>
          <w:rFonts w:ascii="Times New Roman" w:hAnsi="Times New Roman" w:cs="Times New Roman"/>
          <w:sz w:val="24"/>
          <w:szCs w:val="24"/>
        </w:rPr>
        <w:t xml:space="preserve"> state counsel, </w:t>
      </w:r>
      <w:r>
        <w:rPr>
          <w:rFonts w:ascii="Times New Roman" w:hAnsi="Times New Roman" w:cs="Times New Roman"/>
          <w:sz w:val="24"/>
          <w:szCs w:val="24"/>
        </w:rPr>
        <w:t xml:space="preserve">merely advised the court that he had nothing more to add, he stood by the concession made in the respondent’s response. His submission is that applicant has a fighting chance on appeal. </w:t>
      </w:r>
    </w:p>
    <w:p w:rsidR="004601EB" w:rsidRDefault="004601EB" w:rsidP="00536F1A">
      <w:pPr>
        <w:autoSpaceDE w:val="0"/>
        <w:autoSpaceDN w:val="0"/>
        <w:adjustRightInd w:val="0"/>
        <w:spacing w:after="0" w:line="360" w:lineRule="auto"/>
        <w:ind w:firstLine="720"/>
        <w:jc w:val="both"/>
        <w:rPr>
          <w:rFonts w:ascii="Times New Roman" w:hAnsi="Times New Roman" w:cs="Times New Roman"/>
          <w:sz w:val="24"/>
          <w:szCs w:val="24"/>
        </w:rPr>
      </w:pP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for bail pending appeal is made in terms of section 123 (b) (ii) of the Criminal Procedure and Evidence Act, [</w:t>
      </w:r>
      <w:r>
        <w:rPr>
          <w:rFonts w:ascii="Times New Roman" w:hAnsi="Times New Roman" w:cs="Times New Roman"/>
          <w:i/>
          <w:iCs/>
          <w:sz w:val="24"/>
          <w:szCs w:val="24"/>
        </w:rPr>
        <w:t>Chapter 9:07</w:t>
      </w:r>
      <w:r>
        <w:rPr>
          <w:rFonts w:ascii="Times New Roman" w:hAnsi="Times New Roman" w:cs="Times New Roman"/>
          <w:sz w:val="24"/>
          <w:szCs w:val="24"/>
        </w:rPr>
        <w:t>].  Section 115 C of the Act provides that:-</w:t>
      </w:r>
    </w:p>
    <w:p w:rsidR="00B2455D" w:rsidRDefault="00B2455D" w:rsidP="00536F1A">
      <w:pPr>
        <w:autoSpaceDE w:val="0"/>
        <w:autoSpaceDN w:val="0"/>
        <w:adjustRightInd w:val="0"/>
        <w:spacing w:after="0" w:line="240" w:lineRule="auto"/>
        <w:ind w:left="720"/>
        <w:jc w:val="both"/>
        <w:rPr>
          <w:rFonts w:ascii="Times New Roman" w:hAnsi="Times New Roman" w:cs="Times New Roman"/>
        </w:rPr>
      </w:pPr>
      <w:r>
        <w:rPr>
          <w:rFonts w:ascii="TimesNewRomanPSMT" w:hAnsi="TimesNewRomanPSMT" w:cs="TimesNewRomanPSMT"/>
        </w:rPr>
        <w:t xml:space="preserve">(2) </w:t>
      </w:r>
      <w:r>
        <w:rPr>
          <w:rFonts w:ascii="Times New Roman" w:hAnsi="Times New Roman" w:cs="Times New Roman"/>
        </w:rPr>
        <w:t>Where an accused person who is in custody in respect of an offence applies to be admitted to bail-</w:t>
      </w:r>
    </w:p>
    <w:p w:rsidR="00B2455D" w:rsidRDefault="00B2455D" w:rsidP="00536F1A">
      <w:pPr>
        <w:autoSpaceDE w:val="0"/>
        <w:autoSpaceDN w:val="0"/>
        <w:adjustRightInd w:val="0"/>
        <w:spacing w:after="0" w:line="240" w:lineRule="auto"/>
        <w:ind w:firstLine="720"/>
        <w:jc w:val="both"/>
        <w:rPr>
          <w:rFonts w:ascii="TimesNewRomanPSMT" w:hAnsi="TimesNewRomanPSMT" w:cs="TimesNewRomanPSMT"/>
        </w:rPr>
      </w:pPr>
      <w:r>
        <w:rPr>
          <w:rFonts w:ascii="Times New Roman" w:hAnsi="Times New Roman" w:cs="Times New Roman"/>
        </w:rPr>
        <w:t xml:space="preserve">(a) </w:t>
      </w:r>
      <w:r>
        <w:rPr>
          <w:rFonts w:ascii="TimesNewRomanPSMT" w:hAnsi="TimesNewRomanPSMT" w:cs="TimesNewRomanPSMT"/>
        </w:rPr>
        <w:t>………………….</w:t>
      </w:r>
    </w:p>
    <w:p w:rsidR="00B2455D" w:rsidRDefault="00B2455D" w:rsidP="00536F1A">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 xml:space="preserve">(b) After he or she has been convicted of the offence, </w:t>
      </w:r>
      <w:r>
        <w:rPr>
          <w:rFonts w:ascii="Times New Roman" w:hAnsi="Times New Roman" w:cs="Times New Roman"/>
          <w:u w:val="single"/>
        </w:rPr>
        <w:t xml:space="preserve">he or she shall bear the burden of showing, on a balance of probabilities, that it is in the interests of justice for him or her to be released on </w:t>
      </w:r>
      <w:r>
        <w:rPr>
          <w:rFonts w:ascii="TimesNewRomanPSMT" w:hAnsi="TimesNewRomanPSMT" w:cs="TimesNewRomanPSMT"/>
          <w:u w:val="single"/>
        </w:rPr>
        <w:t>bail.</w:t>
      </w:r>
      <w:r>
        <w:rPr>
          <w:rFonts w:ascii="Times New Roman" w:hAnsi="Times New Roman" w:cs="Times New Roman"/>
          <w:sz w:val="24"/>
          <w:szCs w:val="24"/>
        </w:rPr>
        <w:t xml:space="preserve"> (My emphasis). </w:t>
      </w:r>
    </w:p>
    <w:p w:rsidR="00B2455D" w:rsidRDefault="00B2455D" w:rsidP="00536F1A">
      <w:pPr>
        <w:autoSpaceDE w:val="0"/>
        <w:autoSpaceDN w:val="0"/>
        <w:adjustRightInd w:val="0"/>
        <w:spacing w:after="0" w:line="240" w:lineRule="auto"/>
        <w:jc w:val="both"/>
        <w:rPr>
          <w:rFonts w:ascii="TimesNewRomanPSMT" w:hAnsi="TimesNewRomanPSMT" w:cs="TimesNewRomanPSMT"/>
        </w:rPr>
      </w:pP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will be noted that s 115 C (2) of the Criminal Procedure and Evidence Act [chapter 9:07], saddles a convict with the </w:t>
      </w:r>
      <w:r>
        <w:rPr>
          <w:rFonts w:ascii="Times New Roman" w:hAnsi="Times New Roman" w:cs="Times New Roman"/>
          <w:i/>
          <w:iCs/>
          <w:sz w:val="24"/>
          <w:szCs w:val="24"/>
        </w:rPr>
        <w:t xml:space="preserve">onus </w:t>
      </w:r>
      <w:r>
        <w:rPr>
          <w:rFonts w:ascii="Times New Roman" w:hAnsi="Times New Roman" w:cs="Times New Roman"/>
          <w:sz w:val="24"/>
          <w:szCs w:val="24"/>
        </w:rPr>
        <w:t xml:space="preserve">of showing on a balance of probabilities that it is in the interests of justice for him to be released on bail at this stage. As was highlighted in </w:t>
      </w:r>
      <w:r>
        <w:rPr>
          <w:rFonts w:ascii="Times New Roman" w:hAnsi="Times New Roman" w:cs="Times New Roman"/>
          <w:i/>
          <w:sz w:val="24"/>
          <w:szCs w:val="24"/>
        </w:rPr>
        <w:lastRenderedPageBreak/>
        <w:t>Manyange</w:t>
      </w:r>
      <w:r>
        <w:rPr>
          <w:rFonts w:ascii="Times New Roman" w:hAnsi="Times New Roman" w:cs="Times New Roman"/>
          <w:sz w:val="24"/>
          <w:szCs w:val="24"/>
        </w:rPr>
        <w:t xml:space="preserve"> v </w:t>
      </w:r>
      <w:r>
        <w:rPr>
          <w:rFonts w:ascii="Times New Roman" w:hAnsi="Times New Roman" w:cs="Times New Roman"/>
          <w:i/>
          <w:sz w:val="24"/>
          <w:szCs w:val="24"/>
        </w:rPr>
        <w:t xml:space="preserve">The State </w:t>
      </w:r>
      <w:r>
        <w:rPr>
          <w:rFonts w:ascii="Times New Roman" w:hAnsi="Times New Roman" w:cs="Times New Roman"/>
          <w:sz w:val="24"/>
          <w:szCs w:val="24"/>
        </w:rPr>
        <w:t xml:space="preserve">HH 1-2003, there is a clear distinction between the principles governing the grant of bail pending trial and those relating to bail pending appeal. In the former situation, the presumption of innocence, which resides within the constitutionally guaranteed right to liberty, operates in favour of granting bail unless there are positive reasons for refusal. In the latter situation, on the other hand, the presumption of innocence is inoperative because the accused is a convicted and sentenced offender. The accused must go further than showing that he has prospects of success on appeal. He must establish that there are positive grounds for granting bail and that the grant will not endanger the interests of justice.  See:  </w:t>
      </w:r>
      <w:r>
        <w:rPr>
          <w:rFonts w:ascii="Times New Roman" w:hAnsi="Times New Roman" w:cs="Times New Roman"/>
          <w:i/>
          <w:sz w:val="24"/>
          <w:szCs w:val="24"/>
        </w:rPr>
        <w:t>S v Gumbura</w:t>
      </w:r>
      <w:r w:rsidR="00982C0F">
        <w:rPr>
          <w:rFonts w:ascii="Times New Roman" w:hAnsi="Times New Roman" w:cs="Times New Roman"/>
          <w:i/>
          <w:sz w:val="24"/>
          <w:szCs w:val="24"/>
        </w:rPr>
        <w:t xml:space="preserve"> </w:t>
      </w:r>
      <w:r>
        <w:rPr>
          <w:rFonts w:ascii="Times New Roman" w:hAnsi="Times New Roman" w:cs="Times New Roman"/>
          <w:sz w:val="24"/>
          <w:szCs w:val="24"/>
        </w:rPr>
        <w:t>SC 349/14.</w:t>
      </w: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whether it is in the interests of justice to release the appellants on bail pending appeal, the court will be guided by the following principles: prospects of success on appeal; likelihood of abscondment in the light of the gravity of the offence and the sentence imposed; likely delay before the appeal is heard and the right of an individual to liberty. See: </w:t>
      </w:r>
      <w:r>
        <w:rPr>
          <w:rFonts w:ascii="Times New Roman" w:hAnsi="Times New Roman" w:cs="Times New Roman"/>
          <w:i/>
          <w:iCs/>
          <w:sz w:val="24"/>
          <w:szCs w:val="24"/>
        </w:rPr>
        <w:t xml:space="preserve">S </w:t>
      </w:r>
      <w:r>
        <w:rPr>
          <w:rFonts w:ascii="Times New Roman" w:hAnsi="Times New Roman" w:cs="Times New Roman"/>
          <w:sz w:val="24"/>
          <w:szCs w:val="24"/>
        </w:rPr>
        <w:t xml:space="preserve">v </w:t>
      </w:r>
      <w:r>
        <w:rPr>
          <w:rFonts w:ascii="Times New Roman" w:hAnsi="Times New Roman" w:cs="Times New Roman"/>
          <w:i/>
          <w:iCs/>
          <w:sz w:val="24"/>
          <w:szCs w:val="24"/>
        </w:rPr>
        <w:t>Dzawo</w:t>
      </w:r>
      <w:r>
        <w:rPr>
          <w:rFonts w:ascii="Times New Roman" w:hAnsi="Times New Roman" w:cs="Times New Roman"/>
          <w:sz w:val="24"/>
          <w:szCs w:val="24"/>
        </w:rPr>
        <w:t xml:space="preserve"> 1998 (1) ZLR 536; </w:t>
      </w:r>
      <w:r>
        <w:rPr>
          <w:rFonts w:ascii="Times New Roman" w:hAnsi="Times New Roman" w:cs="Times New Roman"/>
          <w:i/>
          <w:iCs/>
          <w:sz w:val="24"/>
          <w:szCs w:val="24"/>
        </w:rPr>
        <w:t xml:space="preserve">S </w:t>
      </w:r>
      <w:r>
        <w:rPr>
          <w:rFonts w:ascii="Times New Roman" w:hAnsi="Times New Roman" w:cs="Times New Roman"/>
          <w:sz w:val="24"/>
          <w:szCs w:val="24"/>
        </w:rPr>
        <w:t xml:space="preserve">v </w:t>
      </w:r>
      <w:r>
        <w:rPr>
          <w:rFonts w:ascii="Times New Roman" w:hAnsi="Times New Roman" w:cs="Times New Roman"/>
          <w:i/>
          <w:iCs/>
          <w:sz w:val="24"/>
          <w:szCs w:val="24"/>
        </w:rPr>
        <w:t xml:space="preserve">Bennet </w:t>
      </w:r>
      <w:r>
        <w:rPr>
          <w:rFonts w:ascii="Times New Roman" w:hAnsi="Times New Roman" w:cs="Times New Roman"/>
          <w:sz w:val="24"/>
          <w:szCs w:val="24"/>
        </w:rPr>
        <w:t xml:space="preserve">1985 (2) ZLR 205 (HC); </w:t>
      </w:r>
      <w:r>
        <w:rPr>
          <w:rFonts w:ascii="Times New Roman" w:hAnsi="Times New Roman" w:cs="Times New Roman"/>
          <w:i/>
          <w:iCs/>
          <w:sz w:val="24"/>
          <w:szCs w:val="24"/>
        </w:rPr>
        <w:t xml:space="preserve">S </w:t>
      </w:r>
      <w:r>
        <w:rPr>
          <w:rFonts w:ascii="Times New Roman" w:hAnsi="Times New Roman" w:cs="Times New Roman"/>
          <w:sz w:val="24"/>
          <w:szCs w:val="24"/>
        </w:rPr>
        <w:t xml:space="preserve">v </w:t>
      </w:r>
      <w:r>
        <w:rPr>
          <w:rFonts w:ascii="Times New Roman" w:hAnsi="Times New Roman" w:cs="Times New Roman"/>
          <w:i/>
          <w:iCs/>
          <w:sz w:val="24"/>
          <w:szCs w:val="24"/>
        </w:rPr>
        <w:t>Ncube</w:t>
      </w:r>
      <w:r w:rsidR="00982C0F">
        <w:rPr>
          <w:rFonts w:ascii="Times New Roman" w:hAnsi="Times New Roman" w:cs="Times New Roman"/>
          <w:i/>
          <w:iCs/>
          <w:sz w:val="24"/>
          <w:szCs w:val="24"/>
        </w:rPr>
        <w:t xml:space="preserve"> </w:t>
      </w:r>
      <w:r>
        <w:rPr>
          <w:rFonts w:ascii="Times New Roman" w:hAnsi="Times New Roman" w:cs="Times New Roman"/>
          <w:i/>
          <w:iCs/>
          <w:sz w:val="24"/>
          <w:szCs w:val="24"/>
        </w:rPr>
        <w:t>&amp;</w:t>
      </w:r>
      <w:r w:rsidR="00982C0F">
        <w:rPr>
          <w:rFonts w:ascii="Times New Roman" w:hAnsi="Times New Roman" w:cs="Times New Roman"/>
          <w:i/>
          <w:iCs/>
          <w:sz w:val="24"/>
          <w:szCs w:val="24"/>
        </w:rPr>
        <w:t xml:space="preserve"> </w:t>
      </w:r>
      <w:r>
        <w:rPr>
          <w:rFonts w:ascii="Times New Roman" w:hAnsi="Times New Roman" w:cs="Times New Roman"/>
          <w:i/>
          <w:iCs/>
          <w:sz w:val="24"/>
          <w:szCs w:val="24"/>
        </w:rPr>
        <w:t>Ors</w:t>
      </w:r>
      <w:r w:rsidR="00335050">
        <w:rPr>
          <w:rFonts w:ascii="Times New Roman" w:hAnsi="Times New Roman" w:cs="Times New Roman"/>
          <w:i/>
          <w:iCs/>
          <w:sz w:val="24"/>
          <w:szCs w:val="24"/>
        </w:rPr>
        <w:t xml:space="preserve"> </w:t>
      </w:r>
      <w:r>
        <w:rPr>
          <w:rFonts w:ascii="Times New Roman" w:hAnsi="Times New Roman" w:cs="Times New Roman"/>
          <w:sz w:val="24"/>
          <w:szCs w:val="24"/>
        </w:rPr>
        <w:t>HB 04-03. The court has to factor in all the relevant considerations, and determine whether individually and / or cumulatively they constitute circumstances which would qualify to admit a convicted and sentenced person to bail. It can be said that it would not be in the interests of justice to deny bail pending appeal to an indi</w:t>
      </w:r>
      <w:r w:rsidR="004601EB">
        <w:rPr>
          <w:rFonts w:ascii="Times New Roman" w:hAnsi="Times New Roman" w:cs="Times New Roman"/>
          <w:sz w:val="24"/>
          <w:szCs w:val="24"/>
        </w:rPr>
        <w:t>vidual who has demonstrated</w:t>
      </w:r>
      <w:r>
        <w:rPr>
          <w:rFonts w:ascii="Times New Roman" w:hAnsi="Times New Roman" w:cs="Times New Roman"/>
          <w:sz w:val="24"/>
          <w:szCs w:val="24"/>
        </w:rPr>
        <w:t xml:space="preserve"> prospects of success on appeal. See: </w:t>
      </w:r>
      <w:r>
        <w:rPr>
          <w:rFonts w:ascii="Times New Roman" w:hAnsi="Times New Roman" w:cs="Times New Roman"/>
          <w:i/>
          <w:iCs/>
          <w:sz w:val="24"/>
          <w:szCs w:val="24"/>
        </w:rPr>
        <w:t xml:space="preserve">S </w:t>
      </w:r>
      <w:r>
        <w:rPr>
          <w:rFonts w:ascii="Times New Roman" w:hAnsi="Times New Roman" w:cs="Times New Roman"/>
          <w:sz w:val="24"/>
          <w:szCs w:val="24"/>
        </w:rPr>
        <w:t xml:space="preserve">v </w:t>
      </w:r>
      <w:r>
        <w:rPr>
          <w:rFonts w:ascii="Times New Roman" w:hAnsi="Times New Roman" w:cs="Times New Roman"/>
          <w:i/>
          <w:iCs/>
          <w:sz w:val="24"/>
          <w:szCs w:val="24"/>
        </w:rPr>
        <w:t>Kilpin</w:t>
      </w:r>
      <w:r>
        <w:rPr>
          <w:rFonts w:ascii="Times New Roman" w:hAnsi="Times New Roman" w:cs="Times New Roman"/>
          <w:sz w:val="24"/>
          <w:szCs w:val="24"/>
        </w:rPr>
        <w:t>1978 RLR 282. A person who is able to demonstrate on a balance of probabilities that his appeal enjoys prospects of success is unlikely to abscond and would rather present himself to clear his name. Such person’s right to liberty should be given effect to, this safeguards against the risk of having an otherwise innocent person languish in prison in respect of a case for which he might end up being cleared by the appeal court leading to an ‘empty victory.’</w:t>
      </w:r>
    </w:p>
    <w:p w:rsidR="00982C0F" w:rsidRDefault="00982C0F" w:rsidP="00536F1A">
      <w:pPr>
        <w:autoSpaceDE w:val="0"/>
        <w:autoSpaceDN w:val="0"/>
        <w:adjustRightInd w:val="0"/>
        <w:spacing w:after="0" w:line="360" w:lineRule="auto"/>
        <w:ind w:firstLine="720"/>
        <w:jc w:val="both"/>
        <w:rPr>
          <w:rFonts w:ascii="Times New Roman" w:hAnsi="Times New Roman" w:cs="Times New Roman"/>
          <w:sz w:val="24"/>
          <w:szCs w:val="24"/>
        </w:rPr>
      </w:pPr>
    </w:p>
    <w:p w:rsidR="00B2455D" w:rsidRDefault="00B2455D"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application for bail pending appeal against conviction and sentence</w:t>
      </w:r>
      <w:r w:rsidR="00335050">
        <w:rPr>
          <w:rFonts w:ascii="Times New Roman" w:hAnsi="Times New Roman" w:cs="Times New Roman"/>
          <w:sz w:val="24"/>
          <w:szCs w:val="24"/>
        </w:rPr>
        <w:t>,</w:t>
      </w:r>
      <w:r>
        <w:rPr>
          <w:rFonts w:ascii="Times New Roman" w:hAnsi="Times New Roman" w:cs="Times New Roman"/>
          <w:sz w:val="24"/>
          <w:szCs w:val="24"/>
        </w:rPr>
        <w:t xml:space="preserve"> absence of prospects of success on appeal may justify refusal of bail. See: </w:t>
      </w:r>
      <w:r>
        <w:rPr>
          <w:rFonts w:ascii="Times New Roman" w:hAnsi="Times New Roman" w:cs="Times New Roman"/>
          <w:i/>
          <w:iCs/>
          <w:sz w:val="24"/>
          <w:szCs w:val="24"/>
        </w:rPr>
        <w:t xml:space="preserve">S </w:t>
      </w:r>
      <w:r>
        <w:rPr>
          <w:rFonts w:ascii="Times New Roman" w:hAnsi="Times New Roman" w:cs="Times New Roman"/>
          <w:sz w:val="24"/>
          <w:szCs w:val="24"/>
        </w:rPr>
        <w:t xml:space="preserve">v </w:t>
      </w:r>
      <w:r>
        <w:rPr>
          <w:rFonts w:ascii="Times New Roman" w:hAnsi="Times New Roman" w:cs="Times New Roman"/>
          <w:i/>
          <w:iCs/>
          <w:sz w:val="24"/>
          <w:szCs w:val="24"/>
        </w:rPr>
        <w:t xml:space="preserve">Beer </w:t>
      </w:r>
      <w:r>
        <w:rPr>
          <w:rFonts w:ascii="Times New Roman" w:hAnsi="Times New Roman" w:cs="Times New Roman"/>
          <w:sz w:val="24"/>
          <w:szCs w:val="24"/>
        </w:rPr>
        <w:t>1986 (2) SA 307 (SE). Admitting to bail a person wh</w:t>
      </w:r>
      <w:r w:rsidR="00335050">
        <w:rPr>
          <w:rFonts w:ascii="Times New Roman" w:hAnsi="Times New Roman" w:cs="Times New Roman"/>
          <w:sz w:val="24"/>
          <w:szCs w:val="24"/>
        </w:rPr>
        <w:t>o is unable to show a reasonably</w:t>
      </w:r>
      <w:r>
        <w:rPr>
          <w:rFonts w:ascii="Times New Roman" w:hAnsi="Times New Roman" w:cs="Times New Roman"/>
          <w:sz w:val="24"/>
          <w:szCs w:val="24"/>
        </w:rPr>
        <w:t xml:space="preserve"> arguable case or prospects of success on appeal poses a risk to the interests of justice. Such a person may be refused bail at this stage merely because he or she would not have discharged the </w:t>
      </w:r>
      <w:r>
        <w:rPr>
          <w:rFonts w:ascii="Times New Roman" w:hAnsi="Times New Roman" w:cs="Times New Roman"/>
          <w:i/>
          <w:iCs/>
          <w:sz w:val="24"/>
          <w:szCs w:val="24"/>
        </w:rPr>
        <w:t xml:space="preserve">onus </w:t>
      </w:r>
      <w:r>
        <w:rPr>
          <w:rFonts w:ascii="Times New Roman" w:hAnsi="Times New Roman" w:cs="Times New Roman"/>
          <w:sz w:val="24"/>
          <w:szCs w:val="24"/>
        </w:rPr>
        <w:t xml:space="preserve">as required by section 115C of the Criminal Procedure and Evidence Act, of showing that it is in the interests of justice for him to be released on bail. </w:t>
      </w:r>
    </w:p>
    <w:p w:rsidR="00B2455D" w:rsidRDefault="00B2455D" w:rsidP="00536F1A">
      <w:pPr>
        <w:autoSpaceDE w:val="0"/>
        <w:autoSpaceDN w:val="0"/>
        <w:adjustRightInd w:val="0"/>
        <w:spacing w:after="0" w:line="360" w:lineRule="auto"/>
        <w:jc w:val="both"/>
        <w:rPr>
          <w:rFonts w:ascii="Times New Roman" w:hAnsi="Times New Roman" w:cs="Times New Roman"/>
          <w:sz w:val="24"/>
          <w:szCs w:val="24"/>
        </w:rPr>
      </w:pPr>
    </w:p>
    <w:p w:rsidR="00B2455D" w:rsidRPr="00447FD6" w:rsidRDefault="00B2455D" w:rsidP="00536F1A">
      <w:pPr>
        <w:spacing w:line="360" w:lineRule="auto"/>
        <w:ind w:firstLine="720"/>
        <w:jc w:val="both"/>
        <w:rPr>
          <w:rFonts w:ascii="Times New Roman" w:hAnsi="Times New Roman" w:cs="Times New Roman"/>
          <w:color w:val="5F5F5F"/>
          <w:sz w:val="24"/>
          <w:szCs w:val="24"/>
        </w:rPr>
      </w:pPr>
      <w:r>
        <w:rPr>
          <w:rFonts w:ascii="Times New Roman" w:hAnsi="Times New Roman" w:cs="Times New Roman"/>
          <w:sz w:val="24"/>
          <w:szCs w:val="24"/>
        </w:rPr>
        <w:t xml:space="preserve"> The test to be applied in this regard is relatively uncomplicated: is the appeal “reasonably arguable and not manifestly doomed to failure”? See: </w:t>
      </w:r>
      <w:r>
        <w:rPr>
          <w:rFonts w:ascii="Times New Roman" w:hAnsi="Times New Roman" w:cs="Times New Roman"/>
          <w:i/>
          <w:sz w:val="24"/>
          <w:szCs w:val="24"/>
        </w:rPr>
        <w:t>S v Gumbura</w:t>
      </w:r>
      <w:r w:rsidR="00335050">
        <w:rPr>
          <w:rFonts w:ascii="Times New Roman" w:hAnsi="Times New Roman" w:cs="Times New Roman"/>
          <w:i/>
          <w:sz w:val="24"/>
          <w:szCs w:val="24"/>
        </w:rPr>
        <w:t xml:space="preserve"> </w:t>
      </w:r>
      <w:r>
        <w:rPr>
          <w:rFonts w:ascii="Times New Roman" w:hAnsi="Times New Roman" w:cs="Times New Roman"/>
          <w:sz w:val="24"/>
          <w:szCs w:val="24"/>
        </w:rPr>
        <w:t xml:space="preserve">SC 349/14; </w:t>
      </w:r>
      <w:r>
        <w:rPr>
          <w:rFonts w:ascii="Times New Roman" w:hAnsi="Times New Roman" w:cs="Times New Roman"/>
          <w:i/>
          <w:sz w:val="24"/>
          <w:szCs w:val="24"/>
        </w:rPr>
        <w:t>State</w:t>
      </w:r>
      <w:r>
        <w:rPr>
          <w:rFonts w:ascii="Times New Roman" w:hAnsi="Times New Roman" w:cs="Times New Roman"/>
          <w:sz w:val="24"/>
          <w:szCs w:val="24"/>
        </w:rPr>
        <w:t xml:space="preserve"> v </w:t>
      </w:r>
      <w:r>
        <w:rPr>
          <w:rFonts w:ascii="Times New Roman" w:hAnsi="Times New Roman" w:cs="Times New Roman"/>
          <w:i/>
          <w:sz w:val="24"/>
          <w:szCs w:val="24"/>
        </w:rPr>
        <w:t>Hudson</w:t>
      </w:r>
      <w:r w:rsidR="0038619C">
        <w:rPr>
          <w:rFonts w:ascii="Times New Roman" w:hAnsi="Times New Roman" w:cs="Times New Roman"/>
          <w:sz w:val="24"/>
          <w:szCs w:val="24"/>
        </w:rPr>
        <w:t xml:space="preserve"> 1996 (1) SACR 431 (W). This court is alive to the fact </w:t>
      </w:r>
      <w:r w:rsidR="0038619C">
        <w:rPr>
          <w:rFonts w:ascii="Times New Roman" w:hAnsi="Times New Roman" w:cs="Times New Roman"/>
          <w:color w:val="5F5F5F"/>
          <w:sz w:val="24"/>
          <w:szCs w:val="24"/>
        </w:rPr>
        <w:t>that i</w:t>
      </w:r>
      <w:r>
        <w:rPr>
          <w:rFonts w:ascii="Times New Roman" w:hAnsi="Times New Roman" w:cs="Times New Roman"/>
          <w:color w:val="5F5F5F"/>
          <w:sz w:val="24"/>
          <w:szCs w:val="24"/>
        </w:rPr>
        <w:t>t is not dec</w:t>
      </w:r>
      <w:r w:rsidR="0038619C">
        <w:rPr>
          <w:rFonts w:ascii="Times New Roman" w:hAnsi="Times New Roman" w:cs="Times New Roman"/>
          <w:color w:val="5F5F5F"/>
          <w:sz w:val="24"/>
          <w:szCs w:val="24"/>
        </w:rPr>
        <w:t>iding the appeal itself, because</w:t>
      </w:r>
      <w:r>
        <w:rPr>
          <w:rFonts w:ascii="Times New Roman" w:hAnsi="Times New Roman" w:cs="Times New Roman"/>
          <w:color w:val="5F5F5F"/>
          <w:sz w:val="24"/>
          <w:szCs w:val="24"/>
        </w:rPr>
        <w:t xml:space="preserve"> that would be a dispute for another day, but decidi</w:t>
      </w:r>
      <w:r w:rsidR="0038619C">
        <w:rPr>
          <w:rFonts w:ascii="Times New Roman" w:hAnsi="Times New Roman" w:cs="Times New Roman"/>
          <w:color w:val="5F5F5F"/>
          <w:sz w:val="24"/>
          <w:szCs w:val="24"/>
        </w:rPr>
        <w:t>ng bail pending appeal.</w:t>
      </w:r>
      <w:r>
        <w:rPr>
          <w:rFonts w:ascii="Times New Roman" w:hAnsi="Times New Roman" w:cs="Times New Roman"/>
          <w:color w:val="5F5F5F"/>
          <w:sz w:val="24"/>
          <w:szCs w:val="24"/>
        </w:rPr>
        <w:t xml:space="preserve"> Notwithstanding this, for this court to decide whether there are prospects of success on appeal, it has to look at the </w:t>
      </w:r>
      <w:r w:rsidR="0038619C">
        <w:rPr>
          <w:rFonts w:ascii="Times New Roman" w:hAnsi="Times New Roman" w:cs="Times New Roman"/>
          <w:color w:val="5F5F5F"/>
          <w:sz w:val="24"/>
          <w:szCs w:val="24"/>
        </w:rPr>
        <w:t xml:space="preserve">totality of the </w:t>
      </w:r>
      <w:r>
        <w:rPr>
          <w:rFonts w:ascii="Times New Roman" w:hAnsi="Times New Roman" w:cs="Times New Roman"/>
          <w:color w:val="5F5F5F"/>
          <w:sz w:val="24"/>
          <w:szCs w:val="24"/>
        </w:rPr>
        <w:t xml:space="preserve">record. In light of the facts of this case and the legal principles, I now consider </w:t>
      </w:r>
      <w:r w:rsidR="0038619C">
        <w:rPr>
          <w:rFonts w:ascii="Times New Roman" w:hAnsi="Times New Roman" w:cs="Times New Roman"/>
          <w:color w:val="5F5F5F"/>
          <w:sz w:val="24"/>
          <w:szCs w:val="24"/>
        </w:rPr>
        <w:t xml:space="preserve">whether applicant has discharged the </w:t>
      </w:r>
      <w:r w:rsidR="0038619C" w:rsidRPr="00A32651">
        <w:rPr>
          <w:rFonts w:ascii="Times New Roman" w:hAnsi="Times New Roman" w:cs="Times New Roman"/>
          <w:i/>
          <w:color w:val="5F5F5F"/>
          <w:sz w:val="24"/>
          <w:szCs w:val="24"/>
        </w:rPr>
        <w:t>onus</w:t>
      </w:r>
      <w:r w:rsidR="0038619C">
        <w:rPr>
          <w:rFonts w:ascii="Times New Roman" w:hAnsi="Times New Roman" w:cs="Times New Roman"/>
          <w:color w:val="5F5F5F"/>
          <w:sz w:val="24"/>
          <w:szCs w:val="24"/>
        </w:rPr>
        <w:t xml:space="preserve"> on him of showing that it is in the interests of justice that he be released on bail pending appeal. </w:t>
      </w:r>
    </w:p>
    <w:p w:rsidR="00AE471E" w:rsidRDefault="00447FD6" w:rsidP="00536F1A">
      <w:pPr>
        <w:spacing w:line="360" w:lineRule="auto"/>
        <w:jc w:val="both"/>
        <w:rPr>
          <w:rFonts w:ascii="Times New Roman" w:hAnsi="Times New Roman" w:cs="Times New Roman"/>
          <w:sz w:val="24"/>
          <w:szCs w:val="24"/>
        </w:rPr>
      </w:pPr>
      <w:r w:rsidRPr="00447FD6">
        <w:rPr>
          <w:rFonts w:ascii="Times New Roman" w:hAnsi="Times New Roman" w:cs="Times New Roman"/>
          <w:sz w:val="24"/>
          <w:szCs w:val="24"/>
        </w:rPr>
        <w:tab/>
        <w:t xml:space="preserve">The evidence </w:t>
      </w:r>
      <w:r>
        <w:rPr>
          <w:rFonts w:ascii="Times New Roman" w:hAnsi="Times New Roman" w:cs="Times New Roman"/>
          <w:sz w:val="24"/>
          <w:szCs w:val="24"/>
        </w:rPr>
        <w:t xml:space="preserve">shows that the complainant was robbed </w:t>
      </w:r>
      <w:r w:rsidR="00B65053">
        <w:rPr>
          <w:rFonts w:ascii="Times New Roman" w:hAnsi="Times New Roman" w:cs="Times New Roman"/>
          <w:sz w:val="24"/>
          <w:szCs w:val="24"/>
        </w:rPr>
        <w:t>of cash and items described in the charge sheet. The</w:t>
      </w:r>
      <w:r>
        <w:rPr>
          <w:rFonts w:ascii="Times New Roman" w:hAnsi="Times New Roman" w:cs="Times New Roman"/>
          <w:sz w:val="24"/>
          <w:szCs w:val="24"/>
        </w:rPr>
        <w:t xml:space="preserve"> armed robbery </w:t>
      </w:r>
      <w:r w:rsidR="00B65053">
        <w:rPr>
          <w:rFonts w:ascii="Times New Roman" w:hAnsi="Times New Roman" w:cs="Times New Roman"/>
          <w:sz w:val="24"/>
          <w:szCs w:val="24"/>
        </w:rPr>
        <w:t>was executed by a number of individuals. The question which the appeal court i</w:t>
      </w:r>
      <w:r w:rsidR="00A32651">
        <w:rPr>
          <w:rFonts w:ascii="Times New Roman" w:hAnsi="Times New Roman" w:cs="Times New Roman"/>
          <w:sz w:val="24"/>
          <w:szCs w:val="24"/>
        </w:rPr>
        <w:t>n HCA 180/20 will have to answer</w:t>
      </w:r>
      <w:r w:rsidR="00B65053">
        <w:rPr>
          <w:rFonts w:ascii="Times New Roman" w:hAnsi="Times New Roman" w:cs="Times New Roman"/>
          <w:sz w:val="24"/>
          <w:szCs w:val="24"/>
        </w:rPr>
        <w:t xml:space="preserve"> is whether the applicant was one of the armed robbers. The complaint told the trial court that the applicant was the driver of the getaway car, he was waiting to ferry the loot. After the robbers were disturbed, he drove away, </w:t>
      </w:r>
      <w:r w:rsidR="002450CD">
        <w:rPr>
          <w:rFonts w:ascii="Times New Roman" w:hAnsi="Times New Roman" w:cs="Times New Roman"/>
          <w:sz w:val="24"/>
          <w:szCs w:val="24"/>
        </w:rPr>
        <w:t xml:space="preserve">and </w:t>
      </w:r>
      <w:r w:rsidR="00B65053">
        <w:rPr>
          <w:rFonts w:ascii="Times New Roman" w:hAnsi="Times New Roman" w:cs="Times New Roman"/>
          <w:sz w:val="24"/>
          <w:szCs w:val="24"/>
        </w:rPr>
        <w:t>o</w:t>
      </w:r>
      <w:r w:rsidR="002450CD">
        <w:rPr>
          <w:rFonts w:ascii="Times New Roman" w:hAnsi="Times New Roman" w:cs="Times New Roman"/>
          <w:sz w:val="24"/>
          <w:szCs w:val="24"/>
        </w:rPr>
        <w:t>ne Thembani is said to have given</w:t>
      </w:r>
      <w:r w:rsidR="00B65053">
        <w:rPr>
          <w:rFonts w:ascii="Times New Roman" w:hAnsi="Times New Roman" w:cs="Times New Roman"/>
          <w:sz w:val="24"/>
          <w:szCs w:val="24"/>
        </w:rPr>
        <w:t xml:space="preserve"> chase, at some point applicant abandoned the car and fled on foot. </w:t>
      </w:r>
      <w:r w:rsidR="00A56D62">
        <w:rPr>
          <w:rFonts w:ascii="Times New Roman" w:hAnsi="Times New Roman" w:cs="Times New Roman"/>
          <w:sz w:val="24"/>
          <w:szCs w:val="24"/>
        </w:rPr>
        <w:t>In cross-examinat</w:t>
      </w:r>
      <w:r w:rsidR="008B71F0">
        <w:rPr>
          <w:rFonts w:ascii="Times New Roman" w:hAnsi="Times New Roman" w:cs="Times New Roman"/>
          <w:sz w:val="24"/>
          <w:szCs w:val="24"/>
        </w:rPr>
        <w:t xml:space="preserve">ion the complaint was asked; </w:t>
      </w:r>
      <w:r w:rsidR="00A56D62">
        <w:rPr>
          <w:rFonts w:ascii="Times New Roman" w:hAnsi="Times New Roman" w:cs="Times New Roman"/>
          <w:sz w:val="24"/>
          <w:szCs w:val="24"/>
        </w:rPr>
        <w:t xml:space="preserve">who communicated with who? His answer was, the applicant disclosed after his arrest that </w:t>
      </w:r>
      <w:r w:rsidR="008B71F0">
        <w:rPr>
          <w:rFonts w:ascii="Times New Roman" w:hAnsi="Times New Roman" w:cs="Times New Roman"/>
          <w:sz w:val="24"/>
          <w:szCs w:val="24"/>
        </w:rPr>
        <w:t>his colleagues were communicating. It was put to the witness that the applicant never narrated anything, the complainant answered that the applicant “took us to the point where he dropped the robbers and we saw the footprints.” This evidence aga</w:t>
      </w:r>
      <w:r w:rsidR="00E8307E">
        <w:rPr>
          <w:rFonts w:ascii="Times New Roman" w:hAnsi="Times New Roman" w:cs="Times New Roman"/>
          <w:sz w:val="24"/>
          <w:szCs w:val="24"/>
        </w:rPr>
        <w:t>inst the applicant was elicited</w:t>
      </w:r>
      <w:r w:rsidR="008B71F0">
        <w:rPr>
          <w:rFonts w:ascii="Times New Roman" w:hAnsi="Times New Roman" w:cs="Times New Roman"/>
          <w:sz w:val="24"/>
          <w:szCs w:val="24"/>
        </w:rPr>
        <w:t xml:space="preserve"> in cross examination, it is t</w:t>
      </w:r>
      <w:r w:rsidR="00E8307E">
        <w:rPr>
          <w:rFonts w:ascii="Times New Roman" w:hAnsi="Times New Roman" w:cs="Times New Roman"/>
          <w:sz w:val="24"/>
          <w:szCs w:val="24"/>
        </w:rPr>
        <w:t>rite that such evidence is admissible. See:</w:t>
      </w:r>
      <w:r w:rsidR="00E8307E" w:rsidRPr="00E8307E">
        <w:rPr>
          <w:rFonts w:ascii="Times New Roman" w:hAnsi="Times New Roman" w:cs="Times New Roman"/>
          <w:i/>
          <w:sz w:val="24"/>
          <w:szCs w:val="24"/>
        </w:rPr>
        <w:t xml:space="preserve"> S v Bosch</w:t>
      </w:r>
      <w:r w:rsidR="00E8307E">
        <w:rPr>
          <w:rFonts w:ascii="Times New Roman" w:hAnsi="Times New Roman" w:cs="Times New Roman"/>
          <w:sz w:val="24"/>
          <w:szCs w:val="24"/>
        </w:rPr>
        <w:t xml:space="preserve"> 1949 (1) SA 548 (A). </w:t>
      </w:r>
      <w:r w:rsidR="008B71F0">
        <w:rPr>
          <w:rFonts w:ascii="Times New Roman" w:hAnsi="Times New Roman" w:cs="Times New Roman"/>
          <w:sz w:val="24"/>
          <w:szCs w:val="24"/>
        </w:rPr>
        <w:t>This e</w:t>
      </w:r>
      <w:r w:rsidR="00E8307E">
        <w:rPr>
          <w:rFonts w:ascii="Times New Roman" w:hAnsi="Times New Roman" w:cs="Times New Roman"/>
          <w:sz w:val="24"/>
          <w:szCs w:val="24"/>
        </w:rPr>
        <w:t>vidence locates the applicant at</w:t>
      </w:r>
      <w:r w:rsidR="008B71F0">
        <w:rPr>
          <w:rFonts w:ascii="Times New Roman" w:hAnsi="Times New Roman" w:cs="Times New Roman"/>
          <w:sz w:val="24"/>
          <w:szCs w:val="24"/>
        </w:rPr>
        <w:t xml:space="preserve"> the scene of crime. </w:t>
      </w:r>
    </w:p>
    <w:p w:rsidR="0076427F" w:rsidRDefault="0076427F" w:rsidP="00536F1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complainant’s wife, testified before the trial court that she saw a vehicle lighting up their homestead, and Thembani pursued this vehicle. On her </w:t>
      </w:r>
      <w:r w:rsidR="00F6375E">
        <w:rPr>
          <w:rFonts w:ascii="Times New Roman" w:hAnsi="Times New Roman" w:cs="Times New Roman"/>
          <w:sz w:val="24"/>
          <w:szCs w:val="24"/>
        </w:rPr>
        <w:t xml:space="preserve">way </w:t>
      </w:r>
      <w:r>
        <w:rPr>
          <w:rFonts w:ascii="Times New Roman" w:hAnsi="Times New Roman" w:cs="Times New Roman"/>
          <w:sz w:val="24"/>
          <w:szCs w:val="24"/>
        </w:rPr>
        <w:t>from reporting the offence at the police stat</w:t>
      </w:r>
      <w:r w:rsidR="00F6375E">
        <w:rPr>
          <w:rFonts w:ascii="Times New Roman" w:hAnsi="Times New Roman" w:cs="Times New Roman"/>
          <w:sz w:val="24"/>
          <w:szCs w:val="24"/>
        </w:rPr>
        <w:t>ion, she saw the applicant after he was</w:t>
      </w:r>
      <w:r>
        <w:rPr>
          <w:rFonts w:ascii="Times New Roman" w:hAnsi="Times New Roman" w:cs="Times New Roman"/>
          <w:sz w:val="24"/>
          <w:szCs w:val="24"/>
        </w:rPr>
        <w:t xml:space="preserve"> apprehended, it being said he was the driver of the gateway vehicle. She </w:t>
      </w:r>
      <w:r w:rsidR="00F6375E">
        <w:rPr>
          <w:rFonts w:ascii="Times New Roman" w:hAnsi="Times New Roman" w:cs="Times New Roman"/>
          <w:sz w:val="24"/>
          <w:szCs w:val="24"/>
        </w:rPr>
        <w:t xml:space="preserve">testified that she </w:t>
      </w:r>
      <w:r>
        <w:rPr>
          <w:rFonts w:ascii="Times New Roman" w:hAnsi="Times New Roman" w:cs="Times New Roman"/>
          <w:sz w:val="24"/>
          <w:szCs w:val="24"/>
        </w:rPr>
        <w:t xml:space="preserve">asked the applicant why he wanted to take their money, </w:t>
      </w:r>
      <w:r w:rsidR="00F6375E">
        <w:rPr>
          <w:rFonts w:ascii="Times New Roman" w:hAnsi="Times New Roman" w:cs="Times New Roman"/>
          <w:sz w:val="24"/>
          <w:szCs w:val="24"/>
        </w:rPr>
        <w:t xml:space="preserve">her evidence is that </w:t>
      </w:r>
      <w:r>
        <w:rPr>
          <w:rFonts w:ascii="Times New Roman" w:hAnsi="Times New Roman" w:cs="Times New Roman"/>
          <w:sz w:val="24"/>
          <w:szCs w:val="24"/>
        </w:rPr>
        <w:t xml:space="preserve">the applicant was apologetic and said </w:t>
      </w:r>
      <w:r w:rsidR="00F6375E">
        <w:rPr>
          <w:rFonts w:ascii="Times New Roman" w:hAnsi="Times New Roman" w:cs="Times New Roman"/>
          <w:sz w:val="24"/>
          <w:szCs w:val="24"/>
        </w:rPr>
        <w:t>“</w:t>
      </w:r>
      <w:r w:rsidRPr="00F6375E">
        <w:rPr>
          <w:rFonts w:ascii="Times New Roman" w:hAnsi="Times New Roman" w:cs="Times New Roman"/>
          <w:i/>
          <w:sz w:val="24"/>
          <w:szCs w:val="24"/>
        </w:rPr>
        <w:t>it happened</w:t>
      </w:r>
      <w:r>
        <w:rPr>
          <w:rFonts w:ascii="Times New Roman" w:hAnsi="Times New Roman" w:cs="Times New Roman"/>
          <w:sz w:val="24"/>
          <w:szCs w:val="24"/>
        </w:rPr>
        <w:t>.</w:t>
      </w:r>
      <w:r w:rsidR="00F6375E">
        <w:rPr>
          <w:rFonts w:ascii="Times New Roman" w:hAnsi="Times New Roman" w:cs="Times New Roman"/>
          <w:sz w:val="24"/>
          <w:szCs w:val="24"/>
        </w:rPr>
        <w:t>”</w:t>
      </w:r>
      <w:r w:rsidR="00335050">
        <w:rPr>
          <w:rFonts w:ascii="Times New Roman" w:hAnsi="Times New Roman" w:cs="Times New Roman"/>
          <w:sz w:val="24"/>
          <w:szCs w:val="24"/>
        </w:rPr>
        <w:t xml:space="preserve">  </w:t>
      </w:r>
      <w:r w:rsidR="00C06F3A">
        <w:rPr>
          <w:rFonts w:ascii="Times New Roman" w:hAnsi="Times New Roman" w:cs="Times New Roman"/>
          <w:sz w:val="24"/>
          <w:szCs w:val="24"/>
        </w:rPr>
        <w:t>This evidence, despite the fact that applican</w:t>
      </w:r>
      <w:r w:rsidR="00F6375E">
        <w:rPr>
          <w:rFonts w:ascii="Times New Roman" w:hAnsi="Times New Roman" w:cs="Times New Roman"/>
          <w:sz w:val="24"/>
          <w:szCs w:val="24"/>
        </w:rPr>
        <w:t>t was represented by counsel,</w:t>
      </w:r>
      <w:r w:rsidR="00C06F3A">
        <w:rPr>
          <w:rFonts w:ascii="Times New Roman" w:hAnsi="Times New Roman" w:cs="Times New Roman"/>
          <w:sz w:val="24"/>
          <w:szCs w:val="24"/>
        </w:rPr>
        <w:t xml:space="preserve"> was not challenged in cross examination. The appeal court might find that it </w:t>
      </w:r>
      <w:r w:rsidR="00F6375E">
        <w:rPr>
          <w:rFonts w:ascii="Times New Roman" w:hAnsi="Times New Roman" w:cs="Times New Roman"/>
          <w:sz w:val="24"/>
          <w:szCs w:val="24"/>
        </w:rPr>
        <w:t xml:space="preserve">corroborates the evidence of the complainant and Thembani, and also </w:t>
      </w:r>
      <w:r w:rsidR="00C06F3A">
        <w:rPr>
          <w:rFonts w:ascii="Times New Roman" w:hAnsi="Times New Roman" w:cs="Times New Roman"/>
          <w:sz w:val="24"/>
          <w:szCs w:val="24"/>
        </w:rPr>
        <w:t xml:space="preserve">connects the applicant to the armed robbery. </w:t>
      </w:r>
    </w:p>
    <w:p w:rsidR="00685BE0" w:rsidRDefault="00EE2E4D" w:rsidP="00536F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Thembani testified before the trial court</w:t>
      </w:r>
      <w:r w:rsidR="00335050">
        <w:rPr>
          <w:rFonts w:ascii="Times New Roman" w:hAnsi="Times New Roman" w:cs="Times New Roman"/>
          <w:sz w:val="24"/>
          <w:szCs w:val="24"/>
        </w:rPr>
        <w:t>, he said approximately at 1 a.</w:t>
      </w:r>
      <w:r>
        <w:rPr>
          <w:rFonts w:ascii="Times New Roman" w:hAnsi="Times New Roman" w:cs="Times New Roman"/>
          <w:sz w:val="24"/>
          <w:szCs w:val="24"/>
        </w:rPr>
        <w:t>m, when the robbery was afoot at complainant’s place, two small cars pulled up to the gate. They quickly made a U-turn and drove away, heading towards Beitbridge. He pursued them driving his car, the silver car was at the front, and it escaped. He caught up wi</w:t>
      </w:r>
      <w:r w:rsidR="00F6375E">
        <w:rPr>
          <w:rFonts w:ascii="Times New Roman" w:hAnsi="Times New Roman" w:cs="Times New Roman"/>
          <w:sz w:val="24"/>
          <w:szCs w:val="24"/>
        </w:rPr>
        <w:t>th the one driven by the applicant</w:t>
      </w:r>
      <w:r>
        <w:rPr>
          <w:rFonts w:ascii="Times New Roman" w:hAnsi="Times New Roman" w:cs="Times New Roman"/>
          <w:sz w:val="24"/>
          <w:szCs w:val="24"/>
        </w:rPr>
        <w:t xml:space="preserve">. At some point the applicant stopped the car and ran on foot. </w:t>
      </w:r>
      <w:r w:rsidR="00460444">
        <w:rPr>
          <w:rFonts w:ascii="Times New Roman" w:hAnsi="Times New Roman" w:cs="Times New Roman"/>
          <w:sz w:val="24"/>
          <w:szCs w:val="24"/>
        </w:rPr>
        <w:t xml:space="preserve">As the applicant fled on foot, the witness saw that he was wearing a work suit, which had reflectors. The witness and one Moses approached the car, and removed the rear wheels. </w:t>
      </w:r>
      <w:r w:rsidR="008D0561">
        <w:rPr>
          <w:rFonts w:ascii="Times New Roman" w:hAnsi="Times New Roman" w:cs="Times New Roman"/>
          <w:sz w:val="24"/>
          <w:szCs w:val="24"/>
        </w:rPr>
        <w:t>The applicant left</w:t>
      </w:r>
      <w:r w:rsidR="006F0A46">
        <w:rPr>
          <w:rFonts w:ascii="Times New Roman" w:hAnsi="Times New Roman" w:cs="Times New Roman"/>
          <w:sz w:val="24"/>
          <w:szCs w:val="24"/>
        </w:rPr>
        <w:t xml:space="preserve"> the car idling and the ignition keys on. </w:t>
      </w:r>
      <w:r w:rsidR="00460444">
        <w:rPr>
          <w:rFonts w:ascii="Times New Roman" w:hAnsi="Times New Roman" w:cs="Times New Roman"/>
          <w:sz w:val="24"/>
          <w:szCs w:val="24"/>
        </w:rPr>
        <w:t>In the car they were three cell phones, dagga and a machete. They took these to the police. The witness telephoned one Munhombe and advised him that there w</w:t>
      </w:r>
      <w:r w:rsidR="00F75E2F">
        <w:rPr>
          <w:rFonts w:ascii="Times New Roman" w:hAnsi="Times New Roman" w:cs="Times New Roman"/>
          <w:sz w:val="24"/>
          <w:szCs w:val="24"/>
        </w:rPr>
        <w:t>ere criminals in the area. The applicant was apprehended by a group of villagers including one Kathutshelo Sibanda.</w:t>
      </w:r>
      <w:r w:rsidR="00460444">
        <w:rPr>
          <w:rFonts w:ascii="Times New Roman" w:hAnsi="Times New Roman" w:cs="Times New Roman"/>
          <w:sz w:val="24"/>
          <w:szCs w:val="24"/>
        </w:rPr>
        <w:t xml:space="preserve"> He was arrested around 4 a.m. </w:t>
      </w:r>
      <w:r w:rsidR="008D0561">
        <w:rPr>
          <w:rFonts w:ascii="Times New Roman" w:hAnsi="Times New Roman" w:cs="Times New Roman"/>
          <w:sz w:val="24"/>
          <w:szCs w:val="24"/>
        </w:rPr>
        <w:t>He was still</w:t>
      </w:r>
      <w:r w:rsidR="00F75E2F">
        <w:rPr>
          <w:rFonts w:ascii="Times New Roman" w:hAnsi="Times New Roman" w:cs="Times New Roman"/>
          <w:sz w:val="24"/>
          <w:szCs w:val="24"/>
        </w:rPr>
        <w:t xml:space="preserve"> wearing a wo</w:t>
      </w:r>
      <w:r w:rsidR="00335050">
        <w:rPr>
          <w:rFonts w:ascii="Times New Roman" w:hAnsi="Times New Roman" w:cs="Times New Roman"/>
          <w:sz w:val="24"/>
          <w:szCs w:val="24"/>
        </w:rPr>
        <w:t>r</w:t>
      </w:r>
      <w:r w:rsidR="00F75E2F">
        <w:rPr>
          <w:rFonts w:ascii="Times New Roman" w:hAnsi="Times New Roman" w:cs="Times New Roman"/>
          <w:sz w:val="24"/>
          <w:szCs w:val="24"/>
        </w:rPr>
        <w:t>k suit seen by Thembani.</w:t>
      </w:r>
      <w:r w:rsidR="008D0561">
        <w:rPr>
          <w:rFonts w:ascii="Times New Roman" w:hAnsi="Times New Roman" w:cs="Times New Roman"/>
          <w:sz w:val="24"/>
          <w:szCs w:val="24"/>
        </w:rPr>
        <w:t xml:space="preserve"> When applicant</w:t>
      </w:r>
      <w:r w:rsidR="00F75E2F">
        <w:rPr>
          <w:rFonts w:ascii="Times New Roman" w:hAnsi="Times New Roman" w:cs="Times New Roman"/>
          <w:sz w:val="24"/>
          <w:szCs w:val="24"/>
        </w:rPr>
        <w:t xml:space="preserve"> saw the vehicle of the villagers, he left the road and started running. He </w:t>
      </w:r>
      <w:r w:rsidR="00685BE0">
        <w:rPr>
          <w:rFonts w:ascii="Times New Roman" w:hAnsi="Times New Roman" w:cs="Times New Roman"/>
          <w:sz w:val="24"/>
          <w:szCs w:val="24"/>
        </w:rPr>
        <w:t>tried to hide by lying flat. He</w:t>
      </w:r>
      <w:r w:rsidR="00F75E2F">
        <w:rPr>
          <w:rFonts w:ascii="Times New Roman" w:hAnsi="Times New Roman" w:cs="Times New Roman"/>
          <w:sz w:val="24"/>
          <w:szCs w:val="24"/>
        </w:rPr>
        <w:t xml:space="preserve"> told the villagers that he was hired by people. </w:t>
      </w:r>
      <w:r w:rsidR="0042174F">
        <w:rPr>
          <w:rFonts w:ascii="Times New Roman" w:hAnsi="Times New Roman" w:cs="Times New Roman"/>
          <w:sz w:val="24"/>
          <w:szCs w:val="24"/>
        </w:rPr>
        <w:t>In his defen</w:t>
      </w:r>
      <w:r w:rsidR="00685BE0">
        <w:rPr>
          <w:rFonts w:ascii="Times New Roman" w:hAnsi="Times New Roman" w:cs="Times New Roman"/>
          <w:sz w:val="24"/>
          <w:szCs w:val="24"/>
        </w:rPr>
        <w:t>ce he told the trial court that</w:t>
      </w:r>
      <w:r w:rsidR="0042174F">
        <w:rPr>
          <w:rFonts w:ascii="Times New Roman" w:hAnsi="Times New Roman" w:cs="Times New Roman"/>
          <w:sz w:val="24"/>
          <w:szCs w:val="24"/>
        </w:rPr>
        <w:t xml:space="preserve"> he is a taxi driver and was hired by people he</w:t>
      </w:r>
      <w:r w:rsidR="00685BE0">
        <w:rPr>
          <w:rFonts w:ascii="Times New Roman" w:hAnsi="Times New Roman" w:cs="Times New Roman"/>
          <w:sz w:val="24"/>
          <w:szCs w:val="24"/>
        </w:rPr>
        <w:t xml:space="preserve"> did </w:t>
      </w:r>
      <w:r w:rsidR="0042174F">
        <w:rPr>
          <w:rFonts w:ascii="Times New Roman" w:hAnsi="Times New Roman" w:cs="Times New Roman"/>
          <w:sz w:val="24"/>
          <w:szCs w:val="24"/>
        </w:rPr>
        <w:t>not know. He left the car on the side of the road to relieve himself in the bush. When he returned that is when he saw people damag</w:t>
      </w:r>
      <w:r w:rsidR="00685BE0">
        <w:rPr>
          <w:rFonts w:ascii="Times New Roman" w:hAnsi="Times New Roman" w:cs="Times New Roman"/>
          <w:sz w:val="24"/>
          <w:szCs w:val="24"/>
        </w:rPr>
        <w:t>ing his car, and he ran away. It is at night, applicant</w:t>
      </w:r>
      <w:r w:rsidR="0042174F">
        <w:rPr>
          <w:rFonts w:ascii="Times New Roman" w:hAnsi="Times New Roman" w:cs="Times New Roman"/>
          <w:sz w:val="24"/>
          <w:szCs w:val="24"/>
        </w:rPr>
        <w:t xml:space="preserve"> goes to the bush to relief himself, and leave</w:t>
      </w:r>
      <w:r w:rsidR="00335050">
        <w:rPr>
          <w:rFonts w:ascii="Times New Roman" w:hAnsi="Times New Roman" w:cs="Times New Roman"/>
          <w:sz w:val="24"/>
          <w:szCs w:val="24"/>
        </w:rPr>
        <w:t>s</w:t>
      </w:r>
      <w:r w:rsidR="0042174F">
        <w:rPr>
          <w:rFonts w:ascii="Times New Roman" w:hAnsi="Times New Roman" w:cs="Times New Roman"/>
          <w:sz w:val="24"/>
          <w:szCs w:val="24"/>
        </w:rPr>
        <w:t xml:space="preserve"> the car idling and the ignition keys on!</w:t>
      </w:r>
    </w:p>
    <w:p w:rsidR="00E464FE" w:rsidRPr="00F64DC5" w:rsidRDefault="00F64DC5" w:rsidP="00536F1A">
      <w:pPr>
        <w:spacing w:line="360" w:lineRule="auto"/>
        <w:ind w:firstLine="720"/>
        <w:jc w:val="both"/>
        <w:rPr>
          <w:rFonts w:ascii="Times New Roman" w:hAnsi="Times New Roman" w:cs="Times New Roman"/>
          <w:sz w:val="24"/>
          <w:szCs w:val="24"/>
        </w:rPr>
      </w:pPr>
      <w:r w:rsidRPr="00F64DC5">
        <w:rPr>
          <w:rFonts w:ascii="Times New Roman" w:hAnsi="Times New Roman" w:cs="Times New Roman"/>
          <w:sz w:val="24"/>
          <w:szCs w:val="24"/>
        </w:rPr>
        <w:t>I hold</w:t>
      </w:r>
      <w:r w:rsidR="00E464FE" w:rsidRPr="00F64DC5">
        <w:rPr>
          <w:rFonts w:ascii="Times New Roman" w:hAnsi="Times New Roman" w:cs="Times New Roman"/>
          <w:sz w:val="24"/>
          <w:szCs w:val="24"/>
        </w:rPr>
        <w:t xml:space="preserve"> the view that the concession by the </w:t>
      </w:r>
      <w:r>
        <w:rPr>
          <w:rFonts w:ascii="Times New Roman" w:hAnsi="Times New Roman" w:cs="Times New Roman"/>
          <w:sz w:val="24"/>
          <w:szCs w:val="24"/>
        </w:rPr>
        <w:t>state has not been properly taken</w:t>
      </w:r>
      <w:r w:rsidR="00E464FE" w:rsidRPr="00F64DC5">
        <w:rPr>
          <w:rFonts w:ascii="Times New Roman" w:hAnsi="Times New Roman" w:cs="Times New Roman"/>
          <w:sz w:val="24"/>
          <w:szCs w:val="24"/>
        </w:rPr>
        <w:t xml:space="preserve">. </w:t>
      </w:r>
      <w:r w:rsidRPr="00F64DC5">
        <w:rPr>
          <w:rFonts w:ascii="Times New Roman" w:hAnsi="Times New Roman" w:cs="Times New Roman"/>
          <w:sz w:val="24"/>
          <w:szCs w:val="24"/>
        </w:rPr>
        <w:t xml:space="preserve">The </w:t>
      </w:r>
      <w:r>
        <w:rPr>
          <w:rFonts w:ascii="Times New Roman" w:hAnsi="Times New Roman" w:cs="Times New Roman"/>
          <w:sz w:val="24"/>
          <w:szCs w:val="24"/>
        </w:rPr>
        <w:t>fear of convicting an otherwise innocent person</w:t>
      </w:r>
      <w:r w:rsidRPr="00F64DC5">
        <w:rPr>
          <w:rFonts w:ascii="Times New Roman" w:hAnsi="Times New Roman" w:cs="Times New Roman"/>
          <w:sz w:val="24"/>
          <w:szCs w:val="24"/>
        </w:rPr>
        <w:t xml:space="preserve"> should not be allowed to displace the exercise of common sense.  See: </w:t>
      </w:r>
      <w:r w:rsidRPr="00F64DC5">
        <w:rPr>
          <w:rFonts w:ascii="Times New Roman" w:hAnsi="Times New Roman" w:cs="Times New Roman"/>
          <w:i/>
          <w:iCs/>
          <w:sz w:val="24"/>
          <w:szCs w:val="24"/>
        </w:rPr>
        <w:t xml:space="preserve">R v J </w:t>
      </w:r>
      <w:r w:rsidRPr="00F64DC5">
        <w:rPr>
          <w:rFonts w:ascii="Times New Roman" w:hAnsi="Times New Roman" w:cs="Times New Roman"/>
          <w:sz w:val="24"/>
          <w:szCs w:val="24"/>
        </w:rPr>
        <w:t xml:space="preserve">1966 (1) SA 88 (SRA). </w:t>
      </w:r>
      <w:r w:rsidR="00016D9D" w:rsidRPr="00F64DC5">
        <w:rPr>
          <w:rFonts w:ascii="Times New Roman" w:hAnsi="Times New Roman" w:cs="Times New Roman"/>
          <w:sz w:val="24"/>
          <w:szCs w:val="24"/>
        </w:rPr>
        <w:t xml:space="preserve">The law would fail to protect the community if it admitted fanciful possibilities to deflect the course of justice. </w:t>
      </w:r>
      <w:r w:rsidR="009523A9">
        <w:rPr>
          <w:rFonts w:ascii="Times New Roman" w:hAnsi="Times New Roman" w:cs="Times New Roman"/>
          <w:sz w:val="24"/>
          <w:szCs w:val="24"/>
        </w:rPr>
        <w:t>On the record, a</w:t>
      </w:r>
      <w:r w:rsidR="00FC686E" w:rsidRPr="00F64DC5">
        <w:rPr>
          <w:rFonts w:ascii="Times New Roman" w:hAnsi="Times New Roman" w:cs="Times New Roman"/>
          <w:sz w:val="24"/>
          <w:szCs w:val="24"/>
        </w:rPr>
        <w:t xml:space="preserve">pplicant has no </w:t>
      </w:r>
      <w:r>
        <w:rPr>
          <w:rFonts w:ascii="Times New Roman" w:hAnsi="Times New Roman" w:cs="Times New Roman"/>
          <w:sz w:val="24"/>
          <w:szCs w:val="24"/>
        </w:rPr>
        <w:t xml:space="preserve">prospects of success on appeal against conviction. </w:t>
      </w:r>
    </w:p>
    <w:p w:rsidR="00AD2A83" w:rsidRPr="004E72CD" w:rsidRDefault="00AD2A83" w:rsidP="00536F1A">
      <w:pPr>
        <w:spacing w:line="360" w:lineRule="auto"/>
        <w:ind w:firstLine="720"/>
        <w:jc w:val="both"/>
        <w:rPr>
          <w:rStyle w:val="BodytextBold"/>
          <w:rFonts w:ascii="Times New Roman" w:hAnsi="Times New Roman" w:cs="Times New Roman"/>
          <w:b w:val="0"/>
          <w:bCs w:val="0"/>
          <w:sz w:val="24"/>
          <w:szCs w:val="24"/>
          <w:shd w:val="clear" w:color="auto" w:fill="auto"/>
        </w:rPr>
      </w:pPr>
      <w:r w:rsidRPr="00F50054">
        <w:rPr>
          <w:rFonts w:ascii="Times New Roman" w:hAnsi="Times New Roman" w:cs="Times New Roman"/>
          <w:sz w:val="24"/>
          <w:szCs w:val="24"/>
        </w:rPr>
        <w:t>1</w:t>
      </w:r>
      <w:r w:rsidRPr="00F50054">
        <w:rPr>
          <w:rFonts w:ascii="Times New Roman" w:hAnsi="Times New Roman" w:cs="Times New Roman"/>
          <w:sz w:val="24"/>
          <w:szCs w:val="24"/>
          <w:vertAlign w:val="superscript"/>
        </w:rPr>
        <w:t>st</w:t>
      </w:r>
      <w:r w:rsidRPr="00F50054">
        <w:rPr>
          <w:rFonts w:ascii="Times New Roman" w:hAnsi="Times New Roman" w:cs="Times New Roman"/>
          <w:sz w:val="24"/>
          <w:szCs w:val="24"/>
        </w:rPr>
        <w:t xml:space="preserve"> appell</w:t>
      </w:r>
      <w:r>
        <w:rPr>
          <w:rFonts w:ascii="Times New Roman" w:hAnsi="Times New Roman" w:cs="Times New Roman"/>
          <w:sz w:val="24"/>
          <w:szCs w:val="24"/>
        </w:rPr>
        <w:t xml:space="preserve">ant appeals the </w:t>
      </w:r>
      <w:r w:rsidRPr="00F50054">
        <w:rPr>
          <w:rFonts w:ascii="Times New Roman" w:hAnsi="Times New Roman" w:cs="Times New Roman"/>
          <w:sz w:val="24"/>
          <w:szCs w:val="24"/>
        </w:rPr>
        <w:t>sentence</w:t>
      </w:r>
      <w:r w:rsidR="004E72CD">
        <w:rPr>
          <w:rFonts w:ascii="Times New Roman" w:hAnsi="Times New Roman" w:cs="Times New Roman"/>
          <w:sz w:val="24"/>
          <w:szCs w:val="24"/>
        </w:rPr>
        <w:t xml:space="preserve"> of the trial court. It is contended in the written statement that applicant is a first offender and the trial court did not give effect </w:t>
      </w:r>
      <w:r w:rsidR="00F64DC5">
        <w:rPr>
          <w:rFonts w:ascii="Times New Roman" w:hAnsi="Times New Roman" w:cs="Times New Roman"/>
          <w:sz w:val="24"/>
          <w:szCs w:val="24"/>
        </w:rPr>
        <w:t xml:space="preserve">to </w:t>
      </w:r>
      <w:r w:rsidR="004E72CD">
        <w:rPr>
          <w:rFonts w:ascii="Times New Roman" w:hAnsi="Times New Roman" w:cs="Times New Roman"/>
          <w:sz w:val="24"/>
          <w:szCs w:val="24"/>
        </w:rPr>
        <w:t xml:space="preserve">this phenomenon. </w:t>
      </w:r>
      <w:r>
        <w:rPr>
          <w:rFonts w:ascii="Times New Roman" w:hAnsi="Times New Roman" w:cs="Times New Roman"/>
          <w:sz w:val="24"/>
          <w:szCs w:val="24"/>
        </w:rPr>
        <w:t>In considering whether this aspect of the appeal has prospects of success, I factor into the equation the fact that</w:t>
      </w:r>
      <w:r w:rsidRPr="00F50054">
        <w:rPr>
          <w:rStyle w:val="BodyTextChar1"/>
          <w:rFonts w:ascii="Times New Roman" w:hAnsi="Times New Roman" w:cs="Times New Roman"/>
          <w:color w:val="000000"/>
          <w:sz w:val="24"/>
          <w:szCs w:val="24"/>
        </w:rPr>
        <w:t xml:space="preserve"> in every appeal against sentence the court hearing the appeal should be guided by the principle that punishment is pre-eminently a matter for the discretion of the trial court. The appeal court should be careful not to erode such discretion, hence the further principle that the sentence should be altered only if the discretion had not been judicially or properly exercised. See</w:t>
      </w:r>
      <w:r>
        <w:rPr>
          <w:rStyle w:val="BodyTextChar1"/>
          <w:rFonts w:ascii="Times New Roman" w:hAnsi="Times New Roman" w:cs="Times New Roman"/>
          <w:color w:val="000000"/>
          <w:sz w:val="24"/>
          <w:szCs w:val="24"/>
        </w:rPr>
        <w:t>:</w:t>
      </w:r>
      <w:r w:rsidR="00982C0F">
        <w:rPr>
          <w:rStyle w:val="BodyTextChar1"/>
          <w:rFonts w:ascii="Times New Roman" w:hAnsi="Times New Roman" w:cs="Times New Roman"/>
          <w:color w:val="000000"/>
          <w:sz w:val="24"/>
          <w:szCs w:val="24"/>
        </w:rPr>
        <w:t xml:space="preserve"> </w:t>
      </w:r>
      <w:r w:rsidRPr="004E72CD">
        <w:rPr>
          <w:rStyle w:val="BodytextBold"/>
          <w:rFonts w:ascii="Times New Roman" w:hAnsi="Times New Roman" w:cs="Times New Roman"/>
          <w:b w:val="0"/>
          <w:i/>
          <w:color w:val="000000"/>
          <w:sz w:val="24"/>
          <w:szCs w:val="24"/>
        </w:rPr>
        <w:t>S v Malgas</w:t>
      </w:r>
      <w:r w:rsidRPr="004E72CD">
        <w:rPr>
          <w:rStyle w:val="BodytextBold"/>
          <w:rFonts w:ascii="Times New Roman" w:hAnsi="Times New Roman" w:cs="Times New Roman"/>
          <w:b w:val="0"/>
          <w:color w:val="000000"/>
          <w:sz w:val="24"/>
          <w:szCs w:val="24"/>
        </w:rPr>
        <w:t xml:space="preserve"> 2001(1) SACR 469 (SCA) 2001(2) SA 1222; 2001(3) ALL SA 220. </w:t>
      </w:r>
    </w:p>
    <w:p w:rsidR="004E72CD" w:rsidRPr="00FD425C" w:rsidRDefault="00335050" w:rsidP="00536F1A">
      <w:pPr>
        <w:autoSpaceDE w:val="0"/>
        <w:autoSpaceDN w:val="0"/>
        <w:adjustRightInd w:val="0"/>
        <w:spacing w:after="0" w:line="360" w:lineRule="auto"/>
        <w:ind w:firstLine="720"/>
        <w:jc w:val="both"/>
        <w:rPr>
          <w:rFonts w:ascii="Times New Roman" w:hAnsi="Times New Roman" w:cs="Times New Roman"/>
          <w:sz w:val="21"/>
          <w:szCs w:val="21"/>
        </w:rPr>
      </w:pPr>
      <w:r>
        <w:rPr>
          <w:rStyle w:val="BodytextBold"/>
          <w:rFonts w:ascii="Times New Roman" w:hAnsi="Times New Roman" w:cs="Times New Roman"/>
          <w:b w:val="0"/>
          <w:color w:val="000000"/>
          <w:sz w:val="24"/>
          <w:szCs w:val="24"/>
        </w:rPr>
        <w:lastRenderedPageBreak/>
        <w:t>Applicant was convicted of</w:t>
      </w:r>
      <w:r w:rsidR="004E72CD">
        <w:rPr>
          <w:rStyle w:val="BodytextBold"/>
          <w:rFonts w:ascii="Times New Roman" w:hAnsi="Times New Roman" w:cs="Times New Roman"/>
          <w:b w:val="0"/>
          <w:color w:val="000000"/>
          <w:sz w:val="24"/>
          <w:szCs w:val="24"/>
        </w:rPr>
        <w:t xml:space="preserve"> armed robbery. This is a very serious offence. </w:t>
      </w:r>
      <w:r w:rsidR="00AD2A83" w:rsidRPr="00D87FE9">
        <w:rPr>
          <w:rFonts w:ascii="Times New Roman" w:hAnsi="Times New Roman" w:cs="Times New Roman"/>
          <w:sz w:val="24"/>
          <w:szCs w:val="24"/>
        </w:rPr>
        <w:t xml:space="preserve">The </w:t>
      </w:r>
      <w:r w:rsidR="00AD2A83">
        <w:rPr>
          <w:rFonts w:ascii="Times New Roman" w:hAnsi="Times New Roman" w:cs="Times New Roman"/>
          <w:sz w:val="24"/>
          <w:szCs w:val="24"/>
        </w:rPr>
        <w:t xml:space="preserve">appeal court </w:t>
      </w:r>
      <w:r w:rsidR="004E72CD">
        <w:rPr>
          <w:rFonts w:ascii="Times New Roman" w:hAnsi="Times New Roman" w:cs="Times New Roman"/>
          <w:sz w:val="24"/>
          <w:szCs w:val="24"/>
        </w:rPr>
        <w:t>in HCA 180</w:t>
      </w:r>
      <w:r w:rsidR="00AD2A83">
        <w:rPr>
          <w:rFonts w:ascii="Times New Roman" w:hAnsi="Times New Roman" w:cs="Times New Roman"/>
          <w:sz w:val="24"/>
          <w:szCs w:val="24"/>
        </w:rPr>
        <w:t xml:space="preserve">/20, may well find that the </w:t>
      </w:r>
      <w:r w:rsidR="00AD2A83" w:rsidRPr="00D87FE9">
        <w:rPr>
          <w:rFonts w:ascii="Times New Roman" w:hAnsi="Times New Roman" w:cs="Times New Roman"/>
          <w:sz w:val="24"/>
          <w:szCs w:val="24"/>
        </w:rPr>
        <w:t>mitigatin</w:t>
      </w:r>
      <w:r w:rsidR="00AD2A83">
        <w:rPr>
          <w:rFonts w:ascii="Times New Roman" w:hAnsi="Times New Roman" w:cs="Times New Roman"/>
          <w:sz w:val="24"/>
          <w:szCs w:val="24"/>
        </w:rPr>
        <w:t>g factors in his favour</w:t>
      </w:r>
      <w:r w:rsidR="00AD2A83" w:rsidRPr="00D87FE9">
        <w:rPr>
          <w:rFonts w:ascii="Times New Roman" w:hAnsi="Times New Roman" w:cs="Times New Roman"/>
          <w:sz w:val="24"/>
          <w:szCs w:val="24"/>
        </w:rPr>
        <w:t xml:space="preserve"> pale into insignificance when consideration is given</w:t>
      </w:r>
      <w:r w:rsidR="00AD2A83">
        <w:rPr>
          <w:rFonts w:ascii="Times New Roman" w:hAnsi="Times New Roman" w:cs="Times New Roman"/>
          <w:sz w:val="24"/>
          <w:szCs w:val="24"/>
        </w:rPr>
        <w:t xml:space="preserve"> to the natu</w:t>
      </w:r>
      <w:r w:rsidR="004E72CD">
        <w:rPr>
          <w:rFonts w:ascii="Times New Roman" w:hAnsi="Times New Roman" w:cs="Times New Roman"/>
          <w:sz w:val="24"/>
          <w:szCs w:val="24"/>
        </w:rPr>
        <w:t xml:space="preserve">re of the crime. </w:t>
      </w:r>
      <w:r w:rsidR="00AD2A83" w:rsidRPr="00BC33BE">
        <w:rPr>
          <w:rFonts w:ascii="Times New Roman" w:hAnsi="Times New Roman" w:cs="Times New Roman"/>
          <w:sz w:val="24"/>
          <w:szCs w:val="24"/>
        </w:rPr>
        <w:t>In deciding this case</w:t>
      </w:r>
      <w:r w:rsidR="00AD2A83">
        <w:rPr>
          <w:rFonts w:ascii="Times New Roman" w:hAnsi="Times New Roman" w:cs="Times New Roman"/>
          <w:sz w:val="24"/>
          <w:szCs w:val="24"/>
        </w:rPr>
        <w:t>,</w:t>
      </w:r>
      <w:r w:rsidR="00AD2A83" w:rsidRPr="00BC33BE">
        <w:rPr>
          <w:rFonts w:ascii="Times New Roman" w:hAnsi="Times New Roman" w:cs="Times New Roman"/>
          <w:sz w:val="24"/>
          <w:szCs w:val="24"/>
        </w:rPr>
        <w:t xml:space="preserve"> I </w:t>
      </w:r>
      <w:r w:rsidR="004E72CD">
        <w:rPr>
          <w:rFonts w:ascii="Times New Roman" w:hAnsi="Times New Roman" w:cs="Times New Roman"/>
          <w:sz w:val="24"/>
          <w:szCs w:val="24"/>
        </w:rPr>
        <w:t>also take as a factor that the applicant</w:t>
      </w:r>
      <w:r w:rsidR="00AD2A83">
        <w:rPr>
          <w:rFonts w:ascii="Times New Roman" w:hAnsi="Times New Roman" w:cs="Times New Roman"/>
          <w:sz w:val="24"/>
          <w:szCs w:val="24"/>
        </w:rPr>
        <w:t xml:space="preserve"> has been convicted of</w:t>
      </w:r>
      <w:r>
        <w:rPr>
          <w:rFonts w:ascii="Times New Roman" w:hAnsi="Times New Roman" w:cs="Times New Roman"/>
          <w:sz w:val="24"/>
          <w:szCs w:val="24"/>
        </w:rPr>
        <w:t xml:space="preserve"> </w:t>
      </w:r>
      <w:r w:rsidR="00AD2A83">
        <w:rPr>
          <w:rFonts w:ascii="Times New Roman" w:hAnsi="Times New Roman" w:cs="Times New Roman"/>
          <w:sz w:val="24"/>
          <w:szCs w:val="24"/>
        </w:rPr>
        <w:t>a serious offence</w:t>
      </w:r>
      <w:r w:rsidR="00AD2A83" w:rsidRPr="00BC33BE">
        <w:rPr>
          <w:rFonts w:ascii="Times New Roman" w:hAnsi="Times New Roman" w:cs="Times New Roman"/>
          <w:sz w:val="24"/>
          <w:szCs w:val="24"/>
        </w:rPr>
        <w:t xml:space="preserve"> and that in the event his appeal against conviction fails,</w:t>
      </w:r>
      <w:r w:rsidR="00AD2A83">
        <w:rPr>
          <w:rFonts w:ascii="Times New Roman" w:hAnsi="Times New Roman" w:cs="Times New Roman"/>
          <w:sz w:val="24"/>
          <w:szCs w:val="24"/>
        </w:rPr>
        <w:t xml:space="preserve"> he cannot easily avoid a prison term.</w:t>
      </w:r>
      <w:r w:rsidR="00FD425C">
        <w:rPr>
          <w:rStyle w:val="FootnoteReference"/>
          <w:rFonts w:ascii="Times New Roman" w:hAnsi="Times New Roman" w:cs="Times New Roman"/>
          <w:sz w:val="24"/>
          <w:szCs w:val="24"/>
        </w:rPr>
        <w:footnoteReference w:id="2"/>
      </w:r>
    </w:p>
    <w:p w:rsidR="00982C0F" w:rsidRDefault="00982C0F" w:rsidP="00536F1A">
      <w:pPr>
        <w:autoSpaceDE w:val="0"/>
        <w:autoSpaceDN w:val="0"/>
        <w:adjustRightInd w:val="0"/>
        <w:spacing w:after="0" w:line="360" w:lineRule="auto"/>
        <w:ind w:firstLine="720"/>
        <w:jc w:val="both"/>
        <w:rPr>
          <w:rFonts w:ascii="Times New Roman" w:hAnsi="Times New Roman" w:cs="Times New Roman"/>
          <w:sz w:val="24"/>
          <w:szCs w:val="24"/>
        </w:rPr>
      </w:pPr>
    </w:p>
    <w:p w:rsidR="00AD2A83" w:rsidRDefault="00AD2A83" w:rsidP="00536F1A">
      <w:pPr>
        <w:autoSpaceDE w:val="0"/>
        <w:autoSpaceDN w:val="0"/>
        <w:adjustRightInd w:val="0"/>
        <w:spacing w:after="0" w:line="360" w:lineRule="auto"/>
        <w:ind w:firstLine="720"/>
        <w:jc w:val="both"/>
        <w:rPr>
          <w:rFonts w:ascii="Times New Roman" w:hAnsi="Times New Roman" w:cs="Times New Roman"/>
          <w:sz w:val="24"/>
          <w:szCs w:val="24"/>
        </w:rPr>
      </w:pPr>
      <w:r w:rsidRPr="00BC33BE">
        <w:rPr>
          <w:rFonts w:ascii="Times New Roman" w:hAnsi="Times New Roman" w:cs="Times New Roman"/>
          <w:sz w:val="24"/>
          <w:szCs w:val="24"/>
        </w:rPr>
        <w:t>In consideration of the facts and submissions in support and against the granting of bail, viewed</w:t>
      </w:r>
      <w:r>
        <w:rPr>
          <w:rFonts w:ascii="Times New Roman" w:hAnsi="Times New Roman" w:cs="Times New Roman"/>
          <w:sz w:val="24"/>
          <w:szCs w:val="24"/>
        </w:rPr>
        <w:t xml:space="preserve"> individually and holi</w:t>
      </w:r>
      <w:r w:rsidR="00F64DC5">
        <w:rPr>
          <w:rFonts w:ascii="Times New Roman" w:hAnsi="Times New Roman" w:cs="Times New Roman"/>
          <w:sz w:val="24"/>
          <w:szCs w:val="24"/>
        </w:rPr>
        <w:t>stically, I take the view that applicant</w:t>
      </w:r>
      <w:r w:rsidRPr="00BC33BE">
        <w:rPr>
          <w:rFonts w:ascii="Times New Roman" w:hAnsi="Times New Roman" w:cs="Times New Roman"/>
          <w:sz w:val="24"/>
          <w:szCs w:val="24"/>
        </w:rPr>
        <w:t xml:space="preserve"> did not discharge the </w:t>
      </w:r>
      <w:r>
        <w:rPr>
          <w:rFonts w:ascii="Times New Roman" w:hAnsi="Times New Roman" w:cs="Times New Roman"/>
          <w:i/>
          <w:iCs/>
          <w:sz w:val="24"/>
          <w:szCs w:val="24"/>
        </w:rPr>
        <w:t>onus</w:t>
      </w:r>
      <w:r>
        <w:rPr>
          <w:rFonts w:ascii="Times New Roman" w:hAnsi="Times New Roman" w:cs="Times New Roman"/>
          <w:sz w:val="24"/>
          <w:szCs w:val="24"/>
        </w:rPr>
        <w:t xml:space="preserve"> resting upon him of showing</w:t>
      </w:r>
      <w:r w:rsidRPr="00BC33BE">
        <w:rPr>
          <w:rFonts w:ascii="Times New Roman" w:hAnsi="Times New Roman" w:cs="Times New Roman"/>
          <w:sz w:val="24"/>
          <w:szCs w:val="24"/>
        </w:rPr>
        <w:t xml:space="preserve"> that it would be in the interests of justice to releas</w:t>
      </w:r>
      <w:r>
        <w:rPr>
          <w:rFonts w:ascii="Times New Roman" w:hAnsi="Times New Roman" w:cs="Times New Roman"/>
          <w:sz w:val="24"/>
          <w:szCs w:val="24"/>
        </w:rPr>
        <w:t>e him on bail at this stage</w:t>
      </w:r>
      <w:r w:rsidR="00FD425C">
        <w:rPr>
          <w:rFonts w:ascii="Times New Roman" w:hAnsi="Times New Roman" w:cs="Times New Roman"/>
          <w:sz w:val="24"/>
          <w:szCs w:val="24"/>
        </w:rPr>
        <w:t xml:space="preserve">. </w:t>
      </w:r>
      <w:r w:rsidR="00905146" w:rsidRPr="00905146">
        <w:rPr>
          <w:rFonts w:ascii="Times New Roman" w:hAnsi="Times New Roman" w:cs="Times New Roman"/>
          <w:sz w:val="24"/>
          <w:szCs w:val="24"/>
        </w:rPr>
        <w:t xml:space="preserve">In </w:t>
      </w:r>
      <w:r w:rsidR="00905146" w:rsidRPr="00905146">
        <w:rPr>
          <w:rFonts w:ascii="Times New Roman" w:hAnsi="Times New Roman" w:cs="Times New Roman"/>
          <w:i/>
          <w:sz w:val="24"/>
          <w:szCs w:val="24"/>
        </w:rPr>
        <w:t>State</w:t>
      </w:r>
      <w:r w:rsidR="00905146" w:rsidRPr="00905146">
        <w:rPr>
          <w:rFonts w:ascii="Times New Roman" w:hAnsi="Times New Roman" w:cs="Times New Roman"/>
          <w:sz w:val="24"/>
          <w:szCs w:val="24"/>
        </w:rPr>
        <w:t xml:space="preserve"> v </w:t>
      </w:r>
      <w:r w:rsidR="00905146" w:rsidRPr="00905146">
        <w:rPr>
          <w:rFonts w:ascii="Times New Roman" w:hAnsi="Times New Roman" w:cs="Times New Roman"/>
          <w:i/>
          <w:sz w:val="24"/>
          <w:szCs w:val="24"/>
        </w:rPr>
        <w:t>Tengende</w:t>
      </w:r>
      <w:r w:rsidR="00982C0F">
        <w:rPr>
          <w:rFonts w:ascii="Times New Roman" w:hAnsi="Times New Roman" w:cs="Times New Roman"/>
          <w:i/>
          <w:sz w:val="24"/>
          <w:szCs w:val="24"/>
        </w:rPr>
        <w:t xml:space="preserve"> </w:t>
      </w:r>
      <w:r w:rsidR="00905146" w:rsidRPr="00905146">
        <w:rPr>
          <w:rFonts w:ascii="Times New Roman" w:hAnsi="Times New Roman" w:cs="Times New Roman"/>
          <w:i/>
          <w:sz w:val="24"/>
          <w:szCs w:val="24"/>
        </w:rPr>
        <w:t>&amp;</w:t>
      </w:r>
      <w:r w:rsidR="00982C0F">
        <w:rPr>
          <w:rFonts w:ascii="Times New Roman" w:hAnsi="Times New Roman" w:cs="Times New Roman"/>
          <w:i/>
          <w:sz w:val="24"/>
          <w:szCs w:val="24"/>
        </w:rPr>
        <w:t xml:space="preserve"> </w:t>
      </w:r>
      <w:r w:rsidR="00905146" w:rsidRPr="00905146">
        <w:rPr>
          <w:rFonts w:ascii="Times New Roman" w:hAnsi="Times New Roman" w:cs="Times New Roman"/>
          <w:i/>
          <w:sz w:val="24"/>
          <w:szCs w:val="24"/>
        </w:rPr>
        <w:t>Ors</w:t>
      </w:r>
      <w:r w:rsidR="00905146" w:rsidRPr="00905146">
        <w:rPr>
          <w:rFonts w:ascii="Times New Roman" w:hAnsi="Times New Roman" w:cs="Times New Roman"/>
          <w:sz w:val="24"/>
          <w:szCs w:val="24"/>
        </w:rPr>
        <w:t xml:space="preserve"> 1987 ZLR 445,</w:t>
      </w:r>
      <w:r w:rsidR="00905146">
        <w:rPr>
          <w:rFonts w:ascii="Times New Roman" w:hAnsi="Times New Roman" w:cs="Times New Roman"/>
          <w:sz w:val="24"/>
          <w:szCs w:val="24"/>
        </w:rPr>
        <w:t xml:space="preserve"> the c</w:t>
      </w:r>
      <w:r w:rsidR="00905146" w:rsidRPr="00905146">
        <w:rPr>
          <w:rFonts w:ascii="Times New Roman" w:hAnsi="Times New Roman" w:cs="Times New Roman"/>
          <w:sz w:val="24"/>
          <w:szCs w:val="24"/>
        </w:rPr>
        <w:t>ourt held that the proper approach in applications for bail pending appeal is that in the absence of positive grounds for granting bail it will be refused.</w:t>
      </w:r>
      <w:r w:rsidR="00335050">
        <w:rPr>
          <w:rFonts w:ascii="Times New Roman" w:hAnsi="Times New Roman" w:cs="Times New Roman"/>
          <w:sz w:val="24"/>
          <w:szCs w:val="24"/>
        </w:rPr>
        <w:t xml:space="preserve">  </w:t>
      </w:r>
      <w:r w:rsidR="00FD425C" w:rsidRPr="00905146">
        <w:rPr>
          <w:rFonts w:ascii="Times New Roman" w:hAnsi="Times New Roman" w:cs="Times New Roman"/>
          <w:sz w:val="24"/>
          <w:szCs w:val="24"/>
        </w:rPr>
        <w:t xml:space="preserve">Applicant </w:t>
      </w:r>
      <w:r>
        <w:rPr>
          <w:rFonts w:ascii="Book Antiqua" w:hAnsi="Book Antiqua"/>
        </w:rPr>
        <w:t>has not proffered any positive grounds for allowing him to proceed on bail.</w:t>
      </w:r>
      <w:r w:rsidR="00335050">
        <w:rPr>
          <w:rFonts w:ascii="Book Antiqua" w:hAnsi="Book Antiqua"/>
        </w:rPr>
        <w:t xml:space="preserve">  </w:t>
      </w:r>
      <w:r w:rsidRPr="00CD1084">
        <w:rPr>
          <w:rFonts w:ascii="Times New Roman" w:hAnsi="Times New Roman" w:cs="Times New Roman"/>
          <w:sz w:val="24"/>
          <w:szCs w:val="24"/>
        </w:rPr>
        <w:t>In my view, the prospect of a prison term, coupled with his fresh experience of post-trial incarceration, affords abundant incentive for him to a</w:t>
      </w:r>
      <w:r w:rsidR="00FC686E">
        <w:rPr>
          <w:rFonts w:ascii="Times New Roman" w:hAnsi="Times New Roman" w:cs="Times New Roman"/>
          <w:sz w:val="24"/>
          <w:szCs w:val="24"/>
        </w:rPr>
        <w:t xml:space="preserve">bscond. </w:t>
      </w:r>
      <w:r w:rsidRPr="00CD1084">
        <w:rPr>
          <w:rFonts w:ascii="Times New Roman" w:hAnsi="Times New Roman" w:cs="Times New Roman"/>
          <w:sz w:val="24"/>
          <w:szCs w:val="24"/>
        </w:rPr>
        <w:t xml:space="preserve"> See:</w:t>
      </w:r>
      <w:r w:rsidRPr="00CD1084">
        <w:rPr>
          <w:rFonts w:ascii="Times New Roman" w:hAnsi="Times New Roman" w:cs="Times New Roman"/>
          <w:i/>
          <w:sz w:val="24"/>
          <w:szCs w:val="24"/>
        </w:rPr>
        <w:t xml:space="preserve"> S v Gumbura</w:t>
      </w:r>
      <w:r w:rsidR="00982C0F">
        <w:rPr>
          <w:rFonts w:ascii="Times New Roman" w:hAnsi="Times New Roman" w:cs="Times New Roman"/>
          <w:i/>
          <w:sz w:val="24"/>
          <w:szCs w:val="24"/>
        </w:rPr>
        <w:t xml:space="preserve"> </w:t>
      </w:r>
      <w:r w:rsidRPr="00CD1084">
        <w:rPr>
          <w:rFonts w:ascii="Times New Roman" w:hAnsi="Times New Roman" w:cs="Times New Roman"/>
          <w:sz w:val="24"/>
          <w:szCs w:val="24"/>
        </w:rPr>
        <w:t>SC 349/14</w:t>
      </w:r>
      <w:r>
        <w:rPr>
          <w:rFonts w:ascii="Times New Roman" w:hAnsi="Times New Roman" w:cs="Times New Roman"/>
          <w:sz w:val="24"/>
          <w:szCs w:val="24"/>
        </w:rPr>
        <w:t>.</w:t>
      </w:r>
    </w:p>
    <w:p w:rsidR="00FC686E" w:rsidRPr="008A3568" w:rsidRDefault="00FC686E" w:rsidP="00536F1A">
      <w:pPr>
        <w:autoSpaceDE w:val="0"/>
        <w:autoSpaceDN w:val="0"/>
        <w:adjustRightInd w:val="0"/>
        <w:spacing w:after="0" w:line="360" w:lineRule="auto"/>
        <w:jc w:val="both"/>
        <w:rPr>
          <w:rFonts w:ascii="Times New Roman" w:hAnsi="Times New Roman" w:cs="Times New Roman"/>
          <w:sz w:val="24"/>
          <w:szCs w:val="24"/>
        </w:rPr>
      </w:pPr>
    </w:p>
    <w:p w:rsidR="00AD2A83" w:rsidRPr="00474594" w:rsidRDefault="00AD2A83" w:rsidP="00536F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o</w:t>
      </w:r>
      <w:r w:rsidRPr="00C3403E">
        <w:rPr>
          <w:rFonts w:ascii="Times New Roman" w:hAnsi="Times New Roman" w:cs="Times New Roman"/>
          <w:sz w:val="24"/>
          <w:szCs w:val="24"/>
        </w:rPr>
        <w:t>n the evidence on record,</w:t>
      </w:r>
      <w:r w:rsidR="00FD425C">
        <w:rPr>
          <w:rFonts w:ascii="Times New Roman" w:hAnsi="Times New Roman" w:cs="Times New Roman"/>
          <w:sz w:val="24"/>
          <w:szCs w:val="24"/>
        </w:rPr>
        <w:t xml:space="preserve"> I take the view that applicant</w:t>
      </w:r>
      <w:r>
        <w:rPr>
          <w:rFonts w:ascii="Times New Roman" w:hAnsi="Times New Roman" w:cs="Times New Roman"/>
          <w:sz w:val="24"/>
          <w:szCs w:val="24"/>
        </w:rPr>
        <w:t xml:space="preserve"> has no</w:t>
      </w:r>
      <w:r w:rsidRPr="00C3403E">
        <w:rPr>
          <w:rFonts w:ascii="Times New Roman" w:hAnsi="Times New Roman" w:cs="Times New Roman"/>
          <w:sz w:val="24"/>
          <w:szCs w:val="24"/>
        </w:rPr>
        <w:t xml:space="preserve"> prospects of succe</w:t>
      </w:r>
      <w:r>
        <w:rPr>
          <w:rFonts w:ascii="Times New Roman" w:hAnsi="Times New Roman" w:cs="Times New Roman"/>
          <w:sz w:val="24"/>
          <w:szCs w:val="24"/>
        </w:rPr>
        <w:t xml:space="preserve">ss on appeal against both conviction and sentence.  </w:t>
      </w:r>
      <w:r w:rsidRPr="00C3403E">
        <w:rPr>
          <w:rFonts w:ascii="Times New Roman" w:hAnsi="Times New Roman" w:cs="Times New Roman"/>
          <w:sz w:val="24"/>
          <w:szCs w:val="24"/>
        </w:rPr>
        <w:t xml:space="preserve">The prospects of success and the possibility of abscondment are interconnected. </w:t>
      </w:r>
      <w:r w:rsidR="00FD425C" w:rsidRPr="00BC33BE">
        <w:rPr>
          <w:rFonts w:ascii="Times New Roman" w:hAnsi="Times New Roman" w:cs="Times New Roman"/>
          <w:sz w:val="24"/>
          <w:szCs w:val="24"/>
        </w:rPr>
        <w:t>See</w:t>
      </w:r>
      <w:r w:rsidR="00FD425C">
        <w:rPr>
          <w:rFonts w:ascii="Times New Roman" w:hAnsi="Times New Roman" w:cs="Times New Roman"/>
          <w:sz w:val="24"/>
          <w:szCs w:val="24"/>
        </w:rPr>
        <w:t>:</w:t>
      </w:r>
      <w:r w:rsidR="00FD425C" w:rsidRPr="00BC33BE">
        <w:rPr>
          <w:rFonts w:ascii="Times New Roman" w:hAnsi="Times New Roman" w:cs="Times New Roman"/>
          <w:i/>
          <w:iCs/>
          <w:sz w:val="24"/>
          <w:szCs w:val="24"/>
        </w:rPr>
        <w:t xml:space="preserve">S </w:t>
      </w:r>
      <w:r w:rsidR="00FD425C" w:rsidRPr="00BC33BE">
        <w:rPr>
          <w:rFonts w:ascii="Times New Roman" w:hAnsi="Times New Roman" w:cs="Times New Roman"/>
          <w:sz w:val="24"/>
          <w:szCs w:val="24"/>
        </w:rPr>
        <w:t xml:space="preserve">v </w:t>
      </w:r>
      <w:r w:rsidR="00FD425C" w:rsidRPr="00BC33BE">
        <w:rPr>
          <w:rFonts w:ascii="Times New Roman" w:hAnsi="Times New Roman" w:cs="Times New Roman"/>
          <w:i/>
          <w:iCs/>
          <w:sz w:val="24"/>
          <w:szCs w:val="24"/>
        </w:rPr>
        <w:t xml:space="preserve">Myers </w:t>
      </w:r>
      <w:r w:rsidR="00FD425C" w:rsidRPr="00BC33BE">
        <w:rPr>
          <w:rFonts w:ascii="Times New Roman" w:hAnsi="Times New Roman" w:cs="Times New Roman"/>
          <w:sz w:val="24"/>
          <w:szCs w:val="24"/>
        </w:rPr>
        <w:t>1991 (1) SACR 383 (C).</w:t>
      </w:r>
      <w:r w:rsidRPr="00C3403E">
        <w:rPr>
          <w:rFonts w:ascii="Times New Roman" w:hAnsi="Times New Roman" w:cs="Times New Roman"/>
          <w:sz w:val="24"/>
          <w:szCs w:val="24"/>
        </w:rPr>
        <w:t xml:space="preserve"> The less likely the prospects of success, the more the in</w:t>
      </w:r>
      <w:r w:rsidR="00FD425C">
        <w:rPr>
          <w:rFonts w:ascii="Times New Roman" w:hAnsi="Times New Roman" w:cs="Times New Roman"/>
          <w:sz w:val="24"/>
          <w:szCs w:val="24"/>
        </w:rPr>
        <w:t>ducement there is on the applicant</w:t>
      </w:r>
      <w:r w:rsidRPr="00C3403E">
        <w:rPr>
          <w:rFonts w:ascii="Times New Roman" w:hAnsi="Times New Roman" w:cs="Times New Roman"/>
          <w:sz w:val="24"/>
          <w:szCs w:val="24"/>
        </w:rPr>
        <w:t xml:space="preserve"> to abscond.</w:t>
      </w:r>
      <w:r w:rsidR="00335050">
        <w:rPr>
          <w:rFonts w:ascii="Times New Roman" w:hAnsi="Times New Roman" w:cs="Times New Roman"/>
          <w:sz w:val="24"/>
          <w:szCs w:val="24"/>
        </w:rPr>
        <w:t xml:space="preserve">  </w:t>
      </w:r>
      <w:r w:rsidRPr="00474594">
        <w:rPr>
          <w:rFonts w:ascii="Times New Roman" w:hAnsi="Times New Roman" w:cs="Times New Roman"/>
          <w:sz w:val="24"/>
          <w:szCs w:val="24"/>
        </w:rPr>
        <w:t>In the circumstances</w:t>
      </w:r>
      <w:r>
        <w:rPr>
          <w:rFonts w:ascii="Times New Roman" w:hAnsi="Times New Roman" w:cs="Times New Roman"/>
          <w:sz w:val="24"/>
          <w:szCs w:val="24"/>
        </w:rPr>
        <w:t>,</w:t>
      </w:r>
      <w:r w:rsidRPr="00474594">
        <w:rPr>
          <w:rFonts w:ascii="Times New Roman" w:hAnsi="Times New Roman" w:cs="Times New Roman"/>
          <w:sz w:val="24"/>
          <w:szCs w:val="24"/>
        </w:rPr>
        <w:t xml:space="preserve"> there is a real like</w:t>
      </w:r>
      <w:r>
        <w:rPr>
          <w:rFonts w:ascii="Times New Roman" w:hAnsi="Times New Roman" w:cs="Times New Roman"/>
          <w:sz w:val="24"/>
          <w:szCs w:val="24"/>
        </w:rPr>
        <w:t>li</w:t>
      </w:r>
      <w:r w:rsidR="00FD425C">
        <w:rPr>
          <w:rFonts w:ascii="Times New Roman" w:hAnsi="Times New Roman" w:cs="Times New Roman"/>
          <w:sz w:val="24"/>
          <w:szCs w:val="24"/>
        </w:rPr>
        <w:t>hood that applicant</w:t>
      </w:r>
      <w:r w:rsidRPr="00474594">
        <w:rPr>
          <w:rFonts w:ascii="Times New Roman" w:hAnsi="Times New Roman" w:cs="Times New Roman"/>
          <w:sz w:val="24"/>
          <w:szCs w:val="24"/>
        </w:rPr>
        <w:t xml:space="preserve"> will be tempted to </w:t>
      </w:r>
      <w:r w:rsidRPr="00474594">
        <w:rPr>
          <w:rFonts w:ascii="Times New Roman" w:hAnsi="Times New Roman" w:cs="Times New Roman"/>
          <w:sz w:val="24"/>
          <w:szCs w:val="24"/>
        </w:rPr>
        <w:lastRenderedPageBreak/>
        <w:t xml:space="preserve">abscond and not await to serve the prison term at the conclusion of the appeal. </w:t>
      </w:r>
      <w:r w:rsidR="00FD425C">
        <w:rPr>
          <w:rFonts w:ascii="Times New Roman" w:hAnsi="Times New Roman" w:cs="Times New Roman"/>
          <w:sz w:val="24"/>
          <w:szCs w:val="24"/>
        </w:rPr>
        <w:t xml:space="preserve">Therefore, his application for bail pending appeal </w:t>
      </w:r>
      <w:r w:rsidRPr="00474594">
        <w:rPr>
          <w:rFonts w:ascii="Times New Roman" w:hAnsi="Times New Roman" w:cs="Times New Roman"/>
          <w:sz w:val="24"/>
          <w:szCs w:val="24"/>
        </w:rPr>
        <w:t>must fail.</w:t>
      </w:r>
    </w:p>
    <w:p w:rsidR="006F0A46" w:rsidRDefault="006F0A46" w:rsidP="00536F1A">
      <w:pPr>
        <w:spacing w:line="360" w:lineRule="auto"/>
        <w:jc w:val="both"/>
        <w:rPr>
          <w:rFonts w:ascii="Times New Roman" w:hAnsi="Times New Roman" w:cs="Times New Roman"/>
          <w:sz w:val="24"/>
          <w:szCs w:val="24"/>
        </w:rPr>
      </w:pPr>
    </w:p>
    <w:p w:rsidR="00AD2A83" w:rsidRPr="00FD425C" w:rsidRDefault="00FD425C" w:rsidP="00536F1A">
      <w:pPr>
        <w:spacing w:line="360" w:lineRule="auto"/>
        <w:jc w:val="both"/>
        <w:rPr>
          <w:rFonts w:ascii="Times New Roman" w:hAnsi="Times New Roman" w:cs="Times New Roman"/>
          <w:b/>
          <w:sz w:val="24"/>
          <w:szCs w:val="24"/>
        </w:rPr>
      </w:pPr>
      <w:r w:rsidRPr="00FD425C">
        <w:rPr>
          <w:rFonts w:ascii="Times New Roman" w:hAnsi="Times New Roman" w:cs="Times New Roman"/>
          <w:b/>
          <w:sz w:val="24"/>
          <w:szCs w:val="24"/>
        </w:rPr>
        <w:t xml:space="preserve">Disposition </w:t>
      </w:r>
    </w:p>
    <w:p w:rsidR="00FD425C" w:rsidRPr="00FD425C" w:rsidRDefault="00FD425C" w:rsidP="00536F1A">
      <w:pPr>
        <w:spacing w:after="100" w:afterAutospacing="1" w:line="360" w:lineRule="auto"/>
        <w:ind w:firstLine="720"/>
        <w:jc w:val="both"/>
        <w:rPr>
          <w:rFonts w:ascii="Times New Roman" w:hAnsi="Times New Roman" w:cs="Times New Roman"/>
          <w:color w:val="4A4A4A"/>
          <w:sz w:val="24"/>
          <w:szCs w:val="24"/>
          <w:lang w:eastAsia="en-ZW"/>
        </w:rPr>
      </w:pPr>
      <w:r w:rsidRPr="00FD425C">
        <w:rPr>
          <w:rFonts w:ascii="Times New Roman" w:hAnsi="Times New Roman" w:cs="Times New Roman"/>
          <w:color w:val="4A4A4A"/>
          <w:sz w:val="24"/>
          <w:szCs w:val="24"/>
          <w:lang w:eastAsia="en-ZW"/>
        </w:rPr>
        <w:t xml:space="preserve">In the result, I order as follows: the application for bail is refused and applicant shall remain in custody. </w:t>
      </w:r>
    </w:p>
    <w:p w:rsidR="00FD425C" w:rsidRPr="00FD425C" w:rsidRDefault="00FD425C" w:rsidP="00536F1A">
      <w:pPr>
        <w:spacing w:after="100" w:afterAutospacing="1" w:line="360" w:lineRule="auto"/>
        <w:jc w:val="both"/>
        <w:rPr>
          <w:rFonts w:ascii="Times New Roman" w:hAnsi="Times New Roman" w:cs="Times New Roman"/>
          <w:color w:val="4A4A4A"/>
          <w:sz w:val="24"/>
          <w:szCs w:val="24"/>
          <w:lang w:eastAsia="en-ZW"/>
        </w:rPr>
      </w:pPr>
      <w:r w:rsidRPr="00FD425C">
        <w:rPr>
          <w:rFonts w:ascii="Times New Roman" w:hAnsi="Times New Roman" w:cs="Times New Roman"/>
          <w:color w:val="4A4A4A"/>
          <w:sz w:val="24"/>
          <w:szCs w:val="24"/>
          <w:lang w:eastAsia="en-ZW"/>
        </w:rPr>
        <w:t> </w:t>
      </w:r>
    </w:p>
    <w:p w:rsidR="00AD2A83" w:rsidRPr="005D5C1A" w:rsidRDefault="00FD425C" w:rsidP="00536F1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Legal Aid Directorate, </w:t>
      </w:r>
      <w:r w:rsidRPr="00335050">
        <w:rPr>
          <w:rFonts w:ascii="Times New Roman" w:hAnsi="Times New Roman" w:cs="Times New Roman"/>
          <w:sz w:val="24"/>
          <w:szCs w:val="24"/>
        </w:rPr>
        <w:t>applicant’s</w:t>
      </w:r>
      <w:r>
        <w:rPr>
          <w:rFonts w:ascii="Times New Roman" w:hAnsi="Times New Roman" w:cs="Times New Roman"/>
          <w:i/>
          <w:sz w:val="24"/>
          <w:szCs w:val="24"/>
        </w:rPr>
        <w:t xml:space="preserve"> </w:t>
      </w:r>
      <w:r w:rsidR="00AD2A83" w:rsidRPr="005D5C1A">
        <w:rPr>
          <w:rFonts w:ascii="Times New Roman" w:hAnsi="Times New Roman" w:cs="Times New Roman"/>
          <w:sz w:val="24"/>
          <w:szCs w:val="24"/>
        </w:rPr>
        <w:t>legal practitioners</w:t>
      </w:r>
    </w:p>
    <w:p w:rsidR="00AD2A83" w:rsidRPr="005D5C1A" w:rsidRDefault="00AD2A83" w:rsidP="00536F1A">
      <w:pPr>
        <w:spacing w:after="0" w:line="276" w:lineRule="auto"/>
        <w:jc w:val="both"/>
        <w:rPr>
          <w:rFonts w:ascii="Times New Roman" w:hAnsi="Times New Roman" w:cs="Times New Roman"/>
          <w:sz w:val="24"/>
          <w:szCs w:val="24"/>
        </w:rPr>
      </w:pPr>
      <w:r w:rsidRPr="005D5C1A">
        <w:rPr>
          <w:rFonts w:ascii="Times New Roman" w:hAnsi="Times New Roman" w:cs="Times New Roman"/>
          <w:i/>
          <w:sz w:val="24"/>
          <w:szCs w:val="24"/>
        </w:rPr>
        <w:t>Prosecutor-General’s Office</w:t>
      </w:r>
      <w:r w:rsidRPr="005D5C1A">
        <w:rPr>
          <w:rFonts w:ascii="Times New Roman" w:hAnsi="Times New Roman" w:cs="Times New Roman"/>
          <w:sz w:val="24"/>
          <w:szCs w:val="24"/>
        </w:rPr>
        <w:t xml:space="preserve">, respondent’s legal practitioners </w:t>
      </w:r>
    </w:p>
    <w:p w:rsidR="00AD2A83" w:rsidRPr="005D5C1A" w:rsidRDefault="00AD2A83" w:rsidP="00536F1A">
      <w:pPr>
        <w:autoSpaceDE w:val="0"/>
        <w:autoSpaceDN w:val="0"/>
        <w:adjustRightInd w:val="0"/>
        <w:spacing w:after="0" w:line="360" w:lineRule="auto"/>
        <w:jc w:val="both"/>
        <w:rPr>
          <w:rFonts w:ascii="Times New Roman" w:hAnsi="Times New Roman" w:cs="Times New Roman"/>
          <w:sz w:val="24"/>
          <w:szCs w:val="24"/>
        </w:rPr>
      </w:pPr>
    </w:p>
    <w:p w:rsidR="00AD2A83" w:rsidRPr="00447FD6" w:rsidRDefault="00AD2A83" w:rsidP="00536F1A">
      <w:pPr>
        <w:spacing w:line="360" w:lineRule="auto"/>
        <w:jc w:val="both"/>
        <w:rPr>
          <w:rFonts w:ascii="Times New Roman" w:hAnsi="Times New Roman" w:cs="Times New Roman"/>
          <w:sz w:val="24"/>
          <w:szCs w:val="24"/>
        </w:rPr>
      </w:pPr>
    </w:p>
    <w:sectPr w:rsidR="00AD2A83" w:rsidRPr="00447FD6" w:rsidSect="004A5AC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80D" w:rsidRDefault="001F380D" w:rsidP="00AD2A83">
      <w:pPr>
        <w:spacing w:after="0" w:line="240" w:lineRule="auto"/>
      </w:pPr>
      <w:r>
        <w:separator/>
      </w:r>
    </w:p>
  </w:endnote>
  <w:endnote w:type="continuationSeparator" w:id="1">
    <w:p w:rsidR="001F380D" w:rsidRDefault="001F380D" w:rsidP="00AD2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80D" w:rsidRDefault="001F380D" w:rsidP="00AD2A83">
      <w:pPr>
        <w:spacing w:after="0" w:line="240" w:lineRule="auto"/>
      </w:pPr>
      <w:r>
        <w:separator/>
      </w:r>
    </w:p>
  </w:footnote>
  <w:footnote w:type="continuationSeparator" w:id="1">
    <w:p w:rsidR="001F380D" w:rsidRDefault="001F380D" w:rsidP="00AD2A83">
      <w:pPr>
        <w:spacing w:after="0" w:line="240" w:lineRule="auto"/>
      </w:pPr>
      <w:r>
        <w:continuationSeparator/>
      </w:r>
    </w:p>
  </w:footnote>
  <w:footnote w:id="2">
    <w:p w:rsidR="00FD425C" w:rsidRPr="00FD425C" w:rsidRDefault="00FD425C" w:rsidP="00FD425C">
      <w:pPr>
        <w:pStyle w:val="FootnoteText"/>
        <w:jc w:val="both"/>
        <w:rPr>
          <w:rFonts w:ascii="Times New Roman" w:hAnsi="Times New Roman" w:cs="Times New Roman"/>
        </w:rPr>
      </w:pPr>
      <w:r w:rsidRPr="00FD425C">
        <w:rPr>
          <w:rStyle w:val="FootnoteReference"/>
          <w:rFonts w:ascii="Times New Roman" w:hAnsi="Times New Roman" w:cs="Times New Roman"/>
        </w:rPr>
        <w:footnoteRef/>
      </w:r>
      <w:r w:rsidRPr="00FD425C">
        <w:rPr>
          <w:rFonts w:ascii="Times New Roman" w:hAnsi="Times New Roman" w:cs="Times New Roman"/>
        </w:rPr>
        <w:t xml:space="preserve"> Section 123 (2) of the Criminal Law (Codification and reform) Act: A person convicted of robbery shall be liable</w:t>
      </w:r>
      <w:r w:rsidRPr="00FD425C">
        <w:rPr>
          <w:rFonts w:ascii="Times New Roman" w:hAnsi="Times New Roman" w:cs="Times New Roman"/>
        </w:rPr>
        <w:t></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w:t>
      </w:r>
      <w:r w:rsidRPr="00FD425C">
        <w:rPr>
          <w:rFonts w:ascii="Times New Roman" w:hAnsi="Times New Roman" w:cs="Times New Roman"/>
          <w:i/>
          <w:iCs/>
        </w:rPr>
        <w:t>a</w:t>
      </w:r>
      <w:r w:rsidRPr="00FD425C">
        <w:rPr>
          <w:rFonts w:ascii="Times New Roman" w:hAnsi="Times New Roman" w:cs="Times New Roman"/>
        </w:rPr>
        <w:t>) to imprisonment for life or any definite period of imprisonment, if the crime was committed in aggravating circumstances as provided in subsecti</w:t>
      </w:r>
      <w:bookmarkStart w:id="0" w:name="_GoBack"/>
      <w:bookmarkEnd w:id="0"/>
      <w:r w:rsidRPr="00FD425C">
        <w:rPr>
          <w:rFonts w:ascii="Times New Roman" w:hAnsi="Times New Roman" w:cs="Times New Roman"/>
        </w:rPr>
        <w:t>on (3); or</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[Paragraph amended by Part XX of Act 3 of 2016]</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w:t>
      </w:r>
      <w:r w:rsidRPr="00FD425C">
        <w:rPr>
          <w:rFonts w:ascii="Times New Roman" w:hAnsi="Times New Roman" w:cs="Times New Roman"/>
          <w:i/>
          <w:iCs/>
        </w:rPr>
        <w:t>b</w:t>
      </w:r>
      <w:r w:rsidRPr="00FD425C">
        <w:rPr>
          <w:rFonts w:ascii="Times New Roman" w:hAnsi="Times New Roman" w:cs="Times New Roman"/>
        </w:rPr>
        <w:t>) in any other case</w:t>
      </w:r>
      <w:r w:rsidRPr="00FD425C">
        <w:rPr>
          <w:rFonts w:ascii="Times New Roman" w:hAnsi="Times New Roman" w:cs="Times New Roman"/>
        </w:rPr>
        <w:t></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(i) to a fine not exceeding level fourteen or not exceeding twice the value of the property that</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forms the subject of the charge, whichever is the greater; or</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(ii) to imprisonment for a period not exceeding fifty years; or both:</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Provided that a court may suspend the whole or any part of a sentence of imprisonment imposed</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for robbery on condition that the convicted person restores any property stolen by him or her</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to the person deprived of it or compensates such person for its loss.</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(3) For the purposes of subsection (2), robbery is committed in aggravating circumstances if the convicted</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 xml:space="preserve">person or an accomplice of the convicted person </w:t>
      </w:r>
      <w:r w:rsidRPr="00FD425C">
        <w:rPr>
          <w:rFonts w:ascii="Times New Roman" w:hAnsi="Times New Roman" w:cs="Times New Roman"/>
        </w:rPr>
        <w:t></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w:t>
      </w:r>
      <w:r w:rsidRPr="00FD425C">
        <w:rPr>
          <w:rFonts w:ascii="Times New Roman" w:hAnsi="Times New Roman" w:cs="Times New Roman"/>
          <w:i/>
          <w:iCs/>
        </w:rPr>
        <w:t>a</w:t>
      </w:r>
      <w:r w:rsidRPr="00FD425C">
        <w:rPr>
          <w:rFonts w:ascii="Times New Roman" w:hAnsi="Times New Roman" w:cs="Times New Roman"/>
        </w:rPr>
        <w:t>) possessed a firearm or a dangerous weapon; or</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w:t>
      </w:r>
      <w:r w:rsidRPr="00FD425C">
        <w:rPr>
          <w:rFonts w:ascii="Times New Roman" w:hAnsi="Times New Roman" w:cs="Times New Roman"/>
          <w:i/>
          <w:iCs/>
        </w:rPr>
        <w:t>b</w:t>
      </w:r>
      <w:r w:rsidRPr="00FD425C">
        <w:rPr>
          <w:rFonts w:ascii="Times New Roman" w:hAnsi="Times New Roman" w:cs="Times New Roman"/>
        </w:rPr>
        <w:t>) inflicted or threatened to inflict serious bodily injury upon any person; or</w:t>
      </w:r>
    </w:p>
    <w:p w:rsidR="00FD425C" w:rsidRPr="00FD425C" w:rsidRDefault="00FD425C" w:rsidP="00FD425C">
      <w:pPr>
        <w:pStyle w:val="FootnoteText"/>
        <w:jc w:val="both"/>
        <w:rPr>
          <w:rFonts w:ascii="Times New Roman" w:hAnsi="Times New Roman" w:cs="Times New Roman"/>
        </w:rPr>
      </w:pPr>
      <w:r w:rsidRPr="00FD425C">
        <w:rPr>
          <w:rFonts w:ascii="Times New Roman" w:hAnsi="Times New Roman" w:cs="Times New Roman"/>
        </w:rPr>
        <w:t>(</w:t>
      </w:r>
      <w:r w:rsidRPr="00FD425C">
        <w:rPr>
          <w:rFonts w:ascii="Times New Roman" w:hAnsi="Times New Roman" w:cs="Times New Roman"/>
          <w:i/>
          <w:iCs/>
        </w:rPr>
        <w:t>c</w:t>
      </w:r>
      <w:r w:rsidRPr="00FD425C">
        <w:rPr>
          <w:rFonts w:ascii="Times New Roman" w:hAnsi="Times New Roman" w:cs="Times New Roman"/>
        </w:rPr>
        <w:t>) killed a person; on the occasion on which the crime was committed.</w:t>
      </w:r>
    </w:p>
    <w:p w:rsidR="00FD425C" w:rsidRDefault="00FD425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3632"/>
      <w:docPartObj>
        <w:docPartGallery w:val="Page Numbers (Top of Page)"/>
        <w:docPartUnique/>
      </w:docPartObj>
    </w:sdtPr>
    <w:sdtEndPr>
      <w:rPr>
        <w:rFonts w:ascii="Times New Roman" w:hAnsi="Times New Roman" w:cs="Times New Roman"/>
        <w:sz w:val="24"/>
        <w:szCs w:val="24"/>
      </w:rPr>
    </w:sdtEndPr>
    <w:sdtContent>
      <w:p w:rsidR="00536F1A" w:rsidRPr="00536F1A" w:rsidRDefault="00B211B6">
        <w:pPr>
          <w:pStyle w:val="Header"/>
          <w:jc w:val="right"/>
          <w:rPr>
            <w:rFonts w:ascii="Times New Roman" w:hAnsi="Times New Roman" w:cs="Times New Roman"/>
            <w:sz w:val="24"/>
            <w:szCs w:val="24"/>
          </w:rPr>
        </w:pPr>
        <w:r w:rsidRPr="00536F1A">
          <w:rPr>
            <w:rFonts w:ascii="Times New Roman" w:hAnsi="Times New Roman" w:cs="Times New Roman"/>
            <w:sz w:val="24"/>
            <w:szCs w:val="24"/>
          </w:rPr>
          <w:fldChar w:fldCharType="begin"/>
        </w:r>
        <w:r w:rsidR="00536F1A" w:rsidRPr="00536F1A">
          <w:rPr>
            <w:rFonts w:ascii="Times New Roman" w:hAnsi="Times New Roman" w:cs="Times New Roman"/>
            <w:sz w:val="24"/>
            <w:szCs w:val="24"/>
          </w:rPr>
          <w:instrText xml:space="preserve"> PAGE   \* MERGEFORMAT </w:instrText>
        </w:r>
        <w:r w:rsidRPr="00536F1A">
          <w:rPr>
            <w:rFonts w:ascii="Times New Roman" w:hAnsi="Times New Roman" w:cs="Times New Roman"/>
            <w:sz w:val="24"/>
            <w:szCs w:val="24"/>
          </w:rPr>
          <w:fldChar w:fldCharType="separate"/>
        </w:r>
        <w:r w:rsidR="00E6637D">
          <w:rPr>
            <w:rFonts w:ascii="Times New Roman" w:hAnsi="Times New Roman" w:cs="Times New Roman"/>
            <w:noProof/>
            <w:sz w:val="24"/>
            <w:szCs w:val="24"/>
          </w:rPr>
          <w:t>1</w:t>
        </w:r>
        <w:r w:rsidRPr="00536F1A">
          <w:rPr>
            <w:rFonts w:ascii="Times New Roman" w:hAnsi="Times New Roman" w:cs="Times New Roman"/>
            <w:sz w:val="24"/>
            <w:szCs w:val="24"/>
          </w:rPr>
          <w:fldChar w:fldCharType="end"/>
        </w:r>
      </w:p>
      <w:p w:rsidR="00536F1A" w:rsidRPr="00536F1A" w:rsidRDefault="00536F1A">
        <w:pPr>
          <w:pStyle w:val="Header"/>
          <w:jc w:val="right"/>
          <w:rPr>
            <w:rFonts w:ascii="Times New Roman" w:hAnsi="Times New Roman" w:cs="Times New Roman"/>
            <w:sz w:val="24"/>
            <w:szCs w:val="24"/>
          </w:rPr>
        </w:pPr>
        <w:r w:rsidRPr="00536F1A">
          <w:rPr>
            <w:rFonts w:ascii="Times New Roman" w:hAnsi="Times New Roman" w:cs="Times New Roman"/>
            <w:sz w:val="24"/>
            <w:szCs w:val="24"/>
          </w:rPr>
          <w:t>HB</w:t>
        </w:r>
        <w:r>
          <w:rPr>
            <w:rFonts w:ascii="Times New Roman" w:hAnsi="Times New Roman" w:cs="Times New Roman"/>
            <w:sz w:val="24"/>
            <w:szCs w:val="24"/>
          </w:rPr>
          <w:t xml:space="preserve"> 309</w:t>
        </w:r>
        <w:r w:rsidRPr="00536F1A">
          <w:rPr>
            <w:rFonts w:ascii="Times New Roman" w:hAnsi="Times New Roman" w:cs="Times New Roman"/>
            <w:sz w:val="24"/>
            <w:szCs w:val="24"/>
          </w:rPr>
          <w:t>/20</w:t>
        </w:r>
      </w:p>
      <w:p w:rsidR="00536F1A" w:rsidRPr="00536F1A" w:rsidRDefault="00536F1A">
        <w:pPr>
          <w:pStyle w:val="Header"/>
          <w:jc w:val="right"/>
          <w:rPr>
            <w:rFonts w:ascii="Times New Roman" w:hAnsi="Times New Roman" w:cs="Times New Roman"/>
            <w:sz w:val="24"/>
            <w:szCs w:val="24"/>
          </w:rPr>
        </w:pPr>
        <w:r w:rsidRPr="00536F1A">
          <w:rPr>
            <w:rFonts w:ascii="Times New Roman" w:hAnsi="Times New Roman" w:cs="Times New Roman"/>
            <w:sz w:val="24"/>
            <w:szCs w:val="24"/>
          </w:rPr>
          <w:t>HCB 366/20</w:t>
        </w:r>
      </w:p>
    </w:sdtContent>
  </w:sdt>
  <w:p w:rsidR="00536F1A" w:rsidRDefault="00536F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B6477"/>
    <w:multiLevelType w:val="hybridMultilevel"/>
    <w:tmpl w:val="554C9CF8"/>
    <w:lvl w:ilvl="0" w:tplc="21B20D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C326A1E"/>
    <w:multiLevelType w:val="hybridMultilevel"/>
    <w:tmpl w:val="D2D60188"/>
    <w:lvl w:ilvl="0" w:tplc="AAAC09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455D"/>
    <w:rsid w:val="00016D9D"/>
    <w:rsid w:val="000421C3"/>
    <w:rsid w:val="000F75C7"/>
    <w:rsid w:val="001A4822"/>
    <w:rsid w:val="001F1FA3"/>
    <w:rsid w:val="001F380D"/>
    <w:rsid w:val="002450CD"/>
    <w:rsid w:val="002A0CA9"/>
    <w:rsid w:val="00335050"/>
    <w:rsid w:val="0038619C"/>
    <w:rsid w:val="00392425"/>
    <w:rsid w:val="0042174F"/>
    <w:rsid w:val="00447FD6"/>
    <w:rsid w:val="0045311C"/>
    <w:rsid w:val="004601EB"/>
    <w:rsid w:val="00460444"/>
    <w:rsid w:val="004A5ACA"/>
    <w:rsid w:val="004C796A"/>
    <w:rsid w:val="004E0E55"/>
    <w:rsid w:val="004E72CD"/>
    <w:rsid w:val="00536F1A"/>
    <w:rsid w:val="00551EF4"/>
    <w:rsid w:val="00555EAF"/>
    <w:rsid w:val="005F6711"/>
    <w:rsid w:val="00685BE0"/>
    <w:rsid w:val="006D2166"/>
    <w:rsid w:val="006D37DE"/>
    <w:rsid w:val="006F0A46"/>
    <w:rsid w:val="00710C9E"/>
    <w:rsid w:val="0076427F"/>
    <w:rsid w:val="00782960"/>
    <w:rsid w:val="007C62FF"/>
    <w:rsid w:val="007F421A"/>
    <w:rsid w:val="008B7023"/>
    <w:rsid w:val="008B71F0"/>
    <w:rsid w:val="008D0561"/>
    <w:rsid w:val="00905146"/>
    <w:rsid w:val="009523A9"/>
    <w:rsid w:val="00982C0F"/>
    <w:rsid w:val="00A0045F"/>
    <w:rsid w:val="00A32651"/>
    <w:rsid w:val="00A56D62"/>
    <w:rsid w:val="00AD2A83"/>
    <w:rsid w:val="00AE471E"/>
    <w:rsid w:val="00B211B6"/>
    <w:rsid w:val="00B21EF9"/>
    <w:rsid w:val="00B2455D"/>
    <w:rsid w:val="00B52593"/>
    <w:rsid w:val="00B65053"/>
    <w:rsid w:val="00B86424"/>
    <w:rsid w:val="00C06F3A"/>
    <w:rsid w:val="00CD7755"/>
    <w:rsid w:val="00DF2274"/>
    <w:rsid w:val="00E013F0"/>
    <w:rsid w:val="00E30388"/>
    <w:rsid w:val="00E464FE"/>
    <w:rsid w:val="00E6637D"/>
    <w:rsid w:val="00E66B11"/>
    <w:rsid w:val="00E75311"/>
    <w:rsid w:val="00E8307E"/>
    <w:rsid w:val="00EE2E4D"/>
    <w:rsid w:val="00F6375E"/>
    <w:rsid w:val="00F64DC5"/>
    <w:rsid w:val="00F75E2F"/>
    <w:rsid w:val="00F94464"/>
    <w:rsid w:val="00FC686E"/>
    <w:rsid w:val="00FD425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55D"/>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E303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5311C"/>
    <w:pPr>
      <w:ind w:left="720"/>
      <w:contextualSpacing/>
    </w:pPr>
  </w:style>
  <w:style w:type="character" w:customStyle="1" w:styleId="BodyTextChar1">
    <w:name w:val="Body Text Char1"/>
    <w:basedOn w:val="DefaultParagraphFont"/>
    <w:link w:val="BodyText"/>
    <w:uiPriority w:val="99"/>
    <w:locked/>
    <w:rsid w:val="00AD2A83"/>
    <w:rPr>
      <w:rFonts w:ascii="Arial" w:hAnsi="Arial" w:cs="Arial"/>
      <w:sz w:val="23"/>
      <w:szCs w:val="23"/>
      <w:shd w:val="clear" w:color="auto" w:fill="FFFFFF"/>
    </w:rPr>
  </w:style>
  <w:style w:type="character" w:customStyle="1" w:styleId="BodytextBold">
    <w:name w:val="Body text + Bold"/>
    <w:basedOn w:val="BodyTextChar1"/>
    <w:uiPriority w:val="99"/>
    <w:rsid w:val="00AD2A83"/>
    <w:rPr>
      <w:rFonts w:ascii="Arial" w:hAnsi="Arial" w:cs="Arial"/>
      <w:b/>
      <w:bCs/>
      <w:sz w:val="23"/>
      <w:szCs w:val="23"/>
      <w:shd w:val="clear" w:color="auto" w:fill="FFFFFF"/>
    </w:rPr>
  </w:style>
  <w:style w:type="paragraph" w:styleId="BodyText">
    <w:name w:val="Body Text"/>
    <w:basedOn w:val="Normal"/>
    <w:link w:val="BodyTextChar1"/>
    <w:uiPriority w:val="99"/>
    <w:rsid w:val="00AD2A83"/>
    <w:pPr>
      <w:widowControl w:val="0"/>
      <w:shd w:val="clear" w:color="auto" w:fill="FFFFFF"/>
      <w:spacing w:after="0" w:line="414" w:lineRule="exact"/>
      <w:ind w:hanging="720"/>
      <w:jc w:val="right"/>
    </w:pPr>
    <w:rPr>
      <w:rFonts w:ascii="Arial" w:hAnsi="Arial" w:cs="Arial"/>
      <w:sz w:val="23"/>
      <w:szCs w:val="23"/>
    </w:rPr>
  </w:style>
  <w:style w:type="character" w:customStyle="1" w:styleId="BodyTextChar">
    <w:name w:val="Body Text Char"/>
    <w:basedOn w:val="DefaultParagraphFont"/>
    <w:uiPriority w:val="99"/>
    <w:semiHidden/>
    <w:rsid w:val="00AD2A83"/>
  </w:style>
  <w:style w:type="paragraph" w:styleId="FootnoteText">
    <w:name w:val="footnote text"/>
    <w:basedOn w:val="Normal"/>
    <w:link w:val="FootnoteTextChar"/>
    <w:uiPriority w:val="99"/>
    <w:semiHidden/>
    <w:unhideWhenUsed/>
    <w:rsid w:val="00AD2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A83"/>
    <w:rPr>
      <w:sz w:val="20"/>
      <w:szCs w:val="20"/>
    </w:rPr>
  </w:style>
  <w:style w:type="character" w:styleId="FootnoteReference">
    <w:name w:val="footnote reference"/>
    <w:basedOn w:val="DefaultParagraphFont"/>
    <w:uiPriority w:val="99"/>
    <w:semiHidden/>
    <w:unhideWhenUsed/>
    <w:rsid w:val="00AD2A83"/>
    <w:rPr>
      <w:vertAlign w:val="superscript"/>
    </w:rPr>
  </w:style>
  <w:style w:type="paragraph" w:styleId="Header">
    <w:name w:val="header"/>
    <w:basedOn w:val="Normal"/>
    <w:link w:val="HeaderChar"/>
    <w:uiPriority w:val="99"/>
    <w:unhideWhenUsed/>
    <w:rsid w:val="00536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F1A"/>
  </w:style>
  <w:style w:type="paragraph" w:styleId="Footer">
    <w:name w:val="footer"/>
    <w:basedOn w:val="Normal"/>
    <w:link w:val="FooterChar"/>
    <w:uiPriority w:val="99"/>
    <w:semiHidden/>
    <w:unhideWhenUsed/>
    <w:rsid w:val="00536F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6F1A"/>
  </w:style>
</w:styles>
</file>

<file path=word/webSettings.xml><?xml version="1.0" encoding="utf-8"?>
<w:webSettings xmlns:r="http://schemas.openxmlformats.org/officeDocument/2006/relationships" xmlns:w="http://schemas.openxmlformats.org/wordprocessingml/2006/main">
  <w:divs>
    <w:div w:id="5849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5DEB-193A-44E2-96B9-14C8F6E3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33</cp:revision>
  <dcterms:created xsi:type="dcterms:W3CDTF">2020-12-26T08:25:00Z</dcterms:created>
  <dcterms:modified xsi:type="dcterms:W3CDTF">2021-01-05T08:05:00Z</dcterms:modified>
</cp:coreProperties>
</file>