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D09" w:rsidRDefault="00973E88" w:rsidP="00BF120E">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p w:rsidR="00897743" w:rsidRDefault="00BA07DE" w:rsidP="00BF12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JEOLOUS MADZIVA</w:t>
      </w:r>
    </w:p>
    <w:p w:rsidR="00897743" w:rsidRPr="00BD3FC5" w:rsidRDefault="00897743" w:rsidP="00BF120E">
      <w:pPr>
        <w:spacing w:after="0" w:line="240" w:lineRule="auto"/>
        <w:jc w:val="both"/>
        <w:rPr>
          <w:rFonts w:ascii="Times New Roman" w:hAnsi="Times New Roman" w:cs="Times New Roman"/>
          <w:sz w:val="24"/>
          <w:szCs w:val="24"/>
        </w:rPr>
      </w:pPr>
      <w:r w:rsidRPr="00BD3FC5">
        <w:rPr>
          <w:rFonts w:ascii="Times New Roman" w:hAnsi="Times New Roman" w:cs="Times New Roman"/>
          <w:sz w:val="24"/>
          <w:szCs w:val="24"/>
        </w:rPr>
        <w:t>versus</w:t>
      </w:r>
    </w:p>
    <w:p w:rsidR="00475E82" w:rsidRDefault="00475E82" w:rsidP="00BF12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6D40F4">
        <w:rPr>
          <w:rFonts w:ascii="Times New Roman" w:hAnsi="Times New Roman" w:cs="Times New Roman"/>
          <w:sz w:val="24"/>
          <w:szCs w:val="24"/>
        </w:rPr>
        <w:t>STATE</w:t>
      </w:r>
    </w:p>
    <w:p w:rsidR="00BF120E" w:rsidRDefault="00BF120E" w:rsidP="00BF120E">
      <w:pPr>
        <w:spacing w:after="0" w:line="240" w:lineRule="auto"/>
        <w:jc w:val="both"/>
        <w:rPr>
          <w:rFonts w:ascii="Times New Roman" w:hAnsi="Times New Roman" w:cs="Times New Roman"/>
          <w:sz w:val="24"/>
          <w:szCs w:val="24"/>
        </w:rPr>
      </w:pPr>
    </w:p>
    <w:p w:rsidR="00BF120E" w:rsidRDefault="00BF120E" w:rsidP="00BF120E">
      <w:pPr>
        <w:spacing w:after="0" w:line="240" w:lineRule="auto"/>
        <w:jc w:val="both"/>
        <w:rPr>
          <w:rFonts w:ascii="Times New Roman" w:hAnsi="Times New Roman" w:cs="Times New Roman"/>
          <w:sz w:val="24"/>
          <w:szCs w:val="24"/>
        </w:rPr>
      </w:pPr>
    </w:p>
    <w:p w:rsidR="00897743" w:rsidRPr="00BD3FC5" w:rsidRDefault="00897743" w:rsidP="00BF120E">
      <w:pPr>
        <w:spacing w:after="0" w:line="240" w:lineRule="auto"/>
        <w:jc w:val="both"/>
        <w:rPr>
          <w:rFonts w:ascii="Times New Roman" w:hAnsi="Times New Roman" w:cs="Times New Roman"/>
          <w:sz w:val="24"/>
          <w:szCs w:val="24"/>
        </w:rPr>
      </w:pPr>
      <w:r w:rsidRPr="00BD3FC5">
        <w:rPr>
          <w:rFonts w:ascii="Times New Roman" w:hAnsi="Times New Roman" w:cs="Times New Roman"/>
          <w:sz w:val="24"/>
          <w:szCs w:val="24"/>
        </w:rPr>
        <w:t>HIGH COURT OF ZIMBABWE</w:t>
      </w:r>
    </w:p>
    <w:p w:rsidR="00897743" w:rsidRPr="00BD3FC5" w:rsidRDefault="006D40F4" w:rsidP="00BF12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ZHOU J</w:t>
      </w:r>
    </w:p>
    <w:p w:rsidR="00897743" w:rsidRDefault="00475E82" w:rsidP="00BF12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530DF1">
        <w:rPr>
          <w:rFonts w:ascii="Times New Roman" w:hAnsi="Times New Roman" w:cs="Times New Roman"/>
          <w:sz w:val="24"/>
          <w:szCs w:val="24"/>
        </w:rPr>
        <w:t>, 6 February 2024</w:t>
      </w:r>
    </w:p>
    <w:p w:rsidR="00BF120E" w:rsidRDefault="00BF120E" w:rsidP="00BF120E">
      <w:pPr>
        <w:spacing w:after="0" w:line="240" w:lineRule="auto"/>
        <w:jc w:val="both"/>
        <w:rPr>
          <w:rFonts w:ascii="Times New Roman" w:hAnsi="Times New Roman" w:cs="Times New Roman"/>
          <w:sz w:val="24"/>
          <w:szCs w:val="24"/>
        </w:rPr>
      </w:pPr>
    </w:p>
    <w:p w:rsidR="00BF120E" w:rsidRDefault="00BF120E" w:rsidP="00BF120E">
      <w:pPr>
        <w:spacing w:after="0" w:line="240" w:lineRule="auto"/>
        <w:jc w:val="both"/>
        <w:rPr>
          <w:rFonts w:ascii="Times New Roman" w:hAnsi="Times New Roman" w:cs="Times New Roman"/>
          <w:sz w:val="24"/>
          <w:szCs w:val="24"/>
        </w:rPr>
      </w:pPr>
    </w:p>
    <w:p w:rsidR="00897743" w:rsidRDefault="00E85210" w:rsidP="00BF120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Chamber Application –</w:t>
      </w:r>
      <w:r w:rsidR="009279FC">
        <w:rPr>
          <w:rFonts w:ascii="Times New Roman" w:hAnsi="Times New Roman" w:cs="Times New Roman"/>
          <w:b/>
          <w:sz w:val="24"/>
          <w:szCs w:val="24"/>
        </w:rPr>
        <w:t xml:space="preserve"> Condonation</w:t>
      </w:r>
    </w:p>
    <w:p w:rsidR="00BF120E" w:rsidRDefault="00BF120E" w:rsidP="00BF120E">
      <w:pPr>
        <w:spacing w:after="0" w:line="240" w:lineRule="auto"/>
        <w:jc w:val="both"/>
        <w:rPr>
          <w:rFonts w:ascii="Times New Roman" w:hAnsi="Times New Roman" w:cs="Times New Roman"/>
          <w:b/>
          <w:sz w:val="24"/>
          <w:szCs w:val="24"/>
        </w:rPr>
      </w:pPr>
    </w:p>
    <w:p w:rsidR="00BF120E" w:rsidRPr="00BD3FC5" w:rsidRDefault="00BF120E" w:rsidP="00BF120E">
      <w:pPr>
        <w:spacing w:after="0" w:line="240" w:lineRule="auto"/>
        <w:jc w:val="both"/>
        <w:rPr>
          <w:rFonts w:ascii="Times New Roman" w:hAnsi="Times New Roman" w:cs="Times New Roman"/>
          <w:b/>
          <w:sz w:val="24"/>
          <w:szCs w:val="24"/>
        </w:rPr>
      </w:pPr>
    </w:p>
    <w:p w:rsidR="00897743" w:rsidRPr="00BA07DE" w:rsidRDefault="00BA07DE" w:rsidP="00BF120E">
      <w:pPr>
        <w:spacing w:after="0" w:line="240" w:lineRule="auto"/>
        <w:jc w:val="both"/>
        <w:rPr>
          <w:rFonts w:ascii="Times New Roman" w:hAnsi="Times New Roman" w:cs="Times New Roman"/>
          <w:sz w:val="24"/>
          <w:szCs w:val="24"/>
        </w:rPr>
      </w:pPr>
      <w:r w:rsidRPr="00BA07DE">
        <w:rPr>
          <w:rFonts w:ascii="Times New Roman" w:hAnsi="Times New Roman" w:cs="Times New Roman"/>
          <w:sz w:val="24"/>
          <w:szCs w:val="24"/>
        </w:rPr>
        <w:t>Applicant in person</w:t>
      </w:r>
    </w:p>
    <w:p w:rsidR="00897743" w:rsidRDefault="00BA07DE" w:rsidP="00BF120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C Muchemwa </w:t>
      </w:r>
      <w:r>
        <w:rPr>
          <w:rFonts w:ascii="Times New Roman" w:hAnsi="Times New Roman" w:cs="Times New Roman"/>
          <w:sz w:val="24"/>
          <w:szCs w:val="24"/>
        </w:rPr>
        <w:t xml:space="preserve">with </w:t>
      </w:r>
      <w:r w:rsidRPr="00BA07DE">
        <w:rPr>
          <w:rFonts w:ascii="Times New Roman" w:hAnsi="Times New Roman" w:cs="Times New Roman"/>
          <w:sz w:val="24"/>
          <w:szCs w:val="24"/>
        </w:rPr>
        <w:t xml:space="preserve">Mr </w:t>
      </w:r>
      <w:r>
        <w:rPr>
          <w:rFonts w:ascii="Times New Roman" w:hAnsi="Times New Roman" w:cs="Times New Roman"/>
          <w:i/>
          <w:sz w:val="24"/>
          <w:szCs w:val="24"/>
        </w:rPr>
        <w:t>Mapfuwa</w:t>
      </w:r>
      <w:r w:rsidR="006D40F4">
        <w:rPr>
          <w:rFonts w:ascii="Times New Roman" w:hAnsi="Times New Roman" w:cs="Times New Roman"/>
          <w:i/>
          <w:sz w:val="24"/>
          <w:szCs w:val="24"/>
        </w:rPr>
        <w:t>,</w:t>
      </w:r>
      <w:r w:rsidR="00FE5263">
        <w:rPr>
          <w:rFonts w:ascii="Times New Roman" w:hAnsi="Times New Roman" w:cs="Times New Roman"/>
          <w:sz w:val="24"/>
          <w:szCs w:val="24"/>
        </w:rPr>
        <w:t xml:space="preserve"> </w:t>
      </w:r>
      <w:r w:rsidR="00897743">
        <w:rPr>
          <w:rFonts w:ascii="Times New Roman" w:hAnsi="Times New Roman" w:cs="Times New Roman"/>
          <w:sz w:val="24"/>
          <w:szCs w:val="24"/>
        </w:rPr>
        <w:t>for the</w:t>
      </w:r>
      <w:r w:rsidR="00897743" w:rsidRPr="00B669B9">
        <w:rPr>
          <w:rFonts w:ascii="Times New Roman" w:hAnsi="Times New Roman" w:cs="Times New Roman"/>
          <w:sz w:val="24"/>
          <w:szCs w:val="24"/>
        </w:rPr>
        <w:t xml:space="preserve"> </w:t>
      </w:r>
      <w:r w:rsidR="000050F7">
        <w:rPr>
          <w:rFonts w:ascii="Times New Roman" w:hAnsi="Times New Roman" w:cs="Times New Roman"/>
          <w:sz w:val="24"/>
          <w:szCs w:val="24"/>
        </w:rPr>
        <w:t>respondent</w:t>
      </w:r>
    </w:p>
    <w:p w:rsidR="000050F7" w:rsidRPr="00B669B9" w:rsidRDefault="000050F7" w:rsidP="00BF120E">
      <w:pPr>
        <w:spacing w:after="0" w:line="240" w:lineRule="auto"/>
        <w:jc w:val="both"/>
        <w:rPr>
          <w:rFonts w:ascii="Times New Roman" w:hAnsi="Times New Roman" w:cs="Times New Roman"/>
          <w:sz w:val="24"/>
          <w:szCs w:val="24"/>
        </w:rPr>
      </w:pPr>
    </w:p>
    <w:p w:rsidR="002E070B" w:rsidRDefault="002E070B" w:rsidP="00BF120E">
      <w:pPr>
        <w:spacing w:after="0" w:line="240" w:lineRule="auto"/>
        <w:jc w:val="both"/>
        <w:rPr>
          <w:rFonts w:ascii="Times New Roman" w:hAnsi="Times New Roman" w:cs="Times New Roman"/>
          <w:sz w:val="24"/>
          <w:szCs w:val="24"/>
        </w:rPr>
      </w:pPr>
    </w:p>
    <w:p w:rsidR="00D561F7" w:rsidRDefault="00897743" w:rsidP="00BA07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75E82">
        <w:rPr>
          <w:rFonts w:ascii="Times New Roman" w:hAnsi="Times New Roman" w:cs="Times New Roman"/>
          <w:b/>
          <w:sz w:val="24"/>
          <w:szCs w:val="24"/>
        </w:rPr>
        <w:t>ZHOU J</w:t>
      </w:r>
      <w:r w:rsidRPr="00BB4975">
        <w:rPr>
          <w:rFonts w:ascii="Times New Roman" w:hAnsi="Times New Roman" w:cs="Times New Roman"/>
          <w:sz w:val="24"/>
          <w:szCs w:val="24"/>
        </w:rPr>
        <w:t>:</w:t>
      </w:r>
      <w:r w:rsidR="00475E82">
        <w:rPr>
          <w:rFonts w:ascii="Times New Roman" w:hAnsi="Times New Roman" w:cs="Times New Roman"/>
          <w:sz w:val="24"/>
          <w:szCs w:val="24"/>
        </w:rPr>
        <w:t xml:space="preserve">  </w:t>
      </w:r>
      <w:r w:rsidR="000050F7">
        <w:rPr>
          <w:rFonts w:ascii="Times New Roman" w:hAnsi="Times New Roman" w:cs="Times New Roman"/>
          <w:sz w:val="24"/>
          <w:szCs w:val="24"/>
        </w:rPr>
        <w:t xml:space="preserve">  </w:t>
      </w:r>
      <w:r w:rsidR="00BA07DE">
        <w:rPr>
          <w:rFonts w:ascii="Times New Roman" w:hAnsi="Times New Roman" w:cs="Times New Roman"/>
          <w:sz w:val="24"/>
          <w:szCs w:val="24"/>
        </w:rPr>
        <w:t>This is an application for condonation of late noting of an appeal and for leave to prosecute the appeal in person.  The application is opposed by the respondent.</w:t>
      </w:r>
    </w:p>
    <w:p w:rsidR="00BA07DE" w:rsidRDefault="00BA07DE" w:rsidP="00BA07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was convicted of rape as defined in s 65 of the Code.  He was sentenced to 18 years imprisonment of which four years imprisonment was suspended on condition of good behaviour, leaving an effective prison term of 14 years. The conviction was in terms of the judgment dated 2 August 2018.  The instant application was filed in 2023.</w:t>
      </w:r>
    </w:p>
    <w:p w:rsidR="00530DF1" w:rsidRDefault="00BA07DE" w:rsidP="00BA07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considering an application for condonation the court takes into account the settled factors which include the degree of non-compliance with the rules of court, the explanation therefor, the prospects of </w:t>
      </w:r>
      <w:r w:rsidR="00530DF1">
        <w:rPr>
          <w:rFonts w:ascii="Times New Roman" w:hAnsi="Times New Roman" w:cs="Times New Roman"/>
          <w:sz w:val="24"/>
          <w:szCs w:val="24"/>
        </w:rPr>
        <w:t>succes</w:t>
      </w:r>
      <w:r>
        <w:rPr>
          <w:rFonts w:ascii="Times New Roman" w:hAnsi="Times New Roman" w:cs="Times New Roman"/>
          <w:sz w:val="24"/>
          <w:szCs w:val="24"/>
        </w:rPr>
        <w:t xml:space="preserve">s, and the </w:t>
      </w:r>
      <w:r w:rsidR="009108D2">
        <w:rPr>
          <w:rFonts w:ascii="Times New Roman" w:hAnsi="Times New Roman" w:cs="Times New Roman"/>
          <w:sz w:val="24"/>
          <w:szCs w:val="24"/>
        </w:rPr>
        <w:t>need</w:t>
      </w:r>
      <w:r>
        <w:rPr>
          <w:rFonts w:ascii="Times New Roman" w:hAnsi="Times New Roman" w:cs="Times New Roman"/>
          <w:sz w:val="24"/>
          <w:szCs w:val="24"/>
        </w:rPr>
        <w:t xml:space="preserve"> for finality in litigation, among others. These factors are not considered individually but in </w:t>
      </w:r>
      <w:r w:rsidR="009108D2">
        <w:rPr>
          <w:rFonts w:ascii="Times New Roman" w:hAnsi="Times New Roman" w:cs="Times New Roman"/>
          <w:sz w:val="24"/>
          <w:szCs w:val="24"/>
        </w:rPr>
        <w:t>conjunction</w:t>
      </w:r>
      <w:r>
        <w:rPr>
          <w:rFonts w:ascii="Times New Roman" w:hAnsi="Times New Roman" w:cs="Times New Roman"/>
          <w:sz w:val="24"/>
          <w:szCs w:val="24"/>
        </w:rPr>
        <w:t xml:space="preserve"> with one another and the </w:t>
      </w:r>
      <w:r w:rsidR="009108D2">
        <w:rPr>
          <w:rFonts w:ascii="Times New Roman" w:hAnsi="Times New Roman" w:cs="Times New Roman"/>
          <w:sz w:val="24"/>
          <w:szCs w:val="24"/>
        </w:rPr>
        <w:t xml:space="preserve">application as a whole.  </w:t>
      </w:r>
    </w:p>
    <w:p w:rsidR="009108D2" w:rsidRDefault="00530DF1" w:rsidP="00BA07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108D2" w:rsidRPr="009108D2">
        <w:rPr>
          <w:rFonts w:ascii="Times New Roman" w:hAnsi="Times New Roman" w:cs="Times New Roman"/>
          <w:i/>
          <w:sz w:val="24"/>
          <w:szCs w:val="24"/>
        </w:rPr>
        <w:t>In casu</w:t>
      </w:r>
      <w:r w:rsidR="009108D2">
        <w:rPr>
          <w:rFonts w:ascii="Times New Roman" w:hAnsi="Times New Roman" w:cs="Times New Roman"/>
          <w:sz w:val="24"/>
          <w:szCs w:val="24"/>
        </w:rPr>
        <w:t xml:space="preserve"> the delay is of five years three months.  That delay is inordinate. </w:t>
      </w:r>
    </w:p>
    <w:p w:rsidR="00AB6598" w:rsidRDefault="009108D2" w:rsidP="00BA07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explanation tendered for the delay is that there was a delay in obtaining the record and also that the applicant was trying to mobilise resources to enable him to prosecute the appeal.  </w:t>
      </w:r>
      <w:r w:rsidR="00AB6598">
        <w:rPr>
          <w:rFonts w:ascii="Times New Roman" w:hAnsi="Times New Roman" w:cs="Times New Roman"/>
          <w:sz w:val="24"/>
          <w:szCs w:val="24"/>
        </w:rPr>
        <w:t>These reasons cannot constitute a reasonable explanation.  A failure to mobilise resources cannot explain institu</w:t>
      </w:r>
      <w:r w:rsidR="00D33058">
        <w:rPr>
          <w:rFonts w:ascii="Times New Roman" w:hAnsi="Times New Roman" w:cs="Times New Roman"/>
          <w:sz w:val="24"/>
          <w:szCs w:val="24"/>
        </w:rPr>
        <w:t>ting an appeal more than five</w:t>
      </w:r>
      <w:r w:rsidR="00AB6598">
        <w:rPr>
          <w:rFonts w:ascii="Times New Roman" w:hAnsi="Times New Roman" w:cs="Times New Roman"/>
          <w:sz w:val="24"/>
          <w:szCs w:val="24"/>
        </w:rPr>
        <w:t xml:space="preserve"> years after the judgment that is being sought to be challenged was made. </w:t>
      </w:r>
      <w:r w:rsidR="00D33058">
        <w:rPr>
          <w:rFonts w:ascii="Times New Roman" w:hAnsi="Times New Roman" w:cs="Times New Roman"/>
          <w:sz w:val="24"/>
          <w:szCs w:val="24"/>
        </w:rPr>
        <w:t> </w:t>
      </w:r>
      <w:r w:rsidR="00AB6598">
        <w:rPr>
          <w:rFonts w:ascii="Times New Roman" w:hAnsi="Times New Roman" w:cs="Times New Roman"/>
          <w:sz w:val="24"/>
          <w:szCs w:val="24"/>
        </w:rPr>
        <w:t>It is entirely the litigant’s responsibility to ensur</w:t>
      </w:r>
      <w:r w:rsidR="00D33058">
        <w:rPr>
          <w:rFonts w:ascii="Times New Roman" w:hAnsi="Times New Roman" w:cs="Times New Roman"/>
          <w:sz w:val="24"/>
          <w:szCs w:val="24"/>
        </w:rPr>
        <w:t>e that he mobilises resources f</w:t>
      </w:r>
      <w:r w:rsidR="00AB6598">
        <w:rPr>
          <w:rFonts w:ascii="Times New Roman" w:hAnsi="Times New Roman" w:cs="Times New Roman"/>
          <w:sz w:val="24"/>
          <w:szCs w:val="24"/>
        </w:rPr>
        <w:t>o</w:t>
      </w:r>
      <w:r w:rsidR="00D33058">
        <w:rPr>
          <w:rFonts w:ascii="Times New Roman" w:hAnsi="Times New Roman" w:cs="Times New Roman"/>
          <w:sz w:val="24"/>
          <w:szCs w:val="24"/>
        </w:rPr>
        <w:t>r</w:t>
      </w:r>
      <w:r w:rsidR="00AB6598">
        <w:rPr>
          <w:rFonts w:ascii="Times New Roman" w:hAnsi="Times New Roman" w:cs="Times New Roman"/>
          <w:sz w:val="24"/>
          <w:szCs w:val="24"/>
        </w:rPr>
        <w:t xml:space="preserve"> him to prosecute the appeal within the period prescribed by the rules, otherwise every litigant would set out such a fact as an explanation for </w:t>
      </w:r>
      <w:r w:rsidR="00D33058">
        <w:rPr>
          <w:rFonts w:ascii="Times New Roman" w:hAnsi="Times New Roman" w:cs="Times New Roman"/>
          <w:sz w:val="24"/>
          <w:szCs w:val="24"/>
        </w:rPr>
        <w:t>non-compliance</w:t>
      </w:r>
      <w:r w:rsidR="00AB6598">
        <w:rPr>
          <w:rFonts w:ascii="Times New Roman" w:hAnsi="Times New Roman" w:cs="Times New Roman"/>
          <w:sz w:val="24"/>
          <w:szCs w:val="24"/>
        </w:rPr>
        <w:t xml:space="preserve"> with the rules.  Equally, </w:t>
      </w:r>
      <w:r w:rsidR="00AB6598">
        <w:rPr>
          <w:rFonts w:ascii="Times New Roman" w:hAnsi="Times New Roman" w:cs="Times New Roman"/>
          <w:sz w:val="24"/>
          <w:szCs w:val="24"/>
        </w:rPr>
        <w:lastRenderedPageBreak/>
        <w:t xml:space="preserve">the delay in obtaining the record is not attributed to the court or any officer thereof.  Applicant states that he was relying on relatives to do that and those relatives let him down.  They were his agents.  In any event, a delay of five years cannot be explained away by simply expecting that the relatives were attaching to the issue of the record.  </w:t>
      </w:r>
    </w:p>
    <w:p w:rsidR="004A2C78" w:rsidRDefault="00AB6598" w:rsidP="00BA07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After a few weeks without progress applicant ought to have taken action to obtain the record of proceedings.  The incompleteness of the record has not been proved but in any event five years cannot be accepted as a delay that could be explained by effort to ensure that the record is complete.  For these reasons, </w:t>
      </w:r>
      <w:r w:rsidR="004A2C78">
        <w:rPr>
          <w:rFonts w:ascii="Times New Roman" w:hAnsi="Times New Roman" w:cs="Times New Roman"/>
          <w:sz w:val="24"/>
          <w:szCs w:val="24"/>
        </w:rPr>
        <w:t xml:space="preserve">the explanation tendered for the non-compliance with the rules is unreasonable and unacceptable.  </w:t>
      </w:r>
      <w:r>
        <w:rPr>
          <w:rFonts w:ascii="Times New Roman" w:hAnsi="Times New Roman" w:cs="Times New Roman"/>
          <w:sz w:val="24"/>
          <w:szCs w:val="24"/>
        </w:rPr>
        <w:t xml:space="preserve"> </w:t>
      </w:r>
    </w:p>
    <w:p w:rsidR="000F31D8" w:rsidRDefault="004A2C78" w:rsidP="00BA07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prospects, the appellant’s case is a predictable failure. Sexual intercourse was established through the evidence of the complainant as corroborated by the medical report. The only issue was whether the applicant was the perpetrator of the rape.  He has not put in issue hi</w:t>
      </w:r>
      <w:r w:rsidR="00DD6342">
        <w:rPr>
          <w:rFonts w:ascii="Times New Roman" w:hAnsi="Times New Roman" w:cs="Times New Roman"/>
          <w:sz w:val="24"/>
          <w:szCs w:val="24"/>
        </w:rPr>
        <w:t xml:space="preserve">s identification by </w:t>
      </w:r>
      <w:r>
        <w:rPr>
          <w:rFonts w:ascii="Times New Roman" w:hAnsi="Times New Roman" w:cs="Times New Roman"/>
          <w:sz w:val="24"/>
          <w:szCs w:val="24"/>
        </w:rPr>
        <w:t>the complainant.  Indeed, he does not explain why he would be singled out as the perpetrator.  All the evidence shows no bad blood between him and the complainant.  O</w:t>
      </w:r>
      <w:r w:rsidR="00DD6342">
        <w:rPr>
          <w:rFonts w:ascii="Times New Roman" w:hAnsi="Times New Roman" w:cs="Times New Roman"/>
          <w:sz w:val="24"/>
          <w:szCs w:val="24"/>
        </w:rPr>
        <w:t>n</w:t>
      </w:r>
      <w:r>
        <w:rPr>
          <w:rFonts w:ascii="Times New Roman" w:hAnsi="Times New Roman" w:cs="Times New Roman"/>
          <w:sz w:val="24"/>
          <w:szCs w:val="24"/>
        </w:rPr>
        <w:t xml:space="preserve"> the other hand, the complainant was found by the learned magistrate to have been a credible witness.  None of the grounds of appeal impeaches the findings of credibility which in any event is not lightly interfered with by an appellate court.  The alleged contradictions are not contra</w:t>
      </w:r>
      <w:r w:rsidR="000F31D8">
        <w:rPr>
          <w:rFonts w:ascii="Times New Roman" w:hAnsi="Times New Roman" w:cs="Times New Roman"/>
          <w:sz w:val="24"/>
          <w:szCs w:val="24"/>
        </w:rPr>
        <w:t xml:space="preserve">dictions at all.  A mention of a kitchen and a wooden structure do not constitute a contradiction in the absence of evidence to show that these are different places.  </w:t>
      </w:r>
    </w:p>
    <w:p w:rsidR="00CC2078" w:rsidRDefault="000F31D8" w:rsidP="00BA07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Equally, nothing turns on the issue of the birth certificate, because this rape was not based primarily on the age of the complainant but on the absence of consent.  After all, the record shows that the </w:t>
      </w:r>
      <w:r w:rsidR="00CC2078">
        <w:rPr>
          <w:rFonts w:ascii="Times New Roman" w:hAnsi="Times New Roman" w:cs="Times New Roman"/>
          <w:sz w:val="24"/>
          <w:szCs w:val="24"/>
        </w:rPr>
        <w:t>birth</w:t>
      </w:r>
      <w:r>
        <w:rPr>
          <w:rFonts w:ascii="Times New Roman" w:hAnsi="Times New Roman" w:cs="Times New Roman"/>
          <w:sz w:val="24"/>
          <w:szCs w:val="24"/>
        </w:rPr>
        <w:t xml:space="preserve"> certificate was produced in court.</w:t>
      </w:r>
    </w:p>
    <w:p w:rsidR="00CC2078" w:rsidRDefault="00CC2078" w:rsidP="00BA07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all the circumstances, the need for finality dictates that this application fails</w:t>
      </w:r>
      <w:r w:rsidR="00DA4535">
        <w:rPr>
          <w:rFonts w:ascii="Times New Roman" w:hAnsi="Times New Roman" w:cs="Times New Roman"/>
          <w:sz w:val="24"/>
          <w:szCs w:val="24"/>
        </w:rPr>
        <w:t>.</w:t>
      </w:r>
    </w:p>
    <w:p w:rsidR="00DA4535" w:rsidRDefault="00DA4535" w:rsidP="00BA07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DA4535">
        <w:rPr>
          <w:rFonts w:ascii="Times New Roman" w:hAnsi="Times New Roman" w:cs="Times New Roman"/>
          <w:b/>
          <w:sz w:val="24"/>
          <w:szCs w:val="24"/>
        </w:rPr>
        <w:t>In the result, IT IS ORDERED THAT</w:t>
      </w:r>
      <w:r>
        <w:rPr>
          <w:rFonts w:ascii="Times New Roman" w:hAnsi="Times New Roman" w:cs="Times New Roman"/>
          <w:sz w:val="24"/>
          <w:szCs w:val="24"/>
        </w:rPr>
        <w:t>:-</w:t>
      </w:r>
    </w:p>
    <w:p w:rsidR="00DA4535" w:rsidRDefault="00DA4535" w:rsidP="00BA07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t xml:space="preserve">The application is dismissed in its entirely. </w:t>
      </w:r>
    </w:p>
    <w:p w:rsidR="00BA07DE" w:rsidRDefault="000F31D8" w:rsidP="00BA07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A2C78">
        <w:rPr>
          <w:rFonts w:ascii="Times New Roman" w:hAnsi="Times New Roman" w:cs="Times New Roman"/>
          <w:sz w:val="24"/>
          <w:szCs w:val="24"/>
        </w:rPr>
        <w:t xml:space="preserve">    </w:t>
      </w:r>
      <w:r w:rsidR="00AB6598">
        <w:rPr>
          <w:rFonts w:ascii="Times New Roman" w:hAnsi="Times New Roman" w:cs="Times New Roman"/>
          <w:sz w:val="24"/>
          <w:szCs w:val="24"/>
        </w:rPr>
        <w:t xml:space="preserve"> </w:t>
      </w:r>
      <w:r w:rsidR="009108D2">
        <w:rPr>
          <w:rFonts w:ascii="Times New Roman" w:hAnsi="Times New Roman" w:cs="Times New Roman"/>
          <w:sz w:val="24"/>
          <w:szCs w:val="24"/>
        </w:rPr>
        <w:t xml:space="preserve">    </w:t>
      </w:r>
      <w:r w:rsidR="00BA07DE">
        <w:rPr>
          <w:rFonts w:ascii="Times New Roman" w:hAnsi="Times New Roman" w:cs="Times New Roman"/>
          <w:sz w:val="24"/>
          <w:szCs w:val="24"/>
        </w:rPr>
        <w:t xml:space="preserve"> </w:t>
      </w:r>
    </w:p>
    <w:p w:rsidR="00BA07DE" w:rsidRDefault="00BA07DE" w:rsidP="00BA07DE">
      <w:pPr>
        <w:spacing w:after="0" w:line="360" w:lineRule="auto"/>
        <w:jc w:val="both"/>
        <w:rPr>
          <w:rFonts w:ascii="Times New Roman" w:hAnsi="Times New Roman" w:cs="Times New Roman"/>
          <w:b/>
          <w:sz w:val="24"/>
          <w:szCs w:val="24"/>
        </w:rPr>
      </w:pPr>
    </w:p>
    <w:p w:rsidR="00730CBD" w:rsidRPr="00D561F7" w:rsidRDefault="00EF0D72" w:rsidP="000050F7">
      <w:pPr>
        <w:spacing w:after="0" w:line="360" w:lineRule="auto"/>
        <w:jc w:val="both"/>
        <w:rPr>
          <w:rFonts w:ascii="Times New Roman" w:hAnsi="Times New Roman" w:cs="Times New Roman"/>
          <w:b/>
          <w:sz w:val="24"/>
          <w:szCs w:val="24"/>
        </w:rPr>
      </w:pPr>
      <w:r w:rsidRPr="00447F58">
        <w:rPr>
          <w:rFonts w:ascii="Times New Roman" w:hAnsi="Times New Roman" w:cs="Times New Roman"/>
          <w:b/>
          <w:sz w:val="24"/>
          <w:szCs w:val="24"/>
        </w:rPr>
        <w:t xml:space="preserve"> </w:t>
      </w:r>
      <w:r w:rsidR="001611FF" w:rsidRPr="00447F58">
        <w:rPr>
          <w:rFonts w:ascii="Times New Roman" w:hAnsi="Times New Roman" w:cs="Times New Roman"/>
          <w:b/>
          <w:sz w:val="24"/>
          <w:szCs w:val="24"/>
        </w:rPr>
        <w:t xml:space="preserve"> </w:t>
      </w:r>
      <w:r w:rsidR="00980D8E" w:rsidRPr="00447F58">
        <w:rPr>
          <w:rFonts w:ascii="Times New Roman" w:hAnsi="Times New Roman" w:cs="Times New Roman"/>
          <w:b/>
          <w:sz w:val="24"/>
          <w:szCs w:val="24"/>
        </w:rPr>
        <w:t xml:space="preserve">  </w:t>
      </w:r>
      <w:r w:rsidR="00DB2222">
        <w:rPr>
          <w:rFonts w:ascii="Times New Roman" w:hAnsi="Times New Roman" w:cs="Times New Roman"/>
          <w:sz w:val="24"/>
          <w:szCs w:val="24"/>
        </w:rPr>
        <w:t xml:space="preserve">                 </w:t>
      </w:r>
    </w:p>
    <w:p w:rsidR="00462839" w:rsidRDefault="00530DF1" w:rsidP="00447F58">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National Prosecuting Authority</w:t>
      </w:r>
      <w:r w:rsidR="0037743D">
        <w:rPr>
          <w:rFonts w:ascii="Times New Roman" w:hAnsi="Times New Roman" w:cs="Times New Roman"/>
          <w:i/>
          <w:iCs/>
          <w:sz w:val="24"/>
          <w:szCs w:val="24"/>
        </w:rPr>
        <w:t>,</w:t>
      </w:r>
      <w:r w:rsidR="0037743D">
        <w:rPr>
          <w:rFonts w:ascii="Times New Roman" w:hAnsi="Times New Roman" w:cs="Times New Roman"/>
          <w:sz w:val="24"/>
          <w:szCs w:val="24"/>
        </w:rPr>
        <w:t xml:space="preserve"> respondent’s legal practitioner</w:t>
      </w:r>
      <w:r w:rsidR="00A935DD">
        <w:rPr>
          <w:rFonts w:ascii="Times New Roman" w:hAnsi="Times New Roman" w:cs="Times New Roman"/>
          <w:sz w:val="24"/>
          <w:szCs w:val="24"/>
        </w:rPr>
        <w:t>s</w:t>
      </w:r>
    </w:p>
    <w:sectPr w:rsidR="0046283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5DEE" w:rsidRDefault="00A05DEE" w:rsidP="00462839">
      <w:pPr>
        <w:spacing w:after="0" w:line="240" w:lineRule="auto"/>
      </w:pPr>
      <w:r>
        <w:separator/>
      </w:r>
    </w:p>
  </w:endnote>
  <w:endnote w:type="continuationSeparator" w:id="0">
    <w:p w:rsidR="00A05DEE" w:rsidRDefault="00A05DEE" w:rsidP="00462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5DEE" w:rsidRDefault="00A05DEE" w:rsidP="00462839">
      <w:pPr>
        <w:spacing w:after="0" w:line="240" w:lineRule="auto"/>
      </w:pPr>
      <w:r>
        <w:separator/>
      </w:r>
    </w:p>
  </w:footnote>
  <w:footnote w:type="continuationSeparator" w:id="0">
    <w:p w:rsidR="00A05DEE" w:rsidRDefault="00A05DEE" w:rsidP="004628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1585805"/>
      <w:docPartObj>
        <w:docPartGallery w:val="Page Numbers (Top of Page)"/>
        <w:docPartUnique/>
      </w:docPartObj>
    </w:sdtPr>
    <w:sdtEndPr>
      <w:rPr>
        <w:noProof/>
      </w:rPr>
    </w:sdtEndPr>
    <w:sdtContent>
      <w:p w:rsidR="00E37E57" w:rsidRDefault="00E37E57">
        <w:pPr>
          <w:pStyle w:val="Header"/>
          <w:jc w:val="right"/>
          <w:rPr>
            <w:noProof/>
          </w:rPr>
        </w:pPr>
        <w:r>
          <w:fldChar w:fldCharType="begin"/>
        </w:r>
        <w:r>
          <w:instrText xml:space="preserve"> PAGE   \* MERGEFORMAT </w:instrText>
        </w:r>
        <w:r>
          <w:fldChar w:fldCharType="separate"/>
        </w:r>
        <w:r w:rsidR="002A4033">
          <w:rPr>
            <w:noProof/>
          </w:rPr>
          <w:t>1</w:t>
        </w:r>
        <w:r>
          <w:rPr>
            <w:noProof/>
          </w:rPr>
          <w:fldChar w:fldCharType="end"/>
        </w:r>
      </w:p>
      <w:p w:rsidR="00DD2C82" w:rsidRDefault="00E37E57">
        <w:pPr>
          <w:pStyle w:val="Header"/>
          <w:jc w:val="right"/>
          <w:rPr>
            <w:noProof/>
          </w:rPr>
        </w:pPr>
        <w:r>
          <w:rPr>
            <w:noProof/>
          </w:rPr>
          <w:t>HH</w:t>
        </w:r>
        <w:r w:rsidR="00DD2C82">
          <w:rPr>
            <w:noProof/>
          </w:rPr>
          <w:t xml:space="preserve"> </w:t>
        </w:r>
        <w:r w:rsidR="00E85210">
          <w:rPr>
            <w:noProof/>
          </w:rPr>
          <w:t>88-24</w:t>
        </w:r>
      </w:p>
      <w:p w:rsidR="00AA7F67" w:rsidRDefault="00BA07DE">
        <w:pPr>
          <w:pStyle w:val="Header"/>
          <w:jc w:val="right"/>
          <w:rPr>
            <w:noProof/>
          </w:rPr>
        </w:pPr>
        <w:r>
          <w:rPr>
            <w:noProof/>
          </w:rPr>
          <w:t>HCHCR 134</w:t>
        </w:r>
        <w:r w:rsidR="00E37E57">
          <w:rPr>
            <w:noProof/>
          </w:rPr>
          <w:t>/2</w:t>
        </w:r>
        <w:r>
          <w:rPr>
            <w:noProof/>
          </w:rPr>
          <w:t>4</w:t>
        </w:r>
      </w:p>
      <w:p w:rsidR="00E37E57" w:rsidRDefault="000A45B6" w:rsidP="000A45B6">
        <w:pPr>
          <w:pStyle w:val="Header"/>
          <w:tabs>
            <w:tab w:val="left" w:pos="8220"/>
          </w:tabs>
        </w:pPr>
        <w:r>
          <w:tab/>
        </w:r>
        <w:r>
          <w:tab/>
        </w:r>
        <w:r>
          <w:tab/>
        </w:r>
      </w:p>
    </w:sdtContent>
  </w:sdt>
  <w:p w:rsidR="00E37E57" w:rsidRDefault="00E37E5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95EB0"/>
    <w:multiLevelType w:val="hybridMultilevel"/>
    <w:tmpl w:val="DDEAFBFE"/>
    <w:lvl w:ilvl="0" w:tplc="9D2ACE9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743"/>
    <w:rsid w:val="000050F7"/>
    <w:rsid w:val="000257C9"/>
    <w:rsid w:val="000606C9"/>
    <w:rsid w:val="0007104F"/>
    <w:rsid w:val="00073718"/>
    <w:rsid w:val="00076565"/>
    <w:rsid w:val="000A45B6"/>
    <w:rsid w:val="000B617E"/>
    <w:rsid w:val="000C1E88"/>
    <w:rsid w:val="000F31D8"/>
    <w:rsid w:val="00121D6D"/>
    <w:rsid w:val="00123B13"/>
    <w:rsid w:val="00130E7D"/>
    <w:rsid w:val="0015664E"/>
    <w:rsid w:val="001611FF"/>
    <w:rsid w:val="001725F9"/>
    <w:rsid w:val="001C74A3"/>
    <w:rsid w:val="001C757C"/>
    <w:rsid w:val="001D231A"/>
    <w:rsid w:val="001D3D09"/>
    <w:rsid w:val="001E2E2F"/>
    <w:rsid w:val="002138DC"/>
    <w:rsid w:val="002555D7"/>
    <w:rsid w:val="002901D4"/>
    <w:rsid w:val="002A2D8A"/>
    <w:rsid w:val="002A4033"/>
    <w:rsid w:val="002A561F"/>
    <w:rsid w:val="002C408D"/>
    <w:rsid w:val="002E070B"/>
    <w:rsid w:val="002E2489"/>
    <w:rsid w:val="002F7DBF"/>
    <w:rsid w:val="00313F28"/>
    <w:rsid w:val="003161C2"/>
    <w:rsid w:val="00336007"/>
    <w:rsid w:val="003412A2"/>
    <w:rsid w:val="003435D9"/>
    <w:rsid w:val="00347A0B"/>
    <w:rsid w:val="003519C2"/>
    <w:rsid w:val="0037743D"/>
    <w:rsid w:val="00390B20"/>
    <w:rsid w:val="003C0AE8"/>
    <w:rsid w:val="003D21BE"/>
    <w:rsid w:val="003D61AB"/>
    <w:rsid w:val="003E64F5"/>
    <w:rsid w:val="003F1B94"/>
    <w:rsid w:val="00400AD8"/>
    <w:rsid w:val="0041303D"/>
    <w:rsid w:val="004152E2"/>
    <w:rsid w:val="0043739C"/>
    <w:rsid w:val="00447F58"/>
    <w:rsid w:val="00452A76"/>
    <w:rsid w:val="00462839"/>
    <w:rsid w:val="00475E82"/>
    <w:rsid w:val="00494082"/>
    <w:rsid w:val="004A1F3B"/>
    <w:rsid w:val="004A2C78"/>
    <w:rsid w:val="004B1639"/>
    <w:rsid w:val="004B43A2"/>
    <w:rsid w:val="004B4421"/>
    <w:rsid w:val="004C7762"/>
    <w:rsid w:val="004D37EF"/>
    <w:rsid w:val="004E1097"/>
    <w:rsid w:val="004E55CE"/>
    <w:rsid w:val="004F29DA"/>
    <w:rsid w:val="00503927"/>
    <w:rsid w:val="00505C59"/>
    <w:rsid w:val="00526606"/>
    <w:rsid w:val="00526B64"/>
    <w:rsid w:val="00530DF1"/>
    <w:rsid w:val="00536A0F"/>
    <w:rsid w:val="00556511"/>
    <w:rsid w:val="00567B63"/>
    <w:rsid w:val="00574488"/>
    <w:rsid w:val="00576878"/>
    <w:rsid w:val="00592CEF"/>
    <w:rsid w:val="005A7AE3"/>
    <w:rsid w:val="005D4656"/>
    <w:rsid w:val="005F7C9F"/>
    <w:rsid w:val="00602434"/>
    <w:rsid w:val="0061135D"/>
    <w:rsid w:val="00644B5E"/>
    <w:rsid w:val="006642CB"/>
    <w:rsid w:val="00672426"/>
    <w:rsid w:val="006735D0"/>
    <w:rsid w:val="006750B9"/>
    <w:rsid w:val="006759F2"/>
    <w:rsid w:val="00680105"/>
    <w:rsid w:val="006A11C9"/>
    <w:rsid w:val="006A2D45"/>
    <w:rsid w:val="006B6506"/>
    <w:rsid w:val="006B789D"/>
    <w:rsid w:val="006D40F4"/>
    <w:rsid w:val="006D67E9"/>
    <w:rsid w:val="006F06BB"/>
    <w:rsid w:val="006F4882"/>
    <w:rsid w:val="0070761C"/>
    <w:rsid w:val="00730CBD"/>
    <w:rsid w:val="007328C4"/>
    <w:rsid w:val="00747C9A"/>
    <w:rsid w:val="0076013D"/>
    <w:rsid w:val="007671D8"/>
    <w:rsid w:val="00791240"/>
    <w:rsid w:val="007937CE"/>
    <w:rsid w:val="00795AED"/>
    <w:rsid w:val="00795C44"/>
    <w:rsid w:val="007A501B"/>
    <w:rsid w:val="007D1359"/>
    <w:rsid w:val="007E59DD"/>
    <w:rsid w:val="007F18FF"/>
    <w:rsid w:val="0082059C"/>
    <w:rsid w:val="00821C0A"/>
    <w:rsid w:val="00822380"/>
    <w:rsid w:val="00824E21"/>
    <w:rsid w:val="00834382"/>
    <w:rsid w:val="00847029"/>
    <w:rsid w:val="00861BE8"/>
    <w:rsid w:val="008824DF"/>
    <w:rsid w:val="00883C98"/>
    <w:rsid w:val="00895002"/>
    <w:rsid w:val="00897743"/>
    <w:rsid w:val="008A175C"/>
    <w:rsid w:val="008A405E"/>
    <w:rsid w:val="008B0803"/>
    <w:rsid w:val="008B32FF"/>
    <w:rsid w:val="008B695A"/>
    <w:rsid w:val="008C0B35"/>
    <w:rsid w:val="009008F8"/>
    <w:rsid w:val="009108D2"/>
    <w:rsid w:val="009279FC"/>
    <w:rsid w:val="00943360"/>
    <w:rsid w:val="009436C7"/>
    <w:rsid w:val="00952D77"/>
    <w:rsid w:val="00973E88"/>
    <w:rsid w:val="00980D8E"/>
    <w:rsid w:val="00981822"/>
    <w:rsid w:val="00984AB7"/>
    <w:rsid w:val="00984F41"/>
    <w:rsid w:val="009954F5"/>
    <w:rsid w:val="00996EA5"/>
    <w:rsid w:val="009A030B"/>
    <w:rsid w:val="009A23A4"/>
    <w:rsid w:val="009B00E5"/>
    <w:rsid w:val="009E2495"/>
    <w:rsid w:val="009E62F5"/>
    <w:rsid w:val="009E7B9B"/>
    <w:rsid w:val="00A05DEE"/>
    <w:rsid w:val="00A160EC"/>
    <w:rsid w:val="00A24F60"/>
    <w:rsid w:val="00A43EA2"/>
    <w:rsid w:val="00A45C81"/>
    <w:rsid w:val="00A5328D"/>
    <w:rsid w:val="00A55164"/>
    <w:rsid w:val="00A56288"/>
    <w:rsid w:val="00A65B01"/>
    <w:rsid w:val="00A871F9"/>
    <w:rsid w:val="00A935DD"/>
    <w:rsid w:val="00A97655"/>
    <w:rsid w:val="00AA7F67"/>
    <w:rsid w:val="00AB6598"/>
    <w:rsid w:val="00AB7CC3"/>
    <w:rsid w:val="00AD60EB"/>
    <w:rsid w:val="00AF084B"/>
    <w:rsid w:val="00AF25B8"/>
    <w:rsid w:val="00B00E72"/>
    <w:rsid w:val="00B11A77"/>
    <w:rsid w:val="00B220F0"/>
    <w:rsid w:val="00B41F20"/>
    <w:rsid w:val="00B53D9D"/>
    <w:rsid w:val="00B76145"/>
    <w:rsid w:val="00BA07DE"/>
    <w:rsid w:val="00BA761E"/>
    <w:rsid w:val="00BB4DD4"/>
    <w:rsid w:val="00BD1117"/>
    <w:rsid w:val="00BF120E"/>
    <w:rsid w:val="00C2105F"/>
    <w:rsid w:val="00C2175B"/>
    <w:rsid w:val="00C21FAB"/>
    <w:rsid w:val="00C30150"/>
    <w:rsid w:val="00C73A5C"/>
    <w:rsid w:val="00C92815"/>
    <w:rsid w:val="00CA119F"/>
    <w:rsid w:val="00CA7157"/>
    <w:rsid w:val="00CB60C3"/>
    <w:rsid w:val="00CC2078"/>
    <w:rsid w:val="00CC4A04"/>
    <w:rsid w:val="00CC4D29"/>
    <w:rsid w:val="00D04248"/>
    <w:rsid w:val="00D05B45"/>
    <w:rsid w:val="00D1773C"/>
    <w:rsid w:val="00D313B8"/>
    <w:rsid w:val="00D33058"/>
    <w:rsid w:val="00D373BB"/>
    <w:rsid w:val="00D561F7"/>
    <w:rsid w:val="00D85A65"/>
    <w:rsid w:val="00D95639"/>
    <w:rsid w:val="00DA4535"/>
    <w:rsid w:val="00DA7C32"/>
    <w:rsid w:val="00DB2222"/>
    <w:rsid w:val="00DC1678"/>
    <w:rsid w:val="00DD2C82"/>
    <w:rsid w:val="00DD6342"/>
    <w:rsid w:val="00DD7031"/>
    <w:rsid w:val="00E113AC"/>
    <w:rsid w:val="00E36392"/>
    <w:rsid w:val="00E37E57"/>
    <w:rsid w:val="00E55377"/>
    <w:rsid w:val="00E56B9F"/>
    <w:rsid w:val="00E60DFF"/>
    <w:rsid w:val="00E705BA"/>
    <w:rsid w:val="00E71044"/>
    <w:rsid w:val="00E81A1E"/>
    <w:rsid w:val="00E85210"/>
    <w:rsid w:val="00EA4EFC"/>
    <w:rsid w:val="00EB7B66"/>
    <w:rsid w:val="00EB7F0D"/>
    <w:rsid w:val="00EF0D72"/>
    <w:rsid w:val="00F27E45"/>
    <w:rsid w:val="00F3222A"/>
    <w:rsid w:val="00F35184"/>
    <w:rsid w:val="00F55396"/>
    <w:rsid w:val="00F7773E"/>
    <w:rsid w:val="00FA790F"/>
    <w:rsid w:val="00FE13AA"/>
    <w:rsid w:val="00FE5263"/>
    <w:rsid w:val="00FF7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0192C9-356E-4944-8215-FF1B021AF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7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28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839"/>
  </w:style>
  <w:style w:type="paragraph" w:styleId="Footer">
    <w:name w:val="footer"/>
    <w:basedOn w:val="Normal"/>
    <w:link w:val="FooterChar"/>
    <w:uiPriority w:val="99"/>
    <w:unhideWhenUsed/>
    <w:rsid w:val="004628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839"/>
  </w:style>
  <w:style w:type="paragraph" w:styleId="ListParagraph">
    <w:name w:val="List Paragraph"/>
    <w:basedOn w:val="Normal"/>
    <w:uiPriority w:val="34"/>
    <w:qFormat/>
    <w:rsid w:val="00A45C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3487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2024-02-29T13:05:00Z</cp:lastPrinted>
  <dcterms:created xsi:type="dcterms:W3CDTF">2024-03-08T09:37:00Z</dcterms:created>
  <dcterms:modified xsi:type="dcterms:W3CDTF">2024-03-08T09:37:00Z</dcterms:modified>
</cp:coreProperties>
</file>