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085" w:rsidRDefault="00FD3085" w:rsidP="00FD308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JEFFERSON BANDA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CHRISTINE MUPATSI</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GILBERT KARIKUIMBA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RUPANGA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TAKAVINGOFA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BRIDGETTE DULANI</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GEZI</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JACKY HETYA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LANGTON NYEVE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CONRAD MUZVURA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WALTER TAKANHIKE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MOSES GWAUNZA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KWADZANAYI CHIKAZHE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UPENYU CHITUMBA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ADAM NHAMO</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STEMBILE CHIKUMBA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CEPHAS RANGANAI</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ALICE MHANGA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AMON MUTENGU</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FABION CHIDZUDZU</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JOU CHITEURE </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RUZANI</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JEMIAS CHINDIYA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REJOICE DHAVE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PHIRI</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ELLIOT HUVADZE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EFFORT MUNYANYI</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FORTUNATE TAKAIDZA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MUCHENA CAROLINE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EFIAS CHIHLENGWE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CAROLINE MURIDZERI</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JIMMY CHATIMA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NYASHA NCUBE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CUMPAS MATAMBURA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TRYMORE CHIDENDE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MARTIN GWATIDZO</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PERPETUAL MASHIRI</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SIKHUMBUDZO GUMBI</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CECILIA CHIPEMBA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EDSON TIDIGU</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SIKHUMBUDZO NDUNA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HERBERT MPOFU</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ELIOT BVUNDUKAI</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NYASHA KACHIKAWO</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CAIN NCUBE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KELVIN CHIDZIKWE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JOEL MURANDA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CHRISTOPHER HAPAMIRE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LESLY MUNYANYI</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RAYMOND MUTUNHIRA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LANCELOT SHUMBA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JACOB HOMWE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MAVIS KATURUZA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JONAH MUSHONGA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NKULULEKO TSHUMA</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THOKOZANI NCUBE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RICHARD CHIWIRE</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COMMERCIAL WORKERS UNION OF ZIMBABWE </w:t>
      </w:r>
    </w:p>
    <w:p w:rsidR="00FD3085" w:rsidRDefault="00FD3085" w:rsidP="00FD3085">
      <w:pPr>
        <w:spacing w:after="0" w:line="240" w:lineRule="auto"/>
        <w:jc w:val="both"/>
        <w:rPr>
          <w:rFonts w:ascii="Times New Roman" w:hAnsi="Times New Roman" w:cs="Times New Roman"/>
          <w:sz w:val="24"/>
          <w:szCs w:val="24"/>
        </w:rPr>
      </w:pPr>
    </w:p>
    <w:p w:rsidR="00FD3085" w:rsidRDefault="00FD3085" w:rsidP="00FD3085">
      <w:pPr>
        <w:spacing w:after="0" w:line="240" w:lineRule="auto"/>
        <w:jc w:val="both"/>
        <w:rPr>
          <w:rFonts w:ascii="Times New Roman" w:hAnsi="Times New Roman" w:cs="Times New Roman"/>
          <w:sz w:val="24"/>
          <w:szCs w:val="24"/>
        </w:rPr>
      </w:pP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FD3085" w:rsidRDefault="00FD3085" w:rsidP="00FD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 July</w:t>
      </w:r>
      <w:r w:rsidR="0055428C">
        <w:rPr>
          <w:rFonts w:ascii="Times New Roman" w:hAnsi="Times New Roman" w:cs="Times New Roman"/>
          <w:sz w:val="24"/>
          <w:szCs w:val="24"/>
        </w:rPr>
        <w:t xml:space="preserve"> &amp; 7 December 2022</w:t>
      </w:r>
    </w:p>
    <w:p w:rsidR="003624A1" w:rsidRDefault="003624A1">
      <w:pPr>
        <w:rPr>
          <w:sz w:val="24"/>
          <w:szCs w:val="24"/>
        </w:rPr>
      </w:pPr>
    </w:p>
    <w:p w:rsidR="0055428C" w:rsidRPr="0055428C" w:rsidRDefault="0055428C">
      <w:pPr>
        <w:rPr>
          <w:rFonts w:ascii="Times New Roman" w:hAnsi="Times New Roman" w:cs="Times New Roman"/>
          <w:b/>
          <w:sz w:val="24"/>
          <w:szCs w:val="24"/>
        </w:rPr>
      </w:pPr>
      <w:r w:rsidRPr="0055428C">
        <w:rPr>
          <w:b/>
          <w:sz w:val="24"/>
          <w:szCs w:val="24"/>
        </w:rPr>
        <w:t>Opposed Matter</w:t>
      </w:r>
    </w:p>
    <w:p w:rsidR="007122A0" w:rsidRDefault="007122A0">
      <w:pPr>
        <w:rPr>
          <w:rFonts w:ascii="Times New Roman" w:hAnsi="Times New Roman" w:cs="Times New Roman"/>
          <w:sz w:val="24"/>
          <w:szCs w:val="24"/>
        </w:rPr>
      </w:pPr>
    </w:p>
    <w:p w:rsidR="007122A0" w:rsidRDefault="0055428C" w:rsidP="007122A0">
      <w:pPr>
        <w:spacing w:after="0" w:line="240" w:lineRule="auto"/>
        <w:rPr>
          <w:rFonts w:ascii="Times New Roman" w:hAnsi="Times New Roman" w:cs="Times New Roman"/>
          <w:sz w:val="24"/>
          <w:szCs w:val="24"/>
        </w:rPr>
      </w:pPr>
      <w:r w:rsidRPr="0055428C">
        <w:rPr>
          <w:rFonts w:ascii="Times New Roman" w:hAnsi="Times New Roman" w:cs="Times New Roman"/>
          <w:i/>
          <w:sz w:val="24"/>
          <w:szCs w:val="24"/>
        </w:rPr>
        <w:t>G Maseko</w:t>
      </w:r>
      <w:r>
        <w:rPr>
          <w:rFonts w:ascii="Times New Roman" w:hAnsi="Times New Roman" w:cs="Times New Roman"/>
          <w:sz w:val="24"/>
          <w:szCs w:val="24"/>
        </w:rPr>
        <w:t xml:space="preserve">, </w:t>
      </w:r>
      <w:r w:rsidR="007122A0">
        <w:rPr>
          <w:rFonts w:ascii="Times New Roman" w:hAnsi="Times New Roman" w:cs="Times New Roman"/>
          <w:sz w:val="24"/>
          <w:szCs w:val="24"/>
        </w:rPr>
        <w:t>for the applicants</w:t>
      </w:r>
    </w:p>
    <w:p w:rsidR="007122A0" w:rsidRDefault="0055428C" w:rsidP="007122A0">
      <w:pPr>
        <w:spacing w:after="0" w:line="240" w:lineRule="auto"/>
        <w:rPr>
          <w:rFonts w:ascii="Times New Roman" w:hAnsi="Times New Roman" w:cs="Times New Roman"/>
          <w:sz w:val="24"/>
          <w:szCs w:val="24"/>
        </w:rPr>
      </w:pPr>
      <w:r w:rsidRPr="0055428C">
        <w:rPr>
          <w:rFonts w:ascii="Times New Roman" w:hAnsi="Times New Roman" w:cs="Times New Roman"/>
          <w:i/>
          <w:sz w:val="24"/>
          <w:szCs w:val="24"/>
        </w:rPr>
        <w:t>V Mukumba</w:t>
      </w:r>
      <w:r w:rsidR="007122A0">
        <w:rPr>
          <w:rFonts w:ascii="Times New Roman" w:hAnsi="Times New Roman" w:cs="Times New Roman"/>
          <w:sz w:val="24"/>
          <w:szCs w:val="24"/>
        </w:rPr>
        <w:t>, for the respondent</w:t>
      </w:r>
      <w:r w:rsidR="00811296">
        <w:rPr>
          <w:rFonts w:ascii="Times New Roman" w:hAnsi="Times New Roman" w:cs="Times New Roman"/>
          <w:sz w:val="24"/>
          <w:szCs w:val="24"/>
        </w:rPr>
        <w:t>s</w:t>
      </w:r>
      <w:r w:rsidR="00B2416B">
        <w:rPr>
          <w:rFonts w:ascii="Times New Roman" w:hAnsi="Times New Roman" w:cs="Times New Roman"/>
          <w:sz w:val="24"/>
          <w:szCs w:val="24"/>
        </w:rPr>
        <w:t>’</w:t>
      </w:r>
    </w:p>
    <w:p w:rsidR="007122A0" w:rsidRDefault="007122A0" w:rsidP="007122A0">
      <w:pPr>
        <w:spacing w:after="0" w:line="240" w:lineRule="auto"/>
        <w:rPr>
          <w:rFonts w:ascii="Times New Roman" w:hAnsi="Times New Roman" w:cs="Times New Roman"/>
          <w:sz w:val="24"/>
          <w:szCs w:val="24"/>
        </w:rPr>
      </w:pPr>
    </w:p>
    <w:p w:rsidR="007122A0" w:rsidRPr="007122A0" w:rsidRDefault="007122A0" w:rsidP="007122A0">
      <w:pPr>
        <w:spacing w:after="0" w:line="240" w:lineRule="auto"/>
        <w:rPr>
          <w:rFonts w:ascii="Times New Roman" w:hAnsi="Times New Roman" w:cs="Times New Roman"/>
          <w:sz w:val="24"/>
          <w:szCs w:val="24"/>
        </w:rPr>
      </w:pPr>
    </w:p>
    <w:p w:rsidR="001F486D" w:rsidRPr="007122A0" w:rsidRDefault="007122A0" w:rsidP="007904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1F486D" w:rsidRPr="007122A0">
        <w:rPr>
          <w:rFonts w:ascii="Times New Roman" w:hAnsi="Times New Roman" w:cs="Times New Roman"/>
          <w:b/>
          <w:sz w:val="24"/>
          <w:szCs w:val="24"/>
        </w:rPr>
        <w:t>MANGOTA J</w:t>
      </w:r>
      <w:r w:rsidRPr="007122A0">
        <w:rPr>
          <w:rFonts w:ascii="Times New Roman" w:hAnsi="Times New Roman" w:cs="Times New Roman"/>
          <w:b/>
          <w:sz w:val="24"/>
          <w:szCs w:val="24"/>
        </w:rPr>
        <w:t>:</w:t>
      </w:r>
      <w:r>
        <w:rPr>
          <w:rFonts w:ascii="Times New Roman" w:hAnsi="Times New Roman" w:cs="Times New Roman"/>
          <w:sz w:val="24"/>
          <w:szCs w:val="24"/>
        </w:rPr>
        <w:t xml:space="preserve">  </w:t>
      </w:r>
      <w:r w:rsidR="001F486D" w:rsidRPr="007122A0">
        <w:rPr>
          <w:rFonts w:ascii="Times New Roman" w:hAnsi="Times New Roman" w:cs="Times New Roman"/>
          <w:sz w:val="24"/>
          <w:szCs w:val="24"/>
        </w:rPr>
        <w:t>At the center of the parties’ dispute is control of Commercial Workers Union of Zimbabwe (“the union”). This is a registered trade union which represents the interests of workers in the commercial and allied sectors in Zimbabwe.</w:t>
      </w:r>
    </w:p>
    <w:p w:rsidR="005262E6" w:rsidRPr="007122A0" w:rsidRDefault="007122A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262E6" w:rsidRPr="007122A0">
        <w:rPr>
          <w:rFonts w:ascii="Times New Roman" w:hAnsi="Times New Roman" w:cs="Times New Roman"/>
          <w:sz w:val="24"/>
          <w:szCs w:val="24"/>
        </w:rPr>
        <w:t xml:space="preserve">On 27 October, 2020 the </w:t>
      </w:r>
      <w:r>
        <w:rPr>
          <w:rFonts w:ascii="Times New Roman" w:hAnsi="Times New Roman" w:cs="Times New Roman"/>
          <w:sz w:val="24"/>
          <w:szCs w:val="24"/>
        </w:rPr>
        <w:t>first</w:t>
      </w:r>
      <w:r w:rsidR="005262E6" w:rsidRPr="007122A0">
        <w:rPr>
          <w:rFonts w:ascii="Times New Roman" w:hAnsi="Times New Roman" w:cs="Times New Roman"/>
          <w:sz w:val="24"/>
          <w:szCs w:val="24"/>
        </w:rPr>
        <w:t xml:space="preserve"> the </w:t>
      </w:r>
      <w:r>
        <w:rPr>
          <w:rFonts w:ascii="Times New Roman" w:hAnsi="Times New Roman" w:cs="Times New Roman"/>
          <w:sz w:val="24"/>
          <w:szCs w:val="24"/>
        </w:rPr>
        <w:t>forty seventh</w:t>
      </w:r>
      <w:r w:rsidR="005262E6" w:rsidRPr="007122A0">
        <w:rPr>
          <w:rFonts w:ascii="Times New Roman" w:hAnsi="Times New Roman" w:cs="Times New Roman"/>
          <w:sz w:val="24"/>
          <w:szCs w:val="24"/>
        </w:rPr>
        <w:t xml:space="preserve"> respondents (‘the respondent”) sued the </w:t>
      </w:r>
      <w:r>
        <w:rPr>
          <w:rFonts w:ascii="Times New Roman" w:hAnsi="Times New Roman" w:cs="Times New Roman"/>
          <w:sz w:val="24"/>
          <w:szCs w:val="24"/>
        </w:rPr>
        <w:t xml:space="preserve">first </w:t>
      </w:r>
      <w:r w:rsidR="005262E6" w:rsidRPr="007122A0">
        <w:rPr>
          <w:rFonts w:ascii="Times New Roman" w:hAnsi="Times New Roman" w:cs="Times New Roman"/>
          <w:sz w:val="24"/>
          <w:szCs w:val="24"/>
        </w:rPr>
        <w:t xml:space="preserve">to the </w:t>
      </w:r>
      <w:r>
        <w:rPr>
          <w:rFonts w:ascii="Times New Roman" w:hAnsi="Times New Roman" w:cs="Times New Roman"/>
          <w:sz w:val="24"/>
          <w:szCs w:val="24"/>
        </w:rPr>
        <w:t xml:space="preserve">tenth </w:t>
      </w:r>
      <w:r w:rsidR="005262E6" w:rsidRPr="007122A0">
        <w:rPr>
          <w:rFonts w:ascii="Times New Roman" w:hAnsi="Times New Roman" w:cs="Times New Roman"/>
          <w:sz w:val="24"/>
          <w:szCs w:val="24"/>
        </w:rPr>
        <w:t>applicants (“the applicant”). It did so under case number HC6329/20. It moved the court to make certain declaraturs against the applicant, in particular, the meeting which the latter held at Adelaide Acres in Harare on 15</w:t>
      </w:r>
      <w:r w:rsidR="00B73390">
        <w:rPr>
          <w:rFonts w:ascii="Times New Roman" w:hAnsi="Times New Roman" w:cs="Times New Roman"/>
          <w:sz w:val="24"/>
          <w:szCs w:val="24"/>
          <w:vertAlign w:val="superscript"/>
        </w:rPr>
        <w:t xml:space="preserve"> </w:t>
      </w:r>
      <w:r w:rsidR="005262E6" w:rsidRPr="007122A0">
        <w:rPr>
          <w:rFonts w:ascii="Times New Roman" w:hAnsi="Times New Roman" w:cs="Times New Roman"/>
          <w:sz w:val="24"/>
          <w:szCs w:val="24"/>
        </w:rPr>
        <w:t xml:space="preserve">September, 2020 as well as resolutions which it passed thereat. It moved that these be declared to be invalid, null and void. It also moved to have the applicants prohibited from </w:t>
      </w:r>
      <w:r w:rsidR="008C0D9E" w:rsidRPr="007122A0">
        <w:rPr>
          <w:rFonts w:ascii="Times New Roman" w:hAnsi="Times New Roman" w:cs="Times New Roman"/>
          <w:sz w:val="24"/>
          <w:szCs w:val="24"/>
        </w:rPr>
        <w:t>holding themselves out as the lawful executiv</w:t>
      </w:r>
      <w:r w:rsidR="005D37F3" w:rsidRPr="007122A0">
        <w:rPr>
          <w:rFonts w:ascii="Times New Roman" w:hAnsi="Times New Roman" w:cs="Times New Roman"/>
          <w:sz w:val="24"/>
          <w:szCs w:val="24"/>
        </w:rPr>
        <w:t>e committee members, officers or</w:t>
      </w:r>
      <w:r w:rsidR="008C0D9E" w:rsidRPr="007122A0">
        <w:rPr>
          <w:rFonts w:ascii="Times New Roman" w:hAnsi="Times New Roman" w:cs="Times New Roman"/>
          <w:sz w:val="24"/>
          <w:szCs w:val="24"/>
        </w:rPr>
        <w:t xml:space="preserve"> office-bearers of the union and /or from using the name, movable or immovable assets of the union, among other relief.</w:t>
      </w:r>
      <w:r w:rsidR="00DA01CF" w:rsidRPr="007122A0">
        <w:rPr>
          <w:rFonts w:ascii="Times New Roman" w:hAnsi="Times New Roman" w:cs="Times New Roman"/>
          <w:sz w:val="24"/>
          <w:szCs w:val="24"/>
        </w:rPr>
        <w:t xml:space="preserve"> It served HC 6329/20 on the applicant on 16 November, 2020.</w:t>
      </w:r>
    </w:p>
    <w:p w:rsidR="00DA01CF"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01CF" w:rsidRPr="007122A0">
        <w:rPr>
          <w:rFonts w:ascii="Times New Roman" w:hAnsi="Times New Roman" w:cs="Times New Roman"/>
          <w:sz w:val="24"/>
          <w:szCs w:val="24"/>
        </w:rPr>
        <w:t>The applicant filed a defective notice of appearance to defend on 27 November, 2020. Following the email which the respo</w:t>
      </w:r>
      <w:r w:rsidR="005D37F3" w:rsidRPr="007122A0">
        <w:rPr>
          <w:rFonts w:ascii="Times New Roman" w:hAnsi="Times New Roman" w:cs="Times New Roman"/>
          <w:sz w:val="24"/>
          <w:szCs w:val="24"/>
        </w:rPr>
        <w:t>ndent addressed to it</w:t>
      </w:r>
      <w:r w:rsidR="00DA01CF" w:rsidRPr="007122A0">
        <w:rPr>
          <w:rFonts w:ascii="Times New Roman" w:hAnsi="Times New Roman" w:cs="Times New Roman"/>
          <w:sz w:val="24"/>
          <w:szCs w:val="24"/>
        </w:rPr>
        <w:t xml:space="preserve"> on 30 November, 2020 pointing at defects which were inherent in the notice of appearance to defend, the applicant filed the corrected notice of appearance to defend on 1 December, 2020. It filed it one day out of the time which is stipulated in the rules of court. </w:t>
      </w:r>
      <w:r>
        <w:rPr>
          <w:rFonts w:ascii="Times New Roman" w:hAnsi="Times New Roman" w:cs="Times New Roman"/>
          <w:sz w:val="24"/>
          <w:szCs w:val="24"/>
        </w:rPr>
        <w:t xml:space="preserve"> </w:t>
      </w:r>
      <w:r w:rsidR="00DA01CF" w:rsidRPr="007122A0">
        <w:rPr>
          <w:rFonts w:ascii="Times New Roman" w:hAnsi="Times New Roman" w:cs="Times New Roman"/>
          <w:sz w:val="24"/>
          <w:szCs w:val="24"/>
        </w:rPr>
        <w:t>Because the applicant did not move to remove the bar which operated against it from 2 December, 2020</w:t>
      </w:r>
      <w:r w:rsidR="005D37F3" w:rsidRPr="007122A0">
        <w:rPr>
          <w:rFonts w:ascii="Times New Roman" w:hAnsi="Times New Roman" w:cs="Times New Roman"/>
          <w:sz w:val="24"/>
          <w:szCs w:val="24"/>
        </w:rPr>
        <w:t xml:space="preserve"> to</w:t>
      </w:r>
      <w:r>
        <w:rPr>
          <w:rFonts w:ascii="Times New Roman" w:hAnsi="Times New Roman" w:cs="Times New Roman"/>
          <w:sz w:val="24"/>
          <w:szCs w:val="24"/>
        </w:rPr>
        <w:t xml:space="preserve"> </w:t>
      </w:r>
      <w:r w:rsidR="005D37F3" w:rsidRPr="007122A0">
        <w:rPr>
          <w:rFonts w:ascii="Times New Roman" w:hAnsi="Times New Roman" w:cs="Times New Roman"/>
          <w:sz w:val="24"/>
          <w:szCs w:val="24"/>
        </w:rPr>
        <w:t>date</w:t>
      </w:r>
      <w:r w:rsidR="00DA01CF" w:rsidRPr="007122A0">
        <w:rPr>
          <w:rFonts w:ascii="Times New Roman" w:hAnsi="Times New Roman" w:cs="Times New Roman"/>
          <w:sz w:val="24"/>
          <w:szCs w:val="24"/>
        </w:rPr>
        <w:t xml:space="preserve"> the respondent obtained default judgmen</w:t>
      </w:r>
      <w:r w:rsidR="005D37F3" w:rsidRPr="007122A0">
        <w:rPr>
          <w:rFonts w:ascii="Times New Roman" w:hAnsi="Times New Roman" w:cs="Times New Roman"/>
          <w:sz w:val="24"/>
          <w:szCs w:val="24"/>
        </w:rPr>
        <w:t>t against it on 20 October, 2021</w:t>
      </w:r>
      <w:r w:rsidR="00DA01CF" w:rsidRPr="007122A0">
        <w:rPr>
          <w:rFonts w:ascii="Times New Roman" w:hAnsi="Times New Roman" w:cs="Times New Roman"/>
          <w:sz w:val="24"/>
          <w:szCs w:val="24"/>
        </w:rPr>
        <w:t>.</w:t>
      </w:r>
    </w:p>
    <w:p w:rsidR="004964A9"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64A9" w:rsidRPr="007122A0">
        <w:rPr>
          <w:rFonts w:ascii="Times New Roman" w:hAnsi="Times New Roman" w:cs="Times New Roman"/>
          <w:sz w:val="24"/>
          <w:szCs w:val="24"/>
        </w:rPr>
        <w:t xml:space="preserve">The applicant became aware of the default judgment which was entered against it on 8 November, 2020. It applied for its rescission on 10 November, 2021 and, therefore, within the </w:t>
      </w:r>
      <w:r w:rsidR="004964A9" w:rsidRPr="00811296">
        <w:rPr>
          <w:rFonts w:ascii="Times New Roman" w:hAnsi="Times New Roman" w:cs="Times New Roman"/>
          <w:i/>
          <w:sz w:val="24"/>
          <w:szCs w:val="24"/>
        </w:rPr>
        <w:t>dies</w:t>
      </w:r>
      <w:r w:rsidR="004964A9" w:rsidRPr="007122A0">
        <w:rPr>
          <w:rFonts w:ascii="Times New Roman" w:hAnsi="Times New Roman" w:cs="Times New Roman"/>
          <w:sz w:val="24"/>
          <w:szCs w:val="24"/>
        </w:rPr>
        <w:t>.</w:t>
      </w:r>
      <w:r>
        <w:rPr>
          <w:rFonts w:ascii="Times New Roman" w:hAnsi="Times New Roman" w:cs="Times New Roman"/>
          <w:sz w:val="24"/>
          <w:szCs w:val="24"/>
        </w:rPr>
        <w:t xml:space="preserve"> </w:t>
      </w:r>
      <w:r w:rsidR="004964A9" w:rsidRPr="007122A0">
        <w:rPr>
          <w:rFonts w:ascii="Times New Roman" w:hAnsi="Times New Roman" w:cs="Times New Roman"/>
          <w:sz w:val="24"/>
          <w:szCs w:val="24"/>
        </w:rPr>
        <w:t xml:space="preserve"> It filed its rescission application</w:t>
      </w:r>
      <w:r w:rsidR="00D013C0" w:rsidRPr="007122A0">
        <w:rPr>
          <w:rFonts w:ascii="Times New Roman" w:hAnsi="Times New Roman" w:cs="Times New Roman"/>
          <w:sz w:val="24"/>
          <w:szCs w:val="24"/>
        </w:rPr>
        <w:t xml:space="preserve"> in terms of Rule 29(1) (a) of the new rules of court. It filed it under HC 6307/21.</w:t>
      </w:r>
    </w:p>
    <w:p w:rsidR="00D013C0" w:rsidRPr="007122A0" w:rsidRDefault="00B73390" w:rsidP="007904C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013C0" w:rsidRPr="007122A0">
        <w:rPr>
          <w:rFonts w:ascii="Times New Roman" w:hAnsi="Times New Roman" w:cs="Times New Roman"/>
          <w:sz w:val="24"/>
          <w:szCs w:val="24"/>
        </w:rPr>
        <w:t xml:space="preserve">The applicant appears to have abandoned HC 6307/21. </w:t>
      </w:r>
      <w:r>
        <w:rPr>
          <w:rFonts w:ascii="Times New Roman" w:hAnsi="Times New Roman" w:cs="Times New Roman"/>
          <w:sz w:val="24"/>
          <w:szCs w:val="24"/>
        </w:rPr>
        <w:t xml:space="preserve"> </w:t>
      </w:r>
      <w:r w:rsidR="00D013C0" w:rsidRPr="007122A0">
        <w:rPr>
          <w:rFonts w:ascii="Times New Roman" w:hAnsi="Times New Roman" w:cs="Times New Roman"/>
          <w:sz w:val="24"/>
          <w:szCs w:val="24"/>
        </w:rPr>
        <w:t>It filed the present application which is partly for rescission of HC 6329/20 on 7 February, 2022. It states, in para 7 of its founding affida</w:t>
      </w:r>
      <w:r w:rsidR="00D213C9" w:rsidRPr="007122A0">
        <w:rPr>
          <w:rFonts w:ascii="Times New Roman" w:hAnsi="Times New Roman" w:cs="Times New Roman"/>
          <w:sz w:val="24"/>
          <w:szCs w:val="24"/>
        </w:rPr>
        <w:t>vit to the current application</w:t>
      </w:r>
      <w:r w:rsidRPr="007122A0">
        <w:rPr>
          <w:rFonts w:ascii="Times New Roman" w:hAnsi="Times New Roman" w:cs="Times New Roman"/>
          <w:sz w:val="24"/>
          <w:szCs w:val="24"/>
        </w:rPr>
        <w:t>, that</w:t>
      </w:r>
      <w:r w:rsidR="00D013C0" w:rsidRPr="007122A0">
        <w:rPr>
          <w:rFonts w:ascii="Times New Roman" w:hAnsi="Times New Roman" w:cs="Times New Roman"/>
          <w:sz w:val="24"/>
          <w:szCs w:val="24"/>
        </w:rPr>
        <w:t xml:space="preserve"> it instructed its legal practitioners to withdraw HC 63</w:t>
      </w:r>
      <w:r w:rsidR="005D37F3" w:rsidRPr="007122A0">
        <w:rPr>
          <w:rFonts w:ascii="Times New Roman" w:hAnsi="Times New Roman" w:cs="Times New Roman"/>
          <w:sz w:val="24"/>
          <w:szCs w:val="24"/>
        </w:rPr>
        <w:t>0</w:t>
      </w:r>
      <w:r w:rsidR="00D013C0" w:rsidRPr="007122A0">
        <w:rPr>
          <w:rFonts w:ascii="Times New Roman" w:hAnsi="Times New Roman" w:cs="Times New Roman"/>
          <w:sz w:val="24"/>
          <w:szCs w:val="24"/>
        </w:rPr>
        <w:t>7/21 which it alleged was pending at court. It filed the present composite application in terms of Rule 27 of the High Court Rules, 2021. The application is composite in the sense that the applicant is applying for:</w:t>
      </w:r>
    </w:p>
    <w:p w:rsidR="00D013C0" w:rsidRPr="00A169B3" w:rsidRDefault="00811296" w:rsidP="00A169B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w:t>
      </w:r>
      <w:r w:rsidR="00D013C0" w:rsidRPr="007122A0">
        <w:rPr>
          <w:rFonts w:ascii="Times New Roman" w:hAnsi="Times New Roman" w:cs="Times New Roman"/>
          <w:sz w:val="24"/>
          <w:szCs w:val="24"/>
        </w:rPr>
        <w:t xml:space="preserve">ondonation for failure to file an appearance to defend within the </w:t>
      </w:r>
      <w:r w:rsidR="00D013C0" w:rsidRPr="00811296">
        <w:rPr>
          <w:rFonts w:ascii="Times New Roman" w:hAnsi="Times New Roman" w:cs="Times New Roman"/>
          <w:i/>
          <w:sz w:val="24"/>
          <w:szCs w:val="24"/>
        </w:rPr>
        <w:t>dies induciae</w:t>
      </w:r>
      <w:r w:rsidR="00A169B3">
        <w:rPr>
          <w:rFonts w:ascii="Times New Roman" w:hAnsi="Times New Roman" w:cs="Times New Roman"/>
          <w:i/>
          <w:sz w:val="24"/>
          <w:szCs w:val="24"/>
        </w:rPr>
        <w:t xml:space="preserve"> – </w:t>
      </w:r>
      <w:r w:rsidR="00D013C0" w:rsidRPr="00A169B3">
        <w:rPr>
          <w:rFonts w:ascii="Times New Roman" w:hAnsi="Times New Roman" w:cs="Times New Roman"/>
          <w:sz w:val="24"/>
          <w:szCs w:val="24"/>
        </w:rPr>
        <w:t>and</w:t>
      </w:r>
    </w:p>
    <w:p w:rsidR="00D013C0" w:rsidRPr="007122A0" w:rsidRDefault="00811296" w:rsidP="007904C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w:t>
      </w:r>
      <w:r w:rsidR="00D013C0" w:rsidRPr="007122A0">
        <w:rPr>
          <w:rFonts w:ascii="Times New Roman" w:hAnsi="Times New Roman" w:cs="Times New Roman"/>
          <w:sz w:val="24"/>
          <w:szCs w:val="24"/>
        </w:rPr>
        <w:t>escission of the default judgment which the court entered against it in the main matter.</w:t>
      </w:r>
    </w:p>
    <w:p w:rsidR="00BF386B" w:rsidRPr="007122A0" w:rsidRDefault="00BF386B" w:rsidP="007904CA">
      <w:pPr>
        <w:jc w:val="both"/>
        <w:rPr>
          <w:rFonts w:ascii="Times New Roman" w:hAnsi="Times New Roman" w:cs="Times New Roman"/>
          <w:sz w:val="24"/>
          <w:szCs w:val="24"/>
        </w:rPr>
      </w:pPr>
      <w:r w:rsidRPr="007122A0">
        <w:rPr>
          <w:rFonts w:ascii="Times New Roman" w:hAnsi="Times New Roman" w:cs="Times New Roman"/>
          <w:sz w:val="24"/>
          <w:szCs w:val="24"/>
        </w:rPr>
        <w:t>It couched its draft order in the following terms:</w:t>
      </w:r>
    </w:p>
    <w:p w:rsidR="00B73390" w:rsidRDefault="00B73390" w:rsidP="007904CA">
      <w:pPr>
        <w:jc w:val="both"/>
        <w:rPr>
          <w:rFonts w:ascii="Times New Roman" w:hAnsi="Times New Roman" w:cs="Times New Roman"/>
          <w:sz w:val="24"/>
          <w:szCs w:val="24"/>
        </w:rPr>
      </w:pPr>
    </w:p>
    <w:p w:rsidR="00415BA8" w:rsidRDefault="00415BA8" w:rsidP="007904CA">
      <w:pPr>
        <w:jc w:val="both"/>
        <w:rPr>
          <w:rFonts w:ascii="Times New Roman" w:hAnsi="Times New Roman" w:cs="Times New Roman"/>
          <w:sz w:val="24"/>
          <w:szCs w:val="24"/>
        </w:rPr>
      </w:pPr>
    </w:p>
    <w:p w:rsidR="00BF386B" w:rsidRPr="00F177C9" w:rsidRDefault="00F177C9" w:rsidP="007904CA">
      <w:pPr>
        <w:jc w:val="both"/>
        <w:rPr>
          <w:rFonts w:ascii="Times New Roman" w:hAnsi="Times New Roman" w:cs="Times New Roman"/>
        </w:rPr>
      </w:pPr>
      <w:r w:rsidRPr="00F177C9">
        <w:rPr>
          <w:rFonts w:ascii="Times New Roman" w:hAnsi="Times New Roman" w:cs="Times New Roman"/>
        </w:rPr>
        <w:lastRenderedPageBreak/>
        <w:t>“</w:t>
      </w:r>
      <w:r w:rsidR="00BF386B" w:rsidRPr="00F177C9">
        <w:rPr>
          <w:rFonts w:ascii="Times New Roman" w:hAnsi="Times New Roman" w:cs="Times New Roman"/>
        </w:rPr>
        <w:t>IT IS HEREBY ORDERED THAT:-</w:t>
      </w:r>
    </w:p>
    <w:p w:rsidR="00BF386B" w:rsidRPr="00F177C9" w:rsidRDefault="00BF386B" w:rsidP="007904CA">
      <w:pPr>
        <w:pStyle w:val="ListParagraph"/>
        <w:numPr>
          <w:ilvl w:val="0"/>
          <w:numId w:val="2"/>
        </w:numPr>
        <w:jc w:val="both"/>
        <w:rPr>
          <w:rFonts w:ascii="Times New Roman" w:hAnsi="Times New Roman" w:cs="Times New Roman"/>
        </w:rPr>
      </w:pPr>
      <w:r w:rsidRPr="00F177C9">
        <w:rPr>
          <w:rFonts w:ascii="Times New Roman" w:hAnsi="Times New Roman" w:cs="Times New Roman"/>
        </w:rPr>
        <w:t>The application for condonation for the late filing of an application for rescission of judgment in Case No. HC 6307/21 be and is hereby allowed.</w:t>
      </w:r>
    </w:p>
    <w:p w:rsidR="00BF386B" w:rsidRPr="00F177C9" w:rsidRDefault="00BF386B" w:rsidP="007904CA">
      <w:pPr>
        <w:pStyle w:val="ListParagraph"/>
        <w:numPr>
          <w:ilvl w:val="0"/>
          <w:numId w:val="2"/>
        </w:numPr>
        <w:jc w:val="both"/>
        <w:rPr>
          <w:rFonts w:ascii="Times New Roman" w:hAnsi="Times New Roman" w:cs="Times New Roman"/>
        </w:rPr>
      </w:pPr>
      <w:r w:rsidRPr="00F177C9">
        <w:rPr>
          <w:rFonts w:ascii="Times New Roman" w:hAnsi="Times New Roman" w:cs="Times New Roman"/>
        </w:rPr>
        <w:t>The application for rescission of judgment be and is hereby granted.</w:t>
      </w:r>
    </w:p>
    <w:p w:rsidR="00BF386B" w:rsidRPr="00F177C9" w:rsidRDefault="00BF386B" w:rsidP="007904CA">
      <w:pPr>
        <w:pStyle w:val="ListParagraph"/>
        <w:numPr>
          <w:ilvl w:val="0"/>
          <w:numId w:val="2"/>
        </w:numPr>
        <w:jc w:val="both"/>
        <w:rPr>
          <w:rFonts w:ascii="Times New Roman" w:hAnsi="Times New Roman" w:cs="Times New Roman"/>
        </w:rPr>
      </w:pPr>
      <w:r w:rsidRPr="00F177C9">
        <w:rPr>
          <w:rFonts w:ascii="Times New Roman" w:hAnsi="Times New Roman" w:cs="Times New Roman"/>
        </w:rPr>
        <w:t>The</w:t>
      </w:r>
      <w:r w:rsidR="00F177C9">
        <w:rPr>
          <w:rFonts w:ascii="Times New Roman" w:hAnsi="Times New Roman" w:cs="Times New Roman"/>
        </w:rPr>
        <w:t xml:space="preserve"> 1</w:t>
      </w:r>
      <w:r w:rsidR="00F177C9" w:rsidRPr="00F177C9">
        <w:rPr>
          <w:rFonts w:ascii="Times New Roman" w:hAnsi="Times New Roman" w:cs="Times New Roman"/>
          <w:vertAlign w:val="superscript"/>
        </w:rPr>
        <w:t>st</w:t>
      </w:r>
      <w:r w:rsidR="00F177C9">
        <w:rPr>
          <w:rFonts w:ascii="Times New Roman" w:hAnsi="Times New Roman" w:cs="Times New Roman"/>
        </w:rPr>
        <w:t xml:space="preserve"> </w:t>
      </w:r>
      <w:r w:rsidRPr="00F177C9">
        <w:rPr>
          <w:rFonts w:ascii="Times New Roman" w:hAnsi="Times New Roman" w:cs="Times New Roman"/>
        </w:rPr>
        <w:t xml:space="preserve">to </w:t>
      </w:r>
      <w:r w:rsidR="00F177C9">
        <w:rPr>
          <w:rFonts w:ascii="Times New Roman" w:hAnsi="Times New Roman" w:cs="Times New Roman"/>
        </w:rPr>
        <w:t>10</w:t>
      </w:r>
      <w:r w:rsidR="00F177C9" w:rsidRPr="00F177C9">
        <w:rPr>
          <w:rFonts w:ascii="Times New Roman" w:hAnsi="Times New Roman" w:cs="Times New Roman"/>
          <w:vertAlign w:val="superscript"/>
        </w:rPr>
        <w:t>th</w:t>
      </w:r>
      <w:r w:rsidRPr="00F177C9">
        <w:rPr>
          <w:rFonts w:ascii="Times New Roman" w:hAnsi="Times New Roman" w:cs="Times New Roman"/>
        </w:rPr>
        <w:t xml:space="preserve"> (</w:t>
      </w:r>
      <w:r w:rsidRPr="00F177C9">
        <w:rPr>
          <w:rFonts w:ascii="Times New Roman" w:hAnsi="Times New Roman" w:cs="Times New Roman"/>
          <w:i/>
        </w:rPr>
        <w:t>sic</w:t>
      </w:r>
      <w:r w:rsidRPr="00F177C9">
        <w:rPr>
          <w:rFonts w:ascii="Times New Roman" w:hAnsi="Times New Roman" w:cs="Times New Roman"/>
        </w:rPr>
        <w:t>) be and are hereby ordered to f</w:t>
      </w:r>
      <w:r w:rsidR="0080030B" w:rsidRPr="00F177C9">
        <w:rPr>
          <w:rFonts w:ascii="Times New Roman" w:hAnsi="Times New Roman" w:cs="Times New Roman"/>
        </w:rPr>
        <w:t xml:space="preserve">ile their Appearance to Defend </w:t>
      </w:r>
      <w:r w:rsidRPr="00F177C9">
        <w:rPr>
          <w:rFonts w:ascii="Times New Roman" w:hAnsi="Times New Roman" w:cs="Times New Roman"/>
        </w:rPr>
        <w:t>within five days of this order.</w:t>
      </w:r>
      <w:r w:rsidR="00F177C9" w:rsidRPr="00F177C9">
        <w:rPr>
          <w:rFonts w:ascii="Times New Roman" w:hAnsi="Times New Roman" w:cs="Times New Roman"/>
        </w:rPr>
        <w:t>”</w:t>
      </w:r>
    </w:p>
    <w:p w:rsidR="00BF386B"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386B" w:rsidRPr="007122A0">
        <w:rPr>
          <w:rFonts w:ascii="Times New Roman" w:hAnsi="Times New Roman" w:cs="Times New Roman"/>
          <w:sz w:val="24"/>
          <w:szCs w:val="24"/>
        </w:rPr>
        <w:t>The composite application cannot succeed.</w:t>
      </w:r>
      <w:r w:rsidR="002C273C" w:rsidRPr="007122A0">
        <w:rPr>
          <w:rFonts w:ascii="Times New Roman" w:hAnsi="Times New Roman" w:cs="Times New Roman"/>
          <w:sz w:val="24"/>
          <w:szCs w:val="24"/>
        </w:rPr>
        <w:t xml:space="preserve"> It cannot</w:t>
      </w:r>
      <w:r w:rsidR="005D37F3" w:rsidRPr="007122A0">
        <w:rPr>
          <w:rFonts w:ascii="Times New Roman" w:hAnsi="Times New Roman" w:cs="Times New Roman"/>
          <w:sz w:val="24"/>
          <w:szCs w:val="24"/>
        </w:rPr>
        <w:t xml:space="preserve"> succeed</w:t>
      </w:r>
      <w:r w:rsidR="002C273C" w:rsidRPr="007122A0">
        <w:rPr>
          <w:rFonts w:ascii="Times New Roman" w:hAnsi="Times New Roman" w:cs="Times New Roman"/>
          <w:sz w:val="24"/>
          <w:szCs w:val="24"/>
        </w:rPr>
        <w:t xml:space="preserve"> because its papers fall short of proof of the requirements for condonation</w:t>
      </w:r>
      <w:r w:rsidR="0080030B" w:rsidRPr="007122A0">
        <w:rPr>
          <w:rFonts w:ascii="Times New Roman" w:hAnsi="Times New Roman" w:cs="Times New Roman"/>
          <w:sz w:val="24"/>
          <w:szCs w:val="24"/>
        </w:rPr>
        <w:t>.</w:t>
      </w:r>
      <w:r w:rsidR="002C273C" w:rsidRPr="007122A0">
        <w:rPr>
          <w:rFonts w:ascii="Times New Roman" w:hAnsi="Times New Roman" w:cs="Times New Roman"/>
          <w:sz w:val="24"/>
          <w:szCs w:val="24"/>
        </w:rPr>
        <w:t xml:space="preserve"> For it to succeed, it must prove</w:t>
      </w:r>
      <w:r w:rsidR="005D37F3" w:rsidRPr="007122A0">
        <w:rPr>
          <w:rFonts w:ascii="Times New Roman" w:hAnsi="Times New Roman" w:cs="Times New Roman"/>
          <w:sz w:val="24"/>
          <w:szCs w:val="24"/>
        </w:rPr>
        <w:t>,</w:t>
      </w:r>
      <w:r w:rsidR="002C273C" w:rsidRPr="007122A0">
        <w:rPr>
          <w:rFonts w:ascii="Times New Roman" w:hAnsi="Times New Roman" w:cs="Times New Roman"/>
          <w:sz w:val="24"/>
          <w:szCs w:val="24"/>
        </w:rPr>
        <w:t xml:space="preserve"> on a preponderance of probabilities</w:t>
      </w:r>
      <w:r w:rsidR="005D37F3" w:rsidRPr="007122A0">
        <w:rPr>
          <w:rFonts w:ascii="Times New Roman" w:hAnsi="Times New Roman" w:cs="Times New Roman"/>
          <w:sz w:val="24"/>
          <w:szCs w:val="24"/>
        </w:rPr>
        <w:t>,</w:t>
      </w:r>
      <w:r w:rsidR="002C273C" w:rsidRPr="007122A0">
        <w:rPr>
          <w:rFonts w:ascii="Times New Roman" w:hAnsi="Times New Roman" w:cs="Times New Roman"/>
          <w:sz w:val="24"/>
          <w:szCs w:val="24"/>
        </w:rPr>
        <w:t xml:space="preserve"> that its case is one for condonation.</w:t>
      </w:r>
      <w:r w:rsidR="0080030B" w:rsidRPr="007122A0">
        <w:rPr>
          <w:rFonts w:ascii="Times New Roman" w:hAnsi="Times New Roman" w:cs="Times New Roman"/>
          <w:sz w:val="24"/>
          <w:szCs w:val="24"/>
        </w:rPr>
        <w:t xml:space="preserve"> Where it is able to cross that hurdle, the second </w:t>
      </w:r>
      <w:r w:rsidR="005D37F3" w:rsidRPr="007122A0">
        <w:rPr>
          <w:rFonts w:ascii="Times New Roman" w:hAnsi="Times New Roman" w:cs="Times New Roman"/>
          <w:sz w:val="24"/>
          <w:szCs w:val="24"/>
        </w:rPr>
        <w:t xml:space="preserve">hurdle which it must cross </w:t>
      </w:r>
      <w:r w:rsidR="0080030B" w:rsidRPr="007122A0">
        <w:rPr>
          <w:rFonts w:ascii="Times New Roman" w:hAnsi="Times New Roman" w:cs="Times New Roman"/>
          <w:sz w:val="24"/>
          <w:szCs w:val="24"/>
        </w:rPr>
        <w:t>relates to the need on its part to satisfy the requirements for rescission of judgment.</w:t>
      </w:r>
      <w:r w:rsidR="00FF58B7" w:rsidRPr="007122A0">
        <w:rPr>
          <w:rFonts w:ascii="Times New Roman" w:hAnsi="Times New Roman" w:cs="Times New Roman"/>
          <w:sz w:val="24"/>
          <w:szCs w:val="24"/>
        </w:rPr>
        <w:t xml:space="preserve">  </w:t>
      </w:r>
    </w:p>
    <w:p w:rsidR="00FF58B7"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37F3" w:rsidRPr="007122A0">
        <w:rPr>
          <w:rFonts w:ascii="Times New Roman" w:hAnsi="Times New Roman" w:cs="Times New Roman"/>
          <w:sz w:val="24"/>
          <w:szCs w:val="24"/>
        </w:rPr>
        <w:t>The respondent</w:t>
      </w:r>
      <w:r w:rsidR="00FF58B7" w:rsidRPr="007122A0">
        <w:rPr>
          <w:rFonts w:ascii="Times New Roman" w:hAnsi="Times New Roman" w:cs="Times New Roman"/>
          <w:sz w:val="24"/>
          <w:szCs w:val="24"/>
        </w:rPr>
        <w:t xml:space="preserve"> took issue with the fact that two persons namely one Walter Taranhike and one Ratidzai Badza each deposed to an affidavit for, and on behalf of, the union. Wa</w:t>
      </w:r>
      <w:r w:rsidR="00811296">
        <w:rPr>
          <w:rFonts w:ascii="Times New Roman" w:hAnsi="Times New Roman" w:cs="Times New Roman"/>
          <w:sz w:val="24"/>
          <w:szCs w:val="24"/>
        </w:rPr>
        <w:t>l</w:t>
      </w:r>
      <w:r w:rsidR="00FF58B7" w:rsidRPr="007122A0">
        <w:rPr>
          <w:rFonts w:ascii="Times New Roman" w:hAnsi="Times New Roman" w:cs="Times New Roman"/>
          <w:sz w:val="24"/>
          <w:szCs w:val="24"/>
        </w:rPr>
        <w:t xml:space="preserve">ter Taranhike did so as the main deponent to the composite application. Ratidzai Badza, on the other hand, did so as the President of the union, according to him. </w:t>
      </w:r>
    </w:p>
    <w:p w:rsidR="00FF58B7"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37F3" w:rsidRPr="007122A0">
        <w:rPr>
          <w:rFonts w:ascii="Times New Roman" w:hAnsi="Times New Roman" w:cs="Times New Roman"/>
          <w:sz w:val="24"/>
          <w:szCs w:val="24"/>
        </w:rPr>
        <w:t xml:space="preserve">Because the applicant had to explain the </w:t>
      </w:r>
      <w:r w:rsidR="005D37F3" w:rsidRPr="005F7235">
        <w:rPr>
          <w:rFonts w:ascii="Times New Roman" w:hAnsi="Times New Roman" w:cs="Times New Roman"/>
          <w:i/>
          <w:sz w:val="24"/>
          <w:szCs w:val="24"/>
        </w:rPr>
        <w:t>in limine</w:t>
      </w:r>
      <w:r w:rsidR="005D37F3" w:rsidRPr="007122A0">
        <w:rPr>
          <w:rFonts w:ascii="Times New Roman" w:hAnsi="Times New Roman" w:cs="Times New Roman"/>
          <w:sz w:val="24"/>
          <w:szCs w:val="24"/>
        </w:rPr>
        <w:t xml:space="preserve"> matter which had been raised </w:t>
      </w:r>
      <w:r w:rsidR="00FF58B7" w:rsidRPr="007122A0">
        <w:rPr>
          <w:rFonts w:ascii="Times New Roman" w:hAnsi="Times New Roman" w:cs="Times New Roman"/>
          <w:sz w:val="24"/>
          <w:szCs w:val="24"/>
        </w:rPr>
        <w:t>in its ans</w:t>
      </w:r>
      <w:r w:rsidR="005D37F3" w:rsidRPr="007122A0">
        <w:rPr>
          <w:rFonts w:ascii="Times New Roman" w:hAnsi="Times New Roman" w:cs="Times New Roman"/>
          <w:sz w:val="24"/>
          <w:szCs w:val="24"/>
        </w:rPr>
        <w:t>wering affidavit, it</w:t>
      </w:r>
      <w:r w:rsidR="00FF58B7" w:rsidRPr="007122A0">
        <w:rPr>
          <w:rFonts w:ascii="Times New Roman" w:hAnsi="Times New Roman" w:cs="Times New Roman"/>
          <w:sz w:val="24"/>
          <w:szCs w:val="24"/>
        </w:rPr>
        <w:t xml:space="preserve"> did not have the opportunity to make any</w:t>
      </w:r>
      <w:r w:rsidR="005D37F3" w:rsidRPr="007122A0">
        <w:rPr>
          <w:rFonts w:ascii="Times New Roman" w:hAnsi="Times New Roman" w:cs="Times New Roman"/>
          <w:sz w:val="24"/>
          <w:szCs w:val="24"/>
        </w:rPr>
        <w:t xml:space="preserve"> meaningful</w:t>
      </w:r>
      <w:r w:rsidR="00FF58B7" w:rsidRPr="007122A0">
        <w:rPr>
          <w:rFonts w:ascii="Times New Roman" w:hAnsi="Times New Roman" w:cs="Times New Roman"/>
          <w:sz w:val="24"/>
          <w:szCs w:val="24"/>
        </w:rPr>
        <w:t xml:space="preserve"> comment in respect of it. All it did was to admit that the mentioned persons each deposed to an affidavit for, and on behalf of, the union as well as to concede the irregularity which associated itself with the stated matter. It, in the result, conceded that the union was not in, but out of, court. The concession which it made put to rest the issue of the union’s involvement in the application.</w:t>
      </w:r>
      <w:r w:rsidR="00305E59" w:rsidRPr="007122A0">
        <w:rPr>
          <w:rFonts w:ascii="Times New Roman" w:hAnsi="Times New Roman" w:cs="Times New Roman"/>
          <w:sz w:val="24"/>
          <w:szCs w:val="24"/>
        </w:rPr>
        <w:t xml:space="preserve"> The union is therefore not a party to the present proceedings. </w:t>
      </w:r>
      <w:r w:rsidR="003D3D58" w:rsidRPr="007122A0">
        <w:rPr>
          <w:rFonts w:ascii="Times New Roman" w:hAnsi="Times New Roman" w:cs="Times New Roman"/>
          <w:sz w:val="24"/>
          <w:szCs w:val="24"/>
        </w:rPr>
        <w:t xml:space="preserve">  </w:t>
      </w:r>
    </w:p>
    <w:p w:rsidR="003D3D58"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3D58" w:rsidRPr="007122A0">
        <w:rPr>
          <w:rFonts w:ascii="Times New Roman" w:hAnsi="Times New Roman" w:cs="Times New Roman"/>
          <w:sz w:val="24"/>
          <w:szCs w:val="24"/>
        </w:rPr>
        <w:t xml:space="preserve">The respondent’s </w:t>
      </w:r>
      <w:r w:rsidR="003D3D58" w:rsidRPr="00B73390">
        <w:rPr>
          <w:rFonts w:ascii="Times New Roman" w:hAnsi="Times New Roman" w:cs="Times New Roman"/>
          <w:i/>
          <w:sz w:val="24"/>
          <w:szCs w:val="24"/>
        </w:rPr>
        <w:t>in limine</w:t>
      </w:r>
      <w:r w:rsidR="003D3D58" w:rsidRPr="007122A0">
        <w:rPr>
          <w:rFonts w:ascii="Times New Roman" w:hAnsi="Times New Roman" w:cs="Times New Roman"/>
          <w:sz w:val="24"/>
          <w:szCs w:val="24"/>
        </w:rPr>
        <w:t xml:space="preserve"> matter which is to the effect that the </w:t>
      </w:r>
      <w:r w:rsidR="00305E59" w:rsidRPr="007122A0">
        <w:rPr>
          <w:rFonts w:ascii="Times New Roman" w:hAnsi="Times New Roman" w:cs="Times New Roman"/>
          <w:sz w:val="24"/>
          <w:szCs w:val="24"/>
        </w:rPr>
        <w:t>composite application which is</w:t>
      </w:r>
      <w:r w:rsidR="00A97E3A" w:rsidRPr="007122A0">
        <w:rPr>
          <w:rFonts w:ascii="Times New Roman" w:hAnsi="Times New Roman" w:cs="Times New Roman"/>
          <w:sz w:val="24"/>
          <w:szCs w:val="24"/>
        </w:rPr>
        <w:t xml:space="preserve"> for condonation and rescission</w:t>
      </w:r>
      <w:r w:rsidR="003D3D58" w:rsidRPr="007122A0">
        <w:rPr>
          <w:rFonts w:ascii="Times New Roman" w:hAnsi="Times New Roman" w:cs="Times New Roman"/>
          <w:sz w:val="24"/>
          <w:szCs w:val="24"/>
        </w:rPr>
        <w:t xml:space="preserve"> is improperly before me is without merit. It has already been observed</w:t>
      </w:r>
      <w:r>
        <w:rPr>
          <w:rFonts w:ascii="Times New Roman" w:hAnsi="Times New Roman" w:cs="Times New Roman"/>
          <w:sz w:val="24"/>
          <w:szCs w:val="24"/>
        </w:rPr>
        <w:t xml:space="preserve"> and sta</w:t>
      </w:r>
      <w:r w:rsidR="00A97E3A" w:rsidRPr="007122A0">
        <w:rPr>
          <w:rFonts w:ascii="Times New Roman" w:hAnsi="Times New Roman" w:cs="Times New Roman"/>
          <w:sz w:val="24"/>
          <w:szCs w:val="24"/>
        </w:rPr>
        <w:t>ted</w:t>
      </w:r>
      <w:r w:rsidR="003D3D58" w:rsidRPr="007122A0">
        <w:rPr>
          <w:rFonts w:ascii="Times New Roman" w:hAnsi="Times New Roman" w:cs="Times New Roman"/>
          <w:sz w:val="24"/>
          <w:szCs w:val="24"/>
        </w:rPr>
        <w:t xml:space="preserve"> that the current is a two-in-one application. Not</w:t>
      </w:r>
      <w:r w:rsidR="00A97E3A" w:rsidRPr="007122A0">
        <w:rPr>
          <w:rFonts w:ascii="Times New Roman" w:hAnsi="Times New Roman" w:cs="Times New Roman"/>
          <w:sz w:val="24"/>
          <w:szCs w:val="24"/>
        </w:rPr>
        <w:t>hing, at law, prevents the court</w:t>
      </w:r>
      <w:r w:rsidR="003D3D58" w:rsidRPr="007122A0">
        <w:rPr>
          <w:rFonts w:ascii="Times New Roman" w:hAnsi="Times New Roman" w:cs="Times New Roman"/>
          <w:sz w:val="24"/>
          <w:szCs w:val="24"/>
        </w:rPr>
        <w:t xml:space="preserve"> from entertaining an application for rescission where, for instance, the applicant has successfully proved the condonation application. Neither the law of civil practice and procedure no</w:t>
      </w:r>
      <w:r w:rsidR="005D37F3" w:rsidRPr="007122A0">
        <w:rPr>
          <w:rFonts w:ascii="Times New Roman" w:hAnsi="Times New Roman" w:cs="Times New Roman"/>
          <w:sz w:val="24"/>
          <w:szCs w:val="24"/>
        </w:rPr>
        <w:t>r</w:t>
      </w:r>
      <w:r w:rsidR="003D3D58" w:rsidRPr="007122A0">
        <w:rPr>
          <w:rFonts w:ascii="Times New Roman" w:hAnsi="Times New Roman" w:cs="Times New Roman"/>
          <w:sz w:val="24"/>
          <w:szCs w:val="24"/>
        </w:rPr>
        <w:t xml:space="preserve"> any other law prohibits the hearing of a composite application. The only caveat to the same is that</w:t>
      </w:r>
      <w:r w:rsidR="00A97E3A" w:rsidRPr="007122A0">
        <w:rPr>
          <w:rFonts w:ascii="Times New Roman" w:hAnsi="Times New Roman" w:cs="Times New Roman"/>
          <w:sz w:val="24"/>
          <w:szCs w:val="24"/>
        </w:rPr>
        <w:t xml:space="preserve"> the applicant who files such a composite</w:t>
      </w:r>
      <w:r w:rsidR="003D3D58" w:rsidRPr="007122A0">
        <w:rPr>
          <w:rFonts w:ascii="Times New Roman" w:hAnsi="Times New Roman" w:cs="Times New Roman"/>
          <w:sz w:val="24"/>
          <w:szCs w:val="24"/>
        </w:rPr>
        <w:t xml:space="preserve"> application s</w:t>
      </w:r>
      <w:r w:rsidR="00A97E3A" w:rsidRPr="007122A0">
        <w:rPr>
          <w:rFonts w:ascii="Times New Roman" w:hAnsi="Times New Roman" w:cs="Times New Roman"/>
          <w:sz w:val="24"/>
          <w:szCs w:val="24"/>
        </w:rPr>
        <w:t>hould always keep in</w:t>
      </w:r>
      <w:r w:rsidR="003D3D58" w:rsidRPr="007122A0">
        <w:rPr>
          <w:rFonts w:ascii="Times New Roman" w:hAnsi="Times New Roman" w:cs="Times New Roman"/>
          <w:sz w:val="24"/>
          <w:szCs w:val="24"/>
        </w:rPr>
        <w:t xml:space="preserve"> his mind the sequence of events and the need on his part to prove his case</w:t>
      </w:r>
      <w:r w:rsidR="00A97E3A" w:rsidRPr="007122A0">
        <w:rPr>
          <w:rFonts w:ascii="Times New Roman" w:hAnsi="Times New Roman" w:cs="Times New Roman"/>
          <w:sz w:val="24"/>
          <w:szCs w:val="24"/>
        </w:rPr>
        <w:t xml:space="preserve"> in a chronological order</w:t>
      </w:r>
      <w:r w:rsidR="003D3D58" w:rsidRPr="007122A0">
        <w:rPr>
          <w:rFonts w:ascii="Times New Roman" w:hAnsi="Times New Roman" w:cs="Times New Roman"/>
          <w:sz w:val="24"/>
          <w:szCs w:val="24"/>
        </w:rPr>
        <w:t xml:space="preserve"> starting with the first part and proceeding to the second and/or third part where such is the case: </w:t>
      </w:r>
      <w:r w:rsidR="003D3D58" w:rsidRPr="00B73390">
        <w:rPr>
          <w:rFonts w:ascii="Times New Roman" w:hAnsi="Times New Roman" w:cs="Times New Roman"/>
          <w:i/>
          <w:sz w:val="24"/>
          <w:szCs w:val="24"/>
        </w:rPr>
        <w:t>Mandigo</w:t>
      </w:r>
      <w:r w:rsidR="00811296">
        <w:rPr>
          <w:rFonts w:ascii="Times New Roman" w:hAnsi="Times New Roman" w:cs="Times New Roman"/>
          <w:sz w:val="24"/>
          <w:szCs w:val="24"/>
        </w:rPr>
        <w:t> v </w:t>
      </w:r>
      <w:r w:rsidR="003D3D58" w:rsidRPr="00B73390">
        <w:rPr>
          <w:rFonts w:ascii="Times New Roman" w:hAnsi="Times New Roman" w:cs="Times New Roman"/>
          <w:i/>
          <w:sz w:val="24"/>
          <w:szCs w:val="24"/>
        </w:rPr>
        <w:t>Pswarayi</w:t>
      </w:r>
      <w:r w:rsidR="003D3D58" w:rsidRPr="007122A0">
        <w:rPr>
          <w:rFonts w:ascii="Times New Roman" w:hAnsi="Times New Roman" w:cs="Times New Roman"/>
          <w:sz w:val="24"/>
          <w:szCs w:val="24"/>
        </w:rPr>
        <w:t>, HH 244/18.</w:t>
      </w:r>
      <w:r w:rsidR="00120B4F" w:rsidRPr="007122A0">
        <w:rPr>
          <w:rFonts w:ascii="Times New Roman" w:hAnsi="Times New Roman" w:cs="Times New Roman"/>
          <w:sz w:val="24"/>
          <w:szCs w:val="24"/>
        </w:rPr>
        <w:t xml:space="preserve">   </w:t>
      </w:r>
    </w:p>
    <w:p w:rsidR="00120B4F" w:rsidRPr="007122A0" w:rsidRDefault="00B73390" w:rsidP="007904C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20B4F" w:rsidRPr="007122A0">
        <w:rPr>
          <w:rFonts w:ascii="Times New Roman" w:hAnsi="Times New Roman" w:cs="Times New Roman"/>
          <w:sz w:val="24"/>
          <w:szCs w:val="24"/>
        </w:rPr>
        <w:t>A litigant who applies for condonation must admit, as his starting point, that</w:t>
      </w:r>
      <w:r w:rsidR="00A97E3A" w:rsidRPr="007122A0">
        <w:rPr>
          <w:rFonts w:ascii="Times New Roman" w:hAnsi="Times New Roman" w:cs="Times New Roman"/>
          <w:sz w:val="24"/>
          <w:szCs w:val="24"/>
        </w:rPr>
        <w:t xml:space="preserve"> he violated the rules of court. He must confess</w:t>
      </w:r>
      <w:r w:rsidR="00120B4F" w:rsidRPr="007122A0">
        <w:rPr>
          <w:rFonts w:ascii="Times New Roman" w:hAnsi="Times New Roman" w:cs="Times New Roman"/>
          <w:sz w:val="24"/>
          <w:szCs w:val="24"/>
        </w:rPr>
        <w:t xml:space="preserve"> th</w:t>
      </w:r>
      <w:r w:rsidR="00A97E3A" w:rsidRPr="007122A0">
        <w:rPr>
          <w:rFonts w:ascii="Times New Roman" w:hAnsi="Times New Roman" w:cs="Times New Roman"/>
          <w:sz w:val="24"/>
          <w:szCs w:val="24"/>
        </w:rPr>
        <w:t>at he failed to comply with the court’s</w:t>
      </w:r>
      <w:r w:rsidR="00120B4F" w:rsidRPr="007122A0">
        <w:rPr>
          <w:rFonts w:ascii="Times New Roman" w:hAnsi="Times New Roman" w:cs="Times New Roman"/>
          <w:sz w:val="24"/>
          <w:szCs w:val="24"/>
        </w:rPr>
        <w:t xml:space="preserve"> </w:t>
      </w:r>
      <w:r w:rsidR="00811296">
        <w:rPr>
          <w:rFonts w:ascii="Times New Roman" w:hAnsi="Times New Roman" w:cs="Times New Roman"/>
          <w:sz w:val="24"/>
          <w:szCs w:val="24"/>
        </w:rPr>
        <w:t xml:space="preserve">rules </w:t>
      </w:r>
      <w:r w:rsidR="00120B4F" w:rsidRPr="007122A0">
        <w:rPr>
          <w:rFonts w:ascii="Times New Roman" w:hAnsi="Times New Roman" w:cs="Times New Roman"/>
          <w:sz w:val="24"/>
          <w:szCs w:val="24"/>
        </w:rPr>
        <w:t>and that he craves the indulgence of the court to for</w:t>
      </w:r>
      <w:r w:rsidR="00C75F6E" w:rsidRPr="007122A0">
        <w:rPr>
          <w:rFonts w:ascii="Times New Roman" w:hAnsi="Times New Roman" w:cs="Times New Roman"/>
          <w:sz w:val="24"/>
          <w:szCs w:val="24"/>
        </w:rPr>
        <w:t>give him for his infractions so that he proceeds to prosecute his case or defend the suit which the plaintiff or the applicant mounted against him. Condonation is therefore granted at the discretion of the court which expects the applicant who approaches it for the relief</w:t>
      </w:r>
      <w:r w:rsidR="007D5B64" w:rsidRPr="007122A0">
        <w:rPr>
          <w:rFonts w:ascii="Times New Roman" w:hAnsi="Times New Roman" w:cs="Times New Roman"/>
          <w:sz w:val="24"/>
          <w:szCs w:val="24"/>
        </w:rPr>
        <w:t xml:space="preserve"> to appear before it with a clean and contrite heart as well as a clear mind which exhibits the intention to make amends. Condonation, it has been asserted, is not there for the mere asking. For the applicant to succeed in such an application, he has to meet certain bench-</w:t>
      </w:r>
      <w:r w:rsidR="005D37F3" w:rsidRPr="007122A0">
        <w:rPr>
          <w:rFonts w:ascii="Times New Roman" w:hAnsi="Times New Roman" w:cs="Times New Roman"/>
          <w:sz w:val="24"/>
          <w:szCs w:val="24"/>
        </w:rPr>
        <w:t>marks. These were</w:t>
      </w:r>
      <w:r w:rsidR="007D5B64" w:rsidRPr="007122A0">
        <w:rPr>
          <w:rFonts w:ascii="Times New Roman" w:hAnsi="Times New Roman" w:cs="Times New Roman"/>
          <w:sz w:val="24"/>
          <w:szCs w:val="24"/>
        </w:rPr>
        <w:t xml:space="preserve"> enunciated in </w:t>
      </w:r>
      <w:r w:rsidR="007D5B64" w:rsidRPr="00B73390">
        <w:rPr>
          <w:rFonts w:ascii="Times New Roman" w:hAnsi="Times New Roman" w:cs="Times New Roman"/>
          <w:i/>
          <w:sz w:val="24"/>
          <w:szCs w:val="24"/>
        </w:rPr>
        <w:t xml:space="preserve">Kombayi </w:t>
      </w:r>
      <w:r w:rsidR="007D5B64" w:rsidRPr="007122A0">
        <w:rPr>
          <w:rFonts w:ascii="Times New Roman" w:hAnsi="Times New Roman" w:cs="Times New Roman"/>
          <w:sz w:val="24"/>
          <w:szCs w:val="24"/>
        </w:rPr>
        <w:t xml:space="preserve">v </w:t>
      </w:r>
      <w:r w:rsidR="007D5B64" w:rsidRPr="00B73390">
        <w:rPr>
          <w:rFonts w:ascii="Times New Roman" w:hAnsi="Times New Roman" w:cs="Times New Roman"/>
          <w:i/>
          <w:sz w:val="24"/>
          <w:szCs w:val="24"/>
        </w:rPr>
        <w:t>Berkout,</w:t>
      </w:r>
      <w:r w:rsidR="007D5B64" w:rsidRPr="007122A0">
        <w:rPr>
          <w:rFonts w:ascii="Times New Roman" w:hAnsi="Times New Roman" w:cs="Times New Roman"/>
          <w:sz w:val="24"/>
          <w:szCs w:val="24"/>
        </w:rPr>
        <w:t xml:space="preserve"> 1998 (1) ZLR 53 (S) wherein the court stated the requirements which an applicant in a condonation application must satisfy. He, it was emphasized, must tell the court before whom he appears of:</w:t>
      </w:r>
    </w:p>
    <w:p w:rsidR="007D5B64" w:rsidRPr="007122A0" w:rsidRDefault="00811296" w:rsidP="0015695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7D5B64" w:rsidRPr="007122A0">
        <w:rPr>
          <w:rFonts w:ascii="Times New Roman" w:hAnsi="Times New Roman" w:cs="Times New Roman"/>
          <w:sz w:val="24"/>
          <w:szCs w:val="24"/>
        </w:rPr>
        <w:t>he extent of the delay in complying with the rules of court;</w:t>
      </w:r>
    </w:p>
    <w:p w:rsidR="007D5B64" w:rsidRPr="007122A0" w:rsidRDefault="00811296" w:rsidP="0015695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7D5B64" w:rsidRPr="007122A0">
        <w:rPr>
          <w:rFonts w:ascii="Times New Roman" w:hAnsi="Times New Roman" w:cs="Times New Roman"/>
          <w:sz w:val="24"/>
          <w:szCs w:val="24"/>
        </w:rPr>
        <w:t>he reasonableness of the explanation for the delay – and</w:t>
      </w:r>
    </w:p>
    <w:p w:rsidR="007D5B64" w:rsidRPr="007122A0" w:rsidRDefault="00811296" w:rsidP="0015695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his</w:t>
      </w:r>
      <w:r w:rsidR="007D5B64" w:rsidRPr="007122A0">
        <w:rPr>
          <w:rFonts w:ascii="Times New Roman" w:hAnsi="Times New Roman" w:cs="Times New Roman"/>
          <w:sz w:val="24"/>
          <w:szCs w:val="24"/>
        </w:rPr>
        <w:t xml:space="preserve"> prospects of success on appeal.</w:t>
      </w:r>
    </w:p>
    <w:p w:rsidR="007D5B64" w:rsidRPr="007122A0" w:rsidRDefault="007D5B64" w:rsidP="007904CA">
      <w:pPr>
        <w:spacing w:line="360" w:lineRule="auto"/>
        <w:jc w:val="both"/>
        <w:rPr>
          <w:rFonts w:ascii="Times New Roman" w:hAnsi="Times New Roman" w:cs="Times New Roman"/>
          <w:sz w:val="24"/>
          <w:szCs w:val="24"/>
        </w:rPr>
      </w:pPr>
      <w:r w:rsidRPr="007904CA">
        <w:rPr>
          <w:rFonts w:ascii="Times New Roman" w:hAnsi="Times New Roman" w:cs="Times New Roman"/>
          <w:i/>
          <w:sz w:val="24"/>
          <w:szCs w:val="24"/>
        </w:rPr>
        <w:t>Bishi</w:t>
      </w:r>
      <w:r w:rsidRPr="007122A0">
        <w:rPr>
          <w:rFonts w:ascii="Times New Roman" w:hAnsi="Times New Roman" w:cs="Times New Roman"/>
          <w:sz w:val="24"/>
          <w:szCs w:val="24"/>
        </w:rPr>
        <w:t xml:space="preserve"> v </w:t>
      </w:r>
      <w:r w:rsidRPr="007904CA">
        <w:rPr>
          <w:rFonts w:ascii="Times New Roman" w:hAnsi="Times New Roman" w:cs="Times New Roman"/>
          <w:i/>
          <w:sz w:val="24"/>
          <w:szCs w:val="24"/>
        </w:rPr>
        <w:t>Secretary for Education</w:t>
      </w:r>
      <w:r w:rsidRPr="007122A0">
        <w:rPr>
          <w:rFonts w:ascii="Times New Roman" w:hAnsi="Times New Roman" w:cs="Times New Roman"/>
          <w:sz w:val="24"/>
          <w:szCs w:val="24"/>
        </w:rPr>
        <w:t>, 1989 (2) ZLR 240 (HC) at 243 B-C adds a further three requirements which an applicant for co</w:t>
      </w:r>
      <w:r w:rsidR="005D37F3" w:rsidRPr="007122A0">
        <w:rPr>
          <w:rFonts w:ascii="Times New Roman" w:hAnsi="Times New Roman" w:cs="Times New Roman"/>
          <w:sz w:val="24"/>
          <w:szCs w:val="24"/>
        </w:rPr>
        <w:t>ndonation must satisfy</w:t>
      </w:r>
      <w:r w:rsidRPr="007122A0">
        <w:rPr>
          <w:rFonts w:ascii="Times New Roman" w:hAnsi="Times New Roman" w:cs="Times New Roman"/>
          <w:sz w:val="24"/>
          <w:szCs w:val="24"/>
        </w:rPr>
        <w:t xml:space="preserve"> in addition to the requirements which the Supreme Court </w:t>
      </w:r>
      <w:r w:rsidR="00093F57" w:rsidRPr="007122A0">
        <w:rPr>
          <w:rFonts w:ascii="Times New Roman" w:hAnsi="Times New Roman" w:cs="Times New Roman"/>
          <w:sz w:val="24"/>
          <w:szCs w:val="24"/>
        </w:rPr>
        <w:t xml:space="preserve">enunciated in </w:t>
      </w:r>
      <w:r w:rsidR="00093F57" w:rsidRPr="00B73390">
        <w:rPr>
          <w:rFonts w:ascii="Times New Roman" w:hAnsi="Times New Roman" w:cs="Times New Roman"/>
          <w:i/>
          <w:sz w:val="24"/>
          <w:szCs w:val="24"/>
        </w:rPr>
        <w:t>Kombay</w:t>
      </w:r>
      <w:r w:rsidR="00093F57" w:rsidRPr="007122A0">
        <w:rPr>
          <w:rFonts w:ascii="Times New Roman" w:hAnsi="Times New Roman" w:cs="Times New Roman"/>
          <w:sz w:val="24"/>
          <w:szCs w:val="24"/>
        </w:rPr>
        <w:t xml:space="preserve">i v </w:t>
      </w:r>
      <w:r w:rsidR="00093F57" w:rsidRPr="00B73390">
        <w:rPr>
          <w:rFonts w:ascii="Times New Roman" w:hAnsi="Times New Roman" w:cs="Times New Roman"/>
          <w:i/>
          <w:sz w:val="24"/>
          <w:szCs w:val="24"/>
        </w:rPr>
        <w:t>Berkout</w:t>
      </w:r>
      <w:r w:rsidR="00093F57" w:rsidRPr="007122A0">
        <w:rPr>
          <w:rFonts w:ascii="Times New Roman" w:hAnsi="Times New Roman" w:cs="Times New Roman"/>
          <w:sz w:val="24"/>
          <w:szCs w:val="24"/>
        </w:rPr>
        <w:t xml:space="preserve"> (</w:t>
      </w:r>
      <w:r w:rsidR="00093F57" w:rsidRPr="00B73390">
        <w:rPr>
          <w:rFonts w:ascii="Times New Roman" w:hAnsi="Times New Roman" w:cs="Times New Roman"/>
          <w:i/>
          <w:sz w:val="24"/>
          <w:szCs w:val="24"/>
        </w:rPr>
        <w:t>supra</w:t>
      </w:r>
      <w:r w:rsidR="00093F57" w:rsidRPr="007122A0">
        <w:rPr>
          <w:rFonts w:ascii="Times New Roman" w:hAnsi="Times New Roman" w:cs="Times New Roman"/>
          <w:sz w:val="24"/>
          <w:szCs w:val="24"/>
        </w:rPr>
        <w:t>). These are:</w:t>
      </w:r>
    </w:p>
    <w:p w:rsidR="00093F57" w:rsidRPr="007122A0" w:rsidRDefault="00811296" w:rsidP="0015695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93F57" w:rsidRPr="007122A0">
        <w:rPr>
          <w:rFonts w:ascii="Times New Roman" w:hAnsi="Times New Roman" w:cs="Times New Roman"/>
          <w:sz w:val="24"/>
          <w:szCs w:val="24"/>
        </w:rPr>
        <w:t>he importance of the case;</w:t>
      </w:r>
    </w:p>
    <w:p w:rsidR="00093F57" w:rsidRPr="007122A0" w:rsidRDefault="00811296" w:rsidP="0015695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93F57" w:rsidRPr="007122A0">
        <w:rPr>
          <w:rFonts w:ascii="Times New Roman" w:hAnsi="Times New Roman" w:cs="Times New Roman"/>
          <w:sz w:val="24"/>
          <w:szCs w:val="24"/>
        </w:rPr>
        <w:t>he convenience of the court – and</w:t>
      </w:r>
    </w:p>
    <w:p w:rsidR="00093F57" w:rsidRPr="007122A0" w:rsidRDefault="00811296" w:rsidP="0015695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93F57" w:rsidRPr="007122A0">
        <w:rPr>
          <w:rFonts w:ascii="Times New Roman" w:hAnsi="Times New Roman" w:cs="Times New Roman"/>
          <w:sz w:val="24"/>
          <w:szCs w:val="24"/>
        </w:rPr>
        <w:t>he avoidance of unnecessary delay in the administration of justice.</w:t>
      </w:r>
      <w:r w:rsidR="004E2040" w:rsidRPr="007122A0">
        <w:rPr>
          <w:rFonts w:ascii="Times New Roman" w:hAnsi="Times New Roman" w:cs="Times New Roman"/>
          <w:sz w:val="24"/>
          <w:szCs w:val="24"/>
        </w:rPr>
        <w:t xml:space="preserve">  </w:t>
      </w:r>
    </w:p>
    <w:p w:rsidR="005D37F3" w:rsidRPr="007122A0" w:rsidRDefault="005D37F3" w:rsidP="007904CA">
      <w:pPr>
        <w:spacing w:after="0" w:line="360" w:lineRule="auto"/>
        <w:jc w:val="both"/>
        <w:rPr>
          <w:rFonts w:ascii="Times New Roman" w:hAnsi="Times New Roman" w:cs="Times New Roman"/>
          <w:sz w:val="24"/>
          <w:szCs w:val="24"/>
        </w:rPr>
      </w:pPr>
      <w:r w:rsidRPr="007122A0">
        <w:rPr>
          <w:rFonts w:ascii="Times New Roman" w:hAnsi="Times New Roman" w:cs="Times New Roman"/>
          <w:sz w:val="24"/>
          <w:szCs w:val="24"/>
        </w:rPr>
        <w:t>The applic</w:t>
      </w:r>
      <w:r w:rsidR="005D0CDC" w:rsidRPr="007122A0">
        <w:rPr>
          <w:rFonts w:ascii="Times New Roman" w:hAnsi="Times New Roman" w:cs="Times New Roman"/>
          <w:sz w:val="24"/>
          <w:szCs w:val="24"/>
        </w:rPr>
        <w:t>ant, the record will reveal, does</w:t>
      </w:r>
      <w:r w:rsidRPr="007122A0">
        <w:rPr>
          <w:rFonts w:ascii="Times New Roman" w:hAnsi="Times New Roman" w:cs="Times New Roman"/>
          <w:sz w:val="24"/>
          <w:szCs w:val="24"/>
        </w:rPr>
        <w:t xml:space="preserve"> </w:t>
      </w:r>
      <w:r w:rsidR="00A97E3A" w:rsidRPr="007122A0">
        <w:rPr>
          <w:rFonts w:ascii="Times New Roman" w:hAnsi="Times New Roman" w:cs="Times New Roman"/>
          <w:sz w:val="24"/>
          <w:szCs w:val="24"/>
        </w:rPr>
        <w:t>not tell me of the extent of its</w:t>
      </w:r>
      <w:r w:rsidRPr="007122A0">
        <w:rPr>
          <w:rFonts w:ascii="Times New Roman" w:hAnsi="Times New Roman" w:cs="Times New Roman"/>
          <w:sz w:val="24"/>
          <w:szCs w:val="24"/>
        </w:rPr>
        <w:t xml:space="preserve"> delay in complying with the rules of court. Its statement is that it became aware of the default judgment on 8 November, 2021. It states, further, that it applied for rescission of the same on 10 November, 2021. It claims that it did so in terms of Rule 29 (1) (a) of the rules of court. It alleges that, because the application which it filed within the </w:t>
      </w:r>
      <w:r w:rsidRPr="00A169B3">
        <w:rPr>
          <w:rFonts w:ascii="Times New Roman" w:hAnsi="Times New Roman" w:cs="Times New Roman"/>
          <w:i/>
          <w:sz w:val="24"/>
          <w:szCs w:val="24"/>
        </w:rPr>
        <w:t>dies</w:t>
      </w:r>
      <w:r w:rsidRPr="007122A0">
        <w:rPr>
          <w:rFonts w:ascii="Times New Roman" w:hAnsi="Times New Roman" w:cs="Times New Roman"/>
          <w:sz w:val="24"/>
          <w:szCs w:val="24"/>
        </w:rPr>
        <w:t xml:space="preserve"> was incorrectly filed, it instructed counsel to withdraw it and file the present </w:t>
      </w:r>
      <w:r w:rsidR="005D0CDC" w:rsidRPr="007122A0">
        <w:rPr>
          <w:rFonts w:ascii="Times New Roman" w:hAnsi="Times New Roman" w:cs="Times New Roman"/>
          <w:sz w:val="24"/>
          <w:szCs w:val="24"/>
        </w:rPr>
        <w:t>one</w:t>
      </w:r>
      <w:r w:rsidRPr="007122A0">
        <w:rPr>
          <w:rFonts w:ascii="Times New Roman" w:hAnsi="Times New Roman" w:cs="Times New Roman"/>
          <w:sz w:val="24"/>
          <w:szCs w:val="24"/>
        </w:rPr>
        <w:t xml:space="preserve"> in terms of Rule 27 of the rules of court.</w:t>
      </w:r>
    </w:p>
    <w:p w:rsidR="00D266CF"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66CF" w:rsidRPr="007122A0">
        <w:rPr>
          <w:rFonts w:ascii="Times New Roman" w:hAnsi="Times New Roman" w:cs="Times New Roman"/>
          <w:sz w:val="24"/>
          <w:szCs w:val="24"/>
        </w:rPr>
        <w:t xml:space="preserve">Simple mathematical calculation would show that </w:t>
      </w:r>
      <w:r w:rsidR="00032A1B" w:rsidRPr="007122A0">
        <w:rPr>
          <w:rFonts w:ascii="Times New Roman" w:hAnsi="Times New Roman" w:cs="Times New Roman"/>
          <w:sz w:val="24"/>
          <w:szCs w:val="24"/>
        </w:rPr>
        <w:t xml:space="preserve">it delayed to comply with the rules of court for </w:t>
      </w:r>
      <w:r w:rsidR="005D0CDC" w:rsidRPr="007122A0">
        <w:rPr>
          <w:rFonts w:ascii="Times New Roman" w:hAnsi="Times New Roman" w:cs="Times New Roman"/>
          <w:sz w:val="24"/>
          <w:szCs w:val="24"/>
        </w:rPr>
        <w:t>a period which exceeds</w:t>
      </w:r>
      <w:r w:rsidR="00032A1B" w:rsidRPr="007122A0">
        <w:rPr>
          <w:rFonts w:ascii="Times New Roman" w:hAnsi="Times New Roman" w:cs="Times New Roman"/>
          <w:sz w:val="24"/>
          <w:szCs w:val="24"/>
        </w:rPr>
        <w:t xml:space="preserve"> two and one half months. This arises from the fact that it became aware of the judgment on 8 November, 2021 and it filed the present composite application on </w:t>
      </w:r>
      <w:r w:rsidR="00032A1B" w:rsidRPr="007122A0">
        <w:rPr>
          <w:rFonts w:ascii="Times New Roman" w:hAnsi="Times New Roman" w:cs="Times New Roman"/>
          <w:sz w:val="24"/>
          <w:szCs w:val="24"/>
        </w:rPr>
        <w:lastRenderedPageBreak/>
        <w:t>7</w:t>
      </w:r>
      <w:r w:rsidR="00A169B3">
        <w:rPr>
          <w:rFonts w:ascii="Times New Roman" w:hAnsi="Times New Roman" w:cs="Times New Roman"/>
          <w:sz w:val="24"/>
          <w:szCs w:val="24"/>
        </w:rPr>
        <w:t xml:space="preserve">  </w:t>
      </w:r>
      <w:r w:rsidR="00032A1B" w:rsidRPr="007122A0">
        <w:rPr>
          <w:rFonts w:ascii="Times New Roman" w:hAnsi="Times New Roman" w:cs="Times New Roman"/>
          <w:sz w:val="24"/>
          <w:szCs w:val="24"/>
        </w:rPr>
        <w:t xml:space="preserve">February, 2022. The applicant does not tell why it had to withdraw the application which </w:t>
      </w:r>
      <w:r w:rsidR="005D0CDC" w:rsidRPr="007122A0">
        <w:rPr>
          <w:rFonts w:ascii="Times New Roman" w:hAnsi="Times New Roman" w:cs="Times New Roman"/>
          <w:sz w:val="24"/>
          <w:szCs w:val="24"/>
        </w:rPr>
        <w:t xml:space="preserve">it filed within the </w:t>
      </w:r>
      <w:r w:rsidR="005D0CDC" w:rsidRPr="00A169B3">
        <w:rPr>
          <w:rFonts w:ascii="Times New Roman" w:hAnsi="Times New Roman" w:cs="Times New Roman"/>
          <w:i/>
          <w:sz w:val="24"/>
          <w:szCs w:val="24"/>
        </w:rPr>
        <w:t>dies</w:t>
      </w:r>
      <w:r w:rsidR="00032A1B" w:rsidRPr="007122A0">
        <w:rPr>
          <w:rFonts w:ascii="Times New Roman" w:hAnsi="Times New Roman" w:cs="Times New Roman"/>
          <w:sz w:val="24"/>
          <w:szCs w:val="24"/>
        </w:rPr>
        <w:t xml:space="preserve"> in preference to the one which it filed out of time. It does not advance any reason as to why it instructed counsel to withdraw a properly filed application i</w:t>
      </w:r>
      <w:r w:rsidR="005D0CDC" w:rsidRPr="007122A0">
        <w:rPr>
          <w:rFonts w:ascii="Times New Roman" w:hAnsi="Times New Roman" w:cs="Times New Roman"/>
          <w:sz w:val="24"/>
          <w:szCs w:val="24"/>
        </w:rPr>
        <w:t>n preference to one where it has</w:t>
      </w:r>
      <w:r w:rsidR="00032A1B" w:rsidRPr="007122A0">
        <w:rPr>
          <w:rFonts w:ascii="Times New Roman" w:hAnsi="Times New Roman" w:cs="Times New Roman"/>
          <w:sz w:val="24"/>
          <w:szCs w:val="24"/>
        </w:rPr>
        <w:t xml:space="preserve"> to apply for condonation as it is doing currently.</w:t>
      </w:r>
      <w:r w:rsidR="005D0CDC" w:rsidRPr="007122A0">
        <w:rPr>
          <w:rFonts w:ascii="Times New Roman" w:hAnsi="Times New Roman" w:cs="Times New Roman"/>
          <w:sz w:val="24"/>
          <w:szCs w:val="24"/>
        </w:rPr>
        <w:t xml:space="preserve"> It offers no clear reason for the position which it took in the mentioned regard. It, in short, does not tell of its degree of non-compliance with the rules of court. Nor does it tell the reasons for the same. All it asserts is that, out of incorrect advice which it received, it applied fo</w:t>
      </w:r>
      <w:r w:rsidR="00A97E3A" w:rsidRPr="007122A0">
        <w:rPr>
          <w:rFonts w:ascii="Times New Roman" w:hAnsi="Times New Roman" w:cs="Times New Roman"/>
          <w:sz w:val="24"/>
          <w:szCs w:val="24"/>
        </w:rPr>
        <w:t>r rescission in terms of Rule 29</w:t>
      </w:r>
      <w:r w:rsidR="005D0CDC" w:rsidRPr="007122A0">
        <w:rPr>
          <w:rFonts w:ascii="Times New Roman" w:hAnsi="Times New Roman" w:cs="Times New Roman"/>
          <w:sz w:val="24"/>
          <w:szCs w:val="24"/>
        </w:rPr>
        <w:t xml:space="preserve"> (1) (a) of the rules of court. It does not tell the manner in which the advice which it received was/is incorrect.</w:t>
      </w:r>
      <w:r w:rsidR="00B913D3" w:rsidRPr="007122A0">
        <w:rPr>
          <w:rFonts w:ascii="Times New Roman" w:hAnsi="Times New Roman" w:cs="Times New Roman"/>
          <w:sz w:val="24"/>
          <w:szCs w:val="24"/>
        </w:rPr>
        <w:t xml:space="preserve"> </w:t>
      </w:r>
      <w:r w:rsidR="008C6402" w:rsidRPr="007122A0">
        <w:rPr>
          <w:rFonts w:ascii="Times New Roman" w:hAnsi="Times New Roman" w:cs="Times New Roman"/>
          <w:sz w:val="24"/>
          <w:szCs w:val="24"/>
        </w:rPr>
        <w:t xml:space="preserve">Nor does it tell of the person or authority from whom/which it received the advice in question. </w:t>
      </w:r>
      <w:r w:rsidR="00B913D3" w:rsidRPr="007122A0">
        <w:rPr>
          <w:rFonts w:ascii="Times New Roman" w:hAnsi="Times New Roman" w:cs="Times New Roman"/>
          <w:sz w:val="24"/>
          <w:szCs w:val="24"/>
        </w:rPr>
        <w:t>All it asserts on the matter is that it took steps to comply with the rules of court. It does not mention the steps which it alleges it took.</w:t>
      </w:r>
    </w:p>
    <w:p w:rsidR="00C60109"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0109" w:rsidRPr="007122A0">
        <w:rPr>
          <w:rFonts w:ascii="Times New Roman" w:hAnsi="Times New Roman" w:cs="Times New Roman"/>
          <w:sz w:val="24"/>
          <w:szCs w:val="24"/>
        </w:rPr>
        <w:t>It is evident that, in applying for rescission in terms of Rule 29 (1) (a) of the rules of court as it did, the applicant was conveying to the court which was to hear and determine its application to rescind HC 6329/20, that the judgment was entered in error and in its absence. The picture which it portrayed in the application was that it entered appearance to defend within the time which is stipulated in the rules of court and that, if the court which entered judgment against it was aware of the alleged matter, it would not have entered default judgment against it. I</w:t>
      </w:r>
      <w:r w:rsidR="00490C5D" w:rsidRPr="007122A0">
        <w:rPr>
          <w:rFonts w:ascii="Times New Roman" w:hAnsi="Times New Roman" w:cs="Times New Roman"/>
          <w:sz w:val="24"/>
          <w:szCs w:val="24"/>
        </w:rPr>
        <w:t>t, accordingly, places blame on</w:t>
      </w:r>
      <w:r w:rsidR="00C60109" w:rsidRPr="007122A0">
        <w:rPr>
          <w:rFonts w:ascii="Times New Roman" w:hAnsi="Times New Roman" w:cs="Times New Roman"/>
          <w:sz w:val="24"/>
          <w:szCs w:val="24"/>
        </w:rPr>
        <w:t xml:space="preserve"> no one else but the court.</w:t>
      </w:r>
    </w:p>
    <w:p w:rsidR="002A0DDD"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0DDD" w:rsidRPr="007122A0">
        <w:rPr>
          <w:rFonts w:ascii="Times New Roman" w:hAnsi="Times New Roman" w:cs="Times New Roman"/>
          <w:sz w:val="24"/>
          <w:szCs w:val="24"/>
        </w:rPr>
        <w:t>The question which begs the answer centers on whether or not the applicant was telling the truth, the whole truth and nothing but the truth when it portrayed the court as having acted in error by entering default judgment against it.</w:t>
      </w:r>
      <w:r w:rsidR="00490C5D" w:rsidRPr="007122A0">
        <w:rPr>
          <w:rFonts w:ascii="Times New Roman" w:hAnsi="Times New Roman" w:cs="Times New Roman"/>
          <w:sz w:val="24"/>
          <w:szCs w:val="24"/>
        </w:rPr>
        <w:t xml:space="preserve"> The answer to the question is in the negative. It admits, in its founding papers, that it filed its notice of appearance to defend one day out of the time which is stipulated in the rules of court. It was therefore alive to the fact that its notice of appearance was filed by it when it was barred. It was also alive to the fact that it did not apply to uplift the bar which operated against it from the time that it became effective</w:t>
      </w:r>
      <w:r w:rsidR="00A169B3">
        <w:rPr>
          <w:rFonts w:ascii="Times New Roman" w:hAnsi="Times New Roman" w:cs="Times New Roman"/>
          <w:sz w:val="24"/>
          <w:szCs w:val="24"/>
        </w:rPr>
        <w:t xml:space="preserve"> – </w:t>
      </w:r>
      <w:r w:rsidR="00490C5D" w:rsidRPr="007122A0">
        <w:rPr>
          <w:rFonts w:ascii="Times New Roman" w:hAnsi="Times New Roman" w:cs="Times New Roman"/>
          <w:sz w:val="24"/>
          <w:szCs w:val="24"/>
        </w:rPr>
        <w:t>i</w:t>
      </w:r>
      <w:r w:rsidR="00A169B3">
        <w:rPr>
          <w:rFonts w:ascii="Times New Roman" w:hAnsi="Times New Roman" w:cs="Times New Roman"/>
          <w:sz w:val="24"/>
          <w:szCs w:val="24"/>
        </w:rPr>
        <w:t>.</w:t>
      </w:r>
      <w:r w:rsidR="00490C5D" w:rsidRPr="007122A0">
        <w:rPr>
          <w:rFonts w:ascii="Times New Roman" w:hAnsi="Times New Roman" w:cs="Times New Roman"/>
          <w:sz w:val="24"/>
          <w:szCs w:val="24"/>
        </w:rPr>
        <w:t>e</w:t>
      </w:r>
      <w:r w:rsidR="00A169B3">
        <w:rPr>
          <w:rFonts w:ascii="Times New Roman" w:hAnsi="Times New Roman" w:cs="Times New Roman"/>
          <w:sz w:val="24"/>
          <w:szCs w:val="24"/>
        </w:rPr>
        <w:t>.</w:t>
      </w:r>
      <w:r w:rsidR="00490C5D" w:rsidRPr="007122A0">
        <w:rPr>
          <w:rFonts w:ascii="Times New Roman" w:hAnsi="Times New Roman" w:cs="Times New Roman"/>
          <w:sz w:val="24"/>
          <w:szCs w:val="24"/>
        </w:rPr>
        <w:t xml:space="preserve"> on 2 December,</w:t>
      </w:r>
      <w:r w:rsidR="00D9052D" w:rsidRPr="007122A0">
        <w:rPr>
          <w:rFonts w:ascii="Times New Roman" w:hAnsi="Times New Roman" w:cs="Times New Roman"/>
          <w:sz w:val="24"/>
          <w:szCs w:val="24"/>
        </w:rPr>
        <w:t xml:space="preserve"> 2020 to the time that judgment was entered against it in October, 2021. It knew further that it was lying when it accused the court of having entered judgment against it in error. It knew that judgment was correctly entered against it.</w:t>
      </w:r>
    </w:p>
    <w:p w:rsidR="00B913D3" w:rsidRPr="007122A0" w:rsidRDefault="00A169B3"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527E" w:rsidRPr="007122A0">
        <w:rPr>
          <w:rFonts w:ascii="Times New Roman" w:hAnsi="Times New Roman" w:cs="Times New Roman"/>
          <w:sz w:val="24"/>
          <w:szCs w:val="24"/>
        </w:rPr>
        <w:t>The respondent supplies the missing link in the story of the applicant</w:t>
      </w:r>
      <w:r w:rsidR="00B913D3" w:rsidRPr="007122A0">
        <w:rPr>
          <w:rFonts w:ascii="Times New Roman" w:hAnsi="Times New Roman" w:cs="Times New Roman"/>
          <w:sz w:val="24"/>
          <w:szCs w:val="24"/>
        </w:rPr>
        <w:t>.</w:t>
      </w:r>
      <w:r w:rsidR="00BA18EC" w:rsidRPr="007122A0">
        <w:rPr>
          <w:rFonts w:ascii="Times New Roman" w:hAnsi="Times New Roman" w:cs="Times New Roman"/>
          <w:sz w:val="24"/>
          <w:szCs w:val="24"/>
        </w:rPr>
        <w:t xml:space="preserve"> It articulates t</w:t>
      </w:r>
      <w:r w:rsidR="00B913D3" w:rsidRPr="007122A0">
        <w:rPr>
          <w:rFonts w:ascii="Times New Roman" w:hAnsi="Times New Roman" w:cs="Times New Roman"/>
          <w:sz w:val="24"/>
          <w:szCs w:val="24"/>
        </w:rPr>
        <w:t>he reasons for the applicant’s non-compliance with the rules</w:t>
      </w:r>
      <w:r w:rsidR="00BA18EC" w:rsidRPr="007122A0">
        <w:rPr>
          <w:rFonts w:ascii="Times New Roman" w:hAnsi="Times New Roman" w:cs="Times New Roman"/>
          <w:sz w:val="24"/>
          <w:szCs w:val="24"/>
        </w:rPr>
        <w:t xml:space="preserve"> of court</w:t>
      </w:r>
      <w:r w:rsidR="00B913D3" w:rsidRPr="007122A0">
        <w:rPr>
          <w:rFonts w:ascii="Times New Roman" w:hAnsi="Times New Roman" w:cs="Times New Roman"/>
          <w:sz w:val="24"/>
          <w:szCs w:val="24"/>
        </w:rPr>
        <w:t xml:space="preserve"> in para</w:t>
      </w:r>
      <w:r w:rsidR="00B73390">
        <w:rPr>
          <w:rFonts w:ascii="Times New Roman" w:hAnsi="Times New Roman" w:cs="Times New Roman"/>
          <w:sz w:val="24"/>
          <w:szCs w:val="24"/>
        </w:rPr>
        <w:t xml:space="preserve"> </w:t>
      </w:r>
      <w:r w:rsidR="00B913D3" w:rsidRPr="007122A0">
        <w:rPr>
          <w:rFonts w:ascii="Times New Roman" w:hAnsi="Times New Roman" w:cs="Times New Roman"/>
          <w:sz w:val="24"/>
          <w:szCs w:val="24"/>
        </w:rPr>
        <w:t xml:space="preserve">43 of the respondent’s </w:t>
      </w:r>
      <w:r w:rsidR="00B913D3" w:rsidRPr="007122A0">
        <w:rPr>
          <w:rFonts w:ascii="Times New Roman" w:hAnsi="Times New Roman" w:cs="Times New Roman"/>
          <w:sz w:val="24"/>
          <w:szCs w:val="24"/>
        </w:rPr>
        <w:lastRenderedPageBreak/>
        <w:t>Heads. It submits, and I agree</w:t>
      </w:r>
      <w:r w:rsidR="0029527E" w:rsidRPr="007122A0">
        <w:rPr>
          <w:rFonts w:ascii="Times New Roman" w:hAnsi="Times New Roman" w:cs="Times New Roman"/>
          <w:sz w:val="24"/>
          <w:szCs w:val="24"/>
        </w:rPr>
        <w:t xml:space="preserve">, that the applicant has been </w:t>
      </w:r>
      <w:r w:rsidR="00B913D3" w:rsidRPr="007122A0">
        <w:rPr>
          <w:rFonts w:ascii="Times New Roman" w:hAnsi="Times New Roman" w:cs="Times New Roman"/>
          <w:sz w:val="24"/>
          <w:szCs w:val="24"/>
        </w:rPr>
        <w:t xml:space="preserve">economic with the truth. It submits, further, that the applicant made every effort to withhold from me the true state of affairs which took place from 8 November, 2021 to 7 February, 2022. The applicant, the respondent states, sought and still seeks to mislead not only myself but also the court which dealt with its urgent chamber application for stay of execution as well as the </w:t>
      </w:r>
      <w:r>
        <w:rPr>
          <w:rFonts w:ascii="Times New Roman" w:hAnsi="Times New Roman" w:cs="Times New Roman"/>
          <w:sz w:val="24"/>
          <w:szCs w:val="24"/>
        </w:rPr>
        <w:t xml:space="preserve">court which was to deal with its </w:t>
      </w:r>
      <w:r w:rsidR="00B913D3" w:rsidRPr="007122A0">
        <w:rPr>
          <w:rFonts w:ascii="Times New Roman" w:hAnsi="Times New Roman" w:cs="Times New Roman"/>
          <w:sz w:val="24"/>
          <w:szCs w:val="24"/>
        </w:rPr>
        <w:t>rescission application which it filed under HC</w:t>
      </w:r>
      <w:r w:rsidR="00B73390">
        <w:rPr>
          <w:rFonts w:ascii="Times New Roman" w:hAnsi="Times New Roman" w:cs="Times New Roman"/>
          <w:sz w:val="24"/>
          <w:szCs w:val="24"/>
        </w:rPr>
        <w:t xml:space="preserve"> </w:t>
      </w:r>
      <w:r w:rsidR="0029527E" w:rsidRPr="007122A0">
        <w:rPr>
          <w:rFonts w:ascii="Times New Roman" w:hAnsi="Times New Roman" w:cs="Times New Roman"/>
          <w:sz w:val="24"/>
          <w:szCs w:val="24"/>
        </w:rPr>
        <w:t>6307/21. The respondent’s statement is that the applicant made an effort to conceal from me matters which it knew would be detrimental to its case.</w:t>
      </w:r>
    </w:p>
    <w:p w:rsidR="0029527E"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527E" w:rsidRPr="007122A0">
        <w:rPr>
          <w:rFonts w:ascii="Times New Roman" w:hAnsi="Times New Roman" w:cs="Times New Roman"/>
          <w:sz w:val="24"/>
          <w:szCs w:val="24"/>
        </w:rPr>
        <w:t xml:space="preserve">In the urgent chamber application which it filed under HC 6605/21, the impression which the applicant conveyed was /is to the effect that it filed its notice of appearance to defend within the </w:t>
      </w:r>
      <w:r w:rsidR="0029527E" w:rsidRPr="001C43DF">
        <w:rPr>
          <w:rFonts w:ascii="Times New Roman" w:hAnsi="Times New Roman" w:cs="Times New Roman"/>
          <w:i/>
          <w:sz w:val="24"/>
          <w:szCs w:val="24"/>
        </w:rPr>
        <w:t>dies</w:t>
      </w:r>
      <w:r w:rsidR="0029527E" w:rsidRPr="007122A0">
        <w:rPr>
          <w:rFonts w:ascii="Times New Roman" w:hAnsi="Times New Roman" w:cs="Times New Roman"/>
          <w:sz w:val="24"/>
          <w:szCs w:val="24"/>
        </w:rPr>
        <w:t xml:space="preserve"> and that the court, wittingly or unwittingly, granted default judgment against it in error. The applicant was not being candid with the court when it stated as it did under oath. It knew that it filed its notice one day out of time and that, when default judgment was eventually entered against it, </w:t>
      </w:r>
      <w:r w:rsidR="00E80E2D" w:rsidRPr="007122A0">
        <w:rPr>
          <w:rFonts w:ascii="Times New Roman" w:hAnsi="Times New Roman" w:cs="Times New Roman"/>
          <w:sz w:val="24"/>
          <w:szCs w:val="24"/>
        </w:rPr>
        <w:t>the judgmen</w:t>
      </w:r>
      <w:r w:rsidR="00C10AD7" w:rsidRPr="007122A0">
        <w:rPr>
          <w:rFonts w:ascii="Times New Roman" w:hAnsi="Times New Roman" w:cs="Times New Roman"/>
          <w:sz w:val="24"/>
          <w:szCs w:val="24"/>
        </w:rPr>
        <w:t>t in question was above board</w:t>
      </w:r>
      <w:r w:rsidR="00E80E2D" w:rsidRPr="007122A0">
        <w:rPr>
          <w:rFonts w:ascii="Times New Roman" w:hAnsi="Times New Roman" w:cs="Times New Roman"/>
          <w:sz w:val="24"/>
          <w:szCs w:val="24"/>
        </w:rPr>
        <w:t xml:space="preserve"> because it had been barred and had not done anything to uplift the bar which operated against it. HC 6605/21, it stands to reason, met its fate as a result of the applicant’s intention to mislead the court as it did. The application was struck off the roll when the court discovered the lie which the applicant told. </w:t>
      </w:r>
    </w:p>
    <w:p w:rsidR="001C43DF"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20A5" w:rsidRPr="007122A0">
        <w:rPr>
          <w:rFonts w:ascii="Times New Roman" w:hAnsi="Times New Roman" w:cs="Times New Roman"/>
          <w:sz w:val="24"/>
          <w:szCs w:val="24"/>
        </w:rPr>
        <w:t>The applicant, it is observed, repeated the same lie when it applied for rescission of judgment under HC 6307/21. It portrayed the same lie to the court. It realized that the lie which it told in HC</w:t>
      </w:r>
      <w:r w:rsidR="007904CA">
        <w:rPr>
          <w:rFonts w:ascii="Times New Roman" w:hAnsi="Times New Roman" w:cs="Times New Roman"/>
          <w:sz w:val="24"/>
          <w:szCs w:val="24"/>
        </w:rPr>
        <w:t xml:space="preserve"> </w:t>
      </w:r>
      <w:r w:rsidR="00E620A5" w:rsidRPr="007122A0">
        <w:rPr>
          <w:rFonts w:ascii="Times New Roman" w:hAnsi="Times New Roman" w:cs="Times New Roman"/>
          <w:sz w:val="24"/>
          <w:szCs w:val="24"/>
        </w:rPr>
        <w:t xml:space="preserve">6605/21 had been discovered and that the same could not sustain its cause. It therefore had no choice but to instruct counsel to withdraw it and refile the same in terms of Rule 27 of the High Court Rules, 2021. </w:t>
      </w:r>
    </w:p>
    <w:p w:rsidR="00E620A5" w:rsidRPr="007122A0" w:rsidRDefault="001C43DF"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20A5" w:rsidRPr="007122A0">
        <w:rPr>
          <w:rFonts w:ascii="Times New Roman" w:hAnsi="Times New Roman" w:cs="Times New Roman"/>
          <w:sz w:val="24"/>
          <w:szCs w:val="24"/>
        </w:rPr>
        <w:t>The explanation which com</w:t>
      </w:r>
      <w:r w:rsidR="000A1198" w:rsidRPr="007122A0">
        <w:rPr>
          <w:rFonts w:ascii="Times New Roman" w:hAnsi="Times New Roman" w:cs="Times New Roman"/>
          <w:sz w:val="24"/>
          <w:szCs w:val="24"/>
        </w:rPr>
        <w:t>es out of the challenge which the applicant</w:t>
      </w:r>
      <w:r w:rsidR="00E620A5" w:rsidRPr="007122A0">
        <w:rPr>
          <w:rFonts w:ascii="Times New Roman" w:hAnsi="Times New Roman" w:cs="Times New Roman"/>
          <w:sz w:val="24"/>
          <w:szCs w:val="24"/>
        </w:rPr>
        <w:t xml:space="preserve"> created for itself cannot assist it at all in its application for condonation for late filing of an application for rescission of judgment. </w:t>
      </w:r>
      <w:r w:rsidR="000A1198" w:rsidRPr="007122A0">
        <w:rPr>
          <w:rFonts w:ascii="Times New Roman" w:hAnsi="Times New Roman" w:cs="Times New Roman"/>
          <w:sz w:val="24"/>
          <w:szCs w:val="24"/>
        </w:rPr>
        <w:t>The applicant has no one to blame but itself for misleading the court in the manner which it did and is doing. It cannot, under the observed set of circumstances, be taken seriously by the court when all it did and is doing is to abuse the court and its process.</w:t>
      </w:r>
    </w:p>
    <w:p w:rsidR="000A1198"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1198" w:rsidRPr="007122A0">
        <w:rPr>
          <w:rFonts w:ascii="Times New Roman" w:hAnsi="Times New Roman" w:cs="Times New Roman"/>
          <w:sz w:val="24"/>
          <w:szCs w:val="24"/>
        </w:rPr>
        <w:t xml:space="preserve">Condonation is an indulgence which may be granted at the discretion of the court. It is not a right which is obtainable on demand. The applicant must satisfy the court that there are compelling circumstances which would justify a finding in his favour. To that end, it is imperative </w:t>
      </w:r>
      <w:r w:rsidR="000A1198" w:rsidRPr="007122A0">
        <w:rPr>
          <w:rFonts w:ascii="Times New Roman" w:hAnsi="Times New Roman" w:cs="Times New Roman"/>
          <w:sz w:val="24"/>
          <w:szCs w:val="24"/>
        </w:rPr>
        <w:lastRenderedPageBreak/>
        <w:t>that an applicant for condonation</w:t>
      </w:r>
      <w:r w:rsidR="002B7146" w:rsidRPr="007122A0">
        <w:rPr>
          <w:rFonts w:ascii="Times New Roman" w:hAnsi="Times New Roman" w:cs="Times New Roman"/>
          <w:sz w:val="24"/>
          <w:szCs w:val="24"/>
        </w:rPr>
        <w:t xml:space="preserve"> should</w:t>
      </w:r>
      <w:r w:rsidR="000A1198" w:rsidRPr="007122A0">
        <w:rPr>
          <w:rFonts w:ascii="Times New Roman" w:hAnsi="Times New Roman" w:cs="Times New Roman"/>
          <w:sz w:val="24"/>
          <w:szCs w:val="24"/>
        </w:rPr>
        <w:t xml:space="preserve"> be candid and honest with the court: </w:t>
      </w:r>
      <w:r w:rsidR="000A1198" w:rsidRPr="00B73390">
        <w:rPr>
          <w:rFonts w:ascii="Times New Roman" w:hAnsi="Times New Roman" w:cs="Times New Roman"/>
          <w:i/>
          <w:sz w:val="24"/>
          <w:szCs w:val="24"/>
        </w:rPr>
        <w:t>Friendshi</w:t>
      </w:r>
      <w:r w:rsidR="000A1198" w:rsidRPr="007122A0">
        <w:rPr>
          <w:rFonts w:ascii="Times New Roman" w:hAnsi="Times New Roman" w:cs="Times New Roman"/>
          <w:sz w:val="24"/>
          <w:szCs w:val="24"/>
        </w:rPr>
        <w:t xml:space="preserve">p v </w:t>
      </w:r>
      <w:r w:rsidR="000A1198" w:rsidRPr="00B73390">
        <w:rPr>
          <w:rFonts w:ascii="Times New Roman" w:hAnsi="Times New Roman" w:cs="Times New Roman"/>
          <w:i/>
          <w:sz w:val="24"/>
          <w:szCs w:val="24"/>
        </w:rPr>
        <w:t xml:space="preserve">Cargo Carriers Limited and Another, </w:t>
      </w:r>
      <w:r w:rsidR="000A1198" w:rsidRPr="007122A0">
        <w:rPr>
          <w:rFonts w:ascii="Times New Roman" w:hAnsi="Times New Roman" w:cs="Times New Roman"/>
          <w:sz w:val="24"/>
          <w:szCs w:val="24"/>
        </w:rPr>
        <w:t>SC 1/13.</w:t>
      </w:r>
    </w:p>
    <w:p w:rsidR="000A1198"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1198" w:rsidRPr="007122A0">
        <w:rPr>
          <w:rFonts w:ascii="Times New Roman" w:hAnsi="Times New Roman" w:cs="Times New Roman"/>
          <w:sz w:val="24"/>
          <w:szCs w:val="24"/>
        </w:rPr>
        <w:t>The fact that the applicant lied to the court in HC</w:t>
      </w:r>
      <w:r w:rsidR="007904CA">
        <w:rPr>
          <w:rFonts w:ascii="Times New Roman" w:hAnsi="Times New Roman" w:cs="Times New Roman"/>
          <w:sz w:val="24"/>
          <w:szCs w:val="24"/>
        </w:rPr>
        <w:t xml:space="preserve"> </w:t>
      </w:r>
      <w:r w:rsidR="000A1198" w:rsidRPr="007122A0">
        <w:rPr>
          <w:rFonts w:ascii="Times New Roman" w:hAnsi="Times New Roman" w:cs="Times New Roman"/>
          <w:sz w:val="24"/>
          <w:szCs w:val="24"/>
        </w:rPr>
        <w:t xml:space="preserve">6605/21 and HC 6307/21 says it all. It is trite that, if a litigant gives false evidence, his story will be disregarded and adverse inference may be drawn as if he has not given any evidence at all: </w:t>
      </w:r>
      <w:r w:rsidR="000A1198" w:rsidRPr="00B73390">
        <w:rPr>
          <w:rFonts w:ascii="Times New Roman" w:hAnsi="Times New Roman" w:cs="Times New Roman"/>
          <w:i/>
          <w:sz w:val="24"/>
          <w:szCs w:val="24"/>
        </w:rPr>
        <w:t>Moroney</w:t>
      </w:r>
      <w:r w:rsidR="000A1198" w:rsidRPr="007122A0">
        <w:rPr>
          <w:rFonts w:ascii="Times New Roman" w:hAnsi="Times New Roman" w:cs="Times New Roman"/>
          <w:sz w:val="24"/>
          <w:szCs w:val="24"/>
        </w:rPr>
        <w:t xml:space="preserve"> v </w:t>
      </w:r>
      <w:r w:rsidR="000A1198" w:rsidRPr="00B73390">
        <w:rPr>
          <w:rFonts w:ascii="Times New Roman" w:hAnsi="Times New Roman" w:cs="Times New Roman"/>
          <w:i/>
          <w:sz w:val="24"/>
          <w:szCs w:val="24"/>
        </w:rPr>
        <w:t>Moroney,</w:t>
      </w:r>
      <w:r w:rsidR="000670FF" w:rsidRPr="007122A0">
        <w:rPr>
          <w:rFonts w:ascii="Times New Roman" w:hAnsi="Times New Roman" w:cs="Times New Roman"/>
          <w:sz w:val="24"/>
          <w:szCs w:val="24"/>
        </w:rPr>
        <w:t xml:space="preserve"> SC 21/13; </w:t>
      </w:r>
      <w:r w:rsidR="000670FF" w:rsidRPr="00B73390">
        <w:rPr>
          <w:rFonts w:ascii="Times New Roman" w:hAnsi="Times New Roman" w:cs="Times New Roman"/>
          <w:i/>
          <w:sz w:val="24"/>
          <w:szCs w:val="24"/>
        </w:rPr>
        <w:t xml:space="preserve">Manjala </w:t>
      </w:r>
      <w:r w:rsidR="000670FF" w:rsidRPr="007122A0">
        <w:rPr>
          <w:rFonts w:ascii="Times New Roman" w:hAnsi="Times New Roman" w:cs="Times New Roman"/>
          <w:sz w:val="24"/>
          <w:szCs w:val="24"/>
        </w:rPr>
        <w:t xml:space="preserve">v </w:t>
      </w:r>
      <w:r w:rsidR="000670FF" w:rsidRPr="00B73390">
        <w:rPr>
          <w:rFonts w:ascii="Times New Roman" w:hAnsi="Times New Roman" w:cs="Times New Roman"/>
          <w:i/>
          <w:sz w:val="24"/>
          <w:szCs w:val="24"/>
        </w:rPr>
        <w:t>Maphosa,</w:t>
      </w:r>
      <w:r w:rsidR="000670FF" w:rsidRPr="007122A0">
        <w:rPr>
          <w:rFonts w:ascii="Times New Roman" w:hAnsi="Times New Roman" w:cs="Times New Roman"/>
          <w:sz w:val="24"/>
          <w:szCs w:val="24"/>
        </w:rPr>
        <w:t xml:space="preserve"> SC 18/16.</w:t>
      </w:r>
    </w:p>
    <w:p w:rsidR="00C10AD7"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5F43" w:rsidRPr="007122A0">
        <w:rPr>
          <w:rFonts w:ascii="Times New Roman" w:hAnsi="Times New Roman" w:cs="Times New Roman"/>
          <w:sz w:val="24"/>
          <w:szCs w:val="24"/>
        </w:rPr>
        <w:t>The lie which the applicant told in the abovementioned two cases made it difficult, if not impossible, for it to explain its alleged withdrawal of HC 6307/21 as well as the filing of this composite application. It claims that it instructed counsel to withdraw HC 6307/21. I had the occasion to read the paper</w:t>
      </w:r>
      <w:r w:rsidR="002B7146" w:rsidRPr="007122A0">
        <w:rPr>
          <w:rFonts w:ascii="Times New Roman" w:hAnsi="Times New Roman" w:cs="Times New Roman"/>
          <w:sz w:val="24"/>
          <w:szCs w:val="24"/>
        </w:rPr>
        <w:t>s</w:t>
      </w:r>
      <w:r w:rsidR="00315F43" w:rsidRPr="007122A0">
        <w:rPr>
          <w:rFonts w:ascii="Times New Roman" w:hAnsi="Times New Roman" w:cs="Times New Roman"/>
          <w:sz w:val="24"/>
          <w:szCs w:val="24"/>
        </w:rPr>
        <w:t xml:space="preserve"> which the applicant fil</w:t>
      </w:r>
      <w:r w:rsidR="00C10AD7" w:rsidRPr="007122A0">
        <w:rPr>
          <w:rFonts w:ascii="Times New Roman" w:hAnsi="Times New Roman" w:cs="Times New Roman"/>
          <w:sz w:val="24"/>
          <w:szCs w:val="24"/>
        </w:rPr>
        <w:t>ed under HC 6307/21. I placed reliance on</w:t>
      </w:r>
      <w:r w:rsidR="00315F43" w:rsidRPr="007122A0">
        <w:rPr>
          <w:rFonts w:ascii="Times New Roman" w:hAnsi="Times New Roman" w:cs="Times New Roman"/>
          <w:sz w:val="24"/>
          <w:szCs w:val="24"/>
        </w:rPr>
        <w:t xml:space="preserve"> </w:t>
      </w:r>
      <w:r w:rsidR="00315F43" w:rsidRPr="00B73390">
        <w:rPr>
          <w:rFonts w:ascii="Times New Roman" w:hAnsi="Times New Roman" w:cs="Times New Roman"/>
          <w:i/>
          <w:sz w:val="24"/>
          <w:szCs w:val="24"/>
        </w:rPr>
        <w:t>Nhengu</w:t>
      </w:r>
      <w:r w:rsidR="00315F43" w:rsidRPr="007122A0">
        <w:rPr>
          <w:rFonts w:ascii="Times New Roman" w:hAnsi="Times New Roman" w:cs="Times New Roman"/>
          <w:sz w:val="24"/>
          <w:szCs w:val="24"/>
        </w:rPr>
        <w:t xml:space="preserve"> v </w:t>
      </w:r>
      <w:r w:rsidR="00315F43" w:rsidRPr="00B73390">
        <w:rPr>
          <w:rFonts w:ascii="Times New Roman" w:hAnsi="Times New Roman" w:cs="Times New Roman"/>
          <w:i/>
          <w:sz w:val="24"/>
          <w:szCs w:val="24"/>
        </w:rPr>
        <w:t>Mtindi</w:t>
      </w:r>
      <w:r w:rsidR="00315F43" w:rsidRPr="007122A0">
        <w:rPr>
          <w:rFonts w:ascii="Times New Roman" w:hAnsi="Times New Roman" w:cs="Times New Roman"/>
          <w:sz w:val="24"/>
          <w:szCs w:val="24"/>
        </w:rPr>
        <w:t xml:space="preserve">, 1986 (2) ZLR 171 (SC) and/or </w:t>
      </w:r>
      <w:r w:rsidR="00315F43" w:rsidRPr="00B73390">
        <w:rPr>
          <w:rFonts w:ascii="Times New Roman" w:hAnsi="Times New Roman" w:cs="Times New Roman"/>
          <w:i/>
          <w:sz w:val="24"/>
          <w:szCs w:val="24"/>
        </w:rPr>
        <w:t>Netone</w:t>
      </w:r>
      <w:r w:rsidR="00315F43" w:rsidRPr="007122A0">
        <w:rPr>
          <w:rFonts w:ascii="Times New Roman" w:hAnsi="Times New Roman" w:cs="Times New Roman"/>
          <w:sz w:val="24"/>
          <w:szCs w:val="24"/>
        </w:rPr>
        <w:t xml:space="preserve"> v </w:t>
      </w:r>
      <w:r w:rsidR="00315F43" w:rsidRPr="00B73390">
        <w:rPr>
          <w:rFonts w:ascii="Times New Roman" w:hAnsi="Times New Roman" w:cs="Times New Roman"/>
          <w:i/>
          <w:sz w:val="24"/>
          <w:szCs w:val="24"/>
        </w:rPr>
        <w:t>Econet</w:t>
      </w:r>
      <w:r w:rsidR="00315F43" w:rsidRPr="007122A0">
        <w:rPr>
          <w:rFonts w:ascii="Times New Roman" w:hAnsi="Times New Roman" w:cs="Times New Roman"/>
          <w:sz w:val="24"/>
          <w:szCs w:val="24"/>
        </w:rPr>
        <w:t xml:space="preserve">, SC 47/18 which confer(s) power upon me to refer to the court’s own records or proceedings </w:t>
      </w:r>
      <w:r w:rsidR="00C10AD7" w:rsidRPr="007122A0">
        <w:rPr>
          <w:rFonts w:ascii="Times New Roman" w:hAnsi="Times New Roman" w:cs="Times New Roman"/>
          <w:sz w:val="24"/>
          <w:szCs w:val="24"/>
        </w:rPr>
        <w:t>as well as decisions</w:t>
      </w:r>
      <w:r w:rsidR="00315F43" w:rsidRPr="007122A0">
        <w:rPr>
          <w:rFonts w:ascii="Times New Roman" w:hAnsi="Times New Roman" w:cs="Times New Roman"/>
          <w:sz w:val="24"/>
          <w:szCs w:val="24"/>
        </w:rPr>
        <w:t>. I observed that HC</w:t>
      </w:r>
      <w:r>
        <w:rPr>
          <w:rFonts w:ascii="Times New Roman" w:hAnsi="Times New Roman" w:cs="Times New Roman"/>
          <w:sz w:val="24"/>
          <w:szCs w:val="24"/>
        </w:rPr>
        <w:t xml:space="preserve"> </w:t>
      </w:r>
      <w:r w:rsidR="00315F43" w:rsidRPr="007122A0">
        <w:rPr>
          <w:rFonts w:ascii="Times New Roman" w:hAnsi="Times New Roman" w:cs="Times New Roman"/>
          <w:sz w:val="24"/>
          <w:szCs w:val="24"/>
        </w:rPr>
        <w:t>6307/21 remains pending at court. Counsel whom the applicant instructed to withdraw it did not do so.  The net effect of the observed matter is that the applicant has two rescission applications which it filed at court</w:t>
      </w:r>
      <w:r w:rsidR="003A5EA4" w:rsidRPr="007122A0">
        <w:rPr>
          <w:rFonts w:ascii="Times New Roman" w:hAnsi="Times New Roman" w:cs="Times New Roman"/>
          <w:sz w:val="24"/>
          <w:szCs w:val="24"/>
        </w:rPr>
        <w:t>. Both of them deal with one and the same matter</w:t>
      </w:r>
      <w:r w:rsidR="00C10AD7" w:rsidRPr="007122A0">
        <w:rPr>
          <w:rFonts w:ascii="Times New Roman" w:hAnsi="Times New Roman" w:cs="Times New Roman"/>
          <w:sz w:val="24"/>
          <w:szCs w:val="24"/>
        </w:rPr>
        <w:t xml:space="preserve"> namely rescission of default judgment</w:t>
      </w:r>
      <w:r w:rsidR="003A5EA4" w:rsidRPr="007122A0">
        <w:rPr>
          <w:rFonts w:ascii="Times New Roman" w:hAnsi="Times New Roman" w:cs="Times New Roman"/>
          <w:sz w:val="24"/>
          <w:szCs w:val="24"/>
        </w:rPr>
        <w:t>. That observed matter makes this application to st</w:t>
      </w:r>
      <w:r w:rsidR="00C10AD7" w:rsidRPr="007122A0">
        <w:rPr>
          <w:rFonts w:ascii="Times New Roman" w:hAnsi="Times New Roman" w:cs="Times New Roman"/>
          <w:sz w:val="24"/>
          <w:szCs w:val="24"/>
        </w:rPr>
        <w:t>and on a very untenable ground</w:t>
      </w:r>
      <w:r w:rsidR="003A5EA4" w:rsidRPr="007122A0">
        <w:rPr>
          <w:rFonts w:ascii="Times New Roman" w:hAnsi="Times New Roman" w:cs="Times New Roman"/>
          <w:sz w:val="24"/>
          <w:szCs w:val="24"/>
        </w:rPr>
        <w:t>.</w:t>
      </w:r>
      <w:r w:rsidR="00C10AD7" w:rsidRPr="007122A0">
        <w:rPr>
          <w:rFonts w:ascii="Times New Roman" w:hAnsi="Times New Roman" w:cs="Times New Roman"/>
          <w:sz w:val="24"/>
          <w:szCs w:val="24"/>
        </w:rPr>
        <w:t xml:space="preserve"> All this</w:t>
      </w:r>
      <w:r w:rsidR="00597FE8" w:rsidRPr="007122A0">
        <w:rPr>
          <w:rFonts w:ascii="Times New Roman" w:hAnsi="Times New Roman" w:cs="Times New Roman"/>
          <w:sz w:val="24"/>
          <w:szCs w:val="24"/>
        </w:rPr>
        <w:t xml:space="preserve"> occurred as a result of the applicant’s determination to abuse the court’s process.</w:t>
      </w:r>
    </w:p>
    <w:p w:rsidR="00315F43"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7FE8" w:rsidRPr="007122A0">
        <w:rPr>
          <w:rFonts w:ascii="Times New Roman" w:hAnsi="Times New Roman" w:cs="Times New Roman"/>
          <w:sz w:val="24"/>
          <w:szCs w:val="24"/>
        </w:rPr>
        <w:t xml:space="preserve"> The applicant was not being candid when it stated that it received incorrect advice. The truth of the matter is that it sought to mislead the court which discovered its lie and it, accordingly, made up its mind to re-file the same application under a different rule of court in the hope that it may, as it were, get away with it. It was, therefore, unfortunate that its lie could not carry its story any further than where it had left it.</w:t>
      </w:r>
    </w:p>
    <w:p w:rsidR="00597FE8" w:rsidRPr="007122A0" w:rsidRDefault="00B73390" w:rsidP="0079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7146" w:rsidRPr="007122A0">
        <w:rPr>
          <w:rFonts w:ascii="Times New Roman" w:hAnsi="Times New Roman" w:cs="Times New Roman"/>
          <w:sz w:val="24"/>
          <w:szCs w:val="24"/>
        </w:rPr>
        <w:t xml:space="preserve">An applicant </w:t>
      </w:r>
      <w:r w:rsidR="00597FE8" w:rsidRPr="007122A0">
        <w:rPr>
          <w:rFonts w:ascii="Times New Roman" w:hAnsi="Times New Roman" w:cs="Times New Roman"/>
          <w:sz w:val="24"/>
          <w:szCs w:val="24"/>
        </w:rPr>
        <w:t>who has infringed the rules o</w:t>
      </w:r>
      <w:r w:rsidR="001C43DF">
        <w:rPr>
          <w:rFonts w:ascii="Times New Roman" w:hAnsi="Times New Roman" w:cs="Times New Roman"/>
          <w:sz w:val="24"/>
          <w:szCs w:val="24"/>
        </w:rPr>
        <w:t>f court before which he appears</w:t>
      </w:r>
      <w:r w:rsidR="00597FE8" w:rsidRPr="007122A0">
        <w:rPr>
          <w:rFonts w:ascii="Times New Roman" w:hAnsi="Times New Roman" w:cs="Times New Roman"/>
          <w:sz w:val="24"/>
          <w:szCs w:val="24"/>
        </w:rPr>
        <w:t xml:space="preserve"> must apply for condonation and in that application he must explain the reasons for the infraction. He must take the court into his confidence and give an honest account of his default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r w:rsidR="00F06F66" w:rsidRPr="007122A0">
        <w:rPr>
          <w:rFonts w:ascii="Times New Roman" w:hAnsi="Times New Roman" w:cs="Times New Roman"/>
          <w:sz w:val="24"/>
          <w:szCs w:val="24"/>
        </w:rPr>
        <w:t xml:space="preserve"> </w:t>
      </w:r>
      <w:r w:rsidR="00F06F66" w:rsidRPr="007904CA">
        <w:rPr>
          <w:rFonts w:ascii="Times New Roman" w:hAnsi="Times New Roman" w:cs="Times New Roman"/>
          <w:i/>
          <w:sz w:val="24"/>
          <w:szCs w:val="24"/>
        </w:rPr>
        <w:t>Zimalate Quartize (Pvt) Limited</w:t>
      </w:r>
      <w:r w:rsidR="00F06F66" w:rsidRPr="007122A0">
        <w:rPr>
          <w:rFonts w:ascii="Times New Roman" w:hAnsi="Times New Roman" w:cs="Times New Roman"/>
          <w:sz w:val="24"/>
          <w:szCs w:val="24"/>
        </w:rPr>
        <w:t xml:space="preserve"> v </w:t>
      </w:r>
      <w:r w:rsidR="00F06F66" w:rsidRPr="007904CA">
        <w:rPr>
          <w:rFonts w:ascii="Times New Roman" w:hAnsi="Times New Roman" w:cs="Times New Roman"/>
          <w:i/>
          <w:sz w:val="24"/>
          <w:szCs w:val="24"/>
        </w:rPr>
        <w:t>Central Africa Building Society</w:t>
      </w:r>
      <w:r w:rsidR="00F06F66" w:rsidRPr="007122A0">
        <w:rPr>
          <w:rFonts w:ascii="Times New Roman" w:hAnsi="Times New Roman" w:cs="Times New Roman"/>
          <w:sz w:val="24"/>
          <w:szCs w:val="24"/>
        </w:rPr>
        <w:t>, SC 34/17.</w:t>
      </w:r>
    </w:p>
    <w:p w:rsidR="0047732B" w:rsidRPr="007122A0" w:rsidRDefault="0015695C" w:rsidP="00156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B1592" w:rsidRPr="007122A0">
        <w:rPr>
          <w:rFonts w:ascii="Times New Roman" w:hAnsi="Times New Roman" w:cs="Times New Roman"/>
          <w:sz w:val="24"/>
          <w:szCs w:val="24"/>
        </w:rPr>
        <w:t>Given the maze of lies which it told</w:t>
      </w:r>
      <w:r w:rsidR="00726D63" w:rsidRPr="007122A0">
        <w:rPr>
          <w:rFonts w:ascii="Times New Roman" w:hAnsi="Times New Roman" w:cs="Times New Roman"/>
          <w:sz w:val="24"/>
          <w:szCs w:val="24"/>
        </w:rPr>
        <w:t xml:space="preserve"> in previous proceedings</w:t>
      </w:r>
      <w:r w:rsidR="004B1592" w:rsidRPr="007122A0">
        <w:rPr>
          <w:rFonts w:ascii="Times New Roman" w:hAnsi="Times New Roman" w:cs="Times New Roman"/>
          <w:sz w:val="24"/>
          <w:szCs w:val="24"/>
        </w:rPr>
        <w:t xml:space="preserve"> and continues to tell in this composite application, the applicant cannot be said to have lived up to what the Supreme Court laid down in the </w:t>
      </w:r>
      <w:r w:rsidR="004B1592" w:rsidRPr="003C5A15">
        <w:rPr>
          <w:rFonts w:ascii="Times New Roman" w:hAnsi="Times New Roman" w:cs="Times New Roman"/>
          <w:i/>
          <w:sz w:val="24"/>
          <w:szCs w:val="24"/>
        </w:rPr>
        <w:t>Zimalate Quartize</w:t>
      </w:r>
      <w:r w:rsidR="004B1592" w:rsidRPr="007122A0">
        <w:rPr>
          <w:rFonts w:ascii="Times New Roman" w:hAnsi="Times New Roman" w:cs="Times New Roman"/>
          <w:sz w:val="24"/>
          <w:szCs w:val="24"/>
        </w:rPr>
        <w:t xml:space="preserve"> case </w:t>
      </w:r>
      <w:r w:rsidR="004B1592" w:rsidRPr="007904CA">
        <w:rPr>
          <w:rFonts w:ascii="Times New Roman" w:hAnsi="Times New Roman" w:cs="Times New Roman"/>
          <w:i/>
          <w:sz w:val="24"/>
          <w:szCs w:val="24"/>
        </w:rPr>
        <w:t>(supra</w:t>
      </w:r>
      <w:r w:rsidR="004B1592" w:rsidRPr="007122A0">
        <w:rPr>
          <w:rFonts w:ascii="Times New Roman" w:hAnsi="Times New Roman" w:cs="Times New Roman"/>
          <w:sz w:val="24"/>
          <w:szCs w:val="24"/>
        </w:rPr>
        <w:t xml:space="preserve">). It has no explanation for the delay which is associated with its application. It tells a further lie when it alleges that its prospects of success in the main matter are high. They are not. There cannot be any prospects of success at all unless and until it has applied for upliftment of the bar which operates against it. </w:t>
      </w:r>
      <w:r w:rsidR="00797A47" w:rsidRPr="007122A0">
        <w:rPr>
          <w:rFonts w:ascii="Times New Roman" w:hAnsi="Times New Roman" w:cs="Times New Roman"/>
          <w:sz w:val="24"/>
          <w:szCs w:val="24"/>
        </w:rPr>
        <w:t>Its case was/is premised on the logic of</w:t>
      </w:r>
      <w:r w:rsidR="00C10AD7" w:rsidRPr="007122A0">
        <w:rPr>
          <w:rFonts w:ascii="Times New Roman" w:hAnsi="Times New Roman" w:cs="Times New Roman"/>
          <w:sz w:val="24"/>
          <w:szCs w:val="24"/>
        </w:rPr>
        <w:t xml:space="preserve"> lies,</w:t>
      </w:r>
      <w:r w:rsidR="00797A47" w:rsidRPr="007122A0">
        <w:rPr>
          <w:rFonts w:ascii="Times New Roman" w:hAnsi="Times New Roman" w:cs="Times New Roman"/>
          <w:sz w:val="24"/>
          <w:szCs w:val="24"/>
        </w:rPr>
        <w:t xml:space="preserve"> trial</w:t>
      </w:r>
      <w:r w:rsidR="00C10AD7" w:rsidRPr="007122A0">
        <w:rPr>
          <w:rFonts w:ascii="Times New Roman" w:hAnsi="Times New Roman" w:cs="Times New Roman"/>
          <w:sz w:val="24"/>
          <w:szCs w:val="24"/>
        </w:rPr>
        <w:t xml:space="preserve"> and error and nothing but</w:t>
      </w:r>
      <w:r w:rsidR="00797A47" w:rsidRPr="007122A0">
        <w:rPr>
          <w:rFonts w:ascii="Times New Roman" w:hAnsi="Times New Roman" w:cs="Times New Roman"/>
          <w:sz w:val="24"/>
          <w:szCs w:val="24"/>
        </w:rPr>
        <w:t xml:space="preserve"> that.</w:t>
      </w:r>
      <w:r w:rsidR="00726D63" w:rsidRPr="007122A0">
        <w:rPr>
          <w:rFonts w:ascii="Times New Roman" w:hAnsi="Times New Roman" w:cs="Times New Roman"/>
          <w:sz w:val="24"/>
          <w:szCs w:val="24"/>
        </w:rPr>
        <w:t xml:space="preserve"> Without a statement on its part as regards its degree of non-compliance with the rules of court, without a clear explanation from it as regards the</w:t>
      </w:r>
      <w:r w:rsidR="00C10AD7" w:rsidRPr="007122A0">
        <w:rPr>
          <w:rFonts w:ascii="Times New Roman" w:hAnsi="Times New Roman" w:cs="Times New Roman"/>
          <w:sz w:val="24"/>
          <w:szCs w:val="24"/>
        </w:rPr>
        <w:t xml:space="preserve"> reasons for its</w:t>
      </w:r>
      <w:r w:rsidR="00726D63" w:rsidRPr="007122A0">
        <w:rPr>
          <w:rFonts w:ascii="Times New Roman" w:hAnsi="Times New Roman" w:cs="Times New Roman"/>
          <w:sz w:val="24"/>
          <w:szCs w:val="24"/>
        </w:rPr>
        <w:t xml:space="preserve"> delay </w:t>
      </w:r>
      <w:r w:rsidR="0047732B" w:rsidRPr="007122A0">
        <w:rPr>
          <w:rFonts w:ascii="Times New Roman" w:hAnsi="Times New Roman" w:cs="Times New Roman"/>
          <w:sz w:val="24"/>
          <w:szCs w:val="24"/>
        </w:rPr>
        <w:t>in applying for condonation</w:t>
      </w:r>
      <w:r w:rsidR="00726D63" w:rsidRPr="007122A0">
        <w:rPr>
          <w:rFonts w:ascii="Times New Roman" w:hAnsi="Times New Roman" w:cs="Times New Roman"/>
          <w:sz w:val="24"/>
          <w:szCs w:val="24"/>
        </w:rPr>
        <w:t xml:space="preserve"> and without any meaningful input by it on its prospects of success, the applicant’s application cannot succeed. It cannot </w:t>
      </w:r>
      <w:r w:rsidR="003C5A15">
        <w:rPr>
          <w:rFonts w:ascii="Times New Roman" w:hAnsi="Times New Roman" w:cs="Times New Roman"/>
          <w:sz w:val="24"/>
          <w:szCs w:val="24"/>
        </w:rPr>
        <w:t xml:space="preserve">succeed </w:t>
      </w:r>
      <w:r w:rsidR="00726D63" w:rsidRPr="007122A0">
        <w:rPr>
          <w:rFonts w:ascii="Times New Roman" w:hAnsi="Times New Roman" w:cs="Times New Roman"/>
          <w:sz w:val="24"/>
          <w:szCs w:val="24"/>
        </w:rPr>
        <w:t>when it is premised on nothing but lies.</w:t>
      </w:r>
    </w:p>
    <w:p w:rsidR="004B1592" w:rsidRPr="007122A0" w:rsidRDefault="0015695C" w:rsidP="00156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732B" w:rsidRPr="007122A0">
        <w:rPr>
          <w:rFonts w:ascii="Times New Roman" w:hAnsi="Times New Roman" w:cs="Times New Roman"/>
          <w:sz w:val="24"/>
          <w:szCs w:val="24"/>
        </w:rPr>
        <w:t xml:space="preserve">Given the applicant’s failure to explain itself on the first three requirements which are pertinent to an application for condonation, the first part of the application cannot succeed. The </w:t>
      </w:r>
      <w:r w:rsidR="003C5A15">
        <w:rPr>
          <w:rFonts w:ascii="Times New Roman" w:hAnsi="Times New Roman" w:cs="Times New Roman"/>
          <w:sz w:val="24"/>
          <w:szCs w:val="24"/>
        </w:rPr>
        <w:t>lies which it told and continues</w:t>
      </w:r>
      <w:r w:rsidR="0047732B" w:rsidRPr="007122A0">
        <w:rPr>
          <w:rFonts w:ascii="Times New Roman" w:hAnsi="Times New Roman" w:cs="Times New Roman"/>
          <w:sz w:val="24"/>
          <w:szCs w:val="24"/>
        </w:rPr>
        <w:t xml:space="preserve"> to tell even in this application makes the same a non-event. There is, therefore, no need for me to consider the remaining three aspects which are characteristic in an application of the present nature. Nor is there any need on my part to consider the second part of this composite application.</w:t>
      </w:r>
    </w:p>
    <w:p w:rsidR="002B7146" w:rsidRDefault="0015695C" w:rsidP="007904C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B7146" w:rsidRPr="007122A0">
        <w:rPr>
          <w:rFonts w:ascii="Times New Roman" w:hAnsi="Times New Roman" w:cs="Times New Roman"/>
          <w:sz w:val="24"/>
          <w:szCs w:val="24"/>
        </w:rPr>
        <w:t>The applicant failed to prove its case on a balance of probabilities. The application is, in the result, dismissed with costs.</w:t>
      </w:r>
    </w:p>
    <w:p w:rsidR="00182FD0" w:rsidRDefault="00182FD0" w:rsidP="007904CA">
      <w:pPr>
        <w:spacing w:line="360" w:lineRule="auto"/>
        <w:jc w:val="both"/>
        <w:rPr>
          <w:rFonts w:ascii="Times New Roman" w:hAnsi="Times New Roman" w:cs="Times New Roman"/>
          <w:sz w:val="24"/>
          <w:szCs w:val="24"/>
        </w:rPr>
      </w:pPr>
    </w:p>
    <w:p w:rsidR="00182FD0" w:rsidRDefault="00182FD0" w:rsidP="007904CA">
      <w:pPr>
        <w:spacing w:line="360" w:lineRule="auto"/>
        <w:jc w:val="both"/>
        <w:rPr>
          <w:rFonts w:ascii="Times New Roman" w:hAnsi="Times New Roman" w:cs="Times New Roman"/>
          <w:sz w:val="24"/>
          <w:szCs w:val="24"/>
        </w:rPr>
      </w:pPr>
    </w:p>
    <w:p w:rsidR="0055428C" w:rsidRDefault="0055428C" w:rsidP="00182FD0">
      <w:pPr>
        <w:spacing w:after="0" w:line="240" w:lineRule="auto"/>
        <w:jc w:val="both"/>
        <w:rPr>
          <w:rFonts w:ascii="Times New Roman" w:hAnsi="Times New Roman" w:cs="Times New Roman"/>
          <w:i/>
          <w:sz w:val="24"/>
          <w:szCs w:val="24"/>
        </w:rPr>
      </w:pPr>
    </w:p>
    <w:p w:rsidR="0055428C" w:rsidRDefault="0055428C" w:rsidP="00182FD0">
      <w:pPr>
        <w:spacing w:after="0" w:line="240" w:lineRule="auto"/>
        <w:jc w:val="both"/>
        <w:rPr>
          <w:rFonts w:ascii="Times New Roman" w:hAnsi="Times New Roman" w:cs="Times New Roman"/>
          <w:i/>
          <w:sz w:val="24"/>
          <w:szCs w:val="24"/>
        </w:rPr>
      </w:pPr>
    </w:p>
    <w:p w:rsidR="0055428C" w:rsidRDefault="0055428C" w:rsidP="00182FD0">
      <w:pPr>
        <w:spacing w:after="0" w:line="240" w:lineRule="auto"/>
        <w:jc w:val="both"/>
        <w:rPr>
          <w:rFonts w:ascii="Times New Roman" w:hAnsi="Times New Roman" w:cs="Times New Roman"/>
          <w:i/>
          <w:sz w:val="24"/>
          <w:szCs w:val="24"/>
        </w:rPr>
      </w:pPr>
    </w:p>
    <w:p w:rsidR="0055428C" w:rsidRDefault="0055428C" w:rsidP="00182FD0">
      <w:pPr>
        <w:spacing w:after="0" w:line="240" w:lineRule="auto"/>
        <w:jc w:val="both"/>
        <w:rPr>
          <w:rFonts w:ascii="Times New Roman" w:hAnsi="Times New Roman" w:cs="Times New Roman"/>
          <w:i/>
          <w:sz w:val="24"/>
          <w:szCs w:val="24"/>
        </w:rPr>
      </w:pPr>
    </w:p>
    <w:p w:rsidR="00182FD0" w:rsidRDefault="0055428C" w:rsidP="00182FD0">
      <w:pPr>
        <w:spacing w:after="0" w:line="240" w:lineRule="auto"/>
        <w:jc w:val="both"/>
        <w:rPr>
          <w:rFonts w:ascii="Times New Roman" w:hAnsi="Times New Roman" w:cs="Times New Roman"/>
          <w:sz w:val="24"/>
          <w:szCs w:val="24"/>
        </w:rPr>
      </w:pPr>
      <w:r w:rsidRPr="0055428C">
        <w:rPr>
          <w:rFonts w:ascii="Times New Roman" w:hAnsi="Times New Roman" w:cs="Times New Roman"/>
          <w:i/>
          <w:sz w:val="24"/>
          <w:szCs w:val="24"/>
        </w:rPr>
        <w:t>Maseko Law Chambers</w:t>
      </w:r>
      <w:r>
        <w:rPr>
          <w:rFonts w:ascii="Times New Roman" w:hAnsi="Times New Roman" w:cs="Times New Roman"/>
          <w:sz w:val="24"/>
          <w:szCs w:val="24"/>
        </w:rPr>
        <w:t>,</w:t>
      </w:r>
      <w:r w:rsidR="00182FD0">
        <w:rPr>
          <w:rFonts w:ascii="Times New Roman" w:hAnsi="Times New Roman" w:cs="Times New Roman"/>
          <w:sz w:val="24"/>
          <w:szCs w:val="24"/>
        </w:rPr>
        <w:t xml:space="preserve"> applicant’s legal practitioners</w:t>
      </w:r>
    </w:p>
    <w:p w:rsidR="00182FD0" w:rsidRPr="001E2315" w:rsidRDefault="0055428C" w:rsidP="00182FD0">
      <w:pPr>
        <w:tabs>
          <w:tab w:val="left" w:pos="5520"/>
        </w:tabs>
        <w:spacing w:after="0" w:line="240" w:lineRule="auto"/>
        <w:jc w:val="both"/>
        <w:rPr>
          <w:rFonts w:ascii="Times New Roman" w:hAnsi="Times New Roman" w:cs="Times New Roman"/>
          <w:sz w:val="24"/>
          <w:szCs w:val="24"/>
        </w:rPr>
      </w:pPr>
      <w:r w:rsidRPr="0055428C">
        <w:rPr>
          <w:rFonts w:ascii="Times New Roman" w:hAnsi="Times New Roman" w:cs="Times New Roman"/>
          <w:i/>
          <w:sz w:val="24"/>
          <w:szCs w:val="24"/>
        </w:rPr>
        <w:t>Makuvaza &amp; Magogo Attorneys</w:t>
      </w:r>
      <w:r>
        <w:rPr>
          <w:rFonts w:ascii="Times New Roman" w:hAnsi="Times New Roman" w:cs="Times New Roman"/>
          <w:sz w:val="24"/>
          <w:szCs w:val="24"/>
        </w:rPr>
        <w:t>,</w:t>
      </w:r>
      <w:r w:rsidR="00B2416B">
        <w:rPr>
          <w:rFonts w:ascii="Times New Roman" w:hAnsi="Times New Roman" w:cs="Times New Roman"/>
          <w:sz w:val="24"/>
          <w:szCs w:val="24"/>
        </w:rPr>
        <w:t xml:space="preserve"> respondent</w:t>
      </w:r>
      <w:r w:rsidR="00182FD0">
        <w:rPr>
          <w:rFonts w:ascii="Times New Roman" w:hAnsi="Times New Roman" w:cs="Times New Roman"/>
          <w:sz w:val="24"/>
          <w:szCs w:val="24"/>
        </w:rPr>
        <w:t>s</w:t>
      </w:r>
      <w:r w:rsidR="00B2416B">
        <w:rPr>
          <w:rFonts w:ascii="Times New Roman" w:hAnsi="Times New Roman" w:cs="Times New Roman"/>
          <w:sz w:val="24"/>
          <w:szCs w:val="24"/>
        </w:rPr>
        <w:t>’</w:t>
      </w:r>
      <w:r w:rsidR="00182FD0">
        <w:rPr>
          <w:rFonts w:ascii="Times New Roman" w:hAnsi="Times New Roman" w:cs="Times New Roman"/>
          <w:sz w:val="24"/>
          <w:szCs w:val="24"/>
        </w:rPr>
        <w:t xml:space="preserve"> legal practitioners</w:t>
      </w:r>
      <w:r w:rsidR="00182FD0">
        <w:rPr>
          <w:rFonts w:ascii="Times New Roman" w:hAnsi="Times New Roman" w:cs="Times New Roman"/>
          <w:sz w:val="24"/>
          <w:szCs w:val="24"/>
        </w:rPr>
        <w:tab/>
      </w:r>
    </w:p>
    <w:p w:rsidR="00182FD0" w:rsidRDefault="00182FD0" w:rsidP="007904CA">
      <w:pPr>
        <w:spacing w:line="360" w:lineRule="auto"/>
        <w:jc w:val="both"/>
        <w:rPr>
          <w:rFonts w:ascii="Times New Roman" w:hAnsi="Times New Roman" w:cs="Times New Roman"/>
          <w:sz w:val="24"/>
          <w:szCs w:val="24"/>
        </w:rPr>
      </w:pPr>
    </w:p>
    <w:p w:rsidR="00182FD0" w:rsidRDefault="00182FD0" w:rsidP="007904CA">
      <w:pPr>
        <w:spacing w:line="360" w:lineRule="auto"/>
        <w:jc w:val="both"/>
        <w:rPr>
          <w:rFonts w:ascii="Times New Roman" w:hAnsi="Times New Roman" w:cs="Times New Roman"/>
          <w:sz w:val="24"/>
          <w:szCs w:val="24"/>
        </w:rPr>
      </w:pPr>
    </w:p>
    <w:p w:rsidR="00182FD0" w:rsidRPr="007122A0" w:rsidRDefault="00182FD0" w:rsidP="007904CA">
      <w:pPr>
        <w:spacing w:line="360" w:lineRule="auto"/>
        <w:jc w:val="both"/>
        <w:rPr>
          <w:rFonts w:ascii="Times New Roman" w:hAnsi="Times New Roman" w:cs="Times New Roman"/>
          <w:sz w:val="24"/>
          <w:szCs w:val="24"/>
        </w:rPr>
      </w:pPr>
    </w:p>
    <w:sectPr w:rsidR="00182FD0" w:rsidRPr="007122A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46C" w:rsidRDefault="0080046C" w:rsidP="003624A1">
      <w:pPr>
        <w:spacing w:after="0" w:line="240" w:lineRule="auto"/>
      </w:pPr>
      <w:r>
        <w:separator/>
      </w:r>
    </w:p>
  </w:endnote>
  <w:endnote w:type="continuationSeparator" w:id="0">
    <w:p w:rsidR="0080046C" w:rsidRDefault="0080046C" w:rsidP="0036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46C" w:rsidRDefault="0080046C" w:rsidP="003624A1">
      <w:pPr>
        <w:spacing w:after="0" w:line="240" w:lineRule="auto"/>
      </w:pPr>
      <w:r>
        <w:separator/>
      </w:r>
    </w:p>
  </w:footnote>
  <w:footnote w:type="continuationSeparator" w:id="0">
    <w:p w:rsidR="0080046C" w:rsidRDefault="0080046C" w:rsidP="00362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96705"/>
      <w:docPartObj>
        <w:docPartGallery w:val="Page Numbers (Top of Page)"/>
        <w:docPartUnique/>
      </w:docPartObj>
    </w:sdtPr>
    <w:sdtEndPr>
      <w:rPr>
        <w:noProof/>
      </w:rPr>
    </w:sdtEndPr>
    <w:sdtContent>
      <w:p w:rsidR="003624A1" w:rsidRDefault="003624A1">
        <w:pPr>
          <w:pStyle w:val="Header"/>
          <w:jc w:val="right"/>
          <w:rPr>
            <w:noProof/>
          </w:rPr>
        </w:pPr>
        <w:r>
          <w:fldChar w:fldCharType="begin"/>
        </w:r>
        <w:r>
          <w:instrText xml:space="preserve"> PAGE   \* MERGEFORMAT </w:instrText>
        </w:r>
        <w:r>
          <w:fldChar w:fldCharType="separate"/>
        </w:r>
        <w:r w:rsidR="00B94606">
          <w:rPr>
            <w:noProof/>
          </w:rPr>
          <w:t>4</w:t>
        </w:r>
        <w:r>
          <w:rPr>
            <w:noProof/>
          </w:rPr>
          <w:fldChar w:fldCharType="end"/>
        </w:r>
      </w:p>
      <w:p w:rsidR="003624A1" w:rsidRDefault="003624A1">
        <w:pPr>
          <w:pStyle w:val="Header"/>
          <w:jc w:val="right"/>
          <w:rPr>
            <w:noProof/>
          </w:rPr>
        </w:pPr>
        <w:r>
          <w:rPr>
            <w:noProof/>
          </w:rPr>
          <w:t>HH</w:t>
        </w:r>
        <w:r w:rsidR="00D00C13">
          <w:rPr>
            <w:noProof/>
          </w:rPr>
          <w:t xml:space="preserve"> 875-22</w:t>
        </w:r>
      </w:p>
      <w:p w:rsidR="003624A1" w:rsidRDefault="003624A1">
        <w:pPr>
          <w:pStyle w:val="Header"/>
          <w:jc w:val="right"/>
        </w:pPr>
        <w:r>
          <w:rPr>
            <w:noProof/>
          </w:rPr>
          <w:t>776/22</w:t>
        </w:r>
      </w:p>
    </w:sdtContent>
  </w:sdt>
  <w:p w:rsidR="003624A1" w:rsidRDefault="003624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A3863"/>
    <w:multiLevelType w:val="hybridMultilevel"/>
    <w:tmpl w:val="D898D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2496B"/>
    <w:multiLevelType w:val="hybridMultilevel"/>
    <w:tmpl w:val="BA1C4CF2"/>
    <w:lvl w:ilvl="0" w:tplc="50D0C6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75FE8"/>
    <w:multiLevelType w:val="hybridMultilevel"/>
    <w:tmpl w:val="3448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6D"/>
    <w:rsid w:val="00005BA8"/>
    <w:rsid w:val="00032A1B"/>
    <w:rsid w:val="00066C65"/>
    <w:rsid w:val="000670FF"/>
    <w:rsid w:val="00093F57"/>
    <w:rsid w:val="000A1198"/>
    <w:rsid w:val="000D2CFF"/>
    <w:rsid w:val="00120B4F"/>
    <w:rsid w:val="0015695C"/>
    <w:rsid w:val="00182FD0"/>
    <w:rsid w:val="001A4B91"/>
    <w:rsid w:val="001C1846"/>
    <w:rsid w:val="001C43DF"/>
    <w:rsid w:val="001F486D"/>
    <w:rsid w:val="0029527E"/>
    <w:rsid w:val="002A0DDD"/>
    <w:rsid w:val="002B7146"/>
    <w:rsid w:val="002C273C"/>
    <w:rsid w:val="00305E59"/>
    <w:rsid w:val="00315F43"/>
    <w:rsid w:val="003624A1"/>
    <w:rsid w:val="003A5EA4"/>
    <w:rsid w:val="003C5A15"/>
    <w:rsid w:val="003D3D58"/>
    <w:rsid w:val="00415BA8"/>
    <w:rsid w:val="0047732B"/>
    <w:rsid w:val="00490C5D"/>
    <w:rsid w:val="004964A9"/>
    <w:rsid w:val="004B1592"/>
    <w:rsid w:val="004E2040"/>
    <w:rsid w:val="005262E6"/>
    <w:rsid w:val="0055428C"/>
    <w:rsid w:val="00597FE8"/>
    <w:rsid w:val="005D0CDC"/>
    <w:rsid w:val="005D37F3"/>
    <w:rsid w:val="005F7235"/>
    <w:rsid w:val="007122A0"/>
    <w:rsid w:val="00726D63"/>
    <w:rsid w:val="007904CA"/>
    <w:rsid w:val="00797A47"/>
    <w:rsid w:val="007D5B64"/>
    <w:rsid w:val="007F72F0"/>
    <w:rsid w:val="0080030B"/>
    <w:rsid w:val="0080046C"/>
    <w:rsid w:val="00811296"/>
    <w:rsid w:val="008C0D9E"/>
    <w:rsid w:val="008C6402"/>
    <w:rsid w:val="00A169B3"/>
    <w:rsid w:val="00A97E3A"/>
    <w:rsid w:val="00B2416B"/>
    <w:rsid w:val="00B73390"/>
    <w:rsid w:val="00B913D3"/>
    <w:rsid w:val="00B94606"/>
    <w:rsid w:val="00BA18EC"/>
    <w:rsid w:val="00BF386B"/>
    <w:rsid w:val="00C10AD7"/>
    <w:rsid w:val="00C566FA"/>
    <w:rsid w:val="00C60109"/>
    <w:rsid w:val="00C75F6E"/>
    <w:rsid w:val="00D00C13"/>
    <w:rsid w:val="00D013C0"/>
    <w:rsid w:val="00D10FC8"/>
    <w:rsid w:val="00D213C9"/>
    <w:rsid w:val="00D266CF"/>
    <w:rsid w:val="00D9052D"/>
    <w:rsid w:val="00D906D8"/>
    <w:rsid w:val="00DA01CF"/>
    <w:rsid w:val="00E620A5"/>
    <w:rsid w:val="00E80E2D"/>
    <w:rsid w:val="00F06F66"/>
    <w:rsid w:val="00F177C9"/>
    <w:rsid w:val="00F23873"/>
    <w:rsid w:val="00F94569"/>
    <w:rsid w:val="00FD0CA7"/>
    <w:rsid w:val="00FD3085"/>
    <w:rsid w:val="00FF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B9897-9078-4508-9445-20BB0F3C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C0"/>
    <w:pPr>
      <w:ind w:left="720"/>
      <w:contextualSpacing/>
    </w:pPr>
  </w:style>
  <w:style w:type="paragraph" w:styleId="Header">
    <w:name w:val="header"/>
    <w:basedOn w:val="Normal"/>
    <w:link w:val="HeaderChar"/>
    <w:uiPriority w:val="99"/>
    <w:unhideWhenUsed/>
    <w:rsid w:val="00362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4A1"/>
  </w:style>
  <w:style w:type="paragraph" w:styleId="Footer">
    <w:name w:val="footer"/>
    <w:basedOn w:val="Normal"/>
    <w:link w:val="FooterChar"/>
    <w:uiPriority w:val="99"/>
    <w:unhideWhenUsed/>
    <w:rsid w:val="00362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2811</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2022-12-09T08:24:00Z</dcterms:created>
  <dcterms:modified xsi:type="dcterms:W3CDTF">2022-12-09T08:24:00Z</dcterms:modified>
</cp:coreProperties>
</file>