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8D3C88">
        <w:rPr>
          <w:rFonts w:ascii="Tahoma" w:hAnsi="Tahoma" w:cs="Tahoma"/>
          <w:b/>
          <w:sz w:val="24"/>
          <w:szCs w:val="24"/>
        </w:rPr>
        <w:tab/>
        <w:t xml:space="preserve">       </w:t>
      </w:r>
      <w:r w:rsidR="004D4E2C">
        <w:rPr>
          <w:rFonts w:ascii="Tahoma" w:hAnsi="Tahoma" w:cs="Tahoma"/>
          <w:b/>
          <w:sz w:val="24"/>
          <w:szCs w:val="24"/>
        </w:rPr>
        <w:t xml:space="preserve">  </w:t>
      </w:r>
      <w:r w:rsidRPr="009802E9">
        <w:rPr>
          <w:rFonts w:ascii="Tahoma" w:hAnsi="Tahoma" w:cs="Tahoma"/>
          <w:b/>
          <w:sz w:val="24"/>
          <w:szCs w:val="24"/>
        </w:rPr>
        <w:t>JUDGMENT NO.</w:t>
      </w:r>
      <w:proofErr w:type="gramEnd"/>
      <w:r w:rsidRPr="009802E9">
        <w:rPr>
          <w:rFonts w:ascii="Tahoma" w:hAnsi="Tahoma" w:cs="Tahoma"/>
          <w:b/>
          <w:sz w:val="24"/>
          <w:szCs w:val="24"/>
        </w:rPr>
        <w:t xml:space="preserve"> LC/</w:t>
      </w:r>
      <w:r w:rsidR="00C14882" w:rsidRPr="009802E9">
        <w:rPr>
          <w:rFonts w:ascii="Tahoma" w:hAnsi="Tahoma" w:cs="Tahoma"/>
          <w:b/>
          <w:sz w:val="24"/>
          <w:szCs w:val="24"/>
        </w:rPr>
        <w:t>H</w:t>
      </w:r>
      <w:r w:rsidRPr="009802E9">
        <w:rPr>
          <w:rFonts w:ascii="Tahoma" w:hAnsi="Tahoma" w:cs="Tahoma"/>
          <w:b/>
          <w:sz w:val="24"/>
          <w:szCs w:val="24"/>
        </w:rPr>
        <w:t>/</w:t>
      </w:r>
      <w:r w:rsidR="004D4E2C">
        <w:rPr>
          <w:rFonts w:ascii="Tahoma" w:hAnsi="Tahoma" w:cs="Tahoma"/>
          <w:b/>
          <w:sz w:val="24"/>
          <w:szCs w:val="24"/>
        </w:rPr>
        <w:t>02</w:t>
      </w:r>
      <w:r w:rsidR="00BD43C4" w:rsidRPr="009802E9">
        <w:rPr>
          <w:rFonts w:ascii="Tahoma" w:hAnsi="Tahoma" w:cs="Tahoma"/>
          <w:b/>
          <w:sz w:val="24"/>
          <w:szCs w:val="24"/>
        </w:rPr>
        <w:t>/</w:t>
      </w:r>
      <w:r w:rsidR="00AD0C69">
        <w:rPr>
          <w:rFonts w:ascii="Tahoma" w:hAnsi="Tahoma" w:cs="Tahoma"/>
          <w:b/>
          <w:sz w:val="24"/>
          <w:szCs w:val="24"/>
        </w:rPr>
        <w:t>2</w:t>
      </w:r>
      <w:r w:rsidR="00DA1C76">
        <w:rPr>
          <w:rFonts w:ascii="Tahoma" w:hAnsi="Tahoma" w:cs="Tahoma"/>
          <w:b/>
          <w:sz w:val="24"/>
          <w:szCs w:val="24"/>
        </w:rPr>
        <w:t>1</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7D077F">
        <w:rPr>
          <w:rFonts w:ascii="Tahoma" w:hAnsi="Tahoma" w:cs="Tahoma"/>
          <w:b/>
          <w:sz w:val="24"/>
          <w:szCs w:val="24"/>
        </w:rPr>
        <w:t>17</w:t>
      </w:r>
      <w:r w:rsidR="008D3C88" w:rsidRPr="008D3C88">
        <w:rPr>
          <w:rFonts w:ascii="Tahoma" w:hAnsi="Tahoma" w:cs="Tahoma"/>
          <w:b/>
          <w:sz w:val="24"/>
          <w:szCs w:val="24"/>
          <w:vertAlign w:val="superscript"/>
        </w:rPr>
        <w:t>th</w:t>
      </w:r>
      <w:r w:rsidR="008D3C88">
        <w:rPr>
          <w:rFonts w:ascii="Tahoma" w:hAnsi="Tahoma" w:cs="Tahoma"/>
          <w:b/>
          <w:sz w:val="24"/>
          <w:szCs w:val="24"/>
        </w:rPr>
        <w:t xml:space="preserve"> </w:t>
      </w:r>
      <w:r w:rsidR="00EF329B">
        <w:rPr>
          <w:rFonts w:ascii="Tahoma" w:hAnsi="Tahoma" w:cs="Tahoma"/>
          <w:b/>
          <w:sz w:val="24"/>
          <w:szCs w:val="24"/>
        </w:rPr>
        <w:t>NOVEMBER</w:t>
      </w:r>
      <w:r w:rsidR="00EF062B">
        <w:rPr>
          <w:rFonts w:ascii="Tahoma" w:hAnsi="Tahoma" w:cs="Tahoma"/>
          <w:b/>
          <w:sz w:val="24"/>
          <w:szCs w:val="24"/>
        </w:rPr>
        <w:t>,</w:t>
      </w:r>
      <w:r w:rsidR="008D3C88">
        <w:rPr>
          <w:rFonts w:ascii="Tahoma" w:hAnsi="Tahoma" w:cs="Tahoma"/>
          <w:b/>
          <w:sz w:val="24"/>
          <w:szCs w:val="24"/>
        </w:rPr>
        <w:t xml:space="preserve"> </w:t>
      </w:r>
      <w:r w:rsidR="007D077F">
        <w:rPr>
          <w:rFonts w:ascii="Tahoma" w:hAnsi="Tahoma" w:cs="Tahoma"/>
          <w:b/>
          <w:sz w:val="24"/>
          <w:szCs w:val="24"/>
        </w:rPr>
        <w:t xml:space="preserve">2020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7D077F">
        <w:rPr>
          <w:rFonts w:ascii="Tahoma" w:hAnsi="Tahoma" w:cs="Tahoma"/>
          <w:b/>
          <w:color w:val="000000" w:themeColor="text1"/>
          <w:sz w:val="24"/>
          <w:szCs w:val="24"/>
        </w:rPr>
        <w:t>LRA/192</w:t>
      </w:r>
      <w:r w:rsidR="008D7019" w:rsidRPr="009802E9">
        <w:rPr>
          <w:rFonts w:ascii="Tahoma" w:hAnsi="Tahoma" w:cs="Tahoma"/>
          <w:b/>
          <w:color w:val="000000" w:themeColor="text1"/>
          <w:sz w:val="24"/>
          <w:szCs w:val="24"/>
        </w:rPr>
        <w:t>/</w:t>
      </w:r>
      <w:r w:rsidR="007D077F">
        <w:rPr>
          <w:rFonts w:ascii="Tahoma" w:hAnsi="Tahoma" w:cs="Tahoma"/>
          <w:b/>
          <w:color w:val="000000" w:themeColor="text1"/>
          <w:sz w:val="24"/>
          <w:szCs w:val="24"/>
        </w:rPr>
        <w:t>19</w:t>
      </w:r>
    </w:p>
    <w:p w:rsidR="002E229C" w:rsidRPr="009802E9" w:rsidRDefault="007D077F" w:rsidP="007E6C56">
      <w:pPr>
        <w:spacing w:after="0" w:line="360" w:lineRule="auto"/>
        <w:rPr>
          <w:rFonts w:ascii="Tahoma" w:hAnsi="Tahoma" w:cs="Tahoma"/>
          <w:b/>
          <w:sz w:val="24"/>
          <w:szCs w:val="24"/>
        </w:rPr>
      </w:pPr>
      <w:r>
        <w:rPr>
          <w:rFonts w:ascii="Tahoma" w:hAnsi="Tahoma" w:cs="Tahoma"/>
          <w:b/>
          <w:sz w:val="24"/>
          <w:szCs w:val="24"/>
        </w:rPr>
        <w:t>AND</w:t>
      </w:r>
      <w:r w:rsidR="004F2E88">
        <w:rPr>
          <w:rFonts w:ascii="Tahoma" w:hAnsi="Tahoma" w:cs="Tahoma"/>
          <w:b/>
          <w:sz w:val="24"/>
          <w:szCs w:val="24"/>
        </w:rPr>
        <w:t xml:space="preserve"> 19</w:t>
      </w:r>
      <w:r w:rsidR="004F2E88" w:rsidRPr="004F2E88">
        <w:rPr>
          <w:rFonts w:ascii="Tahoma" w:hAnsi="Tahoma" w:cs="Tahoma"/>
          <w:b/>
          <w:sz w:val="24"/>
          <w:szCs w:val="24"/>
          <w:vertAlign w:val="superscript"/>
        </w:rPr>
        <w:t>TH</w:t>
      </w:r>
      <w:r w:rsidR="004F2E88">
        <w:rPr>
          <w:rFonts w:ascii="Tahoma" w:hAnsi="Tahoma" w:cs="Tahoma"/>
          <w:b/>
          <w:sz w:val="24"/>
          <w:szCs w:val="24"/>
        </w:rPr>
        <w:t xml:space="preserve"> FEBRUARY, </w:t>
      </w:r>
      <w:bookmarkStart w:id="0" w:name="_GoBack"/>
      <w:bookmarkEnd w:id="0"/>
      <w:r>
        <w:rPr>
          <w:rFonts w:ascii="Tahoma" w:hAnsi="Tahoma" w:cs="Tahoma"/>
          <w:b/>
          <w:sz w:val="24"/>
          <w:szCs w:val="24"/>
        </w:rPr>
        <w:t>2</w:t>
      </w:r>
      <w:r w:rsidR="00BD43C4" w:rsidRPr="009802E9">
        <w:rPr>
          <w:rFonts w:ascii="Tahoma" w:hAnsi="Tahoma" w:cs="Tahoma"/>
          <w:b/>
          <w:sz w:val="24"/>
          <w:szCs w:val="24"/>
        </w:rPr>
        <w:t>0</w:t>
      </w:r>
      <w:r w:rsidR="00EF329B">
        <w:rPr>
          <w:rFonts w:ascii="Tahoma" w:hAnsi="Tahoma" w:cs="Tahoma"/>
          <w:b/>
          <w:sz w:val="24"/>
          <w:szCs w:val="24"/>
        </w:rPr>
        <w:t>21</w:t>
      </w:r>
      <w:r w:rsidR="00ED0518" w:rsidRPr="009802E9">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p>
    <w:p w:rsidR="0011530D" w:rsidRPr="009802E9" w:rsidRDefault="00F2481E" w:rsidP="007E6C56">
      <w:pPr>
        <w:spacing w:after="0" w:line="240" w:lineRule="auto"/>
        <w:rPr>
          <w:rFonts w:ascii="Tahoma" w:hAnsi="Tahoma" w:cs="Tahoma"/>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p>
    <w:p w:rsidR="00176651" w:rsidRDefault="00176651" w:rsidP="007E6C56">
      <w:pPr>
        <w:spacing w:after="0" w:line="240" w:lineRule="auto"/>
        <w:rPr>
          <w:rFonts w:ascii="Tahoma" w:hAnsi="Tahoma" w:cs="Tahoma"/>
          <w:sz w:val="24"/>
          <w:szCs w:val="24"/>
        </w:rPr>
      </w:pPr>
    </w:p>
    <w:p w:rsidR="00EF329B" w:rsidRPr="009802E9" w:rsidRDefault="00EF329B" w:rsidP="007E6C56">
      <w:pPr>
        <w:spacing w:after="0" w:line="240" w:lineRule="auto"/>
        <w:rPr>
          <w:rFonts w:ascii="Tahoma" w:hAnsi="Tahoma" w:cs="Tahoma"/>
          <w:sz w:val="24"/>
          <w:szCs w:val="24"/>
        </w:rPr>
      </w:pPr>
    </w:p>
    <w:p w:rsidR="0011530D" w:rsidRPr="009802E9" w:rsidRDefault="00421421" w:rsidP="007E6C56">
      <w:pPr>
        <w:spacing w:after="0" w:line="360" w:lineRule="auto"/>
        <w:rPr>
          <w:rFonts w:ascii="Tahoma" w:hAnsi="Tahoma" w:cs="Tahoma"/>
          <w:b/>
          <w:sz w:val="24"/>
          <w:szCs w:val="24"/>
        </w:rPr>
      </w:pPr>
      <w:r>
        <w:rPr>
          <w:rFonts w:ascii="Tahoma" w:hAnsi="Tahoma" w:cs="Tahoma"/>
          <w:b/>
          <w:sz w:val="24"/>
          <w:szCs w:val="24"/>
        </w:rPr>
        <w:t>JEALOUS ZHAKATA</w:t>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AD0C69">
        <w:rPr>
          <w:rFonts w:ascii="Tahoma" w:hAnsi="Tahoma" w:cs="Tahoma"/>
          <w:b/>
          <w:sz w:val="24"/>
          <w:szCs w:val="24"/>
        </w:rPr>
        <w:tab/>
      </w:r>
      <w:r>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57453B">
        <w:rPr>
          <w:rFonts w:ascii="Tahoma" w:hAnsi="Tahoma" w:cs="Tahoma"/>
          <w:b/>
          <w:sz w:val="24"/>
          <w:szCs w:val="24"/>
        </w:rPr>
        <w:t>l</w:t>
      </w:r>
      <w:r>
        <w:rPr>
          <w:rFonts w:ascii="Tahoma" w:hAnsi="Tahoma" w:cs="Tahoma"/>
          <w:b/>
          <w:sz w:val="24"/>
          <w:szCs w:val="24"/>
        </w:rPr>
        <w:t>ic</w:t>
      </w:r>
      <w:r w:rsidR="0011530D" w:rsidRPr="009802E9">
        <w:rPr>
          <w:rFonts w:ascii="Tahoma" w:hAnsi="Tahoma" w:cs="Tahoma"/>
          <w:b/>
          <w:sz w:val="24"/>
          <w:szCs w:val="24"/>
        </w:rPr>
        <w:t>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Default="00421421" w:rsidP="00DC6A0C">
      <w:pPr>
        <w:spacing w:after="0" w:line="360" w:lineRule="auto"/>
        <w:rPr>
          <w:rFonts w:ascii="Tahoma" w:hAnsi="Tahoma" w:cs="Tahoma"/>
          <w:b/>
          <w:sz w:val="24"/>
          <w:szCs w:val="24"/>
        </w:rPr>
      </w:pPr>
      <w:r>
        <w:rPr>
          <w:rFonts w:ascii="Tahoma" w:hAnsi="Tahoma" w:cs="Tahoma"/>
          <w:b/>
          <w:sz w:val="24"/>
          <w:szCs w:val="24"/>
        </w:rPr>
        <w:t>ZIMBABWE FARMERS UNION</w:t>
      </w:r>
      <w:r w:rsidR="007B5134">
        <w:rPr>
          <w:rFonts w:ascii="Tahoma" w:hAnsi="Tahoma" w:cs="Tahoma"/>
          <w:b/>
          <w:sz w:val="24"/>
          <w:szCs w:val="24"/>
        </w:rPr>
        <w:tab/>
      </w:r>
      <w:r w:rsidR="00AD0C69">
        <w:rPr>
          <w:rFonts w:ascii="Tahoma" w:hAnsi="Tahoma" w:cs="Tahoma"/>
          <w:b/>
          <w:sz w:val="24"/>
          <w:szCs w:val="24"/>
        </w:rPr>
        <w:tab/>
      </w:r>
      <w:r w:rsidR="007B5134">
        <w:rPr>
          <w:rFonts w:ascii="Tahoma" w:hAnsi="Tahoma" w:cs="Tahoma"/>
          <w:b/>
          <w:sz w:val="24"/>
          <w:szCs w:val="24"/>
        </w:rPr>
        <w:tab/>
      </w:r>
      <w:r w:rsidR="00DC6A0C">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DC6A0C">
        <w:rPr>
          <w:rFonts w:ascii="Tahoma" w:hAnsi="Tahoma" w:cs="Tahoma"/>
          <w:b/>
          <w:sz w:val="24"/>
          <w:szCs w:val="24"/>
        </w:rPr>
        <w:t>1</w:t>
      </w:r>
      <w:r w:rsidR="00DC6A0C" w:rsidRPr="00DC6A0C">
        <w:rPr>
          <w:rFonts w:ascii="Tahoma" w:hAnsi="Tahoma" w:cs="Tahoma"/>
          <w:b/>
          <w:sz w:val="24"/>
          <w:szCs w:val="24"/>
          <w:vertAlign w:val="superscript"/>
        </w:rPr>
        <w:t>st</w:t>
      </w:r>
      <w:r w:rsidR="00DC6A0C">
        <w:rPr>
          <w:rFonts w:ascii="Tahoma" w:hAnsi="Tahoma" w:cs="Tahoma"/>
          <w:b/>
          <w:sz w:val="24"/>
          <w:szCs w:val="24"/>
        </w:rPr>
        <w:t xml:space="preserve"> </w:t>
      </w:r>
      <w:r w:rsidR="00D85594" w:rsidRPr="009802E9">
        <w:rPr>
          <w:rFonts w:ascii="Tahoma" w:hAnsi="Tahoma" w:cs="Tahoma"/>
          <w:b/>
          <w:sz w:val="24"/>
          <w:szCs w:val="24"/>
        </w:rPr>
        <w:t>Respondent</w:t>
      </w:r>
    </w:p>
    <w:p w:rsidR="00DC6A0C" w:rsidRDefault="00DC6A0C" w:rsidP="00421421">
      <w:pPr>
        <w:spacing w:after="0" w:line="360" w:lineRule="auto"/>
        <w:rPr>
          <w:rFonts w:ascii="Tahoma" w:hAnsi="Tahoma" w:cs="Tahoma"/>
          <w:b/>
          <w:sz w:val="24"/>
          <w:szCs w:val="24"/>
        </w:rPr>
      </w:pPr>
      <w:r w:rsidRPr="009802E9">
        <w:rPr>
          <w:rFonts w:ascii="Tahoma" w:hAnsi="Tahoma" w:cs="Tahoma"/>
          <w:b/>
          <w:sz w:val="24"/>
          <w:szCs w:val="24"/>
        </w:rPr>
        <w:t>And</w:t>
      </w:r>
      <w:r>
        <w:rPr>
          <w:rFonts w:ascii="Tahoma" w:hAnsi="Tahoma" w:cs="Tahoma"/>
          <w:b/>
          <w:sz w:val="24"/>
          <w:szCs w:val="24"/>
        </w:rPr>
        <w:t xml:space="preserve"> </w:t>
      </w:r>
    </w:p>
    <w:p w:rsidR="00DC6A0C" w:rsidRPr="009802E9" w:rsidRDefault="00421421" w:rsidP="007E6C56">
      <w:pPr>
        <w:spacing w:after="0" w:line="240" w:lineRule="auto"/>
        <w:rPr>
          <w:rFonts w:ascii="Tahoma" w:hAnsi="Tahoma" w:cs="Tahoma"/>
          <w:b/>
          <w:sz w:val="24"/>
          <w:szCs w:val="24"/>
        </w:rPr>
      </w:pPr>
      <w:r>
        <w:rPr>
          <w:rFonts w:ascii="Tahoma" w:hAnsi="Tahoma" w:cs="Tahoma"/>
          <w:b/>
          <w:sz w:val="24"/>
          <w:szCs w:val="24"/>
        </w:rPr>
        <w:t>ERIC MASHUMBA</w:t>
      </w:r>
      <w:r w:rsidR="00DC6A0C">
        <w:rPr>
          <w:rFonts w:ascii="Tahoma" w:hAnsi="Tahoma" w:cs="Tahoma"/>
          <w:b/>
          <w:sz w:val="24"/>
          <w:szCs w:val="24"/>
        </w:rPr>
        <w:tab/>
      </w:r>
      <w:r w:rsidR="00DC6A0C">
        <w:rPr>
          <w:rFonts w:ascii="Tahoma" w:hAnsi="Tahoma" w:cs="Tahoma"/>
          <w:b/>
          <w:sz w:val="24"/>
          <w:szCs w:val="24"/>
        </w:rPr>
        <w:tab/>
      </w:r>
      <w:r w:rsidR="00DC6A0C">
        <w:rPr>
          <w:rFonts w:ascii="Tahoma" w:hAnsi="Tahoma" w:cs="Tahoma"/>
          <w:b/>
          <w:sz w:val="24"/>
          <w:szCs w:val="24"/>
        </w:rPr>
        <w:tab/>
      </w:r>
      <w:r w:rsidR="00DC6A0C">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DC6A0C">
        <w:rPr>
          <w:rFonts w:ascii="Tahoma" w:hAnsi="Tahoma" w:cs="Tahoma"/>
          <w:b/>
          <w:sz w:val="24"/>
          <w:szCs w:val="24"/>
        </w:rPr>
        <w:t>2</w:t>
      </w:r>
      <w:r w:rsidR="00DC6A0C" w:rsidRPr="00DC6A0C">
        <w:rPr>
          <w:rFonts w:ascii="Tahoma" w:hAnsi="Tahoma" w:cs="Tahoma"/>
          <w:b/>
          <w:sz w:val="24"/>
          <w:szCs w:val="24"/>
          <w:vertAlign w:val="superscript"/>
        </w:rPr>
        <w:t>nd</w:t>
      </w:r>
      <w:r w:rsidR="00DC6A0C">
        <w:rPr>
          <w:rFonts w:ascii="Tahoma" w:hAnsi="Tahoma" w:cs="Tahoma"/>
          <w:b/>
          <w:sz w:val="24"/>
          <w:szCs w:val="24"/>
        </w:rPr>
        <w:t xml:space="preserve"> </w:t>
      </w:r>
      <w:r w:rsidR="00DC6A0C"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proofErr w:type="gramStart"/>
      <w:r w:rsidRPr="009802E9">
        <w:rPr>
          <w:rFonts w:ascii="Tahoma" w:hAnsi="Tahoma" w:cs="Tahoma"/>
          <w:sz w:val="24"/>
          <w:szCs w:val="24"/>
        </w:rPr>
        <w:t>Before the Honourable</w:t>
      </w:r>
      <w:r w:rsidR="0011530D" w:rsidRPr="009802E9">
        <w:rPr>
          <w:rFonts w:ascii="Tahoma" w:hAnsi="Tahoma" w:cs="Tahoma"/>
          <w:sz w:val="24"/>
          <w:szCs w:val="24"/>
        </w:rPr>
        <w:t xml:space="preserve"> </w:t>
      </w:r>
      <w:proofErr w:type="spellStart"/>
      <w:r w:rsidR="00ED0518" w:rsidRPr="009802E9">
        <w:rPr>
          <w:rFonts w:ascii="Tahoma" w:hAnsi="Tahoma" w:cs="Tahoma"/>
          <w:sz w:val="24"/>
          <w:szCs w:val="24"/>
        </w:rPr>
        <w:t>Mhuri</w:t>
      </w:r>
      <w:proofErr w:type="spellEnd"/>
      <w:r w:rsidR="0011530D" w:rsidRPr="009802E9">
        <w:rPr>
          <w:rFonts w:ascii="Tahoma" w:hAnsi="Tahoma" w:cs="Tahoma"/>
          <w:sz w:val="24"/>
          <w:szCs w:val="24"/>
        </w:rPr>
        <w:t xml:space="preserve">, </w:t>
      </w:r>
      <w:r w:rsidRPr="009802E9">
        <w:rPr>
          <w:rFonts w:ascii="Tahoma" w:hAnsi="Tahoma" w:cs="Tahoma"/>
          <w:sz w:val="24"/>
          <w:szCs w:val="24"/>
        </w:rPr>
        <w:t>J.</w:t>
      </w:r>
      <w:proofErr w:type="gramEnd"/>
    </w:p>
    <w:p w:rsidR="00856DF5" w:rsidRDefault="004C0E8D" w:rsidP="00EF062B">
      <w:pPr>
        <w:spacing w:after="0" w:line="360" w:lineRule="auto"/>
        <w:rPr>
          <w:rFonts w:ascii="Tahoma" w:hAnsi="Tahoma" w:cs="Tahoma"/>
          <w:b/>
          <w:sz w:val="24"/>
          <w:szCs w:val="24"/>
        </w:rPr>
      </w:pPr>
      <w:r w:rsidRPr="009802E9">
        <w:rPr>
          <w:rFonts w:ascii="Tahoma" w:hAnsi="Tahoma" w:cs="Tahoma"/>
          <w:b/>
          <w:sz w:val="24"/>
          <w:szCs w:val="24"/>
        </w:rPr>
        <w:t>App</w:t>
      </w:r>
      <w:r w:rsidR="00421421">
        <w:rPr>
          <w:rFonts w:ascii="Tahoma" w:hAnsi="Tahoma" w:cs="Tahoma"/>
          <w:b/>
          <w:sz w:val="24"/>
          <w:szCs w:val="24"/>
        </w:rPr>
        <w:t>lic</w:t>
      </w:r>
      <w:r w:rsidR="00D95B8F" w:rsidRPr="009802E9">
        <w:rPr>
          <w:rFonts w:ascii="Tahoma" w:hAnsi="Tahoma" w:cs="Tahoma"/>
          <w:b/>
          <w:sz w:val="24"/>
          <w:szCs w:val="24"/>
        </w:rPr>
        <w:t>ant</w:t>
      </w:r>
      <w:r w:rsidR="00D95B8F" w:rsidRPr="009802E9">
        <w:rPr>
          <w:rFonts w:ascii="Tahoma" w:hAnsi="Tahoma" w:cs="Tahoma"/>
          <w:b/>
          <w:sz w:val="24"/>
          <w:szCs w:val="24"/>
        </w:rPr>
        <w:tab/>
      </w:r>
      <w:r w:rsidR="00C308FA">
        <w:rPr>
          <w:rFonts w:ascii="Tahoma" w:hAnsi="Tahoma" w:cs="Tahoma"/>
          <w:b/>
          <w:sz w:val="24"/>
          <w:szCs w:val="24"/>
        </w:rPr>
        <w:tab/>
      </w:r>
      <w:r w:rsidR="006932C9">
        <w:rPr>
          <w:rFonts w:ascii="Tahoma" w:hAnsi="Tahoma" w:cs="Tahoma"/>
          <w:b/>
          <w:sz w:val="24"/>
          <w:szCs w:val="24"/>
        </w:rPr>
        <w:t xml:space="preserve">   </w:t>
      </w:r>
      <w:r w:rsidR="00D95B8F" w:rsidRPr="009802E9">
        <w:rPr>
          <w:rFonts w:ascii="Tahoma" w:hAnsi="Tahoma" w:cs="Tahoma"/>
          <w:b/>
          <w:sz w:val="24"/>
          <w:szCs w:val="24"/>
        </w:rPr>
        <w:t>:</w:t>
      </w:r>
      <w:r w:rsidR="00D95B8F" w:rsidRPr="009802E9">
        <w:rPr>
          <w:rFonts w:ascii="Tahoma" w:hAnsi="Tahoma" w:cs="Tahoma"/>
          <w:b/>
          <w:sz w:val="24"/>
          <w:szCs w:val="24"/>
        </w:rPr>
        <w:tab/>
      </w:r>
      <w:r w:rsidR="00421421">
        <w:rPr>
          <w:rFonts w:ascii="Tahoma" w:hAnsi="Tahoma" w:cs="Tahoma"/>
          <w:b/>
          <w:sz w:val="24"/>
          <w:szCs w:val="24"/>
        </w:rPr>
        <w:t>In Person</w:t>
      </w:r>
    </w:p>
    <w:p w:rsidR="00AD0C69" w:rsidRPr="00856238" w:rsidRDefault="00AD0C69" w:rsidP="00421421">
      <w:pPr>
        <w:spacing w:after="0" w:line="360" w:lineRule="auto"/>
        <w:ind w:left="2880" w:hanging="2880"/>
        <w:rPr>
          <w:rFonts w:ascii="Tahoma" w:hAnsi="Tahoma" w:cs="Tahoma"/>
          <w:sz w:val="24"/>
          <w:szCs w:val="24"/>
        </w:rPr>
      </w:pPr>
      <w:r w:rsidRPr="009802E9">
        <w:rPr>
          <w:rFonts w:ascii="Tahoma" w:hAnsi="Tahoma" w:cs="Tahoma"/>
          <w:b/>
          <w:sz w:val="24"/>
          <w:szCs w:val="24"/>
        </w:rPr>
        <w:t xml:space="preserve">For </w:t>
      </w:r>
      <w:r w:rsidR="00C308FA">
        <w:rPr>
          <w:rFonts w:ascii="Tahoma" w:hAnsi="Tahoma" w:cs="Tahoma"/>
          <w:b/>
          <w:sz w:val="24"/>
          <w:szCs w:val="24"/>
        </w:rPr>
        <w:t>1</w:t>
      </w:r>
      <w:r w:rsidR="00C308FA" w:rsidRPr="00C308FA">
        <w:rPr>
          <w:rFonts w:ascii="Tahoma" w:hAnsi="Tahoma" w:cs="Tahoma"/>
          <w:b/>
          <w:sz w:val="24"/>
          <w:szCs w:val="24"/>
          <w:vertAlign w:val="superscript"/>
        </w:rPr>
        <w:t>st</w:t>
      </w:r>
      <w:r w:rsidR="00C308FA">
        <w:rPr>
          <w:rFonts w:ascii="Tahoma" w:hAnsi="Tahoma" w:cs="Tahoma"/>
          <w:b/>
          <w:sz w:val="24"/>
          <w:szCs w:val="24"/>
        </w:rPr>
        <w:t xml:space="preserve"> </w:t>
      </w:r>
      <w:proofErr w:type="gramStart"/>
      <w:r w:rsidR="00421421">
        <w:rPr>
          <w:rFonts w:ascii="Tahoma" w:hAnsi="Tahoma" w:cs="Tahoma"/>
          <w:b/>
          <w:sz w:val="24"/>
          <w:szCs w:val="24"/>
        </w:rPr>
        <w:t>Respondent :</w:t>
      </w:r>
      <w:proofErr w:type="gramEnd"/>
      <w:r w:rsidR="00421421">
        <w:rPr>
          <w:rFonts w:ascii="Tahoma" w:hAnsi="Tahoma" w:cs="Tahoma"/>
          <w:b/>
          <w:sz w:val="24"/>
          <w:szCs w:val="24"/>
        </w:rPr>
        <w:tab/>
      </w:r>
      <w:r>
        <w:rPr>
          <w:rFonts w:ascii="Tahoma" w:hAnsi="Tahoma" w:cs="Tahoma"/>
          <w:b/>
          <w:sz w:val="24"/>
          <w:szCs w:val="24"/>
        </w:rPr>
        <w:t>M</w:t>
      </w:r>
      <w:r w:rsidR="00856DF5">
        <w:rPr>
          <w:rFonts w:ascii="Tahoma" w:hAnsi="Tahoma" w:cs="Tahoma"/>
          <w:b/>
          <w:sz w:val="24"/>
          <w:szCs w:val="24"/>
        </w:rPr>
        <w:t>r</w:t>
      </w:r>
      <w:r>
        <w:rPr>
          <w:rFonts w:ascii="Tahoma" w:hAnsi="Tahoma" w:cs="Tahoma"/>
          <w:b/>
          <w:sz w:val="24"/>
          <w:szCs w:val="24"/>
        </w:rPr>
        <w:t xml:space="preserve">. </w:t>
      </w:r>
      <w:r w:rsidR="00421421">
        <w:rPr>
          <w:rFonts w:ascii="Tahoma" w:hAnsi="Tahoma" w:cs="Tahoma"/>
          <w:b/>
          <w:sz w:val="24"/>
          <w:szCs w:val="24"/>
        </w:rPr>
        <w:t xml:space="preserve">K. </w:t>
      </w:r>
      <w:proofErr w:type="spellStart"/>
      <w:r w:rsidR="00421421">
        <w:rPr>
          <w:rFonts w:ascii="Tahoma" w:hAnsi="Tahoma" w:cs="Tahoma"/>
          <w:b/>
          <w:sz w:val="24"/>
          <w:szCs w:val="24"/>
        </w:rPr>
        <w:t>Sithole</w:t>
      </w:r>
      <w:proofErr w:type="spellEnd"/>
      <w:r w:rsidR="00421421">
        <w:rPr>
          <w:rFonts w:ascii="Tahoma" w:hAnsi="Tahoma" w:cs="Tahoma"/>
          <w:b/>
          <w:sz w:val="24"/>
          <w:szCs w:val="24"/>
        </w:rPr>
        <w:t xml:space="preserve"> (Finance Manager)</w:t>
      </w:r>
    </w:p>
    <w:p w:rsidR="00AD0C69" w:rsidRPr="009802E9" w:rsidRDefault="00BF6A51" w:rsidP="00BF6A51">
      <w:pPr>
        <w:spacing w:after="0" w:line="240" w:lineRule="auto"/>
        <w:ind w:left="2880" w:hanging="2880"/>
        <w:rPr>
          <w:rFonts w:ascii="Tahoma" w:hAnsi="Tahoma" w:cs="Tahoma"/>
          <w:sz w:val="24"/>
          <w:szCs w:val="24"/>
        </w:rPr>
      </w:pPr>
      <w:r w:rsidRPr="009802E9">
        <w:rPr>
          <w:rFonts w:ascii="Tahoma" w:hAnsi="Tahoma" w:cs="Tahoma"/>
          <w:b/>
          <w:sz w:val="24"/>
          <w:szCs w:val="24"/>
        </w:rPr>
        <w:t xml:space="preserve">For </w:t>
      </w:r>
      <w:r>
        <w:rPr>
          <w:rFonts w:ascii="Tahoma" w:hAnsi="Tahoma" w:cs="Tahoma"/>
          <w:b/>
          <w:sz w:val="24"/>
          <w:szCs w:val="24"/>
        </w:rPr>
        <w:t>2</w:t>
      </w:r>
      <w:r w:rsidRPr="00BF6A51">
        <w:rPr>
          <w:rFonts w:ascii="Tahoma" w:hAnsi="Tahoma" w:cs="Tahoma"/>
          <w:b/>
          <w:sz w:val="24"/>
          <w:szCs w:val="24"/>
          <w:vertAlign w:val="superscript"/>
        </w:rPr>
        <w:t>nd</w:t>
      </w:r>
      <w:r>
        <w:rPr>
          <w:rFonts w:ascii="Tahoma" w:hAnsi="Tahoma" w:cs="Tahoma"/>
          <w:b/>
          <w:sz w:val="24"/>
          <w:szCs w:val="24"/>
        </w:rPr>
        <w:t xml:space="preserve"> </w:t>
      </w:r>
      <w:proofErr w:type="gramStart"/>
      <w:r>
        <w:rPr>
          <w:rFonts w:ascii="Tahoma" w:hAnsi="Tahoma" w:cs="Tahoma"/>
          <w:b/>
          <w:sz w:val="24"/>
          <w:szCs w:val="24"/>
        </w:rPr>
        <w:t>Respondent :</w:t>
      </w:r>
      <w:proofErr w:type="gramEnd"/>
      <w:r>
        <w:rPr>
          <w:rFonts w:ascii="Tahoma" w:hAnsi="Tahoma" w:cs="Tahoma"/>
          <w:b/>
          <w:sz w:val="24"/>
          <w:szCs w:val="24"/>
        </w:rPr>
        <w:tab/>
        <w:t xml:space="preserve">Mr. Z. </w:t>
      </w:r>
      <w:proofErr w:type="spellStart"/>
      <w:r>
        <w:rPr>
          <w:rFonts w:ascii="Tahoma" w:hAnsi="Tahoma" w:cs="Tahoma"/>
          <w:b/>
          <w:sz w:val="24"/>
          <w:szCs w:val="24"/>
        </w:rPr>
        <w:t>Windimani</w:t>
      </w:r>
      <w:proofErr w:type="spellEnd"/>
      <w:r>
        <w:rPr>
          <w:rFonts w:ascii="Tahoma" w:hAnsi="Tahoma" w:cs="Tahoma"/>
          <w:b/>
          <w:sz w:val="24"/>
          <w:szCs w:val="24"/>
        </w:rPr>
        <w:t xml:space="preserve"> (Secretary for Legal Affairs)</w:t>
      </w:r>
    </w:p>
    <w:p w:rsidR="00176651" w:rsidRPr="009802E9" w:rsidRDefault="00176651" w:rsidP="007E6C56">
      <w:pPr>
        <w:tabs>
          <w:tab w:val="left" w:pos="2160"/>
        </w:tabs>
        <w:spacing w:after="0" w:line="240" w:lineRule="auto"/>
        <w:rPr>
          <w:rFonts w:ascii="Tahoma" w:hAnsi="Tahoma" w:cs="Tahoma"/>
          <w:sz w:val="24"/>
          <w:szCs w:val="24"/>
        </w:rPr>
      </w:pPr>
    </w:p>
    <w:p w:rsidR="00176651" w:rsidRDefault="00176651" w:rsidP="007E6C56">
      <w:pPr>
        <w:spacing w:after="0" w:line="240" w:lineRule="auto"/>
        <w:rPr>
          <w:rFonts w:ascii="Tahoma" w:hAnsi="Tahoma" w:cs="Tahoma"/>
          <w:sz w:val="24"/>
          <w:szCs w:val="24"/>
        </w:rPr>
      </w:pPr>
    </w:p>
    <w:p w:rsidR="00BF6A51" w:rsidRPr="009802E9" w:rsidRDefault="00BF6A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6932C9" w:rsidRDefault="00AE3B1E" w:rsidP="0057453B">
      <w:pPr>
        <w:spacing w:after="0" w:line="360" w:lineRule="auto"/>
        <w:jc w:val="both"/>
        <w:rPr>
          <w:rFonts w:ascii="Tahoma" w:hAnsi="Tahoma" w:cs="Tahoma"/>
          <w:sz w:val="24"/>
          <w:szCs w:val="24"/>
        </w:rPr>
      </w:pPr>
      <w:r>
        <w:rPr>
          <w:rFonts w:ascii="Tahoma" w:hAnsi="Tahoma" w:cs="Tahoma"/>
          <w:sz w:val="24"/>
          <w:szCs w:val="24"/>
        </w:rPr>
        <w:tab/>
      </w:r>
      <w:r w:rsidR="00B75616">
        <w:rPr>
          <w:rFonts w:ascii="Tahoma" w:hAnsi="Tahoma" w:cs="Tahoma"/>
          <w:sz w:val="24"/>
          <w:szCs w:val="24"/>
        </w:rPr>
        <w:t>On the 11</w:t>
      </w:r>
      <w:r w:rsidR="00B75616" w:rsidRPr="00B75616">
        <w:rPr>
          <w:rFonts w:ascii="Tahoma" w:hAnsi="Tahoma" w:cs="Tahoma"/>
          <w:sz w:val="24"/>
          <w:szCs w:val="24"/>
          <w:vertAlign w:val="superscript"/>
        </w:rPr>
        <w:t>th</w:t>
      </w:r>
      <w:r w:rsidR="00B75616">
        <w:rPr>
          <w:rFonts w:ascii="Tahoma" w:hAnsi="Tahoma" w:cs="Tahoma"/>
          <w:sz w:val="24"/>
          <w:szCs w:val="24"/>
        </w:rPr>
        <w:t xml:space="preserve"> A</w:t>
      </w:r>
      <w:r w:rsidR="00E80E7B">
        <w:rPr>
          <w:rFonts w:ascii="Tahoma" w:hAnsi="Tahoma" w:cs="Tahoma"/>
          <w:sz w:val="24"/>
          <w:szCs w:val="24"/>
        </w:rPr>
        <w:t>pril, 2019 applicant issued a draft ruling in the matter between ERIC MASHUMBA and ZIMBABWE FARMERS UNION.  In the ruling, applicant ordered 1</w:t>
      </w:r>
      <w:r w:rsidR="00E80E7B" w:rsidRPr="00E80E7B">
        <w:rPr>
          <w:rFonts w:ascii="Tahoma" w:hAnsi="Tahoma" w:cs="Tahoma"/>
          <w:sz w:val="24"/>
          <w:szCs w:val="24"/>
          <w:vertAlign w:val="superscript"/>
        </w:rPr>
        <w:t>st</w:t>
      </w:r>
      <w:r w:rsidR="00E80E7B">
        <w:rPr>
          <w:rFonts w:ascii="Tahoma" w:hAnsi="Tahoma" w:cs="Tahoma"/>
          <w:sz w:val="24"/>
          <w:szCs w:val="24"/>
        </w:rPr>
        <w:t xml:space="preserve"> Respondent to pay 2</w:t>
      </w:r>
      <w:r w:rsidR="00E80E7B" w:rsidRPr="00E80E7B">
        <w:rPr>
          <w:rFonts w:ascii="Tahoma" w:hAnsi="Tahoma" w:cs="Tahoma"/>
          <w:sz w:val="24"/>
          <w:szCs w:val="24"/>
          <w:vertAlign w:val="superscript"/>
        </w:rPr>
        <w:t>nd</w:t>
      </w:r>
      <w:r w:rsidR="00E80E7B">
        <w:rPr>
          <w:rFonts w:ascii="Tahoma" w:hAnsi="Tahoma" w:cs="Tahoma"/>
          <w:sz w:val="24"/>
          <w:szCs w:val="24"/>
        </w:rPr>
        <w:t xml:space="preserve"> Respondent an amount of $9 120</w:t>
      </w:r>
      <w:proofErr w:type="gramStart"/>
      <w:r w:rsidR="00E80E7B">
        <w:rPr>
          <w:rFonts w:ascii="Tahoma" w:hAnsi="Tahoma" w:cs="Tahoma"/>
          <w:sz w:val="24"/>
          <w:szCs w:val="24"/>
        </w:rPr>
        <w:t>,00</w:t>
      </w:r>
      <w:proofErr w:type="gramEnd"/>
      <w:r w:rsidR="00E80E7B">
        <w:rPr>
          <w:rFonts w:ascii="Tahoma" w:hAnsi="Tahoma" w:cs="Tahoma"/>
          <w:sz w:val="24"/>
          <w:szCs w:val="24"/>
        </w:rPr>
        <w:t xml:space="preserve"> as underpayment of salaries.</w:t>
      </w:r>
    </w:p>
    <w:p w:rsidR="00E80E7B" w:rsidRDefault="00E80E7B" w:rsidP="0057453B">
      <w:pPr>
        <w:spacing w:after="0" w:line="360" w:lineRule="auto"/>
        <w:jc w:val="both"/>
        <w:rPr>
          <w:rFonts w:ascii="Tahoma" w:hAnsi="Tahoma" w:cs="Tahoma"/>
          <w:sz w:val="24"/>
          <w:szCs w:val="24"/>
        </w:rPr>
      </w:pPr>
    </w:p>
    <w:p w:rsidR="00E80E7B" w:rsidRDefault="00E80E7B" w:rsidP="0057453B">
      <w:pPr>
        <w:spacing w:after="0" w:line="360" w:lineRule="auto"/>
        <w:jc w:val="both"/>
        <w:rPr>
          <w:rFonts w:ascii="Tahoma" w:hAnsi="Tahoma" w:cs="Tahoma"/>
          <w:sz w:val="24"/>
          <w:szCs w:val="24"/>
        </w:rPr>
      </w:pPr>
      <w:r>
        <w:rPr>
          <w:rFonts w:ascii="Tahoma" w:hAnsi="Tahoma" w:cs="Tahoma"/>
          <w:sz w:val="24"/>
          <w:szCs w:val="24"/>
        </w:rPr>
        <w:tab/>
        <w:t>The ruling was issued based only on 2</w:t>
      </w:r>
      <w:r w:rsidRPr="00E80E7B">
        <w:rPr>
          <w:rFonts w:ascii="Tahoma" w:hAnsi="Tahoma" w:cs="Tahoma"/>
          <w:sz w:val="24"/>
          <w:szCs w:val="24"/>
          <w:vertAlign w:val="superscript"/>
        </w:rPr>
        <w:t>nd</w:t>
      </w:r>
      <w:r>
        <w:rPr>
          <w:rFonts w:ascii="Tahoma" w:hAnsi="Tahoma" w:cs="Tahoma"/>
          <w:sz w:val="24"/>
          <w:szCs w:val="24"/>
        </w:rPr>
        <w:t xml:space="preserve"> Respondent’s written submissions as 1</w:t>
      </w:r>
      <w:r w:rsidRPr="00E80E7B">
        <w:rPr>
          <w:rFonts w:ascii="Tahoma" w:hAnsi="Tahoma" w:cs="Tahoma"/>
          <w:sz w:val="24"/>
          <w:szCs w:val="24"/>
          <w:vertAlign w:val="superscript"/>
        </w:rPr>
        <w:t>st</w:t>
      </w:r>
      <w:r>
        <w:rPr>
          <w:rFonts w:ascii="Tahoma" w:hAnsi="Tahoma" w:cs="Tahoma"/>
          <w:sz w:val="24"/>
          <w:szCs w:val="24"/>
        </w:rPr>
        <w:t xml:space="preserve"> Respondent had, despite knowledge of when it was mandated to file its submissions decided not to file any</w:t>
      </w:r>
      <w:r w:rsidR="00FF476F">
        <w:rPr>
          <w:rFonts w:ascii="Tahoma" w:hAnsi="Tahoma" w:cs="Tahoma"/>
          <w:sz w:val="24"/>
          <w:szCs w:val="24"/>
        </w:rPr>
        <w:t>.  A</w:t>
      </w:r>
      <w:r>
        <w:rPr>
          <w:rFonts w:ascii="Tahoma" w:hAnsi="Tahoma" w:cs="Tahoma"/>
          <w:sz w:val="24"/>
          <w:szCs w:val="24"/>
        </w:rPr>
        <w:t xml:space="preserve">pplicant therefore issued the ruling without benefit </w:t>
      </w:r>
      <w:r w:rsidR="00711DD9">
        <w:rPr>
          <w:rFonts w:ascii="Tahoma" w:hAnsi="Tahoma" w:cs="Tahoma"/>
          <w:sz w:val="24"/>
          <w:szCs w:val="24"/>
        </w:rPr>
        <w:t>o</w:t>
      </w:r>
      <w:r w:rsidR="00FF476F">
        <w:rPr>
          <w:rFonts w:ascii="Tahoma" w:hAnsi="Tahoma" w:cs="Tahoma"/>
          <w:sz w:val="24"/>
          <w:szCs w:val="24"/>
        </w:rPr>
        <w:t>f</w:t>
      </w:r>
      <w:r>
        <w:rPr>
          <w:rFonts w:ascii="Tahoma" w:hAnsi="Tahoma" w:cs="Tahoma"/>
          <w:sz w:val="24"/>
          <w:szCs w:val="24"/>
        </w:rPr>
        <w:t xml:space="preserve"> 1</w:t>
      </w:r>
      <w:r w:rsidRPr="00E80E7B">
        <w:rPr>
          <w:rFonts w:ascii="Tahoma" w:hAnsi="Tahoma" w:cs="Tahoma"/>
          <w:sz w:val="24"/>
          <w:szCs w:val="24"/>
          <w:vertAlign w:val="superscript"/>
        </w:rPr>
        <w:t>st</w:t>
      </w:r>
      <w:r>
        <w:rPr>
          <w:rFonts w:ascii="Tahoma" w:hAnsi="Tahoma" w:cs="Tahoma"/>
          <w:sz w:val="24"/>
          <w:szCs w:val="24"/>
        </w:rPr>
        <w:t xml:space="preserve"> respondent’s written submissions.</w:t>
      </w:r>
    </w:p>
    <w:p w:rsidR="00E80E7B" w:rsidRDefault="00E80E7B" w:rsidP="0057453B">
      <w:pPr>
        <w:spacing w:after="0" w:line="360" w:lineRule="auto"/>
        <w:jc w:val="both"/>
        <w:rPr>
          <w:rFonts w:ascii="Tahoma" w:hAnsi="Tahoma" w:cs="Tahoma"/>
          <w:sz w:val="24"/>
          <w:szCs w:val="24"/>
        </w:rPr>
      </w:pPr>
    </w:p>
    <w:p w:rsidR="00E80E7B" w:rsidRDefault="00E80E7B" w:rsidP="0057453B">
      <w:pPr>
        <w:spacing w:after="0" w:line="360" w:lineRule="auto"/>
        <w:jc w:val="both"/>
        <w:rPr>
          <w:rFonts w:ascii="Tahoma" w:hAnsi="Tahoma" w:cs="Tahoma"/>
          <w:sz w:val="24"/>
          <w:szCs w:val="24"/>
        </w:rPr>
      </w:pPr>
      <w:r>
        <w:rPr>
          <w:rFonts w:ascii="Tahoma" w:hAnsi="Tahoma" w:cs="Tahoma"/>
          <w:sz w:val="24"/>
          <w:szCs w:val="24"/>
        </w:rPr>
        <w:tab/>
        <w:t>This is an application for the confirmation of applicant</w:t>
      </w:r>
      <w:r w:rsidR="00EA0B91">
        <w:rPr>
          <w:rFonts w:ascii="Tahoma" w:hAnsi="Tahoma" w:cs="Tahoma"/>
          <w:sz w:val="24"/>
          <w:szCs w:val="24"/>
        </w:rPr>
        <w:t>’s draft  ruling in terms of Section 93 (5a) and (5b) of the Labour Act [</w:t>
      </w:r>
      <w:r w:rsidR="00EA0B91" w:rsidRPr="00EA0B91">
        <w:rPr>
          <w:rFonts w:ascii="Tahoma" w:hAnsi="Tahoma" w:cs="Tahoma"/>
          <w:i/>
          <w:sz w:val="24"/>
          <w:szCs w:val="24"/>
        </w:rPr>
        <w:t>Chapter 28:01</w:t>
      </w:r>
      <w:r w:rsidR="00EA0B91">
        <w:rPr>
          <w:rFonts w:ascii="Tahoma" w:hAnsi="Tahoma" w:cs="Tahoma"/>
          <w:sz w:val="24"/>
          <w:szCs w:val="24"/>
        </w:rPr>
        <w:t>] as amended by the Labour Amendment Act 5 of 2015.</w:t>
      </w:r>
    </w:p>
    <w:p w:rsidR="00EA0B91" w:rsidRDefault="00EA0B91" w:rsidP="0057453B">
      <w:pPr>
        <w:spacing w:after="0" w:line="360" w:lineRule="auto"/>
        <w:jc w:val="both"/>
        <w:rPr>
          <w:rFonts w:ascii="Tahoma" w:hAnsi="Tahoma" w:cs="Tahoma"/>
          <w:sz w:val="24"/>
          <w:szCs w:val="24"/>
        </w:rPr>
      </w:pPr>
    </w:p>
    <w:p w:rsidR="00EA0B91" w:rsidRDefault="00EA0B91" w:rsidP="00951273">
      <w:pPr>
        <w:spacing w:after="0" w:line="360" w:lineRule="auto"/>
        <w:ind w:firstLine="720"/>
        <w:jc w:val="both"/>
        <w:rPr>
          <w:rFonts w:ascii="Tahoma" w:hAnsi="Tahoma" w:cs="Tahoma"/>
          <w:sz w:val="24"/>
          <w:szCs w:val="24"/>
        </w:rPr>
      </w:pPr>
      <w:r>
        <w:rPr>
          <w:rFonts w:ascii="Tahoma" w:hAnsi="Tahoma" w:cs="Tahoma"/>
          <w:sz w:val="24"/>
          <w:szCs w:val="24"/>
        </w:rPr>
        <w:t>1</w:t>
      </w:r>
      <w:r w:rsidRPr="00EA0B91">
        <w:rPr>
          <w:rFonts w:ascii="Tahoma" w:hAnsi="Tahoma" w:cs="Tahoma"/>
          <w:sz w:val="24"/>
          <w:szCs w:val="24"/>
          <w:vertAlign w:val="superscript"/>
        </w:rPr>
        <w:t>st</w:t>
      </w:r>
      <w:r>
        <w:rPr>
          <w:rFonts w:ascii="Tahoma" w:hAnsi="Tahoma" w:cs="Tahoma"/>
          <w:sz w:val="24"/>
          <w:szCs w:val="24"/>
        </w:rPr>
        <w:t xml:space="preserve"> Respondent is opposed to the draft ruling being confirmed.  It raised, as a preliminary issue, the</w:t>
      </w:r>
      <w:r w:rsidR="00951273">
        <w:rPr>
          <w:rFonts w:ascii="Tahoma" w:hAnsi="Tahoma" w:cs="Tahoma"/>
          <w:sz w:val="24"/>
          <w:szCs w:val="24"/>
        </w:rPr>
        <w:t xml:space="preserve"> </w:t>
      </w:r>
      <w:r>
        <w:rPr>
          <w:rFonts w:ascii="Tahoma" w:hAnsi="Tahoma" w:cs="Tahoma"/>
          <w:sz w:val="24"/>
          <w:szCs w:val="24"/>
        </w:rPr>
        <w:t>issue of prescription arguing that 2</w:t>
      </w:r>
      <w:r w:rsidRPr="00EA0B91">
        <w:rPr>
          <w:rFonts w:ascii="Tahoma" w:hAnsi="Tahoma" w:cs="Tahoma"/>
          <w:sz w:val="24"/>
          <w:szCs w:val="24"/>
          <w:vertAlign w:val="superscript"/>
        </w:rPr>
        <w:t>nd</w:t>
      </w:r>
      <w:r>
        <w:rPr>
          <w:rFonts w:ascii="Tahoma" w:hAnsi="Tahoma" w:cs="Tahoma"/>
          <w:sz w:val="24"/>
          <w:szCs w:val="24"/>
        </w:rPr>
        <w:t xml:space="preserve"> respondent</w:t>
      </w:r>
      <w:r w:rsidR="00951273">
        <w:rPr>
          <w:rFonts w:ascii="Tahoma" w:hAnsi="Tahoma" w:cs="Tahoma"/>
          <w:sz w:val="24"/>
          <w:szCs w:val="24"/>
        </w:rPr>
        <w:t>’</w:t>
      </w:r>
      <w:r>
        <w:rPr>
          <w:rFonts w:ascii="Tahoma" w:hAnsi="Tahoma" w:cs="Tahoma"/>
          <w:sz w:val="24"/>
          <w:szCs w:val="24"/>
        </w:rPr>
        <w:t>s claim had already prescribed when</w:t>
      </w:r>
      <w:r w:rsidR="00951273">
        <w:rPr>
          <w:rFonts w:ascii="Tahoma" w:hAnsi="Tahoma" w:cs="Tahoma"/>
          <w:sz w:val="24"/>
          <w:szCs w:val="24"/>
        </w:rPr>
        <w:t xml:space="preserve"> it was referred to applicant</w:t>
      </w:r>
      <w:r>
        <w:rPr>
          <w:rFonts w:ascii="Tahoma" w:hAnsi="Tahoma" w:cs="Tahoma"/>
          <w:sz w:val="24"/>
          <w:szCs w:val="24"/>
        </w:rPr>
        <w:t>.  It was submitted that it was referred in October 2018 when the two years</w:t>
      </w:r>
      <w:r w:rsidR="00951273">
        <w:rPr>
          <w:rFonts w:ascii="Tahoma" w:hAnsi="Tahoma" w:cs="Tahoma"/>
          <w:sz w:val="24"/>
          <w:szCs w:val="24"/>
        </w:rPr>
        <w:t xml:space="preserve"> prescribed b</w:t>
      </w:r>
      <w:r>
        <w:rPr>
          <w:rFonts w:ascii="Tahoma" w:hAnsi="Tahoma" w:cs="Tahoma"/>
          <w:sz w:val="24"/>
          <w:szCs w:val="24"/>
        </w:rPr>
        <w:t>y the law,</w:t>
      </w:r>
      <w:r w:rsidR="00951273">
        <w:rPr>
          <w:rFonts w:ascii="Tahoma" w:hAnsi="Tahoma" w:cs="Tahoma"/>
          <w:sz w:val="24"/>
          <w:szCs w:val="24"/>
        </w:rPr>
        <w:t xml:space="preserve"> </w:t>
      </w:r>
      <w:r w:rsidR="00FF476F">
        <w:rPr>
          <w:rFonts w:ascii="Tahoma" w:hAnsi="Tahoma" w:cs="Tahoma"/>
          <w:sz w:val="24"/>
          <w:szCs w:val="24"/>
        </w:rPr>
        <w:t>(Section 9</w:t>
      </w:r>
      <w:r>
        <w:rPr>
          <w:rFonts w:ascii="Tahoma" w:hAnsi="Tahoma" w:cs="Tahoma"/>
          <w:sz w:val="24"/>
          <w:szCs w:val="24"/>
        </w:rPr>
        <w:t xml:space="preserve">4(1) </w:t>
      </w:r>
      <w:r w:rsidR="00951273">
        <w:rPr>
          <w:rFonts w:ascii="Tahoma" w:hAnsi="Tahoma" w:cs="Tahoma"/>
          <w:sz w:val="24"/>
          <w:szCs w:val="24"/>
        </w:rPr>
        <w:t>of the Labour Act) had ended in June 2018.</w:t>
      </w:r>
    </w:p>
    <w:p w:rsidR="00951273" w:rsidRDefault="00951273" w:rsidP="0057453B">
      <w:pPr>
        <w:spacing w:after="0" w:line="360" w:lineRule="auto"/>
        <w:jc w:val="both"/>
        <w:rPr>
          <w:rFonts w:ascii="Tahoma" w:hAnsi="Tahoma" w:cs="Tahoma"/>
          <w:sz w:val="24"/>
          <w:szCs w:val="24"/>
        </w:rPr>
      </w:pPr>
    </w:p>
    <w:p w:rsidR="00951273" w:rsidRDefault="00951273" w:rsidP="0057453B">
      <w:pPr>
        <w:spacing w:after="0" w:line="360" w:lineRule="auto"/>
        <w:jc w:val="both"/>
        <w:rPr>
          <w:rFonts w:ascii="Tahoma" w:hAnsi="Tahoma" w:cs="Tahoma"/>
          <w:sz w:val="24"/>
          <w:szCs w:val="24"/>
        </w:rPr>
      </w:pPr>
      <w:r>
        <w:rPr>
          <w:rFonts w:ascii="Tahoma" w:hAnsi="Tahoma" w:cs="Tahoma"/>
          <w:sz w:val="24"/>
          <w:szCs w:val="24"/>
        </w:rPr>
        <w:tab/>
        <w:t>On the merits, 1</w:t>
      </w:r>
      <w:r w:rsidRPr="00951273">
        <w:rPr>
          <w:rFonts w:ascii="Tahoma" w:hAnsi="Tahoma" w:cs="Tahoma"/>
          <w:sz w:val="24"/>
          <w:szCs w:val="24"/>
          <w:vertAlign w:val="superscript"/>
        </w:rPr>
        <w:t>st</w:t>
      </w:r>
      <w:r>
        <w:rPr>
          <w:rFonts w:ascii="Tahoma" w:hAnsi="Tahoma" w:cs="Tahoma"/>
          <w:sz w:val="24"/>
          <w:szCs w:val="24"/>
        </w:rPr>
        <w:t xml:space="preserve"> respondent’s position was that applicant issued the ruling base</w:t>
      </w:r>
      <w:r w:rsidR="00DC30D6">
        <w:rPr>
          <w:rFonts w:ascii="Tahoma" w:hAnsi="Tahoma" w:cs="Tahoma"/>
          <w:sz w:val="24"/>
          <w:szCs w:val="24"/>
        </w:rPr>
        <w:t>d on falsehoods and dishonesty by</w:t>
      </w:r>
      <w:r>
        <w:rPr>
          <w:rFonts w:ascii="Tahoma" w:hAnsi="Tahoma" w:cs="Tahoma"/>
          <w:sz w:val="24"/>
          <w:szCs w:val="24"/>
        </w:rPr>
        <w:t xml:space="preserve"> 2</w:t>
      </w:r>
      <w:r w:rsidRPr="00951273">
        <w:rPr>
          <w:rFonts w:ascii="Tahoma" w:hAnsi="Tahoma" w:cs="Tahoma"/>
          <w:sz w:val="24"/>
          <w:szCs w:val="24"/>
          <w:vertAlign w:val="superscript"/>
        </w:rPr>
        <w:t>nd</w:t>
      </w:r>
      <w:r>
        <w:rPr>
          <w:rFonts w:ascii="Tahoma" w:hAnsi="Tahoma" w:cs="Tahoma"/>
          <w:sz w:val="24"/>
          <w:szCs w:val="24"/>
        </w:rPr>
        <w:t xml:space="preserve"> respondent.</w:t>
      </w:r>
    </w:p>
    <w:p w:rsidR="00951273" w:rsidRDefault="00951273" w:rsidP="0057453B">
      <w:pPr>
        <w:spacing w:after="0" w:line="360" w:lineRule="auto"/>
        <w:jc w:val="both"/>
        <w:rPr>
          <w:rFonts w:ascii="Tahoma" w:hAnsi="Tahoma" w:cs="Tahoma"/>
          <w:sz w:val="24"/>
          <w:szCs w:val="24"/>
        </w:rPr>
      </w:pPr>
    </w:p>
    <w:p w:rsidR="00951273" w:rsidRDefault="00951273" w:rsidP="0057453B">
      <w:pPr>
        <w:spacing w:after="0" w:line="360" w:lineRule="auto"/>
        <w:jc w:val="both"/>
        <w:rPr>
          <w:rFonts w:ascii="Tahoma" w:hAnsi="Tahoma" w:cs="Tahoma"/>
          <w:sz w:val="24"/>
          <w:szCs w:val="24"/>
        </w:rPr>
      </w:pPr>
      <w:r>
        <w:rPr>
          <w:rFonts w:ascii="Tahoma" w:hAnsi="Tahoma" w:cs="Tahoma"/>
          <w:sz w:val="24"/>
          <w:szCs w:val="24"/>
        </w:rPr>
        <w:tab/>
        <w:t>The 2</w:t>
      </w:r>
      <w:r w:rsidRPr="00951273">
        <w:rPr>
          <w:rFonts w:ascii="Tahoma" w:hAnsi="Tahoma" w:cs="Tahoma"/>
          <w:sz w:val="24"/>
          <w:szCs w:val="24"/>
          <w:vertAlign w:val="superscript"/>
        </w:rPr>
        <w:t>nd</w:t>
      </w:r>
      <w:r>
        <w:rPr>
          <w:rFonts w:ascii="Tahoma" w:hAnsi="Tahoma" w:cs="Tahoma"/>
          <w:sz w:val="24"/>
          <w:szCs w:val="24"/>
        </w:rPr>
        <w:t xml:space="preserve"> respondent is no</w:t>
      </w:r>
      <w:r w:rsidR="003D361B">
        <w:rPr>
          <w:rFonts w:ascii="Tahoma" w:hAnsi="Tahoma" w:cs="Tahoma"/>
          <w:sz w:val="24"/>
          <w:szCs w:val="24"/>
        </w:rPr>
        <w:t>t averse to the draft ruling bei</w:t>
      </w:r>
      <w:r>
        <w:rPr>
          <w:rFonts w:ascii="Tahoma" w:hAnsi="Tahoma" w:cs="Tahoma"/>
          <w:sz w:val="24"/>
          <w:szCs w:val="24"/>
        </w:rPr>
        <w:t>ng confirmed.  He takes issue with the 1</w:t>
      </w:r>
      <w:r w:rsidRPr="00951273">
        <w:rPr>
          <w:rFonts w:ascii="Tahoma" w:hAnsi="Tahoma" w:cs="Tahoma"/>
          <w:sz w:val="24"/>
          <w:szCs w:val="24"/>
          <w:vertAlign w:val="superscript"/>
        </w:rPr>
        <w:t>st</w:t>
      </w:r>
      <w:r>
        <w:rPr>
          <w:rFonts w:ascii="Tahoma" w:hAnsi="Tahoma" w:cs="Tahoma"/>
          <w:sz w:val="24"/>
          <w:szCs w:val="24"/>
        </w:rPr>
        <w:t xml:space="preserve"> respondent’s position of raising new issues in this Court which it did not raise before the applicant.  It was his position that his claim </w:t>
      </w:r>
      <w:r w:rsidR="003D361B">
        <w:rPr>
          <w:rFonts w:ascii="Tahoma" w:hAnsi="Tahoma" w:cs="Tahoma"/>
          <w:sz w:val="24"/>
          <w:szCs w:val="24"/>
        </w:rPr>
        <w:t xml:space="preserve">was not prescribed </w:t>
      </w:r>
      <w:r>
        <w:rPr>
          <w:rFonts w:ascii="Tahoma" w:hAnsi="Tahoma" w:cs="Tahoma"/>
          <w:sz w:val="24"/>
          <w:szCs w:val="24"/>
        </w:rPr>
        <w:t>as it was earlier</w:t>
      </w:r>
      <w:r w:rsidR="003D361B">
        <w:rPr>
          <w:rFonts w:ascii="Tahoma" w:hAnsi="Tahoma" w:cs="Tahoma"/>
          <w:sz w:val="24"/>
          <w:szCs w:val="24"/>
        </w:rPr>
        <w:t xml:space="preserve"> raised before the first conciliator</w:t>
      </w:r>
      <w:r>
        <w:rPr>
          <w:rFonts w:ascii="Tahoma" w:hAnsi="Tahoma" w:cs="Tahoma"/>
          <w:sz w:val="24"/>
          <w:szCs w:val="24"/>
        </w:rPr>
        <w:t xml:space="preserve"> Mrs </w:t>
      </w:r>
      <w:proofErr w:type="spellStart"/>
      <w:r>
        <w:rPr>
          <w:rFonts w:ascii="Tahoma" w:hAnsi="Tahoma" w:cs="Tahoma"/>
          <w:sz w:val="24"/>
          <w:szCs w:val="24"/>
        </w:rPr>
        <w:t>Sigauke</w:t>
      </w:r>
      <w:proofErr w:type="spellEnd"/>
      <w:r>
        <w:rPr>
          <w:rFonts w:ascii="Tahoma" w:hAnsi="Tahoma" w:cs="Tahoma"/>
          <w:sz w:val="24"/>
          <w:szCs w:val="24"/>
        </w:rPr>
        <w:t xml:space="preserve"> in May, 2018</w:t>
      </w:r>
      <w:r w:rsidR="003D361B">
        <w:rPr>
          <w:rFonts w:ascii="Tahoma" w:hAnsi="Tahoma" w:cs="Tahoma"/>
          <w:sz w:val="24"/>
          <w:szCs w:val="24"/>
        </w:rPr>
        <w:t xml:space="preserve"> and thereafter before the applicant</w:t>
      </w:r>
      <w:proofErr w:type="gramStart"/>
      <w:r w:rsidR="003D361B">
        <w:rPr>
          <w:rFonts w:ascii="Tahoma" w:hAnsi="Tahoma" w:cs="Tahoma"/>
          <w:sz w:val="24"/>
          <w:szCs w:val="24"/>
        </w:rPr>
        <w:t>,  On</w:t>
      </w:r>
      <w:proofErr w:type="gramEnd"/>
      <w:r w:rsidR="003D361B">
        <w:rPr>
          <w:rFonts w:ascii="Tahoma" w:hAnsi="Tahoma" w:cs="Tahoma"/>
          <w:sz w:val="24"/>
          <w:szCs w:val="24"/>
        </w:rPr>
        <w:t xml:space="preserve"> the merits, it was 2</w:t>
      </w:r>
      <w:r w:rsidR="003D361B" w:rsidRPr="003D361B">
        <w:rPr>
          <w:rFonts w:ascii="Tahoma" w:hAnsi="Tahoma" w:cs="Tahoma"/>
          <w:sz w:val="24"/>
          <w:szCs w:val="24"/>
          <w:vertAlign w:val="superscript"/>
        </w:rPr>
        <w:t>nd</w:t>
      </w:r>
      <w:r w:rsidR="003D361B">
        <w:rPr>
          <w:rFonts w:ascii="Tahoma" w:hAnsi="Tahoma" w:cs="Tahoma"/>
          <w:sz w:val="24"/>
          <w:szCs w:val="24"/>
        </w:rPr>
        <w:t xml:space="preserve"> respondent’s position that 1</w:t>
      </w:r>
      <w:r w:rsidR="003D361B" w:rsidRPr="003D361B">
        <w:rPr>
          <w:rFonts w:ascii="Tahoma" w:hAnsi="Tahoma" w:cs="Tahoma"/>
          <w:sz w:val="24"/>
          <w:szCs w:val="24"/>
          <w:vertAlign w:val="superscript"/>
        </w:rPr>
        <w:t>st</w:t>
      </w:r>
      <w:r w:rsidR="003D361B">
        <w:rPr>
          <w:rFonts w:ascii="Tahoma" w:hAnsi="Tahoma" w:cs="Tahoma"/>
          <w:sz w:val="24"/>
          <w:szCs w:val="24"/>
        </w:rPr>
        <w:t xml:space="preserve"> respondent did not respond to t</w:t>
      </w:r>
      <w:r w:rsidR="00FF476F">
        <w:rPr>
          <w:rFonts w:ascii="Tahoma" w:hAnsi="Tahoma" w:cs="Tahoma"/>
          <w:sz w:val="24"/>
          <w:szCs w:val="24"/>
        </w:rPr>
        <w:t>his claim and neither did it fil</w:t>
      </w:r>
      <w:r w:rsidR="003D361B">
        <w:rPr>
          <w:rFonts w:ascii="Tahoma" w:hAnsi="Tahoma" w:cs="Tahoma"/>
          <w:sz w:val="24"/>
          <w:szCs w:val="24"/>
        </w:rPr>
        <w:t>e any written submission as ordered by applicant, therefore it cannot be allowed to challenge the ruling on issues it did not raise before the applicant</w:t>
      </w:r>
      <w:r w:rsidR="00FF476F">
        <w:rPr>
          <w:rFonts w:ascii="Tahoma" w:hAnsi="Tahoma" w:cs="Tahoma"/>
          <w:sz w:val="24"/>
          <w:szCs w:val="24"/>
        </w:rPr>
        <w:t>.  T</w:t>
      </w:r>
      <w:r w:rsidR="003D361B">
        <w:rPr>
          <w:rFonts w:ascii="Tahoma" w:hAnsi="Tahoma" w:cs="Tahoma"/>
          <w:sz w:val="24"/>
          <w:szCs w:val="24"/>
        </w:rPr>
        <w:t>o that extent, the applicant cannot be faulted for</w:t>
      </w:r>
      <w:r w:rsidR="0039453E">
        <w:rPr>
          <w:rFonts w:ascii="Tahoma" w:hAnsi="Tahoma" w:cs="Tahoma"/>
          <w:sz w:val="24"/>
          <w:szCs w:val="24"/>
        </w:rPr>
        <w:t xml:space="preserve"> </w:t>
      </w:r>
      <w:r w:rsidR="003D361B">
        <w:rPr>
          <w:rFonts w:ascii="Tahoma" w:hAnsi="Tahoma" w:cs="Tahoma"/>
          <w:sz w:val="24"/>
          <w:szCs w:val="24"/>
        </w:rPr>
        <w:t>not dealing with issues that were not placed</w:t>
      </w:r>
      <w:r w:rsidR="0039453E">
        <w:rPr>
          <w:rFonts w:ascii="Tahoma" w:hAnsi="Tahoma" w:cs="Tahoma"/>
          <w:sz w:val="24"/>
          <w:szCs w:val="24"/>
        </w:rPr>
        <w:t xml:space="preserve"> before him.  Reliance was made on the case of </w:t>
      </w:r>
    </w:p>
    <w:p w:rsidR="0039453E" w:rsidRDefault="0039453E" w:rsidP="0057453B">
      <w:pPr>
        <w:spacing w:after="0" w:line="360" w:lineRule="auto"/>
        <w:jc w:val="both"/>
        <w:rPr>
          <w:rFonts w:ascii="Tahoma" w:hAnsi="Tahoma" w:cs="Tahoma"/>
          <w:b/>
          <w:i/>
          <w:sz w:val="24"/>
          <w:szCs w:val="24"/>
        </w:rPr>
      </w:pPr>
      <w:r>
        <w:rPr>
          <w:rFonts w:ascii="Tahoma" w:hAnsi="Tahoma" w:cs="Tahoma"/>
          <w:sz w:val="24"/>
          <w:szCs w:val="24"/>
        </w:rPr>
        <w:tab/>
      </w:r>
      <w:proofErr w:type="gramStart"/>
      <w:r>
        <w:rPr>
          <w:rFonts w:ascii="Tahoma" w:hAnsi="Tahoma" w:cs="Tahoma"/>
          <w:b/>
          <w:i/>
          <w:sz w:val="24"/>
          <w:szCs w:val="24"/>
        </w:rPr>
        <w:t>CHIKANDA  v</w:t>
      </w:r>
      <w:proofErr w:type="gramEnd"/>
      <w:r>
        <w:rPr>
          <w:rFonts w:ascii="Tahoma" w:hAnsi="Tahoma" w:cs="Tahoma"/>
          <w:b/>
          <w:i/>
          <w:sz w:val="24"/>
          <w:szCs w:val="24"/>
        </w:rPr>
        <w:t xml:space="preserve">  UTC LIMITED SC 7/99</w:t>
      </w:r>
    </w:p>
    <w:p w:rsidR="0039453E" w:rsidRDefault="0039453E" w:rsidP="0057453B">
      <w:pPr>
        <w:spacing w:after="0" w:line="360" w:lineRule="auto"/>
        <w:jc w:val="both"/>
        <w:rPr>
          <w:rFonts w:ascii="Tahoma" w:hAnsi="Tahoma" w:cs="Tahoma"/>
          <w:b/>
          <w:i/>
          <w:sz w:val="24"/>
          <w:szCs w:val="24"/>
        </w:rPr>
      </w:pPr>
    </w:p>
    <w:p w:rsidR="0039453E" w:rsidRDefault="0039453E" w:rsidP="0057453B">
      <w:pPr>
        <w:spacing w:after="0" w:line="360" w:lineRule="auto"/>
        <w:jc w:val="both"/>
        <w:rPr>
          <w:rFonts w:ascii="Tahoma" w:hAnsi="Tahoma" w:cs="Tahoma"/>
          <w:sz w:val="24"/>
          <w:szCs w:val="24"/>
        </w:rPr>
      </w:pPr>
      <w:r>
        <w:rPr>
          <w:rFonts w:ascii="Tahoma" w:hAnsi="Tahoma" w:cs="Tahoma"/>
          <w:b/>
          <w:i/>
          <w:sz w:val="24"/>
          <w:szCs w:val="24"/>
        </w:rPr>
        <w:tab/>
      </w:r>
      <w:r w:rsidRPr="0039453E">
        <w:rPr>
          <w:rFonts w:ascii="Tahoma" w:hAnsi="Tahoma" w:cs="Tahoma"/>
          <w:sz w:val="24"/>
          <w:szCs w:val="24"/>
        </w:rPr>
        <w:t>As regards the issue of 1</w:t>
      </w:r>
      <w:r w:rsidRPr="0039453E">
        <w:rPr>
          <w:rFonts w:ascii="Tahoma" w:hAnsi="Tahoma" w:cs="Tahoma"/>
          <w:sz w:val="24"/>
          <w:szCs w:val="24"/>
          <w:vertAlign w:val="superscript"/>
        </w:rPr>
        <w:t>st</w:t>
      </w:r>
      <w:r w:rsidRPr="0039453E">
        <w:rPr>
          <w:rFonts w:ascii="Tahoma" w:hAnsi="Tahoma" w:cs="Tahoma"/>
          <w:sz w:val="24"/>
          <w:szCs w:val="24"/>
        </w:rPr>
        <w:t xml:space="preserve"> respondent raising new issues before this Court, which issues were not placed before the applicant, the record shows that this far from being the truth.  During</w:t>
      </w:r>
      <w:r>
        <w:rPr>
          <w:rFonts w:ascii="Tahoma" w:hAnsi="Tahoma" w:cs="Tahoma"/>
          <w:sz w:val="24"/>
          <w:szCs w:val="24"/>
        </w:rPr>
        <w:t xml:space="preserve"> conciliation proceedings of the 8</w:t>
      </w:r>
      <w:r w:rsidRPr="0039453E">
        <w:rPr>
          <w:rFonts w:ascii="Tahoma" w:hAnsi="Tahoma" w:cs="Tahoma"/>
          <w:sz w:val="24"/>
          <w:szCs w:val="24"/>
          <w:vertAlign w:val="superscript"/>
        </w:rPr>
        <w:t>th</w:t>
      </w:r>
      <w:r>
        <w:rPr>
          <w:rFonts w:ascii="Tahoma" w:hAnsi="Tahoma" w:cs="Tahoma"/>
          <w:sz w:val="24"/>
          <w:szCs w:val="24"/>
        </w:rPr>
        <w:t xml:space="preserve"> February, 2019, the issue of prescription was discussed.</w:t>
      </w:r>
    </w:p>
    <w:p w:rsidR="0039453E" w:rsidRDefault="0039453E" w:rsidP="0057453B">
      <w:pPr>
        <w:spacing w:after="0" w:line="360" w:lineRule="auto"/>
        <w:jc w:val="both"/>
        <w:rPr>
          <w:rFonts w:ascii="Tahoma" w:hAnsi="Tahoma" w:cs="Tahoma"/>
          <w:sz w:val="24"/>
          <w:szCs w:val="24"/>
        </w:rPr>
      </w:pPr>
    </w:p>
    <w:p w:rsidR="0039453E" w:rsidRPr="0039453E" w:rsidRDefault="0039453E" w:rsidP="0039453E">
      <w:pPr>
        <w:spacing w:after="0" w:line="360" w:lineRule="auto"/>
        <w:jc w:val="both"/>
        <w:rPr>
          <w:rFonts w:ascii="Tahoma" w:hAnsi="Tahoma" w:cs="Tahoma"/>
          <w:sz w:val="24"/>
          <w:szCs w:val="24"/>
        </w:rPr>
      </w:pPr>
      <w:r>
        <w:rPr>
          <w:rFonts w:ascii="Tahoma" w:hAnsi="Tahoma" w:cs="Tahoma"/>
          <w:sz w:val="24"/>
          <w:szCs w:val="24"/>
        </w:rPr>
        <w:t xml:space="preserve">A question was asked, </w:t>
      </w:r>
    </w:p>
    <w:p w:rsidR="00951273" w:rsidRPr="0039453E" w:rsidRDefault="0039453E" w:rsidP="0057453B">
      <w:pPr>
        <w:spacing w:after="0" w:line="360" w:lineRule="auto"/>
        <w:jc w:val="both"/>
        <w:rPr>
          <w:rFonts w:ascii="Times New Roman" w:hAnsi="Times New Roman" w:cs="Times New Roman"/>
          <w:i/>
          <w:sz w:val="24"/>
          <w:szCs w:val="24"/>
        </w:rPr>
      </w:pPr>
      <w:r>
        <w:rPr>
          <w:rFonts w:ascii="Tahoma" w:hAnsi="Tahoma" w:cs="Tahoma"/>
          <w:sz w:val="24"/>
          <w:szCs w:val="24"/>
        </w:rPr>
        <w:tab/>
      </w:r>
      <w:r w:rsidRPr="0039453E">
        <w:rPr>
          <w:rFonts w:ascii="Times New Roman" w:hAnsi="Times New Roman" w:cs="Times New Roman"/>
          <w:i/>
          <w:sz w:val="24"/>
          <w:szCs w:val="24"/>
        </w:rPr>
        <w:t>“Isn’t the matter prescribed in terms of section 94 of the Labour Act?”</w:t>
      </w:r>
    </w:p>
    <w:p w:rsidR="00951273" w:rsidRDefault="0039453E" w:rsidP="0057453B">
      <w:pPr>
        <w:spacing w:after="0" w:line="360" w:lineRule="auto"/>
        <w:jc w:val="both"/>
        <w:rPr>
          <w:rFonts w:ascii="Tahoma" w:hAnsi="Tahoma" w:cs="Tahoma"/>
          <w:sz w:val="24"/>
          <w:szCs w:val="24"/>
        </w:rPr>
      </w:pPr>
      <w:r>
        <w:rPr>
          <w:rFonts w:ascii="Tahoma" w:hAnsi="Tahoma" w:cs="Tahoma"/>
          <w:sz w:val="24"/>
          <w:szCs w:val="24"/>
        </w:rPr>
        <w:t>The answer was</w:t>
      </w:r>
    </w:p>
    <w:p w:rsidR="0039453E" w:rsidRDefault="0039453E" w:rsidP="0057453B">
      <w:pPr>
        <w:spacing w:after="0" w:line="360" w:lineRule="auto"/>
        <w:jc w:val="both"/>
        <w:rPr>
          <w:rFonts w:ascii="Times New Roman" w:hAnsi="Times New Roman" w:cs="Times New Roman"/>
          <w:sz w:val="24"/>
          <w:szCs w:val="24"/>
        </w:rPr>
      </w:pPr>
      <w:r>
        <w:rPr>
          <w:rFonts w:ascii="Tahoma" w:hAnsi="Tahoma" w:cs="Tahoma"/>
          <w:sz w:val="24"/>
          <w:szCs w:val="24"/>
        </w:rPr>
        <w:tab/>
      </w:r>
      <w:r w:rsidRPr="00191EE9">
        <w:rPr>
          <w:rFonts w:ascii="Times New Roman" w:hAnsi="Times New Roman" w:cs="Times New Roman"/>
          <w:i/>
          <w:sz w:val="24"/>
          <w:szCs w:val="24"/>
        </w:rPr>
        <w:t>“</w:t>
      </w:r>
      <w:r w:rsidR="00191EE9" w:rsidRPr="00191EE9">
        <w:rPr>
          <w:rFonts w:ascii="Times New Roman" w:hAnsi="Times New Roman" w:cs="Times New Roman"/>
          <w:i/>
          <w:sz w:val="24"/>
          <w:szCs w:val="24"/>
        </w:rPr>
        <w:t>We believe i</w:t>
      </w:r>
      <w:r w:rsidR="00FF476F">
        <w:rPr>
          <w:rFonts w:ascii="Times New Roman" w:hAnsi="Times New Roman" w:cs="Times New Roman"/>
          <w:i/>
          <w:sz w:val="24"/>
          <w:szCs w:val="24"/>
        </w:rPr>
        <w:t>t is not because the claimant o</w:t>
      </w:r>
      <w:r w:rsidR="00191EE9" w:rsidRPr="00191EE9">
        <w:rPr>
          <w:rFonts w:ascii="Times New Roman" w:hAnsi="Times New Roman" w:cs="Times New Roman"/>
          <w:i/>
          <w:sz w:val="24"/>
          <w:szCs w:val="24"/>
        </w:rPr>
        <w:t>nce reported this claim in May 2018……”</w:t>
      </w:r>
    </w:p>
    <w:p w:rsidR="00191EE9" w:rsidRDefault="00191EE9" w:rsidP="00191EE9">
      <w:pPr>
        <w:spacing w:after="0" w:line="360" w:lineRule="auto"/>
        <w:ind w:firstLine="720"/>
        <w:jc w:val="both"/>
        <w:rPr>
          <w:rFonts w:ascii="Tahoma" w:hAnsi="Tahoma" w:cs="Tahoma"/>
          <w:sz w:val="24"/>
          <w:szCs w:val="24"/>
        </w:rPr>
      </w:pPr>
      <w:r>
        <w:rPr>
          <w:rFonts w:ascii="Tahoma" w:hAnsi="Tahoma" w:cs="Tahoma"/>
          <w:sz w:val="24"/>
          <w:szCs w:val="24"/>
        </w:rPr>
        <w:t>Further, in his summary of submissions and analysis applicant dealt with the issue and determined that the complaint had not prescribed.</w:t>
      </w:r>
    </w:p>
    <w:p w:rsidR="00191EE9" w:rsidRDefault="00191EE9" w:rsidP="0057453B">
      <w:pPr>
        <w:spacing w:after="0" w:line="360" w:lineRule="auto"/>
        <w:jc w:val="both"/>
        <w:rPr>
          <w:rFonts w:ascii="Tahoma" w:hAnsi="Tahoma" w:cs="Tahoma"/>
          <w:sz w:val="24"/>
          <w:szCs w:val="24"/>
        </w:rPr>
      </w:pPr>
    </w:p>
    <w:p w:rsidR="00191EE9" w:rsidRDefault="00191EE9" w:rsidP="0057453B">
      <w:pPr>
        <w:spacing w:after="0" w:line="360" w:lineRule="auto"/>
        <w:jc w:val="both"/>
        <w:rPr>
          <w:rFonts w:ascii="Tahoma" w:hAnsi="Tahoma" w:cs="Tahoma"/>
          <w:sz w:val="24"/>
          <w:szCs w:val="24"/>
        </w:rPr>
      </w:pPr>
      <w:r>
        <w:rPr>
          <w:rFonts w:ascii="Tahoma" w:hAnsi="Tahoma" w:cs="Tahoma"/>
          <w:sz w:val="24"/>
          <w:szCs w:val="24"/>
        </w:rPr>
        <w:tab/>
        <w:t>In that regard therefore the issue of prescription was properly raised by 1</w:t>
      </w:r>
      <w:r w:rsidRPr="00191EE9">
        <w:rPr>
          <w:rFonts w:ascii="Tahoma" w:hAnsi="Tahoma" w:cs="Tahoma"/>
          <w:sz w:val="24"/>
          <w:szCs w:val="24"/>
          <w:vertAlign w:val="superscript"/>
        </w:rPr>
        <w:t>st</w:t>
      </w:r>
      <w:r>
        <w:rPr>
          <w:rFonts w:ascii="Tahoma" w:hAnsi="Tahoma" w:cs="Tahoma"/>
          <w:sz w:val="24"/>
          <w:szCs w:val="24"/>
        </w:rPr>
        <w:t xml:space="preserve"> respondent before this Court.</w:t>
      </w:r>
    </w:p>
    <w:p w:rsidR="00191EE9" w:rsidRDefault="00191EE9" w:rsidP="0057453B">
      <w:pPr>
        <w:spacing w:after="0" w:line="360" w:lineRule="auto"/>
        <w:jc w:val="both"/>
        <w:rPr>
          <w:rFonts w:ascii="Tahoma" w:hAnsi="Tahoma" w:cs="Tahoma"/>
          <w:sz w:val="24"/>
          <w:szCs w:val="24"/>
        </w:rPr>
      </w:pPr>
    </w:p>
    <w:p w:rsidR="00191EE9" w:rsidRDefault="00191EE9" w:rsidP="0057453B">
      <w:pPr>
        <w:spacing w:after="0" w:line="360" w:lineRule="auto"/>
        <w:jc w:val="both"/>
        <w:rPr>
          <w:rFonts w:ascii="Tahoma" w:hAnsi="Tahoma" w:cs="Tahoma"/>
          <w:b/>
          <w:sz w:val="24"/>
          <w:szCs w:val="24"/>
        </w:rPr>
      </w:pPr>
      <w:r>
        <w:rPr>
          <w:rFonts w:ascii="Tahoma" w:hAnsi="Tahoma" w:cs="Tahoma"/>
          <w:sz w:val="24"/>
          <w:szCs w:val="24"/>
        </w:rPr>
        <w:tab/>
        <w:t xml:space="preserve">The case of </w:t>
      </w:r>
    </w:p>
    <w:p w:rsidR="00191EE9" w:rsidRDefault="00191EE9" w:rsidP="0057453B">
      <w:pPr>
        <w:spacing w:after="0" w:line="360" w:lineRule="auto"/>
        <w:jc w:val="both"/>
        <w:rPr>
          <w:rFonts w:ascii="Tahoma" w:hAnsi="Tahoma" w:cs="Tahoma"/>
          <w:b/>
          <w:i/>
          <w:sz w:val="24"/>
          <w:szCs w:val="24"/>
        </w:rPr>
      </w:pPr>
      <w:r>
        <w:rPr>
          <w:rFonts w:ascii="Tahoma" w:hAnsi="Tahoma" w:cs="Tahoma"/>
          <w:b/>
          <w:sz w:val="24"/>
          <w:szCs w:val="24"/>
        </w:rPr>
        <w:tab/>
      </w:r>
      <w:r>
        <w:rPr>
          <w:rFonts w:ascii="Tahoma" w:hAnsi="Tahoma" w:cs="Tahoma"/>
          <w:b/>
          <w:i/>
          <w:sz w:val="24"/>
          <w:szCs w:val="24"/>
        </w:rPr>
        <w:t>ISOQUANT INVESTMENTS (PRIVATE) LIMITED t/a ZIMOCO</w:t>
      </w:r>
    </w:p>
    <w:p w:rsidR="00191EE9" w:rsidRDefault="00191EE9" w:rsidP="0057453B">
      <w:pPr>
        <w:spacing w:after="0" w:line="360" w:lineRule="auto"/>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proofErr w:type="gramStart"/>
      <w:r>
        <w:rPr>
          <w:rFonts w:ascii="Tahoma" w:hAnsi="Tahoma" w:cs="Tahoma"/>
          <w:b/>
          <w:i/>
          <w:sz w:val="24"/>
          <w:szCs w:val="24"/>
        </w:rPr>
        <w:t>v</w:t>
      </w:r>
      <w:proofErr w:type="gramEnd"/>
    </w:p>
    <w:p w:rsidR="00191EE9" w:rsidRDefault="00191EE9" w:rsidP="0057453B">
      <w:pPr>
        <w:spacing w:after="0" w:line="360" w:lineRule="auto"/>
        <w:jc w:val="both"/>
        <w:rPr>
          <w:rFonts w:ascii="Tahoma" w:hAnsi="Tahoma" w:cs="Tahoma"/>
          <w:b/>
          <w:i/>
          <w:sz w:val="24"/>
          <w:szCs w:val="24"/>
        </w:rPr>
      </w:pPr>
      <w:r>
        <w:rPr>
          <w:rFonts w:ascii="Tahoma" w:hAnsi="Tahoma" w:cs="Tahoma"/>
          <w:b/>
          <w:i/>
          <w:sz w:val="24"/>
          <w:szCs w:val="24"/>
        </w:rPr>
        <w:tab/>
        <w:t>MEMORY DARIKWA</w:t>
      </w:r>
      <w:r w:rsidR="00CE6B82">
        <w:rPr>
          <w:rFonts w:ascii="Tahoma" w:hAnsi="Tahoma" w:cs="Tahoma"/>
          <w:b/>
          <w:i/>
          <w:sz w:val="24"/>
          <w:szCs w:val="24"/>
        </w:rPr>
        <w:t xml:space="preserve">  </w:t>
      </w:r>
      <w:r>
        <w:rPr>
          <w:rFonts w:ascii="Tahoma" w:hAnsi="Tahoma" w:cs="Tahoma"/>
          <w:b/>
          <w:i/>
          <w:sz w:val="24"/>
          <w:szCs w:val="24"/>
        </w:rPr>
        <w:t xml:space="preserve"> </w:t>
      </w:r>
      <w:r w:rsidR="00CE6B82">
        <w:rPr>
          <w:rFonts w:ascii="Tahoma" w:hAnsi="Tahoma" w:cs="Tahoma"/>
          <w:b/>
          <w:i/>
          <w:sz w:val="24"/>
          <w:szCs w:val="24"/>
        </w:rPr>
        <w:t>CCZ 6/2020</w:t>
      </w:r>
    </w:p>
    <w:p w:rsidR="00CE6B82" w:rsidRDefault="00737A76" w:rsidP="0057453B">
      <w:pPr>
        <w:spacing w:after="0" w:line="360" w:lineRule="auto"/>
        <w:jc w:val="both"/>
        <w:rPr>
          <w:rFonts w:ascii="Tahoma" w:hAnsi="Tahoma" w:cs="Tahoma"/>
          <w:sz w:val="24"/>
          <w:szCs w:val="24"/>
        </w:rPr>
      </w:pPr>
      <w:proofErr w:type="gramStart"/>
      <w:r>
        <w:rPr>
          <w:rFonts w:ascii="Tahoma" w:hAnsi="Tahoma" w:cs="Tahoma"/>
          <w:sz w:val="24"/>
          <w:szCs w:val="24"/>
        </w:rPr>
        <w:t>p</w:t>
      </w:r>
      <w:r w:rsidR="00F4606A">
        <w:rPr>
          <w:rFonts w:ascii="Tahoma" w:hAnsi="Tahoma" w:cs="Tahoma"/>
          <w:sz w:val="24"/>
          <w:szCs w:val="24"/>
        </w:rPr>
        <w:t>ut</w:t>
      </w:r>
      <w:proofErr w:type="gramEnd"/>
      <w:r w:rsidR="00F4606A">
        <w:rPr>
          <w:rFonts w:ascii="Tahoma" w:hAnsi="Tahoma" w:cs="Tahoma"/>
          <w:sz w:val="24"/>
          <w:szCs w:val="24"/>
        </w:rPr>
        <w:t xml:space="preserve"> it clearly</w:t>
      </w:r>
      <w:r>
        <w:rPr>
          <w:rFonts w:ascii="Tahoma" w:hAnsi="Tahoma" w:cs="Tahoma"/>
          <w:sz w:val="24"/>
          <w:szCs w:val="24"/>
        </w:rPr>
        <w:t xml:space="preserve"> that it is at the Labour Court that a hearing of the matter commences.</w:t>
      </w:r>
    </w:p>
    <w:p w:rsidR="00737A76" w:rsidRDefault="00737A76" w:rsidP="0057453B">
      <w:pPr>
        <w:spacing w:after="0" w:line="360" w:lineRule="auto"/>
        <w:jc w:val="both"/>
        <w:rPr>
          <w:rFonts w:ascii="Tahoma" w:hAnsi="Tahoma" w:cs="Tahoma"/>
          <w:sz w:val="24"/>
          <w:szCs w:val="24"/>
        </w:rPr>
      </w:pPr>
    </w:p>
    <w:p w:rsidR="00737A76" w:rsidRPr="00CE6B82" w:rsidRDefault="00737A76" w:rsidP="0057453B">
      <w:pPr>
        <w:spacing w:after="0" w:line="360" w:lineRule="auto"/>
        <w:jc w:val="both"/>
        <w:rPr>
          <w:rFonts w:ascii="Tahoma" w:hAnsi="Tahoma" w:cs="Tahoma"/>
          <w:sz w:val="24"/>
          <w:szCs w:val="24"/>
        </w:rPr>
      </w:pPr>
      <w:r>
        <w:rPr>
          <w:rFonts w:ascii="Tahoma" w:hAnsi="Tahoma" w:cs="Tahoma"/>
          <w:sz w:val="24"/>
          <w:szCs w:val="24"/>
        </w:rPr>
        <w:tab/>
        <w:t>At page 27 of the cyclostyled judgment, the Chief Justice succinctly stated</w:t>
      </w:r>
    </w:p>
    <w:p w:rsidR="00737A76" w:rsidRDefault="00737A76" w:rsidP="00236B8C">
      <w:pPr>
        <w:spacing w:after="0" w:line="360" w:lineRule="auto"/>
        <w:ind w:left="720" w:firstLine="720"/>
        <w:jc w:val="both"/>
        <w:rPr>
          <w:rFonts w:ascii="Times New Roman" w:hAnsi="Times New Roman" w:cs="Times New Roman"/>
          <w:i/>
          <w:sz w:val="24"/>
          <w:szCs w:val="24"/>
        </w:rPr>
      </w:pPr>
      <w:r w:rsidRPr="00236B8C">
        <w:rPr>
          <w:rFonts w:ascii="Times New Roman" w:hAnsi="Times New Roman" w:cs="Times New Roman"/>
          <w:i/>
          <w:sz w:val="24"/>
          <w:szCs w:val="24"/>
        </w:rPr>
        <w:t>“A perusal of Section 93 (5b) of the Act is reflective of the fac</w:t>
      </w:r>
      <w:r w:rsidR="00236B8C" w:rsidRPr="00236B8C">
        <w:rPr>
          <w:rFonts w:ascii="Times New Roman" w:hAnsi="Times New Roman" w:cs="Times New Roman"/>
          <w:i/>
          <w:sz w:val="24"/>
          <w:szCs w:val="24"/>
        </w:rPr>
        <w:t>t that a hearing commences when the matter goes for confirmation before the Labour Court.  It is not coincidental that the term “hearing” appears for the first time in the same section in terms of which the matter is brought to the Labour Court for confirmation.”</w:t>
      </w:r>
    </w:p>
    <w:p w:rsidR="00236B8C" w:rsidRDefault="00236B8C" w:rsidP="00236B8C">
      <w:pPr>
        <w:spacing w:after="0" w:line="360" w:lineRule="auto"/>
        <w:jc w:val="both"/>
        <w:rPr>
          <w:rFonts w:ascii="Times New Roman" w:hAnsi="Times New Roman" w:cs="Times New Roman"/>
          <w:i/>
          <w:sz w:val="24"/>
          <w:szCs w:val="24"/>
        </w:rPr>
      </w:pPr>
    </w:p>
    <w:p w:rsidR="00236B8C" w:rsidRDefault="00236B8C" w:rsidP="00236B8C">
      <w:pPr>
        <w:spacing w:after="0" w:line="360" w:lineRule="auto"/>
        <w:jc w:val="both"/>
        <w:rPr>
          <w:rFonts w:ascii="Tahoma" w:hAnsi="Tahoma" w:cs="Tahoma"/>
          <w:sz w:val="24"/>
          <w:szCs w:val="24"/>
        </w:rPr>
      </w:pPr>
      <w:r>
        <w:rPr>
          <w:rFonts w:ascii="Times New Roman" w:hAnsi="Times New Roman" w:cs="Times New Roman"/>
          <w:i/>
          <w:sz w:val="24"/>
          <w:szCs w:val="24"/>
        </w:rPr>
        <w:tab/>
      </w:r>
      <w:r w:rsidR="007D0224">
        <w:rPr>
          <w:rFonts w:ascii="Tahoma" w:hAnsi="Tahoma" w:cs="Tahoma"/>
          <w:sz w:val="24"/>
          <w:szCs w:val="24"/>
        </w:rPr>
        <w:t>At page 26 of the same judgment, the Chief Justice had this to say,</w:t>
      </w:r>
    </w:p>
    <w:p w:rsidR="007D0224" w:rsidRDefault="007D0224" w:rsidP="007D0224">
      <w:pPr>
        <w:spacing w:after="0" w:line="360" w:lineRule="auto"/>
        <w:ind w:left="720" w:firstLine="720"/>
        <w:jc w:val="both"/>
        <w:rPr>
          <w:rFonts w:ascii="Times New Roman" w:hAnsi="Times New Roman" w:cs="Times New Roman"/>
          <w:i/>
          <w:sz w:val="24"/>
          <w:szCs w:val="24"/>
        </w:rPr>
      </w:pPr>
      <w:r w:rsidRPr="007D0224">
        <w:rPr>
          <w:rFonts w:ascii="Times New Roman" w:hAnsi="Times New Roman" w:cs="Times New Roman"/>
          <w:i/>
          <w:sz w:val="24"/>
          <w:szCs w:val="24"/>
        </w:rPr>
        <w:t>“Confirmation of a draft ruling is a legal process.  The judicial officer in the Labour Court is tasked with applying the principles of the law to the facts.  He or she is not merely rubberstamping the “draft ruling” of the Labour Officer.  The judicial officer is required to thoroughly investigate the matter.  A Judicial Officer is bound by the law of confirmation.  He or she must research the procedure and applicable law.”</w:t>
      </w:r>
    </w:p>
    <w:p w:rsidR="007D0224" w:rsidRDefault="007D0224" w:rsidP="007D0224">
      <w:pPr>
        <w:spacing w:after="0" w:line="360" w:lineRule="auto"/>
        <w:ind w:left="720" w:firstLine="720"/>
        <w:jc w:val="both"/>
        <w:rPr>
          <w:rFonts w:ascii="Times New Roman" w:hAnsi="Times New Roman" w:cs="Times New Roman"/>
          <w:i/>
          <w:sz w:val="24"/>
          <w:szCs w:val="24"/>
        </w:rPr>
      </w:pPr>
    </w:p>
    <w:p w:rsidR="007D0224" w:rsidRDefault="007D0224" w:rsidP="007D0224">
      <w:pPr>
        <w:spacing w:after="0" w:line="360" w:lineRule="auto"/>
        <w:jc w:val="both"/>
        <w:rPr>
          <w:rFonts w:ascii="Tahoma" w:hAnsi="Tahoma" w:cs="Tahoma"/>
          <w:sz w:val="24"/>
          <w:szCs w:val="24"/>
        </w:rPr>
      </w:pPr>
      <w:r>
        <w:rPr>
          <w:rFonts w:ascii="Tahoma" w:hAnsi="Tahoma" w:cs="Tahoma"/>
          <w:sz w:val="24"/>
          <w:szCs w:val="24"/>
        </w:rPr>
        <w:tab/>
        <w:t>Considering the above, I find that the 1</w:t>
      </w:r>
      <w:r w:rsidRPr="007D0224">
        <w:rPr>
          <w:rFonts w:ascii="Tahoma" w:hAnsi="Tahoma" w:cs="Tahoma"/>
          <w:sz w:val="24"/>
          <w:szCs w:val="24"/>
          <w:vertAlign w:val="superscript"/>
        </w:rPr>
        <w:t>st</w:t>
      </w:r>
      <w:r>
        <w:rPr>
          <w:rFonts w:ascii="Tahoma" w:hAnsi="Tahoma" w:cs="Tahoma"/>
          <w:sz w:val="24"/>
          <w:szCs w:val="24"/>
        </w:rPr>
        <w:t xml:space="preserve"> respondent’s </w:t>
      </w:r>
      <w:r w:rsidR="00802B94">
        <w:rPr>
          <w:rFonts w:ascii="Tahoma" w:hAnsi="Tahoma" w:cs="Tahoma"/>
          <w:sz w:val="24"/>
          <w:szCs w:val="24"/>
        </w:rPr>
        <w:t>submissions on the merits are also properly before the Court.</w:t>
      </w:r>
    </w:p>
    <w:p w:rsidR="00802B94" w:rsidRDefault="00802B94" w:rsidP="007D0224">
      <w:pPr>
        <w:spacing w:after="0" w:line="360" w:lineRule="auto"/>
        <w:jc w:val="both"/>
        <w:rPr>
          <w:rFonts w:ascii="Tahoma" w:hAnsi="Tahoma" w:cs="Tahoma"/>
          <w:sz w:val="24"/>
          <w:szCs w:val="24"/>
        </w:rPr>
      </w:pPr>
    </w:p>
    <w:p w:rsidR="00802B94" w:rsidRDefault="00802B94" w:rsidP="007D0224">
      <w:pPr>
        <w:spacing w:after="0" w:line="360" w:lineRule="auto"/>
        <w:jc w:val="both"/>
        <w:rPr>
          <w:rFonts w:ascii="Tahoma" w:hAnsi="Tahoma" w:cs="Tahoma"/>
          <w:sz w:val="24"/>
          <w:szCs w:val="24"/>
        </w:rPr>
      </w:pPr>
      <w:r>
        <w:rPr>
          <w:rFonts w:ascii="Tahoma" w:hAnsi="Tahoma" w:cs="Tahoma"/>
          <w:sz w:val="24"/>
          <w:szCs w:val="24"/>
        </w:rPr>
        <w:tab/>
        <w:t>Section 94 subsection (1) of the Labour Act reads as follows:-</w:t>
      </w:r>
    </w:p>
    <w:p w:rsidR="00802B94" w:rsidRPr="00112E9E" w:rsidRDefault="00802B94" w:rsidP="001D38B3">
      <w:pPr>
        <w:spacing w:after="0" w:line="360" w:lineRule="auto"/>
        <w:ind w:left="1440" w:hanging="720"/>
        <w:jc w:val="both"/>
        <w:rPr>
          <w:rFonts w:ascii="Times New Roman" w:hAnsi="Times New Roman" w:cs="Times New Roman"/>
          <w:i/>
          <w:sz w:val="24"/>
          <w:szCs w:val="24"/>
        </w:rPr>
      </w:pPr>
      <w:r w:rsidRPr="00112E9E">
        <w:rPr>
          <w:rFonts w:ascii="Times New Roman" w:hAnsi="Times New Roman" w:cs="Times New Roman"/>
          <w:i/>
          <w:sz w:val="24"/>
          <w:szCs w:val="24"/>
        </w:rPr>
        <w:t xml:space="preserve">“(1) </w:t>
      </w:r>
      <w:r w:rsidRPr="00112E9E">
        <w:rPr>
          <w:rFonts w:ascii="Times New Roman" w:hAnsi="Times New Roman" w:cs="Times New Roman"/>
          <w:i/>
          <w:sz w:val="24"/>
          <w:szCs w:val="24"/>
        </w:rPr>
        <w:tab/>
        <w:t>Subject to subsection (2), no Labour Officer shall entertain any dispute or unfair labour practice unless –</w:t>
      </w:r>
    </w:p>
    <w:p w:rsidR="001D38B3" w:rsidRPr="00112E9E" w:rsidRDefault="001D38B3" w:rsidP="001D38B3">
      <w:pPr>
        <w:pStyle w:val="ListParagraph"/>
        <w:numPr>
          <w:ilvl w:val="0"/>
          <w:numId w:val="13"/>
        </w:numPr>
        <w:spacing w:after="0" w:line="360" w:lineRule="auto"/>
        <w:ind w:left="2160" w:hanging="720"/>
        <w:jc w:val="both"/>
        <w:rPr>
          <w:rFonts w:ascii="Times New Roman" w:hAnsi="Times New Roman" w:cs="Times New Roman"/>
          <w:i/>
          <w:sz w:val="24"/>
          <w:szCs w:val="24"/>
        </w:rPr>
      </w:pPr>
      <w:r w:rsidRPr="00112E9E">
        <w:rPr>
          <w:rFonts w:ascii="Times New Roman" w:hAnsi="Times New Roman" w:cs="Times New Roman"/>
          <w:i/>
          <w:sz w:val="24"/>
          <w:szCs w:val="24"/>
        </w:rPr>
        <w:t xml:space="preserve">it is referred to him; or </w:t>
      </w:r>
    </w:p>
    <w:p w:rsidR="001D38B3" w:rsidRPr="00112E9E" w:rsidRDefault="001D38B3" w:rsidP="001D38B3">
      <w:pPr>
        <w:pStyle w:val="ListParagraph"/>
        <w:numPr>
          <w:ilvl w:val="0"/>
          <w:numId w:val="13"/>
        </w:numPr>
        <w:spacing w:after="0" w:line="360" w:lineRule="auto"/>
        <w:ind w:left="2160" w:hanging="720"/>
        <w:jc w:val="both"/>
        <w:rPr>
          <w:rFonts w:ascii="Times New Roman" w:hAnsi="Times New Roman" w:cs="Times New Roman"/>
          <w:i/>
          <w:sz w:val="24"/>
          <w:szCs w:val="24"/>
        </w:rPr>
      </w:pPr>
      <w:proofErr w:type="gramStart"/>
      <w:r w:rsidRPr="00112E9E">
        <w:rPr>
          <w:rFonts w:ascii="Times New Roman" w:hAnsi="Times New Roman" w:cs="Times New Roman"/>
          <w:i/>
          <w:sz w:val="24"/>
          <w:szCs w:val="24"/>
        </w:rPr>
        <w:t>has</w:t>
      </w:r>
      <w:proofErr w:type="gramEnd"/>
      <w:r w:rsidRPr="00112E9E">
        <w:rPr>
          <w:rFonts w:ascii="Times New Roman" w:hAnsi="Times New Roman" w:cs="Times New Roman"/>
          <w:i/>
          <w:sz w:val="24"/>
          <w:szCs w:val="24"/>
        </w:rPr>
        <w:t xml:space="preserve"> </w:t>
      </w:r>
      <w:r w:rsidR="00C77A23">
        <w:rPr>
          <w:rFonts w:ascii="Times New Roman" w:hAnsi="Times New Roman" w:cs="Times New Roman"/>
          <w:i/>
          <w:sz w:val="24"/>
          <w:szCs w:val="24"/>
        </w:rPr>
        <w:t>otherwise come to his attention</w:t>
      </w:r>
      <w:r w:rsidRPr="00112E9E">
        <w:rPr>
          <w:rFonts w:ascii="Times New Roman" w:hAnsi="Times New Roman" w:cs="Times New Roman"/>
          <w:i/>
          <w:sz w:val="24"/>
          <w:szCs w:val="24"/>
        </w:rPr>
        <w:t>, within two</w:t>
      </w:r>
      <w:r w:rsidR="00C20FD9" w:rsidRPr="00112E9E">
        <w:rPr>
          <w:rFonts w:ascii="Times New Roman" w:hAnsi="Times New Roman" w:cs="Times New Roman"/>
          <w:i/>
          <w:sz w:val="24"/>
          <w:szCs w:val="24"/>
        </w:rPr>
        <w:t xml:space="preserve"> years from the date when the dispute or unfair labour practice first arose.</w:t>
      </w:r>
    </w:p>
    <w:p w:rsidR="00C20FD9" w:rsidRPr="00112E9E" w:rsidRDefault="00C20FD9" w:rsidP="00C20FD9">
      <w:pPr>
        <w:spacing w:after="0" w:line="360" w:lineRule="auto"/>
        <w:ind w:left="720"/>
        <w:jc w:val="both"/>
        <w:rPr>
          <w:rFonts w:ascii="Times New Roman" w:hAnsi="Times New Roman" w:cs="Times New Roman"/>
          <w:i/>
          <w:sz w:val="24"/>
          <w:szCs w:val="24"/>
        </w:rPr>
      </w:pPr>
      <w:r w:rsidRPr="00112E9E">
        <w:rPr>
          <w:rFonts w:ascii="Times New Roman" w:hAnsi="Times New Roman" w:cs="Times New Roman"/>
          <w:i/>
          <w:sz w:val="24"/>
          <w:szCs w:val="24"/>
        </w:rPr>
        <w:t>(2)</w:t>
      </w:r>
      <w:r w:rsidRPr="00112E9E">
        <w:rPr>
          <w:rFonts w:ascii="Times New Roman" w:hAnsi="Times New Roman" w:cs="Times New Roman"/>
          <w:i/>
          <w:sz w:val="24"/>
          <w:szCs w:val="24"/>
        </w:rPr>
        <w:tab/>
        <w:t>……………………………………………………</w:t>
      </w:r>
    </w:p>
    <w:p w:rsidR="00C20FD9" w:rsidRPr="00112E9E" w:rsidRDefault="00C20FD9" w:rsidP="00C20FD9">
      <w:pPr>
        <w:spacing w:after="0" w:line="360" w:lineRule="auto"/>
        <w:ind w:left="720"/>
        <w:jc w:val="both"/>
        <w:rPr>
          <w:rFonts w:ascii="Times New Roman" w:hAnsi="Times New Roman" w:cs="Times New Roman"/>
          <w:i/>
          <w:sz w:val="24"/>
          <w:szCs w:val="24"/>
        </w:rPr>
      </w:pPr>
      <w:r w:rsidRPr="00112E9E">
        <w:rPr>
          <w:rFonts w:ascii="Times New Roman" w:hAnsi="Times New Roman" w:cs="Times New Roman"/>
          <w:i/>
          <w:sz w:val="24"/>
          <w:szCs w:val="24"/>
        </w:rPr>
        <w:t>(3)</w:t>
      </w:r>
      <w:r w:rsidRPr="00112E9E">
        <w:rPr>
          <w:rFonts w:ascii="Times New Roman" w:hAnsi="Times New Roman" w:cs="Times New Roman"/>
          <w:i/>
          <w:sz w:val="24"/>
          <w:szCs w:val="24"/>
        </w:rPr>
        <w:tab/>
        <w:t>…………………………………………………...”</w:t>
      </w:r>
    </w:p>
    <w:p w:rsidR="00C20FD9" w:rsidRPr="00C20FD9" w:rsidRDefault="00C20FD9" w:rsidP="00C20FD9">
      <w:pPr>
        <w:spacing w:after="0" w:line="360" w:lineRule="auto"/>
        <w:ind w:left="720"/>
        <w:jc w:val="both"/>
        <w:rPr>
          <w:rFonts w:ascii="Tahoma" w:hAnsi="Tahoma" w:cs="Tahoma"/>
          <w:sz w:val="24"/>
          <w:szCs w:val="24"/>
        </w:rPr>
      </w:pPr>
    </w:p>
    <w:p w:rsidR="00C20FD9" w:rsidRPr="00C20FD9" w:rsidRDefault="00C20FD9" w:rsidP="00C20FD9">
      <w:pPr>
        <w:spacing w:after="0" w:line="360" w:lineRule="auto"/>
        <w:jc w:val="both"/>
        <w:rPr>
          <w:rFonts w:ascii="Tahoma" w:hAnsi="Tahoma" w:cs="Tahoma"/>
          <w:sz w:val="24"/>
          <w:szCs w:val="24"/>
        </w:rPr>
      </w:pPr>
      <w:r>
        <w:rPr>
          <w:rFonts w:ascii="Tahoma" w:hAnsi="Tahoma" w:cs="Tahoma"/>
          <w:sz w:val="24"/>
          <w:szCs w:val="24"/>
        </w:rPr>
        <w:tab/>
        <w:t>The undisputed fac</w:t>
      </w:r>
      <w:r w:rsidR="00FF476F">
        <w:rPr>
          <w:rFonts w:ascii="Tahoma" w:hAnsi="Tahoma" w:cs="Tahoma"/>
          <w:sz w:val="24"/>
          <w:szCs w:val="24"/>
        </w:rPr>
        <w:t xml:space="preserve">tual background is that </w:t>
      </w:r>
      <w:r>
        <w:rPr>
          <w:rFonts w:ascii="Tahoma" w:hAnsi="Tahoma" w:cs="Tahoma"/>
          <w:sz w:val="24"/>
          <w:szCs w:val="24"/>
        </w:rPr>
        <w:t>2</w:t>
      </w:r>
      <w:r w:rsidRPr="00C20FD9">
        <w:rPr>
          <w:rFonts w:ascii="Tahoma" w:hAnsi="Tahoma" w:cs="Tahoma"/>
          <w:sz w:val="24"/>
          <w:szCs w:val="24"/>
          <w:vertAlign w:val="superscript"/>
        </w:rPr>
        <w:t>nd</w:t>
      </w:r>
      <w:r>
        <w:rPr>
          <w:rFonts w:ascii="Tahoma" w:hAnsi="Tahoma" w:cs="Tahoma"/>
          <w:sz w:val="24"/>
          <w:szCs w:val="24"/>
        </w:rPr>
        <w:t xml:space="preserve"> respondent was </w:t>
      </w:r>
      <w:r w:rsidR="00112E9E">
        <w:rPr>
          <w:rFonts w:ascii="Tahoma" w:hAnsi="Tahoma" w:cs="Tahoma"/>
          <w:sz w:val="24"/>
          <w:szCs w:val="24"/>
        </w:rPr>
        <w:t>in 1</w:t>
      </w:r>
      <w:r w:rsidR="00112E9E" w:rsidRPr="00112E9E">
        <w:rPr>
          <w:rFonts w:ascii="Tahoma" w:hAnsi="Tahoma" w:cs="Tahoma"/>
          <w:sz w:val="24"/>
          <w:szCs w:val="24"/>
          <w:vertAlign w:val="superscript"/>
        </w:rPr>
        <w:t>st</w:t>
      </w:r>
      <w:r w:rsidR="00112E9E">
        <w:rPr>
          <w:rFonts w:ascii="Tahoma" w:hAnsi="Tahoma" w:cs="Tahoma"/>
          <w:sz w:val="24"/>
          <w:szCs w:val="24"/>
        </w:rPr>
        <w:t xml:space="preserve"> respondent’s employ from 1985 until he was retrenched in June 2016.  The retrenchment package as per the attachment to the retrenchment letter dated 1</w:t>
      </w:r>
      <w:r w:rsidR="00112E9E" w:rsidRPr="00112E9E">
        <w:rPr>
          <w:rFonts w:ascii="Tahoma" w:hAnsi="Tahoma" w:cs="Tahoma"/>
          <w:sz w:val="24"/>
          <w:szCs w:val="24"/>
          <w:vertAlign w:val="superscript"/>
        </w:rPr>
        <w:t>st</w:t>
      </w:r>
      <w:r w:rsidR="00112E9E">
        <w:rPr>
          <w:rFonts w:ascii="Tahoma" w:hAnsi="Tahoma" w:cs="Tahoma"/>
          <w:sz w:val="24"/>
          <w:szCs w:val="24"/>
        </w:rPr>
        <w:t xml:space="preserve"> April 2018 by the Executive Director was calculated at the monthly salary of $430</w:t>
      </w:r>
      <w:proofErr w:type="gramStart"/>
      <w:r w:rsidR="00112E9E">
        <w:rPr>
          <w:rFonts w:ascii="Tahoma" w:hAnsi="Tahoma" w:cs="Tahoma"/>
          <w:sz w:val="24"/>
          <w:szCs w:val="24"/>
        </w:rPr>
        <w:t>,00</w:t>
      </w:r>
      <w:proofErr w:type="gramEnd"/>
      <w:r w:rsidR="00112E9E">
        <w:rPr>
          <w:rFonts w:ascii="Tahoma" w:hAnsi="Tahoma" w:cs="Tahoma"/>
          <w:sz w:val="24"/>
          <w:szCs w:val="24"/>
        </w:rPr>
        <w:t>.</w:t>
      </w:r>
    </w:p>
    <w:p w:rsidR="00802B94" w:rsidRDefault="00802B94" w:rsidP="007D0224">
      <w:pPr>
        <w:spacing w:after="0" w:line="360" w:lineRule="auto"/>
        <w:jc w:val="both"/>
        <w:rPr>
          <w:rFonts w:ascii="Tahoma" w:hAnsi="Tahoma" w:cs="Tahoma"/>
          <w:sz w:val="24"/>
          <w:szCs w:val="24"/>
        </w:rPr>
      </w:pPr>
    </w:p>
    <w:p w:rsidR="00E85A8F" w:rsidRDefault="00E85A8F" w:rsidP="007D0224">
      <w:pPr>
        <w:spacing w:after="0" w:line="360" w:lineRule="auto"/>
        <w:jc w:val="both"/>
        <w:rPr>
          <w:rFonts w:ascii="Tahoma" w:hAnsi="Tahoma" w:cs="Tahoma"/>
          <w:sz w:val="24"/>
          <w:szCs w:val="24"/>
        </w:rPr>
      </w:pPr>
      <w:r>
        <w:rPr>
          <w:rFonts w:ascii="Tahoma" w:hAnsi="Tahoma" w:cs="Tahoma"/>
          <w:sz w:val="24"/>
          <w:szCs w:val="24"/>
        </w:rPr>
        <w:tab/>
        <w:t>Filed or record are:-</w:t>
      </w:r>
    </w:p>
    <w:p w:rsidR="00E85A8F" w:rsidRDefault="00E85A8F" w:rsidP="007D0224">
      <w:pPr>
        <w:spacing w:after="0" w:line="360" w:lineRule="auto"/>
        <w:jc w:val="both"/>
        <w:rPr>
          <w:rFonts w:ascii="Tahoma" w:hAnsi="Tahoma" w:cs="Tahoma"/>
          <w:sz w:val="24"/>
          <w:szCs w:val="24"/>
        </w:rPr>
      </w:pPr>
    </w:p>
    <w:p w:rsidR="00E85A8F" w:rsidRDefault="00E85A8F" w:rsidP="00E85A8F">
      <w:pPr>
        <w:pStyle w:val="ListParagraph"/>
        <w:numPr>
          <w:ilvl w:val="0"/>
          <w:numId w:val="14"/>
        </w:numPr>
        <w:spacing w:after="0" w:line="360" w:lineRule="auto"/>
        <w:ind w:left="720"/>
        <w:jc w:val="both"/>
        <w:rPr>
          <w:rFonts w:ascii="Tahoma" w:hAnsi="Tahoma" w:cs="Tahoma"/>
          <w:sz w:val="24"/>
          <w:szCs w:val="24"/>
        </w:rPr>
      </w:pPr>
      <w:r>
        <w:rPr>
          <w:rFonts w:ascii="Tahoma" w:hAnsi="Tahoma" w:cs="Tahoma"/>
          <w:sz w:val="24"/>
          <w:szCs w:val="24"/>
        </w:rPr>
        <w:t>A contract of employment as a bookkeeper dated the 17</w:t>
      </w:r>
      <w:r w:rsidRPr="00E85A8F">
        <w:rPr>
          <w:rFonts w:ascii="Tahoma" w:hAnsi="Tahoma" w:cs="Tahoma"/>
          <w:sz w:val="24"/>
          <w:szCs w:val="24"/>
          <w:vertAlign w:val="superscript"/>
        </w:rPr>
        <w:t>th</w:t>
      </w:r>
      <w:r>
        <w:rPr>
          <w:rFonts w:ascii="Tahoma" w:hAnsi="Tahoma" w:cs="Tahoma"/>
          <w:sz w:val="24"/>
          <w:szCs w:val="24"/>
        </w:rPr>
        <w:t xml:space="preserve"> August, 1985 by Zimbabwe National Farmers Union in which an amount of $400,00 is stated as the monthly salary.</w:t>
      </w:r>
    </w:p>
    <w:p w:rsidR="00961CE8" w:rsidRDefault="00961CE8" w:rsidP="00961CE8">
      <w:pPr>
        <w:pStyle w:val="ListParagraph"/>
        <w:spacing w:after="0" w:line="240" w:lineRule="auto"/>
        <w:jc w:val="both"/>
        <w:rPr>
          <w:rFonts w:ascii="Tahoma" w:hAnsi="Tahoma" w:cs="Tahoma"/>
          <w:sz w:val="24"/>
          <w:szCs w:val="24"/>
        </w:rPr>
      </w:pPr>
    </w:p>
    <w:p w:rsidR="00E85A8F" w:rsidRDefault="00E85A8F" w:rsidP="00E85A8F">
      <w:pPr>
        <w:pStyle w:val="ListParagraph"/>
        <w:numPr>
          <w:ilvl w:val="0"/>
          <w:numId w:val="14"/>
        </w:numPr>
        <w:spacing w:after="0" w:line="360" w:lineRule="auto"/>
        <w:ind w:left="720"/>
        <w:jc w:val="both"/>
        <w:rPr>
          <w:rFonts w:ascii="Tahoma" w:hAnsi="Tahoma" w:cs="Tahoma"/>
          <w:sz w:val="24"/>
          <w:szCs w:val="24"/>
        </w:rPr>
      </w:pPr>
      <w:r>
        <w:rPr>
          <w:rFonts w:ascii="Tahoma" w:hAnsi="Tahoma" w:cs="Tahoma"/>
          <w:sz w:val="24"/>
          <w:szCs w:val="24"/>
        </w:rPr>
        <w:t>A three months contract of employment as a Properties Officer with Zimbabwe Farmers Union for the period 3 January 2011 to 31</w:t>
      </w:r>
      <w:r w:rsidRPr="00E85A8F">
        <w:rPr>
          <w:rFonts w:ascii="Tahoma" w:hAnsi="Tahoma" w:cs="Tahoma"/>
          <w:sz w:val="24"/>
          <w:szCs w:val="24"/>
          <w:vertAlign w:val="superscript"/>
        </w:rPr>
        <w:t>st</w:t>
      </w:r>
      <w:r>
        <w:rPr>
          <w:rFonts w:ascii="Tahoma" w:hAnsi="Tahoma" w:cs="Tahoma"/>
          <w:sz w:val="24"/>
          <w:szCs w:val="24"/>
        </w:rPr>
        <w:t xml:space="preserve"> March 2011.  The salary was now $240</w:t>
      </w:r>
      <w:proofErr w:type="gramStart"/>
      <w:r>
        <w:rPr>
          <w:rFonts w:ascii="Tahoma" w:hAnsi="Tahoma" w:cs="Tahoma"/>
          <w:sz w:val="24"/>
          <w:szCs w:val="24"/>
        </w:rPr>
        <w:t>,00</w:t>
      </w:r>
      <w:proofErr w:type="gramEnd"/>
      <w:r>
        <w:rPr>
          <w:rFonts w:ascii="Tahoma" w:hAnsi="Tahoma" w:cs="Tahoma"/>
          <w:sz w:val="24"/>
          <w:szCs w:val="24"/>
        </w:rPr>
        <w:t>.</w:t>
      </w:r>
    </w:p>
    <w:p w:rsidR="00961CE8" w:rsidRPr="00961CE8" w:rsidRDefault="00961CE8" w:rsidP="00961CE8">
      <w:pPr>
        <w:spacing w:after="0" w:line="240" w:lineRule="auto"/>
        <w:jc w:val="both"/>
        <w:rPr>
          <w:rFonts w:ascii="Tahoma" w:hAnsi="Tahoma" w:cs="Tahoma"/>
          <w:sz w:val="24"/>
          <w:szCs w:val="24"/>
        </w:rPr>
      </w:pPr>
    </w:p>
    <w:p w:rsidR="00E85A8F" w:rsidRDefault="00E85A8F" w:rsidP="00E85A8F">
      <w:pPr>
        <w:pStyle w:val="ListParagraph"/>
        <w:numPr>
          <w:ilvl w:val="0"/>
          <w:numId w:val="14"/>
        </w:numPr>
        <w:spacing w:after="0" w:line="360" w:lineRule="auto"/>
        <w:ind w:left="720"/>
        <w:jc w:val="both"/>
        <w:rPr>
          <w:rFonts w:ascii="Tahoma" w:hAnsi="Tahoma" w:cs="Tahoma"/>
          <w:sz w:val="24"/>
          <w:szCs w:val="24"/>
        </w:rPr>
      </w:pPr>
      <w:r>
        <w:rPr>
          <w:rFonts w:ascii="Tahoma" w:hAnsi="Tahoma" w:cs="Tahoma"/>
          <w:sz w:val="24"/>
          <w:szCs w:val="24"/>
        </w:rPr>
        <w:t>A contract of employment as a Pro</w:t>
      </w:r>
      <w:r w:rsidR="00421E9B">
        <w:rPr>
          <w:rFonts w:ascii="Tahoma" w:hAnsi="Tahoma" w:cs="Tahoma"/>
          <w:sz w:val="24"/>
          <w:szCs w:val="24"/>
        </w:rPr>
        <w:t>p</w:t>
      </w:r>
      <w:r>
        <w:rPr>
          <w:rFonts w:ascii="Tahoma" w:hAnsi="Tahoma" w:cs="Tahoma"/>
          <w:sz w:val="24"/>
          <w:szCs w:val="24"/>
        </w:rPr>
        <w:t>erties Manager for the per</w:t>
      </w:r>
      <w:r w:rsidR="00421E9B">
        <w:rPr>
          <w:rFonts w:ascii="Tahoma" w:hAnsi="Tahoma" w:cs="Tahoma"/>
          <w:sz w:val="24"/>
          <w:szCs w:val="24"/>
        </w:rPr>
        <w:t>i</w:t>
      </w:r>
      <w:r>
        <w:rPr>
          <w:rFonts w:ascii="Tahoma" w:hAnsi="Tahoma" w:cs="Tahoma"/>
          <w:sz w:val="24"/>
          <w:szCs w:val="24"/>
        </w:rPr>
        <w:t>od 1</w:t>
      </w:r>
      <w:r w:rsidRPr="00E85A8F">
        <w:rPr>
          <w:rFonts w:ascii="Tahoma" w:hAnsi="Tahoma" w:cs="Tahoma"/>
          <w:sz w:val="24"/>
          <w:szCs w:val="24"/>
          <w:vertAlign w:val="superscript"/>
        </w:rPr>
        <w:t>st</w:t>
      </w:r>
      <w:r>
        <w:rPr>
          <w:rFonts w:ascii="Tahoma" w:hAnsi="Tahoma" w:cs="Tahoma"/>
          <w:sz w:val="24"/>
          <w:szCs w:val="24"/>
        </w:rPr>
        <w:t xml:space="preserve"> September 2011 to 31</w:t>
      </w:r>
      <w:r w:rsidRPr="00E85A8F">
        <w:rPr>
          <w:rFonts w:ascii="Tahoma" w:hAnsi="Tahoma" w:cs="Tahoma"/>
          <w:sz w:val="24"/>
          <w:szCs w:val="24"/>
          <w:vertAlign w:val="superscript"/>
        </w:rPr>
        <w:t>st</w:t>
      </w:r>
      <w:r>
        <w:rPr>
          <w:rFonts w:ascii="Tahoma" w:hAnsi="Tahoma" w:cs="Tahoma"/>
          <w:sz w:val="24"/>
          <w:szCs w:val="24"/>
        </w:rPr>
        <w:t xml:space="preserve"> July, 2013 with</w:t>
      </w:r>
      <w:r w:rsidR="00421E9B">
        <w:rPr>
          <w:rFonts w:ascii="Tahoma" w:hAnsi="Tahoma" w:cs="Tahoma"/>
          <w:sz w:val="24"/>
          <w:szCs w:val="24"/>
        </w:rPr>
        <w:t xml:space="preserve"> a salary of USD400,00.</w:t>
      </w:r>
    </w:p>
    <w:p w:rsidR="00961CE8" w:rsidRPr="00961CE8" w:rsidRDefault="00961CE8" w:rsidP="00961CE8">
      <w:pPr>
        <w:spacing w:after="0" w:line="240" w:lineRule="auto"/>
        <w:jc w:val="both"/>
        <w:rPr>
          <w:rFonts w:ascii="Tahoma" w:hAnsi="Tahoma" w:cs="Tahoma"/>
          <w:sz w:val="24"/>
          <w:szCs w:val="24"/>
        </w:rPr>
      </w:pPr>
    </w:p>
    <w:p w:rsidR="00421E9B" w:rsidRDefault="00421E9B" w:rsidP="00E85A8F">
      <w:pPr>
        <w:pStyle w:val="ListParagraph"/>
        <w:numPr>
          <w:ilvl w:val="0"/>
          <w:numId w:val="14"/>
        </w:numPr>
        <w:spacing w:after="0" w:line="360" w:lineRule="auto"/>
        <w:ind w:left="720"/>
        <w:jc w:val="both"/>
        <w:rPr>
          <w:rFonts w:ascii="Tahoma" w:hAnsi="Tahoma" w:cs="Tahoma"/>
          <w:sz w:val="24"/>
          <w:szCs w:val="24"/>
        </w:rPr>
      </w:pPr>
      <w:r>
        <w:rPr>
          <w:rFonts w:ascii="Tahoma" w:hAnsi="Tahoma" w:cs="Tahoma"/>
          <w:sz w:val="24"/>
          <w:szCs w:val="24"/>
        </w:rPr>
        <w:t>A contract of employment as Properties Manager for the period 1</w:t>
      </w:r>
      <w:r w:rsidRPr="00421E9B">
        <w:rPr>
          <w:rFonts w:ascii="Tahoma" w:hAnsi="Tahoma" w:cs="Tahoma"/>
          <w:sz w:val="24"/>
          <w:szCs w:val="24"/>
          <w:vertAlign w:val="superscript"/>
        </w:rPr>
        <w:t>st</w:t>
      </w:r>
      <w:r>
        <w:rPr>
          <w:rFonts w:ascii="Tahoma" w:hAnsi="Tahoma" w:cs="Tahoma"/>
          <w:sz w:val="24"/>
          <w:szCs w:val="24"/>
        </w:rPr>
        <w:t xml:space="preserve"> August,2013 to 31</w:t>
      </w:r>
      <w:r w:rsidRPr="00421E9B">
        <w:rPr>
          <w:rFonts w:ascii="Tahoma" w:hAnsi="Tahoma" w:cs="Tahoma"/>
          <w:sz w:val="24"/>
          <w:szCs w:val="24"/>
          <w:vertAlign w:val="superscript"/>
        </w:rPr>
        <w:t>st</w:t>
      </w:r>
      <w:r>
        <w:rPr>
          <w:rFonts w:ascii="Tahoma" w:hAnsi="Tahoma" w:cs="Tahoma"/>
          <w:sz w:val="24"/>
          <w:szCs w:val="24"/>
        </w:rPr>
        <w:t xml:space="preserve"> December 2013 with a monthly salary of USD120,00.</w:t>
      </w:r>
    </w:p>
    <w:p w:rsidR="00961CE8" w:rsidRPr="00961CE8" w:rsidRDefault="00961CE8" w:rsidP="00961CE8">
      <w:pPr>
        <w:spacing w:after="0" w:line="240" w:lineRule="auto"/>
        <w:jc w:val="both"/>
        <w:rPr>
          <w:rFonts w:ascii="Tahoma" w:hAnsi="Tahoma" w:cs="Tahoma"/>
          <w:sz w:val="24"/>
          <w:szCs w:val="24"/>
        </w:rPr>
      </w:pPr>
    </w:p>
    <w:p w:rsidR="00421E9B" w:rsidRDefault="00421E9B" w:rsidP="00E85A8F">
      <w:pPr>
        <w:pStyle w:val="ListParagraph"/>
        <w:numPr>
          <w:ilvl w:val="0"/>
          <w:numId w:val="14"/>
        </w:numPr>
        <w:spacing w:after="0" w:line="360" w:lineRule="auto"/>
        <w:ind w:left="720"/>
        <w:jc w:val="both"/>
        <w:rPr>
          <w:rFonts w:ascii="Tahoma" w:hAnsi="Tahoma" w:cs="Tahoma"/>
          <w:sz w:val="24"/>
          <w:szCs w:val="24"/>
        </w:rPr>
      </w:pPr>
      <w:r>
        <w:rPr>
          <w:rFonts w:ascii="Tahoma" w:hAnsi="Tahoma" w:cs="Tahoma"/>
          <w:sz w:val="24"/>
          <w:szCs w:val="24"/>
        </w:rPr>
        <w:t>A contract of employment as Properties Manager for the period 1</w:t>
      </w:r>
      <w:r w:rsidRPr="00421E9B">
        <w:rPr>
          <w:rFonts w:ascii="Tahoma" w:hAnsi="Tahoma" w:cs="Tahoma"/>
          <w:sz w:val="24"/>
          <w:szCs w:val="24"/>
          <w:vertAlign w:val="superscript"/>
        </w:rPr>
        <w:t>st</w:t>
      </w:r>
      <w:r>
        <w:rPr>
          <w:rFonts w:ascii="Tahoma" w:hAnsi="Tahoma" w:cs="Tahoma"/>
          <w:sz w:val="24"/>
          <w:szCs w:val="24"/>
        </w:rPr>
        <w:t xml:space="preserve"> January 2014 to 31</w:t>
      </w:r>
      <w:r w:rsidRPr="00421E9B">
        <w:rPr>
          <w:rFonts w:ascii="Tahoma" w:hAnsi="Tahoma" w:cs="Tahoma"/>
          <w:sz w:val="24"/>
          <w:szCs w:val="24"/>
          <w:vertAlign w:val="superscript"/>
        </w:rPr>
        <w:t>st</w:t>
      </w:r>
      <w:r>
        <w:rPr>
          <w:rFonts w:ascii="Tahoma" w:hAnsi="Tahoma" w:cs="Tahoma"/>
          <w:sz w:val="24"/>
          <w:szCs w:val="24"/>
        </w:rPr>
        <w:t xml:space="preserve"> December. 2014 with a monthly salary of USD 250</w:t>
      </w:r>
      <w:proofErr w:type="gramStart"/>
      <w:r>
        <w:rPr>
          <w:rFonts w:ascii="Tahoma" w:hAnsi="Tahoma" w:cs="Tahoma"/>
          <w:sz w:val="24"/>
          <w:szCs w:val="24"/>
        </w:rPr>
        <w:t>,00</w:t>
      </w:r>
      <w:proofErr w:type="gramEnd"/>
      <w:r>
        <w:rPr>
          <w:rFonts w:ascii="Tahoma" w:hAnsi="Tahoma" w:cs="Tahoma"/>
          <w:sz w:val="24"/>
          <w:szCs w:val="24"/>
        </w:rPr>
        <w:t>.</w:t>
      </w:r>
    </w:p>
    <w:p w:rsidR="00961CE8" w:rsidRPr="00961CE8" w:rsidRDefault="00961CE8" w:rsidP="00961CE8">
      <w:pPr>
        <w:spacing w:after="0" w:line="240" w:lineRule="auto"/>
        <w:jc w:val="both"/>
        <w:rPr>
          <w:rFonts w:ascii="Tahoma" w:hAnsi="Tahoma" w:cs="Tahoma"/>
          <w:sz w:val="24"/>
          <w:szCs w:val="24"/>
        </w:rPr>
      </w:pPr>
    </w:p>
    <w:p w:rsidR="00421E9B" w:rsidRDefault="00421E9B" w:rsidP="00E85A8F">
      <w:pPr>
        <w:pStyle w:val="ListParagraph"/>
        <w:numPr>
          <w:ilvl w:val="0"/>
          <w:numId w:val="14"/>
        </w:numPr>
        <w:spacing w:after="0" w:line="360" w:lineRule="auto"/>
        <w:ind w:left="720"/>
        <w:jc w:val="both"/>
        <w:rPr>
          <w:rFonts w:ascii="Tahoma" w:hAnsi="Tahoma" w:cs="Tahoma"/>
          <w:sz w:val="24"/>
          <w:szCs w:val="24"/>
        </w:rPr>
      </w:pPr>
      <w:r>
        <w:rPr>
          <w:rFonts w:ascii="Tahoma" w:hAnsi="Tahoma" w:cs="Tahoma"/>
          <w:sz w:val="24"/>
          <w:szCs w:val="24"/>
        </w:rPr>
        <w:t>A contract of employment as Properties Manager for the period 1</w:t>
      </w:r>
      <w:r w:rsidRPr="00421E9B">
        <w:rPr>
          <w:rFonts w:ascii="Tahoma" w:hAnsi="Tahoma" w:cs="Tahoma"/>
          <w:sz w:val="24"/>
          <w:szCs w:val="24"/>
          <w:vertAlign w:val="superscript"/>
        </w:rPr>
        <w:t>st</w:t>
      </w:r>
      <w:r>
        <w:rPr>
          <w:rFonts w:ascii="Tahoma" w:hAnsi="Tahoma" w:cs="Tahoma"/>
          <w:sz w:val="24"/>
          <w:szCs w:val="24"/>
        </w:rPr>
        <w:t xml:space="preserve"> January 2015 to 31</w:t>
      </w:r>
      <w:r w:rsidRPr="00421E9B">
        <w:rPr>
          <w:rFonts w:ascii="Tahoma" w:hAnsi="Tahoma" w:cs="Tahoma"/>
          <w:sz w:val="24"/>
          <w:szCs w:val="24"/>
          <w:vertAlign w:val="superscript"/>
        </w:rPr>
        <w:t>st</w:t>
      </w:r>
      <w:r>
        <w:rPr>
          <w:rFonts w:ascii="Tahoma" w:hAnsi="Tahoma" w:cs="Tahoma"/>
          <w:sz w:val="24"/>
          <w:szCs w:val="24"/>
        </w:rPr>
        <w:t xml:space="preserve"> December, 2015 at a salary of USD250,00.</w:t>
      </w:r>
    </w:p>
    <w:p w:rsidR="00421E9B" w:rsidRDefault="00421E9B" w:rsidP="00961CE8">
      <w:pPr>
        <w:spacing w:after="0" w:line="240" w:lineRule="auto"/>
        <w:jc w:val="both"/>
        <w:rPr>
          <w:rFonts w:ascii="Tahoma" w:hAnsi="Tahoma" w:cs="Tahoma"/>
          <w:sz w:val="24"/>
          <w:szCs w:val="24"/>
        </w:rPr>
      </w:pPr>
    </w:p>
    <w:p w:rsidR="00421E9B" w:rsidRDefault="00421E9B" w:rsidP="00421E9B">
      <w:pPr>
        <w:spacing w:after="0" w:line="360" w:lineRule="auto"/>
        <w:ind w:left="720"/>
        <w:jc w:val="both"/>
        <w:rPr>
          <w:rFonts w:ascii="Tahoma" w:hAnsi="Tahoma" w:cs="Tahoma"/>
          <w:sz w:val="24"/>
          <w:szCs w:val="24"/>
        </w:rPr>
      </w:pPr>
      <w:r>
        <w:rPr>
          <w:rFonts w:ascii="Tahoma" w:hAnsi="Tahoma" w:cs="Tahoma"/>
          <w:sz w:val="24"/>
          <w:szCs w:val="24"/>
        </w:rPr>
        <w:t xml:space="preserve">These contracts were not disputed by </w:t>
      </w:r>
      <w:r w:rsidR="00961CE8">
        <w:rPr>
          <w:rFonts w:ascii="Tahoma" w:hAnsi="Tahoma" w:cs="Tahoma"/>
          <w:sz w:val="24"/>
          <w:szCs w:val="24"/>
        </w:rPr>
        <w:t>2</w:t>
      </w:r>
      <w:r w:rsidR="00961CE8" w:rsidRPr="00961CE8">
        <w:rPr>
          <w:rFonts w:ascii="Tahoma" w:hAnsi="Tahoma" w:cs="Tahoma"/>
          <w:sz w:val="24"/>
          <w:szCs w:val="24"/>
          <w:vertAlign w:val="superscript"/>
        </w:rPr>
        <w:t>nd</w:t>
      </w:r>
      <w:r w:rsidR="00961CE8">
        <w:rPr>
          <w:rFonts w:ascii="Tahoma" w:hAnsi="Tahoma" w:cs="Tahoma"/>
          <w:sz w:val="24"/>
          <w:szCs w:val="24"/>
        </w:rPr>
        <w:t xml:space="preserve"> respondent.  They go to confirm that he was aware of the changes in salary at each turn.</w:t>
      </w:r>
    </w:p>
    <w:p w:rsidR="00961CE8" w:rsidRDefault="00961CE8" w:rsidP="00F25FAB">
      <w:pPr>
        <w:spacing w:after="0" w:line="360" w:lineRule="auto"/>
        <w:ind w:firstLine="720"/>
        <w:jc w:val="both"/>
        <w:rPr>
          <w:rFonts w:ascii="Tahoma" w:hAnsi="Tahoma" w:cs="Tahoma"/>
          <w:sz w:val="24"/>
          <w:szCs w:val="24"/>
        </w:rPr>
      </w:pPr>
      <w:r>
        <w:rPr>
          <w:rFonts w:ascii="Tahoma" w:hAnsi="Tahoma" w:cs="Tahoma"/>
          <w:sz w:val="24"/>
          <w:szCs w:val="24"/>
        </w:rPr>
        <w:t>It</w:t>
      </w:r>
      <w:r w:rsidR="00D37113">
        <w:rPr>
          <w:rFonts w:ascii="Tahoma" w:hAnsi="Tahoma" w:cs="Tahoma"/>
          <w:sz w:val="24"/>
          <w:szCs w:val="24"/>
        </w:rPr>
        <w:t xml:space="preserve"> is a trite position of the law </w:t>
      </w:r>
      <w:r>
        <w:rPr>
          <w:rFonts w:ascii="Tahoma" w:hAnsi="Tahoma" w:cs="Tahoma"/>
          <w:sz w:val="24"/>
          <w:szCs w:val="24"/>
        </w:rPr>
        <w:t xml:space="preserve">(Section 94) of the Labour </w:t>
      </w:r>
      <w:r w:rsidR="00D37113">
        <w:rPr>
          <w:rFonts w:ascii="Tahoma" w:hAnsi="Tahoma" w:cs="Tahoma"/>
          <w:sz w:val="24"/>
          <w:szCs w:val="24"/>
        </w:rPr>
        <w:t>Act that where a claim i</w:t>
      </w:r>
      <w:r w:rsidR="00D7444D">
        <w:rPr>
          <w:rFonts w:ascii="Tahoma" w:hAnsi="Tahoma" w:cs="Tahoma"/>
          <w:sz w:val="24"/>
          <w:szCs w:val="24"/>
        </w:rPr>
        <w:t>s not brought to the attention o</w:t>
      </w:r>
      <w:r w:rsidR="00D37113">
        <w:rPr>
          <w:rFonts w:ascii="Tahoma" w:hAnsi="Tahoma" w:cs="Tahoma"/>
          <w:sz w:val="24"/>
          <w:szCs w:val="24"/>
        </w:rPr>
        <w:t>f the Labour Officer within 2 (two) years, the Labour Officer cannot exerc</w:t>
      </w:r>
      <w:r w:rsidR="00A66C52">
        <w:rPr>
          <w:rFonts w:ascii="Tahoma" w:hAnsi="Tahoma" w:cs="Tahoma"/>
          <w:sz w:val="24"/>
          <w:szCs w:val="24"/>
        </w:rPr>
        <w:t>ise any jurisdiction over it.</w:t>
      </w:r>
    </w:p>
    <w:p w:rsidR="00A66C52" w:rsidRDefault="00A66C52" w:rsidP="00F25FAB">
      <w:pPr>
        <w:spacing w:after="0" w:line="360" w:lineRule="auto"/>
        <w:ind w:firstLine="720"/>
        <w:jc w:val="both"/>
        <w:rPr>
          <w:rFonts w:ascii="Tahoma" w:hAnsi="Tahoma" w:cs="Tahoma"/>
          <w:sz w:val="24"/>
          <w:szCs w:val="24"/>
        </w:rPr>
      </w:pPr>
    </w:p>
    <w:p w:rsidR="00A66C52" w:rsidRDefault="00A66C52" w:rsidP="00F25FAB">
      <w:pPr>
        <w:spacing w:after="0" w:line="360" w:lineRule="auto"/>
        <w:ind w:firstLine="720"/>
        <w:jc w:val="both"/>
        <w:rPr>
          <w:rFonts w:ascii="Tahoma" w:hAnsi="Tahoma" w:cs="Tahoma"/>
          <w:sz w:val="24"/>
          <w:szCs w:val="24"/>
        </w:rPr>
      </w:pPr>
      <w:r>
        <w:rPr>
          <w:rFonts w:ascii="Tahoma" w:hAnsi="Tahoma" w:cs="Tahoma"/>
          <w:sz w:val="24"/>
          <w:szCs w:val="24"/>
        </w:rPr>
        <w:t xml:space="preserve">The cases of </w:t>
      </w:r>
    </w:p>
    <w:p w:rsidR="00A66C52" w:rsidRDefault="00A66C52" w:rsidP="00F25FAB">
      <w:pPr>
        <w:spacing w:after="0" w:line="360" w:lineRule="auto"/>
        <w:ind w:firstLine="720"/>
        <w:jc w:val="both"/>
        <w:rPr>
          <w:rFonts w:ascii="Tahoma" w:hAnsi="Tahoma" w:cs="Tahoma"/>
          <w:b/>
          <w:i/>
          <w:sz w:val="24"/>
          <w:szCs w:val="24"/>
        </w:rPr>
      </w:pPr>
      <w:r>
        <w:rPr>
          <w:rFonts w:ascii="Tahoma" w:hAnsi="Tahoma" w:cs="Tahoma"/>
          <w:b/>
          <w:i/>
          <w:sz w:val="24"/>
          <w:szCs w:val="24"/>
        </w:rPr>
        <w:t xml:space="preserve">CITY OF </w:t>
      </w:r>
      <w:proofErr w:type="gramStart"/>
      <w:r>
        <w:rPr>
          <w:rFonts w:ascii="Tahoma" w:hAnsi="Tahoma" w:cs="Tahoma"/>
          <w:b/>
          <w:i/>
          <w:sz w:val="24"/>
          <w:szCs w:val="24"/>
        </w:rPr>
        <w:t>GWERU  v</w:t>
      </w:r>
      <w:proofErr w:type="gramEnd"/>
      <w:r>
        <w:rPr>
          <w:rFonts w:ascii="Tahoma" w:hAnsi="Tahoma" w:cs="Tahoma"/>
          <w:b/>
          <w:i/>
          <w:sz w:val="24"/>
          <w:szCs w:val="24"/>
        </w:rPr>
        <w:t xml:space="preserve">  JOSEPH MUNARI   SC 15/05</w:t>
      </w:r>
    </w:p>
    <w:p w:rsidR="00A66C52" w:rsidRDefault="00A66C52" w:rsidP="00A66C52">
      <w:pPr>
        <w:spacing w:after="0" w:line="360" w:lineRule="auto"/>
        <w:jc w:val="both"/>
        <w:rPr>
          <w:rFonts w:ascii="Tahoma" w:hAnsi="Tahoma" w:cs="Tahoma"/>
          <w:sz w:val="24"/>
          <w:szCs w:val="24"/>
        </w:rPr>
      </w:pPr>
      <w:proofErr w:type="gramStart"/>
      <w:r>
        <w:rPr>
          <w:rFonts w:ascii="Tahoma" w:hAnsi="Tahoma" w:cs="Tahoma"/>
          <w:sz w:val="24"/>
          <w:szCs w:val="24"/>
        </w:rPr>
        <w:t>and</w:t>
      </w:r>
      <w:proofErr w:type="gramEnd"/>
    </w:p>
    <w:p w:rsidR="00A66C52" w:rsidRDefault="00A66C52" w:rsidP="00A66C52">
      <w:pPr>
        <w:spacing w:after="0" w:line="360" w:lineRule="auto"/>
        <w:jc w:val="both"/>
        <w:rPr>
          <w:rFonts w:ascii="Tahoma" w:hAnsi="Tahoma" w:cs="Tahoma"/>
          <w:b/>
          <w:i/>
          <w:sz w:val="24"/>
          <w:szCs w:val="24"/>
        </w:rPr>
      </w:pPr>
      <w:r>
        <w:rPr>
          <w:rFonts w:ascii="Tahoma" w:hAnsi="Tahoma" w:cs="Tahoma"/>
          <w:sz w:val="24"/>
          <w:szCs w:val="24"/>
        </w:rPr>
        <w:tab/>
      </w:r>
      <w:proofErr w:type="gramStart"/>
      <w:r w:rsidRPr="00A66C52">
        <w:rPr>
          <w:rFonts w:ascii="Tahoma" w:hAnsi="Tahoma" w:cs="Tahoma"/>
          <w:b/>
          <w:i/>
          <w:sz w:val="24"/>
          <w:szCs w:val="24"/>
        </w:rPr>
        <w:t>WATYOKA  v</w:t>
      </w:r>
      <w:proofErr w:type="gramEnd"/>
      <w:r>
        <w:rPr>
          <w:rFonts w:ascii="Tahoma" w:hAnsi="Tahoma" w:cs="Tahoma"/>
          <w:sz w:val="24"/>
          <w:szCs w:val="24"/>
        </w:rPr>
        <w:t xml:space="preserve">  </w:t>
      </w:r>
      <w:r>
        <w:rPr>
          <w:rFonts w:ascii="Tahoma" w:hAnsi="Tahoma" w:cs="Tahoma"/>
          <w:b/>
          <w:i/>
          <w:sz w:val="24"/>
          <w:szCs w:val="24"/>
        </w:rPr>
        <w:t>ZUPCO   SC 87/05</w:t>
      </w:r>
    </w:p>
    <w:p w:rsidR="00A66C52" w:rsidRDefault="00A66C52" w:rsidP="00A66C52">
      <w:pPr>
        <w:spacing w:after="0" w:line="360" w:lineRule="auto"/>
        <w:jc w:val="both"/>
        <w:rPr>
          <w:rFonts w:ascii="Tahoma" w:hAnsi="Tahoma" w:cs="Tahoma"/>
          <w:sz w:val="24"/>
          <w:szCs w:val="24"/>
        </w:rPr>
      </w:pPr>
      <w:proofErr w:type="gramStart"/>
      <w:r>
        <w:rPr>
          <w:rFonts w:ascii="Tahoma" w:hAnsi="Tahoma" w:cs="Tahoma"/>
          <w:sz w:val="24"/>
          <w:szCs w:val="24"/>
        </w:rPr>
        <w:t>relied</w:t>
      </w:r>
      <w:proofErr w:type="gramEnd"/>
      <w:r>
        <w:rPr>
          <w:rFonts w:ascii="Tahoma" w:hAnsi="Tahoma" w:cs="Tahoma"/>
          <w:sz w:val="24"/>
          <w:szCs w:val="24"/>
        </w:rPr>
        <w:t xml:space="preserve"> on by 1</w:t>
      </w:r>
      <w:r w:rsidRPr="00A66C52">
        <w:rPr>
          <w:rFonts w:ascii="Tahoma" w:hAnsi="Tahoma" w:cs="Tahoma"/>
          <w:sz w:val="24"/>
          <w:szCs w:val="24"/>
          <w:vertAlign w:val="superscript"/>
        </w:rPr>
        <w:t>st</w:t>
      </w:r>
      <w:r>
        <w:rPr>
          <w:rFonts w:ascii="Tahoma" w:hAnsi="Tahoma" w:cs="Tahoma"/>
          <w:sz w:val="24"/>
          <w:szCs w:val="24"/>
        </w:rPr>
        <w:t xml:space="preserve"> respondent supports this position.</w:t>
      </w:r>
    </w:p>
    <w:p w:rsidR="00A66C52" w:rsidRDefault="00A66C52" w:rsidP="00A66C52">
      <w:pPr>
        <w:spacing w:after="0" w:line="360" w:lineRule="auto"/>
        <w:jc w:val="both"/>
        <w:rPr>
          <w:rFonts w:ascii="Tahoma" w:hAnsi="Tahoma" w:cs="Tahoma"/>
          <w:sz w:val="24"/>
          <w:szCs w:val="24"/>
        </w:rPr>
      </w:pPr>
    </w:p>
    <w:p w:rsidR="00A66C52" w:rsidRDefault="00A66C52" w:rsidP="00A66C52">
      <w:pPr>
        <w:spacing w:after="0" w:line="360" w:lineRule="auto"/>
        <w:jc w:val="both"/>
        <w:rPr>
          <w:rFonts w:ascii="Tahoma" w:hAnsi="Tahoma" w:cs="Tahoma"/>
          <w:sz w:val="24"/>
          <w:szCs w:val="24"/>
        </w:rPr>
      </w:pPr>
      <w:r>
        <w:rPr>
          <w:rFonts w:ascii="Tahoma" w:hAnsi="Tahoma" w:cs="Tahoma"/>
          <w:sz w:val="24"/>
          <w:szCs w:val="24"/>
        </w:rPr>
        <w:tab/>
        <w:t>It was 1</w:t>
      </w:r>
      <w:r w:rsidRPr="00A66C52">
        <w:rPr>
          <w:rFonts w:ascii="Tahoma" w:hAnsi="Tahoma" w:cs="Tahoma"/>
          <w:sz w:val="24"/>
          <w:szCs w:val="24"/>
          <w:vertAlign w:val="superscript"/>
        </w:rPr>
        <w:t>st</w:t>
      </w:r>
      <w:r>
        <w:rPr>
          <w:rFonts w:ascii="Tahoma" w:hAnsi="Tahoma" w:cs="Tahoma"/>
          <w:sz w:val="24"/>
          <w:szCs w:val="24"/>
        </w:rPr>
        <w:t xml:space="preserve"> respondent’s submission that 2</w:t>
      </w:r>
      <w:r w:rsidRPr="00A66C52">
        <w:rPr>
          <w:rFonts w:ascii="Tahoma" w:hAnsi="Tahoma" w:cs="Tahoma"/>
          <w:sz w:val="24"/>
          <w:szCs w:val="24"/>
          <w:vertAlign w:val="superscript"/>
        </w:rPr>
        <w:t>nd</w:t>
      </w:r>
      <w:r>
        <w:rPr>
          <w:rFonts w:ascii="Tahoma" w:hAnsi="Tahoma" w:cs="Tahoma"/>
          <w:sz w:val="24"/>
          <w:szCs w:val="24"/>
        </w:rPr>
        <w:t xml:space="preserve"> respondent re</w:t>
      </w:r>
      <w:r w:rsidR="00FF476F">
        <w:rPr>
          <w:rFonts w:ascii="Tahoma" w:hAnsi="Tahoma" w:cs="Tahoma"/>
          <w:sz w:val="24"/>
          <w:szCs w:val="24"/>
        </w:rPr>
        <w:t>ferred his claim to applicant a</w:t>
      </w:r>
      <w:r>
        <w:rPr>
          <w:rFonts w:ascii="Tahoma" w:hAnsi="Tahoma" w:cs="Tahoma"/>
          <w:sz w:val="24"/>
          <w:szCs w:val="24"/>
        </w:rPr>
        <w:t>fter the lapse of 2 years from the dates the dispute arose.  The claim according to 1</w:t>
      </w:r>
      <w:r w:rsidRPr="00A66C52">
        <w:rPr>
          <w:rFonts w:ascii="Tahoma" w:hAnsi="Tahoma" w:cs="Tahoma"/>
          <w:sz w:val="24"/>
          <w:szCs w:val="24"/>
          <w:vertAlign w:val="superscript"/>
        </w:rPr>
        <w:t>st</w:t>
      </w:r>
      <w:r>
        <w:rPr>
          <w:rFonts w:ascii="Tahoma" w:hAnsi="Tahoma" w:cs="Tahoma"/>
          <w:sz w:val="24"/>
          <w:szCs w:val="24"/>
        </w:rPr>
        <w:t xml:space="preserve"> respondent was raised for the 1</w:t>
      </w:r>
      <w:r w:rsidRPr="00A66C52">
        <w:rPr>
          <w:rFonts w:ascii="Tahoma" w:hAnsi="Tahoma" w:cs="Tahoma"/>
          <w:sz w:val="24"/>
          <w:szCs w:val="24"/>
          <w:vertAlign w:val="superscript"/>
        </w:rPr>
        <w:t>st</w:t>
      </w:r>
      <w:r>
        <w:rPr>
          <w:rFonts w:ascii="Tahoma" w:hAnsi="Tahoma" w:cs="Tahoma"/>
          <w:sz w:val="24"/>
          <w:szCs w:val="24"/>
        </w:rPr>
        <w:t xml:space="preserve"> time on the 17</w:t>
      </w:r>
      <w:r w:rsidRPr="00A66C52">
        <w:rPr>
          <w:rFonts w:ascii="Tahoma" w:hAnsi="Tahoma" w:cs="Tahoma"/>
          <w:sz w:val="24"/>
          <w:szCs w:val="24"/>
          <w:vertAlign w:val="superscript"/>
        </w:rPr>
        <w:t>th</w:t>
      </w:r>
      <w:r>
        <w:rPr>
          <w:rFonts w:ascii="Tahoma" w:hAnsi="Tahoma" w:cs="Tahoma"/>
          <w:sz w:val="24"/>
          <w:szCs w:val="24"/>
        </w:rPr>
        <w:t xml:space="preserve"> September, 2018 and not earlier.  It was therefore </w:t>
      </w:r>
      <w:r w:rsidR="000D6CC5">
        <w:rPr>
          <w:rFonts w:ascii="Tahoma" w:hAnsi="Tahoma" w:cs="Tahoma"/>
          <w:sz w:val="24"/>
          <w:szCs w:val="24"/>
        </w:rPr>
        <w:t>prescribed hence ousting the Labour Officer’s jurisdiction who should not have entertained it.</w:t>
      </w:r>
    </w:p>
    <w:p w:rsidR="000D6CC5" w:rsidRDefault="000D6CC5" w:rsidP="00A66C52">
      <w:pPr>
        <w:spacing w:after="0" w:line="360" w:lineRule="auto"/>
        <w:jc w:val="both"/>
        <w:rPr>
          <w:rFonts w:ascii="Tahoma" w:hAnsi="Tahoma" w:cs="Tahoma"/>
          <w:sz w:val="24"/>
          <w:szCs w:val="24"/>
        </w:rPr>
      </w:pPr>
    </w:p>
    <w:p w:rsidR="000D6CC5" w:rsidRDefault="000D6CC5" w:rsidP="00A66C52">
      <w:pPr>
        <w:spacing w:after="0" w:line="360" w:lineRule="auto"/>
        <w:jc w:val="both"/>
        <w:rPr>
          <w:rFonts w:ascii="Tahoma" w:hAnsi="Tahoma" w:cs="Tahoma"/>
          <w:sz w:val="24"/>
          <w:szCs w:val="24"/>
        </w:rPr>
      </w:pPr>
      <w:r>
        <w:rPr>
          <w:rFonts w:ascii="Tahoma" w:hAnsi="Tahoma" w:cs="Tahoma"/>
          <w:sz w:val="24"/>
          <w:szCs w:val="24"/>
        </w:rPr>
        <w:tab/>
        <w:t>2</w:t>
      </w:r>
      <w:r w:rsidRPr="000D6CC5">
        <w:rPr>
          <w:rFonts w:ascii="Tahoma" w:hAnsi="Tahoma" w:cs="Tahoma"/>
          <w:sz w:val="24"/>
          <w:szCs w:val="24"/>
          <w:vertAlign w:val="superscript"/>
        </w:rPr>
        <w:t>nd</w:t>
      </w:r>
      <w:r>
        <w:rPr>
          <w:rFonts w:ascii="Tahoma" w:hAnsi="Tahoma" w:cs="Tahoma"/>
          <w:sz w:val="24"/>
          <w:szCs w:val="24"/>
        </w:rPr>
        <w:t xml:space="preserve"> respondent’s submission was that the claim had not prescribed as it was a continuous matter having been raised before Labour Officer Mrs </w:t>
      </w:r>
      <w:proofErr w:type="spellStart"/>
      <w:r>
        <w:rPr>
          <w:rFonts w:ascii="Tahoma" w:hAnsi="Tahoma" w:cs="Tahoma"/>
          <w:sz w:val="24"/>
          <w:szCs w:val="24"/>
        </w:rPr>
        <w:t>Sigauke</w:t>
      </w:r>
      <w:proofErr w:type="spellEnd"/>
      <w:r>
        <w:rPr>
          <w:rFonts w:ascii="Tahoma" w:hAnsi="Tahoma" w:cs="Tahoma"/>
          <w:sz w:val="24"/>
          <w:szCs w:val="24"/>
        </w:rPr>
        <w:t xml:space="preserve"> in Case No. 714/2018 held in Harare on the 30</w:t>
      </w:r>
      <w:r w:rsidRPr="000D6CC5">
        <w:rPr>
          <w:rFonts w:ascii="Tahoma" w:hAnsi="Tahoma" w:cs="Tahoma"/>
          <w:sz w:val="24"/>
          <w:szCs w:val="24"/>
          <w:vertAlign w:val="superscript"/>
        </w:rPr>
        <w:t>th</w:t>
      </w:r>
      <w:r>
        <w:rPr>
          <w:rFonts w:ascii="Tahoma" w:hAnsi="Tahoma" w:cs="Tahoma"/>
          <w:sz w:val="24"/>
          <w:szCs w:val="24"/>
        </w:rPr>
        <w:t xml:space="preserve"> May, 2018.  Reliance was made on Annexures “G” pages 104, 105 and “H” page 106 of the record.</w:t>
      </w:r>
    </w:p>
    <w:p w:rsidR="000D6CC5" w:rsidRDefault="000D6CC5" w:rsidP="00A66C52">
      <w:pPr>
        <w:spacing w:after="0" w:line="360" w:lineRule="auto"/>
        <w:jc w:val="both"/>
        <w:rPr>
          <w:rFonts w:ascii="Tahoma" w:hAnsi="Tahoma" w:cs="Tahoma"/>
          <w:sz w:val="24"/>
          <w:szCs w:val="24"/>
        </w:rPr>
      </w:pPr>
    </w:p>
    <w:p w:rsidR="000D6CC5" w:rsidRDefault="000D6CC5" w:rsidP="00A66C52">
      <w:pPr>
        <w:spacing w:after="0" w:line="360" w:lineRule="auto"/>
        <w:jc w:val="both"/>
        <w:rPr>
          <w:rFonts w:ascii="Tahoma" w:hAnsi="Tahoma" w:cs="Tahoma"/>
          <w:sz w:val="24"/>
          <w:szCs w:val="24"/>
        </w:rPr>
      </w:pPr>
      <w:r>
        <w:rPr>
          <w:rFonts w:ascii="Tahoma" w:hAnsi="Tahoma" w:cs="Tahoma"/>
          <w:sz w:val="24"/>
          <w:szCs w:val="24"/>
        </w:rPr>
        <w:tab/>
        <w:t>It was also 2</w:t>
      </w:r>
      <w:r w:rsidRPr="000D6CC5">
        <w:rPr>
          <w:rFonts w:ascii="Tahoma" w:hAnsi="Tahoma" w:cs="Tahoma"/>
          <w:sz w:val="24"/>
          <w:szCs w:val="24"/>
          <w:vertAlign w:val="superscript"/>
        </w:rPr>
        <w:t>nd</w:t>
      </w:r>
      <w:r>
        <w:rPr>
          <w:rFonts w:ascii="Tahoma" w:hAnsi="Tahoma" w:cs="Tahoma"/>
          <w:sz w:val="24"/>
          <w:szCs w:val="24"/>
        </w:rPr>
        <w:t xml:space="preserve"> respondent’s submission that the dispute was referred to 1</w:t>
      </w:r>
      <w:r w:rsidRPr="000D6CC5">
        <w:rPr>
          <w:rFonts w:ascii="Tahoma" w:hAnsi="Tahoma" w:cs="Tahoma"/>
          <w:sz w:val="24"/>
          <w:szCs w:val="24"/>
          <w:vertAlign w:val="superscript"/>
        </w:rPr>
        <w:t>st</w:t>
      </w:r>
      <w:r>
        <w:rPr>
          <w:rFonts w:ascii="Tahoma" w:hAnsi="Tahoma" w:cs="Tahoma"/>
          <w:sz w:val="24"/>
          <w:szCs w:val="24"/>
        </w:rPr>
        <w:t xml:space="preserve"> respondent in May.2018 when he was retrenched and this was less than 2 years so prescription did not apply.</w:t>
      </w:r>
    </w:p>
    <w:p w:rsidR="000D6CC5" w:rsidRDefault="000D6CC5" w:rsidP="00A66C52">
      <w:pPr>
        <w:spacing w:after="0" w:line="360" w:lineRule="auto"/>
        <w:jc w:val="both"/>
        <w:rPr>
          <w:rFonts w:ascii="Tahoma" w:hAnsi="Tahoma" w:cs="Tahoma"/>
          <w:sz w:val="24"/>
          <w:szCs w:val="24"/>
        </w:rPr>
      </w:pPr>
    </w:p>
    <w:p w:rsidR="000D6CC5" w:rsidRDefault="000D6CC5" w:rsidP="00A66C52">
      <w:pPr>
        <w:spacing w:after="0" w:line="360" w:lineRule="auto"/>
        <w:jc w:val="both"/>
        <w:rPr>
          <w:rFonts w:ascii="Tahoma" w:hAnsi="Tahoma" w:cs="Tahoma"/>
          <w:sz w:val="24"/>
          <w:szCs w:val="24"/>
        </w:rPr>
      </w:pPr>
      <w:r>
        <w:rPr>
          <w:rFonts w:ascii="Tahoma" w:hAnsi="Tahoma" w:cs="Tahoma"/>
          <w:sz w:val="24"/>
          <w:szCs w:val="24"/>
        </w:rPr>
        <w:tab/>
        <w:t>The applicant’s ruling on this issue of prescription was that the complai</w:t>
      </w:r>
      <w:r w:rsidR="008C3474">
        <w:rPr>
          <w:rFonts w:ascii="Tahoma" w:hAnsi="Tahoma" w:cs="Tahoma"/>
          <w:sz w:val="24"/>
          <w:szCs w:val="24"/>
        </w:rPr>
        <w:t>nt had not prescribed.  He found that the issue of underpayment was indeed raised in April 2018 with the 1</w:t>
      </w:r>
      <w:r w:rsidR="008C3474" w:rsidRPr="008C3474">
        <w:rPr>
          <w:rFonts w:ascii="Tahoma" w:hAnsi="Tahoma" w:cs="Tahoma"/>
          <w:sz w:val="24"/>
          <w:szCs w:val="24"/>
          <w:vertAlign w:val="superscript"/>
        </w:rPr>
        <w:t>st</w:t>
      </w:r>
      <w:r w:rsidR="008C3474">
        <w:rPr>
          <w:rFonts w:ascii="Tahoma" w:hAnsi="Tahoma" w:cs="Tahoma"/>
          <w:sz w:val="24"/>
          <w:szCs w:val="24"/>
        </w:rPr>
        <w:t xml:space="preserve"> respondent.  It reached the Labour Office on 21 May, 2018.</w:t>
      </w:r>
    </w:p>
    <w:p w:rsidR="008C3474" w:rsidRDefault="008C3474" w:rsidP="00A66C52">
      <w:pPr>
        <w:spacing w:after="0" w:line="360" w:lineRule="auto"/>
        <w:jc w:val="both"/>
        <w:rPr>
          <w:rFonts w:ascii="Tahoma" w:hAnsi="Tahoma" w:cs="Tahoma"/>
          <w:sz w:val="24"/>
          <w:szCs w:val="24"/>
        </w:rPr>
      </w:pPr>
    </w:p>
    <w:p w:rsidR="008C3474" w:rsidRDefault="008C3474" w:rsidP="00A66C52">
      <w:pPr>
        <w:spacing w:after="0" w:line="360" w:lineRule="auto"/>
        <w:jc w:val="both"/>
        <w:rPr>
          <w:rFonts w:ascii="Tahoma" w:hAnsi="Tahoma" w:cs="Tahoma"/>
          <w:sz w:val="24"/>
          <w:szCs w:val="24"/>
        </w:rPr>
      </w:pPr>
      <w:r>
        <w:rPr>
          <w:rFonts w:ascii="Tahoma" w:hAnsi="Tahoma" w:cs="Tahoma"/>
          <w:sz w:val="24"/>
          <w:szCs w:val="24"/>
        </w:rPr>
        <w:tab/>
        <w:t xml:space="preserve">Was the applicant correct in finding that the dispute had not prescribed when it was referred to </w:t>
      </w:r>
      <w:proofErr w:type="gramStart"/>
      <w:r>
        <w:rPr>
          <w:rFonts w:ascii="Tahoma" w:hAnsi="Tahoma" w:cs="Tahoma"/>
          <w:sz w:val="24"/>
          <w:szCs w:val="24"/>
        </w:rPr>
        <w:t>him.</w:t>
      </w:r>
      <w:proofErr w:type="gramEnd"/>
    </w:p>
    <w:p w:rsidR="008C3474" w:rsidRDefault="008C3474" w:rsidP="00A66C52">
      <w:pPr>
        <w:spacing w:after="0" w:line="360" w:lineRule="auto"/>
        <w:jc w:val="both"/>
        <w:rPr>
          <w:rFonts w:ascii="Tahoma" w:hAnsi="Tahoma" w:cs="Tahoma"/>
          <w:sz w:val="24"/>
          <w:szCs w:val="24"/>
        </w:rPr>
      </w:pPr>
    </w:p>
    <w:p w:rsidR="008C3474" w:rsidRDefault="008C3474" w:rsidP="00A66C52">
      <w:pPr>
        <w:spacing w:after="0" w:line="360" w:lineRule="auto"/>
        <w:jc w:val="both"/>
        <w:rPr>
          <w:rFonts w:ascii="Tahoma" w:hAnsi="Tahoma" w:cs="Tahoma"/>
          <w:sz w:val="24"/>
          <w:szCs w:val="24"/>
        </w:rPr>
      </w:pPr>
      <w:r>
        <w:rPr>
          <w:rFonts w:ascii="Tahoma" w:hAnsi="Tahoma" w:cs="Tahoma"/>
          <w:sz w:val="24"/>
          <w:szCs w:val="24"/>
        </w:rPr>
        <w:tab/>
        <w:t>As the contracts referred to earlier show, 2</w:t>
      </w:r>
      <w:r w:rsidRPr="008C3474">
        <w:rPr>
          <w:rFonts w:ascii="Tahoma" w:hAnsi="Tahoma" w:cs="Tahoma"/>
          <w:sz w:val="24"/>
          <w:szCs w:val="24"/>
          <w:vertAlign w:val="superscript"/>
        </w:rPr>
        <w:t>nd</w:t>
      </w:r>
      <w:r>
        <w:rPr>
          <w:rFonts w:ascii="Tahoma" w:hAnsi="Tahoma" w:cs="Tahoma"/>
          <w:sz w:val="24"/>
          <w:szCs w:val="24"/>
        </w:rPr>
        <w:t xml:space="preserve"> respondent’s salary was changed starting in 2011.  It was reviewed downwards and 2</w:t>
      </w:r>
      <w:r w:rsidRPr="008C3474">
        <w:rPr>
          <w:rFonts w:ascii="Tahoma" w:hAnsi="Tahoma" w:cs="Tahoma"/>
          <w:sz w:val="24"/>
          <w:szCs w:val="24"/>
          <w:vertAlign w:val="superscript"/>
        </w:rPr>
        <w:t>nd</w:t>
      </w:r>
      <w:r>
        <w:rPr>
          <w:rFonts w:ascii="Tahoma" w:hAnsi="Tahoma" w:cs="Tahoma"/>
          <w:sz w:val="24"/>
          <w:szCs w:val="24"/>
        </w:rPr>
        <w:t xml:space="preserve"> respondent was aware of this as he signed the contracts.</w:t>
      </w:r>
      <w:r w:rsidR="00FF476F">
        <w:rPr>
          <w:rFonts w:ascii="Tahoma" w:hAnsi="Tahoma" w:cs="Tahoma"/>
          <w:sz w:val="24"/>
          <w:szCs w:val="24"/>
        </w:rPr>
        <w:t xml:space="preserve">  He was okay with these changes</w:t>
      </w:r>
      <w:r>
        <w:rPr>
          <w:rFonts w:ascii="Tahoma" w:hAnsi="Tahoma" w:cs="Tahoma"/>
          <w:sz w:val="24"/>
          <w:szCs w:val="24"/>
        </w:rPr>
        <w:t xml:space="preserve"> but only took issue with this when he noticed that his retrenchment package was based on the </w:t>
      </w:r>
      <w:r w:rsidR="00956E93">
        <w:rPr>
          <w:rFonts w:ascii="Tahoma" w:hAnsi="Tahoma" w:cs="Tahoma"/>
          <w:sz w:val="24"/>
          <w:szCs w:val="24"/>
        </w:rPr>
        <w:t>$430 rate, i.e. in April, 2016 when he received the retrenchment letter and calculations.</w:t>
      </w:r>
    </w:p>
    <w:p w:rsidR="00956E93" w:rsidRDefault="00956E93" w:rsidP="00A66C52">
      <w:pPr>
        <w:spacing w:after="0" w:line="360" w:lineRule="auto"/>
        <w:jc w:val="both"/>
        <w:rPr>
          <w:rFonts w:ascii="Tahoma" w:hAnsi="Tahoma" w:cs="Tahoma"/>
          <w:sz w:val="24"/>
          <w:szCs w:val="24"/>
        </w:rPr>
      </w:pPr>
    </w:p>
    <w:p w:rsidR="00956E93" w:rsidRDefault="00956E93" w:rsidP="00BC616F">
      <w:pPr>
        <w:spacing w:after="0" w:line="360" w:lineRule="auto"/>
        <w:ind w:firstLine="720"/>
        <w:jc w:val="both"/>
        <w:rPr>
          <w:rFonts w:ascii="Tahoma" w:hAnsi="Tahoma" w:cs="Tahoma"/>
          <w:sz w:val="24"/>
          <w:szCs w:val="24"/>
        </w:rPr>
      </w:pPr>
      <w:r>
        <w:rPr>
          <w:rFonts w:ascii="Tahoma" w:hAnsi="Tahoma" w:cs="Tahoma"/>
          <w:sz w:val="24"/>
          <w:szCs w:val="24"/>
        </w:rPr>
        <w:t>In terms of Section 94 (1) of the Act, 2</w:t>
      </w:r>
      <w:r w:rsidRPr="00956E93">
        <w:rPr>
          <w:rFonts w:ascii="Tahoma" w:hAnsi="Tahoma" w:cs="Tahoma"/>
          <w:sz w:val="24"/>
          <w:szCs w:val="24"/>
          <w:vertAlign w:val="superscript"/>
        </w:rPr>
        <w:t>nd</w:t>
      </w:r>
      <w:r>
        <w:rPr>
          <w:rFonts w:ascii="Tahoma" w:hAnsi="Tahoma" w:cs="Tahoma"/>
          <w:sz w:val="24"/>
          <w:szCs w:val="24"/>
        </w:rPr>
        <w:t xml:space="preserve"> respondent had 2 years from April 2016</w:t>
      </w:r>
      <w:r w:rsidR="00BC616F">
        <w:rPr>
          <w:rFonts w:ascii="Tahoma" w:hAnsi="Tahoma" w:cs="Tahoma"/>
          <w:sz w:val="24"/>
          <w:szCs w:val="24"/>
        </w:rPr>
        <w:t xml:space="preserve"> to refer his dispute to the Labour Office.  I will refer to Annexures “G” &amp; “H” (pages 104, 105 and 106 as relied on by both respondents in support of their positions.</w:t>
      </w:r>
    </w:p>
    <w:p w:rsidR="00BC616F" w:rsidRDefault="00BC616F" w:rsidP="00A66C52">
      <w:pPr>
        <w:spacing w:after="0" w:line="360" w:lineRule="auto"/>
        <w:jc w:val="both"/>
        <w:rPr>
          <w:rFonts w:ascii="Tahoma" w:hAnsi="Tahoma" w:cs="Tahoma"/>
          <w:sz w:val="24"/>
          <w:szCs w:val="24"/>
        </w:rPr>
      </w:pPr>
    </w:p>
    <w:p w:rsidR="00BC616F" w:rsidRDefault="00BC616F" w:rsidP="00BC616F">
      <w:pPr>
        <w:spacing w:before="240" w:after="0" w:line="360" w:lineRule="auto"/>
        <w:ind w:firstLine="720"/>
        <w:jc w:val="both"/>
        <w:rPr>
          <w:rFonts w:ascii="Tahoma" w:hAnsi="Tahoma" w:cs="Tahoma"/>
          <w:sz w:val="24"/>
          <w:szCs w:val="24"/>
        </w:rPr>
      </w:pPr>
      <w:r>
        <w:rPr>
          <w:rFonts w:ascii="Tahoma" w:hAnsi="Tahoma" w:cs="Tahoma"/>
          <w:sz w:val="24"/>
          <w:szCs w:val="24"/>
        </w:rPr>
        <w:t xml:space="preserve">Annexure “G” (page 102) is a complaint form in case No 714/2018 before Mrs </w:t>
      </w:r>
      <w:proofErr w:type="spellStart"/>
      <w:r>
        <w:rPr>
          <w:rFonts w:ascii="Tahoma" w:hAnsi="Tahoma" w:cs="Tahoma"/>
          <w:sz w:val="24"/>
          <w:szCs w:val="24"/>
        </w:rPr>
        <w:t>Sigauke</w:t>
      </w:r>
      <w:proofErr w:type="spellEnd"/>
      <w:r>
        <w:rPr>
          <w:rFonts w:ascii="Tahoma" w:hAnsi="Tahoma" w:cs="Tahoma"/>
          <w:sz w:val="24"/>
          <w:szCs w:val="24"/>
        </w:rPr>
        <w:t>.  The claim on the form is indicated as:-</w:t>
      </w:r>
    </w:p>
    <w:p w:rsidR="00BC616F" w:rsidRDefault="00BC616F" w:rsidP="00BC616F">
      <w:pPr>
        <w:spacing w:before="240" w:after="0" w:line="360" w:lineRule="auto"/>
        <w:ind w:firstLine="720"/>
        <w:jc w:val="both"/>
        <w:rPr>
          <w:rFonts w:ascii="Times New Roman" w:hAnsi="Times New Roman" w:cs="Times New Roman"/>
          <w:i/>
          <w:sz w:val="24"/>
          <w:szCs w:val="24"/>
        </w:rPr>
      </w:pPr>
      <w:r w:rsidRPr="00BC616F">
        <w:rPr>
          <w:rFonts w:ascii="Times New Roman" w:hAnsi="Times New Roman" w:cs="Times New Roman"/>
          <w:i/>
          <w:sz w:val="24"/>
          <w:szCs w:val="24"/>
        </w:rPr>
        <w:t>“</w:t>
      </w:r>
      <w:proofErr w:type="gramStart"/>
      <w:r w:rsidRPr="00BC616F">
        <w:rPr>
          <w:rFonts w:ascii="Times New Roman" w:hAnsi="Times New Roman" w:cs="Times New Roman"/>
          <w:i/>
          <w:sz w:val="24"/>
          <w:szCs w:val="24"/>
        </w:rPr>
        <w:t>alleged</w:t>
      </w:r>
      <w:proofErr w:type="gramEnd"/>
      <w:r w:rsidRPr="00BC616F">
        <w:rPr>
          <w:rFonts w:ascii="Times New Roman" w:hAnsi="Times New Roman" w:cs="Times New Roman"/>
          <w:i/>
          <w:sz w:val="24"/>
          <w:szCs w:val="24"/>
        </w:rPr>
        <w:t xml:space="preserve"> non-payment of retrenchment package and terminal benefits.”</w:t>
      </w:r>
    </w:p>
    <w:p w:rsidR="00BC616F" w:rsidRDefault="004311DC" w:rsidP="004311DC">
      <w:pPr>
        <w:spacing w:after="0" w:line="360" w:lineRule="auto"/>
        <w:ind w:firstLine="720"/>
        <w:jc w:val="both"/>
        <w:rPr>
          <w:rFonts w:ascii="Tahoma" w:hAnsi="Tahoma" w:cs="Tahoma"/>
          <w:sz w:val="24"/>
          <w:szCs w:val="24"/>
        </w:rPr>
      </w:pPr>
      <w:r>
        <w:rPr>
          <w:rFonts w:ascii="Tahoma" w:hAnsi="Tahoma" w:cs="Tahoma"/>
          <w:sz w:val="24"/>
          <w:szCs w:val="24"/>
        </w:rPr>
        <w:t>The portion (a) on non-payment of wages for the period ………… was left blank.</w:t>
      </w:r>
    </w:p>
    <w:p w:rsidR="004311DC" w:rsidRDefault="004311DC" w:rsidP="004311DC">
      <w:pPr>
        <w:spacing w:after="0" w:line="360" w:lineRule="auto"/>
        <w:ind w:firstLine="720"/>
        <w:jc w:val="both"/>
        <w:rPr>
          <w:rFonts w:ascii="Tahoma" w:hAnsi="Tahoma" w:cs="Tahoma"/>
          <w:sz w:val="24"/>
          <w:szCs w:val="24"/>
        </w:rPr>
      </w:pPr>
    </w:p>
    <w:p w:rsidR="00E367A6" w:rsidRDefault="004311DC" w:rsidP="00E367A6">
      <w:pPr>
        <w:spacing w:after="0" w:line="360" w:lineRule="auto"/>
        <w:ind w:firstLine="720"/>
        <w:jc w:val="both"/>
        <w:rPr>
          <w:rFonts w:ascii="Tahoma" w:hAnsi="Tahoma" w:cs="Tahoma"/>
          <w:sz w:val="24"/>
          <w:szCs w:val="24"/>
        </w:rPr>
      </w:pPr>
      <w:r>
        <w:rPr>
          <w:rFonts w:ascii="Tahoma" w:hAnsi="Tahoma" w:cs="Tahoma"/>
          <w:sz w:val="24"/>
          <w:szCs w:val="24"/>
        </w:rPr>
        <w:t>This complaint form was issued on the 21</w:t>
      </w:r>
      <w:r w:rsidRPr="004311DC">
        <w:rPr>
          <w:rFonts w:ascii="Tahoma" w:hAnsi="Tahoma" w:cs="Tahoma"/>
          <w:sz w:val="24"/>
          <w:szCs w:val="24"/>
          <w:vertAlign w:val="superscript"/>
        </w:rPr>
        <w:t>st</w:t>
      </w:r>
      <w:r>
        <w:rPr>
          <w:rFonts w:ascii="Tahoma" w:hAnsi="Tahoma" w:cs="Tahoma"/>
          <w:sz w:val="24"/>
          <w:szCs w:val="24"/>
        </w:rPr>
        <w:t xml:space="preserve"> May, 2018, i.e. 1 (one) month after the 1</w:t>
      </w:r>
      <w:r w:rsidRPr="004311DC">
        <w:rPr>
          <w:rFonts w:ascii="Tahoma" w:hAnsi="Tahoma" w:cs="Tahoma"/>
          <w:sz w:val="24"/>
          <w:szCs w:val="24"/>
          <w:vertAlign w:val="superscript"/>
        </w:rPr>
        <w:t>st</w:t>
      </w:r>
      <w:r>
        <w:rPr>
          <w:rFonts w:ascii="Tahoma" w:hAnsi="Tahoma" w:cs="Tahoma"/>
          <w:sz w:val="24"/>
          <w:szCs w:val="24"/>
        </w:rPr>
        <w:t xml:space="preserve"> April, 2018.  Similarly the </w:t>
      </w:r>
      <w:r w:rsidR="00E367A6">
        <w:rPr>
          <w:rFonts w:ascii="Tahoma" w:hAnsi="Tahoma" w:cs="Tahoma"/>
          <w:sz w:val="24"/>
          <w:szCs w:val="24"/>
        </w:rPr>
        <w:t>notification to</w:t>
      </w:r>
      <w:r w:rsidR="00FF476F">
        <w:rPr>
          <w:rFonts w:ascii="Tahoma" w:hAnsi="Tahoma" w:cs="Tahoma"/>
          <w:sz w:val="24"/>
          <w:szCs w:val="24"/>
        </w:rPr>
        <w:t xml:space="preserve"> party to attend proceedings </w:t>
      </w:r>
      <w:r w:rsidR="00E367A6">
        <w:rPr>
          <w:rFonts w:ascii="Tahoma" w:hAnsi="Tahoma" w:cs="Tahoma"/>
          <w:sz w:val="24"/>
          <w:szCs w:val="24"/>
        </w:rPr>
        <w:t xml:space="preserve">i.e.LR6 also indicates </w:t>
      </w:r>
      <w:r w:rsidR="00E367A6" w:rsidRPr="00E367A6">
        <w:rPr>
          <w:rFonts w:ascii="Times New Roman" w:hAnsi="Times New Roman" w:cs="Times New Roman"/>
          <w:i/>
          <w:sz w:val="24"/>
          <w:szCs w:val="24"/>
        </w:rPr>
        <w:t>“alleged non-payment of retrenchment package”</w:t>
      </w:r>
      <w:r w:rsidR="00E367A6">
        <w:rPr>
          <w:rFonts w:ascii="Tahoma" w:hAnsi="Tahoma" w:cs="Tahoma"/>
          <w:sz w:val="24"/>
          <w:szCs w:val="24"/>
        </w:rPr>
        <w:t xml:space="preserve"> as the subject matter (dispute).  This was issued on the 30</w:t>
      </w:r>
      <w:r w:rsidR="00E367A6" w:rsidRPr="00E367A6">
        <w:rPr>
          <w:rFonts w:ascii="Tahoma" w:hAnsi="Tahoma" w:cs="Tahoma"/>
          <w:sz w:val="24"/>
          <w:szCs w:val="24"/>
          <w:vertAlign w:val="superscript"/>
        </w:rPr>
        <w:t>th</w:t>
      </w:r>
      <w:r w:rsidR="00E367A6">
        <w:rPr>
          <w:rFonts w:ascii="Tahoma" w:hAnsi="Tahoma" w:cs="Tahoma"/>
          <w:sz w:val="24"/>
          <w:szCs w:val="24"/>
        </w:rPr>
        <w:t xml:space="preserve"> May, 2018 for conciliation on14th June</w:t>
      </w:r>
      <w:proofErr w:type="gramStart"/>
      <w:r w:rsidR="00E367A6">
        <w:rPr>
          <w:rFonts w:ascii="Tahoma" w:hAnsi="Tahoma" w:cs="Tahoma"/>
          <w:sz w:val="24"/>
          <w:szCs w:val="24"/>
        </w:rPr>
        <w:t>,2018</w:t>
      </w:r>
      <w:proofErr w:type="gramEnd"/>
      <w:r w:rsidR="00E367A6">
        <w:rPr>
          <w:rFonts w:ascii="Tahoma" w:hAnsi="Tahoma" w:cs="Tahoma"/>
          <w:sz w:val="24"/>
          <w:szCs w:val="24"/>
        </w:rPr>
        <w:t>.</w:t>
      </w:r>
    </w:p>
    <w:p w:rsidR="00E367A6" w:rsidRDefault="00E367A6" w:rsidP="00E367A6">
      <w:pPr>
        <w:spacing w:after="0" w:line="360" w:lineRule="auto"/>
        <w:ind w:firstLine="720"/>
        <w:jc w:val="both"/>
        <w:rPr>
          <w:rFonts w:ascii="Tahoma" w:hAnsi="Tahoma" w:cs="Tahoma"/>
          <w:sz w:val="24"/>
          <w:szCs w:val="24"/>
        </w:rPr>
      </w:pPr>
    </w:p>
    <w:p w:rsidR="00E367A6" w:rsidRDefault="00E367A6" w:rsidP="00E367A6">
      <w:pPr>
        <w:spacing w:after="0" w:line="360" w:lineRule="auto"/>
        <w:ind w:firstLine="720"/>
        <w:jc w:val="both"/>
        <w:rPr>
          <w:rFonts w:ascii="Tahoma" w:hAnsi="Tahoma" w:cs="Tahoma"/>
          <w:sz w:val="24"/>
          <w:szCs w:val="24"/>
        </w:rPr>
      </w:pPr>
      <w:r>
        <w:rPr>
          <w:rFonts w:ascii="Tahoma" w:hAnsi="Tahoma" w:cs="Tahoma"/>
          <w:sz w:val="24"/>
          <w:szCs w:val="24"/>
        </w:rPr>
        <w:t>On the 28</w:t>
      </w:r>
      <w:r w:rsidRPr="00E367A6">
        <w:rPr>
          <w:rFonts w:ascii="Tahoma" w:hAnsi="Tahoma" w:cs="Tahoma"/>
          <w:sz w:val="24"/>
          <w:szCs w:val="24"/>
          <w:vertAlign w:val="superscript"/>
        </w:rPr>
        <w:t>th</w:t>
      </w:r>
      <w:r>
        <w:rPr>
          <w:rFonts w:ascii="Tahoma" w:hAnsi="Tahoma" w:cs="Tahoma"/>
          <w:sz w:val="24"/>
          <w:szCs w:val="24"/>
        </w:rPr>
        <w:t xml:space="preserve"> May, 2018 a certificate of settlement was issued on the alleged non-payment of part retrenchment package and terminal benefits.</w:t>
      </w:r>
    </w:p>
    <w:p w:rsidR="00E367A6" w:rsidRDefault="00E367A6" w:rsidP="00E367A6">
      <w:pPr>
        <w:spacing w:after="0" w:line="360" w:lineRule="auto"/>
        <w:ind w:firstLine="720"/>
        <w:jc w:val="both"/>
        <w:rPr>
          <w:rFonts w:ascii="Tahoma" w:hAnsi="Tahoma" w:cs="Tahoma"/>
          <w:sz w:val="24"/>
          <w:szCs w:val="24"/>
        </w:rPr>
      </w:pPr>
    </w:p>
    <w:p w:rsidR="00E367A6" w:rsidRDefault="00E367A6" w:rsidP="00E367A6">
      <w:pPr>
        <w:spacing w:after="0" w:line="360" w:lineRule="auto"/>
        <w:ind w:firstLine="720"/>
        <w:jc w:val="both"/>
        <w:rPr>
          <w:rFonts w:ascii="Tahoma" w:hAnsi="Tahoma" w:cs="Tahoma"/>
          <w:sz w:val="24"/>
          <w:szCs w:val="24"/>
        </w:rPr>
      </w:pPr>
      <w:r>
        <w:rPr>
          <w:rFonts w:ascii="Tahoma" w:hAnsi="Tahoma" w:cs="Tahoma"/>
          <w:sz w:val="24"/>
          <w:szCs w:val="24"/>
        </w:rPr>
        <w:t xml:space="preserve">It is therefore clear from the above that the dispute </w:t>
      </w:r>
      <w:r w:rsidR="00951B36">
        <w:rPr>
          <w:rFonts w:ascii="Tahoma" w:hAnsi="Tahoma" w:cs="Tahoma"/>
          <w:sz w:val="24"/>
          <w:szCs w:val="24"/>
        </w:rPr>
        <w:t xml:space="preserve">that was referred to the Labour Officer </w:t>
      </w:r>
      <w:proofErr w:type="spellStart"/>
      <w:r w:rsidR="00951B36">
        <w:rPr>
          <w:rFonts w:ascii="Tahoma" w:hAnsi="Tahoma" w:cs="Tahoma"/>
          <w:sz w:val="24"/>
          <w:szCs w:val="24"/>
        </w:rPr>
        <w:t>Sigauke</w:t>
      </w:r>
      <w:proofErr w:type="spellEnd"/>
      <w:r w:rsidR="00951B36">
        <w:rPr>
          <w:rFonts w:ascii="Tahoma" w:hAnsi="Tahoma" w:cs="Tahoma"/>
          <w:sz w:val="24"/>
          <w:szCs w:val="24"/>
        </w:rPr>
        <w:t xml:space="preserve"> was not for underpayment of salary.  Without any proof to support the assertion that the issue was previously raised but omitted, the Labour Officer was wrong in holding that the issue was previously raised.</w:t>
      </w:r>
    </w:p>
    <w:p w:rsidR="00951B36" w:rsidRDefault="00951B36" w:rsidP="00E367A6">
      <w:pPr>
        <w:spacing w:after="0" w:line="360" w:lineRule="auto"/>
        <w:ind w:firstLine="720"/>
        <w:jc w:val="both"/>
        <w:rPr>
          <w:rFonts w:ascii="Tahoma" w:hAnsi="Tahoma" w:cs="Tahoma"/>
          <w:sz w:val="24"/>
          <w:szCs w:val="24"/>
        </w:rPr>
      </w:pPr>
    </w:p>
    <w:p w:rsidR="00951B36" w:rsidRDefault="00951B36" w:rsidP="00E367A6">
      <w:pPr>
        <w:spacing w:after="0" w:line="360" w:lineRule="auto"/>
        <w:ind w:firstLine="720"/>
        <w:jc w:val="both"/>
        <w:rPr>
          <w:rFonts w:ascii="Tahoma" w:hAnsi="Tahoma" w:cs="Tahoma"/>
          <w:sz w:val="24"/>
          <w:szCs w:val="24"/>
        </w:rPr>
      </w:pPr>
      <w:r>
        <w:rPr>
          <w:rFonts w:ascii="Tahoma" w:hAnsi="Tahoma" w:cs="Tahoma"/>
          <w:sz w:val="24"/>
          <w:szCs w:val="24"/>
        </w:rPr>
        <w:t xml:space="preserve">Filed in the record is another complaint form Annexure “F” (page 103) filed on the 17th September, 2018.  Paragraph </w:t>
      </w:r>
      <w:r w:rsidR="004C632D">
        <w:rPr>
          <w:rFonts w:ascii="Tahoma" w:hAnsi="Tahoma" w:cs="Tahoma"/>
          <w:sz w:val="24"/>
          <w:szCs w:val="24"/>
        </w:rPr>
        <w:t xml:space="preserve">4 thereon states the dispute/complaint as </w:t>
      </w:r>
    </w:p>
    <w:p w:rsidR="004C632D" w:rsidRPr="004C632D" w:rsidRDefault="004C632D" w:rsidP="00E367A6">
      <w:pPr>
        <w:spacing w:after="0" w:line="360" w:lineRule="auto"/>
        <w:ind w:firstLine="720"/>
        <w:jc w:val="both"/>
        <w:rPr>
          <w:rFonts w:ascii="Times New Roman" w:hAnsi="Times New Roman" w:cs="Times New Roman"/>
          <w:i/>
          <w:sz w:val="24"/>
          <w:szCs w:val="24"/>
        </w:rPr>
      </w:pPr>
      <w:r w:rsidRPr="004C632D">
        <w:rPr>
          <w:rFonts w:ascii="Times New Roman" w:hAnsi="Times New Roman" w:cs="Times New Roman"/>
          <w:i/>
          <w:sz w:val="24"/>
          <w:szCs w:val="24"/>
        </w:rPr>
        <w:t>“Alleged underpayment of salaries”</w:t>
      </w:r>
    </w:p>
    <w:p w:rsidR="004C632D" w:rsidRPr="004C632D" w:rsidRDefault="004C632D" w:rsidP="00E367A6">
      <w:pPr>
        <w:spacing w:after="0" w:line="360" w:lineRule="auto"/>
        <w:ind w:firstLine="720"/>
        <w:jc w:val="both"/>
        <w:rPr>
          <w:rFonts w:ascii="Times New Roman" w:hAnsi="Times New Roman" w:cs="Times New Roman"/>
          <w:i/>
          <w:sz w:val="24"/>
          <w:szCs w:val="24"/>
        </w:rPr>
      </w:pPr>
    </w:p>
    <w:p w:rsidR="004C632D" w:rsidRDefault="004C632D" w:rsidP="00E367A6">
      <w:pPr>
        <w:spacing w:after="0" w:line="360" w:lineRule="auto"/>
        <w:ind w:firstLine="720"/>
        <w:jc w:val="both"/>
        <w:rPr>
          <w:rFonts w:ascii="Tahoma" w:hAnsi="Tahoma" w:cs="Tahoma"/>
          <w:sz w:val="24"/>
          <w:szCs w:val="24"/>
        </w:rPr>
      </w:pPr>
      <w:r w:rsidRPr="004C632D">
        <w:rPr>
          <w:rFonts w:ascii="Tahoma" w:hAnsi="Tahoma" w:cs="Tahoma"/>
          <w:sz w:val="24"/>
          <w:szCs w:val="24"/>
        </w:rPr>
        <w:t xml:space="preserve">This is the dispute that was referred to applicant the </w:t>
      </w:r>
      <w:r>
        <w:rPr>
          <w:rFonts w:ascii="Tahoma" w:hAnsi="Tahoma" w:cs="Tahoma"/>
          <w:sz w:val="24"/>
          <w:szCs w:val="24"/>
        </w:rPr>
        <w:t>ruling of which is subject of</w:t>
      </w:r>
      <w:r w:rsidR="00E96538">
        <w:rPr>
          <w:rFonts w:ascii="Tahoma" w:hAnsi="Tahoma" w:cs="Tahoma"/>
          <w:sz w:val="24"/>
          <w:szCs w:val="24"/>
        </w:rPr>
        <w:t xml:space="preserve"> these proceedings.  </w:t>
      </w:r>
      <w:proofErr w:type="spellStart"/>
      <w:proofErr w:type="gramStart"/>
      <w:r w:rsidR="00E96538">
        <w:rPr>
          <w:rFonts w:ascii="Tahoma" w:hAnsi="Tahoma" w:cs="Tahoma"/>
          <w:sz w:val="24"/>
          <w:szCs w:val="24"/>
        </w:rPr>
        <w:t>Its</w:t>
      </w:r>
      <w:proofErr w:type="spellEnd"/>
      <w:proofErr w:type="gramEnd"/>
      <w:r w:rsidR="00E96538">
        <w:rPr>
          <w:rFonts w:ascii="Tahoma" w:hAnsi="Tahoma" w:cs="Tahoma"/>
          <w:sz w:val="24"/>
          <w:szCs w:val="24"/>
        </w:rPr>
        <w:t xml:space="preserve"> clear that this is a different claim from the one referred to and dealt with by Labour Officer </w:t>
      </w:r>
      <w:proofErr w:type="spellStart"/>
      <w:r w:rsidR="00E96538">
        <w:rPr>
          <w:rFonts w:ascii="Tahoma" w:hAnsi="Tahoma" w:cs="Tahoma"/>
          <w:sz w:val="24"/>
          <w:szCs w:val="24"/>
        </w:rPr>
        <w:t>Sigauke</w:t>
      </w:r>
      <w:proofErr w:type="spellEnd"/>
      <w:r w:rsidR="00E96538">
        <w:rPr>
          <w:rFonts w:ascii="Tahoma" w:hAnsi="Tahoma" w:cs="Tahoma"/>
          <w:sz w:val="24"/>
          <w:szCs w:val="24"/>
        </w:rPr>
        <w:t>.  2</w:t>
      </w:r>
      <w:r w:rsidR="00E96538" w:rsidRPr="00E96538">
        <w:rPr>
          <w:rFonts w:ascii="Tahoma" w:hAnsi="Tahoma" w:cs="Tahoma"/>
          <w:sz w:val="24"/>
          <w:szCs w:val="24"/>
          <w:vertAlign w:val="superscript"/>
        </w:rPr>
        <w:t>nd</w:t>
      </w:r>
      <w:r w:rsidR="00E96538">
        <w:rPr>
          <w:rFonts w:ascii="Tahoma" w:hAnsi="Tahoma" w:cs="Tahoma"/>
          <w:sz w:val="24"/>
          <w:szCs w:val="24"/>
        </w:rPr>
        <w:t xml:space="preserve"> respondent became aware of this alleged underpayment in April, 2016 but filed this complaint in September 2018.  This was way outside the 2 (two) year period.  It is therefore not correct to say the claim had not prescribed</w:t>
      </w:r>
      <w:r w:rsidR="00FF476F">
        <w:rPr>
          <w:rFonts w:ascii="Tahoma" w:hAnsi="Tahoma" w:cs="Tahoma"/>
          <w:sz w:val="24"/>
          <w:szCs w:val="24"/>
        </w:rPr>
        <w:t>.  T</w:t>
      </w:r>
      <w:r w:rsidR="00E96538">
        <w:rPr>
          <w:rFonts w:ascii="Tahoma" w:hAnsi="Tahoma" w:cs="Tahoma"/>
          <w:sz w:val="24"/>
          <w:szCs w:val="24"/>
        </w:rPr>
        <w:t>he applicant erred and misdirected himself when he held that the claim was not prescribed thereby assuming jurisdiction to entertain it.</w:t>
      </w:r>
    </w:p>
    <w:p w:rsidR="00E96538" w:rsidRDefault="00E96538" w:rsidP="00E367A6">
      <w:pPr>
        <w:spacing w:after="0" w:line="360" w:lineRule="auto"/>
        <w:ind w:firstLine="720"/>
        <w:jc w:val="both"/>
        <w:rPr>
          <w:rFonts w:ascii="Tahoma" w:hAnsi="Tahoma" w:cs="Tahoma"/>
          <w:sz w:val="24"/>
          <w:szCs w:val="24"/>
        </w:rPr>
      </w:pPr>
    </w:p>
    <w:p w:rsidR="00E96538" w:rsidRDefault="00E96538" w:rsidP="00E367A6">
      <w:pPr>
        <w:spacing w:after="0" w:line="360" w:lineRule="auto"/>
        <w:ind w:firstLine="720"/>
        <w:jc w:val="both"/>
        <w:rPr>
          <w:rFonts w:ascii="Tahoma" w:hAnsi="Tahoma" w:cs="Tahoma"/>
          <w:sz w:val="24"/>
          <w:szCs w:val="24"/>
        </w:rPr>
      </w:pPr>
      <w:r>
        <w:rPr>
          <w:rFonts w:ascii="Tahoma" w:hAnsi="Tahoma" w:cs="Tahoma"/>
          <w:sz w:val="24"/>
          <w:szCs w:val="24"/>
        </w:rPr>
        <w:t xml:space="preserve">I find that the point </w:t>
      </w:r>
      <w:r w:rsidR="00FF476F">
        <w:rPr>
          <w:rFonts w:ascii="Tahoma" w:hAnsi="Tahoma" w:cs="Tahoma"/>
          <w:i/>
          <w:sz w:val="24"/>
          <w:szCs w:val="24"/>
        </w:rPr>
        <w:t>in limine</w:t>
      </w:r>
      <w:r>
        <w:rPr>
          <w:rFonts w:ascii="Tahoma" w:hAnsi="Tahoma" w:cs="Tahoma"/>
          <w:sz w:val="24"/>
          <w:szCs w:val="24"/>
        </w:rPr>
        <w:t xml:space="preserve"> by 1</w:t>
      </w:r>
      <w:r w:rsidRPr="00E96538">
        <w:rPr>
          <w:rFonts w:ascii="Tahoma" w:hAnsi="Tahoma" w:cs="Tahoma"/>
          <w:sz w:val="24"/>
          <w:szCs w:val="24"/>
          <w:vertAlign w:val="superscript"/>
        </w:rPr>
        <w:t>st</w:t>
      </w:r>
      <w:r>
        <w:rPr>
          <w:rFonts w:ascii="Tahoma" w:hAnsi="Tahoma" w:cs="Tahoma"/>
          <w:sz w:val="24"/>
          <w:szCs w:val="24"/>
        </w:rPr>
        <w:t xml:space="preserve"> respondent has merit and I uphold it.  It therefore follows that the application for the confirmation</w:t>
      </w:r>
      <w:r w:rsidR="00711DD9">
        <w:rPr>
          <w:rFonts w:ascii="Tahoma" w:hAnsi="Tahoma" w:cs="Tahoma"/>
          <w:sz w:val="24"/>
          <w:szCs w:val="24"/>
        </w:rPr>
        <w:t xml:space="preserve"> </w:t>
      </w:r>
      <w:r>
        <w:rPr>
          <w:rFonts w:ascii="Tahoma" w:hAnsi="Tahoma" w:cs="Tahoma"/>
          <w:sz w:val="24"/>
          <w:szCs w:val="24"/>
        </w:rPr>
        <w:t>of the applicant’s draft ruling cannot be granted as applica</w:t>
      </w:r>
      <w:r w:rsidR="00711DD9">
        <w:rPr>
          <w:rFonts w:ascii="Tahoma" w:hAnsi="Tahoma" w:cs="Tahoma"/>
          <w:sz w:val="24"/>
          <w:szCs w:val="24"/>
        </w:rPr>
        <w:t>nt lacked the jurisdiction to entertain it.  It is at this point that the application is dismissed without delving into the merits.</w:t>
      </w:r>
    </w:p>
    <w:p w:rsidR="00711DD9" w:rsidRDefault="00711DD9" w:rsidP="00E367A6">
      <w:pPr>
        <w:spacing w:after="0" w:line="360" w:lineRule="auto"/>
        <w:ind w:firstLine="720"/>
        <w:jc w:val="both"/>
        <w:rPr>
          <w:rFonts w:ascii="Tahoma" w:hAnsi="Tahoma" w:cs="Tahoma"/>
          <w:sz w:val="24"/>
          <w:szCs w:val="24"/>
        </w:rPr>
      </w:pPr>
    </w:p>
    <w:p w:rsidR="00711DD9" w:rsidRDefault="00711DD9" w:rsidP="00E367A6">
      <w:pPr>
        <w:spacing w:after="0" w:line="360" w:lineRule="auto"/>
        <w:ind w:firstLine="720"/>
        <w:jc w:val="both"/>
        <w:rPr>
          <w:rFonts w:ascii="Tahoma" w:hAnsi="Tahoma" w:cs="Tahoma"/>
          <w:sz w:val="24"/>
          <w:szCs w:val="24"/>
        </w:rPr>
      </w:pPr>
      <w:r>
        <w:rPr>
          <w:rFonts w:ascii="Tahoma" w:hAnsi="Tahoma" w:cs="Tahoma"/>
          <w:sz w:val="24"/>
          <w:szCs w:val="24"/>
        </w:rPr>
        <w:t>Accordingly the following order is hereby made:-</w:t>
      </w:r>
    </w:p>
    <w:p w:rsidR="00711DD9" w:rsidRDefault="00711DD9" w:rsidP="00E367A6">
      <w:pPr>
        <w:spacing w:after="0" w:line="360" w:lineRule="auto"/>
        <w:ind w:firstLine="720"/>
        <w:jc w:val="both"/>
        <w:rPr>
          <w:rFonts w:ascii="Tahoma" w:hAnsi="Tahoma" w:cs="Tahoma"/>
          <w:b/>
          <w:sz w:val="24"/>
          <w:szCs w:val="24"/>
        </w:rPr>
      </w:pPr>
    </w:p>
    <w:p w:rsidR="00711DD9" w:rsidRDefault="00711DD9" w:rsidP="00711DD9">
      <w:pPr>
        <w:spacing w:after="0" w:line="360" w:lineRule="auto"/>
        <w:ind w:left="720"/>
        <w:jc w:val="both"/>
        <w:rPr>
          <w:rFonts w:ascii="Tahoma" w:hAnsi="Tahoma" w:cs="Tahoma"/>
          <w:sz w:val="24"/>
          <w:szCs w:val="24"/>
        </w:rPr>
      </w:pPr>
      <w:r>
        <w:rPr>
          <w:rFonts w:ascii="Tahoma" w:hAnsi="Tahoma" w:cs="Tahoma"/>
          <w:b/>
          <w:sz w:val="24"/>
          <w:szCs w:val="24"/>
        </w:rPr>
        <w:t xml:space="preserve">AND WHEREAS </w:t>
      </w:r>
      <w:r w:rsidR="004D4E2C">
        <w:rPr>
          <w:rFonts w:ascii="Tahoma" w:hAnsi="Tahoma" w:cs="Tahoma"/>
          <w:sz w:val="24"/>
          <w:szCs w:val="24"/>
        </w:rPr>
        <w:t>2</w:t>
      </w:r>
      <w:r w:rsidR="004D4E2C" w:rsidRPr="004D4E2C">
        <w:rPr>
          <w:rFonts w:ascii="Tahoma" w:hAnsi="Tahoma" w:cs="Tahoma"/>
          <w:sz w:val="24"/>
          <w:szCs w:val="24"/>
          <w:vertAlign w:val="superscript"/>
        </w:rPr>
        <w:t>nd</w:t>
      </w:r>
      <w:r w:rsidR="004D4E2C">
        <w:rPr>
          <w:rFonts w:ascii="Tahoma" w:hAnsi="Tahoma" w:cs="Tahoma"/>
          <w:sz w:val="24"/>
          <w:szCs w:val="24"/>
        </w:rPr>
        <w:t xml:space="preserve"> respondent</w:t>
      </w:r>
      <w:r>
        <w:rPr>
          <w:rFonts w:ascii="Tahoma" w:hAnsi="Tahoma" w:cs="Tahoma"/>
          <w:sz w:val="24"/>
          <w:szCs w:val="24"/>
        </w:rPr>
        <w:t>’s claim had prescribed and applicant lacked jurisdiction to entertain it;</w:t>
      </w:r>
    </w:p>
    <w:p w:rsidR="00711DD9" w:rsidRDefault="00711DD9" w:rsidP="00711DD9">
      <w:pPr>
        <w:spacing w:after="0" w:line="360" w:lineRule="auto"/>
        <w:ind w:left="720"/>
        <w:jc w:val="both"/>
        <w:rPr>
          <w:rFonts w:ascii="Tahoma" w:hAnsi="Tahoma" w:cs="Tahoma"/>
          <w:sz w:val="24"/>
          <w:szCs w:val="24"/>
        </w:rPr>
      </w:pPr>
    </w:p>
    <w:p w:rsidR="00711DD9" w:rsidRDefault="00711DD9" w:rsidP="00711DD9">
      <w:pPr>
        <w:spacing w:after="0" w:line="360" w:lineRule="auto"/>
        <w:ind w:left="720"/>
        <w:jc w:val="both"/>
        <w:rPr>
          <w:rFonts w:ascii="Tahoma" w:hAnsi="Tahoma" w:cs="Tahoma"/>
          <w:b/>
          <w:sz w:val="24"/>
          <w:szCs w:val="24"/>
        </w:rPr>
      </w:pPr>
      <w:r>
        <w:rPr>
          <w:rFonts w:ascii="Tahoma" w:hAnsi="Tahoma" w:cs="Tahoma"/>
          <w:b/>
          <w:sz w:val="24"/>
          <w:szCs w:val="24"/>
        </w:rPr>
        <w:t xml:space="preserve">IT IS ORDERED THAT </w:t>
      </w:r>
    </w:p>
    <w:p w:rsidR="00711DD9" w:rsidRPr="00711DD9" w:rsidRDefault="00711DD9" w:rsidP="00711DD9">
      <w:pPr>
        <w:spacing w:after="0" w:line="360" w:lineRule="auto"/>
        <w:ind w:left="720"/>
        <w:jc w:val="both"/>
        <w:rPr>
          <w:rFonts w:ascii="Tahoma" w:hAnsi="Tahoma" w:cs="Tahoma"/>
          <w:sz w:val="24"/>
          <w:szCs w:val="24"/>
        </w:rPr>
      </w:pPr>
      <w:r>
        <w:rPr>
          <w:rFonts w:ascii="Tahoma" w:hAnsi="Tahoma" w:cs="Tahoma"/>
          <w:sz w:val="24"/>
          <w:szCs w:val="24"/>
        </w:rPr>
        <w:t>The application for confirmation of the draft ruling be and is hereby dismissed.</w:t>
      </w:r>
    </w:p>
    <w:sectPr w:rsidR="00711DD9" w:rsidRPr="00711DD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24C" w:rsidRDefault="00A9424C" w:rsidP="007C5CA3">
      <w:pPr>
        <w:spacing w:after="0" w:line="240" w:lineRule="auto"/>
      </w:pPr>
      <w:r>
        <w:separator/>
      </w:r>
    </w:p>
  </w:endnote>
  <w:endnote w:type="continuationSeparator" w:id="0">
    <w:p w:rsidR="00A9424C" w:rsidRDefault="00A9424C"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4F2E88">
          <w:rPr>
            <w:noProof/>
          </w:rPr>
          <w:t>7</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24C" w:rsidRDefault="00A9424C" w:rsidP="007C5CA3">
      <w:pPr>
        <w:spacing w:after="0" w:line="240" w:lineRule="auto"/>
      </w:pPr>
      <w:r>
        <w:separator/>
      </w:r>
    </w:p>
  </w:footnote>
  <w:footnote w:type="continuationSeparator" w:id="0">
    <w:p w:rsidR="00A9424C" w:rsidRDefault="00A9424C"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4D4E2C">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4D4E2C">
      <w:rPr>
        <w:rFonts w:ascii="Tahoma" w:hAnsi="Tahoma" w:cs="Tahoma"/>
        <w:b/>
        <w:sz w:val="24"/>
        <w:szCs w:val="24"/>
      </w:rPr>
      <w:t>02</w:t>
    </w:r>
    <w:r w:rsidR="000E1A24" w:rsidRPr="000E1A24">
      <w:rPr>
        <w:rFonts w:ascii="Tahoma" w:hAnsi="Tahoma" w:cs="Tahoma"/>
        <w:b/>
        <w:sz w:val="24"/>
        <w:szCs w:val="24"/>
      </w:rPr>
      <w:t>/</w:t>
    </w:r>
    <w:r w:rsidR="004D4E2C">
      <w:rPr>
        <w:rFonts w:ascii="Tahoma" w:hAnsi="Tahoma" w:cs="Tahoma"/>
        <w:b/>
        <w:sz w:val="24"/>
        <w:szCs w:val="24"/>
      </w:rPr>
      <w:t>21</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2CA156EC"/>
    <w:multiLevelType w:val="hybridMultilevel"/>
    <w:tmpl w:val="585E62B4"/>
    <w:lvl w:ilvl="0" w:tplc="3676A22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4EB40CC6"/>
    <w:multiLevelType w:val="hybridMultilevel"/>
    <w:tmpl w:val="AA367BC6"/>
    <w:lvl w:ilvl="0" w:tplc="AAA06F4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8">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0">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3">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10"/>
  </w:num>
  <w:num w:numId="3">
    <w:abstractNumId w:val="5"/>
  </w:num>
  <w:num w:numId="4">
    <w:abstractNumId w:val="0"/>
  </w:num>
  <w:num w:numId="5">
    <w:abstractNumId w:val="12"/>
  </w:num>
  <w:num w:numId="6">
    <w:abstractNumId w:val="8"/>
  </w:num>
  <w:num w:numId="7">
    <w:abstractNumId w:val="1"/>
  </w:num>
  <w:num w:numId="8">
    <w:abstractNumId w:val="9"/>
  </w:num>
  <w:num w:numId="9">
    <w:abstractNumId w:val="11"/>
  </w:num>
  <w:num w:numId="10">
    <w:abstractNumId w:val="6"/>
  </w:num>
  <w:num w:numId="11">
    <w:abstractNumId w:val="2"/>
  </w:num>
  <w:num w:numId="12">
    <w:abstractNumId w:val="1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30C0"/>
    <w:rsid w:val="0003571E"/>
    <w:rsid w:val="00040041"/>
    <w:rsid w:val="00043BB2"/>
    <w:rsid w:val="000449EA"/>
    <w:rsid w:val="000501E6"/>
    <w:rsid w:val="000550D5"/>
    <w:rsid w:val="0005610B"/>
    <w:rsid w:val="00062DEC"/>
    <w:rsid w:val="0006785C"/>
    <w:rsid w:val="00073B99"/>
    <w:rsid w:val="00074C1D"/>
    <w:rsid w:val="00090C20"/>
    <w:rsid w:val="0009112F"/>
    <w:rsid w:val="00093A54"/>
    <w:rsid w:val="00095E28"/>
    <w:rsid w:val="000A0351"/>
    <w:rsid w:val="000A07BC"/>
    <w:rsid w:val="000D1A1E"/>
    <w:rsid w:val="000D4276"/>
    <w:rsid w:val="000D5D9F"/>
    <w:rsid w:val="000D6CC5"/>
    <w:rsid w:val="000D6E56"/>
    <w:rsid w:val="000E1A24"/>
    <w:rsid w:val="000E1D81"/>
    <w:rsid w:val="000E1FB9"/>
    <w:rsid w:val="000E2D16"/>
    <w:rsid w:val="000E5A35"/>
    <w:rsid w:val="000F2315"/>
    <w:rsid w:val="001059DC"/>
    <w:rsid w:val="00112E9E"/>
    <w:rsid w:val="0011530D"/>
    <w:rsid w:val="00121584"/>
    <w:rsid w:val="00127584"/>
    <w:rsid w:val="00131493"/>
    <w:rsid w:val="001327BC"/>
    <w:rsid w:val="0013390D"/>
    <w:rsid w:val="0014037C"/>
    <w:rsid w:val="00140F14"/>
    <w:rsid w:val="00144FCC"/>
    <w:rsid w:val="00150174"/>
    <w:rsid w:val="00176651"/>
    <w:rsid w:val="0018688E"/>
    <w:rsid w:val="00191EE9"/>
    <w:rsid w:val="00192EC2"/>
    <w:rsid w:val="001A037B"/>
    <w:rsid w:val="001A3916"/>
    <w:rsid w:val="001B520A"/>
    <w:rsid w:val="001B5CA8"/>
    <w:rsid w:val="001B7DFE"/>
    <w:rsid w:val="001D38B3"/>
    <w:rsid w:val="001E59E3"/>
    <w:rsid w:val="001F245A"/>
    <w:rsid w:val="001F2A28"/>
    <w:rsid w:val="001F6C80"/>
    <w:rsid w:val="002059A1"/>
    <w:rsid w:val="002101CD"/>
    <w:rsid w:val="00210280"/>
    <w:rsid w:val="002131B9"/>
    <w:rsid w:val="00236B8C"/>
    <w:rsid w:val="00244B99"/>
    <w:rsid w:val="00246FAB"/>
    <w:rsid w:val="00250097"/>
    <w:rsid w:val="00250EC3"/>
    <w:rsid w:val="00257D13"/>
    <w:rsid w:val="00257EAA"/>
    <w:rsid w:val="002708FC"/>
    <w:rsid w:val="00276D4A"/>
    <w:rsid w:val="002813AD"/>
    <w:rsid w:val="00293474"/>
    <w:rsid w:val="00295B65"/>
    <w:rsid w:val="002972ED"/>
    <w:rsid w:val="002A1BF7"/>
    <w:rsid w:val="002A3347"/>
    <w:rsid w:val="002A4EA4"/>
    <w:rsid w:val="002A7564"/>
    <w:rsid w:val="002B042E"/>
    <w:rsid w:val="002C7EF3"/>
    <w:rsid w:val="002D0332"/>
    <w:rsid w:val="002E1FE1"/>
    <w:rsid w:val="002E229C"/>
    <w:rsid w:val="002E7C20"/>
    <w:rsid w:val="002F5298"/>
    <w:rsid w:val="002F5836"/>
    <w:rsid w:val="002F7414"/>
    <w:rsid w:val="003102CF"/>
    <w:rsid w:val="00320D70"/>
    <w:rsid w:val="00325625"/>
    <w:rsid w:val="00333A04"/>
    <w:rsid w:val="00335437"/>
    <w:rsid w:val="00345C9C"/>
    <w:rsid w:val="00352819"/>
    <w:rsid w:val="003571DC"/>
    <w:rsid w:val="003732BA"/>
    <w:rsid w:val="003744B2"/>
    <w:rsid w:val="00375E60"/>
    <w:rsid w:val="0039453E"/>
    <w:rsid w:val="003B073C"/>
    <w:rsid w:val="003B2DAE"/>
    <w:rsid w:val="003C1461"/>
    <w:rsid w:val="003C4704"/>
    <w:rsid w:val="003C673B"/>
    <w:rsid w:val="003D361B"/>
    <w:rsid w:val="003E0ACA"/>
    <w:rsid w:val="003E58BF"/>
    <w:rsid w:val="003E7494"/>
    <w:rsid w:val="00421421"/>
    <w:rsid w:val="00421D94"/>
    <w:rsid w:val="00421E9B"/>
    <w:rsid w:val="004311DC"/>
    <w:rsid w:val="00435CF9"/>
    <w:rsid w:val="004403C4"/>
    <w:rsid w:val="00443D09"/>
    <w:rsid w:val="00450F2A"/>
    <w:rsid w:val="00452BD6"/>
    <w:rsid w:val="0045597D"/>
    <w:rsid w:val="0046134D"/>
    <w:rsid w:val="0046724B"/>
    <w:rsid w:val="00471F6B"/>
    <w:rsid w:val="004737A1"/>
    <w:rsid w:val="004770D4"/>
    <w:rsid w:val="00481C4E"/>
    <w:rsid w:val="00483B95"/>
    <w:rsid w:val="00485EFC"/>
    <w:rsid w:val="004905CF"/>
    <w:rsid w:val="00490FE1"/>
    <w:rsid w:val="004927A7"/>
    <w:rsid w:val="004A67E0"/>
    <w:rsid w:val="004B7711"/>
    <w:rsid w:val="004C0E8D"/>
    <w:rsid w:val="004C3334"/>
    <w:rsid w:val="004C632D"/>
    <w:rsid w:val="004D303B"/>
    <w:rsid w:val="004D4E2C"/>
    <w:rsid w:val="004E2B68"/>
    <w:rsid w:val="004E6DBC"/>
    <w:rsid w:val="004F2E88"/>
    <w:rsid w:val="00506C51"/>
    <w:rsid w:val="005105BE"/>
    <w:rsid w:val="00521048"/>
    <w:rsid w:val="005219C0"/>
    <w:rsid w:val="00524234"/>
    <w:rsid w:val="00527FB7"/>
    <w:rsid w:val="005355C3"/>
    <w:rsid w:val="00535E77"/>
    <w:rsid w:val="00540494"/>
    <w:rsid w:val="00540C28"/>
    <w:rsid w:val="005414C3"/>
    <w:rsid w:val="00542814"/>
    <w:rsid w:val="005669E8"/>
    <w:rsid w:val="0057453B"/>
    <w:rsid w:val="00594B04"/>
    <w:rsid w:val="00594E66"/>
    <w:rsid w:val="00596D64"/>
    <w:rsid w:val="005A3B8C"/>
    <w:rsid w:val="005B403F"/>
    <w:rsid w:val="005B6B07"/>
    <w:rsid w:val="005E1F4E"/>
    <w:rsid w:val="005E4CBF"/>
    <w:rsid w:val="005F3C09"/>
    <w:rsid w:val="005F74DB"/>
    <w:rsid w:val="006002F8"/>
    <w:rsid w:val="00602FF5"/>
    <w:rsid w:val="006321B4"/>
    <w:rsid w:val="00637CA0"/>
    <w:rsid w:val="006462FD"/>
    <w:rsid w:val="00652B98"/>
    <w:rsid w:val="0065753B"/>
    <w:rsid w:val="006676CB"/>
    <w:rsid w:val="006766B6"/>
    <w:rsid w:val="006773CF"/>
    <w:rsid w:val="00680357"/>
    <w:rsid w:val="006932C9"/>
    <w:rsid w:val="00694322"/>
    <w:rsid w:val="00695E6F"/>
    <w:rsid w:val="006A098A"/>
    <w:rsid w:val="006A0BA7"/>
    <w:rsid w:val="006C1C1D"/>
    <w:rsid w:val="006D5DFF"/>
    <w:rsid w:val="006E73F7"/>
    <w:rsid w:val="00701CC6"/>
    <w:rsid w:val="007073CE"/>
    <w:rsid w:val="00711DD9"/>
    <w:rsid w:val="007155B3"/>
    <w:rsid w:val="00736501"/>
    <w:rsid w:val="00737A76"/>
    <w:rsid w:val="00740E8A"/>
    <w:rsid w:val="007410F5"/>
    <w:rsid w:val="00743501"/>
    <w:rsid w:val="007467FD"/>
    <w:rsid w:val="00750D84"/>
    <w:rsid w:val="0075400E"/>
    <w:rsid w:val="007548C0"/>
    <w:rsid w:val="00756DFE"/>
    <w:rsid w:val="0076164C"/>
    <w:rsid w:val="00761EF7"/>
    <w:rsid w:val="007659C9"/>
    <w:rsid w:val="00767FF0"/>
    <w:rsid w:val="00772D5C"/>
    <w:rsid w:val="00777CDC"/>
    <w:rsid w:val="0078151B"/>
    <w:rsid w:val="007866AA"/>
    <w:rsid w:val="00790BA6"/>
    <w:rsid w:val="00792B78"/>
    <w:rsid w:val="007A10E9"/>
    <w:rsid w:val="007A3E60"/>
    <w:rsid w:val="007B3902"/>
    <w:rsid w:val="007B5134"/>
    <w:rsid w:val="007B655A"/>
    <w:rsid w:val="007C3A03"/>
    <w:rsid w:val="007C3B6F"/>
    <w:rsid w:val="007C5A03"/>
    <w:rsid w:val="007C5CA3"/>
    <w:rsid w:val="007D0224"/>
    <w:rsid w:val="007D077F"/>
    <w:rsid w:val="007D717D"/>
    <w:rsid w:val="007E14CC"/>
    <w:rsid w:val="007E274A"/>
    <w:rsid w:val="007E544C"/>
    <w:rsid w:val="007E6C56"/>
    <w:rsid w:val="007F16D4"/>
    <w:rsid w:val="007F7ECE"/>
    <w:rsid w:val="00802B94"/>
    <w:rsid w:val="00811B52"/>
    <w:rsid w:val="008160DC"/>
    <w:rsid w:val="00831AA2"/>
    <w:rsid w:val="0083632A"/>
    <w:rsid w:val="008371A4"/>
    <w:rsid w:val="00853204"/>
    <w:rsid w:val="00856238"/>
    <w:rsid w:val="00856A33"/>
    <w:rsid w:val="00856DF5"/>
    <w:rsid w:val="00857174"/>
    <w:rsid w:val="00867C88"/>
    <w:rsid w:val="008710BD"/>
    <w:rsid w:val="008759B5"/>
    <w:rsid w:val="00876084"/>
    <w:rsid w:val="0088004C"/>
    <w:rsid w:val="008826C4"/>
    <w:rsid w:val="008918D7"/>
    <w:rsid w:val="00893883"/>
    <w:rsid w:val="008C3474"/>
    <w:rsid w:val="008C3DA9"/>
    <w:rsid w:val="008C57F8"/>
    <w:rsid w:val="008C7097"/>
    <w:rsid w:val="008D3C88"/>
    <w:rsid w:val="008D7019"/>
    <w:rsid w:val="008F1680"/>
    <w:rsid w:val="008F632A"/>
    <w:rsid w:val="00904DDA"/>
    <w:rsid w:val="009111D0"/>
    <w:rsid w:val="00912EF0"/>
    <w:rsid w:val="00914FC6"/>
    <w:rsid w:val="00923896"/>
    <w:rsid w:val="00925FE5"/>
    <w:rsid w:val="00940DD4"/>
    <w:rsid w:val="0095112E"/>
    <w:rsid w:val="0095114C"/>
    <w:rsid w:val="00951273"/>
    <w:rsid w:val="00951B36"/>
    <w:rsid w:val="00956E93"/>
    <w:rsid w:val="0096098F"/>
    <w:rsid w:val="00961CE8"/>
    <w:rsid w:val="00970BED"/>
    <w:rsid w:val="009734A3"/>
    <w:rsid w:val="0097397F"/>
    <w:rsid w:val="00974217"/>
    <w:rsid w:val="00974A50"/>
    <w:rsid w:val="009802E9"/>
    <w:rsid w:val="0098286B"/>
    <w:rsid w:val="0098406A"/>
    <w:rsid w:val="009907F8"/>
    <w:rsid w:val="00995170"/>
    <w:rsid w:val="009951A3"/>
    <w:rsid w:val="009A1F2F"/>
    <w:rsid w:val="009C30EA"/>
    <w:rsid w:val="009D6239"/>
    <w:rsid w:val="009D66AF"/>
    <w:rsid w:val="009E0CF2"/>
    <w:rsid w:val="009E7D2A"/>
    <w:rsid w:val="009E7D49"/>
    <w:rsid w:val="00A038ED"/>
    <w:rsid w:val="00A05445"/>
    <w:rsid w:val="00A11163"/>
    <w:rsid w:val="00A13EB6"/>
    <w:rsid w:val="00A15B90"/>
    <w:rsid w:val="00A22ADC"/>
    <w:rsid w:val="00A23452"/>
    <w:rsid w:val="00A30750"/>
    <w:rsid w:val="00A350A1"/>
    <w:rsid w:val="00A40C7C"/>
    <w:rsid w:val="00A42E04"/>
    <w:rsid w:val="00A52C77"/>
    <w:rsid w:val="00A54F38"/>
    <w:rsid w:val="00A66C52"/>
    <w:rsid w:val="00A70728"/>
    <w:rsid w:val="00A71E87"/>
    <w:rsid w:val="00A8753B"/>
    <w:rsid w:val="00A91A79"/>
    <w:rsid w:val="00A9424C"/>
    <w:rsid w:val="00AA1557"/>
    <w:rsid w:val="00AA3A3C"/>
    <w:rsid w:val="00AA452E"/>
    <w:rsid w:val="00AB1AE8"/>
    <w:rsid w:val="00AB2F6D"/>
    <w:rsid w:val="00AB3E4A"/>
    <w:rsid w:val="00AB79D1"/>
    <w:rsid w:val="00AC326F"/>
    <w:rsid w:val="00AC79A6"/>
    <w:rsid w:val="00AD0C69"/>
    <w:rsid w:val="00AD315B"/>
    <w:rsid w:val="00AD7621"/>
    <w:rsid w:val="00AD7FC8"/>
    <w:rsid w:val="00AE3B1E"/>
    <w:rsid w:val="00AE5876"/>
    <w:rsid w:val="00AF3FE6"/>
    <w:rsid w:val="00B03EED"/>
    <w:rsid w:val="00B04AE2"/>
    <w:rsid w:val="00B10417"/>
    <w:rsid w:val="00B1158D"/>
    <w:rsid w:val="00B13D4D"/>
    <w:rsid w:val="00B22F59"/>
    <w:rsid w:val="00B2519C"/>
    <w:rsid w:val="00B3048B"/>
    <w:rsid w:val="00B40117"/>
    <w:rsid w:val="00B45562"/>
    <w:rsid w:val="00B56A25"/>
    <w:rsid w:val="00B621A5"/>
    <w:rsid w:val="00B630AF"/>
    <w:rsid w:val="00B652F9"/>
    <w:rsid w:val="00B6717B"/>
    <w:rsid w:val="00B72AD4"/>
    <w:rsid w:val="00B75616"/>
    <w:rsid w:val="00B819ED"/>
    <w:rsid w:val="00B841C4"/>
    <w:rsid w:val="00B8682C"/>
    <w:rsid w:val="00B8731A"/>
    <w:rsid w:val="00B91278"/>
    <w:rsid w:val="00B94539"/>
    <w:rsid w:val="00B974F9"/>
    <w:rsid w:val="00BA5626"/>
    <w:rsid w:val="00BB724E"/>
    <w:rsid w:val="00BC616F"/>
    <w:rsid w:val="00BD43C4"/>
    <w:rsid w:val="00BE2992"/>
    <w:rsid w:val="00BE7503"/>
    <w:rsid w:val="00BF6A51"/>
    <w:rsid w:val="00C015DB"/>
    <w:rsid w:val="00C14882"/>
    <w:rsid w:val="00C156BA"/>
    <w:rsid w:val="00C161A9"/>
    <w:rsid w:val="00C20FD9"/>
    <w:rsid w:val="00C21214"/>
    <w:rsid w:val="00C279F3"/>
    <w:rsid w:val="00C308FA"/>
    <w:rsid w:val="00C41ABD"/>
    <w:rsid w:val="00C428C2"/>
    <w:rsid w:val="00C469DD"/>
    <w:rsid w:val="00C5186B"/>
    <w:rsid w:val="00C54DA6"/>
    <w:rsid w:val="00C6342C"/>
    <w:rsid w:val="00C63A75"/>
    <w:rsid w:val="00C77699"/>
    <w:rsid w:val="00C77A23"/>
    <w:rsid w:val="00CA5589"/>
    <w:rsid w:val="00CA5F87"/>
    <w:rsid w:val="00CB21D3"/>
    <w:rsid w:val="00CB2223"/>
    <w:rsid w:val="00CB4AE8"/>
    <w:rsid w:val="00CE26DD"/>
    <w:rsid w:val="00CE61E0"/>
    <w:rsid w:val="00CE6B82"/>
    <w:rsid w:val="00CF7FB6"/>
    <w:rsid w:val="00D13C45"/>
    <w:rsid w:val="00D34EA0"/>
    <w:rsid w:val="00D35D61"/>
    <w:rsid w:val="00D37113"/>
    <w:rsid w:val="00D66B99"/>
    <w:rsid w:val="00D6717B"/>
    <w:rsid w:val="00D7444D"/>
    <w:rsid w:val="00D80B9D"/>
    <w:rsid w:val="00D84EB3"/>
    <w:rsid w:val="00D85594"/>
    <w:rsid w:val="00D91E41"/>
    <w:rsid w:val="00D95B8F"/>
    <w:rsid w:val="00DA1C76"/>
    <w:rsid w:val="00DA5F18"/>
    <w:rsid w:val="00DC30D6"/>
    <w:rsid w:val="00DC6A0C"/>
    <w:rsid w:val="00DD4676"/>
    <w:rsid w:val="00DD7258"/>
    <w:rsid w:val="00E04088"/>
    <w:rsid w:val="00E304B8"/>
    <w:rsid w:val="00E367A6"/>
    <w:rsid w:val="00E40848"/>
    <w:rsid w:val="00E5115D"/>
    <w:rsid w:val="00E554AA"/>
    <w:rsid w:val="00E576F4"/>
    <w:rsid w:val="00E6255E"/>
    <w:rsid w:val="00E80E7B"/>
    <w:rsid w:val="00E85A8F"/>
    <w:rsid w:val="00E86E3D"/>
    <w:rsid w:val="00E90AC8"/>
    <w:rsid w:val="00E93740"/>
    <w:rsid w:val="00E96538"/>
    <w:rsid w:val="00EA0B91"/>
    <w:rsid w:val="00EA5CF8"/>
    <w:rsid w:val="00EA7CA3"/>
    <w:rsid w:val="00EB130B"/>
    <w:rsid w:val="00EB2B00"/>
    <w:rsid w:val="00EC3B90"/>
    <w:rsid w:val="00EC678A"/>
    <w:rsid w:val="00ED0070"/>
    <w:rsid w:val="00ED0518"/>
    <w:rsid w:val="00ED3B87"/>
    <w:rsid w:val="00ED5019"/>
    <w:rsid w:val="00ED5A02"/>
    <w:rsid w:val="00ED5DF9"/>
    <w:rsid w:val="00EE2051"/>
    <w:rsid w:val="00EE43D8"/>
    <w:rsid w:val="00EF062B"/>
    <w:rsid w:val="00EF2FCB"/>
    <w:rsid w:val="00EF329B"/>
    <w:rsid w:val="00F00961"/>
    <w:rsid w:val="00F034A3"/>
    <w:rsid w:val="00F06F4E"/>
    <w:rsid w:val="00F10308"/>
    <w:rsid w:val="00F11DA5"/>
    <w:rsid w:val="00F2481E"/>
    <w:rsid w:val="00F25FAB"/>
    <w:rsid w:val="00F2770F"/>
    <w:rsid w:val="00F277BC"/>
    <w:rsid w:val="00F31001"/>
    <w:rsid w:val="00F32185"/>
    <w:rsid w:val="00F42581"/>
    <w:rsid w:val="00F4606A"/>
    <w:rsid w:val="00F47BFA"/>
    <w:rsid w:val="00F512E8"/>
    <w:rsid w:val="00F53C55"/>
    <w:rsid w:val="00F562A7"/>
    <w:rsid w:val="00F71A0B"/>
    <w:rsid w:val="00F74B99"/>
    <w:rsid w:val="00F84242"/>
    <w:rsid w:val="00F84341"/>
    <w:rsid w:val="00F86C90"/>
    <w:rsid w:val="00FA294B"/>
    <w:rsid w:val="00FA6517"/>
    <w:rsid w:val="00FC68ED"/>
    <w:rsid w:val="00FE1FE8"/>
    <w:rsid w:val="00FF39F9"/>
    <w:rsid w:val="00FF476F"/>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2021-02-17T06:14:00Z</cp:lastPrinted>
  <dcterms:created xsi:type="dcterms:W3CDTF">2021-02-17T06:17:00Z</dcterms:created>
  <dcterms:modified xsi:type="dcterms:W3CDTF">2021-02-17T06:17:00Z</dcterms:modified>
</cp:coreProperties>
</file>