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9AE" w:rsidRPr="00606C7B" w:rsidRDefault="000C3EC7" w:rsidP="00606C7B">
      <w:pPr>
        <w:spacing w:line="360" w:lineRule="auto"/>
        <w:jc w:val="both"/>
        <w:rPr>
          <w:rFonts w:ascii="Times New Roman" w:hAnsi="Times New Roman" w:cs="Times New Roman"/>
          <w:sz w:val="24"/>
          <w:szCs w:val="24"/>
        </w:rPr>
      </w:pPr>
      <w:bookmarkStart w:id="0" w:name="_GoBack"/>
      <w:bookmarkEnd w:id="0"/>
      <w:r w:rsidRPr="00606C7B">
        <w:rPr>
          <w:rFonts w:ascii="Times New Roman" w:hAnsi="Times New Roman" w:cs="Times New Roman"/>
          <w:sz w:val="24"/>
          <w:szCs w:val="24"/>
        </w:rPr>
        <w:t xml:space="preserve">                                                                                                                                 </w:t>
      </w:r>
    </w:p>
    <w:p w:rsidR="000C3EC7" w:rsidRPr="00606C7B" w:rsidRDefault="000C3EC7" w:rsidP="00606C7B">
      <w:pPr>
        <w:spacing w:after="0" w:line="240" w:lineRule="auto"/>
        <w:jc w:val="both"/>
        <w:rPr>
          <w:rFonts w:ascii="Times New Roman" w:hAnsi="Times New Roman" w:cs="Times New Roman"/>
          <w:sz w:val="24"/>
          <w:szCs w:val="24"/>
        </w:rPr>
      </w:pPr>
      <w:r w:rsidRPr="00606C7B">
        <w:rPr>
          <w:rFonts w:ascii="Times New Roman" w:hAnsi="Times New Roman" w:cs="Times New Roman"/>
          <w:sz w:val="24"/>
          <w:szCs w:val="24"/>
        </w:rPr>
        <w:t>JAMES MAKUNURA</w:t>
      </w:r>
    </w:p>
    <w:p w:rsidR="000C3EC7" w:rsidRPr="00606C7B" w:rsidRDefault="00606C7B" w:rsidP="00606C7B">
      <w:pPr>
        <w:spacing w:after="0" w:line="240" w:lineRule="auto"/>
        <w:jc w:val="both"/>
        <w:rPr>
          <w:rFonts w:ascii="Times New Roman" w:hAnsi="Times New Roman" w:cs="Times New Roman"/>
          <w:sz w:val="24"/>
          <w:szCs w:val="24"/>
        </w:rPr>
      </w:pPr>
      <w:r w:rsidRPr="00606C7B">
        <w:rPr>
          <w:rFonts w:ascii="Times New Roman" w:hAnsi="Times New Roman" w:cs="Times New Roman"/>
          <w:sz w:val="24"/>
          <w:szCs w:val="24"/>
        </w:rPr>
        <w:t>versus</w:t>
      </w:r>
      <w:r w:rsidR="000C3EC7" w:rsidRPr="00606C7B">
        <w:rPr>
          <w:rFonts w:ascii="Times New Roman" w:hAnsi="Times New Roman" w:cs="Times New Roman"/>
          <w:sz w:val="24"/>
          <w:szCs w:val="24"/>
        </w:rPr>
        <w:t xml:space="preserve"> </w:t>
      </w:r>
    </w:p>
    <w:p w:rsidR="000C3EC7" w:rsidRDefault="000C3EC7" w:rsidP="00606C7B">
      <w:pPr>
        <w:spacing w:after="0" w:line="240" w:lineRule="auto"/>
        <w:jc w:val="both"/>
        <w:rPr>
          <w:rFonts w:ascii="Times New Roman" w:hAnsi="Times New Roman" w:cs="Times New Roman"/>
          <w:sz w:val="24"/>
          <w:szCs w:val="24"/>
        </w:rPr>
      </w:pPr>
      <w:r w:rsidRPr="00606C7B">
        <w:rPr>
          <w:rFonts w:ascii="Times New Roman" w:hAnsi="Times New Roman" w:cs="Times New Roman"/>
          <w:sz w:val="24"/>
          <w:szCs w:val="24"/>
        </w:rPr>
        <w:t>MIRIAM KANYENZE</w:t>
      </w:r>
    </w:p>
    <w:p w:rsidR="00606C7B" w:rsidRDefault="00606C7B" w:rsidP="00606C7B">
      <w:pPr>
        <w:spacing w:after="0" w:line="240" w:lineRule="auto"/>
        <w:jc w:val="both"/>
        <w:rPr>
          <w:rFonts w:ascii="Times New Roman" w:hAnsi="Times New Roman" w:cs="Times New Roman"/>
          <w:sz w:val="24"/>
          <w:szCs w:val="24"/>
        </w:rPr>
      </w:pPr>
    </w:p>
    <w:p w:rsidR="00606C7B" w:rsidRDefault="00606C7B" w:rsidP="00606C7B">
      <w:pPr>
        <w:spacing w:after="0" w:line="240" w:lineRule="auto"/>
        <w:jc w:val="both"/>
        <w:rPr>
          <w:rFonts w:ascii="Times New Roman" w:hAnsi="Times New Roman" w:cs="Times New Roman"/>
          <w:sz w:val="24"/>
          <w:szCs w:val="24"/>
        </w:rPr>
      </w:pPr>
    </w:p>
    <w:p w:rsidR="00606C7B" w:rsidRPr="00606C7B" w:rsidRDefault="00606C7B" w:rsidP="00606C7B">
      <w:pPr>
        <w:spacing w:after="0" w:line="240" w:lineRule="auto"/>
        <w:jc w:val="both"/>
        <w:rPr>
          <w:rFonts w:ascii="Times New Roman" w:hAnsi="Times New Roman" w:cs="Times New Roman"/>
          <w:sz w:val="24"/>
          <w:szCs w:val="24"/>
        </w:rPr>
      </w:pPr>
    </w:p>
    <w:p w:rsidR="000C3EC7" w:rsidRPr="00606C7B" w:rsidRDefault="000C3EC7" w:rsidP="00606C7B">
      <w:pPr>
        <w:pStyle w:val="NoSpacing"/>
        <w:jc w:val="both"/>
        <w:rPr>
          <w:rFonts w:ascii="Times New Roman" w:hAnsi="Times New Roman" w:cs="Times New Roman"/>
          <w:sz w:val="24"/>
          <w:szCs w:val="24"/>
        </w:rPr>
      </w:pPr>
      <w:r w:rsidRPr="00606C7B">
        <w:rPr>
          <w:rFonts w:ascii="Times New Roman" w:hAnsi="Times New Roman" w:cs="Times New Roman"/>
          <w:sz w:val="24"/>
          <w:szCs w:val="24"/>
        </w:rPr>
        <w:t>HIGH COURT OF ZIMBABWE</w:t>
      </w:r>
    </w:p>
    <w:p w:rsidR="000C3EC7" w:rsidRPr="00606C7B" w:rsidRDefault="000C3EC7" w:rsidP="00606C7B">
      <w:pPr>
        <w:pStyle w:val="NoSpacing"/>
        <w:jc w:val="both"/>
        <w:rPr>
          <w:rFonts w:ascii="Times New Roman" w:hAnsi="Times New Roman" w:cs="Times New Roman"/>
          <w:sz w:val="24"/>
          <w:szCs w:val="24"/>
        </w:rPr>
      </w:pPr>
      <w:r w:rsidRPr="00606C7B">
        <w:rPr>
          <w:rFonts w:ascii="Times New Roman" w:hAnsi="Times New Roman" w:cs="Times New Roman"/>
          <w:sz w:val="24"/>
          <w:szCs w:val="24"/>
        </w:rPr>
        <w:t>TAGU J</w:t>
      </w:r>
    </w:p>
    <w:p w:rsidR="000C3EC7" w:rsidRDefault="000C3EC7" w:rsidP="00606C7B">
      <w:pPr>
        <w:pStyle w:val="NoSpacing"/>
        <w:jc w:val="both"/>
        <w:rPr>
          <w:rFonts w:ascii="Times New Roman" w:hAnsi="Times New Roman" w:cs="Times New Roman"/>
          <w:sz w:val="24"/>
          <w:szCs w:val="24"/>
        </w:rPr>
      </w:pPr>
      <w:r w:rsidRPr="00606C7B">
        <w:rPr>
          <w:rFonts w:ascii="Times New Roman" w:hAnsi="Times New Roman" w:cs="Times New Roman"/>
          <w:sz w:val="24"/>
          <w:szCs w:val="24"/>
        </w:rPr>
        <w:t>HARARE</w:t>
      </w:r>
      <w:r w:rsidR="00606C7B">
        <w:rPr>
          <w:rFonts w:ascii="Times New Roman" w:hAnsi="Times New Roman" w:cs="Times New Roman"/>
          <w:sz w:val="24"/>
          <w:szCs w:val="24"/>
        </w:rPr>
        <w:t>,</w:t>
      </w:r>
      <w:r w:rsidRPr="00606C7B">
        <w:rPr>
          <w:rFonts w:ascii="Times New Roman" w:hAnsi="Times New Roman" w:cs="Times New Roman"/>
          <w:sz w:val="24"/>
          <w:szCs w:val="24"/>
        </w:rPr>
        <w:t xml:space="preserve"> 24, 25, 28 S</w:t>
      </w:r>
      <w:r w:rsidR="00606C7B" w:rsidRPr="00606C7B">
        <w:rPr>
          <w:rFonts w:ascii="Times New Roman" w:hAnsi="Times New Roman" w:cs="Times New Roman"/>
          <w:sz w:val="24"/>
          <w:szCs w:val="24"/>
        </w:rPr>
        <w:t>eptember and</w:t>
      </w:r>
      <w:r w:rsidRPr="00606C7B">
        <w:rPr>
          <w:rFonts w:ascii="Times New Roman" w:hAnsi="Times New Roman" w:cs="Times New Roman"/>
          <w:sz w:val="24"/>
          <w:szCs w:val="24"/>
        </w:rPr>
        <w:t xml:space="preserve"> 7 </w:t>
      </w:r>
      <w:r w:rsidR="00606C7B">
        <w:rPr>
          <w:rFonts w:ascii="Times New Roman" w:hAnsi="Times New Roman" w:cs="Times New Roman"/>
          <w:sz w:val="24"/>
          <w:szCs w:val="24"/>
        </w:rPr>
        <w:t>N</w:t>
      </w:r>
      <w:r w:rsidR="00606C7B" w:rsidRPr="00606C7B">
        <w:rPr>
          <w:rFonts w:ascii="Times New Roman" w:hAnsi="Times New Roman" w:cs="Times New Roman"/>
          <w:sz w:val="24"/>
          <w:szCs w:val="24"/>
        </w:rPr>
        <w:t>ovember</w:t>
      </w:r>
      <w:r w:rsidRPr="00606C7B">
        <w:rPr>
          <w:rFonts w:ascii="Times New Roman" w:hAnsi="Times New Roman" w:cs="Times New Roman"/>
          <w:sz w:val="24"/>
          <w:szCs w:val="24"/>
        </w:rPr>
        <w:t xml:space="preserve"> 2018</w:t>
      </w:r>
    </w:p>
    <w:p w:rsidR="00606C7B" w:rsidRDefault="00606C7B" w:rsidP="00606C7B">
      <w:pPr>
        <w:pStyle w:val="NoSpacing"/>
        <w:jc w:val="both"/>
        <w:rPr>
          <w:rFonts w:ascii="Times New Roman" w:hAnsi="Times New Roman" w:cs="Times New Roman"/>
          <w:sz w:val="24"/>
          <w:szCs w:val="24"/>
        </w:rPr>
      </w:pPr>
    </w:p>
    <w:p w:rsidR="00606C7B" w:rsidRPr="00606C7B" w:rsidRDefault="00606C7B" w:rsidP="00606C7B">
      <w:pPr>
        <w:pStyle w:val="NoSpacing"/>
        <w:jc w:val="both"/>
        <w:rPr>
          <w:rFonts w:ascii="Times New Roman" w:hAnsi="Times New Roman" w:cs="Times New Roman"/>
          <w:sz w:val="24"/>
          <w:szCs w:val="24"/>
        </w:rPr>
      </w:pPr>
    </w:p>
    <w:p w:rsidR="00F632C5" w:rsidRPr="00606C7B" w:rsidRDefault="00F632C5" w:rsidP="00606C7B">
      <w:pPr>
        <w:pStyle w:val="NoSpacing"/>
        <w:spacing w:line="360" w:lineRule="auto"/>
        <w:jc w:val="both"/>
        <w:rPr>
          <w:rFonts w:ascii="Times New Roman" w:hAnsi="Times New Roman" w:cs="Times New Roman"/>
          <w:sz w:val="24"/>
          <w:szCs w:val="24"/>
        </w:rPr>
      </w:pPr>
    </w:p>
    <w:p w:rsidR="000C3EC7" w:rsidRPr="00606C7B" w:rsidRDefault="000C3EC7" w:rsidP="00606C7B">
      <w:pPr>
        <w:spacing w:line="360" w:lineRule="auto"/>
        <w:jc w:val="both"/>
        <w:rPr>
          <w:rFonts w:ascii="Times New Roman" w:hAnsi="Times New Roman" w:cs="Times New Roman"/>
          <w:b/>
          <w:sz w:val="24"/>
          <w:szCs w:val="24"/>
        </w:rPr>
      </w:pPr>
      <w:r w:rsidRPr="00606C7B">
        <w:rPr>
          <w:rFonts w:ascii="Times New Roman" w:hAnsi="Times New Roman" w:cs="Times New Roman"/>
          <w:b/>
          <w:sz w:val="24"/>
          <w:szCs w:val="24"/>
        </w:rPr>
        <w:t xml:space="preserve">CIVIL TRIAL </w:t>
      </w:r>
    </w:p>
    <w:p w:rsidR="00606C7B" w:rsidRDefault="00606C7B" w:rsidP="00606C7B">
      <w:pPr>
        <w:pStyle w:val="NoSpacing"/>
        <w:spacing w:line="360" w:lineRule="auto"/>
        <w:jc w:val="both"/>
        <w:rPr>
          <w:rFonts w:ascii="Times New Roman" w:hAnsi="Times New Roman" w:cs="Times New Roman"/>
          <w:sz w:val="24"/>
          <w:szCs w:val="24"/>
        </w:rPr>
      </w:pPr>
    </w:p>
    <w:p w:rsidR="000C3EC7" w:rsidRPr="00606C7B" w:rsidRDefault="00606C7B" w:rsidP="00606C7B">
      <w:pPr>
        <w:pStyle w:val="NoSpacing"/>
        <w:jc w:val="both"/>
        <w:rPr>
          <w:rFonts w:ascii="Times New Roman" w:hAnsi="Times New Roman" w:cs="Times New Roman"/>
          <w:sz w:val="24"/>
          <w:szCs w:val="24"/>
        </w:rPr>
      </w:pPr>
      <w:r w:rsidRPr="00606C7B">
        <w:rPr>
          <w:rFonts w:ascii="Times New Roman" w:hAnsi="Times New Roman" w:cs="Times New Roman"/>
          <w:i/>
          <w:sz w:val="24"/>
          <w:szCs w:val="24"/>
        </w:rPr>
        <w:t>D Mwonzora</w:t>
      </w:r>
      <w:r w:rsidR="000C3EC7" w:rsidRPr="00606C7B">
        <w:rPr>
          <w:rFonts w:ascii="Times New Roman" w:hAnsi="Times New Roman" w:cs="Times New Roman"/>
          <w:sz w:val="24"/>
          <w:szCs w:val="24"/>
        </w:rPr>
        <w:t xml:space="preserve">, </w:t>
      </w:r>
      <w:r w:rsidRPr="00606C7B">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606C7B">
        <w:rPr>
          <w:rFonts w:ascii="Times New Roman" w:hAnsi="Times New Roman" w:cs="Times New Roman"/>
          <w:sz w:val="24"/>
          <w:szCs w:val="24"/>
        </w:rPr>
        <w:t>plaintiff</w:t>
      </w:r>
    </w:p>
    <w:p w:rsidR="000C3EC7" w:rsidRPr="00606C7B" w:rsidRDefault="00606C7B" w:rsidP="00606C7B">
      <w:pPr>
        <w:pStyle w:val="NoSpacing"/>
        <w:jc w:val="both"/>
        <w:rPr>
          <w:rFonts w:ascii="Times New Roman" w:hAnsi="Times New Roman" w:cs="Times New Roman"/>
          <w:sz w:val="24"/>
          <w:szCs w:val="24"/>
        </w:rPr>
      </w:pPr>
      <w:r w:rsidRPr="00606C7B">
        <w:rPr>
          <w:rFonts w:ascii="Times New Roman" w:hAnsi="Times New Roman" w:cs="Times New Roman"/>
          <w:sz w:val="24"/>
          <w:szCs w:val="24"/>
        </w:rPr>
        <w:t>V Chinzamba</w:t>
      </w:r>
      <w:r w:rsidR="000C3EC7" w:rsidRPr="00606C7B">
        <w:rPr>
          <w:rFonts w:ascii="Times New Roman" w:hAnsi="Times New Roman" w:cs="Times New Roman"/>
          <w:sz w:val="24"/>
          <w:szCs w:val="24"/>
        </w:rPr>
        <w:t xml:space="preserve">, </w:t>
      </w:r>
      <w:r w:rsidRPr="00606C7B">
        <w:rPr>
          <w:rFonts w:ascii="Times New Roman" w:hAnsi="Times New Roman" w:cs="Times New Roman"/>
          <w:sz w:val="24"/>
          <w:szCs w:val="24"/>
        </w:rPr>
        <w:t xml:space="preserve">for </w:t>
      </w:r>
      <w:r>
        <w:rPr>
          <w:rFonts w:ascii="Times New Roman" w:hAnsi="Times New Roman" w:cs="Times New Roman"/>
          <w:sz w:val="24"/>
          <w:szCs w:val="24"/>
        </w:rPr>
        <w:t xml:space="preserve">the </w:t>
      </w:r>
      <w:r w:rsidRPr="00606C7B">
        <w:rPr>
          <w:rFonts w:ascii="Times New Roman" w:hAnsi="Times New Roman" w:cs="Times New Roman"/>
          <w:sz w:val="24"/>
          <w:szCs w:val="24"/>
        </w:rPr>
        <w:t>defendant</w:t>
      </w:r>
    </w:p>
    <w:p w:rsidR="00F632C5" w:rsidRPr="00606C7B" w:rsidRDefault="00F632C5" w:rsidP="00606C7B">
      <w:pPr>
        <w:pStyle w:val="NoSpacing"/>
        <w:spacing w:line="360" w:lineRule="auto"/>
        <w:jc w:val="both"/>
        <w:rPr>
          <w:rFonts w:ascii="Times New Roman" w:hAnsi="Times New Roman" w:cs="Times New Roman"/>
          <w:sz w:val="24"/>
          <w:szCs w:val="24"/>
        </w:rPr>
      </w:pPr>
    </w:p>
    <w:p w:rsidR="00075B6F" w:rsidRPr="00606C7B" w:rsidRDefault="000C3EC7" w:rsidP="00606C7B">
      <w:pPr>
        <w:spacing w:after="0" w:line="360" w:lineRule="auto"/>
        <w:jc w:val="both"/>
        <w:rPr>
          <w:rFonts w:ascii="Times New Roman" w:hAnsi="Times New Roman" w:cs="Times New Roman"/>
          <w:sz w:val="24"/>
          <w:szCs w:val="24"/>
        </w:rPr>
      </w:pPr>
      <w:r w:rsidRPr="00606C7B">
        <w:rPr>
          <w:rFonts w:ascii="Times New Roman" w:hAnsi="Times New Roman" w:cs="Times New Roman"/>
          <w:sz w:val="24"/>
          <w:szCs w:val="24"/>
        </w:rPr>
        <w:t xml:space="preserve">              TAGU J:</w:t>
      </w:r>
      <w:r w:rsidR="008B0B24" w:rsidRPr="00606C7B">
        <w:rPr>
          <w:rFonts w:ascii="Times New Roman" w:hAnsi="Times New Roman" w:cs="Times New Roman"/>
          <w:sz w:val="24"/>
          <w:szCs w:val="24"/>
        </w:rPr>
        <w:t xml:space="preserve"> The plaintiff issued Summons against the defendant claiming a total of </w:t>
      </w:r>
      <w:r w:rsidR="00606C7B">
        <w:rPr>
          <w:rFonts w:ascii="Times New Roman" w:hAnsi="Times New Roman" w:cs="Times New Roman"/>
          <w:sz w:val="24"/>
          <w:szCs w:val="24"/>
        </w:rPr>
        <w:t xml:space="preserve">   </w:t>
      </w:r>
      <w:r w:rsidR="008B0B24" w:rsidRPr="00606C7B">
        <w:rPr>
          <w:rFonts w:ascii="Times New Roman" w:hAnsi="Times New Roman" w:cs="Times New Roman"/>
          <w:sz w:val="24"/>
          <w:szCs w:val="24"/>
        </w:rPr>
        <w:t>US50 000.00 as damages for negligently causing the death of his wife,</w:t>
      </w:r>
      <w:r w:rsidR="00B904A6" w:rsidRPr="00606C7B">
        <w:rPr>
          <w:rFonts w:ascii="Times New Roman" w:hAnsi="Times New Roman" w:cs="Times New Roman"/>
          <w:sz w:val="24"/>
          <w:szCs w:val="24"/>
        </w:rPr>
        <w:t xml:space="preserve"> interest at the prescribed rate from date of demand to date of full payment as well as costs of suit. The amount is made up of US$100.00 for funeral expenses, US$40 000.00 for loss of spousal support</w:t>
      </w:r>
      <w:r w:rsidR="00075B6F" w:rsidRPr="00606C7B">
        <w:rPr>
          <w:rFonts w:ascii="Times New Roman" w:hAnsi="Times New Roman" w:cs="Times New Roman"/>
          <w:sz w:val="24"/>
          <w:szCs w:val="24"/>
        </w:rPr>
        <w:t xml:space="preserve"> and US$9 000.00 for child support.</w:t>
      </w:r>
    </w:p>
    <w:p w:rsidR="009B23BF" w:rsidRPr="00606C7B" w:rsidRDefault="00606C7B" w:rsidP="00606C7B">
      <w:pPr>
        <w:spacing w:after="0" w:line="360" w:lineRule="auto"/>
        <w:jc w:val="both"/>
        <w:rPr>
          <w:rFonts w:ascii="Times New Roman" w:hAnsi="Times New Roman" w:cs="Times New Roman"/>
          <w:sz w:val="24"/>
          <w:szCs w:val="24"/>
        </w:rPr>
      </w:pPr>
      <w:r w:rsidRPr="00606C7B">
        <w:rPr>
          <w:rFonts w:ascii="Times New Roman" w:hAnsi="Times New Roman" w:cs="Times New Roman"/>
          <w:sz w:val="24"/>
          <w:szCs w:val="24"/>
        </w:rPr>
        <w:tab/>
      </w:r>
      <w:r w:rsidR="00075B6F" w:rsidRPr="00606C7B">
        <w:rPr>
          <w:rFonts w:ascii="Times New Roman" w:hAnsi="Times New Roman" w:cs="Times New Roman"/>
          <w:sz w:val="24"/>
          <w:szCs w:val="24"/>
        </w:rPr>
        <w:t>The fact</w:t>
      </w:r>
      <w:r w:rsidR="00C04258">
        <w:rPr>
          <w:rFonts w:ascii="Times New Roman" w:hAnsi="Times New Roman" w:cs="Times New Roman"/>
          <w:sz w:val="24"/>
          <w:szCs w:val="24"/>
        </w:rPr>
        <w:t>s</w:t>
      </w:r>
      <w:r w:rsidR="00075B6F" w:rsidRPr="00606C7B">
        <w:rPr>
          <w:rFonts w:ascii="Times New Roman" w:hAnsi="Times New Roman" w:cs="Times New Roman"/>
          <w:sz w:val="24"/>
          <w:szCs w:val="24"/>
        </w:rPr>
        <w:t xml:space="preserve"> are that the plaintiff was married to the now deceased Mildred Makunura in terms of the then Chapter 37, now Chapter 5</w:t>
      </w:r>
      <w:r w:rsidR="00C04258">
        <w:rPr>
          <w:rFonts w:ascii="Times New Roman" w:hAnsi="Times New Roman" w:cs="Times New Roman"/>
          <w:sz w:val="24"/>
          <w:szCs w:val="24"/>
        </w:rPr>
        <w:t>:</w:t>
      </w:r>
      <w:r w:rsidR="00075B6F" w:rsidRPr="00606C7B">
        <w:rPr>
          <w:rFonts w:ascii="Times New Roman" w:hAnsi="Times New Roman" w:cs="Times New Roman"/>
          <w:sz w:val="24"/>
          <w:szCs w:val="24"/>
        </w:rPr>
        <w:t>11. The defendant is a medical doctor. Plaintiff’s wife sought medical attention for fibroids from the defendant sometime in 2010. The defendant charged plaintiff a fee of US$1000.00 which he paid to have his wife treated. After the surgery the defendant is alleged to have negligently discharged Mildred Makanura from hospital without attending to her hypertension. As a result she died three days after discharge. The defendant was charged and found guilty of improper conduct on her own admission</w:t>
      </w:r>
      <w:r w:rsidR="009B23BF" w:rsidRPr="00606C7B">
        <w:rPr>
          <w:rFonts w:ascii="Times New Roman" w:hAnsi="Times New Roman" w:cs="Times New Roman"/>
          <w:sz w:val="24"/>
          <w:szCs w:val="24"/>
        </w:rPr>
        <w:t xml:space="preserve"> by the Medical and Dental Practitioners Council of Zimbabwe. In his declaration the plaintiff claimed that had it not been for defendant’s negligence his wife would not have lost her life and he would not have incurred the subsequent transport, funeral and burial expenses as outlined above.</w:t>
      </w:r>
    </w:p>
    <w:p w:rsidR="006E295C" w:rsidRPr="00606C7B" w:rsidRDefault="00606C7B" w:rsidP="00606C7B">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009B23BF" w:rsidRPr="00606C7B">
        <w:rPr>
          <w:rFonts w:ascii="Times New Roman" w:hAnsi="Times New Roman" w:cs="Times New Roman"/>
          <w:sz w:val="24"/>
          <w:szCs w:val="24"/>
        </w:rPr>
        <w:t>In her plea the defendant denied that she was negligent in the manner alleged or at all. She</w:t>
      </w:r>
      <w:r w:rsidR="00B32850" w:rsidRPr="00606C7B">
        <w:rPr>
          <w:rFonts w:ascii="Times New Roman" w:hAnsi="Times New Roman" w:cs="Times New Roman"/>
          <w:sz w:val="24"/>
          <w:szCs w:val="24"/>
        </w:rPr>
        <w:t xml:space="preserve"> </w:t>
      </w:r>
      <w:r w:rsidR="00C04258">
        <w:rPr>
          <w:rFonts w:ascii="Times New Roman" w:hAnsi="Times New Roman" w:cs="Times New Roman"/>
          <w:sz w:val="24"/>
          <w:szCs w:val="24"/>
        </w:rPr>
        <w:t xml:space="preserve">said </w:t>
      </w:r>
      <w:r w:rsidR="00B32850" w:rsidRPr="00606C7B">
        <w:rPr>
          <w:rFonts w:ascii="Times New Roman" w:hAnsi="Times New Roman" w:cs="Times New Roman"/>
          <w:sz w:val="24"/>
          <w:szCs w:val="24"/>
        </w:rPr>
        <w:t>when the plaintiff’s wife was discharged from hospital she was no longer her private patient. She further claimed that the now deceased was discharged by a Cuban consultant working under her at Mutare Provincial Hospital. Prior to her discharge the deceased had been appraised to visit the nearest health facility for regular check on her blood pressure. She further stated that the cause of death was not medically proved. In amplification defendant pleaded that she never admitted personal liability before the Disciplinary Council. She said she simply admitted liability on behalf of the Cuban consultant who discharged the deceased if it was true that the deceased’s hypertension was high. She fu</w:t>
      </w:r>
      <w:r w:rsidR="008D5AD8" w:rsidRPr="00606C7B">
        <w:rPr>
          <w:rFonts w:ascii="Times New Roman" w:hAnsi="Times New Roman" w:cs="Times New Roman"/>
          <w:sz w:val="24"/>
          <w:szCs w:val="24"/>
        </w:rPr>
        <w:t>r</w:t>
      </w:r>
      <w:r w:rsidR="00B32850" w:rsidRPr="00606C7B">
        <w:rPr>
          <w:rFonts w:ascii="Times New Roman" w:hAnsi="Times New Roman" w:cs="Times New Roman"/>
          <w:sz w:val="24"/>
          <w:szCs w:val="24"/>
        </w:rPr>
        <w:t>ther disputed the amounts claimed which she said were plucked from the air.</w:t>
      </w:r>
    </w:p>
    <w:p w:rsidR="006E295C" w:rsidRPr="00606C7B" w:rsidRDefault="00606C7B" w:rsidP="00606C7B">
      <w:pPr>
        <w:spacing w:after="0" w:line="360" w:lineRule="auto"/>
        <w:jc w:val="both"/>
        <w:rPr>
          <w:rFonts w:ascii="Times New Roman" w:hAnsi="Times New Roman" w:cs="Times New Roman"/>
          <w:sz w:val="24"/>
          <w:szCs w:val="24"/>
        </w:rPr>
      </w:pPr>
      <w:r w:rsidRPr="00606C7B">
        <w:rPr>
          <w:rFonts w:ascii="Times New Roman" w:hAnsi="Times New Roman" w:cs="Times New Roman"/>
          <w:sz w:val="24"/>
          <w:szCs w:val="24"/>
        </w:rPr>
        <w:tab/>
      </w:r>
      <w:r w:rsidR="006E295C" w:rsidRPr="00606C7B">
        <w:rPr>
          <w:rFonts w:ascii="Times New Roman" w:hAnsi="Times New Roman" w:cs="Times New Roman"/>
          <w:sz w:val="24"/>
          <w:szCs w:val="24"/>
        </w:rPr>
        <w:t>The issues to be decided in this case as contained in a joint pretrial conference minute are as follows-</w:t>
      </w:r>
    </w:p>
    <w:p w:rsidR="00606C7B" w:rsidRDefault="006E295C" w:rsidP="00606C7B">
      <w:pPr>
        <w:spacing w:after="0" w:line="360" w:lineRule="auto"/>
        <w:jc w:val="both"/>
        <w:rPr>
          <w:rFonts w:ascii="Times New Roman" w:hAnsi="Times New Roman" w:cs="Times New Roman"/>
          <w:sz w:val="24"/>
          <w:szCs w:val="24"/>
        </w:rPr>
      </w:pPr>
      <w:r w:rsidRPr="00606C7B">
        <w:rPr>
          <w:rFonts w:ascii="Times New Roman" w:hAnsi="Times New Roman" w:cs="Times New Roman"/>
        </w:rPr>
        <w:t xml:space="preserve">         </w:t>
      </w:r>
      <w:r w:rsidR="00606C7B">
        <w:rPr>
          <w:rFonts w:ascii="Times New Roman" w:hAnsi="Times New Roman" w:cs="Times New Roman"/>
        </w:rPr>
        <w:t xml:space="preserve">  </w:t>
      </w:r>
      <w:r w:rsidRPr="00606C7B">
        <w:rPr>
          <w:rFonts w:ascii="Times New Roman" w:hAnsi="Times New Roman" w:cs="Times New Roman"/>
        </w:rPr>
        <w:t xml:space="preserve">“1. </w:t>
      </w:r>
      <w:r w:rsidRPr="00606C7B">
        <w:rPr>
          <w:rFonts w:ascii="Times New Roman" w:hAnsi="Times New Roman" w:cs="Times New Roman"/>
          <w:sz w:val="24"/>
          <w:szCs w:val="24"/>
        </w:rPr>
        <w:t xml:space="preserve">Whether the Defendant by deed or omission caused the plaintiff’s wife, MILDRED </w:t>
      </w:r>
      <w:r w:rsidR="00606C7B" w:rsidRPr="00606C7B">
        <w:rPr>
          <w:rFonts w:ascii="Times New Roman" w:hAnsi="Times New Roman" w:cs="Times New Roman"/>
          <w:sz w:val="24"/>
          <w:szCs w:val="24"/>
        </w:rPr>
        <w:tab/>
      </w:r>
      <w:r w:rsidR="00606C7B">
        <w:rPr>
          <w:rFonts w:ascii="Times New Roman" w:hAnsi="Times New Roman" w:cs="Times New Roman"/>
          <w:sz w:val="24"/>
          <w:szCs w:val="24"/>
        </w:rPr>
        <w:t xml:space="preserve">  </w:t>
      </w:r>
    </w:p>
    <w:p w:rsidR="006E295C" w:rsidRPr="00606C7B" w:rsidRDefault="00606C7B" w:rsidP="00606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295C" w:rsidRPr="00606C7B">
        <w:rPr>
          <w:rFonts w:ascii="Times New Roman" w:hAnsi="Times New Roman" w:cs="Times New Roman"/>
          <w:sz w:val="24"/>
          <w:szCs w:val="24"/>
        </w:rPr>
        <w:t>MAKANURA’S death.</w:t>
      </w:r>
    </w:p>
    <w:p w:rsidR="006E295C" w:rsidRPr="00606C7B" w:rsidRDefault="00606C7B" w:rsidP="00606C7B">
      <w:pPr>
        <w:spacing w:after="0" w:line="360" w:lineRule="auto"/>
        <w:jc w:val="both"/>
        <w:rPr>
          <w:rFonts w:ascii="Times New Roman" w:hAnsi="Times New Roman" w:cs="Times New Roman"/>
          <w:sz w:val="24"/>
          <w:szCs w:val="24"/>
        </w:rPr>
      </w:pPr>
      <w:r w:rsidRPr="00606C7B">
        <w:rPr>
          <w:rFonts w:ascii="Times New Roman" w:hAnsi="Times New Roman" w:cs="Times New Roman"/>
          <w:sz w:val="24"/>
          <w:szCs w:val="24"/>
        </w:rPr>
        <w:tab/>
      </w:r>
      <w:r w:rsidR="006E295C" w:rsidRPr="00606C7B">
        <w:rPr>
          <w:rFonts w:ascii="Times New Roman" w:hAnsi="Times New Roman" w:cs="Times New Roman"/>
          <w:sz w:val="24"/>
          <w:szCs w:val="24"/>
        </w:rPr>
        <w:t>2. Whether the said death was culpable.</w:t>
      </w:r>
    </w:p>
    <w:p w:rsidR="00606C7B" w:rsidRDefault="00606C7B" w:rsidP="00606C7B">
      <w:pPr>
        <w:spacing w:after="0" w:line="360" w:lineRule="auto"/>
        <w:jc w:val="both"/>
        <w:rPr>
          <w:rFonts w:ascii="Times New Roman" w:hAnsi="Times New Roman" w:cs="Times New Roman"/>
          <w:sz w:val="24"/>
          <w:szCs w:val="24"/>
        </w:rPr>
      </w:pPr>
      <w:r w:rsidRPr="00606C7B">
        <w:rPr>
          <w:rFonts w:ascii="Times New Roman" w:hAnsi="Times New Roman" w:cs="Times New Roman"/>
          <w:sz w:val="24"/>
          <w:szCs w:val="24"/>
        </w:rPr>
        <w:tab/>
      </w:r>
      <w:r w:rsidR="006E295C" w:rsidRPr="00606C7B">
        <w:rPr>
          <w:rFonts w:ascii="Times New Roman" w:hAnsi="Times New Roman" w:cs="Times New Roman"/>
          <w:sz w:val="24"/>
          <w:szCs w:val="24"/>
        </w:rPr>
        <w:t xml:space="preserve">3. Whether therefore consequential to the said death the Defendant is liable to the </w:t>
      </w:r>
      <w:r>
        <w:rPr>
          <w:rFonts w:ascii="Times New Roman" w:hAnsi="Times New Roman" w:cs="Times New Roman"/>
          <w:sz w:val="24"/>
          <w:szCs w:val="24"/>
        </w:rPr>
        <w:tab/>
        <w:t xml:space="preserve">    </w:t>
      </w:r>
    </w:p>
    <w:p w:rsidR="006E295C" w:rsidRPr="00606C7B" w:rsidRDefault="00606C7B" w:rsidP="00606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295C" w:rsidRPr="00606C7B">
        <w:rPr>
          <w:rFonts w:ascii="Times New Roman" w:hAnsi="Times New Roman" w:cs="Times New Roman"/>
          <w:sz w:val="24"/>
          <w:szCs w:val="24"/>
        </w:rPr>
        <w:t>plaintiff.</w:t>
      </w:r>
    </w:p>
    <w:p w:rsidR="006E295C" w:rsidRPr="00606C7B" w:rsidRDefault="00606C7B" w:rsidP="00606C7B">
      <w:pPr>
        <w:spacing w:after="0" w:line="360" w:lineRule="auto"/>
        <w:jc w:val="both"/>
        <w:rPr>
          <w:rFonts w:ascii="Times New Roman" w:hAnsi="Times New Roman" w:cs="Times New Roman"/>
          <w:sz w:val="24"/>
          <w:szCs w:val="24"/>
        </w:rPr>
      </w:pPr>
      <w:r w:rsidRPr="00606C7B">
        <w:rPr>
          <w:rFonts w:ascii="Times New Roman" w:hAnsi="Times New Roman" w:cs="Times New Roman"/>
          <w:sz w:val="24"/>
          <w:szCs w:val="24"/>
        </w:rPr>
        <w:tab/>
      </w:r>
      <w:r w:rsidR="006E295C" w:rsidRPr="00606C7B">
        <w:rPr>
          <w:rFonts w:ascii="Times New Roman" w:hAnsi="Times New Roman" w:cs="Times New Roman"/>
          <w:sz w:val="24"/>
          <w:szCs w:val="24"/>
        </w:rPr>
        <w:t>4. If the Defendant is liable, what is the quantum of the damages thereof.</w:t>
      </w:r>
    </w:p>
    <w:p w:rsidR="006E295C" w:rsidRPr="00606C7B" w:rsidRDefault="00606C7B" w:rsidP="00606C7B">
      <w:pPr>
        <w:spacing w:after="0" w:line="360" w:lineRule="auto"/>
        <w:jc w:val="both"/>
        <w:rPr>
          <w:rFonts w:ascii="Times New Roman" w:hAnsi="Times New Roman" w:cs="Times New Roman"/>
          <w:sz w:val="24"/>
          <w:szCs w:val="24"/>
        </w:rPr>
      </w:pPr>
      <w:r w:rsidRPr="00606C7B">
        <w:rPr>
          <w:rFonts w:ascii="Times New Roman" w:hAnsi="Times New Roman" w:cs="Times New Roman"/>
          <w:sz w:val="24"/>
          <w:szCs w:val="24"/>
        </w:rPr>
        <w:tab/>
      </w:r>
      <w:r w:rsidR="006E295C" w:rsidRPr="00606C7B">
        <w:rPr>
          <w:rFonts w:ascii="Times New Roman" w:hAnsi="Times New Roman" w:cs="Times New Roman"/>
          <w:sz w:val="24"/>
          <w:szCs w:val="24"/>
        </w:rPr>
        <w:t>5. Whether at law the Defendant has a defence to the Plaintiff’s claim.”</w:t>
      </w:r>
    </w:p>
    <w:p w:rsidR="00606C7B" w:rsidRDefault="00606C7B" w:rsidP="00606C7B">
      <w:pPr>
        <w:spacing w:after="0" w:line="360" w:lineRule="auto"/>
        <w:jc w:val="both"/>
        <w:rPr>
          <w:rFonts w:ascii="Times New Roman" w:hAnsi="Times New Roman" w:cs="Times New Roman"/>
        </w:rPr>
      </w:pPr>
    </w:p>
    <w:p w:rsidR="006E295C" w:rsidRPr="00000B7F" w:rsidRDefault="006E295C" w:rsidP="00606C7B">
      <w:pPr>
        <w:spacing w:line="360" w:lineRule="auto"/>
        <w:jc w:val="both"/>
        <w:rPr>
          <w:rFonts w:ascii="Times New Roman" w:hAnsi="Times New Roman" w:cs="Times New Roman"/>
          <w:sz w:val="24"/>
          <w:szCs w:val="24"/>
          <w:u w:val="single"/>
        </w:rPr>
      </w:pPr>
      <w:r w:rsidRPr="00000B7F">
        <w:rPr>
          <w:rFonts w:ascii="Times New Roman" w:hAnsi="Times New Roman" w:cs="Times New Roman"/>
          <w:sz w:val="24"/>
          <w:szCs w:val="24"/>
          <w:u w:val="single"/>
        </w:rPr>
        <w:t>THE EVIDENCE</w:t>
      </w:r>
    </w:p>
    <w:p w:rsidR="00C37A9B" w:rsidRPr="00000B7F" w:rsidRDefault="00000B7F" w:rsidP="00606C7B">
      <w:pPr>
        <w:spacing w:line="360" w:lineRule="auto"/>
        <w:jc w:val="both"/>
        <w:rPr>
          <w:rFonts w:ascii="Times New Roman" w:hAnsi="Times New Roman" w:cs="Times New Roman"/>
          <w:sz w:val="24"/>
          <w:szCs w:val="24"/>
        </w:rPr>
      </w:pPr>
      <w:r>
        <w:rPr>
          <w:rFonts w:ascii="Times New Roman" w:hAnsi="Times New Roman" w:cs="Times New Roman"/>
        </w:rPr>
        <w:tab/>
      </w:r>
      <w:r w:rsidR="006E295C" w:rsidRPr="00000B7F">
        <w:rPr>
          <w:rFonts w:ascii="Times New Roman" w:hAnsi="Times New Roman" w:cs="Times New Roman"/>
          <w:sz w:val="24"/>
          <w:szCs w:val="24"/>
        </w:rPr>
        <w:t>The plaintiff was the sole witness. His evidence was that he was not pleased with the manner the defendant had handled h</w:t>
      </w:r>
      <w:r w:rsidR="00C04258">
        <w:rPr>
          <w:rFonts w:ascii="Times New Roman" w:hAnsi="Times New Roman" w:cs="Times New Roman"/>
          <w:sz w:val="24"/>
          <w:szCs w:val="24"/>
        </w:rPr>
        <w:t>is</w:t>
      </w:r>
      <w:r w:rsidR="006E295C" w:rsidRPr="00000B7F">
        <w:rPr>
          <w:rFonts w:ascii="Times New Roman" w:hAnsi="Times New Roman" w:cs="Times New Roman"/>
          <w:sz w:val="24"/>
          <w:szCs w:val="24"/>
        </w:rPr>
        <w:t xml:space="preserve"> late wife’s discharge. He caused an examination to be done on the deceased by </w:t>
      </w:r>
      <w:r w:rsidR="00C04258">
        <w:rPr>
          <w:rFonts w:ascii="Times New Roman" w:hAnsi="Times New Roman" w:cs="Times New Roman"/>
          <w:sz w:val="24"/>
          <w:szCs w:val="24"/>
        </w:rPr>
        <w:t xml:space="preserve">a </w:t>
      </w:r>
      <w:r w:rsidR="006E295C" w:rsidRPr="00000B7F">
        <w:rPr>
          <w:rFonts w:ascii="Times New Roman" w:hAnsi="Times New Roman" w:cs="Times New Roman"/>
          <w:sz w:val="24"/>
          <w:szCs w:val="24"/>
        </w:rPr>
        <w:t>pathologist and it was discovered that</w:t>
      </w:r>
      <w:r w:rsidR="00277AE5" w:rsidRPr="00000B7F">
        <w:rPr>
          <w:rFonts w:ascii="Times New Roman" w:hAnsi="Times New Roman" w:cs="Times New Roman"/>
          <w:sz w:val="24"/>
          <w:szCs w:val="24"/>
        </w:rPr>
        <w:t xml:space="preserve"> she died as a result of hypertension. </w:t>
      </w:r>
      <w:r w:rsidR="00C04258">
        <w:rPr>
          <w:rFonts w:ascii="Times New Roman" w:hAnsi="Times New Roman" w:cs="Times New Roman"/>
          <w:sz w:val="24"/>
          <w:szCs w:val="24"/>
        </w:rPr>
        <w:t>H</w:t>
      </w:r>
      <w:r w:rsidR="00277AE5" w:rsidRPr="00000B7F">
        <w:rPr>
          <w:rFonts w:ascii="Times New Roman" w:hAnsi="Times New Roman" w:cs="Times New Roman"/>
          <w:sz w:val="24"/>
          <w:szCs w:val="24"/>
        </w:rPr>
        <w:t>e attributed negligence on the defendant. He wrote a lett</w:t>
      </w:r>
      <w:r w:rsidR="00C37A9B" w:rsidRPr="00000B7F">
        <w:rPr>
          <w:rFonts w:ascii="Times New Roman" w:hAnsi="Times New Roman" w:cs="Times New Roman"/>
          <w:sz w:val="24"/>
          <w:szCs w:val="24"/>
        </w:rPr>
        <w:t>er of complaint to the Medical and Dental Practitioners Council of Zimbabwe leading to the defendant being charged and her subsequent plea of guilty. The matter was also taken as culpable homicide and defendant was tried in the Regional Court at Mutare. However, he was not advised of the outcome to date. He further gave evidence as to the losses he suffered as a result of the death of his wife.</w:t>
      </w:r>
      <w:r w:rsidR="00277AE5" w:rsidRPr="00000B7F">
        <w:rPr>
          <w:rFonts w:ascii="Times New Roman" w:hAnsi="Times New Roman" w:cs="Times New Roman"/>
          <w:sz w:val="24"/>
          <w:szCs w:val="24"/>
        </w:rPr>
        <w:t xml:space="preserve"> </w:t>
      </w:r>
    </w:p>
    <w:p w:rsidR="00BB578F" w:rsidRPr="0062295A" w:rsidRDefault="0062295A" w:rsidP="0062295A">
      <w:pPr>
        <w:spacing w:after="0" w:line="360" w:lineRule="auto"/>
        <w:jc w:val="both"/>
        <w:rPr>
          <w:rFonts w:ascii="Times New Roman" w:hAnsi="Times New Roman" w:cs="Times New Roman"/>
          <w:sz w:val="24"/>
          <w:szCs w:val="24"/>
        </w:rPr>
      </w:pPr>
      <w:r>
        <w:rPr>
          <w:rFonts w:ascii="Times New Roman" w:hAnsi="Times New Roman" w:cs="Times New Roman"/>
        </w:rPr>
        <w:tab/>
      </w:r>
      <w:r w:rsidR="00C37A9B" w:rsidRPr="0062295A">
        <w:rPr>
          <w:rFonts w:ascii="Times New Roman" w:hAnsi="Times New Roman" w:cs="Times New Roman"/>
          <w:sz w:val="24"/>
          <w:szCs w:val="24"/>
        </w:rPr>
        <w:t xml:space="preserve">The defendant was a sole witness in her defence. She failed to secure attendance of her witnesses. She applied to have the record of proceedings in the Regional Court containing evidence </w:t>
      </w:r>
      <w:r w:rsidR="00C37A9B" w:rsidRPr="0062295A">
        <w:rPr>
          <w:rFonts w:ascii="Times New Roman" w:hAnsi="Times New Roman" w:cs="Times New Roman"/>
          <w:sz w:val="24"/>
          <w:szCs w:val="24"/>
        </w:rPr>
        <w:lastRenderedPageBreak/>
        <w:t>of these witnesses but the application was opposed by counsel for the plaintiff since the document she intended to produce was not discovered, was not certified as a true copy of the record and was not complete. The application was dismissed by the court. In her evidence in chief she firstly denied that she discharged the deceased from Hospital. She said the deceased could have been discharged by a nurse or by a Cuban Doctor who worked under her supervision. She only admitted during cross examination tha</w:t>
      </w:r>
      <w:r w:rsidR="005070DF" w:rsidRPr="0062295A">
        <w:rPr>
          <w:rFonts w:ascii="Times New Roman" w:hAnsi="Times New Roman" w:cs="Times New Roman"/>
          <w:sz w:val="24"/>
          <w:szCs w:val="24"/>
        </w:rPr>
        <w:t>t</w:t>
      </w:r>
      <w:r w:rsidR="00C37A9B" w:rsidRPr="0062295A">
        <w:rPr>
          <w:rFonts w:ascii="Times New Roman" w:hAnsi="Times New Roman" w:cs="Times New Roman"/>
          <w:sz w:val="24"/>
          <w:szCs w:val="24"/>
        </w:rPr>
        <w:t xml:space="preserve"> she is the one who gave instructions that the now deceased be discharged.</w:t>
      </w:r>
      <w:r w:rsidR="005070DF" w:rsidRPr="0062295A">
        <w:rPr>
          <w:rFonts w:ascii="Times New Roman" w:hAnsi="Times New Roman" w:cs="Times New Roman"/>
          <w:sz w:val="24"/>
          <w:szCs w:val="24"/>
        </w:rPr>
        <w:t xml:space="preserve"> She maintained that she only pleaded guilty before the Medical and Dental Council of Zimbabwe to have negligently caused the death of the deceased by failing to offer post operation care as a means of protecting her subo</w:t>
      </w:r>
      <w:r w:rsidR="007219C9" w:rsidRPr="0062295A">
        <w:rPr>
          <w:rFonts w:ascii="Times New Roman" w:hAnsi="Times New Roman" w:cs="Times New Roman"/>
          <w:sz w:val="24"/>
          <w:szCs w:val="24"/>
        </w:rPr>
        <w:t>r</w:t>
      </w:r>
      <w:r w:rsidR="005070DF" w:rsidRPr="0062295A">
        <w:rPr>
          <w:rFonts w:ascii="Times New Roman" w:hAnsi="Times New Roman" w:cs="Times New Roman"/>
          <w:sz w:val="24"/>
          <w:szCs w:val="24"/>
        </w:rPr>
        <w:t>dinates.</w:t>
      </w:r>
      <w:r w:rsidR="007219C9" w:rsidRPr="0062295A">
        <w:rPr>
          <w:rFonts w:ascii="Times New Roman" w:hAnsi="Times New Roman" w:cs="Times New Roman"/>
          <w:sz w:val="24"/>
          <w:szCs w:val="24"/>
        </w:rPr>
        <w:t xml:space="preserve"> She further told the court that she was acquitted in the Regional Court because the medical officer who worked under her and had carried out the postmortem on the deceased turned around and denied having carried </w:t>
      </w:r>
      <w:r w:rsidR="00E0158D" w:rsidRPr="0062295A">
        <w:rPr>
          <w:rFonts w:ascii="Times New Roman" w:hAnsi="Times New Roman" w:cs="Times New Roman"/>
          <w:sz w:val="24"/>
          <w:szCs w:val="24"/>
        </w:rPr>
        <w:t>a postmortem report and even denied</w:t>
      </w:r>
      <w:r w:rsidR="007219C9" w:rsidRPr="0062295A">
        <w:rPr>
          <w:rFonts w:ascii="Times New Roman" w:hAnsi="Times New Roman" w:cs="Times New Roman"/>
          <w:sz w:val="24"/>
          <w:szCs w:val="24"/>
        </w:rPr>
        <w:t xml:space="preserve"> his findings appearing on the death certificate</w:t>
      </w:r>
      <w:r w:rsidR="00E0158D" w:rsidRPr="0062295A">
        <w:rPr>
          <w:rFonts w:ascii="Times New Roman" w:hAnsi="Times New Roman" w:cs="Times New Roman"/>
          <w:sz w:val="24"/>
          <w:szCs w:val="24"/>
        </w:rPr>
        <w:t xml:space="preserve"> and the postmortem report</w:t>
      </w:r>
      <w:r w:rsidR="007219C9" w:rsidRPr="0062295A">
        <w:rPr>
          <w:rFonts w:ascii="Times New Roman" w:hAnsi="Times New Roman" w:cs="Times New Roman"/>
          <w:sz w:val="24"/>
          <w:szCs w:val="24"/>
        </w:rPr>
        <w:t xml:space="preserve"> which had implicated her as the cause of death. She said for that reason cause of death was not known.</w:t>
      </w:r>
    </w:p>
    <w:p w:rsidR="00371481" w:rsidRPr="0062295A" w:rsidRDefault="00BB578F" w:rsidP="0062295A">
      <w:pPr>
        <w:spacing w:after="0" w:line="360" w:lineRule="auto"/>
        <w:jc w:val="both"/>
        <w:rPr>
          <w:rFonts w:ascii="Times New Roman" w:hAnsi="Times New Roman" w:cs="Times New Roman"/>
          <w:sz w:val="24"/>
          <w:szCs w:val="24"/>
          <w:u w:val="single"/>
        </w:rPr>
      </w:pPr>
      <w:r w:rsidRPr="0062295A">
        <w:rPr>
          <w:rFonts w:ascii="Times New Roman" w:hAnsi="Times New Roman" w:cs="Times New Roman"/>
          <w:sz w:val="24"/>
          <w:szCs w:val="24"/>
          <w:u w:val="single"/>
        </w:rPr>
        <w:t>ANALYSIS OF EVIDENCE</w:t>
      </w:r>
    </w:p>
    <w:p w:rsidR="001C62CA" w:rsidRPr="0062295A" w:rsidRDefault="0062295A" w:rsidP="0062295A">
      <w:pPr>
        <w:spacing w:after="0" w:line="360" w:lineRule="auto"/>
        <w:jc w:val="both"/>
        <w:rPr>
          <w:rFonts w:ascii="Times New Roman" w:hAnsi="Times New Roman" w:cs="Times New Roman"/>
          <w:sz w:val="24"/>
          <w:szCs w:val="24"/>
        </w:rPr>
      </w:pPr>
      <w:r w:rsidRPr="0062295A">
        <w:rPr>
          <w:rFonts w:ascii="Times New Roman" w:hAnsi="Times New Roman" w:cs="Times New Roman"/>
          <w:sz w:val="24"/>
          <w:szCs w:val="24"/>
        </w:rPr>
        <w:tab/>
      </w:r>
      <w:r w:rsidR="00371481" w:rsidRPr="0062295A">
        <w:rPr>
          <w:rFonts w:ascii="Times New Roman" w:hAnsi="Times New Roman" w:cs="Times New Roman"/>
          <w:sz w:val="24"/>
          <w:szCs w:val="24"/>
        </w:rPr>
        <w:t xml:space="preserve">It is common cause that on two occasions the plaintiff brought his late wife for treatment at the defendant’s surgery. It is further common cause that on both occasions the defendant performed surgery on the now deceased Midred Makunura at Mutare General Hospital. On the second occasion the defendant operated the late Midred Makunura and initiated her discharge to Island Hospice for home based care. This is a place where people who had been diagnosed with chronic ailments are sent waiting to die. She then left for Holiday. The late Mildred Makunura then died two days after her discharge from hospital of cardiac failure due to hypertension. A death certificate produced in court and completed by a Government Medical Officer Dr Ijaz confirmed the cause of death as cardiac failure due to hypertension. </w:t>
      </w:r>
    </w:p>
    <w:p w:rsidR="001C62CA" w:rsidRPr="0062295A" w:rsidRDefault="001C62CA" w:rsidP="00606C7B">
      <w:pPr>
        <w:spacing w:line="360" w:lineRule="auto"/>
        <w:jc w:val="both"/>
        <w:rPr>
          <w:rFonts w:ascii="Times New Roman" w:hAnsi="Times New Roman" w:cs="Times New Roman"/>
          <w:sz w:val="24"/>
          <w:szCs w:val="24"/>
        </w:rPr>
      </w:pPr>
      <w:r w:rsidRPr="00606C7B">
        <w:rPr>
          <w:rFonts w:ascii="Times New Roman" w:hAnsi="Times New Roman" w:cs="Times New Roman"/>
        </w:rPr>
        <w:t xml:space="preserve"> </w:t>
      </w:r>
      <w:r w:rsidR="0062295A">
        <w:rPr>
          <w:rFonts w:ascii="Times New Roman" w:hAnsi="Times New Roman" w:cs="Times New Roman"/>
        </w:rPr>
        <w:tab/>
      </w:r>
      <w:r w:rsidRPr="0062295A">
        <w:rPr>
          <w:rFonts w:ascii="Times New Roman" w:hAnsi="Times New Roman" w:cs="Times New Roman"/>
          <w:sz w:val="24"/>
          <w:szCs w:val="24"/>
        </w:rPr>
        <w:t xml:space="preserve">Although the defendant denied the cause of death in my view a record compiled by a public official is </w:t>
      </w:r>
      <w:r w:rsidRPr="0062295A">
        <w:rPr>
          <w:rFonts w:ascii="Times New Roman" w:hAnsi="Times New Roman" w:cs="Times New Roman"/>
          <w:i/>
          <w:sz w:val="24"/>
          <w:szCs w:val="24"/>
        </w:rPr>
        <w:t>prima facie</w:t>
      </w:r>
      <w:r w:rsidRPr="0062295A">
        <w:rPr>
          <w:rFonts w:ascii="Times New Roman" w:hAnsi="Times New Roman" w:cs="Times New Roman"/>
          <w:sz w:val="24"/>
          <w:szCs w:val="24"/>
        </w:rPr>
        <w:t xml:space="preserve"> evidence of what is contained therein. See s 12 of the Civil Evidence Act [</w:t>
      </w:r>
      <w:r w:rsidRPr="0009714A">
        <w:rPr>
          <w:rFonts w:ascii="Times New Roman" w:hAnsi="Times New Roman" w:cs="Times New Roman"/>
          <w:i/>
          <w:sz w:val="24"/>
          <w:szCs w:val="24"/>
        </w:rPr>
        <w:t xml:space="preserve">Chapter </w:t>
      </w:r>
      <w:r w:rsidR="0009714A" w:rsidRPr="0009714A">
        <w:rPr>
          <w:rFonts w:ascii="Times New Roman" w:hAnsi="Times New Roman" w:cs="Times New Roman"/>
          <w:i/>
          <w:sz w:val="24"/>
          <w:szCs w:val="24"/>
        </w:rPr>
        <w:t>8:01</w:t>
      </w:r>
      <w:r w:rsidRPr="0062295A">
        <w:rPr>
          <w:rFonts w:ascii="Times New Roman" w:hAnsi="Times New Roman" w:cs="Times New Roman"/>
          <w:sz w:val="24"/>
          <w:szCs w:val="24"/>
        </w:rPr>
        <w:t xml:space="preserve">]; </w:t>
      </w:r>
      <w:r w:rsidRPr="002F43F7">
        <w:rPr>
          <w:rFonts w:ascii="Times New Roman" w:hAnsi="Times New Roman" w:cs="Times New Roman"/>
          <w:i/>
          <w:sz w:val="24"/>
          <w:szCs w:val="24"/>
        </w:rPr>
        <w:t>Nolon</w:t>
      </w:r>
      <w:r w:rsidRPr="0062295A">
        <w:rPr>
          <w:rFonts w:ascii="Times New Roman" w:hAnsi="Times New Roman" w:cs="Times New Roman"/>
          <w:sz w:val="24"/>
          <w:szCs w:val="24"/>
        </w:rPr>
        <w:t xml:space="preserve"> v </w:t>
      </w:r>
      <w:r w:rsidRPr="002F43F7">
        <w:rPr>
          <w:rFonts w:ascii="Times New Roman" w:hAnsi="Times New Roman" w:cs="Times New Roman"/>
          <w:i/>
          <w:sz w:val="24"/>
          <w:szCs w:val="24"/>
        </w:rPr>
        <w:t>Povall &amp; Ors</w:t>
      </w:r>
      <w:r w:rsidRPr="0062295A">
        <w:rPr>
          <w:rFonts w:ascii="Times New Roman" w:hAnsi="Times New Roman" w:cs="Times New Roman"/>
          <w:sz w:val="24"/>
          <w:szCs w:val="24"/>
        </w:rPr>
        <w:t xml:space="preserve"> 1953 (2) SA 202 (SR) at page 209.</w:t>
      </w:r>
    </w:p>
    <w:p w:rsidR="00D251AD" w:rsidRPr="0062295A" w:rsidRDefault="0062295A" w:rsidP="0062295A">
      <w:pPr>
        <w:spacing w:after="0" w:line="360" w:lineRule="auto"/>
        <w:jc w:val="both"/>
        <w:rPr>
          <w:rFonts w:ascii="Times New Roman" w:hAnsi="Times New Roman" w:cs="Times New Roman"/>
          <w:sz w:val="24"/>
          <w:szCs w:val="24"/>
        </w:rPr>
      </w:pPr>
      <w:r w:rsidRPr="0062295A">
        <w:rPr>
          <w:rFonts w:ascii="Times New Roman" w:hAnsi="Times New Roman" w:cs="Times New Roman"/>
          <w:sz w:val="24"/>
          <w:szCs w:val="24"/>
        </w:rPr>
        <w:lastRenderedPageBreak/>
        <w:tab/>
      </w:r>
      <w:r w:rsidR="001C62CA" w:rsidRPr="0062295A">
        <w:rPr>
          <w:rFonts w:ascii="Times New Roman" w:hAnsi="Times New Roman" w:cs="Times New Roman"/>
          <w:sz w:val="24"/>
          <w:szCs w:val="24"/>
        </w:rPr>
        <w:t xml:space="preserve">Unhappy about the cause of death of his wife the plaintiff decided to file a complaint with the Health &amp; Dental Professional Council. At the hearing before the Health and Dental Professions Council the defendant pleaded guilty to negligence. She was duly found guilty and was reprimanded. It is common cause that up to this day the defendant had not appealed or sought to overturn the verdict. </w:t>
      </w:r>
      <w:r w:rsidR="00417D2E" w:rsidRPr="0062295A">
        <w:rPr>
          <w:rFonts w:ascii="Times New Roman" w:hAnsi="Times New Roman" w:cs="Times New Roman"/>
          <w:sz w:val="24"/>
          <w:szCs w:val="24"/>
        </w:rPr>
        <w:t xml:space="preserve">The verdict is extant. This court therefore has to take judicial notice that the Health and Dental Professions Council, a </w:t>
      </w:r>
      <w:r w:rsidRPr="0062295A">
        <w:rPr>
          <w:rFonts w:ascii="Times New Roman" w:hAnsi="Times New Roman" w:cs="Times New Roman"/>
          <w:sz w:val="24"/>
          <w:szCs w:val="24"/>
        </w:rPr>
        <w:t>quasi-judicial</w:t>
      </w:r>
      <w:r w:rsidR="00417D2E" w:rsidRPr="0062295A">
        <w:rPr>
          <w:rFonts w:ascii="Times New Roman" w:hAnsi="Times New Roman" w:cs="Times New Roman"/>
          <w:sz w:val="24"/>
          <w:szCs w:val="24"/>
        </w:rPr>
        <w:t xml:space="preserve"> organ, is composed of health professionals who are better equipped to make a finding of whether there was medical negligence or not. The defendant being a specialist doctor was at all material times aware of the serious nature of the allegations against her before the Disciplinary Council. On her own volition she pleaded guilty to medical negligence. For her to turn around now and say she pleaded guilty on behalf of her subordinates cast doubt on her credibility. If sh</w:t>
      </w:r>
      <w:r w:rsidR="00D251AD" w:rsidRPr="0062295A">
        <w:rPr>
          <w:rFonts w:ascii="Times New Roman" w:hAnsi="Times New Roman" w:cs="Times New Roman"/>
          <w:sz w:val="24"/>
          <w:szCs w:val="24"/>
        </w:rPr>
        <w:t>e indeed did so to cover her su</w:t>
      </w:r>
      <w:r w:rsidR="00417D2E" w:rsidRPr="0062295A">
        <w:rPr>
          <w:rFonts w:ascii="Times New Roman" w:hAnsi="Times New Roman" w:cs="Times New Roman"/>
          <w:sz w:val="24"/>
          <w:szCs w:val="24"/>
        </w:rPr>
        <w:t>bo</w:t>
      </w:r>
      <w:r w:rsidR="00D251AD" w:rsidRPr="0062295A">
        <w:rPr>
          <w:rFonts w:ascii="Times New Roman" w:hAnsi="Times New Roman" w:cs="Times New Roman"/>
          <w:sz w:val="24"/>
          <w:szCs w:val="24"/>
        </w:rPr>
        <w:t>r</w:t>
      </w:r>
      <w:r w:rsidR="00417D2E" w:rsidRPr="0062295A">
        <w:rPr>
          <w:rFonts w:ascii="Times New Roman" w:hAnsi="Times New Roman" w:cs="Times New Roman"/>
          <w:sz w:val="24"/>
          <w:szCs w:val="24"/>
        </w:rPr>
        <w:t>dinates</w:t>
      </w:r>
      <w:r w:rsidR="00D251AD" w:rsidRPr="0062295A">
        <w:rPr>
          <w:rFonts w:ascii="Times New Roman" w:hAnsi="Times New Roman" w:cs="Times New Roman"/>
          <w:sz w:val="24"/>
          <w:szCs w:val="24"/>
        </w:rPr>
        <w:t xml:space="preserve"> it follows therefore, if her story is to be believed, the Medical officer who made an about turn and disowned his postmortem report as well as the death certificate did so to cover the defendant who was his senior. In my view it follows that the question of liability is settled by the plea of guilty and the subsequent verdict of the Health &amp; Dental Professionals Council.</w:t>
      </w:r>
    </w:p>
    <w:p w:rsidR="00D679C3" w:rsidRPr="0062295A" w:rsidRDefault="0062295A" w:rsidP="0062295A">
      <w:pPr>
        <w:spacing w:after="0" w:line="360" w:lineRule="auto"/>
        <w:jc w:val="both"/>
        <w:rPr>
          <w:rFonts w:ascii="Times New Roman" w:hAnsi="Times New Roman" w:cs="Times New Roman"/>
          <w:sz w:val="24"/>
          <w:szCs w:val="24"/>
        </w:rPr>
      </w:pPr>
      <w:r w:rsidRPr="0062295A">
        <w:rPr>
          <w:rFonts w:ascii="Times New Roman" w:hAnsi="Times New Roman" w:cs="Times New Roman"/>
          <w:sz w:val="24"/>
          <w:szCs w:val="24"/>
        </w:rPr>
        <w:tab/>
      </w:r>
      <w:r w:rsidR="00D251AD" w:rsidRPr="0062295A">
        <w:rPr>
          <w:rFonts w:ascii="Times New Roman" w:hAnsi="Times New Roman" w:cs="Times New Roman"/>
          <w:sz w:val="24"/>
          <w:szCs w:val="24"/>
        </w:rPr>
        <w:t xml:space="preserve">See Section 36 of the Civil Evidence Act; </w:t>
      </w:r>
      <w:r w:rsidR="00D251AD" w:rsidRPr="0062295A">
        <w:rPr>
          <w:rFonts w:ascii="Times New Roman" w:hAnsi="Times New Roman" w:cs="Times New Roman"/>
          <w:i/>
          <w:sz w:val="24"/>
          <w:szCs w:val="24"/>
        </w:rPr>
        <w:t xml:space="preserve">DD Transport (Pvt) </w:t>
      </w:r>
      <w:r w:rsidRPr="0062295A">
        <w:rPr>
          <w:rFonts w:ascii="Times New Roman" w:hAnsi="Times New Roman" w:cs="Times New Roman"/>
          <w:i/>
          <w:sz w:val="24"/>
          <w:szCs w:val="24"/>
        </w:rPr>
        <w:t>L</w:t>
      </w:r>
      <w:r w:rsidR="00D251AD" w:rsidRPr="0062295A">
        <w:rPr>
          <w:rFonts w:ascii="Times New Roman" w:hAnsi="Times New Roman" w:cs="Times New Roman"/>
          <w:i/>
          <w:sz w:val="24"/>
          <w:szCs w:val="24"/>
        </w:rPr>
        <w:t>td</w:t>
      </w:r>
      <w:r w:rsidR="00D251AD" w:rsidRPr="0062295A">
        <w:rPr>
          <w:rFonts w:ascii="Times New Roman" w:hAnsi="Times New Roman" w:cs="Times New Roman"/>
          <w:sz w:val="24"/>
          <w:szCs w:val="24"/>
        </w:rPr>
        <w:t xml:space="preserve"> v </w:t>
      </w:r>
      <w:r w:rsidR="00D251AD" w:rsidRPr="0062295A">
        <w:rPr>
          <w:rFonts w:ascii="Times New Roman" w:hAnsi="Times New Roman" w:cs="Times New Roman"/>
          <w:i/>
          <w:sz w:val="24"/>
          <w:szCs w:val="24"/>
        </w:rPr>
        <w:t xml:space="preserve">Abbot </w:t>
      </w:r>
      <w:r w:rsidR="00D251AD" w:rsidRPr="0062295A">
        <w:rPr>
          <w:rFonts w:ascii="Times New Roman" w:hAnsi="Times New Roman" w:cs="Times New Roman"/>
          <w:sz w:val="24"/>
          <w:szCs w:val="24"/>
        </w:rPr>
        <w:t xml:space="preserve">1988 (2) ZLR 92 (SC) at page 97; </w:t>
      </w:r>
      <w:r w:rsidR="00D251AD" w:rsidRPr="0062295A">
        <w:rPr>
          <w:rFonts w:ascii="Times New Roman" w:hAnsi="Times New Roman" w:cs="Times New Roman"/>
          <w:i/>
          <w:sz w:val="24"/>
          <w:szCs w:val="24"/>
        </w:rPr>
        <w:t>O’shea</w:t>
      </w:r>
      <w:r w:rsidR="00D251AD" w:rsidRPr="0062295A">
        <w:rPr>
          <w:rFonts w:ascii="Times New Roman" w:hAnsi="Times New Roman" w:cs="Times New Roman"/>
          <w:sz w:val="24"/>
          <w:szCs w:val="24"/>
        </w:rPr>
        <w:t xml:space="preserve"> v </w:t>
      </w:r>
      <w:r w:rsidR="00D251AD" w:rsidRPr="0062295A">
        <w:rPr>
          <w:rFonts w:ascii="Times New Roman" w:hAnsi="Times New Roman" w:cs="Times New Roman"/>
          <w:i/>
          <w:sz w:val="24"/>
          <w:szCs w:val="24"/>
        </w:rPr>
        <w:t xml:space="preserve">Chiunda </w:t>
      </w:r>
      <w:r w:rsidR="00D251AD" w:rsidRPr="0062295A">
        <w:rPr>
          <w:rFonts w:ascii="Times New Roman" w:hAnsi="Times New Roman" w:cs="Times New Roman"/>
          <w:sz w:val="24"/>
          <w:szCs w:val="24"/>
        </w:rPr>
        <w:t xml:space="preserve">1999 (1) ZLR 333 (SC) ; Plipion on </w:t>
      </w:r>
      <w:r w:rsidR="00D679C3" w:rsidRPr="0062295A">
        <w:rPr>
          <w:rFonts w:ascii="Times New Roman" w:hAnsi="Times New Roman" w:cs="Times New Roman"/>
          <w:i/>
          <w:sz w:val="24"/>
          <w:szCs w:val="24"/>
        </w:rPr>
        <w:t>Evidence</w:t>
      </w:r>
      <w:r w:rsidR="00D679C3" w:rsidRPr="0062295A">
        <w:rPr>
          <w:rFonts w:ascii="Times New Roman" w:hAnsi="Times New Roman" w:cs="Times New Roman"/>
          <w:sz w:val="24"/>
          <w:szCs w:val="24"/>
        </w:rPr>
        <w:t xml:space="preserve"> 7</w:t>
      </w:r>
      <w:r w:rsidR="00D679C3" w:rsidRPr="0062295A">
        <w:rPr>
          <w:rFonts w:ascii="Times New Roman" w:hAnsi="Times New Roman" w:cs="Times New Roman"/>
          <w:sz w:val="24"/>
          <w:szCs w:val="24"/>
          <w:vertAlign w:val="superscript"/>
        </w:rPr>
        <w:t>th</w:t>
      </w:r>
      <w:r w:rsidR="00D679C3" w:rsidRPr="0062295A">
        <w:rPr>
          <w:rFonts w:ascii="Times New Roman" w:hAnsi="Times New Roman" w:cs="Times New Roman"/>
          <w:sz w:val="24"/>
          <w:szCs w:val="24"/>
        </w:rPr>
        <w:t xml:space="preserve"> Edition page 18 and </w:t>
      </w:r>
      <w:r w:rsidR="00D679C3" w:rsidRPr="0062295A">
        <w:rPr>
          <w:rFonts w:ascii="Times New Roman" w:hAnsi="Times New Roman" w:cs="Times New Roman"/>
          <w:i/>
          <w:sz w:val="24"/>
          <w:szCs w:val="24"/>
        </w:rPr>
        <w:t xml:space="preserve">Kashiri </w:t>
      </w:r>
      <w:r w:rsidR="00D679C3" w:rsidRPr="0062295A">
        <w:rPr>
          <w:rFonts w:ascii="Times New Roman" w:hAnsi="Times New Roman" w:cs="Times New Roman"/>
          <w:sz w:val="24"/>
          <w:szCs w:val="24"/>
        </w:rPr>
        <w:t xml:space="preserve">v </w:t>
      </w:r>
      <w:r w:rsidR="00D679C3" w:rsidRPr="0062295A">
        <w:rPr>
          <w:rFonts w:ascii="Times New Roman" w:hAnsi="Times New Roman" w:cs="Times New Roman"/>
          <w:i/>
          <w:sz w:val="24"/>
          <w:szCs w:val="24"/>
        </w:rPr>
        <w:t xml:space="preserve">Muvirimi </w:t>
      </w:r>
      <w:r w:rsidR="00D679C3" w:rsidRPr="0062295A">
        <w:rPr>
          <w:rFonts w:ascii="Times New Roman" w:hAnsi="Times New Roman" w:cs="Times New Roman"/>
          <w:sz w:val="24"/>
          <w:szCs w:val="24"/>
        </w:rPr>
        <w:t>1988 (1) ZLR 270 (SC).</w:t>
      </w:r>
    </w:p>
    <w:p w:rsidR="00D679C3" w:rsidRPr="0062295A" w:rsidRDefault="0062295A" w:rsidP="00606C7B">
      <w:pPr>
        <w:spacing w:line="360" w:lineRule="auto"/>
        <w:jc w:val="both"/>
        <w:rPr>
          <w:rFonts w:ascii="Times New Roman" w:hAnsi="Times New Roman" w:cs="Times New Roman"/>
          <w:sz w:val="24"/>
          <w:szCs w:val="24"/>
        </w:rPr>
      </w:pPr>
      <w:r>
        <w:rPr>
          <w:rFonts w:ascii="Times New Roman" w:hAnsi="Times New Roman" w:cs="Times New Roman"/>
        </w:rPr>
        <w:tab/>
      </w:r>
      <w:r w:rsidR="00D679C3" w:rsidRPr="0062295A">
        <w:rPr>
          <w:rFonts w:ascii="Times New Roman" w:hAnsi="Times New Roman" w:cs="Times New Roman"/>
          <w:sz w:val="24"/>
          <w:szCs w:val="24"/>
        </w:rPr>
        <w:t xml:space="preserve">In </w:t>
      </w:r>
      <w:r w:rsidR="00D679C3" w:rsidRPr="0062295A">
        <w:rPr>
          <w:rFonts w:ascii="Times New Roman" w:hAnsi="Times New Roman" w:cs="Times New Roman"/>
          <w:i/>
          <w:sz w:val="24"/>
          <w:szCs w:val="24"/>
        </w:rPr>
        <w:t>casu</w:t>
      </w:r>
      <w:r w:rsidR="00D679C3" w:rsidRPr="0062295A">
        <w:rPr>
          <w:rFonts w:ascii="Times New Roman" w:hAnsi="Times New Roman" w:cs="Times New Roman"/>
          <w:sz w:val="24"/>
          <w:szCs w:val="24"/>
        </w:rPr>
        <w:t xml:space="preserve"> the plaintiff proved on a balance of probabilities that the death of his late wife was as a result of the defendant’s negligence. His oral evidence was corroborated by other evidence which include-</w:t>
      </w:r>
      <w:r w:rsidR="00B478A8">
        <w:rPr>
          <w:rFonts w:ascii="Times New Roman" w:hAnsi="Times New Roman" w:cs="Times New Roman"/>
          <w:sz w:val="24"/>
          <w:szCs w:val="24"/>
        </w:rPr>
        <w:t>:</w:t>
      </w:r>
    </w:p>
    <w:p w:rsidR="00D679C3" w:rsidRPr="00B478A8" w:rsidRDefault="00D679C3" w:rsidP="00606C7B">
      <w:pPr>
        <w:pStyle w:val="ListParagraph"/>
        <w:numPr>
          <w:ilvl w:val="0"/>
          <w:numId w:val="1"/>
        </w:numPr>
        <w:spacing w:line="360" w:lineRule="auto"/>
        <w:jc w:val="both"/>
        <w:rPr>
          <w:rFonts w:ascii="Times New Roman" w:hAnsi="Times New Roman" w:cs="Times New Roman"/>
          <w:sz w:val="24"/>
          <w:szCs w:val="24"/>
        </w:rPr>
      </w:pPr>
      <w:r w:rsidRPr="00B478A8">
        <w:rPr>
          <w:rFonts w:ascii="Times New Roman" w:hAnsi="Times New Roman" w:cs="Times New Roman"/>
          <w:sz w:val="24"/>
          <w:szCs w:val="24"/>
        </w:rPr>
        <w:t>Entry on the death certificate relating to cause of death,</w:t>
      </w:r>
    </w:p>
    <w:p w:rsidR="00D679C3" w:rsidRPr="00B478A8" w:rsidRDefault="00D679C3" w:rsidP="00606C7B">
      <w:pPr>
        <w:pStyle w:val="ListParagraph"/>
        <w:numPr>
          <w:ilvl w:val="0"/>
          <w:numId w:val="1"/>
        </w:numPr>
        <w:spacing w:line="360" w:lineRule="auto"/>
        <w:jc w:val="both"/>
        <w:rPr>
          <w:rFonts w:ascii="Times New Roman" w:hAnsi="Times New Roman" w:cs="Times New Roman"/>
          <w:sz w:val="24"/>
          <w:szCs w:val="24"/>
        </w:rPr>
      </w:pPr>
      <w:r w:rsidRPr="00B478A8">
        <w:rPr>
          <w:rFonts w:ascii="Times New Roman" w:hAnsi="Times New Roman" w:cs="Times New Roman"/>
          <w:sz w:val="24"/>
          <w:szCs w:val="24"/>
        </w:rPr>
        <w:t>The verdict of the Health and Dental Professionals Council,</w:t>
      </w:r>
    </w:p>
    <w:p w:rsidR="00B766A9" w:rsidRPr="00B478A8" w:rsidRDefault="00D679C3" w:rsidP="00606C7B">
      <w:pPr>
        <w:pStyle w:val="ListParagraph"/>
        <w:numPr>
          <w:ilvl w:val="0"/>
          <w:numId w:val="1"/>
        </w:numPr>
        <w:spacing w:line="360" w:lineRule="auto"/>
        <w:jc w:val="both"/>
        <w:rPr>
          <w:rFonts w:ascii="Times New Roman" w:hAnsi="Times New Roman" w:cs="Times New Roman"/>
          <w:sz w:val="24"/>
          <w:szCs w:val="24"/>
        </w:rPr>
      </w:pPr>
      <w:r w:rsidRPr="00B478A8">
        <w:rPr>
          <w:rFonts w:ascii="Times New Roman" w:hAnsi="Times New Roman" w:cs="Times New Roman"/>
          <w:sz w:val="24"/>
          <w:szCs w:val="24"/>
        </w:rPr>
        <w:t>The admission by the defendant that she is the one who initiated the deceased’s discharge from hospital and that she did not make a follow up but the she let the deceased go and die at Island Hospice for home based care,</w:t>
      </w:r>
    </w:p>
    <w:p w:rsidR="00B766A9" w:rsidRPr="00B478A8" w:rsidRDefault="00B766A9" w:rsidP="00606C7B">
      <w:pPr>
        <w:pStyle w:val="ListParagraph"/>
        <w:numPr>
          <w:ilvl w:val="0"/>
          <w:numId w:val="1"/>
        </w:numPr>
        <w:spacing w:line="360" w:lineRule="auto"/>
        <w:jc w:val="both"/>
        <w:rPr>
          <w:rFonts w:ascii="Times New Roman" w:hAnsi="Times New Roman" w:cs="Times New Roman"/>
          <w:sz w:val="24"/>
          <w:szCs w:val="24"/>
        </w:rPr>
      </w:pPr>
      <w:r w:rsidRPr="00B478A8">
        <w:rPr>
          <w:rFonts w:ascii="Times New Roman" w:hAnsi="Times New Roman" w:cs="Times New Roman"/>
          <w:sz w:val="24"/>
          <w:szCs w:val="24"/>
        </w:rPr>
        <w:t>The failure by defendant to produce evidence of deceased‘s medical  report showing that at the time she ordered deceased’s disc</w:t>
      </w:r>
      <w:r w:rsidR="00272FAB" w:rsidRPr="00B478A8">
        <w:rPr>
          <w:rFonts w:ascii="Times New Roman" w:hAnsi="Times New Roman" w:cs="Times New Roman"/>
          <w:sz w:val="24"/>
          <w:szCs w:val="24"/>
        </w:rPr>
        <w:t>harge from hospital the defendant</w:t>
      </w:r>
      <w:r w:rsidRPr="00B478A8">
        <w:rPr>
          <w:rFonts w:ascii="Times New Roman" w:hAnsi="Times New Roman" w:cs="Times New Roman"/>
          <w:sz w:val="24"/>
          <w:szCs w:val="24"/>
        </w:rPr>
        <w:t xml:space="preserve"> had in fact</w:t>
      </w:r>
      <w:r w:rsidR="00272FAB" w:rsidRPr="00B478A8">
        <w:rPr>
          <w:rFonts w:ascii="Times New Roman" w:hAnsi="Times New Roman" w:cs="Times New Roman"/>
          <w:sz w:val="24"/>
          <w:szCs w:val="24"/>
        </w:rPr>
        <w:t xml:space="preserve"> checked the deceased’s blood pressure and satisfied herself that deceased was fit to be released.  </w:t>
      </w:r>
      <w:r w:rsidRPr="00B478A8">
        <w:rPr>
          <w:rFonts w:ascii="Times New Roman" w:hAnsi="Times New Roman" w:cs="Times New Roman"/>
          <w:sz w:val="24"/>
          <w:szCs w:val="24"/>
        </w:rPr>
        <w:t xml:space="preserve">  </w:t>
      </w:r>
    </w:p>
    <w:p w:rsidR="00272FAB" w:rsidRPr="00B478A8" w:rsidRDefault="00272FAB" w:rsidP="00606C7B">
      <w:pPr>
        <w:pStyle w:val="ListParagraph"/>
        <w:numPr>
          <w:ilvl w:val="0"/>
          <w:numId w:val="1"/>
        </w:numPr>
        <w:spacing w:line="360" w:lineRule="auto"/>
        <w:jc w:val="both"/>
        <w:rPr>
          <w:rFonts w:ascii="Times New Roman" w:hAnsi="Times New Roman" w:cs="Times New Roman"/>
          <w:sz w:val="24"/>
          <w:szCs w:val="24"/>
        </w:rPr>
      </w:pPr>
      <w:r w:rsidRPr="00B478A8">
        <w:rPr>
          <w:rFonts w:ascii="Times New Roman" w:hAnsi="Times New Roman" w:cs="Times New Roman"/>
          <w:sz w:val="24"/>
          <w:szCs w:val="24"/>
        </w:rPr>
        <w:lastRenderedPageBreak/>
        <w:t>The failure by the defendant to bring vital evidence rebutting the plaintiff’s evidence. It is noteworthy that given the nature of this trial defendant did not produce a single document or record to rebut the evidence against her. Not only that several vital questions as the record shows were not put to the plaintiff to comment by the defendant’s counsel.</w:t>
      </w:r>
    </w:p>
    <w:p w:rsidR="001218ED" w:rsidRPr="00B478A8" w:rsidRDefault="00B478A8" w:rsidP="00B478A8">
      <w:pPr>
        <w:spacing w:after="0" w:line="360" w:lineRule="auto"/>
        <w:jc w:val="both"/>
        <w:rPr>
          <w:rFonts w:ascii="Times New Roman" w:hAnsi="Times New Roman" w:cs="Times New Roman"/>
          <w:sz w:val="24"/>
          <w:szCs w:val="24"/>
        </w:rPr>
      </w:pPr>
      <w:r>
        <w:rPr>
          <w:rFonts w:ascii="Times New Roman" w:hAnsi="Times New Roman" w:cs="Times New Roman"/>
        </w:rPr>
        <w:tab/>
      </w:r>
      <w:r w:rsidR="00272FAB" w:rsidRPr="00B478A8">
        <w:rPr>
          <w:rFonts w:ascii="Times New Roman" w:hAnsi="Times New Roman" w:cs="Times New Roman"/>
          <w:sz w:val="24"/>
          <w:szCs w:val="24"/>
        </w:rPr>
        <w:t xml:space="preserve">I therefore found the plaintiff to be a credible witness as opposed to the defendant as I </w:t>
      </w:r>
      <w:r w:rsidR="00FB40DB" w:rsidRPr="00B478A8">
        <w:rPr>
          <w:rFonts w:ascii="Times New Roman" w:hAnsi="Times New Roman" w:cs="Times New Roman"/>
          <w:sz w:val="24"/>
          <w:szCs w:val="24"/>
        </w:rPr>
        <w:t>will show</w:t>
      </w:r>
      <w:r w:rsidR="00272FAB" w:rsidRPr="00B478A8">
        <w:rPr>
          <w:rFonts w:ascii="Times New Roman" w:hAnsi="Times New Roman" w:cs="Times New Roman"/>
          <w:sz w:val="24"/>
          <w:szCs w:val="24"/>
        </w:rPr>
        <w:t xml:space="preserve"> here under.</w:t>
      </w:r>
    </w:p>
    <w:p w:rsidR="001218ED" w:rsidRPr="00B478A8" w:rsidRDefault="00B478A8" w:rsidP="00B478A8">
      <w:pPr>
        <w:spacing w:after="0" w:line="360" w:lineRule="auto"/>
        <w:jc w:val="both"/>
        <w:rPr>
          <w:rFonts w:ascii="Times New Roman" w:hAnsi="Times New Roman" w:cs="Times New Roman"/>
          <w:sz w:val="24"/>
          <w:szCs w:val="24"/>
        </w:rPr>
      </w:pPr>
      <w:r w:rsidRPr="00B478A8">
        <w:rPr>
          <w:rFonts w:ascii="Times New Roman" w:hAnsi="Times New Roman" w:cs="Times New Roman"/>
          <w:sz w:val="24"/>
          <w:szCs w:val="24"/>
        </w:rPr>
        <w:tab/>
      </w:r>
      <w:r w:rsidR="001218ED" w:rsidRPr="00B478A8">
        <w:rPr>
          <w:rFonts w:ascii="Times New Roman" w:hAnsi="Times New Roman" w:cs="Times New Roman"/>
          <w:sz w:val="24"/>
          <w:szCs w:val="24"/>
        </w:rPr>
        <w:t>The defendant has a porous defence to liability. Her defence reconstructed is that</w:t>
      </w:r>
      <w:r w:rsidR="00DF45B3">
        <w:rPr>
          <w:rFonts w:ascii="Times New Roman" w:hAnsi="Times New Roman" w:cs="Times New Roman"/>
          <w:sz w:val="24"/>
          <w:szCs w:val="24"/>
        </w:rPr>
        <w:t>:</w:t>
      </w:r>
      <w:r w:rsidR="001218ED" w:rsidRPr="00B478A8">
        <w:rPr>
          <w:rFonts w:ascii="Times New Roman" w:hAnsi="Times New Roman" w:cs="Times New Roman"/>
          <w:sz w:val="24"/>
          <w:szCs w:val="24"/>
        </w:rPr>
        <w:t>-</w:t>
      </w:r>
    </w:p>
    <w:p w:rsidR="001218ED" w:rsidRPr="00DF45B3" w:rsidRDefault="001218ED" w:rsidP="00606C7B">
      <w:pPr>
        <w:pStyle w:val="ListParagraph"/>
        <w:numPr>
          <w:ilvl w:val="0"/>
          <w:numId w:val="2"/>
        </w:numPr>
        <w:spacing w:line="360" w:lineRule="auto"/>
        <w:jc w:val="both"/>
        <w:rPr>
          <w:rFonts w:ascii="Times New Roman" w:hAnsi="Times New Roman" w:cs="Times New Roman"/>
          <w:sz w:val="24"/>
          <w:szCs w:val="24"/>
        </w:rPr>
      </w:pPr>
      <w:r w:rsidRPr="00DF45B3">
        <w:rPr>
          <w:rFonts w:ascii="Times New Roman" w:hAnsi="Times New Roman" w:cs="Times New Roman"/>
          <w:sz w:val="24"/>
          <w:szCs w:val="24"/>
        </w:rPr>
        <w:t>Deceased’s cause of death was not medically proven;</w:t>
      </w:r>
    </w:p>
    <w:p w:rsidR="001218ED" w:rsidRPr="00DF45B3" w:rsidRDefault="001218ED" w:rsidP="00606C7B">
      <w:pPr>
        <w:pStyle w:val="ListParagraph"/>
        <w:numPr>
          <w:ilvl w:val="0"/>
          <w:numId w:val="2"/>
        </w:numPr>
        <w:spacing w:line="360" w:lineRule="auto"/>
        <w:jc w:val="both"/>
        <w:rPr>
          <w:rFonts w:ascii="Times New Roman" w:hAnsi="Times New Roman" w:cs="Times New Roman"/>
          <w:sz w:val="24"/>
          <w:szCs w:val="24"/>
        </w:rPr>
      </w:pPr>
      <w:r w:rsidRPr="00DF45B3">
        <w:rPr>
          <w:rFonts w:ascii="Times New Roman" w:hAnsi="Times New Roman" w:cs="Times New Roman"/>
          <w:sz w:val="24"/>
          <w:szCs w:val="24"/>
        </w:rPr>
        <w:t>Deceased was discharged by a Cuban doctor and or a nurse;</w:t>
      </w:r>
    </w:p>
    <w:p w:rsidR="001218ED" w:rsidRPr="00DF45B3" w:rsidRDefault="001218ED" w:rsidP="00606C7B">
      <w:pPr>
        <w:pStyle w:val="ListParagraph"/>
        <w:numPr>
          <w:ilvl w:val="0"/>
          <w:numId w:val="2"/>
        </w:numPr>
        <w:spacing w:line="360" w:lineRule="auto"/>
        <w:jc w:val="both"/>
        <w:rPr>
          <w:rFonts w:ascii="Times New Roman" w:hAnsi="Times New Roman" w:cs="Times New Roman"/>
          <w:sz w:val="24"/>
          <w:szCs w:val="24"/>
        </w:rPr>
      </w:pPr>
      <w:r w:rsidRPr="00DF45B3">
        <w:rPr>
          <w:rFonts w:ascii="Times New Roman" w:hAnsi="Times New Roman" w:cs="Times New Roman"/>
          <w:sz w:val="24"/>
          <w:szCs w:val="24"/>
        </w:rPr>
        <w:t>Deceased was no longer her patient.</w:t>
      </w:r>
    </w:p>
    <w:p w:rsidR="00D166BC" w:rsidRPr="00DF45B3" w:rsidRDefault="00DF45B3" w:rsidP="00685110">
      <w:pPr>
        <w:spacing w:after="0" w:line="360" w:lineRule="auto"/>
        <w:jc w:val="both"/>
        <w:rPr>
          <w:rFonts w:ascii="Times New Roman" w:hAnsi="Times New Roman" w:cs="Times New Roman"/>
          <w:sz w:val="24"/>
          <w:szCs w:val="24"/>
        </w:rPr>
      </w:pPr>
      <w:r>
        <w:rPr>
          <w:rFonts w:ascii="Times New Roman" w:hAnsi="Times New Roman" w:cs="Times New Roman"/>
        </w:rPr>
        <w:tab/>
      </w:r>
      <w:r w:rsidR="001218ED" w:rsidRPr="00DF45B3">
        <w:rPr>
          <w:rFonts w:ascii="Times New Roman" w:hAnsi="Times New Roman" w:cs="Times New Roman"/>
          <w:sz w:val="24"/>
          <w:szCs w:val="24"/>
        </w:rPr>
        <w:t xml:space="preserve">In her evidence in chief and during cross examination the defendant was unable to show that the entry on the death certificate regarding </w:t>
      </w:r>
      <w:r w:rsidR="00856AAA" w:rsidRPr="00DF45B3">
        <w:rPr>
          <w:rFonts w:ascii="Times New Roman" w:hAnsi="Times New Roman" w:cs="Times New Roman"/>
          <w:sz w:val="24"/>
          <w:szCs w:val="24"/>
        </w:rPr>
        <w:t xml:space="preserve">the cause of death was </w:t>
      </w:r>
      <w:r w:rsidR="0070703B" w:rsidRPr="00DF45B3">
        <w:rPr>
          <w:rFonts w:ascii="Times New Roman" w:hAnsi="Times New Roman" w:cs="Times New Roman"/>
          <w:sz w:val="24"/>
          <w:szCs w:val="24"/>
        </w:rPr>
        <w:t xml:space="preserve">false. She did not produce evidence to the contrary. </w:t>
      </w:r>
      <w:r w:rsidR="00B316BB" w:rsidRPr="00DF45B3">
        <w:rPr>
          <w:rFonts w:ascii="Times New Roman" w:hAnsi="Times New Roman" w:cs="Times New Roman"/>
          <w:sz w:val="24"/>
          <w:szCs w:val="24"/>
        </w:rPr>
        <w:t xml:space="preserve">Conveniently she omitted to produce the medical records of her last examination of the deceased person. </w:t>
      </w:r>
      <w:r w:rsidR="00425BF4" w:rsidRPr="00DF45B3">
        <w:rPr>
          <w:rFonts w:ascii="Times New Roman" w:hAnsi="Times New Roman" w:cs="Times New Roman"/>
          <w:sz w:val="24"/>
          <w:szCs w:val="24"/>
        </w:rPr>
        <w:t xml:space="preserve">These would have shown whether the now deceased was fit for release or not or that some medication was prescribed for her hypertension or not. </w:t>
      </w:r>
      <w:r w:rsidR="0070703B" w:rsidRPr="00DF45B3">
        <w:rPr>
          <w:rFonts w:ascii="Times New Roman" w:hAnsi="Times New Roman" w:cs="Times New Roman"/>
          <w:sz w:val="24"/>
          <w:szCs w:val="24"/>
        </w:rPr>
        <w:t>Under cross examination she conceded that she was alerted to the cause of death during the disciplinary hearing but went on to plead guilty anyway. When asked as to why she then pleaded guilty she changed her story and say she was shocked. Further she destroyed her defence that the deceased was discharged by a nurse or a Cuban doctor by conceding under cross examination that she ordered the rel</w:t>
      </w:r>
      <w:r w:rsidR="00B316BB" w:rsidRPr="00DF45B3">
        <w:rPr>
          <w:rFonts w:ascii="Times New Roman" w:hAnsi="Times New Roman" w:cs="Times New Roman"/>
          <w:sz w:val="24"/>
          <w:szCs w:val="24"/>
        </w:rPr>
        <w:t xml:space="preserve">ease of the </w:t>
      </w:r>
      <w:r w:rsidR="0070703B" w:rsidRPr="00DF45B3">
        <w:rPr>
          <w:rFonts w:ascii="Times New Roman" w:hAnsi="Times New Roman" w:cs="Times New Roman"/>
          <w:sz w:val="24"/>
          <w:szCs w:val="24"/>
        </w:rPr>
        <w:t>now deceased</w:t>
      </w:r>
      <w:r w:rsidR="00B316BB" w:rsidRPr="00DF45B3">
        <w:rPr>
          <w:rFonts w:ascii="Times New Roman" w:hAnsi="Times New Roman" w:cs="Times New Roman"/>
          <w:sz w:val="24"/>
          <w:szCs w:val="24"/>
        </w:rPr>
        <w:t xml:space="preserve"> after the second operation and before she went away on some holiday</w:t>
      </w:r>
      <w:r w:rsidR="0070703B" w:rsidRPr="00DF45B3">
        <w:rPr>
          <w:rFonts w:ascii="Times New Roman" w:hAnsi="Times New Roman" w:cs="Times New Roman"/>
          <w:sz w:val="24"/>
          <w:szCs w:val="24"/>
        </w:rPr>
        <w:t>.</w:t>
      </w:r>
      <w:r w:rsidR="00B316BB" w:rsidRPr="00DF45B3">
        <w:rPr>
          <w:rFonts w:ascii="Times New Roman" w:hAnsi="Times New Roman" w:cs="Times New Roman"/>
          <w:sz w:val="24"/>
          <w:szCs w:val="24"/>
        </w:rPr>
        <w:t xml:space="preserve"> </w:t>
      </w:r>
      <w:r w:rsidR="00191598" w:rsidRPr="00DF45B3">
        <w:rPr>
          <w:rFonts w:ascii="Times New Roman" w:hAnsi="Times New Roman" w:cs="Times New Roman"/>
          <w:sz w:val="24"/>
          <w:szCs w:val="24"/>
        </w:rPr>
        <w:t xml:space="preserve">Further, by her own admission the defendant wrongly diagnosed the deceased as suffering from incurable cancer yet the pathological report found that there was no malignancy on the tissue sent for testing. </w:t>
      </w:r>
      <w:r w:rsidR="00D722EE" w:rsidRPr="00DF45B3">
        <w:rPr>
          <w:rFonts w:ascii="Times New Roman" w:hAnsi="Times New Roman" w:cs="Times New Roman"/>
          <w:sz w:val="24"/>
          <w:szCs w:val="24"/>
        </w:rPr>
        <w:t>The defendant indicated she was to call a number of witnesses but failed to bring even a single witness for one reason or another. She appeared to have been introducing new information as the trial progresses which information was not put to the plaintiff to comment. I found her evidence to have been pathetic and discredited under cross examination. She was not a credible witness as compared to the plaintiff who stuck to his story.</w:t>
      </w:r>
    </w:p>
    <w:p w:rsidR="009D748B" w:rsidRPr="00DF45B3" w:rsidRDefault="00DF45B3" w:rsidP="00685110">
      <w:pPr>
        <w:spacing w:after="0" w:line="360" w:lineRule="auto"/>
        <w:jc w:val="both"/>
        <w:rPr>
          <w:rFonts w:ascii="Times New Roman" w:hAnsi="Times New Roman" w:cs="Times New Roman"/>
          <w:sz w:val="24"/>
          <w:szCs w:val="24"/>
        </w:rPr>
      </w:pPr>
      <w:r>
        <w:rPr>
          <w:rFonts w:ascii="Times New Roman" w:hAnsi="Times New Roman" w:cs="Times New Roman"/>
        </w:rPr>
        <w:tab/>
      </w:r>
      <w:r w:rsidR="000A3673" w:rsidRPr="00DF45B3">
        <w:rPr>
          <w:rFonts w:ascii="Times New Roman" w:hAnsi="Times New Roman" w:cs="Times New Roman"/>
          <w:sz w:val="24"/>
          <w:szCs w:val="24"/>
        </w:rPr>
        <w:t>I therefore</w:t>
      </w:r>
      <w:r w:rsidR="00240E80" w:rsidRPr="00DF45B3">
        <w:rPr>
          <w:rFonts w:ascii="Times New Roman" w:hAnsi="Times New Roman" w:cs="Times New Roman"/>
          <w:sz w:val="24"/>
          <w:szCs w:val="24"/>
        </w:rPr>
        <w:t xml:space="preserve"> find the defendant</w:t>
      </w:r>
      <w:r w:rsidR="000A3673" w:rsidRPr="00DF45B3">
        <w:rPr>
          <w:rFonts w:ascii="Times New Roman" w:hAnsi="Times New Roman" w:cs="Times New Roman"/>
          <w:sz w:val="24"/>
          <w:szCs w:val="24"/>
        </w:rPr>
        <w:t xml:space="preserve"> liable for the death of the deceased. She was negligent in the manner she handled the deceased after operating on her.</w:t>
      </w:r>
    </w:p>
    <w:p w:rsidR="00685110" w:rsidRDefault="00685110" w:rsidP="00606C7B">
      <w:pPr>
        <w:spacing w:line="360" w:lineRule="auto"/>
        <w:jc w:val="both"/>
        <w:rPr>
          <w:rFonts w:ascii="Times New Roman" w:hAnsi="Times New Roman" w:cs="Times New Roman"/>
          <w:sz w:val="24"/>
          <w:szCs w:val="24"/>
          <w:u w:val="single"/>
        </w:rPr>
      </w:pPr>
    </w:p>
    <w:p w:rsidR="00083484" w:rsidRPr="00DF45B3" w:rsidRDefault="00F86942" w:rsidP="00606C7B">
      <w:pPr>
        <w:spacing w:line="360" w:lineRule="auto"/>
        <w:jc w:val="both"/>
        <w:rPr>
          <w:rFonts w:ascii="Times New Roman" w:hAnsi="Times New Roman" w:cs="Times New Roman"/>
          <w:sz w:val="24"/>
          <w:szCs w:val="24"/>
          <w:u w:val="single"/>
        </w:rPr>
      </w:pPr>
      <w:r w:rsidRPr="00DF45B3">
        <w:rPr>
          <w:rFonts w:ascii="Times New Roman" w:hAnsi="Times New Roman" w:cs="Times New Roman"/>
          <w:sz w:val="24"/>
          <w:szCs w:val="24"/>
          <w:u w:val="single"/>
        </w:rPr>
        <w:lastRenderedPageBreak/>
        <w:t>QUANTUM OF DAMAGES</w:t>
      </w:r>
    </w:p>
    <w:p w:rsidR="0071725A" w:rsidRPr="00DF45B3" w:rsidRDefault="00DF45B3" w:rsidP="00DF45B3">
      <w:pPr>
        <w:spacing w:after="0" w:line="360" w:lineRule="auto"/>
        <w:jc w:val="both"/>
        <w:rPr>
          <w:rFonts w:ascii="Times New Roman" w:hAnsi="Times New Roman" w:cs="Times New Roman"/>
          <w:sz w:val="24"/>
          <w:szCs w:val="24"/>
        </w:rPr>
      </w:pPr>
      <w:r>
        <w:rPr>
          <w:rFonts w:ascii="Times New Roman" w:hAnsi="Times New Roman" w:cs="Times New Roman"/>
        </w:rPr>
        <w:tab/>
      </w:r>
      <w:r w:rsidR="00083484" w:rsidRPr="00DF45B3">
        <w:rPr>
          <w:rFonts w:ascii="Times New Roman" w:hAnsi="Times New Roman" w:cs="Times New Roman"/>
          <w:sz w:val="24"/>
          <w:szCs w:val="24"/>
        </w:rPr>
        <w:t>Having found the defendant liable I have to assess the quantum of damages. The plaintiff is cla</w:t>
      </w:r>
      <w:r w:rsidR="0071725A" w:rsidRPr="00DF45B3">
        <w:rPr>
          <w:rFonts w:ascii="Times New Roman" w:hAnsi="Times New Roman" w:cs="Times New Roman"/>
          <w:sz w:val="24"/>
          <w:szCs w:val="24"/>
        </w:rPr>
        <w:t>iming a total of US$50 000.00. T</w:t>
      </w:r>
      <w:r w:rsidR="00083484" w:rsidRPr="00DF45B3">
        <w:rPr>
          <w:rFonts w:ascii="Times New Roman" w:hAnsi="Times New Roman" w:cs="Times New Roman"/>
          <w:sz w:val="24"/>
          <w:szCs w:val="24"/>
        </w:rPr>
        <w:t>he defendant in her evidence in chief despite that she was represented by a se</w:t>
      </w:r>
      <w:r w:rsidR="0071725A" w:rsidRPr="00DF45B3">
        <w:rPr>
          <w:rFonts w:ascii="Times New Roman" w:hAnsi="Times New Roman" w:cs="Times New Roman"/>
          <w:sz w:val="24"/>
          <w:szCs w:val="24"/>
        </w:rPr>
        <w:t xml:space="preserve">asoned legal practitioner did not challenge the quantum of damages claimed by the plaintiff at all. It is trite law that what is not disputed is taken as having been admitted. Equally where damages have not been proved these may not be granted or the court may grant a nominal amount of damages. See </w:t>
      </w:r>
      <w:r w:rsidR="0071725A" w:rsidRPr="00685110">
        <w:rPr>
          <w:rFonts w:ascii="Times New Roman" w:hAnsi="Times New Roman" w:cs="Times New Roman"/>
          <w:i/>
          <w:sz w:val="24"/>
          <w:szCs w:val="24"/>
        </w:rPr>
        <w:t>Caroline Mabaire</w:t>
      </w:r>
      <w:r w:rsidR="0071725A" w:rsidRPr="00DF45B3">
        <w:rPr>
          <w:rFonts w:ascii="Times New Roman" w:hAnsi="Times New Roman" w:cs="Times New Roman"/>
          <w:sz w:val="24"/>
          <w:szCs w:val="24"/>
        </w:rPr>
        <w:t xml:space="preserve"> v </w:t>
      </w:r>
      <w:r w:rsidR="0071725A" w:rsidRPr="00685110">
        <w:rPr>
          <w:rFonts w:ascii="Times New Roman" w:hAnsi="Times New Roman" w:cs="Times New Roman"/>
          <w:i/>
          <w:sz w:val="24"/>
          <w:szCs w:val="24"/>
        </w:rPr>
        <w:t>Shepherd Jailos and the Ministry of Transport and Communications</w:t>
      </w:r>
      <w:r w:rsidR="0071725A" w:rsidRPr="00DF45B3">
        <w:rPr>
          <w:rFonts w:ascii="Times New Roman" w:hAnsi="Times New Roman" w:cs="Times New Roman"/>
          <w:sz w:val="24"/>
          <w:szCs w:val="24"/>
        </w:rPr>
        <w:t xml:space="preserve"> HH- 228-10.</w:t>
      </w:r>
    </w:p>
    <w:p w:rsidR="00D97180" w:rsidRPr="00DF45B3" w:rsidRDefault="00DF45B3" w:rsidP="00DF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725A" w:rsidRPr="00DF45B3">
        <w:rPr>
          <w:rFonts w:ascii="Times New Roman" w:hAnsi="Times New Roman" w:cs="Times New Roman"/>
          <w:sz w:val="24"/>
          <w:szCs w:val="24"/>
        </w:rPr>
        <w:t xml:space="preserve">The plaintiff </w:t>
      </w:r>
      <w:r w:rsidR="00400919" w:rsidRPr="00DF45B3">
        <w:rPr>
          <w:rFonts w:ascii="Times New Roman" w:hAnsi="Times New Roman" w:cs="Times New Roman"/>
          <w:sz w:val="24"/>
          <w:szCs w:val="24"/>
        </w:rPr>
        <w:t xml:space="preserve">has been able to prove liability on the part of defendant. He has been able to prove that both the deceased and him-self carried used to carry out a lucrative farming business in rural Nyanga North. They had been married for more than 40 years and have been assisting each other when the met her death their joint agricultural business was successful due to the positive influence of the deceased and now all that is gone. Hence he is claiming damages for loss of spousal support. He further proved that the deceased was looking after a minor child, and that he incurred funeral and transport expenses single handedly. </w:t>
      </w:r>
    </w:p>
    <w:p w:rsidR="009F549A" w:rsidRPr="00DF45B3" w:rsidRDefault="00DF45B3" w:rsidP="00DF4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7180" w:rsidRPr="00DF45B3">
        <w:rPr>
          <w:rFonts w:ascii="Times New Roman" w:hAnsi="Times New Roman" w:cs="Times New Roman"/>
          <w:sz w:val="24"/>
          <w:szCs w:val="24"/>
        </w:rPr>
        <w:t xml:space="preserve">However, in my view a total of US$50 000.00 is a bit on the high side.  It is not clear how long the deceased was to live, hence in the absence of exact figures, it is difficult to calculate the loss. Be that as it may the plaintiff lost some spousal support. The same applied to the minor child that lost the deceased’s support. It is within human experience that were a person dies transport and funeral expenses are incurred. In my view a reasonable figure has to be awarded and not one that breaks the defendant. </w:t>
      </w:r>
      <w:r w:rsidR="009F549A" w:rsidRPr="00DF45B3">
        <w:rPr>
          <w:rFonts w:ascii="Times New Roman" w:hAnsi="Times New Roman" w:cs="Times New Roman"/>
          <w:sz w:val="24"/>
          <w:szCs w:val="24"/>
        </w:rPr>
        <w:t>I would assess the total damages at US$ 20 000. As being reasonable and I so award.</w:t>
      </w:r>
    </w:p>
    <w:p w:rsidR="009F549A" w:rsidRPr="00DF45B3" w:rsidRDefault="00DF45B3" w:rsidP="00606C7B">
      <w:pPr>
        <w:spacing w:line="360" w:lineRule="auto"/>
        <w:jc w:val="both"/>
        <w:rPr>
          <w:rFonts w:ascii="Times New Roman" w:hAnsi="Times New Roman" w:cs="Times New Roman"/>
          <w:sz w:val="24"/>
          <w:szCs w:val="24"/>
        </w:rPr>
      </w:pPr>
      <w:r>
        <w:rPr>
          <w:rFonts w:ascii="Times New Roman" w:hAnsi="Times New Roman" w:cs="Times New Roman"/>
        </w:rPr>
        <w:tab/>
      </w:r>
      <w:r w:rsidR="009F549A" w:rsidRPr="00DF45B3">
        <w:rPr>
          <w:rFonts w:ascii="Times New Roman" w:hAnsi="Times New Roman" w:cs="Times New Roman"/>
          <w:sz w:val="24"/>
          <w:szCs w:val="24"/>
        </w:rPr>
        <w:t>IT IS ORDEDED THAT</w:t>
      </w:r>
    </w:p>
    <w:p w:rsidR="00E62419" w:rsidRPr="00DF45B3" w:rsidRDefault="00E62419" w:rsidP="00606C7B">
      <w:pPr>
        <w:pStyle w:val="ListParagraph"/>
        <w:numPr>
          <w:ilvl w:val="0"/>
          <w:numId w:val="3"/>
        </w:numPr>
        <w:spacing w:line="360" w:lineRule="auto"/>
        <w:jc w:val="both"/>
        <w:rPr>
          <w:rFonts w:ascii="Times New Roman" w:hAnsi="Times New Roman" w:cs="Times New Roman"/>
          <w:sz w:val="24"/>
          <w:szCs w:val="24"/>
        </w:rPr>
      </w:pPr>
      <w:r w:rsidRPr="00DF45B3">
        <w:rPr>
          <w:rFonts w:ascii="Times New Roman" w:hAnsi="Times New Roman" w:cs="Times New Roman"/>
          <w:sz w:val="24"/>
          <w:szCs w:val="24"/>
        </w:rPr>
        <w:t>The D</w:t>
      </w:r>
      <w:r w:rsidR="009F549A" w:rsidRPr="00DF45B3">
        <w:rPr>
          <w:rFonts w:ascii="Times New Roman" w:hAnsi="Times New Roman" w:cs="Times New Roman"/>
          <w:sz w:val="24"/>
          <w:szCs w:val="24"/>
        </w:rPr>
        <w:t xml:space="preserve">efendant </w:t>
      </w:r>
      <w:r w:rsidRPr="00DF45B3">
        <w:rPr>
          <w:rFonts w:ascii="Times New Roman" w:hAnsi="Times New Roman" w:cs="Times New Roman"/>
          <w:sz w:val="24"/>
          <w:szCs w:val="24"/>
        </w:rPr>
        <w:t xml:space="preserve">be and </w:t>
      </w:r>
      <w:r w:rsidR="009F549A" w:rsidRPr="00DF45B3">
        <w:rPr>
          <w:rFonts w:ascii="Times New Roman" w:hAnsi="Times New Roman" w:cs="Times New Roman"/>
          <w:sz w:val="24"/>
          <w:szCs w:val="24"/>
        </w:rPr>
        <w:t>is</w:t>
      </w:r>
      <w:r w:rsidRPr="00DF45B3">
        <w:rPr>
          <w:rFonts w:ascii="Times New Roman" w:hAnsi="Times New Roman" w:cs="Times New Roman"/>
          <w:sz w:val="24"/>
          <w:szCs w:val="24"/>
        </w:rPr>
        <w:t xml:space="preserve"> hereby</w:t>
      </w:r>
      <w:r w:rsidR="009F549A" w:rsidRPr="00DF45B3">
        <w:rPr>
          <w:rFonts w:ascii="Times New Roman" w:hAnsi="Times New Roman" w:cs="Times New Roman"/>
          <w:sz w:val="24"/>
          <w:szCs w:val="24"/>
        </w:rPr>
        <w:t xml:space="preserve"> ordered to pay to the plaintiff US$20 000.00</w:t>
      </w:r>
      <w:r w:rsidRPr="00DF45B3">
        <w:rPr>
          <w:rFonts w:ascii="Times New Roman" w:hAnsi="Times New Roman" w:cs="Times New Roman"/>
          <w:sz w:val="24"/>
          <w:szCs w:val="24"/>
        </w:rPr>
        <w:t xml:space="preserve"> being damages for negligently causing the plaintiff’s wife’s death.</w:t>
      </w:r>
    </w:p>
    <w:p w:rsidR="00E62419" w:rsidRPr="00DF45B3" w:rsidRDefault="00E62419" w:rsidP="00606C7B">
      <w:pPr>
        <w:pStyle w:val="ListParagraph"/>
        <w:numPr>
          <w:ilvl w:val="0"/>
          <w:numId w:val="3"/>
        </w:numPr>
        <w:spacing w:line="360" w:lineRule="auto"/>
        <w:jc w:val="both"/>
        <w:rPr>
          <w:rFonts w:ascii="Times New Roman" w:hAnsi="Times New Roman" w:cs="Times New Roman"/>
          <w:sz w:val="24"/>
          <w:szCs w:val="24"/>
        </w:rPr>
      </w:pPr>
      <w:r w:rsidRPr="00DF45B3">
        <w:rPr>
          <w:rFonts w:ascii="Times New Roman" w:hAnsi="Times New Roman" w:cs="Times New Roman"/>
          <w:sz w:val="24"/>
          <w:szCs w:val="24"/>
        </w:rPr>
        <w:t>Interest at the prescribed rate of 5% per annum from date of summons to date of payment.</w:t>
      </w:r>
    </w:p>
    <w:p w:rsidR="00841DD9" w:rsidRPr="00DF45B3" w:rsidRDefault="00E62419" w:rsidP="00606C7B">
      <w:pPr>
        <w:pStyle w:val="ListParagraph"/>
        <w:numPr>
          <w:ilvl w:val="0"/>
          <w:numId w:val="3"/>
        </w:numPr>
        <w:spacing w:line="360" w:lineRule="auto"/>
        <w:jc w:val="both"/>
        <w:rPr>
          <w:rFonts w:ascii="Times New Roman" w:hAnsi="Times New Roman" w:cs="Times New Roman"/>
          <w:sz w:val="24"/>
          <w:szCs w:val="24"/>
        </w:rPr>
      </w:pPr>
      <w:r w:rsidRPr="00DF45B3">
        <w:rPr>
          <w:rFonts w:ascii="Times New Roman" w:hAnsi="Times New Roman" w:cs="Times New Roman"/>
          <w:sz w:val="24"/>
          <w:szCs w:val="24"/>
        </w:rPr>
        <w:t>Costs of suit.</w:t>
      </w:r>
    </w:p>
    <w:p w:rsidR="008619A9" w:rsidRPr="00606C7B" w:rsidRDefault="008619A9" w:rsidP="00606C7B">
      <w:pPr>
        <w:spacing w:line="360" w:lineRule="auto"/>
        <w:jc w:val="both"/>
        <w:rPr>
          <w:rFonts w:ascii="Times New Roman" w:hAnsi="Times New Roman" w:cs="Times New Roman"/>
        </w:rPr>
      </w:pPr>
    </w:p>
    <w:p w:rsidR="00841DD9" w:rsidRPr="00606C7B" w:rsidRDefault="00841DD9" w:rsidP="00606C7B">
      <w:pPr>
        <w:spacing w:line="360" w:lineRule="auto"/>
        <w:jc w:val="both"/>
        <w:rPr>
          <w:rFonts w:ascii="Times New Roman" w:hAnsi="Times New Roman" w:cs="Times New Roman"/>
        </w:rPr>
      </w:pPr>
    </w:p>
    <w:p w:rsidR="00841DD9" w:rsidRPr="00606C7B" w:rsidRDefault="00841DD9" w:rsidP="00DF45B3">
      <w:pPr>
        <w:pStyle w:val="NoSpacing"/>
        <w:jc w:val="both"/>
        <w:rPr>
          <w:rFonts w:ascii="Times New Roman" w:hAnsi="Times New Roman" w:cs="Times New Roman"/>
          <w:sz w:val="24"/>
          <w:szCs w:val="24"/>
        </w:rPr>
      </w:pPr>
      <w:r w:rsidRPr="00DF45B3">
        <w:rPr>
          <w:rFonts w:ascii="Times New Roman" w:hAnsi="Times New Roman" w:cs="Times New Roman"/>
          <w:i/>
          <w:sz w:val="24"/>
          <w:szCs w:val="24"/>
        </w:rPr>
        <w:t xml:space="preserve">Mwonzora </w:t>
      </w:r>
      <w:r w:rsidR="00DF45B3" w:rsidRPr="00DF45B3">
        <w:rPr>
          <w:rFonts w:ascii="Times New Roman" w:hAnsi="Times New Roman" w:cs="Times New Roman"/>
          <w:i/>
          <w:sz w:val="24"/>
          <w:szCs w:val="24"/>
        </w:rPr>
        <w:t>a</w:t>
      </w:r>
      <w:r w:rsidRPr="00DF45B3">
        <w:rPr>
          <w:rFonts w:ascii="Times New Roman" w:hAnsi="Times New Roman" w:cs="Times New Roman"/>
          <w:i/>
          <w:sz w:val="24"/>
          <w:szCs w:val="24"/>
        </w:rPr>
        <w:t>nd Associates</w:t>
      </w:r>
      <w:r w:rsidRPr="00606C7B">
        <w:rPr>
          <w:rFonts w:ascii="Times New Roman" w:hAnsi="Times New Roman" w:cs="Times New Roman"/>
          <w:sz w:val="24"/>
          <w:szCs w:val="24"/>
        </w:rPr>
        <w:t>, plaintiff’s legal practitioners</w:t>
      </w:r>
    </w:p>
    <w:p w:rsidR="0070703B" w:rsidRPr="00606C7B" w:rsidRDefault="00C04258" w:rsidP="00DF45B3">
      <w:pPr>
        <w:pStyle w:val="NoSpacing"/>
        <w:jc w:val="both"/>
        <w:rPr>
          <w:rFonts w:ascii="Times New Roman" w:hAnsi="Times New Roman" w:cs="Times New Roman"/>
          <w:sz w:val="24"/>
          <w:szCs w:val="24"/>
        </w:rPr>
      </w:pPr>
      <w:r>
        <w:rPr>
          <w:rFonts w:ascii="Times New Roman" w:hAnsi="Times New Roman" w:cs="Times New Roman"/>
          <w:i/>
          <w:sz w:val="24"/>
          <w:szCs w:val="24"/>
        </w:rPr>
        <w:t>Mugadza Chinzamba</w:t>
      </w:r>
      <w:r w:rsidR="00841DD9" w:rsidRPr="00DF45B3">
        <w:rPr>
          <w:rFonts w:ascii="Times New Roman" w:hAnsi="Times New Roman" w:cs="Times New Roman"/>
          <w:i/>
          <w:sz w:val="24"/>
          <w:szCs w:val="24"/>
        </w:rPr>
        <w:t xml:space="preserve"> </w:t>
      </w:r>
      <w:r w:rsidR="00DF45B3" w:rsidRPr="00DF45B3">
        <w:rPr>
          <w:rFonts w:ascii="Times New Roman" w:hAnsi="Times New Roman" w:cs="Times New Roman"/>
          <w:i/>
          <w:sz w:val="24"/>
          <w:szCs w:val="24"/>
        </w:rPr>
        <w:t>a</w:t>
      </w:r>
      <w:r w:rsidR="00841DD9" w:rsidRPr="00DF45B3">
        <w:rPr>
          <w:rFonts w:ascii="Times New Roman" w:hAnsi="Times New Roman" w:cs="Times New Roman"/>
          <w:i/>
          <w:sz w:val="24"/>
          <w:szCs w:val="24"/>
        </w:rPr>
        <w:t>nd partners</w:t>
      </w:r>
      <w:r w:rsidR="00841DD9" w:rsidRPr="00606C7B">
        <w:rPr>
          <w:rFonts w:ascii="Times New Roman" w:hAnsi="Times New Roman" w:cs="Times New Roman"/>
          <w:sz w:val="24"/>
          <w:szCs w:val="24"/>
        </w:rPr>
        <w:t xml:space="preserve">, respondent’s legal practitioners   </w:t>
      </w:r>
      <w:r w:rsidR="00400919" w:rsidRPr="00606C7B">
        <w:rPr>
          <w:rFonts w:ascii="Times New Roman" w:hAnsi="Times New Roman" w:cs="Times New Roman"/>
          <w:sz w:val="24"/>
          <w:szCs w:val="24"/>
        </w:rPr>
        <w:t xml:space="preserve">   </w:t>
      </w:r>
      <w:r w:rsidR="0071725A" w:rsidRPr="00606C7B">
        <w:rPr>
          <w:rFonts w:ascii="Times New Roman" w:hAnsi="Times New Roman" w:cs="Times New Roman"/>
          <w:sz w:val="24"/>
          <w:szCs w:val="24"/>
        </w:rPr>
        <w:t xml:space="preserve">  </w:t>
      </w:r>
      <w:r w:rsidR="000A3673" w:rsidRPr="00606C7B">
        <w:rPr>
          <w:rFonts w:ascii="Times New Roman" w:hAnsi="Times New Roman" w:cs="Times New Roman"/>
          <w:sz w:val="24"/>
          <w:szCs w:val="24"/>
        </w:rPr>
        <w:t xml:space="preserve"> </w:t>
      </w:r>
      <w:r w:rsidR="00D722EE" w:rsidRPr="00606C7B">
        <w:rPr>
          <w:rFonts w:ascii="Times New Roman" w:hAnsi="Times New Roman" w:cs="Times New Roman"/>
          <w:sz w:val="24"/>
          <w:szCs w:val="24"/>
        </w:rPr>
        <w:t xml:space="preserve">  </w:t>
      </w:r>
      <w:r w:rsidR="00191598" w:rsidRPr="00606C7B">
        <w:rPr>
          <w:rFonts w:ascii="Times New Roman" w:hAnsi="Times New Roman" w:cs="Times New Roman"/>
          <w:sz w:val="24"/>
          <w:szCs w:val="24"/>
        </w:rPr>
        <w:t xml:space="preserve"> </w:t>
      </w:r>
      <w:r w:rsidR="0070703B" w:rsidRPr="00606C7B">
        <w:rPr>
          <w:rFonts w:ascii="Times New Roman" w:hAnsi="Times New Roman" w:cs="Times New Roman"/>
          <w:sz w:val="24"/>
          <w:szCs w:val="24"/>
        </w:rPr>
        <w:t xml:space="preserve">   </w:t>
      </w:r>
    </w:p>
    <w:p w:rsidR="00075B6F" w:rsidRPr="00606C7B" w:rsidRDefault="0070703B" w:rsidP="00606C7B">
      <w:pPr>
        <w:spacing w:line="360" w:lineRule="auto"/>
        <w:jc w:val="both"/>
        <w:rPr>
          <w:rFonts w:ascii="Times New Roman" w:hAnsi="Times New Roman" w:cs="Times New Roman"/>
        </w:rPr>
      </w:pPr>
      <w:r w:rsidRPr="00606C7B">
        <w:rPr>
          <w:rFonts w:ascii="Times New Roman" w:hAnsi="Times New Roman" w:cs="Times New Roman"/>
        </w:rPr>
        <w:t xml:space="preserve"> </w:t>
      </w:r>
      <w:r w:rsidR="00856AAA" w:rsidRPr="00606C7B">
        <w:rPr>
          <w:rFonts w:ascii="Times New Roman" w:hAnsi="Times New Roman" w:cs="Times New Roman"/>
        </w:rPr>
        <w:t xml:space="preserve">  </w:t>
      </w:r>
      <w:r w:rsidR="001218ED" w:rsidRPr="00606C7B">
        <w:rPr>
          <w:rFonts w:ascii="Times New Roman" w:hAnsi="Times New Roman" w:cs="Times New Roman"/>
        </w:rPr>
        <w:t xml:space="preserve"> </w:t>
      </w:r>
      <w:r w:rsidR="00272FAB" w:rsidRPr="00606C7B">
        <w:rPr>
          <w:rFonts w:ascii="Times New Roman" w:hAnsi="Times New Roman" w:cs="Times New Roman"/>
        </w:rPr>
        <w:t xml:space="preserve">  </w:t>
      </w:r>
      <w:r w:rsidR="00B766A9" w:rsidRPr="00606C7B">
        <w:rPr>
          <w:rFonts w:ascii="Times New Roman" w:hAnsi="Times New Roman" w:cs="Times New Roman"/>
        </w:rPr>
        <w:t xml:space="preserve">  </w:t>
      </w:r>
      <w:r w:rsidR="00D251AD" w:rsidRPr="00606C7B">
        <w:rPr>
          <w:rFonts w:ascii="Times New Roman" w:hAnsi="Times New Roman" w:cs="Times New Roman"/>
        </w:rPr>
        <w:t xml:space="preserve">     </w:t>
      </w:r>
      <w:r w:rsidR="00417D2E" w:rsidRPr="00606C7B">
        <w:rPr>
          <w:rFonts w:ascii="Times New Roman" w:hAnsi="Times New Roman" w:cs="Times New Roman"/>
        </w:rPr>
        <w:t xml:space="preserve">     </w:t>
      </w:r>
      <w:r w:rsidR="001C62CA" w:rsidRPr="00606C7B">
        <w:rPr>
          <w:rFonts w:ascii="Times New Roman" w:hAnsi="Times New Roman" w:cs="Times New Roman"/>
        </w:rPr>
        <w:t xml:space="preserve"> </w:t>
      </w:r>
      <w:r w:rsidR="00371481" w:rsidRPr="00606C7B">
        <w:rPr>
          <w:rFonts w:ascii="Times New Roman" w:hAnsi="Times New Roman" w:cs="Times New Roman"/>
        </w:rPr>
        <w:t xml:space="preserve">   </w:t>
      </w:r>
      <w:r w:rsidR="007219C9" w:rsidRPr="00606C7B">
        <w:rPr>
          <w:rFonts w:ascii="Times New Roman" w:hAnsi="Times New Roman" w:cs="Times New Roman"/>
        </w:rPr>
        <w:t xml:space="preserve"> </w:t>
      </w:r>
      <w:r w:rsidR="00C37A9B" w:rsidRPr="00606C7B">
        <w:rPr>
          <w:rFonts w:ascii="Times New Roman" w:hAnsi="Times New Roman" w:cs="Times New Roman"/>
        </w:rPr>
        <w:t xml:space="preserve">    </w:t>
      </w:r>
      <w:r w:rsidR="006E295C" w:rsidRPr="00606C7B">
        <w:rPr>
          <w:rFonts w:ascii="Times New Roman" w:hAnsi="Times New Roman" w:cs="Times New Roman"/>
        </w:rPr>
        <w:t xml:space="preserve">      </w:t>
      </w:r>
      <w:r w:rsidR="00B32850" w:rsidRPr="00606C7B">
        <w:rPr>
          <w:rFonts w:ascii="Times New Roman" w:hAnsi="Times New Roman" w:cs="Times New Roman"/>
        </w:rPr>
        <w:t xml:space="preserve">    </w:t>
      </w:r>
      <w:r w:rsidR="009B23BF" w:rsidRPr="00606C7B">
        <w:rPr>
          <w:rFonts w:ascii="Times New Roman" w:hAnsi="Times New Roman" w:cs="Times New Roman"/>
        </w:rPr>
        <w:t xml:space="preserve">  </w:t>
      </w:r>
      <w:r w:rsidR="00075B6F" w:rsidRPr="00606C7B">
        <w:rPr>
          <w:rFonts w:ascii="Times New Roman" w:hAnsi="Times New Roman" w:cs="Times New Roman"/>
        </w:rPr>
        <w:t xml:space="preserve">  </w:t>
      </w:r>
    </w:p>
    <w:p w:rsidR="000C3EC7" w:rsidRPr="00606C7B" w:rsidRDefault="00075B6F" w:rsidP="00606C7B">
      <w:pPr>
        <w:spacing w:line="360" w:lineRule="auto"/>
        <w:jc w:val="both"/>
        <w:rPr>
          <w:rFonts w:ascii="Times New Roman" w:hAnsi="Times New Roman" w:cs="Times New Roman"/>
        </w:rPr>
      </w:pPr>
      <w:r w:rsidRPr="00606C7B">
        <w:rPr>
          <w:rFonts w:ascii="Times New Roman" w:hAnsi="Times New Roman" w:cs="Times New Roman"/>
        </w:rPr>
        <w:t xml:space="preserve">   </w:t>
      </w:r>
      <w:r w:rsidR="008B0B24" w:rsidRPr="00606C7B">
        <w:rPr>
          <w:rFonts w:ascii="Times New Roman" w:hAnsi="Times New Roman" w:cs="Times New Roman"/>
        </w:rPr>
        <w:t xml:space="preserve"> </w:t>
      </w:r>
    </w:p>
    <w:sectPr w:rsidR="000C3EC7" w:rsidRPr="00606C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CDA" w:rsidRDefault="00BA0CDA" w:rsidP="00606C7B">
      <w:pPr>
        <w:spacing w:after="0" w:line="240" w:lineRule="auto"/>
      </w:pPr>
      <w:r>
        <w:separator/>
      </w:r>
    </w:p>
  </w:endnote>
  <w:endnote w:type="continuationSeparator" w:id="0">
    <w:p w:rsidR="00BA0CDA" w:rsidRDefault="00BA0CDA" w:rsidP="0060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CDA" w:rsidRDefault="00BA0CDA" w:rsidP="00606C7B">
      <w:pPr>
        <w:spacing w:after="0" w:line="240" w:lineRule="auto"/>
      </w:pPr>
      <w:r>
        <w:separator/>
      </w:r>
    </w:p>
  </w:footnote>
  <w:footnote w:type="continuationSeparator" w:id="0">
    <w:p w:rsidR="00BA0CDA" w:rsidRDefault="00BA0CDA" w:rsidP="00606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979723"/>
      <w:docPartObj>
        <w:docPartGallery w:val="Page Numbers (Top of Page)"/>
        <w:docPartUnique/>
      </w:docPartObj>
    </w:sdtPr>
    <w:sdtEndPr>
      <w:rPr>
        <w:noProof/>
      </w:rPr>
    </w:sdtEndPr>
    <w:sdtContent>
      <w:p w:rsidR="00606C7B" w:rsidRDefault="00606C7B">
        <w:pPr>
          <w:pStyle w:val="Header"/>
          <w:jc w:val="right"/>
          <w:rPr>
            <w:noProof/>
          </w:rPr>
        </w:pPr>
        <w:r>
          <w:fldChar w:fldCharType="begin"/>
        </w:r>
        <w:r>
          <w:instrText xml:space="preserve"> PAGE   \* MERGEFORMAT </w:instrText>
        </w:r>
        <w:r>
          <w:fldChar w:fldCharType="separate"/>
        </w:r>
        <w:r w:rsidR="00405B31">
          <w:rPr>
            <w:noProof/>
          </w:rPr>
          <w:t>1</w:t>
        </w:r>
        <w:r>
          <w:rPr>
            <w:noProof/>
          </w:rPr>
          <w:fldChar w:fldCharType="end"/>
        </w:r>
      </w:p>
      <w:p w:rsidR="00606C7B" w:rsidRDefault="00606C7B">
        <w:pPr>
          <w:pStyle w:val="Header"/>
          <w:jc w:val="right"/>
          <w:rPr>
            <w:noProof/>
          </w:rPr>
        </w:pPr>
        <w:r>
          <w:rPr>
            <w:noProof/>
          </w:rPr>
          <w:t>HH</w:t>
        </w:r>
        <w:r w:rsidR="00895CB0">
          <w:rPr>
            <w:noProof/>
          </w:rPr>
          <w:t xml:space="preserve"> 731-18</w:t>
        </w:r>
      </w:p>
      <w:p w:rsidR="00606C7B" w:rsidRDefault="00606C7B">
        <w:pPr>
          <w:pStyle w:val="Header"/>
          <w:jc w:val="right"/>
        </w:pPr>
        <w:r>
          <w:rPr>
            <w:noProof/>
          </w:rPr>
          <w:t>HC 5663/13</w:t>
        </w:r>
      </w:p>
    </w:sdtContent>
  </w:sdt>
  <w:p w:rsidR="00606C7B" w:rsidRDefault="00606C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A37B2B"/>
    <w:multiLevelType w:val="hybridMultilevel"/>
    <w:tmpl w:val="89562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6F2F24"/>
    <w:multiLevelType w:val="hybridMultilevel"/>
    <w:tmpl w:val="37648764"/>
    <w:lvl w:ilvl="0" w:tplc="FD6A89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8A0B08"/>
    <w:multiLevelType w:val="hybridMultilevel"/>
    <w:tmpl w:val="16EE0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EC7"/>
    <w:rsid w:val="00000B7F"/>
    <w:rsid w:val="000219BF"/>
    <w:rsid w:val="00075B6F"/>
    <w:rsid w:val="00083484"/>
    <w:rsid w:val="0009714A"/>
    <w:rsid w:val="000A3673"/>
    <w:rsid w:val="000C3EC7"/>
    <w:rsid w:val="001218ED"/>
    <w:rsid w:val="00191598"/>
    <w:rsid w:val="001C62CA"/>
    <w:rsid w:val="00240E80"/>
    <w:rsid w:val="00272FAB"/>
    <w:rsid w:val="00277AE5"/>
    <w:rsid w:val="002A185B"/>
    <w:rsid w:val="002F43F7"/>
    <w:rsid w:val="00371481"/>
    <w:rsid w:val="00400919"/>
    <w:rsid w:val="00405B31"/>
    <w:rsid w:val="00417D2E"/>
    <w:rsid w:val="00425BF4"/>
    <w:rsid w:val="00462F16"/>
    <w:rsid w:val="005070DF"/>
    <w:rsid w:val="005F7CEC"/>
    <w:rsid w:val="00606C7B"/>
    <w:rsid w:val="0062295A"/>
    <w:rsid w:val="00685110"/>
    <w:rsid w:val="006E295C"/>
    <w:rsid w:val="0070703B"/>
    <w:rsid w:val="0071725A"/>
    <w:rsid w:val="007219C9"/>
    <w:rsid w:val="00841DD9"/>
    <w:rsid w:val="00856AAA"/>
    <w:rsid w:val="008619A9"/>
    <w:rsid w:val="0088016E"/>
    <w:rsid w:val="00895CB0"/>
    <w:rsid w:val="008B0B24"/>
    <w:rsid w:val="008D5AD8"/>
    <w:rsid w:val="009B23BF"/>
    <w:rsid w:val="009D748B"/>
    <w:rsid w:val="009F549A"/>
    <w:rsid w:val="00B316BB"/>
    <w:rsid w:val="00B32850"/>
    <w:rsid w:val="00B478A8"/>
    <w:rsid w:val="00B766A9"/>
    <w:rsid w:val="00B904A6"/>
    <w:rsid w:val="00BA0CDA"/>
    <w:rsid w:val="00BB578F"/>
    <w:rsid w:val="00BC7B2E"/>
    <w:rsid w:val="00C04258"/>
    <w:rsid w:val="00C37A9B"/>
    <w:rsid w:val="00CE7C2D"/>
    <w:rsid w:val="00CF19AE"/>
    <w:rsid w:val="00D166BC"/>
    <w:rsid w:val="00D251AD"/>
    <w:rsid w:val="00D679C3"/>
    <w:rsid w:val="00D722EE"/>
    <w:rsid w:val="00D97180"/>
    <w:rsid w:val="00DE018A"/>
    <w:rsid w:val="00DF45B3"/>
    <w:rsid w:val="00E0158D"/>
    <w:rsid w:val="00E62419"/>
    <w:rsid w:val="00EE42FF"/>
    <w:rsid w:val="00F632C5"/>
    <w:rsid w:val="00F86942"/>
    <w:rsid w:val="00FB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D53063-D306-447D-B355-F8C21E8C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32C5"/>
    <w:pPr>
      <w:spacing w:after="0" w:line="240" w:lineRule="auto"/>
    </w:pPr>
  </w:style>
  <w:style w:type="paragraph" w:styleId="ListParagraph">
    <w:name w:val="List Paragraph"/>
    <w:basedOn w:val="Normal"/>
    <w:uiPriority w:val="34"/>
    <w:qFormat/>
    <w:rsid w:val="00D679C3"/>
    <w:pPr>
      <w:ind w:left="720"/>
      <w:contextualSpacing/>
    </w:pPr>
  </w:style>
  <w:style w:type="paragraph" w:styleId="Header">
    <w:name w:val="header"/>
    <w:basedOn w:val="Normal"/>
    <w:link w:val="HeaderChar"/>
    <w:uiPriority w:val="99"/>
    <w:unhideWhenUsed/>
    <w:rsid w:val="00606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C7B"/>
  </w:style>
  <w:style w:type="paragraph" w:styleId="Footer">
    <w:name w:val="footer"/>
    <w:basedOn w:val="Normal"/>
    <w:link w:val="FooterChar"/>
    <w:uiPriority w:val="99"/>
    <w:unhideWhenUsed/>
    <w:rsid w:val="00606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C7B"/>
  </w:style>
  <w:style w:type="paragraph" w:styleId="BalloonText">
    <w:name w:val="Balloon Text"/>
    <w:basedOn w:val="Normal"/>
    <w:link w:val="BalloonTextChar"/>
    <w:uiPriority w:val="99"/>
    <w:semiHidden/>
    <w:unhideWhenUsed/>
    <w:rsid w:val="002F4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2027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2018-11-07T17:00:00Z</cp:lastPrinted>
  <dcterms:created xsi:type="dcterms:W3CDTF">2018-11-08T13:01:00Z</dcterms:created>
  <dcterms:modified xsi:type="dcterms:W3CDTF">2018-11-08T13:01:00Z</dcterms:modified>
</cp:coreProperties>
</file>