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435" w:rsidRDefault="00064435" w:rsidP="008C5ADB">
      <w:pPr>
        <w:pStyle w:val="NoSpacing"/>
        <w:jc w:val="both"/>
        <w:rPr>
          <w:b/>
          <w:szCs w:val="24"/>
        </w:rPr>
      </w:pPr>
      <w:r>
        <w:rPr>
          <w:b/>
          <w:szCs w:val="24"/>
        </w:rPr>
        <w:t>JAISON MAX KOKERAI MACHAYA</w:t>
      </w:r>
    </w:p>
    <w:p w:rsidR="00064435" w:rsidRDefault="00064435" w:rsidP="008C5ADB">
      <w:pPr>
        <w:pStyle w:val="NoSpacing"/>
        <w:jc w:val="both"/>
        <w:rPr>
          <w:b/>
          <w:szCs w:val="24"/>
        </w:rPr>
      </w:pPr>
    </w:p>
    <w:p w:rsidR="00064435" w:rsidRDefault="00064435" w:rsidP="008C5ADB">
      <w:pPr>
        <w:pStyle w:val="NoSpacing"/>
        <w:jc w:val="both"/>
        <w:rPr>
          <w:b/>
          <w:szCs w:val="24"/>
        </w:rPr>
      </w:pPr>
      <w:r>
        <w:rPr>
          <w:b/>
          <w:szCs w:val="24"/>
        </w:rPr>
        <w:t>And</w:t>
      </w:r>
    </w:p>
    <w:p w:rsidR="00064435" w:rsidRDefault="00064435" w:rsidP="008C5ADB">
      <w:pPr>
        <w:pStyle w:val="NoSpacing"/>
        <w:jc w:val="both"/>
        <w:rPr>
          <w:b/>
          <w:szCs w:val="24"/>
        </w:rPr>
      </w:pPr>
    </w:p>
    <w:p w:rsidR="00064435" w:rsidRDefault="00064435" w:rsidP="008C5ADB">
      <w:pPr>
        <w:pStyle w:val="NoSpacing"/>
        <w:jc w:val="both"/>
        <w:rPr>
          <w:b/>
          <w:szCs w:val="24"/>
        </w:rPr>
      </w:pPr>
    </w:p>
    <w:p w:rsidR="00064435" w:rsidRDefault="00AB1F10" w:rsidP="008C5ADB">
      <w:pPr>
        <w:pStyle w:val="NoSpacing"/>
        <w:jc w:val="both"/>
        <w:rPr>
          <w:b/>
          <w:szCs w:val="24"/>
        </w:rPr>
      </w:pPr>
      <w:r>
        <w:rPr>
          <w:b/>
          <w:szCs w:val="24"/>
        </w:rPr>
        <w:t>CHIBURURU CHI</w:t>
      </w:r>
      <w:r w:rsidR="00064435">
        <w:rPr>
          <w:b/>
          <w:szCs w:val="24"/>
        </w:rPr>
        <w:t>SAINYERWA</w:t>
      </w:r>
    </w:p>
    <w:p w:rsidR="00064435" w:rsidRDefault="00064435" w:rsidP="008C5ADB">
      <w:pPr>
        <w:pStyle w:val="NoSpacing"/>
        <w:jc w:val="both"/>
        <w:rPr>
          <w:b/>
          <w:szCs w:val="24"/>
        </w:rPr>
      </w:pPr>
    </w:p>
    <w:p w:rsidR="00064435" w:rsidRDefault="00064435" w:rsidP="008C5ADB">
      <w:pPr>
        <w:pStyle w:val="NoSpacing"/>
        <w:jc w:val="both"/>
        <w:rPr>
          <w:b/>
          <w:szCs w:val="24"/>
        </w:rPr>
      </w:pPr>
    </w:p>
    <w:p w:rsidR="00064435" w:rsidRDefault="00064435" w:rsidP="008C5ADB">
      <w:pPr>
        <w:pStyle w:val="NoSpacing"/>
        <w:jc w:val="both"/>
        <w:rPr>
          <w:b/>
          <w:szCs w:val="24"/>
        </w:rPr>
      </w:pPr>
      <w:r>
        <w:rPr>
          <w:b/>
          <w:szCs w:val="24"/>
        </w:rPr>
        <w:t>Versus</w:t>
      </w:r>
    </w:p>
    <w:p w:rsidR="00064435" w:rsidRDefault="00064435" w:rsidP="008C5ADB">
      <w:pPr>
        <w:pStyle w:val="NoSpacing"/>
        <w:jc w:val="both"/>
        <w:rPr>
          <w:b/>
          <w:szCs w:val="24"/>
        </w:rPr>
      </w:pPr>
    </w:p>
    <w:p w:rsidR="00064435" w:rsidRDefault="00064435" w:rsidP="008C5ADB">
      <w:pPr>
        <w:pStyle w:val="NoSpacing"/>
        <w:jc w:val="both"/>
        <w:rPr>
          <w:b/>
          <w:szCs w:val="24"/>
        </w:rPr>
      </w:pPr>
    </w:p>
    <w:p w:rsidR="00064435" w:rsidRDefault="00064435" w:rsidP="008C5ADB">
      <w:pPr>
        <w:pStyle w:val="NoSpacing"/>
        <w:jc w:val="both"/>
        <w:rPr>
          <w:b/>
          <w:szCs w:val="24"/>
        </w:rPr>
      </w:pPr>
      <w:r>
        <w:rPr>
          <w:b/>
          <w:szCs w:val="24"/>
        </w:rPr>
        <w:t>THE STATE</w:t>
      </w:r>
    </w:p>
    <w:p w:rsidR="00064435" w:rsidRDefault="00064435" w:rsidP="008C5ADB">
      <w:pPr>
        <w:pStyle w:val="NoSpacing"/>
        <w:jc w:val="both"/>
        <w:rPr>
          <w:szCs w:val="24"/>
        </w:rPr>
      </w:pPr>
    </w:p>
    <w:p w:rsidR="00064435" w:rsidRDefault="00064435" w:rsidP="008C5ADB">
      <w:pPr>
        <w:pStyle w:val="NoSpacing"/>
        <w:spacing w:line="480" w:lineRule="auto"/>
        <w:jc w:val="both"/>
        <w:rPr>
          <w:szCs w:val="24"/>
        </w:rPr>
      </w:pPr>
    </w:p>
    <w:p w:rsidR="00064435" w:rsidRDefault="00064435" w:rsidP="008C5ADB">
      <w:pPr>
        <w:pStyle w:val="NoSpacing"/>
        <w:spacing w:line="360" w:lineRule="auto"/>
        <w:jc w:val="both"/>
        <w:rPr>
          <w:szCs w:val="24"/>
        </w:rPr>
      </w:pPr>
      <w:r>
        <w:rPr>
          <w:szCs w:val="24"/>
        </w:rPr>
        <w:t>IN THE HIGH COURT OF ZIMBABWE</w:t>
      </w:r>
    </w:p>
    <w:p w:rsidR="00064435" w:rsidRDefault="00BC0ED5" w:rsidP="008C5ADB">
      <w:pPr>
        <w:pStyle w:val="NoSpacing"/>
        <w:spacing w:line="360" w:lineRule="auto"/>
        <w:jc w:val="both"/>
        <w:rPr>
          <w:szCs w:val="24"/>
        </w:rPr>
      </w:pPr>
      <w:r>
        <w:rPr>
          <w:szCs w:val="24"/>
        </w:rPr>
        <w:t xml:space="preserve">MOYO AND </w:t>
      </w:r>
      <w:r w:rsidR="00064435">
        <w:rPr>
          <w:szCs w:val="24"/>
        </w:rPr>
        <w:t>KABASA J</w:t>
      </w:r>
      <w:r>
        <w:rPr>
          <w:szCs w:val="24"/>
        </w:rPr>
        <w:t>J</w:t>
      </w:r>
    </w:p>
    <w:p w:rsidR="00064435" w:rsidRDefault="00064435" w:rsidP="008C5ADB">
      <w:pPr>
        <w:pStyle w:val="NoSpacing"/>
        <w:spacing w:line="360" w:lineRule="auto"/>
        <w:jc w:val="both"/>
        <w:rPr>
          <w:szCs w:val="24"/>
        </w:rPr>
      </w:pPr>
      <w:r>
        <w:rPr>
          <w:szCs w:val="24"/>
        </w:rPr>
        <w:t>BULAWAYO 29 MAY AND 15 JUNE 2023</w:t>
      </w:r>
    </w:p>
    <w:p w:rsidR="00064435" w:rsidRDefault="00064435" w:rsidP="008C5ADB">
      <w:pPr>
        <w:pStyle w:val="NoSpacing"/>
        <w:spacing w:line="360" w:lineRule="auto"/>
        <w:jc w:val="both"/>
        <w:rPr>
          <w:b/>
          <w:szCs w:val="24"/>
        </w:rPr>
      </w:pPr>
    </w:p>
    <w:p w:rsidR="00064435" w:rsidRDefault="00D83C33" w:rsidP="008C5ADB">
      <w:pPr>
        <w:pStyle w:val="NoSpacing"/>
        <w:spacing w:line="360" w:lineRule="auto"/>
        <w:jc w:val="both"/>
        <w:rPr>
          <w:b/>
          <w:szCs w:val="24"/>
        </w:rPr>
      </w:pPr>
      <w:r>
        <w:rPr>
          <w:b/>
          <w:szCs w:val="24"/>
        </w:rPr>
        <w:t>Criminal Appeal</w:t>
      </w:r>
    </w:p>
    <w:p w:rsidR="00064435" w:rsidRDefault="00064435" w:rsidP="008C5ADB">
      <w:pPr>
        <w:pStyle w:val="NoSpacing"/>
        <w:spacing w:line="360" w:lineRule="auto"/>
        <w:jc w:val="both"/>
      </w:pPr>
    </w:p>
    <w:p w:rsidR="00064435" w:rsidRDefault="00D83C33" w:rsidP="008C5ADB">
      <w:pPr>
        <w:pStyle w:val="NoSpacing"/>
        <w:numPr>
          <w:ilvl w:val="0"/>
          <w:numId w:val="1"/>
        </w:numPr>
        <w:spacing w:line="360" w:lineRule="auto"/>
        <w:jc w:val="both"/>
      </w:pPr>
      <w:r>
        <w:rPr>
          <w:i/>
        </w:rPr>
        <w:t>Muchadehama</w:t>
      </w:r>
      <w:r>
        <w:t>, for the appellants</w:t>
      </w:r>
    </w:p>
    <w:p w:rsidR="00064435" w:rsidRDefault="00D83C33" w:rsidP="008C5ADB">
      <w:pPr>
        <w:pStyle w:val="NoSpacing"/>
        <w:spacing w:line="360" w:lineRule="auto"/>
        <w:jc w:val="both"/>
      </w:pPr>
      <w:r>
        <w:rPr>
          <w:i/>
        </w:rPr>
        <w:t xml:space="preserve">T. M Nyathi, </w:t>
      </w:r>
      <w:r>
        <w:t>for the</w:t>
      </w:r>
      <w:r w:rsidR="00064435">
        <w:t xml:space="preserve"> respondent</w:t>
      </w:r>
    </w:p>
    <w:p w:rsidR="00064435" w:rsidRDefault="00230DE4"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KABASA</w:t>
      </w:r>
      <w:r w:rsidR="00064435">
        <w:rPr>
          <w:rFonts w:ascii="Times New Roman" w:hAnsi="Times New Roman" w:cs="Times New Roman"/>
          <w:b/>
          <w:bCs/>
          <w:sz w:val="24"/>
          <w:szCs w:val="24"/>
        </w:rPr>
        <w:t xml:space="preserve"> J:</w:t>
      </w:r>
      <w:r w:rsidR="00064435">
        <w:rPr>
          <w:rFonts w:ascii="Times New Roman" w:hAnsi="Times New Roman" w:cs="Times New Roman"/>
          <w:b/>
          <w:bCs/>
          <w:sz w:val="24"/>
          <w:szCs w:val="24"/>
        </w:rPr>
        <w:tab/>
      </w:r>
      <w:r>
        <w:rPr>
          <w:rFonts w:ascii="Times New Roman" w:hAnsi="Times New Roman" w:cs="Times New Roman"/>
          <w:bCs/>
          <w:sz w:val="24"/>
          <w:szCs w:val="24"/>
        </w:rPr>
        <w:t xml:space="preserve">The appellants appeared before a Provincial Magistrate sitting at Gweru Magistrates Court facing a charge of contravening section 174 (1) of the Criminal Law (Codification and Reform) Act, Chapter 9:23 – criminal abuse of office.  They both pleaded not guilty but were both convicted after a full trial.  They were each sentenced to 48 months imprisonment of which 18 months were suspended for 2 years on the usual condition of good behaviour, leaving each one with an effective 30 months </w:t>
      </w:r>
      <w:r w:rsidR="00D4541D">
        <w:rPr>
          <w:rFonts w:ascii="Times New Roman" w:hAnsi="Times New Roman" w:cs="Times New Roman"/>
          <w:bCs/>
          <w:sz w:val="24"/>
          <w:szCs w:val="24"/>
        </w:rPr>
        <w:t>to serve.</w:t>
      </w:r>
    </w:p>
    <w:p w:rsidR="00D4541D" w:rsidRDefault="00D4541D"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Dissatisfied with both conviction and sentence they appealed to this court.  The grounds of appeal against conviction are repe</w:t>
      </w:r>
      <w:r w:rsidR="00613BB6">
        <w:rPr>
          <w:rFonts w:ascii="Times New Roman" w:hAnsi="Times New Roman" w:cs="Times New Roman"/>
          <w:bCs/>
          <w:sz w:val="24"/>
          <w:szCs w:val="24"/>
        </w:rPr>
        <w:t>titive and unnecessarily prolix</w:t>
      </w:r>
      <w:r>
        <w:rPr>
          <w:rFonts w:ascii="Times New Roman" w:hAnsi="Times New Roman" w:cs="Times New Roman"/>
          <w:bCs/>
          <w:sz w:val="24"/>
          <w:szCs w:val="24"/>
        </w:rPr>
        <w:t>, 21 in all.  The grounds of appeal against sentence are equally unnecessarily repetitive.  The following is what, in our view, captures the core of what the appellants are disgruntled with.</w:t>
      </w:r>
    </w:p>
    <w:p w:rsidR="000C4C29" w:rsidRPr="000C4C29" w:rsidRDefault="000C4C29" w:rsidP="000C4C29">
      <w:pPr>
        <w:spacing w:line="360" w:lineRule="auto"/>
        <w:jc w:val="both"/>
        <w:rPr>
          <w:rFonts w:ascii="Times New Roman" w:hAnsi="Times New Roman" w:cs="Times New Roman"/>
          <w:b/>
          <w:bCs/>
          <w:sz w:val="24"/>
          <w:szCs w:val="24"/>
        </w:rPr>
      </w:pPr>
      <w:r w:rsidRPr="000C4C29">
        <w:rPr>
          <w:rFonts w:ascii="Times New Roman" w:hAnsi="Times New Roman" w:cs="Times New Roman"/>
          <w:b/>
          <w:bCs/>
          <w:sz w:val="24"/>
          <w:szCs w:val="24"/>
        </w:rPr>
        <w:t xml:space="preserve">Grounds of appeal </w:t>
      </w:r>
    </w:p>
    <w:p w:rsidR="00D4541D" w:rsidRDefault="00D4541D" w:rsidP="008C5ADB">
      <w:pPr>
        <w:spacing w:line="360" w:lineRule="auto"/>
        <w:ind w:firstLine="720"/>
        <w:jc w:val="both"/>
        <w:rPr>
          <w:rFonts w:ascii="Times New Roman" w:hAnsi="Times New Roman" w:cs="Times New Roman"/>
          <w:bCs/>
          <w:sz w:val="24"/>
          <w:szCs w:val="24"/>
        </w:rPr>
      </w:pPr>
      <w:r w:rsidRPr="000B32FF">
        <w:rPr>
          <w:rFonts w:ascii="Times New Roman" w:hAnsi="Times New Roman" w:cs="Times New Roman"/>
          <w:b/>
          <w:bCs/>
          <w:i/>
          <w:sz w:val="24"/>
          <w:szCs w:val="24"/>
        </w:rPr>
        <w:t>Ad Conviction</w:t>
      </w:r>
      <w:r>
        <w:rPr>
          <w:rFonts w:ascii="Times New Roman" w:hAnsi="Times New Roman" w:cs="Times New Roman"/>
          <w:bCs/>
          <w:sz w:val="24"/>
          <w:szCs w:val="24"/>
        </w:rPr>
        <w:t>:-</w:t>
      </w:r>
    </w:p>
    <w:p w:rsidR="00D4541D" w:rsidRDefault="00D4541D" w:rsidP="008C5ADB">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1.</w:t>
      </w:r>
      <w:r>
        <w:rPr>
          <w:rFonts w:ascii="Times New Roman" w:hAnsi="Times New Roman" w:cs="Times New Roman"/>
          <w:bCs/>
          <w:sz w:val="24"/>
          <w:szCs w:val="24"/>
        </w:rPr>
        <w:tab/>
        <w:t xml:space="preserve">The court </w:t>
      </w:r>
      <w:r w:rsidRPr="000B32FF">
        <w:rPr>
          <w:rFonts w:ascii="Times New Roman" w:hAnsi="Times New Roman" w:cs="Times New Roman"/>
          <w:bCs/>
          <w:i/>
          <w:sz w:val="24"/>
          <w:szCs w:val="24"/>
        </w:rPr>
        <w:t>a quo</w:t>
      </w:r>
      <w:r>
        <w:rPr>
          <w:rFonts w:ascii="Times New Roman" w:hAnsi="Times New Roman" w:cs="Times New Roman"/>
          <w:bCs/>
          <w:sz w:val="24"/>
          <w:szCs w:val="24"/>
        </w:rPr>
        <w:t xml:space="preserve"> erred in convicting the appellants on the evidence of the 1</w:t>
      </w:r>
      <w:r w:rsidRPr="00D4541D">
        <w:rPr>
          <w:rFonts w:ascii="Times New Roman" w:hAnsi="Times New Roman" w:cs="Times New Roman"/>
          <w:bCs/>
          <w:sz w:val="24"/>
          <w:szCs w:val="24"/>
          <w:vertAlign w:val="superscript"/>
        </w:rPr>
        <w:t>st</w:t>
      </w:r>
      <w:r>
        <w:rPr>
          <w:rFonts w:ascii="Times New Roman" w:hAnsi="Times New Roman" w:cs="Times New Roman"/>
          <w:bCs/>
          <w:sz w:val="24"/>
          <w:szCs w:val="24"/>
        </w:rPr>
        <w:t>, 2</w:t>
      </w:r>
      <w:r w:rsidRPr="00D4541D">
        <w:rPr>
          <w:rFonts w:ascii="Times New Roman" w:hAnsi="Times New Roman" w:cs="Times New Roman"/>
          <w:bCs/>
          <w:sz w:val="24"/>
          <w:szCs w:val="24"/>
          <w:vertAlign w:val="superscript"/>
        </w:rPr>
        <w:t>nd</w:t>
      </w:r>
      <w:r>
        <w:rPr>
          <w:rFonts w:ascii="Times New Roman" w:hAnsi="Times New Roman" w:cs="Times New Roman"/>
          <w:bCs/>
          <w:sz w:val="24"/>
          <w:szCs w:val="24"/>
        </w:rPr>
        <w:t>, 3</w:t>
      </w:r>
      <w:r w:rsidRPr="00D4541D">
        <w:rPr>
          <w:rFonts w:ascii="Times New Roman" w:hAnsi="Times New Roman" w:cs="Times New Roman"/>
          <w:bCs/>
          <w:sz w:val="24"/>
          <w:szCs w:val="24"/>
          <w:vertAlign w:val="superscript"/>
        </w:rPr>
        <w:t>rd</w:t>
      </w:r>
      <w:r>
        <w:rPr>
          <w:rFonts w:ascii="Times New Roman" w:hAnsi="Times New Roman" w:cs="Times New Roman"/>
          <w:bCs/>
          <w:sz w:val="24"/>
          <w:szCs w:val="24"/>
        </w:rPr>
        <w:t>, 4</w:t>
      </w:r>
      <w:r w:rsidRPr="00D4541D">
        <w:rPr>
          <w:rFonts w:ascii="Times New Roman" w:hAnsi="Times New Roman" w:cs="Times New Roman"/>
          <w:bCs/>
          <w:sz w:val="24"/>
          <w:szCs w:val="24"/>
          <w:vertAlign w:val="superscript"/>
        </w:rPr>
        <w:t>th</w:t>
      </w:r>
      <w:r>
        <w:rPr>
          <w:rFonts w:ascii="Times New Roman" w:hAnsi="Times New Roman" w:cs="Times New Roman"/>
          <w:bCs/>
          <w:sz w:val="24"/>
          <w:szCs w:val="24"/>
        </w:rPr>
        <w:t>, 5</w:t>
      </w:r>
      <w:r w:rsidRPr="00D4541D">
        <w:rPr>
          <w:rFonts w:ascii="Times New Roman" w:hAnsi="Times New Roman" w:cs="Times New Roman"/>
          <w:bCs/>
          <w:sz w:val="24"/>
          <w:szCs w:val="24"/>
          <w:vertAlign w:val="superscript"/>
        </w:rPr>
        <w:t>th</w:t>
      </w:r>
      <w:r>
        <w:rPr>
          <w:rFonts w:ascii="Times New Roman" w:hAnsi="Times New Roman" w:cs="Times New Roman"/>
          <w:bCs/>
          <w:sz w:val="24"/>
          <w:szCs w:val="24"/>
        </w:rPr>
        <w:t>, 6</w:t>
      </w:r>
      <w:r w:rsidRPr="00D4541D">
        <w:rPr>
          <w:rFonts w:ascii="Times New Roman" w:hAnsi="Times New Roman" w:cs="Times New Roman"/>
          <w:bCs/>
          <w:sz w:val="24"/>
          <w:szCs w:val="24"/>
          <w:vertAlign w:val="superscript"/>
        </w:rPr>
        <w:t>th</w:t>
      </w:r>
      <w:r>
        <w:rPr>
          <w:rFonts w:ascii="Times New Roman" w:hAnsi="Times New Roman" w:cs="Times New Roman"/>
          <w:bCs/>
          <w:sz w:val="24"/>
          <w:szCs w:val="24"/>
        </w:rPr>
        <w:t>, 7</w:t>
      </w:r>
      <w:r w:rsidRPr="00D4541D">
        <w:rPr>
          <w:rFonts w:ascii="Times New Roman" w:hAnsi="Times New Roman" w:cs="Times New Roman"/>
          <w:bCs/>
          <w:sz w:val="24"/>
          <w:szCs w:val="24"/>
          <w:vertAlign w:val="superscript"/>
        </w:rPr>
        <w:t>th</w:t>
      </w:r>
      <w:r>
        <w:rPr>
          <w:rFonts w:ascii="Times New Roman" w:hAnsi="Times New Roman" w:cs="Times New Roman"/>
          <w:bCs/>
          <w:sz w:val="24"/>
          <w:szCs w:val="24"/>
        </w:rPr>
        <w:t>, 9</w:t>
      </w:r>
      <w:r w:rsidRPr="00D4541D">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and 10</w:t>
      </w:r>
      <w:r w:rsidRPr="00D4541D">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witnesses’ evidence when such evidence did not establish t</w:t>
      </w:r>
      <w:r w:rsidR="004F734E">
        <w:rPr>
          <w:rFonts w:ascii="Times New Roman" w:hAnsi="Times New Roman" w:cs="Times New Roman"/>
          <w:bCs/>
          <w:sz w:val="24"/>
          <w:szCs w:val="24"/>
        </w:rPr>
        <w:t>he offence with which the appell</w:t>
      </w:r>
      <w:r>
        <w:rPr>
          <w:rFonts w:ascii="Times New Roman" w:hAnsi="Times New Roman" w:cs="Times New Roman"/>
          <w:bCs/>
          <w:sz w:val="24"/>
          <w:szCs w:val="24"/>
        </w:rPr>
        <w:t>ants were charged.</w:t>
      </w:r>
    </w:p>
    <w:p w:rsidR="00D4541D" w:rsidRDefault="00D4541D" w:rsidP="008C5ADB">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 xml:space="preserve">The court </w:t>
      </w:r>
      <w:r w:rsidRPr="000B32FF">
        <w:rPr>
          <w:rFonts w:ascii="Times New Roman" w:hAnsi="Times New Roman" w:cs="Times New Roman"/>
          <w:bCs/>
          <w:i/>
          <w:sz w:val="24"/>
          <w:szCs w:val="24"/>
        </w:rPr>
        <w:t>a quo</w:t>
      </w:r>
      <w:r>
        <w:rPr>
          <w:rFonts w:ascii="Times New Roman" w:hAnsi="Times New Roman" w:cs="Times New Roman"/>
          <w:bCs/>
          <w:sz w:val="24"/>
          <w:szCs w:val="24"/>
        </w:rPr>
        <w:t xml:space="preserve"> erred and misdirected itself in holding that the 1</w:t>
      </w:r>
      <w:r w:rsidRPr="00D4541D">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had no right to call Gokwe Town Council officials to a meeting when his duties allowed him to.</w:t>
      </w:r>
    </w:p>
    <w:p w:rsidR="00D4541D" w:rsidRDefault="00D4541D" w:rsidP="008C5ADB">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 xml:space="preserve">The court </w:t>
      </w:r>
      <w:r w:rsidRPr="000B32FF">
        <w:rPr>
          <w:rFonts w:ascii="Times New Roman" w:hAnsi="Times New Roman" w:cs="Times New Roman"/>
          <w:bCs/>
          <w:i/>
          <w:sz w:val="24"/>
          <w:szCs w:val="24"/>
        </w:rPr>
        <w:t>a quo</w:t>
      </w:r>
      <w:r>
        <w:rPr>
          <w:rFonts w:ascii="Times New Roman" w:hAnsi="Times New Roman" w:cs="Times New Roman"/>
          <w:bCs/>
          <w:sz w:val="24"/>
          <w:szCs w:val="24"/>
        </w:rPr>
        <w:t xml:space="preserve"> erred and misdirected itself in holding that the 1000 stands given to </w:t>
      </w:r>
      <w:r w:rsidR="0052547E">
        <w:rPr>
          <w:rFonts w:ascii="Times New Roman" w:hAnsi="Times New Roman" w:cs="Times New Roman"/>
          <w:bCs/>
          <w:sz w:val="24"/>
          <w:szCs w:val="24"/>
        </w:rPr>
        <w:t>Striations were commonage stands and thus failed to ap</w:t>
      </w:r>
      <w:r w:rsidR="00DB7DFE">
        <w:rPr>
          <w:rFonts w:ascii="Times New Roman" w:hAnsi="Times New Roman" w:cs="Times New Roman"/>
          <w:bCs/>
          <w:sz w:val="24"/>
          <w:szCs w:val="24"/>
        </w:rPr>
        <w:t xml:space="preserve">preciate that the </w:t>
      </w:r>
      <w:r w:rsidR="00DB7DFE" w:rsidRPr="00DB7DFE">
        <w:rPr>
          <w:rFonts w:ascii="Times New Roman" w:hAnsi="Times New Roman" w:cs="Times New Roman"/>
          <w:bCs/>
          <w:i/>
          <w:sz w:val="24"/>
          <w:szCs w:val="24"/>
        </w:rPr>
        <w:t>corpus delict</w:t>
      </w:r>
      <w:r w:rsidR="0052547E">
        <w:rPr>
          <w:rFonts w:ascii="Times New Roman" w:hAnsi="Times New Roman" w:cs="Times New Roman"/>
          <w:bCs/>
          <w:sz w:val="24"/>
          <w:szCs w:val="24"/>
        </w:rPr>
        <w:t xml:space="preserve"> was non-existent.</w:t>
      </w:r>
    </w:p>
    <w:p w:rsidR="0052547E" w:rsidRDefault="0052547E" w:rsidP="008C5ADB">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 xml:space="preserve">The court </w:t>
      </w:r>
      <w:r w:rsidRPr="003C7700">
        <w:rPr>
          <w:rFonts w:ascii="Times New Roman" w:hAnsi="Times New Roman" w:cs="Times New Roman"/>
          <w:bCs/>
          <w:i/>
          <w:sz w:val="24"/>
          <w:szCs w:val="24"/>
        </w:rPr>
        <w:t xml:space="preserve">a quo </w:t>
      </w:r>
      <w:r>
        <w:rPr>
          <w:rFonts w:ascii="Times New Roman" w:hAnsi="Times New Roman" w:cs="Times New Roman"/>
          <w:bCs/>
          <w:sz w:val="24"/>
          <w:szCs w:val="24"/>
        </w:rPr>
        <w:t>erred and misdirected itself in convicting the 1</w:t>
      </w:r>
      <w:r w:rsidRPr="0052547E">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when his duties were not outlined and how he acted contrary to such duties was not proved.</w:t>
      </w:r>
    </w:p>
    <w:p w:rsidR="0052547E" w:rsidRDefault="0052547E" w:rsidP="008C5ADB">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t xml:space="preserve">The court </w:t>
      </w:r>
      <w:r w:rsidRPr="003C7700">
        <w:rPr>
          <w:rFonts w:ascii="Times New Roman" w:hAnsi="Times New Roman" w:cs="Times New Roman"/>
          <w:bCs/>
          <w:i/>
          <w:sz w:val="24"/>
          <w:szCs w:val="24"/>
        </w:rPr>
        <w:t>a quo</w:t>
      </w:r>
      <w:r>
        <w:rPr>
          <w:rFonts w:ascii="Times New Roman" w:hAnsi="Times New Roman" w:cs="Times New Roman"/>
          <w:bCs/>
          <w:sz w:val="24"/>
          <w:szCs w:val="24"/>
        </w:rPr>
        <w:t xml:space="preserve"> erred and misdirected itself in convicting the 2</w:t>
      </w:r>
      <w:r w:rsidRPr="0052547E">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appellant on the basis of common purpose when such was not proved.</w:t>
      </w:r>
    </w:p>
    <w:p w:rsidR="0052547E" w:rsidRDefault="0052547E" w:rsidP="008C5ADB">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ab/>
        <w:t xml:space="preserve">The court </w:t>
      </w:r>
      <w:r w:rsidRPr="003C7700">
        <w:rPr>
          <w:rFonts w:ascii="Times New Roman" w:hAnsi="Times New Roman" w:cs="Times New Roman"/>
          <w:bCs/>
          <w:i/>
          <w:sz w:val="24"/>
          <w:szCs w:val="24"/>
        </w:rPr>
        <w:t>a quo</w:t>
      </w:r>
      <w:r>
        <w:rPr>
          <w:rFonts w:ascii="Times New Roman" w:hAnsi="Times New Roman" w:cs="Times New Roman"/>
          <w:bCs/>
          <w:sz w:val="24"/>
          <w:szCs w:val="24"/>
        </w:rPr>
        <w:t xml:space="preserve"> erred and misdirected itself in convicting the 2</w:t>
      </w:r>
      <w:r w:rsidRPr="0052547E">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appellant when evidence did not prove a breach of any of his duties.</w:t>
      </w:r>
    </w:p>
    <w:p w:rsidR="0052547E" w:rsidRDefault="0052547E" w:rsidP="008C5ADB">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7.</w:t>
      </w:r>
      <w:r>
        <w:rPr>
          <w:rFonts w:ascii="Times New Roman" w:hAnsi="Times New Roman" w:cs="Times New Roman"/>
          <w:bCs/>
          <w:sz w:val="24"/>
          <w:szCs w:val="24"/>
        </w:rPr>
        <w:tab/>
        <w:t xml:space="preserve">The court </w:t>
      </w:r>
      <w:r w:rsidRPr="003C7700">
        <w:rPr>
          <w:rFonts w:ascii="Times New Roman" w:hAnsi="Times New Roman" w:cs="Times New Roman"/>
          <w:bCs/>
          <w:i/>
          <w:sz w:val="24"/>
          <w:szCs w:val="24"/>
        </w:rPr>
        <w:t>a quo</w:t>
      </w:r>
      <w:r>
        <w:rPr>
          <w:rFonts w:ascii="Times New Roman" w:hAnsi="Times New Roman" w:cs="Times New Roman"/>
          <w:bCs/>
          <w:sz w:val="24"/>
          <w:szCs w:val="24"/>
        </w:rPr>
        <w:t xml:space="preserve"> erred and misdirected itself in holding that the appellant</w:t>
      </w:r>
      <w:r w:rsidR="000A2361">
        <w:rPr>
          <w:rFonts w:ascii="Times New Roman" w:hAnsi="Times New Roman" w:cs="Times New Roman"/>
          <w:bCs/>
          <w:sz w:val="24"/>
          <w:szCs w:val="24"/>
        </w:rPr>
        <w:t>s</w:t>
      </w:r>
      <w:r>
        <w:rPr>
          <w:rFonts w:ascii="Times New Roman" w:hAnsi="Times New Roman" w:cs="Times New Roman"/>
          <w:bCs/>
          <w:sz w:val="24"/>
          <w:szCs w:val="24"/>
        </w:rPr>
        <w:t xml:space="preserve"> had shown favour to Striations when the evidence showed the contrary.</w:t>
      </w:r>
    </w:p>
    <w:p w:rsidR="0052547E" w:rsidRDefault="0052547E"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The rest of the grounds of appeal are subsumed in these 7 grounds of appeal.</w:t>
      </w:r>
    </w:p>
    <w:p w:rsidR="0052547E" w:rsidRDefault="0052547E"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As regards sentence, the following grounds adequately capture what was said in 7 grounds of appeal:-</w:t>
      </w:r>
    </w:p>
    <w:p w:rsidR="0052547E" w:rsidRDefault="0052547E" w:rsidP="008C5ADB">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 xml:space="preserve">The court </w:t>
      </w:r>
      <w:r w:rsidRPr="004137C6">
        <w:rPr>
          <w:rFonts w:ascii="Times New Roman" w:hAnsi="Times New Roman" w:cs="Times New Roman"/>
          <w:bCs/>
          <w:i/>
          <w:sz w:val="24"/>
          <w:szCs w:val="24"/>
        </w:rPr>
        <w:t>a quo</w:t>
      </w:r>
      <w:r>
        <w:rPr>
          <w:rFonts w:ascii="Times New Roman" w:hAnsi="Times New Roman" w:cs="Times New Roman"/>
          <w:bCs/>
          <w:sz w:val="24"/>
          <w:szCs w:val="24"/>
        </w:rPr>
        <w:t xml:space="preserve"> erred in imposing a sentence which did not take into account the mitigatory factors, </w:t>
      </w:r>
      <w:r w:rsidR="002B3C84">
        <w:rPr>
          <w:rFonts w:ascii="Times New Roman" w:hAnsi="Times New Roman" w:cs="Times New Roman"/>
          <w:bCs/>
          <w:sz w:val="24"/>
          <w:szCs w:val="24"/>
        </w:rPr>
        <w:t>thereby paying lip service to these factors whilst over-emphasizing the aggravatory factors.</w:t>
      </w:r>
      <w:r>
        <w:rPr>
          <w:rFonts w:ascii="Times New Roman" w:hAnsi="Times New Roman" w:cs="Times New Roman"/>
          <w:bCs/>
          <w:sz w:val="24"/>
          <w:szCs w:val="24"/>
        </w:rPr>
        <w:t xml:space="preserve"> </w:t>
      </w:r>
    </w:p>
    <w:p w:rsidR="00A61ADB" w:rsidRDefault="002B3C84" w:rsidP="000C4C29">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 xml:space="preserve">The court </w:t>
      </w:r>
      <w:r w:rsidRPr="004137C6">
        <w:rPr>
          <w:rFonts w:ascii="Times New Roman" w:hAnsi="Times New Roman" w:cs="Times New Roman"/>
          <w:bCs/>
          <w:i/>
          <w:sz w:val="24"/>
          <w:szCs w:val="24"/>
        </w:rPr>
        <w:t>a quo</w:t>
      </w:r>
      <w:r>
        <w:rPr>
          <w:rFonts w:ascii="Times New Roman" w:hAnsi="Times New Roman" w:cs="Times New Roman"/>
          <w:bCs/>
          <w:sz w:val="24"/>
          <w:szCs w:val="24"/>
        </w:rPr>
        <w:t xml:space="preserve"> erred in coming up with a wholly inappropriate sentence which is not in line with precedent and which was informed by irrelevant considerations.</w:t>
      </w:r>
    </w:p>
    <w:p w:rsidR="004654B2" w:rsidRPr="00F73035" w:rsidRDefault="000C4C29" w:rsidP="000C4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Background facts </w:t>
      </w:r>
    </w:p>
    <w:p w:rsidR="004654B2" w:rsidRDefault="004654B2"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The 1</w:t>
      </w:r>
      <w:r w:rsidRPr="004654B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was the Resident Minister for Midlands whilst the 2</w:t>
      </w:r>
      <w:r w:rsidRPr="004654B2">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appellant is the Midlands Provincial Planning Officer.</w:t>
      </w:r>
    </w:p>
    <w:p w:rsidR="004654B2" w:rsidRDefault="004654B2"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2012 the two decided to acquire stands illegally from Gokwe Town Council.  Acting under the guise of pursuing the </w:t>
      </w:r>
      <w:r w:rsidR="00481CD9">
        <w:rPr>
          <w:rFonts w:ascii="Times New Roman" w:hAnsi="Times New Roman" w:cs="Times New Roman"/>
          <w:bCs/>
          <w:sz w:val="24"/>
          <w:szCs w:val="24"/>
        </w:rPr>
        <w:t>National</w:t>
      </w:r>
      <w:r>
        <w:rPr>
          <w:rFonts w:ascii="Times New Roman" w:hAnsi="Times New Roman" w:cs="Times New Roman"/>
          <w:bCs/>
          <w:sz w:val="24"/>
          <w:szCs w:val="24"/>
        </w:rPr>
        <w:t xml:space="preserve"> Housing Delivery Programme they called for an informal meeting with Gokwe Town Council officials and requested for stands which they said were to be allocated to civil servants.  The council did not have such stands whereup</w:t>
      </w:r>
      <w:r w:rsidR="00B91F4F">
        <w:rPr>
          <w:rFonts w:ascii="Times New Roman" w:hAnsi="Times New Roman" w:cs="Times New Roman"/>
          <w:bCs/>
          <w:sz w:val="24"/>
          <w:szCs w:val="24"/>
        </w:rPr>
        <w:t>o</w:t>
      </w:r>
      <w:r>
        <w:rPr>
          <w:rFonts w:ascii="Times New Roman" w:hAnsi="Times New Roman" w:cs="Times New Roman"/>
          <w:bCs/>
          <w:sz w:val="24"/>
          <w:szCs w:val="24"/>
        </w:rPr>
        <w:t>n the two agreed that the 2</w:t>
      </w:r>
      <w:r w:rsidRPr="004654B2">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appellant prepare</w:t>
      </w:r>
      <w:r w:rsidR="00EC09FF">
        <w:rPr>
          <w:rFonts w:ascii="Times New Roman" w:hAnsi="Times New Roman" w:cs="Times New Roman"/>
          <w:bCs/>
          <w:sz w:val="24"/>
          <w:szCs w:val="24"/>
        </w:rPr>
        <w:t xml:space="preserve"> a layout plan for an area named</w:t>
      </w:r>
      <w:r>
        <w:rPr>
          <w:rFonts w:ascii="Times New Roman" w:hAnsi="Times New Roman" w:cs="Times New Roman"/>
          <w:bCs/>
          <w:sz w:val="24"/>
          <w:szCs w:val="24"/>
        </w:rPr>
        <w:t xml:space="preserve"> Mapfungautsi Extension.  The plan was then sent to the Council for adoption prior to its approval by the Minister of Local Government.  The plan was subsequently sent to the Department of Physical Planning and was approved.  The 2</w:t>
      </w:r>
      <w:r w:rsidRPr="004654B2">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appellant was supposed to then advise the Council of such approval but failed to do so.  P</w:t>
      </w:r>
      <w:r w:rsidR="001D534B">
        <w:rPr>
          <w:rFonts w:ascii="Times New Roman" w:hAnsi="Times New Roman" w:cs="Times New Roman"/>
          <w:bCs/>
          <w:sz w:val="24"/>
          <w:szCs w:val="24"/>
        </w:rPr>
        <w:t>ressure was subsequently brought to bear on the Council to adopt the plan which it did.  The 2 then exerted pressure on Council to release 1000 stands of the total 3 360 Mapfungautsi Extension stands.  The Council resisted the demands and handed over the 1</w:t>
      </w:r>
      <w:r w:rsidR="00137060">
        <w:rPr>
          <w:rFonts w:ascii="Times New Roman" w:hAnsi="Times New Roman" w:cs="Times New Roman"/>
          <w:bCs/>
          <w:sz w:val="24"/>
          <w:szCs w:val="24"/>
        </w:rPr>
        <w:t xml:space="preserve"> </w:t>
      </w:r>
      <w:r w:rsidR="001D534B">
        <w:rPr>
          <w:rFonts w:ascii="Times New Roman" w:hAnsi="Times New Roman" w:cs="Times New Roman"/>
          <w:bCs/>
          <w:sz w:val="24"/>
          <w:szCs w:val="24"/>
        </w:rPr>
        <w:t>00</w:t>
      </w:r>
      <w:r w:rsidR="00137060">
        <w:rPr>
          <w:rFonts w:ascii="Times New Roman" w:hAnsi="Times New Roman" w:cs="Times New Roman"/>
          <w:bCs/>
          <w:sz w:val="24"/>
          <w:szCs w:val="24"/>
        </w:rPr>
        <w:t>0</w:t>
      </w:r>
      <w:r w:rsidR="001D534B">
        <w:rPr>
          <w:rFonts w:ascii="Times New Roman" w:hAnsi="Times New Roman" w:cs="Times New Roman"/>
          <w:bCs/>
          <w:sz w:val="24"/>
          <w:szCs w:val="24"/>
        </w:rPr>
        <w:t xml:space="preserve"> stands to the Ministry of Local Government, as commonage.  The Council handed over the stands and generated a letter to that effect, which letter 2</w:t>
      </w:r>
      <w:r w:rsidR="001D534B" w:rsidRPr="001D534B">
        <w:rPr>
          <w:rFonts w:ascii="Times New Roman" w:hAnsi="Times New Roman" w:cs="Times New Roman"/>
          <w:bCs/>
          <w:sz w:val="24"/>
          <w:szCs w:val="24"/>
          <w:vertAlign w:val="superscript"/>
        </w:rPr>
        <w:t>nd</w:t>
      </w:r>
      <w:r w:rsidR="001D534B">
        <w:rPr>
          <w:rFonts w:ascii="Times New Roman" w:hAnsi="Times New Roman" w:cs="Times New Roman"/>
          <w:bCs/>
          <w:sz w:val="24"/>
          <w:szCs w:val="24"/>
        </w:rPr>
        <w:t xml:space="preserve"> appellant re-directed to 1</w:t>
      </w:r>
      <w:r w:rsidR="001D534B" w:rsidRPr="001D534B">
        <w:rPr>
          <w:rFonts w:ascii="Times New Roman" w:hAnsi="Times New Roman" w:cs="Times New Roman"/>
          <w:bCs/>
          <w:sz w:val="24"/>
          <w:szCs w:val="24"/>
          <w:vertAlign w:val="superscript"/>
        </w:rPr>
        <w:t>st</w:t>
      </w:r>
      <w:r w:rsidR="001D534B">
        <w:rPr>
          <w:rFonts w:ascii="Times New Roman" w:hAnsi="Times New Roman" w:cs="Times New Roman"/>
          <w:bCs/>
          <w:sz w:val="24"/>
          <w:szCs w:val="24"/>
        </w:rPr>
        <w:t xml:space="preserve"> appellant diverting it from the recipient, Department of State Lands Management</w:t>
      </w:r>
      <w:r w:rsidR="009C3717">
        <w:rPr>
          <w:rFonts w:ascii="Times New Roman" w:hAnsi="Times New Roman" w:cs="Times New Roman"/>
          <w:bCs/>
          <w:sz w:val="24"/>
          <w:szCs w:val="24"/>
        </w:rPr>
        <w:t>.  The 1000 stands were then handed over to Striations World Marketing for development contrary to the commonage policy.</w:t>
      </w:r>
    </w:p>
    <w:p w:rsidR="009C3717" w:rsidRDefault="009C3717"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1</w:t>
      </w:r>
      <w:r w:rsidRPr="009C3717">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subsequently wrote to the State Lands Management Department for survey instructions and pretended to be working in partnership with Council.  The 1</w:t>
      </w:r>
      <w:r w:rsidR="00106790">
        <w:rPr>
          <w:rFonts w:ascii="Times New Roman" w:hAnsi="Times New Roman" w:cs="Times New Roman"/>
          <w:bCs/>
          <w:sz w:val="24"/>
          <w:szCs w:val="24"/>
        </w:rPr>
        <w:t xml:space="preserve"> </w:t>
      </w:r>
      <w:r>
        <w:rPr>
          <w:rFonts w:ascii="Times New Roman" w:hAnsi="Times New Roman" w:cs="Times New Roman"/>
          <w:bCs/>
          <w:sz w:val="24"/>
          <w:szCs w:val="24"/>
        </w:rPr>
        <w:t>000 stands were said to be for Mapfungautsi Extension 1 but there was no such project.  The stands allocated to the Ministry were also stated as 100 yet the Council had given the Ministry 1000 stands.  Survey instructions were subsequently given and the 1</w:t>
      </w:r>
      <w:r w:rsidR="00106790">
        <w:rPr>
          <w:rFonts w:ascii="Times New Roman" w:hAnsi="Times New Roman" w:cs="Times New Roman"/>
          <w:bCs/>
          <w:sz w:val="24"/>
          <w:szCs w:val="24"/>
        </w:rPr>
        <w:t xml:space="preserve"> </w:t>
      </w:r>
      <w:r>
        <w:rPr>
          <w:rFonts w:ascii="Times New Roman" w:hAnsi="Times New Roman" w:cs="Times New Roman"/>
          <w:bCs/>
          <w:sz w:val="24"/>
          <w:szCs w:val="24"/>
        </w:rPr>
        <w:t xml:space="preserve">000 stands were surveyed. Striations commenced developing the stands and sold some of them to </w:t>
      </w:r>
      <w:r w:rsidR="00935018">
        <w:rPr>
          <w:rFonts w:ascii="Times New Roman" w:hAnsi="Times New Roman" w:cs="Times New Roman"/>
          <w:bCs/>
          <w:sz w:val="24"/>
          <w:szCs w:val="24"/>
        </w:rPr>
        <w:t>unsuspecting members of the public, 92 people paid for the stands which were sold at $3 900 each.  The rest of</w:t>
      </w:r>
      <w:r w:rsidR="009638A8">
        <w:rPr>
          <w:rFonts w:ascii="Times New Roman" w:hAnsi="Times New Roman" w:cs="Times New Roman"/>
          <w:bCs/>
          <w:sz w:val="24"/>
          <w:szCs w:val="24"/>
        </w:rPr>
        <w:t xml:space="preserve"> the</w:t>
      </w:r>
      <w:r w:rsidR="00935018">
        <w:rPr>
          <w:rFonts w:ascii="Times New Roman" w:hAnsi="Times New Roman" w:cs="Times New Roman"/>
          <w:bCs/>
          <w:sz w:val="24"/>
          <w:szCs w:val="24"/>
        </w:rPr>
        <w:t xml:space="preserve"> stands were held for speculative purposes.</w:t>
      </w:r>
    </w:p>
    <w:p w:rsidR="00935018" w:rsidRDefault="00935018"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order to cover their tracks, 1</w:t>
      </w:r>
      <w:r w:rsidRPr="00935018">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wrote to the surveyor advising him that his costs would be paid by Striations and not Council and this was meant to ensure the clandestine </w:t>
      </w:r>
      <w:r w:rsidR="00106790">
        <w:rPr>
          <w:rFonts w:ascii="Times New Roman" w:hAnsi="Times New Roman" w:cs="Times New Roman"/>
          <w:bCs/>
          <w:sz w:val="24"/>
          <w:szCs w:val="24"/>
        </w:rPr>
        <w:t>operation would not be exposed</w:t>
      </w:r>
      <w:r>
        <w:rPr>
          <w:rFonts w:ascii="Times New Roman" w:hAnsi="Times New Roman" w:cs="Times New Roman"/>
          <w:bCs/>
          <w:sz w:val="24"/>
          <w:szCs w:val="24"/>
        </w:rPr>
        <w:t>.</w:t>
      </w:r>
    </w:p>
    <w:p w:rsidR="00935018" w:rsidRDefault="00935018"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The 1</w:t>
      </w:r>
      <w:r w:rsidRPr="00935018">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thereafter instructed the Secretary of the Midlands Housing Delivery Programme to generate minutes indicating that a meeting was held by the Housing Committee offering Striations to develop the 1000 stands but no such meeting had been held.  Investigations revealed that the 2 directors of Striations had ties to 1</w:t>
      </w:r>
      <w:r w:rsidRPr="00935018">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one Chikwira held a position in the ZANU (PF) provincial structures and</w:t>
      </w:r>
      <w:r w:rsidR="00661587">
        <w:rPr>
          <w:rFonts w:ascii="Times New Roman" w:hAnsi="Times New Roman" w:cs="Times New Roman"/>
          <w:bCs/>
          <w:sz w:val="24"/>
          <w:szCs w:val="24"/>
        </w:rPr>
        <w:t xml:space="preserve"> was</w:t>
      </w:r>
      <w:r>
        <w:rPr>
          <w:rFonts w:ascii="Times New Roman" w:hAnsi="Times New Roman" w:cs="Times New Roman"/>
          <w:bCs/>
          <w:sz w:val="24"/>
          <w:szCs w:val="24"/>
        </w:rPr>
        <w:t xml:space="preserve"> the 1</w:t>
      </w:r>
      <w:r w:rsidRPr="00935018">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appellant’s immediate subordinate whilst one Machakaire was a former Ministry employee in the</w:t>
      </w:r>
      <w:r w:rsidR="00DD6ED3">
        <w:rPr>
          <w:rFonts w:ascii="Times New Roman" w:hAnsi="Times New Roman" w:cs="Times New Roman"/>
          <w:bCs/>
          <w:sz w:val="24"/>
          <w:szCs w:val="24"/>
        </w:rPr>
        <w:t xml:space="preserve"> Physical P</w:t>
      </w:r>
      <w:r>
        <w:rPr>
          <w:rFonts w:ascii="Times New Roman" w:hAnsi="Times New Roman" w:cs="Times New Roman"/>
          <w:bCs/>
          <w:sz w:val="24"/>
          <w:szCs w:val="24"/>
        </w:rPr>
        <w:t>lanning office and is a planning consultant in Gweru.</w:t>
      </w:r>
    </w:p>
    <w:p w:rsidR="00935018" w:rsidRPr="000C4C29" w:rsidRDefault="00935018" w:rsidP="000C4C2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Following investigations the 2 appellants were arrested.  The prejudice caused by their actions was $900 000.</w:t>
      </w:r>
      <w:r w:rsidR="000C4C29">
        <w:rPr>
          <w:rFonts w:ascii="Times New Roman" w:hAnsi="Times New Roman" w:cs="Times New Roman"/>
          <w:bCs/>
          <w:sz w:val="24"/>
          <w:szCs w:val="24"/>
        </w:rPr>
        <w:t xml:space="preserve"> </w:t>
      </w:r>
      <w:r>
        <w:rPr>
          <w:rFonts w:ascii="Times New Roman" w:hAnsi="Times New Roman" w:cs="Times New Roman"/>
          <w:bCs/>
          <w:sz w:val="24"/>
          <w:szCs w:val="24"/>
        </w:rPr>
        <w:t xml:space="preserve">The 2 appellants denied these allegations </w:t>
      </w:r>
      <w:r w:rsidRPr="00DD6ED3">
        <w:rPr>
          <w:rFonts w:ascii="Times New Roman" w:hAnsi="Times New Roman" w:cs="Times New Roman"/>
          <w:bCs/>
          <w:i/>
          <w:sz w:val="24"/>
          <w:szCs w:val="24"/>
        </w:rPr>
        <w:t>in toto</w:t>
      </w:r>
      <w:r>
        <w:rPr>
          <w:rFonts w:ascii="Times New Roman" w:hAnsi="Times New Roman" w:cs="Times New Roman"/>
          <w:bCs/>
          <w:sz w:val="24"/>
          <w:szCs w:val="24"/>
        </w:rPr>
        <w:t>.</w:t>
      </w:r>
    </w:p>
    <w:p w:rsidR="00935018" w:rsidRPr="00DD6ED3" w:rsidRDefault="00935018" w:rsidP="000C4C29">
      <w:pPr>
        <w:spacing w:line="360" w:lineRule="auto"/>
        <w:jc w:val="both"/>
        <w:rPr>
          <w:rFonts w:ascii="Times New Roman" w:hAnsi="Times New Roman" w:cs="Times New Roman"/>
          <w:b/>
          <w:bCs/>
          <w:sz w:val="24"/>
          <w:szCs w:val="24"/>
        </w:rPr>
      </w:pPr>
      <w:r w:rsidRPr="00DD6ED3">
        <w:rPr>
          <w:rFonts w:ascii="Times New Roman" w:hAnsi="Times New Roman" w:cs="Times New Roman"/>
          <w:b/>
          <w:bCs/>
          <w:sz w:val="24"/>
          <w:szCs w:val="24"/>
        </w:rPr>
        <w:t>THE EVIDENCE</w:t>
      </w:r>
    </w:p>
    <w:p w:rsidR="00935018" w:rsidRDefault="00935018"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court </w:t>
      </w:r>
      <w:r w:rsidRPr="007D2CAC">
        <w:rPr>
          <w:rFonts w:ascii="Times New Roman" w:hAnsi="Times New Roman" w:cs="Times New Roman"/>
          <w:bCs/>
          <w:i/>
          <w:sz w:val="24"/>
          <w:szCs w:val="24"/>
        </w:rPr>
        <w:t>a quo</w:t>
      </w:r>
      <w:r>
        <w:rPr>
          <w:rFonts w:ascii="Times New Roman" w:hAnsi="Times New Roman" w:cs="Times New Roman"/>
          <w:bCs/>
          <w:sz w:val="24"/>
          <w:szCs w:val="24"/>
        </w:rPr>
        <w:t xml:space="preserve"> heard evidence from a total of 10 state witnesses.  Both appellants testified in their defence and had no witnesses to call.</w:t>
      </w:r>
    </w:p>
    <w:p w:rsidR="003F11C6" w:rsidRDefault="003F11C6"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first witness</w:t>
      </w:r>
      <w:r w:rsidR="00E2371E">
        <w:rPr>
          <w:rFonts w:ascii="Times New Roman" w:hAnsi="Times New Roman" w:cs="Times New Roman"/>
          <w:bCs/>
          <w:sz w:val="24"/>
          <w:szCs w:val="24"/>
        </w:rPr>
        <w:t xml:space="preserve"> was the Deputy Director – State</w:t>
      </w:r>
      <w:r>
        <w:rPr>
          <w:rFonts w:ascii="Times New Roman" w:hAnsi="Times New Roman" w:cs="Times New Roman"/>
          <w:bCs/>
          <w:sz w:val="24"/>
          <w:szCs w:val="24"/>
        </w:rPr>
        <w:t xml:space="preserve"> Land Management.  She was not privy to a meeting that the 1</w:t>
      </w:r>
      <w:r w:rsidRPr="003F11C6">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and 2</w:t>
      </w:r>
      <w:r w:rsidRPr="003F11C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appellant held with Council officials as she was not there.  She equally was not part of the decision to give the land developer Striations the contract to develop the stands in question.  The Mapfungautsi project land was state land under the supervision of the local authority but the Ministry of Local Government had the role to manage such land.  The Ministry would get 10% of serviced stands from the local authority which were commonage and these would be allocated to home seekers.</w:t>
      </w:r>
    </w:p>
    <w:p w:rsidR="003F11C6" w:rsidRDefault="003F11C6"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Land developers would be appointed by the local authority or by the Ministry’s head office and such developer was supposed to submit an application and be subjected to vetting to ensure they had capacity before appointment.</w:t>
      </w:r>
    </w:p>
    <w:p w:rsidR="003F11C6" w:rsidRDefault="003F11C6"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Her Ministry had requested 10% commonage from Council but had not been favoured with a response.  The 1</w:t>
      </w:r>
      <w:r w:rsidRPr="003F11C6">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appellant’s office then generated a letter handing over 100 stands of the Council’s first phase of 1</w:t>
      </w:r>
      <w:r w:rsidR="007D2CAC">
        <w:rPr>
          <w:rFonts w:ascii="Times New Roman" w:hAnsi="Times New Roman" w:cs="Times New Roman"/>
          <w:bCs/>
          <w:sz w:val="24"/>
          <w:szCs w:val="24"/>
        </w:rPr>
        <w:t xml:space="preserve"> </w:t>
      </w:r>
      <w:r>
        <w:rPr>
          <w:rFonts w:ascii="Times New Roman" w:hAnsi="Times New Roman" w:cs="Times New Roman"/>
          <w:bCs/>
          <w:sz w:val="24"/>
          <w:szCs w:val="24"/>
        </w:rPr>
        <w:t>000 stands.  A survey instruction was given for the 1</w:t>
      </w:r>
      <w:r w:rsidR="007D2CAC">
        <w:rPr>
          <w:rFonts w:ascii="Times New Roman" w:hAnsi="Times New Roman" w:cs="Times New Roman"/>
          <w:bCs/>
          <w:sz w:val="24"/>
          <w:szCs w:val="24"/>
        </w:rPr>
        <w:t xml:space="preserve"> </w:t>
      </w:r>
      <w:r>
        <w:rPr>
          <w:rFonts w:ascii="Times New Roman" w:hAnsi="Times New Roman" w:cs="Times New Roman"/>
          <w:bCs/>
          <w:sz w:val="24"/>
          <w:szCs w:val="24"/>
        </w:rPr>
        <w:t xml:space="preserve">000 stands but the generation of the letter allocating the 10% commonage was </w:t>
      </w:r>
      <w:r w:rsidR="004D2A04">
        <w:rPr>
          <w:rFonts w:ascii="Times New Roman" w:hAnsi="Times New Roman" w:cs="Times New Roman"/>
          <w:bCs/>
          <w:sz w:val="24"/>
          <w:szCs w:val="24"/>
        </w:rPr>
        <w:t>not 1</w:t>
      </w:r>
      <w:r w:rsidR="004D2A04" w:rsidRPr="004D2A04">
        <w:rPr>
          <w:rFonts w:ascii="Times New Roman" w:hAnsi="Times New Roman" w:cs="Times New Roman"/>
          <w:bCs/>
          <w:sz w:val="24"/>
          <w:szCs w:val="24"/>
          <w:vertAlign w:val="superscript"/>
        </w:rPr>
        <w:t>st</w:t>
      </w:r>
      <w:r w:rsidR="004D2A04">
        <w:rPr>
          <w:rFonts w:ascii="Times New Roman" w:hAnsi="Times New Roman" w:cs="Times New Roman"/>
          <w:bCs/>
          <w:sz w:val="24"/>
          <w:szCs w:val="24"/>
        </w:rPr>
        <w:t xml:space="preserve"> appellant’s mandate.  It was therefore unprocedural.  The subsequent allocation of the land to</w:t>
      </w:r>
      <w:r w:rsidR="003E2E55">
        <w:rPr>
          <w:rFonts w:ascii="Times New Roman" w:hAnsi="Times New Roman" w:cs="Times New Roman"/>
          <w:bCs/>
          <w:sz w:val="24"/>
          <w:szCs w:val="24"/>
        </w:rPr>
        <w:t xml:space="preserve"> a</w:t>
      </w:r>
      <w:r w:rsidR="004D2A04">
        <w:rPr>
          <w:rFonts w:ascii="Times New Roman" w:hAnsi="Times New Roman" w:cs="Times New Roman"/>
          <w:bCs/>
          <w:sz w:val="24"/>
          <w:szCs w:val="24"/>
        </w:rPr>
        <w:t xml:space="preserve"> land developer was also unpro</w:t>
      </w:r>
      <w:r w:rsidR="003E2E55">
        <w:rPr>
          <w:rFonts w:ascii="Times New Roman" w:hAnsi="Times New Roman" w:cs="Times New Roman"/>
          <w:bCs/>
          <w:sz w:val="24"/>
          <w:szCs w:val="24"/>
        </w:rPr>
        <w:t>c</w:t>
      </w:r>
      <w:r w:rsidR="004D2A04">
        <w:rPr>
          <w:rFonts w:ascii="Times New Roman" w:hAnsi="Times New Roman" w:cs="Times New Roman"/>
          <w:bCs/>
          <w:sz w:val="24"/>
          <w:szCs w:val="24"/>
        </w:rPr>
        <w:t>edural.</w:t>
      </w:r>
    </w:p>
    <w:p w:rsidR="004D2A04" w:rsidRDefault="004D2A04"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The 2</w:t>
      </w:r>
      <w:r w:rsidRPr="004D2A04">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appellant as a physical planner had to come up with the lay-out plan and in doing so he was doing what was expected of him.  The witness could however not comment on whether he did so procedurally as she was not his supervisor.</w:t>
      </w:r>
    </w:p>
    <w:p w:rsidR="009906D7" w:rsidRDefault="009906D7"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witness’s evidence essentially pointed to the unprocedural manner in which the Mapfungautsi project was handled.</w:t>
      </w:r>
    </w:p>
    <w:p w:rsidR="00CB0681" w:rsidRDefault="009906D7"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2</w:t>
      </w:r>
      <w:r w:rsidRPr="009906D7">
        <w:rPr>
          <w:rFonts w:ascii="Times New Roman" w:hAnsi="Times New Roman" w:cs="Times New Roman"/>
          <w:bCs/>
          <w:sz w:val="24"/>
          <w:szCs w:val="24"/>
          <w:vertAlign w:val="superscript"/>
        </w:rPr>
        <w:t>nd</w:t>
      </w:r>
      <w:r>
        <w:rPr>
          <w:rFonts w:ascii="Times New Roman" w:hAnsi="Times New Roman" w:cs="Times New Roman"/>
          <w:bCs/>
          <w:sz w:val="24"/>
          <w:szCs w:val="24"/>
        </w:rPr>
        <w:t>, 3</w:t>
      </w:r>
      <w:r w:rsidRPr="009906D7">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and 5</w:t>
      </w:r>
      <w:r w:rsidRPr="009906D7">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witnesses were the Gokwe Town Council officials who were called to a meeting by the 1</w:t>
      </w:r>
      <w:r w:rsidRPr="009906D7">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which meeting was also attended by the 2</w:t>
      </w:r>
      <w:r w:rsidRPr="009906D7">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appellant.  The 1</w:t>
      </w:r>
      <w:r w:rsidRPr="009906D7">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requested </w:t>
      </w:r>
      <w:r w:rsidR="00CB0681">
        <w:rPr>
          <w:rFonts w:ascii="Times New Roman" w:hAnsi="Times New Roman" w:cs="Times New Roman"/>
          <w:bCs/>
          <w:sz w:val="24"/>
          <w:szCs w:val="24"/>
        </w:rPr>
        <w:t>for 1000 stands for low cost housing which were to be offered to civil servants.  There was no lay-out plan at that stage and so the 2</w:t>
      </w:r>
      <w:r w:rsidR="00CB0681" w:rsidRPr="00CB0681">
        <w:rPr>
          <w:rFonts w:ascii="Times New Roman" w:hAnsi="Times New Roman" w:cs="Times New Roman"/>
          <w:bCs/>
          <w:sz w:val="24"/>
          <w:szCs w:val="24"/>
          <w:vertAlign w:val="superscript"/>
        </w:rPr>
        <w:t>nd</w:t>
      </w:r>
      <w:r w:rsidR="00CB0681">
        <w:rPr>
          <w:rFonts w:ascii="Times New Roman" w:hAnsi="Times New Roman" w:cs="Times New Roman"/>
          <w:bCs/>
          <w:sz w:val="24"/>
          <w:szCs w:val="24"/>
        </w:rPr>
        <w:t xml:space="preserve"> appellant was to come up with one.  Council decided to give the stands to the Ministry instead.  A lay-out plan was then done which </w:t>
      </w:r>
      <w:r w:rsidR="002D1284">
        <w:rPr>
          <w:rFonts w:ascii="Times New Roman" w:hAnsi="Times New Roman" w:cs="Times New Roman"/>
          <w:bCs/>
          <w:sz w:val="24"/>
          <w:szCs w:val="24"/>
        </w:rPr>
        <w:t>had about 3 000 stands and 2nd appellant</w:t>
      </w:r>
      <w:r w:rsidR="00CB0681">
        <w:rPr>
          <w:rFonts w:ascii="Times New Roman" w:hAnsi="Times New Roman" w:cs="Times New Roman"/>
          <w:bCs/>
          <w:sz w:val="24"/>
          <w:szCs w:val="24"/>
        </w:rPr>
        <w:t xml:space="preserve"> forwarded it to Council asking them to consider it.  Council did and adopted it.</w:t>
      </w:r>
    </w:p>
    <w:p w:rsidR="00CB0681" w:rsidRDefault="00CB0681"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Striations subsequently submitted designs as the land developer and Council assumed Striations was working with the Ministry as Council brings in a land developer after holding a full Council meeting which was not done.</w:t>
      </w:r>
    </w:p>
    <w:p w:rsidR="00CB0681" w:rsidRDefault="00CB0681"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However since the land had been given to the Ministry</w:t>
      </w:r>
      <w:r w:rsidR="002D1284">
        <w:rPr>
          <w:rFonts w:ascii="Times New Roman" w:hAnsi="Times New Roman" w:cs="Times New Roman"/>
          <w:bCs/>
          <w:sz w:val="24"/>
          <w:szCs w:val="24"/>
        </w:rPr>
        <w:t>,</w:t>
      </w:r>
      <w:r>
        <w:rPr>
          <w:rFonts w:ascii="Times New Roman" w:hAnsi="Times New Roman" w:cs="Times New Roman"/>
          <w:bCs/>
          <w:sz w:val="24"/>
          <w:szCs w:val="24"/>
        </w:rPr>
        <w:t xml:space="preserve"> Council had no power over it.</w:t>
      </w:r>
    </w:p>
    <w:p w:rsidR="00CB0681" w:rsidRDefault="00CB0681"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These witnesses’ evidence established the following:-</w:t>
      </w:r>
    </w:p>
    <w:p w:rsidR="009906D7" w:rsidRDefault="00CB0681" w:rsidP="008C5ADB">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The meeting called by the 1</w:t>
      </w:r>
      <w:r w:rsidRPr="00CB068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was a first.  It had not been done before.  No minutes were taken and there was no formal written invitation for the meeting. </w:t>
      </w:r>
    </w:p>
    <w:p w:rsidR="00CB0681" w:rsidRDefault="00CB0681" w:rsidP="008C5ADB">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Council resolved to give the 1000 stands as commonage to the Ministry and not to 1</w:t>
      </w:r>
      <w:r w:rsidRPr="00CB068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w:t>
      </w:r>
    </w:p>
    <w:p w:rsidR="00CB0681" w:rsidRDefault="00CB0681" w:rsidP="008C5ADB">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Council was happy with the project as it was development orien</w:t>
      </w:r>
      <w:r w:rsidR="00FD2425">
        <w:rPr>
          <w:rFonts w:ascii="Times New Roman" w:hAnsi="Times New Roman" w:cs="Times New Roman"/>
          <w:bCs/>
          <w:sz w:val="24"/>
          <w:szCs w:val="24"/>
        </w:rPr>
        <w:t xml:space="preserve">ted.  There was need to develop </w:t>
      </w:r>
      <w:r>
        <w:rPr>
          <w:rFonts w:ascii="Times New Roman" w:hAnsi="Times New Roman" w:cs="Times New Roman"/>
          <w:bCs/>
          <w:sz w:val="24"/>
          <w:szCs w:val="24"/>
        </w:rPr>
        <w:t>Gokwe and similar projects had been successfully done elsewhere.</w:t>
      </w:r>
    </w:p>
    <w:p w:rsidR="00CB0681" w:rsidRDefault="00CB0681" w:rsidP="008C5ADB">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Whilst the meaning of commonage was not clear, Council gave the 1</w:t>
      </w:r>
      <w:r w:rsidR="007D2CAC">
        <w:rPr>
          <w:rFonts w:ascii="Times New Roman" w:hAnsi="Times New Roman" w:cs="Times New Roman"/>
          <w:bCs/>
          <w:sz w:val="24"/>
          <w:szCs w:val="24"/>
        </w:rPr>
        <w:t xml:space="preserve"> </w:t>
      </w:r>
      <w:r>
        <w:rPr>
          <w:rFonts w:ascii="Times New Roman" w:hAnsi="Times New Roman" w:cs="Times New Roman"/>
          <w:bCs/>
          <w:sz w:val="24"/>
          <w:szCs w:val="24"/>
        </w:rPr>
        <w:t>000 stands as commonage.</w:t>
      </w:r>
    </w:p>
    <w:p w:rsidR="00EA600C" w:rsidRDefault="00EA600C"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The 4</w:t>
      </w:r>
      <w:r w:rsidRPr="00EA600C">
        <w:rPr>
          <w:rFonts w:ascii="Times New Roman" w:hAnsi="Times New Roman" w:cs="Times New Roman"/>
          <w:bCs/>
          <w:sz w:val="24"/>
          <w:szCs w:val="24"/>
          <w:vertAlign w:val="superscript"/>
        </w:rPr>
        <w:t>th</w:t>
      </w:r>
      <w:r>
        <w:rPr>
          <w:rFonts w:ascii="Times New Roman" w:hAnsi="Times New Roman" w:cs="Times New Roman"/>
          <w:bCs/>
          <w:sz w:val="24"/>
          <w:szCs w:val="24"/>
        </w:rPr>
        <w:t>, 5</w:t>
      </w:r>
      <w:r w:rsidRPr="00EA600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and 6</w:t>
      </w:r>
      <w:r w:rsidRPr="00EA600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witnesses were the Provincial Housing Officer</w:t>
      </w:r>
      <w:r w:rsidR="00763F9F">
        <w:rPr>
          <w:rFonts w:ascii="Times New Roman" w:hAnsi="Times New Roman" w:cs="Times New Roman"/>
          <w:bCs/>
          <w:sz w:val="24"/>
          <w:szCs w:val="24"/>
        </w:rPr>
        <w:t>, (PHO)</w:t>
      </w:r>
      <w:r>
        <w:rPr>
          <w:rFonts w:ascii="Times New Roman" w:hAnsi="Times New Roman" w:cs="Times New Roman"/>
          <w:bCs/>
          <w:sz w:val="24"/>
          <w:szCs w:val="24"/>
        </w:rPr>
        <w:t xml:space="preserve"> the Senior Principal Administrative </w:t>
      </w:r>
      <w:r w:rsidR="00763F9F">
        <w:rPr>
          <w:rFonts w:ascii="Times New Roman" w:hAnsi="Times New Roman" w:cs="Times New Roman"/>
          <w:bCs/>
          <w:sz w:val="24"/>
          <w:szCs w:val="24"/>
        </w:rPr>
        <w:t>Officer (SPAO)</w:t>
      </w:r>
      <w:r>
        <w:rPr>
          <w:rFonts w:ascii="Times New Roman" w:hAnsi="Times New Roman" w:cs="Times New Roman"/>
          <w:bCs/>
          <w:sz w:val="24"/>
          <w:szCs w:val="24"/>
        </w:rPr>
        <w:t xml:space="preserve"> and the former Provincial Administrator for the Midlands Province.  Ordinarily these witnesses would attend C</w:t>
      </w:r>
      <w:r w:rsidR="002A2DDD">
        <w:rPr>
          <w:rFonts w:ascii="Times New Roman" w:hAnsi="Times New Roman" w:cs="Times New Roman"/>
          <w:bCs/>
          <w:sz w:val="24"/>
          <w:szCs w:val="24"/>
        </w:rPr>
        <w:t>ommittee meetings chaired by the 1</w:t>
      </w:r>
      <w:r w:rsidR="002A2DDD" w:rsidRPr="002A2DDD">
        <w:rPr>
          <w:rFonts w:ascii="Times New Roman" w:hAnsi="Times New Roman" w:cs="Times New Roman"/>
          <w:bCs/>
          <w:sz w:val="24"/>
          <w:szCs w:val="24"/>
          <w:vertAlign w:val="superscript"/>
        </w:rPr>
        <w:t>st</w:t>
      </w:r>
      <w:r w:rsidR="002A2DDD">
        <w:rPr>
          <w:rFonts w:ascii="Times New Roman" w:hAnsi="Times New Roman" w:cs="Times New Roman"/>
          <w:bCs/>
          <w:sz w:val="24"/>
          <w:szCs w:val="24"/>
        </w:rPr>
        <w:t xml:space="preserve"> appellant under the Nati</w:t>
      </w:r>
      <w:r w:rsidR="000C4C29">
        <w:rPr>
          <w:rFonts w:ascii="Times New Roman" w:hAnsi="Times New Roman" w:cs="Times New Roman"/>
          <w:bCs/>
          <w:sz w:val="24"/>
          <w:szCs w:val="24"/>
        </w:rPr>
        <w:t xml:space="preserve">onal Housing Delivery Programme </w:t>
      </w:r>
      <w:r w:rsidR="00763F9F">
        <w:rPr>
          <w:rFonts w:ascii="Times New Roman" w:hAnsi="Times New Roman" w:cs="Times New Roman"/>
          <w:bCs/>
          <w:sz w:val="24"/>
          <w:szCs w:val="24"/>
        </w:rPr>
        <w:t>(NHDP)</w:t>
      </w:r>
      <w:r w:rsidR="000C4C29">
        <w:rPr>
          <w:rFonts w:ascii="Times New Roman" w:hAnsi="Times New Roman" w:cs="Times New Roman"/>
          <w:bCs/>
          <w:sz w:val="24"/>
          <w:szCs w:val="24"/>
        </w:rPr>
        <w:t>.</w:t>
      </w:r>
      <w:r w:rsidR="002A2DDD">
        <w:rPr>
          <w:rFonts w:ascii="Times New Roman" w:hAnsi="Times New Roman" w:cs="Times New Roman"/>
          <w:bCs/>
          <w:sz w:val="24"/>
          <w:szCs w:val="24"/>
        </w:rPr>
        <w:t xml:space="preserve">  The Provincial Physical Planning Officer</w:t>
      </w:r>
      <w:r w:rsidR="00C23D79">
        <w:rPr>
          <w:rFonts w:ascii="Times New Roman" w:hAnsi="Times New Roman" w:cs="Times New Roman"/>
          <w:bCs/>
          <w:sz w:val="24"/>
          <w:szCs w:val="24"/>
        </w:rPr>
        <w:t xml:space="preserve"> (PPPO)</w:t>
      </w:r>
      <w:r w:rsidR="002A2DDD">
        <w:rPr>
          <w:rFonts w:ascii="Times New Roman" w:hAnsi="Times New Roman" w:cs="Times New Roman"/>
          <w:bCs/>
          <w:sz w:val="24"/>
          <w:szCs w:val="24"/>
        </w:rPr>
        <w:t xml:space="preserve"> who is 2</w:t>
      </w:r>
      <w:r w:rsidR="002A2DDD" w:rsidRPr="002A2DDD">
        <w:rPr>
          <w:rFonts w:ascii="Times New Roman" w:hAnsi="Times New Roman" w:cs="Times New Roman"/>
          <w:bCs/>
          <w:sz w:val="24"/>
          <w:szCs w:val="24"/>
          <w:vertAlign w:val="superscript"/>
        </w:rPr>
        <w:t>nd</w:t>
      </w:r>
      <w:r w:rsidR="002A2DDD">
        <w:rPr>
          <w:rFonts w:ascii="Times New Roman" w:hAnsi="Times New Roman" w:cs="Times New Roman"/>
          <w:bCs/>
          <w:sz w:val="24"/>
          <w:szCs w:val="24"/>
        </w:rPr>
        <w:t xml:space="preserve"> appellant, the Provincial Administrator, the 1</w:t>
      </w:r>
      <w:r w:rsidR="002A2DDD" w:rsidRPr="002A2DDD">
        <w:rPr>
          <w:rFonts w:ascii="Times New Roman" w:hAnsi="Times New Roman" w:cs="Times New Roman"/>
          <w:bCs/>
          <w:sz w:val="24"/>
          <w:szCs w:val="24"/>
          <w:vertAlign w:val="superscript"/>
        </w:rPr>
        <w:t>st</w:t>
      </w:r>
      <w:r w:rsidR="002A2DDD">
        <w:rPr>
          <w:rFonts w:ascii="Times New Roman" w:hAnsi="Times New Roman" w:cs="Times New Roman"/>
          <w:bCs/>
          <w:sz w:val="24"/>
          <w:szCs w:val="24"/>
        </w:rPr>
        <w:t xml:space="preserve"> appellant, the Chief Lands Officer and the Provincial Housing Officer were committee members and the purpose of the committee was to operationalise the N</w:t>
      </w:r>
      <w:r w:rsidR="00E26A8D">
        <w:rPr>
          <w:rFonts w:ascii="Times New Roman" w:hAnsi="Times New Roman" w:cs="Times New Roman"/>
          <w:bCs/>
          <w:sz w:val="24"/>
          <w:szCs w:val="24"/>
        </w:rPr>
        <w:t>ational</w:t>
      </w:r>
      <w:r w:rsidR="002A2DDD">
        <w:rPr>
          <w:rFonts w:ascii="Times New Roman" w:hAnsi="Times New Roman" w:cs="Times New Roman"/>
          <w:bCs/>
          <w:sz w:val="24"/>
          <w:szCs w:val="24"/>
        </w:rPr>
        <w:t xml:space="preserve"> H</w:t>
      </w:r>
      <w:r w:rsidR="00E26A8D">
        <w:rPr>
          <w:rFonts w:ascii="Times New Roman" w:hAnsi="Times New Roman" w:cs="Times New Roman"/>
          <w:bCs/>
          <w:sz w:val="24"/>
          <w:szCs w:val="24"/>
        </w:rPr>
        <w:t>ousing</w:t>
      </w:r>
      <w:r w:rsidR="002A2DDD">
        <w:rPr>
          <w:rFonts w:ascii="Times New Roman" w:hAnsi="Times New Roman" w:cs="Times New Roman"/>
          <w:bCs/>
          <w:sz w:val="24"/>
          <w:szCs w:val="24"/>
        </w:rPr>
        <w:t xml:space="preserve"> </w:t>
      </w:r>
      <w:r w:rsidR="006A2120">
        <w:rPr>
          <w:rFonts w:ascii="Times New Roman" w:hAnsi="Times New Roman" w:cs="Times New Roman"/>
          <w:bCs/>
          <w:sz w:val="24"/>
          <w:szCs w:val="24"/>
        </w:rPr>
        <w:t>Delivery Programme</w:t>
      </w:r>
      <w:r w:rsidR="002A2DDD">
        <w:rPr>
          <w:rFonts w:ascii="Times New Roman" w:hAnsi="Times New Roman" w:cs="Times New Roman"/>
          <w:bCs/>
          <w:sz w:val="24"/>
          <w:szCs w:val="24"/>
        </w:rPr>
        <w:t xml:space="preserve"> policy document.</w:t>
      </w:r>
    </w:p>
    <w:p w:rsidR="005A5E0E" w:rsidRDefault="002A2DDD"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Provincial Administrator</w:t>
      </w:r>
      <w:r w:rsidR="009C4811">
        <w:rPr>
          <w:rFonts w:ascii="Times New Roman" w:hAnsi="Times New Roman" w:cs="Times New Roman"/>
          <w:bCs/>
          <w:sz w:val="24"/>
          <w:szCs w:val="24"/>
        </w:rPr>
        <w:t xml:space="preserve"> (P.A)</w:t>
      </w:r>
      <w:r>
        <w:rPr>
          <w:rFonts w:ascii="Times New Roman" w:hAnsi="Times New Roman" w:cs="Times New Roman"/>
          <w:bCs/>
          <w:sz w:val="24"/>
          <w:szCs w:val="24"/>
        </w:rPr>
        <w:t xml:space="preserve"> did not attend the meeting where 1</w:t>
      </w:r>
      <w:r w:rsidRPr="002A2DDD">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requested for the 100</w:t>
      </w:r>
      <w:r w:rsidR="00D74BB1">
        <w:rPr>
          <w:rFonts w:ascii="Times New Roman" w:hAnsi="Times New Roman" w:cs="Times New Roman"/>
          <w:bCs/>
          <w:sz w:val="24"/>
          <w:szCs w:val="24"/>
        </w:rPr>
        <w:t>0</w:t>
      </w:r>
      <w:r>
        <w:rPr>
          <w:rFonts w:ascii="Times New Roman" w:hAnsi="Times New Roman" w:cs="Times New Roman"/>
          <w:bCs/>
          <w:sz w:val="24"/>
          <w:szCs w:val="24"/>
        </w:rPr>
        <w:t xml:space="preserve"> stands.  She was not awar</w:t>
      </w:r>
      <w:r w:rsidR="006739B7">
        <w:rPr>
          <w:rFonts w:ascii="Times New Roman" w:hAnsi="Times New Roman" w:cs="Times New Roman"/>
          <w:bCs/>
          <w:sz w:val="24"/>
          <w:szCs w:val="24"/>
        </w:rPr>
        <w:t>e of it until the Investigating</w:t>
      </w:r>
      <w:r>
        <w:rPr>
          <w:rFonts w:ascii="Times New Roman" w:hAnsi="Times New Roman" w:cs="Times New Roman"/>
          <w:bCs/>
          <w:sz w:val="24"/>
          <w:szCs w:val="24"/>
        </w:rPr>
        <w:t xml:space="preserve"> Officer informed her.  She</w:t>
      </w:r>
      <w:r w:rsidR="005A5E0E">
        <w:rPr>
          <w:rFonts w:ascii="Times New Roman" w:hAnsi="Times New Roman" w:cs="Times New Roman"/>
          <w:bCs/>
          <w:sz w:val="24"/>
          <w:szCs w:val="24"/>
        </w:rPr>
        <w:t xml:space="preserve"> therefore took no part in the Mapfungautsi project although the minutes generated suggested so.</w:t>
      </w:r>
    </w:p>
    <w:p w:rsidR="003B3BB5" w:rsidRDefault="003B3BB5"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her absence the Senior Principal Administrative Officer would act on her behalf.</w:t>
      </w:r>
    </w:p>
    <w:p w:rsidR="0049321C" w:rsidRDefault="00397421"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This Princip</w:t>
      </w:r>
      <w:r w:rsidR="003B3BB5">
        <w:rPr>
          <w:rFonts w:ascii="Times New Roman" w:hAnsi="Times New Roman" w:cs="Times New Roman"/>
          <w:bCs/>
          <w:sz w:val="24"/>
          <w:szCs w:val="24"/>
        </w:rPr>
        <w:t>al Administrative Officer signed the minutes generated by the P</w:t>
      </w:r>
      <w:r>
        <w:rPr>
          <w:rFonts w:ascii="Times New Roman" w:hAnsi="Times New Roman" w:cs="Times New Roman"/>
          <w:bCs/>
          <w:sz w:val="24"/>
          <w:szCs w:val="24"/>
        </w:rPr>
        <w:t>.</w:t>
      </w:r>
      <w:r w:rsidR="003B3BB5">
        <w:rPr>
          <w:rFonts w:ascii="Times New Roman" w:hAnsi="Times New Roman" w:cs="Times New Roman"/>
          <w:bCs/>
          <w:sz w:val="24"/>
          <w:szCs w:val="24"/>
        </w:rPr>
        <w:t xml:space="preserve"> H</w:t>
      </w:r>
      <w:r>
        <w:rPr>
          <w:rFonts w:ascii="Times New Roman" w:hAnsi="Times New Roman" w:cs="Times New Roman"/>
          <w:bCs/>
          <w:sz w:val="24"/>
          <w:szCs w:val="24"/>
        </w:rPr>
        <w:t>.</w:t>
      </w:r>
      <w:r w:rsidR="003B3BB5">
        <w:rPr>
          <w:rFonts w:ascii="Times New Roman" w:hAnsi="Times New Roman" w:cs="Times New Roman"/>
          <w:bCs/>
          <w:sz w:val="24"/>
          <w:szCs w:val="24"/>
        </w:rPr>
        <w:t xml:space="preserve"> O</w:t>
      </w:r>
      <w:r>
        <w:rPr>
          <w:rFonts w:ascii="Times New Roman" w:hAnsi="Times New Roman" w:cs="Times New Roman"/>
          <w:bCs/>
          <w:sz w:val="24"/>
          <w:szCs w:val="24"/>
        </w:rPr>
        <w:t>.</w:t>
      </w:r>
      <w:r w:rsidR="003B3BB5">
        <w:rPr>
          <w:rFonts w:ascii="Times New Roman" w:hAnsi="Times New Roman" w:cs="Times New Roman"/>
          <w:bCs/>
          <w:sz w:val="24"/>
          <w:szCs w:val="24"/>
        </w:rPr>
        <w:t xml:space="preserve"> but he was merely asked to sign such minutes by the 1</w:t>
      </w:r>
      <w:r w:rsidR="003B3BB5" w:rsidRPr="003B3BB5">
        <w:rPr>
          <w:rFonts w:ascii="Times New Roman" w:hAnsi="Times New Roman" w:cs="Times New Roman"/>
          <w:bCs/>
          <w:sz w:val="24"/>
          <w:szCs w:val="24"/>
          <w:vertAlign w:val="superscript"/>
        </w:rPr>
        <w:t>st</w:t>
      </w:r>
      <w:r w:rsidR="003B3BB5">
        <w:rPr>
          <w:rFonts w:ascii="Times New Roman" w:hAnsi="Times New Roman" w:cs="Times New Roman"/>
          <w:bCs/>
          <w:sz w:val="24"/>
          <w:szCs w:val="24"/>
        </w:rPr>
        <w:t xml:space="preserve"> appellant. He also</w:t>
      </w:r>
      <w:r w:rsidR="003D2C94">
        <w:rPr>
          <w:rFonts w:ascii="Times New Roman" w:hAnsi="Times New Roman" w:cs="Times New Roman"/>
          <w:bCs/>
          <w:sz w:val="24"/>
          <w:szCs w:val="24"/>
        </w:rPr>
        <w:t xml:space="preserve"> signed a letter </w:t>
      </w:r>
      <w:r w:rsidR="0049321C">
        <w:rPr>
          <w:rFonts w:ascii="Times New Roman" w:hAnsi="Times New Roman" w:cs="Times New Roman"/>
          <w:bCs/>
          <w:sz w:val="24"/>
          <w:szCs w:val="24"/>
        </w:rPr>
        <w:t>offering Striations the development contract for Mapfungautsi and he signed on behalf of the P A.  He however had not attended a meeting appointing Striations.  He felt obliged to sign the letter as he could not refuse a superior’s orders.</w:t>
      </w:r>
    </w:p>
    <w:p w:rsidR="00E3475E" w:rsidRDefault="00E3475E"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w:t>
      </w:r>
      <w:r w:rsidR="00397421">
        <w:rPr>
          <w:rFonts w:ascii="Times New Roman" w:hAnsi="Times New Roman" w:cs="Times New Roman"/>
          <w:bCs/>
          <w:sz w:val="24"/>
          <w:szCs w:val="24"/>
        </w:rPr>
        <w:t>.</w:t>
      </w:r>
      <w:r>
        <w:rPr>
          <w:rFonts w:ascii="Times New Roman" w:hAnsi="Times New Roman" w:cs="Times New Roman"/>
          <w:bCs/>
          <w:sz w:val="24"/>
          <w:szCs w:val="24"/>
        </w:rPr>
        <w:t xml:space="preserve"> H</w:t>
      </w:r>
      <w:r w:rsidR="00397421">
        <w:rPr>
          <w:rFonts w:ascii="Times New Roman" w:hAnsi="Times New Roman" w:cs="Times New Roman"/>
          <w:bCs/>
          <w:sz w:val="24"/>
          <w:szCs w:val="24"/>
        </w:rPr>
        <w:t>.</w:t>
      </w:r>
      <w:r>
        <w:rPr>
          <w:rFonts w:ascii="Times New Roman" w:hAnsi="Times New Roman" w:cs="Times New Roman"/>
          <w:bCs/>
          <w:sz w:val="24"/>
          <w:szCs w:val="24"/>
        </w:rPr>
        <w:t xml:space="preserve"> O</w:t>
      </w:r>
      <w:r w:rsidR="000C4C29">
        <w:rPr>
          <w:rFonts w:ascii="Times New Roman" w:hAnsi="Times New Roman" w:cs="Times New Roman"/>
          <w:bCs/>
          <w:sz w:val="24"/>
          <w:szCs w:val="24"/>
        </w:rPr>
        <w:t>.</w:t>
      </w:r>
      <w:r>
        <w:rPr>
          <w:rFonts w:ascii="Times New Roman" w:hAnsi="Times New Roman" w:cs="Times New Roman"/>
          <w:bCs/>
          <w:sz w:val="24"/>
          <w:szCs w:val="24"/>
        </w:rPr>
        <w:t xml:space="preserve"> who generated minutes of the meeting called by the 1</w:t>
      </w:r>
      <w:r w:rsidRPr="00E3475E">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had not attended such meeting and merely came up with the minutes as dictated by the 1</w:t>
      </w:r>
      <w:r w:rsidRPr="00E3475E">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The minutes were to the effect that Council had offered 1</w:t>
      </w:r>
      <w:r w:rsidR="00E26A8D">
        <w:rPr>
          <w:rFonts w:ascii="Times New Roman" w:hAnsi="Times New Roman" w:cs="Times New Roman"/>
          <w:bCs/>
          <w:sz w:val="24"/>
          <w:szCs w:val="24"/>
        </w:rPr>
        <w:t xml:space="preserve"> </w:t>
      </w:r>
      <w:r>
        <w:rPr>
          <w:rFonts w:ascii="Times New Roman" w:hAnsi="Times New Roman" w:cs="Times New Roman"/>
          <w:bCs/>
          <w:sz w:val="24"/>
          <w:szCs w:val="24"/>
        </w:rPr>
        <w:t>000 stands and Striations had be</w:t>
      </w:r>
      <w:r w:rsidR="00397421">
        <w:rPr>
          <w:rFonts w:ascii="Times New Roman" w:hAnsi="Times New Roman" w:cs="Times New Roman"/>
          <w:bCs/>
          <w:sz w:val="24"/>
          <w:szCs w:val="24"/>
        </w:rPr>
        <w:t xml:space="preserve">en appointed as the developer. </w:t>
      </w:r>
      <w:r>
        <w:rPr>
          <w:rFonts w:ascii="Times New Roman" w:hAnsi="Times New Roman" w:cs="Times New Roman"/>
          <w:bCs/>
          <w:sz w:val="24"/>
          <w:szCs w:val="24"/>
        </w:rPr>
        <w:t>10% of these stands were to be given to the Ministry as commonage.</w:t>
      </w:r>
    </w:p>
    <w:p w:rsidR="00E3475E" w:rsidRDefault="00E3475E"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1</w:t>
      </w:r>
      <w:r w:rsidRPr="00E3475E">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as chairperson of the committee was supposed to call for a meeting and he was the initiator of housing development projects.  He could allocate land to people and to private developers and the private developer would charge for servicing of the land.</w:t>
      </w:r>
    </w:p>
    <w:p w:rsidR="003B3BB5" w:rsidRDefault="00E3475E"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Striations had been allocated land for development before as it had proved that it had the capacity.</w:t>
      </w:r>
      <w:r w:rsidR="003B3BB5">
        <w:rPr>
          <w:rFonts w:ascii="Times New Roman" w:hAnsi="Times New Roman" w:cs="Times New Roman"/>
          <w:bCs/>
          <w:sz w:val="24"/>
          <w:szCs w:val="24"/>
        </w:rPr>
        <w:t xml:space="preserve"> </w:t>
      </w:r>
    </w:p>
    <w:p w:rsidR="000E77F4" w:rsidRDefault="000E77F4"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These 3 witnesses’ testimony established the fact that the 1</w:t>
      </w:r>
      <w:r w:rsidRPr="000E77F4">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was mandated to intervene to ensure the N</w:t>
      </w:r>
      <w:r w:rsidR="00E26A8D">
        <w:rPr>
          <w:rFonts w:ascii="Times New Roman" w:hAnsi="Times New Roman" w:cs="Times New Roman"/>
          <w:bCs/>
          <w:sz w:val="24"/>
          <w:szCs w:val="24"/>
        </w:rPr>
        <w:t>ational</w:t>
      </w:r>
      <w:r>
        <w:rPr>
          <w:rFonts w:ascii="Times New Roman" w:hAnsi="Times New Roman" w:cs="Times New Roman"/>
          <w:bCs/>
          <w:sz w:val="24"/>
          <w:szCs w:val="24"/>
        </w:rPr>
        <w:t xml:space="preserve"> H</w:t>
      </w:r>
      <w:r w:rsidR="00E26A8D">
        <w:rPr>
          <w:rFonts w:ascii="Times New Roman" w:hAnsi="Times New Roman" w:cs="Times New Roman"/>
          <w:bCs/>
          <w:sz w:val="24"/>
          <w:szCs w:val="24"/>
        </w:rPr>
        <w:t>ousing</w:t>
      </w:r>
      <w:r>
        <w:rPr>
          <w:rFonts w:ascii="Times New Roman" w:hAnsi="Times New Roman" w:cs="Times New Roman"/>
          <w:bCs/>
          <w:sz w:val="24"/>
          <w:szCs w:val="24"/>
        </w:rPr>
        <w:t xml:space="preserve"> D</w:t>
      </w:r>
      <w:r w:rsidR="00E26A8D">
        <w:rPr>
          <w:rFonts w:ascii="Times New Roman" w:hAnsi="Times New Roman" w:cs="Times New Roman"/>
          <w:bCs/>
          <w:sz w:val="24"/>
          <w:szCs w:val="24"/>
        </w:rPr>
        <w:t>elivery</w:t>
      </w:r>
      <w:r>
        <w:rPr>
          <w:rFonts w:ascii="Times New Roman" w:hAnsi="Times New Roman" w:cs="Times New Roman"/>
          <w:bCs/>
          <w:sz w:val="24"/>
          <w:szCs w:val="24"/>
        </w:rPr>
        <w:t xml:space="preserve"> P</w:t>
      </w:r>
      <w:r w:rsidR="00E26A8D">
        <w:rPr>
          <w:rFonts w:ascii="Times New Roman" w:hAnsi="Times New Roman" w:cs="Times New Roman"/>
          <w:bCs/>
          <w:sz w:val="24"/>
          <w:szCs w:val="24"/>
        </w:rPr>
        <w:t>rogramme</w:t>
      </w:r>
      <w:r>
        <w:rPr>
          <w:rFonts w:ascii="Times New Roman" w:hAnsi="Times New Roman" w:cs="Times New Roman"/>
          <w:bCs/>
          <w:sz w:val="24"/>
          <w:szCs w:val="24"/>
        </w:rPr>
        <w:t xml:space="preserve"> was on course and had the prerogative to initiate the projects.  He could also intervene where a particular local authority was not actively participating in pursuit of the N</w:t>
      </w:r>
      <w:r w:rsidR="00E26A8D">
        <w:rPr>
          <w:rFonts w:ascii="Times New Roman" w:hAnsi="Times New Roman" w:cs="Times New Roman"/>
          <w:bCs/>
          <w:sz w:val="24"/>
          <w:szCs w:val="24"/>
        </w:rPr>
        <w:t>ational</w:t>
      </w:r>
      <w:r>
        <w:rPr>
          <w:rFonts w:ascii="Times New Roman" w:hAnsi="Times New Roman" w:cs="Times New Roman"/>
          <w:bCs/>
          <w:sz w:val="24"/>
          <w:szCs w:val="24"/>
        </w:rPr>
        <w:t xml:space="preserve"> H</w:t>
      </w:r>
      <w:r w:rsidR="00E26A8D">
        <w:rPr>
          <w:rFonts w:ascii="Times New Roman" w:hAnsi="Times New Roman" w:cs="Times New Roman"/>
          <w:bCs/>
          <w:sz w:val="24"/>
          <w:szCs w:val="24"/>
        </w:rPr>
        <w:t>ousing</w:t>
      </w:r>
      <w:r>
        <w:rPr>
          <w:rFonts w:ascii="Times New Roman" w:hAnsi="Times New Roman" w:cs="Times New Roman"/>
          <w:bCs/>
          <w:sz w:val="24"/>
          <w:szCs w:val="24"/>
        </w:rPr>
        <w:t xml:space="preserve"> D</w:t>
      </w:r>
      <w:r w:rsidR="00E26A8D">
        <w:rPr>
          <w:rFonts w:ascii="Times New Roman" w:hAnsi="Times New Roman" w:cs="Times New Roman"/>
          <w:bCs/>
          <w:sz w:val="24"/>
          <w:szCs w:val="24"/>
        </w:rPr>
        <w:t>elivery</w:t>
      </w:r>
      <w:r>
        <w:rPr>
          <w:rFonts w:ascii="Times New Roman" w:hAnsi="Times New Roman" w:cs="Times New Roman"/>
          <w:bCs/>
          <w:sz w:val="24"/>
          <w:szCs w:val="24"/>
        </w:rPr>
        <w:t xml:space="preserve"> P</w:t>
      </w:r>
      <w:r w:rsidR="00E26A8D">
        <w:rPr>
          <w:rFonts w:ascii="Times New Roman" w:hAnsi="Times New Roman" w:cs="Times New Roman"/>
          <w:bCs/>
          <w:sz w:val="24"/>
          <w:szCs w:val="24"/>
        </w:rPr>
        <w:t>rogramme</w:t>
      </w:r>
      <w:r>
        <w:rPr>
          <w:rFonts w:ascii="Times New Roman" w:hAnsi="Times New Roman" w:cs="Times New Roman"/>
          <w:bCs/>
          <w:sz w:val="24"/>
          <w:szCs w:val="24"/>
        </w:rPr>
        <w:t>.  He however was not supposed to act single handedly but as the chairperson of the committee tasked with the task to ensure the success of the N</w:t>
      </w:r>
      <w:r w:rsidR="00E26A8D">
        <w:rPr>
          <w:rFonts w:ascii="Times New Roman" w:hAnsi="Times New Roman" w:cs="Times New Roman"/>
          <w:bCs/>
          <w:sz w:val="24"/>
          <w:szCs w:val="24"/>
        </w:rPr>
        <w:t>ational</w:t>
      </w:r>
      <w:r>
        <w:rPr>
          <w:rFonts w:ascii="Times New Roman" w:hAnsi="Times New Roman" w:cs="Times New Roman"/>
          <w:bCs/>
          <w:sz w:val="24"/>
          <w:szCs w:val="24"/>
        </w:rPr>
        <w:t xml:space="preserve"> H</w:t>
      </w:r>
      <w:r w:rsidR="00E26A8D">
        <w:rPr>
          <w:rFonts w:ascii="Times New Roman" w:hAnsi="Times New Roman" w:cs="Times New Roman"/>
          <w:bCs/>
          <w:sz w:val="24"/>
          <w:szCs w:val="24"/>
        </w:rPr>
        <w:t>ousing</w:t>
      </w:r>
      <w:r>
        <w:rPr>
          <w:rFonts w:ascii="Times New Roman" w:hAnsi="Times New Roman" w:cs="Times New Roman"/>
          <w:bCs/>
          <w:sz w:val="24"/>
          <w:szCs w:val="24"/>
        </w:rPr>
        <w:t xml:space="preserve"> D</w:t>
      </w:r>
      <w:r w:rsidR="00E26A8D">
        <w:rPr>
          <w:rFonts w:ascii="Times New Roman" w:hAnsi="Times New Roman" w:cs="Times New Roman"/>
          <w:bCs/>
          <w:sz w:val="24"/>
          <w:szCs w:val="24"/>
        </w:rPr>
        <w:t>elivery</w:t>
      </w:r>
      <w:r>
        <w:rPr>
          <w:rFonts w:ascii="Times New Roman" w:hAnsi="Times New Roman" w:cs="Times New Roman"/>
          <w:bCs/>
          <w:sz w:val="24"/>
          <w:szCs w:val="24"/>
        </w:rPr>
        <w:t xml:space="preserve"> P</w:t>
      </w:r>
      <w:r w:rsidR="00E26A8D">
        <w:rPr>
          <w:rFonts w:ascii="Times New Roman" w:hAnsi="Times New Roman" w:cs="Times New Roman"/>
          <w:bCs/>
          <w:sz w:val="24"/>
          <w:szCs w:val="24"/>
        </w:rPr>
        <w:t>rogramme</w:t>
      </w:r>
      <w:r>
        <w:rPr>
          <w:rFonts w:ascii="Times New Roman" w:hAnsi="Times New Roman" w:cs="Times New Roman"/>
          <w:bCs/>
          <w:sz w:val="24"/>
          <w:szCs w:val="24"/>
        </w:rPr>
        <w:t>.</w:t>
      </w:r>
    </w:p>
    <w:p w:rsidR="000E77F4" w:rsidRDefault="000E77F4"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1</w:t>
      </w:r>
      <w:r w:rsidRPr="000E77F4">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did not follow procedures in calling for the committee meeting, the appointment of the land developer and overstepped the supervisory role he was supposed to assume.</w:t>
      </w:r>
    </w:p>
    <w:p w:rsidR="000E77F4" w:rsidRDefault="000E77F4"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8</w:t>
      </w:r>
      <w:r w:rsidRPr="000E77F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witness was the Investigating Officer </w:t>
      </w:r>
      <w:r w:rsidR="004E43C7">
        <w:rPr>
          <w:rFonts w:ascii="Times New Roman" w:hAnsi="Times New Roman" w:cs="Times New Roman"/>
          <w:bCs/>
          <w:sz w:val="24"/>
          <w:szCs w:val="24"/>
        </w:rPr>
        <w:t>who merely narrated what investigations he carried out which the witnesses already testified on.</w:t>
      </w:r>
    </w:p>
    <w:p w:rsidR="000E77F4" w:rsidRDefault="000E77F4"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9</w:t>
      </w:r>
      <w:r w:rsidRPr="000E77F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witness was one of the directors of Striations who got the Mapfungautsi project.  His evidence was to the effect that his company had previously applied to the 1</w:t>
      </w:r>
      <w:r w:rsidRPr="000E77F4">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and were awarded the first project.  They had to attend at the P</w:t>
      </w:r>
      <w:r w:rsidR="006B1FE7">
        <w:rPr>
          <w:rFonts w:ascii="Times New Roman" w:hAnsi="Times New Roman" w:cs="Times New Roman"/>
          <w:bCs/>
          <w:sz w:val="24"/>
          <w:szCs w:val="24"/>
        </w:rPr>
        <w:t>.</w:t>
      </w:r>
      <w:r>
        <w:rPr>
          <w:rFonts w:ascii="Times New Roman" w:hAnsi="Times New Roman" w:cs="Times New Roman"/>
          <w:bCs/>
          <w:sz w:val="24"/>
          <w:szCs w:val="24"/>
        </w:rPr>
        <w:t xml:space="preserve"> A’s office for a presentation meant to show that the company had the requisite capacity </w:t>
      </w:r>
      <w:r w:rsidR="00834369">
        <w:rPr>
          <w:rFonts w:ascii="Times New Roman" w:hAnsi="Times New Roman" w:cs="Times New Roman"/>
          <w:bCs/>
          <w:sz w:val="24"/>
          <w:szCs w:val="24"/>
        </w:rPr>
        <w:t>to achieve the land developing task.  After successfully winning the first project, they were awarded a second project.  They made another application and got the Mapfungautsi project but this time they did not do a presentation.  The company was supposed to service the stands and remit 10% to the Government.  They did not complete the servicing as the land was invaded at a time they had advertised the stands less the 10% which was government allocation.  92 people had signed</w:t>
      </w:r>
      <w:r w:rsidR="006B1FE7">
        <w:rPr>
          <w:rFonts w:ascii="Times New Roman" w:hAnsi="Times New Roman" w:cs="Times New Roman"/>
          <w:bCs/>
          <w:sz w:val="24"/>
          <w:szCs w:val="24"/>
        </w:rPr>
        <w:t xml:space="preserve"> sale</w:t>
      </w:r>
      <w:r w:rsidR="00834369">
        <w:rPr>
          <w:rFonts w:ascii="Times New Roman" w:hAnsi="Times New Roman" w:cs="Times New Roman"/>
          <w:bCs/>
          <w:sz w:val="24"/>
          <w:szCs w:val="24"/>
        </w:rPr>
        <w:t xml:space="preserve"> agreement</w:t>
      </w:r>
      <w:r w:rsidR="006B1FE7">
        <w:rPr>
          <w:rFonts w:ascii="Times New Roman" w:hAnsi="Times New Roman" w:cs="Times New Roman"/>
          <w:bCs/>
          <w:sz w:val="24"/>
          <w:szCs w:val="24"/>
        </w:rPr>
        <w:t>s</w:t>
      </w:r>
      <w:r w:rsidR="00834369">
        <w:rPr>
          <w:rFonts w:ascii="Times New Roman" w:hAnsi="Times New Roman" w:cs="Times New Roman"/>
          <w:bCs/>
          <w:sz w:val="24"/>
          <w:szCs w:val="24"/>
        </w:rPr>
        <w:t xml:space="preserve"> with Striation.</w:t>
      </w:r>
    </w:p>
    <w:p w:rsidR="00834369" w:rsidRDefault="00834369"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This witness confirmed that he was once employed by the Ministry of Local Government and that the Co-director of Striations had a top post in the ZANU (PF) party.</w:t>
      </w:r>
    </w:p>
    <w:p w:rsidR="00834369" w:rsidRDefault="00834369"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witness’s evidence therefore established that the proper pro</w:t>
      </w:r>
      <w:r w:rsidR="007A2097">
        <w:rPr>
          <w:rFonts w:ascii="Times New Roman" w:hAnsi="Times New Roman" w:cs="Times New Roman"/>
          <w:bCs/>
          <w:sz w:val="24"/>
          <w:szCs w:val="24"/>
        </w:rPr>
        <w:t>c</w:t>
      </w:r>
      <w:r>
        <w:rPr>
          <w:rFonts w:ascii="Times New Roman" w:hAnsi="Times New Roman" w:cs="Times New Roman"/>
          <w:bCs/>
          <w:sz w:val="24"/>
          <w:szCs w:val="24"/>
        </w:rPr>
        <w:t xml:space="preserve">edures were not followed </w:t>
      </w:r>
      <w:r w:rsidR="00563FA2">
        <w:rPr>
          <w:rFonts w:ascii="Times New Roman" w:hAnsi="Times New Roman" w:cs="Times New Roman"/>
          <w:bCs/>
          <w:sz w:val="24"/>
          <w:szCs w:val="24"/>
        </w:rPr>
        <w:t>when the Mapfungautsi project was given to Striations.  The project however suffered a still birth due to the interruption by people who invaded the land.</w:t>
      </w:r>
    </w:p>
    <w:p w:rsidR="00490FF6" w:rsidRDefault="00563FA2"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last witness was the Acting Principal Director with the Ministry of</w:t>
      </w:r>
      <w:r w:rsidR="00490FF6">
        <w:rPr>
          <w:rFonts w:ascii="Times New Roman" w:hAnsi="Times New Roman" w:cs="Times New Roman"/>
          <w:bCs/>
          <w:sz w:val="24"/>
          <w:szCs w:val="24"/>
        </w:rPr>
        <w:t xml:space="preserve"> Local Government.  He explained the procedure that was to be followed.</w:t>
      </w:r>
    </w:p>
    <w:p w:rsidR="007F2CF9" w:rsidRDefault="007F2CF9"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His evidence was to the effect that where state land was concerned, the local authority or the state could initiate</w:t>
      </w:r>
      <w:r w:rsidR="000C4C29">
        <w:rPr>
          <w:rFonts w:ascii="Times New Roman" w:hAnsi="Times New Roman" w:cs="Times New Roman"/>
          <w:bCs/>
          <w:sz w:val="24"/>
          <w:szCs w:val="24"/>
        </w:rPr>
        <w:t xml:space="preserve"> the development</w:t>
      </w:r>
      <w:r w:rsidR="003B2497">
        <w:rPr>
          <w:rFonts w:ascii="Times New Roman" w:hAnsi="Times New Roman" w:cs="Times New Roman"/>
          <w:bCs/>
          <w:sz w:val="24"/>
          <w:szCs w:val="24"/>
        </w:rPr>
        <w:t xml:space="preserve"> process</w:t>
      </w:r>
      <w:r>
        <w:rPr>
          <w:rFonts w:ascii="Times New Roman" w:hAnsi="Times New Roman" w:cs="Times New Roman"/>
          <w:bCs/>
          <w:sz w:val="24"/>
          <w:szCs w:val="24"/>
        </w:rPr>
        <w:t xml:space="preserve"> through feasibility studies of the land.  If </w:t>
      </w:r>
      <w:r>
        <w:rPr>
          <w:rFonts w:ascii="Times New Roman" w:hAnsi="Times New Roman" w:cs="Times New Roman"/>
          <w:bCs/>
          <w:sz w:val="24"/>
          <w:szCs w:val="24"/>
        </w:rPr>
        <w:lastRenderedPageBreak/>
        <w:t>done by Council, a committee would then come up with a resolution and rope in the physical planning office.  Once that office was satisfied, a lay-out plan would follow which would be vetted and sent to head office for approval.  The 1</w:t>
      </w:r>
      <w:r w:rsidRPr="007F2CF9">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played a supervisory role in these processes.</w:t>
      </w:r>
    </w:p>
    <w:p w:rsidR="007F2CF9" w:rsidRDefault="007F2CF9"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Council had no physical planner and so utilised a Ministry official, who was the 2</w:t>
      </w:r>
      <w:r w:rsidRPr="007F2CF9">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appellant.</w:t>
      </w:r>
    </w:p>
    <w:p w:rsidR="000C4C29" w:rsidRDefault="007F2CF9" w:rsidP="000C4C2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However procedures were not followed in the Mapfungautsi project and the local authority was not consulted.</w:t>
      </w:r>
    </w:p>
    <w:p w:rsidR="000C4C29" w:rsidRPr="000C4C29" w:rsidRDefault="000C4C29" w:rsidP="000C4C29">
      <w:pPr>
        <w:spacing w:line="360" w:lineRule="auto"/>
        <w:jc w:val="both"/>
        <w:rPr>
          <w:rFonts w:ascii="Times New Roman" w:hAnsi="Times New Roman" w:cs="Times New Roman"/>
          <w:b/>
          <w:bCs/>
          <w:sz w:val="24"/>
          <w:szCs w:val="24"/>
        </w:rPr>
      </w:pPr>
      <w:r w:rsidRPr="000C4C29">
        <w:rPr>
          <w:rFonts w:ascii="Times New Roman" w:hAnsi="Times New Roman" w:cs="Times New Roman"/>
          <w:b/>
          <w:bCs/>
          <w:sz w:val="24"/>
          <w:szCs w:val="24"/>
        </w:rPr>
        <w:t>Determination of the court</w:t>
      </w:r>
      <w:r w:rsidRPr="000C4C29">
        <w:rPr>
          <w:rFonts w:ascii="Times New Roman" w:hAnsi="Times New Roman" w:cs="Times New Roman"/>
          <w:b/>
          <w:bCs/>
          <w:i/>
          <w:sz w:val="24"/>
          <w:szCs w:val="24"/>
        </w:rPr>
        <w:t xml:space="preserve"> a quo </w:t>
      </w:r>
    </w:p>
    <w:p w:rsidR="007F2CF9" w:rsidRPr="000C4C29" w:rsidRDefault="009C3D0E" w:rsidP="008C5ADB">
      <w:pPr>
        <w:spacing w:line="360" w:lineRule="auto"/>
        <w:ind w:firstLine="720"/>
        <w:jc w:val="both"/>
        <w:rPr>
          <w:rFonts w:ascii="Times New Roman" w:hAnsi="Times New Roman" w:cs="Times New Roman"/>
          <w:b/>
          <w:bCs/>
          <w:sz w:val="24"/>
          <w:szCs w:val="24"/>
        </w:rPr>
      </w:pPr>
      <w:r>
        <w:rPr>
          <w:rFonts w:ascii="Times New Roman" w:hAnsi="Times New Roman" w:cs="Times New Roman"/>
          <w:bCs/>
          <w:sz w:val="24"/>
          <w:szCs w:val="24"/>
        </w:rPr>
        <w:t xml:space="preserve">It is from this evidence that the court </w:t>
      </w:r>
      <w:r w:rsidRPr="00010907">
        <w:rPr>
          <w:rFonts w:ascii="Times New Roman" w:hAnsi="Times New Roman" w:cs="Times New Roman"/>
          <w:bCs/>
          <w:i/>
          <w:sz w:val="24"/>
          <w:szCs w:val="24"/>
        </w:rPr>
        <w:t>a quo</w:t>
      </w:r>
      <w:r>
        <w:rPr>
          <w:rFonts w:ascii="Times New Roman" w:hAnsi="Times New Roman" w:cs="Times New Roman"/>
          <w:bCs/>
          <w:sz w:val="24"/>
          <w:szCs w:val="24"/>
        </w:rPr>
        <w:t xml:space="preserve"> held that the 1</w:t>
      </w:r>
      <w:r w:rsidRPr="009C3D0E">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violated processes and the 2</w:t>
      </w:r>
      <w:r w:rsidRPr="009C3D0E">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appellant aided the 1</w:t>
      </w:r>
      <w:r w:rsidRPr="009C3D0E">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by coming up with the lay-out plan and participating in an unprocedurally called meeting.  The lay-out plan was approved without the participation of the local authority because the 2</w:t>
      </w:r>
      <w:r w:rsidRPr="009C3D0E">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appellant did not follow procedure, he did not seek the adoption of the plan by the Council before its approval by the Ministry.  But for his participation 1</w:t>
      </w:r>
      <w:r w:rsidRPr="009C3D0E">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would not have managed to accomplish the</w:t>
      </w:r>
      <w:r w:rsidR="000F3055">
        <w:rPr>
          <w:rFonts w:ascii="Times New Roman" w:hAnsi="Times New Roman" w:cs="Times New Roman"/>
          <w:bCs/>
          <w:sz w:val="24"/>
          <w:szCs w:val="24"/>
        </w:rPr>
        <w:t xml:space="preserve"> spearheading of the</w:t>
      </w:r>
      <w:r>
        <w:rPr>
          <w:rFonts w:ascii="Times New Roman" w:hAnsi="Times New Roman" w:cs="Times New Roman"/>
          <w:bCs/>
          <w:sz w:val="24"/>
          <w:szCs w:val="24"/>
        </w:rPr>
        <w:t xml:space="preserve"> Mapfungautsi project.  Their actions were motivated to show favour to Striations, the appellants took 1 000 stands unjustifiably and Striations benefited by selling the stands to the detriment of the targeted beneficiaries.</w:t>
      </w:r>
    </w:p>
    <w:p w:rsidR="000C4C29" w:rsidRPr="000C4C29" w:rsidRDefault="000C4C29" w:rsidP="000C4C29">
      <w:pPr>
        <w:spacing w:line="360" w:lineRule="auto"/>
        <w:jc w:val="both"/>
        <w:rPr>
          <w:rFonts w:ascii="Times New Roman" w:hAnsi="Times New Roman" w:cs="Times New Roman"/>
          <w:b/>
          <w:bCs/>
          <w:sz w:val="24"/>
          <w:szCs w:val="24"/>
        </w:rPr>
      </w:pPr>
      <w:r w:rsidRPr="000C4C29">
        <w:rPr>
          <w:rFonts w:ascii="Times New Roman" w:hAnsi="Times New Roman" w:cs="Times New Roman"/>
          <w:b/>
          <w:bCs/>
          <w:sz w:val="24"/>
          <w:szCs w:val="24"/>
        </w:rPr>
        <w:t xml:space="preserve">Analysis </w:t>
      </w:r>
    </w:p>
    <w:p w:rsidR="009C3D0E" w:rsidRDefault="00DA23A1"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Were these findings supported by the evidence? </w:t>
      </w:r>
      <w:r w:rsidR="009C3D0E">
        <w:rPr>
          <w:rFonts w:ascii="Times New Roman" w:hAnsi="Times New Roman" w:cs="Times New Roman"/>
          <w:bCs/>
          <w:sz w:val="24"/>
          <w:szCs w:val="24"/>
        </w:rPr>
        <w:t xml:space="preserve">Did the evidence prove the appellants’ </w:t>
      </w:r>
      <w:r w:rsidR="00953AAC">
        <w:rPr>
          <w:rFonts w:ascii="Times New Roman" w:hAnsi="Times New Roman" w:cs="Times New Roman"/>
          <w:bCs/>
          <w:sz w:val="24"/>
          <w:szCs w:val="24"/>
        </w:rPr>
        <w:t>guilt? After hearing counsel’s submissions we allowed the appeal in respect of the 2</w:t>
      </w:r>
      <w:r w:rsidR="00953AAC" w:rsidRPr="00953AAC">
        <w:rPr>
          <w:rFonts w:ascii="Times New Roman" w:hAnsi="Times New Roman" w:cs="Times New Roman"/>
          <w:bCs/>
          <w:sz w:val="24"/>
          <w:szCs w:val="24"/>
          <w:vertAlign w:val="superscript"/>
        </w:rPr>
        <w:t>nd</w:t>
      </w:r>
      <w:r w:rsidR="00953AAC">
        <w:rPr>
          <w:rFonts w:ascii="Times New Roman" w:hAnsi="Times New Roman" w:cs="Times New Roman"/>
          <w:bCs/>
          <w:sz w:val="24"/>
          <w:szCs w:val="24"/>
        </w:rPr>
        <w:t xml:space="preserve"> appellant, the reasons thereof will become clear later on in this judgment. We reserved judgment in respect of the 1</w:t>
      </w:r>
      <w:r w:rsidR="00953AAC" w:rsidRPr="00953AAC">
        <w:rPr>
          <w:rFonts w:ascii="Times New Roman" w:hAnsi="Times New Roman" w:cs="Times New Roman"/>
          <w:bCs/>
          <w:sz w:val="24"/>
          <w:szCs w:val="24"/>
          <w:vertAlign w:val="superscript"/>
        </w:rPr>
        <w:t>st</w:t>
      </w:r>
      <w:r w:rsidR="00953AAC">
        <w:rPr>
          <w:rFonts w:ascii="Times New Roman" w:hAnsi="Times New Roman" w:cs="Times New Roman"/>
          <w:bCs/>
          <w:sz w:val="24"/>
          <w:szCs w:val="24"/>
        </w:rPr>
        <w:t xml:space="preserve"> appellant. </w:t>
      </w:r>
    </w:p>
    <w:p w:rsidR="009C3D0E" w:rsidRDefault="009C3D0E"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grounds of appeal as regards conviction all speak to the fact that the witnesses’ evidence did not prove the offence with which the appellants were charged.</w:t>
      </w:r>
      <w:r w:rsidR="00953AAC">
        <w:rPr>
          <w:rFonts w:ascii="Times New Roman" w:hAnsi="Times New Roman" w:cs="Times New Roman"/>
          <w:bCs/>
          <w:sz w:val="24"/>
          <w:szCs w:val="24"/>
        </w:rPr>
        <w:t xml:space="preserve"> The grounds of appeal raise the one issue which is whether evidence proved that the appellant diverted 1000 stands allocated to the Ministry of Local Government and gave them to Striations which then sold them causing prejudice of $900 000 to the Government.</w:t>
      </w:r>
    </w:p>
    <w:p w:rsidR="009C3D0E" w:rsidRDefault="009C3D0E"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Section 174 of the Criminal Law Code, Chapter 9:23 provides that:-</w:t>
      </w:r>
    </w:p>
    <w:p w:rsidR="002C129E" w:rsidRDefault="002C129E" w:rsidP="00E65AA4">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“(1)</w:t>
      </w:r>
      <w:r>
        <w:rPr>
          <w:rFonts w:ascii="Times New Roman" w:hAnsi="Times New Roman" w:cs="Times New Roman"/>
          <w:bCs/>
          <w:sz w:val="24"/>
          <w:szCs w:val="24"/>
        </w:rPr>
        <w:tab/>
        <w:t>If a public officer, in the exercise of his or her functions as such, intentionally –</w:t>
      </w:r>
    </w:p>
    <w:p w:rsidR="002C129E" w:rsidRDefault="002C129E" w:rsidP="00E65AA4">
      <w:pPr>
        <w:spacing w:line="24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(a)</w:t>
      </w:r>
      <w:r>
        <w:rPr>
          <w:rFonts w:ascii="Times New Roman" w:hAnsi="Times New Roman" w:cs="Times New Roman"/>
          <w:bCs/>
          <w:sz w:val="24"/>
          <w:szCs w:val="24"/>
        </w:rPr>
        <w:tab/>
        <w:t xml:space="preserve">does anything that is contrary to or inconsistent with his or her duty as a public officer, or </w:t>
      </w:r>
    </w:p>
    <w:p w:rsidR="002C129E" w:rsidRDefault="002C129E" w:rsidP="00E65AA4">
      <w:pPr>
        <w:spacing w:line="24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(b)</w:t>
      </w:r>
      <w:r>
        <w:rPr>
          <w:rFonts w:ascii="Times New Roman" w:hAnsi="Times New Roman" w:cs="Times New Roman"/>
          <w:bCs/>
          <w:sz w:val="24"/>
          <w:szCs w:val="24"/>
        </w:rPr>
        <w:tab/>
        <w:t>omits to do anything which it is his or her duty as a public officer to do;</w:t>
      </w:r>
    </w:p>
    <w:p w:rsidR="002C129E" w:rsidRDefault="00E65AA4" w:rsidP="00E65AA4">
      <w:pPr>
        <w:spacing w:line="24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ab/>
        <w:t>f</w:t>
      </w:r>
      <w:r w:rsidR="002C129E">
        <w:rPr>
          <w:rFonts w:ascii="Times New Roman" w:hAnsi="Times New Roman" w:cs="Times New Roman"/>
          <w:bCs/>
          <w:sz w:val="24"/>
          <w:szCs w:val="24"/>
        </w:rPr>
        <w:t>or the purpose of showing favour or disfavour to any person, he or she shall be guilty of criminal abuse of duty as a public officer and liable to a fine not exceeding level thirteen or imprisonment for a period not exceeding fifteen years</w:t>
      </w:r>
      <w:r w:rsidR="00685E5D">
        <w:rPr>
          <w:rFonts w:ascii="Times New Roman" w:hAnsi="Times New Roman" w:cs="Times New Roman"/>
          <w:bCs/>
          <w:sz w:val="24"/>
          <w:szCs w:val="24"/>
        </w:rPr>
        <w:t xml:space="preserve"> or both</w:t>
      </w:r>
    </w:p>
    <w:p w:rsidR="00685E5D" w:rsidRDefault="00685E5D" w:rsidP="00E65AA4">
      <w:pPr>
        <w:spacing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 xml:space="preserve">If it is proved, in any prosecution for criminal abuse of duty as a public officer, that a public officer, in breach of his or her duty as such, did or omitted to do anything to the favour or prejudice of any person, it shall be presumed, unless the contrary is proved, that he or she did or omitted to do the thing for the purpose of showing favour or disfavour as the </w:t>
      </w:r>
      <w:r w:rsidR="00626DFC">
        <w:rPr>
          <w:rFonts w:ascii="Times New Roman" w:hAnsi="Times New Roman" w:cs="Times New Roman"/>
          <w:bCs/>
          <w:sz w:val="24"/>
          <w:szCs w:val="24"/>
        </w:rPr>
        <w:t>c</w:t>
      </w:r>
      <w:r>
        <w:rPr>
          <w:rFonts w:ascii="Times New Roman" w:hAnsi="Times New Roman" w:cs="Times New Roman"/>
          <w:bCs/>
          <w:sz w:val="24"/>
          <w:szCs w:val="24"/>
        </w:rPr>
        <w:t>ase may be, to that person.”</w:t>
      </w:r>
    </w:p>
    <w:p w:rsidR="0046732C" w:rsidRDefault="0046732C" w:rsidP="008C5AD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9307F0">
        <w:rPr>
          <w:rFonts w:ascii="Times New Roman" w:hAnsi="Times New Roman" w:cs="Times New Roman"/>
          <w:bCs/>
          <w:i/>
          <w:sz w:val="24"/>
          <w:szCs w:val="24"/>
        </w:rPr>
        <w:t>Kasukuwere</w:t>
      </w:r>
      <w:r>
        <w:rPr>
          <w:rFonts w:ascii="Times New Roman" w:hAnsi="Times New Roman" w:cs="Times New Roman"/>
          <w:bCs/>
          <w:sz w:val="24"/>
          <w:szCs w:val="24"/>
        </w:rPr>
        <w:t xml:space="preserve"> v </w:t>
      </w:r>
      <w:r w:rsidRPr="009307F0">
        <w:rPr>
          <w:rFonts w:ascii="Times New Roman" w:hAnsi="Times New Roman" w:cs="Times New Roman"/>
          <w:bCs/>
          <w:i/>
          <w:sz w:val="24"/>
          <w:szCs w:val="24"/>
        </w:rPr>
        <w:t>Mujaya and 3 Ors</w:t>
      </w:r>
      <w:r>
        <w:rPr>
          <w:rFonts w:ascii="Times New Roman" w:hAnsi="Times New Roman" w:cs="Times New Roman"/>
          <w:bCs/>
          <w:sz w:val="24"/>
          <w:szCs w:val="24"/>
        </w:rPr>
        <w:t xml:space="preserve"> HH 562-19, the following questions were held to be pertinent, which questions the court </w:t>
      </w:r>
      <w:r w:rsidRPr="007325D9">
        <w:rPr>
          <w:rFonts w:ascii="Times New Roman" w:hAnsi="Times New Roman" w:cs="Times New Roman"/>
          <w:bCs/>
          <w:i/>
          <w:sz w:val="24"/>
          <w:szCs w:val="24"/>
        </w:rPr>
        <w:t>a quo</w:t>
      </w:r>
      <w:r>
        <w:rPr>
          <w:rFonts w:ascii="Times New Roman" w:hAnsi="Times New Roman" w:cs="Times New Roman"/>
          <w:bCs/>
          <w:sz w:val="24"/>
          <w:szCs w:val="24"/>
        </w:rPr>
        <w:t>, aptly captured, that is, is the accused a public officer, what duty is he entrusted with, how is he required to discharge it, what did the public officer do, was he, in doing so or omitting to do so intentionally in a manner inconsistent with his duties, if that is so, was this done to show favour or disfavour</w:t>
      </w:r>
      <w:r w:rsidR="00F36A8C">
        <w:rPr>
          <w:rFonts w:ascii="Times New Roman" w:hAnsi="Times New Roman" w:cs="Times New Roman"/>
          <w:bCs/>
          <w:sz w:val="24"/>
          <w:szCs w:val="24"/>
        </w:rPr>
        <w:t xml:space="preserve"> to any person.</w:t>
      </w:r>
    </w:p>
    <w:p w:rsidR="00F36A8C" w:rsidRDefault="00F36A8C"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Whilst the appel</w:t>
      </w:r>
      <w:r w:rsidR="00D54C4D">
        <w:rPr>
          <w:rFonts w:ascii="Times New Roman" w:hAnsi="Times New Roman" w:cs="Times New Roman"/>
          <w:bCs/>
          <w:sz w:val="24"/>
          <w:szCs w:val="24"/>
        </w:rPr>
        <w:t>lant’s duties were not outlined as contended by Mr. Muchadehama,</w:t>
      </w:r>
      <w:r>
        <w:rPr>
          <w:rFonts w:ascii="Times New Roman" w:hAnsi="Times New Roman" w:cs="Times New Roman"/>
          <w:bCs/>
          <w:sz w:val="24"/>
          <w:szCs w:val="24"/>
        </w:rPr>
        <w:t xml:space="preserve"> it is important to note that the charge related to them </w:t>
      </w:r>
    </w:p>
    <w:p w:rsidR="00F36A8C" w:rsidRDefault="007325D9" w:rsidP="007325D9">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“unlawfully </w:t>
      </w:r>
      <w:r w:rsidR="00F36A8C">
        <w:rPr>
          <w:rFonts w:ascii="Times New Roman" w:hAnsi="Times New Roman" w:cs="Times New Roman"/>
          <w:bCs/>
          <w:sz w:val="24"/>
          <w:szCs w:val="24"/>
        </w:rPr>
        <w:t>taking 1</w:t>
      </w:r>
      <w:r>
        <w:rPr>
          <w:rFonts w:ascii="Times New Roman" w:hAnsi="Times New Roman" w:cs="Times New Roman"/>
          <w:bCs/>
          <w:sz w:val="24"/>
          <w:szCs w:val="24"/>
        </w:rPr>
        <w:t xml:space="preserve"> </w:t>
      </w:r>
      <w:r w:rsidR="00F36A8C">
        <w:rPr>
          <w:rFonts w:ascii="Times New Roman" w:hAnsi="Times New Roman" w:cs="Times New Roman"/>
          <w:bCs/>
          <w:sz w:val="24"/>
          <w:szCs w:val="24"/>
        </w:rPr>
        <w:t>000 stands that had been allocated to the Ministry of Local Government as commonage and for the purposes of showing favour to Striations World Marketing diverted and offered the said stands to Striations and later sold the stands to members of the public.”</w:t>
      </w:r>
    </w:p>
    <w:p w:rsidR="00A428F7" w:rsidRDefault="00A428F7" w:rsidP="007325D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Even if the duties of the appellants had been outlined, the import of the charge spoke of criminally diverting stands allocated to the Government and offering them to a company and thereafter sold the stands to members of the public.  In other words the stands were stolen and given to a land developer and subsequently sold causing a prejudice of $900 000.</w:t>
      </w:r>
    </w:p>
    <w:p w:rsidR="00A428F7" w:rsidRDefault="00A428F7"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What public official’s duties would ever entail diverting stands and selling them to their benefit?  This is why we are of the view that the charge itself clearly spoke to a criminal enterprise and not merely a failure to discharge set out duties.</w:t>
      </w:r>
    </w:p>
    <w:p w:rsidR="00A428F7" w:rsidRDefault="00A428F7"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The evidence, including the evidence from the appellants showed what the duties of the 2 appellants were with regard to the N</w:t>
      </w:r>
      <w:r w:rsidR="007325D9">
        <w:rPr>
          <w:rFonts w:ascii="Times New Roman" w:hAnsi="Times New Roman" w:cs="Times New Roman"/>
          <w:bCs/>
          <w:sz w:val="24"/>
          <w:szCs w:val="24"/>
        </w:rPr>
        <w:t xml:space="preserve">ational </w:t>
      </w:r>
      <w:r>
        <w:rPr>
          <w:rFonts w:ascii="Times New Roman" w:hAnsi="Times New Roman" w:cs="Times New Roman"/>
          <w:bCs/>
          <w:sz w:val="24"/>
          <w:szCs w:val="24"/>
        </w:rPr>
        <w:t>H</w:t>
      </w:r>
      <w:r w:rsidR="007325D9">
        <w:rPr>
          <w:rFonts w:ascii="Times New Roman" w:hAnsi="Times New Roman" w:cs="Times New Roman"/>
          <w:bCs/>
          <w:sz w:val="24"/>
          <w:szCs w:val="24"/>
        </w:rPr>
        <w:t>ousing Delivery Programme</w:t>
      </w:r>
      <w:r>
        <w:rPr>
          <w:rFonts w:ascii="Times New Roman" w:hAnsi="Times New Roman" w:cs="Times New Roman"/>
          <w:bCs/>
          <w:sz w:val="24"/>
          <w:szCs w:val="24"/>
        </w:rPr>
        <w:t xml:space="preserve"> policy.</w:t>
      </w:r>
    </w:p>
    <w:p w:rsidR="00A428F7" w:rsidRDefault="00A428F7"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The evidence from the witnesses showed that the 1</w:t>
      </w:r>
      <w:r w:rsidRPr="00A428F7">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was mandated with supervising the implementation of this project as the Resident Minister and chairperson of the committee set up to run with the project.</w:t>
      </w:r>
    </w:p>
    <w:p w:rsidR="00A428F7" w:rsidRDefault="00A428F7"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None of the witnesses’ evidence showed a diversion of 1</w:t>
      </w:r>
      <w:r w:rsidR="00371A7C">
        <w:rPr>
          <w:rFonts w:ascii="Times New Roman" w:hAnsi="Times New Roman" w:cs="Times New Roman"/>
          <w:bCs/>
          <w:sz w:val="24"/>
          <w:szCs w:val="24"/>
        </w:rPr>
        <w:t xml:space="preserve"> </w:t>
      </w:r>
      <w:r>
        <w:rPr>
          <w:rFonts w:ascii="Times New Roman" w:hAnsi="Times New Roman" w:cs="Times New Roman"/>
          <w:bCs/>
          <w:sz w:val="24"/>
          <w:szCs w:val="24"/>
        </w:rPr>
        <w:t>000 stands and the subsequent selling of the stands.  There was reference to a list of beneficiaries who were to benefit from the 10% which were to be commonage.</w:t>
      </w:r>
      <w:r w:rsidR="00D54C4D">
        <w:rPr>
          <w:rFonts w:ascii="Times New Roman" w:hAnsi="Times New Roman" w:cs="Times New Roman"/>
          <w:bCs/>
          <w:sz w:val="24"/>
          <w:szCs w:val="24"/>
        </w:rPr>
        <w:t xml:space="preserve"> There was no follow up to this evidence on whether such beneficiaries would not have benefited had the land not been invaded.</w:t>
      </w:r>
    </w:p>
    <w:p w:rsidR="00A428F7" w:rsidRDefault="00A428F7"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There was a conflation of what was described as state land and what commonage was.</w:t>
      </w:r>
    </w:p>
    <w:p w:rsidR="00A428F7" w:rsidRDefault="00A428F7"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The 1</w:t>
      </w:r>
      <w:r w:rsidRPr="00A428F7">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testified to the effect that as the Governor of the province, he had a mandate to, </w:t>
      </w:r>
      <w:r w:rsidRPr="00371A7C">
        <w:rPr>
          <w:rFonts w:ascii="Times New Roman" w:hAnsi="Times New Roman" w:cs="Times New Roman"/>
          <w:bCs/>
          <w:i/>
          <w:sz w:val="24"/>
          <w:szCs w:val="24"/>
        </w:rPr>
        <w:t>inter alia</w:t>
      </w:r>
      <w:r>
        <w:rPr>
          <w:rFonts w:ascii="Times New Roman" w:hAnsi="Times New Roman" w:cs="Times New Roman"/>
          <w:bCs/>
          <w:sz w:val="24"/>
          <w:szCs w:val="24"/>
        </w:rPr>
        <w:t>, see to the development of the province.  He was the chairperson of the N</w:t>
      </w:r>
      <w:r w:rsidR="00371A7C">
        <w:rPr>
          <w:rFonts w:ascii="Times New Roman" w:hAnsi="Times New Roman" w:cs="Times New Roman"/>
          <w:bCs/>
          <w:sz w:val="24"/>
          <w:szCs w:val="24"/>
        </w:rPr>
        <w:t xml:space="preserve">ational </w:t>
      </w:r>
      <w:r>
        <w:rPr>
          <w:rFonts w:ascii="Times New Roman" w:hAnsi="Times New Roman" w:cs="Times New Roman"/>
          <w:bCs/>
          <w:sz w:val="24"/>
          <w:szCs w:val="24"/>
        </w:rPr>
        <w:t>H</w:t>
      </w:r>
      <w:r w:rsidR="00371A7C">
        <w:rPr>
          <w:rFonts w:ascii="Times New Roman" w:hAnsi="Times New Roman" w:cs="Times New Roman"/>
          <w:bCs/>
          <w:sz w:val="24"/>
          <w:szCs w:val="24"/>
        </w:rPr>
        <w:t xml:space="preserve">ousing </w:t>
      </w:r>
      <w:r>
        <w:rPr>
          <w:rFonts w:ascii="Times New Roman" w:hAnsi="Times New Roman" w:cs="Times New Roman"/>
          <w:bCs/>
          <w:sz w:val="24"/>
          <w:szCs w:val="24"/>
        </w:rPr>
        <w:t>D</w:t>
      </w:r>
      <w:r w:rsidR="00371A7C">
        <w:rPr>
          <w:rFonts w:ascii="Times New Roman" w:hAnsi="Times New Roman" w:cs="Times New Roman"/>
          <w:bCs/>
          <w:sz w:val="24"/>
          <w:szCs w:val="24"/>
        </w:rPr>
        <w:t xml:space="preserve">elivery </w:t>
      </w:r>
      <w:r>
        <w:rPr>
          <w:rFonts w:ascii="Times New Roman" w:hAnsi="Times New Roman" w:cs="Times New Roman"/>
          <w:bCs/>
          <w:sz w:val="24"/>
          <w:szCs w:val="24"/>
        </w:rPr>
        <w:t>P</w:t>
      </w:r>
      <w:r w:rsidR="00371A7C">
        <w:rPr>
          <w:rFonts w:ascii="Times New Roman" w:hAnsi="Times New Roman" w:cs="Times New Roman"/>
          <w:bCs/>
          <w:sz w:val="24"/>
          <w:szCs w:val="24"/>
        </w:rPr>
        <w:t>rogramme</w:t>
      </w:r>
      <w:r>
        <w:rPr>
          <w:rFonts w:ascii="Times New Roman" w:hAnsi="Times New Roman" w:cs="Times New Roman"/>
          <w:bCs/>
          <w:sz w:val="24"/>
          <w:szCs w:val="24"/>
        </w:rPr>
        <w:t xml:space="preserve"> and where </w:t>
      </w:r>
      <w:r w:rsidR="004F77AD">
        <w:rPr>
          <w:rFonts w:ascii="Times New Roman" w:hAnsi="Times New Roman" w:cs="Times New Roman"/>
          <w:bCs/>
          <w:sz w:val="24"/>
          <w:szCs w:val="24"/>
        </w:rPr>
        <w:t>local authorities were not performing he was to intervene.  Gokwe Town Council was lagging behind and so he called the council officials to encourage the implementation of the project.</w:t>
      </w:r>
    </w:p>
    <w:p w:rsidR="004F77AD" w:rsidRDefault="004F77AD"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Granted his overzealousness raises suspicion and the manner in which he did not follow procedure equally raises suspicion.  However did the evidence prove the charge of diverting 1</w:t>
      </w:r>
      <w:r w:rsidR="003A0EF6">
        <w:rPr>
          <w:rFonts w:ascii="Times New Roman" w:hAnsi="Times New Roman" w:cs="Times New Roman"/>
          <w:bCs/>
          <w:sz w:val="24"/>
          <w:szCs w:val="24"/>
        </w:rPr>
        <w:t xml:space="preserve"> </w:t>
      </w:r>
      <w:r>
        <w:rPr>
          <w:rFonts w:ascii="Times New Roman" w:hAnsi="Times New Roman" w:cs="Times New Roman"/>
          <w:bCs/>
          <w:sz w:val="24"/>
          <w:szCs w:val="24"/>
        </w:rPr>
        <w:t>000 stands and selling them causing a prejudice of $900 000?</w:t>
      </w:r>
    </w:p>
    <w:p w:rsidR="004F77AD" w:rsidRDefault="004F77AD"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In </w:t>
      </w:r>
      <w:r w:rsidRPr="003A0EF6">
        <w:rPr>
          <w:rFonts w:ascii="Times New Roman" w:hAnsi="Times New Roman" w:cs="Times New Roman"/>
          <w:bCs/>
          <w:i/>
          <w:sz w:val="24"/>
          <w:szCs w:val="24"/>
        </w:rPr>
        <w:t xml:space="preserve">R </w:t>
      </w:r>
      <w:r>
        <w:rPr>
          <w:rFonts w:ascii="Times New Roman" w:hAnsi="Times New Roman" w:cs="Times New Roman"/>
          <w:bCs/>
          <w:sz w:val="24"/>
          <w:szCs w:val="24"/>
        </w:rPr>
        <w:t xml:space="preserve">v </w:t>
      </w:r>
      <w:r w:rsidRPr="003A0EF6">
        <w:rPr>
          <w:rFonts w:ascii="Times New Roman" w:hAnsi="Times New Roman" w:cs="Times New Roman"/>
          <w:bCs/>
          <w:i/>
          <w:sz w:val="24"/>
          <w:szCs w:val="24"/>
        </w:rPr>
        <w:t>Difford</w:t>
      </w:r>
      <w:r>
        <w:rPr>
          <w:rFonts w:ascii="Times New Roman" w:hAnsi="Times New Roman" w:cs="Times New Roman"/>
          <w:bCs/>
          <w:sz w:val="24"/>
          <w:szCs w:val="24"/>
        </w:rPr>
        <w:t xml:space="preserve"> 1937 AD 370, the court said:-</w:t>
      </w:r>
    </w:p>
    <w:p w:rsidR="004F77AD" w:rsidRDefault="004F77AD" w:rsidP="003A0EF6">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“No onus rests on the accused to convince the court of the truth of any explanation which he gives, if he gives an explanation, even if that explanation is improbable, the court is not entitled to convict unless it is satisfied not only that the explanation is improbable but that beyond any reasonable doubt it is false.  If there is any reasonable possibility of his explanation being true, then he is entitled to his acquittal.”</w:t>
      </w:r>
    </w:p>
    <w:p w:rsidR="00AC1B99" w:rsidRDefault="00AC1B99"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Besides showing what the procedure was in relation to the housing project and the fact that such procedure was not followed to the letter, the evidence did not show a diversion of stands and the subsequent selling of the same.</w:t>
      </w:r>
      <w:r w:rsidR="00A76C82">
        <w:rPr>
          <w:rFonts w:ascii="Times New Roman" w:hAnsi="Times New Roman" w:cs="Times New Roman"/>
          <w:bCs/>
          <w:sz w:val="24"/>
          <w:szCs w:val="24"/>
        </w:rPr>
        <w:t xml:space="preserve"> The matter could have been prosecuted better, especially if the state had focused on leading evidence in support of the charge and the facts upon which such charge was anchored.</w:t>
      </w:r>
    </w:p>
    <w:p w:rsidR="0059382D" w:rsidRDefault="0059382D"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Mr. Nyathi, for the state conceded as much after questions were posed by the court with regard to the adequacy of the evidence proving the appellants’ guilt.</w:t>
      </w:r>
    </w:p>
    <w:p w:rsidR="00AC1B99" w:rsidRDefault="00AC1B99"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It could be that the 1</w:t>
      </w:r>
      <w:r w:rsidRPr="00AC1B99">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had ulterior motives and was intending to take these stands for his benefit but did the evidence </w:t>
      </w:r>
      <w:r w:rsidR="00F81EC9">
        <w:rPr>
          <w:rFonts w:ascii="Times New Roman" w:hAnsi="Times New Roman" w:cs="Times New Roman"/>
          <w:bCs/>
          <w:sz w:val="24"/>
          <w:szCs w:val="24"/>
        </w:rPr>
        <w:t>show that?  We think not.</w:t>
      </w:r>
    </w:p>
    <w:p w:rsidR="00F81EC9" w:rsidRDefault="00F81EC9"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Section 174 is unfortunately very wide and may inadvertently encompass situations where public officials display overzealousness and a failure to appreciate checks and balances but falling short of criminally abusing their office.</w:t>
      </w:r>
    </w:p>
    <w:p w:rsidR="00F81EC9" w:rsidRDefault="00F81EC9"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A reading of the evidence brought out one striking issue, this was that the local authority embraced the 1</w:t>
      </w:r>
      <w:r w:rsidRPr="00F81EC9">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appellant’s efforts as they saw that as a welcome development to their local authority area.</w:t>
      </w:r>
    </w:p>
    <w:p w:rsidR="00F81EC9" w:rsidRDefault="00F81EC9"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The committee members pointed out to the lack of adherence with procedure but again appreciated that the 1</w:t>
      </w:r>
      <w:r w:rsidRPr="00F81EC9">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was mandated with </w:t>
      </w:r>
      <w:r w:rsidR="00133CBB">
        <w:rPr>
          <w:rFonts w:ascii="Times New Roman" w:hAnsi="Times New Roman" w:cs="Times New Roman"/>
          <w:bCs/>
          <w:sz w:val="24"/>
          <w:szCs w:val="24"/>
        </w:rPr>
        <w:t xml:space="preserve">ensuring that the project succeeded.  The stands in question could not be “stolen” as they are essentially Government property with </w:t>
      </w:r>
      <w:r w:rsidR="00944087">
        <w:rPr>
          <w:rFonts w:ascii="Times New Roman" w:hAnsi="Times New Roman" w:cs="Times New Roman"/>
          <w:bCs/>
          <w:sz w:val="24"/>
          <w:szCs w:val="24"/>
        </w:rPr>
        <w:t>anyone</w:t>
      </w:r>
      <w:r w:rsidR="00133CBB">
        <w:rPr>
          <w:rFonts w:ascii="Times New Roman" w:hAnsi="Times New Roman" w:cs="Times New Roman"/>
          <w:bCs/>
          <w:sz w:val="24"/>
          <w:szCs w:val="24"/>
        </w:rPr>
        <w:t xml:space="preserve"> seeking to allocate such without authority risking eviction.</w:t>
      </w:r>
      <w:r w:rsidR="00944087">
        <w:rPr>
          <w:rFonts w:ascii="Times New Roman" w:hAnsi="Times New Roman" w:cs="Times New Roman"/>
          <w:bCs/>
          <w:sz w:val="24"/>
          <w:szCs w:val="24"/>
        </w:rPr>
        <w:t xml:space="preserve"> The land is still there as Government property, albeit now in the hands of the invaders.</w:t>
      </w:r>
    </w:p>
    <w:p w:rsidR="00133CBB" w:rsidRDefault="00133CBB"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The reverse onus in section 174 (2) kicks in when the state has proved that a public officer has acted contrary to his duties for the purpose of showing favour.</w:t>
      </w:r>
    </w:p>
    <w:p w:rsidR="00CD72F0" w:rsidRDefault="00133CBB"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Counsel for the appellants cited several cases on the onus of p</w:t>
      </w:r>
      <w:r w:rsidR="00CD72F0">
        <w:rPr>
          <w:rFonts w:ascii="Times New Roman" w:hAnsi="Times New Roman" w:cs="Times New Roman"/>
          <w:bCs/>
          <w:sz w:val="24"/>
          <w:szCs w:val="24"/>
        </w:rPr>
        <w:t>roof which reposes in the state. (</w:t>
      </w:r>
      <w:r w:rsidR="00CD72F0" w:rsidRPr="00DA52DB">
        <w:rPr>
          <w:rFonts w:ascii="Times New Roman" w:hAnsi="Times New Roman" w:cs="Times New Roman"/>
          <w:bCs/>
          <w:i/>
          <w:sz w:val="24"/>
          <w:szCs w:val="24"/>
        </w:rPr>
        <w:t>S</w:t>
      </w:r>
      <w:r w:rsidR="00CD72F0">
        <w:rPr>
          <w:rFonts w:ascii="Times New Roman" w:hAnsi="Times New Roman" w:cs="Times New Roman"/>
          <w:bCs/>
          <w:sz w:val="24"/>
          <w:szCs w:val="24"/>
        </w:rPr>
        <w:t xml:space="preserve"> v </w:t>
      </w:r>
      <w:r w:rsidR="00DA52DB">
        <w:rPr>
          <w:rFonts w:ascii="Times New Roman" w:hAnsi="Times New Roman" w:cs="Times New Roman"/>
          <w:bCs/>
          <w:i/>
          <w:sz w:val="24"/>
          <w:szCs w:val="24"/>
        </w:rPr>
        <w:t>Mhlo</w:t>
      </w:r>
      <w:r w:rsidR="00CD72F0" w:rsidRPr="00DA52DB">
        <w:rPr>
          <w:rFonts w:ascii="Times New Roman" w:hAnsi="Times New Roman" w:cs="Times New Roman"/>
          <w:bCs/>
          <w:i/>
          <w:sz w:val="24"/>
          <w:szCs w:val="24"/>
        </w:rPr>
        <w:t>ngo</w:t>
      </w:r>
      <w:r w:rsidR="00CD72F0">
        <w:rPr>
          <w:rFonts w:ascii="Times New Roman" w:hAnsi="Times New Roman" w:cs="Times New Roman"/>
          <w:bCs/>
          <w:sz w:val="24"/>
          <w:szCs w:val="24"/>
        </w:rPr>
        <w:t xml:space="preserve"> 1991 (2) SACR 207 (A), </w:t>
      </w:r>
      <w:r w:rsidR="00CD72F0" w:rsidRPr="00DA52DB">
        <w:rPr>
          <w:rFonts w:ascii="Times New Roman" w:hAnsi="Times New Roman" w:cs="Times New Roman"/>
          <w:bCs/>
          <w:i/>
          <w:sz w:val="24"/>
          <w:szCs w:val="24"/>
        </w:rPr>
        <w:t>R</w:t>
      </w:r>
      <w:r w:rsidR="00CD72F0">
        <w:rPr>
          <w:rFonts w:ascii="Times New Roman" w:hAnsi="Times New Roman" w:cs="Times New Roman"/>
          <w:bCs/>
          <w:sz w:val="24"/>
          <w:szCs w:val="24"/>
        </w:rPr>
        <w:t xml:space="preserve"> v </w:t>
      </w:r>
      <w:r w:rsidR="00CD72F0" w:rsidRPr="00DA52DB">
        <w:rPr>
          <w:rFonts w:ascii="Times New Roman" w:hAnsi="Times New Roman" w:cs="Times New Roman"/>
          <w:bCs/>
          <w:i/>
          <w:sz w:val="24"/>
          <w:szCs w:val="24"/>
        </w:rPr>
        <w:t>Hlongwane</w:t>
      </w:r>
      <w:r w:rsidR="00CD72F0">
        <w:rPr>
          <w:rFonts w:ascii="Times New Roman" w:hAnsi="Times New Roman" w:cs="Times New Roman"/>
          <w:bCs/>
          <w:sz w:val="24"/>
          <w:szCs w:val="24"/>
        </w:rPr>
        <w:t xml:space="preserve"> 1959 (3) SA 337 (A), </w:t>
      </w:r>
      <w:r w:rsidR="00CD72F0" w:rsidRPr="00DA52DB">
        <w:rPr>
          <w:rFonts w:ascii="Times New Roman" w:hAnsi="Times New Roman" w:cs="Times New Roman"/>
          <w:bCs/>
          <w:i/>
          <w:sz w:val="24"/>
          <w:szCs w:val="24"/>
        </w:rPr>
        <w:t>S</w:t>
      </w:r>
      <w:r w:rsidR="00CD72F0">
        <w:rPr>
          <w:rFonts w:ascii="Times New Roman" w:hAnsi="Times New Roman" w:cs="Times New Roman"/>
          <w:bCs/>
          <w:sz w:val="24"/>
          <w:szCs w:val="24"/>
        </w:rPr>
        <w:t xml:space="preserve"> v </w:t>
      </w:r>
      <w:r w:rsidR="00CD72F0" w:rsidRPr="00DA52DB">
        <w:rPr>
          <w:rFonts w:ascii="Times New Roman" w:hAnsi="Times New Roman" w:cs="Times New Roman"/>
          <w:bCs/>
          <w:i/>
          <w:sz w:val="24"/>
          <w:szCs w:val="24"/>
        </w:rPr>
        <w:t>Van der Meyden</w:t>
      </w:r>
      <w:r w:rsidR="00CD72F0">
        <w:rPr>
          <w:rFonts w:ascii="Times New Roman" w:hAnsi="Times New Roman" w:cs="Times New Roman"/>
          <w:bCs/>
          <w:sz w:val="24"/>
          <w:szCs w:val="24"/>
        </w:rPr>
        <w:t xml:space="preserve"> 1999 (1) SACR 447 (W) and </w:t>
      </w:r>
      <w:r w:rsidR="00CD72F0" w:rsidRPr="00DA52DB">
        <w:rPr>
          <w:rFonts w:ascii="Times New Roman" w:hAnsi="Times New Roman" w:cs="Times New Roman"/>
          <w:bCs/>
          <w:i/>
          <w:sz w:val="24"/>
          <w:szCs w:val="24"/>
        </w:rPr>
        <w:t xml:space="preserve">S </w:t>
      </w:r>
      <w:r w:rsidR="00CD72F0">
        <w:rPr>
          <w:rFonts w:ascii="Times New Roman" w:hAnsi="Times New Roman" w:cs="Times New Roman"/>
          <w:bCs/>
          <w:sz w:val="24"/>
          <w:szCs w:val="24"/>
        </w:rPr>
        <w:t xml:space="preserve">v </w:t>
      </w:r>
      <w:r w:rsidR="00CD72F0" w:rsidRPr="00DA52DB">
        <w:rPr>
          <w:rFonts w:ascii="Times New Roman" w:hAnsi="Times New Roman" w:cs="Times New Roman"/>
          <w:bCs/>
          <w:i/>
          <w:sz w:val="24"/>
          <w:szCs w:val="24"/>
        </w:rPr>
        <w:t>V</w:t>
      </w:r>
      <w:r w:rsidR="00CD72F0">
        <w:rPr>
          <w:rFonts w:ascii="Times New Roman" w:hAnsi="Times New Roman" w:cs="Times New Roman"/>
          <w:bCs/>
          <w:sz w:val="24"/>
          <w:szCs w:val="24"/>
        </w:rPr>
        <w:t xml:space="preserve"> 2000 (1) SACR 453 (SCA)</w:t>
      </w:r>
    </w:p>
    <w:p w:rsidR="00CD72F0" w:rsidRDefault="00CD72F0"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All 10 witnesses’ evidence did not prove that which the state case hinged on, </w:t>
      </w:r>
      <w:r w:rsidR="00CA7EC1">
        <w:rPr>
          <w:rFonts w:ascii="Times New Roman" w:hAnsi="Times New Roman" w:cs="Times New Roman"/>
          <w:bCs/>
          <w:sz w:val="24"/>
          <w:szCs w:val="24"/>
        </w:rPr>
        <w:t>i.e.</w:t>
      </w:r>
      <w:r>
        <w:rPr>
          <w:rFonts w:ascii="Times New Roman" w:hAnsi="Times New Roman" w:cs="Times New Roman"/>
          <w:bCs/>
          <w:sz w:val="24"/>
          <w:szCs w:val="24"/>
        </w:rPr>
        <w:t xml:space="preserve"> the basis of the charge.  Had these witnesses proved the allegations as outlined in detail in the state outline, the state would have, without a doubt, proved its case beyond a reasonable doubt.  This was however not the case.</w:t>
      </w:r>
    </w:p>
    <w:p w:rsidR="00CD72F0" w:rsidRDefault="00CD72F0"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Granted, the 1</w:t>
      </w:r>
      <w:r w:rsidRPr="00CD72F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appellant’s explanation regarding the 1 000 stands and his decision to write to the Ministry “offering” the 10% commonage is suspicious but suspicion no matter how strong can never amount to proof of an accused’s guilt.</w:t>
      </w:r>
    </w:p>
    <w:p w:rsidR="00CD72F0" w:rsidRDefault="00CD72F0"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We got the impression that the 1</w:t>
      </w:r>
      <w:r w:rsidRPr="00CD72F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 in his misguided eagerness to prove himself worthy of his appointment by the President failed to appreciate that his supervisory role and his chairmanship of the committee overseeing the implementation of the N</w:t>
      </w:r>
      <w:r w:rsidR="00DA52DB">
        <w:rPr>
          <w:rFonts w:ascii="Times New Roman" w:hAnsi="Times New Roman" w:cs="Times New Roman"/>
          <w:bCs/>
          <w:sz w:val="24"/>
          <w:szCs w:val="24"/>
        </w:rPr>
        <w:t xml:space="preserve">ational </w:t>
      </w:r>
      <w:r>
        <w:rPr>
          <w:rFonts w:ascii="Times New Roman" w:hAnsi="Times New Roman" w:cs="Times New Roman"/>
          <w:bCs/>
          <w:sz w:val="24"/>
          <w:szCs w:val="24"/>
        </w:rPr>
        <w:t>H</w:t>
      </w:r>
      <w:r w:rsidR="006A6415">
        <w:rPr>
          <w:rFonts w:ascii="Times New Roman" w:hAnsi="Times New Roman" w:cs="Times New Roman"/>
          <w:bCs/>
          <w:sz w:val="24"/>
          <w:szCs w:val="24"/>
        </w:rPr>
        <w:t>ousing</w:t>
      </w:r>
      <w:r>
        <w:rPr>
          <w:rFonts w:ascii="Times New Roman" w:hAnsi="Times New Roman" w:cs="Times New Roman"/>
          <w:bCs/>
          <w:sz w:val="24"/>
          <w:szCs w:val="24"/>
        </w:rPr>
        <w:t xml:space="preserve"> </w:t>
      </w:r>
      <w:r>
        <w:rPr>
          <w:rFonts w:ascii="Times New Roman" w:hAnsi="Times New Roman" w:cs="Times New Roman"/>
          <w:bCs/>
          <w:sz w:val="24"/>
          <w:szCs w:val="24"/>
        </w:rPr>
        <w:lastRenderedPageBreak/>
        <w:t>D</w:t>
      </w:r>
      <w:r w:rsidR="00DA52DB">
        <w:rPr>
          <w:rFonts w:ascii="Times New Roman" w:hAnsi="Times New Roman" w:cs="Times New Roman"/>
          <w:bCs/>
          <w:sz w:val="24"/>
          <w:szCs w:val="24"/>
        </w:rPr>
        <w:t>elivery</w:t>
      </w:r>
      <w:r>
        <w:rPr>
          <w:rFonts w:ascii="Times New Roman" w:hAnsi="Times New Roman" w:cs="Times New Roman"/>
          <w:bCs/>
          <w:sz w:val="24"/>
          <w:szCs w:val="24"/>
        </w:rPr>
        <w:t xml:space="preserve"> </w:t>
      </w:r>
      <w:r w:rsidR="00DA52DB">
        <w:rPr>
          <w:rFonts w:ascii="Times New Roman" w:hAnsi="Times New Roman" w:cs="Times New Roman"/>
          <w:bCs/>
          <w:sz w:val="24"/>
          <w:szCs w:val="24"/>
        </w:rPr>
        <w:t>Programme</w:t>
      </w:r>
      <w:r>
        <w:rPr>
          <w:rFonts w:ascii="Times New Roman" w:hAnsi="Times New Roman" w:cs="Times New Roman"/>
          <w:bCs/>
          <w:sz w:val="24"/>
          <w:szCs w:val="24"/>
        </w:rPr>
        <w:t xml:space="preserve"> did not mean he was to spearhead the process whipping others into line and flouting procedures in the process.</w:t>
      </w:r>
    </w:p>
    <w:p w:rsidR="00444A02" w:rsidRDefault="00444A02"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As for 2</w:t>
      </w:r>
      <w:r w:rsidRPr="00444A02">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appellant his role was no different from the other players who attended the meeting, came up with minutes and signed the letter offering the land developer the Mapfungautsi development contract.</w:t>
      </w:r>
    </w:p>
    <w:p w:rsidR="00444A02" w:rsidRDefault="00444A02"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The 2</w:t>
      </w:r>
      <w:r w:rsidRPr="00444A02">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appellant did that which he was called upon to do as the planning officer in coming up with the lay-out plan.  None of the Gokwe Town Council officials spoke of their being side-lined in that process.  On the contrary the Council engineer and Secretary for the Council said the Council adopted the lay-out plan after it was submitted to it.  He spoke of no coercion as suggested by the court </w:t>
      </w:r>
      <w:r w:rsidRPr="006A6415">
        <w:rPr>
          <w:rFonts w:ascii="Times New Roman" w:hAnsi="Times New Roman" w:cs="Times New Roman"/>
          <w:bCs/>
          <w:i/>
          <w:sz w:val="24"/>
          <w:szCs w:val="24"/>
        </w:rPr>
        <w:t>a quo</w:t>
      </w:r>
      <w:r>
        <w:rPr>
          <w:rFonts w:ascii="Times New Roman" w:hAnsi="Times New Roman" w:cs="Times New Roman"/>
          <w:bCs/>
          <w:sz w:val="24"/>
          <w:szCs w:val="24"/>
        </w:rPr>
        <w:t>.</w:t>
      </w:r>
    </w:p>
    <w:p w:rsidR="00444A02" w:rsidRDefault="00444A02"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We therefore had no problem allowing the 2</w:t>
      </w:r>
      <w:r w:rsidRPr="00444A02">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appellant’s appeal soon after hearing argument and only reserved judgment in respect of the 1</w:t>
      </w:r>
      <w:r w:rsidRPr="00444A0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appellant.</w:t>
      </w:r>
    </w:p>
    <w:p w:rsidR="00741CA3" w:rsidRDefault="00741CA3"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finding by the court </w:t>
      </w:r>
      <w:r w:rsidRPr="006A6415">
        <w:rPr>
          <w:rFonts w:ascii="Times New Roman" w:hAnsi="Times New Roman" w:cs="Times New Roman"/>
          <w:bCs/>
          <w:i/>
          <w:sz w:val="24"/>
          <w:szCs w:val="24"/>
        </w:rPr>
        <w:t>a quo</w:t>
      </w:r>
      <w:r>
        <w:rPr>
          <w:rFonts w:ascii="Times New Roman" w:hAnsi="Times New Roman" w:cs="Times New Roman"/>
          <w:bCs/>
          <w:sz w:val="24"/>
          <w:szCs w:val="24"/>
        </w:rPr>
        <w:t xml:space="preserve"> that the 2 appellants flouted due process for the purpose of showing favour to Striations under the pretence of pursuing government and public interest and that the two bullied Gokwe Town Council to apportion them land and ultimately sold the land to be detriment of the targeted beneficiaries is not borne out by the evidence.</w:t>
      </w:r>
    </w:p>
    <w:p w:rsidR="00741CA3" w:rsidRDefault="00741CA3"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court </w:t>
      </w:r>
      <w:r w:rsidRPr="006A6415">
        <w:rPr>
          <w:rFonts w:ascii="Times New Roman" w:hAnsi="Times New Roman" w:cs="Times New Roman"/>
          <w:bCs/>
          <w:i/>
          <w:sz w:val="24"/>
          <w:szCs w:val="24"/>
        </w:rPr>
        <w:t>a quo</w:t>
      </w:r>
      <w:r>
        <w:rPr>
          <w:rFonts w:ascii="Times New Roman" w:hAnsi="Times New Roman" w:cs="Times New Roman"/>
          <w:bCs/>
          <w:sz w:val="24"/>
          <w:szCs w:val="24"/>
        </w:rPr>
        <w:t xml:space="preserve"> therefore made findings and reached conclusions not borne out by evidence and therein lies the misdirection.</w:t>
      </w:r>
      <w:r w:rsidR="00CA7EC1">
        <w:rPr>
          <w:rFonts w:ascii="Times New Roman" w:hAnsi="Times New Roman" w:cs="Times New Roman"/>
          <w:bCs/>
          <w:sz w:val="24"/>
          <w:szCs w:val="24"/>
        </w:rPr>
        <w:t xml:space="preserve"> The appellate court can interfere with the court a quo’s factual findings if such findings are </w:t>
      </w:r>
      <w:r w:rsidR="00DA1F91">
        <w:rPr>
          <w:rFonts w:ascii="Times New Roman" w:hAnsi="Times New Roman" w:cs="Times New Roman"/>
          <w:bCs/>
          <w:sz w:val="24"/>
          <w:szCs w:val="24"/>
        </w:rPr>
        <w:t>not supported by the evidence (</w:t>
      </w:r>
      <w:r w:rsidR="00CA7EC1" w:rsidRPr="00CA7EC1">
        <w:rPr>
          <w:rFonts w:ascii="Times New Roman" w:hAnsi="Times New Roman" w:cs="Times New Roman"/>
          <w:bCs/>
          <w:i/>
          <w:sz w:val="24"/>
          <w:szCs w:val="24"/>
        </w:rPr>
        <w:t>Barros and Anor v Chimpondah</w:t>
      </w:r>
      <w:r w:rsidR="00CA7EC1">
        <w:rPr>
          <w:rFonts w:ascii="Times New Roman" w:hAnsi="Times New Roman" w:cs="Times New Roman"/>
          <w:bCs/>
          <w:sz w:val="24"/>
          <w:szCs w:val="24"/>
        </w:rPr>
        <w:t xml:space="preserve"> 1999 (1) ZLR 58 (S)</w:t>
      </w:r>
      <w:r w:rsidR="000C4C29">
        <w:rPr>
          <w:rFonts w:ascii="Times New Roman" w:hAnsi="Times New Roman" w:cs="Times New Roman"/>
          <w:bCs/>
          <w:sz w:val="24"/>
          <w:szCs w:val="24"/>
        </w:rPr>
        <w:t>.</w:t>
      </w:r>
    </w:p>
    <w:p w:rsidR="000C4C29" w:rsidRPr="000C4C29" w:rsidRDefault="000C4C29" w:rsidP="008C5ADB">
      <w:pPr>
        <w:spacing w:line="360" w:lineRule="auto"/>
        <w:jc w:val="both"/>
        <w:rPr>
          <w:rFonts w:ascii="Times New Roman" w:hAnsi="Times New Roman" w:cs="Times New Roman"/>
          <w:b/>
          <w:bCs/>
          <w:sz w:val="24"/>
          <w:szCs w:val="24"/>
        </w:rPr>
      </w:pPr>
      <w:r w:rsidRPr="000C4C29">
        <w:rPr>
          <w:rFonts w:ascii="Times New Roman" w:hAnsi="Times New Roman" w:cs="Times New Roman"/>
          <w:b/>
          <w:bCs/>
          <w:sz w:val="24"/>
          <w:szCs w:val="24"/>
        </w:rPr>
        <w:t xml:space="preserve">Disposition </w:t>
      </w:r>
    </w:p>
    <w:p w:rsidR="00741CA3" w:rsidRDefault="00741CA3"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We therefore came to the conclusion that the case against the appellants was not proved beyond a reasonable doubt.</w:t>
      </w:r>
    </w:p>
    <w:p w:rsidR="00C115CD" w:rsidRDefault="00741CA3"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The conviction is therefore not safe and cannot stand.  With this finding no useful purpose will be achieved in looking at the appeal agains</w:t>
      </w:r>
      <w:r w:rsidR="006A6415">
        <w:rPr>
          <w:rFonts w:ascii="Times New Roman" w:hAnsi="Times New Roman" w:cs="Times New Roman"/>
          <w:bCs/>
          <w:sz w:val="24"/>
          <w:szCs w:val="24"/>
        </w:rPr>
        <w:t>t sentence.  With the conviction</w:t>
      </w:r>
      <w:r>
        <w:rPr>
          <w:rFonts w:ascii="Times New Roman" w:hAnsi="Times New Roman" w:cs="Times New Roman"/>
          <w:bCs/>
          <w:sz w:val="24"/>
          <w:szCs w:val="24"/>
        </w:rPr>
        <w:t xml:space="preserve"> being vacated the sentence equally falls away.</w:t>
      </w:r>
    </w:p>
    <w:p w:rsidR="00C115CD" w:rsidRDefault="00C115CD"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In the result we make the following order:-</w:t>
      </w:r>
    </w:p>
    <w:p w:rsidR="00C115CD" w:rsidRDefault="00C115CD"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1.</w:t>
      </w:r>
      <w:r>
        <w:rPr>
          <w:rFonts w:ascii="Times New Roman" w:hAnsi="Times New Roman" w:cs="Times New Roman"/>
          <w:bCs/>
          <w:sz w:val="24"/>
          <w:szCs w:val="24"/>
        </w:rPr>
        <w:tab/>
        <w:t>The appeal be and is hereby allowed.</w:t>
      </w:r>
    </w:p>
    <w:p w:rsidR="00C115CD" w:rsidRDefault="00C115CD"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2.</w:t>
      </w:r>
      <w:r>
        <w:rPr>
          <w:rFonts w:ascii="Times New Roman" w:hAnsi="Times New Roman" w:cs="Times New Roman"/>
          <w:bCs/>
          <w:sz w:val="24"/>
          <w:szCs w:val="24"/>
        </w:rPr>
        <w:tab/>
        <w:t xml:space="preserve">The decision of the court </w:t>
      </w:r>
      <w:r w:rsidRPr="006A6415">
        <w:rPr>
          <w:rFonts w:ascii="Times New Roman" w:hAnsi="Times New Roman" w:cs="Times New Roman"/>
          <w:bCs/>
          <w:i/>
          <w:sz w:val="24"/>
          <w:szCs w:val="24"/>
        </w:rPr>
        <w:t>a quo</w:t>
      </w:r>
      <w:r>
        <w:rPr>
          <w:rFonts w:ascii="Times New Roman" w:hAnsi="Times New Roman" w:cs="Times New Roman"/>
          <w:bCs/>
          <w:sz w:val="24"/>
          <w:szCs w:val="24"/>
        </w:rPr>
        <w:t xml:space="preserve"> is set aside and substituted with the following:-</w:t>
      </w:r>
    </w:p>
    <w:p w:rsidR="00741CA3" w:rsidRDefault="00C115CD" w:rsidP="008C5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FF17A1">
        <w:rPr>
          <w:rFonts w:ascii="Times New Roman" w:hAnsi="Times New Roman" w:cs="Times New Roman"/>
          <w:bCs/>
          <w:sz w:val="24"/>
          <w:szCs w:val="24"/>
        </w:rPr>
        <w:t>“</w:t>
      </w:r>
      <w:r>
        <w:rPr>
          <w:rFonts w:ascii="Times New Roman" w:hAnsi="Times New Roman" w:cs="Times New Roman"/>
          <w:bCs/>
          <w:sz w:val="24"/>
          <w:szCs w:val="24"/>
        </w:rPr>
        <w:t>Both accused are found not guilty and acquitted.”</w:t>
      </w:r>
      <w:r w:rsidR="00741CA3">
        <w:rPr>
          <w:rFonts w:ascii="Times New Roman" w:hAnsi="Times New Roman" w:cs="Times New Roman"/>
          <w:bCs/>
          <w:sz w:val="24"/>
          <w:szCs w:val="24"/>
        </w:rPr>
        <w:t xml:space="preserve"> </w:t>
      </w:r>
    </w:p>
    <w:p w:rsidR="00145DAE" w:rsidRDefault="00145DAE" w:rsidP="008C5ADB">
      <w:pPr>
        <w:pStyle w:val="NoSpacing"/>
        <w:jc w:val="both"/>
      </w:pPr>
    </w:p>
    <w:p w:rsidR="00145DAE" w:rsidRDefault="00145DAE" w:rsidP="008C5ADB">
      <w:pPr>
        <w:pStyle w:val="NoSpacing"/>
        <w:jc w:val="both"/>
      </w:pPr>
    </w:p>
    <w:p w:rsidR="00145DAE" w:rsidRDefault="000F43BF" w:rsidP="001F2DD1">
      <w:pPr>
        <w:pStyle w:val="NoSpacing"/>
        <w:jc w:val="center"/>
      </w:pPr>
      <w:proofErr w:type="spellStart"/>
      <w:r>
        <w:t>Kabasa</w:t>
      </w:r>
      <w:proofErr w:type="spellEnd"/>
      <w:r>
        <w:t xml:space="preserve"> J………………………………</w:t>
      </w:r>
      <w:bookmarkStart w:id="0" w:name="_GoBack"/>
      <w:bookmarkEnd w:id="0"/>
      <w:r>
        <w:t>……………</w:t>
      </w:r>
    </w:p>
    <w:p w:rsidR="000F43BF" w:rsidRDefault="000F43BF" w:rsidP="001F2DD1">
      <w:pPr>
        <w:pStyle w:val="NoSpacing"/>
        <w:jc w:val="center"/>
      </w:pPr>
    </w:p>
    <w:p w:rsidR="000F43BF" w:rsidRDefault="000F43BF" w:rsidP="001F2DD1">
      <w:pPr>
        <w:pStyle w:val="NoSpacing"/>
        <w:jc w:val="center"/>
      </w:pPr>
    </w:p>
    <w:p w:rsidR="000F43BF" w:rsidRDefault="000F43BF" w:rsidP="001F2DD1">
      <w:pPr>
        <w:pStyle w:val="NoSpacing"/>
        <w:jc w:val="center"/>
      </w:pPr>
    </w:p>
    <w:p w:rsidR="000F43BF" w:rsidRDefault="001F2DD1" w:rsidP="001F2DD1">
      <w:pPr>
        <w:pStyle w:val="NoSpacing"/>
        <w:jc w:val="center"/>
      </w:pPr>
      <w:r>
        <w:t xml:space="preserve">          </w:t>
      </w:r>
      <w:proofErr w:type="spellStart"/>
      <w:r w:rsidR="000F43BF">
        <w:t>Moyo</w:t>
      </w:r>
      <w:proofErr w:type="spellEnd"/>
      <w:r w:rsidR="000F43BF">
        <w:t xml:space="preserve"> J…………………………………………….. I agree</w:t>
      </w:r>
    </w:p>
    <w:p w:rsidR="00145DAE" w:rsidRDefault="00145DAE" w:rsidP="008C5ADB">
      <w:pPr>
        <w:pStyle w:val="NoSpacing"/>
        <w:jc w:val="both"/>
      </w:pPr>
    </w:p>
    <w:p w:rsidR="00145DAE" w:rsidRDefault="00145DAE" w:rsidP="008C5ADB">
      <w:pPr>
        <w:pStyle w:val="NoSpacing"/>
        <w:jc w:val="both"/>
      </w:pPr>
    </w:p>
    <w:p w:rsidR="001F2DD1" w:rsidRDefault="001F2DD1" w:rsidP="008C5ADB">
      <w:pPr>
        <w:pStyle w:val="NoSpacing"/>
        <w:jc w:val="both"/>
        <w:rPr>
          <w:i/>
        </w:rPr>
      </w:pPr>
    </w:p>
    <w:p w:rsidR="001F2DD1" w:rsidRDefault="001F2DD1" w:rsidP="008C5ADB">
      <w:pPr>
        <w:pStyle w:val="NoSpacing"/>
        <w:jc w:val="both"/>
        <w:rPr>
          <w:i/>
        </w:rPr>
      </w:pPr>
    </w:p>
    <w:p w:rsidR="001F2DD1" w:rsidRDefault="001F2DD1" w:rsidP="008C5ADB">
      <w:pPr>
        <w:pStyle w:val="NoSpacing"/>
        <w:jc w:val="both"/>
        <w:rPr>
          <w:i/>
        </w:rPr>
      </w:pPr>
    </w:p>
    <w:p w:rsidR="001F2DD1" w:rsidRDefault="001F2DD1" w:rsidP="008C5ADB">
      <w:pPr>
        <w:pStyle w:val="NoSpacing"/>
        <w:jc w:val="both"/>
        <w:rPr>
          <w:i/>
        </w:rPr>
      </w:pPr>
    </w:p>
    <w:p w:rsidR="008C5ADB" w:rsidRDefault="008C5ADB" w:rsidP="008C5ADB">
      <w:pPr>
        <w:pStyle w:val="NoSpacing"/>
        <w:jc w:val="both"/>
      </w:pPr>
      <w:proofErr w:type="spellStart"/>
      <w:r w:rsidRPr="00145DAE">
        <w:rPr>
          <w:i/>
        </w:rPr>
        <w:t>Mbizo</w:t>
      </w:r>
      <w:proofErr w:type="spellEnd"/>
      <w:r w:rsidRPr="00145DAE">
        <w:rPr>
          <w:i/>
        </w:rPr>
        <w:t xml:space="preserve">, </w:t>
      </w:r>
      <w:proofErr w:type="spellStart"/>
      <w:r w:rsidRPr="00145DAE">
        <w:rPr>
          <w:i/>
        </w:rPr>
        <w:t>Muchadehama</w:t>
      </w:r>
      <w:proofErr w:type="spellEnd"/>
      <w:r w:rsidRPr="00145DAE">
        <w:rPr>
          <w:i/>
        </w:rPr>
        <w:t xml:space="preserve"> &amp; </w:t>
      </w:r>
      <w:proofErr w:type="spellStart"/>
      <w:r w:rsidRPr="00145DAE">
        <w:rPr>
          <w:i/>
        </w:rPr>
        <w:t>Makoni</w:t>
      </w:r>
      <w:proofErr w:type="spellEnd"/>
      <w:r w:rsidRPr="00145DAE">
        <w:rPr>
          <w:i/>
        </w:rPr>
        <w:t>,</w:t>
      </w:r>
      <w:r>
        <w:t xml:space="preserve"> appellants’ legal practitioners</w:t>
      </w:r>
    </w:p>
    <w:p w:rsidR="008C5ADB" w:rsidRDefault="008C5ADB" w:rsidP="008C5ADB">
      <w:pPr>
        <w:pStyle w:val="NoSpacing"/>
        <w:jc w:val="both"/>
      </w:pPr>
      <w:r w:rsidRPr="00145DAE">
        <w:rPr>
          <w:i/>
        </w:rPr>
        <w:t>National Prosecuting Authority</w:t>
      </w:r>
      <w:r>
        <w:t>, respondent’s legal practitioners</w:t>
      </w:r>
    </w:p>
    <w:p w:rsidR="00133CBB" w:rsidRDefault="00CD72F0" w:rsidP="00AC1B9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133CBB">
        <w:rPr>
          <w:rFonts w:ascii="Times New Roman" w:hAnsi="Times New Roman" w:cs="Times New Roman"/>
          <w:bCs/>
          <w:sz w:val="24"/>
          <w:szCs w:val="24"/>
        </w:rPr>
        <w:t xml:space="preserve"> </w:t>
      </w:r>
    </w:p>
    <w:p w:rsidR="00F36A8C" w:rsidRDefault="00F36A8C" w:rsidP="00F36A8C">
      <w:pPr>
        <w:spacing w:line="360" w:lineRule="auto"/>
        <w:ind w:firstLine="720"/>
        <w:jc w:val="both"/>
        <w:rPr>
          <w:rFonts w:ascii="Times New Roman" w:hAnsi="Times New Roman" w:cs="Times New Roman"/>
          <w:bCs/>
          <w:sz w:val="24"/>
          <w:szCs w:val="24"/>
        </w:rPr>
      </w:pPr>
    </w:p>
    <w:p w:rsidR="009C3D0E" w:rsidRDefault="009C3D0E" w:rsidP="002A2DD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7F2CF9" w:rsidRDefault="007F2CF9" w:rsidP="002A2DDD">
      <w:pPr>
        <w:spacing w:line="360" w:lineRule="auto"/>
        <w:ind w:firstLine="720"/>
        <w:jc w:val="both"/>
        <w:rPr>
          <w:rFonts w:ascii="Times New Roman" w:hAnsi="Times New Roman" w:cs="Times New Roman"/>
          <w:bCs/>
          <w:sz w:val="24"/>
          <w:szCs w:val="24"/>
        </w:rPr>
      </w:pPr>
    </w:p>
    <w:p w:rsidR="00563FA2" w:rsidRDefault="00563FA2" w:rsidP="002A2DD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0E77F4" w:rsidRDefault="000E77F4" w:rsidP="002A2DDD">
      <w:pPr>
        <w:spacing w:line="360" w:lineRule="auto"/>
        <w:ind w:firstLine="720"/>
        <w:jc w:val="both"/>
        <w:rPr>
          <w:rFonts w:ascii="Times New Roman" w:hAnsi="Times New Roman" w:cs="Times New Roman"/>
          <w:bCs/>
          <w:sz w:val="24"/>
          <w:szCs w:val="24"/>
        </w:rPr>
      </w:pPr>
    </w:p>
    <w:p w:rsidR="002A2DDD" w:rsidRDefault="002A2DDD" w:rsidP="002A2DD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4D2A04" w:rsidRDefault="004D2A04" w:rsidP="004654B2">
      <w:pPr>
        <w:spacing w:line="360" w:lineRule="auto"/>
        <w:ind w:firstLine="720"/>
        <w:jc w:val="both"/>
        <w:rPr>
          <w:rFonts w:ascii="Times New Roman" w:hAnsi="Times New Roman" w:cs="Times New Roman"/>
          <w:bCs/>
          <w:sz w:val="24"/>
          <w:szCs w:val="24"/>
        </w:rPr>
      </w:pPr>
    </w:p>
    <w:p w:rsidR="009906D7" w:rsidRDefault="009906D7" w:rsidP="004654B2">
      <w:pPr>
        <w:spacing w:line="360" w:lineRule="auto"/>
        <w:ind w:firstLine="720"/>
        <w:jc w:val="both"/>
        <w:rPr>
          <w:rFonts w:ascii="Times New Roman" w:hAnsi="Times New Roman" w:cs="Times New Roman"/>
          <w:bCs/>
          <w:sz w:val="24"/>
          <w:szCs w:val="24"/>
        </w:rPr>
      </w:pPr>
    </w:p>
    <w:p w:rsidR="00223694" w:rsidRDefault="00223694" w:rsidP="00230DE4">
      <w:pPr>
        <w:spacing w:line="360" w:lineRule="auto"/>
      </w:pPr>
    </w:p>
    <w:sectPr w:rsidR="0022369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FC3" w:rsidRDefault="009D7FC3" w:rsidP="008C5ADB">
      <w:pPr>
        <w:spacing w:after="0" w:line="240" w:lineRule="auto"/>
      </w:pPr>
      <w:r>
        <w:separator/>
      </w:r>
    </w:p>
  </w:endnote>
  <w:endnote w:type="continuationSeparator" w:id="0">
    <w:p w:rsidR="009D7FC3" w:rsidRDefault="009D7FC3" w:rsidP="008C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FC3" w:rsidRDefault="009D7FC3" w:rsidP="008C5ADB">
      <w:pPr>
        <w:spacing w:after="0" w:line="240" w:lineRule="auto"/>
      </w:pPr>
      <w:r>
        <w:separator/>
      </w:r>
    </w:p>
  </w:footnote>
  <w:footnote w:type="continuationSeparator" w:id="0">
    <w:p w:rsidR="009D7FC3" w:rsidRDefault="009D7FC3" w:rsidP="008C5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03636"/>
      <w:docPartObj>
        <w:docPartGallery w:val="Page Numbers (Top of Page)"/>
        <w:docPartUnique/>
      </w:docPartObj>
    </w:sdtPr>
    <w:sdtEndPr>
      <w:rPr>
        <w:rFonts w:ascii="Times New Roman" w:hAnsi="Times New Roman" w:cs="Times New Roman"/>
        <w:noProof/>
        <w:sz w:val="24"/>
        <w:szCs w:val="24"/>
      </w:rPr>
    </w:sdtEndPr>
    <w:sdtContent>
      <w:p w:rsidR="008C5ADB" w:rsidRPr="008C5ADB" w:rsidRDefault="008C5ADB">
        <w:pPr>
          <w:pStyle w:val="Header"/>
          <w:jc w:val="right"/>
          <w:rPr>
            <w:rFonts w:ascii="Times New Roman" w:hAnsi="Times New Roman" w:cs="Times New Roman"/>
            <w:noProof/>
            <w:sz w:val="24"/>
            <w:szCs w:val="24"/>
          </w:rPr>
        </w:pPr>
        <w:r w:rsidRPr="008C5ADB">
          <w:rPr>
            <w:rFonts w:ascii="Times New Roman" w:hAnsi="Times New Roman" w:cs="Times New Roman"/>
            <w:sz w:val="24"/>
            <w:szCs w:val="24"/>
          </w:rPr>
          <w:fldChar w:fldCharType="begin"/>
        </w:r>
        <w:r w:rsidRPr="008C5ADB">
          <w:rPr>
            <w:rFonts w:ascii="Times New Roman" w:hAnsi="Times New Roman" w:cs="Times New Roman"/>
            <w:sz w:val="24"/>
            <w:szCs w:val="24"/>
          </w:rPr>
          <w:instrText xml:space="preserve"> PAGE   \* MERGEFORMAT </w:instrText>
        </w:r>
        <w:r w:rsidRPr="008C5ADB">
          <w:rPr>
            <w:rFonts w:ascii="Times New Roman" w:hAnsi="Times New Roman" w:cs="Times New Roman"/>
            <w:sz w:val="24"/>
            <w:szCs w:val="24"/>
          </w:rPr>
          <w:fldChar w:fldCharType="separate"/>
        </w:r>
        <w:r w:rsidR="00795105">
          <w:rPr>
            <w:rFonts w:ascii="Times New Roman" w:hAnsi="Times New Roman" w:cs="Times New Roman"/>
            <w:noProof/>
            <w:sz w:val="24"/>
            <w:szCs w:val="24"/>
          </w:rPr>
          <w:t>13</w:t>
        </w:r>
        <w:r w:rsidRPr="008C5ADB">
          <w:rPr>
            <w:rFonts w:ascii="Times New Roman" w:hAnsi="Times New Roman" w:cs="Times New Roman"/>
            <w:noProof/>
            <w:sz w:val="24"/>
            <w:szCs w:val="24"/>
          </w:rPr>
          <w:fldChar w:fldCharType="end"/>
        </w:r>
      </w:p>
      <w:p w:rsidR="008C5ADB" w:rsidRPr="008C5ADB" w:rsidRDefault="008C5ADB">
        <w:pPr>
          <w:pStyle w:val="Header"/>
          <w:jc w:val="right"/>
          <w:rPr>
            <w:rFonts w:ascii="Times New Roman" w:hAnsi="Times New Roman" w:cs="Times New Roman"/>
            <w:noProof/>
            <w:sz w:val="24"/>
            <w:szCs w:val="24"/>
          </w:rPr>
        </w:pPr>
        <w:r w:rsidRPr="008C5ADB">
          <w:rPr>
            <w:rFonts w:ascii="Times New Roman" w:hAnsi="Times New Roman" w:cs="Times New Roman"/>
            <w:noProof/>
            <w:sz w:val="24"/>
            <w:szCs w:val="24"/>
          </w:rPr>
          <w:t>HB</w:t>
        </w:r>
        <w:r w:rsidR="00863816">
          <w:rPr>
            <w:rFonts w:ascii="Times New Roman" w:hAnsi="Times New Roman" w:cs="Times New Roman"/>
            <w:noProof/>
            <w:sz w:val="24"/>
            <w:szCs w:val="24"/>
          </w:rPr>
          <w:t xml:space="preserve"> 111/23</w:t>
        </w:r>
      </w:p>
      <w:p w:rsidR="008C5ADB" w:rsidRPr="008C5ADB" w:rsidRDefault="008C5ADB">
        <w:pPr>
          <w:pStyle w:val="Header"/>
          <w:jc w:val="right"/>
          <w:rPr>
            <w:rFonts w:ascii="Times New Roman" w:hAnsi="Times New Roman" w:cs="Times New Roman"/>
            <w:noProof/>
            <w:sz w:val="24"/>
            <w:szCs w:val="24"/>
          </w:rPr>
        </w:pPr>
        <w:r w:rsidRPr="008C5ADB">
          <w:rPr>
            <w:rFonts w:ascii="Times New Roman" w:hAnsi="Times New Roman" w:cs="Times New Roman"/>
            <w:noProof/>
            <w:sz w:val="24"/>
            <w:szCs w:val="24"/>
          </w:rPr>
          <w:t>HCA 90/20</w:t>
        </w:r>
      </w:p>
      <w:p w:rsidR="008C5ADB" w:rsidRPr="008C5ADB" w:rsidRDefault="008C5ADB">
        <w:pPr>
          <w:pStyle w:val="Header"/>
          <w:jc w:val="right"/>
          <w:rPr>
            <w:rFonts w:ascii="Times New Roman" w:hAnsi="Times New Roman" w:cs="Times New Roman"/>
            <w:sz w:val="24"/>
            <w:szCs w:val="24"/>
          </w:rPr>
        </w:pPr>
        <w:r w:rsidRPr="008C5ADB">
          <w:rPr>
            <w:rFonts w:ascii="Times New Roman" w:hAnsi="Times New Roman" w:cs="Times New Roman"/>
            <w:noProof/>
            <w:sz w:val="24"/>
            <w:szCs w:val="24"/>
          </w:rPr>
          <w:t>XREF CRB GWE 1253-4/18</w:t>
        </w:r>
      </w:p>
    </w:sdtContent>
  </w:sdt>
  <w:p w:rsidR="008C5ADB" w:rsidRPr="008C5ADB" w:rsidRDefault="008C5AD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65514"/>
    <w:multiLevelType w:val="hybridMultilevel"/>
    <w:tmpl w:val="DF707862"/>
    <w:lvl w:ilvl="0" w:tplc="14F8CF86">
      <w:start w:val="1"/>
      <w:numFmt w:val="upperLetter"/>
      <w:lvlText w:val="%1."/>
      <w:lvlJc w:val="left"/>
      <w:pPr>
        <w:ind w:left="420" w:hanging="360"/>
      </w:pPr>
      <w:rPr>
        <w:rFonts w:hint="default"/>
        <w:i/>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35"/>
    <w:rsid w:val="00010907"/>
    <w:rsid w:val="00011C05"/>
    <w:rsid w:val="00025F12"/>
    <w:rsid w:val="00064435"/>
    <w:rsid w:val="000A2361"/>
    <w:rsid w:val="000B32FF"/>
    <w:rsid w:val="000C4C29"/>
    <w:rsid w:val="000C5C31"/>
    <w:rsid w:val="000E77F4"/>
    <w:rsid w:val="000F3055"/>
    <w:rsid w:val="000F43BF"/>
    <w:rsid w:val="00106790"/>
    <w:rsid w:val="00133CBB"/>
    <w:rsid w:val="00137060"/>
    <w:rsid w:val="00145DAE"/>
    <w:rsid w:val="001D534B"/>
    <w:rsid w:val="001F2DD1"/>
    <w:rsid w:val="00223694"/>
    <w:rsid w:val="00230DE4"/>
    <w:rsid w:val="0029404F"/>
    <w:rsid w:val="002A2DDD"/>
    <w:rsid w:val="002B3C84"/>
    <w:rsid w:val="002C129E"/>
    <w:rsid w:val="002D1284"/>
    <w:rsid w:val="00337CD3"/>
    <w:rsid w:val="00371A7C"/>
    <w:rsid w:val="00397421"/>
    <w:rsid w:val="003A0EF6"/>
    <w:rsid w:val="003B2497"/>
    <w:rsid w:val="003B3BB5"/>
    <w:rsid w:val="003C7700"/>
    <w:rsid w:val="003D28C9"/>
    <w:rsid w:val="003D2C94"/>
    <w:rsid w:val="003D3F66"/>
    <w:rsid w:val="003E2E55"/>
    <w:rsid w:val="003F11C6"/>
    <w:rsid w:val="004137C6"/>
    <w:rsid w:val="00444A02"/>
    <w:rsid w:val="004654B2"/>
    <w:rsid w:val="0046732C"/>
    <w:rsid w:val="004749C5"/>
    <w:rsid w:val="00481CD9"/>
    <w:rsid w:val="00490FF6"/>
    <w:rsid w:val="0049321C"/>
    <w:rsid w:val="004D2A04"/>
    <w:rsid w:val="004E43C7"/>
    <w:rsid w:val="004F734E"/>
    <w:rsid w:val="004F77AD"/>
    <w:rsid w:val="0052547E"/>
    <w:rsid w:val="00562F11"/>
    <w:rsid w:val="00563FA2"/>
    <w:rsid w:val="00577A15"/>
    <w:rsid w:val="0059382D"/>
    <w:rsid w:val="005A5E0E"/>
    <w:rsid w:val="00613BB6"/>
    <w:rsid w:val="00626DFC"/>
    <w:rsid w:val="00661587"/>
    <w:rsid w:val="006739B7"/>
    <w:rsid w:val="00685E5D"/>
    <w:rsid w:val="006A2120"/>
    <w:rsid w:val="006A6415"/>
    <w:rsid w:val="006B1FE7"/>
    <w:rsid w:val="007325D9"/>
    <w:rsid w:val="00741CA3"/>
    <w:rsid w:val="00752099"/>
    <w:rsid w:val="00763F9F"/>
    <w:rsid w:val="00795105"/>
    <w:rsid w:val="007A2097"/>
    <w:rsid w:val="007A328B"/>
    <w:rsid w:val="007D2CAC"/>
    <w:rsid w:val="007D735F"/>
    <w:rsid w:val="007F2CF9"/>
    <w:rsid w:val="00834369"/>
    <w:rsid w:val="00841414"/>
    <w:rsid w:val="00863816"/>
    <w:rsid w:val="00867377"/>
    <w:rsid w:val="008C5ADB"/>
    <w:rsid w:val="008E1F87"/>
    <w:rsid w:val="009307F0"/>
    <w:rsid w:val="00935018"/>
    <w:rsid w:val="00944087"/>
    <w:rsid w:val="00953AAC"/>
    <w:rsid w:val="009638A8"/>
    <w:rsid w:val="009906D7"/>
    <w:rsid w:val="009A497F"/>
    <w:rsid w:val="009C3717"/>
    <w:rsid w:val="009C3D0E"/>
    <w:rsid w:val="009C4811"/>
    <w:rsid w:val="009C5EFC"/>
    <w:rsid w:val="009D7FC3"/>
    <w:rsid w:val="00A232C8"/>
    <w:rsid w:val="00A40A29"/>
    <w:rsid w:val="00A428F7"/>
    <w:rsid w:val="00A56A27"/>
    <w:rsid w:val="00A61ADB"/>
    <w:rsid w:val="00A76C82"/>
    <w:rsid w:val="00AB1F10"/>
    <w:rsid w:val="00AC1B99"/>
    <w:rsid w:val="00AE69DE"/>
    <w:rsid w:val="00B91F4F"/>
    <w:rsid w:val="00BC0ED5"/>
    <w:rsid w:val="00C115CD"/>
    <w:rsid w:val="00C23D79"/>
    <w:rsid w:val="00C616C5"/>
    <w:rsid w:val="00CA7EC1"/>
    <w:rsid w:val="00CB0681"/>
    <w:rsid w:val="00CD72F0"/>
    <w:rsid w:val="00D3355E"/>
    <w:rsid w:val="00D4541D"/>
    <w:rsid w:val="00D54C4D"/>
    <w:rsid w:val="00D74BB1"/>
    <w:rsid w:val="00D83C33"/>
    <w:rsid w:val="00DA1F91"/>
    <w:rsid w:val="00DA23A1"/>
    <w:rsid w:val="00DA52DB"/>
    <w:rsid w:val="00DB7DFE"/>
    <w:rsid w:val="00DC2BF8"/>
    <w:rsid w:val="00DD6ED3"/>
    <w:rsid w:val="00E2371E"/>
    <w:rsid w:val="00E26A8D"/>
    <w:rsid w:val="00E27272"/>
    <w:rsid w:val="00E3475E"/>
    <w:rsid w:val="00E65AA4"/>
    <w:rsid w:val="00E65E4F"/>
    <w:rsid w:val="00E963C9"/>
    <w:rsid w:val="00EA600C"/>
    <w:rsid w:val="00EC09FF"/>
    <w:rsid w:val="00F36A8C"/>
    <w:rsid w:val="00F73035"/>
    <w:rsid w:val="00F81EC9"/>
    <w:rsid w:val="00FD2425"/>
    <w:rsid w:val="00FF17A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D0317-3B07-4505-A842-290F03FF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435"/>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4435"/>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D4541D"/>
    <w:pPr>
      <w:ind w:left="720"/>
      <w:contextualSpacing/>
    </w:pPr>
  </w:style>
  <w:style w:type="paragraph" w:styleId="Header">
    <w:name w:val="header"/>
    <w:basedOn w:val="Normal"/>
    <w:link w:val="HeaderChar"/>
    <w:uiPriority w:val="99"/>
    <w:unhideWhenUsed/>
    <w:rsid w:val="008C5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ADB"/>
  </w:style>
  <w:style w:type="paragraph" w:styleId="Footer">
    <w:name w:val="footer"/>
    <w:basedOn w:val="Normal"/>
    <w:link w:val="FooterChar"/>
    <w:uiPriority w:val="99"/>
    <w:unhideWhenUsed/>
    <w:rsid w:val="008C5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ADB"/>
  </w:style>
  <w:style w:type="paragraph" w:styleId="BalloonText">
    <w:name w:val="Balloon Text"/>
    <w:basedOn w:val="Normal"/>
    <w:link w:val="BalloonTextChar"/>
    <w:uiPriority w:val="99"/>
    <w:semiHidden/>
    <w:unhideWhenUsed/>
    <w:rsid w:val="00795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1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8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13</Pages>
  <Words>3822</Words>
  <Characters>21791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108</cp:revision>
  <cp:lastPrinted>2023-06-14T10:33:00Z</cp:lastPrinted>
  <dcterms:created xsi:type="dcterms:W3CDTF">2023-06-12T07:41:00Z</dcterms:created>
  <dcterms:modified xsi:type="dcterms:W3CDTF">2023-06-14T10:36:00Z</dcterms:modified>
</cp:coreProperties>
</file>