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AE" w:rsidRPr="003E52DE" w:rsidRDefault="00CA4DE2" w:rsidP="00CA4DE2">
      <w:pPr>
        <w:spacing w:after="0" w:line="240" w:lineRule="auto"/>
        <w:rPr>
          <w:rFonts w:ascii="Times New Roman" w:hAnsi="Times New Roman" w:cs="Times New Roman"/>
          <w:sz w:val="24"/>
          <w:szCs w:val="24"/>
        </w:rPr>
      </w:pPr>
      <w:bookmarkStart w:id="0" w:name="_GoBack"/>
      <w:bookmarkEnd w:id="0"/>
      <w:r w:rsidRPr="003E52DE">
        <w:rPr>
          <w:rFonts w:ascii="Times New Roman" w:hAnsi="Times New Roman" w:cs="Times New Roman"/>
          <w:sz w:val="24"/>
          <w:szCs w:val="24"/>
        </w:rPr>
        <w:t>JAISERE MADHUME</w:t>
      </w:r>
    </w:p>
    <w:p w:rsidR="00CA4DE2" w:rsidRPr="003E52DE" w:rsidRDefault="00CA4DE2" w:rsidP="00CA4DE2">
      <w:pPr>
        <w:spacing w:after="0" w:line="240" w:lineRule="auto"/>
        <w:rPr>
          <w:rFonts w:ascii="Times New Roman" w:hAnsi="Times New Roman" w:cs="Times New Roman"/>
          <w:sz w:val="24"/>
          <w:szCs w:val="24"/>
        </w:rPr>
      </w:pPr>
      <w:proofErr w:type="gramStart"/>
      <w:r w:rsidRPr="003E52DE">
        <w:rPr>
          <w:rFonts w:ascii="Times New Roman" w:hAnsi="Times New Roman" w:cs="Times New Roman"/>
          <w:sz w:val="24"/>
          <w:szCs w:val="24"/>
        </w:rPr>
        <w:t>versus</w:t>
      </w:r>
      <w:proofErr w:type="gramEnd"/>
    </w:p>
    <w:p w:rsidR="00CA4DE2" w:rsidRPr="003E52DE" w:rsidRDefault="00CA4DE2" w:rsidP="00CA4DE2">
      <w:pPr>
        <w:spacing w:after="0" w:line="240" w:lineRule="auto"/>
        <w:rPr>
          <w:rFonts w:ascii="Times New Roman" w:hAnsi="Times New Roman" w:cs="Times New Roman"/>
          <w:sz w:val="24"/>
          <w:szCs w:val="24"/>
        </w:rPr>
      </w:pPr>
      <w:r w:rsidRPr="003E52DE">
        <w:rPr>
          <w:rFonts w:ascii="Times New Roman" w:hAnsi="Times New Roman" w:cs="Times New Roman"/>
          <w:sz w:val="24"/>
          <w:szCs w:val="24"/>
        </w:rPr>
        <w:t>THE PROVINCIAL MAGISTRATE</w:t>
      </w:r>
    </w:p>
    <w:p w:rsidR="00CA4DE2" w:rsidRPr="003E52DE" w:rsidRDefault="00CA4DE2" w:rsidP="00CA4DE2">
      <w:pPr>
        <w:spacing w:after="0" w:line="240" w:lineRule="auto"/>
        <w:rPr>
          <w:rFonts w:ascii="Times New Roman" w:hAnsi="Times New Roman" w:cs="Times New Roman"/>
          <w:sz w:val="24"/>
          <w:szCs w:val="24"/>
        </w:rPr>
      </w:pPr>
      <w:proofErr w:type="gramStart"/>
      <w:r w:rsidRPr="003E52DE">
        <w:rPr>
          <w:rFonts w:ascii="Times New Roman" w:hAnsi="Times New Roman" w:cs="Times New Roman"/>
          <w:sz w:val="24"/>
          <w:szCs w:val="24"/>
        </w:rPr>
        <w:t>and</w:t>
      </w:r>
      <w:proofErr w:type="gramEnd"/>
    </w:p>
    <w:p w:rsidR="00CA4DE2" w:rsidRPr="003E52DE" w:rsidRDefault="00CA4DE2" w:rsidP="00CA4DE2">
      <w:pPr>
        <w:spacing w:after="0" w:line="240" w:lineRule="auto"/>
        <w:rPr>
          <w:rFonts w:ascii="Times New Roman" w:hAnsi="Times New Roman" w:cs="Times New Roman"/>
          <w:sz w:val="24"/>
          <w:szCs w:val="24"/>
        </w:rPr>
      </w:pPr>
      <w:r w:rsidRPr="003E52DE">
        <w:rPr>
          <w:rFonts w:ascii="Times New Roman" w:hAnsi="Times New Roman" w:cs="Times New Roman"/>
          <w:sz w:val="24"/>
          <w:szCs w:val="24"/>
        </w:rPr>
        <w:t>MRS WAKATAMA N.O</w:t>
      </w:r>
    </w:p>
    <w:p w:rsidR="00CA4DE2" w:rsidRPr="003E52DE" w:rsidRDefault="00CA4DE2" w:rsidP="00CA4DE2">
      <w:pPr>
        <w:spacing w:after="0" w:line="240" w:lineRule="auto"/>
        <w:rPr>
          <w:rFonts w:ascii="Times New Roman" w:hAnsi="Times New Roman" w:cs="Times New Roman"/>
          <w:sz w:val="24"/>
          <w:szCs w:val="24"/>
        </w:rPr>
      </w:pPr>
      <w:proofErr w:type="gramStart"/>
      <w:r w:rsidRPr="003E52DE">
        <w:rPr>
          <w:rFonts w:ascii="Times New Roman" w:hAnsi="Times New Roman" w:cs="Times New Roman"/>
          <w:sz w:val="24"/>
          <w:szCs w:val="24"/>
        </w:rPr>
        <w:t>and</w:t>
      </w:r>
      <w:proofErr w:type="gramEnd"/>
    </w:p>
    <w:p w:rsidR="00CA4DE2" w:rsidRPr="003E52DE" w:rsidRDefault="00CA4DE2" w:rsidP="00CA4DE2">
      <w:pPr>
        <w:spacing w:after="0" w:line="240" w:lineRule="auto"/>
        <w:rPr>
          <w:rFonts w:ascii="Times New Roman" w:hAnsi="Times New Roman" w:cs="Times New Roman"/>
          <w:sz w:val="24"/>
          <w:szCs w:val="24"/>
        </w:rPr>
      </w:pPr>
      <w:r w:rsidRPr="003E52DE">
        <w:rPr>
          <w:rFonts w:ascii="Times New Roman" w:hAnsi="Times New Roman" w:cs="Times New Roman"/>
          <w:sz w:val="24"/>
          <w:szCs w:val="24"/>
        </w:rPr>
        <w:t>REBECCA KUNAKA</w:t>
      </w:r>
    </w:p>
    <w:p w:rsidR="00CA4DE2" w:rsidRPr="003E52DE" w:rsidRDefault="00CA4DE2" w:rsidP="00CA4DE2">
      <w:pPr>
        <w:spacing w:after="0" w:line="240" w:lineRule="auto"/>
        <w:rPr>
          <w:rFonts w:ascii="Times New Roman" w:hAnsi="Times New Roman" w:cs="Times New Roman"/>
          <w:sz w:val="24"/>
          <w:szCs w:val="24"/>
        </w:rPr>
      </w:pPr>
    </w:p>
    <w:p w:rsidR="00CA4DE2" w:rsidRPr="003E52DE" w:rsidRDefault="00CA4DE2" w:rsidP="00CA4DE2">
      <w:pPr>
        <w:spacing w:after="0" w:line="240" w:lineRule="auto"/>
        <w:rPr>
          <w:rFonts w:ascii="Times New Roman" w:hAnsi="Times New Roman" w:cs="Times New Roman"/>
          <w:sz w:val="24"/>
          <w:szCs w:val="24"/>
        </w:rPr>
      </w:pPr>
    </w:p>
    <w:p w:rsidR="00CA4DE2" w:rsidRPr="003E52DE" w:rsidRDefault="00CA4DE2" w:rsidP="00CA4DE2">
      <w:pPr>
        <w:spacing w:after="0" w:line="240" w:lineRule="auto"/>
        <w:rPr>
          <w:rFonts w:ascii="Times New Roman" w:hAnsi="Times New Roman" w:cs="Times New Roman"/>
          <w:sz w:val="24"/>
          <w:szCs w:val="24"/>
        </w:rPr>
      </w:pPr>
      <w:r w:rsidRPr="003E52DE">
        <w:rPr>
          <w:rFonts w:ascii="Times New Roman" w:hAnsi="Times New Roman" w:cs="Times New Roman"/>
          <w:sz w:val="24"/>
          <w:szCs w:val="24"/>
        </w:rPr>
        <w:t>HIGH COURT OF ZIMBABWE</w:t>
      </w:r>
    </w:p>
    <w:p w:rsidR="00CA4DE2" w:rsidRPr="003E52DE" w:rsidRDefault="00CA4DE2" w:rsidP="00CA4DE2">
      <w:pPr>
        <w:spacing w:after="0" w:line="240" w:lineRule="auto"/>
        <w:rPr>
          <w:rFonts w:ascii="Times New Roman" w:hAnsi="Times New Roman" w:cs="Times New Roman"/>
          <w:sz w:val="24"/>
          <w:szCs w:val="24"/>
        </w:rPr>
      </w:pPr>
      <w:r w:rsidRPr="003E52DE">
        <w:rPr>
          <w:rFonts w:ascii="Times New Roman" w:hAnsi="Times New Roman" w:cs="Times New Roman"/>
          <w:sz w:val="24"/>
          <w:szCs w:val="24"/>
        </w:rPr>
        <w:t>MAKONI J</w:t>
      </w:r>
    </w:p>
    <w:p w:rsidR="00CA4DE2" w:rsidRPr="003E52DE" w:rsidRDefault="00CA4DE2" w:rsidP="00CA4DE2">
      <w:pPr>
        <w:spacing w:after="0" w:line="240" w:lineRule="auto"/>
        <w:rPr>
          <w:rFonts w:ascii="Times New Roman" w:hAnsi="Times New Roman" w:cs="Times New Roman"/>
          <w:sz w:val="24"/>
          <w:szCs w:val="24"/>
        </w:rPr>
      </w:pPr>
      <w:r w:rsidRPr="003E52DE">
        <w:rPr>
          <w:rFonts w:ascii="Times New Roman" w:hAnsi="Times New Roman" w:cs="Times New Roman"/>
          <w:sz w:val="24"/>
          <w:szCs w:val="24"/>
        </w:rPr>
        <w:t>HARARE 02 February 2012 and</w:t>
      </w:r>
      <w:r w:rsidR="00A22E72">
        <w:rPr>
          <w:rFonts w:ascii="Times New Roman" w:hAnsi="Times New Roman" w:cs="Times New Roman"/>
          <w:sz w:val="24"/>
          <w:szCs w:val="24"/>
        </w:rPr>
        <w:t xml:space="preserve"> 8 May 2013</w:t>
      </w:r>
    </w:p>
    <w:p w:rsidR="00CA4DE2" w:rsidRPr="003E52DE" w:rsidRDefault="00CA4DE2" w:rsidP="00CA4DE2">
      <w:pPr>
        <w:spacing w:after="0" w:line="240" w:lineRule="auto"/>
        <w:rPr>
          <w:rFonts w:ascii="Times New Roman" w:hAnsi="Times New Roman" w:cs="Times New Roman"/>
          <w:sz w:val="24"/>
          <w:szCs w:val="24"/>
        </w:rPr>
      </w:pPr>
    </w:p>
    <w:p w:rsidR="00CA4DE2" w:rsidRPr="003E52DE" w:rsidRDefault="00CA4DE2" w:rsidP="00CA4DE2">
      <w:pPr>
        <w:spacing w:after="0" w:line="240" w:lineRule="auto"/>
        <w:rPr>
          <w:rFonts w:ascii="Times New Roman" w:hAnsi="Times New Roman" w:cs="Times New Roman"/>
          <w:sz w:val="24"/>
          <w:szCs w:val="24"/>
        </w:rPr>
      </w:pPr>
    </w:p>
    <w:p w:rsidR="00CA4DE2" w:rsidRPr="003E52DE" w:rsidRDefault="00CA4DE2" w:rsidP="00CA4DE2">
      <w:pPr>
        <w:spacing w:after="0" w:line="240" w:lineRule="auto"/>
        <w:rPr>
          <w:rFonts w:ascii="Times New Roman" w:hAnsi="Times New Roman" w:cs="Times New Roman"/>
          <w:b/>
          <w:sz w:val="24"/>
          <w:szCs w:val="24"/>
        </w:rPr>
      </w:pPr>
      <w:r w:rsidRPr="003E52DE">
        <w:rPr>
          <w:rFonts w:ascii="Times New Roman" w:hAnsi="Times New Roman" w:cs="Times New Roman"/>
          <w:b/>
          <w:sz w:val="24"/>
          <w:szCs w:val="24"/>
        </w:rPr>
        <w:t>Opposed Matter</w:t>
      </w:r>
    </w:p>
    <w:p w:rsidR="00CA4DE2" w:rsidRPr="003E52DE" w:rsidRDefault="00CA4DE2" w:rsidP="00CA4DE2">
      <w:pPr>
        <w:spacing w:after="0" w:line="240" w:lineRule="auto"/>
        <w:rPr>
          <w:rFonts w:ascii="Times New Roman" w:hAnsi="Times New Roman" w:cs="Times New Roman"/>
          <w:b/>
          <w:sz w:val="24"/>
          <w:szCs w:val="24"/>
        </w:rPr>
      </w:pPr>
    </w:p>
    <w:p w:rsidR="00CA4DE2" w:rsidRPr="003E52DE" w:rsidRDefault="00CA4DE2" w:rsidP="00CA4DE2">
      <w:pPr>
        <w:spacing w:after="0" w:line="240" w:lineRule="auto"/>
        <w:rPr>
          <w:rFonts w:ascii="Times New Roman" w:hAnsi="Times New Roman" w:cs="Times New Roman"/>
          <w:i/>
          <w:sz w:val="24"/>
          <w:szCs w:val="24"/>
        </w:rPr>
      </w:pPr>
    </w:p>
    <w:p w:rsidR="00CA4DE2" w:rsidRPr="003E52DE" w:rsidRDefault="00CA4DE2" w:rsidP="00CA4DE2">
      <w:pPr>
        <w:spacing w:after="0" w:line="240" w:lineRule="auto"/>
        <w:rPr>
          <w:rFonts w:ascii="Times New Roman" w:hAnsi="Times New Roman" w:cs="Times New Roman"/>
          <w:sz w:val="24"/>
          <w:szCs w:val="24"/>
        </w:rPr>
      </w:pPr>
      <w:r w:rsidRPr="003E52DE">
        <w:rPr>
          <w:rFonts w:ascii="Times New Roman" w:hAnsi="Times New Roman" w:cs="Times New Roman"/>
          <w:i/>
          <w:sz w:val="24"/>
          <w:szCs w:val="24"/>
        </w:rPr>
        <w:t xml:space="preserve">J. </w:t>
      </w:r>
      <w:proofErr w:type="spellStart"/>
      <w:r w:rsidRPr="003E52DE">
        <w:rPr>
          <w:rFonts w:ascii="Times New Roman" w:hAnsi="Times New Roman" w:cs="Times New Roman"/>
          <w:i/>
          <w:sz w:val="24"/>
          <w:szCs w:val="24"/>
        </w:rPr>
        <w:t>Mambara</w:t>
      </w:r>
      <w:proofErr w:type="spellEnd"/>
      <w:r w:rsidRPr="003E52DE">
        <w:rPr>
          <w:rFonts w:ascii="Times New Roman" w:hAnsi="Times New Roman" w:cs="Times New Roman"/>
          <w:sz w:val="24"/>
          <w:szCs w:val="24"/>
        </w:rPr>
        <w:t>, for the applicant</w:t>
      </w:r>
    </w:p>
    <w:p w:rsidR="00CA4DE2" w:rsidRPr="003E52DE" w:rsidRDefault="00CA4DE2" w:rsidP="00CA4DE2">
      <w:pPr>
        <w:spacing w:after="0" w:line="240" w:lineRule="auto"/>
        <w:rPr>
          <w:rFonts w:ascii="Times New Roman" w:hAnsi="Times New Roman" w:cs="Times New Roman"/>
          <w:sz w:val="24"/>
          <w:szCs w:val="24"/>
        </w:rPr>
      </w:pPr>
      <w:r w:rsidRPr="003E52DE">
        <w:rPr>
          <w:rFonts w:ascii="Times New Roman" w:hAnsi="Times New Roman" w:cs="Times New Roman"/>
          <w:sz w:val="24"/>
          <w:szCs w:val="24"/>
        </w:rPr>
        <w:t xml:space="preserve">Ms </w:t>
      </w:r>
      <w:r w:rsidRPr="003E52DE">
        <w:rPr>
          <w:rFonts w:ascii="Times New Roman" w:hAnsi="Times New Roman" w:cs="Times New Roman"/>
          <w:i/>
          <w:sz w:val="24"/>
          <w:szCs w:val="24"/>
        </w:rPr>
        <w:t xml:space="preserve">S. </w:t>
      </w:r>
      <w:proofErr w:type="spellStart"/>
      <w:r w:rsidRPr="003E52DE">
        <w:rPr>
          <w:rFonts w:ascii="Times New Roman" w:hAnsi="Times New Roman" w:cs="Times New Roman"/>
          <w:i/>
          <w:sz w:val="24"/>
          <w:szCs w:val="24"/>
        </w:rPr>
        <w:t>Njerere</w:t>
      </w:r>
      <w:proofErr w:type="spellEnd"/>
      <w:r w:rsidRPr="003E52DE">
        <w:rPr>
          <w:rFonts w:ascii="Times New Roman" w:hAnsi="Times New Roman" w:cs="Times New Roman"/>
          <w:sz w:val="24"/>
          <w:szCs w:val="24"/>
        </w:rPr>
        <w:t>, for the 3</w:t>
      </w:r>
      <w:r w:rsidRPr="003E52DE">
        <w:rPr>
          <w:rFonts w:ascii="Times New Roman" w:hAnsi="Times New Roman" w:cs="Times New Roman"/>
          <w:sz w:val="24"/>
          <w:szCs w:val="24"/>
          <w:vertAlign w:val="superscript"/>
        </w:rPr>
        <w:t>rd</w:t>
      </w:r>
      <w:r w:rsidRPr="003E52DE">
        <w:rPr>
          <w:rFonts w:ascii="Times New Roman" w:hAnsi="Times New Roman" w:cs="Times New Roman"/>
          <w:sz w:val="24"/>
          <w:szCs w:val="24"/>
        </w:rPr>
        <w:t xml:space="preserve"> respondent</w:t>
      </w:r>
    </w:p>
    <w:p w:rsidR="00CA4DE2" w:rsidRPr="003E52DE" w:rsidRDefault="00CA4DE2" w:rsidP="00CA4DE2">
      <w:pPr>
        <w:spacing w:after="0" w:line="240" w:lineRule="auto"/>
        <w:rPr>
          <w:rFonts w:ascii="Times New Roman" w:hAnsi="Times New Roman" w:cs="Times New Roman"/>
          <w:sz w:val="24"/>
          <w:szCs w:val="24"/>
        </w:rPr>
      </w:pPr>
    </w:p>
    <w:p w:rsidR="00FA3826" w:rsidRPr="003E52DE" w:rsidRDefault="00CA4DE2" w:rsidP="00CA4DE2">
      <w:pPr>
        <w:spacing w:after="0" w:line="360" w:lineRule="auto"/>
        <w:jc w:val="both"/>
        <w:rPr>
          <w:rFonts w:ascii="Times New Roman" w:hAnsi="Times New Roman" w:cs="Times New Roman"/>
          <w:sz w:val="24"/>
          <w:szCs w:val="24"/>
        </w:rPr>
      </w:pPr>
      <w:r w:rsidRPr="003E52DE">
        <w:rPr>
          <w:rFonts w:ascii="Times New Roman" w:hAnsi="Times New Roman" w:cs="Times New Roman"/>
          <w:sz w:val="24"/>
          <w:szCs w:val="24"/>
        </w:rPr>
        <w:tab/>
        <w:t xml:space="preserve">MAKONI J: The background to the matter is that on 10 March 2006, the applicant noted an appeal to this court against the decision of the second respondent under case No. </w:t>
      </w:r>
      <w:proofErr w:type="gramStart"/>
      <w:r w:rsidRPr="003E52DE">
        <w:rPr>
          <w:rFonts w:ascii="Times New Roman" w:hAnsi="Times New Roman" w:cs="Times New Roman"/>
          <w:sz w:val="24"/>
          <w:szCs w:val="24"/>
        </w:rPr>
        <w:t>CIV(</w:t>
      </w:r>
      <w:proofErr w:type="gramEnd"/>
      <w:r w:rsidRPr="003E52DE">
        <w:rPr>
          <w:rFonts w:ascii="Times New Roman" w:hAnsi="Times New Roman" w:cs="Times New Roman"/>
          <w:sz w:val="24"/>
          <w:szCs w:val="24"/>
        </w:rPr>
        <w:t>A) 162/06. The app</w:t>
      </w:r>
      <w:r w:rsidR="00EB1C1C">
        <w:rPr>
          <w:rFonts w:ascii="Times New Roman" w:hAnsi="Times New Roman" w:cs="Times New Roman"/>
          <w:sz w:val="24"/>
          <w:szCs w:val="24"/>
        </w:rPr>
        <w:t>eal</w:t>
      </w:r>
      <w:r w:rsidRPr="003E52DE">
        <w:rPr>
          <w:rFonts w:ascii="Times New Roman" w:hAnsi="Times New Roman" w:cs="Times New Roman"/>
          <w:sz w:val="24"/>
          <w:szCs w:val="24"/>
        </w:rPr>
        <w:t xml:space="preserve"> was set down for hearing on 31 October 2006. The applicant withdrew the application after the presiding judges had raised concern about the state of the record. P</w:t>
      </w:r>
      <w:r w:rsidR="00207FEA">
        <w:rPr>
          <w:rFonts w:ascii="Times New Roman" w:hAnsi="Times New Roman" w:cs="Times New Roman"/>
          <w:sz w:val="24"/>
          <w:szCs w:val="24"/>
        </w:rPr>
        <w:t>u</w:t>
      </w:r>
      <w:r w:rsidRPr="003E52DE">
        <w:rPr>
          <w:rFonts w:ascii="Times New Roman" w:hAnsi="Times New Roman" w:cs="Times New Roman"/>
          <w:sz w:val="24"/>
          <w:szCs w:val="24"/>
        </w:rPr>
        <w:t xml:space="preserve">rsuant to this, the applicant filed a court application in this court seeking the setting aside of the same decision of the second respondent. On 26 October 2007, the applicant withdrew the application. On 19 November 2007 he then filed the present application seeking the re-instatement of the appeal in case No </w:t>
      </w:r>
      <w:proofErr w:type="gramStart"/>
      <w:r w:rsidRPr="003E52DE">
        <w:rPr>
          <w:rFonts w:ascii="Times New Roman" w:hAnsi="Times New Roman" w:cs="Times New Roman"/>
          <w:sz w:val="24"/>
          <w:szCs w:val="24"/>
        </w:rPr>
        <w:t>CIV(</w:t>
      </w:r>
      <w:proofErr w:type="gramEnd"/>
      <w:r w:rsidRPr="003E52DE">
        <w:rPr>
          <w:rFonts w:ascii="Times New Roman" w:hAnsi="Times New Roman" w:cs="Times New Roman"/>
          <w:sz w:val="24"/>
          <w:szCs w:val="24"/>
        </w:rPr>
        <w:t>A) 162/06</w:t>
      </w:r>
      <w:r w:rsidR="00FA3826" w:rsidRPr="003E52DE">
        <w:rPr>
          <w:rFonts w:ascii="Times New Roman" w:hAnsi="Times New Roman" w:cs="Times New Roman"/>
          <w:sz w:val="24"/>
          <w:szCs w:val="24"/>
        </w:rPr>
        <w:t>.</w:t>
      </w:r>
    </w:p>
    <w:p w:rsidR="00463F8D" w:rsidRPr="003E52DE" w:rsidRDefault="00FA3826" w:rsidP="00CA4DE2">
      <w:pPr>
        <w:spacing w:after="0" w:line="360" w:lineRule="auto"/>
        <w:jc w:val="both"/>
        <w:rPr>
          <w:rFonts w:ascii="Times New Roman" w:hAnsi="Times New Roman" w:cs="Times New Roman"/>
          <w:sz w:val="24"/>
          <w:szCs w:val="24"/>
        </w:rPr>
      </w:pPr>
      <w:r w:rsidRPr="003E52DE">
        <w:rPr>
          <w:rFonts w:ascii="Times New Roman" w:hAnsi="Times New Roman" w:cs="Times New Roman"/>
          <w:sz w:val="24"/>
          <w:szCs w:val="24"/>
        </w:rPr>
        <w:tab/>
        <w:t>His basis for seeking the relief is that he is now in possession of the “Reasons for Judgm</w:t>
      </w:r>
      <w:r w:rsidR="00463F8D" w:rsidRPr="003E52DE">
        <w:rPr>
          <w:rFonts w:ascii="Times New Roman" w:hAnsi="Times New Roman" w:cs="Times New Roman"/>
          <w:sz w:val="24"/>
          <w:szCs w:val="24"/>
        </w:rPr>
        <w:t>e</w:t>
      </w:r>
      <w:r w:rsidRPr="003E52DE">
        <w:rPr>
          <w:rFonts w:ascii="Times New Roman" w:hAnsi="Times New Roman" w:cs="Times New Roman"/>
          <w:sz w:val="24"/>
          <w:szCs w:val="24"/>
        </w:rPr>
        <w:t>nt</w:t>
      </w:r>
      <w:r w:rsidR="00C32A9B">
        <w:rPr>
          <w:rFonts w:ascii="Times New Roman" w:hAnsi="Times New Roman" w:cs="Times New Roman"/>
          <w:sz w:val="24"/>
          <w:szCs w:val="24"/>
        </w:rPr>
        <w:t>”</w:t>
      </w:r>
      <w:r w:rsidRPr="003E52DE">
        <w:rPr>
          <w:rFonts w:ascii="Times New Roman" w:hAnsi="Times New Roman" w:cs="Times New Roman"/>
          <w:sz w:val="24"/>
          <w:szCs w:val="24"/>
        </w:rPr>
        <w:t xml:space="preserve"> which he did not have at the time of hearing of the appeal. He now intends to proceed with the appeal. The application is opposed</w:t>
      </w:r>
      <w:r w:rsidR="00463F8D" w:rsidRPr="003E52DE">
        <w:rPr>
          <w:rFonts w:ascii="Times New Roman" w:hAnsi="Times New Roman" w:cs="Times New Roman"/>
          <w:sz w:val="24"/>
          <w:szCs w:val="24"/>
        </w:rPr>
        <w:t xml:space="preserve"> on the basis that it is not proper or competent for this court to re-instate an appeal which has consciously withdrawn by the applicant. The matter is in fact </w:t>
      </w:r>
      <w:r w:rsidR="00463F8D" w:rsidRPr="003E52DE">
        <w:rPr>
          <w:rFonts w:ascii="Times New Roman" w:hAnsi="Times New Roman" w:cs="Times New Roman"/>
          <w:i/>
          <w:sz w:val="24"/>
          <w:szCs w:val="24"/>
        </w:rPr>
        <w:t>res judicata</w:t>
      </w:r>
      <w:r w:rsidR="00463F8D" w:rsidRPr="003E52DE">
        <w:rPr>
          <w:rFonts w:ascii="Times New Roman" w:hAnsi="Times New Roman" w:cs="Times New Roman"/>
          <w:sz w:val="24"/>
          <w:szCs w:val="24"/>
        </w:rPr>
        <w:t>.</w:t>
      </w:r>
    </w:p>
    <w:p w:rsidR="00F9017D" w:rsidRPr="003E52DE" w:rsidRDefault="00463F8D" w:rsidP="00CA4DE2">
      <w:pPr>
        <w:spacing w:after="0" w:line="360" w:lineRule="auto"/>
        <w:jc w:val="both"/>
        <w:rPr>
          <w:rFonts w:ascii="Times New Roman" w:hAnsi="Times New Roman" w:cs="Times New Roman"/>
          <w:sz w:val="24"/>
          <w:szCs w:val="24"/>
        </w:rPr>
      </w:pPr>
      <w:r w:rsidRPr="003E52DE">
        <w:rPr>
          <w:rFonts w:ascii="Times New Roman" w:hAnsi="Times New Roman" w:cs="Times New Roman"/>
          <w:sz w:val="24"/>
          <w:szCs w:val="24"/>
        </w:rPr>
        <w:tab/>
        <w:t>The issue before me is whether this court has jurisdiction to</w:t>
      </w:r>
      <w:r w:rsidR="00C32A9B">
        <w:rPr>
          <w:rFonts w:ascii="Times New Roman" w:hAnsi="Times New Roman" w:cs="Times New Roman"/>
          <w:sz w:val="24"/>
          <w:szCs w:val="24"/>
        </w:rPr>
        <w:t xml:space="preserve"> </w:t>
      </w:r>
      <w:r w:rsidRPr="003E52DE">
        <w:rPr>
          <w:rFonts w:ascii="Times New Roman" w:hAnsi="Times New Roman" w:cs="Times New Roman"/>
          <w:sz w:val="24"/>
          <w:szCs w:val="24"/>
        </w:rPr>
        <w:t>re</w:t>
      </w:r>
      <w:r w:rsidR="000A2B89">
        <w:rPr>
          <w:rFonts w:ascii="Times New Roman" w:hAnsi="Times New Roman" w:cs="Times New Roman"/>
          <w:sz w:val="24"/>
          <w:szCs w:val="24"/>
        </w:rPr>
        <w:t>-</w:t>
      </w:r>
      <w:r w:rsidRPr="003E52DE">
        <w:rPr>
          <w:rFonts w:ascii="Times New Roman" w:hAnsi="Times New Roman" w:cs="Times New Roman"/>
          <w:sz w:val="24"/>
          <w:szCs w:val="24"/>
        </w:rPr>
        <w:t xml:space="preserve">instate an appeal which would have been withdrawn. Mr </w:t>
      </w:r>
      <w:proofErr w:type="spellStart"/>
      <w:r w:rsidRPr="003E52DE">
        <w:rPr>
          <w:rFonts w:ascii="Times New Roman" w:hAnsi="Times New Roman" w:cs="Times New Roman"/>
          <w:i/>
          <w:sz w:val="24"/>
          <w:szCs w:val="24"/>
        </w:rPr>
        <w:t>Mambara</w:t>
      </w:r>
      <w:proofErr w:type="spellEnd"/>
      <w:r w:rsidRPr="003E52DE">
        <w:rPr>
          <w:rFonts w:ascii="Times New Roman" w:hAnsi="Times New Roman" w:cs="Times New Roman"/>
          <w:sz w:val="24"/>
          <w:szCs w:val="24"/>
        </w:rPr>
        <w:t xml:space="preserve"> for the applicant submitted that this court</w:t>
      </w:r>
      <w:r w:rsidR="00F9017D" w:rsidRPr="003E52DE">
        <w:rPr>
          <w:rFonts w:ascii="Times New Roman" w:hAnsi="Times New Roman" w:cs="Times New Roman"/>
          <w:sz w:val="24"/>
          <w:szCs w:val="24"/>
        </w:rPr>
        <w:t xml:space="preserve"> is a court of inherent jurisdiction and it can regulate its own proceedings more so when justice </w:t>
      </w:r>
      <w:r w:rsidR="00A22E72">
        <w:rPr>
          <w:rFonts w:ascii="Times New Roman" w:hAnsi="Times New Roman" w:cs="Times New Roman"/>
          <w:sz w:val="24"/>
          <w:szCs w:val="24"/>
        </w:rPr>
        <w:t>cries</w:t>
      </w:r>
      <w:r w:rsidR="00F9017D" w:rsidRPr="003E52DE">
        <w:rPr>
          <w:rFonts w:ascii="Times New Roman" w:hAnsi="Times New Roman" w:cs="Times New Roman"/>
          <w:sz w:val="24"/>
          <w:szCs w:val="24"/>
        </w:rPr>
        <w:t xml:space="preserve"> for s</w:t>
      </w:r>
      <w:r w:rsidR="00C32A9B">
        <w:rPr>
          <w:rFonts w:ascii="Times New Roman" w:hAnsi="Times New Roman" w:cs="Times New Roman"/>
          <w:sz w:val="24"/>
          <w:szCs w:val="24"/>
        </w:rPr>
        <w:t>a</w:t>
      </w:r>
      <w:r w:rsidR="00F9017D" w:rsidRPr="003E52DE">
        <w:rPr>
          <w:rFonts w:ascii="Times New Roman" w:hAnsi="Times New Roman" w:cs="Times New Roman"/>
          <w:sz w:val="24"/>
          <w:szCs w:val="24"/>
        </w:rPr>
        <w:t xml:space="preserve">me to done. He suggested that the court can proceed </w:t>
      </w:r>
      <w:proofErr w:type="gramStart"/>
      <w:r w:rsidR="00F9017D" w:rsidRPr="003E52DE">
        <w:rPr>
          <w:rFonts w:ascii="Times New Roman" w:hAnsi="Times New Roman" w:cs="Times New Roman"/>
          <w:sz w:val="24"/>
          <w:szCs w:val="24"/>
        </w:rPr>
        <w:t>in terms of 049 r 449 of the High Court Rules 1971</w:t>
      </w:r>
      <w:proofErr w:type="gramEnd"/>
      <w:r w:rsidR="00F9017D" w:rsidRPr="003E52DE">
        <w:rPr>
          <w:rFonts w:ascii="Times New Roman" w:hAnsi="Times New Roman" w:cs="Times New Roman"/>
          <w:sz w:val="24"/>
          <w:szCs w:val="24"/>
        </w:rPr>
        <w:t xml:space="preserve">. He argued that the appeal was erroneously withdrawn when the </w:t>
      </w:r>
      <w:r w:rsidR="00F9017D" w:rsidRPr="003E52DE">
        <w:rPr>
          <w:rFonts w:ascii="Times New Roman" w:hAnsi="Times New Roman" w:cs="Times New Roman"/>
          <w:sz w:val="24"/>
          <w:szCs w:val="24"/>
        </w:rPr>
        <w:lastRenderedPageBreak/>
        <w:t>applicant erroneously concluded that without a complete record the appeal could not be dealt with.</w:t>
      </w:r>
    </w:p>
    <w:p w:rsidR="00AC26C3" w:rsidRPr="003E52DE" w:rsidRDefault="00F9017D" w:rsidP="00CA4DE2">
      <w:pPr>
        <w:spacing w:after="0" w:line="360" w:lineRule="auto"/>
        <w:jc w:val="both"/>
        <w:rPr>
          <w:rFonts w:ascii="Times New Roman" w:hAnsi="Times New Roman" w:cs="Times New Roman"/>
          <w:sz w:val="24"/>
          <w:szCs w:val="24"/>
        </w:rPr>
      </w:pPr>
      <w:r w:rsidRPr="003E52DE">
        <w:rPr>
          <w:rFonts w:ascii="Times New Roman" w:hAnsi="Times New Roman" w:cs="Times New Roman"/>
          <w:sz w:val="24"/>
          <w:szCs w:val="24"/>
        </w:rPr>
        <w:tab/>
        <w:t xml:space="preserve">Ms </w:t>
      </w:r>
      <w:proofErr w:type="spellStart"/>
      <w:r w:rsidRPr="003E52DE">
        <w:rPr>
          <w:rFonts w:ascii="Times New Roman" w:hAnsi="Times New Roman" w:cs="Times New Roman"/>
          <w:i/>
          <w:sz w:val="24"/>
          <w:szCs w:val="24"/>
        </w:rPr>
        <w:t>Njerere</w:t>
      </w:r>
      <w:proofErr w:type="spellEnd"/>
      <w:r w:rsidRPr="003E52DE">
        <w:rPr>
          <w:rFonts w:ascii="Times New Roman" w:hAnsi="Times New Roman" w:cs="Times New Roman"/>
          <w:sz w:val="24"/>
          <w:szCs w:val="24"/>
        </w:rPr>
        <w:t xml:space="preserve"> for the third respondent submitted that the fact that the appeal was erroneously withdrawn is not supported by the founding affidavit. She further submitted that r 449 does not apply in that both terms were present and there was no mistake common to both parties and that there is no procedure in our law to re-instate a withdrawn appeal.</w:t>
      </w:r>
    </w:p>
    <w:p w:rsidR="00E521F2" w:rsidRPr="003E52DE" w:rsidRDefault="00AC26C3" w:rsidP="00CA4DE2">
      <w:pPr>
        <w:spacing w:after="0" w:line="360" w:lineRule="auto"/>
        <w:jc w:val="both"/>
        <w:rPr>
          <w:rFonts w:ascii="Times New Roman" w:hAnsi="Times New Roman" w:cs="Times New Roman"/>
          <w:sz w:val="24"/>
          <w:szCs w:val="24"/>
        </w:rPr>
      </w:pPr>
      <w:r w:rsidRPr="003E52DE">
        <w:rPr>
          <w:rFonts w:ascii="Times New Roman" w:hAnsi="Times New Roman" w:cs="Times New Roman"/>
          <w:sz w:val="24"/>
          <w:szCs w:val="24"/>
        </w:rPr>
        <w:tab/>
        <w:t xml:space="preserve">I entirely agree with the submissions made by Ms </w:t>
      </w:r>
      <w:proofErr w:type="spellStart"/>
      <w:r w:rsidRPr="003E52DE">
        <w:rPr>
          <w:rFonts w:ascii="Times New Roman" w:hAnsi="Times New Roman" w:cs="Times New Roman"/>
          <w:i/>
          <w:sz w:val="24"/>
          <w:szCs w:val="24"/>
        </w:rPr>
        <w:t>Njerere</w:t>
      </w:r>
      <w:proofErr w:type="spellEnd"/>
      <w:r w:rsidRPr="003E52DE">
        <w:rPr>
          <w:rFonts w:ascii="Times New Roman" w:hAnsi="Times New Roman" w:cs="Times New Roman"/>
          <w:i/>
          <w:sz w:val="24"/>
          <w:szCs w:val="24"/>
        </w:rPr>
        <w:t>.</w:t>
      </w:r>
      <w:r w:rsidRPr="003E52DE">
        <w:rPr>
          <w:rFonts w:ascii="Times New Roman" w:hAnsi="Times New Roman" w:cs="Times New Roman"/>
          <w:sz w:val="24"/>
          <w:szCs w:val="24"/>
        </w:rPr>
        <w:t xml:space="preserve"> There is no averment in the applicant’s founding affidavit supporting the contention that the appeal was erroneously withdrawn. A reading of the affidavit particularly </w:t>
      </w:r>
      <w:proofErr w:type="spellStart"/>
      <w:r w:rsidRPr="003E52DE">
        <w:rPr>
          <w:rFonts w:ascii="Times New Roman" w:hAnsi="Times New Roman" w:cs="Times New Roman"/>
          <w:sz w:val="24"/>
          <w:szCs w:val="24"/>
        </w:rPr>
        <w:t>para</w:t>
      </w:r>
      <w:proofErr w:type="spellEnd"/>
      <w:r w:rsidRPr="003E52DE">
        <w:rPr>
          <w:rFonts w:ascii="Times New Roman" w:hAnsi="Times New Roman" w:cs="Times New Roman"/>
          <w:sz w:val="24"/>
          <w:szCs w:val="24"/>
        </w:rPr>
        <w:t xml:space="preserve"> 10-11 clearly shows that there was no question of error. It was a deliberate conscious withdrawal of the appeal which was then followed by an application to set aside the decision of the second respondent. A case stands or falls on its founding papers. In the case of </w:t>
      </w:r>
      <w:proofErr w:type="spellStart"/>
      <w:r w:rsidRPr="003E52DE">
        <w:rPr>
          <w:rFonts w:ascii="Times New Roman" w:hAnsi="Times New Roman" w:cs="Times New Roman"/>
          <w:i/>
          <w:sz w:val="24"/>
          <w:szCs w:val="24"/>
        </w:rPr>
        <w:t>Auster</w:t>
      </w:r>
      <w:proofErr w:type="spellEnd"/>
      <w:r w:rsidRPr="003E52DE">
        <w:rPr>
          <w:rFonts w:ascii="Times New Roman" w:hAnsi="Times New Roman" w:cs="Times New Roman"/>
          <w:i/>
          <w:sz w:val="24"/>
          <w:szCs w:val="24"/>
        </w:rPr>
        <w:t xml:space="preserve"> Lands (Pvt) Limited </w:t>
      </w:r>
      <w:r w:rsidRPr="003E52DE">
        <w:rPr>
          <w:rFonts w:ascii="Times New Roman" w:hAnsi="Times New Roman" w:cs="Times New Roman"/>
          <w:sz w:val="24"/>
          <w:szCs w:val="24"/>
        </w:rPr>
        <w:t xml:space="preserve">v </w:t>
      </w:r>
      <w:r w:rsidRPr="003E52DE">
        <w:rPr>
          <w:rFonts w:ascii="Times New Roman" w:hAnsi="Times New Roman" w:cs="Times New Roman"/>
          <w:i/>
          <w:sz w:val="24"/>
          <w:szCs w:val="24"/>
        </w:rPr>
        <w:t>Trade and Investment Bank Limited and the Sheriff</w:t>
      </w:r>
      <w:r w:rsidR="00E521F2" w:rsidRPr="003E52DE">
        <w:rPr>
          <w:rFonts w:ascii="Times New Roman" w:hAnsi="Times New Roman" w:cs="Times New Roman"/>
          <w:i/>
          <w:sz w:val="24"/>
          <w:szCs w:val="24"/>
        </w:rPr>
        <w:t xml:space="preserve"> of Harare and Bernard Construction (Pvt) Limited </w:t>
      </w:r>
      <w:r w:rsidR="00E521F2" w:rsidRPr="003E52DE">
        <w:rPr>
          <w:rFonts w:ascii="Times New Roman" w:hAnsi="Times New Roman" w:cs="Times New Roman"/>
          <w:sz w:val="24"/>
          <w:szCs w:val="24"/>
        </w:rPr>
        <w:t>SC 92/05 at p 8 of the cyclostyled judgment CHIDYAUSIKU CJ stated:-</w:t>
      </w:r>
    </w:p>
    <w:p w:rsidR="00B03CC3" w:rsidRPr="003E52DE" w:rsidRDefault="00B03CC3" w:rsidP="00B03CC3">
      <w:pPr>
        <w:spacing w:after="0" w:line="240" w:lineRule="auto"/>
        <w:ind w:left="720"/>
        <w:jc w:val="both"/>
        <w:rPr>
          <w:rFonts w:ascii="Times New Roman" w:hAnsi="Times New Roman" w:cs="Times New Roman"/>
          <w:sz w:val="24"/>
          <w:szCs w:val="24"/>
        </w:rPr>
      </w:pPr>
      <w:r w:rsidRPr="003E52DE">
        <w:rPr>
          <w:rFonts w:ascii="Times New Roman" w:hAnsi="Times New Roman" w:cs="Times New Roman"/>
          <w:sz w:val="24"/>
          <w:szCs w:val="24"/>
        </w:rPr>
        <w:t xml:space="preserve">“… The general rule that has been laid down in this regard is that an application stands or falls on the founding affidavit and the facts alleged in it. This is how it should be, because the founding affidavit informs the respondent of the case against the respondent that the respondent must meet. The founding affidavit sets out the facts which the respondent must meet. See </w:t>
      </w:r>
      <w:proofErr w:type="spellStart"/>
      <w:r w:rsidRPr="003E52DE">
        <w:rPr>
          <w:rFonts w:ascii="Times New Roman" w:hAnsi="Times New Roman" w:cs="Times New Roman"/>
          <w:i/>
          <w:sz w:val="24"/>
          <w:szCs w:val="24"/>
        </w:rPr>
        <w:t>Pounts</w:t>
      </w:r>
      <w:proofErr w:type="spellEnd"/>
      <w:r w:rsidRPr="003E52DE">
        <w:rPr>
          <w:rFonts w:ascii="Times New Roman" w:hAnsi="Times New Roman" w:cs="Times New Roman"/>
          <w:i/>
          <w:sz w:val="24"/>
          <w:szCs w:val="24"/>
        </w:rPr>
        <w:t xml:space="preserve">’ Trustee </w:t>
      </w:r>
      <w:r w:rsidRPr="003E52DE">
        <w:rPr>
          <w:rFonts w:ascii="Times New Roman" w:hAnsi="Times New Roman" w:cs="Times New Roman"/>
          <w:sz w:val="24"/>
          <w:szCs w:val="24"/>
        </w:rPr>
        <w:t xml:space="preserve">v </w:t>
      </w:r>
      <w:proofErr w:type="spellStart"/>
      <w:r w:rsidRPr="003E52DE">
        <w:rPr>
          <w:rFonts w:ascii="Times New Roman" w:hAnsi="Times New Roman" w:cs="Times New Roman"/>
          <w:i/>
          <w:sz w:val="24"/>
          <w:szCs w:val="24"/>
        </w:rPr>
        <w:t>Lohamas</w:t>
      </w:r>
      <w:proofErr w:type="spellEnd"/>
      <w:r w:rsidRPr="003E52DE">
        <w:rPr>
          <w:rFonts w:ascii="Times New Roman" w:hAnsi="Times New Roman" w:cs="Times New Roman"/>
          <w:i/>
          <w:sz w:val="24"/>
          <w:szCs w:val="24"/>
        </w:rPr>
        <w:t xml:space="preserve"> </w:t>
      </w:r>
      <w:r w:rsidRPr="003E52DE">
        <w:rPr>
          <w:rFonts w:ascii="Times New Roman" w:hAnsi="Times New Roman" w:cs="Times New Roman"/>
          <w:sz w:val="24"/>
          <w:szCs w:val="24"/>
        </w:rPr>
        <w:t>1924 LRD 67 at 68…”</w:t>
      </w:r>
    </w:p>
    <w:p w:rsidR="00B03CC3" w:rsidRPr="003E52DE" w:rsidRDefault="00B03CC3" w:rsidP="00B03CC3">
      <w:pPr>
        <w:spacing w:after="0" w:line="240" w:lineRule="auto"/>
        <w:jc w:val="both"/>
        <w:rPr>
          <w:rFonts w:ascii="Times New Roman" w:hAnsi="Times New Roman" w:cs="Times New Roman"/>
          <w:sz w:val="24"/>
          <w:szCs w:val="24"/>
        </w:rPr>
      </w:pPr>
    </w:p>
    <w:p w:rsidR="00B03CC3" w:rsidRPr="003E52DE" w:rsidRDefault="00B03CC3" w:rsidP="00B03CC3">
      <w:pPr>
        <w:spacing w:after="0" w:line="360" w:lineRule="auto"/>
        <w:jc w:val="both"/>
        <w:rPr>
          <w:rFonts w:ascii="Times New Roman" w:hAnsi="Times New Roman" w:cs="Times New Roman"/>
          <w:sz w:val="24"/>
          <w:szCs w:val="24"/>
        </w:rPr>
      </w:pPr>
      <w:r w:rsidRPr="003E52DE">
        <w:rPr>
          <w:rFonts w:ascii="Times New Roman" w:hAnsi="Times New Roman" w:cs="Times New Roman"/>
          <w:sz w:val="24"/>
          <w:szCs w:val="24"/>
        </w:rPr>
        <w:tab/>
        <w:t xml:space="preserve">Even assuming the averment of error was present in the </w:t>
      </w:r>
      <w:proofErr w:type="gramStart"/>
      <w:r w:rsidRPr="003E52DE">
        <w:rPr>
          <w:rFonts w:ascii="Times New Roman" w:hAnsi="Times New Roman" w:cs="Times New Roman"/>
          <w:sz w:val="24"/>
          <w:szCs w:val="24"/>
        </w:rPr>
        <w:t>affidavit,</w:t>
      </w:r>
      <w:proofErr w:type="gramEnd"/>
      <w:r w:rsidRPr="003E52DE">
        <w:rPr>
          <w:rFonts w:ascii="Times New Roman" w:hAnsi="Times New Roman" w:cs="Times New Roman"/>
          <w:sz w:val="24"/>
          <w:szCs w:val="24"/>
        </w:rPr>
        <w:t xml:space="preserve"> r 449 still does not apply. Rule 449(1</w:t>
      </w:r>
      <w:proofErr w:type="gramStart"/>
      <w:r w:rsidRPr="003E52DE">
        <w:rPr>
          <w:rFonts w:ascii="Times New Roman" w:hAnsi="Times New Roman" w:cs="Times New Roman"/>
          <w:sz w:val="24"/>
          <w:szCs w:val="24"/>
        </w:rPr>
        <w:t>)(</w:t>
      </w:r>
      <w:proofErr w:type="gramEnd"/>
      <w:r w:rsidRPr="003E52DE">
        <w:rPr>
          <w:rFonts w:ascii="Times New Roman" w:hAnsi="Times New Roman" w:cs="Times New Roman"/>
          <w:sz w:val="24"/>
          <w:szCs w:val="24"/>
        </w:rPr>
        <w:t>a) permits this court to interfere with a judgment or order that was erroneously sought or erroneously granted in the absence of  any party affected thereby. The applicant was present on the day of the hearing when he then made the decision to withdraw the matter.</w:t>
      </w:r>
    </w:p>
    <w:p w:rsidR="001575B9" w:rsidRPr="003E52DE" w:rsidRDefault="00B03CC3" w:rsidP="00B03CC3">
      <w:pPr>
        <w:spacing w:after="0" w:line="360" w:lineRule="auto"/>
        <w:jc w:val="both"/>
        <w:rPr>
          <w:rFonts w:ascii="Times New Roman" w:hAnsi="Times New Roman" w:cs="Times New Roman"/>
          <w:sz w:val="24"/>
          <w:szCs w:val="24"/>
        </w:rPr>
      </w:pPr>
      <w:r w:rsidRPr="003E52DE">
        <w:rPr>
          <w:rFonts w:ascii="Times New Roman" w:hAnsi="Times New Roman" w:cs="Times New Roman"/>
          <w:sz w:val="24"/>
          <w:szCs w:val="24"/>
        </w:rPr>
        <w:tab/>
        <w:t xml:space="preserve">Mr </w:t>
      </w:r>
      <w:proofErr w:type="spellStart"/>
      <w:r w:rsidRPr="003E52DE">
        <w:rPr>
          <w:rFonts w:ascii="Times New Roman" w:hAnsi="Times New Roman" w:cs="Times New Roman"/>
          <w:i/>
          <w:sz w:val="24"/>
          <w:szCs w:val="24"/>
        </w:rPr>
        <w:t>Mambara</w:t>
      </w:r>
      <w:proofErr w:type="spellEnd"/>
      <w:r w:rsidRPr="003E52DE">
        <w:rPr>
          <w:rFonts w:ascii="Times New Roman" w:hAnsi="Times New Roman" w:cs="Times New Roman"/>
          <w:sz w:val="24"/>
          <w:szCs w:val="24"/>
        </w:rPr>
        <w:t>, in the applicant’s Heads of Argument, quoted r</w:t>
      </w:r>
      <w:r w:rsidR="00C32A9B">
        <w:rPr>
          <w:rFonts w:ascii="Times New Roman" w:hAnsi="Times New Roman" w:cs="Times New Roman"/>
          <w:sz w:val="24"/>
          <w:szCs w:val="24"/>
        </w:rPr>
        <w:t xml:space="preserve"> </w:t>
      </w:r>
      <w:r w:rsidRPr="003E52DE">
        <w:rPr>
          <w:rFonts w:ascii="Times New Roman" w:hAnsi="Times New Roman" w:cs="Times New Roman"/>
          <w:sz w:val="24"/>
          <w:szCs w:val="24"/>
        </w:rPr>
        <w:t>449(1</w:t>
      </w:r>
      <w:proofErr w:type="gramStart"/>
      <w:r w:rsidRPr="003E52DE">
        <w:rPr>
          <w:rFonts w:ascii="Times New Roman" w:hAnsi="Times New Roman" w:cs="Times New Roman"/>
          <w:sz w:val="24"/>
          <w:szCs w:val="24"/>
        </w:rPr>
        <w:t>)(</w:t>
      </w:r>
      <w:proofErr w:type="gramEnd"/>
      <w:r w:rsidRPr="003E52DE">
        <w:rPr>
          <w:rFonts w:ascii="Times New Roman" w:hAnsi="Times New Roman" w:cs="Times New Roman"/>
          <w:sz w:val="24"/>
          <w:szCs w:val="24"/>
        </w:rPr>
        <w:t>c)</w:t>
      </w:r>
      <w:r w:rsidR="001575B9" w:rsidRPr="003E52DE">
        <w:rPr>
          <w:rFonts w:ascii="Times New Roman" w:hAnsi="Times New Roman" w:cs="Times New Roman"/>
          <w:sz w:val="24"/>
          <w:szCs w:val="24"/>
        </w:rPr>
        <w:t xml:space="preserve"> a</w:t>
      </w:r>
      <w:r w:rsidR="003B783E">
        <w:rPr>
          <w:rFonts w:ascii="Times New Roman" w:hAnsi="Times New Roman" w:cs="Times New Roman"/>
          <w:sz w:val="24"/>
          <w:szCs w:val="24"/>
        </w:rPr>
        <w:t>s</w:t>
      </w:r>
      <w:r w:rsidR="001575B9" w:rsidRPr="003E52DE">
        <w:rPr>
          <w:rFonts w:ascii="Times New Roman" w:hAnsi="Times New Roman" w:cs="Times New Roman"/>
          <w:sz w:val="24"/>
          <w:szCs w:val="24"/>
        </w:rPr>
        <w:t xml:space="preserve"> r 449(1)(b). It relates to an order or judgment that was granted as a result of a mistake common to the parties. As was submitted by Ms </w:t>
      </w:r>
      <w:proofErr w:type="spellStart"/>
      <w:r w:rsidR="001575B9" w:rsidRPr="003E52DE">
        <w:rPr>
          <w:rFonts w:ascii="Times New Roman" w:hAnsi="Times New Roman" w:cs="Times New Roman"/>
          <w:i/>
          <w:sz w:val="24"/>
          <w:szCs w:val="24"/>
        </w:rPr>
        <w:t>Njerere</w:t>
      </w:r>
      <w:proofErr w:type="spellEnd"/>
      <w:r w:rsidR="001575B9" w:rsidRPr="003E52DE">
        <w:rPr>
          <w:rFonts w:ascii="Times New Roman" w:hAnsi="Times New Roman" w:cs="Times New Roman"/>
          <w:sz w:val="24"/>
          <w:szCs w:val="24"/>
        </w:rPr>
        <w:t>, this was a unilateral decision by the applicant. There was therefore no mistake common to both the parties.</w:t>
      </w:r>
    </w:p>
    <w:p w:rsidR="00415F8A" w:rsidRDefault="001575B9" w:rsidP="00B03CC3">
      <w:pPr>
        <w:spacing w:after="0" w:line="360" w:lineRule="auto"/>
        <w:jc w:val="both"/>
        <w:rPr>
          <w:rFonts w:ascii="Times New Roman" w:hAnsi="Times New Roman" w:cs="Times New Roman"/>
          <w:sz w:val="24"/>
          <w:szCs w:val="24"/>
        </w:rPr>
      </w:pPr>
      <w:r w:rsidRPr="003E52DE">
        <w:rPr>
          <w:rFonts w:ascii="Times New Roman" w:hAnsi="Times New Roman" w:cs="Times New Roman"/>
          <w:sz w:val="24"/>
          <w:szCs w:val="24"/>
        </w:rPr>
        <w:tab/>
        <w:t>I have also researched on the issue. It appears there is no procedure in our law allowing the re-instatement of an appeal that has been withdrawn. I</w:t>
      </w:r>
      <w:r w:rsidR="003B783E">
        <w:rPr>
          <w:rFonts w:ascii="Times New Roman" w:hAnsi="Times New Roman" w:cs="Times New Roman"/>
          <w:sz w:val="24"/>
          <w:szCs w:val="24"/>
        </w:rPr>
        <w:t>t affects</w:t>
      </w:r>
      <w:r w:rsidRPr="003E52DE">
        <w:rPr>
          <w:rFonts w:ascii="Times New Roman" w:hAnsi="Times New Roman" w:cs="Times New Roman"/>
          <w:sz w:val="24"/>
          <w:szCs w:val="24"/>
        </w:rPr>
        <w:t xml:space="preserve"> the reason for that is obvious. A party would have said </w:t>
      </w:r>
      <w:r w:rsidR="003B783E">
        <w:rPr>
          <w:rFonts w:ascii="Times New Roman" w:hAnsi="Times New Roman" w:cs="Times New Roman"/>
          <w:sz w:val="24"/>
          <w:szCs w:val="24"/>
        </w:rPr>
        <w:t>‘</w:t>
      </w:r>
      <w:r w:rsidRPr="003E52DE">
        <w:rPr>
          <w:rFonts w:ascii="Times New Roman" w:hAnsi="Times New Roman" w:cs="Times New Roman"/>
          <w:sz w:val="24"/>
          <w:szCs w:val="24"/>
        </w:rPr>
        <w:t>I am removing my matter from your hands</w:t>
      </w:r>
      <w:r w:rsidR="003B783E">
        <w:rPr>
          <w:rFonts w:ascii="Times New Roman" w:hAnsi="Times New Roman" w:cs="Times New Roman"/>
          <w:sz w:val="24"/>
          <w:szCs w:val="24"/>
        </w:rPr>
        <w:t>’</w:t>
      </w:r>
      <w:r w:rsidRPr="003E52DE">
        <w:rPr>
          <w:rFonts w:ascii="Times New Roman" w:hAnsi="Times New Roman" w:cs="Times New Roman"/>
          <w:sz w:val="24"/>
          <w:szCs w:val="24"/>
        </w:rPr>
        <w:t>. He</w:t>
      </w:r>
      <w:r w:rsidR="00641E5A" w:rsidRPr="003E52DE">
        <w:rPr>
          <w:rFonts w:ascii="Times New Roman" w:hAnsi="Times New Roman" w:cs="Times New Roman"/>
          <w:sz w:val="24"/>
          <w:szCs w:val="24"/>
        </w:rPr>
        <w:t xml:space="preserve"> would have removed the proceedings from the purview of the court, whether the court wanted to determine the matter or not. In effect the claim no longer exists on the court’s roll. </w:t>
      </w:r>
      <w:r w:rsidR="003B783E">
        <w:rPr>
          <w:rFonts w:ascii="Times New Roman" w:hAnsi="Times New Roman" w:cs="Times New Roman"/>
          <w:sz w:val="24"/>
          <w:szCs w:val="24"/>
        </w:rPr>
        <w:t>Put</w:t>
      </w:r>
      <w:r w:rsidR="00641E5A" w:rsidRPr="003E52DE">
        <w:rPr>
          <w:rFonts w:ascii="Times New Roman" w:hAnsi="Times New Roman" w:cs="Times New Roman"/>
          <w:sz w:val="24"/>
          <w:szCs w:val="24"/>
        </w:rPr>
        <w:t xml:space="preserve"> </w:t>
      </w:r>
      <w:r w:rsidR="00641E5A" w:rsidRPr="003E52DE">
        <w:rPr>
          <w:rFonts w:ascii="Times New Roman" w:hAnsi="Times New Roman" w:cs="Times New Roman"/>
          <w:sz w:val="24"/>
          <w:szCs w:val="24"/>
        </w:rPr>
        <w:lastRenderedPageBreak/>
        <w:t>differently, the applicant would have</w:t>
      </w:r>
      <w:r w:rsidR="003B783E">
        <w:rPr>
          <w:rFonts w:ascii="Times New Roman" w:hAnsi="Times New Roman" w:cs="Times New Roman"/>
          <w:sz w:val="24"/>
          <w:szCs w:val="24"/>
        </w:rPr>
        <w:t xml:space="preserve"> abandoned its claim.</w:t>
      </w:r>
      <w:r w:rsidR="00641E5A" w:rsidRPr="003E52DE">
        <w:rPr>
          <w:rFonts w:ascii="Times New Roman" w:hAnsi="Times New Roman" w:cs="Times New Roman"/>
          <w:sz w:val="24"/>
          <w:szCs w:val="24"/>
        </w:rPr>
        <w:t xml:space="preserve"> </w:t>
      </w:r>
      <w:r w:rsidR="003B783E">
        <w:rPr>
          <w:rFonts w:ascii="Times New Roman" w:hAnsi="Times New Roman" w:cs="Times New Roman"/>
          <w:sz w:val="24"/>
          <w:szCs w:val="24"/>
        </w:rPr>
        <w:t>S</w:t>
      </w:r>
      <w:r w:rsidR="00641E5A" w:rsidRPr="003E52DE">
        <w:rPr>
          <w:rFonts w:ascii="Times New Roman" w:hAnsi="Times New Roman" w:cs="Times New Roman"/>
          <w:sz w:val="24"/>
          <w:szCs w:val="24"/>
        </w:rPr>
        <w:t xml:space="preserve">uch </w:t>
      </w:r>
      <w:r w:rsidR="003B783E">
        <w:rPr>
          <w:rFonts w:ascii="Times New Roman" w:hAnsi="Times New Roman" w:cs="Times New Roman"/>
          <w:sz w:val="24"/>
          <w:szCs w:val="24"/>
        </w:rPr>
        <w:t xml:space="preserve">a </w:t>
      </w:r>
      <w:r w:rsidR="00641E5A" w:rsidRPr="003E52DE">
        <w:rPr>
          <w:rFonts w:ascii="Times New Roman" w:hAnsi="Times New Roman" w:cs="Times New Roman"/>
          <w:sz w:val="24"/>
          <w:szCs w:val="24"/>
        </w:rPr>
        <w:t>party cannot therefore seek to re-instate that which is no longer there</w:t>
      </w:r>
      <w:r w:rsidR="003B783E">
        <w:rPr>
          <w:rFonts w:ascii="Times New Roman" w:hAnsi="Times New Roman" w:cs="Times New Roman"/>
          <w:sz w:val="24"/>
          <w:szCs w:val="24"/>
        </w:rPr>
        <w:t xml:space="preserve"> as you will be asking the court over something on nothing</w:t>
      </w:r>
      <w:r w:rsidR="00641E5A" w:rsidRPr="003E52DE">
        <w:rPr>
          <w:rFonts w:ascii="Times New Roman" w:hAnsi="Times New Roman" w:cs="Times New Roman"/>
          <w:sz w:val="24"/>
          <w:szCs w:val="24"/>
        </w:rPr>
        <w:t>. The situation would have been different if the appeal had been struck out on some technical issue such as late filing of same, a defect in the notice of appeal or absence of a legal practitioner on the hearing date.</w:t>
      </w:r>
      <w:r w:rsidR="003B783E">
        <w:rPr>
          <w:rFonts w:ascii="Times New Roman" w:hAnsi="Times New Roman" w:cs="Times New Roman"/>
          <w:sz w:val="24"/>
          <w:szCs w:val="24"/>
        </w:rPr>
        <w:t xml:space="preserve"> </w:t>
      </w:r>
      <w:r w:rsidR="005C77EC" w:rsidRPr="003E52DE">
        <w:rPr>
          <w:rFonts w:ascii="Times New Roman" w:hAnsi="Times New Roman" w:cs="Times New Roman"/>
          <w:sz w:val="24"/>
          <w:szCs w:val="24"/>
        </w:rPr>
        <w:t xml:space="preserve">In such instances the matter would have been struck off or removed from the roll. The party can then seek to have it re-instated when he would have attended to the deficiencies that </w:t>
      </w:r>
      <w:r w:rsidR="005C6BEF" w:rsidRPr="003E52DE">
        <w:rPr>
          <w:rFonts w:ascii="Times New Roman" w:hAnsi="Times New Roman" w:cs="Times New Roman"/>
          <w:sz w:val="24"/>
          <w:szCs w:val="24"/>
        </w:rPr>
        <w:t>caused it striking off or removal from the roll.</w:t>
      </w:r>
      <w:r w:rsidR="005C77EC" w:rsidRPr="003E52DE">
        <w:rPr>
          <w:rFonts w:ascii="Times New Roman" w:hAnsi="Times New Roman" w:cs="Times New Roman"/>
          <w:sz w:val="24"/>
          <w:szCs w:val="24"/>
        </w:rPr>
        <w:t xml:space="preserve">  </w:t>
      </w:r>
    </w:p>
    <w:p w:rsidR="00A22E72" w:rsidRPr="003E52DE" w:rsidRDefault="00A22E72" w:rsidP="00B03C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appears the issue of the inherent jurisdiction of the High Court is misunderstood. It does not mean that the High Court is endowed with jurisdiction to entertain all </w:t>
      </w:r>
      <w:r w:rsidR="007149C0">
        <w:rPr>
          <w:rFonts w:ascii="Times New Roman" w:hAnsi="Times New Roman" w:cs="Times New Roman"/>
          <w:sz w:val="24"/>
          <w:szCs w:val="24"/>
        </w:rPr>
        <w:t>manner</w:t>
      </w:r>
      <w:r>
        <w:rPr>
          <w:rFonts w:ascii="Times New Roman" w:hAnsi="Times New Roman" w:cs="Times New Roman"/>
          <w:sz w:val="24"/>
          <w:szCs w:val="24"/>
        </w:rPr>
        <w:t xml:space="preserve"> of applications brought before it regardless of whether there is a legal basis or not. Before a party brings an application before this court it must be satisfied that there is a legal </w:t>
      </w:r>
      <w:r w:rsidR="00E17D7A">
        <w:rPr>
          <w:rFonts w:ascii="Times New Roman" w:hAnsi="Times New Roman" w:cs="Times New Roman"/>
          <w:sz w:val="24"/>
          <w:szCs w:val="24"/>
        </w:rPr>
        <w:t xml:space="preserve">basis either in terms of common law or statutory law. The application and the relief sought must be authorised by statute or common law. The concept only distinguishes </w:t>
      </w:r>
      <w:r w:rsidR="002B1D28">
        <w:rPr>
          <w:rFonts w:ascii="Times New Roman" w:hAnsi="Times New Roman" w:cs="Times New Roman"/>
          <w:sz w:val="24"/>
          <w:szCs w:val="24"/>
        </w:rPr>
        <w:t>the High Court</w:t>
      </w:r>
      <w:r w:rsidR="00E17D7A">
        <w:rPr>
          <w:rFonts w:ascii="Times New Roman" w:hAnsi="Times New Roman" w:cs="Times New Roman"/>
          <w:sz w:val="24"/>
          <w:szCs w:val="24"/>
        </w:rPr>
        <w:t xml:space="preserve"> from inferior courts which are creatures of statute and are bound by the four corners of </w:t>
      </w:r>
      <w:r w:rsidR="007149C0">
        <w:rPr>
          <w:rFonts w:ascii="Times New Roman" w:hAnsi="Times New Roman" w:cs="Times New Roman"/>
          <w:sz w:val="24"/>
          <w:szCs w:val="24"/>
        </w:rPr>
        <w:t>its enabling legislation.</w:t>
      </w:r>
      <w:r w:rsidR="00E17D7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15F8A" w:rsidRPr="003E52DE" w:rsidRDefault="00415F8A" w:rsidP="00B03CC3">
      <w:pPr>
        <w:spacing w:after="0" w:line="360" w:lineRule="auto"/>
        <w:jc w:val="both"/>
        <w:rPr>
          <w:rFonts w:ascii="Times New Roman" w:hAnsi="Times New Roman" w:cs="Times New Roman"/>
          <w:sz w:val="24"/>
          <w:szCs w:val="24"/>
        </w:rPr>
      </w:pPr>
      <w:r w:rsidRPr="003E52DE">
        <w:rPr>
          <w:rFonts w:ascii="Times New Roman" w:hAnsi="Times New Roman" w:cs="Times New Roman"/>
          <w:sz w:val="24"/>
          <w:szCs w:val="24"/>
        </w:rPr>
        <w:tab/>
        <w:t xml:space="preserve">In </w:t>
      </w:r>
      <w:proofErr w:type="spellStart"/>
      <w:r w:rsidRPr="003E52DE">
        <w:rPr>
          <w:rFonts w:ascii="Times New Roman" w:hAnsi="Times New Roman" w:cs="Times New Roman"/>
          <w:i/>
          <w:sz w:val="24"/>
          <w:szCs w:val="24"/>
        </w:rPr>
        <w:t>casu</w:t>
      </w:r>
      <w:proofErr w:type="spellEnd"/>
      <w:r w:rsidRPr="003E52DE">
        <w:rPr>
          <w:rFonts w:ascii="Times New Roman" w:hAnsi="Times New Roman" w:cs="Times New Roman"/>
          <w:sz w:val="24"/>
          <w:szCs w:val="24"/>
        </w:rPr>
        <w:t xml:space="preserve"> the applicant, when he encountered problems with his appeal, did not did not apply to have it struck out or removed from the roll. He instead opted to withdraw. He cannot therefore avail himself on the procedure of re-instatement of the appeal.</w:t>
      </w:r>
    </w:p>
    <w:p w:rsidR="00415F8A" w:rsidRPr="003E52DE" w:rsidRDefault="00415F8A" w:rsidP="00B03CC3">
      <w:pPr>
        <w:spacing w:after="0" w:line="360" w:lineRule="auto"/>
        <w:jc w:val="both"/>
        <w:rPr>
          <w:rFonts w:ascii="Times New Roman" w:hAnsi="Times New Roman" w:cs="Times New Roman"/>
          <w:sz w:val="24"/>
          <w:szCs w:val="24"/>
        </w:rPr>
      </w:pPr>
      <w:r w:rsidRPr="003E52DE">
        <w:rPr>
          <w:rFonts w:ascii="Times New Roman" w:hAnsi="Times New Roman" w:cs="Times New Roman"/>
          <w:sz w:val="24"/>
          <w:szCs w:val="24"/>
        </w:rPr>
        <w:tab/>
        <w:t>In view of the above, I will make the following order.</w:t>
      </w:r>
    </w:p>
    <w:p w:rsidR="00415F8A" w:rsidRPr="003E52DE" w:rsidRDefault="00415F8A" w:rsidP="00415F8A">
      <w:pPr>
        <w:pStyle w:val="ListParagraph"/>
        <w:numPr>
          <w:ilvl w:val="0"/>
          <w:numId w:val="1"/>
        </w:numPr>
        <w:spacing w:after="0" w:line="360" w:lineRule="auto"/>
        <w:jc w:val="both"/>
        <w:rPr>
          <w:rFonts w:ascii="Times New Roman" w:hAnsi="Times New Roman" w:cs="Times New Roman"/>
          <w:i/>
          <w:sz w:val="24"/>
          <w:szCs w:val="24"/>
        </w:rPr>
      </w:pPr>
      <w:r w:rsidRPr="003E52DE">
        <w:rPr>
          <w:rFonts w:ascii="Times New Roman" w:hAnsi="Times New Roman" w:cs="Times New Roman"/>
          <w:sz w:val="24"/>
          <w:szCs w:val="24"/>
        </w:rPr>
        <w:t>The application is dismissed</w:t>
      </w:r>
    </w:p>
    <w:p w:rsidR="00415F8A" w:rsidRPr="003E52DE" w:rsidRDefault="00415F8A" w:rsidP="00415F8A">
      <w:pPr>
        <w:pStyle w:val="ListParagraph"/>
        <w:numPr>
          <w:ilvl w:val="0"/>
          <w:numId w:val="1"/>
        </w:numPr>
        <w:spacing w:after="0" w:line="360" w:lineRule="auto"/>
        <w:jc w:val="both"/>
        <w:rPr>
          <w:rFonts w:ascii="Times New Roman" w:hAnsi="Times New Roman" w:cs="Times New Roman"/>
          <w:i/>
          <w:sz w:val="24"/>
          <w:szCs w:val="24"/>
        </w:rPr>
      </w:pPr>
      <w:r w:rsidRPr="003E52DE">
        <w:rPr>
          <w:rFonts w:ascii="Times New Roman" w:hAnsi="Times New Roman" w:cs="Times New Roman"/>
          <w:sz w:val="24"/>
          <w:szCs w:val="24"/>
        </w:rPr>
        <w:t xml:space="preserve">The applicant to pay </w:t>
      </w:r>
      <w:r w:rsidR="00896273">
        <w:rPr>
          <w:rFonts w:ascii="Times New Roman" w:hAnsi="Times New Roman" w:cs="Times New Roman"/>
          <w:sz w:val="24"/>
          <w:szCs w:val="24"/>
        </w:rPr>
        <w:t xml:space="preserve">the </w:t>
      </w:r>
      <w:r w:rsidRPr="003E52DE">
        <w:rPr>
          <w:rFonts w:ascii="Times New Roman" w:hAnsi="Times New Roman" w:cs="Times New Roman"/>
          <w:sz w:val="24"/>
          <w:szCs w:val="24"/>
        </w:rPr>
        <w:t>third respondent’s costs.</w:t>
      </w:r>
    </w:p>
    <w:p w:rsidR="00415F8A" w:rsidRPr="003E52DE" w:rsidRDefault="00415F8A" w:rsidP="00415F8A">
      <w:pPr>
        <w:spacing w:after="0" w:line="360" w:lineRule="auto"/>
        <w:jc w:val="both"/>
        <w:rPr>
          <w:rFonts w:ascii="Times New Roman" w:hAnsi="Times New Roman" w:cs="Times New Roman"/>
          <w:sz w:val="24"/>
          <w:szCs w:val="24"/>
        </w:rPr>
      </w:pPr>
    </w:p>
    <w:p w:rsidR="00415F8A" w:rsidRPr="003E52DE" w:rsidRDefault="00415F8A" w:rsidP="00415F8A">
      <w:pPr>
        <w:spacing w:after="0" w:line="360" w:lineRule="auto"/>
        <w:jc w:val="both"/>
        <w:rPr>
          <w:rFonts w:ascii="Times New Roman" w:hAnsi="Times New Roman" w:cs="Times New Roman"/>
          <w:sz w:val="24"/>
          <w:szCs w:val="24"/>
        </w:rPr>
      </w:pPr>
    </w:p>
    <w:p w:rsidR="00415F8A" w:rsidRPr="003E52DE" w:rsidRDefault="00415F8A" w:rsidP="00415F8A">
      <w:pPr>
        <w:spacing w:after="0" w:line="360" w:lineRule="auto"/>
        <w:jc w:val="both"/>
        <w:rPr>
          <w:rFonts w:ascii="Times New Roman" w:hAnsi="Times New Roman" w:cs="Times New Roman"/>
          <w:sz w:val="24"/>
          <w:szCs w:val="24"/>
        </w:rPr>
      </w:pPr>
    </w:p>
    <w:p w:rsidR="00415F8A" w:rsidRPr="003E52DE" w:rsidRDefault="00415F8A" w:rsidP="00415F8A">
      <w:pPr>
        <w:spacing w:after="0" w:line="240" w:lineRule="auto"/>
        <w:jc w:val="both"/>
        <w:rPr>
          <w:rFonts w:ascii="Times New Roman" w:hAnsi="Times New Roman" w:cs="Times New Roman"/>
          <w:sz w:val="24"/>
          <w:szCs w:val="24"/>
        </w:rPr>
      </w:pPr>
      <w:r w:rsidRPr="003E52DE">
        <w:rPr>
          <w:rFonts w:ascii="Times New Roman" w:hAnsi="Times New Roman" w:cs="Times New Roman"/>
          <w:i/>
          <w:sz w:val="24"/>
          <w:szCs w:val="24"/>
        </w:rPr>
        <w:t xml:space="preserve">J. </w:t>
      </w:r>
      <w:proofErr w:type="spellStart"/>
      <w:r w:rsidRPr="003E52DE">
        <w:rPr>
          <w:rFonts w:ascii="Times New Roman" w:hAnsi="Times New Roman" w:cs="Times New Roman"/>
          <w:i/>
          <w:sz w:val="24"/>
          <w:szCs w:val="24"/>
        </w:rPr>
        <w:t>Mamabara</w:t>
      </w:r>
      <w:proofErr w:type="spellEnd"/>
      <w:r w:rsidRPr="003E52DE">
        <w:rPr>
          <w:rFonts w:ascii="Times New Roman" w:hAnsi="Times New Roman" w:cs="Times New Roman"/>
          <w:i/>
          <w:sz w:val="24"/>
          <w:szCs w:val="24"/>
        </w:rPr>
        <w:t xml:space="preserve"> &amp; Partners</w:t>
      </w:r>
      <w:r w:rsidRPr="003E52DE">
        <w:rPr>
          <w:rFonts w:ascii="Times New Roman" w:hAnsi="Times New Roman" w:cs="Times New Roman"/>
          <w:sz w:val="24"/>
          <w:szCs w:val="24"/>
        </w:rPr>
        <w:t>, applicant’s legal practitioners</w:t>
      </w:r>
    </w:p>
    <w:p w:rsidR="00CA4DE2" w:rsidRPr="003E52DE" w:rsidRDefault="00415F8A" w:rsidP="00415F8A">
      <w:pPr>
        <w:spacing w:after="0" w:line="240" w:lineRule="auto"/>
        <w:jc w:val="both"/>
        <w:rPr>
          <w:rFonts w:ascii="Times New Roman" w:hAnsi="Times New Roman" w:cs="Times New Roman"/>
          <w:i/>
          <w:sz w:val="24"/>
          <w:szCs w:val="24"/>
        </w:rPr>
      </w:pPr>
      <w:r w:rsidRPr="003E52DE">
        <w:rPr>
          <w:rFonts w:ascii="Times New Roman" w:hAnsi="Times New Roman" w:cs="Times New Roman"/>
          <w:i/>
          <w:sz w:val="24"/>
          <w:szCs w:val="24"/>
        </w:rPr>
        <w:t xml:space="preserve">Honey &amp; </w:t>
      </w:r>
      <w:proofErr w:type="spellStart"/>
      <w:r w:rsidRPr="003E52DE">
        <w:rPr>
          <w:rFonts w:ascii="Times New Roman" w:hAnsi="Times New Roman" w:cs="Times New Roman"/>
          <w:i/>
          <w:sz w:val="24"/>
          <w:szCs w:val="24"/>
        </w:rPr>
        <w:t>Blackenberg</w:t>
      </w:r>
      <w:proofErr w:type="spellEnd"/>
      <w:r w:rsidRPr="003E52DE">
        <w:rPr>
          <w:rFonts w:ascii="Times New Roman" w:hAnsi="Times New Roman" w:cs="Times New Roman"/>
          <w:sz w:val="24"/>
          <w:szCs w:val="24"/>
        </w:rPr>
        <w:t>, 3</w:t>
      </w:r>
      <w:r w:rsidRPr="003E52DE">
        <w:rPr>
          <w:rFonts w:ascii="Times New Roman" w:hAnsi="Times New Roman" w:cs="Times New Roman"/>
          <w:sz w:val="24"/>
          <w:szCs w:val="24"/>
          <w:vertAlign w:val="superscript"/>
        </w:rPr>
        <w:t>rd</w:t>
      </w:r>
      <w:r w:rsidRPr="003E52DE">
        <w:rPr>
          <w:rFonts w:ascii="Times New Roman" w:hAnsi="Times New Roman" w:cs="Times New Roman"/>
          <w:sz w:val="24"/>
          <w:szCs w:val="24"/>
        </w:rPr>
        <w:t xml:space="preserve"> respondent’s legal practitioners </w:t>
      </w:r>
      <w:r w:rsidR="00641E5A" w:rsidRPr="003E52DE">
        <w:rPr>
          <w:rFonts w:ascii="Times New Roman" w:hAnsi="Times New Roman" w:cs="Times New Roman"/>
          <w:sz w:val="24"/>
          <w:szCs w:val="24"/>
        </w:rPr>
        <w:t xml:space="preserve"> </w:t>
      </w:r>
      <w:r w:rsidR="001575B9" w:rsidRPr="003E52DE">
        <w:rPr>
          <w:rFonts w:ascii="Times New Roman" w:hAnsi="Times New Roman" w:cs="Times New Roman"/>
          <w:sz w:val="24"/>
          <w:szCs w:val="24"/>
        </w:rPr>
        <w:t xml:space="preserve">    </w:t>
      </w:r>
      <w:r w:rsidR="00B03CC3" w:rsidRPr="003E52DE">
        <w:rPr>
          <w:rFonts w:ascii="Times New Roman" w:hAnsi="Times New Roman" w:cs="Times New Roman"/>
          <w:sz w:val="24"/>
          <w:szCs w:val="24"/>
        </w:rPr>
        <w:t xml:space="preserve">        </w:t>
      </w:r>
      <w:r w:rsidR="00E521F2" w:rsidRPr="003E52DE">
        <w:rPr>
          <w:rFonts w:ascii="Times New Roman" w:hAnsi="Times New Roman" w:cs="Times New Roman"/>
          <w:i/>
          <w:sz w:val="24"/>
          <w:szCs w:val="24"/>
        </w:rPr>
        <w:t xml:space="preserve"> </w:t>
      </w:r>
      <w:r w:rsidR="00AC26C3" w:rsidRPr="003E52DE">
        <w:rPr>
          <w:rFonts w:ascii="Times New Roman" w:hAnsi="Times New Roman" w:cs="Times New Roman"/>
          <w:i/>
          <w:sz w:val="24"/>
          <w:szCs w:val="24"/>
        </w:rPr>
        <w:t xml:space="preserve"> </w:t>
      </w:r>
      <w:r w:rsidR="00AC26C3" w:rsidRPr="003E52DE">
        <w:rPr>
          <w:rFonts w:ascii="Times New Roman" w:hAnsi="Times New Roman" w:cs="Times New Roman"/>
          <w:sz w:val="24"/>
          <w:szCs w:val="24"/>
        </w:rPr>
        <w:t xml:space="preserve">   </w:t>
      </w:r>
      <w:r w:rsidR="00F9017D" w:rsidRPr="003E52DE">
        <w:rPr>
          <w:rFonts w:ascii="Times New Roman" w:hAnsi="Times New Roman" w:cs="Times New Roman"/>
          <w:sz w:val="24"/>
          <w:szCs w:val="24"/>
        </w:rPr>
        <w:t xml:space="preserve">   </w:t>
      </w:r>
      <w:r w:rsidR="00463F8D" w:rsidRPr="003E52DE">
        <w:rPr>
          <w:rFonts w:ascii="Times New Roman" w:hAnsi="Times New Roman" w:cs="Times New Roman"/>
          <w:sz w:val="24"/>
          <w:szCs w:val="24"/>
        </w:rPr>
        <w:t xml:space="preserve">     </w:t>
      </w:r>
      <w:r w:rsidR="00CA4DE2" w:rsidRPr="003E52DE">
        <w:rPr>
          <w:rFonts w:ascii="Times New Roman" w:hAnsi="Times New Roman" w:cs="Times New Roman"/>
          <w:sz w:val="24"/>
          <w:szCs w:val="24"/>
        </w:rPr>
        <w:t xml:space="preserve">  </w:t>
      </w:r>
      <w:r w:rsidR="00CA4DE2" w:rsidRPr="003E52DE">
        <w:rPr>
          <w:rFonts w:ascii="Times New Roman" w:hAnsi="Times New Roman" w:cs="Times New Roman"/>
          <w:i/>
          <w:sz w:val="24"/>
          <w:szCs w:val="24"/>
        </w:rPr>
        <w:t xml:space="preserve"> </w:t>
      </w:r>
    </w:p>
    <w:sectPr w:rsidR="00CA4DE2" w:rsidRPr="003E52D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E1D" w:rsidRDefault="00925E1D" w:rsidP="003E52DE">
      <w:pPr>
        <w:spacing w:after="0" w:line="240" w:lineRule="auto"/>
      </w:pPr>
      <w:r>
        <w:separator/>
      </w:r>
    </w:p>
  </w:endnote>
  <w:endnote w:type="continuationSeparator" w:id="0">
    <w:p w:rsidR="00925E1D" w:rsidRDefault="00925E1D" w:rsidP="003E5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E1D" w:rsidRDefault="00925E1D" w:rsidP="003E52DE">
      <w:pPr>
        <w:spacing w:after="0" w:line="240" w:lineRule="auto"/>
      </w:pPr>
      <w:r>
        <w:separator/>
      </w:r>
    </w:p>
  </w:footnote>
  <w:footnote w:type="continuationSeparator" w:id="0">
    <w:p w:rsidR="00925E1D" w:rsidRDefault="00925E1D" w:rsidP="003E5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35790"/>
      <w:docPartObj>
        <w:docPartGallery w:val="Page Numbers (Top of Page)"/>
        <w:docPartUnique/>
      </w:docPartObj>
    </w:sdtPr>
    <w:sdtEndPr>
      <w:rPr>
        <w:noProof/>
      </w:rPr>
    </w:sdtEndPr>
    <w:sdtContent>
      <w:p w:rsidR="003E52DE" w:rsidRDefault="003E52DE">
        <w:pPr>
          <w:pStyle w:val="Header"/>
          <w:jc w:val="right"/>
          <w:rPr>
            <w:noProof/>
          </w:rPr>
        </w:pPr>
        <w:r>
          <w:fldChar w:fldCharType="begin"/>
        </w:r>
        <w:r>
          <w:instrText xml:space="preserve"> PAGE   \* MERGEFORMAT </w:instrText>
        </w:r>
        <w:r>
          <w:fldChar w:fldCharType="separate"/>
        </w:r>
        <w:r w:rsidR="003F2F80">
          <w:rPr>
            <w:noProof/>
          </w:rPr>
          <w:t>1</w:t>
        </w:r>
        <w:r>
          <w:rPr>
            <w:noProof/>
          </w:rPr>
          <w:fldChar w:fldCharType="end"/>
        </w:r>
      </w:p>
      <w:p w:rsidR="003E52DE" w:rsidRDefault="003E52DE">
        <w:pPr>
          <w:pStyle w:val="Header"/>
          <w:jc w:val="right"/>
          <w:rPr>
            <w:noProof/>
          </w:rPr>
        </w:pPr>
        <w:r>
          <w:rPr>
            <w:noProof/>
          </w:rPr>
          <w:t xml:space="preserve">HH </w:t>
        </w:r>
        <w:r w:rsidR="009D7B24">
          <w:rPr>
            <w:noProof/>
          </w:rPr>
          <w:t>142-13</w:t>
        </w:r>
      </w:p>
      <w:p w:rsidR="003E52DE" w:rsidRDefault="003E52DE">
        <w:pPr>
          <w:pStyle w:val="Header"/>
          <w:jc w:val="right"/>
        </w:pPr>
        <w:r>
          <w:rPr>
            <w:noProof/>
          </w:rPr>
          <w:t>HC 6536/07</w:t>
        </w:r>
      </w:p>
    </w:sdtContent>
  </w:sdt>
  <w:p w:rsidR="003E52DE" w:rsidRDefault="003E5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2D6"/>
    <w:multiLevelType w:val="hybridMultilevel"/>
    <w:tmpl w:val="79147D32"/>
    <w:lvl w:ilvl="0" w:tplc="B5B4704C">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E2"/>
    <w:rsid w:val="000A2B89"/>
    <w:rsid w:val="001229E2"/>
    <w:rsid w:val="001575B9"/>
    <w:rsid w:val="002037AE"/>
    <w:rsid w:val="00207FEA"/>
    <w:rsid w:val="002B1D28"/>
    <w:rsid w:val="002D6A1F"/>
    <w:rsid w:val="003B783E"/>
    <w:rsid w:val="003E52DE"/>
    <w:rsid w:val="003F2F80"/>
    <w:rsid w:val="00415F8A"/>
    <w:rsid w:val="00463F8D"/>
    <w:rsid w:val="005C6BEF"/>
    <w:rsid w:val="005C77EC"/>
    <w:rsid w:val="00641E5A"/>
    <w:rsid w:val="006C14EA"/>
    <w:rsid w:val="007149C0"/>
    <w:rsid w:val="00717B38"/>
    <w:rsid w:val="008373A9"/>
    <w:rsid w:val="00854AF6"/>
    <w:rsid w:val="00896273"/>
    <w:rsid w:val="00925E1D"/>
    <w:rsid w:val="009D7B24"/>
    <w:rsid w:val="00A22E72"/>
    <w:rsid w:val="00A764C1"/>
    <w:rsid w:val="00AC26C3"/>
    <w:rsid w:val="00B03CC3"/>
    <w:rsid w:val="00C32A9B"/>
    <w:rsid w:val="00CA4DE2"/>
    <w:rsid w:val="00E17D7A"/>
    <w:rsid w:val="00E521F2"/>
    <w:rsid w:val="00EB1C1C"/>
    <w:rsid w:val="00F9017D"/>
    <w:rsid w:val="00FA38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F8A"/>
    <w:pPr>
      <w:ind w:left="720"/>
      <w:contextualSpacing/>
    </w:pPr>
  </w:style>
  <w:style w:type="paragraph" w:styleId="Header">
    <w:name w:val="header"/>
    <w:basedOn w:val="Normal"/>
    <w:link w:val="HeaderChar"/>
    <w:uiPriority w:val="99"/>
    <w:unhideWhenUsed/>
    <w:rsid w:val="003E5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2DE"/>
  </w:style>
  <w:style w:type="paragraph" w:styleId="Footer">
    <w:name w:val="footer"/>
    <w:basedOn w:val="Normal"/>
    <w:link w:val="FooterChar"/>
    <w:uiPriority w:val="99"/>
    <w:unhideWhenUsed/>
    <w:rsid w:val="003E5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2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F8A"/>
    <w:pPr>
      <w:ind w:left="720"/>
      <w:contextualSpacing/>
    </w:pPr>
  </w:style>
  <w:style w:type="paragraph" w:styleId="Header">
    <w:name w:val="header"/>
    <w:basedOn w:val="Normal"/>
    <w:link w:val="HeaderChar"/>
    <w:uiPriority w:val="99"/>
    <w:unhideWhenUsed/>
    <w:rsid w:val="003E5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2DE"/>
  </w:style>
  <w:style w:type="paragraph" w:styleId="Footer">
    <w:name w:val="footer"/>
    <w:basedOn w:val="Normal"/>
    <w:link w:val="FooterChar"/>
    <w:uiPriority w:val="99"/>
    <w:unhideWhenUsed/>
    <w:rsid w:val="003E5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2013-05-14T13:14:00Z</dcterms:created>
  <dcterms:modified xsi:type="dcterms:W3CDTF">2013-05-14T13:14:00Z</dcterms:modified>
</cp:coreProperties>
</file>