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8E" w:rsidRPr="00B00655" w:rsidRDefault="0078638E" w:rsidP="0078638E">
      <w:pPr>
        <w:spacing w:after="0" w:line="360" w:lineRule="auto"/>
        <w:jc w:val="both"/>
        <w:rPr>
          <w:rFonts w:ascii="Times New Roman" w:hAnsi="Times New Roman" w:cs="Times New Roman"/>
          <w:b/>
        </w:rPr>
      </w:pPr>
      <w:proofErr w:type="gramStart"/>
      <w:r w:rsidRPr="00B00655">
        <w:rPr>
          <w:rFonts w:ascii="Times New Roman" w:hAnsi="Times New Roman" w:cs="Times New Roman"/>
          <w:b/>
        </w:rPr>
        <w:t xml:space="preserve">IN THE LABOUR COURT OF ZIMBABWE </w:t>
      </w:r>
      <w:r w:rsidRPr="00B00655">
        <w:rPr>
          <w:rFonts w:ascii="Times New Roman" w:hAnsi="Times New Roman" w:cs="Times New Roman"/>
          <w:b/>
        </w:rPr>
        <w:tab/>
      </w:r>
      <w:r>
        <w:rPr>
          <w:rFonts w:ascii="Times New Roman" w:hAnsi="Times New Roman" w:cs="Times New Roman"/>
          <w:b/>
        </w:rPr>
        <w:t xml:space="preserve">          </w:t>
      </w:r>
      <w:r w:rsidRPr="00B00655">
        <w:rPr>
          <w:rFonts w:ascii="Times New Roman" w:hAnsi="Times New Roman" w:cs="Times New Roman"/>
          <w:b/>
        </w:rPr>
        <w:t>JUDGMENT NO.</w:t>
      </w:r>
      <w:proofErr w:type="gramEnd"/>
      <w:r w:rsidRPr="00B00655">
        <w:rPr>
          <w:rFonts w:ascii="Times New Roman" w:hAnsi="Times New Roman" w:cs="Times New Roman"/>
          <w:b/>
        </w:rPr>
        <w:t xml:space="preserve"> LC/H/</w:t>
      </w:r>
      <w:r w:rsidR="00E77B1E">
        <w:rPr>
          <w:rFonts w:ascii="Times New Roman" w:hAnsi="Times New Roman" w:cs="Times New Roman"/>
          <w:b/>
        </w:rPr>
        <w:t>462</w:t>
      </w:r>
      <w:bookmarkStart w:id="0" w:name="_GoBack"/>
      <w:bookmarkEnd w:id="0"/>
      <w:r>
        <w:rPr>
          <w:rFonts w:ascii="Times New Roman" w:hAnsi="Times New Roman" w:cs="Times New Roman"/>
          <w:b/>
        </w:rPr>
        <w:t>/14</w:t>
      </w:r>
    </w:p>
    <w:p w:rsidR="0078638E" w:rsidRPr="00B00655" w:rsidRDefault="0078638E" w:rsidP="0078638E">
      <w:pPr>
        <w:spacing w:after="0" w:line="360" w:lineRule="auto"/>
        <w:jc w:val="both"/>
        <w:rPr>
          <w:rFonts w:ascii="Times New Roman" w:hAnsi="Times New Roman" w:cs="Times New Roman"/>
          <w:b/>
          <w:sz w:val="24"/>
          <w:szCs w:val="24"/>
        </w:rPr>
      </w:pPr>
      <w:r w:rsidRPr="00B00655">
        <w:rPr>
          <w:rFonts w:ascii="Times New Roman" w:hAnsi="Times New Roman" w:cs="Times New Roman"/>
          <w:b/>
          <w:sz w:val="24"/>
          <w:szCs w:val="24"/>
        </w:rPr>
        <w:t xml:space="preserve">HELD IN HARARE, </w:t>
      </w:r>
      <w:r>
        <w:rPr>
          <w:rFonts w:ascii="Times New Roman" w:hAnsi="Times New Roman" w:cs="Times New Roman"/>
          <w:b/>
          <w:sz w:val="24"/>
          <w:szCs w:val="24"/>
        </w:rPr>
        <w:t>4</w:t>
      </w:r>
      <w:r w:rsidRPr="009864AA">
        <w:rPr>
          <w:rFonts w:ascii="Times New Roman" w:hAnsi="Times New Roman" w:cs="Times New Roman"/>
          <w:b/>
          <w:sz w:val="24"/>
          <w:szCs w:val="24"/>
          <w:vertAlign w:val="superscript"/>
        </w:rPr>
        <w:t>TH</w:t>
      </w:r>
      <w:r>
        <w:rPr>
          <w:rFonts w:ascii="Times New Roman" w:hAnsi="Times New Roman" w:cs="Times New Roman"/>
          <w:b/>
          <w:sz w:val="24"/>
          <w:szCs w:val="24"/>
        </w:rPr>
        <w:t xml:space="preserve"> JULY</w:t>
      </w:r>
      <w:r w:rsidRPr="00B00655">
        <w:rPr>
          <w:rFonts w:ascii="Times New Roman" w:hAnsi="Times New Roman" w:cs="Times New Roman"/>
          <w:b/>
          <w:sz w:val="24"/>
          <w:szCs w:val="24"/>
        </w:rPr>
        <w:t>, 201</w:t>
      </w:r>
      <w:r>
        <w:rPr>
          <w:rFonts w:ascii="Times New Roman" w:hAnsi="Times New Roman" w:cs="Times New Roman"/>
          <w:b/>
          <w:sz w:val="24"/>
          <w:szCs w:val="24"/>
        </w:rPr>
        <w:t>4</w:t>
      </w:r>
      <w:r w:rsidRPr="00B0065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00655">
        <w:rPr>
          <w:rFonts w:ascii="Times New Roman" w:hAnsi="Times New Roman" w:cs="Times New Roman"/>
          <w:b/>
          <w:sz w:val="24"/>
          <w:szCs w:val="24"/>
        </w:rPr>
        <w:t>CASE NO. LC/H/</w:t>
      </w:r>
      <w:r>
        <w:rPr>
          <w:rFonts w:ascii="Times New Roman" w:hAnsi="Times New Roman" w:cs="Times New Roman"/>
          <w:b/>
          <w:sz w:val="24"/>
          <w:szCs w:val="24"/>
        </w:rPr>
        <w:t>REV/27/14</w:t>
      </w:r>
    </w:p>
    <w:p w:rsidR="0078638E" w:rsidRPr="00B00655" w:rsidRDefault="0078638E" w:rsidP="0078638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AND </w:t>
      </w:r>
      <w:r w:rsidR="005079B5">
        <w:rPr>
          <w:rFonts w:ascii="Times New Roman" w:hAnsi="Times New Roman" w:cs="Times New Roman"/>
          <w:b/>
          <w:sz w:val="24"/>
          <w:szCs w:val="24"/>
        </w:rPr>
        <w:t>18</w:t>
      </w:r>
      <w:r w:rsidR="005079B5" w:rsidRPr="005079B5">
        <w:rPr>
          <w:rFonts w:ascii="Times New Roman" w:hAnsi="Times New Roman" w:cs="Times New Roman"/>
          <w:b/>
          <w:sz w:val="24"/>
          <w:szCs w:val="24"/>
          <w:vertAlign w:val="superscript"/>
        </w:rPr>
        <w:t>TH</w:t>
      </w:r>
      <w:r w:rsidR="005079B5">
        <w:rPr>
          <w:rFonts w:ascii="Times New Roman" w:hAnsi="Times New Roman" w:cs="Times New Roman"/>
          <w:b/>
          <w:sz w:val="24"/>
          <w:szCs w:val="24"/>
        </w:rPr>
        <w:t xml:space="preserve"> JULY</w:t>
      </w:r>
      <w:r>
        <w:rPr>
          <w:rFonts w:ascii="Times New Roman" w:hAnsi="Times New Roman" w:cs="Times New Roman"/>
          <w:b/>
          <w:sz w:val="24"/>
          <w:szCs w:val="24"/>
        </w:rPr>
        <w:t xml:space="preserve"> 2014</w:t>
      </w:r>
    </w:p>
    <w:p w:rsidR="0078638E" w:rsidRPr="00B00655" w:rsidRDefault="0078638E" w:rsidP="0078638E">
      <w:pPr>
        <w:spacing w:after="0" w:line="360" w:lineRule="auto"/>
        <w:jc w:val="both"/>
        <w:rPr>
          <w:rFonts w:ascii="Times New Roman" w:hAnsi="Times New Roman" w:cs="Times New Roman"/>
          <w:b/>
          <w:sz w:val="24"/>
          <w:szCs w:val="24"/>
        </w:rPr>
      </w:pPr>
    </w:p>
    <w:p w:rsidR="0078638E" w:rsidRPr="00B00655" w:rsidRDefault="0078638E" w:rsidP="0078638E">
      <w:pPr>
        <w:spacing w:after="0" w:line="360" w:lineRule="auto"/>
        <w:jc w:val="both"/>
        <w:rPr>
          <w:rFonts w:ascii="Times New Roman" w:hAnsi="Times New Roman" w:cs="Times New Roman"/>
          <w:b/>
        </w:rPr>
      </w:pPr>
    </w:p>
    <w:p w:rsidR="0078638E" w:rsidRDefault="0078638E" w:rsidP="0078638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JACOB PISTORI</w:t>
      </w:r>
      <w:r w:rsidR="00471674">
        <w:rPr>
          <w:rFonts w:ascii="Times New Roman" w:hAnsi="Times New Roman" w:cs="Times New Roman"/>
          <w:b/>
          <w:sz w:val="28"/>
          <w:szCs w:val="28"/>
        </w:rPr>
        <w:t>U</w:t>
      </w:r>
      <w:r>
        <w:rPr>
          <w:rFonts w:ascii="Times New Roman" w:hAnsi="Times New Roman" w:cs="Times New Roman"/>
          <w:b/>
          <w:sz w:val="28"/>
          <w:szCs w:val="28"/>
        </w:rPr>
        <w:t>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1568FF">
        <w:rPr>
          <w:rFonts w:ascii="Times New Roman" w:hAnsi="Times New Roman" w:cs="Times New Roman"/>
          <w:b/>
          <w:sz w:val="28"/>
          <w:szCs w:val="28"/>
        </w:rPr>
        <w:t xml:space="preserve">       </w:t>
      </w:r>
      <w:r w:rsidRPr="001568FF">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1568FF">
        <w:rPr>
          <w:rFonts w:ascii="Times New Roman" w:hAnsi="Times New Roman" w:cs="Times New Roman"/>
          <w:b/>
          <w:sz w:val="28"/>
          <w:szCs w:val="28"/>
        </w:rPr>
        <w:t>APPL</w:t>
      </w:r>
      <w:r>
        <w:rPr>
          <w:rFonts w:ascii="Times New Roman" w:hAnsi="Times New Roman" w:cs="Times New Roman"/>
          <w:b/>
          <w:sz w:val="28"/>
          <w:szCs w:val="28"/>
        </w:rPr>
        <w:t>IC</w:t>
      </w:r>
      <w:r w:rsidRPr="001568FF">
        <w:rPr>
          <w:rFonts w:ascii="Times New Roman" w:hAnsi="Times New Roman" w:cs="Times New Roman"/>
          <w:b/>
          <w:sz w:val="28"/>
          <w:szCs w:val="28"/>
        </w:rPr>
        <w:t>ANT</w:t>
      </w:r>
    </w:p>
    <w:p w:rsidR="0078638E" w:rsidRPr="001568FF" w:rsidRDefault="0078638E" w:rsidP="0078638E">
      <w:pPr>
        <w:spacing w:after="0" w:line="360" w:lineRule="auto"/>
        <w:jc w:val="both"/>
        <w:rPr>
          <w:rFonts w:ascii="Times New Roman" w:hAnsi="Times New Roman" w:cs="Times New Roman"/>
          <w:b/>
          <w:sz w:val="28"/>
          <w:szCs w:val="28"/>
        </w:rPr>
      </w:pPr>
    </w:p>
    <w:p w:rsidR="0078638E" w:rsidRDefault="0078638E" w:rsidP="0078638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MISHECK KWETE &amp; 139 OTHERS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RESPONDENTS</w:t>
      </w:r>
    </w:p>
    <w:p w:rsidR="0078638E" w:rsidRPr="001568FF" w:rsidRDefault="0078638E" w:rsidP="0078638E">
      <w:pPr>
        <w:spacing w:after="0" w:line="360" w:lineRule="auto"/>
        <w:jc w:val="both"/>
        <w:rPr>
          <w:rFonts w:ascii="Times New Roman" w:hAnsi="Times New Roman" w:cs="Times New Roman"/>
          <w:b/>
          <w:sz w:val="28"/>
          <w:szCs w:val="28"/>
        </w:rPr>
      </w:pPr>
    </w:p>
    <w:p w:rsidR="0078638E" w:rsidRPr="001568FF" w:rsidRDefault="0078638E" w:rsidP="0078638E">
      <w:pPr>
        <w:spacing w:after="0" w:line="360" w:lineRule="auto"/>
        <w:jc w:val="both"/>
        <w:rPr>
          <w:rFonts w:ascii="Times New Roman" w:hAnsi="Times New Roman" w:cs="Times New Roman"/>
          <w:sz w:val="28"/>
          <w:szCs w:val="28"/>
        </w:rPr>
      </w:pPr>
      <w:r w:rsidRPr="001568FF">
        <w:rPr>
          <w:rFonts w:ascii="Times New Roman" w:hAnsi="Times New Roman" w:cs="Times New Roman"/>
          <w:sz w:val="28"/>
          <w:szCs w:val="28"/>
        </w:rPr>
        <w:t>Before The Honourable G. Musariri:</w:t>
      </w:r>
      <w:r w:rsidRPr="001568FF">
        <w:rPr>
          <w:rFonts w:ascii="Times New Roman" w:hAnsi="Times New Roman" w:cs="Times New Roman"/>
          <w:sz w:val="28"/>
          <w:szCs w:val="28"/>
        </w:rPr>
        <w:tab/>
        <w:t xml:space="preserve">Judge </w:t>
      </w:r>
    </w:p>
    <w:p w:rsidR="0078638E" w:rsidRPr="00B00655" w:rsidRDefault="0078638E" w:rsidP="0078638E">
      <w:pPr>
        <w:spacing w:after="0" w:line="360" w:lineRule="auto"/>
        <w:jc w:val="both"/>
        <w:rPr>
          <w:rFonts w:ascii="Times New Roman" w:hAnsi="Times New Roman" w:cs="Times New Roman"/>
          <w:b/>
        </w:rPr>
      </w:pPr>
    </w:p>
    <w:p w:rsidR="0078638E" w:rsidRPr="001568FF" w:rsidRDefault="0078638E" w:rsidP="0078638E">
      <w:pPr>
        <w:spacing w:after="0" w:line="360" w:lineRule="auto"/>
        <w:jc w:val="both"/>
        <w:rPr>
          <w:rFonts w:ascii="Times New Roman" w:hAnsi="Times New Roman" w:cs="Times New Roman"/>
          <w:b/>
          <w:sz w:val="28"/>
          <w:szCs w:val="28"/>
        </w:rPr>
      </w:pPr>
      <w:r w:rsidRPr="001568FF">
        <w:rPr>
          <w:rFonts w:ascii="Times New Roman" w:hAnsi="Times New Roman" w:cs="Times New Roman"/>
          <w:b/>
          <w:sz w:val="28"/>
          <w:szCs w:val="28"/>
        </w:rPr>
        <w:t xml:space="preserve">For </w:t>
      </w:r>
      <w:proofErr w:type="gramStart"/>
      <w:r w:rsidRPr="001568FF">
        <w:rPr>
          <w:rFonts w:ascii="Times New Roman" w:hAnsi="Times New Roman" w:cs="Times New Roman"/>
          <w:b/>
          <w:sz w:val="28"/>
          <w:szCs w:val="28"/>
        </w:rPr>
        <w:t>Appl</w:t>
      </w:r>
      <w:r>
        <w:rPr>
          <w:rFonts w:ascii="Times New Roman" w:hAnsi="Times New Roman" w:cs="Times New Roman"/>
          <w:b/>
          <w:sz w:val="28"/>
          <w:szCs w:val="28"/>
        </w:rPr>
        <w:t>ic</w:t>
      </w:r>
      <w:r w:rsidRPr="001568FF">
        <w:rPr>
          <w:rFonts w:ascii="Times New Roman" w:hAnsi="Times New Roman" w:cs="Times New Roman"/>
          <w:b/>
          <w:sz w:val="28"/>
          <w:szCs w:val="28"/>
        </w:rPr>
        <w:t>ant :</w:t>
      </w:r>
      <w:proofErr w:type="gramEnd"/>
      <w:r w:rsidRPr="001568FF">
        <w:rPr>
          <w:rFonts w:ascii="Times New Roman" w:hAnsi="Times New Roman" w:cs="Times New Roman"/>
          <w:b/>
          <w:sz w:val="28"/>
          <w:szCs w:val="28"/>
        </w:rPr>
        <w:tab/>
        <w:t xml:space="preserve">Mr </w:t>
      </w:r>
      <w:r>
        <w:rPr>
          <w:rFonts w:ascii="Times New Roman" w:hAnsi="Times New Roman" w:cs="Times New Roman"/>
          <w:b/>
          <w:sz w:val="28"/>
          <w:szCs w:val="28"/>
        </w:rPr>
        <w:t>P.C. Paul</w:t>
      </w:r>
      <w:r w:rsidRPr="001568FF">
        <w:rPr>
          <w:rFonts w:ascii="Times New Roman" w:hAnsi="Times New Roman" w:cs="Times New Roman"/>
          <w:b/>
          <w:sz w:val="28"/>
          <w:szCs w:val="28"/>
        </w:rPr>
        <w:t xml:space="preserve">, Attorney </w:t>
      </w:r>
    </w:p>
    <w:p w:rsidR="0078638E" w:rsidRPr="001568FF" w:rsidRDefault="0078638E" w:rsidP="0078638E">
      <w:pPr>
        <w:spacing w:after="0" w:line="360" w:lineRule="auto"/>
        <w:jc w:val="both"/>
        <w:rPr>
          <w:rFonts w:ascii="Times New Roman" w:hAnsi="Times New Roman" w:cs="Times New Roman"/>
          <w:b/>
          <w:sz w:val="28"/>
          <w:szCs w:val="28"/>
        </w:rPr>
      </w:pPr>
      <w:r w:rsidRPr="001568FF">
        <w:rPr>
          <w:rFonts w:ascii="Times New Roman" w:hAnsi="Times New Roman" w:cs="Times New Roman"/>
          <w:b/>
          <w:sz w:val="28"/>
          <w:szCs w:val="28"/>
        </w:rPr>
        <w:t xml:space="preserve">For Respondent:  </w:t>
      </w:r>
      <w:r w:rsidRPr="001568FF">
        <w:rPr>
          <w:rFonts w:ascii="Times New Roman" w:hAnsi="Times New Roman" w:cs="Times New Roman"/>
          <w:b/>
          <w:sz w:val="28"/>
          <w:szCs w:val="28"/>
        </w:rPr>
        <w:tab/>
        <w:t xml:space="preserve">Mr </w:t>
      </w:r>
      <w:r>
        <w:rPr>
          <w:rFonts w:ascii="Times New Roman" w:hAnsi="Times New Roman" w:cs="Times New Roman"/>
          <w:b/>
          <w:sz w:val="28"/>
          <w:szCs w:val="28"/>
        </w:rPr>
        <w:t xml:space="preserve">D. </w:t>
      </w:r>
      <w:proofErr w:type="spellStart"/>
      <w:proofErr w:type="gramStart"/>
      <w:r>
        <w:rPr>
          <w:rFonts w:ascii="Times New Roman" w:hAnsi="Times New Roman" w:cs="Times New Roman"/>
          <w:b/>
          <w:sz w:val="28"/>
          <w:szCs w:val="28"/>
        </w:rPr>
        <w:t>Chitendeka</w:t>
      </w:r>
      <w:proofErr w:type="spellEnd"/>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Attorney</w:t>
      </w:r>
    </w:p>
    <w:p w:rsidR="0078638E" w:rsidRPr="001568FF" w:rsidRDefault="0078638E" w:rsidP="0078638E">
      <w:pPr>
        <w:spacing w:after="0" w:line="360" w:lineRule="auto"/>
        <w:jc w:val="both"/>
        <w:rPr>
          <w:rFonts w:ascii="Times New Roman" w:hAnsi="Times New Roman" w:cs="Times New Roman"/>
          <w:b/>
          <w:sz w:val="28"/>
          <w:szCs w:val="28"/>
        </w:rPr>
      </w:pPr>
    </w:p>
    <w:p w:rsidR="0078638E" w:rsidRDefault="0078638E" w:rsidP="0078638E">
      <w:pPr>
        <w:spacing w:after="0" w:line="360" w:lineRule="auto"/>
        <w:jc w:val="both"/>
        <w:rPr>
          <w:rFonts w:ascii="Times New Roman" w:hAnsi="Times New Roman" w:cs="Times New Roman"/>
          <w:b/>
          <w:sz w:val="28"/>
          <w:szCs w:val="28"/>
        </w:rPr>
      </w:pPr>
      <w:r w:rsidRPr="001568FF">
        <w:rPr>
          <w:rFonts w:ascii="Times New Roman" w:hAnsi="Times New Roman" w:cs="Times New Roman"/>
          <w:b/>
          <w:sz w:val="28"/>
          <w:szCs w:val="28"/>
        </w:rPr>
        <w:t>MUSARIRI</w:t>
      </w:r>
      <w:r>
        <w:rPr>
          <w:rFonts w:ascii="Times New Roman" w:hAnsi="Times New Roman" w:cs="Times New Roman"/>
          <w:b/>
          <w:sz w:val="28"/>
          <w:szCs w:val="28"/>
        </w:rPr>
        <w:t>,</w:t>
      </w:r>
      <w:r w:rsidRPr="001568FF">
        <w:rPr>
          <w:rFonts w:ascii="Times New Roman" w:hAnsi="Times New Roman" w:cs="Times New Roman"/>
          <w:b/>
          <w:sz w:val="28"/>
          <w:szCs w:val="28"/>
        </w:rPr>
        <w:t xml:space="preserve"> </w:t>
      </w:r>
      <w:r>
        <w:rPr>
          <w:rFonts w:ascii="Times New Roman" w:hAnsi="Times New Roman" w:cs="Times New Roman"/>
          <w:b/>
          <w:sz w:val="28"/>
          <w:szCs w:val="28"/>
        </w:rPr>
        <w:t>G:</w:t>
      </w:r>
    </w:p>
    <w:p w:rsidR="0078638E" w:rsidRPr="00A905D4" w:rsidRDefault="0078638E" w:rsidP="0078638E">
      <w:pPr>
        <w:spacing w:after="0" w:line="360" w:lineRule="auto"/>
        <w:jc w:val="both"/>
        <w:rPr>
          <w:rFonts w:ascii="Times New Roman" w:hAnsi="Times New Roman" w:cs="Times New Roman"/>
          <w:b/>
          <w:sz w:val="24"/>
          <w:szCs w:val="24"/>
        </w:rPr>
      </w:pPr>
    </w:p>
    <w:p w:rsidR="003C350D" w:rsidRPr="00A905D4" w:rsidRDefault="0078638E" w:rsidP="003C350D">
      <w:pPr>
        <w:spacing w:line="360" w:lineRule="auto"/>
        <w:jc w:val="both"/>
        <w:rPr>
          <w:rFonts w:ascii="Times New Roman" w:hAnsi="Times New Roman" w:cs="Times New Roman"/>
          <w:sz w:val="24"/>
          <w:szCs w:val="24"/>
        </w:rPr>
      </w:pPr>
      <w:r w:rsidRPr="00A905D4">
        <w:rPr>
          <w:rFonts w:ascii="Times New Roman" w:hAnsi="Times New Roman" w:cs="Times New Roman"/>
          <w:b/>
          <w:sz w:val="24"/>
          <w:szCs w:val="24"/>
        </w:rPr>
        <w:tab/>
      </w:r>
      <w:r w:rsidR="003C350D" w:rsidRPr="00A905D4">
        <w:rPr>
          <w:rFonts w:ascii="Times New Roman" w:hAnsi="Times New Roman" w:cs="Times New Roman"/>
          <w:sz w:val="24"/>
          <w:szCs w:val="24"/>
        </w:rPr>
        <w:t>On 24</w:t>
      </w:r>
      <w:r w:rsidR="003C350D" w:rsidRPr="00A905D4">
        <w:rPr>
          <w:rFonts w:ascii="Times New Roman" w:hAnsi="Times New Roman" w:cs="Times New Roman"/>
          <w:sz w:val="24"/>
          <w:szCs w:val="24"/>
          <w:vertAlign w:val="superscript"/>
        </w:rPr>
        <w:t>th</w:t>
      </w:r>
      <w:r w:rsidR="003C350D" w:rsidRPr="00A905D4">
        <w:rPr>
          <w:rFonts w:ascii="Times New Roman" w:hAnsi="Times New Roman" w:cs="Times New Roman"/>
          <w:sz w:val="24"/>
          <w:szCs w:val="24"/>
        </w:rPr>
        <w:t xml:space="preserve"> March 2014 at Harare the Honourable B. </w:t>
      </w:r>
      <w:proofErr w:type="spellStart"/>
      <w:r w:rsidR="003C350D" w:rsidRPr="00A905D4">
        <w:rPr>
          <w:rFonts w:ascii="Times New Roman" w:hAnsi="Times New Roman" w:cs="Times New Roman"/>
          <w:sz w:val="24"/>
          <w:szCs w:val="24"/>
        </w:rPr>
        <w:t>Mudiwa</w:t>
      </w:r>
      <w:proofErr w:type="spellEnd"/>
      <w:r w:rsidR="003C350D" w:rsidRPr="00A905D4">
        <w:rPr>
          <w:rFonts w:ascii="Times New Roman" w:hAnsi="Times New Roman" w:cs="Times New Roman"/>
          <w:sz w:val="24"/>
          <w:szCs w:val="24"/>
        </w:rPr>
        <w:t xml:space="preserve"> made an arbitration award. Amongst other things he de</w:t>
      </w:r>
      <w:r w:rsidR="00471674">
        <w:rPr>
          <w:rFonts w:ascii="Times New Roman" w:hAnsi="Times New Roman" w:cs="Times New Roman"/>
          <w:sz w:val="24"/>
          <w:szCs w:val="24"/>
        </w:rPr>
        <w:t>c</w:t>
      </w:r>
      <w:r w:rsidR="003C350D" w:rsidRPr="00A905D4">
        <w:rPr>
          <w:rFonts w:ascii="Times New Roman" w:hAnsi="Times New Roman" w:cs="Times New Roman"/>
          <w:sz w:val="24"/>
          <w:szCs w:val="24"/>
        </w:rPr>
        <w:t>l</w:t>
      </w:r>
      <w:r w:rsidR="00471674">
        <w:rPr>
          <w:rFonts w:ascii="Times New Roman" w:hAnsi="Times New Roman" w:cs="Times New Roman"/>
          <w:sz w:val="24"/>
          <w:szCs w:val="24"/>
        </w:rPr>
        <w:t>a</w:t>
      </w:r>
      <w:r w:rsidR="003C350D" w:rsidRPr="00A905D4">
        <w:rPr>
          <w:rFonts w:ascii="Times New Roman" w:hAnsi="Times New Roman" w:cs="Times New Roman"/>
          <w:sz w:val="24"/>
          <w:szCs w:val="24"/>
        </w:rPr>
        <w:t xml:space="preserve">red that Applicant qualified as an employer for </w:t>
      </w:r>
      <w:proofErr w:type="spellStart"/>
      <w:r w:rsidR="003C350D" w:rsidRPr="00A905D4">
        <w:rPr>
          <w:rFonts w:ascii="Times New Roman" w:hAnsi="Times New Roman" w:cs="Times New Roman"/>
          <w:sz w:val="24"/>
          <w:szCs w:val="24"/>
        </w:rPr>
        <w:t>Ndiri</w:t>
      </w:r>
      <w:proofErr w:type="spellEnd"/>
      <w:r w:rsidR="003C350D" w:rsidRPr="00A905D4">
        <w:rPr>
          <w:rFonts w:ascii="Times New Roman" w:hAnsi="Times New Roman" w:cs="Times New Roman"/>
          <w:sz w:val="24"/>
          <w:szCs w:val="24"/>
        </w:rPr>
        <w:t xml:space="preserve"> Farm. Applicant then applied to this Court for a review of that portion of the award. Respondents opposed the application.</w:t>
      </w:r>
    </w:p>
    <w:p w:rsidR="003C350D" w:rsidRPr="00A905D4" w:rsidRDefault="003C350D" w:rsidP="003C350D">
      <w:pPr>
        <w:spacing w:line="360" w:lineRule="auto"/>
        <w:jc w:val="both"/>
        <w:rPr>
          <w:rFonts w:ascii="Times New Roman" w:hAnsi="Times New Roman" w:cs="Times New Roman"/>
          <w:sz w:val="24"/>
          <w:szCs w:val="24"/>
        </w:rPr>
      </w:pPr>
      <w:r w:rsidRPr="00A905D4">
        <w:rPr>
          <w:rFonts w:ascii="Times New Roman" w:hAnsi="Times New Roman" w:cs="Times New Roman"/>
          <w:sz w:val="24"/>
          <w:szCs w:val="24"/>
        </w:rPr>
        <w:tab/>
        <w:t xml:space="preserve">The arbitration award cited the parties as </w:t>
      </w:r>
      <w:proofErr w:type="spellStart"/>
      <w:r w:rsidRPr="00A905D4">
        <w:rPr>
          <w:rFonts w:ascii="Times New Roman" w:hAnsi="Times New Roman" w:cs="Times New Roman"/>
          <w:sz w:val="24"/>
          <w:szCs w:val="24"/>
        </w:rPr>
        <w:t>Ndiri</w:t>
      </w:r>
      <w:proofErr w:type="spellEnd"/>
      <w:r w:rsidRPr="00A905D4">
        <w:rPr>
          <w:rFonts w:ascii="Times New Roman" w:hAnsi="Times New Roman" w:cs="Times New Roman"/>
          <w:sz w:val="24"/>
          <w:szCs w:val="24"/>
        </w:rPr>
        <w:t xml:space="preserve"> Farm Workers on one hand and </w:t>
      </w:r>
      <w:proofErr w:type="spellStart"/>
      <w:r w:rsidRPr="00A905D4">
        <w:rPr>
          <w:rFonts w:ascii="Times New Roman" w:hAnsi="Times New Roman" w:cs="Times New Roman"/>
          <w:sz w:val="24"/>
          <w:szCs w:val="24"/>
        </w:rPr>
        <w:t>Ndiri</w:t>
      </w:r>
      <w:proofErr w:type="spellEnd"/>
      <w:r w:rsidRPr="00A905D4">
        <w:rPr>
          <w:rFonts w:ascii="Times New Roman" w:hAnsi="Times New Roman" w:cs="Times New Roman"/>
          <w:sz w:val="24"/>
          <w:szCs w:val="24"/>
        </w:rPr>
        <w:t xml:space="preserve"> Farm on the other. Applicant’s case is summarised in Applicant’s submissions as follows,</w:t>
      </w:r>
    </w:p>
    <w:p w:rsidR="005079B5" w:rsidRPr="005079B5" w:rsidRDefault="003C350D" w:rsidP="005079B5">
      <w:pPr>
        <w:spacing w:line="360" w:lineRule="auto"/>
        <w:ind w:left="720"/>
        <w:jc w:val="both"/>
        <w:rPr>
          <w:rFonts w:ascii="Times New Roman" w:hAnsi="Times New Roman" w:cs="Times New Roman"/>
        </w:rPr>
      </w:pPr>
      <w:r w:rsidRPr="00A905D4">
        <w:rPr>
          <w:rFonts w:ascii="Times New Roman" w:hAnsi="Times New Roman" w:cs="Times New Roman"/>
        </w:rPr>
        <w:t xml:space="preserve">“In so far as Applicant is concerned there were two matters in dispute which required evidence to be led. The first is whether or not Applicant was properly before the Arbitration, Tribunal, Applicant contended that he was unaware of the dispute until he was summoned to appear before the arbitrator </w:t>
      </w:r>
      <w:r w:rsidR="00471674">
        <w:rPr>
          <w:rFonts w:ascii="Times New Roman" w:hAnsi="Times New Roman" w:cs="Times New Roman"/>
        </w:rPr>
        <w:t xml:space="preserve">and </w:t>
      </w:r>
      <w:r w:rsidRPr="00A905D4">
        <w:rPr>
          <w:rFonts w:ascii="Times New Roman" w:hAnsi="Times New Roman" w:cs="Times New Roman"/>
        </w:rPr>
        <w:t>that he had not received any invitation to attend any conciliation exercise before either the Ministry of Labour or the Industri</w:t>
      </w:r>
      <w:r w:rsidR="00A905D4" w:rsidRPr="00A905D4">
        <w:rPr>
          <w:rFonts w:ascii="Times New Roman" w:hAnsi="Times New Roman" w:cs="Times New Roman"/>
        </w:rPr>
        <w:t>a</w:t>
      </w:r>
      <w:r w:rsidRPr="00A905D4">
        <w:rPr>
          <w:rFonts w:ascii="Times New Roman" w:hAnsi="Times New Roman" w:cs="Times New Roman"/>
        </w:rPr>
        <w:t>l Council. The second issue is whether or not he was an “employe</w:t>
      </w:r>
      <w:r w:rsidR="00471674">
        <w:rPr>
          <w:rFonts w:ascii="Times New Roman" w:hAnsi="Times New Roman" w:cs="Times New Roman"/>
        </w:rPr>
        <w:t>r</w:t>
      </w:r>
      <w:r w:rsidRPr="00A905D4">
        <w:rPr>
          <w:rFonts w:ascii="Times New Roman" w:hAnsi="Times New Roman" w:cs="Times New Roman"/>
        </w:rPr>
        <w:t>”</w:t>
      </w:r>
      <w:r w:rsidR="00A905D4" w:rsidRPr="00A905D4">
        <w:rPr>
          <w:rFonts w:ascii="Times New Roman" w:hAnsi="Times New Roman" w:cs="Times New Roman"/>
        </w:rPr>
        <w:t xml:space="preserve"> </w:t>
      </w:r>
      <w:r w:rsidRPr="00A905D4">
        <w:rPr>
          <w:rFonts w:ascii="Times New Roman" w:hAnsi="Times New Roman" w:cs="Times New Roman"/>
        </w:rPr>
        <w:t>as defined in the</w:t>
      </w:r>
      <w:r w:rsidR="005079B5">
        <w:rPr>
          <w:rFonts w:ascii="Times New Roman" w:hAnsi="Times New Roman" w:cs="Times New Roman"/>
        </w:rPr>
        <w:t xml:space="preserve"> (sic) Labour Relations Act.  </w:t>
      </w:r>
      <w:r w:rsidR="00A905D4" w:rsidRPr="005079B5">
        <w:rPr>
          <w:rFonts w:ascii="Times New Roman" w:hAnsi="Times New Roman" w:cs="Times New Roman"/>
        </w:rPr>
        <w:t xml:space="preserve">It is Appellant’s position that no evidence at all was heard on these two issues and the documentation submitted to the Court supports this position. In the circumstances the matter should be </w:t>
      </w:r>
      <w:r w:rsidR="005079B5" w:rsidRPr="005079B5">
        <w:rPr>
          <w:rFonts w:ascii="Times New Roman" w:hAnsi="Times New Roman" w:cs="Times New Roman"/>
        </w:rPr>
        <w:t>remitted back to the Arbitrator.”</w:t>
      </w:r>
    </w:p>
    <w:p w:rsidR="00A905D4" w:rsidRDefault="00A905D4" w:rsidP="00A905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the other hand Respondents insisted that Applicant was their employer. On this point the arbitrator ruled thus,</w:t>
      </w:r>
    </w:p>
    <w:p w:rsidR="00A905D4" w:rsidRDefault="00A905D4" w:rsidP="00A905D4">
      <w:pPr>
        <w:spacing w:line="240" w:lineRule="auto"/>
        <w:ind w:left="1440" w:hanging="720"/>
        <w:jc w:val="both"/>
        <w:rPr>
          <w:rFonts w:ascii="Times New Roman" w:hAnsi="Times New Roman" w:cs="Times New Roman"/>
        </w:rPr>
      </w:pPr>
      <w:r w:rsidRPr="00A905D4">
        <w:rPr>
          <w:rFonts w:ascii="Times New Roman" w:hAnsi="Times New Roman" w:cs="Times New Roman"/>
        </w:rPr>
        <w:t>“2.</w:t>
      </w:r>
      <w:r w:rsidRPr="00A905D4">
        <w:rPr>
          <w:rFonts w:ascii="Times New Roman" w:hAnsi="Times New Roman" w:cs="Times New Roman"/>
        </w:rPr>
        <w:tab/>
        <w:t xml:space="preserve">Both Louis </w:t>
      </w:r>
      <w:proofErr w:type="spellStart"/>
      <w:r w:rsidRPr="00A905D4">
        <w:rPr>
          <w:rFonts w:ascii="Times New Roman" w:hAnsi="Times New Roman" w:cs="Times New Roman"/>
        </w:rPr>
        <w:t>Greyling</w:t>
      </w:r>
      <w:proofErr w:type="spellEnd"/>
      <w:r w:rsidRPr="00A905D4">
        <w:rPr>
          <w:rFonts w:ascii="Times New Roman" w:hAnsi="Times New Roman" w:cs="Times New Roman"/>
        </w:rPr>
        <w:t xml:space="preserve"> and J. </w:t>
      </w:r>
      <w:proofErr w:type="spellStart"/>
      <w:r w:rsidRPr="00A905D4">
        <w:rPr>
          <w:rFonts w:ascii="Times New Roman" w:hAnsi="Times New Roman" w:cs="Times New Roman"/>
        </w:rPr>
        <w:t>Pistorious</w:t>
      </w:r>
      <w:proofErr w:type="spellEnd"/>
      <w:r w:rsidRPr="00A905D4">
        <w:rPr>
          <w:rFonts w:ascii="Times New Roman" w:hAnsi="Times New Roman" w:cs="Times New Roman"/>
        </w:rPr>
        <w:t xml:space="preserve"> </w:t>
      </w:r>
      <w:r w:rsidR="00471674">
        <w:rPr>
          <w:rFonts w:ascii="Times New Roman" w:hAnsi="Times New Roman" w:cs="Times New Roman"/>
        </w:rPr>
        <w:t xml:space="preserve">(sic) </w:t>
      </w:r>
      <w:r w:rsidRPr="00A905D4">
        <w:rPr>
          <w:rFonts w:ascii="Times New Roman" w:hAnsi="Times New Roman" w:cs="Times New Roman"/>
        </w:rPr>
        <w:t xml:space="preserve">qualifies to be the employers for </w:t>
      </w:r>
      <w:proofErr w:type="spellStart"/>
      <w:r w:rsidRPr="00A905D4">
        <w:rPr>
          <w:rFonts w:ascii="Times New Roman" w:hAnsi="Times New Roman" w:cs="Times New Roman"/>
        </w:rPr>
        <w:t>Ndiri</w:t>
      </w:r>
      <w:proofErr w:type="spellEnd"/>
      <w:r w:rsidRPr="00A905D4">
        <w:rPr>
          <w:rFonts w:ascii="Times New Roman" w:hAnsi="Times New Roman" w:cs="Times New Roman"/>
        </w:rPr>
        <w:t xml:space="preserve"> Farm as per definition of the employer in the Act.”</w:t>
      </w:r>
    </w:p>
    <w:p w:rsidR="00A905D4" w:rsidRDefault="00A905D4" w:rsidP="00A905D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by “Act” the arbitrator meant the </w:t>
      </w:r>
      <w:r w:rsidRPr="00A905D4">
        <w:rPr>
          <w:rFonts w:ascii="Times New Roman" w:hAnsi="Times New Roman" w:cs="Times New Roman"/>
          <w:b/>
          <w:sz w:val="24"/>
          <w:szCs w:val="24"/>
        </w:rPr>
        <w:t xml:space="preserve">Labour Act </w:t>
      </w:r>
      <w:r w:rsidRPr="00A905D4">
        <w:rPr>
          <w:rFonts w:ascii="Times New Roman" w:hAnsi="Times New Roman" w:cs="Times New Roman"/>
          <w:sz w:val="24"/>
          <w:szCs w:val="24"/>
        </w:rPr>
        <w:t>[</w:t>
      </w:r>
      <w:r w:rsidRPr="00A905D4">
        <w:rPr>
          <w:rFonts w:ascii="Times New Roman" w:hAnsi="Times New Roman" w:cs="Times New Roman"/>
          <w:i/>
          <w:sz w:val="24"/>
          <w:szCs w:val="24"/>
        </w:rPr>
        <w:t>Chapter 28:01</w:t>
      </w:r>
      <w:r>
        <w:rPr>
          <w:rFonts w:ascii="Times New Roman" w:hAnsi="Times New Roman" w:cs="Times New Roman"/>
          <w:sz w:val="24"/>
          <w:szCs w:val="24"/>
        </w:rPr>
        <w:t>] in terms of which his appointment was made. Section 2 of the Act defines the word “employer”</w:t>
      </w:r>
      <w:r w:rsidR="00BC4C4B">
        <w:rPr>
          <w:rFonts w:ascii="Times New Roman" w:hAnsi="Times New Roman" w:cs="Times New Roman"/>
          <w:sz w:val="24"/>
          <w:szCs w:val="24"/>
        </w:rPr>
        <w:t xml:space="preserve"> as;</w:t>
      </w:r>
    </w:p>
    <w:p w:rsidR="00BC4C4B" w:rsidRPr="00BC4C4B" w:rsidRDefault="00BC4C4B" w:rsidP="00BC4C4B">
      <w:pPr>
        <w:spacing w:line="240" w:lineRule="auto"/>
        <w:ind w:left="720"/>
        <w:jc w:val="both"/>
        <w:rPr>
          <w:rFonts w:ascii="Times New Roman" w:hAnsi="Times New Roman" w:cs="Times New Roman"/>
        </w:rPr>
      </w:pPr>
      <w:r w:rsidRPr="00BC4C4B">
        <w:rPr>
          <w:rFonts w:ascii="Times New Roman" w:hAnsi="Times New Roman" w:cs="Times New Roman"/>
        </w:rPr>
        <w:t>“</w:t>
      </w:r>
      <w:proofErr w:type="gramStart"/>
      <w:r w:rsidRPr="00471674">
        <w:rPr>
          <w:rFonts w:ascii="Times New Roman" w:hAnsi="Times New Roman" w:cs="Times New Roman"/>
          <w:b/>
        </w:rPr>
        <w:t>any</w:t>
      </w:r>
      <w:proofErr w:type="gramEnd"/>
      <w:r w:rsidRPr="00471674">
        <w:rPr>
          <w:rFonts w:ascii="Times New Roman" w:hAnsi="Times New Roman" w:cs="Times New Roman"/>
          <w:b/>
        </w:rPr>
        <w:t xml:space="preserve"> person whatsoever who employs or provides work for another person and remunerate</w:t>
      </w:r>
      <w:r w:rsidR="00471674" w:rsidRPr="00471674">
        <w:rPr>
          <w:rFonts w:ascii="Times New Roman" w:hAnsi="Times New Roman" w:cs="Times New Roman"/>
          <w:b/>
        </w:rPr>
        <w:t>s</w:t>
      </w:r>
      <w:r w:rsidRPr="00471674">
        <w:rPr>
          <w:rFonts w:ascii="Times New Roman" w:hAnsi="Times New Roman" w:cs="Times New Roman"/>
          <w:b/>
        </w:rPr>
        <w:t xml:space="preserve"> or expressly or tacitly undertakes to remunerate him and includes</w:t>
      </w:r>
    </w:p>
    <w:p w:rsidR="00BC4C4B" w:rsidRDefault="00BC4C4B" w:rsidP="00BC4C4B">
      <w:pPr>
        <w:pStyle w:val="ListParagraph"/>
        <w:numPr>
          <w:ilvl w:val="0"/>
          <w:numId w:val="1"/>
        </w:numPr>
        <w:spacing w:line="240" w:lineRule="auto"/>
        <w:jc w:val="both"/>
        <w:rPr>
          <w:rFonts w:ascii="Times New Roman" w:hAnsi="Times New Roman" w:cs="Times New Roman"/>
        </w:rPr>
      </w:pPr>
      <w:r w:rsidRPr="00BC4C4B">
        <w:rPr>
          <w:rFonts w:ascii="Times New Roman" w:hAnsi="Times New Roman" w:cs="Times New Roman"/>
        </w:rPr>
        <w:t xml:space="preserve">The manager, agent or representative of such person </w:t>
      </w:r>
      <w:r w:rsidRPr="005079B5">
        <w:rPr>
          <w:rFonts w:ascii="Times New Roman" w:hAnsi="Times New Roman" w:cs="Times New Roman"/>
          <w:b/>
          <w:u w:val="single"/>
        </w:rPr>
        <w:t>who is in charge or control of the</w:t>
      </w:r>
      <w:r w:rsidRPr="00BC4C4B">
        <w:rPr>
          <w:rFonts w:ascii="Times New Roman" w:hAnsi="Times New Roman" w:cs="Times New Roman"/>
          <w:u w:val="single"/>
        </w:rPr>
        <w:t xml:space="preserve"> </w:t>
      </w:r>
      <w:r w:rsidRPr="005079B5">
        <w:rPr>
          <w:rFonts w:ascii="Times New Roman" w:hAnsi="Times New Roman" w:cs="Times New Roman"/>
          <w:b/>
          <w:u w:val="single"/>
        </w:rPr>
        <w:t>work</w:t>
      </w:r>
      <w:r w:rsidRPr="00BC4C4B">
        <w:rPr>
          <w:rFonts w:ascii="Times New Roman" w:hAnsi="Times New Roman" w:cs="Times New Roman"/>
        </w:rPr>
        <w:t xml:space="preserve"> upon which </w:t>
      </w:r>
      <w:r>
        <w:rPr>
          <w:rFonts w:ascii="Times New Roman" w:hAnsi="Times New Roman" w:cs="Times New Roman"/>
        </w:rPr>
        <w:t>such other person is employer:”  (</w:t>
      </w:r>
      <w:r w:rsidRPr="00BC4C4B">
        <w:rPr>
          <w:rFonts w:ascii="Times New Roman" w:hAnsi="Times New Roman" w:cs="Times New Roman"/>
          <w:sz w:val="24"/>
          <w:szCs w:val="24"/>
        </w:rPr>
        <w:t>The underlining for emphasis is mine</w:t>
      </w:r>
      <w:r>
        <w:rPr>
          <w:rFonts w:ascii="Times New Roman" w:hAnsi="Times New Roman" w:cs="Times New Roman"/>
        </w:rPr>
        <w:t>)</w:t>
      </w:r>
    </w:p>
    <w:p w:rsidR="00BC4C4B" w:rsidRDefault="00BC4C4B" w:rsidP="00BC4C4B">
      <w:pPr>
        <w:spacing w:after="0" w:line="360" w:lineRule="auto"/>
        <w:ind w:firstLine="720"/>
        <w:jc w:val="both"/>
        <w:rPr>
          <w:rFonts w:ascii="Times New Roman" w:hAnsi="Times New Roman" w:cs="Times New Roman"/>
          <w:sz w:val="24"/>
          <w:szCs w:val="24"/>
        </w:rPr>
      </w:pPr>
      <w:r w:rsidRPr="00BC4C4B">
        <w:rPr>
          <w:rFonts w:ascii="Times New Roman" w:hAnsi="Times New Roman" w:cs="Times New Roman"/>
          <w:sz w:val="24"/>
          <w:szCs w:val="24"/>
        </w:rPr>
        <w:t xml:space="preserve">Per this definition of </w:t>
      </w:r>
      <w:r w:rsidR="00471674">
        <w:rPr>
          <w:rFonts w:ascii="Times New Roman" w:hAnsi="Times New Roman" w:cs="Times New Roman"/>
          <w:sz w:val="24"/>
          <w:szCs w:val="24"/>
        </w:rPr>
        <w:t>“</w:t>
      </w:r>
      <w:r w:rsidRPr="00BC4C4B">
        <w:rPr>
          <w:rFonts w:ascii="Times New Roman" w:hAnsi="Times New Roman" w:cs="Times New Roman"/>
          <w:sz w:val="24"/>
          <w:szCs w:val="24"/>
        </w:rPr>
        <w:t>employer</w:t>
      </w:r>
      <w:r w:rsidR="00471674">
        <w:rPr>
          <w:rFonts w:ascii="Times New Roman" w:hAnsi="Times New Roman" w:cs="Times New Roman"/>
          <w:sz w:val="24"/>
          <w:szCs w:val="24"/>
        </w:rPr>
        <w:t>”</w:t>
      </w:r>
      <w:r w:rsidRPr="00BC4C4B">
        <w:rPr>
          <w:rFonts w:ascii="Times New Roman" w:hAnsi="Times New Roman" w:cs="Times New Roman"/>
          <w:sz w:val="24"/>
          <w:szCs w:val="24"/>
        </w:rPr>
        <w:t>, Applicant may or may not be an employer as the manager in charge or control of Respondents.</w:t>
      </w:r>
      <w:r>
        <w:rPr>
          <w:rFonts w:ascii="Times New Roman" w:hAnsi="Times New Roman" w:cs="Times New Roman"/>
          <w:sz w:val="24"/>
          <w:szCs w:val="24"/>
        </w:rPr>
        <w:t xml:space="preserve"> He denied being the employer. Respondents insisted he was their employer. This was a factual question to be determined by the evidence.</w:t>
      </w:r>
    </w:p>
    <w:p w:rsidR="00BC4C4B" w:rsidRDefault="00BC4C4B" w:rsidP="00BC4C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challenged the arbitrator to hear evidence on this point. Apparently the arbitrator did not do so. His conclusion that Applicant was an employer is thus not supported by the evidence.</w:t>
      </w:r>
    </w:p>
    <w:p w:rsidR="00BC4C4B" w:rsidRDefault="00BC4C4B" w:rsidP="00BC4C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claim that Applicant did not take part in the conciliation of the matter is neither here nor there</w:t>
      </w:r>
      <w:r w:rsidR="00BA19F9">
        <w:rPr>
          <w:rFonts w:ascii="Times New Roman" w:hAnsi="Times New Roman" w:cs="Times New Roman"/>
          <w:sz w:val="24"/>
          <w:szCs w:val="24"/>
        </w:rPr>
        <w:t xml:space="preserve">. He was not cited as a party though he attended parts of the proceedings. He was well represented and he was able to make his point about his connexion with </w:t>
      </w:r>
      <w:proofErr w:type="spellStart"/>
      <w:r w:rsidR="00BA19F9">
        <w:rPr>
          <w:rFonts w:ascii="Times New Roman" w:hAnsi="Times New Roman" w:cs="Times New Roman"/>
          <w:sz w:val="24"/>
          <w:szCs w:val="24"/>
        </w:rPr>
        <w:t>Ndiri</w:t>
      </w:r>
      <w:proofErr w:type="spellEnd"/>
      <w:r w:rsidR="00BA19F9">
        <w:rPr>
          <w:rFonts w:ascii="Times New Roman" w:hAnsi="Times New Roman" w:cs="Times New Roman"/>
          <w:sz w:val="24"/>
          <w:szCs w:val="24"/>
        </w:rPr>
        <w:t xml:space="preserve"> Farm.</w:t>
      </w:r>
    </w:p>
    <w:p w:rsidR="00BA19F9" w:rsidRDefault="00BA19F9" w:rsidP="00BC4C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I consider it fair and reasonable to remit the matter back to the arbitrator for a hearing on whether or not Applicant was an employer as defined by the Act.</w:t>
      </w:r>
    </w:p>
    <w:p w:rsidR="00471674" w:rsidRDefault="00471674" w:rsidP="00BC4C4B">
      <w:pPr>
        <w:spacing w:after="0" w:line="360" w:lineRule="auto"/>
        <w:jc w:val="both"/>
        <w:rPr>
          <w:rFonts w:ascii="Times New Roman" w:hAnsi="Times New Roman" w:cs="Times New Roman"/>
          <w:sz w:val="24"/>
          <w:szCs w:val="24"/>
        </w:rPr>
      </w:pPr>
    </w:p>
    <w:p w:rsidR="00BA19F9" w:rsidRDefault="00BA19F9" w:rsidP="00BC4C4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5079B5">
        <w:rPr>
          <w:rFonts w:ascii="Times New Roman" w:hAnsi="Times New Roman" w:cs="Times New Roman"/>
          <w:b/>
          <w:sz w:val="24"/>
          <w:szCs w:val="24"/>
        </w:rPr>
        <w:t>Wherefore it is ordered that;</w:t>
      </w:r>
    </w:p>
    <w:p w:rsidR="005079B5" w:rsidRPr="005079B5" w:rsidRDefault="005079B5" w:rsidP="00BC4C4B">
      <w:pPr>
        <w:spacing w:after="0" w:line="360" w:lineRule="auto"/>
        <w:jc w:val="both"/>
        <w:rPr>
          <w:rFonts w:ascii="Times New Roman" w:hAnsi="Times New Roman" w:cs="Times New Roman"/>
          <w:b/>
          <w:sz w:val="24"/>
          <w:szCs w:val="24"/>
        </w:rPr>
      </w:pPr>
    </w:p>
    <w:p w:rsidR="00BA19F9" w:rsidRPr="005079B5" w:rsidRDefault="00BA19F9" w:rsidP="00BA19F9">
      <w:pPr>
        <w:pStyle w:val="ListParagraph"/>
        <w:numPr>
          <w:ilvl w:val="0"/>
          <w:numId w:val="2"/>
        </w:numPr>
        <w:spacing w:after="0" w:line="360" w:lineRule="auto"/>
        <w:jc w:val="both"/>
        <w:rPr>
          <w:rFonts w:ascii="Times New Roman" w:hAnsi="Times New Roman" w:cs="Times New Roman"/>
          <w:b/>
          <w:sz w:val="24"/>
          <w:szCs w:val="24"/>
        </w:rPr>
      </w:pPr>
      <w:r w:rsidRPr="005079B5">
        <w:rPr>
          <w:rFonts w:ascii="Times New Roman" w:hAnsi="Times New Roman" w:cs="Times New Roman"/>
          <w:b/>
          <w:sz w:val="24"/>
          <w:szCs w:val="24"/>
        </w:rPr>
        <w:t xml:space="preserve">The matter is remitted back to the arbitrator for a hearing as to whether Applicant qualified as employer in terms of Section 2 of the </w:t>
      </w:r>
      <w:r w:rsidRPr="005079B5">
        <w:rPr>
          <w:rFonts w:ascii="Times New Roman" w:hAnsi="Times New Roman" w:cs="Times New Roman"/>
          <w:b/>
          <w:sz w:val="24"/>
          <w:szCs w:val="24"/>
          <w:u w:val="single"/>
        </w:rPr>
        <w:t>Labour Act</w:t>
      </w:r>
      <w:r w:rsidRPr="005079B5">
        <w:rPr>
          <w:rFonts w:ascii="Times New Roman" w:hAnsi="Times New Roman" w:cs="Times New Roman"/>
          <w:b/>
          <w:sz w:val="24"/>
          <w:szCs w:val="24"/>
        </w:rPr>
        <w:t xml:space="preserve"> [Chapter 28:01]; and</w:t>
      </w:r>
    </w:p>
    <w:p w:rsidR="00BA19F9" w:rsidRPr="005079B5" w:rsidRDefault="00BA19F9" w:rsidP="00BA19F9">
      <w:pPr>
        <w:pStyle w:val="ListParagraph"/>
        <w:numPr>
          <w:ilvl w:val="0"/>
          <w:numId w:val="2"/>
        </w:numPr>
        <w:spacing w:after="0" w:line="360" w:lineRule="auto"/>
        <w:jc w:val="both"/>
        <w:rPr>
          <w:rFonts w:ascii="Times New Roman" w:hAnsi="Times New Roman" w:cs="Times New Roman"/>
          <w:b/>
          <w:sz w:val="24"/>
          <w:szCs w:val="24"/>
        </w:rPr>
      </w:pPr>
      <w:r w:rsidRPr="005079B5">
        <w:rPr>
          <w:rFonts w:ascii="Times New Roman" w:hAnsi="Times New Roman" w:cs="Times New Roman"/>
          <w:b/>
          <w:sz w:val="24"/>
          <w:szCs w:val="24"/>
        </w:rPr>
        <w:t>Each party shall bear its own costs.</w:t>
      </w:r>
    </w:p>
    <w:p w:rsidR="00BA19F9" w:rsidRPr="005079B5" w:rsidRDefault="00BA19F9" w:rsidP="00BA19F9">
      <w:pPr>
        <w:spacing w:after="0" w:line="360" w:lineRule="auto"/>
        <w:jc w:val="both"/>
        <w:rPr>
          <w:rFonts w:ascii="Times New Roman" w:hAnsi="Times New Roman" w:cs="Times New Roman"/>
          <w:b/>
          <w:sz w:val="24"/>
          <w:szCs w:val="24"/>
        </w:rPr>
      </w:pPr>
    </w:p>
    <w:p w:rsidR="00471674" w:rsidRPr="005079B5" w:rsidRDefault="00471674" w:rsidP="00BA19F9">
      <w:pPr>
        <w:spacing w:after="0" w:line="360" w:lineRule="auto"/>
        <w:jc w:val="both"/>
        <w:rPr>
          <w:rFonts w:ascii="Times New Roman" w:hAnsi="Times New Roman" w:cs="Times New Roman"/>
          <w:b/>
          <w:sz w:val="24"/>
          <w:szCs w:val="24"/>
        </w:rPr>
      </w:pPr>
    </w:p>
    <w:p w:rsidR="00BA19F9" w:rsidRPr="005079B5" w:rsidRDefault="00471674" w:rsidP="00471674">
      <w:pPr>
        <w:spacing w:after="0" w:line="360" w:lineRule="auto"/>
        <w:ind w:left="5040"/>
        <w:jc w:val="both"/>
        <w:rPr>
          <w:rFonts w:ascii="Times New Roman" w:hAnsi="Times New Roman" w:cs="Times New Roman"/>
          <w:b/>
          <w:sz w:val="24"/>
          <w:szCs w:val="24"/>
        </w:rPr>
      </w:pPr>
      <w:r w:rsidRPr="005079B5">
        <w:rPr>
          <w:rFonts w:ascii="Times New Roman" w:hAnsi="Times New Roman" w:cs="Times New Roman"/>
          <w:b/>
          <w:sz w:val="24"/>
          <w:szCs w:val="24"/>
        </w:rPr>
        <w:t xml:space="preserve">G. Musariri </w:t>
      </w:r>
    </w:p>
    <w:p w:rsidR="00BA19F9" w:rsidRPr="005079B5" w:rsidRDefault="00471674" w:rsidP="00471674">
      <w:pPr>
        <w:spacing w:after="0" w:line="360" w:lineRule="auto"/>
        <w:ind w:left="5040"/>
        <w:jc w:val="both"/>
        <w:rPr>
          <w:rFonts w:ascii="Times New Roman" w:hAnsi="Times New Roman" w:cs="Times New Roman"/>
          <w:b/>
          <w:sz w:val="24"/>
          <w:szCs w:val="24"/>
        </w:rPr>
      </w:pPr>
      <w:r w:rsidRPr="005079B5">
        <w:rPr>
          <w:rFonts w:ascii="Times New Roman" w:hAnsi="Times New Roman" w:cs="Times New Roman"/>
          <w:b/>
          <w:sz w:val="24"/>
          <w:szCs w:val="24"/>
        </w:rPr>
        <w:t>J-U-D-G-E</w:t>
      </w:r>
    </w:p>
    <w:p w:rsidR="00BA19F9" w:rsidRPr="005079B5" w:rsidRDefault="00BA19F9" w:rsidP="00BA19F9">
      <w:pPr>
        <w:spacing w:after="0" w:line="360" w:lineRule="auto"/>
        <w:jc w:val="both"/>
        <w:rPr>
          <w:rFonts w:ascii="Times New Roman" w:hAnsi="Times New Roman" w:cs="Times New Roman"/>
          <w:b/>
          <w:sz w:val="24"/>
          <w:szCs w:val="24"/>
        </w:rPr>
      </w:pPr>
    </w:p>
    <w:sectPr w:rsidR="00BA19F9" w:rsidRPr="005079B5" w:rsidSect="003C350D">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674" w:rsidRDefault="00E56674" w:rsidP="003C350D">
      <w:pPr>
        <w:spacing w:after="0" w:line="240" w:lineRule="auto"/>
      </w:pPr>
      <w:r>
        <w:separator/>
      </w:r>
    </w:p>
  </w:endnote>
  <w:endnote w:type="continuationSeparator" w:id="0">
    <w:p w:rsidR="00E56674" w:rsidRDefault="00E56674" w:rsidP="003C3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305371"/>
      <w:docPartObj>
        <w:docPartGallery w:val="Page Numbers (Bottom of Page)"/>
        <w:docPartUnique/>
      </w:docPartObj>
    </w:sdtPr>
    <w:sdtEndPr>
      <w:rPr>
        <w:noProof/>
      </w:rPr>
    </w:sdtEndPr>
    <w:sdtContent>
      <w:p w:rsidR="00A820E1" w:rsidRDefault="00A820E1">
        <w:pPr>
          <w:pStyle w:val="Footer"/>
          <w:jc w:val="right"/>
        </w:pPr>
        <w:r>
          <w:fldChar w:fldCharType="begin"/>
        </w:r>
        <w:r>
          <w:instrText xml:space="preserve"> PAGE   \* MERGEFORMAT </w:instrText>
        </w:r>
        <w:r>
          <w:fldChar w:fldCharType="separate"/>
        </w:r>
        <w:r w:rsidR="00E77B1E">
          <w:rPr>
            <w:noProof/>
          </w:rPr>
          <w:t>2</w:t>
        </w:r>
        <w:r>
          <w:rPr>
            <w:noProof/>
          </w:rPr>
          <w:fldChar w:fldCharType="end"/>
        </w:r>
      </w:p>
    </w:sdtContent>
  </w:sdt>
  <w:p w:rsidR="00A820E1" w:rsidRDefault="00A820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995322"/>
      <w:docPartObj>
        <w:docPartGallery w:val="Page Numbers (Bottom of Page)"/>
        <w:docPartUnique/>
      </w:docPartObj>
    </w:sdtPr>
    <w:sdtEndPr>
      <w:rPr>
        <w:noProof/>
      </w:rPr>
    </w:sdtEndPr>
    <w:sdtContent>
      <w:p w:rsidR="003C350D" w:rsidRDefault="003C350D">
        <w:pPr>
          <w:pStyle w:val="Footer"/>
          <w:jc w:val="center"/>
        </w:pPr>
        <w:r>
          <w:fldChar w:fldCharType="begin"/>
        </w:r>
        <w:r>
          <w:instrText xml:space="preserve"> PAGE   \* MERGEFORMAT </w:instrText>
        </w:r>
        <w:r>
          <w:fldChar w:fldCharType="separate"/>
        </w:r>
        <w:r w:rsidR="00E77B1E">
          <w:rPr>
            <w:noProof/>
          </w:rPr>
          <w:t>1</w:t>
        </w:r>
        <w:r>
          <w:rPr>
            <w:noProof/>
          </w:rPr>
          <w:fldChar w:fldCharType="end"/>
        </w:r>
      </w:p>
    </w:sdtContent>
  </w:sdt>
  <w:p w:rsidR="003C350D" w:rsidRDefault="003C3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674" w:rsidRDefault="00E56674" w:rsidP="003C350D">
      <w:pPr>
        <w:spacing w:after="0" w:line="240" w:lineRule="auto"/>
      </w:pPr>
      <w:r>
        <w:separator/>
      </w:r>
    </w:p>
  </w:footnote>
  <w:footnote w:type="continuationSeparator" w:id="0">
    <w:p w:rsidR="00E56674" w:rsidRDefault="00E56674" w:rsidP="003C35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50D" w:rsidRPr="003C350D" w:rsidRDefault="003C350D">
    <w:pPr>
      <w:pStyle w:val="Header"/>
      <w:rPr>
        <w:b/>
      </w:rPr>
    </w:pPr>
    <w:r>
      <w:rPr>
        <w:b/>
      </w:rPr>
      <w:tab/>
      <w:t xml:space="preserve">                                                                                              </w:t>
    </w:r>
    <w:r w:rsidRPr="003C350D">
      <w:rPr>
        <w:b/>
      </w:rPr>
      <w:t>JUDGMENT NO. LC/H/</w:t>
    </w:r>
    <w:r w:rsidR="00E77B1E">
      <w:rPr>
        <w:b/>
      </w:rPr>
      <w:t>462</w:t>
    </w:r>
    <w:r w:rsidRPr="003C350D">
      <w:rPr>
        <w:b/>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05EE4"/>
    <w:multiLevelType w:val="hybridMultilevel"/>
    <w:tmpl w:val="BB58A58A"/>
    <w:lvl w:ilvl="0" w:tplc="34D66C7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9E27F2B"/>
    <w:multiLevelType w:val="hybridMultilevel"/>
    <w:tmpl w:val="FC0C250E"/>
    <w:lvl w:ilvl="0" w:tplc="B6C4ED7A">
      <w:start w:val="1"/>
      <w:numFmt w:val="lowerLetter"/>
      <w:lvlText w:val="(%1)"/>
      <w:lvlJc w:val="left"/>
      <w:pPr>
        <w:ind w:left="1080" w:hanging="360"/>
      </w:pPr>
      <w:rPr>
        <w:rFonts w:ascii="Times New Roman" w:hAnsi="Times New Roman" w:cs="Times New Roman"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38E"/>
    <w:rsid w:val="00383B36"/>
    <w:rsid w:val="003B112D"/>
    <w:rsid w:val="003C350D"/>
    <w:rsid w:val="00471674"/>
    <w:rsid w:val="005079B5"/>
    <w:rsid w:val="006E61FF"/>
    <w:rsid w:val="0078638E"/>
    <w:rsid w:val="007F08A3"/>
    <w:rsid w:val="00A820E1"/>
    <w:rsid w:val="00A905D4"/>
    <w:rsid w:val="00BA19F9"/>
    <w:rsid w:val="00BC4C4B"/>
    <w:rsid w:val="00E56674"/>
    <w:rsid w:val="00E7293C"/>
    <w:rsid w:val="00E77B1E"/>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50D"/>
  </w:style>
  <w:style w:type="paragraph" w:styleId="Footer">
    <w:name w:val="footer"/>
    <w:basedOn w:val="Normal"/>
    <w:link w:val="FooterChar"/>
    <w:uiPriority w:val="99"/>
    <w:unhideWhenUsed/>
    <w:rsid w:val="003C3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50D"/>
  </w:style>
  <w:style w:type="paragraph" w:styleId="BalloonText">
    <w:name w:val="Balloon Text"/>
    <w:basedOn w:val="Normal"/>
    <w:link w:val="BalloonTextChar"/>
    <w:uiPriority w:val="99"/>
    <w:semiHidden/>
    <w:unhideWhenUsed/>
    <w:rsid w:val="003C3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50D"/>
    <w:rPr>
      <w:rFonts w:ascii="Tahoma" w:hAnsi="Tahoma" w:cs="Tahoma"/>
      <w:sz w:val="16"/>
      <w:szCs w:val="16"/>
    </w:rPr>
  </w:style>
  <w:style w:type="paragraph" w:styleId="ListParagraph">
    <w:name w:val="List Paragraph"/>
    <w:basedOn w:val="Normal"/>
    <w:uiPriority w:val="34"/>
    <w:qFormat/>
    <w:rsid w:val="00BC4C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50D"/>
  </w:style>
  <w:style w:type="paragraph" w:styleId="Footer">
    <w:name w:val="footer"/>
    <w:basedOn w:val="Normal"/>
    <w:link w:val="FooterChar"/>
    <w:uiPriority w:val="99"/>
    <w:unhideWhenUsed/>
    <w:rsid w:val="003C3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50D"/>
  </w:style>
  <w:style w:type="paragraph" w:styleId="BalloonText">
    <w:name w:val="Balloon Text"/>
    <w:basedOn w:val="Normal"/>
    <w:link w:val="BalloonTextChar"/>
    <w:uiPriority w:val="99"/>
    <w:semiHidden/>
    <w:unhideWhenUsed/>
    <w:rsid w:val="003C3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50D"/>
    <w:rPr>
      <w:rFonts w:ascii="Tahoma" w:hAnsi="Tahoma" w:cs="Tahoma"/>
      <w:sz w:val="16"/>
      <w:szCs w:val="16"/>
    </w:rPr>
  </w:style>
  <w:style w:type="paragraph" w:styleId="ListParagraph">
    <w:name w:val="List Paragraph"/>
    <w:basedOn w:val="Normal"/>
    <w:uiPriority w:val="34"/>
    <w:qFormat/>
    <w:rsid w:val="00BC4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Labour Court</cp:lastModifiedBy>
  <cp:revision>3</cp:revision>
  <cp:lastPrinted>2014-06-18T09:06:00Z</cp:lastPrinted>
  <dcterms:created xsi:type="dcterms:W3CDTF">2014-07-15T10:12:00Z</dcterms:created>
  <dcterms:modified xsi:type="dcterms:W3CDTF">2014-07-15T13:43:00Z</dcterms:modified>
</cp:coreProperties>
</file>