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B412A" w14:textId="77777777" w:rsidR="0075401B" w:rsidRPr="00EA0ED0" w:rsidRDefault="00E53AB0" w:rsidP="00EA0ED0">
      <w:pPr>
        <w:spacing w:after="0" w:line="240" w:lineRule="auto"/>
        <w:rPr>
          <w:rFonts w:ascii="Times New Roman" w:eastAsia="Times New Roman" w:hAnsi="Times New Roman" w:cs="Times New Roman"/>
          <w:sz w:val="24"/>
        </w:rPr>
      </w:pPr>
      <w:bookmarkStart w:id="0" w:name="_GoBack"/>
      <w:bookmarkEnd w:id="0"/>
      <w:r w:rsidRPr="00EA0ED0">
        <w:rPr>
          <w:rFonts w:ascii="Times New Roman" w:eastAsia="Times New Roman" w:hAnsi="Times New Roman" w:cs="Times New Roman"/>
          <w:sz w:val="24"/>
        </w:rPr>
        <w:t>JACOB</w:t>
      </w:r>
      <w:r w:rsidR="0075401B" w:rsidRPr="00EA0ED0">
        <w:rPr>
          <w:rFonts w:ascii="Times New Roman" w:eastAsia="Times New Roman" w:hAnsi="Times New Roman" w:cs="Times New Roman"/>
          <w:sz w:val="24"/>
        </w:rPr>
        <w:t xml:space="preserve"> MAFUME </w:t>
      </w:r>
    </w:p>
    <w:p w14:paraId="7CC055CB" w14:textId="1C8D5EE7" w:rsidR="0075401B" w:rsidRPr="00EA0ED0" w:rsidRDefault="00CF6C07" w:rsidP="00EA0ED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versus</w:t>
      </w:r>
      <w:r w:rsidR="0075401B" w:rsidRPr="00EA0ED0">
        <w:rPr>
          <w:rFonts w:ascii="Times New Roman" w:eastAsia="Times New Roman" w:hAnsi="Times New Roman" w:cs="Times New Roman"/>
          <w:sz w:val="24"/>
        </w:rPr>
        <w:t xml:space="preserve"> </w:t>
      </w:r>
    </w:p>
    <w:p w14:paraId="6B33BCD0" w14:textId="77777777" w:rsidR="009D1153" w:rsidRDefault="0075401B" w:rsidP="00EA0ED0">
      <w:pPr>
        <w:spacing w:after="0" w:line="240" w:lineRule="auto"/>
        <w:rPr>
          <w:rFonts w:ascii="Times New Roman" w:eastAsia="Times New Roman" w:hAnsi="Times New Roman" w:cs="Times New Roman"/>
          <w:sz w:val="24"/>
        </w:rPr>
      </w:pPr>
      <w:r w:rsidRPr="00EA0ED0">
        <w:rPr>
          <w:rFonts w:ascii="Times New Roman" w:eastAsia="Times New Roman" w:hAnsi="Times New Roman" w:cs="Times New Roman"/>
          <w:sz w:val="24"/>
        </w:rPr>
        <w:t xml:space="preserve">THE PROSECUTOR GENERAL OF ZIMBABWE </w:t>
      </w:r>
    </w:p>
    <w:p w14:paraId="0B61E243" w14:textId="77777777" w:rsidR="009D1153" w:rsidRDefault="009D1153" w:rsidP="00EA0ED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and</w:t>
      </w:r>
    </w:p>
    <w:p w14:paraId="7DB7A1DD" w14:textId="11692FF7" w:rsidR="0075401B" w:rsidRDefault="0075401B" w:rsidP="00EA0ED0">
      <w:pPr>
        <w:spacing w:after="0" w:line="240" w:lineRule="auto"/>
        <w:rPr>
          <w:rFonts w:ascii="Times New Roman" w:eastAsia="Times New Roman" w:hAnsi="Times New Roman" w:cs="Times New Roman"/>
          <w:sz w:val="24"/>
        </w:rPr>
      </w:pPr>
      <w:r w:rsidRPr="00EA0ED0">
        <w:rPr>
          <w:rFonts w:ascii="Times New Roman" w:eastAsia="Times New Roman" w:hAnsi="Times New Roman" w:cs="Times New Roman"/>
          <w:sz w:val="24"/>
        </w:rPr>
        <w:t>VONGAI GUWURIRO</w:t>
      </w:r>
      <w:r w:rsidR="0041497B" w:rsidRPr="00EA0ED0">
        <w:rPr>
          <w:rFonts w:ascii="Times New Roman" w:eastAsia="Times New Roman" w:hAnsi="Times New Roman" w:cs="Times New Roman"/>
          <w:sz w:val="24"/>
        </w:rPr>
        <w:t xml:space="preserve"> ESQ (N.O)</w:t>
      </w:r>
    </w:p>
    <w:p w14:paraId="148A3027" w14:textId="77777777" w:rsidR="00EA0ED0" w:rsidRPr="00EA0ED0" w:rsidRDefault="00EA0ED0" w:rsidP="00EA0ED0">
      <w:pPr>
        <w:spacing w:after="0" w:line="240" w:lineRule="auto"/>
        <w:rPr>
          <w:rFonts w:ascii="Times New Roman" w:eastAsia="Times New Roman" w:hAnsi="Times New Roman" w:cs="Times New Roman"/>
          <w:sz w:val="24"/>
        </w:rPr>
      </w:pPr>
    </w:p>
    <w:p w14:paraId="4C0B27FD" w14:textId="77777777" w:rsidR="006067F0" w:rsidRPr="00EA0ED0" w:rsidRDefault="006067F0" w:rsidP="00EA0ED0">
      <w:pPr>
        <w:spacing w:after="0"/>
        <w:rPr>
          <w:rFonts w:ascii="Times New Roman" w:eastAsia="Times New Roman" w:hAnsi="Times New Roman" w:cs="Times New Roman"/>
          <w:sz w:val="24"/>
        </w:rPr>
      </w:pPr>
    </w:p>
    <w:p w14:paraId="575C2211" w14:textId="578CB511" w:rsidR="0041497B" w:rsidRPr="00EA0ED0" w:rsidRDefault="0041497B" w:rsidP="00EA0ED0">
      <w:pPr>
        <w:spacing w:after="0"/>
        <w:rPr>
          <w:rFonts w:ascii="Times New Roman" w:eastAsia="Times New Roman" w:hAnsi="Times New Roman" w:cs="Times New Roman"/>
          <w:sz w:val="24"/>
        </w:rPr>
      </w:pPr>
      <w:r w:rsidRPr="00EA0ED0">
        <w:rPr>
          <w:rFonts w:ascii="Times New Roman" w:eastAsia="Times New Roman" w:hAnsi="Times New Roman" w:cs="Times New Roman"/>
          <w:sz w:val="24"/>
        </w:rPr>
        <w:t>HIGH COURT OF ZIMBABWE</w:t>
      </w:r>
    </w:p>
    <w:p w14:paraId="62D9766C" w14:textId="5A64413D" w:rsidR="0041497B" w:rsidRPr="00EA0ED0" w:rsidRDefault="0041497B" w:rsidP="00EA0ED0">
      <w:pPr>
        <w:spacing w:after="0"/>
        <w:rPr>
          <w:rFonts w:ascii="Times New Roman" w:eastAsia="Times New Roman" w:hAnsi="Times New Roman" w:cs="Times New Roman"/>
          <w:sz w:val="24"/>
        </w:rPr>
      </w:pPr>
      <w:r w:rsidRPr="00EA0ED0">
        <w:rPr>
          <w:rFonts w:ascii="Times New Roman" w:eastAsia="Times New Roman" w:hAnsi="Times New Roman" w:cs="Times New Roman"/>
          <w:sz w:val="24"/>
        </w:rPr>
        <w:t xml:space="preserve">KATIYO J </w:t>
      </w:r>
    </w:p>
    <w:p w14:paraId="4F9BACD2" w14:textId="186E369C" w:rsidR="0041497B" w:rsidRDefault="0041497B" w:rsidP="00EA0ED0">
      <w:pPr>
        <w:spacing w:after="0"/>
        <w:rPr>
          <w:rFonts w:ascii="Times New Roman" w:eastAsia="Times New Roman" w:hAnsi="Times New Roman" w:cs="Times New Roman"/>
          <w:sz w:val="24"/>
        </w:rPr>
      </w:pPr>
      <w:r w:rsidRPr="00EA0ED0">
        <w:rPr>
          <w:rFonts w:ascii="Times New Roman" w:eastAsia="Times New Roman" w:hAnsi="Times New Roman" w:cs="Times New Roman"/>
          <w:sz w:val="24"/>
        </w:rPr>
        <w:t>HARARE</w:t>
      </w:r>
      <w:r w:rsidR="009D1153">
        <w:rPr>
          <w:rFonts w:ascii="Times New Roman" w:eastAsia="Times New Roman" w:hAnsi="Times New Roman" w:cs="Times New Roman"/>
          <w:sz w:val="24"/>
        </w:rPr>
        <w:t>, 14 February 2023</w:t>
      </w:r>
    </w:p>
    <w:p w14:paraId="117E0DEB" w14:textId="77777777" w:rsidR="00EA0ED0" w:rsidRDefault="00EA0ED0" w:rsidP="00EA0ED0">
      <w:pPr>
        <w:spacing w:after="0"/>
        <w:rPr>
          <w:rFonts w:ascii="Times New Roman" w:eastAsia="Times New Roman" w:hAnsi="Times New Roman" w:cs="Times New Roman"/>
          <w:sz w:val="24"/>
        </w:rPr>
      </w:pPr>
    </w:p>
    <w:p w14:paraId="1678324B" w14:textId="77777777" w:rsidR="00EA0ED0" w:rsidRPr="00EA0ED0" w:rsidRDefault="00EA0ED0" w:rsidP="00EA0ED0">
      <w:pPr>
        <w:spacing w:after="0"/>
        <w:rPr>
          <w:rFonts w:ascii="Times New Roman" w:eastAsia="Times New Roman" w:hAnsi="Times New Roman" w:cs="Times New Roman"/>
          <w:sz w:val="24"/>
        </w:rPr>
      </w:pPr>
    </w:p>
    <w:p w14:paraId="0407DDA4" w14:textId="04D5E1A3" w:rsidR="0041497B" w:rsidRDefault="0041497B" w:rsidP="00EA0ED0">
      <w:pPr>
        <w:spacing w:after="0"/>
        <w:rPr>
          <w:rFonts w:ascii="Times New Roman" w:eastAsia="Times New Roman" w:hAnsi="Times New Roman" w:cs="Times New Roman"/>
          <w:b/>
          <w:bCs/>
          <w:sz w:val="24"/>
        </w:rPr>
      </w:pPr>
      <w:r w:rsidRPr="00EA0ED0">
        <w:rPr>
          <w:rFonts w:ascii="Times New Roman" w:eastAsia="Times New Roman" w:hAnsi="Times New Roman" w:cs="Times New Roman"/>
          <w:b/>
          <w:bCs/>
          <w:sz w:val="24"/>
        </w:rPr>
        <w:t>Court Application for review</w:t>
      </w:r>
    </w:p>
    <w:p w14:paraId="10C93589" w14:textId="77777777" w:rsidR="00E7218D" w:rsidRDefault="00E7218D" w:rsidP="00EA0ED0">
      <w:pPr>
        <w:spacing w:after="0"/>
        <w:rPr>
          <w:rFonts w:ascii="Times New Roman" w:eastAsia="Times New Roman" w:hAnsi="Times New Roman" w:cs="Times New Roman"/>
          <w:sz w:val="24"/>
        </w:rPr>
      </w:pPr>
    </w:p>
    <w:p w14:paraId="2C36D557" w14:textId="29A6BF45" w:rsidR="00E7218D" w:rsidRPr="0053266C" w:rsidRDefault="0053266C" w:rsidP="00EA0ED0">
      <w:pPr>
        <w:spacing w:after="0"/>
        <w:rPr>
          <w:rFonts w:ascii="Times New Roman" w:eastAsia="Times New Roman" w:hAnsi="Times New Roman" w:cs="Times New Roman"/>
          <w:i/>
          <w:iCs/>
          <w:sz w:val="24"/>
        </w:rPr>
      </w:pPr>
      <w:r w:rsidRPr="0053266C">
        <w:rPr>
          <w:rFonts w:ascii="Times New Roman" w:eastAsia="Times New Roman" w:hAnsi="Times New Roman" w:cs="Times New Roman"/>
          <w:i/>
          <w:iCs/>
          <w:sz w:val="24"/>
        </w:rPr>
        <w:t>Adv T Zhuwarara, for applicant</w:t>
      </w:r>
    </w:p>
    <w:p w14:paraId="32606BD4" w14:textId="072918F1" w:rsidR="0053266C" w:rsidRPr="0053266C" w:rsidRDefault="0053266C" w:rsidP="00EA0ED0">
      <w:pPr>
        <w:spacing w:after="0"/>
        <w:rPr>
          <w:rFonts w:ascii="Times New Roman" w:eastAsia="Times New Roman" w:hAnsi="Times New Roman" w:cs="Times New Roman"/>
          <w:i/>
          <w:iCs/>
          <w:sz w:val="24"/>
        </w:rPr>
      </w:pPr>
      <w:r w:rsidRPr="0053266C">
        <w:rPr>
          <w:rFonts w:ascii="Times New Roman" w:eastAsia="Times New Roman" w:hAnsi="Times New Roman" w:cs="Times New Roman"/>
          <w:i/>
          <w:iCs/>
          <w:sz w:val="24"/>
        </w:rPr>
        <w:t>F.I Nyahunzvi, for first respondent</w:t>
      </w:r>
    </w:p>
    <w:p w14:paraId="5C8A6BE5" w14:textId="77777777" w:rsidR="00EA0ED0" w:rsidRPr="00EA0ED0" w:rsidRDefault="00EA0ED0" w:rsidP="00EA0ED0">
      <w:pPr>
        <w:spacing w:after="0"/>
        <w:rPr>
          <w:rFonts w:ascii="Times New Roman" w:eastAsia="Times New Roman" w:hAnsi="Times New Roman" w:cs="Times New Roman"/>
          <w:b/>
          <w:bCs/>
          <w:sz w:val="24"/>
        </w:rPr>
      </w:pPr>
    </w:p>
    <w:p w14:paraId="501ACA58" w14:textId="77777777" w:rsidR="0041497B" w:rsidRPr="00EA0ED0" w:rsidRDefault="0041497B" w:rsidP="00EA0ED0">
      <w:pPr>
        <w:spacing w:after="0"/>
        <w:rPr>
          <w:rFonts w:ascii="Times New Roman" w:eastAsia="Times New Roman" w:hAnsi="Times New Roman" w:cs="Times New Roman"/>
          <w:sz w:val="24"/>
        </w:rPr>
      </w:pPr>
    </w:p>
    <w:p w14:paraId="78C4831C" w14:textId="0ACCE0BD" w:rsidR="00000373" w:rsidRPr="00EA0ED0" w:rsidRDefault="00EA0ED0"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41497B" w:rsidRPr="00EA0ED0">
        <w:rPr>
          <w:rFonts w:ascii="Times New Roman" w:eastAsia="Times New Roman" w:hAnsi="Times New Roman" w:cs="Times New Roman"/>
          <w:sz w:val="24"/>
        </w:rPr>
        <w:t>KATIYO J:</w:t>
      </w:r>
      <w:r>
        <w:rPr>
          <w:rFonts w:ascii="Times New Roman" w:eastAsia="Times New Roman" w:hAnsi="Times New Roman" w:cs="Times New Roman"/>
          <w:sz w:val="24"/>
        </w:rPr>
        <w:t xml:space="preserve">    </w:t>
      </w:r>
      <w:r w:rsidR="0041497B" w:rsidRPr="00EA0ED0">
        <w:rPr>
          <w:rFonts w:ascii="Times New Roman" w:eastAsia="Times New Roman" w:hAnsi="Times New Roman" w:cs="Times New Roman"/>
          <w:sz w:val="24"/>
        </w:rPr>
        <w:t>The superior courts, generally are not keen on interfering with lower courts proceedings as a matter of practice. Only in exceptional circumstances that such interventions are necessary.</w:t>
      </w:r>
    </w:p>
    <w:p w14:paraId="268A9C04" w14:textId="36CE2EBC" w:rsidR="00C51180" w:rsidRPr="00252382" w:rsidRDefault="00EA0ED0" w:rsidP="00587ABF">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The applicant the then Mayor</w:t>
      </w:r>
      <w:r w:rsidR="0041497B" w:rsidRPr="00EA0ED0">
        <w:rPr>
          <w:rFonts w:ascii="Times New Roman" w:eastAsia="Times New Roman" w:hAnsi="Times New Roman" w:cs="Times New Roman"/>
          <w:sz w:val="24"/>
        </w:rPr>
        <w:t xml:space="preserve"> o</w:t>
      </w:r>
      <w:r w:rsidR="00B23121" w:rsidRPr="00EA0ED0">
        <w:rPr>
          <w:rFonts w:ascii="Times New Roman" w:eastAsia="Times New Roman" w:hAnsi="Times New Roman" w:cs="Times New Roman"/>
          <w:sz w:val="24"/>
        </w:rPr>
        <w:t>f Harare Metropolitan approached this court seeking the following relief</w:t>
      </w:r>
      <w:r w:rsidR="0041497B" w:rsidRPr="00EA0ED0">
        <w:rPr>
          <w:rFonts w:ascii="Times New Roman" w:eastAsia="Times New Roman" w:hAnsi="Times New Roman" w:cs="Times New Roman"/>
          <w:sz w:val="24"/>
        </w:rPr>
        <w:t>.</w:t>
      </w:r>
    </w:p>
    <w:p w14:paraId="7E29DC0E" w14:textId="0D5F92AD" w:rsidR="00000373" w:rsidRPr="0008765A" w:rsidRDefault="007A6EF5" w:rsidP="00587ABF">
      <w:pPr>
        <w:spacing w:after="0" w:line="360" w:lineRule="auto"/>
        <w:rPr>
          <w:rFonts w:ascii="Times New Roman" w:eastAsia="Times New Roman" w:hAnsi="Times New Roman" w:cs="Times New Roman"/>
          <w:b/>
          <w:bCs/>
          <w:sz w:val="24"/>
          <w:u w:val="single"/>
        </w:rPr>
      </w:pPr>
      <w:r w:rsidRPr="0008765A">
        <w:rPr>
          <w:rFonts w:ascii="Times New Roman" w:eastAsia="Times New Roman" w:hAnsi="Times New Roman" w:cs="Times New Roman"/>
          <w:b/>
          <w:bCs/>
          <w:sz w:val="24"/>
          <w:u w:val="single"/>
        </w:rPr>
        <w:t>Relief sought</w:t>
      </w:r>
    </w:p>
    <w:p w14:paraId="26EBF182" w14:textId="56882EE9" w:rsidR="00000373" w:rsidRPr="00EA0ED0" w:rsidRDefault="00B23121" w:rsidP="00151E87">
      <w:pPr>
        <w:pStyle w:val="ListParagraph"/>
        <w:numPr>
          <w:ilvl w:val="0"/>
          <w:numId w:val="2"/>
        </w:numPr>
        <w:spacing w:line="360" w:lineRule="auto"/>
        <w:rPr>
          <w:rFonts w:ascii="Times New Roman" w:eastAsia="Times New Roman" w:hAnsi="Times New Roman" w:cs="Times New Roman"/>
          <w:sz w:val="24"/>
        </w:rPr>
      </w:pPr>
      <w:r w:rsidRPr="00EA0ED0">
        <w:rPr>
          <w:rFonts w:ascii="Times New Roman" w:eastAsia="Times New Roman" w:hAnsi="Times New Roman" w:cs="Times New Roman"/>
          <w:sz w:val="24"/>
        </w:rPr>
        <w:t xml:space="preserve">The </w:t>
      </w:r>
      <w:r w:rsidR="0008765A">
        <w:rPr>
          <w:rFonts w:ascii="Times New Roman" w:eastAsia="Times New Roman" w:hAnsi="Times New Roman" w:cs="Times New Roman"/>
          <w:sz w:val="24"/>
        </w:rPr>
        <w:t>seco</w:t>
      </w:r>
      <w:r w:rsidRPr="00EA0ED0">
        <w:rPr>
          <w:rFonts w:ascii="Times New Roman" w:eastAsia="Times New Roman" w:hAnsi="Times New Roman" w:cs="Times New Roman"/>
          <w:sz w:val="24"/>
        </w:rPr>
        <w:t xml:space="preserve">nd </w:t>
      </w:r>
      <w:r w:rsidR="0008765A">
        <w:rPr>
          <w:rFonts w:ascii="Times New Roman" w:eastAsia="Times New Roman" w:hAnsi="Times New Roman" w:cs="Times New Roman"/>
          <w:sz w:val="24"/>
        </w:rPr>
        <w:t>r</w:t>
      </w:r>
      <w:r w:rsidRPr="00EA0ED0">
        <w:rPr>
          <w:rFonts w:ascii="Times New Roman" w:eastAsia="Times New Roman" w:hAnsi="Times New Roman" w:cs="Times New Roman"/>
          <w:sz w:val="24"/>
        </w:rPr>
        <w:t>espondent's decision of the 18</w:t>
      </w:r>
      <w:r w:rsidR="00680314" w:rsidRPr="00EA0ED0">
        <w:rPr>
          <w:rFonts w:ascii="Times New Roman" w:eastAsia="Times New Roman" w:hAnsi="Times New Roman" w:cs="Times New Roman"/>
          <w:sz w:val="24"/>
          <w:vertAlign w:val="superscript"/>
        </w:rPr>
        <w:t>th</w:t>
      </w:r>
      <w:r w:rsidR="00680314" w:rsidRPr="00EA0ED0">
        <w:rPr>
          <w:rFonts w:ascii="Times New Roman" w:eastAsia="Times New Roman" w:hAnsi="Times New Roman" w:cs="Times New Roman"/>
          <w:sz w:val="24"/>
        </w:rPr>
        <w:t xml:space="preserve"> </w:t>
      </w:r>
      <w:r w:rsidRPr="00EA0ED0">
        <w:rPr>
          <w:rFonts w:ascii="Times New Roman" w:eastAsia="Times New Roman" w:hAnsi="Times New Roman" w:cs="Times New Roman"/>
          <w:sz w:val="24"/>
        </w:rPr>
        <w:t>of May 2022 in Criminal</w:t>
      </w:r>
      <w:r w:rsidR="0041497B" w:rsidRPr="00EA0ED0">
        <w:rPr>
          <w:rFonts w:ascii="Times New Roman" w:eastAsia="Times New Roman" w:hAnsi="Times New Roman" w:cs="Times New Roman"/>
          <w:sz w:val="24"/>
        </w:rPr>
        <w:t xml:space="preserve"> c</w:t>
      </w:r>
      <w:r w:rsidRPr="00EA0ED0">
        <w:rPr>
          <w:rFonts w:ascii="Times New Roman" w:eastAsia="Times New Roman" w:hAnsi="Times New Roman" w:cs="Times New Roman"/>
          <w:sz w:val="24"/>
        </w:rPr>
        <w:t>ause ACC 286/20 is hereby and set aside</w:t>
      </w:r>
      <w:r w:rsidR="00680314" w:rsidRPr="00EA0ED0">
        <w:rPr>
          <w:rFonts w:ascii="Times New Roman" w:eastAsia="Times New Roman" w:hAnsi="Times New Roman" w:cs="Times New Roman"/>
          <w:sz w:val="24"/>
        </w:rPr>
        <w:t>.</w:t>
      </w:r>
      <w:r w:rsidRPr="00EA0ED0">
        <w:rPr>
          <w:rFonts w:ascii="Times New Roman" w:eastAsia="Times New Roman" w:hAnsi="Times New Roman" w:cs="Times New Roman"/>
          <w:sz w:val="24"/>
        </w:rPr>
        <w:t xml:space="preserve"> </w:t>
      </w:r>
    </w:p>
    <w:p w14:paraId="449CDBC6" w14:textId="60265E54" w:rsidR="00000373" w:rsidRPr="00EA0ED0" w:rsidRDefault="00B23121" w:rsidP="00151E87">
      <w:pPr>
        <w:pStyle w:val="ListParagraph"/>
        <w:numPr>
          <w:ilvl w:val="0"/>
          <w:numId w:val="2"/>
        </w:numPr>
        <w:spacing w:line="360" w:lineRule="auto"/>
        <w:rPr>
          <w:rFonts w:ascii="Times New Roman" w:eastAsia="Times New Roman" w:hAnsi="Times New Roman" w:cs="Times New Roman"/>
          <w:sz w:val="24"/>
        </w:rPr>
      </w:pPr>
      <w:r w:rsidRPr="00EA0ED0">
        <w:rPr>
          <w:rFonts w:ascii="Times New Roman" w:eastAsia="Times New Roman" w:hAnsi="Times New Roman" w:cs="Times New Roman"/>
          <w:sz w:val="24"/>
        </w:rPr>
        <w:t>The Charges facing the Applicant in Criminal Cause ACC 286/20 are hereby quashed</w:t>
      </w:r>
      <w:r w:rsidR="00680314" w:rsidRPr="00EA0ED0">
        <w:rPr>
          <w:rFonts w:ascii="Times New Roman" w:eastAsia="Times New Roman" w:hAnsi="Times New Roman" w:cs="Times New Roman"/>
          <w:sz w:val="24"/>
        </w:rPr>
        <w:t>.</w:t>
      </w:r>
    </w:p>
    <w:p w14:paraId="50A802B6" w14:textId="614A5897" w:rsidR="00000373" w:rsidRPr="00EA0ED0" w:rsidRDefault="00B23121" w:rsidP="00587ABF">
      <w:pPr>
        <w:pStyle w:val="ListParagraph"/>
        <w:numPr>
          <w:ilvl w:val="0"/>
          <w:numId w:val="2"/>
        </w:numPr>
        <w:spacing w:after="0" w:line="360" w:lineRule="auto"/>
        <w:rPr>
          <w:rFonts w:ascii="Times New Roman" w:eastAsia="Times New Roman" w:hAnsi="Times New Roman" w:cs="Times New Roman"/>
          <w:sz w:val="24"/>
        </w:rPr>
      </w:pPr>
      <w:r w:rsidRPr="00EA0ED0">
        <w:rPr>
          <w:rFonts w:ascii="Times New Roman" w:eastAsia="Times New Roman" w:hAnsi="Times New Roman" w:cs="Times New Roman"/>
          <w:sz w:val="24"/>
        </w:rPr>
        <w:t xml:space="preserve">The costs of this application be borne by the </w:t>
      </w:r>
      <w:r w:rsidR="00587ABF">
        <w:rPr>
          <w:rFonts w:ascii="Times New Roman" w:eastAsia="Times New Roman" w:hAnsi="Times New Roman" w:cs="Times New Roman"/>
          <w:sz w:val="24"/>
        </w:rPr>
        <w:t>first</w:t>
      </w:r>
      <w:r w:rsidRPr="00EA0ED0">
        <w:rPr>
          <w:rFonts w:ascii="Times New Roman" w:eastAsia="Times New Roman" w:hAnsi="Times New Roman" w:cs="Times New Roman"/>
          <w:sz w:val="24"/>
        </w:rPr>
        <w:t xml:space="preserve"> </w:t>
      </w:r>
      <w:r w:rsidR="00587ABF">
        <w:rPr>
          <w:rFonts w:ascii="Times New Roman" w:eastAsia="Times New Roman" w:hAnsi="Times New Roman" w:cs="Times New Roman"/>
          <w:sz w:val="24"/>
        </w:rPr>
        <w:t>r</w:t>
      </w:r>
      <w:r w:rsidRPr="00EA0ED0">
        <w:rPr>
          <w:rFonts w:ascii="Times New Roman" w:eastAsia="Times New Roman" w:hAnsi="Times New Roman" w:cs="Times New Roman"/>
          <w:sz w:val="24"/>
        </w:rPr>
        <w:t xml:space="preserve">espondent if opposed </w:t>
      </w:r>
    </w:p>
    <w:p w14:paraId="794842D1" w14:textId="011C34DB" w:rsidR="006A6E83" w:rsidRPr="00EA0ED0" w:rsidRDefault="00EA0ED0"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6A6E83" w:rsidRPr="00EA0ED0">
        <w:rPr>
          <w:rFonts w:ascii="Times New Roman" w:eastAsia="Times New Roman" w:hAnsi="Times New Roman" w:cs="Times New Roman"/>
          <w:sz w:val="24"/>
        </w:rPr>
        <w:t xml:space="preserve">The charges facing the applicant </w:t>
      </w:r>
    </w:p>
    <w:p w14:paraId="1AE44AF8" w14:textId="417C7D42" w:rsidR="00FD496B" w:rsidRPr="00EA0ED0" w:rsidRDefault="00EA0ED0"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FD496B" w:rsidRPr="00EA0ED0">
        <w:rPr>
          <w:rFonts w:ascii="Times New Roman" w:eastAsia="Times New Roman" w:hAnsi="Times New Roman" w:cs="Times New Roman"/>
          <w:sz w:val="24"/>
        </w:rPr>
        <w:t>I</w:t>
      </w:r>
      <w:r w:rsidR="00A77A94" w:rsidRPr="00EA0ED0">
        <w:rPr>
          <w:rFonts w:ascii="Times New Roman" w:eastAsia="Times New Roman" w:hAnsi="Times New Roman" w:cs="Times New Roman"/>
          <w:sz w:val="24"/>
        </w:rPr>
        <w:t>n this matter held at rotten row magistrates court the accused was charged with the crime of criminal</w:t>
      </w:r>
      <w:r w:rsidR="00FD496B" w:rsidRPr="00EA0ED0">
        <w:rPr>
          <w:rFonts w:ascii="Times New Roman" w:eastAsia="Times New Roman" w:hAnsi="Times New Roman" w:cs="Times New Roman"/>
          <w:sz w:val="24"/>
        </w:rPr>
        <w:t xml:space="preserve"> abuse of duty of public office as defined in section 174 of the CRIMINAL LAW [CODIFICATION AND REFORM] Act [</w:t>
      </w:r>
      <w:r w:rsidR="00FD496B" w:rsidRPr="00EA0ED0">
        <w:rPr>
          <w:rFonts w:ascii="Times New Roman" w:eastAsia="Times New Roman" w:hAnsi="Times New Roman" w:cs="Times New Roman"/>
          <w:i/>
          <w:iCs/>
          <w:sz w:val="24"/>
        </w:rPr>
        <w:t>Chapter 9:23</w:t>
      </w:r>
      <w:r w:rsidR="00FD496B" w:rsidRPr="00EA0ED0">
        <w:rPr>
          <w:rFonts w:ascii="Times New Roman" w:eastAsia="Times New Roman" w:hAnsi="Times New Roman" w:cs="Times New Roman"/>
          <w:sz w:val="24"/>
        </w:rPr>
        <w:t>].</w:t>
      </w:r>
    </w:p>
    <w:p w14:paraId="02605832" w14:textId="3874203D" w:rsidR="00000373" w:rsidRPr="00EA0ED0" w:rsidRDefault="00EA0ED0"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In that on the date to the Prosecutor unknown but during the month of March 2020, </w:t>
      </w:r>
      <w:r w:rsidR="00B23121" w:rsidRPr="00EA0ED0">
        <w:rPr>
          <w:rFonts w:ascii="Times New Roman" w:eastAsia="Times New Roman" w:hAnsi="Times New Roman" w:cs="Times New Roman"/>
          <w:sz w:val="24"/>
        </w:rPr>
        <w:lastRenderedPageBreak/>
        <w:t>Jacob Mafume,</w:t>
      </w:r>
      <w:r w:rsidR="00E31B01"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being a Councilor for Mount Pleasant, Harare City Council therefore a public officer whose duties included to head development in his ward, exercising executive duties of City Council employees and making policies for the smooth running of the City of Harare unlawfully and contrary to his duties as a councilor which duties do not mandate him to allocate land, ordered Admore Nhekairo, the Director of Housing and Community Services to allocate stands to Rotina Mafume his sister and Rutendo Muvuti his workmate both not on the council waiting list, without following due process thereby showing favour to Rotina Mafume and Rutendo Muvuti and showing disfavour to the prospective house seekers on the Harare City Council waiting list.</w:t>
      </w:r>
    </w:p>
    <w:p w14:paraId="4D6B5979" w14:textId="2E8FFC87" w:rsidR="00EA0ED0" w:rsidRPr="0008765A" w:rsidRDefault="00B23121" w:rsidP="00151E87">
      <w:pPr>
        <w:spacing w:after="0" w:line="360" w:lineRule="auto"/>
        <w:rPr>
          <w:rFonts w:ascii="Times New Roman" w:eastAsia="Times New Roman" w:hAnsi="Times New Roman" w:cs="Times New Roman"/>
          <w:b/>
          <w:bCs/>
          <w:sz w:val="24"/>
          <w:u w:val="single"/>
        </w:rPr>
      </w:pPr>
      <w:r w:rsidRPr="0008765A">
        <w:rPr>
          <w:rFonts w:ascii="Times New Roman" w:eastAsia="Times New Roman" w:hAnsi="Times New Roman" w:cs="Times New Roman"/>
          <w:b/>
          <w:bCs/>
          <w:sz w:val="24"/>
          <w:u w:val="single"/>
        </w:rPr>
        <w:t>Brief Background</w:t>
      </w:r>
    </w:p>
    <w:p w14:paraId="6303E1DF" w14:textId="77777777" w:rsidR="00EA0ED0" w:rsidRDefault="00EA0ED0" w:rsidP="00151E87">
      <w:pPr>
        <w:spacing w:after="0" w:line="360" w:lineRule="auto"/>
        <w:rPr>
          <w:rFonts w:ascii="Times New Roman" w:eastAsia="Times New Roman" w:hAnsi="Times New Roman" w:cs="Times New Roman"/>
          <w:b/>
          <w:bCs/>
          <w:sz w:val="24"/>
        </w:rPr>
      </w:pPr>
      <w:r>
        <w:rPr>
          <w:rFonts w:ascii="Times New Roman" w:eastAsia="Times New Roman" w:hAnsi="Times New Roman" w:cs="Times New Roman"/>
          <w:b/>
          <w:bCs/>
          <w:sz w:val="24"/>
        </w:rPr>
        <w:tab/>
      </w:r>
      <w:r w:rsidR="00B23121" w:rsidRPr="00EA0ED0">
        <w:rPr>
          <w:rFonts w:ascii="Times New Roman" w:eastAsia="Times New Roman" w:hAnsi="Times New Roman" w:cs="Times New Roman"/>
          <w:sz w:val="24"/>
        </w:rPr>
        <w:t>The applicant was a councilor for Mt Pleasant and also a mayor of Harare City council. The allegations</w:t>
      </w:r>
      <w:r w:rsidR="00A35DF8" w:rsidRPr="00EA0ED0">
        <w:rPr>
          <w:rFonts w:ascii="Times New Roman" w:eastAsia="Times New Roman" w:hAnsi="Times New Roman" w:cs="Times New Roman"/>
          <w:sz w:val="24"/>
        </w:rPr>
        <w:t xml:space="preserve"> where </w:t>
      </w:r>
      <w:r w:rsidR="00B23121" w:rsidRPr="00EA0ED0">
        <w:rPr>
          <w:rFonts w:ascii="Times New Roman" w:eastAsia="Times New Roman" w:hAnsi="Times New Roman" w:cs="Times New Roman"/>
          <w:sz w:val="24"/>
        </w:rPr>
        <w:t>that the applicant in the period between 1 March 2020 and 31 March 2020 asked one Addmore Nhekairo</w:t>
      </w:r>
      <w:r w:rsidR="00A35DF8" w:rsidRPr="00EA0ED0">
        <w:rPr>
          <w:rFonts w:ascii="Times New Roman" w:eastAsia="Times New Roman" w:hAnsi="Times New Roman" w:cs="Times New Roman"/>
          <w:sz w:val="24"/>
        </w:rPr>
        <w:t xml:space="preserve"> who was </w:t>
      </w:r>
      <w:r w:rsidRPr="00EA0ED0">
        <w:rPr>
          <w:rFonts w:ascii="Times New Roman" w:eastAsia="Times New Roman" w:hAnsi="Times New Roman" w:cs="Times New Roman"/>
          <w:sz w:val="24"/>
        </w:rPr>
        <w:t>the Director</w:t>
      </w:r>
      <w:r w:rsidR="00B23121" w:rsidRPr="00EA0ED0">
        <w:rPr>
          <w:rFonts w:ascii="Times New Roman" w:eastAsia="Times New Roman" w:hAnsi="Times New Roman" w:cs="Times New Roman"/>
          <w:sz w:val="24"/>
        </w:rPr>
        <w:t xml:space="preserve"> of Housing</w:t>
      </w:r>
      <w:r w:rsidR="00A35DF8"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to allocate residential stands to Rotina Mafume his sister and Rutendo Muvuti</w:t>
      </w:r>
      <w:r w:rsidR="00A35DF8"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a work colleague at Mafume Law Chambers. It was further alleged that at the time this request came</w:t>
      </w:r>
      <w:r w:rsidR="00860964" w:rsidRPr="00EA0ED0">
        <w:rPr>
          <w:rFonts w:ascii="Times New Roman" w:eastAsia="Times New Roman" w:hAnsi="Times New Roman" w:cs="Times New Roman"/>
          <w:sz w:val="24"/>
        </w:rPr>
        <w:t>,</w:t>
      </w:r>
      <w:r w:rsidR="00B23121" w:rsidRPr="00EA0ED0">
        <w:rPr>
          <w:rFonts w:ascii="Times New Roman" w:eastAsia="Times New Roman" w:hAnsi="Times New Roman" w:cs="Times New Roman"/>
          <w:sz w:val="24"/>
        </w:rPr>
        <w:t xml:space="preserve"> the interviews for Westlea stands had already closed</w:t>
      </w:r>
      <w:r w:rsidR="00860964" w:rsidRPr="00EA0ED0">
        <w:rPr>
          <w:rFonts w:ascii="Times New Roman" w:eastAsia="Times New Roman" w:hAnsi="Times New Roman" w:cs="Times New Roman"/>
          <w:sz w:val="24"/>
        </w:rPr>
        <w:t xml:space="preserve"> and the </w:t>
      </w:r>
      <w:r w:rsidR="00B23121" w:rsidRPr="00EA0ED0">
        <w:rPr>
          <w:rFonts w:ascii="Times New Roman" w:eastAsia="Times New Roman" w:hAnsi="Times New Roman" w:cs="Times New Roman"/>
          <w:sz w:val="24"/>
        </w:rPr>
        <w:t>two beneficiaries were not on the waiting list therefore did not have waiting list numbers.</w:t>
      </w:r>
      <w:r w:rsidR="00860964" w:rsidRPr="00EA0ED0">
        <w:rPr>
          <w:rFonts w:ascii="Times New Roman" w:eastAsia="Times New Roman" w:hAnsi="Times New Roman" w:cs="Times New Roman"/>
          <w:sz w:val="24"/>
        </w:rPr>
        <w:t xml:space="preserve"> T</w:t>
      </w:r>
      <w:r w:rsidR="00B23121" w:rsidRPr="00EA0ED0">
        <w:rPr>
          <w:rFonts w:ascii="Times New Roman" w:eastAsia="Times New Roman" w:hAnsi="Times New Roman" w:cs="Times New Roman"/>
          <w:sz w:val="24"/>
        </w:rPr>
        <w:t>he applicant was informed of the deficiencies above but insisted that they be allocated stands.</w:t>
      </w:r>
      <w:r w:rsidR="00860964"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Rotina Mafume was allocated a stand under waiting list number 1317/3/10 </w:t>
      </w:r>
      <w:r w:rsidR="00860964" w:rsidRPr="00EA0ED0">
        <w:rPr>
          <w:rFonts w:ascii="Times New Roman" w:eastAsia="Times New Roman" w:hAnsi="Times New Roman" w:cs="Times New Roman"/>
          <w:sz w:val="24"/>
        </w:rPr>
        <w:t xml:space="preserve">which did not exist in the </w:t>
      </w:r>
      <w:r w:rsidR="00B23121" w:rsidRPr="00EA0ED0">
        <w:rPr>
          <w:rFonts w:ascii="Times New Roman" w:eastAsia="Times New Roman" w:hAnsi="Times New Roman" w:cs="Times New Roman"/>
          <w:sz w:val="24"/>
        </w:rPr>
        <w:t>City Council waiting list</w:t>
      </w:r>
      <w:r w:rsidR="00860964" w:rsidRPr="00EA0ED0">
        <w:rPr>
          <w:rFonts w:ascii="Times New Roman" w:eastAsia="Times New Roman" w:hAnsi="Times New Roman" w:cs="Times New Roman"/>
          <w:sz w:val="24"/>
        </w:rPr>
        <w:t xml:space="preserve"> database. </w:t>
      </w:r>
      <w:r w:rsidR="00B23121" w:rsidRPr="00EA0ED0">
        <w:rPr>
          <w:rFonts w:ascii="Times New Roman" w:eastAsia="Times New Roman" w:hAnsi="Times New Roman" w:cs="Times New Roman"/>
          <w:sz w:val="24"/>
        </w:rPr>
        <w:t xml:space="preserve">Rutendo Muvuti was allocated stand number 11565 in Westlea </w:t>
      </w:r>
      <w:r w:rsidR="00196939" w:rsidRPr="00EA0ED0">
        <w:rPr>
          <w:rFonts w:ascii="Times New Roman" w:eastAsia="Times New Roman" w:hAnsi="Times New Roman" w:cs="Times New Roman"/>
          <w:sz w:val="24"/>
        </w:rPr>
        <w:t>under Harare</w:t>
      </w:r>
      <w:r w:rsidR="00B23121" w:rsidRPr="00EA0ED0">
        <w:rPr>
          <w:rFonts w:ascii="Times New Roman" w:eastAsia="Times New Roman" w:hAnsi="Times New Roman" w:cs="Times New Roman"/>
          <w:sz w:val="24"/>
        </w:rPr>
        <w:t xml:space="preserve"> City Council housing waiting list number 903/11/16 which belonged to Winnie Mandishona</w:t>
      </w:r>
      <w:r w:rsidR="00196939" w:rsidRPr="00EA0ED0">
        <w:rPr>
          <w:rFonts w:ascii="Times New Roman" w:eastAsia="Times New Roman" w:hAnsi="Times New Roman" w:cs="Times New Roman"/>
          <w:sz w:val="24"/>
        </w:rPr>
        <w:t xml:space="preserve">. </w:t>
      </w:r>
    </w:p>
    <w:p w14:paraId="152243FE" w14:textId="26FD13C3" w:rsidR="00000373" w:rsidRPr="00EA0ED0" w:rsidRDefault="00EA0ED0" w:rsidP="00151E87">
      <w:pPr>
        <w:spacing w:after="0" w:line="360" w:lineRule="auto"/>
        <w:rPr>
          <w:rFonts w:ascii="Times New Roman" w:eastAsia="Times New Roman" w:hAnsi="Times New Roman" w:cs="Times New Roman"/>
          <w:b/>
          <w:bCs/>
          <w:sz w:val="24"/>
        </w:rPr>
      </w:pPr>
      <w:r>
        <w:rPr>
          <w:rFonts w:ascii="Times New Roman" w:eastAsia="Times New Roman" w:hAnsi="Times New Roman" w:cs="Times New Roman"/>
          <w:b/>
          <w:bCs/>
          <w:sz w:val="24"/>
        </w:rPr>
        <w:tab/>
      </w:r>
      <w:r w:rsidR="00B23121" w:rsidRPr="00EA0ED0">
        <w:rPr>
          <w:rFonts w:ascii="Times New Roman" w:eastAsia="Times New Roman" w:hAnsi="Times New Roman" w:cs="Times New Roman"/>
          <w:sz w:val="24"/>
        </w:rPr>
        <w:t>It</w:t>
      </w:r>
      <w:r w:rsidR="00196939" w:rsidRPr="00EA0ED0">
        <w:rPr>
          <w:rFonts w:ascii="Times New Roman" w:eastAsia="Times New Roman" w:hAnsi="Times New Roman" w:cs="Times New Roman"/>
          <w:sz w:val="24"/>
        </w:rPr>
        <w:t xml:space="preserve"> was </w:t>
      </w:r>
      <w:r w:rsidR="00B23121" w:rsidRPr="00EA0ED0">
        <w:rPr>
          <w:rFonts w:ascii="Times New Roman" w:eastAsia="Times New Roman" w:hAnsi="Times New Roman" w:cs="Times New Roman"/>
          <w:sz w:val="24"/>
        </w:rPr>
        <w:t>therefore alleged that by so doing he showed favo</w:t>
      </w:r>
      <w:r w:rsidR="00196939" w:rsidRPr="00EA0ED0">
        <w:rPr>
          <w:rFonts w:ascii="Times New Roman" w:eastAsia="Times New Roman" w:hAnsi="Times New Roman" w:cs="Times New Roman"/>
          <w:sz w:val="24"/>
        </w:rPr>
        <w:t>u</w:t>
      </w:r>
      <w:r w:rsidR="00B23121" w:rsidRPr="00EA0ED0">
        <w:rPr>
          <w:rFonts w:ascii="Times New Roman" w:eastAsia="Times New Roman" w:hAnsi="Times New Roman" w:cs="Times New Roman"/>
          <w:sz w:val="24"/>
        </w:rPr>
        <w:t>r to his sister and work colleague thereby abusing his office as a councilor.</w:t>
      </w:r>
      <w:r w:rsidR="00196939"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He also showed disfavor to Winnie Mandishona who was duly on the waiting list.</w:t>
      </w:r>
    </w:p>
    <w:p w14:paraId="6FB97C2D" w14:textId="6994928C" w:rsidR="00D46742" w:rsidRPr="00EA0ED0" w:rsidRDefault="00EA0ED0"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The applicant</w:t>
      </w:r>
      <w:r w:rsidR="0059404B" w:rsidRPr="00EA0ED0">
        <w:rPr>
          <w:rFonts w:ascii="Times New Roman" w:eastAsia="Times New Roman" w:hAnsi="Times New Roman" w:cs="Times New Roman"/>
          <w:sz w:val="24"/>
        </w:rPr>
        <w:t xml:space="preserve"> i</w:t>
      </w:r>
      <w:r w:rsidR="00B23121" w:rsidRPr="00EA0ED0">
        <w:rPr>
          <w:rFonts w:ascii="Times New Roman" w:eastAsia="Times New Roman" w:hAnsi="Times New Roman" w:cs="Times New Roman"/>
          <w:sz w:val="24"/>
        </w:rPr>
        <w:t>nitially objected to the charges as being vague and embarrassing had it amended but still excepted to the charges as not disclosing any offen</w:t>
      </w:r>
      <w:r w:rsidR="00096A12" w:rsidRPr="00EA0ED0">
        <w:rPr>
          <w:rFonts w:ascii="Times New Roman" w:eastAsia="Times New Roman" w:hAnsi="Times New Roman" w:cs="Times New Roman"/>
          <w:sz w:val="24"/>
        </w:rPr>
        <w:t>c</w:t>
      </w:r>
      <w:r w:rsidR="00B23121" w:rsidRPr="00EA0ED0">
        <w:rPr>
          <w:rFonts w:ascii="Times New Roman" w:eastAsia="Times New Roman" w:hAnsi="Times New Roman" w:cs="Times New Roman"/>
          <w:sz w:val="24"/>
        </w:rPr>
        <w:t>e.</w:t>
      </w:r>
      <w:r w:rsidR="00096A12"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The applicant made an application before the magistrate in terms </w:t>
      </w:r>
      <w:r w:rsidR="00096A12" w:rsidRPr="00EA0ED0">
        <w:rPr>
          <w:rFonts w:ascii="Times New Roman" w:eastAsia="Times New Roman" w:hAnsi="Times New Roman" w:cs="Times New Roman"/>
          <w:sz w:val="24"/>
        </w:rPr>
        <w:t>of</w:t>
      </w:r>
      <w:r w:rsidR="00B23121" w:rsidRPr="00EA0ED0">
        <w:rPr>
          <w:rFonts w:ascii="Times New Roman" w:eastAsia="Times New Roman" w:hAnsi="Times New Roman" w:cs="Times New Roman"/>
          <w:sz w:val="24"/>
        </w:rPr>
        <w:t xml:space="preserve"> section 178(1) of Criminal </w:t>
      </w:r>
      <w:r w:rsidR="00B23121" w:rsidRPr="00EA0ED0">
        <w:rPr>
          <w:rFonts w:ascii="Times New Roman" w:eastAsia="Times New Roman" w:hAnsi="Times New Roman" w:cs="Times New Roman"/>
          <w:sz w:val="24"/>
        </w:rPr>
        <w:lastRenderedPageBreak/>
        <w:t>Procedure and Evidence Act which entitles an accused to</w:t>
      </w:r>
      <w:r w:rsidR="00096A12" w:rsidRPr="00EA0ED0">
        <w:rPr>
          <w:rFonts w:ascii="Times New Roman" w:eastAsia="Times New Roman" w:hAnsi="Times New Roman" w:cs="Times New Roman"/>
          <w:sz w:val="24"/>
        </w:rPr>
        <w:t xml:space="preserve"> a</w:t>
      </w:r>
      <w:r w:rsidR="00B23121" w:rsidRPr="00EA0ED0">
        <w:rPr>
          <w:rFonts w:ascii="Times New Roman" w:eastAsia="Times New Roman" w:hAnsi="Times New Roman" w:cs="Times New Roman"/>
          <w:sz w:val="24"/>
        </w:rPr>
        <w:t>pply to quash a charge on the ground that it is calculated to prejudice him in his defense.</w:t>
      </w:r>
      <w:r w:rsidR="00096A12"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The applicant argues that the charge does not disclose the exact executive duties of the council which he is subservient to.</w:t>
      </w:r>
      <w:r w:rsidR="00B0502D" w:rsidRPr="00EA0ED0">
        <w:rPr>
          <w:rFonts w:ascii="Times New Roman" w:eastAsia="Times New Roman" w:hAnsi="Times New Roman" w:cs="Times New Roman"/>
          <w:sz w:val="24"/>
        </w:rPr>
        <w:t xml:space="preserve"> Also,</w:t>
      </w:r>
      <w:r w:rsidR="00B23121" w:rsidRPr="00EA0ED0">
        <w:rPr>
          <w:rFonts w:ascii="Times New Roman" w:eastAsia="Times New Roman" w:hAnsi="Times New Roman" w:cs="Times New Roman"/>
          <w:sz w:val="24"/>
        </w:rPr>
        <w:t xml:space="preserve"> the allegation by the state to say that it was never his duty to allocate land is equally embarrassing.</w:t>
      </w:r>
      <w:r w:rsidR="00B0502D" w:rsidRPr="00EA0ED0">
        <w:rPr>
          <w:rFonts w:ascii="Times New Roman" w:eastAsia="Times New Roman" w:hAnsi="Times New Roman" w:cs="Times New Roman"/>
          <w:sz w:val="24"/>
        </w:rPr>
        <w:t xml:space="preserve"> </w:t>
      </w:r>
    </w:p>
    <w:p w14:paraId="094A2D3E" w14:textId="3E0AE2C6" w:rsidR="00D46742" w:rsidRPr="006341AD" w:rsidRDefault="00EA0ED0" w:rsidP="006341AD">
      <w:pPr>
        <w:spacing w:after="0" w:line="360" w:lineRule="auto"/>
        <w:ind w:firstLine="420"/>
        <w:rPr>
          <w:rFonts w:ascii="Times New Roman" w:eastAsia="Times New Roman" w:hAnsi="Times New Roman" w:cs="Times New Roman"/>
          <w:i/>
          <w:iCs/>
          <w:sz w:val="24"/>
        </w:rPr>
      </w:pPr>
      <w:r w:rsidRPr="00EA0ED0">
        <w:rPr>
          <w:rFonts w:ascii="Times New Roman" w:eastAsia="Times New Roman" w:hAnsi="Times New Roman" w:cs="Times New Roman"/>
          <w:sz w:val="24"/>
        </w:rPr>
        <w:t>Specifically,</w:t>
      </w:r>
      <w:r w:rsidR="00B23121" w:rsidRPr="00EA0ED0">
        <w:rPr>
          <w:rFonts w:ascii="Times New Roman" w:eastAsia="Times New Roman" w:hAnsi="Times New Roman" w:cs="Times New Roman"/>
          <w:sz w:val="24"/>
        </w:rPr>
        <w:t xml:space="preserve"> that</w:t>
      </w:r>
      <w:r w:rsidR="006341AD">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i/>
          <w:iCs/>
          <w:sz w:val="24"/>
        </w:rPr>
        <w:t xml:space="preserve">Jacob Mafume, being a </w:t>
      </w:r>
      <w:r w:rsidR="006341AD" w:rsidRPr="00EA0ED0">
        <w:rPr>
          <w:rFonts w:ascii="Times New Roman" w:eastAsia="Times New Roman" w:hAnsi="Times New Roman" w:cs="Times New Roman"/>
          <w:i/>
          <w:iCs/>
          <w:sz w:val="24"/>
        </w:rPr>
        <w:t>counselor</w:t>
      </w:r>
      <w:r w:rsidR="00B23121" w:rsidRPr="00EA0ED0">
        <w:rPr>
          <w:rFonts w:ascii="Times New Roman" w:eastAsia="Times New Roman" w:hAnsi="Times New Roman" w:cs="Times New Roman"/>
          <w:i/>
          <w:iCs/>
          <w:sz w:val="24"/>
        </w:rPr>
        <w:t xml:space="preserve"> for Mt Pleasant, Harare City Council therefore a </w:t>
      </w:r>
      <w:r w:rsidRPr="00EA0ED0">
        <w:rPr>
          <w:rFonts w:ascii="Times New Roman" w:eastAsia="Times New Roman" w:hAnsi="Times New Roman" w:cs="Times New Roman"/>
          <w:i/>
          <w:iCs/>
          <w:sz w:val="24"/>
        </w:rPr>
        <w:t>public</w:t>
      </w:r>
      <w:r w:rsidRPr="00EA0ED0">
        <w:rPr>
          <w:rFonts w:ascii="Times New Roman" w:eastAsia="Times New Roman" w:hAnsi="Times New Roman" w:cs="Times New Roman"/>
          <w:b/>
          <w:bCs/>
          <w:i/>
          <w:iCs/>
          <w:sz w:val="24"/>
        </w:rPr>
        <w:t xml:space="preserve"> </w:t>
      </w:r>
      <w:r w:rsidRPr="00EA0ED0">
        <w:rPr>
          <w:rFonts w:ascii="Times New Roman" w:eastAsia="Times New Roman" w:hAnsi="Times New Roman" w:cs="Times New Roman"/>
          <w:i/>
          <w:iCs/>
          <w:sz w:val="24"/>
        </w:rPr>
        <w:t>employee</w:t>
      </w:r>
      <w:r w:rsidR="002742EC" w:rsidRPr="00EA0ED0">
        <w:rPr>
          <w:rFonts w:ascii="Times New Roman" w:eastAsia="Times New Roman" w:hAnsi="Times New Roman" w:cs="Times New Roman"/>
          <w:i/>
          <w:iCs/>
          <w:sz w:val="24"/>
        </w:rPr>
        <w:t xml:space="preserve"> and making policies for the smooth running of the City of Harare unlawfully and contrary to his duties as a </w:t>
      </w:r>
      <w:r w:rsidR="006341AD" w:rsidRPr="00EA0ED0">
        <w:rPr>
          <w:rFonts w:ascii="Times New Roman" w:eastAsia="Times New Roman" w:hAnsi="Times New Roman" w:cs="Times New Roman"/>
          <w:i/>
          <w:iCs/>
          <w:sz w:val="24"/>
        </w:rPr>
        <w:t>councilor which duty</w:t>
      </w:r>
      <w:r w:rsidR="002742EC" w:rsidRPr="00EA0ED0">
        <w:rPr>
          <w:rFonts w:ascii="Times New Roman" w:eastAsia="Times New Roman" w:hAnsi="Times New Roman" w:cs="Times New Roman"/>
          <w:i/>
          <w:iCs/>
          <w:sz w:val="24"/>
        </w:rPr>
        <w:t xml:space="preserve"> do not mandate him to allocate land, ordered Admore Nhekairo”</w:t>
      </w:r>
      <w:r w:rsidR="002742EC" w:rsidRPr="00EA0ED0">
        <w:rPr>
          <w:rFonts w:ascii="Times New Roman" w:eastAsia="Times New Roman" w:hAnsi="Times New Roman" w:cs="Times New Roman"/>
          <w:b/>
          <w:bCs/>
          <w:i/>
          <w:iCs/>
          <w:sz w:val="24"/>
        </w:rPr>
        <w:t xml:space="preserve">    </w:t>
      </w:r>
    </w:p>
    <w:p w14:paraId="561219BC" w14:textId="29BAE8F0" w:rsidR="00D46742" w:rsidRPr="0008765A" w:rsidRDefault="005419DC" w:rsidP="00151E87">
      <w:pPr>
        <w:spacing w:after="0" w:line="360" w:lineRule="auto"/>
        <w:rPr>
          <w:rFonts w:ascii="Times New Roman" w:eastAsia="Times New Roman" w:hAnsi="Times New Roman" w:cs="Times New Roman"/>
          <w:b/>
          <w:bCs/>
          <w:sz w:val="24"/>
          <w:u w:val="single"/>
        </w:rPr>
      </w:pPr>
      <w:r w:rsidRPr="0008765A">
        <w:rPr>
          <w:rFonts w:ascii="Times New Roman" w:eastAsia="Times New Roman" w:hAnsi="Times New Roman" w:cs="Times New Roman"/>
          <w:b/>
          <w:bCs/>
          <w:sz w:val="24"/>
          <w:u w:val="single"/>
        </w:rPr>
        <w:t xml:space="preserve">Averments by parties/submissions </w:t>
      </w:r>
    </w:p>
    <w:p w14:paraId="1C68EFDB" w14:textId="77777777" w:rsidR="00EA0ED0" w:rsidRDefault="00EA0ED0"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According to the applicant he asserts that</w:t>
      </w:r>
      <w:r w:rsidR="002742EC"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the charge does not specifically particularize the exact duty of the Applicant that he allegedly breached. The charge confesses that it was never the Applicant's duty to allocate </w:t>
      </w:r>
      <w:r w:rsidR="00B032E1" w:rsidRPr="00EA0ED0">
        <w:rPr>
          <w:rFonts w:ascii="Times New Roman" w:eastAsia="Times New Roman" w:hAnsi="Times New Roman" w:cs="Times New Roman"/>
          <w:sz w:val="24"/>
        </w:rPr>
        <w:t>land.</w:t>
      </w:r>
      <w:r w:rsidR="00B23121" w:rsidRPr="00EA0ED0">
        <w:rPr>
          <w:rFonts w:ascii="Times New Roman" w:eastAsia="Times New Roman" w:hAnsi="Times New Roman" w:cs="Times New Roman"/>
          <w:sz w:val="24"/>
        </w:rPr>
        <w:t xml:space="preserve"> Section 174 (1) of the Criminal Law Code criminalizes the commission or</w:t>
      </w:r>
      <w:r w:rsidR="00A66D43"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omission of a duty by a public officer in the exercise of his or her duties</w:t>
      </w:r>
      <w:r>
        <w:rPr>
          <w:rFonts w:ascii="Times New Roman" w:eastAsia="Times New Roman" w:hAnsi="Times New Roman" w:cs="Times New Roman"/>
          <w:sz w:val="24"/>
        </w:rPr>
        <w:t>.</w:t>
      </w:r>
      <w:r w:rsidR="00B23121" w:rsidRPr="00EA0ED0">
        <w:rPr>
          <w:rFonts w:ascii="Times New Roman" w:eastAsia="Times New Roman" w:hAnsi="Times New Roman" w:cs="Times New Roman"/>
          <w:sz w:val="24"/>
        </w:rPr>
        <w:t xml:space="preserve"> </w:t>
      </w:r>
    </w:p>
    <w:p w14:paraId="0CE91DB4" w14:textId="00C672A3" w:rsidR="00000373" w:rsidRPr="00EA0ED0" w:rsidRDefault="00EA0ED0"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What is apparent from the charge is that it is not the function of the Applicant to allocate land. It therefore follows that the Applicant cannot be accused of having shown favor or disfavor in the exercise of</w:t>
      </w:r>
      <w:r w:rsidR="003B0325" w:rsidRPr="00EA0ED0">
        <w:rPr>
          <w:rFonts w:ascii="Times New Roman" w:eastAsia="Times New Roman" w:hAnsi="Times New Roman" w:cs="Times New Roman"/>
          <w:sz w:val="24"/>
        </w:rPr>
        <w:t xml:space="preserve"> f</w:t>
      </w:r>
      <w:r w:rsidR="00B23121" w:rsidRPr="00EA0ED0">
        <w:rPr>
          <w:rFonts w:ascii="Times New Roman" w:eastAsia="Times New Roman" w:hAnsi="Times New Roman" w:cs="Times New Roman"/>
          <w:sz w:val="24"/>
        </w:rPr>
        <w:t>unctions. Such favor or disfavor ought to have been shown by a person whose duty was to allocate land.</w:t>
      </w:r>
    </w:p>
    <w:p w14:paraId="459C962A" w14:textId="0C8D0A05" w:rsidR="00D96E78" w:rsidRPr="00EA0ED0" w:rsidRDefault="00EA0ED0"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The </w:t>
      </w:r>
      <w:r>
        <w:rPr>
          <w:rFonts w:ascii="Times New Roman" w:eastAsia="Times New Roman" w:hAnsi="Times New Roman" w:cs="Times New Roman"/>
          <w:sz w:val="24"/>
        </w:rPr>
        <w:t>first</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espondent in its opposing affidavit admits that it was not</w:t>
      </w:r>
      <w:r w:rsidR="00525F3D" w:rsidRPr="00EA0ED0">
        <w:rPr>
          <w:rFonts w:ascii="Times New Roman" w:eastAsia="Times New Roman" w:hAnsi="Times New Roman" w:cs="Times New Roman"/>
          <w:sz w:val="24"/>
        </w:rPr>
        <w:t xml:space="preserve"> a</w:t>
      </w:r>
      <w:r w:rsidR="00B23121" w:rsidRPr="00EA0ED0">
        <w:rPr>
          <w:rFonts w:ascii="Times New Roman" w:eastAsia="Times New Roman" w:hAnsi="Times New Roman" w:cs="Times New Roman"/>
          <w:sz w:val="24"/>
        </w:rPr>
        <w:t>pplicant's duty to allocate land. Clearly a charge in terms of 174 of the Code cannot arise where it is being admitted that it was not the Applicant's duty to allocate land. There is no derogation from a duty that does not exist</w:t>
      </w:r>
      <w:r w:rsidR="00D96E78" w:rsidRPr="00EA0ED0">
        <w:rPr>
          <w:rFonts w:ascii="Times New Roman" w:eastAsia="Times New Roman" w:hAnsi="Times New Roman" w:cs="Times New Roman"/>
          <w:sz w:val="24"/>
        </w:rPr>
        <w:t xml:space="preserve">. </w:t>
      </w:r>
    </w:p>
    <w:p w14:paraId="167C768B" w14:textId="2D178E39" w:rsidR="00000373" w:rsidRPr="00EA0ED0" w:rsidRDefault="00EA0ED0"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D96E78" w:rsidRPr="00EA0ED0">
        <w:rPr>
          <w:rFonts w:ascii="Times New Roman" w:eastAsia="Times New Roman" w:hAnsi="Times New Roman" w:cs="Times New Roman"/>
          <w:sz w:val="24"/>
        </w:rPr>
        <w:t>T</w:t>
      </w:r>
      <w:r w:rsidR="00B23121" w:rsidRPr="00EA0ED0">
        <w:rPr>
          <w:rFonts w:ascii="Times New Roman" w:eastAsia="Times New Roman" w:hAnsi="Times New Roman" w:cs="Times New Roman"/>
          <w:sz w:val="24"/>
        </w:rPr>
        <w:t xml:space="preserve">he </w:t>
      </w:r>
      <w:r>
        <w:rPr>
          <w:rFonts w:ascii="Times New Roman" w:eastAsia="Times New Roman" w:hAnsi="Times New Roman" w:cs="Times New Roman"/>
          <w:sz w:val="24"/>
        </w:rPr>
        <w:t>first</w:t>
      </w:r>
      <w:r w:rsidR="00B23121" w:rsidRPr="00EA0ED0">
        <w:rPr>
          <w:rFonts w:ascii="Times New Roman" w:eastAsia="Times New Roman" w:hAnsi="Times New Roman" w:cs="Times New Roman"/>
          <w:sz w:val="24"/>
        </w:rPr>
        <w:t xml:space="preserve"> </w:t>
      </w:r>
      <w:r w:rsidR="00D96E78" w:rsidRPr="00EA0ED0">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espondent</w:t>
      </w:r>
      <w:r w:rsidR="00D96E78" w:rsidRPr="00EA0ED0">
        <w:rPr>
          <w:rFonts w:ascii="Times New Roman" w:eastAsia="Times New Roman" w:hAnsi="Times New Roman" w:cs="Times New Roman"/>
          <w:sz w:val="24"/>
        </w:rPr>
        <w:t xml:space="preserve"> </w:t>
      </w:r>
      <w:r w:rsidRPr="00EA0ED0">
        <w:rPr>
          <w:rFonts w:ascii="Times New Roman" w:eastAsia="Times New Roman" w:hAnsi="Times New Roman" w:cs="Times New Roman"/>
          <w:sz w:val="24"/>
        </w:rPr>
        <w:t>averred</w:t>
      </w:r>
      <w:r w:rsidR="00D96E78" w:rsidRPr="00EA0ED0">
        <w:rPr>
          <w:rFonts w:ascii="Times New Roman" w:eastAsia="Times New Roman" w:hAnsi="Times New Roman" w:cs="Times New Roman"/>
          <w:sz w:val="24"/>
        </w:rPr>
        <w:t xml:space="preserve"> that t</w:t>
      </w:r>
      <w:r w:rsidR="00B23121" w:rsidRPr="00EA0ED0">
        <w:rPr>
          <w:rFonts w:ascii="Times New Roman" w:eastAsia="Times New Roman" w:hAnsi="Times New Roman" w:cs="Times New Roman"/>
          <w:sz w:val="24"/>
        </w:rPr>
        <w:t>he</w:t>
      </w:r>
      <w:r w:rsidR="00307DE1"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charge show</w:t>
      </w:r>
      <w:r w:rsidR="00D96E78" w:rsidRPr="00EA0ED0">
        <w:rPr>
          <w:rFonts w:ascii="Times New Roman" w:eastAsia="Times New Roman" w:hAnsi="Times New Roman" w:cs="Times New Roman"/>
          <w:sz w:val="24"/>
        </w:rPr>
        <w:t>ed</w:t>
      </w:r>
      <w:r w:rsidR="00B23121" w:rsidRPr="00EA0ED0">
        <w:rPr>
          <w:rFonts w:ascii="Times New Roman" w:eastAsia="Times New Roman" w:hAnsi="Times New Roman" w:cs="Times New Roman"/>
          <w:sz w:val="24"/>
        </w:rPr>
        <w:t xml:space="preserve"> that the applicant had certain duties he was</w:t>
      </w:r>
      <w:r w:rsidR="00307DE1"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supposed to carry out and that he derogated from those duties, applicant then went on to carry out duties he was not supposed to do. In the case of </w:t>
      </w:r>
      <w:r w:rsidR="00B23121" w:rsidRPr="00EA0ED0">
        <w:rPr>
          <w:rFonts w:ascii="Times New Roman" w:eastAsia="Times New Roman" w:hAnsi="Times New Roman" w:cs="Times New Roman"/>
          <w:i/>
          <w:iCs/>
          <w:sz w:val="24"/>
        </w:rPr>
        <w:t>S</w:t>
      </w:r>
      <w:r>
        <w:rPr>
          <w:rFonts w:ascii="Times New Roman" w:eastAsia="Times New Roman" w:hAnsi="Times New Roman" w:cs="Times New Roman"/>
          <w:i/>
          <w:iCs/>
          <w:sz w:val="24"/>
        </w:rPr>
        <w:t xml:space="preserve"> </w:t>
      </w:r>
      <w:r w:rsidR="00B23121" w:rsidRPr="00EA0ED0">
        <w:rPr>
          <w:rFonts w:ascii="Times New Roman" w:eastAsia="Times New Roman" w:hAnsi="Times New Roman" w:cs="Times New Roman"/>
          <w:sz w:val="24"/>
        </w:rPr>
        <w:t>v</w:t>
      </w:r>
      <w:r w:rsidR="00B23121" w:rsidRPr="00EA0ED0">
        <w:rPr>
          <w:rFonts w:ascii="Times New Roman" w:eastAsia="Times New Roman" w:hAnsi="Times New Roman" w:cs="Times New Roman"/>
          <w:i/>
          <w:iCs/>
          <w:sz w:val="24"/>
        </w:rPr>
        <w:t xml:space="preserve"> Taranhike &amp; 5</w:t>
      </w:r>
      <w:r w:rsidR="00B23121"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i/>
          <w:iCs/>
          <w:sz w:val="24"/>
        </w:rPr>
        <w:t xml:space="preserve">Ors </w:t>
      </w:r>
      <w:r w:rsidR="00B23121" w:rsidRPr="00EA0ED0">
        <w:rPr>
          <w:rFonts w:ascii="Times New Roman" w:eastAsia="Times New Roman" w:hAnsi="Times New Roman" w:cs="Times New Roman"/>
          <w:sz w:val="24"/>
        </w:rPr>
        <w:t>HH 222-18, the court clarified what need</w:t>
      </w:r>
      <w:r w:rsidR="00D96E78" w:rsidRPr="00EA0ED0">
        <w:rPr>
          <w:rFonts w:ascii="Times New Roman" w:eastAsia="Times New Roman" w:hAnsi="Times New Roman" w:cs="Times New Roman"/>
          <w:sz w:val="24"/>
        </w:rPr>
        <w:t>ed</w:t>
      </w:r>
      <w:r w:rsidR="00B23121" w:rsidRPr="00EA0ED0">
        <w:rPr>
          <w:rFonts w:ascii="Times New Roman" w:eastAsia="Times New Roman" w:hAnsi="Times New Roman" w:cs="Times New Roman"/>
          <w:sz w:val="24"/>
        </w:rPr>
        <w:t xml:space="preserve"> to be alleged for one to be guilty of abuse of public office had this to say</w:t>
      </w:r>
      <w:r>
        <w:rPr>
          <w:rFonts w:ascii="Times New Roman" w:eastAsia="Times New Roman" w:hAnsi="Times New Roman" w:cs="Times New Roman"/>
          <w:sz w:val="24"/>
        </w:rPr>
        <w:t>:</w:t>
      </w:r>
      <w:r w:rsidR="00B23121" w:rsidRPr="00EA0ED0">
        <w:rPr>
          <w:rFonts w:ascii="Times New Roman" w:eastAsia="Times New Roman" w:hAnsi="Times New Roman" w:cs="Times New Roman"/>
          <w:sz w:val="24"/>
        </w:rPr>
        <w:t xml:space="preserve"> </w:t>
      </w:r>
    </w:p>
    <w:p w14:paraId="3FDC6EF7" w14:textId="423AAF4F" w:rsidR="00000373" w:rsidRPr="00EA0ED0" w:rsidRDefault="00EA0ED0" w:rsidP="00587ABF">
      <w:pPr>
        <w:spacing w:line="240" w:lineRule="auto"/>
        <w:ind w:left="420"/>
        <w:rPr>
          <w:rFonts w:ascii="Times New Roman" w:eastAsia="Times New Roman" w:hAnsi="Times New Roman" w:cs="Times New Roman"/>
          <w:sz w:val="22"/>
          <w:szCs w:val="22"/>
        </w:rPr>
      </w:pPr>
      <w:r w:rsidRPr="00EA0ED0">
        <w:rPr>
          <w:rFonts w:ascii="Times New Roman" w:eastAsia="Times New Roman" w:hAnsi="Times New Roman" w:cs="Times New Roman"/>
          <w:sz w:val="22"/>
          <w:szCs w:val="22"/>
        </w:rPr>
        <w:lastRenderedPageBreak/>
        <w:t>“</w:t>
      </w:r>
      <w:r w:rsidR="00B23121" w:rsidRPr="00EA0ED0">
        <w:rPr>
          <w:rFonts w:ascii="Times New Roman" w:eastAsia="Times New Roman" w:hAnsi="Times New Roman" w:cs="Times New Roman"/>
          <w:sz w:val="22"/>
          <w:szCs w:val="22"/>
        </w:rPr>
        <w:t xml:space="preserve">The trial magistrate in dismissing the application ruled that section 178(1) of The CP and E Act gives the court three available options and that section is not a getaway section to circumvent the ends of </w:t>
      </w:r>
      <w:r w:rsidRPr="00EA0ED0">
        <w:rPr>
          <w:rFonts w:ascii="Times New Roman" w:eastAsia="Times New Roman" w:hAnsi="Times New Roman" w:cs="Times New Roman"/>
          <w:sz w:val="22"/>
          <w:szCs w:val="22"/>
        </w:rPr>
        <w:t>justice. She</w:t>
      </w:r>
      <w:r w:rsidR="00B23121" w:rsidRPr="00EA0ED0">
        <w:rPr>
          <w:rFonts w:ascii="Times New Roman" w:eastAsia="Times New Roman" w:hAnsi="Times New Roman" w:cs="Times New Roman"/>
          <w:sz w:val="22"/>
          <w:szCs w:val="22"/>
        </w:rPr>
        <w:t xml:space="preserve"> held that the charge as it stands contains sufficient particularities which are reasonable enough to inform the applicant of the offence </w:t>
      </w:r>
      <w:r w:rsidRPr="00EA0ED0">
        <w:rPr>
          <w:rFonts w:ascii="Times New Roman" w:eastAsia="Times New Roman" w:hAnsi="Times New Roman" w:cs="Times New Roman"/>
          <w:sz w:val="22"/>
          <w:szCs w:val="22"/>
        </w:rPr>
        <w:t>charged. It</w:t>
      </w:r>
      <w:r w:rsidR="00B23121" w:rsidRPr="00EA0ED0">
        <w:rPr>
          <w:rFonts w:ascii="Times New Roman" w:eastAsia="Times New Roman" w:hAnsi="Times New Roman" w:cs="Times New Roman"/>
          <w:sz w:val="22"/>
          <w:szCs w:val="22"/>
        </w:rPr>
        <w:t xml:space="preserve"> therefore follows that the magistrate ordered the applicant to plead to the amend charges in that </w:t>
      </w:r>
      <w:r w:rsidRPr="00EA0ED0">
        <w:rPr>
          <w:rFonts w:ascii="Times New Roman" w:eastAsia="Times New Roman" w:hAnsi="Times New Roman" w:cs="Times New Roman"/>
          <w:sz w:val="22"/>
          <w:szCs w:val="22"/>
        </w:rPr>
        <w:t>form. The</w:t>
      </w:r>
      <w:r w:rsidR="00B23121" w:rsidRPr="00EA0ED0">
        <w:rPr>
          <w:rFonts w:ascii="Times New Roman" w:eastAsia="Times New Roman" w:hAnsi="Times New Roman" w:cs="Times New Roman"/>
          <w:sz w:val="22"/>
          <w:szCs w:val="22"/>
        </w:rPr>
        <w:t xml:space="preserve"> applicant would not have any of that and decided to approach this court.</w:t>
      </w:r>
      <w:r w:rsidRPr="00EA0ED0">
        <w:rPr>
          <w:rFonts w:ascii="Times New Roman" w:eastAsia="Times New Roman" w:hAnsi="Times New Roman" w:cs="Times New Roman"/>
          <w:sz w:val="22"/>
          <w:szCs w:val="22"/>
        </w:rPr>
        <w:t>”</w:t>
      </w:r>
    </w:p>
    <w:p w14:paraId="0699C39D" w14:textId="0E92DEB8" w:rsidR="00000373" w:rsidRPr="00EA0ED0" w:rsidRDefault="00EA0ED0"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The applicant who initially had not attached the relief sought a point which the first respondent had objected to as invalidating this application gave a notice of amendment and did so arguing that the review is in terms of the Act and rules as contemplated by the </w:t>
      </w:r>
      <w:r>
        <w:rPr>
          <w:rFonts w:ascii="Times New Roman" w:eastAsia="Times New Roman" w:hAnsi="Times New Roman" w:cs="Times New Roman"/>
          <w:sz w:val="24"/>
        </w:rPr>
        <w:t>first</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Pr="00EA0ED0">
        <w:rPr>
          <w:rFonts w:ascii="Times New Roman" w:eastAsia="Times New Roman" w:hAnsi="Times New Roman" w:cs="Times New Roman"/>
          <w:sz w:val="24"/>
        </w:rPr>
        <w:t>espondent. Let</w:t>
      </w:r>
      <w:r w:rsidR="00B23121" w:rsidRPr="00EA0ED0">
        <w:rPr>
          <w:rFonts w:ascii="Times New Roman" w:eastAsia="Times New Roman" w:hAnsi="Times New Roman" w:cs="Times New Roman"/>
          <w:sz w:val="24"/>
        </w:rPr>
        <w:t xml:space="preserve"> it be pointed out that what is critical in this matter is whether the charge is crafted as to embarrass the applicant or has sufficient details to disclose an </w:t>
      </w:r>
      <w:r w:rsidR="002E6500" w:rsidRPr="00EA0ED0">
        <w:rPr>
          <w:rFonts w:ascii="Times New Roman" w:eastAsia="Times New Roman" w:hAnsi="Times New Roman" w:cs="Times New Roman"/>
          <w:sz w:val="24"/>
        </w:rPr>
        <w:t>offence. The</w:t>
      </w:r>
      <w:r w:rsidR="00B23121" w:rsidRPr="00EA0ED0">
        <w:rPr>
          <w:rFonts w:ascii="Times New Roman" w:eastAsia="Times New Roman" w:hAnsi="Times New Roman" w:cs="Times New Roman"/>
          <w:sz w:val="24"/>
        </w:rPr>
        <w:t xml:space="preserve"> first respondent by amending his initial charge was an admission that there was something wrong with it.</w:t>
      </w:r>
    </w:p>
    <w:p w14:paraId="53F21542" w14:textId="1E136256" w:rsidR="00000373" w:rsidRPr="00EA0ED0" w:rsidRDefault="00151E87"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The applicant in his heads of arguments argues as follows</w:t>
      </w:r>
      <w:r w:rsidR="002E6500">
        <w:rPr>
          <w:rFonts w:ascii="Times New Roman" w:eastAsia="Times New Roman" w:hAnsi="Times New Roman" w:cs="Times New Roman"/>
          <w:sz w:val="24"/>
        </w:rPr>
        <w:t>:</w:t>
      </w:r>
      <w:r w:rsidR="002742EC" w:rsidRPr="00EA0ED0">
        <w:rPr>
          <w:rFonts w:ascii="Times New Roman" w:eastAsia="Times New Roman" w:hAnsi="Times New Roman" w:cs="Times New Roman"/>
          <w:sz w:val="24"/>
        </w:rPr>
        <w:t xml:space="preserve"> </w:t>
      </w:r>
    </w:p>
    <w:p w14:paraId="22B6AFCD" w14:textId="42AA9F2C" w:rsidR="00D13494" w:rsidRPr="0008765A" w:rsidRDefault="00B23121" w:rsidP="00151E87">
      <w:pPr>
        <w:spacing w:after="0" w:line="360" w:lineRule="auto"/>
        <w:rPr>
          <w:rFonts w:ascii="Times New Roman" w:eastAsia="Times New Roman" w:hAnsi="Times New Roman" w:cs="Times New Roman"/>
          <w:b/>
          <w:bCs/>
          <w:sz w:val="24"/>
          <w:u w:val="single"/>
        </w:rPr>
      </w:pPr>
      <w:r w:rsidRPr="0008765A">
        <w:rPr>
          <w:rFonts w:ascii="Times New Roman" w:eastAsia="Times New Roman" w:hAnsi="Times New Roman" w:cs="Times New Roman"/>
          <w:b/>
          <w:bCs/>
          <w:sz w:val="24"/>
          <w:u w:val="single"/>
        </w:rPr>
        <w:t xml:space="preserve">In </w:t>
      </w:r>
      <w:r w:rsidRPr="006341AD">
        <w:rPr>
          <w:rFonts w:ascii="Times New Roman" w:eastAsia="Times New Roman" w:hAnsi="Times New Roman" w:cs="Times New Roman"/>
          <w:b/>
          <w:bCs/>
          <w:i/>
          <w:iCs/>
          <w:sz w:val="24"/>
          <w:u w:val="single"/>
        </w:rPr>
        <w:t>limine</w:t>
      </w:r>
    </w:p>
    <w:p w14:paraId="1F642BF7" w14:textId="423FECA3" w:rsidR="00D13494" w:rsidRPr="00EA0ED0" w:rsidRDefault="00B23121" w:rsidP="00151E87">
      <w:pPr>
        <w:spacing w:after="0" w:line="360" w:lineRule="auto"/>
        <w:rPr>
          <w:rFonts w:ascii="Times New Roman" w:eastAsia="Times New Roman" w:hAnsi="Times New Roman" w:cs="Times New Roman"/>
          <w:sz w:val="24"/>
        </w:rPr>
      </w:pPr>
      <w:r w:rsidRPr="00EA0ED0">
        <w:rPr>
          <w:rFonts w:ascii="Times New Roman" w:eastAsia="Times New Roman" w:hAnsi="Times New Roman" w:cs="Times New Roman"/>
          <w:sz w:val="24"/>
        </w:rPr>
        <w:t xml:space="preserve">The application is not fatally defective. </w:t>
      </w:r>
    </w:p>
    <w:p w14:paraId="13CDB5C4" w14:textId="00D68838" w:rsidR="00000373" w:rsidRPr="00EA0ED0" w:rsidRDefault="002E6500"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The objection suggesting that the application that did not on the face of it indicate the relief sought has no merit. The objection would have been merited if the Applicant had approached the Court in terms of High Court Rules. He did not. Section 26 of the High Court Act gives</w:t>
      </w:r>
      <w:r w:rsidR="001B64BE"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High Court the power to review proceedings and decisions of all inferior</w:t>
      </w:r>
      <w:r w:rsidR="001B64BE" w:rsidRPr="00EA0ED0">
        <w:rPr>
          <w:rFonts w:ascii="Times New Roman" w:eastAsia="Times New Roman" w:hAnsi="Times New Roman" w:cs="Times New Roman"/>
          <w:sz w:val="24"/>
        </w:rPr>
        <w:t xml:space="preserve"> c</w:t>
      </w:r>
      <w:r w:rsidR="00B23121" w:rsidRPr="00EA0ED0">
        <w:rPr>
          <w:rFonts w:ascii="Times New Roman" w:eastAsia="Times New Roman" w:hAnsi="Times New Roman" w:cs="Times New Roman"/>
          <w:sz w:val="24"/>
        </w:rPr>
        <w:t>ourts, tribunals and administrative authorities. Section 27 sets out the</w:t>
      </w:r>
      <w:r w:rsidR="001B64BE"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grounds for review. The sections provide as follows</w:t>
      </w:r>
      <w:r>
        <w:rPr>
          <w:rFonts w:ascii="Times New Roman" w:eastAsia="Times New Roman" w:hAnsi="Times New Roman" w:cs="Times New Roman"/>
          <w:sz w:val="24"/>
        </w:rPr>
        <w:t>:</w:t>
      </w:r>
    </w:p>
    <w:p w14:paraId="2DBE31B4" w14:textId="42A6D72F" w:rsidR="00000373" w:rsidRPr="002E6500" w:rsidRDefault="002E6500" w:rsidP="00E81ACB">
      <w:pPr>
        <w:spacing w:line="240" w:lineRule="auto"/>
        <w:rPr>
          <w:rFonts w:ascii="Times New Roman" w:eastAsia="Times New Roman" w:hAnsi="Times New Roman" w:cs="Times New Roman"/>
          <w:sz w:val="22"/>
          <w:szCs w:val="22"/>
        </w:rPr>
      </w:pPr>
      <w:r w:rsidRPr="002E6500">
        <w:rPr>
          <w:rFonts w:ascii="Times New Roman" w:eastAsia="Times New Roman" w:hAnsi="Times New Roman" w:cs="Times New Roman"/>
          <w:sz w:val="22"/>
          <w:szCs w:val="22"/>
        </w:rPr>
        <w:tab/>
      </w:r>
      <w:r w:rsidR="00B23121" w:rsidRPr="002E6500">
        <w:rPr>
          <w:rFonts w:ascii="Times New Roman" w:eastAsia="Times New Roman" w:hAnsi="Times New Roman" w:cs="Times New Roman"/>
          <w:sz w:val="22"/>
          <w:szCs w:val="22"/>
        </w:rPr>
        <w:t xml:space="preserve">26 </w:t>
      </w:r>
      <w:r w:rsidR="00151E87">
        <w:rPr>
          <w:rFonts w:ascii="Times New Roman" w:eastAsia="Times New Roman" w:hAnsi="Times New Roman" w:cs="Times New Roman"/>
          <w:sz w:val="22"/>
          <w:szCs w:val="22"/>
        </w:rPr>
        <w:t>“</w:t>
      </w:r>
      <w:r w:rsidR="00B23121" w:rsidRPr="002E6500">
        <w:rPr>
          <w:rFonts w:ascii="Times New Roman" w:eastAsia="Times New Roman" w:hAnsi="Times New Roman" w:cs="Times New Roman"/>
          <w:sz w:val="22"/>
          <w:szCs w:val="22"/>
        </w:rPr>
        <w:t xml:space="preserve">Power to review proceedings and </w:t>
      </w:r>
      <w:r w:rsidRPr="002E6500">
        <w:rPr>
          <w:rFonts w:ascii="Times New Roman" w:eastAsia="Times New Roman" w:hAnsi="Times New Roman" w:cs="Times New Roman"/>
          <w:sz w:val="22"/>
          <w:szCs w:val="22"/>
        </w:rPr>
        <w:t>decisions subject</w:t>
      </w:r>
      <w:r w:rsidR="00B23121" w:rsidRPr="002E6500">
        <w:rPr>
          <w:rFonts w:ascii="Times New Roman" w:eastAsia="Times New Roman" w:hAnsi="Times New Roman" w:cs="Times New Roman"/>
          <w:sz w:val="22"/>
          <w:szCs w:val="22"/>
        </w:rPr>
        <w:t xml:space="preserve"> to this Act and any other law, </w:t>
      </w:r>
      <w:r>
        <w:rPr>
          <w:rFonts w:ascii="Times New Roman" w:eastAsia="Times New Roman" w:hAnsi="Times New Roman" w:cs="Times New Roman"/>
          <w:sz w:val="22"/>
          <w:szCs w:val="22"/>
        </w:rPr>
        <w:tab/>
      </w:r>
      <w:r w:rsidR="00B23121" w:rsidRPr="002E6500">
        <w:rPr>
          <w:rFonts w:ascii="Times New Roman" w:eastAsia="Times New Roman" w:hAnsi="Times New Roman" w:cs="Times New Roman"/>
          <w:sz w:val="22"/>
          <w:szCs w:val="22"/>
        </w:rPr>
        <w:t xml:space="preserve">the High Court shall have power, jurisdiction and authority to review all proceedings </w:t>
      </w:r>
      <w:r>
        <w:rPr>
          <w:rFonts w:ascii="Times New Roman" w:eastAsia="Times New Roman" w:hAnsi="Times New Roman" w:cs="Times New Roman"/>
          <w:sz w:val="22"/>
          <w:szCs w:val="22"/>
        </w:rPr>
        <w:tab/>
      </w:r>
      <w:r w:rsidR="00B23121" w:rsidRPr="002E6500">
        <w:rPr>
          <w:rFonts w:ascii="Times New Roman" w:eastAsia="Times New Roman" w:hAnsi="Times New Roman" w:cs="Times New Roman"/>
          <w:sz w:val="22"/>
          <w:szCs w:val="22"/>
        </w:rPr>
        <w:t xml:space="preserve">and </w:t>
      </w:r>
      <w:r>
        <w:rPr>
          <w:rFonts w:ascii="Times New Roman" w:eastAsia="Times New Roman" w:hAnsi="Times New Roman" w:cs="Times New Roman"/>
          <w:sz w:val="22"/>
          <w:szCs w:val="22"/>
        </w:rPr>
        <w:tab/>
      </w:r>
      <w:r w:rsidR="00B23121" w:rsidRPr="002E6500">
        <w:rPr>
          <w:rFonts w:ascii="Times New Roman" w:eastAsia="Times New Roman" w:hAnsi="Times New Roman" w:cs="Times New Roman"/>
          <w:sz w:val="22"/>
          <w:szCs w:val="22"/>
        </w:rPr>
        <w:t xml:space="preserve">decisions of all inferior courts of justice, tribunals and administrative authorities within </w:t>
      </w:r>
      <w:r>
        <w:rPr>
          <w:rFonts w:ascii="Times New Roman" w:eastAsia="Times New Roman" w:hAnsi="Times New Roman" w:cs="Times New Roman"/>
          <w:sz w:val="22"/>
          <w:szCs w:val="22"/>
        </w:rPr>
        <w:tab/>
      </w:r>
      <w:r w:rsidR="001B64BE" w:rsidRPr="002E6500">
        <w:rPr>
          <w:rFonts w:ascii="Times New Roman" w:eastAsia="Times New Roman" w:hAnsi="Times New Roman" w:cs="Times New Roman"/>
          <w:sz w:val="22"/>
          <w:szCs w:val="22"/>
        </w:rPr>
        <w:t>Zimbabwe</w:t>
      </w:r>
      <w:r w:rsidR="00B23121" w:rsidRPr="002E6500">
        <w:rPr>
          <w:rFonts w:ascii="Times New Roman" w:eastAsia="Times New Roman" w:hAnsi="Times New Roman" w:cs="Times New Roman"/>
          <w:sz w:val="22"/>
          <w:szCs w:val="22"/>
        </w:rPr>
        <w:t>.</w:t>
      </w:r>
    </w:p>
    <w:p w14:paraId="74859969" w14:textId="77777777" w:rsidR="00000373" w:rsidRPr="002E6500" w:rsidRDefault="00B23121" w:rsidP="00E81ACB">
      <w:pPr>
        <w:spacing w:after="0" w:line="240" w:lineRule="auto"/>
        <w:ind w:left="420"/>
        <w:rPr>
          <w:rFonts w:ascii="Times New Roman" w:eastAsia="Times New Roman" w:hAnsi="Times New Roman" w:cs="Times New Roman"/>
          <w:sz w:val="22"/>
          <w:szCs w:val="22"/>
        </w:rPr>
      </w:pPr>
      <w:r w:rsidRPr="002E6500">
        <w:rPr>
          <w:rFonts w:ascii="Times New Roman" w:eastAsia="Times New Roman" w:hAnsi="Times New Roman" w:cs="Times New Roman"/>
          <w:sz w:val="22"/>
          <w:szCs w:val="22"/>
        </w:rPr>
        <w:t>27 Grounds for review</w:t>
      </w:r>
    </w:p>
    <w:p w14:paraId="7A084638" w14:textId="378A8AC7" w:rsidR="00000373" w:rsidRPr="00587ABF" w:rsidRDefault="00B23121" w:rsidP="00587ABF">
      <w:pPr>
        <w:pStyle w:val="ListParagraph"/>
        <w:numPr>
          <w:ilvl w:val="0"/>
          <w:numId w:val="5"/>
        </w:numPr>
        <w:spacing w:after="0" w:line="240" w:lineRule="auto"/>
        <w:rPr>
          <w:rFonts w:ascii="Times New Roman" w:eastAsia="Times New Roman" w:hAnsi="Times New Roman" w:cs="Times New Roman"/>
          <w:sz w:val="22"/>
          <w:szCs w:val="22"/>
        </w:rPr>
      </w:pPr>
      <w:r w:rsidRPr="00E81ACB">
        <w:rPr>
          <w:rFonts w:ascii="Times New Roman" w:eastAsia="Times New Roman" w:hAnsi="Times New Roman" w:cs="Times New Roman"/>
          <w:sz w:val="22"/>
          <w:szCs w:val="22"/>
        </w:rPr>
        <w:t>Subject to this Act and any other law, the grounds on which any</w:t>
      </w:r>
      <w:r w:rsidR="00587ABF">
        <w:rPr>
          <w:rFonts w:ascii="Times New Roman" w:eastAsia="Times New Roman" w:hAnsi="Times New Roman" w:cs="Times New Roman"/>
          <w:sz w:val="22"/>
          <w:szCs w:val="22"/>
        </w:rPr>
        <w:t xml:space="preserve"> </w:t>
      </w:r>
      <w:r w:rsidRPr="00587ABF">
        <w:rPr>
          <w:rFonts w:ascii="Times New Roman" w:eastAsia="Times New Roman" w:hAnsi="Times New Roman" w:cs="Times New Roman"/>
          <w:sz w:val="22"/>
          <w:szCs w:val="22"/>
        </w:rPr>
        <w:t>proceedings or decision may be brought on review before the High Court shall be</w:t>
      </w:r>
    </w:p>
    <w:p w14:paraId="1AE2A8D6" w14:textId="44F407FC" w:rsidR="00E81ACB" w:rsidRPr="00587ABF" w:rsidRDefault="00B23121" w:rsidP="00587ABF">
      <w:pPr>
        <w:pStyle w:val="ListParagraph"/>
        <w:numPr>
          <w:ilvl w:val="0"/>
          <w:numId w:val="6"/>
        </w:numPr>
        <w:spacing w:after="0" w:line="240" w:lineRule="auto"/>
        <w:rPr>
          <w:rFonts w:ascii="Times New Roman" w:eastAsia="Times New Roman" w:hAnsi="Times New Roman" w:cs="Times New Roman"/>
          <w:sz w:val="22"/>
          <w:szCs w:val="22"/>
        </w:rPr>
      </w:pPr>
      <w:r w:rsidRPr="00E81ACB">
        <w:rPr>
          <w:rFonts w:ascii="Times New Roman" w:eastAsia="Times New Roman" w:hAnsi="Times New Roman" w:cs="Times New Roman"/>
          <w:sz w:val="22"/>
          <w:szCs w:val="22"/>
        </w:rPr>
        <w:t>Absence of jurisdiction on the part of the court, tribunal or</w:t>
      </w:r>
      <w:r w:rsidR="00587ABF">
        <w:rPr>
          <w:rFonts w:ascii="Times New Roman" w:eastAsia="Times New Roman" w:hAnsi="Times New Roman" w:cs="Times New Roman"/>
          <w:sz w:val="22"/>
          <w:szCs w:val="22"/>
        </w:rPr>
        <w:t xml:space="preserve"> </w:t>
      </w:r>
      <w:r w:rsidRPr="00587ABF">
        <w:rPr>
          <w:rFonts w:ascii="Times New Roman" w:eastAsia="Times New Roman" w:hAnsi="Times New Roman" w:cs="Times New Roman"/>
          <w:sz w:val="22"/>
          <w:szCs w:val="22"/>
        </w:rPr>
        <w:t>authority concerned.</w:t>
      </w:r>
    </w:p>
    <w:p w14:paraId="68140767" w14:textId="77777777" w:rsidR="00587ABF" w:rsidRDefault="00B23121" w:rsidP="00587ABF">
      <w:pPr>
        <w:pStyle w:val="ListParagraph"/>
        <w:numPr>
          <w:ilvl w:val="0"/>
          <w:numId w:val="6"/>
        </w:numPr>
        <w:spacing w:after="0" w:line="240" w:lineRule="auto"/>
        <w:rPr>
          <w:rFonts w:ascii="Times New Roman" w:eastAsia="Times New Roman" w:hAnsi="Times New Roman" w:cs="Times New Roman"/>
          <w:sz w:val="22"/>
          <w:szCs w:val="22"/>
        </w:rPr>
      </w:pPr>
      <w:r w:rsidRPr="00E81ACB">
        <w:rPr>
          <w:rFonts w:ascii="Times New Roman" w:eastAsia="Times New Roman" w:hAnsi="Times New Roman" w:cs="Times New Roman"/>
          <w:sz w:val="22"/>
          <w:szCs w:val="22"/>
        </w:rPr>
        <w:t>interest in the cause, bias, malice or corruption on the part of the</w:t>
      </w:r>
      <w:r w:rsidR="00587ABF">
        <w:rPr>
          <w:rFonts w:ascii="Times New Roman" w:eastAsia="Times New Roman" w:hAnsi="Times New Roman" w:cs="Times New Roman"/>
          <w:sz w:val="22"/>
          <w:szCs w:val="22"/>
        </w:rPr>
        <w:t xml:space="preserve"> </w:t>
      </w:r>
      <w:r w:rsidRPr="00587ABF">
        <w:rPr>
          <w:rFonts w:ascii="Times New Roman" w:eastAsia="Times New Roman" w:hAnsi="Times New Roman" w:cs="Times New Roman"/>
          <w:sz w:val="22"/>
          <w:szCs w:val="22"/>
        </w:rPr>
        <w:t>person presiding over the court or tribunal concerned or on the</w:t>
      </w:r>
      <w:r w:rsidR="00587ABF">
        <w:rPr>
          <w:rFonts w:ascii="Times New Roman" w:eastAsia="Times New Roman" w:hAnsi="Times New Roman" w:cs="Times New Roman"/>
          <w:sz w:val="22"/>
          <w:szCs w:val="22"/>
        </w:rPr>
        <w:t xml:space="preserve"> </w:t>
      </w:r>
      <w:r w:rsidRPr="00587ABF">
        <w:rPr>
          <w:rFonts w:ascii="Times New Roman" w:eastAsia="Times New Roman" w:hAnsi="Times New Roman" w:cs="Times New Roman"/>
          <w:sz w:val="22"/>
          <w:szCs w:val="22"/>
        </w:rPr>
        <w:t>part of the authority concerned, as the case may be;</w:t>
      </w:r>
    </w:p>
    <w:p w14:paraId="30604386" w14:textId="0664E78F" w:rsidR="008702E3" w:rsidRPr="00587ABF" w:rsidRDefault="00B23121" w:rsidP="00587ABF">
      <w:pPr>
        <w:pStyle w:val="ListParagraph"/>
        <w:numPr>
          <w:ilvl w:val="0"/>
          <w:numId w:val="6"/>
        </w:numPr>
        <w:spacing w:line="240" w:lineRule="auto"/>
        <w:rPr>
          <w:rFonts w:ascii="Times New Roman" w:eastAsia="Times New Roman" w:hAnsi="Times New Roman" w:cs="Times New Roman"/>
          <w:sz w:val="22"/>
          <w:szCs w:val="22"/>
        </w:rPr>
      </w:pPr>
      <w:r w:rsidRPr="00587ABF">
        <w:rPr>
          <w:rFonts w:ascii="Times New Roman" w:eastAsia="Times New Roman" w:hAnsi="Times New Roman" w:cs="Times New Roman"/>
          <w:sz w:val="22"/>
          <w:szCs w:val="22"/>
        </w:rPr>
        <w:lastRenderedPageBreak/>
        <w:t>Gross irregularity in the proceedings or the decision.</w:t>
      </w:r>
      <w:r w:rsidR="00151E87" w:rsidRPr="00587ABF">
        <w:rPr>
          <w:rFonts w:ascii="Times New Roman" w:eastAsia="Times New Roman" w:hAnsi="Times New Roman" w:cs="Times New Roman"/>
          <w:sz w:val="22"/>
          <w:szCs w:val="22"/>
        </w:rPr>
        <w:t>”</w:t>
      </w:r>
    </w:p>
    <w:p w14:paraId="6DD7C695" w14:textId="2FB65359" w:rsidR="00000373" w:rsidRPr="00EA0ED0" w:rsidRDefault="002E6500"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The above provisions allow a party to bring proceedings or to approach</w:t>
      </w:r>
      <w:r w:rsidR="008702E3"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the High Court seeking a review of any proceedings or decision and raise a jurisdictional point. The Act does not set out the format of such an application that ought to be made by such an applicant. In line with the right that is given to an Applicant to have the High Court review proceedings or decisions of the inferior courts, the Applicant instituted the present application for the review of the </w:t>
      </w:r>
      <w:r>
        <w:rPr>
          <w:rFonts w:ascii="Times New Roman" w:eastAsia="Times New Roman" w:hAnsi="Times New Roman" w:cs="Times New Roman"/>
          <w:sz w:val="24"/>
        </w:rPr>
        <w:t>second</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espondent's decision.</w:t>
      </w:r>
    </w:p>
    <w:p w14:paraId="66A86C5F" w14:textId="0D9636EA" w:rsidR="008702E3" w:rsidRPr="00EA0ED0" w:rsidRDefault="002E6500"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The present application is not being brought in terms of Rule 62 of the High Court Rules as suggested by the </w:t>
      </w:r>
      <w:r>
        <w:rPr>
          <w:rFonts w:ascii="Times New Roman" w:eastAsia="Times New Roman" w:hAnsi="Times New Roman" w:cs="Times New Roman"/>
          <w:sz w:val="24"/>
        </w:rPr>
        <w:t>first</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espondent. In line with</w:t>
      </w:r>
      <w:r w:rsidR="008702E3"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the right that is given to an Applicant to have the High Court review</w:t>
      </w:r>
      <w:r w:rsidR="008702E3"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proceedings or decisions of the inferior courts, the Applicant instituted</w:t>
      </w:r>
      <w:r w:rsidR="008702E3"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the present application for the review of the </w:t>
      </w:r>
      <w:r>
        <w:rPr>
          <w:rFonts w:ascii="Times New Roman" w:eastAsia="Times New Roman" w:hAnsi="Times New Roman" w:cs="Times New Roman"/>
          <w:sz w:val="24"/>
        </w:rPr>
        <w:t>second</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espondent's decision.</w:t>
      </w:r>
    </w:p>
    <w:p w14:paraId="06BE2D94" w14:textId="1A0A09A1" w:rsidR="00000373" w:rsidRPr="00EA0ED0" w:rsidRDefault="00151E87"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The present application is not being brought in terms of Rule 62 of the</w:t>
      </w:r>
      <w:r w:rsidR="008702E3"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High Court Rules as suggested by the 1st Respondent. The court in the case of </w:t>
      </w:r>
      <w:r w:rsidR="00B23121" w:rsidRPr="00EA0ED0">
        <w:rPr>
          <w:rFonts w:ascii="Times New Roman" w:eastAsia="Times New Roman" w:hAnsi="Times New Roman" w:cs="Times New Roman"/>
          <w:i/>
          <w:iCs/>
          <w:sz w:val="24"/>
        </w:rPr>
        <w:t>Gwaradzimba N.O</w:t>
      </w:r>
      <w:r w:rsidR="00B23121" w:rsidRPr="00EA0ED0">
        <w:rPr>
          <w:rFonts w:ascii="Times New Roman" w:eastAsia="Times New Roman" w:hAnsi="Times New Roman" w:cs="Times New Roman"/>
          <w:sz w:val="24"/>
        </w:rPr>
        <w:t xml:space="preserve"> </w:t>
      </w:r>
      <w:r w:rsidR="00B23121" w:rsidRPr="002E6500">
        <w:rPr>
          <w:rFonts w:ascii="Times New Roman" w:eastAsia="Times New Roman" w:hAnsi="Times New Roman" w:cs="Times New Roman"/>
          <w:sz w:val="24"/>
        </w:rPr>
        <w:t>v</w:t>
      </w:r>
      <w:r w:rsidR="00B23121" w:rsidRPr="00EA0ED0">
        <w:rPr>
          <w:rFonts w:ascii="Times New Roman" w:eastAsia="Times New Roman" w:hAnsi="Times New Roman" w:cs="Times New Roman"/>
          <w:i/>
          <w:iCs/>
          <w:sz w:val="24"/>
        </w:rPr>
        <w:t xml:space="preserve"> Gurta</w:t>
      </w:r>
      <w:r w:rsidR="00B23121" w:rsidRPr="00EA0ED0">
        <w:rPr>
          <w:rFonts w:ascii="Times New Roman" w:eastAsia="Times New Roman" w:hAnsi="Times New Roman" w:cs="Times New Roman"/>
          <w:sz w:val="24"/>
        </w:rPr>
        <w:t xml:space="preserve"> A.G. SC 10/15 </w:t>
      </w:r>
      <w:r w:rsidR="002E6500" w:rsidRPr="00EA0ED0">
        <w:rPr>
          <w:rFonts w:ascii="Times New Roman" w:eastAsia="Times New Roman" w:hAnsi="Times New Roman" w:cs="Times New Roman"/>
          <w:sz w:val="24"/>
        </w:rPr>
        <w:t>held as</w:t>
      </w:r>
      <w:r w:rsidR="00B23121" w:rsidRPr="00EA0ED0">
        <w:rPr>
          <w:rFonts w:ascii="Times New Roman" w:eastAsia="Times New Roman" w:hAnsi="Times New Roman" w:cs="Times New Roman"/>
          <w:sz w:val="24"/>
        </w:rPr>
        <w:t xml:space="preserve"> follows</w:t>
      </w:r>
      <w:r w:rsidR="002E6500">
        <w:rPr>
          <w:rFonts w:ascii="Times New Roman" w:eastAsia="Times New Roman" w:hAnsi="Times New Roman" w:cs="Times New Roman"/>
          <w:sz w:val="24"/>
        </w:rPr>
        <w:t>:</w:t>
      </w:r>
    </w:p>
    <w:p w14:paraId="6975D0E9" w14:textId="00FFDFAD" w:rsidR="00000373" w:rsidRPr="002E6500" w:rsidRDefault="00157BD4" w:rsidP="00E81ACB">
      <w:pPr>
        <w:spacing w:line="240" w:lineRule="auto"/>
        <w:ind w:left="420"/>
        <w:rPr>
          <w:rFonts w:ascii="Times New Roman" w:eastAsia="Times New Roman" w:hAnsi="Times New Roman" w:cs="Times New Roman"/>
          <w:sz w:val="22"/>
          <w:szCs w:val="22"/>
        </w:rPr>
      </w:pPr>
      <w:r w:rsidRPr="002E6500">
        <w:rPr>
          <w:rFonts w:ascii="Times New Roman" w:eastAsia="Times New Roman" w:hAnsi="Times New Roman" w:cs="Times New Roman"/>
          <w:sz w:val="22"/>
          <w:szCs w:val="22"/>
        </w:rPr>
        <w:t>“</w:t>
      </w:r>
      <w:r w:rsidR="00B23121" w:rsidRPr="002E6500">
        <w:rPr>
          <w:rFonts w:ascii="Times New Roman" w:eastAsia="Times New Roman" w:hAnsi="Times New Roman" w:cs="Times New Roman"/>
          <w:sz w:val="22"/>
          <w:szCs w:val="22"/>
        </w:rPr>
        <w:t>s4 (1) of the Administrative Court Act (</w:t>
      </w:r>
      <w:r w:rsidR="0008765A">
        <w:rPr>
          <w:rFonts w:ascii="Times New Roman" w:eastAsia="Times New Roman" w:hAnsi="Times New Roman" w:cs="Times New Roman"/>
          <w:sz w:val="22"/>
          <w:szCs w:val="22"/>
        </w:rPr>
        <w:t>“</w:t>
      </w:r>
      <w:r w:rsidR="00B23121" w:rsidRPr="002E6500">
        <w:rPr>
          <w:rFonts w:ascii="Times New Roman" w:eastAsia="Times New Roman" w:hAnsi="Times New Roman" w:cs="Times New Roman"/>
          <w:sz w:val="22"/>
          <w:szCs w:val="22"/>
        </w:rPr>
        <w:t>the Act</w:t>
      </w:r>
      <w:r w:rsidR="0008765A">
        <w:rPr>
          <w:rFonts w:ascii="Times New Roman" w:eastAsia="Times New Roman" w:hAnsi="Times New Roman" w:cs="Times New Roman"/>
          <w:sz w:val="22"/>
          <w:szCs w:val="22"/>
        </w:rPr>
        <w:t>”</w:t>
      </w:r>
      <w:r w:rsidR="00B23121" w:rsidRPr="002E6500">
        <w:rPr>
          <w:rFonts w:ascii="Times New Roman" w:eastAsia="Times New Roman" w:hAnsi="Times New Roman" w:cs="Times New Roman"/>
          <w:sz w:val="22"/>
          <w:szCs w:val="22"/>
        </w:rPr>
        <w:t>)</w:t>
      </w:r>
      <w:r w:rsidR="008702E3" w:rsidRPr="002E6500">
        <w:rPr>
          <w:rFonts w:ascii="Times New Roman" w:eastAsia="Times New Roman" w:hAnsi="Times New Roman" w:cs="Times New Roman"/>
          <w:sz w:val="22"/>
          <w:szCs w:val="22"/>
        </w:rPr>
        <w:t xml:space="preserve"> </w:t>
      </w:r>
      <w:r w:rsidR="00B23121" w:rsidRPr="002E6500">
        <w:rPr>
          <w:rFonts w:ascii="Times New Roman" w:eastAsia="Times New Roman" w:hAnsi="Times New Roman" w:cs="Times New Roman"/>
          <w:sz w:val="22"/>
          <w:szCs w:val="22"/>
        </w:rPr>
        <w:t xml:space="preserve">provides that the statutory relief referred to by the judge a quo may be sought by a way of application to the High </w:t>
      </w:r>
      <w:r w:rsidR="008702E3" w:rsidRPr="002E6500">
        <w:rPr>
          <w:rFonts w:ascii="Times New Roman" w:eastAsia="Times New Roman" w:hAnsi="Times New Roman" w:cs="Times New Roman"/>
          <w:sz w:val="22"/>
          <w:szCs w:val="22"/>
        </w:rPr>
        <w:t>Court. While a</w:t>
      </w:r>
      <w:r w:rsidR="00B23121" w:rsidRPr="002E6500">
        <w:rPr>
          <w:rFonts w:ascii="Times New Roman" w:eastAsia="Times New Roman" w:hAnsi="Times New Roman" w:cs="Times New Roman"/>
          <w:sz w:val="22"/>
          <w:szCs w:val="22"/>
        </w:rPr>
        <w:t xml:space="preserve"> review in terms </w:t>
      </w:r>
      <w:r w:rsidR="007D3133" w:rsidRPr="002E6500">
        <w:rPr>
          <w:rFonts w:ascii="Times New Roman" w:eastAsia="Times New Roman" w:hAnsi="Times New Roman" w:cs="Times New Roman"/>
          <w:sz w:val="22"/>
          <w:szCs w:val="22"/>
        </w:rPr>
        <w:t>of the</w:t>
      </w:r>
      <w:r w:rsidR="00B23121" w:rsidRPr="002E6500">
        <w:rPr>
          <w:rFonts w:ascii="Times New Roman" w:eastAsia="Times New Roman" w:hAnsi="Times New Roman" w:cs="Times New Roman"/>
          <w:sz w:val="22"/>
          <w:szCs w:val="22"/>
        </w:rPr>
        <w:t xml:space="preserve"> High Court Rules is a special form of an application and there is nothing in the Act to suggest that any other form of application for judicial review would in any way offend against the subsection as long as it meets the requirements of an ordinary court application</w:t>
      </w:r>
      <w:r w:rsidRPr="002E6500">
        <w:rPr>
          <w:rFonts w:ascii="Times New Roman" w:eastAsia="Times New Roman" w:hAnsi="Times New Roman" w:cs="Times New Roman"/>
          <w:sz w:val="22"/>
          <w:szCs w:val="22"/>
        </w:rPr>
        <w:t>.”</w:t>
      </w:r>
    </w:p>
    <w:p w14:paraId="0DF2EB5F" w14:textId="07D1345C" w:rsidR="00000373" w:rsidRPr="00EA0ED0" w:rsidRDefault="002E6500"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The </w:t>
      </w:r>
      <w:r>
        <w:rPr>
          <w:rFonts w:ascii="Times New Roman" w:eastAsia="Times New Roman" w:hAnsi="Times New Roman" w:cs="Times New Roman"/>
          <w:sz w:val="24"/>
        </w:rPr>
        <w:t>a</w:t>
      </w:r>
      <w:r w:rsidR="00B23121" w:rsidRPr="00EA0ED0">
        <w:rPr>
          <w:rFonts w:ascii="Times New Roman" w:eastAsia="Times New Roman" w:hAnsi="Times New Roman" w:cs="Times New Roman"/>
          <w:sz w:val="24"/>
        </w:rPr>
        <w:t xml:space="preserve">pplicant alleged that the </w:t>
      </w:r>
      <w:r>
        <w:rPr>
          <w:rFonts w:ascii="Times New Roman" w:eastAsia="Times New Roman" w:hAnsi="Times New Roman" w:cs="Times New Roman"/>
          <w:sz w:val="24"/>
        </w:rPr>
        <w:t>second</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espondent's decision to dismiss his</w:t>
      </w:r>
      <w:r w:rsidR="007D3133"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petition to quash the charges was grossly irregular. Irregularity is one </w:t>
      </w:r>
      <w:r w:rsidR="007D3133" w:rsidRPr="00EA0ED0">
        <w:rPr>
          <w:rFonts w:ascii="Times New Roman" w:eastAsia="Times New Roman" w:hAnsi="Times New Roman" w:cs="Times New Roman"/>
          <w:sz w:val="24"/>
        </w:rPr>
        <w:t>of the</w:t>
      </w:r>
      <w:r w:rsidR="00B23121" w:rsidRPr="00EA0ED0">
        <w:rPr>
          <w:rFonts w:ascii="Times New Roman" w:eastAsia="Times New Roman" w:hAnsi="Times New Roman" w:cs="Times New Roman"/>
          <w:sz w:val="24"/>
        </w:rPr>
        <w:t xml:space="preserve"> grounds upon which the present application has been </w:t>
      </w:r>
      <w:r w:rsidR="00181667" w:rsidRPr="00EA0ED0">
        <w:rPr>
          <w:rFonts w:ascii="Times New Roman" w:eastAsia="Times New Roman" w:hAnsi="Times New Roman" w:cs="Times New Roman"/>
          <w:sz w:val="24"/>
        </w:rPr>
        <w:t>brought under</w:t>
      </w:r>
      <w:r w:rsidR="00B23121" w:rsidRPr="00EA0ED0">
        <w:rPr>
          <w:rFonts w:ascii="Times New Roman" w:eastAsia="Times New Roman" w:hAnsi="Times New Roman" w:cs="Times New Roman"/>
          <w:sz w:val="24"/>
        </w:rPr>
        <w:t xml:space="preserve"> </w:t>
      </w:r>
      <w:r w:rsidR="007D3133" w:rsidRPr="00EA0ED0">
        <w:rPr>
          <w:rFonts w:ascii="Times New Roman" w:eastAsia="Times New Roman" w:hAnsi="Times New Roman" w:cs="Times New Roman"/>
          <w:sz w:val="24"/>
        </w:rPr>
        <w:t>review.</w:t>
      </w:r>
      <w:r w:rsidR="00B23121" w:rsidRPr="00EA0ED0">
        <w:rPr>
          <w:rFonts w:ascii="Times New Roman" w:eastAsia="Times New Roman" w:hAnsi="Times New Roman" w:cs="Times New Roman"/>
          <w:sz w:val="24"/>
        </w:rPr>
        <w:t xml:space="preserve"> The Applicant seeks a statutory redress in terms of section 26 and 27 of the Act. The Court in the Gwaradzimba case above was further of the view that Order 33 r257 now Rule 62 of the High Court Rules is not the only form for bringing proceedings under review.</w:t>
      </w:r>
    </w:p>
    <w:p w14:paraId="1497E71C" w14:textId="4EF43F21" w:rsidR="00000373" w:rsidRDefault="002E6500"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The objection on that basis stands to be dismissed. However</w:t>
      </w:r>
      <w:r>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out of abundance of caution, in the event that the Court is not persuaded by </w:t>
      </w:r>
      <w:r>
        <w:rPr>
          <w:rFonts w:ascii="Times New Roman" w:eastAsia="Times New Roman" w:hAnsi="Times New Roman" w:cs="Times New Roman"/>
          <w:sz w:val="24"/>
        </w:rPr>
        <w:t>a</w:t>
      </w:r>
      <w:r w:rsidR="00B23121" w:rsidRPr="00EA0ED0">
        <w:rPr>
          <w:rFonts w:ascii="Times New Roman" w:eastAsia="Times New Roman" w:hAnsi="Times New Roman" w:cs="Times New Roman"/>
          <w:sz w:val="24"/>
        </w:rPr>
        <w:t xml:space="preserve">pplicant's submissions, an amendment was sought and is hereby persisted with in the alternative. Such amendment </w:t>
      </w:r>
      <w:r w:rsidR="00B23121" w:rsidRPr="00EA0ED0">
        <w:rPr>
          <w:rFonts w:ascii="Times New Roman" w:eastAsia="Times New Roman" w:hAnsi="Times New Roman" w:cs="Times New Roman"/>
          <w:sz w:val="24"/>
        </w:rPr>
        <w:lastRenderedPageBreak/>
        <w:t xml:space="preserve">would not prejudice the </w:t>
      </w:r>
      <w:r>
        <w:rPr>
          <w:rFonts w:ascii="Times New Roman" w:eastAsia="Times New Roman" w:hAnsi="Times New Roman" w:cs="Times New Roman"/>
          <w:sz w:val="24"/>
        </w:rPr>
        <w:t>first</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espondent in any way at it was aware in any event about the relief as captured in the draft order. This important matter ought to be decided on the merits. That was the spirit of that Applicant took when he consented to have the bar operating against Respondents to be lifted.</w:t>
      </w:r>
    </w:p>
    <w:p w14:paraId="2289DBAA" w14:textId="59C0D9AB" w:rsidR="00000373" w:rsidRPr="00E81ACB" w:rsidRDefault="0008765A" w:rsidP="00E81ACB">
      <w:pPr>
        <w:spacing w:after="0" w:line="360" w:lineRule="auto"/>
        <w:rPr>
          <w:rFonts w:ascii="Times New Roman" w:eastAsia="Times New Roman" w:hAnsi="Times New Roman" w:cs="Times New Roman"/>
          <w:b/>
          <w:bCs/>
          <w:sz w:val="24"/>
          <w:u w:val="single"/>
        </w:rPr>
      </w:pPr>
      <w:r w:rsidRPr="00E81ACB">
        <w:rPr>
          <w:rFonts w:ascii="Times New Roman" w:eastAsia="Times New Roman" w:hAnsi="Times New Roman" w:cs="Times New Roman"/>
          <w:b/>
          <w:bCs/>
          <w:sz w:val="24"/>
          <w:u w:val="single"/>
        </w:rPr>
        <w:t>On The Law and The Merits</w:t>
      </w:r>
    </w:p>
    <w:p w14:paraId="53840CA6" w14:textId="066D05DB" w:rsidR="00000373" w:rsidRDefault="002E6500"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The grounds upon which the proceedings in the Magistrates Court can</w:t>
      </w:r>
      <w:r>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be reviewed are contained in section 27 of the High Court of Zimbabwe</w:t>
      </w:r>
      <w:r>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Act </w:t>
      </w:r>
      <w:r>
        <w:rPr>
          <w:rFonts w:ascii="Times New Roman" w:eastAsia="Times New Roman" w:hAnsi="Times New Roman" w:cs="Times New Roman"/>
          <w:sz w:val="24"/>
        </w:rPr>
        <w:t>[</w:t>
      </w:r>
      <w:r w:rsidR="00B23121" w:rsidRPr="002E6500">
        <w:rPr>
          <w:rFonts w:ascii="Times New Roman" w:eastAsia="Times New Roman" w:hAnsi="Times New Roman" w:cs="Times New Roman"/>
          <w:i/>
          <w:iCs/>
          <w:sz w:val="24"/>
        </w:rPr>
        <w:t>Chapter 7:06</w:t>
      </w:r>
      <w:r>
        <w:rPr>
          <w:rFonts w:ascii="Times New Roman" w:eastAsia="Times New Roman" w:hAnsi="Times New Roman" w:cs="Times New Roman"/>
          <w:sz w:val="24"/>
        </w:rPr>
        <w:t>]</w:t>
      </w:r>
      <w:r w:rsidR="00572CDD">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ZIMBABWE</w:t>
      </w:r>
    </w:p>
    <w:p w14:paraId="0BE61B8B" w14:textId="0C7537B0" w:rsidR="00000373" w:rsidRPr="00E81ACB" w:rsidRDefault="0008765A" w:rsidP="00151E87">
      <w:pPr>
        <w:spacing w:after="0" w:line="360" w:lineRule="auto"/>
        <w:rPr>
          <w:rFonts w:ascii="Times New Roman" w:eastAsia="Times New Roman" w:hAnsi="Times New Roman" w:cs="Times New Roman"/>
          <w:sz w:val="24"/>
          <w:u w:val="single"/>
        </w:rPr>
      </w:pPr>
      <w:r w:rsidRPr="00E81ACB">
        <w:rPr>
          <w:rFonts w:ascii="Times New Roman" w:eastAsia="Times New Roman" w:hAnsi="Times New Roman" w:cs="Times New Roman"/>
          <w:b/>
          <w:bCs/>
          <w:sz w:val="24"/>
          <w:u w:val="single"/>
        </w:rPr>
        <w:t>First Ground of Review: Gross Irregularity</w:t>
      </w:r>
    </w:p>
    <w:p w14:paraId="115B7AD3" w14:textId="77777777" w:rsidR="002E6500" w:rsidRDefault="002E6500"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The decision by the </w:t>
      </w:r>
      <w:r>
        <w:rPr>
          <w:rFonts w:ascii="Times New Roman" w:eastAsia="Times New Roman" w:hAnsi="Times New Roman" w:cs="Times New Roman"/>
          <w:sz w:val="24"/>
        </w:rPr>
        <w:t>second</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 xml:space="preserve">espondent dismissing the </w:t>
      </w:r>
      <w:r>
        <w:rPr>
          <w:rFonts w:ascii="Times New Roman" w:eastAsia="Times New Roman" w:hAnsi="Times New Roman" w:cs="Times New Roman"/>
          <w:sz w:val="24"/>
        </w:rPr>
        <w:t>a</w:t>
      </w:r>
      <w:r w:rsidR="00B23121" w:rsidRPr="00EA0ED0">
        <w:rPr>
          <w:rFonts w:ascii="Times New Roman" w:eastAsia="Times New Roman" w:hAnsi="Times New Roman" w:cs="Times New Roman"/>
          <w:sz w:val="24"/>
        </w:rPr>
        <w:t xml:space="preserve">pplicant's application to quash the charges was grossly irregular and constituted a manifest procedural irregularity. This is so due to the fact that the </w:t>
      </w:r>
      <w:r>
        <w:rPr>
          <w:rFonts w:ascii="Times New Roman" w:eastAsia="Times New Roman" w:hAnsi="Times New Roman" w:cs="Times New Roman"/>
          <w:sz w:val="24"/>
        </w:rPr>
        <w:t>second</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 xml:space="preserve">espondent applied the wrong statutory test and departed from the enquiry and procedure as envisaged under section 178 (1) of the Criminal Procedure and Evidence Act. The law on interference with uncompleted criminal proceedings by superior courts was discussed in the case of </w:t>
      </w:r>
      <w:r w:rsidR="00B23121" w:rsidRPr="002E6500">
        <w:rPr>
          <w:rFonts w:ascii="Times New Roman" w:eastAsia="Times New Roman" w:hAnsi="Times New Roman" w:cs="Times New Roman"/>
          <w:i/>
          <w:iCs/>
          <w:sz w:val="24"/>
        </w:rPr>
        <w:t>Attorney General</w:t>
      </w:r>
      <w:r w:rsidR="00B23121" w:rsidRPr="00EA0ED0">
        <w:rPr>
          <w:rFonts w:ascii="Times New Roman" w:eastAsia="Times New Roman" w:hAnsi="Times New Roman" w:cs="Times New Roman"/>
          <w:sz w:val="24"/>
        </w:rPr>
        <w:t xml:space="preserve"> v </w:t>
      </w:r>
      <w:r w:rsidR="00B23121" w:rsidRPr="002E6500">
        <w:rPr>
          <w:rFonts w:ascii="Times New Roman" w:eastAsia="Times New Roman" w:hAnsi="Times New Roman" w:cs="Times New Roman"/>
          <w:i/>
          <w:iCs/>
          <w:sz w:val="24"/>
        </w:rPr>
        <w:t>Makamba</w:t>
      </w:r>
      <w:r w:rsidR="00B23121" w:rsidRPr="00EA0ED0">
        <w:rPr>
          <w:rFonts w:ascii="Times New Roman" w:eastAsia="Times New Roman" w:hAnsi="Times New Roman" w:cs="Times New Roman"/>
          <w:sz w:val="24"/>
        </w:rPr>
        <w:t xml:space="preserve"> 2005 (2) ZLR 54 (S), the wherein the court held that</w:t>
      </w:r>
      <w:r>
        <w:rPr>
          <w:rFonts w:ascii="Times New Roman" w:eastAsia="Times New Roman" w:hAnsi="Times New Roman" w:cs="Times New Roman"/>
          <w:sz w:val="24"/>
        </w:rPr>
        <w:t>:</w:t>
      </w:r>
    </w:p>
    <w:p w14:paraId="4E3E090D" w14:textId="2C0842EA" w:rsidR="00000373" w:rsidRPr="002E6500" w:rsidRDefault="002E6500" w:rsidP="00E81ACB">
      <w:pPr>
        <w:spacing w:line="240" w:lineRule="auto"/>
        <w:rPr>
          <w:rFonts w:ascii="Times New Roman" w:eastAsia="Times New Roman" w:hAnsi="Times New Roman" w:cs="Times New Roman"/>
          <w:sz w:val="22"/>
          <w:szCs w:val="22"/>
        </w:rPr>
      </w:pPr>
      <w:r w:rsidRPr="002E6500">
        <w:rPr>
          <w:rFonts w:ascii="Times New Roman" w:eastAsia="Times New Roman" w:hAnsi="Times New Roman" w:cs="Times New Roman"/>
          <w:sz w:val="22"/>
          <w:szCs w:val="22"/>
        </w:rPr>
        <w:tab/>
      </w:r>
      <w:r w:rsidR="00E81ACB">
        <w:rPr>
          <w:rFonts w:ascii="Times New Roman" w:eastAsia="Times New Roman" w:hAnsi="Times New Roman" w:cs="Times New Roman"/>
          <w:sz w:val="22"/>
          <w:szCs w:val="22"/>
        </w:rPr>
        <w:t>“</w:t>
      </w:r>
      <w:r w:rsidR="00B23121" w:rsidRPr="002E6500">
        <w:rPr>
          <w:rFonts w:ascii="Times New Roman" w:eastAsia="Times New Roman" w:hAnsi="Times New Roman" w:cs="Times New Roman"/>
          <w:sz w:val="22"/>
          <w:szCs w:val="22"/>
        </w:rPr>
        <w:t>The general rule is that a superior court</w:t>
      </w:r>
      <w:r w:rsidRPr="002E6500">
        <w:rPr>
          <w:rFonts w:ascii="Times New Roman" w:eastAsia="Times New Roman" w:hAnsi="Times New Roman" w:cs="Times New Roman"/>
          <w:sz w:val="22"/>
          <w:szCs w:val="22"/>
        </w:rPr>
        <w:t xml:space="preserve"> </w:t>
      </w:r>
      <w:r w:rsidR="00B23121" w:rsidRPr="002E6500">
        <w:rPr>
          <w:rFonts w:ascii="Times New Roman" w:eastAsia="Times New Roman" w:hAnsi="Times New Roman" w:cs="Times New Roman"/>
          <w:sz w:val="22"/>
          <w:szCs w:val="22"/>
        </w:rPr>
        <w:t xml:space="preserve">should intervene in uncompleted proceedings of </w:t>
      </w:r>
      <w:r>
        <w:rPr>
          <w:rFonts w:ascii="Times New Roman" w:eastAsia="Times New Roman" w:hAnsi="Times New Roman" w:cs="Times New Roman"/>
          <w:sz w:val="22"/>
          <w:szCs w:val="22"/>
        </w:rPr>
        <w:tab/>
      </w:r>
      <w:r w:rsidR="00B23121" w:rsidRPr="002E6500">
        <w:rPr>
          <w:rFonts w:ascii="Times New Roman" w:eastAsia="Times New Roman" w:hAnsi="Times New Roman" w:cs="Times New Roman"/>
          <w:sz w:val="22"/>
          <w:szCs w:val="22"/>
        </w:rPr>
        <w:t xml:space="preserve">the lower courts only in exceptional circumstances of proven gross irregularity vitiating </w:t>
      </w:r>
      <w:r>
        <w:rPr>
          <w:rFonts w:ascii="Times New Roman" w:eastAsia="Times New Roman" w:hAnsi="Times New Roman" w:cs="Times New Roman"/>
          <w:sz w:val="22"/>
          <w:szCs w:val="22"/>
        </w:rPr>
        <w:tab/>
      </w:r>
      <w:r w:rsidR="00B23121" w:rsidRPr="002E6500">
        <w:rPr>
          <w:rFonts w:ascii="Times New Roman" w:eastAsia="Times New Roman" w:hAnsi="Times New Roman" w:cs="Times New Roman"/>
          <w:sz w:val="22"/>
          <w:szCs w:val="22"/>
        </w:rPr>
        <w:t xml:space="preserve">the proceedings and giving rise to a miscarriage of justice which cannot be redressed by </w:t>
      </w:r>
      <w:r>
        <w:rPr>
          <w:rFonts w:ascii="Times New Roman" w:eastAsia="Times New Roman" w:hAnsi="Times New Roman" w:cs="Times New Roman"/>
          <w:sz w:val="22"/>
          <w:szCs w:val="22"/>
        </w:rPr>
        <w:tab/>
      </w:r>
      <w:r w:rsidR="00B23121" w:rsidRPr="002E6500">
        <w:rPr>
          <w:rFonts w:ascii="Times New Roman" w:eastAsia="Times New Roman" w:hAnsi="Times New Roman" w:cs="Times New Roman"/>
          <w:sz w:val="22"/>
          <w:szCs w:val="22"/>
        </w:rPr>
        <w:t xml:space="preserve">any other means or where the interlocutory decision is clearly wrong as to seriously </w:t>
      </w:r>
      <w:r>
        <w:rPr>
          <w:rFonts w:ascii="Times New Roman" w:eastAsia="Times New Roman" w:hAnsi="Times New Roman" w:cs="Times New Roman"/>
          <w:sz w:val="22"/>
          <w:szCs w:val="22"/>
        </w:rPr>
        <w:tab/>
      </w:r>
      <w:r w:rsidR="00B23121" w:rsidRPr="002E6500">
        <w:rPr>
          <w:rFonts w:ascii="Times New Roman" w:eastAsia="Times New Roman" w:hAnsi="Times New Roman" w:cs="Times New Roman"/>
          <w:sz w:val="22"/>
          <w:szCs w:val="22"/>
        </w:rPr>
        <w:t>prejudice the right of the litigant.</w:t>
      </w:r>
      <w:r w:rsidR="00E81ACB">
        <w:rPr>
          <w:rFonts w:ascii="Times New Roman" w:eastAsia="Times New Roman" w:hAnsi="Times New Roman" w:cs="Times New Roman"/>
          <w:sz w:val="22"/>
          <w:szCs w:val="22"/>
        </w:rPr>
        <w:t>”</w:t>
      </w:r>
    </w:p>
    <w:p w14:paraId="3CEE20EC" w14:textId="035B2B54" w:rsidR="00000373" w:rsidRPr="00EA0ED0" w:rsidRDefault="00151E87"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See also </w:t>
      </w:r>
      <w:r w:rsidR="00B23121" w:rsidRPr="002E6500">
        <w:rPr>
          <w:rFonts w:ascii="Times New Roman" w:eastAsia="Times New Roman" w:hAnsi="Times New Roman" w:cs="Times New Roman"/>
          <w:i/>
          <w:iCs/>
          <w:sz w:val="24"/>
        </w:rPr>
        <w:t>Mutasa &amp; Anor</w:t>
      </w:r>
      <w:r w:rsidR="00B23121" w:rsidRPr="00EA0ED0">
        <w:rPr>
          <w:rFonts w:ascii="Times New Roman" w:eastAsia="Times New Roman" w:hAnsi="Times New Roman" w:cs="Times New Roman"/>
          <w:sz w:val="24"/>
        </w:rPr>
        <w:t xml:space="preserve"> v </w:t>
      </w:r>
      <w:r w:rsidR="00B23121" w:rsidRPr="002E6500">
        <w:rPr>
          <w:rFonts w:ascii="Times New Roman" w:eastAsia="Times New Roman" w:hAnsi="Times New Roman" w:cs="Times New Roman"/>
          <w:i/>
          <w:iCs/>
          <w:sz w:val="24"/>
        </w:rPr>
        <w:t>Mapfumo N.O &amp; Ors</w:t>
      </w:r>
      <w:r w:rsidR="00B23121" w:rsidRPr="00EA0ED0">
        <w:rPr>
          <w:rFonts w:ascii="Times New Roman" w:eastAsia="Times New Roman" w:hAnsi="Times New Roman" w:cs="Times New Roman"/>
          <w:sz w:val="24"/>
        </w:rPr>
        <w:t xml:space="preserve">, </w:t>
      </w:r>
      <w:r w:rsidR="00B23121" w:rsidRPr="002E6500">
        <w:rPr>
          <w:rFonts w:ascii="Times New Roman" w:eastAsia="Times New Roman" w:hAnsi="Times New Roman" w:cs="Times New Roman"/>
          <w:i/>
          <w:iCs/>
          <w:sz w:val="24"/>
        </w:rPr>
        <w:t>Mangoma</w:t>
      </w:r>
      <w:r w:rsidR="00B23121" w:rsidRPr="00EA0ED0">
        <w:rPr>
          <w:rFonts w:ascii="Times New Roman" w:eastAsia="Times New Roman" w:hAnsi="Times New Roman" w:cs="Times New Roman"/>
          <w:sz w:val="24"/>
        </w:rPr>
        <w:t xml:space="preserve"> v </w:t>
      </w:r>
      <w:r w:rsidR="00B23121" w:rsidRPr="002E6500">
        <w:rPr>
          <w:rFonts w:ascii="Times New Roman" w:eastAsia="Times New Roman" w:hAnsi="Times New Roman" w:cs="Times New Roman"/>
          <w:i/>
          <w:iCs/>
          <w:sz w:val="24"/>
        </w:rPr>
        <w:t>Mapfumo N.O &amp; Ors</w:t>
      </w:r>
      <w:r w:rsidR="00B23121" w:rsidRPr="00EA0ED0">
        <w:rPr>
          <w:rFonts w:ascii="Times New Roman" w:eastAsia="Times New Roman" w:hAnsi="Times New Roman" w:cs="Times New Roman"/>
          <w:sz w:val="24"/>
        </w:rPr>
        <w:t xml:space="preserve"> HH 84-21, section 178 of the Criminal Procedure and Evidence Act provides as follows</w:t>
      </w:r>
      <w:r w:rsidR="002E6500">
        <w:rPr>
          <w:rFonts w:ascii="Times New Roman" w:eastAsia="Times New Roman" w:hAnsi="Times New Roman" w:cs="Times New Roman"/>
          <w:sz w:val="24"/>
        </w:rPr>
        <w:t>:</w:t>
      </w:r>
    </w:p>
    <w:p w14:paraId="62584CFA" w14:textId="31423144" w:rsidR="00000373" w:rsidRPr="002E6500" w:rsidRDefault="002E6500" w:rsidP="00E81ACB">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Pr="002E6500">
        <w:rPr>
          <w:rFonts w:ascii="Times New Roman" w:eastAsia="Times New Roman" w:hAnsi="Times New Roman" w:cs="Times New Roman"/>
          <w:sz w:val="22"/>
          <w:szCs w:val="22"/>
        </w:rPr>
        <w:t>“</w:t>
      </w:r>
      <w:r w:rsidR="00B23121" w:rsidRPr="002E6500">
        <w:rPr>
          <w:rFonts w:ascii="Times New Roman" w:eastAsia="Times New Roman" w:hAnsi="Times New Roman" w:cs="Times New Roman"/>
          <w:sz w:val="22"/>
          <w:szCs w:val="22"/>
        </w:rPr>
        <w:t>The accused may, before pleading, apply to the court to quash</w:t>
      </w:r>
      <w:r w:rsidRPr="002E6500">
        <w:rPr>
          <w:rFonts w:ascii="Times New Roman" w:eastAsia="Times New Roman" w:hAnsi="Times New Roman" w:cs="Times New Roman"/>
          <w:sz w:val="22"/>
          <w:szCs w:val="22"/>
        </w:rPr>
        <w:t xml:space="preserve"> </w:t>
      </w:r>
      <w:r w:rsidR="00B23121" w:rsidRPr="002E6500">
        <w:rPr>
          <w:rFonts w:ascii="Times New Roman" w:eastAsia="Times New Roman" w:hAnsi="Times New Roman" w:cs="Times New Roman"/>
          <w:sz w:val="22"/>
          <w:szCs w:val="22"/>
        </w:rPr>
        <w:t xml:space="preserve">indictment, summons or </w:t>
      </w:r>
      <w:r>
        <w:rPr>
          <w:rFonts w:ascii="Times New Roman" w:eastAsia="Times New Roman" w:hAnsi="Times New Roman" w:cs="Times New Roman"/>
          <w:sz w:val="22"/>
          <w:szCs w:val="22"/>
        </w:rPr>
        <w:tab/>
      </w:r>
      <w:r w:rsidR="00B23121" w:rsidRPr="002E6500">
        <w:rPr>
          <w:rFonts w:ascii="Times New Roman" w:eastAsia="Times New Roman" w:hAnsi="Times New Roman" w:cs="Times New Roman"/>
          <w:sz w:val="22"/>
          <w:szCs w:val="22"/>
        </w:rPr>
        <w:t>charge on the ground that it is calculated</w:t>
      </w:r>
      <w:r w:rsidRPr="002E6500">
        <w:rPr>
          <w:rFonts w:ascii="Times New Roman" w:eastAsia="Times New Roman" w:hAnsi="Times New Roman" w:cs="Times New Roman"/>
          <w:sz w:val="22"/>
          <w:szCs w:val="22"/>
        </w:rPr>
        <w:t xml:space="preserve"> </w:t>
      </w:r>
      <w:r w:rsidR="00B23121" w:rsidRPr="002E6500">
        <w:rPr>
          <w:rFonts w:ascii="Times New Roman" w:eastAsia="Times New Roman" w:hAnsi="Times New Roman" w:cs="Times New Roman"/>
          <w:sz w:val="22"/>
          <w:szCs w:val="22"/>
        </w:rPr>
        <w:t>prejudice or embarrass him in his defense.</w:t>
      </w:r>
      <w:r w:rsidR="00E81ACB">
        <w:rPr>
          <w:rFonts w:ascii="Times New Roman" w:eastAsia="Times New Roman" w:hAnsi="Times New Roman" w:cs="Times New Roman"/>
          <w:sz w:val="22"/>
          <w:szCs w:val="22"/>
        </w:rPr>
        <w:t>”</w:t>
      </w:r>
    </w:p>
    <w:p w14:paraId="146B8B24" w14:textId="16F4803B" w:rsidR="00000373" w:rsidRPr="00EA0ED0" w:rsidRDefault="002E6500"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It is apparent from the wording of the above provision that the motion quash an </w:t>
      </w:r>
      <w:r w:rsidRPr="00EA0ED0">
        <w:rPr>
          <w:rFonts w:ascii="Times New Roman" w:eastAsia="Times New Roman" w:hAnsi="Times New Roman" w:cs="Times New Roman"/>
          <w:sz w:val="24"/>
        </w:rPr>
        <w:t>indictment, summons</w:t>
      </w:r>
      <w:r w:rsidR="00B23121" w:rsidRPr="00EA0ED0">
        <w:rPr>
          <w:rFonts w:ascii="Times New Roman" w:eastAsia="Times New Roman" w:hAnsi="Times New Roman" w:cs="Times New Roman"/>
          <w:sz w:val="24"/>
        </w:rPr>
        <w:t xml:space="preserve"> or charge is premised on the ground that the same is </w:t>
      </w:r>
      <w:r w:rsidR="00E81ACB">
        <w:rPr>
          <w:rFonts w:ascii="Times New Roman" w:eastAsia="Times New Roman" w:hAnsi="Times New Roman" w:cs="Times New Roman"/>
          <w:sz w:val="24"/>
        </w:rPr>
        <w:t>“</w:t>
      </w:r>
      <w:r w:rsidR="00B23121" w:rsidRPr="00EA0ED0">
        <w:rPr>
          <w:rFonts w:ascii="Times New Roman" w:eastAsia="Times New Roman" w:hAnsi="Times New Roman" w:cs="Times New Roman"/>
          <w:sz w:val="24"/>
        </w:rPr>
        <w:t>calculated to prejudice or embarrass</w:t>
      </w:r>
      <w:r w:rsidR="00E81ACB">
        <w:rPr>
          <w:rFonts w:ascii="Times New Roman" w:eastAsia="Times New Roman" w:hAnsi="Times New Roman" w:cs="Times New Roman"/>
          <w:sz w:val="24"/>
        </w:rPr>
        <w:t>”</w:t>
      </w:r>
      <w:r w:rsidR="00B23121" w:rsidRPr="00EA0ED0">
        <w:rPr>
          <w:rFonts w:ascii="Times New Roman" w:eastAsia="Times New Roman" w:hAnsi="Times New Roman" w:cs="Times New Roman"/>
          <w:sz w:val="24"/>
        </w:rPr>
        <w:t xml:space="preserve"> the accused in his defense. A court faced with an application of this nature must make an investigation as to whether the charge as framed will </w:t>
      </w:r>
      <w:r w:rsidR="00B23121" w:rsidRPr="00EA0ED0">
        <w:rPr>
          <w:rFonts w:ascii="Times New Roman" w:eastAsia="Times New Roman" w:hAnsi="Times New Roman" w:cs="Times New Roman"/>
          <w:sz w:val="24"/>
        </w:rPr>
        <w:lastRenderedPageBreak/>
        <w:t>prejudice or embarrass the accused.</w:t>
      </w:r>
    </w:p>
    <w:p w14:paraId="7CC59F0B" w14:textId="6DF80F89" w:rsidR="00000373" w:rsidRPr="00EA0ED0" w:rsidRDefault="002E6500"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t>T</w:t>
      </w:r>
      <w:r w:rsidR="00B23121" w:rsidRPr="00EA0ED0">
        <w:rPr>
          <w:rFonts w:ascii="Times New Roman" w:eastAsia="Times New Roman" w:hAnsi="Times New Roman" w:cs="Times New Roman"/>
          <w:sz w:val="24"/>
        </w:rPr>
        <w:t xml:space="preserve">he </w:t>
      </w:r>
      <w:r>
        <w:rPr>
          <w:rFonts w:ascii="Times New Roman" w:eastAsia="Times New Roman" w:hAnsi="Times New Roman" w:cs="Times New Roman"/>
          <w:sz w:val="24"/>
        </w:rPr>
        <w:t>a</w:t>
      </w:r>
      <w:r w:rsidR="00B23121" w:rsidRPr="00EA0ED0">
        <w:rPr>
          <w:rFonts w:ascii="Times New Roman" w:eastAsia="Times New Roman" w:hAnsi="Times New Roman" w:cs="Times New Roman"/>
          <w:sz w:val="24"/>
        </w:rPr>
        <w:t xml:space="preserve">pplicant made an application to quash the charge on the premise that the charge is embarrassing and yet the </w:t>
      </w:r>
      <w:r>
        <w:rPr>
          <w:rFonts w:ascii="Times New Roman" w:eastAsia="Times New Roman" w:hAnsi="Times New Roman" w:cs="Times New Roman"/>
          <w:sz w:val="24"/>
        </w:rPr>
        <w:t>second</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 xml:space="preserve">espondent did not carry out an investigation to assess whether or not the charge will cause any embarrassment to the </w:t>
      </w:r>
      <w:r>
        <w:rPr>
          <w:rFonts w:ascii="Times New Roman" w:eastAsia="Times New Roman" w:hAnsi="Times New Roman" w:cs="Times New Roman"/>
          <w:sz w:val="24"/>
        </w:rPr>
        <w:t>a</w:t>
      </w:r>
      <w:r w:rsidR="00B23121" w:rsidRPr="00EA0ED0">
        <w:rPr>
          <w:rFonts w:ascii="Times New Roman" w:eastAsia="Times New Roman" w:hAnsi="Times New Roman" w:cs="Times New Roman"/>
          <w:sz w:val="24"/>
        </w:rPr>
        <w:t xml:space="preserve">pplicant. The </w:t>
      </w:r>
      <w:r>
        <w:rPr>
          <w:rFonts w:ascii="Times New Roman" w:eastAsia="Times New Roman" w:hAnsi="Times New Roman" w:cs="Times New Roman"/>
          <w:sz w:val="24"/>
        </w:rPr>
        <w:t>second</w:t>
      </w:r>
      <w:r w:rsidR="00B23121" w:rsidRPr="00EA0ED0">
        <w:rPr>
          <w:rFonts w:ascii="Times New Roman" w:eastAsia="Times New Roman" w:hAnsi="Times New Roman" w:cs="Times New Roman"/>
          <w:sz w:val="24"/>
        </w:rPr>
        <w:t xml:space="preserve"> respondent rather in her ruling carried out an enquiry of her own and held that the charge was straight forward and informed accused on how to proceed, page 14 of the record. The </w:t>
      </w:r>
      <w:r>
        <w:rPr>
          <w:rFonts w:ascii="Times New Roman" w:eastAsia="Times New Roman" w:hAnsi="Times New Roman" w:cs="Times New Roman"/>
          <w:sz w:val="24"/>
        </w:rPr>
        <w:t>second</w:t>
      </w:r>
      <w:r w:rsidR="00B23121" w:rsidRPr="00EA0ED0">
        <w:rPr>
          <w:rFonts w:ascii="Times New Roman" w:eastAsia="Times New Roman" w:hAnsi="Times New Roman" w:cs="Times New Roman"/>
          <w:sz w:val="24"/>
        </w:rPr>
        <w:t xml:space="preserve"> respondent did not deal with the issue that was before her; that is whether or not the applicant will be embarrassed by the charge as it stands.</w:t>
      </w:r>
    </w:p>
    <w:p w14:paraId="1A4FBE96" w14:textId="0F1C638E" w:rsidR="00000373" w:rsidRPr="00EA0ED0" w:rsidRDefault="002E6500"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It is settled law that failure to determine a material issue that is before the court is a gross irregularity that vitiates the decision made. in the case of</w:t>
      </w:r>
      <w:r>
        <w:rPr>
          <w:rFonts w:ascii="Times New Roman" w:eastAsia="Times New Roman" w:hAnsi="Times New Roman" w:cs="Times New Roman"/>
          <w:sz w:val="24"/>
        </w:rPr>
        <w:t xml:space="preserve"> </w:t>
      </w:r>
      <w:r w:rsidR="00B23121" w:rsidRPr="00E81ACB">
        <w:rPr>
          <w:rFonts w:ascii="Times New Roman" w:eastAsia="Times New Roman" w:hAnsi="Times New Roman" w:cs="Times New Roman"/>
          <w:i/>
          <w:iCs/>
          <w:sz w:val="24"/>
        </w:rPr>
        <w:t>Mazarire</w:t>
      </w:r>
      <w:r w:rsidR="00B23121" w:rsidRPr="00E81ACB">
        <w:rPr>
          <w:rFonts w:ascii="Times New Roman" w:eastAsia="Times New Roman" w:hAnsi="Times New Roman" w:cs="Times New Roman"/>
          <w:sz w:val="24"/>
        </w:rPr>
        <w:t xml:space="preserve"> </w:t>
      </w:r>
      <w:r w:rsidRPr="00E81ACB">
        <w:rPr>
          <w:rFonts w:ascii="Times New Roman" w:eastAsia="Times New Roman" w:hAnsi="Times New Roman" w:cs="Times New Roman"/>
          <w:sz w:val="24"/>
        </w:rPr>
        <w:t>v</w:t>
      </w:r>
      <w:r w:rsidR="00B23121" w:rsidRPr="00E81ACB">
        <w:rPr>
          <w:rFonts w:ascii="Times New Roman" w:eastAsia="Times New Roman" w:hAnsi="Times New Roman" w:cs="Times New Roman"/>
          <w:sz w:val="24"/>
        </w:rPr>
        <w:t xml:space="preserve"> </w:t>
      </w:r>
      <w:r w:rsidR="00B23121" w:rsidRPr="00E81ACB">
        <w:rPr>
          <w:rFonts w:ascii="Times New Roman" w:eastAsia="Times New Roman" w:hAnsi="Times New Roman" w:cs="Times New Roman"/>
          <w:i/>
          <w:iCs/>
          <w:sz w:val="24"/>
        </w:rPr>
        <w:t>The Retrenchment Board &amp; Anor</w:t>
      </w:r>
      <w:r w:rsidR="00B23121" w:rsidRPr="00E81ACB">
        <w:rPr>
          <w:rFonts w:ascii="Times New Roman" w:eastAsia="Times New Roman" w:hAnsi="Times New Roman" w:cs="Times New Roman"/>
          <w:sz w:val="24"/>
        </w:rPr>
        <w:t xml:space="preserve"> SC 105/2020</w:t>
      </w:r>
      <w:r w:rsidR="00B23121" w:rsidRPr="00EA0ED0">
        <w:rPr>
          <w:rFonts w:ascii="Times New Roman" w:eastAsia="Times New Roman" w:hAnsi="Times New Roman" w:cs="Times New Roman"/>
          <w:sz w:val="24"/>
        </w:rPr>
        <w:t xml:space="preserve"> it was held that</w:t>
      </w:r>
      <w:r>
        <w:rPr>
          <w:rFonts w:ascii="Times New Roman" w:eastAsia="Times New Roman" w:hAnsi="Times New Roman" w:cs="Times New Roman"/>
          <w:sz w:val="24"/>
        </w:rPr>
        <w:t>:</w:t>
      </w:r>
    </w:p>
    <w:p w14:paraId="47631AD7" w14:textId="19C8D912" w:rsidR="008D6594" w:rsidRPr="008D6594" w:rsidRDefault="008D6594" w:rsidP="00E81ACB">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E81ACB">
        <w:rPr>
          <w:rFonts w:ascii="Times New Roman" w:eastAsia="Times New Roman" w:hAnsi="Times New Roman" w:cs="Times New Roman"/>
          <w:sz w:val="22"/>
          <w:szCs w:val="22"/>
        </w:rPr>
        <w:t>“</w:t>
      </w:r>
      <w:r w:rsidRPr="008D6594">
        <w:rPr>
          <w:rFonts w:ascii="Times New Roman" w:eastAsia="Times New Roman" w:hAnsi="Times New Roman" w:cs="Times New Roman"/>
          <w:sz w:val="22"/>
          <w:szCs w:val="22"/>
        </w:rPr>
        <w:t>Thus,</w:t>
      </w:r>
      <w:r w:rsidR="00B23121" w:rsidRPr="008D6594">
        <w:rPr>
          <w:rFonts w:ascii="Times New Roman" w:eastAsia="Times New Roman" w:hAnsi="Times New Roman" w:cs="Times New Roman"/>
          <w:sz w:val="22"/>
          <w:szCs w:val="22"/>
        </w:rPr>
        <w:t xml:space="preserve"> the general and trite position at the law that requires no further</w:t>
      </w:r>
      <w:r w:rsidRPr="008D6594">
        <w:rPr>
          <w:rFonts w:ascii="Times New Roman" w:eastAsia="Times New Roman" w:hAnsi="Times New Roman" w:cs="Times New Roman"/>
          <w:sz w:val="22"/>
          <w:szCs w:val="22"/>
        </w:rPr>
        <w:t xml:space="preserve"> </w:t>
      </w:r>
      <w:r w:rsidR="00B23121" w:rsidRPr="008D6594">
        <w:rPr>
          <w:rFonts w:ascii="Times New Roman" w:eastAsia="Times New Roman" w:hAnsi="Times New Roman" w:cs="Times New Roman"/>
          <w:sz w:val="22"/>
          <w:szCs w:val="22"/>
        </w:rPr>
        <w:t xml:space="preserve">debate is that a court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cannot go on a frolic </w:t>
      </w:r>
      <w:r w:rsidRPr="008D6594">
        <w:rPr>
          <w:rFonts w:ascii="Times New Roman" w:eastAsia="Times New Roman" w:hAnsi="Times New Roman" w:cs="Times New Roman"/>
          <w:sz w:val="22"/>
          <w:szCs w:val="22"/>
        </w:rPr>
        <w:t>if</w:t>
      </w:r>
      <w:r w:rsidR="00B23121" w:rsidRPr="008D6594">
        <w:rPr>
          <w:rFonts w:ascii="Times New Roman" w:eastAsia="Times New Roman" w:hAnsi="Times New Roman" w:cs="Times New Roman"/>
          <w:sz w:val="22"/>
          <w:szCs w:val="22"/>
        </w:rPr>
        <w:t xml:space="preserve"> its own and determine by</w:t>
      </w:r>
      <w:r w:rsidRPr="008D6594">
        <w:rPr>
          <w:rFonts w:ascii="Times New Roman" w:eastAsia="Times New Roman" w:hAnsi="Times New Roman" w:cs="Times New Roman"/>
          <w:sz w:val="22"/>
          <w:szCs w:val="22"/>
        </w:rPr>
        <w:t xml:space="preserve"> </w:t>
      </w:r>
      <w:r w:rsidR="00B23121" w:rsidRPr="008D6594">
        <w:rPr>
          <w:rFonts w:ascii="Times New Roman" w:eastAsia="Times New Roman" w:hAnsi="Times New Roman" w:cs="Times New Roman"/>
          <w:sz w:val="22"/>
          <w:szCs w:val="22"/>
        </w:rPr>
        <w:t xml:space="preserve">raising its own issues or facts and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resolving the dispute on such</w:t>
      </w:r>
      <w:r w:rsidRPr="008D6594">
        <w:rPr>
          <w:rFonts w:ascii="Times New Roman" w:eastAsia="Times New Roman" w:hAnsi="Times New Roman" w:cs="Times New Roman"/>
          <w:sz w:val="22"/>
          <w:szCs w:val="22"/>
        </w:rPr>
        <w:t>.</w:t>
      </w:r>
      <w:r w:rsidR="00E81ACB">
        <w:rPr>
          <w:rFonts w:ascii="Times New Roman" w:eastAsia="Times New Roman" w:hAnsi="Times New Roman" w:cs="Times New Roman"/>
          <w:sz w:val="22"/>
          <w:szCs w:val="22"/>
        </w:rPr>
        <w:t>”</w:t>
      </w:r>
    </w:p>
    <w:p w14:paraId="6C6501AE" w14:textId="12323232" w:rsidR="00000373" w:rsidRPr="008D6594" w:rsidRDefault="008D6594" w:rsidP="00E81ACB">
      <w:pPr>
        <w:spacing w:after="0" w:line="360" w:lineRule="auto"/>
        <w:rPr>
          <w:rFonts w:ascii="Times New Roman" w:eastAsia="Times New Roman" w:hAnsi="Times New Roman" w:cs="Times New Roman"/>
          <w:i/>
          <w:iCs/>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See also</w:t>
      </w:r>
      <w:r>
        <w:rPr>
          <w:rFonts w:ascii="Times New Roman" w:eastAsia="Times New Roman" w:hAnsi="Times New Roman" w:cs="Times New Roman"/>
          <w:i/>
          <w:iCs/>
          <w:sz w:val="24"/>
        </w:rPr>
        <w:t xml:space="preserve"> </w:t>
      </w:r>
      <w:r w:rsidR="00B23121" w:rsidRPr="008D6594">
        <w:rPr>
          <w:rFonts w:ascii="Times New Roman" w:eastAsia="Times New Roman" w:hAnsi="Times New Roman" w:cs="Times New Roman"/>
          <w:i/>
          <w:iCs/>
          <w:sz w:val="24"/>
        </w:rPr>
        <w:t>Nara &amp; Ors</w:t>
      </w:r>
      <w:r w:rsidR="00B23121" w:rsidRPr="00EA0ED0">
        <w:rPr>
          <w:rFonts w:ascii="Times New Roman" w:eastAsia="Times New Roman" w:hAnsi="Times New Roman" w:cs="Times New Roman"/>
          <w:sz w:val="24"/>
        </w:rPr>
        <w:t xml:space="preserve"> v </w:t>
      </w:r>
      <w:r w:rsidR="00B23121" w:rsidRPr="008D6594">
        <w:rPr>
          <w:rFonts w:ascii="Times New Roman" w:eastAsia="Times New Roman" w:hAnsi="Times New Roman" w:cs="Times New Roman"/>
          <w:i/>
          <w:iCs/>
          <w:sz w:val="24"/>
        </w:rPr>
        <w:t>Kashumba &amp; Ors</w:t>
      </w:r>
      <w:r w:rsidR="00B23121" w:rsidRPr="00EA0ED0">
        <w:rPr>
          <w:rFonts w:ascii="Times New Roman" w:eastAsia="Times New Roman" w:hAnsi="Times New Roman" w:cs="Times New Roman"/>
          <w:sz w:val="24"/>
        </w:rPr>
        <w:t xml:space="preserve"> SC 18/18.</w:t>
      </w:r>
    </w:p>
    <w:p w14:paraId="52BC3E79" w14:textId="3ED2623B" w:rsidR="00000373" w:rsidRPr="00EA0ED0" w:rsidRDefault="008D6594"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Secondly, the decision by the </w:t>
      </w:r>
      <w:r>
        <w:rPr>
          <w:rFonts w:ascii="Times New Roman" w:eastAsia="Times New Roman" w:hAnsi="Times New Roman" w:cs="Times New Roman"/>
          <w:sz w:val="24"/>
        </w:rPr>
        <w:t>second</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espondent ought to be set aside for</w:t>
      </w:r>
      <w:r>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the reason that the </w:t>
      </w:r>
      <w:r>
        <w:rPr>
          <w:rFonts w:ascii="Times New Roman" w:eastAsia="Times New Roman" w:hAnsi="Times New Roman" w:cs="Times New Roman"/>
          <w:sz w:val="24"/>
        </w:rPr>
        <w:t>second</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espondent failed to apply her mind to the issues</w:t>
      </w:r>
      <w:r>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at hand leading her to make a decision that is grossly irregular under the</w:t>
      </w:r>
      <w:r>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circumstances.</w:t>
      </w:r>
      <w:r>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Section 174 (1) of the Criminal Law Code which creates the offence of</w:t>
      </w:r>
      <w:r>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criminal abuse of duty as a public officer provides as follows:</w:t>
      </w:r>
    </w:p>
    <w:p w14:paraId="515AB3C1" w14:textId="4203E49D" w:rsidR="00000373" w:rsidRPr="008D6594" w:rsidRDefault="008D6594" w:rsidP="00E81ACB">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t>“</w:t>
      </w:r>
      <w:r w:rsidR="00B23121" w:rsidRPr="008D6594">
        <w:rPr>
          <w:rFonts w:ascii="Times New Roman" w:eastAsia="Times New Roman" w:hAnsi="Times New Roman" w:cs="Times New Roman"/>
          <w:sz w:val="22"/>
          <w:szCs w:val="22"/>
        </w:rPr>
        <w:t>If a public officer, in the exercise of his</w:t>
      </w:r>
      <w:r w:rsidRPr="008D6594">
        <w:rPr>
          <w:rFonts w:ascii="Times New Roman" w:eastAsia="Times New Roman" w:hAnsi="Times New Roman" w:cs="Times New Roman"/>
          <w:sz w:val="22"/>
          <w:szCs w:val="22"/>
        </w:rPr>
        <w:t xml:space="preserve"> </w:t>
      </w:r>
      <w:r w:rsidR="00B23121" w:rsidRPr="008D6594">
        <w:rPr>
          <w:rFonts w:ascii="Times New Roman" w:eastAsia="Times New Roman" w:hAnsi="Times New Roman" w:cs="Times New Roman"/>
          <w:sz w:val="22"/>
          <w:szCs w:val="22"/>
        </w:rPr>
        <w:t>or her functions as such,</w:t>
      </w:r>
      <w:r w:rsidRPr="008D6594">
        <w:rPr>
          <w:rFonts w:ascii="Times New Roman" w:eastAsia="Times New Roman" w:hAnsi="Times New Roman" w:cs="Times New Roman"/>
          <w:sz w:val="22"/>
          <w:szCs w:val="22"/>
        </w:rPr>
        <w:t xml:space="preserve"> </w:t>
      </w:r>
      <w:r w:rsidR="00B23121" w:rsidRPr="008D6594">
        <w:rPr>
          <w:rFonts w:ascii="Times New Roman" w:eastAsia="Times New Roman" w:hAnsi="Times New Roman" w:cs="Times New Roman"/>
          <w:sz w:val="22"/>
          <w:szCs w:val="22"/>
        </w:rPr>
        <w:t>intentionally-</w:t>
      </w:r>
    </w:p>
    <w:p w14:paraId="10D9B43A" w14:textId="6C63717B" w:rsidR="00000373" w:rsidRPr="008D6594" w:rsidRDefault="00B23121" w:rsidP="00E81ACB">
      <w:pPr>
        <w:pStyle w:val="ListParagraph"/>
        <w:numPr>
          <w:ilvl w:val="0"/>
          <w:numId w:val="3"/>
        </w:numPr>
        <w:spacing w:line="240" w:lineRule="auto"/>
        <w:rPr>
          <w:rFonts w:ascii="Times New Roman" w:eastAsia="Times New Roman" w:hAnsi="Times New Roman" w:cs="Times New Roman"/>
          <w:sz w:val="22"/>
          <w:szCs w:val="22"/>
        </w:rPr>
      </w:pPr>
      <w:r w:rsidRPr="008D6594">
        <w:rPr>
          <w:rFonts w:ascii="Times New Roman" w:eastAsia="Times New Roman" w:hAnsi="Times New Roman" w:cs="Times New Roman"/>
          <w:sz w:val="22"/>
          <w:szCs w:val="22"/>
        </w:rPr>
        <w:t>does anything that is contrary to or inconsistent with his or her duty as</w:t>
      </w:r>
      <w:r w:rsidR="008D6594" w:rsidRPr="008D6594">
        <w:rPr>
          <w:rFonts w:ascii="Times New Roman" w:eastAsia="Times New Roman" w:hAnsi="Times New Roman" w:cs="Times New Roman"/>
          <w:sz w:val="22"/>
          <w:szCs w:val="22"/>
        </w:rPr>
        <w:t xml:space="preserve"> </w:t>
      </w:r>
      <w:r w:rsidRPr="008D6594">
        <w:rPr>
          <w:rFonts w:ascii="Times New Roman" w:eastAsia="Times New Roman" w:hAnsi="Times New Roman" w:cs="Times New Roman"/>
          <w:sz w:val="22"/>
          <w:szCs w:val="22"/>
        </w:rPr>
        <w:t>a public officer; or</w:t>
      </w:r>
    </w:p>
    <w:p w14:paraId="63124C2E" w14:textId="11055DAB" w:rsidR="00000373" w:rsidRPr="008D6594" w:rsidRDefault="00B23121" w:rsidP="00E81ACB">
      <w:pPr>
        <w:pStyle w:val="ListParagraph"/>
        <w:numPr>
          <w:ilvl w:val="0"/>
          <w:numId w:val="3"/>
        </w:numPr>
        <w:spacing w:line="240" w:lineRule="auto"/>
        <w:rPr>
          <w:rFonts w:ascii="Times New Roman" w:eastAsia="Times New Roman" w:hAnsi="Times New Roman" w:cs="Times New Roman"/>
          <w:sz w:val="22"/>
          <w:szCs w:val="22"/>
        </w:rPr>
      </w:pPr>
      <w:r w:rsidRPr="008D6594">
        <w:rPr>
          <w:rFonts w:ascii="Times New Roman" w:eastAsia="Times New Roman" w:hAnsi="Times New Roman" w:cs="Times New Roman"/>
          <w:sz w:val="22"/>
          <w:szCs w:val="22"/>
        </w:rPr>
        <w:t>omits to do anything which it is his or her duty as a public officer to</w:t>
      </w:r>
      <w:r w:rsidR="008D6594" w:rsidRPr="008D6594">
        <w:rPr>
          <w:rFonts w:ascii="Times New Roman" w:eastAsia="Times New Roman" w:hAnsi="Times New Roman" w:cs="Times New Roman"/>
          <w:sz w:val="22"/>
          <w:szCs w:val="22"/>
        </w:rPr>
        <w:t xml:space="preserve"> </w:t>
      </w:r>
      <w:r w:rsidRPr="008D6594">
        <w:rPr>
          <w:rFonts w:ascii="Times New Roman" w:eastAsia="Times New Roman" w:hAnsi="Times New Roman" w:cs="Times New Roman"/>
          <w:sz w:val="22"/>
          <w:szCs w:val="22"/>
        </w:rPr>
        <w:t>do:</w:t>
      </w:r>
    </w:p>
    <w:p w14:paraId="50016CAF" w14:textId="5D8CB655" w:rsidR="00000373" w:rsidRPr="008D6594" w:rsidRDefault="008D6594" w:rsidP="00E81ACB">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for the purposes of showing favor or disfavor to any person, he or she shall be guilty of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criminal abuse of duty as a public officer and liable to a fine not exceeding level thirteen</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or</w:t>
      </w:r>
      <w:r w:rsidRPr="008D6594">
        <w:rPr>
          <w:rFonts w:ascii="Times New Roman" w:eastAsia="Times New Roman" w:hAnsi="Times New Roman" w:cs="Times New Roman"/>
          <w:sz w:val="22"/>
          <w:szCs w:val="22"/>
        </w:rPr>
        <w:t xml:space="preserve"> </w:t>
      </w:r>
      <w:r w:rsidR="00B23121" w:rsidRPr="008D6594">
        <w:rPr>
          <w:rFonts w:ascii="Times New Roman" w:eastAsia="Times New Roman" w:hAnsi="Times New Roman" w:cs="Times New Roman"/>
          <w:sz w:val="22"/>
          <w:szCs w:val="22"/>
        </w:rPr>
        <w:t>imprisonment for period not exceeding fifteen years or both.</w:t>
      </w:r>
      <w:r w:rsidRPr="008D6594">
        <w:rPr>
          <w:rFonts w:ascii="Times New Roman" w:eastAsia="Times New Roman" w:hAnsi="Times New Roman" w:cs="Times New Roman"/>
          <w:sz w:val="22"/>
          <w:szCs w:val="22"/>
        </w:rPr>
        <w:t>”</w:t>
      </w:r>
      <w:r w:rsidR="00E81ACB">
        <w:rPr>
          <w:rFonts w:ascii="Times New Roman" w:eastAsia="Times New Roman" w:hAnsi="Times New Roman" w:cs="Times New Roman"/>
          <w:sz w:val="22"/>
          <w:szCs w:val="22"/>
        </w:rPr>
        <w:t xml:space="preserve"> </w:t>
      </w:r>
      <w:r w:rsidR="00B23121" w:rsidRPr="008D6594">
        <w:rPr>
          <w:rFonts w:ascii="Times New Roman" w:eastAsia="Times New Roman" w:hAnsi="Times New Roman" w:cs="Times New Roman"/>
          <w:sz w:val="22"/>
          <w:szCs w:val="22"/>
        </w:rPr>
        <w:t>(Underlining for</w:t>
      </w:r>
      <w:r w:rsidR="00151E87">
        <w:rPr>
          <w:rFonts w:ascii="Times New Roman" w:eastAsia="Times New Roman" w:hAnsi="Times New Roman" w:cs="Times New Roman"/>
          <w:sz w:val="22"/>
          <w:szCs w:val="22"/>
        </w:rPr>
        <w:t xml:space="preserve"> </w:t>
      </w:r>
      <w:r w:rsidR="00151E87">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emphasis)</w:t>
      </w:r>
    </w:p>
    <w:p w14:paraId="61B34599" w14:textId="22F6C333" w:rsidR="00000373" w:rsidRPr="00EA0ED0" w:rsidRDefault="008D6594"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In the case of </w:t>
      </w:r>
      <w:r w:rsidR="00B23121" w:rsidRPr="008D6594">
        <w:rPr>
          <w:rFonts w:ascii="Times New Roman" w:eastAsia="Times New Roman" w:hAnsi="Times New Roman" w:cs="Times New Roman"/>
          <w:i/>
          <w:iCs/>
          <w:sz w:val="24"/>
        </w:rPr>
        <w:t>Kasukuwere</w:t>
      </w:r>
      <w:r w:rsidR="00B23121" w:rsidRPr="00EA0ED0">
        <w:rPr>
          <w:rFonts w:ascii="Times New Roman" w:eastAsia="Times New Roman" w:hAnsi="Times New Roman" w:cs="Times New Roman"/>
          <w:sz w:val="24"/>
        </w:rPr>
        <w:t xml:space="preserve"> v </w:t>
      </w:r>
      <w:r w:rsidR="00B23121" w:rsidRPr="008D6594">
        <w:rPr>
          <w:rFonts w:ascii="Times New Roman" w:eastAsia="Times New Roman" w:hAnsi="Times New Roman" w:cs="Times New Roman"/>
          <w:i/>
          <w:iCs/>
          <w:sz w:val="24"/>
        </w:rPr>
        <w:t>Mujaya &amp; 2 Or</w:t>
      </w:r>
      <w:r w:rsidRPr="008D6594">
        <w:rPr>
          <w:rFonts w:ascii="Times New Roman" w:eastAsia="Times New Roman" w:hAnsi="Times New Roman" w:cs="Times New Roman"/>
          <w:i/>
          <w:iCs/>
          <w:sz w:val="24"/>
        </w:rPr>
        <w:t>s</w:t>
      </w:r>
      <w:r w:rsidR="00B23121" w:rsidRPr="00EA0ED0">
        <w:rPr>
          <w:rFonts w:ascii="Times New Roman" w:eastAsia="Times New Roman" w:hAnsi="Times New Roman" w:cs="Times New Roman"/>
          <w:sz w:val="24"/>
        </w:rPr>
        <w:t xml:space="preserve"> HH 562/19, the court stated the essentials of a charge or indictment predicated on section 174 of the Criminal Code. It </w:t>
      </w:r>
      <w:r w:rsidR="00B23121" w:rsidRPr="00EA0ED0">
        <w:rPr>
          <w:rFonts w:ascii="Times New Roman" w:eastAsia="Times New Roman" w:hAnsi="Times New Roman" w:cs="Times New Roman"/>
          <w:sz w:val="24"/>
        </w:rPr>
        <w:lastRenderedPageBreak/>
        <w:t>held that</w:t>
      </w:r>
      <w:r>
        <w:rPr>
          <w:rFonts w:ascii="Times New Roman" w:eastAsia="Times New Roman" w:hAnsi="Times New Roman" w:cs="Times New Roman"/>
          <w:sz w:val="24"/>
        </w:rPr>
        <w:t>:</w:t>
      </w:r>
    </w:p>
    <w:p w14:paraId="3581D81F" w14:textId="26A60604" w:rsidR="00000373" w:rsidRPr="008D6594" w:rsidRDefault="008D6594" w:rsidP="00E81ACB">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E81ACB">
        <w:rPr>
          <w:rFonts w:ascii="Times New Roman" w:eastAsia="Times New Roman" w:hAnsi="Times New Roman" w:cs="Times New Roman"/>
          <w:sz w:val="22"/>
          <w:szCs w:val="22"/>
        </w:rPr>
        <w:t>“</w:t>
      </w:r>
      <w:r w:rsidR="00B23121" w:rsidRPr="008D6594">
        <w:rPr>
          <w:rFonts w:ascii="Times New Roman" w:eastAsia="Times New Roman" w:hAnsi="Times New Roman" w:cs="Times New Roman"/>
          <w:sz w:val="22"/>
          <w:szCs w:val="22"/>
        </w:rPr>
        <w:t xml:space="preserve">What is clear from a reading of s174 is that, the public officer must have omitted to do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anything which it is the public officer's duty to do... A charge can only properly arise where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it is alleged that the public officer was supposed to act in a certain disclosed manner and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that in abrogation of the duty to act in that manner, the public officer acted contrary thereto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by commission or omission, the details of which must be captured in the charge.</w:t>
      </w:r>
      <w:r w:rsidR="00E81ACB">
        <w:rPr>
          <w:rFonts w:ascii="Times New Roman" w:eastAsia="Times New Roman" w:hAnsi="Times New Roman" w:cs="Times New Roman"/>
          <w:sz w:val="22"/>
          <w:szCs w:val="22"/>
        </w:rPr>
        <w:t>”</w:t>
      </w:r>
    </w:p>
    <w:p w14:paraId="514CF96C" w14:textId="17A3EF1B" w:rsidR="00000373" w:rsidRPr="00EA0ED0" w:rsidRDefault="008D6594"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Further the court in the case of </w:t>
      </w:r>
      <w:r w:rsidR="00B23121" w:rsidRPr="008D6594">
        <w:rPr>
          <w:rFonts w:ascii="Times New Roman" w:eastAsia="Times New Roman" w:hAnsi="Times New Roman" w:cs="Times New Roman"/>
          <w:i/>
          <w:iCs/>
          <w:sz w:val="24"/>
        </w:rPr>
        <w:t>Kasukuwere</w:t>
      </w:r>
      <w:r w:rsidR="00B23121" w:rsidRPr="00EA0ED0">
        <w:rPr>
          <w:rFonts w:ascii="Times New Roman" w:eastAsia="Times New Roman" w:hAnsi="Times New Roman" w:cs="Times New Roman"/>
          <w:sz w:val="24"/>
        </w:rPr>
        <w:t xml:space="preserve"> v </w:t>
      </w:r>
      <w:r w:rsidR="00B23121" w:rsidRPr="008D6594">
        <w:rPr>
          <w:rFonts w:ascii="Times New Roman" w:eastAsia="Times New Roman" w:hAnsi="Times New Roman" w:cs="Times New Roman"/>
          <w:i/>
          <w:iCs/>
          <w:sz w:val="24"/>
        </w:rPr>
        <w:t>Mujaya</w:t>
      </w:r>
      <w:r w:rsidR="00B23121" w:rsidRPr="00EA0ED0">
        <w:rPr>
          <w:rFonts w:ascii="Times New Roman" w:eastAsia="Times New Roman" w:hAnsi="Times New Roman" w:cs="Times New Roman"/>
          <w:sz w:val="24"/>
        </w:rPr>
        <w:t xml:space="preserve"> above, the court warned against simply regurgitating words in section 174 without specifying the exact nature of the duty and rule that an accused in alleged to have contravened. The court had this to say</w:t>
      </w:r>
      <w:r>
        <w:rPr>
          <w:rFonts w:ascii="Times New Roman" w:eastAsia="Times New Roman" w:hAnsi="Times New Roman" w:cs="Times New Roman"/>
          <w:sz w:val="24"/>
        </w:rPr>
        <w:t>:</w:t>
      </w:r>
    </w:p>
    <w:p w14:paraId="11098E1C" w14:textId="6A381B8D" w:rsidR="00000373" w:rsidRPr="008D6594" w:rsidRDefault="008D6594" w:rsidP="00E81ACB">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E81ACB">
        <w:rPr>
          <w:rFonts w:ascii="Times New Roman" w:eastAsia="Times New Roman" w:hAnsi="Times New Roman" w:cs="Times New Roman"/>
          <w:sz w:val="22"/>
          <w:szCs w:val="22"/>
        </w:rPr>
        <w:t>“</w:t>
      </w:r>
      <w:r w:rsidR="00B23121" w:rsidRPr="008D6594">
        <w:rPr>
          <w:rFonts w:ascii="Times New Roman" w:eastAsia="Times New Roman" w:hAnsi="Times New Roman" w:cs="Times New Roman"/>
          <w:sz w:val="22"/>
          <w:szCs w:val="22"/>
        </w:rPr>
        <w:t xml:space="preserve">For example, s174 of the Code creates an offence called, </w:t>
      </w:r>
      <w:r w:rsidR="0008765A">
        <w:rPr>
          <w:rFonts w:ascii="Times New Roman" w:eastAsia="Times New Roman" w:hAnsi="Times New Roman" w:cs="Times New Roman"/>
          <w:sz w:val="22"/>
          <w:szCs w:val="22"/>
        </w:rPr>
        <w:t>“</w:t>
      </w:r>
      <w:r w:rsidR="00B23121" w:rsidRPr="008D6594">
        <w:rPr>
          <w:rFonts w:ascii="Times New Roman" w:eastAsia="Times New Roman" w:hAnsi="Times New Roman" w:cs="Times New Roman"/>
          <w:sz w:val="22"/>
          <w:szCs w:val="22"/>
        </w:rPr>
        <w:t xml:space="preserve">criminal abuse of duty as a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public officer.</w:t>
      </w:r>
      <w:r w:rsidR="0008765A">
        <w:rPr>
          <w:rFonts w:ascii="Times New Roman" w:eastAsia="Times New Roman" w:hAnsi="Times New Roman" w:cs="Times New Roman"/>
          <w:sz w:val="22"/>
          <w:szCs w:val="22"/>
        </w:rPr>
        <w:t>”</w:t>
      </w:r>
      <w:r w:rsidR="00B23121" w:rsidRPr="008D6594">
        <w:rPr>
          <w:rFonts w:ascii="Times New Roman" w:eastAsia="Times New Roman" w:hAnsi="Times New Roman" w:cs="Times New Roman"/>
          <w:sz w:val="22"/>
          <w:szCs w:val="22"/>
        </w:rPr>
        <w:t xml:space="preserve"> It will therefore be sufficient to describe the offence using the word as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quoted. The charge must still contain sufficient particulars to inform the accused of how it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is alleged that he committed the statutory offence so described as </w:t>
      </w:r>
      <w:r w:rsidR="0008765A">
        <w:rPr>
          <w:rFonts w:ascii="Times New Roman" w:eastAsia="Times New Roman" w:hAnsi="Times New Roman" w:cs="Times New Roman"/>
          <w:sz w:val="22"/>
          <w:szCs w:val="22"/>
        </w:rPr>
        <w:t>“</w:t>
      </w:r>
      <w:r w:rsidR="00B23121" w:rsidRPr="008D6594">
        <w:rPr>
          <w:rFonts w:ascii="Times New Roman" w:eastAsia="Times New Roman" w:hAnsi="Times New Roman" w:cs="Times New Roman"/>
          <w:sz w:val="22"/>
          <w:szCs w:val="22"/>
        </w:rPr>
        <w:t xml:space="preserve">criminal abuse of duty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as a public officer... it is only proper that where it is alleged that the public officer abused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his duty, the precise duty which was abused should be included in the charge. The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provisions of s174 are too broad and generalized. It is for this reason that the duty abused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be disclosed by reference to how it should have been carried out and how the accused'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conduct as described derogated from the discharge of the duty.</w:t>
      </w:r>
      <w:r w:rsidRPr="008D6594">
        <w:rPr>
          <w:rFonts w:ascii="Times New Roman" w:eastAsia="Times New Roman" w:hAnsi="Times New Roman" w:cs="Times New Roman"/>
          <w:sz w:val="22"/>
          <w:szCs w:val="22"/>
        </w:rPr>
        <w:t>”</w:t>
      </w:r>
    </w:p>
    <w:p w14:paraId="56661565" w14:textId="66A77E11" w:rsidR="00000373" w:rsidRPr="00EA0ED0" w:rsidRDefault="008D6594"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The amended charge is embarrassing and vague for lack of particularity. The charge states as follows</w:t>
      </w:r>
      <w:r>
        <w:rPr>
          <w:rFonts w:ascii="Times New Roman" w:eastAsia="Times New Roman" w:hAnsi="Times New Roman" w:cs="Times New Roman"/>
          <w:sz w:val="24"/>
        </w:rPr>
        <w:t>:</w:t>
      </w:r>
    </w:p>
    <w:p w14:paraId="254F955D" w14:textId="06CD9CF9" w:rsidR="00000373" w:rsidRPr="008D6594" w:rsidRDefault="008D6594" w:rsidP="00E81ACB">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 Jacob Mafume, being a councilor for Mt Pleasant, Harare City Council therefore a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public officer whose duties included to head development is his ward, exercise executive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duties of City Council</w:t>
      </w:r>
      <w:r w:rsidR="00B23121" w:rsidRPr="008D6594">
        <w:rPr>
          <w:rFonts w:ascii="Times New Roman" w:eastAsia="Times New Roman" w:hAnsi="Times New Roman" w:cs="Times New Roman"/>
          <w:b/>
          <w:bCs/>
          <w:sz w:val="22"/>
          <w:szCs w:val="22"/>
        </w:rPr>
        <w:t xml:space="preserve"> </w:t>
      </w:r>
      <w:r w:rsidR="00B23121" w:rsidRPr="008D6594">
        <w:rPr>
          <w:rFonts w:ascii="Times New Roman" w:eastAsia="Times New Roman" w:hAnsi="Times New Roman" w:cs="Times New Roman"/>
          <w:sz w:val="22"/>
          <w:szCs w:val="22"/>
        </w:rPr>
        <w:t xml:space="preserve">employees and making policies for the smooth running of the City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of Harare unlawfully and contrary to his duties as a councilor which duties do not mandate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him to allocate land, ordered Admore Nhekairo…”</w:t>
      </w:r>
    </w:p>
    <w:p w14:paraId="7921EA2C" w14:textId="1B5A298E" w:rsidR="00000373" w:rsidRPr="00EA0ED0" w:rsidRDefault="008D6594"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The charge falls short of the rules set out in the </w:t>
      </w:r>
      <w:r w:rsidR="00B23121" w:rsidRPr="00EA0ED0">
        <w:rPr>
          <w:rFonts w:ascii="Times New Roman" w:eastAsia="Times New Roman" w:hAnsi="Times New Roman" w:cs="Times New Roman"/>
          <w:i/>
          <w:iCs/>
          <w:sz w:val="24"/>
        </w:rPr>
        <w:t xml:space="preserve">Kasukuwere </w:t>
      </w:r>
      <w:r w:rsidR="00B23121" w:rsidRPr="008D6594">
        <w:rPr>
          <w:rFonts w:ascii="Times New Roman" w:eastAsia="Times New Roman" w:hAnsi="Times New Roman" w:cs="Times New Roman"/>
          <w:sz w:val="24"/>
        </w:rPr>
        <w:t>v</w:t>
      </w:r>
      <w:r w:rsidR="00B23121" w:rsidRPr="00EA0ED0">
        <w:rPr>
          <w:rFonts w:ascii="Times New Roman" w:eastAsia="Times New Roman" w:hAnsi="Times New Roman" w:cs="Times New Roman"/>
          <w:i/>
          <w:iCs/>
          <w:sz w:val="24"/>
        </w:rPr>
        <w:t xml:space="preserve"> Mujaya </w:t>
      </w:r>
      <w:r w:rsidR="00B23121" w:rsidRPr="00EA0ED0">
        <w:rPr>
          <w:rFonts w:ascii="Times New Roman" w:eastAsia="Times New Roman" w:hAnsi="Times New Roman" w:cs="Times New Roman"/>
          <w:sz w:val="24"/>
        </w:rPr>
        <w:t>case above for the following reasons</w:t>
      </w:r>
      <w:r>
        <w:rPr>
          <w:rFonts w:ascii="Times New Roman" w:eastAsia="Times New Roman" w:hAnsi="Times New Roman" w:cs="Times New Roman"/>
          <w:sz w:val="24"/>
        </w:rPr>
        <w:t>:</w:t>
      </w:r>
    </w:p>
    <w:p w14:paraId="25218E93" w14:textId="6CF8E00F" w:rsidR="00000373" w:rsidRPr="00EA0ED0" w:rsidRDefault="008D6594"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The charge does not specifically particularize the exact duty of the Applicant that he allegedly breached. </w:t>
      </w:r>
    </w:p>
    <w:p w14:paraId="0139EF83" w14:textId="7E9ED4AE" w:rsidR="00000373" w:rsidRPr="00EA0ED0" w:rsidRDefault="008D6594"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The charge confesses that it was never the </w:t>
      </w:r>
      <w:r w:rsidR="0008765A">
        <w:rPr>
          <w:rFonts w:ascii="Times New Roman" w:eastAsia="Times New Roman" w:hAnsi="Times New Roman" w:cs="Times New Roman"/>
          <w:sz w:val="24"/>
        </w:rPr>
        <w:t>a</w:t>
      </w:r>
      <w:r w:rsidR="00B23121" w:rsidRPr="00EA0ED0">
        <w:rPr>
          <w:rFonts w:ascii="Times New Roman" w:eastAsia="Times New Roman" w:hAnsi="Times New Roman" w:cs="Times New Roman"/>
          <w:sz w:val="24"/>
        </w:rPr>
        <w:t>pplicant's duty to allocate land.</w:t>
      </w:r>
    </w:p>
    <w:p w14:paraId="26A62F1C" w14:textId="3278E32E" w:rsidR="00000373" w:rsidRPr="00EA0ED0" w:rsidRDefault="008D6594"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Section 174 (1) of the Criminal Law Code criminalizes the commission or omission of a duty by a public officer in the exercise of his or her duties. What is apparent from </w:t>
      </w:r>
      <w:r w:rsidR="00B23121" w:rsidRPr="00EA0ED0">
        <w:rPr>
          <w:rFonts w:ascii="Times New Roman" w:eastAsia="Times New Roman" w:hAnsi="Times New Roman" w:cs="Times New Roman"/>
          <w:sz w:val="24"/>
        </w:rPr>
        <w:lastRenderedPageBreak/>
        <w:t xml:space="preserve">the charge is that it is not the function of the </w:t>
      </w:r>
      <w:r w:rsidR="0008765A">
        <w:rPr>
          <w:rFonts w:ascii="Times New Roman" w:eastAsia="Times New Roman" w:hAnsi="Times New Roman" w:cs="Times New Roman"/>
          <w:sz w:val="24"/>
        </w:rPr>
        <w:t>a</w:t>
      </w:r>
      <w:r w:rsidR="00B23121" w:rsidRPr="00EA0ED0">
        <w:rPr>
          <w:rFonts w:ascii="Times New Roman" w:eastAsia="Times New Roman" w:hAnsi="Times New Roman" w:cs="Times New Roman"/>
          <w:sz w:val="24"/>
        </w:rPr>
        <w:t xml:space="preserve">pplicant to allocate land, </w:t>
      </w:r>
      <w:r w:rsidRPr="00EA0ED0">
        <w:rPr>
          <w:rFonts w:ascii="Times New Roman" w:eastAsia="Times New Roman" w:hAnsi="Times New Roman" w:cs="Times New Roman"/>
          <w:sz w:val="24"/>
        </w:rPr>
        <w:t>it</w:t>
      </w:r>
      <w:r w:rsidR="00B23121" w:rsidRPr="00EA0ED0">
        <w:rPr>
          <w:rFonts w:ascii="Times New Roman" w:eastAsia="Times New Roman" w:hAnsi="Times New Roman" w:cs="Times New Roman"/>
          <w:sz w:val="24"/>
        </w:rPr>
        <w:t xml:space="preserve"> therefore follows that the </w:t>
      </w:r>
      <w:r w:rsidR="0008765A">
        <w:rPr>
          <w:rFonts w:ascii="Times New Roman" w:eastAsia="Times New Roman" w:hAnsi="Times New Roman" w:cs="Times New Roman"/>
          <w:sz w:val="24"/>
        </w:rPr>
        <w:t>a</w:t>
      </w:r>
      <w:r w:rsidR="00B23121" w:rsidRPr="00EA0ED0">
        <w:rPr>
          <w:rFonts w:ascii="Times New Roman" w:eastAsia="Times New Roman" w:hAnsi="Times New Roman" w:cs="Times New Roman"/>
          <w:sz w:val="24"/>
        </w:rPr>
        <w:t>pplicant cannot be accused of having shown favor or disfavor in the exercise of his functions. Such favor or disfavor ought to have been shown by a person whose duty was to allocate land.</w:t>
      </w:r>
    </w:p>
    <w:p w14:paraId="506A19B1" w14:textId="1AF80B6F" w:rsidR="00000373" w:rsidRPr="00EA0ED0" w:rsidRDefault="008D6594"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The </w:t>
      </w:r>
      <w:r>
        <w:rPr>
          <w:rFonts w:ascii="Times New Roman" w:eastAsia="Times New Roman" w:hAnsi="Times New Roman" w:cs="Times New Roman"/>
          <w:sz w:val="24"/>
        </w:rPr>
        <w:t>first</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 xml:space="preserve">espondent in its opposing affidavit admits that it was not </w:t>
      </w:r>
      <w:r w:rsidR="0008765A">
        <w:rPr>
          <w:rFonts w:ascii="Times New Roman" w:eastAsia="Times New Roman" w:hAnsi="Times New Roman" w:cs="Times New Roman"/>
          <w:sz w:val="24"/>
        </w:rPr>
        <w:t>a</w:t>
      </w:r>
      <w:r w:rsidR="00B23121" w:rsidRPr="00EA0ED0">
        <w:rPr>
          <w:rFonts w:ascii="Times New Roman" w:eastAsia="Times New Roman" w:hAnsi="Times New Roman" w:cs="Times New Roman"/>
          <w:sz w:val="24"/>
        </w:rPr>
        <w:t xml:space="preserve">pplicant's duty to allocate land. Clearly a charge in terms of section 174 of the Code cannot arise where it is being admitted that it was not the </w:t>
      </w:r>
      <w:r w:rsidR="0008765A">
        <w:rPr>
          <w:rFonts w:ascii="Times New Roman" w:eastAsia="Times New Roman" w:hAnsi="Times New Roman" w:cs="Times New Roman"/>
          <w:sz w:val="24"/>
        </w:rPr>
        <w:t>a</w:t>
      </w:r>
      <w:r w:rsidR="00B23121" w:rsidRPr="00EA0ED0">
        <w:rPr>
          <w:rFonts w:ascii="Times New Roman" w:eastAsia="Times New Roman" w:hAnsi="Times New Roman" w:cs="Times New Roman"/>
          <w:sz w:val="24"/>
        </w:rPr>
        <w:t xml:space="preserve">pplicant's duty to allocate land. There is no derogation from a duty that does not exist, </w:t>
      </w:r>
      <w:r w:rsidRPr="00EA0ED0">
        <w:rPr>
          <w:rFonts w:ascii="Times New Roman" w:eastAsia="Times New Roman" w:hAnsi="Times New Roman" w:cs="Times New Roman"/>
          <w:sz w:val="24"/>
        </w:rPr>
        <w:t>on</w:t>
      </w:r>
      <w:r w:rsidR="00B23121" w:rsidRPr="00EA0ED0">
        <w:rPr>
          <w:rFonts w:ascii="Times New Roman" w:eastAsia="Times New Roman" w:hAnsi="Times New Roman" w:cs="Times New Roman"/>
          <w:sz w:val="24"/>
        </w:rPr>
        <w:t xml:space="preserve"> paragraph 5 the </w:t>
      </w:r>
      <w:r>
        <w:rPr>
          <w:rFonts w:ascii="Times New Roman" w:eastAsia="Times New Roman" w:hAnsi="Times New Roman" w:cs="Times New Roman"/>
          <w:sz w:val="24"/>
        </w:rPr>
        <w:t>first</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espondent states as follows</w:t>
      </w:r>
      <w:r>
        <w:rPr>
          <w:rFonts w:ascii="Times New Roman" w:eastAsia="Times New Roman" w:hAnsi="Times New Roman" w:cs="Times New Roman"/>
          <w:sz w:val="24"/>
        </w:rPr>
        <w:t>:</w:t>
      </w:r>
    </w:p>
    <w:p w14:paraId="11687C73" w14:textId="32AE2E82" w:rsidR="00000373" w:rsidRPr="008D6594" w:rsidRDefault="008D6594" w:rsidP="00E81ACB">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t>“</w:t>
      </w:r>
      <w:r w:rsidR="00B23121" w:rsidRPr="008D6594">
        <w:rPr>
          <w:rFonts w:ascii="Times New Roman" w:eastAsia="Times New Roman" w:hAnsi="Times New Roman" w:cs="Times New Roman"/>
          <w:sz w:val="22"/>
          <w:szCs w:val="22"/>
        </w:rPr>
        <w:t xml:space="preserve">The charge shows that the applicant had certain duties he was supposed to carry out and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that he derogated from those duties. The applicant then went on to carry out duties he was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not mandated to do.</w:t>
      </w:r>
      <w:r>
        <w:rPr>
          <w:rFonts w:ascii="Times New Roman" w:eastAsia="Times New Roman" w:hAnsi="Times New Roman" w:cs="Times New Roman"/>
          <w:sz w:val="22"/>
          <w:szCs w:val="22"/>
        </w:rPr>
        <w:t>”</w:t>
      </w:r>
    </w:p>
    <w:p w14:paraId="707AFB2D" w14:textId="1639680E" w:rsidR="00000373" w:rsidRPr="00EA0ED0" w:rsidRDefault="008D6594"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In the case of </w:t>
      </w:r>
      <w:r w:rsidR="00B23121" w:rsidRPr="00EA0ED0">
        <w:rPr>
          <w:rFonts w:ascii="Times New Roman" w:eastAsia="Times New Roman" w:hAnsi="Times New Roman" w:cs="Times New Roman"/>
          <w:i/>
          <w:iCs/>
          <w:sz w:val="24"/>
        </w:rPr>
        <w:t xml:space="preserve">S </w:t>
      </w:r>
      <w:r w:rsidR="00B23121" w:rsidRPr="008D6594">
        <w:rPr>
          <w:rFonts w:ascii="Times New Roman" w:eastAsia="Times New Roman" w:hAnsi="Times New Roman" w:cs="Times New Roman"/>
          <w:sz w:val="24"/>
        </w:rPr>
        <w:t>v</w:t>
      </w:r>
      <w:r w:rsidR="00B23121" w:rsidRPr="00EA0ED0">
        <w:rPr>
          <w:rFonts w:ascii="Times New Roman" w:eastAsia="Times New Roman" w:hAnsi="Times New Roman" w:cs="Times New Roman"/>
          <w:i/>
          <w:iCs/>
          <w:sz w:val="24"/>
        </w:rPr>
        <w:t xml:space="preserve"> Taranhike &amp; 5 Ors HH 222</w:t>
      </w:r>
      <w:r>
        <w:rPr>
          <w:rFonts w:ascii="Times New Roman" w:eastAsia="Times New Roman" w:hAnsi="Times New Roman" w:cs="Times New Roman"/>
          <w:i/>
          <w:iCs/>
          <w:sz w:val="24"/>
        </w:rPr>
        <w:t xml:space="preserve"> </w:t>
      </w:r>
      <w:r w:rsidR="00B23121" w:rsidRPr="00EA0ED0">
        <w:rPr>
          <w:rFonts w:ascii="Times New Roman" w:eastAsia="Times New Roman" w:hAnsi="Times New Roman" w:cs="Times New Roman"/>
          <w:i/>
          <w:iCs/>
          <w:sz w:val="24"/>
        </w:rPr>
        <w:t>-</w:t>
      </w:r>
      <w:r>
        <w:rPr>
          <w:rFonts w:ascii="Times New Roman" w:eastAsia="Times New Roman" w:hAnsi="Times New Roman" w:cs="Times New Roman"/>
          <w:i/>
          <w:iCs/>
          <w:sz w:val="24"/>
        </w:rPr>
        <w:t xml:space="preserve"> </w:t>
      </w:r>
      <w:r w:rsidR="00B23121" w:rsidRPr="00EA0ED0">
        <w:rPr>
          <w:rFonts w:ascii="Times New Roman" w:eastAsia="Times New Roman" w:hAnsi="Times New Roman" w:cs="Times New Roman"/>
          <w:i/>
          <w:iCs/>
          <w:sz w:val="24"/>
        </w:rPr>
        <w:t>18</w:t>
      </w:r>
      <w:r w:rsidR="00B23121" w:rsidRPr="00EA0ED0">
        <w:rPr>
          <w:rFonts w:ascii="Times New Roman" w:eastAsia="Times New Roman" w:hAnsi="Times New Roman" w:cs="Times New Roman"/>
          <w:sz w:val="24"/>
        </w:rPr>
        <w:t>, the court clarified what needs to be alleged for one to be guilty of abuse of public office. The court had this to say</w:t>
      </w:r>
      <w:r>
        <w:rPr>
          <w:rFonts w:ascii="Times New Roman" w:eastAsia="Times New Roman" w:hAnsi="Times New Roman" w:cs="Times New Roman"/>
          <w:sz w:val="24"/>
        </w:rPr>
        <w:t>:</w:t>
      </w:r>
      <w:r w:rsidR="00B23121" w:rsidRPr="00EA0ED0">
        <w:rPr>
          <w:rFonts w:ascii="Times New Roman" w:eastAsia="Times New Roman" w:hAnsi="Times New Roman" w:cs="Times New Roman"/>
          <w:sz w:val="24"/>
        </w:rPr>
        <w:t xml:space="preserve"> </w:t>
      </w:r>
    </w:p>
    <w:p w14:paraId="3902DE6A" w14:textId="109C335B" w:rsidR="00000373" w:rsidRPr="008D6594" w:rsidRDefault="008D6594" w:rsidP="00E81ACB">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“…one must examine what if any powers have been entrusted to the defendant in his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 xml:space="preserve">official position for the public benefit, asking how if at all the, misconduct involves abuse </w:t>
      </w:r>
      <w:r>
        <w:rPr>
          <w:rFonts w:ascii="Times New Roman" w:eastAsia="Times New Roman" w:hAnsi="Times New Roman" w:cs="Times New Roman"/>
          <w:sz w:val="22"/>
          <w:szCs w:val="22"/>
        </w:rPr>
        <w:tab/>
      </w:r>
      <w:r w:rsidR="00B23121" w:rsidRPr="008D6594">
        <w:rPr>
          <w:rFonts w:ascii="Times New Roman" w:eastAsia="Times New Roman" w:hAnsi="Times New Roman" w:cs="Times New Roman"/>
          <w:sz w:val="22"/>
          <w:szCs w:val="22"/>
        </w:rPr>
        <w:t>of those powers.</w:t>
      </w:r>
      <w:r w:rsidRPr="008D6594">
        <w:rPr>
          <w:rFonts w:ascii="Times New Roman" w:eastAsia="Times New Roman" w:hAnsi="Times New Roman" w:cs="Times New Roman"/>
          <w:sz w:val="22"/>
          <w:szCs w:val="22"/>
        </w:rPr>
        <w:t>”</w:t>
      </w:r>
    </w:p>
    <w:p w14:paraId="3E1B6618" w14:textId="1D473A79" w:rsidR="00000373" w:rsidRPr="00EA0ED0" w:rsidRDefault="002C2E2F"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The </w:t>
      </w:r>
      <w:r>
        <w:rPr>
          <w:rFonts w:ascii="Times New Roman" w:eastAsia="Times New Roman" w:hAnsi="Times New Roman" w:cs="Times New Roman"/>
          <w:sz w:val="24"/>
        </w:rPr>
        <w:t>second</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espondent faced with the scenario above, adopted an incorrect enquiry leading her to fail to appreciate that the amended charge is embarrassing and prejudicial for the reasons set out above.</w:t>
      </w:r>
    </w:p>
    <w:p w14:paraId="3C287B8A" w14:textId="546A6A73" w:rsidR="00000373" w:rsidRPr="00EA0ED0" w:rsidRDefault="002C2E2F"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The </w:t>
      </w:r>
      <w:r>
        <w:rPr>
          <w:rFonts w:ascii="Times New Roman" w:eastAsia="Times New Roman" w:hAnsi="Times New Roman" w:cs="Times New Roman"/>
          <w:sz w:val="24"/>
        </w:rPr>
        <w:t>second</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 xml:space="preserve">espondent was called upon to determine whether or not the charge as it will embarrass the </w:t>
      </w:r>
      <w:r>
        <w:rPr>
          <w:rFonts w:ascii="Times New Roman" w:eastAsia="Times New Roman" w:hAnsi="Times New Roman" w:cs="Times New Roman"/>
          <w:sz w:val="24"/>
        </w:rPr>
        <w:t>a</w:t>
      </w:r>
      <w:r w:rsidR="00B23121" w:rsidRPr="00EA0ED0">
        <w:rPr>
          <w:rFonts w:ascii="Times New Roman" w:eastAsia="Times New Roman" w:hAnsi="Times New Roman" w:cs="Times New Roman"/>
          <w:sz w:val="24"/>
        </w:rPr>
        <w:t xml:space="preserve">pplicant or not. In her ruling, the </w:t>
      </w:r>
      <w:r>
        <w:rPr>
          <w:rFonts w:ascii="Times New Roman" w:eastAsia="Times New Roman" w:hAnsi="Times New Roman" w:cs="Times New Roman"/>
          <w:sz w:val="24"/>
        </w:rPr>
        <w:t>second</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 xml:space="preserve">espondent instead of answering the question that she was called upon to determine, she alleged that the charge was straight forward and informed the </w:t>
      </w:r>
      <w:r w:rsidR="0008765A">
        <w:rPr>
          <w:rFonts w:ascii="Times New Roman" w:eastAsia="Times New Roman" w:hAnsi="Times New Roman" w:cs="Times New Roman"/>
          <w:sz w:val="24"/>
        </w:rPr>
        <w:t>a</w:t>
      </w:r>
      <w:r w:rsidR="00B23121" w:rsidRPr="00EA0ED0">
        <w:rPr>
          <w:rFonts w:ascii="Times New Roman" w:eastAsia="Times New Roman" w:hAnsi="Times New Roman" w:cs="Times New Roman"/>
          <w:sz w:val="24"/>
        </w:rPr>
        <w:t>pplicant how to proceed.</w:t>
      </w:r>
    </w:p>
    <w:p w14:paraId="78182848" w14:textId="6823AC1B" w:rsidR="00000373" w:rsidRPr="00EA0ED0" w:rsidRDefault="002C2E2F"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Had the </w:t>
      </w:r>
      <w:r>
        <w:rPr>
          <w:rFonts w:ascii="Times New Roman" w:eastAsia="Times New Roman" w:hAnsi="Times New Roman" w:cs="Times New Roman"/>
          <w:sz w:val="24"/>
        </w:rPr>
        <w:t>second</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 xml:space="preserve">espondent focused on the enquiry that was before her, she ought to have realized that section 174 (1) of the Criminal Law Code read properly criminalizes misconduct that arises during the functions of the public officer. Where the misconduct does not arise in the function of the public official's duties, as is confessed by the amended charge, resort to a charge under section 174 is improper and </w:t>
      </w:r>
      <w:r w:rsidR="00B23121" w:rsidRPr="00EA0ED0">
        <w:rPr>
          <w:rFonts w:ascii="Times New Roman" w:eastAsia="Times New Roman" w:hAnsi="Times New Roman" w:cs="Times New Roman"/>
          <w:sz w:val="24"/>
        </w:rPr>
        <w:lastRenderedPageBreak/>
        <w:t>embarrassing.</w:t>
      </w:r>
    </w:p>
    <w:p w14:paraId="51CE597A" w14:textId="1C5E8008" w:rsidR="00000373" w:rsidRPr="00EA0ED0" w:rsidRDefault="002C2E2F"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The failure by the </w:t>
      </w:r>
      <w:r>
        <w:rPr>
          <w:rFonts w:ascii="Times New Roman" w:eastAsia="Times New Roman" w:hAnsi="Times New Roman" w:cs="Times New Roman"/>
          <w:sz w:val="24"/>
        </w:rPr>
        <w:t>second</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espondent to quash the charges under the circumstances amounts to a gross irregularity.</w:t>
      </w:r>
    </w:p>
    <w:p w14:paraId="744B78F4" w14:textId="70628134" w:rsidR="00000373" w:rsidRPr="00EA0ED0" w:rsidRDefault="002C2E2F"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The purpose of a charge sheet is to inform the accused person in clear and unmistakable language what the charge is or what the charges are.</w:t>
      </w:r>
    </w:p>
    <w:p w14:paraId="0E6C2E77" w14:textId="1182A4A8" w:rsidR="00000373" w:rsidRPr="00EA0ED0" w:rsidRDefault="002C2E2F"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Proceeding with amended charge as it will infringe on the </w:t>
      </w:r>
      <w:r>
        <w:rPr>
          <w:rFonts w:ascii="Times New Roman" w:eastAsia="Times New Roman" w:hAnsi="Times New Roman" w:cs="Times New Roman"/>
          <w:sz w:val="24"/>
        </w:rPr>
        <w:t>a</w:t>
      </w:r>
      <w:r w:rsidR="00B23121" w:rsidRPr="00EA0ED0">
        <w:rPr>
          <w:rFonts w:ascii="Times New Roman" w:eastAsia="Times New Roman" w:hAnsi="Times New Roman" w:cs="Times New Roman"/>
          <w:sz w:val="24"/>
        </w:rPr>
        <w:t>pplicant's rights. Section 70 (1)(b) of the Constitution guarantees an accused person the right to be promptly informed of the charge, in sufficient detail to enable him to answer it.</w:t>
      </w:r>
    </w:p>
    <w:p w14:paraId="29C84820" w14:textId="0C97278D" w:rsidR="00000373" w:rsidRPr="00EA0ED0" w:rsidRDefault="002C2E2F"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A determination of the challenge to a charge can make a difference as to whether or not the accused is able to exercise the right to a fair trial and adequately prepare a defense as provided for in section 70 (1)</w:t>
      </w:r>
      <w:r>
        <w:rPr>
          <w:rFonts w:ascii="Times New Roman" w:eastAsia="Times New Roman" w:hAnsi="Times New Roman" w:cs="Times New Roman"/>
          <w:sz w:val="24"/>
        </w:rPr>
        <w:t xml:space="preserve">(c) </w:t>
      </w:r>
      <w:r w:rsidR="00B23121" w:rsidRPr="00EA0ED0">
        <w:rPr>
          <w:rFonts w:ascii="Times New Roman" w:eastAsia="Times New Roman" w:hAnsi="Times New Roman" w:cs="Times New Roman"/>
          <w:sz w:val="24"/>
        </w:rPr>
        <w:t>and to adduce and challenge evidence in terms of section 70 (1)(h) of the Constitution. The right to a fair trial is absolute in terms of section 86 (3) of the Constitution.</w:t>
      </w:r>
      <w:r>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Under the circumstances, the decision by the </w:t>
      </w:r>
      <w:r w:rsidR="0008765A">
        <w:rPr>
          <w:rFonts w:ascii="Times New Roman" w:eastAsia="Times New Roman" w:hAnsi="Times New Roman" w:cs="Times New Roman"/>
          <w:sz w:val="24"/>
        </w:rPr>
        <w:t>second</w:t>
      </w:r>
      <w:r w:rsidR="00B23121" w:rsidRPr="00EA0ED0">
        <w:rPr>
          <w:rFonts w:ascii="Times New Roman" w:eastAsia="Times New Roman" w:hAnsi="Times New Roman" w:cs="Times New Roman"/>
          <w:sz w:val="24"/>
        </w:rPr>
        <w:t xml:space="preserve"> respondent should be set aside.</w:t>
      </w:r>
      <w:r>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In respon</w:t>
      </w:r>
      <w:r>
        <w:rPr>
          <w:rFonts w:ascii="Times New Roman" w:eastAsia="Times New Roman" w:hAnsi="Times New Roman" w:cs="Times New Roman"/>
          <w:sz w:val="24"/>
        </w:rPr>
        <w:t>se</w:t>
      </w:r>
      <w:r w:rsidR="00B23121" w:rsidRPr="00EA0ED0">
        <w:rPr>
          <w:rFonts w:ascii="Times New Roman" w:eastAsia="Times New Roman" w:hAnsi="Times New Roman" w:cs="Times New Roman"/>
          <w:sz w:val="24"/>
        </w:rPr>
        <w:t xml:space="preserve"> the </w:t>
      </w:r>
      <w:r>
        <w:rPr>
          <w:rFonts w:ascii="Times New Roman" w:eastAsia="Times New Roman" w:hAnsi="Times New Roman" w:cs="Times New Roman"/>
          <w:sz w:val="24"/>
        </w:rPr>
        <w:t>first</w:t>
      </w:r>
      <w:r w:rsidR="00B23121" w:rsidRPr="00EA0ED0">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espondent argued as follows</w:t>
      </w:r>
      <w:r>
        <w:rPr>
          <w:rFonts w:ascii="Times New Roman" w:eastAsia="Times New Roman" w:hAnsi="Times New Roman" w:cs="Times New Roman"/>
          <w:sz w:val="24"/>
        </w:rPr>
        <w:t>:</w:t>
      </w:r>
      <w:r w:rsidR="00B23121" w:rsidRPr="00EA0ED0">
        <w:rPr>
          <w:rFonts w:ascii="Times New Roman" w:eastAsia="Times New Roman" w:hAnsi="Times New Roman" w:cs="Times New Roman"/>
          <w:sz w:val="24"/>
        </w:rPr>
        <w:t xml:space="preserve"> </w:t>
      </w:r>
    </w:p>
    <w:p w14:paraId="0383C4B4" w14:textId="32E22FA7" w:rsidR="00000373" w:rsidRPr="00EA0ED0" w:rsidRDefault="002C2E2F"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The court dismissed the application holding the applicant had been informed with particular specificity of the allegations against him.</w:t>
      </w:r>
    </w:p>
    <w:p w14:paraId="711DCF08" w14:textId="2A4AEC51" w:rsidR="00000373" w:rsidRPr="00EA0ED0" w:rsidRDefault="002C2E2F"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The decision by the court a </w:t>
      </w:r>
      <w:r w:rsidR="00B23121" w:rsidRPr="00EA0ED0">
        <w:rPr>
          <w:rFonts w:ascii="Times New Roman" w:eastAsia="Times New Roman" w:hAnsi="Times New Roman" w:cs="Times New Roman"/>
          <w:i/>
          <w:iCs/>
          <w:sz w:val="24"/>
        </w:rPr>
        <w:t xml:space="preserve">quo </w:t>
      </w:r>
      <w:r w:rsidR="00B23121" w:rsidRPr="00EA0ED0">
        <w:rPr>
          <w:rFonts w:ascii="Times New Roman" w:eastAsia="Times New Roman" w:hAnsi="Times New Roman" w:cs="Times New Roman"/>
          <w:sz w:val="24"/>
        </w:rPr>
        <w:t>gave birth to the present application for review.</w:t>
      </w:r>
    </w:p>
    <w:p w14:paraId="1F9C551A" w14:textId="3DC0E13A" w:rsidR="00000373" w:rsidRPr="0008765A" w:rsidRDefault="0008765A" w:rsidP="00151E87">
      <w:pPr>
        <w:spacing w:after="0" w:line="360" w:lineRule="auto"/>
        <w:rPr>
          <w:rFonts w:ascii="Times New Roman" w:eastAsia="Times New Roman" w:hAnsi="Times New Roman" w:cs="Times New Roman"/>
          <w:b/>
          <w:bCs/>
          <w:sz w:val="24"/>
          <w:u w:val="single"/>
        </w:rPr>
      </w:pPr>
      <w:r w:rsidRPr="0008765A">
        <w:rPr>
          <w:rFonts w:ascii="Times New Roman" w:eastAsia="Times New Roman" w:hAnsi="Times New Roman" w:cs="Times New Roman"/>
          <w:b/>
          <w:bCs/>
          <w:sz w:val="24"/>
          <w:u w:val="single"/>
        </w:rPr>
        <w:t xml:space="preserve">Submissions By </w:t>
      </w:r>
      <w:r w:rsidR="001D1FA6" w:rsidRPr="0008765A">
        <w:rPr>
          <w:rFonts w:ascii="Times New Roman" w:eastAsia="Times New Roman" w:hAnsi="Times New Roman" w:cs="Times New Roman"/>
          <w:b/>
          <w:bCs/>
          <w:sz w:val="24"/>
          <w:u w:val="single"/>
        </w:rPr>
        <w:t>the</w:t>
      </w:r>
      <w:r w:rsidRPr="0008765A">
        <w:rPr>
          <w:rFonts w:ascii="Times New Roman" w:eastAsia="Times New Roman" w:hAnsi="Times New Roman" w:cs="Times New Roman"/>
          <w:b/>
          <w:bCs/>
          <w:sz w:val="24"/>
          <w:u w:val="single"/>
        </w:rPr>
        <w:t xml:space="preserve"> First Respondent</w:t>
      </w:r>
    </w:p>
    <w:p w14:paraId="3069FC1F" w14:textId="0AFA22BA" w:rsidR="00000373" w:rsidRPr="00EA0ED0" w:rsidRDefault="002C2E2F"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There can be no doubt that while it is a necessary feature of every adversarial system of justice that there should be a higher court in the hierarchy of the courts to correct judicial errors, that procedure should not be abused. It does not detract from the </w:t>
      </w:r>
      <w:r w:rsidRPr="00EA0ED0">
        <w:rPr>
          <w:rFonts w:ascii="Times New Roman" w:eastAsia="Times New Roman" w:hAnsi="Times New Roman" w:cs="Times New Roman"/>
          <w:sz w:val="24"/>
        </w:rPr>
        <w:t>time-honored</w:t>
      </w:r>
      <w:r w:rsidR="00B23121" w:rsidRPr="00EA0ED0">
        <w:rPr>
          <w:rFonts w:ascii="Times New Roman" w:eastAsia="Times New Roman" w:hAnsi="Times New Roman" w:cs="Times New Roman"/>
          <w:sz w:val="24"/>
        </w:rPr>
        <w:t xml:space="preserve"> principle of our law that this court will only exercise its discretion to interfere with unterminated criminal proceedings where there were gross irregularities in the proceedings. Or where it is apparent that an injustice may occur if this court does not intervene because of prejudices to the accused. </w:t>
      </w:r>
      <w:r w:rsidRPr="00EA0ED0">
        <w:rPr>
          <w:rFonts w:ascii="Times New Roman" w:eastAsia="Times New Roman" w:hAnsi="Times New Roman" w:cs="Times New Roman"/>
          <w:sz w:val="24"/>
        </w:rPr>
        <w:t>Otherwise,</w:t>
      </w:r>
      <w:r w:rsidR="00B23121" w:rsidRPr="00EA0ED0">
        <w:rPr>
          <w:rFonts w:ascii="Times New Roman" w:eastAsia="Times New Roman" w:hAnsi="Times New Roman" w:cs="Times New Roman"/>
          <w:sz w:val="24"/>
        </w:rPr>
        <w:t xml:space="preserve"> this termination of a criminal case. </w:t>
      </w:r>
      <w:r w:rsidRPr="00EA0ED0">
        <w:rPr>
          <w:rFonts w:ascii="Times New Roman" w:eastAsia="Times New Roman" w:hAnsi="Times New Roman" w:cs="Times New Roman"/>
          <w:sz w:val="24"/>
        </w:rPr>
        <w:t>Otherwise,</w:t>
      </w:r>
      <w:r w:rsidR="00B23121" w:rsidRPr="00EA0ED0">
        <w:rPr>
          <w:rFonts w:ascii="Times New Roman" w:eastAsia="Times New Roman" w:hAnsi="Times New Roman" w:cs="Times New Roman"/>
          <w:sz w:val="24"/>
        </w:rPr>
        <w:t xml:space="preserve"> this court is generally loathe of exercising its powers of review before the termination of a criminal case.</w:t>
      </w:r>
    </w:p>
    <w:p w14:paraId="4C7DB92A" w14:textId="45C25C39" w:rsidR="00000373" w:rsidRPr="00EA0ED0" w:rsidRDefault="002C2E2F"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00B23121" w:rsidRPr="00EA0ED0">
        <w:rPr>
          <w:rFonts w:ascii="Times New Roman" w:eastAsia="Times New Roman" w:hAnsi="Times New Roman" w:cs="Times New Roman"/>
          <w:sz w:val="24"/>
        </w:rPr>
        <w:t xml:space="preserve">The power to review interlocutor decisions must be exercised sparingly and notable cases on this subject include, </w:t>
      </w:r>
      <w:r w:rsidR="00B23121" w:rsidRPr="00151E87">
        <w:rPr>
          <w:rFonts w:ascii="Times New Roman" w:eastAsia="Times New Roman" w:hAnsi="Times New Roman" w:cs="Times New Roman"/>
          <w:i/>
          <w:iCs/>
          <w:sz w:val="24"/>
        </w:rPr>
        <w:t>Ndlovu</w:t>
      </w:r>
      <w:r w:rsidR="00B23121" w:rsidRPr="00151E87">
        <w:rPr>
          <w:rFonts w:ascii="Times New Roman" w:eastAsia="Times New Roman" w:hAnsi="Times New Roman" w:cs="Times New Roman"/>
          <w:sz w:val="24"/>
        </w:rPr>
        <w:t xml:space="preserve"> v </w:t>
      </w:r>
      <w:r w:rsidR="00B23121" w:rsidRPr="00151E87">
        <w:rPr>
          <w:rFonts w:ascii="Times New Roman" w:eastAsia="Times New Roman" w:hAnsi="Times New Roman" w:cs="Times New Roman"/>
          <w:i/>
          <w:iCs/>
          <w:sz w:val="24"/>
        </w:rPr>
        <w:t>Regional Magistrate Eastern Division</w:t>
      </w:r>
      <w:r w:rsidRPr="00151E87">
        <w:rPr>
          <w:rFonts w:ascii="Times New Roman" w:eastAsia="Times New Roman" w:hAnsi="Times New Roman" w:cs="Times New Roman"/>
          <w:i/>
          <w:iCs/>
          <w:sz w:val="24"/>
        </w:rPr>
        <w:t xml:space="preserve"> </w:t>
      </w:r>
      <w:r w:rsidR="00B23121" w:rsidRPr="00151E87">
        <w:rPr>
          <w:rFonts w:ascii="Times New Roman" w:eastAsia="Times New Roman" w:hAnsi="Times New Roman" w:cs="Times New Roman"/>
          <w:i/>
          <w:iCs/>
          <w:sz w:val="24"/>
        </w:rPr>
        <w:t>&amp; Another</w:t>
      </w:r>
      <w:r w:rsidR="00B23121" w:rsidRPr="00EA0ED0">
        <w:rPr>
          <w:rFonts w:ascii="Times New Roman" w:eastAsia="Times New Roman" w:hAnsi="Times New Roman" w:cs="Times New Roman"/>
          <w:b/>
          <w:bCs/>
          <w:sz w:val="24"/>
        </w:rPr>
        <w:t xml:space="preserve"> </w:t>
      </w:r>
      <w:r w:rsidR="00B23121" w:rsidRPr="00EA0ED0">
        <w:rPr>
          <w:rFonts w:ascii="Times New Roman" w:eastAsia="Times New Roman" w:hAnsi="Times New Roman" w:cs="Times New Roman"/>
          <w:sz w:val="24"/>
        </w:rPr>
        <w:t xml:space="preserve">1989 (1) ZLR 264(H) wherein the court held </w:t>
      </w:r>
      <w:r w:rsidR="00B23121" w:rsidRPr="002C2E2F">
        <w:rPr>
          <w:rFonts w:ascii="Times New Roman" w:eastAsia="Times New Roman" w:hAnsi="Times New Roman" w:cs="Times New Roman"/>
          <w:i/>
          <w:iCs/>
          <w:sz w:val="24"/>
        </w:rPr>
        <w:t>inter alia</w:t>
      </w:r>
      <w:r w:rsidR="00B23121" w:rsidRPr="00EA0ED0">
        <w:rPr>
          <w:rFonts w:ascii="Times New Roman" w:eastAsia="Times New Roman" w:hAnsi="Times New Roman" w:cs="Times New Roman"/>
          <w:sz w:val="24"/>
        </w:rPr>
        <w:t xml:space="preserve">, </w:t>
      </w:r>
      <w:r w:rsidRPr="00EA0ED0">
        <w:rPr>
          <w:rFonts w:ascii="Times New Roman" w:eastAsia="Times New Roman" w:hAnsi="Times New Roman" w:cs="Times New Roman"/>
          <w:sz w:val="24"/>
        </w:rPr>
        <w:t>that: -</w:t>
      </w:r>
    </w:p>
    <w:p w14:paraId="7D3141D0" w14:textId="1684CB57" w:rsidR="00000373" w:rsidRPr="002C2E2F" w:rsidRDefault="002C2E2F" w:rsidP="00151E87">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 xml:space="preserve">“The High Court's statutory powers of review under section 29 of the High Court Act, can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 xml:space="preserve">be exercised at any stage of criminal proceedings before an inferior court. The court in any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case, has</w:t>
      </w:r>
      <w:r w:rsidRPr="002C2E2F">
        <w:rPr>
          <w:rFonts w:ascii="Times New Roman" w:eastAsia="Times New Roman" w:hAnsi="Times New Roman" w:cs="Times New Roman"/>
          <w:sz w:val="22"/>
          <w:szCs w:val="22"/>
        </w:rPr>
        <w:t xml:space="preserve"> </w:t>
      </w:r>
      <w:r w:rsidR="00B23121" w:rsidRPr="002C2E2F">
        <w:rPr>
          <w:rFonts w:ascii="Times New Roman" w:eastAsia="Times New Roman" w:hAnsi="Times New Roman" w:cs="Times New Roman"/>
          <w:sz w:val="22"/>
          <w:szCs w:val="22"/>
        </w:rPr>
        <w:t xml:space="preserve">inherent power of review. However, in uncompleted cases this power should be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 xml:space="preserve">sparingly exercised only in those rare cases, where otherwise grave injustice might result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or justice might not</w:t>
      </w:r>
      <w:r w:rsidRPr="002C2E2F">
        <w:rPr>
          <w:rFonts w:ascii="Times New Roman" w:eastAsia="Times New Roman" w:hAnsi="Times New Roman" w:cs="Times New Roman"/>
          <w:sz w:val="22"/>
          <w:szCs w:val="22"/>
        </w:rPr>
        <w:t xml:space="preserve"> </w:t>
      </w:r>
      <w:r w:rsidR="00B23121" w:rsidRPr="002C2E2F">
        <w:rPr>
          <w:rFonts w:ascii="Times New Roman" w:eastAsia="Times New Roman" w:hAnsi="Times New Roman" w:cs="Times New Roman"/>
          <w:sz w:val="22"/>
          <w:szCs w:val="22"/>
        </w:rPr>
        <w:t xml:space="preserve">be obtained. Where a magistrate performs his functions in a proper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 xml:space="preserve">manner the High Court will not interfere. It is desirable that the actual merits of cases be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 xml:space="preserve">speedily disposed of and that any decisions which are wrong in law be corrected in the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ordinary way of appeal.</w:t>
      </w:r>
      <w:r>
        <w:rPr>
          <w:rFonts w:ascii="Times New Roman" w:eastAsia="Times New Roman" w:hAnsi="Times New Roman" w:cs="Times New Roman"/>
          <w:sz w:val="22"/>
          <w:szCs w:val="22"/>
        </w:rPr>
        <w:t>”</w:t>
      </w:r>
    </w:p>
    <w:p w14:paraId="7DAE5148" w14:textId="5F0C8260" w:rsidR="00000373" w:rsidRPr="00EA0ED0" w:rsidRDefault="002C2E2F"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At 276 D-E the learned judge aptly noted that:</w:t>
      </w:r>
    </w:p>
    <w:p w14:paraId="47CD6888" w14:textId="5751A1FC" w:rsidR="00000373" w:rsidRPr="002C2E2F" w:rsidRDefault="002C2E2F" w:rsidP="00151E87">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Pr="002C2E2F">
        <w:rPr>
          <w:rFonts w:ascii="Times New Roman" w:eastAsia="Times New Roman" w:hAnsi="Times New Roman" w:cs="Times New Roman"/>
          <w:sz w:val="22"/>
          <w:szCs w:val="22"/>
        </w:rPr>
        <w:t>“</w:t>
      </w:r>
      <w:r w:rsidR="00B23121" w:rsidRPr="002C2E2F">
        <w:rPr>
          <w:rFonts w:ascii="Times New Roman" w:eastAsia="Times New Roman" w:hAnsi="Times New Roman" w:cs="Times New Roman"/>
          <w:sz w:val="22"/>
          <w:szCs w:val="22"/>
        </w:rPr>
        <w:t xml:space="preserve">on the authorities, it is clear that a superior court will not ordinarily interfere by way of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 xml:space="preserve">review before the conclusion of the proceedings in the inferior court, but this court in the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 xml:space="preserve">exercise of its inherent jurisdiction will, in rare cases in un-terminated proceedings before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 xml:space="preserve">an inferior court, interfere where a grave injustice might otherwise result or where justice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might not by</w:t>
      </w:r>
      <w:r w:rsidRPr="002C2E2F">
        <w:rPr>
          <w:rFonts w:ascii="Times New Roman" w:eastAsia="Times New Roman" w:hAnsi="Times New Roman" w:cs="Times New Roman"/>
          <w:sz w:val="22"/>
          <w:szCs w:val="22"/>
        </w:rPr>
        <w:t xml:space="preserve"> </w:t>
      </w:r>
      <w:r w:rsidR="00B23121" w:rsidRPr="002C2E2F">
        <w:rPr>
          <w:rFonts w:ascii="Times New Roman" w:eastAsia="Times New Roman" w:hAnsi="Times New Roman" w:cs="Times New Roman"/>
          <w:sz w:val="22"/>
          <w:szCs w:val="22"/>
        </w:rPr>
        <w:t>other means be obtained</w:t>
      </w:r>
      <w:r w:rsidRPr="002C2E2F">
        <w:rPr>
          <w:rFonts w:ascii="Times New Roman" w:eastAsia="Times New Roman" w:hAnsi="Times New Roman" w:cs="Times New Roman"/>
          <w:sz w:val="22"/>
          <w:szCs w:val="22"/>
        </w:rPr>
        <w:t>.”</w:t>
      </w:r>
    </w:p>
    <w:p w14:paraId="05691D80" w14:textId="2E389E0F" w:rsidR="00000373" w:rsidRPr="00EA0ED0" w:rsidRDefault="00512D60"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mallCaps/>
          <w:sz w:val="24"/>
        </w:rPr>
        <w:tab/>
      </w:r>
      <w:r w:rsidR="00B23121" w:rsidRPr="002C2E2F">
        <w:rPr>
          <w:rFonts w:ascii="Times New Roman" w:eastAsia="Times New Roman" w:hAnsi="Times New Roman" w:cs="Times New Roman"/>
          <w:smallCaps/>
          <w:sz w:val="24"/>
        </w:rPr>
        <w:t>Chidyausiku J</w:t>
      </w:r>
      <w:r w:rsidR="00B23121" w:rsidRPr="00EA0ED0">
        <w:rPr>
          <w:rFonts w:ascii="Times New Roman" w:eastAsia="Times New Roman" w:hAnsi="Times New Roman" w:cs="Times New Roman"/>
          <w:sz w:val="24"/>
        </w:rPr>
        <w:t xml:space="preserve"> (as he then was) in </w:t>
      </w:r>
      <w:r w:rsidR="00B23121" w:rsidRPr="002C2E2F">
        <w:rPr>
          <w:rFonts w:ascii="Times New Roman" w:eastAsia="Times New Roman" w:hAnsi="Times New Roman" w:cs="Times New Roman"/>
          <w:i/>
          <w:iCs/>
          <w:sz w:val="24"/>
        </w:rPr>
        <w:t>S</w:t>
      </w:r>
      <w:r w:rsidR="002C2E2F">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v </w:t>
      </w:r>
      <w:r w:rsidR="00B23121" w:rsidRPr="002C2E2F">
        <w:rPr>
          <w:rFonts w:ascii="Times New Roman" w:eastAsia="Times New Roman" w:hAnsi="Times New Roman" w:cs="Times New Roman"/>
          <w:i/>
          <w:iCs/>
          <w:sz w:val="24"/>
        </w:rPr>
        <w:t>Sibanda</w:t>
      </w:r>
      <w:r w:rsidR="00B23121" w:rsidRPr="00EA0ED0">
        <w:rPr>
          <w:rFonts w:ascii="Times New Roman" w:eastAsia="Times New Roman" w:hAnsi="Times New Roman" w:cs="Times New Roman"/>
          <w:sz w:val="24"/>
        </w:rPr>
        <w:t xml:space="preserve"> 1994 (2) ZLR 19 (H) reiterated the position as follows:</w:t>
      </w:r>
    </w:p>
    <w:p w14:paraId="2C9D5E9D" w14:textId="21547148" w:rsidR="00000373" w:rsidRPr="002C2E2F" w:rsidRDefault="002C2E2F" w:rsidP="00151E87">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 xml:space="preserve">“… an accused who wishes to have his case reviewed before trial is completed has to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 xml:space="preserve">proceed by way of a court application in terms of Order 33 of the High Court Rules. That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 xml:space="preserve">relief is not readily available. It is only in exceptional cases that this court will review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 xml:space="preserve">criminal Proceedings before they are completed. </w:t>
      </w:r>
      <w:r w:rsidR="00B23121" w:rsidRPr="00151E87">
        <w:rPr>
          <w:rFonts w:ascii="Times New Roman" w:eastAsia="Times New Roman" w:hAnsi="Times New Roman" w:cs="Times New Roman"/>
          <w:sz w:val="22"/>
          <w:szCs w:val="22"/>
        </w:rPr>
        <w:t xml:space="preserve">See </w:t>
      </w:r>
      <w:r w:rsidR="00B23121" w:rsidRPr="00151E87">
        <w:rPr>
          <w:rFonts w:ascii="Times New Roman" w:eastAsia="Times New Roman" w:hAnsi="Times New Roman" w:cs="Times New Roman"/>
          <w:i/>
          <w:iCs/>
          <w:sz w:val="22"/>
          <w:szCs w:val="22"/>
        </w:rPr>
        <w:t xml:space="preserve">Ndlovu </w:t>
      </w:r>
      <w:r w:rsidR="00B23121" w:rsidRPr="00151E87">
        <w:rPr>
          <w:rFonts w:ascii="Times New Roman" w:eastAsia="Times New Roman" w:hAnsi="Times New Roman" w:cs="Times New Roman"/>
          <w:sz w:val="22"/>
          <w:szCs w:val="22"/>
        </w:rPr>
        <w:t>v</w:t>
      </w:r>
      <w:r w:rsidR="00B23121" w:rsidRPr="00151E87">
        <w:rPr>
          <w:rFonts w:ascii="Times New Roman" w:eastAsia="Times New Roman" w:hAnsi="Times New Roman" w:cs="Times New Roman"/>
          <w:i/>
          <w:iCs/>
          <w:sz w:val="22"/>
          <w:szCs w:val="22"/>
        </w:rPr>
        <w:t xml:space="preserve"> Regional Magistrate &amp; </w:t>
      </w:r>
      <w:r w:rsidRPr="00151E87">
        <w:rPr>
          <w:rFonts w:ascii="Times New Roman" w:eastAsia="Times New Roman" w:hAnsi="Times New Roman" w:cs="Times New Roman"/>
          <w:i/>
          <w:iCs/>
          <w:sz w:val="22"/>
          <w:szCs w:val="22"/>
        </w:rPr>
        <w:tab/>
      </w:r>
      <w:r w:rsidR="00B23121" w:rsidRPr="00151E87">
        <w:rPr>
          <w:rFonts w:ascii="Times New Roman" w:eastAsia="Times New Roman" w:hAnsi="Times New Roman" w:cs="Times New Roman"/>
          <w:i/>
          <w:iCs/>
          <w:sz w:val="22"/>
          <w:szCs w:val="22"/>
        </w:rPr>
        <w:t>Anor</w:t>
      </w:r>
      <w:r w:rsidR="00B23121" w:rsidRPr="00151E87">
        <w:rPr>
          <w:rFonts w:ascii="Times New Roman" w:eastAsia="Times New Roman" w:hAnsi="Times New Roman" w:cs="Times New Roman"/>
          <w:sz w:val="22"/>
          <w:szCs w:val="22"/>
        </w:rPr>
        <w:t>.</w:t>
      </w:r>
      <w:r w:rsidR="00B23121" w:rsidRPr="002C2E2F">
        <w:rPr>
          <w:rFonts w:ascii="Times New Roman" w:eastAsia="Times New Roman" w:hAnsi="Times New Roman" w:cs="Times New Roman"/>
          <w:b/>
          <w:bCs/>
          <w:sz w:val="22"/>
          <w:szCs w:val="22"/>
        </w:rPr>
        <w:t xml:space="preserve"> </w:t>
      </w:r>
      <w:r w:rsidR="00B23121" w:rsidRPr="002C2E2F">
        <w:rPr>
          <w:rFonts w:ascii="Times New Roman" w:eastAsia="Times New Roman" w:hAnsi="Times New Roman" w:cs="Times New Roman"/>
          <w:sz w:val="22"/>
          <w:szCs w:val="22"/>
        </w:rPr>
        <w:t>1989 (1) ZLR 264…”</w:t>
      </w:r>
    </w:p>
    <w:p w14:paraId="348BDD34" w14:textId="25135DD7" w:rsidR="00000373" w:rsidRPr="00EA0ED0" w:rsidRDefault="002C2E2F"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In </w:t>
      </w:r>
      <w:r w:rsidR="00B23121" w:rsidRPr="002C2E2F">
        <w:rPr>
          <w:rFonts w:ascii="Times New Roman" w:eastAsia="Times New Roman" w:hAnsi="Times New Roman" w:cs="Times New Roman"/>
          <w:i/>
          <w:iCs/>
          <w:sz w:val="24"/>
        </w:rPr>
        <w:t xml:space="preserve">S </w:t>
      </w:r>
      <w:r w:rsidR="00B23121" w:rsidRPr="00EA0ED0">
        <w:rPr>
          <w:rFonts w:ascii="Times New Roman" w:eastAsia="Times New Roman" w:hAnsi="Times New Roman" w:cs="Times New Roman"/>
          <w:sz w:val="24"/>
        </w:rPr>
        <w:t xml:space="preserve">v </w:t>
      </w:r>
      <w:r w:rsidR="00B23121" w:rsidRPr="002C2E2F">
        <w:rPr>
          <w:rFonts w:ascii="Times New Roman" w:eastAsia="Times New Roman" w:hAnsi="Times New Roman" w:cs="Times New Roman"/>
          <w:i/>
          <w:iCs/>
          <w:sz w:val="24"/>
        </w:rPr>
        <w:t>Rose</w:t>
      </w:r>
      <w:r w:rsidR="00B23121" w:rsidRPr="00EA0ED0">
        <w:rPr>
          <w:rFonts w:ascii="Times New Roman" w:eastAsia="Times New Roman" w:hAnsi="Times New Roman" w:cs="Times New Roman"/>
          <w:sz w:val="24"/>
        </w:rPr>
        <w:t xml:space="preserve"> 2012 (1) ZLR 238 </w:t>
      </w:r>
      <w:r w:rsidR="00B23121" w:rsidRPr="002C2E2F">
        <w:rPr>
          <w:rFonts w:ascii="Times New Roman" w:eastAsia="Times New Roman" w:hAnsi="Times New Roman" w:cs="Times New Roman"/>
          <w:smallCaps/>
          <w:sz w:val="24"/>
        </w:rPr>
        <w:t>Hungwe J</w:t>
      </w:r>
      <w:r w:rsidR="00B23121" w:rsidRPr="00EA0ED0">
        <w:rPr>
          <w:rFonts w:ascii="Times New Roman" w:eastAsia="Times New Roman" w:hAnsi="Times New Roman" w:cs="Times New Roman"/>
          <w:sz w:val="24"/>
        </w:rPr>
        <w:t xml:space="preserve"> (as he then was) after considering a number of case authorities on when this court would intervene in uncompleted criminal proceedings in the inferior court had the following to </w:t>
      </w:r>
      <w:r w:rsidRPr="00EA0ED0">
        <w:rPr>
          <w:rFonts w:ascii="Times New Roman" w:eastAsia="Times New Roman" w:hAnsi="Times New Roman" w:cs="Times New Roman"/>
          <w:sz w:val="24"/>
        </w:rPr>
        <w:t>say: -</w:t>
      </w:r>
    </w:p>
    <w:p w14:paraId="74B1F106" w14:textId="10D695BD" w:rsidR="00000373" w:rsidRPr="002C2E2F" w:rsidRDefault="002C2E2F" w:rsidP="00151E87">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Pr="002C2E2F">
        <w:rPr>
          <w:rFonts w:ascii="Times New Roman" w:eastAsia="Times New Roman" w:hAnsi="Times New Roman" w:cs="Times New Roman"/>
          <w:sz w:val="22"/>
          <w:szCs w:val="22"/>
        </w:rPr>
        <w:t>“</w:t>
      </w:r>
      <w:r w:rsidR="00B23121" w:rsidRPr="002C2E2F">
        <w:rPr>
          <w:rFonts w:ascii="Times New Roman" w:eastAsia="Times New Roman" w:hAnsi="Times New Roman" w:cs="Times New Roman"/>
          <w:sz w:val="22"/>
          <w:szCs w:val="22"/>
        </w:rPr>
        <w:t xml:space="preserve">The test as to when a superior court could intervene in un-terminated criminal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 xml:space="preserve">proceedings has already been discussed above. A superior court having jurisdiction on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 xml:space="preserve">review or appeal will be slow to exercise such power, whether by mandamus or otherwise,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 xml:space="preserve">and will only do so in rare cases where grave injustice might otherwise result or where </w:t>
      </w:r>
      <w:r>
        <w:rPr>
          <w:rFonts w:ascii="Times New Roman" w:eastAsia="Times New Roman" w:hAnsi="Times New Roman" w:cs="Times New Roman"/>
          <w:sz w:val="22"/>
          <w:szCs w:val="22"/>
        </w:rPr>
        <w:tab/>
      </w:r>
      <w:r w:rsidR="00B23121" w:rsidRPr="002C2E2F">
        <w:rPr>
          <w:rFonts w:ascii="Times New Roman" w:eastAsia="Times New Roman" w:hAnsi="Times New Roman" w:cs="Times New Roman"/>
          <w:sz w:val="22"/>
          <w:szCs w:val="22"/>
        </w:rPr>
        <w:t>justice might not by other means be attained.”</w:t>
      </w:r>
    </w:p>
    <w:p w14:paraId="3DFB33AD" w14:textId="5B7FB4F0" w:rsidR="00000373" w:rsidRPr="00EA0ED0" w:rsidRDefault="002C2E2F" w:rsidP="00151E87">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In terms of section 178 (1) of the Criminal Procedure and Evidence Act the court </w:t>
      </w:r>
      <w:r w:rsidR="00B23121" w:rsidRPr="00EA0ED0">
        <w:rPr>
          <w:rFonts w:ascii="Times New Roman" w:eastAsia="Times New Roman" w:hAnsi="Times New Roman" w:cs="Times New Roman"/>
          <w:sz w:val="24"/>
        </w:rPr>
        <w:lastRenderedPageBreak/>
        <w:t>has 3 options open to it once faced with an application of this nature. It may quash the charge, order the charge to be amended or refuse to make an order on the application.</w:t>
      </w:r>
      <w:r>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In the present case the court was satisfied that the charge was clear and straight forward, informing the applicant of the allegations against him and was not embarrassing.</w:t>
      </w:r>
      <w:r>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The charge shows that the applicant had certain duties he was supposed to carry out and that he derogated from those duties. The applicant then went on to carry out duties he was not mandated to do.</w:t>
      </w:r>
      <w:r>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The applicant has been informed in sufficient clarity of the allegations against him and should proceed to proffer a defence.</w:t>
      </w:r>
      <w:r>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See </w:t>
      </w:r>
      <w:r w:rsidR="00B23121" w:rsidRPr="002C2E2F">
        <w:rPr>
          <w:rFonts w:ascii="Times New Roman" w:eastAsia="Times New Roman" w:hAnsi="Times New Roman" w:cs="Times New Roman"/>
          <w:i/>
          <w:iCs/>
          <w:sz w:val="24"/>
        </w:rPr>
        <w:t>Kasukuwere</w:t>
      </w:r>
      <w:r w:rsidR="00B23121" w:rsidRPr="00EA0ED0">
        <w:rPr>
          <w:rFonts w:ascii="Times New Roman" w:eastAsia="Times New Roman" w:hAnsi="Times New Roman" w:cs="Times New Roman"/>
          <w:sz w:val="24"/>
        </w:rPr>
        <w:t xml:space="preserve"> v </w:t>
      </w:r>
      <w:r w:rsidR="00B23121" w:rsidRPr="002C2E2F">
        <w:rPr>
          <w:rFonts w:ascii="Times New Roman" w:eastAsia="Times New Roman" w:hAnsi="Times New Roman" w:cs="Times New Roman"/>
          <w:i/>
          <w:iCs/>
          <w:sz w:val="24"/>
        </w:rPr>
        <w:t>Mujaya &amp; Ors</w:t>
      </w:r>
      <w:r w:rsidR="00B23121" w:rsidRPr="00EA0ED0">
        <w:rPr>
          <w:rFonts w:ascii="Times New Roman" w:eastAsia="Times New Roman" w:hAnsi="Times New Roman" w:cs="Times New Roman"/>
          <w:sz w:val="24"/>
        </w:rPr>
        <w:t xml:space="preserve"> HH</w:t>
      </w:r>
      <w:r w:rsidR="00151E87">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562/19</w:t>
      </w:r>
      <w:r>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The learned author John Reid Rowland in Criminal Procedure in Zimbabwe has this to say</w:t>
      </w:r>
      <w:r>
        <w:rPr>
          <w:rFonts w:ascii="Times New Roman" w:eastAsia="Times New Roman" w:hAnsi="Times New Roman" w:cs="Times New Roman"/>
          <w:sz w:val="24"/>
        </w:rPr>
        <w:t>:</w:t>
      </w:r>
    </w:p>
    <w:p w14:paraId="65666BE7" w14:textId="56C35783" w:rsidR="00000373" w:rsidRPr="00620695" w:rsidRDefault="00620695" w:rsidP="00151E87">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t>“</w:t>
      </w:r>
      <w:r w:rsidR="00B23121" w:rsidRPr="00620695">
        <w:rPr>
          <w:rFonts w:ascii="Times New Roman" w:eastAsia="Times New Roman" w:hAnsi="Times New Roman" w:cs="Times New Roman"/>
          <w:sz w:val="22"/>
          <w:szCs w:val="22"/>
        </w:rPr>
        <w:t xml:space="preserve">The practical effect of taking exception to a charge is of little advantage to the accused. </w:t>
      </w:r>
      <w:r>
        <w:rPr>
          <w:rFonts w:ascii="Times New Roman" w:eastAsia="Times New Roman" w:hAnsi="Times New Roman" w:cs="Times New Roman"/>
          <w:sz w:val="22"/>
          <w:szCs w:val="22"/>
        </w:rPr>
        <w:tab/>
      </w:r>
      <w:r w:rsidR="00B23121" w:rsidRPr="00620695">
        <w:rPr>
          <w:rFonts w:ascii="Times New Roman" w:eastAsia="Times New Roman" w:hAnsi="Times New Roman" w:cs="Times New Roman"/>
          <w:sz w:val="22"/>
          <w:szCs w:val="22"/>
        </w:rPr>
        <w:t xml:space="preserve">If the objection is well taken, the court may, if the accused is not thereby going to be </w:t>
      </w:r>
      <w:r>
        <w:rPr>
          <w:rFonts w:ascii="Times New Roman" w:eastAsia="Times New Roman" w:hAnsi="Times New Roman" w:cs="Times New Roman"/>
          <w:sz w:val="22"/>
          <w:szCs w:val="22"/>
        </w:rPr>
        <w:tab/>
      </w:r>
      <w:r w:rsidR="00B23121" w:rsidRPr="00620695">
        <w:rPr>
          <w:rFonts w:ascii="Times New Roman" w:eastAsia="Times New Roman" w:hAnsi="Times New Roman" w:cs="Times New Roman"/>
          <w:sz w:val="22"/>
          <w:szCs w:val="22"/>
        </w:rPr>
        <w:t xml:space="preserve">prejudiced in his defence, allow the charge to be amended. In most cases the victory will </w:t>
      </w:r>
      <w:r>
        <w:rPr>
          <w:rFonts w:ascii="Times New Roman" w:eastAsia="Times New Roman" w:hAnsi="Times New Roman" w:cs="Times New Roman"/>
          <w:sz w:val="22"/>
          <w:szCs w:val="22"/>
        </w:rPr>
        <w:tab/>
      </w:r>
      <w:r w:rsidR="00B23121" w:rsidRPr="00620695">
        <w:rPr>
          <w:rFonts w:ascii="Times New Roman" w:eastAsia="Times New Roman" w:hAnsi="Times New Roman" w:cs="Times New Roman"/>
          <w:sz w:val="22"/>
          <w:szCs w:val="22"/>
        </w:rPr>
        <w:t xml:space="preserve">be Pyrrhic. About the only situation where an exception or motion to quash a charge will </w:t>
      </w:r>
      <w:r>
        <w:rPr>
          <w:rFonts w:ascii="Times New Roman" w:eastAsia="Times New Roman" w:hAnsi="Times New Roman" w:cs="Times New Roman"/>
          <w:sz w:val="22"/>
          <w:szCs w:val="22"/>
        </w:rPr>
        <w:tab/>
      </w:r>
      <w:r w:rsidR="00B23121" w:rsidRPr="00620695">
        <w:rPr>
          <w:rFonts w:ascii="Times New Roman" w:eastAsia="Times New Roman" w:hAnsi="Times New Roman" w:cs="Times New Roman"/>
          <w:sz w:val="22"/>
          <w:szCs w:val="22"/>
        </w:rPr>
        <w:t xml:space="preserve">have a permanent result satisfactory to the accused is where the charge was ultra- virus or </w:t>
      </w:r>
      <w:r>
        <w:rPr>
          <w:rFonts w:ascii="Times New Roman" w:eastAsia="Times New Roman" w:hAnsi="Times New Roman" w:cs="Times New Roman"/>
          <w:sz w:val="22"/>
          <w:szCs w:val="22"/>
        </w:rPr>
        <w:tab/>
      </w:r>
      <w:r w:rsidR="00B23121" w:rsidRPr="00620695">
        <w:rPr>
          <w:rFonts w:ascii="Times New Roman" w:eastAsia="Times New Roman" w:hAnsi="Times New Roman" w:cs="Times New Roman"/>
          <w:sz w:val="22"/>
          <w:szCs w:val="22"/>
        </w:rPr>
        <w:t>the conduct constituted no offence.</w:t>
      </w:r>
      <w:r>
        <w:rPr>
          <w:rFonts w:ascii="Times New Roman" w:eastAsia="Times New Roman" w:hAnsi="Times New Roman" w:cs="Times New Roman"/>
          <w:sz w:val="22"/>
          <w:szCs w:val="22"/>
        </w:rPr>
        <w:t>”</w:t>
      </w:r>
    </w:p>
    <w:p w14:paraId="16D71E03" w14:textId="1F01124F" w:rsidR="00000373" w:rsidRPr="00EA0ED0" w:rsidRDefault="00620695"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See also S v Sikhala HMA 04 / 20</w:t>
      </w:r>
    </w:p>
    <w:p w14:paraId="07C483E2" w14:textId="486F9B35" w:rsidR="00000373" w:rsidRPr="00EA0ED0" w:rsidRDefault="00620695"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There is nothing irregular, gross or otherwise in the conduct of the court a quo and in the </w:t>
      </w:r>
      <w:r w:rsidRPr="00EA0ED0">
        <w:rPr>
          <w:rFonts w:ascii="Times New Roman" w:eastAsia="Times New Roman" w:hAnsi="Times New Roman" w:cs="Times New Roman"/>
          <w:sz w:val="24"/>
        </w:rPr>
        <w:t>circumstances,</w:t>
      </w:r>
      <w:r w:rsidR="00B23121" w:rsidRPr="00EA0ED0">
        <w:rPr>
          <w:rFonts w:ascii="Times New Roman" w:eastAsia="Times New Roman" w:hAnsi="Times New Roman" w:cs="Times New Roman"/>
          <w:sz w:val="24"/>
        </w:rPr>
        <w:t xml:space="preserve"> it will be submitted that the present application is clear abuse of court processes designed to stall the criminal proceedings from reaching their logical conclusion.</w:t>
      </w:r>
    </w:p>
    <w:p w14:paraId="4DD51B9D" w14:textId="7752AD38" w:rsidR="00000373" w:rsidRPr="00422BA5" w:rsidRDefault="00A97C7F" w:rsidP="00151E87">
      <w:pPr>
        <w:spacing w:after="0" w:line="360" w:lineRule="auto"/>
        <w:rPr>
          <w:rFonts w:ascii="Times New Roman" w:eastAsia="Times New Roman" w:hAnsi="Times New Roman" w:cs="Times New Roman"/>
          <w:b/>
          <w:bCs/>
          <w:sz w:val="24"/>
          <w:u w:val="single"/>
        </w:rPr>
      </w:pPr>
      <w:r>
        <w:rPr>
          <w:rFonts w:ascii="Times New Roman" w:eastAsia="Times New Roman" w:hAnsi="Times New Roman" w:cs="Times New Roman"/>
          <w:b/>
          <w:bCs/>
          <w:sz w:val="24"/>
          <w:u w:val="single"/>
        </w:rPr>
        <w:t>Conclusion</w:t>
      </w:r>
    </w:p>
    <w:p w14:paraId="61AECDEF" w14:textId="77777777" w:rsidR="001D1FA6" w:rsidRDefault="00620695"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b/>
      </w:r>
      <w:r w:rsidR="00B23121" w:rsidRPr="00EA0ED0">
        <w:rPr>
          <w:rFonts w:ascii="Times New Roman" w:eastAsia="Times New Roman" w:hAnsi="Times New Roman" w:cs="Times New Roman"/>
          <w:sz w:val="24"/>
        </w:rPr>
        <w:t xml:space="preserve">On the point </w:t>
      </w:r>
      <w:r>
        <w:rPr>
          <w:rFonts w:ascii="Times New Roman" w:eastAsia="Times New Roman" w:hAnsi="Times New Roman" w:cs="Times New Roman"/>
          <w:i/>
          <w:iCs/>
          <w:sz w:val="24"/>
        </w:rPr>
        <w:t>i</w:t>
      </w:r>
      <w:r w:rsidR="00B23121" w:rsidRPr="00620695">
        <w:rPr>
          <w:rFonts w:ascii="Times New Roman" w:eastAsia="Times New Roman" w:hAnsi="Times New Roman" w:cs="Times New Roman"/>
          <w:i/>
          <w:iCs/>
          <w:sz w:val="24"/>
        </w:rPr>
        <w:t>n limine</w:t>
      </w:r>
      <w:r w:rsidR="00B23121" w:rsidRPr="00EA0ED0">
        <w:rPr>
          <w:rFonts w:ascii="Times New Roman" w:eastAsia="Times New Roman" w:hAnsi="Times New Roman" w:cs="Times New Roman"/>
          <w:sz w:val="24"/>
        </w:rPr>
        <w:t xml:space="preserve"> as had raised by the </w:t>
      </w:r>
      <w:r>
        <w:rPr>
          <w:rFonts w:ascii="Times New Roman" w:eastAsia="Times New Roman" w:hAnsi="Times New Roman" w:cs="Times New Roman"/>
          <w:sz w:val="24"/>
        </w:rPr>
        <w:t>fir</w:t>
      </w:r>
      <w:r w:rsidR="00B23121" w:rsidRPr="00EA0ED0">
        <w:rPr>
          <w:rFonts w:ascii="Times New Roman" w:eastAsia="Times New Roman" w:hAnsi="Times New Roman" w:cs="Times New Roman"/>
          <w:sz w:val="24"/>
        </w:rPr>
        <w:t xml:space="preserve">st </w:t>
      </w:r>
      <w:r>
        <w:rPr>
          <w:rFonts w:ascii="Times New Roman" w:eastAsia="Times New Roman" w:hAnsi="Times New Roman" w:cs="Times New Roman"/>
          <w:sz w:val="24"/>
        </w:rPr>
        <w:t>r</w:t>
      </w:r>
      <w:r w:rsidR="00B23121" w:rsidRPr="00EA0ED0">
        <w:rPr>
          <w:rFonts w:ascii="Times New Roman" w:eastAsia="Times New Roman" w:hAnsi="Times New Roman" w:cs="Times New Roman"/>
          <w:sz w:val="24"/>
        </w:rPr>
        <w:t xml:space="preserve">espondent regarding the </w:t>
      </w:r>
      <w:r w:rsidRPr="00EA0ED0">
        <w:rPr>
          <w:rFonts w:ascii="Times New Roman" w:eastAsia="Times New Roman" w:hAnsi="Times New Roman" w:cs="Times New Roman"/>
          <w:sz w:val="24"/>
        </w:rPr>
        <w:t>non-inclusion</w:t>
      </w:r>
      <w:r w:rsidR="00B23121" w:rsidRPr="00EA0ED0">
        <w:rPr>
          <w:rFonts w:ascii="Times New Roman" w:eastAsia="Times New Roman" w:hAnsi="Times New Roman" w:cs="Times New Roman"/>
          <w:sz w:val="24"/>
        </w:rPr>
        <w:t xml:space="preserve"> of the relief sought on the initial application it will not go in any way resolving the matter before this court as all will be occasioned is an inordinate delay on the conclusion of the pending criminal </w:t>
      </w:r>
      <w:r w:rsidRPr="00EA0ED0">
        <w:rPr>
          <w:rFonts w:ascii="Times New Roman" w:eastAsia="Times New Roman" w:hAnsi="Times New Roman" w:cs="Times New Roman"/>
          <w:sz w:val="24"/>
        </w:rPr>
        <w:t>proceedings. This</w:t>
      </w:r>
      <w:r w:rsidR="00B23121" w:rsidRPr="00EA0ED0">
        <w:rPr>
          <w:rFonts w:ascii="Times New Roman" w:eastAsia="Times New Roman" w:hAnsi="Times New Roman" w:cs="Times New Roman"/>
          <w:sz w:val="24"/>
        </w:rPr>
        <w:t xml:space="preserve"> court whilst not condoning the omission by the applicant it is however prepared to accept his argument as </w:t>
      </w:r>
      <w:r w:rsidRPr="00EA0ED0">
        <w:rPr>
          <w:rFonts w:ascii="Times New Roman" w:eastAsia="Times New Roman" w:hAnsi="Times New Roman" w:cs="Times New Roman"/>
          <w:sz w:val="24"/>
        </w:rPr>
        <w:t>submitted. The</w:t>
      </w:r>
      <w:r w:rsidR="00B23121" w:rsidRPr="00EA0ED0">
        <w:rPr>
          <w:rFonts w:ascii="Times New Roman" w:eastAsia="Times New Roman" w:hAnsi="Times New Roman" w:cs="Times New Roman"/>
          <w:sz w:val="24"/>
        </w:rPr>
        <w:t xml:space="preserve"> best interest of justice demands that this matter be heard on merit as it was the </w:t>
      </w:r>
      <w:r w:rsidRPr="00EA0ED0">
        <w:rPr>
          <w:rFonts w:ascii="Times New Roman" w:eastAsia="Times New Roman" w:hAnsi="Times New Roman" w:cs="Times New Roman"/>
          <w:sz w:val="24"/>
        </w:rPr>
        <w:t>case. The</w:t>
      </w:r>
      <w:r w:rsidR="00B23121" w:rsidRPr="00EA0ED0">
        <w:rPr>
          <w:rFonts w:ascii="Times New Roman" w:eastAsia="Times New Roman" w:hAnsi="Times New Roman" w:cs="Times New Roman"/>
          <w:sz w:val="24"/>
        </w:rPr>
        <w:t xml:space="preserve"> parties saw </w:t>
      </w:r>
      <w:r w:rsidRPr="00EA0ED0">
        <w:rPr>
          <w:rFonts w:ascii="Times New Roman" w:eastAsia="Times New Roman" w:hAnsi="Times New Roman" w:cs="Times New Roman"/>
          <w:sz w:val="24"/>
        </w:rPr>
        <w:t>realized</w:t>
      </w:r>
      <w:r w:rsidR="00B23121" w:rsidRPr="00EA0ED0">
        <w:rPr>
          <w:rFonts w:ascii="Times New Roman" w:eastAsia="Times New Roman" w:hAnsi="Times New Roman" w:cs="Times New Roman"/>
          <w:sz w:val="24"/>
        </w:rPr>
        <w:t xml:space="preserve"> this thus argued and submitted their heads of arguments as </w:t>
      </w:r>
      <w:r w:rsidRPr="00EA0ED0">
        <w:rPr>
          <w:rFonts w:ascii="Times New Roman" w:eastAsia="Times New Roman" w:hAnsi="Times New Roman" w:cs="Times New Roman"/>
          <w:sz w:val="24"/>
        </w:rPr>
        <w:t>above. It</w:t>
      </w:r>
      <w:r w:rsidR="00B23121" w:rsidRPr="00EA0ED0">
        <w:rPr>
          <w:rFonts w:ascii="Times New Roman" w:eastAsia="Times New Roman" w:hAnsi="Times New Roman" w:cs="Times New Roman"/>
          <w:sz w:val="24"/>
        </w:rPr>
        <w:t xml:space="preserve"> is against this background that this matter was heard on </w:t>
      </w:r>
      <w:r w:rsidRPr="00EA0ED0">
        <w:rPr>
          <w:rFonts w:ascii="Times New Roman" w:eastAsia="Times New Roman" w:hAnsi="Times New Roman" w:cs="Times New Roman"/>
          <w:sz w:val="24"/>
        </w:rPr>
        <w:t>merit. Let</w:t>
      </w:r>
      <w:r w:rsidR="00B23121" w:rsidRPr="00EA0ED0">
        <w:rPr>
          <w:rFonts w:ascii="Times New Roman" w:eastAsia="Times New Roman" w:hAnsi="Times New Roman" w:cs="Times New Roman"/>
          <w:sz w:val="24"/>
        </w:rPr>
        <w:t xml:space="preserve"> me at this </w:t>
      </w:r>
      <w:r w:rsidR="00B23121" w:rsidRPr="00EA0ED0">
        <w:rPr>
          <w:rFonts w:ascii="Times New Roman" w:eastAsia="Times New Roman" w:hAnsi="Times New Roman" w:cs="Times New Roman"/>
          <w:sz w:val="24"/>
        </w:rPr>
        <w:lastRenderedPageBreak/>
        <w:t xml:space="preserve">stage point out that this matter while considered as unterminated proceedings it is distinguishable in that the applicant had not pleaded to the charges </w:t>
      </w:r>
      <w:r w:rsidRPr="00EA0ED0">
        <w:rPr>
          <w:rFonts w:ascii="Times New Roman" w:eastAsia="Times New Roman" w:hAnsi="Times New Roman" w:cs="Times New Roman"/>
          <w:sz w:val="24"/>
        </w:rPr>
        <w:t>perse. The</w:t>
      </w:r>
      <w:r w:rsidR="00B23121" w:rsidRPr="00EA0ED0">
        <w:rPr>
          <w:rFonts w:ascii="Times New Roman" w:eastAsia="Times New Roman" w:hAnsi="Times New Roman" w:cs="Times New Roman"/>
          <w:sz w:val="24"/>
        </w:rPr>
        <w:t xml:space="preserve"> question as argued was whether the court aquo was correct in coming to the conclusion that the charges was not calculated to embarrass the applicant in his </w:t>
      </w:r>
      <w:r w:rsidRPr="00EA0ED0">
        <w:rPr>
          <w:rFonts w:ascii="Times New Roman" w:eastAsia="Times New Roman" w:hAnsi="Times New Roman" w:cs="Times New Roman"/>
          <w:sz w:val="24"/>
        </w:rPr>
        <w:t xml:space="preserve">defence. </w:t>
      </w:r>
    </w:p>
    <w:p w14:paraId="68433B72" w14:textId="77777777" w:rsidR="001D1FA6" w:rsidRDefault="00620695" w:rsidP="001D1FA6">
      <w:pPr>
        <w:spacing w:after="0" w:line="360" w:lineRule="auto"/>
        <w:ind w:firstLine="420"/>
        <w:rPr>
          <w:rFonts w:ascii="Times New Roman" w:eastAsia="Times New Roman" w:hAnsi="Times New Roman" w:cs="Times New Roman"/>
          <w:sz w:val="24"/>
        </w:rPr>
      </w:pPr>
      <w:r w:rsidRPr="00EA0ED0">
        <w:rPr>
          <w:rFonts w:ascii="Times New Roman" w:eastAsia="Times New Roman" w:hAnsi="Times New Roman" w:cs="Times New Roman"/>
          <w:sz w:val="24"/>
        </w:rPr>
        <w:t>As</w:t>
      </w:r>
      <w:r w:rsidR="00B23121" w:rsidRPr="00EA0ED0">
        <w:rPr>
          <w:rFonts w:ascii="Times New Roman" w:eastAsia="Times New Roman" w:hAnsi="Times New Roman" w:cs="Times New Roman"/>
          <w:sz w:val="24"/>
        </w:rPr>
        <w:t xml:space="preserve"> argued in the cases cited by both parties supra a charge must be crafted in such a way as to leave no doubt as to what is it that the accused is alleged to have </w:t>
      </w:r>
      <w:r w:rsidRPr="00EA0ED0">
        <w:rPr>
          <w:rFonts w:ascii="Times New Roman" w:eastAsia="Times New Roman" w:hAnsi="Times New Roman" w:cs="Times New Roman"/>
          <w:sz w:val="24"/>
        </w:rPr>
        <w:t>done. In</w:t>
      </w:r>
      <w:r w:rsidR="00B23121" w:rsidRPr="00EA0ED0">
        <w:rPr>
          <w:rFonts w:ascii="Times New Roman" w:eastAsia="Times New Roman" w:hAnsi="Times New Roman" w:cs="Times New Roman"/>
          <w:sz w:val="24"/>
        </w:rPr>
        <w:t xml:space="preserve"> numerous cases the phrase </w:t>
      </w:r>
      <w:r w:rsidRPr="00EA0ED0">
        <w:rPr>
          <w:rFonts w:ascii="Times New Roman" w:eastAsia="Times New Roman" w:hAnsi="Times New Roman" w:cs="Times New Roman"/>
          <w:sz w:val="24"/>
        </w:rPr>
        <w:t>“Criminal</w:t>
      </w:r>
      <w:r w:rsidR="00B23121" w:rsidRPr="00EA0ED0">
        <w:rPr>
          <w:rFonts w:ascii="Times New Roman" w:eastAsia="Times New Roman" w:hAnsi="Times New Roman" w:cs="Times New Roman"/>
          <w:sz w:val="24"/>
        </w:rPr>
        <w:t xml:space="preserve"> Abuse</w:t>
      </w:r>
      <w:r>
        <w:rPr>
          <w:rFonts w:ascii="Times New Roman" w:eastAsia="Times New Roman" w:hAnsi="Times New Roman" w:cs="Times New Roman"/>
          <w:sz w:val="24"/>
        </w:rPr>
        <w:t>”</w:t>
      </w:r>
      <w:r w:rsidR="00B23121" w:rsidRPr="00EA0ED0">
        <w:rPr>
          <w:rFonts w:ascii="Times New Roman" w:eastAsia="Times New Roman" w:hAnsi="Times New Roman" w:cs="Times New Roman"/>
          <w:sz w:val="24"/>
        </w:rPr>
        <w:t xml:space="preserve"> of office has been left wide open to the </w:t>
      </w:r>
      <w:r w:rsidRPr="00EA0ED0">
        <w:rPr>
          <w:rFonts w:ascii="Times New Roman" w:eastAsia="Times New Roman" w:hAnsi="Times New Roman" w:cs="Times New Roman"/>
          <w:sz w:val="24"/>
        </w:rPr>
        <w:t>extent</w:t>
      </w:r>
      <w:r w:rsidR="00B23121" w:rsidRPr="00EA0ED0">
        <w:rPr>
          <w:rFonts w:ascii="Times New Roman" w:eastAsia="Times New Roman" w:hAnsi="Times New Roman" w:cs="Times New Roman"/>
          <w:sz w:val="24"/>
        </w:rPr>
        <w:t xml:space="preserve"> that it might leave an individual in an embarrassing position to the </w:t>
      </w:r>
      <w:r w:rsidRPr="00EA0ED0">
        <w:rPr>
          <w:rFonts w:ascii="Times New Roman" w:eastAsia="Times New Roman" w:hAnsi="Times New Roman" w:cs="Times New Roman"/>
          <w:sz w:val="24"/>
        </w:rPr>
        <w:t>extent</w:t>
      </w:r>
      <w:r w:rsidR="00B23121" w:rsidRPr="00EA0ED0">
        <w:rPr>
          <w:rFonts w:ascii="Times New Roman" w:eastAsia="Times New Roman" w:hAnsi="Times New Roman" w:cs="Times New Roman"/>
          <w:sz w:val="24"/>
        </w:rPr>
        <w:t xml:space="preserve"> that they fail to grasp as how exactly they should craft their </w:t>
      </w:r>
      <w:r w:rsidRPr="00EA0ED0">
        <w:rPr>
          <w:rFonts w:ascii="Times New Roman" w:eastAsia="Times New Roman" w:hAnsi="Times New Roman" w:cs="Times New Roman"/>
          <w:sz w:val="24"/>
        </w:rPr>
        <w:t>defence. In</w:t>
      </w:r>
      <w:r w:rsidR="00B23121" w:rsidRPr="00EA0ED0">
        <w:rPr>
          <w:rFonts w:ascii="Times New Roman" w:eastAsia="Times New Roman" w:hAnsi="Times New Roman" w:cs="Times New Roman"/>
          <w:sz w:val="24"/>
        </w:rPr>
        <w:t xml:space="preserve"> this case the charges were amended but the applicant still needed further amendment as he felt nothing meaningful had been </w:t>
      </w:r>
      <w:r w:rsidRPr="00EA0ED0">
        <w:rPr>
          <w:rFonts w:ascii="Times New Roman" w:eastAsia="Times New Roman" w:hAnsi="Times New Roman" w:cs="Times New Roman"/>
          <w:sz w:val="24"/>
        </w:rPr>
        <w:t>done. Going</w:t>
      </w:r>
      <w:r w:rsidR="00B23121" w:rsidRPr="00EA0ED0">
        <w:rPr>
          <w:rFonts w:ascii="Times New Roman" w:eastAsia="Times New Roman" w:hAnsi="Times New Roman" w:cs="Times New Roman"/>
          <w:sz w:val="24"/>
        </w:rPr>
        <w:t xml:space="preserve"> by the response above the </w:t>
      </w:r>
      <w:r>
        <w:rPr>
          <w:rFonts w:ascii="Times New Roman" w:eastAsia="Times New Roman" w:hAnsi="Times New Roman" w:cs="Times New Roman"/>
          <w:sz w:val="24"/>
        </w:rPr>
        <w:t>fir</w:t>
      </w:r>
      <w:r w:rsidR="00B23121" w:rsidRPr="00EA0ED0">
        <w:rPr>
          <w:rFonts w:ascii="Times New Roman" w:eastAsia="Times New Roman" w:hAnsi="Times New Roman" w:cs="Times New Roman"/>
          <w:sz w:val="24"/>
        </w:rPr>
        <w:t xml:space="preserve">st respondent seems to rely on the principle that an applicant has a remedy at the end of the </w:t>
      </w:r>
      <w:r w:rsidRPr="00EA0ED0">
        <w:rPr>
          <w:rFonts w:ascii="Times New Roman" w:eastAsia="Times New Roman" w:hAnsi="Times New Roman" w:cs="Times New Roman"/>
          <w:sz w:val="24"/>
        </w:rPr>
        <w:t>proceedings. That</w:t>
      </w:r>
      <w:r w:rsidR="00B23121" w:rsidRPr="00EA0ED0">
        <w:rPr>
          <w:rFonts w:ascii="Times New Roman" w:eastAsia="Times New Roman" w:hAnsi="Times New Roman" w:cs="Times New Roman"/>
          <w:sz w:val="24"/>
        </w:rPr>
        <w:t xml:space="preserve"> reasoning is not commensurate with the principle of fair trial as argued </w:t>
      </w:r>
      <w:r w:rsidRPr="00EA0ED0">
        <w:rPr>
          <w:rFonts w:ascii="Times New Roman" w:eastAsia="Times New Roman" w:hAnsi="Times New Roman" w:cs="Times New Roman"/>
          <w:sz w:val="24"/>
        </w:rPr>
        <w:t>in</w:t>
      </w:r>
      <w:r w:rsidR="00B23121" w:rsidRPr="00EA0ED0">
        <w:rPr>
          <w:rFonts w:ascii="Times New Roman" w:eastAsia="Times New Roman" w:hAnsi="Times New Roman" w:cs="Times New Roman"/>
          <w:sz w:val="24"/>
        </w:rPr>
        <w:t xml:space="preserve"> this case</w:t>
      </w:r>
      <w:r w:rsidR="00973D38" w:rsidRPr="00EA0ED0">
        <w:rPr>
          <w:rFonts w:ascii="Times New Roman" w:eastAsia="Times New Roman" w:hAnsi="Times New Roman" w:cs="Times New Roman"/>
          <w:sz w:val="24"/>
        </w:rPr>
        <w:t xml:space="preserve">. </w:t>
      </w:r>
      <w:r w:rsidRPr="00EA0ED0">
        <w:rPr>
          <w:rFonts w:ascii="Times New Roman" w:eastAsia="Times New Roman" w:hAnsi="Times New Roman" w:cs="Times New Roman"/>
          <w:sz w:val="24"/>
        </w:rPr>
        <w:t>An</w:t>
      </w:r>
      <w:r w:rsidR="00B23121" w:rsidRPr="00EA0ED0">
        <w:rPr>
          <w:rFonts w:ascii="Times New Roman" w:eastAsia="Times New Roman" w:hAnsi="Times New Roman" w:cs="Times New Roman"/>
          <w:sz w:val="24"/>
        </w:rPr>
        <w:t xml:space="preserve"> individual should be subjected to trial proceedings when it is really necessary.</w:t>
      </w:r>
      <w:r w:rsidR="00973D38"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By </w:t>
      </w:r>
      <w:r w:rsidRPr="00EA0ED0">
        <w:rPr>
          <w:rFonts w:ascii="Times New Roman" w:eastAsia="Times New Roman" w:hAnsi="Times New Roman" w:cs="Times New Roman"/>
          <w:sz w:val="24"/>
        </w:rPr>
        <w:t>nature,</w:t>
      </w:r>
      <w:r w:rsidR="00B23121" w:rsidRPr="00EA0ED0">
        <w:rPr>
          <w:rFonts w:ascii="Times New Roman" w:eastAsia="Times New Roman" w:hAnsi="Times New Roman" w:cs="Times New Roman"/>
          <w:sz w:val="24"/>
        </w:rPr>
        <w:t xml:space="preserve"> criminal proceedings create anxiety,</w:t>
      </w:r>
      <w:r w:rsidR="00973D38"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uncertainty and trauma on the victim and may lead to dire </w:t>
      </w:r>
      <w:r w:rsidR="00973D38" w:rsidRPr="00EA0ED0">
        <w:rPr>
          <w:rFonts w:ascii="Times New Roman" w:eastAsia="Times New Roman" w:hAnsi="Times New Roman" w:cs="Times New Roman"/>
          <w:sz w:val="24"/>
        </w:rPr>
        <w:t>consequences. It</w:t>
      </w:r>
      <w:r w:rsidR="00B23121" w:rsidRPr="00EA0ED0">
        <w:rPr>
          <w:rFonts w:ascii="Times New Roman" w:eastAsia="Times New Roman" w:hAnsi="Times New Roman" w:cs="Times New Roman"/>
          <w:sz w:val="24"/>
        </w:rPr>
        <w:t xml:space="preserve"> is therefore the duty of the </w:t>
      </w:r>
      <w:r>
        <w:rPr>
          <w:rFonts w:ascii="Times New Roman" w:eastAsia="Times New Roman" w:hAnsi="Times New Roman" w:cs="Times New Roman"/>
          <w:sz w:val="24"/>
        </w:rPr>
        <w:t>fir</w:t>
      </w:r>
      <w:r w:rsidR="00B23121" w:rsidRPr="00EA0ED0">
        <w:rPr>
          <w:rFonts w:ascii="Times New Roman" w:eastAsia="Times New Roman" w:hAnsi="Times New Roman" w:cs="Times New Roman"/>
          <w:sz w:val="24"/>
        </w:rPr>
        <w:t>st respondent that only when it is necessary someone is subjected to such proceedings rather just leave everything to court.</w:t>
      </w:r>
      <w:r w:rsidR="00973D38" w:rsidRPr="00EA0ED0">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 xml:space="preserve">It was </w:t>
      </w:r>
      <w:r w:rsidR="00CC3586" w:rsidRPr="00EA0ED0">
        <w:rPr>
          <w:rFonts w:ascii="Times New Roman" w:eastAsia="Times New Roman" w:hAnsi="Times New Roman" w:cs="Times New Roman"/>
          <w:sz w:val="24"/>
        </w:rPr>
        <w:t>argued</w:t>
      </w:r>
      <w:r w:rsidR="00B23121" w:rsidRPr="00EA0ED0">
        <w:rPr>
          <w:rFonts w:ascii="Times New Roman" w:eastAsia="Times New Roman" w:hAnsi="Times New Roman" w:cs="Times New Roman"/>
          <w:sz w:val="24"/>
        </w:rPr>
        <w:t xml:space="preserve"> that the </w:t>
      </w:r>
      <w:r w:rsidR="00973D38" w:rsidRPr="00EA0ED0">
        <w:rPr>
          <w:rFonts w:ascii="Times New Roman" w:eastAsia="Times New Roman" w:hAnsi="Times New Roman" w:cs="Times New Roman"/>
          <w:sz w:val="24"/>
        </w:rPr>
        <w:t>seco</w:t>
      </w:r>
      <w:r w:rsidR="00B23121" w:rsidRPr="00EA0ED0">
        <w:rPr>
          <w:rFonts w:ascii="Times New Roman" w:eastAsia="Times New Roman" w:hAnsi="Times New Roman" w:cs="Times New Roman"/>
          <w:sz w:val="24"/>
        </w:rPr>
        <w:t>nd respondent did not answer the question before her but rather simply concluded the charge is straight forward and sufficient as to inform the applicant of the charge he faces.</w:t>
      </w:r>
      <w:r w:rsidR="00CC3586" w:rsidRPr="00EA0ED0">
        <w:rPr>
          <w:rFonts w:ascii="Times New Roman" w:eastAsia="Times New Roman" w:hAnsi="Times New Roman" w:cs="Times New Roman"/>
          <w:sz w:val="24"/>
        </w:rPr>
        <w:t xml:space="preserve"> </w:t>
      </w:r>
    </w:p>
    <w:p w14:paraId="41F81A5D" w14:textId="77777777" w:rsidR="001D1FA6" w:rsidRDefault="00B23121" w:rsidP="001D1FA6">
      <w:pPr>
        <w:spacing w:after="0" w:line="360" w:lineRule="auto"/>
        <w:ind w:firstLine="420"/>
        <w:rPr>
          <w:rFonts w:ascii="Times New Roman" w:eastAsia="Times New Roman" w:hAnsi="Times New Roman" w:cs="Times New Roman"/>
          <w:sz w:val="24"/>
        </w:rPr>
      </w:pPr>
      <w:r w:rsidRPr="00EA0ED0">
        <w:rPr>
          <w:rFonts w:ascii="Times New Roman" w:eastAsia="Times New Roman" w:hAnsi="Times New Roman" w:cs="Times New Roman"/>
          <w:i/>
          <w:iCs/>
          <w:sz w:val="24"/>
        </w:rPr>
        <w:t>Ab initio</w:t>
      </w:r>
      <w:r w:rsidRPr="00EA0ED0">
        <w:rPr>
          <w:rFonts w:ascii="Times New Roman" w:eastAsia="Times New Roman" w:hAnsi="Times New Roman" w:cs="Times New Roman"/>
          <w:sz w:val="24"/>
        </w:rPr>
        <w:t xml:space="preserve"> </w:t>
      </w:r>
      <w:r w:rsidR="00CC3586" w:rsidRPr="00EA0ED0">
        <w:rPr>
          <w:rFonts w:ascii="Times New Roman" w:eastAsia="Times New Roman" w:hAnsi="Times New Roman" w:cs="Times New Roman"/>
          <w:sz w:val="24"/>
        </w:rPr>
        <w:t>the</w:t>
      </w:r>
      <w:r w:rsidRPr="00EA0ED0">
        <w:rPr>
          <w:rFonts w:ascii="Times New Roman" w:eastAsia="Times New Roman" w:hAnsi="Times New Roman" w:cs="Times New Roman"/>
          <w:sz w:val="24"/>
        </w:rPr>
        <w:t xml:space="preserve"> applicant has been requesting for particulars as regard to </w:t>
      </w:r>
      <w:r w:rsidR="00CC3586" w:rsidRPr="00EA0ED0">
        <w:rPr>
          <w:rFonts w:ascii="Times New Roman" w:eastAsia="Times New Roman" w:hAnsi="Times New Roman" w:cs="Times New Roman"/>
          <w:sz w:val="24"/>
        </w:rPr>
        <w:t>“contrary</w:t>
      </w:r>
      <w:r w:rsidRPr="00EA0ED0">
        <w:rPr>
          <w:rFonts w:ascii="Times New Roman" w:eastAsia="Times New Roman" w:hAnsi="Times New Roman" w:cs="Times New Roman"/>
          <w:i/>
          <w:iCs/>
          <w:sz w:val="24"/>
        </w:rPr>
        <w:t xml:space="preserve"> to what duties”</w:t>
      </w:r>
      <w:r w:rsidR="007365B4" w:rsidRPr="00EA0ED0">
        <w:rPr>
          <w:rFonts w:ascii="Times New Roman" w:eastAsia="Times New Roman" w:hAnsi="Times New Roman" w:cs="Times New Roman"/>
          <w:i/>
          <w:iCs/>
          <w:sz w:val="24"/>
        </w:rPr>
        <w:t xml:space="preserve"> </w:t>
      </w:r>
      <w:r w:rsidRPr="00EA0ED0">
        <w:rPr>
          <w:rFonts w:ascii="Times New Roman" w:eastAsia="Times New Roman" w:hAnsi="Times New Roman" w:cs="Times New Roman"/>
          <w:sz w:val="24"/>
        </w:rPr>
        <w:t>he is alleged to have acted.</w:t>
      </w:r>
      <w:r w:rsidR="007365B4" w:rsidRPr="00EA0ED0">
        <w:rPr>
          <w:rFonts w:ascii="Times New Roman" w:eastAsia="Times New Roman" w:hAnsi="Times New Roman" w:cs="Times New Roman"/>
          <w:sz w:val="24"/>
        </w:rPr>
        <w:t xml:space="preserve"> </w:t>
      </w:r>
      <w:r w:rsidRPr="00EA0ED0">
        <w:rPr>
          <w:rFonts w:ascii="Times New Roman" w:eastAsia="Times New Roman" w:hAnsi="Times New Roman" w:cs="Times New Roman"/>
          <w:sz w:val="24"/>
        </w:rPr>
        <w:t>He argues that it was never his duty to allocate stands or houses.</w:t>
      </w:r>
      <w:r w:rsidR="007365B4" w:rsidRPr="00EA0ED0">
        <w:rPr>
          <w:rFonts w:ascii="Times New Roman" w:eastAsia="Times New Roman" w:hAnsi="Times New Roman" w:cs="Times New Roman"/>
          <w:sz w:val="24"/>
        </w:rPr>
        <w:t xml:space="preserve"> </w:t>
      </w:r>
      <w:r w:rsidRPr="00EA0ED0">
        <w:rPr>
          <w:rFonts w:ascii="Times New Roman" w:eastAsia="Times New Roman" w:hAnsi="Times New Roman" w:cs="Times New Roman"/>
          <w:sz w:val="24"/>
        </w:rPr>
        <w:t>From the charge sheet he is alleged to have ordered one Nhekairo to allocate land</w:t>
      </w:r>
      <w:r w:rsidR="001D1FA6">
        <w:rPr>
          <w:rFonts w:ascii="Times New Roman" w:eastAsia="Times New Roman" w:hAnsi="Times New Roman" w:cs="Times New Roman"/>
          <w:sz w:val="24"/>
        </w:rPr>
        <w:t xml:space="preserve">. </w:t>
      </w:r>
      <w:r w:rsidRPr="00EA0ED0">
        <w:rPr>
          <w:rFonts w:ascii="Times New Roman" w:eastAsia="Times New Roman" w:hAnsi="Times New Roman" w:cs="Times New Roman"/>
          <w:sz w:val="24"/>
        </w:rPr>
        <w:t>This charge does not state how he ordered this Nhekairo and contrary to what duties.</w:t>
      </w:r>
      <w:r w:rsidR="007365B4" w:rsidRPr="00EA0ED0">
        <w:rPr>
          <w:rFonts w:ascii="Times New Roman" w:eastAsia="Times New Roman" w:hAnsi="Times New Roman" w:cs="Times New Roman"/>
          <w:sz w:val="24"/>
        </w:rPr>
        <w:t xml:space="preserve"> </w:t>
      </w:r>
      <w:r w:rsidRPr="00EA0ED0">
        <w:rPr>
          <w:rFonts w:ascii="Times New Roman" w:eastAsia="Times New Roman" w:hAnsi="Times New Roman" w:cs="Times New Roman"/>
          <w:sz w:val="24"/>
        </w:rPr>
        <w:t xml:space="preserve">This question was not dealt with by the magistrate in the court </w:t>
      </w:r>
      <w:r w:rsidRPr="00EA0ED0">
        <w:rPr>
          <w:rFonts w:ascii="Times New Roman" w:eastAsia="Times New Roman" w:hAnsi="Times New Roman" w:cs="Times New Roman"/>
          <w:i/>
          <w:iCs/>
          <w:sz w:val="24"/>
        </w:rPr>
        <w:t>a</w:t>
      </w:r>
      <w:r w:rsidR="007365B4" w:rsidRPr="00EA0ED0">
        <w:rPr>
          <w:rFonts w:ascii="Times New Roman" w:eastAsia="Times New Roman" w:hAnsi="Times New Roman" w:cs="Times New Roman"/>
          <w:i/>
          <w:iCs/>
          <w:sz w:val="24"/>
        </w:rPr>
        <w:t xml:space="preserve"> </w:t>
      </w:r>
      <w:r w:rsidRPr="00EA0ED0">
        <w:rPr>
          <w:rFonts w:ascii="Times New Roman" w:eastAsia="Times New Roman" w:hAnsi="Times New Roman" w:cs="Times New Roman"/>
          <w:i/>
          <w:iCs/>
          <w:sz w:val="24"/>
        </w:rPr>
        <w:t>quo</w:t>
      </w:r>
      <w:r w:rsidRPr="00EA0ED0">
        <w:rPr>
          <w:rFonts w:ascii="Times New Roman" w:eastAsia="Times New Roman" w:hAnsi="Times New Roman" w:cs="Times New Roman"/>
          <w:sz w:val="24"/>
        </w:rPr>
        <w:t>.</w:t>
      </w:r>
      <w:r w:rsidR="007365B4" w:rsidRPr="00EA0ED0">
        <w:rPr>
          <w:rFonts w:ascii="Times New Roman" w:eastAsia="Times New Roman" w:hAnsi="Times New Roman" w:cs="Times New Roman"/>
          <w:sz w:val="24"/>
        </w:rPr>
        <w:t xml:space="preserve"> </w:t>
      </w:r>
      <w:r w:rsidRPr="00EA0ED0">
        <w:rPr>
          <w:rFonts w:ascii="Times New Roman" w:eastAsia="Times New Roman" w:hAnsi="Times New Roman" w:cs="Times New Roman"/>
          <w:sz w:val="24"/>
        </w:rPr>
        <w:t xml:space="preserve">This omission by the </w:t>
      </w:r>
      <w:r w:rsidR="00620695">
        <w:rPr>
          <w:rFonts w:ascii="Times New Roman" w:eastAsia="Times New Roman" w:hAnsi="Times New Roman" w:cs="Times New Roman"/>
          <w:sz w:val="24"/>
        </w:rPr>
        <w:t>seco</w:t>
      </w:r>
      <w:r w:rsidRPr="00EA0ED0">
        <w:rPr>
          <w:rFonts w:ascii="Times New Roman" w:eastAsia="Times New Roman" w:hAnsi="Times New Roman" w:cs="Times New Roman"/>
          <w:sz w:val="24"/>
        </w:rPr>
        <w:t>nd respondent is not the category that should be cured by the evidence during trial.</w:t>
      </w:r>
      <w:r w:rsidR="007365B4" w:rsidRPr="00EA0ED0">
        <w:rPr>
          <w:rFonts w:ascii="Times New Roman" w:eastAsia="Times New Roman" w:hAnsi="Times New Roman" w:cs="Times New Roman"/>
          <w:sz w:val="24"/>
        </w:rPr>
        <w:t xml:space="preserve"> </w:t>
      </w:r>
      <w:r w:rsidRPr="00EA0ED0">
        <w:rPr>
          <w:rFonts w:ascii="Times New Roman" w:eastAsia="Times New Roman" w:hAnsi="Times New Roman" w:cs="Times New Roman"/>
          <w:sz w:val="24"/>
        </w:rPr>
        <w:t>I say so because it forms the very basis why this charge exists.</w:t>
      </w:r>
      <w:r w:rsidR="007365B4" w:rsidRPr="00EA0ED0">
        <w:rPr>
          <w:rFonts w:ascii="Times New Roman" w:eastAsia="Times New Roman" w:hAnsi="Times New Roman" w:cs="Times New Roman"/>
          <w:sz w:val="24"/>
        </w:rPr>
        <w:t xml:space="preserve"> </w:t>
      </w:r>
    </w:p>
    <w:p w14:paraId="211BC394" w14:textId="77777777" w:rsidR="001D1FA6" w:rsidRDefault="00B23121" w:rsidP="001D1FA6">
      <w:pPr>
        <w:spacing w:after="0" w:line="360" w:lineRule="auto"/>
        <w:rPr>
          <w:rFonts w:ascii="Times New Roman" w:eastAsia="Times New Roman" w:hAnsi="Times New Roman" w:cs="Times New Roman"/>
          <w:sz w:val="24"/>
        </w:rPr>
      </w:pPr>
      <w:r w:rsidRPr="00EA0ED0">
        <w:rPr>
          <w:rFonts w:ascii="Times New Roman" w:eastAsia="Times New Roman" w:hAnsi="Times New Roman" w:cs="Times New Roman"/>
          <w:sz w:val="24"/>
        </w:rPr>
        <w:t xml:space="preserve">Once that is done and it us proved that he was directly responsible for allocating the </w:t>
      </w:r>
      <w:r w:rsidRPr="00EA0ED0">
        <w:rPr>
          <w:rFonts w:ascii="Times New Roman" w:eastAsia="Times New Roman" w:hAnsi="Times New Roman" w:cs="Times New Roman"/>
          <w:sz w:val="24"/>
        </w:rPr>
        <w:lastRenderedPageBreak/>
        <w:t>land in that manner then certainly he will have a case to answer.</w:t>
      </w:r>
      <w:r w:rsidR="007365B4" w:rsidRPr="00EA0ED0">
        <w:rPr>
          <w:rFonts w:ascii="Times New Roman" w:eastAsia="Times New Roman" w:hAnsi="Times New Roman" w:cs="Times New Roman"/>
          <w:sz w:val="24"/>
        </w:rPr>
        <w:t xml:space="preserve"> </w:t>
      </w:r>
      <w:r w:rsidRPr="00EA0ED0">
        <w:rPr>
          <w:rFonts w:ascii="Times New Roman" w:eastAsia="Times New Roman" w:hAnsi="Times New Roman" w:cs="Times New Roman"/>
          <w:sz w:val="24"/>
        </w:rPr>
        <w:t xml:space="preserve">What </w:t>
      </w:r>
      <w:r w:rsidR="007365B4" w:rsidRPr="00EA0ED0">
        <w:rPr>
          <w:rFonts w:ascii="Times New Roman" w:eastAsia="Times New Roman" w:hAnsi="Times New Roman" w:cs="Times New Roman"/>
          <w:sz w:val="24"/>
        </w:rPr>
        <w:t>I</w:t>
      </w:r>
      <w:r w:rsidRPr="00EA0ED0">
        <w:rPr>
          <w:rFonts w:ascii="Times New Roman" w:eastAsia="Times New Roman" w:hAnsi="Times New Roman" w:cs="Times New Roman"/>
          <w:sz w:val="24"/>
        </w:rPr>
        <w:t xml:space="preserve"> am stating is that the charge in its present form is not sufficient enough to inform the applicant as to the exact nature of his conduct.</w:t>
      </w:r>
      <w:r w:rsidR="007365B4" w:rsidRPr="00EA0ED0">
        <w:rPr>
          <w:rFonts w:ascii="Times New Roman" w:eastAsia="Times New Roman" w:hAnsi="Times New Roman" w:cs="Times New Roman"/>
          <w:sz w:val="24"/>
        </w:rPr>
        <w:t xml:space="preserve"> </w:t>
      </w:r>
    </w:p>
    <w:p w14:paraId="03912623" w14:textId="47AF09E7" w:rsidR="00000373" w:rsidRPr="00EA0ED0" w:rsidRDefault="00B23121" w:rsidP="001D1FA6">
      <w:pPr>
        <w:spacing w:after="0" w:line="360" w:lineRule="auto"/>
        <w:ind w:firstLine="420"/>
        <w:rPr>
          <w:rFonts w:ascii="Times New Roman" w:eastAsia="Times New Roman" w:hAnsi="Times New Roman" w:cs="Times New Roman"/>
          <w:sz w:val="24"/>
        </w:rPr>
      </w:pPr>
      <w:r w:rsidRPr="00EA0ED0">
        <w:rPr>
          <w:rFonts w:ascii="Times New Roman" w:eastAsia="Times New Roman" w:hAnsi="Times New Roman" w:cs="Times New Roman"/>
          <w:sz w:val="24"/>
        </w:rPr>
        <w:t>The applicant has conceded that they are prepared to accept the alternative relief.</w:t>
      </w:r>
      <w:r w:rsidR="007365B4" w:rsidRPr="00EA0ED0">
        <w:rPr>
          <w:rFonts w:ascii="Times New Roman" w:eastAsia="Times New Roman" w:hAnsi="Times New Roman" w:cs="Times New Roman"/>
          <w:sz w:val="24"/>
        </w:rPr>
        <w:t xml:space="preserve"> </w:t>
      </w:r>
      <w:r w:rsidRPr="00EA0ED0">
        <w:rPr>
          <w:rFonts w:ascii="Times New Roman" w:eastAsia="Times New Roman" w:hAnsi="Times New Roman" w:cs="Times New Roman"/>
          <w:sz w:val="24"/>
        </w:rPr>
        <w:t xml:space="preserve">Looking at state outline attached there is nothing disclosing how he directed both one Edgar Dzehonye and Addmore Nhekairo to allocate the stands. The Kasukuwere case </w:t>
      </w:r>
      <w:r w:rsidRPr="00620695">
        <w:rPr>
          <w:rFonts w:ascii="Times New Roman" w:eastAsia="Times New Roman" w:hAnsi="Times New Roman" w:cs="Times New Roman"/>
          <w:i/>
          <w:iCs/>
          <w:sz w:val="24"/>
        </w:rPr>
        <w:t>supra</w:t>
      </w:r>
      <w:r w:rsidRPr="00EA0ED0">
        <w:rPr>
          <w:rFonts w:ascii="Times New Roman" w:eastAsia="Times New Roman" w:hAnsi="Times New Roman" w:cs="Times New Roman"/>
          <w:sz w:val="24"/>
        </w:rPr>
        <w:t xml:space="preserve"> is very clear as to what should constitute a charge. It is not about regurgitating the statute as it is without putting the necessary elements in it.</w:t>
      </w:r>
      <w:r w:rsidR="007365B4" w:rsidRPr="00EA0ED0">
        <w:rPr>
          <w:rFonts w:ascii="Times New Roman" w:eastAsia="Times New Roman" w:hAnsi="Times New Roman" w:cs="Times New Roman"/>
          <w:sz w:val="24"/>
        </w:rPr>
        <w:t xml:space="preserve"> </w:t>
      </w:r>
      <w:r w:rsidRPr="00EA0ED0">
        <w:rPr>
          <w:rFonts w:ascii="Times New Roman" w:eastAsia="Times New Roman" w:hAnsi="Times New Roman" w:cs="Times New Roman"/>
          <w:sz w:val="24"/>
        </w:rPr>
        <w:t>The High Court will no doubt interfere whenever it is necessary to do so though rarely so.</w:t>
      </w:r>
      <w:r w:rsidR="007365B4" w:rsidRPr="00EA0ED0">
        <w:rPr>
          <w:rFonts w:ascii="Times New Roman" w:eastAsia="Times New Roman" w:hAnsi="Times New Roman" w:cs="Times New Roman"/>
          <w:sz w:val="24"/>
        </w:rPr>
        <w:t xml:space="preserve"> </w:t>
      </w:r>
      <w:r w:rsidRPr="00EA0ED0">
        <w:rPr>
          <w:rFonts w:ascii="Times New Roman" w:eastAsia="Times New Roman" w:hAnsi="Times New Roman" w:cs="Times New Roman"/>
          <w:sz w:val="24"/>
        </w:rPr>
        <w:t xml:space="preserve">In this case </w:t>
      </w:r>
      <w:r w:rsidR="007365B4" w:rsidRPr="00EA0ED0">
        <w:rPr>
          <w:rFonts w:ascii="Times New Roman" w:eastAsia="Times New Roman" w:hAnsi="Times New Roman" w:cs="Times New Roman"/>
          <w:sz w:val="24"/>
        </w:rPr>
        <w:t>I</w:t>
      </w:r>
      <w:r w:rsidRPr="00EA0ED0">
        <w:rPr>
          <w:rFonts w:ascii="Times New Roman" w:eastAsia="Times New Roman" w:hAnsi="Times New Roman" w:cs="Times New Roman"/>
          <w:sz w:val="24"/>
        </w:rPr>
        <w:t xml:space="preserve"> am not convinced by the </w:t>
      </w:r>
      <w:r w:rsidR="007365B4" w:rsidRPr="00EA0ED0">
        <w:rPr>
          <w:rFonts w:ascii="Times New Roman" w:eastAsia="Times New Roman" w:hAnsi="Times New Roman" w:cs="Times New Roman"/>
          <w:sz w:val="24"/>
        </w:rPr>
        <w:t>fir</w:t>
      </w:r>
      <w:r w:rsidRPr="00EA0ED0">
        <w:rPr>
          <w:rFonts w:ascii="Times New Roman" w:eastAsia="Times New Roman" w:hAnsi="Times New Roman" w:cs="Times New Roman"/>
          <w:sz w:val="24"/>
        </w:rPr>
        <w:t xml:space="preserve">st respondent </w:t>
      </w:r>
      <w:r w:rsidR="007365B4" w:rsidRPr="00EA0ED0">
        <w:rPr>
          <w:rFonts w:ascii="Times New Roman" w:eastAsia="Times New Roman" w:hAnsi="Times New Roman" w:cs="Times New Roman"/>
          <w:sz w:val="24"/>
        </w:rPr>
        <w:t>argument. I</w:t>
      </w:r>
      <w:r w:rsidRPr="00EA0ED0">
        <w:rPr>
          <w:rFonts w:ascii="Times New Roman" w:eastAsia="Times New Roman" w:hAnsi="Times New Roman" w:cs="Times New Roman"/>
          <w:sz w:val="24"/>
        </w:rPr>
        <w:t xml:space="preserve"> feel the court aquo erred when it held the charge is straight </w:t>
      </w:r>
      <w:r w:rsidR="007365B4" w:rsidRPr="00EA0ED0">
        <w:rPr>
          <w:rFonts w:ascii="Times New Roman" w:eastAsia="Times New Roman" w:hAnsi="Times New Roman" w:cs="Times New Roman"/>
          <w:sz w:val="24"/>
        </w:rPr>
        <w:t>forward. I</w:t>
      </w:r>
      <w:r w:rsidRPr="00EA0ED0">
        <w:rPr>
          <w:rFonts w:ascii="Times New Roman" w:eastAsia="Times New Roman" w:hAnsi="Times New Roman" w:cs="Times New Roman"/>
          <w:sz w:val="24"/>
        </w:rPr>
        <w:t xml:space="preserve"> feel there was need for an amendment as to provide sufficient particulars to the applicant before he pleaded.</w:t>
      </w:r>
      <w:r w:rsidR="007365B4" w:rsidRPr="00EA0ED0">
        <w:rPr>
          <w:rFonts w:ascii="Times New Roman" w:eastAsia="Times New Roman" w:hAnsi="Times New Roman" w:cs="Times New Roman"/>
          <w:sz w:val="24"/>
        </w:rPr>
        <w:t xml:space="preserve"> </w:t>
      </w:r>
      <w:r w:rsidRPr="00EA0ED0">
        <w:rPr>
          <w:rFonts w:ascii="Times New Roman" w:eastAsia="Times New Roman" w:hAnsi="Times New Roman" w:cs="Times New Roman"/>
          <w:sz w:val="24"/>
        </w:rPr>
        <w:t xml:space="preserve">The </w:t>
      </w:r>
      <w:r w:rsidR="007365B4" w:rsidRPr="00EA0ED0">
        <w:rPr>
          <w:rFonts w:ascii="Times New Roman" w:eastAsia="Times New Roman" w:hAnsi="Times New Roman" w:cs="Times New Roman"/>
          <w:sz w:val="24"/>
        </w:rPr>
        <w:t>fir</w:t>
      </w:r>
      <w:r w:rsidRPr="00EA0ED0">
        <w:rPr>
          <w:rFonts w:ascii="Times New Roman" w:eastAsia="Times New Roman" w:hAnsi="Times New Roman" w:cs="Times New Roman"/>
          <w:sz w:val="24"/>
        </w:rPr>
        <w:t xml:space="preserve">st respondent still </w:t>
      </w:r>
      <w:r w:rsidR="007365B4" w:rsidRPr="00EA0ED0">
        <w:rPr>
          <w:rFonts w:ascii="Times New Roman" w:eastAsia="Times New Roman" w:hAnsi="Times New Roman" w:cs="Times New Roman"/>
          <w:sz w:val="24"/>
        </w:rPr>
        <w:t>has</w:t>
      </w:r>
      <w:r w:rsidRPr="00EA0ED0">
        <w:rPr>
          <w:rFonts w:ascii="Times New Roman" w:eastAsia="Times New Roman" w:hAnsi="Times New Roman" w:cs="Times New Roman"/>
          <w:sz w:val="24"/>
        </w:rPr>
        <w:t xml:space="preserve"> a chance to do so should he wish to proceed.</w:t>
      </w:r>
    </w:p>
    <w:p w14:paraId="4C435449" w14:textId="03017A67" w:rsidR="00620695" w:rsidRPr="00422BA5" w:rsidRDefault="00A97C7F" w:rsidP="00151E87">
      <w:pPr>
        <w:spacing w:after="0" w:line="360" w:lineRule="auto"/>
        <w:rPr>
          <w:rFonts w:ascii="Times New Roman" w:eastAsia="Times New Roman" w:hAnsi="Times New Roman" w:cs="Times New Roman"/>
          <w:b/>
          <w:bCs/>
          <w:sz w:val="24"/>
          <w:u w:val="single"/>
        </w:rPr>
      </w:pPr>
      <w:r>
        <w:rPr>
          <w:rFonts w:ascii="Times New Roman" w:eastAsia="Times New Roman" w:hAnsi="Times New Roman" w:cs="Times New Roman"/>
          <w:b/>
          <w:bCs/>
          <w:sz w:val="24"/>
          <w:u w:val="single"/>
        </w:rPr>
        <w:t>Disposition</w:t>
      </w:r>
    </w:p>
    <w:p w14:paraId="3BA82031" w14:textId="77777777" w:rsidR="00620695" w:rsidRDefault="00620695" w:rsidP="00151E87">
      <w:pPr>
        <w:spacing w:after="0" w:line="360" w:lineRule="auto"/>
        <w:rPr>
          <w:rFonts w:ascii="Times New Roman" w:eastAsia="Times New Roman" w:hAnsi="Times New Roman" w:cs="Times New Roman"/>
          <w:b/>
          <w:bCs/>
          <w:sz w:val="24"/>
        </w:rPr>
      </w:pPr>
      <w:r>
        <w:rPr>
          <w:rFonts w:ascii="Times New Roman" w:eastAsia="Times New Roman" w:hAnsi="Times New Roman" w:cs="Times New Roman"/>
          <w:b/>
          <w:bCs/>
          <w:sz w:val="24"/>
        </w:rPr>
        <w:tab/>
      </w:r>
      <w:r w:rsidR="00B23121" w:rsidRPr="00EA0ED0">
        <w:rPr>
          <w:rFonts w:ascii="Times New Roman" w:eastAsia="Times New Roman" w:hAnsi="Times New Roman" w:cs="Times New Roman"/>
          <w:sz w:val="24"/>
        </w:rPr>
        <w:t xml:space="preserve">From the arguments and analysis </w:t>
      </w:r>
      <w:r w:rsidRPr="00620695">
        <w:rPr>
          <w:rFonts w:ascii="Times New Roman" w:eastAsia="Times New Roman" w:hAnsi="Times New Roman" w:cs="Times New Roman"/>
          <w:i/>
          <w:iCs/>
          <w:sz w:val="24"/>
        </w:rPr>
        <w:t>supra,</w:t>
      </w:r>
      <w:r w:rsidR="00B23121" w:rsidRPr="00620695">
        <w:rPr>
          <w:rFonts w:ascii="Times New Roman" w:eastAsia="Times New Roman" w:hAnsi="Times New Roman" w:cs="Times New Roman"/>
          <w:i/>
          <w:iCs/>
          <w:sz w:val="24"/>
        </w:rPr>
        <w:t xml:space="preserve"> </w:t>
      </w:r>
      <w:r w:rsidR="007365B4" w:rsidRPr="00EA0ED0">
        <w:rPr>
          <w:rFonts w:ascii="Times New Roman" w:eastAsia="Times New Roman" w:hAnsi="Times New Roman" w:cs="Times New Roman"/>
          <w:sz w:val="24"/>
        </w:rPr>
        <w:t>I</w:t>
      </w:r>
      <w:r w:rsidR="00B23121" w:rsidRPr="00EA0ED0">
        <w:rPr>
          <w:rFonts w:ascii="Times New Roman" w:eastAsia="Times New Roman" w:hAnsi="Times New Roman" w:cs="Times New Roman"/>
          <w:sz w:val="24"/>
        </w:rPr>
        <w:t xml:space="preserve"> am persuaded by the applicant that indeed an interference is </w:t>
      </w:r>
      <w:r w:rsidR="007365B4" w:rsidRPr="00EA0ED0">
        <w:rPr>
          <w:rFonts w:ascii="Times New Roman" w:eastAsia="Times New Roman" w:hAnsi="Times New Roman" w:cs="Times New Roman"/>
          <w:sz w:val="24"/>
        </w:rPr>
        <w:t>warranted. I</w:t>
      </w:r>
      <w:r w:rsidR="00B23121" w:rsidRPr="00EA0ED0">
        <w:rPr>
          <w:rFonts w:ascii="Times New Roman" w:eastAsia="Times New Roman" w:hAnsi="Times New Roman" w:cs="Times New Roman"/>
          <w:sz w:val="24"/>
        </w:rPr>
        <w:t xml:space="preserve"> will however grant the relief with an amendment to the</w:t>
      </w:r>
      <w:r>
        <w:rPr>
          <w:rFonts w:ascii="Times New Roman" w:eastAsia="Times New Roman" w:hAnsi="Times New Roman" w:cs="Times New Roman"/>
          <w:sz w:val="24"/>
        </w:rPr>
        <w:t xml:space="preserve"> </w:t>
      </w:r>
      <w:r w:rsidR="00B23121" w:rsidRPr="00EA0ED0">
        <w:rPr>
          <w:rFonts w:ascii="Times New Roman" w:eastAsia="Times New Roman" w:hAnsi="Times New Roman" w:cs="Times New Roman"/>
          <w:sz w:val="24"/>
        </w:rPr>
        <w:t>draft order as follows</w:t>
      </w:r>
      <w:r>
        <w:rPr>
          <w:rFonts w:ascii="Times New Roman" w:eastAsia="Times New Roman" w:hAnsi="Times New Roman" w:cs="Times New Roman"/>
          <w:sz w:val="24"/>
        </w:rPr>
        <w:t>:</w:t>
      </w:r>
    </w:p>
    <w:p w14:paraId="00E828FF" w14:textId="1FC28A97" w:rsidR="00620695" w:rsidRDefault="00620695" w:rsidP="00151E87">
      <w:p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ab/>
      </w:r>
      <w:r w:rsidR="00B23121" w:rsidRPr="00EA0ED0">
        <w:rPr>
          <w:rFonts w:ascii="Times New Roman" w:eastAsia="Times New Roman" w:hAnsi="Times New Roman" w:cs="Times New Roman"/>
          <w:sz w:val="24"/>
        </w:rPr>
        <w:t>After perusing papers filed and hearing counsels</w:t>
      </w:r>
    </w:p>
    <w:p w14:paraId="3CB69927" w14:textId="71C95DD2" w:rsidR="0052765B" w:rsidRPr="0052765B" w:rsidRDefault="0052765B" w:rsidP="00151E87">
      <w:pPr>
        <w:spacing w:after="0" w:line="360" w:lineRule="auto"/>
        <w:rPr>
          <w:rFonts w:ascii="Times New Roman" w:eastAsia="Times New Roman" w:hAnsi="Times New Roman" w:cs="Times New Roman"/>
          <w:b/>
          <w:bCs/>
          <w:sz w:val="24"/>
        </w:rPr>
      </w:pPr>
      <w:r w:rsidRPr="0052765B">
        <w:rPr>
          <w:rFonts w:ascii="Times New Roman" w:eastAsia="Times New Roman" w:hAnsi="Times New Roman" w:cs="Times New Roman"/>
          <w:b/>
          <w:bCs/>
          <w:sz w:val="24"/>
        </w:rPr>
        <w:t>IT IS ORDERED THAT;</w:t>
      </w:r>
    </w:p>
    <w:p w14:paraId="7E522B51" w14:textId="585D61D5" w:rsidR="00620695" w:rsidRPr="00620695" w:rsidRDefault="00B23121" w:rsidP="00A97C7F">
      <w:pPr>
        <w:pStyle w:val="ListParagraph"/>
        <w:numPr>
          <w:ilvl w:val="0"/>
          <w:numId w:val="4"/>
        </w:numPr>
        <w:spacing w:after="0" w:line="360" w:lineRule="auto"/>
        <w:rPr>
          <w:rFonts w:ascii="Times New Roman" w:eastAsia="Times New Roman" w:hAnsi="Times New Roman" w:cs="Times New Roman"/>
          <w:b/>
          <w:bCs/>
          <w:sz w:val="24"/>
        </w:rPr>
      </w:pPr>
      <w:r w:rsidRPr="00620695">
        <w:rPr>
          <w:rFonts w:ascii="Times New Roman" w:eastAsia="Times New Roman" w:hAnsi="Times New Roman" w:cs="Times New Roman"/>
          <w:sz w:val="24"/>
        </w:rPr>
        <w:t xml:space="preserve">The </w:t>
      </w:r>
      <w:r w:rsidR="00620695">
        <w:rPr>
          <w:rFonts w:ascii="Times New Roman" w:eastAsia="Times New Roman" w:hAnsi="Times New Roman" w:cs="Times New Roman"/>
          <w:sz w:val="24"/>
        </w:rPr>
        <w:t>seco</w:t>
      </w:r>
      <w:r w:rsidRPr="00620695">
        <w:rPr>
          <w:rFonts w:ascii="Times New Roman" w:eastAsia="Times New Roman" w:hAnsi="Times New Roman" w:cs="Times New Roman"/>
          <w:sz w:val="24"/>
        </w:rPr>
        <w:t xml:space="preserve">nd </w:t>
      </w:r>
      <w:r w:rsidR="00620695">
        <w:rPr>
          <w:rFonts w:ascii="Times New Roman" w:eastAsia="Times New Roman" w:hAnsi="Times New Roman" w:cs="Times New Roman"/>
          <w:sz w:val="24"/>
        </w:rPr>
        <w:t>r</w:t>
      </w:r>
      <w:r w:rsidR="00620695" w:rsidRPr="00620695">
        <w:rPr>
          <w:rFonts w:ascii="Times New Roman" w:eastAsia="Times New Roman" w:hAnsi="Times New Roman" w:cs="Times New Roman"/>
          <w:sz w:val="24"/>
        </w:rPr>
        <w:t>espondent’s</w:t>
      </w:r>
      <w:r w:rsidRPr="00620695">
        <w:rPr>
          <w:rFonts w:ascii="Times New Roman" w:eastAsia="Times New Roman" w:hAnsi="Times New Roman" w:cs="Times New Roman"/>
          <w:sz w:val="24"/>
        </w:rPr>
        <w:t xml:space="preserve"> decision of the 18</w:t>
      </w:r>
      <w:r w:rsidR="007365B4" w:rsidRPr="00620695">
        <w:rPr>
          <w:rFonts w:ascii="Times New Roman" w:eastAsia="Times New Roman" w:hAnsi="Times New Roman" w:cs="Times New Roman"/>
          <w:sz w:val="24"/>
          <w:vertAlign w:val="superscript"/>
        </w:rPr>
        <w:t>th</w:t>
      </w:r>
      <w:r w:rsidR="007365B4" w:rsidRPr="00620695">
        <w:rPr>
          <w:rFonts w:ascii="Times New Roman" w:eastAsia="Times New Roman" w:hAnsi="Times New Roman" w:cs="Times New Roman"/>
          <w:sz w:val="24"/>
        </w:rPr>
        <w:t xml:space="preserve"> o</w:t>
      </w:r>
      <w:r w:rsidRPr="00620695">
        <w:rPr>
          <w:rFonts w:ascii="Times New Roman" w:eastAsia="Times New Roman" w:hAnsi="Times New Roman" w:cs="Times New Roman"/>
          <w:sz w:val="24"/>
        </w:rPr>
        <w:t>f May 2022 in criminal case 286/20 is hereby set aside</w:t>
      </w:r>
      <w:r w:rsidR="00620695">
        <w:rPr>
          <w:rFonts w:ascii="Times New Roman" w:eastAsia="Times New Roman" w:hAnsi="Times New Roman" w:cs="Times New Roman"/>
          <w:sz w:val="24"/>
        </w:rPr>
        <w:t>.</w:t>
      </w:r>
    </w:p>
    <w:p w14:paraId="6307EBF2" w14:textId="36C355BE" w:rsidR="00620695" w:rsidRPr="00620695" w:rsidRDefault="00620695" w:rsidP="00A97C7F">
      <w:pPr>
        <w:pStyle w:val="ListParagraph"/>
        <w:numPr>
          <w:ilvl w:val="0"/>
          <w:numId w:val="4"/>
        </w:numPr>
        <w:spacing w:after="0" w:line="360" w:lineRule="auto"/>
        <w:rPr>
          <w:rFonts w:ascii="Times New Roman" w:eastAsia="Times New Roman" w:hAnsi="Times New Roman" w:cs="Times New Roman"/>
          <w:b/>
          <w:bCs/>
          <w:sz w:val="24"/>
        </w:rPr>
      </w:pPr>
      <w:r>
        <w:rPr>
          <w:rFonts w:ascii="Times New Roman" w:eastAsia="Times New Roman" w:hAnsi="Times New Roman" w:cs="Times New Roman"/>
          <w:sz w:val="24"/>
        </w:rPr>
        <w:t>First</w:t>
      </w:r>
      <w:r w:rsidR="00B23121" w:rsidRPr="00620695">
        <w:rPr>
          <w:rFonts w:ascii="Times New Roman" w:eastAsia="Times New Roman" w:hAnsi="Times New Roman" w:cs="Times New Roman"/>
          <w:sz w:val="24"/>
        </w:rPr>
        <w:t xml:space="preserve"> </w:t>
      </w:r>
      <w:r>
        <w:rPr>
          <w:rFonts w:ascii="Times New Roman" w:eastAsia="Times New Roman" w:hAnsi="Times New Roman" w:cs="Times New Roman"/>
          <w:sz w:val="24"/>
        </w:rPr>
        <w:t>r</w:t>
      </w:r>
      <w:r w:rsidR="00B23121" w:rsidRPr="00620695">
        <w:rPr>
          <w:rFonts w:ascii="Times New Roman" w:eastAsia="Times New Roman" w:hAnsi="Times New Roman" w:cs="Times New Roman"/>
          <w:sz w:val="24"/>
        </w:rPr>
        <w:t>espondent is hereby ordered to amend the charges should they wish to pursue the charges.</w:t>
      </w:r>
    </w:p>
    <w:p w14:paraId="5E89174D" w14:textId="0FE5194A" w:rsidR="00000373" w:rsidRPr="00C33670" w:rsidRDefault="00B23121" w:rsidP="00A97C7F">
      <w:pPr>
        <w:pStyle w:val="ListParagraph"/>
        <w:numPr>
          <w:ilvl w:val="0"/>
          <w:numId w:val="4"/>
        </w:numPr>
        <w:spacing w:after="0" w:line="360" w:lineRule="auto"/>
        <w:rPr>
          <w:rFonts w:ascii="Times New Roman" w:eastAsia="Times New Roman" w:hAnsi="Times New Roman" w:cs="Times New Roman"/>
          <w:b/>
          <w:bCs/>
          <w:sz w:val="24"/>
        </w:rPr>
      </w:pPr>
      <w:r w:rsidRPr="00620695">
        <w:rPr>
          <w:rFonts w:ascii="Times New Roman" w:eastAsia="Times New Roman" w:hAnsi="Times New Roman" w:cs="Times New Roman"/>
          <w:sz w:val="24"/>
        </w:rPr>
        <w:t>Each party to bear own costs.</w:t>
      </w:r>
    </w:p>
    <w:p w14:paraId="1E7EBD39" w14:textId="77777777" w:rsidR="00C33670" w:rsidRDefault="00C33670" w:rsidP="00C33670">
      <w:pPr>
        <w:spacing w:line="360" w:lineRule="auto"/>
        <w:rPr>
          <w:rFonts w:ascii="Times New Roman" w:eastAsia="Times New Roman" w:hAnsi="Times New Roman" w:cs="Times New Roman"/>
          <w:b/>
          <w:bCs/>
          <w:sz w:val="24"/>
        </w:rPr>
      </w:pPr>
    </w:p>
    <w:p w14:paraId="59C83513" w14:textId="5A7E7AE3" w:rsidR="00C33670" w:rsidRDefault="00C33670" w:rsidP="00C33670">
      <w:pPr>
        <w:spacing w:line="360" w:lineRule="auto"/>
        <w:rPr>
          <w:rFonts w:ascii="Times New Roman" w:eastAsia="Times New Roman" w:hAnsi="Times New Roman" w:cs="Times New Roman"/>
          <w:sz w:val="24"/>
        </w:rPr>
      </w:pPr>
      <w:r w:rsidRPr="00C33670">
        <w:rPr>
          <w:rFonts w:ascii="Times New Roman" w:eastAsia="Times New Roman" w:hAnsi="Times New Roman" w:cs="Times New Roman"/>
          <w:b/>
          <w:bCs/>
          <w:smallCaps/>
          <w:sz w:val="24"/>
        </w:rPr>
        <w:t>Katiyo J</w:t>
      </w:r>
      <w:r w:rsidRPr="00C33670">
        <w:rPr>
          <w:rFonts w:ascii="Times New Roman" w:eastAsia="Times New Roman" w:hAnsi="Times New Roman" w:cs="Times New Roman"/>
          <w:sz w:val="24"/>
        </w:rPr>
        <w:t>:………………</w:t>
      </w:r>
    </w:p>
    <w:p w14:paraId="630E5688" w14:textId="630CCADB" w:rsidR="003647D0" w:rsidRDefault="00DB5CA2" w:rsidP="00CF6C07">
      <w:pPr>
        <w:spacing w:after="0" w:line="240" w:lineRule="auto"/>
        <w:rPr>
          <w:rFonts w:ascii="Times New Roman" w:eastAsia="Times New Roman" w:hAnsi="Times New Roman" w:cs="Times New Roman"/>
          <w:sz w:val="24"/>
        </w:rPr>
      </w:pPr>
      <w:r w:rsidRPr="00DB5CA2">
        <w:rPr>
          <w:rFonts w:ascii="Times New Roman" w:eastAsia="Times New Roman" w:hAnsi="Times New Roman" w:cs="Times New Roman"/>
          <w:i/>
          <w:iCs/>
          <w:sz w:val="24"/>
        </w:rPr>
        <w:t>Bhatasara Attorneys</w:t>
      </w:r>
      <w:r>
        <w:rPr>
          <w:rFonts w:ascii="Times New Roman" w:eastAsia="Times New Roman" w:hAnsi="Times New Roman" w:cs="Times New Roman"/>
          <w:sz w:val="24"/>
        </w:rPr>
        <w:t xml:space="preserve">, applicant’s legal practitioners </w:t>
      </w:r>
    </w:p>
    <w:p w14:paraId="5F64DFE5" w14:textId="2C8E4432" w:rsidR="00000373" w:rsidRPr="00CF6C07" w:rsidRDefault="00DB5CA2" w:rsidP="00CF6C07">
      <w:pPr>
        <w:spacing w:after="0" w:line="240" w:lineRule="auto"/>
        <w:rPr>
          <w:rFonts w:ascii="Times New Roman" w:eastAsia="Times New Roman" w:hAnsi="Times New Roman" w:cs="Times New Roman"/>
          <w:b/>
          <w:bCs/>
          <w:sz w:val="24"/>
        </w:rPr>
      </w:pPr>
      <w:r w:rsidRPr="00DB5CA2">
        <w:rPr>
          <w:rFonts w:ascii="Times New Roman" w:eastAsia="Times New Roman" w:hAnsi="Times New Roman" w:cs="Times New Roman"/>
          <w:i/>
          <w:iCs/>
          <w:sz w:val="24"/>
        </w:rPr>
        <w:t>National Prosecuting Authority</w:t>
      </w:r>
      <w:r>
        <w:rPr>
          <w:rFonts w:ascii="Times New Roman" w:eastAsia="Times New Roman" w:hAnsi="Times New Roman" w:cs="Times New Roman"/>
          <w:sz w:val="24"/>
        </w:rPr>
        <w:t>, first respondent’s legal practitioners</w:t>
      </w:r>
    </w:p>
    <w:p w14:paraId="3BEE4C61" w14:textId="77777777" w:rsidR="00000373" w:rsidRPr="00EA0ED0" w:rsidRDefault="00000373">
      <w:pPr>
        <w:rPr>
          <w:rFonts w:ascii="Times New Roman" w:eastAsia="Times New Roman" w:hAnsi="Times New Roman" w:cs="Times New Roman"/>
          <w:sz w:val="24"/>
        </w:rPr>
      </w:pPr>
    </w:p>
    <w:sectPr w:rsidR="00000373" w:rsidRPr="00EA0ED0">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C919B" w14:textId="77777777" w:rsidR="009C378A" w:rsidRDefault="009C378A" w:rsidP="00587ABF">
      <w:pPr>
        <w:spacing w:after="0" w:line="240" w:lineRule="auto"/>
      </w:pPr>
      <w:r>
        <w:separator/>
      </w:r>
    </w:p>
  </w:endnote>
  <w:endnote w:type="continuationSeparator" w:id="0">
    <w:p w14:paraId="242FE1F6" w14:textId="77777777" w:rsidR="009C378A" w:rsidRDefault="009C378A" w:rsidP="0058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B0BFE" w14:textId="77777777" w:rsidR="009C378A" w:rsidRDefault="009C378A" w:rsidP="00587ABF">
      <w:pPr>
        <w:spacing w:after="0" w:line="240" w:lineRule="auto"/>
      </w:pPr>
      <w:r>
        <w:separator/>
      </w:r>
    </w:p>
  </w:footnote>
  <w:footnote w:type="continuationSeparator" w:id="0">
    <w:p w14:paraId="2F02BA84" w14:textId="77777777" w:rsidR="009C378A" w:rsidRDefault="009C378A" w:rsidP="00587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158593"/>
      <w:docPartObj>
        <w:docPartGallery w:val="Page Numbers (Top of Page)"/>
        <w:docPartUnique/>
      </w:docPartObj>
    </w:sdtPr>
    <w:sdtEndPr>
      <w:rPr>
        <w:noProof/>
      </w:rPr>
    </w:sdtEndPr>
    <w:sdtContent>
      <w:p w14:paraId="5E439469" w14:textId="1F12CB38" w:rsidR="0052765B" w:rsidRDefault="0052765B">
        <w:pPr>
          <w:pStyle w:val="Header"/>
          <w:jc w:val="right"/>
          <w:rPr>
            <w:noProof/>
            <w:sz w:val="22"/>
            <w:szCs w:val="22"/>
          </w:rPr>
        </w:pPr>
        <w:r w:rsidRPr="00252382">
          <w:rPr>
            <w:sz w:val="22"/>
            <w:szCs w:val="22"/>
          </w:rPr>
          <w:fldChar w:fldCharType="begin"/>
        </w:r>
        <w:r w:rsidRPr="00252382">
          <w:rPr>
            <w:sz w:val="22"/>
            <w:szCs w:val="22"/>
          </w:rPr>
          <w:instrText xml:space="preserve"> PAGE   \* MERGEFORMAT </w:instrText>
        </w:r>
        <w:r w:rsidRPr="00252382">
          <w:rPr>
            <w:sz w:val="22"/>
            <w:szCs w:val="22"/>
          </w:rPr>
          <w:fldChar w:fldCharType="separate"/>
        </w:r>
        <w:r w:rsidR="00D03FBB">
          <w:rPr>
            <w:noProof/>
            <w:sz w:val="22"/>
            <w:szCs w:val="22"/>
          </w:rPr>
          <w:t>1</w:t>
        </w:r>
        <w:r w:rsidRPr="00252382">
          <w:rPr>
            <w:noProof/>
            <w:sz w:val="22"/>
            <w:szCs w:val="22"/>
          </w:rPr>
          <w:fldChar w:fldCharType="end"/>
        </w:r>
      </w:p>
      <w:p w14:paraId="43E0252F" w14:textId="20526A9D" w:rsidR="00CF6C07" w:rsidRPr="00252382" w:rsidRDefault="00CF6C07">
        <w:pPr>
          <w:pStyle w:val="Header"/>
          <w:jc w:val="right"/>
          <w:rPr>
            <w:noProof/>
            <w:sz w:val="22"/>
            <w:szCs w:val="22"/>
          </w:rPr>
        </w:pPr>
        <w:r>
          <w:rPr>
            <w:noProof/>
            <w:sz w:val="22"/>
            <w:szCs w:val="22"/>
          </w:rPr>
          <w:t>HH 230 - 24</w:t>
        </w:r>
      </w:p>
      <w:p w14:paraId="075EC0B5" w14:textId="77777777" w:rsidR="00252382" w:rsidRDefault="0052765B" w:rsidP="00252382">
        <w:pPr>
          <w:pStyle w:val="Header"/>
          <w:jc w:val="right"/>
          <w:rPr>
            <w:noProof/>
            <w:sz w:val="22"/>
            <w:szCs w:val="22"/>
          </w:rPr>
        </w:pPr>
        <w:r w:rsidRPr="00252382">
          <w:rPr>
            <w:noProof/>
            <w:sz w:val="22"/>
            <w:szCs w:val="22"/>
          </w:rPr>
          <w:t>HC</w:t>
        </w:r>
        <w:r w:rsidR="00252382" w:rsidRPr="00252382">
          <w:rPr>
            <w:noProof/>
            <w:sz w:val="22"/>
            <w:szCs w:val="22"/>
          </w:rPr>
          <w:t xml:space="preserve"> </w:t>
        </w:r>
        <w:r w:rsidRPr="00252382">
          <w:rPr>
            <w:noProof/>
            <w:sz w:val="22"/>
            <w:szCs w:val="22"/>
          </w:rPr>
          <w:t>4092/22</w:t>
        </w:r>
      </w:p>
      <w:p w14:paraId="4759221C" w14:textId="6965F46C" w:rsidR="000E33FA" w:rsidRPr="00252382" w:rsidRDefault="009C378A" w:rsidP="00252382">
        <w:pPr>
          <w:pStyle w:val="Header"/>
          <w:jc w:val="right"/>
          <w:rPr>
            <w:noProof/>
            <w:sz w:val="22"/>
            <w:szCs w:val="22"/>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0E89"/>
    <w:multiLevelType w:val="hybridMultilevel"/>
    <w:tmpl w:val="5246B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DCA5168"/>
    <w:multiLevelType w:val="hybridMultilevel"/>
    <w:tmpl w:val="3A008D48"/>
    <w:lvl w:ilvl="0" w:tplc="7E1EBE24">
      <w:start w:val="1"/>
      <w:numFmt w:val="decimal"/>
      <w:lvlText w:val="%1."/>
      <w:lvlJc w:val="left"/>
      <w:pPr>
        <w:ind w:left="720" w:hanging="360"/>
      </w:pPr>
      <w:rPr>
        <w:rFonts w:hint="default"/>
        <w:b w:val="0"/>
        <w:bCs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FD1733C"/>
    <w:multiLevelType w:val="hybridMultilevel"/>
    <w:tmpl w:val="46A6CE6A"/>
    <w:lvl w:ilvl="0" w:tplc="5F94093A">
      <w:start w:val="1"/>
      <w:numFmt w:val="lowerLetter"/>
      <w:lvlText w:val="(%1)"/>
      <w:lvlJc w:val="left"/>
      <w:pPr>
        <w:ind w:left="928" w:hanging="360"/>
      </w:pPr>
      <w:rPr>
        <w:rFonts w:hint="default"/>
      </w:rPr>
    </w:lvl>
    <w:lvl w:ilvl="1" w:tplc="30090019" w:tentative="1">
      <w:start w:val="1"/>
      <w:numFmt w:val="lowerLetter"/>
      <w:lvlText w:val="%2."/>
      <w:lvlJc w:val="left"/>
      <w:pPr>
        <w:ind w:left="1648" w:hanging="360"/>
      </w:pPr>
    </w:lvl>
    <w:lvl w:ilvl="2" w:tplc="3009001B" w:tentative="1">
      <w:start w:val="1"/>
      <w:numFmt w:val="lowerRoman"/>
      <w:lvlText w:val="%3."/>
      <w:lvlJc w:val="right"/>
      <w:pPr>
        <w:ind w:left="2368" w:hanging="180"/>
      </w:pPr>
    </w:lvl>
    <w:lvl w:ilvl="3" w:tplc="3009000F" w:tentative="1">
      <w:start w:val="1"/>
      <w:numFmt w:val="decimal"/>
      <w:lvlText w:val="%4."/>
      <w:lvlJc w:val="left"/>
      <w:pPr>
        <w:ind w:left="3088" w:hanging="360"/>
      </w:pPr>
    </w:lvl>
    <w:lvl w:ilvl="4" w:tplc="30090019" w:tentative="1">
      <w:start w:val="1"/>
      <w:numFmt w:val="lowerLetter"/>
      <w:lvlText w:val="%5."/>
      <w:lvlJc w:val="left"/>
      <w:pPr>
        <w:ind w:left="3808" w:hanging="360"/>
      </w:pPr>
    </w:lvl>
    <w:lvl w:ilvl="5" w:tplc="3009001B" w:tentative="1">
      <w:start w:val="1"/>
      <w:numFmt w:val="lowerRoman"/>
      <w:lvlText w:val="%6."/>
      <w:lvlJc w:val="right"/>
      <w:pPr>
        <w:ind w:left="4528" w:hanging="180"/>
      </w:pPr>
    </w:lvl>
    <w:lvl w:ilvl="6" w:tplc="3009000F" w:tentative="1">
      <w:start w:val="1"/>
      <w:numFmt w:val="decimal"/>
      <w:lvlText w:val="%7."/>
      <w:lvlJc w:val="left"/>
      <w:pPr>
        <w:ind w:left="5248" w:hanging="360"/>
      </w:pPr>
    </w:lvl>
    <w:lvl w:ilvl="7" w:tplc="30090019" w:tentative="1">
      <w:start w:val="1"/>
      <w:numFmt w:val="lowerLetter"/>
      <w:lvlText w:val="%8."/>
      <w:lvlJc w:val="left"/>
      <w:pPr>
        <w:ind w:left="5968" w:hanging="360"/>
      </w:pPr>
    </w:lvl>
    <w:lvl w:ilvl="8" w:tplc="3009001B" w:tentative="1">
      <w:start w:val="1"/>
      <w:numFmt w:val="lowerRoman"/>
      <w:lvlText w:val="%9."/>
      <w:lvlJc w:val="right"/>
      <w:pPr>
        <w:ind w:left="6688" w:hanging="180"/>
      </w:pPr>
    </w:lvl>
  </w:abstractNum>
  <w:abstractNum w:abstractNumId="3" w15:restartNumberingAfterBreak="0">
    <w:nsid w:val="51E80060"/>
    <w:multiLevelType w:val="hybridMultilevel"/>
    <w:tmpl w:val="0F465298"/>
    <w:lvl w:ilvl="0" w:tplc="5BA8CA44">
      <w:start w:val="1"/>
      <w:numFmt w:val="lowerLetter"/>
      <w:lvlText w:val="(%1)"/>
      <w:lvlJc w:val="left"/>
      <w:pPr>
        <w:ind w:left="780" w:hanging="36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4" w15:restartNumberingAfterBreak="0">
    <w:nsid w:val="5E970A61"/>
    <w:multiLevelType w:val="hybridMultilevel"/>
    <w:tmpl w:val="BF04A56C"/>
    <w:lvl w:ilvl="0" w:tplc="EDA6C23A">
      <w:start w:val="1"/>
      <w:numFmt w:val="decimal"/>
      <w:lvlText w:val="(%1)"/>
      <w:lvlJc w:val="left"/>
      <w:pPr>
        <w:ind w:left="780" w:hanging="36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5" w15:restartNumberingAfterBreak="0">
    <w:nsid w:val="663DEB78"/>
    <w:multiLevelType w:val="singleLevel"/>
    <w:tmpl w:val="663DEB78"/>
    <w:lvl w:ilvl="0">
      <w:start w:val="3"/>
      <w:numFmt w:val="lowerLetter"/>
      <w:lvlText w:val="(%1)"/>
      <w:lvlJc w:val="left"/>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73"/>
    <w:rsid w:val="00000373"/>
    <w:rsid w:val="00053EFF"/>
    <w:rsid w:val="0008765A"/>
    <w:rsid w:val="00096A12"/>
    <w:rsid w:val="000E33FA"/>
    <w:rsid w:val="0011283C"/>
    <w:rsid w:val="00151E87"/>
    <w:rsid w:val="00157BD4"/>
    <w:rsid w:val="00161738"/>
    <w:rsid w:val="00181667"/>
    <w:rsid w:val="00196939"/>
    <w:rsid w:val="001B64BE"/>
    <w:rsid w:val="001D1FA6"/>
    <w:rsid w:val="00252382"/>
    <w:rsid w:val="002742EC"/>
    <w:rsid w:val="002C2E2F"/>
    <w:rsid w:val="002E6500"/>
    <w:rsid w:val="00307DE1"/>
    <w:rsid w:val="0031203D"/>
    <w:rsid w:val="00330835"/>
    <w:rsid w:val="003454A4"/>
    <w:rsid w:val="003647D0"/>
    <w:rsid w:val="003B0325"/>
    <w:rsid w:val="00402254"/>
    <w:rsid w:val="0041497B"/>
    <w:rsid w:val="00422BA5"/>
    <w:rsid w:val="004D7C70"/>
    <w:rsid w:val="004F143C"/>
    <w:rsid w:val="00512D60"/>
    <w:rsid w:val="00525F3D"/>
    <w:rsid w:val="0052765B"/>
    <w:rsid w:val="0053266C"/>
    <w:rsid w:val="005419DC"/>
    <w:rsid w:val="00552A9A"/>
    <w:rsid w:val="00572CDD"/>
    <w:rsid w:val="00587ABF"/>
    <w:rsid w:val="0059404B"/>
    <w:rsid w:val="005A445B"/>
    <w:rsid w:val="005D7A28"/>
    <w:rsid w:val="006027B3"/>
    <w:rsid w:val="006067F0"/>
    <w:rsid w:val="00620695"/>
    <w:rsid w:val="006341AD"/>
    <w:rsid w:val="00680314"/>
    <w:rsid w:val="006A6E83"/>
    <w:rsid w:val="006D72C3"/>
    <w:rsid w:val="00722FFD"/>
    <w:rsid w:val="007365B4"/>
    <w:rsid w:val="0075401B"/>
    <w:rsid w:val="007734AF"/>
    <w:rsid w:val="007967C0"/>
    <w:rsid w:val="007A6EF5"/>
    <w:rsid w:val="007D3133"/>
    <w:rsid w:val="00860964"/>
    <w:rsid w:val="008702E3"/>
    <w:rsid w:val="008D6594"/>
    <w:rsid w:val="0093612E"/>
    <w:rsid w:val="00973D38"/>
    <w:rsid w:val="009C378A"/>
    <w:rsid w:val="009D1153"/>
    <w:rsid w:val="00A35DF8"/>
    <w:rsid w:val="00A66D43"/>
    <w:rsid w:val="00A77A94"/>
    <w:rsid w:val="00A95862"/>
    <w:rsid w:val="00A97C7F"/>
    <w:rsid w:val="00B032E1"/>
    <w:rsid w:val="00B0502D"/>
    <w:rsid w:val="00B23121"/>
    <w:rsid w:val="00C10C9D"/>
    <w:rsid w:val="00C33670"/>
    <w:rsid w:val="00C51180"/>
    <w:rsid w:val="00C51B50"/>
    <w:rsid w:val="00CC3586"/>
    <w:rsid w:val="00CF6C07"/>
    <w:rsid w:val="00D03FBB"/>
    <w:rsid w:val="00D13494"/>
    <w:rsid w:val="00D46742"/>
    <w:rsid w:val="00D96E78"/>
    <w:rsid w:val="00DB5CA2"/>
    <w:rsid w:val="00DD4CDA"/>
    <w:rsid w:val="00E22BA1"/>
    <w:rsid w:val="00E31B01"/>
    <w:rsid w:val="00E53AB0"/>
    <w:rsid w:val="00E7218D"/>
    <w:rsid w:val="00E743EB"/>
    <w:rsid w:val="00E81ACB"/>
    <w:rsid w:val="00EA0ED0"/>
    <w:rsid w:val="00ED7F3A"/>
    <w:rsid w:val="00F04298"/>
    <w:rsid w:val="00FD496B"/>
    <w:rsid w:val="00FE3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1D43E1"/>
  <w15:docId w15:val="{4832BD13-13CA-485B-8C67-27525703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ZW" w:eastAsia="en-Z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161738"/>
    <w:pPr>
      <w:ind w:left="720"/>
      <w:contextualSpacing/>
    </w:pPr>
  </w:style>
  <w:style w:type="character" w:styleId="CommentReference">
    <w:name w:val="annotation reference"/>
    <w:basedOn w:val="DefaultParagraphFont"/>
    <w:rsid w:val="00722FFD"/>
    <w:rPr>
      <w:sz w:val="16"/>
      <w:szCs w:val="16"/>
    </w:rPr>
  </w:style>
  <w:style w:type="paragraph" w:styleId="CommentText">
    <w:name w:val="annotation text"/>
    <w:basedOn w:val="Normal"/>
    <w:link w:val="CommentTextChar"/>
    <w:rsid w:val="00722FFD"/>
    <w:pPr>
      <w:spacing w:line="240" w:lineRule="auto"/>
    </w:pPr>
    <w:rPr>
      <w:sz w:val="20"/>
      <w:szCs w:val="20"/>
    </w:rPr>
  </w:style>
  <w:style w:type="character" w:customStyle="1" w:styleId="CommentTextChar">
    <w:name w:val="Comment Text Char"/>
    <w:basedOn w:val="DefaultParagraphFont"/>
    <w:link w:val="CommentText"/>
    <w:rsid w:val="00722FFD"/>
    <w:rPr>
      <w:rFonts w:asciiTheme="minorHAnsi" w:eastAsiaTheme="minorEastAsia" w:hAnsiTheme="minorHAnsi" w:cstheme="minorBidi"/>
      <w:kern w:val="2"/>
      <w:lang w:val="en-US" w:eastAsia="zh-CN"/>
    </w:rPr>
  </w:style>
  <w:style w:type="paragraph" w:styleId="CommentSubject">
    <w:name w:val="annotation subject"/>
    <w:basedOn w:val="CommentText"/>
    <w:next w:val="CommentText"/>
    <w:link w:val="CommentSubjectChar"/>
    <w:rsid w:val="00722FFD"/>
    <w:rPr>
      <w:b/>
      <w:bCs/>
    </w:rPr>
  </w:style>
  <w:style w:type="character" w:customStyle="1" w:styleId="CommentSubjectChar">
    <w:name w:val="Comment Subject Char"/>
    <w:basedOn w:val="CommentTextChar"/>
    <w:link w:val="CommentSubject"/>
    <w:rsid w:val="00722FFD"/>
    <w:rPr>
      <w:rFonts w:asciiTheme="minorHAnsi" w:eastAsiaTheme="minorEastAsia" w:hAnsiTheme="minorHAnsi" w:cstheme="minorBidi"/>
      <w:b/>
      <w:bCs/>
      <w:kern w:val="2"/>
      <w:lang w:val="en-US" w:eastAsia="zh-CN"/>
    </w:rPr>
  </w:style>
  <w:style w:type="paragraph" w:styleId="Header">
    <w:name w:val="header"/>
    <w:basedOn w:val="Normal"/>
    <w:link w:val="HeaderChar"/>
    <w:uiPriority w:val="99"/>
    <w:rsid w:val="00587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ABF"/>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587ABF"/>
    <w:pPr>
      <w:tabs>
        <w:tab w:val="center" w:pos="4513"/>
        <w:tab w:val="right" w:pos="9026"/>
      </w:tabs>
      <w:spacing w:after="0" w:line="240" w:lineRule="auto"/>
    </w:pPr>
  </w:style>
  <w:style w:type="character" w:customStyle="1" w:styleId="FooterChar">
    <w:name w:val="Footer Char"/>
    <w:basedOn w:val="DefaultParagraphFont"/>
    <w:link w:val="Footer"/>
    <w:rsid w:val="00587ABF"/>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4522</Words>
  <Characters>25781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iPad</dc:creator>
  <cp:lastModifiedBy>JSC</cp:lastModifiedBy>
  <cp:revision>2</cp:revision>
  <cp:lastPrinted>2024-05-30T09:01:00Z</cp:lastPrinted>
  <dcterms:created xsi:type="dcterms:W3CDTF">2024-06-14T10:09:00Z</dcterms:created>
  <dcterms:modified xsi:type="dcterms:W3CDTF">2024-06-14T10:09:00Z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3081-11.33.7</vt:lpwstr>
  </property>
  <property fmtid="{D5CDD505-2E9C-101B-9397-08002B2CF9AE}" pid="3" name="ICV">
    <vt:lpwstr>EF9F09CDAF6E68590F0BE7655C8E0BCD_31</vt:lpwstr>
  </property>
</Properties>
</file>