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CC" w:rsidRPr="00062CAB" w:rsidRDefault="003505CC" w:rsidP="00F575F2">
      <w:pPr>
        <w:tabs>
          <w:tab w:val="left" w:pos="1980"/>
        </w:tabs>
        <w:spacing w:line="360" w:lineRule="auto"/>
        <w:jc w:val="both"/>
        <w:rPr>
          <w:rFonts w:ascii="Times New Roman" w:hAnsi="Times New Roman" w:cs="Times New Roman"/>
          <w:b/>
          <w:sz w:val="24"/>
          <w:szCs w:val="24"/>
        </w:rPr>
      </w:pPr>
      <w:r w:rsidRPr="00062CAB">
        <w:rPr>
          <w:rFonts w:ascii="Times New Roman" w:hAnsi="Times New Roman" w:cs="Times New Roman"/>
          <w:b/>
          <w:sz w:val="24"/>
          <w:szCs w:val="24"/>
        </w:rPr>
        <w:t>JABULANI DUBE</w:t>
      </w:r>
    </w:p>
    <w:p w:rsidR="003505CC" w:rsidRPr="00062CAB" w:rsidRDefault="003505CC" w:rsidP="00F575F2">
      <w:pPr>
        <w:tabs>
          <w:tab w:val="left" w:pos="1980"/>
        </w:tabs>
        <w:spacing w:line="360" w:lineRule="auto"/>
        <w:jc w:val="both"/>
        <w:rPr>
          <w:rFonts w:ascii="Times New Roman" w:hAnsi="Times New Roman" w:cs="Times New Roman"/>
          <w:b/>
          <w:sz w:val="24"/>
          <w:szCs w:val="24"/>
        </w:rPr>
      </w:pPr>
      <w:r w:rsidRPr="00062CAB">
        <w:rPr>
          <w:rFonts w:ascii="Times New Roman" w:hAnsi="Times New Roman" w:cs="Times New Roman"/>
          <w:b/>
          <w:sz w:val="24"/>
          <w:szCs w:val="24"/>
        </w:rPr>
        <w:t>Versus</w:t>
      </w:r>
    </w:p>
    <w:p w:rsidR="003505CC" w:rsidRPr="00062CAB" w:rsidRDefault="003505CC" w:rsidP="00F575F2">
      <w:pPr>
        <w:tabs>
          <w:tab w:val="left" w:pos="1980"/>
        </w:tabs>
        <w:spacing w:line="360" w:lineRule="auto"/>
        <w:jc w:val="both"/>
        <w:rPr>
          <w:rFonts w:ascii="Times New Roman" w:hAnsi="Times New Roman" w:cs="Times New Roman"/>
          <w:b/>
          <w:sz w:val="24"/>
          <w:szCs w:val="24"/>
        </w:rPr>
      </w:pPr>
      <w:r w:rsidRPr="00062CAB">
        <w:rPr>
          <w:rFonts w:ascii="Times New Roman" w:hAnsi="Times New Roman" w:cs="Times New Roman"/>
          <w:b/>
          <w:sz w:val="24"/>
          <w:szCs w:val="24"/>
        </w:rPr>
        <w:t>THE STATE</w:t>
      </w:r>
    </w:p>
    <w:p w:rsidR="003505CC" w:rsidRPr="006D338A" w:rsidRDefault="003505CC" w:rsidP="00F575F2">
      <w:pPr>
        <w:tabs>
          <w:tab w:val="left" w:pos="1980"/>
        </w:tabs>
        <w:spacing w:line="360" w:lineRule="auto"/>
        <w:jc w:val="both"/>
        <w:rPr>
          <w:rFonts w:ascii="Times New Roman" w:hAnsi="Times New Roman" w:cs="Times New Roman"/>
          <w:sz w:val="24"/>
          <w:szCs w:val="24"/>
        </w:rPr>
      </w:pPr>
    </w:p>
    <w:p w:rsidR="003505CC" w:rsidRPr="006D338A" w:rsidRDefault="003505CC" w:rsidP="003505CC">
      <w:pPr>
        <w:tabs>
          <w:tab w:val="left" w:pos="1980"/>
        </w:tabs>
        <w:spacing w:after="0" w:line="240" w:lineRule="auto"/>
        <w:jc w:val="both"/>
        <w:rPr>
          <w:rFonts w:ascii="Times New Roman" w:hAnsi="Times New Roman" w:cs="Times New Roman"/>
          <w:sz w:val="24"/>
          <w:szCs w:val="24"/>
        </w:rPr>
      </w:pPr>
      <w:r w:rsidRPr="006D338A">
        <w:rPr>
          <w:rFonts w:ascii="Times New Roman" w:hAnsi="Times New Roman" w:cs="Times New Roman"/>
          <w:sz w:val="24"/>
          <w:szCs w:val="24"/>
        </w:rPr>
        <w:t>HIGH COURT OF ZIMBABWE</w:t>
      </w:r>
    </w:p>
    <w:p w:rsidR="003505CC" w:rsidRPr="006D338A" w:rsidRDefault="003505CC" w:rsidP="003505CC">
      <w:pPr>
        <w:tabs>
          <w:tab w:val="left" w:pos="1980"/>
        </w:tabs>
        <w:spacing w:after="0" w:line="240" w:lineRule="auto"/>
        <w:jc w:val="both"/>
        <w:rPr>
          <w:rFonts w:ascii="Times New Roman" w:hAnsi="Times New Roman" w:cs="Times New Roman"/>
          <w:sz w:val="24"/>
          <w:szCs w:val="24"/>
        </w:rPr>
      </w:pPr>
      <w:r w:rsidRPr="006D338A">
        <w:rPr>
          <w:rFonts w:ascii="Times New Roman" w:hAnsi="Times New Roman" w:cs="Times New Roman"/>
          <w:sz w:val="24"/>
          <w:szCs w:val="24"/>
        </w:rPr>
        <w:t>MUTEVEDZI AND CHIVAYO JJ</w:t>
      </w:r>
    </w:p>
    <w:p w:rsidR="003505CC" w:rsidRPr="006D338A" w:rsidRDefault="003505CC" w:rsidP="003505CC">
      <w:pPr>
        <w:tabs>
          <w:tab w:val="left" w:pos="1980"/>
        </w:tabs>
        <w:spacing w:after="0" w:line="240" w:lineRule="auto"/>
        <w:jc w:val="both"/>
        <w:rPr>
          <w:rFonts w:ascii="Times New Roman" w:hAnsi="Times New Roman" w:cs="Times New Roman"/>
          <w:sz w:val="24"/>
          <w:szCs w:val="24"/>
        </w:rPr>
      </w:pPr>
      <w:r w:rsidRPr="006D338A">
        <w:rPr>
          <w:rFonts w:ascii="Times New Roman" w:hAnsi="Times New Roman" w:cs="Times New Roman"/>
          <w:sz w:val="24"/>
          <w:szCs w:val="24"/>
        </w:rPr>
        <w:t>BULAWAY, 24 October 2024 and 17 March 2025</w:t>
      </w:r>
    </w:p>
    <w:p w:rsidR="003505CC" w:rsidRPr="006D338A" w:rsidRDefault="003505CC" w:rsidP="00F575F2">
      <w:pPr>
        <w:tabs>
          <w:tab w:val="left" w:pos="1980"/>
        </w:tabs>
        <w:spacing w:line="360" w:lineRule="auto"/>
        <w:jc w:val="both"/>
        <w:rPr>
          <w:rFonts w:ascii="Times New Roman" w:hAnsi="Times New Roman" w:cs="Times New Roman"/>
          <w:b/>
          <w:sz w:val="24"/>
          <w:szCs w:val="24"/>
        </w:rPr>
      </w:pPr>
    </w:p>
    <w:p w:rsidR="003505CC" w:rsidRPr="006D338A" w:rsidRDefault="003505CC" w:rsidP="00F575F2">
      <w:pPr>
        <w:tabs>
          <w:tab w:val="left" w:pos="1980"/>
        </w:tabs>
        <w:spacing w:line="360" w:lineRule="auto"/>
        <w:jc w:val="both"/>
        <w:rPr>
          <w:rFonts w:ascii="Times New Roman" w:hAnsi="Times New Roman" w:cs="Times New Roman"/>
          <w:b/>
          <w:sz w:val="24"/>
          <w:szCs w:val="24"/>
        </w:rPr>
      </w:pPr>
      <w:r w:rsidRPr="006D338A">
        <w:rPr>
          <w:rFonts w:ascii="Times New Roman" w:hAnsi="Times New Roman" w:cs="Times New Roman"/>
          <w:b/>
          <w:sz w:val="24"/>
          <w:szCs w:val="24"/>
        </w:rPr>
        <w:t>Criminal appeal</w:t>
      </w:r>
    </w:p>
    <w:p w:rsidR="003505CC" w:rsidRPr="00062CAB" w:rsidRDefault="003505CC" w:rsidP="00062CAB">
      <w:pPr>
        <w:pStyle w:val="NoSpacing"/>
        <w:rPr>
          <w:rFonts w:ascii="Times New Roman" w:hAnsi="Times New Roman" w:cs="Times New Roman"/>
          <w:sz w:val="24"/>
          <w:szCs w:val="24"/>
        </w:rPr>
      </w:pPr>
      <w:r w:rsidRPr="00062CAB">
        <w:rPr>
          <w:rFonts w:ascii="Times New Roman" w:hAnsi="Times New Roman" w:cs="Times New Roman"/>
          <w:i/>
          <w:sz w:val="24"/>
          <w:szCs w:val="24"/>
        </w:rPr>
        <w:t xml:space="preserve">T. Muganyi </w:t>
      </w:r>
      <w:r w:rsidRPr="00062CAB">
        <w:rPr>
          <w:rFonts w:ascii="Times New Roman" w:hAnsi="Times New Roman" w:cs="Times New Roman"/>
          <w:sz w:val="24"/>
          <w:szCs w:val="24"/>
        </w:rPr>
        <w:t>for appellant</w:t>
      </w:r>
    </w:p>
    <w:p w:rsidR="003505CC" w:rsidRPr="00062CAB" w:rsidRDefault="003505CC" w:rsidP="00062CAB">
      <w:pPr>
        <w:pStyle w:val="NoSpacing"/>
        <w:rPr>
          <w:rFonts w:ascii="Times New Roman" w:hAnsi="Times New Roman" w:cs="Times New Roman"/>
          <w:sz w:val="24"/>
          <w:szCs w:val="24"/>
        </w:rPr>
      </w:pPr>
      <w:r w:rsidRPr="00062CAB">
        <w:rPr>
          <w:rFonts w:ascii="Times New Roman" w:hAnsi="Times New Roman" w:cs="Times New Roman"/>
          <w:i/>
          <w:sz w:val="24"/>
          <w:szCs w:val="24"/>
        </w:rPr>
        <w:t xml:space="preserve">K. Gundani </w:t>
      </w:r>
      <w:r w:rsidRPr="00062CAB">
        <w:rPr>
          <w:rFonts w:ascii="Times New Roman" w:hAnsi="Times New Roman" w:cs="Times New Roman"/>
          <w:sz w:val="24"/>
          <w:szCs w:val="24"/>
        </w:rPr>
        <w:t>for respondent</w:t>
      </w:r>
    </w:p>
    <w:p w:rsidR="003505CC" w:rsidRPr="006D338A" w:rsidRDefault="003505CC" w:rsidP="00F575F2">
      <w:pPr>
        <w:tabs>
          <w:tab w:val="left" w:pos="1980"/>
        </w:tabs>
        <w:spacing w:line="360" w:lineRule="auto"/>
        <w:jc w:val="both"/>
        <w:rPr>
          <w:rFonts w:ascii="Times New Roman" w:hAnsi="Times New Roman" w:cs="Times New Roman"/>
          <w:sz w:val="24"/>
          <w:szCs w:val="24"/>
        </w:rPr>
      </w:pPr>
    </w:p>
    <w:p w:rsidR="00F575F2" w:rsidRPr="00086ED4" w:rsidRDefault="00F575F2" w:rsidP="00F575F2">
      <w:pPr>
        <w:tabs>
          <w:tab w:val="left" w:pos="1980"/>
        </w:tabs>
        <w:spacing w:line="360" w:lineRule="auto"/>
        <w:jc w:val="both"/>
        <w:rPr>
          <w:rFonts w:ascii="Times New Roman" w:hAnsi="Times New Roman" w:cs="Times New Roman"/>
          <w:sz w:val="24"/>
          <w:szCs w:val="24"/>
        </w:rPr>
      </w:pPr>
      <w:r w:rsidRPr="006D338A">
        <w:rPr>
          <w:rFonts w:ascii="Times New Roman" w:hAnsi="Times New Roman" w:cs="Times New Roman"/>
          <w:b/>
          <w:sz w:val="24"/>
          <w:szCs w:val="24"/>
        </w:rPr>
        <w:t>MUTEVEDZI J:</w:t>
      </w:r>
      <w:r w:rsidR="003505CC" w:rsidRPr="006D338A">
        <w:rPr>
          <w:rFonts w:ascii="Times New Roman" w:hAnsi="Times New Roman" w:cs="Times New Roman"/>
          <w:b/>
          <w:sz w:val="24"/>
          <w:szCs w:val="24"/>
        </w:rPr>
        <w:t xml:space="preserve"> </w:t>
      </w:r>
      <w:r w:rsidR="00062CAB">
        <w:rPr>
          <w:rFonts w:ascii="Times New Roman" w:hAnsi="Times New Roman" w:cs="Times New Roman"/>
          <w:b/>
          <w:sz w:val="24"/>
          <w:szCs w:val="24"/>
        </w:rPr>
        <w:t>`</w:t>
      </w:r>
      <w:r w:rsidR="00774903" w:rsidRPr="006D338A">
        <w:rPr>
          <w:rFonts w:ascii="Times New Roman" w:hAnsi="Times New Roman" w:cs="Times New Roman"/>
          <w:sz w:val="24"/>
          <w:szCs w:val="24"/>
        </w:rPr>
        <w:t xml:space="preserve"> </w:t>
      </w:r>
      <w:r w:rsidR="00086ED4" w:rsidRPr="00086ED4">
        <w:rPr>
          <w:rFonts w:ascii="Times New Roman" w:hAnsi="Times New Roman" w:cs="Times New Roman"/>
          <w:sz w:val="24"/>
          <w:szCs w:val="24"/>
        </w:rPr>
        <w:t xml:space="preserve">Much as a sizeable number of Zimbabweans may view virginity as an old-fashioned virtue, the truth remains that in many parts of the same community it is still regarded very highly. Marriages have been known to collapse after a would-be husband who had waited for the special honeymoon night with unmitigated anticipation suddenly found that the </w:t>
      </w:r>
      <w:r w:rsidR="00086ED4">
        <w:rPr>
          <w:rFonts w:ascii="Times New Roman" w:hAnsi="Times New Roman" w:cs="Times New Roman"/>
          <w:sz w:val="24"/>
          <w:szCs w:val="24"/>
        </w:rPr>
        <w:t>terrain</w:t>
      </w:r>
      <w:r w:rsidR="00086ED4" w:rsidRPr="00086ED4">
        <w:rPr>
          <w:rFonts w:ascii="Times New Roman" w:hAnsi="Times New Roman" w:cs="Times New Roman"/>
          <w:sz w:val="24"/>
          <w:szCs w:val="24"/>
        </w:rPr>
        <w:t xml:space="preserve"> which </w:t>
      </w:r>
      <w:r w:rsidR="00086ED4">
        <w:rPr>
          <w:rFonts w:ascii="Times New Roman" w:hAnsi="Times New Roman" w:cs="Times New Roman"/>
          <w:sz w:val="24"/>
          <w:szCs w:val="24"/>
        </w:rPr>
        <w:t xml:space="preserve">he </w:t>
      </w:r>
      <w:r w:rsidR="00086ED4" w:rsidRPr="00086ED4">
        <w:rPr>
          <w:rFonts w:ascii="Times New Roman" w:hAnsi="Times New Roman" w:cs="Times New Roman"/>
          <w:sz w:val="24"/>
          <w:szCs w:val="24"/>
        </w:rPr>
        <w:t>thought was private was a well-trodden path.</w:t>
      </w:r>
      <w:r w:rsidR="00086ED4" w:rsidRPr="00086ED4">
        <w:rPr>
          <w:rFonts w:ascii="Times New Roman" w:hAnsi="Times New Roman" w:cs="Times New Roman"/>
          <w:b/>
          <w:sz w:val="24"/>
          <w:szCs w:val="24"/>
        </w:rPr>
        <w:t xml:space="preserve"> </w:t>
      </w:r>
      <w:r w:rsidR="00086ED4" w:rsidRPr="00086ED4">
        <w:rPr>
          <w:rFonts w:ascii="Times New Roman" w:hAnsi="Times New Roman" w:cs="Times New Roman"/>
          <w:sz w:val="24"/>
          <w:szCs w:val="24"/>
        </w:rPr>
        <w:t>Medical doctors are expected to know that the intrusion into a young girl’s privates with the use of hard instruments could potentially cause embarrassment to such a girl in her future life.</w:t>
      </w:r>
      <w:r w:rsidR="00086ED4">
        <w:rPr>
          <w:rFonts w:ascii="Times New Roman" w:hAnsi="Times New Roman" w:cs="Times New Roman"/>
          <w:sz w:val="28"/>
          <w:szCs w:val="28"/>
        </w:rPr>
        <w:t xml:space="preserve"> </w:t>
      </w:r>
      <w:r w:rsidR="00086ED4" w:rsidRPr="00086ED4">
        <w:rPr>
          <w:rFonts w:ascii="Times New Roman" w:hAnsi="Times New Roman" w:cs="Times New Roman"/>
          <w:sz w:val="24"/>
          <w:szCs w:val="24"/>
        </w:rPr>
        <w:t>The doctor in this appeal wanted us to believe</w:t>
      </w:r>
      <w:r w:rsidR="00086ED4">
        <w:rPr>
          <w:rFonts w:ascii="Times New Roman" w:hAnsi="Times New Roman" w:cs="Times New Roman"/>
          <w:sz w:val="24"/>
          <w:szCs w:val="24"/>
        </w:rPr>
        <w:t xml:space="preserve"> that</w:t>
      </w:r>
      <w:r w:rsidR="00086ED4" w:rsidRPr="00086ED4">
        <w:rPr>
          <w:rFonts w:ascii="Times New Roman" w:hAnsi="Times New Roman" w:cs="Times New Roman"/>
          <w:sz w:val="24"/>
          <w:szCs w:val="24"/>
        </w:rPr>
        <w:t xml:space="preserve"> he di</w:t>
      </w:r>
      <w:r w:rsidR="00615FE5">
        <w:rPr>
          <w:rFonts w:ascii="Times New Roman" w:hAnsi="Times New Roman" w:cs="Times New Roman"/>
          <w:sz w:val="24"/>
          <w:szCs w:val="24"/>
        </w:rPr>
        <w:t xml:space="preserve">d not </w:t>
      </w:r>
      <w:r w:rsidR="00086ED4" w:rsidRPr="00086ED4">
        <w:rPr>
          <w:rFonts w:ascii="Times New Roman" w:hAnsi="Times New Roman" w:cs="Times New Roman"/>
          <w:sz w:val="24"/>
          <w:szCs w:val="24"/>
        </w:rPr>
        <w:t>know and did</w:t>
      </w:r>
      <w:r w:rsidR="00615FE5">
        <w:rPr>
          <w:rFonts w:ascii="Times New Roman" w:hAnsi="Times New Roman" w:cs="Times New Roman"/>
          <w:sz w:val="24"/>
          <w:szCs w:val="24"/>
        </w:rPr>
        <w:t xml:space="preserve"> not </w:t>
      </w:r>
      <w:r w:rsidR="00086ED4" w:rsidRPr="00086ED4">
        <w:rPr>
          <w:rFonts w:ascii="Times New Roman" w:hAnsi="Times New Roman" w:cs="Times New Roman"/>
          <w:sz w:val="24"/>
          <w:szCs w:val="24"/>
        </w:rPr>
        <w:t xml:space="preserve">care about the sacredness and purity of maidenhood when he </w:t>
      </w:r>
      <w:r w:rsidR="00086ED4">
        <w:rPr>
          <w:rFonts w:ascii="Times New Roman" w:hAnsi="Times New Roman" w:cs="Times New Roman"/>
          <w:sz w:val="24"/>
          <w:szCs w:val="24"/>
        </w:rPr>
        <w:t xml:space="preserve">said he had </w:t>
      </w:r>
      <w:r w:rsidR="00086ED4" w:rsidRPr="00086ED4">
        <w:rPr>
          <w:rFonts w:ascii="Times New Roman" w:hAnsi="Times New Roman" w:cs="Times New Roman"/>
          <w:sz w:val="24"/>
          <w:szCs w:val="24"/>
        </w:rPr>
        <w:t xml:space="preserve">poked </w:t>
      </w:r>
      <w:r w:rsidR="00086ED4">
        <w:rPr>
          <w:rFonts w:ascii="Times New Roman" w:hAnsi="Times New Roman" w:cs="Times New Roman"/>
          <w:sz w:val="24"/>
          <w:szCs w:val="24"/>
        </w:rPr>
        <w:t xml:space="preserve">deep </w:t>
      </w:r>
      <w:r w:rsidR="00086ED4" w:rsidRPr="00086ED4">
        <w:rPr>
          <w:rFonts w:ascii="Times New Roman" w:hAnsi="Times New Roman" w:cs="Times New Roman"/>
          <w:sz w:val="24"/>
          <w:szCs w:val="24"/>
        </w:rPr>
        <w:t xml:space="preserve">into </w:t>
      </w:r>
      <w:r w:rsidR="00086ED4">
        <w:rPr>
          <w:rFonts w:ascii="Times New Roman" w:hAnsi="Times New Roman" w:cs="Times New Roman"/>
          <w:sz w:val="24"/>
          <w:szCs w:val="24"/>
        </w:rPr>
        <w:t xml:space="preserve">a </w:t>
      </w:r>
      <w:r w:rsidR="00BA6F37">
        <w:rPr>
          <w:rFonts w:ascii="Times New Roman" w:hAnsi="Times New Roman" w:cs="Times New Roman"/>
          <w:sz w:val="24"/>
          <w:szCs w:val="24"/>
        </w:rPr>
        <w:t>thirteen- year</w:t>
      </w:r>
      <w:r w:rsidR="00086ED4">
        <w:rPr>
          <w:rFonts w:ascii="Times New Roman" w:hAnsi="Times New Roman" w:cs="Times New Roman"/>
          <w:sz w:val="24"/>
          <w:szCs w:val="24"/>
        </w:rPr>
        <w:t xml:space="preserve"> </w:t>
      </w:r>
      <w:r w:rsidR="00BA6F37">
        <w:rPr>
          <w:rFonts w:ascii="Times New Roman" w:hAnsi="Times New Roman" w:cs="Times New Roman"/>
          <w:sz w:val="24"/>
          <w:szCs w:val="24"/>
        </w:rPr>
        <w:t>-</w:t>
      </w:r>
      <w:r w:rsidR="00086ED4">
        <w:rPr>
          <w:rFonts w:ascii="Times New Roman" w:hAnsi="Times New Roman" w:cs="Times New Roman"/>
          <w:sz w:val="24"/>
          <w:szCs w:val="24"/>
        </w:rPr>
        <w:t>old girl’s vagina</w:t>
      </w:r>
      <w:r w:rsidR="00086ED4" w:rsidRPr="00086ED4">
        <w:rPr>
          <w:rFonts w:ascii="Times New Roman" w:hAnsi="Times New Roman" w:cs="Times New Roman"/>
          <w:sz w:val="24"/>
          <w:szCs w:val="24"/>
        </w:rPr>
        <w:t xml:space="preserve"> using a metal instrument. It could only have been intended to mask the allegations of rape against him.  </w:t>
      </w:r>
    </w:p>
    <w:p w:rsidR="00892757" w:rsidRPr="006D338A" w:rsidRDefault="00892757" w:rsidP="00F575F2">
      <w:pPr>
        <w:tabs>
          <w:tab w:val="left" w:pos="1980"/>
        </w:tabs>
        <w:spacing w:line="360" w:lineRule="auto"/>
        <w:jc w:val="both"/>
        <w:rPr>
          <w:rFonts w:ascii="Times New Roman" w:hAnsi="Times New Roman" w:cs="Times New Roman"/>
          <w:b/>
          <w:sz w:val="24"/>
          <w:szCs w:val="24"/>
        </w:rPr>
      </w:pPr>
      <w:r w:rsidRPr="006D338A">
        <w:rPr>
          <w:rFonts w:ascii="Times New Roman" w:hAnsi="Times New Roman" w:cs="Times New Roman"/>
          <w:b/>
          <w:sz w:val="24"/>
          <w:szCs w:val="24"/>
        </w:rPr>
        <w:t xml:space="preserve">Background </w:t>
      </w:r>
    </w:p>
    <w:p w:rsidR="004C484A"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F575F2" w:rsidRPr="0024407C">
        <w:rPr>
          <w:rFonts w:ascii="Times New Roman" w:hAnsi="Times New Roman" w:cs="Times New Roman"/>
          <w:sz w:val="24"/>
          <w:szCs w:val="24"/>
        </w:rPr>
        <w:t xml:space="preserve">The </w:t>
      </w:r>
      <w:r w:rsidR="006939FC" w:rsidRPr="0024407C">
        <w:rPr>
          <w:rFonts w:ascii="Times New Roman" w:hAnsi="Times New Roman" w:cs="Times New Roman"/>
          <w:sz w:val="24"/>
          <w:szCs w:val="24"/>
        </w:rPr>
        <w:t xml:space="preserve">appellant </w:t>
      </w:r>
      <w:r w:rsidR="004C484A" w:rsidRPr="0024407C">
        <w:rPr>
          <w:rFonts w:ascii="Times New Roman" w:hAnsi="Times New Roman" w:cs="Times New Roman"/>
          <w:sz w:val="24"/>
          <w:szCs w:val="24"/>
        </w:rPr>
        <w:t>was, at the time he was arrested,</w:t>
      </w:r>
      <w:r w:rsidR="006939FC" w:rsidRPr="0024407C">
        <w:rPr>
          <w:rFonts w:ascii="Times New Roman" w:hAnsi="Times New Roman" w:cs="Times New Roman"/>
          <w:sz w:val="24"/>
          <w:szCs w:val="24"/>
        </w:rPr>
        <w:t xml:space="preserve"> a medical doctor </w:t>
      </w:r>
      <w:r w:rsidR="004C484A" w:rsidRPr="0024407C">
        <w:rPr>
          <w:rFonts w:ascii="Times New Roman" w:hAnsi="Times New Roman" w:cs="Times New Roman"/>
          <w:sz w:val="24"/>
          <w:szCs w:val="24"/>
        </w:rPr>
        <w:t xml:space="preserve">operating a </w:t>
      </w:r>
      <w:r w:rsidR="00FE6993" w:rsidRPr="0024407C">
        <w:rPr>
          <w:rFonts w:ascii="Times New Roman" w:hAnsi="Times New Roman" w:cs="Times New Roman"/>
          <w:sz w:val="24"/>
          <w:szCs w:val="24"/>
        </w:rPr>
        <w:t>surgery at</w:t>
      </w:r>
      <w:r w:rsidR="006939FC" w:rsidRPr="0024407C">
        <w:rPr>
          <w:rFonts w:ascii="Times New Roman" w:hAnsi="Times New Roman" w:cs="Times New Roman"/>
          <w:sz w:val="24"/>
          <w:szCs w:val="24"/>
        </w:rPr>
        <w:t xml:space="preserve"> Binga </w:t>
      </w:r>
      <w:r w:rsidR="004C484A" w:rsidRPr="0024407C">
        <w:rPr>
          <w:rFonts w:ascii="Times New Roman" w:hAnsi="Times New Roman" w:cs="Times New Roman"/>
          <w:sz w:val="24"/>
          <w:szCs w:val="24"/>
        </w:rPr>
        <w:t xml:space="preserve">Centre whilst the complainant was a juvenile aged thirteen (13) years. She was doing form two (2) at Siabuwa High School. The appellant and the complainant were doctor and patient.  </w:t>
      </w:r>
    </w:p>
    <w:p w:rsidR="0024407C" w:rsidRPr="0024407C" w:rsidRDefault="0024407C" w:rsidP="0024407C">
      <w:pPr>
        <w:spacing w:after="0" w:line="360" w:lineRule="auto"/>
        <w:ind w:left="360"/>
        <w:jc w:val="both"/>
        <w:rPr>
          <w:rFonts w:ascii="Times New Roman" w:hAnsi="Times New Roman" w:cs="Times New Roman"/>
          <w:sz w:val="24"/>
          <w:szCs w:val="24"/>
        </w:rPr>
      </w:pPr>
    </w:p>
    <w:p w:rsidR="00782264"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sz w:val="24"/>
          <w:szCs w:val="24"/>
        </w:rPr>
        <w:tab/>
      </w:r>
      <w:r w:rsidR="00307F5E" w:rsidRPr="0024407C">
        <w:rPr>
          <w:rFonts w:ascii="Times New Roman" w:hAnsi="Times New Roman" w:cs="Times New Roman"/>
          <w:sz w:val="24"/>
          <w:szCs w:val="24"/>
        </w:rPr>
        <w:t xml:space="preserve">Some time at the beginning of 2024, the complainant developed a medical problem. She </w:t>
      </w:r>
      <w:r w:rsidR="006B0428" w:rsidRPr="0024407C">
        <w:rPr>
          <w:rFonts w:ascii="Times New Roman" w:hAnsi="Times New Roman" w:cs="Times New Roman"/>
          <w:sz w:val="24"/>
          <w:szCs w:val="24"/>
        </w:rPr>
        <w:t>suffered</w:t>
      </w:r>
      <w:r w:rsidR="00307F5E" w:rsidRPr="0024407C">
        <w:rPr>
          <w:rFonts w:ascii="Times New Roman" w:hAnsi="Times New Roman" w:cs="Times New Roman"/>
          <w:sz w:val="24"/>
          <w:szCs w:val="24"/>
        </w:rPr>
        <w:t xml:space="preserve"> from what appeared to be </w:t>
      </w:r>
      <w:r w:rsidR="006B0428" w:rsidRPr="0024407C">
        <w:rPr>
          <w:rFonts w:ascii="Times New Roman" w:hAnsi="Times New Roman" w:cs="Times New Roman"/>
          <w:sz w:val="24"/>
          <w:szCs w:val="24"/>
        </w:rPr>
        <w:t xml:space="preserve">seizures. She travelled from her parents’ homestead in an area called Sibauwa to Binga Centre where her mother’s sister stayed. When she arrived, the aunt decided to take her to the appellant’s surgery for a medical examination to determine what was causing the seizures. </w:t>
      </w:r>
      <w:r w:rsidR="004C484A" w:rsidRPr="0024407C">
        <w:rPr>
          <w:rFonts w:ascii="Times New Roman" w:hAnsi="Times New Roman" w:cs="Times New Roman"/>
          <w:sz w:val="24"/>
          <w:szCs w:val="24"/>
        </w:rPr>
        <w:t xml:space="preserve">It </w:t>
      </w:r>
      <w:r w:rsidR="006B0428" w:rsidRPr="0024407C">
        <w:rPr>
          <w:rFonts w:ascii="Times New Roman" w:hAnsi="Times New Roman" w:cs="Times New Roman"/>
          <w:sz w:val="24"/>
          <w:szCs w:val="24"/>
        </w:rPr>
        <w:t xml:space="preserve">was around 0900 hours </w:t>
      </w:r>
      <w:r w:rsidR="004C484A" w:rsidRPr="0024407C">
        <w:rPr>
          <w:rFonts w:ascii="Times New Roman" w:hAnsi="Times New Roman" w:cs="Times New Roman"/>
          <w:sz w:val="24"/>
          <w:szCs w:val="24"/>
        </w:rPr>
        <w:t>on 7 February 2024</w:t>
      </w:r>
      <w:r w:rsidR="006B0428" w:rsidRPr="0024407C">
        <w:rPr>
          <w:rFonts w:ascii="Times New Roman" w:hAnsi="Times New Roman" w:cs="Times New Roman"/>
          <w:sz w:val="24"/>
          <w:szCs w:val="24"/>
        </w:rPr>
        <w:t xml:space="preserve">. She was attended to by the appellant who advised both her and the aunt that they were supposed to return to the surgery around 2000 hours that same day. The excuse was that the appellant wanted to diagnose her at that time because it was the time that she was usually taken by the seizures. An arrangement was made that the appellant would sent a car to pick them up. True to his promise, around 2030 hours the appellant called the complainant’s aunt and advised that he had dispatched a car to pick them. </w:t>
      </w:r>
      <w:r w:rsidR="004C484A" w:rsidRPr="0024407C">
        <w:rPr>
          <w:rFonts w:ascii="Times New Roman" w:hAnsi="Times New Roman" w:cs="Times New Roman"/>
          <w:sz w:val="24"/>
          <w:szCs w:val="24"/>
        </w:rPr>
        <w:t xml:space="preserve">The complainant and her aunt </w:t>
      </w:r>
      <w:r w:rsidR="00283047" w:rsidRPr="0024407C">
        <w:rPr>
          <w:rFonts w:ascii="Times New Roman" w:hAnsi="Times New Roman" w:cs="Times New Roman"/>
          <w:sz w:val="24"/>
          <w:szCs w:val="24"/>
        </w:rPr>
        <w:t xml:space="preserve">attended at </w:t>
      </w:r>
      <w:r w:rsidR="004C484A" w:rsidRPr="0024407C">
        <w:rPr>
          <w:rFonts w:ascii="Times New Roman" w:hAnsi="Times New Roman" w:cs="Times New Roman"/>
          <w:sz w:val="24"/>
          <w:szCs w:val="24"/>
        </w:rPr>
        <w:t xml:space="preserve">the surgery </w:t>
      </w:r>
      <w:r w:rsidR="00283047" w:rsidRPr="0024407C">
        <w:rPr>
          <w:rFonts w:ascii="Times New Roman" w:hAnsi="Times New Roman" w:cs="Times New Roman"/>
          <w:sz w:val="24"/>
          <w:szCs w:val="24"/>
        </w:rPr>
        <w:t>in the comfort of their chauffer driven vehicle.</w:t>
      </w:r>
      <w:r w:rsidR="0042093E" w:rsidRPr="0024407C">
        <w:rPr>
          <w:rFonts w:ascii="Times New Roman" w:hAnsi="Times New Roman" w:cs="Times New Roman"/>
          <w:sz w:val="24"/>
          <w:szCs w:val="24"/>
        </w:rPr>
        <w:t xml:space="preserve"> </w:t>
      </w:r>
      <w:r w:rsidR="00283047" w:rsidRPr="0024407C">
        <w:rPr>
          <w:rFonts w:ascii="Times New Roman" w:hAnsi="Times New Roman" w:cs="Times New Roman"/>
          <w:sz w:val="24"/>
          <w:szCs w:val="24"/>
        </w:rPr>
        <w:t>But upon arrival</w:t>
      </w:r>
      <w:r w:rsidR="00615FE5" w:rsidRPr="0024407C">
        <w:rPr>
          <w:rFonts w:ascii="Times New Roman" w:hAnsi="Times New Roman" w:cs="Times New Roman"/>
          <w:sz w:val="24"/>
          <w:szCs w:val="24"/>
        </w:rPr>
        <w:t>,</w:t>
      </w:r>
      <w:r w:rsidR="00283047" w:rsidRPr="0024407C">
        <w:rPr>
          <w:rFonts w:ascii="Times New Roman" w:hAnsi="Times New Roman" w:cs="Times New Roman"/>
          <w:sz w:val="24"/>
          <w:szCs w:val="24"/>
        </w:rPr>
        <w:t xml:space="preserve"> </w:t>
      </w:r>
      <w:r w:rsidR="004C484A" w:rsidRPr="0024407C">
        <w:rPr>
          <w:rFonts w:ascii="Times New Roman" w:hAnsi="Times New Roman" w:cs="Times New Roman"/>
          <w:sz w:val="24"/>
          <w:szCs w:val="24"/>
        </w:rPr>
        <w:t>the appellant ordered the complainant’s aunt to remain</w:t>
      </w:r>
      <w:r w:rsidR="00283047" w:rsidRPr="0024407C">
        <w:rPr>
          <w:rFonts w:ascii="Times New Roman" w:hAnsi="Times New Roman" w:cs="Times New Roman"/>
          <w:sz w:val="24"/>
          <w:szCs w:val="24"/>
        </w:rPr>
        <w:t xml:space="preserve"> seated in the corridor</w:t>
      </w:r>
      <w:r w:rsidR="004C484A" w:rsidRPr="0024407C">
        <w:rPr>
          <w:rFonts w:ascii="Times New Roman" w:hAnsi="Times New Roman" w:cs="Times New Roman"/>
          <w:sz w:val="24"/>
          <w:szCs w:val="24"/>
        </w:rPr>
        <w:t xml:space="preserve"> whilst he proceeded </w:t>
      </w:r>
      <w:r w:rsidR="00283047" w:rsidRPr="0024407C">
        <w:rPr>
          <w:rFonts w:ascii="Times New Roman" w:hAnsi="Times New Roman" w:cs="Times New Roman"/>
          <w:sz w:val="24"/>
          <w:szCs w:val="24"/>
        </w:rPr>
        <w:t>in</w:t>
      </w:r>
      <w:r w:rsidR="004C484A" w:rsidRPr="0024407C">
        <w:rPr>
          <w:rFonts w:ascii="Times New Roman" w:hAnsi="Times New Roman" w:cs="Times New Roman"/>
          <w:sz w:val="24"/>
          <w:szCs w:val="24"/>
        </w:rPr>
        <w:t xml:space="preserve">to the </w:t>
      </w:r>
      <w:r w:rsidR="0042093E" w:rsidRPr="0024407C">
        <w:rPr>
          <w:rFonts w:ascii="Times New Roman" w:hAnsi="Times New Roman" w:cs="Times New Roman"/>
          <w:sz w:val="24"/>
          <w:szCs w:val="24"/>
        </w:rPr>
        <w:t>examination</w:t>
      </w:r>
      <w:r w:rsidR="004C484A" w:rsidRPr="0024407C">
        <w:rPr>
          <w:rFonts w:ascii="Times New Roman" w:hAnsi="Times New Roman" w:cs="Times New Roman"/>
          <w:sz w:val="24"/>
          <w:szCs w:val="24"/>
        </w:rPr>
        <w:t xml:space="preserve"> room with </w:t>
      </w:r>
      <w:r w:rsidR="00283047" w:rsidRPr="0024407C">
        <w:rPr>
          <w:rFonts w:ascii="Times New Roman" w:hAnsi="Times New Roman" w:cs="Times New Roman"/>
          <w:sz w:val="24"/>
          <w:szCs w:val="24"/>
        </w:rPr>
        <w:t xml:space="preserve">the </w:t>
      </w:r>
      <w:r w:rsidR="004C484A" w:rsidRPr="0024407C">
        <w:rPr>
          <w:rFonts w:ascii="Times New Roman" w:hAnsi="Times New Roman" w:cs="Times New Roman"/>
          <w:sz w:val="24"/>
          <w:szCs w:val="24"/>
        </w:rPr>
        <w:t xml:space="preserve">complainant.  </w:t>
      </w:r>
      <w:r w:rsidR="00283047" w:rsidRPr="0024407C">
        <w:rPr>
          <w:rFonts w:ascii="Times New Roman" w:hAnsi="Times New Roman" w:cs="Times New Roman"/>
          <w:sz w:val="24"/>
          <w:szCs w:val="24"/>
        </w:rPr>
        <w:t xml:space="preserve">When they were alone </w:t>
      </w:r>
      <w:r w:rsidR="004C484A" w:rsidRPr="0024407C">
        <w:rPr>
          <w:rFonts w:ascii="Times New Roman" w:hAnsi="Times New Roman" w:cs="Times New Roman"/>
          <w:sz w:val="24"/>
          <w:szCs w:val="24"/>
        </w:rPr>
        <w:t xml:space="preserve">inside the consultation room, the appellant </w:t>
      </w:r>
      <w:r w:rsidR="00283047" w:rsidRPr="0024407C">
        <w:rPr>
          <w:rFonts w:ascii="Times New Roman" w:hAnsi="Times New Roman" w:cs="Times New Roman"/>
          <w:sz w:val="24"/>
          <w:szCs w:val="24"/>
        </w:rPr>
        <w:t>directed</w:t>
      </w:r>
      <w:r w:rsidR="004C484A" w:rsidRPr="0024407C">
        <w:rPr>
          <w:rFonts w:ascii="Times New Roman" w:hAnsi="Times New Roman" w:cs="Times New Roman"/>
          <w:sz w:val="24"/>
          <w:szCs w:val="24"/>
        </w:rPr>
        <w:t xml:space="preserve"> the complainant to remove her pants and </w:t>
      </w:r>
      <w:r w:rsidR="00283047" w:rsidRPr="0024407C">
        <w:rPr>
          <w:rFonts w:ascii="Times New Roman" w:hAnsi="Times New Roman" w:cs="Times New Roman"/>
          <w:sz w:val="24"/>
          <w:szCs w:val="24"/>
        </w:rPr>
        <w:t xml:space="preserve">to </w:t>
      </w:r>
      <w:r w:rsidR="004C484A" w:rsidRPr="0024407C">
        <w:rPr>
          <w:rFonts w:ascii="Times New Roman" w:hAnsi="Times New Roman" w:cs="Times New Roman"/>
          <w:sz w:val="24"/>
          <w:szCs w:val="24"/>
        </w:rPr>
        <w:t>lie</w:t>
      </w:r>
      <w:r w:rsidR="00283047" w:rsidRPr="0024407C">
        <w:rPr>
          <w:rFonts w:ascii="Times New Roman" w:hAnsi="Times New Roman" w:cs="Times New Roman"/>
          <w:sz w:val="24"/>
          <w:szCs w:val="24"/>
        </w:rPr>
        <w:t xml:space="preserve"> </w:t>
      </w:r>
      <w:r w:rsidR="004C484A" w:rsidRPr="0024407C">
        <w:rPr>
          <w:rFonts w:ascii="Times New Roman" w:hAnsi="Times New Roman" w:cs="Times New Roman"/>
          <w:sz w:val="24"/>
          <w:szCs w:val="24"/>
        </w:rPr>
        <w:t xml:space="preserve">on the bed for examination. </w:t>
      </w:r>
      <w:r w:rsidR="00283047" w:rsidRPr="0024407C">
        <w:rPr>
          <w:rFonts w:ascii="Times New Roman" w:hAnsi="Times New Roman" w:cs="Times New Roman"/>
          <w:sz w:val="24"/>
          <w:szCs w:val="24"/>
        </w:rPr>
        <w:t>The complainant</w:t>
      </w:r>
      <w:r w:rsidR="00782264" w:rsidRPr="0024407C">
        <w:rPr>
          <w:rFonts w:ascii="Times New Roman" w:hAnsi="Times New Roman" w:cs="Times New Roman"/>
          <w:sz w:val="24"/>
          <w:szCs w:val="24"/>
        </w:rPr>
        <w:t xml:space="preserve"> complied but alleged</w:t>
      </w:r>
      <w:r w:rsidR="00283047" w:rsidRPr="0024407C">
        <w:rPr>
          <w:rFonts w:ascii="Times New Roman" w:hAnsi="Times New Roman" w:cs="Times New Roman"/>
          <w:sz w:val="24"/>
          <w:szCs w:val="24"/>
        </w:rPr>
        <w:t xml:space="preserve"> that instead of medically examining her, </w:t>
      </w:r>
      <w:r w:rsidR="004C484A" w:rsidRPr="0024407C">
        <w:rPr>
          <w:rFonts w:ascii="Times New Roman" w:hAnsi="Times New Roman" w:cs="Times New Roman"/>
          <w:sz w:val="24"/>
          <w:szCs w:val="24"/>
        </w:rPr>
        <w:t>the appellant unzipped his trouser</w:t>
      </w:r>
      <w:r w:rsidR="00283047" w:rsidRPr="0024407C">
        <w:rPr>
          <w:rFonts w:ascii="Times New Roman" w:hAnsi="Times New Roman" w:cs="Times New Roman"/>
          <w:sz w:val="24"/>
          <w:szCs w:val="24"/>
        </w:rPr>
        <w:t>s</w:t>
      </w:r>
      <w:r w:rsidR="00782264" w:rsidRPr="0024407C">
        <w:rPr>
          <w:rFonts w:ascii="Times New Roman" w:hAnsi="Times New Roman" w:cs="Times New Roman"/>
          <w:sz w:val="24"/>
          <w:szCs w:val="24"/>
        </w:rPr>
        <w:t xml:space="preserve"> and</w:t>
      </w:r>
      <w:r w:rsidR="004C484A" w:rsidRPr="0024407C">
        <w:rPr>
          <w:rFonts w:ascii="Times New Roman" w:hAnsi="Times New Roman" w:cs="Times New Roman"/>
          <w:sz w:val="24"/>
          <w:szCs w:val="24"/>
        </w:rPr>
        <w:t xml:space="preserve"> inserted his penis </w:t>
      </w:r>
      <w:r w:rsidR="00782264" w:rsidRPr="0024407C">
        <w:rPr>
          <w:rFonts w:ascii="Times New Roman" w:hAnsi="Times New Roman" w:cs="Times New Roman"/>
          <w:sz w:val="24"/>
          <w:szCs w:val="24"/>
        </w:rPr>
        <w:t xml:space="preserve">into </w:t>
      </w:r>
      <w:r w:rsidR="00283047" w:rsidRPr="0024407C">
        <w:rPr>
          <w:rFonts w:ascii="Times New Roman" w:hAnsi="Times New Roman" w:cs="Times New Roman"/>
          <w:sz w:val="24"/>
          <w:szCs w:val="24"/>
        </w:rPr>
        <w:t>her</w:t>
      </w:r>
      <w:r w:rsidR="004C484A" w:rsidRPr="0024407C">
        <w:rPr>
          <w:rFonts w:ascii="Times New Roman" w:hAnsi="Times New Roman" w:cs="Times New Roman"/>
          <w:sz w:val="24"/>
          <w:szCs w:val="24"/>
        </w:rPr>
        <w:t xml:space="preserve"> vagina</w:t>
      </w:r>
      <w:r w:rsidR="00283047" w:rsidRPr="0024407C">
        <w:rPr>
          <w:rFonts w:ascii="Times New Roman" w:hAnsi="Times New Roman" w:cs="Times New Roman"/>
          <w:sz w:val="24"/>
          <w:szCs w:val="24"/>
        </w:rPr>
        <w:t>. Wh</w:t>
      </w:r>
      <w:r w:rsidR="004C484A" w:rsidRPr="0024407C">
        <w:rPr>
          <w:rFonts w:ascii="Times New Roman" w:hAnsi="Times New Roman" w:cs="Times New Roman"/>
          <w:sz w:val="24"/>
          <w:szCs w:val="24"/>
        </w:rPr>
        <w:t xml:space="preserve">en </w:t>
      </w:r>
      <w:r w:rsidR="0042093E" w:rsidRPr="0024407C">
        <w:rPr>
          <w:rFonts w:ascii="Times New Roman" w:hAnsi="Times New Roman" w:cs="Times New Roman"/>
          <w:sz w:val="24"/>
          <w:szCs w:val="24"/>
        </w:rPr>
        <w:t>she</w:t>
      </w:r>
      <w:r w:rsidR="004C484A" w:rsidRPr="0024407C">
        <w:rPr>
          <w:rFonts w:ascii="Times New Roman" w:hAnsi="Times New Roman" w:cs="Times New Roman"/>
          <w:sz w:val="24"/>
          <w:szCs w:val="24"/>
        </w:rPr>
        <w:t xml:space="preserve"> attempted to r</w:t>
      </w:r>
      <w:r w:rsidR="00283047" w:rsidRPr="0024407C">
        <w:rPr>
          <w:rFonts w:ascii="Times New Roman" w:hAnsi="Times New Roman" w:cs="Times New Roman"/>
          <w:sz w:val="24"/>
          <w:szCs w:val="24"/>
        </w:rPr>
        <w:t xml:space="preserve">esist, </w:t>
      </w:r>
      <w:r w:rsidR="004C484A" w:rsidRPr="0024407C">
        <w:rPr>
          <w:rFonts w:ascii="Times New Roman" w:hAnsi="Times New Roman" w:cs="Times New Roman"/>
          <w:sz w:val="24"/>
          <w:szCs w:val="24"/>
        </w:rPr>
        <w:t xml:space="preserve">the appellant </w:t>
      </w:r>
      <w:r w:rsidR="00283047" w:rsidRPr="0024407C">
        <w:rPr>
          <w:rFonts w:ascii="Times New Roman" w:hAnsi="Times New Roman" w:cs="Times New Roman"/>
          <w:sz w:val="24"/>
          <w:szCs w:val="24"/>
        </w:rPr>
        <w:t xml:space="preserve">forcibly </w:t>
      </w:r>
      <w:r w:rsidR="004C484A" w:rsidRPr="0024407C">
        <w:rPr>
          <w:rFonts w:ascii="Times New Roman" w:hAnsi="Times New Roman" w:cs="Times New Roman"/>
          <w:sz w:val="24"/>
          <w:szCs w:val="24"/>
        </w:rPr>
        <w:t xml:space="preserve">pressed her down. </w:t>
      </w:r>
      <w:r w:rsidR="00283047" w:rsidRPr="0024407C">
        <w:rPr>
          <w:rFonts w:ascii="Times New Roman" w:hAnsi="Times New Roman" w:cs="Times New Roman"/>
          <w:sz w:val="24"/>
          <w:szCs w:val="24"/>
        </w:rPr>
        <w:t xml:space="preserve">She felt excruciating pain and screamed. In panic, the appellant </w:t>
      </w:r>
      <w:r w:rsidR="004C484A" w:rsidRPr="0024407C">
        <w:rPr>
          <w:rFonts w:ascii="Times New Roman" w:hAnsi="Times New Roman" w:cs="Times New Roman"/>
          <w:sz w:val="24"/>
          <w:szCs w:val="24"/>
        </w:rPr>
        <w:t>pick</w:t>
      </w:r>
      <w:r w:rsidR="00283047" w:rsidRPr="0024407C">
        <w:rPr>
          <w:rFonts w:ascii="Times New Roman" w:hAnsi="Times New Roman" w:cs="Times New Roman"/>
          <w:sz w:val="24"/>
          <w:szCs w:val="24"/>
        </w:rPr>
        <w:t xml:space="preserve">ed </w:t>
      </w:r>
      <w:r w:rsidR="00782264" w:rsidRPr="0024407C">
        <w:rPr>
          <w:rFonts w:ascii="Times New Roman" w:hAnsi="Times New Roman" w:cs="Times New Roman"/>
          <w:sz w:val="24"/>
          <w:szCs w:val="24"/>
        </w:rPr>
        <w:t xml:space="preserve">some cloth </w:t>
      </w:r>
      <w:r w:rsidR="00283047" w:rsidRPr="0024407C">
        <w:rPr>
          <w:rFonts w:ascii="Times New Roman" w:hAnsi="Times New Roman" w:cs="Times New Roman"/>
          <w:sz w:val="24"/>
          <w:szCs w:val="24"/>
        </w:rPr>
        <w:t>with which he</w:t>
      </w:r>
      <w:r w:rsidR="004C484A" w:rsidRPr="0024407C">
        <w:rPr>
          <w:rFonts w:ascii="Times New Roman" w:hAnsi="Times New Roman" w:cs="Times New Roman"/>
          <w:sz w:val="24"/>
          <w:szCs w:val="24"/>
        </w:rPr>
        <w:t xml:space="preserve"> cover</w:t>
      </w:r>
      <w:r w:rsidR="00283047" w:rsidRPr="0024407C">
        <w:rPr>
          <w:rFonts w:ascii="Times New Roman" w:hAnsi="Times New Roman" w:cs="Times New Roman"/>
          <w:sz w:val="24"/>
          <w:szCs w:val="24"/>
        </w:rPr>
        <w:t>ed</w:t>
      </w:r>
      <w:r w:rsidR="004C484A" w:rsidRPr="0024407C">
        <w:rPr>
          <w:rFonts w:ascii="Times New Roman" w:hAnsi="Times New Roman" w:cs="Times New Roman"/>
          <w:sz w:val="24"/>
          <w:szCs w:val="24"/>
        </w:rPr>
        <w:t xml:space="preserve"> his p</w:t>
      </w:r>
      <w:r w:rsidR="00283047" w:rsidRPr="0024407C">
        <w:rPr>
          <w:rFonts w:ascii="Times New Roman" w:hAnsi="Times New Roman" w:cs="Times New Roman"/>
          <w:sz w:val="24"/>
          <w:szCs w:val="24"/>
        </w:rPr>
        <w:t>rivates</w:t>
      </w:r>
      <w:r w:rsidR="004C484A" w:rsidRPr="0024407C">
        <w:rPr>
          <w:rFonts w:ascii="Times New Roman" w:hAnsi="Times New Roman" w:cs="Times New Roman"/>
          <w:sz w:val="24"/>
          <w:szCs w:val="24"/>
        </w:rPr>
        <w:t xml:space="preserve">. </w:t>
      </w:r>
      <w:r w:rsidR="00283047" w:rsidRPr="0024407C">
        <w:rPr>
          <w:rFonts w:ascii="Times New Roman" w:hAnsi="Times New Roman" w:cs="Times New Roman"/>
          <w:sz w:val="24"/>
          <w:szCs w:val="24"/>
        </w:rPr>
        <w:t>At the same time, t</w:t>
      </w:r>
      <w:r w:rsidR="004C484A" w:rsidRPr="0024407C">
        <w:rPr>
          <w:rFonts w:ascii="Times New Roman" w:hAnsi="Times New Roman" w:cs="Times New Roman"/>
          <w:sz w:val="24"/>
          <w:szCs w:val="24"/>
        </w:rPr>
        <w:t xml:space="preserve">he complainant </w:t>
      </w:r>
      <w:r w:rsidR="00283047" w:rsidRPr="0024407C">
        <w:rPr>
          <w:rFonts w:ascii="Times New Roman" w:hAnsi="Times New Roman" w:cs="Times New Roman"/>
          <w:sz w:val="24"/>
          <w:szCs w:val="24"/>
        </w:rPr>
        <w:t xml:space="preserve">said she </w:t>
      </w:r>
      <w:r w:rsidR="004C484A" w:rsidRPr="0024407C">
        <w:rPr>
          <w:rFonts w:ascii="Times New Roman" w:hAnsi="Times New Roman" w:cs="Times New Roman"/>
          <w:sz w:val="24"/>
          <w:szCs w:val="24"/>
        </w:rPr>
        <w:t xml:space="preserve">noticed </w:t>
      </w:r>
      <w:r w:rsidR="00782264" w:rsidRPr="0024407C">
        <w:rPr>
          <w:rFonts w:ascii="Times New Roman" w:hAnsi="Times New Roman" w:cs="Times New Roman"/>
          <w:sz w:val="24"/>
          <w:szCs w:val="24"/>
        </w:rPr>
        <w:t>him</w:t>
      </w:r>
      <w:r w:rsidR="004C484A" w:rsidRPr="0024407C">
        <w:rPr>
          <w:rFonts w:ascii="Times New Roman" w:hAnsi="Times New Roman" w:cs="Times New Roman"/>
          <w:sz w:val="24"/>
          <w:szCs w:val="24"/>
        </w:rPr>
        <w:t xml:space="preserve"> closing the </w:t>
      </w:r>
      <w:r w:rsidR="00283047" w:rsidRPr="0024407C">
        <w:rPr>
          <w:rFonts w:ascii="Times New Roman" w:hAnsi="Times New Roman" w:cs="Times New Roman"/>
          <w:sz w:val="24"/>
          <w:szCs w:val="24"/>
        </w:rPr>
        <w:t>zippers</w:t>
      </w:r>
      <w:r w:rsidR="004C484A" w:rsidRPr="0024407C">
        <w:rPr>
          <w:rFonts w:ascii="Times New Roman" w:hAnsi="Times New Roman" w:cs="Times New Roman"/>
          <w:sz w:val="24"/>
          <w:szCs w:val="24"/>
        </w:rPr>
        <w:t xml:space="preserve"> of his shorts. </w:t>
      </w:r>
      <w:r w:rsidR="00782264" w:rsidRPr="0024407C">
        <w:rPr>
          <w:rFonts w:ascii="Times New Roman" w:hAnsi="Times New Roman" w:cs="Times New Roman"/>
          <w:sz w:val="24"/>
          <w:szCs w:val="24"/>
        </w:rPr>
        <w:t xml:space="preserve">She got the opportunity to bolt out of the consultation room and ran past her aunt and out of the surgery premises. She later confided in her aunt about the rape. </w:t>
      </w:r>
      <w:r w:rsidR="004C484A" w:rsidRPr="0024407C">
        <w:rPr>
          <w:rFonts w:ascii="Times New Roman" w:hAnsi="Times New Roman" w:cs="Times New Roman"/>
          <w:sz w:val="24"/>
          <w:szCs w:val="24"/>
        </w:rPr>
        <w:t>A report was made to the police leading to the arrest of the appellant.</w:t>
      </w:r>
      <w:r w:rsidR="00782264" w:rsidRPr="0024407C">
        <w:rPr>
          <w:rFonts w:ascii="Times New Roman" w:hAnsi="Times New Roman" w:cs="Times New Roman"/>
          <w:sz w:val="24"/>
          <w:szCs w:val="24"/>
        </w:rPr>
        <w:t xml:space="preserve"> He</w:t>
      </w:r>
      <w:r w:rsidR="00F575F2" w:rsidRPr="0024407C">
        <w:rPr>
          <w:rFonts w:ascii="Times New Roman" w:hAnsi="Times New Roman" w:cs="Times New Roman"/>
          <w:sz w:val="24"/>
          <w:szCs w:val="24"/>
        </w:rPr>
        <w:t xml:space="preserve"> was </w:t>
      </w:r>
      <w:r w:rsidR="00782264" w:rsidRPr="0024407C">
        <w:rPr>
          <w:rFonts w:ascii="Times New Roman" w:hAnsi="Times New Roman" w:cs="Times New Roman"/>
          <w:sz w:val="24"/>
          <w:szCs w:val="24"/>
        </w:rPr>
        <w:t xml:space="preserve">later </w:t>
      </w:r>
      <w:r w:rsidR="00F575F2" w:rsidRPr="0024407C">
        <w:rPr>
          <w:rFonts w:ascii="Times New Roman" w:hAnsi="Times New Roman" w:cs="Times New Roman"/>
          <w:sz w:val="24"/>
          <w:szCs w:val="24"/>
        </w:rPr>
        <w:t xml:space="preserve">arraigned before </w:t>
      </w:r>
      <w:r w:rsidR="00782264" w:rsidRPr="0024407C">
        <w:rPr>
          <w:rFonts w:ascii="Times New Roman" w:hAnsi="Times New Roman" w:cs="Times New Roman"/>
          <w:sz w:val="24"/>
          <w:szCs w:val="24"/>
        </w:rPr>
        <w:t>the court of a regional magistrate at Hwange on</w:t>
      </w:r>
      <w:r w:rsidR="00F575F2" w:rsidRPr="0024407C">
        <w:rPr>
          <w:rFonts w:ascii="Times New Roman" w:hAnsi="Times New Roman" w:cs="Times New Roman"/>
          <w:sz w:val="24"/>
          <w:szCs w:val="24"/>
        </w:rPr>
        <w:t xml:space="preserve"> allegations of contravening s</w:t>
      </w:r>
      <w:r w:rsidR="00782264" w:rsidRPr="0024407C">
        <w:rPr>
          <w:rFonts w:ascii="Times New Roman" w:hAnsi="Times New Roman" w:cs="Times New Roman"/>
          <w:sz w:val="24"/>
          <w:szCs w:val="24"/>
        </w:rPr>
        <w:t xml:space="preserve"> </w:t>
      </w:r>
      <w:r w:rsidR="00F575F2" w:rsidRPr="0024407C">
        <w:rPr>
          <w:rFonts w:ascii="Times New Roman" w:hAnsi="Times New Roman" w:cs="Times New Roman"/>
          <w:sz w:val="24"/>
          <w:szCs w:val="24"/>
        </w:rPr>
        <w:t>64(2)</w:t>
      </w:r>
      <w:r w:rsidR="00782264" w:rsidRPr="0024407C">
        <w:rPr>
          <w:rFonts w:ascii="Times New Roman" w:hAnsi="Times New Roman" w:cs="Times New Roman"/>
          <w:sz w:val="24"/>
          <w:szCs w:val="24"/>
        </w:rPr>
        <w:t xml:space="preserve"> as read with</w:t>
      </w:r>
      <w:r w:rsidR="00F575F2" w:rsidRPr="0024407C">
        <w:rPr>
          <w:rFonts w:ascii="Times New Roman" w:hAnsi="Times New Roman" w:cs="Times New Roman"/>
          <w:sz w:val="24"/>
          <w:szCs w:val="24"/>
        </w:rPr>
        <w:t xml:space="preserve"> s</w:t>
      </w:r>
      <w:r w:rsidR="00782264" w:rsidRPr="0024407C">
        <w:rPr>
          <w:rFonts w:ascii="Times New Roman" w:hAnsi="Times New Roman" w:cs="Times New Roman"/>
          <w:sz w:val="24"/>
          <w:szCs w:val="24"/>
        </w:rPr>
        <w:t xml:space="preserve"> </w:t>
      </w:r>
      <w:r w:rsidR="00F575F2" w:rsidRPr="0024407C">
        <w:rPr>
          <w:rFonts w:ascii="Times New Roman" w:hAnsi="Times New Roman" w:cs="Times New Roman"/>
          <w:sz w:val="24"/>
          <w:szCs w:val="24"/>
        </w:rPr>
        <w:t xml:space="preserve">65 of the Criminal Law (Codification and Reform) Act, </w:t>
      </w:r>
      <w:r w:rsidR="00782264" w:rsidRPr="0024407C">
        <w:rPr>
          <w:rFonts w:ascii="Times New Roman" w:hAnsi="Times New Roman" w:cs="Times New Roman"/>
          <w:sz w:val="24"/>
          <w:szCs w:val="24"/>
        </w:rPr>
        <w:t>[</w:t>
      </w:r>
      <w:r w:rsidR="00F575F2" w:rsidRPr="0024407C">
        <w:rPr>
          <w:rFonts w:ascii="Times New Roman" w:hAnsi="Times New Roman" w:cs="Times New Roman"/>
          <w:sz w:val="24"/>
          <w:szCs w:val="24"/>
        </w:rPr>
        <w:t>Chapter 9:23</w:t>
      </w:r>
      <w:r w:rsidR="00782264" w:rsidRPr="0024407C">
        <w:rPr>
          <w:rFonts w:ascii="Times New Roman" w:hAnsi="Times New Roman" w:cs="Times New Roman"/>
          <w:sz w:val="24"/>
          <w:szCs w:val="24"/>
        </w:rPr>
        <w:t>]</w:t>
      </w:r>
      <w:r w:rsidR="00F575F2" w:rsidRPr="0024407C">
        <w:rPr>
          <w:rFonts w:ascii="Times New Roman" w:hAnsi="Times New Roman" w:cs="Times New Roman"/>
          <w:i/>
          <w:sz w:val="24"/>
          <w:szCs w:val="24"/>
        </w:rPr>
        <w:t xml:space="preserve"> </w:t>
      </w:r>
      <w:r w:rsidR="00F575F2" w:rsidRPr="0024407C">
        <w:rPr>
          <w:rFonts w:ascii="Times New Roman" w:hAnsi="Times New Roman" w:cs="Times New Roman"/>
          <w:sz w:val="24"/>
          <w:szCs w:val="24"/>
        </w:rPr>
        <w:t>(“the C</w:t>
      </w:r>
      <w:r w:rsidR="00782264" w:rsidRPr="0024407C">
        <w:rPr>
          <w:rFonts w:ascii="Times New Roman" w:hAnsi="Times New Roman" w:cs="Times New Roman"/>
          <w:sz w:val="24"/>
          <w:szCs w:val="24"/>
        </w:rPr>
        <w:t>ODE</w:t>
      </w:r>
      <w:r w:rsidR="00F575F2" w:rsidRPr="0024407C">
        <w:rPr>
          <w:rFonts w:ascii="Times New Roman" w:hAnsi="Times New Roman" w:cs="Times New Roman"/>
          <w:sz w:val="24"/>
          <w:szCs w:val="24"/>
        </w:rPr>
        <w:t>) that is rape.</w:t>
      </w:r>
    </w:p>
    <w:p w:rsidR="0024407C" w:rsidRPr="0024407C" w:rsidRDefault="0024407C" w:rsidP="0024407C">
      <w:pPr>
        <w:spacing w:after="0" w:line="360" w:lineRule="auto"/>
        <w:ind w:left="360"/>
        <w:jc w:val="both"/>
        <w:rPr>
          <w:rFonts w:ascii="Times New Roman" w:hAnsi="Times New Roman" w:cs="Times New Roman"/>
          <w:sz w:val="24"/>
          <w:szCs w:val="24"/>
        </w:rPr>
      </w:pPr>
    </w:p>
    <w:p w:rsidR="00F575F2"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F575F2" w:rsidRPr="0024407C">
        <w:rPr>
          <w:rFonts w:ascii="Times New Roman" w:hAnsi="Times New Roman" w:cs="Times New Roman"/>
          <w:sz w:val="24"/>
          <w:szCs w:val="24"/>
        </w:rPr>
        <w:t xml:space="preserve">The appellant denied the allegations. In his </w:t>
      </w:r>
      <w:r w:rsidR="00892757" w:rsidRPr="0024407C">
        <w:rPr>
          <w:rFonts w:ascii="Times New Roman" w:hAnsi="Times New Roman" w:cs="Times New Roman"/>
          <w:sz w:val="24"/>
          <w:szCs w:val="24"/>
        </w:rPr>
        <w:t>defense</w:t>
      </w:r>
      <w:r w:rsidR="00F575F2" w:rsidRPr="0024407C">
        <w:rPr>
          <w:rFonts w:ascii="Times New Roman" w:hAnsi="Times New Roman" w:cs="Times New Roman"/>
          <w:sz w:val="24"/>
          <w:szCs w:val="24"/>
        </w:rPr>
        <w:t xml:space="preserve"> outline, he state</w:t>
      </w:r>
      <w:r w:rsidR="00272041" w:rsidRPr="0024407C">
        <w:rPr>
          <w:rFonts w:ascii="Times New Roman" w:hAnsi="Times New Roman" w:cs="Times New Roman"/>
          <w:sz w:val="24"/>
          <w:szCs w:val="24"/>
        </w:rPr>
        <w:t>d</w:t>
      </w:r>
      <w:r w:rsidR="00F575F2" w:rsidRPr="0024407C">
        <w:rPr>
          <w:rFonts w:ascii="Times New Roman" w:hAnsi="Times New Roman" w:cs="Times New Roman"/>
          <w:sz w:val="24"/>
          <w:szCs w:val="24"/>
        </w:rPr>
        <w:t xml:space="preserve"> that the complainant </w:t>
      </w:r>
      <w:r w:rsidR="00782264" w:rsidRPr="0024407C">
        <w:rPr>
          <w:rFonts w:ascii="Times New Roman" w:hAnsi="Times New Roman" w:cs="Times New Roman"/>
          <w:sz w:val="24"/>
          <w:szCs w:val="24"/>
        </w:rPr>
        <w:t>was</w:t>
      </w:r>
      <w:r w:rsidR="00F575F2" w:rsidRPr="0024407C">
        <w:rPr>
          <w:rFonts w:ascii="Times New Roman" w:hAnsi="Times New Roman" w:cs="Times New Roman"/>
          <w:sz w:val="24"/>
          <w:szCs w:val="24"/>
        </w:rPr>
        <w:t xml:space="preserve"> his patient</w:t>
      </w:r>
      <w:r w:rsidR="00782264" w:rsidRPr="0024407C">
        <w:rPr>
          <w:rFonts w:ascii="Times New Roman" w:hAnsi="Times New Roman" w:cs="Times New Roman"/>
          <w:sz w:val="24"/>
          <w:szCs w:val="24"/>
        </w:rPr>
        <w:t>. He said after</w:t>
      </w:r>
      <w:r w:rsidR="00F575F2" w:rsidRPr="0024407C">
        <w:rPr>
          <w:rFonts w:ascii="Times New Roman" w:hAnsi="Times New Roman" w:cs="Times New Roman"/>
          <w:sz w:val="24"/>
          <w:szCs w:val="24"/>
        </w:rPr>
        <w:t xml:space="preserve"> </w:t>
      </w:r>
      <w:r w:rsidR="00782264" w:rsidRPr="0024407C">
        <w:rPr>
          <w:rFonts w:ascii="Times New Roman" w:hAnsi="Times New Roman" w:cs="Times New Roman"/>
          <w:sz w:val="24"/>
          <w:szCs w:val="24"/>
        </w:rPr>
        <w:t xml:space="preserve">he had </w:t>
      </w:r>
      <w:r w:rsidR="00F575F2" w:rsidRPr="0024407C">
        <w:rPr>
          <w:rFonts w:ascii="Times New Roman" w:hAnsi="Times New Roman" w:cs="Times New Roman"/>
          <w:sz w:val="24"/>
          <w:szCs w:val="24"/>
        </w:rPr>
        <w:t xml:space="preserve">examined </w:t>
      </w:r>
      <w:r w:rsidR="00782264" w:rsidRPr="0024407C">
        <w:rPr>
          <w:rFonts w:ascii="Times New Roman" w:hAnsi="Times New Roman" w:cs="Times New Roman"/>
          <w:sz w:val="24"/>
          <w:szCs w:val="24"/>
        </w:rPr>
        <w:t xml:space="preserve">the complainant </w:t>
      </w:r>
      <w:r w:rsidR="00F575F2" w:rsidRPr="0024407C">
        <w:rPr>
          <w:rFonts w:ascii="Times New Roman" w:hAnsi="Times New Roman" w:cs="Times New Roman"/>
          <w:sz w:val="24"/>
          <w:szCs w:val="24"/>
        </w:rPr>
        <w:t xml:space="preserve">without any positive diagnosis </w:t>
      </w:r>
      <w:r w:rsidR="00782264" w:rsidRPr="0024407C">
        <w:rPr>
          <w:rFonts w:ascii="Times New Roman" w:hAnsi="Times New Roman" w:cs="Times New Roman"/>
          <w:sz w:val="24"/>
          <w:szCs w:val="24"/>
        </w:rPr>
        <w:t xml:space="preserve">coming out, </w:t>
      </w:r>
      <w:r w:rsidR="00F575F2" w:rsidRPr="0024407C">
        <w:rPr>
          <w:rFonts w:ascii="Times New Roman" w:hAnsi="Times New Roman" w:cs="Times New Roman"/>
          <w:sz w:val="24"/>
          <w:szCs w:val="24"/>
        </w:rPr>
        <w:t>he suggested t</w:t>
      </w:r>
      <w:r w:rsidR="00782264" w:rsidRPr="0024407C">
        <w:rPr>
          <w:rFonts w:ascii="Times New Roman" w:hAnsi="Times New Roman" w:cs="Times New Roman"/>
          <w:sz w:val="24"/>
          <w:szCs w:val="24"/>
        </w:rPr>
        <w:t>o the complainant’s aunt that the</w:t>
      </w:r>
      <w:r w:rsidR="00F575F2" w:rsidRPr="0024407C">
        <w:rPr>
          <w:rFonts w:ascii="Times New Roman" w:hAnsi="Times New Roman" w:cs="Times New Roman"/>
          <w:sz w:val="24"/>
          <w:szCs w:val="24"/>
        </w:rPr>
        <w:t xml:space="preserve"> complainant be brought to </w:t>
      </w:r>
      <w:r w:rsidR="00782264" w:rsidRPr="0024407C">
        <w:rPr>
          <w:rFonts w:ascii="Times New Roman" w:hAnsi="Times New Roman" w:cs="Times New Roman"/>
          <w:sz w:val="24"/>
          <w:szCs w:val="24"/>
        </w:rPr>
        <w:t xml:space="preserve">the </w:t>
      </w:r>
      <w:r w:rsidR="00F575F2" w:rsidRPr="0024407C">
        <w:rPr>
          <w:rFonts w:ascii="Times New Roman" w:hAnsi="Times New Roman" w:cs="Times New Roman"/>
          <w:sz w:val="24"/>
          <w:szCs w:val="24"/>
        </w:rPr>
        <w:t>surgery a</w:t>
      </w:r>
      <w:r w:rsidR="00782264" w:rsidRPr="0024407C">
        <w:rPr>
          <w:rFonts w:ascii="Times New Roman" w:hAnsi="Times New Roman" w:cs="Times New Roman"/>
          <w:sz w:val="24"/>
          <w:szCs w:val="24"/>
        </w:rPr>
        <w:t>round the</w:t>
      </w:r>
      <w:r w:rsidR="00F575F2" w:rsidRPr="0024407C">
        <w:rPr>
          <w:rFonts w:ascii="Times New Roman" w:hAnsi="Times New Roman" w:cs="Times New Roman"/>
          <w:sz w:val="24"/>
          <w:szCs w:val="24"/>
        </w:rPr>
        <w:t xml:space="preserve"> times when </w:t>
      </w:r>
      <w:r w:rsidR="00782264" w:rsidRPr="0024407C">
        <w:rPr>
          <w:rFonts w:ascii="Times New Roman" w:hAnsi="Times New Roman" w:cs="Times New Roman"/>
          <w:sz w:val="24"/>
          <w:szCs w:val="24"/>
        </w:rPr>
        <w:t xml:space="preserve">her </w:t>
      </w:r>
      <w:r w:rsidR="00F575F2" w:rsidRPr="0024407C">
        <w:rPr>
          <w:rFonts w:ascii="Times New Roman" w:hAnsi="Times New Roman" w:cs="Times New Roman"/>
          <w:sz w:val="24"/>
          <w:szCs w:val="24"/>
        </w:rPr>
        <w:t>convulsions usually occur</w:t>
      </w:r>
      <w:r w:rsidR="00782264" w:rsidRPr="0024407C">
        <w:rPr>
          <w:rFonts w:ascii="Times New Roman" w:hAnsi="Times New Roman" w:cs="Times New Roman"/>
          <w:sz w:val="24"/>
          <w:szCs w:val="24"/>
        </w:rPr>
        <w:t>red</w:t>
      </w:r>
      <w:r w:rsidR="00F575F2" w:rsidRPr="0024407C">
        <w:rPr>
          <w:rFonts w:ascii="Times New Roman" w:hAnsi="Times New Roman" w:cs="Times New Roman"/>
          <w:sz w:val="24"/>
          <w:szCs w:val="24"/>
        </w:rPr>
        <w:t xml:space="preserve"> so that he c</w:t>
      </w:r>
      <w:r w:rsidR="00782264" w:rsidRPr="0024407C">
        <w:rPr>
          <w:rFonts w:ascii="Times New Roman" w:hAnsi="Times New Roman" w:cs="Times New Roman"/>
          <w:sz w:val="24"/>
          <w:szCs w:val="24"/>
        </w:rPr>
        <w:t xml:space="preserve">ould </w:t>
      </w:r>
      <w:r w:rsidR="00432275" w:rsidRPr="0024407C">
        <w:rPr>
          <w:rFonts w:ascii="Times New Roman" w:hAnsi="Times New Roman" w:cs="Times New Roman"/>
          <w:sz w:val="24"/>
          <w:szCs w:val="24"/>
        </w:rPr>
        <w:t xml:space="preserve">ascertain </w:t>
      </w:r>
      <w:r w:rsidR="00432275" w:rsidRPr="0024407C">
        <w:rPr>
          <w:rFonts w:ascii="Times New Roman" w:hAnsi="Times New Roman" w:cs="Times New Roman"/>
          <w:sz w:val="24"/>
          <w:szCs w:val="24"/>
        </w:rPr>
        <w:lastRenderedPageBreak/>
        <w:t>whether</w:t>
      </w:r>
      <w:r w:rsidR="00F575F2" w:rsidRPr="0024407C">
        <w:rPr>
          <w:rFonts w:ascii="Times New Roman" w:hAnsi="Times New Roman" w:cs="Times New Roman"/>
          <w:sz w:val="24"/>
          <w:szCs w:val="24"/>
        </w:rPr>
        <w:t xml:space="preserve"> the complainant’s condition was medical or spiritual. </w:t>
      </w:r>
      <w:r w:rsidR="00432275" w:rsidRPr="0024407C">
        <w:rPr>
          <w:rFonts w:ascii="Times New Roman" w:hAnsi="Times New Roman" w:cs="Times New Roman"/>
          <w:sz w:val="24"/>
          <w:szCs w:val="24"/>
        </w:rPr>
        <w:t xml:space="preserve">With the full agreement of the complainant’s aunt, </w:t>
      </w:r>
      <w:r w:rsidR="00F575F2" w:rsidRPr="0024407C">
        <w:rPr>
          <w:rFonts w:ascii="Times New Roman" w:hAnsi="Times New Roman" w:cs="Times New Roman"/>
          <w:sz w:val="24"/>
          <w:szCs w:val="24"/>
        </w:rPr>
        <w:t xml:space="preserve">he arranged transport </w:t>
      </w:r>
      <w:r w:rsidR="00432275" w:rsidRPr="0024407C">
        <w:rPr>
          <w:rFonts w:ascii="Times New Roman" w:hAnsi="Times New Roman" w:cs="Times New Roman"/>
          <w:sz w:val="24"/>
          <w:szCs w:val="24"/>
        </w:rPr>
        <w:t xml:space="preserve">to pick her and the complainant to come to the surgery </w:t>
      </w:r>
      <w:r w:rsidR="00F575F2" w:rsidRPr="0024407C">
        <w:rPr>
          <w:rFonts w:ascii="Times New Roman" w:hAnsi="Times New Roman" w:cs="Times New Roman"/>
          <w:sz w:val="24"/>
          <w:szCs w:val="24"/>
        </w:rPr>
        <w:t>around 2030hrs on the</w:t>
      </w:r>
      <w:r w:rsidR="00432275" w:rsidRPr="0024407C">
        <w:rPr>
          <w:rFonts w:ascii="Times New Roman" w:hAnsi="Times New Roman" w:cs="Times New Roman"/>
          <w:sz w:val="24"/>
          <w:szCs w:val="24"/>
        </w:rPr>
        <w:t xml:space="preserve"> </w:t>
      </w:r>
      <w:r w:rsidR="00F575F2" w:rsidRPr="0024407C">
        <w:rPr>
          <w:rFonts w:ascii="Times New Roman" w:hAnsi="Times New Roman" w:cs="Times New Roman"/>
          <w:sz w:val="24"/>
          <w:szCs w:val="24"/>
        </w:rPr>
        <w:t>day</w:t>
      </w:r>
      <w:r w:rsidR="00432275" w:rsidRPr="0024407C">
        <w:rPr>
          <w:rFonts w:ascii="Times New Roman" w:hAnsi="Times New Roman" w:cs="Times New Roman"/>
          <w:sz w:val="24"/>
          <w:szCs w:val="24"/>
        </w:rPr>
        <w:t xml:space="preserve"> the alleged rape occurred</w:t>
      </w:r>
      <w:r w:rsidR="00F575F2" w:rsidRPr="0024407C">
        <w:rPr>
          <w:rFonts w:ascii="Times New Roman" w:hAnsi="Times New Roman" w:cs="Times New Roman"/>
          <w:sz w:val="24"/>
          <w:szCs w:val="24"/>
        </w:rPr>
        <w:t xml:space="preserve">. </w:t>
      </w:r>
      <w:r w:rsidR="00432275" w:rsidRPr="0024407C">
        <w:rPr>
          <w:rFonts w:ascii="Times New Roman" w:hAnsi="Times New Roman" w:cs="Times New Roman"/>
          <w:sz w:val="24"/>
          <w:szCs w:val="24"/>
        </w:rPr>
        <w:t>The appellant said t</w:t>
      </w:r>
      <w:r w:rsidR="00F575F2" w:rsidRPr="0024407C">
        <w:rPr>
          <w:rFonts w:ascii="Times New Roman" w:hAnsi="Times New Roman" w:cs="Times New Roman"/>
          <w:sz w:val="24"/>
          <w:szCs w:val="24"/>
        </w:rPr>
        <w:t xml:space="preserve">he complainant’s aunt chose to remain in the corridor when </w:t>
      </w:r>
      <w:r w:rsidR="00432275" w:rsidRPr="0024407C">
        <w:rPr>
          <w:rFonts w:ascii="Times New Roman" w:hAnsi="Times New Roman" w:cs="Times New Roman"/>
          <w:sz w:val="24"/>
          <w:szCs w:val="24"/>
        </w:rPr>
        <w:t>the</w:t>
      </w:r>
      <w:r w:rsidR="00F575F2" w:rsidRPr="0024407C">
        <w:rPr>
          <w:rFonts w:ascii="Times New Roman" w:hAnsi="Times New Roman" w:cs="Times New Roman"/>
          <w:sz w:val="24"/>
          <w:szCs w:val="24"/>
        </w:rPr>
        <w:t xml:space="preserve"> complainant </w:t>
      </w:r>
      <w:r w:rsidR="00432275" w:rsidRPr="0024407C">
        <w:rPr>
          <w:rFonts w:ascii="Times New Roman" w:hAnsi="Times New Roman" w:cs="Times New Roman"/>
          <w:sz w:val="24"/>
          <w:szCs w:val="24"/>
        </w:rPr>
        <w:t xml:space="preserve">and him </w:t>
      </w:r>
      <w:r w:rsidR="00F575F2" w:rsidRPr="0024407C">
        <w:rPr>
          <w:rFonts w:ascii="Times New Roman" w:hAnsi="Times New Roman" w:cs="Times New Roman"/>
          <w:sz w:val="24"/>
          <w:szCs w:val="24"/>
        </w:rPr>
        <w:t xml:space="preserve">proceeded </w:t>
      </w:r>
      <w:r w:rsidR="00432275" w:rsidRPr="0024407C">
        <w:rPr>
          <w:rFonts w:ascii="Times New Roman" w:hAnsi="Times New Roman" w:cs="Times New Roman"/>
          <w:sz w:val="24"/>
          <w:szCs w:val="24"/>
        </w:rPr>
        <w:t>in</w:t>
      </w:r>
      <w:r w:rsidR="00F575F2" w:rsidRPr="0024407C">
        <w:rPr>
          <w:rFonts w:ascii="Times New Roman" w:hAnsi="Times New Roman" w:cs="Times New Roman"/>
          <w:sz w:val="24"/>
          <w:szCs w:val="24"/>
        </w:rPr>
        <w:t xml:space="preserve">to the consultation room. </w:t>
      </w:r>
      <w:r w:rsidR="00432275" w:rsidRPr="0024407C">
        <w:rPr>
          <w:rFonts w:ascii="Times New Roman" w:hAnsi="Times New Roman" w:cs="Times New Roman"/>
          <w:sz w:val="24"/>
          <w:szCs w:val="24"/>
        </w:rPr>
        <w:t xml:space="preserve">He </w:t>
      </w:r>
      <w:r w:rsidR="00F575F2" w:rsidRPr="0024407C">
        <w:rPr>
          <w:rFonts w:ascii="Times New Roman" w:hAnsi="Times New Roman" w:cs="Times New Roman"/>
          <w:sz w:val="24"/>
          <w:szCs w:val="24"/>
        </w:rPr>
        <w:t xml:space="preserve">stated that </w:t>
      </w:r>
      <w:r w:rsidR="00432275" w:rsidRPr="0024407C">
        <w:rPr>
          <w:rFonts w:ascii="Times New Roman" w:hAnsi="Times New Roman" w:cs="Times New Roman"/>
          <w:sz w:val="24"/>
          <w:szCs w:val="24"/>
        </w:rPr>
        <w:t xml:space="preserve">as soon as they got into the consultation room, </w:t>
      </w:r>
      <w:r w:rsidR="00F575F2" w:rsidRPr="0024407C">
        <w:rPr>
          <w:rFonts w:ascii="Times New Roman" w:hAnsi="Times New Roman" w:cs="Times New Roman"/>
          <w:sz w:val="24"/>
          <w:szCs w:val="24"/>
        </w:rPr>
        <w:t xml:space="preserve">the complainant </w:t>
      </w:r>
      <w:r w:rsidR="00432275" w:rsidRPr="0024407C">
        <w:rPr>
          <w:rFonts w:ascii="Times New Roman" w:hAnsi="Times New Roman" w:cs="Times New Roman"/>
          <w:sz w:val="24"/>
          <w:szCs w:val="24"/>
        </w:rPr>
        <w:t>passed</w:t>
      </w:r>
      <w:r w:rsidR="00F575F2" w:rsidRPr="0024407C">
        <w:rPr>
          <w:rFonts w:ascii="Times New Roman" w:hAnsi="Times New Roman" w:cs="Times New Roman"/>
          <w:sz w:val="24"/>
          <w:szCs w:val="24"/>
        </w:rPr>
        <w:t xml:space="preserve"> out and started </w:t>
      </w:r>
      <w:r w:rsidR="00432275" w:rsidRPr="0024407C">
        <w:rPr>
          <w:rFonts w:ascii="Times New Roman" w:hAnsi="Times New Roman" w:cs="Times New Roman"/>
          <w:sz w:val="24"/>
          <w:szCs w:val="24"/>
        </w:rPr>
        <w:t>convulsing</w:t>
      </w:r>
      <w:r w:rsidR="00F575F2" w:rsidRPr="0024407C">
        <w:rPr>
          <w:rFonts w:ascii="Times New Roman" w:hAnsi="Times New Roman" w:cs="Times New Roman"/>
          <w:sz w:val="24"/>
          <w:szCs w:val="24"/>
        </w:rPr>
        <w:t xml:space="preserve"> in a violent manner</w:t>
      </w:r>
      <w:r w:rsidR="00432275" w:rsidRPr="0024407C">
        <w:rPr>
          <w:rFonts w:ascii="Times New Roman" w:hAnsi="Times New Roman" w:cs="Times New Roman"/>
          <w:sz w:val="24"/>
          <w:szCs w:val="24"/>
        </w:rPr>
        <w:t>. She appeared as</w:t>
      </w:r>
      <w:r w:rsidR="00F575F2" w:rsidRPr="0024407C">
        <w:rPr>
          <w:rFonts w:ascii="Times New Roman" w:hAnsi="Times New Roman" w:cs="Times New Roman"/>
          <w:sz w:val="24"/>
          <w:szCs w:val="24"/>
        </w:rPr>
        <w:t xml:space="preserve"> if she </w:t>
      </w:r>
      <w:r w:rsidR="00432275" w:rsidRPr="0024407C">
        <w:rPr>
          <w:rFonts w:ascii="Times New Roman" w:hAnsi="Times New Roman" w:cs="Times New Roman"/>
          <w:sz w:val="24"/>
          <w:szCs w:val="24"/>
        </w:rPr>
        <w:t xml:space="preserve">had been </w:t>
      </w:r>
      <w:r w:rsidR="00F575F2" w:rsidRPr="0024407C">
        <w:rPr>
          <w:rFonts w:ascii="Times New Roman" w:hAnsi="Times New Roman" w:cs="Times New Roman"/>
          <w:sz w:val="24"/>
          <w:szCs w:val="24"/>
        </w:rPr>
        <w:t xml:space="preserve">possessed by some demon. When he attempted to contain </w:t>
      </w:r>
      <w:r w:rsidR="00432275" w:rsidRPr="0024407C">
        <w:rPr>
          <w:rFonts w:ascii="Times New Roman" w:hAnsi="Times New Roman" w:cs="Times New Roman"/>
          <w:sz w:val="24"/>
          <w:szCs w:val="24"/>
        </w:rPr>
        <w:t>her</w:t>
      </w:r>
      <w:r w:rsidR="00F575F2" w:rsidRPr="0024407C">
        <w:rPr>
          <w:rFonts w:ascii="Times New Roman" w:hAnsi="Times New Roman" w:cs="Times New Roman"/>
          <w:sz w:val="24"/>
          <w:szCs w:val="24"/>
        </w:rPr>
        <w:t xml:space="preserve">, </w:t>
      </w:r>
      <w:r w:rsidR="00432275" w:rsidRPr="0024407C">
        <w:rPr>
          <w:rFonts w:ascii="Times New Roman" w:hAnsi="Times New Roman" w:cs="Times New Roman"/>
          <w:sz w:val="24"/>
          <w:szCs w:val="24"/>
        </w:rPr>
        <w:t>she suddenly stood up and</w:t>
      </w:r>
      <w:r w:rsidR="00F575F2" w:rsidRPr="0024407C">
        <w:rPr>
          <w:rFonts w:ascii="Times New Roman" w:hAnsi="Times New Roman" w:cs="Times New Roman"/>
          <w:sz w:val="24"/>
          <w:szCs w:val="24"/>
        </w:rPr>
        <w:t xml:space="preserve"> bolted out of the examination room</w:t>
      </w:r>
      <w:r w:rsidR="00432275" w:rsidRPr="0024407C">
        <w:rPr>
          <w:rFonts w:ascii="Times New Roman" w:hAnsi="Times New Roman" w:cs="Times New Roman"/>
          <w:sz w:val="24"/>
          <w:szCs w:val="24"/>
        </w:rPr>
        <w:t xml:space="preserve">. She ran past her aunt to an unknown destination. </w:t>
      </w:r>
      <w:r w:rsidR="00F575F2" w:rsidRPr="0024407C">
        <w:rPr>
          <w:rFonts w:ascii="Times New Roman" w:hAnsi="Times New Roman" w:cs="Times New Roman"/>
          <w:sz w:val="24"/>
          <w:szCs w:val="24"/>
        </w:rPr>
        <w:t xml:space="preserve">He concluded by stating that the allegations </w:t>
      </w:r>
      <w:r w:rsidR="00432275" w:rsidRPr="0024407C">
        <w:rPr>
          <w:rFonts w:ascii="Times New Roman" w:hAnsi="Times New Roman" w:cs="Times New Roman"/>
          <w:sz w:val="24"/>
          <w:szCs w:val="24"/>
        </w:rPr>
        <w:t>were</w:t>
      </w:r>
      <w:r w:rsidR="00F575F2" w:rsidRPr="0024407C">
        <w:rPr>
          <w:rFonts w:ascii="Times New Roman" w:hAnsi="Times New Roman" w:cs="Times New Roman"/>
          <w:sz w:val="24"/>
          <w:szCs w:val="24"/>
        </w:rPr>
        <w:t xml:space="preserve"> a result of the suggestive manner </w:t>
      </w:r>
      <w:r w:rsidR="00432275" w:rsidRPr="0024407C">
        <w:rPr>
          <w:rFonts w:ascii="Times New Roman" w:hAnsi="Times New Roman" w:cs="Times New Roman"/>
          <w:sz w:val="24"/>
          <w:szCs w:val="24"/>
        </w:rPr>
        <w:t xml:space="preserve">in which </w:t>
      </w:r>
      <w:r w:rsidR="00F575F2" w:rsidRPr="0024407C">
        <w:rPr>
          <w:rFonts w:ascii="Times New Roman" w:hAnsi="Times New Roman" w:cs="Times New Roman"/>
          <w:sz w:val="24"/>
          <w:szCs w:val="24"/>
        </w:rPr>
        <w:t xml:space="preserve">the complainant was questioned </w:t>
      </w:r>
      <w:r w:rsidR="00432275" w:rsidRPr="0024407C">
        <w:rPr>
          <w:rFonts w:ascii="Times New Roman" w:hAnsi="Times New Roman" w:cs="Times New Roman"/>
          <w:sz w:val="24"/>
          <w:szCs w:val="24"/>
        </w:rPr>
        <w:t xml:space="preserve">about the incident </w:t>
      </w:r>
      <w:r w:rsidR="00F575F2" w:rsidRPr="0024407C">
        <w:rPr>
          <w:rFonts w:ascii="Times New Roman" w:hAnsi="Times New Roman" w:cs="Times New Roman"/>
          <w:sz w:val="24"/>
          <w:szCs w:val="24"/>
        </w:rPr>
        <w:t>by her aunt, Janet Muleya.</w:t>
      </w:r>
    </w:p>
    <w:p w:rsidR="0024407C" w:rsidRPr="0024407C" w:rsidRDefault="0024407C" w:rsidP="0024407C">
      <w:pPr>
        <w:spacing w:after="0" w:line="360" w:lineRule="auto"/>
        <w:ind w:left="360"/>
        <w:jc w:val="both"/>
        <w:rPr>
          <w:rFonts w:ascii="Times New Roman" w:hAnsi="Times New Roman" w:cs="Times New Roman"/>
          <w:sz w:val="24"/>
          <w:szCs w:val="24"/>
        </w:rPr>
      </w:pPr>
    </w:p>
    <w:p w:rsidR="0024407C" w:rsidRDefault="00F575F2" w:rsidP="0024407C">
      <w:pPr>
        <w:spacing w:after="0" w:line="360" w:lineRule="auto"/>
        <w:ind w:firstLine="360"/>
        <w:jc w:val="both"/>
        <w:rPr>
          <w:rFonts w:ascii="Times New Roman" w:hAnsi="Times New Roman" w:cs="Times New Roman"/>
          <w:b/>
          <w:i/>
          <w:sz w:val="24"/>
          <w:szCs w:val="24"/>
        </w:rPr>
      </w:pPr>
      <w:r w:rsidRPr="006D338A">
        <w:rPr>
          <w:rFonts w:ascii="Times New Roman" w:hAnsi="Times New Roman" w:cs="Times New Roman"/>
          <w:b/>
          <w:sz w:val="24"/>
          <w:szCs w:val="24"/>
        </w:rPr>
        <w:t xml:space="preserve">Proceedings of the court </w:t>
      </w:r>
      <w:r w:rsidRPr="006D338A">
        <w:rPr>
          <w:rFonts w:ascii="Times New Roman" w:hAnsi="Times New Roman" w:cs="Times New Roman"/>
          <w:b/>
          <w:i/>
          <w:sz w:val="24"/>
          <w:szCs w:val="24"/>
        </w:rPr>
        <w:t>a quo</w:t>
      </w:r>
    </w:p>
    <w:p w:rsidR="00F575F2" w:rsidRPr="0024407C" w:rsidRDefault="0024407C" w:rsidP="0024407C">
      <w:pPr>
        <w:spacing w:after="0" w:line="360" w:lineRule="auto"/>
        <w:ind w:left="360"/>
        <w:jc w:val="both"/>
        <w:rPr>
          <w:rFonts w:ascii="Times New Roman" w:hAnsi="Times New Roman" w:cs="Times New Roman"/>
          <w:b/>
          <w:i/>
          <w:sz w:val="24"/>
          <w:szCs w:val="24"/>
        </w:rPr>
      </w:pPr>
      <w:r>
        <w:rPr>
          <w:rFonts w:ascii="Times New Roman" w:hAnsi="Times New Roman" w:cs="Times New Roman"/>
          <w:sz w:val="24"/>
          <w:szCs w:val="24"/>
        </w:rPr>
        <w:t xml:space="preserve">[4] </w:t>
      </w:r>
      <w:r w:rsidR="00F575F2" w:rsidRPr="0024407C">
        <w:rPr>
          <w:rFonts w:ascii="Times New Roman" w:hAnsi="Times New Roman" w:cs="Times New Roman"/>
          <w:sz w:val="24"/>
          <w:szCs w:val="24"/>
        </w:rPr>
        <w:t xml:space="preserve">The State </w:t>
      </w:r>
      <w:r w:rsidR="00724895" w:rsidRPr="0024407C">
        <w:rPr>
          <w:rFonts w:ascii="Times New Roman" w:hAnsi="Times New Roman" w:cs="Times New Roman"/>
          <w:sz w:val="24"/>
          <w:szCs w:val="24"/>
        </w:rPr>
        <w:t>tendered into evidence the medical report which spoke to the medical examination carried on the complainant. It also produced the complainant’s birth certificate before leading viva voce e</w:t>
      </w:r>
      <w:r w:rsidR="00F575F2" w:rsidRPr="0024407C">
        <w:rPr>
          <w:rFonts w:ascii="Times New Roman" w:hAnsi="Times New Roman" w:cs="Times New Roman"/>
          <w:sz w:val="24"/>
          <w:szCs w:val="24"/>
        </w:rPr>
        <w:t>vidence from two witnesse</w:t>
      </w:r>
      <w:r w:rsidR="00724895" w:rsidRPr="0024407C">
        <w:rPr>
          <w:rFonts w:ascii="Times New Roman" w:hAnsi="Times New Roman" w:cs="Times New Roman"/>
          <w:sz w:val="24"/>
          <w:szCs w:val="24"/>
        </w:rPr>
        <w:t>s namely</w:t>
      </w:r>
      <w:r w:rsidR="00F575F2" w:rsidRPr="0024407C">
        <w:rPr>
          <w:rFonts w:ascii="Times New Roman" w:hAnsi="Times New Roman" w:cs="Times New Roman"/>
          <w:sz w:val="24"/>
          <w:szCs w:val="24"/>
        </w:rPr>
        <w:t xml:space="preserve"> the complainant and her aunt, Janet Muleya.</w:t>
      </w:r>
      <w:r w:rsidR="00724895" w:rsidRPr="0024407C">
        <w:rPr>
          <w:rFonts w:ascii="Times New Roman" w:hAnsi="Times New Roman" w:cs="Times New Roman"/>
          <w:sz w:val="24"/>
          <w:szCs w:val="24"/>
        </w:rPr>
        <w:t xml:space="preserve"> Below</w:t>
      </w:r>
      <w:r w:rsidR="00272041" w:rsidRPr="0024407C">
        <w:rPr>
          <w:rFonts w:ascii="Times New Roman" w:hAnsi="Times New Roman" w:cs="Times New Roman"/>
          <w:sz w:val="24"/>
          <w:szCs w:val="24"/>
        </w:rPr>
        <w:t xml:space="preserve"> </w:t>
      </w:r>
      <w:r w:rsidR="00724895" w:rsidRPr="0024407C">
        <w:rPr>
          <w:rFonts w:ascii="Times New Roman" w:hAnsi="Times New Roman" w:cs="Times New Roman"/>
          <w:sz w:val="24"/>
          <w:szCs w:val="24"/>
        </w:rPr>
        <w:t xml:space="preserve">we summarise the important aspects of the witnesses’ evidence in order to contextualise the issues in this appeal. </w:t>
      </w:r>
    </w:p>
    <w:p w:rsidR="00F575F2" w:rsidRPr="006D338A" w:rsidRDefault="00F575F2" w:rsidP="00F575F2">
      <w:pPr>
        <w:spacing w:after="0" w:line="360" w:lineRule="auto"/>
        <w:ind w:left="720"/>
        <w:jc w:val="both"/>
        <w:rPr>
          <w:rFonts w:ascii="Times New Roman" w:hAnsi="Times New Roman" w:cs="Times New Roman"/>
          <w:i/>
          <w:sz w:val="24"/>
          <w:szCs w:val="24"/>
        </w:rPr>
      </w:pPr>
    </w:p>
    <w:p w:rsidR="00F575F2" w:rsidRPr="006D338A" w:rsidRDefault="00F575F2" w:rsidP="0024407C">
      <w:pPr>
        <w:spacing w:after="0" w:line="360" w:lineRule="auto"/>
        <w:ind w:firstLine="360"/>
        <w:jc w:val="both"/>
        <w:rPr>
          <w:rFonts w:ascii="Times New Roman" w:hAnsi="Times New Roman" w:cs="Times New Roman"/>
          <w:b/>
          <w:sz w:val="24"/>
          <w:szCs w:val="24"/>
        </w:rPr>
      </w:pPr>
      <w:r w:rsidRPr="006D338A">
        <w:rPr>
          <w:rFonts w:ascii="Times New Roman" w:hAnsi="Times New Roman" w:cs="Times New Roman"/>
          <w:b/>
          <w:sz w:val="24"/>
          <w:szCs w:val="24"/>
        </w:rPr>
        <w:t>The complainant</w:t>
      </w:r>
    </w:p>
    <w:p w:rsidR="00CE1673"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724895" w:rsidRPr="0024407C">
        <w:rPr>
          <w:rFonts w:ascii="Times New Roman" w:hAnsi="Times New Roman" w:cs="Times New Roman"/>
          <w:sz w:val="24"/>
          <w:szCs w:val="24"/>
        </w:rPr>
        <w:t xml:space="preserve">We paraphrased the complainant’s evidence in the opening paragraphs of this judgment. </w:t>
      </w:r>
      <w:r w:rsidR="00F575F2" w:rsidRPr="0024407C">
        <w:rPr>
          <w:rFonts w:ascii="Times New Roman" w:hAnsi="Times New Roman" w:cs="Times New Roman"/>
          <w:sz w:val="24"/>
          <w:szCs w:val="24"/>
        </w:rPr>
        <w:t xml:space="preserve">In detail, she </w:t>
      </w:r>
      <w:r w:rsidR="00724895" w:rsidRPr="0024407C">
        <w:rPr>
          <w:rFonts w:ascii="Times New Roman" w:hAnsi="Times New Roman" w:cs="Times New Roman"/>
          <w:sz w:val="24"/>
          <w:szCs w:val="24"/>
        </w:rPr>
        <w:t xml:space="preserve">said </w:t>
      </w:r>
      <w:r w:rsidR="005E4BED" w:rsidRPr="0024407C">
        <w:rPr>
          <w:rFonts w:ascii="Times New Roman" w:hAnsi="Times New Roman" w:cs="Times New Roman"/>
          <w:sz w:val="24"/>
          <w:szCs w:val="24"/>
        </w:rPr>
        <w:t xml:space="preserve">she </w:t>
      </w:r>
      <w:r w:rsidR="00F575F2" w:rsidRPr="0024407C">
        <w:rPr>
          <w:rFonts w:ascii="Times New Roman" w:hAnsi="Times New Roman" w:cs="Times New Roman"/>
          <w:sz w:val="24"/>
          <w:szCs w:val="24"/>
        </w:rPr>
        <w:t>reside</w:t>
      </w:r>
      <w:r w:rsidR="00724895" w:rsidRPr="0024407C">
        <w:rPr>
          <w:rFonts w:ascii="Times New Roman" w:hAnsi="Times New Roman" w:cs="Times New Roman"/>
          <w:sz w:val="24"/>
          <w:szCs w:val="24"/>
        </w:rPr>
        <w:t>d</w:t>
      </w:r>
      <w:r w:rsidR="00F575F2" w:rsidRPr="0024407C">
        <w:rPr>
          <w:rFonts w:ascii="Times New Roman" w:hAnsi="Times New Roman" w:cs="Times New Roman"/>
          <w:sz w:val="24"/>
          <w:szCs w:val="24"/>
        </w:rPr>
        <w:t xml:space="preserve"> at Siabuwa, Binga with her parents. She </w:t>
      </w:r>
      <w:r w:rsidR="00724895" w:rsidRPr="0024407C">
        <w:rPr>
          <w:rFonts w:ascii="Times New Roman" w:hAnsi="Times New Roman" w:cs="Times New Roman"/>
          <w:sz w:val="24"/>
          <w:szCs w:val="24"/>
        </w:rPr>
        <w:t xml:space="preserve">had </w:t>
      </w:r>
      <w:r w:rsidR="00F575F2" w:rsidRPr="0024407C">
        <w:rPr>
          <w:rFonts w:ascii="Times New Roman" w:hAnsi="Times New Roman" w:cs="Times New Roman"/>
          <w:sz w:val="24"/>
          <w:szCs w:val="24"/>
        </w:rPr>
        <w:t>left Siabuwa village on 2 February 2024 for Binga Centre</w:t>
      </w:r>
      <w:r w:rsidR="00724895" w:rsidRPr="0024407C">
        <w:rPr>
          <w:rFonts w:ascii="Times New Roman" w:hAnsi="Times New Roman" w:cs="Times New Roman"/>
          <w:sz w:val="24"/>
          <w:szCs w:val="24"/>
        </w:rPr>
        <w:t xml:space="preserve"> because</w:t>
      </w:r>
      <w:r w:rsidR="00F575F2" w:rsidRPr="0024407C">
        <w:rPr>
          <w:rFonts w:ascii="Times New Roman" w:hAnsi="Times New Roman" w:cs="Times New Roman"/>
          <w:sz w:val="24"/>
          <w:szCs w:val="24"/>
        </w:rPr>
        <w:t xml:space="preserve"> she was not well. On 3 February 2024, she went to the surgery with her aunt </w:t>
      </w:r>
      <w:r w:rsidR="00724895" w:rsidRPr="0024407C">
        <w:rPr>
          <w:rFonts w:ascii="Times New Roman" w:hAnsi="Times New Roman" w:cs="Times New Roman"/>
          <w:sz w:val="24"/>
          <w:szCs w:val="24"/>
        </w:rPr>
        <w:t>where</w:t>
      </w:r>
      <w:r w:rsidR="00F575F2" w:rsidRPr="0024407C">
        <w:rPr>
          <w:rFonts w:ascii="Times New Roman" w:hAnsi="Times New Roman" w:cs="Times New Roman"/>
          <w:sz w:val="24"/>
          <w:szCs w:val="24"/>
        </w:rPr>
        <w:t xml:space="preserve"> she was attended to by the appellant. The appellant advised her to return for review on 6 February 2024</w:t>
      </w:r>
      <w:r w:rsidR="00CE1673" w:rsidRPr="0024407C">
        <w:rPr>
          <w:rFonts w:ascii="Times New Roman" w:hAnsi="Times New Roman" w:cs="Times New Roman"/>
          <w:sz w:val="24"/>
          <w:szCs w:val="24"/>
        </w:rPr>
        <w:t>. When she went back</w:t>
      </w:r>
      <w:r w:rsidR="00F575F2" w:rsidRPr="0024407C">
        <w:rPr>
          <w:rFonts w:ascii="Times New Roman" w:hAnsi="Times New Roman" w:cs="Times New Roman"/>
          <w:sz w:val="24"/>
          <w:szCs w:val="24"/>
        </w:rPr>
        <w:t xml:space="preserve"> on that day the appellant was not available. </w:t>
      </w:r>
      <w:r w:rsidR="00CE1673" w:rsidRPr="0024407C">
        <w:rPr>
          <w:rFonts w:ascii="Times New Roman" w:hAnsi="Times New Roman" w:cs="Times New Roman"/>
          <w:sz w:val="24"/>
          <w:szCs w:val="24"/>
        </w:rPr>
        <w:t>That forced her to return to the surgery</w:t>
      </w:r>
      <w:r w:rsidR="00F575F2" w:rsidRPr="0024407C">
        <w:rPr>
          <w:rFonts w:ascii="Times New Roman" w:hAnsi="Times New Roman" w:cs="Times New Roman"/>
          <w:sz w:val="24"/>
          <w:szCs w:val="24"/>
        </w:rPr>
        <w:t xml:space="preserve"> on 7 February 2024</w:t>
      </w:r>
      <w:r w:rsidR="00CE1673" w:rsidRPr="0024407C">
        <w:rPr>
          <w:rFonts w:ascii="Times New Roman" w:hAnsi="Times New Roman" w:cs="Times New Roman"/>
          <w:sz w:val="24"/>
          <w:szCs w:val="24"/>
        </w:rPr>
        <w:t xml:space="preserve">. She saw the appellant. During the session, </w:t>
      </w:r>
      <w:r w:rsidR="00F575F2" w:rsidRPr="0024407C">
        <w:rPr>
          <w:rFonts w:ascii="Times New Roman" w:hAnsi="Times New Roman" w:cs="Times New Roman"/>
          <w:sz w:val="24"/>
          <w:szCs w:val="24"/>
        </w:rPr>
        <w:t xml:space="preserve">the appellant </w:t>
      </w:r>
      <w:r w:rsidR="00CE1673" w:rsidRPr="0024407C">
        <w:rPr>
          <w:rFonts w:ascii="Times New Roman" w:hAnsi="Times New Roman" w:cs="Times New Roman"/>
          <w:sz w:val="24"/>
          <w:szCs w:val="24"/>
        </w:rPr>
        <w:t>asked her about</w:t>
      </w:r>
      <w:r w:rsidR="00F575F2" w:rsidRPr="0024407C">
        <w:rPr>
          <w:rFonts w:ascii="Times New Roman" w:hAnsi="Times New Roman" w:cs="Times New Roman"/>
          <w:sz w:val="24"/>
          <w:szCs w:val="24"/>
        </w:rPr>
        <w:t xml:space="preserve"> her monthly menstrual experience</w:t>
      </w:r>
      <w:r w:rsidR="00CE1673" w:rsidRPr="0024407C">
        <w:rPr>
          <w:rFonts w:ascii="Times New Roman" w:hAnsi="Times New Roman" w:cs="Times New Roman"/>
          <w:sz w:val="24"/>
          <w:szCs w:val="24"/>
        </w:rPr>
        <w:t>s</w:t>
      </w:r>
      <w:r w:rsidR="00F575F2" w:rsidRPr="0024407C">
        <w:rPr>
          <w:rFonts w:ascii="Times New Roman" w:hAnsi="Times New Roman" w:cs="Times New Roman"/>
          <w:sz w:val="24"/>
          <w:szCs w:val="24"/>
        </w:rPr>
        <w:t>. She advised the appellant that she ble</w:t>
      </w:r>
      <w:r w:rsidR="00CE1673" w:rsidRPr="0024407C">
        <w:rPr>
          <w:rFonts w:ascii="Times New Roman" w:hAnsi="Times New Roman" w:cs="Times New Roman"/>
          <w:sz w:val="24"/>
          <w:szCs w:val="24"/>
        </w:rPr>
        <w:t>d very</w:t>
      </w:r>
      <w:r w:rsidR="00F575F2" w:rsidRPr="0024407C">
        <w:rPr>
          <w:rFonts w:ascii="Times New Roman" w:hAnsi="Times New Roman" w:cs="Times New Roman"/>
          <w:sz w:val="24"/>
          <w:szCs w:val="24"/>
        </w:rPr>
        <w:t xml:space="preserve"> little but with severe </w:t>
      </w:r>
      <w:r w:rsidR="00CE1673" w:rsidRPr="0024407C">
        <w:rPr>
          <w:rFonts w:ascii="Times New Roman" w:hAnsi="Times New Roman" w:cs="Times New Roman"/>
          <w:sz w:val="24"/>
          <w:szCs w:val="24"/>
        </w:rPr>
        <w:t>mens</w:t>
      </w:r>
      <w:r w:rsidR="00615FE5" w:rsidRPr="0024407C">
        <w:rPr>
          <w:rFonts w:ascii="Times New Roman" w:hAnsi="Times New Roman" w:cs="Times New Roman"/>
          <w:sz w:val="24"/>
          <w:szCs w:val="24"/>
        </w:rPr>
        <w:t>tru</w:t>
      </w:r>
      <w:r w:rsidR="00CE1673" w:rsidRPr="0024407C">
        <w:rPr>
          <w:rFonts w:ascii="Times New Roman" w:hAnsi="Times New Roman" w:cs="Times New Roman"/>
          <w:sz w:val="24"/>
          <w:szCs w:val="24"/>
        </w:rPr>
        <w:t xml:space="preserve">al </w:t>
      </w:r>
      <w:r w:rsidR="00F575F2" w:rsidRPr="0024407C">
        <w:rPr>
          <w:rFonts w:ascii="Times New Roman" w:hAnsi="Times New Roman" w:cs="Times New Roman"/>
          <w:sz w:val="24"/>
          <w:szCs w:val="24"/>
        </w:rPr>
        <w:t>pains</w:t>
      </w:r>
      <w:r w:rsidR="00CE1673" w:rsidRPr="0024407C">
        <w:rPr>
          <w:rFonts w:ascii="Times New Roman" w:hAnsi="Times New Roman" w:cs="Times New Roman"/>
          <w:sz w:val="24"/>
          <w:szCs w:val="24"/>
        </w:rPr>
        <w:t>. On hearing that</w:t>
      </w:r>
      <w:r w:rsidR="005E4BED" w:rsidRPr="0024407C">
        <w:rPr>
          <w:rFonts w:ascii="Times New Roman" w:hAnsi="Times New Roman" w:cs="Times New Roman"/>
          <w:sz w:val="24"/>
          <w:szCs w:val="24"/>
        </w:rPr>
        <w:t>,</w:t>
      </w:r>
      <w:r w:rsidR="00F575F2" w:rsidRPr="0024407C">
        <w:rPr>
          <w:rFonts w:ascii="Times New Roman" w:hAnsi="Times New Roman" w:cs="Times New Roman"/>
          <w:sz w:val="24"/>
          <w:szCs w:val="24"/>
        </w:rPr>
        <w:t xml:space="preserve"> the appellant instruct</w:t>
      </w:r>
      <w:r w:rsidR="00CE1673" w:rsidRPr="0024407C">
        <w:rPr>
          <w:rFonts w:ascii="Times New Roman" w:hAnsi="Times New Roman" w:cs="Times New Roman"/>
          <w:sz w:val="24"/>
          <w:szCs w:val="24"/>
        </w:rPr>
        <w:t>ed</w:t>
      </w:r>
      <w:r w:rsidR="00F575F2" w:rsidRPr="0024407C">
        <w:rPr>
          <w:rFonts w:ascii="Times New Roman" w:hAnsi="Times New Roman" w:cs="Times New Roman"/>
          <w:sz w:val="24"/>
          <w:szCs w:val="24"/>
        </w:rPr>
        <w:t xml:space="preserve"> the complainant to remove her pants</w:t>
      </w:r>
      <w:r w:rsidR="00CE1673" w:rsidRPr="0024407C">
        <w:rPr>
          <w:rFonts w:ascii="Times New Roman" w:hAnsi="Times New Roman" w:cs="Times New Roman"/>
          <w:sz w:val="24"/>
          <w:szCs w:val="24"/>
        </w:rPr>
        <w:t>. She did and he</w:t>
      </w:r>
      <w:r w:rsidR="00F575F2" w:rsidRPr="0024407C">
        <w:rPr>
          <w:rFonts w:ascii="Times New Roman" w:hAnsi="Times New Roman" w:cs="Times New Roman"/>
          <w:sz w:val="24"/>
          <w:szCs w:val="24"/>
        </w:rPr>
        <w:t xml:space="preserve"> examined her private parts</w:t>
      </w:r>
      <w:r w:rsidR="00CE1673" w:rsidRPr="0024407C">
        <w:rPr>
          <w:rFonts w:ascii="Times New Roman" w:hAnsi="Times New Roman" w:cs="Times New Roman"/>
          <w:sz w:val="24"/>
          <w:szCs w:val="24"/>
        </w:rPr>
        <w:t xml:space="preserve"> before advising</w:t>
      </w:r>
      <w:r w:rsidR="00F575F2" w:rsidRPr="0024407C">
        <w:rPr>
          <w:rFonts w:ascii="Times New Roman" w:hAnsi="Times New Roman" w:cs="Times New Roman"/>
          <w:sz w:val="24"/>
          <w:szCs w:val="24"/>
        </w:rPr>
        <w:t xml:space="preserve"> her to </w:t>
      </w:r>
      <w:r w:rsidR="00CE1673" w:rsidRPr="0024407C">
        <w:rPr>
          <w:rFonts w:ascii="Times New Roman" w:hAnsi="Times New Roman" w:cs="Times New Roman"/>
          <w:sz w:val="24"/>
          <w:szCs w:val="24"/>
        </w:rPr>
        <w:t xml:space="preserve">go home and to </w:t>
      </w:r>
      <w:r w:rsidR="00F575F2" w:rsidRPr="0024407C">
        <w:rPr>
          <w:rFonts w:ascii="Times New Roman" w:hAnsi="Times New Roman" w:cs="Times New Roman"/>
          <w:sz w:val="24"/>
          <w:szCs w:val="24"/>
        </w:rPr>
        <w:t xml:space="preserve">return </w:t>
      </w:r>
      <w:r w:rsidR="00CE1673" w:rsidRPr="0024407C">
        <w:rPr>
          <w:rFonts w:ascii="Times New Roman" w:hAnsi="Times New Roman" w:cs="Times New Roman"/>
          <w:sz w:val="24"/>
          <w:szCs w:val="24"/>
        </w:rPr>
        <w:t xml:space="preserve">to the surgery </w:t>
      </w:r>
      <w:r w:rsidR="00F575F2" w:rsidRPr="0024407C">
        <w:rPr>
          <w:rFonts w:ascii="Times New Roman" w:hAnsi="Times New Roman" w:cs="Times New Roman"/>
          <w:sz w:val="24"/>
          <w:szCs w:val="24"/>
        </w:rPr>
        <w:t>at 1100hrs.</w:t>
      </w:r>
    </w:p>
    <w:p w:rsidR="0024407C" w:rsidRPr="0024407C" w:rsidRDefault="0024407C" w:rsidP="0024407C">
      <w:pPr>
        <w:spacing w:after="0" w:line="360" w:lineRule="auto"/>
        <w:ind w:left="360"/>
        <w:jc w:val="both"/>
        <w:rPr>
          <w:rFonts w:ascii="Times New Roman" w:hAnsi="Times New Roman" w:cs="Times New Roman"/>
          <w:sz w:val="24"/>
          <w:szCs w:val="24"/>
        </w:rPr>
      </w:pPr>
    </w:p>
    <w:p w:rsidR="00CE1673"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F575F2" w:rsidRPr="0024407C">
        <w:rPr>
          <w:rFonts w:ascii="Times New Roman" w:hAnsi="Times New Roman" w:cs="Times New Roman"/>
          <w:sz w:val="24"/>
          <w:szCs w:val="24"/>
        </w:rPr>
        <w:t xml:space="preserve">At </w:t>
      </w:r>
      <w:r w:rsidR="00CE1673" w:rsidRPr="0024407C">
        <w:rPr>
          <w:rFonts w:ascii="Times New Roman" w:hAnsi="Times New Roman" w:cs="Times New Roman"/>
          <w:sz w:val="24"/>
          <w:szCs w:val="24"/>
        </w:rPr>
        <w:t xml:space="preserve">the appointed time, </w:t>
      </w:r>
      <w:r w:rsidR="00F575F2" w:rsidRPr="0024407C">
        <w:rPr>
          <w:rFonts w:ascii="Times New Roman" w:hAnsi="Times New Roman" w:cs="Times New Roman"/>
          <w:sz w:val="24"/>
          <w:szCs w:val="24"/>
        </w:rPr>
        <w:t>the complainant returned to the appellant’s surgery</w:t>
      </w:r>
      <w:r w:rsidR="00481A81" w:rsidRPr="0024407C">
        <w:rPr>
          <w:rFonts w:ascii="Times New Roman" w:hAnsi="Times New Roman" w:cs="Times New Roman"/>
          <w:sz w:val="24"/>
          <w:szCs w:val="24"/>
        </w:rPr>
        <w:t>.</w:t>
      </w:r>
      <w:r w:rsidR="00F575F2" w:rsidRPr="0024407C">
        <w:rPr>
          <w:rFonts w:ascii="Times New Roman" w:hAnsi="Times New Roman" w:cs="Times New Roman"/>
          <w:sz w:val="24"/>
          <w:szCs w:val="24"/>
        </w:rPr>
        <w:t xml:space="preserve"> </w:t>
      </w:r>
      <w:r w:rsidR="00CE1673" w:rsidRPr="0024407C">
        <w:rPr>
          <w:rFonts w:ascii="Times New Roman" w:hAnsi="Times New Roman" w:cs="Times New Roman"/>
          <w:sz w:val="24"/>
          <w:szCs w:val="24"/>
        </w:rPr>
        <w:t xml:space="preserve">In the </w:t>
      </w:r>
      <w:r w:rsidR="00481A81" w:rsidRPr="0024407C">
        <w:rPr>
          <w:rFonts w:ascii="Times New Roman" w:hAnsi="Times New Roman" w:cs="Times New Roman"/>
          <w:sz w:val="24"/>
          <w:szCs w:val="24"/>
        </w:rPr>
        <w:t xml:space="preserve">examination </w:t>
      </w:r>
      <w:r w:rsidR="00CE1673" w:rsidRPr="0024407C">
        <w:rPr>
          <w:rFonts w:ascii="Times New Roman" w:hAnsi="Times New Roman" w:cs="Times New Roman"/>
          <w:sz w:val="24"/>
          <w:szCs w:val="24"/>
        </w:rPr>
        <w:t>room, the appellant o</w:t>
      </w:r>
      <w:r w:rsidR="00F575F2" w:rsidRPr="0024407C">
        <w:rPr>
          <w:rFonts w:ascii="Times New Roman" w:hAnsi="Times New Roman" w:cs="Times New Roman"/>
          <w:sz w:val="24"/>
          <w:szCs w:val="24"/>
        </w:rPr>
        <w:t xml:space="preserve">nce again, </w:t>
      </w:r>
      <w:r w:rsidR="00CE1673" w:rsidRPr="0024407C">
        <w:rPr>
          <w:rFonts w:ascii="Times New Roman" w:hAnsi="Times New Roman" w:cs="Times New Roman"/>
          <w:sz w:val="24"/>
          <w:szCs w:val="24"/>
        </w:rPr>
        <w:t xml:space="preserve">instructed </w:t>
      </w:r>
      <w:r w:rsidR="00F575F2" w:rsidRPr="0024407C">
        <w:rPr>
          <w:rFonts w:ascii="Times New Roman" w:hAnsi="Times New Roman" w:cs="Times New Roman"/>
          <w:sz w:val="24"/>
          <w:szCs w:val="24"/>
        </w:rPr>
        <w:t xml:space="preserve">the complainant to remove her pants. </w:t>
      </w:r>
      <w:r w:rsidR="00CE1673" w:rsidRPr="0024407C">
        <w:rPr>
          <w:rFonts w:ascii="Times New Roman" w:hAnsi="Times New Roman" w:cs="Times New Roman"/>
          <w:sz w:val="24"/>
          <w:szCs w:val="24"/>
        </w:rPr>
        <w:t>He</w:t>
      </w:r>
      <w:r w:rsidR="00F575F2" w:rsidRPr="0024407C">
        <w:rPr>
          <w:rFonts w:ascii="Times New Roman" w:hAnsi="Times New Roman" w:cs="Times New Roman"/>
          <w:sz w:val="24"/>
          <w:szCs w:val="24"/>
        </w:rPr>
        <w:t xml:space="preserve"> locked the door. For the second time, he examined the complainant</w:t>
      </w:r>
      <w:r w:rsidR="00CE1673" w:rsidRPr="0024407C">
        <w:rPr>
          <w:rFonts w:ascii="Times New Roman" w:hAnsi="Times New Roman" w:cs="Times New Roman"/>
          <w:sz w:val="24"/>
          <w:szCs w:val="24"/>
        </w:rPr>
        <w:t>’s privates</w:t>
      </w:r>
      <w:r w:rsidR="00F575F2" w:rsidRPr="0024407C">
        <w:rPr>
          <w:rFonts w:ascii="Times New Roman" w:hAnsi="Times New Roman" w:cs="Times New Roman"/>
          <w:sz w:val="24"/>
          <w:szCs w:val="24"/>
        </w:rPr>
        <w:t xml:space="preserve"> and advised her</w:t>
      </w:r>
      <w:r w:rsidR="00CE1673" w:rsidRPr="0024407C">
        <w:rPr>
          <w:rFonts w:ascii="Times New Roman" w:hAnsi="Times New Roman" w:cs="Times New Roman"/>
          <w:sz w:val="24"/>
          <w:szCs w:val="24"/>
        </w:rPr>
        <w:t xml:space="preserve"> to again return to the surgery</w:t>
      </w:r>
      <w:r w:rsidR="00F575F2" w:rsidRPr="0024407C">
        <w:rPr>
          <w:rFonts w:ascii="Times New Roman" w:hAnsi="Times New Roman" w:cs="Times New Roman"/>
          <w:sz w:val="24"/>
          <w:szCs w:val="24"/>
        </w:rPr>
        <w:t xml:space="preserve"> at 1800hrs</w:t>
      </w:r>
      <w:r w:rsidR="00481A81" w:rsidRPr="0024407C">
        <w:rPr>
          <w:rFonts w:ascii="Times New Roman" w:hAnsi="Times New Roman" w:cs="Times New Roman"/>
          <w:sz w:val="24"/>
          <w:szCs w:val="24"/>
        </w:rPr>
        <w:t xml:space="preserve"> with her aunt</w:t>
      </w:r>
      <w:r w:rsidR="00F575F2" w:rsidRPr="0024407C">
        <w:rPr>
          <w:rFonts w:ascii="Times New Roman" w:hAnsi="Times New Roman" w:cs="Times New Roman"/>
          <w:sz w:val="24"/>
          <w:szCs w:val="24"/>
        </w:rPr>
        <w:t>. Upon their return at 1800hrs, the appellant enquired from the complainant’s aunt</w:t>
      </w:r>
      <w:r w:rsidR="00CE1673" w:rsidRPr="0024407C">
        <w:rPr>
          <w:rFonts w:ascii="Times New Roman" w:hAnsi="Times New Roman" w:cs="Times New Roman"/>
          <w:sz w:val="24"/>
          <w:szCs w:val="24"/>
        </w:rPr>
        <w:t xml:space="preserve"> the</w:t>
      </w:r>
      <w:r w:rsidR="00F575F2" w:rsidRPr="0024407C">
        <w:rPr>
          <w:rFonts w:ascii="Times New Roman" w:hAnsi="Times New Roman" w:cs="Times New Roman"/>
          <w:sz w:val="24"/>
          <w:szCs w:val="24"/>
        </w:rPr>
        <w:t xml:space="preserve"> time </w:t>
      </w:r>
      <w:r w:rsidR="00CE1673" w:rsidRPr="0024407C">
        <w:rPr>
          <w:rFonts w:ascii="Times New Roman" w:hAnsi="Times New Roman" w:cs="Times New Roman"/>
          <w:sz w:val="24"/>
          <w:szCs w:val="24"/>
        </w:rPr>
        <w:t xml:space="preserve">during which the complainant’s </w:t>
      </w:r>
      <w:r w:rsidR="00F575F2" w:rsidRPr="0024407C">
        <w:rPr>
          <w:rFonts w:ascii="Times New Roman" w:hAnsi="Times New Roman" w:cs="Times New Roman"/>
          <w:sz w:val="24"/>
          <w:szCs w:val="24"/>
        </w:rPr>
        <w:t xml:space="preserve">convulsions occurred. </w:t>
      </w:r>
      <w:r w:rsidR="00CE1673" w:rsidRPr="0024407C">
        <w:rPr>
          <w:rFonts w:ascii="Times New Roman" w:hAnsi="Times New Roman" w:cs="Times New Roman"/>
          <w:sz w:val="24"/>
          <w:szCs w:val="24"/>
        </w:rPr>
        <w:t xml:space="preserve">She said it was </w:t>
      </w:r>
      <w:r w:rsidR="00F575F2" w:rsidRPr="0024407C">
        <w:rPr>
          <w:rFonts w:ascii="Times New Roman" w:hAnsi="Times New Roman" w:cs="Times New Roman"/>
          <w:sz w:val="24"/>
          <w:szCs w:val="24"/>
        </w:rPr>
        <w:t>usually</w:t>
      </w:r>
      <w:r w:rsidR="00CE1673" w:rsidRPr="0024407C">
        <w:rPr>
          <w:rFonts w:ascii="Times New Roman" w:hAnsi="Times New Roman" w:cs="Times New Roman"/>
          <w:sz w:val="24"/>
          <w:szCs w:val="24"/>
        </w:rPr>
        <w:t xml:space="preserve"> between </w:t>
      </w:r>
      <w:r w:rsidR="00F575F2" w:rsidRPr="0024407C">
        <w:rPr>
          <w:rFonts w:ascii="Times New Roman" w:hAnsi="Times New Roman" w:cs="Times New Roman"/>
          <w:sz w:val="24"/>
          <w:szCs w:val="24"/>
        </w:rPr>
        <w:t>1900hrs</w:t>
      </w:r>
      <w:r w:rsidR="00CE1673" w:rsidRPr="0024407C">
        <w:rPr>
          <w:rFonts w:ascii="Times New Roman" w:hAnsi="Times New Roman" w:cs="Times New Roman"/>
          <w:sz w:val="24"/>
          <w:szCs w:val="24"/>
        </w:rPr>
        <w:t xml:space="preserve"> to </w:t>
      </w:r>
      <w:r w:rsidR="00F575F2" w:rsidRPr="0024407C">
        <w:rPr>
          <w:rFonts w:ascii="Times New Roman" w:hAnsi="Times New Roman" w:cs="Times New Roman"/>
          <w:sz w:val="24"/>
          <w:szCs w:val="24"/>
        </w:rPr>
        <w:t xml:space="preserve">2100hrs </w:t>
      </w:r>
      <w:r w:rsidR="00CE1673" w:rsidRPr="0024407C">
        <w:rPr>
          <w:rFonts w:ascii="Times New Roman" w:hAnsi="Times New Roman" w:cs="Times New Roman"/>
          <w:sz w:val="24"/>
          <w:szCs w:val="24"/>
        </w:rPr>
        <w:t xml:space="preserve">although </w:t>
      </w:r>
      <w:r w:rsidR="00F575F2" w:rsidRPr="0024407C">
        <w:rPr>
          <w:rFonts w:ascii="Times New Roman" w:hAnsi="Times New Roman" w:cs="Times New Roman"/>
          <w:sz w:val="24"/>
          <w:szCs w:val="24"/>
        </w:rPr>
        <w:t xml:space="preserve">sometimes </w:t>
      </w:r>
      <w:r w:rsidR="00CE1673" w:rsidRPr="0024407C">
        <w:rPr>
          <w:rFonts w:ascii="Times New Roman" w:hAnsi="Times New Roman" w:cs="Times New Roman"/>
          <w:sz w:val="24"/>
          <w:szCs w:val="24"/>
        </w:rPr>
        <w:t>they afflicted her around 0400</w:t>
      </w:r>
      <w:r w:rsidR="00F575F2" w:rsidRPr="0024407C">
        <w:rPr>
          <w:rFonts w:ascii="Times New Roman" w:hAnsi="Times New Roman" w:cs="Times New Roman"/>
          <w:sz w:val="24"/>
          <w:szCs w:val="24"/>
        </w:rPr>
        <w:t xml:space="preserve">hrs. The appellant </w:t>
      </w:r>
      <w:r w:rsidR="00CE1673" w:rsidRPr="0024407C">
        <w:rPr>
          <w:rFonts w:ascii="Times New Roman" w:hAnsi="Times New Roman" w:cs="Times New Roman"/>
          <w:sz w:val="24"/>
          <w:szCs w:val="24"/>
        </w:rPr>
        <w:t xml:space="preserve">then </w:t>
      </w:r>
      <w:r w:rsidR="00F575F2" w:rsidRPr="0024407C">
        <w:rPr>
          <w:rFonts w:ascii="Times New Roman" w:hAnsi="Times New Roman" w:cs="Times New Roman"/>
          <w:sz w:val="24"/>
          <w:szCs w:val="24"/>
        </w:rPr>
        <w:t xml:space="preserve">dismissed them </w:t>
      </w:r>
      <w:r w:rsidR="00CE1673" w:rsidRPr="0024407C">
        <w:rPr>
          <w:rFonts w:ascii="Times New Roman" w:hAnsi="Times New Roman" w:cs="Times New Roman"/>
          <w:sz w:val="24"/>
          <w:szCs w:val="24"/>
        </w:rPr>
        <w:t>and promised to</w:t>
      </w:r>
      <w:r w:rsidR="00F575F2" w:rsidRPr="0024407C">
        <w:rPr>
          <w:rFonts w:ascii="Times New Roman" w:hAnsi="Times New Roman" w:cs="Times New Roman"/>
          <w:sz w:val="24"/>
          <w:szCs w:val="24"/>
        </w:rPr>
        <w:t xml:space="preserve"> call them later.</w:t>
      </w:r>
    </w:p>
    <w:p w:rsidR="0024407C" w:rsidRPr="0024407C" w:rsidRDefault="0024407C" w:rsidP="0024407C">
      <w:pPr>
        <w:spacing w:after="0" w:line="360" w:lineRule="auto"/>
        <w:ind w:left="360"/>
        <w:jc w:val="both"/>
        <w:rPr>
          <w:rFonts w:ascii="Times New Roman" w:hAnsi="Times New Roman" w:cs="Times New Roman"/>
          <w:sz w:val="24"/>
          <w:szCs w:val="24"/>
        </w:rPr>
      </w:pPr>
    </w:p>
    <w:p w:rsidR="004D6AC0" w:rsidRPr="0024407C"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F575F2" w:rsidRPr="0024407C">
        <w:rPr>
          <w:rFonts w:ascii="Times New Roman" w:hAnsi="Times New Roman" w:cs="Times New Roman"/>
          <w:sz w:val="24"/>
          <w:szCs w:val="24"/>
        </w:rPr>
        <w:t xml:space="preserve">The complainant said later on the same day at 2025hrs, the appellant called </w:t>
      </w:r>
      <w:r w:rsidR="00CE1673" w:rsidRPr="0024407C">
        <w:rPr>
          <w:rFonts w:ascii="Times New Roman" w:hAnsi="Times New Roman" w:cs="Times New Roman"/>
          <w:sz w:val="24"/>
          <w:szCs w:val="24"/>
        </w:rPr>
        <w:t>her</w:t>
      </w:r>
      <w:r w:rsidR="00F575F2" w:rsidRPr="0024407C">
        <w:rPr>
          <w:rFonts w:ascii="Times New Roman" w:hAnsi="Times New Roman" w:cs="Times New Roman"/>
          <w:sz w:val="24"/>
          <w:szCs w:val="24"/>
        </w:rPr>
        <w:t xml:space="preserve"> aunt and asked where exactly they resided </w:t>
      </w:r>
      <w:r w:rsidR="00CE1673" w:rsidRPr="0024407C">
        <w:rPr>
          <w:rFonts w:ascii="Times New Roman" w:hAnsi="Times New Roman" w:cs="Times New Roman"/>
          <w:sz w:val="24"/>
          <w:szCs w:val="24"/>
        </w:rPr>
        <w:t>because</w:t>
      </w:r>
      <w:r w:rsidR="00F575F2" w:rsidRPr="0024407C">
        <w:rPr>
          <w:rFonts w:ascii="Times New Roman" w:hAnsi="Times New Roman" w:cs="Times New Roman"/>
          <w:sz w:val="24"/>
          <w:szCs w:val="24"/>
        </w:rPr>
        <w:t xml:space="preserve"> he </w:t>
      </w:r>
      <w:r w:rsidR="00CE1673" w:rsidRPr="0024407C">
        <w:rPr>
          <w:rFonts w:ascii="Times New Roman" w:hAnsi="Times New Roman" w:cs="Times New Roman"/>
          <w:sz w:val="24"/>
          <w:szCs w:val="24"/>
        </w:rPr>
        <w:t xml:space="preserve">wanted to </w:t>
      </w:r>
      <w:r w:rsidR="00F575F2" w:rsidRPr="0024407C">
        <w:rPr>
          <w:rFonts w:ascii="Times New Roman" w:hAnsi="Times New Roman" w:cs="Times New Roman"/>
          <w:sz w:val="24"/>
          <w:szCs w:val="24"/>
        </w:rPr>
        <w:t xml:space="preserve">send </w:t>
      </w:r>
      <w:r w:rsidR="00CE1673" w:rsidRPr="0024407C">
        <w:rPr>
          <w:rFonts w:ascii="Times New Roman" w:hAnsi="Times New Roman" w:cs="Times New Roman"/>
          <w:sz w:val="24"/>
          <w:szCs w:val="24"/>
        </w:rPr>
        <w:t xml:space="preserve">a car to </w:t>
      </w:r>
      <w:r w:rsidR="00F575F2" w:rsidRPr="0024407C">
        <w:rPr>
          <w:rFonts w:ascii="Times New Roman" w:hAnsi="Times New Roman" w:cs="Times New Roman"/>
          <w:sz w:val="24"/>
          <w:szCs w:val="24"/>
        </w:rPr>
        <w:t>pick them</w:t>
      </w:r>
      <w:r w:rsidR="00CE1673" w:rsidRPr="0024407C">
        <w:rPr>
          <w:rFonts w:ascii="Times New Roman" w:hAnsi="Times New Roman" w:cs="Times New Roman"/>
          <w:sz w:val="24"/>
          <w:szCs w:val="24"/>
        </w:rPr>
        <w:t xml:space="preserve"> to attend at the surgery</w:t>
      </w:r>
      <w:r w:rsidR="00F575F2" w:rsidRPr="0024407C">
        <w:rPr>
          <w:rFonts w:ascii="Times New Roman" w:hAnsi="Times New Roman" w:cs="Times New Roman"/>
          <w:sz w:val="24"/>
          <w:szCs w:val="24"/>
        </w:rPr>
        <w:t xml:space="preserve">. </w:t>
      </w:r>
      <w:r w:rsidR="00CE1673" w:rsidRPr="0024407C">
        <w:rPr>
          <w:rFonts w:ascii="Times New Roman" w:hAnsi="Times New Roman" w:cs="Times New Roman"/>
          <w:sz w:val="24"/>
          <w:szCs w:val="24"/>
        </w:rPr>
        <w:t xml:space="preserve">After the aunt gave the directions, the vehicle arrived and took them to the surgery. </w:t>
      </w:r>
      <w:r w:rsidR="00AC7E92" w:rsidRPr="0024407C">
        <w:rPr>
          <w:rFonts w:ascii="Times New Roman" w:hAnsi="Times New Roman" w:cs="Times New Roman"/>
          <w:sz w:val="24"/>
          <w:szCs w:val="24"/>
        </w:rPr>
        <w:t xml:space="preserve">The place was locked and the appellant unlocked </w:t>
      </w:r>
      <w:r w:rsidR="005E4BED" w:rsidRPr="0024407C">
        <w:rPr>
          <w:rFonts w:ascii="Times New Roman" w:hAnsi="Times New Roman" w:cs="Times New Roman"/>
          <w:sz w:val="24"/>
          <w:szCs w:val="24"/>
        </w:rPr>
        <w:t xml:space="preserve">the entrance </w:t>
      </w:r>
      <w:r w:rsidR="00AC7E92" w:rsidRPr="0024407C">
        <w:rPr>
          <w:rFonts w:ascii="Times New Roman" w:hAnsi="Times New Roman" w:cs="Times New Roman"/>
          <w:sz w:val="24"/>
          <w:szCs w:val="24"/>
        </w:rPr>
        <w:t>for them. They got in but</w:t>
      </w:r>
      <w:r w:rsidR="00F575F2" w:rsidRPr="0024407C">
        <w:rPr>
          <w:rFonts w:ascii="Times New Roman" w:hAnsi="Times New Roman" w:cs="Times New Roman"/>
          <w:sz w:val="24"/>
          <w:szCs w:val="24"/>
        </w:rPr>
        <w:t xml:space="preserve"> again, the appellant asked the complainant’s aunt to remain </w:t>
      </w:r>
      <w:r w:rsidR="00AC7E92" w:rsidRPr="0024407C">
        <w:rPr>
          <w:rFonts w:ascii="Times New Roman" w:hAnsi="Times New Roman" w:cs="Times New Roman"/>
          <w:sz w:val="24"/>
          <w:szCs w:val="24"/>
        </w:rPr>
        <w:t>at</w:t>
      </w:r>
      <w:r w:rsidR="00F575F2" w:rsidRPr="0024407C">
        <w:rPr>
          <w:rFonts w:ascii="Times New Roman" w:hAnsi="Times New Roman" w:cs="Times New Roman"/>
          <w:sz w:val="24"/>
          <w:szCs w:val="24"/>
        </w:rPr>
        <w:t xml:space="preserve"> the verandah. </w:t>
      </w:r>
      <w:r w:rsidR="00AC7E92" w:rsidRPr="0024407C">
        <w:rPr>
          <w:rFonts w:ascii="Times New Roman" w:hAnsi="Times New Roman" w:cs="Times New Roman"/>
          <w:sz w:val="24"/>
          <w:szCs w:val="24"/>
        </w:rPr>
        <w:t xml:space="preserve">He </w:t>
      </w:r>
      <w:r w:rsidR="00F575F2" w:rsidRPr="0024407C">
        <w:rPr>
          <w:rFonts w:ascii="Times New Roman" w:hAnsi="Times New Roman" w:cs="Times New Roman"/>
          <w:sz w:val="24"/>
          <w:szCs w:val="24"/>
        </w:rPr>
        <w:t xml:space="preserve">instructed the complainant to follow him </w:t>
      </w:r>
      <w:r w:rsidR="00AC7E92" w:rsidRPr="0024407C">
        <w:rPr>
          <w:rFonts w:ascii="Times New Roman" w:hAnsi="Times New Roman" w:cs="Times New Roman"/>
          <w:sz w:val="24"/>
          <w:szCs w:val="24"/>
        </w:rPr>
        <w:t>in</w:t>
      </w:r>
      <w:r w:rsidR="00F575F2" w:rsidRPr="0024407C">
        <w:rPr>
          <w:rFonts w:ascii="Times New Roman" w:hAnsi="Times New Roman" w:cs="Times New Roman"/>
          <w:sz w:val="24"/>
          <w:szCs w:val="24"/>
        </w:rPr>
        <w:t>to the consultation room</w:t>
      </w:r>
      <w:r w:rsidR="00AC7E92" w:rsidRPr="0024407C">
        <w:rPr>
          <w:rFonts w:ascii="Times New Roman" w:hAnsi="Times New Roman" w:cs="Times New Roman"/>
          <w:sz w:val="24"/>
          <w:szCs w:val="24"/>
        </w:rPr>
        <w:t xml:space="preserve">. He immediately </w:t>
      </w:r>
      <w:r w:rsidR="00F575F2" w:rsidRPr="0024407C">
        <w:rPr>
          <w:rFonts w:ascii="Times New Roman" w:hAnsi="Times New Roman" w:cs="Times New Roman"/>
          <w:sz w:val="24"/>
          <w:szCs w:val="24"/>
        </w:rPr>
        <w:t>locked the door</w:t>
      </w:r>
      <w:r w:rsidR="00AC7E92" w:rsidRPr="0024407C">
        <w:rPr>
          <w:rFonts w:ascii="Times New Roman" w:hAnsi="Times New Roman" w:cs="Times New Roman"/>
          <w:sz w:val="24"/>
          <w:szCs w:val="24"/>
        </w:rPr>
        <w:t xml:space="preserve"> behind him</w:t>
      </w:r>
      <w:r w:rsidR="00F575F2" w:rsidRPr="0024407C">
        <w:rPr>
          <w:rFonts w:ascii="Times New Roman" w:hAnsi="Times New Roman" w:cs="Times New Roman"/>
          <w:sz w:val="24"/>
          <w:szCs w:val="24"/>
        </w:rPr>
        <w:t xml:space="preserve">. </w:t>
      </w:r>
      <w:r w:rsidR="00AC7E92" w:rsidRPr="0024407C">
        <w:rPr>
          <w:rFonts w:ascii="Times New Roman" w:hAnsi="Times New Roman" w:cs="Times New Roman"/>
          <w:sz w:val="24"/>
          <w:szCs w:val="24"/>
        </w:rPr>
        <w:t>He again</w:t>
      </w:r>
      <w:r w:rsidR="00F575F2" w:rsidRPr="0024407C">
        <w:rPr>
          <w:rFonts w:ascii="Times New Roman" w:hAnsi="Times New Roman" w:cs="Times New Roman"/>
          <w:sz w:val="24"/>
          <w:szCs w:val="24"/>
        </w:rPr>
        <w:t xml:space="preserve"> asked the complainant to remove </w:t>
      </w:r>
      <w:r w:rsidR="00AC7E92" w:rsidRPr="0024407C">
        <w:rPr>
          <w:rFonts w:ascii="Times New Roman" w:hAnsi="Times New Roman" w:cs="Times New Roman"/>
          <w:sz w:val="24"/>
          <w:szCs w:val="24"/>
        </w:rPr>
        <w:t>her</w:t>
      </w:r>
      <w:r w:rsidR="00F575F2" w:rsidRPr="0024407C">
        <w:rPr>
          <w:rFonts w:ascii="Times New Roman" w:hAnsi="Times New Roman" w:cs="Times New Roman"/>
          <w:sz w:val="24"/>
          <w:szCs w:val="24"/>
        </w:rPr>
        <w:t xml:space="preserve"> pant</w:t>
      </w:r>
      <w:r w:rsidR="00AC7E92" w:rsidRPr="0024407C">
        <w:rPr>
          <w:rFonts w:ascii="Times New Roman" w:hAnsi="Times New Roman" w:cs="Times New Roman"/>
          <w:sz w:val="24"/>
          <w:szCs w:val="24"/>
        </w:rPr>
        <w:t>s</w:t>
      </w:r>
      <w:r w:rsidR="00F575F2" w:rsidRPr="0024407C">
        <w:rPr>
          <w:rFonts w:ascii="Times New Roman" w:hAnsi="Times New Roman" w:cs="Times New Roman"/>
          <w:sz w:val="24"/>
          <w:szCs w:val="24"/>
        </w:rPr>
        <w:t xml:space="preserve"> and </w:t>
      </w:r>
      <w:r w:rsidR="00AC7E92" w:rsidRPr="0024407C">
        <w:rPr>
          <w:rFonts w:ascii="Times New Roman" w:hAnsi="Times New Roman" w:cs="Times New Roman"/>
          <w:sz w:val="24"/>
          <w:szCs w:val="24"/>
        </w:rPr>
        <w:t xml:space="preserve">to </w:t>
      </w:r>
      <w:r w:rsidR="00F575F2" w:rsidRPr="0024407C">
        <w:rPr>
          <w:rFonts w:ascii="Times New Roman" w:hAnsi="Times New Roman" w:cs="Times New Roman"/>
          <w:sz w:val="24"/>
          <w:szCs w:val="24"/>
        </w:rPr>
        <w:t xml:space="preserve">lie on the bed. </w:t>
      </w:r>
      <w:r w:rsidR="00AC7E92" w:rsidRPr="0024407C">
        <w:rPr>
          <w:rFonts w:ascii="Times New Roman" w:hAnsi="Times New Roman" w:cs="Times New Roman"/>
          <w:sz w:val="24"/>
          <w:szCs w:val="24"/>
        </w:rPr>
        <w:t xml:space="preserve">She complied. </w:t>
      </w:r>
      <w:r w:rsidR="00F575F2" w:rsidRPr="0024407C">
        <w:rPr>
          <w:rFonts w:ascii="Times New Roman" w:hAnsi="Times New Roman" w:cs="Times New Roman"/>
          <w:sz w:val="24"/>
          <w:szCs w:val="24"/>
        </w:rPr>
        <w:t xml:space="preserve">He unlocked the door and went out for </w:t>
      </w:r>
      <w:r w:rsidR="00AC7E92" w:rsidRPr="0024407C">
        <w:rPr>
          <w:rFonts w:ascii="Times New Roman" w:hAnsi="Times New Roman" w:cs="Times New Roman"/>
          <w:sz w:val="24"/>
          <w:szCs w:val="24"/>
        </w:rPr>
        <w:t xml:space="preserve">about </w:t>
      </w:r>
      <w:r w:rsidR="00F575F2" w:rsidRPr="0024407C">
        <w:rPr>
          <w:rFonts w:ascii="Times New Roman" w:hAnsi="Times New Roman" w:cs="Times New Roman"/>
          <w:sz w:val="24"/>
          <w:szCs w:val="24"/>
        </w:rPr>
        <w:t xml:space="preserve">five minutes. He came back and locked the door again. The </w:t>
      </w:r>
      <w:r w:rsidR="00AC7E92" w:rsidRPr="0024407C">
        <w:rPr>
          <w:rFonts w:ascii="Times New Roman" w:hAnsi="Times New Roman" w:cs="Times New Roman"/>
          <w:sz w:val="24"/>
          <w:szCs w:val="24"/>
        </w:rPr>
        <w:t xml:space="preserve">supposed </w:t>
      </w:r>
      <w:r w:rsidR="00F575F2" w:rsidRPr="0024407C">
        <w:rPr>
          <w:rFonts w:ascii="Times New Roman" w:hAnsi="Times New Roman" w:cs="Times New Roman"/>
          <w:sz w:val="24"/>
          <w:szCs w:val="24"/>
        </w:rPr>
        <w:t xml:space="preserve">examination </w:t>
      </w:r>
      <w:r w:rsidR="00AC7E92" w:rsidRPr="0024407C">
        <w:rPr>
          <w:rFonts w:ascii="Times New Roman" w:hAnsi="Times New Roman" w:cs="Times New Roman"/>
          <w:sz w:val="24"/>
          <w:szCs w:val="24"/>
        </w:rPr>
        <w:t xml:space="preserve">commenced. </w:t>
      </w:r>
      <w:r w:rsidR="00F575F2" w:rsidRPr="0024407C">
        <w:rPr>
          <w:rFonts w:ascii="Times New Roman" w:hAnsi="Times New Roman" w:cs="Times New Roman"/>
          <w:sz w:val="24"/>
          <w:szCs w:val="24"/>
        </w:rPr>
        <w:t xml:space="preserve"> </w:t>
      </w:r>
      <w:r w:rsidR="00AC7E92" w:rsidRPr="0024407C">
        <w:rPr>
          <w:rFonts w:ascii="Times New Roman" w:hAnsi="Times New Roman" w:cs="Times New Roman"/>
          <w:sz w:val="24"/>
          <w:szCs w:val="24"/>
        </w:rPr>
        <w:t>T</w:t>
      </w:r>
      <w:r w:rsidR="00F575F2" w:rsidRPr="0024407C">
        <w:rPr>
          <w:rFonts w:ascii="Times New Roman" w:hAnsi="Times New Roman" w:cs="Times New Roman"/>
          <w:sz w:val="24"/>
          <w:szCs w:val="24"/>
        </w:rPr>
        <w:t xml:space="preserve">he complainant </w:t>
      </w:r>
      <w:r w:rsidR="00AC7E92" w:rsidRPr="0024407C">
        <w:rPr>
          <w:rFonts w:ascii="Times New Roman" w:hAnsi="Times New Roman" w:cs="Times New Roman"/>
          <w:sz w:val="24"/>
          <w:szCs w:val="24"/>
        </w:rPr>
        <w:t xml:space="preserve">said she </w:t>
      </w:r>
      <w:r w:rsidR="00F575F2" w:rsidRPr="0024407C">
        <w:rPr>
          <w:rFonts w:ascii="Times New Roman" w:hAnsi="Times New Roman" w:cs="Times New Roman"/>
          <w:sz w:val="24"/>
          <w:szCs w:val="24"/>
        </w:rPr>
        <w:t xml:space="preserve">heard </w:t>
      </w:r>
      <w:r w:rsidR="00AC7E92" w:rsidRPr="0024407C">
        <w:rPr>
          <w:rFonts w:ascii="Times New Roman" w:hAnsi="Times New Roman" w:cs="Times New Roman"/>
          <w:sz w:val="24"/>
          <w:szCs w:val="24"/>
        </w:rPr>
        <w:t>the</w:t>
      </w:r>
      <w:r w:rsidR="00F575F2" w:rsidRPr="0024407C">
        <w:rPr>
          <w:rFonts w:ascii="Times New Roman" w:hAnsi="Times New Roman" w:cs="Times New Roman"/>
          <w:sz w:val="24"/>
          <w:szCs w:val="24"/>
        </w:rPr>
        <w:t xml:space="preserve"> sound of the </w:t>
      </w:r>
      <w:r w:rsidR="00AC7E92" w:rsidRPr="0024407C">
        <w:rPr>
          <w:rFonts w:ascii="Times New Roman" w:hAnsi="Times New Roman" w:cs="Times New Roman"/>
          <w:sz w:val="24"/>
          <w:szCs w:val="24"/>
        </w:rPr>
        <w:t xml:space="preserve">appellant’s trousers’ </w:t>
      </w:r>
      <w:r w:rsidR="00F575F2" w:rsidRPr="0024407C">
        <w:rPr>
          <w:rFonts w:ascii="Times New Roman" w:hAnsi="Times New Roman" w:cs="Times New Roman"/>
          <w:sz w:val="24"/>
          <w:szCs w:val="24"/>
        </w:rPr>
        <w:t>zip</w:t>
      </w:r>
      <w:r w:rsidR="00AC7E92" w:rsidRPr="0024407C">
        <w:rPr>
          <w:rFonts w:ascii="Times New Roman" w:hAnsi="Times New Roman" w:cs="Times New Roman"/>
          <w:sz w:val="24"/>
          <w:szCs w:val="24"/>
        </w:rPr>
        <w:t xml:space="preserve">pers opening. </w:t>
      </w:r>
      <w:r w:rsidR="00F575F2" w:rsidRPr="0024407C">
        <w:rPr>
          <w:rFonts w:ascii="Times New Roman" w:hAnsi="Times New Roman" w:cs="Times New Roman"/>
          <w:sz w:val="24"/>
          <w:szCs w:val="24"/>
        </w:rPr>
        <w:t xml:space="preserve">Moments later, </w:t>
      </w:r>
      <w:r w:rsidR="00AC7E92" w:rsidRPr="0024407C">
        <w:rPr>
          <w:rFonts w:ascii="Times New Roman" w:hAnsi="Times New Roman" w:cs="Times New Roman"/>
          <w:sz w:val="24"/>
          <w:szCs w:val="24"/>
        </w:rPr>
        <w:t>she</w:t>
      </w:r>
      <w:r w:rsidR="00F575F2" w:rsidRPr="0024407C">
        <w:rPr>
          <w:rFonts w:ascii="Times New Roman" w:hAnsi="Times New Roman" w:cs="Times New Roman"/>
          <w:sz w:val="24"/>
          <w:szCs w:val="24"/>
        </w:rPr>
        <w:t xml:space="preserve"> felt pain on her private</w:t>
      </w:r>
      <w:r w:rsidR="00AC7E92" w:rsidRPr="0024407C">
        <w:rPr>
          <w:rFonts w:ascii="Times New Roman" w:hAnsi="Times New Roman" w:cs="Times New Roman"/>
          <w:sz w:val="24"/>
          <w:szCs w:val="24"/>
        </w:rPr>
        <w:t>s</w:t>
      </w:r>
      <w:r w:rsidR="00F575F2" w:rsidRPr="0024407C">
        <w:rPr>
          <w:rFonts w:ascii="Times New Roman" w:hAnsi="Times New Roman" w:cs="Times New Roman"/>
          <w:sz w:val="24"/>
          <w:szCs w:val="24"/>
        </w:rPr>
        <w:t xml:space="preserve"> and she attempted to rise</w:t>
      </w:r>
      <w:r w:rsidR="00AC7E92" w:rsidRPr="0024407C">
        <w:rPr>
          <w:rFonts w:ascii="Times New Roman" w:hAnsi="Times New Roman" w:cs="Times New Roman"/>
          <w:sz w:val="24"/>
          <w:szCs w:val="24"/>
        </w:rPr>
        <w:t xml:space="preserve">. </w:t>
      </w:r>
      <w:r w:rsidR="00F575F2" w:rsidRPr="0024407C">
        <w:rPr>
          <w:rFonts w:ascii="Times New Roman" w:hAnsi="Times New Roman" w:cs="Times New Roman"/>
          <w:sz w:val="24"/>
          <w:szCs w:val="24"/>
        </w:rPr>
        <w:t xml:space="preserve"> </w:t>
      </w:r>
      <w:r w:rsidR="00AC7E92" w:rsidRPr="0024407C">
        <w:rPr>
          <w:rFonts w:ascii="Times New Roman" w:hAnsi="Times New Roman" w:cs="Times New Roman"/>
          <w:sz w:val="24"/>
          <w:szCs w:val="24"/>
        </w:rPr>
        <w:t>T</w:t>
      </w:r>
      <w:r w:rsidR="00F575F2" w:rsidRPr="0024407C">
        <w:rPr>
          <w:rFonts w:ascii="Times New Roman" w:hAnsi="Times New Roman" w:cs="Times New Roman"/>
          <w:sz w:val="24"/>
          <w:szCs w:val="24"/>
        </w:rPr>
        <w:t xml:space="preserve">he appellant </w:t>
      </w:r>
      <w:r w:rsidR="00AC7E92" w:rsidRPr="0024407C">
        <w:rPr>
          <w:rFonts w:ascii="Times New Roman" w:hAnsi="Times New Roman" w:cs="Times New Roman"/>
          <w:sz w:val="24"/>
          <w:szCs w:val="24"/>
        </w:rPr>
        <w:t xml:space="preserve">violently </w:t>
      </w:r>
      <w:r w:rsidR="00F575F2" w:rsidRPr="0024407C">
        <w:rPr>
          <w:rFonts w:ascii="Times New Roman" w:hAnsi="Times New Roman" w:cs="Times New Roman"/>
          <w:sz w:val="24"/>
          <w:szCs w:val="24"/>
        </w:rPr>
        <w:t>pushed her back with his hands. She felt something inside her private parts</w:t>
      </w:r>
      <w:r w:rsidR="00AC7E92" w:rsidRPr="0024407C">
        <w:rPr>
          <w:rFonts w:ascii="Times New Roman" w:hAnsi="Times New Roman" w:cs="Times New Roman"/>
          <w:sz w:val="24"/>
          <w:szCs w:val="24"/>
        </w:rPr>
        <w:t>. T</w:t>
      </w:r>
      <w:r w:rsidR="00F575F2" w:rsidRPr="0024407C">
        <w:rPr>
          <w:rFonts w:ascii="Times New Roman" w:hAnsi="Times New Roman" w:cs="Times New Roman"/>
          <w:sz w:val="24"/>
          <w:szCs w:val="24"/>
        </w:rPr>
        <w:t>he pain persist</w:t>
      </w:r>
      <w:r w:rsidR="00AC7E92" w:rsidRPr="0024407C">
        <w:rPr>
          <w:rFonts w:ascii="Times New Roman" w:hAnsi="Times New Roman" w:cs="Times New Roman"/>
          <w:sz w:val="24"/>
          <w:szCs w:val="24"/>
        </w:rPr>
        <w:t>ed</w:t>
      </w:r>
      <w:r w:rsidR="00F575F2" w:rsidRPr="0024407C">
        <w:rPr>
          <w:rFonts w:ascii="Times New Roman" w:hAnsi="Times New Roman" w:cs="Times New Roman"/>
          <w:sz w:val="24"/>
          <w:szCs w:val="24"/>
        </w:rPr>
        <w:t xml:space="preserve"> </w:t>
      </w:r>
      <w:r w:rsidR="00AC7E92" w:rsidRPr="0024407C">
        <w:rPr>
          <w:rFonts w:ascii="Times New Roman" w:hAnsi="Times New Roman" w:cs="Times New Roman"/>
          <w:sz w:val="24"/>
          <w:szCs w:val="24"/>
        </w:rPr>
        <w:t>and was intense. S</w:t>
      </w:r>
      <w:r w:rsidR="00F575F2" w:rsidRPr="0024407C">
        <w:rPr>
          <w:rFonts w:ascii="Times New Roman" w:hAnsi="Times New Roman" w:cs="Times New Roman"/>
          <w:sz w:val="24"/>
          <w:szCs w:val="24"/>
        </w:rPr>
        <w:t xml:space="preserve">he </w:t>
      </w:r>
      <w:r w:rsidR="00AC7E92" w:rsidRPr="0024407C">
        <w:rPr>
          <w:rFonts w:ascii="Times New Roman" w:hAnsi="Times New Roman" w:cs="Times New Roman"/>
          <w:sz w:val="24"/>
          <w:szCs w:val="24"/>
        </w:rPr>
        <w:t>cried out and rose</w:t>
      </w:r>
      <w:r w:rsidR="00F575F2" w:rsidRPr="0024407C">
        <w:rPr>
          <w:rFonts w:ascii="Times New Roman" w:hAnsi="Times New Roman" w:cs="Times New Roman"/>
          <w:sz w:val="24"/>
          <w:szCs w:val="24"/>
        </w:rPr>
        <w:t xml:space="preserve">. </w:t>
      </w:r>
      <w:r w:rsidR="00AC7E92" w:rsidRPr="0024407C">
        <w:rPr>
          <w:rFonts w:ascii="Times New Roman" w:hAnsi="Times New Roman" w:cs="Times New Roman"/>
          <w:sz w:val="24"/>
          <w:szCs w:val="24"/>
        </w:rPr>
        <w:t xml:space="preserve">At that point, </w:t>
      </w:r>
      <w:r w:rsidR="00F575F2" w:rsidRPr="0024407C">
        <w:rPr>
          <w:rFonts w:ascii="Times New Roman" w:hAnsi="Times New Roman" w:cs="Times New Roman"/>
          <w:sz w:val="24"/>
          <w:szCs w:val="24"/>
        </w:rPr>
        <w:t xml:space="preserve">the appellant pulled a cloth and covered himself </w:t>
      </w:r>
      <w:r w:rsidR="00AC7E92" w:rsidRPr="0024407C">
        <w:rPr>
          <w:rFonts w:ascii="Times New Roman" w:hAnsi="Times New Roman" w:cs="Times New Roman"/>
          <w:sz w:val="24"/>
          <w:szCs w:val="24"/>
        </w:rPr>
        <w:t xml:space="preserve">on his front to hide </w:t>
      </w:r>
      <w:r w:rsidR="00F575F2" w:rsidRPr="0024407C">
        <w:rPr>
          <w:rFonts w:ascii="Times New Roman" w:hAnsi="Times New Roman" w:cs="Times New Roman"/>
          <w:sz w:val="24"/>
          <w:szCs w:val="24"/>
        </w:rPr>
        <w:t xml:space="preserve">his private </w:t>
      </w:r>
      <w:r w:rsidR="00D7386C" w:rsidRPr="0024407C">
        <w:rPr>
          <w:rFonts w:ascii="Times New Roman" w:hAnsi="Times New Roman" w:cs="Times New Roman"/>
          <w:sz w:val="24"/>
          <w:szCs w:val="24"/>
        </w:rPr>
        <w:t>part</w:t>
      </w:r>
      <w:r w:rsidR="00F575F2" w:rsidRPr="0024407C">
        <w:rPr>
          <w:rFonts w:ascii="Times New Roman" w:hAnsi="Times New Roman" w:cs="Times New Roman"/>
          <w:sz w:val="24"/>
          <w:szCs w:val="24"/>
        </w:rPr>
        <w:t>.</w:t>
      </w:r>
      <w:r w:rsidR="00AC7E92" w:rsidRPr="0024407C">
        <w:rPr>
          <w:rFonts w:ascii="Times New Roman" w:hAnsi="Times New Roman" w:cs="Times New Roman"/>
          <w:sz w:val="24"/>
          <w:szCs w:val="24"/>
        </w:rPr>
        <w:t xml:space="preserve"> The complainant said she again </w:t>
      </w:r>
      <w:r w:rsidR="00F575F2" w:rsidRPr="0024407C">
        <w:rPr>
          <w:rFonts w:ascii="Times New Roman" w:hAnsi="Times New Roman" w:cs="Times New Roman"/>
          <w:sz w:val="24"/>
          <w:szCs w:val="24"/>
        </w:rPr>
        <w:t>heard the sound of the zip</w:t>
      </w:r>
      <w:r w:rsidR="00AC7E92" w:rsidRPr="0024407C">
        <w:rPr>
          <w:rFonts w:ascii="Times New Roman" w:hAnsi="Times New Roman" w:cs="Times New Roman"/>
          <w:sz w:val="24"/>
          <w:szCs w:val="24"/>
        </w:rPr>
        <w:t>pers</w:t>
      </w:r>
      <w:r w:rsidR="00F575F2" w:rsidRPr="0024407C">
        <w:rPr>
          <w:rFonts w:ascii="Times New Roman" w:hAnsi="Times New Roman" w:cs="Times New Roman"/>
          <w:sz w:val="24"/>
          <w:szCs w:val="24"/>
        </w:rPr>
        <w:t xml:space="preserve"> of the appellant’s pair of trousers. The appellant unlocked the door</w:t>
      </w:r>
      <w:r w:rsidR="00AC7E92" w:rsidRPr="0024407C">
        <w:rPr>
          <w:rFonts w:ascii="Times New Roman" w:hAnsi="Times New Roman" w:cs="Times New Roman"/>
          <w:sz w:val="24"/>
          <w:szCs w:val="24"/>
        </w:rPr>
        <w:t xml:space="preserve">. The complainant’s aunt was already at the door </w:t>
      </w:r>
      <w:r w:rsidR="00F575F2" w:rsidRPr="0024407C">
        <w:rPr>
          <w:rFonts w:ascii="Times New Roman" w:hAnsi="Times New Roman" w:cs="Times New Roman"/>
          <w:sz w:val="24"/>
          <w:szCs w:val="24"/>
        </w:rPr>
        <w:t>but the appellant told her to wait outside. The complainant picked her pant</w:t>
      </w:r>
      <w:r w:rsidR="00AC7E92" w:rsidRPr="0024407C">
        <w:rPr>
          <w:rFonts w:ascii="Times New Roman" w:hAnsi="Times New Roman" w:cs="Times New Roman"/>
          <w:sz w:val="24"/>
          <w:szCs w:val="24"/>
        </w:rPr>
        <w:t>s</w:t>
      </w:r>
      <w:r w:rsidR="00F575F2" w:rsidRPr="0024407C">
        <w:rPr>
          <w:rFonts w:ascii="Times New Roman" w:hAnsi="Times New Roman" w:cs="Times New Roman"/>
          <w:sz w:val="24"/>
          <w:szCs w:val="24"/>
        </w:rPr>
        <w:t xml:space="preserve"> and ran past the two who were standing by the door into the darkness. Later, she went home</w:t>
      </w:r>
      <w:r w:rsidR="00AC7E92" w:rsidRPr="0024407C">
        <w:rPr>
          <w:rFonts w:ascii="Times New Roman" w:hAnsi="Times New Roman" w:cs="Times New Roman"/>
          <w:sz w:val="24"/>
          <w:szCs w:val="24"/>
        </w:rPr>
        <w:t xml:space="preserve"> but</w:t>
      </w:r>
      <w:r w:rsidR="00F575F2" w:rsidRPr="0024407C">
        <w:rPr>
          <w:rFonts w:ascii="Times New Roman" w:hAnsi="Times New Roman" w:cs="Times New Roman"/>
          <w:sz w:val="24"/>
          <w:szCs w:val="24"/>
        </w:rPr>
        <w:t xml:space="preserve"> found </w:t>
      </w:r>
      <w:r w:rsidR="00AC7E92" w:rsidRPr="0024407C">
        <w:rPr>
          <w:rFonts w:ascii="Times New Roman" w:hAnsi="Times New Roman" w:cs="Times New Roman"/>
          <w:sz w:val="24"/>
          <w:szCs w:val="24"/>
        </w:rPr>
        <w:t xml:space="preserve">that </w:t>
      </w:r>
      <w:r w:rsidR="00F575F2" w:rsidRPr="0024407C">
        <w:rPr>
          <w:rFonts w:ascii="Times New Roman" w:hAnsi="Times New Roman" w:cs="Times New Roman"/>
          <w:sz w:val="24"/>
          <w:szCs w:val="24"/>
        </w:rPr>
        <w:t xml:space="preserve">her aunt </w:t>
      </w:r>
      <w:r w:rsidR="00AC7E92" w:rsidRPr="0024407C">
        <w:rPr>
          <w:rFonts w:ascii="Times New Roman" w:hAnsi="Times New Roman" w:cs="Times New Roman"/>
          <w:sz w:val="24"/>
          <w:szCs w:val="24"/>
        </w:rPr>
        <w:t xml:space="preserve">was </w:t>
      </w:r>
      <w:r w:rsidR="00F575F2" w:rsidRPr="0024407C">
        <w:rPr>
          <w:rFonts w:ascii="Times New Roman" w:hAnsi="Times New Roman" w:cs="Times New Roman"/>
          <w:sz w:val="24"/>
          <w:szCs w:val="24"/>
        </w:rPr>
        <w:t xml:space="preserve">not </w:t>
      </w:r>
      <w:r w:rsidR="00AC7E92" w:rsidRPr="0024407C">
        <w:rPr>
          <w:rFonts w:ascii="Times New Roman" w:hAnsi="Times New Roman" w:cs="Times New Roman"/>
          <w:sz w:val="24"/>
          <w:szCs w:val="24"/>
        </w:rPr>
        <w:t>there</w:t>
      </w:r>
      <w:r w:rsidR="00F575F2" w:rsidRPr="0024407C">
        <w:rPr>
          <w:rFonts w:ascii="Times New Roman" w:hAnsi="Times New Roman" w:cs="Times New Roman"/>
          <w:sz w:val="24"/>
          <w:szCs w:val="24"/>
        </w:rPr>
        <w:t xml:space="preserve">. She proceeded to sleep. Her aunt </w:t>
      </w:r>
      <w:r w:rsidR="004D6AC0" w:rsidRPr="0024407C">
        <w:rPr>
          <w:rFonts w:ascii="Times New Roman" w:hAnsi="Times New Roman" w:cs="Times New Roman"/>
          <w:sz w:val="24"/>
          <w:szCs w:val="24"/>
        </w:rPr>
        <w:t>later arrived in the company of a s</w:t>
      </w:r>
      <w:r w:rsidR="00F575F2" w:rsidRPr="0024407C">
        <w:rPr>
          <w:rFonts w:ascii="Times New Roman" w:hAnsi="Times New Roman" w:cs="Times New Roman"/>
          <w:sz w:val="24"/>
          <w:szCs w:val="24"/>
        </w:rPr>
        <w:t xml:space="preserve">ecurity </w:t>
      </w:r>
      <w:r w:rsidR="004D6AC0" w:rsidRPr="0024407C">
        <w:rPr>
          <w:rFonts w:ascii="Times New Roman" w:hAnsi="Times New Roman" w:cs="Times New Roman"/>
          <w:sz w:val="24"/>
          <w:szCs w:val="24"/>
        </w:rPr>
        <w:t>guard</w:t>
      </w:r>
      <w:r w:rsidR="00F575F2" w:rsidRPr="0024407C">
        <w:rPr>
          <w:rFonts w:ascii="Times New Roman" w:hAnsi="Times New Roman" w:cs="Times New Roman"/>
          <w:sz w:val="24"/>
          <w:szCs w:val="24"/>
        </w:rPr>
        <w:t xml:space="preserve"> from the surger</w:t>
      </w:r>
      <w:r w:rsidR="004D6AC0" w:rsidRPr="0024407C">
        <w:rPr>
          <w:rFonts w:ascii="Times New Roman" w:hAnsi="Times New Roman" w:cs="Times New Roman"/>
          <w:sz w:val="24"/>
          <w:szCs w:val="24"/>
        </w:rPr>
        <w:t>y. The man however did not stay long.</w:t>
      </w:r>
    </w:p>
    <w:p w:rsidR="00765C7E"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765C7E" w:rsidRPr="0024407C">
        <w:rPr>
          <w:rFonts w:ascii="Times New Roman" w:hAnsi="Times New Roman" w:cs="Times New Roman"/>
          <w:sz w:val="24"/>
          <w:szCs w:val="24"/>
        </w:rPr>
        <w:t>When he had left, the complainant said her</w:t>
      </w:r>
      <w:r w:rsidR="00F575F2" w:rsidRPr="0024407C">
        <w:rPr>
          <w:rFonts w:ascii="Times New Roman" w:hAnsi="Times New Roman" w:cs="Times New Roman"/>
          <w:sz w:val="24"/>
          <w:szCs w:val="24"/>
        </w:rPr>
        <w:t xml:space="preserve"> aunt enquired, </w:t>
      </w:r>
      <w:r w:rsidR="00765C7E" w:rsidRPr="0024407C">
        <w:rPr>
          <w:rFonts w:ascii="Times New Roman" w:hAnsi="Times New Roman" w:cs="Times New Roman"/>
          <w:sz w:val="24"/>
          <w:szCs w:val="24"/>
        </w:rPr>
        <w:t>about what had</w:t>
      </w:r>
      <w:r w:rsidR="00F575F2" w:rsidRPr="0024407C">
        <w:rPr>
          <w:rFonts w:ascii="Times New Roman" w:hAnsi="Times New Roman" w:cs="Times New Roman"/>
          <w:sz w:val="24"/>
          <w:szCs w:val="24"/>
        </w:rPr>
        <w:t xml:space="preserve"> earlier occurred at surgery</w:t>
      </w:r>
      <w:r w:rsidR="00765C7E" w:rsidRPr="0024407C">
        <w:rPr>
          <w:rFonts w:ascii="Times New Roman" w:hAnsi="Times New Roman" w:cs="Times New Roman"/>
          <w:sz w:val="24"/>
          <w:szCs w:val="24"/>
        </w:rPr>
        <w:t xml:space="preserve">. The </w:t>
      </w:r>
      <w:r w:rsidR="00F575F2" w:rsidRPr="0024407C">
        <w:rPr>
          <w:rFonts w:ascii="Times New Roman" w:hAnsi="Times New Roman" w:cs="Times New Roman"/>
          <w:sz w:val="24"/>
          <w:szCs w:val="24"/>
        </w:rPr>
        <w:t xml:space="preserve">complainant </w:t>
      </w:r>
      <w:r w:rsidR="00765C7E" w:rsidRPr="0024407C">
        <w:rPr>
          <w:rFonts w:ascii="Times New Roman" w:hAnsi="Times New Roman" w:cs="Times New Roman"/>
          <w:sz w:val="24"/>
          <w:szCs w:val="24"/>
        </w:rPr>
        <w:t xml:space="preserve">broke down and </w:t>
      </w:r>
      <w:r w:rsidR="00F575F2" w:rsidRPr="0024407C">
        <w:rPr>
          <w:rFonts w:ascii="Times New Roman" w:hAnsi="Times New Roman" w:cs="Times New Roman"/>
          <w:sz w:val="24"/>
          <w:szCs w:val="24"/>
        </w:rPr>
        <w:t xml:space="preserve">started crying. It </w:t>
      </w:r>
      <w:r w:rsidR="00765C7E" w:rsidRPr="0024407C">
        <w:rPr>
          <w:rFonts w:ascii="Times New Roman" w:hAnsi="Times New Roman" w:cs="Times New Roman"/>
          <w:sz w:val="24"/>
          <w:szCs w:val="24"/>
        </w:rPr>
        <w:t>was</w:t>
      </w:r>
      <w:r w:rsidR="00F575F2" w:rsidRPr="0024407C">
        <w:rPr>
          <w:rFonts w:ascii="Times New Roman" w:hAnsi="Times New Roman" w:cs="Times New Roman"/>
          <w:sz w:val="24"/>
          <w:szCs w:val="24"/>
        </w:rPr>
        <w:t xml:space="preserve"> then that the aunt asked whether the appellant had slept with her and she said </w:t>
      </w:r>
      <w:r w:rsidR="00765C7E" w:rsidRPr="0024407C">
        <w:rPr>
          <w:rFonts w:ascii="Times New Roman" w:hAnsi="Times New Roman" w:cs="Times New Roman"/>
          <w:sz w:val="24"/>
          <w:szCs w:val="24"/>
        </w:rPr>
        <w:t>he had</w:t>
      </w:r>
      <w:r w:rsidR="00F575F2" w:rsidRPr="0024407C">
        <w:rPr>
          <w:rFonts w:ascii="Times New Roman" w:hAnsi="Times New Roman" w:cs="Times New Roman"/>
          <w:sz w:val="24"/>
          <w:szCs w:val="24"/>
        </w:rPr>
        <w:t>.</w:t>
      </w:r>
      <w:r w:rsidR="00765C7E" w:rsidRPr="0024407C">
        <w:rPr>
          <w:rFonts w:ascii="Times New Roman" w:hAnsi="Times New Roman" w:cs="Times New Roman"/>
          <w:sz w:val="24"/>
          <w:szCs w:val="24"/>
        </w:rPr>
        <w:t xml:space="preserve"> She examined the complainant’s </w:t>
      </w:r>
      <w:r w:rsidR="00F575F2" w:rsidRPr="0024407C">
        <w:rPr>
          <w:rFonts w:ascii="Times New Roman" w:hAnsi="Times New Roman" w:cs="Times New Roman"/>
          <w:sz w:val="24"/>
          <w:szCs w:val="24"/>
        </w:rPr>
        <w:t>private parts</w:t>
      </w:r>
      <w:r w:rsidR="00765C7E" w:rsidRPr="0024407C">
        <w:rPr>
          <w:rFonts w:ascii="Times New Roman" w:hAnsi="Times New Roman" w:cs="Times New Roman"/>
          <w:sz w:val="24"/>
          <w:szCs w:val="24"/>
        </w:rPr>
        <w:t xml:space="preserve"> and discovered that there was semen</w:t>
      </w:r>
      <w:r w:rsidR="00F575F2" w:rsidRPr="0024407C">
        <w:rPr>
          <w:rFonts w:ascii="Times New Roman" w:hAnsi="Times New Roman" w:cs="Times New Roman"/>
          <w:sz w:val="24"/>
          <w:szCs w:val="24"/>
        </w:rPr>
        <w:t xml:space="preserve">. </w:t>
      </w:r>
      <w:r w:rsidR="00765C7E" w:rsidRPr="0024407C">
        <w:rPr>
          <w:rFonts w:ascii="Times New Roman" w:hAnsi="Times New Roman" w:cs="Times New Roman"/>
          <w:sz w:val="24"/>
          <w:szCs w:val="24"/>
        </w:rPr>
        <w:t>She too broke down and cried.</w:t>
      </w:r>
    </w:p>
    <w:p w:rsidR="0024407C" w:rsidRPr="0024407C" w:rsidRDefault="0024407C" w:rsidP="0024407C">
      <w:pPr>
        <w:spacing w:after="0" w:line="360" w:lineRule="auto"/>
        <w:ind w:left="360"/>
        <w:jc w:val="both"/>
        <w:rPr>
          <w:rFonts w:ascii="Times New Roman" w:hAnsi="Times New Roman" w:cs="Times New Roman"/>
          <w:sz w:val="24"/>
          <w:szCs w:val="24"/>
        </w:rPr>
      </w:pPr>
    </w:p>
    <w:p w:rsidR="00765C7E" w:rsidRDefault="0024407C" w:rsidP="0024407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sidR="00765C7E" w:rsidRPr="0024407C">
        <w:rPr>
          <w:rFonts w:ascii="Times New Roman" w:hAnsi="Times New Roman" w:cs="Times New Roman"/>
          <w:sz w:val="24"/>
          <w:szCs w:val="24"/>
        </w:rPr>
        <w:t>When she was further</w:t>
      </w:r>
      <w:r w:rsidR="00F575F2" w:rsidRPr="0024407C">
        <w:rPr>
          <w:rFonts w:ascii="Times New Roman" w:hAnsi="Times New Roman" w:cs="Times New Roman"/>
          <w:sz w:val="24"/>
          <w:szCs w:val="24"/>
        </w:rPr>
        <w:t xml:space="preserve"> probe</w:t>
      </w:r>
      <w:r w:rsidR="00765C7E" w:rsidRPr="0024407C">
        <w:rPr>
          <w:rFonts w:ascii="Times New Roman" w:hAnsi="Times New Roman" w:cs="Times New Roman"/>
          <w:sz w:val="24"/>
          <w:szCs w:val="24"/>
        </w:rPr>
        <w:t xml:space="preserve">d </w:t>
      </w:r>
      <w:r w:rsidR="00F575F2" w:rsidRPr="0024407C">
        <w:rPr>
          <w:rFonts w:ascii="Times New Roman" w:hAnsi="Times New Roman" w:cs="Times New Roman"/>
          <w:sz w:val="24"/>
          <w:szCs w:val="24"/>
        </w:rPr>
        <w:t>by the prosecutor, the complainant stated that when she ran into the dark</w:t>
      </w:r>
      <w:r w:rsidR="00765C7E" w:rsidRPr="0024407C">
        <w:rPr>
          <w:rFonts w:ascii="Times New Roman" w:hAnsi="Times New Roman" w:cs="Times New Roman"/>
          <w:sz w:val="24"/>
          <w:szCs w:val="24"/>
        </w:rPr>
        <w:t>ness</w:t>
      </w:r>
      <w:r w:rsidR="00F575F2" w:rsidRPr="0024407C">
        <w:rPr>
          <w:rFonts w:ascii="Times New Roman" w:hAnsi="Times New Roman" w:cs="Times New Roman"/>
          <w:sz w:val="24"/>
          <w:szCs w:val="24"/>
        </w:rPr>
        <w:t xml:space="preserve"> she </w:t>
      </w:r>
      <w:r w:rsidR="00765C7E" w:rsidRPr="0024407C">
        <w:rPr>
          <w:rFonts w:ascii="Times New Roman" w:hAnsi="Times New Roman" w:cs="Times New Roman"/>
          <w:sz w:val="24"/>
          <w:szCs w:val="24"/>
        </w:rPr>
        <w:t xml:space="preserve">had </w:t>
      </w:r>
      <w:r w:rsidR="00F575F2" w:rsidRPr="0024407C">
        <w:rPr>
          <w:rFonts w:ascii="Times New Roman" w:hAnsi="Times New Roman" w:cs="Times New Roman"/>
          <w:sz w:val="24"/>
          <w:szCs w:val="24"/>
        </w:rPr>
        <w:t xml:space="preserve">proceeded to </w:t>
      </w:r>
      <w:r w:rsidR="00765C7E" w:rsidRPr="0024407C">
        <w:rPr>
          <w:rFonts w:ascii="Times New Roman" w:hAnsi="Times New Roman" w:cs="Times New Roman"/>
          <w:sz w:val="24"/>
          <w:szCs w:val="24"/>
        </w:rPr>
        <w:t>a nearby</w:t>
      </w:r>
      <w:r w:rsidR="00F575F2" w:rsidRPr="0024407C">
        <w:rPr>
          <w:rFonts w:ascii="Times New Roman" w:hAnsi="Times New Roman" w:cs="Times New Roman"/>
          <w:sz w:val="24"/>
          <w:szCs w:val="24"/>
        </w:rPr>
        <w:t xml:space="preserve"> flea market</w:t>
      </w:r>
      <w:r w:rsidR="00765C7E" w:rsidRPr="0024407C">
        <w:rPr>
          <w:rFonts w:ascii="Times New Roman" w:hAnsi="Times New Roman" w:cs="Times New Roman"/>
          <w:sz w:val="24"/>
          <w:szCs w:val="24"/>
        </w:rPr>
        <w:t xml:space="preserve">. Whilst there, she had </w:t>
      </w:r>
      <w:r w:rsidR="00F575F2" w:rsidRPr="0024407C">
        <w:rPr>
          <w:rFonts w:ascii="Times New Roman" w:hAnsi="Times New Roman" w:cs="Times New Roman"/>
          <w:sz w:val="24"/>
          <w:szCs w:val="24"/>
        </w:rPr>
        <w:t>felt some wetness on her vagina</w:t>
      </w:r>
      <w:r w:rsidR="00765C7E" w:rsidRPr="0024407C">
        <w:rPr>
          <w:rFonts w:ascii="Times New Roman" w:hAnsi="Times New Roman" w:cs="Times New Roman"/>
          <w:sz w:val="24"/>
          <w:szCs w:val="24"/>
        </w:rPr>
        <w:t>.</w:t>
      </w:r>
      <w:r w:rsidR="00F575F2" w:rsidRPr="0024407C">
        <w:rPr>
          <w:rFonts w:ascii="Times New Roman" w:hAnsi="Times New Roman" w:cs="Times New Roman"/>
          <w:sz w:val="24"/>
          <w:szCs w:val="24"/>
        </w:rPr>
        <w:t xml:space="preserve"> </w:t>
      </w:r>
      <w:r w:rsidR="00765C7E" w:rsidRPr="0024407C">
        <w:rPr>
          <w:rFonts w:ascii="Times New Roman" w:hAnsi="Times New Roman" w:cs="Times New Roman"/>
          <w:sz w:val="24"/>
          <w:szCs w:val="24"/>
        </w:rPr>
        <w:t>S</w:t>
      </w:r>
      <w:r w:rsidR="00F575F2" w:rsidRPr="0024407C">
        <w:rPr>
          <w:rFonts w:ascii="Times New Roman" w:hAnsi="Times New Roman" w:cs="Times New Roman"/>
          <w:sz w:val="24"/>
          <w:szCs w:val="24"/>
        </w:rPr>
        <w:t xml:space="preserve">he checked </w:t>
      </w:r>
      <w:r w:rsidR="005E4BED" w:rsidRPr="0024407C">
        <w:rPr>
          <w:rFonts w:ascii="Times New Roman" w:hAnsi="Times New Roman" w:cs="Times New Roman"/>
          <w:sz w:val="24"/>
          <w:szCs w:val="24"/>
        </w:rPr>
        <w:t xml:space="preserve">and </w:t>
      </w:r>
      <w:r w:rsidR="00F575F2" w:rsidRPr="0024407C">
        <w:rPr>
          <w:rFonts w:ascii="Times New Roman" w:hAnsi="Times New Roman" w:cs="Times New Roman"/>
          <w:sz w:val="24"/>
          <w:szCs w:val="24"/>
        </w:rPr>
        <w:t>noticed sperm</w:t>
      </w:r>
      <w:r w:rsidR="00765C7E" w:rsidRPr="0024407C">
        <w:rPr>
          <w:rFonts w:ascii="Times New Roman" w:hAnsi="Times New Roman" w:cs="Times New Roman"/>
          <w:sz w:val="24"/>
          <w:szCs w:val="24"/>
        </w:rPr>
        <w:t xml:space="preserve"> on her</w:t>
      </w:r>
      <w:r w:rsidR="00F575F2" w:rsidRPr="0024407C">
        <w:rPr>
          <w:rFonts w:ascii="Times New Roman" w:hAnsi="Times New Roman" w:cs="Times New Roman"/>
          <w:sz w:val="24"/>
          <w:szCs w:val="24"/>
        </w:rPr>
        <w:t xml:space="preserve">. </w:t>
      </w:r>
    </w:p>
    <w:p w:rsidR="0024407C" w:rsidRPr="0024407C" w:rsidRDefault="0024407C" w:rsidP="0024407C">
      <w:pPr>
        <w:spacing w:after="0" w:line="360" w:lineRule="auto"/>
        <w:ind w:left="360"/>
        <w:jc w:val="both"/>
        <w:rPr>
          <w:rFonts w:ascii="Times New Roman" w:hAnsi="Times New Roman" w:cs="Times New Roman"/>
          <w:sz w:val="24"/>
          <w:szCs w:val="24"/>
        </w:rPr>
      </w:pPr>
    </w:p>
    <w:p w:rsidR="00F575F2" w:rsidRPr="00D7386C" w:rsidRDefault="00D7386C" w:rsidP="0024528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[10] </w:t>
      </w:r>
      <w:r w:rsidR="00765C7E" w:rsidRPr="00D7386C">
        <w:rPr>
          <w:rFonts w:ascii="Times New Roman" w:hAnsi="Times New Roman" w:cs="Times New Roman"/>
          <w:sz w:val="24"/>
          <w:szCs w:val="24"/>
        </w:rPr>
        <w:t xml:space="preserve">Under </w:t>
      </w:r>
      <w:r w:rsidR="00F575F2" w:rsidRPr="00D7386C">
        <w:rPr>
          <w:rFonts w:ascii="Times New Roman" w:hAnsi="Times New Roman" w:cs="Times New Roman"/>
          <w:sz w:val="24"/>
          <w:szCs w:val="24"/>
        </w:rPr>
        <w:t xml:space="preserve">cross examination, the complainant </w:t>
      </w:r>
      <w:r w:rsidR="00765C7E" w:rsidRPr="00D7386C">
        <w:rPr>
          <w:rFonts w:ascii="Times New Roman" w:hAnsi="Times New Roman" w:cs="Times New Roman"/>
          <w:sz w:val="24"/>
          <w:szCs w:val="24"/>
        </w:rPr>
        <w:t xml:space="preserve">remained </w:t>
      </w:r>
      <w:r w:rsidR="00F575F2" w:rsidRPr="00D7386C">
        <w:rPr>
          <w:rFonts w:ascii="Times New Roman" w:hAnsi="Times New Roman" w:cs="Times New Roman"/>
          <w:sz w:val="24"/>
          <w:szCs w:val="24"/>
        </w:rPr>
        <w:t xml:space="preserve">consistent with her testimony. She </w:t>
      </w:r>
      <w:r>
        <w:rPr>
          <w:rFonts w:ascii="Times New Roman" w:hAnsi="Times New Roman" w:cs="Times New Roman"/>
          <w:sz w:val="24"/>
          <w:szCs w:val="24"/>
        </w:rPr>
        <w:t xml:space="preserve">         </w:t>
      </w:r>
      <w:r w:rsidR="00F575F2" w:rsidRPr="00D7386C">
        <w:rPr>
          <w:rFonts w:ascii="Times New Roman" w:hAnsi="Times New Roman" w:cs="Times New Roman"/>
          <w:sz w:val="24"/>
          <w:szCs w:val="24"/>
        </w:rPr>
        <w:t xml:space="preserve">was adamant that the appellant was standing when she felt a “thing” inside her vagina and the appellant pushed her with both hands </w:t>
      </w:r>
      <w:r w:rsidR="00765C7E" w:rsidRPr="00D7386C">
        <w:rPr>
          <w:rFonts w:ascii="Times New Roman" w:hAnsi="Times New Roman" w:cs="Times New Roman"/>
          <w:sz w:val="24"/>
          <w:szCs w:val="24"/>
        </w:rPr>
        <w:t>on the</w:t>
      </w:r>
      <w:r w:rsidR="00F575F2" w:rsidRPr="00D7386C">
        <w:rPr>
          <w:rFonts w:ascii="Times New Roman" w:hAnsi="Times New Roman" w:cs="Times New Roman"/>
          <w:sz w:val="24"/>
          <w:szCs w:val="24"/>
        </w:rPr>
        <w:t xml:space="preserve"> chest when she </w:t>
      </w:r>
      <w:r w:rsidR="00765C7E" w:rsidRPr="00D7386C">
        <w:rPr>
          <w:rFonts w:ascii="Times New Roman" w:hAnsi="Times New Roman" w:cs="Times New Roman"/>
          <w:sz w:val="24"/>
          <w:szCs w:val="24"/>
        </w:rPr>
        <w:t xml:space="preserve">had </w:t>
      </w:r>
      <w:r w:rsidR="00F575F2" w:rsidRPr="00D7386C">
        <w:rPr>
          <w:rFonts w:ascii="Times New Roman" w:hAnsi="Times New Roman" w:cs="Times New Roman"/>
          <w:sz w:val="24"/>
          <w:szCs w:val="24"/>
        </w:rPr>
        <w:t>tried to rise. When asked how</w:t>
      </w:r>
      <w:r w:rsidR="00765C7E" w:rsidRPr="00D7386C">
        <w:rPr>
          <w:rFonts w:ascii="Times New Roman" w:hAnsi="Times New Roman" w:cs="Times New Roman"/>
          <w:sz w:val="24"/>
          <w:szCs w:val="24"/>
        </w:rPr>
        <w:t xml:space="preserve"> before the alleged rape, the appellant had examined her privates, she said </w:t>
      </w:r>
      <w:r w:rsidR="00F575F2" w:rsidRPr="00D7386C">
        <w:rPr>
          <w:rFonts w:ascii="Times New Roman" w:hAnsi="Times New Roman" w:cs="Times New Roman"/>
          <w:sz w:val="24"/>
          <w:szCs w:val="24"/>
        </w:rPr>
        <w:t xml:space="preserve">he </w:t>
      </w:r>
      <w:r w:rsidR="005E4BED" w:rsidRPr="00D7386C">
        <w:rPr>
          <w:rFonts w:ascii="Times New Roman" w:hAnsi="Times New Roman" w:cs="Times New Roman"/>
          <w:sz w:val="24"/>
          <w:szCs w:val="24"/>
        </w:rPr>
        <w:t xml:space="preserve">had </w:t>
      </w:r>
      <w:r w:rsidR="00F575F2" w:rsidRPr="00D7386C">
        <w:rPr>
          <w:rFonts w:ascii="Times New Roman" w:hAnsi="Times New Roman" w:cs="Times New Roman"/>
          <w:sz w:val="24"/>
          <w:szCs w:val="24"/>
        </w:rPr>
        <w:t>only look</w:t>
      </w:r>
      <w:r w:rsidR="005E4BED" w:rsidRPr="00D7386C">
        <w:rPr>
          <w:rFonts w:ascii="Times New Roman" w:hAnsi="Times New Roman" w:cs="Times New Roman"/>
          <w:sz w:val="24"/>
          <w:szCs w:val="24"/>
        </w:rPr>
        <w:t>ed</w:t>
      </w:r>
      <w:r w:rsidR="00F575F2" w:rsidRPr="00D7386C">
        <w:rPr>
          <w:rFonts w:ascii="Times New Roman" w:hAnsi="Times New Roman" w:cs="Times New Roman"/>
          <w:sz w:val="24"/>
          <w:szCs w:val="24"/>
        </w:rPr>
        <w:t xml:space="preserve"> and </w:t>
      </w:r>
      <w:r w:rsidR="00765C7E" w:rsidRPr="00D7386C">
        <w:rPr>
          <w:rFonts w:ascii="Times New Roman" w:hAnsi="Times New Roman" w:cs="Times New Roman"/>
          <w:sz w:val="24"/>
          <w:szCs w:val="24"/>
        </w:rPr>
        <w:t>d</w:t>
      </w:r>
      <w:r w:rsidR="005E4BED" w:rsidRPr="00D7386C">
        <w:rPr>
          <w:rFonts w:ascii="Times New Roman" w:hAnsi="Times New Roman" w:cs="Times New Roman"/>
          <w:sz w:val="24"/>
          <w:szCs w:val="24"/>
        </w:rPr>
        <w:t>id</w:t>
      </w:r>
      <w:r w:rsidR="00765C7E" w:rsidRPr="00D7386C">
        <w:rPr>
          <w:rFonts w:ascii="Times New Roman" w:hAnsi="Times New Roman" w:cs="Times New Roman"/>
          <w:sz w:val="24"/>
          <w:szCs w:val="24"/>
        </w:rPr>
        <w:t xml:space="preserve"> </w:t>
      </w:r>
      <w:r w:rsidR="00F575F2" w:rsidRPr="00D7386C">
        <w:rPr>
          <w:rFonts w:ascii="Times New Roman" w:hAnsi="Times New Roman" w:cs="Times New Roman"/>
          <w:sz w:val="24"/>
          <w:szCs w:val="24"/>
        </w:rPr>
        <w:t>nothing else. She denied that the she was possesse</w:t>
      </w:r>
      <w:r w:rsidR="00765C7E" w:rsidRPr="00D7386C">
        <w:rPr>
          <w:rFonts w:ascii="Times New Roman" w:hAnsi="Times New Roman" w:cs="Times New Roman"/>
          <w:sz w:val="24"/>
          <w:szCs w:val="24"/>
        </w:rPr>
        <w:t>d by a demon when</w:t>
      </w:r>
      <w:r w:rsidR="00F575F2" w:rsidRPr="00D7386C">
        <w:rPr>
          <w:rFonts w:ascii="Times New Roman" w:hAnsi="Times New Roman" w:cs="Times New Roman"/>
          <w:sz w:val="24"/>
          <w:szCs w:val="24"/>
        </w:rPr>
        <w:t xml:space="preserve"> she bolted out of the surgery.</w:t>
      </w:r>
    </w:p>
    <w:p w:rsidR="00F575F2" w:rsidRPr="006D338A" w:rsidRDefault="00F575F2" w:rsidP="00F575F2">
      <w:pPr>
        <w:spacing w:after="0" w:line="360" w:lineRule="auto"/>
        <w:ind w:left="720"/>
        <w:jc w:val="both"/>
        <w:rPr>
          <w:rFonts w:ascii="Times New Roman" w:hAnsi="Times New Roman" w:cs="Times New Roman"/>
          <w:sz w:val="24"/>
          <w:szCs w:val="24"/>
        </w:rPr>
      </w:pPr>
    </w:p>
    <w:p w:rsidR="00F575F2" w:rsidRPr="006D338A" w:rsidRDefault="00F575F2" w:rsidP="00D7386C">
      <w:pPr>
        <w:spacing w:after="0" w:line="360" w:lineRule="auto"/>
        <w:ind w:firstLine="360"/>
        <w:jc w:val="both"/>
        <w:rPr>
          <w:rFonts w:ascii="Times New Roman" w:hAnsi="Times New Roman" w:cs="Times New Roman"/>
          <w:b/>
          <w:sz w:val="24"/>
          <w:szCs w:val="24"/>
        </w:rPr>
      </w:pPr>
      <w:r w:rsidRPr="006D338A">
        <w:rPr>
          <w:rFonts w:ascii="Times New Roman" w:hAnsi="Times New Roman" w:cs="Times New Roman"/>
          <w:b/>
          <w:sz w:val="24"/>
          <w:szCs w:val="24"/>
        </w:rPr>
        <w:t>Janet Muleya</w:t>
      </w:r>
      <w:r w:rsidR="009F715F">
        <w:rPr>
          <w:rFonts w:ascii="Times New Roman" w:hAnsi="Times New Roman" w:cs="Times New Roman"/>
          <w:b/>
          <w:sz w:val="24"/>
          <w:szCs w:val="24"/>
        </w:rPr>
        <w:t xml:space="preserve"> (Janet)</w:t>
      </w:r>
    </w:p>
    <w:p w:rsidR="00F575F2" w:rsidRPr="006D338A" w:rsidRDefault="00D7386C" w:rsidP="00D7386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[11]</w:t>
      </w:r>
      <w:r w:rsidR="00F575F2" w:rsidRPr="006D338A">
        <w:rPr>
          <w:rFonts w:ascii="Times New Roman" w:hAnsi="Times New Roman" w:cs="Times New Roman"/>
          <w:sz w:val="24"/>
          <w:szCs w:val="24"/>
        </w:rPr>
        <w:t xml:space="preserve"> She is </w:t>
      </w:r>
      <w:r w:rsidR="00765C7E">
        <w:rPr>
          <w:rFonts w:ascii="Times New Roman" w:hAnsi="Times New Roman" w:cs="Times New Roman"/>
          <w:sz w:val="24"/>
          <w:szCs w:val="24"/>
        </w:rPr>
        <w:t>a</w:t>
      </w:r>
      <w:r w:rsidR="00F575F2" w:rsidRPr="006D338A">
        <w:rPr>
          <w:rFonts w:ascii="Times New Roman" w:hAnsi="Times New Roman" w:cs="Times New Roman"/>
          <w:sz w:val="24"/>
          <w:szCs w:val="24"/>
        </w:rPr>
        <w:t xml:space="preserve"> maternal aunt to the complainant. Her evidence </w:t>
      </w:r>
      <w:r w:rsidR="00765C7E">
        <w:rPr>
          <w:rFonts w:ascii="Times New Roman" w:hAnsi="Times New Roman" w:cs="Times New Roman"/>
          <w:sz w:val="24"/>
          <w:szCs w:val="24"/>
        </w:rPr>
        <w:t>dovetail</w:t>
      </w:r>
      <w:r w:rsidR="005E4BED">
        <w:rPr>
          <w:rFonts w:ascii="Times New Roman" w:hAnsi="Times New Roman" w:cs="Times New Roman"/>
          <w:sz w:val="24"/>
          <w:szCs w:val="24"/>
        </w:rPr>
        <w:t>ed</w:t>
      </w:r>
      <w:r w:rsidR="00765C7E">
        <w:rPr>
          <w:rFonts w:ascii="Times New Roman" w:hAnsi="Times New Roman" w:cs="Times New Roman"/>
          <w:sz w:val="24"/>
          <w:szCs w:val="24"/>
        </w:rPr>
        <w:t xml:space="preserve"> into that of the complainant in a lot of material respects. She confirmed the various visits to the surgery. Crucially</w:t>
      </w:r>
      <w:r>
        <w:rPr>
          <w:rFonts w:ascii="Times New Roman" w:hAnsi="Times New Roman" w:cs="Times New Roman"/>
          <w:sz w:val="24"/>
          <w:szCs w:val="24"/>
        </w:rPr>
        <w:t>,</w:t>
      </w:r>
      <w:r w:rsidR="00765C7E">
        <w:rPr>
          <w:rFonts w:ascii="Times New Roman" w:hAnsi="Times New Roman" w:cs="Times New Roman"/>
          <w:sz w:val="24"/>
          <w:szCs w:val="24"/>
        </w:rPr>
        <w:t xml:space="preserve"> she narrated that</w:t>
      </w:r>
      <w:r w:rsidR="00F575F2" w:rsidRPr="006D338A">
        <w:rPr>
          <w:rFonts w:ascii="Times New Roman" w:hAnsi="Times New Roman" w:cs="Times New Roman"/>
          <w:sz w:val="24"/>
          <w:szCs w:val="24"/>
        </w:rPr>
        <w:t xml:space="preserve"> on 7 February 2024 she left the complainant at the surgery </w:t>
      </w:r>
      <w:r w:rsidR="00765C7E">
        <w:rPr>
          <w:rFonts w:ascii="Times New Roman" w:hAnsi="Times New Roman" w:cs="Times New Roman"/>
          <w:sz w:val="24"/>
          <w:szCs w:val="24"/>
        </w:rPr>
        <w:t>because</w:t>
      </w:r>
      <w:r w:rsidR="00F575F2" w:rsidRPr="006D338A">
        <w:rPr>
          <w:rFonts w:ascii="Times New Roman" w:hAnsi="Times New Roman" w:cs="Times New Roman"/>
          <w:sz w:val="24"/>
          <w:szCs w:val="24"/>
        </w:rPr>
        <w:t xml:space="preserve"> there was a long queue</w:t>
      </w:r>
      <w:r w:rsidR="00765C7E">
        <w:rPr>
          <w:rFonts w:ascii="Times New Roman" w:hAnsi="Times New Roman" w:cs="Times New Roman"/>
          <w:sz w:val="24"/>
          <w:szCs w:val="24"/>
        </w:rPr>
        <w:t xml:space="preserve"> and she wanted to go to work</w:t>
      </w:r>
      <w:r w:rsidR="00F575F2" w:rsidRPr="006D338A">
        <w:rPr>
          <w:rFonts w:ascii="Times New Roman" w:hAnsi="Times New Roman" w:cs="Times New Roman"/>
          <w:sz w:val="24"/>
          <w:szCs w:val="24"/>
        </w:rPr>
        <w:t xml:space="preserve">. At around 1600hrs the same day, the complainant </w:t>
      </w:r>
      <w:r w:rsidR="00765C7E">
        <w:rPr>
          <w:rFonts w:ascii="Times New Roman" w:hAnsi="Times New Roman" w:cs="Times New Roman"/>
          <w:sz w:val="24"/>
          <w:szCs w:val="24"/>
        </w:rPr>
        <w:t xml:space="preserve">had </w:t>
      </w:r>
      <w:r w:rsidR="00F575F2" w:rsidRPr="006D338A">
        <w:rPr>
          <w:rFonts w:ascii="Times New Roman" w:hAnsi="Times New Roman" w:cs="Times New Roman"/>
          <w:sz w:val="24"/>
          <w:szCs w:val="24"/>
        </w:rPr>
        <w:t xml:space="preserve">arrived at her workplace and </w:t>
      </w:r>
      <w:r w:rsidR="00765C7E">
        <w:rPr>
          <w:rFonts w:ascii="Times New Roman" w:hAnsi="Times New Roman" w:cs="Times New Roman"/>
          <w:sz w:val="24"/>
          <w:szCs w:val="24"/>
        </w:rPr>
        <w:t xml:space="preserve">advised </w:t>
      </w:r>
      <w:r w:rsidR="00F575F2" w:rsidRPr="006D338A">
        <w:rPr>
          <w:rFonts w:ascii="Times New Roman" w:hAnsi="Times New Roman" w:cs="Times New Roman"/>
          <w:sz w:val="24"/>
          <w:szCs w:val="24"/>
        </w:rPr>
        <w:t xml:space="preserve">that the appellant wanted to see her. They </w:t>
      </w:r>
      <w:r w:rsidR="00765C7E">
        <w:rPr>
          <w:rFonts w:ascii="Times New Roman" w:hAnsi="Times New Roman" w:cs="Times New Roman"/>
          <w:sz w:val="24"/>
          <w:szCs w:val="24"/>
        </w:rPr>
        <w:t xml:space="preserve">both </w:t>
      </w:r>
      <w:r w:rsidR="00F575F2" w:rsidRPr="006D338A">
        <w:rPr>
          <w:rFonts w:ascii="Times New Roman" w:hAnsi="Times New Roman" w:cs="Times New Roman"/>
          <w:sz w:val="24"/>
          <w:szCs w:val="24"/>
        </w:rPr>
        <w:t>proceeded to the surgery where</w:t>
      </w:r>
      <w:r w:rsidR="005E4BED">
        <w:rPr>
          <w:rFonts w:ascii="Times New Roman" w:hAnsi="Times New Roman" w:cs="Times New Roman"/>
          <w:sz w:val="24"/>
          <w:szCs w:val="24"/>
        </w:rPr>
        <w:t xml:space="preserve"> </w:t>
      </w:r>
      <w:r w:rsidR="00765C7E">
        <w:rPr>
          <w:rFonts w:ascii="Times New Roman" w:hAnsi="Times New Roman" w:cs="Times New Roman"/>
          <w:sz w:val="24"/>
          <w:szCs w:val="24"/>
        </w:rPr>
        <w:t>on arrival</w:t>
      </w:r>
      <w:r w:rsidR="00F575F2" w:rsidRPr="006D338A">
        <w:rPr>
          <w:rFonts w:ascii="Times New Roman" w:hAnsi="Times New Roman" w:cs="Times New Roman"/>
          <w:sz w:val="24"/>
          <w:szCs w:val="24"/>
        </w:rPr>
        <w:t xml:space="preserve"> the appellant enquired on the times the complainant </w:t>
      </w:r>
      <w:r w:rsidR="00765C7E">
        <w:rPr>
          <w:rFonts w:ascii="Times New Roman" w:hAnsi="Times New Roman" w:cs="Times New Roman"/>
          <w:sz w:val="24"/>
          <w:szCs w:val="24"/>
        </w:rPr>
        <w:t>usually</w:t>
      </w:r>
      <w:r w:rsidR="00F575F2" w:rsidRPr="006D338A">
        <w:rPr>
          <w:rFonts w:ascii="Times New Roman" w:hAnsi="Times New Roman" w:cs="Times New Roman"/>
          <w:sz w:val="24"/>
          <w:szCs w:val="24"/>
        </w:rPr>
        <w:t xml:space="preserve"> convulse</w:t>
      </w:r>
      <w:r w:rsidR="00765C7E">
        <w:rPr>
          <w:rFonts w:ascii="Times New Roman" w:hAnsi="Times New Roman" w:cs="Times New Roman"/>
          <w:sz w:val="24"/>
          <w:szCs w:val="24"/>
        </w:rPr>
        <w:t>d. She told him</w:t>
      </w:r>
      <w:r w:rsidR="00F575F2" w:rsidRPr="006D338A">
        <w:rPr>
          <w:rFonts w:ascii="Times New Roman" w:hAnsi="Times New Roman" w:cs="Times New Roman"/>
          <w:sz w:val="24"/>
          <w:szCs w:val="24"/>
        </w:rPr>
        <w:t xml:space="preserve">. The appellant </w:t>
      </w:r>
      <w:r w:rsidR="00765C7E">
        <w:rPr>
          <w:rFonts w:ascii="Times New Roman" w:hAnsi="Times New Roman" w:cs="Times New Roman"/>
          <w:sz w:val="24"/>
          <w:szCs w:val="24"/>
        </w:rPr>
        <w:t xml:space="preserve">instructed that the complainant had to be brought to the surgery around those times. </w:t>
      </w:r>
      <w:r w:rsidR="009F715F">
        <w:rPr>
          <w:rFonts w:ascii="Times New Roman" w:hAnsi="Times New Roman" w:cs="Times New Roman"/>
          <w:sz w:val="24"/>
          <w:szCs w:val="24"/>
        </w:rPr>
        <w:t>Later that day, a</w:t>
      </w:r>
      <w:r w:rsidR="00F575F2" w:rsidRPr="006D338A">
        <w:rPr>
          <w:rFonts w:ascii="Times New Roman" w:hAnsi="Times New Roman" w:cs="Times New Roman"/>
          <w:sz w:val="24"/>
          <w:szCs w:val="24"/>
        </w:rPr>
        <w:t xml:space="preserve">t </w:t>
      </w:r>
      <w:r w:rsidR="009F715F">
        <w:rPr>
          <w:rFonts w:ascii="Times New Roman" w:hAnsi="Times New Roman" w:cs="Times New Roman"/>
          <w:sz w:val="24"/>
          <w:szCs w:val="24"/>
        </w:rPr>
        <w:t xml:space="preserve">about </w:t>
      </w:r>
      <w:r w:rsidR="00F575F2" w:rsidRPr="006D338A">
        <w:rPr>
          <w:rFonts w:ascii="Times New Roman" w:hAnsi="Times New Roman" w:cs="Times New Roman"/>
          <w:sz w:val="24"/>
          <w:szCs w:val="24"/>
        </w:rPr>
        <w:t xml:space="preserve">2025hrs, the appellant called her and sent </w:t>
      </w:r>
      <w:r w:rsidR="009F715F">
        <w:rPr>
          <w:rFonts w:ascii="Times New Roman" w:hAnsi="Times New Roman" w:cs="Times New Roman"/>
          <w:sz w:val="24"/>
          <w:szCs w:val="24"/>
        </w:rPr>
        <w:t>a car</w:t>
      </w:r>
      <w:r w:rsidR="00F575F2" w:rsidRPr="006D338A">
        <w:rPr>
          <w:rFonts w:ascii="Times New Roman" w:hAnsi="Times New Roman" w:cs="Times New Roman"/>
          <w:sz w:val="24"/>
          <w:szCs w:val="24"/>
        </w:rPr>
        <w:t xml:space="preserve"> to </w:t>
      </w:r>
      <w:r w:rsidR="009F715F">
        <w:rPr>
          <w:rFonts w:ascii="Times New Roman" w:hAnsi="Times New Roman" w:cs="Times New Roman"/>
          <w:sz w:val="24"/>
          <w:szCs w:val="24"/>
        </w:rPr>
        <w:t>bring them to his surgery</w:t>
      </w:r>
      <w:r w:rsidR="00F575F2" w:rsidRPr="006D338A">
        <w:rPr>
          <w:rFonts w:ascii="Times New Roman" w:hAnsi="Times New Roman" w:cs="Times New Roman"/>
          <w:sz w:val="24"/>
          <w:szCs w:val="24"/>
        </w:rPr>
        <w:t>.</w:t>
      </w:r>
      <w:r w:rsidR="009F715F">
        <w:rPr>
          <w:rFonts w:ascii="Times New Roman" w:hAnsi="Times New Roman" w:cs="Times New Roman"/>
          <w:sz w:val="24"/>
          <w:szCs w:val="24"/>
        </w:rPr>
        <w:t xml:space="preserve"> When they arrived,</w:t>
      </w:r>
      <w:r w:rsidR="00F575F2" w:rsidRPr="006D338A">
        <w:rPr>
          <w:rFonts w:ascii="Times New Roman" w:hAnsi="Times New Roman" w:cs="Times New Roman"/>
          <w:sz w:val="24"/>
          <w:szCs w:val="24"/>
        </w:rPr>
        <w:t xml:space="preserve"> she remained in the corridor whilst the appellant and the complainant proceeded to the </w:t>
      </w:r>
      <w:r w:rsidR="009F715F">
        <w:rPr>
          <w:rFonts w:ascii="Times New Roman" w:hAnsi="Times New Roman" w:cs="Times New Roman"/>
          <w:sz w:val="24"/>
          <w:szCs w:val="24"/>
        </w:rPr>
        <w:t>consultation</w:t>
      </w:r>
      <w:r w:rsidR="00F575F2" w:rsidRPr="006D338A">
        <w:rPr>
          <w:rFonts w:ascii="Times New Roman" w:hAnsi="Times New Roman" w:cs="Times New Roman"/>
          <w:sz w:val="24"/>
          <w:szCs w:val="24"/>
        </w:rPr>
        <w:t xml:space="preserve"> room. After </w:t>
      </w:r>
      <w:r w:rsidR="009F715F">
        <w:rPr>
          <w:rFonts w:ascii="Times New Roman" w:hAnsi="Times New Roman" w:cs="Times New Roman"/>
          <w:sz w:val="24"/>
          <w:szCs w:val="24"/>
        </w:rPr>
        <w:t xml:space="preserve">a time of about forty-five </w:t>
      </w:r>
      <w:r w:rsidR="00F575F2" w:rsidRPr="006D338A">
        <w:rPr>
          <w:rFonts w:ascii="Times New Roman" w:hAnsi="Times New Roman" w:cs="Times New Roman"/>
          <w:sz w:val="24"/>
          <w:szCs w:val="24"/>
        </w:rPr>
        <w:t xml:space="preserve">minutes to an hour, </w:t>
      </w:r>
      <w:r w:rsidR="009F715F">
        <w:rPr>
          <w:rFonts w:ascii="Times New Roman" w:hAnsi="Times New Roman" w:cs="Times New Roman"/>
          <w:sz w:val="24"/>
          <w:szCs w:val="24"/>
        </w:rPr>
        <w:t xml:space="preserve">Janet said </w:t>
      </w:r>
      <w:r w:rsidR="00F575F2" w:rsidRPr="006D338A">
        <w:rPr>
          <w:rFonts w:ascii="Times New Roman" w:hAnsi="Times New Roman" w:cs="Times New Roman"/>
          <w:sz w:val="24"/>
          <w:szCs w:val="24"/>
        </w:rPr>
        <w:t>she heard the complainant screaming</w:t>
      </w:r>
      <w:r w:rsidR="009F715F">
        <w:rPr>
          <w:rFonts w:ascii="Times New Roman" w:hAnsi="Times New Roman" w:cs="Times New Roman"/>
          <w:sz w:val="24"/>
          <w:szCs w:val="24"/>
        </w:rPr>
        <w:t xml:space="preserve">. She </w:t>
      </w:r>
      <w:r w:rsidR="00F575F2" w:rsidRPr="006D338A">
        <w:rPr>
          <w:rFonts w:ascii="Times New Roman" w:hAnsi="Times New Roman" w:cs="Times New Roman"/>
          <w:sz w:val="24"/>
          <w:szCs w:val="24"/>
        </w:rPr>
        <w:t>rushed to the consultation room</w:t>
      </w:r>
      <w:r w:rsidR="009F715F">
        <w:rPr>
          <w:rFonts w:ascii="Times New Roman" w:hAnsi="Times New Roman" w:cs="Times New Roman"/>
          <w:sz w:val="24"/>
          <w:szCs w:val="24"/>
        </w:rPr>
        <w:t>. She met</w:t>
      </w:r>
      <w:r w:rsidR="00F575F2" w:rsidRPr="006D338A">
        <w:rPr>
          <w:rFonts w:ascii="Times New Roman" w:hAnsi="Times New Roman" w:cs="Times New Roman"/>
          <w:sz w:val="24"/>
          <w:szCs w:val="24"/>
        </w:rPr>
        <w:t xml:space="preserve"> the appellant </w:t>
      </w:r>
      <w:r w:rsidR="009F715F">
        <w:rPr>
          <w:rFonts w:ascii="Times New Roman" w:hAnsi="Times New Roman" w:cs="Times New Roman"/>
          <w:sz w:val="24"/>
          <w:szCs w:val="24"/>
        </w:rPr>
        <w:t xml:space="preserve">as he </w:t>
      </w:r>
      <w:r w:rsidR="00F575F2" w:rsidRPr="006D338A">
        <w:rPr>
          <w:rFonts w:ascii="Times New Roman" w:hAnsi="Times New Roman" w:cs="Times New Roman"/>
          <w:sz w:val="24"/>
          <w:szCs w:val="24"/>
        </w:rPr>
        <w:t>open</w:t>
      </w:r>
      <w:r w:rsidR="009F715F">
        <w:rPr>
          <w:rFonts w:ascii="Times New Roman" w:hAnsi="Times New Roman" w:cs="Times New Roman"/>
          <w:sz w:val="24"/>
          <w:szCs w:val="24"/>
        </w:rPr>
        <w:t>ed</w:t>
      </w:r>
      <w:r w:rsidR="00F575F2" w:rsidRPr="006D338A">
        <w:rPr>
          <w:rFonts w:ascii="Times New Roman" w:hAnsi="Times New Roman" w:cs="Times New Roman"/>
          <w:sz w:val="24"/>
          <w:szCs w:val="24"/>
        </w:rPr>
        <w:t xml:space="preserve"> the door. She enquired why the complainant was screaming but the appellant </w:t>
      </w:r>
      <w:r w:rsidR="009F715F">
        <w:rPr>
          <w:rFonts w:ascii="Times New Roman" w:hAnsi="Times New Roman" w:cs="Times New Roman"/>
          <w:sz w:val="24"/>
          <w:szCs w:val="24"/>
        </w:rPr>
        <w:t>directed</w:t>
      </w:r>
      <w:r w:rsidR="00F575F2" w:rsidRPr="006D338A">
        <w:rPr>
          <w:rFonts w:ascii="Times New Roman" w:hAnsi="Times New Roman" w:cs="Times New Roman"/>
          <w:sz w:val="24"/>
          <w:szCs w:val="24"/>
        </w:rPr>
        <w:t xml:space="preserve"> her to </w:t>
      </w:r>
      <w:r w:rsidR="009F715F">
        <w:rPr>
          <w:rFonts w:ascii="Times New Roman" w:hAnsi="Times New Roman" w:cs="Times New Roman"/>
          <w:sz w:val="24"/>
          <w:szCs w:val="24"/>
        </w:rPr>
        <w:t xml:space="preserve">remain </w:t>
      </w:r>
      <w:r w:rsidR="009F715F">
        <w:rPr>
          <w:rFonts w:ascii="Times New Roman" w:hAnsi="Times New Roman" w:cs="Times New Roman"/>
          <w:sz w:val="24"/>
          <w:szCs w:val="24"/>
        </w:rPr>
        <w:lastRenderedPageBreak/>
        <w:t xml:space="preserve">seated </w:t>
      </w:r>
      <w:r w:rsidR="00F575F2" w:rsidRPr="006D338A">
        <w:rPr>
          <w:rFonts w:ascii="Times New Roman" w:hAnsi="Times New Roman" w:cs="Times New Roman"/>
          <w:sz w:val="24"/>
          <w:szCs w:val="24"/>
        </w:rPr>
        <w:t xml:space="preserve">on the bench. </w:t>
      </w:r>
      <w:r w:rsidR="009F715F">
        <w:rPr>
          <w:rFonts w:ascii="Times New Roman" w:hAnsi="Times New Roman" w:cs="Times New Roman"/>
          <w:sz w:val="24"/>
          <w:szCs w:val="24"/>
        </w:rPr>
        <w:t>As they spoke,</w:t>
      </w:r>
      <w:r w:rsidR="00F575F2" w:rsidRPr="006D338A">
        <w:rPr>
          <w:rFonts w:ascii="Times New Roman" w:hAnsi="Times New Roman" w:cs="Times New Roman"/>
          <w:sz w:val="24"/>
          <w:szCs w:val="24"/>
        </w:rPr>
        <w:t xml:space="preserve"> the complainant bolted out of the </w:t>
      </w:r>
      <w:r w:rsidR="009F715F">
        <w:rPr>
          <w:rFonts w:ascii="Times New Roman" w:hAnsi="Times New Roman" w:cs="Times New Roman"/>
          <w:sz w:val="24"/>
          <w:szCs w:val="24"/>
        </w:rPr>
        <w:t xml:space="preserve">consultation </w:t>
      </w:r>
      <w:r w:rsidR="00F575F2" w:rsidRPr="006D338A">
        <w:rPr>
          <w:rFonts w:ascii="Times New Roman" w:hAnsi="Times New Roman" w:cs="Times New Roman"/>
          <w:sz w:val="24"/>
          <w:szCs w:val="24"/>
        </w:rPr>
        <w:t xml:space="preserve">room holding her </w:t>
      </w:r>
      <w:r w:rsidR="009F715F">
        <w:rPr>
          <w:rFonts w:ascii="Times New Roman" w:hAnsi="Times New Roman" w:cs="Times New Roman"/>
          <w:sz w:val="24"/>
          <w:szCs w:val="24"/>
        </w:rPr>
        <w:t xml:space="preserve">underwear which included her </w:t>
      </w:r>
      <w:r w:rsidR="00F575F2" w:rsidRPr="006D338A">
        <w:rPr>
          <w:rFonts w:ascii="Times New Roman" w:hAnsi="Times New Roman" w:cs="Times New Roman"/>
          <w:sz w:val="24"/>
          <w:szCs w:val="24"/>
        </w:rPr>
        <w:t>pant</w:t>
      </w:r>
      <w:r w:rsidR="009F715F">
        <w:rPr>
          <w:rFonts w:ascii="Times New Roman" w:hAnsi="Times New Roman" w:cs="Times New Roman"/>
          <w:sz w:val="24"/>
          <w:szCs w:val="24"/>
        </w:rPr>
        <w:t>s</w:t>
      </w:r>
      <w:r w:rsidR="00F575F2" w:rsidRPr="006D338A">
        <w:rPr>
          <w:rFonts w:ascii="Times New Roman" w:hAnsi="Times New Roman" w:cs="Times New Roman"/>
          <w:sz w:val="24"/>
          <w:szCs w:val="24"/>
        </w:rPr>
        <w:t xml:space="preserve"> and </w:t>
      </w:r>
      <w:r w:rsidR="009F715F">
        <w:rPr>
          <w:rFonts w:ascii="Times New Roman" w:hAnsi="Times New Roman" w:cs="Times New Roman"/>
          <w:sz w:val="24"/>
          <w:szCs w:val="24"/>
        </w:rPr>
        <w:t xml:space="preserve">another garment colloquially called a </w:t>
      </w:r>
      <w:r w:rsidR="00F575F2" w:rsidRPr="006D338A">
        <w:rPr>
          <w:rFonts w:ascii="Times New Roman" w:hAnsi="Times New Roman" w:cs="Times New Roman"/>
          <w:sz w:val="24"/>
          <w:szCs w:val="24"/>
        </w:rPr>
        <w:t>ski</w:t>
      </w:r>
      <w:r w:rsidR="009F715F">
        <w:rPr>
          <w:rFonts w:ascii="Times New Roman" w:hAnsi="Times New Roman" w:cs="Times New Roman"/>
          <w:sz w:val="24"/>
          <w:szCs w:val="24"/>
        </w:rPr>
        <w:t>n-</w:t>
      </w:r>
      <w:r w:rsidR="00F575F2" w:rsidRPr="006D338A">
        <w:rPr>
          <w:rFonts w:ascii="Times New Roman" w:hAnsi="Times New Roman" w:cs="Times New Roman"/>
          <w:sz w:val="24"/>
          <w:szCs w:val="24"/>
        </w:rPr>
        <w:t>tight</w:t>
      </w:r>
      <w:r w:rsidR="009F715F">
        <w:rPr>
          <w:rFonts w:ascii="Times New Roman" w:hAnsi="Times New Roman" w:cs="Times New Roman"/>
          <w:sz w:val="24"/>
          <w:szCs w:val="24"/>
        </w:rPr>
        <w:t>. She ran</w:t>
      </w:r>
      <w:r w:rsidR="00F575F2" w:rsidRPr="006D338A">
        <w:rPr>
          <w:rFonts w:ascii="Times New Roman" w:hAnsi="Times New Roman" w:cs="Times New Roman"/>
          <w:sz w:val="24"/>
          <w:szCs w:val="24"/>
        </w:rPr>
        <w:t xml:space="preserve"> into the </w:t>
      </w:r>
      <w:r w:rsidR="009F715F">
        <w:rPr>
          <w:rFonts w:ascii="Times New Roman" w:hAnsi="Times New Roman" w:cs="Times New Roman"/>
          <w:sz w:val="24"/>
          <w:szCs w:val="24"/>
        </w:rPr>
        <w:t>darkness</w:t>
      </w:r>
      <w:r w:rsidR="00F575F2" w:rsidRPr="006D338A">
        <w:rPr>
          <w:rFonts w:ascii="Times New Roman" w:hAnsi="Times New Roman" w:cs="Times New Roman"/>
          <w:sz w:val="24"/>
          <w:szCs w:val="24"/>
        </w:rPr>
        <w:t xml:space="preserve">. </w:t>
      </w:r>
      <w:r w:rsidR="009F715F" w:rsidRPr="006D338A">
        <w:rPr>
          <w:rFonts w:ascii="Times New Roman" w:hAnsi="Times New Roman" w:cs="Times New Roman"/>
          <w:sz w:val="24"/>
          <w:szCs w:val="24"/>
        </w:rPr>
        <w:t>T</w:t>
      </w:r>
      <w:r w:rsidR="009F715F">
        <w:rPr>
          <w:rFonts w:ascii="Times New Roman" w:hAnsi="Times New Roman" w:cs="Times New Roman"/>
          <w:sz w:val="24"/>
          <w:szCs w:val="24"/>
        </w:rPr>
        <w:t>ogether with the appellant, they</w:t>
      </w:r>
      <w:r w:rsidR="00F575F2" w:rsidRPr="006D338A">
        <w:rPr>
          <w:rFonts w:ascii="Times New Roman" w:hAnsi="Times New Roman" w:cs="Times New Roman"/>
          <w:sz w:val="24"/>
          <w:szCs w:val="24"/>
        </w:rPr>
        <w:t xml:space="preserve"> looked for the complainant </w:t>
      </w:r>
      <w:r w:rsidR="009F715F">
        <w:rPr>
          <w:rFonts w:ascii="Times New Roman" w:hAnsi="Times New Roman" w:cs="Times New Roman"/>
          <w:sz w:val="24"/>
          <w:szCs w:val="24"/>
        </w:rPr>
        <w:t>in vain. S</w:t>
      </w:r>
      <w:r w:rsidR="00F575F2" w:rsidRPr="006D338A">
        <w:rPr>
          <w:rFonts w:ascii="Times New Roman" w:hAnsi="Times New Roman" w:cs="Times New Roman"/>
          <w:sz w:val="24"/>
          <w:szCs w:val="24"/>
        </w:rPr>
        <w:t xml:space="preserve">he </w:t>
      </w:r>
      <w:r w:rsidR="009F715F">
        <w:rPr>
          <w:rFonts w:ascii="Times New Roman" w:hAnsi="Times New Roman" w:cs="Times New Roman"/>
          <w:sz w:val="24"/>
          <w:szCs w:val="24"/>
        </w:rPr>
        <w:t xml:space="preserve">finally </w:t>
      </w:r>
      <w:r w:rsidR="00F575F2" w:rsidRPr="006D338A">
        <w:rPr>
          <w:rFonts w:ascii="Times New Roman" w:hAnsi="Times New Roman" w:cs="Times New Roman"/>
          <w:sz w:val="24"/>
          <w:szCs w:val="24"/>
        </w:rPr>
        <w:t xml:space="preserve">went back home in the company of </w:t>
      </w:r>
      <w:r w:rsidR="009F715F">
        <w:rPr>
          <w:rFonts w:ascii="Times New Roman" w:hAnsi="Times New Roman" w:cs="Times New Roman"/>
          <w:sz w:val="24"/>
          <w:szCs w:val="24"/>
        </w:rPr>
        <w:t>a security officer at the surgery. They found the complainant already home.</w:t>
      </w:r>
      <w:r w:rsidR="00F575F2" w:rsidRPr="006D338A">
        <w:rPr>
          <w:rFonts w:ascii="Times New Roman" w:hAnsi="Times New Roman" w:cs="Times New Roman"/>
          <w:sz w:val="24"/>
          <w:szCs w:val="24"/>
        </w:rPr>
        <w:t xml:space="preserve"> She enquired </w:t>
      </w:r>
      <w:r w:rsidR="009F715F">
        <w:rPr>
          <w:rFonts w:ascii="Times New Roman" w:hAnsi="Times New Roman" w:cs="Times New Roman"/>
          <w:sz w:val="24"/>
          <w:szCs w:val="24"/>
        </w:rPr>
        <w:t>from</w:t>
      </w:r>
      <w:r w:rsidR="00F575F2" w:rsidRPr="006D338A">
        <w:rPr>
          <w:rFonts w:ascii="Times New Roman" w:hAnsi="Times New Roman" w:cs="Times New Roman"/>
          <w:sz w:val="24"/>
          <w:szCs w:val="24"/>
        </w:rPr>
        <w:t xml:space="preserve"> the complainant what had occurred but she </w:t>
      </w:r>
      <w:r w:rsidR="009F715F">
        <w:rPr>
          <w:rFonts w:ascii="Times New Roman" w:hAnsi="Times New Roman" w:cs="Times New Roman"/>
          <w:sz w:val="24"/>
          <w:szCs w:val="24"/>
        </w:rPr>
        <w:t xml:space="preserve">broke down and </w:t>
      </w:r>
      <w:r w:rsidR="00F575F2" w:rsidRPr="006D338A">
        <w:rPr>
          <w:rFonts w:ascii="Times New Roman" w:hAnsi="Times New Roman" w:cs="Times New Roman"/>
          <w:sz w:val="24"/>
          <w:szCs w:val="24"/>
        </w:rPr>
        <w:t>started crying</w:t>
      </w:r>
      <w:r w:rsidR="009F715F">
        <w:rPr>
          <w:rFonts w:ascii="Times New Roman" w:hAnsi="Times New Roman" w:cs="Times New Roman"/>
          <w:sz w:val="24"/>
          <w:szCs w:val="24"/>
        </w:rPr>
        <w:t xml:space="preserve">. The </w:t>
      </w:r>
      <w:r w:rsidR="009F715F" w:rsidRPr="006D338A">
        <w:rPr>
          <w:rFonts w:ascii="Times New Roman" w:hAnsi="Times New Roman" w:cs="Times New Roman"/>
          <w:sz w:val="24"/>
          <w:szCs w:val="24"/>
        </w:rPr>
        <w:t>security</w:t>
      </w:r>
      <w:r w:rsidR="00F575F2" w:rsidRPr="006D338A">
        <w:rPr>
          <w:rFonts w:ascii="Times New Roman" w:hAnsi="Times New Roman" w:cs="Times New Roman"/>
          <w:sz w:val="24"/>
          <w:szCs w:val="24"/>
        </w:rPr>
        <w:t xml:space="preserve"> </w:t>
      </w:r>
      <w:r w:rsidR="009F715F">
        <w:rPr>
          <w:rFonts w:ascii="Times New Roman" w:hAnsi="Times New Roman" w:cs="Times New Roman"/>
          <w:sz w:val="24"/>
          <w:szCs w:val="24"/>
        </w:rPr>
        <w:t>o</w:t>
      </w:r>
      <w:r w:rsidR="00F575F2" w:rsidRPr="006D338A">
        <w:rPr>
          <w:rFonts w:ascii="Times New Roman" w:hAnsi="Times New Roman" w:cs="Times New Roman"/>
          <w:sz w:val="24"/>
          <w:szCs w:val="24"/>
        </w:rPr>
        <w:t>fficer left. She then asked the complainant whether the appellant had slept with her</w:t>
      </w:r>
      <w:r w:rsidR="009F715F">
        <w:rPr>
          <w:rFonts w:ascii="Times New Roman" w:hAnsi="Times New Roman" w:cs="Times New Roman"/>
          <w:sz w:val="24"/>
          <w:szCs w:val="24"/>
        </w:rPr>
        <w:t xml:space="preserve">. She said he had. </w:t>
      </w:r>
      <w:r w:rsidR="00F575F2" w:rsidRPr="006D338A">
        <w:rPr>
          <w:rFonts w:ascii="Times New Roman" w:hAnsi="Times New Roman" w:cs="Times New Roman"/>
          <w:sz w:val="24"/>
          <w:szCs w:val="24"/>
        </w:rPr>
        <w:t xml:space="preserve"> She </w:t>
      </w:r>
      <w:r w:rsidR="009F715F">
        <w:rPr>
          <w:rFonts w:ascii="Times New Roman" w:hAnsi="Times New Roman" w:cs="Times New Roman"/>
          <w:sz w:val="24"/>
          <w:szCs w:val="24"/>
        </w:rPr>
        <w:t xml:space="preserve">said she </w:t>
      </w:r>
      <w:r w:rsidR="00F575F2" w:rsidRPr="006D338A">
        <w:rPr>
          <w:rFonts w:ascii="Times New Roman" w:hAnsi="Times New Roman" w:cs="Times New Roman"/>
          <w:sz w:val="24"/>
          <w:szCs w:val="24"/>
        </w:rPr>
        <w:t>examined the complainant and found that she was soiled with semen.</w:t>
      </w:r>
    </w:p>
    <w:p w:rsidR="00F575F2" w:rsidRPr="006D338A" w:rsidRDefault="00F575F2" w:rsidP="00F575F2">
      <w:pPr>
        <w:spacing w:after="0" w:line="360" w:lineRule="auto"/>
        <w:ind w:left="720"/>
        <w:jc w:val="both"/>
        <w:rPr>
          <w:rFonts w:ascii="Times New Roman" w:hAnsi="Times New Roman" w:cs="Times New Roman"/>
          <w:sz w:val="24"/>
          <w:szCs w:val="24"/>
        </w:rPr>
      </w:pPr>
    </w:p>
    <w:p w:rsidR="00BD6D49" w:rsidRDefault="00F575F2" w:rsidP="00AB11C4">
      <w:pPr>
        <w:spacing w:after="0" w:line="360" w:lineRule="auto"/>
        <w:ind w:left="360"/>
        <w:jc w:val="both"/>
        <w:rPr>
          <w:rFonts w:ascii="Times New Roman" w:hAnsi="Times New Roman" w:cs="Times New Roman"/>
          <w:sz w:val="24"/>
          <w:szCs w:val="24"/>
        </w:rPr>
      </w:pPr>
      <w:r w:rsidRPr="006D338A">
        <w:rPr>
          <w:rFonts w:ascii="Times New Roman" w:hAnsi="Times New Roman" w:cs="Times New Roman"/>
          <w:sz w:val="24"/>
          <w:szCs w:val="24"/>
        </w:rPr>
        <w:t xml:space="preserve">[12] </w:t>
      </w:r>
      <w:r w:rsidR="00943C5B">
        <w:rPr>
          <w:rFonts w:ascii="Times New Roman" w:hAnsi="Times New Roman" w:cs="Times New Roman"/>
          <w:sz w:val="24"/>
          <w:szCs w:val="24"/>
        </w:rPr>
        <w:t>Under cross</w:t>
      </w:r>
      <w:r w:rsidRPr="006D338A">
        <w:rPr>
          <w:rFonts w:ascii="Times New Roman" w:hAnsi="Times New Roman" w:cs="Times New Roman"/>
          <w:sz w:val="24"/>
          <w:szCs w:val="24"/>
        </w:rPr>
        <w:t xml:space="preserve"> examination, </w:t>
      </w:r>
      <w:r w:rsidR="00943C5B">
        <w:rPr>
          <w:rFonts w:ascii="Times New Roman" w:hAnsi="Times New Roman" w:cs="Times New Roman"/>
          <w:sz w:val="24"/>
          <w:szCs w:val="24"/>
        </w:rPr>
        <w:t>Janet</w:t>
      </w:r>
      <w:r w:rsidRPr="006D338A">
        <w:rPr>
          <w:rFonts w:ascii="Times New Roman" w:hAnsi="Times New Roman" w:cs="Times New Roman"/>
          <w:sz w:val="24"/>
          <w:szCs w:val="24"/>
        </w:rPr>
        <w:t xml:space="preserve"> was asked to fully explain how the complainant conducted herself during the moments of seizure</w:t>
      </w:r>
      <w:r w:rsidR="00943C5B">
        <w:rPr>
          <w:rFonts w:ascii="Times New Roman" w:hAnsi="Times New Roman" w:cs="Times New Roman"/>
          <w:sz w:val="24"/>
          <w:szCs w:val="24"/>
        </w:rPr>
        <w:t>. S</w:t>
      </w:r>
      <w:r w:rsidRPr="006D338A">
        <w:rPr>
          <w:rFonts w:ascii="Times New Roman" w:hAnsi="Times New Roman" w:cs="Times New Roman"/>
          <w:sz w:val="24"/>
          <w:szCs w:val="24"/>
        </w:rPr>
        <w:t xml:space="preserve">he </w:t>
      </w:r>
      <w:r w:rsidR="00943C5B">
        <w:rPr>
          <w:rFonts w:ascii="Times New Roman" w:hAnsi="Times New Roman" w:cs="Times New Roman"/>
          <w:sz w:val="24"/>
          <w:szCs w:val="24"/>
        </w:rPr>
        <w:t>narrated</w:t>
      </w:r>
      <w:r w:rsidRPr="006D338A">
        <w:rPr>
          <w:rFonts w:ascii="Times New Roman" w:hAnsi="Times New Roman" w:cs="Times New Roman"/>
          <w:sz w:val="24"/>
          <w:szCs w:val="24"/>
        </w:rPr>
        <w:t xml:space="preserve"> that </w:t>
      </w:r>
      <w:r w:rsidR="00943C5B">
        <w:rPr>
          <w:rFonts w:ascii="Times New Roman" w:hAnsi="Times New Roman" w:cs="Times New Roman"/>
          <w:sz w:val="24"/>
          <w:szCs w:val="24"/>
        </w:rPr>
        <w:t xml:space="preserve">when she went into the seizures, </w:t>
      </w:r>
      <w:r w:rsidRPr="006D338A">
        <w:rPr>
          <w:rFonts w:ascii="Times New Roman" w:hAnsi="Times New Roman" w:cs="Times New Roman"/>
          <w:sz w:val="24"/>
          <w:szCs w:val="24"/>
        </w:rPr>
        <w:t>the complainant w</w:t>
      </w:r>
      <w:r w:rsidR="00943C5B">
        <w:rPr>
          <w:rFonts w:ascii="Times New Roman" w:hAnsi="Times New Roman" w:cs="Times New Roman"/>
          <w:sz w:val="24"/>
          <w:szCs w:val="24"/>
        </w:rPr>
        <w:t xml:space="preserve">ould </w:t>
      </w:r>
      <w:r w:rsidRPr="006D338A">
        <w:rPr>
          <w:rFonts w:ascii="Times New Roman" w:hAnsi="Times New Roman" w:cs="Times New Roman"/>
          <w:sz w:val="24"/>
          <w:szCs w:val="24"/>
        </w:rPr>
        <w:t>be quite and motionless</w:t>
      </w:r>
      <w:r w:rsidR="00943C5B">
        <w:rPr>
          <w:rFonts w:ascii="Times New Roman" w:hAnsi="Times New Roman" w:cs="Times New Roman"/>
          <w:sz w:val="24"/>
          <w:szCs w:val="24"/>
        </w:rPr>
        <w:t xml:space="preserve">. </w:t>
      </w:r>
      <w:r w:rsidR="00BD6D49">
        <w:rPr>
          <w:rFonts w:ascii="Times New Roman" w:hAnsi="Times New Roman" w:cs="Times New Roman"/>
          <w:sz w:val="24"/>
          <w:szCs w:val="24"/>
        </w:rPr>
        <w:t>It would take</w:t>
      </w:r>
      <w:r w:rsidR="00943C5B">
        <w:rPr>
          <w:rFonts w:ascii="Times New Roman" w:hAnsi="Times New Roman" w:cs="Times New Roman"/>
          <w:sz w:val="24"/>
          <w:szCs w:val="24"/>
        </w:rPr>
        <w:t xml:space="preserve"> </w:t>
      </w:r>
      <w:r w:rsidRPr="006D338A">
        <w:rPr>
          <w:rFonts w:ascii="Times New Roman" w:hAnsi="Times New Roman" w:cs="Times New Roman"/>
          <w:sz w:val="24"/>
          <w:szCs w:val="24"/>
        </w:rPr>
        <w:t>about an hour</w:t>
      </w:r>
      <w:r w:rsidR="00BD6D49">
        <w:rPr>
          <w:rFonts w:ascii="Times New Roman" w:hAnsi="Times New Roman" w:cs="Times New Roman"/>
          <w:sz w:val="24"/>
          <w:szCs w:val="24"/>
        </w:rPr>
        <w:t xml:space="preserve"> for her to get back to her senses</w:t>
      </w:r>
      <w:r w:rsidRPr="006D338A">
        <w:rPr>
          <w:rFonts w:ascii="Times New Roman" w:hAnsi="Times New Roman" w:cs="Times New Roman"/>
          <w:sz w:val="24"/>
          <w:szCs w:val="24"/>
        </w:rPr>
        <w:t xml:space="preserve">. </w:t>
      </w:r>
      <w:r w:rsidR="00BD6D49">
        <w:rPr>
          <w:rFonts w:ascii="Times New Roman" w:hAnsi="Times New Roman" w:cs="Times New Roman"/>
          <w:sz w:val="24"/>
          <w:szCs w:val="24"/>
        </w:rPr>
        <w:t xml:space="preserve">She said whilst in that state, the complainant would not respond to any engagement. She added that the seizures usually occurred during school days and were infrequent as they would attack the complainant about once a week. She said the door to the consultation room was locked at the time that the complainant screamed because when she attended there she found the appellant unlocking it. </w:t>
      </w:r>
      <w:r w:rsidRPr="006D338A">
        <w:rPr>
          <w:rFonts w:ascii="Times New Roman" w:hAnsi="Times New Roman" w:cs="Times New Roman"/>
          <w:sz w:val="24"/>
          <w:szCs w:val="24"/>
        </w:rPr>
        <w:t xml:space="preserve">She </w:t>
      </w:r>
      <w:r w:rsidR="00BD6D49">
        <w:rPr>
          <w:rFonts w:ascii="Times New Roman" w:hAnsi="Times New Roman" w:cs="Times New Roman"/>
          <w:sz w:val="24"/>
          <w:szCs w:val="24"/>
        </w:rPr>
        <w:t xml:space="preserve">denied the allegation that the complainant </w:t>
      </w:r>
      <w:r w:rsidRPr="006D338A">
        <w:rPr>
          <w:rFonts w:ascii="Times New Roman" w:hAnsi="Times New Roman" w:cs="Times New Roman"/>
          <w:sz w:val="24"/>
          <w:szCs w:val="24"/>
        </w:rPr>
        <w:t xml:space="preserve">was not in her </w:t>
      </w:r>
      <w:r w:rsidR="00BD6D49">
        <w:rPr>
          <w:rFonts w:ascii="Times New Roman" w:hAnsi="Times New Roman" w:cs="Times New Roman"/>
          <w:sz w:val="24"/>
          <w:szCs w:val="24"/>
        </w:rPr>
        <w:t>right</w:t>
      </w:r>
      <w:r w:rsidRPr="006D338A">
        <w:rPr>
          <w:rFonts w:ascii="Times New Roman" w:hAnsi="Times New Roman" w:cs="Times New Roman"/>
          <w:sz w:val="24"/>
          <w:szCs w:val="24"/>
        </w:rPr>
        <w:t xml:space="preserve"> senses when she </w:t>
      </w:r>
      <w:r w:rsidR="00BD6D49">
        <w:rPr>
          <w:rFonts w:ascii="Times New Roman" w:hAnsi="Times New Roman" w:cs="Times New Roman"/>
          <w:sz w:val="24"/>
          <w:szCs w:val="24"/>
        </w:rPr>
        <w:t>bolted out of the surgery</w:t>
      </w:r>
      <w:r w:rsidRPr="006D338A">
        <w:rPr>
          <w:rFonts w:ascii="Times New Roman" w:hAnsi="Times New Roman" w:cs="Times New Roman"/>
          <w:sz w:val="24"/>
          <w:szCs w:val="24"/>
        </w:rPr>
        <w:t xml:space="preserve">. She </w:t>
      </w:r>
      <w:r w:rsidR="00BD6D49">
        <w:rPr>
          <w:rFonts w:ascii="Times New Roman" w:hAnsi="Times New Roman" w:cs="Times New Roman"/>
          <w:sz w:val="24"/>
          <w:szCs w:val="24"/>
        </w:rPr>
        <w:t xml:space="preserve">was also adamant and </w:t>
      </w:r>
      <w:r w:rsidRPr="006D338A">
        <w:rPr>
          <w:rFonts w:ascii="Times New Roman" w:hAnsi="Times New Roman" w:cs="Times New Roman"/>
          <w:sz w:val="24"/>
          <w:szCs w:val="24"/>
        </w:rPr>
        <w:t xml:space="preserve">maintained </w:t>
      </w:r>
      <w:r w:rsidR="00BD6D49">
        <w:rPr>
          <w:rFonts w:ascii="Times New Roman" w:hAnsi="Times New Roman" w:cs="Times New Roman"/>
          <w:sz w:val="24"/>
          <w:szCs w:val="24"/>
        </w:rPr>
        <w:t xml:space="preserve">her story </w:t>
      </w:r>
      <w:r w:rsidRPr="006D338A">
        <w:rPr>
          <w:rFonts w:ascii="Times New Roman" w:hAnsi="Times New Roman" w:cs="Times New Roman"/>
          <w:sz w:val="24"/>
          <w:szCs w:val="24"/>
        </w:rPr>
        <w:t>that when she examined the complainant, she saw semen and blood</w:t>
      </w:r>
      <w:r w:rsidR="00BD6D49">
        <w:rPr>
          <w:rFonts w:ascii="Times New Roman" w:hAnsi="Times New Roman" w:cs="Times New Roman"/>
          <w:sz w:val="24"/>
          <w:szCs w:val="24"/>
        </w:rPr>
        <w:t xml:space="preserve"> on her body</w:t>
      </w:r>
      <w:r w:rsidRPr="006D338A">
        <w:rPr>
          <w:rFonts w:ascii="Times New Roman" w:hAnsi="Times New Roman" w:cs="Times New Roman"/>
          <w:sz w:val="24"/>
          <w:szCs w:val="24"/>
        </w:rPr>
        <w:t xml:space="preserve">.  She confirmed </w:t>
      </w:r>
      <w:r w:rsidR="00BD6D49">
        <w:rPr>
          <w:rFonts w:ascii="Times New Roman" w:hAnsi="Times New Roman" w:cs="Times New Roman"/>
          <w:sz w:val="24"/>
          <w:szCs w:val="24"/>
        </w:rPr>
        <w:t xml:space="preserve">that she had asked </w:t>
      </w:r>
      <w:r w:rsidRPr="006D338A">
        <w:rPr>
          <w:rFonts w:ascii="Times New Roman" w:hAnsi="Times New Roman" w:cs="Times New Roman"/>
          <w:sz w:val="24"/>
          <w:szCs w:val="24"/>
        </w:rPr>
        <w:t xml:space="preserve">the complainant </w:t>
      </w:r>
      <w:r w:rsidR="00BD6D49">
        <w:rPr>
          <w:rFonts w:ascii="Times New Roman" w:hAnsi="Times New Roman" w:cs="Times New Roman"/>
          <w:sz w:val="24"/>
          <w:szCs w:val="24"/>
        </w:rPr>
        <w:t xml:space="preserve">whether the appellant has slept with her. </w:t>
      </w:r>
      <w:r w:rsidRPr="006D338A">
        <w:rPr>
          <w:rFonts w:ascii="Times New Roman" w:hAnsi="Times New Roman" w:cs="Times New Roman"/>
          <w:sz w:val="24"/>
          <w:szCs w:val="24"/>
        </w:rPr>
        <w:t xml:space="preserve">She was </w:t>
      </w:r>
      <w:r w:rsidR="00BD6D49">
        <w:rPr>
          <w:rFonts w:ascii="Times New Roman" w:hAnsi="Times New Roman" w:cs="Times New Roman"/>
          <w:sz w:val="24"/>
          <w:szCs w:val="24"/>
        </w:rPr>
        <w:t xml:space="preserve">equally </w:t>
      </w:r>
      <w:r w:rsidRPr="006D338A">
        <w:rPr>
          <w:rFonts w:ascii="Times New Roman" w:hAnsi="Times New Roman" w:cs="Times New Roman"/>
          <w:sz w:val="24"/>
          <w:szCs w:val="24"/>
        </w:rPr>
        <w:t xml:space="preserve">adamant that the appellant </w:t>
      </w:r>
      <w:r w:rsidR="00BD6D49">
        <w:rPr>
          <w:rFonts w:ascii="Times New Roman" w:hAnsi="Times New Roman" w:cs="Times New Roman"/>
          <w:sz w:val="24"/>
          <w:szCs w:val="24"/>
        </w:rPr>
        <w:t xml:space="preserve">had </w:t>
      </w:r>
      <w:r w:rsidRPr="006D338A">
        <w:rPr>
          <w:rFonts w:ascii="Times New Roman" w:hAnsi="Times New Roman" w:cs="Times New Roman"/>
          <w:sz w:val="24"/>
          <w:szCs w:val="24"/>
        </w:rPr>
        <w:t xml:space="preserve">told her to sit on the bench and not </w:t>
      </w:r>
      <w:r w:rsidR="00BD6D49">
        <w:rPr>
          <w:rFonts w:ascii="Times New Roman" w:hAnsi="Times New Roman" w:cs="Times New Roman"/>
          <w:sz w:val="24"/>
          <w:szCs w:val="24"/>
        </w:rPr>
        <w:t xml:space="preserve">to </w:t>
      </w:r>
      <w:r w:rsidRPr="006D338A">
        <w:rPr>
          <w:rFonts w:ascii="Times New Roman" w:hAnsi="Times New Roman" w:cs="Times New Roman"/>
          <w:sz w:val="24"/>
          <w:szCs w:val="24"/>
        </w:rPr>
        <w:t xml:space="preserve">enter the examination room when the complainant screamed. </w:t>
      </w:r>
    </w:p>
    <w:p w:rsidR="0024407C" w:rsidRDefault="0024407C" w:rsidP="00AB11C4">
      <w:pPr>
        <w:spacing w:after="0" w:line="360" w:lineRule="auto"/>
        <w:ind w:left="360"/>
        <w:jc w:val="both"/>
        <w:rPr>
          <w:rFonts w:ascii="Times New Roman" w:hAnsi="Times New Roman" w:cs="Times New Roman"/>
          <w:sz w:val="24"/>
          <w:szCs w:val="24"/>
        </w:rPr>
      </w:pPr>
    </w:p>
    <w:p w:rsidR="00327E6F" w:rsidRDefault="00AB11C4" w:rsidP="00AB11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F575F2" w:rsidRPr="00AB11C4">
        <w:rPr>
          <w:rFonts w:ascii="Times New Roman" w:hAnsi="Times New Roman" w:cs="Times New Roman"/>
          <w:sz w:val="24"/>
          <w:szCs w:val="24"/>
        </w:rPr>
        <w:t xml:space="preserve">As already mentioned, the appellant denied the allegations. He </w:t>
      </w:r>
      <w:r w:rsidR="00563437" w:rsidRPr="00AB11C4">
        <w:rPr>
          <w:rFonts w:ascii="Times New Roman" w:hAnsi="Times New Roman" w:cs="Times New Roman"/>
          <w:sz w:val="24"/>
          <w:szCs w:val="24"/>
        </w:rPr>
        <w:t>incorporated</w:t>
      </w:r>
      <w:r w:rsidR="00F575F2" w:rsidRPr="00AB11C4">
        <w:rPr>
          <w:rFonts w:ascii="Times New Roman" w:hAnsi="Times New Roman" w:cs="Times New Roman"/>
          <w:sz w:val="24"/>
          <w:szCs w:val="24"/>
        </w:rPr>
        <w:t xml:space="preserve"> his </w:t>
      </w:r>
      <w:r w:rsidR="00892757" w:rsidRPr="00AB11C4">
        <w:rPr>
          <w:rFonts w:ascii="Times New Roman" w:hAnsi="Times New Roman" w:cs="Times New Roman"/>
          <w:sz w:val="24"/>
          <w:szCs w:val="24"/>
        </w:rPr>
        <w:t>defense</w:t>
      </w:r>
      <w:r w:rsidR="00F575F2" w:rsidRPr="00AB11C4">
        <w:rPr>
          <w:rFonts w:ascii="Times New Roman" w:hAnsi="Times New Roman" w:cs="Times New Roman"/>
          <w:sz w:val="24"/>
          <w:szCs w:val="24"/>
        </w:rPr>
        <w:t xml:space="preserve"> outline </w:t>
      </w:r>
      <w:r w:rsidR="00563437" w:rsidRPr="00AB11C4">
        <w:rPr>
          <w:rFonts w:ascii="Times New Roman" w:hAnsi="Times New Roman" w:cs="Times New Roman"/>
          <w:sz w:val="24"/>
          <w:szCs w:val="24"/>
        </w:rPr>
        <w:t>into</w:t>
      </w:r>
      <w:r w:rsidR="00F575F2" w:rsidRPr="00AB11C4">
        <w:rPr>
          <w:rFonts w:ascii="Times New Roman" w:hAnsi="Times New Roman" w:cs="Times New Roman"/>
          <w:sz w:val="24"/>
          <w:szCs w:val="24"/>
        </w:rPr>
        <w:t xml:space="preserve"> his evidence in chief. In addition, the appellant told the court aquo</w:t>
      </w:r>
      <w:r w:rsidR="00F575F2" w:rsidRPr="00AB11C4">
        <w:rPr>
          <w:rFonts w:ascii="Times New Roman" w:hAnsi="Times New Roman" w:cs="Times New Roman"/>
          <w:i/>
          <w:sz w:val="24"/>
          <w:szCs w:val="24"/>
        </w:rPr>
        <w:t xml:space="preserve"> </w:t>
      </w:r>
      <w:r w:rsidR="00F575F2" w:rsidRPr="00AB11C4">
        <w:rPr>
          <w:rFonts w:ascii="Times New Roman" w:hAnsi="Times New Roman" w:cs="Times New Roman"/>
          <w:sz w:val="24"/>
          <w:szCs w:val="24"/>
        </w:rPr>
        <w:t xml:space="preserve">that </w:t>
      </w:r>
      <w:r w:rsidR="00563437" w:rsidRPr="00AB11C4">
        <w:rPr>
          <w:rFonts w:ascii="Times New Roman" w:hAnsi="Times New Roman" w:cs="Times New Roman"/>
          <w:sz w:val="24"/>
          <w:szCs w:val="24"/>
        </w:rPr>
        <w:t xml:space="preserve">contrary to the evidence of the state witnesses, it was the </w:t>
      </w:r>
      <w:r w:rsidR="00F575F2" w:rsidRPr="00AB11C4">
        <w:rPr>
          <w:rFonts w:ascii="Times New Roman" w:hAnsi="Times New Roman" w:cs="Times New Roman"/>
          <w:sz w:val="24"/>
          <w:szCs w:val="24"/>
        </w:rPr>
        <w:t xml:space="preserve">complainant’s </w:t>
      </w:r>
      <w:r w:rsidR="00563437" w:rsidRPr="00AB11C4">
        <w:rPr>
          <w:rFonts w:ascii="Times New Roman" w:hAnsi="Times New Roman" w:cs="Times New Roman"/>
          <w:sz w:val="24"/>
          <w:szCs w:val="24"/>
        </w:rPr>
        <w:t>aunt who had</w:t>
      </w:r>
      <w:r w:rsidR="00F575F2" w:rsidRPr="00AB11C4">
        <w:rPr>
          <w:rFonts w:ascii="Times New Roman" w:hAnsi="Times New Roman" w:cs="Times New Roman"/>
          <w:sz w:val="24"/>
          <w:szCs w:val="24"/>
        </w:rPr>
        <w:t xml:space="preserve"> refused to enter the consultation room and </w:t>
      </w:r>
      <w:r w:rsidR="00563437" w:rsidRPr="00AB11C4">
        <w:rPr>
          <w:rFonts w:ascii="Times New Roman" w:hAnsi="Times New Roman" w:cs="Times New Roman"/>
          <w:sz w:val="24"/>
          <w:szCs w:val="24"/>
        </w:rPr>
        <w:t xml:space="preserve">chose to </w:t>
      </w:r>
      <w:r w:rsidR="00F575F2" w:rsidRPr="00AB11C4">
        <w:rPr>
          <w:rFonts w:ascii="Times New Roman" w:hAnsi="Times New Roman" w:cs="Times New Roman"/>
          <w:sz w:val="24"/>
          <w:szCs w:val="24"/>
        </w:rPr>
        <w:t>remain outside wh</w:t>
      </w:r>
      <w:r w:rsidR="00563437" w:rsidRPr="00AB11C4">
        <w:rPr>
          <w:rFonts w:ascii="Times New Roman" w:hAnsi="Times New Roman" w:cs="Times New Roman"/>
          <w:sz w:val="24"/>
          <w:szCs w:val="24"/>
        </w:rPr>
        <w:t>ilst he went into the consultation room</w:t>
      </w:r>
      <w:r w:rsidR="00F575F2" w:rsidRPr="00AB11C4">
        <w:rPr>
          <w:rFonts w:ascii="Times New Roman" w:hAnsi="Times New Roman" w:cs="Times New Roman"/>
          <w:sz w:val="24"/>
          <w:szCs w:val="24"/>
        </w:rPr>
        <w:t xml:space="preserve"> </w:t>
      </w:r>
      <w:r w:rsidR="00563437" w:rsidRPr="00AB11C4">
        <w:rPr>
          <w:rFonts w:ascii="Times New Roman" w:hAnsi="Times New Roman" w:cs="Times New Roman"/>
          <w:sz w:val="24"/>
          <w:szCs w:val="24"/>
        </w:rPr>
        <w:t>with the complainant that</w:t>
      </w:r>
      <w:r w:rsidR="00F575F2" w:rsidRPr="00AB11C4">
        <w:rPr>
          <w:rFonts w:ascii="Times New Roman" w:hAnsi="Times New Roman" w:cs="Times New Roman"/>
          <w:sz w:val="24"/>
          <w:szCs w:val="24"/>
        </w:rPr>
        <w:t xml:space="preserve"> evening. He stated that his</w:t>
      </w:r>
      <w:r w:rsidR="00563437" w:rsidRPr="00AB11C4">
        <w:rPr>
          <w:rFonts w:ascii="Times New Roman" w:hAnsi="Times New Roman" w:cs="Times New Roman"/>
          <w:sz w:val="24"/>
          <w:szCs w:val="24"/>
        </w:rPr>
        <w:t xml:space="preserve"> objective</w:t>
      </w:r>
      <w:r w:rsidR="00F575F2" w:rsidRPr="00AB11C4">
        <w:rPr>
          <w:rFonts w:ascii="Times New Roman" w:hAnsi="Times New Roman" w:cs="Times New Roman"/>
          <w:sz w:val="24"/>
          <w:szCs w:val="24"/>
        </w:rPr>
        <w:t xml:space="preserve"> was to observe the </w:t>
      </w:r>
      <w:r w:rsidR="00563437" w:rsidRPr="00AB11C4">
        <w:rPr>
          <w:rFonts w:ascii="Times New Roman" w:hAnsi="Times New Roman" w:cs="Times New Roman"/>
          <w:sz w:val="24"/>
          <w:szCs w:val="24"/>
        </w:rPr>
        <w:t xml:space="preserve">behaviour of the complainant when she went into the seizures which troubled her. He had previously done a test which is called an ECG. It had been inconclusive. </w:t>
      </w:r>
      <w:r w:rsidR="00F575F2" w:rsidRPr="00AB11C4">
        <w:rPr>
          <w:rFonts w:ascii="Times New Roman" w:hAnsi="Times New Roman" w:cs="Times New Roman"/>
          <w:sz w:val="24"/>
          <w:szCs w:val="24"/>
        </w:rPr>
        <w:t xml:space="preserve"> </w:t>
      </w:r>
      <w:r w:rsidR="00563437" w:rsidRPr="00AB11C4">
        <w:rPr>
          <w:rFonts w:ascii="Times New Roman" w:hAnsi="Times New Roman" w:cs="Times New Roman"/>
          <w:sz w:val="24"/>
          <w:szCs w:val="24"/>
        </w:rPr>
        <w:t xml:space="preserve">That </w:t>
      </w:r>
      <w:r w:rsidR="00F575F2" w:rsidRPr="00AB11C4">
        <w:rPr>
          <w:rFonts w:ascii="Times New Roman" w:hAnsi="Times New Roman" w:cs="Times New Roman"/>
          <w:sz w:val="24"/>
          <w:szCs w:val="24"/>
        </w:rPr>
        <w:t xml:space="preserve">prompted him to </w:t>
      </w:r>
      <w:r w:rsidR="00563437" w:rsidRPr="00AB11C4">
        <w:rPr>
          <w:rFonts w:ascii="Times New Roman" w:hAnsi="Times New Roman" w:cs="Times New Roman"/>
          <w:sz w:val="24"/>
          <w:szCs w:val="24"/>
        </w:rPr>
        <w:t xml:space="preserve">make further inquiries </w:t>
      </w:r>
      <w:r w:rsidR="00563437" w:rsidRPr="00AB11C4">
        <w:rPr>
          <w:rFonts w:ascii="Times New Roman" w:hAnsi="Times New Roman" w:cs="Times New Roman"/>
          <w:sz w:val="24"/>
          <w:szCs w:val="24"/>
        </w:rPr>
        <w:lastRenderedPageBreak/>
        <w:t>to ascertain the cause of the problem. T</w:t>
      </w:r>
      <w:r w:rsidR="00F575F2" w:rsidRPr="00AB11C4">
        <w:rPr>
          <w:rFonts w:ascii="Times New Roman" w:hAnsi="Times New Roman" w:cs="Times New Roman"/>
          <w:sz w:val="24"/>
          <w:szCs w:val="24"/>
        </w:rPr>
        <w:t xml:space="preserve">he other </w:t>
      </w:r>
      <w:r w:rsidR="00563437" w:rsidRPr="00AB11C4">
        <w:rPr>
          <w:rFonts w:ascii="Times New Roman" w:hAnsi="Times New Roman" w:cs="Times New Roman"/>
          <w:sz w:val="24"/>
          <w:szCs w:val="24"/>
        </w:rPr>
        <w:t xml:space="preserve">possible </w:t>
      </w:r>
      <w:r w:rsidR="00F575F2" w:rsidRPr="00AB11C4">
        <w:rPr>
          <w:rFonts w:ascii="Times New Roman" w:hAnsi="Times New Roman" w:cs="Times New Roman"/>
          <w:sz w:val="24"/>
          <w:szCs w:val="24"/>
        </w:rPr>
        <w:t xml:space="preserve">causes </w:t>
      </w:r>
      <w:r w:rsidR="00563437" w:rsidRPr="00AB11C4">
        <w:rPr>
          <w:rFonts w:ascii="Times New Roman" w:hAnsi="Times New Roman" w:cs="Times New Roman"/>
          <w:sz w:val="24"/>
          <w:szCs w:val="24"/>
        </w:rPr>
        <w:t xml:space="preserve">which </w:t>
      </w:r>
      <w:r w:rsidR="00F575F2" w:rsidRPr="00AB11C4">
        <w:rPr>
          <w:rFonts w:ascii="Times New Roman" w:hAnsi="Times New Roman" w:cs="Times New Roman"/>
          <w:sz w:val="24"/>
          <w:szCs w:val="24"/>
        </w:rPr>
        <w:t>he thought of</w:t>
      </w:r>
      <w:r w:rsidR="00327E6F" w:rsidRPr="00AB11C4">
        <w:rPr>
          <w:rFonts w:ascii="Times New Roman" w:hAnsi="Times New Roman" w:cs="Times New Roman"/>
          <w:sz w:val="24"/>
          <w:szCs w:val="24"/>
        </w:rPr>
        <w:t>, so he alleged, were</w:t>
      </w:r>
      <w:r w:rsidR="00F575F2" w:rsidRPr="00AB11C4">
        <w:rPr>
          <w:rFonts w:ascii="Times New Roman" w:hAnsi="Times New Roman" w:cs="Times New Roman"/>
          <w:sz w:val="24"/>
          <w:szCs w:val="24"/>
        </w:rPr>
        <w:t xml:space="preserve"> pregnancy and </w:t>
      </w:r>
      <w:r w:rsidR="00563437" w:rsidRPr="00AB11C4">
        <w:rPr>
          <w:rFonts w:ascii="Times New Roman" w:hAnsi="Times New Roman" w:cs="Times New Roman"/>
          <w:sz w:val="24"/>
          <w:szCs w:val="24"/>
        </w:rPr>
        <w:t xml:space="preserve">sexually transmitted </w:t>
      </w:r>
      <w:r w:rsidR="00F575F2" w:rsidRPr="00AB11C4">
        <w:rPr>
          <w:rFonts w:ascii="Times New Roman" w:hAnsi="Times New Roman" w:cs="Times New Roman"/>
          <w:sz w:val="24"/>
          <w:szCs w:val="24"/>
        </w:rPr>
        <w:t>infection</w:t>
      </w:r>
      <w:r w:rsidR="00563437" w:rsidRPr="00AB11C4">
        <w:rPr>
          <w:rFonts w:ascii="Times New Roman" w:hAnsi="Times New Roman" w:cs="Times New Roman"/>
          <w:sz w:val="24"/>
          <w:szCs w:val="24"/>
        </w:rPr>
        <w:t>s</w:t>
      </w:r>
      <w:r w:rsidR="00F575F2" w:rsidRPr="00AB11C4">
        <w:rPr>
          <w:rFonts w:ascii="Times New Roman" w:hAnsi="Times New Roman" w:cs="Times New Roman"/>
          <w:sz w:val="24"/>
          <w:szCs w:val="24"/>
        </w:rPr>
        <w:t xml:space="preserve">. </w:t>
      </w:r>
      <w:r w:rsidR="00563437" w:rsidRPr="00AB11C4">
        <w:rPr>
          <w:rFonts w:ascii="Times New Roman" w:hAnsi="Times New Roman" w:cs="Times New Roman"/>
          <w:sz w:val="24"/>
          <w:szCs w:val="24"/>
        </w:rPr>
        <w:t>It was for those reasons that h</w:t>
      </w:r>
      <w:r w:rsidR="00F575F2" w:rsidRPr="00AB11C4">
        <w:rPr>
          <w:rFonts w:ascii="Times New Roman" w:hAnsi="Times New Roman" w:cs="Times New Roman"/>
          <w:sz w:val="24"/>
          <w:szCs w:val="24"/>
        </w:rPr>
        <w:t>e instructed the complainant to remove her pants</w:t>
      </w:r>
      <w:r w:rsidR="00563437" w:rsidRPr="00AB11C4">
        <w:rPr>
          <w:rFonts w:ascii="Times New Roman" w:hAnsi="Times New Roman" w:cs="Times New Roman"/>
          <w:sz w:val="24"/>
          <w:szCs w:val="24"/>
        </w:rPr>
        <w:t xml:space="preserve"> and lie on the bed. He said he</w:t>
      </w:r>
      <w:r w:rsidR="00F575F2" w:rsidRPr="00AB11C4">
        <w:rPr>
          <w:rFonts w:ascii="Times New Roman" w:hAnsi="Times New Roman" w:cs="Times New Roman"/>
          <w:sz w:val="24"/>
          <w:szCs w:val="24"/>
        </w:rPr>
        <w:t xml:space="preserve"> used a</w:t>
      </w:r>
      <w:r w:rsidR="00327E6F" w:rsidRPr="00AB11C4">
        <w:rPr>
          <w:rFonts w:ascii="Times New Roman" w:hAnsi="Times New Roman" w:cs="Times New Roman"/>
          <w:sz w:val="24"/>
          <w:szCs w:val="24"/>
        </w:rPr>
        <w:t xml:space="preserve">n instrument called a </w:t>
      </w:r>
      <w:r w:rsidR="00F575F2" w:rsidRPr="00AB11C4">
        <w:rPr>
          <w:rFonts w:ascii="Times New Roman" w:hAnsi="Times New Roman" w:cs="Times New Roman"/>
          <w:sz w:val="24"/>
          <w:szCs w:val="24"/>
        </w:rPr>
        <w:t xml:space="preserve">specular to conduct the examination. </w:t>
      </w:r>
      <w:r w:rsidR="00327E6F" w:rsidRPr="00AB11C4">
        <w:rPr>
          <w:rFonts w:ascii="Times New Roman" w:hAnsi="Times New Roman" w:cs="Times New Roman"/>
          <w:sz w:val="24"/>
          <w:szCs w:val="24"/>
        </w:rPr>
        <w:t xml:space="preserve">It was in his satchel which he unzipped to draw it out. He </w:t>
      </w:r>
      <w:r w:rsidR="00F575F2" w:rsidRPr="00AB11C4">
        <w:rPr>
          <w:rFonts w:ascii="Times New Roman" w:hAnsi="Times New Roman" w:cs="Times New Roman"/>
          <w:sz w:val="24"/>
          <w:szCs w:val="24"/>
        </w:rPr>
        <w:t>explained how he</w:t>
      </w:r>
      <w:r w:rsidR="00327E6F" w:rsidRPr="00AB11C4">
        <w:rPr>
          <w:rFonts w:ascii="Times New Roman" w:hAnsi="Times New Roman" w:cs="Times New Roman"/>
          <w:sz w:val="24"/>
          <w:szCs w:val="24"/>
        </w:rPr>
        <w:t xml:space="preserve"> had</w:t>
      </w:r>
      <w:r w:rsidR="00F575F2" w:rsidRPr="00AB11C4">
        <w:rPr>
          <w:rFonts w:ascii="Times New Roman" w:hAnsi="Times New Roman" w:cs="Times New Roman"/>
          <w:sz w:val="24"/>
          <w:szCs w:val="24"/>
        </w:rPr>
        <w:t xml:space="preserve"> conducted the examination </w:t>
      </w:r>
      <w:r w:rsidR="00327E6F" w:rsidRPr="00AB11C4">
        <w:rPr>
          <w:rFonts w:ascii="Times New Roman" w:hAnsi="Times New Roman" w:cs="Times New Roman"/>
          <w:sz w:val="24"/>
          <w:szCs w:val="24"/>
        </w:rPr>
        <w:t>of</w:t>
      </w:r>
      <w:r w:rsidR="00F575F2" w:rsidRPr="00AB11C4">
        <w:rPr>
          <w:rFonts w:ascii="Times New Roman" w:hAnsi="Times New Roman" w:cs="Times New Roman"/>
          <w:sz w:val="24"/>
          <w:szCs w:val="24"/>
        </w:rPr>
        <w:t xml:space="preserve"> the complainant</w:t>
      </w:r>
      <w:r w:rsidR="00327E6F" w:rsidRPr="00AB11C4">
        <w:rPr>
          <w:rFonts w:ascii="Times New Roman" w:hAnsi="Times New Roman" w:cs="Times New Roman"/>
          <w:sz w:val="24"/>
          <w:szCs w:val="24"/>
        </w:rPr>
        <w:t>. He</w:t>
      </w:r>
      <w:r w:rsidR="00F575F2" w:rsidRPr="00AB11C4">
        <w:rPr>
          <w:rFonts w:ascii="Times New Roman" w:hAnsi="Times New Roman" w:cs="Times New Roman"/>
          <w:sz w:val="24"/>
          <w:szCs w:val="24"/>
        </w:rPr>
        <w:t xml:space="preserve"> said </w:t>
      </w:r>
      <w:r w:rsidR="00327E6F" w:rsidRPr="00AB11C4">
        <w:rPr>
          <w:rFonts w:ascii="Times New Roman" w:hAnsi="Times New Roman" w:cs="Times New Roman"/>
          <w:sz w:val="24"/>
          <w:szCs w:val="24"/>
        </w:rPr>
        <w:t xml:space="preserve">she </w:t>
      </w:r>
      <w:r w:rsidR="00F575F2" w:rsidRPr="00AB11C4">
        <w:rPr>
          <w:rFonts w:ascii="Times New Roman" w:hAnsi="Times New Roman" w:cs="Times New Roman"/>
          <w:sz w:val="24"/>
          <w:szCs w:val="24"/>
        </w:rPr>
        <w:t xml:space="preserve">was lying on the examination bed, which </w:t>
      </w:r>
      <w:r w:rsidR="00327E6F" w:rsidRPr="00AB11C4">
        <w:rPr>
          <w:rFonts w:ascii="Times New Roman" w:hAnsi="Times New Roman" w:cs="Times New Roman"/>
          <w:sz w:val="24"/>
          <w:szCs w:val="24"/>
        </w:rPr>
        <w:t>was</w:t>
      </w:r>
      <w:r w:rsidR="00F575F2" w:rsidRPr="00AB11C4">
        <w:rPr>
          <w:rFonts w:ascii="Times New Roman" w:hAnsi="Times New Roman" w:cs="Times New Roman"/>
          <w:sz w:val="24"/>
          <w:szCs w:val="24"/>
        </w:rPr>
        <w:t xml:space="preserve"> about </w:t>
      </w:r>
      <w:r w:rsidR="00327E6F" w:rsidRPr="00AB11C4">
        <w:rPr>
          <w:rFonts w:ascii="Times New Roman" w:hAnsi="Times New Roman" w:cs="Times New Roman"/>
          <w:sz w:val="24"/>
          <w:szCs w:val="24"/>
        </w:rPr>
        <w:t>ten centimeters</w:t>
      </w:r>
      <w:r w:rsidR="00F575F2" w:rsidRPr="00AB11C4">
        <w:rPr>
          <w:rFonts w:ascii="Times New Roman" w:hAnsi="Times New Roman" w:cs="Times New Roman"/>
          <w:sz w:val="24"/>
          <w:szCs w:val="24"/>
        </w:rPr>
        <w:t xml:space="preserve"> above his navel</w:t>
      </w:r>
      <w:r w:rsidR="00327E6F" w:rsidRPr="00AB11C4">
        <w:rPr>
          <w:rFonts w:ascii="Times New Roman" w:hAnsi="Times New Roman" w:cs="Times New Roman"/>
          <w:sz w:val="24"/>
          <w:szCs w:val="24"/>
        </w:rPr>
        <w:t xml:space="preserve"> o</w:t>
      </w:r>
      <w:r w:rsidR="00F575F2" w:rsidRPr="00AB11C4">
        <w:rPr>
          <w:rFonts w:ascii="Times New Roman" w:hAnsi="Times New Roman" w:cs="Times New Roman"/>
          <w:sz w:val="24"/>
          <w:szCs w:val="24"/>
        </w:rPr>
        <w:t xml:space="preserve">n his left whilst the complainant’s feet were on his right. With gloved hands, he </w:t>
      </w:r>
      <w:r w:rsidR="00327E6F" w:rsidRPr="00AB11C4">
        <w:rPr>
          <w:rFonts w:ascii="Times New Roman" w:hAnsi="Times New Roman" w:cs="Times New Roman"/>
          <w:sz w:val="24"/>
          <w:szCs w:val="24"/>
        </w:rPr>
        <w:t xml:space="preserve">had </w:t>
      </w:r>
      <w:r w:rsidR="00F575F2" w:rsidRPr="00AB11C4">
        <w:rPr>
          <w:rFonts w:ascii="Times New Roman" w:hAnsi="Times New Roman" w:cs="Times New Roman"/>
          <w:sz w:val="24"/>
          <w:szCs w:val="24"/>
        </w:rPr>
        <w:t xml:space="preserve">lubricated the specular and gently </w:t>
      </w:r>
      <w:r w:rsidR="00327E6F" w:rsidRPr="00AB11C4">
        <w:rPr>
          <w:rFonts w:ascii="Times New Roman" w:hAnsi="Times New Roman" w:cs="Times New Roman"/>
          <w:sz w:val="24"/>
          <w:szCs w:val="24"/>
        </w:rPr>
        <w:t xml:space="preserve">inserted </w:t>
      </w:r>
      <w:r w:rsidR="00B6716C" w:rsidRPr="00AB11C4">
        <w:rPr>
          <w:rFonts w:ascii="Times New Roman" w:hAnsi="Times New Roman" w:cs="Times New Roman"/>
          <w:sz w:val="24"/>
          <w:szCs w:val="24"/>
        </w:rPr>
        <w:t xml:space="preserve">it </w:t>
      </w:r>
      <w:r w:rsidR="00327E6F" w:rsidRPr="00AB11C4">
        <w:rPr>
          <w:rFonts w:ascii="Times New Roman" w:hAnsi="Times New Roman" w:cs="Times New Roman"/>
          <w:sz w:val="24"/>
          <w:szCs w:val="24"/>
        </w:rPr>
        <w:t>into</w:t>
      </w:r>
      <w:r w:rsidR="00F575F2" w:rsidRPr="00AB11C4">
        <w:rPr>
          <w:rFonts w:ascii="Times New Roman" w:hAnsi="Times New Roman" w:cs="Times New Roman"/>
          <w:sz w:val="24"/>
          <w:szCs w:val="24"/>
        </w:rPr>
        <w:t xml:space="preserve"> the complainant</w:t>
      </w:r>
      <w:r w:rsidR="00327E6F" w:rsidRPr="00AB11C4">
        <w:rPr>
          <w:rFonts w:ascii="Times New Roman" w:hAnsi="Times New Roman" w:cs="Times New Roman"/>
          <w:sz w:val="24"/>
          <w:szCs w:val="24"/>
        </w:rPr>
        <w:t>’s vagina</w:t>
      </w:r>
      <w:r w:rsidR="00F575F2" w:rsidRPr="00AB11C4">
        <w:rPr>
          <w:rFonts w:ascii="Times New Roman" w:hAnsi="Times New Roman" w:cs="Times New Roman"/>
          <w:sz w:val="24"/>
          <w:szCs w:val="24"/>
        </w:rPr>
        <w:t xml:space="preserve">. </w:t>
      </w:r>
    </w:p>
    <w:p w:rsidR="0024407C" w:rsidRPr="00AB11C4" w:rsidRDefault="0024407C" w:rsidP="00AB11C4">
      <w:pPr>
        <w:spacing w:after="0" w:line="360" w:lineRule="auto"/>
        <w:ind w:left="360"/>
        <w:jc w:val="both"/>
        <w:rPr>
          <w:rFonts w:ascii="Times New Roman" w:hAnsi="Times New Roman" w:cs="Times New Roman"/>
          <w:sz w:val="24"/>
          <w:szCs w:val="24"/>
        </w:rPr>
      </w:pPr>
    </w:p>
    <w:p w:rsidR="00F575F2" w:rsidRPr="00AB11C4" w:rsidRDefault="00AB11C4" w:rsidP="00AB11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[14] </w:t>
      </w:r>
      <w:r w:rsidR="00F575F2" w:rsidRPr="00AB11C4">
        <w:rPr>
          <w:rFonts w:ascii="Times New Roman" w:hAnsi="Times New Roman" w:cs="Times New Roman"/>
          <w:sz w:val="24"/>
          <w:szCs w:val="24"/>
        </w:rPr>
        <w:t xml:space="preserve">The appellant further stated that </w:t>
      </w:r>
      <w:r w:rsidR="000757AB" w:rsidRPr="00AB11C4">
        <w:rPr>
          <w:rFonts w:ascii="Times New Roman" w:hAnsi="Times New Roman" w:cs="Times New Roman"/>
          <w:sz w:val="24"/>
          <w:szCs w:val="24"/>
        </w:rPr>
        <w:t xml:space="preserve">at that point, </w:t>
      </w:r>
      <w:r w:rsidR="00F575F2" w:rsidRPr="00AB11C4">
        <w:rPr>
          <w:rFonts w:ascii="Times New Roman" w:hAnsi="Times New Roman" w:cs="Times New Roman"/>
          <w:sz w:val="24"/>
          <w:szCs w:val="24"/>
        </w:rPr>
        <w:t xml:space="preserve">the complainant began to make </w:t>
      </w:r>
      <w:r w:rsidR="00892757" w:rsidRPr="00AB11C4">
        <w:rPr>
          <w:rFonts w:ascii="Times New Roman" w:hAnsi="Times New Roman" w:cs="Times New Roman"/>
          <w:sz w:val="24"/>
          <w:szCs w:val="24"/>
        </w:rPr>
        <w:t>shr</w:t>
      </w:r>
      <w:r w:rsidR="000757AB" w:rsidRPr="00AB11C4">
        <w:rPr>
          <w:rFonts w:ascii="Times New Roman" w:hAnsi="Times New Roman" w:cs="Times New Roman"/>
          <w:sz w:val="24"/>
          <w:szCs w:val="24"/>
        </w:rPr>
        <w:t>ieking sounds</w:t>
      </w:r>
      <w:r w:rsidR="00F575F2" w:rsidRPr="00AB11C4">
        <w:rPr>
          <w:rFonts w:ascii="Times New Roman" w:hAnsi="Times New Roman" w:cs="Times New Roman"/>
          <w:sz w:val="24"/>
          <w:szCs w:val="24"/>
        </w:rPr>
        <w:t xml:space="preserve"> and violent movements of the whole body. The specular was still inside </w:t>
      </w:r>
      <w:r w:rsidR="000757AB" w:rsidRPr="00AB11C4">
        <w:rPr>
          <w:rFonts w:ascii="Times New Roman" w:hAnsi="Times New Roman" w:cs="Times New Roman"/>
          <w:sz w:val="24"/>
          <w:szCs w:val="24"/>
        </w:rPr>
        <w:t>her vagina. He said he</w:t>
      </w:r>
      <w:r w:rsidR="00F575F2" w:rsidRPr="00AB11C4">
        <w:rPr>
          <w:rFonts w:ascii="Times New Roman" w:hAnsi="Times New Roman" w:cs="Times New Roman"/>
          <w:sz w:val="24"/>
          <w:szCs w:val="24"/>
        </w:rPr>
        <w:t xml:space="preserve"> </w:t>
      </w:r>
      <w:r w:rsidR="000757AB" w:rsidRPr="00AB11C4">
        <w:rPr>
          <w:rFonts w:ascii="Times New Roman" w:hAnsi="Times New Roman" w:cs="Times New Roman"/>
          <w:sz w:val="24"/>
          <w:szCs w:val="24"/>
        </w:rPr>
        <w:t xml:space="preserve">had to </w:t>
      </w:r>
      <w:r w:rsidR="00F575F2" w:rsidRPr="00AB11C4">
        <w:rPr>
          <w:rFonts w:ascii="Times New Roman" w:hAnsi="Times New Roman" w:cs="Times New Roman"/>
          <w:sz w:val="24"/>
          <w:szCs w:val="24"/>
        </w:rPr>
        <w:t>quickly remove it</w:t>
      </w:r>
      <w:r w:rsidR="00F575F2" w:rsidRPr="00AB11C4">
        <w:rPr>
          <w:rFonts w:ascii="Times New Roman" w:hAnsi="Times New Roman" w:cs="Times New Roman"/>
          <w:color w:val="000000" w:themeColor="text1"/>
          <w:sz w:val="24"/>
          <w:szCs w:val="24"/>
        </w:rPr>
        <w:t xml:space="preserve">. </w:t>
      </w:r>
      <w:r w:rsidR="000757AB" w:rsidRPr="00AB11C4">
        <w:rPr>
          <w:rFonts w:ascii="Times New Roman" w:hAnsi="Times New Roman" w:cs="Times New Roman"/>
          <w:color w:val="000000" w:themeColor="text1"/>
          <w:sz w:val="24"/>
          <w:szCs w:val="24"/>
        </w:rPr>
        <w:t xml:space="preserve">He added that because </w:t>
      </w:r>
      <w:r w:rsidR="00F575F2" w:rsidRPr="00AB11C4">
        <w:rPr>
          <w:rFonts w:ascii="Times New Roman" w:hAnsi="Times New Roman" w:cs="Times New Roman"/>
          <w:color w:val="000000" w:themeColor="text1"/>
          <w:sz w:val="24"/>
          <w:szCs w:val="24"/>
        </w:rPr>
        <w:t xml:space="preserve">the complainant was swinging from side to side, the appellant had to stretch his hand to calm her down but </w:t>
      </w:r>
      <w:r w:rsidR="000757AB" w:rsidRPr="00AB11C4">
        <w:rPr>
          <w:rFonts w:ascii="Times New Roman" w:hAnsi="Times New Roman" w:cs="Times New Roman"/>
          <w:color w:val="000000" w:themeColor="text1"/>
          <w:sz w:val="24"/>
          <w:szCs w:val="24"/>
        </w:rPr>
        <w:t xml:space="preserve">he failed. He rushed to call the complainant’s aunt </w:t>
      </w:r>
      <w:r w:rsidR="00F575F2" w:rsidRPr="00AB11C4">
        <w:rPr>
          <w:rFonts w:ascii="Times New Roman" w:hAnsi="Times New Roman" w:cs="Times New Roman"/>
          <w:color w:val="000000" w:themeColor="text1"/>
          <w:sz w:val="24"/>
          <w:szCs w:val="24"/>
        </w:rPr>
        <w:t xml:space="preserve">who was already approaching the door. </w:t>
      </w:r>
      <w:r w:rsidR="00F575F2" w:rsidRPr="00AB11C4">
        <w:rPr>
          <w:rFonts w:ascii="Times New Roman" w:hAnsi="Times New Roman" w:cs="Times New Roman"/>
          <w:sz w:val="24"/>
          <w:szCs w:val="24"/>
        </w:rPr>
        <w:t xml:space="preserve">He </w:t>
      </w:r>
      <w:r w:rsidR="000757AB" w:rsidRPr="00AB11C4">
        <w:rPr>
          <w:rFonts w:ascii="Times New Roman" w:hAnsi="Times New Roman" w:cs="Times New Roman"/>
          <w:sz w:val="24"/>
          <w:szCs w:val="24"/>
        </w:rPr>
        <w:t>said at that stage,</w:t>
      </w:r>
      <w:r w:rsidR="00F575F2" w:rsidRPr="00AB11C4">
        <w:rPr>
          <w:rFonts w:ascii="Times New Roman" w:hAnsi="Times New Roman" w:cs="Times New Roman"/>
          <w:sz w:val="24"/>
          <w:szCs w:val="24"/>
        </w:rPr>
        <w:t xml:space="preserve"> the complainant opened the door and bolted out of the room passing both </w:t>
      </w:r>
      <w:r w:rsidR="000757AB" w:rsidRPr="00AB11C4">
        <w:rPr>
          <w:rFonts w:ascii="Times New Roman" w:hAnsi="Times New Roman" w:cs="Times New Roman"/>
          <w:sz w:val="24"/>
          <w:szCs w:val="24"/>
        </w:rPr>
        <w:t>him</w:t>
      </w:r>
      <w:r w:rsidR="00F575F2" w:rsidRPr="00AB11C4">
        <w:rPr>
          <w:rFonts w:ascii="Times New Roman" w:hAnsi="Times New Roman" w:cs="Times New Roman"/>
          <w:sz w:val="24"/>
          <w:szCs w:val="24"/>
        </w:rPr>
        <w:t xml:space="preserve"> and </w:t>
      </w:r>
      <w:r w:rsidR="000757AB" w:rsidRPr="00AB11C4">
        <w:rPr>
          <w:rFonts w:ascii="Times New Roman" w:hAnsi="Times New Roman" w:cs="Times New Roman"/>
          <w:sz w:val="24"/>
          <w:szCs w:val="24"/>
        </w:rPr>
        <w:t>her aunt. She ran</w:t>
      </w:r>
      <w:r w:rsidR="00F575F2" w:rsidRPr="00AB11C4">
        <w:rPr>
          <w:rFonts w:ascii="Times New Roman" w:hAnsi="Times New Roman" w:cs="Times New Roman"/>
          <w:sz w:val="24"/>
          <w:szCs w:val="24"/>
        </w:rPr>
        <w:t xml:space="preserve"> into the darkness. He denied that the complainant had semen in her vagina</w:t>
      </w:r>
      <w:r w:rsidR="000757AB" w:rsidRPr="00AB11C4">
        <w:rPr>
          <w:rFonts w:ascii="Times New Roman" w:hAnsi="Times New Roman" w:cs="Times New Roman"/>
          <w:sz w:val="24"/>
          <w:szCs w:val="24"/>
        </w:rPr>
        <w:t>. Instead, he said what she had on her privates was</w:t>
      </w:r>
      <w:r w:rsidR="00F575F2" w:rsidRPr="00AB11C4">
        <w:rPr>
          <w:rFonts w:ascii="Times New Roman" w:hAnsi="Times New Roman" w:cs="Times New Roman"/>
          <w:sz w:val="24"/>
          <w:szCs w:val="24"/>
        </w:rPr>
        <w:t xml:space="preserve"> the gel he had used for </w:t>
      </w:r>
      <w:r w:rsidR="000757AB" w:rsidRPr="00AB11C4">
        <w:rPr>
          <w:rFonts w:ascii="Times New Roman" w:hAnsi="Times New Roman" w:cs="Times New Roman"/>
          <w:sz w:val="24"/>
          <w:szCs w:val="24"/>
        </w:rPr>
        <w:t xml:space="preserve">the </w:t>
      </w:r>
      <w:r w:rsidR="00F575F2" w:rsidRPr="00AB11C4">
        <w:rPr>
          <w:rFonts w:ascii="Times New Roman" w:hAnsi="Times New Roman" w:cs="Times New Roman"/>
          <w:sz w:val="24"/>
          <w:szCs w:val="24"/>
        </w:rPr>
        <w:t xml:space="preserve">examination. He further explained that the fresh tears </w:t>
      </w:r>
      <w:r w:rsidR="000757AB" w:rsidRPr="00AB11C4">
        <w:rPr>
          <w:rFonts w:ascii="Times New Roman" w:hAnsi="Times New Roman" w:cs="Times New Roman"/>
          <w:sz w:val="24"/>
          <w:szCs w:val="24"/>
        </w:rPr>
        <w:t xml:space="preserve">which </w:t>
      </w:r>
      <w:r w:rsidR="00F575F2" w:rsidRPr="00AB11C4">
        <w:rPr>
          <w:rFonts w:ascii="Times New Roman" w:hAnsi="Times New Roman" w:cs="Times New Roman"/>
          <w:sz w:val="24"/>
          <w:szCs w:val="24"/>
        </w:rPr>
        <w:t>reflect</w:t>
      </w:r>
      <w:r w:rsidR="000757AB" w:rsidRPr="00AB11C4">
        <w:rPr>
          <w:rFonts w:ascii="Times New Roman" w:hAnsi="Times New Roman" w:cs="Times New Roman"/>
          <w:sz w:val="24"/>
          <w:szCs w:val="24"/>
        </w:rPr>
        <w:t>ed</w:t>
      </w:r>
      <w:r w:rsidR="00F575F2" w:rsidRPr="00AB11C4">
        <w:rPr>
          <w:rFonts w:ascii="Times New Roman" w:hAnsi="Times New Roman" w:cs="Times New Roman"/>
          <w:sz w:val="24"/>
          <w:szCs w:val="24"/>
        </w:rPr>
        <w:t xml:space="preserve"> on the complainant’s vagina </w:t>
      </w:r>
      <w:r w:rsidR="000757AB" w:rsidRPr="00AB11C4">
        <w:rPr>
          <w:rFonts w:ascii="Times New Roman" w:hAnsi="Times New Roman" w:cs="Times New Roman"/>
          <w:sz w:val="24"/>
          <w:szCs w:val="24"/>
        </w:rPr>
        <w:t xml:space="preserve">as per the medical report were </w:t>
      </w:r>
      <w:r w:rsidR="00F575F2" w:rsidRPr="00AB11C4">
        <w:rPr>
          <w:rFonts w:ascii="Times New Roman" w:hAnsi="Times New Roman" w:cs="Times New Roman"/>
          <w:sz w:val="24"/>
          <w:szCs w:val="24"/>
        </w:rPr>
        <w:t>a result of many possibilities, such as;</w:t>
      </w:r>
    </w:p>
    <w:p w:rsidR="00F575F2" w:rsidRPr="006D338A" w:rsidRDefault="00F575F2" w:rsidP="00F575F2">
      <w:pPr>
        <w:spacing w:after="0" w:line="360" w:lineRule="auto"/>
        <w:ind w:left="720"/>
        <w:jc w:val="both"/>
        <w:rPr>
          <w:rFonts w:ascii="Times New Roman" w:hAnsi="Times New Roman" w:cs="Times New Roman"/>
          <w:sz w:val="24"/>
          <w:szCs w:val="24"/>
        </w:rPr>
      </w:pPr>
      <w:r w:rsidRPr="006D338A">
        <w:rPr>
          <w:rFonts w:ascii="Times New Roman" w:hAnsi="Times New Roman" w:cs="Times New Roman"/>
          <w:sz w:val="24"/>
          <w:szCs w:val="24"/>
        </w:rPr>
        <w:tab/>
        <w:t>i. self-examination conducted by the complainant,</w:t>
      </w:r>
    </w:p>
    <w:p w:rsidR="00F575F2" w:rsidRPr="006D338A" w:rsidRDefault="00F575F2" w:rsidP="00F575F2">
      <w:pPr>
        <w:spacing w:after="0" w:line="360" w:lineRule="auto"/>
        <w:ind w:left="720"/>
        <w:jc w:val="both"/>
        <w:rPr>
          <w:rFonts w:ascii="Times New Roman" w:hAnsi="Times New Roman" w:cs="Times New Roman"/>
          <w:sz w:val="24"/>
          <w:szCs w:val="24"/>
        </w:rPr>
      </w:pPr>
      <w:r w:rsidRPr="006D338A">
        <w:rPr>
          <w:rFonts w:ascii="Times New Roman" w:hAnsi="Times New Roman" w:cs="Times New Roman"/>
          <w:sz w:val="24"/>
          <w:szCs w:val="24"/>
        </w:rPr>
        <w:tab/>
        <w:t>ii. examination conducted by the aunt;</w:t>
      </w:r>
    </w:p>
    <w:p w:rsidR="00F575F2" w:rsidRPr="006D338A" w:rsidRDefault="00F575F2" w:rsidP="00F575F2">
      <w:pPr>
        <w:spacing w:after="0" w:line="360" w:lineRule="auto"/>
        <w:ind w:left="720"/>
        <w:jc w:val="both"/>
        <w:rPr>
          <w:rFonts w:ascii="Times New Roman" w:hAnsi="Times New Roman" w:cs="Times New Roman"/>
          <w:sz w:val="24"/>
          <w:szCs w:val="24"/>
        </w:rPr>
      </w:pPr>
      <w:r w:rsidRPr="006D338A">
        <w:rPr>
          <w:rFonts w:ascii="Times New Roman" w:hAnsi="Times New Roman" w:cs="Times New Roman"/>
          <w:sz w:val="24"/>
          <w:szCs w:val="24"/>
        </w:rPr>
        <w:tab/>
        <w:t xml:space="preserve">iii. the use of </w:t>
      </w:r>
      <w:r w:rsidR="000757AB">
        <w:rPr>
          <w:rFonts w:ascii="Times New Roman" w:hAnsi="Times New Roman" w:cs="Times New Roman"/>
          <w:sz w:val="24"/>
          <w:szCs w:val="24"/>
        </w:rPr>
        <w:t xml:space="preserve">the </w:t>
      </w:r>
      <w:r w:rsidRPr="006D338A">
        <w:rPr>
          <w:rFonts w:ascii="Times New Roman" w:hAnsi="Times New Roman" w:cs="Times New Roman"/>
          <w:sz w:val="24"/>
          <w:szCs w:val="24"/>
        </w:rPr>
        <w:t>specular; or</w:t>
      </w:r>
    </w:p>
    <w:p w:rsidR="00F575F2" w:rsidRPr="006D338A" w:rsidRDefault="00F575F2" w:rsidP="00F575F2">
      <w:pPr>
        <w:spacing w:after="0" w:line="360" w:lineRule="auto"/>
        <w:ind w:left="1440"/>
        <w:jc w:val="both"/>
        <w:rPr>
          <w:rFonts w:ascii="Times New Roman" w:hAnsi="Times New Roman" w:cs="Times New Roman"/>
          <w:sz w:val="24"/>
          <w:szCs w:val="24"/>
        </w:rPr>
      </w:pPr>
      <w:r w:rsidRPr="006D338A">
        <w:rPr>
          <w:rFonts w:ascii="Times New Roman" w:hAnsi="Times New Roman" w:cs="Times New Roman"/>
          <w:sz w:val="24"/>
          <w:szCs w:val="24"/>
        </w:rPr>
        <w:t>iv. anything could have happened during the</w:t>
      </w:r>
      <w:r w:rsidR="000757AB">
        <w:rPr>
          <w:rFonts w:ascii="Times New Roman" w:hAnsi="Times New Roman" w:cs="Times New Roman"/>
          <w:sz w:val="24"/>
          <w:szCs w:val="24"/>
        </w:rPr>
        <w:t xml:space="preserve"> one hour forty-five </w:t>
      </w:r>
      <w:r w:rsidRPr="006D338A">
        <w:rPr>
          <w:rFonts w:ascii="Times New Roman" w:hAnsi="Times New Roman" w:cs="Times New Roman"/>
          <w:sz w:val="24"/>
          <w:szCs w:val="24"/>
        </w:rPr>
        <w:t xml:space="preserve">minutes </w:t>
      </w:r>
      <w:r w:rsidR="000757AB">
        <w:rPr>
          <w:rFonts w:ascii="Times New Roman" w:hAnsi="Times New Roman" w:cs="Times New Roman"/>
          <w:sz w:val="24"/>
          <w:szCs w:val="24"/>
        </w:rPr>
        <w:t xml:space="preserve">that </w:t>
      </w:r>
      <w:r w:rsidRPr="006D338A">
        <w:rPr>
          <w:rFonts w:ascii="Times New Roman" w:hAnsi="Times New Roman" w:cs="Times New Roman"/>
          <w:sz w:val="24"/>
          <w:szCs w:val="24"/>
        </w:rPr>
        <w:t>the complainant was at the flea market.</w:t>
      </w:r>
    </w:p>
    <w:p w:rsidR="00F575F2" w:rsidRPr="006D338A" w:rsidRDefault="00F575F2" w:rsidP="00F575F2">
      <w:pPr>
        <w:spacing w:after="0" w:line="360" w:lineRule="auto"/>
        <w:jc w:val="both"/>
        <w:rPr>
          <w:rFonts w:ascii="Times New Roman" w:hAnsi="Times New Roman" w:cs="Times New Roman"/>
          <w:sz w:val="24"/>
          <w:szCs w:val="24"/>
        </w:rPr>
      </w:pPr>
    </w:p>
    <w:p w:rsidR="00B6716C" w:rsidRDefault="00AB11C4" w:rsidP="00AB11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w:t>
      </w:r>
      <w:r w:rsidR="00F575F2" w:rsidRPr="00AB11C4">
        <w:rPr>
          <w:rFonts w:ascii="Times New Roman" w:hAnsi="Times New Roman" w:cs="Times New Roman"/>
          <w:sz w:val="24"/>
          <w:szCs w:val="24"/>
        </w:rPr>
        <w:t xml:space="preserve">Under cross examination, </w:t>
      </w:r>
      <w:r w:rsidR="000757AB" w:rsidRPr="00AB11C4">
        <w:rPr>
          <w:rFonts w:ascii="Times New Roman" w:hAnsi="Times New Roman" w:cs="Times New Roman"/>
          <w:sz w:val="24"/>
          <w:szCs w:val="24"/>
        </w:rPr>
        <w:t>the appellant</w:t>
      </w:r>
      <w:r w:rsidR="00F575F2" w:rsidRPr="00AB11C4">
        <w:rPr>
          <w:rFonts w:ascii="Times New Roman" w:hAnsi="Times New Roman" w:cs="Times New Roman"/>
          <w:sz w:val="24"/>
          <w:szCs w:val="24"/>
        </w:rPr>
        <w:t xml:space="preserve"> confirmed that in his detailed </w:t>
      </w:r>
      <w:r w:rsidR="00892757" w:rsidRPr="00AB11C4">
        <w:rPr>
          <w:rFonts w:ascii="Times New Roman" w:hAnsi="Times New Roman" w:cs="Times New Roman"/>
          <w:sz w:val="24"/>
          <w:szCs w:val="24"/>
        </w:rPr>
        <w:t>defense</w:t>
      </w:r>
      <w:r w:rsidR="00F575F2" w:rsidRPr="00AB11C4">
        <w:rPr>
          <w:rFonts w:ascii="Times New Roman" w:hAnsi="Times New Roman" w:cs="Times New Roman"/>
          <w:sz w:val="24"/>
          <w:szCs w:val="24"/>
        </w:rPr>
        <w:t xml:space="preserve"> outline he </w:t>
      </w:r>
      <w:r w:rsidR="000757AB" w:rsidRPr="00AB11C4">
        <w:rPr>
          <w:rFonts w:ascii="Times New Roman" w:hAnsi="Times New Roman" w:cs="Times New Roman"/>
          <w:sz w:val="24"/>
          <w:szCs w:val="24"/>
        </w:rPr>
        <w:t>had</w:t>
      </w:r>
      <w:r w:rsidR="00F575F2" w:rsidRPr="00AB11C4">
        <w:rPr>
          <w:rFonts w:ascii="Times New Roman" w:hAnsi="Times New Roman" w:cs="Times New Roman"/>
          <w:sz w:val="24"/>
          <w:szCs w:val="24"/>
        </w:rPr>
        <w:t xml:space="preserve"> not mention</w:t>
      </w:r>
      <w:r w:rsidR="000757AB" w:rsidRPr="00AB11C4">
        <w:rPr>
          <w:rFonts w:ascii="Times New Roman" w:hAnsi="Times New Roman" w:cs="Times New Roman"/>
          <w:sz w:val="24"/>
          <w:szCs w:val="24"/>
        </w:rPr>
        <w:t>ed</w:t>
      </w:r>
      <w:r w:rsidR="00F575F2" w:rsidRPr="00AB11C4">
        <w:rPr>
          <w:rFonts w:ascii="Times New Roman" w:hAnsi="Times New Roman" w:cs="Times New Roman"/>
          <w:sz w:val="24"/>
          <w:szCs w:val="24"/>
        </w:rPr>
        <w:t xml:space="preserve"> the use of</w:t>
      </w:r>
      <w:r w:rsidR="000757AB" w:rsidRPr="00AB11C4">
        <w:rPr>
          <w:rFonts w:ascii="Times New Roman" w:hAnsi="Times New Roman" w:cs="Times New Roman"/>
          <w:sz w:val="24"/>
          <w:szCs w:val="24"/>
        </w:rPr>
        <w:t xml:space="preserve"> the</w:t>
      </w:r>
      <w:r w:rsidR="00F575F2" w:rsidRPr="00AB11C4">
        <w:rPr>
          <w:rFonts w:ascii="Times New Roman" w:hAnsi="Times New Roman" w:cs="Times New Roman"/>
          <w:sz w:val="24"/>
          <w:szCs w:val="24"/>
        </w:rPr>
        <w:t xml:space="preserve"> specular</w:t>
      </w:r>
      <w:r w:rsidR="00B6716C" w:rsidRPr="00AB11C4">
        <w:rPr>
          <w:rFonts w:ascii="Times New Roman" w:hAnsi="Times New Roman" w:cs="Times New Roman"/>
          <w:sz w:val="24"/>
          <w:szCs w:val="24"/>
        </w:rPr>
        <w:t xml:space="preserve"> and the gel</w:t>
      </w:r>
      <w:r w:rsidR="00F575F2" w:rsidRPr="00AB11C4">
        <w:rPr>
          <w:rFonts w:ascii="Times New Roman" w:hAnsi="Times New Roman" w:cs="Times New Roman"/>
          <w:sz w:val="24"/>
          <w:szCs w:val="24"/>
        </w:rPr>
        <w:t>. He admitted that the complainant could not</w:t>
      </w:r>
      <w:r w:rsidR="000757AB" w:rsidRPr="00AB11C4">
        <w:rPr>
          <w:rFonts w:ascii="Times New Roman" w:hAnsi="Times New Roman" w:cs="Times New Roman"/>
          <w:sz w:val="24"/>
          <w:szCs w:val="24"/>
        </w:rPr>
        <w:t xml:space="preserve"> have seen</w:t>
      </w:r>
      <w:r w:rsidR="00F575F2" w:rsidRPr="00AB11C4">
        <w:rPr>
          <w:rFonts w:ascii="Times New Roman" w:hAnsi="Times New Roman" w:cs="Times New Roman"/>
          <w:sz w:val="24"/>
          <w:szCs w:val="24"/>
        </w:rPr>
        <w:t xml:space="preserve"> him inserting the specular </w:t>
      </w:r>
      <w:r w:rsidR="000757AB" w:rsidRPr="00AB11C4">
        <w:rPr>
          <w:rFonts w:ascii="Times New Roman" w:hAnsi="Times New Roman" w:cs="Times New Roman"/>
          <w:sz w:val="24"/>
          <w:szCs w:val="24"/>
        </w:rPr>
        <w:t>because</w:t>
      </w:r>
      <w:r w:rsidR="00F575F2" w:rsidRPr="00AB11C4">
        <w:rPr>
          <w:rFonts w:ascii="Times New Roman" w:hAnsi="Times New Roman" w:cs="Times New Roman"/>
          <w:sz w:val="24"/>
          <w:szCs w:val="24"/>
        </w:rPr>
        <w:t xml:space="preserve"> </w:t>
      </w:r>
      <w:r w:rsidR="000757AB" w:rsidRPr="00AB11C4">
        <w:rPr>
          <w:rFonts w:ascii="Times New Roman" w:hAnsi="Times New Roman" w:cs="Times New Roman"/>
          <w:sz w:val="24"/>
          <w:szCs w:val="24"/>
        </w:rPr>
        <w:t>s</w:t>
      </w:r>
      <w:r w:rsidR="00F575F2" w:rsidRPr="00AB11C4">
        <w:rPr>
          <w:rFonts w:ascii="Times New Roman" w:hAnsi="Times New Roman" w:cs="Times New Roman"/>
          <w:sz w:val="24"/>
          <w:szCs w:val="24"/>
        </w:rPr>
        <w:t xml:space="preserve">he was in a lying position but </w:t>
      </w:r>
      <w:r w:rsidR="000757AB" w:rsidRPr="00AB11C4">
        <w:rPr>
          <w:rFonts w:ascii="Times New Roman" w:hAnsi="Times New Roman" w:cs="Times New Roman"/>
          <w:sz w:val="24"/>
          <w:szCs w:val="24"/>
        </w:rPr>
        <w:t xml:space="preserve">that he </w:t>
      </w:r>
      <w:r w:rsidR="00F575F2" w:rsidRPr="00AB11C4">
        <w:rPr>
          <w:rFonts w:ascii="Times New Roman" w:hAnsi="Times New Roman" w:cs="Times New Roman"/>
          <w:sz w:val="24"/>
          <w:szCs w:val="24"/>
        </w:rPr>
        <w:t xml:space="preserve">had advised her that he was going to examine her and it was going to cause some discomfort. He denied that the complainant bled at the time of examination. He also stated that there was </w:t>
      </w:r>
      <w:r w:rsidR="00F575F2" w:rsidRPr="00AB11C4">
        <w:rPr>
          <w:rFonts w:ascii="Times New Roman" w:hAnsi="Times New Roman" w:cs="Times New Roman"/>
          <w:sz w:val="24"/>
          <w:szCs w:val="24"/>
        </w:rPr>
        <w:lastRenderedPageBreak/>
        <w:t xml:space="preserve">nothing </w:t>
      </w:r>
      <w:r w:rsidR="000757AB" w:rsidRPr="00AB11C4">
        <w:rPr>
          <w:rFonts w:ascii="Times New Roman" w:hAnsi="Times New Roman" w:cs="Times New Roman"/>
          <w:sz w:val="24"/>
          <w:szCs w:val="24"/>
        </w:rPr>
        <w:t>un</w:t>
      </w:r>
      <w:r w:rsidR="00892757" w:rsidRPr="00AB11C4">
        <w:rPr>
          <w:rFonts w:ascii="Times New Roman" w:hAnsi="Times New Roman" w:cs="Times New Roman"/>
          <w:sz w:val="24"/>
          <w:szCs w:val="24"/>
        </w:rPr>
        <w:t>p</w:t>
      </w:r>
      <w:r w:rsidR="000757AB" w:rsidRPr="00AB11C4">
        <w:rPr>
          <w:rFonts w:ascii="Times New Roman" w:hAnsi="Times New Roman" w:cs="Times New Roman"/>
          <w:sz w:val="24"/>
          <w:szCs w:val="24"/>
        </w:rPr>
        <w:t>rocedural or unethical about</w:t>
      </w:r>
      <w:r w:rsidR="00F575F2" w:rsidRPr="00AB11C4">
        <w:rPr>
          <w:rFonts w:ascii="Times New Roman" w:hAnsi="Times New Roman" w:cs="Times New Roman"/>
          <w:sz w:val="24"/>
          <w:szCs w:val="24"/>
        </w:rPr>
        <w:t xml:space="preserve"> examining a minor in the absence of her guardian or nurse.</w:t>
      </w:r>
    </w:p>
    <w:p w:rsidR="00AB11C4" w:rsidRDefault="00AB11C4" w:rsidP="00AB11C4">
      <w:pPr>
        <w:spacing w:after="0" w:line="360" w:lineRule="auto"/>
        <w:ind w:left="360"/>
        <w:jc w:val="both"/>
        <w:rPr>
          <w:rFonts w:ascii="Times New Roman" w:hAnsi="Times New Roman" w:cs="Times New Roman"/>
          <w:sz w:val="24"/>
          <w:szCs w:val="24"/>
        </w:rPr>
      </w:pPr>
    </w:p>
    <w:p w:rsidR="00062CAB" w:rsidRDefault="00062CAB" w:rsidP="00AB11C4">
      <w:pPr>
        <w:spacing w:after="0" w:line="360" w:lineRule="auto"/>
        <w:ind w:left="360"/>
        <w:jc w:val="both"/>
        <w:rPr>
          <w:rFonts w:ascii="Times New Roman" w:hAnsi="Times New Roman" w:cs="Times New Roman"/>
          <w:sz w:val="24"/>
          <w:szCs w:val="24"/>
        </w:rPr>
      </w:pPr>
    </w:p>
    <w:p w:rsidR="00062CAB" w:rsidRPr="00AB11C4" w:rsidRDefault="00062CAB" w:rsidP="00AB11C4">
      <w:pPr>
        <w:spacing w:after="0" w:line="360" w:lineRule="auto"/>
        <w:ind w:left="360"/>
        <w:jc w:val="both"/>
        <w:rPr>
          <w:rFonts w:ascii="Times New Roman" w:hAnsi="Times New Roman" w:cs="Times New Roman"/>
          <w:sz w:val="24"/>
          <w:szCs w:val="24"/>
        </w:rPr>
      </w:pPr>
    </w:p>
    <w:p w:rsidR="008C1954" w:rsidRDefault="00B6716C" w:rsidP="00B6716C">
      <w:pPr>
        <w:spacing w:after="0" w:line="360" w:lineRule="auto"/>
        <w:ind w:left="360"/>
        <w:jc w:val="both"/>
        <w:rPr>
          <w:rFonts w:ascii="Times New Roman" w:hAnsi="Times New Roman" w:cs="Times New Roman"/>
          <w:b/>
          <w:sz w:val="24"/>
          <w:szCs w:val="24"/>
        </w:rPr>
      </w:pPr>
      <w:r w:rsidRPr="00B6716C">
        <w:rPr>
          <w:rFonts w:ascii="Times New Roman" w:hAnsi="Times New Roman" w:cs="Times New Roman"/>
          <w:b/>
          <w:sz w:val="24"/>
          <w:szCs w:val="24"/>
        </w:rPr>
        <w:t xml:space="preserve">Findings of the court </w:t>
      </w:r>
      <w:r w:rsidRPr="00062CAB">
        <w:rPr>
          <w:rFonts w:ascii="Times New Roman" w:hAnsi="Times New Roman" w:cs="Times New Roman"/>
          <w:b/>
          <w:i/>
          <w:sz w:val="24"/>
          <w:szCs w:val="24"/>
        </w:rPr>
        <w:t>a</w:t>
      </w:r>
      <w:r w:rsidR="00062CAB" w:rsidRPr="00062CAB">
        <w:rPr>
          <w:rFonts w:ascii="Times New Roman" w:hAnsi="Times New Roman" w:cs="Times New Roman"/>
          <w:b/>
          <w:i/>
          <w:sz w:val="24"/>
          <w:szCs w:val="24"/>
        </w:rPr>
        <w:t xml:space="preserve"> </w:t>
      </w:r>
      <w:r w:rsidRPr="00062CAB">
        <w:rPr>
          <w:rFonts w:ascii="Times New Roman" w:hAnsi="Times New Roman" w:cs="Times New Roman"/>
          <w:b/>
          <w:i/>
          <w:sz w:val="24"/>
          <w:szCs w:val="24"/>
        </w:rPr>
        <w:t>quo</w:t>
      </w:r>
      <w:r w:rsidR="00F575F2" w:rsidRPr="00B6716C">
        <w:rPr>
          <w:rFonts w:ascii="Times New Roman" w:hAnsi="Times New Roman" w:cs="Times New Roman"/>
          <w:b/>
          <w:sz w:val="24"/>
          <w:szCs w:val="24"/>
        </w:rPr>
        <w:t xml:space="preserve"> </w:t>
      </w:r>
    </w:p>
    <w:p w:rsidR="00062CAB" w:rsidRPr="00B6716C" w:rsidRDefault="00062CAB" w:rsidP="00B6716C">
      <w:pPr>
        <w:spacing w:after="0" w:line="360" w:lineRule="auto"/>
        <w:ind w:left="360"/>
        <w:jc w:val="both"/>
        <w:rPr>
          <w:rFonts w:ascii="Times New Roman" w:hAnsi="Times New Roman" w:cs="Times New Roman"/>
          <w:b/>
          <w:sz w:val="24"/>
          <w:szCs w:val="24"/>
        </w:rPr>
      </w:pPr>
    </w:p>
    <w:p w:rsidR="007248D0" w:rsidRDefault="00EC2D09" w:rsidP="00EC2D0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[16] </w:t>
      </w:r>
      <w:r w:rsidR="00F575F2" w:rsidRPr="00AB11C4">
        <w:rPr>
          <w:rFonts w:ascii="Times New Roman" w:hAnsi="Times New Roman" w:cs="Times New Roman"/>
          <w:sz w:val="24"/>
          <w:szCs w:val="24"/>
        </w:rPr>
        <w:t xml:space="preserve">In his judgment, the trial magistrate was convinced that the State </w:t>
      </w:r>
      <w:r w:rsidR="000757AB" w:rsidRPr="00AB11C4">
        <w:rPr>
          <w:rFonts w:ascii="Times New Roman" w:hAnsi="Times New Roman" w:cs="Times New Roman"/>
          <w:sz w:val="24"/>
          <w:szCs w:val="24"/>
        </w:rPr>
        <w:t xml:space="preserve">had </w:t>
      </w:r>
      <w:r w:rsidR="00F575F2" w:rsidRPr="00AB11C4">
        <w:rPr>
          <w:rFonts w:ascii="Times New Roman" w:hAnsi="Times New Roman" w:cs="Times New Roman"/>
          <w:sz w:val="24"/>
          <w:szCs w:val="24"/>
        </w:rPr>
        <w:t xml:space="preserve">managed to prove the case of rape beyond reasonable doubt.  He made several findings and conclusions </w:t>
      </w:r>
      <w:r w:rsidR="000757AB" w:rsidRPr="00AB11C4">
        <w:rPr>
          <w:rFonts w:ascii="Times New Roman" w:hAnsi="Times New Roman" w:cs="Times New Roman"/>
          <w:sz w:val="24"/>
          <w:szCs w:val="24"/>
        </w:rPr>
        <w:t xml:space="preserve">before reaching </w:t>
      </w:r>
      <w:r w:rsidR="00F575F2" w:rsidRPr="00AB11C4">
        <w:rPr>
          <w:rFonts w:ascii="Times New Roman" w:hAnsi="Times New Roman" w:cs="Times New Roman"/>
          <w:sz w:val="24"/>
          <w:szCs w:val="24"/>
        </w:rPr>
        <w:t>that decision</w:t>
      </w:r>
      <w:r w:rsidR="0024407C">
        <w:rPr>
          <w:rFonts w:ascii="Times New Roman" w:hAnsi="Times New Roman" w:cs="Times New Roman"/>
          <w:sz w:val="24"/>
          <w:szCs w:val="24"/>
        </w:rPr>
        <w:t>.</w:t>
      </w:r>
    </w:p>
    <w:p w:rsidR="00EC2D09" w:rsidRPr="00AB11C4" w:rsidRDefault="00EC2D09" w:rsidP="00EC2D09">
      <w:pPr>
        <w:spacing w:after="0" w:line="360" w:lineRule="auto"/>
        <w:jc w:val="both"/>
        <w:rPr>
          <w:rFonts w:ascii="Times New Roman" w:hAnsi="Times New Roman" w:cs="Times New Roman"/>
          <w:sz w:val="24"/>
          <w:szCs w:val="24"/>
        </w:rPr>
      </w:pPr>
    </w:p>
    <w:p w:rsidR="007248D0" w:rsidRPr="00EC2D09" w:rsidRDefault="00EC2D09" w:rsidP="00EC2D09">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[17] </w:t>
      </w:r>
      <w:r w:rsidR="00F575F2" w:rsidRPr="00EC2D09">
        <w:rPr>
          <w:rFonts w:ascii="Times New Roman" w:hAnsi="Times New Roman" w:cs="Times New Roman"/>
          <w:sz w:val="24"/>
          <w:szCs w:val="24"/>
        </w:rPr>
        <w:t xml:space="preserve">The </w:t>
      </w:r>
      <w:r w:rsidR="008C1954" w:rsidRPr="00EC2D09">
        <w:rPr>
          <w:rFonts w:ascii="Times New Roman" w:hAnsi="Times New Roman" w:cs="Times New Roman"/>
          <w:sz w:val="24"/>
          <w:szCs w:val="24"/>
        </w:rPr>
        <w:t xml:space="preserve">court first dealt with the </w:t>
      </w:r>
      <w:r w:rsidR="00F575F2" w:rsidRPr="00EC2D09">
        <w:rPr>
          <w:rFonts w:ascii="Times New Roman" w:hAnsi="Times New Roman" w:cs="Times New Roman"/>
          <w:sz w:val="24"/>
          <w:szCs w:val="24"/>
        </w:rPr>
        <w:t xml:space="preserve">issue </w:t>
      </w:r>
      <w:r w:rsidR="008C1954" w:rsidRPr="00EC2D09">
        <w:rPr>
          <w:rFonts w:ascii="Times New Roman" w:hAnsi="Times New Roman" w:cs="Times New Roman"/>
          <w:sz w:val="24"/>
          <w:szCs w:val="24"/>
        </w:rPr>
        <w:t xml:space="preserve">of </w:t>
      </w:r>
      <w:r w:rsidR="00F575F2" w:rsidRPr="00EC2D09">
        <w:rPr>
          <w:rFonts w:ascii="Times New Roman" w:hAnsi="Times New Roman" w:cs="Times New Roman"/>
          <w:sz w:val="24"/>
          <w:szCs w:val="24"/>
        </w:rPr>
        <w:t>the admissibility of the sexual complaint</w:t>
      </w:r>
      <w:r w:rsidR="008C1954" w:rsidRPr="00EC2D09">
        <w:rPr>
          <w:rFonts w:ascii="Times New Roman" w:hAnsi="Times New Roman" w:cs="Times New Roman"/>
          <w:sz w:val="24"/>
          <w:szCs w:val="24"/>
        </w:rPr>
        <w:t xml:space="preserve"> because the appellant had in his defence challenged it on the basis that it had been made after a </w:t>
      </w:r>
      <w:r w:rsidR="00F575F2" w:rsidRPr="00EC2D09">
        <w:rPr>
          <w:rFonts w:ascii="Times New Roman" w:hAnsi="Times New Roman" w:cs="Times New Roman"/>
          <w:sz w:val="24"/>
          <w:szCs w:val="24"/>
        </w:rPr>
        <w:t xml:space="preserve">suggestive inquiry </w:t>
      </w:r>
      <w:r w:rsidR="008C1954" w:rsidRPr="00EC2D09">
        <w:rPr>
          <w:rFonts w:ascii="Times New Roman" w:hAnsi="Times New Roman" w:cs="Times New Roman"/>
          <w:sz w:val="24"/>
          <w:szCs w:val="24"/>
        </w:rPr>
        <w:t xml:space="preserve">carried out </w:t>
      </w:r>
      <w:r w:rsidR="00F575F2" w:rsidRPr="00EC2D09">
        <w:rPr>
          <w:rFonts w:ascii="Times New Roman" w:hAnsi="Times New Roman" w:cs="Times New Roman"/>
          <w:sz w:val="24"/>
          <w:szCs w:val="24"/>
        </w:rPr>
        <w:t xml:space="preserve">by the complainant’s aunt. </w:t>
      </w:r>
      <w:r w:rsidR="008C1954" w:rsidRPr="00EC2D09">
        <w:rPr>
          <w:rFonts w:ascii="Times New Roman" w:hAnsi="Times New Roman" w:cs="Times New Roman"/>
          <w:sz w:val="24"/>
          <w:szCs w:val="24"/>
        </w:rPr>
        <w:t xml:space="preserve">The trial magistrate found that the </w:t>
      </w:r>
      <w:r w:rsidR="007248D0" w:rsidRPr="00EC2D09">
        <w:rPr>
          <w:rFonts w:ascii="Times New Roman" w:hAnsi="Times New Roman" w:cs="Times New Roman"/>
          <w:sz w:val="24"/>
          <w:szCs w:val="24"/>
        </w:rPr>
        <w:t xml:space="preserve">complaint remained admissible despite the appellant’s protestations. He reasoned that: - </w:t>
      </w:r>
    </w:p>
    <w:p w:rsidR="00F575F2" w:rsidRPr="007248D0" w:rsidRDefault="00F575F2" w:rsidP="007248D0">
      <w:pPr>
        <w:pStyle w:val="ListParagraph"/>
        <w:spacing w:after="0" w:line="240" w:lineRule="auto"/>
        <w:ind w:left="2160"/>
        <w:jc w:val="both"/>
        <w:rPr>
          <w:rFonts w:ascii="Times New Roman" w:hAnsi="Times New Roman" w:cs="Times New Roman"/>
          <w:sz w:val="20"/>
          <w:szCs w:val="20"/>
        </w:rPr>
      </w:pPr>
      <w:r w:rsidRPr="007248D0">
        <w:rPr>
          <w:rFonts w:ascii="Times New Roman" w:hAnsi="Times New Roman" w:cs="Times New Roman"/>
          <w:sz w:val="20"/>
          <w:szCs w:val="20"/>
        </w:rPr>
        <w:t xml:space="preserve">“One may ask if the complaint made by the complainant is admissible. It is not in dispute that the complainant admitted that upon being asked what had happened she could not reveal what had transpired. She continued crying until her aunt asked her if the accused had sexual intercourse with her and she then said, yes. In the court’s view the complaint is admissible. It is important to note that the aunt had taken the complainant to the accused’s surgery at night and all of a sudden, she bolted out of the surgery after having screamed. </w:t>
      </w:r>
    </w:p>
    <w:p w:rsidR="00F575F2" w:rsidRPr="006D338A" w:rsidRDefault="00F575F2" w:rsidP="007248D0">
      <w:pPr>
        <w:spacing w:after="0" w:line="240" w:lineRule="auto"/>
        <w:ind w:left="2160"/>
        <w:jc w:val="both"/>
        <w:rPr>
          <w:rFonts w:ascii="Times New Roman" w:hAnsi="Times New Roman" w:cs="Times New Roman"/>
          <w:sz w:val="20"/>
          <w:szCs w:val="20"/>
        </w:rPr>
      </w:pPr>
      <w:r w:rsidRPr="006D338A">
        <w:rPr>
          <w:rFonts w:ascii="Times New Roman" w:hAnsi="Times New Roman" w:cs="Times New Roman"/>
          <w:sz w:val="20"/>
          <w:szCs w:val="20"/>
        </w:rPr>
        <w:t xml:space="preserve">The aunt was anxious to know what could have transpired in the surgery as the complainant was just crying and not revealing what had happened. The circumstances could not permit her to continue asking her or to wait for the complainant to stabilize.”  </w:t>
      </w:r>
    </w:p>
    <w:p w:rsidR="00F575F2" w:rsidRPr="00EC2D09" w:rsidRDefault="0024407C" w:rsidP="0024407C">
      <w:pPr>
        <w:spacing w:after="0" w:line="240" w:lineRule="auto"/>
        <w:jc w:val="both"/>
        <w:rPr>
          <w:rFonts w:ascii="Times New Roman" w:hAnsi="Times New Roman" w:cs="Times New Roman"/>
          <w:sz w:val="24"/>
          <w:szCs w:val="24"/>
        </w:rPr>
      </w:pPr>
      <w:r>
        <w:rPr>
          <w:rFonts w:ascii="Times New Roman" w:hAnsi="Times New Roman" w:cs="Times New Roman"/>
          <w:sz w:val="20"/>
          <w:szCs w:val="20"/>
        </w:rPr>
        <w:t xml:space="preserve">        </w:t>
      </w:r>
      <w:r w:rsidR="00481A81">
        <w:rPr>
          <w:rFonts w:ascii="Times New Roman" w:hAnsi="Times New Roman" w:cs="Times New Roman"/>
          <w:sz w:val="24"/>
          <w:szCs w:val="24"/>
        </w:rPr>
        <w:t xml:space="preserve">[18] </w:t>
      </w:r>
      <w:r w:rsidR="007248D0" w:rsidRPr="00EC2D09">
        <w:rPr>
          <w:rFonts w:ascii="Times New Roman" w:hAnsi="Times New Roman" w:cs="Times New Roman"/>
          <w:sz w:val="24"/>
          <w:szCs w:val="24"/>
        </w:rPr>
        <w:t>He held</w:t>
      </w:r>
      <w:r w:rsidR="00F575F2" w:rsidRPr="00EC2D09">
        <w:rPr>
          <w:rFonts w:ascii="Times New Roman" w:hAnsi="Times New Roman" w:cs="Times New Roman"/>
          <w:sz w:val="24"/>
          <w:szCs w:val="24"/>
        </w:rPr>
        <w:t xml:space="preserve"> further that:</w:t>
      </w:r>
    </w:p>
    <w:p w:rsidR="00F575F2" w:rsidRPr="006D338A" w:rsidRDefault="00F575F2" w:rsidP="00F575F2">
      <w:pPr>
        <w:spacing w:after="0" w:line="240" w:lineRule="auto"/>
        <w:jc w:val="both"/>
        <w:rPr>
          <w:rFonts w:ascii="Times New Roman" w:hAnsi="Times New Roman" w:cs="Times New Roman"/>
          <w:sz w:val="20"/>
          <w:szCs w:val="20"/>
        </w:rPr>
      </w:pPr>
      <w:r w:rsidRPr="006D338A">
        <w:rPr>
          <w:rFonts w:ascii="Times New Roman" w:hAnsi="Times New Roman" w:cs="Times New Roman"/>
          <w:sz w:val="24"/>
          <w:szCs w:val="24"/>
        </w:rPr>
        <w:tab/>
      </w:r>
      <w:r w:rsidRPr="006D338A">
        <w:rPr>
          <w:rFonts w:ascii="Times New Roman" w:hAnsi="Times New Roman" w:cs="Times New Roman"/>
          <w:sz w:val="24"/>
          <w:szCs w:val="24"/>
        </w:rPr>
        <w:tab/>
      </w:r>
    </w:p>
    <w:p w:rsidR="00F575F2" w:rsidRPr="006D338A" w:rsidRDefault="00F575F2" w:rsidP="007248D0">
      <w:pPr>
        <w:spacing w:after="0" w:line="240" w:lineRule="auto"/>
        <w:ind w:left="2160"/>
        <w:jc w:val="both"/>
        <w:rPr>
          <w:rFonts w:ascii="Times New Roman" w:hAnsi="Times New Roman" w:cs="Times New Roman"/>
          <w:sz w:val="20"/>
          <w:szCs w:val="20"/>
        </w:rPr>
      </w:pPr>
      <w:r w:rsidRPr="006D338A">
        <w:rPr>
          <w:rFonts w:ascii="Times New Roman" w:hAnsi="Times New Roman" w:cs="Times New Roman"/>
          <w:sz w:val="20"/>
          <w:szCs w:val="20"/>
        </w:rPr>
        <w:t>“It is important to note that rape by its very nature is traumatizing in that moment where o</w:t>
      </w:r>
      <w:r w:rsidR="007248D0">
        <w:rPr>
          <w:rFonts w:ascii="Times New Roman" w:hAnsi="Times New Roman" w:cs="Times New Roman"/>
          <w:sz w:val="20"/>
          <w:szCs w:val="20"/>
        </w:rPr>
        <w:t>ne</w:t>
      </w:r>
      <w:r w:rsidRPr="006D338A">
        <w:rPr>
          <w:rFonts w:ascii="Times New Roman" w:hAnsi="Times New Roman" w:cs="Times New Roman"/>
          <w:sz w:val="20"/>
          <w:szCs w:val="20"/>
        </w:rPr>
        <w:t xml:space="preserve"> is in trauma, they cannot reason. In this case, the complainant could have been shaken to the extent that she could not speak. Obviously, the aunt asked that question so that she can get to know what transpired in the surgery.</w:t>
      </w:r>
      <w:r w:rsidR="007248D0">
        <w:rPr>
          <w:rFonts w:ascii="Times New Roman" w:hAnsi="Times New Roman" w:cs="Times New Roman"/>
          <w:sz w:val="20"/>
          <w:szCs w:val="20"/>
        </w:rPr>
        <w:t xml:space="preserve"> </w:t>
      </w:r>
      <w:r w:rsidRPr="006D338A">
        <w:rPr>
          <w:rFonts w:ascii="Times New Roman" w:hAnsi="Times New Roman" w:cs="Times New Roman"/>
          <w:sz w:val="20"/>
          <w:szCs w:val="20"/>
        </w:rPr>
        <w:t>This was important because the complainant had screamed in the surgery and all of a sudden bolted out of the surgery and ran away to the market. In the court’s view the complainant’s complaint is admissible.”</w:t>
      </w:r>
    </w:p>
    <w:p w:rsidR="00F575F2" w:rsidRPr="006D338A" w:rsidRDefault="00F575F2" w:rsidP="00F575F2">
      <w:pPr>
        <w:spacing w:after="0" w:line="360" w:lineRule="auto"/>
        <w:ind w:left="720"/>
        <w:jc w:val="both"/>
        <w:rPr>
          <w:rFonts w:ascii="Times New Roman" w:hAnsi="Times New Roman" w:cs="Times New Roman"/>
          <w:sz w:val="24"/>
          <w:szCs w:val="24"/>
        </w:rPr>
      </w:pPr>
    </w:p>
    <w:p w:rsidR="00B6716C" w:rsidRDefault="00EC2D09" w:rsidP="0024407C">
      <w:pPr>
        <w:spacing w:after="0" w:line="360" w:lineRule="auto"/>
        <w:ind w:left="4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00F575F2" w:rsidRPr="00EC2D09">
        <w:rPr>
          <w:rFonts w:ascii="Times New Roman" w:hAnsi="Times New Roman" w:cs="Times New Roman"/>
          <w:color w:val="000000" w:themeColor="text1"/>
          <w:sz w:val="24"/>
          <w:szCs w:val="24"/>
        </w:rPr>
        <w:t>The court</w:t>
      </w:r>
      <w:r w:rsidR="00F575F2" w:rsidRPr="00EC2D09">
        <w:rPr>
          <w:rFonts w:ascii="Times New Roman" w:hAnsi="Times New Roman" w:cs="Times New Roman"/>
          <w:i/>
          <w:color w:val="000000" w:themeColor="text1"/>
          <w:sz w:val="24"/>
          <w:szCs w:val="24"/>
        </w:rPr>
        <w:t xml:space="preserve"> a</w:t>
      </w:r>
      <w:r w:rsidRPr="00EC2D09">
        <w:rPr>
          <w:rFonts w:ascii="Times New Roman" w:hAnsi="Times New Roman" w:cs="Times New Roman"/>
          <w:i/>
          <w:color w:val="000000" w:themeColor="text1"/>
          <w:sz w:val="24"/>
          <w:szCs w:val="24"/>
        </w:rPr>
        <w:t xml:space="preserve"> </w:t>
      </w:r>
      <w:r w:rsidR="00F575F2" w:rsidRPr="00EC2D09">
        <w:rPr>
          <w:rFonts w:ascii="Times New Roman" w:hAnsi="Times New Roman" w:cs="Times New Roman"/>
          <w:i/>
          <w:color w:val="000000" w:themeColor="text1"/>
          <w:sz w:val="24"/>
          <w:szCs w:val="24"/>
        </w:rPr>
        <w:t xml:space="preserve">quo </w:t>
      </w:r>
      <w:r w:rsidR="00F575F2" w:rsidRPr="00EC2D09">
        <w:rPr>
          <w:rFonts w:ascii="Times New Roman" w:hAnsi="Times New Roman" w:cs="Times New Roman"/>
          <w:color w:val="000000" w:themeColor="text1"/>
          <w:sz w:val="24"/>
          <w:szCs w:val="24"/>
        </w:rPr>
        <w:t xml:space="preserve">went further and </w:t>
      </w:r>
      <w:r w:rsidR="007248D0" w:rsidRPr="00EC2D09">
        <w:rPr>
          <w:rFonts w:ascii="Times New Roman" w:hAnsi="Times New Roman" w:cs="Times New Roman"/>
          <w:color w:val="000000" w:themeColor="text1"/>
          <w:sz w:val="24"/>
          <w:szCs w:val="24"/>
        </w:rPr>
        <w:t>dealt with the appellant’s defence that he had used a specular to conduct the examination on the girl and dismissed it. It said the argument was clearly an</w:t>
      </w:r>
      <w:r w:rsidR="00F575F2" w:rsidRPr="00EC2D09">
        <w:rPr>
          <w:rFonts w:ascii="Times New Roman" w:hAnsi="Times New Roman" w:cs="Times New Roman"/>
          <w:color w:val="000000" w:themeColor="text1"/>
          <w:sz w:val="24"/>
          <w:szCs w:val="24"/>
        </w:rPr>
        <w:t xml:space="preserve"> after-thought </w:t>
      </w:r>
      <w:r w:rsidR="007248D0" w:rsidRPr="00EC2D09">
        <w:rPr>
          <w:rFonts w:ascii="Times New Roman" w:hAnsi="Times New Roman" w:cs="Times New Roman"/>
          <w:color w:val="000000" w:themeColor="text1"/>
          <w:sz w:val="24"/>
          <w:szCs w:val="24"/>
        </w:rPr>
        <w:t>because</w:t>
      </w:r>
      <w:r w:rsidR="00F575F2" w:rsidRPr="00EC2D09">
        <w:rPr>
          <w:rFonts w:ascii="Times New Roman" w:hAnsi="Times New Roman" w:cs="Times New Roman"/>
          <w:color w:val="000000" w:themeColor="text1"/>
          <w:sz w:val="24"/>
          <w:szCs w:val="24"/>
        </w:rPr>
        <w:t xml:space="preserve"> it was only raised in the </w:t>
      </w:r>
      <w:r w:rsidR="00892757" w:rsidRPr="00EC2D09">
        <w:rPr>
          <w:rFonts w:ascii="Times New Roman" w:hAnsi="Times New Roman" w:cs="Times New Roman"/>
          <w:color w:val="000000" w:themeColor="text1"/>
          <w:sz w:val="24"/>
          <w:szCs w:val="24"/>
        </w:rPr>
        <w:t>defense</w:t>
      </w:r>
      <w:r w:rsidR="00F575F2" w:rsidRPr="00EC2D09">
        <w:rPr>
          <w:rFonts w:ascii="Times New Roman" w:hAnsi="Times New Roman" w:cs="Times New Roman"/>
          <w:color w:val="000000" w:themeColor="text1"/>
          <w:sz w:val="24"/>
          <w:szCs w:val="24"/>
        </w:rPr>
        <w:t xml:space="preserve"> case. It further held that even under cross examination of the complainant, the appellant </w:t>
      </w:r>
      <w:r w:rsidR="007248D0" w:rsidRPr="00EC2D09">
        <w:rPr>
          <w:rFonts w:ascii="Times New Roman" w:hAnsi="Times New Roman" w:cs="Times New Roman"/>
          <w:color w:val="000000" w:themeColor="text1"/>
          <w:sz w:val="24"/>
          <w:szCs w:val="24"/>
        </w:rPr>
        <w:t xml:space="preserve">had </w:t>
      </w:r>
      <w:r w:rsidR="00F575F2" w:rsidRPr="00EC2D09">
        <w:rPr>
          <w:rFonts w:ascii="Times New Roman" w:hAnsi="Times New Roman" w:cs="Times New Roman"/>
          <w:color w:val="000000" w:themeColor="text1"/>
          <w:sz w:val="24"/>
          <w:szCs w:val="24"/>
        </w:rPr>
        <w:t xml:space="preserve">not put </w:t>
      </w:r>
      <w:r w:rsidR="007248D0" w:rsidRPr="00EC2D09">
        <w:rPr>
          <w:rFonts w:ascii="Times New Roman" w:hAnsi="Times New Roman" w:cs="Times New Roman"/>
          <w:color w:val="000000" w:themeColor="text1"/>
          <w:sz w:val="24"/>
          <w:szCs w:val="24"/>
        </w:rPr>
        <w:t xml:space="preserve">to her questions regarding </w:t>
      </w:r>
      <w:r w:rsidR="00F575F2" w:rsidRPr="00EC2D09">
        <w:rPr>
          <w:rFonts w:ascii="Times New Roman" w:hAnsi="Times New Roman" w:cs="Times New Roman"/>
          <w:color w:val="000000" w:themeColor="text1"/>
          <w:sz w:val="24"/>
          <w:szCs w:val="24"/>
        </w:rPr>
        <w:t xml:space="preserve">the use of </w:t>
      </w:r>
      <w:r w:rsidR="00B6716C" w:rsidRPr="00EC2D09">
        <w:rPr>
          <w:rFonts w:ascii="Times New Roman" w:hAnsi="Times New Roman" w:cs="Times New Roman"/>
          <w:color w:val="000000" w:themeColor="text1"/>
          <w:sz w:val="24"/>
          <w:szCs w:val="24"/>
        </w:rPr>
        <w:t>that instrument</w:t>
      </w:r>
      <w:r w:rsidR="00F575F2" w:rsidRPr="00EC2D09">
        <w:rPr>
          <w:rFonts w:ascii="Times New Roman" w:hAnsi="Times New Roman" w:cs="Times New Roman"/>
          <w:color w:val="000000" w:themeColor="text1"/>
          <w:sz w:val="24"/>
          <w:szCs w:val="24"/>
        </w:rPr>
        <w:t xml:space="preserve">. Further, the court </w:t>
      </w:r>
      <w:r w:rsidR="00F575F2" w:rsidRPr="00EC2D09">
        <w:rPr>
          <w:rFonts w:ascii="Times New Roman" w:hAnsi="Times New Roman" w:cs="Times New Roman"/>
          <w:i/>
          <w:color w:val="000000" w:themeColor="text1"/>
          <w:sz w:val="24"/>
          <w:szCs w:val="24"/>
        </w:rPr>
        <w:t>a</w:t>
      </w:r>
      <w:r w:rsidRPr="00EC2D09">
        <w:rPr>
          <w:rFonts w:ascii="Times New Roman" w:hAnsi="Times New Roman" w:cs="Times New Roman"/>
          <w:i/>
          <w:color w:val="000000" w:themeColor="text1"/>
          <w:sz w:val="24"/>
          <w:szCs w:val="24"/>
        </w:rPr>
        <w:t xml:space="preserve"> </w:t>
      </w:r>
      <w:r w:rsidR="00F575F2" w:rsidRPr="00EC2D09">
        <w:rPr>
          <w:rFonts w:ascii="Times New Roman" w:hAnsi="Times New Roman" w:cs="Times New Roman"/>
          <w:i/>
          <w:color w:val="000000" w:themeColor="text1"/>
          <w:sz w:val="24"/>
          <w:szCs w:val="24"/>
        </w:rPr>
        <w:t>quo</w:t>
      </w:r>
      <w:r w:rsidR="00F575F2" w:rsidRPr="00EC2D09">
        <w:rPr>
          <w:rFonts w:ascii="Times New Roman" w:hAnsi="Times New Roman" w:cs="Times New Roman"/>
          <w:color w:val="000000" w:themeColor="text1"/>
          <w:sz w:val="24"/>
          <w:szCs w:val="24"/>
        </w:rPr>
        <w:t xml:space="preserve"> </w:t>
      </w:r>
      <w:r w:rsidR="007248D0" w:rsidRPr="00EC2D09">
        <w:rPr>
          <w:rFonts w:ascii="Times New Roman" w:hAnsi="Times New Roman" w:cs="Times New Roman"/>
          <w:color w:val="000000" w:themeColor="text1"/>
          <w:sz w:val="24"/>
          <w:szCs w:val="24"/>
        </w:rPr>
        <w:t xml:space="preserve">said it could not comprehend </w:t>
      </w:r>
      <w:r w:rsidR="00F575F2" w:rsidRPr="00EC2D09">
        <w:rPr>
          <w:rFonts w:ascii="Times New Roman" w:hAnsi="Times New Roman" w:cs="Times New Roman"/>
          <w:color w:val="000000" w:themeColor="text1"/>
          <w:sz w:val="24"/>
          <w:szCs w:val="24"/>
        </w:rPr>
        <w:lastRenderedPageBreak/>
        <w:t xml:space="preserve">why the appellant had inserted the specular into the complainant’s vagina </w:t>
      </w:r>
      <w:r w:rsidR="007248D0" w:rsidRPr="00EC2D09">
        <w:rPr>
          <w:rFonts w:ascii="Times New Roman" w:hAnsi="Times New Roman" w:cs="Times New Roman"/>
          <w:color w:val="000000" w:themeColor="text1"/>
          <w:sz w:val="24"/>
          <w:szCs w:val="24"/>
        </w:rPr>
        <w:t xml:space="preserve">because clearly </w:t>
      </w:r>
      <w:r w:rsidR="00F575F2" w:rsidRPr="00EC2D09">
        <w:rPr>
          <w:rFonts w:ascii="Times New Roman" w:hAnsi="Times New Roman" w:cs="Times New Roman"/>
          <w:color w:val="000000" w:themeColor="text1"/>
          <w:sz w:val="24"/>
          <w:szCs w:val="24"/>
        </w:rPr>
        <w:t>there were other means of obtaining the information</w:t>
      </w:r>
      <w:r w:rsidR="007248D0" w:rsidRPr="00EC2D09">
        <w:rPr>
          <w:rFonts w:ascii="Times New Roman" w:hAnsi="Times New Roman" w:cs="Times New Roman"/>
          <w:color w:val="000000" w:themeColor="text1"/>
          <w:sz w:val="24"/>
          <w:szCs w:val="24"/>
        </w:rPr>
        <w:t xml:space="preserve"> whether she was pregnant or had been afflicted with a sexually transmitted infection. </w:t>
      </w:r>
      <w:r w:rsidR="00F575F2" w:rsidRPr="00EC2D09">
        <w:rPr>
          <w:rFonts w:ascii="Times New Roman" w:hAnsi="Times New Roman" w:cs="Times New Roman"/>
          <w:color w:val="000000" w:themeColor="text1"/>
          <w:sz w:val="24"/>
          <w:szCs w:val="24"/>
        </w:rPr>
        <w:t>In the end</w:t>
      </w:r>
      <w:r>
        <w:rPr>
          <w:rFonts w:ascii="Times New Roman" w:hAnsi="Times New Roman" w:cs="Times New Roman"/>
          <w:color w:val="000000" w:themeColor="text1"/>
          <w:sz w:val="24"/>
          <w:szCs w:val="24"/>
        </w:rPr>
        <w:t>,</w:t>
      </w:r>
      <w:r w:rsidR="00F575F2" w:rsidRPr="00EC2D09">
        <w:rPr>
          <w:rFonts w:ascii="Times New Roman" w:hAnsi="Times New Roman" w:cs="Times New Roman"/>
          <w:color w:val="000000" w:themeColor="text1"/>
          <w:sz w:val="24"/>
          <w:szCs w:val="24"/>
        </w:rPr>
        <w:t xml:space="preserve"> the court </w:t>
      </w:r>
      <w:r w:rsidR="00F575F2" w:rsidRPr="00EC2D09">
        <w:rPr>
          <w:rFonts w:ascii="Times New Roman" w:hAnsi="Times New Roman" w:cs="Times New Roman"/>
          <w:i/>
          <w:color w:val="000000" w:themeColor="text1"/>
          <w:sz w:val="24"/>
          <w:szCs w:val="24"/>
        </w:rPr>
        <w:t>a</w:t>
      </w:r>
      <w:r w:rsidRPr="00EC2D09">
        <w:rPr>
          <w:rFonts w:ascii="Times New Roman" w:hAnsi="Times New Roman" w:cs="Times New Roman"/>
          <w:i/>
          <w:color w:val="000000" w:themeColor="text1"/>
          <w:sz w:val="24"/>
          <w:szCs w:val="24"/>
        </w:rPr>
        <w:t xml:space="preserve"> </w:t>
      </w:r>
      <w:r w:rsidR="00F575F2" w:rsidRPr="00EC2D09">
        <w:rPr>
          <w:rFonts w:ascii="Times New Roman" w:hAnsi="Times New Roman" w:cs="Times New Roman"/>
          <w:i/>
          <w:color w:val="000000" w:themeColor="text1"/>
          <w:sz w:val="24"/>
          <w:szCs w:val="24"/>
        </w:rPr>
        <w:t xml:space="preserve">quo </w:t>
      </w:r>
      <w:r w:rsidR="007248D0" w:rsidRPr="00EC2D09">
        <w:rPr>
          <w:rFonts w:ascii="Times New Roman" w:hAnsi="Times New Roman" w:cs="Times New Roman"/>
          <w:color w:val="000000" w:themeColor="text1"/>
          <w:sz w:val="24"/>
          <w:szCs w:val="24"/>
        </w:rPr>
        <w:t xml:space="preserve">held that it </w:t>
      </w:r>
      <w:r w:rsidR="00F575F2" w:rsidRPr="00EC2D09">
        <w:rPr>
          <w:rFonts w:ascii="Times New Roman" w:hAnsi="Times New Roman" w:cs="Times New Roman"/>
          <w:color w:val="000000" w:themeColor="text1"/>
          <w:sz w:val="24"/>
          <w:szCs w:val="24"/>
        </w:rPr>
        <w:t>was satisfied that the state ha</w:t>
      </w:r>
      <w:r w:rsidR="00B6716C" w:rsidRPr="00EC2D09">
        <w:rPr>
          <w:rFonts w:ascii="Times New Roman" w:hAnsi="Times New Roman" w:cs="Times New Roman"/>
          <w:color w:val="000000" w:themeColor="text1"/>
          <w:sz w:val="24"/>
          <w:szCs w:val="24"/>
        </w:rPr>
        <w:t>d</w:t>
      </w:r>
      <w:r w:rsidR="00F575F2" w:rsidRPr="00EC2D09">
        <w:rPr>
          <w:rFonts w:ascii="Times New Roman" w:hAnsi="Times New Roman" w:cs="Times New Roman"/>
          <w:color w:val="000000" w:themeColor="text1"/>
          <w:sz w:val="24"/>
          <w:szCs w:val="24"/>
        </w:rPr>
        <w:t xml:space="preserve"> managed to prove its case beyond a reasonable doubt.</w:t>
      </w:r>
    </w:p>
    <w:p w:rsidR="00EC2D09" w:rsidRDefault="00EC2D09" w:rsidP="00EC2D09">
      <w:pPr>
        <w:spacing w:after="0" w:line="360" w:lineRule="auto"/>
        <w:ind w:left="720"/>
        <w:jc w:val="both"/>
        <w:rPr>
          <w:rFonts w:ascii="Times New Roman" w:hAnsi="Times New Roman" w:cs="Times New Roman"/>
          <w:color w:val="000000" w:themeColor="text1"/>
          <w:sz w:val="24"/>
          <w:szCs w:val="24"/>
        </w:rPr>
      </w:pPr>
    </w:p>
    <w:p w:rsidR="0024407C" w:rsidRDefault="0024407C" w:rsidP="00EC2D09">
      <w:pPr>
        <w:spacing w:after="0" w:line="360" w:lineRule="auto"/>
        <w:ind w:left="720"/>
        <w:jc w:val="both"/>
        <w:rPr>
          <w:rFonts w:ascii="Times New Roman" w:hAnsi="Times New Roman" w:cs="Times New Roman"/>
          <w:color w:val="000000" w:themeColor="text1"/>
          <w:sz w:val="24"/>
          <w:szCs w:val="24"/>
        </w:rPr>
      </w:pPr>
    </w:p>
    <w:p w:rsidR="0024407C" w:rsidRPr="00EC2D09" w:rsidRDefault="0024407C" w:rsidP="00EC2D09">
      <w:pPr>
        <w:spacing w:after="0" w:line="360" w:lineRule="auto"/>
        <w:ind w:left="720"/>
        <w:jc w:val="both"/>
        <w:rPr>
          <w:rFonts w:ascii="Times New Roman" w:hAnsi="Times New Roman" w:cs="Times New Roman"/>
          <w:color w:val="000000" w:themeColor="text1"/>
          <w:sz w:val="24"/>
          <w:szCs w:val="24"/>
        </w:rPr>
      </w:pPr>
    </w:p>
    <w:p w:rsidR="00F575F2" w:rsidRDefault="00B6716C" w:rsidP="0024407C">
      <w:pPr>
        <w:spacing w:after="0" w:line="360" w:lineRule="auto"/>
        <w:ind w:firstLine="420"/>
        <w:jc w:val="both"/>
        <w:rPr>
          <w:rFonts w:ascii="Times New Roman" w:hAnsi="Times New Roman" w:cs="Times New Roman"/>
          <w:b/>
          <w:color w:val="000000" w:themeColor="text1"/>
          <w:sz w:val="24"/>
          <w:szCs w:val="24"/>
        </w:rPr>
      </w:pPr>
      <w:r w:rsidRPr="00B6716C">
        <w:rPr>
          <w:rFonts w:ascii="Times New Roman" w:hAnsi="Times New Roman" w:cs="Times New Roman"/>
          <w:b/>
          <w:color w:val="000000" w:themeColor="text1"/>
          <w:sz w:val="24"/>
          <w:szCs w:val="24"/>
        </w:rPr>
        <w:t>Proceedings before this court</w:t>
      </w:r>
    </w:p>
    <w:p w:rsidR="00062CAB" w:rsidRPr="00B6716C" w:rsidRDefault="00062CAB" w:rsidP="0024407C">
      <w:pPr>
        <w:spacing w:after="0" w:line="360" w:lineRule="auto"/>
        <w:ind w:firstLine="420"/>
        <w:jc w:val="both"/>
        <w:rPr>
          <w:rFonts w:ascii="Times New Roman" w:hAnsi="Times New Roman" w:cs="Times New Roman"/>
          <w:b/>
          <w:color w:val="000000" w:themeColor="text1"/>
          <w:sz w:val="24"/>
          <w:szCs w:val="24"/>
        </w:rPr>
      </w:pPr>
    </w:p>
    <w:p w:rsidR="00F575F2" w:rsidRPr="006D338A" w:rsidRDefault="00F575F2" w:rsidP="0024407C">
      <w:pPr>
        <w:spacing w:after="0" w:line="360" w:lineRule="auto"/>
        <w:ind w:left="420"/>
        <w:jc w:val="both"/>
        <w:rPr>
          <w:rFonts w:ascii="Times New Roman" w:hAnsi="Times New Roman" w:cs="Times New Roman"/>
          <w:sz w:val="24"/>
          <w:szCs w:val="24"/>
        </w:rPr>
      </w:pPr>
      <w:r w:rsidRPr="006D338A">
        <w:rPr>
          <w:rFonts w:ascii="Times New Roman" w:hAnsi="Times New Roman" w:cs="Times New Roman"/>
          <w:sz w:val="24"/>
          <w:szCs w:val="24"/>
        </w:rPr>
        <w:t>[2</w:t>
      </w:r>
      <w:r w:rsidR="00EC2D09">
        <w:rPr>
          <w:rFonts w:ascii="Times New Roman" w:hAnsi="Times New Roman" w:cs="Times New Roman"/>
          <w:sz w:val="24"/>
          <w:szCs w:val="24"/>
        </w:rPr>
        <w:t>0</w:t>
      </w:r>
      <w:r w:rsidRPr="006D338A">
        <w:rPr>
          <w:rFonts w:ascii="Times New Roman" w:hAnsi="Times New Roman" w:cs="Times New Roman"/>
          <w:sz w:val="24"/>
          <w:szCs w:val="24"/>
        </w:rPr>
        <w:t xml:space="preserve">] Dissatisfied with the decision of the court </w:t>
      </w:r>
      <w:r w:rsidRPr="00EC2D09">
        <w:rPr>
          <w:rFonts w:ascii="Times New Roman" w:hAnsi="Times New Roman" w:cs="Times New Roman"/>
          <w:i/>
          <w:sz w:val="24"/>
          <w:szCs w:val="24"/>
        </w:rPr>
        <w:t>a</w:t>
      </w:r>
      <w:r w:rsidR="00EC2D09" w:rsidRPr="00EC2D09">
        <w:rPr>
          <w:rFonts w:ascii="Times New Roman" w:hAnsi="Times New Roman" w:cs="Times New Roman"/>
          <w:i/>
          <w:sz w:val="24"/>
          <w:szCs w:val="24"/>
        </w:rPr>
        <w:t xml:space="preserve"> </w:t>
      </w:r>
      <w:r w:rsidRPr="00EC2D09">
        <w:rPr>
          <w:rFonts w:ascii="Times New Roman" w:hAnsi="Times New Roman" w:cs="Times New Roman"/>
          <w:i/>
          <w:sz w:val="24"/>
          <w:szCs w:val="24"/>
        </w:rPr>
        <w:t>quo</w:t>
      </w:r>
      <w:r w:rsidRPr="006D338A">
        <w:rPr>
          <w:rFonts w:ascii="Times New Roman" w:hAnsi="Times New Roman" w:cs="Times New Roman"/>
          <w:sz w:val="24"/>
          <w:szCs w:val="24"/>
        </w:rPr>
        <w:t>, the appellant approached this Court</w:t>
      </w:r>
      <w:r w:rsidR="00B6716C">
        <w:rPr>
          <w:rFonts w:ascii="Times New Roman" w:hAnsi="Times New Roman" w:cs="Times New Roman"/>
          <w:sz w:val="24"/>
          <w:szCs w:val="24"/>
        </w:rPr>
        <w:t>. He a</w:t>
      </w:r>
      <w:r w:rsidRPr="006D338A">
        <w:rPr>
          <w:rFonts w:ascii="Times New Roman" w:hAnsi="Times New Roman" w:cs="Times New Roman"/>
          <w:sz w:val="24"/>
          <w:szCs w:val="24"/>
        </w:rPr>
        <w:t>ppeal</w:t>
      </w:r>
      <w:r w:rsidR="00B6716C">
        <w:rPr>
          <w:rFonts w:ascii="Times New Roman" w:hAnsi="Times New Roman" w:cs="Times New Roman"/>
          <w:sz w:val="24"/>
          <w:szCs w:val="24"/>
        </w:rPr>
        <w:t>ed</w:t>
      </w:r>
      <w:r w:rsidRPr="006D338A">
        <w:rPr>
          <w:rFonts w:ascii="Times New Roman" w:hAnsi="Times New Roman" w:cs="Times New Roman"/>
          <w:sz w:val="24"/>
          <w:szCs w:val="24"/>
        </w:rPr>
        <w:t xml:space="preserve"> against both </w:t>
      </w:r>
      <w:r w:rsidR="00B6716C">
        <w:rPr>
          <w:rFonts w:ascii="Times New Roman" w:hAnsi="Times New Roman" w:cs="Times New Roman"/>
          <w:sz w:val="24"/>
          <w:szCs w:val="24"/>
        </w:rPr>
        <w:t xml:space="preserve">his </w:t>
      </w:r>
      <w:r w:rsidRPr="006D338A">
        <w:rPr>
          <w:rFonts w:ascii="Times New Roman" w:hAnsi="Times New Roman" w:cs="Times New Roman"/>
          <w:sz w:val="24"/>
          <w:szCs w:val="24"/>
        </w:rPr>
        <w:t xml:space="preserve">conviction and sentence. </w:t>
      </w:r>
      <w:r w:rsidR="003008B8">
        <w:rPr>
          <w:rFonts w:ascii="Times New Roman" w:hAnsi="Times New Roman" w:cs="Times New Roman"/>
          <w:sz w:val="24"/>
          <w:szCs w:val="24"/>
        </w:rPr>
        <w:t>Clearly without giving any thought to it</w:t>
      </w:r>
      <w:r w:rsidRPr="006D338A">
        <w:rPr>
          <w:rFonts w:ascii="Times New Roman" w:hAnsi="Times New Roman" w:cs="Times New Roman"/>
          <w:sz w:val="24"/>
          <w:szCs w:val="24"/>
        </w:rPr>
        <w:t xml:space="preserve">, counsel for the </w:t>
      </w:r>
      <w:r w:rsidR="003008B8">
        <w:rPr>
          <w:rFonts w:ascii="Times New Roman" w:hAnsi="Times New Roman" w:cs="Times New Roman"/>
          <w:sz w:val="24"/>
          <w:szCs w:val="24"/>
        </w:rPr>
        <w:t xml:space="preserve">respondent blindly </w:t>
      </w:r>
      <w:r w:rsidRPr="006D338A">
        <w:rPr>
          <w:rFonts w:ascii="Times New Roman" w:hAnsi="Times New Roman" w:cs="Times New Roman"/>
          <w:sz w:val="24"/>
          <w:szCs w:val="24"/>
        </w:rPr>
        <w:t xml:space="preserve">supported the appeal. The five grounds </w:t>
      </w:r>
      <w:r w:rsidR="003008B8">
        <w:rPr>
          <w:rFonts w:ascii="Times New Roman" w:hAnsi="Times New Roman" w:cs="Times New Roman"/>
          <w:sz w:val="24"/>
          <w:szCs w:val="24"/>
        </w:rPr>
        <w:t xml:space="preserve">which the appellant raised </w:t>
      </w:r>
      <w:r w:rsidRPr="006D338A">
        <w:rPr>
          <w:rFonts w:ascii="Times New Roman" w:hAnsi="Times New Roman" w:cs="Times New Roman"/>
          <w:sz w:val="24"/>
          <w:szCs w:val="24"/>
        </w:rPr>
        <w:t xml:space="preserve">against conviction and </w:t>
      </w:r>
      <w:r w:rsidR="003008B8">
        <w:rPr>
          <w:rFonts w:ascii="Times New Roman" w:hAnsi="Times New Roman" w:cs="Times New Roman"/>
          <w:sz w:val="24"/>
          <w:szCs w:val="24"/>
        </w:rPr>
        <w:t xml:space="preserve">the </w:t>
      </w:r>
      <w:r w:rsidRPr="006D338A">
        <w:rPr>
          <w:rFonts w:ascii="Times New Roman" w:hAnsi="Times New Roman" w:cs="Times New Roman"/>
          <w:sz w:val="24"/>
          <w:szCs w:val="24"/>
        </w:rPr>
        <w:t xml:space="preserve">two against sentence were </w:t>
      </w:r>
      <w:r w:rsidR="003008B8">
        <w:rPr>
          <w:rFonts w:ascii="Times New Roman" w:hAnsi="Times New Roman" w:cs="Times New Roman"/>
          <w:sz w:val="24"/>
          <w:szCs w:val="24"/>
        </w:rPr>
        <w:t xml:space="preserve">couched in the following </w:t>
      </w:r>
      <w:r w:rsidR="00B6716C">
        <w:rPr>
          <w:rFonts w:ascii="Times New Roman" w:hAnsi="Times New Roman" w:cs="Times New Roman"/>
          <w:sz w:val="24"/>
          <w:szCs w:val="24"/>
        </w:rPr>
        <w:t>terms: -</w:t>
      </w:r>
      <w:r w:rsidR="003008B8">
        <w:rPr>
          <w:rFonts w:ascii="Times New Roman" w:hAnsi="Times New Roman" w:cs="Times New Roman"/>
          <w:sz w:val="24"/>
          <w:szCs w:val="24"/>
        </w:rPr>
        <w:t xml:space="preserve"> </w:t>
      </w:r>
      <w:r w:rsidRPr="006D338A">
        <w:rPr>
          <w:rFonts w:ascii="Times New Roman" w:hAnsi="Times New Roman" w:cs="Times New Roman"/>
          <w:sz w:val="24"/>
          <w:szCs w:val="24"/>
        </w:rPr>
        <w:t xml:space="preserve"> </w:t>
      </w:r>
    </w:p>
    <w:p w:rsidR="00F575F2" w:rsidRDefault="00F575F2" w:rsidP="00F575F2">
      <w:pPr>
        <w:spacing w:after="0" w:line="240" w:lineRule="auto"/>
        <w:ind w:left="720"/>
        <w:jc w:val="both"/>
        <w:rPr>
          <w:rFonts w:ascii="Times New Roman" w:hAnsi="Times New Roman" w:cs="Times New Roman"/>
          <w:sz w:val="20"/>
          <w:szCs w:val="20"/>
          <w:u w:val="single"/>
        </w:rPr>
      </w:pPr>
      <w:r w:rsidRPr="006D338A">
        <w:rPr>
          <w:rFonts w:ascii="Times New Roman" w:hAnsi="Times New Roman" w:cs="Times New Roman"/>
          <w:sz w:val="24"/>
          <w:szCs w:val="24"/>
        </w:rPr>
        <w:tab/>
      </w:r>
      <w:r w:rsidRPr="006D338A">
        <w:rPr>
          <w:rFonts w:ascii="Times New Roman" w:hAnsi="Times New Roman" w:cs="Times New Roman"/>
          <w:sz w:val="20"/>
          <w:szCs w:val="20"/>
        </w:rPr>
        <w:t>“</w:t>
      </w:r>
      <w:r w:rsidRPr="006D338A">
        <w:rPr>
          <w:rFonts w:ascii="Times New Roman" w:hAnsi="Times New Roman" w:cs="Times New Roman"/>
          <w:sz w:val="20"/>
          <w:szCs w:val="20"/>
          <w:u w:val="single"/>
        </w:rPr>
        <w:t>GROUNDS OF APPEAL</w:t>
      </w:r>
    </w:p>
    <w:p w:rsidR="00062CAB" w:rsidRPr="006D338A" w:rsidRDefault="00062CAB" w:rsidP="00F575F2">
      <w:pPr>
        <w:spacing w:after="0" w:line="240" w:lineRule="auto"/>
        <w:ind w:left="720"/>
        <w:jc w:val="both"/>
        <w:rPr>
          <w:rFonts w:ascii="Times New Roman" w:hAnsi="Times New Roman" w:cs="Times New Roman"/>
          <w:sz w:val="20"/>
          <w:szCs w:val="20"/>
          <w:u w:val="single"/>
        </w:rPr>
      </w:pP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 xml:space="preserve">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erred and grossly misdirected itself </w:t>
      </w:r>
      <w:r w:rsidR="00892757" w:rsidRPr="006D338A">
        <w:rPr>
          <w:rFonts w:ascii="Times New Roman" w:hAnsi="Times New Roman" w:cs="Times New Roman"/>
          <w:sz w:val="20"/>
          <w:szCs w:val="20"/>
        </w:rPr>
        <w:t>a</w:t>
      </w:r>
      <w:r w:rsidRPr="006D338A">
        <w:rPr>
          <w:rFonts w:ascii="Times New Roman" w:hAnsi="Times New Roman" w:cs="Times New Roman"/>
          <w:sz w:val="20"/>
          <w:szCs w:val="20"/>
        </w:rPr>
        <w:t>t law and in fact by making a finding that the state had proved its case against the Appellant when it had presented evidence that falls short of evidence required in proving sexual offences.</w:t>
      </w: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 xml:space="preserve">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grossly misdirected itself at law by making a finding that the sexual complainant was admissible when in fact the complainant and evidence adduced fell short of the admissibility requirements. The report was not made voluntarily but as a result of leading questions and pressure.</w:t>
      </w: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 xml:space="preserve">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erred and grossly misdirected itself as a trier of fact by making findings that are medically conclusive when no evidence or expert evidence was led to substantiate same.</w:t>
      </w: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 xml:space="preserve">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grossly misdirected itself by rejecting in toto the evidence led by the Appellant in hi</w:t>
      </w:r>
      <w:r w:rsidR="003008B8">
        <w:rPr>
          <w:rFonts w:ascii="Times New Roman" w:hAnsi="Times New Roman" w:cs="Times New Roman"/>
          <w:sz w:val="20"/>
          <w:szCs w:val="20"/>
        </w:rPr>
        <w:t>s</w:t>
      </w:r>
      <w:r w:rsidRPr="006D338A">
        <w:rPr>
          <w:rFonts w:ascii="Times New Roman" w:hAnsi="Times New Roman" w:cs="Times New Roman"/>
          <w:sz w:val="20"/>
          <w:szCs w:val="20"/>
        </w:rPr>
        <w:t xml:space="preserve"> defense when such evidence remained extant and was never controverted.</w:t>
      </w: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 xml:space="preserve">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grossly misdirected itself by making a finding that the complainant was raped when in fact no direct evidence was adduced and in fact the evidence was circumstantial and marred with possible inferences that were clear in the evidence before court.</w:t>
      </w:r>
    </w:p>
    <w:p w:rsidR="00F575F2" w:rsidRDefault="00F575F2" w:rsidP="00F575F2">
      <w:pPr>
        <w:spacing w:after="0" w:line="240" w:lineRule="auto"/>
        <w:ind w:left="1440"/>
        <w:jc w:val="both"/>
        <w:rPr>
          <w:rFonts w:ascii="Times New Roman" w:hAnsi="Times New Roman" w:cs="Times New Roman"/>
          <w:sz w:val="20"/>
          <w:szCs w:val="20"/>
          <w:u w:val="single"/>
        </w:rPr>
      </w:pPr>
      <w:r w:rsidRPr="006D338A">
        <w:rPr>
          <w:rFonts w:ascii="Times New Roman" w:hAnsi="Times New Roman" w:cs="Times New Roman"/>
          <w:sz w:val="20"/>
          <w:szCs w:val="20"/>
          <w:u w:val="single"/>
        </w:rPr>
        <w:t>Ad sentence</w:t>
      </w:r>
    </w:p>
    <w:p w:rsidR="00062CAB" w:rsidRPr="006D338A" w:rsidRDefault="00062CAB" w:rsidP="00F575F2">
      <w:pPr>
        <w:spacing w:after="0" w:line="240" w:lineRule="auto"/>
        <w:ind w:left="1440"/>
        <w:jc w:val="both"/>
        <w:rPr>
          <w:rFonts w:ascii="Times New Roman" w:hAnsi="Times New Roman" w:cs="Times New Roman"/>
          <w:sz w:val="20"/>
          <w:szCs w:val="20"/>
          <w:u w:val="single"/>
        </w:rPr>
      </w:pP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u w:val="single"/>
        </w:rPr>
      </w:pPr>
      <w:r w:rsidRPr="006D338A">
        <w:rPr>
          <w:rFonts w:ascii="Times New Roman" w:hAnsi="Times New Roman" w:cs="Times New Roman"/>
          <w:sz w:val="20"/>
          <w:szCs w:val="20"/>
        </w:rPr>
        <w:t xml:space="preserve">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grossly misdirected itself by making a finding that the offence was committed in aggravating circumstances and thereby imposing the minimum sentence of 15 years.</w:t>
      </w:r>
    </w:p>
    <w:p w:rsidR="00F575F2" w:rsidRPr="006D338A" w:rsidRDefault="00F575F2" w:rsidP="00F575F2">
      <w:pPr>
        <w:pStyle w:val="ListParagraph"/>
        <w:numPr>
          <w:ilvl w:val="0"/>
          <w:numId w:val="1"/>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The court a quo misdirected itself by paying up lip service to the mitigatory factors advanced by the Appellant.</w:t>
      </w:r>
    </w:p>
    <w:p w:rsidR="00062CAB" w:rsidRDefault="00062CAB" w:rsidP="00F575F2">
      <w:pPr>
        <w:spacing w:after="0" w:line="240" w:lineRule="auto"/>
        <w:ind w:left="1440"/>
        <w:jc w:val="both"/>
        <w:rPr>
          <w:rFonts w:ascii="Times New Roman" w:hAnsi="Times New Roman" w:cs="Times New Roman"/>
          <w:sz w:val="20"/>
          <w:szCs w:val="20"/>
          <w:u w:val="single"/>
        </w:rPr>
      </w:pPr>
    </w:p>
    <w:p w:rsidR="00F575F2" w:rsidRPr="006D338A" w:rsidRDefault="00F575F2" w:rsidP="00F575F2">
      <w:pPr>
        <w:spacing w:after="0" w:line="240" w:lineRule="auto"/>
        <w:ind w:left="1440"/>
        <w:jc w:val="both"/>
        <w:rPr>
          <w:rFonts w:ascii="Times New Roman" w:hAnsi="Times New Roman" w:cs="Times New Roman"/>
          <w:sz w:val="20"/>
          <w:szCs w:val="20"/>
          <w:u w:val="single"/>
        </w:rPr>
      </w:pPr>
      <w:r w:rsidRPr="006D338A">
        <w:rPr>
          <w:rFonts w:ascii="Times New Roman" w:hAnsi="Times New Roman" w:cs="Times New Roman"/>
          <w:sz w:val="20"/>
          <w:szCs w:val="20"/>
          <w:u w:val="single"/>
        </w:rPr>
        <w:t>RELIEF SOUGHT</w:t>
      </w:r>
    </w:p>
    <w:p w:rsidR="00062CAB" w:rsidRDefault="00062CAB" w:rsidP="00F575F2">
      <w:pPr>
        <w:spacing w:after="0" w:line="240" w:lineRule="auto"/>
        <w:ind w:left="1440"/>
        <w:jc w:val="both"/>
        <w:rPr>
          <w:rFonts w:ascii="Times New Roman" w:hAnsi="Times New Roman" w:cs="Times New Roman"/>
          <w:sz w:val="20"/>
          <w:szCs w:val="20"/>
        </w:rPr>
      </w:pPr>
    </w:p>
    <w:p w:rsidR="00F575F2" w:rsidRPr="006D338A" w:rsidRDefault="00F575F2" w:rsidP="00F575F2">
      <w:pPr>
        <w:spacing w:after="0" w:line="240" w:lineRule="auto"/>
        <w:ind w:left="1440"/>
        <w:jc w:val="both"/>
        <w:rPr>
          <w:rFonts w:ascii="Times New Roman" w:hAnsi="Times New Roman" w:cs="Times New Roman"/>
          <w:sz w:val="20"/>
          <w:szCs w:val="20"/>
        </w:rPr>
      </w:pPr>
      <w:r w:rsidRPr="006D338A">
        <w:rPr>
          <w:rFonts w:ascii="Times New Roman" w:hAnsi="Times New Roman" w:cs="Times New Roman"/>
          <w:sz w:val="20"/>
          <w:szCs w:val="20"/>
        </w:rPr>
        <w:t>WHEREFORE; the appellant prays for the following relief:</w:t>
      </w:r>
    </w:p>
    <w:p w:rsidR="00062CAB" w:rsidRDefault="00062CAB" w:rsidP="00062CAB">
      <w:pPr>
        <w:pStyle w:val="ListParagraph"/>
        <w:spacing w:after="0" w:line="240" w:lineRule="auto"/>
        <w:ind w:left="1800"/>
        <w:jc w:val="both"/>
        <w:rPr>
          <w:rFonts w:ascii="Times New Roman" w:hAnsi="Times New Roman" w:cs="Times New Roman"/>
          <w:sz w:val="20"/>
          <w:szCs w:val="20"/>
        </w:rPr>
      </w:pPr>
    </w:p>
    <w:p w:rsidR="00F575F2" w:rsidRPr="006D338A" w:rsidRDefault="00F575F2" w:rsidP="00F575F2">
      <w:pPr>
        <w:pStyle w:val="ListParagraph"/>
        <w:numPr>
          <w:ilvl w:val="0"/>
          <w:numId w:val="2"/>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THAT the appeal prevails.</w:t>
      </w:r>
    </w:p>
    <w:p w:rsidR="00F575F2" w:rsidRPr="006D338A" w:rsidRDefault="00F575F2" w:rsidP="00F575F2">
      <w:pPr>
        <w:pStyle w:val="ListParagraph"/>
        <w:numPr>
          <w:ilvl w:val="0"/>
          <w:numId w:val="2"/>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 xml:space="preserve">THAT the decision of the court </w:t>
      </w:r>
      <w:r w:rsidRPr="00062CAB">
        <w:rPr>
          <w:rFonts w:ascii="Times New Roman" w:hAnsi="Times New Roman" w:cs="Times New Roman"/>
          <w:i/>
          <w:sz w:val="20"/>
          <w:szCs w:val="20"/>
        </w:rPr>
        <w:t>a quo</w:t>
      </w:r>
      <w:r w:rsidRPr="006D338A">
        <w:rPr>
          <w:rFonts w:ascii="Times New Roman" w:hAnsi="Times New Roman" w:cs="Times New Roman"/>
          <w:sz w:val="20"/>
          <w:szCs w:val="20"/>
        </w:rPr>
        <w:t xml:space="preserve"> be and is hereby set aside and substituted as follows:</w:t>
      </w:r>
    </w:p>
    <w:p w:rsidR="00F575F2" w:rsidRPr="006D338A" w:rsidRDefault="00F575F2" w:rsidP="00F575F2">
      <w:pPr>
        <w:pStyle w:val="ListParagraph"/>
        <w:numPr>
          <w:ilvl w:val="0"/>
          <w:numId w:val="3"/>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“accused person is hereby acquitted and consequently”</w:t>
      </w:r>
    </w:p>
    <w:p w:rsidR="00F575F2" w:rsidRPr="006D338A" w:rsidRDefault="00F575F2" w:rsidP="00F575F2">
      <w:pPr>
        <w:pStyle w:val="ListParagraph"/>
        <w:numPr>
          <w:ilvl w:val="0"/>
          <w:numId w:val="3"/>
        </w:numPr>
        <w:spacing w:after="0" w:line="240" w:lineRule="auto"/>
        <w:jc w:val="both"/>
        <w:rPr>
          <w:rFonts w:ascii="Times New Roman" w:hAnsi="Times New Roman" w:cs="Times New Roman"/>
          <w:sz w:val="20"/>
          <w:szCs w:val="20"/>
        </w:rPr>
      </w:pPr>
      <w:r w:rsidRPr="006D338A">
        <w:rPr>
          <w:rFonts w:ascii="Times New Roman" w:hAnsi="Times New Roman" w:cs="Times New Roman"/>
          <w:sz w:val="20"/>
          <w:szCs w:val="20"/>
        </w:rPr>
        <w:t>“the accused person is released.”</w:t>
      </w:r>
    </w:p>
    <w:p w:rsidR="00F575F2" w:rsidRPr="006D338A" w:rsidRDefault="00F575F2" w:rsidP="00F575F2">
      <w:pPr>
        <w:spacing w:after="0" w:line="240" w:lineRule="auto"/>
        <w:jc w:val="both"/>
        <w:rPr>
          <w:rFonts w:ascii="Times New Roman" w:hAnsi="Times New Roman" w:cs="Times New Roman"/>
          <w:sz w:val="20"/>
          <w:szCs w:val="20"/>
        </w:rPr>
      </w:pPr>
    </w:p>
    <w:p w:rsidR="00F575F2" w:rsidRPr="006D338A" w:rsidRDefault="00F575F2" w:rsidP="0024407C">
      <w:pPr>
        <w:spacing w:after="0" w:line="360" w:lineRule="auto"/>
        <w:ind w:left="420"/>
        <w:jc w:val="both"/>
        <w:rPr>
          <w:rFonts w:ascii="Times New Roman" w:hAnsi="Times New Roman" w:cs="Times New Roman"/>
          <w:sz w:val="24"/>
          <w:szCs w:val="24"/>
        </w:rPr>
      </w:pPr>
      <w:r w:rsidRPr="006D338A">
        <w:rPr>
          <w:rFonts w:ascii="Times New Roman" w:hAnsi="Times New Roman" w:cs="Times New Roman"/>
          <w:sz w:val="24"/>
          <w:szCs w:val="24"/>
        </w:rPr>
        <w:t>[2</w:t>
      </w:r>
      <w:r w:rsidR="0024407C">
        <w:rPr>
          <w:rFonts w:ascii="Times New Roman" w:hAnsi="Times New Roman" w:cs="Times New Roman"/>
          <w:sz w:val="24"/>
          <w:szCs w:val="24"/>
        </w:rPr>
        <w:t>1</w:t>
      </w:r>
      <w:r w:rsidRPr="006D338A">
        <w:rPr>
          <w:rFonts w:ascii="Times New Roman" w:hAnsi="Times New Roman" w:cs="Times New Roman"/>
          <w:sz w:val="24"/>
          <w:szCs w:val="24"/>
        </w:rPr>
        <w:t xml:space="preserve">] </w:t>
      </w:r>
      <w:r w:rsidR="003008B8">
        <w:rPr>
          <w:rFonts w:ascii="Times New Roman" w:hAnsi="Times New Roman" w:cs="Times New Roman"/>
          <w:sz w:val="24"/>
          <w:szCs w:val="24"/>
        </w:rPr>
        <w:t xml:space="preserve">We heard </w:t>
      </w:r>
      <w:r w:rsidR="00B6716C">
        <w:rPr>
          <w:rFonts w:ascii="Times New Roman" w:hAnsi="Times New Roman" w:cs="Times New Roman"/>
          <w:sz w:val="24"/>
          <w:szCs w:val="24"/>
        </w:rPr>
        <w:t xml:space="preserve">the </w:t>
      </w:r>
      <w:r w:rsidR="003008B8">
        <w:rPr>
          <w:rFonts w:ascii="Times New Roman" w:hAnsi="Times New Roman" w:cs="Times New Roman"/>
          <w:sz w:val="24"/>
          <w:szCs w:val="24"/>
        </w:rPr>
        <w:t>appeal. At the end of the hearing</w:t>
      </w:r>
      <w:r w:rsidRPr="006D338A">
        <w:rPr>
          <w:rFonts w:ascii="Times New Roman" w:hAnsi="Times New Roman" w:cs="Times New Roman"/>
          <w:sz w:val="24"/>
          <w:szCs w:val="24"/>
        </w:rPr>
        <w:t xml:space="preserve">, we dismissed </w:t>
      </w:r>
      <w:r w:rsidR="003008B8">
        <w:rPr>
          <w:rFonts w:ascii="Times New Roman" w:hAnsi="Times New Roman" w:cs="Times New Roman"/>
          <w:sz w:val="24"/>
          <w:szCs w:val="24"/>
        </w:rPr>
        <w:t xml:space="preserve">both </w:t>
      </w:r>
      <w:r w:rsidRPr="006D338A">
        <w:rPr>
          <w:rFonts w:ascii="Times New Roman" w:hAnsi="Times New Roman" w:cs="Times New Roman"/>
          <w:sz w:val="24"/>
          <w:szCs w:val="24"/>
        </w:rPr>
        <w:t xml:space="preserve">the appeal against conviction and against sentence. </w:t>
      </w:r>
      <w:r w:rsidR="003008B8">
        <w:rPr>
          <w:rFonts w:ascii="Times New Roman" w:hAnsi="Times New Roman" w:cs="Times New Roman"/>
          <w:sz w:val="24"/>
          <w:szCs w:val="24"/>
        </w:rPr>
        <w:t xml:space="preserve">Our reasons for the dismissal were unscripted. We set to prepare this judgment after counsel for the appellant requested fuller reasons for our decision. These therefore are they. </w:t>
      </w:r>
    </w:p>
    <w:p w:rsidR="00F575F2" w:rsidRPr="006D338A" w:rsidRDefault="00F575F2" w:rsidP="00F575F2">
      <w:pPr>
        <w:spacing w:after="0" w:line="240" w:lineRule="auto"/>
        <w:jc w:val="both"/>
        <w:rPr>
          <w:rFonts w:ascii="Times New Roman" w:hAnsi="Times New Roman" w:cs="Times New Roman"/>
          <w:sz w:val="20"/>
          <w:szCs w:val="20"/>
        </w:rPr>
      </w:pPr>
    </w:p>
    <w:p w:rsidR="00062CAB" w:rsidRDefault="00062CAB" w:rsidP="0024407C">
      <w:pPr>
        <w:spacing w:after="0" w:line="360" w:lineRule="auto"/>
        <w:ind w:firstLine="420"/>
        <w:jc w:val="both"/>
        <w:rPr>
          <w:rFonts w:ascii="Times New Roman" w:hAnsi="Times New Roman" w:cs="Times New Roman"/>
          <w:b/>
          <w:sz w:val="24"/>
          <w:szCs w:val="24"/>
        </w:rPr>
      </w:pPr>
    </w:p>
    <w:p w:rsidR="00062CAB" w:rsidRDefault="00062CAB" w:rsidP="0024407C">
      <w:pPr>
        <w:spacing w:after="0" w:line="360" w:lineRule="auto"/>
        <w:ind w:firstLine="420"/>
        <w:jc w:val="both"/>
        <w:rPr>
          <w:rFonts w:ascii="Times New Roman" w:hAnsi="Times New Roman" w:cs="Times New Roman"/>
          <w:b/>
          <w:sz w:val="24"/>
          <w:szCs w:val="24"/>
        </w:rPr>
      </w:pPr>
    </w:p>
    <w:p w:rsidR="00F575F2" w:rsidRPr="006D338A" w:rsidRDefault="00F575F2" w:rsidP="0024407C">
      <w:pPr>
        <w:spacing w:after="0" w:line="360" w:lineRule="auto"/>
        <w:ind w:firstLine="420"/>
        <w:jc w:val="both"/>
        <w:rPr>
          <w:rFonts w:ascii="Times New Roman" w:hAnsi="Times New Roman" w:cs="Times New Roman"/>
          <w:b/>
          <w:sz w:val="24"/>
          <w:szCs w:val="24"/>
        </w:rPr>
      </w:pPr>
      <w:r w:rsidRPr="006D338A">
        <w:rPr>
          <w:rFonts w:ascii="Times New Roman" w:hAnsi="Times New Roman" w:cs="Times New Roman"/>
          <w:b/>
          <w:sz w:val="24"/>
          <w:szCs w:val="24"/>
        </w:rPr>
        <w:t>Issues for determination</w:t>
      </w:r>
    </w:p>
    <w:p w:rsidR="00B60B3D" w:rsidRDefault="00F575F2" w:rsidP="0024407C">
      <w:pPr>
        <w:spacing w:after="0" w:line="360" w:lineRule="auto"/>
        <w:ind w:left="420"/>
        <w:jc w:val="both"/>
        <w:rPr>
          <w:rFonts w:ascii="Times New Roman" w:hAnsi="Times New Roman" w:cs="Times New Roman"/>
          <w:i/>
          <w:sz w:val="24"/>
          <w:szCs w:val="24"/>
        </w:rPr>
      </w:pPr>
      <w:r w:rsidRPr="006D338A">
        <w:rPr>
          <w:rFonts w:ascii="Times New Roman" w:hAnsi="Times New Roman" w:cs="Times New Roman"/>
          <w:sz w:val="24"/>
          <w:szCs w:val="24"/>
        </w:rPr>
        <w:t>[2</w:t>
      </w:r>
      <w:r w:rsidR="0024407C">
        <w:rPr>
          <w:rFonts w:ascii="Times New Roman" w:hAnsi="Times New Roman" w:cs="Times New Roman"/>
          <w:sz w:val="24"/>
          <w:szCs w:val="24"/>
        </w:rPr>
        <w:t>2</w:t>
      </w:r>
      <w:r w:rsidRPr="006D338A">
        <w:rPr>
          <w:rFonts w:ascii="Times New Roman" w:hAnsi="Times New Roman" w:cs="Times New Roman"/>
          <w:sz w:val="24"/>
          <w:szCs w:val="24"/>
        </w:rPr>
        <w:t xml:space="preserve">] </w:t>
      </w:r>
      <w:r w:rsidR="003008B8">
        <w:rPr>
          <w:rFonts w:ascii="Times New Roman" w:hAnsi="Times New Roman" w:cs="Times New Roman"/>
          <w:sz w:val="24"/>
          <w:szCs w:val="24"/>
        </w:rPr>
        <w:t xml:space="preserve">We noted that </w:t>
      </w:r>
      <w:r w:rsidRPr="006D338A">
        <w:rPr>
          <w:rFonts w:ascii="Times New Roman" w:hAnsi="Times New Roman" w:cs="Times New Roman"/>
          <w:sz w:val="24"/>
          <w:szCs w:val="24"/>
        </w:rPr>
        <w:t>ground</w:t>
      </w:r>
      <w:r w:rsidR="003008B8">
        <w:rPr>
          <w:rFonts w:ascii="Times New Roman" w:hAnsi="Times New Roman" w:cs="Times New Roman"/>
          <w:sz w:val="24"/>
          <w:szCs w:val="24"/>
        </w:rPr>
        <w:t>s</w:t>
      </w:r>
      <w:r w:rsidRPr="006D338A">
        <w:rPr>
          <w:rFonts w:ascii="Times New Roman" w:hAnsi="Times New Roman" w:cs="Times New Roman"/>
          <w:sz w:val="24"/>
          <w:szCs w:val="24"/>
        </w:rPr>
        <w:t xml:space="preserve"> 1 and 5, </w:t>
      </w:r>
      <w:r w:rsidR="003008B8">
        <w:rPr>
          <w:rFonts w:ascii="Times New Roman" w:hAnsi="Times New Roman" w:cs="Times New Roman"/>
          <w:sz w:val="24"/>
          <w:szCs w:val="24"/>
        </w:rPr>
        <w:t>were essentially one. They both complained that</w:t>
      </w:r>
      <w:r w:rsidRPr="006D338A">
        <w:rPr>
          <w:rFonts w:ascii="Times New Roman" w:hAnsi="Times New Roman" w:cs="Times New Roman"/>
          <w:sz w:val="24"/>
          <w:szCs w:val="24"/>
        </w:rPr>
        <w:t xml:space="preserve"> the State </w:t>
      </w:r>
      <w:r w:rsidR="003008B8">
        <w:rPr>
          <w:rFonts w:ascii="Times New Roman" w:hAnsi="Times New Roman" w:cs="Times New Roman"/>
          <w:sz w:val="24"/>
          <w:szCs w:val="24"/>
        </w:rPr>
        <w:t>had failed to</w:t>
      </w:r>
      <w:r w:rsidRPr="006D338A">
        <w:rPr>
          <w:rFonts w:ascii="Times New Roman" w:hAnsi="Times New Roman" w:cs="Times New Roman"/>
          <w:sz w:val="24"/>
          <w:szCs w:val="24"/>
        </w:rPr>
        <w:t xml:space="preserve"> adduce evidence </w:t>
      </w:r>
      <w:r w:rsidR="003008B8">
        <w:rPr>
          <w:rFonts w:ascii="Times New Roman" w:hAnsi="Times New Roman" w:cs="Times New Roman"/>
          <w:sz w:val="24"/>
          <w:szCs w:val="24"/>
        </w:rPr>
        <w:t>which</w:t>
      </w:r>
      <w:r w:rsidRPr="006D338A">
        <w:rPr>
          <w:rFonts w:ascii="Times New Roman" w:hAnsi="Times New Roman" w:cs="Times New Roman"/>
          <w:sz w:val="24"/>
          <w:szCs w:val="24"/>
        </w:rPr>
        <w:t xml:space="preserve"> met the required threshold </w:t>
      </w:r>
      <w:r w:rsidR="003008B8">
        <w:rPr>
          <w:rFonts w:ascii="Times New Roman" w:hAnsi="Times New Roman" w:cs="Times New Roman"/>
          <w:sz w:val="24"/>
          <w:szCs w:val="24"/>
        </w:rPr>
        <w:t>of proof beyond reasonable doubt. Put differently, they allege that it had had not been proven beyond reasonable doubt, that the appellant had raped the complainant. G</w:t>
      </w:r>
      <w:r w:rsidR="003008B8" w:rsidRPr="006D338A">
        <w:rPr>
          <w:rFonts w:ascii="Times New Roman" w:hAnsi="Times New Roman" w:cs="Times New Roman"/>
          <w:sz w:val="24"/>
          <w:szCs w:val="24"/>
        </w:rPr>
        <w:t>round</w:t>
      </w:r>
      <w:r w:rsidRPr="006D338A">
        <w:rPr>
          <w:rFonts w:ascii="Times New Roman" w:hAnsi="Times New Roman" w:cs="Times New Roman"/>
          <w:sz w:val="24"/>
          <w:szCs w:val="24"/>
        </w:rPr>
        <w:t xml:space="preserve"> 2, attacked the admissibility of the sexual complaint whilst ground 3, </w:t>
      </w:r>
      <w:r w:rsidR="00B60B3D">
        <w:rPr>
          <w:rFonts w:ascii="Times New Roman" w:hAnsi="Times New Roman" w:cs="Times New Roman"/>
          <w:sz w:val="24"/>
          <w:szCs w:val="24"/>
        </w:rPr>
        <w:t>alleged</w:t>
      </w:r>
      <w:r w:rsidRPr="006D338A">
        <w:rPr>
          <w:rFonts w:ascii="Times New Roman" w:hAnsi="Times New Roman" w:cs="Times New Roman"/>
          <w:sz w:val="24"/>
          <w:szCs w:val="24"/>
        </w:rPr>
        <w:t xml:space="preserve"> that the court </w:t>
      </w:r>
      <w:r w:rsidRPr="00EC2D09">
        <w:rPr>
          <w:rFonts w:ascii="Times New Roman" w:hAnsi="Times New Roman" w:cs="Times New Roman"/>
          <w:i/>
          <w:sz w:val="24"/>
          <w:szCs w:val="24"/>
        </w:rPr>
        <w:t>a</w:t>
      </w:r>
      <w:r w:rsidR="00EC2D09" w:rsidRPr="00EC2D09">
        <w:rPr>
          <w:rFonts w:ascii="Times New Roman" w:hAnsi="Times New Roman" w:cs="Times New Roman"/>
          <w:i/>
          <w:sz w:val="24"/>
          <w:szCs w:val="24"/>
        </w:rPr>
        <w:t xml:space="preserve"> </w:t>
      </w:r>
      <w:r w:rsidRPr="00EC2D09">
        <w:rPr>
          <w:rFonts w:ascii="Times New Roman" w:hAnsi="Times New Roman" w:cs="Times New Roman"/>
          <w:i/>
          <w:sz w:val="24"/>
          <w:szCs w:val="24"/>
        </w:rPr>
        <w:t>quo</w:t>
      </w:r>
      <w:r w:rsidRPr="006D338A">
        <w:rPr>
          <w:rFonts w:ascii="Times New Roman" w:hAnsi="Times New Roman" w:cs="Times New Roman"/>
          <w:sz w:val="24"/>
          <w:szCs w:val="24"/>
        </w:rPr>
        <w:t xml:space="preserve"> made</w:t>
      </w:r>
      <w:r w:rsidR="00B60B3D">
        <w:rPr>
          <w:rFonts w:ascii="Times New Roman" w:hAnsi="Times New Roman" w:cs="Times New Roman"/>
          <w:sz w:val="24"/>
          <w:szCs w:val="24"/>
        </w:rPr>
        <w:t xml:space="preserve"> </w:t>
      </w:r>
      <w:r w:rsidRPr="006D338A">
        <w:rPr>
          <w:rFonts w:ascii="Times New Roman" w:hAnsi="Times New Roman" w:cs="Times New Roman"/>
          <w:sz w:val="24"/>
          <w:szCs w:val="24"/>
        </w:rPr>
        <w:t>finding</w:t>
      </w:r>
      <w:r w:rsidR="00B60B3D">
        <w:rPr>
          <w:rFonts w:ascii="Times New Roman" w:hAnsi="Times New Roman" w:cs="Times New Roman"/>
          <w:sz w:val="24"/>
          <w:szCs w:val="24"/>
        </w:rPr>
        <w:t>s</w:t>
      </w:r>
      <w:r w:rsidRPr="006D338A">
        <w:rPr>
          <w:rFonts w:ascii="Times New Roman" w:hAnsi="Times New Roman" w:cs="Times New Roman"/>
          <w:sz w:val="24"/>
          <w:szCs w:val="24"/>
        </w:rPr>
        <w:t xml:space="preserve"> on medical or expe</w:t>
      </w:r>
      <w:r w:rsidR="00B60B3D">
        <w:rPr>
          <w:rFonts w:ascii="Times New Roman" w:hAnsi="Times New Roman" w:cs="Times New Roman"/>
          <w:sz w:val="24"/>
          <w:szCs w:val="24"/>
        </w:rPr>
        <w:t>r</w:t>
      </w:r>
      <w:r w:rsidRPr="006D338A">
        <w:rPr>
          <w:rFonts w:ascii="Times New Roman" w:hAnsi="Times New Roman" w:cs="Times New Roman"/>
          <w:sz w:val="24"/>
          <w:szCs w:val="24"/>
        </w:rPr>
        <w:t>t evidence wh</w:t>
      </w:r>
      <w:r w:rsidR="00B60B3D">
        <w:rPr>
          <w:rFonts w:ascii="Times New Roman" w:hAnsi="Times New Roman" w:cs="Times New Roman"/>
          <w:sz w:val="24"/>
          <w:szCs w:val="24"/>
        </w:rPr>
        <w:t>ich had</w:t>
      </w:r>
      <w:r w:rsidRPr="006D338A">
        <w:rPr>
          <w:rFonts w:ascii="Times New Roman" w:hAnsi="Times New Roman" w:cs="Times New Roman"/>
          <w:sz w:val="24"/>
          <w:szCs w:val="24"/>
        </w:rPr>
        <w:t xml:space="preserve"> not </w:t>
      </w:r>
      <w:r w:rsidR="00B60B3D">
        <w:rPr>
          <w:rFonts w:ascii="Times New Roman" w:hAnsi="Times New Roman" w:cs="Times New Roman"/>
          <w:sz w:val="24"/>
          <w:szCs w:val="24"/>
        </w:rPr>
        <w:t xml:space="preserve">been </w:t>
      </w:r>
      <w:r w:rsidRPr="006D338A">
        <w:rPr>
          <w:rFonts w:ascii="Times New Roman" w:hAnsi="Times New Roman" w:cs="Times New Roman"/>
          <w:sz w:val="24"/>
          <w:szCs w:val="24"/>
        </w:rPr>
        <w:t>led in court.</w:t>
      </w:r>
      <w:r w:rsidR="00B60B3D">
        <w:rPr>
          <w:rFonts w:ascii="Times New Roman" w:hAnsi="Times New Roman" w:cs="Times New Roman"/>
          <w:sz w:val="24"/>
          <w:szCs w:val="24"/>
        </w:rPr>
        <w:t xml:space="preserve"> In other words, the argument was that the court </w:t>
      </w:r>
      <w:r w:rsidR="00B60B3D" w:rsidRPr="00EC2D09">
        <w:rPr>
          <w:rFonts w:ascii="Times New Roman" w:hAnsi="Times New Roman" w:cs="Times New Roman"/>
          <w:i/>
          <w:sz w:val="24"/>
          <w:szCs w:val="24"/>
        </w:rPr>
        <w:t>a</w:t>
      </w:r>
      <w:r w:rsidR="00EC2D09" w:rsidRPr="00EC2D09">
        <w:rPr>
          <w:rFonts w:ascii="Times New Roman" w:hAnsi="Times New Roman" w:cs="Times New Roman"/>
          <w:i/>
          <w:sz w:val="24"/>
          <w:szCs w:val="24"/>
        </w:rPr>
        <w:t xml:space="preserve"> </w:t>
      </w:r>
      <w:r w:rsidR="00B60B3D" w:rsidRPr="00EC2D09">
        <w:rPr>
          <w:rFonts w:ascii="Times New Roman" w:hAnsi="Times New Roman" w:cs="Times New Roman"/>
          <w:i/>
          <w:sz w:val="24"/>
          <w:szCs w:val="24"/>
        </w:rPr>
        <w:t>quo</w:t>
      </w:r>
      <w:r w:rsidR="00B60B3D">
        <w:rPr>
          <w:rFonts w:ascii="Times New Roman" w:hAnsi="Times New Roman" w:cs="Times New Roman"/>
          <w:sz w:val="24"/>
          <w:szCs w:val="24"/>
        </w:rPr>
        <w:t xml:space="preserve"> used extraneous evidence to convict the appellant.</w:t>
      </w:r>
      <w:r w:rsidRPr="006D338A">
        <w:rPr>
          <w:rFonts w:ascii="Times New Roman" w:hAnsi="Times New Roman" w:cs="Times New Roman"/>
          <w:sz w:val="24"/>
          <w:szCs w:val="24"/>
        </w:rPr>
        <w:t xml:space="preserve"> Ground 4 complained about the rejection of </w:t>
      </w:r>
      <w:r w:rsidR="00B60B3D">
        <w:rPr>
          <w:rFonts w:ascii="Times New Roman" w:hAnsi="Times New Roman" w:cs="Times New Roman"/>
          <w:sz w:val="24"/>
          <w:szCs w:val="24"/>
        </w:rPr>
        <w:t xml:space="preserve">the appellant’s defence </w:t>
      </w:r>
      <w:r w:rsidRPr="006D338A">
        <w:rPr>
          <w:rFonts w:ascii="Times New Roman" w:hAnsi="Times New Roman" w:cs="Times New Roman"/>
          <w:sz w:val="24"/>
          <w:szCs w:val="24"/>
        </w:rPr>
        <w:t>by the trial court.</w:t>
      </w:r>
      <w:r w:rsidRPr="006D338A">
        <w:rPr>
          <w:rFonts w:ascii="Times New Roman" w:hAnsi="Times New Roman" w:cs="Times New Roman"/>
          <w:i/>
          <w:sz w:val="24"/>
          <w:szCs w:val="24"/>
        </w:rPr>
        <w:t xml:space="preserve"> </w:t>
      </w:r>
    </w:p>
    <w:p w:rsidR="0024407C" w:rsidRDefault="0024407C" w:rsidP="0024407C">
      <w:pPr>
        <w:spacing w:after="0" w:line="360" w:lineRule="auto"/>
        <w:ind w:left="420"/>
        <w:jc w:val="both"/>
        <w:rPr>
          <w:rFonts w:ascii="Times New Roman" w:hAnsi="Times New Roman" w:cs="Times New Roman"/>
          <w:i/>
          <w:sz w:val="24"/>
          <w:szCs w:val="24"/>
        </w:rPr>
      </w:pPr>
    </w:p>
    <w:p w:rsidR="00B60B3D" w:rsidRPr="0024407C" w:rsidRDefault="00EC2D09" w:rsidP="0024407C">
      <w:pPr>
        <w:spacing w:after="0" w:line="360" w:lineRule="auto"/>
        <w:ind w:left="420"/>
        <w:jc w:val="both"/>
        <w:rPr>
          <w:rFonts w:ascii="Times New Roman" w:hAnsi="Times New Roman" w:cs="Times New Roman"/>
          <w:sz w:val="24"/>
          <w:szCs w:val="24"/>
        </w:rPr>
      </w:pPr>
      <w:r w:rsidRPr="0024407C">
        <w:rPr>
          <w:rFonts w:ascii="Times New Roman" w:hAnsi="Times New Roman" w:cs="Times New Roman"/>
          <w:sz w:val="24"/>
          <w:szCs w:val="24"/>
        </w:rPr>
        <w:t>[2</w:t>
      </w:r>
      <w:r w:rsidR="0024407C">
        <w:rPr>
          <w:rFonts w:ascii="Times New Roman" w:hAnsi="Times New Roman" w:cs="Times New Roman"/>
          <w:sz w:val="24"/>
          <w:szCs w:val="24"/>
        </w:rPr>
        <w:t>3</w:t>
      </w:r>
      <w:r w:rsidRPr="0024407C">
        <w:rPr>
          <w:rFonts w:ascii="Times New Roman" w:hAnsi="Times New Roman" w:cs="Times New Roman"/>
          <w:sz w:val="24"/>
          <w:szCs w:val="24"/>
        </w:rPr>
        <w:t xml:space="preserve">] </w:t>
      </w:r>
      <w:r w:rsidR="00B60B3D" w:rsidRPr="0024407C">
        <w:rPr>
          <w:rFonts w:ascii="Times New Roman" w:hAnsi="Times New Roman" w:cs="Times New Roman"/>
          <w:sz w:val="24"/>
          <w:szCs w:val="24"/>
        </w:rPr>
        <w:t>Needless to state, in ground</w:t>
      </w:r>
      <w:r w:rsidR="00F575F2" w:rsidRPr="0024407C">
        <w:rPr>
          <w:rFonts w:ascii="Times New Roman" w:hAnsi="Times New Roman" w:cs="Times New Roman"/>
          <w:sz w:val="24"/>
          <w:szCs w:val="24"/>
        </w:rPr>
        <w:t xml:space="preserve"> 6</w:t>
      </w:r>
      <w:r w:rsidR="00B60B3D" w:rsidRPr="0024407C">
        <w:rPr>
          <w:rFonts w:ascii="Times New Roman" w:hAnsi="Times New Roman" w:cs="Times New Roman"/>
          <w:sz w:val="24"/>
          <w:szCs w:val="24"/>
        </w:rPr>
        <w:t xml:space="preserve">, </w:t>
      </w:r>
      <w:r w:rsidR="00F575F2" w:rsidRPr="0024407C">
        <w:rPr>
          <w:rFonts w:ascii="Times New Roman" w:hAnsi="Times New Roman" w:cs="Times New Roman"/>
          <w:sz w:val="24"/>
          <w:szCs w:val="24"/>
        </w:rPr>
        <w:t xml:space="preserve">the appellant </w:t>
      </w:r>
      <w:r w:rsidR="00B60B3D" w:rsidRPr="0024407C">
        <w:rPr>
          <w:rFonts w:ascii="Times New Roman" w:hAnsi="Times New Roman" w:cs="Times New Roman"/>
          <w:sz w:val="24"/>
          <w:szCs w:val="24"/>
        </w:rPr>
        <w:t xml:space="preserve">was </w:t>
      </w:r>
      <w:r w:rsidR="00F575F2" w:rsidRPr="0024407C">
        <w:rPr>
          <w:rFonts w:ascii="Times New Roman" w:hAnsi="Times New Roman" w:cs="Times New Roman"/>
          <w:sz w:val="24"/>
          <w:szCs w:val="24"/>
        </w:rPr>
        <w:t xml:space="preserve">aggrieved </w:t>
      </w:r>
      <w:r w:rsidR="00B60B3D" w:rsidRPr="0024407C">
        <w:rPr>
          <w:rFonts w:ascii="Times New Roman" w:hAnsi="Times New Roman" w:cs="Times New Roman"/>
          <w:sz w:val="24"/>
          <w:szCs w:val="24"/>
        </w:rPr>
        <w:t xml:space="preserve">by the court </w:t>
      </w:r>
      <w:r w:rsidR="00B60B3D" w:rsidRPr="00062CAB">
        <w:rPr>
          <w:rFonts w:ascii="Times New Roman" w:hAnsi="Times New Roman" w:cs="Times New Roman"/>
          <w:i/>
          <w:sz w:val="24"/>
          <w:szCs w:val="24"/>
        </w:rPr>
        <w:t>a</w:t>
      </w:r>
      <w:r w:rsidR="00062CAB" w:rsidRPr="00062CAB">
        <w:rPr>
          <w:rFonts w:ascii="Times New Roman" w:hAnsi="Times New Roman" w:cs="Times New Roman"/>
          <w:i/>
          <w:sz w:val="24"/>
          <w:szCs w:val="24"/>
        </w:rPr>
        <w:t xml:space="preserve"> </w:t>
      </w:r>
      <w:r w:rsidR="00B60B3D" w:rsidRPr="00062CAB">
        <w:rPr>
          <w:rFonts w:ascii="Times New Roman" w:hAnsi="Times New Roman" w:cs="Times New Roman"/>
          <w:i/>
          <w:sz w:val="24"/>
          <w:szCs w:val="24"/>
        </w:rPr>
        <w:t>quo’s</w:t>
      </w:r>
      <w:r w:rsidR="00B60B3D" w:rsidRPr="0024407C">
        <w:rPr>
          <w:rFonts w:ascii="Times New Roman" w:hAnsi="Times New Roman" w:cs="Times New Roman"/>
          <w:sz w:val="24"/>
          <w:szCs w:val="24"/>
        </w:rPr>
        <w:t xml:space="preserve"> finding that the crime had been committed in aggravating circumstances. He alleged it was not. In ground 7</w:t>
      </w:r>
      <w:r w:rsidRPr="0024407C">
        <w:rPr>
          <w:rFonts w:ascii="Times New Roman" w:hAnsi="Times New Roman" w:cs="Times New Roman"/>
          <w:sz w:val="24"/>
          <w:szCs w:val="24"/>
        </w:rPr>
        <w:t>,</w:t>
      </w:r>
      <w:r w:rsidR="00B60B3D" w:rsidRPr="0024407C">
        <w:rPr>
          <w:rFonts w:ascii="Times New Roman" w:hAnsi="Times New Roman" w:cs="Times New Roman"/>
          <w:sz w:val="24"/>
          <w:szCs w:val="24"/>
        </w:rPr>
        <w:t xml:space="preserve"> the argument was that the factors which mitigated the appellant’s moral blameworthiness were not properly assessed.  In the end</w:t>
      </w:r>
      <w:r w:rsidRPr="0024407C">
        <w:rPr>
          <w:rFonts w:ascii="Times New Roman" w:hAnsi="Times New Roman" w:cs="Times New Roman"/>
          <w:sz w:val="24"/>
          <w:szCs w:val="24"/>
        </w:rPr>
        <w:t>,</w:t>
      </w:r>
      <w:r w:rsidR="00B60B3D" w:rsidRPr="0024407C">
        <w:rPr>
          <w:rFonts w:ascii="Times New Roman" w:hAnsi="Times New Roman" w:cs="Times New Roman"/>
          <w:sz w:val="24"/>
          <w:szCs w:val="24"/>
        </w:rPr>
        <w:t xml:space="preserve"> we summarised the issues which arose for our determination </w:t>
      </w:r>
      <w:r w:rsidR="00B6716C" w:rsidRPr="0024407C">
        <w:rPr>
          <w:rFonts w:ascii="Times New Roman" w:hAnsi="Times New Roman" w:cs="Times New Roman"/>
          <w:sz w:val="24"/>
          <w:szCs w:val="24"/>
        </w:rPr>
        <w:t xml:space="preserve">as </w:t>
      </w:r>
      <w:r w:rsidR="00B60B3D" w:rsidRPr="0024407C">
        <w:rPr>
          <w:rFonts w:ascii="Times New Roman" w:hAnsi="Times New Roman" w:cs="Times New Roman"/>
          <w:sz w:val="24"/>
          <w:szCs w:val="24"/>
        </w:rPr>
        <w:t xml:space="preserve">whether or not: </w:t>
      </w:r>
      <w:r w:rsidR="00F575F2" w:rsidRPr="0024407C">
        <w:rPr>
          <w:rFonts w:ascii="Times New Roman" w:hAnsi="Times New Roman" w:cs="Times New Roman"/>
          <w:sz w:val="24"/>
          <w:szCs w:val="24"/>
        </w:rPr>
        <w:tab/>
      </w:r>
    </w:p>
    <w:p w:rsidR="00AF4FB4" w:rsidRPr="00AF4FB4" w:rsidRDefault="00F575F2" w:rsidP="00AF4FB4">
      <w:pPr>
        <w:pStyle w:val="ListParagraph"/>
        <w:numPr>
          <w:ilvl w:val="1"/>
          <w:numId w:val="2"/>
        </w:numPr>
        <w:spacing w:after="0" w:line="360" w:lineRule="auto"/>
        <w:jc w:val="both"/>
        <w:rPr>
          <w:rFonts w:ascii="Times New Roman" w:hAnsi="Times New Roman" w:cs="Times New Roman"/>
          <w:sz w:val="24"/>
          <w:szCs w:val="24"/>
        </w:rPr>
      </w:pPr>
      <w:r w:rsidRPr="00AF4FB4">
        <w:rPr>
          <w:rFonts w:ascii="Times New Roman" w:hAnsi="Times New Roman" w:cs="Times New Roman"/>
          <w:sz w:val="24"/>
          <w:szCs w:val="24"/>
        </w:rPr>
        <w:t>the state’s evidence proved the crime of rape.</w:t>
      </w:r>
    </w:p>
    <w:p w:rsidR="00AF4FB4" w:rsidRDefault="00F575F2" w:rsidP="00AF4FB4">
      <w:pPr>
        <w:pStyle w:val="ListParagraph"/>
        <w:numPr>
          <w:ilvl w:val="1"/>
          <w:numId w:val="2"/>
        </w:numPr>
        <w:spacing w:after="0" w:line="360" w:lineRule="auto"/>
        <w:jc w:val="both"/>
        <w:rPr>
          <w:rFonts w:ascii="Times New Roman" w:hAnsi="Times New Roman" w:cs="Times New Roman"/>
          <w:sz w:val="24"/>
          <w:szCs w:val="24"/>
        </w:rPr>
      </w:pPr>
      <w:r w:rsidRPr="00AF4FB4">
        <w:rPr>
          <w:rFonts w:ascii="Times New Roman" w:hAnsi="Times New Roman" w:cs="Times New Roman"/>
          <w:sz w:val="24"/>
          <w:szCs w:val="24"/>
        </w:rPr>
        <w:t xml:space="preserve"> the sexual complaint was admissible.</w:t>
      </w:r>
    </w:p>
    <w:p w:rsidR="00AF4FB4" w:rsidRDefault="00F575F2" w:rsidP="00AF4FB4">
      <w:pPr>
        <w:pStyle w:val="ListParagraph"/>
        <w:numPr>
          <w:ilvl w:val="1"/>
          <w:numId w:val="2"/>
        </w:numPr>
        <w:spacing w:after="0" w:line="360" w:lineRule="auto"/>
        <w:jc w:val="both"/>
        <w:rPr>
          <w:rFonts w:ascii="Times New Roman" w:hAnsi="Times New Roman" w:cs="Times New Roman"/>
          <w:sz w:val="24"/>
          <w:szCs w:val="24"/>
        </w:rPr>
      </w:pPr>
      <w:r w:rsidRPr="00AF4FB4">
        <w:rPr>
          <w:rFonts w:ascii="Times New Roman" w:hAnsi="Times New Roman" w:cs="Times New Roman"/>
          <w:sz w:val="24"/>
          <w:szCs w:val="24"/>
        </w:rPr>
        <w:t xml:space="preserve"> the court </w:t>
      </w:r>
      <w:r w:rsidRPr="00062CAB">
        <w:rPr>
          <w:rFonts w:ascii="Times New Roman" w:hAnsi="Times New Roman" w:cs="Times New Roman"/>
          <w:i/>
          <w:sz w:val="24"/>
          <w:szCs w:val="24"/>
        </w:rPr>
        <w:t>a</w:t>
      </w:r>
      <w:r w:rsidR="00062CAB" w:rsidRPr="00062CAB">
        <w:rPr>
          <w:rFonts w:ascii="Times New Roman" w:hAnsi="Times New Roman" w:cs="Times New Roman"/>
          <w:i/>
          <w:sz w:val="24"/>
          <w:szCs w:val="24"/>
        </w:rPr>
        <w:t xml:space="preserve"> </w:t>
      </w:r>
      <w:r w:rsidRPr="00062CAB">
        <w:rPr>
          <w:rFonts w:ascii="Times New Roman" w:hAnsi="Times New Roman" w:cs="Times New Roman"/>
          <w:i/>
          <w:sz w:val="24"/>
          <w:szCs w:val="24"/>
        </w:rPr>
        <w:t>quo</w:t>
      </w:r>
      <w:r w:rsidRPr="00AF4FB4">
        <w:rPr>
          <w:rFonts w:ascii="Times New Roman" w:hAnsi="Times New Roman" w:cs="Times New Roman"/>
          <w:i/>
          <w:sz w:val="24"/>
          <w:szCs w:val="24"/>
        </w:rPr>
        <w:t xml:space="preserve"> </w:t>
      </w:r>
      <w:r w:rsidR="00B60B3D" w:rsidRPr="00AF4FB4">
        <w:rPr>
          <w:rFonts w:ascii="Times New Roman" w:hAnsi="Times New Roman" w:cs="Times New Roman"/>
          <w:sz w:val="24"/>
          <w:szCs w:val="24"/>
        </w:rPr>
        <w:t xml:space="preserve">used extraneous evidence to convict the appellant </w:t>
      </w:r>
    </w:p>
    <w:p w:rsidR="00AF4FB4" w:rsidRDefault="00F575F2" w:rsidP="00AF4FB4">
      <w:pPr>
        <w:pStyle w:val="ListParagraph"/>
        <w:numPr>
          <w:ilvl w:val="1"/>
          <w:numId w:val="2"/>
        </w:numPr>
        <w:spacing w:after="0" w:line="360" w:lineRule="auto"/>
        <w:jc w:val="both"/>
        <w:rPr>
          <w:rFonts w:ascii="Times New Roman" w:hAnsi="Times New Roman" w:cs="Times New Roman"/>
          <w:sz w:val="24"/>
          <w:szCs w:val="24"/>
        </w:rPr>
      </w:pPr>
      <w:proofErr w:type="gramStart"/>
      <w:r w:rsidRPr="00AF4FB4">
        <w:rPr>
          <w:rFonts w:ascii="Times New Roman" w:hAnsi="Times New Roman" w:cs="Times New Roman"/>
          <w:sz w:val="24"/>
          <w:szCs w:val="24"/>
        </w:rPr>
        <w:t>the</w:t>
      </w:r>
      <w:proofErr w:type="gramEnd"/>
      <w:r w:rsidRPr="00AF4FB4">
        <w:rPr>
          <w:rFonts w:ascii="Times New Roman" w:hAnsi="Times New Roman" w:cs="Times New Roman"/>
          <w:sz w:val="24"/>
          <w:szCs w:val="24"/>
        </w:rPr>
        <w:t xml:space="preserve"> court </w:t>
      </w:r>
      <w:r w:rsidRPr="00062CAB">
        <w:rPr>
          <w:rFonts w:ascii="Times New Roman" w:hAnsi="Times New Roman" w:cs="Times New Roman"/>
          <w:i/>
          <w:sz w:val="24"/>
          <w:szCs w:val="24"/>
        </w:rPr>
        <w:t>a</w:t>
      </w:r>
      <w:r w:rsidR="00062CAB" w:rsidRPr="00062CAB">
        <w:rPr>
          <w:rFonts w:ascii="Times New Roman" w:hAnsi="Times New Roman" w:cs="Times New Roman"/>
          <w:i/>
          <w:sz w:val="24"/>
          <w:szCs w:val="24"/>
        </w:rPr>
        <w:t xml:space="preserve"> </w:t>
      </w:r>
      <w:r w:rsidRPr="00062CAB">
        <w:rPr>
          <w:rFonts w:ascii="Times New Roman" w:hAnsi="Times New Roman" w:cs="Times New Roman"/>
          <w:i/>
          <w:sz w:val="24"/>
          <w:szCs w:val="24"/>
        </w:rPr>
        <w:t>quo</w:t>
      </w:r>
      <w:r w:rsidRPr="00AF4FB4">
        <w:rPr>
          <w:rFonts w:ascii="Times New Roman" w:hAnsi="Times New Roman" w:cs="Times New Roman"/>
          <w:sz w:val="24"/>
          <w:szCs w:val="24"/>
        </w:rPr>
        <w:t xml:space="preserve"> erred in rejecting the appellant</w:t>
      </w:r>
      <w:r w:rsidR="00AF4FB4" w:rsidRPr="00AF4FB4">
        <w:rPr>
          <w:rFonts w:ascii="Times New Roman" w:hAnsi="Times New Roman" w:cs="Times New Roman"/>
          <w:sz w:val="24"/>
          <w:szCs w:val="24"/>
        </w:rPr>
        <w:t>’s defence</w:t>
      </w:r>
      <w:r w:rsidRPr="00AF4FB4">
        <w:rPr>
          <w:rFonts w:ascii="Times New Roman" w:hAnsi="Times New Roman" w:cs="Times New Roman"/>
          <w:sz w:val="24"/>
          <w:szCs w:val="24"/>
        </w:rPr>
        <w:t>.</w:t>
      </w:r>
    </w:p>
    <w:p w:rsidR="00F575F2" w:rsidRPr="00AF4FB4" w:rsidRDefault="00F575F2" w:rsidP="00AF4FB4">
      <w:pPr>
        <w:pStyle w:val="ListParagraph"/>
        <w:numPr>
          <w:ilvl w:val="1"/>
          <w:numId w:val="2"/>
        </w:numPr>
        <w:spacing w:after="0" w:line="360" w:lineRule="auto"/>
        <w:jc w:val="both"/>
        <w:rPr>
          <w:rFonts w:ascii="Times New Roman" w:hAnsi="Times New Roman" w:cs="Times New Roman"/>
          <w:sz w:val="24"/>
          <w:szCs w:val="24"/>
        </w:rPr>
      </w:pPr>
      <w:proofErr w:type="gramStart"/>
      <w:r w:rsidRPr="00AF4FB4">
        <w:rPr>
          <w:rFonts w:ascii="Times New Roman" w:hAnsi="Times New Roman" w:cs="Times New Roman"/>
          <w:sz w:val="24"/>
          <w:szCs w:val="24"/>
        </w:rPr>
        <w:t>the</w:t>
      </w:r>
      <w:proofErr w:type="gramEnd"/>
      <w:r w:rsidRPr="00AF4FB4">
        <w:rPr>
          <w:rFonts w:ascii="Times New Roman" w:hAnsi="Times New Roman" w:cs="Times New Roman"/>
          <w:sz w:val="24"/>
          <w:szCs w:val="24"/>
        </w:rPr>
        <w:t xml:space="preserve"> court</w:t>
      </w:r>
      <w:r w:rsidR="00AF4FB4" w:rsidRPr="00AF4FB4">
        <w:rPr>
          <w:rFonts w:ascii="Times New Roman" w:hAnsi="Times New Roman" w:cs="Times New Roman"/>
          <w:sz w:val="24"/>
          <w:szCs w:val="24"/>
        </w:rPr>
        <w:t xml:space="preserve"> </w:t>
      </w:r>
      <w:r w:rsidR="00AF4FB4" w:rsidRPr="00062CAB">
        <w:rPr>
          <w:rFonts w:ascii="Times New Roman" w:hAnsi="Times New Roman" w:cs="Times New Roman"/>
          <w:i/>
          <w:sz w:val="24"/>
          <w:szCs w:val="24"/>
        </w:rPr>
        <w:t>a</w:t>
      </w:r>
      <w:r w:rsidR="00062CAB" w:rsidRPr="00062CAB">
        <w:rPr>
          <w:rFonts w:ascii="Times New Roman" w:hAnsi="Times New Roman" w:cs="Times New Roman"/>
          <w:i/>
          <w:sz w:val="24"/>
          <w:szCs w:val="24"/>
        </w:rPr>
        <w:t xml:space="preserve"> </w:t>
      </w:r>
      <w:r w:rsidR="00AF4FB4" w:rsidRPr="00062CAB">
        <w:rPr>
          <w:rFonts w:ascii="Times New Roman" w:hAnsi="Times New Roman" w:cs="Times New Roman"/>
          <w:i/>
          <w:sz w:val="24"/>
          <w:szCs w:val="24"/>
        </w:rPr>
        <w:t>quo</w:t>
      </w:r>
      <w:r w:rsidR="00AF4FB4" w:rsidRPr="00AF4FB4">
        <w:rPr>
          <w:rFonts w:ascii="Times New Roman" w:hAnsi="Times New Roman" w:cs="Times New Roman"/>
          <w:sz w:val="24"/>
          <w:szCs w:val="24"/>
        </w:rPr>
        <w:t xml:space="preserve"> wrongly found that the rape had been committed in aggravating circumstances</w:t>
      </w:r>
      <w:r w:rsidRPr="00AF4FB4">
        <w:rPr>
          <w:rFonts w:ascii="Times New Roman" w:hAnsi="Times New Roman" w:cs="Times New Roman"/>
          <w:sz w:val="24"/>
          <w:szCs w:val="24"/>
        </w:rPr>
        <w:t>.</w:t>
      </w:r>
    </w:p>
    <w:p w:rsidR="00EC2D09" w:rsidRPr="0024407C" w:rsidRDefault="00EC2D09" w:rsidP="0024407C">
      <w:pPr>
        <w:spacing w:after="0" w:line="360" w:lineRule="auto"/>
        <w:ind w:firstLine="360"/>
        <w:jc w:val="both"/>
        <w:rPr>
          <w:rFonts w:ascii="Times New Roman" w:hAnsi="Times New Roman" w:cs="Times New Roman"/>
          <w:sz w:val="24"/>
          <w:szCs w:val="24"/>
        </w:rPr>
      </w:pPr>
      <w:r w:rsidRPr="0024407C">
        <w:rPr>
          <w:rFonts w:ascii="Times New Roman" w:hAnsi="Times New Roman" w:cs="Times New Roman"/>
          <w:sz w:val="24"/>
          <w:szCs w:val="24"/>
        </w:rPr>
        <w:t>[2</w:t>
      </w:r>
      <w:r w:rsidR="0024407C">
        <w:rPr>
          <w:rFonts w:ascii="Times New Roman" w:hAnsi="Times New Roman" w:cs="Times New Roman"/>
          <w:sz w:val="24"/>
          <w:szCs w:val="24"/>
        </w:rPr>
        <w:t>4</w:t>
      </w:r>
      <w:r w:rsidRPr="0024407C">
        <w:rPr>
          <w:rFonts w:ascii="Times New Roman" w:hAnsi="Times New Roman" w:cs="Times New Roman"/>
          <w:sz w:val="24"/>
          <w:szCs w:val="24"/>
        </w:rPr>
        <w:t xml:space="preserve">] </w:t>
      </w:r>
      <w:r w:rsidR="006B0FCC" w:rsidRPr="0024407C">
        <w:rPr>
          <w:rFonts w:ascii="Times New Roman" w:hAnsi="Times New Roman" w:cs="Times New Roman"/>
          <w:sz w:val="24"/>
          <w:szCs w:val="24"/>
        </w:rPr>
        <w:t>Our view was that the above issues could easily be</w:t>
      </w:r>
      <w:r w:rsidR="00B6716C" w:rsidRPr="0024407C">
        <w:rPr>
          <w:rFonts w:ascii="Times New Roman" w:hAnsi="Times New Roman" w:cs="Times New Roman"/>
          <w:sz w:val="24"/>
          <w:szCs w:val="24"/>
        </w:rPr>
        <w:t xml:space="preserve"> further compressed and</w:t>
      </w:r>
      <w:r w:rsidR="006B0FCC" w:rsidRPr="0024407C">
        <w:rPr>
          <w:rFonts w:ascii="Times New Roman" w:hAnsi="Times New Roman" w:cs="Times New Roman"/>
          <w:sz w:val="24"/>
          <w:szCs w:val="24"/>
        </w:rPr>
        <w:t xml:space="preserve"> resolved. </w:t>
      </w:r>
    </w:p>
    <w:p w:rsidR="00EC2D09" w:rsidRPr="0024407C" w:rsidRDefault="006B0FCC" w:rsidP="0024407C">
      <w:pPr>
        <w:spacing w:after="0" w:line="360" w:lineRule="auto"/>
        <w:ind w:firstLine="360"/>
        <w:jc w:val="both"/>
        <w:rPr>
          <w:rFonts w:ascii="Times New Roman" w:hAnsi="Times New Roman" w:cs="Times New Roman"/>
          <w:sz w:val="24"/>
          <w:szCs w:val="24"/>
        </w:rPr>
      </w:pPr>
      <w:r w:rsidRPr="0024407C">
        <w:rPr>
          <w:rFonts w:ascii="Times New Roman" w:hAnsi="Times New Roman" w:cs="Times New Roman"/>
          <w:sz w:val="24"/>
          <w:szCs w:val="24"/>
        </w:rPr>
        <w:t>The question whether or not the evidence proved rape</w:t>
      </w:r>
      <w:r w:rsidR="00DE54CD" w:rsidRPr="0024407C">
        <w:rPr>
          <w:rFonts w:ascii="Times New Roman" w:hAnsi="Times New Roman" w:cs="Times New Roman"/>
          <w:sz w:val="24"/>
          <w:szCs w:val="24"/>
        </w:rPr>
        <w:t xml:space="preserve"> was the simplest. We held so because </w:t>
      </w:r>
    </w:p>
    <w:p w:rsidR="00EC2D09" w:rsidRPr="0024407C" w:rsidRDefault="00DE54CD" w:rsidP="0024407C">
      <w:pPr>
        <w:spacing w:after="0" w:line="360" w:lineRule="auto"/>
        <w:ind w:firstLine="360"/>
        <w:jc w:val="both"/>
        <w:rPr>
          <w:rFonts w:ascii="Times New Roman" w:hAnsi="Times New Roman" w:cs="Times New Roman"/>
          <w:sz w:val="24"/>
          <w:szCs w:val="24"/>
        </w:rPr>
      </w:pPr>
      <w:r w:rsidRPr="0024407C">
        <w:rPr>
          <w:rFonts w:ascii="Times New Roman" w:hAnsi="Times New Roman" w:cs="Times New Roman"/>
          <w:sz w:val="24"/>
          <w:szCs w:val="24"/>
        </w:rPr>
        <w:lastRenderedPageBreak/>
        <w:t xml:space="preserve">it was entirely dependent on which </w:t>
      </w:r>
      <w:r w:rsidR="009F390E" w:rsidRPr="0024407C">
        <w:rPr>
          <w:rFonts w:ascii="Times New Roman" w:hAnsi="Times New Roman" w:cs="Times New Roman"/>
          <w:sz w:val="24"/>
          <w:szCs w:val="24"/>
        </w:rPr>
        <w:t>story</w:t>
      </w:r>
      <w:r w:rsidR="00B6716C" w:rsidRPr="0024407C">
        <w:rPr>
          <w:rFonts w:ascii="Times New Roman" w:hAnsi="Times New Roman" w:cs="Times New Roman"/>
          <w:sz w:val="24"/>
          <w:szCs w:val="24"/>
        </w:rPr>
        <w:t>,</w:t>
      </w:r>
      <w:r w:rsidRPr="0024407C">
        <w:rPr>
          <w:rFonts w:ascii="Times New Roman" w:hAnsi="Times New Roman" w:cs="Times New Roman"/>
          <w:sz w:val="24"/>
          <w:szCs w:val="24"/>
        </w:rPr>
        <w:t xml:space="preserve"> between that of the complainant and of the </w:t>
      </w:r>
    </w:p>
    <w:p w:rsidR="00EC2D09" w:rsidRPr="0024407C" w:rsidRDefault="00DE54CD" w:rsidP="0024407C">
      <w:pPr>
        <w:spacing w:after="0" w:line="360" w:lineRule="auto"/>
        <w:ind w:firstLine="360"/>
        <w:jc w:val="both"/>
        <w:rPr>
          <w:rFonts w:ascii="Times New Roman" w:hAnsi="Times New Roman" w:cs="Times New Roman"/>
          <w:sz w:val="24"/>
          <w:szCs w:val="24"/>
        </w:rPr>
      </w:pPr>
      <w:r w:rsidRPr="0024407C">
        <w:rPr>
          <w:rFonts w:ascii="Times New Roman" w:hAnsi="Times New Roman" w:cs="Times New Roman"/>
          <w:sz w:val="24"/>
          <w:szCs w:val="24"/>
        </w:rPr>
        <w:t>appellant</w:t>
      </w:r>
      <w:r w:rsidR="00B6716C" w:rsidRPr="0024407C">
        <w:rPr>
          <w:rFonts w:ascii="Times New Roman" w:hAnsi="Times New Roman" w:cs="Times New Roman"/>
          <w:sz w:val="24"/>
          <w:szCs w:val="24"/>
        </w:rPr>
        <w:t>,</w:t>
      </w:r>
      <w:r w:rsidRPr="0024407C">
        <w:rPr>
          <w:rFonts w:ascii="Times New Roman" w:hAnsi="Times New Roman" w:cs="Times New Roman"/>
          <w:sz w:val="24"/>
          <w:szCs w:val="24"/>
        </w:rPr>
        <w:t xml:space="preserve"> the court </w:t>
      </w:r>
      <w:r w:rsidRPr="0024407C">
        <w:rPr>
          <w:rFonts w:ascii="Times New Roman" w:hAnsi="Times New Roman" w:cs="Times New Roman"/>
          <w:i/>
          <w:sz w:val="24"/>
          <w:szCs w:val="24"/>
        </w:rPr>
        <w:t>a</w:t>
      </w:r>
      <w:r w:rsidR="00EC2D09" w:rsidRPr="0024407C">
        <w:rPr>
          <w:rFonts w:ascii="Times New Roman" w:hAnsi="Times New Roman" w:cs="Times New Roman"/>
          <w:i/>
          <w:sz w:val="24"/>
          <w:szCs w:val="24"/>
        </w:rPr>
        <w:t xml:space="preserve"> </w:t>
      </w:r>
      <w:r w:rsidRPr="0024407C">
        <w:rPr>
          <w:rFonts w:ascii="Times New Roman" w:hAnsi="Times New Roman" w:cs="Times New Roman"/>
          <w:i/>
          <w:sz w:val="24"/>
          <w:szCs w:val="24"/>
        </w:rPr>
        <w:t>quo</w:t>
      </w:r>
      <w:r w:rsidRPr="0024407C">
        <w:rPr>
          <w:rFonts w:ascii="Times New Roman" w:hAnsi="Times New Roman" w:cs="Times New Roman"/>
          <w:sz w:val="24"/>
          <w:szCs w:val="24"/>
        </w:rPr>
        <w:t xml:space="preserve"> should have believed. The two versions were mutually exclusive. </w:t>
      </w:r>
    </w:p>
    <w:p w:rsidR="00EC2D09" w:rsidRPr="0024407C" w:rsidRDefault="00171BD1" w:rsidP="0024407C">
      <w:pPr>
        <w:spacing w:after="0" w:line="360" w:lineRule="auto"/>
        <w:ind w:firstLine="360"/>
        <w:jc w:val="both"/>
        <w:rPr>
          <w:rFonts w:ascii="Times New Roman" w:hAnsi="Times New Roman" w:cs="Times New Roman"/>
          <w:sz w:val="24"/>
          <w:szCs w:val="24"/>
        </w:rPr>
      </w:pPr>
      <w:r w:rsidRPr="0024407C">
        <w:rPr>
          <w:rFonts w:ascii="Times New Roman" w:hAnsi="Times New Roman" w:cs="Times New Roman"/>
          <w:sz w:val="24"/>
          <w:szCs w:val="24"/>
        </w:rPr>
        <w:t xml:space="preserve">But, before that, </w:t>
      </w:r>
      <w:r w:rsidR="00A01383" w:rsidRPr="0024407C">
        <w:rPr>
          <w:rFonts w:ascii="Times New Roman" w:hAnsi="Times New Roman" w:cs="Times New Roman"/>
          <w:sz w:val="24"/>
          <w:szCs w:val="24"/>
        </w:rPr>
        <w:t>the question of the so-called admissibility of the sexual complaint require</w:t>
      </w:r>
      <w:r w:rsidR="00A76DB8" w:rsidRPr="0024407C">
        <w:rPr>
          <w:rFonts w:ascii="Times New Roman" w:hAnsi="Times New Roman" w:cs="Times New Roman"/>
          <w:sz w:val="24"/>
          <w:szCs w:val="24"/>
        </w:rPr>
        <w:t>d</w:t>
      </w:r>
      <w:r w:rsidR="00A01383" w:rsidRPr="0024407C">
        <w:rPr>
          <w:rFonts w:ascii="Times New Roman" w:hAnsi="Times New Roman" w:cs="Times New Roman"/>
          <w:sz w:val="24"/>
          <w:szCs w:val="24"/>
        </w:rPr>
        <w:t xml:space="preserve"> </w:t>
      </w:r>
    </w:p>
    <w:p w:rsidR="0024407C" w:rsidRDefault="00A01383" w:rsidP="0024407C">
      <w:pPr>
        <w:spacing w:after="0" w:line="360" w:lineRule="auto"/>
        <w:ind w:firstLine="360"/>
        <w:jc w:val="both"/>
        <w:rPr>
          <w:rFonts w:ascii="Times New Roman" w:hAnsi="Times New Roman" w:cs="Times New Roman"/>
          <w:sz w:val="24"/>
          <w:szCs w:val="24"/>
        </w:rPr>
      </w:pPr>
      <w:r w:rsidRPr="0024407C">
        <w:rPr>
          <w:rFonts w:ascii="Times New Roman" w:hAnsi="Times New Roman" w:cs="Times New Roman"/>
          <w:sz w:val="24"/>
          <w:szCs w:val="24"/>
        </w:rPr>
        <w:t xml:space="preserve">interrogation. </w:t>
      </w:r>
    </w:p>
    <w:p w:rsidR="0024407C" w:rsidRDefault="0024407C" w:rsidP="0024407C">
      <w:pPr>
        <w:spacing w:after="0" w:line="360" w:lineRule="auto"/>
        <w:ind w:firstLine="360"/>
        <w:jc w:val="both"/>
        <w:rPr>
          <w:rFonts w:ascii="Times New Roman" w:hAnsi="Times New Roman" w:cs="Times New Roman"/>
          <w:b/>
          <w:sz w:val="24"/>
          <w:szCs w:val="24"/>
        </w:rPr>
      </w:pPr>
    </w:p>
    <w:p w:rsidR="00062CAB" w:rsidRDefault="00062CAB" w:rsidP="0024407C">
      <w:pPr>
        <w:spacing w:after="0" w:line="360" w:lineRule="auto"/>
        <w:ind w:firstLine="360"/>
        <w:jc w:val="both"/>
        <w:rPr>
          <w:rFonts w:ascii="Times New Roman" w:hAnsi="Times New Roman" w:cs="Times New Roman"/>
          <w:b/>
          <w:sz w:val="24"/>
          <w:szCs w:val="24"/>
        </w:rPr>
      </w:pPr>
    </w:p>
    <w:p w:rsidR="00062CAB" w:rsidRDefault="00062CAB" w:rsidP="0024407C">
      <w:pPr>
        <w:spacing w:after="0" w:line="360" w:lineRule="auto"/>
        <w:ind w:firstLine="360"/>
        <w:jc w:val="both"/>
        <w:rPr>
          <w:rFonts w:ascii="Times New Roman" w:hAnsi="Times New Roman" w:cs="Times New Roman"/>
          <w:b/>
          <w:sz w:val="24"/>
          <w:szCs w:val="24"/>
        </w:rPr>
      </w:pPr>
    </w:p>
    <w:p w:rsidR="00062CAB" w:rsidRDefault="00062CAB" w:rsidP="0024407C">
      <w:pPr>
        <w:spacing w:after="0" w:line="360" w:lineRule="auto"/>
        <w:ind w:firstLine="360"/>
        <w:jc w:val="both"/>
        <w:rPr>
          <w:rFonts w:ascii="Times New Roman" w:hAnsi="Times New Roman" w:cs="Times New Roman"/>
          <w:b/>
          <w:sz w:val="24"/>
          <w:szCs w:val="24"/>
        </w:rPr>
      </w:pPr>
    </w:p>
    <w:p w:rsidR="00F575F2" w:rsidRPr="0024407C" w:rsidRDefault="00F575F2" w:rsidP="0024407C">
      <w:pPr>
        <w:spacing w:after="0" w:line="360" w:lineRule="auto"/>
        <w:ind w:firstLine="360"/>
        <w:jc w:val="both"/>
        <w:rPr>
          <w:rFonts w:ascii="Times New Roman" w:hAnsi="Times New Roman" w:cs="Times New Roman"/>
          <w:sz w:val="24"/>
          <w:szCs w:val="24"/>
        </w:rPr>
      </w:pPr>
      <w:r w:rsidRPr="006D338A">
        <w:rPr>
          <w:rFonts w:ascii="Times New Roman" w:hAnsi="Times New Roman" w:cs="Times New Roman"/>
          <w:b/>
          <w:sz w:val="24"/>
          <w:szCs w:val="24"/>
        </w:rPr>
        <w:t>The law</w:t>
      </w:r>
      <w:r w:rsidR="00A01383">
        <w:rPr>
          <w:rFonts w:ascii="Times New Roman" w:hAnsi="Times New Roman" w:cs="Times New Roman"/>
          <w:b/>
          <w:sz w:val="24"/>
          <w:szCs w:val="24"/>
        </w:rPr>
        <w:t xml:space="preserve"> on admissibility of sexual complaints</w:t>
      </w:r>
    </w:p>
    <w:p w:rsidR="00FF4227" w:rsidRDefault="00A01383" w:rsidP="0024407C">
      <w:pPr>
        <w:spacing w:after="0" w:line="360" w:lineRule="auto"/>
        <w:ind w:left="360"/>
        <w:jc w:val="both"/>
        <w:rPr>
          <w:rFonts w:ascii="Times New Roman" w:hAnsi="Times New Roman" w:cs="Times New Roman"/>
          <w:sz w:val="24"/>
          <w:szCs w:val="24"/>
        </w:rPr>
      </w:pPr>
      <w:r w:rsidRPr="00A01383">
        <w:rPr>
          <w:rFonts w:ascii="Times New Roman" w:hAnsi="Times New Roman" w:cs="Times New Roman"/>
          <w:sz w:val="24"/>
          <w:szCs w:val="24"/>
        </w:rPr>
        <w:t>[2</w:t>
      </w:r>
      <w:r w:rsidR="0024407C">
        <w:rPr>
          <w:rFonts w:ascii="Times New Roman" w:hAnsi="Times New Roman" w:cs="Times New Roman"/>
          <w:sz w:val="24"/>
          <w:szCs w:val="24"/>
        </w:rPr>
        <w:t>5</w:t>
      </w:r>
      <w:r w:rsidR="0024407C">
        <w:rPr>
          <w:rFonts w:ascii="Times New Roman" w:hAnsi="Times New Roman" w:cs="Times New Roman"/>
          <w:sz w:val="24"/>
          <w:szCs w:val="24"/>
        </w:rPr>
        <w:tab/>
      </w:r>
      <w:r w:rsidRPr="00A01383">
        <w:rPr>
          <w:rFonts w:ascii="Times New Roman" w:hAnsi="Times New Roman" w:cs="Times New Roman"/>
          <w:sz w:val="24"/>
          <w:szCs w:val="24"/>
        </w:rPr>
        <w:t xml:space="preserve">] </w:t>
      </w:r>
      <w:r>
        <w:rPr>
          <w:rFonts w:ascii="Times New Roman" w:hAnsi="Times New Roman" w:cs="Times New Roman"/>
          <w:sz w:val="24"/>
          <w:szCs w:val="24"/>
        </w:rPr>
        <w:t xml:space="preserve">Recently, this court, in the case of </w:t>
      </w:r>
      <w:r w:rsidRPr="00A01383">
        <w:rPr>
          <w:rFonts w:ascii="Times New Roman" w:hAnsi="Times New Roman" w:cs="Times New Roman"/>
          <w:i/>
          <w:sz w:val="24"/>
          <w:szCs w:val="24"/>
        </w:rPr>
        <w:t>Alex Dube v The State</w:t>
      </w:r>
      <w:r>
        <w:rPr>
          <w:rFonts w:ascii="Times New Roman" w:hAnsi="Times New Roman" w:cs="Times New Roman"/>
          <w:sz w:val="24"/>
          <w:szCs w:val="24"/>
        </w:rPr>
        <w:t xml:space="preserve"> HH188/24, made far reaching pronouncements on the question of the </w:t>
      </w:r>
      <w:r w:rsidR="00FF4227">
        <w:rPr>
          <w:rFonts w:ascii="Times New Roman" w:hAnsi="Times New Roman" w:cs="Times New Roman"/>
          <w:sz w:val="24"/>
          <w:szCs w:val="24"/>
        </w:rPr>
        <w:t>admissibility</w:t>
      </w:r>
      <w:r>
        <w:rPr>
          <w:rFonts w:ascii="Times New Roman" w:hAnsi="Times New Roman" w:cs="Times New Roman"/>
          <w:sz w:val="24"/>
          <w:szCs w:val="24"/>
        </w:rPr>
        <w:t xml:space="preserve"> of sexual</w:t>
      </w:r>
      <w:r w:rsidR="00FF4227">
        <w:rPr>
          <w:rFonts w:ascii="Times New Roman" w:hAnsi="Times New Roman" w:cs="Times New Roman"/>
          <w:sz w:val="24"/>
          <w:szCs w:val="24"/>
        </w:rPr>
        <w:t xml:space="preserve"> complaints</w:t>
      </w:r>
      <w:r>
        <w:rPr>
          <w:rFonts w:ascii="Times New Roman" w:hAnsi="Times New Roman" w:cs="Times New Roman"/>
          <w:sz w:val="24"/>
          <w:szCs w:val="24"/>
        </w:rPr>
        <w:t xml:space="preserve"> when it said at pp. 13-14 of the cyclostyled </w:t>
      </w:r>
      <w:r w:rsidR="00FF4227">
        <w:rPr>
          <w:rFonts w:ascii="Times New Roman" w:hAnsi="Times New Roman" w:cs="Times New Roman"/>
          <w:sz w:val="24"/>
          <w:szCs w:val="24"/>
        </w:rPr>
        <w:t>decision: -</w:t>
      </w:r>
    </w:p>
    <w:p w:rsidR="00FF4227" w:rsidRDefault="00FF4227" w:rsidP="0024407C">
      <w:pPr>
        <w:spacing w:after="0" w:line="240" w:lineRule="auto"/>
        <w:ind w:left="1440"/>
        <w:jc w:val="both"/>
        <w:rPr>
          <w:rFonts w:ascii="Times New Roman" w:hAnsi="Times New Roman" w:cs="Times New Roman"/>
          <w:sz w:val="24"/>
          <w:szCs w:val="24"/>
        </w:rPr>
      </w:pPr>
      <w:r w:rsidRPr="00FF4227">
        <w:rPr>
          <w:rFonts w:ascii="Times New Roman" w:hAnsi="Times New Roman" w:cs="Times New Roman"/>
          <w:sz w:val="20"/>
          <w:szCs w:val="20"/>
        </w:rPr>
        <w:t xml:space="preserve">“I remain convinced that </w:t>
      </w:r>
      <w:r w:rsidRPr="00FF4227">
        <w:rPr>
          <w:rFonts w:ascii="Times New Roman" w:hAnsi="Times New Roman" w:cs="Times New Roman"/>
          <w:i/>
          <w:sz w:val="20"/>
          <w:szCs w:val="20"/>
        </w:rPr>
        <w:t>Banana</w:t>
      </w:r>
      <w:r w:rsidRPr="00FF4227">
        <w:rPr>
          <w:rFonts w:ascii="Times New Roman" w:hAnsi="Times New Roman" w:cs="Times New Roman"/>
          <w:sz w:val="20"/>
          <w:szCs w:val="20"/>
        </w:rPr>
        <w:t xml:space="preserve"> abolished the cautionary rule in sexual offences. Other South African decisions have interpreted </w:t>
      </w:r>
      <w:r w:rsidRPr="00FF4227">
        <w:rPr>
          <w:rFonts w:ascii="Times New Roman" w:hAnsi="Times New Roman" w:cs="Times New Roman"/>
          <w:i/>
          <w:sz w:val="20"/>
          <w:szCs w:val="20"/>
        </w:rPr>
        <w:t>Jackson</w:t>
      </w:r>
      <w:r w:rsidRPr="00FF4227">
        <w:rPr>
          <w:rFonts w:ascii="Times New Roman" w:hAnsi="Times New Roman" w:cs="Times New Roman"/>
          <w:sz w:val="20"/>
          <w:szCs w:val="20"/>
        </w:rPr>
        <w:t xml:space="preserve"> to have had the same effect. For instance, in </w:t>
      </w:r>
      <w:r w:rsidRPr="00FF4227">
        <w:rPr>
          <w:rFonts w:ascii="Times New Roman" w:hAnsi="Times New Roman" w:cs="Times New Roman"/>
          <w:i/>
          <w:sz w:val="20"/>
          <w:szCs w:val="20"/>
        </w:rPr>
        <w:t>S v M</w:t>
      </w:r>
      <w:r w:rsidRPr="00FF4227">
        <w:rPr>
          <w:rFonts w:ascii="Times New Roman" w:hAnsi="Times New Roman" w:cs="Times New Roman"/>
          <w:sz w:val="20"/>
          <w:szCs w:val="20"/>
          <w:vertAlign w:val="superscript"/>
        </w:rPr>
        <w:footnoteReference w:id="1"/>
      </w:r>
      <w:r w:rsidRPr="00FF4227">
        <w:rPr>
          <w:rFonts w:ascii="Times New Roman" w:hAnsi="Times New Roman" w:cs="Times New Roman"/>
          <w:sz w:val="20"/>
          <w:szCs w:val="20"/>
        </w:rPr>
        <w:t xml:space="preserve"> the judge held that he could not apply any general cautionary rule to the complainant’s evidence merely because it was a rape case but would look at the evidence as a whole and the reliability of what had been placed before the court. I entirely subscribe to that approach. For me, </w:t>
      </w:r>
      <w:r w:rsidRPr="00FF4227">
        <w:rPr>
          <w:rFonts w:ascii="Times New Roman" w:hAnsi="Times New Roman" w:cs="Times New Roman"/>
          <w:i/>
          <w:sz w:val="20"/>
          <w:szCs w:val="20"/>
        </w:rPr>
        <w:t xml:space="preserve">Banana </w:t>
      </w:r>
      <w:r w:rsidRPr="00FF4227">
        <w:rPr>
          <w:rFonts w:ascii="Times New Roman" w:hAnsi="Times New Roman" w:cs="Times New Roman"/>
          <w:sz w:val="20"/>
          <w:szCs w:val="20"/>
        </w:rPr>
        <w:t>is not only good authority but is law that binds me. The problem is the wrong interpretations which have been ascribed to it in many instances. The Supreme Court made various other pronouncements in the same case which are strangely often ignored. For instance, it held that</w:t>
      </w:r>
      <w:r w:rsidRPr="00FF4227">
        <w:rPr>
          <w:rFonts w:ascii="Times New Roman" w:eastAsia="Times New Roman" w:hAnsi="Times New Roman" w:hint="eastAsia"/>
          <w:color w:val="000000"/>
          <w:sz w:val="20"/>
          <w:szCs w:val="20"/>
          <w:lang w:bidi="ar"/>
        </w:rPr>
        <w:t xml:space="preserve"> </w:t>
      </w:r>
      <w:r w:rsidRPr="00FF4227">
        <w:rPr>
          <w:rFonts w:ascii="Times New Roman" w:eastAsia="Times New Roman" w:hAnsi="Times New Roman"/>
          <w:color w:val="000000"/>
          <w:sz w:val="20"/>
          <w:szCs w:val="20"/>
          <w:lang w:bidi="ar"/>
        </w:rPr>
        <w:t xml:space="preserve">in every case, </w:t>
      </w:r>
      <w:r w:rsidRPr="00FF4227">
        <w:rPr>
          <w:rFonts w:ascii="Times New Roman" w:eastAsia="Times New Roman" w:hAnsi="Times New Roman"/>
          <w:b/>
          <w:color w:val="000000"/>
          <w:sz w:val="20"/>
          <w:szCs w:val="20"/>
          <w:lang w:bidi="ar"/>
        </w:rPr>
        <w:t xml:space="preserve">including sexual cases, the requirement is simply that the prosecution is </w:t>
      </w:r>
      <w:r w:rsidRPr="00FF4227">
        <w:rPr>
          <w:rFonts w:ascii="Times New Roman" w:eastAsia="Times New Roman" w:hAnsi="Times New Roman" w:hint="eastAsia"/>
          <w:b/>
          <w:color w:val="000000"/>
          <w:sz w:val="20"/>
          <w:szCs w:val="20"/>
          <w:lang w:bidi="ar"/>
        </w:rPr>
        <w:t xml:space="preserve">obliged to prove the </w:t>
      </w:r>
      <w:r w:rsidRPr="00FF4227">
        <w:rPr>
          <w:rFonts w:ascii="Times New Roman" w:eastAsia="Times New Roman" w:hAnsi="Times New Roman"/>
          <w:b/>
          <w:color w:val="000000"/>
          <w:sz w:val="20"/>
          <w:szCs w:val="20"/>
          <w:lang w:bidi="ar"/>
        </w:rPr>
        <w:t>accused’</w:t>
      </w:r>
      <w:r w:rsidRPr="00FF4227">
        <w:rPr>
          <w:rFonts w:ascii="Times New Roman" w:eastAsia="Times New Roman" w:hAnsi="Times New Roman" w:hint="eastAsia"/>
          <w:b/>
          <w:color w:val="000000"/>
          <w:sz w:val="20"/>
          <w:szCs w:val="20"/>
          <w:lang w:bidi="ar"/>
        </w:rPr>
        <w:t>s guilt beyond a reasonable doubt</w:t>
      </w:r>
      <w:r w:rsidRPr="00FF4227">
        <w:rPr>
          <w:rFonts w:ascii="Times New Roman" w:eastAsia="Times New Roman" w:hAnsi="Times New Roman"/>
          <w:b/>
          <w:color w:val="000000"/>
          <w:sz w:val="20"/>
          <w:szCs w:val="20"/>
          <w:lang w:bidi="ar"/>
        </w:rPr>
        <w:t>, nothing less and nothing more.</w:t>
      </w:r>
      <w:r w:rsidRPr="00FF4227">
        <w:rPr>
          <w:rFonts w:ascii="Times New Roman" w:eastAsia="Times New Roman" w:hAnsi="Times New Roman"/>
          <w:color w:val="000000"/>
          <w:sz w:val="20"/>
          <w:szCs w:val="20"/>
          <w:lang w:bidi="ar"/>
        </w:rPr>
        <w:t xml:space="preserve"> It equally held that </w:t>
      </w:r>
      <w:r w:rsidRPr="00FF4227">
        <w:rPr>
          <w:rFonts w:ascii="Times New Roman" w:hAnsi="Times New Roman" w:cs="Times New Roman"/>
          <w:sz w:val="20"/>
          <w:szCs w:val="20"/>
        </w:rPr>
        <w:t xml:space="preserve">it is permissible to convict an accused based on the testimony of a single witness as long as the court was convinced that the single witness spoke the truth. That was so, even where the witness’s testimony was unsatisfactory in some respects.  </w:t>
      </w:r>
      <w:r w:rsidRPr="00FF4227">
        <w:rPr>
          <w:rFonts w:ascii="Times New Roman" w:hAnsi="Times New Roman" w:cs="Times New Roman"/>
          <w:b/>
          <w:sz w:val="20"/>
          <w:szCs w:val="20"/>
        </w:rPr>
        <w:t>In essence, the court said that corroboration of the single witness’s testimony which tended to show that his/her story was not concocted is just a bonus for prosecution. It must be treated like any other feature in the trial which gives the court confidence that it can rely on the single witness’s evidence. It is however not essential. I understand the above principles to therefore mean that it is not a requirement for a rape victim or any other sexual matter to have told his/her story to another person.</w:t>
      </w:r>
      <w:r w:rsidRPr="00FF4227">
        <w:rPr>
          <w:rFonts w:ascii="Times New Roman" w:hAnsi="Times New Roman" w:cs="Times New Roman"/>
          <w:sz w:val="20"/>
          <w:szCs w:val="20"/>
        </w:rPr>
        <w:t xml:space="preserve"> To demand that it be so is to require that there be corroboration to the victim’s story. That in my view, would be retrogressive as it amounts to taking the law back to the discarded two-pronged approach which existed before </w:t>
      </w:r>
      <w:r w:rsidRPr="00FF4227">
        <w:rPr>
          <w:rFonts w:ascii="Times New Roman" w:hAnsi="Times New Roman" w:cs="Times New Roman"/>
          <w:i/>
          <w:sz w:val="20"/>
          <w:szCs w:val="20"/>
        </w:rPr>
        <w:t>Banana</w:t>
      </w:r>
      <w:r w:rsidRPr="00FF4227">
        <w:rPr>
          <w:rFonts w:ascii="Times New Roman" w:hAnsi="Times New Roman" w:cs="Times New Roman"/>
          <w:sz w:val="20"/>
          <w:szCs w:val="20"/>
        </w:rPr>
        <w:t xml:space="preserve">. </w:t>
      </w:r>
      <w:r w:rsidRPr="00FF4227">
        <w:rPr>
          <w:rFonts w:ascii="Times New Roman" w:hAnsi="Times New Roman" w:cs="Times New Roman"/>
          <w:b/>
          <w:sz w:val="20"/>
          <w:szCs w:val="20"/>
        </w:rPr>
        <w:t xml:space="preserve">As such, a person accused of rape or any sexual crime may be convicted on the evidence of the complainant in that matter alone. </w:t>
      </w:r>
      <w:r w:rsidRPr="00FF4227">
        <w:rPr>
          <w:rFonts w:ascii="Times New Roman" w:hAnsi="Times New Roman" w:cs="Times New Roman"/>
          <w:sz w:val="20"/>
          <w:szCs w:val="20"/>
        </w:rPr>
        <w:t xml:space="preserve">There is no requirement that he/she must have complained to another person before reporting to the police.” </w:t>
      </w:r>
      <w:r w:rsidR="00AE45D0" w:rsidRPr="00AE45D0">
        <w:rPr>
          <w:rFonts w:ascii="Times New Roman" w:hAnsi="Times New Roman" w:cs="Times New Roman"/>
          <w:sz w:val="24"/>
          <w:szCs w:val="24"/>
        </w:rPr>
        <w:t>(The bolding is my emphasis)</w:t>
      </w:r>
    </w:p>
    <w:p w:rsidR="0024407C" w:rsidRPr="0024407C" w:rsidRDefault="0024407C" w:rsidP="0024407C">
      <w:pPr>
        <w:spacing w:after="0" w:line="240" w:lineRule="auto"/>
        <w:ind w:left="720"/>
        <w:jc w:val="both"/>
        <w:rPr>
          <w:rFonts w:ascii="Times New Roman" w:hAnsi="Times New Roman" w:cs="Times New Roman"/>
          <w:b/>
          <w:sz w:val="20"/>
          <w:szCs w:val="20"/>
        </w:rPr>
      </w:pPr>
    </w:p>
    <w:p w:rsidR="00FF4227" w:rsidRDefault="0024407C" w:rsidP="0024407C">
      <w:pPr>
        <w:spacing w:after="0" w:line="360" w:lineRule="auto"/>
        <w:ind w:left="240"/>
        <w:jc w:val="both"/>
        <w:rPr>
          <w:rFonts w:ascii="Times New Roman" w:hAnsi="Times New Roman" w:cs="Times New Roman"/>
          <w:sz w:val="24"/>
          <w:szCs w:val="24"/>
        </w:rPr>
      </w:pPr>
      <w:r>
        <w:rPr>
          <w:rFonts w:ascii="Times New Roman" w:hAnsi="Times New Roman" w:cs="Times New Roman"/>
          <w:sz w:val="24"/>
          <w:szCs w:val="24"/>
        </w:rPr>
        <w:t xml:space="preserve">[26] </w:t>
      </w:r>
      <w:r w:rsidR="00AE45D0" w:rsidRPr="0024407C">
        <w:rPr>
          <w:rFonts w:ascii="Times New Roman" w:hAnsi="Times New Roman" w:cs="Times New Roman"/>
          <w:sz w:val="24"/>
          <w:szCs w:val="24"/>
        </w:rPr>
        <w:t xml:space="preserve">We repeat it here once more that it is futile for an accused person to cling on to the so-called admissibility of a rape complaint  in the face of clear evidence that a rape was committed. </w:t>
      </w:r>
      <w:r w:rsidR="00EC6106" w:rsidRPr="0024407C">
        <w:rPr>
          <w:rFonts w:ascii="Times New Roman" w:hAnsi="Times New Roman" w:cs="Times New Roman"/>
          <w:sz w:val="24"/>
          <w:szCs w:val="24"/>
        </w:rPr>
        <w:t xml:space="preserve">The </w:t>
      </w:r>
      <w:r w:rsidR="00C41010" w:rsidRPr="0024407C">
        <w:rPr>
          <w:rFonts w:ascii="Times New Roman" w:hAnsi="Times New Roman" w:cs="Times New Roman"/>
          <w:sz w:val="24"/>
          <w:szCs w:val="24"/>
        </w:rPr>
        <w:t>issue</w:t>
      </w:r>
      <w:r w:rsidR="00EC6106" w:rsidRPr="0024407C">
        <w:rPr>
          <w:rFonts w:ascii="Times New Roman" w:hAnsi="Times New Roman" w:cs="Times New Roman"/>
          <w:sz w:val="24"/>
          <w:szCs w:val="24"/>
        </w:rPr>
        <w:t xml:space="preserve"> of whether or not </w:t>
      </w:r>
      <w:r w:rsidR="00C41010" w:rsidRPr="0024407C">
        <w:rPr>
          <w:rFonts w:ascii="Times New Roman" w:hAnsi="Times New Roman" w:cs="Times New Roman"/>
          <w:sz w:val="24"/>
          <w:szCs w:val="24"/>
        </w:rPr>
        <w:t xml:space="preserve">a rape was revealed through questions of a leading or intimidating </w:t>
      </w:r>
      <w:r w:rsidR="00C41010" w:rsidRPr="0024407C">
        <w:rPr>
          <w:rFonts w:ascii="Times New Roman" w:hAnsi="Times New Roman" w:cs="Times New Roman"/>
          <w:sz w:val="24"/>
          <w:szCs w:val="24"/>
        </w:rPr>
        <w:lastRenderedPageBreak/>
        <w:t xml:space="preserve">nature can only be relevant in instances where the guilt of an accused is entirely dependent on the making of such a complaint. What matters is not the complaint but whether or not there is evidence to prove beyond reasonable doubt that the complainant was raped by the person she points to as the rapist. The sexual complaint only corroborates the complainant’s story. It does not prove the rape. It is evidence which only demonstrates that a complainant did not fabricate the allegations of rape.  </w:t>
      </w:r>
    </w:p>
    <w:p w:rsidR="0024407C" w:rsidRPr="0024407C" w:rsidRDefault="0024407C" w:rsidP="0024407C">
      <w:pPr>
        <w:spacing w:after="0" w:line="360" w:lineRule="auto"/>
        <w:ind w:left="240"/>
        <w:jc w:val="both"/>
        <w:rPr>
          <w:rFonts w:ascii="Times New Roman" w:hAnsi="Times New Roman" w:cs="Times New Roman"/>
          <w:sz w:val="24"/>
          <w:szCs w:val="24"/>
        </w:rPr>
      </w:pPr>
    </w:p>
    <w:p w:rsidR="00A76DB8" w:rsidRDefault="00EC2D09" w:rsidP="0024407C">
      <w:pPr>
        <w:spacing w:after="0" w:line="360" w:lineRule="auto"/>
        <w:ind w:left="240"/>
        <w:jc w:val="both"/>
        <w:rPr>
          <w:rFonts w:ascii="Times New Roman" w:hAnsi="Times New Roman" w:cs="Times New Roman"/>
          <w:sz w:val="24"/>
          <w:szCs w:val="24"/>
        </w:rPr>
      </w:pPr>
      <w:r w:rsidRPr="0024407C">
        <w:rPr>
          <w:rFonts w:ascii="Times New Roman" w:hAnsi="Times New Roman" w:cs="Times New Roman"/>
          <w:sz w:val="24"/>
          <w:szCs w:val="24"/>
        </w:rPr>
        <w:t>[2</w:t>
      </w:r>
      <w:r w:rsidR="0024407C">
        <w:rPr>
          <w:rFonts w:ascii="Times New Roman" w:hAnsi="Times New Roman" w:cs="Times New Roman"/>
          <w:sz w:val="24"/>
          <w:szCs w:val="24"/>
        </w:rPr>
        <w:t>7</w:t>
      </w:r>
      <w:r w:rsidRPr="0024407C">
        <w:rPr>
          <w:rFonts w:ascii="Times New Roman" w:hAnsi="Times New Roman" w:cs="Times New Roman"/>
          <w:sz w:val="24"/>
          <w:szCs w:val="24"/>
        </w:rPr>
        <w:t xml:space="preserve">] </w:t>
      </w:r>
      <w:r w:rsidR="00C41010" w:rsidRPr="0024407C">
        <w:rPr>
          <w:rFonts w:ascii="Times New Roman" w:hAnsi="Times New Roman" w:cs="Times New Roman"/>
          <w:sz w:val="24"/>
          <w:szCs w:val="24"/>
        </w:rPr>
        <w:t xml:space="preserve">What happened in this case demonstrated the fallacy that the rape report must not have been elicited through questions of a leading or intimidating nature. The circumstances must be separated from situations where a rape occurred and the complainant kept quiet about it for some time only to cry the rape after being intimidated or being asked leading questions about it. </w:t>
      </w:r>
    </w:p>
    <w:p w:rsidR="0024407C" w:rsidRDefault="0024407C" w:rsidP="0024407C">
      <w:pPr>
        <w:spacing w:after="0" w:line="360" w:lineRule="auto"/>
        <w:jc w:val="both"/>
        <w:rPr>
          <w:rFonts w:ascii="Times New Roman" w:hAnsi="Times New Roman" w:cs="Times New Roman"/>
          <w:sz w:val="24"/>
          <w:szCs w:val="24"/>
        </w:rPr>
      </w:pPr>
    </w:p>
    <w:p w:rsidR="00C41010" w:rsidRDefault="00EC2D09" w:rsidP="006A65F2">
      <w:pPr>
        <w:spacing w:after="0" w:line="360" w:lineRule="auto"/>
        <w:ind w:left="240"/>
        <w:jc w:val="both"/>
        <w:rPr>
          <w:rFonts w:ascii="Times New Roman" w:hAnsi="Times New Roman" w:cs="Times New Roman"/>
          <w:sz w:val="24"/>
          <w:szCs w:val="24"/>
        </w:rPr>
      </w:pPr>
      <w:r w:rsidRPr="0024407C">
        <w:rPr>
          <w:rFonts w:ascii="Times New Roman" w:hAnsi="Times New Roman" w:cs="Times New Roman"/>
          <w:sz w:val="24"/>
          <w:szCs w:val="24"/>
        </w:rPr>
        <w:t>[2</w:t>
      </w:r>
      <w:r w:rsidR="0024407C">
        <w:rPr>
          <w:rFonts w:ascii="Times New Roman" w:hAnsi="Times New Roman" w:cs="Times New Roman"/>
          <w:sz w:val="24"/>
          <w:szCs w:val="24"/>
        </w:rPr>
        <w:t>8</w:t>
      </w:r>
      <w:r w:rsidRPr="0024407C">
        <w:rPr>
          <w:rFonts w:ascii="Times New Roman" w:hAnsi="Times New Roman" w:cs="Times New Roman"/>
          <w:sz w:val="24"/>
          <w:szCs w:val="24"/>
        </w:rPr>
        <w:t xml:space="preserve">] </w:t>
      </w:r>
      <w:r w:rsidR="00E24931" w:rsidRPr="0024407C">
        <w:rPr>
          <w:rFonts w:ascii="Times New Roman" w:hAnsi="Times New Roman" w:cs="Times New Roman"/>
          <w:sz w:val="24"/>
          <w:szCs w:val="24"/>
        </w:rPr>
        <w:t>The complainant’s aunt was aware of what had transpired earlier in the evening when the alleged rape occurred. The trial magistrate correctly pointed out that aspect in his judgment. He said at the surgery, the complainant had not only inexplicably bolted out of the consultation room but had done so with her underwear in her hands</w:t>
      </w:r>
      <w:r w:rsidR="00F121A6" w:rsidRPr="0024407C">
        <w:rPr>
          <w:rFonts w:ascii="Times New Roman" w:hAnsi="Times New Roman" w:cs="Times New Roman"/>
          <w:sz w:val="24"/>
          <w:szCs w:val="24"/>
        </w:rPr>
        <w:t xml:space="preserve"> in full view of both the appellant and the aunt</w:t>
      </w:r>
      <w:r w:rsidR="00E24931" w:rsidRPr="0024407C">
        <w:rPr>
          <w:rFonts w:ascii="Times New Roman" w:hAnsi="Times New Roman" w:cs="Times New Roman"/>
          <w:sz w:val="24"/>
          <w:szCs w:val="24"/>
        </w:rPr>
        <w:t xml:space="preserve">. </w:t>
      </w:r>
      <w:r w:rsidR="008F55B9" w:rsidRPr="0024407C">
        <w:rPr>
          <w:rFonts w:ascii="Times New Roman" w:hAnsi="Times New Roman" w:cs="Times New Roman"/>
          <w:sz w:val="24"/>
          <w:szCs w:val="24"/>
        </w:rPr>
        <w:t xml:space="preserve">When she finally got home, the aunt was anxious to know what the problem was. The complainant was beside herself with sorrow. She was crying relentlessly. She could not say anything. The trial magistrate went further and said it cannot be gainsaid that where one is raped, the possibility of traumatization is very high. He said he could not rule out that possibility with the complainant in this case. He added that it was possible that she could not at that time comprehend what had happened to her. She had screamed from the belly of the consultation room before running out. It had only been her and the appellant in that room. If anybody had done anything wrong to the complainant, it could only have been the appellant. It was clear that something amiss had happened to her. In cases like that, a parent/guardian is not expected to keep quiet. They are allowed to probe the child and find out what could have possibly gone wrong. Parents and guardians are not legally trained about the much-touted requirements for the admissibility of rape complaints. They do not even know about them. All they care about is the peace </w:t>
      </w:r>
      <w:r w:rsidR="00A76DB8" w:rsidRPr="0024407C">
        <w:rPr>
          <w:rFonts w:ascii="Times New Roman" w:hAnsi="Times New Roman" w:cs="Times New Roman"/>
          <w:sz w:val="24"/>
          <w:szCs w:val="24"/>
        </w:rPr>
        <w:t xml:space="preserve">and happiness </w:t>
      </w:r>
      <w:r w:rsidR="008F55B9" w:rsidRPr="0024407C">
        <w:rPr>
          <w:rFonts w:ascii="Times New Roman" w:hAnsi="Times New Roman" w:cs="Times New Roman"/>
          <w:sz w:val="24"/>
          <w:szCs w:val="24"/>
        </w:rPr>
        <w:t xml:space="preserve">of their loved ones. </w:t>
      </w:r>
    </w:p>
    <w:p w:rsidR="006A65F2" w:rsidRDefault="006A65F2" w:rsidP="006A65F2">
      <w:pPr>
        <w:spacing w:after="0" w:line="360" w:lineRule="auto"/>
        <w:jc w:val="both"/>
        <w:rPr>
          <w:rFonts w:ascii="Times New Roman" w:hAnsi="Times New Roman" w:cs="Times New Roman"/>
          <w:sz w:val="24"/>
          <w:szCs w:val="24"/>
        </w:rPr>
      </w:pPr>
    </w:p>
    <w:p w:rsidR="00030E09" w:rsidRDefault="00CD6281" w:rsidP="006A65F2">
      <w:pPr>
        <w:spacing w:after="0" w:line="360" w:lineRule="auto"/>
        <w:ind w:left="240"/>
        <w:jc w:val="both"/>
        <w:rPr>
          <w:rFonts w:ascii="Times New Roman" w:hAnsi="Times New Roman" w:cs="Times New Roman"/>
          <w:sz w:val="24"/>
          <w:szCs w:val="24"/>
        </w:rPr>
      </w:pPr>
      <w:r w:rsidRPr="006A65F2">
        <w:rPr>
          <w:rFonts w:ascii="Times New Roman" w:hAnsi="Times New Roman" w:cs="Times New Roman"/>
          <w:sz w:val="24"/>
          <w:szCs w:val="24"/>
        </w:rPr>
        <w:lastRenderedPageBreak/>
        <w:t>[</w:t>
      </w:r>
      <w:r w:rsidR="006A65F2">
        <w:rPr>
          <w:rFonts w:ascii="Times New Roman" w:hAnsi="Times New Roman" w:cs="Times New Roman"/>
          <w:sz w:val="24"/>
          <w:szCs w:val="24"/>
        </w:rPr>
        <w:t>29</w:t>
      </w:r>
      <w:r w:rsidRPr="006A65F2">
        <w:rPr>
          <w:rFonts w:ascii="Times New Roman" w:hAnsi="Times New Roman" w:cs="Times New Roman"/>
          <w:sz w:val="24"/>
          <w:szCs w:val="24"/>
        </w:rPr>
        <w:t xml:space="preserve">] </w:t>
      </w:r>
      <w:r w:rsidR="008F55B9" w:rsidRPr="006A65F2">
        <w:rPr>
          <w:rFonts w:ascii="Times New Roman" w:hAnsi="Times New Roman" w:cs="Times New Roman"/>
          <w:sz w:val="24"/>
          <w:szCs w:val="24"/>
        </w:rPr>
        <w:t>In the end, how the rape report came about does not in my view matter. What does is the quality of the evidence led at trial to establish the guilt of an accused person.</w:t>
      </w:r>
      <w:r w:rsidR="009C0029" w:rsidRPr="006A65F2">
        <w:rPr>
          <w:rFonts w:ascii="Times New Roman" w:hAnsi="Times New Roman" w:cs="Times New Roman"/>
          <w:sz w:val="24"/>
          <w:szCs w:val="24"/>
        </w:rPr>
        <w:t xml:space="preserve"> In that regard, we reiterate the position that the</w:t>
      </w:r>
      <w:r w:rsidR="00030E09" w:rsidRPr="006A65F2">
        <w:rPr>
          <w:rFonts w:ascii="Times New Roman" w:hAnsi="Times New Roman" w:cs="Times New Roman"/>
          <w:sz w:val="24"/>
          <w:szCs w:val="24"/>
        </w:rPr>
        <w:t xml:space="preserve"> complications which are at times </w:t>
      </w:r>
      <w:r w:rsidR="009C0029" w:rsidRPr="006A65F2">
        <w:rPr>
          <w:rFonts w:ascii="Times New Roman" w:hAnsi="Times New Roman" w:cs="Times New Roman"/>
          <w:sz w:val="24"/>
          <w:szCs w:val="24"/>
        </w:rPr>
        <w:t>ascribed to the requirements for admissibility of rape and other sexual offences complaints are</w:t>
      </w:r>
      <w:r w:rsidR="00030E09" w:rsidRPr="006A65F2">
        <w:rPr>
          <w:rFonts w:ascii="Times New Roman" w:hAnsi="Times New Roman" w:cs="Times New Roman"/>
          <w:sz w:val="24"/>
          <w:szCs w:val="24"/>
        </w:rPr>
        <w:t xml:space="preserve"> self-created by litigants who wish to </w:t>
      </w:r>
      <w:r w:rsidR="009C0029" w:rsidRPr="006A65F2">
        <w:rPr>
          <w:rFonts w:ascii="Times New Roman" w:hAnsi="Times New Roman" w:cs="Times New Roman"/>
          <w:sz w:val="24"/>
          <w:szCs w:val="24"/>
        </w:rPr>
        <w:t>twist such requirements to</w:t>
      </w:r>
      <w:r w:rsidR="00030E09" w:rsidRPr="006A65F2">
        <w:rPr>
          <w:rFonts w:ascii="Times New Roman" w:hAnsi="Times New Roman" w:cs="Times New Roman"/>
          <w:sz w:val="24"/>
          <w:szCs w:val="24"/>
        </w:rPr>
        <w:t xml:space="preserve"> suit their nefarious interpretations. </w:t>
      </w:r>
      <w:r w:rsidR="009C0029" w:rsidRPr="006A65F2">
        <w:rPr>
          <w:rFonts w:ascii="Times New Roman" w:hAnsi="Times New Roman" w:cs="Times New Roman"/>
          <w:sz w:val="24"/>
          <w:szCs w:val="24"/>
        </w:rPr>
        <w:t xml:space="preserve">The long and short of it is that the case of </w:t>
      </w:r>
      <w:r w:rsidR="00030E09" w:rsidRPr="006A65F2">
        <w:rPr>
          <w:rFonts w:ascii="Times New Roman" w:hAnsi="Times New Roman" w:cs="Times New Roman"/>
          <w:i/>
          <w:color w:val="000000" w:themeColor="text1"/>
          <w:sz w:val="24"/>
          <w:szCs w:val="24"/>
        </w:rPr>
        <w:t>Banana</w:t>
      </w:r>
      <w:r w:rsidR="009C0029" w:rsidRPr="006A65F2">
        <w:rPr>
          <w:rFonts w:ascii="Times New Roman" w:hAnsi="Times New Roman" w:cs="Times New Roman"/>
          <w:i/>
          <w:color w:val="000000" w:themeColor="text1"/>
          <w:sz w:val="24"/>
          <w:szCs w:val="24"/>
        </w:rPr>
        <w:t xml:space="preserve"> v The State</w:t>
      </w:r>
      <w:r w:rsidR="00A76DB8" w:rsidRPr="006A65F2">
        <w:rPr>
          <w:rFonts w:ascii="Times New Roman" w:hAnsi="Times New Roman" w:cs="Times New Roman"/>
          <w:i/>
          <w:color w:val="000000" w:themeColor="text1"/>
          <w:sz w:val="24"/>
          <w:szCs w:val="24"/>
        </w:rPr>
        <w:t xml:space="preserve"> </w:t>
      </w:r>
      <w:r w:rsidR="00A76DB8" w:rsidRPr="006A65F2">
        <w:rPr>
          <w:rFonts w:ascii="Times New Roman" w:hAnsi="Times New Roman" w:cs="Times New Roman"/>
          <w:sz w:val="24"/>
          <w:szCs w:val="24"/>
        </w:rPr>
        <w:t>2000(1) ZLR 607 (SC)</w:t>
      </w:r>
      <w:r w:rsidR="009C0029" w:rsidRPr="006A65F2">
        <w:rPr>
          <w:rFonts w:ascii="Times New Roman" w:hAnsi="Times New Roman" w:cs="Times New Roman"/>
          <w:i/>
          <w:color w:val="FF0000"/>
          <w:sz w:val="24"/>
          <w:szCs w:val="24"/>
        </w:rPr>
        <w:t xml:space="preserve"> </w:t>
      </w:r>
      <w:r w:rsidR="00102585" w:rsidRPr="006A65F2">
        <w:rPr>
          <w:rFonts w:ascii="Times New Roman" w:hAnsi="Times New Roman" w:cs="Times New Roman"/>
          <w:color w:val="000000" w:themeColor="text1"/>
          <w:sz w:val="24"/>
          <w:szCs w:val="24"/>
        </w:rPr>
        <w:t>ended</w:t>
      </w:r>
      <w:r w:rsidR="009C0029" w:rsidRPr="006A65F2">
        <w:rPr>
          <w:rFonts w:ascii="Times New Roman" w:hAnsi="Times New Roman" w:cs="Times New Roman"/>
          <w:sz w:val="24"/>
          <w:szCs w:val="24"/>
        </w:rPr>
        <w:t xml:space="preserve"> the application of the cautionary rule in sexual matters. Once that is </w:t>
      </w:r>
      <w:r w:rsidR="00102585" w:rsidRPr="006A65F2">
        <w:rPr>
          <w:rFonts w:ascii="Times New Roman" w:hAnsi="Times New Roman" w:cs="Times New Roman"/>
          <w:sz w:val="24"/>
          <w:szCs w:val="24"/>
        </w:rPr>
        <w:t>admitted, a</w:t>
      </w:r>
      <w:r w:rsidR="00030E09" w:rsidRPr="006A65F2">
        <w:rPr>
          <w:rFonts w:ascii="Times New Roman" w:hAnsi="Times New Roman" w:cs="Times New Roman"/>
          <w:sz w:val="24"/>
          <w:szCs w:val="24"/>
        </w:rPr>
        <w:t xml:space="preserve"> complaint in a sexual offence </w:t>
      </w:r>
      <w:r w:rsidR="00102585" w:rsidRPr="006A65F2">
        <w:rPr>
          <w:rFonts w:ascii="Times New Roman" w:hAnsi="Times New Roman" w:cs="Times New Roman"/>
          <w:sz w:val="24"/>
          <w:szCs w:val="24"/>
        </w:rPr>
        <w:t xml:space="preserve">must be equated to and be seen from the perspective of </w:t>
      </w:r>
      <w:r w:rsidR="00030E09" w:rsidRPr="006A65F2">
        <w:rPr>
          <w:rFonts w:ascii="Times New Roman" w:hAnsi="Times New Roman" w:cs="Times New Roman"/>
          <w:sz w:val="24"/>
          <w:szCs w:val="24"/>
        </w:rPr>
        <w:t xml:space="preserve">any other where the State is required to prove its case beyond reasonable doubt. </w:t>
      </w:r>
      <w:r w:rsidR="00102585" w:rsidRPr="006A65F2">
        <w:rPr>
          <w:rFonts w:ascii="Times New Roman" w:hAnsi="Times New Roman" w:cs="Times New Roman"/>
          <w:sz w:val="24"/>
          <w:szCs w:val="24"/>
        </w:rPr>
        <w:t>There is no rational</w:t>
      </w:r>
      <w:r w:rsidR="00AD635B" w:rsidRPr="006A65F2">
        <w:rPr>
          <w:rFonts w:ascii="Times New Roman" w:hAnsi="Times New Roman" w:cs="Times New Roman"/>
          <w:sz w:val="24"/>
          <w:szCs w:val="24"/>
        </w:rPr>
        <w:t xml:space="preserve"> basis</w:t>
      </w:r>
      <w:r w:rsidR="00102585" w:rsidRPr="006A65F2">
        <w:rPr>
          <w:rFonts w:ascii="Times New Roman" w:hAnsi="Times New Roman" w:cs="Times New Roman"/>
          <w:sz w:val="24"/>
          <w:szCs w:val="24"/>
        </w:rPr>
        <w:t xml:space="preserve"> for imposing an extra layer of scrutiny </w:t>
      </w:r>
      <w:r w:rsidR="00030E09" w:rsidRPr="006A65F2">
        <w:rPr>
          <w:rFonts w:ascii="Times New Roman" w:hAnsi="Times New Roman" w:cs="Times New Roman"/>
          <w:sz w:val="24"/>
          <w:szCs w:val="24"/>
        </w:rPr>
        <w:t xml:space="preserve">on a complaint in a sexual offence. </w:t>
      </w:r>
      <w:r w:rsidR="00102585" w:rsidRPr="006A65F2">
        <w:rPr>
          <w:rFonts w:ascii="Times New Roman" w:hAnsi="Times New Roman" w:cs="Times New Roman"/>
          <w:sz w:val="24"/>
          <w:szCs w:val="24"/>
        </w:rPr>
        <w:t xml:space="preserve">It must follow that </w:t>
      </w:r>
      <w:r w:rsidR="00030E09" w:rsidRPr="006A65F2">
        <w:rPr>
          <w:rFonts w:ascii="Times New Roman" w:hAnsi="Times New Roman" w:cs="Times New Roman"/>
          <w:sz w:val="24"/>
          <w:szCs w:val="24"/>
        </w:rPr>
        <w:t xml:space="preserve">a court </w:t>
      </w:r>
      <w:r w:rsidR="00AD635B" w:rsidRPr="006A65F2">
        <w:rPr>
          <w:rFonts w:ascii="Times New Roman" w:hAnsi="Times New Roman" w:cs="Times New Roman"/>
          <w:sz w:val="24"/>
          <w:szCs w:val="24"/>
        </w:rPr>
        <w:t xml:space="preserve">may </w:t>
      </w:r>
      <w:r w:rsidR="00030E09" w:rsidRPr="006A65F2">
        <w:rPr>
          <w:rFonts w:ascii="Times New Roman" w:hAnsi="Times New Roman" w:cs="Times New Roman"/>
          <w:sz w:val="24"/>
          <w:szCs w:val="24"/>
        </w:rPr>
        <w:t xml:space="preserve">convict an accused </w:t>
      </w:r>
      <w:r w:rsidR="00AD635B" w:rsidRPr="006A65F2">
        <w:rPr>
          <w:rFonts w:ascii="Times New Roman" w:hAnsi="Times New Roman" w:cs="Times New Roman"/>
          <w:sz w:val="24"/>
          <w:szCs w:val="24"/>
        </w:rPr>
        <w:t>on the basis of the sole testimony of the complainant. The only requirement for that to happen is that the complainant’s evidence must be</w:t>
      </w:r>
      <w:r w:rsidR="00030E09" w:rsidRPr="006A65F2">
        <w:rPr>
          <w:rFonts w:ascii="Times New Roman" w:hAnsi="Times New Roman" w:cs="Times New Roman"/>
          <w:sz w:val="24"/>
          <w:szCs w:val="24"/>
        </w:rPr>
        <w:t xml:space="preserve"> credible, competent</w:t>
      </w:r>
      <w:r w:rsidR="00AD635B" w:rsidRPr="006A65F2">
        <w:rPr>
          <w:rFonts w:ascii="Times New Roman" w:hAnsi="Times New Roman" w:cs="Times New Roman"/>
          <w:sz w:val="24"/>
          <w:szCs w:val="24"/>
        </w:rPr>
        <w:t xml:space="preserve">, </w:t>
      </w:r>
      <w:r w:rsidR="00030E09" w:rsidRPr="006A65F2">
        <w:rPr>
          <w:rFonts w:ascii="Times New Roman" w:hAnsi="Times New Roman" w:cs="Times New Roman"/>
          <w:sz w:val="24"/>
          <w:szCs w:val="24"/>
        </w:rPr>
        <w:t>clear and satisfactory in material respect</w:t>
      </w:r>
      <w:r w:rsidR="00AD635B" w:rsidRPr="006A65F2">
        <w:rPr>
          <w:rFonts w:ascii="Times New Roman" w:hAnsi="Times New Roman" w:cs="Times New Roman"/>
          <w:sz w:val="24"/>
          <w:szCs w:val="24"/>
        </w:rPr>
        <w:t>s</w:t>
      </w:r>
      <w:r w:rsidR="00030E09" w:rsidRPr="006A65F2">
        <w:rPr>
          <w:rFonts w:ascii="Times New Roman" w:hAnsi="Times New Roman" w:cs="Times New Roman"/>
          <w:sz w:val="24"/>
          <w:szCs w:val="24"/>
        </w:rPr>
        <w:t xml:space="preserve">. </w:t>
      </w:r>
      <w:r w:rsidR="00AD635B" w:rsidRPr="006A65F2">
        <w:rPr>
          <w:rFonts w:ascii="Times New Roman" w:hAnsi="Times New Roman" w:cs="Times New Roman"/>
          <w:sz w:val="24"/>
          <w:szCs w:val="24"/>
        </w:rPr>
        <w:t xml:space="preserve">That position is firmly supported by </w:t>
      </w:r>
      <w:r w:rsidR="00030E09" w:rsidRPr="006A65F2">
        <w:rPr>
          <w:rFonts w:ascii="Times New Roman" w:hAnsi="Times New Roman" w:cs="Times New Roman"/>
          <w:sz w:val="24"/>
          <w:szCs w:val="24"/>
        </w:rPr>
        <w:t>s269 of the C</w:t>
      </w:r>
      <w:r w:rsidR="00AD635B" w:rsidRPr="006A65F2">
        <w:rPr>
          <w:rFonts w:ascii="Times New Roman" w:hAnsi="Times New Roman" w:cs="Times New Roman"/>
          <w:sz w:val="24"/>
          <w:szCs w:val="24"/>
        </w:rPr>
        <w:t xml:space="preserve">riminal </w:t>
      </w:r>
      <w:r w:rsidR="00030E09" w:rsidRPr="006A65F2">
        <w:rPr>
          <w:rFonts w:ascii="Times New Roman" w:hAnsi="Times New Roman" w:cs="Times New Roman"/>
          <w:sz w:val="24"/>
          <w:szCs w:val="24"/>
        </w:rPr>
        <w:t>P</w:t>
      </w:r>
      <w:r w:rsidR="00AD635B" w:rsidRPr="006A65F2">
        <w:rPr>
          <w:rFonts w:ascii="Times New Roman" w:hAnsi="Times New Roman" w:cs="Times New Roman"/>
          <w:sz w:val="24"/>
          <w:szCs w:val="24"/>
        </w:rPr>
        <w:t xml:space="preserve">rocedure and </w:t>
      </w:r>
      <w:r w:rsidR="00030E09" w:rsidRPr="006A65F2">
        <w:rPr>
          <w:rFonts w:ascii="Times New Roman" w:hAnsi="Times New Roman" w:cs="Times New Roman"/>
          <w:sz w:val="24"/>
          <w:szCs w:val="24"/>
        </w:rPr>
        <w:t>E</w:t>
      </w:r>
      <w:r w:rsidR="00AD635B" w:rsidRPr="006A65F2">
        <w:rPr>
          <w:rFonts w:ascii="Times New Roman" w:hAnsi="Times New Roman" w:cs="Times New Roman"/>
          <w:sz w:val="24"/>
          <w:szCs w:val="24"/>
        </w:rPr>
        <w:t xml:space="preserve">vidence </w:t>
      </w:r>
      <w:r w:rsidR="00030E09" w:rsidRPr="006A65F2">
        <w:rPr>
          <w:rFonts w:ascii="Times New Roman" w:hAnsi="Times New Roman" w:cs="Times New Roman"/>
          <w:sz w:val="24"/>
          <w:szCs w:val="24"/>
        </w:rPr>
        <w:t>A</w:t>
      </w:r>
      <w:r w:rsidR="00AD635B" w:rsidRPr="006A65F2">
        <w:rPr>
          <w:rFonts w:ascii="Times New Roman" w:hAnsi="Times New Roman" w:cs="Times New Roman"/>
          <w:sz w:val="24"/>
          <w:szCs w:val="24"/>
        </w:rPr>
        <w:t>ct which allows a court to convict an accused on the testimony of a single witness</w:t>
      </w:r>
      <w:r w:rsidR="00030E09" w:rsidRPr="006A65F2">
        <w:rPr>
          <w:rFonts w:ascii="Times New Roman" w:hAnsi="Times New Roman" w:cs="Times New Roman"/>
          <w:sz w:val="24"/>
          <w:szCs w:val="24"/>
        </w:rPr>
        <w:t xml:space="preserve">. </w:t>
      </w:r>
      <w:r w:rsidR="00AD635B" w:rsidRPr="006A65F2">
        <w:rPr>
          <w:rFonts w:ascii="Times New Roman" w:hAnsi="Times New Roman" w:cs="Times New Roman"/>
          <w:sz w:val="24"/>
          <w:szCs w:val="24"/>
        </w:rPr>
        <w:t>Where the state adduces evidence, which supports the complainant’s, it does so not because the law requires it but simply to solidify its case. A court may</w:t>
      </w:r>
      <w:r w:rsidRPr="006A65F2">
        <w:rPr>
          <w:rFonts w:ascii="Times New Roman" w:hAnsi="Times New Roman" w:cs="Times New Roman"/>
          <w:sz w:val="24"/>
          <w:szCs w:val="24"/>
        </w:rPr>
        <w:t>,</w:t>
      </w:r>
      <w:r w:rsidR="00AD635B" w:rsidRPr="006A65F2">
        <w:rPr>
          <w:rFonts w:ascii="Times New Roman" w:hAnsi="Times New Roman" w:cs="Times New Roman"/>
          <w:sz w:val="24"/>
          <w:szCs w:val="24"/>
        </w:rPr>
        <w:t xml:space="preserve"> therefore</w:t>
      </w:r>
      <w:r w:rsidRPr="006A65F2">
        <w:rPr>
          <w:rFonts w:ascii="Times New Roman" w:hAnsi="Times New Roman" w:cs="Times New Roman"/>
          <w:sz w:val="24"/>
          <w:szCs w:val="24"/>
        </w:rPr>
        <w:t>,</w:t>
      </w:r>
      <w:r w:rsidR="00AD635B" w:rsidRPr="006A65F2">
        <w:rPr>
          <w:rFonts w:ascii="Times New Roman" w:hAnsi="Times New Roman" w:cs="Times New Roman"/>
          <w:sz w:val="24"/>
          <w:szCs w:val="24"/>
        </w:rPr>
        <w:t xml:space="preserve"> </w:t>
      </w:r>
      <w:r w:rsidR="00030E09" w:rsidRPr="006A65F2">
        <w:rPr>
          <w:rFonts w:ascii="Times New Roman" w:hAnsi="Times New Roman" w:cs="Times New Roman"/>
          <w:sz w:val="24"/>
          <w:szCs w:val="24"/>
        </w:rPr>
        <w:t xml:space="preserve">disregard the evidence of the sexual complaint but </w:t>
      </w:r>
      <w:r w:rsidR="00AD635B" w:rsidRPr="006A65F2">
        <w:rPr>
          <w:rFonts w:ascii="Times New Roman" w:hAnsi="Times New Roman" w:cs="Times New Roman"/>
          <w:sz w:val="24"/>
          <w:szCs w:val="24"/>
        </w:rPr>
        <w:t xml:space="preserve">at the end of the trial convict </w:t>
      </w:r>
      <w:r w:rsidR="00030E09" w:rsidRPr="006A65F2">
        <w:rPr>
          <w:rFonts w:ascii="Times New Roman" w:hAnsi="Times New Roman" w:cs="Times New Roman"/>
          <w:sz w:val="24"/>
          <w:szCs w:val="24"/>
        </w:rPr>
        <w:t xml:space="preserve">an accused </w:t>
      </w:r>
      <w:r w:rsidR="00AD635B" w:rsidRPr="006A65F2">
        <w:rPr>
          <w:rFonts w:ascii="Times New Roman" w:hAnsi="Times New Roman" w:cs="Times New Roman"/>
          <w:sz w:val="24"/>
          <w:szCs w:val="24"/>
        </w:rPr>
        <w:t>because there is adequate and</w:t>
      </w:r>
      <w:r w:rsidR="00030E09" w:rsidRPr="006A65F2">
        <w:rPr>
          <w:rFonts w:ascii="Times New Roman" w:hAnsi="Times New Roman" w:cs="Times New Roman"/>
          <w:sz w:val="24"/>
          <w:szCs w:val="24"/>
        </w:rPr>
        <w:t xml:space="preserve"> credible evidence </w:t>
      </w:r>
      <w:r w:rsidR="00AD635B" w:rsidRPr="006A65F2">
        <w:rPr>
          <w:rFonts w:ascii="Times New Roman" w:hAnsi="Times New Roman" w:cs="Times New Roman"/>
          <w:sz w:val="24"/>
          <w:szCs w:val="24"/>
        </w:rPr>
        <w:t>given by</w:t>
      </w:r>
      <w:r w:rsidR="00030E09" w:rsidRPr="006A65F2">
        <w:rPr>
          <w:rFonts w:ascii="Times New Roman" w:hAnsi="Times New Roman" w:cs="Times New Roman"/>
          <w:sz w:val="24"/>
          <w:szCs w:val="24"/>
        </w:rPr>
        <w:t xml:space="preserve"> the complainant in court</w:t>
      </w:r>
      <w:r w:rsidR="00A76DB8" w:rsidRPr="006A65F2">
        <w:rPr>
          <w:rFonts w:ascii="Times New Roman" w:hAnsi="Times New Roman" w:cs="Times New Roman"/>
          <w:sz w:val="24"/>
          <w:szCs w:val="24"/>
        </w:rPr>
        <w:t xml:space="preserve"> although lacking corroboration</w:t>
      </w:r>
      <w:r w:rsidR="00AD635B" w:rsidRPr="006A65F2">
        <w:rPr>
          <w:rFonts w:ascii="Times New Roman" w:hAnsi="Times New Roman" w:cs="Times New Roman"/>
          <w:sz w:val="24"/>
          <w:szCs w:val="24"/>
        </w:rPr>
        <w:t xml:space="preserve">. </w:t>
      </w:r>
    </w:p>
    <w:p w:rsidR="006A65F2" w:rsidRDefault="006A65F2" w:rsidP="006A65F2">
      <w:pPr>
        <w:spacing w:after="0" w:line="360" w:lineRule="auto"/>
        <w:jc w:val="both"/>
        <w:rPr>
          <w:rFonts w:ascii="Times New Roman" w:hAnsi="Times New Roman" w:cs="Times New Roman"/>
          <w:sz w:val="24"/>
          <w:szCs w:val="24"/>
        </w:rPr>
      </w:pPr>
    </w:p>
    <w:p w:rsidR="009A449B" w:rsidRDefault="00CD6281"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0</w:t>
      </w:r>
      <w:r w:rsidRPr="006A65F2">
        <w:rPr>
          <w:rFonts w:ascii="Times New Roman" w:hAnsi="Times New Roman" w:cs="Times New Roman"/>
          <w:sz w:val="24"/>
          <w:szCs w:val="24"/>
        </w:rPr>
        <w:t xml:space="preserve">] </w:t>
      </w:r>
      <w:r w:rsidR="00AD635B" w:rsidRPr="006A65F2">
        <w:rPr>
          <w:rFonts w:ascii="Times New Roman" w:hAnsi="Times New Roman" w:cs="Times New Roman"/>
          <w:sz w:val="24"/>
          <w:szCs w:val="24"/>
        </w:rPr>
        <w:t xml:space="preserve">In this case, the </w:t>
      </w:r>
      <w:r w:rsidR="009A449B" w:rsidRPr="006A65F2">
        <w:rPr>
          <w:rFonts w:ascii="Times New Roman" w:hAnsi="Times New Roman" w:cs="Times New Roman"/>
          <w:sz w:val="24"/>
          <w:szCs w:val="24"/>
        </w:rPr>
        <w:t>complainant</w:t>
      </w:r>
      <w:r w:rsidR="00AD635B" w:rsidRPr="006A65F2">
        <w:rPr>
          <w:rFonts w:ascii="Times New Roman" w:hAnsi="Times New Roman" w:cs="Times New Roman"/>
          <w:sz w:val="24"/>
          <w:szCs w:val="24"/>
        </w:rPr>
        <w:t xml:space="preserve"> </w:t>
      </w:r>
      <w:r w:rsidR="009A449B" w:rsidRPr="006A65F2">
        <w:rPr>
          <w:rFonts w:ascii="Times New Roman" w:hAnsi="Times New Roman" w:cs="Times New Roman"/>
          <w:sz w:val="24"/>
          <w:szCs w:val="24"/>
        </w:rPr>
        <w:t>reported</w:t>
      </w:r>
      <w:r w:rsidR="00AD635B" w:rsidRPr="006A65F2">
        <w:rPr>
          <w:rFonts w:ascii="Times New Roman" w:hAnsi="Times New Roman" w:cs="Times New Roman"/>
          <w:sz w:val="24"/>
          <w:szCs w:val="24"/>
        </w:rPr>
        <w:t xml:space="preserve"> a case of rape against the </w:t>
      </w:r>
      <w:r w:rsidR="009A449B" w:rsidRPr="006A65F2">
        <w:rPr>
          <w:rFonts w:ascii="Times New Roman" w:hAnsi="Times New Roman" w:cs="Times New Roman"/>
          <w:sz w:val="24"/>
          <w:szCs w:val="24"/>
        </w:rPr>
        <w:t>appellant</w:t>
      </w:r>
      <w:r w:rsidR="00AD635B" w:rsidRPr="006A65F2">
        <w:rPr>
          <w:rFonts w:ascii="Times New Roman" w:hAnsi="Times New Roman" w:cs="Times New Roman"/>
          <w:sz w:val="24"/>
          <w:szCs w:val="24"/>
        </w:rPr>
        <w:t xml:space="preserve"> to the police. </w:t>
      </w:r>
      <w:r w:rsidR="008F55B9" w:rsidRPr="006A65F2">
        <w:rPr>
          <w:rFonts w:ascii="Times New Roman" w:hAnsi="Times New Roman" w:cs="Times New Roman"/>
          <w:sz w:val="24"/>
          <w:szCs w:val="24"/>
        </w:rPr>
        <w:t xml:space="preserve"> </w:t>
      </w:r>
      <w:r w:rsidR="009A449B" w:rsidRPr="006A65F2">
        <w:rPr>
          <w:rFonts w:ascii="Times New Roman" w:hAnsi="Times New Roman" w:cs="Times New Roman"/>
          <w:sz w:val="24"/>
          <w:szCs w:val="24"/>
        </w:rPr>
        <w:t xml:space="preserve">The question that needed to be answered was, if we took away the disclosure by the complainant to her aunt about the rape, was there enough evidence to ground the appellant’s conviction on a charge of rape. Surely there was. The appellant’s conviction was not grounded on the report to the aunt but on what transpired at the surgery. It was based on what the complainant said was done to her, </w:t>
      </w:r>
      <w:bookmarkStart w:id="0" w:name="_GoBack"/>
      <w:bookmarkEnd w:id="0"/>
      <w:r w:rsidR="009A449B" w:rsidRPr="006A65F2">
        <w:rPr>
          <w:rFonts w:ascii="Times New Roman" w:hAnsi="Times New Roman" w:cs="Times New Roman"/>
          <w:sz w:val="24"/>
          <w:szCs w:val="24"/>
        </w:rPr>
        <w:t xml:space="preserve">what she said she felt and saw on her body in the aftermath of the alleged rape. Unfortunately, </w:t>
      </w:r>
      <w:r w:rsidR="00A76DB8" w:rsidRPr="006A65F2">
        <w:rPr>
          <w:rFonts w:ascii="Times New Roman" w:hAnsi="Times New Roman" w:cs="Times New Roman"/>
          <w:sz w:val="24"/>
          <w:szCs w:val="24"/>
        </w:rPr>
        <w:t xml:space="preserve">for </w:t>
      </w:r>
      <w:r w:rsidR="009A449B" w:rsidRPr="006A65F2">
        <w:rPr>
          <w:rFonts w:ascii="Times New Roman" w:hAnsi="Times New Roman" w:cs="Times New Roman"/>
          <w:sz w:val="24"/>
          <w:szCs w:val="24"/>
        </w:rPr>
        <w:t xml:space="preserve">the appellant, the aunt in this instance did not only give evidence about the complaint. As will be shown later, she was also a witness to the happenings at the surgery which tended to support the allegations of rape. </w:t>
      </w:r>
    </w:p>
    <w:p w:rsidR="006A65F2" w:rsidRDefault="006A65F2" w:rsidP="006A65F2">
      <w:pPr>
        <w:spacing w:after="0" w:line="360" w:lineRule="auto"/>
        <w:jc w:val="both"/>
        <w:rPr>
          <w:rFonts w:ascii="Times New Roman" w:hAnsi="Times New Roman" w:cs="Times New Roman"/>
          <w:sz w:val="24"/>
          <w:szCs w:val="24"/>
        </w:rPr>
      </w:pPr>
    </w:p>
    <w:p w:rsidR="00CD6281" w:rsidRPr="006A65F2" w:rsidRDefault="00CD6281"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lastRenderedPageBreak/>
        <w:t>[</w:t>
      </w:r>
      <w:r w:rsidR="006A65F2">
        <w:rPr>
          <w:rFonts w:ascii="Times New Roman" w:hAnsi="Times New Roman" w:cs="Times New Roman"/>
          <w:sz w:val="24"/>
          <w:szCs w:val="24"/>
        </w:rPr>
        <w:t>31</w:t>
      </w:r>
      <w:r w:rsidRPr="006A65F2">
        <w:rPr>
          <w:rFonts w:ascii="Times New Roman" w:hAnsi="Times New Roman" w:cs="Times New Roman"/>
          <w:sz w:val="24"/>
          <w:szCs w:val="24"/>
        </w:rPr>
        <w:t xml:space="preserve">] </w:t>
      </w:r>
      <w:r w:rsidR="009A449B" w:rsidRPr="006A65F2">
        <w:rPr>
          <w:rFonts w:ascii="Times New Roman" w:hAnsi="Times New Roman" w:cs="Times New Roman"/>
          <w:sz w:val="24"/>
          <w:szCs w:val="24"/>
        </w:rPr>
        <w:t xml:space="preserve">In conclusion, our view is that the discussion above demonstrated that it was immaterial whether or not the rape complaint was admissible.  </w:t>
      </w:r>
    </w:p>
    <w:p w:rsidR="00A01383" w:rsidRPr="009D76CB" w:rsidRDefault="009A449B" w:rsidP="00CD628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01383" w:rsidRPr="009D76CB" w:rsidRDefault="009D76CB" w:rsidP="006A65F2">
      <w:pPr>
        <w:spacing w:after="0" w:line="360" w:lineRule="auto"/>
        <w:jc w:val="both"/>
        <w:rPr>
          <w:rFonts w:ascii="Times New Roman" w:hAnsi="Times New Roman" w:cs="Times New Roman"/>
          <w:sz w:val="24"/>
          <w:szCs w:val="24"/>
        </w:rPr>
      </w:pPr>
      <w:r w:rsidRPr="009D76CB">
        <w:rPr>
          <w:rFonts w:ascii="Times New Roman" w:hAnsi="Times New Roman" w:cs="Times New Roman"/>
          <w:b/>
          <w:sz w:val="24"/>
          <w:szCs w:val="24"/>
        </w:rPr>
        <w:t>Whether</w:t>
      </w:r>
      <w:r w:rsidR="00931CD7" w:rsidRPr="009D76CB">
        <w:rPr>
          <w:rFonts w:ascii="Times New Roman" w:hAnsi="Times New Roman" w:cs="Times New Roman"/>
          <w:b/>
          <w:sz w:val="24"/>
          <w:szCs w:val="24"/>
        </w:rPr>
        <w:t xml:space="preserve"> or not the appellant raped the </w:t>
      </w:r>
      <w:r w:rsidRPr="009D76CB">
        <w:rPr>
          <w:rFonts w:ascii="Times New Roman" w:hAnsi="Times New Roman" w:cs="Times New Roman"/>
          <w:b/>
          <w:sz w:val="24"/>
          <w:szCs w:val="24"/>
        </w:rPr>
        <w:t>complainant</w:t>
      </w:r>
      <w:r w:rsidR="00A76DB8">
        <w:rPr>
          <w:rFonts w:ascii="Times New Roman" w:hAnsi="Times New Roman" w:cs="Times New Roman"/>
          <w:b/>
          <w:sz w:val="24"/>
          <w:szCs w:val="24"/>
        </w:rPr>
        <w:t xml:space="preserve"> and the rejection of appellant’s defence</w:t>
      </w:r>
    </w:p>
    <w:p w:rsidR="009D76CB" w:rsidRPr="006A65F2" w:rsidRDefault="00CD6281"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2</w:t>
      </w:r>
      <w:r w:rsidRPr="006A65F2">
        <w:rPr>
          <w:rFonts w:ascii="Times New Roman" w:hAnsi="Times New Roman" w:cs="Times New Roman"/>
          <w:sz w:val="24"/>
          <w:szCs w:val="24"/>
        </w:rPr>
        <w:t xml:space="preserve">] </w:t>
      </w:r>
      <w:r w:rsidR="009D76CB" w:rsidRPr="006A65F2">
        <w:rPr>
          <w:rFonts w:ascii="Times New Roman" w:hAnsi="Times New Roman" w:cs="Times New Roman"/>
          <w:sz w:val="24"/>
          <w:szCs w:val="24"/>
        </w:rPr>
        <w:t xml:space="preserve">From the findings of the court </w:t>
      </w:r>
      <w:r w:rsidR="009D76CB" w:rsidRPr="006A65F2">
        <w:rPr>
          <w:rFonts w:ascii="Times New Roman" w:hAnsi="Times New Roman" w:cs="Times New Roman"/>
          <w:i/>
          <w:sz w:val="24"/>
          <w:szCs w:val="24"/>
        </w:rPr>
        <w:t>a</w:t>
      </w:r>
      <w:r w:rsidRPr="006A65F2">
        <w:rPr>
          <w:rFonts w:ascii="Times New Roman" w:hAnsi="Times New Roman" w:cs="Times New Roman"/>
          <w:i/>
          <w:sz w:val="24"/>
          <w:szCs w:val="24"/>
        </w:rPr>
        <w:t xml:space="preserve"> </w:t>
      </w:r>
      <w:r w:rsidR="009D76CB" w:rsidRPr="006A65F2">
        <w:rPr>
          <w:rFonts w:ascii="Times New Roman" w:hAnsi="Times New Roman" w:cs="Times New Roman"/>
          <w:i/>
          <w:sz w:val="24"/>
          <w:szCs w:val="24"/>
        </w:rPr>
        <w:t>quo</w:t>
      </w:r>
      <w:r w:rsidR="009D76CB" w:rsidRPr="006A65F2">
        <w:rPr>
          <w:rFonts w:ascii="Times New Roman" w:hAnsi="Times New Roman" w:cs="Times New Roman"/>
          <w:sz w:val="24"/>
          <w:szCs w:val="24"/>
        </w:rPr>
        <w:t>, there were issues that we found common cause. They were that: -</w:t>
      </w:r>
    </w:p>
    <w:p w:rsidR="009D76CB" w:rsidRDefault="009D76CB" w:rsidP="00CD6281">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went into the examination room alone with the complainant</w:t>
      </w:r>
      <w:r w:rsidR="00CD6281">
        <w:rPr>
          <w:rFonts w:ascii="Times New Roman" w:hAnsi="Times New Roman" w:cs="Times New Roman"/>
          <w:sz w:val="24"/>
          <w:szCs w:val="24"/>
        </w:rPr>
        <w:t>,</w:t>
      </w:r>
    </w:p>
    <w:p w:rsidR="009D76CB" w:rsidRDefault="009D76CB" w:rsidP="00CD6281">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Whilst in the room, the complainant never lost consciousness of what was going </w:t>
      </w:r>
      <w:r w:rsidR="00CD6281">
        <w:rPr>
          <w:rFonts w:ascii="Times New Roman" w:hAnsi="Times New Roman" w:cs="Times New Roman"/>
          <w:sz w:val="24"/>
          <w:szCs w:val="24"/>
        </w:rPr>
        <w:t xml:space="preserve"> </w:t>
      </w:r>
      <w:r>
        <w:rPr>
          <w:rFonts w:ascii="Times New Roman" w:hAnsi="Times New Roman" w:cs="Times New Roman"/>
          <w:sz w:val="24"/>
          <w:szCs w:val="24"/>
        </w:rPr>
        <w:t>on around her</w:t>
      </w:r>
      <w:r w:rsidR="00A76DB8">
        <w:rPr>
          <w:rFonts w:ascii="Times New Roman" w:hAnsi="Times New Roman" w:cs="Times New Roman"/>
          <w:sz w:val="24"/>
          <w:szCs w:val="24"/>
        </w:rPr>
        <w:t>. That she had the presence of mind to rise from the examination bed, remember to pick her underwear and that she had no time to waste by putting it on supports that conclusion</w:t>
      </w:r>
      <w:r w:rsidR="00CD6281">
        <w:rPr>
          <w:rFonts w:ascii="Times New Roman" w:hAnsi="Times New Roman" w:cs="Times New Roman"/>
          <w:sz w:val="24"/>
          <w:szCs w:val="24"/>
        </w:rPr>
        <w:t>,</w:t>
      </w:r>
    </w:p>
    <w:p w:rsidR="009D76CB" w:rsidRDefault="009D76CB" w:rsidP="00CD6281">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Something invasive (whether a penis or a specular) was inserted into the complainant’s vagina without her consent</w:t>
      </w:r>
      <w:r w:rsidR="00CD6281">
        <w:rPr>
          <w:rFonts w:ascii="Times New Roman" w:hAnsi="Times New Roman" w:cs="Times New Roman"/>
          <w:sz w:val="24"/>
          <w:szCs w:val="24"/>
        </w:rPr>
        <w:t>,</w:t>
      </w:r>
    </w:p>
    <w:p w:rsidR="009D76CB" w:rsidRDefault="009D76CB" w:rsidP="00CD6281">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 incident, the complainant found on her body a jelly like substance (whether it was surgical gel or semen)</w:t>
      </w:r>
      <w:r w:rsidR="00CD6281">
        <w:rPr>
          <w:rFonts w:ascii="Times New Roman" w:hAnsi="Times New Roman" w:cs="Times New Roman"/>
          <w:sz w:val="24"/>
          <w:szCs w:val="24"/>
        </w:rPr>
        <w:t>,</w:t>
      </w:r>
    </w:p>
    <w:p w:rsidR="00210532" w:rsidRDefault="00210532" w:rsidP="00CD6281">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examination room at some time during the purported procedure, the appellant opened and closed a </w:t>
      </w:r>
      <w:r w:rsidR="00A76DB8">
        <w:rPr>
          <w:rFonts w:ascii="Times New Roman" w:hAnsi="Times New Roman" w:cs="Times New Roman"/>
          <w:sz w:val="24"/>
          <w:szCs w:val="24"/>
        </w:rPr>
        <w:t>zipper</w:t>
      </w:r>
      <w:r>
        <w:rPr>
          <w:rFonts w:ascii="Times New Roman" w:hAnsi="Times New Roman" w:cs="Times New Roman"/>
          <w:sz w:val="24"/>
          <w:szCs w:val="24"/>
        </w:rPr>
        <w:t xml:space="preserve"> (whether it was of his satchel or his trousers/shorts)</w:t>
      </w:r>
      <w:r w:rsidR="00CD6281">
        <w:rPr>
          <w:rFonts w:ascii="Times New Roman" w:hAnsi="Times New Roman" w:cs="Times New Roman"/>
          <w:sz w:val="24"/>
          <w:szCs w:val="24"/>
        </w:rPr>
        <w:t>,</w:t>
      </w:r>
    </w:p>
    <w:p w:rsidR="009D76CB" w:rsidRPr="009D76CB" w:rsidRDefault="009D76CB" w:rsidP="00CD6281">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stormed out of the examination room holding her underwear in her hands</w:t>
      </w:r>
      <w:r w:rsidR="00CD6281">
        <w:rPr>
          <w:rFonts w:ascii="Times New Roman" w:hAnsi="Times New Roman" w:cs="Times New Roman"/>
          <w:sz w:val="24"/>
          <w:szCs w:val="24"/>
        </w:rPr>
        <w:t>.</w:t>
      </w:r>
      <w:r>
        <w:rPr>
          <w:rFonts w:ascii="Times New Roman" w:hAnsi="Times New Roman" w:cs="Times New Roman"/>
          <w:sz w:val="24"/>
          <w:szCs w:val="24"/>
        </w:rPr>
        <w:t xml:space="preserve"> </w:t>
      </w:r>
    </w:p>
    <w:p w:rsidR="00135A0D" w:rsidRDefault="00FB31CA"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3</w:t>
      </w:r>
      <w:r w:rsidRPr="006A65F2">
        <w:rPr>
          <w:rFonts w:ascii="Times New Roman" w:hAnsi="Times New Roman" w:cs="Times New Roman"/>
          <w:sz w:val="24"/>
          <w:szCs w:val="24"/>
        </w:rPr>
        <w:t xml:space="preserve">] </w:t>
      </w:r>
      <w:r w:rsidR="009D76CB" w:rsidRPr="006A65F2">
        <w:rPr>
          <w:rFonts w:ascii="Times New Roman" w:hAnsi="Times New Roman" w:cs="Times New Roman"/>
          <w:sz w:val="24"/>
          <w:szCs w:val="24"/>
        </w:rPr>
        <w:t>As already said, the point of departure in the examination of the question whether the complainant was raped must be the stories as told by the two protagonists.  We read the record of proceedings relating to the trial. The complainant’s story was told with amazing clarity and consistency</w:t>
      </w:r>
      <w:r w:rsidR="00135A0D" w:rsidRPr="006A65F2">
        <w:rPr>
          <w:rFonts w:ascii="Times New Roman" w:hAnsi="Times New Roman" w:cs="Times New Roman"/>
          <w:sz w:val="24"/>
          <w:szCs w:val="24"/>
        </w:rPr>
        <w:t xml:space="preserve"> from beginning to end. It was so detailed that it could only be outrageous to allege some form of collusion or fabrication on her part. Better still all the things that she said were supported not only by her aunt but also by the appellant himself.</w:t>
      </w:r>
    </w:p>
    <w:p w:rsidR="006A65F2" w:rsidRDefault="006A65F2" w:rsidP="006A65F2">
      <w:pPr>
        <w:spacing w:after="0" w:line="360" w:lineRule="auto"/>
        <w:jc w:val="both"/>
        <w:rPr>
          <w:rFonts w:ascii="Times New Roman" w:hAnsi="Times New Roman" w:cs="Times New Roman"/>
          <w:sz w:val="24"/>
          <w:szCs w:val="24"/>
        </w:rPr>
      </w:pPr>
    </w:p>
    <w:p w:rsidR="00A01383" w:rsidRDefault="00FB31CA"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4</w:t>
      </w:r>
      <w:r w:rsidRPr="006A65F2">
        <w:rPr>
          <w:rFonts w:ascii="Times New Roman" w:hAnsi="Times New Roman" w:cs="Times New Roman"/>
          <w:sz w:val="24"/>
          <w:szCs w:val="24"/>
        </w:rPr>
        <w:t xml:space="preserve">] </w:t>
      </w:r>
      <w:r w:rsidR="00135A0D" w:rsidRPr="006A65F2">
        <w:rPr>
          <w:rFonts w:ascii="Times New Roman" w:hAnsi="Times New Roman" w:cs="Times New Roman"/>
          <w:sz w:val="24"/>
          <w:szCs w:val="24"/>
        </w:rPr>
        <w:t xml:space="preserve"> For instance, the complainant said something was inserted into her vagina without her consent. The appellant accepted that he inserted a specular into the complainant’s privates. That fact was further corroborated by the aunt who said when she examined the complainant, she saw </w:t>
      </w:r>
      <w:r w:rsidR="00135A0D" w:rsidRPr="006A65F2">
        <w:rPr>
          <w:rFonts w:ascii="Times New Roman" w:hAnsi="Times New Roman" w:cs="Times New Roman"/>
          <w:sz w:val="24"/>
          <w:szCs w:val="24"/>
        </w:rPr>
        <w:lastRenderedPageBreak/>
        <w:t>blood mixed with semen on her. The medical report supported that further where it indicated that there were tears on the complainant’s hymen.</w:t>
      </w:r>
    </w:p>
    <w:p w:rsidR="006A65F2" w:rsidRDefault="006A65F2" w:rsidP="006A65F2">
      <w:pPr>
        <w:spacing w:after="0" w:line="360" w:lineRule="auto"/>
        <w:jc w:val="both"/>
        <w:rPr>
          <w:rFonts w:ascii="Times New Roman" w:hAnsi="Times New Roman" w:cs="Times New Roman"/>
          <w:sz w:val="24"/>
          <w:szCs w:val="24"/>
        </w:rPr>
      </w:pPr>
    </w:p>
    <w:p w:rsidR="00135A0D" w:rsidRDefault="00FB31CA"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5</w:t>
      </w:r>
      <w:r w:rsidRPr="006A65F2">
        <w:rPr>
          <w:rFonts w:ascii="Times New Roman" w:hAnsi="Times New Roman" w:cs="Times New Roman"/>
          <w:sz w:val="24"/>
          <w:szCs w:val="24"/>
        </w:rPr>
        <w:t xml:space="preserve">] </w:t>
      </w:r>
      <w:r w:rsidR="00135A0D" w:rsidRPr="006A65F2">
        <w:rPr>
          <w:rFonts w:ascii="Times New Roman" w:hAnsi="Times New Roman" w:cs="Times New Roman"/>
          <w:sz w:val="24"/>
          <w:szCs w:val="24"/>
        </w:rPr>
        <w:t>In addition, the complainant said that she saw semen on her privates after the incident. The appellant again corroborate</w:t>
      </w:r>
      <w:r w:rsidR="00E43910" w:rsidRPr="006A65F2">
        <w:rPr>
          <w:rFonts w:ascii="Times New Roman" w:hAnsi="Times New Roman" w:cs="Times New Roman"/>
          <w:sz w:val="24"/>
          <w:szCs w:val="24"/>
        </w:rPr>
        <w:t>d</w:t>
      </w:r>
      <w:r w:rsidR="00135A0D" w:rsidRPr="006A65F2">
        <w:rPr>
          <w:rFonts w:ascii="Times New Roman" w:hAnsi="Times New Roman" w:cs="Times New Roman"/>
          <w:sz w:val="24"/>
          <w:szCs w:val="24"/>
        </w:rPr>
        <w:t xml:space="preserve"> that but argue</w:t>
      </w:r>
      <w:r w:rsidR="00E43910" w:rsidRPr="006A65F2">
        <w:rPr>
          <w:rFonts w:ascii="Times New Roman" w:hAnsi="Times New Roman" w:cs="Times New Roman"/>
          <w:sz w:val="24"/>
          <w:szCs w:val="24"/>
        </w:rPr>
        <w:t>d</w:t>
      </w:r>
      <w:r w:rsidR="00135A0D" w:rsidRPr="006A65F2">
        <w:rPr>
          <w:rFonts w:ascii="Times New Roman" w:hAnsi="Times New Roman" w:cs="Times New Roman"/>
          <w:sz w:val="24"/>
          <w:szCs w:val="24"/>
        </w:rPr>
        <w:t xml:space="preserve"> that it wasn’t semen but surgical gel. The aunt also saw the semen on the complainant. When it was put to her that it was not semen she was emphatic that she was a mature woman with sexual experience and could identify semen with ease when she saw it. </w:t>
      </w:r>
    </w:p>
    <w:p w:rsidR="006A65F2" w:rsidRDefault="006A65F2" w:rsidP="006A65F2">
      <w:pPr>
        <w:spacing w:after="0" w:line="360" w:lineRule="auto"/>
        <w:jc w:val="both"/>
        <w:rPr>
          <w:rFonts w:ascii="Times New Roman" w:hAnsi="Times New Roman" w:cs="Times New Roman"/>
          <w:sz w:val="24"/>
          <w:szCs w:val="24"/>
        </w:rPr>
      </w:pPr>
    </w:p>
    <w:p w:rsidR="00210532" w:rsidRDefault="00FB31CA"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6</w:t>
      </w:r>
      <w:r w:rsidRPr="006A65F2">
        <w:rPr>
          <w:rFonts w:ascii="Times New Roman" w:hAnsi="Times New Roman" w:cs="Times New Roman"/>
          <w:sz w:val="24"/>
          <w:szCs w:val="24"/>
        </w:rPr>
        <w:t xml:space="preserve">] </w:t>
      </w:r>
      <w:r w:rsidR="00210532" w:rsidRPr="006A65F2">
        <w:rPr>
          <w:rFonts w:ascii="Times New Roman" w:hAnsi="Times New Roman" w:cs="Times New Roman"/>
          <w:sz w:val="24"/>
          <w:szCs w:val="24"/>
        </w:rPr>
        <w:t>The appellant also confirmed that the complainant was right that a zipper had been opened and closed at some stage when they were in the examination room</w:t>
      </w:r>
      <w:r w:rsidR="00E43910" w:rsidRPr="006A65F2">
        <w:rPr>
          <w:rFonts w:ascii="Times New Roman" w:hAnsi="Times New Roman" w:cs="Times New Roman"/>
          <w:sz w:val="24"/>
          <w:szCs w:val="24"/>
        </w:rPr>
        <w:t xml:space="preserve"> although he attributed it to a satchel </w:t>
      </w:r>
      <w:r w:rsidR="006A65F2">
        <w:rPr>
          <w:rFonts w:ascii="Times New Roman" w:hAnsi="Times New Roman" w:cs="Times New Roman"/>
          <w:sz w:val="24"/>
          <w:szCs w:val="24"/>
        </w:rPr>
        <w:t>.</w:t>
      </w:r>
    </w:p>
    <w:p w:rsidR="006A65F2" w:rsidRDefault="006A65F2" w:rsidP="006A65F2">
      <w:pPr>
        <w:spacing w:after="0" w:line="360" w:lineRule="auto"/>
        <w:jc w:val="both"/>
        <w:rPr>
          <w:rFonts w:ascii="Times New Roman" w:hAnsi="Times New Roman" w:cs="Times New Roman"/>
          <w:sz w:val="24"/>
          <w:szCs w:val="24"/>
        </w:rPr>
      </w:pPr>
    </w:p>
    <w:p w:rsidR="00210532" w:rsidRDefault="00FB31CA"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7</w:t>
      </w:r>
      <w:r w:rsidRPr="006A65F2">
        <w:rPr>
          <w:rFonts w:ascii="Times New Roman" w:hAnsi="Times New Roman" w:cs="Times New Roman"/>
          <w:sz w:val="24"/>
          <w:szCs w:val="24"/>
        </w:rPr>
        <w:t xml:space="preserve">] </w:t>
      </w:r>
      <w:r w:rsidR="00210532" w:rsidRPr="006A65F2">
        <w:rPr>
          <w:rFonts w:ascii="Times New Roman" w:hAnsi="Times New Roman" w:cs="Times New Roman"/>
          <w:sz w:val="24"/>
          <w:szCs w:val="24"/>
        </w:rPr>
        <w:t xml:space="preserve">Given the above narration, and the confirmation of the appellant’s story, </w:t>
      </w:r>
      <w:r w:rsidR="00E43910" w:rsidRPr="006A65F2">
        <w:rPr>
          <w:rFonts w:ascii="Times New Roman" w:hAnsi="Times New Roman" w:cs="Times New Roman"/>
          <w:sz w:val="24"/>
          <w:szCs w:val="24"/>
        </w:rPr>
        <w:t xml:space="preserve">no one could have questioned </w:t>
      </w:r>
      <w:r w:rsidR="00210532" w:rsidRPr="006A65F2">
        <w:rPr>
          <w:rFonts w:ascii="Times New Roman" w:hAnsi="Times New Roman" w:cs="Times New Roman"/>
          <w:sz w:val="24"/>
          <w:szCs w:val="24"/>
        </w:rPr>
        <w:t>the credibility of the complainant’s evidence</w:t>
      </w:r>
      <w:r w:rsidR="00E43910" w:rsidRPr="006A65F2">
        <w:rPr>
          <w:rFonts w:ascii="Times New Roman" w:hAnsi="Times New Roman" w:cs="Times New Roman"/>
          <w:sz w:val="24"/>
          <w:szCs w:val="24"/>
        </w:rPr>
        <w:t>. Not</w:t>
      </w:r>
      <w:r w:rsidR="00210532" w:rsidRPr="006A65F2">
        <w:rPr>
          <w:rFonts w:ascii="Times New Roman" w:hAnsi="Times New Roman" w:cs="Times New Roman"/>
          <w:sz w:val="24"/>
          <w:szCs w:val="24"/>
        </w:rPr>
        <w:t xml:space="preserve"> by any stretch of imagination. No one could find any reproach on the findings of the trial court that it believed the complainant’s story.  </w:t>
      </w:r>
    </w:p>
    <w:p w:rsidR="006A65F2" w:rsidRDefault="006A65F2" w:rsidP="006A65F2">
      <w:pPr>
        <w:spacing w:after="0" w:line="360" w:lineRule="auto"/>
        <w:jc w:val="both"/>
        <w:rPr>
          <w:rFonts w:ascii="Times New Roman" w:hAnsi="Times New Roman" w:cs="Times New Roman"/>
          <w:sz w:val="24"/>
          <w:szCs w:val="24"/>
        </w:rPr>
      </w:pPr>
    </w:p>
    <w:p w:rsidR="00796342" w:rsidRPr="006A65F2" w:rsidRDefault="00FB31CA" w:rsidP="006A65F2">
      <w:pPr>
        <w:spacing w:after="0" w:line="360" w:lineRule="auto"/>
        <w:jc w:val="both"/>
        <w:rPr>
          <w:rFonts w:ascii="Times New Roman" w:hAnsi="Times New Roman" w:cs="Times New Roman"/>
          <w:sz w:val="24"/>
          <w:szCs w:val="24"/>
        </w:rPr>
      </w:pPr>
      <w:r w:rsidRPr="006A65F2">
        <w:rPr>
          <w:rFonts w:ascii="Times New Roman" w:hAnsi="Times New Roman" w:cs="Times New Roman"/>
          <w:sz w:val="24"/>
          <w:szCs w:val="24"/>
        </w:rPr>
        <w:t>[3</w:t>
      </w:r>
      <w:r w:rsidR="006A65F2">
        <w:rPr>
          <w:rFonts w:ascii="Times New Roman" w:hAnsi="Times New Roman" w:cs="Times New Roman"/>
          <w:sz w:val="24"/>
          <w:szCs w:val="24"/>
        </w:rPr>
        <w:t>8</w:t>
      </w:r>
      <w:r w:rsidRPr="006A65F2">
        <w:rPr>
          <w:rFonts w:ascii="Times New Roman" w:hAnsi="Times New Roman" w:cs="Times New Roman"/>
          <w:sz w:val="24"/>
          <w:szCs w:val="24"/>
        </w:rPr>
        <w:t xml:space="preserve">] </w:t>
      </w:r>
      <w:r w:rsidR="00796342" w:rsidRPr="006A65F2">
        <w:rPr>
          <w:rFonts w:ascii="Times New Roman" w:hAnsi="Times New Roman" w:cs="Times New Roman"/>
          <w:sz w:val="24"/>
          <w:szCs w:val="24"/>
        </w:rPr>
        <w:t>What</w:t>
      </w:r>
      <w:r w:rsidR="00481A81" w:rsidRPr="006A65F2">
        <w:rPr>
          <w:rFonts w:ascii="Times New Roman" w:hAnsi="Times New Roman" w:cs="Times New Roman"/>
          <w:sz w:val="24"/>
          <w:szCs w:val="24"/>
        </w:rPr>
        <w:t>,</w:t>
      </w:r>
      <w:r w:rsidR="00796342" w:rsidRPr="006A65F2">
        <w:rPr>
          <w:rFonts w:ascii="Times New Roman" w:hAnsi="Times New Roman" w:cs="Times New Roman"/>
          <w:sz w:val="24"/>
          <w:szCs w:val="24"/>
        </w:rPr>
        <w:t xml:space="preserve"> </w:t>
      </w:r>
      <w:r w:rsidR="00210532" w:rsidRPr="006A65F2">
        <w:rPr>
          <w:rFonts w:ascii="Times New Roman" w:hAnsi="Times New Roman" w:cs="Times New Roman"/>
          <w:sz w:val="24"/>
          <w:szCs w:val="24"/>
        </w:rPr>
        <w:t>however</w:t>
      </w:r>
      <w:r w:rsidR="00481A81" w:rsidRPr="006A65F2">
        <w:rPr>
          <w:rFonts w:ascii="Times New Roman" w:hAnsi="Times New Roman" w:cs="Times New Roman"/>
          <w:sz w:val="24"/>
          <w:szCs w:val="24"/>
        </w:rPr>
        <w:t>,</w:t>
      </w:r>
      <w:r w:rsidR="00210532" w:rsidRPr="006A65F2">
        <w:rPr>
          <w:rFonts w:ascii="Times New Roman" w:hAnsi="Times New Roman" w:cs="Times New Roman"/>
          <w:sz w:val="24"/>
          <w:szCs w:val="24"/>
        </w:rPr>
        <w:t xml:space="preserve"> </w:t>
      </w:r>
      <w:r w:rsidR="00796342" w:rsidRPr="006A65F2">
        <w:rPr>
          <w:rFonts w:ascii="Times New Roman" w:hAnsi="Times New Roman" w:cs="Times New Roman"/>
          <w:sz w:val="24"/>
          <w:szCs w:val="24"/>
        </w:rPr>
        <w:t>complicated the above issues w</w:t>
      </w:r>
      <w:r w:rsidR="00210532" w:rsidRPr="006A65F2">
        <w:rPr>
          <w:rFonts w:ascii="Times New Roman" w:hAnsi="Times New Roman" w:cs="Times New Roman"/>
          <w:sz w:val="24"/>
          <w:szCs w:val="24"/>
        </w:rPr>
        <w:t>ere two</w:t>
      </w:r>
      <w:r w:rsidR="00796342" w:rsidRPr="006A65F2">
        <w:rPr>
          <w:rFonts w:ascii="Times New Roman" w:hAnsi="Times New Roman" w:cs="Times New Roman"/>
          <w:sz w:val="24"/>
          <w:szCs w:val="24"/>
        </w:rPr>
        <w:t xml:space="preserve"> </w:t>
      </w:r>
      <w:r w:rsidR="00615FE5" w:rsidRPr="006A65F2">
        <w:rPr>
          <w:rFonts w:ascii="Times New Roman" w:hAnsi="Times New Roman" w:cs="Times New Roman"/>
          <w:sz w:val="24"/>
          <w:szCs w:val="24"/>
        </w:rPr>
        <w:t>smalls</w:t>
      </w:r>
      <w:r w:rsidR="00A74C05" w:rsidRPr="006A65F2">
        <w:rPr>
          <w:rFonts w:ascii="Times New Roman" w:hAnsi="Times New Roman" w:cs="Times New Roman"/>
          <w:sz w:val="24"/>
          <w:szCs w:val="24"/>
        </w:rPr>
        <w:t>, but</w:t>
      </w:r>
      <w:r w:rsidR="00796342" w:rsidRPr="006A65F2">
        <w:rPr>
          <w:rFonts w:ascii="Times New Roman" w:hAnsi="Times New Roman" w:cs="Times New Roman"/>
          <w:sz w:val="24"/>
          <w:szCs w:val="24"/>
        </w:rPr>
        <w:t xml:space="preserve"> very significant detail</w:t>
      </w:r>
      <w:r w:rsidR="00210532" w:rsidRPr="006A65F2">
        <w:rPr>
          <w:rFonts w:ascii="Times New Roman" w:hAnsi="Times New Roman" w:cs="Times New Roman"/>
          <w:sz w:val="24"/>
          <w:szCs w:val="24"/>
        </w:rPr>
        <w:t>s</w:t>
      </w:r>
      <w:r w:rsidR="00E43910" w:rsidRPr="006A65F2">
        <w:rPr>
          <w:rFonts w:ascii="Times New Roman" w:hAnsi="Times New Roman" w:cs="Times New Roman"/>
          <w:sz w:val="24"/>
          <w:szCs w:val="24"/>
        </w:rPr>
        <w:t>. Those were</w:t>
      </w:r>
      <w:r w:rsidR="00210532" w:rsidRPr="006A65F2">
        <w:rPr>
          <w:rFonts w:ascii="Times New Roman" w:hAnsi="Times New Roman" w:cs="Times New Roman"/>
          <w:sz w:val="24"/>
          <w:szCs w:val="24"/>
        </w:rPr>
        <w:t xml:space="preserve"> the </w:t>
      </w:r>
      <w:r w:rsidR="00796342" w:rsidRPr="006A65F2">
        <w:rPr>
          <w:rFonts w:ascii="Times New Roman" w:hAnsi="Times New Roman" w:cs="Times New Roman"/>
          <w:sz w:val="24"/>
          <w:szCs w:val="24"/>
        </w:rPr>
        <w:t xml:space="preserve">appellant’s story </w:t>
      </w:r>
      <w:r w:rsidR="00210532" w:rsidRPr="006A65F2">
        <w:rPr>
          <w:rFonts w:ascii="Times New Roman" w:hAnsi="Times New Roman" w:cs="Times New Roman"/>
          <w:sz w:val="24"/>
          <w:szCs w:val="24"/>
        </w:rPr>
        <w:t xml:space="preserve">and </w:t>
      </w:r>
      <w:r w:rsidR="00796342" w:rsidRPr="006A65F2">
        <w:rPr>
          <w:rFonts w:ascii="Times New Roman" w:hAnsi="Times New Roman" w:cs="Times New Roman"/>
          <w:sz w:val="24"/>
          <w:szCs w:val="24"/>
        </w:rPr>
        <w:t xml:space="preserve">his conduct. We noted that the appellant was represented by counsel from the beginning to the end of his trial. That counsel </w:t>
      </w:r>
      <w:r w:rsidR="00E46E79" w:rsidRPr="006A65F2">
        <w:rPr>
          <w:rFonts w:ascii="Times New Roman" w:hAnsi="Times New Roman" w:cs="Times New Roman"/>
          <w:sz w:val="24"/>
          <w:szCs w:val="24"/>
        </w:rPr>
        <w:t xml:space="preserve">must have been </w:t>
      </w:r>
      <w:r w:rsidR="00796342" w:rsidRPr="006A65F2">
        <w:rPr>
          <w:rFonts w:ascii="Times New Roman" w:hAnsi="Times New Roman" w:cs="Times New Roman"/>
          <w:sz w:val="24"/>
          <w:szCs w:val="24"/>
        </w:rPr>
        <w:t xml:space="preserve">aware of the </w:t>
      </w:r>
      <w:r w:rsidR="00E46E79" w:rsidRPr="006A65F2">
        <w:rPr>
          <w:rFonts w:ascii="Times New Roman" w:hAnsi="Times New Roman" w:cs="Times New Roman"/>
          <w:sz w:val="24"/>
          <w:szCs w:val="24"/>
        </w:rPr>
        <w:t>requirements</w:t>
      </w:r>
      <w:r w:rsidR="00796342" w:rsidRPr="006A65F2">
        <w:rPr>
          <w:rFonts w:ascii="Times New Roman" w:hAnsi="Times New Roman" w:cs="Times New Roman"/>
          <w:sz w:val="24"/>
          <w:szCs w:val="24"/>
        </w:rPr>
        <w:t xml:space="preserve"> </w:t>
      </w:r>
      <w:r w:rsidR="00C67769" w:rsidRPr="006A65F2">
        <w:rPr>
          <w:rFonts w:ascii="Times New Roman" w:hAnsi="Times New Roman" w:cs="Times New Roman"/>
          <w:sz w:val="24"/>
          <w:szCs w:val="24"/>
        </w:rPr>
        <w:t>of section</w:t>
      </w:r>
      <w:r w:rsidR="00E46E79" w:rsidRPr="006A65F2">
        <w:rPr>
          <w:rFonts w:ascii="Times New Roman" w:hAnsi="Times New Roman" w:cs="Times New Roman"/>
          <w:sz w:val="24"/>
          <w:szCs w:val="24"/>
        </w:rPr>
        <w:t xml:space="preserve"> 188 of the CPEA. That section provides as </w:t>
      </w:r>
      <w:r w:rsidR="00C67769" w:rsidRPr="006A65F2">
        <w:rPr>
          <w:rFonts w:ascii="Times New Roman" w:hAnsi="Times New Roman" w:cs="Times New Roman"/>
          <w:sz w:val="24"/>
          <w:szCs w:val="24"/>
        </w:rPr>
        <w:t>follows: -</w:t>
      </w:r>
    </w:p>
    <w:p w:rsidR="006A65F2" w:rsidRDefault="006A65F2" w:rsidP="00FB31CA">
      <w:pPr>
        <w:pStyle w:val="ListParagraph"/>
        <w:autoSpaceDE w:val="0"/>
        <w:autoSpaceDN w:val="0"/>
        <w:adjustRightInd w:val="0"/>
        <w:spacing w:after="0" w:line="240" w:lineRule="auto"/>
        <w:ind w:left="1800"/>
        <w:rPr>
          <w:rFonts w:ascii="Times New Roman" w:hAnsi="Times New Roman" w:cs="Times New Roman"/>
          <w:b/>
          <w:bCs/>
          <w:sz w:val="20"/>
          <w:szCs w:val="20"/>
        </w:rPr>
      </w:pPr>
    </w:p>
    <w:p w:rsidR="00C67769" w:rsidRPr="00C67769" w:rsidRDefault="00FB31CA" w:rsidP="00FB31CA">
      <w:pPr>
        <w:pStyle w:val="ListParagraph"/>
        <w:autoSpaceDE w:val="0"/>
        <w:autoSpaceDN w:val="0"/>
        <w:adjustRightInd w:val="0"/>
        <w:spacing w:after="0" w:line="240" w:lineRule="auto"/>
        <w:ind w:left="1800"/>
        <w:rPr>
          <w:rFonts w:ascii="Times New Roman" w:hAnsi="Times New Roman" w:cs="Times New Roman"/>
          <w:b/>
          <w:bCs/>
          <w:sz w:val="20"/>
          <w:szCs w:val="20"/>
        </w:rPr>
      </w:pPr>
      <w:r>
        <w:rPr>
          <w:rFonts w:ascii="Times New Roman" w:hAnsi="Times New Roman" w:cs="Times New Roman"/>
          <w:b/>
          <w:bCs/>
          <w:sz w:val="20"/>
          <w:szCs w:val="20"/>
        </w:rPr>
        <w:t>“</w:t>
      </w:r>
      <w:r w:rsidR="00C67769" w:rsidRPr="00C67769">
        <w:rPr>
          <w:rFonts w:ascii="Times New Roman" w:hAnsi="Times New Roman" w:cs="Times New Roman"/>
          <w:b/>
          <w:bCs/>
          <w:sz w:val="20"/>
          <w:szCs w:val="20"/>
        </w:rPr>
        <w:t>189 Statement made or withholding of relevant fact by accused may be used as evidence against him</w:t>
      </w:r>
    </w:p>
    <w:p w:rsidR="00C67769" w:rsidRPr="00C67769" w:rsidRDefault="00C67769" w:rsidP="00FB31CA">
      <w:pPr>
        <w:autoSpaceDE w:val="0"/>
        <w:autoSpaceDN w:val="0"/>
        <w:adjustRightInd w:val="0"/>
        <w:spacing w:after="0" w:line="240" w:lineRule="auto"/>
        <w:ind w:left="2160"/>
        <w:jc w:val="both"/>
        <w:rPr>
          <w:rFonts w:ascii="Times New Roman" w:hAnsi="Times New Roman" w:cs="Times New Roman"/>
          <w:sz w:val="20"/>
          <w:szCs w:val="20"/>
        </w:rPr>
      </w:pPr>
      <w:r w:rsidRPr="00C67769">
        <w:rPr>
          <w:rFonts w:ascii="Times New Roman" w:hAnsi="Times New Roman" w:cs="Times New Roman"/>
          <w:sz w:val="20"/>
          <w:szCs w:val="20"/>
        </w:rPr>
        <w:t>(1)Any statement referred to in paragraph (</w:t>
      </w:r>
      <w:r w:rsidRPr="00C67769">
        <w:rPr>
          <w:rFonts w:ascii="Times New Roman" w:hAnsi="Times New Roman" w:cs="Times New Roman"/>
          <w:i/>
          <w:iCs/>
          <w:sz w:val="20"/>
          <w:szCs w:val="20"/>
        </w:rPr>
        <w:t>b</w:t>
      </w:r>
      <w:r w:rsidRPr="00C67769">
        <w:rPr>
          <w:rFonts w:ascii="Times New Roman" w:hAnsi="Times New Roman" w:cs="Times New Roman"/>
          <w:sz w:val="20"/>
          <w:szCs w:val="20"/>
        </w:rPr>
        <w:t xml:space="preserve">) of section </w:t>
      </w:r>
      <w:r w:rsidRPr="00C67769">
        <w:rPr>
          <w:rFonts w:ascii="Times New Roman" w:hAnsi="Times New Roman" w:cs="Times New Roman"/>
          <w:i/>
          <w:iCs/>
          <w:sz w:val="20"/>
          <w:szCs w:val="20"/>
        </w:rPr>
        <w:t xml:space="preserve">one hundred and eighty-eight </w:t>
      </w:r>
      <w:r w:rsidRPr="00C67769">
        <w:rPr>
          <w:rFonts w:ascii="Times New Roman" w:hAnsi="Times New Roman" w:cs="Times New Roman"/>
          <w:sz w:val="20"/>
          <w:szCs w:val="20"/>
        </w:rPr>
        <w:t>may—</w:t>
      </w:r>
    </w:p>
    <w:p w:rsidR="00C67769" w:rsidRPr="00C67769" w:rsidRDefault="00C67769" w:rsidP="00FB31CA">
      <w:pPr>
        <w:autoSpaceDE w:val="0"/>
        <w:autoSpaceDN w:val="0"/>
        <w:adjustRightInd w:val="0"/>
        <w:spacing w:after="0" w:line="240" w:lineRule="auto"/>
        <w:ind w:left="2880"/>
        <w:jc w:val="both"/>
        <w:rPr>
          <w:rFonts w:ascii="Times New Roman" w:hAnsi="Times New Roman" w:cs="Times New Roman"/>
          <w:sz w:val="20"/>
          <w:szCs w:val="20"/>
        </w:rPr>
      </w:pPr>
      <w:r w:rsidRPr="00C67769">
        <w:rPr>
          <w:rFonts w:ascii="Times New Roman" w:hAnsi="Times New Roman" w:cs="Times New Roman"/>
          <w:sz w:val="20"/>
          <w:szCs w:val="20"/>
        </w:rPr>
        <w:t>(</w:t>
      </w:r>
      <w:r w:rsidRPr="00C67769">
        <w:rPr>
          <w:rFonts w:ascii="Times New Roman" w:hAnsi="Times New Roman" w:cs="Times New Roman"/>
          <w:i/>
          <w:iCs/>
          <w:sz w:val="20"/>
          <w:szCs w:val="20"/>
        </w:rPr>
        <w:t>a</w:t>
      </w:r>
      <w:r w:rsidRPr="00C67769">
        <w:rPr>
          <w:rFonts w:ascii="Times New Roman" w:hAnsi="Times New Roman" w:cs="Times New Roman"/>
          <w:sz w:val="20"/>
          <w:szCs w:val="20"/>
        </w:rPr>
        <w:t>) be taken into account in deciding whether the accused is guilty of the offence charged or any other</w:t>
      </w:r>
      <w:r w:rsidR="00FB31CA">
        <w:rPr>
          <w:rFonts w:ascii="Times New Roman" w:hAnsi="Times New Roman" w:cs="Times New Roman"/>
          <w:sz w:val="20"/>
          <w:szCs w:val="20"/>
        </w:rPr>
        <w:t xml:space="preserve"> </w:t>
      </w:r>
      <w:r w:rsidRPr="00C67769">
        <w:rPr>
          <w:rFonts w:ascii="Times New Roman" w:hAnsi="Times New Roman" w:cs="Times New Roman"/>
          <w:sz w:val="20"/>
          <w:szCs w:val="20"/>
        </w:rPr>
        <w:t>offence of which he may be found guilty on that charge; and</w:t>
      </w:r>
    </w:p>
    <w:p w:rsidR="00C67769" w:rsidRPr="00C67769" w:rsidRDefault="00C67769" w:rsidP="00FB31CA">
      <w:pPr>
        <w:pStyle w:val="ListParagraph"/>
        <w:autoSpaceDE w:val="0"/>
        <w:autoSpaceDN w:val="0"/>
        <w:adjustRightInd w:val="0"/>
        <w:spacing w:after="0" w:line="240" w:lineRule="auto"/>
        <w:ind w:left="2880"/>
        <w:jc w:val="both"/>
        <w:rPr>
          <w:rFonts w:ascii="Times New Roman" w:hAnsi="Times New Roman" w:cs="Times New Roman"/>
          <w:sz w:val="20"/>
          <w:szCs w:val="20"/>
        </w:rPr>
      </w:pPr>
      <w:r w:rsidRPr="00C67769">
        <w:rPr>
          <w:rFonts w:ascii="Times New Roman" w:hAnsi="Times New Roman" w:cs="Times New Roman"/>
          <w:sz w:val="20"/>
          <w:szCs w:val="20"/>
        </w:rPr>
        <w:t>(</w:t>
      </w:r>
      <w:r w:rsidRPr="00C67769">
        <w:rPr>
          <w:rFonts w:ascii="Times New Roman" w:hAnsi="Times New Roman" w:cs="Times New Roman"/>
          <w:i/>
          <w:iCs/>
          <w:sz w:val="20"/>
          <w:szCs w:val="20"/>
        </w:rPr>
        <w:t>b</w:t>
      </w:r>
      <w:r w:rsidRPr="00C67769">
        <w:rPr>
          <w:rFonts w:ascii="Times New Roman" w:hAnsi="Times New Roman" w:cs="Times New Roman"/>
          <w:sz w:val="20"/>
          <w:szCs w:val="20"/>
        </w:rPr>
        <w:t xml:space="preserve">) except in so far as it amounts to an admission of any allegation made by the State, not be taken into account for the purpose of deciding whether the accused should be found not guilty in terms of subsection (3) of section </w:t>
      </w:r>
      <w:r w:rsidRPr="00C67769">
        <w:rPr>
          <w:rFonts w:ascii="Times New Roman" w:hAnsi="Times New Roman" w:cs="Times New Roman"/>
          <w:i/>
          <w:iCs/>
          <w:sz w:val="20"/>
          <w:szCs w:val="20"/>
        </w:rPr>
        <w:t>one hundred and ninety-eight</w:t>
      </w:r>
      <w:r w:rsidRPr="00C67769">
        <w:rPr>
          <w:rFonts w:ascii="Times New Roman" w:hAnsi="Times New Roman" w:cs="Times New Roman"/>
          <w:sz w:val="20"/>
          <w:szCs w:val="20"/>
        </w:rPr>
        <w:t>.</w:t>
      </w:r>
    </w:p>
    <w:p w:rsidR="00C67769" w:rsidRDefault="00C67769" w:rsidP="00FB31CA">
      <w:pPr>
        <w:pStyle w:val="ListParagraph"/>
        <w:autoSpaceDE w:val="0"/>
        <w:autoSpaceDN w:val="0"/>
        <w:adjustRightInd w:val="0"/>
        <w:spacing w:after="0" w:line="240" w:lineRule="auto"/>
        <w:ind w:left="2160"/>
        <w:jc w:val="both"/>
        <w:rPr>
          <w:rFonts w:ascii="Times New Roman" w:hAnsi="Times New Roman" w:cs="Times New Roman"/>
          <w:sz w:val="20"/>
          <w:szCs w:val="20"/>
        </w:rPr>
      </w:pPr>
      <w:r w:rsidRPr="00C67769">
        <w:rPr>
          <w:rFonts w:ascii="Times New Roman" w:hAnsi="Times New Roman" w:cs="Times New Roman"/>
          <w:sz w:val="20"/>
          <w:szCs w:val="20"/>
        </w:rPr>
        <w:t>(2) If an accused, when so requested in terms of paragraph (</w:t>
      </w:r>
      <w:r w:rsidRPr="00C67769">
        <w:rPr>
          <w:rFonts w:ascii="Times New Roman" w:hAnsi="Times New Roman" w:cs="Times New Roman"/>
          <w:i/>
          <w:iCs/>
          <w:sz w:val="20"/>
          <w:szCs w:val="20"/>
        </w:rPr>
        <w:t>b</w:t>
      </w:r>
      <w:r w:rsidRPr="00C67769">
        <w:rPr>
          <w:rFonts w:ascii="Times New Roman" w:hAnsi="Times New Roman" w:cs="Times New Roman"/>
          <w:sz w:val="20"/>
          <w:szCs w:val="20"/>
        </w:rPr>
        <w:t xml:space="preserve">) of section </w:t>
      </w:r>
      <w:r w:rsidRPr="00C67769">
        <w:rPr>
          <w:rFonts w:ascii="Times New Roman" w:hAnsi="Times New Roman" w:cs="Times New Roman"/>
          <w:i/>
          <w:iCs/>
          <w:sz w:val="20"/>
          <w:szCs w:val="20"/>
        </w:rPr>
        <w:t>one hundred and eighty-eight</w:t>
      </w:r>
      <w:r w:rsidRPr="00C67769">
        <w:rPr>
          <w:rFonts w:ascii="Times New Roman" w:hAnsi="Times New Roman" w:cs="Times New Roman"/>
          <w:sz w:val="20"/>
          <w:szCs w:val="20"/>
        </w:rPr>
        <w:t xml:space="preserve">, has failed to mention any fact relevant to his defence, being a fact which in the circumstances existing at the time, he could reasonably have been expected to have mentioned, the court, in determining whether there is any evidence that the accused </w:t>
      </w:r>
      <w:r w:rsidRPr="00C67769">
        <w:rPr>
          <w:rFonts w:ascii="Times New Roman" w:hAnsi="Times New Roman" w:cs="Times New Roman"/>
          <w:sz w:val="20"/>
          <w:szCs w:val="20"/>
        </w:rPr>
        <w:lastRenderedPageBreak/>
        <w:t>committed or whether the accused is guilty of the offence charged or any other offence of which he may be convicted on that charge, may draw such inferences from the failure as appear proper and the failure may, on the basis of such inferences, be treated as evidence corroborating any other evidence given against the accused</w:t>
      </w:r>
      <w:r w:rsidR="00FB31CA">
        <w:rPr>
          <w:rFonts w:ascii="Times New Roman" w:hAnsi="Times New Roman" w:cs="Times New Roman"/>
          <w:sz w:val="20"/>
          <w:szCs w:val="20"/>
        </w:rPr>
        <w:t>”</w:t>
      </w:r>
    </w:p>
    <w:p w:rsidR="00210532" w:rsidRPr="00C67769" w:rsidRDefault="00210532" w:rsidP="00C67769">
      <w:pPr>
        <w:pStyle w:val="ListParagraph"/>
        <w:autoSpaceDE w:val="0"/>
        <w:autoSpaceDN w:val="0"/>
        <w:adjustRightInd w:val="0"/>
        <w:spacing w:after="0" w:line="240" w:lineRule="auto"/>
        <w:jc w:val="both"/>
        <w:rPr>
          <w:rFonts w:ascii="Times New Roman" w:hAnsi="Times New Roman" w:cs="Times New Roman"/>
          <w:sz w:val="20"/>
          <w:szCs w:val="20"/>
        </w:rPr>
      </w:pPr>
    </w:p>
    <w:p w:rsidR="006A65F2" w:rsidRDefault="00FB31CA" w:rsidP="006A65F2">
      <w:pPr>
        <w:spacing w:after="0" w:line="360" w:lineRule="auto"/>
        <w:jc w:val="both"/>
        <w:rPr>
          <w:rFonts w:ascii="Times New Roman" w:hAnsi="Times New Roman" w:cs="Times New Roman"/>
          <w:sz w:val="24"/>
          <w:szCs w:val="24"/>
        </w:rPr>
      </w:pPr>
      <w:r w:rsidRPr="00FC275F">
        <w:rPr>
          <w:rFonts w:ascii="Times New Roman" w:hAnsi="Times New Roman" w:cs="Times New Roman"/>
          <w:sz w:val="24"/>
          <w:szCs w:val="24"/>
        </w:rPr>
        <w:t>[3</w:t>
      </w:r>
      <w:r w:rsidR="006A65F2">
        <w:rPr>
          <w:rFonts w:ascii="Times New Roman" w:hAnsi="Times New Roman" w:cs="Times New Roman"/>
          <w:sz w:val="24"/>
          <w:szCs w:val="24"/>
        </w:rPr>
        <w:t>9</w:t>
      </w:r>
      <w:r w:rsidRPr="00FC275F">
        <w:rPr>
          <w:rFonts w:ascii="Times New Roman" w:hAnsi="Times New Roman" w:cs="Times New Roman"/>
          <w:sz w:val="24"/>
          <w:szCs w:val="24"/>
        </w:rPr>
        <w:t xml:space="preserve">] </w:t>
      </w:r>
      <w:r w:rsidR="00C67769" w:rsidRPr="00FC275F">
        <w:rPr>
          <w:rFonts w:ascii="Times New Roman" w:hAnsi="Times New Roman" w:cs="Times New Roman"/>
          <w:sz w:val="24"/>
          <w:szCs w:val="24"/>
        </w:rPr>
        <w:t xml:space="preserve">Noticeably, there was no doubt at all that the conduct of the examination on the complainant by the appellant was a crucial aspect of the entire trial. The appellant was well aware that his conviction or acquittal was solely dependent on his explanation of what had transpired in the room where he was alone with the complainant at the time she cried rape. He was at all times cognizant of the need to disclose that he had inserted an instrument </w:t>
      </w:r>
      <w:r w:rsidR="00236806" w:rsidRPr="00FC275F">
        <w:rPr>
          <w:rFonts w:ascii="Times New Roman" w:hAnsi="Times New Roman" w:cs="Times New Roman"/>
          <w:sz w:val="24"/>
          <w:szCs w:val="24"/>
        </w:rPr>
        <w:t xml:space="preserve">into the complainant’s vagina and applied gel to lubricate her privates for that purpose. We presume because we did not hear any protest to it, that the appellant was favoured with the witnesses’ statements and other documents which the state intended to use in proving its case well before the trial commenced. In those, he must have noted the allegations that he had inserted his penis into the complainant’s vagina and that both the complainant and Janet were alleging that they had discovered semen on the complainant’s body when she got home. Yet he never raised a finger to correct that. He remained silent about the specular and the gel. He did not mention the specular and the gel in his defence outline. They were not only central to his defence but were in reality his entire defence. It was not possible therefore that he could have inadvertently overlooked such critical detail.  Even worse is the fact that during trial when the complainant and Janet testified, they repeatedly alluded to those facts but the appellant at no time ever suggested to them the use of the specular and the gel. </w:t>
      </w:r>
      <w:r w:rsidR="000C5451" w:rsidRPr="00FC275F">
        <w:rPr>
          <w:rFonts w:ascii="Times New Roman" w:hAnsi="Times New Roman" w:cs="Times New Roman"/>
          <w:sz w:val="24"/>
          <w:szCs w:val="24"/>
        </w:rPr>
        <w:t xml:space="preserve">The court </w:t>
      </w:r>
      <w:r w:rsidR="000C5451" w:rsidRPr="00FC275F">
        <w:rPr>
          <w:rFonts w:ascii="Times New Roman" w:hAnsi="Times New Roman" w:cs="Times New Roman"/>
          <w:i/>
          <w:sz w:val="24"/>
          <w:szCs w:val="24"/>
        </w:rPr>
        <w:t>a</w:t>
      </w:r>
      <w:r w:rsidRPr="00FC275F">
        <w:rPr>
          <w:rFonts w:ascii="Times New Roman" w:hAnsi="Times New Roman" w:cs="Times New Roman"/>
          <w:i/>
          <w:sz w:val="24"/>
          <w:szCs w:val="24"/>
        </w:rPr>
        <w:t xml:space="preserve"> </w:t>
      </w:r>
      <w:r w:rsidR="000C5451" w:rsidRPr="00FC275F">
        <w:rPr>
          <w:rFonts w:ascii="Times New Roman" w:hAnsi="Times New Roman" w:cs="Times New Roman"/>
          <w:i/>
          <w:sz w:val="24"/>
          <w:szCs w:val="24"/>
        </w:rPr>
        <w:t>quo</w:t>
      </w:r>
      <w:r w:rsidR="000C5451" w:rsidRPr="00FC275F">
        <w:rPr>
          <w:rFonts w:ascii="Times New Roman" w:hAnsi="Times New Roman" w:cs="Times New Roman"/>
          <w:sz w:val="24"/>
          <w:szCs w:val="24"/>
        </w:rPr>
        <w:t xml:space="preserve"> was alive to these omissions and referred to them in its judgment. They were fatal to the appellant’s </w:t>
      </w:r>
      <w:r w:rsidR="00E43910" w:rsidRPr="00FC275F">
        <w:rPr>
          <w:rFonts w:ascii="Times New Roman" w:hAnsi="Times New Roman" w:cs="Times New Roman"/>
          <w:sz w:val="24"/>
          <w:szCs w:val="24"/>
        </w:rPr>
        <w:t>defence and there could have been little surprise</w:t>
      </w:r>
      <w:r w:rsidRPr="00FC275F">
        <w:rPr>
          <w:rFonts w:ascii="Times New Roman" w:hAnsi="Times New Roman" w:cs="Times New Roman"/>
          <w:sz w:val="24"/>
          <w:szCs w:val="24"/>
        </w:rPr>
        <w:t>d,</w:t>
      </w:r>
      <w:r w:rsidR="00E43910" w:rsidRPr="00FC275F">
        <w:rPr>
          <w:rFonts w:ascii="Times New Roman" w:hAnsi="Times New Roman" w:cs="Times New Roman"/>
          <w:sz w:val="24"/>
          <w:szCs w:val="24"/>
        </w:rPr>
        <w:t xml:space="preserve"> if any</w:t>
      </w:r>
      <w:r w:rsidRPr="00FC275F">
        <w:rPr>
          <w:rFonts w:ascii="Times New Roman" w:hAnsi="Times New Roman" w:cs="Times New Roman"/>
          <w:sz w:val="24"/>
          <w:szCs w:val="24"/>
        </w:rPr>
        <w:t>,</w:t>
      </w:r>
      <w:r w:rsidR="00E43910" w:rsidRPr="00FC275F">
        <w:rPr>
          <w:rFonts w:ascii="Times New Roman" w:hAnsi="Times New Roman" w:cs="Times New Roman"/>
          <w:sz w:val="24"/>
          <w:szCs w:val="24"/>
        </w:rPr>
        <w:t xml:space="preserve"> that it was rejected</w:t>
      </w:r>
      <w:r w:rsidR="000C5451" w:rsidRPr="00FC275F">
        <w:rPr>
          <w:rFonts w:ascii="Times New Roman" w:hAnsi="Times New Roman" w:cs="Times New Roman"/>
          <w:sz w:val="24"/>
          <w:szCs w:val="24"/>
        </w:rPr>
        <w:t xml:space="preserve">. </w:t>
      </w:r>
    </w:p>
    <w:p w:rsidR="00A74C05" w:rsidRDefault="00FB31CA" w:rsidP="006A65F2">
      <w:pPr>
        <w:spacing w:after="0" w:line="360" w:lineRule="auto"/>
        <w:jc w:val="both"/>
        <w:rPr>
          <w:rFonts w:ascii="Times New Roman" w:hAnsi="Times New Roman" w:cs="Times New Roman"/>
          <w:sz w:val="24"/>
          <w:szCs w:val="24"/>
        </w:rPr>
      </w:pPr>
      <w:r w:rsidRPr="00FC275F">
        <w:rPr>
          <w:rFonts w:ascii="Times New Roman" w:hAnsi="Times New Roman" w:cs="Times New Roman"/>
          <w:sz w:val="24"/>
          <w:szCs w:val="24"/>
        </w:rPr>
        <w:t>[</w:t>
      </w:r>
      <w:r w:rsidR="006A65F2">
        <w:rPr>
          <w:rFonts w:ascii="Times New Roman" w:hAnsi="Times New Roman" w:cs="Times New Roman"/>
          <w:sz w:val="24"/>
          <w:szCs w:val="24"/>
        </w:rPr>
        <w:t>40</w:t>
      </w:r>
      <w:r w:rsidRPr="00FC275F">
        <w:rPr>
          <w:rFonts w:ascii="Times New Roman" w:hAnsi="Times New Roman" w:cs="Times New Roman"/>
          <w:sz w:val="24"/>
          <w:szCs w:val="24"/>
        </w:rPr>
        <w:t xml:space="preserve">] </w:t>
      </w:r>
      <w:r w:rsidR="00236806" w:rsidRPr="00FC275F">
        <w:rPr>
          <w:rFonts w:ascii="Times New Roman" w:hAnsi="Times New Roman" w:cs="Times New Roman"/>
          <w:sz w:val="24"/>
          <w:szCs w:val="24"/>
        </w:rPr>
        <w:t>The only conclusion that we drew from the above indiscretions</w:t>
      </w:r>
      <w:r w:rsidR="000C5451" w:rsidRPr="00FC275F">
        <w:rPr>
          <w:rFonts w:ascii="Times New Roman" w:hAnsi="Times New Roman" w:cs="Times New Roman"/>
          <w:sz w:val="24"/>
          <w:szCs w:val="24"/>
        </w:rPr>
        <w:t xml:space="preserve">, </w:t>
      </w:r>
      <w:r w:rsidR="00236806" w:rsidRPr="00FC275F">
        <w:rPr>
          <w:rFonts w:ascii="Times New Roman" w:hAnsi="Times New Roman" w:cs="Times New Roman"/>
          <w:sz w:val="24"/>
          <w:szCs w:val="24"/>
        </w:rPr>
        <w:t>by the appellant</w:t>
      </w:r>
      <w:r w:rsidR="000C5451" w:rsidRPr="00FC275F">
        <w:rPr>
          <w:rFonts w:ascii="Times New Roman" w:hAnsi="Times New Roman" w:cs="Times New Roman"/>
          <w:sz w:val="24"/>
          <w:szCs w:val="24"/>
        </w:rPr>
        <w:t xml:space="preserve"> just like the trial court did, was</w:t>
      </w:r>
      <w:r w:rsidR="00236806" w:rsidRPr="00FC275F">
        <w:rPr>
          <w:rFonts w:ascii="Times New Roman" w:hAnsi="Times New Roman" w:cs="Times New Roman"/>
          <w:sz w:val="24"/>
          <w:szCs w:val="24"/>
        </w:rPr>
        <w:t xml:space="preserve"> that his reference to the instrument and the gel were just an afterthought to counter the damning allegation</w:t>
      </w:r>
      <w:r w:rsidR="00210532" w:rsidRPr="00FC275F">
        <w:rPr>
          <w:rFonts w:ascii="Times New Roman" w:hAnsi="Times New Roman" w:cs="Times New Roman"/>
          <w:sz w:val="24"/>
          <w:szCs w:val="24"/>
        </w:rPr>
        <w:t>s against him. He did not only try that</w:t>
      </w:r>
      <w:r w:rsidR="00481A81" w:rsidRPr="00FC275F">
        <w:rPr>
          <w:rFonts w:ascii="Times New Roman" w:hAnsi="Times New Roman" w:cs="Times New Roman"/>
          <w:sz w:val="24"/>
          <w:szCs w:val="24"/>
        </w:rPr>
        <w:t>,</w:t>
      </w:r>
      <w:r w:rsidR="00210532" w:rsidRPr="00FC275F">
        <w:rPr>
          <w:rFonts w:ascii="Times New Roman" w:hAnsi="Times New Roman" w:cs="Times New Roman"/>
          <w:sz w:val="24"/>
          <w:szCs w:val="24"/>
        </w:rPr>
        <w:t xml:space="preserve"> but further added a satchel to the equipment that he had. The satchel was brought in to diffuse the bomb about him opening and closing the zippers of his shorts</w:t>
      </w:r>
      <w:r w:rsidR="000C5451" w:rsidRPr="00FC275F">
        <w:rPr>
          <w:rFonts w:ascii="Times New Roman" w:hAnsi="Times New Roman" w:cs="Times New Roman"/>
          <w:sz w:val="24"/>
          <w:szCs w:val="24"/>
        </w:rPr>
        <w:t xml:space="preserve">. It was a desperate attempt to close the stable when the horse had already bolted. The result was that the court </w:t>
      </w:r>
      <w:r w:rsidR="000C5451" w:rsidRPr="00FC275F">
        <w:rPr>
          <w:rFonts w:ascii="Times New Roman" w:hAnsi="Times New Roman" w:cs="Times New Roman"/>
          <w:i/>
          <w:sz w:val="24"/>
          <w:szCs w:val="24"/>
        </w:rPr>
        <w:t>a</w:t>
      </w:r>
      <w:r w:rsidR="00481A81" w:rsidRPr="00FC275F">
        <w:rPr>
          <w:rFonts w:ascii="Times New Roman" w:hAnsi="Times New Roman" w:cs="Times New Roman"/>
          <w:i/>
          <w:sz w:val="24"/>
          <w:szCs w:val="24"/>
        </w:rPr>
        <w:t xml:space="preserve"> </w:t>
      </w:r>
      <w:r w:rsidR="000C5451" w:rsidRPr="00FC275F">
        <w:rPr>
          <w:rFonts w:ascii="Times New Roman" w:hAnsi="Times New Roman" w:cs="Times New Roman"/>
          <w:i/>
          <w:sz w:val="24"/>
          <w:szCs w:val="24"/>
        </w:rPr>
        <w:t>quo</w:t>
      </w:r>
      <w:r w:rsidR="000C5451" w:rsidRPr="00FC275F">
        <w:rPr>
          <w:rFonts w:ascii="Times New Roman" w:hAnsi="Times New Roman" w:cs="Times New Roman"/>
          <w:sz w:val="24"/>
          <w:szCs w:val="24"/>
        </w:rPr>
        <w:t xml:space="preserve"> was entitled to hold as it did, that the appellant’s defence was not only false but palpably so. That falsity</w:t>
      </w:r>
      <w:r w:rsidR="00E43910" w:rsidRPr="00FC275F">
        <w:rPr>
          <w:rFonts w:ascii="Times New Roman" w:hAnsi="Times New Roman" w:cs="Times New Roman"/>
          <w:sz w:val="24"/>
          <w:szCs w:val="24"/>
        </w:rPr>
        <w:t>,</w:t>
      </w:r>
      <w:r w:rsidR="000C5451" w:rsidRPr="00FC275F">
        <w:rPr>
          <w:rFonts w:ascii="Times New Roman" w:hAnsi="Times New Roman" w:cs="Times New Roman"/>
          <w:sz w:val="24"/>
          <w:szCs w:val="24"/>
        </w:rPr>
        <w:t xml:space="preserve"> as mandated by s 188 (2) corroborated the complainant’s allegations that it was a penis that had been inserted into her vagina. </w:t>
      </w:r>
    </w:p>
    <w:p w:rsidR="006A65F2" w:rsidRDefault="006A65F2" w:rsidP="006A65F2">
      <w:pPr>
        <w:spacing w:after="0" w:line="360" w:lineRule="auto"/>
        <w:jc w:val="both"/>
        <w:rPr>
          <w:rFonts w:ascii="Times New Roman" w:hAnsi="Times New Roman" w:cs="Times New Roman"/>
          <w:sz w:val="24"/>
          <w:szCs w:val="24"/>
        </w:rPr>
      </w:pPr>
    </w:p>
    <w:p w:rsidR="00E43910" w:rsidRDefault="00481A81" w:rsidP="006A65F2">
      <w:pPr>
        <w:spacing w:after="0" w:line="360" w:lineRule="auto"/>
        <w:jc w:val="both"/>
        <w:rPr>
          <w:rFonts w:ascii="Times New Roman" w:hAnsi="Times New Roman" w:cs="Times New Roman"/>
          <w:sz w:val="24"/>
          <w:szCs w:val="24"/>
        </w:rPr>
      </w:pPr>
      <w:r w:rsidRPr="00FC275F">
        <w:rPr>
          <w:rFonts w:ascii="Times New Roman" w:hAnsi="Times New Roman" w:cs="Times New Roman"/>
          <w:sz w:val="24"/>
          <w:szCs w:val="24"/>
        </w:rPr>
        <w:lastRenderedPageBreak/>
        <w:t>[</w:t>
      </w:r>
      <w:r w:rsidR="006A65F2">
        <w:rPr>
          <w:rFonts w:ascii="Times New Roman" w:hAnsi="Times New Roman" w:cs="Times New Roman"/>
          <w:sz w:val="24"/>
          <w:szCs w:val="24"/>
        </w:rPr>
        <w:t>41</w:t>
      </w:r>
      <w:r w:rsidRPr="00FC275F">
        <w:rPr>
          <w:rFonts w:ascii="Times New Roman" w:hAnsi="Times New Roman" w:cs="Times New Roman"/>
          <w:sz w:val="24"/>
          <w:szCs w:val="24"/>
        </w:rPr>
        <w:t xml:space="preserve">] </w:t>
      </w:r>
      <w:r w:rsidR="000C5451" w:rsidRPr="00FC275F">
        <w:rPr>
          <w:rFonts w:ascii="Times New Roman" w:hAnsi="Times New Roman" w:cs="Times New Roman"/>
          <w:sz w:val="24"/>
          <w:szCs w:val="24"/>
        </w:rPr>
        <w:t xml:space="preserve">More damning is that the suspicious actions by the appellant when taken cumulatively, </w:t>
      </w:r>
      <w:r w:rsidR="00E43910" w:rsidRPr="00FC275F">
        <w:rPr>
          <w:rFonts w:ascii="Times New Roman" w:hAnsi="Times New Roman" w:cs="Times New Roman"/>
          <w:sz w:val="24"/>
          <w:szCs w:val="24"/>
        </w:rPr>
        <w:t>further supported</w:t>
      </w:r>
      <w:r w:rsidR="000C5451" w:rsidRPr="00FC275F">
        <w:rPr>
          <w:rFonts w:ascii="Times New Roman" w:hAnsi="Times New Roman" w:cs="Times New Roman"/>
          <w:sz w:val="24"/>
          <w:szCs w:val="24"/>
        </w:rPr>
        <w:t xml:space="preserve"> the conclusion that he raped the complainant. For instance, he argued that when the complainant screamed and acted like she had been possessed by a demon, he had opened the door to call in her guardian whom he met at the door. But contrary to that, Janet said when she h</w:t>
      </w:r>
      <w:r w:rsidR="00B8372B" w:rsidRPr="00FC275F">
        <w:rPr>
          <w:rFonts w:ascii="Times New Roman" w:hAnsi="Times New Roman" w:cs="Times New Roman"/>
          <w:sz w:val="24"/>
          <w:szCs w:val="24"/>
        </w:rPr>
        <w:t>e</w:t>
      </w:r>
      <w:r w:rsidR="000C5451" w:rsidRPr="00FC275F">
        <w:rPr>
          <w:rFonts w:ascii="Times New Roman" w:hAnsi="Times New Roman" w:cs="Times New Roman"/>
          <w:sz w:val="24"/>
          <w:szCs w:val="24"/>
        </w:rPr>
        <w:t>a</w:t>
      </w:r>
      <w:r w:rsidR="00B8372B" w:rsidRPr="00FC275F">
        <w:rPr>
          <w:rFonts w:ascii="Times New Roman" w:hAnsi="Times New Roman" w:cs="Times New Roman"/>
          <w:sz w:val="24"/>
          <w:szCs w:val="24"/>
        </w:rPr>
        <w:t>r</w:t>
      </w:r>
      <w:r w:rsidR="000C5451" w:rsidRPr="00FC275F">
        <w:rPr>
          <w:rFonts w:ascii="Times New Roman" w:hAnsi="Times New Roman" w:cs="Times New Roman"/>
          <w:sz w:val="24"/>
          <w:szCs w:val="24"/>
        </w:rPr>
        <w:t>d the scream, she rushed to the door in a bid to enter the examination room. At the door</w:t>
      </w:r>
      <w:r w:rsidRPr="00FC275F">
        <w:rPr>
          <w:rFonts w:ascii="Times New Roman" w:hAnsi="Times New Roman" w:cs="Times New Roman"/>
          <w:sz w:val="24"/>
          <w:szCs w:val="24"/>
        </w:rPr>
        <w:t>,</w:t>
      </w:r>
      <w:r w:rsidR="000C5451" w:rsidRPr="00FC275F">
        <w:rPr>
          <w:rFonts w:ascii="Times New Roman" w:hAnsi="Times New Roman" w:cs="Times New Roman"/>
          <w:sz w:val="24"/>
          <w:szCs w:val="24"/>
        </w:rPr>
        <w:t xml:space="preserve"> the appellant barred her from entering and directed her to remain seated on the bench outside. That evidence exposed the </w:t>
      </w:r>
      <w:r w:rsidR="00B8372B" w:rsidRPr="00FC275F">
        <w:rPr>
          <w:rFonts w:ascii="Times New Roman" w:hAnsi="Times New Roman" w:cs="Times New Roman"/>
          <w:sz w:val="24"/>
          <w:szCs w:val="24"/>
        </w:rPr>
        <w:t>appellant’s</w:t>
      </w:r>
      <w:r w:rsidR="000C5451" w:rsidRPr="00FC275F">
        <w:rPr>
          <w:rFonts w:ascii="Times New Roman" w:hAnsi="Times New Roman" w:cs="Times New Roman"/>
          <w:sz w:val="24"/>
          <w:szCs w:val="24"/>
        </w:rPr>
        <w:t xml:space="preserve"> lies once more. It also put paid to his claim that it was Janet who had elected not to enter the examination room when both her and the </w:t>
      </w:r>
      <w:r w:rsidR="00B8372B" w:rsidRPr="00FC275F">
        <w:rPr>
          <w:rFonts w:ascii="Times New Roman" w:hAnsi="Times New Roman" w:cs="Times New Roman"/>
          <w:sz w:val="24"/>
          <w:szCs w:val="24"/>
        </w:rPr>
        <w:t>complainant</w:t>
      </w:r>
      <w:r w:rsidR="000C5451" w:rsidRPr="00FC275F">
        <w:rPr>
          <w:rFonts w:ascii="Times New Roman" w:hAnsi="Times New Roman" w:cs="Times New Roman"/>
          <w:sz w:val="24"/>
          <w:szCs w:val="24"/>
        </w:rPr>
        <w:t xml:space="preserve"> were categoric that the </w:t>
      </w:r>
      <w:r w:rsidR="00B8372B" w:rsidRPr="00FC275F">
        <w:rPr>
          <w:rFonts w:ascii="Times New Roman" w:hAnsi="Times New Roman" w:cs="Times New Roman"/>
          <w:sz w:val="24"/>
          <w:szCs w:val="24"/>
        </w:rPr>
        <w:t>appellant</w:t>
      </w:r>
      <w:r w:rsidR="000C5451" w:rsidRPr="00FC275F">
        <w:rPr>
          <w:rFonts w:ascii="Times New Roman" w:hAnsi="Times New Roman" w:cs="Times New Roman"/>
          <w:sz w:val="24"/>
          <w:szCs w:val="24"/>
        </w:rPr>
        <w:t xml:space="preserve"> had </w:t>
      </w:r>
      <w:r w:rsidR="00B8372B" w:rsidRPr="00FC275F">
        <w:rPr>
          <w:rFonts w:ascii="Times New Roman" w:hAnsi="Times New Roman" w:cs="Times New Roman"/>
          <w:sz w:val="24"/>
          <w:szCs w:val="24"/>
        </w:rPr>
        <w:t>barred</w:t>
      </w:r>
      <w:r w:rsidR="000C5451" w:rsidRPr="00FC275F">
        <w:rPr>
          <w:rFonts w:ascii="Times New Roman" w:hAnsi="Times New Roman" w:cs="Times New Roman"/>
          <w:sz w:val="24"/>
          <w:szCs w:val="24"/>
        </w:rPr>
        <w:t xml:space="preserve"> Janet from accompanying the complainant into the room. </w:t>
      </w:r>
    </w:p>
    <w:p w:rsidR="006A65F2" w:rsidRDefault="006A65F2" w:rsidP="006A65F2">
      <w:pPr>
        <w:spacing w:after="0" w:line="360" w:lineRule="auto"/>
        <w:jc w:val="both"/>
        <w:rPr>
          <w:rFonts w:ascii="Times New Roman" w:hAnsi="Times New Roman" w:cs="Times New Roman"/>
          <w:sz w:val="24"/>
          <w:szCs w:val="24"/>
        </w:rPr>
      </w:pPr>
    </w:p>
    <w:p w:rsidR="00A74C05" w:rsidRDefault="00481A81" w:rsidP="006A65F2">
      <w:pPr>
        <w:spacing w:after="0" w:line="360" w:lineRule="auto"/>
        <w:jc w:val="both"/>
        <w:rPr>
          <w:rFonts w:ascii="Times New Roman" w:hAnsi="Times New Roman" w:cs="Times New Roman"/>
          <w:kern w:val="2"/>
          <w:sz w:val="24"/>
          <w:szCs w:val="24"/>
          <w:lang w:val="en-ZW"/>
          <w14:ligatures w14:val="standardContextual"/>
        </w:rPr>
      </w:pPr>
      <w:r w:rsidRPr="00FC275F">
        <w:rPr>
          <w:rFonts w:ascii="Times New Roman" w:hAnsi="Times New Roman" w:cs="Times New Roman"/>
          <w:sz w:val="24"/>
          <w:szCs w:val="24"/>
        </w:rPr>
        <w:t>[4</w:t>
      </w:r>
      <w:r w:rsidR="006A65F2">
        <w:rPr>
          <w:rFonts w:ascii="Times New Roman" w:hAnsi="Times New Roman" w:cs="Times New Roman"/>
          <w:sz w:val="24"/>
          <w:szCs w:val="24"/>
        </w:rPr>
        <w:t>2</w:t>
      </w:r>
      <w:r w:rsidRPr="00FC275F">
        <w:rPr>
          <w:rFonts w:ascii="Times New Roman" w:hAnsi="Times New Roman" w:cs="Times New Roman"/>
          <w:sz w:val="24"/>
          <w:szCs w:val="24"/>
        </w:rPr>
        <w:t xml:space="preserve">] </w:t>
      </w:r>
      <w:r w:rsidR="00B8372B" w:rsidRPr="00FC275F">
        <w:rPr>
          <w:rFonts w:ascii="Times New Roman" w:hAnsi="Times New Roman" w:cs="Times New Roman"/>
          <w:sz w:val="24"/>
          <w:szCs w:val="24"/>
        </w:rPr>
        <w:t>Further, the appellant chose to examine a complainant he had all the opportunity to observe in day light, at night and alone in his surgery.</w:t>
      </w:r>
      <w:r w:rsidR="002A3D6C" w:rsidRPr="00FC275F">
        <w:rPr>
          <w:rFonts w:ascii="Times New Roman" w:hAnsi="Times New Roman" w:cs="Times New Roman"/>
          <w:sz w:val="24"/>
          <w:szCs w:val="24"/>
        </w:rPr>
        <w:t xml:space="preserve"> </w:t>
      </w:r>
      <w:r w:rsidR="00A74C05" w:rsidRPr="00FC275F">
        <w:rPr>
          <w:rFonts w:ascii="Times New Roman" w:hAnsi="Times New Roman" w:cs="Times New Roman"/>
          <w:sz w:val="24"/>
          <w:szCs w:val="24"/>
        </w:rPr>
        <w:t>During trial, we noted that</w:t>
      </w:r>
      <w:r w:rsidR="00A74C05" w:rsidRPr="00FC275F">
        <w:rPr>
          <w:rFonts w:ascii="Times New Roman" w:hAnsi="Times New Roman" w:cs="Times New Roman"/>
          <w:kern w:val="2"/>
          <w:sz w:val="24"/>
          <w:szCs w:val="24"/>
          <w:lang w:val="en-ZW"/>
          <w14:ligatures w14:val="standardContextual"/>
        </w:rPr>
        <w:t xml:space="preserve"> the appellant skirted the question on whether it was not a requirement that when examining patients there was supposed to be a nurse in the consulting room. When the prosecutor insisted, he said it was preferable that there be someone. He then said the complainant’s caregiver had opted to sit on the bench but in contrast she said she was asked to sit there. When we looked at it though, she was an aunt who appeared highly concerned with her niece’s health. It was difficult to imagine that she just chose to sit outside on her own volition. </w:t>
      </w:r>
    </w:p>
    <w:p w:rsidR="006A65F2" w:rsidRDefault="006A65F2" w:rsidP="006A65F2">
      <w:pPr>
        <w:spacing w:after="0" w:line="360" w:lineRule="auto"/>
        <w:jc w:val="both"/>
        <w:rPr>
          <w:rFonts w:ascii="Times New Roman" w:hAnsi="Times New Roman" w:cs="Times New Roman"/>
          <w:sz w:val="24"/>
          <w:szCs w:val="24"/>
        </w:rPr>
      </w:pPr>
    </w:p>
    <w:p w:rsidR="002A3D6C" w:rsidRDefault="00481A81"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3</w:t>
      </w:r>
      <w:r>
        <w:rPr>
          <w:rFonts w:ascii="Times New Roman" w:hAnsi="Times New Roman" w:cs="Times New Roman"/>
          <w:sz w:val="24"/>
          <w:szCs w:val="24"/>
        </w:rPr>
        <w:t xml:space="preserve">] </w:t>
      </w:r>
      <w:r w:rsidR="00E43910" w:rsidRPr="00481A81">
        <w:rPr>
          <w:rFonts w:ascii="Times New Roman" w:hAnsi="Times New Roman" w:cs="Times New Roman"/>
          <w:sz w:val="24"/>
          <w:szCs w:val="24"/>
        </w:rPr>
        <w:t xml:space="preserve">We equally noted that the </w:t>
      </w:r>
      <w:r w:rsidR="0095566B" w:rsidRPr="00481A81">
        <w:rPr>
          <w:rFonts w:ascii="Times New Roman" w:hAnsi="Times New Roman" w:cs="Times New Roman"/>
          <w:sz w:val="24"/>
          <w:szCs w:val="24"/>
        </w:rPr>
        <w:t>complainant</w:t>
      </w:r>
      <w:r w:rsidR="00E43910" w:rsidRPr="00481A81">
        <w:rPr>
          <w:rFonts w:ascii="Times New Roman" w:hAnsi="Times New Roman" w:cs="Times New Roman"/>
          <w:sz w:val="24"/>
          <w:szCs w:val="24"/>
        </w:rPr>
        <w:t xml:space="preserve"> </w:t>
      </w:r>
      <w:r w:rsidR="00B8372B" w:rsidRPr="00481A81">
        <w:rPr>
          <w:rFonts w:ascii="Times New Roman" w:hAnsi="Times New Roman" w:cs="Times New Roman"/>
          <w:sz w:val="24"/>
          <w:szCs w:val="24"/>
        </w:rPr>
        <w:t xml:space="preserve">chose to conduct pregnancy and presence of sexually transmitted infections </w:t>
      </w:r>
      <w:r w:rsidR="0095566B" w:rsidRPr="00481A81">
        <w:rPr>
          <w:rFonts w:ascii="Times New Roman" w:hAnsi="Times New Roman" w:cs="Times New Roman"/>
          <w:sz w:val="24"/>
          <w:szCs w:val="24"/>
        </w:rPr>
        <w:t xml:space="preserve">tests </w:t>
      </w:r>
      <w:r w:rsidR="00B8372B" w:rsidRPr="00481A81">
        <w:rPr>
          <w:rFonts w:ascii="Times New Roman" w:hAnsi="Times New Roman" w:cs="Times New Roman"/>
          <w:sz w:val="24"/>
          <w:szCs w:val="24"/>
        </w:rPr>
        <w:t>by the use of overly invasive methods</w:t>
      </w:r>
      <w:r w:rsidR="0095566B" w:rsidRPr="00481A81">
        <w:rPr>
          <w:rFonts w:ascii="Times New Roman" w:hAnsi="Times New Roman" w:cs="Times New Roman"/>
          <w:sz w:val="24"/>
          <w:szCs w:val="24"/>
        </w:rPr>
        <w:t xml:space="preserve"> w</w:t>
      </w:r>
      <w:r w:rsidR="002A3D6C" w:rsidRPr="00481A81">
        <w:rPr>
          <w:rFonts w:ascii="Times New Roman" w:hAnsi="Times New Roman" w:cs="Times New Roman"/>
          <w:sz w:val="24"/>
          <w:szCs w:val="24"/>
        </w:rPr>
        <w:t xml:space="preserve">ithout the consent of the patient or her guardian. The complainant said she was never asked for her consent to the insertion of the so-called specular into her vagina. The view or consent of her guardian who was outside the room was equally not sought. </w:t>
      </w:r>
      <w:r w:rsidR="00E202F5" w:rsidRPr="00481A81">
        <w:rPr>
          <w:rFonts w:ascii="Times New Roman" w:hAnsi="Times New Roman" w:cs="Times New Roman"/>
          <w:sz w:val="24"/>
          <w:szCs w:val="24"/>
        </w:rPr>
        <w:t xml:space="preserve">The trial court acknowledged the limitations of its knowledge in medicine but said it was common sense and </w:t>
      </w:r>
      <w:r w:rsidR="00E16EE0" w:rsidRPr="00481A81">
        <w:rPr>
          <w:rFonts w:ascii="Times New Roman" w:hAnsi="Times New Roman" w:cs="Times New Roman"/>
          <w:sz w:val="24"/>
          <w:szCs w:val="24"/>
        </w:rPr>
        <w:t xml:space="preserve">did </w:t>
      </w:r>
      <w:r w:rsidR="00E202F5" w:rsidRPr="00481A81">
        <w:rPr>
          <w:rFonts w:ascii="Times New Roman" w:hAnsi="Times New Roman" w:cs="Times New Roman"/>
          <w:sz w:val="24"/>
          <w:szCs w:val="24"/>
        </w:rPr>
        <w:t xml:space="preserve">not </w:t>
      </w:r>
      <w:r w:rsidR="00E16EE0" w:rsidRPr="00481A81">
        <w:rPr>
          <w:rFonts w:ascii="Times New Roman" w:hAnsi="Times New Roman" w:cs="Times New Roman"/>
          <w:sz w:val="24"/>
          <w:szCs w:val="24"/>
        </w:rPr>
        <w:t>even</w:t>
      </w:r>
      <w:r w:rsidR="00E202F5" w:rsidRPr="00481A81">
        <w:rPr>
          <w:rFonts w:ascii="Times New Roman" w:hAnsi="Times New Roman" w:cs="Times New Roman"/>
          <w:sz w:val="24"/>
          <w:szCs w:val="24"/>
        </w:rPr>
        <w:t xml:space="preserve"> </w:t>
      </w:r>
      <w:r w:rsidR="00E16EE0" w:rsidRPr="00481A81">
        <w:rPr>
          <w:rFonts w:ascii="Times New Roman" w:hAnsi="Times New Roman" w:cs="Times New Roman"/>
          <w:sz w:val="24"/>
          <w:szCs w:val="24"/>
        </w:rPr>
        <w:t xml:space="preserve">need </w:t>
      </w:r>
      <w:r w:rsidR="00E202F5" w:rsidRPr="00481A81">
        <w:rPr>
          <w:rFonts w:ascii="Times New Roman" w:hAnsi="Times New Roman" w:cs="Times New Roman"/>
          <w:sz w:val="24"/>
          <w:szCs w:val="24"/>
        </w:rPr>
        <w:t xml:space="preserve">medical skill to know that </w:t>
      </w:r>
      <w:r w:rsidR="00E16EE0" w:rsidRPr="00481A81">
        <w:rPr>
          <w:rFonts w:ascii="Times New Roman" w:hAnsi="Times New Roman" w:cs="Times New Roman"/>
          <w:sz w:val="24"/>
          <w:szCs w:val="24"/>
        </w:rPr>
        <w:t>pregnancy</w:t>
      </w:r>
      <w:r w:rsidR="00E202F5" w:rsidRPr="00481A81">
        <w:rPr>
          <w:rFonts w:ascii="Times New Roman" w:hAnsi="Times New Roman" w:cs="Times New Roman"/>
          <w:sz w:val="24"/>
          <w:szCs w:val="24"/>
        </w:rPr>
        <w:t xml:space="preserve"> c</w:t>
      </w:r>
      <w:r w:rsidR="00E16EE0" w:rsidRPr="00481A81">
        <w:rPr>
          <w:rFonts w:ascii="Times New Roman" w:hAnsi="Times New Roman" w:cs="Times New Roman"/>
          <w:sz w:val="24"/>
          <w:szCs w:val="24"/>
        </w:rPr>
        <w:t>ould</w:t>
      </w:r>
      <w:r w:rsidR="00E202F5" w:rsidRPr="00481A81">
        <w:rPr>
          <w:rFonts w:ascii="Times New Roman" w:hAnsi="Times New Roman" w:cs="Times New Roman"/>
          <w:sz w:val="24"/>
          <w:szCs w:val="24"/>
        </w:rPr>
        <w:t xml:space="preserve"> be tested by </w:t>
      </w:r>
      <w:r w:rsidR="00E16EE0" w:rsidRPr="00481A81">
        <w:rPr>
          <w:rFonts w:ascii="Times New Roman" w:hAnsi="Times New Roman" w:cs="Times New Roman"/>
          <w:sz w:val="24"/>
          <w:szCs w:val="24"/>
        </w:rPr>
        <w:t xml:space="preserve">other means such as pregnancy test kits which are sold over the counters in pharmacies. In addition, it said that the presence of sexually transmitted infections was not something that was easily detectable by a naked eye. </w:t>
      </w:r>
      <w:r w:rsidR="0095566B" w:rsidRPr="00481A81">
        <w:rPr>
          <w:rFonts w:ascii="Times New Roman" w:hAnsi="Times New Roman" w:cs="Times New Roman"/>
          <w:sz w:val="24"/>
          <w:szCs w:val="24"/>
        </w:rPr>
        <w:t>As stated earlier in this judgment</w:t>
      </w:r>
      <w:r>
        <w:rPr>
          <w:rFonts w:ascii="Times New Roman" w:hAnsi="Times New Roman" w:cs="Times New Roman"/>
          <w:sz w:val="24"/>
          <w:szCs w:val="24"/>
        </w:rPr>
        <w:t>,</w:t>
      </w:r>
      <w:r w:rsidR="0095566B" w:rsidRPr="00481A81">
        <w:rPr>
          <w:rFonts w:ascii="Times New Roman" w:hAnsi="Times New Roman" w:cs="Times New Roman"/>
          <w:sz w:val="24"/>
          <w:szCs w:val="24"/>
        </w:rPr>
        <w:t xml:space="preserve"> it made little sense for an experienced doctor to break a young girl’s virginity with the reckless abandon that the appellant showed. It was so particularly for treatment of an ailment that was not life </w:t>
      </w:r>
      <w:r w:rsidR="0095566B" w:rsidRPr="00481A81">
        <w:rPr>
          <w:rFonts w:ascii="Times New Roman" w:hAnsi="Times New Roman" w:cs="Times New Roman"/>
          <w:sz w:val="24"/>
          <w:szCs w:val="24"/>
        </w:rPr>
        <w:lastRenderedPageBreak/>
        <w:t xml:space="preserve">threatening. </w:t>
      </w:r>
      <w:r w:rsidR="00E16EE0" w:rsidRPr="00481A81">
        <w:rPr>
          <w:rFonts w:ascii="Times New Roman" w:hAnsi="Times New Roman" w:cs="Times New Roman"/>
          <w:sz w:val="24"/>
          <w:szCs w:val="24"/>
        </w:rPr>
        <w:t>We</w:t>
      </w:r>
      <w:r>
        <w:rPr>
          <w:rFonts w:ascii="Times New Roman" w:hAnsi="Times New Roman" w:cs="Times New Roman"/>
          <w:sz w:val="24"/>
          <w:szCs w:val="24"/>
        </w:rPr>
        <w:t>,</w:t>
      </w:r>
      <w:r w:rsidR="00E16EE0" w:rsidRPr="00481A81">
        <w:rPr>
          <w:rFonts w:ascii="Times New Roman" w:hAnsi="Times New Roman" w:cs="Times New Roman"/>
          <w:sz w:val="24"/>
          <w:szCs w:val="24"/>
        </w:rPr>
        <w:t xml:space="preserve"> </w:t>
      </w:r>
      <w:r w:rsidR="0095566B" w:rsidRPr="00481A81">
        <w:rPr>
          <w:rFonts w:ascii="Times New Roman" w:hAnsi="Times New Roman" w:cs="Times New Roman"/>
          <w:sz w:val="24"/>
          <w:szCs w:val="24"/>
        </w:rPr>
        <w:t>therefore</w:t>
      </w:r>
      <w:r>
        <w:rPr>
          <w:rFonts w:ascii="Times New Roman" w:hAnsi="Times New Roman" w:cs="Times New Roman"/>
          <w:sz w:val="24"/>
          <w:szCs w:val="24"/>
        </w:rPr>
        <w:t>,</w:t>
      </w:r>
      <w:r w:rsidR="0095566B" w:rsidRPr="00481A81">
        <w:rPr>
          <w:rFonts w:ascii="Times New Roman" w:hAnsi="Times New Roman" w:cs="Times New Roman"/>
          <w:sz w:val="24"/>
          <w:szCs w:val="24"/>
        </w:rPr>
        <w:t xml:space="preserve"> entirely </w:t>
      </w:r>
      <w:r w:rsidR="00E16EE0" w:rsidRPr="00481A81">
        <w:rPr>
          <w:rFonts w:ascii="Times New Roman" w:hAnsi="Times New Roman" w:cs="Times New Roman"/>
          <w:sz w:val="24"/>
          <w:szCs w:val="24"/>
        </w:rPr>
        <w:t>agreed with th</w:t>
      </w:r>
      <w:r w:rsidR="0095566B" w:rsidRPr="00481A81">
        <w:rPr>
          <w:rFonts w:ascii="Times New Roman" w:hAnsi="Times New Roman" w:cs="Times New Roman"/>
          <w:sz w:val="24"/>
          <w:szCs w:val="24"/>
        </w:rPr>
        <w:t xml:space="preserve">e trial magistrate’s </w:t>
      </w:r>
      <w:r w:rsidR="00E16EE0" w:rsidRPr="00481A81">
        <w:rPr>
          <w:rFonts w:ascii="Times New Roman" w:hAnsi="Times New Roman" w:cs="Times New Roman"/>
          <w:sz w:val="24"/>
          <w:szCs w:val="24"/>
        </w:rPr>
        <w:t xml:space="preserve">views and did not need to add anything to them. They were indisputable. </w:t>
      </w:r>
      <w:r w:rsidR="002A3D6C" w:rsidRPr="00481A81">
        <w:rPr>
          <w:rFonts w:ascii="Times New Roman" w:hAnsi="Times New Roman" w:cs="Times New Roman"/>
          <w:sz w:val="24"/>
          <w:szCs w:val="24"/>
        </w:rPr>
        <w:t xml:space="preserve">We are not saying those omissions </w:t>
      </w:r>
      <w:r w:rsidR="0095566B" w:rsidRPr="00481A81">
        <w:rPr>
          <w:rFonts w:ascii="Times New Roman" w:hAnsi="Times New Roman" w:cs="Times New Roman"/>
          <w:sz w:val="24"/>
          <w:szCs w:val="24"/>
        </w:rPr>
        <w:t xml:space="preserve">by the appellant </w:t>
      </w:r>
      <w:r w:rsidR="002A3D6C" w:rsidRPr="00481A81">
        <w:rPr>
          <w:rFonts w:ascii="Times New Roman" w:hAnsi="Times New Roman" w:cs="Times New Roman"/>
          <w:sz w:val="24"/>
          <w:szCs w:val="24"/>
        </w:rPr>
        <w:t>constituted criminal actions but that added to the evidence narrated by the complainant, they tend</w:t>
      </w:r>
      <w:r w:rsidR="0095566B" w:rsidRPr="00481A81">
        <w:rPr>
          <w:rFonts w:ascii="Times New Roman" w:hAnsi="Times New Roman" w:cs="Times New Roman"/>
          <w:sz w:val="24"/>
          <w:szCs w:val="24"/>
        </w:rPr>
        <w:t>ed</w:t>
      </w:r>
      <w:r w:rsidR="002A3D6C" w:rsidRPr="00481A81">
        <w:rPr>
          <w:rFonts w:ascii="Times New Roman" w:hAnsi="Times New Roman" w:cs="Times New Roman"/>
          <w:sz w:val="24"/>
          <w:szCs w:val="24"/>
        </w:rPr>
        <w:t xml:space="preserve"> to corroborate her testimony that the appellant raped her.</w:t>
      </w:r>
    </w:p>
    <w:p w:rsidR="006A65F2" w:rsidRDefault="006A65F2" w:rsidP="006A65F2">
      <w:pPr>
        <w:spacing w:after="0" w:line="360" w:lineRule="auto"/>
        <w:jc w:val="both"/>
        <w:rPr>
          <w:rFonts w:ascii="Times New Roman" w:hAnsi="Times New Roman" w:cs="Times New Roman"/>
          <w:sz w:val="24"/>
          <w:szCs w:val="24"/>
        </w:rPr>
      </w:pPr>
    </w:p>
    <w:p w:rsidR="000C5451" w:rsidRDefault="00481A81"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4</w:t>
      </w:r>
      <w:r>
        <w:rPr>
          <w:rFonts w:ascii="Times New Roman" w:hAnsi="Times New Roman" w:cs="Times New Roman"/>
          <w:sz w:val="24"/>
          <w:szCs w:val="24"/>
        </w:rPr>
        <w:t xml:space="preserve">] </w:t>
      </w:r>
      <w:r w:rsidR="002A3D6C" w:rsidRPr="00481A81">
        <w:rPr>
          <w:rFonts w:ascii="Times New Roman" w:hAnsi="Times New Roman" w:cs="Times New Roman"/>
          <w:sz w:val="24"/>
          <w:szCs w:val="24"/>
        </w:rPr>
        <w:t xml:space="preserve">From the above, there could be no doubt that the appellant raped the young girl and that the court aquo was right to conclude that his guilt had been proven beyond reasonable doubt. </w:t>
      </w:r>
      <w:r w:rsidR="0095566B" w:rsidRPr="00481A81">
        <w:rPr>
          <w:rFonts w:ascii="Times New Roman" w:hAnsi="Times New Roman" w:cs="Times New Roman"/>
          <w:sz w:val="24"/>
          <w:szCs w:val="24"/>
        </w:rPr>
        <w:t xml:space="preserve">It was also right to reject his defence which was clearly a lie. </w:t>
      </w:r>
      <w:r w:rsidR="002A3D6C" w:rsidRPr="00481A81">
        <w:rPr>
          <w:rFonts w:ascii="Times New Roman" w:hAnsi="Times New Roman" w:cs="Times New Roman"/>
          <w:sz w:val="24"/>
          <w:szCs w:val="24"/>
        </w:rPr>
        <w:t>We could not find any misdirection in the trial court’s findings. For th</w:t>
      </w:r>
      <w:r w:rsidR="0095566B" w:rsidRPr="00481A81">
        <w:rPr>
          <w:rFonts w:ascii="Times New Roman" w:hAnsi="Times New Roman" w:cs="Times New Roman"/>
          <w:sz w:val="24"/>
          <w:szCs w:val="24"/>
        </w:rPr>
        <w:t>ose</w:t>
      </w:r>
      <w:r w:rsidR="002A3D6C" w:rsidRPr="00481A81">
        <w:rPr>
          <w:rFonts w:ascii="Times New Roman" w:hAnsi="Times New Roman" w:cs="Times New Roman"/>
          <w:sz w:val="24"/>
          <w:szCs w:val="24"/>
        </w:rPr>
        <w:t xml:space="preserve"> reason, we could </w:t>
      </w:r>
      <w:r w:rsidR="00E16EE0" w:rsidRPr="00481A81">
        <w:rPr>
          <w:rFonts w:ascii="Times New Roman" w:hAnsi="Times New Roman" w:cs="Times New Roman"/>
          <w:sz w:val="24"/>
          <w:szCs w:val="24"/>
        </w:rPr>
        <w:t>not</w:t>
      </w:r>
      <w:r w:rsidR="002A3D6C" w:rsidRPr="00481A81">
        <w:rPr>
          <w:rFonts w:ascii="Times New Roman" w:hAnsi="Times New Roman" w:cs="Times New Roman"/>
          <w:sz w:val="24"/>
          <w:szCs w:val="24"/>
        </w:rPr>
        <w:t xml:space="preserve"> interfere</w:t>
      </w:r>
      <w:r w:rsidR="0095566B" w:rsidRPr="00481A81">
        <w:rPr>
          <w:rFonts w:ascii="Times New Roman" w:hAnsi="Times New Roman" w:cs="Times New Roman"/>
          <w:sz w:val="24"/>
          <w:szCs w:val="24"/>
        </w:rPr>
        <w:t xml:space="preserve"> with its decision</w:t>
      </w:r>
      <w:r w:rsidR="002A3D6C" w:rsidRPr="00481A81">
        <w:rPr>
          <w:rFonts w:ascii="Times New Roman" w:hAnsi="Times New Roman" w:cs="Times New Roman"/>
          <w:sz w:val="24"/>
          <w:szCs w:val="24"/>
        </w:rPr>
        <w:t xml:space="preserve">. </w:t>
      </w:r>
    </w:p>
    <w:p w:rsidR="00481A81" w:rsidRPr="00481A81" w:rsidRDefault="00481A81" w:rsidP="00481A81">
      <w:pPr>
        <w:spacing w:after="0" w:line="360" w:lineRule="auto"/>
        <w:ind w:left="1440"/>
        <w:jc w:val="both"/>
        <w:rPr>
          <w:rFonts w:ascii="Times New Roman" w:hAnsi="Times New Roman" w:cs="Times New Roman"/>
          <w:sz w:val="24"/>
          <w:szCs w:val="24"/>
        </w:rPr>
      </w:pPr>
    </w:p>
    <w:p w:rsidR="002A3D6C" w:rsidRPr="00154C42" w:rsidRDefault="002A3D6C" w:rsidP="00154C42">
      <w:pPr>
        <w:spacing w:after="0" w:line="360" w:lineRule="auto"/>
        <w:jc w:val="both"/>
        <w:rPr>
          <w:rFonts w:ascii="Times New Roman" w:hAnsi="Times New Roman" w:cs="Times New Roman"/>
          <w:b/>
          <w:sz w:val="24"/>
          <w:szCs w:val="24"/>
        </w:rPr>
      </w:pPr>
      <w:r w:rsidRPr="00154C42">
        <w:rPr>
          <w:rFonts w:ascii="Times New Roman" w:hAnsi="Times New Roman" w:cs="Times New Roman"/>
          <w:b/>
          <w:sz w:val="24"/>
          <w:szCs w:val="24"/>
        </w:rPr>
        <w:t>The extraneous evidence</w:t>
      </w:r>
    </w:p>
    <w:p w:rsidR="002A3D6C" w:rsidRPr="00481A81" w:rsidRDefault="00481A81"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5</w:t>
      </w:r>
      <w:r>
        <w:rPr>
          <w:rFonts w:ascii="Times New Roman" w:hAnsi="Times New Roman" w:cs="Times New Roman"/>
          <w:sz w:val="24"/>
          <w:szCs w:val="24"/>
        </w:rPr>
        <w:t xml:space="preserve">] </w:t>
      </w:r>
      <w:r w:rsidR="002A3D6C" w:rsidRPr="00481A81">
        <w:rPr>
          <w:rFonts w:ascii="Times New Roman" w:hAnsi="Times New Roman" w:cs="Times New Roman"/>
          <w:sz w:val="24"/>
          <w:szCs w:val="24"/>
        </w:rPr>
        <w:t>Counsel for the appellant argued that the trial magistrate concluded that there was semen on the complainant’s body when in reality no scientific test had been done to prove whether or not it was semen. But in truth, th</w:t>
      </w:r>
      <w:r w:rsidR="00E16EE0" w:rsidRPr="00481A81">
        <w:rPr>
          <w:rFonts w:ascii="Times New Roman" w:hAnsi="Times New Roman" w:cs="Times New Roman"/>
          <w:sz w:val="24"/>
          <w:szCs w:val="24"/>
        </w:rPr>
        <w:t>ere was nowhere in the trial court’s judgment that it said it was placing reliance on the fact that the substance found on complainant’s body was semen, to convict him. The timidity with which counsel argued the point in his heads of argument and at the hearing demonstrated his lack of conviction that it could be a ground that the court had to seriously consider in this appeal. The question simply did</w:t>
      </w:r>
      <w:r>
        <w:rPr>
          <w:rFonts w:ascii="Times New Roman" w:hAnsi="Times New Roman" w:cs="Times New Roman"/>
          <w:sz w:val="24"/>
          <w:szCs w:val="24"/>
        </w:rPr>
        <w:t xml:space="preserve"> not </w:t>
      </w:r>
      <w:r w:rsidR="00E16EE0" w:rsidRPr="00481A81">
        <w:rPr>
          <w:rFonts w:ascii="Times New Roman" w:hAnsi="Times New Roman" w:cs="Times New Roman"/>
          <w:sz w:val="24"/>
          <w:szCs w:val="24"/>
        </w:rPr>
        <w:t>arise. Above</w:t>
      </w:r>
      <w:r w:rsidR="0095566B" w:rsidRPr="00481A81">
        <w:rPr>
          <w:rFonts w:ascii="Times New Roman" w:hAnsi="Times New Roman" w:cs="Times New Roman"/>
          <w:sz w:val="24"/>
          <w:szCs w:val="24"/>
        </w:rPr>
        <w:t>,</w:t>
      </w:r>
      <w:r w:rsidR="00E16EE0" w:rsidRPr="00481A81">
        <w:rPr>
          <w:rFonts w:ascii="Times New Roman" w:hAnsi="Times New Roman" w:cs="Times New Roman"/>
          <w:sz w:val="24"/>
          <w:szCs w:val="24"/>
        </w:rPr>
        <w:t xml:space="preserve"> we dealt with </w:t>
      </w:r>
      <w:r w:rsidR="00C12D20" w:rsidRPr="00481A81">
        <w:rPr>
          <w:rFonts w:ascii="Times New Roman" w:hAnsi="Times New Roman" w:cs="Times New Roman"/>
          <w:sz w:val="24"/>
          <w:szCs w:val="24"/>
        </w:rPr>
        <w:t xml:space="preserve">how the appellant divested himself from dealing with the defence that the substance was a gel which he had applied to the complainant. We need not labour this judgment with a repetition of the same arguments. </w:t>
      </w:r>
      <w:r w:rsidR="00E16EE0" w:rsidRPr="00481A81">
        <w:rPr>
          <w:rFonts w:ascii="Times New Roman" w:hAnsi="Times New Roman" w:cs="Times New Roman"/>
          <w:sz w:val="24"/>
          <w:szCs w:val="24"/>
        </w:rPr>
        <w:t xml:space="preserve"> </w:t>
      </w:r>
      <w:r w:rsidR="00C12D20" w:rsidRPr="00481A81">
        <w:rPr>
          <w:rFonts w:ascii="Times New Roman" w:hAnsi="Times New Roman" w:cs="Times New Roman"/>
          <w:sz w:val="24"/>
          <w:szCs w:val="24"/>
        </w:rPr>
        <w:t>The long and short of it was that the presence of that substance on the complainant’s body was simply supportive of her testimony and not the major basis on which the conviction was premised. We conclude</w:t>
      </w:r>
      <w:r w:rsidR="0095566B" w:rsidRPr="00481A81">
        <w:rPr>
          <w:rFonts w:ascii="Times New Roman" w:hAnsi="Times New Roman" w:cs="Times New Roman"/>
          <w:sz w:val="24"/>
          <w:szCs w:val="24"/>
        </w:rPr>
        <w:t>d</w:t>
      </w:r>
      <w:r w:rsidR="00C12D20" w:rsidRPr="00481A81">
        <w:rPr>
          <w:rFonts w:ascii="Times New Roman" w:hAnsi="Times New Roman" w:cs="Times New Roman"/>
          <w:sz w:val="24"/>
          <w:szCs w:val="24"/>
        </w:rPr>
        <w:t xml:space="preserve"> so because the presence of semen does not prove rape. Similarly, its absence does not prove that there was no rape. Ejaculation is not an essential element of the crime. Penetration even to the slightest degree is. The medical evidence showed that there was penetration because the complainant had fresh hymenal tears on her vagina. The trial court rejected the appellant’s version of how the tears had be</w:t>
      </w:r>
      <w:r w:rsidR="0095566B" w:rsidRPr="00481A81">
        <w:rPr>
          <w:rFonts w:ascii="Times New Roman" w:hAnsi="Times New Roman" w:cs="Times New Roman"/>
          <w:sz w:val="24"/>
          <w:szCs w:val="24"/>
        </w:rPr>
        <w:t>e</w:t>
      </w:r>
      <w:r w:rsidR="00C12D20" w:rsidRPr="00481A81">
        <w:rPr>
          <w:rFonts w:ascii="Times New Roman" w:hAnsi="Times New Roman" w:cs="Times New Roman"/>
          <w:sz w:val="24"/>
          <w:szCs w:val="24"/>
        </w:rPr>
        <w:t>n caused. It accepted the complainant’s version. And justifiably so. Once more there was no merit in this ground of appeal. We dismissed it for thos</w:t>
      </w:r>
      <w:r w:rsidR="0095566B" w:rsidRPr="00481A81">
        <w:rPr>
          <w:rFonts w:ascii="Times New Roman" w:hAnsi="Times New Roman" w:cs="Times New Roman"/>
          <w:sz w:val="24"/>
          <w:szCs w:val="24"/>
        </w:rPr>
        <w:t>e</w:t>
      </w:r>
      <w:r w:rsidR="00C12D20" w:rsidRPr="00481A81">
        <w:rPr>
          <w:rFonts w:ascii="Times New Roman" w:hAnsi="Times New Roman" w:cs="Times New Roman"/>
          <w:sz w:val="24"/>
          <w:szCs w:val="24"/>
        </w:rPr>
        <w:t xml:space="preserve"> reasons. </w:t>
      </w:r>
    </w:p>
    <w:p w:rsidR="00C67769" w:rsidRPr="00210532" w:rsidRDefault="00C67769" w:rsidP="00210532">
      <w:pPr>
        <w:spacing w:after="0" w:line="360" w:lineRule="auto"/>
        <w:jc w:val="both"/>
        <w:rPr>
          <w:rFonts w:ascii="Times New Roman" w:hAnsi="Times New Roman" w:cs="Times New Roman"/>
          <w:b/>
          <w:sz w:val="24"/>
          <w:szCs w:val="24"/>
        </w:rPr>
      </w:pPr>
    </w:p>
    <w:p w:rsidR="00604F6F" w:rsidRDefault="00604F6F" w:rsidP="006A65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appeal against sentence</w:t>
      </w:r>
    </w:p>
    <w:p w:rsidR="00F575F2" w:rsidRPr="00604F6F" w:rsidRDefault="00F575F2" w:rsidP="006A65F2">
      <w:pPr>
        <w:spacing w:after="0" w:line="360" w:lineRule="auto"/>
        <w:jc w:val="both"/>
        <w:rPr>
          <w:rFonts w:ascii="Times New Roman" w:hAnsi="Times New Roman" w:cs="Times New Roman"/>
          <w:b/>
          <w:sz w:val="24"/>
          <w:szCs w:val="24"/>
        </w:rPr>
      </w:pPr>
      <w:r w:rsidRPr="00604F6F">
        <w:rPr>
          <w:rFonts w:ascii="Times New Roman" w:hAnsi="Times New Roman" w:cs="Times New Roman"/>
          <w:b/>
          <w:sz w:val="24"/>
          <w:szCs w:val="24"/>
        </w:rPr>
        <w:lastRenderedPageBreak/>
        <w:t xml:space="preserve">whether or not the court </w:t>
      </w:r>
      <w:r w:rsidRPr="00604F6F">
        <w:rPr>
          <w:rFonts w:ascii="Times New Roman" w:hAnsi="Times New Roman" w:cs="Times New Roman"/>
          <w:b/>
          <w:i/>
          <w:sz w:val="24"/>
          <w:szCs w:val="24"/>
        </w:rPr>
        <w:t xml:space="preserve">a quo </w:t>
      </w:r>
      <w:r w:rsidRPr="00604F6F">
        <w:rPr>
          <w:rFonts w:ascii="Times New Roman" w:hAnsi="Times New Roman" w:cs="Times New Roman"/>
          <w:b/>
          <w:sz w:val="24"/>
          <w:szCs w:val="24"/>
        </w:rPr>
        <w:t xml:space="preserve">erred in </w:t>
      </w:r>
      <w:r w:rsidR="00604F6F">
        <w:rPr>
          <w:rFonts w:ascii="Times New Roman" w:hAnsi="Times New Roman" w:cs="Times New Roman"/>
          <w:b/>
          <w:sz w:val="24"/>
          <w:szCs w:val="24"/>
        </w:rPr>
        <w:t xml:space="preserve">finding that the crime was aggravated </w:t>
      </w:r>
    </w:p>
    <w:p w:rsidR="004C7048" w:rsidRDefault="00FC275F"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6</w:t>
      </w:r>
      <w:r>
        <w:rPr>
          <w:rFonts w:ascii="Times New Roman" w:hAnsi="Times New Roman" w:cs="Times New Roman"/>
          <w:sz w:val="24"/>
          <w:szCs w:val="24"/>
        </w:rPr>
        <w:t xml:space="preserve">] </w:t>
      </w:r>
      <w:r w:rsidR="00604F6F" w:rsidRPr="00FC275F">
        <w:rPr>
          <w:rFonts w:ascii="Times New Roman" w:hAnsi="Times New Roman" w:cs="Times New Roman"/>
          <w:sz w:val="24"/>
          <w:szCs w:val="24"/>
        </w:rPr>
        <w:t xml:space="preserve">This crime was committed in February of 2024 well after the enactment of the amendment to s 65 (2) of the CODE and the coming into operation of the Criminal Procedure (Sentencing Guidelines) Regulations, 2023 (The sentencing guidelines). The sentencing of the </w:t>
      </w:r>
      <w:r w:rsidR="004C7048" w:rsidRPr="00FC275F">
        <w:rPr>
          <w:rFonts w:ascii="Times New Roman" w:hAnsi="Times New Roman" w:cs="Times New Roman"/>
          <w:sz w:val="24"/>
          <w:szCs w:val="24"/>
        </w:rPr>
        <w:t>appellant</w:t>
      </w:r>
      <w:r w:rsidR="00604F6F" w:rsidRPr="00FC275F">
        <w:rPr>
          <w:rFonts w:ascii="Times New Roman" w:hAnsi="Times New Roman" w:cs="Times New Roman"/>
          <w:sz w:val="24"/>
          <w:szCs w:val="24"/>
        </w:rPr>
        <w:t xml:space="preserve"> was therefore supposed to be in accordance with that law.</w:t>
      </w:r>
    </w:p>
    <w:p w:rsidR="006A65F2" w:rsidRPr="00FC275F" w:rsidRDefault="006A65F2" w:rsidP="006A65F2">
      <w:pPr>
        <w:spacing w:after="0" w:line="360" w:lineRule="auto"/>
        <w:jc w:val="both"/>
        <w:rPr>
          <w:rFonts w:ascii="Times New Roman" w:hAnsi="Times New Roman" w:cs="Times New Roman"/>
          <w:sz w:val="24"/>
          <w:szCs w:val="24"/>
        </w:rPr>
      </w:pPr>
    </w:p>
    <w:p w:rsidR="004C7048" w:rsidRPr="00FC275F" w:rsidRDefault="00FC275F" w:rsidP="006A65F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7</w:t>
      </w:r>
      <w:r>
        <w:rPr>
          <w:rFonts w:ascii="Times New Roman" w:hAnsi="Times New Roman" w:cs="Times New Roman"/>
          <w:sz w:val="24"/>
          <w:szCs w:val="24"/>
        </w:rPr>
        <w:t xml:space="preserve">] </w:t>
      </w:r>
      <w:r w:rsidR="004C7048" w:rsidRPr="00FC275F">
        <w:rPr>
          <w:rFonts w:ascii="Times New Roman" w:hAnsi="Times New Roman" w:cs="Times New Roman"/>
          <w:sz w:val="24"/>
          <w:szCs w:val="24"/>
        </w:rPr>
        <w:t xml:space="preserve">Section 65(4) of the CODE obligates a court convicting an offender of rape to assess whether or not the offence was committed in aggravating circumstances before it sentences him/her. The presence or otherwise of aggravating circumstances will in turn guide the court’s sentencing options. If a court finds the presence of one or more of the factors listed under subsection (2) of s 65, it is required by law, to make the conclusion that the crime was committed in aggravating circumstances. </w:t>
      </w:r>
      <w:r w:rsidR="00F26534" w:rsidRPr="00FC275F">
        <w:rPr>
          <w:rFonts w:ascii="Times New Roman" w:hAnsi="Times New Roman" w:cs="Times New Roman"/>
          <w:sz w:val="24"/>
          <w:szCs w:val="24"/>
        </w:rPr>
        <w:t>Once it finds so, it has no discretion but to impose on</w:t>
      </w:r>
      <w:r w:rsidR="004C7048" w:rsidRPr="00FC275F">
        <w:rPr>
          <w:rFonts w:ascii="Times New Roman" w:hAnsi="Times New Roman" w:cs="Times New Roman"/>
          <w:sz w:val="24"/>
          <w:szCs w:val="24"/>
        </w:rPr>
        <w:t xml:space="preserve"> the offender </w:t>
      </w:r>
      <w:r w:rsidR="00F26534" w:rsidRPr="00FC275F">
        <w:rPr>
          <w:rFonts w:ascii="Times New Roman" w:hAnsi="Times New Roman" w:cs="Times New Roman"/>
          <w:sz w:val="24"/>
          <w:szCs w:val="24"/>
        </w:rPr>
        <w:t xml:space="preserve">the </w:t>
      </w:r>
      <w:r w:rsidR="004C7048" w:rsidRPr="00FC275F">
        <w:rPr>
          <w:rFonts w:ascii="Times New Roman" w:hAnsi="Times New Roman" w:cs="Times New Roman"/>
          <w:sz w:val="24"/>
          <w:szCs w:val="24"/>
        </w:rPr>
        <w:t xml:space="preserve">minimum </w:t>
      </w:r>
      <w:r w:rsidR="0095566B" w:rsidRPr="00FC275F">
        <w:rPr>
          <w:rFonts w:ascii="Times New Roman" w:hAnsi="Times New Roman" w:cs="Times New Roman"/>
          <w:sz w:val="24"/>
          <w:szCs w:val="24"/>
        </w:rPr>
        <w:t xml:space="preserve">mandatory </w:t>
      </w:r>
      <w:r w:rsidR="004C7048" w:rsidRPr="00FC275F">
        <w:rPr>
          <w:rFonts w:ascii="Times New Roman" w:hAnsi="Times New Roman" w:cs="Times New Roman"/>
          <w:sz w:val="24"/>
          <w:szCs w:val="24"/>
        </w:rPr>
        <w:t>15 years imprisonment. The factors which constitute aggravation as listed in the provision are:</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4C7048">
        <w:rPr>
          <w:rFonts w:ascii="Times New Roman" w:hAnsi="Times New Roman" w:cs="Times New Roman"/>
          <w:sz w:val="24"/>
          <w:szCs w:val="24"/>
        </w:rPr>
        <w:t>The age of the person raped</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The degree of force or violence used in the rape</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The extent of physical and psychological injury inflicted upon the person raped</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The number of persons who took part in the rape</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The age of the person who committed the rape</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Whether or not any weapon was used in the commission of the rape</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Whether the person committing the rape was related to the person raped in any of the degrees mention in subsection (2) of s 75</w:t>
      </w:r>
    </w:p>
    <w:p w:rsid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Whether the person committing the rape was the parent of guardian of, or in a position of authority over the person raped</w:t>
      </w:r>
    </w:p>
    <w:p w:rsidR="004C7048" w:rsidRPr="00F26534" w:rsidRDefault="004C7048" w:rsidP="00F26534">
      <w:pPr>
        <w:pStyle w:val="ListParagraph"/>
        <w:numPr>
          <w:ilvl w:val="4"/>
          <w:numId w:val="2"/>
        </w:numPr>
        <w:spacing w:line="360" w:lineRule="auto"/>
        <w:ind w:left="720"/>
        <w:jc w:val="both"/>
        <w:rPr>
          <w:rFonts w:ascii="Times New Roman" w:hAnsi="Times New Roman" w:cs="Times New Roman"/>
          <w:sz w:val="24"/>
          <w:szCs w:val="24"/>
        </w:rPr>
      </w:pPr>
      <w:r w:rsidRPr="00F26534">
        <w:rPr>
          <w:rFonts w:ascii="Times New Roman" w:hAnsi="Times New Roman" w:cs="Times New Roman"/>
          <w:sz w:val="24"/>
          <w:szCs w:val="24"/>
        </w:rPr>
        <w:t>Whether the person committing the rape was infected with a sexually transmitted disease at the time of the rape”</w:t>
      </w:r>
    </w:p>
    <w:p w:rsidR="004C7048" w:rsidRDefault="004C7048" w:rsidP="00F26534">
      <w:pPr>
        <w:pStyle w:val="ListParagraph"/>
        <w:spacing w:after="0" w:line="360" w:lineRule="auto"/>
        <w:ind w:left="-3600"/>
        <w:jc w:val="both"/>
        <w:rPr>
          <w:rFonts w:ascii="Times New Roman" w:hAnsi="Times New Roman" w:cs="Times New Roman"/>
          <w:sz w:val="24"/>
          <w:szCs w:val="24"/>
        </w:rPr>
      </w:pPr>
    </w:p>
    <w:p w:rsidR="004C7048" w:rsidRDefault="00FC275F"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8</w:t>
      </w:r>
      <w:r>
        <w:rPr>
          <w:rFonts w:ascii="Times New Roman" w:hAnsi="Times New Roman" w:cs="Times New Roman"/>
          <w:sz w:val="24"/>
          <w:szCs w:val="24"/>
        </w:rPr>
        <w:t xml:space="preserve">] </w:t>
      </w:r>
      <w:r w:rsidR="00F26534" w:rsidRPr="00FC275F">
        <w:rPr>
          <w:rFonts w:ascii="Times New Roman" w:hAnsi="Times New Roman" w:cs="Times New Roman"/>
          <w:sz w:val="24"/>
          <w:szCs w:val="24"/>
        </w:rPr>
        <w:t xml:space="preserve">From the above list it </w:t>
      </w:r>
      <w:r w:rsidR="0095566B" w:rsidRPr="00FC275F">
        <w:rPr>
          <w:rFonts w:ascii="Times New Roman" w:hAnsi="Times New Roman" w:cs="Times New Roman"/>
          <w:sz w:val="24"/>
          <w:szCs w:val="24"/>
        </w:rPr>
        <w:t xml:space="preserve">is </w:t>
      </w:r>
      <w:r w:rsidR="00F26534" w:rsidRPr="00FC275F">
        <w:rPr>
          <w:rFonts w:ascii="Times New Roman" w:hAnsi="Times New Roman" w:cs="Times New Roman"/>
          <w:sz w:val="24"/>
          <w:szCs w:val="24"/>
        </w:rPr>
        <w:t>significant that the age of the person raped is critical and is an aggravating factor. In this case</w:t>
      </w:r>
      <w:r>
        <w:rPr>
          <w:rFonts w:ascii="Times New Roman" w:hAnsi="Times New Roman" w:cs="Times New Roman"/>
          <w:sz w:val="24"/>
          <w:szCs w:val="24"/>
        </w:rPr>
        <w:t>,</w:t>
      </w:r>
      <w:r w:rsidR="00F26534" w:rsidRPr="00FC275F">
        <w:rPr>
          <w:rFonts w:ascii="Times New Roman" w:hAnsi="Times New Roman" w:cs="Times New Roman"/>
          <w:sz w:val="24"/>
          <w:szCs w:val="24"/>
        </w:rPr>
        <w:t xml:space="preserve"> the complainant was only 13 years old at the time of the rape. The trial magistrate correctly found it aggravating. It was not the only aggravating factor though. There </w:t>
      </w:r>
      <w:r w:rsidR="00F26534" w:rsidRPr="00FC275F">
        <w:rPr>
          <w:rFonts w:ascii="Times New Roman" w:hAnsi="Times New Roman" w:cs="Times New Roman"/>
          <w:sz w:val="24"/>
          <w:szCs w:val="24"/>
        </w:rPr>
        <w:lastRenderedPageBreak/>
        <w:t xml:space="preserve">were more. For instance, the court aquo ought to have considered the physical and psychological injuries caused to the </w:t>
      </w:r>
      <w:r w:rsidR="00D85906" w:rsidRPr="00FC275F">
        <w:rPr>
          <w:rFonts w:ascii="Times New Roman" w:hAnsi="Times New Roman" w:cs="Times New Roman"/>
          <w:sz w:val="24"/>
          <w:szCs w:val="24"/>
        </w:rPr>
        <w:t>complainant</w:t>
      </w:r>
      <w:r w:rsidR="00F26534" w:rsidRPr="00FC275F">
        <w:rPr>
          <w:rFonts w:ascii="Times New Roman" w:hAnsi="Times New Roman" w:cs="Times New Roman"/>
          <w:sz w:val="24"/>
          <w:szCs w:val="24"/>
        </w:rPr>
        <w:t xml:space="preserve">. We talked about </w:t>
      </w:r>
      <w:r w:rsidR="00D85906" w:rsidRPr="00FC275F">
        <w:rPr>
          <w:rFonts w:ascii="Times New Roman" w:hAnsi="Times New Roman" w:cs="Times New Roman"/>
          <w:sz w:val="24"/>
          <w:szCs w:val="24"/>
        </w:rPr>
        <w:t xml:space="preserve">issues such as the </w:t>
      </w:r>
      <w:r w:rsidR="00F26534" w:rsidRPr="00FC275F">
        <w:rPr>
          <w:rFonts w:ascii="Times New Roman" w:hAnsi="Times New Roman" w:cs="Times New Roman"/>
          <w:sz w:val="24"/>
          <w:szCs w:val="24"/>
        </w:rPr>
        <w:t xml:space="preserve">loss of virginity and the injuries to the </w:t>
      </w:r>
      <w:r w:rsidR="00D85906" w:rsidRPr="00FC275F">
        <w:rPr>
          <w:rFonts w:ascii="Times New Roman" w:hAnsi="Times New Roman" w:cs="Times New Roman"/>
          <w:sz w:val="24"/>
          <w:szCs w:val="24"/>
        </w:rPr>
        <w:t>complainant’s</w:t>
      </w:r>
      <w:r w:rsidR="00F26534" w:rsidRPr="00FC275F">
        <w:rPr>
          <w:rFonts w:ascii="Times New Roman" w:hAnsi="Times New Roman" w:cs="Times New Roman"/>
          <w:sz w:val="24"/>
          <w:szCs w:val="24"/>
        </w:rPr>
        <w:t xml:space="preserve"> privates earlier on. </w:t>
      </w:r>
      <w:r w:rsidR="00D85906" w:rsidRPr="00FC275F">
        <w:rPr>
          <w:rFonts w:ascii="Times New Roman" w:hAnsi="Times New Roman" w:cs="Times New Roman"/>
          <w:sz w:val="24"/>
          <w:szCs w:val="24"/>
        </w:rPr>
        <w:t>We equally note</w:t>
      </w:r>
      <w:r w:rsidR="0095566B" w:rsidRPr="00FC275F">
        <w:rPr>
          <w:rFonts w:ascii="Times New Roman" w:hAnsi="Times New Roman" w:cs="Times New Roman"/>
          <w:sz w:val="24"/>
          <w:szCs w:val="24"/>
        </w:rPr>
        <w:t>d</w:t>
      </w:r>
      <w:r w:rsidR="00D85906" w:rsidRPr="00FC275F">
        <w:rPr>
          <w:rFonts w:ascii="Times New Roman" w:hAnsi="Times New Roman" w:cs="Times New Roman"/>
          <w:sz w:val="24"/>
          <w:szCs w:val="24"/>
        </w:rPr>
        <w:t xml:space="preserve"> that the appellant as the complainant’s doctor was in the circumstances, a person in authority over her. Yet there is no need for a multiplicity of the factors. A single one suffices. </w:t>
      </w:r>
    </w:p>
    <w:p w:rsidR="006A65F2" w:rsidRDefault="006A65F2" w:rsidP="006A65F2">
      <w:pPr>
        <w:spacing w:after="0" w:line="360" w:lineRule="auto"/>
        <w:jc w:val="both"/>
        <w:rPr>
          <w:rFonts w:ascii="Times New Roman" w:hAnsi="Times New Roman" w:cs="Times New Roman"/>
          <w:sz w:val="24"/>
          <w:szCs w:val="24"/>
        </w:rPr>
      </w:pPr>
    </w:p>
    <w:p w:rsidR="00D85906" w:rsidRDefault="00FC275F"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6A65F2">
        <w:rPr>
          <w:rFonts w:ascii="Times New Roman" w:hAnsi="Times New Roman" w:cs="Times New Roman"/>
          <w:sz w:val="24"/>
          <w:szCs w:val="24"/>
        </w:rPr>
        <w:t>9</w:t>
      </w:r>
      <w:r>
        <w:rPr>
          <w:rFonts w:ascii="Times New Roman" w:hAnsi="Times New Roman" w:cs="Times New Roman"/>
          <w:sz w:val="24"/>
          <w:szCs w:val="24"/>
        </w:rPr>
        <w:t xml:space="preserve">] </w:t>
      </w:r>
      <w:r w:rsidR="00D85906" w:rsidRPr="00FC275F">
        <w:rPr>
          <w:rFonts w:ascii="Times New Roman" w:hAnsi="Times New Roman" w:cs="Times New Roman"/>
          <w:sz w:val="24"/>
          <w:szCs w:val="24"/>
        </w:rPr>
        <w:t>When that happens, no amount of mitigation may move the court from imposing the minimum mandatory sentence required by law. It is actually futile for a sentencing court to start considering the mitigation if the purpose will be to impose a sentence lower than the minimum mandatory because the law does</w:t>
      </w:r>
      <w:r>
        <w:rPr>
          <w:rFonts w:ascii="Times New Roman" w:hAnsi="Times New Roman" w:cs="Times New Roman"/>
          <w:sz w:val="24"/>
          <w:szCs w:val="24"/>
        </w:rPr>
        <w:t xml:space="preserve"> no</w:t>
      </w:r>
      <w:r w:rsidR="00D85906" w:rsidRPr="00FC275F">
        <w:rPr>
          <w:rFonts w:ascii="Times New Roman" w:hAnsi="Times New Roman" w:cs="Times New Roman"/>
          <w:sz w:val="24"/>
          <w:szCs w:val="24"/>
        </w:rPr>
        <w:t>t permit that. In the end</w:t>
      </w:r>
      <w:r>
        <w:rPr>
          <w:rFonts w:ascii="Times New Roman" w:hAnsi="Times New Roman" w:cs="Times New Roman"/>
          <w:sz w:val="24"/>
          <w:szCs w:val="24"/>
        </w:rPr>
        <w:t>,</w:t>
      </w:r>
      <w:r w:rsidR="00D85906" w:rsidRPr="00FC275F">
        <w:rPr>
          <w:rFonts w:ascii="Times New Roman" w:hAnsi="Times New Roman" w:cs="Times New Roman"/>
          <w:sz w:val="24"/>
          <w:szCs w:val="24"/>
        </w:rPr>
        <w:t xml:space="preserve"> with the presence of m</w:t>
      </w:r>
      <w:r w:rsidR="0049406B" w:rsidRPr="00FC275F">
        <w:rPr>
          <w:rFonts w:ascii="Times New Roman" w:hAnsi="Times New Roman" w:cs="Times New Roman"/>
          <w:sz w:val="24"/>
          <w:szCs w:val="24"/>
        </w:rPr>
        <w:t>ore than one</w:t>
      </w:r>
      <w:r w:rsidR="00D85906" w:rsidRPr="00FC275F">
        <w:rPr>
          <w:rFonts w:ascii="Times New Roman" w:hAnsi="Times New Roman" w:cs="Times New Roman"/>
          <w:sz w:val="24"/>
          <w:szCs w:val="24"/>
        </w:rPr>
        <w:t xml:space="preserve"> aggravating factor</w:t>
      </w:r>
      <w:r w:rsidR="0049406B" w:rsidRPr="00FC275F">
        <w:rPr>
          <w:rFonts w:ascii="Times New Roman" w:hAnsi="Times New Roman" w:cs="Times New Roman"/>
          <w:sz w:val="24"/>
          <w:szCs w:val="24"/>
        </w:rPr>
        <w:t xml:space="preserve"> as shown,</w:t>
      </w:r>
      <w:r w:rsidR="00D85906" w:rsidRPr="00FC275F">
        <w:rPr>
          <w:rFonts w:ascii="Times New Roman" w:hAnsi="Times New Roman" w:cs="Times New Roman"/>
          <w:sz w:val="24"/>
          <w:szCs w:val="24"/>
        </w:rPr>
        <w:t xml:space="preserve"> the appellant ought to have counted himself lucky to have gotten away with the barest minimum. The appeal against sentence was completely hopeless. </w:t>
      </w:r>
    </w:p>
    <w:p w:rsidR="006A65F2" w:rsidRDefault="006A65F2" w:rsidP="006A65F2">
      <w:pPr>
        <w:spacing w:after="0" w:line="360" w:lineRule="auto"/>
        <w:jc w:val="both"/>
        <w:rPr>
          <w:rFonts w:ascii="Times New Roman" w:hAnsi="Times New Roman" w:cs="Times New Roman"/>
          <w:sz w:val="24"/>
          <w:szCs w:val="24"/>
        </w:rPr>
      </w:pPr>
    </w:p>
    <w:p w:rsidR="00D85906" w:rsidRDefault="00FC275F" w:rsidP="006A65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6A65F2">
        <w:rPr>
          <w:rFonts w:ascii="Times New Roman" w:hAnsi="Times New Roman" w:cs="Times New Roman"/>
          <w:b/>
          <w:sz w:val="24"/>
          <w:szCs w:val="24"/>
        </w:rPr>
        <w:t xml:space="preserve">50] </w:t>
      </w:r>
      <w:r w:rsidR="00D85906" w:rsidRPr="00FC275F">
        <w:rPr>
          <w:rFonts w:ascii="Times New Roman" w:hAnsi="Times New Roman" w:cs="Times New Roman"/>
          <w:b/>
          <w:sz w:val="24"/>
          <w:szCs w:val="24"/>
        </w:rPr>
        <w:t>Given the above, we had no choice but to dismiss both the appeals against</w:t>
      </w:r>
      <w:r>
        <w:rPr>
          <w:rFonts w:ascii="Times New Roman" w:hAnsi="Times New Roman" w:cs="Times New Roman"/>
          <w:b/>
          <w:sz w:val="24"/>
          <w:szCs w:val="24"/>
        </w:rPr>
        <w:t xml:space="preserve"> </w:t>
      </w:r>
      <w:r w:rsidR="00D85906" w:rsidRPr="00FC275F">
        <w:rPr>
          <w:rFonts w:ascii="Times New Roman" w:hAnsi="Times New Roman" w:cs="Times New Roman"/>
          <w:b/>
          <w:sz w:val="24"/>
          <w:szCs w:val="24"/>
        </w:rPr>
        <w:t xml:space="preserve">conviction and sentence. </w:t>
      </w:r>
    </w:p>
    <w:p w:rsidR="006A65F2" w:rsidRDefault="006A65F2" w:rsidP="006A65F2">
      <w:pPr>
        <w:spacing w:after="0" w:line="360" w:lineRule="auto"/>
        <w:jc w:val="both"/>
        <w:rPr>
          <w:rFonts w:ascii="Times New Roman" w:hAnsi="Times New Roman" w:cs="Times New Roman"/>
          <w:b/>
          <w:sz w:val="24"/>
          <w:szCs w:val="24"/>
        </w:rPr>
      </w:pPr>
    </w:p>
    <w:p w:rsidR="00F575F2" w:rsidRDefault="00FC275F" w:rsidP="006A6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A65F2">
        <w:rPr>
          <w:rFonts w:ascii="Times New Roman" w:hAnsi="Times New Roman" w:cs="Times New Roman"/>
          <w:sz w:val="24"/>
          <w:szCs w:val="24"/>
        </w:rPr>
        <w:t>51</w:t>
      </w:r>
      <w:r>
        <w:rPr>
          <w:rFonts w:ascii="Times New Roman" w:hAnsi="Times New Roman" w:cs="Times New Roman"/>
          <w:sz w:val="24"/>
          <w:szCs w:val="24"/>
        </w:rPr>
        <w:t xml:space="preserve">] </w:t>
      </w:r>
      <w:r w:rsidR="00FA73AE">
        <w:rPr>
          <w:rFonts w:ascii="Times New Roman" w:hAnsi="Times New Roman" w:cs="Times New Roman"/>
          <w:sz w:val="24"/>
          <w:szCs w:val="24"/>
        </w:rPr>
        <w:t xml:space="preserve">We wish to end this judgment by pointing out that whilst counsel for the appellant saw it fit to get instructions from his client to request our reasons for the dismissal of his appeal, he neglected his duty to advise the appellant to surrender himself to the authorities to serve his sentence. He is in clear contempt of the courts from which he seeks redress because at the last count, the return from the Zimbabwe Prisons and Correctional Services showed that the appellant was a fugitive from justice unless if that return was not correct.  </w:t>
      </w:r>
    </w:p>
    <w:p w:rsidR="00FC275F" w:rsidRPr="006D338A" w:rsidRDefault="00FC275F" w:rsidP="00FC275F">
      <w:pPr>
        <w:spacing w:after="0" w:line="360" w:lineRule="auto"/>
        <w:ind w:left="720"/>
        <w:jc w:val="both"/>
        <w:rPr>
          <w:rFonts w:ascii="Times New Roman" w:hAnsi="Times New Roman" w:cs="Times New Roman"/>
          <w:sz w:val="24"/>
          <w:szCs w:val="24"/>
        </w:rPr>
      </w:pPr>
    </w:p>
    <w:p w:rsidR="00F575F2" w:rsidRPr="006D338A" w:rsidRDefault="00F575F2" w:rsidP="00F575F2">
      <w:pPr>
        <w:spacing w:after="0" w:line="360" w:lineRule="auto"/>
        <w:ind w:left="720"/>
        <w:jc w:val="both"/>
        <w:rPr>
          <w:rFonts w:ascii="Times New Roman" w:hAnsi="Times New Roman" w:cs="Times New Roman"/>
          <w:sz w:val="24"/>
          <w:szCs w:val="24"/>
        </w:rPr>
      </w:pPr>
    </w:p>
    <w:p w:rsidR="00F575F2" w:rsidRDefault="00F575F2" w:rsidP="006A65F2">
      <w:pPr>
        <w:spacing w:after="0" w:line="360" w:lineRule="auto"/>
        <w:jc w:val="both"/>
        <w:rPr>
          <w:rFonts w:ascii="Times New Roman" w:hAnsi="Times New Roman" w:cs="Times New Roman"/>
          <w:sz w:val="24"/>
          <w:szCs w:val="24"/>
        </w:rPr>
      </w:pPr>
      <w:r w:rsidRPr="006D338A">
        <w:rPr>
          <w:rFonts w:ascii="Times New Roman" w:hAnsi="Times New Roman" w:cs="Times New Roman"/>
          <w:sz w:val="24"/>
          <w:szCs w:val="24"/>
        </w:rPr>
        <w:t>MUTEVEDZI J………………………</w:t>
      </w:r>
    </w:p>
    <w:p w:rsidR="0049406B" w:rsidRPr="006D338A" w:rsidRDefault="0049406B" w:rsidP="00F575F2">
      <w:pPr>
        <w:spacing w:after="0" w:line="360" w:lineRule="auto"/>
        <w:ind w:left="720"/>
        <w:jc w:val="both"/>
        <w:rPr>
          <w:rFonts w:ascii="Times New Roman" w:hAnsi="Times New Roman" w:cs="Times New Roman"/>
          <w:sz w:val="24"/>
          <w:szCs w:val="24"/>
        </w:rPr>
      </w:pPr>
    </w:p>
    <w:p w:rsidR="00F575F2" w:rsidRPr="006D338A" w:rsidRDefault="00F575F2" w:rsidP="006A65F2">
      <w:pPr>
        <w:spacing w:after="0" w:line="360" w:lineRule="auto"/>
        <w:jc w:val="both"/>
        <w:rPr>
          <w:rFonts w:ascii="Times New Roman" w:hAnsi="Times New Roman" w:cs="Times New Roman"/>
          <w:sz w:val="24"/>
          <w:szCs w:val="24"/>
        </w:rPr>
      </w:pPr>
      <w:r w:rsidRPr="006D338A">
        <w:rPr>
          <w:rFonts w:ascii="Times New Roman" w:hAnsi="Times New Roman" w:cs="Times New Roman"/>
          <w:sz w:val="24"/>
          <w:szCs w:val="24"/>
        </w:rPr>
        <w:t>CHIVAYO J …………………………Agrees</w:t>
      </w:r>
    </w:p>
    <w:p w:rsidR="00F575F2" w:rsidRPr="006D338A" w:rsidRDefault="00F575F2" w:rsidP="00F575F2">
      <w:pPr>
        <w:spacing w:after="0" w:line="360" w:lineRule="auto"/>
        <w:ind w:left="1440"/>
        <w:jc w:val="both"/>
        <w:rPr>
          <w:rFonts w:ascii="Times New Roman" w:hAnsi="Times New Roman" w:cs="Times New Roman"/>
          <w:sz w:val="24"/>
          <w:szCs w:val="24"/>
        </w:rPr>
      </w:pPr>
    </w:p>
    <w:p w:rsidR="00F575F2" w:rsidRPr="006D338A" w:rsidRDefault="00F575F2" w:rsidP="00F575F2">
      <w:pPr>
        <w:spacing w:after="0" w:line="240" w:lineRule="auto"/>
        <w:jc w:val="both"/>
        <w:rPr>
          <w:rFonts w:ascii="Times New Roman" w:hAnsi="Times New Roman" w:cs="Times New Roman"/>
          <w:sz w:val="24"/>
          <w:szCs w:val="24"/>
        </w:rPr>
      </w:pPr>
      <w:r w:rsidRPr="006D338A">
        <w:rPr>
          <w:rFonts w:ascii="Times New Roman" w:hAnsi="Times New Roman" w:cs="Times New Roman"/>
          <w:i/>
          <w:sz w:val="24"/>
          <w:szCs w:val="24"/>
        </w:rPr>
        <w:t xml:space="preserve">Tanaka Law Chambers, </w:t>
      </w:r>
      <w:r w:rsidRPr="006D338A">
        <w:rPr>
          <w:rFonts w:ascii="Times New Roman" w:hAnsi="Times New Roman" w:cs="Times New Roman"/>
          <w:sz w:val="24"/>
          <w:szCs w:val="24"/>
        </w:rPr>
        <w:t>Appellant’s legal practitioners</w:t>
      </w:r>
    </w:p>
    <w:p w:rsidR="00077692" w:rsidRPr="006D338A" w:rsidRDefault="00F575F2" w:rsidP="00154C42">
      <w:pPr>
        <w:spacing w:after="0" w:line="240" w:lineRule="auto"/>
        <w:jc w:val="both"/>
        <w:rPr>
          <w:rFonts w:ascii="Times New Roman" w:hAnsi="Times New Roman" w:cs="Times New Roman"/>
        </w:rPr>
      </w:pPr>
      <w:r w:rsidRPr="006D338A">
        <w:rPr>
          <w:rFonts w:ascii="Times New Roman" w:hAnsi="Times New Roman" w:cs="Times New Roman"/>
          <w:i/>
          <w:sz w:val="24"/>
          <w:szCs w:val="24"/>
        </w:rPr>
        <w:t>National Prosecuting Authority,</w:t>
      </w:r>
      <w:r w:rsidRPr="006D338A">
        <w:rPr>
          <w:rFonts w:ascii="Times New Roman" w:hAnsi="Times New Roman" w:cs="Times New Roman"/>
          <w:sz w:val="24"/>
          <w:szCs w:val="24"/>
        </w:rPr>
        <w:t xml:space="preserve"> Respondent’s legal practitioners</w:t>
      </w:r>
    </w:p>
    <w:sectPr w:rsidR="00077692" w:rsidRPr="006D33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D56" w:rsidRDefault="00280D56" w:rsidP="003505CC">
      <w:pPr>
        <w:spacing w:after="0" w:line="240" w:lineRule="auto"/>
      </w:pPr>
      <w:r>
        <w:separator/>
      </w:r>
    </w:p>
  </w:endnote>
  <w:endnote w:type="continuationSeparator" w:id="0">
    <w:p w:rsidR="00280D56" w:rsidRDefault="00280D56" w:rsidP="0035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D56" w:rsidRDefault="00280D56" w:rsidP="003505CC">
      <w:pPr>
        <w:spacing w:after="0" w:line="240" w:lineRule="auto"/>
      </w:pPr>
      <w:r>
        <w:separator/>
      </w:r>
    </w:p>
  </w:footnote>
  <w:footnote w:type="continuationSeparator" w:id="0">
    <w:p w:rsidR="00280D56" w:rsidRDefault="00280D56" w:rsidP="003505CC">
      <w:pPr>
        <w:spacing w:after="0" w:line="240" w:lineRule="auto"/>
      </w:pPr>
      <w:r>
        <w:continuationSeparator/>
      </w:r>
    </w:p>
  </w:footnote>
  <w:footnote w:id="1">
    <w:p w:rsidR="00BA6F37" w:rsidRPr="005B1AAB" w:rsidRDefault="00BA6F37" w:rsidP="00FF4227">
      <w:pPr>
        <w:pStyle w:val="FootnoteText"/>
        <w:rPr>
          <w:lang w:val="en-US"/>
        </w:rPr>
      </w:pPr>
      <w:r>
        <w:rPr>
          <w:rStyle w:val="FootnoteReference"/>
        </w:rPr>
        <w:footnoteRef/>
      </w:r>
      <w:r>
        <w:t xml:space="preserve"> </w:t>
      </w:r>
      <w:r>
        <w:rPr>
          <w:lang w:val="en-US"/>
        </w:rPr>
        <w:t>2000(1) SACR 484 (W) 501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082082"/>
      <w:docPartObj>
        <w:docPartGallery w:val="Page Numbers (Top of Page)"/>
        <w:docPartUnique/>
      </w:docPartObj>
    </w:sdtPr>
    <w:sdtEndPr>
      <w:rPr>
        <w:noProof/>
      </w:rPr>
    </w:sdtEndPr>
    <w:sdtContent>
      <w:p w:rsidR="00154C42" w:rsidRDefault="00154C42">
        <w:pPr>
          <w:pStyle w:val="Header"/>
          <w:jc w:val="right"/>
          <w:rPr>
            <w:noProof/>
          </w:rPr>
        </w:pPr>
        <w:r>
          <w:fldChar w:fldCharType="begin"/>
        </w:r>
        <w:r>
          <w:instrText xml:space="preserve"> PAGE   \* MERGEFORMAT </w:instrText>
        </w:r>
        <w:r>
          <w:fldChar w:fldCharType="separate"/>
        </w:r>
        <w:r>
          <w:rPr>
            <w:noProof/>
          </w:rPr>
          <w:t>13</w:t>
        </w:r>
        <w:r>
          <w:rPr>
            <w:noProof/>
          </w:rPr>
          <w:fldChar w:fldCharType="end"/>
        </w:r>
      </w:p>
      <w:p w:rsidR="00154C42" w:rsidRDefault="00154C42">
        <w:pPr>
          <w:pStyle w:val="Header"/>
          <w:jc w:val="right"/>
          <w:rPr>
            <w:noProof/>
          </w:rPr>
        </w:pPr>
        <w:r>
          <w:rPr>
            <w:noProof/>
          </w:rPr>
          <w:t>HB 45/25</w:t>
        </w:r>
      </w:p>
      <w:p w:rsidR="00154C42" w:rsidRDefault="00154C42">
        <w:pPr>
          <w:pStyle w:val="Header"/>
          <w:jc w:val="right"/>
        </w:pPr>
        <w:r>
          <w:rPr>
            <w:noProof/>
          </w:rPr>
          <w:t>HCBCR 3349/24</w:t>
        </w:r>
      </w:p>
    </w:sdtContent>
  </w:sdt>
  <w:p w:rsidR="00BA6F37" w:rsidRDefault="00BA6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81E"/>
    <w:multiLevelType w:val="hybridMultilevel"/>
    <w:tmpl w:val="98DCBAC4"/>
    <w:lvl w:ilvl="0" w:tplc="5E7C3A4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25A700C"/>
    <w:multiLevelType w:val="hybridMultilevel"/>
    <w:tmpl w:val="85A0D6B8"/>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87CB4"/>
    <w:multiLevelType w:val="hybridMultilevel"/>
    <w:tmpl w:val="E9D882C6"/>
    <w:lvl w:ilvl="0" w:tplc="03DED93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8276921"/>
    <w:multiLevelType w:val="hybridMultilevel"/>
    <w:tmpl w:val="C3A405DA"/>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B1979"/>
    <w:multiLevelType w:val="multilevel"/>
    <w:tmpl w:val="BC967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A630BB"/>
    <w:multiLevelType w:val="hybridMultilevel"/>
    <w:tmpl w:val="6B1A49A2"/>
    <w:lvl w:ilvl="0" w:tplc="7236DA24">
      <w:start w:val="19"/>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581E27"/>
    <w:multiLevelType w:val="hybridMultilevel"/>
    <w:tmpl w:val="3FF87C04"/>
    <w:lvl w:ilvl="0" w:tplc="E5AA6118">
      <w:start w:val="32"/>
      <w:numFmt w:val="decimal"/>
      <w:lvlText w:val="[%1]"/>
      <w:lvlJc w:val="left"/>
      <w:pPr>
        <w:ind w:left="1080" w:hanging="360"/>
      </w:pPr>
      <w:rPr>
        <w:rFonts w:hint="default"/>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6962CAC"/>
    <w:multiLevelType w:val="hybridMultilevel"/>
    <w:tmpl w:val="1A4C3D06"/>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A0A97"/>
    <w:multiLevelType w:val="hybridMultilevel"/>
    <w:tmpl w:val="BE3ED638"/>
    <w:lvl w:ilvl="0" w:tplc="1F9CFCF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CDE1577"/>
    <w:multiLevelType w:val="hybridMultilevel"/>
    <w:tmpl w:val="4B661114"/>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32D89"/>
    <w:multiLevelType w:val="hybridMultilevel"/>
    <w:tmpl w:val="B9686FDA"/>
    <w:lvl w:ilvl="0" w:tplc="FE3E3BB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5078C"/>
    <w:multiLevelType w:val="hybridMultilevel"/>
    <w:tmpl w:val="51A6BCD4"/>
    <w:lvl w:ilvl="0" w:tplc="DA44DBD0">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82A49"/>
    <w:multiLevelType w:val="hybridMultilevel"/>
    <w:tmpl w:val="49C22186"/>
    <w:lvl w:ilvl="0" w:tplc="9180706A">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3" w15:restartNumberingAfterBreak="0">
    <w:nsid w:val="2BB90F84"/>
    <w:multiLevelType w:val="hybridMultilevel"/>
    <w:tmpl w:val="EADE0A92"/>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25DA3"/>
    <w:multiLevelType w:val="hybridMultilevel"/>
    <w:tmpl w:val="FF48FDF0"/>
    <w:lvl w:ilvl="0" w:tplc="5E7C3A4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2F092365"/>
    <w:multiLevelType w:val="hybridMultilevel"/>
    <w:tmpl w:val="DB86549E"/>
    <w:lvl w:ilvl="0" w:tplc="75440FEA">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15:restartNumberingAfterBreak="0">
    <w:nsid w:val="37894201"/>
    <w:multiLevelType w:val="hybridMultilevel"/>
    <w:tmpl w:val="B0A8D308"/>
    <w:lvl w:ilvl="0" w:tplc="5E7C3A4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7F74CFB"/>
    <w:multiLevelType w:val="hybridMultilevel"/>
    <w:tmpl w:val="0EA414E8"/>
    <w:lvl w:ilvl="0" w:tplc="4E6877FC">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B645DB"/>
    <w:multiLevelType w:val="hybridMultilevel"/>
    <w:tmpl w:val="260E3F96"/>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D437E"/>
    <w:multiLevelType w:val="hybridMultilevel"/>
    <w:tmpl w:val="01D22334"/>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12D56"/>
    <w:multiLevelType w:val="hybridMultilevel"/>
    <w:tmpl w:val="E6586B7A"/>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53C04"/>
    <w:multiLevelType w:val="hybridMultilevel"/>
    <w:tmpl w:val="555C1D30"/>
    <w:lvl w:ilvl="0" w:tplc="023E64C0">
      <w:start w:val="16"/>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72297D"/>
    <w:multiLevelType w:val="hybridMultilevel"/>
    <w:tmpl w:val="3C561B0A"/>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7C5"/>
    <w:multiLevelType w:val="hybridMultilevel"/>
    <w:tmpl w:val="35A443AC"/>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D2872"/>
    <w:multiLevelType w:val="hybridMultilevel"/>
    <w:tmpl w:val="7B54ABFE"/>
    <w:lvl w:ilvl="0" w:tplc="CC0ED1F6">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45F76435"/>
    <w:multiLevelType w:val="hybridMultilevel"/>
    <w:tmpl w:val="288CD13E"/>
    <w:lvl w:ilvl="0" w:tplc="E1F6230A">
      <w:start w:val="18"/>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1A06A9"/>
    <w:multiLevelType w:val="hybridMultilevel"/>
    <w:tmpl w:val="3D10E298"/>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51F37"/>
    <w:multiLevelType w:val="hybridMultilevel"/>
    <w:tmpl w:val="8C2E2A68"/>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14BC9"/>
    <w:multiLevelType w:val="hybridMultilevel"/>
    <w:tmpl w:val="3E523B08"/>
    <w:lvl w:ilvl="0" w:tplc="FB9C3CD2">
      <w:start w:val="24"/>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357CE9"/>
    <w:multiLevelType w:val="hybridMultilevel"/>
    <w:tmpl w:val="9842A63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03749"/>
    <w:multiLevelType w:val="hybridMultilevel"/>
    <w:tmpl w:val="BAE6800E"/>
    <w:lvl w:ilvl="0" w:tplc="5EFC7E82">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A0E88"/>
    <w:multiLevelType w:val="hybridMultilevel"/>
    <w:tmpl w:val="77128770"/>
    <w:lvl w:ilvl="0" w:tplc="7944ADE4">
      <w:start w:val="13"/>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A628B0"/>
    <w:multiLevelType w:val="hybridMultilevel"/>
    <w:tmpl w:val="5DCE0426"/>
    <w:lvl w:ilvl="0" w:tplc="5E7C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83F0B"/>
    <w:multiLevelType w:val="hybridMultilevel"/>
    <w:tmpl w:val="7542DD58"/>
    <w:lvl w:ilvl="0" w:tplc="88A2586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3C12AEA"/>
    <w:multiLevelType w:val="hybridMultilevel"/>
    <w:tmpl w:val="418E33E6"/>
    <w:lvl w:ilvl="0" w:tplc="2E42E99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A0AF6"/>
    <w:multiLevelType w:val="hybridMultilevel"/>
    <w:tmpl w:val="6FE65BB0"/>
    <w:lvl w:ilvl="0" w:tplc="5E7C3A4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BCB0FFF"/>
    <w:multiLevelType w:val="hybridMultilevel"/>
    <w:tmpl w:val="DC8C8B6E"/>
    <w:lvl w:ilvl="0" w:tplc="60C8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130D7"/>
    <w:multiLevelType w:val="hybridMultilevel"/>
    <w:tmpl w:val="D452D23E"/>
    <w:lvl w:ilvl="0" w:tplc="F6AE0310">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A45A3C"/>
    <w:multiLevelType w:val="hybridMultilevel"/>
    <w:tmpl w:val="F3D6DFEA"/>
    <w:lvl w:ilvl="0" w:tplc="5E7C3A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A95906"/>
    <w:multiLevelType w:val="hybridMultilevel"/>
    <w:tmpl w:val="27ECF45A"/>
    <w:lvl w:ilvl="0" w:tplc="5E7C3A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2"/>
  </w:num>
  <w:num w:numId="9">
    <w:abstractNumId w:val="32"/>
  </w:num>
  <w:num w:numId="10">
    <w:abstractNumId w:val="35"/>
  </w:num>
  <w:num w:numId="11">
    <w:abstractNumId w:val="24"/>
  </w:num>
  <w:num w:numId="12">
    <w:abstractNumId w:val="13"/>
  </w:num>
  <w:num w:numId="13">
    <w:abstractNumId w:val="34"/>
  </w:num>
  <w:num w:numId="14">
    <w:abstractNumId w:val="19"/>
  </w:num>
  <w:num w:numId="15">
    <w:abstractNumId w:val="31"/>
  </w:num>
  <w:num w:numId="16">
    <w:abstractNumId w:val="16"/>
  </w:num>
  <w:num w:numId="17">
    <w:abstractNumId w:val="17"/>
  </w:num>
  <w:num w:numId="18">
    <w:abstractNumId w:val="7"/>
  </w:num>
  <w:num w:numId="19">
    <w:abstractNumId w:val="21"/>
  </w:num>
  <w:num w:numId="20">
    <w:abstractNumId w:val="14"/>
  </w:num>
  <w:num w:numId="21">
    <w:abstractNumId w:val="25"/>
  </w:num>
  <w:num w:numId="22">
    <w:abstractNumId w:val="0"/>
  </w:num>
  <w:num w:numId="23">
    <w:abstractNumId w:val="5"/>
  </w:num>
  <w:num w:numId="24">
    <w:abstractNumId w:val="38"/>
  </w:num>
  <w:num w:numId="25">
    <w:abstractNumId w:val="28"/>
  </w:num>
  <w:num w:numId="26">
    <w:abstractNumId w:val="39"/>
  </w:num>
  <w:num w:numId="27">
    <w:abstractNumId w:val="37"/>
  </w:num>
  <w:num w:numId="28">
    <w:abstractNumId w:val="26"/>
  </w:num>
  <w:num w:numId="29">
    <w:abstractNumId w:val="1"/>
  </w:num>
  <w:num w:numId="30">
    <w:abstractNumId w:val="11"/>
  </w:num>
  <w:num w:numId="31">
    <w:abstractNumId w:val="20"/>
  </w:num>
  <w:num w:numId="32">
    <w:abstractNumId w:val="3"/>
  </w:num>
  <w:num w:numId="33">
    <w:abstractNumId w:val="30"/>
  </w:num>
  <w:num w:numId="34">
    <w:abstractNumId w:val="18"/>
  </w:num>
  <w:num w:numId="35">
    <w:abstractNumId w:val="10"/>
  </w:num>
  <w:num w:numId="36">
    <w:abstractNumId w:val="36"/>
  </w:num>
  <w:num w:numId="37">
    <w:abstractNumId w:val="23"/>
  </w:num>
  <w:num w:numId="38">
    <w:abstractNumId w:val="9"/>
  </w:num>
  <w:num w:numId="39">
    <w:abstractNumId w:val="6"/>
  </w:num>
  <w:num w:numId="40">
    <w:abstractNumId w:val="27"/>
  </w:num>
  <w:num w:numId="41">
    <w:abstractNumId w:val="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F2"/>
    <w:rsid w:val="00030E09"/>
    <w:rsid w:val="00055A01"/>
    <w:rsid w:val="00062CAB"/>
    <w:rsid w:val="000757AB"/>
    <w:rsid w:val="00077692"/>
    <w:rsid w:val="00086ED4"/>
    <w:rsid w:val="000C5451"/>
    <w:rsid w:val="00102585"/>
    <w:rsid w:val="00135A0D"/>
    <w:rsid w:val="00154C42"/>
    <w:rsid w:val="00171BD1"/>
    <w:rsid w:val="00210532"/>
    <w:rsid w:val="00236806"/>
    <w:rsid w:val="0024407C"/>
    <w:rsid w:val="0024528C"/>
    <w:rsid w:val="00272041"/>
    <w:rsid w:val="00280D56"/>
    <w:rsid w:val="00283047"/>
    <w:rsid w:val="002A3D6C"/>
    <w:rsid w:val="003008B8"/>
    <w:rsid w:val="00307F5E"/>
    <w:rsid w:val="00327E6F"/>
    <w:rsid w:val="003505CC"/>
    <w:rsid w:val="0042093E"/>
    <w:rsid w:val="00432275"/>
    <w:rsid w:val="00481A81"/>
    <w:rsid w:val="0049406B"/>
    <w:rsid w:val="0049762A"/>
    <w:rsid w:val="004C484A"/>
    <w:rsid w:val="004C7048"/>
    <w:rsid w:val="004D6AC0"/>
    <w:rsid w:val="00527380"/>
    <w:rsid w:val="00563437"/>
    <w:rsid w:val="005E4BED"/>
    <w:rsid w:val="00604F6F"/>
    <w:rsid w:val="00615FE5"/>
    <w:rsid w:val="006939FC"/>
    <w:rsid w:val="006A65F2"/>
    <w:rsid w:val="006B0428"/>
    <w:rsid w:val="006B0FCC"/>
    <w:rsid w:val="006D338A"/>
    <w:rsid w:val="00724895"/>
    <w:rsid w:val="007248D0"/>
    <w:rsid w:val="00765C7E"/>
    <w:rsid w:val="00774903"/>
    <w:rsid w:val="00782264"/>
    <w:rsid w:val="00796342"/>
    <w:rsid w:val="0088412D"/>
    <w:rsid w:val="00892757"/>
    <w:rsid w:val="008A0D48"/>
    <w:rsid w:val="008C1954"/>
    <w:rsid w:val="008F55B9"/>
    <w:rsid w:val="00931CD7"/>
    <w:rsid w:val="00943C5B"/>
    <w:rsid w:val="0095566B"/>
    <w:rsid w:val="009A449B"/>
    <w:rsid w:val="009C0029"/>
    <w:rsid w:val="009D76CB"/>
    <w:rsid w:val="009F390E"/>
    <w:rsid w:val="009F715F"/>
    <w:rsid w:val="00A01383"/>
    <w:rsid w:val="00A74C05"/>
    <w:rsid w:val="00A76DB8"/>
    <w:rsid w:val="00A910B9"/>
    <w:rsid w:val="00AB11C4"/>
    <w:rsid w:val="00AC7E92"/>
    <w:rsid w:val="00AD635B"/>
    <w:rsid w:val="00AE45D0"/>
    <w:rsid w:val="00AF4FB4"/>
    <w:rsid w:val="00B60B3D"/>
    <w:rsid w:val="00B6716C"/>
    <w:rsid w:val="00B8372B"/>
    <w:rsid w:val="00BA6F37"/>
    <w:rsid w:val="00BD6D49"/>
    <w:rsid w:val="00C04E35"/>
    <w:rsid w:val="00C12D20"/>
    <w:rsid w:val="00C41010"/>
    <w:rsid w:val="00C67769"/>
    <w:rsid w:val="00C947B8"/>
    <w:rsid w:val="00CD6281"/>
    <w:rsid w:val="00CE1673"/>
    <w:rsid w:val="00D7386C"/>
    <w:rsid w:val="00D85906"/>
    <w:rsid w:val="00DE54CD"/>
    <w:rsid w:val="00E16EE0"/>
    <w:rsid w:val="00E202F5"/>
    <w:rsid w:val="00E24931"/>
    <w:rsid w:val="00E43910"/>
    <w:rsid w:val="00E46E79"/>
    <w:rsid w:val="00EC2D09"/>
    <w:rsid w:val="00EC6106"/>
    <w:rsid w:val="00F121A6"/>
    <w:rsid w:val="00F26534"/>
    <w:rsid w:val="00F529C6"/>
    <w:rsid w:val="00F575F2"/>
    <w:rsid w:val="00FA73AE"/>
    <w:rsid w:val="00FB31CA"/>
    <w:rsid w:val="00FC275F"/>
    <w:rsid w:val="00FE6993"/>
    <w:rsid w:val="00FF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57F80-0C53-4408-A77F-A869AC6B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5F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75F2"/>
    <w:pPr>
      <w:spacing w:before="100" w:beforeAutospacing="1" w:after="100" w:afterAutospacing="1" w:line="240" w:lineRule="auto"/>
      <w:ind w:left="634" w:hanging="36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F575F2"/>
    <w:pPr>
      <w:ind w:left="720"/>
      <w:contextualSpacing/>
    </w:pPr>
  </w:style>
  <w:style w:type="character" w:customStyle="1" w:styleId="apple-converted-space">
    <w:name w:val="apple-converted-space"/>
    <w:basedOn w:val="DefaultParagraphFont"/>
    <w:rsid w:val="00F575F2"/>
  </w:style>
  <w:style w:type="paragraph" w:styleId="Header">
    <w:name w:val="header"/>
    <w:basedOn w:val="Normal"/>
    <w:link w:val="HeaderChar"/>
    <w:uiPriority w:val="99"/>
    <w:unhideWhenUsed/>
    <w:rsid w:val="00350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CC"/>
  </w:style>
  <w:style w:type="paragraph" w:styleId="Footer">
    <w:name w:val="footer"/>
    <w:basedOn w:val="Normal"/>
    <w:link w:val="FooterChar"/>
    <w:uiPriority w:val="99"/>
    <w:unhideWhenUsed/>
    <w:rsid w:val="00350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CC"/>
  </w:style>
  <w:style w:type="paragraph" w:styleId="FootnoteText">
    <w:name w:val="footnote text"/>
    <w:basedOn w:val="Normal"/>
    <w:link w:val="FootnoteTextChar"/>
    <w:uiPriority w:val="99"/>
    <w:semiHidden/>
    <w:unhideWhenUsed/>
    <w:rsid w:val="00FF422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FF4227"/>
    <w:rPr>
      <w:sz w:val="20"/>
      <w:szCs w:val="20"/>
      <w:lang w:val="en-ZW"/>
    </w:rPr>
  </w:style>
  <w:style w:type="character" w:styleId="FootnoteReference">
    <w:name w:val="footnote reference"/>
    <w:basedOn w:val="DefaultParagraphFont"/>
    <w:uiPriority w:val="99"/>
    <w:semiHidden/>
    <w:unhideWhenUsed/>
    <w:rsid w:val="00FF4227"/>
    <w:rPr>
      <w:vertAlign w:val="superscript"/>
    </w:rPr>
  </w:style>
  <w:style w:type="character" w:styleId="CommentReference">
    <w:name w:val="annotation reference"/>
    <w:basedOn w:val="DefaultParagraphFont"/>
    <w:uiPriority w:val="99"/>
    <w:semiHidden/>
    <w:unhideWhenUsed/>
    <w:rsid w:val="00D7386C"/>
    <w:rPr>
      <w:sz w:val="16"/>
      <w:szCs w:val="16"/>
    </w:rPr>
  </w:style>
  <w:style w:type="paragraph" w:styleId="CommentText">
    <w:name w:val="annotation text"/>
    <w:basedOn w:val="Normal"/>
    <w:link w:val="CommentTextChar"/>
    <w:uiPriority w:val="99"/>
    <w:semiHidden/>
    <w:unhideWhenUsed/>
    <w:rsid w:val="00D7386C"/>
    <w:pPr>
      <w:spacing w:line="240" w:lineRule="auto"/>
    </w:pPr>
    <w:rPr>
      <w:sz w:val="20"/>
      <w:szCs w:val="20"/>
    </w:rPr>
  </w:style>
  <w:style w:type="character" w:customStyle="1" w:styleId="CommentTextChar">
    <w:name w:val="Comment Text Char"/>
    <w:basedOn w:val="DefaultParagraphFont"/>
    <w:link w:val="CommentText"/>
    <w:uiPriority w:val="99"/>
    <w:semiHidden/>
    <w:rsid w:val="00D7386C"/>
    <w:rPr>
      <w:sz w:val="20"/>
      <w:szCs w:val="20"/>
    </w:rPr>
  </w:style>
  <w:style w:type="paragraph" w:styleId="CommentSubject">
    <w:name w:val="annotation subject"/>
    <w:basedOn w:val="CommentText"/>
    <w:next w:val="CommentText"/>
    <w:link w:val="CommentSubjectChar"/>
    <w:uiPriority w:val="99"/>
    <w:semiHidden/>
    <w:unhideWhenUsed/>
    <w:rsid w:val="00D7386C"/>
    <w:rPr>
      <w:b/>
      <w:bCs/>
    </w:rPr>
  </w:style>
  <w:style w:type="character" w:customStyle="1" w:styleId="CommentSubjectChar">
    <w:name w:val="Comment Subject Char"/>
    <w:basedOn w:val="CommentTextChar"/>
    <w:link w:val="CommentSubject"/>
    <w:uiPriority w:val="99"/>
    <w:semiHidden/>
    <w:rsid w:val="00D7386C"/>
    <w:rPr>
      <w:b/>
      <w:bCs/>
      <w:sz w:val="20"/>
      <w:szCs w:val="20"/>
    </w:rPr>
  </w:style>
  <w:style w:type="paragraph" w:styleId="BalloonText">
    <w:name w:val="Balloon Text"/>
    <w:basedOn w:val="Normal"/>
    <w:link w:val="BalloonTextChar"/>
    <w:uiPriority w:val="99"/>
    <w:semiHidden/>
    <w:unhideWhenUsed/>
    <w:rsid w:val="00D73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86C"/>
    <w:rPr>
      <w:rFonts w:ascii="Segoe UI" w:hAnsi="Segoe UI" w:cs="Segoe UI"/>
      <w:sz w:val="18"/>
      <w:szCs w:val="18"/>
    </w:rPr>
  </w:style>
  <w:style w:type="paragraph" w:styleId="NoSpacing">
    <w:name w:val="No Spacing"/>
    <w:uiPriority w:val="1"/>
    <w:qFormat/>
    <w:rsid w:val="00062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49709">
      <w:bodyDiv w:val="1"/>
      <w:marLeft w:val="0"/>
      <w:marRight w:val="0"/>
      <w:marTop w:val="0"/>
      <w:marBottom w:val="0"/>
      <w:divBdr>
        <w:top w:val="none" w:sz="0" w:space="0" w:color="auto"/>
        <w:left w:val="none" w:sz="0" w:space="0" w:color="auto"/>
        <w:bottom w:val="none" w:sz="0" w:space="0" w:color="auto"/>
        <w:right w:val="none" w:sz="0" w:space="0" w:color="auto"/>
      </w:divBdr>
    </w:div>
    <w:div w:id="17944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B2D97-9D3B-45EF-AE5F-65761FF8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20</Pages>
  <Words>7021</Words>
  <Characters>40026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22</cp:revision>
  <dcterms:created xsi:type="dcterms:W3CDTF">2025-03-24T18:06:00Z</dcterms:created>
  <dcterms:modified xsi:type="dcterms:W3CDTF">2025-03-26T11:10:00Z</dcterms:modified>
</cp:coreProperties>
</file>