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F57A8" w14:textId="77777777" w:rsidR="004A03DB" w:rsidRDefault="004A03DB" w:rsidP="000F6F93">
      <w:pPr>
        <w:spacing w:after="0"/>
        <w:rPr>
          <w:rFonts w:ascii="Times New Roman" w:hAnsi="Times New Roman" w:cs="Times New Roman"/>
          <w:sz w:val="24"/>
          <w:szCs w:val="24"/>
        </w:rPr>
      </w:pPr>
    </w:p>
    <w:p w14:paraId="2350A389" w14:textId="492CB6D8" w:rsidR="0014344B" w:rsidRDefault="00A20BB5" w:rsidP="000F6F93">
      <w:pPr>
        <w:spacing w:after="0"/>
        <w:rPr>
          <w:rFonts w:ascii="Times New Roman" w:hAnsi="Times New Roman" w:cs="Times New Roman"/>
          <w:sz w:val="24"/>
          <w:szCs w:val="24"/>
        </w:rPr>
      </w:pPr>
      <w:r w:rsidRPr="000F6F93">
        <w:rPr>
          <w:rFonts w:ascii="Times New Roman" w:hAnsi="Times New Roman" w:cs="Times New Roman"/>
          <w:sz w:val="24"/>
          <w:szCs w:val="24"/>
        </w:rPr>
        <w:t>JK MOTORS (PRIVATE) LIMITED</w:t>
      </w:r>
      <w:r w:rsidR="0014344B">
        <w:rPr>
          <w:rFonts w:ascii="Times New Roman" w:hAnsi="Times New Roman" w:cs="Times New Roman"/>
          <w:sz w:val="24"/>
          <w:szCs w:val="24"/>
        </w:rPr>
        <w:t xml:space="preserve">                                              </w:t>
      </w:r>
    </w:p>
    <w:p w14:paraId="679E8AD2" w14:textId="77777777" w:rsidR="000F6F93" w:rsidRPr="000F6F93" w:rsidRDefault="000F6F93" w:rsidP="000F6F93">
      <w:pPr>
        <w:spacing w:after="0"/>
        <w:rPr>
          <w:rFonts w:ascii="Times New Roman" w:hAnsi="Times New Roman" w:cs="Times New Roman"/>
          <w:sz w:val="24"/>
          <w:szCs w:val="24"/>
        </w:rPr>
      </w:pPr>
      <w:r>
        <w:rPr>
          <w:rFonts w:ascii="Times New Roman" w:hAnsi="Times New Roman" w:cs="Times New Roman"/>
          <w:sz w:val="24"/>
          <w:szCs w:val="24"/>
        </w:rPr>
        <w:t>versus</w:t>
      </w:r>
      <w:r w:rsidR="00A20BB5" w:rsidRPr="000F6F93">
        <w:rPr>
          <w:rFonts w:ascii="Times New Roman" w:hAnsi="Times New Roman" w:cs="Times New Roman"/>
          <w:sz w:val="24"/>
          <w:szCs w:val="24"/>
        </w:rPr>
        <w:t xml:space="preserve"> </w:t>
      </w:r>
    </w:p>
    <w:p w14:paraId="48408224" w14:textId="77777777" w:rsidR="00100E93" w:rsidRPr="000F6F93" w:rsidRDefault="00A20BB5" w:rsidP="000F6F93">
      <w:pPr>
        <w:spacing w:after="0"/>
        <w:rPr>
          <w:rFonts w:ascii="Times New Roman" w:hAnsi="Times New Roman" w:cs="Times New Roman"/>
          <w:sz w:val="24"/>
          <w:szCs w:val="24"/>
        </w:rPr>
      </w:pPr>
      <w:r w:rsidRPr="000F6F93">
        <w:rPr>
          <w:rFonts w:ascii="Times New Roman" w:hAnsi="Times New Roman" w:cs="Times New Roman"/>
          <w:sz w:val="24"/>
          <w:szCs w:val="24"/>
        </w:rPr>
        <w:t>ZIMBABWE REVENUE AUTHORITY</w:t>
      </w:r>
    </w:p>
    <w:p w14:paraId="6DCD6F79" w14:textId="77777777" w:rsidR="00100E93" w:rsidRDefault="00100E93" w:rsidP="00100E93">
      <w:pPr>
        <w:rPr>
          <w:rFonts w:ascii="Times New Roman" w:hAnsi="Times New Roman" w:cs="Times New Roman"/>
          <w:b/>
          <w:sz w:val="24"/>
          <w:szCs w:val="24"/>
        </w:rPr>
      </w:pPr>
    </w:p>
    <w:p w14:paraId="7D3A7156" w14:textId="74E55212" w:rsidR="00B80549" w:rsidRDefault="000F6F93" w:rsidP="00B80549">
      <w:pPr>
        <w:spacing w:after="0"/>
        <w:rPr>
          <w:rFonts w:ascii="Times New Roman" w:hAnsi="Times New Roman" w:cs="Times New Roman"/>
          <w:sz w:val="24"/>
          <w:szCs w:val="24"/>
        </w:rPr>
      </w:pPr>
      <w:r>
        <w:rPr>
          <w:rFonts w:ascii="Times New Roman" w:hAnsi="Times New Roman" w:cs="Times New Roman"/>
          <w:sz w:val="24"/>
          <w:szCs w:val="24"/>
        </w:rPr>
        <w:t>HIGH COURT OF ZIMBABWE</w:t>
      </w:r>
    </w:p>
    <w:p w14:paraId="1C8A648B" w14:textId="7D0D93D6" w:rsidR="00262A34" w:rsidRDefault="00262A34" w:rsidP="00B80549">
      <w:pPr>
        <w:spacing w:after="0"/>
        <w:rPr>
          <w:rFonts w:ascii="Times New Roman" w:hAnsi="Times New Roman" w:cs="Times New Roman"/>
          <w:sz w:val="24"/>
          <w:szCs w:val="24"/>
        </w:rPr>
      </w:pPr>
      <w:r>
        <w:rPr>
          <w:rFonts w:ascii="Times New Roman" w:hAnsi="Times New Roman" w:cs="Times New Roman"/>
          <w:sz w:val="24"/>
          <w:szCs w:val="24"/>
        </w:rPr>
        <w:t>DUBE JP</w:t>
      </w:r>
    </w:p>
    <w:p w14:paraId="461ADE29" w14:textId="290F5E37" w:rsidR="000F6F93" w:rsidRDefault="000F6F93" w:rsidP="00B80549">
      <w:pPr>
        <w:spacing w:after="0"/>
        <w:rPr>
          <w:rFonts w:ascii="Times New Roman" w:hAnsi="Times New Roman" w:cs="Times New Roman"/>
          <w:sz w:val="24"/>
          <w:szCs w:val="24"/>
        </w:rPr>
      </w:pPr>
      <w:r>
        <w:rPr>
          <w:rFonts w:ascii="Times New Roman" w:hAnsi="Times New Roman" w:cs="Times New Roman"/>
          <w:sz w:val="24"/>
          <w:szCs w:val="24"/>
        </w:rPr>
        <w:t>HARARE</w:t>
      </w:r>
      <w:r w:rsidR="00D75A67">
        <w:rPr>
          <w:rFonts w:ascii="Times New Roman" w:hAnsi="Times New Roman" w:cs="Times New Roman"/>
          <w:sz w:val="24"/>
          <w:szCs w:val="24"/>
        </w:rPr>
        <w:t xml:space="preserve">, 16 </w:t>
      </w:r>
      <w:r w:rsidR="008D5CB8">
        <w:rPr>
          <w:rFonts w:ascii="Times New Roman" w:hAnsi="Times New Roman" w:cs="Times New Roman"/>
          <w:sz w:val="24"/>
          <w:szCs w:val="24"/>
        </w:rPr>
        <w:t>June &amp;</w:t>
      </w:r>
      <w:r w:rsidR="00262A34">
        <w:rPr>
          <w:rFonts w:ascii="Times New Roman" w:hAnsi="Times New Roman" w:cs="Times New Roman"/>
          <w:sz w:val="24"/>
          <w:szCs w:val="24"/>
        </w:rPr>
        <w:t xml:space="preserve"> </w:t>
      </w:r>
      <w:r w:rsidR="0054669A">
        <w:rPr>
          <w:rFonts w:ascii="Times New Roman" w:hAnsi="Times New Roman" w:cs="Times New Roman"/>
          <w:sz w:val="24"/>
          <w:szCs w:val="24"/>
        </w:rPr>
        <w:t>28</w:t>
      </w:r>
      <w:r w:rsidR="00D75A67">
        <w:rPr>
          <w:rFonts w:ascii="Times New Roman" w:hAnsi="Times New Roman" w:cs="Times New Roman"/>
          <w:sz w:val="24"/>
          <w:szCs w:val="24"/>
        </w:rPr>
        <w:t xml:space="preserve"> October 2022</w:t>
      </w:r>
    </w:p>
    <w:p w14:paraId="4D6C485C" w14:textId="77777777" w:rsidR="00262A34" w:rsidRPr="000F6F93" w:rsidRDefault="00262A34" w:rsidP="00B80549">
      <w:pPr>
        <w:spacing w:after="0"/>
        <w:rPr>
          <w:rFonts w:ascii="Times New Roman" w:hAnsi="Times New Roman" w:cs="Times New Roman"/>
          <w:sz w:val="24"/>
          <w:szCs w:val="24"/>
        </w:rPr>
      </w:pPr>
    </w:p>
    <w:p w14:paraId="487372EE" w14:textId="4FC7D409" w:rsidR="00331723" w:rsidRDefault="008D5CB8" w:rsidP="00331723">
      <w:pPr>
        <w:spacing w:before="240"/>
        <w:rPr>
          <w:rFonts w:ascii="Times New Roman" w:hAnsi="Times New Roman" w:cs="Times New Roman"/>
          <w:b/>
          <w:sz w:val="24"/>
          <w:szCs w:val="24"/>
        </w:rPr>
      </w:pPr>
      <w:r>
        <w:rPr>
          <w:rFonts w:ascii="Times New Roman" w:hAnsi="Times New Roman" w:cs="Times New Roman"/>
          <w:b/>
          <w:sz w:val="24"/>
          <w:szCs w:val="24"/>
        </w:rPr>
        <w:t>Ruling on</w:t>
      </w:r>
      <w:r w:rsidR="004B5D77">
        <w:rPr>
          <w:rFonts w:ascii="Times New Roman" w:hAnsi="Times New Roman" w:cs="Times New Roman"/>
          <w:b/>
          <w:sz w:val="24"/>
          <w:szCs w:val="24"/>
        </w:rPr>
        <w:t xml:space="preserve"> </w:t>
      </w:r>
      <w:r w:rsidR="00331723">
        <w:rPr>
          <w:rFonts w:ascii="Times New Roman" w:hAnsi="Times New Roman" w:cs="Times New Roman"/>
          <w:b/>
          <w:sz w:val="24"/>
          <w:szCs w:val="24"/>
        </w:rPr>
        <w:t>Preliminary Point</w:t>
      </w:r>
      <w:r w:rsidR="004B5D77">
        <w:rPr>
          <w:rFonts w:ascii="Times New Roman" w:hAnsi="Times New Roman" w:cs="Times New Roman"/>
          <w:b/>
          <w:sz w:val="24"/>
          <w:szCs w:val="24"/>
        </w:rPr>
        <w:t>s</w:t>
      </w:r>
    </w:p>
    <w:p w14:paraId="4E01DEAB" w14:textId="77777777" w:rsidR="00262A34" w:rsidRDefault="00262A34" w:rsidP="00F37D64">
      <w:pPr>
        <w:spacing w:after="0"/>
        <w:rPr>
          <w:rFonts w:ascii="Times New Roman" w:hAnsi="Times New Roman" w:cs="Times New Roman"/>
          <w:i/>
          <w:sz w:val="24"/>
          <w:szCs w:val="24"/>
        </w:rPr>
      </w:pPr>
    </w:p>
    <w:p w14:paraId="100CF63F" w14:textId="790B9FE4" w:rsidR="00893724" w:rsidRPr="00F37D64" w:rsidRDefault="00F37D64" w:rsidP="00F37D64">
      <w:pPr>
        <w:spacing w:after="0"/>
        <w:rPr>
          <w:rFonts w:ascii="Times New Roman" w:hAnsi="Times New Roman" w:cs="Times New Roman"/>
          <w:i/>
          <w:sz w:val="24"/>
          <w:szCs w:val="24"/>
        </w:rPr>
      </w:pPr>
      <w:r w:rsidRPr="00F37D64">
        <w:rPr>
          <w:rFonts w:ascii="Times New Roman" w:hAnsi="Times New Roman" w:cs="Times New Roman"/>
          <w:i/>
          <w:sz w:val="24"/>
          <w:szCs w:val="24"/>
        </w:rPr>
        <w:t>M Tshuma</w:t>
      </w:r>
      <w:r w:rsidR="00262A34">
        <w:rPr>
          <w:rFonts w:ascii="Times New Roman" w:hAnsi="Times New Roman" w:cs="Times New Roman"/>
          <w:i/>
          <w:sz w:val="24"/>
          <w:szCs w:val="24"/>
        </w:rPr>
        <w:t>,</w:t>
      </w:r>
      <w:r w:rsidRPr="00F37D64">
        <w:rPr>
          <w:rFonts w:ascii="Times New Roman" w:hAnsi="Times New Roman" w:cs="Times New Roman"/>
          <w:i/>
          <w:sz w:val="24"/>
          <w:szCs w:val="24"/>
        </w:rPr>
        <w:t xml:space="preserve"> </w:t>
      </w:r>
      <w:r w:rsidRPr="00262A34">
        <w:rPr>
          <w:rFonts w:ascii="Times New Roman" w:hAnsi="Times New Roman" w:cs="Times New Roman"/>
          <w:sz w:val="24"/>
          <w:szCs w:val="24"/>
        </w:rPr>
        <w:t>for the applicant</w:t>
      </w:r>
    </w:p>
    <w:p w14:paraId="5C4F83EF" w14:textId="6A55A859" w:rsidR="00F37D64" w:rsidRPr="00F37D64" w:rsidRDefault="00F37D64" w:rsidP="00F37D64">
      <w:pPr>
        <w:spacing w:after="0"/>
        <w:rPr>
          <w:rFonts w:ascii="Times New Roman" w:hAnsi="Times New Roman" w:cs="Times New Roman"/>
          <w:i/>
          <w:sz w:val="24"/>
          <w:szCs w:val="24"/>
        </w:rPr>
      </w:pPr>
      <w:r w:rsidRPr="00F37D64">
        <w:rPr>
          <w:rFonts w:ascii="Times New Roman" w:hAnsi="Times New Roman" w:cs="Times New Roman"/>
          <w:i/>
          <w:sz w:val="24"/>
          <w:szCs w:val="24"/>
        </w:rPr>
        <w:t>S Bhebhe</w:t>
      </w:r>
      <w:r w:rsidR="00262A34">
        <w:rPr>
          <w:rFonts w:ascii="Times New Roman" w:hAnsi="Times New Roman" w:cs="Times New Roman"/>
          <w:i/>
          <w:sz w:val="24"/>
          <w:szCs w:val="24"/>
        </w:rPr>
        <w:t>,</w:t>
      </w:r>
      <w:r w:rsidRPr="00F37D64">
        <w:rPr>
          <w:rFonts w:ascii="Times New Roman" w:hAnsi="Times New Roman" w:cs="Times New Roman"/>
          <w:i/>
          <w:sz w:val="24"/>
          <w:szCs w:val="24"/>
        </w:rPr>
        <w:t xml:space="preserve"> </w:t>
      </w:r>
      <w:r w:rsidRPr="00262A34">
        <w:rPr>
          <w:rFonts w:ascii="Times New Roman" w:hAnsi="Times New Roman" w:cs="Times New Roman"/>
          <w:sz w:val="24"/>
          <w:szCs w:val="24"/>
        </w:rPr>
        <w:t>for the respondent</w:t>
      </w:r>
    </w:p>
    <w:p w14:paraId="718558BD" w14:textId="59F73FDE" w:rsidR="00F37D64" w:rsidRDefault="00F37D64" w:rsidP="00F37D64">
      <w:pPr>
        <w:spacing w:after="0"/>
        <w:rPr>
          <w:rFonts w:ascii="Times New Roman" w:hAnsi="Times New Roman" w:cs="Times New Roman"/>
          <w:sz w:val="24"/>
          <w:szCs w:val="24"/>
        </w:rPr>
      </w:pPr>
    </w:p>
    <w:p w14:paraId="7D5A1B69" w14:textId="77777777" w:rsidR="004A03DB" w:rsidRDefault="004A03DB" w:rsidP="00F37D64">
      <w:pPr>
        <w:spacing w:after="0"/>
        <w:rPr>
          <w:rFonts w:ascii="Times New Roman" w:hAnsi="Times New Roman" w:cs="Times New Roman"/>
          <w:sz w:val="24"/>
          <w:szCs w:val="24"/>
        </w:rPr>
      </w:pPr>
    </w:p>
    <w:p w14:paraId="23AA4099" w14:textId="42234879" w:rsidR="00F37D64" w:rsidRDefault="00262A34" w:rsidP="00F37D64">
      <w:pPr>
        <w:rPr>
          <w:rFonts w:ascii="Times New Roman" w:hAnsi="Times New Roman" w:cs="Times New Roman"/>
          <w:sz w:val="24"/>
          <w:szCs w:val="24"/>
        </w:rPr>
      </w:pPr>
      <w:r>
        <w:rPr>
          <w:rFonts w:ascii="Times New Roman" w:hAnsi="Times New Roman" w:cs="Times New Roman"/>
          <w:sz w:val="24"/>
          <w:szCs w:val="24"/>
        </w:rPr>
        <w:t>DUBE JP:</w:t>
      </w:r>
    </w:p>
    <w:p w14:paraId="5EA01256" w14:textId="77777777" w:rsidR="004A03DB" w:rsidRDefault="004A03DB" w:rsidP="004A03DB">
      <w:pPr>
        <w:spacing w:after="0" w:line="240" w:lineRule="auto"/>
        <w:rPr>
          <w:rFonts w:ascii="Times New Roman" w:hAnsi="Times New Roman" w:cs="Times New Roman"/>
          <w:sz w:val="24"/>
          <w:szCs w:val="24"/>
        </w:rPr>
      </w:pPr>
    </w:p>
    <w:p w14:paraId="30F6C730" w14:textId="49E07FBC" w:rsidR="00A91081" w:rsidRPr="00AE4BAE" w:rsidRDefault="00F37D64" w:rsidP="00262A34">
      <w:pPr>
        <w:spacing w:after="0"/>
        <w:jc w:val="both"/>
        <w:rPr>
          <w:rFonts w:ascii="Times New Roman" w:hAnsi="Times New Roman" w:cs="Times New Roman"/>
          <w:bCs/>
          <w:i/>
          <w:iCs/>
          <w:sz w:val="24"/>
          <w:szCs w:val="24"/>
        </w:rPr>
      </w:pPr>
      <w:r w:rsidRPr="00AE4BAE">
        <w:rPr>
          <w:rFonts w:ascii="Times New Roman" w:hAnsi="Times New Roman" w:cs="Times New Roman"/>
          <w:bCs/>
          <w:i/>
          <w:iCs/>
          <w:sz w:val="24"/>
          <w:szCs w:val="24"/>
        </w:rPr>
        <w:t>Introduction</w:t>
      </w:r>
    </w:p>
    <w:p w14:paraId="44912EE8" w14:textId="5E0A8309" w:rsidR="00182082" w:rsidRPr="00182082" w:rsidRDefault="00182082" w:rsidP="00262A34">
      <w:pPr>
        <w:pStyle w:val="ListParagraph"/>
        <w:numPr>
          <w:ilvl w:val="0"/>
          <w:numId w:val="14"/>
        </w:numPr>
        <w:spacing w:after="0" w:line="360" w:lineRule="auto"/>
        <w:jc w:val="both"/>
        <w:rPr>
          <w:rFonts w:ascii="Times New Roman" w:hAnsi="Times New Roman" w:cs="Times New Roman"/>
          <w:iCs/>
          <w:sz w:val="24"/>
          <w:szCs w:val="24"/>
        </w:rPr>
      </w:pPr>
      <w:r w:rsidRPr="00182082">
        <w:rPr>
          <w:rFonts w:ascii="Times New Roman" w:hAnsi="Times New Roman" w:cs="Times New Roman"/>
          <w:iCs/>
          <w:sz w:val="24"/>
          <w:szCs w:val="24"/>
        </w:rPr>
        <w:t xml:space="preserve">This case </w:t>
      </w:r>
      <w:r w:rsidR="00032F7F" w:rsidRPr="00182082">
        <w:rPr>
          <w:rFonts w:ascii="Times New Roman" w:hAnsi="Times New Roman" w:cs="Times New Roman"/>
          <w:iCs/>
          <w:sz w:val="24"/>
          <w:szCs w:val="24"/>
        </w:rPr>
        <w:t>concerns the</w:t>
      </w:r>
      <w:r w:rsidR="00032F7F">
        <w:rPr>
          <w:rFonts w:ascii="Times New Roman" w:hAnsi="Times New Roman" w:cs="Times New Roman"/>
          <w:iCs/>
          <w:sz w:val="24"/>
          <w:szCs w:val="24"/>
        </w:rPr>
        <w:t xml:space="preserve"> </w:t>
      </w:r>
      <w:r w:rsidR="00032F7F" w:rsidRPr="00182082">
        <w:rPr>
          <w:rFonts w:ascii="Times New Roman" w:hAnsi="Times New Roman" w:cs="Times New Roman"/>
          <w:iCs/>
          <w:sz w:val="24"/>
          <w:szCs w:val="24"/>
        </w:rPr>
        <w:t>validity</w:t>
      </w:r>
      <w:r w:rsidR="00730E84">
        <w:rPr>
          <w:rFonts w:ascii="Times New Roman" w:hAnsi="Times New Roman" w:cs="Times New Roman"/>
          <w:iCs/>
          <w:sz w:val="24"/>
          <w:szCs w:val="24"/>
        </w:rPr>
        <w:t xml:space="preserve"> </w:t>
      </w:r>
      <w:r w:rsidR="007E58BB">
        <w:rPr>
          <w:rFonts w:ascii="Times New Roman" w:hAnsi="Times New Roman" w:cs="Times New Roman"/>
          <w:iCs/>
          <w:sz w:val="24"/>
          <w:szCs w:val="24"/>
        </w:rPr>
        <w:t xml:space="preserve">of </w:t>
      </w:r>
      <w:r w:rsidR="007E58BB" w:rsidRPr="00182082">
        <w:rPr>
          <w:rFonts w:ascii="Times New Roman" w:hAnsi="Times New Roman" w:cs="Times New Roman"/>
          <w:iCs/>
          <w:sz w:val="24"/>
          <w:szCs w:val="24"/>
        </w:rPr>
        <w:t>tax</w:t>
      </w:r>
      <w:r w:rsidRPr="00182082">
        <w:rPr>
          <w:rFonts w:ascii="Times New Roman" w:hAnsi="Times New Roman" w:cs="Times New Roman"/>
          <w:iCs/>
          <w:sz w:val="24"/>
          <w:szCs w:val="24"/>
        </w:rPr>
        <w:t xml:space="preserve"> </w:t>
      </w:r>
      <w:r w:rsidR="00032F7F" w:rsidRPr="00182082">
        <w:rPr>
          <w:rFonts w:ascii="Times New Roman" w:hAnsi="Times New Roman" w:cs="Times New Roman"/>
          <w:iCs/>
          <w:sz w:val="24"/>
          <w:szCs w:val="24"/>
        </w:rPr>
        <w:t>assessment</w:t>
      </w:r>
      <w:r w:rsidR="00730E84">
        <w:rPr>
          <w:rFonts w:ascii="Times New Roman" w:hAnsi="Times New Roman" w:cs="Times New Roman"/>
          <w:iCs/>
          <w:sz w:val="24"/>
          <w:szCs w:val="24"/>
        </w:rPr>
        <w:t>s</w:t>
      </w:r>
      <w:r w:rsidR="00032F7F" w:rsidRPr="00182082">
        <w:rPr>
          <w:rFonts w:ascii="Times New Roman" w:hAnsi="Times New Roman" w:cs="Times New Roman"/>
          <w:iCs/>
          <w:sz w:val="24"/>
          <w:szCs w:val="24"/>
        </w:rPr>
        <w:t>.</w:t>
      </w:r>
    </w:p>
    <w:p w14:paraId="5E7113FC" w14:textId="07228DA6" w:rsidR="00AB5568" w:rsidRPr="00C04CA5" w:rsidRDefault="000A26B5" w:rsidP="00262A34">
      <w:pPr>
        <w:pStyle w:val="ListParagraph"/>
        <w:numPr>
          <w:ilvl w:val="0"/>
          <w:numId w:val="14"/>
        </w:numPr>
        <w:spacing w:after="0" w:line="360" w:lineRule="auto"/>
        <w:jc w:val="both"/>
        <w:rPr>
          <w:rFonts w:ascii="Times New Roman" w:hAnsi="Times New Roman" w:cs="Times New Roman"/>
          <w:iCs/>
          <w:sz w:val="24"/>
          <w:szCs w:val="24"/>
        </w:rPr>
      </w:pPr>
      <w:r w:rsidRPr="00C04CA5">
        <w:rPr>
          <w:rFonts w:ascii="Times New Roman" w:hAnsi="Times New Roman" w:cs="Times New Roman"/>
          <w:sz w:val="24"/>
          <w:szCs w:val="24"/>
        </w:rPr>
        <w:t xml:space="preserve">The </w:t>
      </w:r>
      <w:r w:rsidR="00DB0685" w:rsidRPr="00C04CA5">
        <w:rPr>
          <w:rFonts w:ascii="Times New Roman" w:hAnsi="Times New Roman" w:cs="Times New Roman"/>
          <w:sz w:val="24"/>
          <w:szCs w:val="24"/>
        </w:rPr>
        <w:t>applicant is</w:t>
      </w:r>
      <w:r w:rsidRPr="00C04CA5">
        <w:rPr>
          <w:rFonts w:ascii="Times New Roman" w:hAnsi="Times New Roman" w:cs="Times New Roman"/>
          <w:sz w:val="24"/>
          <w:szCs w:val="24"/>
        </w:rPr>
        <w:t xml:space="preserve"> a company registered in accordance with the laws of </w:t>
      </w:r>
      <w:r w:rsidR="00DB0685" w:rsidRPr="00C04CA5">
        <w:rPr>
          <w:rFonts w:ascii="Times New Roman" w:hAnsi="Times New Roman" w:cs="Times New Roman"/>
          <w:sz w:val="24"/>
          <w:szCs w:val="24"/>
        </w:rPr>
        <w:t>Zimbabwe. The</w:t>
      </w:r>
      <w:r w:rsidR="00AC7424" w:rsidRPr="00C04CA5">
        <w:rPr>
          <w:rFonts w:ascii="Times New Roman" w:hAnsi="Times New Roman" w:cs="Times New Roman"/>
          <w:sz w:val="24"/>
          <w:szCs w:val="24"/>
        </w:rPr>
        <w:t xml:space="preserve"> respondent is </w:t>
      </w:r>
      <w:r w:rsidR="00D75A67">
        <w:rPr>
          <w:rFonts w:ascii="Times New Roman" w:hAnsi="Times New Roman" w:cs="Times New Roman"/>
          <w:sz w:val="24"/>
          <w:szCs w:val="24"/>
        </w:rPr>
        <w:t>the Zimbabwe Revenue Authority [</w:t>
      </w:r>
      <w:r w:rsidR="00DB0685" w:rsidRPr="00C04CA5">
        <w:rPr>
          <w:rFonts w:ascii="Times New Roman" w:hAnsi="Times New Roman" w:cs="Times New Roman"/>
          <w:sz w:val="24"/>
          <w:szCs w:val="24"/>
        </w:rPr>
        <w:t>ZIMRA</w:t>
      </w:r>
      <w:r w:rsidR="00D75A67">
        <w:rPr>
          <w:rFonts w:ascii="Times New Roman" w:hAnsi="Times New Roman" w:cs="Times New Roman"/>
          <w:sz w:val="24"/>
          <w:szCs w:val="24"/>
        </w:rPr>
        <w:t>]</w:t>
      </w:r>
      <w:r w:rsidR="00DB0685" w:rsidRPr="00C04CA5">
        <w:rPr>
          <w:rFonts w:ascii="Times New Roman" w:hAnsi="Times New Roman" w:cs="Times New Roman"/>
          <w:sz w:val="24"/>
          <w:szCs w:val="24"/>
        </w:rPr>
        <w:t>, a</w:t>
      </w:r>
      <w:r w:rsidR="00AC7424" w:rsidRPr="00C04CA5">
        <w:rPr>
          <w:rFonts w:ascii="Times New Roman" w:hAnsi="Times New Roman" w:cs="Times New Roman"/>
          <w:sz w:val="24"/>
          <w:szCs w:val="24"/>
        </w:rPr>
        <w:t xml:space="preserve"> statutory body established in terms of </w:t>
      </w:r>
      <w:r w:rsidR="0036700D">
        <w:rPr>
          <w:rFonts w:ascii="Times New Roman" w:hAnsi="Times New Roman" w:cs="Times New Roman"/>
          <w:sz w:val="24"/>
          <w:szCs w:val="24"/>
        </w:rPr>
        <w:t>s</w:t>
      </w:r>
      <w:r w:rsidR="00AC7424" w:rsidRPr="00C04CA5">
        <w:rPr>
          <w:rFonts w:ascii="Times New Roman" w:hAnsi="Times New Roman" w:cs="Times New Roman"/>
          <w:sz w:val="24"/>
          <w:szCs w:val="24"/>
        </w:rPr>
        <w:t xml:space="preserve"> 3 of the Revenue Authority Act [</w:t>
      </w:r>
      <w:r w:rsidR="00AC7424" w:rsidRPr="00B74E47">
        <w:rPr>
          <w:rFonts w:ascii="Times New Roman" w:hAnsi="Times New Roman" w:cs="Times New Roman"/>
          <w:i/>
          <w:sz w:val="24"/>
          <w:szCs w:val="24"/>
        </w:rPr>
        <w:t>Chapter 23:11</w:t>
      </w:r>
      <w:r w:rsidR="00AC7424" w:rsidRPr="00C04CA5">
        <w:rPr>
          <w:rFonts w:ascii="Times New Roman" w:hAnsi="Times New Roman" w:cs="Times New Roman"/>
          <w:sz w:val="24"/>
          <w:szCs w:val="24"/>
        </w:rPr>
        <w:t>], tasked with the administration and collection of revenues due in terms of various taxing statutes including the Income Tax Act [</w:t>
      </w:r>
      <w:r w:rsidR="00AC7424" w:rsidRPr="00B74E47">
        <w:rPr>
          <w:rFonts w:ascii="Times New Roman" w:hAnsi="Times New Roman" w:cs="Times New Roman"/>
          <w:i/>
          <w:sz w:val="24"/>
          <w:szCs w:val="24"/>
        </w:rPr>
        <w:t>Chapter 23:06</w:t>
      </w:r>
      <w:r w:rsidR="00AC7424" w:rsidRPr="00C04CA5">
        <w:rPr>
          <w:rFonts w:ascii="Times New Roman" w:hAnsi="Times New Roman" w:cs="Times New Roman"/>
          <w:sz w:val="24"/>
          <w:szCs w:val="24"/>
        </w:rPr>
        <w:t>]</w:t>
      </w:r>
      <w:r w:rsidR="0036700D">
        <w:rPr>
          <w:rFonts w:ascii="Times New Roman" w:hAnsi="Times New Roman" w:cs="Times New Roman"/>
          <w:sz w:val="24"/>
          <w:szCs w:val="24"/>
        </w:rPr>
        <w:t>,</w:t>
      </w:r>
      <w:r w:rsidR="00F656CF">
        <w:rPr>
          <w:rFonts w:ascii="Times New Roman" w:hAnsi="Times New Roman" w:cs="Times New Roman"/>
          <w:sz w:val="24"/>
          <w:szCs w:val="24"/>
        </w:rPr>
        <w:t xml:space="preserve"> [the Act]</w:t>
      </w:r>
      <w:r w:rsidR="00AC7424" w:rsidRPr="00C04CA5">
        <w:rPr>
          <w:rFonts w:ascii="Times New Roman" w:hAnsi="Times New Roman" w:cs="Times New Roman"/>
          <w:sz w:val="24"/>
          <w:szCs w:val="24"/>
        </w:rPr>
        <w:t>.</w:t>
      </w:r>
      <w:r w:rsidRPr="00C04CA5">
        <w:rPr>
          <w:rFonts w:ascii="Times New Roman" w:hAnsi="Times New Roman" w:cs="Times New Roman"/>
          <w:sz w:val="24"/>
          <w:szCs w:val="24"/>
        </w:rPr>
        <w:t xml:space="preserve"> </w:t>
      </w:r>
      <w:r w:rsidR="0055783F" w:rsidRPr="00C04CA5">
        <w:rPr>
          <w:rFonts w:ascii="Times New Roman" w:hAnsi="Times New Roman" w:cs="Times New Roman"/>
          <w:iCs/>
          <w:sz w:val="24"/>
          <w:szCs w:val="24"/>
        </w:rPr>
        <w:t xml:space="preserve"> The </w:t>
      </w:r>
      <w:r w:rsidR="00AB5568" w:rsidRPr="00C04CA5">
        <w:rPr>
          <w:rFonts w:ascii="Times New Roman" w:hAnsi="Times New Roman" w:cs="Times New Roman"/>
          <w:iCs/>
          <w:sz w:val="24"/>
          <w:szCs w:val="24"/>
        </w:rPr>
        <w:t>applicant</w:t>
      </w:r>
      <w:r w:rsidR="004C2277">
        <w:rPr>
          <w:rFonts w:ascii="Times New Roman" w:hAnsi="Times New Roman" w:cs="Times New Roman"/>
          <w:iCs/>
          <w:sz w:val="24"/>
          <w:szCs w:val="24"/>
        </w:rPr>
        <w:t xml:space="preserve"> approached the court on an </w:t>
      </w:r>
      <w:r w:rsidR="00AB5568" w:rsidRPr="00C04CA5">
        <w:rPr>
          <w:rFonts w:ascii="Times New Roman" w:hAnsi="Times New Roman" w:cs="Times New Roman"/>
          <w:iCs/>
          <w:sz w:val="24"/>
          <w:szCs w:val="24"/>
        </w:rPr>
        <w:t xml:space="preserve">urgent </w:t>
      </w:r>
      <w:r w:rsidR="004C2277">
        <w:rPr>
          <w:rFonts w:ascii="Times New Roman" w:hAnsi="Times New Roman" w:cs="Times New Roman"/>
          <w:iCs/>
          <w:sz w:val="24"/>
          <w:szCs w:val="24"/>
        </w:rPr>
        <w:t xml:space="preserve">basis </w:t>
      </w:r>
      <w:r w:rsidR="00AB5568" w:rsidRPr="00C04CA5">
        <w:rPr>
          <w:rFonts w:ascii="Times New Roman" w:hAnsi="Times New Roman" w:cs="Times New Roman"/>
          <w:iCs/>
          <w:sz w:val="24"/>
          <w:szCs w:val="24"/>
        </w:rPr>
        <w:t xml:space="preserve"> s</w:t>
      </w:r>
      <w:r w:rsidR="008E1C23">
        <w:rPr>
          <w:rFonts w:ascii="Times New Roman" w:hAnsi="Times New Roman" w:cs="Times New Roman"/>
          <w:iCs/>
          <w:sz w:val="24"/>
          <w:szCs w:val="24"/>
        </w:rPr>
        <w:t xml:space="preserve">eeking an order on the </w:t>
      </w:r>
      <w:r w:rsidR="00941676">
        <w:rPr>
          <w:rFonts w:ascii="Times New Roman" w:hAnsi="Times New Roman" w:cs="Times New Roman"/>
          <w:iCs/>
          <w:sz w:val="24"/>
          <w:szCs w:val="24"/>
        </w:rPr>
        <w:t xml:space="preserve">following </w:t>
      </w:r>
      <w:r w:rsidR="00262A34">
        <w:rPr>
          <w:rFonts w:ascii="Times New Roman" w:hAnsi="Times New Roman" w:cs="Times New Roman"/>
          <w:iCs/>
          <w:sz w:val="24"/>
          <w:szCs w:val="24"/>
        </w:rPr>
        <w:t>terms</w:t>
      </w:r>
      <w:r w:rsidR="00AB5568" w:rsidRPr="00C04CA5">
        <w:rPr>
          <w:rFonts w:ascii="Times New Roman" w:hAnsi="Times New Roman" w:cs="Times New Roman"/>
          <w:iCs/>
          <w:sz w:val="24"/>
          <w:szCs w:val="24"/>
        </w:rPr>
        <w:t>:</w:t>
      </w:r>
    </w:p>
    <w:p w14:paraId="33189B04" w14:textId="24A726A2" w:rsidR="00AB5568" w:rsidRPr="007C6AF8" w:rsidRDefault="00262A34" w:rsidP="0054669A">
      <w:pPr>
        <w:pStyle w:val="ListParagraph"/>
        <w:spacing w:after="0" w:line="360" w:lineRule="auto"/>
        <w:ind w:left="1440"/>
        <w:jc w:val="both"/>
        <w:rPr>
          <w:rFonts w:ascii="Times New Roman" w:hAnsi="Times New Roman" w:cs="Times New Roman"/>
          <w:iCs/>
        </w:rPr>
      </w:pPr>
      <w:r>
        <w:rPr>
          <w:rFonts w:ascii="Times New Roman" w:hAnsi="Times New Roman" w:cs="Times New Roman"/>
          <w:iCs/>
        </w:rPr>
        <w:t>“</w:t>
      </w:r>
      <w:r w:rsidR="00AB5568" w:rsidRPr="007C6AF8">
        <w:rPr>
          <w:rFonts w:ascii="Times New Roman" w:hAnsi="Times New Roman" w:cs="Times New Roman"/>
          <w:b/>
          <w:bCs/>
          <w:iCs/>
          <w:u w:val="single"/>
        </w:rPr>
        <w:t>FINAL ORDER SOUGHT</w:t>
      </w:r>
    </w:p>
    <w:p w14:paraId="51FFB494" w14:textId="7E0AC50A" w:rsidR="00AB5568" w:rsidRPr="007C6AF8" w:rsidRDefault="00AB5568" w:rsidP="0054669A">
      <w:pPr>
        <w:pStyle w:val="ListParagraph"/>
        <w:spacing w:after="0" w:line="240" w:lineRule="auto"/>
        <w:ind w:left="1440"/>
        <w:jc w:val="both"/>
        <w:rPr>
          <w:rFonts w:ascii="Times New Roman" w:hAnsi="Times New Roman" w:cs="Times New Roman"/>
          <w:iCs/>
        </w:rPr>
      </w:pPr>
      <w:r w:rsidRPr="007C6AF8">
        <w:rPr>
          <w:rFonts w:ascii="Times New Roman" w:hAnsi="Times New Roman" w:cs="Times New Roman"/>
          <w:iCs/>
        </w:rPr>
        <w:t>That you show cause why an orde</w:t>
      </w:r>
      <w:r w:rsidR="00262A34">
        <w:rPr>
          <w:rFonts w:ascii="Times New Roman" w:hAnsi="Times New Roman" w:cs="Times New Roman"/>
          <w:iCs/>
        </w:rPr>
        <w:t>r should not be made as follows:</w:t>
      </w:r>
    </w:p>
    <w:p w14:paraId="59BF8095" w14:textId="77777777" w:rsidR="00AB5568" w:rsidRPr="007C6AF8" w:rsidRDefault="00AB5568" w:rsidP="0054669A">
      <w:pPr>
        <w:pStyle w:val="ListParagraph"/>
        <w:spacing w:after="0" w:line="240" w:lineRule="auto"/>
        <w:ind w:left="1440"/>
        <w:jc w:val="both"/>
        <w:rPr>
          <w:rFonts w:ascii="Times New Roman" w:hAnsi="Times New Roman" w:cs="Times New Roman"/>
          <w:iCs/>
        </w:rPr>
      </w:pPr>
      <w:r w:rsidRPr="007C6AF8">
        <w:rPr>
          <w:rFonts w:ascii="Times New Roman" w:hAnsi="Times New Roman" w:cs="Times New Roman"/>
          <w:iCs/>
        </w:rPr>
        <w:t>The provisional order be and is hereby confirmed.</w:t>
      </w:r>
    </w:p>
    <w:p w14:paraId="22B4C6C5" w14:textId="3A637DE3" w:rsidR="00AB5568" w:rsidRDefault="00AB5568" w:rsidP="0054669A">
      <w:pPr>
        <w:pStyle w:val="ListParagraph"/>
        <w:spacing w:after="0" w:line="240" w:lineRule="auto"/>
        <w:ind w:left="1440"/>
        <w:jc w:val="both"/>
        <w:rPr>
          <w:rFonts w:ascii="Times New Roman" w:hAnsi="Times New Roman" w:cs="Times New Roman"/>
          <w:iCs/>
        </w:rPr>
      </w:pPr>
      <w:r w:rsidRPr="007C6AF8">
        <w:rPr>
          <w:rFonts w:ascii="Times New Roman" w:hAnsi="Times New Roman" w:cs="Times New Roman"/>
          <w:iCs/>
        </w:rPr>
        <w:t>The assessments issued by the respondent under reference numbers 1225192 and 1225193 against the applicant be and are hereby set aside.</w:t>
      </w:r>
    </w:p>
    <w:p w14:paraId="15E14330" w14:textId="77777777" w:rsidR="00262A34" w:rsidRPr="007C6AF8" w:rsidRDefault="00262A34" w:rsidP="0054669A">
      <w:pPr>
        <w:pStyle w:val="ListParagraph"/>
        <w:spacing w:after="0" w:line="240" w:lineRule="auto"/>
        <w:ind w:left="1440"/>
        <w:jc w:val="both"/>
        <w:rPr>
          <w:rFonts w:ascii="Times New Roman" w:hAnsi="Times New Roman" w:cs="Times New Roman"/>
          <w:iCs/>
        </w:rPr>
      </w:pPr>
    </w:p>
    <w:p w14:paraId="0C3A49F6" w14:textId="77777777" w:rsidR="00AB5568" w:rsidRPr="007C6AF8" w:rsidRDefault="00AB5568" w:rsidP="0054669A">
      <w:pPr>
        <w:pStyle w:val="ListParagraph"/>
        <w:spacing w:after="0" w:line="360" w:lineRule="auto"/>
        <w:ind w:left="1440"/>
        <w:jc w:val="both"/>
        <w:rPr>
          <w:rFonts w:ascii="Times New Roman" w:hAnsi="Times New Roman" w:cs="Times New Roman"/>
          <w:b/>
          <w:bCs/>
          <w:iCs/>
          <w:u w:val="single"/>
        </w:rPr>
      </w:pPr>
      <w:r w:rsidRPr="007C6AF8">
        <w:rPr>
          <w:rFonts w:ascii="Times New Roman" w:hAnsi="Times New Roman" w:cs="Times New Roman"/>
          <w:b/>
          <w:bCs/>
          <w:iCs/>
          <w:u w:val="single"/>
        </w:rPr>
        <w:t xml:space="preserve">INTERIM RELIEF SOUGHT </w:t>
      </w:r>
    </w:p>
    <w:p w14:paraId="33342667" w14:textId="1D0D2B0B" w:rsidR="00AB5568" w:rsidRDefault="00AB5568" w:rsidP="0054669A">
      <w:pPr>
        <w:pStyle w:val="ListParagraph"/>
        <w:spacing w:after="0" w:line="240" w:lineRule="auto"/>
        <w:ind w:left="1440"/>
        <w:jc w:val="both"/>
        <w:rPr>
          <w:rFonts w:ascii="Times New Roman" w:hAnsi="Times New Roman" w:cs="Times New Roman"/>
          <w:iCs/>
        </w:rPr>
      </w:pPr>
      <w:bookmarkStart w:id="0" w:name="_Hlk117206632"/>
      <w:r w:rsidRPr="007C6AF8">
        <w:rPr>
          <w:rFonts w:ascii="Times New Roman" w:hAnsi="Times New Roman" w:cs="Times New Roman"/>
          <w:iCs/>
        </w:rPr>
        <w:t>Pending final determination by this honourable court on the validity of the assessments under reference numbers 1225192 and 1225193, the respondent be and is hereby interdicted from instituting any and all collection measures und</w:t>
      </w:r>
      <w:r w:rsidR="00B74E47">
        <w:rPr>
          <w:rFonts w:ascii="Times New Roman" w:hAnsi="Times New Roman" w:cs="Times New Roman"/>
          <w:iCs/>
        </w:rPr>
        <w:t>er the aforesaid assessments.”</w:t>
      </w:r>
    </w:p>
    <w:p w14:paraId="3EC6B158" w14:textId="77777777" w:rsidR="00535950" w:rsidRPr="007C6AF8" w:rsidRDefault="00535950" w:rsidP="00262A34">
      <w:pPr>
        <w:pStyle w:val="ListParagraph"/>
        <w:spacing w:after="0" w:line="240" w:lineRule="auto"/>
        <w:jc w:val="both"/>
        <w:rPr>
          <w:rFonts w:ascii="Times New Roman" w:hAnsi="Times New Roman" w:cs="Times New Roman"/>
          <w:iCs/>
        </w:rPr>
      </w:pPr>
    </w:p>
    <w:bookmarkEnd w:id="0"/>
    <w:p w14:paraId="317E455F" w14:textId="0A81AC11" w:rsidR="005E75F6" w:rsidRPr="00826569" w:rsidRDefault="0003729B" w:rsidP="00571AFF">
      <w:pPr>
        <w:pStyle w:val="ListParagraph"/>
        <w:numPr>
          <w:ilvl w:val="0"/>
          <w:numId w:val="14"/>
        </w:numPr>
        <w:spacing w:after="0" w:line="360" w:lineRule="auto"/>
        <w:jc w:val="both"/>
        <w:rPr>
          <w:rFonts w:ascii="Times New Roman" w:hAnsi="Times New Roman" w:cs="Times New Roman"/>
          <w:iCs/>
          <w:sz w:val="24"/>
          <w:szCs w:val="24"/>
        </w:rPr>
      </w:pPr>
      <w:r w:rsidRPr="00826569">
        <w:rPr>
          <w:rFonts w:ascii="Times New Roman" w:hAnsi="Times New Roman" w:cs="Times New Roman"/>
          <w:iCs/>
          <w:sz w:val="24"/>
          <w:szCs w:val="24"/>
        </w:rPr>
        <w:t xml:space="preserve">The relevant </w:t>
      </w:r>
      <w:r>
        <w:rPr>
          <w:rFonts w:ascii="Times New Roman" w:hAnsi="Times New Roman" w:cs="Times New Roman"/>
          <w:iCs/>
          <w:sz w:val="24"/>
          <w:szCs w:val="24"/>
        </w:rPr>
        <w:t>facts</w:t>
      </w:r>
      <w:r w:rsidR="00E437EC">
        <w:rPr>
          <w:rFonts w:ascii="Times New Roman" w:hAnsi="Times New Roman" w:cs="Times New Roman"/>
          <w:iCs/>
          <w:sz w:val="24"/>
          <w:szCs w:val="24"/>
        </w:rPr>
        <w:t xml:space="preserve"> </w:t>
      </w:r>
      <w:r w:rsidR="00826569" w:rsidRPr="00826569">
        <w:rPr>
          <w:rFonts w:ascii="Times New Roman" w:hAnsi="Times New Roman" w:cs="Times New Roman"/>
          <w:iCs/>
          <w:sz w:val="24"/>
          <w:szCs w:val="24"/>
        </w:rPr>
        <w:t xml:space="preserve">for the </w:t>
      </w:r>
      <w:r w:rsidR="00E437EC" w:rsidRPr="00826569">
        <w:rPr>
          <w:rFonts w:ascii="Times New Roman" w:hAnsi="Times New Roman" w:cs="Times New Roman"/>
          <w:iCs/>
          <w:sz w:val="24"/>
          <w:szCs w:val="24"/>
        </w:rPr>
        <w:t>determination of</w:t>
      </w:r>
      <w:r w:rsidR="00826569" w:rsidRPr="00826569">
        <w:rPr>
          <w:rFonts w:ascii="Times New Roman" w:hAnsi="Times New Roman" w:cs="Times New Roman"/>
          <w:iCs/>
          <w:sz w:val="24"/>
          <w:szCs w:val="24"/>
        </w:rPr>
        <w:t xml:space="preserve"> this ruling are</w:t>
      </w:r>
      <w:r w:rsidR="00730E84">
        <w:rPr>
          <w:rFonts w:ascii="Times New Roman" w:hAnsi="Times New Roman" w:cs="Times New Roman"/>
          <w:iCs/>
          <w:sz w:val="24"/>
          <w:szCs w:val="24"/>
        </w:rPr>
        <w:t xml:space="preserve"> as follows</w:t>
      </w:r>
      <w:r w:rsidR="00B74E47">
        <w:rPr>
          <w:rFonts w:ascii="Times New Roman" w:hAnsi="Times New Roman" w:cs="Times New Roman"/>
          <w:iCs/>
          <w:sz w:val="24"/>
          <w:szCs w:val="24"/>
        </w:rPr>
        <w:t>:</w:t>
      </w:r>
      <w:r w:rsidR="00730E84">
        <w:rPr>
          <w:rFonts w:ascii="Times New Roman" w:hAnsi="Times New Roman" w:cs="Times New Roman"/>
          <w:iCs/>
          <w:sz w:val="24"/>
          <w:szCs w:val="24"/>
        </w:rPr>
        <w:t xml:space="preserve"> </w:t>
      </w:r>
      <w:r w:rsidR="00FA14F0" w:rsidRPr="004A03DB">
        <w:rPr>
          <w:rFonts w:ascii="Times New Roman" w:hAnsi="Times New Roman" w:cs="Times New Roman"/>
          <w:iCs/>
          <w:sz w:val="24"/>
          <w:szCs w:val="24"/>
        </w:rPr>
        <w:t>T</w:t>
      </w:r>
      <w:r w:rsidR="007E58BB" w:rsidRPr="004A03DB">
        <w:rPr>
          <w:rFonts w:ascii="Times New Roman" w:hAnsi="Times New Roman" w:cs="Times New Roman"/>
          <w:iCs/>
          <w:sz w:val="24"/>
          <w:szCs w:val="24"/>
        </w:rPr>
        <w:t>he</w:t>
      </w:r>
      <w:r w:rsidR="00826569" w:rsidRPr="00826569">
        <w:rPr>
          <w:rFonts w:ascii="Times New Roman" w:hAnsi="Times New Roman" w:cs="Times New Roman"/>
          <w:iCs/>
          <w:sz w:val="24"/>
          <w:szCs w:val="24"/>
        </w:rPr>
        <w:t xml:space="preserve"> respondent </w:t>
      </w:r>
      <w:r w:rsidR="007E58BB" w:rsidRPr="00826569">
        <w:rPr>
          <w:rFonts w:ascii="Times New Roman" w:hAnsi="Times New Roman" w:cs="Times New Roman"/>
          <w:iCs/>
          <w:sz w:val="24"/>
          <w:szCs w:val="24"/>
        </w:rPr>
        <w:t xml:space="preserve">made </w:t>
      </w:r>
      <w:r w:rsidR="007E58BB">
        <w:rPr>
          <w:rFonts w:ascii="Times New Roman" w:hAnsi="Times New Roman" w:cs="Times New Roman"/>
          <w:iCs/>
          <w:sz w:val="24"/>
          <w:szCs w:val="24"/>
        </w:rPr>
        <w:t>tax</w:t>
      </w:r>
      <w:r w:rsidR="00826569" w:rsidRPr="00826569">
        <w:rPr>
          <w:rFonts w:ascii="Times New Roman" w:hAnsi="Times New Roman" w:cs="Times New Roman"/>
          <w:iCs/>
          <w:sz w:val="24"/>
          <w:szCs w:val="24"/>
        </w:rPr>
        <w:t xml:space="preserve"> assessments for payment o</w:t>
      </w:r>
      <w:r w:rsidR="005A62AC">
        <w:rPr>
          <w:rFonts w:ascii="Times New Roman" w:hAnsi="Times New Roman" w:cs="Times New Roman"/>
          <w:iCs/>
          <w:sz w:val="24"/>
          <w:szCs w:val="24"/>
        </w:rPr>
        <w:t xml:space="preserve">f tax concerning the applicant. </w:t>
      </w:r>
      <w:r w:rsidR="00826569">
        <w:rPr>
          <w:rFonts w:ascii="Times New Roman" w:hAnsi="Times New Roman" w:cs="Times New Roman"/>
          <w:iCs/>
          <w:sz w:val="24"/>
          <w:szCs w:val="24"/>
        </w:rPr>
        <w:t xml:space="preserve">The </w:t>
      </w:r>
      <w:r w:rsidR="00E437EC">
        <w:rPr>
          <w:rFonts w:ascii="Times New Roman" w:hAnsi="Times New Roman" w:cs="Times New Roman"/>
          <w:iCs/>
          <w:sz w:val="24"/>
          <w:szCs w:val="24"/>
        </w:rPr>
        <w:t xml:space="preserve">applicant </w:t>
      </w:r>
      <w:r w:rsidR="00E437EC" w:rsidRPr="00826569">
        <w:rPr>
          <w:rFonts w:ascii="Times New Roman" w:hAnsi="Times New Roman" w:cs="Times New Roman"/>
          <w:iCs/>
          <w:sz w:val="24"/>
          <w:szCs w:val="24"/>
        </w:rPr>
        <w:t>lodged</w:t>
      </w:r>
      <w:r w:rsidR="005E75F6" w:rsidRPr="00826569">
        <w:rPr>
          <w:rFonts w:ascii="Times New Roman" w:hAnsi="Times New Roman" w:cs="Times New Roman"/>
          <w:iCs/>
          <w:sz w:val="24"/>
          <w:szCs w:val="24"/>
        </w:rPr>
        <w:t xml:space="preserve"> </w:t>
      </w:r>
      <w:r w:rsidR="005E75F6" w:rsidRPr="00826569">
        <w:rPr>
          <w:rFonts w:ascii="Times New Roman" w:hAnsi="Times New Roman" w:cs="Times New Roman"/>
          <w:iCs/>
          <w:sz w:val="24"/>
          <w:szCs w:val="24"/>
        </w:rPr>
        <w:lastRenderedPageBreak/>
        <w:t>objection</w:t>
      </w:r>
      <w:r w:rsidR="00F534A1">
        <w:rPr>
          <w:rFonts w:ascii="Times New Roman" w:hAnsi="Times New Roman" w:cs="Times New Roman"/>
          <w:iCs/>
          <w:sz w:val="24"/>
          <w:szCs w:val="24"/>
        </w:rPr>
        <w:t>s</w:t>
      </w:r>
      <w:r w:rsidR="005E75F6" w:rsidRPr="00826569">
        <w:rPr>
          <w:rFonts w:ascii="Times New Roman" w:hAnsi="Times New Roman" w:cs="Times New Roman"/>
          <w:iCs/>
          <w:sz w:val="24"/>
          <w:szCs w:val="24"/>
        </w:rPr>
        <w:t xml:space="preserve"> to the assessment</w:t>
      </w:r>
      <w:r w:rsidR="005A62AC">
        <w:rPr>
          <w:rFonts w:ascii="Times New Roman" w:hAnsi="Times New Roman" w:cs="Times New Roman"/>
          <w:iCs/>
          <w:sz w:val="24"/>
          <w:szCs w:val="24"/>
        </w:rPr>
        <w:t>s</w:t>
      </w:r>
      <w:r w:rsidR="00F534A1">
        <w:rPr>
          <w:rFonts w:ascii="Times New Roman" w:hAnsi="Times New Roman" w:cs="Times New Roman"/>
          <w:iCs/>
          <w:sz w:val="24"/>
          <w:szCs w:val="24"/>
        </w:rPr>
        <w:t xml:space="preserve"> in terms of s62 (1) (a) of the </w:t>
      </w:r>
      <w:r w:rsidR="009F6AD4">
        <w:rPr>
          <w:rFonts w:ascii="Times New Roman" w:hAnsi="Times New Roman" w:cs="Times New Roman"/>
          <w:iCs/>
          <w:sz w:val="24"/>
          <w:szCs w:val="24"/>
        </w:rPr>
        <w:t xml:space="preserve">Act. </w:t>
      </w:r>
      <w:r w:rsidR="005A62AC">
        <w:rPr>
          <w:rFonts w:ascii="Times New Roman" w:hAnsi="Times New Roman" w:cs="Times New Roman"/>
          <w:iCs/>
          <w:sz w:val="24"/>
          <w:szCs w:val="24"/>
        </w:rPr>
        <w:t xml:space="preserve">A determination </w:t>
      </w:r>
      <w:r w:rsidR="00826569">
        <w:rPr>
          <w:rFonts w:ascii="Times New Roman" w:hAnsi="Times New Roman" w:cs="Times New Roman"/>
          <w:iCs/>
          <w:sz w:val="24"/>
          <w:szCs w:val="24"/>
        </w:rPr>
        <w:t xml:space="preserve">of the </w:t>
      </w:r>
      <w:r w:rsidR="00E437EC">
        <w:rPr>
          <w:rFonts w:ascii="Times New Roman" w:hAnsi="Times New Roman" w:cs="Times New Roman"/>
          <w:iCs/>
          <w:sz w:val="24"/>
          <w:szCs w:val="24"/>
        </w:rPr>
        <w:t>objection</w:t>
      </w:r>
      <w:r w:rsidR="00CB3C0B">
        <w:rPr>
          <w:rFonts w:ascii="Times New Roman" w:hAnsi="Times New Roman" w:cs="Times New Roman"/>
          <w:iCs/>
          <w:sz w:val="24"/>
          <w:szCs w:val="24"/>
        </w:rPr>
        <w:t>s</w:t>
      </w:r>
      <w:r w:rsidR="00E437EC">
        <w:rPr>
          <w:rFonts w:ascii="Times New Roman" w:hAnsi="Times New Roman" w:cs="Times New Roman"/>
          <w:iCs/>
          <w:sz w:val="24"/>
          <w:szCs w:val="24"/>
        </w:rPr>
        <w:t xml:space="preserve"> was</w:t>
      </w:r>
      <w:r w:rsidR="00826569">
        <w:rPr>
          <w:rFonts w:ascii="Times New Roman" w:hAnsi="Times New Roman" w:cs="Times New Roman"/>
          <w:iCs/>
          <w:sz w:val="24"/>
          <w:szCs w:val="24"/>
        </w:rPr>
        <w:t xml:space="preserve"> made by the </w:t>
      </w:r>
      <w:r w:rsidR="00E437EC">
        <w:rPr>
          <w:rFonts w:ascii="Times New Roman" w:hAnsi="Times New Roman" w:cs="Times New Roman"/>
          <w:iCs/>
          <w:sz w:val="24"/>
          <w:szCs w:val="24"/>
        </w:rPr>
        <w:t>Commissioner</w:t>
      </w:r>
      <w:r w:rsidR="00B74E47">
        <w:rPr>
          <w:rFonts w:ascii="Times New Roman" w:hAnsi="Times New Roman" w:cs="Times New Roman"/>
          <w:iCs/>
          <w:sz w:val="24"/>
          <w:szCs w:val="24"/>
        </w:rPr>
        <w:t xml:space="preserve"> of Taxes </w:t>
      </w:r>
      <w:r w:rsidR="005E75F6" w:rsidRPr="00826569">
        <w:rPr>
          <w:rFonts w:ascii="Times New Roman" w:hAnsi="Times New Roman" w:cs="Times New Roman"/>
          <w:iCs/>
          <w:sz w:val="24"/>
          <w:szCs w:val="24"/>
        </w:rPr>
        <w:t>and</w:t>
      </w:r>
      <w:r w:rsidR="00F534A1">
        <w:rPr>
          <w:rFonts w:ascii="Times New Roman" w:hAnsi="Times New Roman" w:cs="Times New Roman"/>
          <w:iCs/>
          <w:sz w:val="24"/>
          <w:szCs w:val="24"/>
        </w:rPr>
        <w:t xml:space="preserve"> </w:t>
      </w:r>
      <w:r w:rsidR="00AB5627">
        <w:rPr>
          <w:rFonts w:ascii="Times New Roman" w:hAnsi="Times New Roman" w:cs="Times New Roman"/>
          <w:iCs/>
          <w:sz w:val="24"/>
          <w:szCs w:val="24"/>
        </w:rPr>
        <w:t>were t</w:t>
      </w:r>
      <w:r w:rsidR="00826569">
        <w:rPr>
          <w:rFonts w:ascii="Times New Roman" w:hAnsi="Times New Roman" w:cs="Times New Roman"/>
          <w:iCs/>
          <w:sz w:val="24"/>
          <w:szCs w:val="24"/>
        </w:rPr>
        <w:t>urned</w:t>
      </w:r>
      <w:r w:rsidR="00F534A1">
        <w:rPr>
          <w:rFonts w:ascii="Times New Roman" w:hAnsi="Times New Roman" w:cs="Times New Roman"/>
          <w:iCs/>
          <w:sz w:val="24"/>
          <w:szCs w:val="24"/>
        </w:rPr>
        <w:t xml:space="preserve"> </w:t>
      </w:r>
      <w:r w:rsidR="009F6AD4">
        <w:rPr>
          <w:rFonts w:ascii="Times New Roman" w:hAnsi="Times New Roman" w:cs="Times New Roman"/>
          <w:iCs/>
          <w:sz w:val="24"/>
          <w:szCs w:val="24"/>
        </w:rPr>
        <w:t>down</w:t>
      </w:r>
      <w:r w:rsidR="00826569">
        <w:rPr>
          <w:rFonts w:ascii="Times New Roman" w:hAnsi="Times New Roman" w:cs="Times New Roman"/>
          <w:iCs/>
          <w:sz w:val="24"/>
          <w:szCs w:val="24"/>
        </w:rPr>
        <w:t xml:space="preserve">. </w:t>
      </w:r>
      <w:r w:rsidR="00690731">
        <w:rPr>
          <w:rFonts w:ascii="Times New Roman" w:hAnsi="Times New Roman" w:cs="Times New Roman"/>
          <w:iCs/>
          <w:sz w:val="24"/>
          <w:szCs w:val="24"/>
        </w:rPr>
        <w:t>Following this</w:t>
      </w:r>
      <w:r w:rsidR="00B74E47">
        <w:rPr>
          <w:rFonts w:ascii="Times New Roman" w:hAnsi="Times New Roman" w:cs="Times New Roman"/>
          <w:iCs/>
          <w:sz w:val="24"/>
          <w:szCs w:val="24"/>
        </w:rPr>
        <w:t>,</w:t>
      </w:r>
      <w:r w:rsidR="00690731">
        <w:rPr>
          <w:rFonts w:ascii="Times New Roman" w:hAnsi="Times New Roman" w:cs="Times New Roman"/>
          <w:iCs/>
          <w:sz w:val="24"/>
          <w:szCs w:val="24"/>
        </w:rPr>
        <w:t xml:space="preserve"> the</w:t>
      </w:r>
      <w:r w:rsidR="009E0C92">
        <w:rPr>
          <w:rFonts w:ascii="Times New Roman" w:hAnsi="Times New Roman" w:cs="Times New Roman"/>
          <w:iCs/>
          <w:sz w:val="24"/>
          <w:szCs w:val="24"/>
        </w:rPr>
        <w:t xml:space="preserve"> </w:t>
      </w:r>
      <w:r w:rsidR="009F6AD4">
        <w:rPr>
          <w:rFonts w:ascii="Times New Roman" w:hAnsi="Times New Roman" w:cs="Times New Roman"/>
          <w:iCs/>
          <w:sz w:val="24"/>
          <w:szCs w:val="24"/>
        </w:rPr>
        <w:t>applicant brought</w:t>
      </w:r>
      <w:r w:rsidR="00E07DAA" w:rsidRPr="00826569">
        <w:rPr>
          <w:rFonts w:ascii="Times New Roman" w:hAnsi="Times New Roman" w:cs="Times New Roman"/>
          <w:iCs/>
          <w:sz w:val="24"/>
          <w:szCs w:val="24"/>
        </w:rPr>
        <w:t xml:space="preserve"> </w:t>
      </w:r>
      <w:r>
        <w:rPr>
          <w:rFonts w:ascii="Times New Roman" w:hAnsi="Times New Roman" w:cs="Times New Roman"/>
          <w:iCs/>
          <w:sz w:val="24"/>
          <w:szCs w:val="24"/>
        </w:rPr>
        <w:t xml:space="preserve">an </w:t>
      </w:r>
      <w:r w:rsidRPr="00826569">
        <w:rPr>
          <w:rFonts w:ascii="Times New Roman" w:hAnsi="Times New Roman" w:cs="Times New Roman"/>
          <w:iCs/>
          <w:sz w:val="24"/>
          <w:szCs w:val="24"/>
        </w:rPr>
        <w:t>urgent</w:t>
      </w:r>
      <w:r w:rsidR="005E75F6" w:rsidRPr="00826569">
        <w:rPr>
          <w:rFonts w:ascii="Times New Roman" w:hAnsi="Times New Roman" w:cs="Times New Roman"/>
          <w:iCs/>
          <w:sz w:val="24"/>
          <w:szCs w:val="24"/>
        </w:rPr>
        <w:t xml:space="preserve"> chamber application t</w:t>
      </w:r>
      <w:r w:rsidR="00826569">
        <w:rPr>
          <w:rFonts w:ascii="Times New Roman" w:hAnsi="Times New Roman" w:cs="Times New Roman"/>
          <w:iCs/>
          <w:sz w:val="24"/>
          <w:szCs w:val="24"/>
        </w:rPr>
        <w:t xml:space="preserve">o stop </w:t>
      </w:r>
      <w:r w:rsidR="00826569" w:rsidRPr="00826569">
        <w:rPr>
          <w:rFonts w:ascii="Times New Roman" w:hAnsi="Times New Roman" w:cs="Times New Roman"/>
          <w:iCs/>
          <w:sz w:val="24"/>
          <w:szCs w:val="24"/>
        </w:rPr>
        <w:t>collection measures</w:t>
      </w:r>
      <w:r w:rsidR="009E0C92">
        <w:rPr>
          <w:rFonts w:ascii="Times New Roman" w:hAnsi="Times New Roman" w:cs="Times New Roman"/>
          <w:iCs/>
          <w:sz w:val="24"/>
          <w:szCs w:val="24"/>
        </w:rPr>
        <w:t xml:space="preserve"> </w:t>
      </w:r>
      <w:r w:rsidR="009F6AD4">
        <w:rPr>
          <w:rFonts w:ascii="Times New Roman" w:hAnsi="Times New Roman" w:cs="Times New Roman"/>
          <w:iCs/>
          <w:sz w:val="24"/>
          <w:szCs w:val="24"/>
        </w:rPr>
        <w:t>by the</w:t>
      </w:r>
      <w:r w:rsidR="009E0C92">
        <w:rPr>
          <w:rFonts w:ascii="Times New Roman" w:hAnsi="Times New Roman" w:cs="Times New Roman"/>
          <w:iCs/>
          <w:sz w:val="24"/>
          <w:szCs w:val="24"/>
        </w:rPr>
        <w:t xml:space="preserve"> respondent </w:t>
      </w:r>
      <w:r w:rsidR="00D24218">
        <w:rPr>
          <w:rFonts w:ascii="Times New Roman" w:hAnsi="Times New Roman" w:cs="Times New Roman"/>
          <w:iCs/>
          <w:sz w:val="24"/>
          <w:szCs w:val="24"/>
        </w:rPr>
        <w:t xml:space="preserve">by </w:t>
      </w:r>
      <w:r w:rsidR="009E0C92">
        <w:rPr>
          <w:rFonts w:ascii="Times New Roman" w:hAnsi="Times New Roman" w:cs="Times New Roman"/>
          <w:iCs/>
          <w:sz w:val="24"/>
          <w:szCs w:val="24"/>
        </w:rPr>
        <w:t xml:space="preserve">way of garnishee </w:t>
      </w:r>
      <w:r w:rsidR="009F6AD4">
        <w:rPr>
          <w:rFonts w:ascii="Times New Roman" w:hAnsi="Times New Roman" w:cs="Times New Roman"/>
          <w:iCs/>
          <w:sz w:val="24"/>
          <w:szCs w:val="24"/>
        </w:rPr>
        <w:t xml:space="preserve">orders. </w:t>
      </w:r>
      <w:r w:rsidR="00535950" w:rsidRPr="00826569">
        <w:rPr>
          <w:rFonts w:ascii="Times New Roman" w:hAnsi="Times New Roman" w:cs="Times New Roman"/>
          <w:iCs/>
          <w:sz w:val="24"/>
          <w:szCs w:val="24"/>
        </w:rPr>
        <w:t xml:space="preserve">The </w:t>
      </w:r>
      <w:r w:rsidRPr="00826569">
        <w:rPr>
          <w:rFonts w:ascii="Times New Roman" w:hAnsi="Times New Roman" w:cs="Times New Roman"/>
          <w:iCs/>
          <w:sz w:val="24"/>
          <w:szCs w:val="24"/>
        </w:rPr>
        <w:t>application was</w:t>
      </w:r>
      <w:r w:rsidR="003D6D8F" w:rsidRPr="00826569">
        <w:rPr>
          <w:rFonts w:ascii="Times New Roman" w:hAnsi="Times New Roman" w:cs="Times New Roman"/>
          <w:iCs/>
          <w:sz w:val="24"/>
          <w:szCs w:val="24"/>
        </w:rPr>
        <w:t xml:space="preserve"> deemed not urgent</w:t>
      </w:r>
      <w:r w:rsidR="007A45DF">
        <w:rPr>
          <w:rFonts w:ascii="Times New Roman" w:hAnsi="Times New Roman" w:cs="Times New Roman"/>
          <w:iCs/>
          <w:sz w:val="24"/>
          <w:szCs w:val="24"/>
        </w:rPr>
        <w:t xml:space="preserve">, </w:t>
      </w:r>
      <w:r w:rsidR="003D6D8F" w:rsidRPr="00826569">
        <w:rPr>
          <w:rFonts w:ascii="Times New Roman" w:hAnsi="Times New Roman" w:cs="Times New Roman"/>
          <w:iCs/>
          <w:sz w:val="24"/>
          <w:szCs w:val="24"/>
        </w:rPr>
        <w:t xml:space="preserve">removed from the roll </w:t>
      </w:r>
      <w:r w:rsidRPr="00826569">
        <w:rPr>
          <w:rFonts w:ascii="Times New Roman" w:hAnsi="Times New Roman" w:cs="Times New Roman"/>
          <w:iCs/>
          <w:sz w:val="24"/>
          <w:szCs w:val="24"/>
        </w:rPr>
        <w:t>and re</w:t>
      </w:r>
      <w:r w:rsidR="003D6D8F" w:rsidRPr="00826569">
        <w:rPr>
          <w:rFonts w:ascii="Times New Roman" w:hAnsi="Times New Roman" w:cs="Times New Roman"/>
          <w:iCs/>
          <w:sz w:val="24"/>
          <w:szCs w:val="24"/>
        </w:rPr>
        <w:t xml:space="preserve">-enrolled as an ordinary </w:t>
      </w:r>
      <w:r w:rsidRPr="00826569">
        <w:rPr>
          <w:rFonts w:ascii="Times New Roman" w:hAnsi="Times New Roman" w:cs="Times New Roman"/>
          <w:iCs/>
          <w:sz w:val="24"/>
          <w:szCs w:val="24"/>
        </w:rPr>
        <w:t>application for</w:t>
      </w:r>
      <w:r w:rsidR="00535950" w:rsidRPr="00826569">
        <w:rPr>
          <w:rFonts w:ascii="Times New Roman" w:hAnsi="Times New Roman" w:cs="Times New Roman"/>
          <w:iCs/>
          <w:sz w:val="24"/>
          <w:szCs w:val="24"/>
        </w:rPr>
        <w:t xml:space="preserve"> determination of the fina</w:t>
      </w:r>
      <w:r w:rsidR="008E1C23">
        <w:rPr>
          <w:rFonts w:ascii="Times New Roman" w:hAnsi="Times New Roman" w:cs="Times New Roman"/>
          <w:iCs/>
          <w:sz w:val="24"/>
          <w:szCs w:val="24"/>
        </w:rPr>
        <w:t xml:space="preserve">l order in terms of the rules. </w:t>
      </w:r>
      <w:r w:rsidR="00BD7277">
        <w:rPr>
          <w:rFonts w:ascii="Times New Roman" w:hAnsi="Times New Roman" w:cs="Times New Roman"/>
          <w:iCs/>
          <w:sz w:val="24"/>
          <w:szCs w:val="24"/>
        </w:rPr>
        <w:t xml:space="preserve">It is this </w:t>
      </w:r>
      <w:r w:rsidR="00E437EC">
        <w:rPr>
          <w:rFonts w:ascii="Times New Roman" w:hAnsi="Times New Roman" w:cs="Times New Roman"/>
          <w:iCs/>
          <w:sz w:val="24"/>
          <w:szCs w:val="24"/>
        </w:rPr>
        <w:t>application</w:t>
      </w:r>
      <w:r w:rsidR="008E1C23">
        <w:rPr>
          <w:rFonts w:ascii="Times New Roman" w:hAnsi="Times New Roman" w:cs="Times New Roman"/>
          <w:iCs/>
          <w:sz w:val="24"/>
          <w:szCs w:val="24"/>
        </w:rPr>
        <w:t xml:space="preserve"> </w:t>
      </w:r>
      <w:r w:rsidR="00BD7277">
        <w:rPr>
          <w:rFonts w:ascii="Times New Roman" w:hAnsi="Times New Roman" w:cs="Times New Roman"/>
          <w:iCs/>
          <w:sz w:val="24"/>
          <w:szCs w:val="24"/>
        </w:rPr>
        <w:t xml:space="preserve">that </w:t>
      </w:r>
      <w:r w:rsidR="00690731">
        <w:rPr>
          <w:rFonts w:ascii="Times New Roman" w:hAnsi="Times New Roman" w:cs="Times New Roman"/>
          <w:iCs/>
          <w:sz w:val="24"/>
          <w:szCs w:val="24"/>
        </w:rPr>
        <w:t>has been</w:t>
      </w:r>
      <w:r w:rsidR="008E1C23">
        <w:rPr>
          <w:rFonts w:ascii="Times New Roman" w:hAnsi="Times New Roman" w:cs="Times New Roman"/>
          <w:iCs/>
          <w:sz w:val="24"/>
          <w:szCs w:val="24"/>
        </w:rPr>
        <w:t xml:space="preserve"> placed </w:t>
      </w:r>
      <w:r w:rsidR="00E437EC">
        <w:rPr>
          <w:rFonts w:ascii="Times New Roman" w:hAnsi="Times New Roman" w:cs="Times New Roman"/>
          <w:iCs/>
          <w:sz w:val="24"/>
          <w:szCs w:val="24"/>
        </w:rPr>
        <w:t>before</w:t>
      </w:r>
      <w:r w:rsidR="008E1C23">
        <w:rPr>
          <w:rFonts w:ascii="Times New Roman" w:hAnsi="Times New Roman" w:cs="Times New Roman"/>
          <w:iCs/>
          <w:sz w:val="24"/>
          <w:szCs w:val="24"/>
        </w:rPr>
        <w:t xml:space="preserve"> me for determination</w:t>
      </w:r>
      <w:r w:rsidR="007A45DF">
        <w:rPr>
          <w:rFonts w:ascii="Times New Roman" w:hAnsi="Times New Roman" w:cs="Times New Roman"/>
          <w:iCs/>
          <w:sz w:val="24"/>
          <w:szCs w:val="24"/>
        </w:rPr>
        <w:t>.</w:t>
      </w:r>
      <w:r w:rsidR="008E1C23">
        <w:rPr>
          <w:rFonts w:ascii="Times New Roman" w:hAnsi="Times New Roman" w:cs="Times New Roman"/>
          <w:iCs/>
          <w:sz w:val="24"/>
          <w:szCs w:val="24"/>
        </w:rPr>
        <w:t xml:space="preserve"> </w:t>
      </w:r>
      <w:r w:rsidR="00535950" w:rsidRPr="00826569">
        <w:rPr>
          <w:rFonts w:ascii="Times New Roman" w:hAnsi="Times New Roman" w:cs="Times New Roman"/>
          <w:iCs/>
          <w:sz w:val="24"/>
          <w:szCs w:val="24"/>
        </w:rPr>
        <w:t xml:space="preserve"> </w:t>
      </w:r>
    </w:p>
    <w:p w14:paraId="39FC517D" w14:textId="7EE9733E" w:rsidR="00B9150C" w:rsidRPr="00941676" w:rsidRDefault="00941676" w:rsidP="006559FA">
      <w:pPr>
        <w:pStyle w:val="ListParagraph"/>
        <w:numPr>
          <w:ilvl w:val="0"/>
          <w:numId w:val="14"/>
        </w:numPr>
        <w:spacing w:after="0" w:line="360" w:lineRule="auto"/>
        <w:jc w:val="both"/>
        <w:rPr>
          <w:rFonts w:ascii="Times New Roman" w:hAnsi="Times New Roman" w:cs="Times New Roman"/>
          <w:iCs/>
          <w:sz w:val="24"/>
          <w:szCs w:val="24"/>
        </w:rPr>
      </w:pPr>
      <w:r w:rsidRPr="00941676">
        <w:rPr>
          <w:rFonts w:ascii="Times New Roman" w:hAnsi="Times New Roman" w:cs="Times New Roman"/>
          <w:iCs/>
          <w:sz w:val="24"/>
          <w:szCs w:val="24"/>
        </w:rPr>
        <w:t xml:space="preserve">According to the applicant, </w:t>
      </w:r>
      <w:r w:rsidR="00DC6899" w:rsidRPr="00941676">
        <w:rPr>
          <w:rFonts w:ascii="Times New Roman" w:hAnsi="Times New Roman" w:cs="Times New Roman"/>
          <w:iCs/>
          <w:sz w:val="24"/>
          <w:szCs w:val="24"/>
        </w:rPr>
        <w:t>t</w:t>
      </w:r>
      <w:r w:rsidR="00F571AF" w:rsidRPr="00941676">
        <w:rPr>
          <w:rFonts w:ascii="Times New Roman" w:hAnsi="Times New Roman" w:cs="Times New Roman"/>
          <w:iCs/>
          <w:sz w:val="24"/>
          <w:szCs w:val="24"/>
        </w:rPr>
        <w:t>he</w:t>
      </w:r>
      <w:r w:rsidR="005A62AC">
        <w:rPr>
          <w:rFonts w:ascii="Times New Roman" w:hAnsi="Times New Roman" w:cs="Times New Roman"/>
          <w:iCs/>
          <w:sz w:val="24"/>
          <w:szCs w:val="24"/>
        </w:rPr>
        <w:t xml:space="preserve"> impugned assessments are </w:t>
      </w:r>
      <w:r w:rsidR="007E58BB">
        <w:rPr>
          <w:rFonts w:ascii="Times New Roman" w:hAnsi="Times New Roman" w:cs="Times New Roman"/>
          <w:iCs/>
          <w:sz w:val="24"/>
          <w:szCs w:val="24"/>
        </w:rPr>
        <w:t>not correct</w:t>
      </w:r>
      <w:r w:rsidR="00E352BA">
        <w:rPr>
          <w:rFonts w:ascii="Times New Roman" w:hAnsi="Times New Roman" w:cs="Times New Roman"/>
          <w:iCs/>
          <w:sz w:val="24"/>
          <w:szCs w:val="24"/>
        </w:rPr>
        <w:t xml:space="preserve"> </w:t>
      </w:r>
      <w:r w:rsidR="00032F7F">
        <w:rPr>
          <w:rFonts w:ascii="Times New Roman" w:hAnsi="Times New Roman" w:cs="Times New Roman"/>
          <w:iCs/>
          <w:sz w:val="24"/>
          <w:szCs w:val="24"/>
        </w:rPr>
        <w:t xml:space="preserve">and </w:t>
      </w:r>
      <w:r w:rsidR="00032F7F" w:rsidRPr="00941676">
        <w:rPr>
          <w:rFonts w:ascii="Times New Roman" w:hAnsi="Times New Roman" w:cs="Times New Roman"/>
          <w:iCs/>
          <w:sz w:val="24"/>
          <w:szCs w:val="24"/>
        </w:rPr>
        <w:t>proper</w:t>
      </w:r>
      <w:r w:rsidR="00F571AF" w:rsidRPr="00941676">
        <w:rPr>
          <w:rFonts w:ascii="Times New Roman" w:hAnsi="Times New Roman" w:cs="Times New Roman"/>
          <w:iCs/>
          <w:sz w:val="24"/>
          <w:szCs w:val="24"/>
        </w:rPr>
        <w:t xml:space="preserve"> </w:t>
      </w:r>
      <w:r w:rsidR="00E352BA">
        <w:rPr>
          <w:rFonts w:ascii="Times New Roman" w:hAnsi="Times New Roman" w:cs="Times New Roman"/>
          <w:iCs/>
          <w:sz w:val="24"/>
          <w:szCs w:val="24"/>
        </w:rPr>
        <w:t xml:space="preserve">tax </w:t>
      </w:r>
      <w:r w:rsidR="00F571AF" w:rsidRPr="00941676">
        <w:rPr>
          <w:rFonts w:ascii="Times New Roman" w:hAnsi="Times New Roman" w:cs="Times New Roman"/>
          <w:iCs/>
          <w:sz w:val="24"/>
          <w:szCs w:val="24"/>
        </w:rPr>
        <w:t>assessment</w:t>
      </w:r>
      <w:r w:rsidR="00E352BA">
        <w:rPr>
          <w:rFonts w:ascii="Times New Roman" w:hAnsi="Times New Roman" w:cs="Times New Roman"/>
          <w:iCs/>
          <w:sz w:val="24"/>
          <w:szCs w:val="24"/>
        </w:rPr>
        <w:t>s</w:t>
      </w:r>
      <w:r w:rsidR="00F571AF" w:rsidRPr="00941676">
        <w:rPr>
          <w:rFonts w:ascii="Times New Roman" w:hAnsi="Times New Roman" w:cs="Times New Roman"/>
          <w:iCs/>
          <w:sz w:val="24"/>
          <w:szCs w:val="24"/>
        </w:rPr>
        <w:t xml:space="preserve"> </w:t>
      </w:r>
      <w:r w:rsidR="00B45240" w:rsidRPr="00941676">
        <w:rPr>
          <w:rFonts w:ascii="Times New Roman" w:hAnsi="Times New Roman" w:cs="Times New Roman"/>
          <w:iCs/>
          <w:sz w:val="24"/>
          <w:szCs w:val="24"/>
        </w:rPr>
        <w:t xml:space="preserve">in </w:t>
      </w:r>
      <w:r w:rsidR="00871546" w:rsidRPr="00941676">
        <w:rPr>
          <w:rFonts w:ascii="Times New Roman" w:hAnsi="Times New Roman" w:cs="Times New Roman"/>
          <w:iCs/>
          <w:sz w:val="24"/>
          <w:szCs w:val="24"/>
        </w:rPr>
        <w:t>that</w:t>
      </w:r>
      <w:r w:rsidR="00D24218">
        <w:rPr>
          <w:rFonts w:ascii="Times New Roman" w:hAnsi="Times New Roman" w:cs="Times New Roman"/>
          <w:iCs/>
          <w:sz w:val="24"/>
          <w:szCs w:val="24"/>
        </w:rPr>
        <w:t>,</w:t>
      </w:r>
      <w:r w:rsidR="00871546" w:rsidRPr="00941676">
        <w:rPr>
          <w:rFonts w:ascii="Times New Roman" w:hAnsi="Times New Roman" w:cs="Times New Roman"/>
          <w:iCs/>
          <w:sz w:val="24"/>
          <w:szCs w:val="24"/>
        </w:rPr>
        <w:t xml:space="preserve"> the</w:t>
      </w:r>
      <w:r w:rsidR="00F571AF" w:rsidRPr="00941676">
        <w:rPr>
          <w:rFonts w:ascii="Times New Roman" w:hAnsi="Times New Roman" w:cs="Times New Roman"/>
          <w:iCs/>
          <w:sz w:val="24"/>
          <w:szCs w:val="24"/>
        </w:rPr>
        <w:t xml:space="preserve"> assessments did not reflect the taxable income for </w:t>
      </w:r>
      <w:r w:rsidR="00FF1E4A">
        <w:rPr>
          <w:rFonts w:ascii="Times New Roman" w:hAnsi="Times New Roman" w:cs="Times New Roman"/>
          <w:iCs/>
          <w:sz w:val="24"/>
          <w:szCs w:val="24"/>
        </w:rPr>
        <w:t>which the assessments were made</w:t>
      </w:r>
      <w:r w:rsidR="00CB4F02">
        <w:rPr>
          <w:rFonts w:ascii="Times New Roman" w:hAnsi="Times New Roman" w:cs="Times New Roman"/>
          <w:iCs/>
          <w:sz w:val="24"/>
          <w:szCs w:val="24"/>
        </w:rPr>
        <w:t>.</w:t>
      </w:r>
      <w:r w:rsidR="00E352BA">
        <w:rPr>
          <w:rFonts w:ascii="Times New Roman" w:hAnsi="Times New Roman" w:cs="Times New Roman"/>
          <w:iCs/>
          <w:sz w:val="24"/>
          <w:szCs w:val="24"/>
        </w:rPr>
        <w:t xml:space="preserve"> In addition, it averred </w:t>
      </w:r>
      <w:r w:rsidR="00032F7F">
        <w:rPr>
          <w:rFonts w:ascii="Times New Roman" w:hAnsi="Times New Roman" w:cs="Times New Roman"/>
          <w:iCs/>
          <w:sz w:val="24"/>
          <w:szCs w:val="24"/>
        </w:rPr>
        <w:t>that it</w:t>
      </w:r>
      <w:r w:rsidR="00E352BA">
        <w:rPr>
          <w:rFonts w:ascii="Times New Roman" w:hAnsi="Times New Roman" w:cs="Times New Roman"/>
          <w:iCs/>
          <w:sz w:val="24"/>
          <w:szCs w:val="24"/>
        </w:rPr>
        <w:t xml:space="preserve"> </w:t>
      </w:r>
      <w:r w:rsidR="00032F7F">
        <w:rPr>
          <w:rFonts w:ascii="Times New Roman" w:hAnsi="Times New Roman" w:cs="Times New Roman"/>
          <w:iCs/>
          <w:sz w:val="24"/>
          <w:szCs w:val="24"/>
        </w:rPr>
        <w:t xml:space="preserve">is </w:t>
      </w:r>
      <w:r w:rsidR="00032F7F" w:rsidRPr="00941676">
        <w:rPr>
          <w:rFonts w:ascii="Times New Roman" w:hAnsi="Times New Roman" w:cs="Times New Roman"/>
          <w:iCs/>
          <w:sz w:val="24"/>
          <w:szCs w:val="24"/>
        </w:rPr>
        <w:t>unlawful</w:t>
      </w:r>
      <w:r w:rsidR="00F571AF" w:rsidRPr="00941676">
        <w:rPr>
          <w:rFonts w:ascii="Times New Roman" w:hAnsi="Times New Roman" w:cs="Times New Roman"/>
          <w:iCs/>
          <w:sz w:val="24"/>
          <w:szCs w:val="24"/>
        </w:rPr>
        <w:t xml:space="preserve"> for the respondent to issue out an assessment just for penalties</w:t>
      </w:r>
      <w:r w:rsidR="00B45240" w:rsidRPr="00941676">
        <w:rPr>
          <w:rFonts w:ascii="Times New Roman" w:hAnsi="Times New Roman" w:cs="Times New Roman"/>
          <w:iCs/>
          <w:sz w:val="24"/>
          <w:szCs w:val="24"/>
        </w:rPr>
        <w:t xml:space="preserve">, </w:t>
      </w:r>
      <w:r w:rsidR="00F571AF" w:rsidRPr="00941676">
        <w:rPr>
          <w:rFonts w:ascii="Times New Roman" w:hAnsi="Times New Roman" w:cs="Times New Roman"/>
          <w:iCs/>
          <w:sz w:val="24"/>
          <w:szCs w:val="24"/>
        </w:rPr>
        <w:t>making the assessments</w:t>
      </w:r>
      <w:r w:rsidR="00E352BA">
        <w:rPr>
          <w:rFonts w:ascii="Times New Roman" w:hAnsi="Times New Roman" w:cs="Times New Roman"/>
          <w:iCs/>
          <w:sz w:val="24"/>
          <w:szCs w:val="24"/>
        </w:rPr>
        <w:t xml:space="preserve"> unlawful </w:t>
      </w:r>
      <w:r w:rsidR="00032F7F">
        <w:rPr>
          <w:rFonts w:ascii="Times New Roman" w:hAnsi="Times New Roman" w:cs="Times New Roman"/>
          <w:iCs/>
          <w:sz w:val="24"/>
          <w:szCs w:val="24"/>
        </w:rPr>
        <w:t xml:space="preserve">and </w:t>
      </w:r>
      <w:r w:rsidR="00032F7F" w:rsidRPr="00941676">
        <w:rPr>
          <w:rFonts w:ascii="Times New Roman" w:hAnsi="Times New Roman" w:cs="Times New Roman"/>
          <w:iCs/>
          <w:sz w:val="24"/>
          <w:szCs w:val="24"/>
        </w:rPr>
        <w:t>invalid</w:t>
      </w:r>
      <w:r w:rsidR="00F571AF" w:rsidRPr="00941676">
        <w:rPr>
          <w:rFonts w:ascii="Times New Roman" w:hAnsi="Times New Roman" w:cs="Times New Roman"/>
          <w:iCs/>
          <w:sz w:val="24"/>
          <w:szCs w:val="24"/>
        </w:rPr>
        <w:t xml:space="preserve">. </w:t>
      </w:r>
      <w:r w:rsidR="00E352BA">
        <w:rPr>
          <w:rFonts w:ascii="Times New Roman" w:hAnsi="Times New Roman" w:cs="Times New Roman"/>
          <w:iCs/>
          <w:sz w:val="24"/>
          <w:szCs w:val="24"/>
        </w:rPr>
        <w:t xml:space="preserve">It contended </w:t>
      </w:r>
      <w:r w:rsidR="00032F7F">
        <w:rPr>
          <w:rFonts w:ascii="Times New Roman" w:hAnsi="Times New Roman" w:cs="Times New Roman"/>
          <w:iCs/>
          <w:sz w:val="24"/>
          <w:szCs w:val="24"/>
        </w:rPr>
        <w:t xml:space="preserve">that </w:t>
      </w:r>
      <w:r w:rsidR="00032F7F" w:rsidRPr="00941676">
        <w:rPr>
          <w:rFonts w:ascii="Times New Roman" w:hAnsi="Times New Roman" w:cs="Times New Roman"/>
          <w:iCs/>
          <w:sz w:val="24"/>
          <w:szCs w:val="24"/>
        </w:rPr>
        <w:t>because</w:t>
      </w:r>
      <w:r w:rsidR="00A10A6B" w:rsidRPr="00941676">
        <w:rPr>
          <w:rFonts w:ascii="Times New Roman" w:hAnsi="Times New Roman" w:cs="Times New Roman"/>
          <w:iCs/>
          <w:sz w:val="24"/>
          <w:szCs w:val="24"/>
        </w:rPr>
        <w:t xml:space="preserve"> </w:t>
      </w:r>
      <w:r w:rsidR="00871546" w:rsidRPr="00941676">
        <w:rPr>
          <w:rFonts w:ascii="Times New Roman" w:hAnsi="Times New Roman" w:cs="Times New Roman"/>
          <w:iCs/>
          <w:sz w:val="24"/>
          <w:szCs w:val="24"/>
        </w:rPr>
        <w:t>the</w:t>
      </w:r>
      <w:r w:rsidR="005A62AC">
        <w:rPr>
          <w:rFonts w:ascii="Times New Roman" w:hAnsi="Times New Roman" w:cs="Times New Roman"/>
          <w:iCs/>
          <w:sz w:val="24"/>
          <w:szCs w:val="24"/>
        </w:rPr>
        <w:t xml:space="preserve"> assessment</w:t>
      </w:r>
      <w:r w:rsidR="00B74E47">
        <w:rPr>
          <w:rFonts w:ascii="Times New Roman" w:hAnsi="Times New Roman" w:cs="Times New Roman"/>
          <w:iCs/>
          <w:sz w:val="24"/>
          <w:szCs w:val="24"/>
        </w:rPr>
        <w:t>s</w:t>
      </w:r>
      <w:r w:rsidR="005A62AC">
        <w:rPr>
          <w:rFonts w:ascii="Times New Roman" w:hAnsi="Times New Roman" w:cs="Times New Roman"/>
          <w:iCs/>
          <w:sz w:val="24"/>
          <w:szCs w:val="24"/>
        </w:rPr>
        <w:t xml:space="preserve"> are not </w:t>
      </w:r>
      <w:r w:rsidR="007E58BB">
        <w:rPr>
          <w:rFonts w:ascii="Times New Roman" w:hAnsi="Times New Roman" w:cs="Times New Roman"/>
          <w:iCs/>
          <w:sz w:val="24"/>
          <w:szCs w:val="24"/>
        </w:rPr>
        <w:t>valid,</w:t>
      </w:r>
      <w:r w:rsidR="00A10A6B" w:rsidRPr="00941676">
        <w:rPr>
          <w:rFonts w:ascii="Times New Roman" w:hAnsi="Times New Roman" w:cs="Times New Roman"/>
          <w:iCs/>
          <w:sz w:val="24"/>
          <w:szCs w:val="24"/>
        </w:rPr>
        <w:t xml:space="preserve"> there cannot be </w:t>
      </w:r>
      <w:r w:rsidR="004B5738" w:rsidRPr="00941676">
        <w:rPr>
          <w:rFonts w:ascii="Times New Roman" w:hAnsi="Times New Roman" w:cs="Times New Roman"/>
          <w:iCs/>
          <w:sz w:val="24"/>
          <w:szCs w:val="24"/>
        </w:rPr>
        <w:t xml:space="preserve">a </w:t>
      </w:r>
      <w:r w:rsidR="00A10A6B" w:rsidRPr="00941676">
        <w:rPr>
          <w:rFonts w:ascii="Times New Roman" w:hAnsi="Times New Roman" w:cs="Times New Roman"/>
          <w:iCs/>
          <w:sz w:val="24"/>
          <w:szCs w:val="24"/>
        </w:rPr>
        <w:t>valid objection</w:t>
      </w:r>
      <w:r w:rsidR="00CC5B7D">
        <w:rPr>
          <w:rFonts w:ascii="Times New Roman" w:hAnsi="Times New Roman" w:cs="Times New Roman"/>
          <w:iCs/>
          <w:sz w:val="24"/>
          <w:szCs w:val="24"/>
        </w:rPr>
        <w:t xml:space="preserve"> or appeal</w:t>
      </w:r>
      <w:r w:rsidR="00A10A6B" w:rsidRPr="00941676">
        <w:rPr>
          <w:rFonts w:ascii="Times New Roman" w:hAnsi="Times New Roman" w:cs="Times New Roman"/>
          <w:iCs/>
          <w:sz w:val="24"/>
          <w:szCs w:val="24"/>
        </w:rPr>
        <w:t xml:space="preserve">. </w:t>
      </w:r>
      <w:r w:rsidR="009E0C92">
        <w:rPr>
          <w:rFonts w:ascii="Times New Roman" w:hAnsi="Times New Roman" w:cs="Times New Roman"/>
          <w:iCs/>
          <w:sz w:val="24"/>
          <w:szCs w:val="24"/>
        </w:rPr>
        <w:t xml:space="preserve">It seeks an order declaring the assessments </w:t>
      </w:r>
      <w:r w:rsidR="009F6AD4">
        <w:rPr>
          <w:rFonts w:ascii="Times New Roman" w:hAnsi="Times New Roman" w:cs="Times New Roman"/>
          <w:iCs/>
          <w:sz w:val="24"/>
          <w:szCs w:val="24"/>
        </w:rPr>
        <w:t>invalid and</w:t>
      </w:r>
      <w:r w:rsidR="009E0C92">
        <w:rPr>
          <w:rFonts w:ascii="Times New Roman" w:hAnsi="Times New Roman" w:cs="Times New Roman"/>
          <w:iCs/>
          <w:sz w:val="24"/>
          <w:szCs w:val="24"/>
        </w:rPr>
        <w:t xml:space="preserve"> that they be set aside.</w:t>
      </w:r>
    </w:p>
    <w:p w14:paraId="0EF6DE07" w14:textId="28D88CCB" w:rsidR="00A07754" w:rsidRPr="00B74E47" w:rsidRDefault="000A26B5" w:rsidP="00B74E47">
      <w:pPr>
        <w:pStyle w:val="ListParagraph"/>
        <w:numPr>
          <w:ilvl w:val="0"/>
          <w:numId w:val="14"/>
        </w:numPr>
        <w:spacing w:line="360" w:lineRule="auto"/>
        <w:jc w:val="both"/>
        <w:rPr>
          <w:rFonts w:ascii="Times New Roman" w:hAnsi="Times New Roman" w:cs="Times New Roman"/>
          <w:sz w:val="24"/>
          <w:szCs w:val="24"/>
        </w:rPr>
      </w:pPr>
      <w:r w:rsidRPr="00A07754">
        <w:rPr>
          <w:rFonts w:ascii="Times New Roman" w:hAnsi="Times New Roman" w:cs="Times New Roman"/>
          <w:iCs/>
          <w:sz w:val="24"/>
          <w:szCs w:val="24"/>
        </w:rPr>
        <w:t>At the hearing of this application</w:t>
      </w:r>
      <w:r w:rsidRPr="00A07754">
        <w:rPr>
          <w:rFonts w:ascii="Times New Roman" w:hAnsi="Times New Roman" w:cs="Times New Roman"/>
          <w:i/>
          <w:sz w:val="24"/>
          <w:szCs w:val="24"/>
        </w:rPr>
        <w:t xml:space="preserve">, </w:t>
      </w:r>
      <w:r w:rsidRPr="00A07754">
        <w:rPr>
          <w:rFonts w:ascii="Times New Roman" w:hAnsi="Times New Roman" w:cs="Times New Roman"/>
          <w:sz w:val="24"/>
          <w:szCs w:val="24"/>
        </w:rPr>
        <w:t>t</w:t>
      </w:r>
      <w:r w:rsidR="008022E4" w:rsidRPr="00A07754">
        <w:rPr>
          <w:rFonts w:ascii="Times New Roman" w:hAnsi="Times New Roman" w:cs="Times New Roman"/>
          <w:sz w:val="24"/>
          <w:szCs w:val="24"/>
        </w:rPr>
        <w:t>he respondent</w:t>
      </w:r>
      <w:r w:rsidR="000978FC" w:rsidRPr="00A07754">
        <w:rPr>
          <w:rFonts w:ascii="Times New Roman" w:hAnsi="Times New Roman" w:cs="Times New Roman"/>
          <w:sz w:val="24"/>
          <w:szCs w:val="24"/>
        </w:rPr>
        <w:t xml:space="preserve"> took two points </w:t>
      </w:r>
      <w:r w:rsidR="0052757C" w:rsidRPr="00A07754">
        <w:rPr>
          <w:rFonts w:ascii="Times New Roman" w:hAnsi="Times New Roman" w:cs="Times New Roman"/>
          <w:i/>
          <w:iCs/>
          <w:sz w:val="24"/>
          <w:szCs w:val="24"/>
        </w:rPr>
        <w:t xml:space="preserve">in </w:t>
      </w:r>
      <w:r w:rsidR="00871546" w:rsidRPr="00A07754">
        <w:rPr>
          <w:rFonts w:ascii="Times New Roman" w:hAnsi="Times New Roman" w:cs="Times New Roman"/>
          <w:i/>
          <w:iCs/>
          <w:sz w:val="24"/>
          <w:szCs w:val="24"/>
        </w:rPr>
        <w:t>limine</w:t>
      </w:r>
      <w:r w:rsidR="00B9150C" w:rsidRPr="00A07754">
        <w:rPr>
          <w:rFonts w:ascii="Times New Roman" w:hAnsi="Times New Roman" w:cs="Times New Roman"/>
          <w:sz w:val="24"/>
          <w:szCs w:val="24"/>
        </w:rPr>
        <w:t>.</w:t>
      </w:r>
      <w:r w:rsidR="00444542" w:rsidRPr="00A07754">
        <w:rPr>
          <w:rFonts w:ascii="Times New Roman" w:hAnsi="Times New Roman" w:cs="Times New Roman"/>
          <w:sz w:val="24"/>
          <w:szCs w:val="24"/>
        </w:rPr>
        <w:t xml:space="preserve"> </w:t>
      </w:r>
      <w:r w:rsidR="0003729B" w:rsidRPr="00A07754">
        <w:rPr>
          <w:rFonts w:ascii="Times New Roman" w:hAnsi="Times New Roman" w:cs="Times New Roman"/>
          <w:sz w:val="24"/>
          <w:szCs w:val="24"/>
        </w:rPr>
        <w:t>It</w:t>
      </w:r>
      <w:r w:rsidR="006E605D">
        <w:rPr>
          <w:rFonts w:ascii="Times New Roman" w:hAnsi="Times New Roman" w:cs="Times New Roman"/>
          <w:sz w:val="24"/>
          <w:szCs w:val="24"/>
        </w:rPr>
        <w:t>s position is that the applicant cannot apply to this court to set aside a</w:t>
      </w:r>
      <w:r w:rsidR="006A0881">
        <w:rPr>
          <w:rFonts w:ascii="Times New Roman" w:hAnsi="Times New Roman" w:cs="Times New Roman"/>
          <w:sz w:val="24"/>
          <w:szCs w:val="24"/>
        </w:rPr>
        <w:t xml:space="preserve"> tax </w:t>
      </w:r>
      <w:r w:rsidR="00B74E47">
        <w:rPr>
          <w:rFonts w:ascii="Times New Roman" w:hAnsi="Times New Roman" w:cs="Times New Roman"/>
          <w:sz w:val="24"/>
          <w:szCs w:val="24"/>
        </w:rPr>
        <w:t>assessment</w:t>
      </w:r>
      <w:r w:rsidR="00BD7277">
        <w:rPr>
          <w:rFonts w:ascii="Times New Roman" w:hAnsi="Times New Roman" w:cs="Times New Roman"/>
          <w:sz w:val="24"/>
          <w:szCs w:val="24"/>
        </w:rPr>
        <w:t>.</w:t>
      </w:r>
      <w:r w:rsidR="00B74E47">
        <w:rPr>
          <w:rFonts w:ascii="Times New Roman" w:hAnsi="Times New Roman" w:cs="Times New Roman"/>
          <w:sz w:val="24"/>
          <w:szCs w:val="24"/>
        </w:rPr>
        <w:t xml:space="preserve"> </w:t>
      </w:r>
      <w:r w:rsidR="006E605D">
        <w:rPr>
          <w:rFonts w:ascii="Times New Roman" w:hAnsi="Times New Roman" w:cs="Times New Roman"/>
          <w:sz w:val="24"/>
          <w:szCs w:val="24"/>
        </w:rPr>
        <w:t xml:space="preserve">It </w:t>
      </w:r>
      <w:r w:rsidR="006A0881">
        <w:rPr>
          <w:rFonts w:ascii="Times New Roman" w:hAnsi="Times New Roman" w:cs="Times New Roman"/>
          <w:sz w:val="24"/>
          <w:szCs w:val="24"/>
        </w:rPr>
        <w:t xml:space="preserve">submitted </w:t>
      </w:r>
      <w:r w:rsidR="00690731">
        <w:rPr>
          <w:rFonts w:ascii="Times New Roman" w:hAnsi="Times New Roman" w:cs="Times New Roman"/>
          <w:sz w:val="24"/>
          <w:szCs w:val="24"/>
        </w:rPr>
        <w:t xml:space="preserve"> </w:t>
      </w:r>
      <w:r w:rsidR="006A0881">
        <w:rPr>
          <w:rFonts w:ascii="Times New Roman" w:hAnsi="Times New Roman" w:cs="Times New Roman"/>
          <w:sz w:val="24"/>
          <w:szCs w:val="24"/>
        </w:rPr>
        <w:t xml:space="preserve"> </w:t>
      </w:r>
      <w:r w:rsidR="00982111">
        <w:rPr>
          <w:rFonts w:ascii="Times New Roman" w:hAnsi="Times New Roman" w:cs="Times New Roman"/>
          <w:sz w:val="24"/>
          <w:szCs w:val="24"/>
        </w:rPr>
        <w:t xml:space="preserve">that </w:t>
      </w:r>
      <w:r w:rsidR="00982111" w:rsidRPr="00A07754">
        <w:rPr>
          <w:rFonts w:ascii="Times New Roman" w:hAnsi="Times New Roman" w:cs="Times New Roman"/>
          <w:sz w:val="24"/>
          <w:szCs w:val="24"/>
        </w:rPr>
        <w:t>the</w:t>
      </w:r>
      <w:r w:rsidR="00245730" w:rsidRPr="00A07754">
        <w:rPr>
          <w:rFonts w:ascii="Times New Roman" w:hAnsi="Times New Roman" w:cs="Times New Roman"/>
          <w:sz w:val="24"/>
          <w:szCs w:val="24"/>
        </w:rPr>
        <w:t xml:space="preserve"> </w:t>
      </w:r>
      <w:r w:rsidR="00C0786B" w:rsidRPr="00A07754">
        <w:rPr>
          <w:rFonts w:ascii="Times New Roman" w:hAnsi="Times New Roman" w:cs="Times New Roman"/>
          <w:sz w:val="24"/>
          <w:szCs w:val="24"/>
        </w:rPr>
        <w:t>consequential relief</w:t>
      </w:r>
      <w:r w:rsidR="006E605D">
        <w:rPr>
          <w:rFonts w:ascii="Times New Roman" w:hAnsi="Times New Roman" w:cs="Times New Roman"/>
          <w:sz w:val="24"/>
          <w:szCs w:val="24"/>
        </w:rPr>
        <w:t xml:space="preserve"> </w:t>
      </w:r>
      <w:r w:rsidR="00982111">
        <w:rPr>
          <w:rFonts w:ascii="Times New Roman" w:hAnsi="Times New Roman" w:cs="Times New Roman"/>
          <w:sz w:val="24"/>
          <w:szCs w:val="24"/>
        </w:rPr>
        <w:t xml:space="preserve">sought </w:t>
      </w:r>
      <w:r w:rsidR="00982111" w:rsidRPr="00A07754">
        <w:rPr>
          <w:rFonts w:ascii="Times New Roman" w:hAnsi="Times New Roman" w:cs="Times New Roman"/>
          <w:sz w:val="24"/>
          <w:szCs w:val="24"/>
        </w:rPr>
        <w:t>has</w:t>
      </w:r>
      <w:r w:rsidR="00C0786B" w:rsidRPr="00A07754">
        <w:rPr>
          <w:rFonts w:ascii="Times New Roman" w:hAnsi="Times New Roman" w:cs="Times New Roman"/>
          <w:sz w:val="24"/>
          <w:szCs w:val="24"/>
        </w:rPr>
        <w:t xml:space="preserve"> the effect of setting aside the assessments of the respondent </w:t>
      </w:r>
      <w:r w:rsidR="00245730" w:rsidRPr="00A07754">
        <w:rPr>
          <w:rFonts w:ascii="Times New Roman" w:hAnsi="Times New Roman" w:cs="Times New Roman"/>
          <w:sz w:val="24"/>
          <w:szCs w:val="24"/>
        </w:rPr>
        <w:t>and</w:t>
      </w:r>
      <w:r w:rsidR="006A0881">
        <w:rPr>
          <w:rFonts w:ascii="Times New Roman" w:hAnsi="Times New Roman" w:cs="Times New Roman"/>
          <w:sz w:val="24"/>
          <w:szCs w:val="24"/>
        </w:rPr>
        <w:t xml:space="preserve"> that this </w:t>
      </w:r>
      <w:r w:rsidR="00C0786B" w:rsidRPr="00A07754">
        <w:rPr>
          <w:rFonts w:ascii="Times New Roman" w:hAnsi="Times New Roman" w:cs="Times New Roman"/>
          <w:sz w:val="24"/>
          <w:szCs w:val="24"/>
        </w:rPr>
        <w:t xml:space="preserve">is </w:t>
      </w:r>
      <w:r w:rsidR="00871546" w:rsidRPr="00A07754">
        <w:rPr>
          <w:rFonts w:ascii="Times New Roman" w:hAnsi="Times New Roman" w:cs="Times New Roman"/>
          <w:sz w:val="24"/>
          <w:szCs w:val="24"/>
        </w:rPr>
        <w:t>incompetent</w:t>
      </w:r>
      <w:r w:rsidR="006A0881">
        <w:rPr>
          <w:rFonts w:ascii="Times New Roman" w:hAnsi="Times New Roman" w:cs="Times New Roman"/>
          <w:sz w:val="24"/>
          <w:szCs w:val="24"/>
        </w:rPr>
        <w:t xml:space="preserve"> as it is not permissible in terms of the Act</w:t>
      </w:r>
      <w:r w:rsidR="00871546" w:rsidRPr="00A07754">
        <w:rPr>
          <w:rFonts w:ascii="Times New Roman" w:hAnsi="Times New Roman" w:cs="Times New Roman"/>
          <w:sz w:val="24"/>
          <w:szCs w:val="24"/>
        </w:rPr>
        <w:t xml:space="preserve">. </w:t>
      </w:r>
      <w:r w:rsidR="00A07754" w:rsidRPr="00A07754">
        <w:rPr>
          <w:rFonts w:ascii="Times New Roman" w:hAnsi="Times New Roman" w:cs="Times New Roman"/>
          <w:sz w:val="24"/>
          <w:szCs w:val="24"/>
        </w:rPr>
        <w:t>It submitted that if the assessments are set aside</w:t>
      </w:r>
      <w:r w:rsidR="00982111" w:rsidRPr="00A07754">
        <w:rPr>
          <w:rFonts w:ascii="Times New Roman" w:hAnsi="Times New Roman" w:cs="Times New Roman"/>
          <w:sz w:val="24"/>
          <w:szCs w:val="24"/>
        </w:rPr>
        <w:t>, this</w:t>
      </w:r>
      <w:r w:rsidR="00A07754" w:rsidRPr="00A07754">
        <w:rPr>
          <w:rFonts w:ascii="Times New Roman" w:hAnsi="Times New Roman" w:cs="Times New Roman"/>
          <w:sz w:val="24"/>
          <w:szCs w:val="24"/>
        </w:rPr>
        <w:t xml:space="preserve"> would enable </w:t>
      </w:r>
      <w:r w:rsidR="00982111" w:rsidRPr="00A07754">
        <w:rPr>
          <w:rFonts w:ascii="Times New Roman" w:hAnsi="Times New Roman" w:cs="Times New Roman"/>
          <w:sz w:val="24"/>
          <w:szCs w:val="24"/>
        </w:rPr>
        <w:t>the applicant</w:t>
      </w:r>
      <w:r w:rsidR="00A07754" w:rsidRPr="00A07754">
        <w:rPr>
          <w:rFonts w:ascii="Times New Roman" w:hAnsi="Times New Roman" w:cs="Times New Roman"/>
          <w:sz w:val="24"/>
          <w:szCs w:val="24"/>
        </w:rPr>
        <w:t xml:space="preserve"> to </w:t>
      </w:r>
      <w:r w:rsidR="00982111" w:rsidRPr="00A07754">
        <w:rPr>
          <w:rFonts w:ascii="Times New Roman" w:hAnsi="Times New Roman" w:cs="Times New Roman"/>
          <w:sz w:val="24"/>
          <w:szCs w:val="24"/>
        </w:rPr>
        <w:t>circumvent the</w:t>
      </w:r>
      <w:r w:rsidR="00A07754" w:rsidRPr="00A07754">
        <w:rPr>
          <w:rFonts w:ascii="Times New Roman" w:hAnsi="Times New Roman" w:cs="Times New Roman"/>
          <w:sz w:val="24"/>
          <w:szCs w:val="24"/>
        </w:rPr>
        <w:t xml:space="preserve"> statutory procedure for the resolution of tax disputes contrary to s 62 (1) (a) of the Act </w:t>
      </w:r>
      <w:r w:rsidR="00982111" w:rsidRPr="00A07754">
        <w:rPr>
          <w:rFonts w:ascii="Times New Roman" w:hAnsi="Times New Roman" w:cs="Times New Roman"/>
          <w:sz w:val="24"/>
          <w:szCs w:val="24"/>
        </w:rPr>
        <w:t>which lays</w:t>
      </w:r>
      <w:r w:rsidR="00A07754" w:rsidRPr="00A07754">
        <w:rPr>
          <w:rFonts w:ascii="Times New Roman" w:hAnsi="Times New Roman" w:cs="Times New Roman"/>
          <w:sz w:val="24"/>
          <w:szCs w:val="24"/>
        </w:rPr>
        <w:t xml:space="preserve"> out the procedure which the applica</w:t>
      </w:r>
      <w:r w:rsidR="00A07754">
        <w:rPr>
          <w:rFonts w:ascii="Times New Roman" w:hAnsi="Times New Roman" w:cs="Times New Roman"/>
          <w:sz w:val="24"/>
          <w:szCs w:val="24"/>
        </w:rPr>
        <w:t xml:space="preserve">nt ought to have followed once </w:t>
      </w:r>
      <w:r w:rsidR="00A07754" w:rsidRPr="00A07754">
        <w:rPr>
          <w:rFonts w:ascii="Times New Roman" w:hAnsi="Times New Roman" w:cs="Times New Roman"/>
          <w:sz w:val="24"/>
          <w:szCs w:val="24"/>
        </w:rPr>
        <w:t>aggrieved by the assessments.</w:t>
      </w:r>
      <w:r w:rsidR="00C24457">
        <w:rPr>
          <w:rFonts w:ascii="Times New Roman" w:hAnsi="Times New Roman" w:cs="Times New Roman"/>
          <w:sz w:val="24"/>
          <w:szCs w:val="24"/>
        </w:rPr>
        <w:t xml:space="preserve"> </w:t>
      </w:r>
      <w:r w:rsidR="006A0881">
        <w:rPr>
          <w:rFonts w:ascii="Times New Roman" w:hAnsi="Times New Roman" w:cs="Times New Roman"/>
          <w:sz w:val="24"/>
          <w:szCs w:val="24"/>
        </w:rPr>
        <w:t>I</w:t>
      </w:r>
      <w:r w:rsidR="0070725C">
        <w:rPr>
          <w:rFonts w:ascii="Times New Roman" w:hAnsi="Times New Roman" w:cs="Times New Roman"/>
          <w:sz w:val="24"/>
          <w:szCs w:val="24"/>
        </w:rPr>
        <w:t xml:space="preserve">t contended that the relief </w:t>
      </w:r>
      <w:r w:rsidR="00293815">
        <w:rPr>
          <w:rFonts w:ascii="Times New Roman" w:hAnsi="Times New Roman" w:cs="Times New Roman"/>
          <w:sz w:val="24"/>
          <w:szCs w:val="24"/>
        </w:rPr>
        <w:t xml:space="preserve">sought </w:t>
      </w:r>
      <w:r w:rsidR="0070725C">
        <w:rPr>
          <w:rFonts w:ascii="Times New Roman" w:hAnsi="Times New Roman" w:cs="Times New Roman"/>
          <w:sz w:val="24"/>
          <w:szCs w:val="24"/>
        </w:rPr>
        <w:t>i</w:t>
      </w:r>
      <w:r w:rsidR="0070725C" w:rsidRPr="00B74E47">
        <w:rPr>
          <w:rFonts w:ascii="Times New Roman" w:hAnsi="Times New Roman" w:cs="Times New Roman"/>
          <w:sz w:val="24"/>
          <w:szCs w:val="24"/>
        </w:rPr>
        <w:t xml:space="preserve">s consequential in nature and that the applicant </w:t>
      </w:r>
      <w:r w:rsidR="00F524EE" w:rsidRPr="00B74E47">
        <w:rPr>
          <w:rFonts w:ascii="Times New Roman" w:hAnsi="Times New Roman" w:cs="Times New Roman"/>
          <w:sz w:val="24"/>
          <w:szCs w:val="24"/>
        </w:rPr>
        <w:t xml:space="preserve">cannot </w:t>
      </w:r>
      <w:r w:rsidR="0070725C" w:rsidRPr="00B74E47">
        <w:rPr>
          <w:rFonts w:ascii="Times New Roman" w:hAnsi="Times New Roman" w:cs="Times New Roman"/>
          <w:sz w:val="24"/>
          <w:szCs w:val="24"/>
        </w:rPr>
        <w:t xml:space="preserve">seek an implied </w:t>
      </w:r>
      <w:r w:rsidR="00982111" w:rsidRPr="00B74E47">
        <w:rPr>
          <w:rFonts w:ascii="Times New Roman" w:hAnsi="Times New Roman" w:cs="Times New Roman"/>
          <w:sz w:val="24"/>
          <w:szCs w:val="24"/>
        </w:rPr>
        <w:t>declaratur</w:t>
      </w:r>
      <w:r w:rsidR="00C24457" w:rsidRPr="00B74E47">
        <w:rPr>
          <w:rFonts w:ascii="Times New Roman" w:hAnsi="Times New Roman" w:cs="Times New Roman"/>
          <w:sz w:val="24"/>
          <w:szCs w:val="24"/>
        </w:rPr>
        <w:t xml:space="preserve"> as there is no </w:t>
      </w:r>
      <w:r w:rsidR="008D5CB8" w:rsidRPr="00B74E47">
        <w:rPr>
          <w:rFonts w:ascii="Times New Roman" w:hAnsi="Times New Roman" w:cs="Times New Roman"/>
          <w:sz w:val="24"/>
          <w:szCs w:val="24"/>
        </w:rPr>
        <w:t>declaratur sought</w:t>
      </w:r>
      <w:r w:rsidR="0070725C" w:rsidRPr="00B74E47">
        <w:rPr>
          <w:rFonts w:ascii="Times New Roman" w:hAnsi="Times New Roman" w:cs="Times New Roman"/>
          <w:sz w:val="24"/>
          <w:szCs w:val="24"/>
        </w:rPr>
        <w:t xml:space="preserve"> by the applicant</w:t>
      </w:r>
      <w:r w:rsidR="00982111" w:rsidRPr="00B74E47">
        <w:rPr>
          <w:rFonts w:ascii="Times New Roman" w:hAnsi="Times New Roman" w:cs="Times New Roman"/>
          <w:sz w:val="24"/>
          <w:szCs w:val="24"/>
        </w:rPr>
        <w:t>.</w:t>
      </w:r>
    </w:p>
    <w:p w14:paraId="59677C4A" w14:textId="0791B64A" w:rsidR="00C0786B" w:rsidRPr="00A07754" w:rsidRDefault="0007696D" w:rsidP="00B658D6">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point is </w:t>
      </w:r>
      <w:r w:rsidR="00A07754">
        <w:rPr>
          <w:rFonts w:ascii="Times New Roman" w:hAnsi="Times New Roman" w:cs="Times New Roman"/>
          <w:sz w:val="24"/>
          <w:szCs w:val="24"/>
        </w:rPr>
        <w:t xml:space="preserve">related to exhaustion of domestic remedies. </w:t>
      </w:r>
      <w:r w:rsidR="0003729B">
        <w:rPr>
          <w:rFonts w:ascii="Times New Roman" w:hAnsi="Times New Roman" w:cs="Times New Roman"/>
          <w:sz w:val="24"/>
          <w:szCs w:val="24"/>
        </w:rPr>
        <w:t xml:space="preserve">It </w:t>
      </w:r>
      <w:r w:rsidR="0003729B" w:rsidRPr="00A07754">
        <w:rPr>
          <w:rFonts w:ascii="Times New Roman" w:hAnsi="Times New Roman" w:cs="Times New Roman"/>
          <w:sz w:val="24"/>
          <w:szCs w:val="24"/>
        </w:rPr>
        <w:t>submitted</w:t>
      </w:r>
      <w:r w:rsidR="00A07754" w:rsidRPr="00A07754">
        <w:rPr>
          <w:rFonts w:ascii="Times New Roman" w:hAnsi="Times New Roman" w:cs="Times New Roman"/>
          <w:sz w:val="24"/>
          <w:szCs w:val="24"/>
        </w:rPr>
        <w:t xml:space="preserve"> </w:t>
      </w:r>
      <w:r w:rsidR="0003729B" w:rsidRPr="00A07754">
        <w:rPr>
          <w:rFonts w:ascii="Times New Roman" w:hAnsi="Times New Roman" w:cs="Times New Roman"/>
          <w:sz w:val="24"/>
          <w:szCs w:val="24"/>
        </w:rPr>
        <w:t xml:space="preserve">that </w:t>
      </w:r>
      <w:r w:rsidR="00571AFF">
        <w:rPr>
          <w:rFonts w:ascii="Times New Roman" w:hAnsi="Times New Roman" w:cs="Times New Roman"/>
          <w:sz w:val="24"/>
          <w:szCs w:val="24"/>
        </w:rPr>
        <w:t>if the applicant is aggrieved by the determination of its objection</w:t>
      </w:r>
      <w:r w:rsidR="00CB3C0B">
        <w:rPr>
          <w:rFonts w:ascii="Times New Roman" w:hAnsi="Times New Roman" w:cs="Times New Roman"/>
          <w:sz w:val="24"/>
          <w:szCs w:val="24"/>
        </w:rPr>
        <w:t>s</w:t>
      </w:r>
      <w:r w:rsidR="00571AFF">
        <w:rPr>
          <w:rFonts w:ascii="Times New Roman" w:hAnsi="Times New Roman" w:cs="Times New Roman"/>
          <w:sz w:val="24"/>
          <w:szCs w:val="24"/>
        </w:rPr>
        <w:t xml:space="preserve"> by the Commissioner, it ought to have appealed it in terms of s 65</w:t>
      </w:r>
      <w:r w:rsidR="009E0C92">
        <w:rPr>
          <w:rFonts w:ascii="Times New Roman" w:hAnsi="Times New Roman" w:cs="Times New Roman"/>
          <w:sz w:val="24"/>
          <w:szCs w:val="24"/>
        </w:rPr>
        <w:t>(1)</w:t>
      </w:r>
      <w:r w:rsidR="00571AFF">
        <w:rPr>
          <w:rFonts w:ascii="Times New Roman" w:hAnsi="Times New Roman" w:cs="Times New Roman"/>
          <w:sz w:val="24"/>
          <w:szCs w:val="24"/>
        </w:rPr>
        <w:t xml:space="preserve"> of the Act </w:t>
      </w:r>
      <w:r w:rsidR="00102713">
        <w:rPr>
          <w:rFonts w:ascii="Times New Roman" w:hAnsi="Times New Roman" w:cs="Times New Roman"/>
          <w:sz w:val="24"/>
          <w:szCs w:val="24"/>
        </w:rPr>
        <w:t xml:space="preserve">to </w:t>
      </w:r>
      <w:r w:rsidR="00571AFF">
        <w:rPr>
          <w:rFonts w:ascii="Times New Roman" w:hAnsi="Times New Roman" w:cs="Times New Roman"/>
          <w:sz w:val="24"/>
          <w:szCs w:val="24"/>
        </w:rPr>
        <w:t xml:space="preserve">the </w:t>
      </w:r>
      <w:r w:rsidR="00B658D6" w:rsidRPr="00B658D6">
        <w:rPr>
          <w:rFonts w:ascii="Times New Roman" w:hAnsi="Times New Roman" w:cs="Times New Roman"/>
          <w:sz w:val="24"/>
          <w:szCs w:val="24"/>
        </w:rPr>
        <w:t>Speci</w:t>
      </w:r>
      <w:r w:rsidR="00B658D6">
        <w:rPr>
          <w:rFonts w:ascii="Times New Roman" w:hAnsi="Times New Roman" w:cs="Times New Roman"/>
          <w:sz w:val="24"/>
          <w:szCs w:val="24"/>
        </w:rPr>
        <w:t xml:space="preserve">al Court of Income Tax </w:t>
      </w:r>
      <w:r w:rsidR="007E58BB">
        <w:rPr>
          <w:rFonts w:ascii="Times New Roman" w:hAnsi="Times New Roman" w:cs="Times New Roman"/>
          <w:sz w:val="24"/>
          <w:szCs w:val="24"/>
        </w:rPr>
        <w:t>Appeals,</w:t>
      </w:r>
      <w:r w:rsidR="00B658D6">
        <w:rPr>
          <w:rFonts w:ascii="Times New Roman" w:hAnsi="Times New Roman" w:cs="Times New Roman"/>
          <w:sz w:val="24"/>
          <w:szCs w:val="24"/>
        </w:rPr>
        <w:t xml:space="preserve"> the Special Court</w:t>
      </w:r>
      <w:r w:rsidR="00982111">
        <w:rPr>
          <w:rFonts w:ascii="Times New Roman" w:hAnsi="Times New Roman" w:cs="Times New Roman"/>
          <w:sz w:val="24"/>
          <w:szCs w:val="24"/>
        </w:rPr>
        <w:t>.</w:t>
      </w:r>
      <w:r w:rsidR="00A07754" w:rsidRPr="00A07754">
        <w:t xml:space="preserve"> </w:t>
      </w:r>
      <w:r w:rsidR="00A07754" w:rsidRPr="00A07754">
        <w:rPr>
          <w:rFonts w:ascii="Times New Roman" w:hAnsi="Times New Roman" w:cs="Times New Roman"/>
          <w:sz w:val="24"/>
          <w:szCs w:val="24"/>
        </w:rPr>
        <w:t>It</w:t>
      </w:r>
      <w:r w:rsidR="00A07754">
        <w:rPr>
          <w:rFonts w:ascii="Times New Roman" w:hAnsi="Times New Roman" w:cs="Times New Roman"/>
          <w:sz w:val="24"/>
          <w:szCs w:val="24"/>
        </w:rPr>
        <w:t xml:space="preserve"> submitted </w:t>
      </w:r>
      <w:r w:rsidR="00A07754" w:rsidRPr="00A07754">
        <w:rPr>
          <w:rFonts w:ascii="Times New Roman" w:hAnsi="Times New Roman" w:cs="Times New Roman"/>
          <w:sz w:val="24"/>
          <w:szCs w:val="24"/>
        </w:rPr>
        <w:t>that if the suggesti</w:t>
      </w:r>
      <w:r w:rsidR="00A07754">
        <w:rPr>
          <w:rFonts w:ascii="Times New Roman" w:hAnsi="Times New Roman" w:cs="Times New Roman"/>
          <w:sz w:val="24"/>
          <w:szCs w:val="24"/>
        </w:rPr>
        <w:t xml:space="preserve">on is that the assessments are </w:t>
      </w:r>
      <w:r w:rsidR="00A07754" w:rsidRPr="00A07754">
        <w:rPr>
          <w:rFonts w:ascii="Times New Roman" w:hAnsi="Times New Roman" w:cs="Times New Roman"/>
          <w:sz w:val="24"/>
          <w:szCs w:val="24"/>
        </w:rPr>
        <w:t xml:space="preserve">unlawful, then s62 (1) (a) comes in as the section refers to ‘’any assessment’’ and does not say what the reason for the </w:t>
      </w:r>
      <w:r w:rsidR="0099539B">
        <w:rPr>
          <w:rFonts w:ascii="Times New Roman" w:hAnsi="Times New Roman" w:cs="Times New Roman"/>
          <w:sz w:val="24"/>
          <w:szCs w:val="24"/>
        </w:rPr>
        <w:t>aggrievement</w:t>
      </w:r>
      <w:r w:rsidR="00A07754" w:rsidRPr="00A07754">
        <w:rPr>
          <w:rFonts w:ascii="Times New Roman" w:hAnsi="Times New Roman" w:cs="Times New Roman"/>
          <w:sz w:val="24"/>
          <w:szCs w:val="24"/>
        </w:rPr>
        <w:t xml:space="preserve"> should be.</w:t>
      </w:r>
      <w:r w:rsidR="00C0786B" w:rsidRPr="00A07754">
        <w:rPr>
          <w:rFonts w:ascii="Times New Roman" w:hAnsi="Times New Roman" w:cs="Times New Roman"/>
          <w:sz w:val="24"/>
          <w:szCs w:val="24"/>
        </w:rPr>
        <w:t xml:space="preserve"> </w:t>
      </w:r>
      <w:r w:rsidR="00B502F5" w:rsidRPr="00A07754">
        <w:rPr>
          <w:rFonts w:ascii="Times New Roman" w:hAnsi="Times New Roman" w:cs="Times New Roman"/>
          <w:sz w:val="24"/>
          <w:szCs w:val="24"/>
        </w:rPr>
        <w:t xml:space="preserve">It maintained that having lodged its objections with the Commissioner and obtained a </w:t>
      </w:r>
      <w:r w:rsidR="0003729B" w:rsidRPr="00A07754">
        <w:rPr>
          <w:rFonts w:ascii="Times New Roman" w:hAnsi="Times New Roman" w:cs="Times New Roman"/>
          <w:sz w:val="24"/>
          <w:szCs w:val="24"/>
        </w:rPr>
        <w:t>determination,</w:t>
      </w:r>
      <w:r w:rsidR="0003729B">
        <w:rPr>
          <w:rFonts w:ascii="Times New Roman" w:hAnsi="Times New Roman" w:cs="Times New Roman"/>
          <w:sz w:val="24"/>
          <w:szCs w:val="24"/>
        </w:rPr>
        <w:t xml:space="preserve"> the</w:t>
      </w:r>
      <w:r w:rsidR="00B74E47">
        <w:rPr>
          <w:rFonts w:ascii="Times New Roman" w:hAnsi="Times New Roman" w:cs="Times New Roman"/>
          <w:sz w:val="24"/>
          <w:szCs w:val="24"/>
        </w:rPr>
        <w:t xml:space="preserve"> applicant </w:t>
      </w:r>
      <w:r w:rsidR="00B502F5" w:rsidRPr="00A07754">
        <w:rPr>
          <w:rFonts w:ascii="Times New Roman" w:hAnsi="Times New Roman" w:cs="Times New Roman"/>
          <w:sz w:val="24"/>
          <w:szCs w:val="24"/>
        </w:rPr>
        <w:t>ought to have appealed against the determination to the Special Court or the High Court</w:t>
      </w:r>
      <w:r w:rsidR="00B74E47">
        <w:rPr>
          <w:rFonts w:ascii="Times New Roman" w:hAnsi="Times New Roman" w:cs="Times New Roman"/>
          <w:sz w:val="24"/>
          <w:szCs w:val="24"/>
        </w:rPr>
        <w:t xml:space="preserve"> in terms of s65 (1) of the Act</w:t>
      </w:r>
      <w:r w:rsidR="00B502F5" w:rsidRPr="00A07754">
        <w:rPr>
          <w:rFonts w:ascii="Times New Roman" w:hAnsi="Times New Roman" w:cs="Times New Roman"/>
          <w:sz w:val="24"/>
          <w:szCs w:val="24"/>
        </w:rPr>
        <w:t>.</w:t>
      </w:r>
      <w:r w:rsidR="000E12B0" w:rsidRPr="000E12B0">
        <w:t xml:space="preserve"> </w:t>
      </w:r>
      <w:r w:rsidR="000E12B0" w:rsidRPr="000E12B0">
        <w:rPr>
          <w:rFonts w:ascii="Times New Roman" w:hAnsi="Times New Roman" w:cs="Times New Roman"/>
          <w:sz w:val="24"/>
          <w:szCs w:val="24"/>
        </w:rPr>
        <w:t xml:space="preserve">It </w:t>
      </w:r>
      <w:r w:rsidR="000E12B0">
        <w:rPr>
          <w:rFonts w:ascii="Times New Roman" w:hAnsi="Times New Roman" w:cs="Times New Roman"/>
          <w:sz w:val="24"/>
          <w:szCs w:val="24"/>
        </w:rPr>
        <w:t xml:space="preserve">contended that </w:t>
      </w:r>
      <w:r w:rsidR="000E12B0" w:rsidRPr="000E12B0">
        <w:rPr>
          <w:rFonts w:ascii="Times New Roman" w:hAnsi="Times New Roman" w:cs="Times New Roman"/>
          <w:sz w:val="24"/>
          <w:szCs w:val="24"/>
        </w:rPr>
        <w:t>the applicant failed to exhaust domestic remedies available to it in terms of the law and urged the court to decline to deal with this application</w:t>
      </w:r>
      <w:r w:rsidR="000E12B0">
        <w:rPr>
          <w:rFonts w:ascii="Times New Roman" w:hAnsi="Times New Roman" w:cs="Times New Roman"/>
          <w:sz w:val="24"/>
          <w:szCs w:val="24"/>
        </w:rPr>
        <w:t>.</w:t>
      </w:r>
    </w:p>
    <w:p w14:paraId="519C9138" w14:textId="3C964F24" w:rsidR="006A284B" w:rsidRDefault="000D5BD5" w:rsidP="00262A34">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response</w:t>
      </w:r>
      <w:r w:rsidR="005726C9">
        <w:rPr>
          <w:rFonts w:ascii="Times New Roman" w:hAnsi="Times New Roman" w:cs="Times New Roman"/>
          <w:sz w:val="24"/>
          <w:szCs w:val="24"/>
        </w:rPr>
        <w:t>,</w:t>
      </w:r>
      <w:r>
        <w:rPr>
          <w:rFonts w:ascii="Times New Roman" w:hAnsi="Times New Roman" w:cs="Times New Roman"/>
          <w:sz w:val="24"/>
          <w:szCs w:val="24"/>
        </w:rPr>
        <w:t xml:space="preserve"> t</w:t>
      </w:r>
      <w:r w:rsidR="008F02EF">
        <w:rPr>
          <w:rFonts w:ascii="Times New Roman" w:hAnsi="Times New Roman" w:cs="Times New Roman"/>
          <w:sz w:val="24"/>
          <w:szCs w:val="24"/>
        </w:rPr>
        <w:t xml:space="preserve">he applicant maintained that it has </w:t>
      </w:r>
      <w:r w:rsidR="00497A16">
        <w:rPr>
          <w:rFonts w:ascii="Times New Roman" w:hAnsi="Times New Roman" w:cs="Times New Roman"/>
          <w:sz w:val="24"/>
          <w:szCs w:val="24"/>
        </w:rPr>
        <w:t xml:space="preserve">made an application for a </w:t>
      </w:r>
      <w:r w:rsidR="008D5CB8">
        <w:rPr>
          <w:rFonts w:ascii="Times New Roman" w:hAnsi="Times New Roman" w:cs="Times New Roman"/>
          <w:sz w:val="24"/>
          <w:szCs w:val="24"/>
        </w:rPr>
        <w:t>declaratur</w:t>
      </w:r>
      <w:r w:rsidR="00497A16">
        <w:rPr>
          <w:rFonts w:ascii="Times New Roman" w:hAnsi="Times New Roman" w:cs="Times New Roman"/>
          <w:sz w:val="24"/>
          <w:szCs w:val="24"/>
        </w:rPr>
        <w:t xml:space="preserve"> and that it has </w:t>
      </w:r>
      <w:r w:rsidR="008F02EF">
        <w:rPr>
          <w:rFonts w:ascii="Times New Roman" w:hAnsi="Times New Roman" w:cs="Times New Roman"/>
          <w:sz w:val="24"/>
          <w:szCs w:val="24"/>
        </w:rPr>
        <w:t xml:space="preserve">an entitlement to seek a </w:t>
      </w:r>
      <w:r w:rsidR="008D5CB8">
        <w:rPr>
          <w:rFonts w:ascii="Times New Roman" w:hAnsi="Times New Roman" w:cs="Times New Roman"/>
          <w:sz w:val="24"/>
          <w:szCs w:val="24"/>
        </w:rPr>
        <w:t>declaratur</w:t>
      </w:r>
      <w:r w:rsidR="006849FA">
        <w:rPr>
          <w:rFonts w:ascii="Times New Roman" w:hAnsi="Times New Roman" w:cs="Times New Roman"/>
          <w:sz w:val="24"/>
          <w:szCs w:val="24"/>
        </w:rPr>
        <w:t xml:space="preserve"> and consequential relief</w:t>
      </w:r>
      <w:r w:rsidR="008F02EF">
        <w:rPr>
          <w:rFonts w:ascii="Times New Roman" w:hAnsi="Times New Roman" w:cs="Times New Roman"/>
          <w:sz w:val="24"/>
          <w:szCs w:val="24"/>
        </w:rPr>
        <w:t>.</w:t>
      </w:r>
      <w:r>
        <w:rPr>
          <w:rFonts w:ascii="Times New Roman" w:hAnsi="Times New Roman" w:cs="Times New Roman"/>
          <w:sz w:val="24"/>
          <w:szCs w:val="24"/>
        </w:rPr>
        <w:t xml:space="preserve"> </w:t>
      </w:r>
      <w:r w:rsidR="002121E7">
        <w:rPr>
          <w:rFonts w:ascii="Times New Roman" w:hAnsi="Times New Roman" w:cs="Times New Roman"/>
          <w:sz w:val="24"/>
          <w:szCs w:val="24"/>
        </w:rPr>
        <w:t>Essentially what the court is being asked to resolve is wh</w:t>
      </w:r>
      <w:r w:rsidR="007A34FA">
        <w:rPr>
          <w:rFonts w:ascii="Times New Roman" w:hAnsi="Times New Roman" w:cs="Times New Roman"/>
          <w:sz w:val="24"/>
          <w:szCs w:val="24"/>
        </w:rPr>
        <w:t>e</w:t>
      </w:r>
      <w:r w:rsidR="002121E7">
        <w:rPr>
          <w:rFonts w:ascii="Times New Roman" w:hAnsi="Times New Roman" w:cs="Times New Roman"/>
          <w:sz w:val="24"/>
          <w:szCs w:val="24"/>
        </w:rPr>
        <w:t xml:space="preserve">ther </w:t>
      </w:r>
      <w:r w:rsidR="002121E7" w:rsidRPr="002121E7">
        <w:rPr>
          <w:rFonts w:ascii="Times New Roman" w:hAnsi="Times New Roman" w:cs="Times New Roman"/>
          <w:sz w:val="24"/>
          <w:szCs w:val="24"/>
        </w:rPr>
        <w:t>the</w:t>
      </w:r>
      <w:r w:rsidR="00807873">
        <w:rPr>
          <w:rFonts w:ascii="Times New Roman" w:hAnsi="Times New Roman" w:cs="Times New Roman"/>
          <w:sz w:val="24"/>
          <w:szCs w:val="24"/>
        </w:rPr>
        <w:t xml:space="preserve"> </w:t>
      </w:r>
      <w:r w:rsidR="007E58BB">
        <w:rPr>
          <w:rFonts w:ascii="Times New Roman" w:hAnsi="Times New Roman" w:cs="Times New Roman"/>
          <w:sz w:val="24"/>
          <w:szCs w:val="24"/>
        </w:rPr>
        <w:t xml:space="preserve">application </w:t>
      </w:r>
      <w:r w:rsidR="007E58BB" w:rsidRPr="002121E7">
        <w:rPr>
          <w:rFonts w:ascii="Times New Roman" w:hAnsi="Times New Roman" w:cs="Times New Roman"/>
          <w:sz w:val="24"/>
          <w:szCs w:val="24"/>
        </w:rPr>
        <w:t>is</w:t>
      </w:r>
      <w:r w:rsidR="002121E7" w:rsidRPr="002121E7">
        <w:rPr>
          <w:rFonts w:ascii="Times New Roman" w:hAnsi="Times New Roman" w:cs="Times New Roman"/>
          <w:sz w:val="24"/>
          <w:szCs w:val="24"/>
        </w:rPr>
        <w:t xml:space="preserve"> properly </w:t>
      </w:r>
      <w:r w:rsidR="008D5CB8" w:rsidRPr="002121E7">
        <w:rPr>
          <w:rFonts w:ascii="Times New Roman" w:hAnsi="Times New Roman" w:cs="Times New Roman"/>
          <w:sz w:val="24"/>
          <w:szCs w:val="24"/>
        </w:rPr>
        <w:t>before the</w:t>
      </w:r>
      <w:r w:rsidR="007A34FA">
        <w:rPr>
          <w:rFonts w:ascii="Times New Roman" w:hAnsi="Times New Roman" w:cs="Times New Roman"/>
          <w:sz w:val="24"/>
          <w:szCs w:val="24"/>
        </w:rPr>
        <w:t xml:space="preserve"> court. </w:t>
      </w:r>
    </w:p>
    <w:p w14:paraId="087A521B" w14:textId="3E6E2913" w:rsidR="005726C9" w:rsidRDefault="005726C9" w:rsidP="00262A34">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How </w:t>
      </w:r>
      <w:r w:rsidRPr="005726C9">
        <w:rPr>
          <w:rFonts w:ascii="Times New Roman" w:hAnsi="Times New Roman" w:cs="Times New Roman"/>
          <w:i/>
          <w:iCs/>
          <w:sz w:val="24"/>
          <w:szCs w:val="24"/>
        </w:rPr>
        <w:t xml:space="preserve">is an assessment </w:t>
      </w:r>
      <w:r w:rsidR="00871546">
        <w:rPr>
          <w:rFonts w:ascii="Times New Roman" w:hAnsi="Times New Roman" w:cs="Times New Roman"/>
          <w:i/>
          <w:iCs/>
          <w:sz w:val="24"/>
          <w:szCs w:val="24"/>
        </w:rPr>
        <w:t>challenged?</w:t>
      </w:r>
      <w:r>
        <w:rPr>
          <w:rFonts w:ascii="Times New Roman" w:hAnsi="Times New Roman" w:cs="Times New Roman"/>
          <w:i/>
          <w:iCs/>
          <w:sz w:val="24"/>
          <w:szCs w:val="24"/>
        </w:rPr>
        <w:t xml:space="preserve"> </w:t>
      </w:r>
    </w:p>
    <w:p w14:paraId="006C4419" w14:textId="5FFF88D8" w:rsidR="00F74046" w:rsidRPr="00313F0A" w:rsidRDefault="00871546" w:rsidP="008E50C1">
      <w:pPr>
        <w:pStyle w:val="ListParagraph"/>
        <w:numPr>
          <w:ilvl w:val="0"/>
          <w:numId w:val="14"/>
        </w:numPr>
        <w:spacing w:line="360" w:lineRule="auto"/>
        <w:jc w:val="both"/>
        <w:rPr>
          <w:rFonts w:ascii="Times New Roman" w:hAnsi="Times New Roman" w:cs="Times New Roman"/>
          <w:sz w:val="24"/>
          <w:szCs w:val="24"/>
        </w:rPr>
      </w:pPr>
      <w:r w:rsidRPr="00313F0A">
        <w:rPr>
          <w:rFonts w:ascii="Times New Roman" w:hAnsi="Times New Roman" w:cs="Times New Roman"/>
          <w:iCs/>
          <w:sz w:val="24"/>
          <w:szCs w:val="24"/>
        </w:rPr>
        <w:t>The Act</w:t>
      </w:r>
      <w:r w:rsidR="00E43F1D" w:rsidRPr="00313F0A">
        <w:rPr>
          <w:rFonts w:ascii="Times New Roman" w:hAnsi="Times New Roman" w:cs="Times New Roman"/>
          <w:iCs/>
          <w:sz w:val="24"/>
          <w:szCs w:val="24"/>
        </w:rPr>
        <w:t xml:space="preserve"> provides </w:t>
      </w:r>
      <w:r w:rsidRPr="00313F0A">
        <w:rPr>
          <w:rFonts w:ascii="Times New Roman" w:hAnsi="Times New Roman" w:cs="Times New Roman"/>
          <w:iCs/>
          <w:sz w:val="24"/>
          <w:szCs w:val="24"/>
        </w:rPr>
        <w:t>two ways</w:t>
      </w:r>
      <w:r w:rsidR="00E43F1D" w:rsidRPr="00313F0A">
        <w:rPr>
          <w:rFonts w:ascii="Times New Roman" w:hAnsi="Times New Roman" w:cs="Times New Roman"/>
          <w:iCs/>
          <w:sz w:val="24"/>
          <w:szCs w:val="24"/>
        </w:rPr>
        <w:t xml:space="preserve"> in </w:t>
      </w:r>
      <w:r w:rsidRPr="00313F0A">
        <w:rPr>
          <w:rFonts w:ascii="Times New Roman" w:hAnsi="Times New Roman" w:cs="Times New Roman"/>
          <w:iCs/>
          <w:sz w:val="24"/>
          <w:szCs w:val="24"/>
        </w:rPr>
        <w:t>which an</w:t>
      </w:r>
      <w:r w:rsidR="00E43F1D" w:rsidRPr="00313F0A">
        <w:rPr>
          <w:rFonts w:ascii="Times New Roman" w:hAnsi="Times New Roman" w:cs="Times New Roman"/>
          <w:iCs/>
          <w:sz w:val="24"/>
          <w:szCs w:val="24"/>
        </w:rPr>
        <w:t xml:space="preserve"> assessment may be </w:t>
      </w:r>
      <w:r w:rsidRPr="00313F0A">
        <w:rPr>
          <w:rFonts w:ascii="Times New Roman" w:hAnsi="Times New Roman" w:cs="Times New Roman"/>
          <w:iCs/>
          <w:sz w:val="24"/>
          <w:szCs w:val="24"/>
        </w:rPr>
        <w:t xml:space="preserve">challenged. </w:t>
      </w:r>
      <w:r w:rsidR="00B74E47">
        <w:rPr>
          <w:rFonts w:ascii="Times New Roman" w:hAnsi="Times New Roman" w:cs="Times New Roman"/>
          <w:iCs/>
          <w:sz w:val="24"/>
          <w:szCs w:val="24"/>
        </w:rPr>
        <w:t xml:space="preserve">A taxpayer </w:t>
      </w:r>
      <w:r w:rsidR="00E43F1D" w:rsidRPr="00313F0A">
        <w:rPr>
          <w:rFonts w:ascii="Times New Roman" w:hAnsi="Times New Roman" w:cs="Times New Roman"/>
          <w:iCs/>
          <w:sz w:val="24"/>
          <w:szCs w:val="24"/>
        </w:rPr>
        <w:t>who is  aggrieved by  an assessment  may  lodge  an “objection”  with  the Commissioner of Taxes against the assessment in terms of s 62(1) (a) or file an appeal  in terms of s 65</w:t>
      </w:r>
      <w:r w:rsidR="00F43F1C" w:rsidRPr="00313F0A">
        <w:rPr>
          <w:rFonts w:ascii="Times New Roman" w:hAnsi="Times New Roman" w:cs="Times New Roman"/>
          <w:iCs/>
          <w:sz w:val="24"/>
          <w:szCs w:val="24"/>
        </w:rPr>
        <w:t>(1)</w:t>
      </w:r>
      <w:r w:rsidR="00E43F1D" w:rsidRPr="00313F0A">
        <w:rPr>
          <w:rFonts w:ascii="Times New Roman" w:hAnsi="Times New Roman" w:cs="Times New Roman"/>
          <w:iCs/>
          <w:sz w:val="24"/>
          <w:szCs w:val="24"/>
        </w:rPr>
        <w:t xml:space="preserve"> of the Act</w:t>
      </w:r>
      <w:r w:rsidR="00E43F1D" w:rsidRPr="00313F0A">
        <w:rPr>
          <w:rFonts w:ascii="Times New Roman" w:hAnsi="Times New Roman" w:cs="Times New Roman"/>
          <w:i/>
          <w:iCs/>
          <w:sz w:val="24"/>
          <w:szCs w:val="24"/>
        </w:rPr>
        <w:t>.</w:t>
      </w:r>
      <w:r w:rsidR="00313F0A">
        <w:rPr>
          <w:rFonts w:ascii="Times New Roman" w:hAnsi="Times New Roman" w:cs="Times New Roman"/>
          <w:i/>
          <w:iCs/>
          <w:sz w:val="24"/>
          <w:szCs w:val="24"/>
        </w:rPr>
        <w:t xml:space="preserve"> </w:t>
      </w:r>
      <w:r w:rsidR="00DD5194" w:rsidRPr="00313F0A">
        <w:rPr>
          <w:rFonts w:ascii="Times New Roman" w:hAnsi="Times New Roman" w:cs="Times New Roman"/>
          <w:sz w:val="24"/>
          <w:szCs w:val="24"/>
        </w:rPr>
        <w:t xml:space="preserve">Section </w:t>
      </w:r>
      <w:r w:rsidR="00F74046" w:rsidRPr="00313F0A">
        <w:rPr>
          <w:rFonts w:ascii="Times New Roman" w:hAnsi="Times New Roman" w:cs="Times New Roman"/>
          <w:sz w:val="24"/>
          <w:szCs w:val="24"/>
        </w:rPr>
        <w:t>62(1) (a) of the Act</w:t>
      </w:r>
      <w:r w:rsidR="00665370" w:rsidRPr="00313F0A">
        <w:rPr>
          <w:rFonts w:ascii="Times New Roman" w:hAnsi="Times New Roman" w:cs="Times New Roman"/>
          <w:sz w:val="24"/>
          <w:szCs w:val="24"/>
        </w:rPr>
        <w:t xml:space="preserve"> </w:t>
      </w:r>
      <w:r w:rsidR="00F74046" w:rsidRPr="00313F0A">
        <w:rPr>
          <w:rFonts w:ascii="Times New Roman" w:hAnsi="Times New Roman" w:cs="Times New Roman"/>
          <w:sz w:val="24"/>
          <w:szCs w:val="24"/>
        </w:rPr>
        <w:t>stipulates as follows:</w:t>
      </w:r>
    </w:p>
    <w:p w14:paraId="71478021" w14:textId="77777777" w:rsidR="00F91BC4" w:rsidRPr="00F91BC4" w:rsidRDefault="00F74046" w:rsidP="00F91BC4">
      <w:pPr>
        <w:pStyle w:val="ListParagraph"/>
        <w:spacing w:line="240" w:lineRule="auto"/>
        <w:jc w:val="both"/>
        <w:rPr>
          <w:rFonts w:ascii="Times New Roman" w:hAnsi="Times New Roman" w:cs="Times New Roman"/>
        </w:rPr>
      </w:pPr>
      <w:r w:rsidRPr="008A743C">
        <w:rPr>
          <w:rFonts w:ascii="Times New Roman" w:hAnsi="Times New Roman" w:cs="Times New Roman"/>
        </w:rPr>
        <w:t xml:space="preserve"> “</w:t>
      </w:r>
      <w:r w:rsidR="00F91BC4" w:rsidRPr="005C36EE">
        <w:rPr>
          <w:rFonts w:ascii="Times New Roman" w:hAnsi="Times New Roman" w:cs="Times New Roman"/>
          <w:b/>
        </w:rPr>
        <w:t>Time and manner of lodging objections</w:t>
      </w:r>
    </w:p>
    <w:p w14:paraId="5B28F1D1" w14:textId="659215E8" w:rsidR="00F91BC4" w:rsidRDefault="00F91BC4" w:rsidP="00F91BC4">
      <w:pPr>
        <w:pStyle w:val="ListParagraph"/>
        <w:spacing w:line="240" w:lineRule="auto"/>
        <w:jc w:val="both"/>
        <w:rPr>
          <w:rFonts w:ascii="Times New Roman" w:hAnsi="Times New Roman" w:cs="Times New Roman"/>
        </w:rPr>
      </w:pPr>
      <w:r w:rsidRPr="00F91BC4">
        <w:rPr>
          <w:rFonts w:ascii="Times New Roman" w:hAnsi="Times New Roman" w:cs="Times New Roman"/>
        </w:rPr>
        <w:t>(1) Any taxpayer who is aggrieved by</w:t>
      </w:r>
      <w:r>
        <w:rPr>
          <w:rFonts w:ascii="Times New Roman" w:hAnsi="Times New Roman" w:cs="Times New Roman"/>
        </w:rPr>
        <w:t>-</w:t>
      </w:r>
    </w:p>
    <w:p w14:paraId="5E4EA3DD" w14:textId="77777777" w:rsidR="00F74046" w:rsidRPr="008A743C" w:rsidRDefault="00F74046" w:rsidP="00920A3D">
      <w:pPr>
        <w:pStyle w:val="ListParagraph"/>
        <w:spacing w:line="240" w:lineRule="auto"/>
        <w:ind w:left="1440"/>
        <w:jc w:val="both"/>
        <w:rPr>
          <w:rFonts w:ascii="Times New Roman" w:hAnsi="Times New Roman" w:cs="Times New Roman"/>
        </w:rPr>
      </w:pPr>
      <w:r w:rsidRPr="008A743C">
        <w:rPr>
          <w:rFonts w:ascii="Times New Roman" w:hAnsi="Times New Roman" w:cs="Times New Roman"/>
        </w:rPr>
        <w:t>(a) any assessment made upon him under this Act; or</w:t>
      </w:r>
    </w:p>
    <w:p w14:paraId="09F14C6D" w14:textId="77777777" w:rsidR="00F74046" w:rsidRPr="008A743C" w:rsidRDefault="00F74046" w:rsidP="00920A3D">
      <w:pPr>
        <w:pStyle w:val="ListParagraph"/>
        <w:spacing w:line="240" w:lineRule="auto"/>
        <w:ind w:left="1440"/>
        <w:jc w:val="both"/>
        <w:rPr>
          <w:rFonts w:ascii="Times New Roman" w:hAnsi="Times New Roman" w:cs="Times New Roman"/>
        </w:rPr>
      </w:pPr>
      <w:r w:rsidRPr="008A743C">
        <w:rPr>
          <w:rFonts w:ascii="Times New Roman" w:hAnsi="Times New Roman" w:cs="Times New Roman"/>
        </w:rPr>
        <w:t>(b) any decision of the Commissioner mentioned in the Eleventh Schedule; or</w:t>
      </w:r>
    </w:p>
    <w:p w14:paraId="6A68E83F" w14:textId="67BD4062" w:rsidR="00F74046" w:rsidRPr="00920A3D" w:rsidRDefault="005C36EE" w:rsidP="00920A3D">
      <w:pPr>
        <w:pStyle w:val="ListParagraph"/>
        <w:spacing w:line="240" w:lineRule="auto"/>
        <w:ind w:left="1440"/>
        <w:jc w:val="both"/>
        <w:rPr>
          <w:rFonts w:ascii="Times New Roman" w:hAnsi="Times New Roman" w:cs="Times New Roman"/>
        </w:rPr>
      </w:pPr>
      <w:r>
        <w:rPr>
          <w:rFonts w:ascii="Times New Roman" w:hAnsi="Times New Roman" w:cs="Times New Roman"/>
        </w:rPr>
        <w:t>(</w:t>
      </w:r>
      <w:r w:rsidRPr="005C36EE">
        <w:rPr>
          <w:rFonts w:ascii="Times New Roman" w:hAnsi="Times New Roman" w:cs="Times New Roman"/>
        </w:rPr>
        <w:t>c) the determination of a reduction of tax in terms of section ninety-two, ninety-three, ninety-four, ninety-five or ninety-six;</w:t>
      </w:r>
      <w:r w:rsidR="00920A3D">
        <w:rPr>
          <w:rFonts w:ascii="Times New Roman" w:hAnsi="Times New Roman" w:cs="Times New Roman"/>
        </w:rPr>
        <w:t xml:space="preserve"> </w:t>
      </w:r>
      <w:r w:rsidRPr="00920A3D">
        <w:rPr>
          <w:rFonts w:ascii="Times New Roman" w:hAnsi="Times New Roman" w:cs="Times New Roman"/>
        </w:rPr>
        <w:t>may, unless it is otherwise provided in this Act, object to such assessment, decision or determination within thirty days after the date of the notice of assessment or of the written notification of the decision or determination in the manner and under the terms prescribed by this Act:</w:t>
      </w:r>
      <w:r w:rsidR="00D36E74" w:rsidRPr="00920A3D">
        <w:rPr>
          <w:rFonts w:ascii="Times New Roman" w:hAnsi="Times New Roman" w:cs="Times New Roman"/>
        </w:rPr>
        <w:t>’’</w:t>
      </w:r>
    </w:p>
    <w:p w14:paraId="23D32E19" w14:textId="0E397755" w:rsidR="003171C7" w:rsidRPr="00BD7277" w:rsidRDefault="00791AA3" w:rsidP="00791AA3">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The first step that a</w:t>
      </w:r>
      <w:r w:rsidR="00D36E74" w:rsidRPr="00BD7277">
        <w:rPr>
          <w:rFonts w:ascii="Times New Roman" w:hAnsi="Times New Roman" w:cs="Times New Roman"/>
          <w:sz w:val="24"/>
          <w:szCs w:val="24"/>
        </w:rPr>
        <w:t xml:space="preserve"> taxpayer who is aggrieved by </w:t>
      </w:r>
      <w:r>
        <w:rPr>
          <w:rFonts w:ascii="Times New Roman" w:hAnsi="Times New Roman" w:cs="Times New Roman"/>
          <w:sz w:val="24"/>
          <w:szCs w:val="24"/>
        </w:rPr>
        <w:t>‘’</w:t>
      </w:r>
      <w:r w:rsidR="00D36E74" w:rsidRPr="00BD7277">
        <w:rPr>
          <w:rFonts w:ascii="Times New Roman" w:hAnsi="Times New Roman" w:cs="Times New Roman"/>
          <w:sz w:val="24"/>
          <w:szCs w:val="24"/>
        </w:rPr>
        <w:t>an</w:t>
      </w:r>
      <w:r w:rsidR="00BD7277" w:rsidRPr="00BD7277">
        <w:rPr>
          <w:rFonts w:ascii="Times New Roman" w:hAnsi="Times New Roman" w:cs="Times New Roman"/>
          <w:sz w:val="24"/>
          <w:szCs w:val="24"/>
        </w:rPr>
        <w:t>y</w:t>
      </w:r>
      <w:r w:rsidR="00D36E74" w:rsidRPr="00BD7277">
        <w:rPr>
          <w:rFonts w:ascii="Times New Roman" w:hAnsi="Times New Roman" w:cs="Times New Roman"/>
          <w:sz w:val="24"/>
          <w:szCs w:val="24"/>
        </w:rPr>
        <w:t xml:space="preserve"> assessment</w:t>
      </w:r>
      <w:r>
        <w:rPr>
          <w:rFonts w:ascii="Times New Roman" w:hAnsi="Times New Roman" w:cs="Times New Roman"/>
          <w:sz w:val="24"/>
          <w:szCs w:val="24"/>
        </w:rPr>
        <w:t>’’</w:t>
      </w:r>
      <w:r w:rsidR="00D36E74" w:rsidRPr="00BD7277">
        <w:rPr>
          <w:rFonts w:ascii="Times New Roman" w:hAnsi="Times New Roman" w:cs="Times New Roman"/>
          <w:sz w:val="24"/>
          <w:szCs w:val="24"/>
        </w:rPr>
        <w:t xml:space="preserve"> of the tax authority is entitled to </w:t>
      </w:r>
      <w:r>
        <w:rPr>
          <w:rFonts w:ascii="Times New Roman" w:hAnsi="Times New Roman" w:cs="Times New Roman"/>
          <w:sz w:val="24"/>
          <w:szCs w:val="24"/>
        </w:rPr>
        <w:t xml:space="preserve">take in terms of the Act is to </w:t>
      </w:r>
      <w:r w:rsidR="00D36E74" w:rsidRPr="00BD7277">
        <w:rPr>
          <w:rFonts w:ascii="Times New Roman" w:hAnsi="Times New Roman" w:cs="Times New Roman"/>
          <w:sz w:val="24"/>
          <w:szCs w:val="24"/>
        </w:rPr>
        <w:t xml:space="preserve">lodge an objection against </w:t>
      </w:r>
      <w:r w:rsidR="00920A3D">
        <w:rPr>
          <w:rFonts w:ascii="Times New Roman" w:hAnsi="Times New Roman" w:cs="Times New Roman"/>
          <w:sz w:val="24"/>
          <w:szCs w:val="24"/>
        </w:rPr>
        <w:t xml:space="preserve">the </w:t>
      </w:r>
      <w:r w:rsidR="00D36E74" w:rsidRPr="00BD7277">
        <w:rPr>
          <w:rFonts w:ascii="Times New Roman" w:hAnsi="Times New Roman" w:cs="Times New Roman"/>
          <w:sz w:val="24"/>
          <w:szCs w:val="24"/>
        </w:rPr>
        <w:t>assessment.</w:t>
      </w:r>
      <w:r w:rsidR="00BD7277">
        <w:rPr>
          <w:rFonts w:ascii="Times New Roman" w:hAnsi="Times New Roman" w:cs="Times New Roman"/>
          <w:sz w:val="24"/>
          <w:szCs w:val="24"/>
        </w:rPr>
        <w:t xml:space="preserve"> </w:t>
      </w:r>
      <w:r w:rsidR="00175CE5" w:rsidRPr="00BD7277">
        <w:rPr>
          <w:rFonts w:ascii="Times New Roman" w:hAnsi="Times New Roman" w:cs="Times New Roman"/>
          <w:sz w:val="24"/>
          <w:szCs w:val="24"/>
        </w:rPr>
        <w:t>An objection is an internal review mechanism for resolving disputes between the taxpayer and taxing authority.</w:t>
      </w:r>
      <w:r w:rsidRPr="00791AA3">
        <w:t xml:space="preserve"> </w:t>
      </w:r>
      <w:r>
        <w:rPr>
          <w:rFonts w:ascii="Times New Roman" w:hAnsi="Times New Roman" w:cs="Times New Roman"/>
          <w:sz w:val="24"/>
          <w:szCs w:val="24"/>
        </w:rPr>
        <w:t xml:space="preserve">Section </w:t>
      </w:r>
      <w:r w:rsidRPr="00791AA3">
        <w:rPr>
          <w:rFonts w:ascii="Times New Roman" w:hAnsi="Times New Roman" w:cs="Times New Roman"/>
          <w:sz w:val="24"/>
          <w:szCs w:val="24"/>
        </w:rPr>
        <w:t xml:space="preserve">62 (1) (a) </w:t>
      </w:r>
      <w:r w:rsidR="00871546" w:rsidRPr="00BD7277">
        <w:rPr>
          <w:rFonts w:ascii="Times New Roman" w:hAnsi="Times New Roman" w:cs="Times New Roman"/>
          <w:sz w:val="24"/>
          <w:szCs w:val="24"/>
        </w:rPr>
        <w:t>does</w:t>
      </w:r>
      <w:r w:rsidR="0055071D" w:rsidRPr="00BD7277">
        <w:rPr>
          <w:rFonts w:ascii="Times New Roman" w:hAnsi="Times New Roman" w:cs="Times New Roman"/>
          <w:sz w:val="24"/>
          <w:szCs w:val="24"/>
        </w:rPr>
        <w:t xml:space="preserve"> </w:t>
      </w:r>
      <w:r w:rsidR="00871546" w:rsidRPr="00BD7277">
        <w:rPr>
          <w:rFonts w:ascii="Times New Roman" w:hAnsi="Times New Roman" w:cs="Times New Roman"/>
          <w:sz w:val="24"/>
          <w:szCs w:val="24"/>
        </w:rPr>
        <w:t xml:space="preserve">not stipulate the </w:t>
      </w:r>
      <w:r w:rsidR="00F43F1C" w:rsidRPr="00BD7277">
        <w:rPr>
          <w:rFonts w:ascii="Times New Roman" w:hAnsi="Times New Roman" w:cs="Times New Roman"/>
          <w:sz w:val="24"/>
          <w:szCs w:val="24"/>
        </w:rPr>
        <w:t xml:space="preserve">possible </w:t>
      </w:r>
      <w:r w:rsidR="00871546" w:rsidRPr="00BD7277">
        <w:rPr>
          <w:rFonts w:ascii="Times New Roman" w:hAnsi="Times New Roman" w:cs="Times New Roman"/>
          <w:sz w:val="24"/>
          <w:szCs w:val="24"/>
        </w:rPr>
        <w:t>reasons</w:t>
      </w:r>
      <w:r w:rsidR="00E43F1D" w:rsidRPr="00BD7277">
        <w:rPr>
          <w:rFonts w:ascii="Times New Roman" w:hAnsi="Times New Roman" w:cs="Times New Roman"/>
          <w:sz w:val="24"/>
          <w:szCs w:val="24"/>
        </w:rPr>
        <w:t xml:space="preserve"> for</w:t>
      </w:r>
      <w:r w:rsidR="00F43F1C" w:rsidRPr="00BD7277">
        <w:rPr>
          <w:rFonts w:ascii="Times New Roman" w:hAnsi="Times New Roman" w:cs="Times New Roman"/>
          <w:sz w:val="24"/>
          <w:szCs w:val="24"/>
        </w:rPr>
        <w:t xml:space="preserve"> </w:t>
      </w:r>
      <w:r w:rsidR="008D5CB8" w:rsidRPr="00BD7277">
        <w:rPr>
          <w:rFonts w:ascii="Times New Roman" w:hAnsi="Times New Roman" w:cs="Times New Roman"/>
          <w:sz w:val="24"/>
          <w:szCs w:val="24"/>
        </w:rPr>
        <w:t>the aggrievement</w:t>
      </w:r>
      <w:r w:rsidR="00C368D2" w:rsidRPr="00BD7277">
        <w:rPr>
          <w:rFonts w:ascii="Times New Roman" w:hAnsi="Times New Roman" w:cs="Times New Roman"/>
          <w:sz w:val="24"/>
          <w:szCs w:val="24"/>
        </w:rPr>
        <w:t xml:space="preserve">. </w:t>
      </w:r>
      <w:r w:rsidR="00EB1A6F" w:rsidRPr="00BD7277">
        <w:rPr>
          <w:rFonts w:ascii="Times New Roman" w:hAnsi="Times New Roman" w:cs="Times New Roman"/>
          <w:sz w:val="24"/>
          <w:szCs w:val="24"/>
        </w:rPr>
        <w:t>Section 62 (1</w:t>
      </w:r>
      <w:r w:rsidR="008D5CB8" w:rsidRPr="00BD7277">
        <w:rPr>
          <w:rFonts w:ascii="Times New Roman" w:hAnsi="Times New Roman" w:cs="Times New Roman"/>
          <w:sz w:val="24"/>
          <w:szCs w:val="24"/>
        </w:rPr>
        <w:t>) (</w:t>
      </w:r>
      <w:r w:rsidR="0011120A" w:rsidRPr="00BD7277">
        <w:rPr>
          <w:rFonts w:ascii="Times New Roman" w:hAnsi="Times New Roman" w:cs="Times New Roman"/>
          <w:sz w:val="24"/>
          <w:szCs w:val="24"/>
        </w:rPr>
        <w:t>a)</w:t>
      </w:r>
      <w:r w:rsidR="00EB1A6F" w:rsidRPr="00BD7277">
        <w:rPr>
          <w:rFonts w:ascii="Times New Roman" w:hAnsi="Times New Roman" w:cs="Times New Roman"/>
          <w:sz w:val="24"/>
          <w:szCs w:val="24"/>
        </w:rPr>
        <w:t xml:space="preserve"> of the Act deals </w:t>
      </w:r>
      <w:r w:rsidR="00871546" w:rsidRPr="00BD7277">
        <w:rPr>
          <w:rFonts w:ascii="Times New Roman" w:hAnsi="Times New Roman" w:cs="Times New Roman"/>
          <w:sz w:val="24"/>
          <w:szCs w:val="24"/>
        </w:rPr>
        <w:t>with challenges</w:t>
      </w:r>
      <w:r w:rsidR="00EB1A6F" w:rsidRPr="00BD7277">
        <w:rPr>
          <w:rFonts w:ascii="Times New Roman" w:hAnsi="Times New Roman" w:cs="Times New Roman"/>
          <w:sz w:val="24"/>
          <w:szCs w:val="24"/>
        </w:rPr>
        <w:t xml:space="preserve"> done by way of </w:t>
      </w:r>
      <w:r w:rsidR="00871546" w:rsidRPr="00BD7277">
        <w:rPr>
          <w:rFonts w:ascii="Times New Roman" w:hAnsi="Times New Roman" w:cs="Times New Roman"/>
          <w:sz w:val="24"/>
          <w:szCs w:val="24"/>
        </w:rPr>
        <w:t>objection to</w:t>
      </w:r>
      <w:r w:rsidR="00EB1A6F" w:rsidRPr="00BD7277">
        <w:rPr>
          <w:rFonts w:ascii="Times New Roman" w:hAnsi="Times New Roman" w:cs="Times New Roman"/>
          <w:sz w:val="24"/>
          <w:szCs w:val="24"/>
        </w:rPr>
        <w:t xml:space="preserve"> assessments </w:t>
      </w:r>
      <w:r w:rsidR="00871546" w:rsidRPr="00BD7277">
        <w:rPr>
          <w:rFonts w:ascii="Times New Roman" w:hAnsi="Times New Roman" w:cs="Times New Roman"/>
          <w:sz w:val="24"/>
          <w:szCs w:val="24"/>
        </w:rPr>
        <w:t>which the</w:t>
      </w:r>
      <w:r w:rsidR="00EB1A6F" w:rsidRPr="00BD7277">
        <w:rPr>
          <w:rFonts w:ascii="Times New Roman" w:hAnsi="Times New Roman" w:cs="Times New Roman"/>
          <w:sz w:val="24"/>
          <w:szCs w:val="24"/>
        </w:rPr>
        <w:t xml:space="preserve"> taxpayer considers to be valid and not assessments which the taxpayer challenges on the basis that they are invalid or unlawful. </w:t>
      </w:r>
    </w:p>
    <w:p w14:paraId="555EF38B" w14:textId="666357D9" w:rsidR="00665370" w:rsidRPr="00791AA3" w:rsidRDefault="00665370" w:rsidP="00E32B6D">
      <w:pPr>
        <w:pStyle w:val="ListParagraph"/>
        <w:numPr>
          <w:ilvl w:val="0"/>
          <w:numId w:val="14"/>
        </w:numPr>
        <w:spacing w:line="360" w:lineRule="auto"/>
        <w:jc w:val="both"/>
        <w:rPr>
          <w:rFonts w:ascii="Times New Roman" w:hAnsi="Times New Roman" w:cs="Times New Roman"/>
          <w:sz w:val="24"/>
          <w:szCs w:val="24"/>
        </w:rPr>
      </w:pPr>
      <w:r w:rsidRPr="00791AA3">
        <w:rPr>
          <w:rFonts w:ascii="Times New Roman" w:hAnsi="Times New Roman" w:cs="Times New Roman"/>
          <w:sz w:val="24"/>
          <w:szCs w:val="24"/>
        </w:rPr>
        <w:t xml:space="preserve">Whilst </w:t>
      </w:r>
      <w:r w:rsidR="00871546" w:rsidRPr="00791AA3">
        <w:rPr>
          <w:rFonts w:ascii="Times New Roman" w:hAnsi="Times New Roman" w:cs="Times New Roman"/>
          <w:sz w:val="24"/>
          <w:szCs w:val="24"/>
        </w:rPr>
        <w:t>s62 (</w:t>
      </w:r>
      <w:r w:rsidRPr="00791AA3">
        <w:rPr>
          <w:rFonts w:ascii="Times New Roman" w:hAnsi="Times New Roman" w:cs="Times New Roman"/>
          <w:sz w:val="24"/>
          <w:szCs w:val="24"/>
        </w:rPr>
        <w:t>1</w:t>
      </w:r>
      <w:r w:rsidR="00871546" w:rsidRPr="00791AA3">
        <w:rPr>
          <w:rFonts w:ascii="Times New Roman" w:hAnsi="Times New Roman" w:cs="Times New Roman"/>
          <w:sz w:val="24"/>
          <w:szCs w:val="24"/>
        </w:rPr>
        <w:t>) (</w:t>
      </w:r>
      <w:r w:rsidRPr="00791AA3">
        <w:rPr>
          <w:rFonts w:ascii="Times New Roman" w:hAnsi="Times New Roman" w:cs="Times New Roman"/>
          <w:sz w:val="24"/>
          <w:szCs w:val="24"/>
        </w:rPr>
        <w:t>a</w:t>
      </w:r>
      <w:r w:rsidR="00871546" w:rsidRPr="00791AA3">
        <w:rPr>
          <w:rFonts w:ascii="Times New Roman" w:hAnsi="Times New Roman" w:cs="Times New Roman"/>
          <w:sz w:val="24"/>
          <w:szCs w:val="24"/>
        </w:rPr>
        <w:t>) does</w:t>
      </w:r>
      <w:r w:rsidRPr="00791AA3">
        <w:rPr>
          <w:rFonts w:ascii="Times New Roman" w:hAnsi="Times New Roman" w:cs="Times New Roman"/>
          <w:sz w:val="24"/>
          <w:szCs w:val="24"/>
        </w:rPr>
        <w:t xml:space="preserve"> not stipulate what the reasons for the </w:t>
      </w:r>
      <w:r w:rsidR="0099539B">
        <w:rPr>
          <w:rFonts w:ascii="Times New Roman" w:hAnsi="Times New Roman" w:cs="Times New Roman"/>
          <w:sz w:val="24"/>
          <w:szCs w:val="24"/>
        </w:rPr>
        <w:t>aggrievement</w:t>
      </w:r>
      <w:r w:rsidRPr="00791AA3">
        <w:rPr>
          <w:rFonts w:ascii="Times New Roman" w:hAnsi="Times New Roman" w:cs="Times New Roman"/>
          <w:sz w:val="24"/>
          <w:szCs w:val="24"/>
        </w:rPr>
        <w:t xml:space="preserve"> should be</w:t>
      </w:r>
      <w:r w:rsidR="00871546" w:rsidRPr="00791AA3">
        <w:rPr>
          <w:rFonts w:ascii="Times New Roman" w:hAnsi="Times New Roman" w:cs="Times New Roman"/>
          <w:sz w:val="24"/>
          <w:szCs w:val="24"/>
        </w:rPr>
        <w:t xml:space="preserve">, </w:t>
      </w:r>
      <w:r w:rsidR="00871546" w:rsidRPr="00665370">
        <w:t>for</w:t>
      </w:r>
      <w:r w:rsidR="00791AA3">
        <w:rPr>
          <w:rFonts w:ascii="Times New Roman" w:hAnsi="Times New Roman" w:cs="Times New Roman"/>
          <w:sz w:val="24"/>
          <w:szCs w:val="24"/>
        </w:rPr>
        <w:t xml:space="preserve"> a taxpayer</w:t>
      </w:r>
      <w:r w:rsidRPr="00791AA3">
        <w:rPr>
          <w:rFonts w:ascii="Times New Roman" w:hAnsi="Times New Roman" w:cs="Times New Roman"/>
          <w:sz w:val="24"/>
          <w:szCs w:val="24"/>
        </w:rPr>
        <w:t xml:space="preserve"> to lodge an objection, </w:t>
      </w:r>
      <w:r w:rsidR="00871546" w:rsidRPr="00791AA3">
        <w:rPr>
          <w:rFonts w:ascii="Times New Roman" w:hAnsi="Times New Roman" w:cs="Times New Roman"/>
          <w:sz w:val="24"/>
          <w:szCs w:val="24"/>
        </w:rPr>
        <w:t>the assessment</w:t>
      </w:r>
      <w:r w:rsidRPr="00791AA3">
        <w:rPr>
          <w:rFonts w:ascii="Times New Roman" w:hAnsi="Times New Roman" w:cs="Times New Roman"/>
          <w:sz w:val="24"/>
          <w:szCs w:val="24"/>
        </w:rPr>
        <w:t xml:space="preserve"> </w:t>
      </w:r>
      <w:r w:rsidR="00871546" w:rsidRPr="00791AA3">
        <w:rPr>
          <w:rFonts w:ascii="Times New Roman" w:hAnsi="Times New Roman" w:cs="Times New Roman"/>
          <w:sz w:val="24"/>
          <w:szCs w:val="24"/>
        </w:rPr>
        <w:t>impugned must</w:t>
      </w:r>
      <w:r w:rsidR="0052757C" w:rsidRPr="00791AA3">
        <w:rPr>
          <w:rFonts w:ascii="Times New Roman" w:hAnsi="Times New Roman" w:cs="Times New Roman"/>
          <w:sz w:val="24"/>
          <w:szCs w:val="24"/>
        </w:rPr>
        <w:t xml:space="preserve"> be valid. </w:t>
      </w:r>
      <w:r w:rsidR="00791AA3" w:rsidRPr="00791AA3">
        <w:rPr>
          <w:rFonts w:ascii="Times New Roman" w:hAnsi="Times New Roman" w:cs="Times New Roman"/>
          <w:sz w:val="24"/>
          <w:szCs w:val="24"/>
        </w:rPr>
        <w:t xml:space="preserve">An assessment should be done in in accordance with the law. The use of the word “any assessment” in s62 (1) (a) implies that there must be an assessment and a valid one made by the respondent before any challenge can be raised by way of an objection. </w:t>
      </w:r>
      <w:r w:rsidR="003171C7" w:rsidRPr="00791AA3">
        <w:rPr>
          <w:rFonts w:ascii="Times New Roman" w:hAnsi="Times New Roman" w:cs="Times New Roman"/>
          <w:sz w:val="24"/>
          <w:szCs w:val="24"/>
        </w:rPr>
        <w:t xml:space="preserve">The courts have already pronounced that an assessment must be issued in terms of the law and that where it is a nullity, it cannot create any obligation to pay tax, its </w:t>
      </w:r>
      <w:r w:rsidR="008D5CB8" w:rsidRPr="00791AA3">
        <w:rPr>
          <w:rFonts w:ascii="Times New Roman" w:hAnsi="Times New Roman" w:cs="Times New Roman"/>
          <w:sz w:val="24"/>
          <w:szCs w:val="24"/>
        </w:rPr>
        <w:t>existence being</w:t>
      </w:r>
      <w:r w:rsidR="003171C7" w:rsidRPr="00791AA3">
        <w:rPr>
          <w:rFonts w:ascii="Times New Roman" w:hAnsi="Times New Roman" w:cs="Times New Roman"/>
          <w:sz w:val="24"/>
          <w:szCs w:val="24"/>
        </w:rPr>
        <w:t xml:space="preserve"> paramount before it can be challenged by way of objection or appeal, see the </w:t>
      </w:r>
      <w:r w:rsidR="003171C7" w:rsidRPr="0054669A">
        <w:rPr>
          <w:rFonts w:ascii="Times New Roman" w:hAnsi="Times New Roman" w:cs="Times New Roman"/>
          <w:i/>
          <w:sz w:val="24"/>
          <w:szCs w:val="24"/>
        </w:rPr>
        <w:t>Nestle</w:t>
      </w:r>
      <w:r w:rsidR="003171C7" w:rsidRPr="00791AA3">
        <w:rPr>
          <w:rFonts w:ascii="Times New Roman" w:hAnsi="Times New Roman" w:cs="Times New Roman"/>
          <w:sz w:val="24"/>
          <w:szCs w:val="24"/>
        </w:rPr>
        <w:t xml:space="preserve"> </w:t>
      </w:r>
      <w:r w:rsidR="009737C0" w:rsidRPr="00791AA3">
        <w:rPr>
          <w:rFonts w:ascii="Times New Roman" w:hAnsi="Times New Roman" w:cs="Times New Roman"/>
          <w:sz w:val="24"/>
          <w:szCs w:val="24"/>
        </w:rPr>
        <w:t xml:space="preserve">v </w:t>
      </w:r>
      <w:r w:rsidR="009737C0" w:rsidRPr="0054669A">
        <w:rPr>
          <w:rFonts w:ascii="Times New Roman" w:hAnsi="Times New Roman" w:cs="Times New Roman"/>
          <w:i/>
          <w:sz w:val="24"/>
          <w:szCs w:val="24"/>
        </w:rPr>
        <w:t>ZIMRA</w:t>
      </w:r>
      <w:r w:rsidR="0054669A">
        <w:rPr>
          <w:rFonts w:ascii="Times New Roman" w:hAnsi="Times New Roman" w:cs="Times New Roman"/>
          <w:sz w:val="24"/>
          <w:szCs w:val="24"/>
        </w:rPr>
        <w:t xml:space="preserve"> SC 148-</w:t>
      </w:r>
      <w:r w:rsidR="008D5CB8" w:rsidRPr="00791AA3">
        <w:rPr>
          <w:rFonts w:ascii="Times New Roman" w:hAnsi="Times New Roman" w:cs="Times New Roman"/>
          <w:sz w:val="24"/>
          <w:szCs w:val="24"/>
        </w:rPr>
        <w:t>21;</w:t>
      </w:r>
      <w:r w:rsidR="008D5CB8" w:rsidRPr="00791AA3">
        <w:rPr>
          <w:rFonts w:ascii="Times New Roman" w:hAnsi="Times New Roman" w:cs="Times New Roman"/>
          <w:i/>
          <w:iCs/>
          <w:sz w:val="24"/>
          <w:szCs w:val="24"/>
        </w:rPr>
        <w:t xml:space="preserve"> TL</w:t>
      </w:r>
      <w:r w:rsidRPr="00791AA3">
        <w:rPr>
          <w:rFonts w:ascii="Times New Roman" w:hAnsi="Times New Roman" w:cs="Times New Roman"/>
          <w:i/>
          <w:iCs/>
          <w:sz w:val="24"/>
          <w:szCs w:val="24"/>
        </w:rPr>
        <w:t xml:space="preserve"> </w:t>
      </w:r>
      <w:r w:rsidRPr="00791AA3">
        <w:rPr>
          <w:rFonts w:ascii="Times New Roman" w:hAnsi="Times New Roman" w:cs="Times New Roman"/>
          <w:iCs/>
          <w:sz w:val="24"/>
          <w:szCs w:val="24"/>
        </w:rPr>
        <w:t>v</w:t>
      </w:r>
      <w:r w:rsidRPr="00791AA3">
        <w:rPr>
          <w:rFonts w:ascii="Times New Roman" w:hAnsi="Times New Roman" w:cs="Times New Roman"/>
          <w:i/>
          <w:iCs/>
          <w:sz w:val="24"/>
          <w:szCs w:val="24"/>
        </w:rPr>
        <w:t xml:space="preserve"> ZIMRA</w:t>
      </w:r>
      <w:r w:rsidR="0055071D" w:rsidRPr="00791AA3">
        <w:rPr>
          <w:rFonts w:ascii="Times New Roman" w:hAnsi="Times New Roman" w:cs="Times New Roman"/>
          <w:i/>
          <w:iCs/>
          <w:sz w:val="24"/>
          <w:szCs w:val="24"/>
        </w:rPr>
        <w:t xml:space="preserve"> </w:t>
      </w:r>
      <w:r w:rsidR="0055071D" w:rsidRPr="0054669A">
        <w:rPr>
          <w:rFonts w:ascii="Times New Roman" w:hAnsi="Times New Roman" w:cs="Times New Roman"/>
          <w:iCs/>
          <w:sz w:val="24"/>
          <w:szCs w:val="24"/>
        </w:rPr>
        <w:t>HH</w:t>
      </w:r>
      <w:r w:rsidR="0054669A">
        <w:rPr>
          <w:rFonts w:ascii="Times New Roman" w:hAnsi="Times New Roman" w:cs="Times New Roman"/>
          <w:i/>
          <w:iCs/>
          <w:sz w:val="24"/>
          <w:szCs w:val="24"/>
        </w:rPr>
        <w:t xml:space="preserve"> </w:t>
      </w:r>
      <w:r w:rsidR="0054669A" w:rsidRPr="0054669A">
        <w:rPr>
          <w:rFonts w:ascii="Times New Roman" w:hAnsi="Times New Roman" w:cs="Times New Roman"/>
          <w:iCs/>
          <w:sz w:val="24"/>
          <w:szCs w:val="24"/>
        </w:rPr>
        <w:t>413-</w:t>
      </w:r>
      <w:r w:rsidR="00871546" w:rsidRPr="0054669A">
        <w:rPr>
          <w:rFonts w:ascii="Times New Roman" w:hAnsi="Times New Roman" w:cs="Times New Roman"/>
          <w:iCs/>
          <w:sz w:val="24"/>
          <w:szCs w:val="24"/>
        </w:rPr>
        <w:t>20,</w:t>
      </w:r>
      <w:r w:rsidRPr="00791AA3">
        <w:rPr>
          <w:rFonts w:ascii="Times New Roman" w:hAnsi="Times New Roman" w:cs="Times New Roman"/>
          <w:sz w:val="24"/>
          <w:szCs w:val="24"/>
        </w:rPr>
        <w:t xml:space="preserve"> </w:t>
      </w:r>
      <w:r w:rsidRPr="00791AA3">
        <w:rPr>
          <w:rFonts w:ascii="Times New Roman" w:hAnsi="Times New Roman" w:cs="Times New Roman"/>
          <w:i/>
          <w:iCs/>
          <w:sz w:val="24"/>
          <w:szCs w:val="24"/>
        </w:rPr>
        <w:t xml:space="preserve">Barclays Bank of Zimbabwe </w:t>
      </w:r>
      <w:r w:rsidRPr="00791AA3">
        <w:rPr>
          <w:rFonts w:ascii="Times New Roman" w:hAnsi="Times New Roman" w:cs="Times New Roman"/>
          <w:iCs/>
          <w:sz w:val="24"/>
          <w:szCs w:val="24"/>
        </w:rPr>
        <w:t>v</w:t>
      </w:r>
      <w:r w:rsidRPr="00791AA3">
        <w:rPr>
          <w:rFonts w:ascii="Times New Roman" w:hAnsi="Times New Roman" w:cs="Times New Roman"/>
          <w:i/>
          <w:iCs/>
          <w:sz w:val="24"/>
          <w:szCs w:val="24"/>
        </w:rPr>
        <w:t xml:space="preserve"> ZIMRA</w:t>
      </w:r>
      <w:r w:rsidR="000F06EE" w:rsidRPr="00791AA3">
        <w:rPr>
          <w:rFonts w:ascii="Times New Roman" w:hAnsi="Times New Roman" w:cs="Times New Roman"/>
          <w:i/>
          <w:iCs/>
          <w:sz w:val="24"/>
          <w:szCs w:val="24"/>
        </w:rPr>
        <w:t xml:space="preserve"> </w:t>
      </w:r>
      <w:r w:rsidR="000F06EE" w:rsidRPr="0054669A">
        <w:rPr>
          <w:rFonts w:ascii="Times New Roman" w:hAnsi="Times New Roman" w:cs="Times New Roman"/>
          <w:iCs/>
          <w:sz w:val="24"/>
          <w:szCs w:val="24"/>
        </w:rPr>
        <w:t>HH</w:t>
      </w:r>
      <w:r w:rsidR="000F06EE" w:rsidRPr="00791AA3">
        <w:rPr>
          <w:rFonts w:ascii="Times New Roman" w:hAnsi="Times New Roman" w:cs="Times New Roman"/>
          <w:i/>
          <w:iCs/>
          <w:sz w:val="24"/>
          <w:szCs w:val="24"/>
        </w:rPr>
        <w:t xml:space="preserve"> </w:t>
      </w:r>
      <w:r w:rsidR="00EB1A6F" w:rsidRPr="00791AA3">
        <w:rPr>
          <w:rFonts w:ascii="Times New Roman" w:hAnsi="Times New Roman" w:cs="Times New Roman"/>
          <w:i/>
          <w:iCs/>
          <w:sz w:val="24"/>
          <w:szCs w:val="24"/>
        </w:rPr>
        <w:t xml:space="preserve">2004 (2) </w:t>
      </w:r>
      <w:r w:rsidR="00871546" w:rsidRPr="00791AA3">
        <w:rPr>
          <w:rFonts w:ascii="Times New Roman" w:hAnsi="Times New Roman" w:cs="Times New Roman"/>
          <w:i/>
          <w:iCs/>
          <w:sz w:val="24"/>
          <w:szCs w:val="24"/>
        </w:rPr>
        <w:t>ZLR 15</w:t>
      </w:r>
      <w:r w:rsidR="00EB1A6F" w:rsidRPr="00791AA3">
        <w:rPr>
          <w:rFonts w:ascii="Times New Roman" w:hAnsi="Times New Roman" w:cs="Times New Roman"/>
          <w:i/>
          <w:iCs/>
          <w:sz w:val="24"/>
          <w:szCs w:val="24"/>
        </w:rPr>
        <w:t>1 (H).</w:t>
      </w:r>
      <w:r w:rsidR="003171C7" w:rsidRPr="003171C7">
        <w:t xml:space="preserve"> </w:t>
      </w:r>
    </w:p>
    <w:p w14:paraId="46BAA990" w14:textId="0CFB943F" w:rsidR="00F80354" w:rsidRPr="00175CE5" w:rsidRDefault="00175CE5" w:rsidP="00175CE5">
      <w:pPr>
        <w:pStyle w:val="ListParagraph"/>
        <w:numPr>
          <w:ilvl w:val="0"/>
          <w:numId w:val="14"/>
        </w:numPr>
        <w:spacing w:line="360" w:lineRule="auto"/>
        <w:jc w:val="both"/>
        <w:rPr>
          <w:rFonts w:ascii="Times New Roman" w:hAnsi="Times New Roman" w:cs="Times New Roman"/>
          <w:sz w:val="24"/>
          <w:szCs w:val="24"/>
        </w:rPr>
      </w:pPr>
      <w:r w:rsidRPr="00175CE5">
        <w:rPr>
          <w:rFonts w:ascii="Times New Roman" w:hAnsi="Times New Roman" w:cs="Times New Roman"/>
          <w:sz w:val="24"/>
          <w:szCs w:val="24"/>
        </w:rPr>
        <w:lastRenderedPageBreak/>
        <w:t>A taxpayer is entitled to file an appeal after his objection has been filed, determined and turned down by the Commissioner and may do so in terms of s 65</w:t>
      </w:r>
      <w:r w:rsidR="006425C1">
        <w:rPr>
          <w:rFonts w:ascii="Times New Roman" w:hAnsi="Times New Roman" w:cs="Times New Roman"/>
          <w:sz w:val="24"/>
          <w:szCs w:val="24"/>
        </w:rPr>
        <w:t>(1)</w:t>
      </w:r>
      <w:r w:rsidRPr="00175CE5">
        <w:rPr>
          <w:rFonts w:ascii="Times New Roman" w:hAnsi="Times New Roman" w:cs="Times New Roman"/>
          <w:sz w:val="24"/>
          <w:szCs w:val="24"/>
        </w:rPr>
        <w:t xml:space="preserve"> of the </w:t>
      </w:r>
      <w:r>
        <w:rPr>
          <w:rFonts w:ascii="Times New Roman" w:hAnsi="Times New Roman" w:cs="Times New Roman"/>
          <w:sz w:val="24"/>
          <w:szCs w:val="24"/>
        </w:rPr>
        <w:t xml:space="preserve">Act </w:t>
      </w:r>
      <w:r w:rsidR="0052757C" w:rsidRPr="00175CE5">
        <w:rPr>
          <w:rFonts w:ascii="Times New Roman" w:hAnsi="Times New Roman" w:cs="Times New Roman"/>
          <w:sz w:val="24"/>
          <w:szCs w:val="24"/>
        </w:rPr>
        <w:t>which stipulates as follows:</w:t>
      </w:r>
      <w:r w:rsidR="00F80354" w:rsidRPr="00175CE5">
        <w:rPr>
          <w:rFonts w:ascii="Times New Roman" w:hAnsi="Times New Roman" w:cs="Times New Roman"/>
          <w:sz w:val="24"/>
          <w:szCs w:val="24"/>
        </w:rPr>
        <w:t xml:space="preserve"> </w:t>
      </w:r>
    </w:p>
    <w:p w14:paraId="0207C4D8" w14:textId="5541CDED" w:rsidR="00F80354" w:rsidRPr="00F80354" w:rsidRDefault="0052757C" w:rsidP="0054669A">
      <w:pPr>
        <w:pStyle w:val="ListParagraph"/>
        <w:spacing w:line="240" w:lineRule="auto"/>
        <w:ind w:left="1440"/>
        <w:jc w:val="both"/>
        <w:rPr>
          <w:rFonts w:ascii="Times New Roman" w:hAnsi="Times New Roman" w:cs="Times New Roman"/>
        </w:rPr>
      </w:pPr>
      <w:r>
        <w:rPr>
          <w:rFonts w:ascii="Times New Roman" w:hAnsi="Times New Roman" w:cs="Times New Roman"/>
        </w:rPr>
        <w:t>“</w:t>
      </w:r>
      <w:r w:rsidR="00F80354" w:rsidRPr="00F80354">
        <w:rPr>
          <w:rFonts w:ascii="Times New Roman" w:hAnsi="Times New Roman" w:cs="Times New Roman"/>
        </w:rPr>
        <w:t>65 Appeals from decision of Commissioner to High Court or Special Court</w:t>
      </w:r>
    </w:p>
    <w:p w14:paraId="7F17498A" w14:textId="77777777" w:rsidR="00F80354" w:rsidRPr="00F80354" w:rsidRDefault="00F80354" w:rsidP="0054669A">
      <w:pPr>
        <w:pStyle w:val="ListParagraph"/>
        <w:spacing w:line="240" w:lineRule="auto"/>
        <w:ind w:left="1440"/>
        <w:jc w:val="both"/>
        <w:rPr>
          <w:rFonts w:ascii="Times New Roman" w:hAnsi="Times New Roman" w:cs="Times New Roman"/>
        </w:rPr>
      </w:pPr>
      <w:r w:rsidRPr="00F80354">
        <w:rPr>
          <w:rFonts w:ascii="Times New Roman" w:hAnsi="Times New Roman" w:cs="Times New Roman"/>
        </w:rPr>
        <w:t>(1) Any taxpayer entitled to object and who is dissatisfied with the decision or deemed decision of the Commissioner in terms of subsection (4) of section sixty-two, may, in accordance with the rules set out in the Twelfth Schedule, appeal therefrom either—</w:t>
      </w:r>
    </w:p>
    <w:p w14:paraId="3B6D2062" w14:textId="77777777" w:rsidR="00F80354" w:rsidRPr="00F80354" w:rsidRDefault="00F80354" w:rsidP="0054669A">
      <w:pPr>
        <w:pStyle w:val="ListParagraph"/>
        <w:spacing w:line="240" w:lineRule="auto"/>
        <w:ind w:left="1440"/>
        <w:jc w:val="both"/>
        <w:rPr>
          <w:rFonts w:ascii="Times New Roman" w:hAnsi="Times New Roman" w:cs="Times New Roman"/>
        </w:rPr>
      </w:pPr>
      <w:r w:rsidRPr="00F80354">
        <w:rPr>
          <w:rFonts w:ascii="Times New Roman" w:hAnsi="Times New Roman" w:cs="Times New Roman"/>
        </w:rPr>
        <w:t>(a) to the High Court; or</w:t>
      </w:r>
    </w:p>
    <w:p w14:paraId="648013B6" w14:textId="34B312CD" w:rsidR="00F80354" w:rsidRPr="00F80354" w:rsidRDefault="0052757C" w:rsidP="0054669A">
      <w:pPr>
        <w:pStyle w:val="ListParagraph"/>
        <w:spacing w:line="240" w:lineRule="auto"/>
        <w:ind w:left="1440"/>
        <w:jc w:val="both"/>
        <w:rPr>
          <w:rFonts w:ascii="Times New Roman" w:hAnsi="Times New Roman" w:cs="Times New Roman"/>
        </w:rPr>
      </w:pPr>
      <w:r>
        <w:rPr>
          <w:rFonts w:ascii="Times New Roman" w:hAnsi="Times New Roman" w:cs="Times New Roman"/>
        </w:rPr>
        <w:t>(b) to the Special Court.”</w:t>
      </w:r>
    </w:p>
    <w:p w14:paraId="1AC5738B" w14:textId="61834BCB" w:rsidR="00D36E74" w:rsidRDefault="003A6A82" w:rsidP="00262A34">
      <w:pPr>
        <w:spacing w:line="360" w:lineRule="auto"/>
        <w:jc w:val="both"/>
        <w:rPr>
          <w:rFonts w:ascii="Times New Roman" w:hAnsi="Times New Roman" w:cs="Times New Roman"/>
          <w:sz w:val="24"/>
          <w:szCs w:val="24"/>
        </w:rPr>
      </w:pPr>
      <w:r w:rsidRPr="003A6A82">
        <w:rPr>
          <w:rFonts w:ascii="Times New Roman" w:hAnsi="Times New Roman" w:cs="Times New Roman"/>
          <w:sz w:val="24"/>
          <w:szCs w:val="24"/>
        </w:rPr>
        <w:t xml:space="preserve">Whether a taxpayer has an entitlement to lodge an objection or appeal to the Special Court depends on the nature of the grievance of the </w:t>
      </w:r>
      <w:r w:rsidR="009F6AD4" w:rsidRPr="003A6A82">
        <w:rPr>
          <w:rFonts w:ascii="Times New Roman" w:hAnsi="Times New Roman" w:cs="Times New Roman"/>
          <w:sz w:val="24"/>
          <w:szCs w:val="24"/>
        </w:rPr>
        <w:t xml:space="preserve">taxpayer. </w:t>
      </w:r>
      <w:r w:rsidR="00871546" w:rsidRPr="00175CE5">
        <w:rPr>
          <w:rFonts w:ascii="Times New Roman" w:hAnsi="Times New Roman" w:cs="Times New Roman"/>
          <w:sz w:val="24"/>
          <w:szCs w:val="24"/>
        </w:rPr>
        <w:t>Nonetheless, an</w:t>
      </w:r>
      <w:r w:rsidR="00EB1A6F" w:rsidRPr="00175CE5">
        <w:rPr>
          <w:rFonts w:ascii="Times New Roman" w:hAnsi="Times New Roman" w:cs="Times New Roman"/>
          <w:sz w:val="24"/>
          <w:szCs w:val="24"/>
        </w:rPr>
        <w:t xml:space="preserve"> appeal can only be lodged where there is a valid assessment</w:t>
      </w:r>
      <w:r w:rsidR="00871546" w:rsidRPr="00175CE5">
        <w:rPr>
          <w:rFonts w:ascii="Times New Roman" w:hAnsi="Times New Roman" w:cs="Times New Roman"/>
          <w:sz w:val="24"/>
          <w:szCs w:val="24"/>
        </w:rPr>
        <w:t>, see</w:t>
      </w:r>
      <w:r w:rsidR="00EB1A6F" w:rsidRPr="00175CE5">
        <w:rPr>
          <w:rFonts w:ascii="Times New Roman" w:hAnsi="Times New Roman" w:cs="Times New Roman"/>
          <w:sz w:val="24"/>
          <w:szCs w:val="24"/>
        </w:rPr>
        <w:t xml:space="preserve"> </w:t>
      </w:r>
      <w:r w:rsidR="00EB1A6F" w:rsidRPr="00175CE5">
        <w:rPr>
          <w:rFonts w:ascii="Times New Roman" w:hAnsi="Times New Roman" w:cs="Times New Roman"/>
          <w:i/>
          <w:sz w:val="24"/>
          <w:szCs w:val="24"/>
        </w:rPr>
        <w:t>Nestle Zimbabwe v ZIMRA</w:t>
      </w:r>
      <w:r w:rsidR="004A03DB">
        <w:rPr>
          <w:rFonts w:ascii="Times New Roman" w:hAnsi="Times New Roman" w:cs="Times New Roman"/>
          <w:sz w:val="24"/>
          <w:szCs w:val="24"/>
        </w:rPr>
        <w:t xml:space="preserve"> SC 148-</w:t>
      </w:r>
      <w:r w:rsidR="00EB1A6F" w:rsidRPr="00175CE5">
        <w:rPr>
          <w:rFonts w:ascii="Times New Roman" w:hAnsi="Times New Roman" w:cs="Times New Roman"/>
          <w:sz w:val="24"/>
          <w:szCs w:val="24"/>
        </w:rPr>
        <w:t>21</w:t>
      </w:r>
      <w:r w:rsidR="00175CE5" w:rsidRPr="00175CE5">
        <w:rPr>
          <w:rFonts w:ascii="Times New Roman" w:hAnsi="Times New Roman" w:cs="Times New Roman"/>
          <w:sz w:val="24"/>
          <w:szCs w:val="24"/>
        </w:rPr>
        <w:t xml:space="preserve">. </w:t>
      </w:r>
    </w:p>
    <w:p w14:paraId="5DDF01F3" w14:textId="45A0A1F7" w:rsidR="00871546" w:rsidRPr="0099539B" w:rsidRDefault="006C267B" w:rsidP="00262A34">
      <w:pPr>
        <w:spacing w:line="360" w:lineRule="auto"/>
        <w:jc w:val="both"/>
        <w:rPr>
          <w:rFonts w:ascii="Times New Roman" w:hAnsi="Times New Roman" w:cs="Times New Roman"/>
          <w:i/>
          <w:sz w:val="24"/>
          <w:szCs w:val="24"/>
        </w:rPr>
      </w:pPr>
      <w:r w:rsidRPr="0099539B">
        <w:rPr>
          <w:rFonts w:ascii="Times New Roman" w:hAnsi="Times New Roman" w:cs="Times New Roman"/>
          <w:i/>
          <w:sz w:val="24"/>
          <w:szCs w:val="24"/>
        </w:rPr>
        <w:t>E</w:t>
      </w:r>
      <w:r w:rsidR="00871546" w:rsidRPr="0099539B">
        <w:rPr>
          <w:rFonts w:ascii="Times New Roman" w:hAnsi="Times New Roman" w:cs="Times New Roman"/>
          <w:i/>
          <w:sz w:val="24"/>
          <w:szCs w:val="24"/>
        </w:rPr>
        <w:t>xhaust</w:t>
      </w:r>
      <w:r w:rsidRPr="0099539B">
        <w:rPr>
          <w:rFonts w:ascii="Times New Roman" w:hAnsi="Times New Roman" w:cs="Times New Roman"/>
          <w:i/>
          <w:sz w:val="24"/>
          <w:szCs w:val="24"/>
        </w:rPr>
        <w:t xml:space="preserve">ion </w:t>
      </w:r>
      <w:r w:rsidR="007E58BB" w:rsidRPr="0099539B">
        <w:rPr>
          <w:rFonts w:ascii="Times New Roman" w:hAnsi="Times New Roman" w:cs="Times New Roman"/>
          <w:i/>
          <w:sz w:val="24"/>
          <w:szCs w:val="24"/>
        </w:rPr>
        <w:t>of domestic</w:t>
      </w:r>
      <w:r w:rsidR="00871546" w:rsidRPr="0099539B">
        <w:rPr>
          <w:rFonts w:ascii="Times New Roman" w:hAnsi="Times New Roman" w:cs="Times New Roman"/>
          <w:i/>
          <w:sz w:val="24"/>
          <w:szCs w:val="24"/>
        </w:rPr>
        <w:t xml:space="preserve"> remedies.</w:t>
      </w:r>
    </w:p>
    <w:p w14:paraId="4DA87CD8" w14:textId="271222DD" w:rsidR="00A92581" w:rsidRPr="00594AEB" w:rsidRDefault="00032F7F" w:rsidP="00594AEB">
      <w:pPr>
        <w:spacing w:line="360" w:lineRule="auto"/>
        <w:jc w:val="both"/>
        <w:rPr>
          <w:rFonts w:ascii="Times New Roman" w:hAnsi="Times New Roman" w:cs="Times New Roman"/>
          <w:i/>
          <w:sz w:val="24"/>
          <w:szCs w:val="24"/>
        </w:rPr>
      </w:pPr>
      <w:r w:rsidRPr="00D96ED5">
        <w:rPr>
          <w:rFonts w:ascii="Times New Roman" w:hAnsi="Times New Roman" w:cs="Times New Roman"/>
        </w:rPr>
        <w:t>A litigant</w:t>
      </w:r>
      <w:r w:rsidR="008116DA" w:rsidRPr="00594AEB">
        <w:rPr>
          <w:rFonts w:ascii="Times New Roman" w:hAnsi="Times New Roman" w:cs="Times New Roman"/>
          <w:sz w:val="24"/>
          <w:szCs w:val="24"/>
        </w:rPr>
        <w:t xml:space="preserve"> must exhaust domestic remedies available to </w:t>
      </w:r>
      <w:r w:rsidR="00E437EC" w:rsidRPr="00594AEB">
        <w:rPr>
          <w:rFonts w:ascii="Times New Roman" w:hAnsi="Times New Roman" w:cs="Times New Roman"/>
          <w:sz w:val="24"/>
          <w:szCs w:val="24"/>
        </w:rPr>
        <w:t>it,</w:t>
      </w:r>
      <w:r w:rsidR="008116DA" w:rsidRPr="00594AEB">
        <w:rPr>
          <w:rFonts w:ascii="Times New Roman" w:hAnsi="Times New Roman" w:cs="Times New Roman"/>
          <w:i/>
          <w:sz w:val="24"/>
          <w:szCs w:val="24"/>
        </w:rPr>
        <w:t xml:space="preserve"> </w:t>
      </w:r>
      <w:r w:rsidR="00E437EC" w:rsidRPr="0099539B">
        <w:rPr>
          <w:rFonts w:ascii="Times New Roman" w:hAnsi="Times New Roman" w:cs="Times New Roman"/>
          <w:sz w:val="24"/>
          <w:szCs w:val="24"/>
        </w:rPr>
        <w:t>see</w:t>
      </w:r>
      <w:r w:rsidR="00E437EC" w:rsidRPr="00594AEB">
        <w:rPr>
          <w:rFonts w:ascii="Times New Roman" w:hAnsi="Times New Roman" w:cs="Times New Roman"/>
          <w:i/>
          <w:sz w:val="24"/>
          <w:szCs w:val="24"/>
        </w:rPr>
        <w:t xml:space="preserve"> Girjac</w:t>
      </w:r>
      <w:r w:rsidR="00A92581" w:rsidRPr="00594AEB">
        <w:rPr>
          <w:rFonts w:ascii="Times New Roman" w:hAnsi="Times New Roman" w:cs="Times New Roman"/>
          <w:i/>
          <w:sz w:val="24"/>
          <w:szCs w:val="24"/>
        </w:rPr>
        <w:t xml:space="preserve"> Services Pvt Ltd </w:t>
      </w:r>
      <w:r w:rsidR="00A92581" w:rsidRPr="0099539B">
        <w:rPr>
          <w:rFonts w:ascii="Times New Roman" w:hAnsi="Times New Roman" w:cs="Times New Roman"/>
          <w:sz w:val="24"/>
          <w:szCs w:val="24"/>
        </w:rPr>
        <w:t xml:space="preserve">v </w:t>
      </w:r>
      <w:r w:rsidR="00A92581" w:rsidRPr="00594AEB">
        <w:rPr>
          <w:rFonts w:ascii="Times New Roman" w:hAnsi="Times New Roman" w:cs="Times New Roman"/>
          <w:i/>
          <w:sz w:val="24"/>
          <w:szCs w:val="24"/>
        </w:rPr>
        <w:t>Mudzingwa 1999 (1) ZLR 88</w:t>
      </w:r>
      <w:r w:rsidR="00E437EC" w:rsidRPr="00594AEB">
        <w:rPr>
          <w:rFonts w:ascii="Times New Roman" w:hAnsi="Times New Roman" w:cs="Times New Roman"/>
          <w:i/>
          <w:sz w:val="24"/>
          <w:szCs w:val="24"/>
        </w:rPr>
        <w:t>(H)</w:t>
      </w:r>
      <w:r w:rsidR="008116DA" w:rsidRPr="00594AEB">
        <w:rPr>
          <w:rFonts w:ascii="Times New Roman" w:hAnsi="Times New Roman" w:cs="Times New Roman"/>
          <w:i/>
          <w:sz w:val="24"/>
          <w:szCs w:val="24"/>
        </w:rPr>
        <w:t xml:space="preserve"> </w:t>
      </w:r>
      <w:r w:rsidR="008116DA" w:rsidRPr="00594AEB">
        <w:rPr>
          <w:rFonts w:ascii="Times New Roman" w:hAnsi="Times New Roman" w:cs="Times New Roman"/>
          <w:sz w:val="24"/>
          <w:szCs w:val="24"/>
        </w:rPr>
        <w:t xml:space="preserve">where the court remarked </w:t>
      </w:r>
      <w:r w:rsidR="00E437EC" w:rsidRPr="0099539B">
        <w:rPr>
          <w:rFonts w:ascii="Times New Roman" w:hAnsi="Times New Roman" w:cs="Times New Roman"/>
          <w:sz w:val="24"/>
          <w:szCs w:val="24"/>
        </w:rPr>
        <w:t>thus</w:t>
      </w:r>
      <w:r w:rsidR="0099539B" w:rsidRPr="0099539B">
        <w:rPr>
          <w:rFonts w:ascii="Times New Roman" w:hAnsi="Times New Roman" w:cs="Times New Roman"/>
          <w:sz w:val="24"/>
          <w:szCs w:val="24"/>
        </w:rPr>
        <w:t>:</w:t>
      </w:r>
    </w:p>
    <w:p w14:paraId="7399B816" w14:textId="656EF4FA" w:rsidR="00A92581" w:rsidRDefault="0099539B" w:rsidP="0054669A">
      <w:pPr>
        <w:spacing w:line="240" w:lineRule="auto"/>
        <w:ind w:left="1440"/>
        <w:jc w:val="both"/>
        <w:rPr>
          <w:rFonts w:ascii="Times New Roman" w:hAnsi="Times New Roman" w:cs="Times New Roman"/>
          <w:i/>
        </w:rPr>
      </w:pPr>
      <w:r>
        <w:rPr>
          <w:rFonts w:ascii="Times New Roman" w:hAnsi="Times New Roman" w:cs="Times New Roman"/>
          <w:i/>
        </w:rPr>
        <w:t>“</w:t>
      </w:r>
      <w:r w:rsidR="00A92581" w:rsidRPr="00A92581">
        <w:rPr>
          <w:rFonts w:ascii="Times New Roman" w:hAnsi="Times New Roman" w:cs="Times New Roman"/>
        </w:rPr>
        <w:t xml:space="preserve">In </w:t>
      </w:r>
      <w:r w:rsidR="00A92581" w:rsidRPr="00E437EC">
        <w:rPr>
          <w:rFonts w:ascii="Times New Roman" w:hAnsi="Times New Roman" w:cs="Times New Roman"/>
          <w:i/>
        </w:rPr>
        <w:t>Tutani v Minister of Labour and Ors</w:t>
      </w:r>
      <w:r w:rsidR="00A92581" w:rsidRPr="00A92581">
        <w:rPr>
          <w:rFonts w:ascii="Times New Roman" w:hAnsi="Times New Roman" w:cs="Times New Roman"/>
        </w:rPr>
        <w:t xml:space="preserve"> 1987 (2) ZLR 88 (H) MTAMBANENGWE J at 95D observed that where domestic remedies are capable of providing effective redress in respect of the complaint and, secondly, where the unlawfulness alleged has not been undermined by the domestic remedies themselves, a litigant should exhaust his domestic remedies before approaching the courts unless there are good reasons for not doing so.  The same approach was applied by SMITH J in </w:t>
      </w:r>
      <w:r w:rsidR="00A92581" w:rsidRPr="00E437EC">
        <w:rPr>
          <w:rFonts w:ascii="Times New Roman" w:hAnsi="Times New Roman" w:cs="Times New Roman"/>
          <w:i/>
        </w:rPr>
        <w:t>Musandu v Chairperson Cresta Lodge Disciplinary and Grievance Committee</w:t>
      </w:r>
      <w:r w:rsidR="00A92581" w:rsidRPr="00A92581">
        <w:rPr>
          <w:rFonts w:ascii="Times New Roman" w:hAnsi="Times New Roman" w:cs="Times New Roman"/>
        </w:rPr>
        <w:t xml:space="preserve"> HH-115-94 </w:t>
      </w:r>
      <w:r>
        <w:rPr>
          <w:rFonts w:ascii="Times New Roman" w:hAnsi="Times New Roman" w:cs="Times New Roman"/>
        </w:rPr>
        <w:t xml:space="preserve">(not reported); </w:t>
      </w:r>
      <w:r w:rsidR="00A92581" w:rsidRPr="00A92581">
        <w:rPr>
          <w:rFonts w:ascii="Times New Roman" w:hAnsi="Times New Roman" w:cs="Times New Roman"/>
        </w:rPr>
        <w:t xml:space="preserve">and was referred to with approval by MALABA J in </w:t>
      </w:r>
      <w:r w:rsidR="00A92581" w:rsidRPr="00E437EC">
        <w:rPr>
          <w:rFonts w:ascii="Times New Roman" w:hAnsi="Times New Roman" w:cs="Times New Roman"/>
          <w:i/>
        </w:rPr>
        <w:t>Moyo v Forestry Commissio</w:t>
      </w:r>
      <w:r w:rsidR="00A92581" w:rsidRPr="00A92581">
        <w:rPr>
          <w:rFonts w:ascii="Times New Roman" w:hAnsi="Times New Roman" w:cs="Times New Roman"/>
        </w:rPr>
        <w:t>n 1996 (1) ZLR 173 (H) at 191D-192B</w:t>
      </w:r>
      <w:r>
        <w:rPr>
          <w:rFonts w:ascii="Times New Roman" w:hAnsi="Times New Roman" w:cs="Times New Roman"/>
        </w:rPr>
        <w:t>.   I respectfully endorse it.”</w:t>
      </w:r>
    </w:p>
    <w:p w14:paraId="7567AD43" w14:textId="3D574F0C" w:rsidR="00871546" w:rsidRPr="00871546" w:rsidRDefault="00D96ED5" w:rsidP="0099539B">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Pertinent to this discussion is </w:t>
      </w:r>
      <w:r w:rsidR="00871546" w:rsidRPr="00871546">
        <w:rPr>
          <w:rFonts w:ascii="Times New Roman" w:hAnsi="Times New Roman" w:cs="Times New Roman"/>
          <w:i/>
          <w:sz w:val="24"/>
          <w:szCs w:val="24"/>
        </w:rPr>
        <w:t xml:space="preserve">Qingsham Investments (Pvt) Ltd </w:t>
      </w:r>
      <w:r w:rsidR="00871546" w:rsidRPr="0099539B">
        <w:rPr>
          <w:rFonts w:ascii="Times New Roman" w:hAnsi="Times New Roman" w:cs="Times New Roman"/>
          <w:sz w:val="24"/>
          <w:szCs w:val="24"/>
        </w:rPr>
        <w:t>v</w:t>
      </w:r>
      <w:r w:rsidR="00871546" w:rsidRPr="00871546">
        <w:rPr>
          <w:rFonts w:ascii="Times New Roman" w:hAnsi="Times New Roman" w:cs="Times New Roman"/>
          <w:i/>
          <w:sz w:val="24"/>
          <w:szCs w:val="24"/>
        </w:rPr>
        <w:t xml:space="preserve"> ZIMRA</w:t>
      </w:r>
      <w:r w:rsidR="00871546" w:rsidRPr="00871546">
        <w:rPr>
          <w:rFonts w:ascii="Times New Roman" w:hAnsi="Times New Roman" w:cs="Times New Roman"/>
          <w:sz w:val="24"/>
          <w:szCs w:val="24"/>
        </w:rPr>
        <w:t xml:space="preserve"> HH </w:t>
      </w:r>
      <w:r w:rsidR="00871546" w:rsidRPr="006C267B">
        <w:rPr>
          <w:rFonts w:ascii="Times New Roman" w:hAnsi="Times New Roman" w:cs="Times New Roman"/>
          <w:sz w:val="24"/>
          <w:szCs w:val="24"/>
        </w:rPr>
        <w:t>207 /1</w:t>
      </w:r>
      <w:r w:rsidR="006C267B" w:rsidRPr="006C267B">
        <w:rPr>
          <w:rFonts w:ascii="Times New Roman" w:hAnsi="Times New Roman" w:cs="Times New Roman"/>
          <w:sz w:val="24"/>
          <w:szCs w:val="24"/>
        </w:rPr>
        <w:t>7</w:t>
      </w:r>
      <w:r w:rsidR="00871546" w:rsidRPr="00046414">
        <w:rPr>
          <w:rFonts w:ascii="Times New Roman" w:hAnsi="Times New Roman" w:cs="Times New Roman"/>
          <w:sz w:val="24"/>
          <w:szCs w:val="24"/>
        </w:rPr>
        <w:t>,</w:t>
      </w:r>
      <w:r w:rsidR="00687848">
        <w:rPr>
          <w:rFonts w:ascii="Times New Roman" w:hAnsi="Times New Roman" w:cs="Times New Roman"/>
          <w:sz w:val="24"/>
          <w:szCs w:val="24"/>
        </w:rPr>
        <w:t xml:space="preserve"> </w:t>
      </w:r>
      <w:r>
        <w:rPr>
          <w:rFonts w:ascii="Times New Roman" w:hAnsi="Times New Roman" w:cs="Times New Roman"/>
          <w:sz w:val="24"/>
          <w:szCs w:val="24"/>
        </w:rPr>
        <w:t xml:space="preserve">where </w:t>
      </w:r>
      <w:r w:rsidR="00871546" w:rsidRPr="00871546">
        <w:rPr>
          <w:rFonts w:ascii="Times New Roman" w:hAnsi="Times New Roman" w:cs="Times New Roman"/>
          <w:sz w:val="24"/>
          <w:szCs w:val="24"/>
        </w:rPr>
        <w:t xml:space="preserve"> the court said the following of the duty to exhaust domestic remedies</w:t>
      </w:r>
      <w:r w:rsidR="0099539B">
        <w:rPr>
          <w:rFonts w:ascii="Times New Roman" w:hAnsi="Times New Roman" w:cs="Times New Roman"/>
          <w:sz w:val="24"/>
          <w:szCs w:val="24"/>
        </w:rPr>
        <w:t xml:space="preserve"> in tax cases:</w:t>
      </w:r>
      <w:r w:rsidR="00871546" w:rsidRPr="00871546">
        <w:rPr>
          <w:rFonts w:ascii="Times New Roman" w:hAnsi="Times New Roman" w:cs="Times New Roman"/>
          <w:sz w:val="24"/>
          <w:szCs w:val="24"/>
        </w:rPr>
        <w:t xml:space="preserve">  </w:t>
      </w:r>
    </w:p>
    <w:p w14:paraId="45880C4D" w14:textId="7B4DCD96" w:rsidR="00871546" w:rsidRDefault="0099539B" w:rsidP="0054669A">
      <w:pPr>
        <w:spacing w:line="240" w:lineRule="auto"/>
        <w:ind w:left="1440"/>
        <w:jc w:val="both"/>
        <w:rPr>
          <w:rFonts w:ascii="Times New Roman" w:hAnsi="Times New Roman" w:cs="Times New Roman"/>
          <w:i/>
        </w:rPr>
      </w:pPr>
      <w:r>
        <w:rPr>
          <w:rFonts w:ascii="Times New Roman" w:hAnsi="Times New Roman" w:cs="Times New Roman"/>
        </w:rPr>
        <w:t>“</w:t>
      </w:r>
      <w:r w:rsidR="00871546" w:rsidRPr="006C267B">
        <w:rPr>
          <w:rFonts w:ascii="Times New Roman" w:hAnsi="Times New Roman" w:cs="Times New Roman"/>
        </w:rPr>
        <w:t xml:space="preserve">The applicant is obliged to exhaust domestic remedies by seeing the appeal process through, the Commissioner General is currently seized with the matter and has not given a substantive decision as to the misclassification of the goods, their alleged miscalculation of duty, and the propriety of the embargo and seizure. The need to exhaust domestic remedies was set out in the case </w:t>
      </w:r>
      <w:r w:rsidR="00871546" w:rsidRPr="006C267B">
        <w:rPr>
          <w:rFonts w:ascii="Times New Roman" w:hAnsi="Times New Roman" w:cs="Times New Roman"/>
          <w:i/>
        </w:rPr>
        <w:t xml:space="preserve">of Girjac Services Private Limited v </w:t>
      </w:r>
      <w:r w:rsidR="00032F7F" w:rsidRPr="006C267B">
        <w:rPr>
          <w:rFonts w:ascii="Times New Roman" w:hAnsi="Times New Roman" w:cs="Times New Roman"/>
          <w:i/>
        </w:rPr>
        <w:t>Mudzingwa.</w:t>
      </w:r>
      <w:r w:rsidRPr="0099539B">
        <w:rPr>
          <w:rFonts w:ascii="Times New Roman" w:hAnsi="Times New Roman" w:cs="Times New Roman"/>
        </w:rPr>
        <w:t>”</w:t>
      </w:r>
    </w:p>
    <w:p w14:paraId="7EBE4C1F" w14:textId="382106BB" w:rsidR="0074545F" w:rsidRPr="00453CEC" w:rsidRDefault="00982111" w:rsidP="007105E5">
      <w:pPr>
        <w:pStyle w:val="ListParagraph"/>
        <w:numPr>
          <w:ilvl w:val="0"/>
          <w:numId w:val="14"/>
        </w:numPr>
        <w:spacing w:line="360" w:lineRule="auto"/>
        <w:jc w:val="both"/>
        <w:rPr>
          <w:rFonts w:ascii="Times New Roman" w:hAnsi="Times New Roman" w:cs="Times New Roman"/>
          <w:i/>
        </w:rPr>
      </w:pPr>
      <w:r w:rsidRPr="00453CEC">
        <w:rPr>
          <w:rFonts w:ascii="Times New Roman" w:hAnsi="Times New Roman" w:cs="Times New Roman"/>
          <w:sz w:val="24"/>
          <w:szCs w:val="24"/>
        </w:rPr>
        <w:t xml:space="preserve">The </w:t>
      </w:r>
      <w:r>
        <w:rPr>
          <w:rFonts w:ascii="Times New Roman" w:hAnsi="Times New Roman" w:cs="Times New Roman"/>
          <w:sz w:val="24"/>
          <w:szCs w:val="24"/>
        </w:rPr>
        <w:t>duty</w:t>
      </w:r>
      <w:r w:rsidR="00152BE3">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453CEC">
        <w:rPr>
          <w:rFonts w:ascii="Times New Roman" w:hAnsi="Times New Roman" w:cs="Times New Roman"/>
          <w:sz w:val="24"/>
          <w:szCs w:val="24"/>
        </w:rPr>
        <w:t>exhaust</w:t>
      </w:r>
      <w:r>
        <w:rPr>
          <w:rFonts w:ascii="Times New Roman" w:hAnsi="Times New Roman" w:cs="Times New Roman"/>
          <w:sz w:val="24"/>
          <w:szCs w:val="24"/>
        </w:rPr>
        <w:t xml:space="preserve"> domestic</w:t>
      </w:r>
      <w:r w:rsidR="00E7358E">
        <w:rPr>
          <w:rFonts w:ascii="Times New Roman" w:hAnsi="Times New Roman" w:cs="Times New Roman"/>
          <w:sz w:val="24"/>
          <w:szCs w:val="24"/>
        </w:rPr>
        <w:t xml:space="preserve"> remedies</w:t>
      </w:r>
      <w:r w:rsidR="0018549B" w:rsidRPr="00453CEC">
        <w:rPr>
          <w:rFonts w:ascii="Times New Roman" w:hAnsi="Times New Roman" w:cs="Times New Roman"/>
          <w:sz w:val="24"/>
          <w:szCs w:val="24"/>
        </w:rPr>
        <w:t xml:space="preserve"> compels </w:t>
      </w:r>
      <w:r w:rsidRPr="00453CEC">
        <w:rPr>
          <w:rFonts w:ascii="Times New Roman" w:hAnsi="Times New Roman" w:cs="Times New Roman"/>
          <w:sz w:val="24"/>
          <w:szCs w:val="24"/>
        </w:rPr>
        <w:t>a person</w:t>
      </w:r>
      <w:r w:rsidR="00594AEB" w:rsidRPr="00453CEC">
        <w:rPr>
          <w:rFonts w:ascii="Times New Roman" w:hAnsi="Times New Roman" w:cs="Times New Roman"/>
          <w:sz w:val="24"/>
          <w:szCs w:val="24"/>
        </w:rPr>
        <w:t xml:space="preserve"> </w:t>
      </w:r>
      <w:r w:rsidR="00046414">
        <w:rPr>
          <w:rFonts w:ascii="Times New Roman" w:hAnsi="Times New Roman" w:cs="Times New Roman"/>
          <w:sz w:val="24"/>
          <w:szCs w:val="24"/>
        </w:rPr>
        <w:t xml:space="preserve">challenging </w:t>
      </w:r>
      <w:r w:rsidR="00594AEB" w:rsidRPr="00453CEC">
        <w:rPr>
          <w:rFonts w:ascii="Times New Roman" w:hAnsi="Times New Roman" w:cs="Times New Roman"/>
          <w:sz w:val="24"/>
          <w:szCs w:val="24"/>
        </w:rPr>
        <w:t xml:space="preserve">the conduct of an administrative body </w:t>
      </w:r>
      <w:r w:rsidR="0018549B" w:rsidRPr="00453CEC">
        <w:rPr>
          <w:rFonts w:ascii="Times New Roman" w:hAnsi="Times New Roman" w:cs="Times New Roman"/>
          <w:sz w:val="24"/>
          <w:szCs w:val="24"/>
        </w:rPr>
        <w:t xml:space="preserve">to </w:t>
      </w:r>
      <w:r w:rsidRPr="00453CEC">
        <w:rPr>
          <w:rFonts w:ascii="Times New Roman" w:hAnsi="Times New Roman" w:cs="Times New Roman"/>
          <w:sz w:val="24"/>
          <w:szCs w:val="24"/>
        </w:rPr>
        <w:t>pursue</w:t>
      </w:r>
      <w:r w:rsidR="00594AEB" w:rsidRPr="00453CEC">
        <w:rPr>
          <w:rFonts w:ascii="Times New Roman" w:hAnsi="Times New Roman" w:cs="Times New Roman"/>
          <w:sz w:val="24"/>
          <w:szCs w:val="24"/>
        </w:rPr>
        <w:t xml:space="preserve"> </w:t>
      </w:r>
      <w:r w:rsidR="00046414">
        <w:rPr>
          <w:rFonts w:ascii="Times New Roman" w:hAnsi="Times New Roman" w:cs="Times New Roman"/>
          <w:sz w:val="24"/>
          <w:szCs w:val="24"/>
        </w:rPr>
        <w:t xml:space="preserve">first </w:t>
      </w:r>
      <w:r w:rsidR="00594AEB" w:rsidRPr="00453CEC">
        <w:rPr>
          <w:rFonts w:ascii="Times New Roman" w:hAnsi="Times New Roman" w:cs="Times New Roman"/>
          <w:sz w:val="24"/>
          <w:szCs w:val="24"/>
        </w:rPr>
        <w:t xml:space="preserve">the </w:t>
      </w:r>
      <w:r w:rsidR="00032F7F" w:rsidRPr="00453CEC">
        <w:rPr>
          <w:rFonts w:ascii="Times New Roman" w:hAnsi="Times New Roman" w:cs="Times New Roman"/>
          <w:sz w:val="24"/>
          <w:szCs w:val="24"/>
        </w:rPr>
        <w:t>available judicial</w:t>
      </w:r>
      <w:r w:rsidR="00594AEB" w:rsidRPr="00453CEC">
        <w:rPr>
          <w:rFonts w:ascii="Times New Roman" w:hAnsi="Times New Roman" w:cs="Times New Roman"/>
          <w:sz w:val="24"/>
          <w:szCs w:val="24"/>
        </w:rPr>
        <w:t xml:space="preserve"> or administrative </w:t>
      </w:r>
      <w:r w:rsidR="00032F7F" w:rsidRPr="00453CEC">
        <w:rPr>
          <w:rFonts w:ascii="Times New Roman" w:hAnsi="Times New Roman" w:cs="Times New Roman"/>
          <w:sz w:val="24"/>
          <w:szCs w:val="24"/>
        </w:rPr>
        <w:t>procedures available to him</w:t>
      </w:r>
      <w:r w:rsidR="00713584">
        <w:rPr>
          <w:rFonts w:ascii="Times New Roman" w:hAnsi="Times New Roman" w:cs="Times New Roman"/>
          <w:sz w:val="24"/>
          <w:szCs w:val="24"/>
        </w:rPr>
        <w:t xml:space="preserve"> to their final </w:t>
      </w:r>
      <w:r w:rsidR="008D5CB8">
        <w:rPr>
          <w:rFonts w:ascii="Times New Roman" w:hAnsi="Times New Roman" w:cs="Times New Roman"/>
          <w:sz w:val="24"/>
          <w:szCs w:val="24"/>
        </w:rPr>
        <w:t xml:space="preserve">conclusion </w:t>
      </w:r>
      <w:r w:rsidR="008D5CB8" w:rsidRPr="00453CEC">
        <w:rPr>
          <w:rFonts w:ascii="Times New Roman" w:hAnsi="Times New Roman" w:cs="Times New Roman"/>
          <w:sz w:val="24"/>
          <w:szCs w:val="24"/>
        </w:rPr>
        <w:t>before</w:t>
      </w:r>
      <w:r w:rsidR="00032F7F" w:rsidRPr="00453CEC">
        <w:rPr>
          <w:rFonts w:ascii="Times New Roman" w:hAnsi="Times New Roman" w:cs="Times New Roman"/>
          <w:sz w:val="24"/>
          <w:szCs w:val="24"/>
        </w:rPr>
        <w:t xml:space="preserve"> </w:t>
      </w:r>
      <w:r w:rsidR="00674B0A" w:rsidRPr="00453CEC">
        <w:rPr>
          <w:rFonts w:ascii="Times New Roman" w:hAnsi="Times New Roman" w:cs="Times New Roman"/>
          <w:sz w:val="24"/>
          <w:szCs w:val="24"/>
        </w:rPr>
        <w:t>he</w:t>
      </w:r>
      <w:r w:rsidR="00594AEB" w:rsidRPr="00453CEC">
        <w:rPr>
          <w:rFonts w:ascii="Times New Roman" w:hAnsi="Times New Roman" w:cs="Times New Roman"/>
          <w:sz w:val="24"/>
          <w:szCs w:val="24"/>
        </w:rPr>
        <w:t xml:space="preserve"> resort</w:t>
      </w:r>
      <w:r w:rsidR="00032F7F" w:rsidRPr="00453CEC">
        <w:rPr>
          <w:rFonts w:ascii="Times New Roman" w:hAnsi="Times New Roman" w:cs="Times New Roman"/>
          <w:sz w:val="24"/>
          <w:szCs w:val="24"/>
        </w:rPr>
        <w:t>s</w:t>
      </w:r>
      <w:r w:rsidR="00594AEB" w:rsidRPr="00453CEC">
        <w:rPr>
          <w:rFonts w:ascii="Times New Roman" w:hAnsi="Times New Roman" w:cs="Times New Roman"/>
          <w:sz w:val="24"/>
          <w:szCs w:val="24"/>
        </w:rPr>
        <w:t xml:space="preserve"> </w:t>
      </w:r>
      <w:r w:rsidR="00032F7F" w:rsidRPr="00453CEC">
        <w:rPr>
          <w:rFonts w:ascii="Times New Roman" w:hAnsi="Times New Roman" w:cs="Times New Roman"/>
          <w:sz w:val="24"/>
          <w:szCs w:val="24"/>
        </w:rPr>
        <w:t>to other</w:t>
      </w:r>
      <w:r w:rsidR="00594AEB" w:rsidRPr="00453CEC">
        <w:rPr>
          <w:rFonts w:ascii="Times New Roman" w:hAnsi="Times New Roman" w:cs="Times New Roman"/>
          <w:sz w:val="24"/>
          <w:szCs w:val="24"/>
        </w:rPr>
        <w:t xml:space="preserve"> mech</w:t>
      </w:r>
      <w:r w:rsidR="008D501C">
        <w:rPr>
          <w:rFonts w:ascii="Times New Roman" w:hAnsi="Times New Roman" w:cs="Times New Roman"/>
          <w:sz w:val="24"/>
          <w:szCs w:val="24"/>
        </w:rPr>
        <w:t xml:space="preserve">anisms of resolving the </w:t>
      </w:r>
      <w:r w:rsidR="009F6AD4">
        <w:rPr>
          <w:rFonts w:ascii="Times New Roman" w:hAnsi="Times New Roman" w:cs="Times New Roman"/>
          <w:sz w:val="24"/>
          <w:szCs w:val="24"/>
        </w:rPr>
        <w:t>dispute</w:t>
      </w:r>
      <w:r w:rsidR="009F6AD4" w:rsidRPr="00453CEC">
        <w:rPr>
          <w:rFonts w:ascii="Times New Roman" w:hAnsi="Times New Roman" w:cs="Times New Roman"/>
          <w:sz w:val="24"/>
          <w:szCs w:val="24"/>
        </w:rPr>
        <w:t>. This</w:t>
      </w:r>
      <w:r w:rsidR="008D5CB8" w:rsidRPr="00453CEC">
        <w:rPr>
          <w:rFonts w:ascii="Times New Roman" w:hAnsi="Times New Roman" w:cs="Times New Roman"/>
          <w:sz w:val="24"/>
          <w:szCs w:val="24"/>
        </w:rPr>
        <w:t xml:space="preserve"> </w:t>
      </w:r>
      <w:r w:rsidR="008D5CB8">
        <w:rPr>
          <w:rFonts w:ascii="Times New Roman" w:hAnsi="Times New Roman" w:cs="Times New Roman"/>
          <w:sz w:val="24"/>
          <w:szCs w:val="24"/>
        </w:rPr>
        <w:t>general</w:t>
      </w:r>
      <w:r w:rsidR="00750D45">
        <w:rPr>
          <w:rFonts w:ascii="Times New Roman" w:hAnsi="Times New Roman" w:cs="Times New Roman"/>
          <w:sz w:val="24"/>
          <w:szCs w:val="24"/>
        </w:rPr>
        <w:t xml:space="preserve"> </w:t>
      </w:r>
      <w:r w:rsidR="008D5CB8">
        <w:rPr>
          <w:rFonts w:ascii="Times New Roman" w:hAnsi="Times New Roman" w:cs="Times New Roman"/>
          <w:sz w:val="24"/>
          <w:szCs w:val="24"/>
        </w:rPr>
        <w:t xml:space="preserve">requirement </w:t>
      </w:r>
      <w:r w:rsidR="008D5CB8" w:rsidRPr="00453CEC">
        <w:rPr>
          <w:rFonts w:ascii="Times New Roman" w:hAnsi="Times New Roman" w:cs="Times New Roman"/>
          <w:sz w:val="24"/>
          <w:szCs w:val="24"/>
        </w:rPr>
        <w:t>has</w:t>
      </w:r>
      <w:r w:rsidR="00032F7F" w:rsidRPr="00453CEC">
        <w:rPr>
          <w:rFonts w:ascii="Times New Roman" w:hAnsi="Times New Roman" w:cs="Times New Roman"/>
          <w:sz w:val="24"/>
          <w:szCs w:val="24"/>
        </w:rPr>
        <w:t xml:space="preserve"> exceptions.</w:t>
      </w:r>
      <w:r w:rsidR="002F3AC6">
        <w:rPr>
          <w:rFonts w:ascii="Times New Roman" w:hAnsi="Times New Roman" w:cs="Times New Roman"/>
          <w:sz w:val="24"/>
          <w:szCs w:val="24"/>
        </w:rPr>
        <w:t xml:space="preserve"> </w:t>
      </w:r>
      <w:r w:rsidR="00920098">
        <w:rPr>
          <w:rFonts w:ascii="Times New Roman" w:hAnsi="Times New Roman" w:cs="Times New Roman"/>
          <w:sz w:val="24"/>
          <w:szCs w:val="24"/>
        </w:rPr>
        <w:t xml:space="preserve">There must be good reason why a litigant </w:t>
      </w:r>
      <w:r w:rsidR="008D5CB8">
        <w:rPr>
          <w:rFonts w:ascii="Times New Roman" w:hAnsi="Times New Roman" w:cs="Times New Roman"/>
          <w:sz w:val="24"/>
          <w:szCs w:val="24"/>
        </w:rPr>
        <w:t>cannot</w:t>
      </w:r>
      <w:r w:rsidR="00920098">
        <w:rPr>
          <w:rFonts w:ascii="Times New Roman" w:hAnsi="Times New Roman" w:cs="Times New Roman"/>
          <w:sz w:val="24"/>
          <w:szCs w:val="24"/>
        </w:rPr>
        <w:t xml:space="preserve"> exhaust the domestic remedies available to him. </w:t>
      </w:r>
      <w:r w:rsidR="00B62191">
        <w:rPr>
          <w:rFonts w:ascii="Times New Roman" w:hAnsi="Times New Roman" w:cs="Times New Roman"/>
          <w:sz w:val="24"/>
          <w:szCs w:val="24"/>
        </w:rPr>
        <w:t xml:space="preserve"> </w:t>
      </w:r>
      <w:r w:rsidR="00C8034D">
        <w:rPr>
          <w:rFonts w:ascii="Times New Roman" w:hAnsi="Times New Roman" w:cs="Times New Roman"/>
          <w:sz w:val="24"/>
          <w:szCs w:val="24"/>
        </w:rPr>
        <w:t xml:space="preserve">A litigant is not expected  or </w:t>
      </w:r>
      <w:r w:rsidR="00032F7F" w:rsidRPr="00453CEC">
        <w:rPr>
          <w:rFonts w:ascii="Times New Roman" w:hAnsi="Times New Roman" w:cs="Times New Roman"/>
          <w:sz w:val="24"/>
          <w:szCs w:val="24"/>
        </w:rPr>
        <w:t xml:space="preserve">required to pursue domestic remedies </w:t>
      </w:r>
      <w:r w:rsidR="00674B0A" w:rsidRPr="00453CEC">
        <w:rPr>
          <w:rFonts w:ascii="Times New Roman" w:hAnsi="Times New Roman" w:cs="Times New Roman"/>
          <w:sz w:val="24"/>
          <w:szCs w:val="24"/>
        </w:rPr>
        <w:t xml:space="preserve">where </w:t>
      </w:r>
      <w:r w:rsidR="00594AEB" w:rsidRPr="00453CEC">
        <w:rPr>
          <w:rFonts w:ascii="Times New Roman" w:hAnsi="Times New Roman" w:cs="Times New Roman"/>
          <w:sz w:val="24"/>
          <w:szCs w:val="24"/>
        </w:rPr>
        <w:t xml:space="preserve">the domestic remedies available are </w:t>
      </w:r>
      <w:r w:rsidR="00594AEB" w:rsidRPr="00453CEC">
        <w:rPr>
          <w:rFonts w:ascii="Times New Roman" w:hAnsi="Times New Roman" w:cs="Times New Roman"/>
          <w:sz w:val="24"/>
          <w:szCs w:val="24"/>
        </w:rPr>
        <w:lastRenderedPageBreak/>
        <w:t xml:space="preserve">incapable of affording effective </w:t>
      </w:r>
      <w:r w:rsidR="008D5CB8" w:rsidRPr="00453CEC">
        <w:rPr>
          <w:rFonts w:ascii="Times New Roman" w:hAnsi="Times New Roman" w:cs="Times New Roman"/>
          <w:sz w:val="24"/>
          <w:szCs w:val="24"/>
        </w:rPr>
        <w:t>redress,</w:t>
      </w:r>
      <w:r w:rsidR="00750D45" w:rsidRPr="00750D45">
        <w:t xml:space="preserve"> </w:t>
      </w:r>
      <w:r w:rsidR="00750D45" w:rsidRPr="00750D45">
        <w:rPr>
          <w:rFonts w:ascii="Times New Roman" w:hAnsi="Times New Roman" w:cs="Times New Roman"/>
          <w:sz w:val="24"/>
          <w:szCs w:val="24"/>
        </w:rPr>
        <w:t>are unfair</w:t>
      </w:r>
      <w:r w:rsidR="008D5CB8" w:rsidRPr="00750D45">
        <w:rPr>
          <w:rFonts w:ascii="Times New Roman" w:hAnsi="Times New Roman" w:cs="Times New Roman"/>
          <w:sz w:val="24"/>
          <w:szCs w:val="24"/>
        </w:rPr>
        <w:t>, cause</w:t>
      </w:r>
      <w:r w:rsidR="00750D45" w:rsidRPr="00750D45">
        <w:rPr>
          <w:rFonts w:ascii="Times New Roman" w:hAnsi="Times New Roman" w:cs="Times New Roman"/>
          <w:sz w:val="24"/>
          <w:szCs w:val="24"/>
        </w:rPr>
        <w:t xml:space="preserve"> undue </w:t>
      </w:r>
      <w:r w:rsidR="009F6AD4" w:rsidRPr="00750D45">
        <w:rPr>
          <w:rFonts w:ascii="Times New Roman" w:hAnsi="Times New Roman" w:cs="Times New Roman"/>
          <w:sz w:val="24"/>
          <w:szCs w:val="24"/>
        </w:rPr>
        <w:t>delay</w:t>
      </w:r>
      <w:r w:rsidR="009F6AD4">
        <w:rPr>
          <w:rFonts w:ascii="Times New Roman" w:hAnsi="Times New Roman" w:cs="Times New Roman"/>
          <w:sz w:val="24"/>
          <w:szCs w:val="24"/>
        </w:rPr>
        <w:t>. He</w:t>
      </w:r>
      <w:r w:rsidR="00C8034D">
        <w:rPr>
          <w:rFonts w:ascii="Times New Roman" w:hAnsi="Times New Roman" w:cs="Times New Roman"/>
          <w:sz w:val="24"/>
          <w:szCs w:val="24"/>
        </w:rPr>
        <w:t xml:space="preserve"> cannot be expected to exhaust domestic remedies </w:t>
      </w:r>
      <w:r w:rsidR="009F6AD4">
        <w:rPr>
          <w:rFonts w:ascii="Times New Roman" w:hAnsi="Times New Roman" w:cs="Times New Roman"/>
          <w:sz w:val="24"/>
          <w:szCs w:val="24"/>
        </w:rPr>
        <w:t xml:space="preserve">where </w:t>
      </w:r>
      <w:r w:rsidR="009F6AD4" w:rsidRPr="00713584">
        <w:rPr>
          <w:rFonts w:ascii="Times New Roman" w:hAnsi="Times New Roman" w:cs="Times New Roman"/>
          <w:sz w:val="24"/>
          <w:szCs w:val="24"/>
        </w:rPr>
        <w:t>no</w:t>
      </w:r>
      <w:r w:rsidR="008D5CB8" w:rsidRPr="00713584">
        <w:rPr>
          <w:rFonts w:ascii="Times New Roman" w:hAnsi="Times New Roman" w:cs="Times New Roman"/>
          <w:sz w:val="24"/>
          <w:szCs w:val="24"/>
        </w:rPr>
        <w:t xml:space="preserve"> </w:t>
      </w:r>
      <w:r w:rsidR="009F6AD4" w:rsidRPr="00713584">
        <w:rPr>
          <w:rFonts w:ascii="Times New Roman" w:hAnsi="Times New Roman" w:cs="Times New Roman"/>
          <w:sz w:val="24"/>
          <w:szCs w:val="24"/>
        </w:rPr>
        <w:t>remedy exists</w:t>
      </w:r>
      <w:r w:rsidR="00C8034D">
        <w:rPr>
          <w:rFonts w:ascii="Times New Roman" w:hAnsi="Times New Roman" w:cs="Times New Roman"/>
          <w:sz w:val="24"/>
          <w:szCs w:val="24"/>
        </w:rPr>
        <w:t xml:space="preserve"> in terms of the legal framework available. </w:t>
      </w:r>
      <w:r w:rsidR="00907A39">
        <w:rPr>
          <w:rFonts w:ascii="Times New Roman" w:hAnsi="Times New Roman" w:cs="Times New Roman"/>
          <w:sz w:val="24"/>
          <w:szCs w:val="24"/>
        </w:rPr>
        <w:t>Th</w:t>
      </w:r>
      <w:r w:rsidR="008977E4">
        <w:rPr>
          <w:rFonts w:ascii="Times New Roman" w:hAnsi="Times New Roman" w:cs="Times New Roman"/>
          <w:sz w:val="24"/>
          <w:szCs w:val="24"/>
        </w:rPr>
        <w:t xml:space="preserve">e duty to exhaust domestic remedies </w:t>
      </w:r>
      <w:r w:rsidR="00907A39">
        <w:rPr>
          <w:rFonts w:ascii="Times New Roman" w:hAnsi="Times New Roman" w:cs="Times New Roman"/>
          <w:sz w:val="24"/>
          <w:szCs w:val="24"/>
        </w:rPr>
        <w:t xml:space="preserve">applies equally to tax cases. </w:t>
      </w:r>
      <w:r w:rsidR="007105E5" w:rsidRPr="007105E5">
        <w:rPr>
          <w:rFonts w:ascii="Times New Roman" w:hAnsi="Times New Roman" w:cs="Times New Roman"/>
          <w:sz w:val="24"/>
          <w:szCs w:val="24"/>
        </w:rPr>
        <w:t xml:space="preserve">It is only in cases where a dispute </w:t>
      </w:r>
      <w:r w:rsidR="007105E5">
        <w:rPr>
          <w:rFonts w:ascii="Times New Roman" w:hAnsi="Times New Roman" w:cs="Times New Roman"/>
          <w:sz w:val="24"/>
          <w:szCs w:val="24"/>
        </w:rPr>
        <w:t xml:space="preserve">is capable of resolution </w:t>
      </w:r>
      <w:r w:rsidR="007105E5" w:rsidRPr="007105E5">
        <w:rPr>
          <w:rFonts w:ascii="Times New Roman" w:hAnsi="Times New Roman" w:cs="Times New Roman"/>
          <w:sz w:val="24"/>
          <w:szCs w:val="24"/>
        </w:rPr>
        <w:t>by way of an objection</w:t>
      </w:r>
      <w:r w:rsidR="007105E5">
        <w:rPr>
          <w:rFonts w:ascii="Times New Roman" w:hAnsi="Times New Roman" w:cs="Times New Roman"/>
          <w:sz w:val="24"/>
          <w:szCs w:val="24"/>
        </w:rPr>
        <w:t xml:space="preserve"> and </w:t>
      </w:r>
      <w:r w:rsidR="008D5CB8">
        <w:rPr>
          <w:rFonts w:ascii="Times New Roman" w:hAnsi="Times New Roman" w:cs="Times New Roman"/>
          <w:sz w:val="24"/>
          <w:szCs w:val="24"/>
        </w:rPr>
        <w:t xml:space="preserve">appeal </w:t>
      </w:r>
      <w:r w:rsidR="008D5CB8" w:rsidRPr="007105E5">
        <w:rPr>
          <w:rFonts w:ascii="Times New Roman" w:hAnsi="Times New Roman" w:cs="Times New Roman"/>
          <w:sz w:val="24"/>
          <w:szCs w:val="24"/>
        </w:rPr>
        <w:t>that</w:t>
      </w:r>
      <w:r w:rsidR="007105E5" w:rsidRPr="007105E5">
        <w:rPr>
          <w:rFonts w:ascii="Times New Roman" w:hAnsi="Times New Roman" w:cs="Times New Roman"/>
          <w:sz w:val="24"/>
          <w:szCs w:val="24"/>
        </w:rPr>
        <w:t xml:space="preserve"> the taxpayer is required to exhaust the domestic remedies prescribed in the Act. </w:t>
      </w:r>
      <w:r>
        <w:rPr>
          <w:rFonts w:ascii="Times New Roman" w:hAnsi="Times New Roman" w:cs="Times New Roman"/>
          <w:sz w:val="24"/>
          <w:szCs w:val="24"/>
        </w:rPr>
        <w:t>Where</w:t>
      </w:r>
      <w:r w:rsidR="00156322">
        <w:rPr>
          <w:rFonts w:ascii="Times New Roman" w:hAnsi="Times New Roman" w:cs="Times New Roman"/>
          <w:sz w:val="24"/>
          <w:szCs w:val="24"/>
        </w:rPr>
        <w:t xml:space="preserve"> a court is not satisfied that a litigant has exhausted internal </w:t>
      </w:r>
      <w:r w:rsidR="00907A39">
        <w:rPr>
          <w:rFonts w:ascii="Times New Roman" w:hAnsi="Times New Roman" w:cs="Times New Roman"/>
          <w:sz w:val="24"/>
          <w:szCs w:val="24"/>
        </w:rPr>
        <w:t xml:space="preserve">remedies </w:t>
      </w:r>
      <w:r w:rsidR="00156322">
        <w:rPr>
          <w:rFonts w:ascii="Times New Roman" w:hAnsi="Times New Roman" w:cs="Times New Roman"/>
          <w:sz w:val="24"/>
          <w:szCs w:val="24"/>
        </w:rPr>
        <w:t xml:space="preserve">available to him, it may decline </w:t>
      </w:r>
      <w:r w:rsidR="00152BE3">
        <w:rPr>
          <w:rFonts w:ascii="Times New Roman" w:hAnsi="Times New Roman" w:cs="Times New Roman"/>
          <w:sz w:val="24"/>
          <w:szCs w:val="24"/>
        </w:rPr>
        <w:t xml:space="preserve">to adjudicate the </w:t>
      </w:r>
      <w:r>
        <w:rPr>
          <w:rFonts w:ascii="Times New Roman" w:hAnsi="Times New Roman" w:cs="Times New Roman"/>
          <w:sz w:val="24"/>
          <w:szCs w:val="24"/>
        </w:rPr>
        <w:t>matter.</w:t>
      </w:r>
    </w:p>
    <w:p w14:paraId="4ABDCB8D" w14:textId="7FB5F085" w:rsidR="00B51DC6" w:rsidRDefault="001E4285" w:rsidP="00262A34">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Procedure w</w:t>
      </w:r>
      <w:r w:rsidR="002D0192" w:rsidRPr="002D0192">
        <w:rPr>
          <w:rFonts w:ascii="Times New Roman" w:hAnsi="Times New Roman" w:cs="Times New Roman"/>
          <w:i/>
          <w:iCs/>
          <w:sz w:val="24"/>
          <w:szCs w:val="24"/>
        </w:rPr>
        <w:t xml:space="preserve">here </w:t>
      </w:r>
      <w:r>
        <w:rPr>
          <w:rFonts w:ascii="Times New Roman" w:hAnsi="Times New Roman" w:cs="Times New Roman"/>
          <w:i/>
          <w:iCs/>
          <w:sz w:val="24"/>
          <w:szCs w:val="24"/>
        </w:rPr>
        <w:t xml:space="preserve">an </w:t>
      </w:r>
      <w:r w:rsidR="002D0192" w:rsidRPr="002D0192">
        <w:rPr>
          <w:rFonts w:ascii="Times New Roman" w:hAnsi="Times New Roman" w:cs="Times New Roman"/>
          <w:i/>
          <w:iCs/>
          <w:sz w:val="24"/>
          <w:szCs w:val="24"/>
        </w:rPr>
        <w:t>assessment is impugned on</w:t>
      </w:r>
      <w:r w:rsidR="00340BB8">
        <w:rPr>
          <w:rFonts w:ascii="Times New Roman" w:hAnsi="Times New Roman" w:cs="Times New Roman"/>
          <w:i/>
          <w:iCs/>
          <w:sz w:val="24"/>
          <w:szCs w:val="24"/>
        </w:rPr>
        <w:t xml:space="preserve"> the basis </w:t>
      </w:r>
      <w:r w:rsidR="002D0192" w:rsidRPr="002D0192">
        <w:rPr>
          <w:rFonts w:ascii="Times New Roman" w:hAnsi="Times New Roman" w:cs="Times New Roman"/>
          <w:i/>
          <w:iCs/>
          <w:sz w:val="24"/>
          <w:szCs w:val="24"/>
        </w:rPr>
        <w:t>that there is no valid asse</w:t>
      </w:r>
      <w:r w:rsidR="0052757C">
        <w:rPr>
          <w:rFonts w:ascii="Times New Roman" w:hAnsi="Times New Roman" w:cs="Times New Roman"/>
          <w:i/>
          <w:iCs/>
          <w:sz w:val="24"/>
          <w:szCs w:val="24"/>
        </w:rPr>
        <w:t>s</w:t>
      </w:r>
      <w:r w:rsidR="002D0192" w:rsidRPr="002D0192">
        <w:rPr>
          <w:rFonts w:ascii="Times New Roman" w:hAnsi="Times New Roman" w:cs="Times New Roman"/>
          <w:i/>
          <w:iCs/>
          <w:sz w:val="24"/>
          <w:szCs w:val="24"/>
        </w:rPr>
        <w:t>s</w:t>
      </w:r>
      <w:r w:rsidR="00877DAB">
        <w:rPr>
          <w:rFonts w:ascii="Times New Roman" w:hAnsi="Times New Roman" w:cs="Times New Roman"/>
          <w:i/>
          <w:iCs/>
          <w:sz w:val="24"/>
          <w:szCs w:val="24"/>
        </w:rPr>
        <w:t>ment</w:t>
      </w:r>
    </w:p>
    <w:p w14:paraId="3670DC43" w14:textId="5558378D" w:rsidR="00046414" w:rsidRDefault="004D41EA" w:rsidP="00721AF2">
      <w:pPr>
        <w:pStyle w:val="ListParagraph"/>
        <w:numPr>
          <w:ilvl w:val="0"/>
          <w:numId w:val="14"/>
        </w:numPr>
        <w:spacing w:line="360" w:lineRule="auto"/>
        <w:jc w:val="both"/>
        <w:rPr>
          <w:rFonts w:ascii="Times New Roman" w:hAnsi="Times New Roman" w:cs="Times New Roman"/>
          <w:sz w:val="24"/>
          <w:szCs w:val="24"/>
        </w:rPr>
      </w:pPr>
      <w:r w:rsidRPr="00EC1B3D">
        <w:rPr>
          <w:rFonts w:ascii="Times New Roman" w:hAnsi="Times New Roman" w:cs="Times New Roman"/>
          <w:sz w:val="24"/>
          <w:szCs w:val="24"/>
        </w:rPr>
        <w:t>The</w:t>
      </w:r>
      <w:r w:rsidR="00156322" w:rsidRPr="00EC1B3D">
        <w:rPr>
          <w:rFonts w:ascii="Times New Roman" w:hAnsi="Times New Roman" w:cs="Times New Roman"/>
          <w:sz w:val="24"/>
          <w:szCs w:val="24"/>
        </w:rPr>
        <w:t xml:space="preserve"> Act does not make provision for an interlocutory application relating to an objection or </w:t>
      </w:r>
      <w:r w:rsidR="00982111" w:rsidRPr="00EC1B3D">
        <w:rPr>
          <w:rFonts w:ascii="Times New Roman" w:hAnsi="Times New Roman" w:cs="Times New Roman"/>
          <w:sz w:val="24"/>
          <w:szCs w:val="24"/>
        </w:rPr>
        <w:t>appeal</w:t>
      </w:r>
      <w:r w:rsidR="00BD7277" w:rsidRPr="00EC1B3D">
        <w:rPr>
          <w:rFonts w:ascii="Times New Roman" w:hAnsi="Times New Roman" w:cs="Times New Roman"/>
          <w:sz w:val="24"/>
          <w:szCs w:val="24"/>
        </w:rPr>
        <w:t xml:space="preserve"> </w:t>
      </w:r>
      <w:r w:rsidR="008D5CB8" w:rsidRPr="00EC1B3D">
        <w:rPr>
          <w:rFonts w:ascii="Times New Roman" w:hAnsi="Times New Roman" w:cs="Times New Roman"/>
          <w:sz w:val="24"/>
          <w:szCs w:val="24"/>
        </w:rPr>
        <w:t>or make</w:t>
      </w:r>
      <w:r w:rsidR="00156322" w:rsidRPr="00EC1B3D">
        <w:rPr>
          <w:rFonts w:ascii="Times New Roman" w:hAnsi="Times New Roman" w:cs="Times New Roman"/>
          <w:sz w:val="24"/>
          <w:szCs w:val="24"/>
        </w:rPr>
        <w:t xml:space="preserve"> </w:t>
      </w:r>
      <w:r w:rsidR="003171C7" w:rsidRPr="00EC1B3D">
        <w:rPr>
          <w:rFonts w:ascii="Times New Roman" w:hAnsi="Times New Roman" w:cs="Times New Roman"/>
          <w:sz w:val="24"/>
          <w:szCs w:val="24"/>
        </w:rPr>
        <w:t xml:space="preserve">specific </w:t>
      </w:r>
      <w:r w:rsidR="00982111" w:rsidRPr="00EC1B3D">
        <w:rPr>
          <w:rFonts w:ascii="Times New Roman" w:hAnsi="Times New Roman" w:cs="Times New Roman"/>
          <w:sz w:val="24"/>
          <w:szCs w:val="24"/>
        </w:rPr>
        <w:t xml:space="preserve">provision </w:t>
      </w:r>
      <w:r w:rsidR="008D5CB8" w:rsidRPr="00EC1B3D">
        <w:rPr>
          <w:rFonts w:ascii="Times New Roman" w:hAnsi="Times New Roman" w:cs="Times New Roman"/>
          <w:sz w:val="24"/>
          <w:szCs w:val="24"/>
        </w:rPr>
        <w:t>for a</w:t>
      </w:r>
      <w:r w:rsidR="00BD7277" w:rsidRPr="00EC1B3D">
        <w:rPr>
          <w:rFonts w:ascii="Times New Roman" w:hAnsi="Times New Roman" w:cs="Times New Roman"/>
          <w:sz w:val="24"/>
          <w:szCs w:val="24"/>
        </w:rPr>
        <w:t xml:space="preserve"> </w:t>
      </w:r>
      <w:r w:rsidR="00156322" w:rsidRPr="00EC1B3D">
        <w:rPr>
          <w:rFonts w:ascii="Times New Roman" w:hAnsi="Times New Roman" w:cs="Times New Roman"/>
          <w:sz w:val="24"/>
          <w:szCs w:val="24"/>
        </w:rPr>
        <w:t xml:space="preserve">challenge </w:t>
      </w:r>
      <w:r w:rsidR="00982111" w:rsidRPr="00EC1B3D">
        <w:rPr>
          <w:rFonts w:ascii="Times New Roman" w:hAnsi="Times New Roman" w:cs="Times New Roman"/>
          <w:sz w:val="24"/>
          <w:szCs w:val="24"/>
        </w:rPr>
        <w:t>to validity</w:t>
      </w:r>
      <w:r w:rsidR="00467A12">
        <w:rPr>
          <w:rFonts w:ascii="Times New Roman" w:hAnsi="Times New Roman" w:cs="Times New Roman"/>
          <w:sz w:val="24"/>
          <w:szCs w:val="24"/>
        </w:rPr>
        <w:t xml:space="preserve"> of an assessment</w:t>
      </w:r>
      <w:r w:rsidR="00156322" w:rsidRPr="00EC1B3D">
        <w:rPr>
          <w:rFonts w:ascii="Times New Roman" w:hAnsi="Times New Roman" w:cs="Times New Roman"/>
          <w:sz w:val="24"/>
          <w:szCs w:val="24"/>
        </w:rPr>
        <w:t>.</w:t>
      </w:r>
      <w:r w:rsidR="00467A12">
        <w:rPr>
          <w:rFonts w:ascii="Times New Roman" w:hAnsi="Times New Roman" w:cs="Times New Roman"/>
          <w:sz w:val="24"/>
          <w:szCs w:val="24"/>
        </w:rPr>
        <w:t xml:space="preserve"> </w:t>
      </w:r>
      <w:r w:rsidR="00982111" w:rsidRPr="00EC1B3D">
        <w:rPr>
          <w:rFonts w:ascii="Times New Roman" w:hAnsi="Times New Roman" w:cs="Times New Roman"/>
          <w:sz w:val="24"/>
          <w:szCs w:val="24"/>
        </w:rPr>
        <w:t xml:space="preserve">In the case of a challenge to the validity of an assessment, it is legally accepted that the remedy of an objection and appeal may not be the appropriate course to </w:t>
      </w:r>
      <w:r w:rsidR="007E58BB" w:rsidRPr="00EC1B3D">
        <w:rPr>
          <w:rFonts w:ascii="Times New Roman" w:hAnsi="Times New Roman" w:cs="Times New Roman"/>
          <w:sz w:val="24"/>
          <w:szCs w:val="24"/>
        </w:rPr>
        <w:t>follow, entitling</w:t>
      </w:r>
      <w:r w:rsidR="00982111" w:rsidRPr="00EC1B3D">
        <w:rPr>
          <w:rFonts w:ascii="Times New Roman" w:hAnsi="Times New Roman" w:cs="Times New Roman"/>
          <w:sz w:val="24"/>
          <w:szCs w:val="24"/>
        </w:rPr>
        <w:t xml:space="preserve"> the taxpayer</w:t>
      </w:r>
      <w:r w:rsidR="00046414">
        <w:rPr>
          <w:rFonts w:ascii="Times New Roman" w:hAnsi="Times New Roman" w:cs="Times New Roman"/>
          <w:sz w:val="24"/>
          <w:szCs w:val="24"/>
        </w:rPr>
        <w:t xml:space="preserve"> an election </w:t>
      </w:r>
      <w:r w:rsidR="00982111" w:rsidRPr="00EC1B3D">
        <w:rPr>
          <w:rFonts w:ascii="Times New Roman" w:hAnsi="Times New Roman" w:cs="Times New Roman"/>
          <w:sz w:val="24"/>
          <w:szCs w:val="24"/>
        </w:rPr>
        <w:t xml:space="preserve">to challenge the assessment by way of a declaratur. </w:t>
      </w:r>
    </w:p>
    <w:p w14:paraId="798EA035" w14:textId="62E326F6" w:rsidR="00D933BA" w:rsidRPr="00EC1B3D" w:rsidRDefault="00D933BA" w:rsidP="00721AF2">
      <w:pPr>
        <w:pStyle w:val="ListParagraph"/>
        <w:numPr>
          <w:ilvl w:val="0"/>
          <w:numId w:val="14"/>
        </w:numPr>
        <w:spacing w:line="360" w:lineRule="auto"/>
        <w:jc w:val="both"/>
        <w:rPr>
          <w:rFonts w:ascii="Times New Roman" w:hAnsi="Times New Roman" w:cs="Times New Roman"/>
          <w:sz w:val="24"/>
          <w:szCs w:val="24"/>
        </w:rPr>
      </w:pPr>
      <w:r w:rsidRPr="00EC1B3D">
        <w:rPr>
          <w:rFonts w:ascii="Times New Roman" w:hAnsi="Times New Roman" w:cs="Times New Roman"/>
          <w:sz w:val="24"/>
          <w:szCs w:val="24"/>
        </w:rPr>
        <w:t xml:space="preserve">The courts have already pronounced that where a taxpayer cites that there is no </w:t>
      </w:r>
      <w:r w:rsidR="007E58BB" w:rsidRPr="00EC1B3D">
        <w:rPr>
          <w:rFonts w:ascii="Times New Roman" w:hAnsi="Times New Roman" w:cs="Times New Roman"/>
          <w:sz w:val="24"/>
          <w:szCs w:val="24"/>
        </w:rPr>
        <w:t>valid assessment or</w:t>
      </w:r>
      <w:r w:rsidRPr="00EC1B3D">
        <w:rPr>
          <w:rFonts w:ascii="Times New Roman" w:hAnsi="Times New Roman" w:cs="Times New Roman"/>
          <w:sz w:val="24"/>
          <w:szCs w:val="24"/>
        </w:rPr>
        <w:t xml:space="preserve"> that an assessment </w:t>
      </w:r>
      <w:r w:rsidR="007E58BB" w:rsidRPr="00EC1B3D">
        <w:rPr>
          <w:rFonts w:ascii="Times New Roman" w:hAnsi="Times New Roman" w:cs="Times New Roman"/>
          <w:sz w:val="24"/>
          <w:szCs w:val="24"/>
        </w:rPr>
        <w:t>is unlawful</w:t>
      </w:r>
      <w:r w:rsidRPr="00EC1B3D">
        <w:rPr>
          <w:rFonts w:ascii="Times New Roman" w:hAnsi="Times New Roman" w:cs="Times New Roman"/>
          <w:sz w:val="24"/>
          <w:szCs w:val="24"/>
        </w:rPr>
        <w:t xml:space="preserve"> and invalid, a tax </w:t>
      </w:r>
      <w:r w:rsidR="007E58BB" w:rsidRPr="00EC1B3D">
        <w:rPr>
          <w:rFonts w:ascii="Times New Roman" w:hAnsi="Times New Roman" w:cs="Times New Roman"/>
          <w:sz w:val="24"/>
          <w:szCs w:val="24"/>
        </w:rPr>
        <w:t>payer’s recourse</w:t>
      </w:r>
      <w:r w:rsidRPr="00EC1B3D">
        <w:rPr>
          <w:rFonts w:ascii="Times New Roman" w:hAnsi="Times New Roman" w:cs="Times New Roman"/>
          <w:sz w:val="24"/>
          <w:szCs w:val="24"/>
        </w:rPr>
        <w:t xml:space="preserve"> lies with the High Court for a declaration of the law. In </w:t>
      </w:r>
      <w:r w:rsidRPr="00EC1B3D">
        <w:rPr>
          <w:rFonts w:ascii="Times New Roman" w:hAnsi="Times New Roman" w:cs="Times New Roman"/>
          <w:i/>
          <w:sz w:val="24"/>
          <w:szCs w:val="24"/>
        </w:rPr>
        <w:t>Nestle Zimbabwe (Pvt) Ltd v ZIMRA (</w:t>
      </w:r>
      <w:r w:rsidRPr="00EC1B3D">
        <w:rPr>
          <w:rFonts w:ascii="Times New Roman" w:hAnsi="Times New Roman" w:cs="Times New Roman"/>
          <w:sz w:val="24"/>
          <w:szCs w:val="24"/>
        </w:rPr>
        <w:t xml:space="preserve">supra),  the court </w:t>
      </w:r>
      <w:r w:rsidRPr="007C54BF">
        <w:rPr>
          <w:rFonts w:ascii="Times New Roman" w:hAnsi="Times New Roman" w:cs="Times New Roman"/>
          <w:sz w:val="24"/>
          <w:szCs w:val="24"/>
        </w:rPr>
        <w:t xml:space="preserve">laid out the requirements of a valid assessment  </w:t>
      </w:r>
      <w:r w:rsidR="00467A12">
        <w:rPr>
          <w:rFonts w:ascii="Times New Roman" w:hAnsi="Times New Roman" w:cs="Times New Roman"/>
          <w:sz w:val="24"/>
          <w:szCs w:val="24"/>
        </w:rPr>
        <w:t xml:space="preserve">and endorsed </w:t>
      </w:r>
      <w:r w:rsidR="004A03DB">
        <w:rPr>
          <w:rFonts w:ascii="Times New Roman" w:hAnsi="Times New Roman" w:cs="Times New Roman"/>
          <w:sz w:val="24"/>
          <w:szCs w:val="24"/>
        </w:rPr>
        <w:t xml:space="preserve">remarks made by Mr </w:t>
      </w:r>
      <w:r w:rsidRPr="004A03DB">
        <w:rPr>
          <w:rFonts w:ascii="Times New Roman" w:hAnsi="Times New Roman" w:cs="Times New Roman"/>
          <w:i/>
          <w:sz w:val="24"/>
          <w:szCs w:val="24"/>
        </w:rPr>
        <w:t>Bhebhe</w:t>
      </w:r>
      <w:r w:rsidRPr="00EC1B3D">
        <w:rPr>
          <w:rFonts w:ascii="Times New Roman" w:hAnsi="Times New Roman" w:cs="Times New Roman"/>
          <w:sz w:val="24"/>
          <w:szCs w:val="24"/>
        </w:rPr>
        <w:t xml:space="preserve"> representing  the respondent in that  matter  raising  similar considerations as this case  as follows: </w:t>
      </w:r>
    </w:p>
    <w:p w14:paraId="6FA50577" w14:textId="241CD9EF" w:rsidR="00D933BA" w:rsidRDefault="00D933BA" w:rsidP="0054669A">
      <w:pPr>
        <w:pStyle w:val="ListParagraph"/>
        <w:spacing w:line="240" w:lineRule="auto"/>
        <w:ind w:left="1440"/>
        <w:jc w:val="both"/>
        <w:rPr>
          <w:rFonts w:ascii="Times New Roman" w:hAnsi="Times New Roman" w:cs="Times New Roman"/>
          <w:sz w:val="24"/>
          <w:szCs w:val="24"/>
        </w:rPr>
      </w:pPr>
      <w:r w:rsidRPr="00D933BA">
        <w:rPr>
          <w:rFonts w:ascii="Times New Roman" w:hAnsi="Times New Roman" w:cs="Times New Roman"/>
          <w:sz w:val="24"/>
          <w:szCs w:val="24"/>
        </w:rPr>
        <w:t>“</w:t>
      </w:r>
      <w:r w:rsidRPr="00D933BA">
        <w:rPr>
          <w:rFonts w:ascii="Times New Roman" w:hAnsi="Times New Roman" w:cs="Times New Roman"/>
        </w:rPr>
        <w:t xml:space="preserve">Mr Bhebhe started by pointing out that the issues being raised by Mr Mpofu were being raised for the first time in this court. They were not raised in the objection to the commissioner neither were they raised in the court a quo. He however submitted that for </w:t>
      </w:r>
      <w:r w:rsidR="008D5CB8" w:rsidRPr="00D933BA">
        <w:rPr>
          <w:rFonts w:ascii="Times New Roman" w:hAnsi="Times New Roman" w:cs="Times New Roman"/>
        </w:rPr>
        <w:t>a taxpayer</w:t>
      </w:r>
      <w:r w:rsidRPr="00D933BA">
        <w:rPr>
          <w:rFonts w:ascii="Times New Roman" w:hAnsi="Times New Roman" w:cs="Times New Roman"/>
        </w:rPr>
        <w:t xml:space="preserve"> to object in terms of s 62 and to appeal in terms of s 65 of the Act there would have to be an assessment. Where there is no assessment, there can be no valid objection or appeal. If the appellant felt that there were no valid assessments, it should have approached the High Court seeking a declaratur to that effect’’</w:t>
      </w:r>
      <w:r w:rsidRPr="00D933BA">
        <w:rPr>
          <w:rFonts w:ascii="Times New Roman" w:hAnsi="Times New Roman" w:cs="Times New Roman"/>
          <w:sz w:val="24"/>
          <w:szCs w:val="24"/>
        </w:rPr>
        <w:t xml:space="preserve"> </w:t>
      </w:r>
    </w:p>
    <w:p w14:paraId="58F0E081" w14:textId="77777777" w:rsidR="006347E1" w:rsidRPr="00D933BA" w:rsidRDefault="006347E1" w:rsidP="00467A12">
      <w:pPr>
        <w:pStyle w:val="ListParagraph"/>
        <w:spacing w:line="240" w:lineRule="auto"/>
        <w:jc w:val="both"/>
        <w:rPr>
          <w:rFonts w:ascii="Times New Roman" w:hAnsi="Times New Roman" w:cs="Times New Roman"/>
          <w:sz w:val="24"/>
          <w:szCs w:val="24"/>
        </w:rPr>
      </w:pPr>
    </w:p>
    <w:p w14:paraId="55AAD4E4" w14:textId="00054F02" w:rsidR="00273668" w:rsidRPr="00273668" w:rsidRDefault="00273668" w:rsidP="00467A12">
      <w:pPr>
        <w:pStyle w:val="ListParagraph"/>
        <w:spacing w:line="360" w:lineRule="auto"/>
        <w:ind w:left="360"/>
        <w:jc w:val="both"/>
        <w:rPr>
          <w:rFonts w:ascii="Times New Roman" w:hAnsi="Times New Roman" w:cs="Times New Roman"/>
          <w:sz w:val="24"/>
          <w:szCs w:val="24"/>
        </w:rPr>
      </w:pPr>
      <w:r w:rsidRPr="00273668">
        <w:rPr>
          <w:rFonts w:ascii="Times New Roman" w:hAnsi="Times New Roman" w:cs="Times New Roman"/>
          <w:sz w:val="24"/>
          <w:szCs w:val="24"/>
        </w:rPr>
        <w:t xml:space="preserve">Although Mr </w:t>
      </w:r>
      <w:r w:rsidRPr="004A03DB">
        <w:rPr>
          <w:rFonts w:ascii="Times New Roman" w:hAnsi="Times New Roman" w:cs="Times New Roman"/>
          <w:i/>
          <w:sz w:val="24"/>
          <w:szCs w:val="24"/>
        </w:rPr>
        <w:t>Bhebhe</w:t>
      </w:r>
      <w:r w:rsidRPr="00273668">
        <w:rPr>
          <w:rFonts w:ascii="Times New Roman" w:hAnsi="Times New Roman" w:cs="Times New Roman"/>
          <w:sz w:val="24"/>
          <w:szCs w:val="24"/>
        </w:rPr>
        <w:t xml:space="preserve"> </w:t>
      </w:r>
      <w:r>
        <w:rPr>
          <w:rFonts w:ascii="Times New Roman" w:hAnsi="Times New Roman" w:cs="Times New Roman"/>
          <w:sz w:val="24"/>
          <w:szCs w:val="24"/>
        </w:rPr>
        <w:t xml:space="preserve">now seeks to distance himself from these </w:t>
      </w:r>
      <w:r w:rsidR="007E58BB">
        <w:rPr>
          <w:rFonts w:ascii="Times New Roman" w:hAnsi="Times New Roman" w:cs="Times New Roman"/>
          <w:sz w:val="24"/>
          <w:szCs w:val="24"/>
        </w:rPr>
        <w:t>submissions, he</w:t>
      </w:r>
      <w:r>
        <w:rPr>
          <w:rFonts w:ascii="Times New Roman" w:hAnsi="Times New Roman" w:cs="Times New Roman"/>
          <w:sz w:val="24"/>
          <w:szCs w:val="24"/>
        </w:rPr>
        <w:t xml:space="preserve"> </w:t>
      </w:r>
      <w:r w:rsidRPr="00273668">
        <w:rPr>
          <w:rFonts w:ascii="Times New Roman" w:hAnsi="Times New Roman" w:cs="Times New Roman"/>
          <w:sz w:val="24"/>
          <w:szCs w:val="24"/>
        </w:rPr>
        <w:t xml:space="preserve">aptly summarised the law. </w:t>
      </w:r>
      <w:r>
        <w:rPr>
          <w:rFonts w:ascii="Times New Roman" w:hAnsi="Times New Roman" w:cs="Times New Roman"/>
          <w:sz w:val="24"/>
          <w:szCs w:val="24"/>
        </w:rPr>
        <w:t>T</w:t>
      </w:r>
      <w:r w:rsidRPr="00273668">
        <w:rPr>
          <w:rFonts w:ascii="Times New Roman" w:hAnsi="Times New Roman" w:cs="Times New Roman"/>
          <w:sz w:val="24"/>
          <w:szCs w:val="24"/>
        </w:rPr>
        <w:t xml:space="preserve">he Supreme Court acknowledged his submissions and held that there were no proper </w:t>
      </w:r>
      <w:r w:rsidRPr="007C54BF">
        <w:rPr>
          <w:rFonts w:ascii="Times New Roman" w:hAnsi="Times New Roman" w:cs="Times New Roman"/>
          <w:sz w:val="24"/>
          <w:szCs w:val="24"/>
        </w:rPr>
        <w:t>assessments for the appeal court to relate to</w:t>
      </w:r>
      <w:r w:rsidR="007C54BF" w:rsidRPr="007C54BF">
        <w:rPr>
          <w:rFonts w:ascii="Times New Roman" w:hAnsi="Times New Roman" w:cs="Times New Roman"/>
          <w:sz w:val="24"/>
          <w:szCs w:val="24"/>
        </w:rPr>
        <w:t xml:space="preserve"> </w:t>
      </w:r>
      <w:r w:rsidR="001A4D1C">
        <w:rPr>
          <w:rFonts w:ascii="Times New Roman" w:hAnsi="Times New Roman" w:cs="Times New Roman"/>
          <w:sz w:val="24"/>
          <w:szCs w:val="24"/>
        </w:rPr>
        <w:t xml:space="preserve">and that </w:t>
      </w:r>
      <w:r w:rsidR="007C54BF" w:rsidRPr="007C54BF">
        <w:rPr>
          <w:rFonts w:ascii="Times New Roman" w:hAnsi="Times New Roman" w:cs="Times New Roman"/>
          <w:sz w:val="24"/>
          <w:szCs w:val="24"/>
        </w:rPr>
        <w:t>there cannot be a valid appeal</w:t>
      </w:r>
      <w:r w:rsidRPr="007C54BF">
        <w:rPr>
          <w:rFonts w:ascii="Times New Roman" w:hAnsi="Times New Roman" w:cs="Times New Roman"/>
          <w:sz w:val="24"/>
          <w:szCs w:val="24"/>
        </w:rPr>
        <w:t>.</w:t>
      </w:r>
      <w:r w:rsidRPr="00273668">
        <w:rPr>
          <w:rFonts w:ascii="Times New Roman" w:hAnsi="Times New Roman" w:cs="Times New Roman"/>
          <w:sz w:val="24"/>
          <w:szCs w:val="24"/>
        </w:rPr>
        <w:t xml:space="preserve"> </w:t>
      </w:r>
    </w:p>
    <w:p w14:paraId="28CF9BF2" w14:textId="78AB2AD6" w:rsidR="00D933BA" w:rsidRDefault="00D933BA" w:rsidP="00467A12">
      <w:pPr>
        <w:pStyle w:val="ListParagraph"/>
        <w:numPr>
          <w:ilvl w:val="0"/>
          <w:numId w:val="14"/>
        </w:numPr>
        <w:spacing w:line="360" w:lineRule="auto"/>
        <w:jc w:val="both"/>
        <w:rPr>
          <w:rFonts w:ascii="Times New Roman" w:hAnsi="Times New Roman" w:cs="Times New Roman"/>
          <w:sz w:val="24"/>
          <w:szCs w:val="24"/>
        </w:rPr>
      </w:pPr>
      <w:r w:rsidRPr="00D933BA">
        <w:rPr>
          <w:rFonts w:ascii="Times New Roman" w:hAnsi="Times New Roman" w:cs="Times New Roman"/>
          <w:sz w:val="24"/>
          <w:szCs w:val="24"/>
        </w:rPr>
        <w:t xml:space="preserve">Where there is no valid assessment, there can be no valid objection or appeal. In the case of a challenge to the validity of an assessment, it is legally accepted that the remedy of an objection and appeal </w:t>
      </w:r>
      <w:r w:rsidR="00273668">
        <w:rPr>
          <w:rFonts w:ascii="Times New Roman" w:hAnsi="Times New Roman" w:cs="Times New Roman"/>
          <w:sz w:val="24"/>
          <w:szCs w:val="24"/>
        </w:rPr>
        <w:t xml:space="preserve">is </w:t>
      </w:r>
      <w:r w:rsidRPr="00D933BA">
        <w:rPr>
          <w:rFonts w:ascii="Times New Roman" w:hAnsi="Times New Roman" w:cs="Times New Roman"/>
          <w:sz w:val="24"/>
          <w:szCs w:val="24"/>
        </w:rPr>
        <w:t xml:space="preserve">not be the appropriate course to follow entitling the taxpayer to elect to challenge the assessment by way of a </w:t>
      </w:r>
      <w:r w:rsidR="008D5CB8" w:rsidRPr="00D933BA">
        <w:rPr>
          <w:rFonts w:ascii="Times New Roman" w:hAnsi="Times New Roman" w:cs="Times New Roman"/>
          <w:sz w:val="24"/>
          <w:szCs w:val="24"/>
        </w:rPr>
        <w:t>declaratur</w:t>
      </w:r>
      <w:r w:rsidRPr="00D933BA">
        <w:rPr>
          <w:rFonts w:ascii="Times New Roman" w:hAnsi="Times New Roman" w:cs="Times New Roman"/>
          <w:sz w:val="24"/>
          <w:szCs w:val="24"/>
        </w:rPr>
        <w:t xml:space="preserve">. </w:t>
      </w:r>
    </w:p>
    <w:p w14:paraId="65792B71" w14:textId="41634492" w:rsidR="007C54BF" w:rsidRPr="00D933BA" w:rsidRDefault="007C54BF" w:rsidP="007C54BF">
      <w:pPr>
        <w:pStyle w:val="ListParagraph"/>
        <w:numPr>
          <w:ilvl w:val="0"/>
          <w:numId w:val="14"/>
        </w:numPr>
        <w:spacing w:line="360" w:lineRule="auto"/>
        <w:jc w:val="both"/>
        <w:rPr>
          <w:rFonts w:ascii="Times New Roman" w:hAnsi="Times New Roman" w:cs="Times New Roman"/>
          <w:sz w:val="24"/>
          <w:szCs w:val="24"/>
        </w:rPr>
      </w:pPr>
      <w:r w:rsidRPr="007C54BF">
        <w:rPr>
          <w:rFonts w:ascii="Times New Roman" w:hAnsi="Times New Roman" w:cs="Times New Roman"/>
          <w:sz w:val="24"/>
          <w:szCs w:val="24"/>
        </w:rPr>
        <w:lastRenderedPageBreak/>
        <w:t xml:space="preserve">The court’s inherent power to make a declaratory order derives from s14 of the High Court Act </w:t>
      </w:r>
      <w:r w:rsidRPr="0054669A">
        <w:rPr>
          <w:rFonts w:ascii="Times New Roman" w:hAnsi="Times New Roman" w:cs="Times New Roman"/>
          <w:sz w:val="24"/>
          <w:szCs w:val="24"/>
        </w:rPr>
        <w:t>[</w:t>
      </w:r>
      <w:r w:rsidR="004A03DB">
        <w:rPr>
          <w:rFonts w:ascii="Times New Roman" w:hAnsi="Times New Roman" w:cs="Times New Roman"/>
          <w:i/>
          <w:sz w:val="24"/>
          <w:szCs w:val="24"/>
        </w:rPr>
        <w:t xml:space="preserve">Chapter </w:t>
      </w:r>
      <w:r w:rsidRPr="007C54BF">
        <w:rPr>
          <w:rFonts w:ascii="Times New Roman" w:hAnsi="Times New Roman" w:cs="Times New Roman"/>
          <w:i/>
          <w:sz w:val="24"/>
          <w:szCs w:val="24"/>
        </w:rPr>
        <w:t>7:06</w:t>
      </w:r>
      <w:r w:rsidRPr="0054669A">
        <w:rPr>
          <w:rFonts w:ascii="Times New Roman" w:hAnsi="Times New Roman" w:cs="Times New Roman"/>
          <w:sz w:val="24"/>
          <w:szCs w:val="24"/>
        </w:rPr>
        <w:t>]</w:t>
      </w:r>
      <w:r w:rsidRPr="007C54BF">
        <w:rPr>
          <w:rFonts w:ascii="Times New Roman" w:hAnsi="Times New Roman" w:cs="Times New Roman"/>
          <w:i/>
          <w:sz w:val="24"/>
          <w:szCs w:val="24"/>
        </w:rPr>
        <w:t xml:space="preserve"> </w:t>
      </w:r>
      <w:r w:rsidRPr="007C54BF">
        <w:rPr>
          <w:rFonts w:ascii="Times New Roman" w:hAnsi="Times New Roman" w:cs="Times New Roman"/>
          <w:sz w:val="24"/>
          <w:szCs w:val="24"/>
        </w:rPr>
        <w:t>which confers on the court discretionary power to grant a declaratur.  Declaratory relief is a statement of a legal position made by the court at the request of a party to litigation. It is trite that a declaratory order is an order by which a dispute over the existence of some legal right or obligation is resolved. It is used where there is a clear legal dispute or legal uncertainty regarding administrative, executive action or constitutional rights. Declaratory relief is not specifically provided for in the Income Tax Act. This legal position needed not be provided for in the tax legislation as any litigant who desires to have his rights and obligations determined generally has an entitlement to approach the High Court for a declaratur in any area of the law. In terms of s14, an applicant for a declaratur has an entitlement to seek consequential relief</w:t>
      </w:r>
    </w:p>
    <w:p w14:paraId="4C66278E" w14:textId="0FC3F70D" w:rsidR="00EC1B3D" w:rsidRPr="00EC1B3D" w:rsidRDefault="00982111" w:rsidP="00467A12">
      <w:pPr>
        <w:pStyle w:val="ListParagraph"/>
        <w:numPr>
          <w:ilvl w:val="0"/>
          <w:numId w:val="14"/>
        </w:numPr>
        <w:spacing w:line="360" w:lineRule="auto"/>
        <w:jc w:val="both"/>
        <w:rPr>
          <w:rFonts w:ascii="Times New Roman" w:hAnsi="Times New Roman" w:cs="Times New Roman"/>
          <w:sz w:val="24"/>
          <w:szCs w:val="24"/>
        </w:rPr>
      </w:pPr>
      <w:r w:rsidRPr="00EC1B3D">
        <w:rPr>
          <w:rFonts w:ascii="Times New Roman" w:hAnsi="Times New Roman" w:cs="Times New Roman"/>
          <w:sz w:val="24"/>
          <w:szCs w:val="24"/>
        </w:rPr>
        <w:t xml:space="preserve">In </w:t>
      </w:r>
      <w:r w:rsidRPr="00EC1B3D">
        <w:rPr>
          <w:rFonts w:ascii="Times New Roman" w:hAnsi="Times New Roman" w:cs="Times New Roman"/>
          <w:i/>
          <w:sz w:val="24"/>
          <w:szCs w:val="24"/>
        </w:rPr>
        <w:t xml:space="preserve">Barclays </w:t>
      </w:r>
      <w:r w:rsidR="008D5CB8" w:rsidRPr="00EC1B3D">
        <w:rPr>
          <w:rFonts w:ascii="Times New Roman" w:hAnsi="Times New Roman" w:cs="Times New Roman"/>
          <w:i/>
          <w:sz w:val="24"/>
          <w:szCs w:val="24"/>
        </w:rPr>
        <w:t>Bank</w:t>
      </w:r>
      <w:r w:rsidR="008D5CB8" w:rsidRPr="00EC1B3D">
        <w:rPr>
          <w:rFonts w:ascii="Times New Roman" w:hAnsi="Times New Roman" w:cs="Times New Roman"/>
          <w:sz w:val="24"/>
          <w:szCs w:val="24"/>
        </w:rPr>
        <w:t>,</w:t>
      </w:r>
      <w:r w:rsidR="0062438C" w:rsidRPr="00EC1B3D">
        <w:rPr>
          <w:rFonts w:ascii="Times New Roman" w:hAnsi="Times New Roman" w:cs="Times New Roman"/>
          <w:sz w:val="24"/>
          <w:szCs w:val="24"/>
        </w:rPr>
        <w:t xml:space="preserve"> </w:t>
      </w:r>
      <w:r w:rsidR="0062438C" w:rsidRPr="0054669A">
        <w:rPr>
          <w:rFonts w:ascii="Times New Roman" w:hAnsi="Times New Roman" w:cs="Times New Roman"/>
          <w:sz w:val="24"/>
          <w:szCs w:val="24"/>
        </w:rPr>
        <w:t xml:space="preserve">the validity of an assessment </w:t>
      </w:r>
      <w:r w:rsidRPr="0054669A">
        <w:rPr>
          <w:rFonts w:ascii="Times New Roman" w:hAnsi="Times New Roman" w:cs="Times New Roman"/>
          <w:sz w:val="24"/>
          <w:szCs w:val="24"/>
        </w:rPr>
        <w:t>was challenged by way of a declaratur</w:t>
      </w:r>
      <w:r w:rsidR="0062438C" w:rsidRPr="00EC1B3D">
        <w:rPr>
          <w:rFonts w:ascii="Times New Roman" w:hAnsi="Times New Roman" w:cs="Times New Roman"/>
          <w:sz w:val="24"/>
          <w:szCs w:val="24"/>
        </w:rPr>
        <w:t xml:space="preserve"> in the High </w:t>
      </w:r>
      <w:r w:rsidR="008D5CB8" w:rsidRPr="00EC1B3D">
        <w:rPr>
          <w:rFonts w:ascii="Times New Roman" w:hAnsi="Times New Roman" w:cs="Times New Roman"/>
          <w:sz w:val="24"/>
          <w:szCs w:val="24"/>
        </w:rPr>
        <w:t>Court and</w:t>
      </w:r>
      <w:r w:rsidRPr="00EC1B3D">
        <w:rPr>
          <w:rFonts w:ascii="Times New Roman" w:hAnsi="Times New Roman" w:cs="Times New Roman"/>
          <w:sz w:val="24"/>
          <w:szCs w:val="24"/>
        </w:rPr>
        <w:t xml:space="preserve"> the court held that </w:t>
      </w:r>
      <w:r w:rsidR="0062438C" w:rsidRPr="00EC1B3D">
        <w:rPr>
          <w:rFonts w:ascii="Times New Roman" w:hAnsi="Times New Roman" w:cs="Times New Roman"/>
          <w:sz w:val="24"/>
          <w:szCs w:val="24"/>
        </w:rPr>
        <w:t xml:space="preserve">the </w:t>
      </w:r>
      <w:r w:rsidR="008D5CB8" w:rsidRPr="00EC1B3D">
        <w:rPr>
          <w:rFonts w:ascii="Times New Roman" w:hAnsi="Times New Roman" w:cs="Times New Roman"/>
          <w:sz w:val="24"/>
          <w:szCs w:val="24"/>
        </w:rPr>
        <w:t>application was</w:t>
      </w:r>
      <w:r w:rsidR="00467A12">
        <w:rPr>
          <w:rFonts w:ascii="Times New Roman" w:hAnsi="Times New Roman" w:cs="Times New Roman"/>
          <w:sz w:val="24"/>
          <w:szCs w:val="24"/>
        </w:rPr>
        <w:t xml:space="preserve"> properly before the court</w:t>
      </w:r>
      <w:r w:rsidRPr="00EC1B3D">
        <w:rPr>
          <w:rFonts w:ascii="Times New Roman" w:hAnsi="Times New Roman" w:cs="Times New Roman"/>
          <w:sz w:val="24"/>
          <w:szCs w:val="24"/>
        </w:rPr>
        <w:t>.</w:t>
      </w:r>
      <w:r w:rsidR="00467A12">
        <w:rPr>
          <w:rFonts w:ascii="Times New Roman" w:hAnsi="Times New Roman" w:cs="Times New Roman"/>
          <w:sz w:val="24"/>
          <w:szCs w:val="24"/>
        </w:rPr>
        <w:t xml:space="preserve"> </w:t>
      </w:r>
      <w:r w:rsidR="007C54BF">
        <w:rPr>
          <w:rFonts w:ascii="Times New Roman" w:hAnsi="Times New Roman" w:cs="Times New Roman"/>
          <w:sz w:val="24"/>
          <w:szCs w:val="24"/>
        </w:rPr>
        <w:t xml:space="preserve">Clearly therefore, where </w:t>
      </w:r>
      <w:r w:rsidRPr="00EC1B3D">
        <w:rPr>
          <w:rFonts w:ascii="Times New Roman" w:hAnsi="Times New Roman" w:cs="Times New Roman"/>
          <w:sz w:val="24"/>
          <w:szCs w:val="24"/>
        </w:rPr>
        <w:t xml:space="preserve">a taxpayer cites that there is </w:t>
      </w:r>
      <w:r w:rsidR="008D5CB8" w:rsidRPr="00EC1B3D">
        <w:rPr>
          <w:rFonts w:ascii="Times New Roman" w:hAnsi="Times New Roman" w:cs="Times New Roman"/>
          <w:sz w:val="24"/>
          <w:szCs w:val="24"/>
        </w:rPr>
        <w:t>no proper</w:t>
      </w:r>
      <w:r w:rsidRPr="00EC1B3D">
        <w:rPr>
          <w:rFonts w:ascii="Times New Roman" w:hAnsi="Times New Roman" w:cs="Times New Roman"/>
          <w:sz w:val="24"/>
          <w:szCs w:val="24"/>
        </w:rPr>
        <w:t xml:space="preserve"> </w:t>
      </w:r>
      <w:r w:rsidR="008D5CB8" w:rsidRPr="00EC1B3D">
        <w:rPr>
          <w:rFonts w:ascii="Times New Roman" w:hAnsi="Times New Roman" w:cs="Times New Roman"/>
          <w:sz w:val="24"/>
          <w:szCs w:val="24"/>
        </w:rPr>
        <w:t>assessment or</w:t>
      </w:r>
      <w:r w:rsidRPr="00EC1B3D">
        <w:rPr>
          <w:rFonts w:ascii="Times New Roman" w:hAnsi="Times New Roman" w:cs="Times New Roman"/>
          <w:sz w:val="24"/>
          <w:szCs w:val="24"/>
        </w:rPr>
        <w:t xml:space="preserve"> that an assessment is unlawful and invalid, a tax payer’s recourse lies with the High C</w:t>
      </w:r>
      <w:r w:rsidR="00D7394C" w:rsidRPr="00EC1B3D">
        <w:rPr>
          <w:rFonts w:ascii="Times New Roman" w:hAnsi="Times New Roman" w:cs="Times New Roman"/>
          <w:sz w:val="24"/>
          <w:szCs w:val="24"/>
        </w:rPr>
        <w:t>ourt for a declarat</w:t>
      </w:r>
      <w:r w:rsidR="001A4D1C">
        <w:rPr>
          <w:rFonts w:ascii="Times New Roman" w:hAnsi="Times New Roman" w:cs="Times New Roman"/>
          <w:sz w:val="24"/>
          <w:szCs w:val="24"/>
        </w:rPr>
        <w:t xml:space="preserve">ion </w:t>
      </w:r>
      <w:r w:rsidR="008250BD">
        <w:rPr>
          <w:rFonts w:ascii="Times New Roman" w:hAnsi="Times New Roman" w:cs="Times New Roman"/>
          <w:sz w:val="24"/>
          <w:szCs w:val="24"/>
        </w:rPr>
        <w:t xml:space="preserve">on </w:t>
      </w:r>
      <w:r w:rsidR="007E58BB">
        <w:rPr>
          <w:rFonts w:ascii="Times New Roman" w:hAnsi="Times New Roman" w:cs="Times New Roman"/>
          <w:sz w:val="24"/>
          <w:szCs w:val="24"/>
        </w:rPr>
        <w:t xml:space="preserve">its validity. </w:t>
      </w:r>
      <w:r w:rsidR="00EC1B3D">
        <w:t xml:space="preserve">If </w:t>
      </w:r>
      <w:r w:rsidR="008D5CB8">
        <w:t xml:space="preserve">the </w:t>
      </w:r>
      <w:r w:rsidR="008D5CB8" w:rsidRPr="00EC1B3D">
        <w:rPr>
          <w:rFonts w:ascii="Times New Roman" w:hAnsi="Times New Roman" w:cs="Times New Roman"/>
          <w:sz w:val="24"/>
          <w:szCs w:val="24"/>
        </w:rPr>
        <w:t>applicant’s</w:t>
      </w:r>
      <w:r w:rsidR="00D922CC" w:rsidRPr="00EC1B3D">
        <w:rPr>
          <w:rFonts w:ascii="Times New Roman" w:hAnsi="Times New Roman" w:cs="Times New Roman"/>
          <w:sz w:val="24"/>
          <w:szCs w:val="24"/>
        </w:rPr>
        <w:t xml:space="preserve"> argument that there </w:t>
      </w:r>
      <w:r w:rsidRPr="00EC1B3D">
        <w:rPr>
          <w:rFonts w:ascii="Times New Roman" w:hAnsi="Times New Roman" w:cs="Times New Roman"/>
          <w:sz w:val="24"/>
          <w:szCs w:val="24"/>
        </w:rPr>
        <w:t>are no</w:t>
      </w:r>
      <w:r w:rsidR="00D922CC" w:rsidRPr="00EC1B3D">
        <w:rPr>
          <w:rFonts w:ascii="Times New Roman" w:hAnsi="Times New Roman" w:cs="Times New Roman"/>
          <w:sz w:val="24"/>
          <w:szCs w:val="24"/>
        </w:rPr>
        <w:t xml:space="preserve"> valid </w:t>
      </w:r>
      <w:r w:rsidR="00EC1B3D">
        <w:rPr>
          <w:rFonts w:ascii="Times New Roman" w:hAnsi="Times New Roman" w:cs="Times New Roman"/>
          <w:sz w:val="24"/>
          <w:szCs w:val="24"/>
        </w:rPr>
        <w:t xml:space="preserve">assessments </w:t>
      </w:r>
      <w:r w:rsidR="007E58BB">
        <w:rPr>
          <w:rFonts w:ascii="Times New Roman" w:hAnsi="Times New Roman" w:cs="Times New Roman"/>
          <w:sz w:val="24"/>
          <w:szCs w:val="24"/>
        </w:rPr>
        <w:t>is correct</w:t>
      </w:r>
      <w:r w:rsidR="008D5CB8">
        <w:rPr>
          <w:rFonts w:ascii="Times New Roman" w:hAnsi="Times New Roman" w:cs="Times New Roman"/>
          <w:sz w:val="24"/>
          <w:szCs w:val="24"/>
        </w:rPr>
        <w:t xml:space="preserve">, </w:t>
      </w:r>
      <w:r w:rsidR="008D5CB8" w:rsidRPr="00EC1B3D">
        <w:rPr>
          <w:rFonts w:ascii="Times New Roman" w:hAnsi="Times New Roman" w:cs="Times New Roman"/>
          <w:sz w:val="24"/>
          <w:szCs w:val="24"/>
        </w:rPr>
        <w:t>the</w:t>
      </w:r>
      <w:r w:rsidR="00D922CC" w:rsidRPr="00EC1B3D">
        <w:rPr>
          <w:rFonts w:ascii="Times New Roman" w:hAnsi="Times New Roman" w:cs="Times New Roman"/>
          <w:sz w:val="24"/>
          <w:szCs w:val="24"/>
        </w:rPr>
        <w:t xml:space="preserve"> remedy of an </w:t>
      </w:r>
      <w:r w:rsidRPr="00EC1B3D">
        <w:rPr>
          <w:rFonts w:ascii="Times New Roman" w:hAnsi="Times New Roman" w:cs="Times New Roman"/>
          <w:sz w:val="24"/>
          <w:szCs w:val="24"/>
        </w:rPr>
        <w:t>appeal in</w:t>
      </w:r>
      <w:r w:rsidR="00D922CC" w:rsidRPr="00EC1B3D">
        <w:rPr>
          <w:rFonts w:ascii="Times New Roman" w:hAnsi="Times New Roman" w:cs="Times New Roman"/>
          <w:sz w:val="24"/>
          <w:szCs w:val="24"/>
        </w:rPr>
        <w:t xml:space="preserve"> terms of the Act is incapable of affording effective redress to it. </w:t>
      </w:r>
      <w:r w:rsidR="00EC1B3D" w:rsidRPr="00EC1B3D">
        <w:rPr>
          <w:rFonts w:ascii="Times New Roman" w:hAnsi="Times New Roman" w:cs="Times New Roman"/>
          <w:sz w:val="24"/>
          <w:szCs w:val="24"/>
        </w:rPr>
        <w:t xml:space="preserve">The domestic remedies available in ss 62(1) (a) and 65(1) are incapable of affording redress to a taxpayer who challenges the validity of an assessment. </w:t>
      </w:r>
    </w:p>
    <w:p w14:paraId="5E87A566" w14:textId="40479FC9" w:rsidR="00E60083" w:rsidRDefault="0074545F" w:rsidP="00467A12">
      <w:pPr>
        <w:pStyle w:val="ListParagraph"/>
        <w:numPr>
          <w:ilvl w:val="0"/>
          <w:numId w:val="14"/>
        </w:numPr>
        <w:spacing w:line="360" w:lineRule="auto"/>
        <w:jc w:val="both"/>
        <w:rPr>
          <w:rFonts w:ascii="Times New Roman" w:hAnsi="Times New Roman" w:cs="Times New Roman"/>
          <w:sz w:val="24"/>
          <w:szCs w:val="24"/>
        </w:rPr>
      </w:pPr>
      <w:r w:rsidRPr="0074545F">
        <w:rPr>
          <w:rFonts w:ascii="Times New Roman" w:hAnsi="Times New Roman" w:cs="Times New Roman"/>
          <w:sz w:val="24"/>
          <w:szCs w:val="24"/>
        </w:rPr>
        <w:t>Consequently, ss 62 and 65 of the Act provide</w:t>
      </w:r>
      <w:r w:rsidR="00EC1B3D">
        <w:rPr>
          <w:rFonts w:ascii="Times New Roman" w:hAnsi="Times New Roman" w:cs="Times New Roman"/>
          <w:sz w:val="24"/>
          <w:szCs w:val="24"/>
        </w:rPr>
        <w:t>s</w:t>
      </w:r>
      <w:r w:rsidRPr="0074545F">
        <w:rPr>
          <w:rFonts w:ascii="Times New Roman" w:hAnsi="Times New Roman" w:cs="Times New Roman"/>
          <w:sz w:val="24"/>
          <w:szCs w:val="24"/>
        </w:rPr>
        <w:t xml:space="preserve"> a statutory </w:t>
      </w:r>
      <w:r w:rsidR="00E437EC" w:rsidRPr="0074545F">
        <w:rPr>
          <w:rFonts w:ascii="Times New Roman" w:hAnsi="Times New Roman" w:cs="Times New Roman"/>
          <w:sz w:val="24"/>
          <w:szCs w:val="24"/>
        </w:rPr>
        <w:t>framework and</w:t>
      </w:r>
      <w:r w:rsidRPr="0074545F">
        <w:rPr>
          <w:rFonts w:ascii="Times New Roman" w:hAnsi="Times New Roman" w:cs="Times New Roman"/>
          <w:sz w:val="24"/>
          <w:szCs w:val="24"/>
        </w:rPr>
        <w:t xml:space="preserve"> remedies for taxpayers aggrieved </w:t>
      </w:r>
      <w:r w:rsidR="00E437EC" w:rsidRPr="0074545F">
        <w:rPr>
          <w:rFonts w:ascii="Times New Roman" w:hAnsi="Times New Roman" w:cs="Times New Roman"/>
          <w:sz w:val="24"/>
          <w:szCs w:val="24"/>
        </w:rPr>
        <w:t>by tax</w:t>
      </w:r>
      <w:r w:rsidRPr="0074545F">
        <w:rPr>
          <w:rFonts w:ascii="Times New Roman" w:hAnsi="Times New Roman" w:cs="Times New Roman"/>
          <w:sz w:val="24"/>
          <w:szCs w:val="24"/>
        </w:rPr>
        <w:t xml:space="preserve"> </w:t>
      </w:r>
      <w:r w:rsidR="00E437EC" w:rsidRPr="0074545F">
        <w:rPr>
          <w:rFonts w:ascii="Times New Roman" w:hAnsi="Times New Roman" w:cs="Times New Roman"/>
          <w:sz w:val="24"/>
          <w:szCs w:val="24"/>
        </w:rPr>
        <w:t>assessments but</w:t>
      </w:r>
      <w:r w:rsidR="00ED0770">
        <w:rPr>
          <w:rFonts w:ascii="Times New Roman" w:hAnsi="Times New Roman" w:cs="Times New Roman"/>
          <w:sz w:val="24"/>
          <w:szCs w:val="24"/>
        </w:rPr>
        <w:t xml:space="preserve"> do</w:t>
      </w:r>
      <w:r w:rsidR="007E556E">
        <w:rPr>
          <w:rFonts w:ascii="Times New Roman" w:hAnsi="Times New Roman" w:cs="Times New Roman"/>
          <w:sz w:val="24"/>
          <w:szCs w:val="24"/>
        </w:rPr>
        <w:t>es</w:t>
      </w:r>
      <w:r w:rsidR="00ED0770">
        <w:rPr>
          <w:rFonts w:ascii="Times New Roman" w:hAnsi="Times New Roman" w:cs="Times New Roman"/>
          <w:sz w:val="24"/>
          <w:szCs w:val="24"/>
        </w:rPr>
        <w:t xml:space="preserve"> no</w:t>
      </w:r>
      <w:r w:rsidR="0054669A">
        <w:rPr>
          <w:rFonts w:ascii="Times New Roman" w:hAnsi="Times New Roman" w:cs="Times New Roman"/>
          <w:sz w:val="24"/>
          <w:szCs w:val="24"/>
        </w:rPr>
        <w:t>t extend to invalid assessments</w:t>
      </w:r>
      <w:r w:rsidR="00E901CC">
        <w:rPr>
          <w:rFonts w:ascii="Times New Roman" w:hAnsi="Times New Roman" w:cs="Times New Roman"/>
          <w:sz w:val="24"/>
          <w:szCs w:val="24"/>
        </w:rPr>
        <w:t xml:space="preserve">. The remedies </w:t>
      </w:r>
      <w:r w:rsidR="009F6AD4">
        <w:rPr>
          <w:rFonts w:ascii="Times New Roman" w:hAnsi="Times New Roman" w:cs="Times New Roman"/>
          <w:sz w:val="24"/>
          <w:szCs w:val="24"/>
        </w:rPr>
        <w:t>available are</w:t>
      </w:r>
      <w:r w:rsidR="00E437EC" w:rsidRPr="0074545F">
        <w:rPr>
          <w:rFonts w:ascii="Times New Roman" w:hAnsi="Times New Roman" w:cs="Times New Roman"/>
          <w:sz w:val="24"/>
          <w:szCs w:val="24"/>
        </w:rPr>
        <w:t xml:space="preserve"> not</w:t>
      </w:r>
      <w:r w:rsidRPr="0074545F">
        <w:rPr>
          <w:rFonts w:ascii="Times New Roman" w:hAnsi="Times New Roman" w:cs="Times New Roman"/>
          <w:sz w:val="24"/>
          <w:szCs w:val="24"/>
        </w:rPr>
        <w:t xml:space="preserve"> the only means by which a tax </w:t>
      </w:r>
      <w:r w:rsidR="00E437EC" w:rsidRPr="0074545F">
        <w:rPr>
          <w:rFonts w:ascii="Times New Roman" w:hAnsi="Times New Roman" w:cs="Times New Roman"/>
          <w:sz w:val="24"/>
          <w:szCs w:val="24"/>
        </w:rPr>
        <w:t>assessment may</w:t>
      </w:r>
      <w:r w:rsidRPr="0074545F">
        <w:rPr>
          <w:rFonts w:ascii="Times New Roman" w:hAnsi="Times New Roman" w:cs="Times New Roman"/>
          <w:sz w:val="24"/>
          <w:szCs w:val="24"/>
        </w:rPr>
        <w:t xml:space="preserve"> be challenged. Evidently, the Act does not </w:t>
      </w:r>
      <w:r w:rsidR="00E437EC" w:rsidRPr="0074545F">
        <w:rPr>
          <w:rFonts w:ascii="Times New Roman" w:hAnsi="Times New Roman" w:cs="Times New Roman"/>
          <w:sz w:val="24"/>
          <w:szCs w:val="24"/>
        </w:rPr>
        <w:t>stipulate what should</w:t>
      </w:r>
      <w:r w:rsidRPr="0074545F">
        <w:rPr>
          <w:rFonts w:ascii="Times New Roman" w:hAnsi="Times New Roman" w:cs="Times New Roman"/>
          <w:sz w:val="24"/>
          <w:szCs w:val="24"/>
        </w:rPr>
        <w:t xml:space="preserve"> happen where an assessment is challenged on the basis </w:t>
      </w:r>
      <w:r w:rsidR="00E437EC" w:rsidRPr="0074545F">
        <w:rPr>
          <w:rFonts w:ascii="Times New Roman" w:hAnsi="Times New Roman" w:cs="Times New Roman"/>
          <w:sz w:val="24"/>
          <w:szCs w:val="24"/>
        </w:rPr>
        <w:t>that an</w:t>
      </w:r>
      <w:r w:rsidRPr="0074545F">
        <w:rPr>
          <w:rFonts w:ascii="Times New Roman" w:hAnsi="Times New Roman" w:cs="Times New Roman"/>
          <w:sz w:val="24"/>
          <w:szCs w:val="24"/>
        </w:rPr>
        <w:t xml:space="preserve"> assessment is invalid or unlawful</w:t>
      </w:r>
      <w:r>
        <w:rPr>
          <w:rFonts w:ascii="Times New Roman" w:hAnsi="Times New Roman" w:cs="Times New Roman"/>
          <w:sz w:val="24"/>
          <w:szCs w:val="24"/>
        </w:rPr>
        <w:t xml:space="preserve">. </w:t>
      </w:r>
      <w:r w:rsidR="00D7394C" w:rsidRPr="00D7394C">
        <w:rPr>
          <w:rFonts w:ascii="Times New Roman" w:hAnsi="Times New Roman" w:cs="Times New Roman"/>
          <w:sz w:val="24"/>
          <w:szCs w:val="24"/>
        </w:rPr>
        <w:t>Accordingly, a tax payer who challenges an assessment on the basis that it is invalid has an alternative avenue and</w:t>
      </w:r>
      <w:r w:rsidR="00ED0770">
        <w:rPr>
          <w:rFonts w:ascii="Times New Roman" w:hAnsi="Times New Roman" w:cs="Times New Roman"/>
          <w:sz w:val="24"/>
          <w:szCs w:val="24"/>
        </w:rPr>
        <w:t xml:space="preserve"> has an entitlement to a</w:t>
      </w:r>
      <w:r w:rsidR="00D7394C" w:rsidRPr="00D7394C">
        <w:rPr>
          <w:rFonts w:ascii="Times New Roman" w:hAnsi="Times New Roman" w:cs="Times New Roman"/>
          <w:sz w:val="24"/>
          <w:szCs w:val="24"/>
        </w:rPr>
        <w:t>pproach the High Court for a declaratur in terms of s14</w:t>
      </w:r>
      <w:r w:rsidR="00F01F7A">
        <w:rPr>
          <w:rFonts w:ascii="Times New Roman" w:hAnsi="Times New Roman" w:cs="Times New Roman"/>
          <w:sz w:val="24"/>
          <w:szCs w:val="24"/>
        </w:rPr>
        <w:t xml:space="preserve"> of </w:t>
      </w:r>
      <w:r w:rsidR="008D5CB8">
        <w:rPr>
          <w:rFonts w:ascii="Times New Roman" w:hAnsi="Times New Roman" w:cs="Times New Roman"/>
          <w:sz w:val="24"/>
          <w:szCs w:val="24"/>
        </w:rPr>
        <w:t>the High</w:t>
      </w:r>
      <w:r w:rsidR="00F01F7A">
        <w:rPr>
          <w:rFonts w:ascii="Times New Roman" w:hAnsi="Times New Roman" w:cs="Times New Roman"/>
          <w:sz w:val="24"/>
          <w:szCs w:val="24"/>
        </w:rPr>
        <w:t xml:space="preserve"> Court </w:t>
      </w:r>
      <w:r w:rsidR="008D5CB8">
        <w:rPr>
          <w:rFonts w:ascii="Times New Roman" w:hAnsi="Times New Roman" w:cs="Times New Roman"/>
          <w:sz w:val="24"/>
          <w:szCs w:val="24"/>
        </w:rPr>
        <w:t xml:space="preserve">Act. </w:t>
      </w:r>
    </w:p>
    <w:p w14:paraId="62976225" w14:textId="3C064084" w:rsidR="00192FC8" w:rsidRDefault="009F6AD4" w:rsidP="00467A12">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Notably,</w:t>
      </w:r>
      <w:r w:rsidR="00871546" w:rsidRPr="00895A78">
        <w:rPr>
          <w:rFonts w:ascii="Times New Roman" w:hAnsi="Times New Roman" w:cs="Times New Roman"/>
          <w:sz w:val="24"/>
          <w:szCs w:val="24"/>
        </w:rPr>
        <w:t xml:space="preserve"> a</w:t>
      </w:r>
      <w:r w:rsidR="00740706" w:rsidRPr="00895A78">
        <w:rPr>
          <w:rFonts w:ascii="Times New Roman" w:hAnsi="Times New Roman" w:cs="Times New Roman"/>
          <w:sz w:val="24"/>
          <w:szCs w:val="24"/>
        </w:rPr>
        <w:t xml:space="preserve"> tax payer aggrieved by the conduct of the tax authority</w:t>
      </w:r>
      <w:r w:rsidR="00F546E9" w:rsidRPr="00895A78">
        <w:rPr>
          <w:rFonts w:ascii="Times New Roman" w:hAnsi="Times New Roman" w:cs="Times New Roman"/>
          <w:sz w:val="24"/>
          <w:szCs w:val="24"/>
        </w:rPr>
        <w:t xml:space="preserve"> in an assessment </w:t>
      </w:r>
      <w:r w:rsidR="00740706" w:rsidRPr="00895A78">
        <w:rPr>
          <w:rFonts w:ascii="Times New Roman" w:hAnsi="Times New Roman" w:cs="Times New Roman"/>
          <w:sz w:val="24"/>
          <w:szCs w:val="24"/>
        </w:rPr>
        <w:t xml:space="preserve">must first decide whether it considers that there was an </w:t>
      </w:r>
      <w:r w:rsidR="00871546" w:rsidRPr="00895A78">
        <w:rPr>
          <w:rFonts w:ascii="Times New Roman" w:hAnsi="Times New Roman" w:cs="Times New Roman"/>
          <w:sz w:val="24"/>
          <w:szCs w:val="24"/>
        </w:rPr>
        <w:t>assessment</w:t>
      </w:r>
      <w:r w:rsidR="00871546" w:rsidRPr="00F546E9">
        <w:t xml:space="preserve">. </w:t>
      </w:r>
      <w:r w:rsidR="000C7AFC" w:rsidRPr="00895A78">
        <w:rPr>
          <w:rFonts w:ascii="Times New Roman" w:hAnsi="Times New Roman" w:cs="Times New Roman"/>
          <w:sz w:val="24"/>
          <w:szCs w:val="24"/>
        </w:rPr>
        <w:t xml:space="preserve">Where it is of the view that </w:t>
      </w:r>
      <w:r w:rsidR="00871546" w:rsidRPr="00895A78">
        <w:rPr>
          <w:rFonts w:ascii="Times New Roman" w:hAnsi="Times New Roman" w:cs="Times New Roman"/>
          <w:sz w:val="24"/>
          <w:szCs w:val="24"/>
        </w:rPr>
        <w:t>there is a</w:t>
      </w:r>
      <w:r w:rsidR="00740706" w:rsidRPr="00895A78">
        <w:rPr>
          <w:rFonts w:ascii="Times New Roman" w:hAnsi="Times New Roman" w:cs="Times New Roman"/>
          <w:sz w:val="24"/>
          <w:szCs w:val="24"/>
        </w:rPr>
        <w:t xml:space="preserve"> valid </w:t>
      </w:r>
      <w:r w:rsidR="00871546" w:rsidRPr="00895A78">
        <w:rPr>
          <w:rFonts w:ascii="Times New Roman" w:hAnsi="Times New Roman" w:cs="Times New Roman"/>
          <w:sz w:val="24"/>
          <w:szCs w:val="24"/>
        </w:rPr>
        <w:t>assessment,</w:t>
      </w:r>
      <w:r w:rsidR="002731B2" w:rsidRPr="00895A78">
        <w:rPr>
          <w:rFonts w:ascii="Times New Roman" w:hAnsi="Times New Roman" w:cs="Times New Roman"/>
          <w:sz w:val="24"/>
          <w:szCs w:val="24"/>
        </w:rPr>
        <w:t xml:space="preserve"> it </w:t>
      </w:r>
      <w:r w:rsidR="00EC1B3D">
        <w:rPr>
          <w:rFonts w:ascii="Times New Roman" w:hAnsi="Times New Roman" w:cs="Times New Roman"/>
          <w:sz w:val="24"/>
          <w:szCs w:val="24"/>
        </w:rPr>
        <w:t xml:space="preserve">ought to </w:t>
      </w:r>
      <w:r w:rsidR="00871546" w:rsidRPr="00895A78">
        <w:rPr>
          <w:rFonts w:ascii="Times New Roman" w:hAnsi="Times New Roman" w:cs="Times New Roman"/>
          <w:sz w:val="24"/>
          <w:szCs w:val="24"/>
        </w:rPr>
        <w:t>take</w:t>
      </w:r>
      <w:r w:rsidR="00740706" w:rsidRPr="00895A78">
        <w:rPr>
          <w:rFonts w:ascii="Times New Roman" w:hAnsi="Times New Roman" w:cs="Times New Roman"/>
          <w:sz w:val="24"/>
          <w:szCs w:val="24"/>
        </w:rPr>
        <w:t xml:space="preserve"> the objection route. Where it challenges the existence of an assessment or its validity, it has no entitlement to lodge an object</w:t>
      </w:r>
      <w:r w:rsidR="00A32EBE">
        <w:rPr>
          <w:rFonts w:ascii="Times New Roman" w:hAnsi="Times New Roman" w:cs="Times New Roman"/>
          <w:sz w:val="24"/>
          <w:szCs w:val="24"/>
        </w:rPr>
        <w:t>ion and must approach the High C</w:t>
      </w:r>
      <w:r w:rsidR="00740706" w:rsidRPr="00895A78">
        <w:rPr>
          <w:rFonts w:ascii="Times New Roman" w:hAnsi="Times New Roman" w:cs="Times New Roman"/>
          <w:sz w:val="24"/>
          <w:szCs w:val="24"/>
        </w:rPr>
        <w:t xml:space="preserve">ourt for a </w:t>
      </w:r>
      <w:r w:rsidR="00871546" w:rsidRPr="00895A78">
        <w:rPr>
          <w:rFonts w:ascii="Times New Roman" w:hAnsi="Times New Roman" w:cs="Times New Roman"/>
          <w:sz w:val="24"/>
          <w:szCs w:val="24"/>
        </w:rPr>
        <w:t>declaratur</w:t>
      </w:r>
      <w:r w:rsidR="00740706" w:rsidRPr="00895A78">
        <w:rPr>
          <w:rFonts w:ascii="Times New Roman" w:hAnsi="Times New Roman" w:cs="Times New Roman"/>
          <w:sz w:val="24"/>
          <w:szCs w:val="24"/>
        </w:rPr>
        <w:t xml:space="preserve"> </w:t>
      </w:r>
      <w:r w:rsidR="002731B2" w:rsidRPr="00895A78">
        <w:rPr>
          <w:rFonts w:ascii="Times New Roman" w:hAnsi="Times New Roman" w:cs="Times New Roman"/>
          <w:sz w:val="24"/>
          <w:szCs w:val="24"/>
        </w:rPr>
        <w:t xml:space="preserve">from the </w:t>
      </w:r>
      <w:r w:rsidR="00871546" w:rsidRPr="00895A78">
        <w:rPr>
          <w:rFonts w:ascii="Times New Roman" w:hAnsi="Times New Roman" w:cs="Times New Roman"/>
          <w:sz w:val="24"/>
          <w:szCs w:val="24"/>
        </w:rPr>
        <w:t xml:space="preserve">outset. </w:t>
      </w:r>
    </w:p>
    <w:p w14:paraId="20E9CF95" w14:textId="77777777" w:rsidR="00467A12" w:rsidRDefault="00467A12" w:rsidP="00467A12">
      <w:pPr>
        <w:pStyle w:val="ListParagraph"/>
        <w:spacing w:after="0" w:line="240" w:lineRule="auto"/>
        <w:ind w:left="360"/>
        <w:jc w:val="both"/>
        <w:rPr>
          <w:rFonts w:ascii="Times New Roman" w:hAnsi="Times New Roman" w:cs="Times New Roman"/>
          <w:sz w:val="24"/>
          <w:szCs w:val="24"/>
        </w:rPr>
      </w:pPr>
    </w:p>
    <w:p w14:paraId="63113888" w14:textId="3F1F5696" w:rsidR="006036BD" w:rsidRPr="00467A12" w:rsidRDefault="006036BD" w:rsidP="00467A12">
      <w:pPr>
        <w:spacing w:line="360" w:lineRule="auto"/>
        <w:jc w:val="both"/>
        <w:rPr>
          <w:rFonts w:ascii="Times New Roman" w:hAnsi="Times New Roman" w:cs="Times New Roman"/>
          <w:i/>
          <w:sz w:val="24"/>
          <w:szCs w:val="24"/>
        </w:rPr>
      </w:pPr>
      <w:r w:rsidRPr="00467A12">
        <w:rPr>
          <w:rFonts w:ascii="Times New Roman" w:hAnsi="Times New Roman" w:cs="Times New Roman"/>
          <w:i/>
          <w:sz w:val="24"/>
          <w:szCs w:val="24"/>
        </w:rPr>
        <w:lastRenderedPageBreak/>
        <w:t xml:space="preserve">Can </w:t>
      </w:r>
      <w:r w:rsidR="00EC1B3D" w:rsidRPr="00467A12">
        <w:rPr>
          <w:rFonts w:ascii="Times New Roman" w:hAnsi="Times New Roman" w:cs="Times New Roman"/>
          <w:i/>
          <w:sz w:val="24"/>
          <w:szCs w:val="24"/>
        </w:rPr>
        <w:t>a</w:t>
      </w:r>
      <w:r w:rsidR="007E58BB" w:rsidRPr="00467A12">
        <w:rPr>
          <w:rFonts w:ascii="Times New Roman" w:hAnsi="Times New Roman" w:cs="Times New Roman"/>
          <w:i/>
          <w:sz w:val="24"/>
          <w:szCs w:val="24"/>
        </w:rPr>
        <w:t xml:space="preserve"> taxpayer </w:t>
      </w:r>
      <w:r w:rsidRPr="00467A12">
        <w:rPr>
          <w:rFonts w:ascii="Times New Roman" w:hAnsi="Times New Roman" w:cs="Times New Roman"/>
          <w:i/>
          <w:sz w:val="24"/>
          <w:szCs w:val="24"/>
        </w:rPr>
        <w:t xml:space="preserve">file a </w:t>
      </w:r>
      <w:r w:rsidR="008D5CB8" w:rsidRPr="00467A12">
        <w:rPr>
          <w:rFonts w:ascii="Times New Roman" w:hAnsi="Times New Roman" w:cs="Times New Roman"/>
          <w:i/>
          <w:sz w:val="24"/>
          <w:szCs w:val="24"/>
        </w:rPr>
        <w:t>declaratur</w:t>
      </w:r>
      <w:r w:rsidRPr="00467A12">
        <w:rPr>
          <w:rFonts w:ascii="Times New Roman" w:hAnsi="Times New Roman" w:cs="Times New Roman"/>
          <w:i/>
          <w:sz w:val="24"/>
          <w:szCs w:val="24"/>
        </w:rPr>
        <w:t xml:space="preserve"> after an objection has been filed and determined?</w:t>
      </w:r>
    </w:p>
    <w:p w14:paraId="5D565FE2" w14:textId="03600651" w:rsidR="00A66368" w:rsidRPr="00467A12" w:rsidRDefault="00EC1B3D" w:rsidP="00467A12">
      <w:pPr>
        <w:pStyle w:val="ListParagraph"/>
        <w:numPr>
          <w:ilvl w:val="0"/>
          <w:numId w:val="14"/>
        </w:numPr>
        <w:spacing w:line="360" w:lineRule="auto"/>
        <w:jc w:val="both"/>
        <w:rPr>
          <w:rFonts w:ascii="Times New Roman" w:hAnsi="Times New Roman" w:cs="Times New Roman"/>
          <w:sz w:val="24"/>
          <w:szCs w:val="24"/>
        </w:rPr>
      </w:pPr>
      <w:r w:rsidRPr="00EC1B3D">
        <w:rPr>
          <w:rFonts w:ascii="Times New Roman" w:hAnsi="Times New Roman" w:cs="Times New Roman"/>
          <w:sz w:val="24"/>
          <w:szCs w:val="24"/>
        </w:rPr>
        <w:t>It is trite that a point of law may be raised at any</w:t>
      </w:r>
      <w:r w:rsidR="002B67E7">
        <w:rPr>
          <w:rFonts w:ascii="Times New Roman" w:hAnsi="Times New Roman" w:cs="Times New Roman"/>
          <w:sz w:val="24"/>
          <w:szCs w:val="24"/>
        </w:rPr>
        <w:t xml:space="preserve"> stage </w:t>
      </w:r>
      <w:r w:rsidRPr="00EC1B3D">
        <w:rPr>
          <w:rFonts w:ascii="Times New Roman" w:hAnsi="Times New Roman" w:cs="Times New Roman"/>
          <w:sz w:val="24"/>
          <w:szCs w:val="24"/>
        </w:rPr>
        <w:t>of proceedings.</w:t>
      </w:r>
      <w:r>
        <w:rPr>
          <w:rFonts w:ascii="Times New Roman" w:hAnsi="Times New Roman" w:cs="Times New Roman"/>
          <w:sz w:val="24"/>
          <w:szCs w:val="24"/>
        </w:rPr>
        <w:t xml:space="preserve"> </w:t>
      </w:r>
      <w:r w:rsidR="00495DFE" w:rsidRPr="00495DFE">
        <w:rPr>
          <w:rFonts w:ascii="Times New Roman" w:hAnsi="Times New Roman" w:cs="Times New Roman"/>
          <w:sz w:val="24"/>
          <w:szCs w:val="24"/>
        </w:rPr>
        <w:t>T</w:t>
      </w:r>
      <w:r w:rsidR="006036BD" w:rsidRPr="00495DFE">
        <w:rPr>
          <w:rFonts w:ascii="Times New Roman" w:hAnsi="Times New Roman" w:cs="Times New Roman"/>
          <w:sz w:val="24"/>
          <w:szCs w:val="24"/>
        </w:rPr>
        <w:t>he fact that a taxpayer has objected to an assessment resulting in it being</w:t>
      </w:r>
      <w:r w:rsidR="00011C1B">
        <w:rPr>
          <w:rFonts w:ascii="Times New Roman" w:hAnsi="Times New Roman" w:cs="Times New Roman"/>
          <w:sz w:val="24"/>
          <w:szCs w:val="24"/>
        </w:rPr>
        <w:t xml:space="preserve"> turned down by the </w:t>
      </w:r>
      <w:r w:rsidR="009F6AD4">
        <w:rPr>
          <w:rFonts w:ascii="Times New Roman" w:hAnsi="Times New Roman" w:cs="Times New Roman"/>
          <w:sz w:val="24"/>
          <w:szCs w:val="24"/>
        </w:rPr>
        <w:t xml:space="preserve">Commissioner </w:t>
      </w:r>
      <w:r w:rsidR="009F6AD4" w:rsidRPr="00495DFE">
        <w:rPr>
          <w:rFonts w:ascii="Times New Roman" w:hAnsi="Times New Roman" w:cs="Times New Roman"/>
          <w:sz w:val="24"/>
          <w:szCs w:val="24"/>
        </w:rPr>
        <w:t>does</w:t>
      </w:r>
      <w:r w:rsidR="006036BD" w:rsidRPr="00495DFE">
        <w:rPr>
          <w:rFonts w:ascii="Times New Roman" w:hAnsi="Times New Roman" w:cs="Times New Roman"/>
          <w:sz w:val="24"/>
          <w:szCs w:val="24"/>
        </w:rPr>
        <w:t xml:space="preserve"> not</w:t>
      </w:r>
      <w:r w:rsidR="00CB0725" w:rsidRPr="00495DFE">
        <w:rPr>
          <w:rFonts w:ascii="Times New Roman" w:hAnsi="Times New Roman" w:cs="Times New Roman"/>
          <w:sz w:val="24"/>
          <w:szCs w:val="24"/>
        </w:rPr>
        <w:t xml:space="preserve"> imply th</w:t>
      </w:r>
      <w:r w:rsidR="007E58BB">
        <w:rPr>
          <w:rFonts w:ascii="Times New Roman" w:hAnsi="Times New Roman" w:cs="Times New Roman"/>
          <w:sz w:val="24"/>
          <w:szCs w:val="24"/>
        </w:rPr>
        <w:t>e existence of a</w:t>
      </w:r>
      <w:r w:rsidR="00CB0725" w:rsidRPr="00495DFE">
        <w:rPr>
          <w:rFonts w:ascii="Times New Roman" w:hAnsi="Times New Roman" w:cs="Times New Roman"/>
          <w:sz w:val="24"/>
          <w:szCs w:val="24"/>
        </w:rPr>
        <w:t xml:space="preserve"> valid assessment</w:t>
      </w:r>
      <w:r w:rsidR="00A32247">
        <w:rPr>
          <w:rFonts w:ascii="Times New Roman" w:hAnsi="Times New Roman" w:cs="Times New Roman"/>
          <w:sz w:val="24"/>
          <w:szCs w:val="24"/>
        </w:rPr>
        <w:t xml:space="preserve"> nor is a</w:t>
      </w:r>
      <w:r w:rsidR="007E58BB">
        <w:rPr>
          <w:rFonts w:ascii="Times New Roman" w:hAnsi="Times New Roman" w:cs="Times New Roman"/>
          <w:sz w:val="24"/>
          <w:szCs w:val="24"/>
        </w:rPr>
        <w:t xml:space="preserve"> taxpayer bound</w:t>
      </w:r>
      <w:r w:rsidR="00A32247">
        <w:rPr>
          <w:rFonts w:ascii="Times New Roman" w:hAnsi="Times New Roman" w:cs="Times New Roman"/>
          <w:sz w:val="24"/>
          <w:szCs w:val="24"/>
        </w:rPr>
        <w:t xml:space="preserve"> to that </w:t>
      </w:r>
      <w:r w:rsidR="008D5CB8">
        <w:rPr>
          <w:rFonts w:ascii="Times New Roman" w:hAnsi="Times New Roman" w:cs="Times New Roman"/>
          <w:sz w:val="24"/>
          <w:szCs w:val="24"/>
        </w:rPr>
        <w:t xml:space="preserve">course. </w:t>
      </w:r>
      <w:r w:rsidR="00495DFE" w:rsidRPr="00495DFE">
        <w:rPr>
          <w:rFonts w:ascii="Times New Roman" w:hAnsi="Times New Roman" w:cs="Times New Roman"/>
          <w:sz w:val="24"/>
          <w:szCs w:val="24"/>
        </w:rPr>
        <w:t xml:space="preserve">The taxpayer is not barred </w:t>
      </w:r>
      <w:r w:rsidR="008D5CB8" w:rsidRPr="00495DFE">
        <w:rPr>
          <w:rFonts w:ascii="Times New Roman" w:hAnsi="Times New Roman" w:cs="Times New Roman"/>
          <w:sz w:val="24"/>
          <w:szCs w:val="24"/>
        </w:rPr>
        <w:t>from seeking</w:t>
      </w:r>
      <w:r w:rsidR="006036BD" w:rsidRPr="00495DFE">
        <w:rPr>
          <w:rFonts w:ascii="Times New Roman" w:hAnsi="Times New Roman" w:cs="Times New Roman"/>
          <w:sz w:val="24"/>
          <w:szCs w:val="24"/>
        </w:rPr>
        <w:t xml:space="preserve"> a </w:t>
      </w:r>
      <w:r w:rsidR="008D5CB8" w:rsidRPr="00495DFE">
        <w:rPr>
          <w:rFonts w:ascii="Times New Roman" w:hAnsi="Times New Roman" w:cs="Times New Roman"/>
          <w:sz w:val="24"/>
          <w:szCs w:val="24"/>
        </w:rPr>
        <w:t>declaratur</w:t>
      </w:r>
      <w:r w:rsidR="006036BD" w:rsidRPr="00495DFE">
        <w:rPr>
          <w:rFonts w:ascii="Times New Roman" w:hAnsi="Times New Roman" w:cs="Times New Roman"/>
          <w:sz w:val="24"/>
          <w:szCs w:val="24"/>
        </w:rPr>
        <w:t xml:space="preserve"> at the High Court for a deter</w:t>
      </w:r>
      <w:r w:rsidR="00991C96" w:rsidRPr="00495DFE">
        <w:rPr>
          <w:rFonts w:ascii="Times New Roman" w:hAnsi="Times New Roman" w:cs="Times New Roman"/>
          <w:sz w:val="24"/>
          <w:szCs w:val="24"/>
        </w:rPr>
        <w:t>m</w:t>
      </w:r>
      <w:r w:rsidR="006036BD" w:rsidRPr="00495DFE">
        <w:rPr>
          <w:rFonts w:ascii="Times New Roman" w:hAnsi="Times New Roman" w:cs="Times New Roman"/>
          <w:sz w:val="24"/>
          <w:szCs w:val="24"/>
        </w:rPr>
        <w:t xml:space="preserve">ination of </w:t>
      </w:r>
      <w:r w:rsidR="008D5CB8" w:rsidRPr="00495DFE">
        <w:rPr>
          <w:rFonts w:ascii="Times New Roman" w:hAnsi="Times New Roman" w:cs="Times New Roman"/>
          <w:sz w:val="24"/>
          <w:szCs w:val="24"/>
        </w:rPr>
        <w:t>the validity</w:t>
      </w:r>
      <w:r w:rsidR="006036BD" w:rsidRPr="00495DFE">
        <w:rPr>
          <w:rFonts w:ascii="Times New Roman" w:hAnsi="Times New Roman" w:cs="Times New Roman"/>
          <w:sz w:val="24"/>
          <w:szCs w:val="24"/>
        </w:rPr>
        <w:t xml:space="preserve"> of an </w:t>
      </w:r>
      <w:r w:rsidR="006036BD" w:rsidRPr="00467A12">
        <w:rPr>
          <w:rFonts w:ascii="Times New Roman" w:hAnsi="Times New Roman" w:cs="Times New Roman"/>
          <w:sz w:val="24"/>
          <w:szCs w:val="24"/>
        </w:rPr>
        <w:t>assessment</w:t>
      </w:r>
      <w:r w:rsidR="00495DFE" w:rsidRPr="00467A12">
        <w:rPr>
          <w:rFonts w:ascii="Times New Roman" w:hAnsi="Times New Roman" w:cs="Times New Roman"/>
          <w:sz w:val="24"/>
          <w:szCs w:val="24"/>
        </w:rPr>
        <w:t xml:space="preserve"> </w:t>
      </w:r>
      <w:r w:rsidR="007E58BB" w:rsidRPr="00467A12">
        <w:rPr>
          <w:rFonts w:ascii="Times New Roman" w:hAnsi="Times New Roman" w:cs="Times New Roman"/>
          <w:sz w:val="24"/>
          <w:szCs w:val="24"/>
        </w:rPr>
        <w:t>which is</w:t>
      </w:r>
      <w:r w:rsidR="00495DFE" w:rsidRPr="00467A12">
        <w:rPr>
          <w:rFonts w:ascii="Times New Roman" w:hAnsi="Times New Roman" w:cs="Times New Roman"/>
          <w:sz w:val="24"/>
          <w:szCs w:val="24"/>
        </w:rPr>
        <w:t xml:space="preserve"> a point of </w:t>
      </w:r>
      <w:r w:rsidR="008D5CB8" w:rsidRPr="00467A12">
        <w:rPr>
          <w:rFonts w:ascii="Times New Roman" w:hAnsi="Times New Roman" w:cs="Times New Roman"/>
          <w:sz w:val="24"/>
          <w:szCs w:val="24"/>
        </w:rPr>
        <w:t>law. In</w:t>
      </w:r>
      <w:r w:rsidR="007105E5" w:rsidRPr="00467A12">
        <w:rPr>
          <w:rFonts w:ascii="Times New Roman" w:hAnsi="Times New Roman" w:cs="Times New Roman"/>
          <w:sz w:val="24"/>
          <w:szCs w:val="24"/>
        </w:rPr>
        <w:t xml:space="preserve"> </w:t>
      </w:r>
      <w:r w:rsidR="008D5CB8" w:rsidRPr="00467A12">
        <w:rPr>
          <w:rFonts w:ascii="Times New Roman" w:hAnsi="Times New Roman" w:cs="Times New Roman"/>
          <w:i/>
          <w:sz w:val="24"/>
          <w:szCs w:val="24"/>
        </w:rPr>
        <w:t>Nestle a</w:t>
      </w:r>
      <w:r w:rsidR="007105E5" w:rsidRPr="00467A12">
        <w:rPr>
          <w:rFonts w:ascii="Times New Roman" w:hAnsi="Times New Roman" w:cs="Times New Roman"/>
          <w:sz w:val="24"/>
          <w:szCs w:val="24"/>
        </w:rPr>
        <w:t xml:space="preserve"> taxpayer whose objection had been disallowed lodged an </w:t>
      </w:r>
      <w:r w:rsidR="008D5CB8" w:rsidRPr="00467A12">
        <w:rPr>
          <w:rFonts w:ascii="Times New Roman" w:hAnsi="Times New Roman" w:cs="Times New Roman"/>
          <w:sz w:val="24"/>
          <w:szCs w:val="24"/>
        </w:rPr>
        <w:t>appeal</w:t>
      </w:r>
      <w:r w:rsidR="00011C1B">
        <w:rPr>
          <w:rFonts w:ascii="Times New Roman" w:hAnsi="Times New Roman" w:cs="Times New Roman"/>
          <w:sz w:val="24"/>
          <w:szCs w:val="24"/>
        </w:rPr>
        <w:t xml:space="preserve"> with the Special </w:t>
      </w:r>
      <w:r w:rsidR="009F6AD4">
        <w:rPr>
          <w:rFonts w:ascii="Times New Roman" w:hAnsi="Times New Roman" w:cs="Times New Roman"/>
          <w:sz w:val="24"/>
          <w:szCs w:val="24"/>
        </w:rPr>
        <w:t xml:space="preserve">Court. </w:t>
      </w:r>
      <w:r w:rsidR="008D5CB8" w:rsidRPr="00467A12">
        <w:rPr>
          <w:rFonts w:ascii="Times New Roman" w:hAnsi="Times New Roman" w:cs="Times New Roman"/>
          <w:sz w:val="24"/>
          <w:szCs w:val="24"/>
        </w:rPr>
        <w:t>In a further appeal to the Supreme</w:t>
      </w:r>
      <w:r w:rsidR="007105E5" w:rsidRPr="00467A12">
        <w:rPr>
          <w:rFonts w:ascii="Times New Roman" w:hAnsi="Times New Roman" w:cs="Times New Roman"/>
          <w:sz w:val="24"/>
          <w:szCs w:val="24"/>
        </w:rPr>
        <w:t xml:space="preserve"> Court, it took a </w:t>
      </w:r>
      <w:r w:rsidR="00A66368" w:rsidRPr="00467A12">
        <w:rPr>
          <w:rFonts w:ascii="Times New Roman" w:hAnsi="Times New Roman" w:cs="Times New Roman"/>
          <w:sz w:val="24"/>
          <w:szCs w:val="24"/>
        </w:rPr>
        <w:t xml:space="preserve">preliminary point challenging the validity of an assessment. The court remarked as follows: </w:t>
      </w:r>
    </w:p>
    <w:p w14:paraId="55A947C1" w14:textId="0A67D55D" w:rsidR="00A66368" w:rsidRDefault="00A66368" w:rsidP="00704537">
      <w:pPr>
        <w:pStyle w:val="ListParagraph"/>
        <w:spacing w:line="240" w:lineRule="auto"/>
        <w:ind w:left="1440"/>
        <w:jc w:val="both"/>
        <w:rPr>
          <w:rFonts w:ascii="Times New Roman" w:hAnsi="Times New Roman" w:cs="Times New Roman"/>
        </w:rPr>
      </w:pPr>
      <w:r w:rsidRPr="00A66368">
        <w:rPr>
          <w:rFonts w:ascii="Times New Roman" w:hAnsi="Times New Roman" w:cs="Times New Roman"/>
        </w:rPr>
        <w:t>“It is trite and requires no authority that a point of law can be raised at any time provided that there is no prejudice to the other party. Mr Bhebhe did not seriously contest the point. He also did not argue that the respondent would be prejudiced in any way’’</w:t>
      </w:r>
    </w:p>
    <w:p w14:paraId="4C71192A" w14:textId="77777777" w:rsidR="00704537" w:rsidRPr="00A66368" w:rsidRDefault="00704537" w:rsidP="00704537">
      <w:pPr>
        <w:pStyle w:val="ListParagraph"/>
        <w:spacing w:line="240" w:lineRule="auto"/>
        <w:ind w:left="1440"/>
        <w:jc w:val="both"/>
        <w:rPr>
          <w:rFonts w:ascii="Times New Roman" w:hAnsi="Times New Roman" w:cs="Times New Roman"/>
        </w:rPr>
      </w:pPr>
    </w:p>
    <w:p w14:paraId="26B2AF0C" w14:textId="35494052" w:rsidR="006036BD" w:rsidRPr="00771C84" w:rsidRDefault="00A66368" w:rsidP="00467A12">
      <w:pPr>
        <w:pStyle w:val="ListParagraph"/>
        <w:numPr>
          <w:ilvl w:val="0"/>
          <w:numId w:val="14"/>
        </w:numPr>
        <w:spacing w:line="360" w:lineRule="auto"/>
        <w:jc w:val="both"/>
        <w:rPr>
          <w:rFonts w:ascii="Times New Roman" w:hAnsi="Times New Roman" w:cs="Times New Roman"/>
          <w:sz w:val="24"/>
          <w:szCs w:val="24"/>
        </w:rPr>
      </w:pPr>
      <w:r w:rsidRPr="00771C84">
        <w:rPr>
          <w:rFonts w:ascii="Times New Roman" w:hAnsi="Times New Roman" w:cs="Times New Roman"/>
          <w:sz w:val="24"/>
          <w:szCs w:val="24"/>
        </w:rPr>
        <w:t xml:space="preserve">The court </w:t>
      </w:r>
      <w:r w:rsidR="009F6AD4" w:rsidRPr="00771C84">
        <w:rPr>
          <w:rFonts w:ascii="Times New Roman" w:hAnsi="Times New Roman" w:cs="Times New Roman"/>
          <w:sz w:val="24"/>
          <w:szCs w:val="24"/>
        </w:rPr>
        <w:t>held</w:t>
      </w:r>
      <w:r w:rsidR="009F6AD4">
        <w:rPr>
          <w:rFonts w:ascii="Times New Roman" w:hAnsi="Times New Roman" w:cs="Times New Roman"/>
          <w:sz w:val="24"/>
          <w:szCs w:val="24"/>
        </w:rPr>
        <w:t xml:space="preserve"> </w:t>
      </w:r>
      <w:r w:rsidR="009F6AD4" w:rsidRPr="00771C84">
        <w:rPr>
          <w:rFonts w:ascii="Times New Roman" w:hAnsi="Times New Roman" w:cs="Times New Roman"/>
          <w:sz w:val="24"/>
          <w:szCs w:val="24"/>
        </w:rPr>
        <w:t>that</w:t>
      </w:r>
      <w:r w:rsidRPr="00771C84">
        <w:rPr>
          <w:rFonts w:ascii="Times New Roman" w:hAnsi="Times New Roman" w:cs="Times New Roman"/>
          <w:sz w:val="24"/>
          <w:szCs w:val="24"/>
        </w:rPr>
        <w:t xml:space="preserve"> there were no proper assessments to relate to in that the</w:t>
      </w:r>
      <w:r w:rsidR="007105E5">
        <w:rPr>
          <w:rFonts w:ascii="Times New Roman" w:hAnsi="Times New Roman" w:cs="Times New Roman"/>
          <w:sz w:val="24"/>
          <w:szCs w:val="24"/>
        </w:rPr>
        <w:t xml:space="preserve"> </w:t>
      </w:r>
      <w:r w:rsidR="009F6AD4">
        <w:rPr>
          <w:rFonts w:ascii="Times New Roman" w:hAnsi="Times New Roman" w:cs="Times New Roman"/>
          <w:sz w:val="24"/>
          <w:szCs w:val="24"/>
        </w:rPr>
        <w:t xml:space="preserve">assessments </w:t>
      </w:r>
      <w:r w:rsidR="009F6AD4" w:rsidRPr="00771C84">
        <w:rPr>
          <w:rFonts w:ascii="Times New Roman" w:hAnsi="Times New Roman" w:cs="Times New Roman"/>
          <w:sz w:val="24"/>
          <w:szCs w:val="24"/>
        </w:rPr>
        <w:t>were</w:t>
      </w:r>
      <w:r w:rsidRPr="00771C84">
        <w:rPr>
          <w:rFonts w:ascii="Times New Roman" w:hAnsi="Times New Roman" w:cs="Times New Roman"/>
          <w:sz w:val="24"/>
          <w:szCs w:val="24"/>
        </w:rPr>
        <w:t xml:space="preserve"> null and void as they were issued contrary to the requirements of the law and cannot create any obligation to pay </w:t>
      </w:r>
      <w:r w:rsidR="009F6AD4" w:rsidRPr="00771C84">
        <w:rPr>
          <w:rFonts w:ascii="Times New Roman" w:hAnsi="Times New Roman" w:cs="Times New Roman"/>
          <w:sz w:val="24"/>
          <w:szCs w:val="24"/>
        </w:rPr>
        <w:t xml:space="preserve">tax. </w:t>
      </w:r>
      <w:r w:rsidR="00011C1B">
        <w:rPr>
          <w:rFonts w:ascii="Times New Roman" w:hAnsi="Times New Roman" w:cs="Times New Roman"/>
          <w:sz w:val="24"/>
          <w:szCs w:val="24"/>
        </w:rPr>
        <w:t>In addition</w:t>
      </w:r>
      <w:r w:rsidR="0054669A">
        <w:rPr>
          <w:rFonts w:ascii="Times New Roman" w:hAnsi="Times New Roman" w:cs="Times New Roman"/>
          <w:sz w:val="24"/>
          <w:szCs w:val="24"/>
        </w:rPr>
        <w:t>,</w:t>
      </w:r>
      <w:r w:rsidR="00011C1B">
        <w:rPr>
          <w:rFonts w:ascii="Times New Roman" w:hAnsi="Times New Roman" w:cs="Times New Roman"/>
          <w:sz w:val="24"/>
          <w:szCs w:val="24"/>
        </w:rPr>
        <w:t xml:space="preserve"> the </w:t>
      </w:r>
      <w:r w:rsidR="009F6AD4">
        <w:rPr>
          <w:rFonts w:ascii="Times New Roman" w:hAnsi="Times New Roman" w:cs="Times New Roman"/>
          <w:sz w:val="24"/>
          <w:szCs w:val="24"/>
        </w:rPr>
        <w:t>court held</w:t>
      </w:r>
      <w:r w:rsidR="00011C1B">
        <w:rPr>
          <w:rFonts w:ascii="Times New Roman" w:hAnsi="Times New Roman" w:cs="Times New Roman"/>
          <w:sz w:val="24"/>
          <w:szCs w:val="24"/>
        </w:rPr>
        <w:t xml:space="preserve"> </w:t>
      </w:r>
      <w:r w:rsidR="009F6AD4">
        <w:rPr>
          <w:rFonts w:ascii="Times New Roman" w:hAnsi="Times New Roman" w:cs="Times New Roman"/>
          <w:sz w:val="24"/>
          <w:szCs w:val="24"/>
        </w:rPr>
        <w:t xml:space="preserve">that </w:t>
      </w:r>
      <w:r w:rsidR="009F6AD4" w:rsidRPr="00771C84">
        <w:rPr>
          <w:rFonts w:ascii="Times New Roman" w:hAnsi="Times New Roman" w:cs="Times New Roman"/>
          <w:sz w:val="24"/>
          <w:szCs w:val="24"/>
        </w:rPr>
        <w:t>there</w:t>
      </w:r>
      <w:r w:rsidRPr="00771C84">
        <w:rPr>
          <w:rFonts w:ascii="Times New Roman" w:hAnsi="Times New Roman" w:cs="Times New Roman"/>
          <w:sz w:val="24"/>
          <w:szCs w:val="24"/>
        </w:rPr>
        <w:t xml:space="preserve"> was no</w:t>
      </w:r>
      <w:r w:rsidR="0054669A">
        <w:rPr>
          <w:rFonts w:ascii="Times New Roman" w:hAnsi="Times New Roman" w:cs="Times New Roman"/>
          <w:sz w:val="24"/>
          <w:szCs w:val="24"/>
        </w:rPr>
        <w:t xml:space="preserve"> proper appeal before the court</w:t>
      </w:r>
      <w:r w:rsidRPr="00771C84">
        <w:rPr>
          <w:rFonts w:ascii="Times New Roman" w:hAnsi="Times New Roman" w:cs="Times New Roman"/>
          <w:sz w:val="24"/>
          <w:szCs w:val="24"/>
        </w:rPr>
        <w:t>.</w:t>
      </w:r>
      <w:r w:rsidR="0054669A">
        <w:rPr>
          <w:rFonts w:ascii="Times New Roman" w:hAnsi="Times New Roman" w:cs="Times New Roman"/>
          <w:sz w:val="24"/>
          <w:szCs w:val="24"/>
        </w:rPr>
        <w:t xml:space="preserve"> </w:t>
      </w:r>
      <w:r w:rsidR="006036BD" w:rsidRPr="00771C84">
        <w:rPr>
          <w:rFonts w:ascii="Times New Roman" w:hAnsi="Times New Roman" w:cs="Times New Roman"/>
          <w:sz w:val="24"/>
          <w:szCs w:val="24"/>
        </w:rPr>
        <w:t xml:space="preserve">The </w:t>
      </w:r>
      <w:r w:rsidR="006036BD" w:rsidRPr="00771C84">
        <w:rPr>
          <w:rFonts w:ascii="Times New Roman" w:hAnsi="Times New Roman" w:cs="Times New Roman"/>
          <w:i/>
          <w:sz w:val="24"/>
          <w:szCs w:val="24"/>
        </w:rPr>
        <w:t>Nestle</w:t>
      </w:r>
      <w:r w:rsidR="006036BD" w:rsidRPr="00771C84">
        <w:rPr>
          <w:rFonts w:ascii="Times New Roman" w:hAnsi="Times New Roman" w:cs="Times New Roman"/>
          <w:sz w:val="24"/>
          <w:szCs w:val="24"/>
        </w:rPr>
        <w:t xml:space="preserve"> case makes is clear that even in a case where the taxpayer has lodged </w:t>
      </w:r>
      <w:r w:rsidR="0079678F" w:rsidRPr="00771C84">
        <w:rPr>
          <w:rFonts w:ascii="Times New Roman" w:hAnsi="Times New Roman" w:cs="Times New Roman"/>
          <w:sz w:val="24"/>
          <w:szCs w:val="24"/>
        </w:rPr>
        <w:t xml:space="preserve">an objection and </w:t>
      </w:r>
      <w:r w:rsidR="006036BD" w:rsidRPr="00771C84">
        <w:rPr>
          <w:rFonts w:ascii="Times New Roman" w:hAnsi="Times New Roman" w:cs="Times New Roman"/>
          <w:sz w:val="24"/>
          <w:szCs w:val="24"/>
        </w:rPr>
        <w:t>follow</w:t>
      </w:r>
      <w:r w:rsidR="0079678F" w:rsidRPr="00771C84">
        <w:rPr>
          <w:rFonts w:ascii="Times New Roman" w:hAnsi="Times New Roman" w:cs="Times New Roman"/>
          <w:sz w:val="24"/>
          <w:szCs w:val="24"/>
        </w:rPr>
        <w:t>s</w:t>
      </w:r>
      <w:r w:rsidR="006036BD" w:rsidRPr="00771C84">
        <w:rPr>
          <w:rFonts w:ascii="Times New Roman" w:hAnsi="Times New Roman" w:cs="Times New Roman"/>
          <w:sz w:val="24"/>
          <w:szCs w:val="24"/>
        </w:rPr>
        <w:t xml:space="preserve"> the appeal route, if a legal contention questioning the validity of the assessment and whether the assessments create an obligation to pay tax arises, these quest</w:t>
      </w:r>
      <w:r w:rsidR="004B725B" w:rsidRPr="00771C84">
        <w:rPr>
          <w:rFonts w:ascii="Times New Roman" w:hAnsi="Times New Roman" w:cs="Times New Roman"/>
          <w:sz w:val="24"/>
          <w:szCs w:val="24"/>
        </w:rPr>
        <w:t>ions ought to be resolved first.</w:t>
      </w:r>
      <w:r w:rsidR="00771C84" w:rsidRPr="00771C84">
        <w:rPr>
          <w:rFonts w:ascii="Times New Roman" w:hAnsi="Times New Roman" w:cs="Times New Roman"/>
          <w:sz w:val="24"/>
          <w:szCs w:val="24"/>
        </w:rPr>
        <w:t xml:space="preserve"> </w:t>
      </w:r>
      <w:r w:rsidR="008D5CB8" w:rsidRPr="00771C84">
        <w:rPr>
          <w:rFonts w:ascii="Times New Roman" w:hAnsi="Times New Roman" w:cs="Times New Roman"/>
          <w:sz w:val="24"/>
          <w:szCs w:val="24"/>
        </w:rPr>
        <w:t>The best</w:t>
      </w:r>
      <w:r w:rsidR="006036BD" w:rsidRPr="00771C84">
        <w:rPr>
          <w:rFonts w:ascii="Times New Roman" w:hAnsi="Times New Roman" w:cs="Times New Roman"/>
          <w:sz w:val="24"/>
          <w:szCs w:val="24"/>
        </w:rPr>
        <w:t xml:space="preserve"> </w:t>
      </w:r>
      <w:r w:rsidR="008D5CB8" w:rsidRPr="00771C84">
        <w:rPr>
          <w:rFonts w:ascii="Times New Roman" w:hAnsi="Times New Roman" w:cs="Times New Roman"/>
          <w:sz w:val="24"/>
          <w:szCs w:val="24"/>
        </w:rPr>
        <w:t>course to</w:t>
      </w:r>
      <w:r w:rsidRPr="00771C84">
        <w:rPr>
          <w:rFonts w:ascii="Times New Roman" w:hAnsi="Times New Roman" w:cs="Times New Roman"/>
          <w:sz w:val="24"/>
          <w:szCs w:val="24"/>
        </w:rPr>
        <w:t xml:space="preserve"> resolve a challenge to the validity of an assessment </w:t>
      </w:r>
      <w:r w:rsidR="004B725B" w:rsidRPr="00771C84">
        <w:rPr>
          <w:rFonts w:ascii="Times New Roman" w:hAnsi="Times New Roman" w:cs="Times New Roman"/>
          <w:sz w:val="24"/>
          <w:szCs w:val="24"/>
        </w:rPr>
        <w:t>is a declaratu</w:t>
      </w:r>
      <w:r w:rsidR="006036BD" w:rsidRPr="00771C84">
        <w:rPr>
          <w:rFonts w:ascii="Times New Roman" w:hAnsi="Times New Roman" w:cs="Times New Roman"/>
          <w:sz w:val="24"/>
          <w:szCs w:val="24"/>
        </w:rPr>
        <w:t>r.</w:t>
      </w:r>
      <w:r w:rsidR="00495DFE">
        <w:rPr>
          <w:rFonts w:ascii="Times New Roman" w:hAnsi="Times New Roman" w:cs="Times New Roman"/>
          <w:sz w:val="24"/>
          <w:szCs w:val="24"/>
        </w:rPr>
        <w:t xml:space="preserve"> </w:t>
      </w:r>
      <w:r w:rsidR="006036BD" w:rsidRPr="00771C84">
        <w:rPr>
          <w:rFonts w:ascii="Times New Roman" w:hAnsi="Times New Roman" w:cs="Times New Roman"/>
          <w:sz w:val="24"/>
          <w:szCs w:val="24"/>
        </w:rPr>
        <w:t xml:space="preserve">Even if the applicant pursues an appeal as suggested by the </w:t>
      </w:r>
      <w:r w:rsidR="008D5CB8" w:rsidRPr="00771C84">
        <w:rPr>
          <w:rFonts w:ascii="Times New Roman" w:hAnsi="Times New Roman" w:cs="Times New Roman"/>
          <w:sz w:val="24"/>
          <w:szCs w:val="24"/>
        </w:rPr>
        <w:t>respondent,</w:t>
      </w:r>
      <w:r w:rsidR="006036BD" w:rsidRPr="00771C84">
        <w:rPr>
          <w:rFonts w:ascii="Times New Roman" w:hAnsi="Times New Roman" w:cs="Times New Roman"/>
          <w:sz w:val="24"/>
          <w:szCs w:val="24"/>
        </w:rPr>
        <w:t xml:space="preserve"> the parties will still end </w:t>
      </w:r>
      <w:r w:rsidR="0079678F" w:rsidRPr="00771C84">
        <w:rPr>
          <w:rFonts w:ascii="Times New Roman" w:hAnsi="Times New Roman" w:cs="Times New Roman"/>
          <w:sz w:val="24"/>
          <w:szCs w:val="24"/>
        </w:rPr>
        <w:t xml:space="preserve">up </w:t>
      </w:r>
      <w:r w:rsidR="006036BD" w:rsidRPr="00771C84">
        <w:rPr>
          <w:rFonts w:ascii="Times New Roman" w:hAnsi="Times New Roman" w:cs="Times New Roman"/>
          <w:sz w:val="24"/>
          <w:szCs w:val="24"/>
        </w:rPr>
        <w:t xml:space="preserve">in a scenario similar to the one in the </w:t>
      </w:r>
      <w:r w:rsidR="006036BD" w:rsidRPr="00771C84">
        <w:rPr>
          <w:rFonts w:ascii="Times New Roman" w:hAnsi="Times New Roman" w:cs="Times New Roman"/>
          <w:i/>
          <w:sz w:val="24"/>
          <w:szCs w:val="24"/>
        </w:rPr>
        <w:t xml:space="preserve">Nestle </w:t>
      </w:r>
      <w:r w:rsidR="008D5CB8" w:rsidRPr="00771C84">
        <w:rPr>
          <w:rFonts w:ascii="Times New Roman" w:hAnsi="Times New Roman" w:cs="Times New Roman"/>
          <w:sz w:val="24"/>
          <w:szCs w:val="24"/>
        </w:rPr>
        <w:t>case.</w:t>
      </w:r>
      <w:r w:rsidR="00011C1B">
        <w:rPr>
          <w:rFonts w:ascii="Times New Roman" w:hAnsi="Times New Roman" w:cs="Times New Roman"/>
          <w:sz w:val="24"/>
          <w:szCs w:val="24"/>
        </w:rPr>
        <w:t xml:space="preserve"> One wants to avoid such pitfalls.</w:t>
      </w:r>
      <w:r w:rsidR="008D5CB8" w:rsidRPr="00771C84">
        <w:rPr>
          <w:rFonts w:ascii="Times New Roman" w:hAnsi="Times New Roman" w:cs="Times New Roman"/>
          <w:sz w:val="24"/>
          <w:szCs w:val="24"/>
        </w:rPr>
        <w:t xml:space="preserve"> </w:t>
      </w:r>
    </w:p>
    <w:p w14:paraId="33A1B94A" w14:textId="74E7B6BD" w:rsidR="00C04422" w:rsidRPr="00C04422" w:rsidRDefault="007105E5" w:rsidP="001F1FFA">
      <w:pPr>
        <w:pStyle w:val="ListParagraph"/>
        <w:numPr>
          <w:ilvl w:val="0"/>
          <w:numId w:val="14"/>
        </w:numPr>
        <w:spacing w:line="360" w:lineRule="auto"/>
        <w:jc w:val="both"/>
        <w:rPr>
          <w:rFonts w:ascii="Times New Roman" w:hAnsi="Times New Roman" w:cs="Times New Roman"/>
          <w:sz w:val="24"/>
          <w:szCs w:val="24"/>
        </w:rPr>
      </w:pPr>
      <w:r w:rsidRPr="00C04422">
        <w:rPr>
          <w:rFonts w:ascii="Times New Roman" w:hAnsi="Times New Roman" w:cs="Times New Roman"/>
          <w:sz w:val="24"/>
          <w:szCs w:val="24"/>
        </w:rPr>
        <w:t>T</w:t>
      </w:r>
      <w:r w:rsidR="00C96D3E" w:rsidRPr="00C04422">
        <w:rPr>
          <w:rFonts w:ascii="Times New Roman" w:hAnsi="Times New Roman" w:cs="Times New Roman"/>
          <w:sz w:val="24"/>
          <w:szCs w:val="24"/>
        </w:rPr>
        <w:t>he respondent has not refuted that the applicant is raising the correctness and validity of the assessments</w:t>
      </w:r>
      <w:r w:rsidR="00516961" w:rsidRPr="00C04422">
        <w:rPr>
          <w:rFonts w:ascii="Times New Roman" w:hAnsi="Times New Roman" w:cs="Times New Roman"/>
          <w:sz w:val="24"/>
          <w:szCs w:val="24"/>
        </w:rPr>
        <w:t xml:space="preserve"> in this application </w:t>
      </w:r>
      <w:r w:rsidR="00C96D3E" w:rsidRPr="00C04422">
        <w:rPr>
          <w:rFonts w:ascii="Times New Roman" w:hAnsi="Times New Roman" w:cs="Times New Roman"/>
          <w:sz w:val="24"/>
          <w:szCs w:val="24"/>
        </w:rPr>
        <w:t xml:space="preserve">and that </w:t>
      </w:r>
      <w:r w:rsidR="005F1472" w:rsidRPr="00C04422">
        <w:rPr>
          <w:rFonts w:ascii="Times New Roman" w:hAnsi="Times New Roman" w:cs="Times New Roman"/>
          <w:sz w:val="24"/>
          <w:szCs w:val="24"/>
        </w:rPr>
        <w:t xml:space="preserve">this </w:t>
      </w:r>
      <w:r w:rsidR="008D5CB8" w:rsidRPr="00C04422">
        <w:rPr>
          <w:rFonts w:ascii="Times New Roman" w:hAnsi="Times New Roman" w:cs="Times New Roman"/>
          <w:sz w:val="24"/>
          <w:szCs w:val="24"/>
        </w:rPr>
        <w:t>a</w:t>
      </w:r>
      <w:r w:rsidR="00C96D3E" w:rsidRPr="00C04422">
        <w:rPr>
          <w:rFonts w:ascii="Times New Roman" w:hAnsi="Times New Roman" w:cs="Times New Roman"/>
          <w:sz w:val="24"/>
          <w:szCs w:val="24"/>
        </w:rPr>
        <w:t xml:space="preserve"> legal </w:t>
      </w:r>
      <w:r w:rsidR="009F6AD4" w:rsidRPr="00C04422">
        <w:rPr>
          <w:rFonts w:ascii="Times New Roman" w:hAnsi="Times New Roman" w:cs="Times New Roman"/>
          <w:sz w:val="24"/>
          <w:szCs w:val="24"/>
        </w:rPr>
        <w:t xml:space="preserve">issue. </w:t>
      </w:r>
      <w:r w:rsidR="002157C8" w:rsidRPr="00C04422">
        <w:rPr>
          <w:rFonts w:ascii="Times New Roman" w:hAnsi="Times New Roman" w:cs="Times New Roman"/>
          <w:sz w:val="24"/>
          <w:szCs w:val="24"/>
        </w:rPr>
        <w:t>The domestic remed</w:t>
      </w:r>
      <w:r w:rsidRPr="00C04422">
        <w:rPr>
          <w:rFonts w:ascii="Times New Roman" w:hAnsi="Times New Roman" w:cs="Times New Roman"/>
          <w:sz w:val="24"/>
          <w:szCs w:val="24"/>
        </w:rPr>
        <w:t xml:space="preserve">ies of an objection </w:t>
      </w:r>
      <w:r w:rsidR="008D5CB8" w:rsidRPr="00C04422">
        <w:rPr>
          <w:rFonts w:ascii="Times New Roman" w:hAnsi="Times New Roman" w:cs="Times New Roman"/>
          <w:sz w:val="24"/>
          <w:szCs w:val="24"/>
        </w:rPr>
        <w:t>and appeal</w:t>
      </w:r>
      <w:r w:rsidR="008415E0" w:rsidRPr="00C04422">
        <w:rPr>
          <w:rFonts w:ascii="Times New Roman" w:hAnsi="Times New Roman" w:cs="Times New Roman"/>
          <w:sz w:val="24"/>
          <w:szCs w:val="24"/>
        </w:rPr>
        <w:t xml:space="preserve"> </w:t>
      </w:r>
      <w:r w:rsidR="00E437EC" w:rsidRPr="00C04422">
        <w:rPr>
          <w:rFonts w:ascii="Times New Roman" w:hAnsi="Times New Roman" w:cs="Times New Roman"/>
          <w:sz w:val="24"/>
          <w:szCs w:val="24"/>
        </w:rPr>
        <w:t xml:space="preserve">available </w:t>
      </w:r>
      <w:r w:rsidR="00C04422" w:rsidRPr="00C04422">
        <w:rPr>
          <w:rFonts w:ascii="Times New Roman" w:hAnsi="Times New Roman" w:cs="Times New Roman"/>
          <w:sz w:val="24"/>
          <w:szCs w:val="24"/>
        </w:rPr>
        <w:t xml:space="preserve">to a taxpayer </w:t>
      </w:r>
      <w:r w:rsidR="008D5CB8" w:rsidRPr="00C04422">
        <w:rPr>
          <w:rFonts w:ascii="Times New Roman" w:hAnsi="Times New Roman" w:cs="Times New Roman"/>
          <w:sz w:val="24"/>
          <w:szCs w:val="24"/>
        </w:rPr>
        <w:t>are incapable</w:t>
      </w:r>
      <w:r w:rsidR="002157C8" w:rsidRPr="00C04422">
        <w:rPr>
          <w:rFonts w:ascii="Times New Roman" w:hAnsi="Times New Roman" w:cs="Times New Roman"/>
          <w:sz w:val="24"/>
          <w:szCs w:val="24"/>
        </w:rPr>
        <w:t xml:space="preserve"> of providing effective redress in respect of the </w:t>
      </w:r>
      <w:r w:rsidR="00E437EC" w:rsidRPr="00C04422">
        <w:rPr>
          <w:rFonts w:ascii="Times New Roman" w:hAnsi="Times New Roman" w:cs="Times New Roman"/>
          <w:sz w:val="24"/>
          <w:szCs w:val="24"/>
        </w:rPr>
        <w:t xml:space="preserve">complaint raised. </w:t>
      </w:r>
      <w:r w:rsidR="004D440B" w:rsidRPr="00C04422">
        <w:rPr>
          <w:rFonts w:ascii="Times New Roman" w:hAnsi="Times New Roman" w:cs="Times New Roman"/>
          <w:sz w:val="24"/>
          <w:szCs w:val="24"/>
        </w:rPr>
        <w:t>The S</w:t>
      </w:r>
      <w:r w:rsidR="00E437EC" w:rsidRPr="00C04422">
        <w:rPr>
          <w:rFonts w:ascii="Times New Roman" w:hAnsi="Times New Roman" w:cs="Times New Roman"/>
          <w:sz w:val="24"/>
          <w:szCs w:val="24"/>
        </w:rPr>
        <w:t>pecial</w:t>
      </w:r>
      <w:r w:rsidR="004D440B" w:rsidRPr="00C04422">
        <w:rPr>
          <w:rFonts w:ascii="Times New Roman" w:hAnsi="Times New Roman" w:cs="Times New Roman"/>
          <w:sz w:val="24"/>
          <w:szCs w:val="24"/>
        </w:rPr>
        <w:t xml:space="preserve"> C</w:t>
      </w:r>
      <w:r w:rsidR="008415E0" w:rsidRPr="00C04422">
        <w:rPr>
          <w:rFonts w:ascii="Times New Roman" w:hAnsi="Times New Roman" w:cs="Times New Roman"/>
          <w:sz w:val="24"/>
          <w:szCs w:val="24"/>
        </w:rPr>
        <w:t xml:space="preserve">ourt on </w:t>
      </w:r>
      <w:r w:rsidR="00F656CF" w:rsidRPr="00C04422">
        <w:rPr>
          <w:rFonts w:ascii="Times New Roman" w:hAnsi="Times New Roman" w:cs="Times New Roman"/>
          <w:sz w:val="24"/>
          <w:szCs w:val="24"/>
        </w:rPr>
        <w:t xml:space="preserve">an </w:t>
      </w:r>
      <w:r w:rsidR="008415E0" w:rsidRPr="00C04422">
        <w:rPr>
          <w:rFonts w:ascii="Times New Roman" w:hAnsi="Times New Roman" w:cs="Times New Roman"/>
          <w:sz w:val="24"/>
          <w:szCs w:val="24"/>
        </w:rPr>
        <w:t>appeal</w:t>
      </w:r>
      <w:r w:rsidR="00F656CF" w:rsidRPr="00C04422">
        <w:rPr>
          <w:rFonts w:ascii="Times New Roman" w:hAnsi="Times New Roman" w:cs="Times New Roman"/>
          <w:sz w:val="24"/>
          <w:szCs w:val="24"/>
        </w:rPr>
        <w:t xml:space="preserve"> brought in terms of s65 </w:t>
      </w:r>
      <w:r w:rsidR="00771C84" w:rsidRPr="00C04422">
        <w:rPr>
          <w:rFonts w:ascii="Times New Roman" w:hAnsi="Times New Roman" w:cs="Times New Roman"/>
          <w:sz w:val="24"/>
          <w:szCs w:val="24"/>
        </w:rPr>
        <w:t>(1)</w:t>
      </w:r>
      <w:r w:rsidRPr="00C04422">
        <w:rPr>
          <w:rFonts w:ascii="Times New Roman" w:hAnsi="Times New Roman" w:cs="Times New Roman"/>
          <w:sz w:val="24"/>
          <w:szCs w:val="24"/>
        </w:rPr>
        <w:t xml:space="preserve"> </w:t>
      </w:r>
      <w:r w:rsidR="00F656CF" w:rsidRPr="00C04422">
        <w:rPr>
          <w:rFonts w:ascii="Times New Roman" w:hAnsi="Times New Roman" w:cs="Times New Roman"/>
          <w:sz w:val="24"/>
          <w:szCs w:val="24"/>
        </w:rPr>
        <w:t xml:space="preserve">of the </w:t>
      </w:r>
      <w:r w:rsidR="00982111" w:rsidRPr="00C04422">
        <w:rPr>
          <w:rFonts w:ascii="Times New Roman" w:hAnsi="Times New Roman" w:cs="Times New Roman"/>
          <w:sz w:val="24"/>
          <w:szCs w:val="24"/>
        </w:rPr>
        <w:t>Act can</w:t>
      </w:r>
      <w:r w:rsidR="00F656CF" w:rsidRPr="00C04422">
        <w:rPr>
          <w:rFonts w:ascii="Times New Roman" w:hAnsi="Times New Roman" w:cs="Times New Roman"/>
          <w:sz w:val="24"/>
          <w:szCs w:val="24"/>
        </w:rPr>
        <w:t xml:space="preserve"> </w:t>
      </w:r>
      <w:r w:rsidR="00982111" w:rsidRPr="00C04422">
        <w:rPr>
          <w:rFonts w:ascii="Times New Roman" w:hAnsi="Times New Roman" w:cs="Times New Roman"/>
          <w:sz w:val="24"/>
          <w:szCs w:val="24"/>
        </w:rPr>
        <w:t>only sit</w:t>
      </w:r>
      <w:r w:rsidR="00F656CF" w:rsidRPr="00C04422">
        <w:rPr>
          <w:rFonts w:ascii="Times New Roman" w:hAnsi="Times New Roman" w:cs="Times New Roman"/>
          <w:sz w:val="24"/>
          <w:szCs w:val="24"/>
        </w:rPr>
        <w:t xml:space="preserve"> and deal with the correctness of the </w:t>
      </w:r>
      <w:r w:rsidR="00982111" w:rsidRPr="00C04422">
        <w:rPr>
          <w:rFonts w:ascii="Times New Roman" w:hAnsi="Times New Roman" w:cs="Times New Roman"/>
          <w:sz w:val="24"/>
          <w:szCs w:val="24"/>
        </w:rPr>
        <w:t xml:space="preserve">assessment. </w:t>
      </w:r>
      <w:r w:rsidR="00F656CF" w:rsidRPr="00C04422">
        <w:rPr>
          <w:rFonts w:ascii="Times New Roman" w:hAnsi="Times New Roman" w:cs="Times New Roman"/>
          <w:sz w:val="24"/>
          <w:szCs w:val="24"/>
        </w:rPr>
        <w:t xml:space="preserve">It </w:t>
      </w:r>
      <w:r w:rsidR="008415E0" w:rsidRPr="00C04422">
        <w:rPr>
          <w:rFonts w:ascii="Times New Roman" w:hAnsi="Times New Roman" w:cs="Times New Roman"/>
          <w:sz w:val="24"/>
          <w:szCs w:val="24"/>
        </w:rPr>
        <w:t>cannot</w:t>
      </w:r>
      <w:r w:rsidR="00466791">
        <w:rPr>
          <w:rFonts w:ascii="Times New Roman" w:hAnsi="Times New Roman" w:cs="Times New Roman"/>
          <w:sz w:val="24"/>
          <w:szCs w:val="24"/>
        </w:rPr>
        <w:t xml:space="preserve"> </w:t>
      </w:r>
      <w:r w:rsidR="008415E0" w:rsidRPr="00C04422">
        <w:rPr>
          <w:rFonts w:ascii="Times New Roman" w:hAnsi="Times New Roman" w:cs="Times New Roman"/>
          <w:sz w:val="24"/>
          <w:szCs w:val="24"/>
        </w:rPr>
        <w:t>resolve the dispute over the validity of the assessments</w:t>
      </w:r>
      <w:r w:rsidR="00C4257D" w:rsidRPr="00C04422">
        <w:rPr>
          <w:rFonts w:ascii="Times New Roman" w:hAnsi="Times New Roman" w:cs="Times New Roman"/>
          <w:sz w:val="24"/>
          <w:szCs w:val="24"/>
        </w:rPr>
        <w:t xml:space="preserve"> and is not the best course to take</w:t>
      </w:r>
      <w:r w:rsidR="001F1FFA">
        <w:rPr>
          <w:rFonts w:ascii="Times New Roman" w:hAnsi="Times New Roman" w:cs="Times New Roman"/>
          <w:sz w:val="24"/>
          <w:szCs w:val="24"/>
        </w:rPr>
        <w:t xml:space="preserve"> in this instance</w:t>
      </w:r>
      <w:r w:rsidR="00C4257D" w:rsidRPr="00C04422">
        <w:rPr>
          <w:rFonts w:ascii="Times New Roman" w:hAnsi="Times New Roman" w:cs="Times New Roman"/>
          <w:sz w:val="24"/>
          <w:szCs w:val="24"/>
        </w:rPr>
        <w:t xml:space="preserve">. </w:t>
      </w:r>
    </w:p>
    <w:p w14:paraId="746CC00B" w14:textId="713FB9F7" w:rsidR="0070725C" w:rsidRPr="00704537" w:rsidRDefault="00F4388E" w:rsidP="00AE2D51">
      <w:pPr>
        <w:pStyle w:val="ListParagraph"/>
        <w:numPr>
          <w:ilvl w:val="0"/>
          <w:numId w:val="14"/>
        </w:numPr>
        <w:spacing w:line="360" w:lineRule="auto"/>
        <w:jc w:val="both"/>
        <w:rPr>
          <w:rFonts w:ascii="Times New Roman" w:hAnsi="Times New Roman" w:cs="Times New Roman"/>
          <w:i/>
          <w:iCs/>
          <w:sz w:val="24"/>
          <w:szCs w:val="24"/>
        </w:rPr>
      </w:pPr>
      <w:r w:rsidRPr="00704537">
        <w:rPr>
          <w:rFonts w:ascii="Times New Roman" w:hAnsi="Times New Roman" w:cs="Times New Roman"/>
          <w:sz w:val="24"/>
          <w:szCs w:val="24"/>
        </w:rPr>
        <w:t xml:space="preserve">The facts </w:t>
      </w:r>
      <w:r w:rsidR="00B10029" w:rsidRPr="00704537">
        <w:rPr>
          <w:rFonts w:ascii="Times New Roman" w:hAnsi="Times New Roman" w:cs="Times New Roman"/>
          <w:sz w:val="24"/>
          <w:szCs w:val="24"/>
        </w:rPr>
        <w:t>disclose a glaring</w:t>
      </w:r>
      <w:r w:rsidRPr="00704537">
        <w:rPr>
          <w:rFonts w:ascii="Times New Roman" w:hAnsi="Times New Roman" w:cs="Times New Roman"/>
          <w:sz w:val="24"/>
          <w:szCs w:val="24"/>
        </w:rPr>
        <w:t xml:space="preserve"> </w:t>
      </w:r>
      <w:r w:rsidR="00B10029" w:rsidRPr="00704537">
        <w:rPr>
          <w:rFonts w:ascii="Times New Roman" w:hAnsi="Times New Roman" w:cs="Times New Roman"/>
          <w:sz w:val="24"/>
          <w:szCs w:val="24"/>
        </w:rPr>
        <w:t>need for</w:t>
      </w:r>
      <w:r w:rsidRPr="00704537">
        <w:rPr>
          <w:rFonts w:ascii="Times New Roman" w:hAnsi="Times New Roman" w:cs="Times New Roman"/>
          <w:sz w:val="24"/>
          <w:szCs w:val="24"/>
        </w:rPr>
        <w:t xml:space="preserve"> a declaration regarding the validity of the assessments impugned.</w:t>
      </w:r>
      <w:r w:rsidR="00002D2E" w:rsidRPr="00704537">
        <w:rPr>
          <w:rFonts w:ascii="Times New Roman" w:hAnsi="Times New Roman" w:cs="Times New Roman"/>
          <w:sz w:val="24"/>
          <w:szCs w:val="24"/>
        </w:rPr>
        <w:t xml:space="preserve"> </w:t>
      </w:r>
      <w:r w:rsidR="0070725C" w:rsidRPr="00704537">
        <w:rPr>
          <w:rFonts w:ascii="Times New Roman" w:hAnsi="Times New Roman" w:cs="Times New Roman"/>
          <w:sz w:val="24"/>
          <w:szCs w:val="24"/>
        </w:rPr>
        <w:t xml:space="preserve"> The issue raised by the applicant being a point of law can be raised at any stage. This course is permissible for as long as the raising of the challenge does not result in prejudice to the other party. I am not convinced that there is any prejudice that the respondent</w:t>
      </w:r>
      <w:r w:rsidR="00DC530C">
        <w:rPr>
          <w:rFonts w:ascii="Times New Roman" w:hAnsi="Times New Roman" w:cs="Times New Roman"/>
          <w:sz w:val="24"/>
          <w:szCs w:val="24"/>
        </w:rPr>
        <w:t xml:space="preserve"> will suffer as a result of the co</w:t>
      </w:r>
      <w:r w:rsidR="0070725C" w:rsidRPr="00704537">
        <w:rPr>
          <w:rFonts w:ascii="Times New Roman" w:hAnsi="Times New Roman" w:cs="Times New Roman"/>
          <w:sz w:val="24"/>
          <w:szCs w:val="24"/>
        </w:rPr>
        <w:t>urse taken.</w:t>
      </w:r>
      <w:r w:rsidR="00AE2D51" w:rsidRPr="00AE2D51">
        <w:t xml:space="preserve"> </w:t>
      </w:r>
      <w:r w:rsidR="00AE2D51" w:rsidRPr="00AE2D51">
        <w:rPr>
          <w:rFonts w:ascii="Times New Roman" w:hAnsi="Times New Roman" w:cs="Times New Roman"/>
          <w:sz w:val="24"/>
          <w:szCs w:val="24"/>
        </w:rPr>
        <w:t>This legal challenge cannot be ignored.</w:t>
      </w:r>
      <w:r w:rsidR="00AE2D51">
        <w:rPr>
          <w:rFonts w:ascii="Times New Roman" w:hAnsi="Times New Roman" w:cs="Times New Roman"/>
          <w:sz w:val="24"/>
          <w:szCs w:val="24"/>
        </w:rPr>
        <w:t xml:space="preserve"> </w:t>
      </w:r>
      <w:r w:rsidR="00AE2D51">
        <w:rPr>
          <w:rFonts w:ascii="Times New Roman" w:hAnsi="Times New Roman" w:cs="Times New Roman"/>
          <w:sz w:val="24"/>
          <w:szCs w:val="24"/>
        </w:rPr>
        <w:lastRenderedPageBreak/>
        <w:t xml:space="preserve">It favours the respondent if the challenge can be resolved at this early stage. </w:t>
      </w:r>
      <w:r w:rsidR="0070725C" w:rsidRPr="00704537">
        <w:rPr>
          <w:rFonts w:ascii="Times New Roman" w:hAnsi="Times New Roman" w:cs="Times New Roman"/>
          <w:sz w:val="24"/>
          <w:szCs w:val="24"/>
        </w:rPr>
        <w:t xml:space="preserve"> No useful purpose will be served by insisting on the matter proceeding to the appeal stage where it is very clear th</w:t>
      </w:r>
      <w:r w:rsidR="00F76C0C">
        <w:rPr>
          <w:rFonts w:ascii="Times New Roman" w:hAnsi="Times New Roman" w:cs="Times New Roman"/>
          <w:sz w:val="24"/>
          <w:szCs w:val="24"/>
        </w:rPr>
        <w:t>at there is a contentious issue</w:t>
      </w:r>
      <w:r w:rsidR="001713CB" w:rsidRPr="00704537">
        <w:rPr>
          <w:rFonts w:ascii="Times New Roman" w:hAnsi="Times New Roman" w:cs="Times New Roman"/>
          <w:sz w:val="24"/>
          <w:szCs w:val="24"/>
        </w:rPr>
        <w:t xml:space="preserve">. </w:t>
      </w:r>
      <w:r w:rsidR="0070725C" w:rsidRPr="00704537">
        <w:rPr>
          <w:rFonts w:ascii="Times New Roman" w:hAnsi="Times New Roman" w:cs="Times New Roman"/>
          <w:sz w:val="24"/>
          <w:szCs w:val="24"/>
        </w:rPr>
        <w:t>The resolution of this dispute by way</w:t>
      </w:r>
      <w:r w:rsidR="00F76C0C">
        <w:rPr>
          <w:rFonts w:ascii="Times New Roman" w:hAnsi="Times New Roman" w:cs="Times New Roman"/>
          <w:sz w:val="24"/>
          <w:szCs w:val="24"/>
        </w:rPr>
        <w:t xml:space="preserve"> of a declaratory application </w:t>
      </w:r>
      <w:r w:rsidR="0070725C" w:rsidRPr="00704537">
        <w:rPr>
          <w:rFonts w:ascii="Times New Roman" w:hAnsi="Times New Roman" w:cs="Times New Roman"/>
          <w:sz w:val="24"/>
          <w:szCs w:val="24"/>
        </w:rPr>
        <w:t>will enable a holistic resolution of the dispute. It is the only effective way of resolving the dispute over the validity of the assessment. Notwithstanding the merits of this application, the applicant has shown an entitlement to bring an application for declaratory relief.</w:t>
      </w:r>
    </w:p>
    <w:p w14:paraId="4FDF10C3" w14:textId="32588718" w:rsidR="0036473E" w:rsidRPr="00C04422" w:rsidRDefault="00871546" w:rsidP="00467A12">
      <w:pPr>
        <w:pStyle w:val="ListParagraph"/>
        <w:numPr>
          <w:ilvl w:val="0"/>
          <w:numId w:val="14"/>
        </w:numPr>
        <w:spacing w:line="360" w:lineRule="auto"/>
        <w:jc w:val="both"/>
        <w:rPr>
          <w:rFonts w:ascii="Times New Roman" w:hAnsi="Times New Roman" w:cs="Times New Roman"/>
          <w:i/>
          <w:iCs/>
          <w:sz w:val="24"/>
          <w:szCs w:val="24"/>
        </w:rPr>
      </w:pPr>
      <w:r w:rsidRPr="00704537">
        <w:rPr>
          <w:rFonts w:ascii="Times New Roman" w:hAnsi="Times New Roman" w:cs="Times New Roman"/>
          <w:sz w:val="24"/>
          <w:szCs w:val="24"/>
        </w:rPr>
        <w:t>The</w:t>
      </w:r>
      <w:r w:rsidR="00DD538A" w:rsidRPr="00704537">
        <w:rPr>
          <w:rFonts w:ascii="Times New Roman" w:hAnsi="Times New Roman" w:cs="Times New Roman"/>
          <w:sz w:val="24"/>
          <w:szCs w:val="24"/>
        </w:rPr>
        <w:t xml:space="preserve"> facts of this case are </w:t>
      </w:r>
      <w:r w:rsidRPr="00704537">
        <w:rPr>
          <w:rFonts w:ascii="Times New Roman" w:hAnsi="Times New Roman" w:cs="Times New Roman"/>
          <w:sz w:val="24"/>
          <w:szCs w:val="24"/>
        </w:rPr>
        <w:t>distinguishable</w:t>
      </w:r>
      <w:r w:rsidR="00DD538A" w:rsidRPr="00704537">
        <w:rPr>
          <w:rFonts w:ascii="Times New Roman" w:hAnsi="Times New Roman" w:cs="Times New Roman"/>
          <w:sz w:val="24"/>
          <w:szCs w:val="24"/>
        </w:rPr>
        <w:t xml:space="preserve"> from those in </w:t>
      </w:r>
      <w:r w:rsidR="00DD538A" w:rsidRPr="00704537">
        <w:rPr>
          <w:rFonts w:ascii="Times New Roman" w:hAnsi="Times New Roman" w:cs="Times New Roman"/>
          <w:i/>
          <w:sz w:val="24"/>
          <w:szCs w:val="24"/>
        </w:rPr>
        <w:t>Delta Beverages v ZIMRA</w:t>
      </w:r>
      <w:r w:rsidR="00DD538A" w:rsidRPr="00704537">
        <w:rPr>
          <w:rFonts w:ascii="Times New Roman" w:hAnsi="Times New Roman" w:cs="Times New Roman"/>
          <w:sz w:val="24"/>
          <w:szCs w:val="24"/>
        </w:rPr>
        <w:t xml:space="preserve"> </w:t>
      </w:r>
      <w:r w:rsidR="004A03DB">
        <w:rPr>
          <w:rFonts w:ascii="Times New Roman" w:hAnsi="Times New Roman" w:cs="Times New Roman"/>
          <w:sz w:val="24"/>
          <w:szCs w:val="24"/>
        </w:rPr>
        <w:t>HH     811-</w:t>
      </w:r>
      <w:r w:rsidR="0055545D" w:rsidRPr="00704537">
        <w:rPr>
          <w:rFonts w:ascii="Times New Roman" w:hAnsi="Times New Roman" w:cs="Times New Roman"/>
          <w:sz w:val="24"/>
          <w:szCs w:val="24"/>
        </w:rPr>
        <w:t xml:space="preserve">16 </w:t>
      </w:r>
      <w:r w:rsidR="00F76C0C">
        <w:rPr>
          <w:rFonts w:ascii="Times New Roman" w:hAnsi="Times New Roman" w:cs="Times New Roman"/>
          <w:sz w:val="24"/>
          <w:szCs w:val="24"/>
        </w:rPr>
        <w:t xml:space="preserve">where </w:t>
      </w:r>
      <w:r w:rsidR="00DD538A" w:rsidRPr="00704537">
        <w:rPr>
          <w:rFonts w:ascii="Times New Roman" w:hAnsi="Times New Roman" w:cs="Times New Roman"/>
          <w:sz w:val="24"/>
          <w:szCs w:val="24"/>
        </w:rPr>
        <w:t xml:space="preserve">after an objection was determined, the taxpayer filed an urgent chamber application seeking to interdict recovery </w:t>
      </w:r>
      <w:r w:rsidR="00C96D3E" w:rsidRPr="00704537">
        <w:rPr>
          <w:rFonts w:ascii="Times New Roman" w:hAnsi="Times New Roman" w:cs="Times New Roman"/>
          <w:sz w:val="24"/>
          <w:szCs w:val="24"/>
        </w:rPr>
        <w:t xml:space="preserve">of </w:t>
      </w:r>
      <w:r w:rsidR="00DD538A" w:rsidRPr="00704537">
        <w:rPr>
          <w:rFonts w:ascii="Times New Roman" w:hAnsi="Times New Roman" w:cs="Times New Roman"/>
          <w:sz w:val="24"/>
          <w:szCs w:val="24"/>
        </w:rPr>
        <w:t>taxes due</w:t>
      </w:r>
      <w:r w:rsidR="00604357" w:rsidRPr="00704537">
        <w:rPr>
          <w:rFonts w:ascii="Times New Roman" w:hAnsi="Times New Roman" w:cs="Times New Roman"/>
          <w:sz w:val="24"/>
          <w:szCs w:val="24"/>
        </w:rPr>
        <w:t xml:space="preserve"> pending an appeal</w:t>
      </w:r>
      <w:r w:rsidR="00DD538A" w:rsidRPr="00704537">
        <w:rPr>
          <w:rFonts w:ascii="Times New Roman" w:hAnsi="Times New Roman" w:cs="Times New Roman"/>
          <w:sz w:val="24"/>
          <w:szCs w:val="24"/>
        </w:rPr>
        <w:t xml:space="preserve"> </w:t>
      </w:r>
      <w:r w:rsidR="00604357" w:rsidRPr="00704537">
        <w:rPr>
          <w:rFonts w:ascii="Times New Roman" w:hAnsi="Times New Roman" w:cs="Times New Roman"/>
          <w:sz w:val="24"/>
          <w:szCs w:val="24"/>
        </w:rPr>
        <w:t>i</w:t>
      </w:r>
      <w:r w:rsidR="00497CB6" w:rsidRPr="00704537">
        <w:rPr>
          <w:rFonts w:ascii="Times New Roman" w:hAnsi="Times New Roman" w:cs="Times New Roman"/>
          <w:sz w:val="24"/>
          <w:szCs w:val="24"/>
        </w:rPr>
        <w:t xml:space="preserve">t had noted. </w:t>
      </w:r>
      <w:r w:rsidR="00D90411" w:rsidRPr="00704537">
        <w:rPr>
          <w:rFonts w:ascii="Times New Roman" w:hAnsi="Times New Roman" w:cs="Times New Roman"/>
          <w:sz w:val="24"/>
          <w:szCs w:val="24"/>
        </w:rPr>
        <w:t xml:space="preserve">The taxpayer </w:t>
      </w:r>
      <w:r w:rsidRPr="00704537">
        <w:rPr>
          <w:rFonts w:ascii="Times New Roman" w:hAnsi="Times New Roman" w:cs="Times New Roman"/>
          <w:sz w:val="24"/>
          <w:szCs w:val="24"/>
        </w:rPr>
        <w:t>challenged the</w:t>
      </w:r>
      <w:r w:rsidR="00D90411" w:rsidRPr="00704537">
        <w:rPr>
          <w:rFonts w:ascii="Times New Roman" w:hAnsi="Times New Roman" w:cs="Times New Roman"/>
          <w:sz w:val="24"/>
          <w:szCs w:val="24"/>
        </w:rPr>
        <w:t xml:space="preserve"> </w:t>
      </w:r>
      <w:r w:rsidRPr="00704537">
        <w:rPr>
          <w:rFonts w:ascii="Times New Roman" w:hAnsi="Times New Roman" w:cs="Times New Roman"/>
          <w:sz w:val="24"/>
          <w:szCs w:val="24"/>
        </w:rPr>
        <w:t>legal standing</w:t>
      </w:r>
      <w:r w:rsidR="00D90411" w:rsidRPr="00704537">
        <w:rPr>
          <w:rFonts w:ascii="Times New Roman" w:hAnsi="Times New Roman" w:cs="Times New Roman"/>
          <w:sz w:val="24"/>
          <w:szCs w:val="24"/>
        </w:rPr>
        <w:t xml:space="preserve"> of the respon</w:t>
      </w:r>
      <w:r w:rsidR="00F76C0C">
        <w:rPr>
          <w:rFonts w:ascii="Times New Roman" w:hAnsi="Times New Roman" w:cs="Times New Roman"/>
          <w:sz w:val="24"/>
          <w:szCs w:val="24"/>
        </w:rPr>
        <w:t xml:space="preserve">dent to carry out an assessment. </w:t>
      </w:r>
      <w:r w:rsidR="00604357" w:rsidRPr="00704537">
        <w:rPr>
          <w:rFonts w:ascii="Times New Roman" w:hAnsi="Times New Roman" w:cs="Times New Roman"/>
          <w:sz w:val="24"/>
          <w:szCs w:val="24"/>
        </w:rPr>
        <w:t xml:space="preserve">The court </w:t>
      </w:r>
      <w:r w:rsidR="0055545D" w:rsidRPr="00704537">
        <w:rPr>
          <w:rFonts w:ascii="Times New Roman" w:hAnsi="Times New Roman" w:cs="Times New Roman"/>
          <w:sz w:val="24"/>
          <w:szCs w:val="24"/>
        </w:rPr>
        <w:t>took issue with</w:t>
      </w:r>
      <w:r w:rsidR="00D90411" w:rsidRPr="00704537">
        <w:rPr>
          <w:rFonts w:ascii="Times New Roman" w:hAnsi="Times New Roman" w:cs="Times New Roman"/>
          <w:sz w:val="24"/>
          <w:szCs w:val="24"/>
        </w:rPr>
        <w:t xml:space="preserve"> </w:t>
      </w:r>
      <w:r w:rsidR="00DC530C">
        <w:rPr>
          <w:rFonts w:ascii="Times New Roman" w:hAnsi="Times New Roman" w:cs="Times New Roman"/>
          <w:sz w:val="24"/>
          <w:szCs w:val="24"/>
        </w:rPr>
        <w:t xml:space="preserve">what it termed </w:t>
      </w:r>
      <w:r w:rsidR="00D90411" w:rsidRPr="00704537">
        <w:rPr>
          <w:rFonts w:ascii="Times New Roman" w:hAnsi="Times New Roman" w:cs="Times New Roman"/>
          <w:sz w:val="24"/>
          <w:szCs w:val="24"/>
        </w:rPr>
        <w:t xml:space="preserve">attempts </w:t>
      </w:r>
      <w:r w:rsidR="004B4BD3">
        <w:rPr>
          <w:rFonts w:ascii="Times New Roman" w:hAnsi="Times New Roman" w:cs="Times New Roman"/>
          <w:sz w:val="24"/>
          <w:szCs w:val="24"/>
        </w:rPr>
        <w:t xml:space="preserve">to </w:t>
      </w:r>
      <w:r w:rsidR="0055545D" w:rsidRPr="00704537">
        <w:rPr>
          <w:rFonts w:ascii="Times New Roman" w:hAnsi="Times New Roman" w:cs="Times New Roman"/>
          <w:sz w:val="24"/>
          <w:szCs w:val="24"/>
        </w:rPr>
        <w:t>prevent lawful recovery measures</w:t>
      </w:r>
      <w:r w:rsidR="00F91E38">
        <w:rPr>
          <w:rFonts w:ascii="Times New Roman" w:hAnsi="Times New Roman" w:cs="Times New Roman"/>
          <w:sz w:val="24"/>
          <w:szCs w:val="24"/>
        </w:rPr>
        <w:t xml:space="preserve"> </w:t>
      </w:r>
      <w:r w:rsidR="009F6AD4">
        <w:rPr>
          <w:rFonts w:ascii="Times New Roman" w:hAnsi="Times New Roman" w:cs="Times New Roman"/>
          <w:sz w:val="24"/>
          <w:szCs w:val="24"/>
        </w:rPr>
        <w:t xml:space="preserve">of </w:t>
      </w:r>
      <w:r w:rsidR="009F6AD4" w:rsidRPr="00704537">
        <w:rPr>
          <w:rFonts w:ascii="Times New Roman" w:hAnsi="Times New Roman" w:cs="Times New Roman"/>
          <w:sz w:val="24"/>
          <w:szCs w:val="24"/>
        </w:rPr>
        <w:t>the</w:t>
      </w:r>
      <w:r w:rsidR="00D90411" w:rsidRPr="00704537">
        <w:rPr>
          <w:rFonts w:ascii="Times New Roman" w:hAnsi="Times New Roman" w:cs="Times New Roman"/>
          <w:sz w:val="24"/>
          <w:szCs w:val="24"/>
        </w:rPr>
        <w:t xml:space="preserve"> tax authority on an urgent </w:t>
      </w:r>
      <w:r w:rsidRPr="00704537">
        <w:rPr>
          <w:rFonts w:ascii="Times New Roman" w:hAnsi="Times New Roman" w:cs="Times New Roman"/>
          <w:sz w:val="24"/>
          <w:szCs w:val="24"/>
        </w:rPr>
        <w:t xml:space="preserve">basis. </w:t>
      </w:r>
      <w:r w:rsidR="0055545D" w:rsidRPr="00704537">
        <w:rPr>
          <w:rFonts w:ascii="Times New Roman" w:hAnsi="Times New Roman" w:cs="Times New Roman"/>
          <w:sz w:val="24"/>
          <w:szCs w:val="24"/>
        </w:rPr>
        <w:t xml:space="preserve">The case had nothing to do </w:t>
      </w:r>
      <w:r w:rsidRPr="00704537">
        <w:rPr>
          <w:rFonts w:ascii="Times New Roman" w:hAnsi="Times New Roman" w:cs="Times New Roman"/>
          <w:sz w:val="24"/>
          <w:szCs w:val="24"/>
        </w:rPr>
        <w:t>with challenges to</w:t>
      </w:r>
      <w:r w:rsidR="0055545D" w:rsidRPr="00704537">
        <w:rPr>
          <w:rFonts w:ascii="Times New Roman" w:hAnsi="Times New Roman" w:cs="Times New Roman"/>
          <w:sz w:val="24"/>
          <w:szCs w:val="24"/>
        </w:rPr>
        <w:t xml:space="preserve"> validity of assessments by way of</w:t>
      </w:r>
      <w:r w:rsidR="00497CB6" w:rsidRPr="00704537">
        <w:rPr>
          <w:rFonts w:ascii="Times New Roman" w:hAnsi="Times New Roman" w:cs="Times New Roman"/>
          <w:sz w:val="24"/>
          <w:szCs w:val="24"/>
        </w:rPr>
        <w:t xml:space="preserve"> </w:t>
      </w:r>
      <w:r w:rsidRPr="00704537">
        <w:rPr>
          <w:rFonts w:ascii="Times New Roman" w:hAnsi="Times New Roman" w:cs="Times New Roman"/>
          <w:sz w:val="24"/>
          <w:szCs w:val="24"/>
        </w:rPr>
        <w:t>a declaratur</w:t>
      </w:r>
      <w:r w:rsidR="0055545D" w:rsidRPr="00704537">
        <w:rPr>
          <w:rFonts w:ascii="Times New Roman" w:hAnsi="Times New Roman" w:cs="Times New Roman"/>
          <w:sz w:val="24"/>
          <w:szCs w:val="24"/>
        </w:rPr>
        <w:t xml:space="preserve"> </w:t>
      </w:r>
      <w:r w:rsidR="00497CB6" w:rsidRPr="00704537">
        <w:rPr>
          <w:rFonts w:ascii="Times New Roman" w:hAnsi="Times New Roman" w:cs="Times New Roman"/>
          <w:sz w:val="24"/>
          <w:szCs w:val="24"/>
        </w:rPr>
        <w:t>or</w:t>
      </w:r>
      <w:r w:rsidR="00C96D3E" w:rsidRPr="00704537">
        <w:rPr>
          <w:rFonts w:ascii="Times New Roman" w:hAnsi="Times New Roman" w:cs="Times New Roman"/>
          <w:sz w:val="24"/>
          <w:szCs w:val="24"/>
        </w:rPr>
        <w:t xml:space="preserve"> the propriety </w:t>
      </w:r>
      <w:r w:rsidR="00E437EC" w:rsidRPr="00704537">
        <w:rPr>
          <w:rFonts w:ascii="Times New Roman" w:hAnsi="Times New Roman" w:cs="Times New Roman"/>
          <w:sz w:val="24"/>
          <w:szCs w:val="24"/>
        </w:rPr>
        <w:t>of an</w:t>
      </w:r>
      <w:r w:rsidR="00497CB6" w:rsidRPr="00704537">
        <w:rPr>
          <w:rFonts w:ascii="Times New Roman" w:hAnsi="Times New Roman" w:cs="Times New Roman"/>
          <w:sz w:val="24"/>
          <w:szCs w:val="24"/>
        </w:rPr>
        <w:t xml:space="preserve"> order</w:t>
      </w:r>
      <w:r w:rsidR="0055545D" w:rsidRPr="00704537">
        <w:rPr>
          <w:rFonts w:ascii="Times New Roman" w:hAnsi="Times New Roman" w:cs="Times New Roman"/>
          <w:sz w:val="24"/>
          <w:szCs w:val="24"/>
        </w:rPr>
        <w:t xml:space="preserve"> setting </w:t>
      </w:r>
      <w:r w:rsidRPr="00704537">
        <w:rPr>
          <w:rFonts w:ascii="Times New Roman" w:hAnsi="Times New Roman" w:cs="Times New Roman"/>
          <w:sz w:val="24"/>
          <w:szCs w:val="24"/>
        </w:rPr>
        <w:t>aside an</w:t>
      </w:r>
      <w:r w:rsidR="0055545D" w:rsidRPr="00704537">
        <w:rPr>
          <w:rFonts w:ascii="Times New Roman" w:hAnsi="Times New Roman" w:cs="Times New Roman"/>
          <w:sz w:val="24"/>
          <w:szCs w:val="24"/>
        </w:rPr>
        <w:t xml:space="preserve"> assessment</w:t>
      </w:r>
      <w:r w:rsidR="00D90411" w:rsidRPr="00704537">
        <w:rPr>
          <w:rFonts w:ascii="Times New Roman" w:hAnsi="Times New Roman" w:cs="Times New Roman"/>
          <w:sz w:val="24"/>
          <w:szCs w:val="24"/>
        </w:rPr>
        <w:t xml:space="preserve">. </w:t>
      </w:r>
      <w:r w:rsidR="0055545D" w:rsidRPr="00704537">
        <w:rPr>
          <w:rFonts w:ascii="Times New Roman" w:hAnsi="Times New Roman" w:cs="Times New Roman"/>
          <w:sz w:val="24"/>
          <w:szCs w:val="24"/>
        </w:rPr>
        <w:t xml:space="preserve"> </w:t>
      </w:r>
    </w:p>
    <w:p w14:paraId="344D62CA" w14:textId="64D6264C" w:rsidR="00037F7F" w:rsidRPr="00037F7F" w:rsidRDefault="00C04422" w:rsidP="001F1FFA">
      <w:pPr>
        <w:pStyle w:val="ListParagraph"/>
        <w:numPr>
          <w:ilvl w:val="0"/>
          <w:numId w:val="14"/>
        </w:numPr>
        <w:spacing w:line="360" w:lineRule="auto"/>
        <w:jc w:val="both"/>
        <w:rPr>
          <w:rFonts w:ascii="Times New Roman" w:hAnsi="Times New Roman" w:cs="Times New Roman"/>
          <w:sz w:val="24"/>
          <w:szCs w:val="24"/>
        </w:rPr>
      </w:pPr>
      <w:r w:rsidRPr="00037F7F">
        <w:rPr>
          <w:rFonts w:ascii="Times New Roman" w:hAnsi="Times New Roman" w:cs="Times New Roman"/>
          <w:sz w:val="24"/>
          <w:szCs w:val="24"/>
        </w:rPr>
        <w:t xml:space="preserve">The declaratory relief sought is accompanied by consequential relief. </w:t>
      </w:r>
      <w:r w:rsidR="007105E5" w:rsidRPr="00037F7F">
        <w:rPr>
          <w:rFonts w:ascii="Times New Roman" w:hAnsi="Times New Roman" w:cs="Times New Roman"/>
          <w:sz w:val="24"/>
          <w:szCs w:val="24"/>
        </w:rPr>
        <w:t>In its interim relief, the applicant sought a determination on the validity of the assessments. Because this is one of those applications re-enrolled after the application was deemed not urgent, there was no amendment of the papers, the interim relief ought to be read together with the final relief. The pleadings filed are supporti</w:t>
      </w:r>
      <w:r w:rsidR="00165E2F" w:rsidRPr="00037F7F">
        <w:rPr>
          <w:rFonts w:ascii="Times New Roman" w:hAnsi="Times New Roman" w:cs="Times New Roman"/>
          <w:sz w:val="24"/>
          <w:szCs w:val="24"/>
        </w:rPr>
        <w:t>ve of a declaratory application</w:t>
      </w:r>
      <w:r w:rsidR="00B85F8F" w:rsidRPr="00037F7F">
        <w:rPr>
          <w:rFonts w:ascii="Times New Roman" w:hAnsi="Times New Roman" w:cs="Times New Roman"/>
          <w:sz w:val="24"/>
          <w:szCs w:val="24"/>
        </w:rPr>
        <w:t>.</w:t>
      </w:r>
      <w:r w:rsidR="00165E2F" w:rsidRPr="00037F7F">
        <w:rPr>
          <w:rFonts w:ascii="Times New Roman" w:hAnsi="Times New Roman" w:cs="Times New Roman"/>
          <w:sz w:val="24"/>
          <w:szCs w:val="24"/>
        </w:rPr>
        <w:t xml:space="preserve"> </w:t>
      </w:r>
      <w:r w:rsidR="00B85F8F" w:rsidRPr="00037F7F">
        <w:rPr>
          <w:rFonts w:ascii="Times New Roman" w:hAnsi="Times New Roman" w:cs="Times New Roman"/>
          <w:sz w:val="24"/>
          <w:szCs w:val="24"/>
        </w:rPr>
        <w:t>T</w:t>
      </w:r>
      <w:r w:rsidR="007105E5" w:rsidRPr="00037F7F">
        <w:rPr>
          <w:rFonts w:ascii="Times New Roman" w:hAnsi="Times New Roman" w:cs="Times New Roman"/>
          <w:sz w:val="24"/>
          <w:szCs w:val="24"/>
        </w:rPr>
        <w:t>he applicant</w:t>
      </w:r>
      <w:r w:rsidR="00B85F8F" w:rsidRPr="00037F7F">
        <w:rPr>
          <w:rFonts w:ascii="Times New Roman" w:hAnsi="Times New Roman" w:cs="Times New Roman"/>
          <w:sz w:val="24"/>
          <w:szCs w:val="24"/>
        </w:rPr>
        <w:t xml:space="preserve"> impugned the assessments </w:t>
      </w:r>
      <w:r w:rsidR="009F6AD4" w:rsidRPr="00037F7F">
        <w:rPr>
          <w:rFonts w:ascii="Times New Roman" w:hAnsi="Times New Roman" w:cs="Times New Roman"/>
          <w:sz w:val="24"/>
          <w:szCs w:val="24"/>
        </w:rPr>
        <w:t>and sought</w:t>
      </w:r>
      <w:r w:rsidR="007105E5" w:rsidRPr="00037F7F">
        <w:rPr>
          <w:rFonts w:ascii="Times New Roman" w:hAnsi="Times New Roman" w:cs="Times New Roman"/>
          <w:sz w:val="24"/>
          <w:szCs w:val="24"/>
        </w:rPr>
        <w:t xml:space="preserve"> a determination on the validity of the assessments. </w:t>
      </w:r>
      <w:r w:rsidR="00037F7F" w:rsidRPr="00037F7F">
        <w:rPr>
          <w:rFonts w:ascii="Times New Roman" w:hAnsi="Times New Roman" w:cs="Times New Roman"/>
          <w:sz w:val="24"/>
          <w:szCs w:val="24"/>
        </w:rPr>
        <w:t xml:space="preserve">Declaratory relief is not constrained by the form in which </w:t>
      </w:r>
      <w:r w:rsidR="00466791">
        <w:rPr>
          <w:rFonts w:ascii="Times New Roman" w:hAnsi="Times New Roman" w:cs="Times New Roman"/>
          <w:sz w:val="24"/>
          <w:szCs w:val="24"/>
        </w:rPr>
        <w:t>a declaratory</w:t>
      </w:r>
      <w:r w:rsidR="001F1FFA">
        <w:rPr>
          <w:rFonts w:ascii="Times New Roman" w:hAnsi="Times New Roman" w:cs="Times New Roman"/>
          <w:sz w:val="24"/>
          <w:szCs w:val="24"/>
        </w:rPr>
        <w:t xml:space="preserve"> </w:t>
      </w:r>
      <w:r w:rsidR="00037F7F" w:rsidRPr="00037F7F">
        <w:rPr>
          <w:rFonts w:ascii="Times New Roman" w:hAnsi="Times New Roman" w:cs="Times New Roman"/>
          <w:sz w:val="24"/>
          <w:szCs w:val="24"/>
        </w:rPr>
        <w:t>application is brought nor its substantive content. All that an applicant must show is that it is an interested party, has a direct and substantial interest in the subject matter and an interest concerning existing, future or contingent rights. The enquiry into the interest of the applicant is for another day</w:t>
      </w:r>
      <w:r w:rsidR="001F1FFA">
        <w:rPr>
          <w:rFonts w:ascii="Times New Roman" w:hAnsi="Times New Roman" w:cs="Times New Roman"/>
          <w:sz w:val="24"/>
          <w:szCs w:val="24"/>
        </w:rPr>
        <w:t>,</w:t>
      </w:r>
      <w:r w:rsidR="00037F7F" w:rsidRPr="00037F7F">
        <w:rPr>
          <w:rFonts w:ascii="Times New Roman" w:hAnsi="Times New Roman" w:cs="Times New Roman"/>
          <w:sz w:val="24"/>
          <w:szCs w:val="24"/>
        </w:rPr>
        <w:t xml:space="preserve"> save to say that there are real legal issues between the </w:t>
      </w:r>
      <w:r w:rsidR="0083205D">
        <w:rPr>
          <w:rFonts w:ascii="Times New Roman" w:hAnsi="Times New Roman" w:cs="Times New Roman"/>
          <w:sz w:val="24"/>
          <w:szCs w:val="24"/>
        </w:rPr>
        <w:t xml:space="preserve">parties meriting the filing of </w:t>
      </w:r>
      <w:r w:rsidR="00F3757C">
        <w:rPr>
          <w:rFonts w:ascii="Times New Roman" w:hAnsi="Times New Roman" w:cs="Times New Roman"/>
          <w:sz w:val="24"/>
          <w:szCs w:val="24"/>
        </w:rPr>
        <w:t>a declaratory</w:t>
      </w:r>
      <w:r w:rsidR="00037F7F" w:rsidRPr="00037F7F">
        <w:rPr>
          <w:rFonts w:ascii="Times New Roman" w:hAnsi="Times New Roman" w:cs="Times New Roman"/>
          <w:sz w:val="24"/>
          <w:szCs w:val="24"/>
        </w:rPr>
        <w:t xml:space="preserve"> application. </w:t>
      </w:r>
    </w:p>
    <w:p w14:paraId="2CB25E4A" w14:textId="77777777" w:rsidR="001F1FFA" w:rsidRDefault="00C221DA" w:rsidP="000576C1">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F42E4C" w:rsidRPr="00C04422">
        <w:rPr>
          <w:rFonts w:ascii="Times New Roman" w:hAnsi="Times New Roman" w:cs="Times New Roman"/>
          <w:sz w:val="24"/>
          <w:szCs w:val="24"/>
        </w:rPr>
        <w:t xml:space="preserve">n the event that the court </w:t>
      </w:r>
      <w:r w:rsidR="007938D7" w:rsidRPr="00C04422">
        <w:rPr>
          <w:rFonts w:ascii="Times New Roman" w:hAnsi="Times New Roman" w:cs="Times New Roman"/>
          <w:sz w:val="24"/>
          <w:szCs w:val="24"/>
        </w:rPr>
        <w:t xml:space="preserve">invalidates </w:t>
      </w:r>
      <w:r w:rsidR="00704537" w:rsidRPr="00C04422">
        <w:rPr>
          <w:rFonts w:ascii="Times New Roman" w:hAnsi="Times New Roman" w:cs="Times New Roman"/>
          <w:sz w:val="24"/>
          <w:szCs w:val="24"/>
        </w:rPr>
        <w:t>the assessments</w:t>
      </w:r>
      <w:r w:rsidR="00F42E4C" w:rsidRPr="00C04422">
        <w:rPr>
          <w:rFonts w:ascii="Times New Roman" w:hAnsi="Times New Roman" w:cs="Times New Roman"/>
          <w:sz w:val="24"/>
          <w:szCs w:val="24"/>
        </w:rPr>
        <w:t xml:space="preserve">, </w:t>
      </w:r>
      <w:r w:rsidR="007938D7" w:rsidRPr="00C04422">
        <w:rPr>
          <w:rFonts w:ascii="Times New Roman" w:hAnsi="Times New Roman" w:cs="Times New Roman"/>
          <w:sz w:val="24"/>
          <w:szCs w:val="24"/>
        </w:rPr>
        <w:t>the</w:t>
      </w:r>
      <w:r w:rsidR="00720076">
        <w:rPr>
          <w:rFonts w:ascii="Times New Roman" w:hAnsi="Times New Roman" w:cs="Times New Roman"/>
          <w:sz w:val="24"/>
          <w:szCs w:val="24"/>
        </w:rPr>
        <w:t xml:space="preserve"> assessments w</w:t>
      </w:r>
      <w:r w:rsidR="00704537" w:rsidRPr="00C04422">
        <w:rPr>
          <w:rFonts w:ascii="Times New Roman" w:hAnsi="Times New Roman" w:cs="Times New Roman"/>
          <w:sz w:val="24"/>
          <w:szCs w:val="24"/>
        </w:rPr>
        <w:t>ill have been deemed</w:t>
      </w:r>
      <w:r w:rsidR="004A03DB" w:rsidRPr="00C04422">
        <w:rPr>
          <w:rFonts w:ascii="Times New Roman" w:hAnsi="Times New Roman" w:cs="Times New Roman"/>
          <w:sz w:val="24"/>
          <w:szCs w:val="24"/>
        </w:rPr>
        <w:t xml:space="preserve"> a nullity </w:t>
      </w:r>
      <w:r w:rsidR="003D1ABF" w:rsidRPr="00C04422">
        <w:rPr>
          <w:rFonts w:ascii="Times New Roman" w:hAnsi="Times New Roman" w:cs="Times New Roman"/>
          <w:sz w:val="24"/>
          <w:szCs w:val="24"/>
        </w:rPr>
        <w:t>resu</w:t>
      </w:r>
      <w:r w:rsidR="00F76C0C" w:rsidRPr="00C04422">
        <w:rPr>
          <w:rFonts w:ascii="Times New Roman" w:hAnsi="Times New Roman" w:cs="Times New Roman"/>
          <w:sz w:val="24"/>
          <w:szCs w:val="24"/>
        </w:rPr>
        <w:t xml:space="preserve">lting in there being no proper </w:t>
      </w:r>
      <w:r w:rsidR="003D1ABF" w:rsidRPr="00C04422">
        <w:rPr>
          <w:rFonts w:ascii="Times New Roman" w:hAnsi="Times New Roman" w:cs="Times New Roman"/>
          <w:sz w:val="24"/>
          <w:szCs w:val="24"/>
        </w:rPr>
        <w:t>assessments to relate</w:t>
      </w:r>
      <w:r w:rsidR="007938D7" w:rsidRPr="00C04422">
        <w:rPr>
          <w:rFonts w:ascii="Times New Roman" w:hAnsi="Times New Roman" w:cs="Times New Roman"/>
          <w:sz w:val="24"/>
          <w:szCs w:val="24"/>
        </w:rPr>
        <w:t xml:space="preserve"> to </w:t>
      </w:r>
      <w:r w:rsidR="00F42E4C" w:rsidRPr="00C04422">
        <w:rPr>
          <w:rFonts w:ascii="Times New Roman" w:hAnsi="Times New Roman" w:cs="Times New Roman"/>
          <w:sz w:val="24"/>
          <w:szCs w:val="24"/>
        </w:rPr>
        <w:t>and</w:t>
      </w:r>
      <w:r w:rsidR="00A5689B" w:rsidRPr="00C04422">
        <w:rPr>
          <w:rFonts w:ascii="Times New Roman" w:hAnsi="Times New Roman" w:cs="Times New Roman"/>
          <w:sz w:val="24"/>
          <w:szCs w:val="24"/>
        </w:rPr>
        <w:t xml:space="preserve"> </w:t>
      </w:r>
      <w:r w:rsidR="009F6AD4" w:rsidRPr="00C04422">
        <w:rPr>
          <w:rFonts w:ascii="Times New Roman" w:hAnsi="Times New Roman" w:cs="Times New Roman"/>
          <w:sz w:val="24"/>
          <w:szCs w:val="24"/>
        </w:rPr>
        <w:t>without legal</w:t>
      </w:r>
      <w:r w:rsidR="00B85F8F" w:rsidRPr="00C04422">
        <w:rPr>
          <w:rFonts w:ascii="Times New Roman" w:hAnsi="Times New Roman" w:cs="Times New Roman"/>
          <w:sz w:val="24"/>
          <w:szCs w:val="24"/>
        </w:rPr>
        <w:t xml:space="preserve"> </w:t>
      </w:r>
      <w:r w:rsidR="009F6AD4" w:rsidRPr="00C04422">
        <w:rPr>
          <w:rFonts w:ascii="Times New Roman" w:hAnsi="Times New Roman" w:cs="Times New Roman"/>
          <w:sz w:val="24"/>
          <w:szCs w:val="24"/>
        </w:rPr>
        <w:t>consequences rendering</w:t>
      </w:r>
      <w:r w:rsidR="005E6EBC" w:rsidRPr="00C04422">
        <w:rPr>
          <w:rFonts w:ascii="Times New Roman" w:hAnsi="Times New Roman" w:cs="Times New Roman"/>
          <w:sz w:val="24"/>
          <w:szCs w:val="24"/>
        </w:rPr>
        <w:t xml:space="preserve"> the need </w:t>
      </w:r>
      <w:r w:rsidR="009F6AD4" w:rsidRPr="00C04422">
        <w:rPr>
          <w:rFonts w:ascii="Times New Roman" w:hAnsi="Times New Roman" w:cs="Times New Roman"/>
          <w:sz w:val="24"/>
          <w:szCs w:val="24"/>
        </w:rPr>
        <w:t>to set</w:t>
      </w:r>
      <w:r w:rsidR="005E6EBC" w:rsidRPr="00C04422">
        <w:rPr>
          <w:rFonts w:ascii="Times New Roman" w:hAnsi="Times New Roman" w:cs="Times New Roman"/>
          <w:sz w:val="24"/>
          <w:szCs w:val="24"/>
        </w:rPr>
        <w:t xml:space="preserve"> them aside </w:t>
      </w:r>
      <w:r w:rsidR="00B85F8F" w:rsidRPr="00C04422">
        <w:rPr>
          <w:rFonts w:ascii="Times New Roman" w:hAnsi="Times New Roman" w:cs="Times New Roman"/>
          <w:sz w:val="24"/>
          <w:szCs w:val="24"/>
        </w:rPr>
        <w:t>nugatory</w:t>
      </w:r>
      <w:r w:rsidR="003451EC" w:rsidRPr="00C04422">
        <w:rPr>
          <w:rFonts w:ascii="Times New Roman" w:hAnsi="Times New Roman" w:cs="Times New Roman"/>
          <w:sz w:val="24"/>
          <w:szCs w:val="24"/>
        </w:rPr>
        <w:t>.</w:t>
      </w:r>
      <w:r w:rsidR="00A5689B" w:rsidRPr="00C04422">
        <w:rPr>
          <w:rFonts w:ascii="Times New Roman" w:hAnsi="Times New Roman" w:cs="Times New Roman"/>
          <w:sz w:val="24"/>
          <w:szCs w:val="24"/>
        </w:rPr>
        <w:t xml:space="preserve"> </w:t>
      </w:r>
      <w:r w:rsidR="00F42E4C" w:rsidRPr="00C04422">
        <w:rPr>
          <w:rFonts w:ascii="Times New Roman" w:hAnsi="Times New Roman" w:cs="Times New Roman"/>
          <w:sz w:val="24"/>
          <w:szCs w:val="24"/>
        </w:rPr>
        <w:t>The respondent has been</w:t>
      </w:r>
      <w:r w:rsidR="00E14796" w:rsidRPr="00C04422">
        <w:rPr>
          <w:rFonts w:ascii="Times New Roman" w:hAnsi="Times New Roman" w:cs="Times New Roman"/>
          <w:sz w:val="24"/>
          <w:szCs w:val="24"/>
        </w:rPr>
        <w:t xml:space="preserve"> partly </w:t>
      </w:r>
      <w:r w:rsidR="00F42E4C" w:rsidRPr="00C04422">
        <w:rPr>
          <w:rFonts w:ascii="Times New Roman" w:hAnsi="Times New Roman" w:cs="Times New Roman"/>
          <w:sz w:val="24"/>
          <w:szCs w:val="24"/>
        </w:rPr>
        <w:t>successful</w:t>
      </w:r>
      <w:r w:rsidR="00577601">
        <w:rPr>
          <w:rFonts w:ascii="Times New Roman" w:hAnsi="Times New Roman" w:cs="Times New Roman"/>
          <w:sz w:val="24"/>
          <w:szCs w:val="24"/>
        </w:rPr>
        <w:t xml:space="preserve"> albeit</w:t>
      </w:r>
      <w:r w:rsidR="00720076">
        <w:rPr>
          <w:rFonts w:ascii="Times New Roman" w:hAnsi="Times New Roman" w:cs="Times New Roman"/>
          <w:sz w:val="24"/>
          <w:szCs w:val="24"/>
        </w:rPr>
        <w:t xml:space="preserve"> for </w:t>
      </w:r>
      <w:r w:rsidR="00E14796" w:rsidRPr="00C04422">
        <w:rPr>
          <w:rFonts w:ascii="Times New Roman" w:hAnsi="Times New Roman" w:cs="Times New Roman"/>
          <w:sz w:val="24"/>
          <w:szCs w:val="24"/>
        </w:rPr>
        <w:t>different</w:t>
      </w:r>
      <w:r w:rsidR="004B4BD3">
        <w:rPr>
          <w:rFonts w:ascii="Times New Roman" w:hAnsi="Times New Roman" w:cs="Times New Roman"/>
          <w:sz w:val="24"/>
          <w:szCs w:val="24"/>
        </w:rPr>
        <w:t xml:space="preserve"> reasons</w:t>
      </w:r>
      <w:r w:rsidR="000A3C53" w:rsidRPr="00C04422">
        <w:rPr>
          <w:rFonts w:ascii="Times New Roman" w:hAnsi="Times New Roman" w:cs="Times New Roman"/>
          <w:sz w:val="24"/>
          <w:szCs w:val="24"/>
        </w:rPr>
        <w:t>. I see no reason</w:t>
      </w:r>
      <w:r w:rsidR="00704537" w:rsidRPr="00C04422">
        <w:rPr>
          <w:rFonts w:ascii="Times New Roman" w:hAnsi="Times New Roman" w:cs="Times New Roman"/>
          <w:sz w:val="24"/>
          <w:szCs w:val="24"/>
        </w:rPr>
        <w:t xml:space="preserve"> to apportion costs</w:t>
      </w:r>
      <w:r w:rsidR="00F42E4C" w:rsidRPr="00C04422">
        <w:rPr>
          <w:rFonts w:ascii="Times New Roman" w:hAnsi="Times New Roman" w:cs="Times New Roman"/>
          <w:sz w:val="24"/>
          <w:szCs w:val="24"/>
        </w:rPr>
        <w:t xml:space="preserve">. </w:t>
      </w:r>
    </w:p>
    <w:p w14:paraId="3B80CC29" w14:textId="358BEB06" w:rsidR="00F42E4C" w:rsidRPr="00990D84" w:rsidRDefault="00F42E4C" w:rsidP="00990D84">
      <w:pPr>
        <w:spacing w:line="360" w:lineRule="auto"/>
        <w:jc w:val="both"/>
        <w:rPr>
          <w:rFonts w:ascii="Times New Roman" w:hAnsi="Times New Roman" w:cs="Times New Roman"/>
          <w:sz w:val="24"/>
          <w:szCs w:val="24"/>
        </w:rPr>
      </w:pPr>
      <w:r w:rsidRPr="00990D84">
        <w:rPr>
          <w:rFonts w:ascii="Times New Roman" w:hAnsi="Times New Roman" w:cs="Times New Roman"/>
          <w:sz w:val="24"/>
          <w:szCs w:val="24"/>
        </w:rPr>
        <w:t xml:space="preserve">In the result </w:t>
      </w:r>
      <w:r w:rsidR="004A03DB" w:rsidRPr="00990D84">
        <w:rPr>
          <w:rFonts w:ascii="Times New Roman" w:hAnsi="Times New Roman" w:cs="Times New Roman"/>
          <w:sz w:val="24"/>
          <w:szCs w:val="24"/>
        </w:rPr>
        <w:t xml:space="preserve">it </w:t>
      </w:r>
      <w:r w:rsidRPr="00990D84">
        <w:rPr>
          <w:rFonts w:ascii="Times New Roman" w:hAnsi="Times New Roman" w:cs="Times New Roman"/>
          <w:sz w:val="24"/>
          <w:szCs w:val="24"/>
        </w:rPr>
        <w:t>is ordered as follows:</w:t>
      </w:r>
    </w:p>
    <w:p w14:paraId="57251C28" w14:textId="4B6560D7" w:rsidR="00F42E4C" w:rsidRPr="00F42E4C" w:rsidRDefault="00F42E4C" w:rsidP="00704537">
      <w:pPr>
        <w:spacing w:after="0" w:line="360" w:lineRule="auto"/>
        <w:rPr>
          <w:rFonts w:ascii="Times New Roman" w:hAnsi="Times New Roman" w:cs="Times New Roman"/>
          <w:sz w:val="24"/>
          <w:szCs w:val="24"/>
        </w:rPr>
      </w:pPr>
      <w:r w:rsidRPr="00F42E4C">
        <w:rPr>
          <w:rFonts w:ascii="Times New Roman" w:hAnsi="Times New Roman" w:cs="Times New Roman"/>
          <w:sz w:val="24"/>
          <w:szCs w:val="24"/>
        </w:rPr>
        <w:t>1.</w:t>
      </w:r>
      <w:r w:rsidRPr="00F42E4C">
        <w:rPr>
          <w:rFonts w:ascii="Times New Roman" w:hAnsi="Times New Roman" w:cs="Times New Roman"/>
          <w:sz w:val="24"/>
          <w:szCs w:val="24"/>
        </w:rPr>
        <w:tab/>
        <w:t>The application is properly before</w:t>
      </w:r>
      <w:r w:rsidR="004B4BD3">
        <w:rPr>
          <w:rFonts w:ascii="Times New Roman" w:hAnsi="Times New Roman" w:cs="Times New Roman"/>
          <w:sz w:val="24"/>
          <w:szCs w:val="24"/>
        </w:rPr>
        <w:t xml:space="preserve"> the court</w:t>
      </w:r>
      <w:r w:rsidR="00720076">
        <w:rPr>
          <w:rFonts w:ascii="Times New Roman" w:hAnsi="Times New Roman" w:cs="Times New Roman"/>
          <w:sz w:val="24"/>
          <w:szCs w:val="24"/>
        </w:rPr>
        <w:t xml:space="preserve">. </w:t>
      </w:r>
      <w:r w:rsidRPr="00F42E4C">
        <w:rPr>
          <w:rFonts w:ascii="Times New Roman" w:hAnsi="Times New Roman" w:cs="Times New Roman"/>
          <w:sz w:val="24"/>
          <w:szCs w:val="24"/>
        </w:rPr>
        <w:t xml:space="preserve"> </w:t>
      </w:r>
    </w:p>
    <w:p w14:paraId="3F45E559" w14:textId="187A88F0" w:rsidR="00F42E4C" w:rsidRDefault="00F42E4C" w:rsidP="00704537">
      <w:pPr>
        <w:spacing w:after="0" w:line="360" w:lineRule="auto"/>
        <w:rPr>
          <w:rFonts w:ascii="Times New Roman" w:hAnsi="Times New Roman" w:cs="Times New Roman"/>
          <w:sz w:val="24"/>
          <w:szCs w:val="24"/>
        </w:rPr>
      </w:pPr>
      <w:r w:rsidRPr="00F42E4C">
        <w:rPr>
          <w:rFonts w:ascii="Times New Roman" w:hAnsi="Times New Roman" w:cs="Times New Roman"/>
          <w:sz w:val="24"/>
          <w:szCs w:val="24"/>
        </w:rPr>
        <w:lastRenderedPageBreak/>
        <w:t>2.</w:t>
      </w:r>
      <w:r w:rsidRPr="00F42E4C">
        <w:rPr>
          <w:rFonts w:ascii="Times New Roman" w:hAnsi="Times New Roman" w:cs="Times New Roman"/>
          <w:sz w:val="24"/>
          <w:szCs w:val="24"/>
        </w:rPr>
        <w:tab/>
      </w:r>
      <w:r w:rsidR="004A03DB">
        <w:rPr>
          <w:rFonts w:ascii="Times New Roman" w:hAnsi="Times New Roman" w:cs="Times New Roman"/>
          <w:sz w:val="24"/>
          <w:szCs w:val="24"/>
        </w:rPr>
        <w:t>Costs shall be in the cause</w:t>
      </w:r>
      <w:r w:rsidR="00704537">
        <w:rPr>
          <w:rFonts w:ascii="Times New Roman" w:hAnsi="Times New Roman" w:cs="Times New Roman"/>
          <w:sz w:val="24"/>
          <w:szCs w:val="24"/>
        </w:rPr>
        <w:t>.</w:t>
      </w:r>
      <w:r w:rsidRPr="00F42E4C">
        <w:rPr>
          <w:rFonts w:ascii="Times New Roman" w:hAnsi="Times New Roman" w:cs="Times New Roman"/>
          <w:sz w:val="24"/>
          <w:szCs w:val="24"/>
        </w:rPr>
        <w:t xml:space="preserve"> </w:t>
      </w:r>
    </w:p>
    <w:p w14:paraId="30360FDF" w14:textId="08630FAC" w:rsidR="00F42E4C" w:rsidRDefault="00F42E4C" w:rsidP="00F42E4C">
      <w:pPr>
        <w:spacing w:line="360" w:lineRule="auto"/>
        <w:rPr>
          <w:rFonts w:ascii="Times New Roman" w:hAnsi="Times New Roman" w:cs="Times New Roman"/>
          <w:sz w:val="24"/>
          <w:szCs w:val="24"/>
        </w:rPr>
      </w:pPr>
    </w:p>
    <w:p w14:paraId="5B5CE04C" w14:textId="77777777" w:rsidR="004A03DB" w:rsidRDefault="004A03DB" w:rsidP="00F42E4C">
      <w:pPr>
        <w:spacing w:line="360" w:lineRule="auto"/>
        <w:rPr>
          <w:rFonts w:ascii="Times New Roman" w:hAnsi="Times New Roman" w:cs="Times New Roman"/>
          <w:sz w:val="24"/>
          <w:szCs w:val="24"/>
        </w:rPr>
      </w:pPr>
    </w:p>
    <w:p w14:paraId="45F899D0" w14:textId="1C5C828D" w:rsidR="008D140F" w:rsidRDefault="0055545D" w:rsidP="008D140F">
      <w:pPr>
        <w:spacing w:before="240" w:after="0" w:line="240" w:lineRule="auto"/>
        <w:jc w:val="both"/>
        <w:rPr>
          <w:rFonts w:ascii="Times New Roman" w:hAnsi="Times New Roman" w:cs="Times New Roman"/>
          <w:sz w:val="24"/>
          <w:szCs w:val="24"/>
        </w:rPr>
      </w:pPr>
      <w:r w:rsidRPr="00704537">
        <w:rPr>
          <w:rFonts w:ascii="Times New Roman" w:hAnsi="Times New Roman" w:cs="Times New Roman"/>
          <w:i/>
          <w:sz w:val="24"/>
          <w:szCs w:val="24"/>
        </w:rPr>
        <w:t>Gill, Godlonton &amp;</w:t>
      </w:r>
      <w:r w:rsidR="004A03DB">
        <w:rPr>
          <w:rFonts w:ascii="Times New Roman" w:hAnsi="Times New Roman" w:cs="Times New Roman"/>
          <w:i/>
          <w:sz w:val="24"/>
          <w:szCs w:val="24"/>
        </w:rPr>
        <w:t xml:space="preserve"> </w:t>
      </w:r>
      <w:r w:rsidRPr="00704537">
        <w:rPr>
          <w:rFonts w:ascii="Times New Roman" w:hAnsi="Times New Roman" w:cs="Times New Roman"/>
          <w:i/>
          <w:sz w:val="24"/>
          <w:szCs w:val="24"/>
        </w:rPr>
        <w:t>Gerrans</w:t>
      </w:r>
      <w:r w:rsidR="008D140F">
        <w:rPr>
          <w:rFonts w:ascii="Times New Roman" w:hAnsi="Times New Roman" w:cs="Times New Roman"/>
          <w:sz w:val="24"/>
          <w:szCs w:val="24"/>
        </w:rPr>
        <w:t>, applicant’s legal practitioners</w:t>
      </w:r>
    </w:p>
    <w:p w14:paraId="54EC55C7" w14:textId="6C62F6E6" w:rsidR="008D140F" w:rsidRDefault="0055545D" w:rsidP="008D140F">
      <w:pPr>
        <w:spacing w:after="0" w:line="240" w:lineRule="auto"/>
        <w:jc w:val="both"/>
        <w:rPr>
          <w:rFonts w:ascii="Times New Roman" w:hAnsi="Times New Roman" w:cs="Times New Roman"/>
          <w:sz w:val="24"/>
          <w:szCs w:val="24"/>
        </w:rPr>
      </w:pPr>
      <w:r w:rsidRPr="00704537">
        <w:rPr>
          <w:rFonts w:ascii="Times New Roman" w:hAnsi="Times New Roman" w:cs="Times New Roman"/>
          <w:i/>
          <w:sz w:val="24"/>
          <w:szCs w:val="24"/>
        </w:rPr>
        <w:t xml:space="preserve">Kantor and </w:t>
      </w:r>
      <w:r w:rsidR="007E58BB" w:rsidRPr="00704537">
        <w:rPr>
          <w:rFonts w:ascii="Times New Roman" w:hAnsi="Times New Roman" w:cs="Times New Roman"/>
          <w:i/>
          <w:sz w:val="24"/>
          <w:szCs w:val="24"/>
        </w:rPr>
        <w:t>Immerman</w:t>
      </w:r>
      <w:r w:rsidR="007E58BB">
        <w:rPr>
          <w:rFonts w:ascii="Times New Roman" w:hAnsi="Times New Roman" w:cs="Times New Roman"/>
          <w:sz w:val="24"/>
          <w:szCs w:val="24"/>
        </w:rPr>
        <w:t>,</w:t>
      </w:r>
      <w:r w:rsidR="008D140F">
        <w:rPr>
          <w:rFonts w:ascii="Times New Roman" w:hAnsi="Times New Roman" w:cs="Times New Roman"/>
          <w:sz w:val="24"/>
          <w:szCs w:val="24"/>
        </w:rPr>
        <w:t xml:space="preserve"> respondent’s legal practitioners</w:t>
      </w:r>
    </w:p>
    <w:p w14:paraId="2C413914" w14:textId="77777777" w:rsidR="00032247" w:rsidRDefault="00032247" w:rsidP="008D140F">
      <w:pPr>
        <w:spacing w:after="0" w:line="240" w:lineRule="auto"/>
        <w:jc w:val="both"/>
        <w:rPr>
          <w:rFonts w:ascii="Times New Roman" w:hAnsi="Times New Roman" w:cs="Times New Roman"/>
          <w:sz w:val="24"/>
          <w:szCs w:val="24"/>
        </w:rPr>
      </w:pPr>
      <w:bookmarkStart w:id="1" w:name="_GoBack"/>
      <w:bookmarkEnd w:id="1"/>
    </w:p>
    <w:sectPr w:rsidR="0003224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41637" w14:textId="77777777" w:rsidR="007C2E51" w:rsidRDefault="007C2E51" w:rsidP="00D313EB">
      <w:pPr>
        <w:spacing w:after="0" w:line="240" w:lineRule="auto"/>
      </w:pPr>
      <w:r>
        <w:separator/>
      </w:r>
    </w:p>
  </w:endnote>
  <w:endnote w:type="continuationSeparator" w:id="0">
    <w:p w14:paraId="64AAE495" w14:textId="77777777" w:rsidR="007C2E51" w:rsidRDefault="007C2E51" w:rsidP="00D31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467F1" w14:textId="77777777" w:rsidR="007C2E51" w:rsidRDefault="007C2E51" w:rsidP="00D313EB">
      <w:pPr>
        <w:spacing w:after="0" w:line="240" w:lineRule="auto"/>
      </w:pPr>
      <w:r>
        <w:separator/>
      </w:r>
    </w:p>
  </w:footnote>
  <w:footnote w:type="continuationSeparator" w:id="0">
    <w:p w14:paraId="6B1EF1C5" w14:textId="77777777" w:rsidR="007C2E51" w:rsidRDefault="007C2E51" w:rsidP="00D31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524297"/>
      <w:docPartObj>
        <w:docPartGallery w:val="Page Numbers (Top of Page)"/>
        <w:docPartUnique/>
      </w:docPartObj>
    </w:sdtPr>
    <w:sdtEndPr>
      <w:rPr>
        <w:noProof/>
      </w:rPr>
    </w:sdtEndPr>
    <w:sdtContent>
      <w:p w14:paraId="2ABA6906" w14:textId="7482D3FD" w:rsidR="00571AFF" w:rsidRDefault="00571AFF">
        <w:pPr>
          <w:pStyle w:val="Header"/>
          <w:jc w:val="right"/>
          <w:rPr>
            <w:noProof/>
          </w:rPr>
        </w:pPr>
        <w:r>
          <w:fldChar w:fldCharType="begin"/>
        </w:r>
        <w:r>
          <w:instrText xml:space="preserve"> PAGE   \* MERGEFORMAT </w:instrText>
        </w:r>
        <w:r>
          <w:fldChar w:fldCharType="separate"/>
        </w:r>
        <w:r w:rsidR="008C476F">
          <w:rPr>
            <w:noProof/>
          </w:rPr>
          <w:t>7</w:t>
        </w:r>
        <w:r>
          <w:rPr>
            <w:noProof/>
          </w:rPr>
          <w:fldChar w:fldCharType="end"/>
        </w:r>
      </w:p>
      <w:p w14:paraId="3CEB43AC" w14:textId="732335AB" w:rsidR="00571AFF" w:rsidRDefault="0054669A">
        <w:pPr>
          <w:pStyle w:val="Header"/>
          <w:jc w:val="right"/>
          <w:rPr>
            <w:noProof/>
          </w:rPr>
        </w:pPr>
        <w:r>
          <w:rPr>
            <w:noProof/>
          </w:rPr>
          <w:t>HH 762-22</w:t>
        </w:r>
      </w:p>
      <w:p w14:paraId="0E9A2E26" w14:textId="3140FB29" w:rsidR="00571AFF" w:rsidRDefault="00571AFF">
        <w:pPr>
          <w:pStyle w:val="Header"/>
          <w:jc w:val="right"/>
        </w:pPr>
        <w:r>
          <w:rPr>
            <w:noProof/>
          </w:rPr>
          <w:t>HC 2447/22</w:t>
        </w:r>
      </w:p>
    </w:sdtContent>
  </w:sdt>
  <w:p w14:paraId="3B366F77" w14:textId="66B37B9D" w:rsidR="00571AFF" w:rsidRDefault="00571AFF" w:rsidP="00262A34">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56349"/>
    <w:multiLevelType w:val="hybridMultilevel"/>
    <w:tmpl w:val="BD785C08"/>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A9C5AC0"/>
    <w:multiLevelType w:val="hybridMultilevel"/>
    <w:tmpl w:val="93A48BDC"/>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BBF68E0"/>
    <w:multiLevelType w:val="hybridMultilevel"/>
    <w:tmpl w:val="5D8E91CA"/>
    <w:lvl w:ilvl="0" w:tplc="3009000F">
      <w:start w:val="1"/>
      <w:numFmt w:val="decimal"/>
      <w:lvlText w:val="%1."/>
      <w:lvlJc w:val="left"/>
      <w:pPr>
        <w:ind w:left="643"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2593ED8"/>
    <w:multiLevelType w:val="hybridMultilevel"/>
    <w:tmpl w:val="3A44CAE2"/>
    <w:lvl w:ilvl="0" w:tplc="1C090017">
      <w:start w:val="1"/>
      <w:numFmt w:val="lowerLetter"/>
      <w:lvlText w:val="%1)"/>
      <w:lvlJc w:val="left"/>
      <w:pPr>
        <w:ind w:left="842" w:hanging="360"/>
      </w:pPr>
    </w:lvl>
    <w:lvl w:ilvl="1" w:tplc="1C090019" w:tentative="1">
      <w:start w:val="1"/>
      <w:numFmt w:val="lowerLetter"/>
      <w:lvlText w:val="%2."/>
      <w:lvlJc w:val="left"/>
      <w:pPr>
        <w:ind w:left="1562" w:hanging="360"/>
      </w:pPr>
    </w:lvl>
    <w:lvl w:ilvl="2" w:tplc="1C09001B" w:tentative="1">
      <w:start w:val="1"/>
      <w:numFmt w:val="lowerRoman"/>
      <w:lvlText w:val="%3."/>
      <w:lvlJc w:val="right"/>
      <w:pPr>
        <w:ind w:left="2282" w:hanging="180"/>
      </w:pPr>
    </w:lvl>
    <w:lvl w:ilvl="3" w:tplc="1C09000F" w:tentative="1">
      <w:start w:val="1"/>
      <w:numFmt w:val="decimal"/>
      <w:lvlText w:val="%4."/>
      <w:lvlJc w:val="left"/>
      <w:pPr>
        <w:ind w:left="3002" w:hanging="360"/>
      </w:pPr>
    </w:lvl>
    <w:lvl w:ilvl="4" w:tplc="1C090019" w:tentative="1">
      <w:start w:val="1"/>
      <w:numFmt w:val="lowerLetter"/>
      <w:lvlText w:val="%5."/>
      <w:lvlJc w:val="left"/>
      <w:pPr>
        <w:ind w:left="3722" w:hanging="360"/>
      </w:pPr>
    </w:lvl>
    <w:lvl w:ilvl="5" w:tplc="1C09001B" w:tentative="1">
      <w:start w:val="1"/>
      <w:numFmt w:val="lowerRoman"/>
      <w:lvlText w:val="%6."/>
      <w:lvlJc w:val="right"/>
      <w:pPr>
        <w:ind w:left="4442" w:hanging="180"/>
      </w:pPr>
    </w:lvl>
    <w:lvl w:ilvl="6" w:tplc="1C09000F" w:tentative="1">
      <w:start w:val="1"/>
      <w:numFmt w:val="decimal"/>
      <w:lvlText w:val="%7."/>
      <w:lvlJc w:val="left"/>
      <w:pPr>
        <w:ind w:left="5162" w:hanging="360"/>
      </w:pPr>
    </w:lvl>
    <w:lvl w:ilvl="7" w:tplc="1C090019" w:tentative="1">
      <w:start w:val="1"/>
      <w:numFmt w:val="lowerLetter"/>
      <w:lvlText w:val="%8."/>
      <w:lvlJc w:val="left"/>
      <w:pPr>
        <w:ind w:left="5882" w:hanging="360"/>
      </w:pPr>
    </w:lvl>
    <w:lvl w:ilvl="8" w:tplc="1C09001B" w:tentative="1">
      <w:start w:val="1"/>
      <w:numFmt w:val="lowerRoman"/>
      <w:lvlText w:val="%9."/>
      <w:lvlJc w:val="right"/>
      <w:pPr>
        <w:ind w:left="6602" w:hanging="180"/>
      </w:pPr>
    </w:lvl>
  </w:abstractNum>
  <w:abstractNum w:abstractNumId="4" w15:restartNumberingAfterBreak="0">
    <w:nsid w:val="3E685524"/>
    <w:multiLevelType w:val="hybridMultilevel"/>
    <w:tmpl w:val="4C68B89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4814F86"/>
    <w:multiLevelType w:val="hybridMultilevel"/>
    <w:tmpl w:val="AFE8F9F4"/>
    <w:lvl w:ilvl="0" w:tplc="6B58A328">
      <w:start w:val="1"/>
      <w:numFmt w:val="decimal"/>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49174523"/>
    <w:multiLevelType w:val="hybridMultilevel"/>
    <w:tmpl w:val="A73E9694"/>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9196385"/>
    <w:multiLevelType w:val="hybridMultilevel"/>
    <w:tmpl w:val="24621BC0"/>
    <w:lvl w:ilvl="0" w:tplc="3009000F">
      <w:start w:val="1"/>
      <w:numFmt w:val="decimal"/>
      <w:lvlText w:val="%1."/>
      <w:lvlJc w:val="left"/>
      <w:pPr>
        <w:ind w:left="927"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BF93B0F"/>
    <w:multiLevelType w:val="hybridMultilevel"/>
    <w:tmpl w:val="4F1068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DE02715"/>
    <w:multiLevelType w:val="hybridMultilevel"/>
    <w:tmpl w:val="ED56A1E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E1A6097"/>
    <w:multiLevelType w:val="hybridMultilevel"/>
    <w:tmpl w:val="DD1ABB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E4F4ECB"/>
    <w:multiLevelType w:val="hybridMultilevel"/>
    <w:tmpl w:val="741CF0B6"/>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6748F4"/>
    <w:multiLevelType w:val="hybridMultilevel"/>
    <w:tmpl w:val="00E4A236"/>
    <w:lvl w:ilvl="0" w:tplc="A654515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3ED14BE"/>
    <w:multiLevelType w:val="hybridMultilevel"/>
    <w:tmpl w:val="336C3BCA"/>
    <w:lvl w:ilvl="0" w:tplc="1B6072C4">
      <w:start w:val="1"/>
      <w:numFmt w:val="decimal"/>
      <w:lvlText w:val="%1."/>
      <w:lvlJc w:val="left"/>
      <w:pPr>
        <w:ind w:left="360" w:hanging="360"/>
      </w:pPr>
      <w:rPr>
        <w:rFonts w:hint="default"/>
        <w:i w:val="0"/>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7BF123ED"/>
    <w:multiLevelType w:val="hybridMultilevel"/>
    <w:tmpl w:val="CE16C89A"/>
    <w:lvl w:ilvl="0" w:tplc="FABA4CE2">
      <w:start w:val="1"/>
      <w:numFmt w:val="decimal"/>
      <w:lvlText w:val="%1."/>
      <w:lvlJc w:val="left"/>
      <w:pPr>
        <w:ind w:left="720" w:hanging="72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12"/>
  </w:num>
  <w:num w:numId="2">
    <w:abstractNumId w:val="9"/>
  </w:num>
  <w:num w:numId="3">
    <w:abstractNumId w:val="10"/>
  </w:num>
  <w:num w:numId="4">
    <w:abstractNumId w:val="1"/>
  </w:num>
  <w:num w:numId="5">
    <w:abstractNumId w:val="5"/>
  </w:num>
  <w:num w:numId="6">
    <w:abstractNumId w:val="11"/>
  </w:num>
  <w:num w:numId="7">
    <w:abstractNumId w:val="6"/>
  </w:num>
  <w:num w:numId="8">
    <w:abstractNumId w:val="3"/>
  </w:num>
  <w:num w:numId="9">
    <w:abstractNumId w:val="0"/>
  </w:num>
  <w:num w:numId="10">
    <w:abstractNumId w:val="2"/>
  </w:num>
  <w:num w:numId="11">
    <w:abstractNumId w:val="4"/>
  </w:num>
  <w:num w:numId="12">
    <w:abstractNumId w:val="7"/>
  </w:num>
  <w:num w:numId="13">
    <w:abstractNumId w:val="8"/>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E93"/>
    <w:rsid w:val="0000008B"/>
    <w:rsid w:val="00000C9C"/>
    <w:rsid w:val="00002568"/>
    <w:rsid w:val="0000265E"/>
    <w:rsid w:val="00002D2E"/>
    <w:rsid w:val="00004325"/>
    <w:rsid w:val="00007717"/>
    <w:rsid w:val="00007B5B"/>
    <w:rsid w:val="0001067A"/>
    <w:rsid w:val="00011296"/>
    <w:rsid w:val="00011C1B"/>
    <w:rsid w:val="000126C1"/>
    <w:rsid w:val="00012B5D"/>
    <w:rsid w:val="00015CEB"/>
    <w:rsid w:val="00016139"/>
    <w:rsid w:val="00017D0E"/>
    <w:rsid w:val="00026A7B"/>
    <w:rsid w:val="00027DAF"/>
    <w:rsid w:val="00032247"/>
    <w:rsid w:val="00032D2F"/>
    <w:rsid w:val="00032F7F"/>
    <w:rsid w:val="00035C28"/>
    <w:rsid w:val="0003729B"/>
    <w:rsid w:val="00037B26"/>
    <w:rsid w:val="00037F7F"/>
    <w:rsid w:val="00046414"/>
    <w:rsid w:val="00050604"/>
    <w:rsid w:val="0005337F"/>
    <w:rsid w:val="00057F02"/>
    <w:rsid w:val="0006488E"/>
    <w:rsid w:val="00064B7A"/>
    <w:rsid w:val="00065443"/>
    <w:rsid w:val="00067763"/>
    <w:rsid w:val="00067A88"/>
    <w:rsid w:val="0007074F"/>
    <w:rsid w:val="0007325C"/>
    <w:rsid w:val="0007696D"/>
    <w:rsid w:val="0007797D"/>
    <w:rsid w:val="00077A4C"/>
    <w:rsid w:val="00083EF3"/>
    <w:rsid w:val="000856B8"/>
    <w:rsid w:val="0009018E"/>
    <w:rsid w:val="000958C1"/>
    <w:rsid w:val="00095CB6"/>
    <w:rsid w:val="000978FC"/>
    <w:rsid w:val="000A26B5"/>
    <w:rsid w:val="000A3C53"/>
    <w:rsid w:val="000A675C"/>
    <w:rsid w:val="000A68AB"/>
    <w:rsid w:val="000A69B1"/>
    <w:rsid w:val="000A7F72"/>
    <w:rsid w:val="000B09B7"/>
    <w:rsid w:val="000B1EE9"/>
    <w:rsid w:val="000C7AFC"/>
    <w:rsid w:val="000D3E32"/>
    <w:rsid w:val="000D5BD5"/>
    <w:rsid w:val="000D756C"/>
    <w:rsid w:val="000D7F39"/>
    <w:rsid w:val="000E0ADF"/>
    <w:rsid w:val="000E12B0"/>
    <w:rsid w:val="000E5E66"/>
    <w:rsid w:val="000F06EE"/>
    <w:rsid w:val="000F2DBC"/>
    <w:rsid w:val="000F3124"/>
    <w:rsid w:val="000F6F93"/>
    <w:rsid w:val="000F7545"/>
    <w:rsid w:val="00100199"/>
    <w:rsid w:val="001006DE"/>
    <w:rsid w:val="00100DD3"/>
    <w:rsid w:val="00100E93"/>
    <w:rsid w:val="00101D8F"/>
    <w:rsid w:val="00102713"/>
    <w:rsid w:val="00103CAA"/>
    <w:rsid w:val="0011120A"/>
    <w:rsid w:val="001142D7"/>
    <w:rsid w:val="001165F7"/>
    <w:rsid w:val="00125538"/>
    <w:rsid w:val="0012760B"/>
    <w:rsid w:val="00131249"/>
    <w:rsid w:val="00133214"/>
    <w:rsid w:val="00137742"/>
    <w:rsid w:val="00137B4C"/>
    <w:rsid w:val="00140304"/>
    <w:rsid w:val="0014146E"/>
    <w:rsid w:val="00142A6B"/>
    <w:rsid w:val="00142BA0"/>
    <w:rsid w:val="0014344B"/>
    <w:rsid w:val="00146909"/>
    <w:rsid w:val="00146D85"/>
    <w:rsid w:val="00146DDD"/>
    <w:rsid w:val="001475EE"/>
    <w:rsid w:val="0015024A"/>
    <w:rsid w:val="00152BE3"/>
    <w:rsid w:val="00156322"/>
    <w:rsid w:val="0016014B"/>
    <w:rsid w:val="001614C0"/>
    <w:rsid w:val="00162D79"/>
    <w:rsid w:val="001634B9"/>
    <w:rsid w:val="00163658"/>
    <w:rsid w:val="00165E2F"/>
    <w:rsid w:val="0017043E"/>
    <w:rsid w:val="001713CB"/>
    <w:rsid w:val="00175CE5"/>
    <w:rsid w:val="001800A5"/>
    <w:rsid w:val="00180DC8"/>
    <w:rsid w:val="00180E0F"/>
    <w:rsid w:val="00181639"/>
    <w:rsid w:val="00182082"/>
    <w:rsid w:val="001824DF"/>
    <w:rsid w:val="0018310A"/>
    <w:rsid w:val="00184868"/>
    <w:rsid w:val="0018549B"/>
    <w:rsid w:val="00186335"/>
    <w:rsid w:val="00187667"/>
    <w:rsid w:val="0019134F"/>
    <w:rsid w:val="00192FC8"/>
    <w:rsid w:val="00193B4F"/>
    <w:rsid w:val="001953FC"/>
    <w:rsid w:val="001957C4"/>
    <w:rsid w:val="00195B9C"/>
    <w:rsid w:val="001A0D7F"/>
    <w:rsid w:val="001A2FE7"/>
    <w:rsid w:val="001A4D1C"/>
    <w:rsid w:val="001A6A46"/>
    <w:rsid w:val="001B1A1E"/>
    <w:rsid w:val="001B6197"/>
    <w:rsid w:val="001C571B"/>
    <w:rsid w:val="001D09F5"/>
    <w:rsid w:val="001D1971"/>
    <w:rsid w:val="001D62F2"/>
    <w:rsid w:val="001D7F45"/>
    <w:rsid w:val="001E4285"/>
    <w:rsid w:val="001E48F1"/>
    <w:rsid w:val="001F1FFA"/>
    <w:rsid w:val="001F2188"/>
    <w:rsid w:val="00202BF5"/>
    <w:rsid w:val="002043BA"/>
    <w:rsid w:val="00204C14"/>
    <w:rsid w:val="002052C7"/>
    <w:rsid w:val="00206857"/>
    <w:rsid w:val="002074A3"/>
    <w:rsid w:val="00210B8E"/>
    <w:rsid w:val="002121E7"/>
    <w:rsid w:val="002122A7"/>
    <w:rsid w:val="00213940"/>
    <w:rsid w:val="002157C8"/>
    <w:rsid w:val="0021718D"/>
    <w:rsid w:val="0023257A"/>
    <w:rsid w:val="00232AF1"/>
    <w:rsid w:val="00234388"/>
    <w:rsid w:val="00234809"/>
    <w:rsid w:val="00243506"/>
    <w:rsid w:val="002437F6"/>
    <w:rsid w:val="00245730"/>
    <w:rsid w:val="00246D79"/>
    <w:rsid w:val="002504BA"/>
    <w:rsid w:val="0025533F"/>
    <w:rsid w:val="00260D25"/>
    <w:rsid w:val="00262A34"/>
    <w:rsid w:val="00264C24"/>
    <w:rsid w:val="00272A4B"/>
    <w:rsid w:val="002731B2"/>
    <w:rsid w:val="00273668"/>
    <w:rsid w:val="0027442D"/>
    <w:rsid w:val="00274E5B"/>
    <w:rsid w:val="00277401"/>
    <w:rsid w:val="002801E5"/>
    <w:rsid w:val="002822D3"/>
    <w:rsid w:val="00282502"/>
    <w:rsid w:val="00283B02"/>
    <w:rsid w:val="00290318"/>
    <w:rsid w:val="0029160A"/>
    <w:rsid w:val="00292027"/>
    <w:rsid w:val="0029259B"/>
    <w:rsid w:val="00293815"/>
    <w:rsid w:val="002A021F"/>
    <w:rsid w:val="002A09DE"/>
    <w:rsid w:val="002A5205"/>
    <w:rsid w:val="002A5C56"/>
    <w:rsid w:val="002A6788"/>
    <w:rsid w:val="002B0236"/>
    <w:rsid w:val="002B1E21"/>
    <w:rsid w:val="002B2963"/>
    <w:rsid w:val="002B2DA1"/>
    <w:rsid w:val="002B67E7"/>
    <w:rsid w:val="002B78C1"/>
    <w:rsid w:val="002C0377"/>
    <w:rsid w:val="002C1664"/>
    <w:rsid w:val="002C4130"/>
    <w:rsid w:val="002D0192"/>
    <w:rsid w:val="002D0664"/>
    <w:rsid w:val="002D35E1"/>
    <w:rsid w:val="002D3A1F"/>
    <w:rsid w:val="002E103F"/>
    <w:rsid w:val="002E3833"/>
    <w:rsid w:val="002F2D70"/>
    <w:rsid w:val="002F323D"/>
    <w:rsid w:val="002F366C"/>
    <w:rsid w:val="002F3AC6"/>
    <w:rsid w:val="002F4C10"/>
    <w:rsid w:val="002F6CA4"/>
    <w:rsid w:val="00300353"/>
    <w:rsid w:val="00305D57"/>
    <w:rsid w:val="0030781E"/>
    <w:rsid w:val="00313F0A"/>
    <w:rsid w:val="003140A6"/>
    <w:rsid w:val="00315D3B"/>
    <w:rsid w:val="003162EF"/>
    <w:rsid w:val="00316EE4"/>
    <w:rsid w:val="003171C7"/>
    <w:rsid w:val="00317496"/>
    <w:rsid w:val="00320882"/>
    <w:rsid w:val="00322085"/>
    <w:rsid w:val="003221C4"/>
    <w:rsid w:val="00324F2B"/>
    <w:rsid w:val="003306F7"/>
    <w:rsid w:val="00331293"/>
    <w:rsid w:val="00331723"/>
    <w:rsid w:val="00333E98"/>
    <w:rsid w:val="00340BB8"/>
    <w:rsid w:val="00341D18"/>
    <w:rsid w:val="00342BF1"/>
    <w:rsid w:val="00343E67"/>
    <w:rsid w:val="003440F5"/>
    <w:rsid w:val="00344BC4"/>
    <w:rsid w:val="003451EC"/>
    <w:rsid w:val="0034728A"/>
    <w:rsid w:val="00353626"/>
    <w:rsid w:val="00355CEB"/>
    <w:rsid w:val="0035638A"/>
    <w:rsid w:val="0036473E"/>
    <w:rsid w:val="003657F6"/>
    <w:rsid w:val="0036700D"/>
    <w:rsid w:val="00371573"/>
    <w:rsid w:val="003724CC"/>
    <w:rsid w:val="003728D8"/>
    <w:rsid w:val="00373192"/>
    <w:rsid w:val="00375765"/>
    <w:rsid w:val="00380E6A"/>
    <w:rsid w:val="00380F81"/>
    <w:rsid w:val="0038352F"/>
    <w:rsid w:val="003836CC"/>
    <w:rsid w:val="003848BF"/>
    <w:rsid w:val="00386968"/>
    <w:rsid w:val="003910A2"/>
    <w:rsid w:val="00393E6C"/>
    <w:rsid w:val="003A0AFF"/>
    <w:rsid w:val="003A0CCE"/>
    <w:rsid w:val="003A39D8"/>
    <w:rsid w:val="003A4A77"/>
    <w:rsid w:val="003A4EB6"/>
    <w:rsid w:val="003A6A82"/>
    <w:rsid w:val="003B1225"/>
    <w:rsid w:val="003B240A"/>
    <w:rsid w:val="003B3EA2"/>
    <w:rsid w:val="003B53E0"/>
    <w:rsid w:val="003B6455"/>
    <w:rsid w:val="003B67ED"/>
    <w:rsid w:val="003B7139"/>
    <w:rsid w:val="003C6A2E"/>
    <w:rsid w:val="003D1ABF"/>
    <w:rsid w:val="003D262E"/>
    <w:rsid w:val="003D599C"/>
    <w:rsid w:val="003D6D8F"/>
    <w:rsid w:val="003D745E"/>
    <w:rsid w:val="003D79A4"/>
    <w:rsid w:val="003D7BB7"/>
    <w:rsid w:val="003E650C"/>
    <w:rsid w:val="003E769D"/>
    <w:rsid w:val="003F0977"/>
    <w:rsid w:val="003F7C88"/>
    <w:rsid w:val="00401B3C"/>
    <w:rsid w:val="0040294B"/>
    <w:rsid w:val="00403004"/>
    <w:rsid w:val="004061F8"/>
    <w:rsid w:val="00406E0D"/>
    <w:rsid w:val="0040746E"/>
    <w:rsid w:val="00407FB5"/>
    <w:rsid w:val="00414C66"/>
    <w:rsid w:val="00415F58"/>
    <w:rsid w:val="00421C20"/>
    <w:rsid w:val="00422E4E"/>
    <w:rsid w:val="00424EF5"/>
    <w:rsid w:val="00426BE0"/>
    <w:rsid w:val="00436EE7"/>
    <w:rsid w:val="00440E80"/>
    <w:rsid w:val="00441578"/>
    <w:rsid w:val="00444542"/>
    <w:rsid w:val="00452D73"/>
    <w:rsid w:val="00453CEC"/>
    <w:rsid w:val="00462BCB"/>
    <w:rsid w:val="00466791"/>
    <w:rsid w:val="00467717"/>
    <w:rsid w:val="00467A12"/>
    <w:rsid w:val="00470F88"/>
    <w:rsid w:val="00474273"/>
    <w:rsid w:val="00480503"/>
    <w:rsid w:val="00483180"/>
    <w:rsid w:val="00485B11"/>
    <w:rsid w:val="00487AA1"/>
    <w:rsid w:val="00495DFE"/>
    <w:rsid w:val="00497A16"/>
    <w:rsid w:val="00497CB6"/>
    <w:rsid w:val="004A03DB"/>
    <w:rsid w:val="004A6D10"/>
    <w:rsid w:val="004B08C7"/>
    <w:rsid w:val="004B1508"/>
    <w:rsid w:val="004B2D3D"/>
    <w:rsid w:val="004B4BD3"/>
    <w:rsid w:val="004B4DCE"/>
    <w:rsid w:val="004B5738"/>
    <w:rsid w:val="004B5D77"/>
    <w:rsid w:val="004B68F5"/>
    <w:rsid w:val="004B725B"/>
    <w:rsid w:val="004B7F92"/>
    <w:rsid w:val="004C2277"/>
    <w:rsid w:val="004C3F89"/>
    <w:rsid w:val="004C519F"/>
    <w:rsid w:val="004C7763"/>
    <w:rsid w:val="004C7A90"/>
    <w:rsid w:val="004D41EA"/>
    <w:rsid w:val="004D440B"/>
    <w:rsid w:val="004E5F24"/>
    <w:rsid w:val="004F1892"/>
    <w:rsid w:val="004F2F70"/>
    <w:rsid w:val="004F70FA"/>
    <w:rsid w:val="004F7D07"/>
    <w:rsid w:val="004F7DEF"/>
    <w:rsid w:val="00501770"/>
    <w:rsid w:val="00505009"/>
    <w:rsid w:val="005050B3"/>
    <w:rsid w:val="005065F0"/>
    <w:rsid w:val="00511E03"/>
    <w:rsid w:val="00516961"/>
    <w:rsid w:val="0052224D"/>
    <w:rsid w:val="00522EC5"/>
    <w:rsid w:val="00526959"/>
    <w:rsid w:val="0052757C"/>
    <w:rsid w:val="005322A8"/>
    <w:rsid w:val="0053454F"/>
    <w:rsid w:val="00535950"/>
    <w:rsid w:val="00535CDE"/>
    <w:rsid w:val="005425FE"/>
    <w:rsid w:val="0054569C"/>
    <w:rsid w:val="00545B7D"/>
    <w:rsid w:val="00545C1C"/>
    <w:rsid w:val="0054669A"/>
    <w:rsid w:val="00546AC8"/>
    <w:rsid w:val="0055071D"/>
    <w:rsid w:val="00555431"/>
    <w:rsid w:val="0055545D"/>
    <w:rsid w:val="005563A8"/>
    <w:rsid w:val="00557338"/>
    <w:rsid w:val="0055783F"/>
    <w:rsid w:val="00560D2A"/>
    <w:rsid w:val="005630B8"/>
    <w:rsid w:val="0056335A"/>
    <w:rsid w:val="00571AFF"/>
    <w:rsid w:val="005726C9"/>
    <w:rsid w:val="00576519"/>
    <w:rsid w:val="005768C9"/>
    <w:rsid w:val="0057697C"/>
    <w:rsid w:val="00576F6F"/>
    <w:rsid w:val="00577595"/>
    <w:rsid w:val="00577601"/>
    <w:rsid w:val="00581C0C"/>
    <w:rsid w:val="00591299"/>
    <w:rsid w:val="00594AEB"/>
    <w:rsid w:val="00595A22"/>
    <w:rsid w:val="005A62AC"/>
    <w:rsid w:val="005B39B5"/>
    <w:rsid w:val="005C128E"/>
    <w:rsid w:val="005C1940"/>
    <w:rsid w:val="005C36EE"/>
    <w:rsid w:val="005C4790"/>
    <w:rsid w:val="005C5776"/>
    <w:rsid w:val="005C7428"/>
    <w:rsid w:val="005D1806"/>
    <w:rsid w:val="005D2F66"/>
    <w:rsid w:val="005D3642"/>
    <w:rsid w:val="005D54E9"/>
    <w:rsid w:val="005E06A3"/>
    <w:rsid w:val="005E0704"/>
    <w:rsid w:val="005E093C"/>
    <w:rsid w:val="005E119A"/>
    <w:rsid w:val="005E1D73"/>
    <w:rsid w:val="005E2875"/>
    <w:rsid w:val="005E39B3"/>
    <w:rsid w:val="005E6EBC"/>
    <w:rsid w:val="005E6F1C"/>
    <w:rsid w:val="005E75F6"/>
    <w:rsid w:val="005E785F"/>
    <w:rsid w:val="005E7ED9"/>
    <w:rsid w:val="005F0757"/>
    <w:rsid w:val="005F1472"/>
    <w:rsid w:val="005F1B87"/>
    <w:rsid w:val="005F4CE2"/>
    <w:rsid w:val="005F56D4"/>
    <w:rsid w:val="005F662F"/>
    <w:rsid w:val="0060027E"/>
    <w:rsid w:val="006036BD"/>
    <w:rsid w:val="00604357"/>
    <w:rsid w:val="0060607D"/>
    <w:rsid w:val="006126EB"/>
    <w:rsid w:val="00612E85"/>
    <w:rsid w:val="00615FB2"/>
    <w:rsid w:val="00617A35"/>
    <w:rsid w:val="00622125"/>
    <w:rsid w:val="0062224A"/>
    <w:rsid w:val="00622502"/>
    <w:rsid w:val="0062438C"/>
    <w:rsid w:val="006347E1"/>
    <w:rsid w:val="00642056"/>
    <w:rsid w:val="006425C1"/>
    <w:rsid w:val="00643F7C"/>
    <w:rsid w:val="00645C69"/>
    <w:rsid w:val="00650AB6"/>
    <w:rsid w:val="006559FA"/>
    <w:rsid w:val="00657775"/>
    <w:rsid w:val="00657C75"/>
    <w:rsid w:val="00657E13"/>
    <w:rsid w:val="00663AF8"/>
    <w:rsid w:val="00665370"/>
    <w:rsid w:val="00665DF0"/>
    <w:rsid w:val="00670AB0"/>
    <w:rsid w:val="00672CBF"/>
    <w:rsid w:val="0067331A"/>
    <w:rsid w:val="0067389E"/>
    <w:rsid w:val="00674B0A"/>
    <w:rsid w:val="006752F0"/>
    <w:rsid w:val="00675E21"/>
    <w:rsid w:val="00677E28"/>
    <w:rsid w:val="006849FA"/>
    <w:rsid w:val="00687514"/>
    <w:rsid w:val="00687848"/>
    <w:rsid w:val="00690731"/>
    <w:rsid w:val="00690F83"/>
    <w:rsid w:val="00694B3D"/>
    <w:rsid w:val="006A0881"/>
    <w:rsid w:val="006A126A"/>
    <w:rsid w:val="006A284B"/>
    <w:rsid w:val="006A3C27"/>
    <w:rsid w:val="006A41EF"/>
    <w:rsid w:val="006A5F21"/>
    <w:rsid w:val="006B1691"/>
    <w:rsid w:val="006B2031"/>
    <w:rsid w:val="006C20E9"/>
    <w:rsid w:val="006C267B"/>
    <w:rsid w:val="006C535C"/>
    <w:rsid w:val="006C66DB"/>
    <w:rsid w:val="006D09FC"/>
    <w:rsid w:val="006D4C5A"/>
    <w:rsid w:val="006E5C20"/>
    <w:rsid w:val="006E605D"/>
    <w:rsid w:val="006F3B89"/>
    <w:rsid w:val="006F4B87"/>
    <w:rsid w:val="00701E53"/>
    <w:rsid w:val="00702100"/>
    <w:rsid w:val="007022B0"/>
    <w:rsid w:val="00704537"/>
    <w:rsid w:val="00704621"/>
    <w:rsid w:val="00706303"/>
    <w:rsid w:val="0070725C"/>
    <w:rsid w:val="007073BD"/>
    <w:rsid w:val="007105E5"/>
    <w:rsid w:val="00710F4D"/>
    <w:rsid w:val="007114FD"/>
    <w:rsid w:val="00713584"/>
    <w:rsid w:val="007167B2"/>
    <w:rsid w:val="00720076"/>
    <w:rsid w:val="007248AD"/>
    <w:rsid w:val="00730E84"/>
    <w:rsid w:val="00733634"/>
    <w:rsid w:val="0073448F"/>
    <w:rsid w:val="00740706"/>
    <w:rsid w:val="00744F37"/>
    <w:rsid w:val="0074545F"/>
    <w:rsid w:val="00750D45"/>
    <w:rsid w:val="00753241"/>
    <w:rsid w:val="00753663"/>
    <w:rsid w:val="0075397F"/>
    <w:rsid w:val="007560AE"/>
    <w:rsid w:val="00760397"/>
    <w:rsid w:val="007608EF"/>
    <w:rsid w:val="00765542"/>
    <w:rsid w:val="00766327"/>
    <w:rsid w:val="00767FD2"/>
    <w:rsid w:val="00771119"/>
    <w:rsid w:val="00771632"/>
    <w:rsid w:val="00771C84"/>
    <w:rsid w:val="007730BB"/>
    <w:rsid w:val="00776B72"/>
    <w:rsid w:val="00780760"/>
    <w:rsid w:val="00780BEE"/>
    <w:rsid w:val="007827FB"/>
    <w:rsid w:val="007835F5"/>
    <w:rsid w:val="00791AA3"/>
    <w:rsid w:val="007938D7"/>
    <w:rsid w:val="0079678F"/>
    <w:rsid w:val="007A1184"/>
    <w:rsid w:val="007A23DA"/>
    <w:rsid w:val="007A34FA"/>
    <w:rsid w:val="007A40B5"/>
    <w:rsid w:val="007A45DF"/>
    <w:rsid w:val="007A61D8"/>
    <w:rsid w:val="007B24AC"/>
    <w:rsid w:val="007B2F9A"/>
    <w:rsid w:val="007C0AD1"/>
    <w:rsid w:val="007C2E51"/>
    <w:rsid w:val="007C3BF8"/>
    <w:rsid w:val="007C54BF"/>
    <w:rsid w:val="007C6AF8"/>
    <w:rsid w:val="007D2AF6"/>
    <w:rsid w:val="007D36F0"/>
    <w:rsid w:val="007D6333"/>
    <w:rsid w:val="007D6B03"/>
    <w:rsid w:val="007E556E"/>
    <w:rsid w:val="007E58BB"/>
    <w:rsid w:val="007E68B7"/>
    <w:rsid w:val="007F1DF1"/>
    <w:rsid w:val="007F29D9"/>
    <w:rsid w:val="007F3DBC"/>
    <w:rsid w:val="007F6166"/>
    <w:rsid w:val="007F790C"/>
    <w:rsid w:val="007F7B0F"/>
    <w:rsid w:val="008022E4"/>
    <w:rsid w:val="00804C8B"/>
    <w:rsid w:val="00807873"/>
    <w:rsid w:val="00810488"/>
    <w:rsid w:val="00810701"/>
    <w:rsid w:val="008116DA"/>
    <w:rsid w:val="00814F9E"/>
    <w:rsid w:val="00820808"/>
    <w:rsid w:val="008250BD"/>
    <w:rsid w:val="008253A7"/>
    <w:rsid w:val="00825985"/>
    <w:rsid w:val="00826569"/>
    <w:rsid w:val="00826F24"/>
    <w:rsid w:val="00830B23"/>
    <w:rsid w:val="0083205D"/>
    <w:rsid w:val="00832831"/>
    <w:rsid w:val="00833DF5"/>
    <w:rsid w:val="008366E2"/>
    <w:rsid w:val="008415E0"/>
    <w:rsid w:val="00844B7C"/>
    <w:rsid w:val="00847DEC"/>
    <w:rsid w:val="00856D65"/>
    <w:rsid w:val="00861E98"/>
    <w:rsid w:val="0086376B"/>
    <w:rsid w:val="00867F12"/>
    <w:rsid w:val="00871546"/>
    <w:rsid w:val="008743E1"/>
    <w:rsid w:val="00877DAB"/>
    <w:rsid w:val="00885567"/>
    <w:rsid w:val="00886418"/>
    <w:rsid w:val="0089362F"/>
    <w:rsid w:val="00893724"/>
    <w:rsid w:val="00893E92"/>
    <w:rsid w:val="008945B8"/>
    <w:rsid w:val="008951FE"/>
    <w:rsid w:val="00895A78"/>
    <w:rsid w:val="008977E4"/>
    <w:rsid w:val="008A05FA"/>
    <w:rsid w:val="008A2433"/>
    <w:rsid w:val="008A48A4"/>
    <w:rsid w:val="008A743C"/>
    <w:rsid w:val="008B08ED"/>
    <w:rsid w:val="008B68BC"/>
    <w:rsid w:val="008C0DF4"/>
    <w:rsid w:val="008C13C0"/>
    <w:rsid w:val="008C155F"/>
    <w:rsid w:val="008C3A0C"/>
    <w:rsid w:val="008C476F"/>
    <w:rsid w:val="008D0E1F"/>
    <w:rsid w:val="008D140F"/>
    <w:rsid w:val="008D1F30"/>
    <w:rsid w:val="008D501C"/>
    <w:rsid w:val="008D528F"/>
    <w:rsid w:val="008D552E"/>
    <w:rsid w:val="008D5CB8"/>
    <w:rsid w:val="008E1C23"/>
    <w:rsid w:val="008F02EF"/>
    <w:rsid w:val="008F0703"/>
    <w:rsid w:val="008F216F"/>
    <w:rsid w:val="008F365C"/>
    <w:rsid w:val="008F4104"/>
    <w:rsid w:val="008F5807"/>
    <w:rsid w:val="00900CB3"/>
    <w:rsid w:val="00903F04"/>
    <w:rsid w:val="009045FE"/>
    <w:rsid w:val="0090616C"/>
    <w:rsid w:val="009070A2"/>
    <w:rsid w:val="00907A39"/>
    <w:rsid w:val="00914DBE"/>
    <w:rsid w:val="00915BE1"/>
    <w:rsid w:val="00915E66"/>
    <w:rsid w:val="00916020"/>
    <w:rsid w:val="00917E9A"/>
    <w:rsid w:val="00920098"/>
    <w:rsid w:val="00920805"/>
    <w:rsid w:val="00920A3D"/>
    <w:rsid w:val="00925643"/>
    <w:rsid w:val="0092614E"/>
    <w:rsid w:val="00930316"/>
    <w:rsid w:val="00930BBF"/>
    <w:rsid w:val="0093316C"/>
    <w:rsid w:val="009341EF"/>
    <w:rsid w:val="00936298"/>
    <w:rsid w:val="009368F3"/>
    <w:rsid w:val="00936F6C"/>
    <w:rsid w:val="00941676"/>
    <w:rsid w:val="00942E86"/>
    <w:rsid w:val="0094634F"/>
    <w:rsid w:val="00946E92"/>
    <w:rsid w:val="009500A8"/>
    <w:rsid w:val="0095306C"/>
    <w:rsid w:val="00955117"/>
    <w:rsid w:val="00955713"/>
    <w:rsid w:val="00956090"/>
    <w:rsid w:val="009572A8"/>
    <w:rsid w:val="00957D26"/>
    <w:rsid w:val="00961FA8"/>
    <w:rsid w:val="0096652E"/>
    <w:rsid w:val="009703A2"/>
    <w:rsid w:val="00971E9A"/>
    <w:rsid w:val="009724E9"/>
    <w:rsid w:val="009737C0"/>
    <w:rsid w:val="009802EC"/>
    <w:rsid w:val="009809F2"/>
    <w:rsid w:val="00981082"/>
    <w:rsid w:val="00982111"/>
    <w:rsid w:val="00982D49"/>
    <w:rsid w:val="009852D7"/>
    <w:rsid w:val="00990D84"/>
    <w:rsid w:val="00991C96"/>
    <w:rsid w:val="0099539B"/>
    <w:rsid w:val="009A4520"/>
    <w:rsid w:val="009A48F7"/>
    <w:rsid w:val="009B0ACA"/>
    <w:rsid w:val="009B47C3"/>
    <w:rsid w:val="009B4D54"/>
    <w:rsid w:val="009B5560"/>
    <w:rsid w:val="009C3D11"/>
    <w:rsid w:val="009C492C"/>
    <w:rsid w:val="009D0921"/>
    <w:rsid w:val="009D16E4"/>
    <w:rsid w:val="009D186A"/>
    <w:rsid w:val="009D1FBD"/>
    <w:rsid w:val="009D40D8"/>
    <w:rsid w:val="009E0C92"/>
    <w:rsid w:val="009E3337"/>
    <w:rsid w:val="009E4982"/>
    <w:rsid w:val="009F09C4"/>
    <w:rsid w:val="009F2E71"/>
    <w:rsid w:val="009F6070"/>
    <w:rsid w:val="009F6AD4"/>
    <w:rsid w:val="00A07754"/>
    <w:rsid w:val="00A10A6B"/>
    <w:rsid w:val="00A132EA"/>
    <w:rsid w:val="00A13413"/>
    <w:rsid w:val="00A15F5D"/>
    <w:rsid w:val="00A16142"/>
    <w:rsid w:val="00A16949"/>
    <w:rsid w:val="00A20376"/>
    <w:rsid w:val="00A20BB5"/>
    <w:rsid w:val="00A23A59"/>
    <w:rsid w:val="00A24C5B"/>
    <w:rsid w:val="00A26464"/>
    <w:rsid w:val="00A318AD"/>
    <w:rsid w:val="00A31D76"/>
    <w:rsid w:val="00A31EF3"/>
    <w:rsid w:val="00A32247"/>
    <w:rsid w:val="00A32B63"/>
    <w:rsid w:val="00A32C49"/>
    <w:rsid w:val="00A32EBE"/>
    <w:rsid w:val="00A33B36"/>
    <w:rsid w:val="00A4203A"/>
    <w:rsid w:val="00A44893"/>
    <w:rsid w:val="00A44FC1"/>
    <w:rsid w:val="00A46555"/>
    <w:rsid w:val="00A52429"/>
    <w:rsid w:val="00A5689B"/>
    <w:rsid w:val="00A5785F"/>
    <w:rsid w:val="00A605E6"/>
    <w:rsid w:val="00A648B7"/>
    <w:rsid w:val="00A66368"/>
    <w:rsid w:val="00A71D8E"/>
    <w:rsid w:val="00A72FAF"/>
    <w:rsid w:val="00A745D9"/>
    <w:rsid w:val="00A74943"/>
    <w:rsid w:val="00A75396"/>
    <w:rsid w:val="00A86257"/>
    <w:rsid w:val="00A901AF"/>
    <w:rsid w:val="00A91081"/>
    <w:rsid w:val="00A92581"/>
    <w:rsid w:val="00A9452B"/>
    <w:rsid w:val="00A94CD1"/>
    <w:rsid w:val="00A95681"/>
    <w:rsid w:val="00AA085F"/>
    <w:rsid w:val="00AA0911"/>
    <w:rsid w:val="00AA5AD4"/>
    <w:rsid w:val="00AA7D61"/>
    <w:rsid w:val="00AB16FB"/>
    <w:rsid w:val="00AB39CA"/>
    <w:rsid w:val="00AB424D"/>
    <w:rsid w:val="00AB5568"/>
    <w:rsid w:val="00AB5627"/>
    <w:rsid w:val="00AB6560"/>
    <w:rsid w:val="00AC7424"/>
    <w:rsid w:val="00AC7B59"/>
    <w:rsid w:val="00AD0EDA"/>
    <w:rsid w:val="00AD38FC"/>
    <w:rsid w:val="00AD3B53"/>
    <w:rsid w:val="00AD4A29"/>
    <w:rsid w:val="00AD64AA"/>
    <w:rsid w:val="00AE2D51"/>
    <w:rsid w:val="00AE3A38"/>
    <w:rsid w:val="00AE4BAE"/>
    <w:rsid w:val="00AF2CA4"/>
    <w:rsid w:val="00AF39D9"/>
    <w:rsid w:val="00AF5B15"/>
    <w:rsid w:val="00B0116F"/>
    <w:rsid w:val="00B078CB"/>
    <w:rsid w:val="00B10029"/>
    <w:rsid w:val="00B1366E"/>
    <w:rsid w:val="00B15A1E"/>
    <w:rsid w:val="00B16E1F"/>
    <w:rsid w:val="00B20E9C"/>
    <w:rsid w:val="00B214EE"/>
    <w:rsid w:val="00B23B47"/>
    <w:rsid w:val="00B23E83"/>
    <w:rsid w:val="00B32C16"/>
    <w:rsid w:val="00B449AC"/>
    <w:rsid w:val="00B45240"/>
    <w:rsid w:val="00B502F5"/>
    <w:rsid w:val="00B50E35"/>
    <w:rsid w:val="00B51DC6"/>
    <w:rsid w:val="00B53222"/>
    <w:rsid w:val="00B5445D"/>
    <w:rsid w:val="00B55003"/>
    <w:rsid w:val="00B562A6"/>
    <w:rsid w:val="00B56D6C"/>
    <w:rsid w:val="00B620C3"/>
    <w:rsid w:val="00B62191"/>
    <w:rsid w:val="00B62B7D"/>
    <w:rsid w:val="00B63B75"/>
    <w:rsid w:val="00B656B1"/>
    <w:rsid w:val="00B658D6"/>
    <w:rsid w:val="00B66CE9"/>
    <w:rsid w:val="00B714B6"/>
    <w:rsid w:val="00B74E47"/>
    <w:rsid w:val="00B7570B"/>
    <w:rsid w:val="00B76AEA"/>
    <w:rsid w:val="00B80549"/>
    <w:rsid w:val="00B816F4"/>
    <w:rsid w:val="00B83253"/>
    <w:rsid w:val="00B833C7"/>
    <w:rsid w:val="00B85F8F"/>
    <w:rsid w:val="00B90C11"/>
    <w:rsid w:val="00B9150C"/>
    <w:rsid w:val="00B9441F"/>
    <w:rsid w:val="00BA49CF"/>
    <w:rsid w:val="00BA6C55"/>
    <w:rsid w:val="00BB30D3"/>
    <w:rsid w:val="00BC14A0"/>
    <w:rsid w:val="00BC4C7F"/>
    <w:rsid w:val="00BC683B"/>
    <w:rsid w:val="00BD0A12"/>
    <w:rsid w:val="00BD4D71"/>
    <w:rsid w:val="00BD7277"/>
    <w:rsid w:val="00BE0220"/>
    <w:rsid w:val="00BE0715"/>
    <w:rsid w:val="00BE2F04"/>
    <w:rsid w:val="00BE3474"/>
    <w:rsid w:val="00BE6EB5"/>
    <w:rsid w:val="00BF369B"/>
    <w:rsid w:val="00BF58C9"/>
    <w:rsid w:val="00BF6799"/>
    <w:rsid w:val="00C015E4"/>
    <w:rsid w:val="00C04422"/>
    <w:rsid w:val="00C04CA5"/>
    <w:rsid w:val="00C0786B"/>
    <w:rsid w:val="00C07C4E"/>
    <w:rsid w:val="00C15DE9"/>
    <w:rsid w:val="00C17837"/>
    <w:rsid w:val="00C20E0E"/>
    <w:rsid w:val="00C211FF"/>
    <w:rsid w:val="00C221DA"/>
    <w:rsid w:val="00C224A1"/>
    <w:rsid w:val="00C24457"/>
    <w:rsid w:val="00C24E6E"/>
    <w:rsid w:val="00C32841"/>
    <w:rsid w:val="00C347C4"/>
    <w:rsid w:val="00C35D29"/>
    <w:rsid w:val="00C368D2"/>
    <w:rsid w:val="00C40517"/>
    <w:rsid w:val="00C40DF8"/>
    <w:rsid w:val="00C4184D"/>
    <w:rsid w:val="00C4257D"/>
    <w:rsid w:val="00C4692E"/>
    <w:rsid w:val="00C61F69"/>
    <w:rsid w:val="00C66690"/>
    <w:rsid w:val="00C757A8"/>
    <w:rsid w:val="00C76C15"/>
    <w:rsid w:val="00C76FD5"/>
    <w:rsid w:val="00C801C3"/>
    <w:rsid w:val="00C8034D"/>
    <w:rsid w:val="00C816B8"/>
    <w:rsid w:val="00C81F08"/>
    <w:rsid w:val="00C821F6"/>
    <w:rsid w:val="00C83650"/>
    <w:rsid w:val="00C87390"/>
    <w:rsid w:val="00C904A2"/>
    <w:rsid w:val="00C91F99"/>
    <w:rsid w:val="00C93746"/>
    <w:rsid w:val="00C949A3"/>
    <w:rsid w:val="00C94A91"/>
    <w:rsid w:val="00C94A9F"/>
    <w:rsid w:val="00C9599E"/>
    <w:rsid w:val="00C96D3E"/>
    <w:rsid w:val="00CA035B"/>
    <w:rsid w:val="00CB0725"/>
    <w:rsid w:val="00CB31CC"/>
    <w:rsid w:val="00CB3C0B"/>
    <w:rsid w:val="00CB4528"/>
    <w:rsid w:val="00CB4F02"/>
    <w:rsid w:val="00CB76A8"/>
    <w:rsid w:val="00CB7D10"/>
    <w:rsid w:val="00CC5B7D"/>
    <w:rsid w:val="00CC7002"/>
    <w:rsid w:val="00CD4D18"/>
    <w:rsid w:val="00CD5EDF"/>
    <w:rsid w:val="00CE45A1"/>
    <w:rsid w:val="00CE488C"/>
    <w:rsid w:val="00CF5324"/>
    <w:rsid w:val="00CF60F2"/>
    <w:rsid w:val="00D07B59"/>
    <w:rsid w:val="00D15452"/>
    <w:rsid w:val="00D15753"/>
    <w:rsid w:val="00D15EDB"/>
    <w:rsid w:val="00D238AB"/>
    <w:rsid w:val="00D24218"/>
    <w:rsid w:val="00D269CC"/>
    <w:rsid w:val="00D3011B"/>
    <w:rsid w:val="00D304BE"/>
    <w:rsid w:val="00D313EB"/>
    <w:rsid w:val="00D34659"/>
    <w:rsid w:val="00D3690F"/>
    <w:rsid w:val="00D36E74"/>
    <w:rsid w:val="00D41752"/>
    <w:rsid w:val="00D4240F"/>
    <w:rsid w:val="00D5198E"/>
    <w:rsid w:val="00D52810"/>
    <w:rsid w:val="00D5489A"/>
    <w:rsid w:val="00D549E0"/>
    <w:rsid w:val="00D57A87"/>
    <w:rsid w:val="00D609AE"/>
    <w:rsid w:val="00D61352"/>
    <w:rsid w:val="00D6326D"/>
    <w:rsid w:val="00D65FF3"/>
    <w:rsid w:val="00D67A4F"/>
    <w:rsid w:val="00D70422"/>
    <w:rsid w:val="00D70D7D"/>
    <w:rsid w:val="00D70E08"/>
    <w:rsid w:val="00D7394C"/>
    <w:rsid w:val="00D75A67"/>
    <w:rsid w:val="00D77EB4"/>
    <w:rsid w:val="00D81BB0"/>
    <w:rsid w:val="00D87231"/>
    <w:rsid w:val="00D87D2D"/>
    <w:rsid w:val="00D90411"/>
    <w:rsid w:val="00D922CC"/>
    <w:rsid w:val="00D92B75"/>
    <w:rsid w:val="00D933BA"/>
    <w:rsid w:val="00D9567E"/>
    <w:rsid w:val="00D95918"/>
    <w:rsid w:val="00D96ED5"/>
    <w:rsid w:val="00DB0685"/>
    <w:rsid w:val="00DB07B5"/>
    <w:rsid w:val="00DB3C71"/>
    <w:rsid w:val="00DB73EF"/>
    <w:rsid w:val="00DB7C2B"/>
    <w:rsid w:val="00DC043B"/>
    <w:rsid w:val="00DC1240"/>
    <w:rsid w:val="00DC2650"/>
    <w:rsid w:val="00DC530C"/>
    <w:rsid w:val="00DC6899"/>
    <w:rsid w:val="00DC7275"/>
    <w:rsid w:val="00DD5194"/>
    <w:rsid w:val="00DD538A"/>
    <w:rsid w:val="00DD6FB0"/>
    <w:rsid w:val="00DD744B"/>
    <w:rsid w:val="00DE019D"/>
    <w:rsid w:val="00DF11E6"/>
    <w:rsid w:val="00DF2883"/>
    <w:rsid w:val="00DF453A"/>
    <w:rsid w:val="00DF4B64"/>
    <w:rsid w:val="00DF4D4A"/>
    <w:rsid w:val="00E00AB6"/>
    <w:rsid w:val="00E04E4D"/>
    <w:rsid w:val="00E06410"/>
    <w:rsid w:val="00E07DAA"/>
    <w:rsid w:val="00E14796"/>
    <w:rsid w:val="00E1618B"/>
    <w:rsid w:val="00E244A5"/>
    <w:rsid w:val="00E24A5C"/>
    <w:rsid w:val="00E262BB"/>
    <w:rsid w:val="00E2662E"/>
    <w:rsid w:val="00E271E5"/>
    <w:rsid w:val="00E3472A"/>
    <w:rsid w:val="00E352BA"/>
    <w:rsid w:val="00E36F1C"/>
    <w:rsid w:val="00E37952"/>
    <w:rsid w:val="00E37C34"/>
    <w:rsid w:val="00E437EC"/>
    <w:rsid w:val="00E43F1D"/>
    <w:rsid w:val="00E559F0"/>
    <w:rsid w:val="00E5786C"/>
    <w:rsid w:val="00E60083"/>
    <w:rsid w:val="00E607FD"/>
    <w:rsid w:val="00E612B8"/>
    <w:rsid w:val="00E62877"/>
    <w:rsid w:val="00E6490C"/>
    <w:rsid w:val="00E70C3C"/>
    <w:rsid w:val="00E723AE"/>
    <w:rsid w:val="00E7358E"/>
    <w:rsid w:val="00E736F6"/>
    <w:rsid w:val="00E75A46"/>
    <w:rsid w:val="00E82082"/>
    <w:rsid w:val="00E86247"/>
    <w:rsid w:val="00E87AE3"/>
    <w:rsid w:val="00E901CC"/>
    <w:rsid w:val="00E9183A"/>
    <w:rsid w:val="00E91B78"/>
    <w:rsid w:val="00E96F69"/>
    <w:rsid w:val="00E9784A"/>
    <w:rsid w:val="00EA1C0A"/>
    <w:rsid w:val="00EA3F23"/>
    <w:rsid w:val="00EB1A6F"/>
    <w:rsid w:val="00EB6EC9"/>
    <w:rsid w:val="00EC00CB"/>
    <w:rsid w:val="00EC1B3D"/>
    <w:rsid w:val="00EC2EE6"/>
    <w:rsid w:val="00EC5C40"/>
    <w:rsid w:val="00ED0770"/>
    <w:rsid w:val="00ED0C92"/>
    <w:rsid w:val="00ED3708"/>
    <w:rsid w:val="00EE2006"/>
    <w:rsid w:val="00EF1A8F"/>
    <w:rsid w:val="00EF1AD8"/>
    <w:rsid w:val="00EF2B4C"/>
    <w:rsid w:val="00EF3308"/>
    <w:rsid w:val="00EF60B0"/>
    <w:rsid w:val="00F00572"/>
    <w:rsid w:val="00F012A1"/>
    <w:rsid w:val="00F01561"/>
    <w:rsid w:val="00F01747"/>
    <w:rsid w:val="00F01F7A"/>
    <w:rsid w:val="00F050AB"/>
    <w:rsid w:val="00F103DD"/>
    <w:rsid w:val="00F11297"/>
    <w:rsid w:val="00F210B8"/>
    <w:rsid w:val="00F23440"/>
    <w:rsid w:val="00F31911"/>
    <w:rsid w:val="00F33AB2"/>
    <w:rsid w:val="00F34124"/>
    <w:rsid w:val="00F346F4"/>
    <w:rsid w:val="00F3488A"/>
    <w:rsid w:val="00F3757C"/>
    <w:rsid w:val="00F37D64"/>
    <w:rsid w:val="00F401B7"/>
    <w:rsid w:val="00F4281D"/>
    <w:rsid w:val="00F42E4C"/>
    <w:rsid w:val="00F4388E"/>
    <w:rsid w:val="00F43F1C"/>
    <w:rsid w:val="00F5248F"/>
    <w:rsid w:val="00F524EE"/>
    <w:rsid w:val="00F528FB"/>
    <w:rsid w:val="00F534A1"/>
    <w:rsid w:val="00F546A4"/>
    <w:rsid w:val="00F546E9"/>
    <w:rsid w:val="00F547E2"/>
    <w:rsid w:val="00F5480E"/>
    <w:rsid w:val="00F54E13"/>
    <w:rsid w:val="00F55BA4"/>
    <w:rsid w:val="00F5601A"/>
    <w:rsid w:val="00F571AF"/>
    <w:rsid w:val="00F60B31"/>
    <w:rsid w:val="00F61231"/>
    <w:rsid w:val="00F6134D"/>
    <w:rsid w:val="00F6486B"/>
    <w:rsid w:val="00F656CF"/>
    <w:rsid w:val="00F6655B"/>
    <w:rsid w:val="00F703EF"/>
    <w:rsid w:val="00F72083"/>
    <w:rsid w:val="00F74046"/>
    <w:rsid w:val="00F767AC"/>
    <w:rsid w:val="00F76C0C"/>
    <w:rsid w:val="00F80354"/>
    <w:rsid w:val="00F80F7B"/>
    <w:rsid w:val="00F82CB1"/>
    <w:rsid w:val="00F84FAB"/>
    <w:rsid w:val="00F8500B"/>
    <w:rsid w:val="00F91BC4"/>
    <w:rsid w:val="00F91E38"/>
    <w:rsid w:val="00F9412D"/>
    <w:rsid w:val="00F94823"/>
    <w:rsid w:val="00F950BB"/>
    <w:rsid w:val="00FA11C6"/>
    <w:rsid w:val="00FA14F0"/>
    <w:rsid w:val="00FA33DE"/>
    <w:rsid w:val="00FB0CDF"/>
    <w:rsid w:val="00FB1FE8"/>
    <w:rsid w:val="00FB3A36"/>
    <w:rsid w:val="00FB6F03"/>
    <w:rsid w:val="00FB7355"/>
    <w:rsid w:val="00FC6EF5"/>
    <w:rsid w:val="00FD2A4B"/>
    <w:rsid w:val="00FD2BB0"/>
    <w:rsid w:val="00FD5470"/>
    <w:rsid w:val="00FD79AE"/>
    <w:rsid w:val="00FE15E6"/>
    <w:rsid w:val="00FE682D"/>
    <w:rsid w:val="00FE78B6"/>
    <w:rsid w:val="00FE79C5"/>
    <w:rsid w:val="00FF1E4A"/>
    <w:rsid w:val="00FF24A4"/>
    <w:rsid w:val="00FF3CE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AE3BC"/>
  <w15:docId w15:val="{52169A5F-821C-4132-BD49-5FE3B1AB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E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E93"/>
    <w:pPr>
      <w:ind w:left="720"/>
      <w:contextualSpacing/>
    </w:pPr>
  </w:style>
  <w:style w:type="paragraph" w:styleId="FootnoteText">
    <w:name w:val="footnote text"/>
    <w:basedOn w:val="Normal"/>
    <w:link w:val="FootnoteTextChar"/>
    <w:uiPriority w:val="99"/>
    <w:semiHidden/>
    <w:unhideWhenUsed/>
    <w:rsid w:val="00D31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13EB"/>
    <w:rPr>
      <w:sz w:val="20"/>
      <w:szCs w:val="20"/>
    </w:rPr>
  </w:style>
  <w:style w:type="character" w:styleId="FootnoteReference">
    <w:name w:val="footnote reference"/>
    <w:basedOn w:val="DefaultParagraphFont"/>
    <w:uiPriority w:val="99"/>
    <w:semiHidden/>
    <w:unhideWhenUsed/>
    <w:rsid w:val="00D313EB"/>
    <w:rPr>
      <w:vertAlign w:val="superscript"/>
    </w:rPr>
  </w:style>
  <w:style w:type="paragraph" w:styleId="BalloonText">
    <w:name w:val="Balloon Text"/>
    <w:basedOn w:val="Normal"/>
    <w:link w:val="BalloonTextChar"/>
    <w:uiPriority w:val="99"/>
    <w:semiHidden/>
    <w:unhideWhenUsed/>
    <w:rsid w:val="00893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724"/>
    <w:rPr>
      <w:rFonts w:ascii="Tahoma" w:hAnsi="Tahoma" w:cs="Tahoma"/>
      <w:sz w:val="16"/>
      <w:szCs w:val="16"/>
    </w:rPr>
  </w:style>
  <w:style w:type="character" w:styleId="Strong">
    <w:name w:val="Strong"/>
    <w:basedOn w:val="DefaultParagraphFont"/>
    <w:uiPriority w:val="22"/>
    <w:qFormat/>
    <w:rsid w:val="005050B3"/>
    <w:rPr>
      <w:b/>
      <w:bCs/>
    </w:rPr>
  </w:style>
  <w:style w:type="paragraph" w:styleId="Header">
    <w:name w:val="header"/>
    <w:basedOn w:val="Normal"/>
    <w:link w:val="HeaderChar"/>
    <w:uiPriority w:val="99"/>
    <w:unhideWhenUsed/>
    <w:rsid w:val="00262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A34"/>
  </w:style>
  <w:style w:type="paragraph" w:styleId="Footer">
    <w:name w:val="footer"/>
    <w:basedOn w:val="Normal"/>
    <w:link w:val="FooterChar"/>
    <w:uiPriority w:val="99"/>
    <w:unhideWhenUsed/>
    <w:rsid w:val="00262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7D894-7228-48C2-BA40-3C2DF54E9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3154</Words>
  <Characters>17982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handitye</dc:creator>
  <cp:lastModifiedBy>JSC</cp:lastModifiedBy>
  <cp:revision>2</cp:revision>
  <cp:lastPrinted>2022-10-28T07:34:00Z</cp:lastPrinted>
  <dcterms:created xsi:type="dcterms:W3CDTF">2022-10-28T09:48:00Z</dcterms:created>
  <dcterms:modified xsi:type="dcterms:W3CDTF">2022-10-28T09:48:00Z</dcterms:modified>
</cp:coreProperties>
</file>