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710" w:rsidRDefault="008F0710" w:rsidP="008F0710">
      <w:pPr>
        <w:spacing w:after="0" w:line="240" w:lineRule="auto"/>
        <w:jc w:val="both"/>
        <w:rPr>
          <w:rFonts w:ascii="Times New Roman" w:hAnsi="Times New Roman" w:cs="Times New Roman"/>
          <w:sz w:val="24"/>
          <w:szCs w:val="24"/>
          <w:lang w:val="en-GB"/>
        </w:rPr>
      </w:pPr>
      <w:bookmarkStart w:id="0" w:name="_GoBack"/>
      <w:bookmarkEnd w:id="0"/>
    </w:p>
    <w:p w:rsidR="008F0710" w:rsidRDefault="008F0710" w:rsidP="008F0710">
      <w:pPr>
        <w:spacing w:after="0" w:line="240" w:lineRule="auto"/>
        <w:jc w:val="both"/>
        <w:rPr>
          <w:rFonts w:ascii="Times New Roman" w:hAnsi="Times New Roman" w:cs="Times New Roman"/>
          <w:sz w:val="24"/>
          <w:szCs w:val="24"/>
          <w:lang w:val="en-GB"/>
        </w:rPr>
      </w:pPr>
    </w:p>
    <w:p w:rsidR="00CA7255" w:rsidRDefault="00CA7255" w:rsidP="008F071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JK MOTORS (PVT) LIMITED </w:t>
      </w:r>
      <w:r w:rsidR="00E31F01">
        <w:rPr>
          <w:rFonts w:ascii="Times New Roman" w:hAnsi="Times New Roman" w:cs="Times New Roman"/>
          <w:sz w:val="24"/>
          <w:szCs w:val="24"/>
          <w:lang w:val="en-GB"/>
        </w:rPr>
        <w:t>t/a</w:t>
      </w:r>
      <w:r>
        <w:rPr>
          <w:rFonts w:ascii="Times New Roman" w:hAnsi="Times New Roman" w:cs="Times New Roman"/>
          <w:sz w:val="24"/>
          <w:szCs w:val="24"/>
          <w:lang w:val="en-GB"/>
        </w:rPr>
        <w:t xml:space="preserve"> FLO PETROLEUM</w:t>
      </w:r>
    </w:p>
    <w:p w:rsidR="008F0710" w:rsidRDefault="008F0710" w:rsidP="008F071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CA7255" w:rsidRDefault="00CA7255" w:rsidP="008F0710">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ZIMBABWE REVENUE AUTHORITY</w:t>
      </w:r>
    </w:p>
    <w:p w:rsidR="00CA7255" w:rsidRDefault="00CA7255" w:rsidP="008F0710">
      <w:pPr>
        <w:spacing w:after="0" w:line="240" w:lineRule="auto"/>
        <w:jc w:val="both"/>
        <w:rPr>
          <w:rFonts w:ascii="Times New Roman" w:hAnsi="Times New Roman" w:cs="Times New Roman"/>
          <w:sz w:val="24"/>
          <w:szCs w:val="24"/>
          <w:lang w:val="en-GB"/>
        </w:rPr>
      </w:pPr>
    </w:p>
    <w:p w:rsidR="00CA7255" w:rsidRDefault="00CA7255" w:rsidP="00CA7255">
      <w:pPr>
        <w:spacing w:after="0"/>
        <w:jc w:val="both"/>
        <w:rPr>
          <w:rFonts w:ascii="Times New Roman" w:hAnsi="Times New Roman" w:cs="Times New Roman"/>
          <w:sz w:val="24"/>
          <w:szCs w:val="24"/>
          <w:lang w:val="en-GB"/>
        </w:rPr>
      </w:pPr>
    </w:p>
    <w:p w:rsidR="00CA7255" w:rsidRDefault="00CA7255" w:rsidP="00CA7255">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CA7255" w:rsidRDefault="00CA7255" w:rsidP="00CA7255">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MUZOFA J</w:t>
      </w:r>
    </w:p>
    <w:p w:rsidR="00CA7255" w:rsidRDefault="00CA7255" w:rsidP="00CA7255">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HARARE, 17 &amp; 21 July 2021</w:t>
      </w:r>
    </w:p>
    <w:p w:rsidR="00CA7255" w:rsidRDefault="00CA7255" w:rsidP="00CA7255">
      <w:pPr>
        <w:spacing w:after="0"/>
        <w:jc w:val="both"/>
        <w:rPr>
          <w:rFonts w:ascii="Times New Roman" w:hAnsi="Times New Roman" w:cs="Times New Roman"/>
          <w:sz w:val="24"/>
          <w:szCs w:val="24"/>
          <w:lang w:val="en-GB"/>
        </w:rPr>
      </w:pPr>
    </w:p>
    <w:p w:rsidR="00CA7255" w:rsidRDefault="00CA7255" w:rsidP="00CA7255">
      <w:pPr>
        <w:spacing w:after="0"/>
        <w:jc w:val="both"/>
        <w:rPr>
          <w:rFonts w:ascii="Times New Roman" w:hAnsi="Times New Roman" w:cs="Times New Roman"/>
          <w:sz w:val="24"/>
          <w:szCs w:val="24"/>
          <w:lang w:val="en-GB"/>
        </w:rPr>
      </w:pPr>
    </w:p>
    <w:p w:rsidR="00CA7255" w:rsidRDefault="00CA7255" w:rsidP="00CA7255">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Urgent Chamber Application</w:t>
      </w:r>
    </w:p>
    <w:p w:rsidR="00CA7255" w:rsidRDefault="00CA7255" w:rsidP="00CA7255">
      <w:pPr>
        <w:spacing w:after="0"/>
        <w:jc w:val="both"/>
        <w:rPr>
          <w:rFonts w:ascii="Times New Roman" w:hAnsi="Times New Roman" w:cs="Times New Roman"/>
          <w:b/>
          <w:sz w:val="24"/>
          <w:szCs w:val="24"/>
          <w:lang w:val="en-GB"/>
        </w:rPr>
      </w:pPr>
    </w:p>
    <w:p w:rsidR="00CA7255" w:rsidRDefault="00CA7255" w:rsidP="00CA7255">
      <w:pPr>
        <w:spacing w:after="0"/>
        <w:jc w:val="both"/>
        <w:rPr>
          <w:rFonts w:ascii="Times New Roman" w:hAnsi="Times New Roman" w:cs="Times New Roman"/>
          <w:b/>
          <w:sz w:val="24"/>
          <w:szCs w:val="24"/>
          <w:lang w:val="en-GB"/>
        </w:rPr>
      </w:pPr>
    </w:p>
    <w:p w:rsidR="00CA7255" w:rsidRDefault="00CA7255" w:rsidP="00CA7255">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M. Tshuma </w:t>
      </w:r>
      <w:r w:rsidRPr="008F0710">
        <w:rPr>
          <w:rFonts w:ascii="Times New Roman" w:hAnsi="Times New Roman" w:cs="Times New Roman"/>
          <w:sz w:val="24"/>
          <w:szCs w:val="24"/>
          <w:lang w:val="en-GB"/>
        </w:rPr>
        <w:t>with</w:t>
      </w:r>
      <w:r>
        <w:rPr>
          <w:rFonts w:ascii="Times New Roman" w:hAnsi="Times New Roman" w:cs="Times New Roman"/>
          <w:i/>
          <w:sz w:val="24"/>
          <w:szCs w:val="24"/>
          <w:lang w:val="en-GB"/>
        </w:rPr>
        <w:t xml:space="preserve"> S Ndlovu, </w:t>
      </w:r>
      <w:r>
        <w:rPr>
          <w:rFonts w:ascii="Times New Roman" w:hAnsi="Times New Roman" w:cs="Times New Roman"/>
          <w:sz w:val="24"/>
          <w:szCs w:val="24"/>
          <w:lang w:val="en-GB"/>
        </w:rPr>
        <w:t>for the applicant</w:t>
      </w:r>
    </w:p>
    <w:p w:rsidR="00CA7255" w:rsidRDefault="00CA7255" w:rsidP="00CA7255">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E. Mukucha</w:t>
      </w:r>
      <w:r>
        <w:rPr>
          <w:rFonts w:ascii="Times New Roman" w:hAnsi="Times New Roman" w:cs="Times New Roman"/>
          <w:sz w:val="24"/>
          <w:szCs w:val="24"/>
          <w:lang w:val="en-GB"/>
        </w:rPr>
        <w:t>, for the respondent</w:t>
      </w:r>
    </w:p>
    <w:p w:rsidR="00CA7255" w:rsidRDefault="00CA7255" w:rsidP="00CA7255">
      <w:pPr>
        <w:spacing w:after="0"/>
        <w:jc w:val="both"/>
        <w:rPr>
          <w:rFonts w:ascii="Times New Roman" w:hAnsi="Times New Roman" w:cs="Times New Roman"/>
          <w:sz w:val="24"/>
          <w:szCs w:val="24"/>
          <w:lang w:val="en-GB"/>
        </w:rPr>
      </w:pPr>
    </w:p>
    <w:p w:rsidR="00CA7255" w:rsidRPr="0033532B" w:rsidRDefault="00EC359F" w:rsidP="008F071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MUZOFA J: </w:t>
      </w:r>
      <w:r w:rsidRPr="0033532B">
        <w:rPr>
          <w:rFonts w:ascii="Times New Roman" w:hAnsi="Times New Roman" w:cs="Times New Roman"/>
          <w:sz w:val="24"/>
          <w:szCs w:val="24"/>
          <w:lang w:val="en-GB"/>
        </w:rPr>
        <w:t>This is an urgent chamber application in which the applicant seeks a provisional order</w:t>
      </w:r>
      <w:r w:rsidR="002A26C6">
        <w:rPr>
          <w:rFonts w:ascii="Times New Roman" w:hAnsi="Times New Roman" w:cs="Times New Roman"/>
          <w:sz w:val="24"/>
          <w:szCs w:val="24"/>
          <w:lang w:val="en-GB"/>
        </w:rPr>
        <w:t xml:space="preserve"> for the suspension of a </w:t>
      </w:r>
      <w:r w:rsidR="002A26C6" w:rsidRPr="0033532B">
        <w:rPr>
          <w:rFonts w:ascii="Times New Roman" w:hAnsi="Times New Roman" w:cs="Times New Roman"/>
          <w:sz w:val="24"/>
          <w:szCs w:val="24"/>
          <w:lang w:val="en-GB"/>
        </w:rPr>
        <w:t>garnishee</w:t>
      </w:r>
      <w:r w:rsidR="002A26C6">
        <w:rPr>
          <w:rFonts w:ascii="Times New Roman" w:hAnsi="Times New Roman" w:cs="Times New Roman"/>
          <w:sz w:val="24"/>
          <w:szCs w:val="24"/>
          <w:lang w:val="en-GB"/>
        </w:rPr>
        <w:t xml:space="preserve"> placed</w:t>
      </w:r>
      <w:r w:rsidRPr="0033532B">
        <w:rPr>
          <w:rFonts w:ascii="Times New Roman" w:hAnsi="Times New Roman" w:cs="Times New Roman"/>
          <w:sz w:val="24"/>
          <w:szCs w:val="24"/>
          <w:lang w:val="en-GB"/>
        </w:rPr>
        <w:t xml:space="preserve"> by the respondent pursuant to an</w:t>
      </w:r>
      <w:r w:rsidR="002A26C6">
        <w:rPr>
          <w:rFonts w:ascii="Times New Roman" w:hAnsi="Times New Roman" w:cs="Times New Roman"/>
          <w:sz w:val="24"/>
          <w:szCs w:val="24"/>
          <w:lang w:val="en-GB"/>
        </w:rPr>
        <w:t xml:space="preserve"> income tax</w:t>
      </w:r>
      <w:r w:rsidR="00BE2A33">
        <w:rPr>
          <w:rFonts w:ascii="Times New Roman" w:hAnsi="Times New Roman" w:cs="Times New Roman"/>
          <w:sz w:val="24"/>
          <w:szCs w:val="24"/>
          <w:lang w:val="en-GB"/>
        </w:rPr>
        <w:t xml:space="preserve"> </w:t>
      </w:r>
      <w:r w:rsidR="002A26C6" w:rsidRPr="0033532B">
        <w:rPr>
          <w:rFonts w:ascii="Times New Roman" w:hAnsi="Times New Roman" w:cs="Times New Roman"/>
          <w:sz w:val="24"/>
          <w:szCs w:val="24"/>
          <w:lang w:val="en-GB"/>
        </w:rPr>
        <w:t>assessment</w:t>
      </w:r>
      <w:r w:rsidR="002A26C6">
        <w:rPr>
          <w:rFonts w:ascii="Times New Roman" w:hAnsi="Times New Roman" w:cs="Times New Roman"/>
          <w:sz w:val="24"/>
          <w:szCs w:val="24"/>
          <w:lang w:val="en-GB"/>
        </w:rPr>
        <w:t>.</w:t>
      </w:r>
    </w:p>
    <w:p w:rsidR="00EC359F" w:rsidRPr="0033532B" w:rsidRDefault="00EC359F" w:rsidP="0033532B">
      <w:pPr>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 xml:space="preserve">The applicant </w:t>
      </w:r>
      <w:r w:rsidR="00ED0423" w:rsidRPr="0033532B">
        <w:rPr>
          <w:rFonts w:ascii="Times New Roman" w:hAnsi="Times New Roman" w:cs="Times New Roman"/>
          <w:sz w:val="24"/>
          <w:szCs w:val="24"/>
          <w:lang w:val="en-GB"/>
        </w:rPr>
        <w:t>is a</w:t>
      </w:r>
      <w:r w:rsidRPr="0033532B">
        <w:rPr>
          <w:rFonts w:ascii="Times New Roman" w:hAnsi="Times New Roman" w:cs="Times New Roman"/>
          <w:sz w:val="24"/>
          <w:szCs w:val="24"/>
          <w:lang w:val="en-GB"/>
        </w:rPr>
        <w:t xml:space="preserve"> duly registered company which carries out business in the supply of fuel and other oil products. The respondent is </w:t>
      </w:r>
      <w:r w:rsidR="00ED0423" w:rsidRPr="0033532B">
        <w:rPr>
          <w:rFonts w:ascii="Times New Roman" w:hAnsi="Times New Roman" w:cs="Times New Roman"/>
          <w:sz w:val="24"/>
          <w:szCs w:val="24"/>
          <w:lang w:val="en-GB"/>
        </w:rPr>
        <w:t>an administrative body whose mandate is to collect taxes and other statutory dues and fees.</w:t>
      </w:r>
    </w:p>
    <w:p w:rsidR="00ED0423" w:rsidRPr="0033532B" w:rsidRDefault="00ED0423" w:rsidP="0033532B">
      <w:pPr>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 xml:space="preserve">The respondent engaged the applicant in April 2021 with an initial audit request for the </w:t>
      </w:r>
      <w:r w:rsidR="002A26C6" w:rsidRPr="0033532B">
        <w:rPr>
          <w:rFonts w:ascii="Times New Roman" w:hAnsi="Times New Roman" w:cs="Times New Roman"/>
          <w:sz w:val="24"/>
          <w:szCs w:val="24"/>
          <w:lang w:val="en-GB"/>
        </w:rPr>
        <w:t>period</w:t>
      </w:r>
      <w:r w:rsidR="002A26C6">
        <w:rPr>
          <w:rFonts w:ascii="Times New Roman" w:hAnsi="Times New Roman" w:cs="Times New Roman"/>
          <w:sz w:val="24"/>
          <w:szCs w:val="24"/>
          <w:lang w:val="en-GB"/>
        </w:rPr>
        <w:t xml:space="preserve"> 1</w:t>
      </w:r>
      <w:r w:rsidRPr="0033532B">
        <w:rPr>
          <w:rFonts w:ascii="Times New Roman" w:hAnsi="Times New Roman" w:cs="Times New Roman"/>
          <w:sz w:val="24"/>
          <w:szCs w:val="24"/>
          <w:lang w:val="en-GB"/>
        </w:rPr>
        <w:t xml:space="preserve">January 2019 </w:t>
      </w:r>
      <w:r w:rsidR="006A68A4" w:rsidRPr="0033532B">
        <w:rPr>
          <w:rFonts w:ascii="Times New Roman" w:hAnsi="Times New Roman" w:cs="Times New Roman"/>
          <w:sz w:val="24"/>
          <w:szCs w:val="24"/>
          <w:lang w:val="en-GB"/>
        </w:rPr>
        <w:t>to 31March</w:t>
      </w:r>
      <w:r w:rsidRPr="0033532B">
        <w:rPr>
          <w:rFonts w:ascii="Times New Roman" w:hAnsi="Times New Roman" w:cs="Times New Roman"/>
          <w:sz w:val="24"/>
          <w:szCs w:val="24"/>
          <w:lang w:val="en-GB"/>
        </w:rPr>
        <w:t xml:space="preserve"> 2021. The parties engaged. A dispute ensued as regards the proper assessment of the applicant’s tax obligation for the period 2019 and 2020.Subsequently the respondent advised the applicant by letter</w:t>
      </w:r>
      <w:r w:rsidR="00835A7E" w:rsidRPr="0033532B">
        <w:rPr>
          <w:rFonts w:ascii="Times New Roman" w:hAnsi="Times New Roman" w:cs="Times New Roman"/>
          <w:sz w:val="24"/>
          <w:szCs w:val="24"/>
          <w:lang w:val="en-GB"/>
        </w:rPr>
        <w:t xml:space="preserve"> dated 4 June 2021</w:t>
      </w:r>
      <w:r w:rsidRPr="0033532B">
        <w:rPr>
          <w:rFonts w:ascii="Times New Roman" w:hAnsi="Times New Roman" w:cs="Times New Roman"/>
          <w:sz w:val="24"/>
          <w:szCs w:val="24"/>
          <w:lang w:val="en-GB"/>
        </w:rPr>
        <w:t xml:space="preserve"> of its tax s</w:t>
      </w:r>
      <w:r w:rsidR="00835A7E" w:rsidRPr="0033532B">
        <w:rPr>
          <w:rFonts w:ascii="Times New Roman" w:hAnsi="Times New Roman" w:cs="Times New Roman"/>
          <w:sz w:val="24"/>
          <w:szCs w:val="24"/>
          <w:lang w:val="en-GB"/>
        </w:rPr>
        <w:t>hortfalls</w:t>
      </w:r>
      <w:r w:rsidR="006A68A4">
        <w:rPr>
          <w:rFonts w:ascii="Times New Roman" w:hAnsi="Times New Roman" w:cs="Times New Roman"/>
          <w:sz w:val="24"/>
          <w:szCs w:val="24"/>
          <w:lang w:val="en-GB"/>
        </w:rPr>
        <w:t>. For</w:t>
      </w:r>
      <w:r w:rsidR="00835A7E" w:rsidRPr="0033532B">
        <w:rPr>
          <w:rFonts w:ascii="Times New Roman" w:hAnsi="Times New Roman" w:cs="Times New Roman"/>
          <w:sz w:val="24"/>
          <w:szCs w:val="24"/>
          <w:lang w:val="en-GB"/>
        </w:rPr>
        <w:t xml:space="preserve"> the year 2</w:t>
      </w:r>
      <w:r w:rsidR="008F0710">
        <w:rPr>
          <w:rFonts w:ascii="Times New Roman" w:hAnsi="Times New Roman" w:cs="Times New Roman"/>
          <w:sz w:val="24"/>
          <w:szCs w:val="24"/>
          <w:lang w:val="en-GB"/>
        </w:rPr>
        <w:t xml:space="preserve">019 the total shortfall was ZWL$1007 </w:t>
      </w:r>
      <w:r w:rsidR="008A215C" w:rsidRPr="0033532B">
        <w:rPr>
          <w:rFonts w:ascii="Times New Roman" w:hAnsi="Times New Roman" w:cs="Times New Roman"/>
          <w:sz w:val="24"/>
          <w:szCs w:val="24"/>
          <w:lang w:val="en-GB"/>
        </w:rPr>
        <w:t>531.77 and</w:t>
      </w:r>
      <w:r w:rsidR="008F0710">
        <w:rPr>
          <w:rFonts w:ascii="Times New Roman" w:hAnsi="Times New Roman" w:cs="Times New Roman"/>
          <w:sz w:val="24"/>
          <w:szCs w:val="24"/>
          <w:lang w:val="en-GB"/>
        </w:rPr>
        <w:t xml:space="preserve"> US$376 </w:t>
      </w:r>
      <w:r w:rsidR="00835A7E" w:rsidRPr="0033532B">
        <w:rPr>
          <w:rFonts w:ascii="Times New Roman" w:hAnsi="Times New Roman" w:cs="Times New Roman"/>
          <w:sz w:val="24"/>
          <w:szCs w:val="24"/>
          <w:lang w:val="en-GB"/>
        </w:rPr>
        <w:t xml:space="preserve">187.91.The </w:t>
      </w:r>
      <w:r w:rsidR="008F0710">
        <w:rPr>
          <w:rFonts w:ascii="Times New Roman" w:hAnsi="Times New Roman" w:cs="Times New Roman"/>
          <w:sz w:val="24"/>
          <w:szCs w:val="24"/>
          <w:lang w:val="en-GB"/>
        </w:rPr>
        <w:t>shortfall for 2020 stood at ZWL</w:t>
      </w:r>
      <w:r w:rsidR="00835A7E" w:rsidRPr="0033532B">
        <w:rPr>
          <w:rFonts w:ascii="Times New Roman" w:hAnsi="Times New Roman" w:cs="Times New Roman"/>
          <w:sz w:val="24"/>
          <w:szCs w:val="24"/>
          <w:lang w:val="en-GB"/>
        </w:rPr>
        <w:t>$1 350 833.35 and US$430 357.38 respectively. The respondent required the applicant to pay the shortfalls ‘forthwith to avoid other recovery measures being instituted.</w:t>
      </w:r>
      <w:r w:rsidR="00416D55" w:rsidRPr="0033532B">
        <w:rPr>
          <w:rFonts w:ascii="Times New Roman" w:hAnsi="Times New Roman" w:cs="Times New Roman"/>
          <w:sz w:val="24"/>
          <w:szCs w:val="24"/>
          <w:lang w:val="en-GB"/>
        </w:rPr>
        <w:t>’Various meetings were held to get a consensus on the amounts due. The respondent wrote a second</w:t>
      </w:r>
      <w:r w:rsidR="008A215C" w:rsidRPr="0033532B">
        <w:rPr>
          <w:rFonts w:ascii="Times New Roman" w:hAnsi="Times New Roman" w:cs="Times New Roman"/>
          <w:sz w:val="24"/>
          <w:szCs w:val="24"/>
          <w:lang w:val="en-GB"/>
        </w:rPr>
        <w:t xml:space="preserve"> letter </w:t>
      </w:r>
      <w:r w:rsidR="00416D55" w:rsidRPr="0033532B">
        <w:rPr>
          <w:rFonts w:ascii="Times New Roman" w:hAnsi="Times New Roman" w:cs="Times New Roman"/>
          <w:sz w:val="24"/>
          <w:szCs w:val="24"/>
          <w:lang w:val="en-GB"/>
        </w:rPr>
        <w:t>to the applicant responding to issues raised by the applicant and demanded that the applicant respond</w:t>
      </w:r>
      <w:r w:rsidR="008A215C" w:rsidRPr="0033532B">
        <w:rPr>
          <w:rFonts w:ascii="Times New Roman" w:hAnsi="Times New Roman" w:cs="Times New Roman"/>
          <w:sz w:val="24"/>
          <w:szCs w:val="24"/>
          <w:lang w:val="en-GB"/>
        </w:rPr>
        <w:t xml:space="preserve"> to the issues raised </w:t>
      </w:r>
      <w:r w:rsidR="00BA7649">
        <w:rPr>
          <w:rFonts w:ascii="Times New Roman" w:hAnsi="Times New Roman" w:cs="Times New Roman"/>
          <w:sz w:val="24"/>
          <w:szCs w:val="24"/>
          <w:lang w:val="en-GB"/>
        </w:rPr>
        <w:t xml:space="preserve">in the </w:t>
      </w:r>
      <w:r w:rsidR="008F0710">
        <w:rPr>
          <w:rFonts w:ascii="Times New Roman" w:hAnsi="Times New Roman" w:cs="Times New Roman"/>
          <w:sz w:val="24"/>
          <w:szCs w:val="24"/>
          <w:lang w:val="en-GB"/>
        </w:rPr>
        <w:t>4</w:t>
      </w:r>
      <w:r w:rsidR="008A215C" w:rsidRPr="0033532B">
        <w:rPr>
          <w:rFonts w:ascii="Times New Roman" w:hAnsi="Times New Roman" w:cs="Times New Roman"/>
          <w:sz w:val="24"/>
          <w:szCs w:val="24"/>
          <w:lang w:val="en-GB"/>
        </w:rPr>
        <w:t xml:space="preserve"> June 2021</w:t>
      </w:r>
      <w:r w:rsidR="00BA7649">
        <w:rPr>
          <w:rFonts w:ascii="Times New Roman" w:hAnsi="Times New Roman" w:cs="Times New Roman"/>
          <w:sz w:val="24"/>
          <w:szCs w:val="24"/>
          <w:lang w:val="en-GB"/>
        </w:rPr>
        <w:t xml:space="preserve"> letter.</w:t>
      </w:r>
      <w:r w:rsidR="008A215C" w:rsidRPr="0033532B">
        <w:rPr>
          <w:rFonts w:ascii="Times New Roman" w:hAnsi="Times New Roman" w:cs="Times New Roman"/>
          <w:sz w:val="24"/>
          <w:szCs w:val="24"/>
          <w:lang w:val="en-GB"/>
        </w:rPr>
        <w:t xml:space="preserve"> Despite submissions made by the applicant parties could not agree. On 28 June the respondent wrote another letter this time</w:t>
      </w:r>
      <w:r w:rsidR="00BA7649">
        <w:rPr>
          <w:rFonts w:ascii="Times New Roman" w:hAnsi="Times New Roman" w:cs="Times New Roman"/>
          <w:sz w:val="24"/>
          <w:szCs w:val="24"/>
          <w:lang w:val="en-GB"/>
        </w:rPr>
        <w:t>,</w:t>
      </w:r>
      <w:r w:rsidR="008A215C" w:rsidRPr="0033532B">
        <w:rPr>
          <w:rFonts w:ascii="Times New Roman" w:hAnsi="Times New Roman" w:cs="Times New Roman"/>
          <w:sz w:val="24"/>
          <w:szCs w:val="24"/>
          <w:lang w:val="en-GB"/>
        </w:rPr>
        <w:t xml:space="preserve"> accompanied by a formal assessment. In the letter respondent noted that the applicant has failed to pay its 2019</w:t>
      </w:r>
      <w:r w:rsidR="006A68A4">
        <w:rPr>
          <w:rFonts w:ascii="Times New Roman" w:hAnsi="Times New Roman" w:cs="Times New Roman"/>
          <w:sz w:val="24"/>
          <w:szCs w:val="24"/>
          <w:lang w:val="en-GB"/>
        </w:rPr>
        <w:t xml:space="preserve"> tax</w:t>
      </w:r>
      <w:r w:rsidR="008A215C" w:rsidRPr="0033532B">
        <w:rPr>
          <w:rFonts w:ascii="Times New Roman" w:hAnsi="Times New Roman" w:cs="Times New Roman"/>
          <w:sz w:val="24"/>
          <w:szCs w:val="24"/>
          <w:lang w:val="en-GB"/>
        </w:rPr>
        <w:t xml:space="preserve"> despite calls to pay </w:t>
      </w:r>
      <w:r w:rsidR="008A215C" w:rsidRPr="0033532B">
        <w:rPr>
          <w:rFonts w:ascii="Times New Roman" w:hAnsi="Times New Roman" w:cs="Times New Roman"/>
          <w:sz w:val="24"/>
          <w:szCs w:val="24"/>
          <w:lang w:val="en-GB"/>
        </w:rPr>
        <w:lastRenderedPageBreak/>
        <w:t>forthwith. The respondent issued a tax assessment date</w:t>
      </w:r>
      <w:r w:rsidR="00416D55" w:rsidRPr="0033532B">
        <w:rPr>
          <w:rFonts w:ascii="Times New Roman" w:hAnsi="Times New Roman" w:cs="Times New Roman"/>
          <w:sz w:val="24"/>
          <w:szCs w:val="24"/>
          <w:lang w:val="en-GB"/>
        </w:rPr>
        <w:t>d</w:t>
      </w:r>
      <w:r w:rsidR="008A215C" w:rsidRPr="0033532B">
        <w:rPr>
          <w:rFonts w:ascii="Times New Roman" w:hAnsi="Times New Roman" w:cs="Times New Roman"/>
          <w:sz w:val="24"/>
          <w:szCs w:val="24"/>
          <w:lang w:val="en-GB"/>
        </w:rPr>
        <w:t xml:space="preserve"> 28</w:t>
      </w:r>
      <w:r w:rsidR="008F0710">
        <w:rPr>
          <w:rFonts w:ascii="Times New Roman" w:hAnsi="Times New Roman" w:cs="Times New Roman"/>
          <w:sz w:val="24"/>
          <w:szCs w:val="24"/>
          <w:lang w:val="en-GB"/>
        </w:rPr>
        <w:t xml:space="preserve"> June 2021 in the amount of US$</w:t>
      </w:r>
      <w:r w:rsidR="008A215C" w:rsidRPr="0033532B">
        <w:rPr>
          <w:rFonts w:ascii="Times New Roman" w:hAnsi="Times New Roman" w:cs="Times New Roman"/>
          <w:sz w:val="24"/>
          <w:szCs w:val="24"/>
          <w:lang w:val="en-GB"/>
        </w:rPr>
        <w:t>376 187.91.</w:t>
      </w:r>
      <w:r w:rsidR="00A40208" w:rsidRPr="0033532B">
        <w:rPr>
          <w:rFonts w:ascii="Times New Roman" w:hAnsi="Times New Roman" w:cs="Times New Roman"/>
          <w:sz w:val="24"/>
          <w:szCs w:val="24"/>
          <w:lang w:val="en-GB"/>
        </w:rPr>
        <w:t>The payment was due within 30 days from the date of the assessment.</w:t>
      </w:r>
    </w:p>
    <w:p w:rsidR="00A40208" w:rsidRDefault="00A40208" w:rsidP="0033532B">
      <w:pPr>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 xml:space="preserve">It is not in dispute that on 29 June </w:t>
      </w:r>
      <w:r w:rsidR="00416D55" w:rsidRPr="0033532B">
        <w:rPr>
          <w:rFonts w:ascii="Times New Roman" w:hAnsi="Times New Roman" w:cs="Times New Roman"/>
          <w:sz w:val="24"/>
          <w:szCs w:val="24"/>
          <w:lang w:val="en-GB"/>
        </w:rPr>
        <w:t xml:space="preserve">the </w:t>
      </w:r>
      <w:r w:rsidR="006A68A4" w:rsidRPr="0033532B">
        <w:rPr>
          <w:rFonts w:ascii="Times New Roman" w:hAnsi="Times New Roman" w:cs="Times New Roman"/>
          <w:sz w:val="24"/>
          <w:szCs w:val="24"/>
          <w:lang w:val="en-GB"/>
        </w:rPr>
        <w:t xml:space="preserve">respondent </w:t>
      </w:r>
      <w:r w:rsidR="006A68A4">
        <w:rPr>
          <w:rFonts w:ascii="Times New Roman" w:hAnsi="Times New Roman" w:cs="Times New Roman"/>
          <w:sz w:val="24"/>
          <w:szCs w:val="24"/>
          <w:lang w:val="en-GB"/>
        </w:rPr>
        <w:t xml:space="preserve">placed a </w:t>
      </w:r>
      <w:r w:rsidR="002A26C6">
        <w:rPr>
          <w:rFonts w:ascii="Times New Roman" w:hAnsi="Times New Roman" w:cs="Times New Roman"/>
          <w:sz w:val="24"/>
          <w:szCs w:val="24"/>
          <w:lang w:val="en-GB"/>
        </w:rPr>
        <w:t>garnishee</w:t>
      </w:r>
      <w:r w:rsidR="006A68A4">
        <w:rPr>
          <w:rFonts w:ascii="Times New Roman" w:hAnsi="Times New Roman" w:cs="Times New Roman"/>
          <w:sz w:val="24"/>
          <w:szCs w:val="24"/>
          <w:lang w:val="en-GB"/>
        </w:rPr>
        <w:t xml:space="preserve"> on</w:t>
      </w:r>
      <w:r w:rsidR="00416D55" w:rsidRPr="0033532B">
        <w:rPr>
          <w:rFonts w:ascii="Times New Roman" w:hAnsi="Times New Roman" w:cs="Times New Roman"/>
          <w:sz w:val="24"/>
          <w:szCs w:val="24"/>
          <w:lang w:val="en-GB"/>
        </w:rPr>
        <w:t xml:space="preserve"> the applicant’s accounts. The applicant engaged the respondent to uplift the garnishee to no avail, thus it approached this court on an urgent basis </w:t>
      </w:r>
      <w:r w:rsidR="006A68A4" w:rsidRPr="0033532B">
        <w:rPr>
          <w:rFonts w:ascii="Times New Roman" w:hAnsi="Times New Roman" w:cs="Times New Roman"/>
          <w:sz w:val="24"/>
          <w:szCs w:val="24"/>
          <w:lang w:val="en-GB"/>
        </w:rPr>
        <w:t xml:space="preserve">for </w:t>
      </w:r>
      <w:r w:rsidR="006A68A4">
        <w:rPr>
          <w:rFonts w:ascii="Times New Roman" w:hAnsi="Times New Roman" w:cs="Times New Roman"/>
          <w:sz w:val="24"/>
          <w:szCs w:val="24"/>
          <w:lang w:val="en-GB"/>
        </w:rPr>
        <w:t>the following relief,</w:t>
      </w:r>
    </w:p>
    <w:p w:rsidR="006A68A4" w:rsidRDefault="008F0710" w:rsidP="008F0710">
      <w:pPr>
        <w:spacing w:after="0" w:line="240" w:lineRule="auto"/>
        <w:ind w:firstLine="720"/>
        <w:jc w:val="both"/>
        <w:rPr>
          <w:rFonts w:ascii="Times New Roman" w:hAnsi="Times New Roman" w:cs="Times New Roman"/>
          <w:u w:val="single"/>
          <w:lang w:val="en-GB"/>
        </w:rPr>
      </w:pPr>
      <w:r>
        <w:rPr>
          <w:rFonts w:ascii="Times New Roman" w:hAnsi="Times New Roman" w:cs="Times New Roman"/>
          <w:sz w:val="24"/>
          <w:szCs w:val="24"/>
          <w:lang w:val="en-GB"/>
        </w:rPr>
        <w:t>“</w:t>
      </w:r>
      <w:r w:rsidR="006A68A4" w:rsidRPr="008F0710">
        <w:rPr>
          <w:rFonts w:ascii="Times New Roman" w:hAnsi="Times New Roman" w:cs="Times New Roman"/>
          <w:u w:val="single"/>
          <w:lang w:val="en-GB"/>
        </w:rPr>
        <w:t>FINAL ORDER SOUGHT</w:t>
      </w:r>
    </w:p>
    <w:p w:rsidR="008F0710" w:rsidRPr="008F0710" w:rsidRDefault="008F0710" w:rsidP="008F0710">
      <w:pPr>
        <w:spacing w:after="0" w:line="240" w:lineRule="auto"/>
        <w:ind w:firstLine="720"/>
        <w:jc w:val="both"/>
        <w:rPr>
          <w:rFonts w:ascii="Times New Roman" w:hAnsi="Times New Roman" w:cs="Times New Roman"/>
          <w:u w:val="single"/>
          <w:lang w:val="en-GB"/>
        </w:rPr>
      </w:pPr>
    </w:p>
    <w:p w:rsidR="006A68A4" w:rsidRPr="008F0710" w:rsidRDefault="006A68A4" w:rsidP="008F0710">
      <w:pPr>
        <w:spacing w:after="0" w:line="240" w:lineRule="auto"/>
        <w:ind w:firstLine="720"/>
        <w:jc w:val="both"/>
        <w:rPr>
          <w:rFonts w:ascii="Times New Roman" w:hAnsi="Times New Roman" w:cs="Times New Roman"/>
          <w:lang w:val="en-GB"/>
        </w:rPr>
      </w:pPr>
      <w:r w:rsidRPr="008F0710">
        <w:rPr>
          <w:rFonts w:ascii="Times New Roman" w:hAnsi="Times New Roman" w:cs="Times New Roman"/>
          <w:lang w:val="en-GB"/>
        </w:rPr>
        <w:t>That you show cause why an order should not be made as follow;</w:t>
      </w:r>
    </w:p>
    <w:p w:rsidR="006A68A4" w:rsidRPr="008F0710" w:rsidRDefault="006A68A4" w:rsidP="008F0710">
      <w:pPr>
        <w:pStyle w:val="ListParagraph"/>
        <w:numPr>
          <w:ilvl w:val="0"/>
          <w:numId w:val="6"/>
        </w:numPr>
        <w:spacing w:after="0" w:line="240" w:lineRule="auto"/>
        <w:jc w:val="both"/>
        <w:rPr>
          <w:rFonts w:ascii="Times New Roman" w:hAnsi="Times New Roman" w:cs="Times New Roman"/>
          <w:lang w:val="en-GB"/>
        </w:rPr>
      </w:pPr>
      <w:r w:rsidRPr="008F0710">
        <w:rPr>
          <w:rFonts w:ascii="Times New Roman" w:hAnsi="Times New Roman" w:cs="Times New Roman"/>
          <w:lang w:val="en-GB"/>
        </w:rPr>
        <w:t>That the provisional order be and is hereby confirmed.</w:t>
      </w:r>
    </w:p>
    <w:p w:rsidR="006A68A4" w:rsidRPr="008F0710" w:rsidRDefault="008F0710" w:rsidP="008F0710">
      <w:pPr>
        <w:pStyle w:val="ListParagraph"/>
        <w:numPr>
          <w:ilvl w:val="0"/>
          <w:numId w:val="6"/>
        </w:numPr>
        <w:spacing w:after="0" w:line="240" w:lineRule="auto"/>
        <w:jc w:val="both"/>
        <w:rPr>
          <w:rFonts w:ascii="Times New Roman" w:hAnsi="Times New Roman" w:cs="Times New Roman"/>
          <w:lang w:val="en-GB"/>
        </w:rPr>
      </w:pPr>
      <w:r>
        <w:rPr>
          <w:rFonts w:ascii="Times New Roman" w:hAnsi="Times New Roman" w:cs="Times New Roman"/>
          <w:lang w:val="en-GB"/>
        </w:rPr>
        <w:t>The assessment issued by the r</w:t>
      </w:r>
      <w:r w:rsidR="006A68A4" w:rsidRPr="008F0710">
        <w:rPr>
          <w:rFonts w:ascii="Times New Roman" w:hAnsi="Times New Roman" w:cs="Times New Roman"/>
          <w:lang w:val="en-GB"/>
        </w:rPr>
        <w:t>espondent under refer</w:t>
      </w:r>
      <w:r>
        <w:rPr>
          <w:rFonts w:ascii="Times New Roman" w:hAnsi="Times New Roman" w:cs="Times New Roman"/>
          <w:lang w:val="en-GB"/>
        </w:rPr>
        <w:t>ence number 122155 against the a</w:t>
      </w:r>
      <w:r w:rsidR="006A68A4" w:rsidRPr="008F0710">
        <w:rPr>
          <w:rFonts w:ascii="Times New Roman" w:hAnsi="Times New Roman" w:cs="Times New Roman"/>
          <w:lang w:val="en-GB"/>
        </w:rPr>
        <w:t>pplicant be and is hereby set aside.</w:t>
      </w:r>
    </w:p>
    <w:p w:rsidR="006A68A4" w:rsidRDefault="006A68A4" w:rsidP="008F0710">
      <w:pPr>
        <w:pStyle w:val="ListParagraph"/>
        <w:numPr>
          <w:ilvl w:val="0"/>
          <w:numId w:val="6"/>
        </w:numPr>
        <w:spacing w:after="0" w:line="240" w:lineRule="auto"/>
        <w:jc w:val="both"/>
        <w:rPr>
          <w:rFonts w:ascii="Times New Roman" w:hAnsi="Times New Roman" w:cs="Times New Roman"/>
          <w:lang w:val="en-GB"/>
        </w:rPr>
      </w:pPr>
      <w:r w:rsidRPr="008F0710">
        <w:rPr>
          <w:rFonts w:ascii="Times New Roman" w:hAnsi="Times New Roman" w:cs="Times New Roman"/>
          <w:lang w:val="en-GB"/>
        </w:rPr>
        <w:t xml:space="preserve">The Respondent shall refund to the applicant monies </w:t>
      </w:r>
      <w:r w:rsidR="003E4F50" w:rsidRPr="008F0710">
        <w:rPr>
          <w:rFonts w:ascii="Times New Roman" w:hAnsi="Times New Roman" w:cs="Times New Roman"/>
          <w:lang w:val="en-GB"/>
        </w:rPr>
        <w:t>deducted</w:t>
      </w:r>
      <w:r w:rsidR="008F0710">
        <w:rPr>
          <w:rFonts w:ascii="Times New Roman" w:hAnsi="Times New Roman" w:cs="Times New Roman"/>
          <w:lang w:val="en-GB"/>
        </w:rPr>
        <w:t xml:space="preserve"> from the a</w:t>
      </w:r>
      <w:r w:rsidRPr="008F0710">
        <w:rPr>
          <w:rFonts w:ascii="Times New Roman" w:hAnsi="Times New Roman" w:cs="Times New Roman"/>
          <w:lang w:val="en-GB"/>
        </w:rPr>
        <w:t>pplicant’s accounts pursuant to the assessment under reference number 122155</w:t>
      </w:r>
      <w:r w:rsidR="003E4F50" w:rsidRPr="008F0710">
        <w:rPr>
          <w:rFonts w:ascii="Times New Roman" w:hAnsi="Times New Roman" w:cs="Times New Roman"/>
          <w:lang w:val="en-GB"/>
        </w:rPr>
        <w:t>, within</w:t>
      </w:r>
      <w:r w:rsidRPr="008F0710">
        <w:rPr>
          <w:rFonts w:ascii="Times New Roman" w:hAnsi="Times New Roman" w:cs="Times New Roman"/>
          <w:lang w:val="en-GB"/>
        </w:rPr>
        <w:t xml:space="preserve"> 30 days of the granting of this order.</w:t>
      </w:r>
    </w:p>
    <w:p w:rsidR="008F0710" w:rsidRPr="008F0710" w:rsidRDefault="008F0710" w:rsidP="008F0710">
      <w:pPr>
        <w:pStyle w:val="ListParagraph"/>
        <w:spacing w:after="0" w:line="240" w:lineRule="auto"/>
        <w:ind w:left="1080"/>
        <w:jc w:val="both"/>
        <w:rPr>
          <w:rFonts w:ascii="Times New Roman" w:hAnsi="Times New Roman" w:cs="Times New Roman"/>
          <w:lang w:val="en-GB"/>
        </w:rPr>
      </w:pPr>
    </w:p>
    <w:p w:rsidR="006A68A4" w:rsidRDefault="008F0710" w:rsidP="008F0710">
      <w:pPr>
        <w:pStyle w:val="ListParagraph"/>
        <w:spacing w:after="0" w:line="240" w:lineRule="auto"/>
        <w:jc w:val="both"/>
        <w:rPr>
          <w:rFonts w:ascii="Times New Roman" w:hAnsi="Times New Roman" w:cs="Times New Roman"/>
          <w:lang w:val="en-GB"/>
        </w:rPr>
      </w:pPr>
      <w:r>
        <w:rPr>
          <w:rFonts w:ascii="Times New Roman" w:hAnsi="Times New Roman" w:cs="Times New Roman"/>
          <w:lang w:val="en-GB"/>
        </w:rPr>
        <w:t>The r</w:t>
      </w:r>
      <w:r w:rsidR="003E4F50" w:rsidRPr="008F0710">
        <w:rPr>
          <w:rFonts w:ascii="Times New Roman" w:hAnsi="Times New Roman" w:cs="Times New Roman"/>
          <w:lang w:val="en-GB"/>
        </w:rPr>
        <w:t>espondent be and is hereby interdicted from instituting any and all collection measures under reference number 122155</w:t>
      </w:r>
    </w:p>
    <w:p w:rsidR="008F0710" w:rsidRPr="008F0710" w:rsidRDefault="008F0710" w:rsidP="008F0710">
      <w:pPr>
        <w:pStyle w:val="ListParagraph"/>
        <w:spacing w:after="0" w:line="240" w:lineRule="auto"/>
        <w:jc w:val="both"/>
        <w:rPr>
          <w:rFonts w:ascii="Times New Roman" w:hAnsi="Times New Roman" w:cs="Times New Roman"/>
          <w:lang w:val="en-GB"/>
        </w:rPr>
      </w:pPr>
    </w:p>
    <w:p w:rsidR="003E4F50" w:rsidRDefault="003E4F50" w:rsidP="008F0710">
      <w:pPr>
        <w:spacing w:after="0" w:line="240" w:lineRule="auto"/>
        <w:ind w:firstLine="720"/>
        <w:jc w:val="both"/>
        <w:rPr>
          <w:rFonts w:ascii="Times New Roman" w:hAnsi="Times New Roman" w:cs="Times New Roman"/>
          <w:u w:val="single"/>
          <w:lang w:val="en-GB"/>
        </w:rPr>
      </w:pPr>
      <w:r w:rsidRPr="008F0710">
        <w:rPr>
          <w:rFonts w:ascii="Times New Roman" w:hAnsi="Times New Roman" w:cs="Times New Roman"/>
          <w:u w:val="single"/>
          <w:lang w:val="en-GB"/>
        </w:rPr>
        <w:t>INTERIM RELIEF SOUGHT</w:t>
      </w:r>
    </w:p>
    <w:p w:rsidR="008F0710" w:rsidRPr="008F0710" w:rsidRDefault="008F0710" w:rsidP="008F0710">
      <w:pPr>
        <w:spacing w:after="0" w:line="240" w:lineRule="auto"/>
        <w:ind w:firstLine="720"/>
        <w:jc w:val="both"/>
        <w:rPr>
          <w:rFonts w:ascii="Times New Roman" w:hAnsi="Times New Roman" w:cs="Times New Roman"/>
          <w:u w:val="single"/>
          <w:lang w:val="en-GB"/>
        </w:rPr>
      </w:pPr>
    </w:p>
    <w:p w:rsidR="003E4F50" w:rsidRDefault="003E4F50" w:rsidP="008F0710">
      <w:pPr>
        <w:pStyle w:val="ListParagraph"/>
        <w:numPr>
          <w:ilvl w:val="0"/>
          <w:numId w:val="6"/>
        </w:numPr>
        <w:spacing w:after="0" w:line="240" w:lineRule="auto"/>
        <w:jc w:val="both"/>
        <w:rPr>
          <w:rFonts w:ascii="Times New Roman" w:hAnsi="Times New Roman" w:cs="Times New Roman"/>
          <w:lang w:val="en-GB"/>
        </w:rPr>
      </w:pPr>
      <w:r w:rsidRPr="008F0710">
        <w:rPr>
          <w:rFonts w:ascii="Times New Roman" w:hAnsi="Times New Roman" w:cs="Times New Roman"/>
          <w:lang w:val="en-GB"/>
        </w:rPr>
        <w:t>The garnishee instituted</w:t>
      </w:r>
      <w:r w:rsidR="008F0710">
        <w:rPr>
          <w:rFonts w:ascii="Times New Roman" w:hAnsi="Times New Roman" w:cs="Times New Roman"/>
          <w:lang w:val="en-GB"/>
        </w:rPr>
        <w:t xml:space="preserve"> by the respondent against the a</w:t>
      </w:r>
      <w:r w:rsidRPr="008F0710">
        <w:rPr>
          <w:rFonts w:ascii="Times New Roman" w:hAnsi="Times New Roman" w:cs="Times New Roman"/>
          <w:lang w:val="en-GB"/>
        </w:rPr>
        <w:t>pplicant pursuant to assessment reference number 122155 be and is hereby suspended.</w:t>
      </w:r>
    </w:p>
    <w:p w:rsidR="008F0710" w:rsidRPr="008F0710" w:rsidRDefault="008F0710" w:rsidP="008F0710">
      <w:pPr>
        <w:spacing w:after="0" w:line="240" w:lineRule="auto"/>
        <w:ind w:left="720"/>
        <w:jc w:val="both"/>
        <w:rPr>
          <w:rFonts w:ascii="Times New Roman" w:hAnsi="Times New Roman" w:cs="Times New Roman"/>
          <w:lang w:val="en-GB"/>
        </w:rPr>
      </w:pPr>
    </w:p>
    <w:p w:rsidR="003E4F50" w:rsidRDefault="003E4F50" w:rsidP="008F0710">
      <w:pPr>
        <w:spacing w:after="0" w:line="240" w:lineRule="auto"/>
        <w:ind w:firstLine="720"/>
        <w:jc w:val="both"/>
        <w:rPr>
          <w:rFonts w:ascii="Times New Roman" w:hAnsi="Times New Roman" w:cs="Times New Roman"/>
          <w:u w:val="single"/>
          <w:lang w:val="en-GB"/>
        </w:rPr>
      </w:pPr>
      <w:r w:rsidRPr="008F0710">
        <w:rPr>
          <w:rFonts w:ascii="Times New Roman" w:hAnsi="Times New Roman" w:cs="Times New Roman"/>
          <w:u w:val="single"/>
          <w:lang w:val="en-GB"/>
        </w:rPr>
        <w:t>SERVICE OF THE PROVISIONAL ORDER</w:t>
      </w:r>
    </w:p>
    <w:p w:rsidR="008F0710" w:rsidRPr="008F0710" w:rsidRDefault="008F0710" w:rsidP="008F0710">
      <w:pPr>
        <w:spacing w:after="0" w:line="240" w:lineRule="auto"/>
        <w:ind w:firstLine="720"/>
        <w:jc w:val="both"/>
        <w:rPr>
          <w:rFonts w:ascii="Times New Roman" w:hAnsi="Times New Roman" w:cs="Times New Roman"/>
          <w:u w:val="single"/>
          <w:lang w:val="en-GB"/>
        </w:rPr>
      </w:pPr>
    </w:p>
    <w:p w:rsidR="002A26C6" w:rsidRDefault="003E4F50" w:rsidP="008F0710">
      <w:pPr>
        <w:pStyle w:val="ListParagraph"/>
        <w:numPr>
          <w:ilvl w:val="0"/>
          <w:numId w:val="7"/>
        </w:numPr>
        <w:spacing w:after="0" w:line="240" w:lineRule="auto"/>
        <w:jc w:val="both"/>
        <w:rPr>
          <w:rFonts w:ascii="Times New Roman" w:hAnsi="Times New Roman" w:cs="Times New Roman"/>
          <w:lang w:val="en-GB"/>
        </w:rPr>
      </w:pPr>
      <w:r w:rsidRPr="008F0710">
        <w:rPr>
          <w:rFonts w:ascii="Times New Roman" w:hAnsi="Times New Roman" w:cs="Times New Roman"/>
          <w:lang w:val="en-GB"/>
        </w:rPr>
        <w:t>The Sher</w:t>
      </w:r>
      <w:r w:rsidR="008F0710">
        <w:rPr>
          <w:rFonts w:ascii="Times New Roman" w:hAnsi="Times New Roman" w:cs="Times New Roman"/>
          <w:lang w:val="en-GB"/>
        </w:rPr>
        <w:t>iff of the High Court/or the a</w:t>
      </w:r>
      <w:r w:rsidRPr="008F0710">
        <w:rPr>
          <w:rFonts w:ascii="Times New Roman" w:hAnsi="Times New Roman" w:cs="Times New Roman"/>
          <w:lang w:val="en-GB"/>
        </w:rPr>
        <w:t>pplicant’s legal practitioners be and are hereby permitted to serve</w:t>
      </w:r>
      <w:r w:rsidR="008F0710">
        <w:rPr>
          <w:rFonts w:ascii="Times New Roman" w:hAnsi="Times New Roman" w:cs="Times New Roman"/>
          <w:lang w:val="en-GB"/>
        </w:rPr>
        <w:t xml:space="preserve"> this order on the r</w:t>
      </w:r>
      <w:r w:rsidRPr="008F0710">
        <w:rPr>
          <w:rFonts w:ascii="Times New Roman" w:hAnsi="Times New Roman" w:cs="Times New Roman"/>
          <w:lang w:val="en-GB"/>
        </w:rPr>
        <w:t>espondent or its legal practitioners.</w:t>
      </w:r>
      <w:r w:rsidR="008F0710" w:rsidRPr="008F0710">
        <w:rPr>
          <w:rFonts w:ascii="Times New Roman" w:hAnsi="Times New Roman" w:cs="Times New Roman"/>
          <w:lang w:val="en-GB"/>
        </w:rPr>
        <w:t>”</w:t>
      </w:r>
    </w:p>
    <w:p w:rsidR="008F0710" w:rsidRPr="008F0710" w:rsidRDefault="008F0710" w:rsidP="008F0710">
      <w:pPr>
        <w:pStyle w:val="ListParagraph"/>
        <w:spacing w:after="0" w:line="240" w:lineRule="auto"/>
        <w:ind w:left="1080"/>
        <w:jc w:val="both"/>
        <w:rPr>
          <w:rFonts w:ascii="Times New Roman" w:hAnsi="Times New Roman" w:cs="Times New Roman"/>
          <w:lang w:val="en-GB"/>
        </w:rPr>
      </w:pPr>
    </w:p>
    <w:p w:rsidR="00773EF3" w:rsidRPr="0033532B" w:rsidRDefault="002A26C6" w:rsidP="008F0710">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submitted that the respondent’s conduct to recover the disputed amounts due was premature and unlawful. After </w:t>
      </w:r>
      <w:r w:rsidR="00BA7649">
        <w:rPr>
          <w:rFonts w:ascii="Times New Roman" w:hAnsi="Times New Roman" w:cs="Times New Roman"/>
          <w:sz w:val="24"/>
          <w:szCs w:val="24"/>
          <w:lang w:val="en-GB"/>
        </w:rPr>
        <w:t>advising the</w:t>
      </w:r>
      <w:r>
        <w:rPr>
          <w:rFonts w:ascii="Times New Roman" w:hAnsi="Times New Roman" w:cs="Times New Roman"/>
          <w:sz w:val="24"/>
          <w:szCs w:val="24"/>
          <w:lang w:val="en-GB"/>
        </w:rPr>
        <w:t xml:space="preserve"> applicant</w:t>
      </w:r>
      <w:r w:rsidR="00BA7649">
        <w:rPr>
          <w:rFonts w:ascii="Times New Roman" w:hAnsi="Times New Roman" w:cs="Times New Roman"/>
          <w:sz w:val="24"/>
          <w:szCs w:val="24"/>
          <w:lang w:val="en-GB"/>
        </w:rPr>
        <w:t xml:space="preserve"> of</w:t>
      </w:r>
      <w:r>
        <w:rPr>
          <w:rFonts w:ascii="Times New Roman" w:hAnsi="Times New Roman" w:cs="Times New Roman"/>
          <w:sz w:val="24"/>
          <w:szCs w:val="24"/>
          <w:lang w:val="en-GB"/>
        </w:rPr>
        <w:t xml:space="preserve"> its procedural rights to formally file objections and pay within 30 days, in an act of</w:t>
      </w:r>
      <w:r w:rsidR="00BA7649">
        <w:rPr>
          <w:rFonts w:ascii="Times New Roman" w:hAnsi="Times New Roman" w:cs="Times New Roman"/>
          <w:sz w:val="24"/>
          <w:szCs w:val="24"/>
          <w:lang w:val="en-GB"/>
        </w:rPr>
        <w:t xml:space="preserve"> show of power</w:t>
      </w:r>
      <w:r>
        <w:rPr>
          <w:rFonts w:ascii="Times New Roman" w:hAnsi="Times New Roman" w:cs="Times New Roman"/>
          <w:sz w:val="24"/>
          <w:szCs w:val="24"/>
          <w:lang w:val="en-GB"/>
        </w:rPr>
        <w:t xml:space="preserve"> it immediately placed a garnish</w:t>
      </w:r>
      <w:r w:rsidR="00BA7649">
        <w:rPr>
          <w:rFonts w:ascii="Times New Roman" w:hAnsi="Times New Roman" w:cs="Times New Roman"/>
          <w:sz w:val="24"/>
          <w:szCs w:val="24"/>
          <w:lang w:val="en-GB"/>
        </w:rPr>
        <w:t>ee</w:t>
      </w:r>
      <w:r>
        <w:rPr>
          <w:rFonts w:ascii="Times New Roman" w:hAnsi="Times New Roman" w:cs="Times New Roman"/>
          <w:sz w:val="24"/>
          <w:szCs w:val="24"/>
          <w:lang w:val="en-GB"/>
        </w:rPr>
        <w:t xml:space="preserve"> to recover the amounts. On urgency it averred that the need to act arose when the garnish was placed on 29 June 2021.The applicant did not sit on its </w:t>
      </w:r>
      <w:r w:rsidR="00626761">
        <w:rPr>
          <w:rFonts w:ascii="Times New Roman" w:hAnsi="Times New Roman" w:cs="Times New Roman"/>
          <w:sz w:val="24"/>
          <w:szCs w:val="24"/>
          <w:lang w:val="en-GB"/>
        </w:rPr>
        <w:t>laurels</w:t>
      </w:r>
      <w:r>
        <w:rPr>
          <w:rFonts w:ascii="Times New Roman" w:hAnsi="Times New Roman" w:cs="Times New Roman"/>
          <w:sz w:val="24"/>
          <w:szCs w:val="24"/>
          <w:lang w:val="en-GB"/>
        </w:rPr>
        <w:t xml:space="preserve">, it immediately engaged the respondent to </w:t>
      </w:r>
      <w:r w:rsidR="00626761">
        <w:rPr>
          <w:rFonts w:ascii="Times New Roman" w:hAnsi="Times New Roman" w:cs="Times New Roman"/>
          <w:sz w:val="24"/>
          <w:szCs w:val="24"/>
          <w:lang w:val="en-GB"/>
        </w:rPr>
        <w:t>uplift</w:t>
      </w:r>
      <w:r>
        <w:rPr>
          <w:rFonts w:ascii="Times New Roman" w:hAnsi="Times New Roman" w:cs="Times New Roman"/>
          <w:sz w:val="24"/>
          <w:szCs w:val="24"/>
          <w:lang w:val="en-GB"/>
        </w:rPr>
        <w:t xml:space="preserve"> the </w:t>
      </w:r>
      <w:r w:rsidR="00626761">
        <w:rPr>
          <w:rFonts w:ascii="Times New Roman" w:hAnsi="Times New Roman" w:cs="Times New Roman"/>
          <w:sz w:val="24"/>
          <w:szCs w:val="24"/>
          <w:lang w:val="en-GB"/>
        </w:rPr>
        <w:t>garnish. When it became clear that the respondent would not relent, the applicant then approached the court on an urgent basis.</w:t>
      </w:r>
    </w:p>
    <w:p w:rsidR="00A13B81" w:rsidRDefault="00416D55" w:rsidP="0033532B">
      <w:pPr>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The application was opposed. A point in limine on urgency</w:t>
      </w:r>
      <w:r w:rsidR="003E4F50">
        <w:rPr>
          <w:rFonts w:ascii="Times New Roman" w:hAnsi="Times New Roman" w:cs="Times New Roman"/>
          <w:sz w:val="24"/>
          <w:szCs w:val="24"/>
          <w:lang w:val="en-GB"/>
        </w:rPr>
        <w:t xml:space="preserve"> was taken for the </w:t>
      </w:r>
      <w:r w:rsidR="00BA7649">
        <w:rPr>
          <w:rFonts w:ascii="Times New Roman" w:hAnsi="Times New Roman" w:cs="Times New Roman"/>
          <w:sz w:val="24"/>
          <w:szCs w:val="24"/>
          <w:lang w:val="en-GB"/>
        </w:rPr>
        <w:t xml:space="preserve">respondent. On the merits, respondent dedicated most of the </w:t>
      </w:r>
      <w:r w:rsidR="00A13B81" w:rsidRPr="0033532B">
        <w:rPr>
          <w:rFonts w:ascii="Times New Roman" w:hAnsi="Times New Roman" w:cs="Times New Roman"/>
          <w:sz w:val="24"/>
          <w:szCs w:val="24"/>
          <w:lang w:val="en-GB"/>
        </w:rPr>
        <w:t xml:space="preserve">opposing affidavit </w:t>
      </w:r>
      <w:r w:rsidR="00BA7649">
        <w:rPr>
          <w:rFonts w:ascii="Times New Roman" w:hAnsi="Times New Roman" w:cs="Times New Roman"/>
          <w:sz w:val="24"/>
          <w:szCs w:val="24"/>
          <w:lang w:val="en-GB"/>
        </w:rPr>
        <w:t xml:space="preserve">on the </w:t>
      </w:r>
      <w:r w:rsidR="00BA7649" w:rsidRPr="0033532B">
        <w:rPr>
          <w:rFonts w:ascii="Times New Roman" w:hAnsi="Times New Roman" w:cs="Times New Roman"/>
          <w:sz w:val="24"/>
          <w:szCs w:val="24"/>
          <w:lang w:val="en-GB"/>
        </w:rPr>
        <w:t>background</w:t>
      </w:r>
      <w:r w:rsidR="00BA7649">
        <w:rPr>
          <w:rFonts w:ascii="Times New Roman" w:hAnsi="Times New Roman" w:cs="Times New Roman"/>
          <w:sz w:val="24"/>
          <w:szCs w:val="24"/>
          <w:lang w:val="en-GB"/>
        </w:rPr>
        <w:t>to</w:t>
      </w:r>
      <w:r w:rsidR="00A13B81" w:rsidRPr="0033532B">
        <w:rPr>
          <w:rFonts w:ascii="Times New Roman" w:hAnsi="Times New Roman" w:cs="Times New Roman"/>
          <w:sz w:val="24"/>
          <w:szCs w:val="24"/>
          <w:lang w:val="en-GB"/>
        </w:rPr>
        <w:t xml:space="preserve"> the matter. It is </w:t>
      </w:r>
      <w:r w:rsidR="00626761" w:rsidRPr="0033532B">
        <w:rPr>
          <w:rFonts w:ascii="Times New Roman" w:hAnsi="Times New Roman" w:cs="Times New Roman"/>
          <w:sz w:val="24"/>
          <w:szCs w:val="24"/>
          <w:lang w:val="en-GB"/>
        </w:rPr>
        <w:t>evident</w:t>
      </w:r>
      <w:r w:rsidR="00A13B81" w:rsidRPr="0033532B">
        <w:rPr>
          <w:rFonts w:ascii="Times New Roman" w:hAnsi="Times New Roman" w:cs="Times New Roman"/>
          <w:sz w:val="24"/>
          <w:szCs w:val="24"/>
          <w:lang w:val="en-GB"/>
        </w:rPr>
        <w:t xml:space="preserve"> that when the parties engaged they could not agree on the </w:t>
      </w:r>
      <w:r w:rsidR="00626761" w:rsidRPr="0033532B">
        <w:rPr>
          <w:rFonts w:ascii="Times New Roman" w:hAnsi="Times New Roman" w:cs="Times New Roman"/>
          <w:sz w:val="24"/>
          <w:szCs w:val="24"/>
          <w:lang w:val="en-GB"/>
        </w:rPr>
        <w:t>amounts</w:t>
      </w:r>
      <w:r w:rsidR="00BA7649">
        <w:rPr>
          <w:rFonts w:ascii="Times New Roman" w:hAnsi="Times New Roman" w:cs="Times New Roman"/>
          <w:sz w:val="24"/>
          <w:szCs w:val="24"/>
          <w:lang w:val="en-GB"/>
        </w:rPr>
        <w:t>. Respondent alleged</w:t>
      </w:r>
      <w:r w:rsidR="00A13B81" w:rsidRPr="0033532B">
        <w:rPr>
          <w:rFonts w:ascii="Times New Roman" w:hAnsi="Times New Roman" w:cs="Times New Roman"/>
          <w:sz w:val="24"/>
          <w:szCs w:val="24"/>
          <w:lang w:val="en-GB"/>
        </w:rPr>
        <w:t xml:space="preserve"> a non-committal attitu</w:t>
      </w:r>
      <w:r w:rsidR="00BA7649">
        <w:rPr>
          <w:rFonts w:ascii="Times New Roman" w:hAnsi="Times New Roman" w:cs="Times New Roman"/>
          <w:sz w:val="24"/>
          <w:szCs w:val="24"/>
          <w:lang w:val="en-GB"/>
        </w:rPr>
        <w:t>de by the applicant. It conceded</w:t>
      </w:r>
      <w:r w:rsidR="00A13B81" w:rsidRPr="0033532B">
        <w:rPr>
          <w:rFonts w:ascii="Times New Roman" w:hAnsi="Times New Roman" w:cs="Times New Roman"/>
          <w:sz w:val="24"/>
          <w:szCs w:val="24"/>
          <w:lang w:val="en-GB"/>
        </w:rPr>
        <w:t xml:space="preserve"> that it served the applicant with an assessment and an appointment of agency to recover the outstanding taxes </w:t>
      </w:r>
      <w:r w:rsidR="00BA7649">
        <w:rPr>
          <w:rFonts w:ascii="Times New Roman" w:hAnsi="Times New Roman" w:cs="Times New Roman"/>
          <w:sz w:val="24"/>
          <w:szCs w:val="24"/>
          <w:lang w:val="en-GB"/>
        </w:rPr>
        <w:t>simultaneously.</w:t>
      </w:r>
      <w:r w:rsidR="00773EF3" w:rsidRPr="008F0710">
        <w:rPr>
          <w:rFonts w:ascii="Times New Roman" w:hAnsi="Times New Roman" w:cs="Times New Roman"/>
          <w:sz w:val="24"/>
          <w:szCs w:val="24"/>
          <w:lang w:val="en-GB"/>
        </w:rPr>
        <w:t xml:space="preserve">Mr </w:t>
      </w:r>
      <w:r w:rsidR="00773EF3" w:rsidRPr="00626761">
        <w:rPr>
          <w:rFonts w:ascii="Times New Roman" w:hAnsi="Times New Roman" w:cs="Times New Roman"/>
          <w:i/>
          <w:sz w:val="24"/>
          <w:szCs w:val="24"/>
          <w:lang w:val="en-GB"/>
        </w:rPr>
        <w:t>Mukucha</w:t>
      </w:r>
      <w:r w:rsidR="00773EF3" w:rsidRPr="0033532B">
        <w:rPr>
          <w:rFonts w:ascii="Times New Roman" w:hAnsi="Times New Roman" w:cs="Times New Roman"/>
          <w:sz w:val="24"/>
          <w:szCs w:val="24"/>
          <w:lang w:val="en-GB"/>
        </w:rPr>
        <w:t xml:space="preserve"> for the </w:t>
      </w:r>
      <w:r w:rsidR="00626761" w:rsidRPr="0033532B">
        <w:rPr>
          <w:rFonts w:ascii="Times New Roman" w:hAnsi="Times New Roman" w:cs="Times New Roman"/>
          <w:sz w:val="24"/>
          <w:szCs w:val="24"/>
          <w:lang w:val="en-GB"/>
        </w:rPr>
        <w:t>respondent</w:t>
      </w:r>
      <w:r w:rsidR="00773EF3" w:rsidRPr="0033532B">
        <w:rPr>
          <w:rFonts w:ascii="Times New Roman" w:hAnsi="Times New Roman" w:cs="Times New Roman"/>
          <w:sz w:val="24"/>
          <w:szCs w:val="24"/>
          <w:lang w:val="en-GB"/>
        </w:rPr>
        <w:t xml:space="preserve"> appeared not clear about the facts. In one breath he </w:t>
      </w:r>
      <w:r w:rsidR="00626761" w:rsidRPr="0033532B">
        <w:rPr>
          <w:rFonts w:ascii="Times New Roman" w:hAnsi="Times New Roman" w:cs="Times New Roman"/>
          <w:sz w:val="24"/>
          <w:szCs w:val="24"/>
          <w:lang w:val="en-GB"/>
        </w:rPr>
        <w:t>insisted</w:t>
      </w:r>
      <w:r w:rsidR="00773EF3" w:rsidRPr="0033532B">
        <w:rPr>
          <w:rFonts w:ascii="Times New Roman" w:hAnsi="Times New Roman" w:cs="Times New Roman"/>
          <w:sz w:val="24"/>
          <w:szCs w:val="24"/>
          <w:lang w:val="en-GB"/>
        </w:rPr>
        <w:t xml:space="preserve"> that the garnishee was based on</w:t>
      </w:r>
      <w:r w:rsidR="00BA7649">
        <w:rPr>
          <w:rFonts w:ascii="Times New Roman" w:hAnsi="Times New Roman" w:cs="Times New Roman"/>
          <w:sz w:val="24"/>
          <w:szCs w:val="24"/>
          <w:lang w:val="en-GB"/>
        </w:rPr>
        <w:t xml:space="preserve"> the</w:t>
      </w:r>
      <w:r w:rsidR="008F0710">
        <w:rPr>
          <w:rFonts w:ascii="Times New Roman" w:hAnsi="Times New Roman" w:cs="Times New Roman"/>
          <w:sz w:val="24"/>
          <w:szCs w:val="24"/>
          <w:lang w:val="en-GB"/>
        </w:rPr>
        <w:t>4</w:t>
      </w:r>
      <w:r w:rsidR="00773EF3" w:rsidRPr="0033532B">
        <w:rPr>
          <w:rFonts w:ascii="Times New Roman" w:hAnsi="Times New Roman" w:cs="Times New Roman"/>
          <w:sz w:val="24"/>
          <w:szCs w:val="24"/>
          <w:lang w:val="en-GB"/>
        </w:rPr>
        <w:t xml:space="preserve"> June </w:t>
      </w:r>
      <w:r w:rsidR="00626761" w:rsidRPr="0033532B">
        <w:rPr>
          <w:rFonts w:ascii="Times New Roman" w:hAnsi="Times New Roman" w:cs="Times New Roman"/>
          <w:sz w:val="24"/>
          <w:szCs w:val="24"/>
          <w:lang w:val="en-GB"/>
        </w:rPr>
        <w:t xml:space="preserve">letter. </w:t>
      </w:r>
      <w:r w:rsidR="00773EF3" w:rsidRPr="0033532B">
        <w:rPr>
          <w:rFonts w:ascii="Times New Roman" w:hAnsi="Times New Roman" w:cs="Times New Roman"/>
          <w:sz w:val="24"/>
          <w:szCs w:val="24"/>
          <w:lang w:val="en-GB"/>
        </w:rPr>
        <w:t xml:space="preserve">At the end of his submissions he seemed to </w:t>
      </w:r>
      <w:r w:rsidR="00626761" w:rsidRPr="0033532B">
        <w:rPr>
          <w:rFonts w:ascii="Times New Roman" w:hAnsi="Times New Roman" w:cs="Times New Roman"/>
          <w:sz w:val="24"/>
          <w:szCs w:val="24"/>
          <w:lang w:val="en-GB"/>
        </w:rPr>
        <w:t>ins</w:t>
      </w:r>
      <w:r w:rsidR="00626761">
        <w:rPr>
          <w:rFonts w:ascii="Times New Roman" w:hAnsi="Times New Roman" w:cs="Times New Roman"/>
          <w:sz w:val="24"/>
          <w:szCs w:val="24"/>
          <w:lang w:val="en-GB"/>
        </w:rPr>
        <w:t>i</w:t>
      </w:r>
      <w:r w:rsidR="00626761" w:rsidRPr="0033532B">
        <w:rPr>
          <w:rFonts w:ascii="Times New Roman" w:hAnsi="Times New Roman" w:cs="Times New Roman"/>
          <w:sz w:val="24"/>
          <w:szCs w:val="24"/>
          <w:lang w:val="en-GB"/>
        </w:rPr>
        <w:t>nuate</w:t>
      </w:r>
      <w:r w:rsidR="00773EF3" w:rsidRPr="0033532B">
        <w:rPr>
          <w:rFonts w:ascii="Times New Roman" w:hAnsi="Times New Roman" w:cs="Times New Roman"/>
          <w:sz w:val="24"/>
          <w:szCs w:val="24"/>
          <w:lang w:val="en-GB"/>
        </w:rPr>
        <w:t xml:space="preserve"> that the garnishee was based on </w:t>
      </w:r>
      <w:r w:rsidR="008F0710">
        <w:rPr>
          <w:rFonts w:ascii="Times New Roman" w:hAnsi="Times New Roman" w:cs="Times New Roman"/>
          <w:sz w:val="24"/>
          <w:szCs w:val="24"/>
          <w:lang w:val="en-GB"/>
        </w:rPr>
        <w:t>28</w:t>
      </w:r>
      <w:r w:rsidR="00626761" w:rsidRPr="0033532B">
        <w:rPr>
          <w:rFonts w:ascii="Times New Roman" w:hAnsi="Times New Roman" w:cs="Times New Roman"/>
          <w:sz w:val="24"/>
          <w:szCs w:val="24"/>
          <w:lang w:val="en-GB"/>
        </w:rPr>
        <w:t>June</w:t>
      </w:r>
      <w:r w:rsidR="00773EF3" w:rsidRPr="0033532B">
        <w:rPr>
          <w:rFonts w:ascii="Times New Roman" w:hAnsi="Times New Roman" w:cs="Times New Roman"/>
          <w:sz w:val="24"/>
          <w:szCs w:val="24"/>
          <w:lang w:val="en-GB"/>
        </w:rPr>
        <w:t xml:space="preserve"> tax assessment. It was submitted that the respondent as the administrative authority has the unfettered right to impose a </w:t>
      </w:r>
      <w:r w:rsidR="00626761" w:rsidRPr="0033532B">
        <w:rPr>
          <w:rFonts w:ascii="Times New Roman" w:hAnsi="Times New Roman" w:cs="Times New Roman"/>
          <w:sz w:val="24"/>
          <w:szCs w:val="24"/>
          <w:lang w:val="en-GB"/>
        </w:rPr>
        <w:t>garnishee</w:t>
      </w:r>
      <w:r w:rsidR="00773EF3" w:rsidRPr="0033532B">
        <w:rPr>
          <w:rFonts w:ascii="Times New Roman" w:hAnsi="Times New Roman" w:cs="Times New Roman"/>
          <w:sz w:val="24"/>
          <w:szCs w:val="24"/>
          <w:lang w:val="en-GB"/>
        </w:rPr>
        <w:t xml:space="preserve"> where the </w:t>
      </w:r>
      <w:r w:rsidR="00626761" w:rsidRPr="0033532B">
        <w:rPr>
          <w:rFonts w:ascii="Times New Roman" w:hAnsi="Times New Roman" w:cs="Times New Roman"/>
          <w:sz w:val="24"/>
          <w:szCs w:val="24"/>
          <w:lang w:val="en-GB"/>
        </w:rPr>
        <w:t>amounts</w:t>
      </w:r>
      <w:r w:rsidR="00773EF3" w:rsidRPr="0033532B">
        <w:rPr>
          <w:rFonts w:ascii="Times New Roman" w:hAnsi="Times New Roman" w:cs="Times New Roman"/>
          <w:sz w:val="24"/>
          <w:szCs w:val="24"/>
          <w:lang w:val="en-GB"/>
        </w:rPr>
        <w:t xml:space="preserve"> due are not paid</w:t>
      </w:r>
      <w:r w:rsidR="008F0710">
        <w:rPr>
          <w:rFonts w:ascii="Times New Roman" w:hAnsi="Times New Roman" w:cs="Times New Roman"/>
          <w:sz w:val="24"/>
          <w:szCs w:val="24"/>
          <w:lang w:val="en-GB"/>
        </w:rPr>
        <w:t xml:space="preserve"> on time in terms of s 72</w:t>
      </w:r>
      <w:r w:rsidR="00773EF3" w:rsidRPr="0033532B">
        <w:rPr>
          <w:rFonts w:ascii="Times New Roman" w:hAnsi="Times New Roman" w:cs="Times New Roman"/>
          <w:sz w:val="24"/>
          <w:szCs w:val="24"/>
          <w:lang w:val="en-GB"/>
        </w:rPr>
        <w:t>(5) of the Income Tax Act.</w:t>
      </w:r>
    </w:p>
    <w:p w:rsidR="00626761" w:rsidRPr="0033532B" w:rsidRDefault="00626761" w:rsidP="0033532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dismissed the preliminary point on </w:t>
      </w:r>
      <w:r w:rsidR="001A63F9">
        <w:rPr>
          <w:rFonts w:ascii="Times New Roman" w:hAnsi="Times New Roman" w:cs="Times New Roman"/>
          <w:sz w:val="24"/>
          <w:szCs w:val="24"/>
          <w:lang w:val="en-GB"/>
        </w:rPr>
        <w:t>urgency.</w:t>
      </w:r>
      <w:r w:rsidR="001A63F9">
        <w:rPr>
          <w:rFonts w:ascii="Times New Roman" w:hAnsi="Times New Roman" w:cs="Times New Roman"/>
          <w:sz w:val="24"/>
          <w:szCs w:val="24"/>
        </w:rPr>
        <w:t>A matter is urgent if it cannot wait to be dealt with as an ordinary court application. The circumstances which might give rise to urgency include the potentiality of irreparable prejudice to the applicants if the interim relief being sought is not granted. This court has held in</w:t>
      </w:r>
      <w:r w:rsidR="00BA7649">
        <w:rPr>
          <w:rFonts w:ascii="Times New Roman" w:hAnsi="Times New Roman" w:cs="Times New Roman"/>
          <w:sz w:val="24"/>
          <w:szCs w:val="24"/>
        </w:rPr>
        <w:t xml:space="preserve"> numerous cases</w:t>
      </w:r>
      <w:r w:rsidR="001A63F9">
        <w:rPr>
          <w:rFonts w:ascii="Times New Roman" w:hAnsi="Times New Roman" w:cs="Times New Roman"/>
          <w:sz w:val="24"/>
          <w:szCs w:val="24"/>
        </w:rPr>
        <w:t xml:space="preserve"> that the hearing of a matter on an urgent basis is preferential treatment to an applicant who is allowed to jump the queue of other pending matters. The applicant must demonstrate by his action that he treated the matter as urgent. Self-created urgency until the</w:t>
      </w:r>
      <w:r w:rsidR="00BA7649">
        <w:rPr>
          <w:rFonts w:ascii="Times New Roman" w:hAnsi="Times New Roman" w:cs="Times New Roman"/>
          <w:sz w:val="24"/>
          <w:szCs w:val="24"/>
        </w:rPr>
        <w:t xml:space="preserve"> day of reckoning</w:t>
      </w:r>
      <w:r w:rsidR="001A63F9">
        <w:rPr>
          <w:rFonts w:ascii="Times New Roman" w:hAnsi="Times New Roman" w:cs="Times New Roman"/>
          <w:sz w:val="24"/>
          <w:szCs w:val="24"/>
        </w:rPr>
        <w:t xml:space="preserve"> will not</w:t>
      </w:r>
      <w:r w:rsidR="00BA7649">
        <w:rPr>
          <w:rFonts w:ascii="Times New Roman" w:hAnsi="Times New Roman" w:cs="Times New Roman"/>
          <w:sz w:val="24"/>
          <w:szCs w:val="24"/>
        </w:rPr>
        <w:t xml:space="preserve"> justify </w:t>
      </w:r>
      <w:r w:rsidR="001A63F9">
        <w:rPr>
          <w:rFonts w:ascii="Times New Roman" w:hAnsi="Times New Roman" w:cs="Times New Roman"/>
          <w:sz w:val="24"/>
          <w:szCs w:val="24"/>
        </w:rPr>
        <w:t>urgency.</w:t>
      </w:r>
    </w:p>
    <w:p w:rsidR="00151838" w:rsidRDefault="00151838" w:rsidP="0033532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this case</w:t>
      </w:r>
      <w:r w:rsidR="00BA7649">
        <w:rPr>
          <w:rFonts w:ascii="Times New Roman" w:hAnsi="Times New Roman" w:cs="Times New Roman"/>
          <w:sz w:val="24"/>
          <w:szCs w:val="24"/>
          <w:lang w:val="en-GB"/>
        </w:rPr>
        <w:t>,</w:t>
      </w:r>
      <w:r>
        <w:rPr>
          <w:rFonts w:ascii="Times New Roman" w:hAnsi="Times New Roman" w:cs="Times New Roman"/>
          <w:sz w:val="24"/>
          <w:szCs w:val="24"/>
          <w:lang w:val="en-GB"/>
        </w:rPr>
        <w:t xml:space="preserve"> immediately after the garnishee was placed the applicant engaged the respondent to uplift it. Besides disputing the amounts assessed, the applicant made it clear that the placement was in </w:t>
      </w:r>
      <w:r w:rsidR="009B7481">
        <w:rPr>
          <w:rFonts w:ascii="Times New Roman" w:hAnsi="Times New Roman" w:cs="Times New Roman"/>
          <w:sz w:val="24"/>
          <w:szCs w:val="24"/>
          <w:lang w:val="en-GB"/>
        </w:rPr>
        <w:t>contravention of</w:t>
      </w:r>
      <w:r>
        <w:rPr>
          <w:rFonts w:ascii="Times New Roman" w:hAnsi="Times New Roman" w:cs="Times New Roman"/>
          <w:sz w:val="24"/>
          <w:szCs w:val="24"/>
          <w:lang w:val="en-GB"/>
        </w:rPr>
        <w:t xml:space="preserve"> the procedural rights accorded to the applicant by the </w:t>
      </w:r>
      <w:r w:rsidR="009B7481">
        <w:rPr>
          <w:rFonts w:ascii="Times New Roman" w:hAnsi="Times New Roman" w:cs="Times New Roman"/>
          <w:sz w:val="24"/>
          <w:szCs w:val="24"/>
          <w:lang w:val="en-GB"/>
        </w:rPr>
        <w:t>respondent. I do not accept the submission by the respondent that the need to act arose on the 4</w:t>
      </w:r>
      <w:r w:rsidR="009B7481" w:rsidRPr="009B7481">
        <w:rPr>
          <w:rFonts w:ascii="Times New Roman" w:hAnsi="Times New Roman" w:cs="Times New Roman"/>
          <w:sz w:val="24"/>
          <w:szCs w:val="24"/>
          <w:vertAlign w:val="superscript"/>
          <w:lang w:val="en-GB"/>
        </w:rPr>
        <w:t>th</w:t>
      </w:r>
      <w:r w:rsidR="009B7481">
        <w:rPr>
          <w:rFonts w:ascii="Times New Roman" w:hAnsi="Times New Roman" w:cs="Times New Roman"/>
          <w:sz w:val="24"/>
          <w:szCs w:val="24"/>
          <w:lang w:val="en-GB"/>
        </w:rPr>
        <w:t xml:space="preserve"> of June when the applicant was advised to pay forthwith. By that date the applicant had not placed a garnishee on the applicant’s accounts. There was no cause of action by then. </w:t>
      </w:r>
      <w:r>
        <w:rPr>
          <w:rFonts w:ascii="Times New Roman" w:hAnsi="Times New Roman" w:cs="Times New Roman"/>
          <w:sz w:val="24"/>
          <w:szCs w:val="24"/>
          <w:lang w:val="en-GB"/>
        </w:rPr>
        <w:t xml:space="preserve"> It is for those reasons that the preliminary point was dismissed. </w:t>
      </w:r>
    </w:p>
    <w:p w:rsidR="006A2CDA" w:rsidRPr="0033532B" w:rsidRDefault="00151838" w:rsidP="0033532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merits, thedeterminant </w:t>
      </w:r>
      <w:r w:rsidRPr="0033532B">
        <w:rPr>
          <w:rFonts w:ascii="Times New Roman" w:hAnsi="Times New Roman" w:cs="Times New Roman"/>
          <w:sz w:val="24"/>
          <w:szCs w:val="24"/>
          <w:lang w:val="en-GB"/>
        </w:rPr>
        <w:t>issue</w:t>
      </w:r>
      <w:r w:rsidR="00A13B81" w:rsidRPr="0033532B">
        <w:rPr>
          <w:rFonts w:ascii="Times New Roman" w:hAnsi="Times New Roman" w:cs="Times New Roman"/>
          <w:sz w:val="24"/>
          <w:szCs w:val="24"/>
          <w:lang w:val="en-GB"/>
        </w:rPr>
        <w:t xml:space="preserve"> in this case is whether the garnishee order was properly issued.</w:t>
      </w:r>
    </w:p>
    <w:p w:rsidR="00D05713" w:rsidRPr="0033532B" w:rsidRDefault="00D81232" w:rsidP="00151838">
      <w:pPr>
        <w:shd w:val="clear" w:color="auto" w:fill="FFFFFF"/>
        <w:spacing w:after="168"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 xml:space="preserve">Assessments are made in terms of section 51 of the </w:t>
      </w:r>
      <w:r w:rsidR="00151838">
        <w:rPr>
          <w:rFonts w:ascii="Times New Roman" w:hAnsi="Times New Roman" w:cs="Times New Roman"/>
          <w:sz w:val="24"/>
          <w:szCs w:val="24"/>
          <w:lang w:val="en-GB"/>
        </w:rPr>
        <w:t>In</w:t>
      </w:r>
      <w:r w:rsidR="00BD6E05">
        <w:rPr>
          <w:rFonts w:ascii="Times New Roman" w:hAnsi="Times New Roman" w:cs="Times New Roman"/>
          <w:sz w:val="24"/>
          <w:szCs w:val="24"/>
          <w:lang w:val="en-GB"/>
        </w:rPr>
        <w:t xml:space="preserve">come Tax </w:t>
      </w:r>
      <w:r w:rsidR="00882AD8" w:rsidRPr="0033532B">
        <w:rPr>
          <w:rFonts w:ascii="Times New Roman" w:hAnsi="Times New Roman" w:cs="Times New Roman"/>
          <w:sz w:val="24"/>
          <w:szCs w:val="24"/>
          <w:lang w:val="en-GB"/>
        </w:rPr>
        <w:t xml:space="preserve">Act. </w:t>
      </w:r>
      <w:r w:rsidR="00BD6E05">
        <w:rPr>
          <w:rFonts w:ascii="Times New Roman" w:hAnsi="Times New Roman" w:cs="Times New Roman"/>
          <w:sz w:val="24"/>
          <w:szCs w:val="24"/>
          <w:lang w:val="en-GB"/>
        </w:rPr>
        <w:t>S</w:t>
      </w:r>
      <w:r w:rsidR="00882AD8" w:rsidRPr="0033532B">
        <w:rPr>
          <w:rFonts w:ascii="Times New Roman" w:hAnsi="Times New Roman" w:cs="Times New Roman"/>
          <w:sz w:val="24"/>
          <w:szCs w:val="24"/>
          <w:lang w:val="en-GB"/>
        </w:rPr>
        <w:t xml:space="preserve">ubsections (2) and (3) thereof provides the process for a valid assessment. </w:t>
      </w:r>
      <w:r w:rsidRPr="0033532B">
        <w:rPr>
          <w:rFonts w:ascii="Times New Roman" w:hAnsi="Times New Roman" w:cs="Times New Roman"/>
          <w:sz w:val="24"/>
          <w:szCs w:val="24"/>
          <w:lang w:val="en-GB"/>
        </w:rPr>
        <w:t xml:space="preserve">A notice </w:t>
      </w:r>
      <w:r w:rsidR="00882AD8" w:rsidRPr="0033532B">
        <w:rPr>
          <w:rFonts w:ascii="Times New Roman" w:hAnsi="Times New Roman" w:cs="Times New Roman"/>
          <w:sz w:val="24"/>
          <w:szCs w:val="24"/>
          <w:lang w:val="en-GB"/>
        </w:rPr>
        <w:t xml:space="preserve">of assessment must be served on the taxpayer </w:t>
      </w:r>
      <w:r w:rsidRPr="0033532B">
        <w:rPr>
          <w:rFonts w:ascii="Times New Roman" w:hAnsi="Times New Roman" w:cs="Times New Roman"/>
          <w:sz w:val="24"/>
          <w:szCs w:val="24"/>
          <w:lang w:val="en-GB"/>
        </w:rPr>
        <w:t>set</w:t>
      </w:r>
      <w:r w:rsidR="00882AD8" w:rsidRPr="0033532B">
        <w:rPr>
          <w:rFonts w:ascii="Times New Roman" w:hAnsi="Times New Roman" w:cs="Times New Roman"/>
          <w:sz w:val="24"/>
          <w:szCs w:val="24"/>
          <w:lang w:val="en-GB"/>
        </w:rPr>
        <w:t>ting</w:t>
      </w:r>
      <w:r w:rsidRPr="0033532B">
        <w:rPr>
          <w:rFonts w:ascii="Times New Roman" w:hAnsi="Times New Roman" w:cs="Times New Roman"/>
          <w:sz w:val="24"/>
          <w:szCs w:val="24"/>
          <w:lang w:val="en-GB"/>
        </w:rPr>
        <w:t xml:space="preserve"> out the amount</w:t>
      </w:r>
      <w:r w:rsidR="00882AD8" w:rsidRPr="0033532B">
        <w:rPr>
          <w:rFonts w:ascii="Times New Roman" w:hAnsi="Times New Roman" w:cs="Times New Roman"/>
          <w:sz w:val="24"/>
          <w:szCs w:val="24"/>
          <w:lang w:val="en-GB"/>
        </w:rPr>
        <w:t xml:space="preserve"> of tax payable and where such</w:t>
      </w:r>
      <w:r w:rsidRPr="0033532B">
        <w:rPr>
          <w:rFonts w:ascii="Times New Roman" w:hAnsi="Times New Roman" w:cs="Times New Roman"/>
          <w:sz w:val="24"/>
          <w:szCs w:val="24"/>
          <w:lang w:val="en-GB"/>
        </w:rPr>
        <w:t xml:space="preserve"> amount is </w:t>
      </w:r>
      <w:r w:rsidR="00882AD8" w:rsidRPr="0033532B">
        <w:rPr>
          <w:rFonts w:ascii="Times New Roman" w:hAnsi="Times New Roman" w:cs="Times New Roman"/>
          <w:sz w:val="24"/>
          <w:szCs w:val="24"/>
          <w:lang w:val="en-GB"/>
        </w:rPr>
        <w:t xml:space="preserve">payable. The taxpayer must be given notice of its procedural rights that any objections to the assessment must be filed within thirty days of such </w:t>
      </w:r>
      <w:r w:rsidR="00BD6E05" w:rsidRPr="0033532B">
        <w:rPr>
          <w:rFonts w:ascii="Times New Roman" w:hAnsi="Times New Roman" w:cs="Times New Roman"/>
          <w:sz w:val="24"/>
          <w:szCs w:val="24"/>
          <w:lang w:val="en-GB"/>
        </w:rPr>
        <w:t>notice. Where</w:t>
      </w:r>
      <w:r w:rsidR="00882AD8" w:rsidRPr="0033532B">
        <w:rPr>
          <w:rFonts w:ascii="Times New Roman" w:hAnsi="Times New Roman" w:cs="Times New Roman"/>
          <w:sz w:val="24"/>
          <w:szCs w:val="24"/>
          <w:lang w:val="en-GB"/>
        </w:rPr>
        <w:t xml:space="preserve"> an assessment falls short</w:t>
      </w:r>
      <w:r w:rsidR="00BD6E05">
        <w:rPr>
          <w:rFonts w:ascii="Times New Roman" w:hAnsi="Times New Roman" w:cs="Times New Roman"/>
          <w:sz w:val="24"/>
          <w:szCs w:val="24"/>
          <w:lang w:val="en-GB"/>
        </w:rPr>
        <w:t xml:space="preserve"> of these provisions,</w:t>
      </w:r>
      <w:r w:rsidR="00882AD8" w:rsidRPr="0033532B">
        <w:rPr>
          <w:rFonts w:ascii="Times New Roman" w:hAnsi="Times New Roman" w:cs="Times New Roman"/>
          <w:sz w:val="24"/>
          <w:szCs w:val="24"/>
          <w:lang w:val="en-GB"/>
        </w:rPr>
        <w:t xml:space="preserve"> it cannot give rise to a</w:t>
      </w:r>
      <w:r w:rsidR="00BD6E05">
        <w:rPr>
          <w:rFonts w:ascii="Times New Roman" w:hAnsi="Times New Roman" w:cs="Times New Roman"/>
          <w:sz w:val="24"/>
          <w:szCs w:val="24"/>
          <w:lang w:val="en-GB"/>
        </w:rPr>
        <w:t xml:space="preserve"> valid </w:t>
      </w:r>
      <w:r w:rsidR="00BD6E05" w:rsidRPr="0033532B">
        <w:rPr>
          <w:rFonts w:ascii="Times New Roman" w:hAnsi="Times New Roman" w:cs="Times New Roman"/>
          <w:sz w:val="24"/>
          <w:szCs w:val="24"/>
          <w:lang w:val="en-GB"/>
        </w:rPr>
        <w:t>garnishee</w:t>
      </w:r>
      <w:r w:rsidR="00882AD8" w:rsidRPr="0033532B">
        <w:rPr>
          <w:rFonts w:ascii="Times New Roman" w:hAnsi="Times New Roman" w:cs="Times New Roman"/>
          <w:sz w:val="24"/>
          <w:szCs w:val="24"/>
          <w:lang w:val="en-GB"/>
        </w:rPr>
        <w:t xml:space="preserve"> order. </w:t>
      </w:r>
      <w:r w:rsidR="00BD6E05" w:rsidRPr="0033532B">
        <w:rPr>
          <w:rFonts w:ascii="Times New Roman" w:hAnsi="Times New Roman" w:cs="Times New Roman"/>
          <w:sz w:val="24"/>
          <w:szCs w:val="24"/>
          <w:lang w:val="en-GB"/>
        </w:rPr>
        <w:t xml:space="preserve">In </w:t>
      </w:r>
      <w:r w:rsidR="00BD6E05" w:rsidRPr="00BD6E05">
        <w:rPr>
          <w:rFonts w:ascii="Times New Roman" w:hAnsi="Times New Roman" w:cs="Times New Roman"/>
          <w:i/>
          <w:sz w:val="24"/>
          <w:szCs w:val="24"/>
          <w:lang w:val="en-GB"/>
        </w:rPr>
        <w:t>Barclays</w:t>
      </w:r>
      <w:r w:rsidR="00000AB0" w:rsidRPr="00BD6E05">
        <w:rPr>
          <w:rFonts w:ascii="Times New Roman" w:hAnsi="Times New Roman" w:cs="Times New Roman"/>
          <w:i/>
          <w:sz w:val="24"/>
          <w:szCs w:val="24"/>
          <w:lang w:val="en-GB"/>
        </w:rPr>
        <w:t xml:space="preserve"> Bank of Zimbabwe Limited </w:t>
      </w:r>
      <w:r w:rsidR="00000AB0" w:rsidRPr="008F0710">
        <w:rPr>
          <w:rFonts w:ascii="Times New Roman" w:hAnsi="Times New Roman" w:cs="Times New Roman"/>
          <w:sz w:val="24"/>
          <w:szCs w:val="24"/>
          <w:lang w:val="en-GB"/>
        </w:rPr>
        <w:t>v</w:t>
      </w:r>
      <w:r w:rsidR="00000AB0" w:rsidRPr="00BD6E05">
        <w:rPr>
          <w:rFonts w:ascii="Times New Roman" w:hAnsi="Times New Roman" w:cs="Times New Roman"/>
          <w:i/>
          <w:sz w:val="24"/>
          <w:szCs w:val="24"/>
          <w:lang w:val="en-GB"/>
        </w:rPr>
        <w:t xml:space="preserve"> Zimbabwe Revenue </w:t>
      </w:r>
      <w:r w:rsidR="00BD6E05" w:rsidRPr="00BD6E05">
        <w:rPr>
          <w:rFonts w:ascii="Times New Roman" w:hAnsi="Times New Roman" w:cs="Times New Roman"/>
          <w:i/>
          <w:sz w:val="24"/>
          <w:szCs w:val="24"/>
          <w:lang w:val="en-GB"/>
        </w:rPr>
        <w:t xml:space="preserve">Authority </w:t>
      </w:r>
      <w:r w:rsidR="00BD6E05" w:rsidRPr="009B7481">
        <w:rPr>
          <w:rFonts w:ascii="Times New Roman" w:hAnsi="Times New Roman" w:cs="Times New Roman"/>
          <w:i/>
          <w:sz w:val="24"/>
          <w:szCs w:val="24"/>
          <w:lang w:val="en-GB"/>
        </w:rPr>
        <w:t>HH</w:t>
      </w:r>
      <w:r w:rsidR="00000AB0" w:rsidRPr="009B7481">
        <w:rPr>
          <w:rFonts w:ascii="Times New Roman" w:hAnsi="Times New Roman" w:cs="Times New Roman"/>
          <w:i/>
          <w:sz w:val="24"/>
          <w:szCs w:val="24"/>
          <w:lang w:val="en-GB"/>
        </w:rPr>
        <w:t xml:space="preserve"> 162/04</w:t>
      </w:r>
      <w:r w:rsidR="00000AB0" w:rsidRPr="0033532B">
        <w:rPr>
          <w:rFonts w:ascii="Times New Roman" w:hAnsi="Times New Roman" w:cs="Times New Roman"/>
          <w:sz w:val="24"/>
          <w:szCs w:val="24"/>
          <w:lang w:val="en-GB"/>
        </w:rPr>
        <w:t xml:space="preserve"> the court faced </w:t>
      </w:r>
      <w:r w:rsidR="00BD6E05" w:rsidRPr="0033532B">
        <w:rPr>
          <w:rFonts w:ascii="Times New Roman" w:hAnsi="Times New Roman" w:cs="Times New Roman"/>
          <w:sz w:val="24"/>
          <w:szCs w:val="24"/>
          <w:lang w:val="en-GB"/>
        </w:rPr>
        <w:t>with a</w:t>
      </w:r>
      <w:r w:rsidR="00000AB0" w:rsidRPr="0033532B">
        <w:rPr>
          <w:rFonts w:ascii="Times New Roman" w:hAnsi="Times New Roman" w:cs="Times New Roman"/>
          <w:sz w:val="24"/>
          <w:szCs w:val="24"/>
          <w:lang w:val="en-GB"/>
        </w:rPr>
        <w:t xml:space="preserve"> document alleged to be a notice of assessment and after considering the requirements of a valid notice of assessment it concluded,</w:t>
      </w:r>
    </w:p>
    <w:p w:rsidR="00D05713" w:rsidRPr="008F0710" w:rsidRDefault="00D05713" w:rsidP="008F0710">
      <w:pPr>
        <w:shd w:val="clear" w:color="auto" w:fill="FFFFFF"/>
        <w:spacing w:after="168" w:line="240" w:lineRule="auto"/>
        <w:ind w:left="720"/>
        <w:jc w:val="both"/>
        <w:rPr>
          <w:rFonts w:ascii="Times New Roman" w:hAnsi="Times New Roman" w:cs="Times New Roman"/>
          <w:lang w:val="en-GB"/>
        </w:rPr>
      </w:pPr>
      <w:r w:rsidRPr="0033532B">
        <w:rPr>
          <w:rFonts w:ascii="Times New Roman" w:hAnsi="Times New Roman" w:cs="Times New Roman"/>
          <w:sz w:val="24"/>
          <w:szCs w:val="24"/>
          <w:lang w:val="en-GB"/>
        </w:rPr>
        <w:t>‘</w:t>
      </w:r>
      <w:r w:rsidRPr="008F0710">
        <w:rPr>
          <w:rFonts w:ascii="Times New Roman" w:hAnsi="Times New Roman" w:cs="Times New Roman"/>
          <w:lang w:val="en-GB"/>
        </w:rPr>
        <w:t>In the process of serving the taxpayer with the assessment and hearing objections , the Commissioner should comply with the provisions of the Act as their administrative acts have far reaching consequences of a garnishee on the taxpayer.’</w:t>
      </w:r>
    </w:p>
    <w:p w:rsidR="00D05713" w:rsidRPr="0033532B" w:rsidRDefault="00D05713" w:rsidP="008F0710">
      <w:pPr>
        <w:shd w:val="clear" w:color="auto" w:fill="FFFFFF"/>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 xml:space="preserve">The respondent’s statutory obligation to collect taxes and dues must be exercised within the confines of the Act. Where its conduct falls short of the enabling Act its conduct is susceptible to be set aside. </w:t>
      </w:r>
    </w:p>
    <w:p w:rsidR="00BD6E05" w:rsidRDefault="00D05713" w:rsidP="008F0710">
      <w:pPr>
        <w:shd w:val="clear" w:color="auto" w:fill="FFFFFF"/>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In this case</w:t>
      </w:r>
      <w:r w:rsidR="009B7481">
        <w:rPr>
          <w:rFonts w:ascii="Times New Roman" w:hAnsi="Times New Roman" w:cs="Times New Roman"/>
          <w:sz w:val="24"/>
          <w:szCs w:val="24"/>
          <w:lang w:val="en-GB"/>
        </w:rPr>
        <w:t>,</w:t>
      </w:r>
      <w:r w:rsidRPr="0033532B">
        <w:rPr>
          <w:rFonts w:ascii="Times New Roman" w:hAnsi="Times New Roman" w:cs="Times New Roman"/>
          <w:sz w:val="24"/>
          <w:szCs w:val="24"/>
          <w:lang w:val="en-GB"/>
        </w:rPr>
        <w:t xml:space="preserve"> the submission that the garnishee is based on the letter of 4 June clearly demonstrates that the garnishee was not based on an assessment as envisaged by the Act. The letter as it implies to </w:t>
      </w:r>
      <w:r w:rsidR="00BD6E05" w:rsidRPr="0033532B">
        <w:rPr>
          <w:rFonts w:ascii="Times New Roman" w:hAnsi="Times New Roman" w:cs="Times New Roman"/>
          <w:sz w:val="24"/>
          <w:szCs w:val="24"/>
          <w:lang w:val="en-GB"/>
        </w:rPr>
        <w:t>be,</w:t>
      </w:r>
      <w:r w:rsidRPr="0033532B">
        <w:rPr>
          <w:rFonts w:ascii="Times New Roman" w:hAnsi="Times New Roman" w:cs="Times New Roman"/>
          <w:sz w:val="24"/>
          <w:szCs w:val="24"/>
          <w:lang w:val="en-GB"/>
        </w:rPr>
        <w:t xml:space="preserve"> is not a notice of assessment. The letter narrates the background to the applicant’s finances and refers to the Act and how the applicant has not complied with the law. It then sets out the shortfalls for the year 2019 and 2020.It also demands payment forthwith.</w:t>
      </w:r>
    </w:p>
    <w:p w:rsidR="0033532B" w:rsidRPr="0033532B" w:rsidRDefault="00D05713" w:rsidP="008F0710">
      <w:pPr>
        <w:shd w:val="clear" w:color="auto" w:fill="FFFFFF"/>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A few issues arise from the letter. Firstly it does not advise the applicant of its procedural rights to object within thirty days.</w:t>
      </w:r>
      <w:r w:rsidR="005A66B6" w:rsidRPr="0033532B">
        <w:rPr>
          <w:rFonts w:ascii="Times New Roman" w:hAnsi="Times New Roman" w:cs="Times New Roman"/>
          <w:sz w:val="24"/>
          <w:szCs w:val="24"/>
          <w:lang w:val="en-GB"/>
        </w:rPr>
        <w:t xml:space="preserve"> Secondly </w:t>
      </w:r>
      <w:r w:rsidRPr="0033532B">
        <w:rPr>
          <w:rFonts w:ascii="Times New Roman" w:hAnsi="Times New Roman" w:cs="Times New Roman"/>
          <w:sz w:val="24"/>
          <w:szCs w:val="24"/>
          <w:lang w:val="en-GB"/>
        </w:rPr>
        <w:t xml:space="preserve">the letter made an assessment of the 2020 </w:t>
      </w:r>
      <w:r w:rsidR="005A66B6" w:rsidRPr="0033532B">
        <w:rPr>
          <w:rFonts w:ascii="Times New Roman" w:hAnsi="Times New Roman" w:cs="Times New Roman"/>
          <w:sz w:val="24"/>
          <w:szCs w:val="24"/>
          <w:lang w:val="en-GB"/>
        </w:rPr>
        <w:t>tax and</w:t>
      </w:r>
      <w:r w:rsidRPr="0033532B">
        <w:rPr>
          <w:rFonts w:ascii="Times New Roman" w:hAnsi="Times New Roman" w:cs="Times New Roman"/>
          <w:sz w:val="24"/>
          <w:szCs w:val="24"/>
          <w:lang w:val="en-GB"/>
        </w:rPr>
        <w:t xml:space="preserve"> demanded an immediate </w:t>
      </w:r>
      <w:r w:rsidR="005A66B6" w:rsidRPr="0033532B">
        <w:rPr>
          <w:rFonts w:ascii="Times New Roman" w:hAnsi="Times New Roman" w:cs="Times New Roman"/>
          <w:sz w:val="24"/>
          <w:szCs w:val="24"/>
          <w:lang w:val="en-GB"/>
        </w:rPr>
        <w:t>payment. It was conceded</w:t>
      </w:r>
      <w:r w:rsidR="009B7481">
        <w:rPr>
          <w:rFonts w:ascii="Times New Roman" w:hAnsi="Times New Roman" w:cs="Times New Roman"/>
          <w:sz w:val="24"/>
          <w:szCs w:val="24"/>
          <w:lang w:val="en-GB"/>
        </w:rPr>
        <w:t xml:space="preserve"> and properly so</w:t>
      </w:r>
      <w:r w:rsidR="005A66B6" w:rsidRPr="0033532B">
        <w:rPr>
          <w:rFonts w:ascii="Times New Roman" w:hAnsi="Times New Roman" w:cs="Times New Roman"/>
          <w:sz w:val="24"/>
          <w:szCs w:val="24"/>
          <w:lang w:val="en-GB"/>
        </w:rPr>
        <w:t xml:space="preserve"> that the 2020 tax was not yet due. By Public Notice Number 26 of 2021 issued on 26 March 2021 the respondent extended the due dates to 31 August 2021.It cannot be conceivable therefore that the garnishee was based on the letter. If it is so the garnishee was sitting on no assessment, this was an irregular assessment and therefore cannot beget a regular garnishee. I therefore accept the applicant’s submission that </w:t>
      </w:r>
      <w:r w:rsidR="0033532B" w:rsidRPr="0033532B">
        <w:rPr>
          <w:rFonts w:ascii="Times New Roman" w:hAnsi="Times New Roman" w:cs="Times New Roman"/>
          <w:sz w:val="24"/>
          <w:szCs w:val="24"/>
          <w:lang w:val="en-GB"/>
        </w:rPr>
        <w:t>the garnishee</w:t>
      </w:r>
      <w:r w:rsidR="005A66B6" w:rsidRPr="0033532B">
        <w:rPr>
          <w:rFonts w:ascii="Times New Roman" w:hAnsi="Times New Roman" w:cs="Times New Roman"/>
          <w:sz w:val="24"/>
          <w:szCs w:val="24"/>
          <w:lang w:val="en-GB"/>
        </w:rPr>
        <w:t xml:space="preserve"> was based on the 28 </w:t>
      </w:r>
      <w:r w:rsidR="0033532B" w:rsidRPr="0033532B">
        <w:rPr>
          <w:rFonts w:ascii="Times New Roman" w:hAnsi="Times New Roman" w:cs="Times New Roman"/>
          <w:sz w:val="24"/>
          <w:szCs w:val="24"/>
          <w:lang w:val="en-GB"/>
        </w:rPr>
        <w:t>June 2021</w:t>
      </w:r>
      <w:r w:rsidR="005A66B6" w:rsidRPr="0033532B">
        <w:rPr>
          <w:rFonts w:ascii="Times New Roman" w:hAnsi="Times New Roman" w:cs="Times New Roman"/>
          <w:sz w:val="24"/>
          <w:szCs w:val="24"/>
          <w:lang w:val="en-GB"/>
        </w:rPr>
        <w:t xml:space="preserve"> assessment.</w:t>
      </w:r>
    </w:p>
    <w:p w:rsidR="0033532B" w:rsidRPr="0033532B" w:rsidRDefault="005A66B6" w:rsidP="008F0710">
      <w:pPr>
        <w:shd w:val="clear" w:color="auto" w:fill="FFFFFF"/>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The 28 June assessment</w:t>
      </w:r>
      <w:r w:rsidR="00BD6E05">
        <w:rPr>
          <w:rFonts w:ascii="Times New Roman" w:hAnsi="Times New Roman" w:cs="Times New Roman"/>
          <w:sz w:val="24"/>
          <w:szCs w:val="24"/>
          <w:lang w:val="en-GB"/>
        </w:rPr>
        <w:t xml:space="preserve"> was </w:t>
      </w:r>
      <w:r w:rsidR="00BD6E05" w:rsidRPr="0033532B">
        <w:rPr>
          <w:rFonts w:ascii="Times New Roman" w:hAnsi="Times New Roman" w:cs="Times New Roman"/>
          <w:sz w:val="24"/>
          <w:szCs w:val="24"/>
          <w:lang w:val="en-GB"/>
        </w:rPr>
        <w:t>properly</w:t>
      </w:r>
      <w:r w:rsidRPr="0033532B">
        <w:rPr>
          <w:rFonts w:ascii="Times New Roman" w:hAnsi="Times New Roman" w:cs="Times New Roman"/>
          <w:sz w:val="24"/>
          <w:szCs w:val="24"/>
          <w:lang w:val="en-GB"/>
        </w:rPr>
        <w:t xml:space="preserve"> entitled ‘Manual Notice of assessment for Income Tax’. I</w:t>
      </w:r>
      <w:r w:rsidR="00BD6E05">
        <w:rPr>
          <w:rFonts w:ascii="Times New Roman" w:hAnsi="Times New Roman" w:cs="Times New Roman"/>
          <w:sz w:val="24"/>
          <w:szCs w:val="24"/>
          <w:lang w:val="en-GB"/>
        </w:rPr>
        <w:t xml:space="preserve">n its </w:t>
      </w:r>
      <w:r w:rsidR="00BD6E05" w:rsidRPr="0033532B">
        <w:rPr>
          <w:rFonts w:ascii="Times New Roman" w:hAnsi="Times New Roman" w:cs="Times New Roman"/>
          <w:sz w:val="24"/>
          <w:szCs w:val="24"/>
          <w:lang w:val="en-GB"/>
        </w:rPr>
        <w:t>remarks</w:t>
      </w:r>
      <w:r w:rsidRPr="0033532B">
        <w:rPr>
          <w:rFonts w:ascii="Times New Roman" w:hAnsi="Times New Roman" w:cs="Times New Roman"/>
          <w:sz w:val="24"/>
          <w:szCs w:val="24"/>
          <w:lang w:val="en-GB"/>
        </w:rPr>
        <w:t xml:space="preserve"> section</w:t>
      </w:r>
      <w:r w:rsidR="00BD6E05">
        <w:rPr>
          <w:rFonts w:ascii="Times New Roman" w:hAnsi="Times New Roman" w:cs="Times New Roman"/>
          <w:sz w:val="24"/>
          <w:szCs w:val="24"/>
          <w:lang w:val="en-GB"/>
        </w:rPr>
        <w:t xml:space="preserve"> it advised </w:t>
      </w:r>
      <w:r w:rsidRPr="0033532B">
        <w:rPr>
          <w:rFonts w:ascii="Times New Roman" w:hAnsi="Times New Roman" w:cs="Times New Roman"/>
          <w:sz w:val="24"/>
          <w:szCs w:val="24"/>
          <w:lang w:val="en-GB"/>
        </w:rPr>
        <w:t xml:space="preserve">the </w:t>
      </w:r>
      <w:r w:rsidR="0033532B" w:rsidRPr="0033532B">
        <w:rPr>
          <w:rFonts w:ascii="Times New Roman" w:hAnsi="Times New Roman" w:cs="Times New Roman"/>
          <w:sz w:val="24"/>
          <w:szCs w:val="24"/>
          <w:lang w:val="en-GB"/>
        </w:rPr>
        <w:t xml:space="preserve">applicant </w:t>
      </w:r>
      <w:r w:rsidR="00BD6E05">
        <w:rPr>
          <w:rFonts w:ascii="Times New Roman" w:hAnsi="Times New Roman" w:cs="Times New Roman"/>
          <w:sz w:val="24"/>
          <w:szCs w:val="24"/>
          <w:lang w:val="en-GB"/>
        </w:rPr>
        <w:t xml:space="preserve">to make </w:t>
      </w:r>
      <w:r w:rsidR="00BD6E05" w:rsidRPr="0033532B">
        <w:rPr>
          <w:rFonts w:ascii="Times New Roman" w:hAnsi="Times New Roman" w:cs="Times New Roman"/>
          <w:sz w:val="24"/>
          <w:szCs w:val="24"/>
          <w:lang w:val="en-GB"/>
        </w:rPr>
        <w:t>payment</w:t>
      </w:r>
      <w:r w:rsidRPr="0033532B">
        <w:rPr>
          <w:rFonts w:ascii="Times New Roman" w:hAnsi="Times New Roman" w:cs="Times New Roman"/>
          <w:sz w:val="24"/>
          <w:szCs w:val="24"/>
          <w:lang w:val="en-GB"/>
        </w:rPr>
        <w:t xml:space="preserve">within 30 days of the date of issue of the assessment and </w:t>
      </w:r>
      <w:r w:rsidR="00BD6E05">
        <w:rPr>
          <w:rFonts w:ascii="Times New Roman" w:hAnsi="Times New Roman" w:cs="Times New Roman"/>
          <w:sz w:val="24"/>
          <w:szCs w:val="24"/>
          <w:lang w:val="en-GB"/>
        </w:rPr>
        <w:t>to make</w:t>
      </w:r>
      <w:r w:rsidRPr="0033532B">
        <w:rPr>
          <w:rFonts w:ascii="Times New Roman" w:hAnsi="Times New Roman" w:cs="Times New Roman"/>
          <w:sz w:val="24"/>
          <w:szCs w:val="24"/>
          <w:lang w:val="en-GB"/>
        </w:rPr>
        <w:t xml:space="preserve"> object</w:t>
      </w:r>
      <w:r w:rsidR="00BD6E05">
        <w:rPr>
          <w:rFonts w:ascii="Times New Roman" w:hAnsi="Times New Roman" w:cs="Times New Roman"/>
          <w:sz w:val="24"/>
          <w:szCs w:val="24"/>
          <w:lang w:val="en-GB"/>
        </w:rPr>
        <w:t xml:space="preserve">ions in </w:t>
      </w:r>
      <w:r w:rsidR="002D331E">
        <w:rPr>
          <w:rFonts w:ascii="Times New Roman" w:hAnsi="Times New Roman" w:cs="Times New Roman"/>
          <w:sz w:val="24"/>
          <w:szCs w:val="24"/>
          <w:lang w:val="en-GB"/>
        </w:rPr>
        <w:t xml:space="preserve">writing </w:t>
      </w:r>
      <w:r w:rsidR="002D331E" w:rsidRPr="0033532B">
        <w:rPr>
          <w:rFonts w:ascii="Times New Roman" w:hAnsi="Times New Roman" w:cs="Times New Roman"/>
          <w:sz w:val="24"/>
          <w:szCs w:val="24"/>
          <w:lang w:val="en-GB"/>
        </w:rPr>
        <w:t xml:space="preserve">within </w:t>
      </w:r>
      <w:r w:rsidR="002D331E">
        <w:rPr>
          <w:rFonts w:ascii="Times New Roman" w:hAnsi="Times New Roman" w:cs="Times New Roman"/>
          <w:sz w:val="24"/>
          <w:szCs w:val="24"/>
          <w:lang w:val="en-GB"/>
        </w:rPr>
        <w:t>the</w:t>
      </w:r>
      <w:r w:rsidR="008F0710">
        <w:rPr>
          <w:rFonts w:ascii="Times New Roman" w:hAnsi="Times New Roman" w:cs="Times New Roman"/>
          <w:sz w:val="24"/>
          <w:szCs w:val="24"/>
          <w:lang w:val="en-GB"/>
        </w:rPr>
        <w:t xml:space="preserve"> same period.</w:t>
      </w:r>
    </w:p>
    <w:p w:rsidR="005A66B6" w:rsidRDefault="0033532B" w:rsidP="008F0710">
      <w:pPr>
        <w:shd w:val="clear" w:color="auto" w:fill="FFFFFF"/>
        <w:spacing w:after="0" w:line="360" w:lineRule="auto"/>
        <w:ind w:firstLine="720"/>
        <w:jc w:val="both"/>
        <w:rPr>
          <w:rFonts w:ascii="Times New Roman" w:hAnsi="Times New Roman" w:cs="Times New Roman"/>
          <w:sz w:val="24"/>
          <w:szCs w:val="24"/>
          <w:lang w:val="en-GB"/>
        </w:rPr>
      </w:pPr>
      <w:r w:rsidRPr="0033532B">
        <w:rPr>
          <w:rFonts w:ascii="Times New Roman" w:hAnsi="Times New Roman" w:cs="Times New Roman"/>
          <w:sz w:val="24"/>
          <w:szCs w:val="24"/>
          <w:lang w:val="en-GB"/>
        </w:rPr>
        <w:t xml:space="preserve">Despite clearly setting out the 30 day period within which the applicant was expected to pay the assessed amounts, the respondent immediately placed a garnishee order. In its opposing affidavit the respondent avers that the garnishee order was placed because the applicant did not take the respondent’s demands to pay in the three letters seriously. Despite that perception, it was incumbent for the respondent to place the garnishee within the confines of the law. In my view this was a big brother approach. The respondent </w:t>
      </w:r>
      <w:r w:rsidR="009B7481">
        <w:rPr>
          <w:rFonts w:ascii="Times New Roman" w:hAnsi="Times New Roman" w:cs="Times New Roman"/>
          <w:sz w:val="24"/>
          <w:szCs w:val="24"/>
          <w:lang w:val="en-GB"/>
        </w:rPr>
        <w:t>had</w:t>
      </w:r>
      <w:r w:rsidRPr="0033532B">
        <w:rPr>
          <w:rFonts w:ascii="Times New Roman" w:hAnsi="Times New Roman" w:cs="Times New Roman"/>
          <w:sz w:val="24"/>
          <w:szCs w:val="24"/>
          <w:lang w:val="en-GB"/>
        </w:rPr>
        <w:t xml:space="preserve"> not issue</w:t>
      </w:r>
      <w:r w:rsidR="009B7481">
        <w:rPr>
          <w:rFonts w:ascii="Times New Roman" w:hAnsi="Times New Roman" w:cs="Times New Roman"/>
          <w:sz w:val="24"/>
          <w:szCs w:val="24"/>
          <w:lang w:val="en-GB"/>
        </w:rPr>
        <w:t>d</w:t>
      </w:r>
      <w:r w:rsidRPr="0033532B">
        <w:rPr>
          <w:rFonts w:ascii="Times New Roman" w:hAnsi="Times New Roman" w:cs="Times New Roman"/>
          <w:sz w:val="24"/>
          <w:szCs w:val="24"/>
          <w:lang w:val="en-GB"/>
        </w:rPr>
        <w:t xml:space="preserve"> a formal notice of assessment, it relied on the letters. Even after issuing the notice of assessment it immediately placed a garnishee in blatant disregard of the law. The engagements that took place after the receipt of the 4June 2021</w:t>
      </w:r>
      <w:r w:rsidR="002D331E">
        <w:rPr>
          <w:rFonts w:ascii="Times New Roman" w:hAnsi="Times New Roman" w:cs="Times New Roman"/>
          <w:sz w:val="24"/>
          <w:szCs w:val="24"/>
          <w:lang w:val="en-GB"/>
        </w:rPr>
        <w:t xml:space="preserve"> letter</w:t>
      </w:r>
      <w:r w:rsidRPr="0033532B">
        <w:rPr>
          <w:rFonts w:ascii="Times New Roman" w:hAnsi="Times New Roman" w:cs="Times New Roman"/>
          <w:sz w:val="24"/>
          <w:szCs w:val="24"/>
          <w:lang w:val="en-GB"/>
        </w:rPr>
        <w:t xml:space="preserve"> cannot be said to be within the contemplation of the formal </w:t>
      </w:r>
      <w:r w:rsidR="002D331E">
        <w:rPr>
          <w:rFonts w:ascii="Times New Roman" w:hAnsi="Times New Roman" w:cs="Times New Roman"/>
          <w:sz w:val="24"/>
          <w:szCs w:val="24"/>
          <w:lang w:val="en-GB"/>
        </w:rPr>
        <w:t>objections</w:t>
      </w:r>
      <w:r w:rsidRPr="0033532B">
        <w:rPr>
          <w:rFonts w:ascii="Times New Roman" w:hAnsi="Times New Roman" w:cs="Times New Roman"/>
          <w:sz w:val="24"/>
          <w:szCs w:val="24"/>
          <w:lang w:val="en-GB"/>
        </w:rPr>
        <w:t xml:space="preserve">. As matters stand the applicant must be afforded its procedural </w:t>
      </w:r>
      <w:r w:rsidR="002D331E" w:rsidRPr="0033532B">
        <w:rPr>
          <w:rFonts w:ascii="Times New Roman" w:hAnsi="Times New Roman" w:cs="Times New Roman"/>
          <w:sz w:val="24"/>
          <w:szCs w:val="24"/>
          <w:lang w:val="en-GB"/>
        </w:rPr>
        <w:t>rights</w:t>
      </w:r>
      <w:r w:rsidR="009B7481">
        <w:rPr>
          <w:rFonts w:ascii="Times New Roman" w:hAnsi="Times New Roman" w:cs="Times New Roman"/>
          <w:sz w:val="24"/>
          <w:szCs w:val="24"/>
          <w:lang w:val="en-GB"/>
        </w:rPr>
        <w:t>. The respondent could lawfully garnish</w:t>
      </w:r>
      <w:r w:rsidR="002D331E">
        <w:rPr>
          <w:rFonts w:ascii="Times New Roman" w:hAnsi="Times New Roman" w:cs="Times New Roman"/>
          <w:sz w:val="24"/>
          <w:szCs w:val="24"/>
          <w:lang w:val="en-GB"/>
        </w:rPr>
        <w:t xml:space="preserve"> after the expiration of the 30 days.</w:t>
      </w:r>
    </w:p>
    <w:p w:rsidR="002D331E" w:rsidRDefault="00430B6E" w:rsidP="008F0710">
      <w:pPr>
        <w:shd w:val="clear" w:color="auto" w:fill="FFFFFF"/>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such an application for an interdict the applicant must establish a </w:t>
      </w:r>
      <w:r w:rsidRPr="009B7481">
        <w:rPr>
          <w:rFonts w:ascii="Times New Roman" w:hAnsi="Times New Roman" w:cs="Times New Roman"/>
          <w:i/>
          <w:sz w:val="24"/>
          <w:szCs w:val="24"/>
          <w:lang w:val="en-GB"/>
        </w:rPr>
        <w:t>prima facie</w:t>
      </w:r>
      <w:r>
        <w:rPr>
          <w:rFonts w:ascii="Times New Roman" w:hAnsi="Times New Roman" w:cs="Times New Roman"/>
          <w:sz w:val="24"/>
          <w:szCs w:val="24"/>
          <w:lang w:val="en-GB"/>
        </w:rPr>
        <w:t xml:space="preserve"> right even if it’s open to doubt, </w:t>
      </w:r>
      <w:r w:rsidR="00370233">
        <w:rPr>
          <w:rFonts w:ascii="Times New Roman" w:hAnsi="Times New Roman" w:cs="Times New Roman"/>
          <w:sz w:val="24"/>
          <w:szCs w:val="24"/>
          <w:lang w:val="en-GB"/>
        </w:rPr>
        <w:t>reasonable apprehension of irreparable harm,</w:t>
      </w:r>
      <w:r w:rsidR="009B7481">
        <w:rPr>
          <w:rFonts w:ascii="Times New Roman" w:hAnsi="Times New Roman" w:cs="Times New Roman"/>
          <w:sz w:val="24"/>
          <w:szCs w:val="24"/>
          <w:lang w:val="en-GB"/>
        </w:rPr>
        <w:t xml:space="preserve"> that there is </w:t>
      </w:r>
      <w:r>
        <w:rPr>
          <w:rFonts w:ascii="Times New Roman" w:hAnsi="Times New Roman" w:cs="Times New Roman"/>
          <w:sz w:val="24"/>
          <w:szCs w:val="24"/>
          <w:lang w:val="en-GB"/>
        </w:rPr>
        <w:t xml:space="preserve">no alternative remedy and that the balance of </w:t>
      </w:r>
      <w:r w:rsidR="002D331E">
        <w:rPr>
          <w:rFonts w:ascii="Times New Roman" w:hAnsi="Times New Roman" w:cs="Times New Roman"/>
          <w:sz w:val="24"/>
          <w:szCs w:val="24"/>
          <w:lang w:val="en-GB"/>
        </w:rPr>
        <w:t>convenience favours</w:t>
      </w:r>
      <w:r w:rsidR="00370233">
        <w:rPr>
          <w:rFonts w:ascii="Times New Roman" w:hAnsi="Times New Roman" w:cs="Times New Roman"/>
          <w:sz w:val="24"/>
          <w:szCs w:val="24"/>
          <w:lang w:val="en-GB"/>
        </w:rPr>
        <w:t xml:space="preserve"> the granting of the interdict. </w:t>
      </w:r>
      <w:r>
        <w:rPr>
          <w:rFonts w:ascii="Times New Roman" w:hAnsi="Times New Roman" w:cs="Times New Roman"/>
          <w:sz w:val="24"/>
          <w:szCs w:val="24"/>
          <w:lang w:val="en-GB"/>
        </w:rPr>
        <w:t xml:space="preserve">See </w:t>
      </w:r>
      <w:r w:rsidRPr="00430B6E">
        <w:rPr>
          <w:rFonts w:ascii="Times New Roman" w:hAnsi="Times New Roman" w:cs="Times New Roman"/>
          <w:i/>
          <w:sz w:val="24"/>
          <w:szCs w:val="24"/>
          <w:lang w:val="en-GB"/>
        </w:rPr>
        <w:t xml:space="preserve">Zesa Staff Fund </w:t>
      </w:r>
      <w:r w:rsidRPr="008F0710">
        <w:rPr>
          <w:rFonts w:ascii="Times New Roman" w:hAnsi="Times New Roman" w:cs="Times New Roman"/>
          <w:sz w:val="24"/>
          <w:szCs w:val="24"/>
          <w:lang w:val="en-GB"/>
        </w:rPr>
        <w:t>v</w:t>
      </w:r>
      <w:r w:rsidRPr="00430B6E">
        <w:rPr>
          <w:rFonts w:ascii="Times New Roman" w:hAnsi="Times New Roman" w:cs="Times New Roman"/>
          <w:i/>
          <w:sz w:val="24"/>
          <w:szCs w:val="24"/>
          <w:lang w:val="en-GB"/>
        </w:rPr>
        <w:t xml:space="preserve"> Mashambadzi</w:t>
      </w:r>
      <w:r>
        <w:rPr>
          <w:rFonts w:ascii="Times New Roman" w:hAnsi="Times New Roman" w:cs="Times New Roman"/>
          <w:sz w:val="24"/>
          <w:szCs w:val="24"/>
          <w:lang w:val="en-GB"/>
        </w:rPr>
        <w:t xml:space="preserve"> SC 57/02</w:t>
      </w:r>
      <w:r w:rsidR="00370233">
        <w:rPr>
          <w:rFonts w:ascii="Times New Roman" w:hAnsi="Times New Roman" w:cs="Times New Roman"/>
          <w:sz w:val="24"/>
          <w:szCs w:val="24"/>
          <w:lang w:val="en-GB"/>
        </w:rPr>
        <w:t>.</w:t>
      </w:r>
    </w:p>
    <w:p w:rsidR="00D05713" w:rsidRDefault="00370233" w:rsidP="008F0710">
      <w:pPr>
        <w:shd w:val="clear" w:color="auto" w:fill="FFFFFF"/>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am satisfied that the applicant has established a </w:t>
      </w:r>
      <w:r w:rsidRPr="009B7481">
        <w:rPr>
          <w:rFonts w:ascii="Times New Roman" w:hAnsi="Times New Roman" w:cs="Times New Roman"/>
          <w:i/>
          <w:sz w:val="24"/>
          <w:szCs w:val="24"/>
          <w:lang w:val="en-GB"/>
        </w:rPr>
        <w:t>prima facie</w:t>
      </w:r>
      <w:r>
        <w:rPr>
          <w:rFonts w:ascii="Times New Roman" w:hAnsi="Times New Roman" w:cs="Times New Roman"/>
          <w:sz w:val="24"/>
          <w:szCs w:val="24"/>
          <w:lang w:val="en-GB"/>
        </w:rPr>
        <w:t xml:space="preserve"> right. It is evident that the respondent breached the applicant’s procedural rights as provided in the Act. The irreparable harm is in disabling the applicant </w:t>
      </w:r>
      <w:r w:rsidR="002D331E">
        <w:rPr>
          <w:rFonts w:ascii="Times New Roman" w:hAnsi="Times New Roman" w:cs="Times New Roman"/>
          <w:sz w:val="24"/>
          <w:szCs w:val="24"/>
          <w:lang w:val="en-GB"/>
        </w:rPr>
        <w:t>from</w:t>
      </w:r>
      <w:r>
        <w:rPr>
          <w:rFonts w:ascii="Times New Roman" w:hAnsi="Times New Roman" w:cs="Times New Roman"/>
          <w:sz w:val="24"/>
          <w:szCs w:val="24"/>
          <w:lang w:val="en-GB"/>
        </w:rPr>
        <w:t xml:space="preserve"> function</w:t>
      </w:r>
      <w:r w:rsidR="002D331E">
        <w:rPr>
          <w:rFonts w:ascii="Times New Roman" w:hAnsi="Times New Roman" w:cs="Times New Roman"/>
          <w:sz w:val="24"/>
          <w:szCs w:val="24"/>
          <w:lang w:val="en-GB"/>
        </w:rPr>
        <w:t>ing</w:t>
      </w:r>
      <w:r>
        <w:rPr>
          <w:rFonts w:ascii="Times New Roman" w:hAnsi="Times New Roman" w:cs="Times New Roman"/>
          <w:sz w:val="24"/>
          <w:szCs w:val="24"/>
          <w:lang w:val="en-GB"/>
        </w:rPr>
        <w:t xml:space="preserve"> effectively. The applicant is a</w:t>
      </w:r>
      <w:r w:rsidR="002D331E">
        <w:rPr>
          <w:rFonts w:ascii="Times New Roman" w:hAnsi="Times New Roman" w:cs="Times New Roman"/>
          <w:sz w:val="24"/>
          <w:szCs w:val="24"/>
          <w:lang w:val="en-GB"/>
        </w:rPr>
        <w:t>n ongoing</w:t>
      </w:r>
      <w:r>
        <w:rPr>
          <w:rFonts w:ascii="Times New Roman" w:hAnsi="Times New Roman" w:cs="Times New Roman"/>
          <w:sz w:val="24"/>
          <w:szCs w:val="24"/>
          <w:lang w:val="en-GB"/>
        </w:rPr>
        <w:t xml:space="preserve"> concern with liabilities and obligations to its employ</w:t>
      </w:r>
      <w:r w:rsidR="009B7481">
        <w:rPr>
          <w:rFonts w:ascii="Times New Roman" w:hAnsi="Times New Roman" w:cs="Times New Roman"/>
          <w:sz w:val="24"/>
          <w:szCs w:val="24"/>
          <w:lang w:val="en-GB"/>
        </w:rPr>
        <w:t>ees and creditors. The garnish order</w:t>
      </w:r>
      <w:r>
        <w:rPr>
          <w:rFonts w:ascii="Times New Roman" w:hAnsi="Times New Roman" w:cs="Times New Roman"/>
          <w:sz w:val="24"/>
          <w:szCs w:val="24"/>
          <w:lang w:val="en-GB"/>
        </w:rPr>
        <w:t xml:space="preserve"> has already affected its operations and </w:t>
      </w:r>
      <w:r w:rsidR="00E856DE">
        <w:rPr>
          <w:rFonts w:ascii="Times New Roman" w:hAnsi="Times New Roman" w:cs="Times New Roman"/>
          <w:sz w:val="24"/>
          <w:szCs w:val="24"/>
          <w:lang w:val="en-GB"/>
        </w:rPr>
        <w:t>it hasbeen reduced</w:t>
      </w:r>
      <w:r>
        <w:rPr>
          <w:rFonts w:ascii="Times New Roman" w:hAnsi="Times New Roman" w:cs="Times New Roman"/>
          <w:sz w:val="24"/>
          <w:szCs w:val="24"/>
          <w:lang w:val="en-GB"/>
        </w:rPr>
        <w:t xml:space="preserve"> to a cash business which</w:t>
      </w:r>
      <w:r w:rsidR="002D331E">
        <w:rPr>
          <w:rFonts w:ascii="Times New Roman" w:hAnsi="Times New Roman" w:cs="Times New Roman"/>
          <w:sz w:val="24"/>
          <w:szCs w:val="24"/>
          <w:lang w:val="en-GB"/>
        </w:rPr>
        <w:t xml:space="preserve"> is</w:t>
      </w:r>
      <w:r>
        <w:rPr>
          <w:rFonts w:ascii="Times New Roman" w:hAnsi="Times New Roman" w:cs="Times New Roman"/>
          <w:sz w:val="24"/>
          <w:szCs w:val="24"/>
          <w:lang w:val="en-GB"/>
        </w:rPr>
        <w:t>impossible in the type of industry</w:t>
      </w:r>
      <w:r w:rsidR="009B7481">
        <w:rPr>
          <w:rFonts w:ascii="Times New Roman" w:hAnsi="Times New Roman" w:cs="Times New Roman"/>
          <w:sz w:val="24"/>
          <w:szCs w:val="24"/>
          <w:lang w:val="en-GB"/>
        </w:rPr>
        <w:t xml:space="preserve"> within which</w:t>
      </w:r>
      <w:r>
        <w:rPr>
          <w:rFonts w:ascii="Times New Roman" w:hAnsi="Times New Roman" w:cs="Times New Roman"/>
          <w:sz w:val="24"/>
          <w:szCs w:val="24"/>
          <w:lang w:val="en-GB"/>
        </w:rPr>
        <w:t xml:space="preserve"> it operates. I don’t agree with the respondent that there is no irreparable harm since the money was due it had to be paid either way. The issue is not</w:t>
      </w:r>
      <w:r w:rsidR="00E856DE">
        <w:rPr>
          <w:rFonts w:ascii="Times New Roman" w:hAnsi="Times New Roman" w:cs="Times New Roman"/>
          <w:sz w:val="24"/>
          <w:szCs w:val="24"/>
          <w:lang w:val="en-GB"/>
        </w:rPr>
        <w:t xml:space="preserve"> whether the proper amount was assessed</w:t>
      </w:r>
      <w:r>
        <w:rPr>
          <w:rFonts w:ascii="Times New Roman" w:hAnsi="Times New Roman" w:cs="Times New Roman"/>
          <w:sz w:val="24"/>
          <w:szCs w:val="24"/>
          <w:lang w:val="en-GB"/>
        </w:rPr>
        <w:t xml:space="preserve"> neither is it on whether it is due or not. The issue at this stage is whether the garn</w:t>
      </w:r>
      <w:r w:rsidR="00E856DE">
        <w:rPr>
          <w:rFonts w:ascii="Times New Roman" w:hAnsi="Times New Roman" w:cs="Times New Roman"/>
          <w:sz w:val="24"/>
          <w:szCs w:val="24"/>
          <w:lang w:val="en-GB"/>
        </w:rPr>
        <w:t>ish order</w:t>
      </w:r>
      <w:r>
        <w:rPr>
          <w:rFonts w:ascii="Times New Roman" w:hAnsi="Times New Roman" w:cs="Times New Roman"/>
          <w:sz w:val="24"/>
          <w:szCs w:val="24"/>
          <w:lang w:val="en-GB"/>
        </w:rPr>
        <w:t xml:space="preserve"> was properly issued. It was not and it has resulted in dire </w:t>
      </w:r>
      <w:r w:rsidR="005F51AF">
        <w:rPr>
          <w:rFonts w:ascii="Times New Roman" w:hAnsi="Times New Roman" w:cs="Times New Roman"/>
          <w:sz w:val="24"/>
          <w:szCs w:val="24"/>
          <w:lang w:val="en-GB"/>
        </w:rPr>
        <w:t xml:space="preserve">consequences. As matters stand the applicant has no alternative remedy. In terms of the assessment and the respondent’s subsequent conduct the applicant could not file any objections within </w:t>
      </w:r>
      <w:r w:rsidR="00E856DE">
        <w:rPr>
          <w:rFonts w:ascii="Times New Roman" w:hAnsi="Times New Roman" w:cs="Times New Roman"/>
          <w:sz w:val="24"/>
          <w:szCs w:val="24"/>
          <w:lang w:val="en-GB"/>
        </w:rPr>
        <w:t>the 30 days since the garnish order</w:t>
      </w:r>
      <w:r w:rsidR="005F51AF">
        <w:rPr>
          <w:rFonts w:ascii="Times New Roman" w:hAnsi="Times New Roman" w:cs="Times New Roman"/>
          <w:sz w:val="24"/>
          <w:szCs w:val="24"/>
          <w:lang w:val="en-GB"/>
        </w:rPr>
        <w:t xml:space="preserve"> was operational. The best that the applicant could do was to engage</w:t>
      </w:r>
      <w:r w:rsidR="00E856DE">
        <w:rPr>
          <w:rFonts w:ascii="Times New Roman" w:hAnsi="Times New Roman" w:cs="Times New Roman"/>
          <w:sz w:val="24"/>
          <w:szCs w:val="24"/>
          <w:lang w:val="en-GB"/>
        </w:rPr>
        <w:t xml:space="preserve"> the respondent for</w:t>
      </w:r>
      <w:r w:rsidR="005F51AF">
        <w:rPr>
          <w:rFonts w:ascii="Times New Roman" w:hAnsi="Times New Roman" w:cs="Times New Roman"/>
          <w:sz w:val="24"/>
          <w:szCs w:val="24"/>
          <w:lang w:val="en-GB"/>
        </w:rPr>
        <w:t xml:space="preserve"> the upliftment of the </w:t>
      </w:r>
      <w:r w:rsidR="00E856DE">
        <w:rPr>
          <w:rFonts w:ascii="Times New Roman" w:hAnsi="Times New Roman" w:cs="Times New Roman"/>
          <w:sz w:val="24"/>
          <w:szCs w:val="24"/>
          <w:lang w:val="en-GB"/>
        </w:rPr>
        <w:t>order</w:t>
      </w:r>
      <w:r w:rsidR="005F51AF">
        <w:rPr>
          <w:rFonts w:ascii="Times New Roman" w:hAnsi="Times New Roman" w:cs="Times New Roman"/>
          <w:sz w:val="24"/>
          <w:szCs w:val="24"/>
          <w:lang w:val="en-GB"/>
        </w:rPr>
        <w:t xml:space="preserve"> when that failed it approached this court. I am satisfied that there was no alternative remedy.</w:t>
      </w:r>
    </w:p>
    <w:p w:rsidR="005F51AF" w:rsidRDefault="005F51AF" w:rsidP="008F0710">
      <w:pPr>
        <w:shd w:val="clear" w:color="auto" w:fill="FFFFFF"/>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weighing the balance of convenience the court has to consider the prejudice to either part</w:t>
      </w:r>
      <w:r w:rsidR="002D331E">
        <w:rPr>
          <w:rFonts w:ascii="Times New Roman" w:hAnsi="Times New Roman" w:cs="Times New Roman"/>
          <w:sz w:val="24"/>
          <w:szCs w:val="24"/>
          <w:lang w:val="en-GB"/>
        </w:rPr>
        <w:t>y</w:t>
      </w:r>
      <w:r>
        <w:rPr>
          <w:rFonts w:ascii="Times New Roman" w:hAnsi="Times New Roman" w:cs="Times New Roman"/>
          <w:sz w:val="24"/>
          <w:szCs w:val="24"/>
          <w:lang w:val="en-GB"/>
        </w:rPr>
        <w:t xml:space="preserve"> in the event the order is granted or not. If the order is granted the applicant’s rights to procedural rights would be restored, the crippling financial effects of the </w:t>
      </w:r>
      <w:r w:rsidR="00E856DE">
        <w:rPr>
          <w:rFonts w:ascii="Times New Roman" w:hAnsi="Times New Roman" w:cs="Times New Roman"/>
          <w:sz w:val="24"/>
          <w:szCs w:val="24"/>
          <w:lang w:val="en-GB"/>
        </w:rPr>
        <w:t>order</w:t>
      </w:r>
      <w:r>
        <w:rPr>
          <w:rFonts w:ascii="Times New Roman" w:hAnsi="Times New Roman" w:cs="Times New Roman"/>
          <w:sz w:val="24"/>
          <w:szCs w:val="24"/>
          <w:lang w:val="en-GB"/>
        </w:rPr>
        <w:t xml:space="preserve"> would be suspended and it can provisionally operate while it properly engages with the respondent. I find no prejudice on the part of the respondent. The applicant at this stage is not seeking to set aside the tax obligation, </w:t>
      </w:r>
      <w:r w:rsidR="002D331E">
        <w:rPr>
          <w:rFonts w:ascii="Times New Roman" w:hAnsi="Times New Roman" w:cs="Times New Roman"/>
          <w:sz w:val="24"/>
          <w:szCs w:val="24"/>
          <w:lang w:val="en-GB"/>
        </w:rPr>
        <w:t xml:space="preserve">the relief sought is for the suspension of </w:t>
      </w:r>
      <w:r w:rsidR="00E856DE">
        <w:rPr>
          <w:rFonts w:ascii="Times New Roman" w:hAnsi="Times New Roman" w:cs="Times New Roman"/>
          <w:sz w:val="24"/>
          <w:szCs w:val="24"/>
          <w:lang w:val="en-GB"/>
        </w:rPr>
        <w:t>the garnish</w:t>
      </w:r>
      <w:r>
        <w:rPr>
          <w:rFonts w:ascii="Times New Roman" w:hAnsi="Times New Roman" w:cs="Times New Roman"/>
          <w:sz w:val="24"/>
          <w:szCs w:val="24"/>
          <w:lang w:val="en-GB"/>
        </w:rPr>
        <w:t xml:space="preserve"> order</w:t>
      </w:r>
      <w:r w:rsidR="002D331E">
        <w:rPr>
          <w:rFonts w:ascii="Times New Roman" w:hAnsi="Times New Roman" w:cs="Times New Roman"/>
          <w:sz w:val="24"/>
          <w:szCs w:val="24"/>
          <w:lang w:val="en-GB"/>
        </w:rPr>
        <w:t>.</w:t>
      </w:r>
      <w:r>
        <w:rPr>
          <w:rFonts w:ascii="Times New Roman" w:hAnsi="Times New Roman" w:cs="Times New Roman"/>
          <w:sz w:val="24"/>
          <w:szCs w:val="24"/>
          <w:lang w:val="en-GB"/>
        </w:rPr>
        <w:t xml:space="preserve"> On the return date the parties will argue of the substantive issues</w:t>
      </w:r>
      <w:r w:rsidR="004823FF">
        <w:rPr>
          <w:rFonts w:ascii="Times New Roman" w:hAnsi="Times New Roman" w:cs="Times New Roman"/>
          <w:sz w:val="24"/>
          <w:szCs w:val="24"/>
          <w:lang w:val="en-GB"/>
        </w:rPr>
        <w:t>.</w:t>
      </w:r>
      <w:r w:rsidR="00E856DE">
        <w:rPr>
          <w:rFonts w:ascii="Times New Roman" w:hAnsi="Times New Roman" w:cs="Times New Roman"/>
          <w:sz w:val="24"/>
          <w:szCs w:val="24"/>
          <w:lang w:val="en-GB"/>
        </w:rPr>
        <w:t>In the main the applicant must and will pay its tax obligation.</w:t>
      </w:r>
    </w:p>
    <w:p w:rsidR="00435E1D" w:rsidRDefault="00E856DE" w:rsidP="00E31F01">
      <w:pPr>
        <w:shd w:val="clear" w:color="auto" w:fill="FFFFFF"/>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On the whole the order</w:t>
      </w:r>
      <w:r w:rsidR="005F51AF">
        <w:rPr>
          <w:rFonts w:ascii="Times New Roman" w:hAnsi="Times New Roman" w:cs="Times New Roman"/>
          <w:sz w:val="24"/>
          <w:szCs w:val="24"/>
          <w:lang w:val="en-GB"/>
        </w:rPr>
        <w:t xml:space="preserve"> must not have been placed in the circumstances of this </w:t>
      </w:r>
      <w:r w:rsidR="006A68A4">
        <w:rPr>
          <w:rFonts w:ascii="Times New Roman" w:hAnsi="Times New Roman" w:cs="Times New Roman"/>
          <w:sz w:val="24"/>
          <w:szCs w:val="24"/>
          <w:lang w:val="en-GB"/>
        </w:rPr>
        <w:t>case. If</w:t>
      </w:r>
      <w:r w:rsidR="005F51AF">
        <w:rPr>
          <w:rFonts w:ascii="Times New Roman" w:hAnsi="Times New Roman" w:cs="Times New Roman"/>
          <w:sz w:val="24"/>
          <w:szCs w:val="24"/>
          <w:lang w:val="en-GB"/>
        </w:rPr>
        <w:t xml:space="preserve"> it is accepted </w:t>
      </w:r>
      <w:r>
        <w:rPr>
          <w:rFonts w:ascii="Times New Roman" w:hAnsi="Times New Roman" w:cs="Times New Roman"/>
          <w:sz w:val="24"/>
          <w:szCs w:val="24"/>
          <w:lang w:val="en-GB"/>
        </w:rPr>
        <w:t xml:space="preserve">that it was based </w:t>
      </w:r>
      <w:r w:rsidR="006A68A4">
        <w:rPr>
          <w:rFonts w:ascii="Times New Roman" w:hAnsi="Times New Roman" w:cs="Times New Roman"/>
          <w:sz w:val="24"/>
          <w:szCs w:val="24"/>
          <w:lang w:val="en-GB"/>
        </w:rPr>
        <w:t xml:space="preserve">on the letter of 4 June 2021 it sat on nothing since this was not an assessment at all. Therefore it would be unlawful. </w:t>
      </w:r>
      <w:r w:rsidR="00435E1D">
        <w:rPr>
          <w:rFonts w:ascii="Times New Roman" w:hAnsi="Times New Roman" w:cs="Times New Roman"/>
          <w:sz w:val="24"/>
          <w:szCs w:val="24"/>
          <w:lang w:val="en-GB"/>
        </w:rPr>
        <w:t>If itsat on</w:t>
      </w:r>
      <w:r w:rsidR="006A68A4">
        <w:rPr>
          <w:rFonts w:ascii="Times New Roman" w:hAnsi="Times New Roman" w:cs="Times New Roman"/>
          <w:sz w:val="24"/>
          <w:szCs w:val="24"/>
          <w:lang w:val="en-GB"/>
        </w:rPr>
        <w:t xml:space="preserve"> the assessment of 28 June 2021 it was prematurely placed and therefore null and void, it is of no effect. The application must succeed.</w:t>
      </w:r>
    </w:p>
    <w:p w:rsidR="005F51AF" w:rsidRDefault="006A68A4" w:rsidP="008F0710">
      <w:pPr>
        <w:shd w:val="clear" w:color="auto" w:fill="FFFFFF"/>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Accordingly the provisional order is </w:t>
      </w:r>
      <w:r w:rsidR="004823FF">
        <w:rPr>
          <w:rFonts w:ascii="Times New Roman" w:hAnsi="Times New Roman" w:cs="Times New Roman"/>
          <w:sz w:val="24"/>
          <w:szCs w:val="24"/>
          <w:lang w:val="en-GB"/>
        </w:rPr>
        <w:t xml:space="preserve">granted. </w:t>
      </w:r>
    </w:p>
    <w:p w:rsidR="00370233" w:rsidRDefault="00370233" w:rsidP="008F0710">
      <w:pPr>
        <w:shd w:val="clear" w:color="auto" w:fill="FFFFFF"/>
        <w:spacing w:after="168" w:line="360" w:lineRule="auto"/>
        <w:jc w:val="both"/>
        <w:rPr>
          <w:rFonts w:ascii="Times New Roman" w:hAnsi="Times New Roman" w:cs="Times New Roman"/>
          <w:sz w:val="24"/>
          <w:szCs w:val="24"/>
          <w:lang w:val="en-GB"/>
        </w:rPr>
      </w:pPr>
    </w:p>
    <w:p w:rsidR="00D05713" w:rsidRPr="0033532B" w:rsidRDefault="00E856DE" w:rsidP="00E31F01">
      <w:pPr>
        <w:shd w:val="clear" w:color="auto" w:fill="FFFFFF"/>
        <w:spacing w:after="0" w:line="240" w:lineRule="auto"/>
        <w:jc w:val="both"/>
        <w:rPr>
          <w:rFonts w:ascii="Helvetica" w:eastAsia="Times New Roman" w:hAnsi="Helvetica" w:cs="Helvetica"/>
          <w:color w:val="666666"/>
          <w:sz w:val="24"/>
          <w:szCs w:val="24"/>
          <w:lang w:eastAsia="en-ZW"/>
        </w:rPr>
      </w:pPr>
      <w:r w:rsidRPr="00E856DE">
        <w:rPr>
          <w:rFonts w:ascii="Times New Roman" w:hAnsi="Times New Roman" w:cs="Times New Roman"/>
          <w:i/>
          <w:sz w:val="24"/>
          <w:szCs w:val="24"/>
          <w:lang w:val="en-GB"/>
        </w:rPr>
        <w:t>Gill, Godlonton &amp; Gerrans</w:t>
      </w:r>
      <w:r w:rsidR="008F0710">
        <w:rPr>
          <w:rFonts w:ascii="Times New Roman" w:hAnsi="Times New Roman" w:cs="Times New Roman"/>
          <w:sz w:val="24"/>
          <w:szCs w:val="24"/>
          <w:lang w:val="en-GB"/>
        </w:rPr>
        <w:t>, applicant’s legal practitioners</w:t>
      </w:r>
    </w:p>
    <w:sectPr w:rsidR="00D05713" w:rsidRPr="0033532B" w:rsidSect="00E6090A">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216" w:rsidRDefault="00606216" w:rsidP="008F0710">
      <w:pPr>
        <w:spacing w:after="0" w:line="240" w:lineRule="auto"/>
      </w:pPr>
      <w:r>
        <w:separator/>
      </w:r>
    </w:p>
  </w:endnote>
  <w:endnote w:type="continuationSeparator" w:id="1">
    <w:p w:rsidR="00606216" w:rsidRDefault="00606216" w:rsidP="008F0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216" w:rsidRDefault="00606216" w:rsidP="008F0710">
      <w:pPr>
        <w:spacing w:after="0" w:line="240" w:lineRule="auto"/>
      </w:pPr>
      <w:r>
        <w:separator/>
      </w:r>
    </w:p>
  </w:footnote>
  <w:footnote w:type="continuationSeparator" w:id="1">
    <w:p w:rsidR="00606216" w:rsidRDefault="00606216" w:rsidP="008F0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209175"/>
      <w:docPartObj>
        <w:docPartGallery w:val="Page Numbers (Top of Page)"/>
        <w:docPartUnique/>
      </w:docPartObj>
    </w:sdtPr>
    <w:sdtEndPr>
      <w:rPr>
        <w:noProof/>
      </w:rPr>
    </w:sdtEndPr>
    <w:sdtContent>
      <w:p w:rsidR="008F0710" w:rsidRDefault="00E6090A">
        <w:pPr>
          <w:pStyle w:val="Header"/>
          <w:jc w:val="right"/>
          <w:rPr>
            <w:noProof/>
          </w:rPr>
        </w:pPr>
        <w:r>
          <w:fldChar w:fldCharType="begin"/>
        </w:r>
        <w:r w:rsidR="008F0710">
          <w:instrText xml:space="preserve"> PAGE   \* MERGEFORMAT </w:instrText>
        </w:r>
        <w:r>
          <w:fldChar w:fldCharType="separate"/>
        </w:r>
        <w:r w:rsidR="00606216">
          <w:rPr>
            <w:noProof/>
          </w:rPr>
          <w:t>1</w:t>
        </w:r>
        <w:r>
          <w:rPr>
            <w:noProof/>
          </w:rPr>
          <w:fldChar w:fldCharType="end"/>
        </w:r>
      </w:p>
      <w:p w:rsidR="008F0710" w:rsidRDefault="008F0710">
        <w:pPr>
          <w:pStyle w:val="Header"/>
          <w:jc w:val="right"/>
          <w:rPr>
            <w:noProof/>
          </w:rPr>
        </w:pPr>
        <w:r>
          <w:rPr>
            <w:noProof/>
          </w:rPr>
          <w:t>HH</w:t>
        </w:r>
        <w:r w:rsidR="00E31F01">
          <w:rPr>
            <w:noProof/>
          </w:rPr>
          <w:t xml:space="preserve"> 380-21</w:t>
        </w:r>
      </w:p>
      <w:p w:rsidR="008F0710" w:rsidRDefault="008F0710">
        <w:pPr>
          <w:pStyle w:val="Header"/>
          <w:jc w:val="right"/>
        </w:pPr>
        <w:r>
          <w:rPr>
            <w:noProof/>
          </w:rPr>
          <w:t>HC 3826/21</w:t>
        </w:r>
      </w:p>
    </w:sdtContent>
  </w:sdt>
  <w:p w:rsidR="008F0710" w:rsidRDefault="008F07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F4C"/>
    <w:multiLevelType w:val="hybridMultilevel"/>
    <w:tmpl w:val="9A183780"/>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5647D6"/>
    <w:multiLevelType w:val="multilevel"/>
    <w:tmpl w:val="52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40A83"/>
    <w:multiLevelType w:val="multilevel"/>
    <w:tmpl w:val="FCD0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4B363C"/>
    <w:multiLevelType w:val="hybridMultilevel"/>
    <w:tmpl w:val="D150962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4A501140"/>
    <w:multiLevelType w:val="hybridMultilevel"/>
    <w:tmpl w:val="CFC43432"/>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E2A156B"/>
    <w:multiLevelType w:val="multilevel"/>
    <w:tmpl w:val="A5C4B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F7240E"/>
    <w:multiLevelType w:val="multilevel"/>
    <w:tmpl w:val="E58A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A7255"/>
    <w:rsid w:val="00000AB0"/>
    <w:rsid w:val="00151838"/>
    <w:rsid w:val="001A63F9"/>
    <w:rsid w:val="00276FFA"/>
    <w:rsid w:val="002A26C6"/>
    <w:rsid w:val="002D331E"/>
    <w:rsid w:val="0033532B"/>
    <w:rsid w:val="00370233"/>
    <w:rsid w:val="003863F4"/>
    <w:rsid w:val="003E4F50"/>
    <w:rsid w:val="00416D55"/>
    <w:rsid w:val="00430B6E"/>
    <w:rsid w:val="00435E1D"/>
    <w:rsid w:val="004823FF"/>
    <w:rsid w:val="00482ADF"/>
    <w:rsid w:val="004C16A1"/>
    <w:rsid w:val="004E5032"/>
    <w:rsid w:val="005A66B6"/>
    <w:rsid w:val="005F51AF"/>
    <w:rsid w:val="00606216"/>
    <w:rsid w:val="00626761"/>
    <w:rsid w:val="006A2CDA"/>
    <w:rsid w:val="006A68A4"/>
    <w:rsid w:val="00773EF3"/>
    <w:rsid w:val="00835A7E"/>
    <w:rsid w:val="00882AD8"/>
    <w:rsid w:val="008A215C"/>
    <w:rsid w:val="008F0710"/>
    <w:rsid w:val="009455CE"/>
    <w:rsid w:val="009B7481"/>
    <w:rsid w:val="00A13B81"/>
    <w:rsid w:val="00A40208"/>
    <w:rsid w:val="00AE061F"/>
    <w:rsid w:val="00BA7649"/>
    <w:rsid w:val="00BD6E05"/>
    <w:rsid w:val="00BE2A33"/>
    <w:rsid w:val="00CA7255"/>
    <w:rsid w:val="00D05713"/>
    <w:rsid w:val="00D81232"/>
    <w:rsid w:val="00E31F01"/>
    <w:rsid w:val="00E347FC"/>
    <w:rsid w:val="00E6090A"/>
    <w:rsid w:val="00E856DE"/>
    <w:rsid w:val="00EC359F"/>
    <w:rsid w:val="00ED0423"/>
    <w:rsid w:val="00F822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D55"/>
    <w:rPr>
      <w:rFonts w:ascii="Times New Roman" w:hAnsi="Times New Roman" w:cs="Times New Roman"/>
      <w:sz w:val="24"/>
      <w:szCs w:val="24"/>
    </w:rPr>
  </w:style>
  <w:style w:type="paragraph" w:styleId="ListParagraph">
    <w:name w:val="List Paragraph"/>
    <w:basedOn w:val="Normal"/>
    <w:uiPriority w:val="34"/>
    <w:qFormat/>
    <w:rsid w:val="006A68A4"/>
    <w:pPr>
      <w:ind w:left="720"/>
      <w:contextualSpacing/>
    </w:pPr>
  </w:style>
  <w:style w:type="paragraph" w:styleId="Header">
    <w:name w:val="header"/>
    <w:basedOn w:val="Normal"/>
    <w:link w:val="HeaderChar"/>
    <w:uiPriority w:val="99"/>
    <w:unhideWhenUsed/>
    <w:rsid w:val="008F0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710"/>
  </w:style>
  <w:style w:type="paragraph" w:styleId="Footer">
    <w:name w:val="footer"/>
    <w:basedOn w:val="Normal"/>
    <w:link w:val="FooterChar"/>
    <w:uiPriority w:val="99"/>
    <w:unhideWhenUsed/>
    <w:rsid w:val="008F0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710"/>
  </w:style>
  <w:style w:type="paragraph" w:styleId="BalloonText">
    <w:name w:val="Balloon Text"/>
    <w:basedOn w:val="Normal"/>
    <w:link w:val="BalloonTextChar"/>
    <w:uiPriority w:val="99"/>
    <w:semiHidden/>
    <w:unhideWhenUsed/>
    <w:rsid w:val="00386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F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0200019">
      <w:bodyDiv w:val="1"/>
      <w:marLeft w:val="0"/>
      <w:marRight w:val="0"/>
      <w:marTop w:val="0"/>
      <w:marBottom w:val="0"/>
      <w:divBdr>
        <w:top w:val="none" w:sz="0" w:space="0" w:color="auto"/>
        <w:left w:val="none" w:sz="0" w:space="0" w:color="auto"/>
        <w:bottom w:val="none" w:sz="0" w:space="0" w:color="auto"/>
        <w:right w:val="none" w:sz="0" w:space="0" w:color="auto"/>
      </w:divBdr>
    </w:div>
    <w:div w:id="285042104">
      <w:bodyDiv w:val="1"/>
      <w:marLeft w:val="0"/>
      <w:marRight w:val="0"/>
      <w:marTop w:val="0"/>
      <w:marBottom w:val="0"/>
      <w:divBdr>
        <w:top w:val="none" w:sz="0" w:space="0" w:color="auto"/>
        <w:left w:val="none" w:sz="0" w:space="0" w:color="auto"/>
        <w:bottom w:val="none" w:sz="0" w:space="0" w:color="auto"/>
        <w:right w:val="none" w:sz="0" w:space="0" w:color="auto"/>
      </w:divBdr>
    </w:div>
    <w:div w:id="8216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CDBB-2113-4DAA-8326-F6BC3616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LAW STUDENT</cp:lastModifiedBy>
  <cp:revision>3</cp:revision>
  <cp:lastPrinted>2021-07-20T12:18:00Z</cp:lastPrinted>
  <dcterms:created xsi:type="dcterms:W3CDTF">2021-07-23T07:10:00Z</dcterms:created>
  <dcterms:modified xsi:type="dcterms:W3CDTF">2022-01-10T09:26:00Z</dcterms:modified>
</cp:coreProperties>
</file>