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A3" w:rsidRDefault="000F47E6" w:rsidP="000F47E6">
      <w:pPr>
        <w:spacing w:line="360" w:lineRule="auto"/>
        <w:jc w:val="both"/>
        <w:rPr>
          <w:b/>
          <w:sz w:val="28"/>
          <w:szCs w:val="28"/>
        </w:rPr>
      </w:pPr>
      <w:bookmarkStart w:id="0" w:name="_GoBack"/>
      <w:bookmarkEnd w:id="0"/>
      <w:r>
        <w:rPr>
          <w:b/>
          <w:sz w:val="28"/>
          <w:szCs w:val="28"/>
        </w:rPr>
        <w:t>I</w:t>
      </w:r>
      <w:r w:rsidR="005A3DDC">
        <w:rPr>
          <w:b/>
          <w:sz w:val="28"/>
          <w:szCs w:val="28"/>
        </w:rPr>
        <w:t>N THE LABOUR COURT OF ZIMBABWE</w:t>
      </w:r>
      <w:r w:rsidR="005A3DDC">
        <w:rPr>
          <w:b/>
          <w:sz w:val="28"/>
          <w:szCs w:val="28"/>
        </w:rPr>
        <w:tab/>
      </w:r>
      <w:r>
        <w:rPr>
          <w:b/>
          <w:sz w:val="28"/>
          <w:szCs w:val="28"/>
        </w:rPr>
        <w:t>JUDGMENT NO LC/H/</w:t>
      </w:r>
      <w:r w:rsidR="005A3DDC">
        <w:rPr>
          <w:b/>
          <w:sz w:val="28"/>
          <w:szCs w:val="28"/>
        </w:rPr>
        <w:t>148</w:t>
      </w:r>
      <w:r>
        <w:rPr>
          <w:b/>
          <w:sz w:val="28"/>
          <w:szCs w:val="28"/>
        </w:rPr>
        <w:t>/14</w:t>
      </w:r>
    </w:p>
    <w:p w:rsidR="000F47E6" w:rsidRDefault="000F47E6" w:rsidP="000F47E6">
      <w:pPr>
        <w:spacing w:line="360" w:lineRule="auto"/>
        <w:jc w:val="both"/>
        <w:rPr>
          <w:b/>
          <w:sz w:val="28"/>
          <w:szCs w:val="28"/>
        </w:rPr>
      </w:pPr>
      <w:r>
        <w:rPr>
          <w:b/>
          <w:sz w:val="28"/>
          <w:szCs w:val="28"/>
        </w:rPr>
        <w:t>HELD AT HARARE 10</w:t>
      </w:r>
      <w:r w:rsidRPr="000F47E6">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 LC/H/158/14</w:t>
      </w:r>
    </w:p>
    <w:p w:rsidR="009B7DC1" w:rsidRDefault="009B7DC1" w:rsidP="000F47E6">
      <w:pPr>
        <w:spacing w:line="360" w:lineRule="auto"/>
        <w:jc w:val="both"/>
        <w:rPr>
          <w:b/>
          <w:sz w:val="28"/>
          <w:szCs w:val="28"/>
        </w:rPr>
      </w:pPr>
      <w:r>
        <w:rPr>
          <w:b/>
          <w:sz w:val="28"/>
          <w:szCs w:val="28"/>
        </w:rPr>
        <w:t>&amp; 28</w:t>
      </w:r>
      <w:r w:rsidRPr="009B7DC1">
        <w:rPr>
          <w:b/>
          <w:sz w:val="28"/>
          <w:szCs w:val="28"/>
          <w:vertAlign w:val="superscript"/>
        </w:rPr>
        <w:t>TH</w:t>
      </w:r>
      <w:r>
        <w:rPr>
          <w:b/>
          <w:sz w:val="28"/>
          <w:szCs w:val="28"/>
        </w:rPr>
        <w:t xml:space="preserve"> MARCH 2014</w:t>
      </w:r>
    </w:p>
    <w:p w:rsidR="000F47E6" w:rsidRDefault="000F47E6" w:rsidP="000F47E6">
      <w:pPr>
        <w:spacing w:line="360" w:lineRule="auto"/>
        <w:jc w:val="both"/>
        <w:rPr>
          <w:sz w:val="28"/>
          <w:szCs w:val="28"/>
        </w:rPr>
      </w:pPr>
      <w:r>
        <w:rPr>
          <w:sz w:val="28"/>
          <w:szCs w:val="28"/>
        </w:rPr>
        <w:t>In the matter between:-</w:t>
      </w:r>
    </w:p>
    <w:p w:rsidR="000F47E6" w:rsidRDefault="009D7BB2" w:rsidP="000F47E6">
      <w:pPr>
        <w:spacing w:line="360" w:lineRule="auto"/>
        <w:jc w:val="both"/>
        <w:rPr>
          <w:b/>
          <w:sz w:val="28"/>
          <w:szCs w:val="28"/>
        </w:rPr>
      </w:pPr>
      <w:r>
        <w:rPr>
          <w:b/>
          <w:sz w:val="28"/>
          <w:szCs w:val="28"/>
        </w:rPr>
        <w:t>J MBO</w:t>
      </w:r>
      <w:r w:rsidR="000F47E6">
        <w:rPr>
          <w:b/>
          <w:sz w:val="28"/>
          <w:szCs w:val="28"/>
        </w:rPr>
        <w:t>NYEYA &amp; 242 OTHERS</w:t>
      </w:r>
      <w:r w:rsidR="000F47E6">
        <w:rPr>
          <w:b/>
          <w:sz w:val="28"/>
          <w:szCs w:val="28"/>
        </w:rPr>
        <w:tab/>
      </w:r>
      <w:r w:rsidR="000F47E6">
        <w:rPr>
          <w:b/>
          <w:sz w:val="28"/>
          <w:szCs w:val="28"/>
        </w:rPr>
        <w:tab/>
      </w:r>
      <w:r w:rsidR="000F47E6">
        <w:rPr>
          <w:b/>
          <w:sz w:val="28"/>
          <w:szCs w:val="28"/>
        </w:rPr>
        <w:tab/>
      </w:r>
      <w:r w:rsidR="000F47E6">
        <w:rPr>
          <w:b/>
          <w:sz w:val="28"/>
          <w:szCs w:val="28"/>
        </w:rPr>
        <w:tab/>
        <w:t>Applicants</w:t>
      </w:r>
    </w:p>
    <w:p w:rsidR="000F47E6" w:rsidRDefault="000F47E6" w:rsidP="000F47E6">
      <w:pPr>
        <w:spacing w:line="360" w:lineRule="auto"/>
        <w:jc w:val="both"/>
        <w:rPr>
          <w:b/>
          <w:sz w:val="28"/>
          <w:szCs w:val="28"/>
        </w:rPr>
      </w:pPr>
      <w:r>
        <w:rPr>
          <w:b/>
          <w:sz w:val="28"/>
          <w:szCs w:val="28"/>
        </w:rPr>
        <w:t xml:space="preserve">And </w:t>
      </w:r>
    </w:p>
    <w:p w:rsidR="000F47E6" w:rsidRDefault="000F47E6" w:rsidP="000F47E6">
      <w:pPr>
        <w:spacing w:line="360" w:lineRule="auto"/>
        <w:jc w:val="both"/>
        <w:rPr>
          <w:b/>
          <w:sz w:val="28"/>
          <w:szCs w:val="28"/>
        </w:rPr>
      </w:pPr>
      <w:r>
        <w:rPr>
          <w:b/>
          <w:sz w:val="28"/>
          <w:szCs w:val="28"/>
        </w:rPr>
        <w:t>MARANGE RESOURCES</w:t>
      </w:r>
      <w:r>
        <w:rPr>
          <w:b/>
          <w:sz w:val="28"/>
          <w:szCs w:val="28"/>
        </w:rPr>
        <w:tab/>
      </w:r>
      <w:r>
        <w:rPr>
          <w:b/>
          <w:sz w:val="28"/>
          <w:szCs w:val="28"/>
        </w:rPr>
        <w:tab/>
      </w:r>
      <w:r>
        <w:rPr>
          <w:b/>
          <w:sz w:val="28"/>
          <w:szCs w:val="28"/>
        </w:rPr>
        <w:tab/>
      </w:r>
      <w:r>
        <w:rPr>
          <w:b/>
          <w:sz w:val="28"/>
          <w:szCs w:val="28"/>
        </w:rPr>
        <w:tab/>
      </w:r>
      <w:r>
        <w:rPr>
          <w:b/>
          <w:sz w:val="28"/>
          <w:szCs w:val="28"/>
        </w:rPr>
        <w:tab/>
        <w:t>Respondent</w:t>
      </w:r>
    </w:p>
    <w:p w:rsidR="000F47E6" w:rsidRDefault="000F47E6" w:rsidP="000F47E6">
      <w:pPr>
        <w:spacing w:line="360" w:lineRule="auto"/>
        <w:jc w:val="both"/>
        <w:rPr>
          <w:sz w:val="28"/>
          <w:szCs w:val="28"/>
        </w:rPr>
      </w:pPr>
      <w:r>
        <w:rPr>
          <w:sz w:val="28"/>
          <w:szCs w:val="28"/>
        </w:rPr>
        <w:t>Before The Honourable F.C. Maxwell, Judge</w:t>
      </w:r>
    </w:p>
    <w:p w:rsidR="000F47E6" w:rsidRDefault="00183E93" w:rsidP="000F47E6">
      <w:pPr>
        <w:spacing w:line="360" w:lineRule="auto"/>
        <w:jc w:val="both"/>
        <w:rPr>
          <w:b/>
          <w:sz w:val="28"/>
          <w:szCs w:val="28"/>
        </w:rPr>
      </w:pPr>
      <w:r>
        <w:rPr>
          <w:b/>
          <w:sz w:val="28"/>
          <w:szCs w:val="28"/>
        </w:rPr>
        <w:t>(IN CHAMBERS)</w:t>
      </w:r>
    </w:p>
    <w:p w:rsidR="00183E93" w:rsidRPr="00183E93" w:rsidRDefault="00183E93" w:rsidP="000F47E6">
      <w:pPr>
        <w:spacing w:line="360" w:lineRule="auto"/>
        <w:jc w:val="both"/>
        <w:rPr>
          <w:b/>
          <w:sz w:val="28"/>
          <w:szCs w:val="28"/>
        </w:rPr>
      </w:pPr>
    </w:p>
    <w:p w:rsidR="000F47E6" w:rsidRPr="000F47E6" w:rsidRDefault="000F47E6" w:rsidP="000F47E6">
      <w:pPr>
        <w:spacing w:line="360" w:lineRule="auto"/>
        <w:jc w:val="both"/>
        <w:rPr>
          <w:b/>
          <w:sz w:val="28"/>
          <w:szCs w:val="28"/>
        </w:rPr>
      </w:pPr>
      <w:r w:rsidRPr="000F47E6">
        <w:rPr>
          <w:b/>
          <w:sz w:val="28"/>
          <w:szCs w:val="28"/>
        </w:rPr>
        <w:t>MAXWELL, J:</w:t>
      </w:r>
    </w:p>
    <w:p w:rsidR="00D24C33" w:rsidRDefault="000F47E6" w:rsidP="00D24C33">
      <w:pPr>
        <w:spacing w:after="0" w:line="360" w:lineRule="auto"/>
        <w:rPr>
          <w:sz w:val="28"/>
          <w:szCs w:val="28"/>
        </w:rPr>
      </w:pPr>
      <w:r>
        <w:rPr>
          <w:sz w:val="28"/>
          <w:szCs w:val="28"/>
        </w:rPr>
        <w:tab/>
        <w:t xml:space="preserve">This is an </w:t>
      </w:r>
      <w:r w:rsidRPr="000F47E6">
        <w:rPr>
          <w:i/>
          <w:sz w:val="28"/>
          <w:szCs w:val="28"/>
        </w:rPr>
        <w:t>ex-parte</w:t>
      </w:r>
      <w:r>
        <w:rPr>
          <w:sz w:val="28"/>
          <w:szCs w:val="28"/>
        </w:rPr>
        <w:t>application for an urgent hearing of an appeal filed on 21 February 2014.  Applicants were employed by Respondent.  It is alleged that Respondent sought to unilaterally transfer them to National Eye Security (Pvt</w:t>
      </w:r>
      <w:r w:rsidR="009D7BB2">
        <w:rPr>
          <w:sz w:val="28"/>
          <w:szCs w:val="28"/>
        </w:rPr>
        <w:t xml:space="preserve">) Ltd without </w:t>
      </w:r>
      <w:r>
        <w:rPr>
          <w:sz w:val="28"/>
          <w:szCs w:val="28"/>
        </w:rPr>
        <w:t xml:space="preserve"> compliance with section 16 of the Labour Act.  The transfer was challenged before an Arbitrator who quashed it and ordered Respondent to reinstate Appellant</w:t>
      </w:r>
      <w:r w:rsidR="009D7BB2">
        <w:rPr>
          <w:sz w:val="28"/>
          <w:szCs w:val="28"/>
        </w:rPr>
        <w:t>s</w:t>
      </w:r>
      <w:r>
        <w:rPr>
          <w:sz w:val="28"/>
          <w:szCs w:val="28"/>
        </w:rPr>
        <w:t xml:space="preserve"> or pay damages in lieu of reinstatement</w:t>
      </w:r>
      <w:r w:rsidR="00D24C33">
        <w:rPr>
          <w:sz w:val="28"/>
          <w:szCs w:val="28"/>
        </w:rPr>
        <w:t xml:space="preserve">.  Respondent appealed but the appeal was dismissed with costs on a higher scale on </w:t>
      </w:r>
    </w:p>
    <w:p w:rsidR="000F47E6" w:rsidRDefault="00D24C33" w:rsidP="00D24C33">
      <w:pPr>
        <w:spacing w:after="0" w:line="360" w:lineRule="auto"/>
        <w:rPr>
          <w:sz w:val="28"/>
          <w:szCs w:val="28"/>
        </w:rPr>
      </w:pPr>
      <w:r>
        <w:rPr>
          <w:sz w:val="28"/>
          <w:szCs w:val="28"/>
        </w:rPr>
        <w:t xml:space="preserve">11 July 2012.  Respondent did not comply with the order of reinstatement and did not pay damages.  Applicants had their damages quantified.  Respondent alleged that it did not owe Applicants any money for arrear salaries or damages in lieu of reinstatement after paying back pay.  The matter was </w:t>
      </w:r>
      <w:r>
        <w:rPr>
          <w:sz w:val="28"/>
          <w:szCs w:val="28"/>
        </w:rPr>
        <w:lastRenderedPageBreak/>
        <w:t>referred to compulsory arbitration and the Arbitrator ruled in favour of the Applicants.   Respondent noted an appeal on 21 February 2014.</w:t>
      </w:r>
    </w:p>
    <w:p w:rsidR="00D24C33" w:rsidRDefault="00D24C33" w:rsidP="00D24C33">
      <w:pPr>
        <w:spacing w:after="0"/>
        <w:rPr>
          <w:sz w:val="28"/>
          <w:szCs w:val="28"/>
        </w:rPr>
      </w:pPr>
      <w:r>
        <w:rPr>
          <w:sz w:val="28"/>
          <w:szCs w:val="28"/>
        </w:rPr>
        <w:tab/>
        <w:t>Applicants are basing their application for an urgent hearing on the following facts among others</w:t>
      </w:r>
    </w:p>
    <w:p w:rsidR="00D24C33" w:rsidRDefault="00D24C33" w:rsidP="00D24C33">
      <w:pPr>
        <w:pStyle w:val="ListParagraph"/>
        <w:numPr>
          <w:ilvl w:val="0"/>
          <w:numId w:val="1"/>
        </w:numPr>
        <w:spacing w:after="0"/>
        <w:rPr>
          <w:sz w:val="28"/>
          <w:szCs w:val="28"/>
        </w:rPr>
      </w:pPr>
      <w:r>
        <w:rPr>
          <w:sz w:val="28"/>
          <w:szCs w:val="28"/>
        </w:rPr>
        <w:t>they have endured untold poverty and suffering as a result of the illegal transfer by Respondent and Respondent’s failure to pay their salaries or damages in lieu of reinstatement; and</w:t>
      </w:r>
    </w:p>
    <w:p w:rsidR="00D24C33" w:rsidRDefault="00D24C33" w:rsidP="00D24C33">
      <w:pPr>
        <w:pStyle w:val="ListParagraph"/>
        <w:numPr>
          <w:ilvl w:val="0"/>
          <w:numId w:val="1"/>
        </w:numPr>
        <w:spacing w:after="0"/>
        <w:rPr>
          <w:sz w:val="28"/>
          <w:szCs w:val="28"/>
        </w:rPr>
      </w:pPr>
      <w:r>
        <w:rPr>
          <w:sz w:val="28"/>
          <w:szCs w:val="28"/>
        </w:rPr>
        <w:t xml:space="preserve">they are from a highly sensitive security back ground as some of them </w:t>
      </w:r>
      <w:r w:rsidR="009D7BB2">
        <w:rPr>
          <w:sz w:val="28"/>
          <w:szCs w:val="28"/>
        </w:rPr>
        <w:t>were</w:t>
      </w:r>
      <w:r>
        <w:rPr>
          <w:sz w:val="28"/>
          <w:szCs w:val="28"/>
        </w:rPr>
        <w:t xml:space="preserve"> formerly employed by the Z</w:t>
      </w:r>
      <w:r w:rsidR="009D7BB2">
        <w:rPr>
          <w:sz w:val="28"/>
          <w:szCs w:val="28"/>
        </w:rPr>
        <w:t xml:space="preserve">imbabwe </w:t>
      </w:r>
      <w:r>
        <w:rPr>
          <w:sz w:val="28"/>
          <w:szCs w:val="28"/>
        </w:rPr>
        <w:t>R</w:t>
      </w:r>
      <w:r w:rsidR="009D7BB2">
        <w:rPr>
          <w:sz w:val="28"/>
          <w:szCs w:val="28"/>
        </w:rPr>
        <w:t xml:space="preserve">epublic </w:t>
      </w:r>
      <w:r>
        <w:rPr>
          <w:sz w:val="28"/>
          <w:szCs w:val="28"/>
        </w:rPr>
        <w:t>P</w:t>
      </w:r>
      <w:r w:rsidR="009D7BB2">
        <w:rPr>
          <w:sz w:val="28"/>
          <w:szCs w:val="28"/>
        </w:rPr>
        <w:t>olice</w:t>
      </w:r>
      <w:r>
        <w:rPr>
          <w:sz w:val="28"/>
          <w:szCs w:val="28"/>
        </w:rPr>
        <w:t>, Z</w:t>
      </w:r>
      <w:r w:rsidR="009D7BB2">
        <w:rPr>
          <w:sz w:val="28"/>
          <w:szCs w:val="28"/>
        </w:rPr>
        <w:t xml:space="preserve">imbabwe </w:t>
      </w:r>
      <w:r>
        <w:rPr>
          <w:sz w:val="28"/>
          <w:szCs w:val="28"/>
        </w:rPr>
        <w:t>N</w:t>
      </w:r>
      <w:r w:rsidR="009D7BB2">
        <w:rPr>
          <w:sz w:val="28"/>
          <w:szCs w:val="28"/>
        </w:rPr>
        <w:t xml:space="preserve">ational </w:t>
      </w:r>
      <w:r>
        <w:rPr>
          <w:sz w:val="28"/>
          <w:szCs w:val="28"/>
        </w:rPr>
        <w:t>A</w:t>
      </w:r>
      <w:r w:rsidR="009D7BB2">
        <w:rPr>
          <w:sz w:val="28"/>
          <w:szCs w:val="28"/>
        </w:rPr>
        <w:t>rmy</w:t>
      </w:r>
      <w:r>
        <w:rPr>
          <w:sz w:val="28"/>
          <w:szCs w:val="28"/>
        </w:rPr>
        <w:t xml:space="preserve"> and other state security departments.</w:t>
      </w:r>
    </w:p>
    <w:p w:rsidR="00D24C33" w:rsidRDefault="00D24C33" w:rsidP="00D24C33">
      <w:pPr>
        <w:spacing w:after="0"/>
        <w:rPr>
          <w:sz w:val="28"/>
          <w:szCs w:val="28"/>
        </w:rPr>
      </w:pPr>
    </w:p>
    <w:p w:rsidR="00D24C33" w:rsidRDefault="00D24C33" w:rsidP="00902631">
      <w:pPr>
        <w:spacing w:after="0" w:line="360" w:lineRule="auto"/>
        <w:ind w:left="360" w:firstLine="360"/>
        <w:rPr>
          <w:sz w:val="28"/>
          <w:szCs w:val="28"/>
        </w:rPr>
      </w:pPr>
      <w:r>
        <w:rPr>
          <w:sz w:val="28"/>
          <w:szCs w:val="28"/>
        </w:rPr>
        <w:t xml:space="preserve">In determining whether or not to grant this application, the Court must </w:t>
      </w:r>
    </w:p>
    <w:p w:rsidR="00D24C33" w:rsidRPr="00D24C33" w:rsidRDefault="00D24C33" w:rsidP="00D24C33">
      <w:pPr>
        <w:spacing w:after="0" w:line="360" w:lineRule="auto"/>
        <w:rPr>
          <w:sz w:val="28"/>
          <w:szCs w:val="28"/>
        </w:rPr>
      </w:pPr>
      <w:r>
        <w:rPr>
          <w:sz w:val="28"/>
          <w:szCs w:val="28"/>
        </w:rPr>
        <w:t xml:space="preserve">strike a balance between the interests of the Applicants and those of other litigants whose cases are pending before it.  An application of this nature is literally a plea to jump the queue.  MAKARAU JA (as she then was) stated in the case of </w:t>
      </w:r>
      <w:r>
        <w:rPr>
          <w:b/>
          <w:sz w:val="28"/>
          <w:szCs w:val="28"/>
        </w:rPr>
        <w:t>Document Support Centre (Pvt) Ltd v T.P. Mapuvire</w:t>
      </w:r>
      <w:r>
        <w:rPr>
          <w:sz w:val="28"/>
          <w:szCs w:val="28"/>
        </w:rPr>
        <w:t xml:space="preserve"> HH-117-2006</w:t>
      </w:r>
    </w:p>
    <w:p w:rsidR="00D24C33" w:rsidRDefault="00902631" w:rsidP="00902631">
      <w:pPr>
        <w:spacing w:after="0" w:line="240" w:lineRule="auto"/>
        <w:ind w:left="1440"/>
        <w:rPr>
          <w:i/>
          <w:sz w:val="24"/>
          <w:szCs w:val="24"/>
        </w:rPr>
      </w:pPr>
      <w:r>
        <w:rPr>
          <w:sz w:val="24"/>
          <w:szCs w:val="24"/>
        </w:rPr>
        <w:t>“</w:t>
      </w:r>
      <w:r w:rsidRPr="00902631">
        <w:rPr>
          <w:i/>
          <w:sz w:val="24"/>
          <w:szCs w:val="24"/>
        </w:rPr>
        <w:t>The test to be employed appears to me to be an objective one where the court has to be satisfied</w:t>
      </w:r>
      <w:r>
        <w:rPr>
          <w:i/>
          <w:sz w:val="24"/>
          <w:szCs w:val="24"/>
        </w:rPr>
        <w:t xml:space="preserve"> that the relief sought is such that it cannot wait without irreparably prejudicing the legal interest concerned.”</w:t>
      </w:r>
    </w:p>
    <w:p w:rsidR="00902631" w:rsidRDefault="00902631" w:rsidP="00902631">
      <w:pPr>
        <w:spacing w:after="0" w:line="360" w:lineRule="auto"/>
        <w:rPr>
          <w:sz w:val="28"/>
          <w:szCs w:val="28"/>
        </w:rPr>
      </w:pPr>
    </w:p>
    <w:p w:rsidR="00902631" w:rsidRDefault="00902631" w:rsidP="00902631">
      <w:pPr>
        <w:spacing w:after="0" w:line="360" w:lineRule="auto"/>
        <w:rPr>
          <w:sz w:val="28"/>
          <w:szCs w:val="28"/>
        </w:rPr>
      </w:pPr>
      <w:r>
        <w:rPr>
          <w:sz w:val="28"/>
          <w:szCs w:val="28"/>
        </w:rPr>
        <w:t xml:space="preserve">See also </w:t>
      </w:r>
      <w:r>
        <w:rPr>
          <w:b/>
          <w:sz w:val="28"/>
          <w:szCs w:val="28"/>
        </w:rPr>
        <w:t>Madzivanzira&amp; Others v Dexprint Investment (Pvt) Ltd &amp;Another</w:t>
      </w:r>
      <w:r>
        <w:rPr>
          <w:sz w:val="28"/>
          <w:szCs w:val="28"/>
        </w:rPr>
        <w:t xml:space="preserve"> HH-145</w:t>
      </w:r>
      <w:r w:rsidR="00183E93">
        <w:rPr>
          <w:sz w:val="28"/>
          <w:szCs w:val="28"/>
        </w:rPr>
        <w:t>-</w:t>
      </w:r>
      <w:r>
        <w:rPr>
          <w:sz w:val="28"/>
          <w:szCs w:val="28"/>
        </w:rPr>
        <w:t>2002</w:t>
      </w:r>
      <w:r w:rsidR="00183E93">
        <w:rPr>
          <w:sz w:val="28"/>
          <w:szCs w:val="28"/>
        </w:rPr>
        <w:t>.</w:t>
      </w:r>
    </w:p>
    <w:p w:rsidR="00902631" w:rsidRDefault="00902631" w:rsidP="00902631">
      <w:pPr>
        <w:spacing w:after="0" w:line="360" w:lineRule="auto"/>
        <w:rPr>
          <w:sz w:val="28"/>
          <w:szCs w:val="28"/>
        </w:rPr>
      </w:pPr>
      <w:r>
        <w:rPr>
          <w:sz w:val="28"/>
          <w:szCs w:val="28"/>
        </w:rPr>
        <w:tab/>
        <w:t>Applicants have not demonstrated any peculiar circumstances which warrant the granting of the Court’s indulgence for them to jump the queue.</w:t>
      </w:r>
    </w:p>
    <w:p w:rsidR="00902631" w:rsidRDefault="00902631" w:rsidP="00902631">
      <w:pPr>
        <w:spacing w:after="0" w:line="360" w:lineRule="auto"/>
        <w:rPr>
          <w:sz w:val="28"/>
          <w:szCs w:val="28"/>
        </w:rPr>
      </w:pPr>
      <w:r>
        <w:rPr>
          <w:sz w:val="28"/>
          <w:szCs w:val="28"/>
        </w:rPr>
        <w:tab/>
        <w:t>I do not find merit in this application and accordingly dismiss it.</w:t>
      </w:r>
    </w:p>
    <w:p w:rsidR="00902631" w:rsidRDefault="00902631" w:rsidP="00902631">
      <w:pPr>
        <w:spacing w:after="0" w:line="360" w:lineRule="auto"/>
        <w:rPr>
          <w:sz w:val="28"/>
          <w:szCs w:val="28"/>
        </w:rPr>
      </w:pPr>
    </w:p>
    <w:p w:rsidR="00902631" w:rsidRPr="00902631" w:rsidRDefault="00902631" w:rsidP="00902631">
      <w:pPr>
        <w:spacing w:after="0" w:line="360" w:lineRule="auto"/>
        <w:rPr>
          <w:sz w:val="28"/>
          <w:szCs w:val="28"/>
        </w:rPr>
      </w:pPr>
      <w:r>
        <w:rPr>
          <w:sz w:val="28"/>
          <w:szCs w:val="28"/>
        </w:rPr>
        <w:tab/>
      </w:r>
    </w:p>
    <w:sectPr w:rsidR="00902631" w:rsidRPr="00902631" w:rsidSect="00D24C3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668" w:rsidRDefault="00522668" w:rsidP="00D24C33">
      <w:pPr>
        <w:spacing w:after="0" w:line="240" w:lineRule="auto"/>
      </w:pPr>
      <w:r>
        <w:separator/>
      </w:r>
    </w:p>
  </w:endnote>
  <w:endnote w:type="continuationSeparator" w:id="1">
    <w:p w:rsidR="00522668" w:rsidRDefault="00522668" w:rsidP="00D24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965353"/>
      <w:docPartObj>
        <w:docPartGallery w:val="Page Numbers (Bottom of Page)"/>
        <w:docPartUnique/>
      </w:docPartObj>
    </w:sdtPr>
    <w:sdtEndPr>
      <w:rPr>
        <w:noProof/>
      </w:rPr>
    </w:sdtEndPr>
    <w:sdtContent>
      <w:p w:rsidR="00D24C33" w:rsidRDefault="00D424A8">
        <w:pPr>
          <w:pStyle w:val="Footer"/>
          <w:jc w:val="right"/>
        </w:pPr>
        <w:r>
          <w:fldChar w:fldCharType="begin"/>
        </w:r>
        <w:r w:rsidR="00D24C33">
          <w:instrText xml:space="preserve"> PAGE   \* MERGEFORMAT </w:instrText>
        </w:r>
        <w:r>
          <w:fldChar w:fldCharType="separate"/>
        </w:r>
        <w:r w:rsidR="000D7AA1">
          <w:rPr>
            <w:noProof/>
          </w:rPr>
          <w:t>2</w:t>
        </w:r>
        <w:r>
          <w:rPr>
            <w:noProof/>
          </w:rPr>
          <w:fldChar w:fldCharType="end"/>
        </w:r>
      </w:p>
    </w:sdtContent>
  </w:sdt>
  <w:p w:rsidR="00D24C33" w:rsidRDefault="00D24C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668" w:rsidRDefault="00522668" w:rsidP="00D24C33">
      <w:pPr>
        <w:spacing w:after="0" w:line="240" w:lineRule="auto"/>
      </w:pPr>
      <w:r>
        <w:separator/>
      </w:r>
    </w:p>
  </w:footnote>
  <w:footnote w:type="continuationSeparator" w:id="1">
    <w:p w:rsidR="00522668" w:rsidRDefault="00522668" w:rsidP="00D24C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33" w:rsidRDefault="005A3DDC" w:rsidP="005A3DDC">
    <w:pPr>
      <w:spacing w:line="360" w:lineRule="auto"/>
      <w:ind w:left="5040"/>
      <w:jc w:val="both"/>
      <w:rPr>
        <w:b/>
        <w:sz w:val="28"/>
        <w:szCs w:val="28"/>
      </w:rPr>
    </w:pPr>
    <w:r>
      <w:rPr>
        <w:b/>
        <w:sz w:val="28"/>
        <w:szCs w:val="28"/>
      </w:rPr>
      <w:t>J</w:t>
    </w:r>
    <w:r w:rsidR="00D24C33">
      <w:rPr>
        <w:b/>
        <w:sz w:val="28"/>
        <w:szCs w:val="28"/>
      </w:rPr>
      <w:t>UDGMENT NO LC/H/</w:t>
    </w:r>
    <w:r>
      <w:rPr>
        <w:b/>
        <w:sz w:val="28"/>
        <w:szCs w:val="28"/>
      </w:rPr>
      <w:t>148</w:t>
    </w:r>
    <w:r w:rsidR="00D24C33">
      <w:rPr>
        <w:b/>
        <w:sz w:val="28"/>
        <w:szCs w:val="28"/>
      </w:rPr>
      <w:t>/14</w:t>
    </w:r>
  </w:p>
  <w:p w:rsidR="00D24C33" w:rsidRDefault="00D24C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34F69"/>
    <w:multiLevelType w:val="hybridMultilevel"/>
    <w:tmpl w:val="EC94A39E"/>
    <w:lvl w:ilvl="0" w:tplc="D73A501E">
      <w:start w:val="11"/>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4B5B"/>
    <w:rsid w:val="000D7AA1"/>
    <w:rsid w:val="000E442C"/>
    <w:rsid w:val="000F47E6"/>
    <w:rsid w:val="00183E93"/>
    <w:rsid w:val="00334DA3"/>
    <w:rsid w:val="003E58AD"/>
    <w:rsid w:val="00522668"/>
    <w:rsid w:val="005A3DDC"/>
    <w:rsid w:val="005D4B5B"/>
    <w:rsid w:val="00693006"/>
    <w:rsid w:val="00854491"/>
    <w:rsid w:val="00902631"/>
    <w:rsid w:val="009B7DC1"/>
    <w:rsid w:val="009D7BB2"/>
    <w:rsid w:val="00C40A07"/>
    <w:rsid w:val="00D24C33"/>
    <w:rsid w:val="00D424A8"/>
    <w:rsid w:val="00E94F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C33"/>
  </w:style>
  <w:style w:type="paragraph" w:styleId="Footer">
    <w:name w:val="footer"/>
    <w:basedOn w:val="Normal"/>
    <w:link w:val="FooterChar"/>
    <w:uiPriority w:val="99"/>
    <w:unhideWhenUsed/>
    <w:rsid w:val="00D24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C33"/>
  </w:style>
  <w:style w:type="paragraph" w:styleId="ListParagraph">
    <w:name w:val="List Paragraph"/>
    <w:basedOn w:val="Normal"/>
    <w:uiPriority w:val="34"/>
    <w:qFormat/>
    <w:rsid w:val="00D24C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C33"/>
  </w:style>
  <w:style w:type="paragraph" w:styleId="Footer">
    <w:name w:val="footer"/>
    <w:basedOn w:val="Normal"/>
    <w:link w:val="FooterChar"/>
    <w:uiPriority w:val="99"/>
    <w:unhideWhenUsed/>
    <w:rsid w:val="00D24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C33"/>
  </w:style>
  <w:style w:type="paragraph" w:styleId="ListParagraph">
    <w:name w:val="List Paragraph"/>
    <w:basedOn w:val="Normal"/>
    <w:uiPriority w:val="34"/>
    <w:qFormat/>
    <w:rsid w:val="00D24C3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2014-03-12T09:53:00Z</cp:lastPrinted>
  <dcterms:created xsi:type="dcterms:W3CDTF">2014-04-30T12:50:00Z</dcterms:created>
  <dcterms:modified xsi:type="dcterms:W3CDTF">2014-04-30T12:50:00Z</dcterms:modified>
</cp:coreProperties>
</file>