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ACFA" w14:textId="77777777" w:rsidR="00E35DC2" w:rsidRDefault="00E35DC2">
      <w:pPr>
        <w:pStyle w:val="BodyText"/>
        <w:spacing w:before="5"/>
        <w:rPr>
          <w:rFonts w:ascii="Times New Roman"/>
          <w:sz w:val="22"/>
        </w:rPr>
      </w:pPr>
    </w:p>
    <w:p w14:paraId="16CFC0C0" w14:textId="77777777" w:rsidR="00E35DC2" w:rsidRDefault="00E35DC2">
      <w:pPr>
        <w:rPr>
          <w:rFonts w:ascii="Times New Roman"/>
        </w:rPr>
        <w:sectPr w:rsidR="00E35DC2">
          <w:type w:val="continuous"/>
          <w:pgSz w:w="11910" w:h="16850"/>
          <w:pgMar w:top="1060" w:right="1000" w:bottom="280" w:left="1340" w:header="720" w:footer="720" w:gutter="0"/>
          <w:cols w:space="720"/>
        </w:sectPr>
      </w:pPr>
    </w:p>
    <w:p w14:paraId="3B2235A1" w14:textId="5B45B749" w:rsidR="00E35DC2" w:rsidRDefault="000D73D4">
      <w:pPr>
        <w:spacing w:before="108" w:line="372" w:lineRule="auto"/>
        <w:ind w:left="100" w:right="29"/>
        <w:rPr>
          <w:b/>
          <w:sz w:val="23"/>
        </w:rPr>
      </w:pPr>
      <w:r>
        <w:rPr>
          <w:b/>
          <w:w w:val="105"/>
          <w:sz w:val="23"/>
        </w:rPr>
        <w:t>IN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LABOUR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COURT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ZIMBABWE</w:t>
      </w:r>
      <w:r>
        <w:rPr>
          <w:b/>
          <w:spacing w:val="-68"/>
          <w:w w:val="105"/>
          <w:sz w:val="23"/>
        </w:rPr>
        <w:t xml:space="preserve"> </w:t>
      </w:r>
      <w:r>
        <w:rPr>
          <w:b/>
          <w:w w:val="105"/>
          <w:sz w:val="23"/>
        </w:rPr>
        <w:t>HARARE,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30</w:t>
      </w:r>
      <w:r>
        <w:rPr>
          <w:b/>
          <w:w w:val="105"/>
          <w:position w:val="8"/>
          <w:sz w:val="16"/>
        </w:rPr>
        <w:t>TH</w:t>
      </w:r>
      <w:r>
        <w:rPr>
          <w:b/>
          <w:spacing w:val="9"/>
          <w:w w:val="105"/>
          <w:position w:val="8"/>
          <w:sz w:val="16"/>
        </w:rPr>
        <w:t xml:space="preserve"> </w:t>
      </w:r>
      <w:r>
        <w:rPr>
          <w:b/>
          <w:w w:val="105"/>
          <w:sz w:val="23"/>
        </w:rPr>
        <w:t>JANUARY,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2024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</w:p>
    <w:p w14:paraId="2A703DF4" w14:textId="77777777" w:rsidR="00E35DC2" w:rsidRDefault="000D73D4">
      <w:pPr>
        <w:spacing w:line="278" w:lineRule="exact"/>
        <w:ind w:left="100"/>
        <w:rPr>
          <w:b/>
          <w:sz w:val="23"/>
        </w:rPr>
      </w:pPr>
      <w:r>
        <w:rPr>
          <w:b/>
          <w:sz w:val="23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23"/>
          <w:position w:val="8"/>
          <w:sz w:val="16"/>
        </w:rPr>
        <w:t xml:space="preserve"> </w:t>
      </w:r>
      <w:r>
        <w:rPr>
          <w:b/>
          <w:sz w:val="23"/>
        </w:rPr>
        <w:t>FEBRUARY,2024</w:t>
      </w:r>
    </w:p>
    <w:p w14:paraId="2F0572AA" w14:textId="77777777" w:rsidR="00E35DC2" w:rsidRDefault="000D73D4">
      <w:pPr>
        <w:spacing w:before="181"/>
        <w:ind w:left="100"/>
        <w:rPr>
          <w:b/>
          <w:sz w:val="23"/>
        </w:rPr>
      </w:pPr>
      <w:r>
        <w:br w:type="column"/>
      </w:r>
      <w:r>
        <w:rPr>
          <w:b/>
          <w:sz w:val="23"/>
        </w:rPr>
        <w:t>JUDGMENT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NO.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LC/H/36/24</w:t>
      </w:r>
    </w:p>
    <w:p w14:paraId="7F0C9FFF" w14:textId="77777777" w:rsidR="00E35DC2" w:rsidRDefault="000D73D4">
      <w:pPr>
        <w:spacing w:before="7"/>
        <w:ind w:left="100"/>
        <w:rPr>
          <w:b/>
          <w:sz w:val="23"/>
        </w:rPr>
      </w:pPr>
      <w:r>
        <w:rPr>
          <w:b/>
          <w:spacing w:val="-1"/>
          <w:w w:val="105"/>
          <w:sz w:val="23"/>
        </w:rPr>
        <w:t>CASE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NO.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LC/H/09/22</w:t>
      </w:r>
    </w:p>
    <w:p w14:paraId="2262FB57" w14:textId="77777777" w:rsidR="00E35DC2" w:rsidRDefault="00E35DC2">
      <w:pPr>
        <w:rPr>
          <w:sz w:val="23"/>
        </w:rPr>
        <w:sectPr w:rsidR="00E35DC2">
          <w:type w:val="continuous"/>
          <w:pgSz w:w="11910" w:h="16850"/>
          <w:pgMar w:top="1060" w:right="1000" w:bottom="280" w:left="1340" w:header="720" w:footer="720" w:gutter="0"/>
          <w:cols w:num="2" w:space="720" w:equalWidth="0">
            <w:col w:w="4788" w:space="1159"/>
            <w:col w:w="3623"/>
          </w:cols>
        </w:sectPr>
      </w:pPr>
    </w:p>
    <w:p w14:paraId="4A50FC44" w14:textId="77777777" w:rsidR="00E35DC2" w:rsidRDefault="00E35DC2">
      <w:pPr>
        <w:pStyle w:val="BodyText"/>
        <w:rPr>
          <w:b/>
          <w:sz w:val="20"/>
        </w:rPr>
      </w:pPr>
    </w:p>
    <w:p w14:paraId="1FEA975E" w14:textId="77777777" w:rsidR="00E35DC2" w:rsidRDefault="00E35DC2">
      <w:pPr>
        <w:pStyle w:val="BodyText"/>
        <w:rPr>
          <w:b/>
          <w:sz w:val="20"/>
        </w:rPr>
      </w:pPr>
    </w:p>
    <w:p w14:paraId="05BDC2C0" w14:textId="77777777" w:rsidR="00E35DC2" w:rsidRDefault="00E35DC2">
      <w:pPr>
        <w:pStyle w:val="BodyText"/>
        <w:rPr>
          <w:b/>
          <w:sz w:val="20"/>
        </w:rPr>
      </w:pPr>
    </w:p>
    <w:p w14:paraId="5BE4EBCE" w14:textId="77777777" w:rsidR="00E35DC2" w:rsidRDefault="00E35DC2">
      <w:pPr>
        <w:pStyle w:val="BodyText"/>
        <w:spacing w:before="1"/>
        <w:rPr>
          <w:b/>
          <w:sz w:val="16"/>
        </w:rPr>
      </w:pPr>
    </w:p>
    <w:p w14:paraId="7837368B" w14:textId="77777777" w:rsidR="00E35DC2" w:rsidRDefault="000D73D4">
      <w:pPr>
        <w:tabs>
          <w:tab w:val="left" w:pos="7305"/>
        </w:tabs>
        <w:spacing w:before="107"/>
        <w:ind w:left="100"/>
        <w:rPr>
          <w:b/>
          <w:sz w:val="23"/>
        </w:rPr>
      </w:pPr>
      <w:r>
        <w:rPr>
          <w:b/>
          <w:w w:val="105"/>
          <w:sz w:val="23"/>
        </w:rPr>
        <w:t>ISRAEL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MUBAIWA</w:t>
      </w:r>
      <w:r>
        <w:rPr>
          <w:b/>
          <w:w w:val="105"/>
          <w:sz w:val="23"/>
        </w:rPr>
        <w:tab/>
        <w:t>APPLICANT</w:t>
      </w:r>
    </w:p>
    <w:p w14:paraId="7934643C" w14:textId="77777777" w:rsidR="00E35DC2" w:rsidRDefault="000D73D4">
      <w:pPr>
        <w:spacing w:before="155"/>
        <w:ind w:left="100"/>
        <w:rPr>
          <w:b/>
          <w:sz w:val="23"/>
        </w:rPr>
      </w:pPr>
      <w:r>
        <w:rPr>
          <w:b/>
          <w:w w:val="105"/>
          <w:sz w:val="23"/>
        </w:rPr>
        <w:t>And</w:t>
      </w:r>
    </w:p>
    <w:p w14:paraId="69F647CF" w14:textId="77777777" w:rsidR="00E35DC2" w:rsidRDefault="000D73D4">
      <w:pPr>
        <w:tabs>
          <w:tab w:val="left" w:pos="6584"/>
        </w:tabs>
        <w:spacing w:before="202"/>
        <w:ind w:left="100"/>
        <w:rPr>
          <w:b/>
          <w:sz w:val="23"/>
        </w:rPr>
      </w:pPr>
      <w:r>
        <w:rPr>
          <w:b/>
          <w:sz w:val="23"/>
        </w:rPr>
        <w:t>PETROZIM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LINE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PRIVATE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LIMITED</w:t>
      </w:r>
      <w:r>
        <w:rPr>
          <w:b/>
          <w:sz w:val="23"/>
        </w:rPr>
        <w:tab/>
      </w:r>
      <w:r>
        <w:rPr>
          <w:b/>
          <w:spacing w:val="-1"/>
          <w:w w:val="105"/>
          <w:sz w:val="23"/>
        </w:rPr>
        <w:t>1</w:t>
      </w:r>
      <w:r>
        <w:rPr>
          <w:b/>
          <w:spacing w:val="-1"/>
          <w:w w:val="105"/>
          <w:position w:val="8"/>
          <w:sz w:val="16"/>
        </w:rPr>
        <w:t>ST</w:t>
      </w:r>
      <w:r>
        <w:rPr>
          <w:b/>
          <w:spacing w:val="-9"/>
          <w:w w:val="105"/>
          <w:position w:val="8"/>
          <w:sz w:val="16"/>
        </w:rPr>
        <w:t xml:space="preserve"> </w:t>
      </w:r>
      <w:r>
        <w:rPr>
          <w:b/>
          <w:w w:val="105"/>
          <w:sz w:val="23"/>
        </w:rPr>
        <w:t>RESPONDENT</w:t>
      </w:r>
    </w:p>
    <w:p w14:paraId="282DAD56" w14:textId="77777777" w:rsidR="00E35DC2" w:rsidRDefault="00E35DC2">
      <w:pPr>
        <w:pStyle w:val="BodyText"/>
        <w:spacing w:before="7"/>
        <w:rPr>
          <w:b/>
          <w:sz w:val="24"/>
        </w:rPr>
      </w:pPr>
    </w:p>
    <w:p w14:paraId="7B5F8D9C" w14:textId="77777777" w:rsidR="00E35DC2" w:rsidRDefault="000D73D4">
      <w:pPr>
        <w:tabs>
          <w:tab w:val="left" w:pos="6584"/>
        </w:tabs>
        <w:ind w:left="100"/>
        <w:rPr>
          <w:b/>
          <w:sz w:val="23"/>
        </w:rPr>
      </w:pPr>
      <w:r>
        <w:rPr>
          <w:b/>
          <w:w w:val="105"/>
          <w:sz w:val="23"/>
        </w:rPr>
        <w:t>WP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MANDINDE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N.O.</w:t>
      </w:r>
      <w:r>
        <w:rPr>
          <w:b/>
          <w:w w:val="105"/>
          <w:sz w:val="23"/>
        </w:rPr>
        <w:tab/>
      </w:r>
      <w:r>
        <w:rPr>
          <w:b/>
          <w:sz w:val="23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61"/>
          <w:position w:val="8"/>
          <w:sz w:val="16"/>
        </w:rPr>
        <w:t xml:space="preserve"> </w:t>
      </w:r>
      <w:r>
        <w:rPr>
          <w:b/>
          <w:sz w:val="23"/>
        </w:rPr>
        <w:t>RESPONDENT</w:t>
      </w:r>
    </w:p>
    <w:p w14:paraId="1BC8A3EB" w14:textId="77777777" w:rsidR="00E35DC2" w:rsidRDefault="00E35DC2">
      <w:pPr>
        <w:pStyle w:val="BodyText"/>
        <w:spacing w:before="10"/>
        <w:rPr>
          <w:b/>
        </w:rPr>
      </w:pPr>
    </w:p>
    <w:p w14:paraId="7B4526CA" w14:textId="77777777" w:rsidR="00E35DC2" w:rsidRDefault="000D73D4">
      <w:pPr>
        <w:tabs>
          <w:tab w:val="left" w:pos="6584"/>
        </w:tabs>
        <w:spacing w:before="1"/>
        <w:ind w:left="100"/>
        <w:rPr>
          <w:b/>
          <w:sz w:val="23"/>
        </w:rPr>
      </w:pPr>
      <w:r>
        <w:rPr>
          <w:b/>
          <w:w w:val="105"/>
          <w:sz w:val="23"/>
        </w:rPr>
        <w:t>P.</w:t>
      </w:r>
      <w:r>
        <w:rPr>
          <w:b/>
          <w:spacing w:val="-18"/>
          <w:w w:val="105"/>
          <w:sz w:val="23"/>
        </w:rPr>
        <w:t xml:space="preserve"> </w:t>
      </w:r>
      <w:r>
        <w:rPr>
          <w:b/>
          <w:w w:val="105"/>
          <w:sz w:val="23"/>
        </w:rPr>
        <w:t>MASVIKENI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N.O.</w:t>
      </w:r>
      <w:r>
        <w:rPr>
          <w:b/>
          <w:w w:val="105"/>
          <w:sz w:val="23"/>
        </w:rPr>
        <w:tab/>
      </w:r>
      <w:r>
        <w:rPr>
          <w:b/>
          <w:sz w:val="23"/>
        </w:rPr>
        <w:t>3</w:t>
      </w:r>
      <w:r>
        <w:rPr>
          <w:b/>
          <w:position w:val="8"/>
          <w:sz w:val="16"/>
        </w:rPr>
        <w:t>RD</w:t>
      </w:r>
      <w:r>
        <w:rPr>
          <w:b/>
          <w:spacing w:val="61"/>
          <w:position w:val="8"/>
          <w:sz w:val="16"/>
        </w:rPr>
        <w:t xml:space="preserve"> </w:t>
      </w:r>
      <w:r>
        <w:rPr>
          <w:b/>
          <w:sz w:val="23"/>
        </w:rPr>
        <w:t>RESPONDENT</w:t>
      </w:r>
    </w:p>
    <w:p w14:paraId="26EE0AF8" w14:textId="77777777" w:rsidR="00E35DC2" w:rsidRDefault="00E35DC2">
      <w:pPr>
        <w:pStyle w:val="BodyText"/>
        <w:rPr>
          <w:b/>
          <w:sz w:val="28"/>
        </w:rPr>
      </w:pPr>
    </w:p>
    <w:p w14:paraId="1527A20A" w14:textId="77777777" w:rsidR="00E35DC2" w:rsidRDefault="00E35DC2">
      <w:pPr>
        <w:pStyle w:val="BodyText"/>
        <w:rPr>
          <w:b/>
          <w:sz w:val="28"/>
        </w:rPr>
      </w:pPr>
    </w:p>
    <w:p w14:paraId="2C801A39" w14:textId="77777777" w:rsidR="00E35DC2" w:rsidRDefault="000D73D4">
      <w:pPr>
        <w:pStyle w:val="BodyText"/>
        <w:spacing w:before="206"/>
        <w:ind w:left="100"/>
      </w:pPr>
      <w:r>
        <w:rPr>
          <w:spacing w:val="-1"/>
          <w:w w:val="105"/>
        </w:rPr>
        <w:t>Before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Honourable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Kachambwa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Judge;</w:t>
      </w:r>
    </w:p>
    <w:p w14:paraId="497AC636" w14:textId="77777777" w:rsidR="00E35DC2" w:rsidRDefault="00E35DC2">
      <w:pPr>
        <w:pStyle w:val="BodyText"/>
        <w:rPr>
          <w:sz w:val="28"/>
        </w:rPr>
      </w:pPr>
    </w:p>
    <w:p w14:paraId="0612E6BA" w14:textId="77777777" w:rsidR="00E35DC2" w:rsidRDefault="00E35DC2">
      <w:pPr>
        <w:pStyle w:val="BodyText"/>
        <w:spacing w:before="8"/>
        <w:rPr>
          <w:sz w:val="36"/>
        </w:rPr>
      </w:pPr>
    </w:p>
    <w:p w14:paraId="1E2A30A2" w14:textId="77777777" w:rsidR="00E35DC2" w:rsidRDefault="000D73D4">
      <w:pPr>
        <w:tabs>
          <w:tab w:val="left" w:pos="2982"/>
        </w:tabs>
        <w:spacing w:before="1" w:line="460" w:lineRule="auto"/>
        <w:ind w:left="100" w:right="1716"/>
        <w:rPr>
          <w:b/>
          <w:sz w:val="23"/>
        </w:rPr>
      </w:pPr>
      <w:r>
        <w:rPr>
          <w:b/>
          <w:w w:val="105"/>
          <w:sz w:val="23"/>
        </w:rPr>
        <w:t>For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Applicant:</w:t>
      </w:r>
      <w:r>
        <w:rPr>
          <w:b/>
          <w:w w:val="105"/>
          <w:sz w:val="23"/>
        </w:rPr>
        <w:tab/>
      </w:r>
      <w:r>
        <w:rPr>
          <w:b/>
          <w:sz w:val="23"/>
        </w:rPr>
        <w:t>Adv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R.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G.</w:t>
      </w:r>
      <w:r>
        <w:rPr>
          <w:b/>
          <w:spacing w:val="24"/>
          <w:sz w:val="23"/>
        </w:rPr>
        <w:t xml:space="preserve"> </w:t>
      </w:r>
      <w:proofErr w:type="spellStart"/>
      <w:r>
        <w:rPr>
          <w:b/>
          <w:sz w:val="23"/>
        </w:rPr>
        <w:t>Zhuwarara</w:t>
      </w:r>
      <w:proofErr w:type="spellEnd"/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(Legal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Practitioner)</w:t>
      </w:r>
      <w:r>
        <w:rPr>
          <w:b/>
          <w:spacing w:val="-64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Respondents:</w:t>
      </w:r>
      <w:r>
        <w:rPr>
          <w:b/>
          <w:w w:val="105"/>
          <w:sz w:val="23"/>
        </w:rPr>
        <w:tab/>
        <w:t>P.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Dube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(Legal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Practitioner)</w:t>
      </w:r>
    </w:p>
    <w:p w14:paraId="53988021" w14:textId="77777777" w:rsidR="00E35DC2" w:rsidRDefault="00E35DC2">
      <w:pPr>
        <w:pStyle w:val="BodyText"/>
        <w:spacing w:before="9"/>
        <w:rPr>
          <w:b/>
          <w:sz w:val="41"/>
        </w:rPr>
      </w:pPr>
    </w:p>
    <w:p w14:paraId="1C78648E" w14:textId="77777777" w:rsidR="00E35DC2" w:rsidRDefault="000D73D4">
      <w:pPr>
        <w:ind w:left="100"/>
        <w:rPr>
          <w:b/>
          <w:sz w:val="23"/>
        </w:rPr>
      </w:pPr>
      <w:r>
        <w:rPr>
          <w:b/>
          <w:spacing w:val="-1"/>
          <w:w w:val="105"/>
          <w:sz w:val="23"/>
        </w:rPr>
        <w:t>KACHAMBWA,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J:</w:t>
      </w:r>
    </w:p>
    <w:p w14:paraId="51B66B02" w14:textId="77777777" w:rsidR="00E35DC2" w:rsidRDefault="00E35DC2">
      <w:pPr>
        <w:pStyle w:val="BodyText"/>
        <w:rPr>
          <w:b/>
          <w:sz w:val="28"/>
        </w:rPr>
      </w:pPr>
    </w:p>
    <w:p w14:paraId="5E341A3F" w14:textId="77777777" w:rsidR="00E35DC2" w:rsidRDefault="00E35DC2">
      <w:pPr>
        <w:pStyle w:val="BodyText"/>
        <w:rPr>
          <w:b/>
          <w:sz w:val="28"/>
        </w:rPr>
      </w:pPr>
    </w:p>
    <w:p w14:paraId="0FDFB9A8" w14:textId="77777777" w:rsidR="00E35DC2" w:rsidRDefault="00E35DC2">
      <w:pPr>
        <w:pStyle w:val="BodyText"/>
        <w:spacing w:before="5"/>
        <w:rPr>
          <w:b/>
          <w:sz w:val="25"/>
        </w:rPr>
      </w:pPr>
    </w:p>
    <w:p w14:paraId="14E2228C" w14:textId="77777777" w:rsidR="00E35DC2" w:rsidRDefault="000D73D4">
      <w:pPr>
        <w:pStyle w:val="Heading1"/>
        <w:spacing w:before="1"/>
        <w:rPr>
          <w:u w:val="none"/>
        </w:rPr>
      </w:pPr>
      <w:r>
        <w:t>The</w:t>
      </w:r>
      <w:r>
        <w:rPr>
          <w:spacing w:val="-13"/>
        </w:rPr>
        <w:t xml:space="preserve"> </w:t>
      </w:r>
      <w:r>
        <w:t>application</w:t>
      </w:r>
    </w:p>
    <w:p w14:paraId="42541765" w14:textId="77777777" w:rsidR="00E35DC2" w:rsidRDefault="00E35DC2">
      <w:pPr>
        <w:pStyle w:val="BodyText"/>
        <w:rPr>
          <w:sz w:val="20"/>
        </w:rPr>
      </w:pPr>
    </w:p>
    <w:p w14:paraId="2F1262EC" w14:textId="77777777" w:rsidR="00E35DC2" w:rsidRDefault="00E35DC2">
      <w:pPr>
        <w:pStyle w:val="BodyText"/>
        <w:rPr>
          <w:sz w:val="20"/>
        </w:rPr>
      </w:pPr>
    </w:p>
    <w:p w14:paraId="6F69BA6B" w14:textId="77777777" w:rsidR="00E35DC2" w:rsidRDefault="00E35DC2">
      <w:pPr>
        <w:pStyle w:val="BodyText"/>
        <w:rPr>
          <w:sz w:val="20"/>
        </w:rPr>
      </w:pPr>
    </w:p>
    <w:p w14:paraId="46218E09" w14:textId="77777777" w:rsidR="00E35DC2" w:rsidRDefault="00E35DC2">
      <w:pPr>
        <w:pStyle w:val="BodyText"/>
        <w:spacing w:before="7"/>
        <w:rPr>
          <w:sz w:val="20"/>
        </w:rPr>
      </w:pPr>
    </w:p>
    <w:p w14:paraId="1052D028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98" w:line="372" w:lineRule="auto"/>
        <w:ind w:right="425"/>
        <w:jc w:val="both"/>
        <w:rPr>
          <w:sz w:val="23"/>
        </w:rPr>
      </w:pPr>
      <w:r>
        <w:rPr>
          <w:w w:val="105"/>
          <w:sz w:val="23"/>
        </w:rPr>
        <w:t>This is an application for review of the disciplinary proceedings of the 1</w:t>
      </w:r>
      <w:proofErr w:type="spellStart"/>
      <w:r>
        <w:rPr>
          <w:w w:val="105"/>
          <w:position w:val="8"/>
          <w:sz w:val="16"/>
        </w:rPr>
        <w:t>st</w:t>
      </w:r>
      <w:proofErr w:type="spellEnd"/>
      <w:r>
        <w:rPr>
          <w:spacing w:val="1"/>
          <w:w w:val="105"/>
          <w:position w:val="8"/>
          <w:sz w:val="16"/>
        </w:rPr>
        <w:t xml:space="preserve"> </w:t>
      </w:r>
      <w:r>
        <w:rPr>
          <w:w w:val="105"/>
          <w:sz w:val="23"/>
        </w:rPr>
        <w:t>Respondent as carried out by the 2</w:t>
      </w:r>
      <w:proofErr w:type="spellStart"/>
      <w:r>
        <w:rPr>
          <w:w w:val="105"/>
          <w:position w:val="8"/>
          <w:sz w:val="16"/>
        </w:rPr>
        <w:t>nd</w:t>
      </w:r>
      <w:proofErr w:type="spellEnd"/>
      <w:r>
        <w:rPr>
          <w:w w:val="105"/>
          <w:position w:val="8"/>
          <w:sz w:val="16"/>
        </w:rPr>
        <w:t xml:space="preserve"> </w:t>
      </w:r>
      <w:r>
        <w:rPr>
          <w:w w:val="105"/>
          <w:sz w:val="23"/>
        </w:rPr>
        <w:t>and 3</w:t>
      </w:r>
      <w:proofErr w:type="spellStart"/>
      <w:r>
        <w:rPr>
          <w:w w:val="105"/>
          <w:position w:val="8"/>
          <w:sz w:val="16"/>
        </w:rPr>
        <w:t>rd</w:t>
      </w:r>
      <w:proofErr w:type="spellEnd"/>
      <w:r>
        <w:rPr>
          <w:w w:val="105"/>
          <w:position w:val="8"/>
          <w:sz w:val="16"/>
        </w:rPr>
        <w:t xml:space="preserve"> </w:t>
      </w:r>
      <w:r>
        <w:rPr>
          <w:w w:val="105"/>
          <w:sz w:val="23"/>
        </w:rPr>
        <w:t>Respondents. The application 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in terms of section 92EE of the </w:t>
      </w:r>
      <w:proofErr w:type="spellStart"/>
      <w:r>
        <w:rPr>
          <w:w w:val="105"/>
          <w:sz w:val="23"/>
        </w:rPr>
        <w:t>Labour</w:t>
      </w:r>
      <w:proofErr w:type="spellEnd"/>
      <w:r>
        <w:rPr>
          <w:w w:val="105"/>
          <w:sz w:val="23"/>
        </w:rPr>
        <w:t xml:space="preserve"> Act [Chapter 28:01] the section reads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that;</w:t>
      </w:r>
    </w:p>
    <w:p w14:paraId="54083CB0" w14:textId="77777777" w:rsidR="00E35DC2" w:rsidRDefault="00E35DC2">
      <w:pPr>
        <w:pStyle w:val="BodyText"/>
        <w:spacing w:before="4"/>
        <w:rPr>
          <w:sz w:val="34"/>
        </w:rPr>
      </w:pPr>
    </w:p>
    <w:p w14:paraId="5B0D0194" w14:textId="77777777" w:rsidR="00E35DC2" w:rsidRDefault="000D73D4">
      <w:pPr>
        <w:pStyle w:val="BodyText"/>
        <w:spacing w:before="1"/>
        <w:ind w:left="1923"/>
      </w:pPr>
      <w:r>
        <w:rPr>
          <w:spacing w:val="-4"/>
        </w:rPr>
        <w:t>“92EE</w:t>
      </w:r>
      <w:r>
        <w:rPr>
          <w:spacing w:val="-14"/>
        </w:rPr>
        <w:t xml:space="preserve"> </w:t>
      </w:r>
      <w:r>
        <w:rPr>
          <w:spacing w:val="-4"/>
        </w:rPr>
        <w:t>Grounds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review</w:t>
      </w:r>
      <w:r>
        <w:rPr>
          <w:spacing w:val="-19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Labour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court</w:t>
      </w:r>
    </w:p>
    <w:p w14:paraId="1D027C36" w14:textId="77777777" w:rsidR="00E35DC2" w:rsidRDefault="000D73D4">
      <w:pPr>
        <w:pStyle w:val="ListParagraph"/>
        <w:numPr>
          <w:ilvl w:val="1"/>
          <w:numId w:val="1"/>
        </w:numPr>
        <w:tabs>
          <w:tab w:val="left" w:pos="2623"/>
        </w:tabs>
        <w:spacing w:before="126" w:line="343" w:lineRule="auto"/>
        <w:ind w:right="468"/>
        <w:rPr>
          <w:sz w:val="23"/>
        </w:rPr>
      </w:pPr>
      <w:r>
        <w:rPr>
          <w:sz w:val="23"/>
        </w:rPr>
        <w:t>Subject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z w:val="23"/>
        </w:rPr>
        <w:t>this</w:t>
      </w:r>
      <w:r>
        <w:rPr>
          <w:spacing w:val="-8"/>
          <w:sz w:val="23"/>
        </w:rPr>
        <w:t xml:space="preserve"> </w:t>
      </w:r>
      <w:r>
        <w:rPr>
          <w:sz w:val="23"/>
        </w:rPr>
        <w:t>Act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5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law,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grounds</w:t>
      </w:r>
      <w:r>
        <w:rPr>
          <w:spacing w:val="-7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which</w:t>
      </w:r>
      <w:r>
        <w:rPr>
          <w:spacing w:val="-5"/>
          <w:sz w:val="23"/>
        </w:rPr>
        <w:t xml:space="preserve"> </w:t>
      </w:r>
      <w:r>
        <w:rPr>
          <w:sz w:val="23"/>
        </w:rPr>
        <w:t>any</w:t>
      </w:r>
      <w:r>
        <w:rPr>
          <w:spacing w:val="-69"/>
          <w:sz w:val="23"/>
        </w:rPr>
        <w:t xml:space="preserve"> </w:t>
      </w:r>
      <w:r>
        <w:rPr>
          <w:spacing w:val="-1"/>
          <w:sz w:val="23"/>
        </w:rPr>
        <w:t>proceedings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or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decision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conducted</w:t>
      </w:r>
      <w:r>
        <w:rPr>
          <w:spacing w:val="-18"/>
          <w:sz w:val="23"/>
        </w:rPr>
        <w:t xml:space="preserve"> </w:t>
      </w:r>
      <w:r>
        <w:rPr>
          <w:sz w:val="23"/>
        </w:rPr>
        <w:t>or</w:t>
      </w:r>
      <w:r>
        <w:rPr>
          <w:spacing w:val="-10"/>
          <w:sz w:val="23"/>
        </w:rPr>
        <w:t xml:space="preserve"> </w:t>
      </w:r>
      <w:r>
        <w:rPr>
          <w:sz w:val="23"/>
        </w:rPr>
        <w:t>made</w:t>
      </w:r>
      <w:r>
        <w:rPr>
          <w:spacing w:val="-13"/>
          <w:sz w:val="23"/>
        </w:rPr>
        <w:t xml:space="preserve"> </w:t>
      </w:r>
      <w:r>
        <w:rPr>
          <w:sz w:val="23"/>
        </w:rPr>
        <w:t>in</w:t>
      </w:r>
      <w:r>
        <w:rPr>
          <w:spacing w:val="-21"/>
          <w:sz w:val="23"/>
        </w:rPr>
        <w:t xml:space="preserve"> </w:t>
      </w:r>
      <w:r>
        <w:rPr>
          <w:sz w:val="23"/>
        </w:rPr>
        <w:t>connection</w:t>
      </w:r>
    </w:p>
    <w:p w14:paraId="0363D73F" w14:textId="77777777" w:rsidR="00E35DC2" w:rsidRDefault="00E35DC2">
      <w:pPr>
        <w:pStyle w:val="BodyText"/>
        <w:rPr>
          <w:sz w:val="20"/>
        </w:rPr>
      </w:pPr>
    </w:p>
    <w:p w14:paraId="28454522" w14:textId="77777777" w:rsidR="00E35DC2" w:rsidRDefault="00E35DC2">
      <w:pPr>
        <w:pStyle w:val="BodyText"/>
        <w:spacing w:before="9"/>
        <w:rPr>
          <w:sz w:val="16"/>
        </w:rPr>
      </w:pPr>
    </w:p>
    <w:p w14:paraId="0479FA81" w14:textId="77777777" w:rsidR="00E35DC2" w:rsidRDefault="000D73D4">
      <w:pPr>
        <w:spacing w:before="58"/>
        <w:ind w:left="100"/>
        <w:rPr>
          <w:rFonts w:ascii="Calibri"/>
        </w:rPr>
      </w:pPr>
      <w:r>
        <w:rPr>
          <w:rFonts w:ascii="Calibri"/>
          <w:w w:val="101"/>
        </w:rPr>
        <w:t>1</w:t>
      </w:r>
    </w:p>
    <w:p w14:paraId="568BCF79" w14:textId="77777777" w:rsidR="00E35DC2" w:rsidRDefault="00E35DC2">
      <w:pPr>
        <w:rPr>
          <w:rFonts w:ascii="Calibri"/>
        </w:rPr>
        <w:sectPr w:rsidR="00E35DC2">
          <w:type w:val="continuous"/>
          <w:pgSz w:w="11910" w:h="16850"/>
          <w:pgMar w:top="1060" w:right="1000" w:bottom="280" w:left="1340" w:header="720" w:footer="720" w:gutter="0"/>
          <w:cols w:space="720"/>
        </w:sectPr>
      </w:pPr>
    </w:p>
    <w:p w14:paraId="4CA34007" w14:textId="77777777" w:rsidR="00E35DC2" w:rsidRDefault="000D73D4">
      <w:pPr>
        <w:pStyle w:val="BodyText"/>
        <w:spacing w:before="117" w:line="348" w:lineRule="auto"/>
        <w:ind w:left="2622" w:right="57"/>
      </w:pPr>
      <w:r>
        <w:lastRenderedPageBreak/>
        <w:t>with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brought</w:t>
      </w:r>
      <w:r>
        <w:rPr>
          <w:spacing w:val="-6"/>
        </w:rPr>
        <w:t xml:space="preserve"> </w:t>
      </w:r>
      <w:r>
        <w:t>on review before</w:t>
      </w:r>
      <w:r>
        <w:rPr>
          <w:spacing w:val="-7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rPr>
          <w:spacing w:val="-5"/>
        </w:rPr>
        <w:t xml:space="preserve"> </w:t>
      </w:r>
      <w:r>
        <w:t>court</w:t>
      </w:r>
      <w:r>
        <w:rPr>
          <w:spacing w:val="-69"/>
        </w:rPr>
        <w:t xml:space="preserve"> </w:t>
      </w:r>
      <w:r>
        <w:t>shall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1"/>
        </w:rPr>
        <w:t xml:space="preserve"> </w:t>
      </w:r>
      <w:r>
        <w:t>:</w:t>
      </w:r>
      <w:proofErr w:type="gramEnd"/>
      <w:r>
        <w:t>-</w:t>
      </w:r>
    </w:p>
    <w:p w14:paraId="2DDC3C0A" w14:textId="77777777" w:rsidR="00E35DC2" w:rsidRDefault="000D73D4">
      <w:pPr>
        <w:pStyle w:val="ListParagraph"/>
        <w:numPr>
          <w:ilvl w:val="2"/>
          <w:numId w:val="1"/>
        </w:numPr>
        <w:tabs>
          <w:tab w:val="left" w:pos="2983"/>
        </w:tabs>
        <w:spacing w:line="343" w:lineRule="auto"/>
        <w:ind w:right="761"/>
        <w:rPr>
          <w:sz w:val="23"/>
        </w:rPr>
      </w:pPr>
      <w:r>
        <w:rPr>
          <w:sz w:val="23"/>
        </w:rPr>
        <w:t>Absence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jurisdiction</w:t>
      </w:r>
      <w:r>
        <w:rPr>
          <w:spacing w:val="1"/>
          <w:sz w:val="23"/>
        </w:rPr>
        <w:t xml:space="preserve"> </w:t>
      </w:r>
      <w:r>
        <w:rPr>
          <w:sz w:val="23"/>
        </w:rPr>
        <w:t>on the part</w:t>
      </w:r>
      <w:r>
        <w:rPr>
          <w:spacing w:val="1"/>
          <w:sz w:val="23"/>
        </w:rPr>
        <w:t xml:space="preserve"> </w:t>
      </w:r>
      <w:r>
        <w:rPr>
          <w:sz w:val="23"/>
        </w:rPr>
        <w:t>of the arbitrator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-69"/>
          <w:sz w:val="23"/>
        </w:rPr>
        <w:t xml:space="preserve"> </w:t>
      </w:r>
      <w:r>
        <w:rPr>
          <w:sz w:val="23"/>
        </w:rPr>
        <w:t>adjudicating</w:t>
      </w:r>
      <w:r>
        <w:rPr>
          <w:spacing w:val="3"/>
          <w:sz w:val="23"/>
        </w:rPr>
        <w:t xml:space="preserve"> </w:t>
      </w:r>
      <w:r>
        <w:rPr>
          <w:sz w:val="23"/>
        </w:rPr>
        <w:t>authority</w:t>
      </w:r>
      <w:r>
        <w:rPr>
          <w:spacing w:val="-7"/>
          <w:sz w:val="23"/>
        </w:rPr>
        <w:t xml:space="preserve"> </w:t>
      </w:r>
      <w:r>
        <w:rPr>
          <w:sz w:val="23"/>
        </w:rPr>
        <w:t>concerned,</w:t>
      </w:r>
    </w:p>
    <w:p w14:paraId="74F809E5" w14:textId="77777777" w:rsidR="00E35DC2" w:rsidRDefault="000D73D4">
      <w:pPr>
        <w:pStyle w:val="ListParagraph"/>
        <w:numPr>
          <w:ilvl w:val="2"/>
          <w:numId w:val="1"/>
        </w:numPr>
        <w:tabs>
          <w:tab w:val="left" w:pos="2983"/>
        </w:tabs>
        <w:spacing w:line="343" w:lineRule="auto"/>
        <w:ind w:right="466"/>
        <w:rPr>
          <w:sz w:val="23"/>
        </w:rPr>
      </w:pPr>
      <w:r>
        <w:rPr>
          <w:spacing w:val="-1"/>
          <w:sz w:val="23"/>
        </w:rPr>
        <w:t>Interest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in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cause,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bias,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malice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or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corruption</w:t>
      </w:r>
      <w:r>
        <w:rPr>
          <w:spacing w:val="-12"/>
          <w:sz w:val="23"/>
        </w:rPr>
        <w:t xml:space="preserve"> </w:t>
      </w:r>
      <w:r>
        <w:rPr>
          <w:sz w:val="23"/>
        </w:rPr>
        <w:t>on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part</w:t>
      </w:r>
      <w:r>
        <w:rPr>
          <w:spacing w:val="-18"/>
          <w:sz w:val="23"/>
        </w:rPr>
        <w:t xml:space="preserve"> </w:t>
      </w:r>
      <w:r>
        <w:rPr>
          <w:sz w:val="23"/>
        </w:rPr>
        <w:t>of</w:t>
      </w:r>
      <w:r>
        <w:rPr>
          <w:spacing w:val="-69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arbitrator</w:t>
      </w:r>
      <w:r>
        <w:rPr>
          <w:spacing w:val="-18"/>
          <w:sz w:val="23"/>
        </w:rPr>
        <w:t xml:space="preserve"> </w:t>
      </w:r>
      <w:r>
        <w:rPr>
          <w:sz w:val="23"/>
        </w:rPr>
        <w:t>or</w:t>
      </w:r>
      <w:r>
        <w:rPr>
          <w:spacing w:val="-12"/>
          <w:sz w:val="23"/>
        </w:rPr>
        <w:t xml:space="preserve"> </w:t>
      </w:r>
      <w:r>
        <w:rPr>
          <w:sz w:val="23"/>
        </w:rPr>
        <w:t>adjudicating</w:t>
      </w:r>
      <w:r>
        <w:rPr>
          <w:spacing w:val="-12"/>
          <w:sz w:val="23"/>
        </w:rPr>
        <w:t xml:space="preserve"> </w:t>
      </w:r>
      <w:r>
        <w:rPr>
          <w:sz w:val="23"/>
        </w:rPr>
        <w:t>authority</w:t>
      </w:r>
      <w:r>
        <w:rPr>
          <w:spacing w:val="-13"/>
          <w:sz w:val="23"/>
        </w:rPr>
        <w:t xml:space="preserve"> </w:t>
      </w:r>
      <w:r>
        <w:rPr>
          <w:sz w:val="23"/>
        </w:rPr>
        <w:t>concerned;</w:t>
      </w:r>
    </w:p>
    <w:p w14:paraId="6AA09438" w14:textId="77777777" w:rsidR="00E35DC2" w:rsidRDefault="000D73D4">
      <w:pPr>
        <w:pStyle w:val="ListParagraph"/>
        <w:numPr>
          <w:ilvl w:val="2"/>
          <w:numId w:val="1"/>
        </w:numPr>
        <w:tabs>
          <w:tab w:val="left" w:pos="2983"/>
        </w:tabs>
        <w:spacing w:before="6" w:line="343" w:lineRule="auto"/>
        <w:ind w:right="469"/>
        <w:rPr>
          <w:sz w:val="23"/>
        </w:rPr>
      </w:pPr>
      <w:r>
        <w:rPr>
          <w:sz w:val="23"/>
        </w:rPr>
        <w:t>Gross</w:t>
      </w:r>
      <w:r>
        <w:rPr>
          <w:spacing w:val="31"/>
          <w:sz w:val="23"/>
        </w:rPr>
        <w:t xml:space="preserve"> </w:t>
      </w:r>
      <w:r>
        <w:rPr>
          <w:sz w:val="23"/>
        </w:rPr>
        <w:t>irregularity</w:t>
      </w:r>
      <w:r>
        <w:rPr>
          <w:spacing w:val="35"/>
          <w:sz w:val="23"/>
        </w:rPr>
        <w:t xml:space="preserve"> </w:t>
      </w:r>
      <w:r>
        <w:rPr>
          <w:sz w:val="23"/>
        </w:rPr>
        <w:t>in</w:t>
      </w:r>
      <w:r>
        <w:rPr>
          <w:spacing w:val="34"/>
          <w:sz w:val="23"/>
        </w:rPr>
        <w:t xml:space="preserve"> </w:t>
      </w:r>
      <w:r>
        <w:rPr>
          <w:sz w:val="23"/>
        </w:rPr>
        <w:t>the</w:t>
      </w:r>
      <w:r>
        <w:rPr>
          <w:spacing w:val="27"/>
          <w:sz w:val="23"/>
        </w:rPr>
        <w:t xml:space="preserve"> </w:t>
      </w:r>
      <w:r>
        <w:rPr>
          <w:sz w:val="23"/>
        </w:rPr>
        <w:t>proceeding</w:t>
      </w:r>
      <w:r>
        <w:rPr>
          <w:spacing w:val="37"/>
          <w:sz w:val="23"/>
        </w:rPr>
        <w:t xml:space="preserve"> </w:t>
      </w:r>
      <w:r>
        <w:rPr>
          <w:sz w:val="23"/>
        </w:rPr>
        <w:t>or</w:t>
      </w:r>
      <w:r>
        <w:rPr>
          <w:spacing w:val="30"/>
          <w:sz w:val="23"/>
        </w:rPr>
        <w:t xml:space="preserve"> </w:t>
      </w:r>
      <w:r>
        <w:rPr>
          <w:sz w:val="23"/>
        </w:rPr>
        <w:t>the</w:t>
      </w:r>
      <w:r>
        <w:rPr>
          <w:spacing w:val="27"/>
          <w:sz w:val="23"/>
        </w:rPr>
        <w:t xml:space="preserve"> </w:t>
      </w:r>
      <w:r>
        <w:rPr>
          <w:sz w:val="23"/>
        </w:rPr>
        <w:t>decision</w:t>
      </w:r>
      <w:r>
        <w:rPr>
          <w:spacing w:val="35"/>
          <w:sz w:val="23"/>
        </w:rPr>
        <w:t xml:space="preserve"> </w:t>
      </w:r>
      <w:r>
        <w:rPr>
          <w:sz w:val="23"/>
        </w:rPr>
        <w:t>of</w:t>
      </w:r>
      <w:r>
        <w:rPr>
          <w:spacing w:val="32"/>
          <w:sz w:val="23"/>
        </w:rPr>
        <w:t xml:space="preserve"> </w:t>
      </w:r>
      <w:r>
        <w:rPr>
          <w:sz w:val="23"/>
        </w:rPr>
        <w:t>the</w:t>
      </w:r>
      <w:r>
        <w:rPr>
          <w:spacing w:val="-69"/>
          <w:sz w:val="23"/>
        </w:rPr>
        <w:t xml:space="preserve"> </w:t>
      </w:r>
      <w:r>
        <w:rPr>
          <w:spacing w:val="-1"/>
          <w:sz w:val="23"/>
        </w:rPr>
        <w:t>arbitrator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or</w:t>
      </w:r>
      <w:r>
        <w:rPr>
          <w:spacing w:val="-19"/>
          <w:sz w:val="23"/>
        </w:rPr>
        <w:t xml:space="preserve"> </w:t>
      </w:r>
      <w:r>
        <w:rPr>
          <w:sz w:val="23"/>
        </w:rPr>
        <w:t>adjudicating</w:t>
      </w:r>
      <w:r>
        <w:rPr>
          <w:spacing w:val="-18"/>
          <w:sz w:val="23"/>
        </w:rPr>
        <w:t xml:space="preserve"> </w:t>
      </w:r>
      <w:r>
        <w:rPr>
          <w:sz w:val="23"/>
        </w:rPr>
        <w:t>authority</w:t>
      </w:r>
      <w:r>
        <w:rPr>
          <w:spacing w:val="-20"/>
          <w:sz w:val="23"/>
        </w:rPr>
        <w:t xml:space="preserve"> </w:t>
      </w:r>
      <w:r>
        <w:rPr>
          <w:sz w:val="23"/>
        </w:rPr>
        <w:t>concerned”.</w:t>
      </w:r>
    </w:p>
    <w:p w14:paraId="2D631644" w14:textId="77777777" w:rsidR="00E35DC2" w:rsidRDefault="00E35DC2">
      <w:pPr>
        <w:pStyle w:val="BodyText"/>
        <w:rPr>
          <w:sz w:val="20"/>
        </w:rPr>
      </w:pPr>
    </w:p>
    <w:p w14:paraId="4D59F416" w14:textId="77777777" w:rsidR="00E35DC2" w:rsidRDefault="00E35DC2">
      <w:pPr>
        <w:pStyle w:val="BodyText"/>
        <w:rPr>
          <w:sz w:val="20"/>
        </w:rPr>
      </w:pPr>
    </w:p>
    <w:p w14:paraId="0EF5D17A" w14:textId="77777777" w:rsidR="00E35DC2" w:rsidRDefault="00E35DC2">
      <w:pPr>
        <w:pStyle w:val="BodyText"/>
        <w:spacing w:before="8"/>
        <w:rPr>
          <w:sz w:val="20"/>
        </w:rPr>
      </w:pPr>
    </w:p>
    <w:p w14:paraId="0771F4DD" w14:textId="77777777" w:rsidR="00E35DC2" w:rsidRDefault="000D73D4">
      <w:pPr>
        <w:pStyle w:val="Heading1"/>
        <w:spacing w:before="101"/>
        <w:rPr>
          <w:u w:val="none"/>
        </w:rPr>
      </w:pPr>
      <w:r>
        <w:t>Grounds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Review</w:t>
      </w:r>
    </w:p>
    <w:p w14:paraId="39CB76F6" w14:textId="77777777" w:rsidR="00E35DC2" w:rsidRDefault="00E35DC2">
      <w:pPr>
        <w:pStyle w:val="BodyText"/>
        <w:spacing w:before="4"/>
      </w:pPr>
    </w:p>
    <w:p w14:paraId="4D9F8971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108"/>
        <w:ind w:hanging="362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grounds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review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that;</w:t>
      </w:r>
    </w:p>
    <w:p w14:paraId="7C68983A" w14:textId="77777777" w:rsidR="00E35DC2" w:rsidRDefault="00E35DC2">
      <w:pPr>
        <w:pStyle w:val="BodyText"/>
        <w:spacing w:before="11"/>
        <w:rPr>
          <w:sz w:val="28"/>
        </w:rPr>
      </w:pPr>
    </w:p>
    <w:p w14:paraId="53A4E3A7" w14:textId="77777777" w:rsidR="00E35DC2" w:rsidRDefault="000D73D4">
      <w:pPr>
        <w:pStyle w:val="BodyText"/>
        <w:spacing w:line="424" w:lineRule="auto"/>
        <w:ind w:left="1152" w:right="933" w:hanging="80"/>
        <w:jc w:val="both"/>
      </w:pPr>
      <w:r>
        <w:rPr>
          <w:w w:val="105"/>
        </w:rPr>
        <w:t>“There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gross</w:t>
      </w:r>
      <w:r>
        <w:rPr>
          <w:spacing w:val="-10"/>
          <w:w w:val="105"/>
        </w:rPr>
        <w:t xml:space="preserve"> </w:t>
      </w:r>
      <w:r>
        <w:rPr>
          <w:w w:val="105"/>
        </w:rPr>
        <w:t>irregularity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5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appeal</w:t>
      </w:r>
      <w:r>
        <w:rPr>
          <w:spacing w:val="-73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that:</w:t>
      </w:r>
    </w:p>
    <w:p w14:paraId="77BE5DCC" w14:textId="77777777" w:rsidR="00E35DC2" w:rsidRDefault="000D73D4">
      <w:pPr>
        <w:pStyle w:val="ListParagraph"/>
        <w:numPr>
          <w:ilvl w:val="0"/>
          <w:numId w:val="5"/>
        </w:numPr>
        <w:tabs>
          <w:tab w:val="left" w:pos="1737"/>
        </w:tabs>
        <w:spacing w:before="4" w:line="374" w:lineRule="auto"/>
        <w:ind w:right="431"/>
        <w:jc w:val="both"/>
        <w:rPr>
          <w:sz w:val="23"/>
        </w:rPr>
      </w:pP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Applicant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Respondent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having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entered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agreement in terms of which the Applicant was to plead guilty to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charge in return for the lesser sentence of demotion, the Respondent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could not resile from that agreement and then dismiss the Applicant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instead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demoting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him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agreement.</w:t>
      </w:r>
    </w:p>
    <w:p w14:paraId="5D215D09" w14:textId="77777777" w:rsidR="00E35DC2" w:rsidRDefault="00E35DC2">
      <w:pPr>
        <w:pStyle w:val="BodyText"/>
        <w:spacing w:before="8"/>
        <w:rPr>
          <w:sz w:val="36"/>
        </w:rPr>
      </w:pPr>
    </w:p>
    <w:p w14:paraId="63FAFAE8" w14:textId="77777777" w:rsidR="00E35DC2" w:rsidRDefault="000D73D4">
      <w:pPr>
        <w:pStyle w:val="ListParagraph"/>
        <w:numPr>
          <w:ilvl w:val="0"/>
          <w:numId w:val="5"/>
        </w:numPr>
        <w:tabs>
          <w:tab w:val="left" w:pos="1737"/>
        </w:tabs>
        <w:spacing w:line="376" w:lineRule="auto"/>
        <w:ind w:right="430"/>
        <w:jc w:val="both"/>
        <w:rPr>
          <w:sz w:val="23"/>
        </w:rPr>
      </w:pPr>
      <w:r>
        <w:rPr>
          <w:w w:val="105"/>
          <w:sz w:val="23"/>
        </w:rPr>
        <w:t>The Respondent, having unilaterally decided to resile from the plea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bargain agreement, was enjoined to give reasons for departing from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 agreed position and to avoid Applicant an opportunity make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representations thereto and to present his </w:t>
      </w:r>
      <w:proofErr w:type="spellStart"/>
      <w:r>
        <w:rPr>
          <w:w w:val="105"/>
          <w:sz w:val="23"/>
        </w:rPr>
        <w:t>defence</w:t>
      </w:r>
      <w:proofErr w:type="spellEnd"/>
      <w:r>
        <w:rPr>
          <w:w w:val="105"/>
          <w:sz w:val="23"/>
        </w:rPr>
        <w:t>, if any, to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charges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failure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 do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violated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Applicant’s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fair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hearing.</w:t>
      </w:r>
    </w:p>
    <w:p w14:paraId="2E7891EA" w14:textId="77777777" w:rsidR="00E35DC2" w:rsidRDefault="00E35DC2">
      <w:pPr>
        <w:pStyle w:val="BodyText"/>
        <w:rPr>
          <w:sz w:val="28"/>
        </w:rPr>
      </w:pPr>
    </w:p>
    <w:p w14:paraId="62828C9B" w14:textId="77777777" w:rsidR="00E35DC2" w:rsidRDefault="000D73D4">
      <w:pPr>
        <w:pStyle w:val="Heading1"/>
        <w:spacing w:before="173"/>
        <w:rPr>
          <w:u w:val="none"/>
        </w:rPr>
      </w:pPr>
      <w:r>
        <w:t>Background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Review</w:t>
      </w:r>
    </w:p>
    <w:p w14:paraId="455904E7" w14:textId="77777777" w:rsidR="00E35DC2" w:rsidRDefault="00E35DC2">
      <w:pPr>
        <w:pStyle w:val="BodyText"/>
        <w:spacing w:before="9"/>
        <w:rPr>
          <w:sz w:val="22"/>
        </w:rPr>
      </w:pPr>
    </w:p>
    <w:p w14:paraId="031DEFA8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108" w:line="376" w:lineRule="auto"/>
        <w:ind w:right="429"/>
        <w:jc w:val="both"/>
        <w:rPr>
          <w:sz w:val="23"/>
        </w:rPr>
      </w:pPr>
      <w:r>
        <w:rPr>
          <w:w w:val="105"/>
          <w:sz w:val="23"/>
        </w:rPr>
        <w:t>The applicant was charged of acts of misconduct at the workplace.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procedure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would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committee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prosecutor/presenter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case.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prosecutor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(who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late)</w:t>
      </w:r>
    </w:p>
    <w:p w14:paraId="2E7FBC6D" w14:textId="77777777" w:rsidR="00E35DC2" w:rsidRDefault="00E35DC2">
      <w:pPr>
        <w:spacing w:line="376" w:lineRule="auto"/>
        <w:jc w:val="both"/>
        <w:rPr>
          <w:sz w:val="23"/>
        </w:rPr>
        <w:sectPr w:rsidR="00E35DC2">
          <w:headerReference w:type="default" r:id="rId7"/>
          <w:footerReference w:type="default" r:id="rId8"/>
          <w:pgSz w:w="11910" w:h="16850"/>
          <w:pgMar w:top="1280" w:right="1000" w:bottom="1180" w:left="1340" w:header="1001" w:footer="997" w:gutter="0"/>
          <w:pgNumType w:start="2"/>
          <w:cols w:space="720"/>
        </w:sectPr>
      </w:pPr>
    </w:p>
    <w:p w14:paraId="756C6482" w14:textId="77777777" w:rsidR="00E35DC2" w:rsidRDefault="000D73D4">
      <w:pPr>
        <w:pStyle w:val="BodyText"/>
        <w:spacing w:before="139" w:line="376" w:lineRule="auto"/>
        <w:ind w:left="821" w:right="429"/>
        <w:jc w:val="both"/>
      </w:pPr>
      <w:r>
        <w:lastRenderedPageBreak/>
        <w:t xml:space="preserve">entered into a plea bargain with the applicant’s counsel. </w:t>
      </w:r>
      <w:proofErr w:type="gramStart"/>
      <w:r>
        <w:t>Unfortunately</w:t>
      </w:r>
      <w:proofErr w:type="gramEnd"/>
      <w:r>
        <w:t xml:space="preserve"> the plea</w:t>
      </w:r>
      <w:r>
        <w:rPr>
          <w:spacing w:val="1"/>
        </w:rPr>
        <w:t xml:space="preserve"> </w:t>
      </w:r>
      <w:r>
        <w:t>bargain was not disclosed to the hearing committee as such. The applicant was</w:t>
      </w:r>
      <w:r>
        <w:rPr>
          <w:spacing w:val="1"/>
        </w:rPr>
        <w:t xml:space="preserve"> </w:t>
      </w:r>
      <w:r>
        <w:rPr>
          <w:w w:val="105"/>
        </w:rPr>
        <w:t xml:space="preserve">heard and he apparently pleaded guilty and was convicted. </w:t>
      </w:r>
      <w:proofErr w:type="gramStart"/>
      <w:r>
        <w:rPr>
          <w:w w:val="105"/>
        </w:rPr>
        <w:t>However</w:t>
      </w:r>
      <w:proofErr w:type="gramEnd"/>
      <w:r>
        <w:rPr>
          <w:w w:val="105"/>
        </w:rPr>
        <w:t xml:space="preserve"> the</w:t>
      </w:r>
      <w:r>
        <w:rPr>
          <w:spacing w:val="1"/>
          <w:w w:val="105"/>
        </w:rPr>
        <w:t xml:space="preserve"> </w:t>
      </w:r>
      <w:r>
        <w:rPr>
          <w:w w:val="105"/>
        </w:rPr>
        <w:t>penalty</w:t>
      </w:r>
      <w:r>
        <w:rPr>
          <w:spacing w:val="-7"/>
          <w:w w:val="105"/>
        </w:rPr>
        <w:t xml:space="preserve"> </w:t>
      </w:r>
      <w:r>
        <w:rPr>
          <w:w w:val="105"/>
        </w:rPr>
        <w:t>did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follow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plea</w:t>
      </w:r>
      <w:r>
        <w:rPr>
          <w:spacing w:val="-7"/>
          <w:w w:val="105"/>
        </w:rPr>
        <w:t xml:space="preserve"> </w:t>
      </w:r>
      <w:r>
        <w:rPr>
          <w:w w:val="105"/>
        </w:rPr>
        <w:t>bargain.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Applicant</w:t>
      </w:r>
      <w:r>
        <w:rPr>
          <w:spacing w:val="-3"/>
          <w:w w:val="105"/>
        </w:rPr>
        <w:t xml:space="preserve"> </w:t>
      </w:r>
      <w:r>
        <w:rPr>
          <w:w w:val="105"/>
        </w:rPr>
        <w:t>appealed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Appeals</w:t>
      </w:r>
      <w:r>
        <w:rPr>
          <w:spacing w:val="-73"/>
          <w:w w:val="105"/>
        </w:rPr>
        <w:t xml:space="preserve"> </w:t>
      </w:r>
      <w:r>
        <w:t>Committee but did not raise the review issues. It is noted that Codes of Conduct</w:t>
      </w:r>
      <w:r>
        <w:rPr>
          <w:spacing w:val="1"/>
        </w:rPr>
        <w:t xml:space="preserve"> </w:t>
      </w:r>
      <w:r>
        <w:rPr>
          <w:w w:val="105"/>
        </w:rPr>
        <w:t>generally do not talk of review but appeal. In practice an appeal at the</w:t>
      </w:r>
      <w:r>
        <w:rPr>
          <w:spacing w:val="1"/>
          <w:w w:val="105"/>
        </w:rPr>
        <w:t xml:space="preserve"> </w:t>
      </w:r>
      <w:r>
        <w:rPr>
          <w:w w:val="105"/>
        </w:rPr>
        <w:t>workplace includes review issues. In this case that Applicant did not do so but</w:t>
      </w:r>
      <w:r>
        <w:rPr>
          <w:spacing w:val="-74"/>
          <w:w w:val="105"/>
        </w:rPr>
        <w:t xml:space="preserve"> </w:t>
      </w:r>
      <w:r>
        <w:rPr>
          <w:w w:val="105"/>
        </w:rPr>
        <w:t>has</w:t>
      </w:r>
      <w:r>
        <w:rPr>
          <w:spacing w:val="3"/>
          <w:w w:val="105"/>
        </w:rPr>
        <w:t xml:space="preserve"> </w:t>
      </w:r>
      <w:r>
        <w:rPr>
          <w:w w:val="105"/>
        </w:rPr>
        <w:t>applied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Labour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Court.</w:t>
      </w:r>
    </w:p>
    <w:p w14:paraId="5A58C7EF" w14:textId="77777777" w:rsidR="00E35DC2" w:rsidRDefault="00E35DC2">
      <w:pPr>
        <w:pStyle w:val="BodyText"/>
        <w:rPr>
          <w:sz w:val="28"/>
        </w:rPr>
      </w:pPr>
    </w:p>
    <w:p w14:paraId="1AFB0DA5" w14:textId="77777777" w:rsidR="00E35DC2" w:rsidRDefault="00E35DC2">
      <w:pPr>
        <w:pStyle w:val="BodyText"/>
        <w:spacing w:before="11"/>
        <w:rPr>
          <w:sz w:val="39"/>
        </w:rPr>
      </w:pPr>
    </w:p>
    <w:p w14:paraId="2C47230C" w14:textId="77777777" w:rsidR="00E35DC2" w:rsidRDefault="000D73D4">
      <w:pPr>
        <w:pStyle w:val="Heading1"/>
        <w:spacing w:before="1"/>
        <w:rPr>
          <w:u w:val="none"/>
        </w:rPr>
      </w:pPr>
      <w:r>
        <w:t>The</w:t>
      </w:r>
      <w:r>
        <w:rPr>
          <w:spacing w:val="-13"/>
        </w:rPr>
        <w:t xml:space="preserve"> </w:t>
      </w:r>
      <w:r>
        <w:t>Response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</w:p>
    <w:p w14:paraId="40184E5D" w14:textId="77777777" w:rsidR="00E35DC2" w:rsidRDefault="00E35DC2">
      <w:pPr>
        <w:pStyle w:val="BodyText"/>
        <w:spacing w:before="1"/>
        <w:rPr>
          <w:sz w:val="22"/>
        </w:rPr>
      </w:pPr>
    </w:p>
    <w:p w14:paraId="7F8318CD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102" w:line="369" w:lineRule="auto"/>
        <w:ind w:right="431"/>
        <w:jc w:val="both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Respondent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opposed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application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point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5"/>
        </w:rPr>
        <w:t>limine</w:t>
      </w:r>
      <w:proofErr w:type="spellEnd"/>
      <w:r>
        <w:rPr>
          <w:spacing w:val="-14"/>
          <w:w w:val="105"/>
          <w:sz w:val="25"/>
        </w:rPr>
        <w:t xml:space="preserve"> </w:t>
      </w:r>
      <w:r>
        <w:rPr>
          <w:w w:val="105"/>
          <w:sz w:val="23"/>
        </w:rPr>
        <w:t>that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irregularity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part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disciplinary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aware of any plea bargain. The Applicant was said to have been convicted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because of his apology and thereafter he was given the chance to address in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mitigation and a penalty of dismissal was imposed. It was argued that 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could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be impugned.</w:t>
      </w:r>
    </w:p>
    <w:p w14:paraId="635B7A90" w14:textId="77777777" w:rsidR="00E35DC2" w:rsidRDefault="00E35DC2">
      <w:pPr>
        <w:pStyle w:val="BodyText"/>
        <w:spacing w:before="1"/>
        <w:rPr>
          <w:sz w:val="35"/>
        </w:rPr>
      </w:pPr>
    </w:p>
    <w:p w14:paraId="4779DD86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line="367" w:lineRule="auto"/>
        <w:ind w:right="436"/>
        <w:jc w:val="both"/>
        <w:rPr>
          <w:sz w:val="23"/>
        </w:rPr>
      </w:pPr>
      <w:r>
        <w:rPr>
          <w:sz w:val="23"/>
        </w:rPr>
        <w:t xml:space="preserve">Suffice to say that the point in </w:t>
      </w:r>
      <w:proofErr w:type="spellStart"/>
      <w:r>
        <w:rPr>
          <w:sz w:val="25"/>
        </w:rPr>
        <w:t>limine</w:t>
      </w:r>
      <w:proofErr w:type="spellEnd"/>
      <w:r>
        <w:rPr>
          <w:sz w:val="25"/>
        </w:rPr>
        <w:t xml:space="preserve"> </w:t>
      </w:r>
      <w:r>
        <w:rPr>
          <w:sz w:val="23"/>
        </w:rPr>
        <w:t>was dismissed in an earlier judgment. The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parties were thereafter invited to make submissions on the merits. They said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that in fact the merits had also been argued already in the argument on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point in </w:t>
      </w:r>
      <w:proofErr w:type="spellStart"/>
      <w:r>
        <w:rPr>
          <w:w w:val="105"/>
          <w:sz w:val="25"/>
        </w:rPr>
        <w:t>limine</w:t>
      </w:r>
      <w:proofErr w:type="spellEnd"/>
      <w:r>
        <w:rPr>
          <w:w w:val="105"/>
          <w:sz w:val="25"/>
        </w:rPr>
        <w:t xml:space="preserve"> </w:t>
      </w:r>
      <w:r>
        <w:rPr>
          <w:w w:val="105"/>
          <w:sz w:val="23"/>
        </w:rPr>
        <w:t>and the court should proceed to pass judgment on the merits.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mix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caused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delay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passing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judgment.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matter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remained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system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waiting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 further hearing.</w:t>
      </w:r>
    </w:p>
    <w:p w14:paraId="29343725" w14:textId="77777777" w:rsidR="00E35DC2" w:rsidRDefault="00E35DC2">
      <w:pPr>
        <w:pStyle w:val="BodyText"/>
        <w:rPr>
          <w:sz w:val="28"/>
        </w:rPr>
      </w:pPr>
    </w:p>
    <w:p w14:paraId="53345BA2" w14:textId="77777777" w:rsidR="00E35DC2" w:rsidRDefault="000D73D4">
      <w:pPr>
        <w:pStyle w:val="Heading1"/>
        <w:spacing w:before="201"/>
        <w:rPr>
          <w:u w:val="none"/>
        </w:rPr>
      </w:pPr>
      <w:r>
        <w:t>The</w:t>
      </w:r>
      <w:r>
        <w:rPr>
          <w:spacing w:val="-3"/>
        </w:rPr>
        <w:t xml:space="preserve"> </w:t>
      </w:r>
      <w:r>
        <w:t>Argument</w:t>
      </w:r>
      <w:r>
        <w:rPr>
          <w:spacing w:val="-11"/>
        </w:rPr>
        <w:t xml:space="preserve"> </w:t>
      </w:r>
      <w:proofErr w:type="gramStart"/>
      <w:r>
        <w:t>On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Merits</w:t>
      </w:r>
    </w:p>
    <w:p w14:paraId="1AAC43D9" w14:textId="77777777" w:rsidR="00E35DC2" w:rsidRDefault="00E35DC2">
      <w:pPr>
        <w:pStyle w:val="BodyText"/>
        <w:spacing w:before="1"/>
        <w:rPr>
          <w:sz w:val="22"/>
        </w:rPr>
      </w:pPr>
    </w:p>
    <w:p w14:paraId="5DB3A82F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108" w:line="374" w:lineRule="auto"/>
        <w:ind w:right="437"/>
        <w:jc w:val="both"/>
        <w:rPr>
          <w:sz w:val="23"/>
        </w:rPr>
      </w:pPr>
      <w:r>
        <w:rPr>
          <w:w w:val="105"/>
          <w:sz w:val="23"/>
        </w:rPr>
        <w:t>The argument on the merits is a very simple one. The applicant alleged 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followed.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entered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him as represented by his counsel and the prosecutor as representing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employer. The record does show that the proceedings were halted on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request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prosecutor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went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out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room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back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</w:p>
    <w:p w14:paraId="5047F06F" w14:textId="77777777" w:rsidR="00E35DC2" w:rsidRDefault="00E35DC2">
      <w:pPr>
        <w:spacing w:line="374" w:lineRule="auto"/>
        <w:jc w:val="both"/>
        <w:rPr>
          <w:sz w:val="23"/>
        </w:rPr>
        <w:sectPr w:rsidR="00E35DC2">
          <w:pgSz w:w="11910" w:h="16850"/>
          <w:pgMar w:top="1280" w:right="1000" w:bottom="1180" w:left="1340" w:header="1001" w:footer="997" w:gutter="0"/>
          <w:cols w:space="720"/>
        </w:sectPr>
      </w:pPr>
    </w:p>
    <w:p w14:paraId="72DFB899" w14:textId="77777777" w:rsidR="00E35DC2" w:rsidRDefault="00E35DC2">
      <w:pPr>
        <w:pStyle w:val="BodyText"/>
        <w:rPr>
          <w:sz w:val="20"/>
        </w:rPr>
      </w:pPr>
    </w:p>
    <w:p w14:paraId="0BB9C377" w14:textId="77777777" w:rsidR="00E35DC2" w:rsidRDefault="00E35DC2">
      <w:pPr>
        <w:pStyle w:val="BodyText"/>
        <w:spacing w:before="11"/>
        <w:rPr>
          <w:sz w:val="18"/>
        </w:rPr>
      </w:pPr>
    </w:p>
    <w:p w14:paraId="708C65B3" w14:textId="77777777" w:rsidR="00E35DC2" w:rsidRDefault="000D73D4">
      <w:pPr>
        <w:pStyle w:val="BodyText"/>
        <w:spacing w:before="108" w:line="376" w:lineRule="auto"/>
        <w:ind w:left="821" w:right="424"/>
        <w:jc w:val="both"/>
      </w:pPr>
      <w:r>
        <w:rPr>
          <w:w w:val="105"/>
        </w:rPr>
        <w:t>changed plea position. It will be mentioned though that the record does not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show a </w:t>
      </w:r>
      <w:proofErr w:type="gramStart"/>
      <w:r>
        <w:rPr>
          <w:w w:val="105"/>
        </w:rPr>
        <w:t>clear cut</w:t>
      </w:r>
      <w:proofErr w:type="gramEnd"/>
      <w:r>
        <w:rPr>
          <w:w w:val="105"/>
        </w:rPr>
        <w:t xml:space="preserve"> plea of guilty. The Applicant was not forthright but the</w:t>
      </w:r>
      <w:r>
        <w:rPr>
          <w:spacing w:val="1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7"/>
          <w:w w:val="105"/>
        </w:rPr>
        <w:t xml:space="preserve"> </w:t>
      </w:r>
      <w:r>
        <w:rPr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w w:val="105"/>
        </w:rPr>
        <w:t>carried</w:t>
      </w:r>
      <w:r>
        <w:rPr>
          <w:spacing w:val="-12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finality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imposing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penalty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dismissal.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73"/>
          <w:w w:val="105"/>
        </w:rPr>
        <w:t xml:space="preserve"> </w:t>
      </w:r>
      <w:r>
        <w:rPr>
          <w:w w:val="105"/>
        </w:rPr>
        <w:t>is this penalty that caused the about turn since the bargain was said to be for</w:t>
      </w:r>
      <w:r>
        <w:rPr>
          <w:spacing w:val="-73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penalty</w:t>
      </w:r>
      <w:r>
        <w:rPr>
          <w:spacing w:val="-1"/>
          <w:w w:val="105"/>
        </w:rPr>
        <w:t xml:space="preserve"> </w:t>
      </w:r>
      <w:r>
        <w:rPr>
          <w:w w:val="105"/>
        </w:rPr>
        <w:t>of demotion.</w:t>
      </w:r>
    </w:p>
    <w:p w14:paraId="55266A14" w14:textId="77777777" w:rsidR="00E35DC2" w:rsidRDefault="00E35DC2">
      <w:pPr>
        <w:pStyle w:val="BodyText"/>
        <w:spacing w:before="6"/>
        <w:rPr>
          <w:sz w:val="35"/>
        </w:rPr>
      </w:pPr>
    </w:p>
    <w:p w14:paraId="3DC06A64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line="376" w:lineRule="auto"/>
        <w:ind w:right="432"/>
        <w:jc w:val="both"/>
        <w:rPr>
          <w:sz w:val="23"/>
        </w:rPr>
      </w:pPr>
      <w:r>
        <w:rPr>
          <w:w w:val="105"/>
          <w:sz w:val="23"/>
        </w:rPr>
        <w:t>The employer’s argument was simply that the disciplinary authority was not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aware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therefore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could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held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accountable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it.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It cannot be blamed for not adhering to something that it was not aware of.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Further, the authority had in fact gone by the applicant’s apology as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confession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committing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misconduct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satisfied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itself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73"/>
          <w:w w:val="105"/>
          <w:sz w:val="23"/>
        </w:rPr>
        <w:t xml:space="preserve"> </w:t>
      </w:r>
      <w:r>
        <w:rPr>
          <w:sz w:val="23"/>
        </w:rPr>
        <w:t>the Applicant was</w:t>
      </w:r>
      <w:r>
        <w:rPr>
          <w:spacing w:val="1"/>
          <w:sz w:val="23"/>
        </w:rPr>
        <w:t xml:space="preserve"> </w:t>
      </w:r>
      <w:r>
        <w:rPr>
          <w:sz w:val="23"/>
        </w:rPr>
        <w:t>pleading guilty to</w:t>
      </w:r>
      <w:r>
        <w:rPr>
          <w:spacing w:val="1"/>
          <w:sz w:val="23"/>
        </w:rPr>
        <w:t xml:space="preserve"> </w:t>
      </w:r>
      <w:r>
        <w:rPr>
          <w:sz w:val="23"/>
        </w:rPr>
        <w:t>the charges.</w:t>
      </w:r>
      <w:r>
        <w:rPr>
          <w:spacing w:val="71"/>
          <w:sz w:val="23"/>
        </w:rPr>
        <w:t xml:space="preserve"> </w:t>
      </w:r>
      <w:r>
        <w:rPr>
          <w:sz w:val="23"/>
        </w:rPr>
        <w:t>The Applicant was</w:t>
      </w:r>
      <w:r>
        <w:rPr>
          <w:spacing w:val="72"/>
          <w:sz w:val="23"/>
        </w:rPr>
        <w:t xml:space="preserve"> </w:t>
      </w:r>
      <w:r>
        <w:rPr>
          <w:sz w:val="23"/>
        </w:rPr>
        <w:t>challenged</w:t>
      </w:r>
      <w:r>
        <w:rPr>
          <w:spacing w:val="-70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prove his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allegations.</w:t>
      </w:r>
    </w:p>
    <w:p w14:paraId="19BE521A" w14:textId="77777777" w:rsidR="00E35DC2" w:rsidRDefault="00E35DC2">
      <w:pPr>
        <w:pStyle w:val="BodyText"/>
        <w:spacing w:before="5"/>
        <w:rPr>
          <w:sz w:val="35"/>
        </w:rPr>
      </w:pPr>
    </w:p>
    <w:p w14:paraId="356065C5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line="376" w:lineRule="auto"/>
        <w:ind w:right="429"/>
        <w:jc w:val="both"/>
        <w:rPr>
          <w:sz w:val="23"/>
        </w:rPr>
      </w:pPr>
      <w:r>
        <w:rPr>
          <w:sz w:val="23"/>
        </w:rPr>
        <w:t>The Applicant was insistent that his plea of guilty was a result of a bargain. The</w:t>
      </w:r>
      <w:r>
        <w:rPr>
          <w:spacing w:val="1"/>
          <w:sz w:val="23"/>
        </w:rPr>
        <w:t xml:space="preserve"> </w:t>
      </w:r>
      <w:r>
        <w:rPr>
          <w:sz w:val="23"/>
        </w:rPr>
        <w:t>bargain could be seen in the change of positions by the parties when they came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back from their consultations. The prosecutor was representing the employer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 therefore bound the employer in the bargain. The bargain was said 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further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proved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address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aggravation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good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address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mitigation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pointed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out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disciplinary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authority.</w:t>
      </w:r>
    </w:p>
    <w:p w14:paraId="4E2D047E" w14:textId="77777777" w:rsidR="00E35DC2" w:rsidRDefault="00E35DC2">
      <w:pPr>
        <w:pStyle w:val="BodyText"/>
        <w:rPr>
          <w:sz w:val="28"/>
        </w:rPr>
      </w:pPr>
    </w:p>
    <w:p w14:paraId="30122C04" w14:textId="77777777" w:rsidR="00E35DC2" w:rsidRDefault="000D73D4">
      <w:pPr>
        <w:pStyle w:val="Heading1"/>
        <w:spacing w:before="174"/>
        <w:rPr>
          <w:u w:val="none"/>
        </w:rPr>
      </w:pPr>
      <w:r>
        <w:t>The</w:t>
      </w:r>
      <w:r>
        <w:rPr>
          <w:spacing w:val="-13"/>
        </w:rPr>
        <w:t xml:space="preserve"> </w:t>
      </w:r>
      <w:r>
        <w:t>Issues</w:t>
      </w:r>
      <w:r>
        <w:rPr>
          <w:spacing w:val="-10"/>
        </w:rPr>
        <w:t xml:space="preserve"> </w:t>
      </w:r>
      <w:proofErr w:type="gramStart"/>
      <w:r>
        <w:t>For</w:t>
      </w:r>
      <w:proofErr w:type="gramEnd"/>
      <w:r>
        <w:rPr>
          <w:spacing w:val="-16"/>
        </w:rPr>
        <w:t xml:space="preserve"> </w:t>
      </w:r>
      <w:r>
        <w:t>Determination</w:t>
      </w:r>
    </w:p>
    <w:p w14:paraId="442F71EA" w14:textId="77777777" w:rsidR="00E35DC2" w:rsidRDefault="00E35DC2">
      <w:pPr>
        <w:pStyle w:val="BodyText"/>
        <w:spacing w:before="4"/>
      </w:pPr>
    </w:p>
    <w:p w14:paraId="6B31FD64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108"/>
        <w:ind w:hanging="362"/>
        <w:rPr>
          <w:sz w:val="23"/>
        </w:rPr>
      </w:pPr>
      <w:r>
        <w:rPr>
          <w:w w:val="105"/>
          <w:sz w:val="23"/>
        </w:rPr>
        <w:t>It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appears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issues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determination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are;</w:t>
      </w:r>
    </w:p>
    <w:p w14:paraId="77D2C7EE" w14:textId="77777777" w:rsidR="00E35DC2" w:rsidRDefault="000D73D4">
      <w:pPr>
        <w:pStyle w:val="ListParagraph"/>
        <w:numPr>
          <w:ilvl w:val="0"/>
          <w:numId w:val="4"/>
        </w:numPr>
        <w:tabs>
          <w:tab w:val="left" w:pos="1182"/>
        </w:tabs>
        <w:spacing w:before="154"/>
        <w:ind w:hanging="361"/>
        <w:rPr>
          <w:sz w:val="23"/>
        </w:rPr>
      </w:pPr>
      <w:r>
        <w:rPr>
          <w:w w:val="105"/>
          <w:sz w:val="23"/>
        </w:rPr>
        <w:t>Whether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parties</w:t>
      </w:r>
    </w:p>
    <w:p w14:paraId="6C4CF729" w14:textId="77777777" w:rsidR="00E35DC2" w:rsidRDefault="000D73D4">
      <w:pPr>
        <w:pStyle w:val="ListParagraph"/>
        <w:numPr>
          <w:ilvl w:val="0"/>
          <w:numId w:val="4"/>
        </w:numPr>
        <w:tabs>
          <w:tab w:val="left" w:pos="1182"/>
        </w:tabs>
        <w:spacing w:before="155" w:line="379" w:lineRule="auto"/>
        <w:ind w:right="638"/>
        <w:rPr>
          <w:sz w:val="23"/>
        </w:rPr>
      </w:pPr>
      <w:r>
        <w:rPr>
          <w:w w:val="105"/>
          <w:sz w:val="23"/>
        </w:rPr>
        <w:t>If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disciplinary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bound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-7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it?.</w:t>
      </w:r>
      <w:proofErr w:type="gram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not</w:t>
      </w:r>
      <w:proofErr w:type="gramEnd"/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would be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end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story.</w:t>
      </w:r>
    </w:p>
    <w:p w14:paraId="5FB2C9EB" w14:textId="77777777" w:rsidR="00E35DC2" w:rsidRDefault="000D73D4">
      <w:pPr>
        <w:pStyle w:val="ListParagraph"/>
        <w:numPr>
          <w:ilvl w:val="0"/>
          <w:numId w:val="4"/>
        </w:numPr>
        <w:tabs>
          <w:tab w:val="left" w:pos="1182"/>
        </w:tabs>
        <w:spacing w:line="374" w:lineRule="auto"/>
        <w:ind w:right="721"/>
        <w:rPr>
          <w:sz w:val="23"/>
        </w:rPr>
      </w:pPr>
      <w:r>
        <w:rPr>
          <w:w w:val="105"/>
          <w:sz w:val="23"/>
        </w:rPr>
        <w:t>If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disciplinary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bound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remedy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72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it?.</w:t>
      </w:r>
      <w:proofErr w:type="gramEnd"/>
    </w:p>
    <w:p w14:paraId="68F9171B" w14:textId="77777777" w:rsidR="00E35DC2" w:rsidRDefault="00E35DC2">
      <w:pPr>
        <w:spacing w:line="374" w:lineRule="auto"/>
        <w:rPr>
          <w:sz w:val="23"/>
        </w:rPr>
        <w:sectPr w:rsidR="00E35DC2">
          <w:pgSz w:w="11910" w:h="16850"/>
          <w:pgMar w:top="1280" w:right="1000" w:bottom="1180" w:left="1340" w:header="1001" w:footer="997" w:gutter="0"/>
          <w:cols w:space="720"/>
        </w:sectPr>
      </w:pPr>
    </w:p>
    <w:p w14:paraId="36F865BD" w14:textId="77777777" w:rsidR="00E35DC2" w:rsidRDefault="00E35DC2">
      <w:pPr>
        <w:pStyle w:val="BodyText"/>
        <w:rPr>
          <w:sz w:val="20"/>
        </w:rPr>
      </w:pPr>
    </w:p>
    <w:p w14:paraId="7263D1F5" w14:textId="77777777" w:rsidR="00E35DC2" w:rsidRDefault="00E35DC2">
      <w:pPr>
        <w:pStyle w:val="BodyText"/>
        <w:rPr>
          <w:sz w:val="20"/>
        </w:rPr>
      </w:pPr>
    </w:p>
    <w:p w14:paraId="7A7A9D16" w14:textId="77777777" w:rsidR="00E35DC2" w:rsidRDefault="00E35DC2">
      <w:pPr>
        <w:pStyle w:val="BodyText"/>
        <w:rPr>
          <w:sz w:val="20"/>
        </w:rPr>
      </w:pPr>
    </w:p>
    <w:p w14:paraId="4CE94336" w14:textId="77777777" w:rsidR="00E35DC2" w:rsidRDefault="00E35DC2">
      <w:pPr>
        <w:pStyle w:val="BodyText"/>
        <w:spacing w:before="8"/>
      </w:pPr>
    </w:p>
    <w:p w14:paraId="2BC44FF3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line="374" w:lineRule="auto"/>
        <w:ind w:right="426"/>
        <w:jc w:val="both"/>
        <w:rPr>
          <w:sz w:val="23"/>
        </w:rPr>
      </w:pPr>
      <w:r>
        <w:rPr>
          <w:sz w:val="23"/>
        </w:rPr>
        <w:t>By and large the parties were right to say that they had argued the merits when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argued on the point in </w:t>
      </w:r>
      <w:proofErr w:type="spellStart"/>
      <w:r>
        <w:rPr>
          <w:sz w:val="25"/>
        </w:rPr>
        <w:t>limine</w:t>
      </w:r>
      <w:proofErr w:type="spellEnd"/>
      <w:r>
        <w:rPr>
          <w:sz w:val="25"/>
        </w:rPr>
        <w:t xml:space="preserve">. </w:t>
      </w:r>
      <w:r>
        <w:rPr>
          <w:sz w:val="23"/>
        </w:rPr>
        <w:t>The issue of whether there was a plea bargain is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answered by considering what the prosecutor and the Applicant’s counsel did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resulting in both of them abandoning their original position. The Applicant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abandoned his </w:t>
      </w:r>
      <w:proofErr w:type="spellStart"/>
      <w:r>
        <w:rPr>
          <w:w w:val="105"/>
          <w:sz w:val="23"/>
        </w:rPr>
        <w:t>defence</w:t>
      </w:r>
      <w:proofErr w:type="spellEnd"/>
      <w:r>
        <w:rPr>
          <w:w w:val="105"/>
          <w:sz w:val="23"/>
        </w:rPr>
        <w:t xml:space="preserve"> while the prosecutor was no longer calling evidence.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Could the Applicant abandon his plea of not guilty in order to be dismissed from</w:t>
      </w:r>
      <w:r>
        <w:rPr>
          <w:spacing w:val="1"/>
          <w:sz w:val="23"/>
        </w:rPr>
        <w:t xml:space="preserve"> </w:t>
      </w:r>
      <w:proofErr w:type="gramStart"/>
      <w:r>
        <w:rPr>
          <w:w w:val="105"/>
          <w:sz w:val="23"/>
        </w:rPr>
        <w:t>employment?.</w:t>
      </w:r>
      <w:proofErr w:type="gramEnd"/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Certainly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why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prosecutor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apparently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address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4"/>
          <w:w w:val="105"/>
          <w:sz w:val="23"/>
        </w:rPr>
        <w:t xml:space="preserve"> </w:t>
      </w:r>
      <w:r>
        <w:rPr>
          <w:w w:val="105"/>
          <w:sz w:val="23"/>
        </w:rPr>
        <w:t xml:space="preserve">aggravation as if he was the counsel for the </w:t>
      </w:r>
      <w:proofErr w:type="gramStart"/>
      <w:r>
        <w:rPr>
          <w:w w:val="105"/>
          <w:sz w:val="23"/>
        </w:rPr>
        <w:t>Applicant?.</w:t>
      </w:r>
      <w:proofErr w:type="gramEnd"/>
      <w:r>
        <w:rPr>
          <w:w w:val="105"/>
          <w:sz w:val="23"/>
        </w:rPr>
        <w:t xml:space="preserve"> It is unfortunate 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the prosecutor is late. But in all </w:t>
      </w:r>
      <w:proofErr w:type="gramStart"/>
      <w:r>
        <w:rPr>
          <w:w w:val="105"/>
          <w:sz w:val="23"/>
        </w:rPr>
        <w:t>probability</w:t>
      </w:r>
      <w:proofErr w:type="gramEnd"/>
      <w:r>
        <w:rPr>
          <w:w w:val="105"/>
          <w:sz w:val="23"/>
        </w:rPr>
        <w:t xml:space="preserve"> there was a plea bargain. It is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accordingly found that there was a plea bargain. The employer was represented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by the prosecutor. The same applies to the disciplinary authority. It is bound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by the decision of the prosecutor to enter into such a bargain. These two parties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represented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employer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side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while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Applicant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represented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counsel.</w:t>
      </w:r>
    </w:p>
    <w:p w14:paraId="253BF53F" w14:textId="77777777" w:rsidR="00E35DC2" w:rsidRDefault="00E35DC2">
      <w:pPr>
        <w:pStyle w:val="BodyText"/>
        <w:rPr>
          <w:sz w:val="28"/>
        </w:rPr>
      </w:pPr>
    </w:p>
    <w:p w14:paraId="083C2ECF" w14:textId="77777777" w:rsidR="00E35DC2" w:rsidRDefault="00E35DC2">
      <w:pPr>
        <w:pStyle w:val="BodyText"/>
        <w:spacing w:before="8"/>
        <w:rPr>
          <w:sz w:val="40"/>
        </w:rPr>
      </w:pPr>
    </w:p>
    <w:p w14:paraId="07DC622A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line="374" w:lineRule="auto"/>
        <w:ind w:right="432"/>
        <w:jc w:val="both"/>
        <w:rPr>
          <w:sz w:val="23"/>
        </w:rPr>
      </w:pPr>
      <w:r>
        <w:rPr>
          <w:w w:val="105"/>
          <w:sz w:val="23"/>
        </w:rPr>
        <w:t>The disciplinary authority did not follow the plea bargain. It was for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prosecutor to disclose to it the plea bargain. The Applicant’s counsel should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equally have made it known to the disciplinary authority before the penalty was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considered. Both these parties’ handling of the plea bargain left a lot to be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desired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issue.</w:t>
      </w:r>
    </w:p>
    <w:p w14:paraId="2CAEAA1E" w14:textId="77777777" w:rsidR="00E35DC2" w:rsidRDefault="00E35DC2">
      <w:pPr>
        <w:pStyle w:val="BodyText"/>
        <w:spacing w:before="3"/>
        <w:rPr>
          <w:sz w:val="28"/>
        </w:rPr>
      </w:pPr>
    </w:p>
    <w:p w14:paraId="43C117F7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line="374" w:lineRule="auto"/>
        <w:ind w:right="430"/>
        <w:jc w:val="both"/>
        <w:rPr>
          <w:sz w:val="23"/>
        </w:rPr>
      </w:pP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effect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bargain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bind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parties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plea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 else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go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3"/>
          <w:w w:val="105"/>
          <w:sz w:val="23"/>
        </w:rPr>
        <w:t xml:space="preserve"> </w:t>
      </w:r>
      <w:r>
        <w:rPr>
          <w:sz w:val="23"/>
        </w:rPr>
        <w:t>a full trial where an accused party defends itself. If one party does not go along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with the plea then the parties must prove their claims. It is unfortunate 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neither party referred to any local authority on this issue. </w:t>
      </w:r>
      <w:proofErr w:type="gramStart"/>
      <w:r>
        <w:rPr>
          <w:w w:val="105"/>
          <w:sz w:val="23"/>
        </w:rPr>
        <w:t>Nevertheless</w:t>
      </w:r>
      <w:proofErr w:type="gramEnd"/>
      <w:r>
        <w:rPr>
          <w:w w:val="105"/>
          <w:sz w:val="23"/>
        </w:rPr>
        <w:t xml:space="preserve">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American precedent referred to succinctly lays out the way this law applies.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Plea bargain has its roots in criminal trials. It can be likened to a deed 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settlement. One may also think of it in terms of the freedom </w:t>
      </w:r>
      <w:proofErr w:type="gramStart"/>
      <w:r>
        <w:rPr>
          <w:w w:val="105"/>
          <w:sz w:val="23"/>
        </w:rPr>
        <w:t>of  contract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parties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free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agree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solve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problem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long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legal.</w:t>
      </w:r>
    </w:p>
    <w:p w14:paraId="61C13B1E" w14:textId="77777777" w:rsidR="00E35DC2" w:rsidRDefault="00E35DC2">
      <w:pPr>
        <w:spacing w:line="374" w:lineRule="auto"/>
        <w:jc w:val="both"/>
        <w:rPr>
          <w:sz w:val="23"/>
        </w:rPr>
        <w:sectPr w:rsidR="00E35DC2">
          <w:pgSz w:w="11910" w:h="16850"/>
          <w:pgMar w:top="1280" w:right="1000" w:bottom="1180" w:left="1340" w:header="1001" w:footer="997" w:gutter="0"/>
          <w:cols w:space="720"/>
        </w:sectPr>
      </w:pPr>
    </w:p>
    <w:p w14:paraId="4D05C650" w14:textId="77777777" w:rsidR="00E35DC2" w:rsidRDefault="00E35DC2">
      <w:pPr>
        <w:pStyle w:val="BodyText"/>
        <w:rPr>
          <w:sz w:val="20"/>
        </w:rPr>
      </w:pPr>
    </w:p>
    <w:p w14:paraId="7195D1C9" w14:textId="77777777" w:rsidR="00E35DC2" w:rsidRDefault="000D73D4">
      <w:pPr>
        <w:pStyle w:val="ListParagraph"/>
        <w:numPr>
          <w:ilvl w:val="0"/>
          <w:numId w:val="1"/>
        </w:numPr>
        <w:tabs>
          <w:tab w:val="left" w:pos="822"/>
        </w:tabs>
        <w:spacing w:before="236" w:line="376" w:lineRule="auto"/>
        <w:ind w:right="432"/>
        <w:jc w:val="both"/>
        <w:rPr>
          <w:sz w:val="23"/>
        </w:rPr>
      </w:pPr>
      <w:r>
        <w:rPr>
          <w:w w:val="105"/>
          <w:sz w:val="23"/>
        </w:rPr>
        <w:t xml:space="preserve">In the United States Supreme case of </w:t>
      </w:r>
      <w:r>
        <w:rPr>
          <w:b/>
          <w:w w:val="105"/>
          <w:sz w:val="23"/>
        </w:rPr>
        <w:t xml:space="preserve">United States v Ewing </w:t>
      </w:r>
      <w:r>
        <w:rPr>
          <w:w w:val="105"/>
          <w:sz w:val="23"/>
        </w:rPr>
        <w:t>480F.2d 1141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(1973) Ewing had bargained for the sentence and pleaded guilty on 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understanding. </w:t>
      </w:r>
      <w:proofErr w:type="gramStart"/>
      <w:r>
        <w:rPr>
          <w:w w:val="105"/>
          <w:sz w:val="23"/>
        </w:rPr>
        <w:t>However</w:t>
      </w:r>
      <w:proofErr w:type="gramEnd"/>
      <w:r>
        <w:rPr>
          <w:w w:val="105"/>
          <w:sz w:val="23"/>
        </w:rPr>
        <w:t xml:space="preserve"> he was sentenced to imprisonment rather than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probation that he had bargained for. The Government opposed his appeal 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sentence.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The court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stated that;</w:t>
      </w:r>
    </w:p>
    <w:p w14:paraId="1B9E0D59" w14:textId="77777777" w:rsidR="00E35DC2" w:rsidRDefault="00E35DC2">
      <w:pPr>
        <w:pStyle w:val="BodyText"/>
        <w:rPr>
          <w:sz w:val="27"/>
        </w:rPr>
      </w:pPr>
    </w:p>
    <w:p w14:paraId="1972D697" w14:textId="77777777" w:rsidR="00E35DC2" w:rsidRDefault="000D73D4">
      <w:pPr>
        <w:ind w:left="2248"/>
        <w:jc w:val="both"/>
        <w:rPr>
          <w:sz w:val="23"/>
        </w:rPr>
      </w:pPr>
      <w:r>
        <w:rPr>
          <w:w w:val="85"/>
          <w:sz w:val="23"/>
        </w:rPr>
        <w:t>“Strong</w:t>
      </w:r>
      <w:r>
        <w:rPr>
          <w:spacing w:val="40"/>
          <w:w w:val="85"/>
          <w:sz w:val="23"/>
        </w:rPr>
        <w:t xml:space="preserve"> </w:t>
      </w:r>
      <w:r>
        <w:rPr>
          <w:w w:val="85"/>
          <w:sz w:val="23"/>
        </w:rPr>
        <w:t>guidance</w:t>
      </w:r>
      <w:r>
        <w:rPr>
          <w:spacing w:val="40"/>
          <w:w w:val="85"/>
          <w:sz w:val="23"/>
        </w:rPr>
        <w:t xml:space="preserve"> </w:t>
      </w:r>
      <w:r>
        <w:rPr>
          <w:w w:val="85"/>
          <w:sz w:val="23"/>
        </w:rPr>
        <w:t>is</w:t>
      </w:r>
      <w:r>
        <w:rPr>
          <w:spacing w:val="47"/>
          <w:w w:val="85"/>
          <w:sz w:val="23"/>
        </w:rPr>
        <w:t xml:space="preserve"> </w:t>
      </w:r>
      <w:r>
        <w:rPr>
          <w:w w:val="85"/>
          <w:sz w:val="23"/>
        </w:rPr>
        <w:t>provided</w:t>
      </w:r>
      <w:r>
        <w:rPr>
          <w:spacing w:val="40"/>
          <w:w w:val="85"/>
          <w:sz w:val="23"/>
        </w:rPr>
        <w:t xml:space="preserve"> </w:t>
      </w:r>
      <w:r>
        <w:rPr>
          <w:w w:val="85"/>
          <w:sz w:val="23"/>
        </w:rPr>
        <w:t>by</w:t>
      </w:r>
      <w:r>
        <w:rPr>
          <w:spacing w:val="45"/>
          <w:w w:val="85"/>
          <w:sz w:val="23"/>
        </w:rPr>
        <w:t xml:space="preserve"> </w:t>
      </w:r>
      <w:proofErr w:type="spellStart"/>
      <w:r>
        <w:rPr>
          <w:rFonts w:ascii="Verdana" w:hAnsi="Verdana"/>
          <w:b/>
          <w:i/>
          <w:w w:val="85"/>
          <w:sz w:val="23"/>
        </w:rPr>
        <w:t>Santobello</w:t>
      </w:r>
      <w:proofErr w:type="spellEnd"/>
      <w:r>
        <w:rPr>
          <w:rFonts w:ascii="Verdana" w:hAnsi="Verdana"/>
          <w:b/>
          <w:i/>
          <w:spacing w:val="23"/>
          <w:w w:val="85"/>
          <w:sz w:val="23"/>
        </w:rPr>
        <w:t xml:space="preserve"> </w:t>
      </w:r>
      <w:r>
        <w:rPr>
          <w:rFonts w:ascii="Verdana" w:hAnsi="Verdana"/>
          <w:b/>
          <w:i/>
          <w:w w:val="85"/>
          <w:sz w:val="23"/>
        </w:rPr>
        <w:t>v</w:t>
      </w:r>
      <w:r>
        <w:rPr>
          <w:rFonts w:ascii="Verdana" w:hAnsi="Verdana"/>
          <w:b/>
          <w:i/>
          <w:spacing w:val="21"/>
          <w:w w:val="85"/>
          <w:sz w:val="23"/>
        </w:rPr>
        <w:t xml:space="preserve"> </w:t>
      </w:r>
      <w:r>
        <w:rPr>
          <w:rFonts w:ascii="Verdana" w:hAnsi="Verdana"/>
          <w:b/>
          <w:i/>
          <w:w w:val="85"/>
          <w:sz w:val="23"/>
        </w:rPr>
        <w:t>New</w:t>
      </w:r>
      <w:r>
        <w:rPr>
          <w:rFonts w:ascii="Verdana" w:hAnsi="Verdana"/>
          <w:b/>
          <w:i/>
          <w:spacing w:val="27"/>
          <w:w w:val="85"/>
          <w:sz w:val="23"/>
        </w:rPr>
        <w:t xml:space="preserve"> </w:t>
      </w:r>
      <w:r>
        <w:rPr>
          <w:rFonts w:ascii="Verdana" w:hAnsi="Verdana"/>
          <w:b/>
          <w:i/>
          <w:w w:val="85"/>
          <w:sz w:val="23"/>
        </w:rPr>
        <w:t>York</w:t>
      </w:r>
      <w:r>
        <w:rPr>
          <w:rFonts w:ascii="Verdana" w:hAnsi="Verdana"/>
          <w:b/>
          <w:i/>
          <w:spacing w:val="35"/>
          <w:w w:val="85"/>
          <w:sz w:val="23"/>
        </w:rPr>
        <w:t xml:space="preserve"> </w:t>
      </w:r>
      <w:r>
        <w:rPr>
          <w:w w:val="85"/>
          <w:sz w:val="23"/>
        </w:rPr>
        <w:t>(404</w:t>
      </w:r>
    </w:p>
    <w:p w14:paraId="659F2EBA" w14:textId="77777777" w:rsidR="00E35DC2" w:rsidRDefault="000D73D4">
      <w:pPr>
        <w:pStyle w:val="BodyText"/>
        <w:spacing w:before="132" w:line="345" w:lineRule="auto"/>
        <w:ind w:left="2262" w:right="411" w:firstLine="64"/>
        <w:jc w:val="both"/>
      </w:pPr>
      <w:r>
        <w:t>U.S 257, 92 S. Ct 495, 30 L. Ed. 2d 427 (1971) in that case the</w:t>
      </w:r>
      <w:r>
        <w:rPr>
          <w:spacing w:val="1"/>
        </w:rPr>
        <w:t xml:space="preserve"> </w:t>
      </w:r>
      <w:r>
        <w:t>defendant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guilty</w:t>
      </w:r>
      <w:r>
        <w:rPr>
          <w:spacing w:val="1"/>
        </w:rPr>
        <w:t xml:space="preserve"> </w:t>
      </w:r>
      <w:r>
        <w:t>plea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6"/>
        </w:rPr>
        <w:t xml:space="preserve">Government’s promise not to make a sentence recommendation. </w:t>
      </w:r>
      <w:r>
        <w:rPr>
          <w:spacing w:val="-5"/>
        </w:rPr>
        <w:t>At the</w:t>
      </w:r>
      <w:r>
        <w:rPr>
          <w:spacing w:val="-69"/>
        </w:rPr>
        <w:t xml:space="preserve"> </w:t>
      </w:r>
      <w:r>
        <w:rPr>
          <w:spacing w:val="-6"/>
        </w:rPr>
        <w:t xml:space="preserve">sentencing hearing </w:t>
      </w:r>
      <w:r>
        <w:rPr>
          <w:spacing w:val="-5"/>
        </w:rPr>
        <w:t>the Government inadvertently failed to keep its part</w:t>
      </w:r>
      <w:r>
        <w:rPr>
          <w:spacing w:val="-6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bargain.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Supreme</w:t>
      </w:r>
      <w:r>
        <w:rPr>
          <w:spacing w:val="-6"/>
        </w:rPr>
        <w:t xml:space="preserve"> </w:t>
      </w:r>
      <w:r>
        <w:rPr>
          <w:spacing w:val="-2"/>
        </w:rPr>
        <w:t>Court</w:t>
      </w:r>
      <w:r>
        <w:rPr>
          <w:spacing w:val="-13"/>
        </w:rPr>
        <w:t xml:space="preserve"> </w:t>
      </w:r>
      <w:r>
        <w:rPr>
          <w:spacing w:val="-2"/>
        </w:rPr>
        <w:t>held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Government’s</w:t>
      </w:r>
      <w:r>
        <w:rPr>
          <w:spacing w:val="-16"/>
        </w:rPr>
        <w:t xml:space="preserve"> </w:t>
      </w:r>
      <w:r>
        <w:rPr>
          <w:spacing w:val="-2"/>
        </w:rPr>
        <w:t>failure</w:t>
      </w:r>
      <w:r>
        <w:rPr>
          <w:spacing w:val="-69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afford the</w:t>
      </w:r>
      <w:r>
        <w:rPr>
          <w:spacing w:val="-13"/>
        </w:rPr>
        <w:t xml:space="preserve"> </w:t>
      </w:r>
      <w:r>
        <w:rPr>
          <w:spacing w:val="-4"/>
        </w:rPr>
        <w:t>defendant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benefit of</w:t>
      </w:r>
      <w:r>
        <w:rPr>
          <w:spacing w:val="-9"/>
        </w:rPr>
        <w:t xml:space="preserve"> </w:t>
      </w:r>
      <w:r>
        <w:rPr>
          <w:spacing w:val="-4"/>
        </w:rPr>
        <w:t>his</w:t>
      </w:r>
      <w:r>
        <w:rPr>
          <w:spacing w:val="-16"/>
        </w:rPr>
        <w:t xml:space="preserve"> </w:t>
      </w:r>
      <w:r>
        <w:rPr>
          <w:spacing w:val="-4"/>
        </w:rPr>
        <w:t>bargain</w:t>
      </w:r>
      <w:r>
        <w:rPr>
          <w:spacing w:val="-5"/>
        </w:rPr>
        <w:t xml:space="preserve"> </w:t>
      </w:r>
      <w:r>
        <w:rPr>
          <w:spacing w:val="-4"/>
        </w:rPr>
        <w:t xml:space="preserve">invalidated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guilty</w:t>
      </w:r>
      <w:r>
        <w:rPr>
          <w:spacing w:val="-69"/>
        </w:rPr>
        <w:t xml:space="preserve"> </w:t>
      </w:r>
      <w:r>
        <w:rPr>
          <w:spacing w:val="-5"/>
        </w:rPr>
        <w:t>plea</w:t>
      </w:r>
      <w:r>
        <w:rPr>
          <w:spacing w:val="-13"/>
        </w:rPr>
        <w:t xml:space="preserve"> </w:t>
      </w:r>
      <w:r>
        <w:rPr>
          <w:spacing w:val="-5"/>
        </w:rPr>
        <w:t>regardless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whether</w:t>
      </w:r>
      <w:r>
        <w:rPr>
          <w:spacing w:val="-3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sentencing Judge</w:t>
      </w:r>
      <w:r>
        <w:rPr>
          <w:spacing w:val="-12"/>
        </w:rPr>
        <w:t xml:space="preserve"> </w:t>
      </w:r>
      <w:r>
        <w:rPr>
          <w:spacing w:val="-4"/>
        </w:rPr>
        <w:t>was</w:t>
      </w:r>
      <w:r>
        <w:rPr>
          <w:spacing w:val="-17"/>
        </w:rPr>
        <w:t xml:space="preserve"> </w:t>
      </w:r>
      <w:r>
        <w:rPr>
          <w:spacing w:val="-4"/>
        </w:rPr>
        <w:t>influenced</w:t>
      </w:r>
      <w:r>
        <w:rPr>
          <w:spacing w:val="-6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failure.</w:t>
      </w:r>
    </w:p>
    <w:p w14:paraId="26D0878A" w14:textId="77777777" w:rsidR="00E35DC2" w:rsidRDefault="00E35DC2">
      <w:pPr>
        <w:pStyle w:val="BodyText"/>
        <w:spacing w:before="8"/>
        <w:rPr>
          <w:sz w:val="31"/>
        </w:rPr>
      </w:pPr>
    </w:p>
    <w:p w14:paraId="28EC772D" w14:textId="77777777" w:rsidR="00E35DC2" w:rsidRDefault="000D73D4">
      <w:pPr>
        <w:pStyle w:val="BodyText"/>
        <w:spacing w:line="345" w:lineRule="auto"/>
        <w:ind w:left="2262" w:right="422"/>
        <w:jc w:val="both"/>
      </w:pPr>
      <w:r>
        <w:rPr>
          <w:spacing w:val="-4"/>
        </w:rPr>
        <w:t>Fair</w:t>
      </w:r>
      <w:r>
        <w:rPr>
          <w:spacing w:val="-11"/>
        </w:rPr>
        <w:t xml:space="preserve"> </w:t>
      </w:r>
      <w:r>
        <w:rPr>
          <w:spacing w:val="-4"/>
        </w:rPr>
        <w:t>administration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criminal</w:t>
      </w:r>
      <w:r>
        <w:rPr>
          <w:spacing w:val="-22"/>
        </w:rPr>
        <w:t xml:space="preserve"> </w:t>
      </w:r>
      <w:r>
        <w:rPr>
          <w:spacing w:val="-3"/>
        </w:rPr>
        <w:t>process</w:t>
      </w:r>
      <w:r>
        <w:rPr>
          <w:spacing w:val="-16"/>
        </w:rPr>
        <w:t xml:space="preserve"> </w:t>
      </w:r>
      <w:r>
        <w:rPr>
          <w:spacing w:val="-3"/>
        </w:rPr>
        <w:t>and</w:t>
      </w:r>
      <w:r>
        <w:rPr>
          <w:spacing w:val="-20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interest</w:t>
      </w:r>
      <w:r>
        <w:rPr>
          <w:spacing w:val="-12"/>
        </w:rPr>
        <w:t xml:space="preserve"> </w:t>
      </w:r>
      <w:r>
        <w:rPr>
          <w:spacing w:val="-3"/>
        </w:rPr>
        <w:t>of</w:t>
      </w:r>
      <w:r>
        <w:rPr>
          <w:spacing w:val="-23"/>
        </w:rPr>
        <w:t xml:space="preserve"> </w:t>
      </w:r>
      <w:r>
        <w:rPr>
          <w:spacing w:val="-3"/>
        </w:rPr>
        <w:t>justice</w:t>
      </w:r>
      <w:r>
        <w:rPr>
          <w:spacing w:val="-19"/>
        </w:rPr>
        <w:t xml:space="preserve"> </w:t>
      </w:r>
      <w:r>
        <w:rPr>
          <w:spacing w:val="-3"/>
        </w:rPr>
        <w:t>do</w:t>
      </w:r>
      <w:r>
        <w:rPr>
          <w:spacing w:val="-70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prosecution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violate,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intentionally</w:t>
      </w:r>
      <w:r>
        <w:rPr>
          <w:spacing w:val="1"/>
        </w:rPr>
        <w:t xml:space="preserve"> </w:t>
      </w:r>
      <w:r>
        <w:t>or</w:t>
      </w:r>
      <w:r>
        <w:rPr>
          <w:spacing w:val="-69"/>
        </w:rPr>
        <w:t xml:space="preserve"> </w:t>
      </w:r>
      <w:r>
        <w:rPr>
          <w:spacing w:val="-1"/>
        </w:rPr>
        <w:t>unintentionally,</w:t>
      </w:r>
      <w:r>
        <w:rPr>
          <w:spacing w:val="-17"/>
        </w:rPr>
        <w:t xml:space="preserve"> </w:t>
      </w:r>
      <w:r>
        <w:t>promises</w:t>
      </w:r>
      <w:r>
        <w:rPr>
          <w:spacing w:val="-23"/>
        </w:rPr>
        <w:t xml:space="preserve"> </w:t>
      </w:r>
      <w:r>
        <w:t>made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negotiation</w:t>
      </w:r>
      <w:r>
        <w:rPr>
          <w:spacing w:val="-19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guilty</w:t>
      </w:r>
      <w:r>
        <w:rPr>
          <w:spacing w:val="-20"/>
        </w:rPr>
        <w:t xml:space="preserve"> </w:t>
      </w:r>
      <w:r>
        <w:t>pleas….</w:t>
      </w:r>
    </w:p>
    <w:p w14:paraId="12A4BC1D" w14:textId="77777777" w:rsidR="00E35DC2" w:rsidRDefault="00E35DC2">
      <w:pPr>
        <w:pStyle w:val="BodyText"/>
        <w:spacing w:before="6"/>
        <w:rPr>
          <w:sz w:val="32"/>
        </w:rPr>
      </w:pPr>
    </w:p>
    <w:p w14:paraId="54D151F1" w14:textId="77777777" w:rsidR="00E35DC2" w:rsidRDefault="000D73D4">
      <w:pPr>
        <w:pStyle w:val="BodyText"/>
        <w:spacing w:line="343" w:lineRule="auto"/>
        <w:ind w:left="2262" w:right="418"/>
        <w:jc w:val="both"/>
      </w:pPr>
      <w:r>
        <w:rPr>
          <w:spacing w:val="-5"/>
        </w:rPr>
        <w:t xml:space="preserve">Surely, </w:t>
      </w:r>
      <w:r>
        <w:rPr>
          <w:spacing w:val="-4"/>
        </w:rPr>
        <w:t>when</w:t>
      </w:r>
      <w:r>
        <w:rPr>
          <w:spacing w:val="-13"/>
        </w:rPr>
        <w:t xml:space="preserve"> </w:t>
      </w:r>
      <w:r>
        <w:rPr>
          <w:spacing w:val="-4"/>
        </w:rPr>
        <w:t>Ewing</w:t>
      </w:r>
      <w:r>
        <w:rPr>
          <w:spacing w:val="-11"/>
        </w:rPr>
        <w:t xml:space="preserve"> </w:t>
      </w:r>
      <w:r>
        <w:rPr>
          <w:spacing w:val="-4"/>
        </w:rPr>
        <w:t>obtained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Government’s</w:t>
      </w:r>
      <w:r>
        <w:rPr>
          <w:spacing w:val="-16"/>
        </w:rPr>
        <w:t xml:space="preserve"> </w:t>
      </w:r>
      <w:r>
        <w:rPr>
          <w:spacing w:val="-4"/>
        </w:rPr>
        <w:t>promise</w:t>
      </w:r>
      <w:r>
        <w:rPr>
          <w:spacing w:val="-12"/>
        </w:rPr>
        <w:t xml:space="preserve"> </w:t>
      </w:r>
      <w:r>
        <w:rPr>
          <w:spacing w:val="-4"/>
        </w:rPr>
        <w:t>not to</w:t>
      </w:r>
      <w:r>
        <w:rPr>
          <w:spacing w:val="-10"/>
        </w:rPr>
        <w:t xml:space="preserve"> </w:t>
      </w:r>
      <w:r>
        <w:rPr>
          <w:spacing w:val="-4"/>
        </w:rPr>
        <w:t>oppose</w:t>
      </w:r>
      <w:r>
        <w:rPr>
          <w:spacing w:val="-69"/>
        </w:rPr>
        <w:t xml:space="preserve"> </w:t>
      </w:r>
      <w:r>
        <w:rPr>
          <w:spacing w:val="-6"/>
        </w:rPr>
        <w:t>probation in</w:t>
      </w:r>
      <w:r>
        <w:rPr>
          <w:spacing w:val="-14"/>
        </w:rPr>
        <w:t xml:space="preserve"> </w:t>
      </w:r>
      <w:r>
        <w:rPr>
          <w:spacing w:val="-6"/>
        </w:rPr>
        <w:t>exchange</w:t>
      </w:r>
      <w:r>
        <w:rPr>
          <w:spacing w:val="-12"/>
        </w:rPr>
        <w:t xml:space="preserve"> </w:t>
      </w:r>
      <w:r>
        <w:rPr>
          <w:spacing w:val="-5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his</w:t>
      </w:r>
      <w:r>
        <w:rPr>
          <w:spacing w:val="-16"/>
        </w:rPr>
        <w:t xml:space="preserve"> </w:t>
      </w:r>
      <w:r>
        <w:rPr>
          <w:spacing w:val="-5"/>
        </w:rPr>
        <w:t>plea of</w:t>
      </w:r>
      <w:r>
        <w:rPr>
          <w:spacing w:val="-8"/>
        </w:rPr>
        <w:t xml:space="preserve"> </w:t>
      </w:r>
      <w:r>
        <w:rPr>
          <w:spacing w:val="-5"/>
        </w:rPr>
        <w:t>guilty,</w:t>
      </w:r>
      <w:r>
        <w:rPr>
          <w:spacing w:val="-12"/>
        </w:rPr>
        <w:t xml:space="preserve"> </w:t>
      </w:r>
      <w:r>
        <w:rPr>
          <w:spacing w:val="-5"/>
        </w:rPr>
        <w:t>he did</w:t>
      </w:r>
      <w:r>
        <w:rPr>
          <w:spacing w:val="-12"/>
        </w:rPr>
        <w:t xml:space="preserve"> </w:t>
      </w:r>
      <w:r>
        <w:rPr>
          <w:spacing w:val="-5"/>
        </w:rPr>
        <w:t>so</w:t>
      </w:r>
      <w:r>
        <w:rPr>
          <w:spacing w:val="-10"/>
        </w:rPr>
        <w:t xml:space="preserve"> </w:t>
      </w:r>
      <w:r>
        <w:rPr>
          <w:spacing w:val="-5"/>
        </w:rPr>
        <w:t>in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expectation</w:t>
      </w:r>
      <w:r>
        <w:rPr>
          <w:spacing w:val="-69"/>
        </w:rPr>
        <w:t xml:space="preserve"> </w:t>
      </w:r>
      <w:r>
        <w:t>that the benefits of that promise would be available throughout the</w:t>
      </w:r>
      <w:r>
        <w:rPr>
          <w:spacing w:val="-69"/>
        </w:rPr>
        <w:t xml:space="preserve"> </w:t>
      </w:r>
      <w:r>
        <w:t>proceedings relevant to the determination of his sentence. The</w:t>
      </w:r>
      <w:r>
        <w:rPr>
          <w:spacing w:val="1"/>
        </w:rPr>
        <w:t xml:space="preserve"> </w:t>
      </w:r>
      <w:r>
        <w:t>Government was obligated to fulfil its commitment at least until the</w:t>
      </w:r>
      <w:r>
        <w:rPr>
          <w:spacing w:val="-69"/>
        </w:rPr>
        <w:t xml:space="preserve"> </w:t>
      </w:r>
      <w:r>
        <w:t>question of Ewing’s sentence was finally resolved by the sentencing</w:t>
      </w:r>
      <w:r>
        <w:rPr>
          <w:spacing w:val="-69"/>
        </w:rPr>
        <w:t xml:space="preserve"> </w:t>
      </w:r>
      <w:r>
        <w:t>Judge”.</w:t>
      </w:r>
    </w:p>
    <w:p w14:paraId="7D41673C" w14:textId="77777777" w:rsidR="00E35DC2" w:rsidRDefault="00E35DC2">
      <w:pPr>
        <w:pStyle w:val="BodyText"/>
        <w:spacing w:before="11"/>
        <w:rPr>
          <w:sz w:val="38"/>
        </w:rPr>
      </w:pPr>
    </w:p>
    <w:p w14:paraId="51225D16" w14:textId="77777777" w:rsidR="00E35DC2" w:rsidRDefault="000D73D4">
      <w:pPr>
        <w:pStyle w:val="ListParagraph"/>
        <w:numPr>
          <w:ilvl w:val="0"/>
          <w:numId w:val="3"/>
        </w:numPr>
        <w:tabs>
          <w:tab w:val="left" w:pos="1182"/>
        </w:tabs>
        <w:spacing w:line="374" w:lineRule="auto"/>
        <w:ind w:right="439"/>
        <w:jc w:val="both"/>
        <w:rPr>
          <w:sz w:val="23"/>
        </w:rPr>
      </w:pPr>
      <w:r>
        <w:rPr>
          <w:sz w:val="23"/>
        </w:rPr>
        <w:t>The essence of a plea bargain cannot be put in clearer terms than the above.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This reasoning applies in the employment situation too. A plea bargain 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 same whether it is a criminal or civil case. It is a bargain binding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parties. In an employment situation the disciplinary authority and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prosecutor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represent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employer.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decisions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bind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employer.</w:t>
      </w:r>
    </w:p>
    <w:p w14:paraId="2E59EB3C" w14:textId="77777777" w:rsidR="00E35DC2" w:rsidRDefault="00E35DC2">
      <w:pPr>
        <w:spacing w:line="374" w:lineRule="auto"/>
        <w:jc w:val="both"/>
        <w:rPr>
          <w:sz w:val="23"/>
        </w:rPr>
        <w:sectPr w:rsidR="00E35DC2">
          <w:pgSz w:w="11910" w:h="16850"/>
          <w:pgMar w:top="1280" w:right="1000" w:bottom="1180" w:left="1340" w:header="1001" w:footer="997" w:gutter="0"/>
          <w:cols w:space="720"/>
        </w:sectPr>
      </w:pPr>
    </w:p>
    <w:p w14:paraId="4AA23942" w14:textId="77777777" w:rsidR="00E35DC2" w:rsidRDefault="00E35DC2">
      <w:pPr>
        <w:pStyle w:val="BodyText"/>
        <w:rPr>
          <w:sz w:val="20"/>
        </w:rPr>
      </w:pPr>
    </w:p>
    <w:p w14:paraId="4C7B785C" w14:textId="77777777" w:rsidR="00E35DC2" w:rsidRDefault="00E35DC2">
      <w:pPr>
        <w:pStyle w:val="BodyText"/>
        <w:rPr>
          <w:sz w:val="20"/>
        </w:rPr>
      </w:pPr>
    </w:p>
    <w:p w14:paraId="37C54407" w14:textId="77777777" w:rsidR="00E35DC2" w:rsidRDefault="00E35DC2">
      <w:pPr>
        <w:pStyle w:val="BodyText"/>
        <w:spacing w:before="1"/>
        <w:rPr>
          <w:sz w:val="15"/>
        </w:rPr>
      </w:pPr>
    </w:p>
    <w:p w14:paraId="25CF9BE2" w14:textId="77777777" w:rsidR="00E35DC2" w:rsidRDefault="000D73D4">
      <w:pPr>
        <w:pStyle w:val="Heading1"/>
        <w:spacing w:before="101"/>
        <w:ind w:left="821"/>
        <w:rPr>
          <w:u w:val="none"/>
        </w:rPr>
      </w:pPr>
      <w:r>
        <w:t>The</w:t>
      </w:r>
      <w:r>
        <w:rPr>
          <w:spacing w:val="-5"/>
        </w:rPr>
        <w:t xml:space="preserve"> </w:t>
      </w:r>
      <w:r>
        <w:t>Law</w:t>
      </w:r>
    </w:p>
    <w:p w14:paraId="289BF0B0" w14:textId="77777777" w:rsidR="00E35DC2" w:rsidRDefault="00E35DC2">
      <w:pPr>
        <w:pStyle w:val="BodyText"/>
        <w:spacing w:before="8"/>
        <w:rPr>
          <w:sz w:val="22"/>
        </w:rPr>
      </w:pPr>
    </w:p>
    <w:p w14:paraId="016D63A3" w14:textId="77777777" w:rsidR="00E35DC2" w:rsidRDefault="000D73D4">
      <w:pPr>
        <w:pStyle w:val="ListParagraph"/>
        <w:numPr>
          <w:ilvl w:val="0"/>
          <w:numId w:val="3"/>
        </w:numPr>
        <w:tabs>
          <w:tab w:val="left" w:pos="1182"/>
        </w:tabs>
        <w:spacing w:before="108" w:line="376" w:lineRule="auto"/>
        <w:ind w:right="429"/>
        <w:jc w:val="both"/>
        <w:rPr>
          <w:sz w:val="23"/>
        </w:rPr>
      </w:pPr>
      <w:r>
        <w:rPr>
          <w:w w:val="105"/>
          <w:sz w:val="23"/>
        </w:rPr>
        <w:t xml:space="preserve">This court is not bound by the United States law. </w:t>
      </w:r>
      <w:proofErr w:type="gramStart"/>
      <w:r>
        <w:rPr>
          <w:w w:val="105"/>
          <w:sz w:val="23"/>
        </w:rPr>
        <w:t>However</w:t>
      </w:r>
      <w:proofErr w:type="gramEnd"/>
      <w:r>
        <w:rPr>
          <w:w w:val="105"/>
          <w:sz w:val="23"/>
        </w:rPr>
        <w:t xml:space="preserve"> the position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enunciated by that law is the real essence of the law of plea bargaining.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Unless there is a clear contrary position announced in our law there is no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reason to avoid such a clear position. This court is convinced that that is the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law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accordingly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so.</w:t>
      </w:r>
    </w:p>
    <w:p w14:paraId="5C941391" w14:textId="77777777" w:rsidR="00E35DC2" w:rsidRDefault="00E35DC2">
      <w:pPr>
        <w:pStyle w:val="BodyText"/>
        <w:rPr>
          <w:sz w:val="28"/>
        </w:rPr>
      </w:pPr>
    </w:p>
    <w:p w14:paraId="37BF9A16" w14:textId="77777777" w:rsidR="00E35DC2" w:rsidRDefault="00E35DC2">
      <w:pPr>
        <w:pStyle w:val="BodyText"/>
        <w:spacing w:before="4"/>
        <w:rPr>
          <w:sz w:val="40"/>
        </w:rPr>
      </w:pPr>
    </w:p>
    <w:p w14:paraId="4C871F53" w14:textId="77777777" w:rsidR="00E35DC2" w:rsidRDefault="000D73D4">
      <w:pPr>
        <w:pStyle w:val="Heading1"/>
        <w:rPr>
          <w:u w:val="none"/>
        </w:rPr>
      </w:pPr>
      <w:r>
        <w:t>Applying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</w:t>
      </w:r>
      <w:r>
        <w:rPr>
          <w:spacing w:val="-15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</w:p>
    <w:p w14:paraId="76C98B1D" w14:textId="77777777" w:rsidR="00E35DC2" w:rsidRDefault="00E35DC2">
      <w:pPr>
        <w:pStyle w:val="BodyText"/>
        <w:spacing w:before="1"/>
        <w:rPr>
          <w:sz w:val="22"/>
        </w:rPr>
      </w:pPr>
    </w:p>
    <w:p w14:paraId="2CEAE12E" w14:textId="77777777" w:rsidR="00E35DC2" w:rsidRDefault="000D73D4">
      <w:pPr>
        <w:pStyle w:val="ListParagraph"/>
        <w:numPr>
          <w:ilvl w:val="0"/>
          <w:numId w:val="3"/>
        </w:numPr>
        <w:tabs>
          <w:tab w:val="left" w:pos="1182"/>
        </w:tabs>
        <w:spacing w:before="108" w:line="376" w:lineRule="auto"/>
        <w:ind w:right="438"/>
        <w:jc w:val="both"/>
        <w:rPr>
          <w:sz w:val="23"/>
        </w:rPr>
      </w:pPr>
      <w:r>
        <w:rPr>
          <w:w w:val="105"/>
          <w:sz w:val="23"/>
        </w:rPr>
        <w:t>The Applicant and the employer entered a plea bargain agreement. 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employer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fulfil its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side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bargain.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agreement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violated.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conviction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penalty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cannot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stand.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proceedings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-73"/>
          <w:w w:val="105"/>
          <w:sz w:val="23"/>
        </w:rPr>
        <w:t xml:space="preserve"> </w:t>
      </w:r>
      <w:r>
        <w:rPr>
          <w:w w:val="105"/>
          <w:sz w:val="23"/>
        </w:rPr>
        <w:t>aside.</w:t>
      </w:r>
    </w:p>
    <w:p w14:paraId="49CD6F1D" w14:textId="77777777" w:rsidR="00E35DC2" w:rsidRDefault="00E35DC2">
      <w:pPr>
        <w:pStyle w:val="BodyText"/>
        <w:rPr>
          <w:sz w:val="28"/>
        </w:rPr>
      </w:pPr>
    </w:p>
    <w:p w14:paraId="692C775C" w14:textId="77777777" w:rsidR="00E35DC2" w:rsidRDefault="00E35DC2">
      <w:pPr>
        <w:pStyle w:val="BodyText"/>
        <w:spacing w:before="6"/>
        <w:rPr>
          <w:sz w:val="39"/>
        </w:rPr>
      </w:pPr>
    </w:p>
    <w:p w14:paraId="69EBFDBB" w14:textId="77777777" w:rsidR="00E35DC2" w:rsidRDefault="000D73D4">
      <w:pPr>
        <w:pStyle w:val="Heading1"/>
        <w:rPr>
          <w:u w:val="none"/>
        </w:rPr>
      </w:pPr>
      <w:r>
        <w:t>Disposition</w:t>
      </w:r>
    </w:p>
    <w:p w14:paraId="1D71CBB2" w14:textId="77777777" w:rsidR="00E35DC2" w:rsidRDefault="00E35DC2">
      <w:pPr>
        <w:pStyle w:val="BodyText"/>
        <w:spacing w:before="3"/>
      </w:pPr>
    </w:p>
    <w:p w14:paraId="31A0408F" w14:textId="77777777" w:rsidR="00E35DC2" w:rsidRDefault="000D73D4">
      <w:pPr>
        <w:pStyle w:val="ListParagraph"/>
        <w:numPr>
          <w:ilvl w:val="0"/>
          <w:numId w:val="3"/>
        </w:numPr>
        <w:tabs>
          <w:tab w:val="left" w:pos="822"/>
        </w:tabs>
        <w:spacing w:before="108" w:line="374" w:lineRule="auto"/>
        <w:ind w:left="821" w:right="601" w:hanging="361"/>
        <w:jc w:val="left"/>
        <w:rPr>
          <w:sz w:val="23"/>
        </w:rPr>
      </w:pP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result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decision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disciplinary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Appeals</w:t>
      </w:r>
      <w:r>
        <w:rPr>
          <w:spacing w:val="-72"/>
          <w:w w:val="105"/>
          <w:sz w:val="23"/>
        </w:rPr>
        <w:t xml:space="preserve"> </w:t>
      </w:r>
      <w:r>
        <w:rPr>
          <w:w w:val="105"/>
          <w:sz w:val="23"/>
        </w:rPr>
        <w:t>Committee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set aside.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application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succeed.</w:t>
      </w:r>
    </w:p>
    <w:p w14:paraId="6BD98011" w14:textId="77777777" w:rsidR="00E35DC2" w:rsidRDefault="000D73D4">
      <w:pPr>
        <w:pStyle w:val="BodyText"/>
        <w:spacing w:before="193"/>
        <w:ind w:left="460"/>
      </w:pPr>
      <w:proofErr w:type="gramStart"/>
      <w:r>
        <w:rPr>
          <w:w w:val="105"/>
        </w:rPr>
        <w:t>Accordingly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ordered</w:t>
      </w:r>
      <w:r>
        <w:rPr>
          <w:spacing w:val="-10"/>
          <w:w w:val="105"/>
        </w:rPr>
        <w:t xml:space="preserve"> </w:t>
      </w:r>
      <w:r>
        <w:rPr>
          <w:w w:val="105"/>
        </w:rPr>
        <w:t>that;</w:t>
      </w:r>
    </w:p>
    <w:p w14:paraId="12130F61" w14:textId="77777777" w:rsidR="00E35DC2" w:rsidRDefault="00E35DC2">
      <w:pPr>
        <w:pStyle w:val="BodyText"/>
        <w:spacing w:before="1"/>
        <w:rPr>
          <w:sz w:val="30"/>
        </w:rPr>
      </w:pPr>
    </w:p>
    <w:p w14:paraId="0041B1D1" w14:textId="77777777" w:rsidR="00E35DC2" w:rsidRDefault="000D73D4">
      <w:pPr>
        <w:pStyle w:val="ListParagraph"/>
        <w:numPr>
          <w:ilvl w:val="0"/>
          <w:numId w:val="2"/>
        </w:numPr>
        <w:tabs>
          <w:tab w:val="left" w:pos="822"/>
        </w:tabs>
        <w:ind w:hanging="362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application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review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hereby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upheld.</w:t>
      </w:r>
    </w:p>
    <w:p w14:paraId="734F4D87" w14:textId="77777777" w:rsidR="00E35DC2" w:rsidRDefault="000D73D4">
      <w:pPr>
        <w:pStyle w:val="ListParagraph"/>
        <w:numPr>
          <w:ilvl w:val="0"/>
          <w:numId w:val="2"/>
        </w:numPr>
        <w:tabs>
          <w:tab w:val="left" w:pos="822"/>
        </w:tabs>
        <w:spacing w:before="162" w:line="374" w:lineRule="auto"/>
        <w:ind w:right="661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decisions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disciplinary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Appeals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Committee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72"/>
          <w:w w:val="105"/>
          <w:sz w:val="23"/>
        </w:rPr>
        <w:t xml:space="preserve"> </w:t>
      </w:r>
      <w:r>
        <w:rPr>
          <w:w w:val="105"/>
          <w:sz w:val="23"/>
        </w:rPr>
        <w:t>and are hereby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aside each.</w:t>
      </w:r>
    </w:p>
    <w:p w14:paraId="445E337F" w14:textId="77777777" w:rsidR="00E35DC2" w:rsidRDefault="000D73D4">
      <w:pPr>
        <w:pStyle w:val="ListParagraph"/>
        <w:numPr>
          <w:ilvl w:val="0"/>
          <w:numId w:val="2"/>
        </w:numPr>
        <w:tabs>
          <w:tab w:val="left" w:pos="822"/>
        </w:tabs>
        <w:spacing w:line="273" w:lineRule="exact"/>
        <w:ind w:hanging="362"/>
        <w:rPr>
          <w:sz w:val="25"/>
        </w:rPr>
      </w:pP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Applicant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reverts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status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5"/>
        </w:rPr>
        <w:t>quo.</w:t>
      </w:r>
    </w:p>
    <w:p w14:paraId="6CEA7650" w14:textId="77777777" w:rsidR="00E35DC2" w:rsidRDefault="000D73D4">
      <w:pPr>
        <w:pStyle w:val="ListParagraph"/>
        <w:numPr>
          <w:ilvl w:val="0"/>
          <w:numId w:val="2"/>
        </w:numPr>
        <w:tabs>
          <w:tab w:val="left" w:pos="822"/>
        </w:tabs>
        <w:spacing w:before="165" w:line="374" w:lineRule="auto"/>
        <w:ind w:right="435"/>
        <w:jc w:val="both"/>
        <w:rPr>
          <w:sz w:val="23"/>
        </w:rPr>
      </w:pPr>
      <w:r>
        <w:rPr>
          <w:sz w:val="23"/>
        </w:rPr>
        <w:t>The matter be and is hereby remitted for a trial de novo before a different panel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within 30 days of this judgment or such further period as may be allowed by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court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on good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cause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shown.</w:t>
      </w:r>
    </w:p>
    <w:p w14:paraId="79C9B978" w14:textId="77777777" w:rsidR="00E35DC2" w:rsidRDefault="000D73D4">
      <w:pPr>
        <w:pStyle w:val="ListParagraph"/>
        <w:numPr>
          <w:ilvl w:val="0"/>
          <w:numId w:val="2"/>
        </w:numPr>
        <w:tabs>
          <w:tab w:val="left" w:pos="822"/>
        </w:tabs>
        <w:spacing w:before="4" w:line="374" w:lineRule="auto"/>
        <w:ind w:right="446"/>
        <w:jc w:val="both"/>
        <w:rPr>
          <w:sz w:val="23"/>
        </w:rPr>
      </w:pPr>
      <w:r>
        <w:rPr>
          <w:w w:val="105"/>
          <w:sz w:val="23"/>
        </w:rPr>
        <w:t>In the event that the employer fails to hear and determine the matter within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prescribed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period,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employer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reinstate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Applicant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without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loss</w:t>
      </w:r>
    </w:p>
    <w:p w14:paraId="4ADD2BB3" w14:textId="77777777" w:rsidR="00E35DC2" w:rsidRDefault="00E35DC2">
      <w:pPr>
        <w:spacing w:line="374" w:lineRule="auto"/>
        <w:jc w:val="both"/>
        <w:rPr>
          <w:sz w:val="23"/>
        </w:rPr>
        <w:sectPr w:rsidR="00E35DC2">
          <w:pgSz w:w="11910" w:h="16850"/>
          <w:pgMar w:top="1280" w:right="1000" w:bottom="1180" w:left="1340" w:header="1001" w:footer="997" w:gutter="0"/>
          <w:cols w:space="720"/>
        </w:sectPr>
      </w:pPr>
    </w:p>
    <w:p w14:paraId="21E25CA7" w14:textId="1C956475" w:rsidR="00E35DC2" w:rsidRDefault="000D73D4">
      <w:pPr>
        <w:pStyle w:val="BodyText"/>
        <w:spacing w:before="139" w:line="376" w:lineRule="auto"/>
        <w:ind w:left="821" w:right="431"/>
        <w:jc w:val="both"/>
      </w:pPr>
      <w:r>
        <w:rPr>
          <w:w w:val="105"/>
        </w:rPr>
        <w:lastRenderedPageBreak/>
        <w:t>of salary and benefits from the date such salary and benefits ceased. If</w:t>
      </w:r>
      <w:r>
        <w:rPr>
          <w:spacing w:val="1"/>
          <w:w w:val="105"/>
        </w:rPr>
        <w:t xml:space="preserve"> </w:t>
      </w:r>
      <w:r>
        <w:rPr>
          <w:w w:val="105"/>
        </w:rPr>
        <w:t>reinstatement is no longer possible the employer shall pay damages in lieu of</w:t>
      </w:r>
      <w:r>
        <w:rPr>
          <w:spacing w:val="1"/>
          <w:w w:val="105"/>
        </w:rPr>
        <w:t xml:space="preserve"> </w:t>
      </w:r>
      <w:r>
        <w:t>reinstatement</w:t>
      </w:r>
      <w:r>
        <w:rPr>
          <w:spacing w:val="1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quantum</w:t>
      </w:r>
      <w:r>
        <w:rPr>
          <w:spacing w:val="3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agreed</w:t>
      </w:r>
      <w:r>
        <w:rPr>
          <w:spacing w:val="15"/>
        </w:rPr>
        <w:t xml:space="preserve"> </w:t>
      </w:r>
      <w:r>
        <w:t>between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parties</w:t>
      </w:r>
      <w:r>
        <w:rPr>
          <w:spacing w:val="20"/>
        </w:rPr>
        <w:t xml:space="preserve"> </w:t>
      </w:r>
      <w:r>
        <w:t>failing</w:t>
      </w:r>
    </w:p>
    <w:p w14:paraId="0409385B" w14:textId="23DDFC08" w:rsidR="00E35DC2" w:rsidRDefault="003B5B0E">
      <w:pPr>
        <w:pStyle w:val="BodyText"/>
        <w:ind w:left="4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F1C492" wp14:editId="63DCACCC">
                <wp:extent cx="4337685" cy="730885"/>
                <wp:effectExtent l="0" t="0" r="0" b="0"/>
                <wp:docPr id="16365631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730885"/>
                          <a:chOff x="0" y="0"/>
                          <a:chExt cx="6831" cy="1151"/>
                        </a:xfrm>
                      </wpg:grpSpPr>
                      <wps:wsp>
                        <wps:cNvPr id="4686094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0"/>
                            <a:ext cx="6471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2DEC9" w14:textId="77777777" w:rsidR="00E35DC2" w:rsidRDefault="000D73D4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which</w:t>
                              </w:r>
                              <w:r>
                                <w:rPr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either</w:t>
                              </w:r>
                              <w:r>
                                <w:rPr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party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may</w:t>
                              </w:r>
                              <w:r>
                                <w:rPr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approach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court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quantification.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46683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4"/>
                            <a:ext cx="5812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DB126" w14:textId="77777777" w:rsidR="00E35DC2" w:rsidRDefault="000D73D4">
                              <w:pPr>
                                <w:spacing w:line="28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6.</w:t>
                              </w:r>
                              <w:r>
                                <w:rPr>
                                  <w:spacing w:val="6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1</w:t>
                              </w:r>
                              <w:proofErr w:type="spellStart"/>
                              <w:r>
                                <w:rPr>
                                  <w:w w:val="105"/>
                                  <w:position w:val="8"/>
                                  <w:sz w:val="16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spacing w:val="16"/>
                                  <w:w w:val="105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Respondent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shall</w:t>
                              </w:r>
                              <w:r>
                                <w:rPr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bear</w:t>
                              </w:r>
                              <w:r>
                                <w:rPr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Applicant’s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1C492" id="Group 2" o:spid="_x0000_s1026" style="width:341.55pt;height:57.55pt;mso-position-horizontal-relative:char;mso-position-vertical-relative:line" coordsize="6831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60;width:6471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" filled="f" stroked="f">
                  <v:textbox inset="0,0,0,0">
                    <w:txbxContent>
                      <w:p w14:paraId="5CD2DEC9" w14:textId="77777777" w:rsidR="00E35DC2" w:rsidRDefault="000D73D4">
                        <w:pPr>
                          <w:spacing w:before="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which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either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party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may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approach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court</w:t>
                        </w:r>
                        <w:r>
                          <w:rPr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for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quantification.</w:t>
                        </w:r>
                      </w:p>
                    </w:txbxContent>
                  </v:textbox>
                </v:shape>
                <v:shape id="Text Box 3" o:spid="_x0000_s1028" type="#_x0000_t202" style="position:absolute;top:864;width:581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" filled="f" stroked="f">
                  <v:textbox inset="0,0,0,0">
                    <w:txbxContent>
                      <w:p w14:paraId="0BEDB126" w14:textId="77777777" w:rsidR="00E35DC2" w:rsidRDefault="000D73D4">
                        <w:pPr>
                          <w:spacing w:line="285" w:lineRule="exac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6.</w:t>
                        </w:r>
                        <w:r>
                          <w:rPr>
                            <w:spacing w:val="6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1</w:t>
                        </w:r>
                        <w:proofErr w:type="spellStart"/>
                        <w:r>
                          <w:rPr>
                            <w:w w:val="105"/>
                            <w:position w:val="8"/>
                            <w:sz w:val="16"/>
                          </w:rPr>
                          <w:t>st</w:t>
                        </w:r>
                        <w:proofErr w:type="spellEnd"/>
                        <w:r>
                          <w:rPr>
                            <w:spacing w:val="16"/>
                            <w:w w:val="105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Respondent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shall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bear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Applicant’s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costs.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35DC2">
      <w:pgSz w:w="11910" w:h="16850"/>
      <w:pgMar w:top="1280" w:right="1000" w:bottom="1180" w:left="1340" w:header="1001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B5CC" w14:textId="77777777" w:rsidR="000D73D4" w:rsidRDefault="000D73D4">
      <w:r>
        <w:separator/>
      </w:r>
    </w:p>
  </w:endnote>
  <w:endnote w:type="continuationSeparator" w:id="0">
    <w:p w14:paraId="3FB59666" w14:textId="77777777" w:rsidR="000D73D4" w:rsidRDefault="000D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95C9" w14:textId="50CB3159" w:rsidR="00E35DC2" w:rsidRDefault="003B5B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065DF028" wp14:editId="3D5714F1">
              <wp:simplePos x="0" y="0"/>
              <wp:positionH relativeFrom="page">
                <wp:posOffset>3709035</wp:posOffset>
              </wp:positionH>
              <wp:positionV relativeFrom="page">
                <wp:posOffset>9920605</wp:posOffset>
              </wp:positionV>
              <wp:extent cx="148590" cy="167640"/>
              <wp:effectExtent l="0" t="0" r="0" b="0"/>
              <wp:wrapNone/>
              <wp:docPr id="9804523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949E0" w14:textId="77777777" w:rsidR="00E35DC2" w:rsidRDefault="000D73D4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DF0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05pt;margin-top:781.15pt;width:11.7pt;height:13.2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" filled="f" stroked="f">
              <v:textbox inset="0,0,0,0">
                <w:txbxContent>
                  <w:p w14:paraId="425949E0" w14:textId="77777777" w:rsidR="00E35DC2" w:rsidRDefault="000D73D4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DDC1" w14:textId="77777777" w:rsidR="000D73D4" w:rsidRDefault="000D73D4">
      <w:r>
        <w:separator/>
      </w:r>
    </w:p>
  </w:footnote>
  <w:footnote w:type="continuationSeparator" w:id="0">
    <w:p w14:paraId="1B360445" w14:textId="77777777" w:rsidR="000D73D4" w:rsidRDefault="000D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62F0" w14:textId="45905B1F" w:rsidR="00E35DC2" w:rsidRDefault="003B5B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51FD882C" wp14:editId="61744BE4">
              <wp:simplePos x="0" y="0"/>
              <wp:positionH relativeFrom="page">
                <wp:posOffset>5156835</wp:posOffset>
              </wp:positionH>
              <wp:positionV relativeFrom="page">
                <wp:posOffset>622935</wp:posOffset>
              </wp:positionV>
              <wp:extent cx="1497965" cy="207645"/>
              <wp:effectExtent l="0" t="0" r="0" b="0"/>
              <wp:wrapNone/>
              <wp:docPr id="15437807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F6BE2" w14:textId="77777777" w:rsidR="00E35DC2" w:rsidRDefault="000D73D4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CASE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NO.</w:t>
                          </w:r>
                          <w:r>
                            <w:rPr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LC/H/09/22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D88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06.05pt;margin-top:49.05pt;width:117.95pt;height:16.3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" filled="f" stroked="f">
              <v:textbox inset="0,0,0,0">
                <w:txbxContent>
                  <w:p w14:paraId="20BF6BE2" w14:textId="77777777" w:rsidR="00E35DC2" w:rsidRDefault="000D73D4">
                    <w:pPr>
                      <w:pStyle w:val="BodyText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CASE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NO.</w:t>
                    </w:r>
                    <w:r>
                      <w:rPr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LC/H/09/22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4FFB"/>
    <w:multiLevelType w:val="hybridMultilevel"/>
    <w:tmpl w:val="2B3CE1FA"/>
    <w:lvl w:ilvl="0" w:tplc="D170545E">
      <w:start w:val="1"/>
      <w:numFmt w:val="decimal"/>
      <w:lvlText w:val="%1."/>
      <w:lvlJc w:val="left"/>
      <w:pPr>
        <w:ind w:left="1181" w:hanging="360"/>
        <w:jc w:val="left"/>
      </w:pPr>
      <w:rPr>
        <w:rFonts w:ascii="Tahoma" w:eastAsia="Tahoma" w:hAnsi="Tahoma" w:cs="Tahoma" w:hint="default"/>
        <w:spacing w:val="-1"/>
        <w:w w:val="103"/>
        <w:sz w:val="23"/>
        <w:szCs w:val="23"/>
        <w:lang w:val="en-US" w:eastAsia="en-US" w:bidi="ar-SA"/>
      </w:rPr>
    </w:lvl>
    <w:lvl w:ilvl="1" w:tplc="05C0DEF4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C9ECEFF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A6F200F2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4" w:tplc="7BFCE176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 w:tplc="15BAF912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E77ADEA2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788CF572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A17ED8AE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0E6894"/>
    <w:multiLevelType w:val="hybridMultilevel"/>
    <w:tmpl w:val="A036A242"/>
    <w:lvl w:ilvl="0" w:tplc="35A8C632">
      <w:start w:val="13"/>
      <w:numFmt w:val="decimal"/>
      <w:lvlText w:val="%1."/>
      <w:lvlJc w:val="left"/>
      <w:pPr>
        <w:ind w:left="1181" w:hanging="360"/>
        <w:jc w:val="right"/>
      </w:pPr>
      <w:rPr>
        <w:rFonts w:ascii="Tahoma" w:eastAsia="Tahoma" w:hAnsi="Tahoma" w:cs="Tahoma" w:hint="default"/>
        <w:spacing w:val="-1"/>
        <w:w w:val="103"/>
        <w:sz w:val="23"/>
        <w:szCs w:val="23"/>
        <w:lang w:val="en-US" w:eastAsia="en-US" w:bidi="ar-SA"/>
      </w:rPr>
    </w:lvl>
    <w:lvl w:ilvl="1" w:tplc="1C6256D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AE1AC49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4244B528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4" w:tplc="44C24094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 w:tplc="ECF04B8C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A33A571A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D176360A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A4E2EC58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C22102"/>
    <w:multiLevelType w:val="hybridMultilevel"/>
    <w:tmpl w:val="FF3AF270"/>
    <w:lvl w:ilvl="0" w:tplc="39AE574C">
      <w:start w:val="1"/>
      <w:numFmt w:val="lowerLetter"/>
      <w:lvlText w:val="(%1)"/>
      <w:lvlJc w:val="left"/>
      <w:pPr>
        <w:ind w:left="1736" w:hanging="360"/>
        <w:jc w:val="left"/>
      </w:pPr>
      <w:rPr>
        <w:rFonts w:ascii="Tahoma" w:eastAsia="Tahoma" w:hAnsi="Tahoma" w:cs="Tahoma" w:hint="default"/>
        <w:spacing w:val="-3"/>
        <w:w w:val="103"/>
        <w:sz w:val="23"/>
        <w:szCs w:val="23"/>
        <w:lang w:val="en-US" w:eastAsia="en-US" w:bidi="ar-SA"/>
      </w:rPr>
    </w:lvl>
    <w:lvl w:ilvl="1" w:tplc="6706CBE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5C1E5FC0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3" w:tplc="CC32510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 w:tplc="21C4CFF6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5" w:tplc="C310F98A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6" w:tplc="CF125DAC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7" w:tplc="041E303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345618EE">
      <w:numFmt w:val="bullet"/>
      <w:lvlText w:val="•"/>
      <w:lvlJc w:val="left"/>
      <w:pPr>
        <w:ind w:left="800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6A606F"/>
    <w:multiLevelType w:val="hybridMultilevel"/>
    <w:tmpl w:val="7CC057DC"/>
    <w:lvl w:ilvl="0" w:tplc="F7669C16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6016895E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3E26C612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3" w:tplc="5030BC4E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  <w:lvl w:ilvl="4" w:tplc="8182EE16">
      <w:numFmt w:val="bullet"/>
      <w:lvlText w:val="•"/>
      <w:lvlJc w:val="left"/>
      <w:pPr>
        <w:ind w:left="4319" w:hanging="361"/>
      </w:pPr>
      <w:rPr>
        <w:rFonts w:hint="default"/>
        <w:lang w:val="en-US" w:eastAsia="en-US" w:bidi="ar-SA"/>
      </w:rPr>
    </w:lvl>
    <w:lvl w:ilvl="5" w:tplc="644409D0">
      <w:numFmt w:val="bullet"/>
      <w:lvlText w:val="•"/>
      <w:lvlJc w:val="left"/>
      <w:pPr>
        <w:ind w:left="5194" w:hanging="361"/>
      </w:pPr>
      <w:rPr>
        <w:rFonts w:hint="default"/>
        <w:lang w:val="en-US" w:eastAsia="en-US" w:bidi="ar-SA"/>
      </w:rPr>
    </w:lvl>
    <w:lvl w:ilvl="6" w:tplc="B65C7EE2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7" w:tplc="0256DB80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5C6C0FEA">
      <w:numFmt w:val="bullet"/>
      <w:lvlText w:val="•"/>
      <w:lvlJc w:val="left"/>
      <w:pPr>
        <w:ind w:left="781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432A89"/>
    <w:multiLevelType w:val="hybridMultilevel"/>
    <w:tmpl w:val="2C4CC0DA"/>
    <w:lvl w:ilvl="0" w:tplc="02FE2DF2">
      <w:start w:val="1"/>
      <w:numFmt w:val="decimal"/>
      <w:lvlText w:val="%1."/>
      <w:lvlJc w:val="left"/>
      <w:pPr>
        <w:ind w:left="821" w:hanging="361"/>
        <w:jc w:val="left"/>
      </w:pPr>
      <w:rPr>
        <w:rFonts w:ascii="Tahoma" w:eastAsia="Tahoma" w:hAnsi="Tahoma" w:cs="Tahoma" w:hint="default"/>
        <w:spacing w:val="-1"/>
        <w:w w:val="103"/>
        <w:sz w:val="23"/>
        <w:szCs w:val="23"/>
        <w:lang w:val="en-US" w:eastAsia="en-US" w:bidi="ar-SA"/>
      </w:rPr>
    </w:lvl>
    <w:lvl w:ilvl="1" w:tplc="E7704D58">
      <w:start w:val="1"/>
      <w:numFmt w:val="decimal"/>
      <w:lvlText w:val="(%2)"/>
      <w:lvlJc w:val="left"/>
      <w:pPr>
        <w:ind w:left="2622" w:hanging="360"/>
        <w:jc w:val="left"/>
      </w:pPr>
      <w:rPr>
        <w:rFonts w:ascii="Tahoma" w:eastAsia="Tahoma" w:hAnsi="Tahoma" w:cs="Tahoma" w:hint="default"/>
        <w:spacing w:val="-3"/>
        <w:w w:val="93"/>
        <w:sz w:val="23"/>
        <w:szCs w:val="23"/>
        <w:lang w:val="en-US" w:eastAsia="en-US" w:bidi="ar-SA"/>
      </w:rPr>
    </w:lvl>
    <w:lvl w:ilvl="2" w:tplc="92320E36">
      <w:start w:val="1"/>
      <w:numFmt w:val="lowerLetter"/>
      <w:lvlText w:val="(%3)"/>
      <w:lvlJc w:val="left"/>
      <w:pPr>
        <w:ind w:left="2982" w:hanging="361"/>
        <w:jc w:val="left"/>
      </w:pPr>
      <w:rPr>
        <w:rFonts w:ascii="Tahoma" w:eastAsia="Tahoma" w:hAnsi="Tahoma" w:cs="Tahoma" w:hint="default"/>
        <w:spacing w:val="-5"/>
        <w:w w:val="93"/>
        <w:sz w:val="23"/>
        <w:szCs w:val="23"/>
        <w:lang w:val="en-US" w:eastAsia="en-US" w:bidi="ar-SA"/>
      </w:rPr>
    </w:lvl>
    <w:lvl w:ilvl="3" w:tplc="6F4E8F22">
      <w:numFmt w:val="bullet"/>
      <w:lvlText w:val="•"/>
      <w:lvlJc w:val="left"/>
      <w:pPr>
        <w:ind w:left="3803" w:hanging="361"/>
      </w:pPr>
      <w:rPr>
        <w:rFonts w:hint="default"/>
        <w:lang w:val="en-US" w:eastAsia="en-US" w:bidi="ar-SA"/>
      </w:rPr>
    </w:lvl>
    <w:lvl w:ilvl="4" w:tplc="90C67F94">
      <w:numFmt w:val="bullet"/>
      <w:lvlText w:val="•"/>
      <w:lvlJc w:val="left"/>
      <w:pPr>
        <w:ind w:left="4627" w:hanging="361"/>
      </w:pPr>
      <w:rPr>
        <w:rFonts w:hint="default"/>
        <w:lang w:val="en-US" w:eastAsia="en-US" w:bidi="ar-SA"/>
      </w:rPr>
    </w:lvl>
    <w:lvl w:ilvl="5" w:tplc="B3F8A040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6" w:tplc="1FDCA37C">
      <w:numFmt w:val="bullet"/>
      <w:lvlText w:val="•"/>
      <w:lvlJc w:val="left"/>
      <w:pPr>
        <w:ind w:left="6274" w:hanging="361"/>
      </w:pPr>
      <w:rPr>
        <w:rFonts w:hint="default"/>
        <w:lang w:val="en-US" w:eastAsia="en-US" w:bidi="ar-SA"/>
      </w:rPr>
    </w:lvl>
    <w:lvl w:ilvl="7" w:tplc="5BBE1F72">
      <w:numFmt w:val="bullet"/>
      <w:lvlText w:val="•"/>
      <w:lvlJc w:val="left"/>
      <w:pPr>
        <w:ind w:left="7098" w:hanging="361"/>
      </w:pPr>
      <w:rPr>
        <w:rFonts w:hint="default"/>
        <w:lang w:val="en-US" w:eastAsia="en-US" w:bidi="ar-SA"/>
      </w:rPr>
    </w:lvl>
    <w:lvl w:ilvl="8" w:tplc="C4EC2AD2">
      <w:numFmt w:val="bullet"/>
      <w:lvlText w:val="•"/>
      <w:lvlJc w:val="left"/>
      <w:pPr>
        <w:ind w:left="7921" w:hanging="361"/>
      </w:pPr>
      <w:rPr>
        <w:rFonts w:hint="default"/>
        <w:lang w:val="en-US" w:eastAsia="en-US" w:bidi="ar-SA"/>
      </w:rPr>
    </w:lvl>
  </w:abstractNum>
  <w:num w:numId="1" w16cid:durableId="470943613">
    <w:abstractNumId w:val="4"/>
  </w:num>
  <w:num w:numId="2" w16cid:durableId="1138642347">
    <w:abstractNumId w:val="3"/>
  </w:num>
  <w:num w:numId="3" w16cid:durableId="1687511618">
    <w:abstractNumId w:val="1"/>
  </w:num>
  <w:num w:numId="4" w16cid:durableId="595796545">
    <w:abstractNumId w:val="0"/>
  </w:num>
  <w:num w:numId="5" w16cid:durableId="1064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2"/>
    <w:rsid w:val="000D73D4"/>
    <w:rsid w:val="003B5B0E"/>
    <w:rsid w:val="00E3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ACAFADE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1693</Words>
  <Characters>9653</Characters>
  <Application>Microsoft Office Word</Application>
  <DocSecurity>0</DocSecurity>
  <Lines>80</Lines>
  <Paragraphs>22</Paragraphs>
  <ScaleCrop>false</ScaleCrop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Ophiliah Tokowoyo</cp:lastModifiedBy>
  <cp:revision>2</cp:revision>
  <dcterms:created xsi:type="dcterms:W3CDTF">2024-02-12T09:54:00Z</dcterms:created>
  <dcterms:modified xsi:type="dcterms:W3CDTF">2024-02-12T09:54:00Z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