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E" w:rsidRDefault="00B25CDE" w:rsidP="00E04F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:rsidR="00B25CDE" w:rsidRDefault="00B25CDE" w:rsidP="00E04F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:rsidR="00436C45" w:rsidRPr="00E04F9A" w:rsidRDefault="00237A5D" w:rsidP="00E04F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 w:rsidRPr="00E04F9A">
        <w:rPr>
          <w:rFonts w:ascii="Times New Roman" w:hAnsi="Times New Roman" w:cs="Times New Roman"/>
          <w:sz w:val="24"/>
          <w:szCs w:val="24"/>
          <w:lang w:val="en-ZW"/>
        </w:rPr>
        <w:t>ISABEL NYOKA</w:t>
      </w:r>
    </w:p>
    <w:p w:rsidR="00237A5D" w:rsidRPr="00E04F9A" w:rsidRDefault="00334B78" w:rsidP="00E04F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>v</w:t>
      </w:r>
      <w:bookmarkStart w:id="0" w:name="_GoBack"/>
      <w:bookmarkEnd w:id="0"/>
      <w:r w:rsidR="00237A5D" w:rsidRPr="00E04F9A">
        <w:rPr>
          <w:rFonts w:ascii="Times New Roman" w:hAnsi="Times New Roman" w:cs="Times New Roman"/>
          <w:sz w:val="24"/>
          <w:szCs w:val="24"/>
          <w:lang w:val="en-ZW"/>
        </w:rPr>
        <w:t>ersus</w:t>
      </w:r>
    </w:p>
    <w:p w:rsidR="00237A5D" w:rsidRPr="00E04F9A" w:rsidRDefault="00237A5D" w:rsidP="00E04F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 w:rsidRPr="00E04F9A">
        <w:rPr>
          <w:rFonts w:ascii="Times New Roman" w:hAnsi="Times New Roman" w:cs="Times New Roman"/>
          <w:sz w:val="24"/>
          <w:szCs w:val="24"/>
          <w:lang w:val="en-ZW"/>
        </w:rPr>
        <w:t>NYASHA MUDONHI</w:t>
      </w:r>
    </w:p>
    <w:p w:rsidR="00237A5D" w:rsidRPr="00E04F9A" w:rsidRDefault="00E04F9A" w:rsidP="00E04F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237A5D" w:rsidRPr="00E04F9A">
        <w:rPr>
          <w:rFonts w:ascii="Times New Roman" w:hAnsi="Times New Roman" w:cs="Times New Roman"/>
          <w:sz w:val="24"/>
          <w:szCs w:val="24"/>
          <w:lang w:val="en-ZW"/>
        </w:rPr>
        <w:t>nd</w:t>
      </w:r>
    </w:p>
    <w:p w:rsidR="00237A5D" w:rsidRDefault="00237A5D" w:rsidP="00105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 w:rsidRPr="00E04F9A">
        <w:rPr>
          <w:rFonts w:ascii="Times New Roman" w:hAnsi="Times New Roman" w:cs="Times New Roman"/>
          <w:sz w:val="24"/>
          <w:szCs w:val="24"/>
          <w:lang w:val="en-ZW"/>
        </w:rPr>
        <w:t>THE SHERIFF FOR ZIMBABWE</w:t>
      </w:r>
    </w:p>
    <w:p w:rsidR="001057A6" w:rsidRDefault="001057A6" w:rsidP="00105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:rsidR="001E5C77" w:rsidRPr="001057A6" w:rsidRDefault="001E5C77" w:rsidP="00105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:rsidR="00E04F9A" w:rsidRDefault="00E04F9A" w:rsidP="00E04F9A">
      <w:pPr>
        <w:spacing w:after="0"/>
        <w:rPr>
          <w:rFonts w:ascii="Times New Roman" w:hAnsi="Times New Roman" w:cs="Times New Roman"/>
          <w:lang w:val="en-ZW"/>
        </w:rPr>
      </w:pPr>
      <w:r>
        <w:rPr>
          <w:rFonts w:ascii="Times New Roman" w:hAnsi="Times New Roman" w:cs="Times New Roman"/>
          <w:lang w:val="en-ZW"/>
        </w:rPr>
        <w:t>HIGH COURT OF ZIMBABWE</w:t>
      </w:r>
    </w:p>
    <w:p w:rsidR="00E04F9A" w:rsidRDefault="00E04F9A" w:rsidP="00E04F9A">
      <w:pPr>
        <w:spacing w:after="0"/>
        <w:rPr>
          <w:rFonts w:ascii="Times New Roman" w:hAnsi="Times New Roman" w:cs="Times New Roman"/>
          <w:lang w:val="en-ZW"/>
        </w:rPr>
      </w:pPr>
      <w:r>
        <w:rPr>
          <w:rFonts w:ascii="Times New Roman" w:hAnsi="Times New Roman" w:cs="Times New Roman"/>
          <w:lang w:val="en-ZW"/>
        </w:rPr>
        <w:t>MHURI J</w:t>
      </w:r>
    </w:p>
    <w:p w:rsidR="00E04F9A" w:rsidRDefault="00E04F9A" w:rsidP="00E04F9A">
      <w:pPr>
        <w:spacing w:after="0"/>
        <w:rPr>
          <w:rFonts w:ascii="Times New Roman" w:hAnsi="Times New Roman" w:cs="Times New Roman"/>
          <w:lang w:val="en-ZW"/>
        </w:rPr>
      </w:pPr>
      <w:r>
        <w:rPr>
          <w:rFonts w:ascii="Times New Roman" w:hAnsi="Times New Roman" w:cs="Times New Roman"/>
          <w:lang w:val="en-ZW"/>
        </w:rPr>
        <w:t>HARARE,</w:t>
      </w:r>
      <w:r w:rsidR="00237A5D">
        <w:rPr>
          <w:rFonts w:ascii="Times New Roman" w:hAnsi="Times New Roman" w:cs="Times New Roman"/>
          <w:lang w:val="en-ZW"/>
        </w:rPr>
        <w:t xml:space="preserve"> 17 and 20 September 2022</w:t>
      </w:r>
    </w:p>
    <w:p w:rsidR="00F100F6" w:rsidRDefault="00F100F6" w:rsidP="00E04F9A">
      <w:pPr>
        <w:spacing w:after="0"/>
        <w:rPr>
          <w:rFonts w:ascii="Times New Roman" w:hAnsi="Times New Roman" w:cs="Times New Roman"/>
          <w:lang w:val="en-ZW"/>
        </w:rPr>
      </w:pPr>
    </w:p>
    <w:p w:rsidR="00F100F6" w:rsidRDefault="00F100F6" w:rsidP="00E04F9A">
      <w:pPr>
        <w:spacing w:after="0"/>
        <w:rPr>
          <w:rFonts w:ascii="Times New Roman" w:hAnsi="Times New Roman" w:cs="Times New Roman"/>
          <w:lang w:val="en-ZW"/>
        </w:rPr>
      </w:pPr>
    </w:p>
    <w:p w:rsidR="00F100F6" w:rsidRPr="00FE4509" w:rsidRDefault="00F100F6" w:rsidP="00F100F6">
      <w:pPr>
        <w:spacing w:after="0"/>
        <w:rPr>
          <w:rFonts w:ascii="Times New Roman" w:hAnsi="Times New Roman" w:cs="Times New Roman"/>
          <w:b/>
          <w:sz w:val="24"/>
          <w:szCs w:val="24"/>
          <w:lang w:val="en-ZW"/>
        </w:rPr>
      </w:pPr>
      <w:r w:rsidRPr="00FE4509">
        <w:rPr>
          <w:rFonts w:ascii="Times New Roman" w:hAnsi="Times New Roman" w:cs="Times New Roman"/>
          <w:b/>
          <w:sz w:val="24"/>
          <w:szCs w:val="24"/>
          <w:lang w:val="en-ZW"/>
        </w:rPr>
        <w:t>Urgent Chamber Application</w:t>
      </w:r>
    </w:p>
    <w:p w:rsidR="00F100F6" w:rsidRDefault="00F100F6" w:rsidP="00E04F9A">
      <w:pPr>
        <w:spacing w:after="0"/>
        <w:rPr>
          <w:rFonts w:ascii="Times New Roman" w:hAnsi="Times New Roman" w:cs="Times New Roman"/>
          <w:lang w:val="en-ZW"/>
        </w:rPr>
      </w:pPr>
    </w:p>
    <w:p w:rsidR="00F100F6" w:rsidRDefault="00F100F6" w:rsidP="00E04F9A">
      <w:pPr>
        <w:spacing w:after="0"/>
        <w:rPr>
          <w:rFonts w:ascii="Times New Roman" w:hAnsi="Times New Roman" w:cs="Times New Roman"/>
          <w:lang w:val="en-ZW"/>
        </w:rPr>
      </w:pPr>
    </w:p>
    <w:p w:rsidR="00237A5D" w:rsidRDefault="00237A5D" w:rsidP="00E04F9A">
      <w:pPr>
        <w:spacing w:after="0"/>
        <w:rPr>
          <w:rFonts w:ascii="Times New Roman" w:hAnsi="Times New Roman" w:cs="Times New Roman"/>
          <w:lang w:val="en-ZW"/>
        </w:rPr>
      </w:pPr>
      <w:r w:rsidRPr="00E04F9A">
        <w:rPr>
          <w:rFonts w:ascii="Times New Roman" w:hAnsi="Times New Roman" w:cs="Times New Roman"/>
          <w:i/>
          <w:lang w:val="en-ZW"/>
        </w:rPr>
        <w:t>Advocate Ochieng</w:t>
      </w:r>
      <w:r w:rsidR="00361C0E">
        <w:rPr>
          <w:rFonts w:ascii="Times New Roman" w:hAnsi="Times New Roman" w:cs="Times New Roman"/>
          <w:lang w:val="en-ZW"/>
        </w:rPr>
        <w:t xml:space="preserve"> for a</w:t>
      </w:r>
      <w:r>
        <w:rPr>
          <w:rFonts w:ascii="Times New Roman" w:hAnsi="Times New Roman" w:cs="Times New Roman"/>
          <w:lang w:val="en-ZW"/>
        </w:rPr>
        <w:t>pplicant</w:t>
      </w:r>
    </w:p>
    <w:p w:rsidR="00237A5D" w:rsidRDefault="00237A5D" w:rsidP="00E04F9A">
      <w:pPr>
        <w:spacing w:after="0"/>
        <w:rPr>
          <w:rFonts w:ascii="Times New Roman" w:hAnsi="Times New Roman" w:cs="Times New Roman"/>
          <w:lang w:val="en-ZW"/>
        </w:rPr>
      </w:pPr>
      <w:r w:rsidRPr="00E04F9A">
        <w:rPr>
          <w:rFonts w:ascii="Times New Roman" w:hAnsi="Times New Roman" w:cs="Times New Roman"/>
          <w:i/>
          <w:lang w:val="en-ZW"/>
        </w:rPr>
        <w:t>Advocate D. Sanhanga</w:t>
      </w:r>
      <w:r>
        <w:rPr>
          <w:rFonts w:ascii="Times New Roman" w:hAnsi="Times New Roman" w:cs="Times New Roman"/>
          <w:lang w:val="en-ZW"/>
        </w:rPr>
        <w:t xml:space="preserve"> for</w:t>
      </w:r>
      <w:r w:rsidR="00043FB1">
        <w:rPr>
          <w:rFonts w:ascii="Times New Roman" w:hAnsi="Times New Roman" w:cs="Times New Roman"/>
          <w:lang w:val="en-ZW"/>
        </w:rPr>
        <w:t xml:space="preserve"> 1st</w:t>
      </w:r>
      <w:r w:rsidR="00361C0E">
        <w:rPr>
          <w:rFonts w:ascii="Times New Roman" w:hAnsi="Times New Roman" w:cs="Times New Roman"/>
          <w:lang w:val="en-ZW"/>
        </w:rPr>
        <w:t xml:space="preserve"> r</w:t>
      </w:r>
      <w:r>
        <w:rPr>
          <w:rFonts w:ascii="Times New Roman" w:hAnsi="Times New Roman" w:cs="Times New Roman"/>
          <w:lang w:val="en-ZW"/>
        </w:rPr>
        <w:t>espondent</w:t>
      </w:r>
    </w:p>
    <w:p w:rsidR="00043FB1" w:rsidRDefault="00043FB1" w:rsidP="00E04F9A">
      <w:pPr>
        <w:spacing w:after="0"/>
        <w:rPr>
          <w:rFonts w:ascii="Times New Roman" w:hAnsi="Times New Roman" w:cs="Times New Roman"/>
          <w:lang w:val="en-ZW"/>
        </w:rPr>
      </w:pPr>
      <w:r>
        <w:rPr>
          <w:rFonts w:ascii="Times New Roman" w:hAnsi="Times New Roman" w:cs="Times New Roman"/>
          <w:lang w:val="en-ZW"/>
        </w:rPr>
        <w:t>No appearance for 2</w:t>
      </w:r>
      <w:r w:rsidRPr="00043FB1">
        <w:rPr>
          <w:rFonts w:ascii="Times New Roman" w:hAnsi="Times New Roman" w:cs="Times New Roman"/>
          <w:vertAlign w:val="superscript"/>
          <w:lang w:val="en-ZW"/>
        </w:rPr>
        <w:t>nd</w:t>
      </w:r>
      <w:r w:rsidR="00361C0E">
        <w:rPr>
          <w:rFonts w:ascii="Times New Roman" w:hAnsi="Times New Roman" w:cs="Times New Roman"/>
          <w:lang w:val="en-ZW"/>
        </w:rPr>
        <w:t xml:space="preserve"> r</w:t>
      </w:r>
      <w:r>
        <w:rPr>
          <w:rFonts w:ascii="Times New Roman" w:hAnsi="Times New Roman" w:cs="Times New Roman"/>
          <w:lang w:val="en-ZW"/>
        </w:rPr>
        <w:t>espondent</w:t>
      </w:r>
    </w:p>
    <w:p w:rsidR="00E04F9A" w:rsidRPr="00FE4509" w:rsidRDefault="00E04F9A" w:rsidP="00E04F9A">
      <w:pPr>
        <w:rPr>
          <w:rFonts w:ascii="Times New Roman" w:hAnsi="Times New Roman" w:cs="Times New Roman"/>
          <w:b/>
          <w:sz w:val="24"/>
          <w:szCs w:val="24"/>
          <w:lang w:val="en-ZW"/>
        </w:rPr>
      </w:pPr>
    </w:p>
    <w:p w:rsidR="00CE1F1A" w:rsidRPr="003E4767" w:rsidRDefault="00E04F9A" w:rsidP="00BF77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E04F9A">
        <w:rPr>
          <w:rFonts w:ascii="Times New Roman" w:hAnsi="Times New Roman" w:cs="Times New Roman"/>
          <w:b/>
          <w:sz w:val="24"/>
          <w:szCs w:val="24"/>
          <w:lang w:val="en-ZW"/>
        </w:rPr>
        <w:t>MHURI J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:    </w:t>
      </w:r>
      <w:r w:rsidR="008E5C9A" w:rsidRPr="003E4767">
        <w:rPr>
          <w:rFonts w:ascii="Times New Roman" w:hAnsi="Times New Roman" w:cs="Times New Roman"/>
          <w:sz w:val="24"/>
          <w:szCs w:val="24"/>
          <w:lang w:val="en-ZW"/>
        </w:rPr>
        <w:t>On 25</w:t>
      </w:r>
      <w:r w:rsidR="004506C3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E1F1A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February 2022, this Court issued an Order in favour of the </w:t>
      </w:r>
      <w:r w:rsidR="004506C3" w:rsidRPr="003E4767">
        <w:rPr>
          <w:rFonts w:ascii="Times New Roman" w:hAnsi="Times New Roman" w:cs="Times New Roman"/>
          <w:sz w:val="24"/>
          <w:szCs w:val="24"/>
          <w:lang w:val="en-ZW"/>
        </w:rPr>
        <w:t>first</w:t>
      </w:r>
      <w:r w:rsidR="00043FB1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Respondent</w:t>
      </w:r>
      <w:r w:rsidR="00F7061F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to the effect that:</w:t>
      </w:r>
    </w:p>
    <w:p w:rsidR="00F7061F" w:rsidRPr="00F140FE" w:rsidRDefault="00F7061F" w:rsidP="00BF77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>“</w:t>
      </w:r>
      <w:r w:rsidR="00D62279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F140FE">
        <w:rPr>
          <w:rFonts w:ascii="Times New Roman" w:hAnsi="Times New Roman" w:cs="Times New Roman"/>
          <w:lang w:val="en-ZW"/>
        </w:rPr>
        <w:t xml:space="preserve">Provisional sentence in </w:t>
      </w:r>
      <w:r w:rsidR="00D62279" w:rsidRPr="00F140FE">
        <w:rPr>
          <w:rFonts w:ascii="Times New Roman" w:hAnsi="Times New Roman" w:cs="Times New Roman"/>
          <w:lang w:val="en-ZW"/>
        </w:rPr>
        <w:t>the sum of US$295,102-00 be and is hereby granted</w:t>
      </w:r>
    </w:p>
    <w:p w:rsidR="00D62279" w:rsidRPr="00F140FE" w:rsidRDefault="00D62279" w:rsidP="00BF77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ZW"/>
        </w:rPr>
      </w:pPr>
      <w:r w:rsidRPr="00F140FE">
        <w:rPr>
          <w:rFonts w:ascii="Times New Roman" w:hAnsi="Times New Roman" w:cs="Times New Roman"/>
          <w:lang w:val="en-ZW"/>
        </w:rPr>
        <w:t xml:space="preserve">    Defendant shall pay interest</w:t>
      </w:r>
      <w:r w:rsidR="006D783A" w:rsidRPr="00F140FE">
        <w:rPr>
          <w:rFonts w:ascii="Times New Roman" w:hAnsi="Times New Roman" w:cs="Times New Roman"/>
          <w:lang w:val="en-ZW"/>
        </w:rPr>
        <w:t xml:space="preserve"> on the sum of US$295,102-00 at the prescribed rate reckoned </w:t>
      </w:r>
    </w:p>
    <w:p w:rsidR="006D783A" w:rsidRPr="00F140FE" w:rsidRDefault="00B946F9" w:rsidP="00BF77F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lang w:val="en-ZW"/>
        </w:rPr>
      </w:pPr>
      <w:r>
        <w:rPr>
          <w:rFonts w:ascii="Times New Roman" w:hAnsi="Times New Roman" w:cs="Times New Roman"/>
          <w:lang w:val="en-ZW"/>
        </w:rPr>
        <w:t xml:space="preserve">     f</w:t>
      </w:r>
      <w:r w:rsidR="006D783A" w:rsidRPr="00F140FE">
        <w:rPr>
          <w:rFonts w:ascii="Times New Roman" w:hAnsi="Times New Roman" w:cs="Times New Roman"/>
          <w:lang w:val="en-ZW"/>
        </w:rPr>
        <w:t>rom 17 April 2021 to date of payment in full</w:t>
      </w:r>
      <w:r w:rsidR="008E5C9A">
        <w:rPr>
          <w:rFonts w:ascii="Times New Roman" w:hAnsi="Times New Roman" w:cs="Times New Roman"/>
          <w:lang w:val="en-ZW"/>
        </w:rPr>
        <w:t>.</w:t>
      </w:r>
    </w:p>
    <w:p w:rsidR="006D783A" w:rsidRPr="00F140FE" w:rsidRDefault="006D783A" w:rsidP="00BF77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ZW"/>
        </w:rPr>
      </w:pPr>
      <w:r w:rsidRPr="00F140FE">
        <w:rPr>
          <w:rFonts w:ascii="Times New Roman" w:hAnsi="Times New Roman" w:cs="Times New Roman"/>
          <w:lang w:val="en-ZW"/>
        </w:rPr>
        <w:t>Defendant shall pay collection commission in terms o</w:t>
      </w:r>
      <w:r w:rsidR="006C7E08" w:rsidRPr="00F140FE">
        <w:rPr>
          <w:rFonts w:ascii="Times New Roman" w:hAnsi="Times New Roman" w:cs="Times New Roman"/>
          <w:lang w:val="en-ZW"/>
        </w:rPr>
        <w:t xml:space="preserve">f the Law Society of Zimbabwe </w:t>
      </w:r>
    </w:p>
    <w:p w:rsidR="006C7E08" w:rsidRPr="00F140FE" w:rsidRDefault="006C7E08" w:rsidP="00BF77F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lang w:val="en-ZW"/>
        </w:rPr>
      </w:pPr>
      <w:r w:rsidRPr="00F140FE">
        <w:rPr>
          <w:rFonts w:ascii="Times New Roman" w:hAnsi="Times New Roman" w:cs="Times New Roman"/>
          <w:lang w:val="en-ZW"/>
        </w:rPr>
        <w:t>By Laws.”</w:t>
      </w:r>
    </w:p>
    <w:p w:rsidR="006C7E08" w:rsidRPr="003E4767" w:rsidRDefault="006C7E08" w:rsidP="00BF77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>It is this order that eventually gave rise to the current application.</w:t>
      </w:r>
      <w:r w:rsidR="00357C52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Applicant has approached this Court on an urgent basis seeking the following:</w:t>
      </w:r>
    </w:p>
    <w:p w:rsidR="00357C52" w:rsidRPr="003E4767" w:rsidRDefault="00357C52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>“</w:t>
      </w:r>
      <w:r w:rsidRPr="003E4767">
        <w:rPr>
          <w:rFonts w:ascii="Times New Roman" w:hAnsi="Times New Roman" w:cs="Times New Roman"/>
          <w:b/>
          <w:sz w:val="24"/>
          <w:szCs w:val="24"/>
          <w:u w:val="single"/>
          <w:lang w:val="en-ZW"/>
        </w:rPr>
        <w:t>TERMS OF FINAL ORDER</w:t>
      </w:r>
    </w:p>
    <w:p w:rsidR="00F20D85" w:rsidRPr="003E4767" w:rsidRDefault="00F20D85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             1 The execution of the order handed down under HC2998/21 be and is hereby stayed pending the </w:t>
      </w:r>
      <w:r w:rsidR="00E41AAD">
        <w:rPr>
          <w:rFonts w:ascii="Times New Roman" w:hAnsi="Times New Roman" w:cs="Times New Roman"/>
          <w:sz w:val="24"/>
          <w:szCs w:val="24"/>
          <w:lang w:val="en-ZW"/>
        </w:rPr>
        <w:t>f</w:t>
      </w:r>
      <w:r w:rsidR="00E41AAD" w:rsidRPr="003E4767">
        <w:rPr>
          <w:rFonts w:ascii="Times New Roman" w:hAnsi="Times New Roman" w:cs="Times New Roman"/>
          <w:sz w:val="24"/>
          <w:szCs w:val="24"/>
          <w:lang w:val="en-ZW"/>
        </w:rPr>
        <w:t>inal determination of the application under HC6003/22</w:t>
      </w:r>
      <w:r w:rsidR="00E41AAD">
        <w:rPr>
          <w:rFonts w:ascii="Times New Roman" w:hAnsi="Times New Roman" w:cs="Times New Roman"/>
          <w:sz w:val="24"/>
          <w:szCs w:val="24"/>
          <w:lang w:val="en-ZW"/>
        </w:rPr>
        <w:t>.</w:t>
      </w:r>
    </w:p>
    <w:p w:rsidR="006C7E08" w:rsidRPr="003E4767" w:rsidRDefault="00CE70F9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 xml:space="preserve">                  </w:t>
      </w:r>
    </w:p>
    <w:p w:rsidR="00F20D85" w:rsidRPr="003E4767" w:rsidRDefault="00F20D85" w:rsidP="00BF77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ZW"/>
        </w:rPr>
      </w:pPr>
      <w:r w:rsidRPr="003E4767">
        <w:rPr>
          <w:rFonts w:ascii="Times New Roman" w:hAnsi="Times New Roman" w:cs="Times New Roman"/>
          <w:b/>
          <w:sz w:val="24"/>
          <w:szCs w:val="24"/>
          <w:u w:val="single"/>
          <w:lang w:val="en-ZW"/>
        </w:rPr>
        <w:t>ALTERNATIVELY</w:t>
      </w:r>
    </w:p>
    <w:p w:rsidR="00F20D85" w:rsidRPr="003E4767" w:rsidRDefault="00F20D85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              2 The order handed down under HC2998/21 be and is hereby stayed pending the availability of</w:t>
      </w:r>
      <w:r w:rsidR="00B7788A">
        <w:rPr>
          <w:rFonts w:ascii="Times New Roman" w:hAnsi="Times New Roman" w:cs="Times New Roman"/>
          <w:sz w:val="24"/>
          <w:szCs w:val="24"/>
          <w:lang w:val="en-ZW"/>
        </w:rPr>
        <w:t xml:space="preserve">  </w:t>
      </w:r>
      <w:r w:rsidR="00B7788A" w:rsidRPr="003E4767">
        <w:rPr>
          <w:rFonts w:ascii="Times New Roman" w:hAnsi="Times New Roman" w:cs="Times New Roman"/>
          <w:sz w:val="24"/>
          <w:szCs w:val="24"/>
          <w:lang w:val="en-ZW"/>
        </w:rPr>
        <w:t>the Court’s full written reasons of judgment in that matter</w:t>
      </w:r>
    </w:p>
    <w:p w:rsidR="002676A6" w:rsidRPr="003E4767" w:rsidRDefault="00B7788A" w:rsidP="00B7788A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 xml:space="preserve">3. </w:t>
      </w:r>
      <w:r w:rsidR="002676A6" w:rsidRPr="003E4767">
        <w:rPr>
          <w:rFonts w:ascii="Times New Roman" w:hAnsi="Times New Roman" w:cs="Times New Roman"/>
          <w:sz w:val="24"/>
          <w:szCs w:val="24"/>
          <w:lang w:val="en-ZW"/>
        </w:rPr>
        <w:t>1</w:t>
      </w:r>
      <w:r w:rsidR="002676A6" w:rsidRPr="003E4767">
        <w:rPr>
          <w:rFonts w:ascii="Times New Roman" w:hAnsi="Times New Roman" w:cs="Times New Roman"/>
          <w:sz w:val="24"/>
          <w:szCs w:val="24"/>
          <w:vertAlign w:val="superscript"/>
          <w:lang w:val="en-ZW"/>
        </w:rPr>
        <w:t>st</w:t>
      </w:r>
      <w:r w:rsidR="002676A6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Respondent be and is hereby ordered to pay costs of suit</w:t>
      </w:r>
    </w:p>
    <w:p w:rsidR="002676A6" w:rsidRPr="003E4767" w:rsidRDefault="002676A6" w:rsidP="00BF77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ZW"/>
        </w:rPr>
      </w:pPr>
      <w:r w:rsidRPr="003E4767">
        <w:rPr>
          <w:rFonts w:ascii="Times New Roman" w:hAnsi="Times New Roman" w:cs="Times New Roman"/>
          <w:b/>
          <w:sz w:val="24"/>
          <w:szCs w:val="24"/>
          <w:u w:val="single"/>
          <w:lang w:val="en-ZW"/>
        </w:rPr>
        <w:t>INTERIM RELIEF GRANTED</w:t>
      </w:r>
    </w:p>
    <w:p w:rsidR="002676A6" w:rsidRPr="003E4767" w:rsidRDefault="002676A6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            Pending confirmation or discharge of the final order,</w:t>
      </w:r>
    </w:p>
    <w:p w:rsidR="002676A6" w:rsidRDefault="002676A6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             1 The execution of the court order handed down under HC2998/21 be and is hereby stayed</w:t>
      </w:r>
    </w:p>
    <w:p w:rsidR="00B7788A" w:rsidRPr="003E4767" w:rsidRDefault="00B7788A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</w:p>
    <w:p w:rsidR="00F02D88" w:rsidRPr="003E4767" w:rsidRDefault="00826AC5" w:rsidP="00BF77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First Respondent strongly opposes the application and raised two preliminary points. At the commencement of the hearing, I directed that Counsel address me on these two points </w:t>
      </w:r>
      <w:r w:rsidR="00B7788A">
        <w:rPr>
          <w:rFonts w:ascii="Times New Roman" w:hAnsi="Times New Roman" w:cs="Times New Roman"/>
          <w:sz w:val="24"/>
          <w:szCs w:val="24"/>
          <w:lang w:val="en-ZW"/>
        </w:rPr>
        <w:t xml:space="preserve">only, as </w:t>
      </w:r>
      <w:r w:rsidR="00B7788A">
        <w:rPr>
          <w:rFonts w:ascii="Times New Roman" w:hAnsi="Times New Roman" w:cs="Times New Roman"/>
          <w:sz w:val="24"/>
          <w:szCs w:val="24"/>
          <w:lang w:val="en-ZW"/>
        </w:rPr>
        <w:lastRenderedPageBreak/>
        <w:t>the determination of them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will inform whether to hear the</w:t>
      </w:r>
      <w:r w:rsidR="00F02D88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matter on the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merit</w:t>
      </w:r>
      <w:r w:rsidR="00F02D88" w:rsidRPr="003E4767">
        <w:rPr>
          <w:rFonts w:ascii="Times New Roman" w:hAnsi="Times New Roman" w:cs="Times New Roman"/>
          <w:sz w:val="24"/>
          <w:szCs w:val="24"/>
          <w:lang w:val="en-ZW"/>
        </w:rPr>
        <w:t>s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or not</w:t>
      </w:r>
      <w:r w:rsidR="00F02D88" w:rsidRPr="003E4767">
        <w:rPr>
          <w:rFonts w:ascii="Times New Roman" w:hAnsi="Times New Roman" w:cs="Times New Roman"/>
          <w:sz w:val="24"/>
          <w:szCs w:val="24"/>
          <w:lang w:val="en-ZW"/>
        </w:rPr>
        <w:t>. The points raised are:</w:t>
      </w:r>
    </w:p>
    <w:p w:rsidR="002676A6" w:rsidRPr="003E4767" w:rsidRDefault="00F02D88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      1 the validity of the certificate of urgency</w:t>
      </w:r>
      <w:r w:rsidR="00826AC5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</w:p>
    <w:p w:rsidR="00F02D88" w:rsidRPr="003E4767" w:rsidRDefault="00F02D88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      2  the urgency of the matter</w:t>
      </w:r>
    </w:p>
    <w:p w:rsidR="00265D67" w:rsidRPr="003E4767" w:rsidRDefault="00352592" w:rsidP="00BF77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 xml:space="preserve">It was submitted on behalf </w:t>
      </w:r>
      <w:r w:rsidR="00F647C6">
        <w:rPr>
          <w:rFonts w:ascii="Times New Roman" w:hAnsi="Times New Roman" w:cs="Times New Roman"/>
          <w:sz w:val="24"/>
          <w:szCs w:val="24"/>
          <w:lang w:val="en-ZW"/>
        </w:rPr>
        <w:t>of first</w:t>
      </w:r>
      <w:r w:rsidR="00F80E2D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Respondent that the certificate of urgency is fatally defective as it predates Applicant’s founding affidav</w:t>
      </w:r>
      <w:r w:rsidR="00F647C6">
        <w:rPr>
          <w:rFonts w:ascii="Times New Roman" w:hAnsi="Times New Roman" w:cs="Times New Roman"/>
          <w:sz w:val="24"/>
          <w:szCs w:val="24"/>
          <w:lang w:val="en-ZW"/>
        </w:rPr>
        <w:t xml:space="preserve">it. The certificate is </w:t>
      </w:r>
      <w:r w:rsidR="00B05BC2">
        <w:rPr>
          <w:rFonts w:ascii="Times New Roman" w:hAnsi="Times New Roman" w:cs="Times New Roman"/>
          <w:sz w:val="24"/>
          <w:szCs w:val="24"/>
          <w:lang w:val="en-ZW"/>
        </w:rPr>
        <w:t xml:space="preserve">dated </w:t>
      </w:r>
      <w:r w:rsidR="00B05BC2" w:rsidRPr="003E4767">
        <w:rPr>
          <w:rFonts w:ascii="Times New Roman" w:hAnsi="Times New Roman" w:cs="Times New Roman"/>
          <w:sz w:val="24"/>
          <w:szCs w:val="24"/>
          <w:lang w:val="en-ZW"/>
        </w:rPr>
        <w:t>9</w:t>
      </w:r>
      <w:r w:rsidR="00F647C6">
        <w:rPr>
          <w:rFonts w:ascii="Times New Roman" w:hAnsi="Times New Roman" w:cs="Times New Roman"/>
          <w:sz w:val="24"/>
          <w:szCs w:val="24"/>
          <w:vertAlign w:val="superscript"/>
          <w:lang w:val="en-ZW"/>
        </w:rPr>
        <w:t xml:space="preserve"> </w:t>
      </w:r>
      <w:r w:rsidR="00F80E2D" w:rsidRPr="003E4767">
        <w:rPr>
          <w:rFonts w:ascii="Times New Roman" w:hAnsi="Times New Roman" w:cs="Times New Roman"/>
          <w:sz w:val="24"/>
          <w:szCs w:val="24"/>
          <w:lang w:val="en-ZW"/>
        </w:rPr>
        <w:t>September 2022 whereas th</w:t>
      </w:r>
      <w:r w:rsidR="00F647C6">
        <w:rPr>
          <w:rFonts w:ascii="Times New Roman" w:hAnsi="Times New Roman" w:cs="Times New Roman"/>
          <w:sz w:val="24"/>
          <w:szCs w:val="24"/>
          <w:lang w:val="en-ZW"/>
        </w:rPr>
        <w:t>e founding affidavit is dated 13</w:t>
      </w:r>
      <w:r w:rsidR="00F80E2D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September 2022. </w:t>
      </w:r>
      <w:r w:rsidR="00604636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Reliance was made on the case </w:t>
      </w:r>
      <w:r w:rsidR="00B05BC2" w:rsidRPr="003E4767">
        <w:rPr>
          <w:rFonts w:ascii="Times New Roman" w:hAnsi="Times New Roman" w:cs="Times New Roman"/>
          <w:sz w:val="24"/>
          <w:szCs w:val="24"/>
          <w:lang w:val="en-ZW"/>
        </w:rPr>
        <w:t>of:</w:t>
      </w:r>
    </w:p>
    <w:p w:rsidR="00604636" w:rsidRPr="00E7626F" w:rsidRDefault="00604636" w:rsidP="00BF77F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         </w:t>
      </w:r>
      <w:r w:rsidRPr="00E7626F">
        <w:rPr>
          <w:rFonts w:ascii="Times New Roman" w:hAnsi="Times New Roman" w:cs="Times New Roman"/>
          <w:i/>
          <w:sz w:val="24"/>
          <w:szCs w:val="24"/>
          <w:lang w:val="en-ZW"/>
        </w:rPr>
        <w:t>C</w:t>
      </w:r>
      <w:r w:rsidR="004E719A" w:rsidRPr="00E7626F">
        <w:rPr>
          <w:rFonts w:ascii="Times New Roman" w:hAnsi="Times New Roman" w:cs="Times New Roman"/>
          <w:i/>
          <w:sz w:val="24"/>
          <w:szCs w:val="24"/>
          <w:lang w:val="en-ZW"/>
        </w:rPr>
        <w:t>ondurago</w:t>
      </w:r>
      <w:r w:rsidRPr="00E7626F">
        <w:rPr>
          <w:rFonts w:ascii="Times New Roman" w:hAnsi="Times New Roman" w:cs="Times New Roman"/>
          <w:i/>
          <w:sz w:val="24"/>
          <w:szCs w:val="24"/>
          <w:lang w:val="en-ZW"/>
        </w:rPr>
        <w:t xml:space="preserve"> I</w:t>
      </w:r>
      <w:r w:rsidR="004E719A" w:rsidRPr="00E7626F">
        <w:rPr>
          <w:rFonts w:ascii="Times New Roman" w:hAnsi="Times New Roman" w:cs="Times New Roman"/>
          <w:i/>
          <w:sz w:val="24"/>
          <w:szCs w:val="24"/>
          <w:lang w:val="en-ZW"/>
        </w:rPr>
        <w:t>nvestments</w:t>
      </w:r>
      <w:r w:rsidRPr="00E7626F">
        <w:rPr>
          <w:rFonts w:ascii="Times New Roman" w:hAnsi="Times New Roman" w:cs="Times New Roman"/>
          <w:i/>
          <w:sz w:val="24"/>
          <w:szCs w:val="24"/>
          <w:lang w:val="en-ZW"/>
        </w:rPr>
        <w:t xml:space="preserve"> </w:t>
      </w:r>
      <w:r w:rsidR="00B05BC2" w:rsidRPr="00E7626F">
        <w:rPr>
          <w:rFonts w:ascii="Times New Roman" w:hAnsi="Times New Roman" w:cs="Times New Roman"/>
          <w:i/>
          <w:sz w:val="24"/>
          <w:szCs w:val="24"/>
          <w:lang w:val="en-ZW"/>
        </w:rPr>
        <w:t>(Private</w:t>
      </w:r>
      <w:r w:rsidRPr="00E7626F">
        <w:rPr>
          <w:rFonts w:ascii="Times New Roman" w:hAnsi="Times New Roman" w:cs="Times New Roman"/>
          <w:i/>
          <w:sz w:val="24"/>
          <w:szCs w:val="24"/>
          <w:lang w:val="en-ZW"/>
        </w:rPr>
        <w:t xml:space="preserve">) LTD </w:t>
      </w:r>
      <w:r w:rsidR="001257C3" w:rsidRPr="00E7626F">
        <w:rPr>
          <w:rFonts w:ascii="Times New Roman" w:hAnsi="Times New Roman" w:cs="Times New Roman"/>
          <w:i/>
          <w:sz w:val="24"/>
          <w:szCs w:val="24"/>
          <w:lang w:val="en-ZW"/>
        </w:rPr>
        <w:t>t/a M</w:t>
      </w:r>
      <w:r w:rsidR="004E719A" w:rsidRPr="00E7626F">
        <w:rPr>
          <w:rFonts w:ascii="Times New Roman" w:hAnsi="Times New Roman" w:cs="Times New Roman"/>
          <w:i/>
          <w:sz w:val="24"/>
          <w:szCs w:val="24"/>
          <w:lang w:val="en-ZW"/>
        </w:rPr>
        <w:t>bada</w:t>
      </w:r>
      <w:r w:rsidR="001257C3" w:rsidRPr="00E7626F">
        <w:rPr>
          <w:rFonts w:ascii="Times New Roman" w:hAnsi="Times New Roman" w:cs="Times New Roman"/>
          <w:i/>
          <w:sz w:val="24"/>
          <w:szCs w:val="24"/>
          <w:lang w:val="en-ZW"/>
        </w:rPr>
        <w:t xml:space="preserve"> D</w:t>
      </w:r>
      <w:r w:rsidR="004E719A" w:rsidRPr="00E7626F">
        <w:rPr>
          <w:rFonts w:ascii="Times New Roman" w:hAnsi="Times New Roman" w:cs="Times New Roman"/>
          <w:i/>
          <w:sz w:val="24"/>
          <w:szCs w:val="24"/>
          <w:lang w:val="en-ZW"/>
        </w:rPr>
        <w:t>iamonds</w:t>
      </w:r>
    </w:p>
    <w:p w:rsidR="001257C3" w:rsidRPr="003E4767" w:rsidRDefault="001257C3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          </w:t>
      </w:r>
      <w:r w:rsidR="004E719A">
        <w:rPr>
          <w:rFonts w:ascii="Times New Roman" w:hAnsi="Times New Roman" w:cs="Times New Roman"/>
          <w:sz w:val="24"/>
          <w:szCs w:val="24"/>
          <w:lang w:val="en-ZW"/>
        </w:rPr>
        <w:t>vs</w:t>
      </w:r>
      <w:r w:rsidR="004E719A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E7626F">
        <w:rPr>
          <w:rFonts w:ascii="Times New Roman" w:hAnsi="Times New Roman" w:cs="Times New Roman"/>
          <w:i/>
          <w:sz w:val="24"/>
          <w:szCs w:val="24"/>
          <w:lang w:val="en-ZW"/>
        </w:rPr>
        <w:t>M</w:t>
      </w:r>
      <w:r w:rsidR="004E719A" w:rsidRPr="00E7626F">
        <w:rPr>
          <w:rFonts w:ascii="Times New Roman" w:hAnsi="Times New Roman" w:cs="Times New Roman"/>
          <w:i/>
          <w:sz w:val="24"/>
          <w:szCs w:val="24"/>
          <w:lang w:val="en-ZW"/>
        </w:rPr>
        <w:t>utual</w:t>
      </w:r>
      <w:r w:rsidRPr="00E7626F">
        <w:rPr>
          <w:rFonts w:ascii="Times New Roman" w:hAnsi="Times New Roman" w:cs="Times New Roman"/>
          <w:i/>
          <w:sz w:val="24"/>
          <w:szCs w:val="24"/>
          <w:lang w:val="en-ZW"/>
        </w:rPr>
        <w:t xml:space="preserve"> F</w:t>
      </w:r>
      <w:r w:rsidR="004E719A" w:rsidRPr="00E7626F">
        <w:rPr>
          <w:rFonts w:ascii="Times New Roman" w:hAnsi="Times New Roman" w:cs="Times New Roman"/>
          <w:i/>
          <w:sz w:val="24"/>
          <w:szCs w:val="24"/>
          <w:lang w:val="en-ZW"/>
        </w:rPr>
        <w:t>inance</w:t>
      </w:r>
      <w:r w:rsidRPr="00E7626F">
        <w:rPr>
          <w:rFonts w:ascii="Times New Roman" w:hAnsi="Times New Roman" w:cs="Times New Roman"/>
          <w:i/>
          <w:sz w:val="24"/>
          <w:szCs w:val="24"/>
          <w:lang w:val="en-ZW"/>
        </w:rPr>
        <w:t xml:space="preserve"> (P</w:t>
      </w:r>
      <w:r w:rsidR="004E719A" w:rsidRPr="00E7626F">
        <w:rPr>
          <w:rFonts w:ascii="Times New Roman" w:hAnsi="Times New Roman" w:cs="Times New Roman"/>
          <w:i/>
          <w:sz w:val="24"/>
          <w:szCs w:val="24"/>
          <w:lang w:val="en-ZW"/>
        </w:rPr>
        <w:t>rivate</w:t>
      </w:r>
      <w:r w:rsidRPr="00E7626F">
        <w:rPr>
          <w:rFonts w:ascii="Times New Roman" w:hAnsi="Times New Roman" w:cs="Times New Roman"/>
          <w:i/>
          <w:sz w:val="24"/>
          <w:szCs w:val="24"/>
          <w:lang w:val="en-ZW"/>
        </w:rPr>
        <w:t>) LTD</w:t>
      </w:r>
      <w:r w:rsidR="00796B5F">
        <w:rPr>
          <w:rFonts w:ascii="Times New Roman" w:hAnsi="Times New Roman" w:cs="Times New Roman"/>
          <w:sz w:val="24"/>
          <w:szCs w:val="24"/>
          <w:lang w:val="en-ZW"/>
        </w:rPr>
        <w:t xml:space="preserve">       HH</w:t>
      </w:r>
      <w:r w:rsidR="00265D6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6B5F">
        <w:rPr>
          <w:rFonts w:ascii="Times New Roman" w:hAnsi="Times New Roman" w:cs="Times New Roman"/>
          <w:sz w:val="24"/>
          <w:szCs w:val="24"/>
          <w:lang w:val="en-ZW"/>
        </w:rPr>
        <w:t xml:space="preserve">630/15 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Bhunu J (as he was then).</w:t>
      </w:r>
    </w:p>
    <w:p w:rsidR="00AE13C2" w:rsidRPr="003E4767" w:rsidRDefault="00AE13C2" w:rsidP="00BF77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It is not in dispute that the date on the </w:t>
      </w:r>
      <w:r w:rsidR="00145D88" w:rsidRPr="003E4767">
        <w:rPr>
          <w:rFonts w:ascii="Times New Roman" w:hAnsi="Times New Roman" w:cs="Times New Roman"/>
          <w:sz w:val="24"/>
          <w:szCs w:val="24"/>
          <w:lang w:val="en-ZW"/>
        </w:rPr>
        <w:t>certificate of urgency predates the one on the founding affidavit. Applicant</w:t>
      </w:r>
      <w:r w:rsidR="00EF3831">
        <w:rPr>
          <w:rFonts w:ascii="Times New Roman" w:hAnsi="Times New Roman" w:cs="Times New Roman"/>
          <w:sz w:val="24"/>
          <w:szCs w:val="24"/>
          <w:lang w:val="en-ZW"/>
        </w:rPr>
        <w:t xml:space="preserve"> did not comment on the dates </w:t>
      </w:r>
      <w:r w:rsidR="00145D88" w:rsidRPr="003E4767">
        <w:rPr>
          <w:rFonts w:ascii="Times New Roman" w:hAnsi="Times New Roman" w:cs="Times New Roman"/>
          <w:sz w:val="24"/>
          <w:szCs w:val="24"/>
          <w:lang w:val="en-ZW"/>
        </w:rPr>
        <w:t>save to say that she had an interview with the legal practitioner.</w:t>
      </w:r>
      <w:r w:rsidR="00C35D5A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Bhunu J, had this to say in the case of C</w:t>
      </w:r>
      <w:r w:rsidR="00622B8E" w:rsidRPr="003E4767">
        <w:rPr>
          <w:rFonts w:ascii="Times New Roman" w:hAnsi="Times New Roman" w:cs="Times New Roman"/>
          <w:sz w:val="24"/>
          <w:szCs w:val="24"/>
          <w:lang w:val="en-ZW"/>
        </w:rPr>
        <w:t>ondurago</w:t>
      </w:r>
      <w:r w:rsidR="00C35D5A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I</w:t>
      </w:r>
      <w:r w:rsidR="00622B8E" w:rsidRPr="003E4767">
        <w:rPr>
          <w:rFonts w:ascii="Times New Roman" w:hAnsi="Times New Roman" w:cs="Times New Roman"/>
          <w:sz w:val="24"/>
          <w:szCs w:val="24"/>
          <w:lang w:val="en-ZW"/>
        </w:rPr>
        <w:t>nvestments</w:t>
      </w:r>
      <w:r w:rsidR="00C35D5A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(supra) when he was faced with a similar scenario,</w:t>
      </w:r>
    </w:p>
    <w:p w:rsidR="00C35D5A" w:rsidRDefault="00C35D5A" w:rsidP="00BF77F8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>“As we have already seen in this case a vital essential element for a valid certificate of urgency is missing in that the certificate of urgency was prepared without recourse</w:t>
      </w:r>
      <w:r w:rsidR="00796D34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to a valid founding affidavit as it predated the affidavit. That being the case, the certifying lawyer could not have properly applied his mind </w:t>
      </w:r>
      <w:r w:rsidR="00BA7AB9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to the facts arising from a non </w:t>
      </w:r>
      <w:r w:rsidR="00796D34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existing founding affidavit. For that reason alone </w:t>
      </w:r>
      <w:r w:rsidR="0068117D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I come to the conclusion that the urgent chamber application is fatally defective for </w:t>
      </w:r>
      <w:r w:rsidR="00BA7AB9" w:rsidRPr="003E4767">
        <w:rPr>
          <w:rFonts w:ascii="Times New Roman" w:hAnsi="Times New Roman" w:cs="Times New Roman"/>
          <w:sz w:val="24"/>
          <w:szCs w:val="24"/>
          <w:lang w:val="en-ZW"/>
        </w:rPr>
        <w:t>want</w:t>
      </w:r>
      <w:r w:rsidR="0068117D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of</w:t>
      </w:r>
      <w:r w:rsidR="00265D67">
        <w:rPr>
          <w:rFonts w:ascii="Times New Roman" w:hAnsi="Times New Roman" w:cs="Times New Roman"/>
          <w:sz w:val="24"/>
          <w:szCs w:val="24"/>
          <w:lang w:val="en-ZW"/>
        </w:rPr>
        <w:t xml:space="preserve"> an essential element of such an</w:t>
      </w:r>
      <w:r w:rsidR="0068117D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application. The urgent</w:t>
      </w:r>
      <w:r w:rsidR="00BA7AB9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chamber application is therefore unsu</w:t>
      </w:r>
      <w:r w:rsidR="0068117D" w:rsidRPr="003E4767">
        <w:rPr>
          <w:rFonts w:ascii="Times New Roman" w:hAnsi="Times New Roman" w:cs="Times New Roman"/>
          <w:sz w:val="24"/>
          <w:szCs w:val="24"/>
          <w:lang w:val="en-ZW"/>
        </w:rPr>
        <w:t>stainable.”</w:t>
      </w:r>
    </w:p>
    <w:p w:rsidR="00723D48" w:rsidRPr="003E4767" w:rsidRDefault="00723D48" w:rsidP="00BF77F8">
      <w:pPr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  <w:lang w:val="en-ZW"/>
        </w:rPr>
      </w:pPr>
    </w:p>
    <w:p w:rsidR="002A3898" w:rsidRDefault="002A3898" w:rsidP="00BF77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The basis upon which a party approaches this court on an </w:t>
      </w:r>
      <w:r w:rsidRPr="003E4767">
        <w:rPr>
          <w:rFonts w:ascii="Times New Roman" w:hAnsi="Times New Roman" w:cs="Times New Roman"/>
          <w:sz w:val="24"/>
          <w:szCs w:val="24"/>
          <w:u w:val="single"/>
          <w:lang w:val="en-ZW"/>
        </w:rPr>
        <w:t>urgen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t basis is a certificate of urgency. This is trite. The remarks by </w:t>
      </w:r>
      <w:r w:rsidRPr="00344D98">
        <w:rPr>
          <w:rFonts w:ascii="Times New Roman" w:hAnsi="Times New Roman" w:cs="Times New Roman"/>
          <w:smallCaps/>
          <w:sz w:val="24"/>
          <w:szCs w:val="24"/>
          <w:lang w:val="en-ZW"/>
        </w:rPr>
        <w:t>Gowora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JA </w:t>
      </w:r>
      <w:r w:rsidR="00B05BC2" w:rsidRPr="003E4767">
        <w:rPr>
          <w:rFonts w:ascii="Times New Roman" w:hAnsi="Times New Roman" w:cs="Times New Roman"/>
          <w:sz w:val="24"/>
          <w:szCs w:val="24"/>
          <w:lang w:val="en-ZW"/>
        </w:rPr>
        <w:t>(as</w:t>
      </w:r>
      <w:r w:rsidR="001E5B34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she was) in the case of </w:t>
      </w:r>
    </w:p>
    <w:p w:rsidR="00BC2EC1" w:rsidRPr="003E4767" w:rsidRDefault="00BC2EC1" w:rsidP="00BF77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en-ZW"/>
        </w:rPr>
      </w:pPr>
    </w:p>
    <w:p w:rsidR="001E5B34" w:rsidRPr="003E4767" w:rsidRDefault="001E5B34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OLIVER MANDISHONA CHIDAWU </w:t>
      </w:r>
    </w:p>
    <w:p w:rsidR="001E5B34" w:rsidRPr="003E4767" w:rsidRDefault="001E5B34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BROADWAY INVESTMENTS (PVT) LTD </w:t>
      </w:r>
    </w:p>
    <w:p w:rsidR="001E5B34" w:rsidRPr="003E4767" w:rsidRDefault="001E5B34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DANOCT INVESTMENTS (PTY) LTD </w:t>
      </w:r>
    </w:p>
    <w:p w:rsidR="001E5B34" w:rsidRPr="003E4767" w:rsidRDefault="001E5B34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>DANNOV INVESTMENTS (PTY) LTD</w:t>
      </w:r>
    </w:p>
    <w:p w:rsidR="001E5B34" w:rsidRPr="003E4767" w:rsidRDefault="001E5B34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ab/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ab/>
        <w:t>VS</w:t>
      </w:r>
    </w:p>
    <w:p w:rsidR="001E5B34" w:rsidRPr="003E4767" w:rsidRDefault="00EA759C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JAYESH SHAH </w:t>
      </w:r>
    </w:p>
    <w:p w:rsidR="00EA759C" w:rsidRPr="003E4767" w:rsidRDefault="00EA759C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>TN ASSET MANAGEMENT (PVT) LTD</w:t>
      </w:r>
    </w:p>
    <w:p w:rsidR="00EA759C" w:rsidRPr="003E4767" w:rsidRDefault="00EA759C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ISB SECURITIES (PVT) LTD </w:t>
      </w:r>
    </w:p>
    <w:p w:rsidR="00EA759C" w:rsidRPr="003E4767" w:rsidRDefault="00EA759C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ZIMBABWE STOCK EXCHANGE </w:t>
      </w:r>
    </w:p>
    <w:p w:rsidR="00EA759C" w:rsidRPr="003E4767" w:rsidRDefault="00EA759C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CONSERVE </w:t>
      </w:r>
      <w:r w:rsidR="00B05BC2" w:rsidRPr="003E4767">
        <w:rPr>
          <w:rFonts w:ascii="Times New Roman" w:hAnsi="Times New Roman" w:cs="Times New Roman"/>
          <w:sz w:val="24"/>
          <w:szCs w:val="24"/>
          <w:lang w:val="en-ZW"/>
        </w:rPr>
        <w:t>(PVT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) LTD </w:t>
      </w:r>
    </w:p>
    <w:p w:rsidR="00EA759C" w:rsidRDefault="00EA759C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ab/>
        <w:t>SC 12/2013</w:t>
      </w:r>
    </w:p>
    <w:p w:rsidR="0052088E" w:rsidRPr="003E4767" w:rsidRDefault="0052088E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</w:p>
    <w:p w:rsidR="00EA759C" w:rsidRPr="003E4767" w:rsidRDefault="00171D03" w:rsidP="00BF77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530874" w:rsidRPr="003E4767">
        <w:rPr>
          <w:rFonts w:ascii="Times New Roman" w:hAnsi="Times New Roman" w:cs="Times New Roman"/>
          <w:sz w:val="24"/>
          <w:szCs w:val="24"/>
          <w:lang w:val="en-ZW"/>
        </w:rPr>
        <w:t>re apt. she stated,</w:t>
      </w:r>
      <w:r w:rsidR="00EA759C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A759C" w:rsidRPr="006A0F85">
        <w:rPr>
          <w:rFonts w:ascii="Times New Roman" w:hAnsi="Times New Roman" w:cs="Times New Roman"/>
          <w:lang w:val="en-ZW"/>
        </w:rPr>
        <w:t>“</w:t>
      </w:r>
      <w:r w:rsidR="00530874" w:rsidRPr="006A0F85">
        <w:rPr>
          <w:rFonts w:ascii="Times New Roman" w:hAnsi="Times New Roman" w:cs="Times New Roman"/>
          <w:lang w:val="en-ZW"/>
        </w:rPr>
        <w:t>…..</w:t>
      </w:r>
      <w:r w:rsidR="00EA759C" w:rsidRPr="006A0F85">
        <w:rPr>
          <w:rFonts w:ascii="Times New Roman" w:hAnsi="Times New Roman" w:cs="Times New Roman"/>
          <w:lang w:val="en-ZW"/>
        </w:rPr>
        <w:t>the certi</w:t>
      </w:r>
      <w:r w:rsidR="00530874" w:rsidRPr="006A0F85">
        <w:rPr>
          <w:rFonts w:ascii="Times New Roman" w:hAnsi="Times New Roman" w:cs="Times New Roman"/>
          <w:lang w:val="en-ZW"/>
        </w:rPr>
        <w:t>ficate of urgency is the sine</w:t>
      </w:r>
      <w:r w:rsidR="00EA759C" w:rsidRPr="006A0F85">
        <w:rPr>
          <w:rFonts w:ascii="Times New Roman" w:hAnsi="Times New Roman" w:cs="Times New Roman"/>
          <w:lang w:val="en-ZW"/>
        </w:rPr>
        <w:t xml:space="preserve"> qua non for the placement of an urgent chamber application before a judge.”</w:t>
      </w:r>
    </w:p>
    <w:p w:rsidR="00EA759C" w:rsidRPr="003E4767" w:rsidRDefault="00530874" w:rsidP="00BF77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i/>
          <w:sz w:val="24"/>
          <w:szCs w:val="24"/>
          <w:lang w:val="en-ZW"/>
        </w:rPr>
        <w:t>In casu</w:t>
      </w:r>
      <w:r w:rsidR="00EA759C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, a legal practitioner </w:t>
      </w:r>
      <w:r w:rsidR="00172F75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Munashe Bumhira prepared the certificate of urgency certifying that the matter is urgent. Unfortunately the certificate predates the founding </w:t>
      </w:r>
      <w:r w:rsidR="009B524E" w:rsidRPr="003E4767">
        <w:rPr>
          <w:rFonts w:ascii="Times New Roman" w:hAnsi="Times New Roman" w:cs="Times New Roman"/>
          <w:sz w:val="24"/>
          <w:szCs w:val="24"/>
          <w:lang w:val="en-ZW"/>
        </w:rPr>
        <w:t>affidavit when</w:t>
      </w:r>
      <w:r w:rsidR="00172F75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it is supposed to be based on the founding affidavit. This gives the impression that he did not apply his mind to the contents of the founding affidavit </w:t>
      </w:r>
      <w:r w:rsidR="0085481E" w:rsidRPr="003E4767">
        <w:rPr>
          <w:rFonts w:ascii="Times New Roman" w:hAnsi="Times New Roman" w:cs="Times New Roman"/>
          <w:sz w:val="24"/>
          <w:szCs w:val="24"/>
          <w:lang w:val="en-ZW"/>
        </w:rPr>
        <w:t>when he prepared the certificate of urgency.</w:t>
      </w:r>
    </w:p>
    <w:p w:rsidR="0085481E" w:rsidRPr="003E4767" w:rsidRDefault="0085481E" w:rsidP="00BF77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lastRenderedPageBreak/>
        <w:t xml:space="preserve">I am therefore persuaded by Bhunu JA’s finding that the certificate of </w:t>
      </w:r>
      <w:r w:rsidR="003B3412" w:rsidRPr="003E4767">
        <w:rPr>
          <w:rFonts w:ascii="Times New Roman" w:hAnsi="Times New Roman" w:cs="Times New Roman"/>
          <w:sz w:val="24"/>
          <w:szCs w:val="24"/>
          <w:lang w:val="en-ZW"/>
        </w:rPr>
        <w:t>urgency is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fatally defective. That being so, this affects the </w:t>
      </w:r>
      <w:r w:rsidR="003B3412" w:rsidRPr="003E4767">
        <w:rPr>
          <w:rFonts w:ascii="Times New Roman" w:hAnsi="Times New Roman" w:cs="Times New Roman"/>
          <w:sz w:val="24"/>
          <w:szCs w:val="24"/>
          <w:lang w:val="en-ZW"/>
        </w:rPr>
        <w:t>chamber application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in that it cannot be an urgent chamber application. I uphold this point </w:t>
      </w:r>
      <w:r w:rsidRPr="0019733D">
        <w:rPr>
          <w:rFonts w:ascii="Times New Roman" w:hAnsi="Times New Roman" w:cs="Times New Roman"/>
          <w:i/>
          <w:sz w:val="24"/>
          <w:szCs w:val="24"/>
          <w:lang w:val="en-ZW"/>
        </w:rPr>
        <w:t xml:space="preserve">in </w:t>
      </w:r>
      <w:r w:rsidR="00530874" w:rsidRPr="0019733D">
        <w:rPr>
          <w:rFonts w:ascii="Times New Roman" w:hAnsi="Times New Roman" w:cs="Times New Roman"/>
          <w:i/>
          <w:sz w:val="24"/>
          <w:szCs w:val="24"/>
          <w:lang w:val="en-ZW"/>
        </w:rPr>
        <w:t>limin</w:t>
      </w:r>
      <w:r w:rsidRPr="0019733D">
        <w:rPr>
          <w:rFonts w:ascii="Times New Roman" w:hAnsi="Times New Roman" w:cs="Times New Roman"/>
          <w:i/>
          <w:sz w:val="24"/>
          <w:szCs w:val="24"/>
          <w:lang w:val="en-ZW"/>
        </w:rPr>
        <w:t>e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. I proceed to deal with the 2</w:t>
      </w:r>
      <w:r w:rsidRPr="003E4767">
        <w:rPr>
          <w:rFonts w:ascii="Times New Roman" w:hAnsi="Times New Roman" w:cs="Times New Roman"/>
          <w:sz w:val="24"/>
          <w:szCs w:val="24"/>
          <w:vertAlign w:val="superscript"/>
          <w:lang w:val="en-ZW"/>
        </w:rPr>
        <w:t>nd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point though the first one disposed of the matter.</w:t>
      </w:r>
    </w:p>
    <w:p w:rsidR="004924D5" w:rsidRPr="003E4767" w:rsidRDefault="0085481E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>It is common cause that</w:t>
      </w:r>
      <w:r w:rsidR="00530874" w:rsidRPr="003E4767">
        <w:rPr>
          <w:rFonts w:ascii="Times New Roman" w:hAnsi="Times New Roman" w:cs="Times New Roman"/>
          <w:sz w:val="24"/>
          <w:szCs w:val="24"/>
          <w:lang w:val="en-ZW"/>
        </w:rPr>
        <w:t>;</w:t>
      </w:r>
    </w:p>
    <w:p w:rsidR="004924D5" w:rsidRPr="003E4767" w:rsidRDefault="004924D5" w:rsidP="00BF77F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>O</w:t>
      </w:r>
      <w:r w:rsidR="005A791B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n 25 February </w:t>
      </w:r>
      <w:r w:rsidR="0085481E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2022 a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provisional sentence ord</w:t>
      </w:r>
      <w:r w:rsidR="009B524E" w:rsidRPr="003E4767">
        <w:rPr>
          <w:rFonts w:ascii="Times New Roman" w:hAnsi="Times New Roman" w:cs="Times New Roman"/>
          <w:sz w:val="24"/>
          <w:szCs w:val="24"/>
          <w:lang w:val="en-ZW"/>
        </w:rPr>
        <w:t>er was issued in favour of the first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respondent for the payment of a sum of  US $ 295 102,00</w:t>
      </w:r>
    </w:p>
    <w:p w:rsidR="004924D5" w:rsidRPr="003E4767" w:rsidRDefault="005A791B" w:rsidP="00BF77F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On 31 March </w:t>
      </w:r>
      <w:r w:rsidR="00805F56" w:rsidRPr="003E4767">
        <w:rPr>
          <w:rFonts w:ascii="Times New Roman" w:hAnsi="Times New Roman" w:cs="Times New Roman"/>
          <w:sz w:val="24"/>
          <w:szCs w:val="24"/>
          <w:lang w:val="en-ZW"/>
        </w:rPr>
        <w:t>202</w:t>
      </w:r>
      <w:r w:rsidR="00805F56">
        <w:rPr>
          <w:rFonts w:ascii="Times New Roman" w:hAnsi="Times New Roman" w:cs="Times New Roman"/>
          <w:sz w:val="24"/>
          <w:szCs w:val="24"/>
          <w:lang w:val="en-ZW"/>
        </w:rPr>
        <w:t xml:space="preserve">2 </w:t>
      </w:r>
      <w:r w:rsidR="00805F56" w:rsidRPr="003E4767">
        <w:rPr>
          <w:rFonts w:ascii="Times New Roman" w:hAnsi="Times New Roman" w:cs="Times New Roman"/>
          <w:sz w:val="24"/>
          <w:szCs w:val="24"/>
          <w:lang w:val="en-ZW"/>
        </w:rPr>
        <w:t>first</w:t>
      </w:r>
      <w:r w:rsidR="004924D5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respondent issued a writ</w:t>
      </w:r>
      <w:r w:rsidR="001A61F5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of execution against applicant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’</w:t>
      </w:r>
      <w:r w:rsidR="001A61F5" w:rsidRPr="003E4767">
        <w:rPr>
          <w:rFonts w:ascii="Times New Roman" w:hAnsi="Times New Roman" w:cs="Times New Roman"/>
          <w:sz w:val="24"/>
          <w:szCs w:val="24"/>
          <w:lang w:val="en-ZW"/>
        </w:rPr>
        <w:t>s movable property.</w:t>
      </w:r>
    </w:p>
    <w:p w:rsidR="001A61F5" w:rsidRPr="003E4767" w:rsidRDefault="005A791B" w:rsidP="00BF77F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>On the same date 31</w:t>
      </w:r>
      <w:r w:rsidR="00723D4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March </w:t>
      </w:r>
      <w:r w:rsidR="0053306E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2022 applicant filed a letter with the registrar requesting </w:t>
      </w:r>
      <w:r w:rsidR="001B256B" w:rsidRPr="003E4767">
        <w:rPr>
          <w:rFonts w:ascii="Times New Roman" w:hAnsi="Times New Roman" w:cs="Times New Roman"/>
          <w:sz w:val="24"/>
          <w:szCs w:val="24"/>
          <w:lang w:val="en-ZW"/>
        </w:rPr>
        <w:t>a written judgement as she w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anted to note an appeal to the Supreme C</w:t>
      </w:r>
      <w:r w:rsidR="001B256B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ourt. The letter shows it was written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on the 25 February 2022</w:t>
      </w:r>
      <w:r w:rsidR="008A4EB9" w:rsidRPr="003E4767">
        <w:rPr>
          <w:rFonts w:ascii="Times New Roman" w:hAnsi="Times New Roman" w:cs="Times New Roman"/>
          <w:sz w:val="24"/>
          <w:szCs w:val="24"/>
          <w:lang w:val="en-ZW"/>
        </w:rPr>
        <w:t>.</w:t>
      </w:r>
    </w:p>
    <w:p w:rsidR="008A4EB9" w:rsidRPr="003E4767" w:rsidRDefault="005A791B" w:rsidP="00BF77F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>On 5</w:t>
      </w:r>
      <w:r w:rsidR="00805F5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April 2022 the</w:t>
      </w:r>
      <w:r w:rsidR="008A4EB9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second respondent acted on the writ of execution and filed a return indicating </w:t>
      </w:r>
      <w:r w:rsidR="008A4EB9" w:rsidRPr="003E4767">
        <w:rPr>
          <w:rFonts w:ascii="Times New Roman" w:hAnsi="Times New Roman" w:cs="Times New Roman"/>
          <w:i/>
          <w:sz w:val="24"/>
          <w:szCs w:val="24"/>
          <w:lang w:val="en-ZW"/>
        </w:rPr>
        <w:t>nulla bona</w:t>
      </w:r>
      <w:r w:rsidR="008A4EB9" w:rsidRPr="003E4767">
        <w:rPr>
          <w:rFonts w:ascii="Times New Roman" w:hAnsi="Times New Roman" w:cs="Times New Roman"/>
          <w:sz w:val="24"/>
          <w:szCs w:val="24"/>
          <w:lang w:val="en-ZW"/>
        </w:rPr>
        <w:t>.</w:t>
      </w:r>
    </w:p>
    <w:p w:rsidR="008A4EB9" w:rsidRPr="003E4767" w:rsidRDefault="005A791B" w:rsidP="00BF77F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>On 18</w:t>
      </w:r>
      <w:r w:rsidR="0019733D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August </w:t>
      </w:r>
      <w:r w:rsidR="008A4EB9" w:rsidRPr="003E4767">
        <w:rPr>
          <w:rFonts w:ascii="Times New Roman" w:hAnsi="Times New Roman" w:cs="Times New Roman"/>
          <w:sz w:val="24"/>
          <w:szCs w:val="24"/>
          <w:lang w:val="en-ZW"/>
        </w:rPr>
        <w:t>2022</w:t>
      </w:r>
      <w:r w:rsidR="003E4767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second</w:t>
      </w:r>
      <w:r w:rsidR="006E7298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respondent attached applicant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’</w:t>
      </w:r>
      <w:r w:rsidR="002A6D2F" w:rsidRPr="003E4767">
        <w:rPr>
          <w:rFonts w:ascii="Times New Roman" w:hAnsi="Times New Roman" w:cs="Times New Roman"/>
          <w:sz w:val="24"/>
          <w:szCs w:val="24"/>
          <w:lang w:val="en-ZW"/>
        </w:rPr>
        <w:t>s immovable property</w:t>
      </w:r>
      <w:r w:rsidR="006E7298" w:rsidRPr="003E4767">
        <w:rPr>
          <w:rFonts w:ascii="Times New Roman" w:hAnsi="Times New Roman" w:cs="Times New Roman"/>
          <w:sz w:val="24"/>
          <w:szCs w:val="24"/>
          <w:lang w:val="en-ZW"/>
        </w:rPr>
        <w:t>.</w:t>
      </w:r>
    </w:p>
    <w:p w:rsidR="006E7298" w:rsidRPr="003E4767" w:rsidRDefault="002A6D2F" w:rsidP="00BF77F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By a letter dated 25 August </w:t>
      </w:r>
      <w:r w:rsidR="003E4767" w:rsidRPr="003E4767">
        <w:rPr>
          <w:rFonts w:ascii="Times New Roman" w:hAnsi="Times New Roman" w:cs="Times New Roman"/>
          <w:sz w:val="24"/>
          <w:szCs w:val="24"/>
          <w:lang w:val="en-ZW"/>
        </w:rPr>
        <w:t>2022 second</w:t>
      </w:r>
      <w:r w:rsidR="006E7298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respondent advised applicant of the sale in execution of applicant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’</w:t>
      </w:r>
      <w:r w:rsidR="006E7298" w:rsidRPr="003E4767">
        <w:rPr>
          <w:rFonts w:ascii="Times New Roman" w:hAnsi="Times New Roman" w:cs="Times New Roman"/>
          <w:sz w:val="24"/>
          <w:szCs w:val="24"/>
          <w:lang w:val="en-ZW"/>
        </w:rPr>
        <w:t>s immovable property situated in the distr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ict of Marandellas on the 30 September </w:t>
      </w:r>
      <w:r w:rsidR="006E7298" w:rsidRPr="003E4767">
        <w:rPr>
          <w:rFonts w:ascii="Times New Roman" w:hAnsi="Times New Roman" w:cs="Times New Roman"/>
          <w:sz w:val="24"/>
          <w:szCs w:val="24"/>
          <w:lang w:val="en-ZW"/>
        </w:rPr>
        <w:t>2022</w:t>
      </w:r>
      <w:r w:rsidR="00723D48">
        <w:rPr>
          <w:rFonts w:ascii="Times New Roman" w:hAnsi="Times New Roman" w:cs="Times New Roman"/>
          <w:sz w:val="24"/>
          <w:szCs w:val="24"/>
          <w:lang w:val="en-ZW"/>
        </w:rPr>
        <w:t>.</w:t>
      </w:r>
    </w:p>
    <w:p w:rsidR="000C19C9" w:rsidRPr="003E4767" w:rsidRDefault="000C19C9" w:rsidP="00BF77F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>The applicant</w:t>
      </w:r>
      <w:r w:rsidR="002A6D2F" w:rsidRPr="003E4767">
        <w:rPr>
          <w:rFonts w:ascii="Times New Roman" w:hAnsi="Times New Roman" w:cs="Times New Roman"/>
          <w:sz w:val="24"/>
          <w:szCs w:val="24"/>
          <w:lang w:val="en-ZW"/>
        </w:rPr>
        <w:t>’s application for condon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ation o</w:t>
      </w:r>
      <w:r w:rsidR="002A6D2F" w:rsidRPr="003E4767">
        <w:rPr>
          <w:rFonts w:ascii="Times New Roman" w:hAnsi="Times New Roman" w:cs="Times New Roman"/>
          <w:sz w:val="24"/>
          <w:szCs w:val="24"/>
          <w:lang w:val="en-ZW"/>
        </w:rPr>
        <w:t>f late filing of appeal to the Supreme C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ourt was unsuccessful.</w:t>
      </w:r>
    </w:p>
    <w:p w:rsidR="000C19C9" w:rsidRPr="003E4767" w:rsidRDefault="000C19C9" w:rsidP="00BF77F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>O</w:t>
      </w:r>
      <w:r w:rsidR="002A6D2F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n the 7 September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2022 applicant filed an application for a declaratory and interdictory relief in which she seeks that the practice b</w:t>
      </w:r>
      <w:r w:rsidR="002A6D2F" w:rsidRPr="003E4767">
        <w:rPr>
          <w:rFonts w:ascii="Times New Roman" w:hAnsi="Times New Roman" w:cs="Times New Roman"/>
          <w:sz w:val="24"/>
          <w:szCs w:val="24"/>
          <w:lang w:val="en-ZW"/>
        </w:rPr>
        <w:t>y the registrar of the Supreme C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ourt of requiring intending appellants to attach to a noti</w:t>
      </w:r>
      <w:r w:rsidR="002A6D2F" w:rsidRPr="003E4767">
        <w:rPr>
          <w:rFonts w:ascii="Times New Roman" w:hAnsi="Times New Roman" w:cs="Times New Roman"/>
          <w:sz w:val="24"/>
          <w:szCs w:val="24"/>
          <w:lang w:val="en-ZW"/>
        </w:rPr>
        <w:t>ce of appeal a copy of the judg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ment appealed </w:t>
      </w:r>
      <w:r w:rsidR="002A6D2F" w:rsidRPr="003E4767">
        <w:rPr>
          <w:rFonts w:ascii="Times New Roman" w:hAnsi="Times New Roman" w:cs="Times New Roman"/>
          <w:sz w:val="24"/>
          <w:szCs w:val="24"/>
          <w:lang w:val="en-ZW"/>
        </w:rPr>
        <w:t>against whilst the judg</w:t>
      </w:r>
      <w:r w:rsidR="003E4767" w:rsidRPr="003E4767">
        <w:rPr>
          <w:rFonts w:ascii="Times New Roman" w:hAnsi="Times New Roman" w:cs="Times New Roman"/>
          <w:sz w:val="24"/>
          <w:szCs w:val="24"/>
          <w:lang w:val="en-ZW"/>
        </w:rPr>
        <w:t>ment creditor (first</w:t>
      </w:r>
      <w:r w:rsidR="008A7AA1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respondent) executes on the basis of an order a</w:t>
      </w:r>
      <w:r w:rsidR="00AC0805">
        <w:rPr>
          <w:rFonts w:ascii="Times New Roman" w:hAnsi="Times New Roman" w:cs="Times New Roman"/>
          <w:sz w:val="24"/>
          <w:szCs w:val="24"/>
          <w:lang w:val="en-ZW"/>
        </w:rPr>
        <w:t xml:space="preserve">lone be declared ultra vires </w:t>
      </w:r>
      <w:r w:rsidR="002A6D2F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sections 56(1) and 69(3) of the Zimbabwe C</w:t>
      </w:r>
      <w:r w:rsidR="008A7AA1" w:rsidRPr="003E4767">
        <w:rPr>
          <w:rFonts w:ascii="Times New Roman" w:hAnsi="Times New Roman" w:cs="Times New Roman"/>
          <w:sz w:val="24"/>
          <w:szCs w:val="24"/>
          <w:lang w:val="en-ZW"/>
        </w:rPr>
        <w:t>onstitution.</w:t>
      </w:r>
    </w:p>
    <w:p w:rsidR="008A7AA1" w:rsidRPr="003E4767" w:rsidRDefault="002A6D2F" w:rsidP="00BF77F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On 13 September </w:t>
      </w:r>
      <w:r w:rsidR="008A7AA1" w:rsidRPr="003E4767">
        <w:rPr>
          <w:rFonts w:ascii="Times New Roman" w:hAnsi="Times New Roman" w:cs="Times New Roman"/>
          <w:sz w:val="24"/>
          <w:szCs w:val="24"/>
          <w:lang w:val="en-ZW"/>
        </w:rPr>
        <w:t>2022 applicant filed the current application.</w:t>
      </w:r>
    </w:p>
    <w:p w:rsidR="008A7AA1" w:rsidRPr="003E4767" w:rsidRDefault="008A7AA1" w:rsidP="00BF77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>In determ</w:t>
      </w:r>
      <w:r w:rsidR="008B5A60" w:rsidRPr="003E4767">
        <w:rPr>
          <w:rFonts w:ascii="Times New Roman" w:hAnsi="Times New Roman" w:cs="Times New Roman"/>
          <w:sz w:val="24"/>
          <w:szCs w:val="24"/>
          <w:lang w:val="en-ZW"/>
        </w:rPr>
        <w:t>in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ing this point on urgency, I have no hesitation quoting the remarks by Bhunu JA echoed in the case of CONDURAGO INVESTMENTS above. These are</w:t>
      </w:r>
      <w:r w:rsidR="008B5A60" w:rsidRPr="003E4767">
        <w:rPr>
          <w:rFonts w:ascii="Times New Roman" w:hAnsi="Times New Roman" w:cs="Times New Roman"/>
          <w:sz w:val="24"/>
          <w:szCs w:val="24"/>
          <w:lang w:val="en-ZW"/>
        </w:rPr>
        <w:t>;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</w:p>
    <w:p w:rsidR="00E23519" w:rsidRPr="00723D48" w:rsidRDefault="008B5A60" w:rsidP="00BF77F8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>“</w:t>
      </w:r>
      <w:r w:rsidRPr="00723D48">
        <w:rPr>
          <w:rFonts w:ascii="Times New Roman" w:hAnsi="Times New Roman" w:cs="Times New Roman"/>
          <w:lang w:val="en-ZW"/>
        </w:rPr>
        <w:t>I</w:t>
      </w:r>
      <w:r w:rsidR="008A7AA1" w:rsidRPr="00723D48">
        <w:rPr>
          <w:rFonts w:ascii="Times New Roman" w:hAnsi="Times New Roman" w:cs="Times New Roman"/>
          <w:lang w:val="en-ZW"/>
        </w:rPr>
        <w:t xml:space="preserve">n the ordinary run of things court cases must be heard strictly on a first come first served basis. </w:t>
      </w:r>
      <w:r w:rsidR="00723D48">
        <w:rPr>
          <w:rFonts w:ascii="Times New Roman" w:hAnsi="Times New Roman" w:cs="Times New Roman"/>
          <w:lang w:val="en-ZW"/>
        </w:rPr>
        <w:t xml:space="preserve">     </w:t>
      </w:r>
      <w:r w:rsidR="008A7AA1" w:rsidRPr="00723D48">
        <w:rPr>
          <w:rFonts w:ascii="Times New Roman" w:hAnsi="Times New Roman" w:cs="Times New Roman"/>
          <w:lang w:val="en-ZW"/>
        </w:rPr>
        <w:t xml:space="preserve">It is only </w:t>
      </w:r>
      <w:r w:rsidR="00E23519" w:rsidRPr="00723D48">
        <w:rPr>
          <w:rFonts w:ascii="Times New Roman" w:hAnsi="Times New Roman" w:cs="Times New Roman"/>
          <w:lang w:val="en-ZW"/>
        </w:rPr>
        <w:t>in exceptional circumstances that a party should be allowed to jump the queue depending on the exigencies and merits of each case the onus of which is on the applicant to establish.</w:t>
      </w:r>
    </w:p>
    <w:p w:rsidR="00E23519" w:rsidRPr="00723D48" w:rsidRDefault="00E23519" w:rsidP="00BF77F8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ZW"/>
        </w:rPr>
      </w:pPr>
      <w:r w:rsidRPr="00723D48">
        <w:rPr>
          <w:rFonts w:ascii="Times New Roman" w:hAnsi="Times New Roman" w:cs="Times New Roman"/>
          <w:lang w:val="en-ZW"/>
        </w:rPr>
        <w:t>An urgent chamber application is an extra ordinary remedy where a party</w:t>
      </w:r>
      <w:r w:rsidR="005A791B" w:rsidRPr="00723D48">
        <w:rPr>
          <w:rFonts w:ascii="Times New Roman" w:hAnsi="Times New Roman" w:cs="Times New Roman"/>
          <w:lang w:val="en-ZW"/>
        </w:rPr>
        <w:t xml:space="preserve"> seeks</w:t>
      </w:r>
      <w:r w:rsidRPr="00723D48">
        <w:rPr>
          <w:rFonts w:ascii="Times New Roman" w:hAnsi="Times New Roman" w:cs="Times New Roman"/>
          <w:lang w:val="en-ZW"/>
        </w:rPr>
        <w:t xml:space="preserve"> </w:t>
      </w:r>
      <w:r w:rsidR="005646ED" w:rsidRPr="00723D48">
        <w:rPr>
          <w:rFonts w:ascii="Times New Roman" w:hAnsi="Times New Roman" w:cs="Times New Roman"/>
          <w:lang w:val="en-ZW"/>
        </w:rPr>
        <w:t>to ga</w:t>
      </w:r>
      <w:r w:rsidR="005A791B" w:rsidRPr="00723D48">
        <w:rPr>
          <w:rFonts w:ascii="Times New Roman" w:hAnsi="Times New Roman" w:cs="Times New Roman"/>
          <w:lang w:val="en-ZW"/>
        </w:rPr>
        <w:t>in advantage</w:t>
      </w:r>
      <w:r w:rsidR="005646ED" w:rsidRPr="00723D48">
        <w:rPr>
          <w:rFonts w:ascii="Times New Roman" w:hAnsi="Times New Roman" w:cs="Times New Roman"/>
          <w:lang w:val="en-ZW"/>
        </w:rPr>
        <w:t xml:space="preserve"> over other litigants by jumping the queue. That indulgence can only be granted by a judge after considering all the relevant factors and concluding that the matter cannot wait.</w:t>
      </w:r>
    </w:p>
    <w:p w:rsidR="00333321" w:rsidRDefault="001D13F2" w:rsidP="00BF77F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en-ZW"/>
        </w:rPr>
      </w:pPr>
      <w:r w:rsidRPr="00337C63">
        <w:rPr>
          <w:rFonts w:ascii="Times New Roman" w:hAnsi="Times New Roman" w:cs="Times New Roman"/>
          <w:i/>
          <w:lang w:val="en-ZW"/>
        </w:rPr>
        <w:t>K</w:t>
      </w:r>
      <w:r w:rsidR="00337C63" w:rsidRPr="00337C63">
        <w:rPr>
          <w:rFonts w:ascii="Times New Roman" w:hAnsi="Times New Roman" w:cs="Times New Roman"/>
          <w:i/>
          <w:lang w:val="en-ZW"/>
        </w:rPr>
        <w:t>uvarega</w:t>
      </w:r>
      <w:r w:rsidRPr="00723D48">
        <w:rPr>
          <w:rFonts w:ascii="Times New Roman" w:hAnsi="Times New Roman" w:cs="Times New Roman"/>
          <w:lang w:val="en-ZW"/>
        </w:rPr>
        <w:t xml:space="preserve"> v</w:t>
      </w:r>
      <w:r w:rsidR="005646ED" w:rsidRPr="00723D48">
        <w:rPr>
          <w:rFonts w:ascii="Times New Roman" w:hAnsi="Times New Roman" w:cs="Times New Roman"/>
          <w:lang w:val="en-ZW"/>
        </w:rPr>
        <w:t xml:space="preserve"> </w:t>
      </w:r>
      <w:r w:rsidR="005646ED" w:rsidRPr="00337C63">
        <w:rPr>
          <w:rFonts w:ascii="Times New Roman" w:hAnsi="Times New Roman" w:cs="Times New Roman"/>
          <w:i/>
          <w:lang w:val="en-ZW"/>
        </w:rPr>
        <w:t>R</w:t>
      </w:r>
      <w:r w:rsidR="00337C63" w:rsidRPr="00337C63">
        <w:rPr>
          <w:rFonts w:ascii="Times New Roman" w:hAnsi="Times New Roman" w:cs="Times New Roman"/>
          <w:i/>
          <w:lang w:val="en-ZW"/>
        </w:rPr>
        <w:t>egistrar</w:t>
      </w:r>
      <w:r w:rsidR="00333321" w:rsidRPr="00337C63">
        <w:rPr>
          <w:rFonts w:ascii="Times New Roman" w:hAnsi="Times New Roman" w:cs="Times New Roman"/>
          <w:i/>
          <w:lang w:val="en-ZW"/>
        </w:rPr>
        <w:t xml:space="preserve"> G</w:t>
      </w:r>
      <w:r w:rsidR="00337C63" w:rsidRPr="00337C63">
        <w:rPr>
          <w:rFonts w:ascii="Times New Roman" w:hAnsi="Times New Roman" w:cs="Times New Roman"/>
          <w:i/>
          <w:lang w:val="en-ZW"/>
        </w:rPr>
        <w:t>eneral</w:t>
      </w:r>
      <w:r w:rsidR="00333321" w:rsidRPr="00337C63">
        <w:rPr>
          <w:rFonts w:ascii="Times New Roman" w:hAnsi="Times New Roman" w:cs="Times New Roman"/>
          <w:i/>
          <w:lang w:val="en-ZW"/>
        </w:rPr>
        <w:t xml:space="preserve"> and ANOTHER</w:t>
      </w:r>
      <w:r w:rsidR="00333321" w:rsidRPr="00723D48">
        <w:rPr>
          <w:rFonts w:ascii="Times New Roman" w:hAnsi="Times New Roman" w:cs="Times New Roman"/>
          <w:lang w:val="en-ZW"/>
        </w:rPr>
        <w:t xml:space="preserve"> 1998(1) ZLR 188.”</w:t>
      </w:r>
    </w:p>
    <w:p w:rsidR="00B05BC2" w:rsidRPr="00B05BC2" w:rsidRDefault="00B05BC2" w:rsidP="00BF77F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en-ZW"/>
        </w:rPr>
      </w:pPr>
    </w:p>
    <w:p w:rsidR="00333321" w:rsidRPr="003E4767" w:rsidRDefault="008B5A60" w:rsidP="00BF77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i/>
          <w:sz w:val="24"/>
          <w:szCs w:val="24"/>
          <w:lang w:val="en-ZW"/>
        </w:rPr>
        <w:t>In casu</w:t>
      </w:r>
      <w:r w:rsidR="00333321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,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I find that the urgency is </w:t>
      </w:r>
      <w:r w:rsidR="00785F8B" w:rsidRPr="003E4767">
        <w:rPr>
          <w:rFonts w:ascii="Times New Roman" w:hAnsi="Times New Roman" w:cs="Times New Roman"/>
          <w:sz w:val="24"/>
          <w:szCs w:val="24"/>
          <w:lang w:val="en-ZW"/>
        </w:rPr>
        <w:t>self-created</w:t>
      </w:r>
      <w:r w:rsidR="00333321" w:rsidRPr="003E4767">
        <w:rPr>
          <w:rFonts w:ascii="Times New Roman" w:hAnsi="Times New Roman" w:cs="Times New Roman"/>
          <w:sz w:val="24"/>
          <w:szCs w:val="24"/>
          <w:lang w:val="en-ZW"/>
        </w:rPr>
        <w:t>. Applicant did not act when the need to act arose. Firstly, applicant as far back as March</w:t>
      </w:r>
      <w:r w:rsidR="00AC0805">
        <w:rPr>
          <w:rFonts w:ascii="Times New Roman" w:hAnsi="Times New Roman" w:cs="Times New Roman"/>
          <w:sz w:val="24"/>
          <w:szCs w:val="24"/>
          <w:lang w:val="en-ZW"/>
        </w:rPr>
        <w:t xml:space="preserve"> when</w:t>
      </w:r>
      <w:r w:rsidR="00333321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her property attached she should have acted then. Secondly by 18-08-2022 her</w:t>
      </w:r>
      <w:r w:rsidR="00850306">
        <w:rPr>
          <w:rFonts w:ascii="Times New Roman" w:hAnsi="Times New Roman" w:cs="Times New Roman"/>
          <w:sz w:val="24"/>
          <w:szCs w:val="24"/>
          <w:lang w:val="en-ZW"/>
        </w:rPr>
        <w:t xml:space="preserve"> immovable</w:t>
      </w:r>
      <w:r w:rsidR="00333321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property was attached she should have acted. </w:t>
      </w:r>
      <w:r w:rsidR="00D77EDC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She was served with a letter advising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her </w:t>
      </w:r>
      <w:r w:rsidR="003B021A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of </w:t>
      </w:r>
      <w:r w:rsidR="003B021A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85030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sale on 25</w:t>
      </w:r>
      <w:r w:rsidR="00426CF5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August </w:t>
      </w:r>
      <w:r w:rsidR="006973AC" w:rsidRPr="003E4767">
        <w:rPr>
          <w:rFonts w:ascii="Times New Roman" w:hAnsi="Times New Roman" w:cs="Times New Roman"/>
          <w:sz w:val="24"/>
          <w:szCs w:val="24"/>
          <w:lang w:val="en-ZW"/>
        </w:rPr>
        <w:t>2022 she did not immediately act. She only filed the appli</w:t>
      </w:r>
      <w:r w:rsidR="00850306">
        <w:rPr>
          <w:rFonts w:ascii="Times New Roman" w:hAnsi="Times New Roman" w:cs="Times New Roman"/>
          <w:sz w:val="24"/>
          <w:szCs w:val="24"/>
          <w:lang w:val="en-ZW"/>
        </w:rPr>
        <w:t xml:space="preserve">cation for </w:t>
      </w:r>
      <w:r w:rsidR="003B021A">
        <w:rPr>
          <w:rFonts w:ascii="Times New Roman" w:hAnsi="Times New Roman" w:cs="Times New Roman"/>
          <w:sz w:val="24"/>
          <w:szCs w:val="24"/>
          <w:lang w:val="en-ZW"/>
        </w:rPr>
        <w:t>declarat</w:t>
      </w:r>
      <w:r w:rsidR="00850306">
        <w:rPr>
          <w:rFonts w:ascii="Times New Roman" w:hAnsi="Times New Roman" w:cs="Times New Roman"/>
          <w:sz w:val="24"/>
          <w:szCs w:val="24"/>
          <w:lang w:val="en-ZW"/>
        </w:rPr>
        <w:t xml:space="preserve">ur </w:t>
      </w:r>
      <w:r w:rsidR="00850306" w:rsidRPr="003E4767">
        <w:rPr>
          <w:rFonts w:ascii="Times New Roman" w:hAnsi="Times New Roman" w:cs="Times New Roman"/>
          <w:sz w:val="24"/>
          <w:szCs w:val="24"/>
          <w:lang w:val="en-ZW"/>
        </w:rPr>
        <w:t>on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7 September </w:t>
      </w:r>
      <w:r w:rsidR="006973AC" w:rsidRPr="003E4767">
        <w:rPr>
          <w:rFonts w:ascii="Times New Roman" w:hAnsi="Times New Roman" w:cs="Times New Roman"/>
          <w:sz w:val="24"/>
          <w:szCs w:val="24"/>
          <w:lang w:val="en-ZW"/>
        </w:rPr>
        <w:t>2022 and this curre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nt a</w:t>
      </w:r>
      <w:r w:rsidR="00426CF5" w:rsidRPr="003E4767">
        <w:rPr>
          <w:rFonts w:ascii="Times New Roman" w:hAnsi="Times New Roman" w:cs="Times New Roman"/>
          <w:sz w:val="24"/>
          <w:szCs w:val="24"/>
          <w:lang w:val="en-ZW"/>
        </w:rPr>
        <w:t>pplication on 13 September 2022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that is</w:t>
      </w:r>
      <w:r w:rsidR="006973AC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17 days before the day of reckoning. The imminent day of sa</w:t>
      </w:r>
      <w:r w:rsidR="006F7FB8" w:rsidRPr="003E4767">
        <w:rPr>
          <w:rFonts w:ascii="Times New Roman" w:hAnsi="Times New Roman" w:cs="Times New Roman"/>
          <w:sz w:val="24"/>
          <w:szCs w:val="24"/>
          <w:lang w:val="en-ZW"/>
        </w:rPr>
        <w:t>le in execution has suddenly jol</w:t>
      </w:r>
      <w:r w:rsidR="006973AC" w:rsidRPr="003E4767">
        <w:rPr>
          <w:rFonts w:ascii="Times New Roman" w:hAnsi="Times New Roman" w:cs="Times New Roman"/>
          <w:sz w:val="24"/>
          <w:szCs w:val="24"/>
          <w:lang w:val="en-ZW"/>
        </w:rPr>
        <w:t>ted applic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ant into action. This is not the</w:t>
      </w:r>
      <w:r w:rsidR="006973AC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type of urgency that entitles a </w:t>
      </w:r>
      <w:r w:rsidR="006973AC" w:rsidRPr="003E4767">
        <w:rPr>
          <w:rFonts w:ascii="Times New Roman" w:hAnsi="Times New Roman" w:cs="Times New Roman"/>
          <w:sz w:val="24"/>
          <w:szCs w:val="24"/>
          <w:lang w:val="en-ZW"/>
        </w:rPr>
        <w:lastRenderedPageBreak/>
        <w:t xml:space="preserve">litigant to preferential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treatment</w:t>
      </w:r>
      <w:r w:rsidR="003A2E4F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and be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allowed to jump the queue over other deserving cases</w:t>
      </w:r>
      <w:r w:rsidR="003A2E4F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. This point </w:t>
      </w:r>
      <w:r w:rsidR="003A2E4F" w:rsidRPr="003E4767">
        <w:rPr>
          <w:rFonts w:ascii="Times New Roman" w:hAnsi="Times New Roman" w:cs="Times New Roman"/>
          <w:i/>
          <w:sz w:val="24"/>
          <w:szCs w:val="24"/>
          <w:lang w:val="en-ZW"/>
        </w:rPr>
        <w:t>in limine</w:t>
      </w:r>
      <w:r w:rsidR="003A2E4F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was also well taken and I uphold it.</w:t>
      </w:r>
    </w:p>
    <w:p w:rsidR="003A2E4F" w:rsidRPr="003E4767" w:rsidRDefault="0099117F" w:rsidP="00BF77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>Applicant should have as</w:t>
      </w:r>
      <w:r w:rsidR="002830CC" w:rsidRPr="003E4767">
        <w:rPr>
          <w:rFonts w:ascii="Times New Roman" w:hAnsi="Times New Roman" w:cs="Times New Roman"/>
          <w:sz w:val="24"/>
          <w:szCs w:val="24"/>
          <w:lang w:val="en-ZW"/>
        </w:rPr>
        <w:t>serted her right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s as soon as the order of 25 February </w:t>
      </w:r>
      <w:r w:rsidR="002830CC" w:rsidRPr="003E4767">
        <w:rPr>
          <w:rFonts w:ascii="Times New Roman" w:hAnsi="Times New Roman" w:cs="Times New Roman"/>
          <w:sz w:val="24"/>
          <w:szCs w:val="24"/>
          <w:lang w:val="en-ZW"/>
        </w:rPr>
        <w:t>2</w:t>
      </w:r>
      <w:r w:rsidR="00850306">
        <w:rPr>
          <w:rFonts w:ascii="Times New Roman" w:hAnsi="Times New Roman" w:cs="Times New Roman"/>
          <w:sz w:val="24"/>
          <w:szCs w:val="24"/>
          <w:lang w:val="en-ZW"/>
        </w:rPr>
        <w:t>022 was issued. In terms of Rule</w:t>
      </w:r>
      <w:r w:rsidR="002830CC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14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sub</w:t>
      </w:r>
      <w:r w:rsidR="008B5A60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rules</w:t>
      </w:r>
      <w:r w:rsidR="002830CC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(10) and (11) she had an optio</w:t>
      </w:r>
      <w:r w:rsidR="008B5A60" w:rsidRPr="003E4767">
        <w:rPr>
          <w:rFonts w:ascii="Times New Roman" w:hAnsi="Times New Roman" w:cs="Times New Roman"/>
          <w:sz w:val="24"/>
          <w:szCs w:val="24"/>
          <w:lang w:val="en-ZW"/>
        </w:rPr>
        <w:t>n to enter appearance to defend</w:t>
      </w:r>
      <w:r w:rsidR="002830CC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and file a </w:t>
      </w:r>
      <w:r w:rsidR="00B94A0D" w:rsidRPr="003E4767">
        <w:rPr>
          <w:rFonts w:ascii="Times New Roman" w:hAnsi="Times New Roman" w:cs="Times New Roman"/>
          <w:sz w:val="24"/>
          <w:szCs w:val="24"/>
          <w:lang w:val="en-ZW"/>
        </w:rPr>
        <w:t>plea so that the matter could proceed as an ordinary action. She did not opt for this route.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She jol</w:t>
      </w:r>
      <w:r w:rsidR="00B94A0D" w:rsidRPr="003E4767">
        <w:rPr>
          <w:rFonts w:ascii="Times New Roman" w:hAnsi="Times New Roman" w:cs="Times New Roman"/>
          <w:sz w:val="24"/>
          <w:szCs w:val="24"/>
          <w:lang w:val="en-ZW"/>
        </w:rPr>
        <w:t>ted into some action by wr</w:t>
      </w:r>
      <w:r w:rsidR="00426CF5" w:rsidRPr="003E4767">
        <w:rPr>
          <w:rFonts w:ascii="Times New Roman" w:hAnsi="Times New Roman" w:cs="Times New Roman"/>
          <w:sz w:val="24"/>
          <w:szCs w:val="24"/>
          <w:lang w:val="en-ZW"/>
        </w:rPr>
        <w:t>iting to the registrar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on 31 March </w:t>
      </w:r>
      <w:r w:rsidR="007F54C8" w:rsidRPr="003E4767">
        <w:rPr>
          <w:rFonts w:ascii="Times New Roman" w:hAnsi="Times New Roman" w:cs="Times New Roman"/>
          <w:sz w:val="24"/>
          <w:szCs w:val="24"/>
          <w:lang w:val="en-ZW"/>
        </w:rPr>
        <w:t>2022 when a writ</w:t>
      </w:r>
      <w:r w:rsidR="00B94A0D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of </w:t>
      </w:r>
      <w:r w:rsidR="00DC5D23" w:rsidRPr="003E4767">
        <w:rPr>
          <w:rFonts w:ascii="Times New Roman" w:hAnsi="Times New Roman" w:cs="Times New Roman"/>
          <w:sz w:val="24"/>
          <w:szCs w:val="24"/>
          <w:lang w:val="en-ZW"/>
        </w:rPr>
        <w:t>execution had</w:t>
      </w:r>
      <w:r w:rsidR="00B94A0D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been issued. Sh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e filed an application on 7 September </w:t>
      </w:r>
      <w:r w:rsidR="002078F1">
        <w:rPr>
          <w:rFonts w:ascii="Times New Roman" w:hAnsi="Times New Roman" w:cs="Times New Roman"/>
          <w:sz w:val="24"/>
          <w:szCs w:val="24"/>
          <w:lang w:val="en-ZW"/>
        </w:rPr>
        <w:t>2022 so as to premis</w:t>
      </w:r>
      <w:r w:rsidR="00B94A0D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the current a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pplication on it o</w:t>
      </w:r>
      <w:r w:rsidR="00B94A0D" w:rsidRPr="003E4767">
        <w:rPr>
          <w:rFonts w:ascii="Times New Roman" w:hAnsi="Times New Roman" w:cs="Times New Roman"/>
          <w:sz w:val="24"/>
          <w:szCs w:val="24"/>
          <w:lang w:val="en-ZW"/>
        </w:rPr>
        <w:t>n the basis that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it is urgent when </w:t>
      </w:r>
      <w:r w:rsidR="003E4767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clearly it is not. </w:t>
      </w:r>
      <w:r w:rsidR="00DC5D23" w:rsidRPr="003E4767">
        <w:rPr>
          <w:rFonts w:ascii="Times New Roman" w:hAnsi="Times New Roman" w:cs="Times New Roman"/>
          <w:sz w:val="24"/>
          <w:szCs w:val="24"/>
          <w:lang w:val="en-ZW"/>
        </w:rPr>
        <w:t>First</w:t>
      </w:r>
      <w:r w:rsidR="00B94A0D"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respondent has had to defend the application, he is </w:t>
      </w:r>
      <w:r w:rsidR="0056700F" w:rsidRPr="003E4767">
        <w:rPr>
          <w:rFonts w:ascii="Times New Roman" w:hAnsi="Times New Roman" w:cs="Times New Roman"/>
          <w:sz w:val="24"/>
          <w:szCs w:val="24"/>
          <w:lang w:val="en-ZW"/>
        </w:rPr>
        <w:t>therefore entitled to costs on the higher scale as he prayed.</w:t>
      </w:r>
    </w:p>
    <w:p w:rsidR="0056700F" w:rsidRPr="003E4767" w:rsidRDefault="0056700F" w:rsidP="00BF77F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3E4767">
        <w:rPr>
          <w:rFonts w:ascii="Times New Roman" w:hAnsi="Times New Roman" w:cs="Times New Roman"/>
          <w:sz w:val="24"/>
          <w:szCs w:val="24"/>
          <w:lang w:val="en-ZW"/>
        </w:rPr>
        <w:t>Accordingly it is ordered that the application be and is hereby struck off the roll of urgent</w:t>
      </w:r>
      <w:r w:rsidR="00723D48">
        <w:rPr>
          <w:rFonts w:ascii="Times New Roman" w:hAnsi="Times New Roman" w:cs="Times New Roman"/>
          <w:sz w:val="24"/>
          <w:szCs w:val="24"/>
          <w:lang w:val="en-ZW"/>
        </w:rPr>
        <w:t xml:space="preserve"> matters. Applicant is to bear first 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respondent</w:t>
      </w:r>
      <w:r w:rsidR="0099117F" w:rsidRPr="003E4767">
        <w:rPr>
          <w:rFonts w:ascii="Times New Roman" w:hAnsi="Times New Roman" w:cs="Times New Roman"/>
          <w:sz w:val="24"/>
          <w:szCs w:val="24"/>
          <w:lang w:val="en-ZW"/>
        </w:rPr>
        <w:t>’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>s costs o</w:t>
      </w:r>
      <w:r w:rsidR="0099117F" w:rsidRPr="003E4767">
        <w:rPr>
          <w:rFonts w:ascii="Times New Roman" w:hAnsi="Times New Roman" w:cs="Times New Roman"/>
          <w:sz w:val="24"/>
          <w:szCs w:val="24"/>
          <w:lang w:val="en-ZW"/>
        </w:rPr>
        <w:t>n a legal practitioner and client</w:t>
      </w:r>
      <w:r w:rsidRPr="003E4767">
        <w:rPr>
          <w:rFonts w:ascii="Times New Roman" w:hAnsi="Times New Roman" w:cs="Times New Roman"/>
          <w:sz w:val="24"/>
          <w:szCs w:val="24"/>
          <w:lang w:val="en-ZW"/>
        </w:rPr>
        <w:t xml:space="preserve"> scale.</w:t>
      </w:r>
    </w:p>
    <w:p w:rsidR="0056700F" w:rsidRDefault="0056700F" w:rsidP="00F140FE">
      <w:pPr>
        <w:spacing w:after="0"/>
        <w:rPr>
          <w:rFonts w:ascii="Times New Roman" w:hAnsi="Times New Roman" w:cs="Times New Roman"/>
          <w:sz w:val="24"/>
          <w:szCs w:val="24"/>
          <w:lang w:val="en-ZW"/>
        </w:rPr>
      </w:pPr>
    </w:p>
    <w:p w:rsidR="00485C7D" w:rsidRDefault="00485C7D" w:rsidP="00F140FE">
      <w:pPr>
        <w:spacing w:after="0"/>
        <w:rPr>
          <w:rFonts w:ascii="Times New Roman" w:hAnsi="Times New Roman" w:cs="Times New Roman"/>
          <w:sz w:val="24"/>
          <w:szCs w:val="24"/>
          <w:lang w:val="en-ZW"/>
        </w:rPr>
      </w:pPr>
    </w:p>
    <w:p w:rsidR="00B6290D" w:rsidRDefault="00B6290D" w:rsidP="00F140FE">
      <w:pPr>
        <w:spacing w:after="0"/>
        <w:rPr>
          <w:rFonts w:ascii="Times New Roman" w:hAnsi="Times New Roman" w:cs="Times New Roman"/>
          <w:sz w:val="24"/>
          <w:szCs w:val="24"/>
          <w:lang w:val="en-ZW"/>
        </w:rPr>
      </w:pPr>
    </w:p>
    <w:p w:rsidR="00B6290D" w:rsidRPr="003E4767" w:rsidRDefault="00B6290D" w:rsidP="00F140FE">
      <w:pPr>
        <w:spacing w:after="0"/>
        <w:rPr>
          <w:rFonts w:ascii="Times New Roman" w:hAnsi="Times New Roman" w:cs="Times New Roman"/>
          <w:sz w:val="24"/>
          <w:szCs w:val="24"/>
          <w:lang w:val="en-ZW"/>
        </w:rPr>
      </w:pPr>
    </w:p>
    <w:p w:rsidR="005C7F9C" w:rsidRDefault="005C7F9C" w:rsidP="00485C7D">
      <w:pPr>
        <w:spacing w:after="0"/>
        <w:rPr>
          <w:rFonts w:ascii="Times New Roman" w:hAnsi="Times New Roman" w:cs="Times New Roman"/>
          <w:lang w:val="en-ZW"/>
        </w:rPr>
      </w:pPr>
      <w:r w:rsidRPr="003E4767">
        <w:rPr>
          <w:rFonts w:ascii="Times New Roman" w:hAnsi="Times New Roman" w:cs="Times New Roman"/>
          <w:i/>
          <w:lang w:val="en-ZW"/>
        </w:rPr>
        <w:t>M</w:t>
      </w:r>
      <w:r w:rsidR="003E4767" w:rsidRPr="003E4767">
        <w:rPr>
          <w:rFonts w:ascii="Times New Roman" w:hAnsi="Times New Roman" w:cs="Times New Roman"/>
          <w:i/>
          <w:lang w:val="en-ZW"/>
        </w:rPr>
        <w:t>asango</w:t>
      </w:r>
      <w:r w:rsidRPr="003E4767">
        <w:rPr>
          <w:rFonts w:ascii="Times New Roman" w:hAnsi="Times New Roman" w:cs="Times New Roman"/>
          <w:i/>
          <w:lang w:val="en-ZW"/>
        </w:rPr>
        <w:t xml:space="preserve"> S</w:t>
      </w:r>
      <w:r w:rsidR="003E4767" w:rsidRPr="003E4767">
        <w:rPr>
          <w:rFonts w:ascii="Times New Roman" w:hAnsi="Times New Roman" w:cs="Times New Roman"/>
          <w:i/>
          <w:lang w:val="en-ZW"/>
        </w:rPr>
        <w:t>eda</w:t>
      </w:r>
      <w:r w:rsidRPr="003E4767">
        <w:rPr>
          <w:rFonts w:ascii="Times New Roman" w:hAnsi="Times New Roman" w:cs="Times New Roman"/>
          <w:i/>
          <w:lang w:val="en-ZW"/>
        </w:rPr>
        <w:t xml:space="preserve"> M</w:t>
      </w:r>
      <w:r w:rsidR="003E4767" w:rsidRPr="003E4767">
        <w:rPr>
          <w:rFonts w:ascii="Times New Roman" w:hAnsi="Times New Roman" w:cs="Times New Roman"/>
          <w:i/>
          <w:lang w:val="en-ZW"/>
        </w:rPr>
        <w:t>utema</w:t>
      </w:r>
      <w:r>
        <w:rPr>
          <w:rFonts w:ascii="Times New Roman" w:hAnsi="Times New Roman" w:cs="Times New Roman"/>
          <w:lang w:val="en-ZW"/>
        </w:rPr>
        <w:t>: applicant</w:t>
      </w:r>
      <w:r w:rsidR="0099117F">
        <w:rPr>
          <w:rFonts w:ascii="Times New Roman" w:hAnsi="Times New Roman" w:cs="Times New Roman"/>
          <w:lang w:val="en-ZW"/>
        </w:rPr>
        <w:t>’</w:t>
      </w:r>
      <w:r>
        <w:rPr>
          <w:rFonts w:ascii="Times New Roman" w:hAnsi="Times New Roman" w:cs="Times New Roman"/>
          <w:lang w:val="en-ZW"/>
        </w:rPr>
        <w:t>s legal practitioners</w:t>
      </w:r>
    </w:p>
    <w:p w:rsidR="005C7F9C" w:rsidRDefault="005C7F9C" w:rsidP="00485C7D">
      <w:pPr>
        <w:spacing w:after="0"/>
        <w:rPr>
          <w:rFonts w:ascii="Times New Roman" w:hAnsi="Times New Roman" w:cs="Times New Roman"/>
          <w:lang w:val="en-ZW"/>
        </w:rPr>
      </w:pPr>
      <w:r w:rsidRPr="003E4767">
        <w:rPr>
          <w:rFonts w:ascii="Times New Roman" w:hAnsi="Times New Roman" w:cs="Times New Roman"/>
          <w:i/>
          <w:lang w:val="en-ZW"/>
        </w:rPr>
        <w:t>M</w:t>
      </w:r>
      <w:r w:rsidR="003E4767" w:rsidRPr="003E4767">
        <w:rPr>
          <w:rFonts w:ascii="Times New Roman" w:hAnsi="Times New Roman" w:cs="Times New Roman"/>
          <w:i/>
          <w:lang w:val="en-ZW"/>
        </w:rPr>
        <w:t>angwiro</w:t>
      </w:r>
      <w:r w:rsidRPr="003E4767">
        <w:rPr>
          <w:rFonts w:ascii="Times New Roman" w:hAnsi="Times New Roman" w:cs="Times New Roman"/>
          <w:i/>
          <w:lang w:val="en-ZW"/>
        </w:rPr>
        <w:t xml:space="preserve"> T</w:t>
      </w:r>
      <w:r w:rsidR="003E4767" w:rsidRPr="003E4767">
        <w:rPr>
          <w:rFonts w:ascii="Times New Roman" w:hAnsi="Times New Roman" w:cs="Times New Roman"/>
          <w:i/>
          <w:lang w:val="en-ZW"/>
        </w:rPr>
        <w:t>andi</w:t>
      </w:r>
      <w:r w:rsidRPr="003E4767">
        <w:rPr>
          <w:rFonts w:ascii="Times New Roman" w:hAnsi="Times New Roman" w:cs="Times New Roman"/>
          <w:i/>
          <w:lang w:val="en-ZW"/>
        </w:rPr>
        <w:t xml:space="preserve"> L</w:t>
      </w:r>
      <w:r w:rsidR="003E4767" w:rsidRPr="003E4767">
        <w:rPr>
          <w:rFonts w:ascii="Times New Roman" w:hAnsi="Times New Roman" w:cs="Times New Roman"/>
          <w:i/>
          <w:lang w:val="en-ZW"/>
        </w:rPr>
        <w:t>aw</w:t>
      </w:r>
      <w:r>
        <w:rPr>
          <w:rFonts w:ascii="Times New Roman" w:hAnsi="Times New Roman" w:cs="Times New Roman"/>
          <w:lang w:val="en-ZW"/>
        </w:rPr>
        <w:t>: 1</w:t>
      </w:r>
      <w:r w:rsidRPr="005C7F9C">
        <w:rPr>
          <w:rFonts w:ascii="Times New Roman" w:hAnsi="Times New Roman" w:cs="Times New Roman"/>
          <w:vertAlign w:val="superscript"/>
          <w:lang w:val="en-ZW"/>
        </w:rPr>
        <w:t>st</w:t>
      </w:r>
      <w:r>
        <w:rPr>
          <w:rFonts w:ascii="Times New Roman" w:hAnsi="Times New Roman" w:cs="Times New Roman"/>
          <w:lang w:val="en-ZW"/>
        </w:rPr>
        <w:t xml:space="preserve"> respondent</w:t>
      </w:r>
      <w:r w:rsidR="0099117F">
        <w:rPr>
          <w:rFonts w:ascii="Times New Roman" w:hAnsi="Times New Roman" w:cs="Times New Roman"/>
          <w:lang w:val="en-ZW"/>
        </w:rPr>
        <w:t>’</w:t>
      </w:r>
      <w:r>
        <w:rPr>
          <w:rFonts w:ascii="Times New Roman" w:hAnsi="Times New Roman" w:cs="Times New Roman"/>
          <w:lang w:val="en-ZW"/>
        </w:rPr>
        <w:t>s Legal practitioners.</w:t>
      </w:r>
    </w:p>
    <w:p w:rsidR="005C7F9C" w:rsidRDefault="005C7F9C" w:rsidP="008A7AA1">
      <w:pPr>
        <w:rPr>
          <w:rFonts w:ascii="Times New Roman" w:hAnsi="Times New Roman" w:cs="Times New Roman"/>
          <w:lang w:val="en-ZW"/>
        </w:rPr>
      </w:pPr>
    </w:p>
    <w:p w:rsidR="005C7F9C" w:rsidRPr="008A7AA1" w:rsidRDefault="005C7F9C" w:rsidP="008A7AA1">
      <w:pPr>
        <w:rPr>
          <w:rFonts w:ascii="Times New Roman" w:hAnsi="Times New Roman" w:cs="Times New Roman"/>
          <w:lang w:val="en-ZW"/>
        </w:rPr>
      </w:pPr>
    </w:p>
    <w:p w:rsidR="00826AC5" w:rsidRPr="002676A6" w:rsidRDefault="00826AC5" w:rsidP="002676A6">
      <w:pPr>
        <w:rPr>
          <w:rFonts w:ascii="Times New Roman" w:hAnsi="Times New Roman" w:cs="Times New Roman"/>
          <w:lang w:val="en-ZW"/>
        </w:rPr>
      </w:pPr>
    </w:p>
    <w:p w:rsidR="002676A6" w:rsidRPr="002676A6" w:rsidRDefault="002676A6" w:rsidP="002676A6">
      <w:pPr>
        <w:rPr>
          <w:rFonts w:ascii="Times New Roman" w:hAnsi="Times New Roman" w:cs="Times New Roman"/>
          <w:lang w:val="en-ZW"/>
        </w:rPr>
      </w:pPr>
    </w:p>
    <w:p w:rsidR="006D783A" w:rsidRPr="006D783A" w:rsidRDefault="006D783A" w:rsidP="006D783A">
      <w:pPr>
        <w:pStyle w:val="ListParagraph"/>
        <w:ind w:left="1080"/>
        <w:rPr>
          <w:rFonts w:ascii="Times New Roman" w:hAnsi="Times New Roman" w:cs="Times New Roman"/>
          <w:lang w:val="en-ZW"/>
        </w:rPr>
      </w:pPr>
    </w:p>
    <w:p w:rsidR="006D783A" w:rsidRPr="00D62279" w:rsidRDefault="006D783A" w:rsidP="006D783A">
      <w:pPr>
        <w:pStyle w:val="ListParagraph"/>
        <w:ind w:left="1080"/>
        <w:rPr>
          <w:rFonts w:ascii="Times New Roman" w:hAnsi="Times New Roman" w:cs="Times New Roman"/>
          <w:lang w:val="en-ZW"/>
        </w:rPr>
      </w:pPr>
    </w:p>
    <w:p w:rsidR="00D62279" w:rsidRDefault="00D62279">
      <w:pPr>
        <w:rPr>
          <w:rFonts w:ascii="Times New Roman" w:hAnsi="Times New Roman" w:cs="Times New Roman"/>
          <w:lang w:val="en-ZW"/>
        </w:rPr>
      </w:pPr>
    </w:p>
    <w:p w:rsidR="00F7061F" w:rsidRPr="00237A5D" w:rsidRDefault="00F7061F">
      <w:pPr>
        <w:rPr>
          <w:rFonts w:ascii="Times New Roman" w:hAnsi="Times New Roman" w:cs="Times New Roman"/>
          <w:lang w:val="en-ZW"/>
        </w:rPr>
      </w:pPr>
    </w:p>
    <w:sectPr w:rsidR="00F7061F" w:rsidRPr="00237A5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BE" w:rsidRDefault="00A547BE" w:rsidP="003E4767">
      <w:pPr>
        <w:spacing w:after="0" w:line="240" w:lineRule="auto"/>
      </w:pPr>
      <w:r>
        <w:separator/>
      </w:r>
    </w:p>
  </w:endnote>
  <w:endnote w:type="continuationSeparator" w:id="0">
    <w:p w:rsidR="00A547BE" w:rsidRDefault="00A547BE" w:rsidP="003E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BE" w:rsidRDefault="00A547BE" w:rsidP="003E4767">
      <w:pPr>
        <w:spacing w:after="0" w:line="240" w:lineRule="auto"/>
      </w:pPr>
      <w:r>
        <w:separator/>
      </w:r>
    </w:p>
  </w:footnote>
  <w:footnote w:type="continuationSeparator" w:id="0">
    <w:p w:rsidR="00A547BE" w:rsidRDefault="00A547BE" w:rsidP="003E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8691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4767" w:rsidRDefault="003E4767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B78">
          <w:rPr>
            <w:noProof/>
          </w:rPr>
          <w:t>1</w:t>
        </w:r>
        <w:r>
          <w:rPr>
            <w:noProof/>
          </w:rPr>
          <w:fldChar w:fldCharType="end"/>
        </w:r>
      </w:p>
      <w:p w:rsidR="002572AD" w:rsidRDefault="002572AD">
        <w:pPr>
          <w:pStyle w:val="Header"/>
          <w:jc w:val="right"/>
          <w:rPr>
            <w:noProof/>
          </w:rPr>
        </w:pPr>
        <w:r>
          <w:rPr>
            <w:noProof/>
          </w:rPr>
          <w:t>HH 634-22</w:t>
        </w:r>
      </w:p>
      <w:p w:rsidR="003E4767" w:rsidRDefault="003E4767">
        <w:pPr>
          <w:pStyle w:val="Header"/>
          <w:jc w:val="right"/>
        </w:pPr>
        <w:r>
          <w:rPr>
            <w:noProof/>
          </w:rPr>
          <w:t>HC 6148/22</w:t>
        </w:r>
      </w:p>
    </w:sdtContent>
  </w:sdt>
  <w:p w:rsidR="003E4767" w:rsidRDefault="003E4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30A49"/>
    <w:multiLevelType w:val="hybridMultilevel"/>
    <w:tmpl w:val="44001E78"/>
    <w:lvl w:ilvl="0" w:tplc="E0D607B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37014"/>
    <w:multiLevelType w:val="hybridMultilevel"/>
    <w:tmpl w:val="FB4067E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5D"/>
    <w:rsid w:val="00043FB1"/>
    <w:rsid w:val="00070DD4"/>
    <w:rsid w:val="00087179"/>
    <w:rsid w:val="000877B8"/>
    <w:rsid w:val="000C19C9"/>
    <w:rsid w:val="000D6C23"/>
    <w:rsid w:val="001057A6"/>
    <w:rsid w:val="001257C3"/>
    <w:rsid w:val="00145D88"/>
    <w:rsid w:val="00171D03"/>
    <w:rsid w:val="00172F75"/>
    <w:rsid w:val="00176587"/>
    <w:rsid w:val="0019733D"/>
    <w:rsid w:val="001A61F5"/>
    <w:rsid w:val="001B256B"/>
    <w:rsid w:val="001D13F2"/>
    <w:rsid w:val="001E5B34"/>
    <w:rsid w:val="001E5C77"/>
    <w:rsid w:val="002078F1"/>
    <w:rsid w:val="00237A5D"/>
    <w:rsid w:val="002572AD"/>
    <w:rsid w:val="00265D67"/>
    <w:rsid w:val="002676A6"/>
    <w:rsid w:val="002830CC"/>
    <w:rsid w:val="002A3898"/>
    <w:rsid w:val="002A6D2F"/>
    <w:rsid w:val="003144A6"/>
    <w:rsid w:val="00333321"/>
    <w:rsid w:val="00334B78"/>
    <w:rsid w:val="00337C63"/>
    <w:rsid w:val="00344D98"/>
    <w:rsid w:val="00345541"/>
    <w:rsid w:val="00352592"/>
    <w:rsid w:val="00357C52"/>
    <w:rsid w:val="00361C0E"/>
    <w:rsid w:val="003A2E4F"/>
    <w:rsid w:val="003B021A"/>
    <w:rsid w:val="003B3412"/>
    <w:rsid w:val="003E4767"/>
    <w:rsid w:val="00402811"/>
    <w:rsid w:val="00426CF5"/>
    <w:rsid w:val="00436C45"/>
    <w:rsid w:val="004506C3"/>
    <w:rsid w:val="00485C7D"/>
    <w:rsid w:val="004924D5"/>
    <w:rsid w:val="004C04E0"/>
    <w:rsid w:val="004E719A"/>
    <w:rsid w:val="005032CD"/>
    <w:rsid w:val="0052088E"/>
    <w:rsid w:val="00530874"/>
    <w:rsid w:val="0053306E"/>
    <w:rsid w:val="005646ED"/>
    <w:rsid w:val="0056700F"/>
    <w:rsid w:val="005928F9"/>
    <w:rsid w:val="005A791B"/>
    <w:rsid w:val="005C7F9C"/>
    <w:rsid w:val="00604636"/>
    <w:rsid w:val="00622B8E"/>
    <w:rsid w:val="006542B6"/>
    <w:rsid w:val="0068117D"/>
    <w:rsid w:val="006973AC"/>
    <w:rsid w:val="006A0F85"/>
    <w:rsid w:val="006C7E08"/>
    <w:rsid w:val="006D783A"/>
    <w:rsid w:val="006E7298"/>
    <w:rsid w:val="006F7FB8"/>
    <w:rsid w:val="00723D48"/>
    <w:rsid w:val="00785F8B"/>
    <w:rsid w:val="00796B5F"/>
    <w:rsid w:val="00796D34"/>
    <w:rsid w:val="007E2005"/>
    <w:rsid w:val="007E7CBA"/>
    <w:rsid w:val="007F54C8"/>
    <w:rsid w:val="00805F56"/>
    <w:rsid w:val="00826AC5"/>
    <w:rsid w:val="00850306"/>
    <w:rsid w:val="00851BCD"/>
    <w:rsid w:val="0085481E"/>
    <w:rsid w:val="008A4EB9"/>
    <w:rsid w:val="008A7AA1"/>
    <w:rsid w:val="008B5A60"/>
    <w:rsid w:val="008D68CA"/>
    <w:rsid w:val="008E5C9A"/>
    <w:rsid w:val="009517C3"/>
    <w:rsid w:val="0099117F"/>
    <w:rsid w:val="009B524E"/>
    <w:rsid w:val="00A547BE"/>
    <w:rsid w:val="00AC0805"/>
    <w:rsid w:val="00AE0DB1"/>
    <w:rsid w:val="00AE13C2"/>
    <w:rsid w:val="00B05BC2"/>
    <w:rsid w:val="00B25CDE"/>
    <w:rsid w:val="00B53788"/>
    <w:rsid w:val="00B6290D"/>
    <w:rsid w:val="00B7788A"/>
    <w:rsid w:val="00B946F9"/>
    <w:rsid w:val="00B94A0D"/>
    <w:rsid w:val="00BA7AB9"/>
    <w:rsid w:val="00BC2EC1"/>
    <w:rsid w:val="00BF77F8"/>
    <w:rsid w:val="00C35D5A"/>
    <w:rsid w:val="00CE1F1A"/>
    <w:rsid w:val="00CE70F9"/>
    <w:rsid w:val="00D60B0B"/>
    <w:rsid w:val="00D62279"/>
    <w:rsid w:val="00D77EDC"/>
    <w:rsid w:val="00DB3372"/>
    <w:rsid w:val="00DC5D23"/>
    <w:rsid w:val="00E04F9A"/>
    <w:rsid w:val="00E23519"/>
    <w:rsid w:val="00E33F28"/>
    <w:rsid w:val="00E41AAD"/>
    <w:rsid w:val="00E7626F"/>
    <w:rsid w:val="00E93560"/>
    <w:rsid w:val="00EA759C"/>
    <w:rsid w:val="00EE31DC"/>
    <w:rsid w:val="00EF3831"/>
    <w:rsid w:val="00F02D88"/>
    <w:rsid w:val="00F100F6"/>
    <w:rsid w:val="00F140FE"/>
    <w:rsid w:val="00F20D85"/>
    <w:rsid w:val="00F36F3E"/>
    <w:rsid w:val="00F647C6"/>
    <w:rsid w:val="00F7061F"/>
    <w:rsid w:val="00F80E2D"/>
    <w:rsid w:val="00F9431A"/>
    <w:rsid w:val="00F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5E9F9"/>
  <w15:chartTrackingRefBased/>
  <w15:docId w15:val="{6AFF1FFE-75EF-4553-9389-BD5100EA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4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767"/>
  </w:style>
  <w:style w:type="paragraph" w:styleId="Footer">
    <w:name w:val="footer"/>
    <w:basedOn w:val="Normal"/>
    <w:link w:val="FooterChar"/>
    <w:uiPriority w:val="99"/>
    <w:unhideWhenUsed/>
    <w:rsid w:val="003E4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JSC</cp:lastModifiedBy>
  <cp:revision>2</cp:revision>
  <cp:lastPrinted>2022-09-19T10:33:00Z</cp:lastPrinted>
  <dcterms:created xsi:type="dcterms:W3CDTF">2022-09-23T07:49:00Z</dcterms:created>
  <dcterms:modified xsi:type="dcterms:W3CDTF">2022-09-23T07:49:00Z</dcterms:modified>
</cp:coreProperties>
</file>