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9E" w:rsidRDefault="00B65836" w:rsidP="004A52B9">
      <w:pPr>
        <w:jc w:val="both"/>
        <w:rPr>
          <w:rFonts w:cstheme="minorHAnsi"/>
          <w:sz w:val="24"/>
          <w:szCs w:val="24"/>
        </w:rPr>
      </w:pPr>
      <w:bookmarkStart w:id="0" w:name="_GoBack"/>
      <w:bookmarkEnd w:id="0"/>
      <w:r w:rsidRPr="00ED7707">
        <w:rPr>
          <w:rFonts w:cstheme="minorHAnsi"/>
          <w:sz w:val="24"/>
          <w:szCs w:val="24"/>
        </w:rPr>
        <w:tab/>
      </w:r>
      <w:r w:rsidRPr="00ED7707">
        <w:rPr>
          <w:rFonts w:cstheme="minorHAnsi"/>
          <w:sz w:val="24"/>
          <w:szCs w:val="24"/>
        </w:rPr>
        <w:tab/>
      </w:r>
      <w:r w:rsidRPr="00ED7707">
        <w:rPr>
          <w:rFonts w:cstheme="minorHAnsi"/>
          <w:sz w:val="24"/>
          <w:szCs w:val="24"/>
        </w:rPr>
        <w:tab/>
      </w:r>
      <w:r w:rsidRPr="00ED7707">
        <w:rPr>
          <w:rFonts w:cstheme="minorHAnsi"/>
          <w:sz w:val="24"/>
          <w:szCs w:val="24"/>
        </w:rPr>
        <w:tab/>
      </w:r>
      <w:r w:rsidR="00C75CDC" w:rsidRPr="00ED7707">
        <w:rPr>
          <w:rFonts w:cstheme="minorHAnsi"/>
          <w:sz w:val="24"/>
          <w:szCs w:val="24"/>
        </w:rPr>
        <w:t xml:space="preserve">                                                                                                                          </w:t>
      </w:r>
    </w:p>
    <w:p w:rsidR="00E42E7B" w:rsidRDefault="00C75CDC" w:rsidP="004A52B9">
      <w:pPr>
        <w:jc w:val="both"/>
        <w:rPr>
          <w:rFonts w:ascii="Times New Roman" w:hAnsi="Times New Roman" w:cs="Times New Roman"/>
          <w:sz w:val="24"/>
          <w:szCs w:val="24"/>
          <w:shd w:val="clear" w:color="auto" w:fill="FFFFFF"/>
        </w:rPr>
      </w:pPr>
      <w:r w:rsidRPr="00ED7707">
        <w:rPr>
          <w:rFonts w:cstheme="minorHAnsi"/>
          <w:sz w:val="24"/>
          <w:szCs w:val="24"/>
        </w:rPr>
        <w:t xml:space="preserve">            </w:t>
      </w:r>
    </w:p>
    <w:p w:rsidR="009F2C2B"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ISAAC TIGERE TICHAREVA</w:t>
      </w:r>
    </w:p>
    <w:p w:rsidR="00BD5241"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his capacity as the duly appointed Executor Dative of </w:t>
      </w:r>
    </w:p>
    <w:p w:rsidR="00BD5241" w:rsidRPr="009F2C2B" w:rsidRDefault="00BD524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Estate Late Isaiah Mud</w:t>
      </w:r>
      <w:r w:rsidR="000B2173">
        <w:rPr>
          <w:rFonts w:ascii="Times New Roman" w:hAnsi="Times New Roman" w:cs="Times New Roman"/>
          <w:sz w:val="24"/>
          <w:szCs w:val="24"/>
          <w:shd w:val="clear" w:color="auto" w:fill="FFFFFF"/>
        </w:rPr>
        <w:t>zengi, DR 10/22)</w:t>
      </w:r>
    </w:p>
    <w:p w:rsidR="00ED0A56" w:rsidRPr="00084C3D" w:rsidRDefault="00ED0A56" w:rsidP="004A52B9">
      <w:pPr>
        <w:jc w:val="both"/>
        <w:rPr>
          <w:rFonts w:ascii="Times New Roman" w:hAnsi="Times New Roman" w:cs="Times New Roman"/>
          <w:sz w:val="2"/>
          <w:szCs w:val="2"/>
          <w:shd w:val="clear" w:color="auto" w:fill="FFFFFF"/>
        </w:rPr>
      </w:pPr>
    </w:p>
    <w:p w:rsidR="00B273A3" w:rsidRPr="00AD6BB9" w:rsidRDefault="00C34EA2" w:rsidP="004A52B9">
      <w:pPr>
        <w:jc w:val="both"/>
        <w:rPr>
          <w:rFonts w:ascii="Times New Roman" w:hAnsi="Times New Roman" w:cs="Times New Roman"/>
          <w:sz w:val="2"/>
          <w:szCs w:val="2"/>
          <w:shd w:val="clear" w:color="auto" w:fill="FFFFFF"/>
        </w:rPr>
      </w:pPr>
      <w:r>
        <w:rPr>
          <w:rFonts w:ascii="Times New Roman" w:hAnsi="Times New Roman" w:cs="Times New Roman"/>
          <w:sz w:val="24"/>
          <w:szCs w:val="24"/>
          <w:shd w:val="clear" w:color="auto" w:fill="FFFFFF"/>
        </w:rPr>
        <w:t>versus</w:t>
      </w:r>
      <w:r w:rsidR="00D217E7" w:rsidRPr="00ED7707">
        <w:rPr>
          <w:rFonts w:ascii="Times New Roman" w:hAnsi="Times New Roman" w:cs="Times New Roman"/>
          <w:sz w:val="24"/>
          <w:szCs w:val="24"/>
        </w:rPr>
        <w:br/>
      </w:r>
    </w:p>
    <w:p w:rsidR="00322764" w:rsidRDefault="00BD2495"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GREYNUT INVESTMENTS (PVT) LTD</w:t>
      </w:r>
    </w:p>
    <w:p w:rsidR="00AD6BB9"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AD6BB9">
        <w:rPr>
          <w:rFonts w:ascii="Times New Roman" w:hAnsi="Times New Roman" w:cs="Times New Roman"/>
          <w:sz w:val="24"/>
          <w:szCs w:val="24"/>
          <w:shd w:val="clear" w:color="auto" w:fill="FFFFFF"/>
        </w:rPr>
        <w:t xml:space="preserve">nd </w:t>
      </w:r>
    </w:p>
    <w:p w:rsidR="00AD6BB9" w:rsidRDefault="0071014E"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MASTER OF THE HIGH COURT</w:t>
      </w:r>
    </w:p>
    <w:p w:rsidR="00716DA7"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716DA7">
        <w:rPr>
          <w:rFonts w:ascii="Times New Roman" w:hAnsi="Times New Roman" w:cs="Times New Roman"/>
          <w:sz w:val="24"/>
          <w:szCs w:val="24"/>
          <w:shd w:val="clear" w:color="auto" w:fill="FFFFFF"/>
        </w:rPr>
        <w:t>nd</w:t>
      </w:r>
    </w:p>
    <w:p w:rsidR="00716DA7" w:rsidRDefault="0071014E"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REGISRAR OF COMPANIES</w:t>
      </w:r>
    </w:p>
    <w:p w:rsidR="00716DA7"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716DA7">
        <w:rPr>
          <w:rFonts w:ascii="Times New Roman" w:hAnsi="Times New Roman" w:cs="Times New Roman"/>
          <w:sz w:val="24"/>
          <w:szCs w:val="24"/>
          <w:shd w:val="clear" w:color="auto" w:fill="FFFFFF"/>
        </w:rPr>
        <w:t xml:space="preserve">nd </w:t>
      </w:r>
    </w:p>
    <w:p w:rsidR="00716DA7" w:rsidRDefault="003061D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TECKLAH GARIRA</w:t>
      </w:r>
    </w:p>
    <w:p w:rsidR="00F37236" w:rsidRDefault="00F37236"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and</w:t>
      </w:r>
    </w:p>
    <w:p w:rsidR="00F37236" w:rsidRDefault="003061D1" w:rsidP="004A52B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ZIMBABWE DEFENCE FORCES - BF</w:t>
      </w:r>
    </w:p>
    <w:p w:rsidR="009F2C2B" w:rsidRPr="00ED7707" w:rsidRDefault="009F2C2B" w:rsidP="004A52B9">
      <w:pPr>
        <w:jc w:val="both"/>
        <w:rPr>
          <w:rFonts w:ascii="Times New Roman" w:hAnsi="Times New Roman" w:cs="Times New Roman"/>
          <w:sz w:val="24"/>
          <w:szCs w:val="24"/>
          <w:shd w:val="clear" w:color="auto" w:fill="FFFFFF"/>
        </w:rPr>
      </w:pPr>
    </w:p>
    <w:p w:rsidR="008F7728" w:rsidRPr="00ED7707" w:rsidRDefault="008F7728" w:rsidP="004A52B9">
      <w:pPr>
        <w:jc w:val="both"/>
        <w:rPr>
          <w:rFonts w:ascii="Times New Roman" w:hAnsi="Times New Roman" w:cs="Times New Roman"/>
          <w:sz w:val="24"/>
          <w:szCs w:val="24"/>
          <w:shd w:val="clear" w:color="auto" w:fill="FFFFFF"/>
        </w:rPr>
      </w:pP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HIGH COURT OF ZIMBABWE</w:t>
      </w: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CHINAMORA J</w:t>
      </w:r>
    </w:p>
    <w:p w:rsidR="008F7728" w:rsidRPr="00ED7707" w:rsidRDefault="008F7728" w:rsidP="004A52B9">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 xml:space="preserve">HARARE, </w:t>
      </w:r>
      <w:r w:rsidR="0046749A">
        <w:rPr>
          <w:rFonts w:ascii="Times New Roman" w:hAnsi="Times New Roman" w:cs="Times New Roman"/>
          <w:sz w:val="24"/>
          <w:szCs w:val="24"/>
          <w:shd w:val="clear" w:color="auto" w:fill="FFFFFF"/>
        </w:rPr>
        <w:t>19 December</w:t>
      </w:r>
      <w:r w:rsidR="000F0022">
        <w:rPr>
          <w:rFonts w:ascii="Times New Roman" w:hAnsi="Times New Roman" w:cs="Times New Roman"/>
          <w:sz w:val="24"/>
          <w:szCs w:val="24"/>
          <w:shd w:val="clear" w:color="auto" w:fill="FFFFFF"/>
        </w:rPr>
        <w:t xml:space="preserve"> 2022</w:t>
      </w:r>
      <w:r w:rsidR="002827AC" w:rsidRPr="00ED7707">
        <w:rPr>
          <w:rFonts w:ascii="Times New Roman" w:hAnsi="Times New Roman" w:cs="Times New Roman"/>
          <w:sz w:val="24"/>
          <w:szCs w:val="24"/>
          <w:shd w:val="clear" w:color="auto" w:fill="FFFFFF"/>
        </w:rPr>
        <w:t xml:space="preserve"> and </w:t>
      </w:r>
      <w:r w:rsidR="00CD49EF">
        <w:rPr>
          <w:rFonts w:ascii="Times New Roman" w:hAnsi="Times New Roman" w:cs="Times New Roman"/>
          <w:sz w:val="24"/>
          <w:szCs w:val="24"/>
          <w:shd w:val="clear" w:color="auto" w:fill="FFFFFF"/>
        </w:rPr>
        <w:t>30</w:t>
      </w:r>
      <w:r w:rsidRPr="00ED7707">
        <w:rPr>
          <w:rFonts w:ascii="Times New Roman" w:hAnsi="Times New Roman" w:cs="Times New Roman"/>
          <w:sz w:val="24"/>
          <w:szCs w:val="24"/>
          <w:shd w:val="clear" w:color="auto" w:fill="FFFFFF"/>
        </w:rPr>
        <w:t xml:space="preserve"> January 2023</w:t>
      </w:r>
    </w:p>
    <w:p w:rsidR="00DF1AB1" w:rsidRPr="00E42E7B" w:rsidRDefault="00D217E7" w:rsidP="004A52B9">
      <w:pPr>
        <w:jc w:val="both"/>
        <w:rPr>
          <w:rFonts w:ascii="Times New Roman" w:hAnsi="Times New Roman" w:cs="Times New Roman"/>
          <w:sz w:val="24"/>
          <w:szCs w:val="24"/>
        </w:rPr>
      </w:pPr>
      <w:r w:rsidRPr="00ED7707">
        <w:rPr>
          <w:rFonts w:ascii="Times New Roman" w:hAnsi="Times New Roman" w:cs="Times New Roman"/>
          <w:sz w:val="24"/>
          <w:szCs w:val="24"/>
        </w:rPr>
        <w:br/>
      </w:r>
      <w:r w:rsidRPr="00ED7707">
        <w:rPr>
          <w:rFonts w:ascii="Times New Roman" w:hAnsi="Times New Roman" w:cs="Times New Roman"/>
          <w:sz w:val="24"/>
          <w:szCs w:val="24"/>
        </w:rPr>
        <w:br/>
      </w:r>
      <w:r w:rsidR="00B273A3" w:rsidRPr="00ED7707">
        <w:rPr>
          <w:rFonts w:ascii="Times New Roman" w:hAnsi="Times New Roman" w:cs="Times New Roman"/>
          <w:b/>
          <w:sz w:val="24"/>
          <w:szCs w:val="24"/>
          <w:shd w:val="clear" w:color="auto" w:fill="FFFFFF"/>
        </w:rPr>
        <w:t>Court a</w:t>
      </w:r>
      <w:r w:rsidRPr="00ED7707">
        <w:rPr>
          <w:rFonts w:ascii="Times New Roman" w:hAnsi="Times New Roman" w:cs="Times New Roman"/>
          <w:b/>
          <w:sz w:val="24"/>
          <w:szCs w:val="24"/>
          <w:shd w:val="clear" w:color="auto" w:fill="FFFFFF"/>
        </w:rPr>
        <w:t>pplication</w:t>
      </w:r>
      <w:r w:rsidR="00F22760">
        <w:rPr>
          <w:rFonts w:ascii="Times New Roman" w:hAnsi="Times New Roman" w:cs="Times New Roman"/>
          <w:b/>
          <w:sz w:val="24"/>
          <w:szCs w:val="24"/>
          <w:shd w:val="clear" w:color="auto" w:fill="FFFFFF"/>
        </w:rPr>
        <w:t xml:space="preserve"> for liquidation</w:t>
      </w:r>
    </w:p>
    <w:p w:rsidR="00031074" w:rsidRPr="00ED7707" w:rsidRDefault="00D217E7" w:rsidP="004A52B9">
      <w:pPr>
        <w:jc w:val="both"/>
        <w:rPr>
          <w:rFonts w:ascii="Times New Roman" w:hAnsi="Times New Roman" w:cs="Times New Roman"/>
          <w:sz w:val="24"/>
          <w:szCs w:val="24"/>
        </w:rPr>
      </w:pPr>
      <w:r w:rsidRPr="00ED7707">
        <w:rPr>
          <w:rFonts w:ascii="Times New Roman" w:hAnsi="Times New Roman" w:cs="Times New Roman"/>
          <w:sz w:val="24"/>
          <w:szCs w:val="24"/>
        </w:rPr>
        <w:br/>
      </w:r>
    </w:p>
    <w:p w:rsidR="00031074" w:rsidRPr="00ED7707" w:rsidRDefault="009C591E" w:rsidP="004A52B9">
      <w:pPr>
        <w:jc w:val="both"/>
        <w:rPr>
          <w:rFonts w:ascii="Times New Roman" w:hAnsi="Times New Roman" w:cs="Times New Roman"/>
          <w:sz w:val="24"/>
          <w:szCs w:val="24"/>
        </w:rPr>
      </w:pPr>
      <w:r w:rsidRPr="00E42E7B">
        <w:rPr>
          <w:rFonts w:ascii="Times New Roman" w:hAnsi="Times New Roman" w:cs="Times New Roman"/>
          <w:sz w:val="24"/>
          <w:szCs w:val="24"/>
        </w:rPr>
        <w:t>Adv</w:t>
      </w:r>
      <w:r>
        <w:rPr>
          <w:rFonts w:ascii="Times New Roman" w:hAnsi="Times New Roman" w:cs="Times New Roman"/>
          <w:i/>
          <w:sz w:val="24"/>
          <w:szCs w:val="24"/>
        </w:rPr>
        <w:t xml:space="preserve"> R Mabwe</w:t>
      </w:r>
      <w:r w:rsidR="00031074" w:rsidRPr="00ED7707">
        <w:rPr>
          <w:rFonts w:ascii="Times New Roman" w:hAnsi="Times New Roman" w:cs="Times New Roman"/>
          <w:sz w:val="24"/>
          <w:szCs w:val="24"/>
        </w:rPr>
        <w:t>, for the applicant</w:t>
      </w:r>
    </w:p>
    <w:p w:rsidR="00031074" w:rsidRPr="00ED7707" w:rsidRDefault="009C591E" w:rsidP="004A52B9">
      <w:pPr>
        <w:jc w:val="both"/>
        <w:rPr>
          <w:rFonts w:ascii="Times New Roman" w:hAnsi="Times New Roman" w:cs="Times New Roman"/>
          <w:sz w:val="24"/>
          <w:szCs w:val="24"/>
        </w:rPr>
      </w:pPr>
      <w:r w:rsidRPr="00E42E7B">
        <w:rPr>
          <w:rFonts w:ascii="Times New Roman" w:hAnsi="Times New Roman" w:cs="Times New Roman"/>
          <w:sz w:val="24"/>
          <w:szCs w:val="24"/>
        </w:rPr>
        <w:t>Adv</w:t>
      </w:r>
      <w:r>
        <w:rPr>
          <w:rFonts w:ascii="Times New Roman" w:hAnsi="Times New Roman" w:cs="Times New Roman"/>
          <w:i/>
          <w:sz w:val="24"/>
          <w:szCs w:val="24"/>
        </w:rPr>
        <w:t xml:space="preserve"> E Mubaiwa</w:t>
      </w:r>
      <w:r w:rsidR="00031074" w:rsidRPr="00ED7707">
        <w:rPr>
          <w:rFonts w:ascii="Times New Roman" w:hAnsi="Times New Roman" w:cs="Times New Roman"/>
          <w:sz w:val="24"/>
          <w:szCs w:val="24"/>
        </w:rPr>
        <w:t xml:space="preserve">, for the </w:t>
      </w:r>
      <w:r w:rsidR="00290FC3">
        <w:rPr>
          <w:rFonts w:ascii="Times New Roman" w:hAnsi="Times New Roman" w:cs="Times New Roman"/>
          <w:sz w:val="24"/>
          <w:szCs w:val="24"/>
        </w:rPr>
        <w:t xml:space="preserve">fourth </w:t>
      </w:r>
      <w:r w:rsidR="00031074" w:rsidRPr="00ED7707">
        <w:rPr>
          <w:rFonts w:ascii="Times New Roman" w:hAnsi="Times New Roman" w:cs="Times New Roman"/>
          <w:sz w:val="24"/>
          <w:szCs w:val="24"/>
        </w:rPr>
        <w:t>respondent</w:t>
      </w:r>
    </w:p>
    <w:p w:rsidR="002A1EA3" w:rsidRPr="00ED7707" w:rsidRDefault="006F772A" w:rsidP="004A52B9">
      <w:pPr>
        <w:jc w:val="both"/>
        <w:rPr>
          <w:rFonts w:ascii="Times New Roman" w:hAnsi="Times New Roman" w:cs="Times New Roman"/>
          <w:sz w:val="24"/>
          <w:szCs w:val="24"/>
        </w:rPr>
      </w:pPr>
      <w:r w:rsidRPr="00E42E7B">
        <w:rPr>
          <w:rFonts w:ascii="Times New Roman" w:hAnsi="Times New Roman" w:cs="Times New Roman"/>
          <w:sz w:val="24"/>
          <w:szCs w:val="24"/>
        </w:rPr>
        <w:t xml:space="preserve">Mr </w:t>
      </w:r>
      <w:r>
        <w:rPr>
          <w:rFonts w:ascii="Times New Roman" w:hAnsi="Times New Roman" w:cs="Times New Roman"/>
          <w:i/>
          <w:sz w:val="24"/>
          <w:szCs w:val="24"/>
        </w:rPr>
        <w:t>C Bare</w:t>
      </w:r>
      <w:r w:rsidR="00C90E31" w:rsidRPr="00ED7707">
        <w:rPr>
          <w:rFonts w:ascii="Times New Roman" w:hAnsi="Times New Roman" w:cs="Times New Roman"/>
          <w:sz w:val="24"/>
          <w:szCs w:val="24"/>
        </w:rPr>
        <w:t xml:space="preserve">, </w:t>
      </w:r>
      <w:r w:rsidR="00D25DF6">
        <w:rPr>
          <w:rFonts w:ascii="Times New Roman" w:hAnsi="Times New Roman" w:cs="Times New Roman"/>
          <w:sz w:val="24"/>
          <w:szCs w:val="24"/>
        </w:rPr>
        <w:t>for the fifth respondent</w:t>
      </w:r>
    </w:p>
    <w:p w:rsidR="0098324F" w:rsidRDefault="0098324F" w:rsidP="00054804">
      <w:pPr>
        <w:spacing w:after="120"/>
        <w:jc w:val="both"/>
        <w:rPr>
          <w:rFonts w:ascii="Times New Roman" w:hAnsi="Times New Roman" w:cs="Times New Roman"/>
          <w:sz w:val="24"/>
          <w:szCs w:val="24"/>
        </w:rPr>
      </w:pPr>
      <w:r>
        <w:rPr>
          <w:rFonts w:ascii="Times New Roman" w:hAnsi="Times New Roman" w:cs="Times New Roman"/>
          <w:sz w:val="24"/>
          <w:szCs w:val="24"/>
        </w:rPr>
        <w:t>No appearance</w:t>
      </w:r>
      <w:r w:rsidR="002240D0">
        <w:rPr>
          <w:rFonts w:ascii="Times New Roman" w:hAnsi="Times New Roman" w:cs="Times New Roman"/>
          <w:sz w:val="24"/>
          <w:szCs w:val="24"/>
        </w:rPr>
        <w:t xml:space="preserve"> for the first to third respondents</w:t>
      </w:r>
    </w:p>
    <w:p w:rsidR="00AB5F65" w:rsidRPr="00ED7707" w:rsidRDefault="0098324F" w:rsidP="00054804">
      <w:pPr>
        <w:spacing w:after="120"/>
        <w:jc w:val="both"/>
        <w:rPr>
          <w:rFonts w:ascii="Times New Roman" w:hAnsi="Times New Roman" w:cs="Times New Roman"/>
          <w:b/>
          <w:sz w:val="24"/>
          <w:szCs w:val="24"/>
          <w:shd w:val="clear" w:color="auto" w:fill="FFFFFF"/>
        </w:rPr>
      </w:pPr>
      <w:r>
        <w:rPr>
          <w:rFonts w:ascii="Times New Roman" w:hAnsi="Times New Roman" w:cs="Times New Roman"/>
          <w:sz w:val="24"/>
          <w:szCs w:val="24"/>
        </w:rPr>
        <w:t xml:space="preserve"> </w:t>
      </w:r>
      <w:r w:rsidR="00D217E7" w:rsidRPr="00ED7707">
        <w:rPr>
          <w:rFonts w:ascii="Times New Roman" w:hAnsi="Times New Roman" w:cs="Times New Roman"/>
          <w:sz w:val="24"/>
          <w:szCs w:val="24"/>
        </w:rPr>
        <w:br/>
      </w:r>
    </w:p>
    <w:p w:rsidR="00054804" w:rsidRPr="00ED7707" w:rsidRDefault="00054804" w:rsidP="00E42E7B">
      <w:pPr>
        <w:spacing w:after="240"/>
        <w:ind w:firstLine="720"/>
        <w:jc w:val="both"/>
        <w:rPr>
          <w:rFonts w:ascii="Times New Roman" w:hAnsi="Times New Roman" w:cs="Times New Roman"/>
          <w:b/>
          <w:sz w:val="24"/>
          <w:szCs w:val="24"/>
          <w:shd w:val="clear" w:color="auto" w:fill="FFFFFF"/>
        </w:rPr>
      </w:pPr>
      <w:r w:rsidRPr="00ED7707">
        <w:rPr>
          <w:rFonts w:ascii="Times New Roman" w:hAnsi="Times New Roman" w:cs="Times New Roman"/>
          <w:b/>
          <w:sz w:val="24"/>
          <w:szCs w:val="24"/>
          <w:shd w:val="clear" w:color="auto" w:fill="FFFFFF"/>
        </w:rPr>
        <w:t>CHINAMORA J</w:t>
      </w:r>
    </w:p>
    <w:p w:rsidR="00054804" w:rsidRPr="00ED7707" w:rsidRDefault="00054804" w:rsidP="00E42E7B">
      <w:pPr>
        <w:spacing w:after="120"/>
        <w:ind w:firstLine="720"/>
        <w:jc w:val="both"/>
        <w:rPr>
          <w:rFonts w:ascii="Times New Roman" w:hAnsi="Times New Roman" w:cs="Times New Roman"/>
          <w:b/>
          <w:sz w:val="24"/>
          <w:szCs w:val="24"/>
          <w:shd w:val="clear" w:color="auto" w:fill="FFFFFF"/>
        </w:rPr>
      </w:pPr>
      <w:r w:rsidRPr="00ED7707">
        <w:rPr>
          <w:rFonts w:ascii="Times New Roman" w:hAnsi="Times New Roman" w:cs="Times New Roman"/>
          <w:b/>
          <w:sz w:val="24"/>
          <w:szCs w:val="24"/>
          <w:shd w:val="clear" w:color="auto" w:fill="FFFFFF"/>
        </w:rPr>
        <w:t>Introduction</w:t>
      </w:r>
    </w:p>
    <w:p w:rsidR="00D4308F" w:rsidRDefault="00F22760" w:rsidP="004833D7">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is an application </w:t>
      </w:r>
      <w:r w:rsidR="00AB2365">
        <w:rPr>
          <w:rFonts w:ascii="Times New Roman" w:hAnsi="Times New Roman" w:cs="Times New Roman"/>
          <w:sz w:val="24"/>
          <w:szCs w:val="24"/>
          <w:shd w:val="clear" w:color="auto" w:fill="FFFFFF"/>
        </w:rPr>
        <w:t>in terms of s 5</w:t>
      </w:r>
      <w:r w:rsidR="00E42E7B">
        <w:rPr>
          <w:rFonts w:ascii="Times New Roman" w:hAnsi="Times New Roman" w:cs="Times New Roman"/>
          <w:sz w:val="24"/>
          <w:szCs w:val="24"/>
          <w:shd w:val="clear" w:color="auto" w:fill="FFFFFF"/>
        </w:rPr>
        <w:t>(1)</w:t>
      </w:r>
      <w:r w:rsidR="00AB2365">
        <w:rPr>
          <w:rFonts w:ascii="Times New Roman" w:hAnsi="Times New Roman" w:cs="Times New Roman"/>
          <w:sz w:val="24"/>
          <w:szCs w:val="24"/>
          <w:shd w:val="clear" w:color="auto" w:fill="FFFFFF"/>
        </w:rPr>
        <w:t>(b)(iii) of the Insolvency Act</w:t>
      </w:r>
      <w:r w:rsidR="00D37579">
        <w:rPr>
          <w:rFonts w:ascii="Times New Roman" w:hAnsi="Times New Roman" w:cs="Times New Roman"/>
          <w:sz w:val="24"/>
          <w:szCs w:val="24"/>
          <w:shd w:val="clear" w:color="auto" w:fill="FFFFFF"/>
        </w:rPr>
        <w:t xml:space="preserve"> [</w:t>
      </w:r>
      <w:r w:rsidR="00D37579" w:rsidRPr="00E42E7B">
        <w:rPr>
          <w:rFonts w:ascii="Times New Roman" w:hAnsi="Times New Roman" w:cs="Times New Roman"/>
          <w:i/>
          <w:sz w:val="24"/>
          <w:szCs w:val="24"/>
          <w:shd w:val="clear" w:color="auto" w:fill="FFFFFF"/>
        </w:rPr>
        <w:t>Chapter 6:07</w:t>
      </w:r>
      <w:r w:rsidR="00D37579">
        <w:rPr>
          <w:rFonts w:ascii="Times New Roman" w:hAnsi="Times New Roman" w:cs="Times New Roman"/>
          <w:sz w:val="24"/>
          <w:szCs w:val="24"/>
          <w:shd w:val="clear" w:color="auto" w:fill="FFFFFF"/>
        </w:rPr>
        <w:t>],</w:t>
      </w:r>
      <w:r w:rsidR="00041234">
        <w:rPr>
          <w:rFonts w:ascii="Times New Roman" w:hAnsi="Times New Roman" w:cs="Times New Roman"/>
          <w:sz w:val="24"/>
          <w:szCs w:val="24"/>
          <w:shd w:val="clear" w:color="auto" w:fill="FFFFFF"/>
        </w:rPr>
        <w:t xml:space="preserve"> (hereinafter called “the Act”</w:t>
      </w:r>
      <w:r w:rsidR="00CB5365">
        <w:rPr>
          <w:rFonts w:ascii="Times New Roman" w:hAnsi="Times New Roman" w:cs="Times New Roman"/>
          <w:sz w:val="24"/>
          <w:szCs w:val="24"/>
          <w:shd w:val="clear" w:color="auto" w:fill="FFFFFF"/>
        </w:rPr>
        <w:t>)</w:t>
      </w:r>
      <w:r w:rsidR="00AB2365">
        <w:rPr>
          <w:rFonts w:ascii="Times New Roman" w:hAnsi="Times New Roman" w:cs="Times New Roman"/>
          <w:sz w:val="24"/>
          <w:szCs w:val="24"/>
          <w:shd w:val="clear" w:color="auto" w:fill="FFFFFF"/>
        </w:rPr>
        <w:t xml:space="preserve"> </w:t>
      </w:r>
      <w:r w:rsidR="005B4F96">
        <w:rPr>
          <w:rFonts w:ascii="Times New Roman" w:hAnsi="Times New Roman" w:cs="Times New Roman"/>
          <w:sz w:val="24"/>
          <w:szCs w:val="24"/>
          <w:shd w:val="clear" w:color="auto" w:fill="FFFFFF"/>
        </w:rPr>
        <w:t>for the liquidation of the first respondent on the basis that i</w:t>
      </w:r>
      <w:r w:rsidR="006C58BF">
        <w:rPr>
          <w:rFonts w:ascii="Times New Roman" w:hAnsi="Times New Roman" w:cs="Times New Roman"/>
          <w:sz w:val="24"/>
          <w:szCs w:val="24"/>
          <w:shd w:val="clear" w:color="auto" w:fill="FFFFFF"/>
        </w:rPr>
        <w:t>t is just and equitable to wind it up</w:t>
      </w:r>
      <w:r w:rsidR="005B4F96">
        <w:rPr>
          <w:rFonts w:ascii="Times New Roman" w:hAnsi="Times New Roman" w:cs="Times New Roman"/>
          <w:sz w:val="24"/>
          <w:szCs w:val="24"/>
          <w:shd w:val="clear" w:color="auto" w:fill="FFFFFF"/>
        </w:rPr>
        <w:t>.</w:t>
      </w:r>
      <w:r w:rsidR="00F34705">
        <w:rPr>
          <w:rFonts w:ascii="Times New Roman" w:hAnsi="Times New Roman" w:cs="Times New Roman"/>
          <w:sz w:val="24"/>
          <w:szCs w:val="24"/>
          <w:shd w:val="clear" w:color="auto" w:fill="FFFFFF"/>
        </w:rPr>
        <w:t xml:space="preserve"> </w:t>
      </w:r>
      <w:r w:rsidR="00D851A4">
        <w:rPr>
          <w:rFonts w:ascii="Times New Roman" w:hAnsi="Times New Roman" w:cs="Times New Roman"/>
          <w:sz w:val="24"/>
          <w:szCs w:val="24"/>
          <w:shd w:val="clear" w:color="auto" w:fill="FFFFFF"/>
        </w:rPr>
        <w:t xml:space="preserve">The applicant </w:t>
      </w:r>
      <w:r w:rsidR="00E12062">
        <w:rPr>
          <w:rFonts w:ascii="Times New Roman" w:hAnsi="Times New Roman" w:cs="Times New Roman"/>
          <w:sz w:val="24"/>
          <w:szCs w:val="24"/>
          <w:shd w:val="clear" w:color="auto" w:fill="FFFFFF"/>
        </w:rPr>
        <w:t>avers that there is a deadlock between its members and directors.</w:t>
      </w:r>
      <w:r w:rsidR="003C19A9">
        <w:rPr>
          <w:rFonts w:ascii="Times New Roman" w:hAnsi="Times New Roman" w:cs="Times New Roman"/>
          <w:sz w:val="24"/>
          <w:szCs w:val="24"/>
          <w:shd w:val="clear" w:color="auto" w:fill="FFFFFF"/>
        </w:rPr>
        <w:t xml:space="preserve"> In addition, it is submitted that the </w:t>
      </w:r>
      <w:r w:rsidR="00EC5AA9">
        <w:rPr>
          <w:rFonts w:ascii="Times New Roman" w:hAnsi="Times New Roman" w:cs="Times New Roman"/>
          <w:sz w:val="24"/>
          <w:szCs w:val="24"/>
          <w:shd w:val="clear" w:color="auto" w:fill="FFFFFF"/>
        </w:rPr>
        <w:t>forth respondent is di</w:t>
      </w:r>
      <w:r w:rsidR="00CA65DF">
        <w:rPr>
          <w:rFonts w:ascii="Times New Roman" w:hAnsi="Times New Roman" w:cs="Times New Roman"/>
          <w:sz w:val="24"/>
          <w:szCs w:val="24"/>
          <w:shd w:val="clear" w:color="auto" w:fill="FFFFFF"/>
        </w:rPr>
        <w:t>ssipating the company’s asset</w:t>
      </w:r>
      <w:r w:rsidR="00334EE9">
        <w:rPr>
          <w:rFonts w:ascii="Times New Roman" w:hAnsi="Times New Roman" w:cs="Times New Roman"/>
          <w:sz w:val="24"/>
          <w:szCs w:val="24"/>
          <w:shd w:val="clear" w:color="auto" w:fill="FFFFFF"/>
        </w:rPr>
        <w:t xml:space="preserve">s, as well as </w:t>
      </w:r>
      <w:r w:rsidR="00CA65DF">
        <w:rPr>
          <w:rFonts w:ascii="Times New Roman" w:hAnsi="Times New Roman" w:cs="Times New Roman"/>
          <w:sz w:val="24"/>
          <w:szCs w:val="24"/>
          <w:shd w:val="clear" w:color="auto" w:fill="FFFFFF"/>
        </w:rPr>
        <w:t>selling assets in</w:t>
      </w:r>
      <w:r w:rsidR="00334EE9">
        <w:rPr>
          <w:rFonts w:ascii="Times New Roman" w:hAnsi="Times New Roman" w:cs="Times New Roman"/>
          <w:sz w:val="24"/>
          <w:szCs w:val="24"/>
          <w:shd w:val="clear" w:color="auto" w:fill="FFFFFF"/>
        </w:rPr>
        <w:t xml:space="preserve"> its</w:t>
      </w:r>
      <w:r w:rsidR="00B800DA">
        <w:rPr>
          <w:rFonts w:ascii="Times New Roman" w:hAnsi="Times New Roman" w:cs="Times New Roman"/>
          <w:sz w:val="24"/>
          <w:szCs w:val="24"/>
          <w:shd w:val="clear" w:color="auto" w:fill="FFFFFF"/>
        </w:rPr>
        <w:t xml:space="preserve"> name</w:t>
      </w:r>
      <w:r w:rsidR="00334EE9">
        <w:rPr>
          <w:rFonts w:ascii="Times New Roman" w:hAnsi="Times New Roman" w:cs="Times New Roman"/>
          <w:sz w:val="24"/>
          <w:szCs w:val="24"/>
          <w:shd w:val="clear" w:color="auto" w:fill="FFFFFF"/>
        </w:rPr>
        <w:t xml:space="preserve">, thereby </w:t>
      </w:r>
      <w:r w:rsidR="00B800DA">
        <w:rPr>
          <w:rFonts w:ascii="Times New Roman" w:hAnsi="Times New Roman" w:cs="Times New Roman"/>
          <w:sz w:val="24"/>
          <w:szCs w:val="24"/>
          <w:shd w:val="clear" w:color="auto" w:fill="FFFFFF"/>
        </w:rPr>
        <w:t xml:space="preserve">creating </w:t>
      </w:r>
      <w:r w:rsidR="00D639D2">
        <w:rPr>
          <w:rFonts w:ascii="Times New Roman" w:hAnsi="Times New Roman" w:cs="Times New Roman"/>
          <w:sz w:val="24"/>
          <w:szCs w:val="24"/>
          <w:shd w:val="clear" w:color="auto" w:fill="FFFFFF"/>
        </w:rPr>
        <w:t>obligations which the company is unable to fulfill</w:t>
      </w:r>
      <w:r w:rsidR="00B800DA">
        <w:rPr>
          <w:rFonts w:ascii="Times New Roman" w:hAnsi="Times New Roman" w:cs="Times New Roman"/>
          <w:sz w:val="24"/>
          <w:szCs w:val="24"/>
          <w:shd w:val="clear" w:color="auto" w:fill="FFFFFF"/>
        </w:rPr>
        <w:t xml:space="preserve">. </w:t>
      </w:r>
      <w:r w:rsidR="00F34705">
        <w:rPr>
          <w:rFonts w:ascii="Times New Roman" w:hAnsi="Times New Roman" w:cs="Times New Roman"/>
          <w:sz w:val="24"/>
          <w:szCs w:val="24"/>
          <w:shd w:val="clear" w:color="auto" w:fill="FFFFFF"/>
        </w:rPr>
        <w:t xml:space="preserve">It has been brought by the executor of the estate of the late Isaiah </w:t>
      </w:r>
      <w:r w:rsidR="00B800DA">
        <w:rPr>
          <w:rFonts w:ascii="Times New Roman" w:hAnsi="Times New Roman" w:cs="Times New Roman"/>
          <w:sz w:val="24"/>
          <w:szCs w:val="24"/>
          <w:shd w:val="clear" w:color="auto" w:fill="FFFFFF"/>
        </w:rPr>
        <w:t>Mu</w:t>
      </w:r>
      <w:r w:rsidR="00CB457C">
        <w:rPr>
          <w:rFonts w:ascii="Times New Roman" w:hAnsi="Times New Roman" w:cs="Times New Roman"/>
          <w:sz w:val="24"/>
          <w:szCs w:val="24"/>
          <w:shd w:val="clear" w:color="auto" w:fill="FFFFFF"/>
        </w:rPr>
        <w:t xml:space="preserve">dzengi, who held 70% shares </w:t>
      </w:r>
      <w:r w:rsidR="005E06A5">
        <w:rPr>
          <w:rFonts w:ascii="Times New Roman" w:hAnsi="Times New Roman" w:cs="Times New Roman"/>
          <w:sz w:val="24"/>
          <w:szCs w:val="24"/>
          <w:shd w:val="clear" w:color="auto" w:fill="FFFFFF"/>
        </w:rPr>
        <w:t>in the first respondent.</w:t>
      </w:r>
      <w:r w:rsidR="00D241E2">
        <w:rPr>
          <w:rFonts w:ascii="Times New Roman" w:hAnsi="Times New Roman" w:cs="Times New Roman"/>
          <w:sz w:val="24"/>
          <w:szCs w:val="24"/>
          <w:shd w:val="clear" w:color="auto" w:fill="FFFFFF"/>
        </w:rPr>
        <w:t xml:space="preserve"> The application is opposed by the fourth and fifth respondents.</w:t>
      </w:r>
      <w:r w:rsidR="000168E7">
        <w:rPr>
          <w:rFonts w:ascii="Times New Roman" w:hAnsi="Times New Roman" w:cs="Times New Roman"/>
          <w:sz w:val="24"/>
          <w:szCs w:val="24"/>
          <w:shd w:val="clear" w:color="auto" w:fill="FFFFFF"/>
        </w:rPr>
        <w:t xml:space="preserve"> In her </w:t>
      </w:r>
      <w:r w:rsidR="000168E7">
        <w:rPr>
          <w:rFonts w:ascii="Times New Roman" w:hAnsi="Times New Roman" w:cs="Times New Roman"/>
          <w:sz w:val="24"/>
          <w:szCs w:val="24"/>
          <w:shd w:val="clear" w:color="auto" w:fill="FFFFFF"/>
        </w:rPr>
        <w:lastRenderedPageBreak/>
        <w:t xml:space="preserve">opposing affidavit, the fourth respondent states that she the Chief Executive Officer </w:t>
      </w:r>
      <w:r w:rsidR="00454A86">
        <w:rPr>
          <w:rFonts w:ascii="Times New Roman" w:hAnsi="Times New Roman" w:cs="Times New Roman"/>
          <w:sz w:val="24"/>
          <w:szCs w:val="24"/>
          <w:shd w:val="clear" w:color="auto" w:fill="FFFFFF"/>
        </w:rPr>
        <w:t>and co-director of the first responde</w:t>
      </w:r>
      <w:r w:rsidR="004E2B56">
        <w:rPr>
          <w:rFonts w:ascii="Times New Roman" w:hAnsi="Times New Roman" w:cs="Times New Roman"/>
          <w:sz w:val="24"/>
          <w:szCs w:val="24"/>
          <w:shd w:val="clear" w:color="auto" w:fill="FFFFFF"/>
        </w:rPr>
        <w:t>nt, and that she has a sharehold</w:t>
      </w:r>
      <w:r w:rsidR="00454A86">
        <w:rPr>
          <w:rFonts w:ascii="Times New Roman" w:hAnsi="Times New Roman" w:cs="Times New Roman"/>
          <w:sz w:val="24"/>
          <w:szCs w:val="24"/>
          <w:shd w:val="clear" w:color="auto" w:fill="FFFFFF"/>
        </w:rPr>
        <w:t xml:space="preserve">ing of </w:t>
      </w:r>
      <w:r w:rsidR="004E2B56">
        <w:rPr>
          <w:rFonts w:ascii="Times New Roman" w:hAnsi="Times New Roman" w:cs="Times New Roman"/>
          <w:sz w:val="24"/>
          <w:szCs w:val="24"/>
          <w:shd w:val="clear" w:color="auto" w:fill="FFFFFF"/>
        </w:rPr>
        <w:t>30%.</w:t>
      </w:r>
      <w:r w:rsidR="00FE57C6">
        <w:rPr>
          <w:rFonts w:ascii="Times New Roman" w:hAnsi="Times New Roman" w:cs="Times New Roman"/>
          <w:sz w:val="24"/>
          <w:szCs w:val="24"/>
          <w:shd w:val="clear" w:color="auto" w:fill="FFFFFF"/>
        </w:rPr>
        <w:t xml:space="preserve"> She raised </w:t>
      </w:r>
      <w:r w:rsidR="00783D7C">
        <w:rPr>
          <w:rFonts w:ascii="Times New Roman" w:hAnsi="Times New Roman" w:cs="Times New Roman"/>
          <w:sz w:val="24"/>
          <w:szCs w:val="24"/>
          <w:shd w:val="clear" w:color="auto" w:fill="FFFFFF"/>
        </w:rPr>
        <w:t>a point in l</w:t>
      </w:r>
      <w:r w:rsidR="00783D7C" w:rsidRPr="00783D7C">
        <w:rPr>
          <w:rFonts w:ascii="Times New Roman" w:hAnsi="Times New Roman" w:cs="Times New Roman"/>
          <w:i/>
          <w:sz w:val="24"/>
          <w:szCs w:val="24"/>
          <w:shd w:val="clear" w:color="auto" w:fill="FFFFFF"/>
        </w:rPr>
        <w:t>imine</w:t>
      </w:r>
      <w:r w:rsidR="00783D7C">
        <w:rPr>
          <w:rFonts w:ascii="Times New Roman" w:hAnsi="Times New Roman" w:cs="Times New Roman"/>
          <w:sz w:val="24"/>
          <w:szCs w:val="24"/>
          <w:shd w:val="clear" w:color="auto" w:fill="FFFFFF"/>
        </w:rPr>
        <w:t xml:space="preserve"> that</w:t>
      </w:r>
      <w:r w:rsidR="00933C3D">
        <w:rPr>
          <w:rFonts w:ascii="Times New Roman" w:hAnsi="Times New Roman" w:cs="Times New Roman"/>
          <w:sz w:val="24"/>
          <w:szCs w:val="24"/>
          <w:shd w:val="clear" w:color="auto" w:fill="FFFFFF"/>
        </w:rPr>
        <w:t xml:space="preserve"> the application is not properly before the court in that the applicant did not comply </w:t>
      </w:r>
      <w:r w:rsidR="00612E2A">
        <w:rPr>
          <w:rFonts w:ascii="Times New Roman" w:hAnsi="Times New Roman" w:cs="Times New Roman"/>
          <w:sz w:val="24"/>
          <w:szCs w:val="24"/>
          <w:shd w:val="clear" w:color="auto" w:fill="FFFFFF"/>
        </w:rPr>
        <w:t xml:space="preserve">with the mandatory provisions of </w:t>
      </w:r>
      <w:r w:rsidR="00C92CDC">
        <w:rPr>
          <w:rFonts w:ascii="Times New Roman" w:hAnsi="Times New Roman" w:cs="Times New Roman"/>
          <w:sz w:val="24"/>
          <w:szCs w:val="24"/>
          <w:shd w:val="clear" w:color="auto" w:fill="FFFFFF"/>
        </w:rPr>
        <w:t>s</w:t>
      </w:r>
      <w:r w:rsidR="00E42E7B">
        <w:rPr>
          <w:rFonts w:ascii="Times New Roman" w:hAnsi="Times New Roman" w:cs="Times New Roman"/>
          <w:sz w:val="24"/>
          <w:szCs w:val="24"/>
          <w:shd w:val="clear" w:color="auto" w:fill="FFFFFF"/>
        </w:rPr>
        <w:t xml:space="preserve"> 5(4)</w:t>
      </w:r>
      <w:r w:rsidR="00C92CDC">
        <w:rPr>
          <w:rFonts w:ascii="Times New Roman" w:hAnsi="Times New Roman" w:cs="Times New Roman"/>
          <w:sz w:val="24"/>
          <w:szCs w:val="24"/>
          <w:shd w:val="clear" w:color="auto" w:fill="FFFFFF"/>
        </w:rPr>
        <w:t>(a</w:t>
      </w:r>
      <w:r w:rsidR="00B44AED">
        <w:rPr>
          <w:rFonts w:ascii="Times New Roman" w:hAnsi="Times New Roman" w:cs="Times New Roman"/>
          <w:sz w:val="24"/>
          <w:szCs w:val="24"/>
          <w:shd w:val="clear" w:color="auto" w:fill="FFFFFF"/>
        </w:rPr>
        <w:t xml:space="preserve">) and (b) of </w:t>
      </w:r>
      <w:r w:rsidR="0034536D">
        <w:rPr>
          <w:rFonts w:ascii="Times New Roman" w:hAnsi="Times New Roman" w:cs="Times New Roman"/>
          <w:sz w:val="24"/>
          <w:szCs w:val="24"/>
          <w:shd w:val="clear" w:color="auto" w:fill="FFFFFF"/>
        </w:rPr>
        <w:t xml:space="preserve">the </w:t>
      </w:r>
      <w:r w:rsidR="000061DD">
        <w:rPr>
          <w:rFonts w:ascii="Times New Roman" w:hAnsi="Times New Roman" w:cs="Times New Roman"/>
          <w:sz w:val="24"/>
          <w:szCs w:val="24"/>
          <w:shd w:val="clear" w:color="auto" w:fill="FFFFFF"/>
        </w:rPr>
        <w:t xml:space="preserve">Act, which requires the company’s statement of affairs </w:t>
      </w:r>
      <w:r w:rsidR="00FD5CD8">
        <w:rPr>
          <w:rFonts w:ascii="Times New Roman" w:hAnsi="Times New Roman" w:cs="Times New Roman"/>
          <w:sz w:val="24"/>
          <w:szCs w:val="24"/>
          <w:shd w:val="clear" w:color="auto" w:fill="FFFFFF"/>
        </w:rPr>
        <w:t xml:space="preserve">and Master’s certificate </w:t>
      </w:r>
      <w:r w:rsidR="000061DD">
        <w:rPr>
          <w:rFonts w:ascii="Times New Roman" w:hAnsi="Times New Roman" w:cs="Times New Roman"/>
          <w:sz w:val="24"/>
          <w:szCs w:val="24"/>
          <w:shd w:val="clear" w:color="auto" w:fill="FFFFFF"/>
        </w:rPr>
        <w:t>t</w:t>
      </w:r>
      <w:r w:rsidR="00325A82">
        <w:rPr>
          <w:rFonts w:ascii="Times New Roman" w:hAnsi="Times New Roman" w:cs="Times New Roman"/>
          <w:sz w:val="24"/>
          <w:szCs w:val="24"/>
          <w:shd w:val="clear" w:color="auto" w:fill="FFFFFF"/>
        </w:rPr>
        <w:t>o be filed with</w:t>
      </w:r>
      <w:r w:rsidR="00110C81">
        <w:rPr>
          <w:rFonts w:ascii="Times New Roman" w:hAnsi="Times New Roman" w:cs="Times New Roman"/>
          <w:sz w:val="24"/>
          <w:szCs w:val="24"/>
          <w:shd w:val="clear" w:color="auto" w:fill="FFFFFF"/>
        </w:rPr>
        <w:t xml:space="preserve"> this kind of </w:t>
      </w:r>
      <w:r w:rsidR="002B2296">
        <w:rPr>
          <w:rFonts w:ascii="Times New Roman" w:hAnsi="Times New Roman" w:cs="Times New Roman"/>
          <w:sz w:val="24"/>
          <w:szCs w:val="24"/>
          <w:shd w:val="clear" w:color="auto" w:fill="FFFFFF"/>
        </w:rPr>
        <w:t>application</w:t>
      </w:r>
      <w:r w:rsidR="000061DD">
        <w:rPr>
          <w:rFonts w:ascii="Times New Roman" w:hAnsi="Times New Roman" w:cs="Times New Roman"/>
          <w:sz w:val="24"/>
          <w:szCs w:val="24"/>
          <w:shd w:val="clear" w:color="auto" w:fill="FFFFFF"/>
        </w:rPr>
        <w:t>.</w:t>
      </w:r>
      <w:r w:rsidR="00804B71">
        <w:rPr>
          <w:rFonts w:ascii="Times New Roman" w:hAnsi="Times New Roman" w:cs="Times New Roman"/>
          <w:sz w:val="24"/>
          <w:szCs w:val="24"/>
          <w:shd w:val="clear" w:color="auto" w:fill="FFFFFF"/>
        </w:rPr>
        <w:t xml:space="preserve"> </w:t>
      </w:r>
      <w:r w:rsidR="00DA2E49">
        <w:rPr>
          <w:rFonts w:ascii="Times New Roman" w:hAnsi="Times New Roman" w:cs="Times New Roman"/>
          <w:sz w:val="24"/>
          <w:szCs w:val="24"/>
          <w:shd w:val="clear" w:color="auto" w:fill="FFFFFF"/>
        </w:rPr>
        <w:t xml:space="preserve"> The fourth respondent’s final objection was that interested parties had not been joined to these proceedings.</w:t>
      </w:r>
    </w:p>
    <w:p w:rsidR="00FB2000" w:rsidRDefault="00234682" w:rsidP="00E335D7">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For the fifth respondent, a preliminary point was also raised</w:t>
      </w:r>
      <w:r w:rsidR="00C079BB">
        <w:rPr>
          <w:rFonts w:ascii="Times New Roman" w:hAnsi="Times New Roman" w:cs="Times New Roman"/>
          <w:sz w:val="24"/>
          <w:szCs w:val="24"/>
          <w:shd w:val="clear" w:color="auto" w:fill="FFFFFF"/>
        </w:rPr>
        <w:t>, that there was no debtor as contemplated by s 5 (1) of the Act.</w:t>
      </w:r>
      <w:r w:rsidR="00400105">
        <w:rPr>
          <w:rFonts w:ascii="Times New Roman" w:hAnsi="Times New Roman" w:cs="Times New Roman"/>
          <w:sz w:val="24"/>
          <w:szCs w:val="24"/>
          <w:shd w:val="clear" w:color="auto" w:fill="FFFFFF"/>
        </w:rPr>
        <w:t xml:space="preserve"> The submission is that the applicant has not shown that the first respondent </w:t>
      </w:r>
      <w:r w:rsidR="00594DDF">
        <w:rPr>
          <w:rFonts w:ascii="Times New Roman" w:hAnsi="Times New Roman" w:cs="Times New Roman"/>
          <w:sz w:val="24"/>
          <w:szCs w:val="24"/>
          <w:shd w:val="clear" w:color="auto" w:fill="FFFFFF"/>
        </w:rPr>
        <w:t>is a debtor of the estate, as the estate is a shareholder of the first respondent.</w:t>
      </w:r>
      <w:r w:rsidR="008D21F8">
        <w:rPr>
          <w:rFonts w:ascii="Times New Roman" w:hAnsi="Times New Roman" w:cs="Times New Roman"/>
          <w:sz w:val="24"/>
          <w:szCs w:val="24"/>
          <w:shd w:val="clear" w:color="auto" w:fill="FFFFFF"/>
        </w:rPr>
        <w:t xml:space="preserve"> Further to that, the fifth respondent </w:t>
      </w:r>
      <w:r w:rsidR="004A0CE1">
        <w:rPr>
          <w:rFonts w:ascii="Times New Roman" w:hAnsi="Times New Roman" w:cs="Times New Roman"/>
          <w:sz w:val="24"/>
          <w:szCs w:val="24"/>
          <w:shd w:val="clear" w:color="auto" w:fill="FFFFFF"/>
        </w:rPr>
        <w:t>asserted that</w:t>
      </w:r>
      <w:r w:rsidR="005108A2">
        <w:rPr>
          <w:rFonts w:ascii="Times New Roman" w:hAnsi="Times New Roman" w:cs="Times New Roman"/>
          <w:sz w:val="24"/>
          <w:szCs w:val="24"/>
          <w:shd w:val="clear" w:color="auto" w:fill="FFFFFF"/>
        </w:rPr>
        <w:t xml:space="preserve"> the applicant has not, in</w:t>
      </w:r>
      <w:r w:rsidR="004A0CE1">
        <w:rPr>
          <w:rFonts w:ascii="Times New Roman" w:hAnsi="Times New Roman" w:cs="Times New Roman"/>
          <w:sz w:val="24"/>
          <w:szCs w:val="24"/>
          <w:shd w:val="clear" w:color="auto" w:fill="FFFFFF"/>
        </w:rPr>
        <w:t xml:space="preserve"> terms of section 3 of the Act, demonstrated that such a debtor is unable to pay </w:t>
      </w:r>
      <w:r w:rsidR="00D83052">
        <w:rPr>
          <w:rFonts w:ascii="Times New Roman" w:hAnsi="Times New Roman" w:cs="Times New Roman"/>
          <w:sz w:val="24"/>
          <w:szCs w:val="24"/>
          <w:shd w:val="clear" w:color="auto" w:fill="FFFFFF"/>
        </w:rPr>
        <w:t xml:space="preserve">its debt. My view is that the first leg of </w:t>
      </w:r>
      <w:r w:rsidR="00CA5E8B">
        <w:rPr>
          <w:rFonts w:ascii="Times New Roman" w:hAnsi="Times New Roman" w:cs="Times New Roman"/>
          <w:sz w:val="24"/>
          <w:szCs w:val="24"/>
          <w:shd w:val="clear" w:color="auto" w:fill="FFFFFF"/>
        </w:rPr>
        <w:t xml:space="preserve">the fifth respondent qualifies as a point in </w:t>
      </w:r>
      <w:r w:rsidR="00CA5E8B" w:rsidRPr="00060DA5">
        <w:rPr>
          <w:rFonts w:ascii="Times New Roman" w:hAnsi="Times New Roman" w:cs="Times New Roman"/>
          <w:i/>
          <w:sz w:val="24"/>
          <w:szCs w:val="24"/>
          <w:shd w:val="clear" w:color="auto" w:fill="FFFFFF"/>
        </w:rPr>
        <w:t>limine</w:t>
      </w:r>
      <w:r w:rsidR="00CA5E8B">
        <w:rPr>
          <w:rFonts w:ascii="Times New Roman" w:hAnsi="Times New Roman" w:cs="Times New Roman"/>
          <w:sz w:val="24"/>
          <w:szCs w:val="24"/>
          <w:shd w:val="clear" w:color="auto" w:fill="FFFFFF"/>
        </w:rPr>
        <w:t>, while the second part requires going into the merits of the case.</w:t>
      </w:r>
      <w:r w:rsidR="005108A2">
        <w:rPr>
          <w:rFonts w:ascii="Times New Roman" w:hAnsi="Times New Roman" w:cs="Times New Roman"/>
          <w:sz w:val="24"/>
          <w:szCs w:val="24"/>
          <w:shd w:val="clear" w:color="auto" w:fill="FFFFFF"/>
        </w:rPr>
        <w:t xml:space="preserve"> </w:t>
      </w:r>
      <w:r w:rsidR="00060DA5">
        <w:rPr>
          <w:rFonts w:ascii="Times New Roman" w:hAnsi="Times New Roman" w:cs="Times New Roman"/>
          <w:sz w:val="24"/>
          <w:szCs w:val="24"/>
          <w:shd w:val="clear" w:color="auto" w:fill="FFFFFF"/>
        </w:rPr>
        <w:t xml:space="preserve">The other point raised by this respondent is that, the applicant has not exhausted alternative remedies </w:t>
      </w:r>
      <w:r w:rsidR="007F4569">
        <w:rPr>
          <w:rFonts w:ascii="Times New Roman" w:hAnsi="Times New Roman" w:cs="Times New Roman"/>
          <w:sz w:val="24"/>
          <w:szCs w:val="24"/>
          <w:shd w:val="clear" w:color="auto" w:fill="FFFFFF"/>
        </w:rPr>
        <w:t xml:space="preserve">provided by section 62 of the Companies and Other Business Entities </w:t>
      </w:r>
      <w:r w:rsidR="008D1B35">
        <w:rPr>
          <w:rFonts w:ascii="Times New Roman" w:hAnsi="Times New Roman" w:cs="Times New Roman"/>
          <w:sz w:val="24"/>
          <w:szCs w:val="24"/>
          <w:shd w:val="clear" w:color="auto" w:fill="FFFFFF"/>
        </w:rPr>
        <w:t>Act [</w:t>
      </w:r>
      <w:r w:rsidR="008D1B35" w:rsidRPr="00E42E7B">
        <w:rPr>
          <w:rFonts w:ascii="Times New Roman" w:hAnsi="Times New Roman" w:cs="Times New Roman"/>
          <w:i/>
          <w:sz w:val="24"/>
          <w:szCs w:val="24"/>
          <w:shd w:val="clear" w:color="auto" w:fill="FFFFFF"/>
        </w:rPr>
        <w:t>Chapter 24:31</w:t>
      </w:r>
      <w:r w:rsidR="008D1B35">
        <w:rPr>
          <w:rFonts w:ascii="Times New Roman" w:hAnsi="Times New Roman" w:cs="Times New Roman"/>
          <w:sz w:val="24"/>
          <w:szCs w:val="24"/>
          <w:shd w:val="clear" w:color="auto" w:fill="FFFFFF"/>
        </w:rPr>
        <w:t>].</w:t>
      </w:r>
      <w:r w:rsidR="00966617">
        <w:rPr>
          <w:rFonts w:ascii="Times New Roman" w:hAnsi="Times New Roman" w:cs="Times New Roman"/>
          <w:sz w:val="24"/>
          <w:szCs w:val="24"/>
          <w:shd w:val="clear" w:color="auto" w:fill="FFFFFF"/>
        </w:rPr>
        <w:t xml:space="preserve"> Finally</w:t>
      </w:r>
      <w:r w:rsidR="004E6453">
        <w:rPr>
          <w:rFonts w:ascii="Times New Roman" w:hAnsi="Times New Roman" w:cs="Times New Roman"/>
          <w:sz w:val="24"/>
          <w:szCs w:val="24"/>
          <w:shd w:val="clear" w:color="auto" w:fill="FFFFFF"/>
        </w:rPr>
        <w:t xml:space="preserve">, the fifth respondent submitted in </w:t>
      </w:r>
      <w:r w:rsidR="004E6453" w:rsidRPr="006B11B1">
        <w:rPr>
          <w:rFonts w:ascii="Times New Roman" w:hAnsi="Times New Roman" w:cs="Times New Roman"/>
          <w:i/>
          <w:sz w:val="24"/>
          <w:szCs w:val="24"/>
          <w:shd w:val="clear" w:color="auto" w:fill="FFFFFF"/>
        </w:rPr>
        <w:t>limine</w:t>
      </w:r>
      <w:r w:rsidR="004E6453">
        <w:rPr>
          <w:rFonts w:ascii="Times New Roman" w:hAnsi="Times New Roman" w:cs="Times New Roman"/>
          <w:sz w:val="24"/>
          <w:szCs w:val="24"/>
          <w:shd w:val="clear" w:color="auto" w:fill="FFFFFF"/>
        </w:rPr>
        <w:t xml:space="preserve"> that the applicant is conflicted</w:t>
      </w:r>
      <w:r w:rsidR="006E739B">
        <w:rPr>
          <w:rFonts w:ascii="Times New Roman" w:hAnsi="Times New Roman" w:cs="Times New Roman"/>
          <w:sz w:val="24"/>
          <w:szCs w:val="24"/>
          <w:shd w:val="clear" w:color="auto" w:fill="FFFFFF"/>
        </w:rPr>
        <w:t xml:space="preserve"> in that </w:t>
      </w:r>
      <w:r w:rsidR="00DB37CB">
        <w:rPr>
          <w:rFonts w:ascii="Times New Roman" w:hAnsi="Times New Roman" w:cs="Times New Roman"/>
          <w:sz w:val="24"/>
          <w:szCs w:val="24"/>
          <w:shd w:val="clear" w:color="auto" w:fill="FFFFFF"/>
        </w:rPr>
        <w:t>he is the executor as well as creditor of the estate</w:t>
      </w:r>
      <w:r w:rsidR="00CE0D1D">
        <w:rPr>
          <w:rFonts w:ascii="Times New Roman" w:hAnsi="Times New Roman" w:cs="Times New Roman"/>
          <w:sz w:val="24"/>
          <w:szCs w:val="24"/>
          <w:shd w:val="clear" w:color="auto" w:fill="FFFFFF"/>
        </w:rPr>
        <w:t>.</w:t>
      </w:r>
    </w:p>
    <w:p w:rsidR="00AA4A37" w:rsidRPr="00ED7707" w:rsidRDefault="000D77F3" w:rsidP="00EC63BB">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applicant objected that </w:t>
      </w:r>
      <w:r w:rsidR="005D584F">
        <w:rPr>
          <w:rFonts w:ascii="Times New Roman" w:hAnsi="Times New Roman" w:cs="Times New Roman"/>
          <w:sz w:val="24"/>
          <w:szCs w:val="24"/>
          <w:shd w:val="clear" w:color="auto" w:fill="FFFFFF"/>
        </w:rPr>
        <w:t>the fifth respondent is not properly before the court since the resolution filed in court was given by a board of directors and not trustees, since the fifth respondent is a trust.</w:t>
      </w:r>
      <w:r w:rsidR="005A2A4C">
        <w:rPr>
          <w:rFonts w:ascii="Times New Roman" w:hAnsi="Times New Roman" w:cs="Times New Roman"/>
          <w:sz w:val="24"/>
          <w:szCs w:val="24"/>
          <w:shd w:val="clear" w:color="auto" w:fill="FFFFFF"/>
        </w:rPr>
        <w:t xml:space="preserve"> He argues that the Constitution of the trust does not provide for board of directors</w:t>
      </w:r>
      <w:r w:rsidR="0092593C">
        <w:rPr>
          <w:rFonts w:ascii="Times New Roman" w:hAnsi="Times New Roman" w:cs="Times New Roman"/>
          <w:sz w:val="24"/>
          <w:szCs w:val="24"/>
          <w:shd w:val="clear" w:color="auto" w:fill="FFFFFF"/>
        </w:rPr>
        <w:t>, and the resolution does not recognize the office of “a director”.</w:t>
      </w:r>
      <w:r w:rsidR="00EC63BB">
        <w:rPr>
          <w:rFonts w:ascii="Times New Roman" w:hAnsi="Times New Roman" w:cs="Times New Roman"/>
          <w:sz w:val="24"/>
          <w:szCs w:val="24"/>
          <w:shd w:val="clear" w:color="auto" w:fill="FFFFFF"/>
        </w:rPr>
        <w:t xml:space="preserve"> </w:t>
      </w:r>
      <w:r w:rsidR="00A3313C">
        <w:rPr>
          <w:rFonts w:ascii="Times New Roman" w:hAnsi="Times New Roman" w:cs="Times New Roman"/>
          <w:sz w:val="24"/>
          <w:szCs w:val="24"/>
          <w:shd w:val="clear" w:color="auto" w:fill="FFFFFF"/>
        </w:rPr>
        <w:t xml:space="preserve">I will therefore </w:t>
      </w:r>
      <w:r w:rsidR="00EC63BB">
        <w:rPr>
          <w:rFonts w:ascii="Times New Roman" w:hAnsi="Times New Roman" w:cs="Times New Roman"/>
          <w:sz w:val="24"/>
          <w:szCs w:val="24"/>
          <w:shd w:val="clear" w:color="auto" w:fill="FFFFFF"/>
        </w:rPr>
        <w:t>examine five</w:t>
      </w:r>
      <w:r w:rsidR="00804B71">
        <w:rPr>
          <w:rFonts w:ascii="Times New Roman" w:hAnsi="Times New Roman" w:cs="Times New Roman"/>
          <w:sz w:val="24"/>
          <w:szCs w:val="24"/>
          <w:shd w:val="clear" w:color="auto" w:fill="FFFFFF"/>
        </w:rPr>
        <w:t xml:space="preserve"> preli</w:t>
      </w:r>
      <w:r w:rsidR="00A3313C">
        <w:rPr>
          <w:rFonts w:ascii="Times New Roman" w:hAnsi="Times New Roman" w:cs="Times New Roman"/>
          <w:sz w:val="24"/>
          <w:szCs w:val="24"/>
          <w:shd w:val="clear" w:color="auto" w:fill="FFFFFF"/>
        </w:rPr>
        <w:t xml:space="preserve">minary points, namely, </w:t>
      </w:r>
      <w:r w:rsidR="00EC63BB">
        <w:rPr>
          <w:rFonts w:ascii="Times New Roman" w:hAnsi="Times New Roman" w:cs="Times New Roman"/>
          <w:sz w:val="24"/>
          <w:szCs w:val="24"/>
          <w:shd w:val="clear" w:color="auto" w:fill="FFFFFF"/>
        </w:rPr>
        <w:t xml:space="preserve">whether or not the fifth respondent is properly before the court: </w:t>
      </w:r>
      <w:r w:rsidR="00724343">
        <w:rPr>
          <w:rFonts w:ascii="Times New Roman" w:hAnsi="Times New Roman" w:cs="Times New Roman"/>
          <w:sz w:val="24"/>
          <w:szCs w:val="24"/>
          <w:shd w:val="clear" w:color="auto" w:fill="FFFFFF"/>
        </w:rPr>
        <w:t xml:space="preserve">invalidity of the application for lack of compliance with s </w:t>
      </w:r>
      <w:r w:rsidR="00E42E7B">
        <w:rPr>
          <w:rFonts w:ascii="Times New Roman" w:hAnsi="Times New Roman" w:cs="Times New Roman"/>
          <w:sz w:val="24"/>
          <w:szCs w:val="24"/>
          <w:shd w:val="clear" w:color="auto" w:fill="FFFFFF"/>
        </w:rPr>
        <w:t>5(4)</w:t>
      </w:r>
      <w:r w:rsidR="002846B4">
        <w:rPr>
          <w:rFonts w:ascii="Times New Roman" w:hAnsi="Times New Roman" w:cs="Times New Roman"/>
          <w:sz w:val="24"/>
          <w:szCs w:val="24"/>
          <w:shd w:val="clear" w:color="auto" w:fill="FFFFFF"/>
        </w:rPr>
        <w:t>(a) and (b); defectiveness of the application by reason of absence of a debtor</w:t>
      </w:r>
      <w:r w:rsidR="00251233">
        <w:rPr>
          <w:rFonts w:ascii="Times New Roman" w:hAnsi="Times New Roman" w:cs="Times New Roman"/>
          <w:sz w:val="24"/>
          <w:szCs w:val="24"/>
          <w:shd w:val="clear" w:color="auto" w:fill="FFFFFF"/>
        </w:rPr>
        <w:t>;</w:t>
      </w:r>
      <w:r w:rsidR="00203F4B">
        <w:rPr>
          <w:rFonts w:ascii="Times New Roman" w:hAnsi="Times New Roman" w:cs="Times New Roman"/>
          <w:sz w:val="24"/>
          <w:szCs w:val="24"/>
          <w:shd w:val="clear" w:color="auto" w:fill="FFFFFF"/>
        </w:rPr>
        <w:t xml:space="preserve"> </w:t>
      </w:r>
      <w:r w:rsidR="00090B54">
        <w:rPr>
          <w:rFonts w:ascii="Times New Roman" w:hAnsi="Times New Roman" w:cs="Times New Roman"/>
          <w:sz w:val="24"/>
          <w:szCs w:val="24"/>
          <w:shd w:val="clear" w:color="auto" w:fill="FFFFFF"/>
        </w:rPr>
        <w:t xml:space="preserve">failure </w:t>
      </w:r>
      <w:r w:rsidR="00251233">
        <w:rPr>
          <w:rFonts w:ascii="Times New Roman" w:hAnsi="Times New Roman" w:cs="Times New Roman"/>
          <w:sz w:val="24"/>
          <w:szCs w:val="24"/>
          <w:shd w:val="clear" w:color="auto" w:fill="FFFFFF"/>
        </w:rPr>
        <w:t>to exhaust alternative remedies</w:t>
      </w:r>
      <w:r w:rsidR="007E61A1">
        <w:rPr>
          <w:rFonts w:ascii="Times New Roman" w:hAnsi="Times New Roman" w:cs="Times New Roman"/>
          <w:sz w:val="24"/>
          <w:szCs w:val="24"/>
          <w:shd w:val="clear" w:color="auto" w:fill="FFFFFF"/>
        </w:rPr>
        <w:t xml:space="preserve">; </w:t>
      </w:r>
      <w:r w:rsidR="00101D2A">
        <w:rPr>
          <w:rFonts w:ascii="Times New Roman" w:hAnsi="Times New Roman" w:cs="Times New Roman"/>
          <w:sz w:val="24"/>
          <w:szCs w:val="24"/>
          <w:shd w:val="clear" w:color="auto" w:fill="FFFFFF"/>
        </w:rPr>
        <w:t xml:space="preserve">and </w:t>
      </w:r>
      <w:r w:rsidR="008B2A42">
        <w:rPr>
          <w:rFonts w:ascii="Times New Roman" w:hAnsi="Times New Roman" w:cs="Times New Roman"/>
          <w:sz w:val="24"/>
          <w:szCs w:val="24"/>
          <w:shd w:val="clear" w:color="auto" w:fill="FFFFFF"/>
        </w:rPr>
        <w:t>whether</w:t>
      </w:r>
      <w:r w:rsidR="007E61A1">
        <w:rPr>
          <w:rFonts w:ascii="Times New Roman" w:hAnsi="Times New Roman" w:cs="Times New Roman"/>
          <w:sz w:val="24"/>
          <w:szCs w:val="24"/>
          <w:shd w:val="clear" w:color="auto" w:fill="FFFFFF"/>
        </w:rPr>
        <w:t xml:space="preserve"> conflict </w:t>
      </w:r>
      <w:r w:rsidR="009964D8">
        <w:rPr>
          <w:rFonts w:ascii="Times New Roman" w:hAnsi="Times New Roman" w:cs="Times New Roman"/>
          <w:sz w:val="24"/>
          <w:szCs w:val="24"/>
          <w:shd w:val="clear" w:color="auto" w:fill="FFFFFF"/>
        </w:rPr>
        <w:t>of interest</w:t>
      </w:r>
      <w:r w:rsidR="00101D2A">
        <w:rPr>
          <w:rFonts w:ascii="Times New Roman" w:hAnsi="Times New Roman" w:cs="Times New Roman"/>
          <w:sz w:val="24"/>
          <w:szCs w:val="24"/>
          <w:shd w:val="clear" w:color="auto" w:fill="FFFFFF"/>
        </w:rPr>
        <w:t xml:space="preserve"> arise</w:t>
      </w:r>
      <w:r w:rsidR="009964D8">
        <w:rPr>
          <w:rFonts w:ascii="Times New Roman" w:hAnsi="Times New Roman" w:cs="Times New Roman"/>
          <w:sz w:val="24"/>
          <w:szCs w:val="24"/>
          <w:shd w:val="clear" w:color="auto" w:fill="FFFFFF"/>
        </w:rPr>
        <w:t>s</w:t>
      </w:r>
      <w:r w:rsidR="007E61A1">
        <w:rPr>
          <w:rFonts w:ascii="Times New Roman" w:hAnsi="Times New Roman" w:cs="Times New Roman"/>
          <w:sz w:val="24"/>
          <w:szCs w:val="24"/>
          <w:shd w:val="clear" w:color="auto" w:fill="FFFFFF"/>
        </w:rPr>
        <w:t>.</w:t>
      </w:r>
      <w:r w:rsidR="00A132FC">
        <w:rPr>
          <w:rFonts w:ascii="Times New Roman" w:hAnsi="Times New Roman" w:cs="Times New Roman"/>
          <w:sz w:val="24"/>
          <w:szCs w:val="24"/>
          <w:shd w:val="clear" w:color="auto" w:fill="FFFFFF"/>
        </w:rPr>
        <w:t xml:space="preserve"> I will now </w:t>
      </w:r>
      <w:r w:rsidR="008B2A42">
        <w:rPr>
          <w:rFonts w:ascii="Times New Roman" w:hAnsi="Times New Roman" w:cs="Times New Roman"/>
          <w:sz w:val="24"/>
          <w:szCs w:val="24"/>
          <w:shd w:val="clear" w:color="auto" w:fill="FFFFFF"/>
        </w:rPr>
        <w:t>deal with these points</w:t>
      </w:r>
      <w:r w:rsidR="00A132FC">
        <w:rPr>
          <w:rFonts w:ascii="Times New Roman" w:hAnsi="Times New Roman" w:cs="Times New Roman"/>
          <w:sz w:val="24"/>
          <w:szCs w:val="24"/>
          <w:shd w:val="clear" w:color="auto" w:fill="FFFFFF"/>
        </w:rPr>
        <w:t>, but not necessarily</w:t>
      </w:r>
      <w:r w:rsidR="008B2A42">
        <w:rPr>
          <w:rFonts w:ascii="Times New Roman" w:hAnsi="Times New Roman" w:cs="Times New Roman"/>
          <w:sz w:val="24"/>
          <w:szCs w:val="24"/>
          <w:shd w:val="clear" w:color="auto" w:fill="FFFFFF"/>
        </w:rPr>
        <w:t xml:space="preserve"> in the</w:t>
      </w:r>
      <w:r w:rsidR="0022085D">
        <w:rPr>
          <w:rFonts w:ascii="Times New Roman" w:hAnsi="Times New Roman" w:cs="Times New Roman"/>
          <w:sz w:val="24"/>
          <w:szCs w:val="24"/>
          <w:shd w:val="clear" w:color="auto" w:fill="FFFFFF"/>
        </w:rPr>
        <w:t xml:space="preserve"> order</w:t>
      </w:r>
      <w:r w:rsidR="008B2A42">
        <w:rPr>
          <w:rFonts w:ascii="Times New Roman" w:hAnsi="Times New Roman" w:cs="Times New Roman"/>
          <w:sz w:val="24"/>
          <w:szCs w:val="24"/>
          <w:shd w:val="clear" w:color="auto" w:fill="FFFFFF"/>
        </w:rPr>
        <w:t xml:space="preserve"> I have listed them.</w:t>
      </w:r>
    </w:p>
    <w:p w:rsidR="00BB6FE5" w:rsidRPr="00CD1EC5" w:rsidRDefault="00BB6FE5" w:rsidP="00DE4AF4">
      <w:pPr>
        <w:spacing w:line="360" w:lineRule="auto"/>
        <w:jc w:val="both"/>
        <w:rPr>
          <w:rFonts w:ascii="Times New Roman" w:hAnsi="Times New Roman" w:cs="Times New Roman"/>
          <w:sz w:val="14"/>
          <w:szCs w:val="14"/>
          <w:shd w:val="clear" w:color="auto" w:fill="FFFFFF"/>
        </w:rPr>
      </w:pPr>
    </w:p>
    <w:p w:rsidR="00054804" w:rsidRPr="00ED7707" w:rsidRDefault="000C42E5" w:rsidP="00DE4AF4">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The points in </w:t>
      </w:r>
      <w:r w:rsidRPr="000C42E5">
        <w:rPr>
          <w:rFonts w:ascii="Times New Roman" w:hAnsi="Times New Roman" w:cs="Times New Roman"/>
          <w:b/>
          <w:i/>
          <w:sz w:val="24"/>
          <w:szCs w:val="24"/>
          <w:shd w:val="clear" w:color="auto" w:fill="FFFFFF"/>
        </w:rPr>
        <w:t>limine</w:t>
      </w:r>
    </w:p>
    <w:p w:rsidR="002C1B90" w:rsidRDefault="00774D21" w:rsidP="0013216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wi</w:t>
      </w:r>
      <w:r w:rsidR="00237FC8">
        <w:rPr>
          <w:rFonts w:ascii="Times New Roman" w:hAnsi="Times New Roman" w:cs="Times New Roman"/>
          <w:sz w:val="24"/>
          <w:szCs w:val="24"/>
          <w:shd w:val="clear" w:color="auto" w:fill="FFFFFF"/>
        </w:rPr>
        <w:t>ll begin by addressing the</w:t>
      </w:r>
      <w:r w:rsidR="002C1B90">
        <w:rPr>
          <w:rFonts w:ascii="Times New Roman" w:hAnsi="Times New Roman" w:cs="Times New Roman"/>
          <w:sz w:val="24"/>
          <w:szCs w:val="24"/>
          <w:shd w:val="clear" w:color="auto" w:fill="FFFFFF"/>
        </w:rPr>
        <w:t xml:space="preserve"> applicant’s own ground of objection. To me, the resolution filed by the fifth respondent </w:t>
      </w:r>
      <w:r w:rsidR="002C4167">
        <w:rPr>
          <w:rFonts w:ascii="Times New Roman" w:hAnsi="Times New Roman" w:cs="Times New Roman"/>
          <w:sz w:val="24"/>
          <w:szCs w:val="24"/>
          <w:shd w:val="clear" w:color="auto" w:fill="FFFFFF"/>
        </w:rPr>
        <w:t xml:space="preserve">shows that authority to participate in the litigation was given. Whether the persons who gave </w:t>
      </w:r>
      <w:r w:rsidR="00466426">
        <w:rPr>
          <w:rFonts w:ascii="Times New Roman" w:hAnsi="Times New Roman" w:cs="Times New Roman"/>
          <w:sz w:val="24"/>
          <w:szCs w:val="24"/>
          <w:shd w:val="clear" w:color="auto" w:fill="FFFFFF"/>
        </w:rPr>
        <w:t>authority are described as directors or trustees appears to me to be a splitting of hairs. Th</w:t>
      </w:r>
      <w:r w:rsidR="007A6C64">
        <w:rPr>
          <w:rFonts w:ascii="Times New Roman" w:hAnsi="Times New Roman" w:cs="Times New Roman"/>
          <w:sz w:val="24"/>
          <w:szCs w:val="24"/>
          <w:shd w:val="clear" w:color="auto" w:fill="FFFFFF"/>
        </w:rPr>
        <w:t>e resolution, in my view, substa</w:t>
      </w:r>
      <w:r w:rsidR="00466426">
        <w:rPr>
          <w:rFonts w:ascii="Times New Roman" w:hAnsi="Times New Roman" w:cs="Times New Roman"/>
          <w:sz w:val="24"/>
          <w:szCs w:val="24"/>
          <w:shd w:val="clear" w:color="auto" w:fill="FFFFFF"/>
        </w:rPr>
        <w:t xml:space="preserve">ntially </w:t>
      </w:r>
      <w:r w:rsidR="007A6C64">
        <w:rPr>
          <w:rFonts w:ascii="Times New Roman" w:hAnsi="Times New Roman" w:cs="Times New Roman"/>
          <w:sz w:val="24"/>
          <w:szCs w:val="24"/>
          <w:shd w:val="clear" w:color="auto" w:fill="FFFFFF"/>
        </w:rPr>
        <w:t>conforms to what is required to prove authority.</w:t>
      </w:r>
      <w:r w:rsidR="00344D31">
        <w:rPr>
          <w:rFonts w:ascii="Times New Roman" w:hAnsi="Times New Roman" w:cs="Times New Roman"/>
          <w:sz w:val="24"/>
          <w:szCs w:val="24"/>
          <w:shd w:val="clear" w:color="auto" w:fill="FFFFFF"/>
        </w:rPr>
        <w:t xml:space="preserve"> In this respect, </w:t>
      </w:r>
      <w:r w:rsidR="00655E83" w:rsidRPr="00E42E7B">
        <w:rPr>
          <w:rFonts w:ascii="Times New Roman" w:hAnsi="Times New Roman" w:cs="Times New Roman"/>
          <w:sz w:val="24"/>
          <w:szCs w:val="24"/>
          <w:shd w:val="clear" w:color="auto" w:fill="FFFFFF"/>
        </w:rPr>
        <w:t>t</w:t>
      </w:r>
      <w:r w:rsidR="00344D31" w:rsidRPr="00E42E7B">
        <w:rPr>
          <w:rFonts w:ascii="Times New Roman" w:hAnsi="Times New Roman" w:cs="Times New Roman"/>
          <w:sz w:val="24"/>
          <w:szCs w:val="24"/>
          <w:shd w:val="clear" w:color="auto" w:fill="FFFFFF"/>
        </w:rPr>
        <w:t>he jurisprudence in this jurisdictio</w:t>
      </w:r>
      <w:r w:rsidR="00000608" w:rsidRPr="00E42E7B">
        <w:rPr>
          <w:rFonts w:ascii="Times New Roman" w:hAnsi="Times New Roman" w:cs="Times New Roman"/>
          <w:sz w:val="24"/>
          <w:szCs w:val="24"/>
          <w:shd w:val="clear" w:color="auto" w:fill="FFFFFF"/>
        </w:rPr>
        <w:t>n recogniz</w:t>
      </w:r>
      <w:r w:rsidR="0051291E" w:rsidRPr="00E42E7B">
        <w:rPr>
          <w:rFonts w:ascii="Times New Roman" w:hAnsi="Times New Roman" w:cs="Times New Roman"/>
          <w:sz w:val="24"/>
          <w:szCs w:val="24"/>
          <w:shd w:val="clear" w:color="auto" w:fill="FFFFFF"/>
        </w:rPr>
        <w:t>es</w:t>
      </w:r>
      <w:r w:rsidR="00344D31" w:rsidRPr="00E42E7B">
        <w:rPr>
          <w:rFonts w:ascii="Times New Roman" w:hAnsi="Times New Roman" w:cs="Times New Roman"/>
          <w:sz w:val="24"/>
          <w:szCs w:val="24"/>
          <w:shd w:val="clear" w:color="auto" w:fill="FFFFFF"/>
        </w:rPr>
        <w:t xml:space="preserve"> </w:t>
      </w:r>
      <w:r w:rsidR="004059A0" w:rsidRPr="00E42E7B">
        <w:rPr>
          <w:rFonts w:ascii="Times New Roman" w:hAnsi="Times New Roman" w:cs="Times New Roman"/>
          <w:sz w:val="24"/>
          <w:szCs w:val="24"/>
          <w:shd w:val="clear" w:color="auto" w:fill="FFFFFF"/>
        </w:rPr>
        <w:t xml:space="preserve">the concept of </w:t>
      </w:r>
      <w:r w:rsidR="00344D31" w:rsidRPr="00E42E7B">
        <w:rPr>
          <w:rFonts w:ascii="Times New Roman" w:hAnsi="Times New Roman" w:cs="Times New Roman"/>
          <w:sz w:val="24"/>
          <w:szCs w:val="24"/>
          <w:shd w:val="clear" w:color="auto" w:fill="FFFFFF"/>
        </w:rPr>
        <w:t>substanti</w:t>
      </w:r>
      <w:r w:rsidR="0051291E" w:rsidRPr="00E42E7B">
        <w:rPr>
          <w:rFonts w:ascii="Times New Roman" w:hAnsi="Times New Roman" w:cs="Times New Roman"/>
          <w:sz w:val="24"/>
          <w:szCs w:val="24"/>
          <w:shd w:val="clear" w:color="auto" w:fill="FFFFFF"/>
        </w:rPr>
        <w:t xml:space="preserve">al </w:t>
      </w:r>
      <w:r w:rsidR="0051291E" w:rsidRPr="00E42E7B">
        <w:rPr>
          <w:rFonts w:ascii="Times New Roman" w:hAnsi="Times New Roman" w:cs="Times New Roman"/>
          <w:sz w:val="24"/>
          <w:szCs w:val="24"/>
          <w:shd w:val="clear" w:color="auto" w:fill="FFFFFF"/>
        </w:rPr>
        <w:lastRenderedPageBreak/>
        <w:t>compliance with the rules where</w:t>
      </w:r>
      <w:r w:rsidR="00344D31" w:rsidRPr="00E42E7B">
        <w:rPr>
          <w:rFonts w:ascii="Times New Roman" w:hAnsi="Times New Roman" w:cs="Times New Roman"/>
          <w:sz w:val="24"/>
          <w:szCs w:val="24"/>
          <w:shd w:val="clear" w:color="auto" w:fill="FFFFFF"/>
        </w:rPr>
        <w:t xml:space="preserve"> no prejudice is likely to be sustained b</w:t>
      </w:r>
      <w:r w:rsidR="0051291E" w:rsidRPr="00E42E7B">
        <w:rPr>
          <w:rFonts w:ascii="Times New Roman" w:hAnsi="Times New Roman" w:cs="Times New Roman"/>
          <w:sz w:val="24"/>
          <w:szCs w:val="24"/>
          <w:shd w:val="clear" w:color="auto" w:fill="FFFFFF"/>
        </w:rPr>
        <w:t xml:space="preserve">y any party to the proceedings. </w:t>
      </w:r>
      <w:r w:rsidR="0009099C" w:rsidRPr="00E42E7B">
        <w:rPr>
          <w:rFonts w:ascii="Times New Roman" w:hAnsi="Times New Roman" w:cs="Times New Roman"/>
          <w:sz w:val="24"/>
          <w:szCs w:val="24"/>
          <w:shd w:val="clear" w:color="auto" w:fill="FFFFFF"/>
        </w:rPr>
        <w:t>This</w:t>
      </w:r>
      <w:r w:rsidR="007E3E0F" w:rsidRPr="00E42E7B">
        <w:rPr>
          <w:rFonts w:ascii="Times New Roman" w:hAnsi="Times New Roman" w:cs="Times New Roman"/>
          <w:sz w:val="24"/>
          <w:szCs w:val="24"/>
          <w:shd w:val="clear" w:color="auto" w:fill="FFFFFF"/>
        </w:rPr>
        <w:t xml:space="preserve"> approach has been adopted and applied in a number of decisions of the Supreme Court and of this court. </w:t>
      </w:r>
      <w:r w:rsidR="00C945B2">
        <w:rPr>
          <w:rFonts w:ascii="Times New Roman" w:hAnsi="Times New Roman" w:cs="Times New Roman"/>
          <w:sz w:val="24"/>
          <w:szCs w:val="24"/>
          <w:shd w:val="clear" w:color="auto" w:fill="FFFFFF"/>
        </w:rPr>
        <w:t xml:space="preserve"> </w:t>
      </w:r>
      <w:r w:rsidR="007E3E0F" w:rsidRPr="00E42E7B">
        <w:rPr>
          <w:rFonts w:ascii="Times New Roman" w:hAnsi="Times New Roman" w:cs="Times New Roman"/>
          <w:sz w:val="24"/>
          <w:szCs w:val="24"/>
          <w:shd w:val="clear" w:color="auto" w:fill="FFFFFF"/>
        </w:rPr>
        <w:t>(See </w:t>
      </w:r>
      <w:r w:rsidR="007E3E0F" w:rsidRPr="00E42E7B">
        <w:rPr>
          <w:rStyle w:val="Emphasis"/>
          <w:rFonts w:ascii="Times New Roman" w:hAnsi="Times New Roman" w:cs="Times New Roman"/>
          <w:sz w:val="24"/>
          <w:szCs w:val="24"/>
          <w:shd w:val="clear" w:color="auto" w:fill="FFFFFF"/>
        </w:rPr>
        <w:t xml:space="preserve">Quinell </w:t>
      </w:r>
      <w:r w:rsidR="007E3E0F" w:rsidRPr="00E42E7B">
        <w:rPr>
          <w:rStyle w:val="Emphasis"/>
          <w:rFonts w:ascii="Times New Roman" w:hAnsi="Times New Roman" w:cs="Times New Roman"/>
          <w:i w:val="0"/>
          <w:sz w:val="24"/>
          <w:szCs w:val="24"/>
          <w:shd w:val="clear" w:color="auto" w:fill="FFFFFF"/>
        </w:rPr>
        <w:t>v</w:t>
      </w:r>
      <w:r w:rsidR="007E3E0F" w:rsidRPr="00E42E7B">
        <w:rPr>
          <w:rStyle w:val="Emphasis"/>
          <w:rFonts w:ascii="Times New Roman" w:hAnsi="Times New Roman" w:cs="Times New Roman"/>
          <w:sz w:val="24"/>
          <w:szCs w:val="24"/>
          <w:shd w:val="clear" w:color="auto" w:fill="FFFFFF"/>
        </w:rPr>
        <w:t xml:space="preserve"> Minister of Lands, Agriculture and Rural Resettlement</w:t>
      </w:r>
      <w:r w:rsidR="007E3E0F" w:rsidRPr="00E42E7B">
        <w:rPr>
          <w:rFonts w:ascii="Times New Roman" w:hAnsi="Times New Roman" w:cs="Times New Roman"/>
          <w:sz w:val="24"/>
          <w:szCs w:val="24"/>
          <w:shd w:val="clear" w:color="auto" w:fill="FFFFFF"/>
        </w:rPr>
        <w:t> SC 47/04;</w:t>
      </w:r>
      <w:r w:rsidR="00B97B53" w:rsidRPr="00E42E7B">
        <w:rPr>
          <w:rFonts w:ascii="Times New Roman" w:hAnsi="Times New Roman" w:cs="Times New Roman"/>
          <w:sz w:val="24"/>
          <w:szCs w:val="24"/>
          <w:shd w:val="clear" w:color="auto" w:fill="FFFFFF"/>
        </w:rPr>
        <w:t xml:space="preserve"> </w:t>
      </w:r>
      <w:r w:rsidR="007E3E0F" w:rsidRPr="00E42E7B">
        <w:rPr>
          <w:rStyle w:val="Emphasis"/>
          <w:rFonts w:ascii="Times New Roman" w:hAnsi="Times New Roman" w:cs="Times New Roman"/>
          <w:sz w:val="24"/>
          <w:szCs w:val="24"/>
          <w:shd w:val="clear" w:color="auto" w:fill="FFFFFF"/>
        </w:rPr>
        <w:t>Sterl</w:t>
      </w:r>
      <w:r w:rsidR="00B97B53" w:rsidRPr="00E42E7B">
        <w:rPr>
          <w:rStyle w:val="Emphasis"/>
          <w:rFonts w:ascii="Times New Roman" w:hAnsi="Times New Roman" w:cs="Times New Roman"/>
          <w:sz w:val="24"/>
          <w:szCs w:val="24"/>
          <w:shd w:val="clear" w:color="auto" w:fill="FFFFFF"/>
        </w:rPr>
        <w:t>ing Products International Ltd </w:t>
      </w:r>
      <w:r w:rsidR="007E3E0F" w:rsidRPr="00E42E7B">
        <w:rPr>
          <w:rStyle w:val="Emphasis"/>
          <w:rFonts w:ascii="Times New Roman" w:hAnsi="Times New Roman" w:cs="Times New Roman"/>
          <w:i w:val="0"/>
          <w:sz w:val="24"/>
          <w:szCs w:val="24"/>
          <w:shd w:val="clear" w:color="auto" w:fill="FFFFFF"/>
        </w:rPr>
        <w:t>v</w:t>
      </w:r>
      <w:r w:rsidR="007E3E0F" w:rsidRPr="00E42E7B">
        <w:rPr>
          <w:rStyle w:val="Emphasis"/>
          <w:rFonts w:ascii="Times New Roman" w:hAnsi="Times New Roman" w:cs="Times New Roman"/>
          <w:sz w:val="24"/>
          <w:szCs w:val="24"/>
          <w:shd w:val="clear" w:color="auto" w:fill="FFFFFF"/>
        </w:rPr>
        <w:t xml:space="preserve"> Zulu </w:t>
      </w:r>
      <w:r w:rsidR="007E3E0F" w:rsidRPr="00E42E7B">
        <w:rPr>
          <w:rFonts w:ascii="Times New Roman" w:hAnsi="Times New Roman" w:cs="Times New Roman"/>
          <w:sz w:val="24"/>
          <w:szCs w:val="24"/>
          <w:shd w:val="clear" w:color="auto" w:fill="FFFFFF"/>
        </w:rPr>
        <w:t>1988 (2) ZLR 293 (S); </w:t>
      </w:r>
      <w:r w:rsidR="007E3E0F" w:rsidRPr="00E42E7B">
        <w:rPr>
          <w:rStyle w:val="Emphasis"/>
          <w:rFonts w:ascii="Times New Roman" w:hAnsi="Times New Roman" w:cs="Times New Roman"/>
          <w:sz w:val="24"/>
          <w:szCs w:val="24"/>
          <w:shd w:val="clear" w:color="auto" w:fill="FFFFFF"/>
        </w:rPr>
        <w:t xml:space="preserve">Kutama </w:t>
      </w:r>
      <w:r w:rsidR="007E3E0F" w:rsidRPr="00E42E7B">
        <w:rPr>
          <w:rStyle w:val="Emphasis"/>
          <w:rFonts w:ascii="Times New Roman" w:hAnsi="Times New Roman" w:cs="Times New Roman"/>
          <w:i w:val="0"/>
          <w:sz w:val="24"/>
          <w:szCs w:val="24"/>
          <w:shd w:val="clear" w:color="auto" w:fill="FFFFFF"/>
        </w:rPr>
        <w:t>v</w:t>
      </w:r>
      <w:r w:rsidR="007E3E0F" w:rsidRPr="00E42E7B">
        <w:rPr>
          <w:rStyle w:val="Emphasis"/>
          <w:rFonts w:ascii="Times New Roman" w:hAnsi="Times New Roman" w:cs="Times New Roman"/>
          <w:sz w:val="24"/>
          <w:szCs w:val="24"/>
          <w:shd w:val="clear" w:color="auto" w:fill="FFFFFF"/>
        </w:rPr>
        <w:t xml:space="preserve"> Town Clerk Kwekwe</w:t>
      </w:r>
      <w:r w:rsidR="007E3E0F" w:rsidRPr="00E42E7B">
        <w:rPr>
          <w:rFonts w:ascii="Times New Roman" w:hAnsi="Times New Roman" w:cs="Times New Roman"/>
          <w:sz w:val="24"/>
          <w:szCs w:val="24"/>
          <w:shd w:val="clear" w:color="auto" w:fill="FFFFFF"/>
        </w:rPr>
        <w:t> 1993 (2) ZLR 137 (S); </w:t>
      </w:r>
      <w:r w:rsidR="007E3E0F" w:rsidRPr="00E42E7B">
        <w:rPr>
          <w:rStyle w:val="Emphasis"/>
          <w:rFonts w:ascii="Times New Roman" w:hAnsi="Times New Roman" w:cs="Times New Roman"/>
          <w:sz w:val="24"/>
          <w:szCs w:val="24"/>
          <w:shd w:val="clear" w:color="auto" w:fill="FFFFFF"/>
        </w:rPr>
        <w:t xml:space="preserve">Chitungo </w:t>
      </w:r>
      <w:r w:rsidR="007E3E0F" w:rsidRPr="00E42E7B">
        <w:rPr>
          <w:rStyle w:val="Emphasis"/>
          <w:rFonts w:ascii="Times New Roman" w:hAnsi="Times New Roman" w:cs="Times New Roman"/>
          <w:i w:val="0"/>
          <w:sz w:val="24"/>
          <w:szCs w:val="24"/>
          <w:shd w:val="clear" w:color="auto" w:fill="FFFFFF"/>
        </w:rPr>
        <w:t>v</w:t>
      </w:r>
      <w:r w:rsidR="007E3E0F" w:rsidRPr="00E42E7B">
        <w:rPr>
          <w:rStyle w:val="Emphasis"/>
          <w:rFonts w:ascii="Times New Roman" w:hAnsi="Times New Roman" w:cs="Times New Roman"/>
          <w:sz w:val="24"/>
          <w:szCs w:val="24"/>
          <w:shd w:val="clear" w:color="auto" w:fill="FFFFFF"/>
        </w:rPr>
        <w:t xml:space="preserve"> Munyoro</w:t>
      </w:r>
      <w:r w:rsidR="007E3E0F" w:rsidRPr="00E42E7B">
        <w:rPr>
          <w:rFonts w:ascii="Times New Roman" w:hAnsi="Times New Roman" w:cs="Times New Roman"/>
          <w:sz w:val="24"/>
          <w:szCs w:val="24"/>
          <w:shd w:val="clear" w:color="auto" w:fill="FFFFFF"/>
        </w:rPr>
        <w:t> </w:t>
      </w:r>
      <w:r w:rsidR="007E3E0F" w:rsidRPr="00E42E7B">
        <w:rPr>
          <w:rStyle w:val="Emphasis"/>
          <w:rFonts w:ascii="Times New Roman" w:hAnsi="Times New Roman" w:cs="Times New Roman"/>
          <w:sz w:val="24"/>
          <w:szCs w:val="24"/>
          <w:shd w:val="clear" w:color="auto" w:fill="FFFFFF"/>
        </w:rPr>
        <w:t>and Another</w:t>
      </w:r>
      <w:r w:rsidR="002823DA" w:rsidRPr="00E42E7B">
        <w:rPr>
          <w:rFonts w:ascii="Times New Roman" w:hAnsi="Times New Roman" w:cs="Times New Roman"/>
          <w:sz w:val="24"/>
          <w:szCs w:val="24"/>
          <w:shd w:val="clear" w:color="auto" w:fill="FFFFFF"/>
        </w:rPr>
        <w:t> 1990 </w:t>
      </w:r>
      <w:r w:rsidR="00111B15" w:rsidRPr="00E42E7B">
        <w:rPr>
          <w:rFonts w:ascii="Times New Roman" w:hAnsi="Times New Roman" w:cs="Times New Roman"/>
          <w:sz w:val="24"/>
          <w:szCs w:val="24"/>
          <w:shd w:val="clear" w:color="auto" w:fill="FFFFFF"/>
        </w:rPr>
        <w:t>1 (ZLR) 52 (H</w:t>
      </w:r>
      <w:r w:rsidR="007E3E0F" w:rsidRPr="00E42E7B">
        <w:rPr>
          <w:rFonts w:ascii="Times New Roman" w:hAnsi="Times New Roman" w:cs="Times New Roman"/>
          <w:sz w:val="24"/>
          <w:szCs w:val="24"/>
          <w:shd w:val="clear" w:color="auto" w:fill="FFFFFF"/>
        </w:rPr>
        <w:t>)</w:t>
      </w:r>
      <w:r w:rsidR="00343D3C" w:rsidRPr="00E42E7B">
        <w:rPr>
          <w:rFonts w:ascii="Times New Roman" w:hAnsi="Times New Roman" w:cs="Times New Roman"/>
          <w:sz w:val="24"/>
          <w:szCs w:val="24"/>
          <w:shd w:val="clear" w:color="auto" w:fill="FFFFFF"/>
        </w:rPr>
        <w:t xml:space="preserve"> and</w:t>
      </w:r>
      <w:r w:rsidR="00111B15" w:rsidRPr="00E42E7B">
        <w:rPr>
          <w:rFonts w:ascii="Times New Roman" w:hAnsi="Times New Roman" w:cs="Times New Roman"/>
          <w:sz w:val="24"/>
          <w:szCs w:val="24"/>
          <w:shd w:val="clear" w:color="auto" w:fill="FFFFFF"/>
        </w:rPr>
        <w:t xml:space="preserve"> </w:t>
      </w:r>
      <w:r w:rsidR="00111B15" w:rsidRPr="00E42E7B">
        <w:rPr>
          <w:rFonts w:ascii="Times New Roman" w:hAnsi="Times New Roman" w:cs="Times New Roman"/>
          <w:i/>
          <w:iCs/>
          <w:sz w:val="24"/>
          <w:szCs w:val="24"/>
          <w:shd w:val="clear" w:color="auto" w:fill="FFFFFF"/>
        </w:rPr>
        <w:t>Telecel Zimbabwe (Pvt) Ltd v POTRAZ &amp; Ors </w:t>
      </w:r>
      <w:r w:rsidR="00111B15" w:rsidRPr="00E42E7B">
        <w:rPr>
          <w:rFonts w:ascii="Times New Roman" w:hAnsi="Times New Roman" w:cs="Times New Roman"/>
          <w:sz w:val="24"/>
          <w:szCs w:val="24"/>
          <w:shd w:val="clear" w:color="auto" w:fill="FFFFFF"/>
        </w:rPr>
        <w:t>HH 446-15</w:t>
      </w:r>
      <w:r w:rsidR="00343D3C" w:rsidRPr="00E42E7B">
        <w:rPr>
          <w:rFonts w:ascii="Times New Roman" w:hAnsi="Times New Roman" w:cs="Times New Roman"/>
          <w:sz w:val="24"/>
          <w:szCs w:val="24"/>
          <w:shd w:val="clear" w:color="auto" w:fill="FFFFFF"/>
        </w:rPr>
        <w:t>)</w:t>
      </w:r>
      <w:r w:rsidR="007E3E0F" w:rsidRPr="00E42E7B">
        <w:rPr>
          <w:rFonts w:ascii="Times New Roman" w:hAnsi="Times New Roman" w:cs="Times New Roman"/>
          <w:sz w:val="24"/>
          <w:szCs w:val="24"/>
          <w:shd w:val="clear" w:color="auto" w:fill="FFFFFF"/>
        </w:rPr>
        <w:t>.</w:t>
      </w:r>
      <w:r w:rsidR="00343D3C" w:rsidRPr="00E42E7B">
        <w:rPr>
          <w:rFonts w:ascii="Times New Roman" w:hAnsi="Times New Roman" w:cs="Times New Roman"/>
          <w:sz w:val="24"/>
          <w:szCs w:val="24"/>
          <w:shd w:val="clear" w:color="auto" w:fill="FFFFFF"/>
        </w:rPr>
        <w:t>Therefore, th</w:t>
      </w:r>
      <w:r w:rsidR="000074F8" w:rsidRPr="00E42E7B">
        <w:rPr>
          <w:rFonts w:ascii="Times New Roman" w:hAnsi="Times New Roman" w:cs="Times New Roman"/>
          <w:sz w:val="24"/>
          <w:szCs w:val="24"/>
          <w:shd w:val="clear" w:color="auto" w:fill="FFFFFF"/>
        </w:rPr>
        <w:t>i</w:t>
      </w:r>
      <w:r w:rsidR="00343D3C" w:rsidRPr="00E42E7B">
        <w:rPr>
          <w:rFonts w:ascii="Times New Roman" w:hAnsi="Times New Roman" w:cs="Times New Roman"/>
          <w:sz w:val="24"/>
          <w:szCs w:val="24"/>
          <w:shd w:val="clear" w:color="auto" w:fill="FFFFFF"/>
        </w:rPr>
        <w:t>s</w:t>
      </w:r>
      <w:r w:rsidR="0051291E" w:rsidRPr="00E42E7B">
        <w:rPr>
          <w:rFonts w:ascii="Times New Roman" w:hAnsi="Times New Roman" w:cs="Times New Roman"/>
          <w:sz w:val="24"/>
          <w:szCs w:val="24"/>
          <w:shd w:val="clear" w:color="auto" w:fill="FFFFFF"/>
        </w:rPr>
        <w:t xml:space="preserve"> court </w:t>
      </w:r>
      <w:r w:rsidR="00343D3C" w:rsidRPr="00E42E7B">
        <w:rPr>
          <w:rFonts w:ascii="Times New Roman" w:hAnsi="Times New Roman" w:cs="Times New Roman"/>
          <w:sz w:val="24"/>
          <w:szCs w:val="24"/>
          <w:shd w:val="clear" w:color="auto" w:fill="FFFFFF"/>
        </w:rPr>
        <w:t>can</w:t>
      </w:r>
      <w:r w:rsidR="0051291E" w:rsidRPr="00E42E7B">
        <w:rPr>
          <w:rFonts w:ascii="Times New Roman" w:hAnsi="Times New Roman" w:cs="Times New Roman"/>
          <w:sz w:val="24"/>
          <w:szCs w:val="24"/>
          <w:shd w:val="clear" w:color="auto" w:fill="FFFFFF"/>
        </w:rPr>
        <w:t xml:space="preserve"> condone </w:t>
      </w:r>
      <w:r w:rsidR="00344D31" w:rsidRPr="00E42E7B">
        <w:rPr>
          <w:rFonts w:ascii="Times New Roman" w:hAnsi="Times New Roman" w:cs="Times New Roman"/>
          <w:sz w:val="24"/>
          <w:szCs w:val="24"/>
          <w:shd w:val="clear" w:color="auto" w:fill="FFFFFF"/>
        </w:rPr>
        <w:t>minor infraction</w:t>
      </w:r>
      <w:r w:rsidR="0051291E" w:rsidRPr="00E42E7B">
        <w:rPr>
          <w:rFonts w:ascii="Times New Roman" w:hAnsi="Times New Roman" w:cs="Times New Roman"/>
          <w:sz w:val="24"/>
          <w:szCs w:val="24"/>
          <w:shd w:val="clear" w:color="auto" w:fill="FFFFFF"/>
        </w:rPr>
        <w:t>s</w:t>
      </w:r>
      <w:r w:rsidR="00343D3C" w:rsidRPr="00E42E7B">
        <w:rPr>
          <w:rFonts w:ascii="Times New Roman" w:hAnsi="Times New Roman" w:cs="Times New Roman"/>
          <w:sz w:val="24"/>
          <w:szCs w:val="24"/>
          <w:shd w:val="clear" w:color="auto" w:fill="FFFFFF"/>
        </w:rPr>
        <w:t xml:space="preserve"> of the rules</w:t>
      </w:r>
      <w:r w:rsidR="00344D31" w:rsidRPr="00E42E7B">
        <w:rPr>
          <w:rFonts w:ascii="Times New Roman" w:hAnsi="Times New Roman" w:cs="Times New Roman"/>
          <w:sz w:val="24"/>
          <w:szCs w:val="24"/>
          <w:shd w:val="clear" w:color="auto" w:fill="FFFFFF"/>
        </w:rPr>
        <w:t>.</w:t>
      </w:r>
      <w:r w:rsidR="00000608" w:rsidRPr="00E42E7B">
        <w:rPr>
          <w:rFonts w:ascii="Times New Roman" w:hAnsi="Times New Roman" w:cs="Times New Roman"/>
          <w:sz w:val="24"/>
          <w:szCs w:val="24"/>
          <w:shd w:val="clear" w:color="auto" w:fill="FFFFFF"/>
        </w:rPr>
        <w:t xml:space="preserve"> In light of </w:t>
      </w:r>
      <w:r w:rsidR="002B7A60" w:rsidRPr="00E42E7B">
        <w:rPr>
          <w:rFonts w:ascii="Times New Roman" w:hAnsi="Times New Roman" w:cs="Times New Roman"/>
          <w:sz w:val="24"/>
          <w:szCs w:val="24"/>
          <w:shd w:val="clear" w:color="auto" w:fill="FFFFFF"/>
        </w:rPr>
        <w:t xml:space="preserve">the decided cases, </w:t>
      </w:r>
      <w:r w:rsidR="00546CAA" w:rsidRPr="00E42E7B">
        <w:rPr>
          <w:rFonts w:ascii="Times New Roman" w:hAnsi="Times New Roman" w:cs="Times New Roman"/>
          <w:sz w:val="24"/>
          <w:szCs w:val="24"/>
          <w:shd w:val="clear" w:color="auto" w:fill="FFFFFF"/>
        </w:rPr>
        <w:t xml:space="preserve">the objection has no merit and I </w:t>
      </w:r>
      <w:r w:rsidR="002B7A60" w:rsidRPr="00E42E7B">
        <w:rPr>
          <w:rFonts w:ascii="Times New Roman" w:hAnsi="Times New Roman" w:cs="Times New Roman"/>
          <w:sz w:val="24"/>
          <w:szCs w:val="24"/>
          <w:shd w:val="clear" w:color="auto" w:fill="FFFFFF"/>
        </w:rPr>
        <w:t>dismiss it.</w:t>
      </w:r>
      <w:r w:rsidR="00466426" w:rsidRPr="00E42E7B">
        <w:rPr>
          <w:rFonts w:ascii="Times New Roman" w:hAnsi="Times New Roman" w:cs="Times New Roman"/>
          <w:sz w:val="24"/>
          <w:szCs w:val="24"/>
          <w:shd w:val="clear" w:color="auto" w:fill="FFFFFF"/>
        </w:rPr>
        <w:t xml:space="preserve"> </w:t>
      </w:r>
    </w:p>
    <w:p w:rsidR="00960525" w:rsidRDefault="000444B8" w:rsidP="0013216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 move </w:t>
      </w:r>
      <w:r w:rsidR="00000608">
        <w:rPr>
          <w:rFonts w:ascii="Times New Roman" w:hAnsi="Times New Roman" w:cs="Times New Roman"/>
          <w:sz w:val="24"/>
          <w:szCs w:val="24"/>
          <w:shd w:val="clear" w:color="auto" w:fill="FFFFFF"/>
        </w:rPr>
        <w:t xml:space="preserve">to </w:t>
      </w:r>
      <w:r>
        <w:rPr>
          <w:rFonts w:ascii="Times New Roman" w:hAnsi="Times New Roman" w:cs="Times New Roman"/>
          <w:sz w:val="24"/>
          <w:szCs w:val="24"/>
          <w:shd w:val="clear" w:color="auto" w:fill="FFFFFF"/>
        </w:rPr>
        <w:t xml:space="preserve">address </w:t>
      </w:r>
      <w:r w:rsidR="00000608">
        <w:rPr>
          <w:rFonts w:ascii="Times New Roman" w:hAnsi="Times New Roman" w:cs="Times New Roman"/>
          <w:sz w:val="24"/>
          <w:szCs w:val="24"/>
          <w:shd w:val="clear" w:color="auto" w:fill="FFFFFF"/>
        </w:rPr>
        <w:t>the</w:t>
      </w:r>
      <w:r w:rsidR="00237FC8">
        <w:rPr>
          <w:rFonts w:ascii="Times New Roman" w:hAnsi="Times New Roman" w:cs="Times New Roman"/>
          <w:sz w:val="24"/>
          <w:szCs w:val="24"/>
          <w:shd w:val="clear" w:color="auto" w:fill="FFFFFF"/>
        </w:rPr>
        <w:t xml:space="preserve"> </w:t>
      </w:r>
      <w:r w:rsidR="00E2438D">
        <w:rPr>
          <w:rFonts w:ascii="Times New Roman" w:hAnsi="Times New Roman" w:cs="Times New Roman"/>
          <w:sz w:val="24"/>
          <w:szCs w:val="24"/>
          <w:shd w:val="clear" w:color="auto" w:fill="FFFFFF"/>
        </w:rPr>
        <w:t>point</w:t>
      </w:r>
      <w:r w:rsidR="00DB6627">
        <w:rPr>
          <w:rFonts w:ascii="Times New Roman" w:hAnsi="Times New Roman" w:cs="Times New Roman"/>
          <w:sz w:val="24"/>
          <w:szCs w:val="24"/>
          <w:shd w:val="clear" w:color="auto" w:fill="FFFFFF"/>
        </w:rPr>
        <w:t xml:space="preserve"> that </w:t>
      </w:r>
      <w:r w:rsidR="00237FC8">
        <w:rPr>
          <w:rFonts w:ascii="Times New Roman" w:hAnsi="Times New Roman" w:cs="Times New Roman"/>
          <w:sz w:val="24"/>
          <w:szCs w:val="24"/>
          <w:shd w:val="clear" w:color="auto" w:fill="FFFFFF"/>
        </w:rPr>
        <w:t>the applicant has not shown that he is a debtor as required by s</w:t>
      </w:r>
      <w:r w:rsidR="00E42E7B">
        <w:rPr>
          <w:rFonts w:ascii="Times New Roman" w:hAnsi="Times New Roman" w:cs="Times New Roman"/>
          <w:sz w:val="24"/>
          <w:szCs w:val="24"/>
          <w:shd w:val="clear" w:color="auto" w:fill="FFFFFF"/>
        </w:rPr>
        <w:t xml:space="preserve"> 5</w:t>
      </w:r>
      <w:r w:rsidR="00237FC8">
        <w:rPr>
          <w:rFonts w:ascii="Times New Roman" w:hAnsi="Times New Roman" w:cs="Times New Roman"/>
          <w:sz w:val="24"/>
          <w:szCs w:val="24"/>
          <w:shd w:val="clear" w:color="auto" w:fill="FFFFFF"/>
        </w:rPr>
        <w:t>(1) of the Act</w:t>
      </w:r>
      <w:r w:rsidR="00774D21">
        <w:rPr>
          <w:rFonts w:ascii="Times New Roman" w:hAnsi="Times New Roman" w:cs="Times New Roman"/>
          <w:sz w:val="24"/>
          <w:szCs w:val="24"/>
          <w:shd w:val="clear" w:color="auto" w:fill="FFFFFF"/>
        </w:rPr>
        <w:t>, and will</w:t>
      </w:r>
      <w:r w:rsidR="00E2438D">
        <w:rPr>
          <w:rFonts w:ascii="Times New Roman" w:hAnsi="Times New Roman" w:cs="Times New Roman"/>
          <w:sz w:val="24"/>
          <w:szCs w:val="24"/>
          <w:shd w:val="clear" w:color="auto" w:fill="FFFFFF"/>
        </w:rPr>
        <w:t xml:space="preserve"> consider the other grounds of objection, should it become necessary.</w:t>
      </w:r>
      <w:r w:rsidR="00047C48">
        <w:rPr>
          <w:rFonts w:ascii="Times New Roman" w:hAnsi="Times New Roman" w:cs="Times New Roman"/>
          <w:sz w:val="24"/>
          <w:szCs w:val="24"/>
          <w:shd w:val="clear" w:color="auto" w:fill="FFFFFF"/>
        </w:rPr>
        <w:t xml:space="preserve"> </w:t>
      </w:r>
      <w:r w:rsidR="00CD3263">
        <w:rPr>
          <w:rFonts w:ascii="Times New Roman" w:hAnsi="Times New Roman" w:cs="Times New Roman"/>
          <w:sz w:val="24"/>
          <w:szCs w:val="24"/>
          <w:shd w:val="clear" w:color="auto" w:fill="FFFFFF"/>
        </w:rPr>
        <w:t xml:space="preserve">The answer to this objection lies in s 2 of the Act which defines a debtor </w:t>
      </w:r>
      <w:r w:rsidR="00406501">
        <w:rPr>
          <w:rFonts w:ascii="Times New Roman" w:hAnsi="Times New Roman" w:cs="Times New Roman"/>
          <w:sz w:val="24"/>
          <w:szCs w:val="24"/>
          <w:shd w:val="clear" w:color="auto" w:fill="FFFFFF"/>
        </w:rPr>
        <w:t xml:space="preserve">as any person or entity that is capable of incurring a debt, whose estate has been liquidated and includes </w:t>
      </w:r>
      <w:r w:rsidR="00616EB2">
        <w:rPr>
          <w:rFonts w:ascii="Times New Roman" w:hAnsi="Times New Roman" w:cs="Times New Roman"/>
          <w:sz w:val="24"/>
          <w:szCs w:val="24"/>
          <w:shd w:val="clear" w:color="auto" w:fill="FFFFFF"/>
        </w:rPr>
        <w:t xml:space="preserve">(a) the estate of such a person or entity; and (b) </w:t>
      </w:r>
      <w:r w:rsidR="00F614C5">
        <w:rPr>
          <w:rFonts w:ascii="Times New Roman" w:hAnsi="Times New Roman" w:cs="Times New Roman"/>
          <w:sz w:val="24"/>
          <w:szCs w:val="24"/>
          <w:shd w:val="clear" w:color="auto" w:fill="FFFFFF"/>
        </w:rPr>
        <w:t>any such debtor’s estate before liquidation.</w:t>
      </w:r>
      <w:r w:rsidR="00AD7492">
        <w:rPr>
          <w:rFonts w:ascii="Times New Roman" w:hAnsi="Times New Roman" w:cs="Times New Roman"/>
          <w:sz w:val="24"/>
          <w:szCs w:val="24"/>
          <w:shd w:val="clear" w:color="auto" w:fill="FFFFFF"/>
        </w:rPr>
        <w:t xml:space="preserve"> In addition, section 4 (1) of the Act allows the executor of </w:t>
      </w:r>
      <w:r w:rsidR="00231812">
        <w:rPr>
          <w:rFonts w:ascii="Times New Roman" w:hAnsi="Times New Roman" w:cs="Times New Roman"/>
          <w:sz w:val="24"/>
          <w:szCs w:val="24"/>
          <w:shd w:val="clear" w:color="auto" w:fill="FFFFFF"/>
        </w:rPr>
        <w:t>the estate of a deceased person to apply to a court for the liquidation of the estate of the debtor.</w:t>
      </w:r>
      <w:r w:rsidR="00F337E6">
        <w:rPr>
          <w:rFonts w:ascii="Times New Roman" w:hAnsi="Times New Roman" w:cs="Times New Roman"/>
          <w:sz w:val="24"/>
          <w:szCs w:val="24"/>
          <w:shd w:val="clear" w:color="auto" w:fill="FFFFFF"/>
        </w:rPr>
        <w:t xml:space="preserve"> From these provisions of the Act, it is evident that the </w:t>
      </w:r>
      <w:r w:rsidR="00981EBF">
        <w:rPr>
          <w:rFonts w:ascii="Times New Roman" w:hAnsi="Times New Roman" w:cs="Times New Roman"/>
          <w:sz w:val="24"/>
          <w:szCs w:val="24"/>
          <w:shd w:val="clear" w:color="auto" w:fill="FFFFFF"/>
        </w:rPr>
        <w:t xml:space="preserve">applicant can competently file the present application in his capacity as executor of the estate </w:t>
      </w:r>
      <w:r w:rsidR="001616EF">
        <w:rPr>
          <w:rFonts w:ascii="Times New Roman" w:hAnsi="Times New Roman" w:cs="Times New Roman"/>
          <w:sz w:val="24"/>
          <w:szCs w:val="24"/>
          <w:shd w:val="clear" w:color="auto" w:fill="FFFFFF"/>
        </w:rPr>
        <w:t>of the late Isaiah Mudzengi.</w:t>
      </w:r>
      <w:r w:rsidR="00AD7492">
        <w:rPr>
          <w:rFonts w:ascii="Times New Roman" w:hAnsi="Times New Roman" w:cs="Times New Roman"/>
          <w:sz w:val="24"/>
          <w:szCs w:val="24"/>
          <w:shd w:val="clear" w:color="auto" w:fill="FFFFFF"/>
        </w:rPr>
        <w:t xml:space="preserve"> </w:t>
      </w:r>
      <w:r w:rsidR="001616EF">
        <w:rPr>
          <w:rFonts w:ascii="Times New Roman" w:hAnsi="Times New Roman" w:cs="Times New Roman"/>
          <w:sz w:val="24"/>
          <w:szCs w:val="24"/>
          <w:shd w:val="clear" w:color="auto" w:fill="FFFFFF"/>
        </w:rPr>
        <w:t>I find no merit in the objection and dismiss it.</w:t>
      </w:r>
    </w:p>
    <w:p w:rsidR="007549AE" w:rsidRDefault="00136549" w:rsidP="00E90A36">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next point in </w:t>
      </w:r>
      <w:r w:rsidRPr="00136549">
        <w:rPr>
          <w:rFonts w:ascii="Times New Roman" w:hAnsi="Times New Roman" w:cs="Times New Roman"/>
          <w:i/>
          <w:sz w:val="24"/>
          <w:szCs w:val="24"/>
          <w:shd w:val="clear" w:color="auto" w:fill="FFFFFF"/>
        </w:rPr>
        <w:t>limine</w:t>
      </w:r>
      <w:r>
        <w:rPr>
          <w:rFonts w:ascii="Times New Roman" w:hAnsi="Times New Roman" w:cs="Times New Roman"/>
          <w:sz w:val="24"/>
          <w:szCs w:val="24"/>
          <w:shd w:val="clear" w:color="auto" w:fill="FFFFFF"/>
        </w:rPr>
        <w:t xml:space="preserve"> </w:t>
      </w:r>
      <w:r w:rsidR="0095678C">
        <w:rPr>
          <w:rFonts w:ascii="Times New Roman" w:hAnsi="Times New Roman" w:cs="Times New Roman"/>
          <w:sz w:val="24"/>
          <w:szCs w:val="24"/>
          <w:shd w:val="clear" w:color="auto" w:fill="FFFFFF"/>
        </w:rPr>
        <w:t>I will now</w:t>
      </w:r>
      <w:r w:rsidR="00CA522D">
        <w:rPr>
          <w:rFonts w:ascii="Times New Roman" w:hAnsi="Times New Roman" w:cs="Times New Roman"/>
          <w:sz w:val="24"/>
          <w:szCs w:val="24"/>
          <w:shd w:val="clear" w:color="auto" w:fill="FFFFFF"/>
        </w:rPr>
        <w:t xml:space="preserve"> look at </w:t>
      </w:r>
      <w:r>
        <w:rPr>
          <w:rFonts w:ascii="Times New Roman" w:hAnsi="Times New Roman" w:cs="Times New Roman"/>
          <w:sz w:val="24"/>
          <w:szCs w:val="24"/>
          <w:shd w:val="clear" w:color="auto" w:fill="FFFFFF"/>
        </w:rPr>
        <w:t>is that</w:t>
      </w:r>
      <w:r w:rsidR="00807F7D">
        <w:rPr>
          <w:rFonts w:ascii="Times New Roman" w:hAnsi="Times New Roman" w:cs="Times New Roman"/>
          <w:sz w:val="24"/>
          <w:szCs w:val="24"/>
          <w:shd w:val="clear" w:color="auto" w:fill="FFFFFF"/>
        </w:rPr>
        <w:t xml:space="preserve"> the applicant has not exhausted available alternative remedies before approaching this court.</w:t>
      </w:r>
      <w:r w:rsidR="00053F7F">
        <w:rPr>
          <w:rFonts w:ascii="Times New Roman" w:hAnsi="Times New Roman" w:cs="Times New Roman"/>
          <w:sz w:val="24"/>
          <w:szCs w:val="24"/>
          <w:shd w:val="clear" w:color="auto" w:fill="FFFFFF"/>
        </w:rPr>
        <w:t xml:space="preserve"> In support of its objection, the fifth respondent</w:t>
      </w:r>
      <w:r w:rsidR="00122610">
        <w:rPr>
          <w:rFonts w:ascii="Times New Roman" w:hAnsi="Times New Roman" w:cs="Times New Roman"/>
          <w:sz w:val="24"/>
          <w:szCs w:val="24"/>
          <w:shd w:val="clear" w:color="auto" w:fill="FFFFFF"/>
        </w:rPr>
        <w:t xml:space="preserve"> relied on s 62 of the Companies and Other Business Entities Act </w:t>
      </w:r>
      <w:r w:rsidR="00E42E7B">
        <w:rPr>
          <w:rFonts w:ascii="Times New Roman" w:hAnsi="Times New Roman" w:cs="Times New Roman"/>
          <w:sz w:val="24"/>
          <w:szCs w:val="24"/>
          <w:shd w:val="clear" w:color="auto" w:fill="FFFFFF"/>
        </w:rPr>
        <w:t>[</w:t>
      </w:r>
      <w:r w:rsidR="00122610" w:rsidRPr="00E42E7B">
        <w:rPr>
          <w:rFonts w:ascii="Times New Roman" w:hAnsi="Times New Roman" w:cs="Times New Roman"/>
          <w:i/>
          <w:sz w:val="24"/>
          <w:szCs w:val="24"/>
          <w:shd w:val="clear" w:color="auto" w:fill="FFFFFF"/>
        </w:rPr>
        <w:t>Chapter 24:31</w:t>
      </w:r>
      <w:r w:rsidR="00E42E7B">
        <w:rPr>
          <w:rFonts w:ascii="Times New Roman" w:hAnsi="Times New Roman" w:cs="Times New Roman"/>
          <w:sz w:val="24"/>
          <w:szCs w:val="24"/>
          <w:shd w:val="clear" w:color="auto" w:fill="FFFFFF"/>
        </w:rPr>
        <w:t>]</w:t>
      </w:r>
      <w:r w:rsidR="00FD4A90">
        <w:rPr>
          <w:rFonts w:ascii="Times New Roman" w:hAnsi="Times New Roman" w:cs="Times New Roman"/>
          <w:sz w:val="24"/>
          <w:szCs w:val="24"/>
          <w:shd w:val="clear" w:color="auto" w:fill="FFFFFF"/>
        </w:rPr>
        <w:t xml:space="preserve"> </w:t>
      </w:r>
      <w:r w:rsidR="00AF1C29">
        <w:rPr>
          <w:rFonts w:ascii="Times New Roman" w:hAnsi="Times New Roman" w:cs="Times New Roman"/>
          <w:sz w:val="24"/>
          <w:szCs w:val="24"/>
          <w:shd w:val="clear" w:color="auto" w:fill="FFFFFF"/>
        </w:rPr>
        <w:t xml:space="preserve">(hereinafter referred to as “the Companies Act”, </w:t>
      </w:r>
      <w:r w:rsidR="00FD4A90">
        <w:rPr>
          <w:rFonts w:ascii="Times New Roman" w:hAnsi="Times New Roman" w:cs="Times New Roman"/>
          <w:sz w:val="24"/>
          <w:szCs w:val="24"/>
          <w:shd w:val="clear" w:color="auto" w:fill="FFFFFF"/>
        </w:rPr>
        <w:t xml:space="preserve">which deals circumstances under which liquidation may be sought. Thus, it was submitted that the applicant should have utilized those </w:t>
      </w:r>
      <w:r w:rsidR="00605FB0">
        <w:rPr>
          <w:rFonts w:ascii="Times New Roman" w:hAnsi="Times New Roman" w:cs="Times New Roman"/>
          <w:sz w:val="24"/>
          <w:szCs w:val="24"/>
          <w:shd w:val="clear" w:color="auto" w:fill="FFFFFF"/>
        </w:rPr>
        <w:t xml:space="preserve">avenues to seek liquidation and not the route under the Insolvency Act. </w:t>
      </w:r>
      <w:r w:rsidR="00A85A51">
        <w:rPr>
          <w:rFonts w:ascii="Times New Roman" w:hAnsi="Times New Roman" w:cs="Times New Roman"/>
          <w:sz w:val="24"/>
          <w:szCs w:val="24"/>
          <w:shd w:val="clear" w:color="auto" w:fill="FFFFFF"/>
        </w:rPr>
        <w:t>Apparent from this cont</w:t>
      </w:r>
      <w:r w:rsidR="00DB29CF">
        <w:rPr>
          <w:rFonts w:ascii="Times New Roman" w:hAnsi="Times New Roman" w:cs="Times New Roman"/>
          <w:sz w:val="24"/>
          <w:szCs w:val="24"/>
          <w:shd w:val="clear" w:color="auto" w:fill="FFFFFF"/>
        </w:rPr>
        <w:t>e</w:t>
      </w:r>
      <w:r w:rsidR="00A85A51">
        <w:rPr>
          <w:rFonts w:ascii="Times New Roman" w:hAnsi="Times New Roman" w:cs="Times New Roman"/>
          <w:sz w:val="24"/>
          <w:szCs w:val="24"/>
          <w:shd w:val="clear" w:color="auto" w:fill="FFFFFF"/>
        </w:rPr>
        <w:t>ntion</w:t>
      </w:r>
      <w:r w:rsidR="00AF1C29">
        <w:rPr>
          <w:rFonts w:ascii="Times New Roman" w:hAnsi="Times New Roman" w:cs="Times New Roman"/>
          <w:sz w:val="24"/>
          <w:szCs w:val="24"/>
          <w:shd w:val="clear" w:color="auto" w:fill="FFFFFF"/>
        </w:rPr>
        <w:t xml:space="preserve"> is that </w:t>
      </w:r>
      <w:r w:rsidR="00CD59F0">
        <w:rPr>
          <w:rFonts w:ascii="Times New Roman" w:hAnsi="Times New Roman" w:cs="Times New Roman"/>
          <w:sz w:val="24"/>
          <w:szCs w:val="24"/>
          <w:shd w:val="clear" w:color="auto" w:fill="FFFFFF"/>
        </w:rPr>
        <w:t>the procedures fo</w:t>
      </w:r>
      <w:r w:rsidR="00D1024F">
        <w:rPr>
          <w:rFonts w:ascii="Times New Roman" w:hAnsi="Times New Roman" w:cs="Times New Roman"/>
          <w:sz w:val="24"/>
          <w:szCs w:val="24"/>
          <w:shd w:val="clear" w:color="auto" w:fill="FFFFFF"/>
        </w:rPr>
        <w:t xml:space="preserve">r winding up a company in terms of the Companies Act do not </w:t>
      </w:r>
      <w:r w:rsidR="0065698B">
        <w:rPr>
          <w:rFonts w:ascii="Times New Roman" w:hAnsi="Times New Roman" w:cs="Times New Roman"/>
          <w:sz w:val="24"/>
          <w:szCs w:val="24"/>
          <w:shd w:val="clear" w:color="auto" w:fill="FFFFFF"/>
        </w:rPr>
        <w:t xml:space="preserve">exclude anyone from </w:t>
      </w:r>
      <w:r w:rsidR="00F478B6">
        <w:rPr>
          <w:rFonts w:ascii="Times New Roman" w:hAnsi="Times New Roman" w:cs="Times New Roman"/>
          <w:sz w:val="24"/>
          <w:szCs w:val="24"/>
          <w:shd w:val="clear" w:color="auto" w:fill="FFFFFF"/>
        </w:rPr>
        <w:t xml:space="preserve">using the Insolvency Act to achieve liquidation. Rather, it is akin to saying why did you kill a cat by bashing its head </w:t>
      </w:r>
      <w:r w:rsidR="00A127D4">
        <w:rPr>
          <w:rFonts w:ascii="Times New Roman" w:hAnsi="Times New Roman" w:cs="Times New Roman"/>
          <w:sz w:val="24"/>
          <w:szCs w:val="24"/>
          <w:shd w:val="clear" w:color="auto" w:fill="FFFFFF"/>
        </w:rPr>
        <w:t>with a knobkerrie instead of drowning it in a sack full of sand.</w:t>
      </w:r>
      <w:r w:rsidR="00EB6E0B">
        <w:rPr>
          <w:rFonts w:ascii="Times New Roman" w:hAnsi="Times New Roman" w:cs="Times New Roman"/>
          <w:sz w:val="24"/>
          <w:szCs w:val="24"/>
          <w:shd w:val="clear" w:color="auto" w:fill="FFFFFF"/>
        </w:rPr>
        <w:t xml:space="preserve"> </w:t>
      </w:r>
      <w:r w:rsidR="00EB6E0B">
        <w:rPr>
          <w:rFonts w:ascii="Times New Roman" w:hAnsi="Times New Roman" w:cs="Times New Roman"/>
          <w:sz w:val="24"/>
          <w:szCs w:val="24"/>
        </w:rPr>
        <w:t>In fact, t</w:t>
      </w:r>
      <w:r w:rsidR="00395936">
        <w:rPr>
          <w:rFonts w:ascii="Times New Roman" w:hAnsi="Times New Roman" w:cs="Times New Roman"/>
          <w:sz w:val="24"/>
          <w:szCs w:val="24"/>
        </w:rPr>
        <w:t>here is</w:t>
      </w:r>
      <w:r w:rsidR="00EB6E0B" w:rsidRPr="00EB6E0B">
        <w:rPr>
          <w:rFonts w:ascii="Times New Roman" w:hAnsi="Times New Roman" w:cs="Times New Roman"/>
          <w:sz w:val="24"/>
          <w:szCs w:val="24"/>
        </w:rPr>
        <w:t xml:space="preserve"> nothing apparent from th</w:t>
      </w:r>
      <w:r w:rsidR="00395936">
        <w:rPr>
          <w:rFonts w:ascii="Times New Roman" w:hAnsi="Times New Roman" w:cs="Times New Roman"/>
          <w:sz w:val="24"/>
          <w:szCs w:val="24"/>
        </w:rPr>
        <w:t>e architecture of s 62 of the Companies Act</w:t>
      </w:r>
      <w:r w:rsidR="00EB6E0B" w:rsidRPr="00EB6E0B">
        <w:rPr>
          <w:rFonts w:ascii="Times New Roman" w:hAnsi="Times New Roman" w:cs="Times New Roman"/>
          <w:sz w:val="24"/>
          <w:szCs w:val="24"/>
        </w:rPr>
        <w:t xml:space="preserve"> that preclude</w:t>
      </w:r>
      <w:r w:rsidR="00395936">
        <w:rPr>
          <w:rFonts w:ascii="Times New Roman" w:hAnsi="Times New Roman" w:cs="Times New Roman"/>
          <w:sz w:val="24"/>
          <w:szCs w:val="24"/>
        </w:rPr>
        <w:t>s the applicant from coming to court for liquidation via the Insolvency Act route</w:t>
      </w:r>
      <w:r w:rsidR="00EB6E0B" w:rsidRPr="00EB6E0B">
        <w:rPr>
          <w:rFonts w:ascii="Times New Roman" w:hAnsi="Times New Roman" w:cs="Times New Roman"/>
          <w:sz w:val="24"/>
          <w:szCs w:val="24"/>
        </w:rPr>
        <w:t xml:space="preserve">. </w:t>
      </w:r>
      <w:r w:rsidR="00A87516">
        <w:rPr>
          <w:rFonts w:ascii="Times New Roman" w:hAnsi="Times New Roman" w:cs="Times New Roman"/>
          <w:sz w:val="24"/>
          <w:szCs w:val="24"/>
        </w:rPr>
        <w:t>Clearly the routes provided under s 62 of the Companies Act remain alternative ways of coming to court</w:t>
      </w:r>
      <w:r w:rsidR="00B35C5C">
        <w:rPr>
          <w:rFonts w:ascii="Times New Roman" w:hAnsi="Times New Roman" w:cs="Times New Roman"/>
          <w:sz w:val="24"/>
          <w:szCs w:val="24"/>
        </w:rPr>
        <w:t>, the prerogative to use them being the applica</w:t>
      </w:r>
      <w:r w:rsidR="00F55E04">
        <w:rPr>
          <w:rFonts w:ascii="Times New Roman" w:hAnsi="Times New Roman" w:cs="Times New Roman"/>
          <w:sz w:val="24"/>
          <w:szCs w:val="24"/>
        </w:rPr>
        <w:t>n</w:t>
      </w:r>
      <w:r w:rsidR="00B35C5C">
        <w:rPr>
          <w:rFonts w:ascii="Times New Roman" w:hAnsi="Times New Roman" w:cs="Times New Roman"/>
          <w:sz w:val="24"/>
          <w:szCs w:val="24"/>
        </w:rPr>
        <w:t>t’s.</w:t>
      </w:r>
      <w:r w:rsidR="00F55E04">
        <w:rPr>
          <w:rFonts w:ascii="Times New Roman" w:hAnsi="Times New Roman" w:cs="Times New Roman"/>
          <w:sz w:val="24"/>
          <w:szCs w:val="24"/>
        </w:rPr>
        <w:t xml:space="preserve"> </w:t>
      </w:r>
      <w:r w:rsidR="00F55E04">
        <w:rPr>
          <w:rFonts w:ascii="Times New Roman" w:hAnsi="Times New Roman" w:cs="Times New Roman"/>
          <w:sz w:val="24"/>
          <w:szCs w:val="24"/>
          <w:shd w:val="clear" w:color="auto" w:fill="FFFFFF"/>
        </w:rPr>
        <w:t xml:space="preserve">It is an argument with no valid legal basis, and I dismiss the point in </w:t>
      </w:r>
      <w:r w:rsidR="00F55E04" w:rsidRPr="00F55E04">
        <w:rPr>
          <w:rFonts w:ascii="Times New Roman" w:hAnsi="Times New Roman" w:cs="Times New Roman"/>
          <w:i/>
          <w:sz w:val="24"/>
          <w:szCs w:val="24"/>
          <w:shd w:val="clear" w:color="auto" w:fill="FFFFFF"/>
        </w:rPr>
        <w:t>limine</w:t>
      </w:r>
      <w:r w:rsidR="00F55E04">
        <w:rPr>
          <w:rFonts w:ascii="Times New Roman" w:hAnsi="Times New Roman" w:cs="Times New Roman"/>
          <w:sz w:val="24"/>
          <w:szCs w:val="24"/>
          <w:shd w:val="clear" w:color="auto" w:fill="FFFFFF"/>
        </w:rPr>
        <w:t>.</w:t>
      </w:r>
    </w:p>
    <w:p w:rsidR="00524C2F" w:rsidRDefault="00524C2F" w:rsidP="00E90A36">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Existence of a conflict of interest has also been raised by the fifth respondent.</w:t>
      </w:r>
      <w:r w:rsidR="00492B76">
        <w:rPr>
          <w:rFonts w:ascii="Times New Roman" w:hAnsi="Times New Roman" w:cs="Times New Roman"/>
          <w:sz w:val="24"/>
          <w:szCs w:val="24"/>
          <w:shd w:val="clear" w:color="auto" w:fill="FFFFFF"/>
        </w:rPr>
        <w:t xml:space="preserve"> This point was raised in the heads of argument but not pursued in </w:t>
      </w:r>
      <w:r w:rsidR="00D655F3">
        <w:rPr>
          <w:rFonts w:ascii="Times New Roman" w:hAnsi="Times New Roman" w:cs="Times New Roman"/>
          <w:sz w:val="24"/>
          <w:szCs w:val="24"/>
          <w:shd w:val="clear" w:color="auto" w:fill="FFFFFF"/>
        </w:rPr>
        <w:t>submissions at the hearing.</w:t>
      </w:r>
      <w:r w:rsidR="00322C0B">
        <w:rPr>
          <w:rFonts w:ascii="Times New Roman" w:hAnsi="Times New Roman" w:cs="Times New Roman"/>
          <w:sz w:val="24"/>
          <w:szCs w:val="24"/>
          <w:shd w:val="clear" w:color="auto" w:fill="FFFFFF"/>
        </w:rPr>
        <w:t xml:space="preserve"> I have already dealt with s</w:t>
      </w:r>
      <w:r w:rsidR="00E42E7B">
        <w:rPr>
          <w:rFonts w:ascii="Times New Roman" w:hAnsi="Times New Roman" w:cs="Times New Roman"/>
          <w:sz w:val="24"/>
          <w:szCs w:val="24"/>
          <w:shd w:val="clear" w:color="auto" w:fill="FFFFFF"/>
        </w:rPr>
        <w:t xml:space="preserve"> 4</w:t>
      </w:r>
      <w:r w:rsidR="00322C0B">
        <w:rPr>
          <w:rFonts w:ascii="Times New Roman" w:hAnsi="Times New Roman" w:cs="Times New Roman"/>
          <w:sz w:val="24"/>
          <w:szCs w:val="24"/>
          <w:shd w:val="clear" w:color="auto" w:fill="FFFFFF"/>
        </w:rPr>
        <w:t xml:space="preserve">(1) of the </w:t>
      </w:r>
      <w:r w:rsidR="00B63AD4">
        <w:rPr>
          <w:rFonts w:ascii="Times New Roman" w:hAnsi="Times New Roman" w:cs="Times New Roman"/>
          <w:sz w:val="24"/>
          <w:szCs w:val="24"/>
          <w:shd w:val="clear" w:color="auto" w:fill="FFFFFF"/>
        </w:rPr>
        <w:t>Act which permits the executor to being this application</w:t>
      </w:r>
      <w:r w:rsidR="00DF1B9B">
        <w:rPr>
          <w:rFonts w:ascii="Times New Roman" w:hAnsi="Times New Roman" w:cs="Times New Roman"/>
          <w:sz w:val="24"/>
          <w:szCs w:val="24"/>
          <w:shd w:val="clear" w:color="auto" w:fill="FFFFFF"/>
        </w:rPr>
        <w:t>.</w:t>
      </w:r>
      <w:r w:rsidR="00227428">
        <w:rPr>
          <w:rFonts w:ascii="Times New Roman" w:hAnsi="Times New Roman" w:cs="Times New Roman"/>
          <w:sz w:val="24"/>
          <w:szCs w:val="24"/>
          <w:shd w:val="clear" w:color="auto" w:fill="FFFFFF"/>
        </w:rPr>
        <w:t xml:space="preserve"> As s</w:t>
      </w:r>
      <w:r w:rsidR="000D4E31">
        <w:rPr>
          <w:rFonts w:ascii="Times New Roman" w:hAnsi="Times New Roman" w:cs="Times New Roman"/>
          <w:sz w:val="24"/>
          <w:szCs w:val="24"/>
          <w:shd w:val="clear" w:color="auto" w:fill="FFFFFF"/>
        </w:rPr>
        <w:t xml:space="preserve">uch, </w:t>
      </w:r>
      <w:r w:rsidR="00227428">
        <w:rPr>
          <w:rFonts w:ascii="Times New Roman" w:hAnsi="Times New Roman" w:cs="Times New Roman"/>
          <w:sz w:val="24"/>
          <w:szCs w:val="24"/>
          <w:shd w:val="clear" w:color="auto" w:fill="FFFFFF"/>
        </w:rPr>
        <w:t xml:space="preserve">the reference to </w:t>
      </w:r>
      <w:r w:rsidR="00227428" w:rsidRPr="004F435E">
        <w:rPr>
          <w:rFonts w:ascii="Times New Roman" w:hAnsi="Times New Roman" w:cs="Times New Roman"/>
          <w:i/>
          <w:sz w:val="24"/>
          <w:szCs w:val="24"/>
          <w:shd w:val="clear" w:color="auto" w:fill="FFFFFF"/>
        </w:rPr>
        <w:t xml:space="preserve">Rio Zim (Pvt) Ltd </w:t>
      </w:r>
      <w:r w:rsidR="00227428" w:rsidRPr="00E42E7B">
        <w:rPr>
          <w:rFonts w:ascii="Times New Roman" w:hAnsi="Times New Roman" w:cs="Times New Roman"/>
          <w:sz w:val="24"/>
          <w:szCs w:val="24"/>
          <w:shd w:val="clear" w:color="auto" w:fill="FFFFFF"/>
        </w:rPr>
        <w:t xml:space="preserve">v </w:t>
      </w:r>
      <w:r w:rsidR="00227428" w:rsidRPr="004F435E">
        <w:rPr>
          <w:rFonts w:ascii="Times New Roman" w:hAnsi="Times New Roman" w:cs="Times New Roman"/>
          <w:i/>
          <w:sz w:val="24"/>
          <w:szCs w:val="24"/>
          <w:shd w:val="clear" w:color="auto" w:fill="FFFFFF"/>
        </w:rPr>
        <w:t>Trust Bank Corporation Ltd</w:t>
      </w:r>
      <w:r w:rsidR="00227428">
        <w:rPr>
          <w:rFonts w:ascii="Times New Roman" w:hAnsi="Times New Roman" w:cs="Times New Roman"/>
          <w:sz w:val="24"/>
          <w:szCs w:val="24"/>
          <w:shd w:val="clear" w:color="auto" w:fill="FFFFFF"/>
        </w:rPr>
        <w:t xml:space="preserve"> </w:t>
      </w:r>
      <w:r w:rsidR="000D4E31">
        <w:rPr>
          <w:rFonts w:ascii="Times New Roman" w:hAnsi="Times New Roman" w:cs="Times New Roman"/>
          <w:sz w:val="24"/>
          <w:szCs w:val="24"/>
          <w:shd w:val="clear" w:color="auto" w:fill="FFFFFF"/>
        </w:rPr>
        <w:t>SC 87-21 has no relevance.</w:t>
      </w:r>
      <w:r w:rsidR="0043499D">
        <w:rPr>
          <w:rFonts w:ascii="Times New Roman" w:hAnsi="Times New Roman" w:cs="Times New Roman"/>
          <w:sz w:val="24"/>
          <w:szCs w:val="24"/>
          <w:shd w:val="clear" w:color="auto" w:fill="FFFFFF"/>
        </w:rPr>
        <w:t xml:space="preserve"> It beggars belief how an application by an executor can undermine the achievement </w:t>
      </w:r>
      <w:r w:rsidR="003C4F26">
        <w:rPr>
          <w:rFonts w:ascii="Times New Roman" w:hAnsi="Times New Roman" w:cs="Times New Roman"/>
          <w:sz w:val="24"/>
          <w:szCs w:val="24"/>
          <w:shd w:val="clear" w:color="auto" w:fill="FFFFFF"/>
        </w:rPr>
        <w:t xml:space="preserve">of fair distribution of the company’s assets to </w:t>
      </w:r>
      <w:r w:rsidR="004100D2">
        <w:rPr>
          <w:rFonts w:ascii="Times New Roman" w:hAnsi="Times New Roman" w:cs="Times New Roman"/>
          <w:sz w:val="24"/>
          <w:szCs w:val="24"/>
          <w:shd w:val="clear" w:color="auto" w:fill="FFFFFF"/>
        </w:rPr>
        <w:t>creditors. At any rate, it is the court which ultimately decides whether it is just and equitable that the company be liquidated. I dismiss this point for lack of merit.</w:t>
      </w:r>
    </w:p>
    <w:p w:rsidR="00F37672" w:rsidRDefault="00582AE4" w:rsidP="00582AE4">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Finally, t</w:t>
      </w:r>
      <w:r w:rsidR="00960525">
        <w:rPr>
          <w:rFonts w:ascii="Times New Roman" w:hAnsi="Times New Roman" w:cs="Times New Roman"/>
          <w:sz w:val="24"/>
          <w:szCs w:val="24"/>
          <w:shd w:val="clear" w:color="auto" w:fill="FFFFFF"/>
        </w:rPr>
        <w:t xml:space="preserve">urning to point in </w:t>
      </w:r>
      <w:r w:rsidR="00960525" w:rsidRPr="007A2BB8">
        <w:rPr>
          <w:rFonts w:ascii="Times New Roman" w:hAnsi="Times New Roman" w:cs="Times New Roman"/>
          <w:i/>
          <w:sz w:val="24"/>
          <w:szCs w:val="24"/>
          <w:shd w:val="clear" w:color="auto" w:fill="FFFFFF"/>
        </w:rPr>
        <w:t>limine</w:t>
      </w:r>
      <w:r w:rsidR="00960525">
        <w:rPr>
          <w:rFonts w:ascii="Times New Roman" w:hAnsi="Times New Roman" w:cs="Times New Roman"/>
          <w:sz w:val="24"/>
          <w:szCs w:val="24"/>
          <w:shd w:val="clear" w:color="auto" w:fill="FFFFFF"/>
        </w:rPr>
        <w:t xml:space="preserve"> that the application is fatally defective </w:t>
      </w:r>
      <w:r>
        <w:rPr>
          <w:rFonts w:ascii="Times New Roman" w:hAnsi="Times New Roman" w:cs="Times New Roman"/>
          <w:sz w:val="24"/>
          <w:szCs w:val="24"/>
          <w:shd w:val="clear" w:color="auto" w:fill="FFFFFF"/>
        </w:rPr>
        <w:t>as the statement</w:t>
      </w:r>
      <w:r w:rsidR="00960525">
        <w:rPr>
          <w:rFonts w:ascii="Times New Roman" w:hAnsi="Times New Roman" w:cs="Times New Roman"/>
          <w:sz w:val="24"/>
          <w:szCs w:val="24"/>
          <w:shd w:val="clear" w:color="auto" w:fill="FFFFFF"/>
        </w:rPr>
        <w:t xml:space="preserve"> of affairs and Master’s </w:t>
      </w:r>
      <w:r w:rsidR="007A2BB8">
        <w:rPr>
          <w:rFonts w:ascii="Times New Roman" w:hAnsi="Times New Roman" w:cs="Times New Roman"/>
          <w:sz w:val="24"/>
          <w:szCs w:val="24"/>
          <w:shd w:val="clear" w:color="auto" w:fill="FFFFFF"/>
        </w:rPr>
        <w:t xml:space="preserve">certificate did not accompany the application, let me examine the relevant statutory provisions. </w:t>
      </w:r>
      <w:r w:rsidR="00E42E7B">
        <w:rPr>
          <w:rFonts w:ascii="Times New Roman" w:hAnsi="Times New Roman" w:cs="Times New Roman"/>
          <w:sz w:val="24"/>
          <w:szCs w:val="24"/>
          <w:shd w:val="clear" w:color="auto" w:fill="FFFFFF"/>
        </w:rPr>
        <w:t>Section 5</w:t>
      </w:r>
      <w:r w:rsidR="00F37672">
        <w:rPr>
          <w:rFonts w:ascii="Times New Roman" w:hAnsi="Times New Roman" w:cs="Times New Roman"/>
          <w:sz w:val="24"/>
          <w:szCs w:val="24"/>
          <w:shd w:val="clear" w:color="auto" w:fill="FFFFFF"/>
        </w:rPr>
        <w:t>(4) (a) and (b) provide as follows:</w:t>
      </w:r>
    </w:p>
    <w:p w:rsidR="00E90A36" w:rsidRPr="00E90A36" w:rsidRDefault="00E90A36" w:rsidP="00E90A36">
      <w:pPr>
        <w:spacing w:line="360" w:lineRule="auto"/>
        <w:ind w:firstLine="720"/>
        <w:jc w:val="both"/>
        <w:rPr>
          <w:rFonts w:ascii="Times New Roman" w:hAnsi="Times New Roman" w:cs="Times New Roman"/>
          <w:sz w:val="8"/>
          <w:szCs w:val="8"/>
          <w:shd w:val="clear" w:color="auto" w:fill="FFFFFF"/>
        </w:rPr>
      </w:pPr>
    </w:p>
    <w:p w:rsidR="00E90A36" w:rsidRDefault="003F2243" w:rsidP="00E90A36">
      <w:pPr>
        <w:ind w:left="1440" w:hanging="720"/>
        <w:jc w:val="both"/>
        <w:rPr>
          <w:rFonts w:ascii="Times New Roman" w:hAnsi="Times New Roman" w:cs="Times New Roman"/>
        </w:rPr>
      </w:pPr>
      <w:r w:rsidRPr="003F2243">
        <w:rPr>
          <w:rFonts w:ascii="Times New Roman" w:hAnsi="Times New Roman" w:cs="Times New Roman"/>
        </w:rPr>
        <w:t xml:space="preserve">“4. </w:t>
      </w:r>
      <w:r w:rsidR="00E90A36" w:rsidRPr="003F2243">
        <w:rPr>
          <w:rFonts w:ascii="Times New Roman" w:hAnsi="Times New Roman" w:cs="Times New Roman"/>
        </w:rPr>
        <w:t xml:space="preserve">Every application to the court referred to in subsection (1) except an application by the registrar of companies in terms of subsection 1(e) and the Master in terms of paragraph (h) of that subsection must be accompanied by </w:t>
      </w:r>
      <w:r w:rsidR="000776BD">
        <w:rPr>
          <w:rFonts w:ascii="Times New Roman" w:hAnsi="Times New Roman" w:cs="Times New Roman"/>
        </w:rPr>
        <w:t>–</w:t>
      </w:r>
      <w:r w:rsidR="00E90A36" w:rsidRPr="003F2243">
        <w:rPr>
          <w:rFonts w:ascii="Times New Roman" w:hAnsi="Times New Roman" w:cs="Times New Roman"/>
        </w:rPr>
        <w:t xml:space="preserve"> </w:t>
      </w:r>
    </w:p>
    <w:p w:rsidR="000776BD" w:rsidRPr="000776BD" w:rsidRDefault="000776BD" w:rsidP="00E90A36">
      <w:pPr>
        <w:ind w:left="1440" w:hanging="720"/>
        <w:jc w:val="both"/>
        <w:rPr>
          <w:rFonts w:ascii="Times New Roman" w:hAnsi="Times New Roman" w:cs="Times New Roman"/>
          <w:sz w:val="4"/>
          <w:szCs w:val="4"/>
        </w:rPr>
      </w:pPr>
    </w:p>
    <w:p w:rsidR="00E90A36" w:rsidRPr="000776BD" w:rsidRDefault="00E90A36" w:rsidP="000776BD">
      <w:pPr>
        <w:pStyle w:val="ListParagraph"/>
        <w:numPr>
          <w:ilvl w:val="0"/>
          <w:numId w:val="40"/>
        </w:numPr>
        <w:jc w:val="both"/>
        <w:rPr>
          <w:rFonts w:ascii="Times New Roman" w:hAnsi="Times New Roman" w:cs="Times New Roman"/>
        </w:rPr>
      </w:pPr>
      <w:r w:rsidRPr="000776BD">
        <w:rPr>
          <w:rFonts w:ascii="Times New Roman" w:hAnsi="Times New Roman" w:cs="Times New Roman"/>
        </w:rPr>
        <w:t>a statement of affairs of the debtor corresponding substantially with Form A of the First Schedule; and</w:t>
      </w:r>
    </w:p>
    <w:p w:rsidR="000776BD" w:rsidRPr="000776BD" w:rsidRDefault="000776BD" w:rsidP="000776BD">
      <w:pPr>
        <w:pStyle w:val="ListParagraph"/>
        <w:ind w:left="2160"/>
        <w:jc w:val="both"/>
        <w:rPr>
          <w:rFonts w:ascii="Times New Roman" w:hAnsi="Times New Roman" w:cs="Times New Roman"/>
          <w:sz w:val="4"/>
          <w:szCs w:val="4"/>
        </w:rPr>
      </w:pPr>
    </w:p>
    <w:p w:rsidR="00E90A36" w:rsidRPr="003F2243" w:rsidRDefault="00E90A36" w:rsidP="00E90A36">
      <w:pPr>
        <w:ind w:left="2160" w:hanging="720"/>
        <w:jc w:val="both"/>
        <w:rPr>
          <w:rFonts w:ascii="Times New Roman" w:hAnsi="Times New Roman" w:cs="Times New Roman"/>
        </w:rPr>
      </w:pPr>
      <w:r w:rsidRPr="003F2243">
        <w:rPr>
          <w:rFonts w:ascii="Times New Roman" w:hAnsi="Times New Roman" w:cs="Times New Roman"/>
        </w:rPr>
        <w:t>(b)</w:t>
      </w:r>
      <w:r w:rsidRPr="003F2243">
        <w:rPr>
          <w:rFonts w:ascii="Times New Roman" w:hAnsi="Times New Roman" w:cs="Times New Roman"/>
        </w:rPr>
        <w:tab/>
        <w:t>a certificate of the Master, not issued more than four days before the date on which the application is to be heard by the Court, that sufficient security has been given for the payment of all costs in respect of the application that might be awarded against the applicant.”</w:t>
      </w:r>
    </w:p>
    <w:p w:rsidR="00F37672" w:rsidRDefault="00093CB2" w:rsidP="005127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93CB2">
        <w:rPr>
          <w:rFonts w:ascii="Times New Roman" w:hAnsi="Times New Roman" w:cs="Times New Roman"/>
          <w:sz w:val="24"/>
          <w:szCs w:val="24"/>
        </w:rPr>
        <w:t xml:space="preserve">he applicant </w:t>
      </w:r>
      <w:r>
        <w:rPr>
          <w:rFonts w:ascii="Times New Roman" w:hAnsi="Times New Roman" w:cs="Times New Roman"/>
          <w:sz w:val="24"/>
          <w:szCs w:val="24"/>
        </w:rPr>
        <w:t xml:space="preserve">admitted that the statement of affairs for the </w:t>
      </w:r>
      <w:r w:rsidR="00785FCD">
        <w:rPr>
          <w:rFonts w:ascii="Times New Roman" w:hAnsi="Times New Roman" w:cs="Times New Roman"/>
          <w:sz w:val="24"/>
          <w:szCs w:val="24"/>
        </w:rPr>
        <w:t xml:space="preserve">first respondent was not filed with the application for liquidation. </w:t>
      </w:r>
      <w:r w:rsidR="00D12987" w:rsidRPr="00093CB2">
        <w:rPr>
          <w:rFonts w:ascii="Times New Roman" w:hAnsi="Times New Roman" w:cs="Times New Roman"/>
          <w:sz w:val="24"/>
          <w:szCs w:val="24"/>
        </w:rPr>
        <w:t>Secondly, there was no Master’s certificate as is required by para (b).</w:t>
      </w:r>
      <w:r w:rsidR="00D12987">
        <w:rPr>
          <w:rFonts w:ascii="Times New Roman" w:hAnsi="Times New Roman" w:cs="Times New Roman"/>
          <w:sz w:val="24"/>
          <w:szCs w:val="24"/>
        </w:rPr>
        <w:t xml:space="preserve"> </w:t>
      </w:r>
      <w:r w:rsidR="00785FCD">
        <w:rPr>
          <w:rFonts w:ascii="Times New Roman" w:hAnsi="Times New Roman" w:cs="Times New Roman"/>
          <w:sz w:val="24"/>
          <w:szCs w:val="24"/>
        </w:rPr>
        <w:t xml:space="preserve">Effectively, it was an acceptance that the applicant </w:t>
      </w:r>
      <w:r w:rsidRPr="00093CB2">
        <w:rPr>
          <w:rFonts w:ascii="Times New Roman" w:hAnsi="Times New Roman" w:cs="Times New Roman"/>
          <w:sz w:val="24"/>
          <w:szCs w:val="24"/>
        </w:rPr>
        <w:t>did not comply with the mandatory provisions set out in s 5(4) (a) and (b) of the Act</w:t>
      </w:r>
      <w:r w:rsidR="00D12987">
        <w:rPr>
          <w:rFonts w:ascii="Times New Roman" w:hAnsi="Times New Roman" w:cs="Times New Roman"/>
          <w:sz w:val="24"/>
          <w:szCs w:val="24"/>
        </w:rPr>
        <w:t>.</w:t>
      </w:r>
      <w:r w:rsidRPr="00093CB2">
        <w:rPr>
          <w:rFonts w:ascii="Times New Roman" w:hAnsi="Times New Roman" w:cs="Times New Roman"/>
          <w:sz w:val="24"/>
          <w:szCs w:val="24"/>
        </w:rPr>
        <w:t xml:space="preserve"> </w:t>
      </w:r>
      <w:r w:rsidR="00991DF2">
        <w:rPr>
          <w:rFonts w:ascii="Times New Roman" w:hAnsi="Times New Roman" w:cs="Times New Roman"/>
          <w:sz w:val="24"/>
          <w:szCs w:val="24"/>
        </w:rPr>
        <w:t>In ligh</w:t>
      </w:r>
      <w:r w:rsidR="00CB1492">
        <w:rPr>
          <w:rFonts w:ascii="Times New Roman" w:hAnsi="Times New Roman" w:cs="Times New Roman"/>
          <w:sz w:val="24"/>
          <w:szCs w:val="24"/>
        </w:rPr>
        <w:t xml:space="preserve">t of the omissions, the fourth </w:t>
      </w:r>
      <w:r w:rsidR="00991DF2">
        <w:rPr>
          <w:rFonts w:ascii="Times New Roman" w:hAnsi="Times New Roman" w:cs="Times New Roman"/>
          <w:sz w:val="24"/>
          <w:szCs w:val="24"/>
        </w:rPr>
        <w:t xml:space="preserve">respondent relied on </w:t>
      </w:r>
      <w:r w:rsidR="00991DF2" w:rsidRPr="00F577FD">
        <w:rPr>
          <w:rFonts w:ascii="Times New Roman" w:hAnsi="Times New Roman" w:cs="Times New Roman"/>
          <w:i/>
          <w:sz w:val="24"/>
          <w:szCs w:val="24"/>
        </w:rPr>
        <w:t xml:space="preserve">The Garrat Trust </w:t>
      </w:r>
      <w:r w:rsidR="00CA0F3E" w:rsidRPr="00E42E7B">
        <w:rPr>
          <w:rFonts w:ascii="Times New Roman" w:hAnsi="Times New Roman" w:cs="Times New Roman"/>
          <w:sz w:val="24"/>
          <w:szCs w:val="24"/>
        </w:rPr>
        <w:t>v</w:t>
      </w:r>
      <w:r w:rsidR="00CA0F3E" w:rsidRPr="00F577FD">
        <w:rPr>
          <w:rFonts w:ascii="Times New Roman" w:hAnsi="Times New Roman" w:cs="Times New Roman"/>
          <w:i/>
          <w:sz w:val="24"/>
          <w:szCs w:val="24"/>
        </w:rPr>
        <w:t xml:space="preserve"> Creative Credit (Pvt) Ltd</w:t>
      </w:r>
      <w:r w:rsidR="00CA0F3E">
        <w:rPr>
          <w:rFonts w:ascii="Times New Roman" w:hAnsi="Times New Roman" w:cs="Times New Roman"/>
          <w:sz w:val="24"/>
          <w:szCs w:val="24"/>
        </w:rPr>
        <w:t xml:space="preserve"> SC 146-21</w:t>
      </w:r>
      <w:r w:rsidR="00936CC3">
        <w:rPr>
          <w:rFonts w:ascii="Times New Roman" w:hAnsi="Times New Roman" w:cs="Times New Roman"/>
          <w:sz w:val="24"/>
          <w:szCs w:val="24"/>
        </w:rPr>
        <w:t xml:space="preserve">, where </w:t>
      </w:r>
      <w:r w:rsidR="00936CC3" w:rsidRPr="00E42E7B">
        <w:rPr>
          <w:rFonts w:ascii="Times New Roman" w:hAnsi="Times New Roman" w:cs="Times New Roman"/>
          <w:smallCaps/>
          <w:sz w:val="24"/>
          <w:szCs w:val="24"/>
        </w:rPr>
        <w:t>B</w:t>
      </w:r>
      <w:r w:rsidR="00E42E7B" w:rsidRPr="00E42E7B">
        <w:rPr>
          <w:rFonts w:ascii="Times New Roman" w:hAnsi="Times New Roman" w:cs="Times New Roman"/>
          <w:smallCaps/>
          <w:sz w:val="24"/>
          <w:szCs w:val="24"/>
        </w:rPr>
        <w:t>hunu</w:t>
      </w:r>
      <w:r w:rsidR="00936CC3">
        <w:rPr>
          <w:rFonts w:ascii="Times New Roman" w:hAnsi="Times New Roman" w:cs="Times New Roman"/>
          <w:sz w:val="24"/>
          <w:szCs w:val="24"/>
        </w:rPr>
        <w:t xml:space="preserve"> JA said:</w:t>
      </w:r>
      <w:r w:rsidRPr="00093CB2">
        <w:rPr>
          <w:rFonts w:ascii="Times New Roman" w:hAnsi="Times New Roman" w:cs="Times New Roman"/>
          <w:sz w:val="24"/>
          <w:szCs w:val="24"/>
        </w:rPr>
        <w:t xml:space="preserve"> </w:t>
      </w:r>
    </w:p>
    <w:p w:rsidR="00F577FD" w:rsidRPr="00211E4F" w:rsidRDefault="00F577FD" w:rsidP="00512783">
      <w:pPr>
        <w:spacing w:line="360" w:lineRule="auto"/>
        <w:ind w:firstLine="720"/>
        <w:jc w:val="both"/>
        <w:rPr>
          <w:rFonts w:ascii="Times New Roman" w:hAnsi="Times New Roman" w:cs="Times New Roman"/>
          <w:sz w:val="12"/>
          <w:szCs w:val="12"/>
        </w:rPr>
      </w:pPr>
    </w:p>
    <w:p w:rsidR="00F577FD" w:rsidRPr="00E42E7B" w:rsidRDefault="00F577FD" w:rsidP="00620A30">
      <w:pPr>
        <w:ind w:left="720"/>
        <w:jc w:val="both"/>
        <w:rPr>
          <w:rFonts w:ascii="Times New Roman" w:hAnsi="Times New Roman" w:cs="Times New Roman"/>
          <w:b/>
          <w:shd w:val="clear" w:color="auto" w:fill="FFFFFF"/>
        </w:rPr>
      </w:pPr>
      <w:r w:rsidRPr="00E42E7B">
        <w:rPr>
          <w:rFonts w:ascii="Times New Roman" w:hAnsi="Times New Roman" w:cs="Times New Roman"/>
        </w:rPr>
        <w:t>“</w:t>
      </w:r>
      <w:r w:rsidR="00D66427" w:rsidRPr="00E42E7B">
        <w:rPr>
          <w:rFonts w:ascii="Times New Roman" w:hAnsi="Times New Roman" w:cs="Times New Roman"/>
        </w:rPr>
        <w:t>The applicant’s failure to comply with the mandatory procedural requirements of the law meant that the application was not properly before the</w:t>
      </w:r>
      <w:r w:rsidR="00153DE2" w:rsidRPr="00E42E7B">
        <w:rPr>
          <w:rFonts w:ascii="Times New Roman" w:hAnsi="Times New Roman" w:cs="Times New Roman"/>
        </w:rPr>
        <w:t xml:space="preserve"> court</w:t>
      </w:r>
      <w:r w:rsidR="00211E4F" w:rsidRPr="00E42E7B">
        <w:rPr>
          <w:rFonts w:ascii="Times New Roman" w:hAnsi="Times New Roman" w:cs="Times New Roman"/>
          <w:i/>
        </w:rPr>
        <w:t xml:space="preserve"> … </w:t>
      </w:r>
      <w:r w:rsidRPr="00E42E7B">
        <w:rPr>
          <w:rFonts w:ascii="Times New Roman" w:hAnsi="Times New Roman" w:cs="Times New Roman"/>
        </w:rPr>
        <w:t xml:space="preserve">What this means is that the main application that was launched in the court </w:t>
      </w:r>
      <w:r w:rsidRPr="00E42E7B">
        <w:rPr>
          <w:rFonts w:ascii="Times New Roman" w:hAnsi="Times New Roman" w:cs="Times New Roman"/>
          <w:i/>
        </w:rPr>
        <w:t>a quo</w:t>
      </w:r>
      <w:r w:rsidRPr="00E42E7B">
        <w:rPr>
          <w:rFonts w:ascii="Times New Roman" w:hAnsi="Times New Roman" w:cs="Times New Roman"/>
        </w:rPr>
        <w:t xml:space="preserve"> without the statement of affairs of the debtor and the master’s certificate as required by law was void and to that extent a legal nullity</w:t>
      </w:r>
      <w:r w:rsidR="00620A30" w:rsidRPr="00E42E7B">
        <w:rPr>
          <w:rFonts w:ascii="Times New Roman" w:hAnsi="Times New Roman" w:cs="Times New Roman"/>
        </w:rPr>
        <w:t>”</w:t>
      </w:r>
      <w:r w:rsidRPr="00E42E7B">
        <w:rPr>
          <w:rFonts w:ascii="Times New Roman" w:hAnsi="Times New Roman" w:cs="Times New Roman"/>
        </w:rPr>
        <w:t>.</w:t>
      </w:r>
    </w:p>
    <w:p w:rsidR="00A33493" w:rsidRDefault="00A33493" w:rsidP="00A33493">
      <w:pPr>
        <w:spacing w:line="360" w:lineRule="auto"/>
        <w:jc w:val="both"/>
        <w:rPr>
          <w:rFonts w:ascii="Times New Roman" w:hAnsi="Times New Roman" w:cs="Times New Roman"/>
          <w:sz w:val="16"/>
          <w:szCs w:val="16"/>
          <w:shd w:val="clear" w:color="auto" w:fill="FFFFFF"/>
        </w:rPr>
      </w:pPr>
    </w:p>
    <w:p w:rsidR="001A196A" w:rsidRDefault="0015774A" w:rsidP="00E42E7B">
      <w:pPr>
        <w:spacing w:line="360" w:lineRule="auto"/>
        <w:ind w:firstLine="720"/>
        <w:jc w:val="both"/>
        <w:rPr>
          <w:rFonts w:ascii="Times New Roman" w:hAnsi="Times New Roman" w:cs="Times New Roman"/>
          <w:sz w:val="24"/>
          <w:szCs w:val="24"/>
          <w:shd w:val="clear" w:color="auto" w:fill="FFFFFF"/>
        </w:rPr>
      </w:pPr>
      <w:r w:rsidRPr="00E42E7B">
        <w:rPr>
          <w:rFonts w:ascii="Times New Roman" w:hAnsi="Times New Roman" w:cs="Times New Roman"/>
          <w:sz w:val="24"/>
          <w:szCs w:val="24"/>
          <w:shd w:val="clear" w:color="auto" w:fill="FFFFFF"/>
        </w:rPr>
        <w:t>Adv</w:t>
      </w:r>
      <w:r w:rsidRPr="0015774A">
        <w:rPr>
          <w:rFonts w:ascii="Times New Roman" w:hAnsi="Times New Roman" w:cs="Times New Roman"/>
          <w:i/>
          <w:sz w:val="24"/>
          <w:szCs w:val="24"/>
          <w:shd w:val="clear" w:color="auto" w:fill="FFFFFF"/>
        </w:rPr>
        <w:t xml:space="preserve"> Mubaiwa</w:t>
      </w:r>
      <w:r>
        <w:rPr>
          <w:rFonts w:ascii="Times New Roman" w:hAnsi="Times New Roman" w:cs="Times New Roman"/>
          <w:sz w:val="24"/>
          <w:szCs w:val="24"/>
          <w:shd w:val="clear" w:color="auto" w:fill="FFFFFF"/>
        </w:rPr>
        <w:t>, c</w:t>
      </w:r>
      <w:r w:rsidR="00E12B05">
        <w:rPr>
          <w:rFonts w:ascii="Times New Roman" w:hAnsi="Times New Roman" w:cs="Times New Roman"/>
          <w:sz w:val="24"/>
          <w:szCs w:val="24"/>
          <w:shd w:val="clear" w:color="auto" w:fill="FFFFFF"/>
        </w:rPr>
        <w:t xml:space="preserve">ounsel for the fourth </w:t>
      </w:r>
      <w:r w:rsidR="005A2179">
        <w:rPr>
          <w:rFonts w:ascii="Times New Roman" w:hAnsi="Times New Roman" w:cs="Times New Roman"/>
          <w:sz w:val="24"/>
          <w:szCs w:val="24"/>
          <w:shd w:val="clear" w:color="auto" w:fill="FFFFFF"/>
        </w:rPr>
        <w:t>respondent, therefore, urged the court to strike this matter off the roll with costs on the higher scale of attorney and client.</w:t>
      </w:r>
    </w:p>
    <w:p w:rsidR="0015774A" w:rsidRDefault="0015774A" w:rsidP="00A3349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In response,</w:t>
      </w:r>
      <w:r w:rsidRPr="00E42E7B">
        <w:rPr>
          <w:rFonts w:ascii="Times New Roman" w:hAnsi="Times New Roman" w:cs="Times New Roman"/>
          <w:sz w:val="24"/>
          <w:szCs w:val="24"/>
          <w:shd w:val="clear" w:color="auto" w:fill="FFFFFF"/>
        </w:rPr>
        <w:t xml:space="preserve"> Adv</w:t>
      </w:r>
      <w:r w:rsidRPr="00EB6761">
        <w:rPr>
          <w:rFonts w:ascii="Times New Roman" w:hAnsi="Times New Roman" w:cs="Times New Roman"/>
          <w:i/>
          <w:sz w:val="24"/>
          <w:szCs w:val="24"/>
          <w:shd w:val="clear" w:color="auto" w:fill="FFFFFF"/>
        </w:rPr>
        <w:t xml:space="preserve"> Mabwe</w:t>
      </w:r>
      <w:r>
        <w:rPr>
          <w:rFonts w:ascii="Times New Roman" w:hAnsi="Times New Roman" w:cs="Times New Roman"/>
          <w:sz w:val="24"/>
          <w:szCs w:val="24"/>
          <w:shd w:val="clear" w:color="auto" w:fill="FFFFFF"/>
        </w:rPr>
        <w:t xml:space="preserve"> for the applicant, argued that </w:t>
      </w:r>
      <w:r w:rsidR="00D951C7">
        <w:rPr>
          <w:rFonts w:ascii="Times New Roman" w:hAnsi="Times New Roman" w:cs="Times New Roman"/>
          <w:sz w:val="24"/>
          <w:szCs w:val="24"/>
          <w:shd w:val="clear" w:color="auto" w:fill="FFFFFF"/>
        </w:rPr>
        <w:t>if the applicant did not comply with s</w:t>
      </w:r>
      <w:r w:rsidR="00E42E7B">
        <w:rPr>
          <w:rFonts w:ascii="Times New Roman" w:hAnsi="Times New Roman" w:cs="Times New Roman"/>
          <w:sz w:val="24"/>
          <w:szCs w:val="24"/>
          <w:shd w:val="clear" w:color="auto" w:fill="FFFFFF"/>
        </w:rPr>
        <w:t xml:space="preserve"> 5</w:t>
      </w:r>
      <w:r w:rsidR="00D951C7">
        <w:rPr>
          <w:rFonts w:ascii="Times New Roman" w:hAnsi="Times New Roman" w:cs="Times New Roman"/>
          <w:sz w:val="24"/>
          <w:szCs w:val="24"/>
          <w:shd w:val="clear" w:color="auto" w:fill="FFFFFF"/>
        </w:rPr>
        <w:t xml:space="preserve">(4)(a) and </w:t>
      </w:r>
      <w:r w:rsidR="003E384E">
        <w:rPr>
          <w:rFonts w:ascii="Times New Roman" w:hAnsi="Times New Roman" w:cs="Times New Roman"/>
          <w:sz w:val="24"/>
          <w:szCs w:val="24"/>
          <w:shd w:val="clear" w:color="auto" w:fill="FFFFFF"/>
        </w:rPr>
        <w:t xml:space="preserve">(b) of the Act. Counsel argued that the proper course the court should take was provided in </w:t>
      </w:r>
      <w:r w:rsidR="00512F89">
        <w:rPr>
          <w:rFonts w:ascii="Times New Roman" w:hAnsi="Times New Roman" w:cs="Times New Roman"/>
          <w:sz w:val="24"/>
          <w:szCs w:val="24"/>
          <w:shd w:val="clear" w:color="auto" w:fill="FFFFFF"/>
        </w:rPr>
        <w:t>s</w:t>
      </w:r>
      <w:r w:rsidR="00E42E7B">
        <w:rPr>
          <w:rFonts w:ascii="Times New Roman" w:hAnsi="Times New Roman" w:cs="Times New Roman"/>
          <w:sz w:val="24"/>
          <w:szCs w:val="24"/>
          <w:shd w:val="clear" w:color="auto" w:fill="FFFFFF"/>
        </w:rPr>
        <w:t xml:space="preserve"> 15</w:t>
      </w:r>
      <w:r w:rsidR="00512F89">
        <w:rPr>
          <w:rFonts w:ascii="Times New Roman" w:hAnsi="Times New Roman" w:cs="Times New Roman"/>
          <w:sz w:val="24"/>
          <w:szCs w:val="24"/>
          <w:shd w:val="clear" w:color="auto" w:fill="FFFFFF"/>
        </w:rPr>
        <w:t>(2) of the Act which reads:</w:t>
      </w:r>
    </w:p>
    <w:p w:rsidR="00512F89" w:rsidRPr="005207CA" w:rsidRDefault="00512F89" w:rsidP="00A33493">
      <w:pPr>
        <w:spacing w:line="360" w:lineRule="auto"/>
        <w:jc w:val="both"/>
        <w:rPr>
          <w:rFonts w:ascii="Times New Roman" w:hAnsi="Times New Roman" w:cs="Times New Roman"/>
          <w:sz w:val="12"/>
          <w:szCs w:val="12"/>
          <w:shd w:val="clear" w:color="auto" w:fill="FFFFFF"/>
        </w:rPr>
      </w:pPr>
    </w:p>
    <w:p w:rsidR="00512F89" w:rsidRPr="003D59B8" w:rsidRDefault="00512F89" w:rsidP="00512F89">
      <w:pPr>
        <w:ind w:left="720"/>
        <w:jc w:val="both"/>
        <w:rPr>
          <w:rFonts w:ascii="Times New Roman" w:hAnsi="Times New Roman" w:cs="Times New Roman"/>
          <w:shd w:val="clear" w:color="auto" w:fill="FFFFFF"/>
        </w:rPr>
      </w:pPr>
      <w:r w:rsidRPr="003D59B8">
        <w:rPr>
          <w:rFonts w:ascii="Times New Roman" w:hAnsi="Times New Roman" w:cs="Times New Roman"/>
          <w:shd w:val="clear" w:color="auto" w:fill="FFFFFF"/>
        </w:rPr>
        <w:lastRenderedPageBreak/>
        <w:t>“</w:t>
      </w:r>
      <w:r w:rsidRPr="003D59B8">
        <w:rPr>
          <w:rFonts w:ascii="Times New Roman" w:hAnsi="Times New Roman" w:cs="Times New Roman"/>
          <w:u w:val="single"/>
          <w:shd w:val="clear" w:color="auto" w:fill="FFFFFF"/>
        </w:rPr>
        <w:t>If the requirements of subsection (1) are not met</w:t>
      </w:r>
      <w:r w:rsidRPr="003D59B8">
        <w:rPr>
          <w:rFonts w:ascii="Times New Roman" w:hAnsi="Times New Roman" w:cs="Times New Roman"/>
          <w:shd w:val="clear" w:color="auto" w:fill="FFFFFF"/>
        </w:rPr>
        <w:t xml:space="preserve"> and a provisional order is not issued in terms of </w:t>
      </w:r>
      <w:hyperlink r:id="rId8" w:anchor="part_IV__sec_14" w:history="1">
        <w:r w:rsidRPr="003D59B8">
          <w:rPr>
            <w:rStyle w:val="Hyperlink"/>
            <w:rFonts w:ascii="Times New Roman" w:hAnsi="Times New Roman" w:cs="Times New Roman"/>
            <w:color w:val="auto"/>
            <w:u w:val="none"/>
            <w:shd w:val="clear" w:color="auto" w:fill="FFFFFF"/>
          </w:rPr>
          <w:t>section 14</w:t>
        </w:r>
      </w:hyperlink>
      <w:r w:rsidRPr="003D59B8">
        <w:rPr>
          <w:rFonts w:ascii="Times New Roman" w:hAnsi="Times New Roman" w:cs="Times New Roman"/>
          <w:shd w:val="clear" w:color="auto" w:fill="FFFFFF"/>
        </w:rPr>
        <w:t xml:space="preserve">, </w:t>
      </w:r>
      <w:r w:rsidRPr="003D59B8">
        <w:rPr>
          <w:rFonts w:ascii="Times New Roman" w:hAnsi="Times New Roman" w:cs="Times New Roman"/>
          <w:u w:val="single"/>
          <w:shd w:val="clear" w:color="auto" w:fill="FFFFFF"/>
        </w:rPr>
        <w:t>the Court must</w:t>
      </w:r>
      <w:r w:rsidRPr="003D59B8">
        <w:rPr>
          <w:rFonts w:ascii="Times New Roman" w:hAnsi="Times New Roman" w:cs="Times New Roman"/>
          <w:shd w:val="clear" w:color="auto" w:fill="FFFFFF"/>
        </w:rPr>
        <w:t xml:space="preserve"> dismiss the application for the liquidation of the estate of the debtor and set aside any provisional liquidation order or </w:t>
      </w:r>
      <w:r w:rsidRPr="003D59B8">
        <w:rPr>
          <w:rFonts w:ascii="Times New Roman" w:hAnsi="Times New Roman" w:cs="Times New Roman"/>
          <w:u w:val="single"/>
          <w:shd w:val="clear" w:color="auto" w:fill="FFFFFF"/>
        </w:rPr>
        <w:t>postpone the hearing for a reasonable period to a determined date so as to allow the applicant to furnish further proof</w:t>
      </w:r>
      <w:r w:rsidRPr="003D59B8">
        <w:rPr>
          <w:rFonts w:ascii="Times New Roman" w:hAnsi="Times New Roman" w:cs="Times New Roman"/>
          <w:shd w:val="clear" w:color="auto" w:fill="FFFFFF"/>
        </w:rPr>
        <w:t>”.</w:t>
      </w:r>
      <w:r w:rsidR="003D59B8">
        <w:rPr>
          <w:rFonts w:ascii="Times New Roman" w:hAnsi="Times New Roman" w:cs="Times New Roman"/>
          <w:shd w:val="clear" w:color="auto" w:fill="FFFFFF"/>
        </w:rPr>
        <w:t xml:space="preserve"> </w:t>
      </w:r>
      <w:r w:rsidR="003D59B8" w:rsidRPr="00E958E2">
        <w:rPr>
          <w:rFonts w:ascii="Times New Roman" w:hAnsi="Times New Roman" w:cs="Times New Roman"/>
          <w:b/>
          <w:shd w:val="clear" w:color="auto" w:fill="FFFFFF"/>
        </w:rPr>
        <w:t>[My own emphasis]</w:t>
      </w:r>
    </w:p>
    <w:p w:rsidR="005606E2" w:rsidRPr="00E12B05" w:rsidRDefault="005606E2" w:rsidP="00A3349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EE56D3" w:rsidRDefault="00E958E2" w:rsidP="00A3349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was</w:t>
      </w:r>
      <w:r w:rsidR="0009033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submitted </w:t>
      </w:r>
      <w:r w:rsidR="00D074AA">
        <w:rPr>
          <w:rFonts w:ascii="Times New Roman" w:hAnsi="Times New Roman" w:cs="Times New Roman"/>
          <w:sz w:val="24"/>
          <w:szCs w:val="24"/>
          <w:shd w:val="clear" w:color="auto" w:fill="FFFFFF"/>
        </w:rPr>
        <w:t xml:space="preserve">that, if an applicant (like the one in </w:t>
      </w:r>
      <w:r w:rsidR="00D074AA" w:rsidRPr="00D074AA">
        <w:rPr>
          <w:rFonts w:ascii="Times New Roman" w:hAnsi="Times New Roman" w:cs="Times New Roman"/>
          <w:i/>
          <w:sz w:val="24"/>
          <w:szCs w:val="24"/>
          <w:shd w:val="clear" w:color="auto" w:fill="FFFFFF"/>
        </w:rPr>
        <w:t>casu</w:t>
      </w:r>
      <w:r w:rsidR="00D074AA">
        <w:rPr>
          <w:rFonts w:ascii="Times New Roman" w:hAnsi="Times New Roman" w:cs="Times New Roman"/>
          <w:sz w:val="24"/>
          <w:szCs w:val="24"/>
          <w:shd w:val="clear" w:color="auto" w:fill="FFFFFF"/>
        </w:rPr>
        <w:t>) fails</w:t>
      </w:r>
      <w:r>
        <w:rPr>
          <w:rFonts w:ascii="Times New Roman" w:hAnsi="Times New Roman" w:cs="Times New Roman"/>
          <w:sz w:val="24"/>
          <w:szCs w:val="24"/>
          <w:shd w:val="clear" w:color="auto" w:fill="FFFFFF"/>
        </w:rPr>
        <w:t xml:space="preserve"> to </w:t>
      </w:r>
      <w:r w:rsidR="00536361">
        <w:rPr>
          <w:rFonts w:ascii="Times New Roman" w:hAnsi="Times New Roman" w:cs="Times New Roman"/>
          <w:sz w:val="24"/>
          <w:szCs w:val="24"/>
          <w:shd w:val="clear" w:color="auto" w:fill="FFFFFF"/>
        </w:rPr>
        <w:t>meet the requirements of s</w:t>
      </w:r>
      <w:r w:rsidR="00E42E7B">
        <w:rPr>
          <w:rFonts w:ascii="Times New Roman" w:hAnsi="Times New Roman" w:cs="Times New Roman"/>
          <w:sz w:val="24"/>
          <w:szCs w:val="24"/>
          <w:shd w:val="clear" w:color="auto" w:fill="FFFFFF"/>
        </w:rPr>
        <w:t xml:space="preserve"> 5(4)</w:t>
      </w:r>
      <w:r w:rsidR="00536361">
        <w:rPr>
          <w:rFonts w:ascii="Times New Roman" w:hAnsi="Times New Roman" w:cs="Times New Roman"/>
          <w:sz w:val="24"/>
          <w:szCs w:val="24"/>
          <w:shd w:val="clear" w:color="auto" w:fill="FFFFFF"/>
        </w:rPr>
        <w:t>(a)</w:t>
      </w:r>
      <w:r w:rsidR="00E42E7B">
        <w:rPr>
          <w:rFonts w:ascii="Times New Roman" w:hAnsi="Times New Roman" w:cs="Times New Roman"/>
          <w:sz w:val="24"/>
          <w:szCs w:val="24"/>
          <w:shd w:val="clear" w:color="auto" w:fill="FFFFFF"/>
        </w:rPr>
        <w:t xml:space="preserve"> and (b) of the Act, s 15</w:t>
      </w:r>
      <w:r w:rsidR="00536361">
        <w:rPr>
          <w:rFonts w:ascii="Times New Roman" w:hAnsi="Times New Roman" w:cs="Times New Roman"/>
          <w:sz w:val="24"/>
          <w:szCs w:val="24"/>
          <w:shd w:val="clear" w:color="auto" w:fill="FFFFFF"/>
        </w:rPr>
        <w:t xml:space="preserve">(2) of the same statute </w:t>
      </w:r>
      <w:r w:rsidR="0009033A">
        <w:rPr>
          <w:rFonts w:ascii="Times New Roman" w:hAnsi="Times New Roman" w:cs="Times New Roman"/>
          <w:sz w:val="24"/>
          <w:szCs w:val="24"/>
          <w:shd w:val="clear" w:color="auto" w:fill="FFFFFF"/>
        </w:rPr>
        <w:t xml:space="preserve">enjoins the court to postpone the </w:t>
      </w:r>
      <w:r w:rsidR="00B55450">
        <w:rPr>
          <w:rFonts w:ascii="Times New Roman" w:hAnsi="Times New Roman" w:cs="Times New Roman"/>
          <w:sz w:val="24"/>
          <w:szCs w:val="24"/>
          <w:shd w:val="clear" w:color="auto" w:fill="FFFFFF"/>
        </w:rPr>
        <w:t>matter to a specific date to enable the applicant to file the statement of affairs.</w:t>
      </w:r>
      <w:r w:rsidR="00AE36A8">
        <w:rPr>
          <w:rFonts w:ascii="Times New Roman" w:hAnsi="Times New Roman" w:cs="Times New Roman"/>
          <w:sz w:val="24"/>
          <w:szCs w:val="24"/>
          <w:shd w:val="clear" w:color="auto" w:fill="FFFFFF"/>
        </w:rPr>
        <w:t xml:space="preserve"> It</w:t>
      </w:r>
      <w:r w:rsidR="005A0E6D">
        <w:rPr>
          <w:rFonts w:ascii="Times New Roman" w:hAnsi="Times New Roman" w:cs="Times New Roman"/>
          <w:sz w:val="24"/>
          <w:szCs w:val="24"/>
          <w:shd w:val="clear" w:color="auto" w:fill="FFFFFF"/>
        </w:rPr>
        <w:t xml:space="preserve"> seems to </w:t>
      </w:r>
      <w:r w:rsidR="00AE36A8">
        <w:rPr>
          <w:rFonts w:ascii="Times New Roman" w:hAnsi="Times New Roman" w:cs="Times New Roman"/>
          <w:sz w:val="24"/>
          <w:szCs w:val="24"/>
          <w:shd w:val="clear" w:color="auto" w:fill="FFFFFF"/>
        </w:rPr>
        <w:t xml:space="preserve">me </w:t>
      </w:r>
      <w:r w:rsidR="005A0E6D">
        <w:rPr>
          <w:rFonts w:ascii="Times New Roman" w:hAnsi="Times New Roman" w:cs="Times New Roman"/>
          <w:sz w:val="24"/>
          <w:szCs w:val="24"/>
          <w:shd w:val="clear" w:color="auto" w:fill="FFFFFF"/>
        </w:rPr>
        <w:t xml:space="preserve">that </w:t>
      </w:r>
      <w:r w:rsidR="005A0E6D" w:rsidRPr="00AE36A8">
        <w:rPr>
          <w:rFonts w:ascii="Times New Roman" w:hAnsi="Times New Roman" w:cs="Times New Roman"/>
          <w:i/>
          <w:sz w:val="24"/>
          <w:szCs w:val="24"/>
          <w:shd w:val="clear" w:color="auto" w:fill="FFFFFF"/>
        </w:rPr>
        <w:t xml:space="preserve">“the requirements of </w:t>
      </w:r>
      <w:r w:rsidR="003E1A53" w:rsidRPr="00AE36A8">
        <w:rPr>
          <w:rFonts w:ascii="Times New Roman" w:hAnsi="Times New Roman" w:cs="Times New Roman"/>
          <w:i/>
          <w:sz w:val="24"/>
          <w:szCs w:val="24"/>
          <w:shd w:val="clear" w:color="auto" w:fill="FFFFFF"/>
        </w:rPr>
        <w:t>sub</w:t>
      </w:r>
      <w:r w:rsidR="005A0E6D" w:rsidRPr="00AE36A8">
        <w:rPr>
          <w:rFonts w:ascii="Times New Roman" w:hAnsi="Times New Roman" w:cs="Times New Roman"/>
          <w:i/>
          <w:sz w:val="24"/>
          <w:szCs w:val="24"/>
          <w:shd w:val="clear" w:color="auto" w:fill="FFFFFF"/>
        </w:rPr>
        <w:t xml:space="preserve">section </w:t>
      </w:r>
      <w:r w:rsidR="003E1A53" w:rsidRPr="00AE36A8">
        <w:rPr>
          <w:rFonts w:ascii="Times New Roman" w:hAnsi="Times New Roman" w:cs="Times New Roman"/>
          <w:i/>
          <w:sz w:val="24"/>
          <w:szCs w:val="24"/>
          <w:shd w:val="clear" w:color="auto" w:fill="FFFFFF"/>
        </w:rPr>
        <w:t>(1)”</w:t>
      </w:r>
      <w:r w:rsidR="003E1A53">
        <w:rPr>
          <w:rFonts w:ascii="Times New Roman" w:hAnsi="Times New Roman" w:cs="Times New Roman"/>
          <w:sz w:val="24"/>
          <w:szCs w:val="24"/>
          <w:shd w:val="clear" w:color="auto" w:fill="FFFFFF"/>
        </w:rPr>
        <w:t xml:space="preserve"> referred to in s</w:t>
      </w:r>
      <w:r w:rsidR="00E42E7B">
        <w:rPr>
          <w:rFonts w:ascii="Times New Roman" w:hAnsi="Times New Roman" w:cs="Times New Roman"/>
          <w:i/>
          <w:sz w:val="24"/>
          <w:szCs w:val="24"/>
          <w:shd w:val="clear" w:color="auto" w:fill="FFFFFF"/>
        </w:rPr>
        <w:t xml:space="preserve"> </w:t>
      </w:r>
      <w:r w:rsidR="00E42E7B">
        <w:rPr>
          <w:rFonts w:ascii="Times New Roman" w:hAnsi="Times New Roman" w:cs="Times New Roman"/>
          <w:sz w:val="24"/>
          <w:szCs w:val="24"/>
          <w:shd w:val="clear" w:color="auto" w:fill="FFFFFF"/>
        </w:rPr>
        <w:t>15</w:t>
      </w:r>
      <w:r w:rsidR="00AE36A8">
        <w:rPr>
          <w:rFonts w:ascii="Times New Roman" w:hAnsi="Times New Roman" w:cs="Times New Roman"/>
          <w:sz w:val="24"/>
          <w:szCs w:val="24"/>
          <w:shd w:val="clear" w:color="auto" w:fill="FFFFFF"/>
        </w:rPr>
        <w:t>(2) of the Act is an obvious reference to</w:t>
      </w:r>
      <w:r w:rsidR="003E1A53">
        <w:rPr>
          <w:rFonts w:ascii="Times New Roman" w:hAnsi="Times New Roman" w:cs="Times New Roman"/>
          <w:sz w:val="24"/>
          <w:szCs w:val="24"/>
          <w:shd w:val="clear" w:color="auto" w:fill="FFFFFF"/>
        </w:rPr>
        <w:t xml:space="preserve"> </w:t>
      </w:r>
      <w:r w:rsidR="00790A4C">
        <w:rPr>
          <w:rFonts w:ascii="Times New Roman" w:hAnsi="Times New Roman" w:cs="Times New Roman"/>
          <w:sz w:val="24"/>
          <w:szCs w:val="24"/>
          <w:shd w:val="clear" w:color="auto" w:fill="FFFFFF"/>
        </w:rPr>
        <w:t>the need to provide</w:t>
      </w:r>
      <w:r w:rsidR="003E1A53">
        <w:rPr>
          <w:rFonts w:ascii="Times New Roman" w:hAnsi="Times New Roman" w:cs="Times New Roman"/>
          <w:sz w:val="24"/>
          <w:szCs w:val="24"/>
          <w:shd w:val="clear" w:color="auto" w:fill="FFFFFF"/>
        </w:rPr>
        <w:t xml:space="preserve"> </w:t>
      </w:r>
      <w:r w:rsidR="00790A4C">
        <w:rPr>
          <w:rFonts w:ascii="Times New Roman" w:hAnsi="Times New Roman" w:cs="Times New Roman"/>
          <w:sz w:val="24"/>
          <w:szCs w:val="24"/>
          <w:shd w:val="clear" w:color="auto" w:fill="FFFFFF"/>
        </w:rPr>
        <w:t>the</w:t>
      </w:r>
      <w:r w:rsidR="003E1A53">
        <w:rPr>
          <w:rFonts w:ascii="Times New Roman" w:hAnsi="Times New Roman" w:cs="Times New Roman"/>
          <w:sz w:val="24"/>
          <w:szCs w:val="24"/>
          <w:shd w:val="clear" w:color="auto" w:fill="FFFFFF"/>
        </w:rPr>
        <w:t xml:space="preserve"> statement of affairs </w:t>
      </w:r>
      <w:r w:rsidR="00281B04">
        <w:rPr>
          <w:rFonts w:ascii="Times New Roman" w:hAnsi="Times New Roman" w:cs="Times New Roman"/>
          <w:sz w:val="24"/>
          <w:szCs w:val="24"/>
          <w:shd w:val="clear" w:color="auto" w:fill="FFFFFF"/>
        </w:rPr>
        <w:t>and the Master’s certificate”</w:t>
      </w:r>
      <w:r w:rsidR="00110B79">
        <w:rPr>
          <w:rFonts w:ascii="Times New Roman" w:hAnsi="Times New Roman" w:cs="Times New Roman"/>
          <w:sz w:val="24"/>
          <w:szCs w:val="24"/>
          <w:shd w:val="clear" w:color="auto" w:fill="FFFFFF"/>
        </w:rPr>
        <w:t>.</w:t>
      </w:r>
      <w:r w:rsidR="00281B04">
        <w:rPr>
          <w:rFonts w:ascii="Times New Roman" w:hAnsi="Times New Roman" w:cs="Times New Roman"/>
          <w:sz w:val="24"/>
          <w:szCs w:val="24"/>
          <w:shd w:val="clear" w:color="auto" w:fill="FFFFFF"/>
        </w:rPr>
        <w:t xml:space="preserve"> I do not see anything that contradicts this interpretation and am persuaded that this is the proper approach to take.</w:t>
      </w:r>
      <w:r w:rsidR="008D53E8">
        <w:rPr>
          <w:rFonts w:ascii="Times New Roman" w:hAnsi="Times New Roman" w:cs="Times New Roman"/>
          <w:sz w:val="24"/>
          <w:szCs w:val="24"/>
          <w:shd w:val="clear" w:color="auto" w:fill="FFFFFF"/>
        </w:rPr>
        <w:t xml:space="preserve"> In coming to this conclusion, </w:t>
      </w:r>
      <w:r w:rsidR="00B91E08">
        <w:rPr>
          <w:rFonts w:ascii="Times New Roman" w:hAnsi="Times New Roman" w:cs="Times New Roman"/>
          <w:sz w:val="24"/>
          <w:szCs w:val="24"/>
          <w:shd w:val="clear" w:color="auto" w:fill="FFFFFF"/>
        </w:rPr>
        <w:t xml:space="preserve">I have taken into consideration that the fourth </w:t>
      </w:r>
      <w:r w:rsidR="00106122">
        <w:rPr>
          <w:rFonts w:ascii="Times New Roman" w:hAnsi="Times New Roman" w:cs="Times New Roman"/>
          <w:sz w:val="24"/>
          <w:szCs w:val="24"/>
          <w:shd w:val="clear" w:color="auto" w:fill="FFFFFF"/>
        </w:rPr>
        <w:t>respondent, apart from being a shareholder, is a director of the first respondent</w:t>
      </w:r>
      <w:r w:rsidR="00E65AB2">
        <w:rPr>
          <w:rFonts w:ascii="Times New Roman" w:hAnsi="Times New Roman" w:cs="Times New Roman"/>
          <w:sz w:val="24"/>
          <w:szCs w:val="24"/>
          <w:shd w:val="clear" w:color="auto" w:fill="FFFFFF"/>
        </w:rPr>
        <w:t>.</w:t>
      </w:r>
      <w:r w:rsidR="00473A8C">
        <w:rPr>
          <w:rFonts w:ascii="Times New Roman" w:hAnsi="Times New Roman" w:cs="Times New Roman"/>
          <w:sz w:val="24"/>
          <w:szCs w:val="24"/>
          <w:shd w:val="clear" w:color="auto" w:fill="FFFFFF"/>
        </w:rPr>
        <w:t xml:space="preserve"> </w:t>
      </w:r>
      <w:r w:rsidR="004A661C">
        <w:rPr>
          <w:rFonts w:ascii="Times New Roman" w:hAnsi="Times New Roman" w:cs="Times New Roman"/>
          <w:sz w:val="24"/>
          <w:szCs w:val="24"/>
          <w:shd w:val="clear" w:color="auto" w:fill="FFFFFF"/>
        </w:rPr>
        <w:t xml:space="preserve">Additionally, </w:t>
      </w:r>
      <w:r w:rsidR="00A93CBF">
        <w:rPr>
          <w:rFonts w:ascii="Times New Roman" w:hAnsi="Times New Roman" w:cs="Times New Roman"/>
          <w:sz w:val="24"/>
          <w:szCs w:val="24"/>
          <w:shd w:val="clear" w:color="auto" w:fill="FFFFFF"/>
        </w:rPr>
        <w:t xml:space="preserve">it was contended </w:t>
      </w:r>
      <w:r w:rsidR="002B5324">
        <w:rPr>
          <w:rFonts w:ascii="Times New Roman" w:hAnsi="Times New Roman" w:cs="Times New Roman"/>
          <w:sz w:val="24"/>
          <w:szCs w:val="24"/>
          <w:shd w:val="clear" w:color="auto" w:fill="FFFFFF"/>
        </w:rPr>
        <w:t xml:space="preserve">that it was the fourth </w:t>
      </w:r>
      <w:r w:rsidR="008D53E8">
        <w:rPr>
          <w:rFonts w:ascii="Times New Roman" w:hAnsi="Times New Roman" w:cs="Times New Roman"/>
          <w:sz w:val="24"/>
          <w:szCs w:val="24"/>
          <w:shd w:val="clear" w:color="auto" w:fill="FFFFFF"/>
        </w:rPr>
        <w:t xml:space="preserve">respondent </w:t>
      </w:r>
      <w:r w:rsidR="00FE02D2">
        <w:rPr>
          <w:rFonts w:ascii="Times New Roman" w:hAnsi="Times New Roman" w:cs="Times New Roman"/>
          <w:sz w:val="24"/>
          <w:szCs w:val="24"/>
          <w:shd w:val="clear" w:color="auto" w:fill="FFFFFF"/>
        </w:rPr>
        <w:t xml:space="preserve">who could provide the statement of affairs, yet she was </w:t>
      </w:r>
      <w:r w:rsidR="002C228D">
        <w:rPr>
          <w:rFonts w:ascii="Times New Roman" w:hAnsi="Times New Roman" w:cs="Times New Roman"/>
          <w:sz w:val="24"/>
          <w:szCs w:val="24"/>
          <w:shd w:val="clear" w:color="auto" w:fill="FFFFFF"/>
        </w:rPr>
        <w:t>using the failure to submit the statement</w:t>
      </w:r>
      <w:r w:rsidR="00FE02D2">
        <w:rPr>
          <w:rFonts w:ascii="Times New Roman" w:hAnsi="Times New Roman" w:cs="Times New Roman"/>
          <w:sz w:val="24"/>
          <w:szCs w:val="24"/>
          <w:shd w:val="clear" w:color="auto" w:fill="FFFFFF"/>
        </w:rPr>
        <w:t xml:space="preserve"> </w:t>
      </w:r>
      <w:r w:rsidR="00357970">
        <w:rPr>
          <w:rFonts w:ascii="Times New Roman" w:hAnsi="Times New Roman" w:cs="Times New Roman"/>
          <w:sz w:val="24"/>
          <w:szCs w:val="24"/>
          <w:shd w:val="clear" w:color="auto" w:fill="FFFFFF"/>
        </w:rPr>
        <w:t>as ground for the court to declare the application a nullity.</w:t>
      </w:r>
      <w:r w:rsidR="0060216D">
        <w:rPr>
          <w:rFonts w:ascii="Times New Roman" w:hAnsi="Times New Roman" w:cs="Times New Roman"/>
          <w:sz w:val="24"/>
          <w:szCs w:val="24"/>
          <w:shd w:val="clear" w:color="auto" w:fill="FFFFFF"/>
        </w:rPr>
        <w:t xml:space="preserve"> </w:t>
      </w:r>
      <w:r w:rsidR="00EE56D3">
        <w:rPr>
          <w:rFonts w:ascii="Times New Roman" w:hAnsi="Times New Roman" w:cs="Times New Roman"/>
          <w:sz w:val="24"/>
          <w:szCs w:val="24"/>
          <w:shd w:val="clear" w:color="auto" w:fill="FFFFFF"/>
        </w:rPr>
        <w:t>In this context, my attention was directed to s</w:t>
      </w:r>
      <w:r w:rsidR="00E42E7B">
        <w:rPr>
          <w:rFonts w:ascii="Times New Roman" w:hAnsi="Times New Roman" w:cs="Times New Roman"/>
          <w:sz w:val="24"/>
          <w:szCs w:val="24"/>
          <w:shd w:val="clear" w:color="auto" w:fill="FFFFFF"/>
        </w:rPr>
        <w:t xml:space="preserve"> 43(1)</w:t>
      </w:r>
      <w:r w:rsidR="00EE56D3">
        <w:rPr>
          <w:rFonts w:ascii="Times New Roman" w:hAnsi="Times New Roman" w:cs="Times New Roman"/>
          <w:sz w:val="24"/>
          <w:szCs w:val="24"/>
          <w:shd w:val="clear" w:color="auto" w:fill="FFFFFF"/>
        </w:rPr>
        <w:t>(a) of the Act, which states:</w:t>
      </w:r>
    </w:p>
    <w:p w:rsidR="00DA7AEE" w:rsidRPr="00850EF8" w:rsidRDefault="00DA7AEE" w:rsidP="00DA7AEE">
      <w:pPr>
        <w:spacing w:after="120"/>
        <w:jc w:val="both"/>
        <w:rPr>
          <w:rStyle w:val="akn-p"/>
          <w:rFonts w:ascii="Times New Roman" w:hAnsi="Times New Roman" w:cs="Times New Roman"/>
          <w:sz w:val="8"/>
          <w:szCs w:val="8"/>
          <w:shd w:val="clear" w:color="auto" w:fill="FFFFFF"/>
        </w:rPr>
      </w:pPr>
    </w:p>
    <w:p w:rsidR="000D4692" w:rsidRPr="000D4692" w:rsidRDefault="00DA7AEE" w:rsidP="00635A6F">
      <w:pPr>
        <w:spacing w:after="120"/>
        <w:ind w:left="720"/>
        <w:jc w:val="both"/>
        <w:rPr>
          <w:rStyle w:val="akn-p"/>
          <w:rFonts w:ascii="Times New Roman" w:hAnsi="Times New Roman" w:cs="Times New Roman"/>
          <w:shd w:val="clear" w:color="auto" w:fill="FFFFFF"/>
        </w:rPr>
      </w:pPr>
      <w:r>
        <w:rPr>
          <w:rStyle w:val="akn-p"/>
          <w:rFonts w:ascii="Times New Roman" w:hAnsi="Times New Roman" w:cs="Times New Roman"/>
          <w:shd w:val="clear" w:color="auto" w:fill="FFFFFF"/>
        </w:rPr>
        <w:t xml:space="preserve"> </w:t>
      </w:r>
      <w:r w:rsidR="00635A6F">
        <w:rPr>
          <w:rStyle w:val="akn-p"/>
          <w:rFonts w:ascii="Times New Roman" w:hAnsi="Times New Roman" w:cs="Times New Roman"/>
          <w:shd w:val="clear" w:color="auto" w:fill="FFFFFF"/>
        </w:rPr>
        <w:t>“</w:t>
      </w:r>
      <w:r w:rsidR="000D4692" w:rsidRPr="000D4692">
        <w:rPr>
          <w:rStyle w:val="akn-p"/>
          <w:rFonts w:ascii="Times New Roman" w:hAnsi="Times New Roman" w:cs="Times New Roman"/>
          <w:shd w:val="clear" w:color="auto" w:fill="FFFFFF"/>
        </w:rPr>
        <w:t>When a </w:t>
      </w:r>
      <w:hyperlink r:id="rId9" w:anchor="defn-term-liquidation_order" w:history="1">
        <w:r w:rsidR="000D4692" w:rsidRPr="000D4692">
          <w:rPr>
            <w:rStyle w:val="Hyperlink"/>
            <w:rFonts w:ascii="Times New Roman" w:hAnsi="Times New Roman" w:cs="Times New Roman"/>
            <w:color w:val="auto"/>
            <w:u w:val="none"/>
          </w:rPr>
          <w:t>liquidation order</w:t>
        </w:r>
      </w:hyperlink>
      <w:r w:rsidR="000D4692" w:rsidRPr="000D4692">
        <w:rPr>
          <w:rStyle w:val="akn-p"/>
          <w:rFonts w:ascii="Times New Roman" w:hAnsi="Times New Roman" w:cs="Times New Roman"/>
          <w:shd w:val="clear" w:color="auto" w:fill="FFFFFF"/>
        </w:rPr>
        <w:t> is served upon a </w:t>
      </w:r>
      <w:hyperlink r:id="rId10" w:anchor="defn-term-debtor" w:history="1">
        <w:r w:rsidR="000D4692" w:rsidRPr="000D4692">
          <w:rPr>
            <w:rStyle w:val="Hyperlink"/>
            <w:rFonts w:ascii="Times New Roman" w:hAnsi="Times New Roman" w:cs="Times New Roman"/>
            <w:color w:val="auto"/>
            <w:u w:val="none"/>
          </w:rPr>
          <w:t>debtor</w:t>
        </w:r>
      </w:hyperlink>
      <w:r w:rsidR="000D4692" w:rsidRPr="000D4692">
        <w:rPr>
          <w:rStyle w:val="akn-p"/>
          <w:rFonts w:ascii="Times New Roman" w:hAnsi="Times New Roman" w:cs="Times New Roman"/>
          <w:shd w:val="clear" w:color="auto" w:fill="FFFFFF"/>
        </w:rPr>
        <w:t> as contemplated in </w:t>
      </w:r>
      <w:hyperlink r:id="rId11" w:anchor="part_X__sec_42" w:history="1">
        <w:r w:rsidR="000D4692" w:rsidRPr="000D4692">
          <w:rPr>
            <w:rStyle w:val="Hyperlink"/>
            <w:rFonts w:ascii="Times New Roman" w:hAnsi="Times New Roman" w:cs="Times New Roman"/>
            <w:color w:val="auto"/>
            <w:u w:val="none"/>
          </w:rPr>
          <w:t>section 42</w:t>
        </w:r>
      </w:hyperlink>
      <w:r>
        <w:rPr>
          <w:rStyle w:val="akn-p"/>
          <w:rFonts w:ascii="Times New Roman" w:hAnsi="Times New Roman" w:cs="Times New Roman"/>
          <w:shd w:val="clear" w:color="auto" w:fill="FFFFFF"/>
        </w:rPr>
        <w:t xml:space="preserve"> </w:t>
      </w:r>
      <w:r w:rsidR="000D4692" w:rsidRPr="000D4692">
        <w:rPr>
          <w:rStyle w:val="akn-p"/>
          <w:rFonts w:ascii="Times New Roman" w:hAnsi="Times New Roman" w:cs="Times New Roman"/>
          <w:shd w:val="clear" w:color="auto" w:fill="FFFFFF"/>
        </w:rPr>
        <w:t>(1), the debtor must</w:t>
      </w:r>
      <w:r w:rsidR="00850EF8">
        <w:rPr>
          <w:rStyle w:val="akn-p"/>
          <w:rFonts w:ascii="Times New Roman" w:hAnsi="Times New Roman" w:cs="Times New Roman"/>
          <w:shd w:val="clear" w:color="auto" w:fill="FFFFFF"/>
        </w:rPr>
        <w:t xml:space="preserve"> -</w:t>
      </w:r>
      <w:r w:rsidR="00635A6F">
        <w:rPr>
          <w:rStyle w:val="akn-p"/>
          <w:rFonts w:ascii="Times New Roman" w:hAnsi="Times New Roman" w:cs="Times New Roman"/>
          <w:shd w:val="clear" w:color="auto" w:fill="FFFFFF"/>
        </w:rPr>
        <w:t xml:space="preserve"> </w:t>
      </w:r>
    </w:p>
    <w:p w:rsidR="00EE56D3" w:rsidRPr="00635A6F" w:rsidRDefault="000D4692" w:rsidP="00635A6F">
      <w:pPr>
        <w:pStyle w:val="ListParagraph"/>
        <w:numPr>
          <w:ilvl w:val="0"/>
          <w:numId w:val="41"/>
        </w:numPr>
        <w:jc w:val="both"/>
        <w:rPr>
          <w:rFonts w:ascii="Times New Roman" w:hAnsi="Times New Roman" w:cs="Times New Roman"/>
          <w:shd w:val="clear" w:color="auto" w:fill="FFFFFF"/>
        </w:rPr>
      </w:pPr>
      <w:r w:rsidRPr="00635A6F">
        <w:rPr>
          <w:rStyle w:val="akn-p"/>
          <w:rFonts w:ascii="Times New Roman" w:hAnsi="Times New Roman" w:cs="Times New Roman"/>
        </w:rPr>
        <w:t>immediately hand over to the liquidator all books of </w:t>
      </w:r>
      <w:hyperlink r:id="rId12" w:anchor="defn-term-account" w:history="1">
        <w:r w:rsidRPr="00635A6F">
          <w:rPr>
            <w:rStyle w:val="Hyperlink"/>
            <w:rFonts w:ascii="Times New Roman" w:hAnsi="Times New Roman" w:cs="Times New Roman"/>
            <w:color w:val="auto"/>
            <w:u w:val="none"/>
          </w:rPr>
          <w:t>account</w:t>
        </w:r>
      </w:hyperlink>
      <w:r w:rsidRPr="00635A6F">
        <w:rPr>
          <w:rStyle w:val="akn-p"/>
          <w:rFonts w:ascii="Times New Roman" w:hAnsi="Times New Roman" w:cs="Times New Roman"/>
        </w:rPr>
        <w:t>, invoices, vouchers, business correspondence and any other records relating to his or her affairs and obtain from him or her a specified receipt in respect thereof;</w:t>
      </w:r>
      <w:r w:rsidR="00635A6F" w:rsidRPr="00635A6F">
        <w:rPr>
          <w:rStyle w:val="akn-p"/>
          <w:rFonts w:ascii="Times New Roman" w:hAnsi="Times New Roman" w:cs="Times New Roman"/>
        </w:rPr>
        <w:t>”</w:t>
      </w:r>
    </w:p>
    <w:p w:rsidR="00EE56D3" w:rsidRPr="00242747" w:rsidRDefault="00EE56D3" w:rsidP="00A33493">
      <w:pPr>
        <w:spacing w:line="360" w:lineRule="auto"/>
        <w:jc w:val="both"/>
        <w:rPr>
          <w:rFonts w:ascii="Times New Roman" w:hAnsi="Times New Roman" w:cs="Times New Roman"/>
          <w:sz w:val="20"/>
          <w:szCs w:val="20"/>
          <w:shd w:val="clear" w:color="auto" w:fill="FFFFFF"/>
        </w:rPr>
      </w:pPr>
    </w:p>
    <w:p w:rsidR="00E12B05" w:rsidRPr="007C6D34" w:rsidRDefault="0060216D" w:rsidP="003119C0">
      <w:pPr>
        <w:spacing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the extent that</w:t>
      </w:r>
      <w:r w:rsidR="00CE77EE">
        <w:rPr>
          <w:rFonts w:ascii="Times New Roman" w:hAnsi="Times New Roman" w:cs="Times New Roman"/>
          <w:sz w:val="24"/>
          <w:szCs w:val="24"/>
          <w:shd w:val="clear" w:color="auto" w:fill="FFFFFF"/>
        </w:rPr>
        <w:t xml:space="preserve">, in deciding whether or not liquidation should be </w:t>
      </w:r>
      <w:r w:rsidR="00E359D7">
        <w:rPr>
          <w:rFonts w:ascii="Times New Roman" w:hAnsi="Times New Roman" w:cs="Times New Roman"/>
          <w:sz w:val="24"/>
          <w:szCs w:val="24"/>
          <w:shd w:val="clear" w:color="auto" w:fill="FFFFFF"/>
        </w:rPr>
        <w:t>allowed, in my view, s 15</w:t>
      </w:r>
      <w:r w:rsidR="002C228D">
        <w:rPr>
          <w:rFonts w:ascii="Times New Roman" w:hAnsi="Times New Roman" w:cs="Times New Roman"/>
          <w:sz w:val="24"/>
          <w:szCs w:val="24"/>
          <w:shd w:val="clear" w:color="auto" w:fill="FFFFFF"/>
        </w:rPr>
        <w:t>(a)</w:t>
      </w:r>
      <w:r w:rsidR="00E359D7">
        <w:rPr>
          <w:rFonts w:ascii="Times New Roman" w:hAnsi="Times New Roman" w:cs="Times New Roman"/>
          <w:sz w:val="24"/>
          <w:szCs w:val="24"/>
          <w:shd w:val="clear" w:color="auto" w:fill="FFFFFF"/>
        </w:rPr>
        <w:t xml:space="preserve"> of the Act is underpinned by equity con</w:t>
      </w:r>
      <w:r w:rsidR="003143D3">
        <w:rPr>
          <w:rFonts w:ascii="Times New Roman" w:hAnsi="Times New Roman" w:cs="Times New Roman"/>
          <w:sz w:val="24"/>
          <w:szCs w:val="24"/>
          <w:shd w:val="clear" w:color="auto" w:fill="FFFFFF"/>
        </w:rPr>
        <w:t>s</w:t>
      </w:r>
      <w:r w:rsidR="00E359D7">
        <w:rPr>
          <w:rFonts w:ascii="Times New Roman" w:hAnsi="Times New Roman" w:cs="Times New Roman"/>
          <w:sz w:val="24"/>
          <w:szCs w:val="24"/>
          <w:shd w:val="clear" w:color="auto" w:fill="FFFFFF"/>
        </w:rPr>
        <w:t>iderations.</w:t>
      </w:r>
      <w:r w:rsidR="003143D3">
        <w:rPr>
          <w:rFonts w:ascii="Times New Roman" w:hAnsi="Times New Roman" w:cs="Times New Roman"/>
          <w:sz w:val="24"/>
          <w:szCs w:val="24"/>
          <w:shd w:val="clear" w:color="auto" w:fill="FFFFFF"/>
        </w:rPr>
        <w:t xml:space="preserve"> The provision realizes </w:t>
      </w:r>
      <w:r w:rsidR="00AB38A7">
        <w:rPr>
          <w:rFonts w:ascii="Times New Roman" w:hAnsi="Times New Roman" w:cs="Times New Roman"/>
          <w:sz w:val="24"/>
          <w:szCs w:val="24"/>
          <w:shd w:val="clear" w:color="auto" w:fill="FFFFFF"/>
        </w:rPr>
        <w:t>that it may not always be possible to fil</w:t>
      </w:r>
      <w:r w:rsidR="001A53D6">
        <w:rPr>
          <w:rFonts w:ascii="Times New Roman" w:hAnsi="Times New Roman" w:cs="Times New Roman"/>
          <w:sz w:val="24"/>
          <w:szCs w:val="24"/>
          <w:shd w:val="clear" w:color="auto" w:fill="FFFFFF"/>
        </w:rPr>
        <w:t>e the statement of affairs and Master’s certificate simultan</w:t>
      </w:r>
      <w:r w:rsidR="00E34E76">
        <w:rPr>
          <w:rFonts w:ascii="Times New Roman" w:hAnsi="Times New Roman" w:cs="Times New Roman"/>
          <w:sz w:val="24"/>
          <w:szCs w:val="24"/>
          <w:shd w:val="clear" w:color="auto" w:fill="FFFFFF"/>
        </w:rPr>
        <w:t xml:space="preserve">eously with the application. </w:t>
      </w:r>
      <w:r w:rsidR="00E42E7B">
        <w:rPr>
          <w:rFonts w:ascii="Times New Roman" w:hAnsi="Times New Roman" w:cs="Times New Roman"/>
          <w:sz w:val="24"/>
          <w:szCs w:val="24"/>
          <w:shd w:val="clear" w:color="auto" w:fill="FFFFFF"/>
        </w:rPr>
        <w:t>This is especially so since 43</w:t>
      </w:r>
      <w:r w:rsidR="001746EC">
        <w:rPr>
          <w:rFonts w:ascii="Times New Roman" w:hAnsi="Times New Roman" w:cs="Times New Roman"/>
          <w:sz w:val="24"/>
          <w:szCs w:val="24"/>
          <w:shd w:val="clear" w:color="auto" w:fill="FFFFFF"/>
        </w:rPr>
        <w:t xml:space="preserve">(1) (a) places the obligation to furnish books of account on the </w:t>
      </w:r>
      <w:r w:rsidR="004F1BAC">
        <w:rPr>
          <w:rFonts w:ascii="Times New Roman" w:hAnsi="Times New Roman" w:cs="Times New Roman"/>
          <w:sz w:val="24"/>
          <w:szCs w:val="24"/>
          <w:shd w:val="clear" w:color="auto" w:fill="FFFFFF"/>
        </w:rPr>
        <w:t>company or its mana</w:t>
      </w:r>
      <w:r w:rsidR="005E3154">
        <w:rPr>
          <w:rFonts w:ascii="Times New Roman" w:hAnsi="Times New Roman" w:cs="Times New Roman"/>
          <w:sz w:val="24"/>
          <w:szCs w:val="24"/>
          <w:shd w:val="clear" w:color="auto" w:fill="FFFFFF"/>
        </w:rPr>
        <w:t xml:space="preserve">gement. I do </w:t>
      </w:r>
      <w:r w:rsidR="00E34E76">
        <w:rPr>
          <w:rFonts w:ascii="Times New Roman" w:hAnsi="Times New Roman" w:cs="Times New Roman"/>
          <w:sz w:val="24"/>
          <w:szCs w:val="24"/>
          <w:shd w:val="clear" w:color="auto" w:fill="FFFFFF"/>
        </w:rPr>
        <w:t xml:space="preserve">not </w:t>
      </w:r>
      <w:r w:rsidR="00E42E7B">
        <w:rPr>
          <w:rFonts w:ascii="Times New Roman" w:hAnsi="Times New Roman" w:cs="Times New Roman"/>
          <w:sz w:val="24"/>
          <w:szCs w:val="24"/>
          <w:shd w:val="clear" w:color="auto" w:fill="FFFFFF"/>
        </w:rPr>
        <w:t>agree that s 5(4)</w:t>
      </w:r>
      <w:r w:rsidR="005E3154">
        <w:rPr>
          <w:rFonts w:ascii="Times New Roman" w:hAnsi="Times New Roman" w:cs="Times New Roman"/>
          <w:sz w:val="24"/>
          <w:szCs w:val="24"/>
          <w:shd w:val="clear" w:color="auto" w:fill="FFFFFF"/>
        </w:rPr>
        <w:t xml:space="preserve">(a) and (b) </w:t>
      </w:r>
      <w:r w:rsidR="00E34E76">
        <w:rPr>
          <w:rFonts w:ascii="Times New Roman" w:hAnsi="Times New Roman" w:cs="Times New Roman"/>
          <w:sz w:val="24"/>
          <w:szCs w:val="24"/>
          <w:shd w:val="clear" w:color="auto" w:fill="FFFFFF"/>
        </w:rPr>
        <w:t>preclude</w:t>
      </w:r>
      <w:r w:rsidR="005E3154">
        <w:rPr>
          <w:rFonts w:ascii="Times New Roman" w:hAnsi="Times New Roman" w:cs="Times New Roman"/>
          <w:sz w:val="24"/>
          <w:szCs w:val="24"/>
          <w:shd w:val="clear" w:color="auto" w:fill="FFFFFF"/>
        </w:rPr>
        <w:t>s</w:t>
      </w:r>
      <w:r w:rsidR="00E34E76">
        <w:rPr>
          <w:rFonts w:ascii="Times New Roman" w:hAnsi="Times New Roman" w:cs="Times New Roman"/>
          <w:sz w:val="24"/>
          <w:szCs w:val="24"/>
          <w:shd w:val="clear" w:color="auto" w:fill="FFFFFF"/>
        </w:rPr>
        <w:t xml:space="preserve"> the applicant from filing these documents</w:t>
      </w:r>
      <w:r w:rsidR="003D1AF3">
        <w:rPr>
          <w:rFonts w:ascii="Times New Roman" w:hAnsi="Times New Roman" w:cs="Times New Roman"/>
          <w:sz w:val="24"/>
          <w:szCs w:val="24"/>
          <w:shd w:val="clear" w:color="auto" w:fill="FFFFFF"/>
        </w:rPr>
        <w:t xml:space="preserve"> </w:t>
      </w:r>
      <w:r w:rsidR="00AB38A7">
        <w:rPr>
          <w:rFonts w:ascii="Times New Roman" w:hAnsi="Times New Roman" w:cs="Times New Roman"/>
          <w:sz w:val="24"/>
          <w:szCs w:val="24"/>
          <w:shd w:val="clear" w:color="auto" w:fill="FFFFFF"/>
        </w:rPr>
        <w:t>required</w:t>
      </w:r>
      <w:r w:rsidR="00863FCC">
        <w:rPr>
          <w:rFonts w:ascii="Times New Roman" w:hAnsi="Times New Roman" w:cs="Times New Roman"/>
          <w:sz w:val="24"/>
          <w:szCs w:val="24"/>
          <w:shd w:val="clear" w:color="auto" w:fill="FFFFFF"/>
        </w:rPr>
        <w:t xml:space="preserve"> at a later date</w:t>
      </w:r>
      <w:r w:rsidR="00E34E76">
        <w:rPr>
          <w:rFonts w:ascii="Times New Roman" w:hAnsi="Times New Roman" w:cs="Times New Roman"/>
          <w:sz w:val="24"/>
          <w:szCs w:val="24"/>
          <w:shd w:val="clear" w:color="auto" w:fill="FFFFFF"/>
        </w:rPr>
        <w:t xml:space="preserve"> to enable the</w:t>
      </w:r>
      <w:r w:rsidR="00833B53">
        <w:rPr>
          <w:rFonts w:ascii="Times New Roman" w:hAnsi="Times New Roman" w:cs="Times New Roman"/>
          <w:sz w:val="24"/>
          <w:szCs w:val="24"/>
          <w:shd w:val="clear" w:color="auto" w:fill="FFFFFF"/>
        </w:rPr>
        <w:t xml:space="preserve"> court </w:t>
      </w:r>
      <w:r w:rsidR="00BE2D26">
        <w:rPr>
          <w:rFonts w:ascii="Times New Roman" w:hAnsi="Times New Roman" w:cs="Times New Roman"/>
          <w:sz w:val="24"/>
          <w:szCs w:val="24"/>
          <w:shd w:val="clear" w:color="auto" w:fill="FFFFFF"/>
        </w:rPr>
        <w:t>to evaluate whether it is just and equitable for the company to be wound up</w:t>
      </w:r>
      <w:r w:rsidR="00282DC1">
        <w:rPr>
          <w:rFonts w:ascii="Times New Roman" w:hAnsi="Times New Roman" w:cs="Times New Roman"/>
          <w:sz w:val="24"/>
          <w:szCs w:val="24"/>
          <w:shd w:val="clear" w:color="auto" w:fill="FFFFFF"/>
        </w:rPr>
        <w:t>. No conceivable reason is evident to me that pre</w:t>
      </w:r>
      <w:r w:rsidR="00F4157B">
        <w:rPr>
          <w:rFonts w:ascii="Times New Roman" w:hAnsi="Times New Roman" w:cs="Times New Roman"/>
          <w:sz w:val="24"/>
          <w:szCs w:val="24"/>
          <w:shd w:val="clear" w:color="auto" w:fill="FFFFFF"/>
        </w:rPr>
        <w:t>vents the applicant from</w:t>
      </w:r>
      <w:r w:rsidR="00177E97">
        <w:rPr>
          <w:rFonts w:ascii="Times New Roman" w:hAnsi="Times New Roman" w:cs="Times New Roman"/>
          <w:sz w:val="24"/>
          <w:szCs w:val="24"/>
          <w:shd w:val="clear" w:color="auto" w:fill="FFFFFF"/>
        </w:rPr>
        <w:t xml:space="preserve"> filing </w:t>
      </w:r>
      <w:r w:rsidR="003D1AF3">
        <w:rPr>
          <w:rFonts w:ascii="Times New Roman" w:hAnsi="Times New Roman" w:cs="Times New Roman"/>
          <w:sz w:val="24"/>
          <w:szCs w:val="24"/>
          <w:shd w:val="clear" w:color="auto" w:fill="FFFFFF"/>
        </w:rPr>
        <w:t xml:space="preserve">the omitted </w:t>
      </w:r>
      <w:r w:rsidR="00282DC1">
        <w:rPr>
          <w:rFonts w:ascii="Times New Roman" w:hAnsi="Times New Roman" w:cs="Times New Roman"/>
          <w:sz w:val="24"/>
          <w:szCs w:val="24"/>
          <w:shd w:val="clear" w:color="auto" w:fill="FFFFFF"/>
        </w:rPr>
        <w:t xml:space="preserve">information if </w:t>
      </w:r>
      <w:r w:rsidR="008E1848">
        <w:rPr>
          <w:rFonts w:ascii="Times New Roman" w:hAnsi="Times New Roman" w:cs="Times New Roman"/>
          <w:sz w:val="24"/>
          <w:szCs w:val="24"/>
          <w:shd w:val="clear" w:color="auto" w:fill="FFFFFF"/>
        </w:rPr>
        <w:t>further time is given</w:t>
      </w:r>
      <w:r w:rsidR="002149A6">
        <w:rPr>
          <w:rFonts w:ascii="Times New Roman" w:hAnsi="Times New Roman" w:cs="Times New Roman"/>
          <w:sz w:val="24"/>
          <w:szCs w:val="24"/>
          <w:shd w:val="clear" w:color="auto" w:fill="FFFFFF"/>
        </w:rPr>
        <w:t xml:space="preserve"> as contemplated by s</w:t>
      </w:r>
      <w:r w:rsidR="00E42E7B">
        <w:rPr>
          <w:rFonts w:ascii="Times New Roman" w:hAnsi="Times New Roman" w:cs="Times New Roman"/>
          <w:sz w:val="24"/>
          <w:szCs w:val="24"/>
          <w:shd w:val="clear" w:color="auto" w:fill="FFFFFF"/>
        </w:rPr>
        <w:t xml:space="preserve"> 15</w:t>
      </w:r>
      <w:r w:rsidR="002149A6">
        <w:rPr>
          <w:rFonts w:ascii="Times New Roman" w:hAnsi="Times New Roman" w:cs="Times New Roman"/>
          <w:sz w:val="24"/>
          <w:szCs w:val="24"/>
          <w:shd w:val="clear" w:color="auto" w:fill="FFFFFF"/>
        </w:rPr>
        <w:t>(2) of the Act</w:t>
      </w:r>
      <w:r w:rsidR="008E1848">
        <w:rPr>
          <w:rFonts w:ascii="Times New Roman" w:hAnsi="Times New Roman" w:cs="Times New Roman"/>
          <w:sz w:val="24"/>
          <w:szCs w:val="24"/>
          <w:shd w:val="clear" w:color="auto" w:fill="FFFFFF"/>
        </w:rPr>
        <w:t>.</w:t>
      </w:r>
      <w:r w:rsidR="00020C66">
        <w:rPr>
          <w:rFonts w:ascii="Times New Roman" w:hAnsi="Times New Roman" w:cs="Times New Roman"/>
          <w:sz w:val="24"/>
          <w:szCs w:val="24"/>
          <w:shd w:val="clear" w:color="auto" w:fill="FFFFFF"/>
        </w:rPr>
        <w:t xml:space="preserve"> </w:t>
      </w:r>
      <w:r w:rsidR="000E6664">
        <w:rPr>
          <w:rFonts w:ascii="Times New Roman" w:hAnsi="Times New Roman" w:cs="Times New Roman"/>
          <w:sz w:val="24"/>
          <w:szCs w:val="24"/>
          <w:shd w:val="clear" w:color="auto" w:fill="FFFFFF"/>
        </w:rPr>
        <w:t>It appears that this section</w:t>
      </w:r>
      <w:r w:rsidR="00E45BB3">
        <w:rPr>
          <w:rFonts w:ascii="Times New Roman" w:hAnsi="Times New Roman" w:cs="Times New Roman"/>
          <w:sz w:val="24"/>
          <w:szCs w:val="24"/>
          <w:shd w:val="clear" w:color="auto" w:fill="FFFFFF"/>
        </w:rPr>
        <w:t xml:space="preserve"> condones a failure to comply with s </w:t>
      </w:r>
      <w:r w:rsidR="00E42E7B">
        <w:rPr>
          <w:rFonts w:ascii="Times New Roman" w:hAnsi="Times New Roman" w:cs="Times New Roman"/>
          <w:sz w:val="24"/>
          <w:szCs w:val="24"/>
          <w:shd w:val="clear" w:color="auto" w:fill="FFFFFF"/>
        </w:rPr>
        <w:t>5</w:t>
      </w:r>
      <w:r w:rsidR="000E6664">
        <w:rPr>
          <w:rFonts w:ascii="Times New Roman" w:hAnsi="Times New Roman" w:cs="Times New Roman"/>
          <w:sz w:val="24"/>
          <w:szCs w:val="24"/>
          <w:shd w:val="clear" w:color="auto" w:fill="FFFFFF"/>
        </w:rPr>
        <w:t>(4) of the Act</w:t>
      </w:r>
      <w:r w:rsidR="00DD6550">
        <w:rPr>
          <w:rFonts w:ascii="Times New Roman" w:hAnsi="Times New Roman" w:cs="Times New Roman"/>
          <w:sz w:val="24"/>
          <w:szCs w:val="24"/>
          <w:shd w:val="clear" w:color="auto" w:fill="FFFFFF"/>
        </w:rPr>
        <w:t xml:space="preserve">, </w:t>
      </w:r>
      <w:r w:rsidR="00147446">
        <w:rPr>
          <w:rFonts w:ascii="Times New Roman" w:hAnsi="Times New Roman" w:cs="Times New Roman"/>
          <w:sz w:val="24"/>
          <w:szCs w:val="24"/>
          <w:shd w:val="clear" w:color="auto" w:fill="FFFFFF"/>
        </w:rPr>
        <w:t xml:space="preserve">and </w:t>
      </w:r>
      <w:r w:rsidR="00DD6550">
        <w:rPr>
          <w:rFonts w:ascii="Times New Roman" w:hAnsi="Times New Roman" w:cs="Times New Roman"/>
          <w:sz w:val="24"/>
          <w:szCs w:val="24"/>
          <w:shd w:val="clear" w:color="auto" w:fill="FFFFFF"/>
        </w:rPr>
        <w:t xml:space="preserve">allows more time </w:t>
      </w:r>
      <w:r w:rsidR="00C417AD">
        <w:rPr>
          <w:rFonts w:ascii="Times New Roman" w:hAnsi="Times New Roman" w:cs="Times New Roman"/>
          <w:sz w:val="24"/>
          <w:szCs w:val="24"/>
          <w:shd w:val="clear" w:color="auto" w:fill="FFFFFF"/>
        </w:rPr>
        <w:t>for the</w:t>
      </w:r>
      <w:r w:rsidR="00147446">
        <w:rPr>
          <w:rFonts w:ascii="Times New Roman" w:hAnsi="Times New Roman" w:cs="Times New Roman"/>
          <w:sz w:val="24"/>
          <w:szCs w:val="24"/>
          <w:shd w:val="clear" w:color="auto" w:fill="FFFFFF"/>
        </w:rPr>
        <w:t xml:space="preserve"> omitted documents </w:t>
      </w:r>
      <w:r w:rsidR="001C31CA">
        <w:rPr>
          <w:rFonts w:ascii="Times New Roman" w:hAnsi="Times New Roman" w:cs="Times New Roman"/>
          <w:sz w:val="24"/>
          <w:szCs w:val="24"/>
          <w:shd w:val="clear" w:color="auto" w:fill="FFFFFF"/>
        </w:rPr>
        <w:t>to be provided</w:t>
      </w:r>
      <w:r w:rsidR="00C417AD">
        <w:rPr>
          <w:rFonts w:ascii="Times New Roman" w:hAnsi="Times New Roman" w:cs="Times New Roman"/>
          <w:sz w:val="24"/>
          <w:szCs w:val="24"/>
          <w:shd w:val="clear" w:color="auto" w:fill="FFFFFF"/>
        </w:rPr>
        <w:t xml:space="preserve"> in the interest of justice and, particularly, so that the court is not hamstrung when considering </w:t>
      </w:r>
      <w:r w:rsidR="001C31CA">
        <w:rPr>
          <w:rFonts w:ascii="Times New Roman" w:hAnsi="Times New Roman" w:cs="Times New Roman"/>
          <w:sz w:val="24"/>
          <w:szCs w:val="24"/>
          <w:shd w:val="clear" w:color="auto" w:fill="FFFFFF"/>
        </w:rPr>
        <w:t xml:space="preserve">whether a company should be </w:t>
      </w:r>
      <w:r w:rsidR="001C31CA">
        <w:rPr>
          <w:rFonts w:ascii="Times New Roman" w:hAnsi="Times New Roman" w:cs="Times New Roman"/>
          <w:sz w:val="24"/>
          <w:szCs w:val="24"/>
          <w:shd w:val="clear" w:color="auto" w:fill="FFFFFF"/>
        </w:rPr>
        <w:lastRenderedPageBreak/>
        <w:t xml:space="preserve">liquidated. </w:t>
      </w:r>
      <w:r w:rsidR="007D4400">
        <w:rPr>
          <w:rFonts w:ascii="Times New Roman" w:hAnsi="Times New Roman" w:cs="Times New Roman"/>
          <w:sz w:val="24"/>
          <w:szCs w:val="24"/>
          <w:shd w:val="clear" w:color="auto" w:fill="FFFFFF"/>
        </w:rPr>
        <w:t>In my view</w:t>
      </w:r>
      <w:r w:rsidR="00DA15C9">
        <w:rPr>
          <w:rFonts w:ascii="Times New Roman" w:hAnsi="Times New Roman" w:cs="Times New Roman"/>
          <w:sz w:val="24"/>
          <w:szCs w:val="24"/>
          <w:shd w:val="clear" w:color="auto" w:fill="FFFFFF"/>
        </w:rPr>
        <w:t>,</w:t>
      </w:r>
      <w:r w:rsidR="007D4400">
        <w:rPr>
          <w:rFonts w:ascii="Times New Roman" w:hAnsi="Times New Roman" w:cs="Times New Roman"/>
          <w:sz w:val="24"/>
          <w:szCs w:val="24"/>
          <w:shd w:val="clear" w:color="auto" w:fill="FFFFFF"/>
        </w:rPr>
        <w:t xml:space="preserve"> it is desirable and consistent with </w:t>
      </w:r>
      <w:r w:rsidR="00E42E7B">
        <w:rPr>
          <w:rFonts w:ascii="Times New Roman" w:hAnsi="Times New Roman" w:cs="Times New Roman"/>
          <w:sz w:val="24"/>
          <w:szCs w:val="24"/>
          <w:shd w:val="clear" w:color="auto" w:fill="FFFFFF"/>
        </w:rPr>
        <w:t>s 15</w:t>
      </w:r>
      <w:r w:rsidR="00731C9E">
        <w:rPr>
          <w:rFonts w:ascii="Times New Roman" w:hAnsi="Times New Roman" w:cs="Times New Roman"/>
          <w:sz w:val="24"/>
          <w:szCs w:val="24"/>
          <w:shd w:val="clear" w:color="auto" w:fill="FFFFFF"/>
        </w:rPr>
        <w:t>(2) of the Act to</w:t>
      </w:r>
      <w:r w:rsidR="00D200D3">
        <w:rPr>
          <w:rFonts w:ascii="Times New Roman" w:hAnsi="Times New Roman" w:cs="Times New Roman"/>
          <w:sz w:val="24"/>
          <w:szCs w:val="24"/>
          <w:shd w:val="clear" w:color="auto" w:fill="FFFFFF"/>
        </w:rPr>
        <w:t xml:space="preserve"> postpone</w:t>
      </w:r>
      <w:r w:rsidR="00731C9E">
        <w:rPr>
          <w:rFonts w:ascii="Times New Roman" w:hAnsi="Times New Roman" w:cs="Times New Roman"/>
          <w:sz w:val="24"/>
          <w:szCs w:val="24"/>
          <w:shd w:val="clear" w:color="auto" w:fill="FFFFFF"/>
        </w:rPr>
        <w:t xml:space="preserve"> the hearing of the application</w:t>
      </w:r>
      <w:r w:rsidR="00D42911">
        <w:rPr>
          <w:rFonts w:ascii="Times New Roman" w:hAnsi="Times New Roman" w:cs="Times New Roman"/>
          <w:sz w:val="24"/>
          <w:szCs w:val="24"/>
          <w:shd w:val="clear" w:color="auto" w:fill="FFFFFF"/>
        </w:rPr>
        <w:t xml:space="preserve"> and give appropriate directions.</w:t>
      </w:r>
      <w:r w:rsidR="00DB6F49">
        <w:rPr>
          <w:rFonts w:ascii="Times New Roman" w:hAnsi="Times New Roman" w:cs="Times New Roman"/>
          <w:sz w:val="24"/>
          <w:szCs w:val="24"/>
          <w:shd w:val="clear" w:color="auto" w:fill="FFFFFF"/>
        </w:rPr>
        <w:t xml:space="preserve"> Since I have decided the application on the basis of s</w:t>
      </w:r>
      <w:r w:rsidR="00E42E7B">
        <w:rPr>
          <w:rFonts w:ascii="Times New Roman" w:hAnsi="Times New Roman" w:cs="Times New Roman"/>
          <w:sz w:val="24"/>
          <w:szCs w:val="24"/>
          <w:shd w:val="clear" w:color="auto" w:fill="FFFFFF"/>
        </w:rPr>
        <w:t xml:space="preserve"> 15</w:t>
      </w:r>
      <w:r w:rsidR="00DB6F49">
        <w:rPr>
          <w:rFonts w:ascii="Times New Roman" w:hAnsi="Times New Roman" w:cs="Times New Roman"/>
          <w:sz w:val="24"/>
          <w:szCs w:val="24"/>
          <w:shd w:val="clear" w:color="auto" w:fill="FFFFFF"/>
        </w:rPr>
        <w:t>(2</w:t>
      </w:r>
      <w:r w:rsidR="005F3368">
        <w:rPr>
          <w:rFonts w:ascii="Times New Roman" w:hAnsi="Times New Roman" w:cs="Times New Roman"/>
          <w:sz w:val="24"/>
          <w:szCs w:val="24"/>
          <w:shd w:val="clear" w:color="auto" w:fill="FFFFFF"/>
        </w:rPr>
        <w:t>) of the Act, it would be inappropriate</w:t>
      </w:r>
      <w:r w:rsidR="00DB6F49">
        <w:rPr>
          <w:rFonts w:ascii="Times New Roman" w:hAnsi="Times New Roman" w:cs="Times New Roman"/>
          <w:sz w:val="24"/>
          <w:szCs w:val="24"/>
          <w:shd w:val="clear" w:color="auto" w:fill="FFFFFF"/>
        </w:rPr>
        <w:t xml:space="preserve"> to award costs against any o</w:t>
      </w:r>
      <w:r w:rsidR="00216D2F">
        <w:rPr>
          <w:rFonts w:ascii="Times New Roman" w:hAnsi="Times New Roman" w:cs="Times New Roman"/>
          <w:sz w:val="24"/>
          <w:szCs w:val="24"/>
          <w:shd w:val="clear" w:color="auto" w:fill="FFFFFF"/>
        </w:rPr>
        <w:t xml:space="preserve">f the litigants. The position I take is that none of the parties has litigated in bad faith, making it </w:t>
      </w:r>
      <w:r w:rsidR="00BB68D1">
        <w:rPr>
          <w:rFonts w:ascii="Times New Roman" w:hAnsi="Times New Roman" w:cs="Times New Roman"/>
          <w:sz w:val="24"/>
          <w:szCs w:val="24"/>
          <w:shd w:val="clear" w:color="auto" w:fill="FFFFFF"/>
        </w:rPr>
        <w:t xml:space="preserve">unfair to burden any of them with costs simply because they </w:t>
      </w:r>
      <w:r w:rsidR="0089542B">
        <w:rPr>
          <w:rFonts w:ascii="Times New Roman" w:hAnsi="Times New Roman" w:cs="Times New Roman"/>
          <w:sz w:val="24"/>
          <w:szCs w:val="24"/>
          <w:shd w:val="clear" w:color="auto" w:fill="FFFFFF"/>
        </w:rPr>
        <w:t>hold a contrary legal view.</w:t>
      </w:r>
    </w:p>
    <w:p w:rsidR="0009033A" w:rsidRDefault="0009033A" w:rsidP="00A33493">
      <w:pPr>
        <w:spacing w:line="360" w:lineRule="auto"/>
        <w:jc w:val="both"/>
        <w:rPr>
          <w:rFonts w:ascii="Times New Roman" w:hAnsi="Times New Roman" w:cs="Times New Roman"/>
          <w:b/>
          <w:sz w:val="24"/>
          <w:szCs w:val="24"/>
          <w:shd w:val="clear" w:color="auto" w:fill="FFFFFF"/>
        </w:rPr>
      </w:pPr>
    </w:p>
    <w:p w:rsidR="00A33493" w:rsidRPr="00ED7707" w:rsidRDefault="00A33493" w:rsidP="00A33493">
      <w:pPr>
        <w:spacing w:line="360" w:lineRule="auto"/>
        <w:jc w:val="both"/>
        <w:rPr>
          <w:rFonts w:ascii="Times New Roman" w:hAnsi="Times New Roman" w:cs="Times New Roman"/>
          <w:b/>
          <w:sz w:val="24"/>
          <w:szCs w:val="24"/>
          <w:shd w:val="clear" w:color="auto" w:fill="FFFFFF"/>
        </w:rPr>
      </w:pPr>
      <w:r w:rsidRPr="00ED7707">
        <w:rPr>
          <w:rFonts w:ascii="Times New Roman" w:hAnsi="Times New Roman" w:cs="Times New Roman"/>
          <w:b/>
          <w:sz w:val="24"/>
          <w:szCs w:val="24"/>
          <w:shd w:val="clear" w:color="auto" w:fill="FFFFFF"/>
        </w:rPr>
        <w:t>Disposition</w:t>
      </w:r>
    </w:p>
    <w:p w:rsidR="005D2223" w:rsidRPr="00C744B6" w:rsidRDefault="005D2223" w:rsidP="005D2223">
      <w:pPr>
        <w:jc w:val="both"/>
        <w:rPr>
          <w:rFonts w:ascii="Times New Roman" w:hAnsi="Times New Roman" w:cs="Times New Roman"/>
          <w:sz w:val="8"/>
          <w:szCs w:val="8"/>
          <w:shd w:val="clear" w:color="auto" w:fill="FFFFFF"/>
        </w:rPr>
      </w:pPr>
      <w:r w:rsidRPr="00ED7707">
        <w:rPr>
          <w:rFonts w:ascii="Times New Roman" w:hAnsi="Times New Roman" w:cs="Times New Roman"/>
          <w:sz w:val="24"/>
          <w:szCs w:val="24"/>
          <w:shd w:val="clear" w:color="auto" w:fill="FFFFFF"/>
        </w:rPr>
        <w:t xml:space="preserve"> </w:t>
      </w:r>
    </w:p>
    <w:p w:rsidR="00D217E7" w:rsidRDefault="00054804" w:rsidP="001D3477">
      <w:pPr>
        <w:jc w:val="both"/>
        <w:rPr>
          <w:rFonts w:ascii="Times New Roman" w:hAnsi="Times New Roman" w:cs="Times New Roman"/>
          <w:sz w:val="24"/>
          <w:szCs w:val="24"/>
          <w:shd w:val="clear" w:color="auto" w:fill="FFFFFF"/>
        </w:rPr>
      </w:pPr>
      <w:r w:rsidRPr="00ED7707">
        <w:rPr>
          <w:rFonts w:ascii="Times New Roman" w:hAnsi="Times New Roman" w:cs="Times New Roman"/>
          <w:sz w:val="24"/>
          <w:szCs w:val="24"/>
          <w:shd w:val="clear" w:color="auto" w:fill="FFFFFF"/>
        </w:rPr>
        <w:t xml:space="preserve">Accordingly, </w:t>
      </w:r>
      <w:r w:rsidR="006864DB">
        <w:rPr>
          <w:rFonts w:ascii="Times New Roman" w:hAnsi="Times New Roman" w:cs="Times New Roman"/>
          <w:sz w:val="24"/>
          <w:szCs w:val="24"/>
          <w:shd w:val="clear" w:color="auto" w:fill="FFFFFF"/>
        </w:rPr>
        <w:t>I grant the following order:</w:t>
      </w:r>
    </w:p>
    <w:p w:rsidR="00DA15C9" w:rsidRDefault="00DA15C9" w:rsidP="00693910">
      <w:pPr>
        <w:ind w:firstLine="720"/>
        <w:jc w:val="both"/>
        <w:rPr>
          <w:rFonts w:ascii="Times New Roman" w:hAnsi="Times New Roman" w:cs="Times New Roman"/>
          <w:sz w:val="24"/>
          <w:szCs w:val="24"/>
          <w:shd w:val="clear" w:color="auto" w:fill="FFFFFF"/>
        </w:rPr>
      </w:pPr>
    </w:p>
    <w:p w:rsidR="001D3477" w:rsidRDefault="00DA15C9" w:rsidP="001D3477">
      <w:pPr>
        <w:pStyle w:val="ListParagraph"/>
        <w:numPr>
          <w:ilvl w:val="0"/>
          <w:numId w:val="43"/>
        </w:numPr>
        <w:spacing w:line="360" w:lineRule="auto"/>
        <w:ind w:left="714" w:hanging="357"/>
        <w:jc w:val="both"/>
        <w:rPr>
          <w:rFonts w:ascii="Times New Roman" w:hAnsi="Times New Roman" w:cs="Times New Roman"/>
          <w:sz w:val="24"/>
          <w:szCs w:val="24"/>
          <w:shd w:val="clear" w:color="auto" w:fill="FFFFFF"/>
        </w:rPr>
      </w:pPr>
      <w:r w:rsidRPr="001D3477">
        <w:rPr>
          <w:rFonts w:ascii="Times New Roman" w:hAnsi="Times New Roman" w:cs="Times New Roman"/>
          <w:sz w:val="24"/>
          <w:szCs w:val="24"/>
          <w:shd w:val="clear" w:color="auto" w:fill="FFFFFF"/>
        </w:rPr>
        <w:t xml:space="preserve">The hearing of the application under HC </w:t>
      </w:r>
      <w:r w:rsidR="005C2304" w:rsidRPr="001D3477">
        <w:rPr>
          <w:rFonts w:ascii="Times New Roman" w:hAnsi="Times New Roman" w:cs="Times New Roman"/>
          <w:sz w:val="24"/>
          <w:szCs w:val="24"/>
          <w:shd w:val="clear" w:color="auto" w:fill="FFFFFF"/>
        </w:rPr>
        <w:t xml:space="preserve">4887/22 is hereby postponed to </w:t>
      </w:r>
      <w:r w:rsidR="001D3477" w:rsidRPr="001D3477">
        <w:rPr>
          <w:rFonts w:ascii="Times New Roman" w:hAnsi="Times New Roman" w:cs="Times New Roman"/>
          <w:sz w:val="24"/>
          <w:szCs w:val="24"/>
          <w:shd w:val="clear" w:color="auto" w:fill="FFFFFF"/>
        </w:rPr>
        <w:t xml:space="preserve">1 </w:t>
      </w:r>
      <w:r w:rsidR="001D3477">
        <w:rPr>
          <w:rFonts w:ascii="Times New Roman" w:hAnsi="Times New Roman" w:cs="Times New Roman"/>
          <w:sz w:val="24"/>
          <w:szCs w:val="24"/>
          <w:shd w:val="clear" w:color="auto" w:fill="FFFFFF"/>
        </w:rPr>
        <w:t>March 2023 at 10.00 am.</w:t>
      </w:r>
    </w:p>
    <w:p w:rsidR="00DA15C9" w:rsidRDefault="001D3477" w:rsidP="001D3477">
      <w:pPr>
        <w:pStyle w:val="ListParagraph"/>
        <w:numPr>
          <w:ilvl w:val="0"/>
          <w:numId w:val="43"/>
        </w:numPr>
        <w:spacing w:line="360" w:lineRule="auto"/>
        <w:ind w:left="714" w:hanging="35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512A8">
        <w:rPr>
          <w:rFonts w:ascii="Times New Roman" w:hAnsi="Times New Roman" w:cs="Times New Roman"/>
          <w:sz w:val="24"/>
          <w:szCs w:val="24"/>
          <w:shd w:val="clear" w:color="auto" w:fill="FFFFFF"/>
        </w:rPr>
        <w:t>The fo</w:t>
      </w:r>
      <w:r w:rsidR="001A5523">
        <w:rPr>
          <w:rFonts w:ascii="Times New Roman" w:hAnsi="Times New Roman" w:cs="Times New Roman"/>
          <w:sz w:val="24"/>
          <w:szCs w:val="24"/>
          <w:shd w:val="clear" w:color="auto" w:fill="FFFFFF"/>
        </w:rPr>
        <w:t>urth respondent (</w:t>
      </w:r>
      <w:r w:rsidR="006512A8">
        <w:rPr>
          <w:rFonts w:ascii="Times New Roman" w:hAnsi="Times New Roman" w:cs="Times New Roman"/>
          <w:sz w:val="24"/>
          <w:szCs w:val="24"/>
          <w:shd w:val="clear" w:color="auto" w:fill="FFFFFF"/>
        </w:rPr>
        <w:t>as a director of the first respondent</w:t>
      </w:r>
      <w:r w:rsidR="001A5523">
        <w:rPr>
          <w:rFonts w:ascii="Times New Roman" w:hAnsi="Times New Roman" w:cs="Times New Roman"/>
          <w:sz w:val="24"/>
          <w:szCs w:val="24"/>
          <w:shd w:val="clear" w:color="auto" w:fill="FFFFFF"/>
        </w:rPr>
        <w:t>) shall file (and serve on the applicant</w:t>
      </w:r>
      <w:r w:rsidR="0087001B">
        <w:rPr>
          <w:rFonts w:ascii="Times New Roman" w:hAnsi="Times New Roman" w:cs="Times New Roman"/>
          <w:sz w:val="24"/>
          <w:szCs w:val="24"/>
          <w:shd w:val="clear" w:color="auto" w:fill="FFFFFF"/>
        </w:rPr>
        <w:t xml:space="preserve"> and the other parties</w:t>
      </w:r>
      <w:r w:rsidR="001A5523">
        <w:rPr>
          <w:rFonts w:ascii="Times New Roman" w:hAnsi="Times New Roman" w:cs="Times New Roman"/>
          <w:sz w:val="24"/>
          <w:szCs w:val="24"/>
          <w:shd w:val="clear" w:color="auto" w:fill="FFFFFF"/>
        </w:rPr>
        <w:t>)</w:t>
      </w:r>
      <w:r w:rsidR="0073724A">
        <w:rPr>
          <w:rFonts w:ascii="Times New Roman" w:hAnsi="Times New Roman" w:cs="Times New Roman"/>
          <w:sz w:val="24"/>
          <w:szCs w:val="24"/>
          <w:shd w:val="clear" w:color="auto" w:fill="FFFFFF"/>
        </w:rPr>
        <w:t xml:space="preserve"> a copy of the statement of affairs of </w:t>
      </w:r>
      <w:r w:rsidR="008911F6">
        <w:rPr>
          <w:rFonts w:ascii="Times New Roman" w:hAnsi="Times New Roman" w:cs="Times New Roman"/>
          <w:sz w:val="24"/>
          <w:szCs w:val="24"/>
          <w:shd w:val="clear" w:color="auto" w:fill="FFFFFF"/>
        </w:rPr>
        <w:t>Greynut (Private) Limited</w:t>
      </w:r>
      <w:r w:rsidR="00BA0BA6">
        <w:rPr>
          <w:rFonts w:ascii="Times New Roman" w:hAnsi="Times New Roman" w:cs="Times New Roman"/>
          <w:sz w:val="24"/>
          <w:szCs w:val="24"/>
          <w:shd w:val="clear" w:color="auto" w:fill="FFFFFF"/>
        </w:rPr>
        <w:t xml:space="preserve"> </w:t>
      </w:r>
      <w:r w:rsidR="00D5727C">
        <w:rPr>
          <w:rFonts w:ascii="Times New Roman" w:hAnsi="Times New Roman" w:cs="Times New Roman"/>
          <w:sz w:val="24"/>
          <w:szCs w:val="24"/>
          <w:shd w:val="clear" w:color="auto" w:fill="FFFFFF"/>
        </w:rPr>
        <w:t xml:space="preserve">and Master’s certificate </w:t>
      </w:r>
      <w:r w:rsidR="00BA0BA6">
        <w:rPr>
          <w:rFonts w:ascii="Times New Roman" w:hAnsi="Times New Roman" w:cs="Times New Roman"/>
          <w:sz w:val="24"/>
          <w:szCs w:val="24"/>
          <w:shd w:val="clear" w:color="auto" w:fill="FFFFFF"/>
        </w:rPr>
        <w:t>no later than close of business on 14 February 2023.</w:t>
      </w:r>
    </w:p>
    <w:p w:rsidR="00F96A1B" w:rsidRDefault="00F96A1B" w:rsidP="001D3477">
      <w:pPr>
        <w:pStyle w:val="ListParagraph"/>
        <w:numPr>
          <w:ilvl w:val="0"/>
          <w:numId w:val="43"/>
        </w:numPr>
        <w:spacing w:line="360" w:lineRule="auto"/>
        <w:ind w:left="714" w:hanging="35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Master shall file a certificate in respect of Greynut (Private) Limited</w:t>
      </w:r>
      <w:r w:rsidR="000921F9">
        <w:rPr>
          <w:rFonts w:ascii="Times New Roman" w:hAnsi="Times New Roman" w:cs="Times New Roman"/>
          <w:sz w:val="24"/>
          <w:szCs w:val="24"/>
          <w:shd w:val="clear" w:color="auto" w:fill="FFFFFF"/>
        </w:rPr>
        <w:t xml:space="preserve"> and serve on the applicant and the other parties no later than close of business on </w:t>
      </w:r>
      <w:r w:rsidR="0002009C">
        <w:rPr>
          <w:rFonts w:ascii="Times New Roman" w:hAnsi="Times New Roman" w:cs="Times New Roman"/>
          <w:sz w:val="24"/>
          <w:szCs w:val="24"/>
          <w:shd w:val="clear" w:color="auto" w:fill="FFFFFF"/>
        </w:rPr>
        <w:t>24 February 2023.</w:t>
      </w:r>
    </w:p>
    <w:p w:rsidR="00B730D8" w:rsidRPr="001D3477" w:rsidRDefault="00B730D8" w:rsidP="001D3477">
      <w:pPr>
        <w:pStyle w:val="ListParagraph"/>
        <w:numPr>
          <w:ilvl w:val="0"/>
          <w:numId w:val="43"/>
        </w:numPr>
        <w:spacing w:line="360" w:lineRule="auto"/>
        <w:ind w:left="714" w:hanging="35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Each party shall bear its own costs.</w:t>
      </w:r>
    </w:p>
    <w:p w:rsidR="00D217E7" w:rsidRPr="00ED7707" w:rsidRDefault="00D217E7" w:rsidP="004A52B9">
      <w:pPr>
        <w:jc w:val="both"/>
        <w:rPr>
          <w:rFonts w:ascii="Times New Roman" w:eastAsia="Times New Roman" w:hAnsi="Times New Roman" w:cs="Times New Roman"/>
          <w:sz w:val="24"/>
          <w:szCs w:val="24"/>
          <w:lang w:val="en-ZW" w:eastAsia="en-ZW"/>
        </w:rPr>
      </w:pPr>
    </w:p>
    <w:p w:rsidR="00BD1D04" w:rsidRPr="00ED7707" w:rsidRDefault="00BD1D04" w:rsidP="004A52B9">
      <w:pPr>
        <w:jc w:val="both"/>
        <w:rPr>
          <w:rFonts w:ascii="Times New Roman" w:hAnsi="Times New Roman" w:cs="Times New Roman"/>
          <w:i/>
          <w:sz w:val="24"/>
          <w:szCs w:val="24"/>
        </w:rPr>
      </w:pPr>
    </w:p>
    <w:p w:rsidR="00352FDF" w:rsidRPr="00ED7707" w:rsidRDefault="00352FDF" w:rsidP="004A52B9">
      <w:pPr>
        <w:jc w:val="both"/>
        <w:rPr>
          <w:rFonts w:ascii="Times New Roman" w:hAnsi="Times New Roman" w:cs="Times New Roman"/>
          <w:i/>
          <w:sz w:val="24"/>
          <w:szCs w:val="24"/>
        </w:rPr>
      </w:pPr>
    </w:p>
    <w:p w:rsidR="00352FDF" w:rsidRPr="00ED7707" w:rsidRDefault="00352FDF" w:rsidP="0087001B">
      <w:pPr>
        <w:jc w:val="both"/>
        <w:rPr>
          <w:rFonts w:ascii="Times New Roman" w:hAnsi="Times New Roman" w:cs="Times New Roman"/>
          <w:i/>
          <w:sz w:val="24"/>
          <w:szCs w:val="24"/>
        </w:rPr>
      </w:pPr>
    </w:p>
    <w:p w:rsidR="00E42E7B" w:rsidRDefault="00E42E7B" w:rsidP="0087001B">
      <w:pPr>
        <w:jc w:val="both"/>
        <w:rPr>
          <w:rFonts w:ascii="Times New Roman" w:hAnsi="Times New Roman" w:cs="Times New Roman"/>
          <w:i/>
          <w:sz w:val="24"/>
          <w:szCs w:val="24"/>
        </w:rPr>
      </w:pPr>
    </w:p>
    <w:p w:rsidR="00E42E7B" w:rsidRDefault="00E42E7B" w:rsidP="0087001B">
      <w:pPr>
        <w:jc w:val="both"/>
        <w:rPr>
          <w:rFonts w:ascii="Times New Roman" w:hAnsi="Times New Roman" w:cs="Times New Roman"/>
          <w:i/>
          <w:sz w:val="24"/>
          <w:szCs w:val="24"/>
        </w:rPr>
      </w:pPr>
    </w:p>
    <w:p w:rsidR="00E42E7B" w:rsidRDefault="00E42E7B" w:rsidP="0087001B">
      <w:pPr>
        <w:jc w:val="both"/>
        <w:rPr>
          <w:rFonts w:ascii="Times New Roman" w:hAnsi="Times New Roman" w:cs="Times New Roman"/>
          <w:i/>
          <w:sz w:val="24"/>
          <w:szCs w:val="24"/>
        </w:rPr>
      </w:pPr>
    </w:p>
    <w:p w:rsidR="00E42E7B" w:rsidRDefault="00E42E7B" w:rsidP="0087001B">
      <w:pPr>
        <w:jc w:val="both"/>
        <w:rPr>
          <w:rFonts w:ascii="Times New Roman" w:hAnsi="Times New Roman" w:cs="Times New Roman"/>
          <w:i/>
          <w:sz w:val="24"/>
          <w:szCs w:val="24"/>
        </w:rPr>
      </w:pPr>
    </w:p>
    <w:p w:rsidR="00E42E7B" w:rsidRDefault="00E42E7B" w:rsidP="0087001B">
      <w:pPr>
        <w:jc w:val="both"/>
        <w:rPr>
          <w:rFonts w:ascii="Times New Roman" w:hAnsi="Times New Roman" w:cs="Times New Roman"/>
          <w:i/>
          <w:sz w:val="24"/>
          <w:szCs w:val="24"/>
        </w:rPr>
      </w:pPr>
    </w:p>
    <w:p w:rsidR="004A52B9" w:rsidRPr="00ED7707" w:rsidRDefault="00543E57" w:rsidP="0087001B">
      <w:pPr>
        <w:jc w:val="both"/>
        <w:rPr>
          <w:rFonts w:ascii="Times New Roman" w:hAnsi="Times New Roman" w:cs="Times New Roman"/>
          <w:sz w:val="24"/>
          <w:szCs w:val="24"/>
        </w:rPr>
      </w:pPr>
      <w:r>
        <w:rPr>
          <w:rFonts w:ascii="Times New Roman" w:hAnsi="Times New Roman" w:cs="Times New Roman"/>
          <w:i/>
          <w:sz w:val="24"/>
          <w:szCs w:val="24"/>
        </w:rPr>
        <w:t>Chatsanga &amp; Partners</w:t>
      </w:r>
      <w:r w:rsidR="009B248A" w:rsidRPr="00ED7707">
        <w:rPr>
          <w:rFonts w:ascii="Times New Roman" w:hAnsi="Times New Roman" w:cs="Times New Roman"/>
          <w:sz w:val="24"/>
          <w:szCs w:val="24"/>
        </w:rPr>
        <w:t>, applicant’s</w:t>
      </w:r>
      <w:r w:rsidR="000C438B" w:rsidRPr="00ED7707">
        <w:rPr>
          <w:rFonts w:ascii="Times New Roman" w:hAnsi="Times New Roman" w:cs="Times New Roman"/>
          <w:sz w:val="24"/>
          <w:szCs w:val="24"/>
        </w:rPr>
        <w:t xml:space="preserve"> </w:t>
      </w:r>
      <w:r w:rsidR="004A52B9" w:rsidRPr="00ED7707">
        <w:rPr>
          <w:rFonts w:ascii="Times New Roman" w:hAnsi="Times New Roman" w:cs="Times New Roman"/>
          <w:sz w:val="24"/>
          <w:szCs w:val="24"/>
        </w:rPr>
        <w:t>legal practitioners</w:t>
      </w:r>
    </w:p>
    <w:p w:rsidR="004A52B9" w:rsidRPr="00ED7707" w:rsidRDefault="009D7E39" w:rsidP="0087001B">
      <w:pPr>
        <w:jc w:val="both"/>
        <w:rPr>
          <w:rFonts w:ascii="Times New Roman" w:hAnsi="Times New Roman" w:cs="Times New Roman"/>
          <w:sz w:val="24"/>
          <w:szCs w:val="24"/>
        </w:rPr>
      </w:pPr>
      <w:r>
        <w:rPr>
          <w:rFonts w:ascii="Times New Roman" w:hAnsi="Times New Roman" w:cs="Times New Roman"/>
          <w:i/>
          <w:sz w:val="24"/>
          <w:szCs w:val="24"/>
        </w:rPr>
        <w:t>Samundombe &amp; Partners</w:t>
      </w:r>
      <w:r w:rsidR="004A52B9" w:rsidRPr="00ED7707">
        <w:rPr>
          <w:rFonts w:ascii="Times New Roman" w:hAnsi="Times New Roman" w:cs="Times New Roman"/>
          <w:i/>
          <w:sz w:val="24"/>
          <w:szCs w:val="24"/>
        </w:rPr>
        <w:t>,</w:t>
      </w:r>
      <w:r>
        <w:rPr>
          <w:rFonts w:ascii="Times New Roman" w:hAnsi="Times New Roman" w:cs="Times New Roman"/>
          <w:sz w:val="24"/>
          <w:szCs w:val="24"/>
        </w:rPr>
        <w:t xml:space="preserve"> fourth</w:t>
      </w:r>
      <w:r w:rsidR="00226709">
        <w:rPr>
          <w:rFonts w:ascii="Times New Roman" w:hAnsi="Times New Roman" w:cs="Times New Roman"/>
          <w:sz w:val="24"/>
          <w:szCs w:val="24"/>
        </w:rPr>
        <w:t xml:space="preserve"> respondent’s</w:t>
      </w:r>
      <w:r w:rsidR="004A52B9" w:rsidRPr="00ED7707">
        <w:rPr>
          <w:rFonts w:ascii="Times New Roman" w:hAnsi="Times New Roman" w:cs="Times New Roman"/>
          <w:sz w:val="24"/>
          <w:szCs w:val="24"/>
        </w:rPr>
        <w:t xml:space="preserve"> legal practitioners</w:t>
      </w:r>
    </w:p>
    <w:p w:rsidR="00C53688" w:rsidRPr="00ED7707" w:rsidRDefault="00226709" w:rsidP="0087001B">
      <w:pPr>
        <w:jc w:val="both"/>
        <w:rPr>
          <w:rFonts w:ascii="Times New Roman" w:hAnsi="Times New Roman" w:cs="Times New Roman"/>
          <w:sz w:val="24"/>
          <w:szCs w:val="24"/>
        </w:rPr>
      </w:pPr>
      <w:r>
        <w:rPr>
          <w:rFonts w:ascii="Times New Roman" w:hAnsi="Times New Roman" w:cs="Times New Roman"/>
          <w:i/>
          <w:sz w:val="24"/>
          <w:szCs w:val="24"/>
        </w:rPr>
        <w:t>Murambasvina Legal Practice</w:t>
      </w:r>
      <w:r w:rsidR="00C53688" w:rsidRPr="00ED7707">
        <w:rPr>
          <w:rFonts w:ascii="Times New Roman" w:hAnsi="Times New Roman" w:cs="Times New Roman"/>
          <w:i/>
          <w:sz w:val="24"/>
          <w:szCs w:val="24"/>
        </w:rPr>
        <w:t>,</w:t>
      </w:r>
      <w:r>
        <w:rPr>
          <w:rFonts w:ascii="Times New Roman" w:hAnsi="Times New Roman" w:cs="Times New Roman"/>
          <w:sz w:val="24"/>
          <w:szCs w:val="24"/>
        </w:rPr>
        <w:t xml:space="preserve"> fifth</w:t>
      </w:r>
      <w:r w:rsidR="00C53688" w:rsidRPr="00ED7707">
        <w:rPr>
          <w:rFonts w:ascii="Times New Roman" w:hAnsi="Times New Roman" w:cs="Times New Roman"/>
          <w:sz w:val="24"/>
          <w:szCs w:val="24"/>
        </w:rPr>
        <w:t xml:space="preserve"> respondent’s legal practitioners</w:t>
      </w:r>
    </w:p>
    <w:p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13"/>
      <w:footerReference w:type="default" r:id="rId14"/>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7B5" w:rsidRDefault="00AD17B5" w:rsidP="008B71F1">
      <w:r>
        <w:separator/>
      </w:r>
    </w:p>
  </w:endnote>
  <w:endnote w:type="continuationSeparator" w:id="0">
    <w:p w:rsidR="00AD17B5" w:rsidRDefault="00AD17B5"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7B5" w:rsidRDefault="00AD17B5" w:rsidP="008B71F1">
      <w:r>
        <w:separator/>
      </w:r>
    </w:p>
  </w:footnote>
  <w:footnote w:type="continuationSeparator" w:id="0">
    <w:p w:rsidR="00AD17B5" w:rsidRDefault="00AD17B5"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A8459F">
          <w:rPr>
            <w:noProof/>
          </w:rPr>
          <w:t>1</w:t>
        </w:r>
        <w:r>
          <w:rPr>
            <w:noProof/>
          </w:rPr>
          <w:fldChar w:fldCharType="end"/>
        </w:r>
      </w:p>
      <w:p w:rsidR="0011683A" w:rsidRDefault="0011683A">
        <w:pPr>
          <w:pStyle w:val="Header"/>
          <w:jc w:val="right"/>
          <w:rPr>
            <w:noProof/>
          </w:rPr>
        </w:pPr>
        <w:r>
          <w:rPr>
            <w:noProof/>
          </w:rPr>
          <w:t>HH</w:t>
        </w:r>
        <w:r w:rsidR="00CE1B48">
          <w:rPr>
            <w:noProof/>
          </w:rPr>
          <w:t xml:space="preserve"> 64-23</w:t>
        </w:r>
      </w:p>
      <w:p w:rsidR="0011683A" w:rsidRDefault="00BD5241" w:rsidP="00BD5241">
        <w:pPr>
          <w:pStyle w:val="Header"/>
          <w:jc w:val="right"/>
          <w:rPr>
            <w:noProof/>
          </w:rPr>
        </w:pPr>
        <w:r>
          <w:rPr>
            <w:noProof/>
          </w:rPr>
          <w:t>HC 4887/22</w:t>
        </w:r>
        <w:r w:rsidR="00CE1B48">
          <w:rPr>
            <w:noProof/>
          </w:rPr>
          <w:t xml:space="preserve">  </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A5A"/>
    <w:multiLevelType w:val="hybridMultilevel"/>
    <w:tmpl w:val="69765F86"/>
    <w:lvl w:ilvl="0" w:tplc="43A09F6C">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55744B6"/>
    <w:multiLevelType w:val="hybridMultilevel"/>
    <w:tmpl w:val="30D2491A"/>
    <w:lvl w:ilvl="0" w:tplc="16B0A82C">
      <w:start w:val="1"/>
      <w:numFmt w:val="lowerLetter"/>
      <w:lvlText w:val="(%1)"/>
      <w:lvlJc w:val="left"/>
      <w:pPr>
        <w:ind w:left="1125" w:hanging="360"/>
      </w:pPr>
      <w:rPr>
        <w:rFonts w:hint="default"/>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10" w15:restartNumberingAfterBreak="0">
    <w:nsid w:val="2713302E"/>
    <w:multiLevelType w:val="hybridMultilevel"/>
    <w:tmpl w:val="1B863FF6"/>
    <w:lvl w:ilvl="0" w:tplc="C3621FB8">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1"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6F0187"/>
    <w:multiLevelType w:val="hybridMultilevel"/>
    <w:tmpl w:val="D428BF7A"/>
    <w:lvl w:ilvl="0" w:tplc="871A5896">
      <w:start w:val="1"/>
      <w:numFmt w:val="lowerLetter"/>
      <w:lvlText w:val="(%1)"/>
      <w:lvlJc w:val="left"/>
      <w:pPr>
        <w:ind w:left="810" w:hanging="39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6"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0972B2"/>
    <w:multiLevelType w:val="hybridMultilevel"/>
    <w:tmpl w:val="DCA416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88F13E7"/>
    <w:multiLevelType w:val="hybridMultilevel"/>
    <w:tmpl w:val="CB6EF026"/>
    <w:lvl w:ilvl="0" w:tplc="A24835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2"/>
  </w:num>
  <w:num w:numId="3">
    <w:abstractNumId w:val="14"/>
  </w:num>
  <w:num w:numId="4">
    <w:abstractNumId w:val="13"/>
  </w:num>
  <w:num w:numId="5">
    <w:abstractNumId w:val="20"/>
  </w:num>
  <w:num w:numId="6">
    <w:abstractNumId w:val="22"/>
  </w:num>
  <w:num w:numId="7">
    <w:abstractNumId w:val="8"/>
  </w:num>
  <w:num w:numId="8">
    <w:abstractNumId w:val="23"/>
  </w:num>
  <w:num w:numId="9">
    <w:abstractNumId w:val="41"/>
  </w:num>
  <w:num w:numId="10">
    <w:abstractNumId w:val="37"/>
  </w:num>
  <w:num w:numId="11">
    <w:abstractNumId w:val="39"/>
  </w:num>
  <w:num w:numId="12">
    <w:abstractNumId w:val="26"/>
  </w:num>
  <w:num w:numId="13">
    <w:abstractNumId w:val="18"/>
  </w:num>
  <w:num w:numId="14">
    <w:abstractNumId w:val="1"/>
  </w:num>
  <w:num w:numId="15">
    <w:abstractNumId w:val="29"/>
  </w:num>
  <w:num w:numId="16">
    <w:abstractNumId w:val="21"/>
  </w:num>
  <w:num w:numId="17">
    <w:abstractNumId w:val="16"/>
  </w:num>
  <w:num w:numId="18">
    <w:abstractNumId w:val="2"/>
  </w:num>
  <w:num w:numId="19">
    <w:abstractNumId w:val="34"/>
  </w:num>
  <w:num w:numId="20">
    <w:abstractNumId w:val="15"/>
  </w:num>
  <w:num w:numId="21">
    <w:abstractNumId w:val="3"/>
  </w:num>
  <w:num w:numId="22">
    <w:abstractNumId w:val="28"/>
  </w:num>
  <w:num w:numId="23">
    <w:abstractNumId w:val="40"/>
  </w:num>
  <w:num w:numId="24">
    <w:abstractNumId w:val="7"/>
  </w:num>
  <w:num w:numId="25">
    <w:abstractNumId w:val="38"/>
  </w:num>
  <w:num w:numId="26">
    <w:abstractNumId w:val="11"/>
  </w:num>
  <w:num w:numId="27">
    <w:abstractNumId w:val="3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9"/>
  </w:num>
  <w:num w:numId="33">
    <w:abstractNumId w:val="36"/>
  </w:num>
  <w:num w:numId="34">
    <w:abstractNumId w:val="17"/>
  </w:num>
  <w:num w:numId="35">
    <w:abstractNumId w:val="32"/>
  </w:num>
  <w:num w:numId="36">
    <w:abstractNumId w:val="4"/>
  </w:num>
  <w:num w:numId="37">
    <w:abstractNumId w:val="27"/>
  </w:num>
  <w:num w:numId="38">
    <w:abstractNumId w:val="25"/>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9"/>
  </w:num>
  <w:num w:numId="42">
    <w:abstractNumId w:val="3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608"/>
    <w:rsid w:val="00000CD7"/>
    <w:rsid w:val="0000350A"/>
    <w:rsid w:val="00004A3A"/>
    <w:rsid w:val="000054D9"/>
    <w:rsid w:val="000061DD"/>
    <w:rsid w:val="00006A1F"/>
    <w:rsid w:val="000074F8"/>
    <w:rsid w:val="00007E12"/>
    <w:rsid w:val="00011289"/>
    <w:rsid w:val="00012374"/>
    <w:rsid w:val="00013341"/>
    <w:rsid w:val="000144EF"/>
    <w:rsid w:val="00014D88"/>
    <w:rsid w:val="00014E2E"/>
    <w:rsid w:val="000168E7"/>
    <w:rsid w:val="00016CF3"/>
    <w:rsid w:val="00017F37"/>
    <w:rsid w:val="0002009C"/>
    <w:rsid w:val="000207E4"/>
    <w:rsid w:val="00020C66"/>
    <w:rsid w:val="00021A86"/>
    <w:rsid w:val="00022BFE"/>
    <w:rsid w:val="00022D66"/>
    <w:rsid w:val="00023FE9"/>
    <w:rsid w:val="00024127"/>
    <w:rsid w:val="000256EA"/>
    <w:rsid w:val="00025F23"/>
    <w:rsid w:val="000266F4"/>
    <w:rsid w:val="00027126"/>
    <w:rsid w:val="0003015C"/>
    <w:rsid w:val="00031074"/>
    <w:rsid w:val="000317B2"/>
    <w:rsid w:val="000319C9"/>
    <w:rsid w:val="00032262"/>
    <w:rsid w:val="00032327"/>
    <w:rsid w:val="0003313A"/>
    <w:rsid w:val="0003314D"/>
    <w:rsid w:val="00034661"/>
    <w:rsid w:val="00036221"/>
    <w:rsid w:val="000371A9"/>
    <w:rsid w:val="000375A0"/>
    <w:rsid w:val="00037A4D"/>
    <w:rsid w:val="00041234"/>
    <w:rsid w:val="000422FC"/>
    <w:rsid w:val="00042905"/>
    <w:rsid w:val="00043535"/>
    <w:rsid w:val="000435E0"/>
    <w:rsid w:val="00043891"/>
    <w:rsid w:val="0004423F"/>
    <w:rsid w:val="000444B8"/>
    <w:rsid w:val="0004504D"/>
    <w:rsid w:val="000450AD"/>
    <w:rsid w:val="00045505"/>
    <w:rsid w:val="000470E5"/>
    <w:rsid w:val="0004754F"/>
    <w:rsid w:val="0004789C"/>
    <w:rsid w:val="00047C48"/>
    <w:rsid w:val="00047C70"/>
    <w:rsid w:val="0005100A"/>
    <w:rsid w:val="00052594"/>
    <w:rsid w:val="0005268C"/>
    <w:rsid w:val="0005298D"/>
    <w:rsid w:val="00052AE6"/>
    <w:rsid w:val="00053F7F"/>
    <w:rsid w:val="00054426"/>
    <w:rsid w:val="00054804"/>
    <w:rsid w:val="00055BFD"/>
    <w:rsid w:val="00055DBF"/>
    <w:rsid w:val="0005688B"/>
    <w:rsid w:val="0005696F"/>
    <w:rsid w:val="00056CEA"/>
    <w:rsid w:val="00057F7A"/>
    <w:rsid w:val="00060DA5"/>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3E3D"/>
    <w:rsid w:val="00074130"/>
    <w:rsid w:val="0007436E"/>
    <w:rsid w:val="0007442C"/>
    <w:rsid w:val="00075290"/>
    <w:rsid w:val="00075307"/>
    <w:rsid w:val="0007697B"/>
    <w:rsid w:val="00076E4C"/>
    <w:rsid w:val="00076E94"/>
    <w:rsid w:val="0007729B"/>
    <w:rsid w:val="000773DF"/>
    <w:rsid w:val="000776BD"/>
    <w:rsid w:val="00080350"/>
    <w:rsid w:val="000807A7"/>
    <w:rsid w:val="00081B22"/>
    <w:rsid w:val="00082104"/>
    <w:rsid w:val="00083BCE"/>
    <w:rsid w:val="000842EA"/>
    <w:rsid w:val="00084C3D"/>
    <w:rsid w:val="0008655D"/>
    <w:rsid w:val="000900A8"/>
    <w:rsid w:val="0009033A"/>
    <w:rsid w:val="0009099C"/>
    <w:rsid w:val="00090B54"/>
    <w:rsid w:val="000920F9"/>
    <w:rsid w:val="000921F9"/>
    <w:rsid w:val="00092716"/>
    <w:rsid w:val="00093CB2"/>
    <w:rsid w:val="00095B5A"/>
    <w:rsid w:val="0009657F"/>
    <w:rsid w:val="000968B1"/>
    <w:rsid w:val="00096CE2"/>
    <w:rsid w:val="000A08AB"/>
    <w:rsid w:val="000A0AB8"/>
    <w:rsid w:val="000A0AF5"/>
    <w:rsid w:val="000A0B9F"/>
    <w:rsid w:val="000A1668"/>
    <w:rsid w:val="000A1A09"/>
    <w:rsid w:val="000A2780"/>
    <w:rsid w:val="000A4625"/>
    <w:rsid w:val="000A505C"/>
    <w:rsid w:val="000A5B41"/>
    <w:rsid w:val="000A651E"/>
    <w:rsid w:val="000B00E0"/>
    <w:rsid w:val="000B17C0"/>
    <w:rsid w:val="000B1E47"/>
    <w:rsid w:val="000B2173"/>
    <w:rsid w:val="000B225A"/>
    <w:rsid w:val="000B2361"/>
    <w:rsid w:val="000B2AE2"/>
    <w:rsid w:val="000B2D5D"/>
    <w:rsid w:val="000B4EF3"/>
    <w:rsid w:val="000B6148"/>
    <w:rsid w:val="000B6FB9"/>
    <w:rsid w:val="000C018F"/>
    <w:rsid w:val="000C0A56"/>
    <w:rsid w:val="000C0B78"/>
    <w:rsid w:val="000C1A90"/>
    <w:rsid w:val="000C20E9"/>
    <w:rsid w:val="000C42E5"/>
    <w:rsid w:val="000C438B"/>
    <w:rsid w:val="000C6999"/>
    <w:rsid w:val="000D01F0"/>
    <w:rsid w:val="000D0B03"/>
    <w:rsid w:val="000D10FE"/>
    <w:rsid w:val="000D1709"/>
    <w:rsid w:val="000D1D97"/>
    <w:rsid w:val="000D23AC"/>
    <w:rsid w:val="000D2B40"/>
    <w:rsid w:val="000D2CDC"/>
    <w:rsid w:val="000D3477"/>
    <w:rsid w:val="000D3F71"/>
    <w:rsid w:val="000D4692"/>
    <w:rsid w:val="000D4E31"/>
    <w:rsid w:val="000D5F51"/>
    <w:rsid w:val="000D69DD"/>
    <w:rsid w:val="000D77F3"/>
    <w:rsid w:val="000E0BB7"/>
    <w:rsid w:val="000E0E24"/>
    <w:rsid w:val="000E10A5"/>
    <w:rsid w:val="000E2BA0"/>
    <w:rsid w:val="000E3CC2"/>
    <w:rsid w:val="000E58C8"/>
    <w:rsid w:val="000E5C45"/>
    <w:rsid w:val="000E62A6"/>
    <w:rsid w:val="000E6664"/>
    <w:rsid w:val="000E6E0A"/>
    <w:rsid w:val="000E6F47"/>
    <w:rsid w:val="000E70F0"/>
    <w:rsid w:val="000F0022"/>
    <w:rsid w:val="000F0315"/>
    <w:rsid w:val="000F1963"/>
    <w:rsid w:val="000F23D1"/>
    <w:rsid w:val="000F281D"/>
    <w:rsid w:val="000F2AC3"/>
    <w:rsid w:val="000F2D0A"/>
    <w:rsid w:val="000F36BD"/>
    <w:rsid w:val="000F4495"/>
    <w:rsid w:val="000F45EA"/>
    <w:rsid w:val="000F478A"/>
    <w:rsid w:val="000F5F12"/>
    <w:rsid w:val="000F60F4"/>
    <w:rsid w:val="0010154D"/>
    <w:rsid w:val="00101B3C"/>
    <w:rsid w:val="00101D2A"/>
    <w:rsid w:val="00104C6F"/>
    <w:rsid w:val="00106122"/>
    <w:rsid w:val="00110B79"/>
    <w:rsid w:val="00110C81"/>
    <w:rsid w:val="001113AA"/>
    <w:rsid w:val="001114CA"/>
    <w:rsid w:val="001114EA"/>
    <w:rsid w:val="0011198F"/>
    <w:rsid w:val="00111B15"/>
    <w:rsid w:val="0011341A"/>
    <w:rsid w:val="00113AC8"/>
    <w:rsid w:val="001149BC"/>
    <w:rsid w:val="00114CDB"/>
    <w:rsid w:val="00114FBB"/>
    <w:rsid w:val="001163C2"/>
    <w:rsid w:val="0011683A"/>
    <w:rsid w:val="00116F33"/>
    <w:rsid w:val="001170C8"/>
    <w:rsid w:val="001170F5"/>
    <w:rsid w:val="0012072D"/>
    <w:rsid w:val="001216AA"/>
    <w:rsid w:val="00121F14"/>
    <w:rsid w:val="00122610"/>
    <w:rsid w:val="00122961"/>
    <w:rsid w:val="0012297A"/>
    <w:rsid w:val="001246FD"/>
    <w:rsid w:val="001249C5"/>
    <w:rsid w:val="0012521E"/>
    <w:rsid w:val="001256D8"/>
    <w:rsid w:val="001258C8"/>
    <w:rsid w:val="00126141"/>
    <w:rsid w:val="00126676"/>
    <w:rsid w:val="001271B5"/>
    <w:rsid w:val="001312E1"/>
    <w:rsid w:val="001316CF"/>
    <w:rsid w:val="00131B1B"/>
    <w:rsid w:val="00132160"/>
    <w:rsid w:val="00134177"/>
    <w:rsid w:val="00134385"/>
    <w:rsid w:val="001343E3"/>
    <w:rsid w:val="0013550E"/>
    <w:rsid w:val="00136033"/>
    <w:rsid w:val="00136549"/>
    <w:rsid w:val="00136CA4"/>
    <w:rsid w:val="00140B14"/>
    <w:rsid w:val="00141221"/>
    <w:rsid w:val="00141EF1"/>
    <w:rsid w:val="00142AE2"/>
    <w:rsid w:val="00142C9F"/>
    <w:rsid w:val="0014303C"/>
    <w:rsid w:val="00143477"/>
    <w:rsid w:val="001439E1"/>
    <w:rsid w:val="00144157"/>
    <w:rsid w:val="00144335"/>
    <w:rsid w:val="00146140"/>
    <w:rsid w:val="0014626E"/>
    <w:rsid w:val="00146978"/>
    <w:rsid w:val="00147446"/>
    <w:rsid w:val="001507BC"/>
    <w:rsid w:val="00152848"/>
    <w:rsid w:val="00152D28"/>
    <w:rsid w:val="001534D6"/>
    <w:rsid w:val="00153DE2"/>
    <w:rsid w:val="00154198"/>
    <w:rsid w:val="00154BDA"/>
    <w:rsid w:val="00154D6A"/>
    <w:rsid w:val="001562CB"/>
    <w:rsid w:val="001571F6"/>
    <w:rsid w:val="00157533"/>
    <w:rsid w:val="0015774A"/>
    <w:rsid w:val="00157B14"/>
    <w:rsid w:val="00157F39"/>
    <w:rsid w:val="001616EF"/>
    <w:rsid w:val="00162DA8"/>
    <w:rsid w:val="00163210"/>
    <w:rsid w:val="00164D71"/>
    <w:rsid w:val="001654B0"/>
    <w:rsid w:val="00166991"/>
    <w:rsid w:val="00167310"/>
    <w:rsid w:val="00167AEB"/>
    <w:rsid w:val="00167EF0"/>
    <w:rsid w:val="0017095B"/>
    <w:rsid w:val="00171673"/>
    <w:rsid w:val="00172392"/>
    <w:rsid w:val="00173E5A"/>
    <w:rsid w:val="001746EC"/>
    <w:rsid w:val="0017548C"/>
    <w:rsid w:val="00175C7E"/>
    <w:rsid w:val="00177A9D"/>
    <w:rsid w:val="00177E97"/>
    <w:rsid w:val="001817D2"/>
    <w:rsid w:val="001819AD"/>
    <w:rsid w:val="00182872"/>
    <w:rsid w:val="001828A4"/>
    <w:rsid w:val="00182A4F"/>
    <w:rsid w:val="001838C2"/>
    <w:rsid w:val="00184B82"/>
    <w:rsid w:val="00185270"/>
    <w:rsid w:val="00186248"/>
    <w:rsid w:val="00186459"/>
    <w:rsid w:val="0018725B"/>
    <w:rsid w:val="00187B01"/>
    <w:rsid w:val="00190206"/>
    <w:rsid w:val="00191051"/>
    <w:rsid w:val="00192349"/>
    <w:rsid w:val="00194FE2"/>
    <w:rsid w:val="001951CF"/>
    <w:rsid w:val="00195E0D"/>
    <w:rsid w:val="001972CA"/>
    <w:rsid w:val="0019747E"/>
    <w:rsid w:val="00197D96"/>
    <w:rsid w:val="001A0255"/>
    <w:rsid w:val="001A063D"/>
    <w:rsid w:val="001A0ADD"/>
    <w:rsid w:val="001A1428"/>
    <w:rsid w:val="001A18D4"/>
    <w:rsid w:val="001A196A"/>
    <w:rsid w:val="001A21C8"/>
    <w:rsid w:val="001A2462"/>
    <w:rsid w:val="001A2C23"/>
    <w:rsid w:val="001A3F55"/>
    <w:rsid w:val="001A3FB8"/>
    <w:rsid w:val="001A503D"/>
    <w:rsid w:val="001A53D6"/>
    <w:rsid w:val="001A5523"/>
    <w:rsid w:val="001A646C"/>
    <w:rsid w:val="001A6D0D"/>
    <w:rsid w:val="001A7A9B"/>
    <w:rsid w:val="001B066A"/>
    <w:rsid w:val="001B0678"/>
    <w:rsid w:val="001B072B"/>
    <w:rsid w:val="001B13D9"/>
    <w:rsid w:val="001B166B"/>
    <w:rsid w:val="001B462C"/>
    <w:rsid w:val="001B614B"/>
    <w:rsid w:val="001B7583"/>
    <w:rsid w:val="001B7CBA"/>
    <w:rsid w:val="001C0CB4"/>
    <w:rsid w:val="001C128F"/>
    <w:rsid w:val="001C15A6"/>
    <w:rsid w:val="001C1A70"/>
    <w:rsid w:val="001C27D2"/>
    <w:rsid w:val="001C2C90"/>
    <w:rsid w:val="001C2CC1"/>
    <w:rsid w:val="001C2D50"/>
    <w:rsid w:val="001C316C"/>
    <w:rsid w:val="001C31CA"/>
    <w:rsid w:val="001C5910"/>
    <w:rsid w:val="001C731C"/>
    <w:rsid w:val="001C737E"/>
    <w:rsid w:val="001C766E"/>
    <w:rsid w:val="001D0CC6"/>
    <w:rsid w:val="001D1B00"/>
    <w:rsid w:val="001D3441"/>
    <w:rsid w:val="001D3477"/>
    <w:rsid w:val="001D3CCD"/>
    <w:rsid w:val="001D501B"/>
    <w:rsid w:val="001D5B5E"/>
    <w:rsid w:val="001D67C4"/>
    <w:rsid w:val="001D7C76"/>
    <w:rsid w:val="001D7E5D"/>
    <w:rsid w:val="001D7FD7"/>
    <w:rsid w:val="001E0F04"/>
    <w:rsid w:val="001E0F13"/>
    <w:rsid w:val="001E132A"/>
    <w:rsid w:val="001E2898"/>
    <w:rsid w:val="001E3310"/>
    <w:rsid w:val="001E5288"/>
    <w:rsid w:val="001E616E"/>
    <w:rsid w:val="001E67DB"/>
    <w:rsid w:val="001E77B7"/>
    <w:rsid w:val="001F2D55"/>
    <w:rsid w:val="001F32C3"/>
    <w:rsid w:val="001F42F8"/>
    <w:rsid w:val="001F4470"/>
    <w:rsid w:val="001F5934"/>
    <w:rsid w:val="00200359"/>
    <w:rsid w:val="00200AC5"/>
    <w:rsid w:val="00200EF5"/>
    <w:rsid w:val="00202629"/>
    <w:rsid w:val="0020350C"/>
    <w:rsid w:val="00203F4B"/>
    <w:rsid w:val="002068BC"/>
    <w:rsid w:val="00206E04"/>
    <w:rsid w:val="00206F3C"/>
    <w:rsid w:val="0021060B"/>
    <w:rsid w:val="00210A15"/>
    <w:rsid w:val="00211827"/>
    <w:rsid w:val="00211E4F"/>
    <w:rsid w:val="002125E4"/>
    <w:rsid w:val="002126CB"/>
    <w:rsid w:val="00212DB1"/>
    <w:rsid w:val="0021318C"/>
    <w:rsid w:val="002136C7"/>
    <w:rsid w:val="002137E6"/>
    <w:rsid w:val="002145DD"/>
    <w:rsid w:val="002149A6"/>
    <w:rsid w:val="002164B6"/>
    <w:rsid w:val="00216D2F"/>
    <w:rsid w:val="00217405"/>
    <w:rsid w:val="00217B5C"/>
    <w:rsid w:val="00220272"/>
    <w:rsid w:val="0022085D"/>
    <w:rsid w:val="00223A37"/>
    <w:rsid w:val="00223D16"/>
    <w:rsid w:val="002240D0"/>
    <w:rsid w:val="00224F46"/>
    <w:rsid w:val="0022560C"/>
    <w:rsid w:val="0022562E"/>
    <w:rsid w:val="00225FEF"/>
    <w:rsid w:val="002264B0"/>
    <w:rsid w:val="002266AF"/>
    <w:rsid w:val="00226709"/>
    <w:rsid w:val="00227428"/>
    <w:rsid w:val="00230616"/>
    <w:rsid w:val="00230B3B"/>
    <w:rsid w:val="00231812"/>
    <w:rsid w:val="00233213"/>
    <w:rsid w:val="00234674"/>
    <w:rsid w:val="00234682"/>
    <w:rsid w:val="00237B3A"/>
    <w:rsid w:val="00237FC8"/>
    <w:rsid w:val="00240054"/>
    <w:rsid w:val="00241AAD"/>
    <w:rsid w:val="00241B58"/>
    <w:rsid w:val="002422EE"/>
    <w:rsid w:val="00242747"/>
    <w:rsid w:val="00244AE5"/>
    <w:rsid w:val="00245016"/>
    <w:rsid w:val="00245E1D"/>
    <w:rsid w:val="002465F6"/>
    <w:rsid w:val="002466F5"/>
    <w:rsid w:val="00247126"/>
    <w:rsid w:val="00247DA9"/>
    <w:rsid w:val="002506D8"/>
    <w:rsid w:val="00250894"/>
    <w:rsid w:val="00251233"/>
    <w:rsid w:val="002512E1"/>
    <w:rsid w:val="002517FA"/>
    <w:rsid w:val="00251EE8"/>
    <w:rsid w:val="00252A3A"/>
    <w:rsid w:val="00252EF6"/>
    <w:rsid w:val="0025335D"/>
    <w:rsid w:val="002537BF"/>
    <w:rsid w:val="00253AFA"/>
    <w:rsid w:val="00254897"/>
    <w:rsid w:val="00255A97"/>
    <w:rsid w:val="002560B3"/>
    <w:rsid w:val="00256371"/>
    <w:rsid w:val="00257465"/>
    <w:rsid w:val="00260E9D"/>
    <w:rsid w:val="002628D8"/>
    <w:rsid w:val="0026309B"/>
    <w:rsid w:val="00263899"/>
    <w:rsid w:val="00264426"/>
    <w:rsid w:val="002650BC"/>
    <w:rsid w:val="0026559D"/>
    <w:rsid w:val="00265B81"/>
    <w:rsid w:val="0026612A"/>
    <w:rsid w:val="0026628B"/>
    <w:rsid w:val="002678ED"/>
    <w:rsid w:val="00271968"/>
    <w:rsid w:val="00271AC1"/>
    <w:rsid w:val="00271C54"/>
    <w:rsid w:val="00272DB4"/>
    <w:rsid w:val="00275052"/>
    <w:rsid w:val="002753AA"/>
    <w:rsid w:val="0027611E"/>
    <w:rsid w:val="00276234"/>
    <w:rsid w:val="00277058"/>
    <w:rsid w:val="00277101"/>
    <w:rsid w:val="002779EE"/>
    <w:rsid w:val="00280990"/>
    <w:rsid w:val="00280B01"/>
    <w:rsid w:val="00280B04"/>
    <w:rsid w:val="002818E6"/>
    <w:rsid w:val="00281B04"/>
    <w:rsid w:val="002823DA"/>
    <w:rsid w:val="002827AC"/>
    <w:rsid w:val="00282DC1"/>
    <w:rsid w:val="00283451"/>
    <w:rsid w:val="00283B02"/>
    <w:rsid w:val="002846B4"/>
    <w:rsid w:val="00284778"/>
    <w:rsid w:val="0028586F"/>
    <w:rsid w:val="00285BE4"/>
    <w:rsid w:val="0028609A"/>
    <w:rsid w:val="00286212"/>
    <w:rsid w:val="00286612"/>
    <w:rsid w:val="00286BF3"/>
    <w:rsid w:val="00286D2B"/>
    <w:rsid w:val="00287536"/>
    <w:rsid w:val="00290FC3"/>
    <w:rsid w:val="00292753"/>
    <w:rsid w:val="002938DA"/>
    <w:rsid w:val="00294D9A"/>
    <w:rsid w:val="00296734"/>
    <w:rsid w:val="002A0700"/>
    <w:rsid w:val="002A15A6"/>
    <w:rsid w:val="002A1EA3"/>
    <w:rsid w:val="002A255F"/>
    <w:rsid w:val="002A30AF"/>
    <w:rsid w:val="002A3535"/>
    <w:rsid w:val="002A4515"/>
    <w:rsid w:val="002A4D48"/>
    <w:rsid w:val="002A5597"/>
    <w:rsid w:val="002A5CE8"/>
    <w:rsid w:val="002A61AB"/>
    <w:rsid w:val="002B1473"/>
    <w:rsid w:val="002B1E71"/>
    <w:rsid w:val="002B2296"/>
    <w:rsid w:val="002B2B38"/>
    <w:rsid w:val="002B39C3"/>
    <w:rsid w:val="002B47A4"/>
    <w:rsid w:val="002B4DCE"/>
    <w:rsid w:val="002B5324"/>
    <w:rsid w:val="002B698E"/>
    <w:rsid w:val="002B6BEB"/>
    <w:rsid w:val="002B6F31"/>
    <w:rsid w:val="002B75AA"/>
    <w:rsid w:val="002B7A60"/>
    <w:rsid w:val="002B7D6C"/>
    <w:rsid w:val="002C1B90"/>
    <w:rsid w:val="002C228D"/>
    <w:rsid w:val="002C2B5C"/>
    <w:rsid w:val="002C3156"/>
    <w:rsid w:val="002C32B5"/>
    <w:rsid w:val="002C4167"/>
    <w:rsid w:val="002C60A8"/>
    <w:rsid w:val="002C64FA"/>
    <w:rsid w:val="002C7C63"/>
    <w:rsid w:val="002C7CA6"/>
    <w:rsid w:val="002C7F1D"/>
    <w:rsid w:val="002D138C"/>
    <w:rsid w:val="002D1993"/>
    <w:rsid w:val="002D2A49"/>
    <w:rsid w:val="002D3460"/>
    <w:rsid w:val="002D3991"/>
    <w:rsid w:val="002D4708"/>
    <w:rsid w:val="002D49E0"/>
    <w:rsid w:val="002D4BB1"/>
    <w:rsid w:val="002D5590"/>
    <w:rsid w:val="002D5958"/>
    <w:rsid w:val="002E0413"/>
    <w:rsid w:val="002E1D11"/>
    <w:rsid w:val="002E1D6B"/>
    <w:rsid w:val="002E2626"/>
    <w:rsid w:val="002E37E9"/>
    <w:rsid w:val="002E39CB"/>
    <w:rsid w:val="002E47D4"/>
    <w:rsid w:val="002E5952"/>
    <w:rsid w:val="002E626B"/>
    <w:rsid w:val="002E6AF2"/>
    <w:rsid w:val="002F0E37"/>
    <w:rsid w:val="002F128E"/>
    <w:rsid w:val="002F2D66"/>
    <w:rsid w:val="002F3096"/>
    <w:rsid w:val="002F3FD6"/>
    <w:rsid w:val="002F44E9"/>
    <w:rsid w:val="002F4D65"/>
    <w:rsid w:val="002F62E5"/>
    <w:rsid w:val="002F673A"/>
    <w:rsid w:val="002F722A"/>
    <w:rsid w:val="00300A38"/>
    <w:rsid w:val="003018E8"/>
    <w:rsid w:val="003025F2"/>
    <w:rsid w:val="00302868"/>
    <w:rsid w:val="00302B67"/>
    <w:rsid w:val="003031C1"/>
    <w:rsid w:val="00304E5E"/>
    <w:rsid w:val="00305162"/>
    <w:rsid w:val="00305FCF"/>
    <w:rsid w:val="003061D1"/>
    <w:rsid w:val="00306FA4"/>
    <w:rsid w:val="0030799A"/>
    <w:rsid w:val="00307DE2"/>
    <w:rsid w:val="00310D42"/>
    <w:rsid w:val="003115B4"/>
    <w:rsid w:val="003119C0"/>
    <w:rsid w:val="003143D3"/>
    <w:rsid w:val="003162C4"/>
    <w:rsid w:val="003171D2"/>
    <w:rsid w:val="003208F8"/>
    <w:rsid w:val="00321753"/>
    <w:rsid w:val="00322764"/>
    <w:rsid w:val="00322C0B"/>
    <w:rsid w:val="003257C9"/>
    <w:rsid w:val="00325A82"/>
    <w:rsid w:val="00325B90"/>
    <w:rsid w:val="00327930"/>
    <w:rsid w:val="0033050D"/>
    <w:rsid w:val="003327FF"/>
    <w:rsid w:val="00333768"/>
    <w:rsid w:val="00334170"/>
    <w:rsid w:val="003343AA"/>
    <w:rsid w:val="00334885"/>
    <w:rsid w:val="00334EE9"/>
    <w:rsid w:val="0033510D"/>
    <w:rsid w:val="00335176"/>
    <w:rsid w:val="003352E1"/>
    <w:rsid w:val="0033583D"/>
    <w:rsid w:val="00336107"/>
    <w:rsid w:val="003365BA"/>
    <w:rsid w:val="00337158"/>
    <w:rsid w:val="00340ED2"/>
    <w:rsid w:val="00340EEF"/>
    <w:rsid w:val="00340F7A"/>
    <w:rsid w:val="003425CD"/>
    <w:rsid w:val="00342BB2"/>
    <w:rsid w:val="00343460"/>
    <w:rsid w:val="00343D3C"/>
    <w:rsid w:val="00344C8A"/>
    <w:rsid w:val="00344D31"/>
    <w:rsid w:val="003451D1"/>
    <w:rsid w:val="0034536D"/>
    <w:rsid w:val="00345583"/>
    <w:rsid w:val="00345B67"/>
    <w:rsid w:val="00345D9C"/>
    <w:rsid w:val="0034703C"/>
    <w:rsid w:val="00347BC6"/>
    <w:rsid w:val="00350356"/>
    <w:rsid w:val="00350B33"/>
    <w:rsid w:val="0035182F"/>
    <w:rsid w:val="00351B7A"/>
    <w:rsid w:val="00352154"/>
    <w:rsid w:val="00352689"/>
    <w:rsid w:val="00352765"/>
    <w:rsid w:val="00352FDF"/>
    <w:rsid w:val="00353620"/>
    <w:rsid w:val="003548E7"/>
    <w:rsid w:val="00355AD6"/>
    <w:rsid w:val="003564BB"/>
    <w:rsid w:val="0035651A"/>
    <w:rsid w:val="00357970"/>
    <w:rsid w:val="00357B88"/>
    <w:rsid w:val="00360394"/>
    <w:rsid w:val="00361102"/>
    <w:rsid w:val="00361641"/>
    <w:rsid w:val="003622C6"/>
    <w:rsid w:val="003635DE"/>
    <w:rsid w:val="003646A4"/>
    <w:rsid w:val="00364D7E"/>
    <w:rsid w:val="00365864"/>
    <w:rsid w:val="00366290"/>
    <w:rsid w:val="00366B4C"/>
    <w:rsid w:val="0036726D"/>
    <w:rsid w:val="003673D8"/>
    <w:rsid w:val="003700E3"/>
    <w:rsid w:val="00371234"/>
    <w:rsid w:val="00372890"/>
    <w:rsid w:val="00373B32"/>
    <w:rsid w:val="0037709B"/>
    <w:rsid w:val="00377FDC"/>
    <w:rsid w:val="00380ACB"/>
    <w:rsid w:val="00382351"/>
    <w:rsid w:val="00385339"/>
    <w:rsid w:val="0038542B"/>
    <w:rsid w:val="003854B8"/>
    <w:rsid w:val="00385C6E"/>
    <w:rsid w:val="00385E4C"/>
    <w:rsid w:val="00386E89"/>
    <w:rsid w:val="00387265"/>
    <w:rsid w:val="0038772B"/>
    <w:rsid w:val="00387923"/>
    <w:rsid w:val="00387FB9"/>
    <w:rsid w:val="003906CB"/>
    <w:rsid w:val="00391EE5"/>
    <w:rsid w:val="00393A74"/>
    <w:rsid w:val="00394202"/>
    <w:rsid w:val="00394860"/>
    <w:rsid w:val="0039514B"/>
    <w:rsid w:val="0039559E"/>
    <w:rsid w:val="00395936"/>
    <w:rsid w:val="00396101"/>
    <w:rsid w:val="00397178"/>
    <w:rsid w:val="003A0335"/>
    <w:rsid w:val="003A06AE"/>
    <w:rsid w:val="003A2F01"/>
    <w:rsid w:val="003A36BA"/>
    <w:rsid w:val="003A3F51"/>
    <w:rsid w:val="003A3FA7"/>
    <w:rsid w:val="003A411F"/>
    <w:rsid w:val="003A4DD4"/>
    <w:rsid w:val="003A5868"/>
    <w:rsid w:val="003A7638"/>
    <w:rsid w:val="003B0C34"/>
    <w:rsid w:val="003B0D1B"/>
    <w:rsid w:val="003B431B"/>
    <w:rsid w:val="003B440C"/>
    <w:rsid w:val="003B6AA4"/>
    <w:rsid w:val="003B7B0F"/>
    <w:rsid w:val="003C1697"/>
    <w:rsid w:val="003C19A9"/>
    <w:rsid w:val="003C1DE0"/>
    <w:rsid w:val="003C1F46"/>
    <w:rsid w:val="003C2951"/>
    <w:rsid w:val="003C2BC3"/>
    <w:rsid w:val="003C31C0"/>
    <w:rsid w:val="003C4984"/>
    <w:rsid w:val="003C4F26"/>
    <w:rsid w:val="003C6A7D"/>
    <w:rsid w:val="003C6EF2"/>
    <w:rsid w:val="003D15BA"/>
    <w:rsid w:val="003D1AF3"/>
    <w:rsid w:val="003D21C3"/>
    <w:rsid w:val="003D271D"/>
    <w:rsid w:val="003D59B8"/>
    <w:rsid w:val="003D634D"/>
    <w:rsid w:val="003D72EE"/>
    <w:rsid w:val="003D79A3"/>
    <w:rsid w:val="003D7D0F"/>
    <w:rsid w:val="003E1A53"/>
    <w:rsid w:val="003E26D2"/>
    <w:rsid w:val="003E384E"/>
    <w:rsid w:val="003E38C6"/>
    <w:rsid w:val="003E6391"/>
    <w:rsid w:val="003E6E98"/>
    <w:rsid w:val="003E70FD"/>
    <w:rsid w:val="003F0963"/>
    <w:rsid w:val="003F1B08"/>
    <w:rsid w:val="003F2243"/>
    <w:rsid w:val="003F4E90"/>
    <w:rsid w:val="003F59A9"/>
    <w:rsid w:val="003F6835"/>
    <w:rsid w:val="00400105"/>
    <w:rsid w:val="0040085B"/>
    <w:rsid w:val="00400B6A"/>
    <w:rsid w:val="004011A3"/>
    <w:rsid w:val="00402191"/>
    <w:rsid w:val="00402208"/>
    <w:rsid w:val="0040399F"/>
    <w:rsid w:val="00403B97"/>
    <w:rsid w:val="00404C87"/>
    <w:rsid w:val="00405648"/>
    <w:rsid w:val="004059A0"/>
    <w:rsid w:val="00406501"/>
    <w:rsid w:val="00406A53"/>
    <w:rsid w:val="0040700F"/>
    <w:rsid w:val="0040755C"/>
    <w:rsid w:val="00407973"/>
    <w:rsid w:val="00407B4E"/>
    <w:rsid w:val="004100D2"/>
    <w:rsid w:val="004108DB"/>
    <w:rsid w:val="00411D3F"/>
    <w:rsid w:val="00411D73"/>
    <w:rsid w:val="00411EAC"/>
    <w:rsid w:val="004125D7"/>
    <w:rsid w:val="0041287F"/>
    <w:rsid w:val="0041288D"/>
    <w:rsid w:val="0041398C"/>
    <w:rsid w:val="004177C2"/>
    <w:rsid w:val="00417CDF"/>
    <w:rsid w:val="00417DB3"/>
    <w:rsid w:val="00417FCD"/>
    <w:rsid w:val="0042061F"/>
    <w:rsid w:val="00423AC9"/>
    <w:rsid w:val="00423D54"/>
    <w:rsid w:val="00425B8D"/>
    <w:rsid w:val="00426843"/>
    <w:rsid w:val="004270DD"/>
    <w:rsid w:val="00427ED9"/>
    <w:rsid w:val="00430A34"/>
    <w:rsid w:val="0043117C"/>
    <w:rsid w:val="00431C29"/>
    <w:rsid w:val="00431FAC"/>
    <w:rsid w:val="00432040"/>
    <w:rsid w:val="004320D3"/>
    <w:rsid w:val="00432232"/>
    <w:rsid w:val="00433B0F"/>
    <w:rsid w:val="0043429F"/>
    <w:rsid w:val="004348E9"/>
    <w:rsid w:val="0043499D"/>
    <w:rsid w:val="0043590E"/>
    <w:rsid w:val="00435A64"/>
    <w:rsid w:val="00435C7F"/>
    <w:rsid w:val="00436122"/>
    <w:rsid w:val="004361CD"/>
    <w:rsid w:val="00436B99"/>
    <w:rsid w:val="004372F7"/>
    <w:rsid w:val="004377CD"/>
    <w:rsid w:val="004378E2"/>
    <w:rsid w:val="00437B49"/>
    <w:rsid w:val="004403C9"/>
    <w:rsid w:val="00440ED8"/>
    <w:rsid w:val="004413C7"/>
    <w:rsid w:val="00442E96"/>
    <w:rsid w:val="0044364D"/>
    <w:rsid w:val="004442F2"/>
    <w:rsid w:val="00445149"/>
    <w:rsid w:val="00446BF6"/>
    <w:rsid w:val="0044742D"/>
    <w:rsid w:val="0044757A"/>
    <w:rsid w:val="004475BD"/>
    <w:rsid w:val="004478C8"/>
    <w:rsid w:val="00452D46"/>
    <w:rsid w:val="00453D0E"/>
    <w:rsid w:val="00453E71"/>
    <w:rsid w:val="00453F97"/>
    <w:rsid w:val="00454A86"/>
    <w:rsid w:val="00455608"/>
    <w:rsid w:val="00456D08"/>
    <w:rsid w:val="00456E24"/>
    <w:rsid w:val="00460A86"/>
    <w:rsid w:val="00460A9D"/>
    <w:rsid w:val="00461391"/>
    <w:rsid w:val="0046148D"/>
    <w:rsid w:val="0046148E"/>
    <w:rsid w:val="004625AF"/>
    <w:rsid w:val="004628B9"/>
    <w:rsid w:val="00462E8C"/>
    <w:rsid w:val="00464637"/>
    <w:rsid w:val="0046478A"/>
    <w:rsid w:val="0046531B"/>
    <w:rsid w:val="0046578A"/>
    <w:rsid w:val="00466426"/>
    <w:rsid w:val="00466B3F"/>
    <w:rsid w:val="0046749A"/>
    <w:rsid w:val="00467580"/>
    <w:rsid w:val="00467C53"/>
    <w:rsid w:val="004709BC"/>
    <w:rsid w:val="00471103"/>
    <w:rsid w:val="004725D2"/>
    <w:rsid w:val="004728F2"/>
    <w:rsid w:val="00472B00"/>
    <w:rsid w:val="00472F0E"/>
    <w:rsid w:val="004735FD"/>
    <w:rsid w:val="00473A8C"/>
    <w:rsid w:val="00474499"/>
    <w:rsid w:val="00474AD9"/>
    <w:rsid w:val="00475BFC"/>
    <w:rsid w:val="00475DDD"/>
    <w:rsid w:val="004762B3"/>
    <w:rsid w:val="00476350"/>
    <w:rsid w:val="00476653"/>
    <w:rsid w:val="00476A94"/>
    <w:rsid w:val="00476D9E"/>
    <w:rsid w:val="004777D6"/>
    <w:rsid w:val="00480A66"/>
    <w:rsid w:val="004821C7"/>
    <w:rsid w:val="00482382"/>
    <w:rsid w:val="004833D7"/>
    <w:rsid w:val="0048374B"/>
    <w:rsid w:val="00483B19"/>
    <w:rsid w:val="004847A1"/>
    <w:rsid w:val="00484C39"/>
    <w:rsid w:val="00485600"/>
    <w:rsid w:val="00486379"/>
    <w:rsid w:val="00486858"/>
    <w:rsid w:val="004868C1"/>
    <w:rsid w:val="00487C66"/>
    <w:rsid w:val="00490027"/>
    <w:rsid w:val="00490D9A"/>
    <w:rsid w:val="00491A0F"/>
    <w:rsid w:val="004929E7"/>
    <w:rsid w:val="00492B76"/>
    <w:rsid w:val="00493C3C"/>
    <w:rsid w:val="00494E1D"/>
    <w:rsid w:val="00495C37"/>
    <w:rsid w:val="00496F72"/>
    <w:rsid w:val="00497238"/>
    <w:rsid w:val="004A0CE1"/>
    <w:rsid w:val="004A0EBD"/>
    <w:rsid w:val="004A11F4"/>
    <w:rsid w:val="004A1905"/>
    <w:rsid w:val="004A2AC6"/>
    <w:rsid w:val="004A3467"/>
    <w:rsid w:val="004A35B2"/>
    <w:rsid w:val="004A3884"/>
    <w:rsid w:val="004A52B9"/>
    <w:rsid w:val="004A59F2"/>
    <w:rsid w:val="004A5F7B"/>
    <w:rsid w:val="004A6042"/>
    <w:rsid w:val="004A661C"/>
    <w:rsid w:val="004A6C22"/>
    <w:rsid w:val="004A7ABA"/>
    <w:rsid w:val="004B023C"/>
    <w:rsid w:val="004B05E2"/>
    <w:rsid w:val="004B090D"/>
    <w:rsid w:val="004B0C20"/>
    <w:rsid w:val="004B0CD2"/>
    <w:rsid w:val="004B13CE"/>
    <w:rsid w:val="004B1BC4"/>
    <w:rsid w:val="004B35D8"/>
    <w:rsid w:val="004B3A2F"/>
    <w:rsid w:val="004B43D9"/>
    <w:rsid w:val="004B4A50"/>
    <w:rsid w:val="004B4ACB"/>
    <w:rsid w:val="004B4B0F"/>
    <w:rsid w:val="004B593C"/>
    <w:rsid w:val="004B66E9"/>
    <w:rsid w:val="004B6F45"/>
    <w:rsid w:val="004B6F5B"/>
    <w:rsid w:val="004B7681"/>
    <w:rsid w:val="004C20EA"/>
    <w:rsid w:val="004C26FF"/>
    <w:rsid w:val="004C2E2C"/>
    <w:rsid w:val="004C411C"/>
    <w:rsid w:val="004C5932"/>
    <w:rsid w:val="004C5DCE"/>
    <w:rsid w:val="004C67C2"/>
    <w:rsid w:val="004C7F57"/>
    <w:rsid w:val="004D48D6"/>
    <w:rsid w:val="004D5C48"/>
    <w:rsid w:val="004D727C"/>
    <w:rsid w:val="004E09F7"/>
    <w:rsid w:val="004E0CB5"/>
    <w:rsid w:val="004E24BF"/>
    <w:rsid w:val="004E2573"/>
    <w:rsid w:val="004E2B56"/>
    <w:rsid w:val="004E3C5D"/>
    <w:rsid w:val="004E3E6D"/>
    <w:rsid w:val="004E4A6B"/>
    <w:rsid w:val="004E4FE5"/>
    <w:rsid w:val="004E52ED"/>
    <w:rsid w:val="004E6453"/>
    <w:rsid w:val="004E6E9E"/>
    <w:rsid w:val="004E734A"/>
    <w:rsid w:val="004F0045"/>
    <w:rsid w:val="004F01D2"/>
    <w:rsid w:val="004F0328"/>
    <w:rsid w:val="004F1940"/>
    <w:rsid w:val="004F1BAC"/>
    <w:rsid w:val="004F2145"/>
    <w:rsid w:val="004F3E8D"/>
    <w:rsid w:val="004F41BC"/>
    <w:rsid w:val="004F435E"/>
    <w:rsid w:val="004F4F40"/>
    <w:rsid w:val="004F589C"/>
    <w:rsid w:val="004F6B81"/>
    <w:rsid w:val="004F7979"/>
    <w:rsid w:val="0050014A"/>
    <w:rsid w:val="00500EF4"/>
    <w:rsid w:val="00501690"/>
    <w:rsid w:val="00501D04"/>
    <w:rsid w:val="00504017"/>
    <w:rsid w:val="00504050"/>
    <w:rsid w:val="00504BA5"/>
    <w:rsid w:val="00505CE6"/>
    <w:rsid w:val="0050744E"/>
    <w:rsid w:val="005108A2"/>
    <w:rsid w:val="00510B40"/>
    <w:rsid w:val="005113C4"/>
    <w:rsid w:val="005125DE"/>
    <w:rsid w:val="00512783"/>
    <w:rsid w:val="0051291E"/>
    <w:rsid w:val="00512F89"/>
    <w:rsid w:val="00513593"/>
    <w:rsid w:val="005135EB"/>
    <w:rsid w:val="005141A5"/>
    <w:rsid w:val="00514649"/>
    <w:rsid w:val="0051565E"/>
    <w:rsid w:val="00516522"/>
    <w:rsid w:val="005165C7"/>
    <w:rsid w:val="005172DE"/>
    <w:rsid w:val="005207CA"/>
    <w:rsid w:val="005222E9"/>
    <w:rsid w:val="00522B0C"/>
    <w:rsid w:val="00524C2F"/>
    <w:rsid w:val="0052577B"/>
    <w:rsid w:val="00526DA0"/>
    <w:rsid w:val="00527472"/>
    <w:rsid w:val="0053010F"/>
    <w:rsid w:val="005304AD"/>
    <w:rsid w:val="0053077E"/>
    <w:rsid w:val="00530C9F"/>
    <w:rsid w:val="00532542"/>
    <w:rsid w:val="00532AD3"/>
    <w:rsid w:val="005334F3"/>
    <w:rsid w:val="00534DB8"/>
    <w:rsid w:val="005351E0"/>
    <w:rsid w:val="00535231"/>
    <w:rsid w:val="00536361"/>
    <w:rsid w:val="00536519"/>
    <w:rsid w:val="00537551"/>
    <w:rsid w:val="00537576"/>
    <w:rsid w:val="00540005"/>
    <w:rsid w:val="00541463"/>
    <w:rsid w:val="005415A5"/>
    <w:rsid w:val="00542123"/>
    <w:rsid w:val="00543E57"/>
    <w:rsid w:val="00546671"/>
    <w:rsid w:val="00546CAA"/>
    <w:rsid w:val="00547726"/>
    <w:rsid w:val="00547C04"/>
    <w:rsid w:val="00550B30"/>
    <w:rsid w:val="005510C9"/>
    <w:rsid w:val="0055145D"/>
    <w:rsid w:val="00552E3C"/>
    <w:rsid w:val="00554EA3"/>
    <w:rsid w:val="00556520"/>
    <w:rsid w:val="0055681B"/>
    <w:rsid w:val="0055779C"/>
    <w:rsid w:val="005606E2"/>
    <w:rsid w:val="005609BA"/>
    <w:rsid w:val="0056156E"/>
    <w:rsid w:val="005617C7"/>
    <w:rsid w:val="005634E2"/>
    <w:rsid w:val="00564BAB"/>
    <w:rsid w:val="00564C00"/>
    <w:rsid w:val="0056524B"/>
    <w:rsid w:val="00566494"/>
    <w:rsid w:val="0056747B"/>
    <w:rsid w:val="005677FE"/>
    <w:rsid w:val="005715D0"/>
    <w:rsid w:val="00571705"/>
    <w:rsid w:val="00571F2B"/>
    <w:rsid w:val="0057204D"/>
    <w:rsid w:val="005724AC"/>
    <w:rsid w:val="00572933"/>
    <w:rsid w:val="00573485"/>
    <w:rsid w:val="00573714"/>
    <w:rsid w:val="005740B9"/>
    <w:rsid w:val="00575FB6"/>
    <w:rsid w:val="0057699D"/>
    <w:rsid w:val="00576C37"/>
    <w:rsid w:val="005778D9"/>
    <w:rsid w:val="005826B6"/>
    <w:rsid w:val="00582A86"/>
    <w:rsid w:val="00582AE4"/>
    <w:rsid w:val="005866C3"/>
    <w:rsid w:val="005869AF"/>
    <w:rsid w:val="00586E3A"/>
    <w:rsid w:val="00586EAA"/>
    <w:rsid w:val="005877AB"/>
    <w:rsid w:val="00587D2E"/>
    <w:rsid w:val="00587F9F"/>
    <w:rsid w:val="00591062"/>
    <w:rsid w:val="00591C8B"/>
    <w:rsid w:val="00591D1D"/>
    <w:rsid w:val="00593B59"/>
    <w:rsid w:val="00593D40"/>
    <w:rsid w:val="00594DDF"/>
    <w:rsid w:val="00596545"/>
    <w:rsid w:val="005971B7"/>
    <w:rsid w:val="00597E11"/>
    <w:rsid w:val="005A0530"/>
    <w:rsid w:val="005A0B2E"/>
    <w:rsid w:val="005A0E6D"/>
    <w:rsid w:val="005A15CF"/>
    <w:rsid w:val="005A2179"/>
    <w:rsid w:val="005A2A4C"/>
    <w:rsid w:val="005A4BC1"/>
    <w:rsid w:val="005A50C7"/>
    <w:rsid w:val="005A50F4"/>
    <w:rsid w:val="005A553E"/>
    <w:rsid w:val="005A5901"/>
    <w:rsid w:val="005A5A66"/>
    <w:rsid w:val="005A681F"/>
    <w:rsid w:val="005A7611"/>
    <w:rsid w:val="005B16FA"/>
    <w:rsid w:val="005B1B53"/>
    <w:rsid w:val="005B299F"/>
    <w:rsid w:val="005B34DC"/>
    <w:rsid w:val="005B46F8"/>
    <w:rsid w:val="005B495F"/>
    <w:rsid w:val="005B4F96"/>
    <w:rsid w:val="005B6242"/>
    <w:rsid w:val="005B6D9D"/>
    <w:rsid w:val="005B745C"/>
    <w:rsid w:val="005C06BF"/>
    <w:rsid w:val="005C10C7"/>
    <w:rsid w:val="005C129A"/>
    <w:rsid w:val="005C2304"/>
    <w:rsid w:val="005C2F4A"/>
    <w:rsid w:val="005C53BD"/>
    <w:rsid w:val="005C756E"/>
    <w:rsid w:val="005C7B38"/>
    <w:rsid w:val="005C7D52"/>
    <w:rsid w:val="005C7FE5"/>
    <w:rsid w:val="005D0D98"/>
    <w:rsid w:val="005D1466"/>
    <w:rsid w:val="005D2223"/>
    <w:rsid w:val="005D241D"/>
    <w:rsid w:val="005D2D6F"/>
    <w:rsid w:val="005D3753"/>
    <w:rsid w:val="005D3B25"/>
    <w:rsid w:val="005D4906"/>
    <w:rsid w:val="005D5278"/>
    <w:rsid w:val="005D571A"/>
    <w:rsid w:val="005D584F"/>
    <w:rsid w:val="005D63C4"/>
    <w:rsid w:val="005D69CD"/>
    <w:rsid w:val="005D6FA4"/>
    <w:rsid w:val="005D718A"/>
    <w:rsid w:val="005E028D"/>
    <w:rsid w:val="005E06A5"/>
    <w:rsid w:val="005E127A"/>
    <w:rsid w:val="005E1E40"/>
    <w:rsid w:val="005E2746"/>
    <w:rsid w:val="005E2E7F"/>
    <w:rsid w:val="005E3154"/>
    <w:rsid w:val="005E4E6F"/>
    <w:rsid w:val="005E51B1"/>
    <w:rsid w:val="005E556E"/>
    <w:rsid w:val="005E5855"/>
    <w:rsid w:val="005E6900"/>
    <w:rsid w:val="005E72C3"/>
    <w:rsid w:val="005E7C38"/>
    <w:rsid w:val="005E7DA2"/>
    <w:rsid w:val="005F1102"/>
    <w:rsid w:val="005F3368"/>
    <w:rsid w:val="005F3FD3"/>
    <w:rsid w:val="005F41F0"/>
    <w:rsid w:val="005F49C8"/>
    <w:rsid w:val="005F4E5A"/>
    <w:rsid w:val="005F540B"/>
    <w:rsid w:val="005F6693"/>
    <w:rsid w:val="005F6A94"/>
    <w:rsid w:val="006005DB"/>
    <w:rsid w:val="00600A1B"/>
    <w:rsid w:val="00601445"/>
    <w:rsid w:val="00601D5A"/>
    <w:rsid w:val="0060216D"/>
    <w:rsid w:val="006022C8"/>
    <w:rsid w:val="00605A70"/>
    <w:rsid w:val="00605C67"/>
    <w:rsid w:val="00605FB0"/>
    <w:rsid w:val="0060725B"/>
    <w:rsid w:val="0061155E"/>
    <w:rsid w:val="00612E2A"/>
    <w:rsid w:val="00613F37"/>
    <w:rsid w:val="00614763"/>
    <w:rsid w:val="00615276"/>
    <w:rsid w:val="006156EC"/>
    <w:rsid w:val="00616EB2"/>
    <w:rsid w:val="006172EB"/>
    <w:rsid w:val="0062019F"/>
    <w:rsid w:val="00620A30"/>
    <w:rsid w:val="00620AD6"/>
    <w:rsid w:val="006210FC"/>
    <w:rsid w:val="00622C2E"/>
    <w:rsid w:val="00622F45"/>
    <w:rsid w:val="00623149"/>
    <w:rsid w:val="00623513"/>
    <w:rsid w:val="00624DF7"/>
    <w:rsid w:val="00625DA8"/>
    <w:rsid w:val="00626B3A"/>
    <w:rsid w:val="006301BE"/>
    <w:rsid w:val="0063035D"/>
    <w:rsid w:val="006311F9"/>
    <w:rsid w:val="00632018"/>
    <w:rsid w:val="00632833"/>
    <w:rsid w:val="00632B99"/>
    <w:rsid w:val="0063361D"/>
    <w:rsid w:val="00633787"/>
    <w:rsid w:val="00633F0F"/>
    <w:rsid w:val="00634114"/>
    <w:rsid w:val="006343AB"/>
    <w:rsid w:val="00634A6F"/>
    <w:rsid w:val="00635A6F"/>
    <w:rsid w:val="00636EB2"/>
    <w:rsid w:val="00637454"/>
    <w:rsid w:val="006400BE"/>
    <w:rsid w:val="006403AD"/>
    <w:rsid w:val="00641373"/>
    <w:rsid w:val="00642F88"/>
    <w:rsid w:val="00642FFF"/>
    <w:rsid w:val="00643E7C"/>
    <w:rsid w:val="00644B55"/>
    <w:rsid w:val="00645203"/>
    <w:rsid w:val="00645F22"/>
    <w:rsid w:val="0064617D"/>
    <w:rsid w:val="00646A0F"/>
    <w:rsid w:val="00646B7E"/>
    <w:rsid w:val="006470EE"/>
    <w:rsid w:val="006506CB"/>
    <w:rsid w:val="00650791"/>
    <w:rsid w:val="006512A8"/>
    <w:rsid w:val="00652775"/>
    <w:rsid w:val="00652ACA"/>
    <w:rsid w:val="00653229"/>
    <w:rsid w:val="00653A46"/>
    <w:rsid w:val="00654D61"/>
    <w:rsid w:val="00655938"/>
    <w:rsid w:val="00655A30"/>
    <w:rsid w:val="00655B46"/>
    <w:rsid w:val="00655E83"/>
    <w:rsid w:val="0065698B"/>
    <w:rsid w:val="00657BF1"/>
    <w:rsid w:val="00660260"/>
    <w:rsid w:val="006609CB"/>
    <w:rsid w:val="006610DA"/>
    <w:rsid w:val="0066323D"/>
    <w:rsid w:val="00663C33"/>
    <w:rsid w:val="006646F7"/>
    <w:rsid w:val="0066484F"/>
    <w:rsid w:val="006652E1"/>
    <w:rsid w:val="00665871"/>
    <w:rsid w:val="00665FBA"/>
    <w:rsid w:val="00666401"/>
    <w:rsid w:val="006668C7"/>
    <w:rsid w:val="00666D71"/>
    <w:rsid w:val="00667C4E"/>
    <w:rsid w:val="00674AB6"/>
    <w:rsid w:val="00675F2B"/>
    <w:rsid w:val="0067631B"/>
    <w:rsid w:val="0068053F"/>
    <w:rsid w:val="00681DF8"/>
    <w:rsid w:val="00681E0F"/>
    <w:rsid w:val="00684B47"/>
    <w:rsid w:val="006864DB"/>
    <w:rsid w:val="00686B62"/>
    <w:rsid w:val="00687196"/>
    <w:rsid w:val="0069180B"/>
    <w:rsid w:val="0069263D"/>
    <w:rsid w:val="00693910"/>
    <w:rsid w:val="00694BB8"/>
    <w:rsid w:val="006955EC"/>
    <w:rsid w:val="00695BE8"/>
    <w:rsid w:val="00695CC9"/>
    <w:rsid w:val="00697843"/>
    <w:rsid w:val="00697D01"/>
    <w:rsid w:val="006A05AE"/>
    <w:rsid w:val="006A07C9"/>
    <w:rsid w:val="006A0BB6"/>
    <w:rsid w:val="006A10E4"/>
    <w:rsid w:val="006A158E"/>
    <w:rsid w:val="006A2116"/>
    <w:rsid w:val="006A28EF"/>
    <w:rsid w:val="006A29AA"/>
    <w:rsid w:val="006A33F5"/>
    <w:rsid w:val="006A37B1"/>
    <w:rsid w:val="006A472D"/>
    <w:rsid w:val="006A6449"/>
    <w:rsid w:val="006A7292"/>
    <w:rsid w:val="006B003F"/>
    <w:rsid w:val="006B11B1"/>
    <w:rsid w:val="006B1327"/>
    <w:rsid w:val="006B5BFF"/>
    <w:rsid w:val="006B622D"/>
    <w:rsid w:val="006C0F47"/>
    <w:rsid w:val="006C2193"/>
    <w:rsid w:val="006C2499"/>
    <w:rsid w:val="006C252B"/>
    <w:rsid w:val="006C273D"/>
    <w:rsid w:val="006C574E"/>
    <w:rsid w:val="006C58BF"/>
    <w:rsid w:val="006C61E4"/>
    <w:rsid w:val="006C77CF"/>
    <w:rsid w:val="006D0135"/>
    <w:rsid w:val="006D0A93"/>
    <w:rsid w:val="006D304C"/>
    <w:rsid w:val="006D3867"/>
    <w:rsid w:val="006D39FE"/>
    <w:rsid w:val="006D4039"/>
    <w:rsid w:val="006D65EA"/>
    <w:rsid w:val="006D69B4"/>
    <w:rsid w:val="006E01D9"/>
    <w:rsid w:val="006E181E"/>
    <w:rsid w:val="006E1F17"/>
    <w:rsid w:val="006E21B4"/>
    <w:rsid w:val="006E3903"/>
    <w:rsid w:val="006E5DE4"/>
    <w:rsid w:val="006E6E3B"/>
    <w:rsid w:val="006E739B"/>
    <w:rsid w:val="006E73B9"/>
    <w:rsid w:val="006E79A1"/>
    <w:rsid w:val="006F19DD"/>
    <w:rsid w:val="006F1A3F"/>
    <w:rsid w:val="006F23FF"/>
    <w:rsid w:val="006F29CD"/>
    <w:rsid w:val="006F3EA4"/>
    <w:rsid w:val="006F4787"/>
    <w:rsid w:val="006F4A9E"/>
    <w:rsid w:val="006F5F7A"/>
    <w:rsid w:val="006F6208"/>
    <w:rsid w:val="006F65F9"/>
    <w:rsid w:val="006F66A4"/>
    <w:rsid w:val="006F73D7"/>
    <w:rsid w:val="006F772A"/>
    <w:rsid w:val="00700217"/>
    <w:rsid w:val="007012DF"/>
    <w:rsid w:val="00702DAF"/>
    <w:rsid w:val="007031FA"/>
    <w:rsid w:val="00704DD2"/>
    <w:rsid w:val="00705C50"/>
    <w:rsid w:val="00705E41"/>
    <w:rsid w:val="00705F28"/>
    <w:rsid w:val="007065E2"/>
    <w:rsid w:val="0071014E"/>
    <w:rsid w:val="007105E9"/>
    <w:rsid w:val="00710795"/>
    <w:rsid w:val="00710F07"/>
    <w:rsid w:val="007114EF"/>
    <w:rsid w:val="0071342F"/>
    <w:rsid w:val="00713475"/>
    <w:rsid w:val="00713DD6"/>
    <w:rsid w:val="00715D30"/>
    <w:rsid w:val="00715DD1"/>
    <w:rsid w:val="007160F9"/>
    <w:rsid w:val="007162A4"/>
    <w:rsid w:val="007166B7"/>
    <w:rsid w:val="00716AFD"/>
    <w:rsid w:val="00716DA7"/>
    <w:rsid w:val="00720FCD"/>
    <w:rsid w:val="00721915"/>
    <w:rsid w:val="00724193"/>
    <w:rsid w:val="007241D7"/>
    <w:rsid w:val="00724343"/>
    <w:rsid w:val="007259D1"/>
    <w:rsid w:val="00727D57"/>
    <w:rsid w:val="007309E4"/>
    <w:rsid w:val="00731231"/>
    <w:rsid w:val="00731237"/>
    <w:rsid w:val="007313F4"/>
    <w:rsid w:val="00731495"/>
    <w:rsid w:val="00731BCE"/>
    <w:rsid w:val="00731C9E"/>
    <w:rsid w:val="00731F55"/>
    <w:rsid w:val="00732D1C"/>
    <w:rsid w:val="0073385D"/>
    <w:rsid w:val="00734489"/>
    <w:rsid w:val="00734FEA"/>
    <w:rsid w:val="0073700D"/>
    <w:rsid w:val="0073724A"/>
    <w:rsid w:val="00740B22"/>
    <w:rsid w:val="0074153A"/>
    <w:rsid w:val="00742595"/>
    <w:rsid w:val="00742F62"/>
    <w:rsid w:val="00743DA5"/>
    <w:rsid w:val="00744434"/>
    <w:rsid w:val="0074644B"/>
    <w:rsid w:val="00746693"/>
    <w:rsid w:val="00746A8D"/>
    <w:rsid w:val="00746F59"/>
    <w:rsid w:val="00747F6D"/>
    <w:rsid w:val="00750A4C"/>
    <w:rsid w:val="007523C1"/>
    <w:rsid w:val="007524BA"/>
    <w:rsid w:val="0075354B"/>
    <w:rsid w:val="00753C97"/>
    <w:rsid w:val="00754501"/>
    <w:rsid w:val="007549AE"/>
    <w:rsid w:val="007555DB"/>
    <w:rsid w:val="00755A6E"/>
    <w:rsid w:val="0075663B"/>
    <w:rsid w:val="00756A3D"/>
    <w:rsid w:val="007573B2"/>
    <w:rsid w:val="00757670"/>
    <w:rsid w:val="0076058A"/>
    <w:rsid w:val="00761D50"/>
    <w:rsid w:val="00762356"/>
    <w:rsid w:val="00762C83"/>
    <w:rsid w:val="007632B6"/>
    <w:rsid w:val="007636BD"/>
    <w:rsid w:val="007658EF"/>
    <w:rsid w:val="00765B93"/>
    <w:rsid w:val="00765ED3"/>
    <w:rsid w:val="00765F04"/>
    <w:rsid w:val="00766CD0"/>
    <w:rsid w:val="00767718"/>
    <w:rsid w:val="0077041A"/>
    <w:rsid w:val="00770822"/>
    <w:rsid w:val="00771068"/>
    <w:rsid w:val="007710EC"/>
    <w:rsid w:val="00771337"/>
    <w:rsid w:val="007714C2"/>
    <w:rsid w:val="00771D0B"/>
    <w:rsid w:val="007741A4"/>
    <w:rsid w:val="00774D21"/>
    <w:rsid w:val="00777956"/>
    <w:rsid w:val="007825A7"/>
    <w:rsid w:val="00783709"/>
    <w:rsid w:val="00783D7C"/>
    <w:rsid w:val="00783E19"/>
    <w:rsid w:val="007843B0"/>
    <w:rsid w:val="007848B2"/>
    <w:rsid w:val="007854FB"/>
    <w:rsid w:val="0078591B"/>
    <w:rsid w:val="0078595E"/>
    <w:rsid w:val="00785FCD"/>
    <w:rsid w:val="007864C8"/>
    <w:rsid w:val="007869B3"/>
    <w:rsid w:val="00786E52"/>
    <w:rsid w:val="007877D5"/>
    <w:rsid w:val="007879DB"/>
    <w:rsid w:val="007908A8"/>
    <w:rsid w:val="00790A4C"/>
    <w:rsid w:val="007914C8"/>
    <w:rsid w:val="00791A4E"/>
    <w:rsid w:val="00791C34"/>
    <w:rsid w:val="00792208"/>
    <w:rsid w:val="00794D05"/>
    <w:rsid w:val="00794E8D"/>
    <w:rsid w:val="00796F55"/>
    <w:rsid w:val="007970B5"/>
    <w:rsid w:val="007A1DC0"/>
    <w:rsid w:val="007A28A2"/>
    <w:rsid w:val="007A2BB8"/>
    <w:rsid w:val="007A2BE2"/>
    <w:rsid w:val="007A3007"/>
    <w:rsid w:val="007A3BED"/>
    <w:rsid w:val="007A6079"/>
    <w:rsid w:val="007A6C64"/>
    <w:rsid w:val="007A75C3"/>
    <w:rsid w:val="007A76F2"/>
    <w:rsid w:val="007A78AC"/>
    <w:rsid w:val="007B159D"/>
    <w:rsid w:val="007B1BEE"/>
    <w:rsid w:val="007B3A12"/>
    <w:rsid w:val="007B48E8"/>
    <w:rsid w:val="007B51C8"/>
    <w:rsid w:val="007B53BC"/>
    <w:rsid w:val="007B58CD"/>
    <w:rsid w:val="007B59CD"/>
    <w:rsid w:val="007B601B"/>
    <w:rsid w:val="007C20BB"/>
    <w:rsid w:val="007C22D1"/>
    <w:rsid w:val="007C27D4"/>
    <w:rsid w:val="007C4D40"/>
    <w:rsid w:val="007C5F70"/>
    <w:rsid w:val="007C6D34"/>
    <w:rsid w:val="007D0242"/>
    <w:rsid w:val="007D0756"/>
    <w:rsid w:val="007D0904"/>
    <w:rsid w:val="007D1220"/>
    <w:rsid w:val="007D216E"/>
    <w:rsid w:val="007D2336"/>
    <w:rsid w:val="007D3C49"/>
    <w:rsid w:val="007D4400"/>
    <w:rsid w:val="007D5243"/>
    <w:rsid w:val="007D5F1E"/>
    <w:rsid w:val="007D600C"/>
    <w:rsid w:val="007D6518"/>
    <w:rsid w:val="007D6C9B"/>
    <w:rsid w:val="007D7971"/>
    <w:rsid w:val="007D7EA8"/>
    <w:rsid w:val="007E0383"/>
    <w:rsid w:val="007E04B4"/>
    <w:rsid w:val="007E0C37"/>
    <w:rsid w:val="007E16FF"/>
    <w:rsid w:val="007E2C13"/>
    <w:rsid w:val="007E2F55"/>
    <w:rsid w:val="007E3534"/>
    <w:rsid w:val="007E3E0F"/>
    <w:rsid w:val="007E3E63"/>
    <w:rsid w:val="007E4874"/>
    <w:rsid w:val="007E4E5A"/>
    <w:rsid w:val="007E61A1"/>
    <w:rsid w:val="007E6407"/>
    <w:rsid w:val="007E694B"/>
    <w:rsid w:val="007E7CAB"/>
    <w:rsid w:val="007F0389"/>
    <w:rsid w:val="007F1E1F"/>
    <w:rsid w:val="007F2D32"/>
    <w:rsid w:val="007F2E71"/>
    <w:rsid w:val="007F4569"/>
    <w:rsid w:val="007F47E7"/>
    <w:rsid w:val="007F7518"/>
    <w:rsid w:val="007F7C11"/>
    <w:rsid w:val="00800217"/>
    <w:rsid w:val="00801665"/>
    <w:rsid w:val="00801749"/>
    <w:rsid w:val="008023C1"/>
    <w:rsid w:val="00802B16"/>
    <w:rsid w:val="00803DC3"/>
    <w:rsid w:val="0080440F"/>
    <w:rsid w:val="00804B71"/>
    <w:rsid w:val="00806131"/>
    <w:rsid w:val="008064CA"/>
    <w:rsid w:val="00807745"/>
    <w:rsid w:val="00807E4A"/>
    <w:rsid w:val="00807F7D"/>
    <w:rsid w:val="008103E3"/>
    <w:rsid w:val="00811943"/>
    <w:rsid w:val="00811C5D"/>
    <w:rsid w:val="00812BEB"/>
    <w:rsid w:val="00814326"/>
    <w:rsid w:val="00815568"/>
    <w:rsid w:val="0081666E"/>
    <w:rsid w:val="008168A1"/>
    <w:rsid w:val="008169FE"/>
    <w:rsid w:val="00816F83"/>
    <w:rsid w:val="008179E9"/>
    <w:rsid w:val="00820EDB"/>
    <w:rsid w:val="008222F1"/>
    <w:rsid w:val="00823BD2"/>
    <w:rsid w:val="00824346"/>
    <w:rsid w:val="00824A17"/>
    <w:rsid w:val="00825494"/>
    <w:rsid w:val="00825D55"/>
    <w:rsid w:val="0082612C"/>
    <w:rsid w:val="0083030C"/>
    <w:rsid w:val="008311E9"/>
    <w:rsid w:val="00832032"/>
    <w:rsid w:val="00832AD3"/>
    <w:rsid w:val="00832D68"/>
    <w:rsid w:val="00833932"/>
    <w:rsid w:val="00833B53"/>
    <w:rsid w:val="008344E1"/>
    <w:rsid w:val="0084026F"/>
    <w:rsid w:val="00841B48"/>
    <w:rsid w:val="00842969"/>
    <w:rsid w:val="008430BE"/>
    <w:rsid w:val="00843732"/>
    <w:rsid w:val="008442A8"/>
    <w:rsid w:val="008455D8"/>
    <w:rsid w:val="008459A7"/>
    <w:rsid w:val="0084715D"/>
    <w:rsid w:val="00850EF8"/>
    <w:rsid w:val="00851915"/>
    <w:rsid w:val="00855313"/>
    <w:rsid w:val="008558C9"/>
    <w:rsid w:val="00856A9D"/>
    <w:rsid w:val="008573B2"/>
    <w:rsid w:val="0085750D"/>
    <w:rsid w:val="008577DC"/>
    <w:rsid w:val="00860512"/>
    <w:rsid w:val="008618E8"/>
    <w:rsid w:val="00861A89"/>
    <w:rsid w:val="0086251A"/>
    <w:rsid w:val="008632F2"/>
    <w:rsid w:val="008635A6"/>
    <w:rsid w:val="00863FCC"/>
    <w:rsid w:val="0086452A"/>
    <w:rsid w:val="008653FB"/>
    <w:rsid w:val="00865E71"/>
    <w:rsid w:val="0087001B"/>
    <w:rsid w:val="008701D6"/>
    <w:rsid w:val="00870330"/>
    <w:rsid w:val="00871C47"/>
    <w:rsid w:val="00871E35"/>
    <w:rsid w:val="008723A7"/>
    <w:rsid w:val="00873801"/>
    <w:rsid w:val="00874ADB"/>
    <w:rsid w:val="00874DF1"/>
    <w:rsid w:val="00874E67"/>
    <w:rsid w:val="00875647"/>
    <w:rsid w:val="00876E55"/>
    <w:rsid w:val="0087700A"/>
    <w:rsid w:val="0087766E"/>
    <w:rsid w:val="00880576"/>
    <w:rsid w:val="00884982"/>
    <w:rsid w:val="00884D1D"/>
    <w:rsid w:val="00885837"/>
    <w:rsid w:val="0088620C"/>
    <w:rsid w:val="00886DA4"/>
    <w:rsid w:val="00887D60"/>
    <w:rsid w:val="008911F6"/>
    <w:rsid w:val="00892A8B"/>
    <w:rsid w:val="00893101"/>
    <w:rsid w:val="00893B62"/>
    <w:rsid w:val="0089408C"/>
    <w:rsid w:val="00894ABC"/>
    <w:rsid w:val="0089542B"/>
    <w:rsid w:val="00895519"/>
    <w:rsid w:val="00896441"/>
    <w:rsid w:val="00896A0D"/>
    <w:rsid w:val="008A0444"/>
    <w:rsid w:val="008A0BB4"/>
    <w:rsid w:val="008A1416"/>
    <w:rsid w:val="008A1688"/>
    <w:rsid w:val="008A17F6"/>
    <w:rsid w:val="008A3580"/>
    <w:rsid w:val="008A400C"/>
    <w:rsid w:val="008A538D"/>
    <w:rsid w:val="008A5C12"/>
    <w:rsid w:val="008A6CE9"/>
    <w:rsid w:val="008B0014"/>
    <w:rsid w:val="008B11A1"/>
    <w:rsid w:val="008B2271"/>
    <w:rsid w:val="008B231A"/>
    <w:rsid w:val="008B2A42"/>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19AB"/>
    <w:rsid w:val="008D1B35"/>
    <w:rsid w:val="008D21F8"/>
    <w:rsid w:val="008D2212"/>
    <w:rsid w:val="008D3CA7"/>
    <w:rsid w:val="008D3D36"/>
    <w:rsid w:val="008D3E96"/>
    <w:rsid w:val="008D41AC"/>
    <w:rsid w:val="008D53E8"/>
    <w:rsid w:val="008D5E0F"/>
    <w:rsid w:val="008D692D"/>
    <w:rsid w:val="008D6944"/>
    <w:rsid w:val="008D7BEE"/>
    <w:rsid w:val="008E026F"/>
    <w:rsid w:val="008E0307"/>
    <w:rsid w:val="008E1848"/>
    <w:rsid w:val="008E1876"/>
    <w:rsid w:val="008E1BA8"/>
    <w:rsid w:val="008E1BC4"/>
    <w:rsid w:val="008E28C1"/>
    <w:rsid w:val="008E3079"/>
    <w:rsid w:val="008E4FFE"/>
    <w:rsid w:val="008E570B"/>
    <w:rsid w:val="008E5DD3"/>
    <w:rsid w:val="008E6C7C"/>
    <w:rsid w:val="008E6FB1"/>
    <w:rsid w:val="008F1C1B"/>
    <w:rsid w:val="008F3304"/>
    <w:rsid w:val="008F3D50"/>
    <w:rsid w:val="008F4925"/>
    <w:rsid w:val="008F52C1"/>
    <w:rsid w:val="008F6B6F"/>
    <w:rsid w:val="008F70E9"/>
    <w:rsid w:val="008F7728"/>
    <w:rsid w:val="008F7E83"/>
    <w:rsid w:val="00900C37"/>
    <w:rsid w:val="00900E94"/>
    <w:rsid w:val="00901A4E"/>
    <w:rsid w:val="00903092"/>
    <w:rsid w:val="0090380F"/>
    <w:rsid w:val="00904398"/>
    <w:rsid w:val="009049B2"/>
    <w:rsid w:val="0090569A"/>
    <w:rsid w:val="00907721"/>
    <w:rsid w:val="0091007D"/>
    <w:rsid w:val="009113AC"/>
    <w:rsid w:val="0091188F"/>
    <w:rsid w:val="00911B94"/>
    <w:rsid w:val="00912FAC"/>
    <w:rsid w:val="009134B0"/>
    <w:rsid w:val="00913F58"/>
    <w:rsid w:val="00914515"/>
    <w:rsid w:val="009163ED"/>
    <w:rsid w:val="00916C3A"/>
    <w:rsid w:val="00916DC7"/>
    <w:rsid w:val="009179BB"/>
    <w:rsid w:val="009200A9"/>
    <w:rsid w:val="00922110"/>
    <w:rsid w:val="00924380"/>
    <w:rsid w:val="009251F4"/>
    <w:rsid w:val="0092541F"/>
    <w:rsid w:val="009255C5"/>
    <w:rsid w:val="0092593C"/>
    <w:rsid w:val="009321CB"/>
    <w:rsid w:val="00932250"/>
    <w:rsid w:val="00933A58"/>
    <w:rsid w:val="00933C3D"/>
    <w:rsid w:val="00933EF6"/>
    <w:rsid w:val="00934858"/>
    <w:rsid w:val="00935366"/>
    <w:rsid w:val="0093582A"/>
    <w:rsid w:val="00936CC3"/>
    <w:rsid w:val="00936D59"/>
    <w:rsid w:val="00937132"/>
    <w:rsid w:val="009379ED"/>
    <w:rsid w:val="00941119"/>
    <w:rsid w:val="00941D75"/>
    <w:rsid w:val="00942824"/>
    <w:rsid w:val="00942AF6"/>
    <w:rsid w:val="0094319A"/>
    <w:rsid w:val="0094486F"/>
    <w:rsid w:val="009478B7"/>
    <w:rsid w:val="009506D7"/>
    <w:rsid w:val="00950991"/>
    <w:rsid w:val="00950B56"/>
    <w:rsid w:val="00950F64"/>
    <w:rsid w:val="0095125E"/>
    <w:rsid w:val="00951A1F"/>
    <w:rsid w:val="00953F28"/>
    <w:rsid w:val="00954FC2"/>
    <w:rsid w:val="0095608B"/>
    <w:rsid w:val="009563F5"/>
    <w:rsid w:val="0095678C"/>
    <w:rsid w:val="00957444"/>
    <w:rsid w:val="00960429"/>
    <w:rsid w:val="009604A8"/>
    <w:rsid w:val="00960525"/>
    <w:rsid w:val="009619A5"/>
    <w:rsid w:val="00962656"/>
    <w:rsid w:val="00962BCA"/>
    <w:rsid w:val="00963A19"/>
    <w:rsid w:val="00963D39"/>
    <w:rsid w:val="00965764"/>
    <w:rsid w:val="00966617"/>
    <w:rsid w:val="00966852"/>
    <w:rsid w:val="00966893"/>
    <w:rsid w:val="00966CAA"/>
    <w:rsid w:val="00966F7B"/>
    <w:rsid w:val="00966FCF"/>
    <w:rsid w:val="009673F2"/>
    <w:rsid w:val="00967653"/>
    <w:rsid w:val="009700F4"/>
    <w:rsid w:val="00970E05"/>
    <w:rsid w:val="00972A84"/>
    <w:rsid w:val="00972D5E"/>
    <w:rsid w:val="00973023"/>
    <w:rsid w:val="00975D71"/>
    <w:rsid w:val="009765D2"/>
    <w:rsid w:val="00977CA2"/>
    <w:rsid w:val="009802CE"/>
    <w:rsid w:val="00981D90"/>
    <w:rsid w:val="00981EBF"/>
    <w:rsid w:val="00982BB5"/>
    <w:rsid w:val="00982DD5"/>
    <w:rsid w:val="0098324F"/>
    <w:rsid w:val="00983965"/>
    <w:rsid w:val="00984460"/>
    <w:rsid w:val="00986A81"/>
    <w:rsid w:val="00986AE1"/>
    <w:rsid w:val="00990CCE"/>
    <w:rsid w:val="00991044"/>
    <w:rsid w:val="009912A0"/>
    <w:rsid w:val="00991DF2"/>
    <w:rsid w:val="00991FE6"/>
    <w:rsid w:val="009922EA"/>
    <w:rsid w:val="00992449"/>
    <w:rsid w:val="00995394"/>
    <w:rsid w:val="00996077"/>
    <w:rsid w:val="009964D8"/>
    <w:rsid w:val="009A0E4B"/>
    <w:rsid w:val="009A1447"/>
    <w:rsid w:val="009A144E"/>
    <w:rsid w:val="009A16B0"/>
    <w:rsid w:val="009A3A51"/>
    <w:rsid w:val="009A3E87"/>
    <w:rsid w:val="009A4888"/>
    <w:rsid w:val="009A59AE"/>
    <w:rsid w:val="009A5A52"/>
    <w:rsid w:val="009A62A6"/>
    <w:rsid w:val="009A6F2A"/>
    <w:rsid w:val="009A730F"/>
    <w:rsid w:val="009B05AA"/>
    <w:rsid w:val="009B069A"/>
    <w:rsid w:val="009B1CC6"/>
    <w:rsid w:val="009B248A"/>
    <w:rsid w:val="009B26F9"/>
    <w:rsid w:val="009B2C69"/>
    <w:rsid w:val="009B2CCD"/>
    <w:rsid w:val="009B4354"/>
    <w:rsid w:val="009B4502"/>
    <w:rsid w:val="009B49D9"/>
    <w:rsid w:val="009B4C7F"/>
    <w:rsid w:val="009B5654"/>
    <w:rsid w:val="009B6250"/>
    <w:rsid w:val="009C00AD"/>
    <w:rsid w:val="009C13C4"/>
    <w:rsid w:val="009C2067"/>
    <w:rsid w:val="009C2C39"/>
    <w:rsid w:val="009C3749"/>
    <w:rsid w:val="009C3F23"/>
    <w:rsid w:val="009C55A7"/>
    <w:rsid w:val="009C591E"/>
    <w:rsid w:val="009C6199"/>
    <w:rsid w:val="009C6710"/>
    <w:rsid w:val="009C729D"/>
    <w:rsid w:val="009C75E5"/>
    <w:rsid w:val="009D0250"/>
    <w:rsid w:val="009D0B06"/>
    <w:rsid w:val="009D2A3A"/>
    <w:rsid w:val="009D2DB5"/>
    <w:rsid w:val="009D350F"/>
    <w:rsid w:val="009D680A"/>
    <w:rsid w:val="009D78FD"/>
    <w:rsid w:val="009D7E39"/>
    <w:rsid w:val="009E3D46"/>
    <w:rsid w:val="009E3DA3"/>
    <w:rsid w:val="009E3DD5"/>
    <w:rsid w:val="009E6A18"/>
    <w:rsid w:val="009E7FC9"/>
    <w:rsid w:val="009F0518"/>
    <w:rsid w:val="009F2405"/>
    <w:rsid w:val="009F24B7"/>
    <w:rsid w:val="009F2C2B"/>
    <w:rsid w:val="009F3063"/>
    <w:rsid w:val="009F3FD2"/>
    <w:rsid w:val="009F403D"/>
    <w:rsid w:val="009F4410"/>
    <w:rsid w:val="009F4F62"/>
    <w:rsid w:val="009F5507"/>
    <w:rsid w:val="009F64A2"/>
    <w:rsid w:val="009F69ED"/>
    <w:rsid w:val="009F7B45"/>
    <w:rsid w:val="00A0122C"/>
    <w:rsid w:val="00A0201E"/>
    <w:rsid w:val="00A03E9F"/>
    <w:rsid w:val="00A03FEF"/>
    <w:rsid w:val="00A04A67"/>
    <w:rsid w:val="00A04BDD"/>
    <w:rsid w:val="00A04C98"/>
    <w:rsid w:val="00A05FC9"/>
    <w:rsid w:val="00A06116"/>
    <w:rsid w:val="00A061C3"/>
    <w:rsid w:val="00A062DD"/>
    <w:rsid w:val="00A078A7"/>
    <w:rsid w:val="00A10B60"/>
    <w:rsid w:val="00A11EC9"/>
    <w:rsid w:val="00A127D4"/>
    <w:rsid w:val="00A132FC"/>
    <w:rsid w:val="00A13FDF"/>
    <w:rsid w:val="00A143C4"/>
    <w:rsid w:val="00A147C6"/>
    <w:rsid w:val="00A14D22"/>
    <w:rsid w:val="00A205A1"/>
    <w:rsid w:val="00A20720"/>
    <w:rsid w:val="00A21FAB"/>
    <w:rsid w:val="00A22E81"/>
    <w:rsid w:val="00A230A0"/>
    <w:rsid w:val="00A2370F"/>
    <w:rsid w:val="00A23A47"/>
    <w:rsid w:val="00A24E9C"/>
    <w:rsid w:val="00A25EB8"/>
    <w:rsid w:val="00A25EC4"/>
    <w:rsid w:val="00A25F4C"/>
    <w:rsid w:val="00A279E5"/>
    <w:rsid w:val="00A279F4"/>
    <w:rsid w:val="00A303A5"/>
    <w:rsid w:val="00A30523"/>
    <w:rsid w:val="00A31CF7"/>
    <w:rsid w:val="00A31E56"/>
    <w:rsid w:val="00A32149"/>
    <w:rsid w:val="00A3247E"/>
    <w:rsid w:val="00A3313C"/>
    <w:rsid w:val="00A33493"/>
    <w:rsid w:val="00A33579"/>
    <w:rsid w:val="00A3386E"/>
    <w:rsid w:val="00A33B1F"/>
    <w:rsid w:val="00A33FAB"/>
    <w:rsid w:val="00A356A4"/>
    <w:rsid w:val="00A36FAF"/>
    <w:rsid w:val="00A401B1"/>
    <w:rsid w:val="00A423B8"/>
    <w:rsid w:val="00A429C7"/>
    <w:rsid w:val="00A441A5"/>
    <w:rsid w:val="00A50179"/>
    <w:rsid w:val="00A505BA"/>
    <w:rsid w:val="00A50628"/>
    <w:rsid w:val="00A50831"/>
    <w:rsid w:val="00A52FE7"/>
    <w:rsid w:val="00A532FB"/>
    <w:rsid w:val="00A53459"/>
    <w:rsid w:val="00A53827"/>
    <w:rsid w:val="00A547F0"/>
    <w:rsid w:val="00A54FF5"/>
    <w:rsid w:val="00A56644"/>
    <w:rsid w:val="00A56C83"/>
    <w:rsid w:val="00A56F00"/>
    <w:rsid w:val="00A572E6"/>
    <w:rsid w:val="00A5782E"/>
    <w:rsid w:val="00A606D8"/>
    <w:rsid w:val="00A6138D"/>
    <w:rsid w:val="00A613CA"/>
    <w:rsid w:val="00A61728"/>
    <w:rsid w:val="00A619CA"/>
    <w:rsid w:val="00A61A7F"/>
    <w:rsid w:val="00A6302D"/>
    <w:rsid w:val="00A633A7"/>
    <w:rsid w:val="00A63DDF"/>
    <w:rsid w:val="00A646EC"/>
    <w:rsid w:val="00A6590B"/>
    <w:rsid w:val="00A66BF1"/>
    <w:rsid w:val="00A67C8E"/>
    <w:rsid w:val="00A72B3E"/>
    <w:rsid w:val="00A72F06"/>
    <w:rsid w:val="00A75966"/>
    <w:rsid w:val="00A763C8"/>
    <w:rsid w:val="00A76407"/>
    <w:rsid w:val="00A7738E"/>
    <w:rsid w:val="00A7759C"/>
    <w:rsid w:val="00A80297"/>
    <w:rsid w:val="00A8035E"/>
    <w:rsid w:val="00A804D0"/>
    <w:rsid w:val="00A812CB"/>
    <w:rsid w:val="00A81DBA"/>
    <w:rsid w:val="00A83386"/>
    <w:rsid w:val="00A8404C"/>
    <w:rsid w:val="00A8459F"/>
    <w:rsid w:val="00A84E59"/>
    <w:rsid w:val="00A857CA"/>
    <w:rsid w:val="00A85A51"/>
    <w:rsid w:val="00A8625A"/>
    <w:rsid w:val="00A8640F"/>
    <w:rsid w:val="00A8690E"/>
    <w:rsid w:val="00A870CC"/>
    <w:rsid w:val="00A87507"/>
    <w:rsid w:val="00A87516"/>
    <w:rsid w:val="00A90682"/>
    <w:rsid w:val="00A93CBF"/>
    <w:rsid w:val="00A9407F"/>
    <w:rsid w:val="00A9476E"/>
    <w:rsid w:val="00A95158"/>
    <w:rsid w:val="00A95506"/>
    <w:rsid w:val="00A97D28"/>
    <w:rsid w:val="00AA04CA"/>
    <w:rsid w:val="00AA09C0"/>
    <w:rsid w:val="00AA0CA2"/>
    <w:rsid w:val="00AA1DF4"/>
    <w:rsid w:val="00AA3083"/>
    <w:rsid w:val="00AA361F"/>
    <w:rsid w:val="00AA4A37"/>
    <w:rsid w:val="00AA4C38"/>
    <w:rsid w:val="00AA4DBA"/>
    <w:rsid w:val="00AA5F89"/>
    <w:rsid w:val="00AA797E"/>
    <w:rsid w:val="00AB057E"/>
    <w:rsid w:val="00AB0F92"/>
    <w:rsid w:val="00AB2365"/>
    <w:rsid w:val="00AB28CF"/>
    <w:rsid w:val="00AB38A7"/>
    <w:rsid w:val="00AB38E9"/>
    <w:rsid w:val="00AB3AF7"/>
    <w:rsid w:val="00AB3C19"/>
    <w:rsid w:val="00AB4E7E"/>
    <w:rsid w:val="00AB4E94"/>
    <w:rsid w:val="00AB5F65"/>
    <w:rsid w:val="00AB6117"/>
    <w:rsid w:val="00AB7350"/>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09FE"/>
    <w:rsid w:val="00AD17B5"/>
    <w:rsid w:val="00AD2F40"/>
    <w:rsid w:val="00AD3B74"/>
    <w:rsid w:val="00AD6BB9"/>
    <w:rsid w:val="00AD7492"/>
    <w:rsid w:val="00AD7504"/>
    <w:rsid w:val="00AD7D67"/>
    <w:rsid w:val="00AE06EE"/>
    <w:rsid w:val="00AE09BD"/>
    <w:rsid w:val="00AE1196"/>
    <w:rsid w:val="00AE1318"/>
    <w:rsid w:val="00AE28E7"/>
    <w:rsid w:val="00AE2EF0"/>
    <w:rsid w:val="00AE36A8"/>
    <w:rsid w:val="00AE378E"/>
    <w:rsid w:val="00AE3AEC"/>
    <w:rsid w:val="00AE3F13"/>
    <w:rsid w:val="00AE488C"/>
    <w:rsid w:val="00AE5964"/>
    <w:rsid w:val="00AE5CC6"/>
    <w:rsid w:val="00AE5FDC"/>
    <w:rsid w:val="00AE676D"/>
    <w:rsid w:val="00AE7473"/>
    <w:rsid w:val="00AE7A65"/>
    <w:rsid w:val="00AF0ADC"/>
    <w:rsid w:val="00AF1222"/>
    <w:rsid w:val="00AF1698"/>
    <w:rsid w:val="00AF1C29"/>
    <w:rsid w:val="00AF218A"/>
    <w:rsid w:val="00AF2C24"/>
    <w:rsid w:val="00AF3624"/>
    <w:rsid w:val="00AF4961"/>
    <w:rsid w:val="00AF57C9"/>
    <w:rsid w:val="00AF6357"/>
    <w:rsid w:val="00AF65CC"/>
    <w:rsid w:val="00AF696D"/>
    <w:rsid w:val="00AF6D4B"/>
    <w:rsid w:val="00B00F59"/>
    <w:rsid w:val="00B01F70"/>
    <w:rsid w:val="00B026A9"/>
    <w:rsid w:val="00B02885"/>
    <w:rsid w:val="00B032A3"/>
    <w:rsid w:val="00B04005"/>
    <w:rsid w:val="00B0402C"/>
    <w:rsid w:val="00B042BA"/>
    <w:rsid w:val="00B049B9"/>
    <w:rsid w:val="00B04C35"/>
    <w:rsid w:val="00B0588F"/>
    <w:rsid w:val="00B06124"/>
    <w:rsid w:val="00B06A8A"/>
    <w:rsid w:val="00B074DB"/>
    <w:rsid w:val="00B07E4F"/>
    <w:rsid w:val="00B101D8"/>
    <w:rsid w:val="00B11513"/>
    <w:rsid w:val="00B11594"/>
    <w:rsid w:val="00B13F93"/>
    <w:rsid w:val="00B13FB5"/>
    <w:rsid w:val="00B15D97"/>
    <w:rsid w:val="00B16DD8"/>
    <w:rsid w:val="00B179A2"/>
    <w:rsid w:val="00B17DE6"/>
    <w:rsid w:val="00B21218"/>
    <w:rsid w:val="00B216C4"/>
    <w:rsid w:val="00B241F3"/>
    <w:rsid w:val="00B24247"/>
    <w:rsid w:val="00B252D8"/>
    <w:rsid w:val="00B25D6A"/>
    <w:rsid w:val="00B273A3"/>
    <w:rsid w:val="00B27BA2"/>
    <w:rsid w:val="00B3025E"/>
    <w:rsid w:val="00B31B2A"/>
    <w:rsid w:val="00B3272F"/>
    <w:rsid w:val="00B32EA3"/>
    <w:rsid w:val="00B348A2"/>
    <w:rsid w:val="00B34B2E"/>
    <w:rsid w:val="00B351C4"/>
    <w:rsid w:val="00B35AD0"/>
    <w:rsid w:val="00B35C5C"/>
    <w:rsid w:val="00B36F90"/>
    <w:rsid w:val="00B3705C"/>
    <w:rsid w:val="00B372F6"/>
    <w:rsid w:val="00B37BCB"/>
    <w:rsid w:val="00B41BA6"/>
    <w:rsid w:val="00B41EA9"/>
    <w:rsid w:val="00B42B3C"/>
    <w:rsid w:val="00B43250"/>
    <w:rsid w:val="00B43C1C"/>
    <w:rsid w:val="00B44AED"/>
    <w:rsid w:val="00B45BD5"/>
    <w:rsid w:val="00B46185"/>
    <w:rsid w:val="00B4652A"/>
    <w:rsid w:val="00B47532"/>
    <w:rsid w:val="00B47A5B"/>
    <w:rsid w:val="00B47E27"/>
    <w:rsid w:val="00B51C67"/>
    <w:rsid w:val="00B5225F"/>
    <w:rsid w:val="00B52C5C"/>
    <w:rsid w:val="00B53BBC"/>
    <w:rsid w:val="00B54925"/>
    <w:rsid w:val="00B5534C"/>
    <w:rsid w:val="00B55450"/>
    <w:rsid w:val="00B5677B"/>
    <w:rsid w:val="00B56A77"/>
    <w:rsid w:val="00B56B55"/>
    <w:rsid w:val="00B56BCB"/>
    <w:rsid w:val="00B56E7B"/>
    <w:rsid w:val="00B575A0"/>
    <w:rsid w:val="00B57623"/>
    <w:rsid w:val="00B57DC6"/>
    <w:rsid w:val="00B601FA"/>
    <w:rsid w:val="00B60C25"/>
    <w:rsid w:val="00B60CE4"/>
    <w:rsid w:val="00B62376"/>
    <w:rsid w:val="00B62E22"/>
    <w:rsid w:val="00B63AD4"/>
    <w:rsid w:val="00B644E6"/>
    <w:rsid w:val="00B649F1"/>
    <w:rsid w:val="00B650E7"/>
    <w:rsid w:val="00B6520F"/>
    <w:rsid w:val="00B65658"/>
    <w:rsid w:val="00B65836"/>
    <w:rsid w:val="00B65B8B"/>
    <w:rsid w:val="00B663A2"/>
    <w:rsid w:val="00B66438"/>
    <w:rsid w:val="00B66B16"/>
    <w:rsid w:val="00B6763B"/>
    <w:rsid w:val="00B710BF"/>
    <w:rsid w:val="00B729AA"/>
    <w:rsid w:val="00B72C68"/>
    <w:rsid w:val="00B730D8"/>
    <w:rsid w:val="00B73FAD"/>
    <w:rsid w:val="00B74D45"/>
    <w:rsid w:val="00B7565C"/>
    <w:rsid w:val="00B75D1A"/>
    <w:rsid w:val="00B76188"/>
    <w:rsid w:val="00B76499"/>
    <w:rsid w:val="00B76602"/>
    <w:rsid w:val="00B7696A"/>
    <w:rsid w:val="00B77293"/>
    <w:rsid w:val="00B800DA"/>
    <w:rsid w:val="00B8074E"/>
    <w:rsid w:val="00B80B3C"/>
    <w:rsid w:val="00B80DD8"/>
    <w:rsid w:val="00B82F1B"/>
    <w:rsid w:val="00B834E9"/>
    <w:rsid w:val="00B834FF"/>
    <w:rsid w:val="00B84231"/>
    <w:rsid w:val="00B846F0"/>
    <w:rsid w:val="00B84926"/>
    <w:rsid w:val="00B87D20"/>
    <w:rsid w:val="00B90E54"/>
    <w:rsid w:val="00B90F9A"/>
    <w:rsid w:val="00B91E08"/>
    <w:rsid w:val="00B928B8"/>
    <w:rsid w:val="00B92CC0"/>
    <w:rsid w:val="00B93B4F"/>
    <w:rsid w:val="00B940A8"/>
    <w:rsid w:val="00B942C8"/>
    <w:rsid w:val="00B94B64"/>
    <w:rsid w:val="00B961B2"/>
    <w:rsid w:val="00B9630D"/>
    <w:rsid w:val="00B964AD"/>
    <w:rsid w:val="00B9760E"/>
    <w:rsid w:val="00B97B53"/>
    <w:rsid w:val="00B97C2A"/>
    <w:rsid w:val="00BA015E"/>
    <w:rsid w:val="00BA0BA6"/>
    <w:rsid w:val="00BA1710"/>
    <w:rsid w:val="00BA1944"/>
    <w:rsid w:val="00BA3310"/>
    <w:rsid w:val="00BA399D"/>
    <w:rsid w:val="00BA4A6E"/>
    <w:rsid w:val="00BA4BCD"/>
    <w:rsid w:val="00BA511B"/>
    <w:rsid w:val="00BA6583"/>
    <w:rsid w:val="00BA6D8C"/>
    <w:rsid w:val="00BA6E83"/>
    <w:rsid w:val="00BA7FE8"/>
    <w:rsid w:val="00BB12FF"/>
    <w:rsid w:val="00BB1C28"/>
    <w:rsid w:val="00BB25A0"/>
    <w:rsid w:val="00BB36E8"/>
    <w:rsid w:val="00BB4150"/>
    <w:rsid w:val="00BB41C1"/>
    <w:rsid w:val="00BB510B"/>
    <w:rsid w:val="00BB5F27"/>
    <w:rsid w:val="00BB68D1"/>
    <w:rsid w:val="00BB6FE0"/>
    <w:rsid w:val="00BB6FE5"/>
    <w:rsid w:val="00BB74FF"/>
    <w:rsid w:val="00BC1D10"/>
    <w:rsid w:val="00BC2990"/>
    <w:rsid w:val="00BC37FC"/>
    <w:rsid w:val="00BC39A3"/>
    <w:rsid w:val="00BC4503"/>
    <w:rsid w:val="00BC458E"/>
    <w:rsid w:val="00BC50F7"/>
    <w:rsid w:val="00BC5804"/>
    <w:rsid w:val="00BC5D40"/>
    <w:rsid w:val="00BC64BF"/>
    <w:rsid w:val="00BC6D84"/>
    <w:rsid w:val="00BC70E6"/>
    <w:rsid w:val="00BC7A52"/>
    <w:rsid w:val="00BC7D34"/>
    <w:rsid w:val="00BC7D91"/>
    <w:rsid w:val="00BC7E60"/>
    <w:rsid w:val="00BD0514"/>
    <w:rsid w:val="00BD0843"/>
    <w:rsid w:val="00BD19F3"/>
    <w:rsid w:val="00BD1D04"/>
    <w:rsid w:val="00BD2495"/>
    <w:rsid w:val="00BD2A57"/>
    <w:rsid w:val="00BD37F6"/>
    <w:rsid w:val="00BD3840"/>
    <w:rsid w:val="00BD4280"/>
    <w:rsid w:val="00BD4784"/>
    <w:rsid w:val="00BD4A87"/>
    <w:rsid w:val="00BD5241"/>
    <w:rsid w:val="00BE099F"/>
    <w:rsid w:val="00BE2D26"/>
    <w:rsid w:val="00BE4164"/>
    <w:rsid w:val="00BE519F"/>
    <w:rsid w:val="00BE5312"/>
    <w:rsid w:val="00BE62EF"/>
    <w:rsid w:val="00BE66BC"/>
    <w:rsid w:val="00BE6B23"/>
    <w:rsid w:val="00BE7925"/>
    <w:rsid w:val="00BE7F8E"/>
    <w:rsid w:val="00BF2D2E"/>
    <w:rsid w:val="00BF36BC"/>
    <w:rsid w:val="00BF3A3E"/>
    <w:rsid w:val="00BF5443"/>
    <w:rsid w:val="00BF7286"/>
    <w:rsid w:val="00C00129"/>
    <w:rsid w:val="00C0015C"/>
    <w:rsid w:val="00C002E2"/>
    <w:rsid w:val="00C01AE3"/>
    <w:rsid w:val="00C01EC3"/>
    <w:rsid w:val="00C03266"/>
    <w:rsid w:val="00C047DC"/>
    <w:rsid w:val="00C05471"/>
    <w:rsid w:val="00C067B6"/>
    <w:rsid w:val="00C06CE9"/>
    <w:rsid w:val="00C06D3A"/>
    <w:rsid w:val="00C079BB"/>
    <w:rsid w:val="00C14810"/>
    <w:rsid w:val="00C14F11"/>
    <w:rsid w:val="00C15635"/>
    <w:rsid w:val="00C1641C"/>
    <w:rsid w:val="00C16911"/>
    <w:rsid w:val="00C16D50"/>
    <w:rsid w:val="00C1701F"/>
    <w:rsid w:val="00C217CF"/>
    <w:rsid w:val="00C223F5"/>
    <w:rsid w:val="00C2483F"/>
    <w:rsid w:val="00C24CF3"/>
    <w:rsid w:val="00C25322"/>
    <w:rsid w:val="00C2603F"/>
    <w:rsid w:val="00C2687A"/>
    <w:rsid w:val="00C26EF7"/>
    <w:rsid w:val="00C26FFB"/>
    <w:rsid w:val="00C27AD7"/>
    <w:rsid w:val="00C30561"/>
    <w:rsid w:val="00C3059A"/>
    <w:rsid w:val="00C310E0"/>
    <w:rsid w:val="00C314B7"/>
    <w:rsid w:val="00C318E6"/>
    <w:rsid w:val="00C322E1"/>
    <w:rsid w:val="00C32E7D"/>
    <w:rsid w:val="00C33B94"/>
    <w:rsid w:val="00C34EA2"/>
    <w:rsid w:val="00C34EF1"/>
    <w:rsid w:val="00C351C2"/>
    <w:rsid w:val="00C35421"/>
    <w:rsid w:val="00C36FD5"/>
    <w:rsid w:val="00C3729E"/>
    <w:rsid w:val="00C40361"/>
    <w:rsid w:val="00C40C55"/>
    <w:rsid w:val="00C40F7D"/>
    <w:rsid w:val="00C417AD"/>
    <w:rsid w:val="00C43511"/>
    <w:rsid w:val="00C44042"/>
    <w:rsid w:val="00C44130"/>
    <w:rsid w:val="00C45E41"/>
    <w:rsid w:val="00C463AE"/>
    <w:rsid w:val="00C507DF"/>
    <w:rsid w:val="00C5147C"/>
    <w:rsid w:val="00C52AA3"/>
    <w:rsid w:val="00C53688"/>
    <w:rsid w:val="00C53C24"/>
    <w:rsid w:val="00C563C2"/>
    <w:rsid w:val="00C56ED7"/>
    <w:rsid w:val="00C57011"/>
    <w:rsid w:val="00C57415"/>
    <w:rsid w:val="00C6069B"/>
    <w:rsid w:val="00C617D3"/>
    <w:rsid w:val="00C61E1E"/>
    <w:rsid w:val="00C61F3B"/>
    <w:rsid w:val="00C64A86"/>
    <w:rsid w:val="00C65A81"/>
    <w:rsid w:val="00C669B7"/>
    <w:rsid w:val="00C66C63"/>
    <w:rsid w:val="00C6711A"/>
    <w:rsid w:val="00C70AE0"/>
    <w:rsid w:val="00C7405B"/>
    <w:rsid w:val="00C744B6"/>
    <w:rsid w:val="00C74ADA"/>
    <w:rsid w:val="00C74FA9"/>
    <w:rsid w:val="00C75CDC"/>
    <w:rsid w:val="00C77AD1"/>
    <w:rsid w:val="00C77AF6"/>
    <w:rsid w:val="00C77C80"/>
    <w:rsid w:val="00C77D2A"/>
    <w:rsid w:val="00C80A4B"/>
    <w:rsid w:val="00C8480A"/>
    <w:rsid w:val="00C84A2E"/>
    <w:rsid w:val="00C84A52"/>
    <w:rsid w:val="00C856CE"/>
    <w:rsid w:val="00C85BB3"/>
    <w:rsid w:val="00C86602"/>
    <w:rsid w:val="00C87CE0"/>
    <w:rsid w:val="00C90E31"/>
    <w:rsid w:val="00C90EBA"/>
    <w:rsid w:val="00C92CDC"/>
    <w:rsid w:val="00C92E67"/>
    <w:rsid w:val="00C941F3"/>
    <w:rsid w:val="00C943D0"/>
    <w:rsid w:val="00C944A6"/>
    <w:rsid w:val="00C945B2"/>
    <w:rsid w:val="00C94D2C"/>
    <w:rsid w:val="00C94D43"/>
    <w:rsid w:val="00C94E82"/>
    <w:rsid w:val="00C95957"/>
    <w:rsid w:val="00C96691"/>
    <w:rsid w:val="00C97149"/>
    <w:rsid w:val="00C97B42"/>
    <w:rsid w:val="00CA0020"/>
    <w:rsid w:val="00CA0F3E"/>
    <w:rsid w:val="00CA1EBA"/>
    <w:rsid w:val="00CA22F9"/>
    <w:rsid w:val="00CA2AC8"/>
    <w:rsid w:val="00CA40A4"/>
    <w:rsid w:val="00CA454D"/>
    <w:rsid w:val="00CA484E"/>
    <w:rsid w:val="00CA4F15"/>
    <w:rsid w:val="00CA522D"/>
    <w:rsid w:val="00CA5AFC"/>
    <w:rsid w:val="00CA5E8B"/>
    <w:rsid w:val="00CA65DF"/>
    <w:rsid w:val="00CA70C2"/>
    <w:rsid w:val="00CA75EC"/>
    <w:rsid w:val="00CA7609"/>
    <w:rsid w:val="00CA763F"/>
    <w:rsid w:val="00CB11D8"/>
    <w:rsid w:val="00CB12C9"/>
    <w:rsid w:val="00CB1492"/>
    <w:rsid w:val="00CB21C7"/>
    <w:rsid w:val="00CB3486"/>
    <w:rsid w:val="00CB457C"/>
    <w:rsid w:val="00CB4688"/>
    <w:rsid w:val="00CB4A4E"/>
    <w:rsid w:val="00CB5365"/>
    <w:rsid w:val="00CB598A"/>
    <w:rsid w:val="00CB6419"/>
    <w:rsid w:val="00CB6597"/>
    <w:rsid w:val="00CB7786"/>
    <w:rsid w:val="00CB77C5"/>
    <w:rsid w:val="00CB7F46"/>
    <w:rsid w:val="00CC052D"/>
    <w:rsid w:val="00CC0C54"/>
    <w:rsid w:val="00CC1368"/>
    <w:rsid w:val="00CC3BDB"/>
    <w:rsid w:val="00CC3F08"/>
    <w:rsid w:val="00CC5F0C"/>
    <w:rsid w:val="00CC6A55"/>
    <w:rsid w:val="00CC6E3F"/>
    <w:rsid w:val="00CC7166"/>
    <w:rsid w:val="00CC7958"/>
    <w:rsid w:val="00CD07B1"/>
    <w:rsid w:val="00CD0FC6"/>
    <w:rsid w:val="00CD1D24"/>
    <w:rsid w:val="00CD1EC5"/>
    <w:rsid w:val="00CD2533"/>
    <w:rsid w:val="00CD27B7"/>
    <w:rsid w:val="00CD27CF"/>
    <w:rsid w:val="00CD2A44"/>
    <w:rsid w:val="00CD2B7A"/>
    <w:rsid w:val="00CD302B"/>
    <w:rsid w:val="00CD3263"/>
    <w:rsid w:val="00CD49EF"/>
    <w:rsid w:val="00CD4BD5"/>
    <w:rsid w:val="00CD59F0"/>
    <w:rsid w:val="00CD64AF"/>
    <w:rsid w:val="00CD689C"/>
    <w:rsid w:val="00CD6949"/>
    <w:rsid w:val="00CD6A6E"/>
    <w:rsid w:val="00CD7154"/>
    <w:rsid w:val="00CE02B0"/>
    <w:rsid w:val="00CE09FA"/>
    <w:rsid w:val="00CE0D1D"/>
    <w:rsid w:val="00CE16A1"/>
    <w:rsid w:val="00CE1B48"/>
    <w:rsid w:val="00CE203D"/>
    <w:rsid w:val="00CE38E1"/>
    <w:rsid w:val="00CE4808"/>
    <w:rsid w:val="00CE4A37"/>
    <w:rsid w:val="00CE564B"/>
    <w:rsid w:val="00CE5E68"/>
    <w:rsid w:val="00CE6460"/>
    <w:rsid w:val="00CE7330"/>
    <w:rsid w:val="00CE77EE"/>
    <w:rsid w:val="00CE7874"/>
    <w:rsid w:val="00CE7CBF"/>
    <w:rsid w:val="00CF0DD9"/>
    <w:rsid w:val="00CF258E"/>
    <w:rsid w:val="00CF30BA"/>
    <w:rsid w:val="00CF35AF"/>
    <w:rsid w:val="00CF398F"/>
    <w:rsid w:val="00CF6293"/>
    <w:rsid w:val="00CF6C79"/>
    <w:rsid w:val="00CF7274"/>
    <w:rsid w:val="00CF7D6E"/>
    <w:rsid w:val="00D001FD"/>
    <w:rsid w:val="00D004C7"/>
    <w:rsid w:val="00D00B1E"/>
    <w:rsid w:val="00D02BCB"/>
    <w:rsid w:val="00D02D6B"/>
    <w:rsid w:val="00D02E47"/>
    <w:rsid w:val="00D04003"/>
    <w:rsid w:val="00D04A09"/>
    <w:rsid w:val="00D04A29"/>
    <w:rsid w:val="00D051A2"/>
    <w:rsid w:val="00D052DA"/>
    <w:rsid w:val="00D05B32"/>
    <w:rsid w:val="00D069CD"/>
    <w:rsid w:val="00D06D65"/>
    <w:rsid w:val="00D074AA"/>
    <w:rsid w:val="00D1024F"/>
    <w:rsid w:val="00D11683"/>
    <w:rsid w:val="00D12987"/>
    <w:rsid w:val="00D132FA"/>
    <w:rsid w:val="00D13D10"/>
    <w:rsid w:val="00D156BA"/>
    <w:rsid w:val="00D15A21"/>
    <w:rsid w:val="00D179DF"/>
    <w:rsid w:val="00D200D3"/>
    <w:rsid w:val="00D203E9"/>
    <w:rsid w:val="00D204F0"/>
    <w:rsid w:val="00D2058E"/>
    <w:rsid w:val="00D20668"/>
    <w:rsid w:val="00D20CFE"/>
    <w:rsid w:val="00D210DB"/>
    <w:rsid w:val="00D2159A"/>
    <w:rsid w:val="00D217E7"/>
    <w:rsid w:val="00D2188B"/>
    <w:rsid w:val="00D218C4"/>
    <w:rsid w:val="00D21DF8"/>
    <w:rsid w:val="00D21E97"/>
    <w:rsid w:val="00D2293B"/>
    <w:rsid w:val="00D230BC"/>
    <w:rsid w:val="00D23E4E"/>
    <w:rsid w:val="00D241E2"/>
    <w:rsid w:val="00D247F2"/>
    <w:rsid w:val="00D25725"/>
    <w:rsid w:val="00D259A0"/>
    <w:rsid w:val="00D25DF6"/>
    <w:rsid w:val="00D26585"/>
    <w:rsid w:val="00D2659F"/>
    <w:rsid w:val="00D26880"/>
    <w:rsid w:val="00D30198"/>
    <w:rsid w:val="00D305B1"/>
    <w:rsid w:val="00D308F7"/>
    <w:rsid w:val="00D30B55"/>
    <w:rsid w:val="00D30E10"/>
    <w:rsid w:val="00D31ADD"/>
    <w:rsid w:val="00D32C6E"/>
    <w:rsid w:val="00D32DF7"/>
    <w:rsid w:val="00D32F66"/>
    <w:rsid w:val="00D33865"/>
    <w:rsid w:val="00D34821"/>
    <w:rsid w:val="00D34B4C"/>
    <w:rsid w:val="00D34D65"/>
    <w:rsid w:val="00D35E65"/>
    <w:rsid w:val="00D36846"/>
    <w:rsid w:val="00D3717B"/>
    <w:rsid w:val="00D372A6"/>
    <w:rsid w:val="00D37393"/>
    <w:rsid w:val="00D37579"/>
    <w:rsid w:val="00D40182"/>
    <w:rsid w:val="00D40B4F"/>
    <w:rsid w:val="00D40E93"/>
    <w:rsid w:val="00D42911"/>
    <w:rsid w:val="00D429CC"/>
    <w:rsid w:val="00D4308F"/>
    <w:rsid w:val="00D4326A"/>
    <w:rsid w:val="00D4723C"/>
    <w:rsid w:val="00D477DB"/>
    <w:rsid w:val="00D478D5"/>
    <w:rsid w:val="00D503EE"/>
    <w:rsid w:val="00D5114B"/>
    <w:rsid w:val="00D516C1"/>
    <w:rsid w:val="00D5312E"/>
    <w:rsid w:val="00D539C2"/>
    <w:rsid w:val="00D544E8"/>
    <w:rsid w:val="00D54B86"/>
    <w:rsid w:val="00D54D26"/>
    <w:rsid w:val="00D54D3A"/>
    <w:rsid w:val="00D54DD0"/>
    <w:rsid w:val="00D552E6"/>
    <w:rsid w:val="00D55516"/>
    <w:rsid w:val="00D5557F"/>
    <w:rsid w:val="00D557D2"/>
    <w:rsid w:val="00D5727C"/>
    <w:rsid w:val="00D57349"/>
    <w:rsid w:val="00D57A37"/>
    <w:rsid w:val="00D60D9F"/>
    <w:rsid w:val="00D614D8"/>
    <w:rsid w:val="00D62A52"/>
    <w:rsid w:val="00D639D2"/>
    <w:rsid w:val="00D6486C"/>
    <w:rsid w:val="00D64AB5"/>
    <w:rsid w:val="00D64EE7"/>
    <w:rsid w:val="00D652B8"/>
    <w:rsid w:val="00D655F3"/>
    <w:rsid w:val="00D66427"/>
    <w:rsid w:val="00D66631"/>
    <w:rsid w:val="00D673D5"/>
    <w:rsid w:val="00D67B3A"/>
    <w:rsid w:val="00D7062B"/>
    <w:rsid w:val="00D71043"/>
    <w:rsid w:val="00D7161C"/>
    <w:rsid w:val="00D723DB"/>
    <w:rsid w:val="00D73C6C"/>
    <w:rsid w:val="00D73DB6"/>
    <w:rsid w:val="00D750E2"/>
    <w:rsid w:val="00D754A1"/>
    <w:rsid w:val="00D75C0D"/>
    <w:rsid w:val="00D76634"/>
    <w:rsid w:val="00D76D1E"/>
    <w:rsid w:val="00D77D6C"/>
    <w:rsid w:val="00D80669"/>
    <w:rsid w:val="00D81217"/>
    <w:rsid w:val="00D82582"/>
    <w:rsid w:val="00D82DFF"/>
    <w:rsid w:val="00D83052"/>
    <w:rsid w:val="00D8320A"/>
    <w:rsid w:val="00D83FC0"/>
    <w:rsid w:val="00D851A4"/>
    <w:rsid w:val="00D85AB3"/>
    <w:rsid w:val="00D872AE"/>
    <w:rsid w:val="00D90462"/>
    <w:rsid w:val="00D91A2B"/>
    <w:rsid w:val="00D92CBE"/>
    <w:rsid w:val="00D92D0C"/>
    <w:rsid w:val="00D9368C"/>
    <w:rsid w:val="00D94540"/>
    <w:rsid w:val="00D94BBE"/>
    <w:rsid w:val="00D951C7"/>
    <w:rsid w:val="00D95D3D"/>
    <w:rsid w:val="00D97901"/>
    <w:rsid w:val="00DA03C0"/>
    <w:rsid w:val="00DA15BF"/>
    <w:rsid w:val="00DA15C9"/>
    <w:rsid w:val="00DA1733"/>
    <w:rsid w:val="00DA190B"/>
    <w:rsid w:val="00DA1CE1"/>
    <w:rsid w:val="00DA212B"/>
    <w:rsid w:val="00DA275F"/>
    <w:rsid w:val="00DA2E49"/>
    <w:rsid w:val="00DA36AA"/>
    <w:rsid w:val="00DA3B56"/>
    <w:rsid w:val="00DA3CB6"/>
    <w:rsid w:val="00DA412F"/>
    <w:rsid w:val="00DA5DF6"/>
    <w:rsid w:val="00DA62EE"/>
    <w:rsid w:val="00DA706C"/>
    <w:rsid w:val="00DA7AEE"/>
    <w:rsid w:val="00DB17BD"/>
    <w:rsid w:val="00DB29CF"/>
    <w:rsid w:val="00DB314A"/>
    <w:rsid w:val="00DB34E7"/>
    <w:rsid w:val="00DB37CB"/>
    <w:rsid w:val="00DB4786"/>
    <w:rsid w:val="00DB543A"/>
    <w:rsid w:val="00DB583A"/>
    <w:rsid w:val="00DB6627"/>
    <w:rsid w:val="00DB6F49"/>
    <w:rsid w:val="00DB7125"/>
    <w:rsid w:val="00DB75D2"/>
    <w:rsid w:val="00DB7ED7"/>
    <w:rsid w:val="00DC09D5"/>
    <w:rsid w:val="00DC0F3A"/>
    <w:rsid w:val="00DC1B47"/>
    <w:rsid w:val="00DC206F"/>
    <w:rsid w:val="00DC20DA"/>
    <w:rsid w:val="00DC443F"/>
    <w:rsid w:val="00DC45A9"/>
    <w:rsid w:val="00DC4C26"/>
    <w:rsid w:val="00DC680B"/>
    <w:rsid w:val="00DC6C28"/>
    <w:rsid w:val="00DC6F78"/>
    <w:rsid w:val="00DC720C"/>
    <w:rsid w:val="00DC77EF"/>
    <w:rsid w:val="00DC7F75"/>
    <w:rsid w:val="00DD0366"/>
    <w:rsid w:val="00DD1B63"/>
    <w:rsid w:val="00DD349C"/>
    <w:rsid w:val="00DD364B"/>
    <w:rsid w:val="00DD41F1"/>
    <w:rsid w:val="00DD5C13"/>
    <w:rsid w:val="00DD6550"/>
    <w:rsid w:val="00DD6D02"/>
    <w:rsid w:val="00DD7FD6"/>
    <w:rsid w:val="00DE0C9D"/>
    <w:rsid w:val="00DE1180"/>
    <w:rsid w:val="00DE1FC7"/>
    <w:rsid w:val="00DE24A9"/>
    <w:rsid w:val="00DE3700"/>
    <w:rsid w:val="00DE3A02"/>
    <w:rsid w:val="00DE47F8"/>
    <w:rsid w:val="00DE4AF4"/>
    <w:rsid w:val="00DE63C3"/>
    <w:rsid w:val="00DE7A85"/>
    <w:rsid w:val="00DF1AB1"/>
    <w:rsid w:val="00DF1B9B"/>
    <w:rsid w:val="00DF364B"/>
    <w:rsid w:val="00DF488F"/>
    <w:rsid w:val="00DF599E"/>
    <w:rsid w:val="00DF66C3"/>
    <w:rsid w:val="00E02CBD"/>
    <w:rsid w:val="00E02FAD"/>
    <w:rsid w:val="00E02FD7"/>
    <w:rsid w:val="00E03265"/>
    <w:rsid w:val="00E035BF"/>
    <w:rsid w:val="00E039FE"/>
    <w:rsid w:val="00E03EC9"/>
    <w:rsid w:val="00E05877"/>
    <w:rsid w:val="00E06B5F"/>
    <w:rsid w:val="00E07284"/>
    <w:rsid w:val="00E10EC7"/>
    <w:rsid w:val="00E10F71"/>
    <w:rsid w:val="00E11788"/>
    <w:rsid w:val="00E12062"/>
    <w:rsid w:val="00E12B05"/>
    <w:rsid w:val="00E14BC3"/>
    <w:rsid w:val="00E14FC0"/>
    <w:rsid w:val="00E2143E"/>
    <w:rsid w:val="00E218C4"/>
    <w:rsid w:val="00E2283B"/>
    <w:rsid w:val="00E23715"/>
    <w:rsid w:val="00E238BB"/>
    <w:rsid w:val="00E2421B"/>
    <w:rsid w:val="00E2438D"/>
    <w:rsid w:val="00E24821"/>
    <w:rsid w:val="00E255EB"/>
    <w:rsid w:val="00E261EB"/>
    <w:rsid w:val="00E27A8B"/>
    <w:rsid w:val="00E27B7C"/>
    <w:rsid w:val="00E27FCE"/>
    <w:rsid w:val="00E30138"/>
    <w:rsid w:val="00E30408"/>
    <w:rsid w:val="00E30D5E"/>
    <w:rsid w:val="00E31168"/>
    <w:rsid w:val="00E31328"/>
    <w:rsid w:val="00E31C64"/>
    <w:rsid w:val="00E324C0"/>
    <w:rsid w:val="00E32BD8"/>
    <w:rsid w:val="00E335D7"/>
    <w:rsid w:val="00E33C1E"/>
    <w:rsid w:val="00E34C40"/>
    <w:rsid w:val="00E34E76"/>
    <w:rsid w:val="00E34E80"/>
    <w:rsid w:val="00E359D7"/>
    <w:rsid w:val="00E366F6"/>
    <w:rsid w:val="00E369E3"/>
    <w:rsid w:val="00E373B8"/>
    <w:rsid w:val="00E37BCD"/>
    <w:rsid w:val="00E41D62"/>
    <w:rsid w:val="00E42225"/>
    <w:rsid w:val="00E42911"/>
    <w:rsid w:val="00E42E7B"/>
    <w:rsid w:val="00E43FF9"/>
    <w:rsid w:val="00E4420F"/>
    <w:rsid w:val="00E455C3"/>
    <w:rsid w:val="00E4594D"/>
    <w:rsid w:val="00E45BB3"/>
    <w:rsid w:val="00E460F3"/>
    <w:rsid w:val="00E467CA"/>
    <w:rsid w:val="00E46D17"/>
    <w:rsid w:val="00E474B5"/>
    <w:rsid w:val="00E50DCE"/>
    <w:rsid w:val="00E51609"/>
    <w:rsid w:val="00E5239E"/>
    <w:rsid w:val="00E52BEB"/>
    <w:rsid w:val="00E5313C"/>
    <w:rsid w:val="00E53BED"/>
    <w:rsid w:val="00E541D0"/>
    <w:rsid w:val="00E546BB"/>
    <w:rsid w:val="00E54C5D"/>
    <w:rsid w:val="00E55D1D"/>
    <w:rsid w:val="00E5650D"/>
    <w:rsid w:val="00E57358"/>
    <w:rsid w:val="00E60985"/>
    <w:rsid w:val="00E616F2"/>
    <w:rsid w:val="00E64CDF"/>
    <w:rsid w:val="00E65140"/>
    <w:rsid w:val="00E652C2"/>
    <w:rsid w:val="00E6539C"/>
    <w:rsid w:val="00E65AB2"/>
    <w:rsid w:val="00E669FD"/>
    <w:rsid w:val="00E67EC8"/>
    <w:rsid w:val="00E71A6F"/>
    <w:rsid w:val="00E71C10"/>
    <w:rsid w:val="00E728F5"/>
    <w:rsid w:val="00E72FD7"/>
    <w:rsid w:val="00E73AFF"/>
    <w:rsid w:val="00E7547E"/>
    <w:rsid w:val="00E75CBB"/>
    <w:rsid w:val="00E76392"/>
    <w:rsid w:val="00E76C0B"/>
    <w:rsid w:val="00E77ED7"/>
    <w:rsid w:val="00E8417D"/>
    <w:rsid w:val="00E84520"/>
    <w:rsid w:val="00E84EB2"/>
    <w:rsid w:val="00E85A41"/>
    <w:rsid w:val="00E85DBC"/>
    <w:rsid w:val="00E86B81"/>
    <w:rsid w:val="00E87025"/>
    <w:rsid w:val="00E90405"/>
    <w:rsid w:val="00E90A36"/>
    <w:rsid w:val="00E91FAF"/>
    <w:rsid w:val="00E91FB7"/>
    <w:rsid w:val="00E92560"/>
    <w:rsid w:val="00E92595"/>
    <w:rsid w:val="00E92F06"/>
    <w:rsid w:val="00E92F4F"/>
    <w:rsid w:val="00E932F0"/>
    <w:rsid w:val="00E9575D"/>
    <w:rsid w:val="00E958E2"/>
    <w:rsid w:val="00E963A9"/>
    <w:rsid w:val="00E96F7A"/>
    <w:rsid w:val="00EA0881"/>
    <w:rsid w:val="00EA0B15"/>
    <w:rsid w:val="00EA1A77"/>
    <w:rsid w:val="00EA2428"/>
    <w:rsid w:val="00EA2FC8"/>
    <w:rsid w:val="00EA4ADB"/>
    <w:rsid w:val="00EA5162"/>
    <w:rsid w:val="00EA6B20"/>
    <w:rsid w:val="00EA7976"/>
    <w:rsid w:val="00EB0DDA"/>
    <w:rsid w:val="00EB14BA"/>
    <w:rsid w:val="00EB1DFE"/>
    <w:rsid w:val="00EB4F08"/>
    <w:rsid w:val="00EB62E0"/>
    <w:rsid w:val="00EB64B5"/>
    <w:rsid w:val="00EB6761"/>
    <w:rsid w:val="00EB6E0B"/>
    <w:rsid w:val="00EC065B"/>
    <w:rsid w:val="00EC141E"/>
    <w:rsid w:val="00EC1880"/>
    <w:rsid w:val="00EC1971"/>
    <w:rsid w:val="00EC4797"/>
    <w:rsid w:val="00EC4BB9"/>
    <w:rsid w:val="00EC4C7B"/>
    <w:rsid w:val="00EC4EA8"/>
    <w:rsid w:val="00EC5AA0"/>
    <w:rsid w:val="00EC5AA9"/>
    <w:rsid w:val="00EC63BB"/>
    <w:rsid w:val="00ED0A56"/>
    <w:rsid w:val="00ED49DC"/>
    <w:rsid w:val="00ED5DE4"/>
    <w:rsid w:val="00ED6193"/>
    <w:rsid w:val="00ED650D"/>
    <w:rsid w:val="00ED7707"/>
    <w:rsid w:val="00EE0090"/>
    <w:rsid w:val="00EE05DB"/>
    <w:rsid w:val="00EE0C8F"/>
    <w:rsid w:val="00EE12F3"/>
    <w:rsid w:val="00EE1866"/>
    <w:rsid w:val="00EE1B42"/>
    <w:rsid w:val="00EE1D75"/>
    <w:rsid w:val="00EE202B"/>
    <w:rsid w:val="00EE2135"/>
    <w:rsid w:val="00EE2813"/>
    <w:rsid w:val="00EE3D48"/>
    <w:rsid w:val="00EE56D3"/>
    <w:rsid w:val="00EE583B"/>
    <w:rsid w:val="00EE5B09"/>
    <w:rsid w:val="00EE64D6"/>
    <w:rsid w:val="00EE6DC4"/>
    <w:rsid w:val="00EE7840"/>
    <w:rsid w:val="00EE79DF"/>
    <w:rsid w:val="00EF0634"/>
    <w:rsid w:val="00EF06DF"/>
    <w:rsid w:val="00EF13B6"/>
    <w:rsid w:val="00EF39FA"/>
    <w:rsid w:val="00EF4F11"/>
    <w:rsid w:val="00EF62CE"/>
    <w:rsid w:val="00EF666D"/>
    <w:rsid w:val="00EF78B7"/>
    <w:rsid w:val="00F01AF0"/>
    <w:rsid w:val="00F020DE"/>
    <w:rsid w:val="00F042A2"/>
    <w:rsid w:val="00F071E0"/>
    <w:rsid w:val="00F10313"/>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2760"/>
    <w:rsid w:val="00F22810"/>
    <w:rsid w:val="00F22E5D"/>
    <w:rsid w:val="00F23FAE"/>
    <w:rsid w:val="00F2437B"/>
    <w:rsid w:val="00F27A26"/>
    <w:rsid w:val="00F27DF4"/>
    <w:rsid w:val="00F322CC"/>
    <w:rsid w:val="00F32B00"/>
    <w:rsid w:val="00F32D1E"/>
    <w:rsid w:val="00F337E6"/>
    <w:rsid w:val="00F34066"/>
    <w:rsid w:val="00F34705"/>
    <w:rsid w:val="00F35F68"/>
    <w:rsid w:val="00F3643A"/>
    <w:rsid w:val="00F3675B"/>
    <w:rsid w:val="00F37236"/>
    <w:rsid w:val="00F37534"/>
    <w:rsid w:val="00F37672"/>
    <w:rsid w:val="00F37A75"/>
    <w:rsid w:val="00F40E4C"/>
    <w:rsid w:val="00F4157B"/>
    <w:rsid w:val="00F428BE"/>
    <w:rsid w:val="00F42F2E"/>
    <w:rsid w:val="00F43BE5"/>
    <w:rsid w:val="00F453D8"/>
    <w:rsid w:val="00F4551C"/>
    <w:rsid w:val="00F463F0"/>
    <w:rsid w:val="00F474FE"/>
    <w:rsid w:val="00F478B6"/>
    <w:rsid w:val="00F47A0E"/>
    <w:rsid w:val="00F51AFC"/>
    <w:rsid w:val="00F53A6D"/>
    <w:rsid w:val="00F53D71"/>
    <w:rsid w:val="00F54115"/>
    <w:rsid w:val="00F549B7"/>
    <w:rsid w:val="00F55533"/>
    <w:rsid w:val="00F55E04"/>
    <w:rsid w:val="00F56B9E"/>
    <w:rsid w:val="00F572D3"/>
    <w:rsid w:val="00F577FD"/>
    <w:rsid w:val="00F60E87"/>
    <w:rsid w:val="00F614C5"/>
    <w:rsid w:val="00F61773"/>
    <w:rsid w:val="00F61890"/>
    <w:rsid w:val="00F64BC1"/>
    <w:rsid w:val="00F650B9"/>
    <w:rsid w:val="00F66B59"/>
    <w:rsid w:val="00F6714A"/>
    <w:rsid w:val="00F67E74"/>
    <w:rsid w:val="00F7011F"/>
    <w:rsid w:val="00F7056F"/>
    <w:rsid w:val="00F71391"/>
    <w:rsid w:val="00F7185D"/>
    <w:rsid w:val="00F7226A"/>
    <w:rsid w:val="00F724F8"/>
    <w:rsid w:val="00F72972"/>
    <w:rsid w:val="00F8040D"/>
    <w:rsid w:val="00F80500"/>
    <w:rsid w:val="00F8160C"/>
    <w:rsid w:val="00F81F21"/>
    <w:rsid w:val="00F81FCF"/>
    <w:rsid w:val="00F82CF8"/>
    <w:rsid w:val="00F840BB"/>
    <w:rsid w:val="00F8540F"/>
    <w:rsid w:val="00F8561A"/>
    <w:rsid w:val="00F87515"/>
    <w:rsid w:val="00F908C0"/>
    <w:rsid w:val="00F90E8E"/>
    <w:rsid w:val="00F945D9"/>
    <w:rsid w:val="00F95027"/>
    <w:rsid w:val="00F95581"/>
    <w:rsid w:val="00F959E1"/>
    <w:rsid w:val="00F95A78"/>
    <w:rsid w:val="00F961AC"/>
    <w:rsid w:val="00F96A1B"/>
    <w:rsid w:val="00F9721D"/>
    <w:rsid w:val="00F97927"/>
    <w:rsid w:val="00FA0B8F"/>
    <w:rsid w:val="00FA117E"/>
    <w:rsid w:val="00FA25D8"/>
    <w:rsid w:val="00FA2C13"/>
    <w:rsid w:val="00FA3385"/>
    <w:rsid w:val="00FA43C3"/>
    <w:rsid w:val="00FA5546"/>
    <w:rsid w:val="00FB1D31"/>
    <w:rsid w:val="00FB2000"/>
    <w:rsid w:val="00FB4E77"/>
    <w:rsid w:val="00FB5809"/>
    <w:rsid w:val="00FB583B"/>
    <w:rsid w:val="00FC1071"/>
    <w:rsid w:val="00FC15A1"/>
    <w:rsid w:val="00FC2283"/>
    <w:rsid w:val="00FC2289"/>
    <w:rsid w:val="00FC2735"/>
    <w:rsid w:val="00FC2E56"/>
    <w:rsid w:val="00FC3366"/>
    <w:rsid w:val="00FC3E49"/>
    <w:rsid w:val="00FC40E8"/>
    <w:rsid w:val="00FC41CB"/>
    <w:rsid w:val="00FC5079"/>
    <w:rsid w:val="00FC7FCB"/>
    <w:rsid w:val="00FD03AA"/>
    <w:rsid w:val="00FD0583"/>
    <w:rsid w:val="00FD09F1"/>
    <w:rsid w:val="00FD0F99"/>
    <w:rsid w:val="00FD4A90"/>
    <w:rsid w:val="00FD5CD8"/>
    <w:rsid w:val="00FD7A0F"/>
    <w:rsid w:val="00FD7A5B"/>
    <w:rsid w:val="00FE0005"/>
    <w:rsid w:val="00FE023C"/>
    <w:rsid w:val="00FE02D2"/>
    <w:rsid w:val="00FE0773"/>
    <w:rsid w:val="00FE0B77"/>
    <w:rsid w:val="00FE0D24"/>
    <w:rsid w:val="00FE22FD"/>
    <w:rsid w:val="00FE3378"/>
    <w:rsid w:val="00FE45FE"/>
    <w:rsid w:val="00FE4727"/>
    <w:rsid w:val="00FE4FC4"/>
    <w:rsid w:val="00FE57C6"/>
    <w:rsid w:val="00FE67ED"/>
    <w:rsid w:val="00FE74E5"/>
    <w:rsid w:val="00FE790E"/>
    <w:rsid w:val="00FF05CD"/>
    <w:rsid w:val="00FF1EEB"/>
    <w:rsid w:val="00FF1EF2"/>
    <w:rsid w:val="00FF3A8D"/>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A87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CC"/>
    <w:rPr>
      <w:rFonts w:ascii="Segoe UI" w:hAnsi="Segoe UI" w:cs="Segoe UI"/>
      <w:sz w:val="18"/>
      <w:szCs w:val="18"/>
    </w:rPr>
  </w:style>
  <w:style w:type="character" w:customStyle="1" w:styleId="akn-p">
    <w:name w:val="akn-p"/>
    <w:basedOn w:val="DefaultParagraphFont"/>
    <w:rsid w:val="000D4692"/>
  </w:style>
  <w:style w:type="character" w:customStyle="1" w:styleId="akn-num">
    <w:name w:val="akn-num"/>
    <w:basedOn w:val="DefaultParagraphFont"/>
    <w:rsid w:val="000D4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19382849">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2018/7/eng%402018-06-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mlii.org/akn/zw/act/2018/7/eng%402018-06-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mlii.org/akn/zw/act/2018/7/eng%402018-06-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imlii.org/akn/zw/act/2018/7/eng%402018-06-25" TargetMode="External"/><Relationship Id="rId4" Type="http://schemas.openxmlformats.org/officeDocument/2006/relationships/settings" Target="settings.xml"/><Relationship Id="rId9" Type="http://schemas.openxmlformats.org/officeDocument/2006/relationships/hyperlink" Target="https://zimlii.org/akn/zw/act/2018/7/eng%402018-06-2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6</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2023-01-30T12:22:00Z</cp:lastPrinted>
  <dcterms:created xsi:type="dcterms:W3CDTF">2023-02-03T09:16:00Z</dcterms:created>
  <dcterms:modified xsi:type="dcterms:W3CDTF">2023-02-03T09:16:00Z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