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64" w:rsidRDefault="00B65836" w:rsidP="004A52B9">
      <w:pPr>
        <w:jc w:val="both"/>
        <w:rPr>
          <w:rFonts w:ascii="Times New Roman" w:hAnsi="Times New Roman" w:cs="Times New Roman"/>
          <w:sz w:val="24"/>
          <w:szCs w:val="24"/>
          <w:shd w:val="clear" w:color="auto" w:fill="FFFFFF"/>
        </w:rPr>
      </w:pPr>
      <w:bookmarkStart w:id="0" w:name="_GoBack"/>
      <w:bookmarkEnd w:id="0"/>
      <w:r w:rsidRPr="00ED7707">
        <w:rPr>
          <w:rFonts w:cstheme="minorHAnsi"/>
          <w:sz w:val="24"/>
          <w:szCs w:val="24"/>
        </w:rPr>
        <w:tab/>
      </w:r>
      <w:r w:rsidRPr="00ED7707">
        <w:rPr>
          <w:rFonts w:cstheme="minorHAnsi"/>
          <w:sz w:val="24"/>
          <w:szCs w:val="24"/>
        </w:rPr>
        <w:tab/>
      </w:r>
      <w:r w:rsidRPr="00ED7707">
        <w:rPr>
          <w:rFonts w:cstheme="minorHAnsi"/>
          <w:sz w:val="24"/>
          <w:szCs w:val="24"/>
        </w:rPr>
        <w:tab/>
      </w:r>
      <w:r w:rsidRPr="00ED7707">
        <w:rPr>
          <w:rFonts w:cstheme="minorHAnsi"/>
          <w:sz w:val="24"/>
          <w:szCs w:val="24"/>
        </w:rPr>
        <w:tab/>
      </w:r>
      <w:r w:rsidR="00C75CDC" w:rsidRPr="00ED7707">
        <w:rPr>
          <w:rFonts w:cstheme="minorHAnsi"/>
          <w:sz w:val="24"/>
          <w:szCs w:val="24"/>
        </w:rPr>
        <w:t xml:space="preserve">                                                                                                                                      </w:t>
      </w:r>
    </w:p>
    <w:p w:rsidR="009F2C2B" w:rsidRDefault="00BD524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ISAAC TIGERE TICHAREVA</w:t>
      </w:r>
    </w:p>
    <w:p w:rsidR="00BD5241" w:rsidRDefault="00BD524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his capacity as the duly appointed Executor Dative of </w:t>
      </w:r>
    </w:p>
    <w:p w:rsidR="00BD5241" w:rsidRPr="009F2C2B" w:rsidRDefault="00BD524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Estate Late Isaiah Mud</w:t>
      </w:r>
      <w:r w:rsidR="000B2173">
        <w:rPr>
          <w:rFonts w:ascii="Times New Roman" w:hAnsi="Times New Roman" w:cs="Times New Roman"/>
          <w:sz w:val="24"/>
          <w:szCs w:val="24"/>
          <w:shd w:val="clear" w:color="auto" w:fill="FFFFFF"/>
        </w:rPr>
        <w:t>zengi, DR 10/22)</w:t>
      </w:r>
    </w:p>
    <w:p w:rsidR="00ED0A56" w:rsidRPr="00084C3D" w:rsidRDefault="00ED0A56" w:rsidP="004A52B9">
      <w:pPr>
        <w:jc w:val="both"/>
        <w:rPr>
          <w:rFonts w:ascii="Times New Roman" w:hAnsi="Times New Roman" w:cs="Times New Roman"/>
          <w:sz w:val="2"/>
          <w:szCs w:val="2"/>
          <w:shd w:val="clear" w:color="auto" w:fill="FFFFFF"/>
        </w:rPr>
      </w:pPr>
    </w:p>
    <w:p w:rsidR="00B273A3" w:rsidRPr="00AD6BB9" w:rsidRDefault="001E1B57" w:rsidP="004A52B9">
      <w:pPr>
        <w:jc w:val="both"/>
        <w:rPr>
          <w:rFonts w:ascii="Times New Roman" w:hAnsi="Times New Roman" w:cs="Times New Roman"/>
          <w:sz w:val="2"/>
          <w:szCs w:val="2"/>
          <w:shd w:val="clear" w:color="auto" w:fill="FFFFFF"/>
        </w:rPr>
      </w:pPr>
      <w:r>
        <w:rPr>
          <w:rFonts w:ascii="Times New Roman" w:hAnsi="Times New Roman" w:cs="Times New Roman"/>
          <w:sz w:val="24"/>
          <w:szCs w:val="24"/>
          <w:shd w:val="clear" w:color="auto" w:fill="FFFFFF"/>
        </w:rPr>
        <w:t>versus</w:t>
      </w:r>
      <w:r w:rsidR="00D217E7" w:rsidRPr="00ED7707">
        <w:rPr>
          <w:rFonts w:ascii="Times New Roman" w:hAnsi="Times New Roman" w:cs="Times New Roman"/>
          <w:sz w:val="24"/>
          <w:szCs w:val="24"/>
        </w:rPr>
        <w:br/>
      </w:r>
    </w:p>
    <w:p w:rsidR="00322764" w:rsidRDefault="00BD2495"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GREYNUT INVESTMENTS (PVT) LTD</w:t>
      </w:r>
    </w:p>
    <w:p w:rsidR="00AD6BB9"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AD6BB9">
        <w:rPr>
          <w:rFonts w:ascii="Times New Roman" w:hAnsi="Times New Roman" w:cs="Times New Roman"/>
          <w:sz w:val="24"/>
          <w:szCs w:val="24"/>
          <w:shd w:val="clear" w:color="auto" w:fill="FFFFFF"/>
        </w:rPr>
        <w:t xml:space="preserve">nd </w:t>
      </w:r>
    </w:p>
    <w:p w:rsidR="00AD6BB9" w:rsidRDefault="0071014E"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MASTER OF THE HIGH COURT</w:t>
      </w:r>
    </w:p>
    <w:p w:rsidR="00716DA7"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716DA7">
        <w:rPr>
          <w:rFonts w:ascii="Times New Roman" w:hAnsi="Times New Roman" w:cs="Times New Roman"/>
          <w:sz w:val="24"/>
          <w:szCs w:val="24"/>
          <w:shd w:val="clear" w:color="auto" w:fill="FFFFFF"/>
        </w:rPr>
        <w:t>nd</w:t>
      </w:r>
    </w:p>
    <w:p w:rsidR="00716DA7" w:rsidRDefault="0071014E"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REGISRAR OF COMPANIES</w:t>
      </w:r>
    </w:p>
    <w:p w:rsidR="00716DA7"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716DA7">
        <w:rPr>
          <w:rFonts w:ascii="Times New Roman" w:hAnsi="Times New Roman" w:cs="Times New Roman"/>
          <w:sz w:val="24"/>
          <w:szCs w:val="24"/>
          <w:shd w:val="clear" w:color="auto" w:fill="FFFFFF"/>
        </w:rPr>
        <w:t xml:space="preserve">nd </w:t>
      </w:r>
    </w:p>
    <w:p w:rsidR="00716DA7" w:rsidRDefault="003061D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TECLA GARIRA</w:t>
      </w:r>
    </w:p>
    <w:p w:rsidR="00F37236"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and</w:t>
      </w:r>
    </w:p>
    <w:p w:rsidR="00F37236" w:rsidRDefault="003061D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ZIMBABWE DEFENCE FORCES </w:t>
      </w:r>
      <w:r w:rsidR="00EC003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B</w:t>
      </w:r>
      <w:r w:rsidR="00EC0034">
        <w:rPr>
          <w:rFonts w:ascii="Times New Roman" w:hAnsi="Times New Roman" w:cs="Times New Roman"/>
          <w:sz w:val="24"/>
          <w:szCs w:val="24"/>
          <w:shd w:val="clear" w:color="auto" w:fill="FFFFFF"/>
        </w:rPr>
        <w:t xml:space="preserve">ENEFIT </w:t>
      </w:r>
      <w:r>
        <w:rPr>
          <w:rFonts w:ascii="Times New Roman" w:hAnsi="Times New Roman" w:cs="Times New Roman"/>
          <w:sz w:val="24"/>
          <w:szCs w:val="24"/>
          <w:shd w:val="clear" w:color="auto" w:fill="FFFFFF"/>
        </w:rPr>
        <w:t>F</w:t>
      </w:r>
      <w:r w:rsidR="00EC0034">
        <w:rPr>
          <w:rFonts w:ascii="Times New Roman" w:hAnsi="Times New Roman" w:cs="Times New Roman"/>
          <w:sz w:val="24"/>
          <w:szCs w:val="24"/>
          <w:shd w:val="clear" w:color="auto" w:fill="FFFFFF"/>
        </w:rPr>
        <w:t>UND</w:t>
      </w:r>
    </w:p>
    <w:p w:rsidR="009F2C2B" w:rsidRPr="00ED7707" w:rsidRDefault="009F2C2B" w:rsidP="004A52B9">
      <w:pPr>
        <w:jc w:val="both"/>
        <w:rPr>
          <w:rFonts w:ascii="Times New Roman" w:hAnsi="Times New Roman" w:cs="Times New Roman"/>
          <w:sz w:val="24"/>
          <w:szCs w:val="24"/>
          <w:shd w:val="clear" w:color="auto" w:fill="FFFFFF"/>
        </w:rPr>
      </w:pPr>
    </w:p>
    <w:p w:rsidR="008F7728" w:rsidRPr="00ED7707" w:rsidRDefault="008F7728" w:rsidP="004A52B9">
      <w:pPr>
        <w:jc w:val="both"/>
        <w:rPr>
          <w:rFonts w:ascii="Times New Roman" w:hAnsi="Times New Roman" w:cs="Times New Roman"/>
          <w:sz w:val="24"/>
          <w:szCs w:val="24"/>
          <w:shd w:val="clear" w:color="auto" w:fill="FFFFFF"/>
        </w:rPr>
      </w:pPr>
    </w:p>
    <w:p w:rsidR="008F7728" w:rsidRPr="00ED7707" w:rsidRDefault="008F7728" w:rsidP="004A52B9">
      <w:pPr>
        <w:jc w:val="both"/>
        <w:rPr>
          <w:rFonts w:ascii="Times New Roman" w:hAnsi="Times New Roman" w:cs="Times New Roman"/>
          <w:sz w:val="24"/>
          <w:szCs w:val="24"/>
          <w:shd w:val="clear" w:color="auto" w:fill="FFFFFF"/>
        </w:rPr>
      </w:pPr>
      <w:r w:rsidRPr="00ED7707">
        <w:rPr>
          <w:rFonts w:ascii="Times New Roman" w:hAnsi="Times New Roman" w:cs="Times New Roman"/>
          <w:sz w:val="24"/>
          <w:szCs w:val="24"/>
          <w:shd w:val="clear" w:color="auto" w:fill="FFFFFF"/>
        </w:rPr>
        <w:t>HIGH COURT OF ZIMBABWE</w:t>
      </w:r>
    </w:p>
    <w:p w:rsidR="008F7728" w:rsidRPr="00ED7707" w:rsidRDefault="008F7728" w:rsidP="004A52B9">
      <w:pPr>
        <w:jc w:val="both"/>
        <w:rPr>
          <w:rFonts w:ascii="Times New Roman" w:hAnsi="Times New Roman" w:cs="Times New Roman"/>
          <w:sz w:val="24"/>
          <w:szCs w:val="24"/>
          <w:shd w:val="clear" w:color="auto" w:fill="FFFFFF"/>
        </w:rPr>
      </w:pPr>
      <w:r w:rsidRPr="00ED7707">
        <w:rPr>
          <w:rFonts w:ascii="Times New Roman" w:hAnsi="Times New Roman" w:cs="Times New Roman"/>
          <w:sz w:val="24"/>
          <w:szCs w:val="24"/>
          <w:shd w:val="clear" w:color="auto" w:fill="FFFFFF"/>
        </w:rPr>
        <w:t>CHINAMORA J</w:t>
      </w:r>
    </w:p>
    <w:p w:rsidR="008F7728" w:rsidRPr="00ED7707" w:rsidRDefault="008F7728" w:rsidP="004A52B9">
      <w:pPr>
        <w:jc w:val="both"/>
        <w:rPr>
          <w:rFonts w:ascii="Times New Roman" w:hAnsi="Times New Roman" w:cs="Times New Roman"/>
          <w:sz w:val="24"/>
          <w:szCs w:val="24"/>
          <w:shd w:val="clear" w:color="auto" w:fill="FFFFFF"/>
        </w:rPr>
      </w:pPr>
      <w:r w:rsidRPr="00ED7707">
        <w:rPr>
          <w:rFonts w:ascii="Times New Roman" w:hAnsi="Times New Roman" w:cs="Times New Roman"/>
          <w:sz w:val="24"/>
          <w:szCs w:val="24"/>
          <w:shd w:val="clear" w:color="auto" w:fill="FFFFFF"/>
        </w:rPr>
        <w:t xml:space="preserve">HARARE, </w:t>
      </w:r>
      <w:r w:rsidR="00FF5CBA">
        <w:rPr>
          <w:rFonts w:ascii="Times New Roman" w:hAnsi="Times New Roman" w:cs="Times New Roman"/>
          <w:sz w:val="24"/>
          <w:szCs w:val="24"/>
          <w:shd w:val="clear" w:color="auto" w:fill="FFFFFF"/>
        </w:rPr>
        <w:t xml:space="preserve">25 April </w:t>
      </w:r>
      <w:r w:rsidR="006B1D25">
        <w:rPr>
          <w:rFonts w:ascii="Times New Roman" w:hAnsi="Times New Roman" w:cs="Times New Roman"/>
          <w:sz w:val="24"/>
          <w:szCs w:val="24"/>
          <w:shd w:val="clear" w:color="auto" w:fill="FFFFFF"/>
        </w:rPr>
        <w:t>&amp;</w:t>
      </w:r>
      <w:r w:rsidR="00FF5CBA">
        <w:rPr>
          <w:rFonts w:ascii="Times New Roman" w:hAnsi="Times New Roman" w:cs="Times New Roman"/>
          <w:sz w:val="24"/>
          <w:szCs w:val="24"/>
          <w:shd w:val="clear" w:color="auto" w:fill="FFFFFF"/>
        </w:rPr>
        <w:t xml:space="preserve"> </w:t>
      </w:r>
      <w:r w:rsidR="006B1D25">
        <w:rPr>
          <w:rFonts w:ascii="Times New Roman" w:hAnsi="Times New Roman" w:cs="Times New Roman"/>
          <w:sz w:val="24"/>
          <w:szCs w:val="24"/>
          <w:shd w:val="clear" w:color="auto" w:fill="FFFFFF"/>
        </w:rPr>
        <w:t>20</w:t>
      </w:r>
      <w:r w:rsidR="000365AD">
        <w:rPr>
          <w:rFonts w:ascii="Times New Roman" w:hAnsi="Times New Roman" w:cs="Times New Roman"/>
          <w:sz w:val="24"/>
          <w:szCs w:val="24"/>
          <w:shd w:val="clear" w:color="auto" w:fill="FFFFFF"/>
        </w:rPr>
        <w:t xml:space="preserve"> October 2023</w:t>
      </w:r>
      <w:r w:rsidR="00642EEC">
        <w:rPr>
          <w:rFonts w:ascii="Times New Roman" w:hAnsi="Times New Roman" w:cs="Times New Roman"/>
          <w:sz w:val="24"/>
          <w:szCs w:val="24"/>
          <w:shd w:val="clear" w:color="auto" w:fill="FFFFFF"/>
        </w:rPr>
        <w:t xml:space="preserve"> </w:t>
      </w:r>
    </w:p>
    <w:p w:rsidR="00DF1AB1" w:rsidRPr="00642EEC" w:rsidRDefault="00D217E7" w:rsidP="004A52B9">
      <w:pPr>
        <w:jc w:val="both"/>
        <w:rPr>
          <w:rFonts w:ascii="Times New Roman" w:hAnsi="Times New Roman" w:cs="Times New Roman"/>
          <w:sz w:val="24"/>
          <w:szCs w:val="24"/>
        </w:rPr>
      </w:pPr>
      <w:r w:rsidRPr="00ED7707">
        <w:rPr>
          <w:rFonts w:ascii="Times New Roman" w:hAnsi="Times New Roman" w:cs="Times New Roman"/>
          <w:sz w:val="24"/>
          <w:szCs w:val="24"/>
        </w:rPr>
        <w:br/>
      </w:r>
      <w:r w:rsidRPr="00ED7707">
        <w:rPr>
          <w:rFonts w:ascii="Times New Roman" w:hAnsi="Times New Roman" w:cs="Times New Roman"/>
          <w:sz w:val="24"/>
          <w:szCs w:val="24"/>
        </w:rPr>
        <w:br/>
      </w:r>
      <w:r w:rsidR="00B273A3" w:rsidRPr="00ED7707">
        <w:rPr>
          <w:rFonts w:ascii="Times New Roman" w:hAnsi="Times New Roman" w:cs="Times New Roman"/>
          <w:b/>
          <w:sz w:val="24"/>
          <w:szCs w:val="24"/>
          <w:shd w:val="clear" w:color="auto" w:fill="FFFFFF"/>
        </w:rPr>
        <w:t>Court a</w:t>
      </w:r>
      <w:r w:rsidRPr="00ED7707">
        <w:rPr>
          <w:rFonts w:ascii="Times New Roman" w:hAnsi="Times New Roman" w:cs="Times New Roman"/>
          <w:b/>
          <w:sz w:val="24"/>
          <w:szCs w:val="24"/>
          <w:shd w:val="clear" w:color="auto" w:fill="FFFFFF"/>
        </w:rPr>
        <w:t>pplication</w:t>
      </w:r>
      <w:r w:rsidR="00F22760">
        <w:rPr>
          <w:rFonts w:ascii="Times New Roman" w:hAnsi="Times New Roman" w:cs="Times New Roman"/>
          <w:b/>
          <w:sz w:val="24"/>
          <w:szCs w:val="24"/>
          <w:shd w:val="clear" w:color="auto" w:fill="FFFFFF"/>
        </w:rPr>
        <w:t xml:space="preserve"> for liquidation</w:t>
      </w:r>
    </w:p>
    <w:p w:rsidR="00031074" w:rsidRPr="00ED7707" w:rsidRDefault="00D217E7" w:rsidP="004A52B9">
      <w:pPr>
        <w:jc w:val="both"/>
        <w:rPr>
          <w:rFonts w:ascii="Times New Roman" w:hAnsi="Times New Roman" w:cs="Times New Roman"/>
          <w:sz w:val="24"/>
          <w:szCs w:val="24"/>
        </w:rPr>
      </w:pPr>
      <w:r w:rsidRPr="00ED7707">
        <w:rPr>
          <w:rFonts w:ascii="Times New Roman" w:hAnsi="Times New Roman" w:cs="Times New Roman"/>
          <w:sz w:val="24"/>
          <w:szCs w:val="24"/>
        </w:rPr>
        <w:br/>
      </w:r>
    </w:p>
    <w:p w:rsidR="00C40842" w:rsidRDefault="009C591E" w:rsidP="004A52B9">
      <w:pPr>
        <w:jc w:val="both"/>
        <w:rPr>
          <w:rFonts w:ascii="Times New Roman" w:hAnsi="Times New Roman" w:cs="Times New Roman"/>
          <w:sz w:val="24"/>
          <w:szCs w:val="24"/>
        </w:rPr>
      </w:pPr>
      <w:r w:rsidRPr="00D756E3">
        <w:rPr>
          <w:rFonts w:ascii="Times New Roman" w:hAnsi="Times New Roman" w:cs="Times New Roman"/>
          <w:sz w:val="24"/>
          <w:szCs w:val="24"/>
        </w:rPr>
        <w:t>Adv</w:t>
      </w:r>
      <w:r>
        <w:rPr>
          <w:rFonts w:ascii="Times New Roman" w:hAnsi="Times New Roman" w:cs="Times New Roman"/>
          <w:i/>
          <w:sz w:val="24"/>
          <w:szCs w:val="24"/>
        </w:rPr>
        <w:t xml:space="preserve"> R Mabwe</w:t>
      </w:r>
      <w:r w:rsidR="00C40842">
        <w:rPr>
          <w:rFonts w:ascii="Times New Roman" w:hAnsi="Times New Roman" w:cs="Times New Roman"/>
          <w:sz w:val="24"/>
          <w:szCs w:val="24"/>
        </w:rPr>
        <w:t>, for the applicant</w:t>
      </w:r>
    </w:p>
    <w:p w:rsidR="00031074" w:rsidRPr="00ED7707" w:rsidRDefault="00642EEC" w:rsidP="004A52B9">
      <w:pPr>
        <w:jc w:val="both"/>
        <w:rPr>
          <w:rFonts w:ascii="Times New Roman" w:hAnsi="Times New Roman" w:cs="Times New Roman"/>
          <w:sz w:val="24"/>
          <w:szCs w:val="24"/>
        </w:rPr>
      </w:pPr>
      <w:r>
        <w:rPr>
          <w:rFonts w:ascii="Times New Roman" w:hAnsi="Times New Roman" w:cs="Times New Roman"/>
          <w:sz w:val="24"/>
          <w:szCs w:val="24"/>
        </w:rPr>
        <w:t xml:space="preserve">Mr </w:t>
      </w:r>
      <w:r w:rsidRPr="00D756E3">
        <w:rPr>
          <w:rFonts w:ascii="Times New Roman" w:hAnsi="Times New Roman" w:cs="Times New Roman"/>
          <w:i/>
          <w:sz w:val="24"/>
          <w:szCs w:val="24"/>
        </w:rPr>
        <w:t>E Samundombe</w:t>
      </w:r>
      <w:r>
        <w:rPr>
          <w:rFonts w:ascii="Times New Roman" w:hAnsi="Times New Roman" w:cs="Times New Roman"/>
          <w:sz w:val="24"/>
          <w:szCs w:val="24"/>
        </w:rPr>
        <w:t>,</w:t>
      </w:r>
      <w:r w:rsidR="00031074" w:rsidRPr="00ED7707">
        <w:rPr>
          <w:rFonts w:ascii="Times New Roman" w:hAnsi="Times New Roman" w:cs="Times New Roman"/>
          <w:sz w:val="24"/>
          <w:szCs w:val="24"/>
        </w:rPr>
        <w:t xml:space="preserve"> for the </w:t>
      </w:r>
      <w:r w:rsidR="00290FC3">
        <w:rPr>
          <w:rFonts w:ascii="Times New Roman" w:hAnsi="Times New Roman" w:cs="Times New Roman"/>
          <w:sz w:val="24"/>
          <w:szCs w:val="24"/>
        </w:rPr>
        <w:t xml:space="preserve">fourth </w:t>
      </w:r>
      <w:r w:rsidR="00031074" w:rsidRPr="00ED7707">
        <w:rPr>
          <w:rFonts w:ascii="Times New Roman" w:hAnsi="Times New Roman" w:cs="Times New Roman"/>
          <w:sz w:val="24"/>
          <w:szCs w:val="24"/>
        </w:rPr>
        <w:t>respondent</w:t>
      </w:r>
    </w:p>
    <w:p w:rsidR="002A1EA3" w:rsidRDefault="00C40842" w:rsidP="004A52B9">
      <w:pPr>
        <w:jc w:val="both"/>
        <w:rPr>
          <w:rFonts w:ascii="Times New Roman" w:hAnsi="Times New Roman" w:cs="Times New Roman"/>
          <w:sz w:val="24"/>
          <w:szCs w:val="24"/>
        </w:rPr>
      </w:pPr>
      <w:r w:rsidRPr="00D756E3">
        <w:rPr>
          <w:rFonts w:ascii="Times New Roman" w:hAnsi="Times New Roman" w:cs="Times New Roman"/>
          <w:sz w:val="24"/>
          <w:szCs w:val="24"/>
        </w:rPr>
        <w:t>Mr</w:t>
      </w:r>
      <w:r>
        <w:rPr>
          <w:rFonts w:ascii="Times New Roman" w:hAnsi="Times New Roman" w:cs="Times New Roman"/>
          <w:i/>
          <w:sz w:val="24"/>
          <w:szCs w:val="24"/>
        </w:rPr>
        <w:t xml:space="preserve"> C Bare</w:t>
      </w:r>
      <w:r w:rsidR="00C90E31" w:rsidRPr="00ED7707">
        <w:rPr>
          <w:rFonts w:ascii="Times New Roman" w:hAnsi="Times New Roman" w:cs="Times New Roman"/>
          <w:sz w:val="24"/>
          <w:szCs w:val="24"/>
        </w:rPr>
        <w:t xml:space="preserve">, </w:t>
      </w:r>
      <w:r w:rsidR="00D25DF6">
        <w:rPr>
          <w:rFonts w:ascii="Times New Roman" w:hAnsi="Times New Roman" w:cs="Times New Roman"/>
          <w:sz w:val="24"/>
          <w:szCs w:val="24"/>
        </w:rPr>
        <w:t>for the fifth respondent</w:t>
      </w:r>
    </w:p>
    <w:p w:rsidR="00642EEC" w:rsidRPr="00ED7707" w:rsidRDefault="00642EEC" w:rsidP="004A52B9">
      <w:pPr>
        <w:jc w:val="both"/>
        <w:rPr>
          <w:rFonts w:ascii="Times New Roman" w:hAnsi="Times New Roman" w:cs="Times New Roman"/>
          <w:sz w:val="24"/>
          <w:szCs w:val="24"/>
        </w:rPr>
      </w:pPr>
      <w:r>
        <w:rPr>
          <w:rFonts w:ascii="Times New Roman" w:hAnsi="Times New Roman" w:cs="Times New Roman"/>
          <w:sz w:val="24"/>
          <w:szCs w:val="24"/>
        </w:rPr>
        <w:t xml:space="preserve">Mr </w:t>
      </w:r>
      <w:r w:rsidRPr="00D756E3">
        <w:rPr>
          <w:rFonts w:ascii="Times New Roman" w:hAnsi="Times New Roman" w:cs="Times New Roman"/>
          <w:i/>
          <w:sz w:val="24"/>
          <w:szCs w:val="24"/>
        </w:rPr>
        <w:t>B Maruva</w:t>
      </w:r>
      <w:r>
        <w:rPr>
          <w:rFonts w:ascii="Times New Roman" w:hAnsi="Times New Roman" w:cs="Times New Roman"/>
          <w:sz w:val="24"/>
          <w:szCs w:val="24"/>
        </w:rPr>
        <w:t xml:space="preserve"> and </w:t>
      </w:r>
      <w:r w:rsidRPr="00D756E3">
        <w:rPr>
          <w:rFonts w:ascii="Times New Roman" w:hAnsi="Times New Roman" w:cs="Times New Roman"/>
          <w:i/>
          <w:sz w:val="24"/>
          <w:szCs w:val="24"/>
        </w:rPr>
        <w:t>Mr J Zuze</w:t>
      </w:r>
      <w:r>
        <w:rPr>
          <w:rFonts w:ascii="Times New Roman" w:hAnsi="Times New Roman" w:cs="Times New Roman"/>
          <w:sz w:val="24"/>
          <w:szCs w:val="24"/>
        </w:rPr>
        <w:t>, for the liquidator</w:t>
      </w:r>
    </w:p>
    <w:p w:rsidR="00AB5F65" w:rsidRPr="00ED7707" w:rsidRDefault="00D217E7" w:rsidP="00054804">
      <w:pPr>
        <w:spacing w:after="120"/>
        <w:jc w:val="both"/>
        <w:rPr>
          <w:rFonts w:ascii="Times New Roman" w:hAnsi="Times New Roman" w:cs="Times New Roman"/>
          <w:b/>
          <w:sz w:val="24"/>
          <w:szCs w:val="24"/>
          <w:shd w:val="clear" w:color="auto" w:fill="FFFFFF"/>
        </w:rPr>
      </w:pPr>
      <w:r w:rsidRPr="00ED7707">
        <w:rPr>
          <w:rFonts w:ascii="Times New Roman" w:hAnsi="Times New Roman" w:cs="Times New Roman"/>
          <w:sz w:val="24"/>
          <w:szCs w:val="24"/>
        </w:rPr>
        <w:br/>
      </w:r>
    </w:p>
    <w:p w:rsidR="00054804" w:rsidRPr="00ED7707" w:rsidRDefault="00054804" w:rsidP="00D539C2">
      <w:pPr>
        <w:spacing w:after="240"/>
        <w:jc w:val="both"/>
        <w:rPr>
          <w:rFonts w:ascii="Times New Roman" w:hAnsi="Times New Roman" w:cs="Times New Roman"/>
          <w:b/>
          <w:sz w:val="24"/>
          <w:szCs w:val="24"/>
          <w:shd w:val="clear" w:color="auto" w:fill="FFFFFF"/>
        </w:rPr>
      </w:pPr>
      <w:r w:rsidRPr="00ED7707">
        <w:rPr>
          <w:rFonts w:ascii="Times New Roman" w:hAnsi="Times New Roman" w:cs="Times New Roman"/>
          <w:b/>
          <w:sz w:val="24"/>
          <w:szCs w:val="24"/>
          <w:shd w:val="clear" w:color="auto" w:fill="FFFFFF"/>
        </w:rPr>
        <w:t>CHINAMORA J</w:t>
      </w:r>
    </w:p>
    <w:p w:rsidR="00054804" w:rsidRPr="00ED7707" w:rsidRDefault="002E5A05" w:rsidP="00B7696A">
      <w:pPr>
        <w:spacing w:after="1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Background facts</w:t>
      </w:r>
    </w:p>
    <w:p w:rsidR="009A6A1A" w:rsidRDefault="006259B0" w:rsidP="004833D7">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w:t>
      </w:r>
      <w:r w:rsidR="00F22760">
        <w:rPr>
          <w:rFonts w:ascii="Times New Roman" w:hAnsi="Times New Roman" w:cs="Times New Roman"/>
          <w:sz w:val="24"/>
          <w:szCs w:val="24"/>
          <w:shd w:val="clear" w:color="auto" w:fill="FFFFFF"/>
        </w:rPr>
        <w:t>application</w:t>
      </w:r>
      <w:r>
        <w:rPr>
          <w:rFonts w:ascii="Times New Roman" w:hAnsi="Times New Roman" w:cs="Times New Roman"/>
          <w:sz w:val="24"/>
          <w:szCs w:val="24"/>
          <w:shd w:val="clear" w:color="auto" w:fill="FFFFFF"/>
        </w:rPr>
        <w:t xml:space="preserve"> was</w:t>
      </w:r>
      <w:r w:rsidR="00951CCC">
        <w:rPr>
          <w:rFonts w:ascii="Times New Roman" w:hAnsi="Times New Roman" w:cs="Times New Roman"/>
          <w:sz w:val="24"/>
          <w:szCs w:val="24"/>
          <w:shd w:val="clear" w:color="auto" w:fill="FFFFFF"/>
        </w:rPr>
        <w:t xml:space="preserve"> filed</w:t>
      </w:r>
      <w:r w:rsidR="00F22760">
        <w:rPr>
          <w:rFonts w:ascii="Times New Roman" w:hAnsi="Times New Roman" w:cs="Times New Roman"/>
          <w:sz w:val="24"/>
          <w:szCs w:val="24"/>
          <w:shd w:val="clear" w:color="auto" w:fill="FFFFFF"/>
        </w:rPr>
        <w:t xml:space="preserve"> </w:t>
      </w:r>
      <w:r w:rsidR="007351B4">
        <w:rPr>
          <w:rFonts w:ascii="Times New Roman" w:hAnsi="Times New Roman" w:cs="Times New Roman"/>
          <w:sz w:val="24"/>
          <w:szCs w:val="24"/>
          <w:shd w:val="clear" w:color="auto" w:fill="FFFFFF"/>
        </w:rPr>
        <w:t>in terms of section 5(1)(b)</w:t>
      </w:r>
      <w:r w:rsidR="00AB2365">
        <w:rPr>
          <w:rFonts w:ascii="Times New Roman" w:hAnsi="Times New Roman" w:cs="Times New Roman"/>
          <w:sz w:val="24"/>
          <w:szCs w:val="24"/>
          <w:shd w:val="clear" w:color="auto" w:fill="FFFFFF"/>
        </w:rPr>
        <w:t>(iii) of the Insolvency Act</w:t>
      </w:r>
      <w:r>
        <w:rPr>
          <w:rFonts w:ascii="Times New Roman" w:hAnsi="Times New Roman" w:cs="Times New Roman"/>
          <w:sz w:val="24"/>
          <w:szCs w:val="24"/>
          <w:shd w:val="clear" w:color="auto" w:fill="FFFFFF"/>
        </w:rPr>
        <w:t xml:space="preserve"> [</w:t>
      </w:r>
      <w:r w:rsidRPr="007351B4">
        <w:rPr>
          <w:rFonts w:ascii="Times New Roman" w:hAnsi="Times New Roman" w:cs="Times New Roman"/>
          <w:i/>
          <w:sz w:val="24"/>
          <w:szCs w:val="24"/>
          <w:shd w:val="clear" w:color="auto" w:fill="FFFFFF"/>
        </w:rPr>
        <w:t>Chapter 6:07</w:t>
      </w:r>
      <w:r>
        <w:rPr>
          <w:rFonts w:ascii="Times New Roman" w:hAnsi="Times New Roman" w:cs="Times New Roman"/>
          <w:sz w:val="24"/>
          <w:szCs w:val="24"/>
          <w:shd w:val="clear" w:color="auto" w:fill="FFFFFF"/>
        </w:rPr>
        <w:t>] (</w:t>
      </w:r>
      <w:r w:rsidR="00041234">
        <w:rPr>
          <w:rFonts w:ascii="Times New Roman" w:hAnsi="Times New Roman" w:cs="Times New Roman"/>
          <w:sz w:val="24"/>
          <w:szCs w:val="24"/>
          <w:shd w:val="clear" w:color="auto" w:fill="FFFFFF"/>
        </w:rPr>
        <w:t>“the Act”</w:t>
      </w:r>
      <w:r w:rsidR="00CB536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00AB2365">
        <w:rPr>
          <w:rFonts w:ascii="Times New Roman" w:hAnsi="Times New Roman" w:cs="Times New Roman"/>
          <w:sz w:val="24"/>
          <w:szCs w:val="24"/>
          <w:shd w:val="clear" w:color="auto" w:fill="FFFFFF"/>
        </w:rPr>
        <w:t xml:space="preserve"> </w:t>
      </w:r>
      <w:r w:rsidR="005B4F96">
        <w:rPr>
          <w:rFonts w:ascii="Times New Roman" w:hAnsi="Times New Roman" w:cs="Times New Roman"/>
          <w:sz w:val="24"/>
          <w:szCs w:val="24"/>
          <w:shd w:val="clear" w:color="auto" w:fill="FFFFFF"/>
        </w:rPr>
        <w:t xml:space="preserve">for the liquidation of </w:t>
      </w:r>
      <w:r w:rsidR="00AF4662">
        <w:rPr>
          <w:rFonts w:ascii="Times New Roman" w:hAnsi="Times New Roman" w:cs="Times New Roman"/>
          <w:sz w:val="24"/>
          <w:szCs w:val="24"/>
          <w:shd w:val="clear" w:color="auto" w:fill="FFFFFF"/>
        </w:rPr>
        <w:t>Greynut Investments (Pvt) Ltd (“</w:t>
      </w:r>
      <w:r w:rsidR="005B4F96">
        <w:rPr>
          <w:rFonts w:ascii="Times New Roman" w:hAnsi="Times New Roman" w:cs="Times New Roman"/>
          <w:sz w:val="24"/>
          <w:szCs w:val="24"/>
          <w:shd w:val="clear" w:color="auto" w:fill="FFFFFF"/>
        </w:rPr>
        <w:t>the first respondent</w:t>
      </w:r>
      <w:r w:rsidR="00AF4662">
        <w:rPr>
          <w:rFonts w:ascii="Times New Roman" w:hAnsi="Times New Roman" w:cs="Times New Roman"/>
          <w:sz w:val="24"/>
          <w:szCs w:val="24"/>
          <w:shd w:val="clear" w:color="auto" w:fill="FFFFFF"/>
        </w:rPr>
        <w:t>”)</w:t>
      </w:r>
      <w:r w:rsidR="005B4F96">
        <w:rPr>
          <w:rFonts w:ascii="Times New Roman" w:hAnsi="Times New Roman" w:cs="Times New Roman"/>
          <w:sz w:val="24"/>
          <w:szCs w:val="24"/>
          <w:shd w:val="clear" w:color="auto" w:fill="FFFFFF"/>
        </w:rPr>
        <w:t xml:space="preserve"> on the basis that i</w:t>
      </w:r>
      <w:r w:rsidR="006C58BF">
        <w:rPr>
          <w:rFonts w:ascii="Times New Roman" w:hAnsi="Times New Roman" w:cs="Times New Roman"/>
          <w:sz w:val="24"/>
          <w:szCs w:val="24"/>
          <w:shd w:val="clear" w:color="auto" w:fill="FFFFFF"/>
        </w:rPr>
        <w:t>t is just and equitable to wind it up</w:t>
      </w:r>
      <w:r w:rsidR="005B4F96">
        <w:rPr>
          <w:rFonts w:ascii="Times New Roman" w:hAnsi="Times New Roman" w:cs="Times New Roman"/>
          <w:sz w:val="24"/>
          <w:szCs w:val="24"/>
          <w:shd w:val="clear" w:color="auto" w:fill="FFFFFF"/>
        </w:rPr>
        <w:t>.</w:t>
      </w:r>
      <w:r w:rsidR="00F34705">
        <w:rPr>
          <w:rFonts w:ascii="Times New Roman" w:hAnsi="Times New Roman" w:cs="Times New Roman"/>
          <w:sz w:val="24"/>
          <w:szCs w:val="24"/>
          <w:shd w:val="clear" w:color="auto" w:fill="FFFFFF"/>
        </w:rPr>
        <w:t xml:space="preserve"> </w:t>
      </w:r>
      <w:r w:rsidR="0097586E">
        <w:rPr>
          <w:rFonts w:ascii="Times New Roman" w:hAnsi="Times New Roman" w:cs="Times New Roman"/>
          <w:sz w:val="24"/>
          <w:szCs w:val="24"/>
          <w:shd w:val="clear" w:color="auto" w:fill="FFFFFF"/>
        </w:rPr>
        <w:t>It was</w:t>
      </w:r>
      <w:r w:rsidR="00951CCC">
        <w:rPr>
          <w:rFonts w:ascii="Times New Roman" w:hAnsi="Times New Roman" w:cs="Times New Roman"/>
          <w:sz w:val="24"/>
          <w:szCs w:val="24"/>
          <w:shd w:val="clear" w:color="auto" w:fill="FFFFFF"/>
        </w:rPr>
        <w:t xml:space="preserve"> brought by the executor of the estate of the late Isaiah Mudzengi, who held 70% shares in the first respondent</w:t>
      </w:r>
      <w:r w:rsidR="00E20C44">
        <w:rPr>
          <w:rFonts w:ascii="Times New Roman" w:hAnsi="Times New Roman" w:cs="Times New Roman"/>
          <w:sz w:val="24"/>
          <w:szCs w:val="24"/>
          <w:shd w:val="clear" w:color="auto" w:fill="FFFFFF"/>
        </w:rPr>
        <w:t xml:space="preserve">. The application is opposed by the fourth and fifth respondents. In her opposition, the fourth respondent states that she the Chief Executive Officer and co-director of the first respondent, and that she has a shareholding of 30%. </w:t>
      </w:r>
      <w:r w:rsidR="00951CCC">
        <w:rPr>
          <w:rFonts w:ascii="Times New Roman" w:hAnsi="Times New Roman" w:cs="Times New Roman"/>
          <w:sz w:val="24"/>
          <w:szCs w:val="24"/>
          <w:shd w:val="clear" w:color="auto" w:fill="FFFFFF"/>
        </w:rPr>
        <w:t xml:space="preserve"> </w:t>
      </w:r>
      <w:r w:rsidR="009A6A1A">
        <w:rPr>
          <w:rFonts w:ascii="Times New Roman" w:hAnsi="Times New Roman" w:cs="Times New Roman"/>
          <w:sz w:val="24"/>
          <w:szCs w:val="24"/>
          <w:shd w:val="clear" w:color="auto" w:fill="FFFFFF"/>
        </w:rPr>
        <w:t>When this matter was first heard</w:t>
      </w:r>
      <w:r w:rsidR="00680E78">
        <w:rPr>
          <w:rFonts w:ascii="Times New Roman" w:hAnsi="Times New Roman" w:cs="Times New Roman"/>
          <w:sz w:val="24"/>
          <w:szCs w:val="24"/>
          <w:shd w:val="clear" w:color="auto" w:fill="FFFFFF"/>
        </w:rPr>
        <w:t>,</w:t>
      </w:r>
      <w:r w:rsidR="009A6A1A">
        <w:rPr>
          <w:rFonts w:ascii="Times New Roman" w:hAnsi="Times New Roman" w:cs="Times New Roman"/>
          <w:sz w:val="24"/>
          <w:szCs w:val="24"/>
          <w:shd w:val="clear" w:color="auto" w:fill="FFFFFF"/>
        </w:rPr>
        <w:t xml:space="preserve"> I reserved judgment on preliminary points raised by the parties </w:t>
      </w:r>
      <w:r w:rsidR="009A6A1A">
        <w:rPr>
          <w:rFonts w:ascii="Times New Roman" w:hAnsi="Times New Roman" w:cs="Times New Roman"/>
          <w:sz w:val="24"/>
          <w:szCs w:val="24"/>
          <w:shd w:val="clear" w:color="auto" w:fill="FFFFFF"/>
        </w:rPr>
        <w:lastRenderedPageBreak/>
        <w:t>and</w:t>
      </w:r>
      <w:r w:rsidR="00680E78">
        <w:rPr>
          <w:rFonts w:ascii="Times New Roman" w:hAnsi="Times New Roman" w:cs="Times New Roman"/>
          <w:sz w:val="24"/>
          <w:szCs w:val="24"/>
          <w:shd w:val="clear" w:color="auto" w:fill="FFFFFF"/>
        </w:rPr>
        <w:t xml:space="preserve">, in due course, </w:t>
      </w:r>
      <w:r w:rsidR="009F0B94">
        <w:rPr>
          <w:rFonts w:ascii="Times New Roman" w:hAnsi="Times New Roman" w:cs="Times New Roman"/>
          <w:sz w:val="24"/>
          <w:szCs w:val="24"/>
          <w:shd w:val="clear" w:color="auto" w:fill="FFFFFF"/>
        </w:rPr>
        <w:t>delivered a full judgment dismissing those preliminary points</w:t>
      </w:r>
      <w:r w:rsidR="009A6A1A">
        <w:rPr>
          <w:rFonts w:ascii="Times New Roman" w:hAnsi="Times New Roman" w:cs="Times New Roman"/>
          <w:sz w:val="24"/>
          <w:szCs w:val="24"/>
          <w:shd w:val="clear" w:color="auto" w:fill="FFFFFF"/>
        </w:rPr>
        <w:t xml:space="preserve">. </w:t>
      </w:r>
      <w:r w:rsidR="009F0B94">
        <w:rPr>
          <w:rFonts w:ascii="Times New Roman" w:hAnsi="Times New Roman" w:cs="Times New Roman"/>
          <w:sz w:val="24"/>
          <w:szCs w:val="24"/>
          <w:shd w:val="clear" w:color="auto" w:fill="FFFFFF"/>
        </w:rPr>
        <w:t>As a result, the matter was argued on the merits. T</w:t>
      </w:r>
      <w:r w:rsidR="009A6A1A">
        <w:rPr>
          <w:rFonts w:ascii="Times New Roman" w:hAnsi="Times New Roman" w:cs="Times New Roman"/>
          <w:sz w:val="24"/>
          <w:szCs w:val="24"/>
          <w:shd w:val="clear" w:color="auto" w:fill="FFFFFF"/>
        </w:rPr>
        <w:t>his is my judgm</w:t>
      </w:r>
      <w:r w:rsidR="009F0B94">
        <w:rPr>
          <w:rFonts w:ascii="Times New Roman" w:hAnsi="Times New Roman" w:cs="Times New Roman"/>
          <w:sz w:val="24"/>
          <w:szCs w:val="24"/>
          <w:shd w:val="clear" w:color="auto" w:fill="FFFFFF"/>
        </w:rPr>
        <w:t>ent after hearing submissions on the merits.</w:t>
      </w:r>
    </w:p>
    <w:p w:rsidR="00183E83" w:rsidRDefault="00951CCC" w:rsidP="00183E83">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0A50F8">
        <w:rPr>
          <w:rFonts w:ascii="Times New Roman" w:hAnsi="Times New Roman" w:cs="Times New Roman"/>
          <w:sz w:val="24"/>
          <w:szCs w:val="24"/>
          <w:shd w:val="clear" w:color="auto" w:fill="FFFFFF"/>
        </w:rPr>
        <w:t>he applicant</w:t>
      </w:r>
      <w:r w:rsidR="006D1447">
        <w:rPr>
          <w:rFonts w:ascii="Times New Roman" w:hAnsi="Times New Roman" w:cs="Times New Roman"/>
          <w:sz w:val="24"/>
          <w:szCs w:val="24"/>
          <w:shd w:val="clear" w:color="auto" w:fill="FFFFFF"/>
        </w:rPr>
        <w:t xml:space="preserve"> seeks an order for provisional liquidation of the first respondent on the basis that it is just and equitable that it be wound up. </w:t>
      </w:r>
      <w:r w:rsidR="00E06CD8">
        <w:rPr>
          <w:rFonts w:ascii="Times New Roman" w:hAnsi="Times New Roman" w:cs="Times New Roman"/>
          <w:sz w:val="24"/>
          <w:szCs w:val="24"/>
          <w:shd w:val="clear" w:color="auto" w:fill="FFFFFF"/>
        </w:rPr>
        <w:t xml:space="preserve">He </w:t>
      </w:r>
      <w:r w:rsidR="00E12062">
        <w:rPr>
          <w:rFonts w:ascii="Times New Roman" w:hAnsi="Times New Roman" w:cs="Times New Roman"/>
          <w:sz w:val="24"/>
          <w:szCs w:val="24"/>
          <w:shd w:val="clear" w:color="auto" w:fill="FFFFFF"/>
        </w:rPr>
        <w:t>avers that there is a deadlock between its members and directors.</w:t>
      </w:r>
      <w:r w:rsidR="00183E83">
        <w:rPr>
          <w:rFonts w:ascii="Times New Roman" w:hAnsi="Times New Roman" w:cs="Times New Roman"/>
          <w:sz w:val="24"/>
          <w:szCs w:val="24"/>
          <w:shd w:val="clear" w:color="auto" w:fill="FFFFFF"/>
        </w:rPr>
        <w:t xml:space="preserve"> The case articulated in the founding affidavit is that, the first respondent does not have a functional board of directors</w:t>
      </w:r>
      <w:r w:rsidR="00D27879">
        <w:rPr>
          <w:rFonts w:ascii="Times New Roman" w:hAnsi="Times New Roman" w:cs="Times New Roman"/>
          <w:sz w:val="24"/>
          <w:szCs w:val="24"/>
          <w:shd w:val="clear" w:color="auto" w:fill="FFFFFF"/>
        </w:rPr>
        <w:t xml:space="preserve"> after the death of the late Mudzengi. The applicant avers that, because the company had only two directors (the deceased and the forth respondent), no valid and binding decisions can be made by one remaining director. </w:t>
      </w:r>
    </w:p>
    <w:p w:rsidR="00A15DC6" w:rsidRDefault="00D27879" w:rsidP="00183E83">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In addition, the applicant</w:t>
      </w:r>
      <w:r w:rsidR="00951CCC">
        <w:rPr>
          <w:rFonts w:ascii="Times New Roman" w:hAnsi="Times New Roman" w:cs="Times New Roman"/>
          <w:sz w:val="24"/>
          <w:szCs w:val="24"/>
          <w:shd w:val="clear" w:color="auto" w:fill="FFFFFF"/>
        </w:rPr>
        <w:t xml:space="preserve"> submits </w:t>
      </w:r>
      <w:r w:rsidR="003C19A9">
        <w:rPr>
          <w:rFonts w:ascii="Times New Roman" w:hAnsi="Times New Roman" w:cs="Times New Roman"/>
          <w:sz w:val="24"/>
          <w:szCs w:val="24"/>
          <w:shd w:val="clear" w:color="auto" w:fill="FFFFFF"/>
        </w:rPr>
        <w:t xml:space="preserve">that the </w:t>
      </w:r>
      <w:r w:rsidR="006438BA">
        <w:rPr>
          <w:rFonts w:ascii="Times New Roman" w:hAnsi="Times New Roman" w:cs="Times New Roman"/>
          <w:sz w:val="24"/>
          <w:szCs w:val="24"/>
          <w:shd w:val="clear" w:color="auto" w:fill="FFFFFF"/>
        </w:rPr>
        <w:t>fou</w:t>
      </w:r>
      <w:r w:rsidR="00EC5AA9">
        <w:rPr>
          <w:rFonts w:ascii="Times New Roman" w:hAnsi="Times New Roman" w:cs="Times New Roman"/>
          <w:sz w:val="24"/>
          <w:szCs w:val="24"/>
          <w:shd w:val="clear" w:color="auto" w:fill="FFFFFF"/>
        </w:rPr>
        <w:t>rth respondent is di</w:t>
      </w:r>
      <w:r w:rsidR="00CA65DF">
        <w:rPr>
          <w:rFonts w:ascii="Times New Roman" w:hAnsi="Times New Roman" w:cs="Times New Roman"/>
          <w:sz w:val="24"/>
          <w:szCs w:val="24"/>
          <w:shd w:val="clear" w:color="auto" w:fill="FFFFFF"/>
        </w:rPr>
        <w:t>ssipating the company’s asset</w:t>
      </w:r>
      <w:r w:rsidR="00334EE9">
        <w:rPr>
          <w:rFonts w:ascii="Times New Roman" w:hAnsi="Times New Roman" w:cs="Times New Roman"/>
          <w:sz w:val="24"/>
          <w:szCs w:val="24"/>
          <w:shd w:val="clear" w:color="auto" w:fill="FFFFFF"/>
        </w:rPr>
        <w:t xml:space="preserve">s, as well as </w:t>
      </w:r>
      <w:r w:rsidR="00CA65DF">
        <w:rPr>
          <w:rFonts w:ascii="Times New Roman" w:hAnsi="Times New Roman" w:cs="Times New Roman"/>
          <w:sz w:val="24"/>
          <w:szCs w:val="24"/>
          <w:shd w:val="clear" w:color="auto" w:fill="FFFFFF"/>
        </w:rPr>
        <w:t>selling assets in</w:t>
      </w:r>
      <w:r w:rsidR="00334EE9">
        <w:rPr>
          <w:rFonts w:ascii="Times New Roman" w:hAnsi="Times New Roman" w:cs="Times New Roman"/>
          <w:sz w:val="24"/>
          <w:szCs w:val="24"/>
          <w:shd w:val="clear" w:color="auto" w:fill="FFFFFF"/>
        </w:rPr>
        <w:t xml:space="preserve"> its</w:t>
      </w:r>
      <w:r w:rsidR="00B800DA">
        <w:rPr>
          <w:rFonts w:ascii="Times New Roman" w:hAnsi="Times New Roman" w:cs="Times New Roman"/>
          <w:sz w:val="24"/>
          <w:szCs w:val="24"/>
          <w:shd w:val="clear" w:color="auto" w:fill="FFFFFF"/>
        </w:rPr>
        <w:t xml:space="preserve"> name</w:t>
      </w:r>
      <w:r w:rsidR="00334EE9">
        <w:rPr>
          <w:rFonts w:ascii="Times New Roman" w:hAnsi="Times New Roman" w:cs="Times New Roman"/>
          <w:sz w:val="24"/>
          <w:szCs w:val="24"/>
          <w:shd w:val="clear" w:color="auto" w:fill="FFFFFF"/>
        </w:rPr>
        <w:t xml:space="preserve">, thereby </w:t>
      </w:r>
      <w:r w:rsidR="00B800DA">
        <w:rPr>
          <w:rFonts w:ascii="Times New Roman" w:hAnsi="Times New Roman" w:cs="Times New Roman"/>
          <w:sz w:val="24"/>
          <w:szCs w:val="24"/>
          <w:shd w:val="clear" w:color="auto" w:fill="FFFFFF"/>
        </w:rPr>
        <w:t xml:space="preserve">creating </w:t>
      </w:r>
      <w:r w:rsidR="00D639D2">
        <w:rPr>
          <w:rFonts w:ascii="Times New Roman" w:hAnsi="Times New Roman" w:cs="Times New Roman"/>
          <w:sz w:val="24"/>
          <w:szCs w:val="24"/>
          <w:shd w:val="clear" w:color="auto" w:fill="FFFFFF"/>
        </w:rPr>
        <w:t>obligations which the company is unable to fulfill</w:t>
      </w:r>
      <w:r w:rsidR="00B800DA">
        <w:rPr>
          <w:rFonts w:ascii="Times New Roman" w:hAnsi="Times New Roman" w:cs="Times New Roman"/>
          <w:sz w:val="24"/>
          <w:szCs w:val="24"/>
          <w:shd w:val="clear" w:color="auto" w:fill="FFFFFF"/>
        </w:rPr>
        <w:t>.</w:t>
      </w:r>
      <w:r w:rsidR="00FF4624" w:rsidRPr="00FF4624">
        <w:t xml:space="preserve"> </w:t>
      </w:r>
      <w:r w:rsidR="00FF4624" w:rsidRPr="00FF4624">
        <w:rPr>
          <w:rFonts w:ascii="Times New Roman" w:hAnsi="Times New Roman" w:cs="Times New Roman"/>
          <w:sz w:val="24"/>
          <w:szCs w:val="24"/>
          <w:shd w:val="clear" w:color="auto" w:fill="FFFFFF"/>
        </w:rPr>
        <w:t>The relationship between the two shareholders has since deteriorated to the extent that the mutual trust that once existed, is totally gone</w:t>
      </w:r>
      <w:r w:rsidR="00FF462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applicant submits that</w:t>
      </w:r>
      <w:r w:rsidR="00E06CD8">
        <w:rPr>
          <w:rFonts w:ascii="Times New Roman" w:hAnsi="Times New Roman" w:cs="Times New Roman"/>
          <w:sz w:val="24"/>
          <w:szCs w:val="24"/>
          <w:shd w:val="clear" w:color="auto" w:fill="FFFFFF"/>
        </w:rPr>
        <w:t xml:space="preserve"> a deadlock has arisen because,</w:t>
      </w:r>
      <w:r>
        <w:rPr>
          <w:rFonts w:ascii="Times New Roman" w:hAnsi="Times New Roman" w:cs="Times New Roman"/>
          <w:sz w:val="24"/>
          <w:szCs w:val="24"/>
          <w:shd w:val="clear" w:color="auto" w:fill="FFFFFF"/>
        </w:rPr>
        <w:t xml:space="preserve"> he (as executor of the estate of the late Mudzengi) </w:t>
      </w:r>
      <w:r w:rsidR="00E06CD8">
        <w:rPr>
          <w:rFonts w:ascii="Times New Roman" w:hAnsi="Times New Roman" w:cs="Times New Roman"/>
          <w:sz w:val="24"/>
          <w:szCs w:val="24"/>
          <w:shd w:val="clear" w:color="auto" w:fill="FFFFFF"/>
        </w:rPr>
        <w:t xml:space="preserve">and the fourth respondent </w:t>
      </w:r>
      <w:r>
        <w:rPr>
          <w:rFonts w:ascii="Times New Roman" w:hAnsi="Times New Roman" w:cs="Times New Roman"/>
          <w:sz w:val="24"/>
          <w:szCs w:val="24"/>
          <w:shd w:val="clear" w:color="auto" w:fill="FFFFFF"/>
        </w:rPr>
        <w:t>have failed to agree on key decisions important for the company, like electing other company directors.</w:t>
      </w:r>
      <w:r w:rsidR="009652A0">
        <w:rPr>
          <w:rFonts w:ascii="Times New Roman" w:hAnsi="Times New Roman" w:cs="Times New Roman"/>
          <w:sz w:val="24"/>
          <w:szCs w:val="24"/>
          <w:shd w:val="clear" w:color="auto" w:fill="FFFFFF"/>
        </w:rPr>
        <w:t xml:space="preserve"> He also alleged that the fourth respondent was selling the deceased’s personal stands without following the requirements of the law. In this respect, the applicant pointed to sales without the authority of the Master of the High Court (“the Master”); dealing with the estate of the late Mudzengi without the authority of the executor, thus creating unlawful transactions which would affect the estate and the company under liquidation.</w:t>
      </w:r>
      <w:r w:rsidR="00E71200">
        <w:rPr>
          <w:rFonts w:ascii="Times New Roman" w:hAnsi="Times New Roman" w:cs="Times New Roman"/>
          <w:sz w:val="24"/>
          <w:szCs w:val="24"/>
          <w:shd w:val="clear" w:color="auto" w:fill="FFFFFF"/>
        </w:rPr>
        <w:t xml:space="preserve"> The applicant is concerned that the fourth respondent is misappropriating money realized from the sale of the stands. He urges the court to grant an order for provisional liquidation of the first respondent, in order to safeguard the interests of the public, prospective purchasers of stands, those who have already purchased</w:t>
      </w:r>
      <w:r w:rsidR="00BB7ECD">
        <w:rPr>
          <w:rFonts w:ascii="Times New Roman" w:hAnsi="Times New Roman" w:cs="Times New Roman"/>
          <w:sz w:val="24"/>
          <w:szCs w:val="24"/>
          <w:shd w:val="clear" w:color="auto" w:fill="FFFFFF"/>
        </w:rPr>
        <w:t>, be</w:t>
      </w:r>
      <w:r w:rsidR="002352AE">
        <w:rPr>
          <w:rFonts w:ascii="Times New Roman" w:hAnsi="Times New Roman" w:cs="Times New Roman"/>
          <w:sz w:val="24"/>
          <w:szCs w:val="24"/>
          <w:shd w:val="clear" w:color="auto" w:fill="FFFFFF"/>
        </w:rPr>
        <w:t>neficiaries and other</w:t>
      </w:r>
      <w:r w:rsidR="00BB7ECD">
        <w:rPr>
          <w:rFonts w:ascii="Times New Roman" w:hAnsi="Times New Roman" w:cs="Times New Roman"/>
          <w:sz w:val="24"/>
          <w:szCs w:val="24"/>
          <w:shd w:val="clear" w:color="auto" w:fill="FFFFFF"/>
        </w:rPr>
        <w:t xml:space="preserve"> stakeholders.</w:t>
      </w:r>
      <w:r w:rsidR="00B22001">
        <w:rPr>
          <w:rFonts w:ascii="Times New Roman" w:hAnsi="Times New Roman" w:cs="Times New Roman"/>
          <w:sz w:val="24"/>
          <w:szCs w:val="24"/>
          <w:shd w:val="clear" w:color="auto" w:fill="FFFFFF"/>
        </w:rPr>
        <w:t xml:space="preserve"> </w:t>
      </w:r>
    </w:p>
    <w:p w:rsidR="00FF4624" w:rsidRDefault="0066215B" w:rsidP="00183E83">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further averment by the applicant is </w:t>
      </w:r>
      <w:r w:rsidR="00B22001">
        <w:rPr>
          <w:rFonts w:ascii="Times New Roman" w:hAnsi="Times New Roman" w:cs="Times New Roman"/>
          <w:sz w:val="24"/>
          <w:szCs w:val="24"/>
          <w:shd w:val="clear" w:color="auto" w:fill="FFFFFF"/>
        </w:rPr>
        <w:t>that the fourth res</w:t>
      </w:r>
      <w:r w:rsidR="00335713">
        <w:rPr>
          <w:rFonts w:ascii="Times New Roman" w:hAnsi="Times New Roman" w:cs="Times New Roman"/>
          <w:sz w:val="24"/>
          <w:szCs w:val="24"/>
          <w:shd w:val="clear" w:color="auto" w:fill="FFFFFF"/>
        </w:rPr>
        <w:t xml:space="preserve">pondent defied an agreement signed </w:t>
      </w:r>
      <w:r w:rsidR="0012371D">
        <w:rPr>
          <w:rFonts w:ascii="Times New Roman" w:hAnsi="Times New Roman" w:cs="Times New Roman"/>
          <w:sz w:val="24"/>
          <w:szCs w:val="24"/>
          <w:shd w:val="clear" w:color="auto" w:fill="FFFFFF"/>
        </w:rPr>
        <w:t>on 20 July 2015</w:t>
      </w:r>
      <w:r w:rsidR="00335713">
        <w:rPr>
          <w:rFonts w:ascii="Times New Roman" w:hAnsi="Times New Roman" w:cs="Times New Roman"/>
          <w:sz w:val="24"/>
          <w:szCs w:val="24"/>
          <w:shd w:val="clear" w:color="auto" w:fill="FFFFFF"/>
        </w:rPr>
        <w:t>, whilst Mudzengi was still alive, which stipulated that the first respondent does not</w:t>
      </w:r>
      <w:r w:rsidR="00B22001">
        <w:rPr>
          <w:rFonts w:ascii="Times New Roman" w:hAnsi="Times New Roman" w:cs="Times New Roman"/>
          <w:sz w:val="24"/>
          <w:szCs w:val="24"/>
          <w:shd w:val="clear" w:color="auto" w:fill="FFFFFF"/>
        </w:rPr>
        <w:t xml:space="preserve"> sell stands.</w:t>
      </w:r>
      <w:r w:rsidR="0012371D">
        <w:rPr>
          <w:rFonts w:ascii="Times New Roman" w:hAnsi="Times New Roman" w:cs="Times New Roman"/>
          <w:sz w:val="24"/>
          <w:szCs w:val="24"/>
          <w:shd w:val="clear" w:color="auto" w:fill="FFFFFF"/>
        </w:rPr>
        <w:t xml:space="preserve"> This agreement appears </w:t>
      </w:r>
      <w:r w:rsidR="007177DD">
        <w:rPr>
          <w:rFonts w:ascii="Times New Roman" w:hAnsi="Times New Roman" w:cs="Times New Roman"/>
          <w:sz w:val="24"/>
          <w:szCs w:val="24"/>
          <w:shd w:val="clear" w:color="auto" w:fill="FFFFFF"/>
        </w:rPr>
        <w:t>on p</w:t>
      </w:r>
      <w:r w:rsidR="007351B4">
        <w:rPr>
          <w:rFonts w:ascii="Times New Roman" w:hAnsi="Times New Roman" w:cs="Times New Roman"/>
          <w:sz w:val="24"/>
          <w:szCs w:val="24"/>
          <w:shd w:val="clear" w:color="auto" w:fill="FFFFFF"/>
        </w:rPr>
        <w:t>p</w:t>
      </w:r>
      <w:r w:rsidR="007177DD">
        <w:rPr>
          <w:rFonts w:ascii="Times New Roman" w:hAnsi="Times New Roman" w:cs="Times New Roman"/>
          <w:sz w:val="24"/>
          <w:szCs w:val="24"/>
          <w:shd w:val="clear" w:color="auto" w:fill="FFFFFF"/>
        </w:rPr>
        <w:t xml:space="preserve"> 37-42 of the record, marked Annexure “E”.</w:t>
      </w:r>
      <w:r w:rsidR="00E71200">
        <w:rPr>
          <w:rFonts w:ascii="Times New Roman" w:hAnsi="Times New Roman" w:cs="Times New Roman"/>
          <w:sz w:val="24"/>
          <w:szCs w:val="24"/>
          <w:shd w:val="clear" w:color="auto" w:fill="FFFFFF"/>
        </w:rPr>
        <w:t xml:space="preserve"> </w:t>
      </w:r>
      <w:r w:rsidR="008872A4">
        <w:rPr>
          <w:rFonts w:ascii="Times New Roman" w:hAnsi="Times New Roman" w:cs="Times New Roman"/>
          <w:sz w:val="24"/>
          <w:szCs w:val="24"/>
          <w:shd w:val="clear" w:color="auto" w:fill="FFFFFF"/>
        </w:rPr>
        <w:t xml:space="preserve">Another issue raised by the applicant is that, the fourth respondent was intransigent in not co-operating with the applicant, prompting him to approach this court for an interdict </w:t>
      </w:r>
      <w:r w:rsidR="006872DD">
        <w:rPr>
          <w:rFonts w:ascii="Times New Roman" w:hAnsi="Times New Roman" w:cs="Times New Roman"/>
          <w:sz w:val="24"/>
          <w:szCs w:val="24"/>
          <w:shd w:val="clear" w:color="auto" w:fill="FFFFFF"/>
        </w:rPr>
        <w:t>on 24 May 2022 under HC 3139/22</w:t>
      </w:r>
      <w:r w:rsidR="00302F74">
        <w:rPr>
          <w:rFonts w:ascii="Times New Roman" w:hAnsi="Times New Roman" w:cs="Times New Roman"/>
          <w:sz w:val="24"/>
          <w:szCs w:val="24"/>
          <w:shd w:val="clear" w:color="auto" w:fill="FFFFFF"/>
        </w:rPr>
        <w:t xml:space="preserve">, which is </w:t>
      </w:r>
      <w:r w:rsidR="00C437A5">
        <w:rPr>
          <w:rFonts w:ascii="Times New Roman" w:hAnsi="Times New Roman" w:cs="Times New Roman"/>
          <w:sz w:val="24"/>
          <w:szCs w:val="24"/>
          <w:shd w:val="clear" w:color="auto" w:fill="FFFFFF"/>
        </w:rPr>
        <w:t>Annexure “F”</w:t>
      </w:r>
      <w:r w:rsidR="00302F74">
        <w:rPr>
          <w:rFonts w:ascii="Times New Roman" w:hAnsi="Times New Roman" w:cs="Times New Roman"/>
          <w:sz w:val="24"/>
          <w:szCs w:val="24"/>
          <w:shd w:val="clear" w:color="auto" w:fill="FFFFFF"/>
        </w:rPr>
        <w:t xml:space="preserve"> on p</w:t>
      </w:r>
      <w:r w:rsidR="007351B4">
        <w:rPr>
          <w:rFonts w:ascii="Times New Roman" w:hAnsi="Times New Roman" w:cs="Times New Roman"/>
          <w:sz w:val="24"/>
          <w:szCs w:val="24"/>
          <w:shd w:val="clear" w:color="auto" w:fill="FFFFFF"/>
        </w:rPr>
        <w:t>p</w:t>
      </w:r>
      <w:r w:rsidR="00302F74">
        <w:rPr>
          <w:rFonts w:ascii="Times New Roman" w:hAnsi="Times New Roman" w:cs="Times New Roman"/>
          <w:sz w:val="24"/>
          <w:szCs w:val="24"/>
          <w:shd w:val="clear" w:color="auto" w:fill="FFFFFF"/>
        </w:rPr>
        <w:t xml:space="preserve"> 43-45 of the record.</w:t>
      </w:r>
      <w:r w:rsidR="000D113A">
        <w:rPr>
          <w:rFonts w:ascii="Times New Roman" w:hAnsi="Times New Roman" w:cs="Times New Roman"/>
          <w:sz w:val="24"/>
          <w:szCs w:val="24"/>
          <w:shd w:val="clear" w:color="auto" w:fill="FFFFFF"/>
        </w:rPr>
        <w:t xml:space="preserve"> The </w:t>
      </w:r>
      <w:r w:rsidR="006872DD">
        <w:rPr>
          <w:rFonts w:ascii="Times New Roman" w:hAnsi="Times New Roman" w:cs="Times New Roman"/>
          <w:sz w:val="24"/>
          <w:szCs w:val="24"/>
          <w:shd w:val="clear" w:color="auto" w:fill="FFFFFF"/>
        </w:rPr>
        <w:t xml:space="preserve">terms </w:t>
      </w:r>
      <w:r w:rsidR="000D113A">
        <w:rPr>
          <w:rFonts w:ascii="Times New Roman" w:hAnsi="Times New Roman" w:cs="Times New Roman"/>
          <w:sz w:val="24"/>
          <w:szCs w:val="24"/>
          <w:shd w:val="clear" w:color="auto" w:fill="FFFFFF"/>
        </w:rPr>
        <w:t xml:space="preserve">of this order, which the fourth respondent did not oppose, </w:t>
      </w:r>
      <w:r w:rsidR="006872DD">
        <w:rPr>
          <w:rFonts w:ascii="Times New Roman" w:hAnsi="Times New Roman" w:cs="Times New Roman"/>
          <w:sz w:val="24"/>
          <w:szCs w:val="24"/>
          <w:shd w:val="clear" w:color="auto" w:fill="FFFFFF"/>
        </w:rPr>
        <w:t>are as follows:</w:t>
      </w:r>
    </w:p>
    <w:p w:rsidR="006872DD" w:rsidRPr="006872DD" w:rsidRDefault="006872DD" w:rsidP="00183E83">
      <w:pPr>
        <w:spacing w:line="360" w:lineRule="auto"/>
        <w:ind w:firstLine="720"/>
        <w:jc w:val="both"/>
        <w:rPr>
          <w:rFonts w:ascii="Times New Roman" w:hAnsi="Times New Roman" w:cs="Times New Roman"/>
          <w:sz w:val="10"/>
          <w:szCs w:val="10"/>
          <w:shd w:val="clear" w:color="auto" w:fill="FFFFFF"/>
        </w:rPr>
      </w:pPr>
    </w:p>
    <w:p w:rsidR="006872DD" w:rsidRDefault="006872DD" w:rsidP="006872DD">
      <w:pPr>
        <w:ind w:left="720"/>
        <w:jc w:val="both"/>
        <w:rPr>
          <w:rFonts w:ascii="Times New Roman" w:hAnsi="Times New Roman" w:cs="Times New Roman"/>
          <w:shd w:val="clear" w:color="auto" w:fill="FFFFFF"/>
        </w:rPr>
      </w:pPr>
      <w:r w:rsidRPr="006872DD">
        <w:rPr>
          <w:rFonts w:ascii="Times New Roman" w:hAnsi="Times New Roman" w:cs="Times New Roman"/>
          <w:shd w:val="clear" w:color="auto" w:fill="FFFFFF"/>
        </w:rPr>
        <w:lastRenderedPageBreak/>
        <w:t>“INTERIM RELIEF GRANTED BY CONSENT</w:t>
      </w:r>
    </w:p>
    <w:p w:rsidR="00395144" w:rsidRPr="00395144" w:rsidRDefault="00395144" w:rsidP="006872DD">
      <w:pPr>
        <w:ind w:left="720"/>
        <w:jc w:val="both"/>
        <w:rPr>
          <w:rFonts w:ascii="Times New Roman" w:hAnsi="Times New Roman" w:cs="Times New Roman"/>
          <w:sz w:val="6"/>
          <w:szCs w:val="6"/>
          <w:shd w:val="clear" w:color="auto" w:fill="FFFFFF"/>
        </w:rPr>
      </w:pPr>
    </w:p>
    <w:p w:rsidR="006872DD" w:rsidRDefault="006872DD" w:rsidP="006872DD">
      <w:pPr>
        <w:ind w:left="720"/>
        <w:jc w:val="both"/>
        <w:rPr>
          <w:rFonts w:ascii="Times New Roman" w:hAnsi="Times New Roman" w:cs="Times New Roman"/>
          <w:shd w:val="clear" w:color="auto" w:fill="FFFFFF"/>
        </w:rPr>
      </w:pPr>
      <w:r w:rsidRPr="006872DD">
        <w:rPr>
          <w:rFonts w:ascii="Times New Roman" w:hAnsi="Times New Roman" w:cs="Times New Roman"/>
          <w:shd w:val="clear" w:color="auto" w:fill="FFFFFF"/>
        </w:rPr>
        <w:t>Pending the determination of this matter on the return date, the applicant is granted the following relief:</w:t>
      </w:r>
    </w:p>
    <w:p w:rsidR="00860C2F" w:rsidRDefault="00860C2F" w:rsidP="00860C2F">
      <w:pPr>
        <w:pStyle w:val="ListParagraph"/>
        <w:numPr>
          <w:ilvl w:val="0"/>
          <w:numId w:val="44"/>
        </w:numPr>
        <w:jc w:val="both"/>
        <w:rPr>
          <w:rFonts w:ascii="Times New Roman" w:hAnsi="Times New Roman" w:cs="Times New Roman"/>
          <w:shd w:val="clear" w:color="auto" w:fill="FFFFFF"/>
        </w:rPr>
      </w:pPr>
      <w:r>
        <w:rPr>
          <w:rFonts w:ascii="Times New Roman" w:hAnsi="Times New Roman" w:cs="Times New Roman"/>
          <w:shd w:val="clear" w:color="auto" w:fill="FFFFFF"/>
        </w:rPr>
        <w:t>The 1</w:t>
      </w:r>
      <w:r w:rsidRPr="00860C2F">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to 3</w:t>
      </w:r>
      <w:r w:rsidRPr="00860C2F">
        <w:rPr>
          <w:rFonts w:ascii="Times New Roman" w:hAnsi="Times New Roman" w:cs="Times New Roman"/>
          <w:shd w:val="clear" w:color="auto" w:fill="FFFFFF"/>
          <w:vertAlign w:val="superscript"/>
        </w:rPr>
        <w:t>rd</w:t>
      </w:r>
      <w:r>
        <w:rPr>
          <w:rFonts w:ascii="Times New Roman" w:hAnsi="Times New Roman" w:cs="Times New Roman"/>
          <w:shd w:val="clear" w:color="auto" w:fill="FFFFFF"/>
        </w:rPr>
        <w:t xml:space="preserve"> respondents shall co-operate with the applicant in the execution of his statutory duties.</w:t>
      </w:r>
    </w:p>
    <w:p w:rsidR="00860C2F" w:rsidRDefault="00860C2F" w:rsidP="00860C2F">
      <w:pPr>
        <w:pStyle w:val="ListParagraph"/>
        <w:numPr>
          <w:ilvl w:val="0"/>
          <w:numId w:val="44"/>
        </w:numPr>
        <w:jc w:val="both"/>
        <w:rPr>
          <w:rFonts w:ascii="Times New Roman" w:hAnsi="Times New Roman" w:cs="Times New Roman"/>
          <w:shd w:val="clear" w:color="auto" w:fill="FFFFFF"/>
        </w:rPr>
      </w:pPr>
      <w:r>
        <w:rPr>
          <w:rFonts w:ascii="Times New Roman" w:hAnsi="Times New Roman" w:cs="Times New Roman"/>
          <w:shd w:val="clear" w:color="auto" w:fill="FFFFFF"/>
        </w:rPr>
        <w:t>The 1</w:t>
      </w:r>
      <w:r w:rsidRPr="00860C2F">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to 3</w:t>
      </w:r>
      <w:r w:rsidRPr="00860C2F">
        <w:rPr>
          <w:rFonts w:ascii="Times New Roman" w:hAnsi="Times New Roman" w:cs="Times New Roman"/>
          <w:shd w:val="clear" w:color="auto" w:fill="FFFFFF"/>
          <w:vertAlign w:val="superscript"/>
        </w:rPr>
        <w:t>rd</w:t>
      </w:r>
      <w:r>
        <w:rPr>
          <w:rFonts w:ascii="Times New Roman" w:hAnsi="Times New Roman" w:cs="Times New Roman"/>
          <w:shd w:val="clear" w:color="auto" w:fill="FFFFFF"/>
        </w:rPr>
        <w:t xml:space="preserve"> respondents be and are hereby interdicted from disposing of stands for commercial value in a certain piece of land situate in the district of Gwelo, being Lot 1 Bucks of Fife Scott Block, measuring 155.3658</w:t>
      </w:r>
      <w:r w:rsidR="00C91CF1">
        <w:rPr>
          <w:rFonts w:ascii="Times New Roman" w:hAnsi="Times New Roman" w:cs="Times New Roman"/>
          <w:shd w:val="clear" w:color="auto" w:fill="FFFFFF"/>
        </w:rPr>
        <w:t xml:space="preserve"> hectares</w:t>
      </w:r>
      <w:r w:rsidR="008E4EAD">
        <w:rPr>
          <w:rFonts w:ascii="Times New Roman" w:hAnsi="Times New Roman" w:cs="Times New Roman"/>
          <w:shd w:val="clear" w:color="auto" w:fill="FFFFFF"/>
        </w:rPr>
        <w:t>.</w:t>
      </w:r>
    </w:p>
    <w:p w:rsidR="008E4EAD" w:rsidRDefault="008E4EAD" w:rsidP="00860C2F">
      <w:pPr>
        <w:pStyle w:val="ListParagraph"/>
        <w:numPr>
          <w:ilvl w:val="0"/>
          <w:numId w:val="44"/>
        </w:numPr>
        <w:jc w:val="both"/>
        <w:rPr>
          <w:rFonts w:ascii="Times New Roman" w:hAnsi="Times New Roman" w:cs="Times New Roman"/>
          <w:shd w:val="clear" w:color="auto" w:fill="FFFFFF"/>
        </w:rPr>
      </w:pPr>
      <w:r>
        <w:rPr>
          <w:rFonts w:ascii="Times New Roman" w:hAnsi="Times New Roman" w:cs="Times New Roman"/>
          <w:shd w:val="clear" w:color="auto" w:fill="FFFFFF"/>
        </w:rPr>
        <w:t>The 1</w:t>
      </w:r>
      <w:r w:rsidRPr="008E4EAD">
        <w:rPr>
          <w:rFonts w:ascii="Times New Roman" w:hAnsi="Times New Roman" w:cs="Times New Roman"/>
          <w:shd w:val="clear" w:color="auto" w:fill="FFFFFF"/>
          <w:vertAlign w:val="superscript"/>
        </w:rPr>
        <w:t>st</w:t>
      </w:r>
      <w:r>
        <w:rPr>
          <w:rFonts w:ascii="Times New Roman" w:hAnsi="Times New Roman" w:cs="Times New Roman"/>
          <w:shd w:val="clear" w:color="auto" w:fill="FFFFFF"/>
        </w:rPr>
        <w:t xml:space="preserve"> to 3</w:t>
      </w:r>
      <w:r w:rsidRPr="008E4EAD">
        <w:rPr>
          <w:rFonts w:ascii="Times New Roman" w:hAnsi="Times New Roman" w:cs="Times New Roman"/>
          <w:shd w:val="clear" w:color="auto" w:fill="FFFFFF"/>
          <w:vertAlign w:val="superscript"/>
        </w:rPr>
        <w:t>rd</w:t>
      </w:r>
      <w:r>
        <w:rPr>
          <w:rFonts w:ascii="Times New Roman" w:hAnsi="Times New Roman" w:cs="Times New Roman"/>
          <w:shd w:val="clear" w:color="auto" w:fill="FFFFFF"/>
        </w:rPr>
        <w:t xml:space="preserve"> respondents be and are hereby interdicted </w:t>
      </w:r>
      <w:r w:rsidR="009413B6">
        <w:rPr>
          <w:rFonts w:ascii="Times New Roman" w:hAnsi="Times New Roman" w:cs="Times New Roman"/>
          <w:shd w:val="clear" w:color="auto" w:fill="FFFFFF"/>
        </w:rPr>
        <w:t>from receiving any sums for payment of the said stands or previous sales</w:t>
      </w:r>
      <w:r w:rsidR="00282432">
        <w:rPr>
          <w:rFonts w:ascii="Times New Roman" w:hAnsi="Times New Roman" w:cs="Times New Roman"/>
          <w:shd w:val="clear" w:color="auto" w:fill="FFFFFF"/>
        </w:rPr>
        <w:t xml:space="preserve"> through the 1</w:t>
      </w:r>
      <w:r w:rsidR="00282432" w:rsidRPr="00282432">
        <w:rPr>
          <w:rFonts w:ascii="Times New Roman" w:hAnsi="Times New Roman" w:cs="Times New Roman"/>
          <w:shd w:val="clear" w:color="auto" w:fill="FFFFFF"/>
          <w:vertAlign w:val="superscript"/>
        </w:rPr>
        <w:t>st</w:t>
      </w:r>
      <w:r w:rsidR="00282432">
        <w:rPr>
          <w:rFonts w:ascii="Times New Roman" w:hAnsi="Times New Roman" w:cs="Times New Roman"/>
          <w:shd w:val="clear" w:color="auto" w:fill="FFFFFF"/>
        </w:rPr>
        <w:t xml:space="preserve"> respondent company and/or in the name of the deceased either in cash or through the 1</w:t>
      </w:r>
      <w:r w:rsidR="00282432" w:rsidRPr="00282432">
        <w:rPr>
          <w:rFonts w:ascii="Times New Roman" w:hAnsi="Times New Roman" w:cs="Times New Roman"/>
          <w:shd w:val="clear" w:color="auto" w:fill="FFFFFF"/>
          <w:vertAlign w:val="superscript"/>
        </w:rPr>
        <w:t>st</w:t>
      </w:r>
      <w:r w:rsidR="00282432">
        <w:rPr>
          <w:rFonts w:ascii="Times New Roman" w:hAnsi="Times New Roman" w:cs="Times New Roman"/>
          <w:shd w:val="clear" w:color="auto" w:fill="FFFFFF"/>
        </w:rPr>
        <w:t xml:space="preserve"> respondent’s company;</w:t>
      </w:r>
    </w:p>
    <w:p w:rsidR="00282432" w:rsidRDefault="00282432" w:rsidP="00860C2F">
      <w:pPr>
        <w:pStyle w:val="ListParagraph"/>
        <w:numPr>
          <w:ilvl w:val="0"/>
          <w:numId w:val="44"/>
        </w:numPr>
        <w:jc w:val="both"/>
        <w:rPr>
          <w:rFonts w:ascii="Times New Roman" w:hAnsi="Times New Roman" w:cs="Times New Roman"/>
          <w:shd w:val="clear" w:color="auto" w:fill="FFFFFF"/>
        </w:rPr>
      </w:pPr>
      <w:r>
        <w:rPr>
          <w:rFonts w:ascii="Times New Roman" w:hAnsi="Times New Roman" w:cs="Times New Roman"/>
          <w:shd w:val="clear" w:color="auto" w:fill="FFFFFF"/>
        </w:rPr>
        <w:t>Consequently, any payment for stands in respect of the property known as a certain piece of land situate in the district of Gwelo, being Lot 1 Bucks of Fife Scott Block, measuring 155.3658 hectares or any disposal of portions thereof, whether in the past or</w:t>
      </w:r>
      <w:r w:rsidR="007351B4">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future shall be executed through the applicant and the elected designated account”. </w:t>
      </w:r>
    </w:p>
    <w:p w:rsidR="00860C2F" w:rsidRDefault="00860C2F" w:rsidP="00860C2F">
      <w:pPr>
        <w:jc w:val="both"/>
        <w:rPr>
          <w:rFonts w:ascii="Times New Roman" w:hAnsi="Times New Roman" w:cs="Times New Roman"/>
          <w:shd w:val="clear" w:color="auto" w:fill="FFFFFF"/>
        </w:rPr>
      </w:pPr>
    </w:p>
    <w:p w:rsidR="00860C2F" w:rsidRPr="0031285C" w:rsidRDefault="00860C2F" w:rsidP="00860C2F">
      <w:pPr>
        <w:jc w:val="both"/>
        <w:rPr>
          <w:rFonts w:ascii="Times New Roman" w:hAnsi="Times New Roman" w:cs="Times New Roman"/>
          <w:sz w:val="12"/>
          <w:szCs w:val="12"/>
          <w:shd w:val="clear" w:color="auto" w:fill="FFFFFF"/>
        </w:rPr>
      </w:pPr>
    </w:p>
    <w:p w:rsidR="00D65B3C" w:rsidRDefault="00610A4E" w:rsidP="00610A4E">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 need to comment on the statement of affairs as it, obviously, is relevant to the application before me. The statement confirms that the property belongs to the late Mudzengi and not the first respondent.</w:t>
      </w:r>
      <w:r w:rsidR="00CA0B0D">
        <w:rPr>
          <w:rFonts w:ascii="Times New Roman" w:hAnsi="Times New Roman" w:cs="Times New Roman"/>
          <w:sz w:val="24"/>
          <w:szCs w:val="24"/>
          <w:shd w:val="clear" w:color="auto" w:fill="FFFFFF"/>
        </w:rPr>
        <w:t xml:space="preserve"> </w:t>
      </w:r>
      <w:r w:rsidR="00D65B3C">
        <w:rPr>
          <w:rFonts w:ascii="Times New Roman" w:hAnsi="Times New Roman" w:cs="Times New Roman"/>
          <w:sz w:val="24"/>
          <w:szCs w:val="24"/>
          <w:shd w:val="clear" w:color="auto" w:fill="FFFFFF"/>
        </w:rPr>
        <w:t>In this regard, the agreement expressly says that:</w:t>
      </w:r>
    </w:p>
    <w:p w:rsidR="00D65B3C" w:rsidRPr="00D65B3C" w:rsidRDefault="00D65B3C" w:rsidP="00610A4E">
      <w:pPr>
        <w:spacing w:line="360" w:lineRule="auto"/>
        <w:ind w:firstLine="720"/>
        <w:jc w:val="both"/>
        <w:rPr>
          <w:rFonts w:ascii="Times New Roman" w:hAnsi="Times New Roman" w:cs="Times New Roman"/>
          <w:sz w:val="16"/>
          <w:szCs w:val="16"/>
          <w:shd w:val="clear" w:color="auto" w:fill="FFFFFF"/>
        </w:rPr>
      </w:pPr>
    </w:p>
    <w:p w:rsidR="00D65B3C" w:rsidRPr="00D65B3C" w:rsidRDefault="00D65B3C" w:rsidP="00D65B3C">
      <w:pPr>
        <w:ind w:left="720"/>
        <w:jc w:val="both"/>
        <w:rPr>
          <w:rFonts w:ascii="Times New Roman" w:hAnsi="Times New Roman" w:cs="Times New Roman"/>
          <w:shd w:val="clear" w:color="auto" w:fill="FFFFFF"/>
        </w:rPr>
      </w:pPr>
      <w:r w:rsidRPr="00D65B3C">
        <w:rPr>
          <w:rFonts w:ascii="Times New Roman" w:hAnsi="Times New Roman" w:cs="Times New Roman"/>
          <w:shd w:val="clear" w:color="auto" w:fill="FFFFFF"/>
        </w:rPr>
        <w:t>“Isaiah Mudzengi is the registered owner of a certain piece of land situated at Lot 1 Bucks Farm</w:t>
      </w:r>
      <w:r>
        <w:rPr>
          <w:rFonts w:ascii="Times New Roman" w:hAnsi="Times New Roman" w:cs="Times New Roman"/>
          <w:shd w:val="clear" w:color="auto" w:fill="FFFFFF"/>
        </w:rPr>
        <w:t xml:space="preserve"> in Gweru of 10949 surveyed but not developed low and medium cost stands”.</w:t>
      </w:r>
    </w:p>
    <w:p w:rsidR="00D65B3C" w:rsidRPr="00D65B3C" w:rsidRDefault="00D65B3C" w:rsidP="00610A4E">
      <w:pPr>
        <w:spacing w:line="360" w:lineRule="auto"/>
        <w:ind w:firstLine="720"/>
        <w:jc w:val="both"/>
        <w:rPr>
          <w:rFonts w:ascii="Times New Roman" w:hAnsi="Times New Roman" w:cs="Times New Roman"/>
          <w:sz w:val="20"/>
          <w:szCs w:val="20"/>
          <w:shd w:val="clear" w:color="auto" w:fill="FFFFFF"/>
        </w:rPr>
      </w:pPr>
    </w:p>
    <w:p w:rsidR="00610A4E" w:rsidRDefault="00CA0B0D" w:rsidP="007351B4">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me</w:t>
      </w:r>
      <w:r w:rsidR="007A28E2">
        <w:rPr>
          <w:rFonts w:ascii="Times New Roman" w:hAnsi="Times New Roman" w:cs="Times New Roman"/>
          <w:sz w:val="24"/>
          <w:szCs w:val="24"/>
          <w:shd w:val="clear" w:color="auto" w:fill="FFFFFF"/>
        </w:rPr>
        <w:t>ans that the first respondent only has personal rights in the property based on the agreement it signed with Mudzengi before his death.</w:t>
      </w:r>
      <w:r w:rsidR="0020341E">
        <w:rPr>
          <w:rFonts w:ascii="Times New Roman" w:hAnsi="Times New Roman" w:cs="Times New Roman"/>
          <w:sz w:val="24"/>
          <w:szCs w:val="24"/>
          <w:shd w:val="clear" w:color="auto" w:fill="FFFFFF"/>
        </w:rPr>
        <w:t xml:space="preserve"> </w:t>
      </w:r>
      <w:r w:rsidR="00894D5B">
        <w:rPr>
          <w:rFonts w:ascii="Times New Roman" w:hAnsi="Times New Roman" w:cs="Times New Roman"/>
          <w:sz w:val="24"/>
          <w:szCs w:val="24"/>
          <w:shd w:val="clear" w:color="auto" w:fill="FFFFFF"/>
        </w:rPr>
        <w:t xml:space="preserve">Thus, the applicant contends that the first respondent is not entitled to receive the proceeds from the sale of stands, and that the fourth respondent should account for any money received to the executor (i.e. the applicant). </w:t>
      </w:r>
      <w:r w:rsidR="0020341E">
        <w:rPr>
          <w:rFonts w:ascii="Times New Roman" w:hAnsi="Times New Roman" w:cs="Times New Roman"/>
          <w:sz w:val="24"/>
          <w:szCs w:val="24"/>
          <w:shd w:val="clear" w:color="auto" w:fill="FFFFFF"/>
        </w:rPr>
        <w:t>While the statement of affairs indicates that 50</w:t>
      </w:r>
      <w:r w:rsidR="00DD1496">
        <w:rPr>
          <w:rFonts w:ascii="Times New Roman" w:hAnsi="Times New Roman" w:cs="Times New Roman"/>
          <w:sz w:val="24"/>
          <w:szCs w:val="24"/>
          <w:shd w:val="clear" w:color="auto" w:fill="FFFFFF"/>
        </w:rPr>
        <w:t xml:space="preserve">% cash was received by the first respondent on the sale of the stands, </w:t>
      </w:r>
      <w:r w:rsidR="00ED1B5A">
        <w:rPr>
          <w:rFonts w:ascii="Times New Roman" w:hAnsi="Times New Roman" w:cs="Times New Roman"/>
          <w:sz w:val="24"/>
          <w:szCs w:val="24"/>
          <w:shd w:val="clear" w:color="auto" w:fill="FFFFFF"/>
        </w:rPr>
        <w:t>no documentary evidence was provided to the court to substantiate this allegation.</w:t>
      </w:r>
      <w:r w:rsidR="002F20F2">
        <w:rPr>
          <w:rFonts w:ascii="Times New Roman" w:hAnsi="Times New Roman" w:cs="Times New Roman"/>
          <w:sz w:val="24"/>
          <w:szCs w:val="24"/>
          <w:shd w:val="clear" w:color="auto" w:fill="FFFFFF"/>
        </w:rPr>
        <w:t xml:space="preserve"> In this connection, books of accounts, like a balance sheet were not availed to the court.</w:t>
      </w:r>
      <w:r w:rsidR="00DB05F7">
        <w:rPr>
          <w:rFonts w:ascii="Times New Roman" w:hAnsi="Times New Roman" w:cs="Times New Roman"/>
          <w:sz w:val="24"/>
          <w:szCs w:val="24"/>
          <w:shd w:val="clear" w:color="auto" w:fill="FFFFFF"/>
        </w:rPr>
        <w:t xml:space="preserve"> (See paragraphs 2.4-2.5 of the </w:t>
      </w:r>
      <w:r w:rsidR="007351B4">
        <w:rPr>
          <w:rFonts w:ascii="Times New Roman" w:hAnsi="Times New Roman" w:cs="Times New Roman"/>
          <w:sz w:val="24"/>
          <w:szCs w:val="24"/>
          <w:shd w:val="clear" w:color="auto" w:fill="FFFFFF"/>
        </w:rPr>
        <w:t>a</w:t>
      </w:r>
      <w:r w:rsidR="00DB05F7">
        <w:rPr>
          <w:rFonts w:ascii="Times New Roman" w:hAnsi="Times New Roman" w:cs="Times New Roman"/>
          <w:sz w:val="24"/>
          <w:szCs w:val="24"/>
          <w:shd w:val="clear" w:color="auto" w:fill="FFFFFF"/>
        </w:rPr>
        <w:t>pplicant’s Answering Affidavit).</w:t>
      </w:r>
      <w:r w:rsidR="00C40842">
        <w:rPr>
          <w:rFonts w:ascii="Times New Roman" w:hAnsi="Times New Roman" w:cs="Times New Roman"/>
          <w:sz w:val="24"/>
          <w:szCs w:val="24"/>
          <w:shd w:val="clear" w:color="auto" w:fill="FFFFFF"/>
        </w:rPr>
        <w:t xml:space="preserve"> </w:t>
      </w:r>
      <w:r w:rsidR="00AA6183">
        <w:rPr>
          <w:rFonts w:ascii="Times New Roman" w:hAnsi="Times New Roman" w:cs="Times New Roman"/>
          <w:sz w:val="24"/>
          <w:szCs w:val="24"/>
          <w:shd w:val="clear" w:color="auto" w:fill="FFFFFF"/>
        </w:rPr>
        <w:t>Further, the applicant avers that claim that the fourth respondent contributed US68 000</w:t>
      </w:r>
      <w:r w:rsidR="007351B4">
        <w:rPr>
          <w:rFonts w:ascii="Times New Roman" w:hAnsi="Times New Roman" w:cs="Times New Roman"/>
          <w:sz w:val="24"/>
          <w:szCs w:val="24"/>
          <w:shd w:val="clear" w:color="auto" w:fill="FFFFFF"/>
        </w:rPr>
        <w:t xml:space="preserve"> </w:t>
      </w:r>
      <w:r w:rsidR="00373B85">
        <w:rPr>
          <w:rFonts w:ascii="Times New Roman" w:hAnsi="Times New Roman" w:cs="Times New Roman"/>
          <w:sz w:val="24"/>
          <w:szCs w:val="24"/>
          <w:shd w:val="clear" w:color="auto" w:fill="FFFFFF"/>
        </w:rPr>
        <w:t xml:space="preserve">towards the company was not supported by any document. </w:t>
      </w:r>
      <w:r w:rsidR="00A81177">
        <w:rPr>
          <w:rFonts w:ascii="Times New Roman" w:hAnsi="Times New Roman" w:cs="Times New Roman"/>
          <w:sz w:val="24"/>
          <w:szCs w:val="24"/>
          <w:shd w:val="clear" w:color="auto" w:fill="FFFFFF"/>
        </w:rPr>
        <w:t xml:space="preserve">(See paragraph 3.1 of the </w:t>
      </w:r>
      <w:r w:rsidR="007351B4">
        <w:rPr>
          <w:rFonts w:ascii="Times New Roman" w:hAnsi="Times New Roman" w:cs="Times New Roman"/>
          <w:sz w:val="24"/>
          <w:szCs w:val="24"/>
          <w:shd w:val="clear" w:color="auto" w:fill="FFFFFF"/>
        </w:rPr>
        <w:t>a</w:t>
      </w:r>
      <w:r w:rsidR="00A81177">
        <w:rPr>
          <w:rFonts w:ascii="Times New Roman" w:hAnsi="Times New Roman" w:cs="Times New Roman"/>
          <w:sz w:val="24"/>
          <w:szCs w:val="24"/>
          <w:shd w:val="clear" w:color="auto" w:fill="FFFFFF"/>
        </w:rPr>
        <w:t xml:space="preserve">pplicant’s Answering Affidavit). </w:t>
      </w:r>
      <w:r w:rsidR="002E286F">
        <w:rPr>
          <w:rFonts w:ascii="Times New Roman" w:hAnsi="Times New Roman" w:cs="Times New Roman"/>
          <w:sz w:val="24"/>
          <w:szCs w:val="24"/>
          <w:shd w:val="clear" w:color="auto" w:fill="FFFFFF"/>
        </w:rPr>
        <w:t>I</w:t>
      </w:r>
      <w:r w:rsidR="00C93002">
        <w:rPr>
          <w:rFonts w:ascii="Times New Roman" w:hAnsi="Times New Roman" w:cs="Times New Roman"/>
          <w:sz w:val="24"/>
          <w:szCs w:val="24"/>
          <w:shd w:val="clear" w:color="auto" w:fill="FFFFFF"/>
        </w:rPr>
        <w:t>t is for this reason that the applicant averred that, failure to show any paperwork proves mismanagement and that the company is no longer liquid, and that it should be wound up.</w:t>
      </w:r>
      <w:r w:rsidR="00811763">
        <w:rPr>
          <w:rFonts w:ascii="Times New Roman" w:hAnsi="Times New Roman" w:cs="Times New Roman"/>
          <w:sz w:val="24"/>
          <w:szCs w:val="24"/>
          <w:shd w:val="clear" w:color="auto" w:fill="FFFFFF"/>
        </w:rPr>
        <w:t xml:space="preserve"> </w:t>
      </w:r>
    </w:p>
    <w:p w:rsidR="00C40842" w:rsidRDefault="0031285C" w:rsidP="00ED1B5A">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For the reasons set out above, </w:t>
      </w:r>
      <w:r w:rsidR="00256521">
        <w:rPr>
          <w:rFonts w:ascii="Times New Roman" w:hAnsi="Times New Roman" w:cs="Times New Roman"/>
          <w:sz w:val="24"/>
          <w:szCs w:val="24"/>
          <w:shd w:val="clear" w:color="auto" w:fill="FFFFFF"/>
        </w:rPr>
        <w:t xml:space="preserve">the applicant asks for an order for the first respondent to be wound up. </w:t>
      </w:r>
      <w:r w:rsidR="00703BFE">
        <w:rPr>
          <w:rFonts w:ascii="Times New Roman" w:hAnsi="Times New Roman" w:cs="Times New Roman"/>
          <w:sz w:val="24"/>
          <w:szCs w:val="24"/>
          <w:shd w:val="clear" w:color="auto" w:fill="FFFFFF"/>
        </w:rPr>
        <w:t>Such an order, argues the applicant, would be in the interests of the public, prospective purchasers of stands, people who have already purchased and beneficiaries.</w:t>
      </w:r>
    </w:p>
    <w:p w:rsidR="003A0D76" w:rsidRDefault="00EF1E2C" w:rsidP="00703BF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As I have already indicated, the fourth </w:t>
      </w:r>
      <w:r w:rsidR="00E40414">
        <w:rPr>
          <w:rFonts w:ascii="Times New Roman" w:hAnsi="Times New Roman" w:cs="Times New Roman"/>
          <w:sz w:val="24"/>
          <w:szCs w:val="24"/>
          <w:shd w:val="clear" w:color="auto" w:fill="FFFFFF"/>
        </w:rPr>
        <w:t xml:space="preserve">and fifth </w:t>
      </w:r>
      <w:r>
        <w:rPr>
          <w:rFonts w:ascii="Times New Roman" w:hAnsi="Times New Roman" w:cs="Times New Roman"/>
          <w:sz w:val="24"/>
          <w:szCs w:val="24"/>
          <w:shd w:val="clear" w:color="auto" w:fill="FFFFFF"/>
        </w:rPr>
        <w:t>respondent</w:t>
      </w:r>
      <w:r w:rsidR="00E40414">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opposed the application.</w:t>
      </w:r>
      <w:r w:rsidR="00395144">
        <w:rPr>
          <w:rFonts w:ascii="Times New Roman" w:hAnsi="Times New Roman" w:cs="Times New Roman"/>
          <w:sz w:val="24"/>
          <w:szCs w:val="24"/>
          <w:shd w:val="clear" w:color="auto" w:fill="FFFFFF"/>
        </w:rPr>
        <w:t xml:space="preserve"> </w:t>
      </w:r>
      <w:r w:rsidR="00482912">
        <w:rPr>
          <w:rFonts w:ascii="Times New Roman" w:hAnsi="Times New Roman" w:cs="Times New Roman"/>
          <w:sz w:val="24"/>
          <w:szCs w:val="24"/>
          <w:shd w:val="clear" w:color="auto" w:fill="FFFFFF"/>
        </w:rPr>
        <w:t xml:space="preserve">I will first examine the fourth respondent’s opposition. </w:t>
      </w:r>
      <w:r w:rsidR="00CB14AC">
        <w:rPr>
          <w:rFonts w:ascii="Times New Roman" w:hAnsi="Times New Roman" w:cs="Times New Roman"/>
          <w:sz w:val="24"/>
          <w:szCs w:val="24"/>
          <w:shd w:val="clear" w:color="auto" w:fill="FFFFFF"/>
        </w:rPr>
        <w:t xml:space="preserve">She begins by explaining </w:t>
      </w:r>
      <w:r w:rsidR="00F25819">
        <w:rPr>
          <w:rFonts w:ascii="Times New Roman" w:hAnsi="Times New Roman" w:cs="Times New Roman"/>
          <w:sz w:val="24"/>
          <w:szCs w:val="24"/>
          <w:shd w:val="clear" w:color="auto" w:fill="FFFFFF"/>
        </w:rPr>
        <w:t>that Greynut Investments (Private</w:t>
      </w:r>
      <w:r w:rsidR="00395144">
        <w:rPr>
          <w:rFonts w:ascii="Times New Roman" w:hAnsi="Times New Roman" w:cs="Times New Roman"/>
          <w:sz w:val="24"/>
          <w:szCs w:val="24"/>
          <w:shd w:val="clear" w:color="auto" w:fill="FFFFFF"/>
        </w:rPr>
        <w:t>)</w:t>
      </w:r>
      <w:r w:rsidR="00FB2830">
        <w:rPr>
          <w:rFonts w:ascii="Times New Roman" w:hAnsi="Times New Roman" w:cs="Times New Roman"/>
          <w:sz w:val="24"/>
          <w:szCs w:val="24"/>
          <w:shd w:val="clear" w:color="auto" w:fill="FFFFFF"/>
        </w:rPr>
        <w:t xml:space="preserve"> </w:t>
      </w:r>
      <w:r w:rsidR="00F25819">
        <w:rPr>
          <w:rFonts w:ascii="Times New Roman" w:hAnsi="Times New Roman" w:cs="Times New Roman"/>
          <w:sz w:val="24"/>
          <w:szCs w:val="24"/>
          <w:shd w:val="clear" w:color="auto" w:fill="FFFFFF"/>
        </w:rPr>
        <w:t xml:space="preserve">Limited </w:t>
      </w:r>
      <w:r w:rsidR="00395144">
        <w:rPr>
          <w:rFonts w:ascii="Times New Roman" w:hAnsi="Times New Roman" w:cs="Times New Roman"/>
          <w:sz w:val="24"/>
          <w:szCs w:val="24"/>
          <w:shd w:val="clear" w:color="auto" w:fill="FFFFFF"/>
        </w:rPr>
        <w:t>was formed as a family business tha</w:t>
      </w:r>
      <w:r w:rsidR="00CB14AC">
        <w:rPr>
          <w:rFonts w:ascii="Times New Roman" w:hAnsi="Times New Roman" w:cs="Times New Roman"/>
          <w:sz w:val="24"/>
          <w:szCs w:val="24"/>
          <w:shd w:val="clear" w:color="auto" w:fill="FFFFFF"/>
        </w:rPr>
        <w:t>t did not have reserved funds. T</w:t>
      </w:r>
      <w:r w:rsidR="00395144">
        <w:rPr>
          <w:rFonts w:ascii="Times New Roman" w:hAnsi="Times New Roman" w:cs="Times New Roman"/>
          <w:sz w:val="24"/>
          <w:szCs w:val="24"/>
          <w:shd w:val="clear" w:color="auto" w:fill="FFFFFF"/>
        </w:rPr>
        <w:t>he</w:t>
      </w:r>
      <w:r w:rsidR="00CB14AC">
        <w:rPr>
          <w:rFonts w:ascii="Times New Roman" w:hAnsi="Times New Roman" w:cs="Times New Roman"/>
          <w:sz w:val="24"/>
          <w:szCs w:val="24"/>
          <w:shd w:val="clear" w:color="auto" w:fill="FFFFFF"/>
        </w:rPr>
        <w:t>n continues to assert</w:t>
      </w:r>
      <w:r w:rsidR="00395144">
        <w:rPr>
          <w:rFonts w:ascii="Times New Roman" w:hAnsi="Times New Roman" w:cs="Times New Roman"/>
          <w:sz w:val="24"/>
          <w:szCs w:val="24"/>
          <w:shd w:val="clear" w:color="auto" w:fill="FFFFFF"/>
        </w:rPr>
        <w:t xml:space="preserve"> that the company</w:t>
      </w:r>
      <w:r w:rsidR="00621A09">
        <w:rPr>
          <w:rFonts w:ascii="Times New Roman" w:hAnsi="Times New Roman" w:cs="Times New Roman"/>
          <w:sz w:val="24"/>
          <w:szCs w:val="24"/>
          <w:shd w:val="clear" w:color="auto" w:fill="FFFFFF"/>
        </w:rPr>
        <w:t>’s objective</w:t>
      </w:r>
      <w:r w:rsidR="00395144">
        <w:rPr>
          <w:rFonts w:ascii="Times New Roman" w:hAnsi="Times New Roman" w:cs="Times New Roman"/>
          <w:sz w:val="24"/>
          <w:szCs w:val="24"/>
          <w:shd w:val="clear" w:color="auto" w:fill="FFFFFF"/>
        </w:rPr>
        <w:t xml:space="preserve"> was to generate income through sale of stands. In addition, the fourth respondent asserted that there was no basis for liquidating the fourth respondent</w:t>
      </w:r>
      <w:r w:rsidR="00241D5B">
        <w:rPr>
          <w:rFonts w:ascii="Times New Roman" w:hAnsi="Times New Roman" w:cs="Times New Roman"/>
          <w:sz w:val="24"/>
          <w:szCs w:val="24"/>
          <w:shd w:val="clear" w:color="auto" w:fill="FFFFFF"/>
        </w:rPr>
        <w:t>.</w:t>
      </w:r>
      <w:r w:rsidR="00CB334C">
        <w:rPr>
          <w:rFonts w:ascii="Times New Roman" w:hAnsi="Times New Roman" w:cs="Times New Roman"/>
          <w:sz w:val="24"/>
          <w:szCs w:val="24"/>
          <w:shd w:val="clear" w:color="auto" w:fill="FFFFFF"/>
        </w:rPr>
        <w:t xml:space="preserve"> She denied a</w:t>
      </w:r>
      <w:r w:rsidR="002D03C5">
        <w:rPr>
          <w:rFonts w:ascii="Times New Roman" w:hAnsi="Times New Roman" w:cs="Times New Roman"/>
          <w:sz w:val="24"/>
          <w:szCs w:val="24"/>
          <w:shd w:val="clear" w:color="auto" w:fill="FFFFFF"/>
        </w:rPr>
        <w:t xml:space="preserve"> deadlock in </w:t>
      </w:r>
      <w:r w:rsidR="00CB334C">
        <w:rPr>
          <w:rFonts w:ascii="Times New Roman" w:hAnsi="Times New Roman" w:cs="Times New Roman"/>
          <w:sz w:val="24"/>
          <w:szCs w:val="24"/>
          <w:shd w:val="clear" w:color="auto" w:fill="FFFFFF"/>
        </w:rPr>
        <w:t xml:space="preserve">the </w:t>
      </w:r>
      <w:r w:rsidR="002D03C5">
        <w:rPr>
          <w:rFonts w:ascii="Times New Roman" w:hAnsi="Times New Roman" w:cs="Times New Roman"/>
          <w:sz w:val="24"/>
          <w:szCs w:val="24"/>
          <w:shd w:val="clear" w:color="auto" w:fill="FFFFFF"/>
        </w:rPr>
        <w:t>appoint</w:t>
      </w:r>
      <w:r w:rsidR="00CB334C">
        <w:rPr>
          <w:rFonts w:ascii="Times New Roman" w:hAnsi="Times New Roman" w:cs="Times New Roman"/>
          <w:sz w:val="24"/>
          <w:szCs w:val="24"/>
          <w:shd w:val="clear" w:color="auto" w:fill="FFFFFF"/>
        </w:rPr>
        <w:t>ment of</w:t>
      </w:r>
      <w:r w:rsidR="002D03C5">
        <w:rPr>
          <w:rFonts w:ascii="Times New Roman" w:hAnsi="Times New Roman" w:cs="Times New Roman"/>
          <w:sz w:val="24"/>
          <w:szCs w:val="24"/>
          <w:shd w:val="clear" w:color="auto" w:fill="FFFFFF"/>
        </w:rPr>
        <w:t xml:space="preserve"> directors, she said that she wrote a letter to the applicant </w:t>
      </w:r>
      <w:r w:rsidR="00CB334C">
        <w:rPr>
          <w:rFonts w:ascii="Times New Roman" w:hAnsi="Times New Roman" w:cs="Times New Roman"/>
          <w:sz w:val="24"/>
          <w:szCs w:val="24"/>
          <w:shd w:val="clear" w:color="auto" w:fill="FFFFFF"/>
        </w:rPr>
        <w:t>(</w:t>
      </w:r>
      <w:r w:rsidR="002D03C5">
        <w:rPr>
          <w:rFonts w:ascii="Times New Roman" w:hAnsi="Times New Roman" w:cs="Times New Roman"/>
          <w:sz w:val="24"/>
          <w:szCs w:val="24"/>
          <w:shd w:val="clear" w:color="auto" w:fill="FFFFFF"/>
        </w:rPr>
        <w:t>on 22 August 2022</w:t>
      </w:r>
      <w:r w:rsidR="00CB334C">
        <w:rPr>
          <w:rFonts w:ascii="Times New Roman" w:hAnsi="Times New Roman" w:cs="Times New Roman"/>
          <w:sz w:val="24"/>
          <w:szCs w:val="24"/>
          <w:shd w:val="clear" w:color="auto" w:fill="FFFFFF"/>
        </w:rPr>
        <w:t>)</w:t>
      </w:r>
      <w:r w:rsidR="002D03C5">
        <w:rPr>
          <w:rFonts w:ascii="Times New Roman" w:hAnsi="Times New Roman" w:cs="Times New Roman"/>
          <w:sz w:val="24"/>
          <w:szCs w:val="24"/>
          <w:shd w:val="clear" w:color="auto" w:fill="FFFFFF"/>
        </w:rPr>
        <w:t xml:space="preserve"> asking him to convene a meeting in order to appoint a director. </w:t>
      </w:r>
      <w:r w:rsidR="00AA6B55">
        <w:rPr>
          <w:rFonts w:ascii="Times New Roman" w:hAnsi="Times New Roman" w:cs="Times New Roman"/>
          <w:sz w:val="24"/>
          <w:szCs w:val="24"/>
          <w:shd w:val="clear" w:color="auto" w:fill="FFFFFF"/>
        </w:rPr>
        <w:t>She added that her letter was ignored.</w:t>
      </w:r>
      <w:r w:rsidR="00FB2830">
        <w:rPr>
          <w:rFonts w:ascii="Times New Roman" w:hAnsi="Times New Roman" w:cs="Times New Roman"/>
          <w:sz w:val="24"/>
          <w:szCs w:val="24"/>
          <w:shd w:val="clear" w:color="auto" w:fill="FFFFFF"/>
        </w:rPr>
        <w:t xml:space="preserve"> While </w:t>
      </w:r>
      <w:r w:rsidR="00CF71E4">
        <w:rPr>
          <w:rFonts w:ascii="Times New Roman" w:hAnsi="Times New Roman" w:cs="Times New Roman"/>
          <w:sz w:val="24"/>
          <w:szCs w:val="24"/>
          <w:shd w:val="clear" w:color="auto" w:fill="FFFFFF"/>
        </w:rPr>
        <w:t xml:space="preserve">the fourth respondent </w:t>
      </w:r>
      <w:r w:rsidR="00FB2830">
        <w:rPr>
          <w:rFonts w:ascii="Times New Roman" w:hAnsi="Times New Roman" w:cs="Times New Roman"/>
          <w:sz w:val="24"/>
          <w:szCs w:val="24"/>
          <w:shd w:val="clear" w:color="auto" w:fill="FFFFFF"/>
        </w:rPr>
        <w:t>ad</w:t>
      </w:r>
      <w:r w:rsidR="00CF71E4">
        <w:rPr>
          <w:rFonts w:ascii="Times New Roman" w:hAnsi="Times New Roman" w:cs="Times New Roman"/>
          <w:sz w:val="24"/>
          <w:szCs w:val="24"/>
          <w:shd w:val="clear" w:color="auto" w:fill="FFFFFF"/>
        </w:rPr>
        <w:t>mitted collecting proceeds of the</w:t>
      </w:r>
      <w:r w:rsidR="00FB2830">
        <w:rPr>
          <w:rFonts w:ascii="Times New Roman" w:hAnsi="Times New Roman" w:cs="Times New Roman"/>
          <w:sz w:val="24"/>
          <w:szCs w:val="24"/>
          <w:shd w:val="clear" w:color="auto" w:fill="FFFFFF"/>
        </w:rPr>
        <w:t xml:space="preserve"> sale of stands, </w:t>
      </w:r>
      <w:r w:rsidR="00CF71E4">
        <w:rPr>
          <w:rFonts w:ascii="Times New Roman" w:hAnsi="Times New Roman" w:cs="Times New Roman"/>
          <w:sz w:val="24"/>
          <w:szCs w:val="24"/>
          <w:shd w:val="clear" w:color="auto" w:fill="FFFFFF"/>
        </w:rPr>
        <w:t xml:space="preserve">she </w:t>
      </w:r>
      <w:r w:rsidR="00FB2830">
        <w:rPr>
          <w:rFonts w:ascii="Times New Roman" w:hAnsi="Times New Roman" w:cs="Times New Roman"/>
          <w:sz w:val="24"/>
          <w:szCs w:val="24"/>
          <w:shd w:val="clear" w:color="auto" w:fill="FFFFFF"/>
        </w:rPr>
        <w:t xml:space="preserve">averred that the funds were used “for the purpose for which they had been collected”. </w:t>
      </w:r>
      <w:r w:rsidR="00CF71E4">
        <w:rPr>
          <w:rFonts w:ascii="Times New Roman" w:hAnsi="Times New Roman" w:cs="Times New Roman"/>
          <w:sz w:val="24"/>
          <w:szCs w:val="24"/>
          <w:shd w:val="clear" w:color="auto" w:fill="FFFFFF"/>
        </w:rPr>
        <w:t>She added that she had shown willingness to co-operate with the applicant</w:t>
      </w:r>
      <w:r w:rsidR="00D0146F">
        <w:rPr>
          <w:rFonts w:ascii="Times New Roman" w:hAnsi="Times New Roman" w:cs="Times New Roman"/>
          <w:sz w:val="24"/>
          <w:szCs w:val="24"/>
          <w:shd w:val="clear" w:color="auto" w:fill="FFFFFF"/>
        </w:rPr>
        <w:t xml:space="preserve">, </w:t>
      </w:r>
      <w:r w:rsidR="009676C5">
        <w:rPr>
          <w:rFonts w:ascii="Times New Roman" w:hAnsi="Times New Roman" w:cs="Times New Roman"/>
          <w:sz w:val="24"/>
          <w:szCs w:val="24"/>
          <w:shd w:val="clear" w:color="auto" w:fill="FFFFFF"/>
        </w:rPr>
        <w:t>and did not impede the applicant in the administration of the deceased’s 70 % shareholding in the company.</w:t>
      </w:r>
      <w:r w:rsidR="002E71F7">
        <w:rPr>
          <w:rFonts w:ascii="Times New Roman" w:hAnsi="Times New Roman" w:cs="Times New Roman"/>
          <w:sz w:val="24"/>
          <w:szCs w:val="24"/>
          <w:shd w:val="clear" w:color="auto" w:fill="FFFFFF"/>
        </w:rPr>
        <w:t xml:space="preserve"> The first respondent submitted that she had the capacity to service the land in question from funds received from the sales of stands.</w:t>
      </w:r>
      <w:r w:rsidR="00457D3E">
        <w:rPr>
          <w:rFonts w:ascii="Times New Roman" w:hAnsi="Times New Roman" w:cs="Times New Roman"/>
          <w:sz w:val="24"/>
          <w:szCs w:val="24"/>
          <w:shd w:val="clear" w:color="auto" w:fill="FFFFFF"/>
        </w:rPr>
        <w:t xml:space="preserve"> </w:t>
      </w:r>
      <w:r w:rsidR="00F36373">
        <w:rPr>
          <w:rFonts w:ascii="Times New Roman" w:hAnsi="Times New Roman" w:cs="Times New Roman"/>
          <w:sz w:val="24"/>
          <w:szCs w:val="24"/>
          <w:shd w:val="clear" w:color="auto" w:fill="FFFFFF"/>
        </w:rPr>
        <w:t>Thus, she asked the court to dismiss the application for liquidation.</w:t>
      </w:r>
      <w:r w:rsidR="002C64EE">
        <w:rPr>
          <w:rFonts w:ascii="Times New Roman" w:hAnsi="Times New Roman" w:cs="Times New Roman"/>
          <w:sz w:val="24"/>
          <w:szCs w:val="24"/>
          <w:shd w:val="clear" w:color="auto" w:fill="FFFFFF"/>
        </w:rPr>
        <w:t xml:space="preserve"> </w:t>
      </w:r>
      <w:r w:rsidR="00F36373">
        <w:rPr>
          <w:rFonts w:ascii="Times New Roman" w:hAnsi="Times New Roman" w:cs="Times New Roman"/>
          <w:sz w:val="24"/>
          <w:szCs w:val="24"/>
          <w:shd w:val="clear" w:color="auto" w:fill="FFFFFF"/>
        </w:rPr>
        <w:t xml:space="preserve"> </w:t>
      </w:r>
    </w:p>
    <w:p w:rsidR="00EF1E2C" w:rsidRDefault="003A0D76" w:rsidP="00703BF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On its part, the fifth respondent in its opposition, began by stating that it is an interested party, having purchased 300 stands from the deceased Mudzengi in September 2022.</w:t>
      </w:r>
      <w:r w:rsidR="00391F94">
        <w:rPr>
          <w:rFonts w:ascii="Times New Roman" w:hAnsi="Times New Roman" w:cs="Times New Roman"/>
          <w:sz w:val="24"/>
          <w:szCs w:val="24"/>
          <w:shd w:val="clear" w:color="auto" w:fill="FFFFFF"/>
        </w:rPr>
        <w:t xml:space="preserve"> Those stands are part of</w:t>
      </w:r>
      <w:r w:rsidR="00D0146F">
        <w:rPr>
          <w:rFonts w:ascii="Times New Roman" w:hAnsi="Times New Roman" w:cs="Times New Roman"/>
          <w:sz w:val="24"/>
          <w:szCs w:val="24"/>
          <w:shd w:val="clear" w:color="auto" w:fill="FFFFFF"/>
        </w:rPr>
        <w:t xml:space="preserve"> </w:t>
      </w:r>
      <w:r w:rsidR="005A0AE4">
        <w:rPr>
          <w:rFonts w:ascii="Times New Roman" w:hAnsi="Times New Roman" w:cs="Times New Roman"/>
          <w:sz w:val="24"/>
          <w:szCs w:val="24"/>
          <w:shd w:val="clear" w:color="auto" w:fill="FFFFFF"/>
        </w:rPr>
        <w:t xml:space="preserve">a sub-division </w:t>
      </w:r>
      <w:r w:rsidR="005A0AE4" w:rsidRPr="005A0AE4">
        <w:rPr>
          <w:rFonts w:ascii="Times New Roman" w:hAnsi="Times New Roman" w:cs="Times New Roman"/>
          <w:sz w:val="24"/>
          <w:szCs w:val="24"/>
          <w:shd w:val="clear" w:color="auto" w:fill="FFFFFF"/>
        </w:rPr>
        <w:t>Lot 1 Bucks of Fife</w:t>
      </w:r>
      <w:r w:rsidR="005A0AE4">
        <w:rPr>
          <w:rFonts w:ascii="Times New Roman" w:hAnsi="Times New Roman" w:cs="Times New Roman"/>
          <w:sz w:val="24"/>
          <w:szCs w:val="24"/>
          <w:shd w:val="clear" w:color="auto" w:fill="FFFFFF"/>
        </w:rPr>
        <w:t xml:space="preserve"> Scott Block, measuring 720.9133</w:t>
      </w:r>
      <w:r w:rsidR="002524B0">
        <w:rPr>
          <w:rFonts w:ascii="Times New Roman" w:hAnsi="Times New Roman" w:cs="Times New Roman"/>
          <w:sz w:val="24"/>
          <w:szCs w:val="24"/>
          <w:shd w:val="clear" w:color="auto" w:fill="FFFFFF"/>
        </w:rPr>
        <w:t xml:space="preserve"> hectares situate in the district of Gwelo.</w:t>
      </w:r>
      <w:r w:rsidR="00C13C80">
        <w:rPr>
          <w:rFonts w:ascii="Times New Roman" w:hAnsi="Times New Roman" w:cs="Times New Roman"/>
          <w:sz w:val="24"/>
          <w:szCs w:val="24"/>
          <w:shd w:val="clear" w:color="auto" w:fill="FFFFFF"/>
        </w:rPr>
        <w:t xml:space="preserve"> The fifth respondent averred that it paid 65% of the purchase price to the first respondent</w:t>
      </w:r>
      <w:r w:rsidR="009A0B60">
        <w:rPr>
          <w:rFonts w:ascii="Times New Roman" w:hAnsi="Times New Roman" w:cs="Times New Roman"/>
          <w:sz w:val="24"/>
          <w:szCs w:val="24"/>
          <w:shd w:val="clear" w:color="auto" w:fill="FFFFFF"/>
        </w:rPr>
        <w:t>, and was to be utilized to develop those stands. Additionally, the fifth respondent argued that the first respondent was solvent enough to pay its debt and, for that reason, the application for liqui</w:t>
      </w:r>
      <w:r w:rsidR="00CA5A85">
        <w:rPr>
          <w:rFonts w:ascii="Times New Roman" w:hAnsi="Times New Roman" w:cs="Times New Roman"/>
          <w:sz w:val="24"/>
          <w:szCs w:val="24"/>
          <w:shd w:val="clear" w:color="auto" w:fill="FFFFFF"/>
        </w:rPr>
        <w:t>dation should be dismissed by this court.</w:t>
      </w:r>
      <w:r w:rsidR="007B0B6B">
        <w:rPr>
          <w:rFonts w:ascii="Times New Roman" w:hAnsi="Times New Roman" w:cs="Times New Roman"/>
          <w:sz w:val="24"/>
          <w:szCs w:val="24"/>
          <w:shd w:val="clear" w:color="auto" w:fill="FFFFFF"/>
        </w:rPr>
        <w:t xml:space="preserve"> In support of this argument, the fifth respondent says the applicant has not produced evidence to show that the first respondent was in financial distress.</w:t>
      </w:r>
      <w:r w:rsidR="00776310">
        <w:rPr>
          <w:rFonts w:ascii="Times New Roman" w:hAnsi="Times New Roman" w:cs="Times New Roman"/>
          <w:sz w:val="24"/>
          <w:szCs w:val="24"/>
          <w:shd w:val="clear" w:color="auto" w:fill="FFFFFF"/>
        </w:rPr>
        <w:t xml:space="preserve"> It was also contended that no proof had been availed by the applicants establishing that the stands in question belong to the estate of the late Mudzengi.</w:t>
      </w:r>
      <w:r w:rsidR="007D2135">
        <w:rPr>
          <w:rFonts w:ascii="Times New Roman" w:hAnsi="Times New Roman" w:cs="Times New Roman"/>
          <w:sz w:val="24"/>
          <w:szCs w:val="24"/>
          <w:shd w:val="clear" w:color="auto" w:fill="FFFFFF"/>
        </w:rPr>
        <w:t xml:space="preserve"> Finally, it alleged that the applicant’s decision making is poor, and an affidavit by one Margaret Mhembere (“Mhembere”) was attached this complaint. Mhembere’s accusations against the applicant relate to the administration of a different estate, namely, Estate Late Chipo Willard Matereke. </w:t>
      </w:r>
      <w:r w:rsidR="003A4B72">
        <w:rPr>
          <w:rFonts w:ascii="Times New Roman" w:hAnsi="Times New Roman" w:cs="Times New Roman"/>
          <w:sz w:val="24"/>
          <w:szCs w:val="24"/>
          <w:shd w:val="clear" w:color="auto" w:fill="FFFFFF"/>
        </w:rPr>
        <w:t xml:space="preserve">This deponent alleges that the applicant </w:t>
      </w:r>
      <w:r w:rsidR="003A4B72">
        <w:rPr>
          <w:rFonts w:ascii="Times New Roman" w:hAnsi="Times New Roman" w:cs="Times New Roman"/>
          <w:sz w:val="24"/>
          <w:szCs w:val="24"/>
          <w:shd w:val="clear" w:color="auto" w:fill="FFFFFF"/>
        </w:rPr>
        <w:lastRenderedPageBreak/>
        <w:t xml:space="preserve">converted the money she had paid to buy a property in the estate of the late Matereke. Not only that, Mhemhere also averred that the applicant misrepresented that the property belonged to the estate in fact, it belonged to the Government of Zimbabwe. </w:t>
      </w:r>
      <w:r w:rsidR="007B3179">
        <w:rPr>
          <w:rFonts w:ascii="Times New Roman" w:hAnsi="Times New Roman" w:cs="Times New Roman"/>
          <w:sz w:val="24"/>
          <w:szCs w:val="24"/>
          <w:shd w:val="clear" w:color="auto" w:fill="FFFFFF"/>
        </w:rPr>
        <w:t>However, I note that no report of theft of trust funds or fraud was made to the police against the applicant.</w:t>
      </w:r>
      <w:r w:rsidR="007B0B6B">
        <w:rPr>
          <w:rFonts w:ascii="Times New Roman" w:hAnsi="Times New Roman" w:cs="Times New Roman"/>
          <w:sz w:val="24"/>
          <w:szCs w:val="24"/>
          <w:shd w:val="clear" w:color="auto" w:fill="FFFFFF"/>
        </w:rPr>
        <w:t xml:space="preserve"> </w:t>
      </w:r>
      <w:r w:rsidR="0014578D">
        <w:rPr>
          <w:rFonts w:ascii="Times New Roman" w:hAnsi="Times New Roman" w:cs="Times New Roman"/>
          <w:sz w:val="24"/>
          <w:szCs w:val="24"/>
          <w:shd w:val="clear" w:color="auto" w:fill="FFFFFF"/>
        </w:rPr>
        <w:t>I will now look at the law that applies to liquidation of companies.</w:t>
      </w:r>
    </w:p>
    <w:p w:rsidR="00183E83" w:rsidRPr="00E449C4" w:rsidRDefault="00183E83" w:rsidP="00703BFE">
      <w:pPr>
        <w:spacing w:line="360" w:lineRule="auto"/>
        <w:ind w:firstLine="720"/>
        <w:jc w:val="both"/>
        <w:rPr>
          <w:rFonts w:ascii="Times New Roman" w:hAnsi="Times New Roman" w:cs="Times New Roman"/>
          <w:sz w:val="18"/>
          <w:szCs w:val="18"/>
          <w:shd w:val="clear" w:color="auto" w:fill="FFFFFF"/>
        </w:rPr>
      </w:pPr>
    </w:p>
    <w:p w:rsidR="00F46B85" w:rsidRPr="00F46B85" w:rsidRDefault="00E449C4" w:rsidP="00E449C4">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The applicable law</w:t>
      </w:r>
    </w:p>
    <w:p w:rsidR="00C40842" w:rsidRDefault="00F46B85" w:rsidP="00E449C4">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position of the law</w:t>
      </w:r>
      <w:r w:rsidR="00E449C4">
        <w:rPr>
          <w:rFonts w:ascii="Times New Roman" w:hAnsi="Times New Roman" w:cs="Times New Roman"/>
          <w:sz w:val="24"/>
          <w:szCs w:val="24"/>
          <w:shd w:val="clear" w:color="auto" w:fill="FFFFFF"/>
        </w:rPr>
        <w:t xml:space="preserve"> as it pertains in this jurisdiction</w:t>
      </w:r>
      <w:r>
        <w:rPr>
          <w:rFonts w:ascii="Times New Roman" w:hAnsi="Times New Roman" w:cs="Times New Roman"/>
          <w:sz w:val="24"/>
          <w:szCs w:val="24"/>
          <w:shd w:val="clear" w:color="auto" w:fill="FFFFFF"/>
        </w:rPr>
        <w:t xml:space="preserve"> is set</w:t>
      </w:r>
      <w:r w:rsidR="007351B4">
        <w:rPr>
          <w:rFonts w:ascii="Times New Roman" w:hAnsi="Times New Roman" w:cs="Times New Roman"/>
          <w:sz w:val="24"/>
          <w:szCs w:val="24"/>
          <w:shd w:val="clear" w:color="auto" w:fill="FFFFFF"/>
        </w:rPr>
        <w:t xml:space="preserve"> in Section 5(1)</w:t>
      </w:r>
      <w:r w:rsidR="00E449C4">
        <w:rPr>
          <w:rFonts w:ascii="Times New Roman" w:hAnsi="Times New Roman" w:cs="Times New Roman"/>
          <w:sz w:val="24"/>
          <w:szCs w:val="24"/>
          <w:shd w:val="clear" w:color="auto" w:fill="FFFFFF"/>
        </w:rPr>
        <w:t>b of the I</w:t>
      </w:r>
      <w:r w:rsidR="00F410CF">
        <w:rPr>
          <w:rFonts w:ascii="Times New Roman" w:hAnsi="Times New Roman" w:cs="Times New Roman"/>
          <w:sz w:val="24"/>
          <w:szCs w:val="24"/>
          <w:shd w:val="clear" w:color="auto" w:fill="FFFFFF"/>
        </w:rPr>
        <w:t>nsolvency</w:t>
      </w:r>
      <w:r w:rsidR="00EE5667">
        <w:rPr>
          <w:rFonts w:ascii="Times New Roman" w:hAnsi="Times New Roman" w:cs="Times New Roman"/>
          <w:sz w:val="24"/>
          <w:szCs w:val="24"/>
          <w:shd w:val="clear" w:color="auto" w:fill="FFFFFF"/>
        </w:rPr>
        <w:t xml:space="preserve"> Act</w:t>
      </w:r>
      <w:r w:rsidR="003A1852">
        <w:rPr>
          <w:rFonts w:ascii="Times New Roman" w:hAnsi="Times New Roman" w:cs="Times New Roman"/>
          <w:sz w:val="24"/>
          <w:szCs w:val="24"/>
          <w:shd w:val="clear" w:color="auto" w:fill="FFFFFF"/>
        </w:rPr>
        <w:t xml:space="preserve">, which provides </w:t>
      </w:r>
      <w:r>
        <w:rPr>
          <w:rFonts w:ascii="Times New Roman" w:hAnsi="Times New Roman" w:cs="Times New Roman"/>
          <w:sz w:val="24"/>
          <w:szCs w:val="24"/>
          <w:shd w:val="clear" w:color="auto" w:fill="FFFFFF"/>
        </w:rPr>
        <w:t xml:space="preserve">as follows </w:t>
      </w:r>
    </w:p>
    <w:p w:rsidR="00773476" w:rsidRPr="00A92117" w:rsidRDefault="00773476" w:rsidP="00F46B85">
      <w:pPr>
        <w:spacing w:line="360" w:lineRule="auto"/>
        <w:jc w:val="both"/>
        <w:rPr>
          <w:rFonts w:ascii="Times New Roman" w:hAnsi="Times New Roman" w:cs="Times New Roman"/>
          <w:sz w:val="8"/>
          <w:szCs w:val="8"/>
          <w:shd w:val="clear" w:color="auto" w:fill="FFFFFF"/>
        </w:rPr>
      </w:pPr>
    </w:p>
    <w:p w:rsidR="009D660A" w:rsidRDefault="00DE59E4" w:rsidP="00A92117">
      <w:pPr>
        <w:ind w:left="720"/>
        <w:jc w:val="both"/>
        <w:rPr>
          <w:rFonts w:ascii="Times New Roman" w:hAnsi="Times New Roman" w:cs="Times New Roman"/>
          <w:shd w:val="clear" w:color="auto" w:fill="FFFFFF"/>
        </w:rPr>
      </w:pPr>
      <w:r>
        <w:rPr>
          <w:rFonts w:ascii="Times New Roman" w:hAnsi="Times New Roman" w:cs="Times New Roman"/>
          <w:shd w:val="clear" w:color="auto" w:fill="FFFFFF"/>
        </w:rPr>
        <w:t>“</w:t>
      </w:r>
      <w:r w:rsidR="009D660A" w:rsidRPr="00A92117">
        <w:rPr>
          <w:rFonts w:ascii="Times New Roman" w:hAnsi="Times New Roman" w:cs="Times New Roman"/>
          <w:shd w:val="clear" w:color="auto" w:fill="FFFFFF"/>
        </w:rPr>
        <w:t xml:space="preserve">5 </w:t>
      </w:r>
      <w:r w:rsidR="009D660A" w:rsidRPr="00DE59E4">
        <w:rPr>
          <w:rFonts w:ascii="Times New Roman" w:hAnsi="Times New Roman" w:cs="Times New Roman"/>
          <w:b/>
          <w:shd w:val="clear" w:color="auto" w:fill="FFFFFF"/>
        </w:rPr>
        <w:t>Application by debtor for liquidation of trust, company, private business corporation, co-operative or other debtor other than a natural person or partnership</w:t>
      </w:r>
    </w:p>
    <w:p w:rsidR="00DE59E4" w:rsidRPr="00DE59E4" w:rsidRDefault="00DE59E4" w:rsidP="00A92117">
      <w:pPr>
        <w:ind w:left="720"/>
        <w:jc w:val="both"/>
        <w:rPr>
          <w:rFonts w:ascii="Times New Roman" w:hAnsi="Times New Roman" w:cs="Times New Roman"/>
          <w:sz w:val="8"/>
          <w:szCs w:val="8"/>
          <w:shd w:val="clear" w:color="auto" w:fill="FFFFFF"/>
        </w:rPr>
      </w:pPr>
    </w:p>
    <w:p w:rsidR="009D660A" w:rsidRDefault="00DE59E4" w:rsidP="00A92117">
      <w:pPr>
        <w:ind w:left="72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9D660A" w:rsidRPr="00A92117">
        <w:rPr>
          <w:rFonts w:ascii="Times New Roman" w:hAnsi="Times New Roman" w:cs="Times New Roman"/>
          <w:shd w:val="clear" w:color="auto" w:fill="FFFFFF"/>
        </w:rPr>
        <w:t>l</w:t>
      </w:r>
      <w:r>
        <w:rPr>
          <w:rFonts w:ascii="Times New Roman" w:hAnsi="Times New Roman" w:cs="Times New Roman"/>
          <w:shd w:val="clear" w:color="auto" w:fill="FFFFFF"/>
        </w:rPr>
        <w:t>) An application to the c</w:t>
      </w:r>
      <w:r w:rsidR="009D660A" w:rsidRPr="00A92117">
        <w:rPr>
          <w:rFonts w:ascii="Times New Roman" w:hAnsi="Times New Roman" w:cs="Times New Roman"/>
          <w:shd w:val="clear" w:color="auto" w:fill="FFFFFF"/>
        </w:rPr>
        <w:t xml:space="preserve">ourt for the liquidation of a debtor other than a natural person or partnership may be made- </w:t>
      </w:r>
    </w:p>
    <w:p w:rsidR="00DE59E4" w:rsidRPr="00DE59E4" w:rsidRDefault="00DE59E4" w:rsidP="00A92117">
      <w:pPr>
        <w:ind w:left="720"/>
        <w:jc w:val="both"/>
        <w:rPr>
          <w:rFonts w:ascii="Times New Roman" w:hAnsi="Times New Roman" w:cs="Times New Roman"/>
          <w:sz w:val="8"/>
          <w:szCs w:val="8"/>
          <w:shd w:val="clear" w:color="auto" w:fill="FFFFFF"/>
        </w:rPr>
      </w:pPr>
    </w:p>
    <w:p w:rsidR="009D660A" w:rsidRPr="00A92117" w:rsidRDefault="009D660A" w:rsidP="00DE59E4">
      <w:pPr>
        <w:ind w:left="720"/>
        <w:jc w:val="both"/>
        <w:rPr>
          <w:rFonts w:ascii="Times New Roman" w:hAnsi="Times New Roman" w:cs="Times New Roman"/>
          <w:shd w:val="clear" w:color="auto" w:fill="FFFFFF"/>
        </w:rPr>
      </w:pPr>
      <w:r w:rsidRPr="00A92117">
        <w:rPr>
          <w:rFonts w:ascii="Times New Roman" w:hAnsi="Times New Roman" w:cs="Times New Roman"/>
          <w:shd w:val="clear" w:color="auto" w:fill="FFFFFF"/>
        </w:rPr>
        <w:t>(a) by the debtor itself if it has resolve</w:t>
      </w:r>
      <w:r w:rsidR="00DE59E4">
        <w:rPr>
          <w:rFonts w:ascii="Times New Roman" w:hAnsi="Times New Roman" w:cs="Times New Roman"/>
          <w:shd w:val="clear" w:color="auto" w:fill="FFFFFF"/>
        </w:rPr>
        <w:t>d that it be liquidated by the c</w:t>
      </w:r>
      <w:r w:rsidRPr="00A92117">
        <w:rPr>
          <w:rFonts w:ascii="Times New Roman" w:hAnsi="Times New Roman" w:cs="Times New Roman"/>
          <w:shd w:val="clear" w:color="auto" w:fill="FFFFFF"/>
        </w:rPr>
        <w:t xml:space="preserve">ourt in terms of a liquidation resolution and the debtor is not protected by law, agreement or any other legally enforceable reason, </w:t>
      </w:r>
      <w:r w:rsidR="00DE59E4">
        <w:rPr>
          <w:rFonts w:ascii="Times New Roman" w:hAnsi="Times New Roman" w:cs="Times New Roman"/>
          <w:shd w:val="clear" w:color="auto" w:fill="FFFFFF"/>
        </w:rPr>
        <w:t>from passing such resolution; or</w:t>
      </w:r>
    </w:p>
    <w:p w:rsidR="009D660A" w:rsidRPr="00A92117" w:rsidRDefault="009D660A" w:rsidP="00A92117">
      <w:pPr>
        <w:ind w:left="720"/>
        <w:jc w:val="both"/>
        <w:rPr>
          <w:rFonts w:ascii="Times New Roman" w:hAnsi="Times New Roman" w:cs="Times New Roman"/>
          <w:shd w:val="clear" w:color="auto" w:fill="FFFFFF"/>
        </w:rPr>
      </w:pPr>
      <w:r w:rsidRPr="00A92117">
        <w:rPr>
          <w:rFonts w:ascii="Times New Roman" w:hAnsi="Times New Roman" w:cs="Times New Roman"/>
          <w:shd w:val="clear" w:color="auto" w:fill="FFFFFF"/>
        </w:rPr>
        <w:t>(b) by the company, or by one or more directors or by one or more members for an order to wind up the company on the grounds that-</w:t>
      </w:r>
    </w:p>
    <w:p w:rsidR="009D660A" w:rsidRDefault="009D660A" w:rsidP="00A92117">
      <w:pPr>
        <w:ind w:left="720"/>
        <w:jc w:val="both"/>
        <w:rPr>
          <w:rFonts w:ascii="Times New Roman" w:hAnsi="Times New Roman" w:cs="Times New Roman"/>
          <w:u w:val="single"/>
          <w:shd w:val="clear" w:color="auto" w:fill="FFFFFF"/>
        </w:rPr>
      </w:pPr>
      <w:r w:rsidRPr="00A92117">
        <w:rPr>
          <w:rFonts w:ascii="Times New Roman" w:hAnsi="Times New Roman" w:cs="Times New Roman"/>
          <w:shd w:val="clear" w:color="auto" w:fill="FFFFFF"/>
        </w:rPr>
        <w:t xml:space="preserve"> (</w:t>
      </w:r>
      <w:r w:rsidRPr="00A92117">
        <w:rPr>
          <w:rFonts w:ascii="Times New Roman" w:hAnsi="Times New Roman" w:cs="Times New Roman"/>
          <w:u w:val="single"/>
          <w:shd w:val="clear" w:color="auto" w:fill="FFFFFF"/>
        </w:rPr>
        <w:t xml:space="preserve">i) the directors are deadlocked in the management or </w:t>
      </w:r>
      <w:r w:rsidR="000C5C0B" w:rsidRPr="00A92117">
        <w:rPr>
          <w:rFonts w:ascii="Times New Roman" w:hAnsi="Times New Roman" w:cs="Times New Roman"/>
          <w:u w:val="single"/>
          <w:shd w:val="clear" w:color="auto" w:fill="FFFFFF"/>
        </w:rPr>
        <w:t>the company, and the members are</w:t>
      </w:r>
      <w:r w:rsidRPr="00A92117">
        <w:rPr>
          <w:rFonts w:ascii="Times New Roman" w:hAnsi="Times New Roman" w:cs="Times New Roman"/>
          <w:u w:val="single"/>
          <w:shd w:val="clear" w:color="auto" w:fill="FFFFFF"/>
        </w:rPr>
        <w:t xml:space="preserve"> u</w:t>
      </w:r>
      <w:r w:rsidR="00716DE9">
        <w:rPr>
          <w:rFonts w:ascii="Times New Roman" w:hAnsi="Times New Roman" w:cs="Times New Roman"/>
          <w:u w:val="single"/>
          <w:shd w:val="clear" w:color="auto" w:fill="FFFFFF"/>
        </w:rPr>
        <w:t>nable to break the deadlock, and</w:t>
      </w:r>
    </w:p>
    <w:p w:rsidR="00716DE9" w:rsidRPr="00716DE9" w:rsidRDefault="00716DE9" w:rsidP="00A92117">
      <w:pPr>
        <w:ind w:left="720"/>
        <w:jc w:val="both"/>
        <w:rPr>
          <w:rFonts w:ascii="Times New Roman" w:hAnsi="Times New Roman" w:cs="Times New Roman"/>
          <w:sz w:val="8"/>
          <w:szCs w:val="8"/>
          <w:shd w:val="clear" w:color="auto" w:fill="FFFFFF"/>
        </w:rPr>
      </w:pPr>
    </w:p>
    <w:p w:rsidR="009D660A" w:rsidRPr="00A92117" w:rsidRDefault="009D660A" w:rsidP="00A92117">
      <w:pPr>
        <w:ind w:left="720"/>
        <w:jc w:val="both"/>
        <w:rPr>
          <w:rFonts w:ascii="Times New Roman" w:hAnsi="Times New Roman" w:cs="Times New Roman"/>
          <w:shd w:val="clear" w:color="auto" w:fill="FFFFFF"/>
        </w:rPr>
      </w:pPr>
      <w:r w:rsidRPr="00A92117">
        <w:rPr>
          <w:rFonts w:ascii="Times New Roman" w:hAnsi="Times New Roman" w:cs="Times New Roman"/>
          <w:shd w:val="clear" w:color="auto" w:fill="FFFFFF"/>
        </w:rPr>
        <w:t>A. irreparable injury to the company is resulting. or may result, from the deadlock; or B. the company's business cannot be conducted to the advantage of members generally, as a result of the deadlock;</w:t>
      </w:r>
    </w:p>
    <w:p w:rsidR="009D660A" w:rsidRPr="00A92117" w:rsidRDefault="009D660A" w:rsidP="00A92117">
      <w:pPr>
        <w:ind w:left="720"/>
        <w:jc w:val="both"/>
        <w:rPr>
          <w:rFonts w:ascii="Times New Roman" w:hAnsi="Times New Roman" w:cs="Times New Roman"/>
          <w:shd w:val="clear" w:color="auto" w:fill="FFFFFF"/>
        </w:rPr>
      </w:pPr>
      <w:r w:rsidRPr="00A92117">
        <w:rPr>
          <w:rFonts w:ascii="Times New Roman" w:hAnsi="Times New Roman" w:cs="Times New Roman"/>
          <w:shd w:val="clear" w:color="auto" w:fill="FFFFFF"/>
        </w:rPr>
        <w:t xml:space="preserve"> (ii) the members are deadlocked in voting power, and have failed for a period that includes at least two financial years to elect successors to direct</w:t>
      </w:r>
      <w:r w:rsidR="002A445B" w:rsidRPr="00A92117">
        <w:rPr>
          <w:rFonts w:ascii="Times New Roman" w:hAnsi="Times New Roman" w:cs="Times New Roman"/>
          <w:shd w:val="clear" w:color="auto" w:fill="FFFFFF"/>
        </w:rPr>
        <w:t>ors whose terms have expired</w:t>
      </w:r>
      <w:r w:rsidR="00DE59E4">
        <w:rPr>
          <w:rFonts w:ascii="Times New Roman" w:hAnsi="Times New Roman" w:cs="Times New Roman"/>
          <w:shd w:val="clear" w:color="auto" w:fill="FFFFFF"/>
        </w:rPr>
        <w:t>”</w:t>
      </w:r>
    </w:p>
    <w:p w:rsidR="00B8739E" w:rsidRDefault="00B8739E" w:rsidP="00F46B85">
      <w:pPr>
        <w:spacing w:line="360" w:lineRule="auto"/>
        <w:jc w:val="both"/>
        <w:rPr>
          <w:rFonts w:ascii="Times New Roman" w:hAnsi="Times New Roman" w:cs="Times New Roman"/>
          <w:sz w:val="24"/>
          <w:szCs w:val="24"/>
          <w:shd w:val="clear" w:color="auto" w:fill="FFFFFF"/>
        </w:rPr>
      </w:pPr>
    </w:p>
    <w:p w:rsidR="00E30875" w:rsidRPr="00DA1C94" w:rsidRDefault="00773476" w:rsidP="00DA1C94">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an application of this nature</w:t>
      </w:r>
      <w:r w:rsidR="00716DE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what is pleaded is that there is a deadlock between the parties </w:t>
      </w:r>
      <w:r w:rsidR="003574B4">
        <w:rPr>
          <w:rFonts w:ascii="Times New Roman" w:hAnsi="Times New Roman" w:cs="Times New Roman"/>
          <w:sz w:val="24"/>
          <w:szCs w:val="24"/>
          <w:shd w:val="clear" w:color="auto" w:fill="FFFFFF"/>
        </w:rPr>
        <w:t>and it is just and equi</w:t>
      </w:r>
      <w:r w:rsidR="00716DE9">
        <w:rPr>
          <w:rFonts w:ascii="Times New Roman" w:hAnsi="Times New Roman" w:cs="Times New Roman"/>
          <w:sz w:val="24"/>
          <w:szCs w:val="24"/>
          <w:shd w:val="clear" w:color="auto" w:fill="FFFFFF"/>
        </w:rPr>
        <w:t>table to wind up the company. The</w:t>
      </w:r>
      <w:r w:rsidR="003574B4">
        <w:rPr>
          <w:rFonts w:ascii="Times New Roman" w:hAnsi="Times New Roman" w:cs="Times New Roman"/>
          <w:sz w:val="24"/>
          <w:szCs w:val="24"/>
          <w:shd w:val="clear" w:color="auto" w:fill="FFFFFF"/>
        </w:rPr>
        <w:t xml:space="preserve"> applicant</w:t>
      </w:r>
      <w:r w:rsidR="00716DE9">
        <w:rPr>
          <w:rFonts w:ascii="Times New Roman" w:hAnsi="Times New Roman" w:cs="Times New Roman"/>
          <w:sz w:val="24"/>
          <w:szCs w:val="24"/>
          <w:shd w:val="clear" w:color="auto" w:fill="FFFFFF"/>
        </w:rPr>
        <w:t xml:space="preserve">, in </w:t>
      </w:r>
      <w:r w:rsidR="00716DE9" w:rsidRPr="00716DE9">
        <w:rPr>
          <w:rFonts w:ascii="Times New Roman" w:hAnsi="Times New Roman" w:cs="Times New Roman"/>
          <w:i/>
          <w:sz w:val="24"/>
          <w:szCs w:val="24"/>
          <w:shd w:val="clear" w:color="auto" w:fill="FFFFFF"/>
        </w:rPr>
        <w:t>casu</w:t>
      </w:r>
      <w:r w:rsidR="00716DE9">
        <w:rPr>
          <w:rFonts w:ascii="Times New Roman" w:hAnsi="Times New Roman" w:cs="Times New Roman"/>
          <w:sz w:val="24"/>
          <w:szCs w:val="24"/>
          <w:shd w:val="clear" w:color="auto" w:fill="FFFFFF"/>
        </w:rPr>
        <w:t>, has pleaded the existence of a deadlock and that he is now hamstrung in making decisions beneficial to the company, its creditors, beneficiaries and interested stakeholders.</w:t>
      </w:r>
      <w:r w:rsidR="00224AEA">
        <w:rPr>
          <w:rFonts w:ascii="Times New Roman" w:hAnsi="Times New Roman" w:cs="Times New Roman"/>
          <w:sz w:val="24"/>
          <w:szCs w:val="24"/>
          <w:shd w:val="clear" w:color="auto" w:fill="FFFFFF"/>
        </w:rPr>
        <w:t xml:space="preserve"> Litigation based on this kind of provision has happened many a time in South Africa, and their jurisprudence on this subject is helpful to us. </w:t>
      </w:r>
      <w:r w:rsidR="0056492D">
        <w:rPr>
          <w:rFonts w:ascii="Times New Roman" w:hAnsi="Times New Roman" w:cs="Times New Roman"/>
          <w:sz w:val="24"/>
          <w:szCs w:val="24"/>
          <w:shd w:val="clear" w:color="auto" w:fill="FFFFFF"/>
        </w:rPr>
        <w:t>The equivalent provision in the S</w:t>
      </w:r>
      <w:r w:rsidR="00D7776D">
        <w:rPr>
          <w:rFonts w:ascii="Times New Roman" w:hAnsi="Times New Roman" w:cs="Times New Roman"/>
          <w:sz w:val="24"/>
          <w:szCs w:val="24"/>
          <w:shd w:val="clear" w:color="auto" w:fill="FFFFFF"/>
        </w:rPr>
        <w:t xml:space="preserve">outh African </w:t>
      </w:r>
      <w:r w:rsidR="0056492D">
        <w:rPr>
          <w:rFonts w:ascii="Times New Roman" w:hAnsi="Times New Roman" w:cs="Times New Roman"/>
          <w:sz w:val="24"/>
          <w:szCs w:val="24"/>
          <w:shd w:val="clear" w:color="auto" w:fill="FFFFFF"/>
        </w:rPr>
        <w:t xml:space="preserve">statutes is </w:t>
      </w:r>
      <w:r w:rsidR="007351B4">
        <w:rPr>
          <w:rFonts w:ascii="Times New Roman" w:hAnsi="Times New Roman" w:cs="Times New Roman"/>
          <w:sz w:val="24"/>
          <w:szCs w:val="24"/>
          <w:shd w:val="clear" w:color="auto" w:fill="FFFFFF"/>
        </w:rPr>
        <w:t>section 81</w:t>
      </w:r>
      <w:r w:rsidR="00D7776D">
        <w:rPr>
          <w:rFonts w:ascii="Times New Roman" w:hAnsi="Times New Roman" w:cs="Times New Roman"/>
          <w:sz w:val="24"/>
          <w:szCs w:val="24"/>
          <w:shd w:val="clear" w:color="auto" w:fill="FFFFFF"/>
        </w:rPr>
        <w:t>(1)(d)(</w:t>
      </w:r>
      <w:r w:rsidR="00D55D85">
        <w:rPr>
          <w:rFonts w:ascii="Times New Roman" w:hAnsi="Times New Roman" w:cs="Times New Roman"/>
          <w:sz w:val="24"/>
          <w:szCs w:val="24"/>
          <w:shd w:val="clear" w:color="auto" w:fill="FFFFFF"/>
        </w:rPr>
        <w:t>iii)</w:t>
      </w:r>
      <w:r w:rsidR="0056492D">
        <w:rPr>
          <w:rFonts w:ascii="Times New Roman" w:hAnsi="Times New Roman" w:cs="Times New Roman"/>
          <w:sz w:val="24"/>
          <w:szCs w:val="24"/>
          <w:shd w:val="clear" w:color="auto" w:fill="FFFFFF"/>
        </w:rPr>
        <w:t xml:space="preserve"> of the</w:t>
      </w:r>
      <w:r w:rsidR="00D55D85">
        <w:rPr>
          <w:rFonts w:ascii="Times New Roman" w:hAnsi="Times New Roman" w:cs="Times New Roman"/>
          <w:sz w:val="24"/>
          <w:szCs w:val="24"/>
          <w:shd w:val="clear" w:color="auto" w:fill="FFFFFF"/>
        </w:rPr>
        <w:t xml:space="preserve"> </w:t>
      </w:r>
      <w:r w:rsidR="00DA1C94">
        <w:rPr>
          <w:rFonts w:ascii="Times New Roman" w:hAnsi="Times New Roman" w:cs="Times New Roman"/>
          <w:sz w:val="24"/>
          <w:szCs w:val="24"/>
          <w:shd w:val="clear" w:color="auto" w:fill="FFFFFF"/>
        </w:rPr>
        <w:t>Insolvency Act 1936.  That provision has been interpreted</w:t>
      </w:r>
      <w:r w:rsidR="00885B11">
        <w:rPr>
          <w:rFonts w:ascii="Times New Roman" w:hAnsi="Times New Roman" w:cs="Times New Roman"/>
          <w:sz w:val="24"/>
          <w:szCs w:val="24"/>
          <w:shd w:val="clear" w:color="auto" w:fill="FFFFFF"/>
        </w:rPr>
        <w:t xml:space="preserve"> in various cases</w:t>
      </w:r>
      <w:r w:rsidR="00DA1C94">
        <w:rPr>
          <w:rFonts w:ascii="Times New Roman" w:hAnsi="Times New Roman" w:cs="Times New Roman"/>
          <w:sz w:val="24"/>
          <w:szCs w:val="24"/>
          <w:shd w:val="clear" w:color="auto" w:fill="FFFFFF"/>
        </w:rPr>
        <w:t>,</w:t>
      </w:r>
      <w:r w:rsidR="003C3BB5">
        <w:rPr>
          <w:rFonts w:ascii="Times New Roman" w:hAnsi="Times New Roman" w:cs="Times New Roman"/>
          <w:sz w:val="24"/>
          <w:szCs w:val="24"/>
          <w:shd w:val="clear" w:color="auto" w:fill="FFFFFF"/>
        </w:rPr>
        <w:t xml:space="preserve"> and</w:t>
      </w:r>
      <w:r w:rsidR="00DA1C94">
        <w:rPr>
          <w:rFonts w:ascii="Times New Roman" w:hAnsi="Times New Roman" w:cs="Times New Roman"/>
          <w:sz w:val="24"/>
          <w:szCs w:val="24"/>
          <w:shd w:val="clear" w:color="auto" w:fill="FFFFFF"/>
        </w:rPr>
        <w:t xml:space="preserve"> the</w:t>
      </w:r>
      <w:r w:rsidR="003C3BB5">
        <w:rPr>
          <w:rFonts w:ascii="Times New Roman" w:hAnsi="Times New Roman" w:cs="Times New Roman"/>
          <w:sz w:val="24"/>
          <w:szCs w:val="24"/>
          <w:shd w:val="clear" w:color="auto" w:fill="FFFFFF"/>
        </w:rPr>
        <w:t xml:space="preserve"> key words that </w:t>
      </w:r>
      <w:r w:rsidR="00DA1C94">
        <w:rPr>
          <w:rFonts w:ascii="Times New Roman" w:hAnsi="Times New Roman" w:cs="Times New Roman"/>
          <w:sz w:val="24"/>
          <w:szCs w:val="24"/>
          <w:shd w:val="clear" w:color="auto" w:fill="FFFFFF"/>
        </w:rPr>
        <w:t>have received clarification from decided case</w:t>
      </w:r>
      <w:r w:rsidR="007C154A">
        <w:rPr>
          <w:rFonts w:ascii="Times New Roman" w:hAnsi="Times New Roman" w:cs="Times New Roman"/>
          <w:sz w:val="24"/>
          <w:szCs w:val="24"/>
          <w:shd w:val="clear" w:color="auto" w:fill="FFFFFF"/>
        </w:rPr>
        <w:t>s</w:t>
      </w:r>
      <w:r w:rsidR="003C3BB5">
        <w:rPr>
          <w:rFonts w:ascii="Times New Roman" w:hAnsi="Times New Roman" w:cs="Times New Roman"/>
          <w:sz w:val="24"/>
          <w:szCs w:val="24"/>
          <w:shd w:val="clear" w:color="auto" w:fill="FFFFFF"/>
        </w:rPr>
        <w:t xml:space="preserve"> are </w:t>
      </w:r>
      <w:r w:rsidR="003328C8">
        <w:rPr>
          <w:rFonts w:ascii="Times New Roman" w:hAnsi="Times New Roman" w:cs="Times New Roman"/>
          <w:sz w:val="24"/>
          <w:szCs w:val="24"/>
          <w:shd w:val="clear" w:color="auto" w:fill="FFFFFF"/>
        </w:rPr>
        <w:t xml:space="preserve">“deadlock”, “just and equitable”. </w:t>
      </w:r>
      <w:r w:rsidR="00DA1C94">
        <w:rPr>
          <w:rFonts w:ascii="Times New Roman" w:hAnsi="Times New Roman" w:cs="Times New Roman"/>
          <w:sz w:val="24"/>
          <w:szCs w:val="24"/>
          <w:shd w:val="clear" w:color="auto" w:fill="FFFFFF"/>
        </w:rPr>
        <w:t>For example, i</w:t>
      </w:r>
      <w:r w:rsidR="00E30875" w:rsidRPr="00E30875">
        <w:rPr>
          <w:rFonts w:ascii="Times New Roman" w:hAnsi="Times New Roman" w:cs="Times New Roman"/>
          <w:sz w:val="24"/>
          <w:szCs w:val="24"/>
          <w:shd w:val="clear" w:color="auto" w:fill="FFFFFF"/>
          <w:lang w:val="en-ZA"/>
        </w:rPr>
        <w:t>n </w:t>
      </w:r>
      <w:r w:rsidR="00E30875" w:rsidRPr="00E30875">
        <w:rPr>
          <w:rFonts w:ascii="Times New Roman" w:hAnsi="Times New Roman" w:cs="Times New Roman"/>
          <w:i/>
          <w:iCs/>
          <w:sz w:val="24"/>
          <w:szCs w:val="24"/>
          <w:shd w:val="clear" w:color="auto" w:fill="FFFFFF"/>
          <w:lang w:val="en-ZA"/>
        </w:rPr>
        <w:t xml:space="preserve">Thunder Cats Investments 92 (Pty) Ltd and Another </w:t>
      </w:r>
      <w:r w:rsidR="00E30875" w:rsidRPr="007351B4">
        <w:rPr>
          <w:rFonts w:ascii="Times New Roman" w:hAnsi="Times New Roman" w:cs="Times New Roman"/>
          <w:iCs/>
          <w:sz w:val="24"/>
          <w:szCs w:val="24"/>
          <w:shd w:val="clear" w:color="auto" w:fill="FFFFFF"/>
          <w:lang w:val="en-ZA"/>
        </w:rPr>
        <w:t>v</w:t>
      </w:r>
      <w:r w:rsidR="00E30875" w:rsidRPr="00E30875">
        <w:rPr>
          <w:rFonts w:ascii="Times New Roman" w:hAnsi="Times New Roman" w:cs="Times New Roman"/>
          <w:i/>
          <w:iCs/>
          <w:sz w:val="24"/>
          <w:szCs w:val="24"/>
          <w:shd w:val="clear" w:color="auto" w:fill="FFFFFF"/>
          <w:lang w:val="en-ZA"/>
        </w:rPr>
        <w:t xml:space="preserve"> Nkonjane Economic Prospecting &amp; Investments (Pty) Ltd and Others</w:t>
      </w:r>
      <w:r w:rsidR="00E30875" w:rsidRPr="00E30875">
        <w:rPr>
          <w:rFonts w:ascii="Times New Roman" w:hAnsi="Times New Roman" w:cs="Times New Roman"/>
          <w:sz w:val="24"/>
          <w:szCs w:val="24"/>
          <w:shd w:val="clear" w:color="auto" w:fill="FFFFFF"/>
          <w:lang w:val="en-ZA"/>
        </w:rPr>
        <w:t xml:space="preserve"> 2014(5) SA </w:t>
      </w:r>
      <w:r w:rsidR="009C3A09">
        <w:rPr>
          <w:rFonts w:ascii="Times New Roman" w:hAnsi="Times New Roman" w:cs="Times New Roman"/>
          <w:sz w:val="24"/>
          <w:szCs w:val="24"/>
          <w:shd w:val="clear" w:color="auto" w:fill="FFFFFF"/>
          <w:lang w:val="en-ZA"/>
        </w:rPr>
        <w:t>1 (SCA)</w:t>
      </w:r>
      <w:r w:rsidR="00DA1C94">
        <w:rPr>
          <w:rFonts w:ascii="Times New Roman" w:hAnsi="Times New Roman" w:cs="Times New Roman"/>
          <w:sz w:val="24"/>
          <w:szCs w:val="24"/>
          <w:shd w:val="clear" w:color="auto" w:fill="FFFFFF"/>
          <w:lang w:val="en-ZA"/>
        </w:rPr>
        <w:t xml:space="preserve">, </w:t>
      </w:r>
      <w:r w:rsidR="00DA1C94" w:rsidRPr="007351B4">
        <w:rPr>
          <w:rFonts w:ascii="Times New Roman" w:hAnsi="Times New Roman" w:cs="Times New Roman"/>
          <w:smallCaps/>
          <w:sz w:val="24"/>
          <w:szCs w:val="24"/>
          <w:shd w:val="clear" w:color="auto" w:fill="FFFFFF"/>
          <w:lang w:val="en-ZA"/>
        </w:rPr>
        <w:t>M</w:t>
      </w:r>
      <w:r w:rsidR="007351B4" w:rsidRPr="007351B4">
        <w:rPr>
          <w:rFonts w:ascii="Times New Roman" w:hAnsi="Times New Roman" w:cs="Times New Roman"/>
          <w:smallCaps/>
          <w:sz w:val="24"/>
          <w:szCs w:val="24"/>
          <w:shd w:val="clear" w:color="auto" w:fill="FFFFFF"/>
          <w:lang w:val="en-ZA"/>
        </w:rPr>
        <w:t>alan</w:t>
      </w:r>
      <w:r w:rsidR="009C3A09">
        <w:rPr>
          <w:rFonts w:ascii="Times New Roman" w:hAnsi="Times New Roman" w:cs="Times New Roman"/>
          <w:sz w:val="24"/>
          <w:szCs w:val="24"/>
          <w:shd w:val="clear" w:color="auto" w:fill="FFFFFF"/>
          <w:lang w:val="en-ZA"/>
        </w:rPr>
        <w:t xml:space="preserve"> JA, at para. 10, </w:t>
      </w:r>
      <w:r w:rsidR="00DA1C94">
        <w:rPr>
          <w:rFonts w:ascii="Times New Roman" w:hAnsi="Times New Roman" w:cs="Times New Roman"/>
          <w:sz w:val="24"/>
          <w:szCs w:val="24"/>
          <w:shd w:val="clear" w:color="auto" w:fill="FFFFFF"/>
          <w:lang w:val="en-ZA"/>
        </w:rPr>
        <w:t>defined</w:t>
      </w:r>
      <w:r w:rsidR="00E30875" w:rsidRPr="00E30875">
        <w:rPr>
          <w:rFonts w:ascii="Times New Roman" w:hAnsi="Times New Roman" w:cs="Times New Roman"/>
          <w:sz w:val="24"/>
          <w:szCs w:val="24"/>
          <w:shd w:val="clear" w:color="auto" w:fill="FFFFFF"/>
          <w:lang w:val="en-ZA"/>
        </w:rPr>
        <w:t xml:space="preserve"> “deadlock”</w:t>
      </w:r>
      <w:r w:rsidR="00DA1C94">
        <w:rPr>
          <w:rFonts w:ascii="Times New Roman" w:hAnsi="Times New Roman" w:cs="Times New Roman"/>
          <w:sz w:val="24"/>
          <w:szCs w:val="24"/>
          <w:shd w:val="clear" w:color="auto" w:fill="FFFFFF"/>
          <w:lang w:val="en-ZA"/>
        </w:rPr>
        <w:t xml:space="preserve"> as follows</w:t>
      </w:r>
      <w:r w:rsidR="00E30875" w:rsidRPr="00E30875">
        <w:rPr>
          <w:rFonts w:ascii="Times New Roman" w:hAnsi="Times New Roman" w:cs="Times New Roman"/>
          <w:sz w:val="24"/>
          <w:szCs w:val="24"/>
          <w:shd w:val="clear" w:color="auto" w:fill="FFFFFF"/>
          <w:lang w:val="en-ZA"/>
        </w:rPr>
        <w:t>:</w:t>
      </w:r>
    </w:p>
    <w:p w:rsidR="00DA1C94" w:rsidRPr="00D92093" w:rsidRDefault="00DA1C94" w:rsidP="00E30875">
      <w:pPr>
        <w:spacing w:line="360" w:lineRule="auto"/>
        <w:jc w:val="both"/>
        <w:rPr>
          <w:rFonts w:ascii="Times New Roman" w:hAnsi="Times New Roman" w:cs="Times New Roman"/>
          <w:sz w:val="12"/>
          <w:szCs w:val="12"/>
          <w:shd w:val="clear" w:color="auto" w:fill="FFFFFF"/>
          <w:lang w:val="en-ZW"/>
        </w:rPr>
      </w:pPr>
    </w:p>
    <w:p w:rsidR="00E30875" w:rsidRPr="002F3C73" w:rsidRDefault="00E30875" w:rsidP="002F3C73">
      <w:pPr>
        <w:ind w:left="720"/>
        <w:jc w:val="both"/>
        <w:rPr>
          <w:rFonts w:ascii="Times New Roman" w:hAnsi="Times New Roman" w:cs="Times New Roman"/>
          <w:shd w:val="clear" w:color="auto" w:fill="FFFFFF"/>
          <w:lang w:val="en-ZW"/>
        </w:rPr>
      </w:pPr>
      <w:r w:rsidRPr="00377288">
        <w:rPr>
          <w:rFonts w:ascii="Times New Roman" w:hAnsi="Times New Roman" w:cs="Times New Roman"/>
          <w:shd w:val="clear" w:color="auto" w:fill="FFFFFF"/>
          <w:lang w:val="en-ZW"/>
        </w:rPr>
        <w:t>“</w:t>
      </w:r>
      <w:r w:rsidRPr="00377288">
        <w:rPr>
          <w:rFonts w:ascii="Times New Roman" w:hAnsi="Times New Roman" w:cs="Times New Roman"/>
          <w:shd w:val="clear" w:color="auto" w:fill="FFFFFF"/>
          <w:lang w:val="en-ZA"/>
        </w:rPr>
        <w:t>The ordinary meaning of ‘deadlock’ is a ‘condition or situation in which no progress or activity is possible; a complete standstill; lack of progress due to irreconcilable disagre</w:t>
      </w:r>
      <w:r w:rsidR="002F3C73">
        <w:rPr>
          <w:rFonts w:ascii="Times New Roman" w:hAnsi="Times New Roman" w:cs="Times New Roman"/>
          <w:shd w:val="clear" w:color="auto" w:fill="FFFFFF"/>
          <w:lang w:val="en-ZA"/>
        </w:rPr>
        <w:t xml:space="preserve">ement or equal opposing forces”. </w:t>
      </w:r>
      <w:r w:rsidR="00DC2F1D" w:rsidRPr="00377288">
        <w:rPr>
          <w:rFonts w:ascii="Times New Roman" w:hAnsi="Times New Roman" w:cs="Times New Roman"/>
          <w:shd w:val="clear" w:color="auto" w:fill="FFFFFF"/>
          <w:lang w:val="en-ZA"/>
        </w:rPr>
        <w:t>Regarding the phrase ‘just and equitable’</w:t>
      </w:r>
      <w:r w:rsidR="002F3C73">
        <w:rPr>
          <w:rFonts w:ascii="Times New Roman" w:hAnsi="Times New Roman" w:cs="Times New Roman"/>
          <w:shd w:val="clear" w:color="auto" w:fill="FFFFFF"/>
          <w:lang w:val="en-ZA"/>
        </w:rPr>
        <w:t>,</w:t>
      </w:r>
      <w:r w:rsidR="00DC2F1D" w:rsidRPr="00377288">
        <w:rPr>
          <w:rFonts w:ascii="Times New Roman" w:hAnsi="Times New Roman" w:cs="Times New Roman"/>
          <w:shd w:val="clear" w:color="auto" w:fill="FFFFFF"/>
          <w:lang w:val="en-ZA"/>
        </w:rPr>
        <w:t xml:space="preserve"> </w:t>
      </w:r>
      <w:r w:rsidR="00DC2F1D" w:rsidRPr="007351B4">
        <w:rPr>
          <w:rFonts w:ascii="Times New Roman" w:hAnsi="Times New Roman" w:cs="Times New Roman"/>
          <w:smallCaps/>
          <w:shd w:val="clear" w:color="auto" w:fill="FFFFFF"/>
          <w:lang w:val="en-ZA"/>
        </w:rPr>
        <w:t>Malan</w:t>
      </w:r>
      <w:r w:rsidR="00DC2F1D" w:rsidRPr="00377288">
        <w:rPr>
          <w:rFonts w:ascii="Times New Roman" w:hAnsi="Times New Roman" w:cs="Times New Roman"/>
          <w:shd w:val="clear" w:color="auto" w:fill="FFFFFF"/>
          <w:lang w:val="en-ZA"/>
        </w:rPr>
        <w:t xml:space="preserve"> JA held in </w:t>
      </w:r>
      <w:r w:rsidR="00DC2F1D" w:rsidRPr="00377288">
        <w:rPr>
          <w:rFonts w:ascii="Times New Roman" w:hAnsi="Times New Roman" w:cs="Times New Roman"/>
          <w:i/>
          <w:iCs/>
          <w:shd w:val="clear" w:color="auto" w:fill="FFFFFF"/>
          <w:lang w:val="en-ZA"/>
        </w:rPr>
        <w:t>Thundercats</w:t>
      </w:r>
      <w:r w:rsidR="00DC2F1D" w:rsidRPr="00377288">
        <w:rPr>
          <w:rFonts w:ascii="Times New Roman" w:hAnsi="Times New Roman" w:cs="Times New Roman"/>
          <w:shd w:val="clear" w:color="auto" w:fill="FFFFFF"/>
          <w:lang w:val="en-ZA"/>
        </w:rPr>
        <w:t xml:space="preserve"> (supra), at para. 15, </w:t>
      </w:r>
      <w:r w:rsidR="00EE5667" w:rsidRPr="00377288">
        <w:rPr>
          <w:rFonts w:ascii="Times New Roman" w:hAnsi="Times New Roman" w:cs="Times New Roman"/>
          <w:shd w:val="clear" w:color="auto" w:fill="FFFFFF"/>
          <w:lang w:val="en-ZA"/>
        </w:rPr>
        <w:t xml:space="preserve">stated </w:t>
      </w:r>
      <w:r w:rsidR="00DC2F1D" w:rsidRPr="00377288">
        <w:rPr>
          <w:rFonts w:ascii="Times New Roman" w:hAnsi="Times New Roman" w:cs="Times New Roman"/>
          <w:shd w:val="clear" w:color="auto" w:fill="FFFFFF"/>
          <w:lang w:val="en-ZA"/>
        </w:rPr>
        <w:t>that the concept is a recognition of the fact that a limited company is more than a mere judicial entity with a personality of its own and that there is recognition for the fact that “behind it, or amongst it, there are individuals with rights, expectations and obligations </w:t>
      </w:r>
      <w:r w:rsidR="00DC2F1D" w:rsidRPr="00377288">
        <w:rPr>
          <w:rFonts w:ascii="Times New Roman" w:hAnsi="Times New Roman" w:cs="Times New Roman"/>
          <w:i/>
          <w:iCs/>
          <w:shd w:val="clear" w:color="auto" w:fill="FFFFFF"/>
          <w:lang w:val="en-ZA"/>
        </w:rPr>
        <w:t>inter se</w:t>
      </w:r>
      <w:r w:rsidR="00DC2F1D" w:rsidRPr="00377288">
        <w:rPr>
          <w:rFonts w:ascii="Times New Roman" w:hAnsi="Times New Roman" w:cs="Times New Roman"/>
          <w:shd w:val="clear" w:color="auto" w:fill="FFFFFF"/>
          <w:lang w:val="en-ZA"/>
        </w:rPr>
        <w:t> which are not necessarily submerged in the company structure”</w:t>
      </w:r>
      <w:r w:rsidR="002F3C73">
        <w:rPr>
          <w:rFonts w:ascii="Times New Roman" w:hAnsi="Times New Roman" w:cs="Times New Roman"/>
          <w:shd w:val="clear" w:color="auto" w:fill="FFFFFF"/>
          <w:lang w:val="en-ZA"/>
        </w:rPr>
        <w:t>.</w:t>
      </w:r>
    </w:p>
    <w:p w:rsidR="00975F3C" w:rsidRDefault="00975F3C" w:rsidP="00F46B85">
      <w:pPr>
        <w:spacing w:line="360" w:lineRule="auto"/>
        <w:jc w:val="both"/>
        <w:rPr>
          <w:rFonts w:ascii="Times New Roman" w:hAnsi="Times New Roman" w:cs="Times New Roman"/>
          <w:sz w:val="24"/>
          <w:szCs w:val="24"/>
          <w:shd w:val="clear" w:color="auto" w:fill="FFFFFF"/>
          <w:lang w:val="en-ZA"/>
        </w:rPr>
      </w:pPr>
    </w:p>
    <w:p w:rsidR="00975F3C" w:rsidRDefault="00195F07" w:rsidP="007351B4">
      <w:pPr>
        <w:spacing w:line="360" w:lineRule="auto"/>
        <w:ind w:firstLine="720"/>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From judicial interpretation</w:t>
      </w:r>
      <w:r w:rsidR="00B701E1">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 xml:space="preserve">it is evident that </w:t>
      </w:r>
      <w:r w:rsidR="00B701E1">
        <w:rPr>
          <w:rFonts w:ascii="Times New Roman" w:hAnsi="Times New Roman" w:cs="Times New Roman"/>
          <w:sz w:val="24"/>
          <w:szCs w:val="24"/>
          <w:shd w:val="clear" w:color="auto" w:fill="FFFFFF"/>
          <w:lang w:val="en-GB"/>
        </w:rPr>
        <w:t>a situation or circumstance which has the effect of impeding the smooth flow of a company</w:t>
      </w:r>
      <w:r w:rsidR="004E0CC0">
        <w:rPr>
          <w:rFonts w:ascii="Times New Roman" w:hAnsi="Times New Roman" w:cs="Times New Roman"/>
          <w:sz w:val="24"/>
          <w:szCs w:val="24"/>
          <w:shd w:val="clear" w:color="auto" w:fill="FFFFFF"/>
          <w:lang w:val="en-GB"/>
        </w:rPr>
        <w:t>’s administration creates</w:t>
      </w:r>
      <w:r w:rsidR="00B701E1">
        <w:rPr>
          <w:rFonts w:ascii="Times New Roman" w:hAnsi="Times New Roman" w:cs="Times New Roman"/>
          <w:sz w:val="24"/>
          <w:szCs w:val="24"/>
          <w:shd w:val="clear" w:color="auto" w:fill="FFFFFF"/>
          <w:lang w:val="en-GB"/>
        </w:rPr>
        <w:t xml:space="preserve"> a deadlock. Also clear is </w:t>
      </w:r>
      <w:r w:rsidR="0080092A">
        <w:rPr>
          <w:rFonts w:ascii="Times New Roman" w:hAnsi="Times New Roman" w:cs="Times New Roman"/>
          <w:sz w:val="24"/>
          <w:szCs w:val="24"/>
          <w:shd w:val="clear" w:color="auto" w:fill="FFFFFF"/>
          <w:lang w:val="en-GB"/>
        </w:rPr>
        <w:t xml:space="preserve">that </w:t>
      </w:r>
      <w:r w:rsidR="00B701E1">
        <w:rPr>
          <w:rFonts w:ascii="Times New Roman" w:hAnsi="Times New Roman" w:cs="Times New Roman"/>
          <w:sz w:val="24"/>
          <w:szCs w:val="24"/>
          <w:shd w:val="clear" w:color="auto" w:fill="FFFFFF"/>
          <w:lang w:val="en-GB"/>
        </w:rPr>
        <w:t>the expression “just and equitable” imp</w:t>
      </w:r>
      <w:r w:rsidR="0080092A">
        <w:rPr>
          <w:rFonts w:ascii="Times New Roman" w:hAnsi="Times New Roman" w:cs="Times New Roman"/>
          <w:sz w:val="24"/>
          <w:szCs w:val="24"/>
          <w:shd w:val="clear" w:color="auto" w:fill="FFFFFF"/>
          <w:lang w:val="en-GB"/>
        </w:rPr>
        <w:t>orts in it the concept of fairness</w:t>
      </w:r>
      <w:r w:rsidR="005B64A8">
        <w:rPr>
          <w:rFonts w:ascii="Times New Roman" w:hAnsi="Times New Roman" w:cs="Times New Roman"/>
          <w:sz w:val="24"/>
          <w:szCs w:val="24"/>
          <w:shd w:val="clear" w:color="auto" w:fill="FFFFFF"/>
          <w:lang w:val="en-GB"/>
        </w:rPr>
        <w:t>. Put differently,</w:t>
      </w:r>
      <w:r w:rsidR="00975F3C" w:rsidRPr="00975F3C">
        <w:rPr>
          <w:rFonts w:ascii="Times New Roman" w:hAnsi="Times New Roman" w:cs="Times New Roman"/>
          <w:sz w:val="24"/>
          <w:szCs w:val="24"/>
          <w:shd w:val="clear" w:color="auto" w:fill="FFFFFF"/>
          <w:lang w:val="en-GB"/>
        </w:rPr>
        <w:t xml:space="preserve"> the court </w:t>
      </w:r>
      <w:r w:rsidR="005B64A8">
        <w:rPr>
          <w:rFonts w:ascii="Times New Roman" w:hAnsi="Times New Roman" w:cs="Times New Roman"/>
          <w:sz w:val="24"/>
          <w:szCs w:val="24"/>
          <w:shd w:val="clear" w:color="auto" w:fill="FFFFFF"/>
          <w:lang w:val="en-GB"/>
        </w:rPr>
        <w:t>must</w:t>
      </w:r>
      <w:r w:rsidR="00975F3C" w:rsidRPr="00975F3C">
        <w:rPr>
          <w:rFonts w:ascii="Times New Roman" w:hAnsi="Times New Roman" w:cs="Times New Roman"/>
          <w:sz w:val="24"/>
          <w:szCs w:val="24"/>
          <w:shd w:val="clear" w:color="auto" w:fill="FFFFFF"/>
          <w:lang w:val="en-GB"/>
        </w:rPr>
        <w:t xml:space="preserve"> subject the exercise of legal rights to equitab</w:t>
      </w:r>
      <w:r w:rsidR="00B701E1">
        <w:rPr>
          <w:rFonts w:ascii="Times New Roman" w:hAnsi="Times New Roman" w:cs="Times New Roman"/>
          <w:sz w:val="24"/>
          <w:szCs w:val="24"/>
          <w:shd w:val="clear" w:color="auto" w:fill="FFFFFF"/>
          <w:lang w:val="en-GB"/>
        </w:rPr>
        <w:t>le considerations, i.e. to consider the fairness or otherwise of the decision to wind up the company.</w:t>
      </w:r>
      <w:r w:rsidR="00022679">
        <w:rPr>
          <w:rFonts w:ascii="Times New Roman" w:hAnsi="Times New Roman" w:cs="Times New Roman"/>
          <w:sz w:val="24"/>
          <w:szCs w:val="24"/>
          <w:shd w:val="clear" w:color="auto" w:fill="FFFFFF"/>
          <w:lang w:val="en-GB"/>
        </w:rPr>
        <w:t xml:space="preserve"> Let me return to the concept of a deadlock. This was </w:t>
      </w:r>
      <w:r w:rsidR="00CA66DD">
        <w:rPr>
          <w:rFonts w:ascii="Times New Roman" w:hAnsi="Times New Roman" w:cs="Times New Roman"/>
          <w:sz w:val="24"/>
          <w:szCs w:val="24"/>
          <w:shd w:val="clear" w:color="auto" w:fill="FFFFFF"/>
          <w:lang w:val="en-GB"/>
        </w:rPr>
        <w:t xml:space="preserve">succinctly explained in the unreported Kwazulu-Natal High Court Case of </w:t>
      </w:r>
      <w:r w:rsidR="00CA66DD" w:rsidRPr="00023965">
        <w:rPr>
          <w:rFonts w:ascii="Times New Roman" w:hAnsi="Times New Roman" w:cs="Times New Roman"/>
          <w:i/>
          <w:sz w:val="24"/>
          <w:szCs w:val="24"/>
          <w:shd w:val="clear" w:color="auto" w:fill="FFFFFF"/>
          <w:lang w:val="en-GB"/>
        </w:rPr>
        <w:t xml:space="preserve">Wynand Cornelius Van Zyl </w:t>
      </w:r>
      <w:r w:rsidR="00CA66DD" w:rsidRPr="007351B4">
        <w:rPr>
          <w:rFonts w:ascii="Times New Roman" w:hAnsi="Times New Roman" w:cs="Times New Roman"/>
          <w:sz w:val="24"/>
          <w:szCs w:val="24"/>
          <w:shd w:val="clear" w:color="auto" w:fill="FFFFFF"/>
          <w:lang w:val="en-GB"/>
        </w:rPr>
        <w:t>v</w:t>
      </w:r>
      <w:r w:rsidR="00CA66DD" w:rsidRPr="00023965">
        <w:rPr>
          <w:rFonts w:ascii="Times New Roman" w:hAnsi="Times New Roman" w:cs="Times New Roman"/>
          <w:i/>
          <w:sz w:val="24"/>
          <w:szCs w:val="24"/>
          <w:shd w:val="clear" w:color="auto" w:fill="FFFFFF"/>
          <w:lang w:val="en-GB"/>
        </w:rPr>
        <w:t xml:space="preserve"> Boat Lodge Investments CC</w:t>
      </w:r>
      <w:r w:rsidR="00023965">
        <w:rPr>
          <w:rFonts w:ascii="Times New Roman" w:hAnsi="Times New Roman" w:cs="Times New Roman"/>
          <w:sz w:val="24"/>
          <w:szCs w:val="24"/>
          <w:shd w:val="clear" w:color="auto" w:fill="FFFFFF"/>
          <w:lang w:val="en-GB"/>
        </w:rPr>
        <w:t xml:space="preserve"> </w:t>
      </w:r>
      <w:r w:rsidR="00023965" w:rsidRPr="00023965">
        <w:rPr>
          <w:rFonts w:ascii="Times New Roman" w:hAnsi="Times New Roman" w:cs="Times New Roman"/>
          <w:i/>
          <w:sz w:val="24"/>
          <w:szCs w:val="24"/>
          <w:shd w:val="clear" w:color="auto" w:fill="FFFFFF"/>
          <w:lang w:val="en-GB"/>
        </w:rPr>
        <w:t>&amp; Ors</w:t>
      </w:r>
      <w:r w:rsidR="00CA66DD" w:rsidRPr="00023965">
        <w:rPr>
          <w:rFonts w:ascii="Times New Roman" w:hAnsi="Times New Roman" w:cs="Times New Roman"/>
          <w:sz w:val="24"/>
          <w:szCs w:val="24"/>
          <w:shd w:val="clear" w:color="auto" w:fill="FFFFFF"/>
          <w:lang w:val="en-GB"/>
        </w:rPr>
        <w:t xml:space="preserve"> </w:t>
      </w:r>
      <w:r w:rsidR="00CA66DD">
        <w:rPr>
          <w:rFonts w:ascii="Times New Roman" w:hAnsi="Times New Roman" w:cs="Times New Roman"/>
          <w:sz w:val="24"/>
          <w:szCs w:val="24"/>
          <w:shd w:val="clear" w:color="auto" w:fill="FFFFFF"/>
          <w:lang w:val="en-GB"/>
        </w:rPr>
        <w:t>Case No 9417/19</w:t>
      </w:r>
      <w:r w:rsidR="00023965">
        <w:rPr>
          <w:rFonts w:ascii="Times New Roman" w:hAnsi="Times New Roman" w:cs="Times New Roman"/>
          <w:sz w:val="24"/>
          <w:szCs w:val="24"/>
          <w:shd w:val="clear" w:color="auto" w:fill="FFFFFF"/>
          <w:lang w:val="en-GB"/>
        </w:rPr>
        <w:t xml:space="preserve">, where </w:t>
      </w:r>
      <w:r w:rsidR="00023965" w:rsidRPr="007351B4">
        <w:rPr>
          <w:rFonts w:ascii="Times New Roman" w:hAnsi="Times New Roman" w:cs="Times New Roman"/>
          <w:smallCaps/>
          <w:sz w:val="24"/>
          <w:szCs w:val="24"/>
          <w:shd w:val="clear" w:color="auto" w:fill="FFFFFF"/>
          <w:lang w:val="en-GB"/>
        </w:rPr>
        <w:t>H</w:t>
      </w:r>
      <w:r w:rsidR="007351B4" w:rsidRPr="007351B4">
        <w:rPr>
          <w:rFonts w:ascii="Times New Roman" w:hAnsi="Times New Roman" w:cs="Times New Roman"/>
          <w:smallCaps/>
          <w:sz w:val="24"/>
          <w:szCs w:val="24"/>
          <w:shd w:val="clear" w:color="auto" w:fill="FFFFFF"/>
          <w:lang w:val="en-GB"/>
        </w:rPr>
        <w:t>enriques</w:t>
      </w:r>
      <w:r w:rsidR="00023965">
        <w:rPr>
          <w:rFonts w:ascii="Times New Roman" w:hAnsi="Times New Roman" w:cs="Times New Roman"/>
          <w:sz w:val="24"/>
          <w:szCs w:val="24"/>
          <w:shd w:val="clear" w:color="auto" w:fill="FFFFFF"/>
          <w:lang w:val="en-GB"/>
        </w:rPr>
        <w:t xml:space="preserve"> J stated:</w:t>
      </w:r>
    </w:p>
    <w:p w:rsidR="00DE711F" w:rsidRPr="00DE711F" w:rsidRDefault="00DE711F" w:rsidP="00975F3C">
      <w:pPr>
        <w:spacing w:line="360" w:lineRule="auto"/>
        <w:jc w:val="both"/>
        <w:rPr>
          <w:rFonts w:ascii="Times New Roman" w:hAnsi="Times New Roman" w:cs="Times New Roman"/>
          <w:sz w:val="8"/>
          <w:szCs w:val="8"/>
          <w:shd w:val="clear" w:color="auto" w:fill="FFFFFF"/>
          <w:lang w:val="en-GB"/>
        </w:rPr>
      </w:pPr>
    </w:p>
    <w:p w:rsidR="00764D14" w:rsidRPr="003D7C75" w:rsidRDefault="0092701C" w:rsidP="003D7C75">
      <w:pPr>
        <w:ind w:left="720"/>
        <w:jc w:val="both"/>
        <w:rPr>
          <w:rFonts w:ascii="Times New Roman" w:hAnsi="Times New Roman" w:cs="Times New Roman"/>
          <w:sz w:val="24"/>
          <w:szCs w:val="24"/>
          <w:shd w:val="clear" w:color="auto" w:fill="FFFFFF"/>
          <w:lang w:val="en-GB"/>
        </w:rPr>
      </w:pPr>
      <w:r>
        <w:rPr>
          <w:rFonts w:ascii="Times New Roman" w:hAnsi="Times New Roman" w:cs="Times New Roman"/>
        </w:rPr>
        <w:t>“</w:t>
      </w:r>
      <w:r w:rsidR="00DE711F" w:rsidRPr="00DE711F">
        <w:rPr>
          <w:rFonts w:ascii="Times New Roman" w:hAnsi="Times New Roman" w:cs="Times New Roman"/>
        </w:rPr>
        <w:t>In the case of a "domestic" company, ie a co</w:t>
      </w:r>
      <w:r w:rsidR="00786EC3">
        <w:rPr>
          <w:rFonts w:ascii="Times New Roman" w:hAnsi="Times New Roman" w:cs="Times New Roman"/>
        </w:rPr>
        <w:t>mpany with a small membership …</w:t>
      </w:r>
      <w:r w:rsidR="00DE711F" w:rsidRPr="00DE711F">
        <w:rPr>
          <w:rFonts w:ascii="Times New Roman" w:hAnsi="Times New Roman" w:cs="Times New Roman"/>
        </w:rPr>
        <w:t xml:space="preserve"> winding-up is just and equitable where the "deadlock" principle, derived from In </w:t>
      </w:r>
      <w:r w:rsidR="00DE711F" w:rsidRPr="0092701C">
        <w:rPr>
          <w:rFonts w:ascii="Times New Roman" w:hAnsi="Times New Roman" w:cs="Times New Roman"/>
          <w:i/>
        </w:rPr>
        <w:t>re Yenidje Tobacco Co Ltd [</w:t>
      </w:r>
      <w:r w:rsidR="00DE711F" w:rsidRPr="00DE711F">
        <w:rPr>
          <w:rFonts w:ascii="Times New Roman" w:hAnsi="Times New Roman" w:cs="Times New Roman"/>
        </w:rPr>
        <w:t>1916] 2 Ch 426 (CA), can be applied; this is "founded on the analogy of partnership and is strictly confined to those small domestic companies in which, because of some arrangement, express, tacit or implied, there exists between the members in regard to the company's affairs a particular personal relationship of confidence and trust similar to that existing between partners in regard to the partnership business. Usually that relationship is such that it requires the members to act reasonably and honestly towards one another and with friendly cooperation in running the company's affairs. If by conduct which is either wrongful or not as contemplated by the arrangement, one or more of the members destroys that relationship, the other member or members are entitled to claim that it is just and equitable that the company should be wound up, in the same way as, if they were partners, they could claim dissolution of the partnership"</w:t>
      </w:r>
    </w:p>
    <w:p w:rsidR="00F21112" w:rsidRDefault="00F21112" w:rsidP="00F46B85">
      <w:pPr>
        <w:spacing w:line="360" w:lineRule="auto"/>
        <w:jc w:val="both"/>
        <w:rPr>
          <w:rFonts w:ascii="Times New Roman" w:hAnsi="Times New Roman" w:cs="Times New Roman"/>
          <w:sz w:val="24"/>
          <w:szCs w:val="24"/>
          <w:shd w:val="clear" w:color="auto" w:fill="FFFFFF"/>
        </w:rPr>
      </w:pPr>
    </w:p>
    <w:p w:rsidR="00311C23" w:rsidRDefault="00311C23" w:rsidP="007351B4">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w:t>
      </w:r>
      <w:r w:rsidR="005333F2">
        <w:rPr>
          <w:rFonts w:ascii="Times New Roman" w:hAnsi="Times New Roman" w:cs="Times New Roman"/>
          <w:sz w:val="24"/>
          <w:szCs w:val="24"/>
          <w:shd w:val="clear" w:color="auto" w:fill="FFFFFF"/>
        </w:rPr>
        <w:t>se remarks are ve</w:t>
      </w:r>
      <w:r w:rsidR="007746C3">
        <w:rPr>
          <w:rFonts w:ascii="Times New Roman" w:hAnsi="Times New Roman" w:cs="Times New Roman"/>
          <w:sz w:val="24"/>
          <w:szCs w:val="24"/>
          <w:shd w:val="clear" w:color="auto" w:fill="FFFFFF"/>
        </w:rPr>
        <w:t>ry interesting, particularly, in this case where</w:t>
      </w:r>
      <w:r>
        <w:rPr>
          <w:rFonts w:ascii="Times New Roman" w:hAnsi="Times New Roman" w:cs="Times New Roman"/>
          <w:sz w:val="24"/>
          <w:szCs w:val="24"/>
          <w:shd w:val="clear" w:color="auto" w:fill="FFFFFF"/>
        </w:rPr>
        <w:t xml:space="preserve"> the first respondent is a small family company</w:t>
      </w:r>
      <w:r w:rsidR="007746C3">
        <w:rPr>
          <w:rFonts w:ascii="Times New Roman" w:hAnsi="Times New Roman" w:cs="Times New Roman"/>
          <w:sz w:val="24"/>
          <w:szCs w:val="24"/>
          <w:shd w:val="clear" w:color="auto" w:fill="FFFFFF"/>
        </w:rPr>
        <w:t xml:space="preserve"> which had two directors. In fact, </w:t>
      </w:r>
      <w:r w:rsidR="00927A84">
        <w:rPr>
          <w:rFonts w:ascii="Times New Roman" w:hAnsi="Times New Roman" w:cs="Times New Roman"/>
          <w:sz w:val="24"/>
          <w:szCs w:val="24"/>
          <w:shd w:val="clear" w:color="auto" w:fill="FFFFFF"/>
        </w:rPr>
        <w:t xml:space="preserve">this has been pleaded by </w:t>
      </w:r>
      <w:r>
        <w:rPr>
          <w:rFonts w:ascii="Times New Roman" w:hAnsi="Times New Roman" w:cs="Times New Roman"/>
          <w:sz w:val="24"/>
          <w:szCs w:val="24"/>
          <w:shd w:val="clear" w:color="auto" w:fill="FFFFFF"/>
        </w:rPr>
        <w:t>the fourth respondent</w:t>
      </w:r>
      <w:r w:rsidR="00927A84">
        <w:rPr>
          <w:rFonts w:ascii="Times New Roman" w:hAnsi="Times New Roman" w:cs="Times New Roman"/>
          <w:sz w:val="24"/>
          <w:szCs w:val="24"/>
          <w:shd w:val="clear" w:color="auto" w:fill="FFFFFF"/>
        </w:rPr>
        <w:t xml:space="preserve"> in her founding affidavit</w:t>
      </w:r>
      <w:r>
        <w:rPr>
          <w:rFonts w:ascii="Times New Roman" w:hAnsi="Times New Roman" w:cs="Times New Roman"/>
          <w:sz w:val="24"/>
          <w:szCs w:val="24"/>
          <w:shd w:val="clear" w:color="auto" w:fill="FFFFFF"/>
        </w:rPr>
        <w:t>.</w:t>
      </w:r>
      <w:r w:rsidR="00F10268">
        <w:rPr>
          <w:rFonts w:ascii="Times New Roman" w:hAnsi="Times New Roman" w:cs="Times New Roman"/>
          <w:sz w:val="24"/>
          <w:szCs w:val="24"/>
          <w:shd w:val="clear" w:color="auto" w:fill="FFFFFF"/>
        </w:rPr>
        <w:t xml:space="preserve"> </w:t>
      </w:r>
      <w:r w:rsidR="00CA1EC7">
        <w:rPr>
          <w:rFonts w:ascii="Times New Roman" w:hAnsi="Times New Roman" w:cs="Times New Roman"/>
          <w:sz w:val="24"/>
          <w:szCs w:val="24"/>
          <w:shd w:val="clear" w:color="auto" w:fill="FFFFFF"/>
        </w:rPr>
        <w:t>Deadlock, is the applicant’s principal reason for se</w:t>
      </w:r>
      <w:r w:rsidR="002B6EC9">
        <w:rPr>
          <w:rFonts w:ascii="Times New Roman" w:hAnsi="Times New Roman" w:cs="Times New Roman"/>
          <w:sz w:val="24"/>
          <w:szCs w:val="24"/>
          <w:shd w:val="clear" w:color="auto" w:fill="FFFFFF"/>
        </w:rPr>
        <w:t>eking the relief of winding up. I must mention</w:t>
      </w:r>
      <w:r w:rsidR="00E217BB">
        <w:rPr>
          <w:rFonts w:ascii="Times New Roman" w:hAnsi="Times New Roman" w:cs="Times New Roman"/>
          <w:sz w:val="24"/>
          <w:szCs w:val="24"/>
          <w:shd w:val="clear" w:color="auto" w:fill="FFFFFF"/>
        </w:rPr>
        <w:t xml:space="preserve"> that deadlock must not be viewed in the literal sense. This was clarified by the </w:t>
      </w:r>
      <w:r w:rsidR="00F10268">
        <w:rPr>
          <w:rFonts w:ascii="Times New Roman" w:hAnsi="Times New Roman" w:cs="Times New Roman"/>
          <w:sz w:val="24"/>
          <w:szCs w:val="24"/>
          <w:shd w:val="clear" w:color="auto" w:fill="FFFFFF"/>
        </w:rPr>
        <w:t xml:space="preserve">court </w:t>
      </w:r>
      <w:r w:rsidR="00CA1EC7">
        <w:rPr>
          <w:rFonts w:ascii="Times New Roman" w:hAnsi="Times New Roman" w:cs="Times New Roman"/>
          <w:sz w:val="24"/>
          <w:szCs w:val="24"/>
          <w:shd w:val="clear" w:color="auto" w:fill="FFFFFF"/>
        </w:rPr>
        <w:t xml:space="preserve">in </w:t>
      </w:r>
      <w:r w:rsidR="00CA1EC7" w:rsidRPr="00E217BB">
        <w:rPr>
          <w:rFonts w:ascii="Times New Roman" w:hAnsi="Times New Roman" w:cs="Times New Roman"/>
          <w:i/>
          <w:sz w:val="24"/>
          <w:szCs w:val="24"/>
          <w:shd w:val="clear" w:color="auto" w:fill="FFFFFF"/>
        </w:rPr>
        <w:t>Van Zyl</w:t>
      </w:r>
      <w:r w:rsidR="00E217BB" w:rsidRPr="00E217BB">
        <w:rPr>
          <w:rFonts w:ascii="Times New Roman" w:hAnsi="Times New Roman" w:cs="Times New Roman"/>
          <w:i/>
          <w:sz w:val="24"/>
          <w:szCs w:val="24"/>
          <w:shd w:val="clear" w:color="auto" w:fill="FFFFFF"/>
        </w:rPr>
        <w:t xml:space="preserve"> </w:t>
      </w:r>
      <w:r w:rsidR="00E217BB" w:rsidRPr="007351B4">
        <w:rPr>
          <w:rFonts w:ascii="Times New Roman" w:hAnsi="Times New Roman" w:cs="Times New Roman"/>
          <w:sz w:val="24"/>
          <w:szCs w:val="24"/>
          <w:shd w:val="clear" w:color="auto" w:fill="FFFFFF"/>
        </w:rPr>
        <w:t>v</w:t>
      </w:r>
      <w:r w:rsidR="00E217BB" w:rsidRPr="00E217BB">
        <w:rPr>
          <w:rFonts w:ascii="Times New Roman" w:hAnsi="Times New Roman" w:cs="Times New Roman"/>
          <w:i/>
          <w:sz w:val="24"/>
          <w:szCs w:val="24"/>
          <w:shd w:val="clear" w:color="auto" w:fill="FFFFFF"/>
        </w:rPr>
        <w:t xml:space="preserve"> Boat Lodge Investments CC supra</w:t>
      </w:r>
      <w:r w:rsidR="00E217BB">
        <w:rPr>
          <w:rFonts w:ascii="Times New Roman" w:hAnsi="Times New Roman" w:cs="Times New Roman"/>
          <w:sz w:val="24"/>
          <w:szCs w:val="24"/>
          <w:shd w:val="clear" w:color="auto" w:fill="FFFFFF"/>
        </w:rPr>
        <w:t xml:space="preserve"> </w:t>
      </w:r>
      <w:r w:rsidR="00F10268">
        <w:rPr>
          <w:rFonts w:ascii="Times New Roman" w:hAnsi="Times New Roman" w:cs="Times New Roman"/>
          <w:sz w:val="24"/>
          <w:szCs w:val="24"/>
          <w:shd w:val="clear" w:color="auto" w:fill="FFFFFF"/>
        </w:rPr>
        <w:t>went to say, quite appositely, that:</w:t>
      </w:r>
    </w:p>
    <w:p w:rsidR="00F10268" w:rsidRPr="00E217BB" w:rsidRDefault="00F10268" w:rsidP="00F46B85">
      <w:pPr>
        <w:spacing w:line="360" w:lineRule="auto"/>
        <w:jc w:val="both"/>
        <w:rPr>
          <w:rFonts w:ascii="Times New Roman" w:hAnsi="Times New Roman" w:cs="Times New Roman"/>
          <w:sz w:val="12"/>
          <w:szCs w:val="12"/>
          <w:shd w:val="clear" w:color="auto" w:fill="FFFFFF"/>
        </w:rPr>
      </w:pPr>
    </w:p>
    <w:p w:rsidR="00A03FBF" w:rsidRPr="00F21112" w:rsidRDefault="00F10268" w:rsidP="00F21112">
      <w:pPr>
        <w:ind w:left="720"/>
        <w:jc w:val="both"/>
        <w:rPr>
          <w:rFonts w:ascii="Times New Roman" w:hAnsi="Times New Roman" w:cs="Times New Roman"/>
          <w:shd w:val="clear" w:color="auto" w:fill="FFFFFF"/>
        </w:rPr>
      </w:pPr>
      <w:r w:rsidRPr="005333F2">
        <w:rPr>
          <w:rFonts w:ascii="Times New Roman" w:hAnsi="Times New Roman" w:cs="Times New Roman"/>
          <w:shd w:val="clear" w:color="auto" w:fill="FFFFFF"/>
        </w:rPr>
        <w:t>“</w:t>
      </w:r>
      <w:r w:rsidRPr="005333F2">
        <w:rPr>
          <w:rFonts w:ascii="Times New Roman" w:hAnsi="Times New Roman" w:cs="Times New Roman"/>
        </w:rPr>
        <w:t xml:space="preserve">… it is not necessary to establish literal deadlock: it suffices to show that as a result of the particular conduct, there is no longer a reasonable possibility of running the company (through the majority </w:t>
      </w:r>
      <w:r w:rsidRPr="005333F2">
        <w:rPr>
          <w:rFonts w:ascii="Times New Roman" w:hAnsi="Times New Roman" w:cs="Times New Roman"/>
        </w:rPr>
        <w:lastRenderedPageBreak/>
        <w:t>vote) consistently with the basic arrangement between the members . . . (e</w:t>
      </w:r>
      <w:r w:rsidR="00BE6987">
        <w:rPr>
          <w:rFonts w:ascii="Times New Roman" w:hAnsi="Times New Roman" w:cs="Times New Roman"/>
        </w:rPr>
        <w:t>.</w:t>
      </w:r>
      <w:r w:rsidRPr="005333F2">
        <w:rPr>
          <w:rFonts w:ascii="Times New Roman" w:hAnsi="Times New Roman" w:cs="Times New Roman"/>
        </w:rPr>
        <w:t>g constant quarrelling between the only two shareholders with voting rights as such, who</w:t>
      </w:r>
      <w:r w:rsidR="005333F2" w:rsidRPr="005333F2">
        <w:rPr>
          <w:rFonts w:ascii="Times New Roman" w:hAnsi="Times New Roman" w:cs="Times New Roman"/>
        </w:rPr>
        <w:t xml:space="preserve"> are also the only two directors, leading to a situation where they are not on speaking terms”.</w:t>
      </w:r>
      <w:r w:rsidRPr="005333F2">
        <w:rPr>
          <w:rFonts w:ascii="Times New Roman" w:hAnsi="Times New Roman" w:cs="Times New Roman"/>
        </w:rPr>
        <w:t xml:space="preserve"> </w:t>
      </w:r>
    </w:p>
    <w:p w:rsidR="00B11B15" w:rsidRDefault="00B11B15" w:rsidP="00F46B8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Once a finding of a deadlock is made, </w:t>
      </w:r>
      <w:r w:rsidR="00543EEA">
        <w:rPr>
          <w:rFonts w:ascii="Times New Roman" w:hAnsi="Times New Roman" w:cs="Times New Roman"/>
          <w:sz w:val="24"/>
          <w:szCs w:val="24"/>
          <w:shd w:val="clear" w:color="auto" w:fill="FFFFFF"/>
        </w:rPr>
        <w:t>in my view, a winding up order can be granted on the basis that the deadlock renders it just and equitable to grant the order.</w:t>
      </w:r>
      <w:r w:rsidR="000852C0">
        <w:rPr>
          <w:rFonts w:ascii="Times New Roman" w:hAnsi="Times New Roman" w:cs="Times New Roman"/>
          <w:sz w:val="24"/>
          <w:szCs w:val="24"/>
          <w:shd w:val="clear" w:color="auto" w:fill="FFFFFF"/>
        </w:rPr>
        <w:t xml:space="preserve"> This rati</w:t>
      </w:r>
      <w:r w:rsidR="00A7717A">
        <w:rPr>
          <w:rFonts w:ascii="Times New Roman" w:hAnsi="Times New Roman" w:cs="Times New Roman"/>
          <w:sz w:val="24"/>
          <w:szCs w:val="24"/>
          <w:shd w:val="clear" w:color="auto" w:fill="FFFFFF"/>
        </w:rPr>
        <w:t xml:space="preserve">onale was </w:t>
      </w:r>
      <w:r w:rsidR="00D01346">
        <w:rPr>
          <w:rFonts w:ascii="Times New Roman" w:hAnsi="Times New Roman" w:cs="Times New Roman"/>
          <w:sz w:val="24"/>
          <w:szCs w:val="24"/>
          <w:shd w:val="clear" w:color="auto" w:fill="FFFFFF"/>
        </w:rPr>
        <w:t>given in</w:t>
      </w:r>
      <w:r w:rsidR="00A7717A">
        <w:rPr>
          <w:rFonts w:ascii="Times New Roman" w:hAnsi="Times New Roman" w:cs="Times New Roman"/>
          <w:sz w:val="24"/>
          <w:szCs w:val="24"/>
          <w:shd w:val="clear" w:color="auto" w:fill="FFFFFF"/>
        </w:rPr>
        <w:t xml:space="preserve"> </w:t>
      </w:r>
      <w:r w:rsidR="00A7717A" w:rsidRPr="00D01346">
        <w:rPr>
          <w:rFonts w:ascii="Times New Roman" w:hAnsi="Times New Roman" w:cs="Times New Roman"/>
          <w:i/>
          <w:sz w:val="24"/>
          <w:szCs w:val="24"/>
          <w:shd w:val="clear" w:color="auto" w:fill="FFFFFF"/>
        </w:rPr>
        <w:t xml:space="preserve">Apco Africa (Pty) Ltd &amp; Anor </w:t>
      </w:r>
      <w:r w:rsidR="00A7717A" w:rsidRPr="007351B4">
        <w:rPr>
          <w:rFonts w:ascii="Times New Roman" w:hAnsi="Times New Roman" w:cs="Times New Roman"/>
          <w:sz w:val="24"/>
          <w:szCs w:val="24"/>
          <w:shd w:val="clear" w:color="auto" w:fill="FFFFFF"/>
        </w:rPr>
        <w:t xml:space="preserve">v </w:t>
      </w:r>
      <w:r w:rsidR="00A7717A" w:rsidRPr="00D01346">
        <w:rPr>
          <w:rFonts w:ascii="Times New Roman" w:hAnsi="Times New Roman" w:cs="Times New Roman"/>
          <w:i/>
          <w:sz w:val="24"/>
          <w:szCs w:val="24"/>
          <w:shd w:val="clear" w:color="auto" w:fill="FFFFFF"/>
        </w:rPr>
        <w:t>Apco Worldwide Inc</w:t>
      </w:r>
      <w:r w:rsidR="00A7717A">
        <w:rPr>
          <w:rFonts w:ascii="Times New Roman" w:hAnsi="Times New Roman" w:cs="Times New Roman"/>
          <w:sz w:val="24"/>
          <w:szCs w:val="24"/>
          <w:shd w:val="clear" w:color="auto" w:fill="FFFFFF"/>
        </w:rPr>
        <w:t>. 2008 (5) SA 615 (SCA)</w:t>
      </w:r>
      <w:r w:rsidR="00D01346">
        <w:rPr>
          <w:rFonts w:ascii="Times New Roman" w:hAnsi="Times New Roman" w:cs="Times New Roman"/>
          <w:sz w:val="24"/>
          <w:szCs w:val="24"/>
          <w:shd w:val="clear" w:color="auto" w:fill="FFFFFF"/>
        </w:rPr>
        <w:t xml:space="preserve"> in the following words:</w:t>
      </w:r>
    </w:p>
    <w:p w:rsidR="000852C0" w:rsidRPr="00731B7C" w:rsidRDefault="000852C0" w:rsidP="00F46B85">
      <w:pPr>
        <w:spacing w:line="360" w:lineRule="auto"/>
        <w:jc w:val="both"/>
        <w:rPr>
          <w:rFonts w:ascii="Times New Roman" w:hAnsi="Times New Roman" w:cs="Times New Roman"/>
          <w:sz w:val="16"/>
          <w:szCs w:val="16"/>
          <w:shd w:val="clear" w:color="auto" w:fill="FFFFFF"/>
        </w:rPr>
      </w:pPr>
    </w:p>
    <w:p w:rsidR="000852C0" w:rsidRPr="000852C0" w:rsidRDefault="000852C0" w:rsidP="000852C0">
      <w:pPr>
        <w:ind w:left="720"/>
        <w:jc w:val="both"/>
        <w:rPr>
          <w:rFonts w:ascii="Times New Roman" w:hAnsi="Times New Roman" w:cs="Times New Roman"/>
          <w:sz w:val="24"/>
          <w:szCs w:val="24"/>
          <w:shd w:val="clear" w:color="auto" w:fill="FFFFFF"/>
        </w:rPr>
      </w:pPr>
      <w:r w:rsidRPr="000852C0">
        <w:rPr>
          <w:rFonts w:ascii="Times New Roman" w:hAnsi="Times New Roman" w:cs="Times New Roman"/>
        </w:rPr>
        <w:t xml:space="preserve">“There are two distinct principles that guide a court in exercising its discretion to wind up a domestic company which is in the nature of a partnership. The first, enunciated in </w:t>
      </w:r>
      <w:r w:rsidRPr="00D5450A">
        <w:rPr>
          <w:rFonts w:ascii="Times New Roman" w:hAnsi="Times New Roman" w:cs="Times New Roman"/>
          <w:i/>
        </w:rPr>
        <w:t xml:space="preserve">Loch v John Blackwood Ltd </w:t>
      </w:r>
      <w:r w:rsidRPr="000852C0">
        <w:rPr>
          <w:rFonts w:ascii="Times New Roman" w:hAnsi="Times New Roman" w:cs="Times New Roman"/>
        </w:rPr>
        <w:t>[1924] AC 783 (PC) at 788, is that</w:t>
      </w:r>
      <w:r w:rsidRPr="00D5450A">
        <w:rPr>
          <w:rFonts w:ascii="Times New Roman" w:hAnsi="Times New Roman" w:cs="Times New Roman"/>
          <w:u w:val="single"/>
        </w:rPr>
        <w:t xml:space="preserve"> it may be just and equitable for a company to be wound up where there is a justifiable lack of confidence in the conduct and management of the company's affairs grounded on conduct of the directors</w:t>
      </w:r>
      <w:r w:rsidRPr="000852C0">
        <w:rPr>
          <w:rFonts w:ascii="Times New Roman" w:hAnsi="Times New Roman" w:cs="Times New Roman"/>
        </w:rPr>
        <w:t xml:space="preserve">, not in regard to their private life or affairs, but in regard to the company's business. That lack of confidence is not justifiable if it springs merely from dissatisfaction at being outvoted on the business affairs or on what is called the domestic policy of </w:t>
      </w:r>
      <w:r w:rsidRPr="00AD1C67">
        <w:rPr>
          <w:rFonts w:ascii="Times New Roman" w:hAnsi="Times New Roman" w:cs="Times New Roman"/>
          <w:sz w:val="24"/>
          <w:szCs w:val="24"/>
        </w:rPr>
        <w:t>the company, but is justifiable if in addition there is a lack of probity in the director's conduct of</w:t>
      </w:r>
      <w:r w:rsidRPr="000852C0">
        <w:rPr>
          <w:rFonts w:ascii="Times New Roman" w:hAnsi="Times New Roman" w:cs="Times New Roman"/>
        </w:rPr>
        <w:t xml:space="preserve"> those affairs”.</w:t>
      </w:r>
      <w:r w:rsidR="00D5450A" w:rsidRPr="00D5450A">
        <w:rPr>
          <w:rFonts w:ascii="Times New Roman" w:hAnsi="Times New Roman" w:cs="Times New Roman"/>
          <w:b/>
        </w:rPr>
        <w:t xml:space="preserve"> [My own emphasis]</w:t>
      </w:r>
    </w:p>
    <w:p w:rsidR="000852C0" w:rsidRPr="005410F2" w:rsidRDefault="000852C0" w:rsidP="00F46B85">
      <w:pPr>
        <w:spacing w:line="360" w:lineRule="auto"/>
        <w:jc w:val="both"/>
        <w:rPr>
          <w:rFonts w:ascii="Times New Roman" w:hAnsi="Times New Roman" w:cs="Times New Roman"/>
          <w:sz w:val="20"/>
          <w:szCs w:val="20"/>
          <w:shd w:val="clear" w:color="auto" w:fill="FFFFFF"/>
        </w:rPr>
      </w:pPr>
    </w:p>
    <w:p w:rsidR="00170209" w:rsidRDefault="00170209" w:rsidP="00F46B8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issue of existence of a deadlock as a basis for liquidating a company is intricately linked to the just an</w:t>
      </w:r>
      <w:r w:rsidR="00EA1981">
        <w:rPr>
          <w:rFonts w:ascii="Times New Roman" w:hAnsi="Times New Roman" w:cs="Times New Roman"/>
          <w:sz w:val="24"/>
          <w:szCs w:val="24"/>
          <w:shd w:val="clear" w:color="auto" w:fill="FFFFFF"/>
        </w:rPr>
        <w:t xml:space="preserve">d equitable principle. The linkage was </w:t>
      </w:r>
      <w:r>
        <w:rPr>
          <w:rFonts w:ascii="Times New Roman" w:hAnsi="Times New Roman" w:cs="Times New Roman"/>
          <w:sz w:val="24"/>
          <w:szCs w:val="24"/>
          <w:shd w:val="clear" w:color="auto" w:fill="FFFFFF"/>
        </w:rPr>
        <w:t xml:space="preserve">clearly </w:t>
      </w:r>
      <w:r w:rsidR="00EA1981">
        <w:rPr>
          <w:rFonts w:ascii="Times New Roman" w:hAnsi="Times New Roman" w:cs="Times New Roman"/>
          <w:sz w:val="24"/>
          <w:szCs w:val="24"/>
          <w:shd w:val="clear" w:color="auto" w:fill="FFFFFF"/>
        </w:rPr>
        <w:t xml:space="preserve">shown </w:t>
      </w:r>
      <w:r>
        <w:rPr>
          <w:rFonts w:ascii="Times New Roman" w:hAnsi="Times New Roman" w:cs="Times New Roman"/>
          <w:sz w:val="24"/>
          <w:szCs w:val="24"/>
          <w:shd w:val="clear" w:color="auto" w:fill="FFFFFF"/>
        </w:rPr>
        <w:t xml:space="preserve">in the English case of </w:t>
      </w:r>
      <w:r w:rsidRPr="00D66257">
        <w:rPr>
          <w:rFonts w:ascii="Times New Roman" w:hAnsi="Times New Roman" w:cs="Times New Roman"/>
          <w:i/>
          <w:iCs/>
          <w:sz w:val="24"/>
          <w:szCs w:val="24"/>
          <w:shd w:val="clear" w:color="auto" w:fill="FFFFFF"/>
          <w:lang w:val="en-ZA"/>
        </w:rPr>
        <w:t xml:space="preserve">Ebrahimi </w:t>
      </w:r>
      <w:r w:rsidRPr="007351B4">
        <w:rPr>
          <w:rFonts w:ascii="Times New Roman" w:hAnsi="Times New Roman" w:cs="Times New Roman"/>
          <w:iCs/>
          <w:sz w:val="24"/>
          <w:szCs w:val="24"/>
          <w:shd w:val="clear" w:color="auto" w:fill="FFFFFF"/>
          <w:lang w:val="en-ZA"/>
        </w:rPr>
        <w:t>v</w:t>
      </w:r>
      <w:r w:rsidRPr="00D66257">
        <w:rPr>
          <w:rFonts w:ascii="Times New Roman" w:hAnsi="Times New Roman" w:cs="Times New Roman"/>
          <w:i/>
          <w:iCs/>
          <w:sz w:val="24"/>
          <w:szCs w:val="24"/>
          <w:shd w:val="clear" w:color="auto" w:fill="FFFFFF"/>
          <w:lang w:val="en-ZA"/>
        </w:rPr>
        <w:t xml:space="preserve"> Westbourne Galleries Ltd</w:t>
      </w:r>
      <w:r w:rsidRPr="00D66257">
        <w:rPr>
          <w:rFonts w:ascii="Times New Roman" w:hAnsi="Times New Roman" w:cs="Times New Roman"/>
          <w:sz w:val="24"/>
          <w:szCs w:val="24"/>
          <w:shd w:val="clear" w:color="auto" w:fill="FFFFFF"/>
          <w:lang w:val="en-ZA"/>
        </w:rPr>
        <w:t xml:space="preserve"> [1972] 2 All ER 492 (HL)</w:t>
      </w:r>
      <w:r>
        <w:rPr>
          <w:rFonts w:ascii="Times New Roman" w:hAnsi="Times New Roman" w:cs="Times New Roman"/>
          <w:sz w:val="24"/>
          <w:szCs w:val="24"/>
          <w:shd w:val="clear" w:color="auto" w:fill="FFFFFF"/>
          <w:lang w:val="en-ZA"/>
        </w:rPr>
        <w:t>. It was stated that winding up is usually ordered by the court</w:t>
      </w:r>
      <w:r w:rsidRPr="00D66257">
        <w:rPr>
          <w:rFonts w:ascii="Times New Roman" w:hAnsi="Times New Roman" w:cs="Times New Roman"/>
          <w:sz w:val="24"/>
          <w:szCs w:val="24"/>
          <w:shd w:val="clear" w:color="auto" w:fill="FFFFFF"/>
          <w:lang w:val="en-ZA"/>
        </w:rPr>
        <w:t xml:space="preserve"> in four situations</w:t>
      </w:r>
      <w:r>
        <w:rPr>
          <w:rFonts w:ascii="Times New Roman" w:hAnsi="Times New Roman" w:cs="Times New Roman"/>
          <w:sz w:val="24"/>
          <w:szCs w:val="24"/>
          <w:shd w:val="clear" w:color="auto" w:fill="FFFFFF"/>
          <w:lang w:val="en-ZA"/>
        </w:rPr>
        <w:t>, namely</w:t>
      </w:r>
      <w:r w:rsidRPr="00D66257">
        <w:rPr>
          <w:rFonts w:ascii="Times New Roman" w:hAnsi="Times New Roman" w:cs="Times New Roman"/>
          <w:sz w:val="24"/>
          <w:szCs w:val="24"/>
          <w:shd w:val="clear" w:color="auto" w:fill="FFFFFF"/>
          <w:lang w:val="en-ZA"/>
        </w:rPr>
        <w:t xml:space="preserve">: (1) where there has been a disappearance of </w:t>
      </w:r>
      <w:r>
        <w:rPr>
          <w:rFonts w:ascii="Times New Roman" w:hAnsi="Times New Roman" w:cs="Times New Roman"/>
          <w:sz w:val="24"/>
          <w:szCs w:val="24"/>
          <w:shd w:val="clear" w:color="auto" w:fill="FFFFFF"/>
          <w:lang w:val="en-ZA"/>
        </w:rPr>
        <w:t xml:space="preserve">the </w:t>
      </w:r>
      <w:r w:rsidRPr="00D66257">
        <w:rPr>
          <w:rFonts w:ascii="Times New Roman" w:hAnsi="Times New Roman" w:cs="Times New Roman"/>
          <w:sz w:val="24"/>
          <w:szCs w:val="24"/>
          <w:shd w:val="clear" w:color="auto" w:fill="FFFFFF"/>
          <w:lang w:val="en-ZA"/>
        </w:rPr>
        <w:t>substratum; (2) where there exists justifiable lack of confidence among members; (3) where, in practical terms, the relationship resembles that of a partnership and lacks the protection of a more formal corporate structure; and (4) wh</w:t>
      </w:r>
      <w:r w:rsidR="00AD1C67">
        <w:rPr>
          <w:rFonts w:ascii="Times New Roman" w:hAnsi="Times New Roman" w:cs="Times New Roman"/>
          <w:sz w:val="24"/>
          <w:szCs w:val="24"/>
          <w:shd w:val="clear" w:color="auto" w:fill="FFFFFF"/>
          <w:lang w:val="en-ZA"/>
        </w:rPr>
        <w:t>ere the parties are deadlocked.</w:t>
      </w:r>
      <w:r w:rsidR="00AD1C67" w:rsidRPr="00AD1C67">
        <w:rPr>
          <w:rFonts w:ascii="Times New Roman" w:hAnsi="Times New Roman" w:cs="Times New Roman"/>
          <w:sz w:val="24"/>
          <w:szCs w:val="24"/>
          <w:shd w:val="clear" w:color="auto" w:fill="FFFFFF"/>
          <w:lang w:val="en-ZA"/>
        </w:rPr>
        <w:t xml:space="preserve"> </w:t>
      </w:r>
      <w:r w:rsidR="00AD1C67">
        <w:rPr>
          <w:rFonts w:ascii="Times New Roman" w:hAnsi="Times New Roman" w:cs="Times New Roman"/>
          <w:sz w:val="24"/>
          <w:szCs w:val="24"/>
        </w:rPr>
        <w:t>It can be gleaned from the case law</w:t>
      </w:r>
      <w:r w:rsidR="00AD1C67" w:rsidRPr="00AD1C67">
        <w:rPr>
          <w:rFonts w:ascii="Times New Roman" w:hAnsi="Times New Roman" w:cs="Times New Roman"/>
          <w:sz w:val="24"/>
          <w:szCs w:val="24"/>
        </w:rPr>
        <w:t xml:space="preserve"> that </w:t>
      </w:r>
      <w:r w:rsidR="00AD1C67">
        <w:rPr>
          <w:rFonts w:ascii="Times New Roman" w:hAnsi="Times New Roman" w:cs="Times New Roman"/>
          <w:sz w:val="24"/>
          <w:szCs w:val="24"/>
        </w:rPr>
        <w:t xml:space="preserve">if </w:t>
      </w:r>
      <w:r w:rsidR="00AD1C67" w:rsidRPr="00AD1C67">
        <w:rPr>
          <w:rFonts w:ascii="Times New Roman" w:hAnsi="Times New Roman" w:cs="Times New Roman"/>
          <w:sz w:val="24"/>
          <w:szCs w:val="24"/>
        </w:rPr>
        <w:t xml:space="preserve">the members </w:t>
      </w:r>
      <w:r w:rsidR="00AD1C67">
        <w:rPr>
          <w:rFonts w:ascii="Times New Roman" w:hAnsi="Times New Roman" w:cs="Times New Roman"/>
          <w:sz w:val="24"/>
          <w:szCs w:val="24"/>
        </w:rPr>
        <w:t xml:space="preserve">of a company </w:t>
      </w:r>
      <w:r w:rsidR="00AD1C67" w:rsidRPr="00AD1C67">
        <w:rPr>
          <w:rFonts w:ascii="Times New Roman" w:hAnsi="Times New Roman" w:cs="Times New Roman"/>
          <w:sz w:val="24"/>
          <w:szCs w:val="24"/>
        </w:rPr>
        <w:t xml:space="preserve">cannot </w:t>
      </w:r>
      <w:r w:rsidR="00AD1C67">
        <w:rPr>
          <w:rFonts w:ascii="Times New Roman" w:hAnsi="Times New Roman" w:cs="Times New Roman"/>
          <w:sz w:val="24"/>
          <w:szCs w:val="24"/>
        </w:rPr>
        <w:t xml:space="preserve">harmoniously </w:t>
      </w:r>
      <w:r w:rsidR="00AD1C67" w:rsidRPr="00AD1C67">
        <w:rPr>
          <w:rFonts w:ascii="Times New Roman" w:hAnsi="Times New Roman" w:cs="Times New Roman"/>
          <w:sz w:val="24"/>
          <w:szCs w:val="24"/>
        </w:rPr>
        <w:t>wo</w:t>
      </w:r>
      <w:r w:rsidR="00D72E54">
        <w:rPr>
          <w:rFonts w:ascii="Times New Roman" w:hAnsi="Times New Roman" w:cs="Times New Roman"/>
          <w:sz w:val="24"/>
          <w:szCs w:val="24"/>
        </w:rPr>
        <w:t xml:space="preserve">rk with each other, it is manifestation that they </w:t>
      </w:r>
      <w:r w:rsidR="00AD1C67" w:rsidRPr="00AD1C67">
        <w:rPr>
          <w:rFonts w:ascii="Times New Roman" w:hAnsi="Times New Roman" w:cs="Times New Roman"/>
          <w:sz w:val="24"/>
          <w:szCs w:val="24"/>
        </w:rPr>
        <w:t>are deadlocked.</w:t>
      </w:r>
    </w:p>
    <w:p w:rsidR="009A4E79" w:rsidRPr="00DB19CF" w:rsidRDefault="009A4E79" w:rsidP="007351B4">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Having set out the law relevant to liquidation</w:t>
      </w:r>
      <w:r w:rsidR="00F80A2D">
        <w:rPr>
          <w:rFonts w:ascii="Times New Roman" w:hAnsi="Times New Roman" w:cs="Times New Roman"/>
          <w:sz w:val="24"/>
          <w:szCs w:val="24"/>
          <w:shd w:val="clear" w:color="auto" w:fill="FFFFFF"/>
        </w:rPr>
        <w:t>, I will move on to apply the law to the facts.</w:t>
      </w:r>
    </w:p>
    <w:p w:rsidR="00431521" w:rsidRDefault="00431521" w:rsidP="00B949B5">
      <w:pPr>
        <w:spacing w:line="360" w:lineRule="auto"/>
        <w:jc w:val="both"/>
        <w:rPr>
          <w:rFonts w:ascii="Times New Roman" w:hAnsi="Times New Roman" w:cs="Times New Roman"/>
          <w:b/>
          <w:sz w:val="24"/>
          <w:szCs w:val="24"/>
          <w:shd w:val="clear" w:color="auto" w:fill="FFFFFF"/>
        </w:rPr>
      </w:pPr>
    </w:p>
    <w:p w:rsidR="00A03FBF" w:rsidRPr="00D66257" w:rsidRDefault="00B949B5" w:rsidP="00B949B5">
      <w:pPr>
        <w:spacing w:line="360" w:lineRule="auto"/>
        <w:jc w:val="both"/>
        <w:rPr>
          <w:rFonts w:ascii="Times New Roman" w:hAnsi="Times New Roman" w:cs="Times New Roman"/>
          <w:b/>
          <w:sz w:val="24"/>
          <w:szCs w:val="24"/>
          <w:shd w:val="clear" w:color="auto" w:fill="FFFFFF"/>
        </w:rPr>
      </w:pPr>
      <w:r w:rsidRPr="00D66257">
        <w:rPr>
          <w:rFonts w:ascii="Times New Roman" w:hAnsi="Times New Roman" w:cs="Times New Roman"/>
          <w:b/>
          <w:sz w:val="24"/>
          <w:szCs w:val="24"/>
          <w:shd w:val="clear" w:color="auto" w:fill="FFFFFF"/>
        </w:rPr>
        <w:t>Analysis of the case</w:t>
      </w:r>
    </w:p>
    <w:p w:rsidR="003B4D7D" w:rsidRPr="00D66257" w:rsidRDefault="00A3051A" w:rsidP="00A3051A">
      <w:pPr>
        <w:spacing w:line="360" w:lineRule="auto"/>
        <w:jc w:val="both"/>
        <w:rPr>
          <w:rFonts w:ascii="Times New Roman" w:hAnsi="Times New Roman" w:cs="Times New Roman"/>
          <w:sz w:val="24"/>
          <w:szCs w:val="24"/>
          <w:shd w:val="clear" w:color="auto" w:fill="FFFFFF"/>
          <w:lang w:val="en-ZW"/>
        </w:rPr>
      </w:pPr>
      <w:r w:rsidRPr="005410F2">
        <w:rPr>
          <w:rFonts w:ascii="Times New Roman" w:hAnsi="Times New Roman" w:cs="Times New Roman"/>
          <w:sz w:val="24"/>
          <w:szCs w:val="24"/>
          <w:shd w:val="clear" w:color="auto" w:fill="FFFFFF"/>
        </w:rPr>
        <w:t xml:space="preserve">           </w:t>
      </w:r>
      <w:r w:rsidR="005410F2" w:rsidRPr="005410F2">
        <w:rPr>
          <w:rFonts w:ascii="Times New Roman" w:hAnsi="Times New Roman" w:cs="Times New Roman"/>
          <w:sz w:val="24"/>
          <w:szCs w:val="24"/>
          <w:shd w:val="clear" w:color="auto" w:fill="FFFFFF"/>
        </w:rPr>
        <w:t>T</w:t>
      </w:r>
      <w:r w:rsidR="005410F2" w:rsidRPr="005410F2">
        <w:rPr>
          <w:rFonts w:ascii="Times New Roman" w:hAnsi="Times New Roman" w:cs="Times New Roman"/>
          <w:sz w:val="24"/>
          <w:szCs w:val="24"/>
        </w:rPr>
        <w:t xml:space="preserve">he applicant has, in his founding affidavit, </w:t>
      </w:r>
      <w:r w:rsidR="005410F2">
        <w:rPr>
          <w:rFonts w:ascii="Times New Roman" w:hAnsi="Times New Roman" w:cs="Times New Roman"/>
          <w:sz w:val="24"/>
          <w:szCs w:val="24"/>
        </w:rPr>
        <w:t xml:space="preserve">related to instances </w:t>
      </w:r>
      <w:r w:rsidR="005410F2" w:rsidRPr="005410F2">
        <w:rPr>
          <w:rFonts w:ascii="Times New Roman" w:hAnsi="Times New Roman" w:cs="Times New Roman"/>
          <w:sz w:val="24"/>
          <w:szCs w:val="24"/>
        </w:rPr>
        <w:t xml:space="preserve">which he relies for the submission that a deadlock exists. </w:t>
      </w:r>
      <w:r w:rsidR="00B14117">
        <w:rPr>
          <w:rFonts w:ascii="Times New Roman" w:hAnsi="Times New Roman" w:cs="Times New Roman"/>
          <w:sz w:val="24"/>
          <w:szCs w:val="24"/>
        </w:rPr>
        <w:t xml:space="preserve">It is interesting that in her opposing affidavit, the fourth respondent does not significantly deny the applicant’s allegations. </w:t>
      </w:r>
      <w:r w:rsidR="001273AE" w:rsidRPr="00D66257">
        <w:rPr>
          <w:rFonts w:ascii="Times New Roman" w:hAnsi="Times New Roman" w:cs="Times New Roman"/>
          <w:sz w:val="24"/>
          <w:szCs w:val="24"/>
          <w:shd w:val="clear" w:color="auto" w:fill="FFFFFF"/>
        </w:rPr>
        <w:t>Section 5</w:t>
      </w:r>
      <w:r w:rsidR="007351B4">
        <w:rPr>
          <w:rFonts w:ascii="Times New Roman" w:hAnsi="Times New Roman" w:cs="Times New Roman"/>
          <w:sz w:val="24"/>
          <w:szCs w:val="24"/>
          <w:shd w:val="clear" w:color="auto" w:fill="FFFFFF"/>
        </w:rPr>
        <w:t>(1)</w:t>
      </w:r>
      <w:r w:rsidR="00BD3D58">
        <w:rPr>
          <w:rFonts w:ascii="Times New Roman" w:hAnsi="Times New Roman" w:cs="Times New Roman"/>
          <w:sz w:val="24"/>
          <w:szCs w:val="24"/>
          <w:shd w:val="clear" w:color="auto" w:fill="FFFFFF"/>
        </w:rPr>
        <w:t xml:space="preserve">(b) </w:t>
      </w:r>
      <w:r w:rsidR="00B14117">
        <w:rPr>
          <w:rFonts w:ascii="Times New Roman" w:hAnsi="Times New Roman" w:cs="Times New Roman"/>
          <w:sz w:val="24"/>
          <w:szCs w:val="24"/>
          <w:shd w:val="clear" w:color="auto" w:fill="FFFFFF"/>
        </w:rPr>
        <w:t xml:space="preserve">of the Insolvency Act </w:t>
      </w:r>
      <w:r w:rsidR="001273AE" w:rsidRPr="00D66257">
        <w:rPr>
          <w:rFonts w:ascii="Times New Roman" w:hAnsi="Times New Roman" w:cs="Times New Roman"/>
          <w:sz w:val="24"/>
          <w:szCs w:val="24"/>
          <w:shd w:val="clear" w:color="auto" w:fill="FFFFFF"/>
        </w:rPr>
        <w:t>requires a deadlock between the direct</w:t>
      </w:r>
      <w:r w:rsidR="00B14117">
        <w:rPr>
          <w:rFonts w:ascii="Times New Roman" w:hAnsi="Times New Roman" w:cs="Times New Roman"/>
          <w:sz w:val="24"/>
          <w:szCs w:val="24"/>
          <w:shd w:val="clear" w:color="auto" w:fill="FFFFFF"/>
        </w:rPr>
        <w:t>ors of the company to exist</w:t>
      </w:r>
      <w:r w:rsidR="001273AE" w:rsidRPr="00D66257">
        <w:rPr>
          <w:rFonts w:ascii="Times New Roman" w:hAnsi="Times New Roman" w:cs="Times New Roman"/>
          <w:sz w:val="24"/>
          <w:szCs w:val="24"/>
          <w:shd w:val="clear" w:color="auto" w:fill="FFFFFF"/>
        </w:rPr>
        <w:t>.</w:t>
      </w:r>
      <w:r w:rsidR="00900122" w:rsidRPr="00D66257">
        <w:rPr>
          <w:rFonts w:ascii="Times New Roman" w:hAnsi="Times New Roman" w:cs="Times New Roman"/>
          <w:sz w:val="24"/>
          <w:szCs w:val="24"/>
          <w:shd w:val="clear" w:color="auto" w:fill="FFFFFF"/>
          <w:lang w:val="en-ZW"/>
        </w:rPr>
        <w:t xml:space="preserve"> </w:t>
      </w:r>
      <w:r w:rsidR="007930C9">
        <w:rPr>
          <w:rFonts w:ascii="Times New Roman" w:hAnsi="Times New Roman" w:cs="Times New Roman"/>
          <w:sz w:val="24"/>
          <w:szCs w:val="24"/>
          <w:shd w:val="clear" w:color="auto" w:fill="FFFFFF"/>
          <w:lang w:val="en-ZW"/>
        </w:rPr>
        <w:t xml:space="preserve">This provision requires </w:t>
      </w:r>
      <w:r w:rsidR="00A37324">
        <w:rPr>
          <w:rFonts w:ascii="Times New Roman" w:hAnsi="Times New Roman" w:cs="Times New Roman"/>
          <w:sz w:val="24"/>
          <w:szCs w:val="24"/>
          <w:shd w:val="clear" w:color="auto" w:fill="FFFFFF"/>
          <w:lang w:val="en-ZW"/>
        </w:rPr>
        <w:t>evidence demonstrating</w:t>
      </w:r>
      <w:r w:rsidR="007930C9">
        <w:rPr>
          <w:rFonts w:ascii="Times New Roman" w:hAnsi="Times New Roman" w:cs="Times New Roman"/>
          <w:sz w:val="24"/>
          <w:szCs w:val="24"/>
          <w:shd w:val="clear" w:color="auto" w:fill="FFFFFF"/>
          <w:lang w:val="en-ZW"/>
        </w:rPr>
        <w:t xml:space="preserve"> that </w:t>
      </w:r>
      <w:r w:rsidR="00A37324">
        <w:rPr>
          <w:rFonts w:ascii="Times New Roman" w:hAnsi="Times New Roman" w:cs="Times New Roman"/>
          <w:sz w:val="24"/>
          <w:szCs w:val="24"/>
          <w:shd w:val="clear" w:color="auto" w:fill="FFFFFF"/>
          <w:lang w:val="en-ZW"/>
        </w:rPr>
        <w:t xml:space="preserve">the </w:t>
      </w:r>
      <w:r w:rsidR="007930C9">
        <w:rPr>
          <w:rFonts w:ascii="Times New Roman" w:hAnsi="Times New Roman" w:cs="Times New Roman"/>
          <w:sz w:val="24"/>
          <w:szCs w:val="24"/>
          <w:shd w:val="clear" w:color="auto" w:fill="FFFFFF"/>
          <w:lang w:val="en-ZW"/>
        </w:rPr>
        <w:t xml:space="preserve">deadlock </w:t>
      </w:r>
      <w:r w:rsidR="00A37324">
        <w:rPr>
          <w:rFonts w:ascii="Times New Roman" w:hAnsi="Times New Roman" w:cs="Times New Roman"/>
          <w:sz w:val="24"/>
          <w:szCs w:val="24"/>
          <w:shd w:val="clear" w:color="auto" w:fill="FFFFFF"/>
          <w:lang w:val="en-ZW"/>
        </w:rPr>
        <w:t xml:space="preserve">would result in </w:t>
      </w:r>
      <w:r w:rsidR="003F2883">
        <w:rPr>
          <w:rFonts w:ascii="Times New Roman" w:hAnsi="Times New Roman" w:cs="Times New Roman"/>
          <w:sz w:val="24"/>
          <w:szCs w:val="24"/>
          <w:shd w:val="clear" w:color="auto" w:fill="FFFFFF"/>
          <w:lang w:val="en-ZW"/>
        </w:rPr>
        <w:t>irreparable harm; or</w:t>
      </w:r>
      <w:r w:rsidR="00A97F58" w:rsidRPr="00D66257">
        <w:rPr>
          <w:rFonts w:ascii="Times New Roman" w:hAnsi="Times New Roman" w:cs="Times New Roman"/>
          <w:sz w:val="24"/>
          <w:szCs w:val="24"/>
          <w:shd w:val="clear" w:color="auto" w:fill="FFFFFF"/>
          <w:lang w:val="en-ZW"/>
        </w:rPr>
        <w:t xml:space="preserve"> that the business </w:t>
      </w:r>
      <w:r w:rsidR="00A97F58" w:rsidRPr="00D66257">
        <w:rPr>
          <w:rFonts w:ascii="Times New Roman" w:hAnsi="Times New Roman" w:cs="Times New Roman"/>
          <w:sz w:val="24"/>
          <w:szCs w:val="24"/>
          <w:shd w:val="clear" w:color="auto" w:fill="FFFFFF"/>
          <w:lang w:val="en-ZW"/>
        </w:rPr>
        <w:lastRenderedPageBreak/>
        <w:t xml:space="preserve">cannot be conducted to the advantage of the shareholders. </w:t>
      </w:r>
      <w:r w:rsidR="003F2883">
        <w:rPr>
          <w:rFonts w:ascii="Times New Roman" w:hAnsi="Times New Roman" w:cs="Times New Roman"/>
          <w:sz w:val="24"/>
          <w:szCs w:val="24"/>
          <w:shd w:val="clear" w:color="auto" w:fill="FFFFFF"/>
          <w:lang w:val="en-ZW"/>
        </w:rPr>
        <w:t xml:space="preserve">In addition, it must be shown </w:t>
      </w:r>
      <w:r w:rsidR="00A97F58" w:rsidRPr="00D66257">
        <w:rPr>
          <w:rFonts w:ascii="Times New Roman" w:hAnsi="Times New Roman" w:cs="Times New Roman"/>
          <w:sz w:val="24"/>
          <w:szCs w:val="24"/>
          <w:shd w:val="clear" w:color="auto" w:fill="FFFFFF"/>
          <w:lang w:val="en-ZW"/>
        </w:rPr>
        <w:t>tha</w:t>
      </w:r>
      <w:r w:rsidR="003F2883">
        <w:rPr>
          <w:rFonts w:ascii="Times New Roman" w:hAnsi="Times New Roman" w:cs="Times New Roman"/>
          <w:sz w:val="24"/>
          <w:szCs w:val="24"/>
          <w:shd w:val="clear" w:color="auto" w:fill="FFFFFF"/>
          <w:lang w:val="en-ZW"/>
        </w:rPr>
        <w:t xml:space="preserve">t the </w:t>
      </w:r>
      <w:r w:rsidR="00A97F58" w:rsidRPr="00D66257">
        <w:rPr>
          <w:rFonts w:ascii="Times New Roman" w:hAnsi="Times New Roman" w:cs="Times New Roman"/>
          <w:sz w:val="24"/>
          <w:szCs w:val="24"/>
          <w:shd w:val="clear" w:color="auto" w:fill="FFFFFF"/>
          <w:lang w:val="en-ZW"/>
        </w:rPr>
        <w:t>shareholders have unsuccessfully attempted to resolve</w:t>
      </w:r>
      <w:r w:rsidR="003F2883">
        <w:rPr>
          <w:rFonts w:ascii="Times New Roman" w:hAnsi="Times New Roman" w:cs="Times New Roman"/>
          <w:sz w:val="24"/>
          <w:szCs w:val="24"/>
          <w:shd w:val="clear" w:color="auto" w:fill="FFFFFF"/>
          <w:lang w:val="en-ZW"/>
        </w:rPr>
        <w:t xml:space="preserve"> the deadlock</w:t>
      </w:r>
      <w:r w:rsidR="0024574A">
        <w:rPr>
          <w:rFonts w:ascii="Times New Roman" w:hAnsi="Times New Roman" w:cs="Times New Roman"/>
          <w:sz w:val="24"/>
          <w:szCs w:val="24"/>
          <w:shd w:val="clear" w:color="auto" w:fill="FFFFFF"/>
          <w:lang w:val="en-ZW"/>
        </w:rPr>
        <w:t>.</w:t>
      </w:r>
    </w:p>
    <w:p w:rsidR="00FA7FEC" w:rsidRDefault="003F2883" w:rsidP="00AB0C86">
      <w:pPr>
        <w:spacing w:line="360" w:lineRule="auto"/>
        <w:ind w:firstLine="720"/>
        <w:jc w:val="both"/>
        <w:rPr>
          <w:rFonts w:ascii="Times New Roman" w:hAnsi="Times New Roman" w:cs="Times New Roman"/>
          <w:sz w:val="24"/>
          <w:szCs w:val="24"/>
          <w:shd w:val="clear" w:color="auto" w:fill="FFFFFF"/>
          <w:lang w:val="en-ZW"/>
        </w:rPr>
      </w:pPr>
      <w:r>
        <w:rPr>
          <w:rFonts w:ascii="Times New Roman" w:hAnsi="Times New Roman" w:cs="Times New Roman"/>
          <w:sz w:val="24"/>
          <w:szCs w:val="24"/>
          <w:shd w:val="clear" w:color="auto" w:fill="FFFFFF"/>
          <w:lang w:val="en-ZW"/>
        </w:rPr>
        <w:t>The applicant’s case for a</w:t>
      </w:r>
      <w:r w:rsidR="003B4D7D" w:rsidRPr="00D66257">
        <w:rPr>
          <w:rFonts w:ascii="Times New Roman" w:hAnsi="Times New Roman" w:cs="Times New Roman"/>
          <w:sz w:val="24"/>
          <w:szCs w:val="24"/>
          <w:shd w:val="clear" w:color="auto" w:fill="FFFFFF"/>
          <w:lang w:val="en-ZW"/>
        </w:rPr>
        <w:t xml:space="preserve"> deadlock </w:t>
      </w:r>
      <w:r>
        <w:rPr>
          <w:rFonts w:ascii="Times New Roman" w:hAnsi="Times New Roman" w:cs="Times New Roman"/>
          <w:sz w:val="24"/>
          <w:szCs w:val="24"/>
          <w:shd w:val="clear" w:color="auto" w:fill="FFFFFF"/>
          <w:lang w:val="en-ZW"/>
        </w:rPr>
        <w:t xml:space="preserve">is fully articulated in the founding affidavit. </w:t>
      </w:r>
      <w:r w:rsidR="000530D2">
        <w:rPr>
          <w:rFonts w:ascii="Times New Roman" w:hAnsi="Times New Roman" w:cs="Times New Roman"/>
          <w:sz w:val="24"/>
          <w:szCs w:val="24"/>
          <w:shd w:val="clear" w:color="auto" w:fill="FFFFFF"/>
          <w:lang w:val="en-ZW"/>
        </w:rPr>
        <w:t>He avers that</w:t>
      </w:r>
      <w:r w:rsidR="003B4D7D" w:rsidRPr="00D66257">
        <w:rPr>
          <w:rFonts w:ascii="Times New Roman" w:hAnsi="Times New Roman" w:cs="Times New Roman"/>
          <w:sz w:val="24"/>
          <w:szCs w:val="24"/>
          <w:shd w:val="clear" w:color="auto" w:fill="FFFFFF"/>
          <w:lang w:val="en-ZW"/>
        </w:rPr>
        <w:t xml:space="preserve"> following </w:t>
      </w:r>
      <w:r w:rsidR="000530D2">
        <w:rPr>
          <w:rFonts w:ascii="Times New Roman" w:hAnsi="Times New Roman" w:cs="Times New Roman"/>
          <w:sz w:val="24"/>
          <w:szCs w:val="24"/>
          <w:shd w:val="clear" w:color="auto" w:fill="FFFFFF"/>
          <w:lang w:val="en-ZW"/>
        </w:rPr>
        <w:t xml:space="preserve">the death of </w:t>
      </w:r>
      <w:r w:rsidR="00747E61" w:rsidRPr="00D66257">
        <w:rPr>
          <w:rFonts w:ascii="Times New Roman" w:hAnsi="Times New Roman" w:cs="Times New Roman"/>
          <w:sz w:val="24"/>
          <w:szCs w:val="24"/>
          <w:shd w:val="clear" w:color="auto" w:fill="FFFFFF"/>
          <w:lang w:val="en-ZW"/>
        </w:rPr>
        <w:t>Mud</w:t>
      </w:r>
      <w:r w:rsidR="000530D2">
        <w:rPr>
          <w:rFonts w:ascii="Times New Roman" w:hAnsi="Times New Roman" w:cs="Times New Roman"/>
          <w:sz w:val="24"/>
          <w:szCs w:val="24"/>
          <w:shd w:val="clear" w:color="auto" w:fill="FFFFFF"/>
          <w:lang w:val="en-ZW"/>
        </w:rPr>
        <w:t xml:space="preserve">zengi, </w:t>
      </w:r>
      <w:r w:rsidR="00747E61" w:rsidRPr="00D66257">
        <w:rPr>
          <w:rFonts w:ascii="Times New Roman" w:hAnsi="Times New Roman" w:cs="Times New Roman"/>
          <w:sz w:val="24"/>
          <w:szCs w:val="24"/>
          <w:shd w:val="clear" w:color="auto" w:fill="FFFFFF"/>
          <w:lang w:val="en-ZW"/>
        </w:rPr>
        <w:t xml:space="preserve">the </w:t>
      </w:r>
      <w:r w:rsidR="000530D2">
        <w:rPr>
          <w:rFonts w:ascii="Times New Roman" w:hAnsi="Times New Roman" w:cs="Times New Roman"/>
          <w:sz w:val="24"/>
          <w:szCs w:val="24"/>
          <w:shd w:val="clear" w:color="auto" w:fill="FFFFFF"/>
          <w:lang w:val="en-ZW"/>
        </w:rPr>
        <w:t xml:space="preserve">first </w:t>
      </w:r>
      <w:r w:rsidR="002B5D1B" w:rsidRPr="00D66257">
        <w:rPr>
          <w:rFonts w:ascii="Times New Roman" w:hAnsi="Times New Roman" w:cs="Times New Roman"/>
          <w:sz w:val="24"/>
          <w:szCs w:val="24"/>
          <w:shd w:val="clear" w:color="auto" w:fill="FFFFFF"/>
          <w:lang w:val="en-ZW"/>
        </w:rPr>
        <w:t>respondent no longer has a functional board of d</w:t>
      </w:r>
      <w:r w:rsidR="000530D2">
        <w:rPr>
          <w:rFonts w:ascii="Times New Roman" w:hAnsi="Times New Roman" w:cs="Times New Roman"/>
          <w:sz w:val="24"/>
          <w:szCs w:val="24"/>
          <w:shd w:val="clear" w:color="auto" w:fill="FFFFFF"/>
          <w:lang w:val="en-ZW"/>
        </w:rPr>
        <w:t>irectors. The company now has one d</w:t>
      </w:r>
      <w:r w:rsidR="002B5D1B" w:rsidRPr="00D66257">
        <w:rPr>
          <w:rFonts w:ascii="Times New Roman" w:hAnsi="Times New Roman" w:cs="Times New Roman"/>
          <w:sz w:val="24"/>
          <w:szCs w:val="24"/>
          <w:shd w:val="clear" w:color="auto" w:fill="FFFFFF"/>
          <w:lang w:val="en-ZW"/>
        </w:rPr>
        <w:t>irector</w:t>
      </w:r>
      <w:r w:rsidR="000530D2">
        <w:rPr>
          <w:rFonts w:ascii="Times New Roman" w:hAnsi="Times New Roman" w:cs="Times New Roman"/>
          <w:sz w:val="24"/>
          <w:szCs w:val="24"/>
          <w:shd w:val="clear" w:color="auto" w:fill="FFFFFF"/>
          <w:lang w:val="en-ZW"/>
        </w:rPr>
        <w:t>, who is the fourth respondent.</w:t>
      </w:r>
      <w:r w:rsidR="000530D2" w:rsidRPr="00724FD7">
        <w:rPr>
          <w:rFonts w:ascii="Times New Roman" w:hAnsi="Times New Roman" w:cs="Times New Roman"/>
          <w:sz w:val="24"/>
          <w:szCs w:val="24"/>
          <w:shd w:val="clear" w:color="auto" w:fill="FFFFFF"/>
          <w:lang w:val="en-ZW"/>
        </w:rPr>
        <w:t xml:space="preserve"> </w:t>
      </w:r>
      <w:r w:rsidR="00724FD7" w:rsidRPr="00724FD7">
        <w:rPr>
          <w:rFonts w:ascii="Times New Roman" w:hAnsi="Times New Roman" w:cs="Times New Roman"/>
          <w:sz w:val="24"/>
          <w:szCs w:val="24"/>
        </w:rPr>
        <w:t>If one has regard to t</w:t>
      </w:r>
      <w:r w:rsidR="00724FD7">
        <w:rPr>
          <w:rFonts w:ascii="Times New Roman" w:hAnsi="Times New Roman" w:cs="Times New Roman"/>
          <w:sz w:val="24"/>
          <w:szCs w:val="24"/>
        </w:rPr>
        <w:t xml:space="preserve">he application papers, it </w:t>
      </w:r>
      <w:r w:rsidR="00724FD7" w:rsidRPr="00724FD7">
        <w:rPr>
          <w:rFonts w:ascii="Times New Roman" w:hAnsi="Times New Roman" w:cs="Times New Roman"/>
          <w:sz w:val="24"/>
          <w:szCs w:val="24"/>
        </w:rPr>
        <w:t>is apparent</w:t>
      </w:r>
      <w:r w:rsidR="00724FD7">
        <w:rPr>
          <w:rFonts w:ascii="Times New Roman" w:hAnsi="Times New Roman" w:cs="Times New Roman"/>
          <w:sz w:val="24"/>
          <w:szCs w:val="24"/>
          <w:shd w:val="clear" w:color="auto" w:fill="FFFFFF"/>
          <w:lang w:val="en-ZW"/>
        </w:rPr>
        <w:t xml:space="preserve"> that the applicant is concerned that the company is operating without at</w:t>
      </w:r>
      <w:r w:rsidR="00416BD1" w:rsidRPr="00D66257">
        <w:rPr>
          <w:rFonts w:ascii="Times New Roman" w:hAnsi="Times New Roman" w:cs="Times New Roman"/>
          <w:sz w:val="24"/>
          <w:szCs w:val="24"/>
          <w:shd w:val="clear" w:color="auto" w:fill="FFFFFF"/>
          <w:lang w:val="en-ZW"/>
        </w:rPr>
        <w:t xml:space="preserve"> </w:t>
      </w:r>
      <w:r w:rsidR="00724FD7">
        <w:rPr>
          <w:rFonts w:ascii="Times New Roman" w:hAnsi="Times New Roman" w:cs="Times New Roman"/>
          <w:sz w:val="24"/>
          <w:szCs w:val="24"/>
          <w:shd w:val="clear" w:color="auto" w:fill="FFFFFF"/>
          <w:lang w:val="en-ZW"/>
        </w:rPr>
        <w:t>least two directors as required by law</w:t>
      </w:r>
      <w:r w:rsidR="00416BD1" w:rsidRPr="00D66257">
        <w:rPr>
          <w:rFonts w:ascii="Times New Roman" w:hAnsi="Times New Roman" w:cs="Times New Roman"/>
          <w:sz w:val="24"/>
          <w:szCs w:val="24"/>
          <w:shd w:val="clear" w:color="auto" w:fill="FFFFFF"/>
          <w:lang w:val="en-ZW"/>
        </w:rPr>
        <w:t>.</w:t>
      </w:r>
      <w:r w:rsidR="006C26B8" w:rsidRPr="00D66257">
        <w:rPr>
          <w:rFonts w:ascii="Times New Roman" w:hAnsi="Times New Roman" w:cs="Times New Roman"/>
          <w:sz w:val="24"/>
          <w:szCs w:val="24"/>
          <w:shd w:val="clear" w:color="auto" w:fill="FFFFFF"/>
          <w:lang w:val="en-ZW"/>
        </w:rPr>
        <w:t xml:space="preserve"> </w:t>
      </w:r>
      <w:r w:rsidR="000A6A70">
        <w:rPr>
          <w:rFonts w:ascii="Times New Roman" w:hAnsi="Times New Roman" w:cs="Times New Roman"/>
          <w:sz w:val="24"/>
          <w:szCs w:val="24"/>
          <w:shd w:val="clear" w:color="auto" w:fill="FFFFFF"/>
          <w:lang w:val="en-ZW"/>
        </w:rPr>
        <w:t>(</w:t>
      </w:r>
      <w:r w:rsidR="000A6A70" w:rsidRPr="00D66257">
        <w:rPr>
          <w:rFonts w:ascii="Times New Roman" w:hAnsi="Times New Roman" w:cs="Times New Roman"/>
          <w:sz w:val="24"/>
          <w:szCs w:val="24"/>
          <w:shd w:val="clear" w:color="auto" w:fill="FFFFFF"/>
          <w:lang w:val="en-ZW"/>
        </w:rPr>
        <w:t>See Section 195 of the Companies and Other Business Entities Act [</w:t>
      </w:r>
      <w:r w:rsidR="000A6A70" w:rsidRPr="007351B4">
        <w:rPr>
          <w:rFonts w:ascii="Times New Roman" w:hAnsi="Times New Roman" w:cs="Times New Roman"/>
          <w:i/>
          <w:sz w:val="24"/>
          <w:szCs w:val="24"/>
          <w:shd w:val="clear" w:color="auto" w:fill="FFFFFF"/>
          <w:lang w:val="en-ZW"/>
        </w:rPr>
        <w:t>Chapter 24:31</w:t>
      </w:r>
      <w:r w:rsidR="000A6A70" w:rsidRPr="00D66257">
        <w:rPr>
          <w:rFonts w:ascii="Times New Roman" w:hAnsi="Times New Roman" w:cs="Times New Roman"/>
          <w:sz w:val="24"/>
          <w:szCs w:val="24"/>
          <w:shd w:val="clear" w:color="auto" w:fill="FFFFFF"/>
          <w:lang w:val="en-ZW"/>
        </w:rPr>
        <w:t>].</w:t>
      </w:r>
      <w:r w:rsidR="000A6A70">
        <w:rPr>
          <w:rFonts w:ascii="Times New Roman" w:hAnsi="Times New Roman" w:cs="Times New Roman"/>
          <w:sz w:val="24"/>
          <w:szCs w:val="24"/>
          <w:shd w:val="clear" w:color="auto" w:fill="FFFFFF"/>
          <w:lang w:val="en-ZW"/>
        </w:rPr>
        <w:t xml:space="preserve"> </w:t>
      </w:r>
      <w:r w:rsidR="006C26B8" w:rsidRPr="00D66257">
        <w:rPr>
          <w:rFonts w:ascii="Times New Roman" w:hAnsi="Times New Roman" w:cs="Times New Roman"/>
          <w:sz w:val="24"/>
          <w:szCs w:val="24"/>
          <w:shd w:val="clear" w:color="auto" w:fill="FFFFFF"/>
          <w:lang w:val="en-ZW"/>
        </w:rPr>
        <w:t>The situation no</w:t>
      </w:r>
      <w:r w:rsidR="00523B09">
        <w:rPr>
          <w:rFonts w:ascii="Times New Roman" w:hAnsi="Times New Roman" w:cs="Times New Roman"/>
          <w:sz w:val="24"/>
          <w:szCs w:val="24"/>
          <w:shd w:val="clear" w:color="auto" w:fill="FFFFFF"/>
          <w:lang w:val="en-ZW"/>
        </w:rPr>
        <w:t>w obtaining is that the applicant (as executor of Estate Late Mudzengi) and the first respondent are not seeing eye to eye on</w:t>
      </w:r>
      <w:r w:rsidR="005B6023" w:rsidRPr="00D66257">
        <w:rPr>
          <w:rFonts w:ascii="Times New Roman" w:hAnsi="Times New Roman" w:cs="Times New Roman"/>
          <w:sz w:val="24"/>
          <w:szCs w:val="24"/>
          <w:shd w:val="clear" w:color="auto" w:fill="FFFFFF"/>
          <w:lang w:val="en-ZW"/>
        </w:rPr>
        <w:t xml:space="preserve"> key issues concerni</w:t>
      </w:r>
      <w:r w:rsidR="00523B09">
        <w:rPr>
          <w:rFonts w:ascii="Times New Roman" w:hAnsi="Times New Roman" w:cs="Times New Roman"/>
          <w:sz w:val="24"/>
          <w:szCs w:val="24"/>
          <w:shd w:val="clear" w:color="auto" w:fill="FFFFFF"/>
          <w:lang w:val="en-ZW"/>
        </w:rPr>
        <w:t>ng the running of the company</w:t>
      </w:r>
      <w:r w:rsidR="005B6023" w:rsidRPr="00D66257">
        <w:rPr>
          <w:rFonts w:ascii="Times New Roman" w:hAnsi="Times New Roman" w:cs="Times New Roman"/>
          <w:sz w:val="24"/>
          <w:szCs w:val="24"/>
          <w:shd w:val="clear" w:color="auto" w:fill="FFFFFF"/>
          <w:lang w:val="en-ZW"/>
        </w:rPr>
        <w:t xml:space="preserve">. </w:t>
      </w:r>
      <w:r w:rsidR="001C5C3D">
        <w:rPr>
          <w:rFonts w:ascii="Times New Roman" w:hAnsi="Times New Roman" w:cs="Times New Roman"/>
          <w:sz w:val="24"/>
          <w:szCs w:val="24"/>
          <w:shd w:val="clear" w:color="auto" w:fill="FFFFFF"/>
          <w:lang w:val="en-ZW"/>
        </w:rPr>
        <w:t xml:space="preserve">As deposed in his affidavit, the applicant is worried that the first respondent is </w:t>
      </w:r>
      <w:r w:rsidR="002E427A">
        <w:rPr>
          <w:rFonts w:ascii="Times New Roman" w:hAnsi="Times New Roman" w:cs="Times New Roman"/>
          <w:sz w:val="24"/>
          <w:szCs w:val="24"/>
          <w:shd w:val="clear" w:color="auto" w:fill="FFFFFF"/>
          <w:lang w:val="en-ZW"/>
        </w:rPr>
        <w:t>creating liabilities for</w:t>
      </w:r>
      <w:r w:rsidR="001C5C3D">
        <w:rPr>
          <w:rFonts w:ascii="Times New Roman" w:hAnsi="Times New Roman" w:cs="Times New Roman"/>
          <w:sz w:val="24"/>
          <w:szCs w:val="24"/>
          <w:shd w:val="clear" w:color="auto" w:fill="FFFFFF"/>
          <w:lang w:val="en-ZW"/>
        </w:rPr>
        <w:t xml:space="preserve"> the company </w:t>
      </w:r>
      <w:r w:rsidR="002E427A">
        <w:rPr>
          <w:rFonts w:ascii="Times New Roman" w:hAnsi="Times New Roman" w:cs="Times New Roman"/>
          <w:sz w:val="24"/>
          <w:szCs w:val="24"/>
          <w:shd w:val="clear" w:color="auto" w:fill="FFFFFF"/>
          <w:lang w:val="en-ZW"/>
        </w:rPr>
        <w:t>which it is financially unable to</w:t>
      </w:r>
      <w:r w:rsidR="005B6023" w:rsidRPr="00D66257">
        <w:rPr>
          <w:rFonts w:ascii="Times New Roman" w:hAnsi="Times New Roman" w:cs="Times New Roman"/>
          <w:sz w:val="24"/>
          <w:szCs w:val="24"/>
          <w:shd w:val="clear" w:color="auto" w:fill="FFFFFF"/>
          <w:lang w:val="en-ZW"/>
        </w:rPr>
        <w:t xml:space="preserve"> meet</w:t>
      </w:r>
      <w:r w:rsidR="004C186C" w:rsidRPr="00D66257">
        <w:rPr>
          <w:rFonts w:ascii="Times New Roman" w:hAnsi="Times New Roman" w:cs="Times New Roman"/>
          <w:sz w:val="24"/>
          <w:szCs w:val="24"/>
          <w:shd w:val="clear" w:color="auto" w:fill="FFFFFF"/>
          <w:lang w:val="en-ZW"/>
        </w:rPr>
        <w:t xml:space="preserve">. </w:t>
      </w:r>
      <w:r w:rsidR="003E17F8">
        <w:rPr>
          <w:rFonts w:ascii="Times New Roman" w:hAnsi="Times New Roman" w:cs="Times New Roman"/>
          <w:sz w:val="24"/>
          <w:szCs w:val="24"/>
          <w:shd w:val="clear" w:color="auto" w:fill="FFFFFF"/>
          <w:lang w:val="en-ZW"/>
        </w:rPr>
        <w:t>Essentially, the argument is that the fourth respondent</w:t>
      </w:r>
      <w:r w:rsidR="007645D6" w:rsidRPr="00D66257">
        <w:rPr>
          <w:rFonts w:ascii="Times New Roman" w:hAnsi="Times New Roman" w:cs="Times New Roman"/>
          <w:sz w:val="24"/>
          <w:szCs w:val="24"/>
          <w:shd w:val="clear" w:color="auto" w:fill="FFFFFF"/>
          <w:lang w:val="en-ZW"/>
        </w:rPr>
        <w:t xml:space="preserve"> is </w:t>
      </w:r>
      <w:r w:rsidR="003E17F8">
        <w:rPr>
          <w:rFonts w:ascii="Times New Roman" w:hAnsi="Times New Roman" w:cs="Times New Roman"/>
          <w:sz w:val="24"/>
          <w:szCs w:val="24"/>
          <w:shd w:val="clear" w:color="auto" w:fill="FFFFFF"/>
          <w:lang w:val="en-ZW"/>
        </w:rPr>
        <w:t xml:space="preserve">effectively </w:t>
      </w:r>
      <w:r w:rsidR="00A435D4" w:rsidRPr="00D66257">
        <w:rPr>
          <w:rFonts w:ascii="Times New Roman" w:hAnsi="Times New Roman" w:cs="Times New Roman"/>
          <w:sz w:val="24"/>
          <w:szCs w:val="24"/>
          <w:shd w:val="clear" w:color="auto" w:fill="FFFFFF"/>
          <w:lang w:val="en-ZW"/>
        </w:rPr>
        <w:t>dissipating</w:t>
      </w:r>
      <w:r w:rsidR="007645D6" w:rsidRPr="00D66257">
        <w:rPr>
          <w:rFonts w:ascii="Times New Roman" w:hAnsi="Times New Roman" w:cs="Times New Roman"/>
          <w:sz w:val="24"/>
          <w:szCs w:val="24"/>
          <w:shd w:val="clear" w:color="auto" w:fill="FFFFFF"/>
          <w:lang w:val="en-ZW"/>
        </w:rPr>
        <w:t xml:space="preserve"> </w:t>
      </w:r>
      <w:r w:rsidR="003E17F8">
        <w:rPr>
          <w:rFonts w:ascii="Times New Roman" w:hAnsi="Times New Roman" w:cs="Times New Roman"/>
          <w:sz w:val="24"/>
          <w:szCs w:val="24"/>
          <w:shd w:val="clear" w:color="auto" w:fill="FFFFFF"/>
          <w:lang w:val="en-ZW"/>
        </w:rPr>
        <w:t>assets of the estate. Yet, the correct procedure is that, the sale of property in a decea</w:t>
      </w:r>
      <w:r w:rsidR="00CC4D21">
        <w:rPr>
          <w:rFonts w:ascii="Times New Roman" w:hAnsi="Times New Roman" w:cs="Times New Roman"/>
          <w:sz w:val="24"/>
          <w:szCs w:val="24"/>
          <w:shd w:val="clear" w:color="auto" w:fill="FFFFFF"/>
          <w:lang w:val="en-ZW"/>
        </w:rPr>
        <w:t>sed</w:t>
      </w:r>
      <w:r w:rsidR="007645D6" w:rsidRPr="00D66257">
        <w:rPr>
          <w:rFonts w:ascii="Times New Roman" w:hAnsi="Times New Roman" w:cs="Times New Roman"/>
          <w:sz w:val="24"/>
          <w:szCs w:val="24"/>
          <w:shd w:val="clear" w:color="auto" w:fill="FFFFFF"/>
          <w:lang w:val="en-ZW"/>
        </w:rPr>
        <w:t xml:space="preserve"> estate property </w:t>
      </w:r>
      <w:r w:rsidR="00505E4E" w:rsidRPr="00D66257">
        <w:rPr>
          <w:rFonts w:ascii="Times New Roman" w:hAnsi="Times New Roman" w:cs="Times New Roman"/>
          <w:sz w:val="24"/>
          <w:szCs w:val="24"/>
          <w:shd w:val="clear" w:color="auto" w:fill="FFFFFF"/>
          <w:lang w:val="en-ZW"/>
        </w:rPr>
        <w:t>by private treaty requires</w:t>
      </w:r>
      <w:r w:rsidR="00CC4D21">
        <w:rPr>
          <w:rFonts w:ascii="Times New Roman" w:hAnsi="Times New Roman" w:cs="Times New Roman"/>
          <w:sz w:val="24"/>
          <w:szCs w:val="24"/>
          <w:shd w:val="clear" w:color="auto" w:fill="FFFFFF"/>
          <w:lang w:val="en-ZW"/>
        </w:rPr>
        <w:t xml:space="preserve"> the authority of the Master. In fact, </w:t>
      </w:r>
      <w:r w:rsidR="00505E4E" w:rsidRPr="00D66257">
        <w:rPr>
          <w:rFonts w:ascii="Times New Roman" w:hAnsi="Times New Roman" w:cs="Times New Roman"/>
          <w:sz w:val="24"/>
          <w:szCs w:val="24"/>
          <w:shd w:val="clear" w:color="auto" w:fill="FFFFFF"/>
          <w:lang w:val="en-ZW"/>
        </w:rPr>
        <w:t>only a duly appointed executo</w:t>
      </w:r>
      <w:r w:rsidR="004377C9">
        <w:rPr>
          <w:rFonts w:ascii="Times New Roman" w:hAnsi="Times New Roman" w:cs="Times New Roman"/>
          <w:sz w:val="24"/>
          <w:szCs w:val="24"/>
          <w:shd w:val="clear" w:color="auto" w:fill="FFFFFF"/>
          <w:lang w:val="en-ZW"/>
        </w:rPr>
        <w:t>r has the authority to sell property in a deceased</w:t>
      </w:r>
      <w:r w:rsidR="00505E4E" w:rsidRPr="00D66257">
        <w:rPr>
          <w:rFonts w:ascii="Times New Roman" w:hAnsi="Times New Roman" w:cs="Times New Roman"/>
          <w:sz w:val="24"/>
          <w:szCs w:val="24"/>
          <w:shd w:val="clear" w:color="auto" w:fill="FFFFFF"/>
          <w:lang w:val="en-ZW"/>
        </w:rPr>
        <w:t xml:space="preserve"> estate</w:t>
      </w:r>
      <w:r w:rsidR="00AB6D6E" w:rsidRPr="00D66257">
        <w:rPr>
          <w:rFonts w:ascii="Times New Roman" w:hAnsi="Times New Roman" w:cs="Times New Roman"/>
          <w:sz w:val="24"/>
          <w:szCs w:val="24"/>
          <w:shd w:val="clear" w:color="auto" w:fill="FFFFFF"/>
          <w:lang w:val="en-ZW"/>
        </w:rPr>
        <w:t xml:space="preserve">. </w:t>
      </w:r>
      <w:r w:rsidR="00C1681E">
        <w:rPr>
          <w:rFonts w:ascii="Times New Roman" w:hAnsi="Times New Roman" w:cs="Times New Roman"/>
          <w:sz w:val="24"/>
          <w:szCs w:val="24"/>
          <w:shd w:val="clear" w:color="auto" w:fill="FFFFFF"/>
          <w:lang w:val="en-ZW"/>
        </w:rPr>
        <w:t>This has</w:t>
      </w:r>
      <w:r w:rsidR="00121DF0" w:rsidRPr="00D66257">
        <w:rPr>
          <w:rFonts w:ascii="Times New Roman" w:hAnsi="Times New Roman" w:cs="Times New Roman"/>
          <w:sz w:val="24"/>
          <w:szCs w:val="24"/>
          <w:shd w:val="clear" w:color="auto" w:fill="FFFFFF"/>
          <w:lang w:val="en-ZW"/>
        </w:rPr>
        <w:t xml:space="preserve"> a negative impact on t</w:t>
      </w:r>
      <w:r w:rsidR="0087723E">
        <w:rPr>
          <w:rFonts w:ascii="Times New Roman" w:hAnsi="Times New Roman" w:cs="Times New Roman"/>
          <w:sz w:val="24"/>
          <w:szCs w:val="24"/>
          <w:shd w:val="clear" w:color="auto" w:fill="FFFFFF"/>
          <w:lang w:val="en-ZW"/>
        </w:rPr>
        <w:t>he estate and the company</w:t>
      </w:r>
      <w:r w:rsidR="00121DF0" w:rsidRPr="00D66257">
        <w:rPr>
          <w:rFonts w:ascii="Times New Roman" w:hAnsi="Times New Roman" w:cs="Times New Roman"/>
          <w:sz w:val="24"/>
          <w:szCs w:val="24"/>
          <w:shd w:val="clear" w:color="auto" w:fill="FFFFFF"/>
          <w:lang w:val="en-ZW"/>
        </w:rPr>
        <w:t>.</w:t>
      </w:r>
      <w:r w:rsidR="0087723E">
        <w:rPr>
          <w:rFonts w:ascii="Times New Roman" w:hAnsi="Times New Roman" w:cs="Times New Roman"/>
          <w:sz w:val="24"/>
          <w:szCs w:val="24"/>
          <w:shd w:val="clear" w:color="auto" w:fill="FFFFFF"/>
          <w:lang w:val="en-ZW"/>
        </w:rPr>
        <w:t xml:space="preserve"> </w:t>
      </w:r>
    </w:p>
    <w:p w:rsidR="0077405C" w:rsidRDefault="0087723E" w:rsidP="00AB0C86">
      <w:pPr>
        <w:spacing w:line="360" w:lineRule="auto"/>
        <w:ind w:firstLine="720"/>
        <w:jc w:val="both"/>
        <w:rPr>
          <w:rFonts w:ascii="Times New Roman" w:hAnsi="Times New Roman" w:cs="Times New Roman"/>
          <w:sz w:val="24"/>
          <w:szCs w:val="24"/>
          <w:shd w:val="clear" w:color="auto" w:fill="FFFFFF"/>
          <w:lang w:val="en-ZW"/>
        </w:rPr>
      </w:pPr>
      <w:r>
        <w:rPr>
          <w:rFonts w:ascii="Times New Roman" w:hAnsi="Times New Roman" w:cs="Times New Roman"/>
          <w:sz w:val="24"/>
          <w:szCs w:val="24"/>
          <w:shd w:val="clear" w:color="auto" w:fill="FFFFFF"/>
          <w:lang w:val="en-ZW"/>
        </w:rPr>
        <w:t xml:space="preserve">What is more perplexing is </w:t>
      </w:r>
      <w:r w:rsidR="00981F2F">
        <w:rPr>
          <w:rFonts w:ascii="Times New Roman" w:hAnsi="Times New Roman" w:cs="Times New Roman"/>
          <w:sz w:val="24"/>
          <w:szCs w:val="24"/>
          <w:shd w:val="clear" w:color="auto" w:fill="FFFFFF"/>
          <w:lang w:val="en-ZW"/>
        </w:rPr>
        <w:t xml:space="preserve">that the first respondent is </w:t>
      </w:r>
      <w:r>
        <w:rPr>
          <w:rFonts w:ascii="Times New Roman" w:hAnsi="Times New Roman" w:cs="Times New Roman"/>
          <w:sz w:val="24"/>
          <w:szCs w:val="24"/>
          <w:shd w:val="clear" w:color="auto" w:fill="FFFFFF"/>
          <w:lang w:val="en-ZW"/>
        </w:rPr>
        <w:t xml:space="preserve">not cooperating with the applicant, who is the executor of the estate. Even her failure to accept the elementary legal position that she cannot deal with the stands without the authority of the </w:t>
      </w:r>
      <w:r w:rsidR="000A6A70">
        <w:rPr>
          <w:rFonts w:ascii="Times New Roman" w:hAnsi="Times New Roman" w:cs="Times New Roman"/>
          <w:sz w:val="24"/>
          <w:szCs w:val="24"/>
          <w:shd w:val="clear" w:color="auto" w:fill="FFFFFF"/>
          <w:lang w:val="en-ZW"/>
        </w:rPr>
        <w:t>applicant or the Master confirms the applicant’s allegation of a deadlock.</w:t>
      </w:r>
      <w:r w:rsidR="00142C5E">
        <w:rPr>
          <w:rFonts w:ascii="Times New Roman" w:hAnsi="Times New Roman" w:cs="Times New Roman"/>
          <w:sz w:val="24"/>
          <w:szCs w:val="24"/>
          <w:shd w:val="clear" w:color="auto" w:fill="FFFFFF"/>
          <w:lang w:val="en-ZW"/>
        </w:rPr>
        <w:t xml:space="preserve"> Also pertinent to note i</w:t>
      </w:r>
      <w:r w:rsidR="00810CE9">
        <w:rPr>
          <w:rFonts w:ascii="Times New Roman" w:hAnsi="Times New Roman" w:cs="Times New Roman"/>
          <w:sz w:val="24"/>
          <w:szCs w:val="24"/>
          <w:shd w:val="clear" w:color="auto" w:fill="FFFFFF"/>
          <w:lang w:val="en-ZW"/>
        </w:rPr>
        <w:t>s that the applicant had to obtain a court order to as the fourth respondent to co-operate and to interdict her from selling property which was arguably part of the estate.</w:t>
      </w:r>
      <w:r w:rsidR="00954064">
        <w:rPr>
          <w:rFonts w:ascii="Times New Roman" w:hAnsi="Times New Roman" w:cs="Times New Roman"/>
          <w:sz w:val="24"/>
          <w:szCs w:val="24"/>
          <w:shd w:val="clear" w:color="auto" w:fill="FFFFFF"/>
          <w:lang w:val="en-ZW"/>
        </w:rPr>
        <w:t xml:space="preserve"> Even when the order was granted with her consent, the record shows that the fourth respondent did not abide by the terms of that order.</w:t>
      </w:r>
      <w:r w:rsidR="00ED4660">
        <w:rPr>
          <w:rFonts w:ascii="Times New Roman" w:hAnsi="Times New Roman" w:cs="Times New Roman"/>
          <w:sz w:val="24"/>
          <w:szCs w:val="24"/>
          <w:shd w:val="clear" w:color="auto" w:fill="FFFFFF"/>
          <w:lang w:val="en-ZW"/>
        </w:rPr>
        <w:t xml:space="preserve"> </w:t>
      </w:r>
      <w:r w:rsidR="00E23F30">
        <w:rPr>
          <w:rFonts w:ascii="Times New Roman" w:hAnsi="Times New Roman" w:cs="Times New Roman"/>
          <w:sz w:val="24"/>
          <w:szCs w:val="24"/>
          <w:shd w:val="clear" w:color="auto" w:fill="FFFFFF"/>
          <w:lang w:val="en-ZW"/>
        </w:rPr>
        <w:t xml:space="preserve">In my consideration of whether or not it is just and equitable for the </w:t>
      </w:r>
      <w:r w:rsidR="00670BA0">
        <w:rPr>
          <w:rFonts w:ascii="Times New Roman" w:hAnsi="Times New Roman" w:cs="Times New Roman"/>
          <w:sz w:val="24"/>
          <w:szCs w:val="24"/>
          <w:shd w:val="clear" w:color="auto" w:fill="FFFFFF"/>
          <w:lang w:val="en-ZW"/>
        </w:rPr>
        <w:t xml:space="preserve">first respondent to be wound up, I have also noted that the statement of affairs does not show a healthy financial state of the company. Apart from the fourth respondent’s averments, there is no independent financial document to verify the allegations. </w:t>
      </w:r>
      <w:r w:rsidR="0077405C">
        <w:rPr>
          <w:rFonts w:ascii="Times New Roman" w:hAnsi="Times New Roman" w:cs="Times New Roman"/>
          <w:sz w:val="24"/>
          <w:szCs w:val="24"/>
          <w:shd w:val="clear" w:color="auto" w:fill="FFFFFF"/>
          <w:lang w:val="en-ZW"/>
        </w:rPr>
        <w:t xml:space="preserve">Additionally, I observe that contrary to the fourth respondent’s claim that the first respondent had authority to sell stands on behalf of Mudzengi, the agreement unequivocally provides: </w:t>
      </w:r>
    </w:p>
    <w:p w:rsidR="0077405C" w:rsidRPr="00C644F4" w:rsidRDefault="0077405C" w:rsidP="00AB0C86">
      <w:pPr>
        <w:spacing w:line="360" w:lineRule="auto"/>
        <w:ind w:firstLine="720"/>
        <w:jc w:val="both"/>
        <w:rPr>
          <w:rFonts w:ascii="Times New Roman" w:hAnsi="Times New Roman" w:cs="Times New Roman"/>
          <w:sz w:val="16"/>
          <w:szCs w:val="16"/>
          <w:shd w:val="clear" w:color="auto" w:fill="FFFFFF"/>
          <w:lang w:val="en-ZW"/>
        </w:rPr>
      </w:pPr>
    </w:p>
    <w:p w:rsidR="0077405C" w:rsidRPr="0077405C" w:rsidRDefault="0077405C" w:rsidP="0077405C">
      <w:pPr>
        <w:ind w:left="720"/>
        <w:jc w:val="both"/>
        <w:rPr>
          <w:rFonts w:ascii="Times New Roman" w:hAnsi="Times New Roman" w:cs="Times New Roman"/>
          <w:shd w:val="clear" w:color="auto" w:fill="FFFFFF"/>
          <w:lang w:val="en-ZW"/>
        </w:rPr>
      </w:pPr>
      <w:r w:rsidRPr="0077405C">
        <w:rPr>
          <w:rFonts w:ascii="Times New Roman" w:hAnsi="Times New Roman" w:cs="Times New Roman"/>
          <w:shd w:val="clear" w:color="auto" w:fill="FFFFFF"/>
          <w:lang w:val="en-ZW"/>
        </w:rPr>
        <w:t>“</w:t>
      </w:r>
      <w:r>
        <w:rPr>
          <w:rFonts w:ascii="Times New Roman" w:hAnsi="Times New Roman" w:cs="Times New Roman"/>
          <w:shd w:val="clear" w:color="auto" w:fill="FFFFFF"/>
          <w:lang w:val="en-ZW"/>
        </w:rPr>
        <w:t>This agreement does not constitute a partnership or a joint venture of landowner and the developer. D</w:t>
      </w:r>
      <w:r w:rsidRPr="0077405C">
        <w:rPr>
          <w:rFonts w:ascii="Times New Roman" w:hAnsi="Times New Roman" w:cs="Times New Roman"/>
          <w:shd w:val="clear" w:color="auto" w:fill="FFFFFF"/>
          <w:lang w:val="en-ZW"/>
        </w:rPr>
        <w:t xml:space="preserve">eveloper (i.e. first respondent) shall not be an agent of the landowner. For the avoidance of doubt, the landowner is an independent contractor herein”. </w:t>
      </w:r>
    </w:p>
    <w:p w:rsidR="0077405C" w:rsidRPr="00C644F4" w:rsidRDefault="0077405C" w:rsidP="00AB0C86">
      <w:pPr>
        <w:spacing w:line="360" w:lineRule="auto"/>
        <w:ind w:firstLine="720"/>
        <w:jc w:val="both"/>
        <w:rPr>
          <w:rFonts w:ascii="Times New Roman" w:hAnsi="Times New Roman" w:cs="Times New Roman"/>
          <w:shd w:val="clear" w:color="auto" w:fill="FFFFFF"/>
          <w:lang w:val="en-ZW"/>
        </w:rPr>
      </w:pPr>
    </w:p>
    <w:p w:rsidR="00AE57B8" w:rsidRPr="00D66257" w:rsidRDefault="00670BA0" w:rsidP="00AB0C86">
      <w:pPr>
        <w:spacing w:line="360" w:lineRule="auto"/>
        <w:ind w:firstLine="720"/>
        <w:jc w:val="both"/>
        <w:rPr>
          <w:rFonts w:ascii="Times New Roman" w:hAnsi="Times New Roman" w:cs="Times New Roman"/>
          <w:sz w:val="24"/>
          <w:szCs w:val="24"/>
          <w:shd w:val="clear" w:color="auto" w:fill="FFFFFF"/>
          <w:lang w:val="en-ZW"/>
        </w:rPr>
      </w:pPr>
      <w:r>
        <w:rPr>
          <w:rFonts w:ascii="Times New Roman" w:hAnsi="Times New Roman" w:cs="Times New Roman"/>
          <w:sz w:val="24"/>
          <w:szCs w:val="24"/>
          <w:shd w:val="clear" w:color="auto" w:fill="FFFFFF"/>
          <w:lang w:val="en-ZW"/>
        </w:rPr>
        <w:lastRenderedPageBreak/>
        <w:t xml:space="preserve">In light of the foregoing, I </w:t>
      </w:r>
      <w:r w:rsidR="00ED4660">
        <w:rPr>
          <w:rFonts w:ascii="Times New Roman" w:hAnsi="Times New Roman" w:cs="Times New Roman"/>
          <w:sz w:val="24"/>
          <w:szCs w:val="24"/>
          <w:shd w:val="clear" w:color="auto" w:fill="FFFFFF"/>
          <w:lang w:val="en-ZW"/>
        </w:rPr>
        <w:t>hold the view that a case for the winding up of the first respondent has been demonstrated.</w:t>
      </w:r>
      <w:r w:rsidR="00BA6E88">
        <w:rPr>
          <w:rFonts w:ascii="Times New Roman" w:hAnsi="Times New Roman" w:cs="Times New Roman"/>
          <w:sz w:val="24"/>
          <w:szCs w:val="24"/>
          <w:shd w:val="clear" w:color="auto" w:fill="FFFFFF"/>
          <w:lang w:val="en-ZW"/>
        </w:rPr>
        <w:t xml:space="preserve"> I am inclined to grant the relief sought.</w:t>
      </w:r>
    </w:p>
    <w:p w:rsidR="00D66257" w:rsidRPr="00D66257" w:rsidRDefault="00955112" w:rsidP="00955112">
      <w:pPr>
        <w:spacing w:line="360" w:lineRule="auto"/>
        <w:jc w:val="both"/>
        <w:rPr>
          <w:rFonts w:ascii="Times New Roman" w:hAnsi="Times New Roman" w:cs="Times New Roman"/>
          <w:sz w:val="24"/>
          <w:szCs w:val="24"/>
          <w:shd w:val="clear" w:color="auto" w:fill="FFFFFF"/>
          <w:lang w:val="en-ZA"/>
        </w:rPr>
      </w:pPr>
      <w:r>
        <w:rPr>
          <w:rFonts w:ascii="Times New Roman" w:hAnsi="Times New Roman" w:cs="Times New Roman"/>
          <w:sz w:val="24"/>
          <w:szCs w:val="24"/>
          <w:shd w:val="clear" w:color="auto" w:fill="FFFFFF"/>
          <w:lang w:val="en-ZW"/>
        </w:rPr>
        <w:tab/>
        <w:t xml:space="preserve">Having come to the conclusion that the order of winding up of Greynut Investments (Private) Limited is justified, I turn </w:t>
      </w:r>
      <w:r w:rsidR="00D4280F">
        <w:rPr>
          <w:rFonts w:ascii="Times New Roman" w:hAnsi="Times New Roman" w:cs="Times New Roman"/>
          <w:sz w:val="24"/>
          <w:szCs w:val="24"/>
          <w:shd w:val="clear" w:color="auto" w:fill="FFFFFF"/>
          <w:lang w:val="en-ZW"/>
        </w:rPr>
        <w:t>to consider the issue of costs.</w:t>
      </w:r>
      <w:r w:rsidR="00D4280F" w:rsidRPr="00306C2E">
        <w:rPr>
          <w:rFonts w:ascii="Times New Roman" w:hAnsi="Times New Roman" w:cs="Times New Roman"/>
          <w:sz w:val="24"/>
          <w:szCs w:val="24"/>
          <w:shd w:val="clear" w:color="auto" w:fill="FFFFFF"/>
          <w:lang w:val="en-ZW"/>
        </w:rPr>
        <w:t xml:space="preserve"> </w:t>
      </w:r>
      <w:r w:rsidR="00306C2E">
        <w:rPr>
          <w:rFonts w:ascii="Times New Roman" w:hAnsi="Times New Roman" w:cs="Times New Roman"/>
          <w:sz w:val="24"/>
          <w:szCs w:val="24"/>
          <w:shd w:val="clear" w:color="auto" w:fill="FFFFFF"/>
          <w:lang w:val="en-ZW"/>
        </w:rPr>
        <w:t>I</w:t>
      </w:r>
      <w:r w:rsidR="00306C2E" w:rsidRPr="00306C2E">
        <w:rPr>
          <w:rFonts w:ascii="Times New Roman" w:hAnsi="Times New Roman" w:cs="Times New Roman"/>
          <w:sz w:val="24"/>
          <w:szCs w:val="24"/>
        </w:rPr>
        <w:t xml:space="preserve">n relation to the liquidation application, the question of the costs does not really arise as costs will be the costs in the liquidation of the </w:t>
      </w:r>
      <w:r w:rsidR="00306C2E">
        <w:rPr>
          <w:rFonts w:ascii="Times New Roman" w:hAnsi="Times New Roman" w:cs="Times New Roman"/>
          <w:sz w:val="24"/>
          <w:szCs w:val="24"/>
        </w:rPr>
        <w:t xml:space="preserve">first </w:t>
      </w:r>
      <w:r w:rsidR="00306C2E" w:rsidRPr="00306C2E">
        <w:rPr>
          <w:rFonts w:ascii="Times New Roman" w:hAnsi="Times New Roman" w:cs="Times New Roman"/>
          <w:sz w:val="24"/>
          <w:szCs w:val="24"/>
        </w:rPr>
        <w:t>respondent.</w:t>
      </w:r>
    </w:p>
    <w:p w:rsidR="00C652D2" w:rsidRDefault="00C652D2" w:rsidP="00BA4973">
      <w:pPr>
        <w:spacing w:line="360" w:lineRule="auto"/>
        <w:jc w:val="both"/>
        <w:rPr>
          <w:rFonts w:ascii="Times New Roman" w:hAnsi="Times New Roman" w:cs="Times New Roman"/>
          <w:sz w:val="24"/>
          <w:szCs w:val="24"/>
          <w:shd w:val="clear" w:color="auto" w:fill="FFFFFF"/>
          <w:lang w:val="en-ZW"/>
        </w:rPr>
      </w:pPr>
    </w:p>
    <w:p w:rsidR="00A435D4" w:rsidRDefault="00A435D4" w:rsidP="007351B4">
      <w:pPr>
        <w:spacing w:line="360" w:lineRule="auto"/>
        <w:ind w:firstLine="720"/>
        <w:jc w:val="both"/>
        <w:rPr>
          <w:rFonts w:ascii="Times New Roman" w:hAnsi="Times New Roman" w:cs="Times New Roman"/>
          <w:sz w:val="24"/>
          <w:szCs w:val="24"/>
          <w:shd w:val="clear" w:color="auto" w:fill="FFFFFF"/>
          <w:lang w:val="en-ZW"/>
        </w:rPr>
      </w:pPr>
      <w:r>
        <w:rPr>
          <w:rFonts w:ascii="Times New Roman" w:hAnsi="Times New Roman" w:cs="Times New Roman"/>
          <w:sz w:val="24"/>
          <w:szCs w:val="24"/>
          <w:shd w:val="clear" w:color="auto" w:fill="FFFFFF"/>
          <w:lang w:val="en-ZW"/>
        </w:rPr>
        <w:t>In the result I make the following order</w:t>
      </w:r>
    </w:p>
    <w:p w:rsidR="0050648C" w:rsidRDefault="0050648C" w:rsidP="00BA4973">
      <w:pPr>
        <w:spacing w:line="360" w:lineRule="auto"/>
        <w:jc w:val="both"/>
        <w:rPr>
          <w:rFonts w:ascii="Times New Roman" w:hAnsi="Times New Roman" w:cs="Times New Roman"/>
          <w:sz w:val="24"/>
          <w:szCs w:val="24"/>
          <w:shd w:val="clear" w:color="auto" w:fill="FFFFFF"/>
          <w:lang w:val="en-ZW"/>
        </w:rPr>
      </w:pPr>
    </w:p>
    <w:p w:rsidR="0050648C" w:rsidRDefault="0050648C" w:rsidP="007351B4">
      <w:pPr>
        <w:pStyle w:val="ListParagraph"/>
        <w:numPr>
          <w:ilvl w:val="0"/>
          <w:numId w:val="45"/>
        </w:numPr>
        <w:jc w:val="both"/>
        <w:rPr>
          <w:rFonts w:ascii="Times New Roman" w:hAnsi="Times New Roman" w:cs="Times New Roman"/>
          <w:sz w:val="24"/>
          <w:szCs w:val="24"/>
          <w:shd w:val="clear" w:color="auto" w:fill="FFFFFF"/>
          <w:lang w:val="en-ZW"/>
        </w:rPr>
      </w:pPr>
      <w:r>
        <w:rPr>
          <w:rFonts w:ascii="Times New Roman" w:hAnsi="Times New Roman" w:cs="Times New Roman"/>
          <w:sz w:val="24"/>
          <w:szCs w:val="24"/>
          <w:shd w:val="clear" w:color="auto" w:fill="FFFFFF"/>
          <w:lang w:val="en-ZW"/>
        </w:rPr>
        <w:t>The first respondent. Greynut Investments (Private) Limited be and is hereby finally wound up.</w:t>
      </w:r>
    </w:p>
    <w:p w:rsidR="006C5BE1" w:rsidRPr="006C5BE1" w:rsidRDefault="006C5BE1" w:rsidP="007351B4">
      <w:pPr>
        <w:pStyle w:val="ListParagraph"/>
        <w:jc w:val="both"/>
        <w:rPr>
          <w:rFonts w:ascii="Times New Roman" w:hAnsi="Times New Roman" w:cs="Times New Roman"/>
          <w:sz w:val="6"/>
          <w:szCs w:val="6"/>
          <w:shd w:val="clear" w:color="auto" w:fill="FFFFFF"/>
          <w:lang w:val="en-ZW"/>
        </w:rPr>
      </w:pPr>
      <w:r>
        <w:rPr>
          <w:rFonts w:ascii="Times New Roman" w:hAnsi="Times New Roman" w:cs="Times New Roman"/>
          <w:sz w:val="8"/>
          <w:szCs w:val="8"/>
          <w:shd w:val="clear" w:color="auto" w:fill="FFFFFF"/>
          <w:lang w:val="en-ZW"/>
        </w:rPr>
        <w:t>3</w:t>
      </w:r>
    </w:p>
    <w:p w:rsidR="002A5D5C" w:rsidRDefault="002A5D5C" w:rsidP="007351B4">
      <w:pPr>
        <w:pStyle w:val="ListParagraph"/>
        <w:numPr>
          <w:ilvl w:val="0"/>
          <w:numId w:val="45"/>
        </w:numPr>
        <w:jc w:val="both"/>
        <w:rPr>
          <w:rFonts w:ascii="Times New Roman" w:hAnsi="Times New Roman" w:cs="Times New Roman"/>
          <w:sz w:val="24"/>
          <w:szCs w:val="24"/>
          <w:shd w:val="clear" w:color="auto" w:fill="FFFFFF"/>
          <w:lang w:val="en-ZW"/>
        </w:rPr>
      </w:pPr>
      <w:r>
        <w:rPr>
          <w:rFonts w:ascii="Times New Roman" w:hAnsi="Times New Roman" w:cs="Times New Roman"/>
          <w:sz w:val="24"/>
          <w:szCs w:val="24"/>
          <w:shd w:val="clear" w:color="auto" w:fill="FFFFFF"/>
          <w:lang w:val="en-ZW"/>
        </w:rPr>
        <w:t>Subject to Section 42 of the Insolvency Act [</w:t>
      </w:r>
      <w:r w:rsidRPr="007351B4">
        <w:rPr>
          <w:rFonts w:ascii="Times New Roman" w:hAnsi="Times New Roman" w:cs="Times New Roman"/>
          <w:i/>
          <w:sz w:val="24"/>
          <w:szCs w:val="24"/>
          <w:shd w:val="clear" w:color="auto" w:fill="FFFFFF"/>
          <w:lang w:val="en-ZW"/>
        </w:rPr>
        <w:t>Chapter 6:07</w:t>
      </w:r>
      <w:r>
        <w:rPr>
          <w:rFonts w:ascii="Times New Roman" w:hAnsi="Times New Roman" w:cs="Times New Roman"/>
          <w:sz w:val="24"/>
          <w:szCs w:val="24"/>
          <w:shd w:val="clear" w:color="auto" w:fill="FFFFFF"/>
          <w:lang w:val="en-ZW"/>
        </w:rPr>
        <w:t>], Knowledge Mumanyi is hereby appointed as final liquidator of Greynut Investments (Private) Limited with the powers set out in Part X of the Insolvency Act.</w:t>
      </w:r>
    </w:p>
    <w:p w:rsidR="002A5D5C" w:rsidRPr="006C5BE1" w:rsidRDefault="002A5D5C" w:rsidP="007351B4">
      <w:pPr>
        <w:pStyle w:val="ListParagraph"/>
        <w:jc w:val="both"/>
        <w:rPr>
          <w:rFonts w:ascii="Times New Roman" w:hAnsi="Times New Roman" w:cs="Times New Roman"/>
          <w:sz w:val="8"/>
          <w:szCs w:val="8"/>
          <w:shd w:val="clear" w:color="auto" w:fill="FFFFFF"/>
          <w:lang w:val="en-ZW"/>
        </w:rPr>
      </w:pPr>
    </w:p>
    <w:p w:rsidR="002A5D5C" w:rsidRPr="00A9078A" w:rsidRDefault="00A9078A" w:rsidP="007351B4">
      <w:pPr>
        <w:pStyle w:val="ListParagraph"/>
        <w:numPr>
          <w:ilvl w:val="0"/>
          <w:numId w:val="45"/>
        </w:numPr>
        <w:jc w:val="both"/>
        <w:rPr>
          <w:rFonts w:ascii="Times New Roman" w:hAnsi="Times New Roman" w:cs="Times New Roman"/>
          <w:sz w:val="24"/>
          <w:szCs w:val="24"/>
          <w:shd w:val="clear" w:color="auto" w:fill="FFFFFF"/>
          <w:lang w:val="en-ZW"/>
        </w:rPr>
      </w:pPr>
      <w:r w:rsidRPr="00A9078A">
        <w:rPr>
          <w:rFonts w:ascii="Times New Roman" w:hAnsi="Times New Roman" w:cs="Times New Roman"/>
          <w:sz w:val="24"/>
          <w:szCs w:val="24"/>
        </w:rPr>
        <w:t xml:space="preserve">The costs of the liquidation application be costs in the liquidation of the </w:t>
      </w:r>
      <w:r>
        <w:rPr>
          <w:rFonts w:ascii="Times New Roman" w:hAnsi="Times New Roman" w:cs="Times New Roman"/>
          <w:sz w:val="24"/>
          <w:szCs w:val="24"/>
        </w:rPr>
        <w:t xml:space="preserve">first </w:t>
      </w:r>
      <w:r w:rsidRPr="00A9078A">
        <w:rPr>
          <w:rFonts w:ascii="Times New Roman" w:hAnsi="Times New Roman" w:cs="Times New Roman"/>
          <w:sz w:val="24"/>
          <w:szCs w:val="24"/>
        </w:rPr>
        <w:t>responden</w:t>
      </w:r>
      <w:r w:rsidR="007351B4">
        <w:rPr>
          <w:rFonts w:ascii="Times New Roman" w:hAnsi="Times New Roman" w:cs="Times New Roman"/>
          <w:sz w:val="24"/>
          <w:szCs w:val="24"/>
        </w:rPr>
        <w:t>t</w:t>
      </w:r>
      <w:r>
        <w:rPr>
          <w:rFonts w:ascii="Times New Roman" w:hAnsi="Times New Roman" w:cs="Times New Roman"/>
          <w:sz w:val="24"/>
          <w:szCs w:val="24"/>
        </w:rPr>
        <w:t>.</w:t>
      </w:r>
    </w:p>
    <w:p w:rsidR="009D7315" w:rsidRDefault="009D7315" w:rsidP="00F46B85">
      <w:pPr>
        <w:spacing w:line="360" w:lineRule="auto"/>
        <w:jc w:val="both"/>
        <w:rPr>
          <w:rFonts w:ascii="Times New Roman" w:hAnsi="Times New Roman" w:cs="Times New Roman"/>
          <w:sz w:val="24"/>
          <w:szCs w:val="24"/>
          <w:shd w:val="clear" w:color="auto" w:fill="FFFFFF"/>
        </w:rPr>
      </w:pPr>
    </w:p>
    <w:p w:rsidR="009D7315" w:rsidRDefault="009D7315" w:rsidP="00F46B85">
      <w:pPr>
        <w:spacing w:line="360" w:lineRule="auto"/>
        <w:jc w:val="both"/>
        <w:rPr>
          <w:rFonts w:ascii="Times New Roman" w:hAnsi="Times New Roman" w:cs="Times New Roman"/>
          <w:sz w:val="24"/>
          <w:szCs w:val="24"/>
          <w:shd w:val="clear" w:color="auto" w:fill="FFFFFF"/>
        </w:rPr>
      </w:pPr>
    </w:p>
    <w:p w:rsidR="009D7315" w:rsidRDefault="009D7315" w:rsidP="00F46B85">
      <w:pPr>
        <w:spacing w:line="360" w:lineRule="auto"/>
        <w:jc w:val="both"/>
        <w:rPr>
          <w:rFonts w:ascii="Times New Roman" w:hAnsi="Times New Roman" w:cs="Times New Roman"/>
          <w:sz w:val="24"/>
          <w:szCs w:val="24"/>
          <w:shd w:val="clear" w:color="auto" w:fill="FFFFFF"/>
        </w:rPr>
      </w:pPr>
    </w:p>
    <w:p w:rsidR="00352FDF" w:rsidRPr="00ED7707" w:rsidRDefault="00352FDF" w:rsidP="0087001B">
      <w:pPr>
        <w:jc w:val="both"/>
        <w:rPr>
          <w:rFonts w:ascii="Times New Roman" w:hAnsi="Times New Roman" w:cs="Times New Roman"/>
          <w:i/>
          <w:sz w:val="24"/>
          <w:szCs w:val="24"/>
        </w:rPr>
      </w:pPr>
    </w:p>
    <w:p w:rsidR="004A52B9" w:rsidRPr="00ED7707" w:rsidRDefault="00543E57" w:rsidP="0087001B">
      <w:pPr>
        <w:jc w:val="both"/>
        <w:rPr>
          <w:rFonts w:ascii="Times New Roman" w:hAnsi="Times New Roman" w:cs="Times New Roman"/>
          <w:sz w:val="24"/>
          <w:szCs w:val="24"/>
        </w:rPr>
      </w:pPr>
      <w:r>
        <w:rPr>
          <w:rFonts w:ascii="Times New Roman" w:hAnsi="Times New Roman" w:cs="Times New Roman"/>
          <w:i/>
          <w:sz w:val="24"/>
          <w:szCs w:val="24"/>
        </w:rPr>
        <w:t>Chatsanga &amp; Partners</w:t>
      </w:r>
      <w:r w:rsidR="009B248A" w:rsidRPr="00ED7707">
        <w:rPr>
          <w:rFonts w:ascii="Times New Roman" w:hAnsi="Times New Roman" w:cs="Times New Roman"/>
          <w:sz w:val="24"/>
          <w:szCs w:val="24"/>
        </w:rPr>
        <w:t>, applicant’s</w:t>
      </w:r>
      <w:r w:rsidR="000C438B" w:rsidRPr="00ED7707">
        <w:rPr>
          <w:rFonts w:ascii="Times New Roman" w:hAnsi="Times New Roman" w:cs="Times New Roman"/>
          <w:sz w:val="24"/>
          <w:szCs w:val="24"/>
        </w:rPr>
        <w:t xml:space="preserve"> </w:t>
      </w:r>
      <w:r w:rsidR="004A52B9" w:rsidRPr="00ED7707">
        <w:rPr>
          <w:rFonts w:ascii="Times New Roman" w:hAnsi="Times New Roman" w:cs="Times New Roman"/>
          <w:sz w:val="24"/>
          <w:szCs w:val="24"/>
        </w:rPr>
        <w:t>legal practitioners</w:t>
      </w:r>
    </w:p>
    <w:p w:rsidR="004A52B9" w:rsidRPr="00ED7707" w:rsidRDefault="009D7E39" w:rsidP="0087001B">
      <w:pPr>
        <w:jc w:val="both"/>
        <w:rPr>
          <w:rFonts w:ascii="Times New Roman" w:hAnsi="Times New Roman" w:cs="Times New Roman"/>
          <w:sz w:val="24"/>
          <w:szCs w:val="24"/>
        </w:rPr>
      </w:pPr>
      <w:r>
        <w:rPr>
          <w:rFonts w:ascii="Times New Roman" w:hAnsi="Times New Roman" w:cs="Times New Roman"/>
          <w:i/>
          <w:sz w:val="24"/>
          <w:szCs w:val="24"/>
        </w:rPr>
        <w:t>Samundombe &amp; Partners</w:t>
      </w:r>
      <w:r w:rsidR="004A52B9" w:rsidRPr="00ED7707">
        <w:rPr>
          <w:rFonts w:ascii="Times New Roman" w:hAnsi="Times New Roman" w:cs="Times New Roman"/>
          <w:i/>
          <w:sz w:val="24"/>
          <w:szCs w:val="24"/>
        </w:rPr>
        <w:t>,</w:t>
      </w:r>
      <w:r>
        <w:rPr>
          <w:rFonts w:ascii="Times New Roman" w:hAnsi="Times New Roman" w:cs="Times New Roman"/>
          <w:sz w:val="24"/>
          <w:szCs w:val="24"/>
        </w:rPr>
        <w:t xml:space="preserve"> fourth</w:t>
      </w:r>
      <w:r w:rsidR="00226709">
        <w:rPr>
          <w:rFonts w:ascii="Times New Roman" w:hAnsi="Times New Roman" w:cs="Times New Roman"/>
          <w:sz w:val="24"/>
          <w:szCs w:val="24"/>
        </w:rPr>
        <w:t xml:space="preserve"> respondent’s</w:t>
      </w:r>
      <w:r w:rsidR="004A52B9" w:rsidRPr="00ED7707">
        <w:rPr>
          <w:rFonts w:ascii="Times New Roman" w:hAnsi="Times New Roman" w:cs="Times New Roman"/>
          <w:sz w:val="24"/>
          <w:szCs w:val="24"/>
        </w:rPr>
        <w:t xml:space="preserve"> legal practitioners</w:t>
      </w:r>
    </w:p>
    <w:p w:rsidR="00C53688" w:rsidRPr="00ED7707" w:rsidRDefault="00226709" w:rsidP="0087001B">
      <w:pPr>
        <w:jc w:val="both"/>
        <w:rPr>
          <w:rFonts w:ascii="Times New Roman" w:hAnsi="Times New Roman" w:cs="Times New Roman"/>
          <w:sz w:val="24"/>
          <w:szCs w:val="24"/>
        </w:rPr>
      </w:pPr>
      <w:r>
        <w:rPr>
          <w:rFonts w:ascii="Times New Roman" w:hAnsi="Times New Roman" w:cs="Times New Roman"/>
          <w:i/>
          <w:sz w:val="24"/>
          <w:szCs w:val="24"/>
        </w:rPr>
        <w:t>Murambasvina Legal Practice</w:t>
      </w:r>
      <w:r w:rsidR="00C53688" w:rsidRPr="00ED7707">
        <w:rPr>
          <w:rFonts w:ascii="Times New Roman" w:hAnsi="Times New Roman" w:cs="Times New Roman"/>
          <w:i/>
          <w:sz w:val="24"/>
          <w:szCs w:val="24"/>
        </w:rPr>
        <w:t>,</w:t>
      </w:r>
      <w:r>
        <w:rPr>
          <w:rFonts w:ascii="Times New Roman" w:hAnsi="Times New Roman" w:cs="Times New Roman"/>
          <w:sz w:val="24"/>
          <w:szCs w:val="24"/>
        </w:rPr>
        <w:t xml:space="preserve"> fifth</w:t>
      </w:r>
      <w:r w:rsidR="00C53688" w:rsidRPr="00ED7707">
        <w:rPr>
          <w:rFonts w:ascii="Times New Roman" w:hAnsi="Times New Roman" w:cs="Times New Roman"/>
          <w:sz w:val="24"/>
          <w:szCs w:val="24"/>
        </w:rPr>
        <w:t xml:space="preserve"> respondent’s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5A1" w:rsidRDefault="007D45A1" w:rsidP="008B71F1">
      <w:r>
        <w:separator/>
      </w:r>
    </w:p>
  </w:endnote>
  <w:endnote w:type="continuationSeparator" w:id="0">
    <w:p w:rsidR="007D45A1" w:rsidRDefault="007D45A1"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F30" w:rsidRDefault="00E23F30">
    <w:pPr>
      <w:pStyle w:val="Footer"/>
      <w:jc w:val="right"/>
    </w:pPr>
  </w:p>
  <w:p w:rsidR="00E23F30" w:rsidRDefault="00E23F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5A1" w:rsidRDefault="007D45A1" w:rsidP="008B71F1">
      <w:r>
        <w:separator/>
      </w:r>
    </w:p>
  </w:footnote>
  <w:footnote w:type="continuationSeparator" w:id="0">
    <w:p w:rsidR="007D45A1" w:rsidRDefault="007D45A1"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E23F30" w:rsidRDefault="00E23F30">
        <w:pPr>
          <w:pStyle w:val="Header"/>
          <w:jc w:val="right"/>
          <w:rPr>
            <w:noProof/>
          </w:rPr>
        </w:pPr>
        <w:r>
          <w:fldChar w:fldCharType="begin"/>
        </w:r>
        <w:r>
          <w:instrText xml:space="preserve"> PAGE   \* MERGEFORMAT </w:instrText>
        </w:r>
        <w:r>
          <w:fldChar w:fldCharType="separate"/>
        </w:r>
        <w:r w:rsidR="00E44975">
          <w:rPr>
            <w:noProof/>
          </w:rPr>
          <w:t>1</w:t>
        </w:r>
        <w:r>
          <w:rPr>
            <w:noProof/>
          </w:rPr>
          <w:fldChar w:fldCharType="end"/>
        </w:r>
      </w:p>
      <w:p w:rsidR="00E23F30" w:rsidRDefault="00E23F30">
        <w:pPr>
          <w:pStyle w:val="Header"/>
          <w:jc w:val="right"/>
          <w:rPr>
            <w:noProof/>
          </w:rPr>
        </w:pPr>
        <w:r>
          <w:rPr>
            <w:noProof/>
          </w:rPr>
          <w:t>HH</w:t>
        </w:r>
        <w:r w:rsidR="007C154A">
          <w:rPr>
            <w:noProof/>
          </w:rPr>
          <w:t xml:space="preserve"> 572-23</w:t>
        </w:r>
      </w:p>
      <w:p w:rsidR="00E23F30" w:rsidRDefault="00E23F30" w:rsidP="00BD5241">
        <w:pPr>
          <w:pStyle w:val="Header"/>
          <w:jc w:val="right"/>
          <w:rPr>
            <w:noProof/>
          </w:rPr>
        </w:pPr>
        <w:r>
          <w:rPr>
            <w:noProof/>
          </w:rPr>
          <w:t>HC 4887/22</w:t>
        </w:r>
      </w:p>
    </w:sdtContent>
  </w:sdt>
  <w:p w:rsidR="00E23F30" w:rsidRDefault="00E23F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A5A"/>
    <w:multiLevelType w:val="hybridMultilevel"/>
    <w:tmpl w:val="69765F86"/>
    <w:lvl w:ilvl="0" w:tplc="43A09F6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E0DBF"/>
    <w:multiLevelType w:val="hybridMultilevel"/>
    <w:tmpl w:val="786684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DBE42EC"/>
    <w:multiLevelType w:val="hybridMultilevel"/>
    <w:tmpl w:val="0D3E471E"/>
    <w:lvl w:ilvl="0" w:tplc="E68E7B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55744B6"/>
    <w:multiLevelType w:val="hybridMultilevel"/>
    <w:tmpl w:val="30D2491A"/>
    <w:lvl w:ilvl="0" w:tplc="16B0A82C">
      <w:start w:val="1"/>
      <w:numFmt w:val="lowerLetter"/>
      <w:lvlText w:val="(%1)"/>
      <w:lvlJc w:val="left"/>
      <w:pPr>
        <w:ind w:left="1125" w:hanging="360"/>
      </w:pPr>
      <w:rPr>
        <w:rFonts w:hint="default"/>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12" w15:restartNumberingAfterBreak="0">
    <w:nsid w:val="2713302E"/>
    <w:multiLevelType w:val="hybridMultilevel"/>
    <w:tmpl w:val="1B863FF6"/>
    <w:lvl w:ilvl="0" w:tplc="C3621FB8">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3"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6F0187"/>
    <w:multiLevelType w:val="hybridMultilevel"/>
    <w:tmpl w:val="D428BF7A"/>
    <w:lvl w:ilvl="0" w:tplc="871A5896">
      <w:start w:val="1"/>
      <w:numFmt w:val="lowerLetter"/>
      <w:lvlText w:val="(%1)"/>
      <w:lvlJc w:val="left"/>
      <w:pPr>
        <w:ind w:left="810" w:hanging="39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8"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0972B2"/>
    <w:multiLevelType w:val="hybridMultilevel"/>
    <w:tmpl w:val="DCA416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88F13E7"/>
    <w:multiLevelType w:val="hybridMultilevel"/>
    <w:tmpl w:val="CB6EF026"/>
    <w:lvl w:ilvl="0" w:tplc="A2483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44"/>
  </w:num>
  <w:num w:numId="3">
    <w:abstractNumId w:val="16"/>
  </w:num>
  <w:num w:numId="4">
    <w:abstractNumId w:val="15"/>
  </w:num>
  <w:num w:numId="5">
    <w:abstractNumId w:val="22"/>
  </w:num>
  <w:num w:numId="6">
    <w:abstractNumId w:val="24"/>
  </w:num>
  <w:num w:numId="7">
    <w:abstractNumId w:val="10"/>
  </w:num>
  <w:num w:numId="8">
    <w:abstractNumId w:val="25"/>
  </w:num>
  <w:num w:numId="9">
    <w:abstractNumId w:val="43"/>
  </w:num>
  <w:num w:numId="10">
    <w:abstractNumId w:val="39"/>
  </w:num>
  <w:num w:numId="11">
    <w:abstractNumId w:val="41"/>
  </w:num>
  <w:num w:numId="12">
    <w:abstractNumId w:val="28"/>
  </w:num>
  <w:num w:numId="13">
    <w:abstractNumId w:val="20"/>
  </w:num>
  <w:num w:numId="14">
    <w:abstractNumId w:val="1"/>
  </w:num>
  <w:num w:numId="15">
    <w:abstractNumId w:val="31"/>
  </w:num>
  <w:num w:numId="16">
    <w:abstractNumId w:val="23"/>
  </w:num>
  <w:num w:numId="17">
    <w:abstractNumId w:val="18"/>
  </w:num>
  <w:num w:numId="18">
    <w:abstractNumId w:val="2"/>
  </w:num>
  <w:num w:numId="19">
    <w:abstractNumId w:val="36"/>
  </w:num>
  <w:num w:numId="20">
    <w:abstractNumId w:val="17"/>
  </w:num>
  <w:num w:numId="21">
    <w:abstractNumId w:val="3"/>
  </w:num>
  <w:num w:numId="22">
    <w:abstractNumId w:val="30"/>
  </w:num>
  <w:num w:numId="23">
    <w:abstractNumId w:val="42"/>
  </w:num>
  <w:num w:numId="24">
    <w:abstractNumId w:val="8"/>
  </w:num>
  <w:num w:numId="25">
    <w:abstractNumId w:val="40"/>
  </w:num>
  <w:num w:numId="26">
    <w:abstractNumId w:val="13"/>
  </w:num>
  <w:num w:numId="27">
    <w:abstractNumId w:val="32"/>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1"/>
  </w:num>
  <w:num w:numId="33">
    <w:abstractNumId w:val="38"/>
  </w:num>
  <w:num w:numId="34">
    <w:abstractNumId w:val="19"/>
  </w:num>
  <w:num w:numId="35">
    <w:abstractNumId w:val="34"/>
  </w:num>
  <w:num w:numId="36">
    <w:abstractNumId w:val="4"/>
  </w:num>
  <w:num w:numId="37">
    <w:abstractNumId w:val="29"/>
  </w:num>
  <w:num w:numId="38">
    <w:abstractNumId w:val="27"/>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1"/>
  </w:num>
  <w:num w:numId="42">
    <w:abstractNumId w:val="37"/>
  </w:num>
  <w:num w:numId="43">
    <w:abstractNumId w:val="35"/>
  </w:num>
  <w:num w:numId="44">
    <w:abstractNumId w:val="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608"/>
    <w:rsid w:val="00000CD7"/>
    <w:rsid w:val="00004A3A"/>
    <w:rsid w:val="000054D9"/>
    <w:rsid w:val="000061DD"/>
    <w:rsid w:val="00006A1F"/>
    <w:rsid w:val="000074F8"/>
    <w:rsid w:val="00007E12"/>
    <w:rsid w:val="00011289"/>
    <w:rsid w:val="00012374"/>
    <w:rsid w:val="00013341"/>
    <w:rsid w:val="000144EF"/>
    <w:rsid w:val="00014D88"/>
    <w:rsid w:val="00014E2E"/>
    <w:rsid w:val="000168E7"/>
    <w:rsid w:val="00016CF3"/>
    <w:rsid w:val="00017F37"/>
    <w:rsid w:val="0002009C"/>
    <w:rsid w:val="000207E4"/>
    <w:rsid w:val="00020C66"/>
    <w:rsid w:val="00021A86"/>
    <w:rsid w:val="00022679"/>
    <w:rsid w:val="00022BFE"/>
    <w:rsid w:val="00022D66"/>
    <w:rsid w:val="00023965"/>
    <w:rsid w:val="00023FE9"/>
    <w:rsid w:val="00024127"/>
    <w:rsid w:val="000256EA"/>
    <w:rsid w:val="00025F23"/>
    <w:rsid w:val="000266F4"/>
    <w:rsid w:val="00027126"/>
    <w:rsid w:val="0003015C"/>
    <w:rsid w:val="00031074"/>
    <w:rsid w:val="000317B2"/>
    <w:rsid w:val="000319C9"/>
    <w:rsid w:val="00032262"/>
    <w:rsid w:val="00032327"/>
    <w:rsid w:val="0003313A"/>
    <w:rsid w:val="0003314D"/>
    <w:rsid w:val="00034661"/>
    <w:rsid w:val="00036221"/>
    <w:rsid w:val="000365AD"/>
    <w:rsid w:val="000371A9"/>
    <w:rsid w:val="000375A0"/>
    <w:rsid w:val="00037A4D"/>
    <w:rsid w:val="00041234"/>
    <w:rsid w:val="000422FC"/>
    <w:rsid w:val="00042905"/>
    <w:rsid w:val="00043535"/>
    <w:rsid w:val="000435E0"/>
    <w:rsid w:val="00043891"/>
    <w:rsid w:val="0004423F"/>
    <w:rsid w:val="000444B8"/>
    <w:rsid w:val="0004504D"/>
    <w:rsid w:val="000450AD"/>
    <w:rsid w:val="00045505"/>
    <w:rsid w:val="000470E5"/>
    <w:rsid w:val="0004754F"/>
    <w:rsid w:val="0004789C"/>
    <w:rsid w:val="00047C48"/>
    <w:rsid w:val="00047C70"/>
    <w:rsid w:val="0005100A"/>
    <w:rsid w:val="00052594"/>
    <w:rsid w:val="0005268C"/>
    <w:rsid w:val="0005298D"/>
    <w:rsid w:val="00052AE6"/>
    <w:rsid w:val="000530D2"/>
    <w:rsid w:val="0005360F"/>
    <w:rsid w:val="00053F7F"/>
    <w:rsid w:val="00054426"/>
    <w:rsid w:val="00054804"/>
    <w:rsid w:val="00055BFD"/>
    <w:rsid w:val="00055DBF"/>
    <w:rsid w:val="0005688B"/>
    <w:rsid w:val="0005696F"/>
    <w:rsid w:val="00056CEA"/>
    <w:rsid w:val="00057F7A"/>
    <w:rsid w:val="00060DA5"/>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3E3D"/>
    <w:rsid w:val="00074130"/>
    <w:rsid w:val="0007436E"/>
    <w:rsid w:val="0007442C"/>
    <w:rsid w:val="00075290"/>
    <w:rsid w:val="00075307"/>
    <w:rsid w:val="0007697B"/>
    <w:rsid w:val="00076E4C"/>
    <w:rsid w:val="00076E94"/>
    <w:rsid w:val="0007729B"/>
    <w:rsid w:val="000773DF"/>
    <w:rsid w:val="000776BD"/>
    <w:rsid w:val="00080350"/>
    <w:rsid w:val="000807A7"/>
    <w:rsid w:val="00081B22"/>
    <w:rsid w:val="00081C51"/>
    <w:rsid w:val="00082104"/>
    <w:rsid w:val="00083BCE"/>
    <w:rsid w:val="000842EA"/>
    <w:rsid w:val="00084C3D"/>
    <w:rsid w:val="000852C0"/>
    <w:rsid w:val="0008655D"/>
    <w:rsid w:val="000900A8"/>
    <w:rsid w:val="0009033A"/>
    <w:rsid w:val="0009099C"/>
    <w:rsid w:val="00090B54"/>
    <w:rsid w:val="000920F9"/>
    <w:rsid w:val="000921F9"/>
    <w:rsid w:val="00092716"/>
    <w:rsid w:val="00093CB2"/>
    <w:rsid w:val="00093E8F"/>
    <w:rsid w:val="00095B5A"/>
    <w:rsid w:val="0009657F"/>
    <w:rsid w:val="000968B1"/>
    <w:rsid w:val="00096CE2"/>
    <w:rsid w:val="000A08AB"/>
    <w:rsid w:val="000A0AB8"/>
    <w:rsid w:val="000A0AF5"/>
    <w:rsid w:val="000A0B9F"/>
    <w:rsid w:val="000A1668"/>
    <w:rsid w:val="000A1A09"/>
    <w:rsid w:val="000A2780"/>
    <w:rsid w:val="000A4625"/>
    <w:rsid w:val="000A4BC7"/>
    <w:rsid w:val="000A505C"/>
    <w:rsid w:val="000A50F8"/>
    <w:rsid w:val="000A5B41"/>
    <w:rsid w:val="000A651E"/>
    <w:rsid w:val="000A6A70"/>
    <w:rsid w:val="000B00E0"/>
    <w:rsid w:val="000B17C0"/>
    <w:rsid w:val="000B1E47"/>
    <w:rsid w:val="000B2173"/>
    <w:rsid w:val="000B225A"/>
    <w:rsid w:val="000B2361"/>
    <w:rsid w:val="000B2AE2"/>
    <w:rsid w:val="000B2D5D"/>
    <w:rsid w:val="000B4EF3"/>
    <w:rsid w:val="000B6148"/>
    <w:rsid w:val="000B6FB9"/>
    <w:rsid w:val="000C018F"/>
    <w:rsid w:val="000C0A56"/>
    <w:rsid w:val="000C0B78"/>
    <w:rsid w:val="000C1A90"/>
    <w:rsid w:val="000C20E9"/>
    <w:rsid w:val="000C3CBB"/>
    <w:rsid w:val="000C42E5"/>
    <w:rsid w:val="000C438B"/>
    <w:rsid w:val="000C5C0B"/>
    <w:rsid w:val="000C6999"/>
    <w:rsid w:val="000C6E1F"/>
    <w:rsid w:val="000D01F0"/>
    <w:rsid w:val="000D0B03"/>
    <w:rsid w:val="000D10FE"/>
    <w:rsid w:val="000D113A"/>
    <w:rsid w:val="000D1709"/>
    <w:rsid w:val="000D1D97"/>
    <w:rsid w:val="000D23AC"/>
    <w:rsid w:val="000D2B40"/>
    <w:rsid w:val="000D2CDC"/>
    <w:rsid w:val="000D3477"/>
    <w:rsid w:val="000D3F71"/>
    <w:rsid w:val="000D4692"/>
    <w:rsid w:val="000D4E31"/>
    <w:rsid w:val="000D5F51"/>
    <w:rsid w:val="000D69DD"/>
    <w:rsid w:val="000D77F3"/>
    <w:rsid w:val="000E0BB7"/>
    <w:rsid w:val="000E0E24"/>
    <w:rsid w:val="000E10A5"/>
    <w:rsid w:val="000E2BA0"/>
    <w:rsid w:val="000E3CC2"/>
    <w:rsid w:val="000E58C8"/>
    <w:rsid w:val="000E5C45"/>
    <w:rsid w:val="000E62A6"/>
    <w:rsid w:val="000E6664"/>
    <w:rsid w:val="000E6E0A"/>
    <w:rsid w:val="000E6F47"/>
    <w:rsid w:val="000E70F0"/>
    <w:rsid w:val="000F0022"/>
    <w:rsid w:val="000F0315"/>
    <w:rsid w:val="000F1963"/>
    <w:rsid w:val="000F23D1"/>
    <w:rsid w:val="000F281D"/>
    <w:rsid w:val="000F2AC3"/>
    <w:rsid w:val="000F2D0A"/>
    <w:rsid w:val="000F36BD"/>
    <w:rsid w:val="000F3C94"/>
    <w:rsid w:val="000F4495"/>
    <w:rsid w:val="000F45EA"/>
    <w:rsid w:val="000F478A"/>
    <w:rsid w:val="000F5F12"/>
    <w:rsid w:val="000F60F4"/>
    <w:rsid w:val="0010154D"/>
    <w:rsid w:val="00101B3C"/>
    <w:rsid w:val="00101D2A"/>
    <w:rsid w:val="00104C6F"/>
    <w:rsid w:val="00106122"/>
    <w:rsid w:val="00110B79"/>
    <w:rsid w:val="00110C81"/>
    <w:rsid w:val="001113AA"/>
    <w:rsid w:val="001114CA"/>
    <w:rsid w:val="001114EA"/>
    <w:rsid w:val="0011198F"/>
    <w:rsid w:val="00111B15"/>
    <w:rsid w:val="0011341A"/>
    <w:rsid w:val="00113AC8"/>
    <w:rsid w:val="001149BC"/>
    <w:rsid w:val="00114CDB"/>
    <w:rsid w:val="00114FBB"/>
    <w:rsid w:val="001163C2"/>
    <w:rsid w:val="0011683A"/>
    <w:rsid w:val="00116F33"/>
    <w:rsid w:val="001170C8"/>
    <w:rsid w:val="001170F5"/>
    <w:rsid w:val="0012072D"/>
    <w:rsid w:val="001216AA"/>
    <w:rsid w:val="00121DF0"/>
    <w:rsid w:val="00121F14"/>
    <w:rsid w:val="00122610"/>
    <w:rsid w:val="00122961"/>
    <w:rsid w:val="0012297A"/>
    <w:rsid w:val="0012371D"/>
    <w:rsid w:val="001246FD"/>
    <w:rsid w:val="001249C5"/>
    <w:rsid w:val="0012521E"/>
    <w:rsid w:val="001256D8"/>
    <w:rsid w:val="001258C8"/>
    <w:rsid w:val="00126141"/>
    <w:rsid w:val="00126676"/>
    <w:rsid w:val="001271B5"/>
    <w:rsid w:val="001273AE"/>
    <w:rsid w:val="00130792"/>
    <w:rsid w:val="001312E1"/>
    <w:rsid w:val="001316CF"/>
    <w:rsid w:val="00131B1B"/>
    <w:rsid w:val="00132160"/>
    <w:rsid w:val="00134177"/>
    <w:rsid w:val="00134385"/>
    <w:rsid w:val="001343E3"/>
    <w:rsid w:val="0013550E"/>
    <w:rsid w:val="00136033"/>
    <w:rsid w:val="00136549"/>
    <w:rsid w:val="00136CA4"/>
    <w:rsid w:val="00140B14"/>
    <w:rsid w:val="00141221"/>
    <w:rsid w:val="00141EF1"/>
    <w:rsid w:val="00142AE2"/>
    <w:rsid w:val="00142C5E"/>
    <w:rsid w:val="00142C9F"/>
    <w:rsid w:val="0014303C"/>
    <w:rsid w:val="00143477"/>
    <w:rsid w:val="001439E1"/>
    <w:rsid w:val="00144157"/>
    <w:rsid w:val="00144335"/>
    <w:rsid w:val="0014578D"/>
    <w:rsid w:val="00146140"/>
    <w:rsid w:val="0014626E"/>
    <w:rsid w:val="00146978"/>
    <w:rsid w:val="00147446"/>
    <w:rsid w:val="001474A3"/>
    <w:rsid w:val="001507BC"/>
    <w:rsid w:val="0015134F"/>
    <w:rsid w:val="00152848"/>
    <w:rsid w:val="00152D28"/>
    <w:rsid w:val="001534D6"/>
    <w:rsid w:val="00153DE2"/>
    <w:rsid w:val="00154198"/>
    <w:rsid w:val="00154BDA"/>
    <w:rsid w:val="00154D6A"/>
    <w:rsid w:val="001562CB"/>
    <w:rsid w:val="001571F6"/>
    <w:rsid w:val="00157533"/>
    <w:rsid w:val="0015774A"/>
    <w:rsid w:val="00157B14"/>
    <w:rsid w:val="00157F39"/>
    <w:rsid w:val="001616EF"/>
    <w:rsid w:val="00162DA8"/>
    <w:rsid w:val="00163210"/>
    <w:rsid w:val="00164D71"/>
    <w:rsid w:val="001654B0"/>
    <w:rsid w:val="00166991"/>
    <w:rsid w:val="00167310"/>
    <w:rsid w:val="00167AEB"/>
    <w:rsid w:val="00167EF0"/>
    <w:rsid w:val="00170209"/>
    <w:rsid w:val="0017095B"/>
    <w:rsid w:val="00171673"/>
    <w:rsid w:val="00172392"/>
    <w:rsid w:val="00173E5A"/>
    <w:rsid w:val="001746EC"/>
    <w:rsid w:val="0017548C"/>
    <w:rsid w:val="00175C7E"/>
    <w:rsid w:val="00177A9D"/>
    <w:rsid w:val="00177E97"/>
    <w:rsid w:val="001817D2"/>
    <w:rsid w:val="001819AD"/>
    <w:rsid w:val="00182872"/>
    <w:rsid w:val="001828A4"/>
    <w:rsid w:val="00182A4F"/>
    <w:rsid w:val="001838C2"/>
    <w:rsid w:val="00183E83"/>
    <w:rsid w:val="00184B82"/>
    <w:rsid w:val="00185270"/>
    <w:rsid w:val="00185EC8"/>
    <w:rsid w:val="00186248"/>
    <w:rsid w:val="00186459"/>
    <w:rsid w:val="0018725B"/>
    <w:rsid w:val="00187B01"/>
    <w:rsid w:val="00190206"/>
    <w:rsid w:val="00191051"/>
    <w:rsid w:val="00192349"/>
    <w:rsid w:val="00194FE2"/>
    <w:rsid w:val="001951CF"/>
    <w:rsid w:val="00195E0D"/>
    <w:rsid w:val="00195F07"/>
    <w:rsid w:val="001972CA"/>
    <w:rsid w:val="0019747E"/>
    <w:rsid w:val="00197D96"/>
    <w:rsid w:val="001A0255"/>
    <w:rsid w:val="001A063D"/>
    <w:rsid w:val="001A0ADD"/>
    <w:rsid w:val="001A1428"/>
    <w:rsid w:val="001A18D4"/>
    <w:rsid w:val="001A196A"/>
    <w:rsid w:val="001A21C8"/>
    <w:rsid w:val="001A2462"/>
    <w:rsid w:val="001A2C23"/>
    <w:rsid w:val="001A3F55"/>
    <w:rsid w:val="001A3FB8"/>
    <w:rsid w:val="001A503D"/>
    <w:rsid w:val="001A53D6"/>
    <w:rsid w:val="001A5523"/>
    <w:rsid w:val="001A646C"/>
    <w:rsid w:val="001A6D0D"/>
    <w:rsid w:val="001A7A9B"/>
    <w:rsid w:val="001B066A"/>
    <w:rsid w:val="001B0678"/>
    <w:rsid w:val="001B072B"/>
    <w:rsid w:val="001B0B54"/>
    <w:rsid w:val="001B13D9"/>
    <w:rsid w:val="001B166B"/>
    <w:rsid w:val="001B462C"/>
    <w:rsid w:val="001B614B"/>
    <w:rsid w:val="001B6210"/>
    <w:rsid w:val="001B7583"/>
    <w:rsid w:val="001B7CBA"/>
    <w:rsid w:val="001C0CB4"/>
    <w:rsid w:val="001C128F"/>
    <w:rsid w:val="001C15A6"/>
    <w:rsid w:val="001C1A70"/>
    <w:rsid w:val="001C27D2"/>
    <w:rsid w:val="001C2C90"/>
    <w:rsid w:val="001C2CC1"/>
    <w:rsid w:val="001C2D50"/>
    <w:rsid w:val="001C316C"/>
    <w:rsid w:val="001C31CA"/>
    <w:rsid w:val="001C5910"/>
    <w:rsid w:val="001C5C3D"/>
    <w:rsid w:val="001C731C"/>
    <w:rsid w:val="001C737E"/>
    <w:rsid w:val="001C766E"/>
    <w:rsid w:val="001D0CC6"/>
    <w:rsid w:val="001D1B00"/>
    <w:rsid w:val="001D3441"/>
    <w:rsid w:val="001D3477"/>
    <w:rsid w:val="001D3CCD"/>
    <w:rsid w:val="001D501B"/>
    <w:rsid w:val="001D5B5E"/>
    <w:rsid w:val="001D67C4"/>
    <w:rsid w:val="001D7C76"/>
    <w:rsid w:val="001D7E5D"/>
    <w:rsid w:val="001D7FD7"/>
    <w:rsid w:val="001E0F04"/>
    <w:rsid w:val="001E0F13"/>
    <w:rsid w:val="001E132A"/>
    <w:rsid w:val="001E1B57"/>
    <w:rsid w:val="001E2898"/>
    <w:rsid w:val="001E3310"/>
    <w:rsid w:val="001E5288"/>
    <w:rsid w:val="001E616E"/>
    <w:rsid w:val="001E67DB"/>
    <w:rsid w:val="001E77B7"/>
    <w:rsid w:val="001F2D55"/>
    <w:rsid w:val="001F32C3"/>
    <w:rsid w:val="001F42F8"/>
    <w:rsid w:val="001F4470"/>
    <w:rsid w:val="001F5934"/>
    <w:rsid w:val="00200359"/>
    <w:rsid w:val="00200AC5"/>
    <w:rsid w:val="00200EF5"/>
    <w:rsid w:val="00201FA6"/>
    <w:rsid w:val="00202629"/>
    <w:rsid w:val="0020341E"/>
    <w:rsid w:val="0020350C"/>
    <w:rsid w:val="00203F4B"/>
    <w:rsid w:val="002068BC"/>
    <w:rsid w:val="00206E04"/>
    <w:rsid w:val="00206F3C"/>
    <w:rsid w:val="0021060B"/>
    <w:rsid w:val="00210A15"/>
    <w:rsid w:val="00211827"/>
    <w:rsid w:val="00211E4F"/>
    <w:rsid w:val="002125E4"/>
    <w:rsid w:val="002126CB"/>
    <w:rsid w:val="00212DB1"/>
    <w:rsid w:val="0021318C"/>
    <w:rsid w:val="002136C7"/>
    <w:rsid w:val="002137E6"/>
    <w:rsid w:val="00213EFF"/>
    <w:rsid w:val="002145DD"/>
    <w:rsid w:val="002149A6"/>
    <w:rsid w:val="002164B6"/>
    <w:rsid w:val="00216D2F"/>
    <w:rsid w:val="00217405"/>
    <w:rsid w:val="00217B5C"/>
    <w:rsid w:val="00220272"/>
    <w:rsid w:val="0022085D"/>
    <w:rsid w:val="00223A37"/>
    <w:rsid w:val="00223D16"/>
    <w:rsid w:val="00224AEA"/>
    <w:rsid w:val="00224F46"/>
    <w:rsid w:val="0022560C"/>
    <w:rsid w:val="0022562E"/>
    <w:rsid w:val="00225FEF"/>
    <w:rsid w:val="002264B0"/>
    <w:rsid w:val="002266AF"/>
    <w:rsid w:val="00226709"/>
    <w:rsid w:val="00227428"/>
    <w:rsid w:val="00230616"/>
    <w:rsid w:val="00230B3B"/>
    <w:rsid w:val="00231812"/>
    <w:rsid w:val="00233213"/>
    <w:rsid w:val="00234674"/>
    <w:rsid w:val="00234682"/>
    <w:rsid w:val="002352AE"/>
    <w:rsid w:val="00237B3A"/>
    <w:rsid w:val="00237FC8"/>
    <w:rsid w:val="00240054"/>
    <w:rsid w:val="00241AAD"/>
    <w:rsid w:val="00241B58"/>
    <w:rsid w:val="00241D5B"/>
    <w:rsid w:val="002422EE"/>
    <w:rsid w:val="00242747"/>
    <w:rsid w:val="00244AE5"/>
    <w:rsid w:val="00245016"/>
    <w:rsid w:val="0024574A"/>
    <w:rsid w:val="00245E1D"/>
    <w:rsid w:val="002465F6"/>
    <w:rsid w:val="002466F5"/>
    <w:rsid w:val="00247126"/>
    <w:rsid w:val="00247DA9"/>
    <w:rsid w:val="002506D8"/>
    <w:rsid w:val="00250894"/>
    <w:rsid w:val="00251233"/>
    <w:rsid w:val="002512E1"/>
    <w:rsid w:val="002517FA"/>
    <w:rsid w:val="00251EE8"/>
    <w:rsid w:val="002524B0"/>
    <w:rsid w:val="00252A3A"/>
    <w:rsid w:val="00252EF6"/>
    <w:rsid w:val="0025335D"/>
    <w:rsid w:val="002537BF"/>
    <w:rsid w:val="00253AFA"/>
    <w:rsid w:val="00254897"/>
    <w:rsid w:val="00255A97"/>
    <w:rsid w:val="002560B3"/>
    <w:rsid w:val="00256371"/>
    <w:rsid w:val="00256521"/>
    <w:rsid w:val="00257465"/>
    <w:rsid w:val="00257600"/>
    <w:rsid w:val="00260E9D"/>
    <w:rsid w:val="002628D8"/>
    <w:rsid w:val="0026309B"/>
    <w:rsid w:val="00263899"/>
    <w:rsid w:val="00264426"/>
    <w:rsid w:val="002650BC"/>
    <w:rsid w:val="0026559D"/>
    <w:rsid w:val="00265B81"/>
    <w:rsid w:val="0026612A"/>
    <w:rsid w:val="0026628B"/>
    <w:rsid w:val="002678ED"/>
    <w:rsid w:val="00271968"/>
    <w:rsid w:val="00271AC1"/>
    <w:rsid w:val="00271C54"/>
    <w:rsid w:val="00272DB4"/>
    <w:rsid w:val="00275052"/>
    <w:rsid w:val="002753AA"/>
    <w:rsid w:val="0027611E"/>
    <w:rsid w:val="00276234"/>
    <w:rsid w:val="00276D77"/>
    <w:rsid w:val="00277058"/>
    <w:rsid w:val="00277101"/>
    <w:rsid w:val="002779EE"/>
    <w:rsid w:val="00280990"/>
    <w:rsid w:val="00280B01"/>
    <w:rsid w:val="00280B04"/>
    <w:rsid w:val="002818E6"/>
    <w:rsid w:val="00281B04"/>
    <w:rsid w:val="002823DA"/>
    <w:rsid w:val="00282432"/>
    <w:rsid w:val="002827AC"/>
    <w:rsid w:val="00282DC1"/>
    <w:rsid w:val="00283451"/>
    <w:rsid w:val="00283B02"/>
    <w:rsid w:val="00284648"/>
    <w:rsid w:val="002846B4"/>
    <w:rsid w:val="00284778"/>
    <w:rsid w:val="0028586F"/>
    <w:rsid w:val="00285BE4"/>
    <w:rsid w:val="0028609A"/>
    <w:rsid w:val="00286212"/>
    <w:rsid w:val="00286612"/>
    <w:rsid w:val="00286BF3"/>
    <w:rsid w:val="00286D2B"/>
    <w:rsid w:val="00287536"/>
    <w:rsid w:val="00290FC3"/>
    <w:rsid w:val="00292753"/>
    <w:rsid w:val="002938DA"/>
    <w:rsid w:val="00294D9A"/>
    <w:rsid w:val="00296584"/>
    <w:rsid w:val="00296734"/>
    <w:rsid w:val="002A0700"/>
    <w:rsid w:val="002A15A6"/>
    <w:rsid w:val="002A1EA3"/>
    <w:rsid w:val="002A255F"/>
    <w:rsid w:val="002A30AF"/>
    <w:rsid w:val="002A3535"/>
    <w:rsid w:val="002A445B"/>
    <w:rsid w:val="002A4515"/>
    <w:rsid w:val="002A4D48"/>
    <w:rsid w:val="002A5597"/>
    <w:rsid w:val="002A5CE8"/>
    <w:rsid w:val="002A5D5C"/>
    <w:rsid w:val="002A61AB"/>
    <w:rsid w:val="002B1473"/>
    <w:rsid w:val="002B1E71"/>
    <w:rsid w:val="002B2296"/>
    <w:rsid w:val="002B2B38"/>
    <w:rsid w:val="002B30D8"/>
    <w:rsid w:val="002B39C3"/>
    <w:rsid w:val="002B47A4"/>
    <w:rsid w:val="002B4DCE"/>
    <w:rsid w:val="002B5324"/>
    <w:rsid w:val="002B5D1B"/>
    <w:rsid w:val="002B698E"/>
    <w:rsid w:val="002B6BEB"/>
    <w:rsid w:val="002B6EC9"/>
    <w:rsid w:val="002B6F31"/>
    <w:rsid w:val="002B75AA"/>
    <w:rsid w:val="002B7A60"/>
    <w:rsid w:val="002B7D6C"/>
    <w:rsid w:val="002C1B90"/>
    <w:rsid w:val="002C228D"/>
    <w:rsid w:val="002C2B5C"/>
    <w:rsid w:val="002C3156"/>
    <w:rsid w:val="002C32B5"/>
    <w:rsid w:val="002C4167"/>
    <w:rsid w:val="002C60A8"/>
    <w:rsid w:val="002C64EE"/>
    <w:rsid w:val="002C64FA"/>
    <w:rsid w:val="002C7C63"/>
    <w:rsid w:val="002C7CA6"/>
    <w:rsid w:val="002C7F1D"/>
    <w:rsid w:val="002D03C5"/>
    <w:rsid w:val="002D138C"/>
    <w:rsid w:val="002D1993"/>
    <w:rsid w:val="002D2A49"/>
    <w:rsid w:val="002D3460"/>
    <w:rsid w:val="002D3991"/>
    <w:rsid w:val="002D4708"/>
    <w:rsid w:val="002D49E0"/>
    <w:rsid w:val="002D4BB1"/>
    <w:rsid w:val="002D5590"/>
    <w:rsid w:val="002D5958"/>
    <w:rsid w:val="002E0413"/>
    <w:rsid w:val="002E1D11"/>
    <w:rsid w:val="002E1D6B"/>
    <w:rsid w:val="002E1E0B"/>
    <w:rsid w:val="002E1F8D"/>
    <w:rsid w:val="002E2626"/>
    <w:rsid w:val="002E286F"/>
    <w:rsid w:val="002E37E9"/>
    <w:rsid w:val="002E39CB"/>
    <w:rsid w:val="002E427A"/>
    <w:rsid w:val="002E47D4"/>
    <w:rsid w:val="002E5952"/>
    <w:rsid w:val="002E5A05"/>
    <w:rsid w:val="002E626B"/>
    <w:rsid w:val="002E6AF2"/>
    <w:rsid w:val="002E71F7"/>
    <w:rsid w:val="002F0E37"/>
    <w:rsid w:val="002F128E"/>
    <w:rsid w:val="002F20F2"/>
    <w:rsid w:val="002F2D66"/>
    <w:rsid w:val="002F3096"/>
    <w:rsid w:val="002F3C73"/>
    <w:rsid w:val="002F3FD6"/>
    <w:rsid w:val="002F44E9"/>
    <w:rsid w:val="002F4D65"/>
    <w:rsid w:val="002F62E5"/>
    <w:rsid w:val="002F673A"/>
    <w:rsid w:val="002F722A"/>
    <w:rsid w:val="00300A38"/>
    <w:rsid w:val="003018E8"/>
    <w:rsid w:val="003025F2"/>
    <w:rsid w:val="00302868"/>
    <w:rsid w:val="00302B67"/>
    <w:rsid w:val="00302F74"/>
    <w:rsid w:val="003031C1"/>
    <w:rsid w:val="00304E5E"/>
    <w:rsid w:val="00305162"/>
    <w:rsid w:val="00305FCF"/>
    <w:rsid w:val="003061D1"/>
    <w:rsid w:val="00306C2E"/>
    <w:rsid w:val="00306FA4"/>
    <w:rsid w:val="0030799A"/>
    <w:rsid w:val="00307DE2"/>
    <w:rsid w:val="00310D42"/>
    <w:rsid w:val="003115B4"/>
    <w:rsid w:val="003119C0"/>
    <w:rsid w:val="00311C23"/>
    <w:rsid w:val="0031285C"/>
    <w:rsid w:val="003143D3"/>
    <w:rsid w:val="003162C4"/>
    <w:rsid w:val="003171D2"/>
    <w:rsid w:val="003208F8"/>
    <w:rsid w:val="00321753"/>
    <w:rsid w:val="00322764"/>
    <w:rsid w:val="00322C0B"/>
    <w:rsid w:val="003257C9"/>
    <w:rsid w:val="00325A82"/>
    <w:rsid w:val="00325B90"/>
    <w:rsid w:val="00327930"/>
    <w:rsid w:val="0033050D"/>
    <w:rsid w:val="003327FF"/>
    <w:rsid w:val="003328C8"/>
    <w:rsid w:val="00333768"/>
    <w:rsid w:val="00334170"/>
    <w:rsid w:val="003343AA"/>
    <w:rsid w:val="00334485"/>
    <w:rsid w:val="00334885"/>
    <w:rsid w:val="00334EE9"/>
    <w:rsid w:val="0033510D"/>
    <w:rsid w:val="00335176"/>
    <w:rsid w:val="003352E1"/>
    <w:rsid w:val="00335713"/>
    <w:rsid w:val="0033583D"/>
    <w:rsid w:val="00336107"/>
    <w:rsid w:val="003365BA"/>
    <w:rsid w:val="00337158"/>
    <w:rsid w:val="00340ED2"/>
    <w:rsid w:val="00340EEF"/>
    <w:rsid w:val="00340F7A"/>
    <w:rsid w:val="003425CD"/>
    <w:rsid w:val="00342BB2"/>
    <w:rsid w:val="00343460"/>
    <w:rsid w:val="00343D3C"/>
    <w:rsid w:val="00344C8A"/>
    <w:rsid w:val="00344D31"/>
    <w:rsid w:val="003451D1"/>
    <w:rsid w:val="0034536D"/>
    <w:rsid w:val="00345583"/>
    <w:rsid w:val="00345B67"/>
    <w:rsid w:val="00345D9C"/>
    <w:rsid w:val="0034703C"/>
    <w:rsid w:val="00347BC6"/>
    <w:rsid w:val="00350356"/>
    <w:rsid w:val="00350B33"/>
    <w:rsid w:val="0035182F"/>
    <w:rsid w:val="00351B7A"/>
    <w:rsid w:val="00352154"/>
    <w:rsid w:val="00352689"/>
    <w:rsid w:val="00352765"/>
    <w:rsid w:val="00352FDF"/>
    <w:rsid w:val="00353620"/>
    <w:rsid w:val="003548E7"/>
    <w:rsid w:val="00355AD6"/>
    <w:rsid w:val="003564BB"/>
    <w:rsid w:val="0035651A"/>
    <w:rsid w:val="003574B4"/>
    <w:rsid w:val="00357970"/>
    <w:rsid w:val="00357B88"/>
    <w:rsid w:val="00360394"/>
    <w:rsid w:val="00361102"/>
    <w:rsid w:val="003622C6"/>
    <w:rsid w:val="003635DE"/>
    <w:rsid w:val="003646A4"/>
    <w:rsid w:val="00364D7E"/>
    <w:rsid w:val="00365864"/>
    <w:rsid w:val="00366290"/>
    <w:rsid w:val="00366B4C"/>
    <w:rsid w:val="0036726D"/>
    <w:rsid w:val="003673D8"/>
    <w:rsid w:val="003700E3"/>
    <w:rsid w:val="00371234"/>
    <w:rsid w:val="00372890"/>
    <w:rsid w:val="00373B32"/>
    <w:rsid w:val="00373B85"/>
    <w:rsid w:val="00377288"/>
    <w:rsid w:val="00377FDC"/>
    <w:rsid w:val="00380ACB"/>
    <w:rsid w:val="00382351"/>
    <w:rsid w:val="003826B9"/>
    <w:rsid w:val="00385339"/>
    <w:rsid w:val="0038542B"/>
    <w:rsid w:val="003854B8"/>
    <w:rsid w:val="00385C6E"/>
    <w:rsid w:val="00385E4C"/>
    <w:rsid w:val="00386E89"/>
    <w:rsid w:val="00387265"/>
    <w:rsid w:val="0038772B"/>
    <w:rsid w:val="00387923"/>
    <w:rsid w:val="00387FB9"/>
    <w:rsid w:val="003906CB"/>
    <w:rsid w:val="00391EE5"/>
    <w:rsid w:val="00391F94"/>
    <w:rsid w:val="00393117"/>
    <w:rsid w:val="00393A74"/>
    <w:rsid w:val="00394202"/>
    <w:rsid w:val="00394860"/>
    <w:rsid w:val="00395144"/>
    <w:rsid w:val="0039514B"/>
    <w:rsid w:val="0039559E"/>
    <w:rsid w:val="00395936"/>
    <w:rsid w:val="00396101"/>
    <w:rsid w:val="00397178"/>
    <w:rsid w:val="003A0335"/>
    <w:rsid w:val="003A06AE"/>
    <w:rsid w:val="003A0D76"/>
    <w:rsid w:val="003A1852"/>
    <w:rsid w:val="003A2F01"/>
    <w:rsid w:val="003A36BA"/>
    <w:rsid w:val="003A3F51"/>
    <w:rsid w:val="003A3FA7"/>
    <w:rsid w:val="003A411F"/>
    <w:rsid w:val="003A4B72"/>
    <w:rsid w:val="003A4DD4"/>
    <w:rsid w:val="003A5868"/>
    <w:rsid w:val="003A63F6"/>
    <w:rsid w:val="003A7638"/>
    <w:rsid w:val="003B0C34"/>
    <w:rsid w:val="003B0D1B"/>
    <w:rsid w:val="003B431B"/>
    <w:rsid w:val="003B440C"/>
    <w:rsid w:val="003B4D7D"/>
    <w:rsid w:val="003B6AA4"/>
    <w:rsid w:val="003B7B0F"/>
    <w:rsid w:val="003C1697"/>
    <w:rsid w:val="003C19A9"/>
    <w:rsid w:val="003C1DE0"/>
    <w:rsid w:val="003C1F46"/>
    <w:rsid w:val="003C2951"/>
    <w:rsid w:val="003C2BC3"/>
    <w:rsid w:val="003C31C0"/>
    <w:rsid w:val="003C3BB5"/>
    <w:rsid w:val="003C4984"/>
    <w:rsid w:val="003C4F26"/>
    <w:rsid w:val="003C6A7D"/>
    <w:rsid w:val="003C6EF2"/>
    <w:rsid w:val="003D15BA"/>
    <w:rsid w:val="003D1AF3"/>
    <w:rsid w:val="003D21C3"/>
    <w:rsid w:val="003D271D"/>
    <w:rsid w:val="003D583C"/>
    <w:rsid w:val="003D59B8"/>
    <w:rsid w:val="003D634D"/>
    <w:rsid w:val="003D72EE"/>
    <w:rsid w:val="003D79A3"/>
    <w:rsid w:val="003D7C75"/>
    <w:rsid w:val="003D7D0F"/>
    <w:rsid w:val="003E17F8"/>
    <w:rsid w:val="003E1A53"/>
    <w:rsid w:val="003E26D2"/>
    <w:rsid w:val="003E3589"/>
    <w:rsid w:val="003E384E"/>
    <w:rsid w:val="003E38C6"/>
    <w:rsid w:val="003E6391"/>
    <w:rsid w:val="003E6E98"/>
    <w:rsid w:val="003E70FD"/>
    <w:rsid w:val="003F0963"/>
    <w:rsid w:val="003F1B08"/>
    <w:rsid w:val="003F2243"/>
    <w:rsid w:val="003F2883"/>
    <w:rsid w:val="003F4E90"/>
    <w:rsid w:val="003F59A9"/>
    <w:rsid w:val="003F6835"/>
    <w:rsid w:val="00400105"/>
    <w:rsid w:val="0040085B"/>
    <w:rsid w:val="00400B6A"/>
    <w:rsid w:val="004011A3"/>
    <w:rsid w:val="00402191"/>
    <w:rsid w:val="00402208"/>
    <w:rsid w:val="0040399F"/>
    <w:rsid w:val="00403B97"/>
    <w:rsid w:val="00404C87"/>
    <w:rsid w:val="00405648"/>
    <w:rsid w:val="004059A0"/>
    <w:rsid w:val="00406501"/>
    <w:rsid w:val="00406A53"/>
    <w:rsid w:val="0040700F"/>
    <w:rsid w:val="0040755C"/>
    <w:rsid w:val="00407973"/>
    <w:rsid w:val="00407B4E"/>
    <w:rsid w:val="004100D2"/>
    <w:rsid w:val="004108DB"/>
    <w:rsid w:val="00411D3F"/>
    <w:rsid w:val="00411D73"/>
    <w:rsid w:val="00411EAC"/>
    <w:rsid w:val="004125D7"/>
    <w:rsid w:val="0041287F"/>
    <w:rsid w:val="0041288D"/>
    <w:rsid w:val="0041398C"/>
    <w:rsid w:val="00416BD1"/>
    <w:rsid w:val="004177C2"/>
    <w:rsid w:val="00417CDF"/>
    <w:rsid w:val="00417DB3"/>
    <w:rsid w:val="00417FCD"/>
    <w:rsid w:val="0042061F"/>
    <w:rsid w:val="00423AC9"/>
    <w:rsid w:val="00423D54"/>
    <w:rsid w:val="00425B8D"/>
    <w:rsid w:val="00426843"/>
    <w:rsid w:val="004270DD"/>
    <w:rsid w:val="00427ED9"/>
    <w:rsid w:val="00430A34"/>
    <w:rsid w:val="0043117C"/>
    <w:rsid w:val="00431521"/>
    <w:rsid w:val="00431C29"/>
    <w:rsid w:val="00431FAC"/>
    <w:rsid w:val="00432040"/>
    <w:rsid w:val="004320D3"/>
    <w:rsid w:val="00432232"/>
    <w:rsid w:val="00433B0F"/>
    <w:rsid w:val="0043429F"/>
    <w:rsid w:val="004348E9"/>
    <w:rsid w:val="0043499D"/>
    <w:rsid w:val="0043590E"/>
    <w:rsid w:val="00435A64"/>
    <w:rsid w:val="00435C7F"/>
    <w:rsid w:val="00436122"/>
    <w:rsid w:val="004361CD"/>
    <w:rsid w:val="00436B99"/>
    <w:rsid w:val="004372F7"/>
    <w:rsid w:val="004377C9"/>
    <w:rsid w:val="004377CD"/>
    <w:rsid w:val="004378E2"/>
    <w:rsid w:val="00437B49"/>
    <w:rsid w:val="004403C9"/>
    <w:rsid w:val="00440ED8"/>
    <w:rsid w:val="004413C7"/>
    <w:rsid w:val="00441FEE"/>
    <w:rsid w:val="00442E96"/>
    <w:rsid w:val="0044364D"/>
    <w:rsid w:val="004442F2"/>
    <w:rsid w:val="00445149"/>
    <w:rsid w:val="00446BF6"/>
    <w:rsid w:val="0044742D"/>
    <w:rsid w:val="0044757A"/>
    <w:rsid w:val="004475BD"/>
    <w:rsid w:val="004478C8"/>
    <w:rsid w:val="00452D46"/>
    <w:rsid w:val="00453D0E"/>
    <w:rsid w:val="00453E71"/>
    <w:rsid w:val="00453F97"/>
    <w:rsid w:val="00454A86"/>
    <w:rsid w:val="00455608"/>
    <w:rsid w:val="00456D08"/>
    <w:rsid w:val="00456E24"/>
    <w:rsid w:val="00457D3E"/>
    <w:rsid w:val="004607D4"/>
    <w:rsid w:val="00460A86"/>
    <w:rsid w:val="00460A9D"/>
    <w:rsid w:val="00461391"/>
    <w:rsid w:val="0046148D"/>
    <w:rsid w:val="0046148E"/>
    <w:rsid w:val="004625AF"/>
    <w:rsid w:val="004628B9"/>
    <w:rsid w:val="00462E8C"/>
    <w:rsid w:val="0046381E"/>
    <w:rsid w:val="00464637"/>
    <w:rsid w:val="0046478A"/>
    <w:rsid w:val="0046531B"/>
    <w:rsid w:val="0046578A"/>
    <w:rsid w:val="00466426"/>
    <w:rsid w:val="00466B3F"/>
    <w:rsid w:val="0046749A"/>
    <w:rsid w:val="00467580"/>
    <w:rsid w:val="00467C53"/>
    <w:rsid w:val="004709BC"/>
    <w:rsid w:val="00471103"/>
    <w:rsid w:val="004725D2"/>
    <w:rsid w:val="004728F2"/>
    <w:rsid w:val="00472B00"/>
    <w:rsid w:val="00472F0E"/>
    <w:rsid w:val="004735FD"/>
    <w:rsid w:val="00473A8C"/>
    <w:rsid w:val="00474499"/>
    <w:rsid w:val="00474AD9"/>
    <w:rsid w:val="00475BFC"/>
    <w:rsid w:val="00475DDD"/>
    <w:rsid w:val="004762B3"/>
    <w:rsid w:val="00476350"/>
    <w:rsid w:val="00476653"/>
    <w:rsid w:val="00476A94"/>
    <w:rsid w:val="00476D9E"/>
    <w:rsid w:val="004777D6"/>
    <w:rsid w:val="00480A66"/>
    <w:rsid w:val="004821C7"/>
    <w:rsid w:val="00482382"/>
    <w:rsid w:val="00482912"/>
    <w:rsid w:val="004833D7"/>
    <w:rsid w:val="0048374B"/>
    <w:rsid w:val="00483B19"/>
    <w:rsid w:val="004847A1"/>
    <w:rsid w:val="00484C39"/>
    <w:rsid w:val="00485600"/>
    <w:rsid w:val="00486379"/>
    <w:rsid w:val="00486858"/>
    <w:rsid w:val="004868C1"/>
    <w:rsid w:val="00487C66"/>
    <w:rsid w:val="00490027"/>
    <w:rsid w:val="00490D9A"/>
    <w:rsid w:val="00490F6A"/>
    <w:rsid w:val="00491A0F"/>
    <w:rsid w:val="004929E7"/>
    <w:rsid w:val="00492B76"/>
    <w:rsid w:val="00493C3C"/>
    <w:rsid w:val="00494E1D"/>
    <w:rsid w:val="00495C37"/>
    <w:rsid w:val="00496F72"/>
    <w:rsid w:val="00497238"/>
    <w:rsid w:val="004A0CE1"/>
    <w:rsid w:val="004A0EBD"/>
    <w:rsid w:val="004A11F4"/>
    <w:rsid w:val="004A1905"/>
    <w:rsid w:val="004A2AC6"/>
    <w:rsid w:val="004A3467"/>
    <w:rsid w:val="004A35B2"/>
    <w:rsid w:val="004A3884"/>
    <w:rsid w:val="004A52B9"/>
    <w:rsid w:val="004A59F2"/>
    <w:rsid w:val="004A5F7B"/>
    <w:rsid w:val="004A6042"/>
    <w:rsid w:val="004A661C"/>
    <w:rsid w:val="004A6C22"/>
    <w:rsid w:val="004A7ABA"/>
    <w:rsid w:val="004B023C"/>
    <w:rsid w:val="004B05E2"/>
    <w:rsid w:val="004B090D"/>
    <w:rsid w:val="004B0C20"/>
    <w:rsid w:val="004B0CD2"/>
    <w:rsid w:val="004B13CE"/>
    <w:rsid w:val="004B1BC4"/>
    <w:rsid w:val="004B35D8"/>
    <w:rsid w:val="004B3A2F"/>
    <w:rsid w:val="004B43D9"/>
    <w:rsid w:val="004B4A50"/>
    <w:rsid w:val="004B4ACB"/>
    <w:rsid w:val="004B4B0F"/>
    <w:rsid w:val="004B593C"/>
    <w:rsid w:val="004B66E9"/>
    <w:rsid w:val="004B6789"/>
    <w:rsid w:val="004B6F45"/>
    <w:rsid w:val="004B6F5B"/>
    <w:rsid w:val="004B7681"/>
    <w:rsid w:val="004C186C"/>
    <w:rsid w:val="004C20EA"/>
    <w:rsid w:val="004C26FF"/>
    <w:rsid w:val="004C2E2C"/>
    <w:rsid w:val="004C36AB"/>
    <w:rsid w:val="004C411C"/>
    <w:rsid w:val="004C5932"/>
    <w:rsid w:val="004C5DCE"/>
    <w:rsid w:val="004C67C2"/>
    <w:rsid w:val="004C7F57"/>
    <w:rsid w:val="004D48D6"/>
    <w:rsid w:val="004D5C48"/>
    <w:rsid w:val="004D727C"/>
    <w:rsid w:val="004E09F7"/>
    <w:rsid w:val="004E0CB5"/>
    <w:rsid w:val="004E0CC0"/>
    <w:rsid w:val="004E24BF"/>
    <w:rsid w:val="004E2573"/>
    <w:rsid w:val="004E2B56"/>
    <w:rsid w:val="004E3C5D"/>
    <w:rsid w:val="004E3E6D"/>
    <w:rsid w:val="004E45B9"/>
    <w:rsid w:val="004E4A6B"/>
    <w:rsid w:val="004E4FE5"/>
    <w:rsid w:val="004E52ED"/>
    <w:rsid w:val="004E6453"/>
    <w:rsid w:val="004E6E9E"/>
    <w:rsid w:val="004E734A"/>
    <w:rsid w:val="004F0045"/>
    <w:rsid w:val="004F01D2"/>
    <w:rsid w:val="004F0328"/>
    <w:rsid w:val="004F1940"/>
    <w:rsid w:val="004F1BAC"/>
    <w:rsid w:val="004F2145"/>
    <w:rsid w:val="004F3E8D"/>
    <w:rsid w:val="004F41BC"/>
    <w:rsid w:val="004F435E"/>
    <w:rsid w:val="004F4F40"/>
    <w:rsid w:val="004F589C"/>
    <w:rsid w:val="004F6B81"/>
    <w:rsid w:val="004F7979"/>
    <w:rsid w:val="0050014A"/>
    <w:rsid w:val="00500EF4"/>
    <w:rsid w:val="00501690"/>
    <w:rsid w:val="00501D04"/>
    <w:rsid w:val="00504017"/>
    <w:rsid w:val="00504050"/>
    <w:rsid w:val="00504BA5"/>
    <w:rsid w:val="00505CE6"/>
    <w:rsid w:val="00505E4E"/>
    <w:rsid w:val="0050648C"/>
    <w:rsid w:val="0050744E"/>
    <w:rsid w:val="005108A2"/>
    <w:rsid w:val="00510B40"/>
    <w:rsid w:val="005113C4"/>
    <w:rsid w:val="005125DE"/>
    <w:rsid w:val="00512783"/>
    <w:rsid w:val="0051291E"/>
    <w:rsid w:val="00512F89"/>
    <w:rsid w:val="00513593"/>
    <w:rsid w:val="005135EB"/>
    <w:rsid w:val="005141A5"/>
    <w:rsid w:val="00514649"/>
    <w:rsid w:val="00514676"/>
    <w:rsid w:val="0051565E"/>
    <w:rsid w:val="00516522"/>
    <w:rsid w:val="005165C7"/>
    <w:rsid w:val="005172DE"/>
    <w:rsid w:val="005207CA"/>
    <w:rsid w:val="005222E9"/>
    <w:rsid w:val="00522B0C"/>
    <w:rsid w:val="00523B09"/>
    <w:rsid w:val="00524C2F"/>
    <w:rsid w:val="0052577B"/>
    <w:rsid w:val="00526DA0"/>
    <w:rsid w:val="00527472"/>
    <w:rsid w:val="0053010F"/>
    <w:rsid w:val="005304AD"/>
    <w:rsid w:val="0053077E"/>
    <w:rsid w:val="00530C9F"/>
    <w:rsid w:val="00532542"/>
    <w:rsid w:val="00532AD3"/>
    <w:rsid w:val="005333F2"/>
    <w:rsid w:val="005334F3"/>
    <w:rsid w:val="00534DB8"/>
    <w:rsid w:val="005351E0"/>
    <w:rsid w:val="00535231"/>
    <w:rsid w:val="005356F1"/>
    <w:rsid w:val="00536361"/>
    <w:rsid w:val="00536519"/>
    <w:rsid w:val="00537551"/>
    <w:rsid w:val="00537576"/>
    <w:rsid w:val="00540005"/>
    <w:rsid w:val="005410F2"/>
    <w:rsid w:val="00541463"/>
    <w:rsid w:val="005415A5"/>
    <w:rsid w:val="00542123"/>
    <w:rsid w:val="00543E57"/>
    <w:rsid w:val="00543EEA"/>
    <w:rsid w:val="00546671"/>
    <w:rsid w:val="00546CAA"/>
    <w:rsid w:val="00547726"/>
    <w:rsid w:val="00547C04"/>
    <w:rsid w:val="00550B30"/>
    <w:rsid w:val="005510C9"/>
    <w:rsid w:val="0055145D"/>
    <w:rsid w:val="00552E3C"/>
    <w:rsid w:val="00554EA3"/>
    <w:rsid w:val="00556520"/>
    <w:rsid w:val="0055681B"/>
    <w:rsid w:val="0055779C"/>
    <w:rsid w:val="005606E2"/>
    <w:rsid w:val="005609BA"/>
    <w:rsid w:val="0056156E"/>
    <w:rsid w:val="005617C7"/>
    <w:rsid w:val="005634E2"/>
    <w:rsid w:val="0056492D"/>
    <w:rsid w:val="00564BAB"/>
    <w:rsid w:val="00564C00"/>
    <w:rsid w:val="0056524B"/>
    <w:rsid w:val="00566494"/>
    <w:rsid w:val="0056747B"/>
    <w:rsid w:val="005677FE"/>
    <w:rsid w:val="005715D0"/>
    <w:rsid w:val="00571705"/>
    <w:rsid w:val="00571F2B"/>
    <w:rsid w:val="0057204D"/>
    <w:rsid w:val="005724AC"/>
    <w:rsid w:val="00572933"/>
    <w:rsid w:val="00573485"/>
    <w:rsid w:val="00573714"/>
    <w:rsid w:val="005740B9"/>
    <w:rsid w:val="00575FB6"/>
    <w:rsid w:val="0057699D"/>
    <w:rsid w:val="00576C37"/>
    <w:rsid w:val="005778D9"/>
    <w:rsid w:val="005826B6"/>
    <w:rsid w:val="00582A86"/>
    <w:rsid w:val="00582AE4"/>
    <w:rsid w:val="005866C3"/>
    <w:rsid w:val="005869AF"/>
    <w:rsid w:val="00586E3A"/>
    <w:rsid w:val="00586EAA"/>
    <w:rsid w:val="005877AB"/>
    <w:rsid w:val="00587D2E"/>
    <w:rsid w:val="00587F9F"/>
    <w:rsid w:val="00591062"/>
    <w:rsid w:val="00591C8B"/>
    <w:rsid w:val="00591D1D"/>
    <w:rsid w:val="00593B59"/>
    <w:rsid w:val="00593D40"/>
    <w:rsid w:val="00594DDF"/>
    <w:rsid w:val="00596545"/>
    <w:rsid w:val="005971B7"/>
    <w:rsid w:val="00597E11"/>
    <w:rsid w:val="005A0530"/>
    <w:rsid w:val="005A0AE4"/>
    <w:rsid w:val="005A0B2E"/>
    <w:rsid w:val="005A0E6D"/>
    <w:rsid w:val="005A15CF"/>
    <w:rsid w:val="005A2179"/>
    <w:rsid w:val="005A2A4C"/>
    <w:rsid w:val="005A4BC1"/>
    <w:rsid w:val="005A50C7"/>
    <w:rsid w:val="005A50F4"/>
    <w:rsid w:val="005A553E"/>
    <w:rsid w:val="005A5901"/>
    <w:rsid w:val="005A5A66"/>
    <w:rsid w:val="005A681F"/>
    <w:rsid w:val="005A7611"/>
    <w:rsid w:val="005B16FA"/>
    <w:rsid w:val="005B1B53"/>
    <w:rsid w:val="005B299F"/>
    <w:rsid w:val="005B34DC"/>
    <w:rsid w:val="005B46F8"/>
    <w:rsid w:val="005B495F"/>
    <w:rsid w:val="005B4F96"/>
    <w:rsid w:val="005B6023"/>
    <w:rsid w:val="005B6242"/>
    <w:rsid w:val="005B64A8"/>
    <w:rsid w:val="005B6D9D"/>
    <w:rsid w:val="005B745C"/>
    <w:rsid w:val="005C06BF"/>
    <w:rsid w:val="005C10C7"/>
    <w:rsid w:val="005C129A"/>
    <w:rsid w:val="005C165A"/>
    <w:rsid w:val="005C2304"/>
    <w:rsid w:val="005C2F4A"/>
    <w:rsid w:val="005C53BD"/>
    <w:rsid w:val="005C756E"/>
    <w:rsid w:val="005C7B38"/>
    <w:rsid w:val="005C7D52"/>
    <w:rsid w:val="005C7FE5"/>
    <w:rsid w:val="005D0D98"/>
    <w:rsid w:val="005D1466"/>
    <w:rsid w:val="005D2223"/>
    <w:rsid w:val="005D241D"/>
    <w:rsid w:val="005D2D6F"/>
    <w:rsid w:val="005D3753"/>
    <w:rsid w:val="005D3B25"/>
    <w:rsid w:val="005D4906"/>
    <w:rsid w:val="005D5278"/>
    <w:rsid w:val="005D571A"/>
    <w:rsid w:val="005D584F"/>
    <w:rsid w:val="005D63C4"/>
    <w:rsid w:val="005D69CD"/>
    <w:rsid w:val="005D6FA4"/>
    <w:rsid w:val="005D718A"/>
    <w:rsid w:val="005E028D"/>
    <w:rsid w:val="005E06A5"/>
    <w:rsid w:val="005E0DF8"/>
    <w:rsid w:val="005E127A"/>
    <w:rsid w:val="005E1E40"/>
    <w:rsid w:val="005E2746"/>
    <w:rsid w:val="005E2E7F"/>
    <w:rsid w:val="005E3154"/>
    <w:rsid w:val="005E4E6F"/>
    <w:rsid w:val="005E51B1"/>
    <w:rsid w:val="005E556E"/>
    <w:rsid w:val="005E5855"/>
    <w:rsid w:val="005E6900"/>
    <w:rsid w:val="005E72C3"/>
    <w:rsid w:val="005E7C38"/>
    <w:rsid w:val="005E7DA2"/>
    <w:rsid w:val="005F1102"/>
    <w:rsid w:val="005F3368"/>
    <w:rsid w:val="005F3FD3"/>
    <w:rsid w:val="005F41F0"/>
    <w:rsid w:val="005F49C8"/>
    <w:rsid w:val="005F4E5A"/>
    <w:rsid w:val="005F540B"/>
    <w:rsid w:val="005F6693"/>
    <w:rsid w:val="005F6A94"/>
    <w:rsid w:val="006005DB"/>
    <w:rsid w:val="00600A1B"/>
    <w:rsid w:val="00601445"/>
    <w:rsid w:val="00601D5A"/>
    <w:rsid w:val="0060216D"/>
    <w:rsid w:val="006022C8"/>
    <w:rsid w:val="00605A70"/>
    <w:rsid w:val="00605C67"/>
    <w:rsid w:val="00605FB0"/>
    <w:rsid w:val="0060725B"/>
    <w:rsid w:val="00610A4E"/>
    <w:rsid w:val="0061155E"/>
    <w:rsid w:val="00612E2A"/>
    <w:rsid w:val="00613F37"/>
    <w:rsid w:val="00614763"/>
    <w:rsid w:val="00615276"/>
    <w:rsid w:val="006156EC"/>
    <w:rsid w:val="00616EB2"/>
    <w:rsid w:val="006172EB"/>
    <w:rsid w:val="0062019F"/>
    <w:rsid w:val="00620A30"/>
    <w:rsid w:val="00620AD6"/>
    <w:rsid w:val="006210FC"/>
    <w:rsid w:val="00621A09"/>
    <w:rsid w:val="00622C2E"/>
    <w:rsid w:val="00622F45"/>
    <w:rsid w:val="00623149"/>
    <w:rsid w:val="00623513"/>
    <w:rsid w:val="00624DF7"/>
    <w:rsid w:val="006259B0"/>
    <w:rsid w:val="00625DA8"/>
    <w:rsid w:val="00626B3A"/>
    <w:rsid w:val="006301BE"/>
    <w:rsid w:val="0063035D"/>
    <w:rsid w:val="006311F9"/>
    <w:rsid w:val="00632018"/>
    <w:rsid w:val="00632833"/>
    <w:rsid w:val="00632B99"/>
    <w:rsid w:val="0063361D"/>
    <w:rsid w:val="00633787"/>
    <w:rsid w:val="00633F0F"/>
    <w:rsid w:val="00634114"/>
    <w:rsid w:val="006343AB"/>
    <w:rsid w:val="00634A6F"/>
    <w:rsid w:val="00635A6F"/>
    <w:rsid w:val="00636EB2"/>
    <w:rsid w:val="00637454"/>
    <w:rsid w:val="006400BE"/>
    <w:rsid w:val="006403AD"/>
    <w:rsid w:val="00641373"/>
    <w:rsid w:val="00642EEC"/>
    <w:rsid w:val="00642F88"/>
    <w:rsid w:val="00642FFF"/>
    <w:rsid w:val="006438BA"/>
    <w:rsid w:val="00643E7C"/>
    <w:rsid w:val="00644B55"/>
    <w:rsid w:val="00645203"/>
    <w:rsid w:val="00645F22"/>
    <w:rsid w:val="0064617D"/>
    <w:rsid w:val="00646A0F"/>
    <w:rsid w:val="00646B7E"/>
    <w:rsid w:val="006470EE"/>
    <w:rsid w:val="006506CB"/>
    <w:rsid w:val="00650791"/>
    <w:rsid w:val="006512A8"/>
    <w:rsid w:val="00652775"/>
    <w:rsid w:val="00652ACA"/>
    <w:rsid w:val="00653229"/>
    <w:rsid w:val="00653A46"/>
    <w:rsid w:val="00654D61"/>
    <w:rsid w:val="00655938"/>
    <w:rsid w:val="00655A30"/>
    <w:rsid w:val="00655B46"/>
    <w:rsid w:val="00655E83"/>
    <w:rsid w:val="0065698B"/>
    <w:rsid w:val="00657BF1"/>
    <w:rsid w:val="00660260"/>
    <w:rsid w:val="006609CB"/>
    <w:rsid w:val="006610DA"/>
    <w:rsid w:val="0066215B"/>
    <w:rsid w:val="0066323D"/>
    <w:rsid w:val="00663C33"/>
    <w:rsid w:val="006646F7"/>
    <w:rsid w:val="0066484F"/>
    <w:rsid w:val="006652E1"/>
    <w:rsid w:val="00665871"/>
    <w:rsid w:val="00665FBA"/>
    <w:rsid w:val="00666401"/>
    <w:rsid w:val="006668C7"/>
    <w:rsid w:val="00666D71"/>
    <w:rsid w:val="00667C4E"/>
    <w:rsid w:val="00670BA0"/>
    <w:rsid w:val="00673651"/>
    <w:rsid w:val="00674AB6"/>
    <w:rsid w:val="00675F2B"/>
    <w:rsid w:val="0067631B"/>
    <w:rsid w:val="0068053F"/>
    <w:rsid w:val="00680E78"/>
    <w:rsid w:val="00681DF8"/>
    <w:rsid w:val="00681E0F"/>
    <w:rsid w:val="00684B47"/>
    <w:rsid w:val="006864DB"/>
    <w:rsid w:val="00686B62"/>
    <w:rsid w:val="00687196"/>
    <w:rsid w:val="006872DD"/>
    <w:rsid w:val="0069180B"/>
    <w:rsid w:val="0069263D"/>
    <w:rsid w:val="00693910"/>
    <w:rsid w:val="00694BB8"/>
    <w:rsid w:val="006955EC"/>
    <w:rsid w:val="00695BE8"/>
    <w:rsid w:val="00695CC9"/>
    <w:rsid w:val="00697843"/>
    <w:rsid w:val="00697D01"/>
    <w:rsid w:val="006A05AE"/>
    <w:rsid w:val="006A07C9"/>
    <w:rsid w:val="006A0BB6"/>
    <w:rsid w:val="006A10E4"/>
    <w:rsid w:val="006A158E"/>
    <w:rsid w:val="006A2116"/>
    <w:rsid w:val="006A28EF"/>
    <w:rsid w:val="006A29AA"/>
    <w:rsid w:val="006A33F5"/>
    <w:rsid w:val="006A37B1"/>
    <w:rsid w:val="006A472D"/>
    <w:rsid w:val="006A6449"/>
    <w:rsid w:val="006A7292"/>
    <w:rsid w:val="006B11B1"/>
    <w:rsid w:val="006B1327"/>
    <w:rsid w:val="006B1D25"/>
    <w:rsid w:val="006B5BFF"/>
    <w:rsid w:val="006B622D"/>
    <w:rsid w:val="006C0F47"/>
    <w:rsid w:val="006C2193"/>
    <w:rsid w:val="006C2499"/>
    <w:rsid w:val="006C252B"/>
    <w:rsid w:val="006C26B8"/>
    <w:rsid w:val="006C273D"/>
    <w:rsid w:val="006C574E"/>
    <w:rsid w:val="006C58BF"/>
    <w:rsid w:val="006C5BE1"/>
    <w:rsid w:val="006C61E4"/>
    <w:rsid w:val="006C77CF"/>
    <w:rsid w:val="006D0135"/>
    <w:rsid w:val="006D0A93"/>
    <w:rsid w:val="006D1447"/>
    <w:rsid w:val="006D3867"/>
    <w:rsid w:val="006D39FE"/>
    <w:rsid w:val="006D4039"/>
    <w:rsid w:val="006D65EA"/>
    <w:rsid w:val="006D69B4"/>
    <w:rsid w:val="006E01D9"/>
    <w:rsid w:val="006E181E"/>
    <w:rsid w:val="006E1F17"/>
    <w:rsid w:val="006E21B4"/>
    <w:rsid w:val="006E3903"/>
    <w:rsid w:val="006E5DE4"/>
    <w:rsid w:val="006E6E3B"/>
    <w:rsid w:val="006E739B"/>
    <w:rsid w:val="006E73B9"/>
    <w:rsid w:val="006E79A1"/>
    <w:rsid w:val="006F19DD"/>
    <w:rsid w:val="006F1A3F"/>
    <w:rsid w:val="006F23FF"/>
    <w:rsid w:val="006F29CD"/>
    <w:rsid w:val="006F3EA4"/>
    <w:rsid w:val="006F4787"/>
    <w:rsid w:val="006F4A9E"/>
    <w:rsid w:val="006F5F7A"/>
    <w:rsid w:val="006F6208"/>
    <w:rsid w:val="006F65F9"/>
    <w:rsid w:val="006F66A4"/>
    <w:rsid w:val="006F73D7"/>
    <w:rsid w:val="00700217"/>
    <w:rsid w:val="007012DF"/>
    <w:rsid w:val="00702C6F"/>
    <w:rsid w:val="00702DAF"/>
    <w:rsid w:val="007031FA"/>
    <w:rsid w:val="00703BFE"/>
    <w:rsid w:val="00704DD2"/>
    <w:rsid w:val="00705C50"/>
    <w:rsid w:val="00705E41"/>
    <w:rsid w:val="00705F28"/>
    <w:rsid w:val="007065E2"/>
    <w:rsid w:val="0071014E"/>
    <w:rsid w:val="007105E9"/>
    <w:rsid w:val="00710795"/>
    <w:rsid w:val="00710F07"/>
    <w:rsid w:val="007114EF"/>
    <w:rsid w:val="0071342F"/>
    <w:rsid w:val="00713475"/>
    <w:rsid w:val="00713DD6"/>
    <w:rsid w:val="00715D30"/>
    <w:rsid w:val="00715DD1"/>
    <w:rsid w:val="007160F9"/>
    <w:rsid w:val="007162A4"/>
    <w:rsid w:val="007166B7"/>
    <w:rsid w:val="00716AFD"/>
    <w:rsid w:val="00716DA7"/>
    <w:rsid w:val="00716DE9"/>
    <w:rsid w:val="007177DD"/>
    <w:rsid w:val="00720FCD"/>
    <w:rsid w:val="00721915"/>
    <w:rsid w:val="00724193"/>
    <w:rsid w:val="007241D7"/>
    <w:rsid w:val="00724343"/>
    <w:rsid w:val="00724FD7"/>
    <w:rsid w:val="007259D1"/>
    <w:rsid w:val="00726522"/>
    <w:rsid w:val="00727D57"/>
    <w:rsid w:val="007309E4"/>
    <w:rsid w:val="00731231"/>
    <w:rsid w:val="00731237"/>
    <w:rsid w:val="007313F4"/>
    <w:rsid w:val="00731495"/>
    <w:rsid w:val="00731B7C"/>
    <w:rsid w:val="00731BCE"/>
    <w:rsid w:val="00731C9E"/>
    <w:rsid w:val="00731F55"/>
    <w:rsid w:val="00732D1C"/>
    <w:rsid w:val="0073385D"/>
    <w:rsid w:val="00734489"/>
    <w:rsid w:val="00734FEA"/>
    <w:rsid w:val="007351B4"/>
    <w:rsid w:val="0073700D"/>
    <w:rsid w:val="0073724A"/>
    <w:rsid w:val="00740B22"/>
    <w:rsid w:val="0074153A"/>
    <w:rsid w:val="00742595"/>
    <w:rsid w:val="00742F62"/>
    <w:rsid w:val="00743DA5"/>
    <w:rsid w:val="00744434"/>
    <w:rsid w:val="0074644B"/>
    <w:rsid w:val="00746693"/>
    <w:rsid w:val="00746A8D"/>
    <w:rsid w:val="00746F59"/>
    <w:rsid w:val="00747E61"/>
    <w:rsid w:val="00747F6D"/>
    <w:rsid w:val="00750A4C"/>
    <w:rsid w:val="007523C1"/>
    <w:rsid w:val="007524BA"/>
    <w:rsid w:val="0075354B"/>
    <w:rsid w:val="00753C97"/>
    <w:rsid w:val="00754501"/>
    <w:rsid w:val="007549AE"/>
    <w:rsid w:val="007555DB"/>
    <w:rsid w:val="00755A6E"/>
    <w:rsid w:val="0075663B"/>
    <w:rsid w:val="00756A3D"/>
    <w:rsid w:val="007573B2"/>
    <w:rsid w:val="00757670"/>
    <w:rsid w:val="0076058A"/>
    <w:rsid w:val="00761D50"/>
    <w:rsid w:val="00762356"/>
    <w:rsid w:val="00762C83"/>
    <w:rsid w:val="007632B6"/>
    <w:rsid w:val="007636BD"/>
    <w:rsid w:val="007645D6"/>
    <w:rsid w:val="00764D14"/>
    <w:rsid w:val="007658EF"/>
    <w:rsid w:val="00765B93"/>
    <w:rsid w:val="00765ED3"/>
    <w:rsid w:val="00765F04"/>
    <w:rsid w:val="00766CD0"/>
    <w:rsid w:val="00767718"/>
    <w:rsid w:val="0077041A"/>
    <w:rsid w:val="00770822"/>
    <w:rsid w:val="00771068"/>
    <w:rsid w:val="007710EC"/>
    <w:rsid w:val="00771337"/>
    <w:rsid w:val="007714C2"/>
    <w:rsid w:val="00771D0B"/>
    <w:rsid w:val="00773476"/>
    <w:rsid w:val="0077405C"/>
    <w:rsid w:val="007741A4"/>
    <w:rsid w:val="007746C3"/>
    <w:rsid w:val="00774D21"/>
    <w:rsid w:val="00776310"/>
    <w:rsid w:val="0077747D"/>
    <w:rsid w:val="00777956"/>
    <w:rsid w:val="007825A7"/>
    <w:rsid w:val="00783709"/>
    <w:rsid w:val="00783D7C"/>
    <w:rsid w:val="00783E19"/>
    <w:rsid w:val="007843B0"/>
    <w:rsid w:val="007848B2"/>
    <w:rsid w:val="007854FB"/>
    <w:rsid w:val="0078591B"/>
    <w:rsid w:val="0078595E"/>
    <w:rsid w:val="00785FCD"/>
    <w:rsid w:val="007864C8"/>
    <w:rsid w:val="007869B3"/>
    <w:rsid w:val="00786E52"/>
    <w:rsid w:val="00786EC3"/>
    <w:rsid w:val="007877D5"/>
    <w:rsid w:val="007879DB"/>
    <w:rsid w:val="007908A8"/>
    <w:rsid w:val="00790A4C"/>
    <w:rsid w:val="007914C8"/>
    <w:rsid w:val="00791A4E"/>
    <w:rsid w:val="00791C34"/>
    <w:rsid w:val="00792208"/>
    <w:rsid w:val="007930C9"/>
    <w:rsid w:val="00794D05"/>
    <w:rsid w:val="00794E8D"/>
    <w:rsid w:val="00796F55"/>
    <w:rsid w:val="007970B5"/>
    <w:rsid w:val="007A1DC0"/>
    <w:rsid w:val="007A28A2"/>
    <w:rsid w:val="007A28E2"/>
    <w:rsid w:val="007A2BB8"/>
    <w:rsid w:val="007A2BE2"/>
    <w:rsid w:val="007A3007"/>
    <w:rsid w:val="007A3BED"/>
    <w:rsid w:val="007A6079"/>
    <w:rsid w:val="007A6C64"/>
    <w:rsid w:val="007A75C3"/>
    <w:rsid w:val="007A76F2"/>
    <w:rsid w:val="007A78AC"/>
    <w:rsid w:val="007B0B6B"/>
    <w:rsid w:val="007B159D"/>
    <w:rsid w:val="007B1BEE"/>
    <w:rsid w:val="007B3179"/>
    <w:rsid w:val="007B3A12"/>
    <w:rsid w:val="007B48E8"/>
    <w:rsid w:val="007B51C8"/>
    <w:rsid w:val="007B53BC"/>
    <w:rsid w:val="007B58CD"/>
    <w:rsid w:val="007B59CD"/>
    <w:rsid w:val="007B5F9D"/>
    <w:rsid w:val="007B601B"/>
    <w:rsid w:val="007B65E6"/>
    <w:rsid w:val="007C154A"/>
    <w:rsid w:val="007C20BB"/>
    <w:rsid w:val="007C22D1"/>
    <w:rsid w:val="007C27D4"/>
    <w:rsid w:val="007C4D40"/>
    <w:rsid w:val="007C5F70"/>
    <w:rsid w:val="007C6D34"/>
    <w:rsid w:val="007D0242"/>
    <w:rsid w:val="007D0756"/>
    <w:rsid w:val="007D07B4"/>
    <w:rsid w:val="007D0904"/>
    <w:rsid w:val="007D1220"/>
    <w:rsid w:val="007D2135"/>
    <w:rsid w:val="007D216E"/>
    <w:rsid w:val="007D2336"/>
    <w:rsid w:val="007D3C49"/>
    <w:rsid w:val="007D4400"/>
    <w:rsid w:val="007D45A1"/>
    <w:rsid w:val="007D5243"/>
    <w:rsid w:val="007D5F1E"/>
    <w:rsid w:val="007D600C"/>
    <w:rsid w:val="007D6518"/>
    <w:rsid w:val="007D6C9B"/>
    <w:rsid w:val="007D7971"/>
    <w:rsid w:val="007D7EA8"/>
    <w:rsid w:val="007E0383"/>
    <w:rsid w:val="007E04B4"/>
    <w:rsid w:val="007E0C37"/>
    <w:rsid w:val="007E16FF"/>
    <w:rsid w:val="007E2C13"/>
    <w:rsid w:val="007E2F55"/>
    <w:rsid w:val="007E3534"/>
    <w:rsid w:val="007E3E0F"/>
    <w:rsid w:val="007E3E63"/>
    <w:rsid w:val="007E4874"/>
    <w:rsid w:val="007E4E5A"/>
    <w:rsid w:val="007E61A1"/>
    <w:rsid w:val="007E6407"/>
    <w:rsid w:val="007E694B"/>
    <w:rsid w:val="007E7CAB"/>
    <w:rsid w:val="007F0389"/>
    <w:rsid w:val="007F1E1F"/>
    <w:rsid w:val="007F2D32"/>
    <w:rsid w:val="007F2E71"/>
    <w:rsid w:val="007F4569"/>
    <w:rsid w:val="007F47E7"/>
    <w:rsid w:val="007F7518"/>
    <w:rsid w:val="007F7C11"/>
    <w:rsid w:val="00800217"/>
    <w:rsid w:val="0080092A"/>
    <w:rsid w:val="00801665"/>
    <w:rsid w:val="00801749"/>
    <w:rsid w:val="008023C1"/>
    <w:rsid w:val="00802B16"/>
    <w:rsid w:val="00803DC3"/>
    <w:rsid w:val="0080440F"/>
    <w:rsid w:val="00804B71"/>
    <w:rsid w:val="00806131"/>
    <w:rsid w:val="008064CA"/>
    <w:rsid w:val="00807745"/>
    <w:rsid w:val="00807E4A"/>
    <w:rsid w:val="00807F7D"/>
    <w:rsid w:val="008103E3"/>
    <w:rsid w:val="00810CE9"/>
    <w:rsid w:val="00811763"/>
    <w:rsid w:val="00811943"/>
    <w:rsid w:val="00811C5D"/>
    <w:rsid w:val="00812BEB"/>
    <w:rsid w:val="00814326"/>
    <w:rsid w:val="00815568"/>
    <w:rsid w:val="0081666E"/>
    <w:rsid w:val="008168A1"/>
    <w:rsid w:val="008169FE"/>
    <w:rsid w:val="00816F83"/>
    <w:rsid w:val="008179E9"/>
    <w:rsid w:val="0082031B"/>
    <w:rsid w:val="00820EDB"/>
    <w:rsid w:val="008222F1"/>
    <w:rsid w:val="00823BD2"/>
    <w:rsid w:val="00824346"/>
    <w:rsid w:val="00824A17"/>
    <w:rsid w:val="00825494"/>
    <w:rsid w:val="00825D55"/>
    <w:rsid w:val="0082612C"/>
    <w:rsid w:val="0083030C"/>
    <w:rsid w:val="008311E9"/>
    <w:rsid w:val="00832032"/>
    <w:rsid w:val="00832AD3"/>
    <w:rsid w:val="00832D68"/>
    <w:rsid w:val="00833932"/>
    <w:rsid w:val="00833B53"/>
    <w:rsid w:val="008344E1"/>
    <w:rsid w:val="00837D59"/>
    <w:rsid w:val="0084026F"/>
    <w:rsid w:val="00841B48"/>
    <w:rsid w:val="00842969"/>
    <w:rsid w:val="008430BE"/>
    <w:rsid w:val="00843732"/>
    <w:rsid w:val="008442A8"/>
    <w:rsid w:val="008455D8"/>
    <w:rsid w:val="008459A7"/>
    <w:rsid w:val="0084715D"/>
    <w:rsid w:val="00850EF8"/>
    <w:rsid w:val="00851915"/>
    <w:rsid w:val="00855313"/>
    <w:rsid w:val="008558C9"/>
    <w:rsid w:val="00856A9D"/>
    <w:rsid w:val="008573B2"/>
    <w:rsid w:val="0085750D"/>
    <w:rsid w:val="008577DC"/>
    <w:rsid w:val="00860512"/>
    <w:rsid w:val="00860C2F"/>
    <w:rsid w:val="008618E8"/>
    <w:rsid w:val="00861A89"/>
    <w:rsid w:val="0086251A"/>
    <w:rsid w:val="008632F2"/>
    <w:rsid w:val="008635A6"/>
    <w:rsid w:val="00863FCC"/>
    <w:rsid w:val="0086452A"/>
    <w:rsid w:val="008653FB"/>
    <w:rsid w:val="00865E71"/>
    <w:rsid w:val="0087001B"/>
    <w:rsid w:val="008701D6"/>
    <w:rsid w:val="00870330"/>
    <w:rsid w:val="00871C47"/>
    <w:rsid w:val="00871E35"/>
    <w:rsid w:val="008723A7"/>
    <w:rsid w:val="00873801"/>
    <w:rsid w:val="00874ADB"/>
    <w:rsid w:val="00874DF1"/>
    <w:rsid w:val="00874E67"/>
    <w:rsid w:val="00875647"/>
    <w:rsid w:val="00876E55"/>
    <w:rsid w:val="0087700A"/>
    <w:rsid w:val="0087723E"/>
    <w:rsid w:val="0087766E"/>
    <w:rsid w:val="00880576"/>
    <w:rsid w:val="00884982"/>
    <w:rsid w:val="00884D1D"/>
    <w:rsid w:val="00885837"/>
    <w:rsid w:val="00885B11"/>
    <w:rsid w:val="0088620C"/>
    <w:rsid w:val="00886DA4"/>
    <w:rsid w:val="008872A4"/>
    <w:rsid w:val="00887D60"/>
    <w:rsid w:val="008911F6"/>
    <w:rsid w:val="00892A8B"/>
    <w:rsid w:val="00893101"/>
    <w:rsid w:val="00893B62"/>
    <w:rsid w:val="0089408C"/>
    <w:rsid w:val="00894ABC"/>
    <w:rsid w:val="00894D5B"/>
    <w:rsid w:val="0089542B"/>
    <w:rsid w:val="00895519"/>
    <w:rsid w:val="00896441"/>
    <w:rsid w:val="00896A0D"/>
    <w:rsid w:val="008971FD"/>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A42"/>
    <w:rsid w:val="008B2C05"/>
    <w:rsid w:val="008B2E48"/>
    <w:rsid w:val="008B32E1"/>
    <w:rsid w:val="008B3D19"/>
    <w:rsid w:val="008B4258"/>
    <w:rsid w:val="008B4A45"/>
    <w:rsid w:val="008B641B"/>
    <w:rsid w:val="008B6466"/>
    <w:rsid w:val="008B65A0"/>
    <w:rsid w:val="008B71F1"/>
    <w:rsid w:val="008C0BA8"/>
    <w:rsid w:val="008C0F21"/>
    <w:rsid w:val="008C1105"/>
    <w:rsid w:val="008C1CDB"/>
    <w:rsid w:val="008C22C8"/>
    <w:rsid w:val="008C3660"/>
    <w:rsid w:val="008C3A4F"/>
    <w:rsid w:val="008C4C3E"/>
    <w:rsid w:val="008C5FAD"/>
    <w:rsid w:val="008C6104"/>
    <w:rsid w:val="008D0269"/>
    <w:rsid w:val="008D065B"/>
    <w:rsid w:val="008D070A"/>
    <w:rsid w:val="008D0BF2"/>
    <w:rsid w:val="008D15A5"/>
    <w:rsid w:val="008D19AB"/>
    <w:rsid w:val="008D1B35"/>
    <w:rsid w:val="008D21F8"/>
    <w:rsid w:val="008D2212"/>
    <w:rsid w:val="008D3CA7"/>
    <w:rsid w:val="008D3D36"/>
    <w:rsid w:val="008D3E96"/>
    <w:rsid w:val="008D41AC"/>
    <w:rsid w:val="008D53E8"/>
    <w:rsid w:val="008D5E0F"/>
    <w:rsid w:val="008D692D"/>
    <w:rsid w:val="008D6944"/>
    <w:rsid w:val="008D69A0"/>
    <w:rsid w:val="008D7BEE"/>
    <w:rsid w:val="008E026F"/>
    <w:rsid w:val="008E0307"/>
    <w:rsid w:val="008E1848"/>
    <w:rsid w:val="008E1876"/>
    <w:rsid w:val="008E1BA8"/>
    <w:rsid w:val="008E1BC4"/>
    <w:rsid w:val="008E28C1"/>
    <w:rsid w:val="008E3079"/>
    <w:rsid w:val="008E49C5"/>
    <w:rsid w:val="008E4EAD"/>
    <w:rsid w:val="008E4FFE"/>
    <w:rsid w:val="008E570B"/>
    <w:rsid w:val="008E5DD3"/>
    <w:rsid w:val="008E6C7C"/>
    <w:rsid w:val="008E6FB1"/>
    <w:rsid w:val="008F1C1B"/>
    <w:rsid w:val="008F3304"/>
    <w:rsid w:val="008F3AFE"/>
    <w:rsid w:val="008F3D50"/>
    <w:rsid w:val="008F4925"/>
    <w:rsid w:val="008F52C1"/>
    <w:rsid w:val="008F6307"/>
    <w:rsid w:val="008F6B6F"/>
    <w:rsid w:val="008F70E9"/>
    <w:rsid w:val="008F7728"/>
    <w:rsid w:val="008F7E83"/>
    <w:rsid w:val="00900122"/>
    <w:rsid w:val="00900C37"/>
    <w:rsid w:val="00900E94"/>
    <w:rsid w:val="00901A4E"/>
    <w:rsid w:val="00903092"/>
    <w:rsid w:val="0090380F"/>
    <w:rsid w:val="00904398"/>
    <w:rsid w:val="009049B2"/>
    <w:rsid w:val="0090569A"/>
    <w:rsid w:val="00907721"/>
    <w:rsid w:val="0091007D"/>
    <w:rsid w:val="009113AC"/>
    <w:rsid w:val="0091188F"/>
    <w:rsid w:val="00911B94"/>
    <w:rsid w:val="00912FAC"/>
    <w:rsid w:val="009134B0"/>
    <w:rsid w:val="00913F58"/>
    <w:rsid w:val="00914515"/>
    <w:rsid w:val="009163ED"/>
    <w:rsid w:val="00916C3A"/>
    <w:rsid w:val="00916DC7"/>
    <w:rsid w:val="009179BB"/>
    <w:rsid w:val="009200A9"/>
    <w:rsid w:val="00922110"/>
    <w:rsid w:val="00924380"/>
    <w:rsid w:val="009251F4"/>
    <w:rsid w:val="0092541F"/>
    <w:rsid w:val="009255C5"/>
    <w:rsid w:val="0092593C"/>
    <w:rsid w:val="0092701C"/>
    <w:rsid w:val="00927A84"/>
    <w:rsid w:val="009321CB"/>
    <w:rsid w:val="00932250"/>
    <w:rsid w:val="00933A58"/>
    <w:rsid w:val="00933C3D"/>
    <w:rsid w:val="00933EF6"/>
    <w:rsid w:val="00934858"/>
    <w:rsid w:val="00935366"/>
    <w:rsid w:val="009354D8"/>
    <w:rsid w:val="0093582A"/>
    <w:rsid w:val="00936CC3"/>
    <w:rsid w:val="00936D59"/>
    <w:rsid w:val="00937132"/>
    <w:rsid w:val="009379ED"/>
    <w:rsid w:val="00941119"/>
    <w:rsid w:val="009413B6"/>
    <w:rsid w:val="00941D75"/>
    <w:rsid w:val="00942824"/>
    <w:rsid w:val="00942AF6"/>
    <w:rsid w:val="0094319A"/>
    <w:rsid w:val="0094486F"/>
    <w:rsid w:val="009478B7"/>
    <w:rsid w:val="009506D7"/>
    <w:rsid w:val="00950991"/>
    <w:rsid w:val="00950B56"/>
    <w:rsid w:val="00950F64"/>
    <w:rsid w:val="0095125E"/>
    <w:rsid w:val="00951A1F"/>
    <w:rsid w:val="00951CCC"/>
    <w:rsid w:val="00953F28"/>
    <w:rsid w:val="00954064"/>
    <w:rsid w:val="00954FC2"/>
    <w:rsid w:val="00955112"/>
    <w:rsid w:val="0095608B"/>
    <w:rsid w:val="009563F5"/>
    <w:rsid w:val="0095678C"/>
    <w:rsid w:val="00957444"/>
    <w:rsid w:val="00960429"/>
    <w:rsid w:val="009604A8"/>
    <w:rsid w:val="00960525"/>
    <w:rsid w:val="009619A5"/>
    <w:rsid w:val="00962656"/>
    <w:rsid w:val="00962BCA"/>
    <w:rsid w:val="00963A19"/>
    <w:rsid w:val="00963D39"/>
    <w:rsid w:val="009652A0"/>
    <w:rsid w:val="00965764"/>
    <w:rsid w:val="00966617"/>
    <w:rsid w:val="00966852"/>
    <w:rsid w:val="00966893"/>
    <w:rsid w:val="00966CAA"/>
    <w:rsid w:val="00966F7B"/>
    <w:rsid w:val="00966FCF"/>
    <w:rsid w:val="009673F2"/>
    <w:rsid w:val="00967653"/>
    <w:rsid w:val="009676C5"/>
    <w:rsid w:val="009700F4"/>
    <w:rsid w:val="00970E05"/>
    <w:rsid w:val="00972A84"/>
    <w:rsid w:val="00972D5E"/>
    <w:rsid w:val="00973023"/>
    <w:rsid w:val="0097586E"/>
    <w:rsid w:val="00975D71"/>
    <w:rsid w:val="00975F3C"/>
    <w:rsid w:val="009765D2"/>
    <w:rsid w:val="00977CA2"/>
    <w:rsid w:val="009802CE"/>
    <w:rsid w:val="00981D90"/>
    <w:rsid w:val="00981EBF"/>
    <w:rsid w:val="00981F2F"/>
    <w:rsid w:val="00982BB5"/>
    <w:rsid w:val="00982DD5"/>
    <w:rsid w:val="00983965"/>
    <w:rsid w:val="00984460"/>
    <w:rsid w:val="00986A81"/>
    <w:rsid w:val="00986AE1"/>
    <w:rsid w:val="00990CCE"/>
    <w:rsid w:val="00991044"/>
    <w:rsid w:val="009912A0"/>
    <w:rsid w:val="00991DF2"/>
    <w:rsid w:val="00991FE6"/>
    <w:rsid w:val="009922EA"/>
    <w:rsid w:val="00992449"/>
    <w:rsid w:val="00995394"/>
    <w:rsid w:val="00996077"/>
    <w:rsid w:val="009964D8"/>
    <w:rsid w:val="009A0B60"/>
    <w:rsid w:val="009A0E4B"/>
    <w:rsid w:val="009A1447"/>
    <w:rsid w:val="009A144E"/>
    <w:rsid w:val="009A16B0"/>
    <w:rsid w:val="009A3A51"/>
    <w:rsid w:val="009A3E87"/>
    <w:rsid w:val="009A4888"/>
    <w:rsid w:val="009A4E79"/>
    <w:rsid w:val="009A59AE"/>
    <w:rsid w:val="009A5A52"/>
    <w:rsid w:val="009A62A6"/>
    <w:rsid w:val="009A6A1A"/>
    <w:rsid w:val="009A6F2A"/>
    <w:rsid w:val="009A730F"/>
    <w:rsid w:val="009B05AA"/>
    <w:rsid w:val="009B069A"/>
    <w:rsid w:val="009B1CC6"/>
    <w:rsid w:val="009B248A"/>
    <w:rsid w:val="009B26F9"/>
    <w:rsid w:val="009B2C69"/>
    <w:rsid w:val="009B2CCD"/>
    <w:rsid w:val="009B4354"/>
    <w:rsid w:val="009B4502"/>
    <w:rsid w:val="009B49D9"/>
    <w:rsid w:val="009B4C7F"/>
    <w:rsid w:val="009B5654"/>
    <w:rsid w:val="009B5AE3"/>
    <w:rsid w:val="009B6250"/>
    <w:rsid w:val="009C00AD"/>
    <w:rsid w:val="009C2067"/>
    <w:rsid w:val="009C2C39"/>
    <w:rsid w:val="009C3749"/>
    <w:rsid w:val="009C3A09"/>
    <w:rsid w:val="009C3F23"/>
    <w:rsid w:val="009C55A7"/>
    <w:rsid w:val="009C591E"/>
    <w:rsid w:val="009C6199"/>
    <w:rsid w:val="009C6710"/>
    <w:rsid w:val="009C729D"/>
    <w:rsid w:val="009C75E5"/>
    <w:rsid w:val="009D0250"/>
    <w:rsid w:val="009D0B06"/>
    <w:rsid w:val="009D2A3A"/>
    <w:rsid w:val="009D2DB5"/>
    <w:rsid w:val="009D350F"/>
    <w:rsid w:val="009D660A"/>
    <w:rsid w:val="009D680A"/>
    <w:rsid w:val="009D7315"/>
    <w:rsid w:val="009D78FD"/>
    <w:rsid w:val="009D7E39"/>
    <w:rsid w:val="009E3D46"/>
    <w:rsid w:val="009E3DA3"/>
    <w:rsid w:val="009E3DD5"/>
    <w:rsid w:val="009E6A18"/>
    <w:rsid w:val="009E7FC9"/>
    <w:rsid w:val="009F0518"/>
    <w:rsid w:val="009F0B94"/>
    <w:rsid w:val="009F2405"/>
    <w:rsid w:val="009F24B7"/>
    <w:rsid w:val="009F2C2B"/>
    <w:rsid w:val="009F3063"/>
    <w:rsid w:val="009F3FD2"/>
    <w:rsid w:val="009F403D"/>
    <w:rsid w:val="009F4410"/>
    <w:rsid w:val="009F4F62"/>
    <w:rsid w:val="009F5507"/>
    <w:rsid w:val="009F64A2"/>
    <w:rsid w:val="009F69ED"/>
    <w:rsid w:val="009F7B45"/>
    <w:rsid w:val="00A0122C"/>
    <w:rsid w:val="00A0201E"/>
    <w:rsid w:val="00A02CCF"/>
    <w:rsid w:val="00A03E9F"/>
    <w:rsid w:val="00A03FBF"/>
    <w:rsid w:val="00A03FEF"/>
    <w:rsid w:val="00A04A67"/>
    <w:rsid w:val="00A04BDD"/>
    <w:rsid w:val="00A04C98"/>
    <w:rsid w:val="00A05FC9"/>
    <w:rsid w:val="00A06116"/>
    <w:rsid w:val="00A061C3"/>
    <w:rsid w:val="00A062DD"/>
    <w:rsid w:val="00A078A7"/>
    <w:rsid w:val="00A10B60"/>
    <w:rsid w:val="00A11EC9"/>
    <w:rsid w:val="00A127D4"/>
    <w:rsid w:val="00A132FC"/>
    <w:rsid w:val="00A13FDF"/>
    <w:rsid w:val="00A143C4"/>
    <w:rsid w:val="00A147C6"/>
    <w:rsid w:val="00A14D22"/>
    <w:rsid w:val="00A15DC6"/>
    <w:rsid w:val="00A205A1"/>
    <w:rsid w:val="00A20720"/>
    <w:rsid w:val="00A20BDA"/>
    <w:rsid w:val="00A21FAB"/>
    <w:rsid w:val="00A22E81"/>
    <w:rsid w:val="00A230A0"/>
    <w:rsid w:val="00A2370F"/>
    <w:rsid w:val="00A23A47"/>
    <w:rsid w:val="00A24E9C"/>
    <w:rsid w:val="00A25EB8"/>
    <w:rsid w:val="00A25EC4"/>
    <w:rsid w:val="00A25F4C"/>
    <w:rsid w:val="00A279E5"/>
    <w:rsid w:val="00A279F4"/>
    <w:rsid w:val="00A303A5"/>
    <w:rsid w:val="00A3051A"/>
    <w:rsid w:val="00A30523"/>
    <w:rsid w:val="00A31CF7"/>
    <w:rsid w:val="00A31E56"/>
    <w:rsid w:val="00A32149"/>
    <w:rsid w:val="00A3247E"/>
    <w:rsid w:val="00A3313C"/>
    <w:rsid w:val="00A33493"/>
    <w:rsid w:val="00A33579"/>
    <w:rsid w:val="00A3386E"/>
    <w:rsid w:val="00A33B1F"/>
    <w:rsid w:val="00A33FAB"/>
    <w:rsid w:val="00A34DFC"/>
    <w:rsid w:val="00A356A4"/>
    <w:rsid w:val="00A362D3"/>
    <w:rsid w:val="00A36FAF"/>
    <w:rsid w:val="00A37324"/>
    <w:rsid w:val="00A401B1"/>
    <w:rsid w:val="00A423B8"/>
    <w:rsid w:val="00A429C7"/>
    <w:rsid w:val="00A435D4"/>
    <w:rsid w:val="00A441A5"/>
    <w:rsid w:val="00A50179"/>
    <w:rsid w:val="00A505BA"/>
    <w:rsid w:val="00A50628"/>
    <w:rsid w:val="00A50831"/>
    <w:rsid w:val="00A52FE7"/>
    <w:rsid w:val="00A532FB"/>
    <w:rsid w:val="00A53459"/>
    <w:rsid w:val="00A53827"/>
    <w:rsid w:val="00A547F0"/>
    <w:rsid w:val="00A54FF5"/>
    <w:rsid w:val="00A56644"/>
    <w:rsid w:val="00A56C83"/>
    <w:rsid w:val="00A56F00"/>
    <w:rsid w:val="00A572E6"/>
    <w:rsid w:val="00A5782E"/>
    <w:rsid w:val="00A606D8"/>
    <w:rsid w:val="00A6138D"/>
    <w:rsid w:val="00A613CA"/>
    <w:rsid w:val="00A61728"/>
    <w:rsid w:val="00A619CA"/>
    <w:rsid w:val="00A61A7F"/>
    <w:rsid w:val="00A6302D"/>
    <w:rsid w:val="00A633A7"/>
    <w:rsid w:val="00A63DDF"/>
    <w:rsid w:val="00A646EC"/>
    <w:rsid w:val="00A6590B"/>
    <w:rsid w:val="00A66BF1"/>
    <w:rsid w:val="00A67C8E"/>
    <w:rsid w:val="00A72B3E"/>
    <w:rsid w:val="00A72F06"/>
    <w:rsid w:val="00A7593A"/>
    <w:rsid w:val="00A75966"/>
    <w:rsid w:val="00A763C8"/>
    <w:rsid w:val="00A76407"/>
    <w:rsid w:val="00A7717A"/>
    <w:rsid w:val="00A7738E"/>
    <w:rsid w:val="00A7759C"/>
    <w:rsid w:val="00A80297"/>
    <w:rsid w:val="00A8035E"/>
    <w:rsid w:val="00A804D0"/>
    <w:rsid w:val="00A81177"/>
    <w:rsid w:val="00A812CB"/>
    <w:rsid w:val="00A81DBA"/>
    <w:rsid w:val="00A83386"/>
    <w:rsid w:val="00A8404C"/>
    <w:rsid w:val="00A84E59"/>
    <w:rsid w:val="00A857CA"/>
    <w:rsid w:val="00A85A51"/>
    <w:rsid w:val="00A8625A"/>
    <w:rsid w:val="00A8640F"/>
    <w:rsid w:val="00A8690E"/>
    <w:rsid w:val="00A870CC"/>
    <w:rsid w:val="00A87507"/>
    <w:rsid w:val="00A87516"/>
    <w:rsid w:val="00A90682"/>
    <w:rsid w:val="00A9078A"/>
    <w:rsid w:val="00A92117"/>
    <w:rsid w:val="00A93CBF"/>
    <w:rsid w:val="00A9407F"/>
    <w:rsid w:val="00A9476E"/>
    <w:rsid w:val="00A95506"/>
    <w:rsid w:val="00A97D28"/>
    <w:rsid w:val="00A97F58"/>
    <w:rsid w:val="00AA04CA"/>
    <w:rsid w:val="00AA09C0"/>
    <w:rsid w:val="00AA0CA2"/>
    <w:rsid w:val="00AA1DF4"/>
    <w:rsid w:val="00AA3083"/>
    <w:rsid w:val="00AA361F"/>
    <w:rsid w:val="00AA4A37"/>
    <w:rsid w:val="00AA4C38"/>
    <w:rsid w:val="00AA4DBA"/>
    <w:rsid w:val="00AA5F89"/>
    <w:rsid w:val="00AA6183"/>
    <w:rsid w:val="00AA6B55"/>
    <w:rsid w:val="00AA797E"/>
    <w:rsid w:val="00AB057E"/>
    <w:rsid w:val="00AB0C86"/>
    <w:rsid w:val="00AB0F92"/>
    <w:rsid w:val="00AB2365"/>
    <w:rsid w:val="00AB28CF"/>
    <w:rsid w:val="00AB38A7"/>
    <w:rsid w:val="00AB38E9"/>
    <w:rsid w:val="00AB3AF7"/>
    <w:rsid w:val="00AB3C19"/>
    <w:rsid w:val="00AB4E7E"/>
    <w:rsid w:val="00AB4E94"/>
    <w:rsid w:val="00AB5F65"/>
    <w:rsid w:val="00AB6117"/>
    <w:rsid w:val="00AB6D6E"/>
    <w:rsid w:val="00AB7350"/>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09FE"/>
    <w:rsid w:val="00AD1C67"/>
    <w:rsid w:val="00AD2F40"/>
    <w:rsid w:val="00AD3B74"/>
    <w:rsid w:val="00AD6BB9"/>
    <w:rsid w:val="00AD7492"/>
    <w:rsid w:val="00AD7504"/>
    <w:rsid w:val="00AD7D67"/>
    <w:rsid w:val="00AE06EE"/>
    <w:rsid w:val="00AE09BD"/>
    <w:rsid w:val="00AE1196"/>
    <w:rsid w:val="00AE1318"/>
    <w:rsid w:val="00AE28E7"/>
    <w:rsid w:val="00AE2EF0"/>
    <w:rsid w:val="00AE36A8"/>
    <w:rsid w:val="00AE378E"/>
    <w:rsid w:val="00AE3AEC"/>
    <w:rsid w:val="00AE3F13"/>
    <w:rsid w:val="00AE488C"/>
    <w:rsid w:val="00AE57B8"/>
    <w:rsid w:val="00AE5964"/>
    <w:rsid w:val="00AE5CC6"/>
    <w:rsid w:val="00AE5FDC"/>
    <w:rsid w:val="00AE676D"/>
    <w:rsid w:val="00AE7473"/>
    <w:rsid w:val="00AE7A65"/>
    <w:rsid w:val="00AF0ADC"/>
    <w:rsid w:val="00AF1222"/>
    <w:rsid w:val="00AF1698"/>
    <w:rsid w:val="00AF1C29"/>
    <w:rsid w:val="00AF218A"/>
    <w:rsid w:val="00AF2C24"/>
    <w:rsid w:val="00AF3624"/>
    <w:rsid w:val="00AF4662"/>
    <w:rsid w:val="00AF4961"/>
    <w:rsid w:val="00AF57C9"/>
    <w:rsid w:val="00AF6357"/>
    <w:rsid w:val="00AF65CC"/>
    <w:rsid w:val="00AF696D"/>
    <w:rsid w:val="00AF6D4B"/>
    <w:rsid w:val="00B00F59"/>
    <w:rsid w:val="00B01F70"/>
    <w:rsid w:val="00B026A9"/>
    <w:rsid w:val="00B02885"/>
    <w:rsid w:val="00B032A3"/>
    <w:rsid w:val="00B04005"/>
    <w:rsid w:val="00B0402C"/>
    <w:rsid w:val="00B042BA"/>
    <w:rsid w:val="00B049B9"/>
    <w:rsid w:val="00B04C35"/>
    <w:rsid w:val="00B0588F"/>
    <w:rsid w:val="00B06124"/>
    <w:rsid w:val="00B06A8A"/>
    <w:rsid w:val="00B074DB"/>
    <w:rsid w:val="00B07E4F"/>
    <w:rsid w:val="00B101D8"/>
    <w:rsid w:val="00B11513"/>
    <w:rsid w:val="00B11594"/>
    <w:rsid w:val="00B11B15"/>
    <w:rsid w:val="00B13F93"/>
    <w:rsid w:val="00B13FB5"/>
    <w:rsid w:val="00B14117"/>
    <w:rsid w:val="00B15D97"/>
    <w:rsid w:val="00B16DD8"/>
    <w:rsid w:val="00B179A2"/>
    <w:rsid w:val="00B17DE6"/>
    <w:rsid w:val="00B21218"/>
    <w:rsid w:val="00B216C4"/>
    <w:rsid w:val="00B22001"/>
    <w:rsid w:val="00B22D3D"/>
    <w:rsid w:val="00B241F3"/>
    <w:rsid w:val="00B24247"/>
    <w:rsid w:val="00B252D8"/>
    <w:rsid w:val="00B25D6A"/>
    <w:rsid w:val="00B273A3"/>
    <w:rsid w:val="00B27BA2"/>
    <w:rsid w:val="00B3025E"/>
    <w:rsid w:val="00B31B2A"/>
    <w:rsid w:val="00B3272F"/>
    <w:rsid w:val="00B32EA3"/>
    <w:rsid w:val="00B348A2"/>
    <w:rsid w:val="00B34B2E"/>
    <w:rsid w:val="00B351C4"/>
    <w:rsid w:val="00B35AD0"/>
    <w:rsid w:val="00B35C5C"/>
    <w:rsid w:val="00B36F90"/>
    <w:rsid w:val="00B3705C"/>
    <w:rsid w:val="00B372F6"/>
    <w:rsid w:val="00B37BCB"/>
    <w:rsid w:val="00B41BA6"/>
    <w:rsid w:val="00B41EA9"/>
    <w:rsid w:val="00B42B3C"/>
    <w:rsid w:val="00B43250"/>
    <w:rsid w:val="00B43C1C"/>
    <w:rsid w:val="00B44AED"/>
    <w:rsid w:val="00B45BD5"/>
    <w:rsid w:val="00B46185"/>
    <w:rsid w:val="00B4652A"/>
    <w:rsid w:val="00B47532"/>
    <w:rsid w:val="00B47A5B"/>
    <w:rsid w:val="00B47E27"/>
    <w:rsid w:val="00B51C67"/>
    <w:rsid w:val="00B5225F"/>
    <w:rsid w:val="00B52C5C"/>
    <w:rsid w:val="00B53BBC"/>
    <w:rsid w:val="00B54925"/>
    <w:rsid w:val="00B5534C"/>
    <w:rsid w:val="00B55450"/>
    <w:rsid w:val="00B5677B"/>
    <w:rsid w:val="00B56A77"/>
    <w:rsid w:val="00B56B55"/>
    <w:rsid w:val="00B56BCB"/>
    <w:rsid w:val="00B56E7B"/>
    <w:rsid w:val="00B575A0"/>
    <w:rsid w:val="00B57623"/>
    <w:rsid w:val="00B57DC6"/>
    <w:rsid w:val="00B601FA"/>
    <w:rsid w:val="00B60C25"/>
    <w:rsid w:val="00B60CE4"/>
    <w:rsid w:val="00B62376"/>
    <w:rsid w:val="00B62E22"/>
    <w:rsid w:val="00B63AD4"/>
    <w:rsid w:val="00B644E6"/>
    <w:rsid w:val="00B649F1"/>
    <w:rsid w:val="00B650E7"/>
    <w:rsid w:val="00B6520F"/>
    <w:rsid w:val="00B65658"/>
    <w:rsid w:val="00B65836"/>
    <w:rsid w:val="00B65B8B"/>
    <w:rsid w:val="00B663A2"/>
    <w:rsid w:val="00B66438"/>
    <w:rsid w:val="00B66B16"/>
    <w:rsid w:val="00B6763B"/>
    <w:rsid w:val="00B701E1"/>
    <w:rsid w:val="00B70FF0"/>
    <w:rsid w:val="00B710BF"/>
    <w:rsid w:val="00B729AA"/>
    <w:rsid w:val="00B72C68"/>
    <w:rsid w:val="00B730D8"/>
    <w:rsid w:val="00B73FAD"/>
    <w:rsid w:val="00B74D45"/>
    <w:rsid w:val="00B75342"/>
    <w:rsid w:val="00B7565C"/>
    <w:rsid w:val="00B75D1A"/>
    <w:rsid w:val="00B76188"/>
    <w:rsid w:val="00B76499"/>
    <w:rsid w:val="00B76602"/>
    <w:rsid w:val="00B7696A"/>
    <w:rsid w:val="00B77293"/>
    <w:rsid w:val="00B800DA"/>
    <w:rsid w:val="00B8074E"/>
    <w:rsid w:val="00B80B3C"/>
    <w:rsid w:val="00B80DD8"/>
    <w:rsid w:val="00B82F1B"/>
    <w:rsid w:val="00B834E9"/>
    <w:rsid w:val="00B834FF"/>
    <w:rsid w:val="00B84231"/>
    <w:rsid w:val="00B846F0"/>
    <w:rsid w:val="00B84926"/>
    <w:rsid w:val="00B8739E"/>
    <w:rsid w:val="00B87D20"/>
    <w:rsid w:val="00B90E54"/>
    <w:rsid w:val="00B90F9A"/>
    <w:rsid w:val="00B91E08"/>
    <w:rsid w:val="00B928B8"/>
    <w:rsid w:val="00B92CC0"/>
    <w:rsid w:val="00B93B4F"/>
    <w:rsid w:val="00B940A8"/>
    <w:rsid w:val="00B942C8"/>
    <w:rsid w:val="00B949B5"/>
    <w:rsid w:val="00B94B64"/>
    <w:rsid w:val="00B961B2"/>
    <w:rsid w:val="00B9630D"/>
    <w:rsid w:val="00B964AD"/>
    <w:rsid w:val="00B9760E"/>
    <w:rsid w:val="00B97B53"/>
    <w:rsid w:val="00B97C2A"/>
    <w:rsid w:val="00BA015E"/>
    <w:rsid w:val="00BA0BA6"/>
    <w:rsid w:val="00BA1710"/>
    <w:rsid w:val="00BA1944"/>
    <w:rsid w:val="00BA3310"/>
    <w:rsid w:val="00BA399D"/>
    <w:rsid w:val="00BA4973"/>
    <w:rsid w:val="00BA4A6E"/>
    <w:rsid w:val="00BA4BCD"/>
    <w:rsid w:val="00BA511B"/>
    <w:rsid w:val="00BA6583"/>
    <w:rsid w:val="00BA6D8C"/>
    <w:rsid w:val="00BA6E83"/>
    <w:rsid w:val="00BA6E88"/>
    <w:rsid w:val="00BA7FE8"/>
    <w:rsid w:val="00BB12FF"/>
    <w:rsid w:val="00BB1C28"/>
    <w:rsid w:val="00BB25A0"/>
    <w:rsid w:val="00BB36E8"/>
    <w:rsid w:val="00BB4150"/>
    <w:rsid w:val="00BB41C1"/>
    <w:rsid w:val="00BB510B"/>
    <w:rsid w:val="00BB5F27"/>
    <w:rsid w:val="00BB68D1"/>
    <w:rsid w:val="00BB6FE0"/>
    <w:rsid w:val="00BB6FE5"/>
    <w:rsid w:val="00BB74FF"/>
    <w:rsid w:val="00BB7ECD"/>
    <w:rsid w:val="00BC1D10"/>
    <w:rsid w:val="00BC2990"/>
    <w:rsid w:val="00BC37FC"/>
    <w:rsid w:val="00BC39A3"/>
    <w:rsid w:val="00BC3EDB"/>
    <w:rsid w:val="00BC4503"/>
    <w:rsid w:val="00BC458E"/>
    <w:rsid w:val="00BC50F7"/>
    <w:rsid w:val="00BC5804"/>
    <w:rsid w:val="00BC5D40"/>
    <w:rsid w:val="00BC64BF"/>
    <w:rsid w:val="00BC6D84"/>
    <w:rsid w:val="00BC70E6"/>
    <w:rsid w:val="00BC7A52"/>
    <w:rsid w:val="00BC7D34"/>
    <w:rsid w:val="00BC7D91"/>
    <w:rsid w:val="00BC7E60"/>
    <w:rsid w:val="00BD0514"/>
    <w:rsid w:val="00BD0843"/>
    <w:rsid w:val="00BD19F3"/>
    <w:rsid w:val="00BD1D04"/>
    <w:rsid w:val="00BD2495"/>
    <w:rsid w:val="00BD2A57"/>
    <w:rsid w:val="00BD37F6"/>
    <w:rsid w:val="00BD3840"/>
    <w:rsid w:val="00BD3D58"/>
    <w:rsid w:val="00BD4280"/>
    <w:rsid w:val="00BD4784"/>
    <w:rsid w:val="00BD4A87"/>
    <w:rsid w:val="00BD5241"/>
    <w:rsid w:val="00BE099F"/>
    <w:rsid w:val="00BE2D26"/>
    <w:rsid w:val="00BE4164"/>
    <w:rsid w:val="00BE519F"/>
    <w:rsid w:val="00BE5312"/>
    <w:rsid w:val="00BE62EF"/>
    <w:rsid w:val="00BE66BC"/>
    <w:rsid w:val="00BE6987"/>
    <w:rsid w:val="00BE6B23"/>
    <w:rsid w:val="00BE7925"/>
    <w:rsid w:val="00BE7F8E"/>
    <w:rsid w:val="00BF2D2E"/>
    <w:rsid w:val="00BF36BC"/>
    <w:rsid w:val="00BF3A3E"/>
    <w:rsid w:val="00BF4437"/>
    <w:rsid w:val="00BF5443"/>
    <w:rsid w:val="00BF7286"/>
    <w:rsid w:val="00C00129"/>
    <w:rsid w:val="00C0015C"/>
    <w:rsid w:val="00C002E2"/>
    <w:rsid w:val="00C01AE3"/>
    <w:rsid w:val="00C01EC3"/>
    <w:rsid w:val="00C03266"/>
    <w:rsid w:val="00C047DC"/>
    <w:rsid w:val="00C05471"/>
    <w:rsid w:val="00C067B6"/>
    <w:rsid w:val="00C06CE9"/>
    <w:rsid w:val="00C06D3A"/>
    <w:rsid w:val="00C079BB"/>
    <w:rsid w:val="00C10F6C"/>
    <w:rsid w:val="00C13C80"/>
    <w:rsid w:val="00C14810"/>
    <w:rsid w:val="00C14F11"/>
    <w:rsid w:val="00C15635"/>
    <w:rsid w:val="00C1641C"/>
    <w:rsid w:val="00C1681E"/>
    <w:rsid w:val="00C16911"/>
    <w:rsid w:val="00C16D50"/>
    <w:rsid w:val="00C1701F"/>
    <w:rsid w:val="00C217CF"/>
    <w:rsid w:val="00C223F5"/>
    <w:rsid w:val="00C237A5"/>
    <w:rsid w:val="00C2483F"/>
    <w:rsid w:val="00C24CF3"/>
    <w:rsid w:val="00C25322"/>
    <w:rsid w:val="00C2603F"/>
    <w:rsid w:val="00C2687A"/>
    <w:rsid w:val="00C26EF7"/>
    <w:rsid w:val="00C26FFB"/>
    <w:rsid w:val="00C27AD7"/>
    <w:rsid w:val="00C30561"/>
    <w:rsid w:val="00C3059A"/>
    <w:rsid w:val="00C310E0"/>
    <w:rsid w:val="00C314B7"/>
    <w:rsid w:val="00C318E6"/>
    <w:rsid w:val="00C322E1"/>
    <w:rsid w:val="00C32E7D"/>
    <w:rsid w:val="00C33B94"/>
    <w:rsid w:val="00C34EF1"/>
    <w:rsid w:val="00C351C2"/>
    <w:rsid w:val="00C35421"/>
    <w:rsid w:val="00C36FD5"/>
    <w:rsid w:val="00C40361"/>
    <w:rsid w:val="00C40842"/>
    <w:rsid w:val="00C40C55"/>
    <w:rsid w:val="00C40F7D"/>
    <w:rsid w:val="00C41783"/>
    <w:rsid w:val="00C417AD"/>
    <w:rsid w:val="00C43511"/>
    <w:rsid w:val="00C437A5"/>
    <w:rsid w:val="00C44042"/>
    <w:rsid w:val="00C44130"/>
    <w:rsid w:val="00C45E41"/>
    <w:rsid w:val="00C463AE"/>
    <w:rsid w:val="00C507DF"/>
    <w:rsid w:val="00C5147C"/>
    <w:rsid w:val="00C52AA3"/>
    <w:rsid w:val="00C53688"/>
    <w:rsid w:val="00C53C24"/>
    <w:rsid w:val="00C563C2"/>
    <w:rsid w:val="00C56ED7"/>
    <w:rsid w:val="00C57011"/>
    <w:rsid w:val="00C57415"/>
    <w:rsid w:val="00C6069B"/>
    <w:rsid w:val="00C617D3"/>
    <w:rsid w:val="00C61E1E"/>
    <w:rsid w:val="00C61F3B"/>
    <w:rsid w:val="00C6440B"/>
    <w:rsid w:val="00C644F4"/>
    <w:rsid w:val="00C64A86"/>
    <w:rsid w:val="00C652D2"/>
    <w:rsid w:val="00C65A81"/>
    <w:rsid w:val="00C669B7"/>
    <w:rsid w:val="00C66C63"/>
    <w:rsid w:val="00C6711A"/>
    <w:rsid w:val="00C70AE0"/>
    <w:rsid w:val="00C7405B"/>
    <w:rsid w:val="00C744B6"/>
    <w:rsid w:val="00C74ADA"/>
    <w:rsid w:val="00C74FA9"/>
    <w:rsid w:val="00C75CDC"/>
    <w:rsid w:val="00C77AD1"/>
    <w:rsid w:val="00C77AF6"/>
    <w:rsid w:val="00C77C80"/>
    <w:rsid w:val="00C77D2A"/>
    <w:rsid w:val="00C80A4B"/>
    <w:rsid w:val="00C8480A"/>
    <w:rsid w:val="00C84A2E"/>
    <w:rsid w:val="00C84A52"/>
    <w:rsid w:val="00C856CE"/>
    <w:rsid w:val="00C85BB3"/>
    <w:rsid w:val="00C86602"/>
    <w:rsid w:val="00C87CE0"/>
    <w:rsid w:val="00C90E31"/>
    <w:rsid w:val="00C90EBA"/>
    <w:rsid w:val="00C91CF1"/>
    <w:rsid w:val="00C92CDC"/>
    <w:rsid w:val="00C92E67"/>
    <w:rsid w:val="00C93002"/>
    <w:rsid w:val="00C941F3"/>
    <w:rsid w:val="00C943D0"/>
    <w:rsid w:val="00C944A6"/>
    <w:rsid w:val="00C94D2C"/>
    <w:rsid w:val="00C94D43"/>
    <w:rsid w:val="00C94E82"/>
    <w:rsid w:val="00C95957"/>
    <w:rsid w:val="00C96691"/>
    <w:rsid w:val="00C97149"/>
    <w:rsid w:val="00C97B42"/>
    <w:rsid w:val="00CA0020"/>
    <w:rsid w:val="00CA0B0D"/>
    <w:rsid w:val="00CA0F3E"/>
    <w:rsid w:val="00CA1EBA"/>
    <w:rsid w:val="00CA1EC7"/>
    <w:rsid w:val="00CA22F9"/>
    <w:rsid w:val="00CA2AC8"/>
    <w:rsid w:val="00CA40A4"/>
    <w:rsid w:val="00CA454D"/>
    <w:rsid w:val="00CA484E"/>
    <w:rsid w:val="00CA4F15"/>
    <w:rsid w:val="00CA522D"/>
    <w:rsid w:val="00CA5A85"/>
    <w:rsid w:val="00CA5AFC"/>
    <w:rsid w:val="00CA5E8B"/>
    <w:rsid w:val="00CA65DF"/>
    <w:rsid w:val="00CA66DD"/>
    <w:rsid w:val="00CA70C2"/>
    <w:rsid w:val="00CA75EC"/>
    <w:rsid w:val="00CA763F"/>
    <w:rsid w:val="00CB11D8"/>
    <w:rsid w:val="00CB12C9"/>
    <w:rsid w:val="00CB1492"/>
    <w:rsid w:val="00CB14AC"/>
    <w:rsid w:val="00CB21C7"/>
    <w:rsid w:val="00CB334C"/>
    <w:rsid w:val="00CB3486"/>
    <w:rsid w:val="00CB3BD6"/>
    <w:rsid w:val="00CB457C"/>
    <w:rsid w:val="00CB4688"/>
    <w:rsid w:val="00CB4A4E"/>
    <w:rsid w:val="00CB5365"/>
    <w:rsid w:val="00CB598A"/>
    <w:rsid w:val="00CB6419"/>
    <w:rsid w:val="00CB6597"/>
    <w:rsid w:val="00CB7786"/>
    <w:rsid w:val="00CB77C5"/>
    <w:rsid w:val="00CB7F46"/>
    <w:rsid w:val="00CC052D"/>
    <w:rsid w:val="00CC0C54"/>
    <w:rsid w:val="00CC1368"/>
    <w:rsid w:val="00CC3BDB"/>
    <w:rsid w:val="00CC3F08"/>
    <w:rsid w:val="00CC4D21"/>
    <w:rsid w:val="00CC5F0C"/>
    <w:rsid w:val="00CC6A55"/>
    <w:rsid w:val="00CC6E3F"/>
    <w:rsid w:val="00CC7166"/>
    <w:rsid w:val="00CC7958"/>
    <w:rsid w:val="00CD07B1"/>
    <w:rsid w:val="00CD0FC6"/>
    <w:rsid w:val="00CD1D24"/>
    <w:rsid w:val="00CD1EC5"/>
    <w:rsid w:val="00CD2533"/>
    <w:rsid w:val="00CD27B7"/>
    <w:rsid w:val="00CD27CF"/>
    <w:rsid w:val="00CD2A44"/>
    <w:rsid w:val="00CD2B7A"/>
    <w:rsid w:val="00CD302B"/>
    <w:rsid w:val="00CD3263"/>
    <w:rsid w:val="00CD49EF"/>
    <w:rsid w:val="00CD4BD5"/>
    <w:rsid w:val="00CD59F0"/>
    <w:rsid w:val="00CD64AF"/>
    <w:rsid w:val="00CD689C"/>
    <w:rsid w:val="00CD6949"/>
    <w:rsid w:val="00CD6A6E"/>
    <w:rsid w:val="00CD7154"/>
    <w:rsid w:val="00CE02B0"/>
    <w:rsid w:val="00CE09FA"/>
    <w:rsid w:val="00CE0D1D"/>
    <w:rsid w:val="00CE16A1"/>
    <w:rsid w:val="00CE203D"/>
    <w:rsid w:val="00CE38E1"/>
    <w:rsid w:val="00CE4808"/>
    <w:rsid w:val="00CE4A37"/>
    <w:rsid w:val="00CE564B"/>
    <w:rsid w:val="00CE5E68"/>
    <w:rsid w:val="00CE6460"/>
    <w:rsid w:val="00CE7330"/>
    <w:rsid w:val="00CE77EE"/>
    <w:rsid w:val="00CE7874"/>
    <w:rsid w:val="00CE7CBF"/>
    <w:rsid w:val="00CF0DD9"/>
    <w:rsid w:val="00CF258E"/>
    <w:rsid w:val="00CF30BA"/>
    <w:rsid w:val="00CF35AF"/>
    <w:rsid w:val="00CF398F"/>
    <w:rsid w:val="00CF6293"/>
    <w:rsid w:val="00CF6C79"/>
    <w:rsid w:val="00CF71E4"/>
    <w:rsid w:val="00CF7274"/>
    <w:rsid w:val="00CF7D6E"/>
    <w:rsid w:val="00D001FD"/>
    <w:rsid w:val="00D004C7"/>
    <w:rsid w:val="00D00B1E"/>
    <w:rsid w:val="00D01346"/>
    <w:rsid w:val="00D0146F"/>
    <w:rsid w:val="00D02BCB"/>
    <w:rsid w:val="00D02D6B"/>
    <w:rsid w:val="00D02E47"/>
    <w:rsid w:val="00D04003"/>
    <w:rsid w:val="00D04A09"/>
    <w:rsid w:val="00D04A29"/>
    <w:rsid w:val="00D051A2"/>
    <w:rsid w:val="00D052DA"/>
    <w:rsid w:val="00D05B32"/>
    <w:rsid w:val="00D069CD"/>
    <w:rsid w:val="00D06D65"/>
    <w:rsid w:val="00D074AA"/>
    <w:rsid w:val="00D1024F"/>
    <w:rsid w:val="00D11683"/>
    <w:rsid w:val="00D12987"/>
    <w:rsid w:val="00D132FA"/>
    <w:rsid w:val="00D13D10"/>
    <w:rsid w:val="00D156BA"/>
    <w:rsid w:val="00D15A21"/>
    <w:rsid w:val="00D16D41"/>
    <w:rsid w:val="00D179DF"/>
    <w:rsid w:val="00D200D3"/>
    <w:rsid w:val="00D203E9"/>
    <w:rsid w:val="00D204F0"/>
    <w:rsid w:val="00D2058E"/>
    <w:rsid w:val="00D20668"/>
    <w:rsid w:val="00D20CFE"/>
    <w:rsid w:val="00D210DB"/>
    <w:rsid w:val="00D2159A"/>
    <w:rsid w:val="00D217E7"/>
    <w:rsid w:val="00D2188B"/>
    <w:rsid w:val="00D218C4"/>
    <w:rsid w:val="00D21DF8"/>
    <w:rsid w:val="00D21E97"/>
    <w:rsid w:val="00D2216F"/>
    <w:rsid w:val="00D2293B"/>
    <w:rsid w:val="00D230BC"/>
    <w:rsid w:val="00D23E4E"/>
    <w:rsid w:val="00D241E2"/>
    <w:rsid w:val="00D247F2"/>
    <w:rsid w:val="00D25725"/>
    <w:rsid w:val="00D259A0"/>
    <w:rsid w:val="00D25DF6"/>
    <w:rsid w:val="00D26585"/>
    <w:rsid w:val="00D2659F"/>
    <w:rsid w:val="00D26880"/>
    <w:rsid w:val="00D27879"/>
    <w:rsid w:val="00D30198"/>
    <w:rsid w:val="00D305B1"/>
    <w:rsid w:val="00D308F7"/>
    <w:rsid w:val="00D30B55"/>
    <w:rsid w:val="00D30E10"/>
    <w:rsid w:val="00D31ADD"/>
    <w:rsid w:val="00D3273C"/>
    <w:rsid w:val="00D32C6E"/>
    <w:rsid w:val="00D32DF7"/>
    <w:rsid w:val="00D32F66"/>
    <w:rsid w:val="00D33865"/>
    <w:rsid w:val="00D34821"/>
    <w:rsid w:val="00D34B4C"/>
    <w:rsid w:val="00D34D65"/>
    <w:rsid w:val="00D35E65"/>
    <w:rsid w:val="00D36846"/>
    <w:rsid w:val="00D3717B"/>
    <w:rsid w:val="00D372A6"/>
    <w:rsid w:val="00D37393"/>
    <w:rsid w:val="00D37579"/>
    <w:rsid w:val="00D40182"/>
    <w:rsid w:val="00D40B4F"/>
    <w:rsid w:val="00D40E93"/>
    <w:rsid w:val="00D4280F"/>
    <w:rsid w:val="00D42911"/>
    <w:rsid w:val="00D429CC"/>
    <w:rsid w:val="00D4308F"/>
    <w:rsid w:val="00D4326A"/>
    <w:rsid w:val="00D4723C"/>
    <w:rsid w:val="00D477DB"/>
    <w:rsid w:val="00D478D5"/>
    <w:rsid w:val="00D503EE"/>
    <w:rsid w:val="00D5114B"/>
    <w:rsid w:val="00D516C1"/>
    <w:rsid w:val="00D5312E"/>
    <w:rsid w:val="00D539C2"/>
    <w:rsid w:val="00D544E8"/>
    <w:rsid w:val="00D5450A"/>
    <w:rsid w:val="00D54B86"/>
    <w:rsid w:val="00D54D26"/>
    <w:rsid w:val="00D54D3A"/>
    <w:rsid w:val="00D54DD0"/>
    <w:rsid w:val="00D552E6"/>
    <w:rsid w:val="00D55516"/>
    <w:rsid w:val="00D5557F"/>
    <w:rsid w:val="00D557D2"/>
    <w:rsid w:val="00D55D85"/>
    <w:rsid w:val="00D56473"/>
    <w:rsid w:val="00D5727C"/>
    <w:rsid w:val="00D57349"/>
    <w:rsid w:val="00D57A37"/>
    <w:rsid w:val="00D60D9F"/>
    <w:rsid w:val="00D614D8"/>
    <w:rsid w:val="00D62A52"/>
    <w:rsid w:val="00D639D2"/>
    <w:rsid w:val="00D6486C"/>
    <w:rsid w:val="00D64AB5"/>
    <w:rsid w:val="00D64EE7"/>
    <w:rsid w:val="00D652B8"/>
    <w:rsid w:val="00D655F3"/>
    <w:rsid w:val="00D65B3C"/>
    <w:rsid w:val="00D66257"/>
    <w:rsid w:val="00D66427"/>
    <w:rsid w:val="00D66631"/>
    <w:rsid w:val="00D673D5"/>
    <w:rsid w:val="00D67B3A"/>
    <w:rsid w:val="00D7062B"/>
    <w:rsid w:val="00D71043"/>
    <w:rsid w:val="00D7161C"/>
    <w:rsid w:val="00D723DB"/>
    <w:rsid w:val="00D72E54"/>
    <w:rsid w:val="00D73C6C"/>
    <w:rsid w:val="00D73DB6"/>
    <w:rsid w:val="00D750E2"/>
    <w:rsid w:val="00D754A1"/>
    <w:rsid w:val="00D756E3"/>
    <w:rsid w:val="00D75C0D"/>
    <w:rsid w:val="00D76634"/>
    <w:rsid w:val="00D76D1E"/>
    <w:rsid w:val="00D7776D"/>
    <w:rsid w:val="00D77D6C"/>
    <w:rsid w:val="00D80669"/>
    <w:rsid w:val="00D81217"/>
    <w:rsid w:val="00D82582"/>
    <w:rsid w:val="00D82DFF"/>
    <w:rsid w:val="00D83052"/>
    <w:rsid w:val="00D8320A"/>
    <w:rsid w:val="00D83FC0"/>
    <w:rsid w:val="00D851A4"/>
    <w:rsid w:val="00D85AB3"/>
    <w:rsid w:val="00D872AE"/>
    <w:rsid w:val="00D90462"/>
    <w:rsid w:val="00D91A2B"/>
    <w:rsid w:val="00D92093"/>
    <w:rsid w:val="00D92CBE"/>
    <w:rsid w:val="00D92D0C"/>
    <w:rsid w:val="00D9368C"/>
    <w:rsid w:val="00D94540"/>
    <w:rsid w:val="00D94BBE"/>
    <w:rsid w:val="00D951C7"/>
    <w:rsid w:val="00D95D3D"/>
    <w:rsid w:val="00D97901"/>
    <w:rsid w:val="00DA03C0"/>
    <w:rsid w:val="00DA15BF"/>
    <w:rsid w:val="00DA15C9"/>
    <w:rsid w:val="00DA1733"/>
    <w:rsid w:val="00DA190B"/>
    <w:rsid w:val="00DA1C94"/>
    <w:rsid w:val="00DA1CE1"/>
    <w:rsid w:val="00DA212B"/>
    <w:rsid w:val="00DA275F"/>
    <w:rsid w:val="00DA2E49"/>
    <w:rsid w:val="00DA36AA"/>
    <w:rsid w:val="00DA3B56"/>
    <w:rsid w:val="00DA3CB6"/>
    <w:rsid w:val="00DA412F"/>
    <w:rsid w:val="00DA5DF6"/>
    <w:rsid w:val="00DA62EE"/>
    <w:rsid w:val="00DA706C"/>
    <w:rsid w:val="00DA7AEE"/>
    <w:rsid w:val="00DB05F7"/>
    <w:rsid w:val="00DB17BD"/>
    <w:rsid w:val="00DB19CF"/>
    <w:rsid w:val="00DB29CF"/>
    <w:rsid w:val="00DB314A"/>
    <w:rsid w:val="00DB34E7"/>
    <w:rsid w:val="00DB37CB"/>
    <w:rsid w:val="00DB4786"/>
    <w:rsid w:val="00DB543A"/>
    <w:rsid w:val="00DB583A"/>
    <w:rsid w:val="00DB6627"/>
    <w:rsid w:val="00DB6F49"/>
    <w:rsid w:val="00DB7125"/>
    <w:rsid w:val="00DB75D2"/>
    <w:rsid w:val="00DB7ED7"/>
    <w:rsid w:val="00DC09D5"/>
    <w:rsid w:val="00DC0F3A"/>
    <w:rsid w:val="00DC1B47"/>
    <w:rsid w:val="00DC206F"/>
    <w:rsid w:val="00DC20DA"/>
    <w:rsid w:val="00DC2F1D"/>
    <w:rsid w:val="00DC443F"/>
    <w:rsid w:val="00DC45A9"/>
    <w:rsid w:val="00DC4C26"/>
    <w:rsid w:val="00DC680B"/>
    <w:rsid w:val="00DC6C28"/>
    <w:rsid w:val="00DC6F78"/>
    <w:rsid w:val="00DC720C"/>
    <w:rsid w:val="00DC77EF"/>
    <w:rsid w:val="00DC7F75"/>
    <w:rsid w:val="00DD0366"/>
    <w:rsid w:val="00DD1496"/>
    <w:rsid w:val="00DD1B63"/>
    <w:rsid w:val="00DD349C"/>
    <w:rsid w:val="00DD364B"/>
    <w:rsid w:val="00DD41F1"/>
    <w:rsid w:val="00DD5C13"/>
    <w:rsid w:val="00DD6550"/>
    <w:rsid w:val="00DD6D02"/>
    <w:rsid w:val="00DD7FD6"/>
    <w:rsid w:val="00DE0C9D"/>
    <w:rsid w:val="00DE1180"/>
    <w:rsid w:val="00DE1FC7"/>
    <w:rsid w:val="00DE24A9"/>
    <w:rsid w:val="00DE3700"/>
    <w:rsid w:val="00DE3A02"/>
    <w:rsid w:val="00DE47F8"/>
    <w:rsid w:val="00DE4AF4"/>
    <w:rsid w:val="00DE59E4"/>
    <w:rsid w:val="00DE63C3"/>
    <w:rsid w:val="00DE711F"/>
    <w:rsid w:val="00DE7A85"/>
    <w:rsid w:val="00DF1AB1"/>
    <w:rsid w:val="00DF1B9B"/>
    <w:rsid w:val="00DF2D9D"/>
    <w:rsid w:val="00DF364B"/>
    <w:rsid w:val="00DF488F"/>
    <w:rsid w:val="00DF599E"/>
    <w:rsid w:val="00DF66C3"/>
    <w:rsid w:val="00E02CBD"/>
    <w:rsid w:val="00E02FAD"/>
    <w:rsid w:val="00E02FD7"/>
    <w:rsid w:val="00E03265"/>
    <w:rsid w:val="00E035BF"/>
    <w:rsid w:val="00E039FE"/>
    <w:rsid w:val="00E03EC9"/>
    <w:rsid w:val="00E05877"/>
    <w:rsid w:val="00E06B5F"/>
    <w:rsid w:val="00E06CD8"/>
    <w:rsid w:val="00E07284"/>
    <w:rsid w:val="00E10EC7"/>
    <w:rsid w:val="00E10F71"/>
    <w:rsid w:val="00E11788"/>
    <w:rsid w:val="00E12062"/>
    <w:rsid w:val="00E12B05"/>
    <w:rsid w:val="00E14BC3"/>
    <w:rsid w:val="00E14FC0"/>
    <w:rsid w:val="00E17FB0"/>
    <w:rsid w:val="00E20C44"/>
    <w:rsid w:val="00E2143E"/>
    <w:rsid w:val="00E217BB"/>
    <w:rsid w:val="00E218C4"/>
    <w:rsid w:val="00E2283B"/>
    <w:rsid w:val="00E23715"/>
    <w:rsid w:val="00E238BB"/>
    <w:rsid w:val="00E23F30"/>
    <w:rsid w:val="00E2421B"/>
    <w:rsid w:val="00E2438D"/>
    <w:rsid w:val="00E24821"/>
    <w:rsid w:val="00E24A2E"/>
    <w:rsid w:val="00E255EB"/>
    <w:rsid w:val="00E261EB"/>
    <w:rsid w:val="00E27A8B"/>
    <w:rsid w:val="00E27B7C"/>
    <w:rsid w:val="00E27FCE"/>
    <w:rsid w:val="00E30138"/>
    <w:rsid w:val="00E30408"/>
    <w:rsid w:val="00E30875"/>
    <w:rsid w:val="00E30D5E"/>
    <w:rsid w:val="00E31168"/>
    <w:rsid w:val="00E31328"/>
    <w:rsid w:val="00E31C64"/>
    <w:rsid w:val="00E324C0"/>
    <w:rsid w:val="00E32BD8"/>
    <w:rsid w:val="00E331E3"/>
    <w:rsid w:val="00E335D7"/>
    <w:rsid w:val="00E33C1E"/>
    <w:rsid w:val="00E34C40"/>
    <w:rsid w:val="00E34E76"/>
    <w:rsid w:val="00E34E80"/>
    <w:rsid w:val="00E359D7"/>
    <w:rsid w:val="00E366F6"/>
    <w:rsid w:val="00E369E3"/>
    <w:rsid w:val="00E373B8"/>
    <w:rsid w:val="00E37BCD"/>
    <w:rsid w:val="00E40414"/>
    <w:rsid w:val="00E41D62"/>
    <w:rsid w:val="00E42225"/>
    <w:rsid w:val="00E42911"/>
    <w:rsid w:val="00E43FF9"/>
    <w:rsid w:val="00E4420F"/>
    <w:rsid w:val="00E44975"/>
    <w:rsid w:val="00E449C4"/>
    <w:rsid w:val="00E455C3"/>
    <w:rsid w:val="00E4594D"/>
    <w:rsid w:val="00E45BB3"/>
    <w:rsid w:val="00E460F3"/>
    <w:rsid w:val="00E467CA"/>
    <w:rsid w:val="00E46D17"/>
    <w:rsid w:val="00E474B5"/>
    <w:rsid w:val="00E50DCE"/>
    <w:rsid w:val="00E51609"/>
    <w:rsid w:val="00E5239E"/>
    <w:rsid w:val="00E52BEB"/>
    <w:rsid w:val="00E5313C"/>
    <w:rsid w:val="00E5356A"/>
    <w:rsid w:val="00E53BED"/>
    <w:rsid w:val="00E541D0"/>
    <w:rsid w:val="00E546BB"/>
    <w:rsid w:val="00E54C5D"/>
    <w:rsid w:val="00E55D1D"/>
    <w:rsid w:val="00E5650D"/>
    <w:rsid w:val="00E57358"/>
    <w:rsid w:val="00E60985"/>
    <w:rsid w:val="00E616F2"/>
    <w:rsid w:val="00E64CDF"/>
    <w:rsid w:val="00E65140"/>
    <w:rsid w:val="00E652C2"/>
    <w:rsid w:val="00E6539C"/>
    <w:rsid w:val="00E65AB2"/>
    <w:rsid w:val="00E669FD"/>
    <w:rsid w:val="00E67EC8"/>
    <w:rsid w:val="00E71200"/>
    <w:rsid w:val="00E71A6F"/>
    <w:rsid w:val="00E71C10"/>
    <w:rsid w:val="00E728F5"/>
    <w:rsid w:val="00E72FD7"/>
    <w:rsid w:val="00E73AFF"/>
    <w:rsid w:val="00E7547E"/>
    <w:rsid w:val="00E75CBB"/>
    <w:rsid w:val="00E76392"/>
    <w:rsid w:val="00E76C0B"/>
    <w:rsid w:val="00E77ED7"/>
    <w:rsid w:val="00E8417D"/>
    <w:rsid w:val="00E84520"/>
    <w:rsid w:val="00E84EB2"/>
    <w:rsid w:val="00E85659"/>
    <w:rsid w:val="00E85A41"/>
    <w:rsid w:val="00E85DBC"/>
    <w:rsid w:val="00E86B81"/>
    <w:rsid w:val="00E87025"/>
    <w:rsid w:val="00E90405"/>
    <w:rsid w:val="00E90A36"/>
    <w:rsid w:val="00E91FAF"/>
    <w:rsid w:val="00E91FB7"/>
    <w:rsid w:val="00E92560"/>
    <w:rsid w:val="00E92595"/>
    <w:rsid w:val="00E92F06"/>
    <w:rsid w:val="00E92F4F"/>
    <w:rsid w:val="00E932F0"/>
    <w:rsid w:val="00E9575D"/>
    <w:rsid w:val="00E958E2"/>
    <w:rsid w:val="00E963A9"/>
    <w:rsid w:val="00E96F7A"/>
    <w:rsid w:val="00EA0881"/>
    <w:rsid w:val="00EA0B15"/>
    <w:rsid w:val="00EA1981"/>
    <w:rsid w:val="00EA1A77"/>
    <w:rsid w:val="00EA2428"/>
    <w:rsid w:val="00EA2FC8"/>
    <w:rsid w:val="00EA5162"/>
    <w:rsid w:val="00EA6B20"/>
    <w:rsid w:val="00EA7976"/>
    <w:rsid w:val="00EB0DDA"/>
    <w:rsid w:val="00EB14BA"/>
    <w:rsid w:val="00EB1DFE"/>
    <w:rsid w:val="00EB3F01"/>
    <w:rsid w:val="00EB4F08"/>
    <w:rsid w:val="00EB62E0"/>
    <w:rsid w:val="00EB64B5"/>
    <w:rsid w:val="00EB6761"/>
    <w:rsid w:val="00EB6E0B"/>
    <w:rsid w:val="00EC0034"/>
    <w:rsid w:val="00EC065B"/>
    <w:rsid w:val="00EC141E"/>
    <w:rsid w:val="00EC1880"/>
    <w:rsid w:val="00EC1971"/>
    <w:rsid w:val="00EC4797"/>
    <w:rsid w:val="00EC4BB9"/>
    <w:rsid w:val="00EC4C7B"/>
    <w:rsid w:val="00EC4EA8"/>
    <w:rsid w:val="00EC5AA0"/>
    <w:rsid w:val="00EC5AA9"/>
    <w:rsid w:val="00EC63BB"/>
    <w:rsid w:val="00ED0A56"/>
    <w:rsid w:val="00ED1B5A"/>
    <w:rsid w:val="00ED39E4"/>
    <w:rsid w:val="00ED4660"/>
    <w:rsid w:val="00ED49DC"/>
    <w:rsid w:val="00ED563E"/>
    <w:rsid w:val="00ED5DE4"/>
    <w:rsid w:val="00ED6193"/>
    <w:rsid w:val="00ED650D"/>
    <w:rsid w:val="00ED7707"/>
    <w:rsid w:val="00EE0090"/>
    <w:rsid w:val="00EE05DB"/>
    <w:rsid w:val="00EE0C8F"/>
    <w:rsid w:val="00EE12F3"/>
    <w:rsid w:val="00EE1677"/>
    <w:rsid w:val="00EE1866"/>
    <w:rsid w:val="00EE1B42"/>
    <w:rsid w:val="00EE1D75"/>
    <w:rsid w:val="00EE202B"/>
    <w:rsid w:val="00EE2135"/>
    <w:rsid w:val="00EE2813"/>
    <w:rsid w:val="00EE3D48"/>
    <w:rsid w:val="00EE5667"/>
    <w:rsid w:val="00EE56D3"/>
    <w:rsid w:val="00EE583B"/>
    <w:rsid w:val="00EE5B09"/>
    <w:rsid w:val="00EE64D6"/>
    <w:rsid w:val="00EE6DC4"/>
    <w:rsid w:val="00EE7840"/>
    <w:rsid w:val="00EE79DF"/>
    <w:rsid w:val="00EF0634"/>
    <w:rsid w:val="00EF06DF"/>
    <w:rsid w:val="00EF13B6"/>
    <w:rsid w:val="00EF1E2C"/>
    <w:rsid w:val="00EF39FA"/>
    <w:rsid w:val="00EF4F11"/>
    <w:rsid w:val="00EF62CE"/>
    <w:rsid w:val="00EF666D"/>
    <w:rsid w:val="00EF78B7"/>
    <w:rsid w:val="00F01AF0"/>
    <w:rsid w:val="00F020DE"/>
    <w:rsid w:val="00F042A2"/>
    <w:rsid w:val="00F071E0"/>
    <w:rsid w:val="00F10268"/>
    <w:rsid w:val="00F10313"/>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112"/>
    <w:rsid w:val="00F21897"/>
    <w:rsid w:val="00F22760"/>
    <w:rsid w:val="00F22810"/>
    <w:rsid w:val="00F22E5D"/>
    <w:rsid w:val="00F23FAE"/>
    <w:rsid w:val="00F2437B"/>
    <w:rsid w:val="00F25819"/>
    <w:rsid w:val="00F27A26"/>
    <w:rsid w:val="00F27DF4"/>
    <w:rsid w:val="00F322CC"/>
    <w:rsid w:val="00F32D1E"/>
    <w:rsid w:val="00F337E6"/>
    <w:rsid w:val="00F34066"/>
    <w:rsid w:val="00F34705"/>
    <w:rsid w:val="00F35F68"/>
    <w:rsid w:val="00F36373"/>
    <w:rsid w:val="00F3643A"/>
    <w:rsid w:val="00F3675B"/>
    <w:rsid w:val="00F37236"/>
    <w:rsid w:val="00F37534"/>
    <w:rsid w:val="00F37672"/>
    <w:rsid w:val="00F37A75"/>
    <w:rsid w:val="00F40E4C"/>
    <w:rsid w:val="00F410CF"/>
    <w:rsid w:val="00F4157B"/>
    <w:rsid w:val="00F428BE"/>
    <w:rsid w:val="00F4294D"/>
    <w:rsid w:val="00F42F2E"/>
    <w:rsid w:val="00F43BE5"/>
    <w:rsid w:val="00F453D8"/>
    <w:rsid w:val="00F4551C"/>
    <w:rsid w:val="00F463F0"/>
    <w:rsid w:val="00F46B85"/>
    <w:rsid w:val="00F474FE"/>
    <w:rsid w:val="00F478B6"/>
    <w:rsid w:val="00F47A0E"/>
    <w:rsid w:val="00F51AFC"/>
    <w:rsid w:val="00F53A6D"/>
    <w:rsid w:val="00F53D71"/>
    <w:rsid w:val="00F54115"/>
    <w:rsid w:val="00F549B7"/>
    <w:rsid w:val="00F55533"/>
    <w:rsid w:val="00F55E04"/>
    <w:rsid w:val="00F56B9E"/>
    <w:rsid w:val="00F572D3"/>
    <w:rsid w:val="00F577FD"/>
    <w:rsid w:val="00F60E87"/>
    <w:rsid w:val="00F614C5"/>
    <w:rsid w:val="00F61773"/>
    <w:rsid w:val="00F61890"/>
    <w:rsid w:val="00F64BC1"/>
    <w:rsid w:val="00F650B9"/>
    <w:rsid w:val="00F66B59"/>
    <w:rsid w:val="00F6714A"/>
    <w:rsid w:val="00F67E74"/>
    <w:rsid w:val="00F7011F"/>
    <w:rsid w:val="00F7056F"/>
    <w:rsid w:val="00F71391"/>
    <w:rsid w:val="00F7185D"/>
    <w:rsid w:val="00F7226A"/>
    <w:rsid w:val="00F724F8"/>
    <w:rsid w:val="00F72972"/>
    <w:rsid w:val="00F8040D"/>
    <w:rsid w:val="00F80500"/>
    <w:rsid w:val="00F80A2D"/>
    <w:rsid w:val="00F8160C"/>
    <w:rsid w:val="00F81F21"/>
    <w:rsid w:val="00F81FCF"/>
    <w:rsid w:val="00F82CF8"/>
    <w:rsid w:val="00F840BB"/>
    <w:rsid w:val="00F8540F"/>
    <w:rsid w:val="00F87515"/>
    <w:rsid w:val="00F908C0"/>
    <w:rsid w:val="00F90E8E"/>
    <w:rsid w:val="00F945D9"/>
    <w:rsid w:val="00F95027"/>
    <w:rsid w:val="00F95581"/>
    <w:rsid w:val="00F959E1"/>
    <w:rsid w:val="00F95A78"/>
    <w:rsid w:val="00F961AC"/>
    <w:rsid w:val="00F96A1B"/>
    <w:rsid w:val="00F9721D"/>
    <w:rsid w:val="00F97927"/>
    <w:rsid w:val="00FA0B8F"/>
    <w:rsid w:val="00FA117E"/>
    <w:rsid w:val="00FA25D8"/>
    <w:rsid w:val="00FA2C13"/>
    <w:rsid w:val="00FA3385"/>
    <w:rsid w:val="00FA43C3"/>
    <w:rsid w:val="00FA5546"/>
    <w:rsid w:val="00FA7236"/>
    <w:rsid w:val="00FA7FEC"/>
    <w:rsid w:val="00FB1D31"/>
    <w:rsid w:val="00FB2000"/>
    <w:rsid w:val="00FB2830"/>
    <w:rsid w:val="00FB4E77"/>
    <w:rsid w:val="00FB5809"/>
    <w:rsid w:val="00FB583B"/>
    <w:rsid w:val="00FC1071"/>
    <w:rsid w:val="00FC15A1"/>
    <w:rsid w:val="00FC2283"/>
    <w:rsid w:val="00FC2289"/>
    <w:rsid w:val="00FC2735"/>
    <w:rsid w:val="00FC2E56"/>
    <w:rsid w:val="00FC3366"/>
    <w:rsid w:val="00FC3E49"/>
    <w:rsid w:val="00FC40E8"/>
    <w:rsid w:val="00FC41CB"/>
    <w:rsid w:val="00FC5079"/>
    <w:rsid w:val="00FC7FCB"/>
    <w:rsid w:val="00FD03AA"/>
    <w:rsid w:val="00FD0583"/>
    <w:rsid w:val="00FD09F1"/>
    <w:rsid w:val="00FD0F99"/>
    <w:rsid w:val="00FD4A90"/>
    <w:rsid w:val="00FD5CD8"/>
    <w:rsid w:val="00FD7A0F"/>
    <w:rsid w:val="00FD7A5B"/>
    <w:rsid w:val="00FE0005"/>
    <w:rsid w:val="00FE023C"/>
    <w:rsid w:val="00FE02D2"/>
    <w:rsid w:val="00FE0773"/>
    <w:rsid w:val="00FE0B77"/>
    <w:rsid w:val="00FE0D24"/>
    <w:rsid w:val="00FE22FD"/>
    <w:rsid w:val="00FE3378"/>
    <w:rsid w:val="00FE367F"/>
    <w:rsid w:val="00FE45FE"/>
    <w:rsid w:val="00FE4727"/>
    <w:rsid w:val="00FE4FC4"/>
    <w:rsid w:val="00FE57C6"/>
    <w:rsid w:val="00FE67ED"/>
    <w:rsid w:val="00FE74E5"/>
    <w:rsid w:val="00FE790E"/>
    <w:rsid w:val="00FF05CD"/>
    <w:rsid w:val="00FF1EEB"/>
    <w:rsid w:val="00FF1EF2"/>
    <w:rsid w:val="00FF3A8D"/>
    <w:rsid w:val="00FF4624"/>
    <w:rsid w:val="00FF53B6"/>
    <w:rsid w:val="00FF5CB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A87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0CC"/>
    <w:rPr>
      <w:rFonts w:ascii="Segoe UI" w:hAnsi="Segoe UI" w:cs="Segoe UI"/>
      <w:sz w:val="18"/>
      <w:szCs w:val="18"/>
    </w:rPr>
  </w:style>
  <w:style w:type="character" w:customStyle="1" w:styleId="akn-p">
    <w:name w:val="akn-p"/>
    <w:basedOn w:val="DefaultParagraphFont"/>
    <w:rsid w:val="000D4692"/>
  </w:style>
  <w:style w:type="character" w:customStyle="1" w:styleId="akn-num">
    <w:name w:val="akn-num"/>
    <w:basedOn w:val="DefaultParagraphFont"/>
    <w:rsid w:val="000D4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6552">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35040922">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331373657">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470244520">
      <w:bodyDiv w:val="1"/>
      <w:marLeft w:val="0"/>
      <w:marRight w:val="0"/>
      <w:marTop w:val="0"/>
      <w:marBottom w:val="0"/>
      <w:divBdr>
        <w:top w:val="none" w:sz="0" w:space="0" w:color="auto"/>
        <w:left w:val="none" w:sz="0" w:space="0" w:color="auto"/>
        <w:bottom w:val="none" w:sz="0" w:space="0" w:color="auto"/>
        <w:right w:val="none" w:sz="0" w:space="0" w:color="auto"/>
      </w:divBdr>
    </w:div>
    <w:div w:id="1635331474">
      <w:bodyDiv w:val="1"/>
      <w:marLeft w:val="0"/>
      <w:marRight w:val="0"/>
      <w:marTop w:val="0"/>
      <w:marBottom w:val="0"/>
      <w:divBdr>
        <w:top w:val="none" w:sz="0" w:space="0" w:color="auto"/>
        <w:left w:val="none" w:sz="0" w:space="0" w:color="auto"/>
        <w:bottom w:val="none" w:sz="0" w:space="0" w:color="auto"/>
        <w:right w:val="none" w:sz="0" w:space="0" w:color="auto"/>
      </w:divBdr>
    </w:div>
    <w:div w:id="1994024360">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19382849">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9</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2023-01-23T12:31:00Z</cp:lastPrinted>
  <dcterms:created xsi:type="dcterms:W3CDTF">2023-10-27T09:40:00Z</dcterms:created>
  <dcterms:modified xsi:type="dcterms:W3CDTF">2023-10-27T09:40:00Z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