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4D9F0" w14:textId="35AC4FC5" w:rsidR="000904E1" w:rsidRPr="00876D15" w:rsidRDefault="00443716" w:rsidP="00876D15">
      <w:pPr>
        <w:spacing w:after="0" w:line="240" w:lineRule="auto"/>
        <w:jc w:val="both"/>
        <w:rPr>
          <w:rFonts w:ascii="Times New Roman" w:hAnsi="Times New Roman" w:cs="Times New Roman"/>
          <w:b/>
          <w:bCs/>
          <w:sz w:val="24"/>
          <w:szCs w:val="24"/>
        </w:rPr>
      </w:pPr>
      <w:bookmarkStart w:id="0" w:name="_GoBack"/>
      <w:bookmarkEnd w:id="0"/>
      <w:r w:rsidRPr="00876D15">
        <w:rPr>
          <w:rFonts w:ascii="Times New Roman" w:hAnsi="Times New Roman" w:cs="Times New Roman"/>
          <w:sz w:val="24"/>
          <w:szCs w:val="24"/>
        </w:rPr>
        <w:t>INNOMATZ MEDICAL (PRIVATE) LIMITED TRADING AS CBD SPECIALIST HOSPITAL &amp; MATERNITY</w:t>
      </w:r>
    </w:p>
    <w:p w14:paraId="6083D1A0" w14:textId="1E1894E5" w:rsidR="000904E1" w:rsidRPr="00876D15" w:rsidRDefault="00876D15" w:rsidP="00876D15">
      <w:pPr>
        <w:spacing w:after="0" w:line="240" w:lineRule="auto"/>
        <w:jc w:val="both"/>
        <w:rPr>
          <w:rFonts w:ascii="Times New Roman" w:hAnsi="Times New Roman" w:cs="Times New Roman"/>
          <w:sz w:val="24"/>
          <w:szCs w:val="24"/>
        </w:rPr>
      </w:pPr>
      <w:r w:rsidRPr="00876D15">
        <w:rPr>
          <w:rFonts w:ascii="Times New Roman" w:hAnsi="Times New Roman" w:cs="Times New Roman"/>
          <w:sz w:val="24"/>
          <w:szCs w:val="24"/>
        </w:rPr>
        <w:t>versus</w:t>
      </w:r>
      <w:r w:rsidRPr="00876D15">
        <w:rPr>
          <w:rFonts w:ascii="Times New Roman" w:eastAsia="Times New Roman" w:hAnsi="Times New Roman" w:cs="Times New Roman"/>
          <w:kern w:val="0"/>
          <w:sz w:val="24"/>
          <w:szCs w:val="24"/>
          <w:lang w:eastAsia="en-ZW"/>
          <w14:ligatures w14:val="none"/>
        </w:rPr>
        <w:br/>
      </w:r>
      <w:r w:rsidR="00443716" w:rsidRPr="00876D15">
        <w:rPr>
          <w:rFonts w:ascii="Times New Roman" w:eastAsia="Times New Roman" w:hAnsi="Times New Roman" w:cs="Times New Roman"/>
          <w:kern w:val="0"/>
          <w:sz w:val="24"/>
          <w:szCs w:val="24"/>
          <w:lang w:eastAsia="en-ZW"/>
          <w14:ligatures w14:val="none"/>
        </w:rPr>
        <w:t>OWEN MAKUMBE TRADING AS MADHADHA LIQUOR STORE</w:t>
      </w:r>
    </w:p>
    <w:p w14:paraId="080FB702" w14:textId="29576ECD" w:rsidR="007719E0" w:rsidRPr="00876D15" w:rsidRDefault="00876D15" w:rsidP="00876D15">
      <w:pPr>
        <w:spacing w:after="0" w:line="240" w:lineRule="auto"/>
        <w:jc w:val="both"/>
        <w:rPr>
          <w:rFonts w:ascii="Times New Roman" w:hAnsi="Times New Roman" w:cs="Times New Roman"/>
          <w:sz w:val="24"/>
          <w:szCs w:val="24"/>
        </w:rPr>
      </w:pPr>
      <w:r w:rsidRPr="00876D15">
        <w:rPr>
          <w:rFonts w:ascii="Times New Roman" w:hAnsi="Times New Roman" w:cs="Times New Roman"/>
          <w:sz w:val="24"/>
          <w:szCs w:val="24"/>
        </w:rPr>
        <w:t xml:space="preserve">and </w:t>
      </w:r>
    </w:p>
    <w:p w14:paraId="3EC624E4" w14:textId="413A7EBE" w:rsidR="000904E1" w:rsidRPr="00876D15" w:rsidRDefault="00443716" w:rsidP="00876D15">
      <w:pPr>
        <w:spacing w:after="0" w:line="240" w:lineRule="auto"/>
        <w:jc w:val="both"/>
        <w:rPr>
          <w:rFonts w:ascii="Times New Roman" w:hAnsi="Times New Roman" w:cs="Times New Roman"/>
          <w:sz w:val="24"/>
          <w:szCs w:val="24"/>
        </w:rPr>
      </w:pPr>
      <w:r w:rsidRPr="00876D15">
        <w:rPr>
          <w:rFonts w:ascii="Times New Roman" w:hAnsi="Times New Roman" w:cs="Times New Roman"/>
          <w:sz w:val="24"/>
          <w:szCs w:val="24"/>
        </w:rPr>
        <w:t>THE CHAIRMAN LIQUOR LICENSING BOARD</w:t>
      </w:r>
    </w:p>
    <w:p w14:paraId="09E0D5EA" w14:textId="04A2602E" w:rsidR="00747192" w:rsidRPr="00876D15" w:rsidRDefault="00876D15" w:rsidP="00876D15">
      <w:pPr>
        <w:spacing w:after="0" w:line="240" w:lineRule="auto"/>
        <w:jc w:val="both"/>
        <w:rPr>
          <w:rFonts w:ascii="Times New Roman" w:hAnsi="Times New Roman" w:cs="Times New Roman"/>
          <w:sz w:val="24"/>
          <w:szCs w:val="24"/>
        </w:rPr>
      </w:pPr>
      <w:r w:rsidRPr="00876D15">
        <w:rPr>
          <w:rFonts w:ascii="Times New Roman" w:hAnsi="Times New Roman" w:cs="Times New Roman"/>
          <w:sz w:val="24"/>
          <w:szCs w:val="24"/>
        </w:rPr>
        <w:t>and</w:t>
      </w:r>
    </w:p>
    <w:p w14:paraId="70ACE3AF" w14:textId="1AA81FAC" w:rsidR="000904E1" w:rsidRPr="00876D15" w:rsidRDefault="00443716" w:rsidP="00876D15">
      <w:pPr>
        <w:spacing w:after="0" w:line="240" w:lineRule="auto"/>
        <w:jc w:val="both"/>
        <w:rPr>
          <w:rFonts w:ascii="Times New Roman" w:hAnsi="Times New Roman" w:cs="Times New Roman"/>
          <w:sz w:val="24"/>
          <w:szCs w:val="24"/>
        </w:rPr>
      </w:pPr>
      <w:r w:rsidRPr="00876D15">
        <w:rPr>
          <w:rFonts w:ascii="Times New Roman" w:hAnsi="Times New Roman" w:cs="Times New Roman"/>
          <w:sz w:val="24"/>
          <w:szCs w:val="24"/>
        </w:rPr>
        <w:t>CITY OF HARARE</w:t>
      </w:r>
    </w:p>
    <w:p w14:paraId="4F632B4D" w14:textId="7D25865B" w:rsidR="000904E1" w:rsidRPr="00876D15" w:rsidRDefault="00876D15" w:rsidP="00876D15">
      <w:pPr>
        <w:spacing w:after="0" w:line="240" w:lineRule="auto"/>
        <w:jc w:val="both"/>
        <w:rPr>
          <w:rFonts w:ascii="Times New Roman" w:eastAsia="Times New Roman" w:hAnsi="Times New Roman" w:cs="Times New Roman"/>
          <w:kern w:val="0"/>
          <w:sz w:val="24"/>
          <w:szCs w:val="24"/>
          <w:lang w:eastAsia="en-ZW"/>
          <w14:ligatures w14:val="none"/>
        </w:rPr>
      </w:pPr>
      <w:r w:rsidRPr="00876D15">
        <w:rPr>
          <w:rFonts w:ascii="Times New Roman" w:hAnsi="Times New Roman" w:cs="Times New Roman"/>
          <w:sz w:val="24"/>
          <w:szCs w:val="24"/>
        </w:rPr>
        <w:t>and</w:t>
      </w:r>
      <w:r w:rsidR="00443716" w:rsidRPr="00876D15">
        <w:rPr>
          <w:rFonts w:ascii="Times New Roman" w:eastAsia="Times New Roman" w:hAnsi="Times New Roman" w:cs="Times New Roman"/>
          <w:kern w:val="0"/>
          <w:sz w:val="24"/>
          <w:szCs w:val="24"/>
          <w:lang w:eastAsia="en-ZW"/>
          <w14:ligatures w14:val="none"/>
        </w:rPr>
        <w:br/>
        <w:t>THE OFFICER -IN- CHARGE LICENSING INSPECTORATE ZIMBABWE REPUBLIC POLICE</w:t>
      </w:r>
    </w:p>
    <w:p w14:paraId="5A45D30C" w14:textId="77777777" w:rsidR="00876D15" w:rsidRPr="00876D15" w:rsidRDefault="00876D15" w:rsidP="00876D15">
      <w:pPr>
        <w:spacing w:after="0" w:line="240" w:lineRule="auto"/>
        <w:jc w:val="both"/>
        <w:rPr>
          <w:rFonts w:ascii="Times New Roman" w:eastAsia="Times New Roman" w:hAnsi="Times New Roman" w:cs="Times New Roman"/>
          <w:kern w:val="0"/>
          <w:sz w:val="24"/>
          <w:szCs w:val="24"/>
          <w:lang w:eastAsia="en-ZW"/>
          <w14:ligatures w14:val="none"/>
        </w:rPr>
      </w:pPr>
    </w:p>
    <w:p w14:paraId="768A905C" w14:textId="77777777" w:rsidR="00876D15" w:rsidRPr="00876D15" w:rsidRDefault="00876D15" w:rsidP="00876D15">
      <w:pPr>
        <w:spacing w:after="0" w:line="240" w:lineRule="auto"/>
        <w:jc w:val="both"/>
        <w:rPr>
          <w:rFonts w:ascii="Times New Roman" w:hAnsi="Times New Roman" w:cs="Times New Roman"/>
          <w:sz w:val="24"/>
          <w:szCs w:val="24"/>
        </w:rPr>
      </w:pPr>
    </w:p>
    <w:p w14:paraId="349CE7D3" w14:textId="0276497F" w:rsidR="00DA578E" w:rsidRPr="00876D15" w:rsidRDefault="00DA578E" w:rsidP="00876D15">
      <w:pPr>
        <w:spacing w:after="0" w:line="240" w:lineRule="auto"/>
        <w:jc w:val="both"/>
        <w:rPr>
          <w:rFonts w:ascii="Times New Roman" w:hAnsi="Times New Roman" w:cs="Times New Roman"/>
          <w:sz w:val="24"/>
          <w:szCs w:val="24"/>
        </w:rPr>
      </w:pPr>
    </w:p>
    <w:p w14:paraId="5DD233E2" w14:textId="75694C2E" w:rsidR="00DA578E" w:rsidRPr="00876D15" w:rsidRDefault="00DA578E" w:rsidP="00876D15">
      <w:pPr>
        <w:spacing w:after="0" w:line="240" w:lineRule="auto"/>
        <w:jc w:val="both"/>
        <w:rPr>
          <w:rFonts w:ascii="Times New Roman" w:hAnsi="Times New Roman" w:cs="Times New Roman"/>
          <w:sz w:val="24"/>
          <w:szCs w:val="24"/>
        </w:rPr>
      </w:pPr>
      <w:r w:rsidRPr="00876D15">
        <w:rPr>
          <w:rFonts w:ascii="Times New Roman" w:hAnsi="Times New Roman" w:cs="Times New Roman"/>
          <w:sz w:val="24"/>
          <w:szCs w:val="24"/>
        </w:rPr>
        <w:t>HIGH COURT OF ZIMBABWE</w:t>
      </w:r>
    </w:p>
    <w:p w14:paraId="639C72AD" w14:textId="18601738" w:rsidR="00747192" w:rsidRPr="00876D15" w:rsidRDefault="00747192" w:rsidP="00876D15">
      <w:pPr>
        <w:spacing w:after="0" w:line="240" w:lineRule="auto"/>
        <w:jc w:val="both"/>
        <w:rPr>
          <w:rFonts w:ascii="Times New Roman" w:hAnsi="Times New Roman" w:cs="Times New Roman"/>
          <w:sz w:val="24"/>
          <w:szCs w:val="24"/>
        </w:rPr>
      </w:pPr>
      <w:r w:rsidRPr="00876D15">
        <w:rPr>
          <w:rFonts w:ascii="Times New Roman" w:hAnsi="Times New Roman" w:cs="Times New Roman"/>
          <w:sz w:val="24"/>
          <w:szCs w:val="24"/>
        </w:rPr>
        <w:t>KATIYO J</w:t>
      </w:r>
    </w:p>
    <w:p w14:paraId="46A100A1" w14:textId="0448FF24" w:rsidR="00DA578E" w:rsidRPr="00876D15" w:rsidRDefault="00747192" w:rsidP="00876D15">
      <w:pPr>
        <w:spacing w:after="0" w:line="240" w:lineRule="auto"/>
        <w:jc w:val="both"/>
        <w:rPr>
          <w:rFonts w:ascii="Times New Roman" w:hAnsi="Times New Roman" w:cs="Times New Roman"/>
          <w:sz w:val="24"/>
          <w:szCs w:val="24"/>
        </w:rPr>
      </w:pPr>
      <w:r w:rsidRPr="00876D15">
        <w:rPr>
          <w:rFonts w:ascii="Times New Roman" w:hAnsi="Times New Roman" w:cs="Times New Roman"/>
          <w:sz w:val="24"/>
          <w:szCs w:val="24"/>
        </w:rPr>
        <w:t>HARARE,</w:t>
      </w:r>
      <w:r w:rsidR="00B65689">
        <w:rPr>
          <w:rFonts w:ascii="Times New Roman" w:hAnsi="Times New Roman" w:cs="Times New Roman"/>
          <w:sz w:val="24"/>
          <w:szCs w:val="24"/>
        </w:rPr>
        <w:t>16 November 2023 ,27 November 2023 &amp; 25 January 2024</w:t>
      </w:r>
    </w:p>
    <w:p w14:paraId="68B3BAAF" w14:textId="77777777" w:rsidR="007719E0" w:rsidRPr="00876D15" w:rsidRDefault="007719E0" w:rsidP="00876D15">
      <w:pPr>
        <w:spacing w:after="0" w:line="240" w:lineRule="auto"/>
        <w:jc w:val="both"/>
        <w:rPr>
          <w:rFonts w:ascii="Times New Roman" w:hAnsi="Times New Roman" w:cs="Times New Roman"/>
          <w:b/>
          <w:bCs/>
          <w:sz w:val="24"/>
          <w:szCs w:val="24"/>
        </w:rPr>
      </w:pPr>
    </w:p>
    <w:p w14:paraId="3C8EC3C6" w14:textId="77777777" w:rsidR="00876D15" w:rsidRPr="00876D15" w:rsidRDefault="00876D15" w:rsidP="00876D15">
      <w:pPr>
        <w:spacing w:after="0" w:line="240" w:lineRule="auto"/>
        <w:jc w:val="both"/>
        <w:rPr>
          <w:rFonts w:ascii="Times New Roman" w:hAnsi="Times New Roman" w:cs="Times New Roman"/>
          <w:b/>
          <w:bCs/>
          <w:sz w:val="24"/>
          <w:szCs w:val="24"/>
        </w:rPr>
      </w:pPr>
    </w:p>
    <w:p w14:paraId="37A3A08F" w14:textId="0E96EBD8" w:rsidR="00747192" w:rsidRDefault="000A499A" w:rsidP="00876D15">
      <w:pPr>
        <w:spacing w:after="0" w:line="240" w:lineRule="auto"/>
        <w:jc w:val="both"/>
        <w:rPr>
          <w:rFonts w:ascii="Times New Roman" w:hAnsi="Times New Roman" w:cs="Times New Roman"/>
          <w:b/>
          <w:bCs/>
          <w:sz w:val="24"/>
          <w:szCs w:val="24"/>
        </w:rPr>
      </w:pPr>
      <w:r w:rsidRPr="00876D15">
        <w:rPr>
          <w:rFonts w:ascii="Times New Roman" w:hAnsi="Times New Roman" w:cs="Times New Roman"/>
          <w:b/>
          <w:bCs/>
          <w:sz w:val="24"/>
          <w:szCs w:val="24"/>
        </w:rPr>
        <w:t>Urgent Chamber</w:t>
      </w:r>
      <w:r w:rsidR="0080226D" w:rsidRPr="00876D15">
        <w:rPr>
          <w:rFonts w:ascii="Times New Roman" w:hAnsi="Times New Roman" w:cs="Times New Roman"/>
          <w:b/>
          <w:bCs/>
          <w:sz w:val="24"/>
          <w:szCs w:val="24"/>
        </w:rPr>
        <w:t xml:space="preserve"> A</w:t>
      </w:r>
      <w:r w:rsidR="00747192" w:rsidRPr="00876D15">
        <w:rPr>
          <w:rFonts w:ascii="Times New Roman" w:hAnsi="Times New Roman" w:cs="Times New Roman"/>
          <w:b/>
          <w:bCs/>
          <w:sz w:val="24"/>
          <w:szCs w:val="24"/>
        </w:rPr>
        <w:t xml:space="preserve">pplication </w:t>
      </w:r>
    </w:p>
    <w:p w14:paraId="195F3B32" w14:textId="77777777" w:rsidR="00876D15" w:rsidRDefault="00876D15" w:rsidP="00876D15">
      <w:pPr>
        <w:spacing w:after="0" w:line="240" w:lineRule="auto"/>
        <w:jc w:val="both"/>
        <w:rPr>
          <w:rFonts w:ascii="Times New Roman" w:hAnsi="Times New Roman" w:cs="Times New Roman"/>
          <w:b/>
          <w:bCs/>
          <w:sz w:val="24"/>
          <w:szCs w:val="24"/>
        </w:rPr>
      </w:pPr>
    </w:p>
    <w:p w14:paraId="792A8566" w14:textId="77777777" w:rsidR="00876D15" w:rsidRPr="00876D15" w:rsidRDefault="00876D15" w:rsidP="00876D15">
      <w:pPr>
        <w:spacing w:after="0" w:line="240" w:lineRule="auto"/>
        <w:jc w:val="both"/>
        <w:rPr>
          <w:rFonts w:ascii="Times New Roman" w:hAnsi="Times New Roman" w:cs="Times New Roman"/>
          <w:b/>
          <w:bCs/>
          <w:sz w:val="24"/>
          <w:szCs w:val="24"/>
        </w:rPr>
      </w:pPr>
    </w:p>
    <w:p w14:paraId="58D28D33" w14:textId="2B778361" w:rsidR="0080226D" w:rsidRPr="00876D15" w:rsidRDefault="003611C0" w:rsidP="00876D15">
      <w:pPr>
        <w:spacing w:after="0" w:line="240" w:lineRule="auto"/>
        <w:jc w:val="both"/>
        <w:rPr>
          <w:rFonts w:ascii="Times New Roman" w:hAnsi="Times New Roman" w:cs="Times New Roman"/>
          <w:i/>
          <w:iCs/>
          <w:sz w:val="24"/>
          <w:szCs w:val="24"/>
        </w:rPr>
      </w:pPr>
      <w:r w:rsidRPr="00876D15">
        <w:rPr>
          <w:rFonts w:ascii="Times New Roman" w:hAnsi="Times New Roman" w:cs="Times New Roman"/>
          <w:sz w:val="24"/>
          <w:szCs w:val="24"/>
          <w:shd w:val="clear" w:color="auto" w:fill="FFFFFF"/>
        </w:rPr>
        <w:t xml:space="preserve">Mr </w:t>
      </w:r>
      <w:r w:rsidR="000904E1" w:rsidRPr="00876D15">
        <w:rPr>
          <w:rFonts w:ascii="Times New Roman" w:hAnsi="Times New Roman" w:cs="Times New Roman"/>
          <w:i/>
          <w:iCs/>
          <w:sz w:val="24"/>
          <w:szCs w:val="24"/>
          <w:shd w:val="clear" w:color="auto" w:fill="FFFFFF"/>
        </w:rPr>
        <w:t>T</w:t>
      </w:r>
      <w:r w:rsidR="00876D15">
        <w:rPr>
          <w:rFonts w:ascii="Times New Roman" w:hAnsi="Times New Roman" w:cs="Times New Roman"/>
          <w:i/>
          <w:iCs/>
          <w:sz w:val="24"/>
          <w:szCs w:val="24"/>
          <w:shd w:val="clear" w:color="auto" w:fill="FFFFFF"/>
        </w:rPr>
        <w:t xml:space="preserve"> </w:t>
      </w:r>
      <w:r w:rsidR="00750DAF" w:rsidRPr="00876D15">
        <w:rPr>
          <w:rFonts w:ascii="Times New Roman" w:hAnsi="Times New Roman" w:cs="Times New Roman"/>
          <w:i/>
          <w:iCs/>
          <w:sz w:val="24"/>
          <w:szCs w:val="24"/>
          <w:shd w:val="clear" w:color="auto" w:fill="FFFFFF"/>
        </w:rPr>
        <w:t>E</w:t>
      </w:r>
      <w:r w:rsidR="00876D15">
        <w:rPr>
          <w:rFonts w:ascii="Times New Roman" w:hAnsi="Times New Roman" w:cs="Times New Roman"/>
          <w:i/>
          <w:iCs/>
          <w:sz w:val="24"/>
          <w:szCs w:val="24"/>
          <w:shd w:val="clear" w:color="auto" w:fill="FFFFFF"/>
        </w:rPr>
        <w:t xml:space="preserve"> </w:t>
      </w:r>
      <w:r w:rsidR="000904E1" w:rsidRPr="00876D15">
        <w:rPr>
          <w:rFonts w:ascii="Times New Roman" w:hAnsi="Times New Roman" w:cs="Times New Roman"/>
          <w:i/>
          <w:iCs/>
          <w:sz w:val="24"/>
          <w:szCs w:val="24"/>
          <w:shd w:val="clear" w:color="auto" w:fill="FFFFFF"/>
        </w:rPr>
        <w:t>Gumbo</w:t>
      </w:r>
      <w:r w:rsidR="00DE3547" w:rsidRPr="00876D15">
        <w:rPr>
          <w:rFonts w:ascii="Times New Roman" w:hAnsi="Times New Roman" w:cs="Times New Roman"/>
          <w:i/>
          <w:iCs/>
          <w:sz w:val="24"/>
          <w:szCs w:val="24"/>
        </w:rPr>
        <w:t>,</w:t>
      </w:r>
      <w:r w:rsidR="00DA578E" w:rsidRPr="00876D15">
        <w:rPr>
          <w:rFonts w:ascii="Times New Roman" w:hAnsi="Times New Roman" w:cs="Times New Roman"/>
          <w:i/>
          <w:iCs/>
          <w:sz w:val="24"/>
          <w:szCs w:val="24"/>
        </w:rPr>
        <w:t xml:space="preserve"> </w:t>
      </w:r>
      <w:r w:rsidR="00747192" w:rsidRPr="00876D15">
        <w:rPr>
          <w:rFonts w:ascii="Times New Roman" w:hAnsi="Times New Roman" w:cs="Times New Roman"/>
          <w:sz w:val="24"/>
          <w:szCs w:val="24"/>
        </w:rPr>
        <w:t>for the a</w:t>
      </w:r>
      <w:r w:rsidR="00DA578E" w:rsidRPr="00876D15">
        <w:rPr>
          <w:rFonts w:ascii="Times New Roman" w:hAnsi="Times New Roman" w:cs="Times New Roman"/>
          <w:sz w:val="24"/>
          <w:szCs w:val="24"/>
        </w:rPr>
        <w:t>pplicant</w:t>
      </w:r>
    </w:p>
    <w:p w14:paraId="2A5F9457" w14:textId="435192BF" w:rsidR="00DA578E" w:rsidRPr="00876D15" w:rsidRDefault="003611C0" w:rsidP="00876D15">
      <w:pPr>
        <w:spacing w:after="0" w:line="240" w:lineRule="auto"/>
        <w:jc w:val="both"/>
        <w:rPr>
          <w:rFonts w:ascii="Times New Roman" w:hAnsi="Times New Roman" w:cs="Times New Roman"/>
          <w:sz w:val="24"/>
          <w:szCs w:val="24"/>
        </w:rPr>
      </w:pPr>
      <w:r w:rsidRPr="00876D15">
        <w:rPr>
          <w:rFonts w:ascii="Times New Roman" w:hAnsi="Times New Roman" w:cs="Times New Roman"/>
          <w:sz w:val="24"/>
          <w:szCs w:val="24"/>
          <w:shd w:val="clear" w:color="auto" w:fill="FFFFFF"/>
        </w:rPr>
        <w:t>M</w:t>
      </w:r>
      <w:r w:rsidRPr="00876D15">
        <w:rPr>
          <w:rFonts w:ascii="Times New Roman" w:hAnsi="Times New Roman" w:cs="Times New Roman"/>
          <w:i/>
          <w:iCs/>
          <w:sz w:val="24"/>
          <w:szCs w:val="24"/>
          <w:shd w:val="clear" w:color="auto" w:fill="FFFFFF"/>
        </w:rPr>
        <w:t xml:space="preserve">. </w:t>
      </w:r>
      <w:r w:rsidR="00750DAF" w:rsidRPr="00876D15">
        <w:rPr>
          <w:rFonts w:ascii="Times New Roman" w:hAnsi="Times New Roman" w:cs="Times New Roman"/>
          <w:i/>
          <w:iCs/>
          <w:sz w:val="24"/>
          <w:szCs w:val="24"/>
          <w:shd w:val="clear" w:color="auto" w:fill="FFFFFF"/>
        </w:rPr>
        <w:t>F Mubangwa</w:t>
      </w:r>
      <w:r w:rsidR="00876D15">
        <w:rPr>
          <w:rFonts w:ascii="Times New Roman" w:hAnsi="Times New Roman" w:cs="Times New Roman"/>
          <w:i/>
          <w:iCs/>
          <w:sz w:val="24"/>
          <w:szCs w:val="24"/>
          <w:shd w:val="clear" w:color="auto" w:fill="FFFFFF"/>
        </w:rPr>
        <w:t>,</w:t>
      </w:r>
      <w:r w:rsidR="000904E1" w:rsidRPr="00876D15">
        <w:rPr>
          <w:rFonts w:ascii="Times New Roman" w:hAnsi="Times New Roman" w:cs="Times New Roman"/>
          <w:sz w:val="24"/>
          <w:szCs w:val="24"/>
          <w:shd w:val="clear" w:color="auto" w:fill="FFFFFF"/>
        </w:rPr>
        <w:t xml:space="preserve"> </w:t>
      </w:r>
      <w:r w:rsidR="00DA578E" w:rsidRPr="00876D15">
        <w:rPr>
          <w:rFonts w:ascii="Times New Roman" w:hAnsi="Times New Roman" w:cs="Times New Roman"/>
          <w:sz w:val="24"/>
          <w:szCs w:val="24"/>
        </w:rPr>
        <w:t xml:space="preserve">for the </w:t>
      </w:r>
      <w:r w:rsidR="000904E1" w:rsidRPr="00876D15">
        <w:rPr>
          <w:rFonts w:ascii="Times New Roman" w:hAnsi="Times New Roman" w:cs="Times New Roman"/>
          <w:sz w:val="24"/>
          <w:szCs w:val="24"/>
        </w:rPr>
        <w:t>1</w:t>
      </w:r>
      <w:r w:rsidR="000904E1" w:rsidRPr="00876D15">
        <w:rPr>
          <w:rFonts w:ascii="Times New Roman" w:hAnsi="Times New Roman" w:cs="Times New Roman"/>
          <w:sz w:val="24"/>
          <w:szCs w:val="24"/>
          <w:vertAlign w:val="superscript"/>
        </w:rPr>
        <w:t>st</w:t>
      </w:r>
      <w:r w:rsidR="000904E1" w:rsidRPr="00876D15">
        <w:rPr>
          <w:rFonts w:ascii="Times New Roman" w:hAnsi="Times New Roman" w:cs="Times New Roman"/>
          <w:sz w:val="24"/>
          <w:szCs w:val="24"/>
        </w:rPr>
        <w:t xml:space="preserve"> </w:t>
      </w:r>
      <w:r w:rsidR="00747192" w:rsidRPr="00876D15">
        <w:rPr>
          <w:rFonts w:ascii="Times New Roman" w:hAnsi="Times New Roman" w:cs="Times New Roman"/>
          <w:sz w:val="24"/>
          <w:szCs w:val="24"/>
        </w:rPr>
        <w:t>r</w:t>
      </w:r>
      <w:r w:rsidR="00DA578E" w:rsidRPr="00876D15">
        <w:rPr>
          <w:rFonts w:ascii="Times New Roman" w:hAnsi="Times New Roman" w:cs="Times New Roman"/>
          <w:sz w:val="24"/>
          <w:szCs w:val="24"/>
        </w:rPr>
        <w:t>espondent</w:t>
      </w:r>
    </w:p>
    <w:p w14:paraId="10B22303" w14:textId="587CB5A6" w:rsidR="00750DAF" w:rsidRPr="00876D15" w:rsidRDefault="003611C0" w:rsidP="00876D15">
      <w:pPr>
        <w:spacing w:after="0" w:line="240" w:lineRule="auto"/>
        <w:jc w:val="both"/>
        <w:rPr>
          <w:rFonts w:ascii="Times New Roman" w:hAnsi="Times New Roman" w:cs="Times New Roman"/>
          <w:sz w:val="24"/>
          <w:szCs w:val="24"/>
        </w:rPr>
      </w:pPr>
      <w:r w:rsidRPr="00876D15">
        <w:rPr>
          <w:rFonts w:ascii="Times New Roman" w:hAnsi="Times New Roman" w:cs="Times New Roman"/>
          <w:sz w:val="24"/>
          <w:szCs w:val="24"/>
          <w:shd w:val="clear" w:color="auto" w:fill="FFFFFF"/>
        </w:rPr>
        <w:t>Mr</w:t>
      </w:r>
      <w:r w:rsidRPr="00876D15">
        <w:rPr>
          <w:rFonts w:ascii="Times New Roman" w:hAnsi="Times New Roman" w:cs="Times New Roman"/>
          <w:i/>
          <w:iCs/>
          <w:sz w:val="24"/>
          <w:szCs w:val="24"/>
          <w:shd w:val="clear" w:color="auto" w:fill="FFFFFF"/>
        </w:rPr>
        <w:t xml:space="preserve"> </w:t>
      </w:r>
      <w:r w:rsidR="00750DAF" w:rsidRPr="00876D15">
        <w:rPr>
          <w:rFonts w:ascii="Times New Roman" w:hAnsi="Times New Roman" w:cs="Times New Roman"/>
          <w:i/>
          <w:iCs/>
          <w:sz w:val="24"/>
          <w:szCs w:val="24"/>
          <w:shd w:val="clear" w:color="auto" w:fill="FFFFFF"/>
        </w:rPr>
        <w:t>C Chibidi</w:t>
      </w:r>
      <w:r w:rsidR="00876D15">
        <w:rPr>
          <w:rFonts w:ascii="Times New Roman" w:hAnsi="Times New Roman" w:cs="Times New Roman"/>
          <w:i/>
          <w:iCs/>
          <w:sz w:val="24"/>
          <w:szCs w:val="24"/>
          <w:shd w:val="clear" w:color="auto" w:fill="FFFFFF"/>
        </w:rPr>
        <w:t>,</w:t>
      </w:r>
      <w:r w:rsidR="00750DAF" w:rsidRPr="00876D15">
        <w:rPr>
          <w:rFonts w:ascii="Times New Roman" w:hAnsi="Times New Roman" w:cs="Times New Roman"/>
          <w:i/>
          <w:iCs/>
          <w:sz w:val="24"/>
          <w:szCs w:val="24"/>
          <w:shd w:val="clear" w:color="auto" w:fill="FFFFFF"/>
        </w:rPr>
        <w:t xml:space="preserve"> </w:t>
      </w:r>
      <w:r w:rsidR="00750DAF" w:rsidRPr="00876D15">
        <w:rPr>
          <w:rFonts w:ascii="Times New Roman" w:hAnsi="Times New Roman" w:cs="Times New Roman"/>
          <w:sz w:val="24"/>
          <w:szCs w:val="24"/>
          <w:shd w:val="clear" w:color="auto" w:fill="FFFFFF"/>
        </w:rPr>
        <w:t>for the 2</w:t>
      </w:r>
      <w:r w:rsidR="00750DAF" w:rsidRPr="00876D15">
        <w:rPr>
          <w:rFonts w:ascii="Times New Roman" w:hAnsi="Times New Roman" w:cs="Times New Roman"/>
          <w:sz w:val="24"/>
          <w:szCs w:val="24"/>
          <w:shd w:val="clear" w:color="auto" w:fill="FFFFFF"/>
          <w:vertAlign w:val="superscript"/>
        </w:rPr>
        <w:t>nd</w:t>
      </w:r>
      <w:r w:rsidR="00750DAF" w:rsidRPr="00876D15">
        <w:rPr>
          <w:rFonts w:ascii="Times New Roman" w:hAnsi="Times New Roman" w:cs="Times New Roman"/>
          <w:sz w:val="24"/>
          <w:szCs w:val="24"/>
          <w:shd w:val="clear" w:color="auto" w:fill="FFFFFF"/>
        </w:rPr>
        <w:t xml:space="preserve"> respondent</w:t>
      </w:r>
    </w:p>
    <w:p w14:paraId="5C95EA38" w14:textId="78C993B9" w:rsidR="00750DAF" w:rsidRPr="00876D15" w:rsidRDefault="003611C0" w:rsidP="00876D15">
      <w:pPr>
        <w:spacing w:after="0" w:line="240" w:lineRule="auto"/>
        <w:jc w:val="both"/>
        <w:rPr>
          <w:rFonts w:ascii="Times New Roman" w:hAnsi="Times New Roman" w:cs="Times New Roman"/>
          <w:i/>
          <w:iCs/>
          <w:sz w:val="24"/>
          <w:szCs w:val="24"/>
        </w:rPr>
      </w:pPr>
      <w:r w:rsidRPr="00876D15">
        <w:rPr>
          <w:rFonts w:ascii="Times New Roman" w:hAnsi="Times New Roman" w:cs="Times New Roman"/>
          <w:sz w:val="24"/>
          <w:szCs w:val="24"/>
          <w:shd w:val="clear" w:color="auto" w:fill="FFFFFF"/>
        </w:rPr>
        <w:t>Mr</w:t>
      </w:r>
      <w:r w:rsidRPr="00876D15">
        <w:rPr>
          <w:rFonts w:ascii="Times New Roman" w:hAnsi="Times New Roman" w:cs="Times New Roman"/>
          <w:i/>
          <w:iCs/>
          <w:sz w:val="24"/>
          <w:szCs w:val="24"/>
          <w:shd w:val="clear" w:color="auto" w:fill="FFFFFF"/>
        </w:rPr>
        <w:t xml:space="preserve"> </w:t>
      </w:r>
      <w:r w:rsidR="00750DAF" w:rsidRPr="00876D15">
        <w:rPr>
          <w:rFonts w:ascii="Times New Roman" w:hAnsi="Times New Roman" w:cs="Times New Roman"/>
          <w:i/>
          <w:iCs/>
          <w:sz w:val="24"/>
          <w:szCs w:val="24"/>
          <w:shd w:val="clear" w:color="auto" w:fill="FFFFFF"/>
        </w:rPr>
        <w:t>A Moyo</w:t>
      </w:r>
      <w:r w:rsidR="00876D15">
        <w:rPr>
          <w:rFonts w:ascii="Times New Roman" w:hAnsi="Times New Roman" w:cs="Times New Roman"/>
          <w:i/>
          <w:iCs/>
          <w:sz w:val="24"/>
          <w:szCs w:val="24"/>
          <w:shd w:val="clear" w:color="auto" w:fill="FFFFFF"/>
        </w:rPr>
        <w:t>,</w:t>
      </w:r>
      <w:r w:rsidR="00750DAF" w:rsidRPr="00876D15">
        <w:rPr>
          <w:rFonts w:ascii="Times New Roman" w:hAnsi="Times New Roman" w:cs="Times New Roman"/>
          <w:sz w:val="24"/>
          <w:szCs w:val="24"/>
          <w:shd w:val="clear" w:color="auto" w:fill="FFFFFF"/>
        </w:rPr>
        <w:t xml:space="preserve"> for the 3</w:t>
      </w:r>
      <w:r w:rsidR="00750DAF" w:rsidRPr="00876D15">
        <w:rPr>
          <w:rFonts w:ascii="Times New Roman" w:hAnsi="Times New Roman" w:cs="Times New Roman"/>
          <w:sz w:val="24"/>
          <w:szCs w:val="24"/>
          <w:shd w:val="clear" w:color="auto" w:fill="FFFFFF"/>
          <w:vertAlign w:val="superscript"/>
        </w:rPr>
        <w:t>rd</w:t>
      </w:r>
      <w:r w:rsidR="00750DAF" w:rsidRPr="00876D15">
        <w:rPr>
          <w:rFonts w:ascii="Times New Roman" w:hAnsi="Times New Roman" w:cs="Times New Roman"/>
          <w:sz w:val="24"/>
          <w:szCs w:val="24"/>
          <w:shd w:val="clear" w:color="auto" w:fill="FFFFFF"/>
        </w:rPr>
        <w:t xml:space="preserve"> respondent</w:t>
      </w:r>
    </w:p>
    <w:p w14:paraId="343475CA" w14:textId="1975209F" w:rsidR="00876D15" w:rsidRPr="00876D15" w:rsidRDefault="000904E1" w:rsidP="00876D15">
      <w:pPr>
        <w:spacing w:line="360" w:lineRule="auto"/>
        <w:jc w:val="both"/>
        <w:rPr>
          <w:rFonts w:ascii="Times New Roman" w:hAnsi="Times New Roman" w:cs="Times New Roman"/>
          <w:b/>
          <w:bCs/>
          <w:sz w:val="24"/>
          <w:szCs w:val="24"/>
        </w:rPr>
      </w:pPr>
      <w:r w:rsidRPr="00876D15">
        <w:rPr>
          <w:rFonts w:ascii="Times New Roman" w:hAnsi="Times New Roman" w:cs="Times New Roman"/>
          <w:b/>
          <w:bCs/>
          <w:sz w:val="24"/>
          <w:szCs w:val="24"/>
        </w:rPr>
        <w:t xml:space="preserve"> </w:t>
      </w:r>
    </w:p>
    <w:p w14:paraId="1ADD4429" w14:textId="4DF3EA18" w:rsidR="000A499A" w:rsidRPr="00876D15" w:rsidRDefault="00DE3547" w:rsidP="00876D15">
      <w:pPr>
        <w:spacing w:line="360" w:lineRule="auto"/>
        <w:ind w:firstLine="720"/>
        <w:jc w:val="both"/>
        <w:rPr>
          <w:rFonts w:ascii="Times New Roman" w:hAnsi="Times New Roman" w:cs="Times New Roman"/>
          <w:sz w:val="24"/>
          <w:szCs w:val="24"/>
        </w:rPr>
      </w:pPr>
      <w:r w:rsidRPr="00876D15">
        <w:rPr>
          <w:rFonts w:ascii="Times New Roman" w:hAnsi="Times New Roman" w:cs="Times New Roman"/>
          <w:b/>
          <w:bCs/>
          <w:sz w:val="24"/>
          <w:szCs w:val="24"/>
        </w:rPr>
        <w:t>KATIYO J</w:t>
      </w:r>
      <w:r w:rsidR="00747192" w:rsidRPr="00876D15">
        <w:rPr>
          <w:rFonts w:ascii="Times New Roman" w:hAnsi="Times New Roman" w:cs="Times New Roman"/>
          <w:b/>
          <w:bCs/>
          <w:sz w:val="24"/>
          <w:szCs w:val="24"/>
        </w:rPr>
        <w:t>:</w:t>
      </w:r>
      <w:r w:rsidR="007A1320" w:rsidRPr="00876D15">
        <w:rPr>
          <w:rFonts w:ascii="Times New Roman" w:hAnsi="Times New Roman" w:cs="Times New Roman"/>
          <w:b/>
          <w:bCs/>
          <w:sz w:val="24"/>
          <w:szCs w:val="24"/>
        </w:rPr>
        <w:t xml:space="preserve"> </w:t>
      </w:r>
      <w:r w:rsidR="00747192" w:rsidRPr="00876D15">
        <w:rPr>
          <w:rFonts w:ascii="Times New Roman" w:hAnsi="Times New Roman" w:cs="Times New Roman"/>
          <w:b/>
          <w:bCs/>
          <w:sz w:val="24"/>
          <w:szCs w:val="24"/>
        </w:rPr>
        <w:t xml:space="preserve"> </w:t>
      </w:r>
      <w:r w:rsidR="007A1320" w:rsidRPr="00876D15">
        <w:rPr>
          <w:rFonts w:ascii="Times New Roman" w:hAnsi="Times New Roman" w:cs="Times New Roman"/>
          <w:sz w:val="24"/>
          <w:szCs w:val="24"/>
        </w:rPr>
        <w:t xml:space="preserve">The </w:t>
      </w:r>
      <w:r w:rsidR="00DA15AA">
        <w:rPr>
          <w:rFonts w:ascii="Times New Roman" w:hAnsi="Times New Roman" w:cs="Times New Roman"/>
          <w:sz w:val="24"/>
          <w:szCs w:val="24"/>
        </w:rPr>
        <w:t>a</w:t>
      </w:r>
      <w:r w:rsidR="00303F19" w:rsidRPr="00876D15">
        <w:rPr>
          <w:rFonts w:ascii="Times New Roman" w:hAnsi="Times New Roman" w:cs="Times New Roman"/>
          <w:sz w:val="24"/>
          <w:szCs w:val="24"/>
        </w:rPr>
        <w:t xml:space="preserve">pplicant </w:t>
      </w:r>
      <w:r w:rsidR="007A1320" w:rsidRPr="00876D15">
        <w:rPr>
          <w:rFonts w:ascii="Times New Roman" w:hAnsi="Times New Roman" w:cs="Times New Roman"/>
          <w:sz w:val="24"/>
          <w:szCs w:val="24"/>
        </w:rPr>
        <w:t>approached th</w:t>
      </w:r>
      <w:r w:rsidR="0072120A" w:rsidRPr="00876D15">
        <w:rPr>
          <w:rFonts w:ascii="Times New Roman" w:hAnsi="Times New Roman" w:cs="Times New Roman"/>
          <w:sz w:val="24"/>
          <w:szCs w:val="24"/>
        </w:rPr>
        <w:t xml:space="preserve">is </w:t>
      </w:r>
      <w:r w:rsidR="00C721A1" w:rsidRPr="00876D15">
        <w:rPr>
          <w:rFonts w:ascii="Times New Roman" w:hAnsi="Times New Roman" w:cs="Times New Roman"/>
          <w:sz w:val="24"/>
          <w:szCs w:val="24"/>
        </w:rPr>
        <w:t>H</w:t>
      </w:r>
      <w:r w:rsidR="0072120A" w:rsidRPr="00876D15">
        <w:rPr>
          <w:rFonts w:ascii="Times New Roman" w:hAnsi="Times New Roman" w:cs="Times New Roman"/>
          <w:sz w:val="24"/>
          <w:szCs w:val="24"/>
        </w:rPr>
        <w:t>onourable</w:t>
      </w:r>
      <w:r w:rsidR="007A1320" w:rsidRPr="00876D15">
        <w:rPr>
          <w:rFonts w:ascii="Times New Roman" w:hAnsi="Times New Roman" w:cs="Times New Roman"/>
          <w:sz w:val="24"/>
          <w:szCs w:val="24"/>
        </w:rPr>
        <w:t xml:space="preserve"> court </w:t>
      </w:r>
      <w:r w:rsidR="0072120A" w:rsidRPr="00876D15">
        <w:rPr>
          <w:rFonts w:ascii="Times New Roman" w:hAnsi="Times New Roman" w:cs="Times New Roman"/>
          <w:sz w:val="24"/>
          <w:szCs w:val="24"/>
        </w:rPr>
        <w:t xml:space="preserve">on an urgent basis </w:t>
      </w:r>
      <w:r w:rsidR="007A1320" w:rsidRPr="00876D15">
        <w:rPr>
          <w:rFonts w:ascii="Times New Roman" w:hAnsi="Times New Roman" w:cs="Times New Roman"/>
          <w:sz w:val="24"/>
          <w:szCs w:val="24"/>
        </w:rPr>
        <w:t>seeking</w:t>
      </w:r>
      <w:r w:rsidR="0072120A" w:rsidRPr="00876D15">
        <w:rPr>
          <w:rFonts w:ascii="Times New Roman" w:hAnsi="Times New Roman" w:cs="Times New Roman"/>
          <w:sz w:val="24"/>
          <w:szCs w:val="24"/>
        </w:rPr>
        <w:t xml:space="preserve"> the following relief; </w:t>
      </w:r>
      <w:r w:rsidR="004863B4" w:rsidRPr="00876D15">
        <w:rPr>
          <w:rFonts w:ascii="Times New Roman" w:hAnsi="Times New Roman" w:cs="Times New Roman"/>
          <w:sz w:val="24"/>
          <w:szCs w:val="24"/>
        </w:rPr>
        <w:t>it is ordered that,</w:t>
      </w:r>
    </w:p>
    <w:p w14:paraId="0976FFD0" w14:textId="501FA3CD" w:rsidR="000A499A" w:rsidRPr="00876D15" w:rsidRDefault="001C24B9" w:rsidP="00876D1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First</w:t>
      </w:r>
      <w:r w:rsidR="0072120A" w:rsidRPr="00876D15">
        <w:rPr>
          <w:rFonts w:ascii="Times New Roman" w:hAnsi="Times New Roman" w:cs="Times New Roman"/>
          <w:sz w:val="24"/>
          <w:szCs w:val="24"/>
        </w:rPr>
        <w:t xml:space="preserve"> r</w:t>
      </w:r>
      <w:r w:rsidR="00F67F53">
        <w:rPr>
          <w:rFonts w:ascii="Times New Roman" w:hAnsi="Times New Roman" w:cs="Times New Roman"/>
          <w:sz w:val="24"/>
          <w:szCs w:val="24"/>
        </w:rPr>
        <w:t>e</w:t>
      </w:r>
      <w:r w:rsidR="0072120A" w:rsidRPr="00876D15">
        <w:rPr>
          <w:rFonts w:ascii="Times New Roman" w:hAnsi="Times New Roman" w:cs="Times New Roman"/>
          <w:sz w:val="24"/>
          <w:szCs w:val="24"/>
        </w:rPr>
        <w:t xml:space="preserve">spondents bar and restaurant operating at number 71 </w:t>
      </w:r>
      <w:r w:rsidR="00C721A1" w:rsidRPr="00876D15">
        <w:rPr>
          <w:rFonts w:ascii="Times New Roman" w:hAnsi="Times New Roman" w:cs="Times New Roman"/>
          <w:sz w:val="24"/>
          <w:szCs w:val="24"/>
        </w:rPr>
        <w:t>C</w:t>
      </w:r>
      <w:r w:rsidR="0072120A" w:rsidRPr="00876D15">
        <w:rPr>
          <w:rFonts w:ascii="Times New Roman" w:hAnsi="Times New Roman" w:cs="Times New Roman"/>
          <w:sz w:val="24"/>
          <w:szCs w:val="24"/>
        </w:rPr>
        <w:t xml:space="preserve">entral </w:t>
      </w:r>
      <w:r w:rsidR="00C721A1" w:rsidRPr="00876D15">
        <w:rPr>
          <w:rFonts w:ascii="Times New Roman" w:hAnsi="Times New Roman" w:cs="Times New Roman"/>
          <w:sz w:val="24"/>
          <w:szCs w:val="24"/>
        </w:rPr>
        <w:t>A</w:t>
      </w:r>
      <w:r w:rsidR="0072120A" w:rsidRPr="00876D15">
        <w:rPr>
          <w:rFonts w:ascii="Times New Roman" w:hAnsi="Times New Roman" w:cs="Times New Roman"/>
          <w:sz w:val="24"/>
          <w:szCs w:val="24"/>
        </w:rPr>
        <w:t>venue</w:t>
      </w:r>
      <w:r w:rsidR="004D2444" w:rsidRPr="00876D15">
        <w:rPr>
          <w:rFonts w:ascii="Times New Roman" w:hAnsi="Times New Roman" w:cs="Times New Roman"/>
          <w:sz w:val="24"/>
          <w:szCs w:val="24"/>
        </w:rPr>
        <w:t>, Harare</w:t>
      </w:r>
      <w:r w:rsidR="007510F8">
        <w:rPr>
          <w:rFonts w:ascii="Times New Roman" w:hAnsi="Times New Roman" w:cs="Times New Roman"/>
          <w:sz w:val="24"/>
          <w:szCs w:val="24"/>
        </w:rPr>
        <w:t xml:space="preserve"> </w:t>
      </w:r>
      <w:r w:rsidR="0072120A" w:rsidRPr="00876D15">
        <w:rPr>
          <w:rFonts w:ascii="Times New Roman" w:hAnsi="Times New Roman" w:cs="Times New Roman"/>
          <w:sz w:val="24"/>
          <w:szCs w:val="24"/>
        </w:rPr>
        <w:t>be and is hereby declared an unlawful nuisance infringing on applicant’s rights</w:t>
      </w:r>
      <w:r>
        <w:rPr>
          <w:rFonts w:ascii="Times New Roman" w:hAnsi="Times New Roman" w:cs="Times New Roman"/>
          <w:sz w:val="24"/>
          <w:szCs w:val="24"/>
        </w:rPr>
        <w:t>.</w:t>
      </w:r>
      <w:r w:rsidR="0072120A" w:rsidRPr="00876D15">
        <w:rPr>
          <w:rFonts w:ascii="Times New Roman" w:hAnsi="Times New Roman" w:cs="Times New Roman"/>
          <w:sz w:val="24"/>
          <w:szCs w:val="24"/>
        </w:rPr>
        <w:t xml:space="preserve"> </w:t>
      </w:r>
    </w:p>
    <w:p w14:paraId="0861B8F2" w14:textId="6DEFAEB2" w:rsidR="000A499A" w:rsidRPr="00876D15" w:rsidRDefault="0072120A" w:rsidP="00876D15">
      <w:pPr>
        <w:pStyle w:val="ListParagraph"/>
        <w:numPr>
          <w:ilvl w:val="0"/>
          <w:numId w:val="5"/>
        </w:numPr>
        <w:spacing w:line="360" w:lineRule="auto"/>
        <w:jc w:val="both"/>
        <w:rPr>
          <w:rFonts w:ascii="Times New Roman" w:hAnsi="Times New Roman" w:cs="Times New Roman"/>
          <w:sz w:val="24"/>
          <w:szCs w:val="24"/>
        </w:rPr>
      </w:pPr>
      <w:r w:rsidRPr="00876D15">
        <w:rPr>
          <w:rFonts w:ascii="Times New Roman" w:hAnsi="Times New Roman" w:cs="Times New Roman"/>
          <w:sz w:val="24"/>
          <w:szCs w:val="24"/>
        </w:rPr>
        <w:t xml:space="preserve">that the </w:t>
      </w:r>
      <w:r w:rsidR="001C24B9">
        <w:rPr>
          <w:rFonts w:ascii="Times New Roman" w:hAnsi="Times New Roman" w:cs="Times New Roman"/>
          <w:sz w:val="24"/>
          <w:szCs w:val="24"/>
        </w:rPr>
        <w:t>first</w:t>
      </w:r>
      <w:r w:rsidRPr="00876D15">
        <w:rPr>
          <w:rFonts w:ascii="Times New Roman" w:hAnsi="Times New Roman" w:cs="Times New Roman"/>
          <w:sz w:val="24"/>
          <w:szCs w:val="24"/>
        </w:rPr>
        <w:t xml:space="preserve"> respondents license to operate </w:t>
      </w:r>
      <w:r w:rsidR="00C721A1" w:rsidRPr="00876D15">
        <w:rPr>
          <w:rFonts w:ascii="Times New Roman" w:hAnsi="Times New Roman" w:cs="Times New Roman"/>
          <w:sz w:val="24"/>
          <w:szCs w:val="24"/>
        </w:rPr>
        <w:t>a</w:t>
      </w:r>
      <w:r w:rsidRPr="00876D15">
        <w:rPr>
          <w:rFonts w:ascii="Times New Roman" w:hAnsi="Times New Roman" w:cs="Times New Roman"/>
          <w:sz w:val="24"/>
          <w:szCs w:val="24"/>
        </w:rPr>
        <w:t xml:space="preserve"> bar and restaurant operating at number 71 central avenue issued without </w:t>
      </w:r>
      <w:r w:rsidR="00C721A1" w:rsidRPr="00876D15">
        <w:rPr>
          <w:rFonts w:ascii="Times New Roman" w:hAnsi="Times New Roman" w:cs="Times New Roman"/>
          <w:sz w:val="24"/>
          <w:szCs w:val="24"/>
        </w:rPr>
        <w:t xml:space="preserve">following </w:t>
      </w:r>
      <w:r w:rsidRPr="00876D15">
        <w:rPr>
          <w:rFonts w:ascii="Times New Roman" w:hAnsi="Times New Roman" w:cs="Times New Roman"/>
          <w:sz w:val="24"/>
          <w:szCs w:val="24"/>
        </w:rPr>
        <w:t>due process be and is hereby declared null and</w:t>
      </w:r>
      <w:r w:rsidR="004D2444" w:rsidRPr="00876D15">
        <w:rPr>
          <w:rFonts w:ascii="Times New Roman" w:hAnsi="Times New Roman" w:cs="Times New Roman"/>
          <w:sz w:val="24"/>
          <w:szCs w:val="24"/>
        </w:rPr>
        <w:t xml:space="preserve"> </w:t>
      </w:r>
      <w:r w:rsidRPr="00876D15">
        <w:rPr>
          <w:rFonts w:ascii="Times New Roman" w:hAnsi="Times New Roman" w:cs="Times New Roman"/>
          <w:sz w:val="24"/>
          <w:szCs w:val="24"/>
        </w:rPr>
        <w:t>void.</w:t>
      </w:r>
    </w:p>
    <w:p w14:paraId="157C7128" w14:textId="2FF35945" w:rsidR="000A499A" w:rsidRPr="00876D15" w:rsidRDefault="0072120A" w:rsidP="00876D15">
      <w:pPr>
        <w:pStyle w:val="ListParagraph"/>
        <w:numPr>
          <w:ilvl w:val="0"/>
          <w:numId w:val="5"/>
        </w:numPr>
        <w:spacing w:line="360" w:lineRule="auto"/>
        <w:jc w:val="both"/>
        <w:rPr>
          <w:rFonts w:ascii="Times New Roman" w:hAnsi="Times New Roman" w:cs="Times New Roman"/>
          <w:sz w:val="24"/>
          <w:szCs w:val="24"/>
        </w:rPr>
      </w:pPr>
      <w:r w:rsidRPr="00876D15">
        <w:rPr>
          <w:rFonts w:ascii="Times New Roman" w:hAnsi="Times New Roman" w:cs="Times New Roman"/>
          <w:sz w:val="24"/>
          <w:szCs w:val="24"/>
        </w:rPr>
        <w:t>That t</w:t>
      </w:r>
      <w:r w:rsidR="00C721A1" w:rsidRPr="00876D15">
        <w:rPr>
          <w:rFonts w:ascii="Times New Roman" w:hAnsi="Times New Roman" w:cs="Times New Roman"/>
          <w:sz w:val="24"/>
          <w:szCs w:val="24"/>
        </w:rPr>
        <w:t xml:space="preserve">he </w:t>
      </w:r>
      <w:r w:rsidR="001C24B9">
        <w:rPr>
          <w:rFonts w:ascii="Times New Roman" w:hAnsi="Times New Roman" w:cs="Times New Roman"/>
          <w:sz w:val="24"/>
          <w:szCs w:val="24"/>
        </w:rPr>
        <w:t>second</w:t>
      </w:r>
      <w:r w:rsidR="00C721A1" w:rsidRPr="00876D15">
        <w:rPr>
          <w:rFonts w:ascii="Times New Roman" w:hAnsi="Times New Roman" w:cs="Times New Roman"/>
          <w:sz w:val="24"/>
          <w:szCs w:val="24"/>
        </w:rPr>
        <w:t xml:space="preserve"> and </w:t>
      </w:r>
      <w:r w:rsidR="001C24B9">
        <w:rPr>
          <w:rFonts w:ascii="Times New Roman" w:hAnsi="Times New Roman" w:cs="Times New Roman"/>
          <w:sz w:val="24"/>
          <w:szCs w:val="24"/>
        </w:rPr>
        <w:t xml:space="preserve">third </w:t>
      </w:r>
      <w:r w:rsidR="00C721A1" w:rsidRPr="00876D15">
        <w:rPr>
          <w:rFonts w:ascii="Times New Roman" w:hAnsi="Times New Roman" w:cs="Times New Roman"/>
          <w:sz w:val="24"/>
          <w:szCs w:val="24"/>
        </w:rPr>
        <w:t xml:space="preserve">respondent be and are hereby directed to revoke the issued license upon the issuance of this </w:t>
      </w:r>
      <w:r w:rsidR="001C24B9" w:rsidRPr="00876D15">
        <w:rPr>
          <w:rFonts w:ascii="Times New Roman" w:hAnsi="Times New Roman" w:cs="Times New Roman"/>
          <w:sz w:val="24"/>
          <w:szCs w:val="24"/>
        </w:rPr>
        <w:t>order, and</w:t>
      </w:r>
      <w:r w:rsidR="00C721A1" w:rsidRPr="00876D15">
        <w:rPr>
          <w:rFonts w:ascii="Times New Roman" w:hAnsi="Times New Roman" w:cs="Times New Roman"/>
          <w:sz w:val="24"/>
          <w:szCs w:val="24"/>
        </w:rPr>
        <w:t xml:space="preserve"> lastly</w:t>
      </w:r>
      <w:r w:rsidR="001C24B9">
        <w:rPr>
          <w:rFonts w:ascii="Times New Roman" w:hAnsi="Times New Roman" w:cs="Times New Roman"/>
          <w:sz w:val="24"/>
          <w:szCs w:val="24"/>
        </w:rPr>
        <w:t>.</w:t>
      </w:r>
      <w:r w:rsidR="00C721A1" w:rsidRPr="00876D15">
        <w:rPr>
          <w:rFonts w:ascii="Times New Roman" w:hAnsi="Times New Roman" w:cs="Times New Roman"/>
          <w:sz w:val="24"/>
          <w:szCs w:val="24"/>
        </w:rPr>
        <w:t xml:space="preserve"> </w:t>
      </w:r>
    </w:p>
    <w:p w14:paraId="630D078D" w14:textId="67D65538" w:rsidR="00BD5ABF" w:rsidRDefault="00C721A1" w:rsidP="00876D15">
      <w:pPr>
        <w:pStyle w:val="ListParagraph"/>
        <w:numPr>
          <w:ilvl w:val="0"/>
          <w:numId w:val="5"/>
        </w:numPr>
        <w:spacing w:line="360" w:lineRule="auto"/>
        <w:jc w:val="both"/>
        <w:rPr>
          <w:rFonts w:ascii="Times New Roman" w:hAnsi="Times New Roman" w:cs="Times New Roman"/>
          <w:sz w:val="24"/>
          <w:szCs w:val="24"/>
        </w:rPr>
      </w:pPr>
      <w:r w:rsidRPr="00876D15">
        <w:rPr>
          <w:rFonts w:ascii="Times New Roman" w:hAnsi="Times New Roman" w:cs="Times New Roman"/>
          <w:sz w:val="24"/>
          <w:szCs w:val="24"/>
        </w:rPr>
        <w:t>that the</w:t>
      </w:r>
      <w:r w:rsidR="0072120A" w:rsidRPr="00876D15">
        <w:rPr>
          <w:rFonts w:ascii="Times New Roman" w:hAnsi="Times New Roman" w:cs="Times New Roman"/>
          <w:sz w:val="24"/>
          <w:szCs w:val="24"/>
        </w:rPr>
        <w:t xml:space="preserve"> </w:t>
      </w:r>
      <w:r w:rsidR="001C24B9">
        <w:rPr>
          <w:rFonts w:ascii="Times New Roman" w:hAnsi="Times New Roman" w:cs="Times New Roman"/>
          <w:sz w:val="24"/>
          <w:szCs w:val="24"/>
        </w:rPr>
        <w:t>first</w:t>
      </w:r>
      <w:r w:rsidR="0072120A" w:rsidRPr="00876D15">
        <w:rPr>
          <w:rFonts w:ascii="Times New Roman" w:hAnsi="Times New Roman" w:cs="Times New Roman"/>
          <w:sz w:val="24"/>
          <w:szCs w:val="24"/>
        </w:rPr>
        <w:t xml:space="preserve"> respon</w:t>
      </w:r>
      <w:r w:rsidR="00230343" w:rsidRPr="00876D15">
        <w:rPr>
          <w:rFonts w:ascii="Times New Roman" w:hAnsi="Times New Roman" w:cs="Times New Roman"/>
          <w:sz w:val="24"/>
          <w:szCs w:val="24"/>
        </w:rPr>
        <w:t>d</w:t>
      </w:r>
      <w:r w:rsidR="0072120A" w:rsidRPr="00876D15">
        <w:rPr>
          <w:rFonts w:ascii="Times New Roman" w:hAnsi="Times New Roman" w:cs="Times New Roman"/>
          <w:sz w:val="24"/>
          <w:szCs w:val="24"/>
        </w:rPr>
        <w:t>ent to bear the costs of suit</w:t>
      </w:r>
      <w:r w:rsidRPr="00876D15">
        <w:rPr>
          <w:rFonts w:ascii="Times New Roman" w:hAnsi="Times New Roman" w:cs="Times New Roman"/>
          <w:sz w:val="24"/>
          <w:szCs w:val="24"/>
        </w:rPr>
        <w:t>.</w:t>
      </w:r>
    </w:p>
    <w:p w14:paraId="195C88A3" w14:textId="77777777" w:rsidR="001C24B9" w:rsidRPr="00876D15" w:rsidRDefault="001C24B9" w:rsidP="001C24B9">
      <w:pPr>
        <w:pStyle w:val="ListParagraph"/>
        <w:spacing w:line="360" w:lineRule="auto"/>
        <w:ind w:left="1440"/>
        <w:jc w:val="both"/>
        <w:rPr>
          <w:rFonts w:ascii="Times New Roman" w:hAnsi="Times New Roman" w:cs="Times New Roman"/>
          <w:sz w:val="24"/>
          <w:szCs w:val="24"/>
        </w:rPr>
      </w:pPr>
    </w:p>
    <w:p w14:paraId="6AAB8D67" w14:textId="77777777" w:rsidR="000A499A" w:rsidRPr="00876D15" w:rsidRDefault="000A499A" w:rsidP="00876D15">
      <w:pPr>
        <w:pStyle w:val="ListParagraph"/>
        <w:spacing w:line="360" w:lineRule="auto"/>
        <w:ind w:left="1440"/>
        <w:jc w:val="both"/>
        <w:rPr>
          <w:rFonts w:ascii="Times New Roman" w:hAnsi="Times New Roman" w:cs="Times New Roman"/>
          <w:sz w:val="24"/>
          <w:szCs w:val="24"/>
        </w:rPr>
      </w:pPr>
    </w:p>
    <w:p w14:paraId="56B43776" w14:textId="152DD83E" w:rsidR="00A05D5B" w:rsidRPr="00876D15" w:rsidRDefault="00A05D5B" w:rsidP="00876D15">
      <w:pPr>
        <w:spacing w:after="0" w:line="360" w:lineRule="auto"/>
        <w:jc w:val="both"/>
        <w:rPr>
          <w:rFonts w:ascii="Times New Roman" w:hAnsi="Times New Roman" w:cs="Times New Roman"/>
          <w:b/>
          <w:sz w:val="24"/>
          <w:szCs w:val="24"/>
        </w:rPr>
      </w:pPr>
      <w:r w:rsidRPr="00876D15">
        <w:rPr>
          <w:rFonts w:ascii="Times New Roman" w:hAnsi="Times New Roman" w:cs="Times New Roman"/>
          <w:b/>
          <w:sz w:val="24"/>
          <w:szCs w:val="24"/>
        </w:rPr>
        <w:lastRenderedPageBreak/>
        <w:t>Brief Background</w:t>
      </w:r>
    </w:p>
    <w:p w14:paraId="0CB7BD39" w14:textId="431AE845" w:rsidR="0036460C" w:rsidRPr="00876D15" w:rsidRDefault="00C721A1" w:rsidP="00876D15">
      <w:pPr>
        <w:spacing w:after="0"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 xml:space="preserve">The </w:t>
      </w:r>
      <w:r w:rsidR="00055043" w:rsidRPr="00876D15">
        <w:rPr>
          <w:rFonts w:ascii="Times New Roman" w:hAnsi="Times New Roman" w:cs="Times New Roman"/>
          <w:sz w:val="24"/>
          <w:szCs w:val="24"/>
        </w:rPr>
        <w:t>a</w:t>
      </w:r>
      <w:r w:rsidRPr="00876D15">
        <w:rPr>
          <w:rFonts w:ascii="Times New Roman" w:hAnsi="Times New Roman" w:cs="Times New Roman"/>
          <w:sz w:val="24"/>
          <w:szCs w:val="24"/>
        </w:rPr>
        <w:t>pplicant</w:t>
      </w:r>
      <w:r w:rsidR="00DB783C" w:rsidRPr="00876D15">
        <w:rPr>
          <w:rFonts w:ascii="Times New Roman" w:hAnsi="Times New Roman" w:cs="Times New Roman"/>
          <w:sz w:val="24"/>
          <w:szCs w:val="24"/>
        </w:rPr>
        <w:t>’</w:t>
      </w:r>
      <w:r w:rsidRPr="00876D15">
        <w:rPr>
          <w:rFonts w:ascii="Times New Roman" w:hAnsi="Times New Roman" w:cs="Times New Roman"/>
          <w:sz w:val="24"/>
          <w:szCs w:val="24"/>
        </w:rPr>
        <w:t>s complaint is that</w:t>
      </w:r>
      <w:r w:rsidR="00230343" w:rsidRPr="00876D15">
        <w:rPr>
          <w:rFonts w:ascii="Times New Roman" w:hAnsi="Times New Roman" w:cs="Times New Roman"/>
          <w:sz w:val="24"/>
          <w:szCs w:val="24"/>
        </w:rPr>
        <w:t xml:space="preserve"> </w:t>
      </w:r>
      <w:r w:rsidR="00055043" w:rsidRPr="00876D15">
        <w:rPr>
          <w:rFonts w:ascii="Times New Roman" w:hAnsi="Times New Roman" w:cs="Times New Roman"/>
          <w:sz w:val="24"/>
          <w:szCs w:val="24"/>
        </w:rPr>
        <w:t xml:space="preserve">it </w:t>
      </w:r>
      <w:r w:rsidR="00230343" w:rsidRPr="00876D15">
        <w:rPr>
          <w:rFonts w:ascii="Times New Roman" w:hAnsi="Times New Roman" w:cs="Times New Roman"/>
          <w:sz w:val="24"/>
          <w:szCs w:val="24"/>
        </w:rPr>
        <w:t>has be</w:t>
      </w:r>
      <w:r w:rsidR="00DB783C" w:rsidRPr="00876D15">
        <w:rPr>
          <w:rFonts w:ascii="Times New Roman" w:hAnsi="Times New Roman" w:cs="Times New Roman"/>
          <w:sz w:val="24"/>
          <w:szCs w:val="24"/>
        </w:rPr>
        <w:t>e</w:t>
      </w:r>
      <w:r w:rsidR="00230343" w:rsidRPr="00876D15">
        <w:rPr>
          <w:rFonts w:ascii="Times New Roman" w:hAnsi="Times New Roman" w:cs="Times New Roman"/>
          <w:sz w:val="24"/>
          <w:szCs w:val="24"/>
        </w:rPr>
        <w:t xml:space="preserve">n operating </w:t>
      </w:r>
      <w:r w:rsidR="00DB783C" w:rsidRPr="00876D15">
        <w:rPr>
          <w:rFonts w:ascii="Times New Roman" w:hAnsi="Times New Roman" w:cs="Times New Roman"/>
          <w:sz w:val="24"/>
          <w:szCs w:val="24"/>
        </w:rPr>
        <w:t>a</w:t>
      </w:r>
      <w:r w:rsidR="00230343" w:rsidRPr="00876D15">
        <w:rPr>
          <w:rFonts w:ascii="Times New Roman" w:hAnsi="Times New Roman" w:cs="Times New Roman"/>
          <w:sz w:val="24"/>
          <w:szCs w:val="24"/>
        </w:rPr>
        <w:t xml:space="preserve"> hospital </w:t>
      </w:r>
      <w:r w:rsidR="00DB783C" w:rsidRPr="00876D15">
        <w:rPr>
          <w:rFonts w:ascii="Times New Roman" w:hAnsi="Times New Roman" w:cs="Times New Roman"/>
          <w:sz w:val="24"/>
          <w:szCs w:val="24"/>
        </w:rPr>
        <w:t>since</w:t>
      </w:r>
      <w:r w:rsidR="00230343" w:rsidRPr="00876D15">
        <w:rPr>
          <w:rFonts w:ascii="Times New Roman" w:hAnsi="Times New Roman" w:cs="Times New Roman"/>
          <w:sz w:val="24"/>
          <w:szCs w:val="24"/>
        </w:rPr>
        <w:t xml:space="preserve"> 20</w:t>
      </w:r>
      <w:r w:rsidR="00DB783C" w:rsidRPr="00876D15">
        <w:rPr>
          <w:rFonts w:ascii="Times New Roman" w:hAnsi="Times New Roman" w:cs="Times New Roman"/>
          <w:sz w:val="24"/>
          <w:szCs w:val="24"/>
        </w:rPr>
        <w:t>15 at no.69 Central Avenue</w:t>
      </w:r>
      <w:r w:rsidR="001A12D0" w:rsidRPr="00876D15">
        <w:rPr>
          <w:rFonts w:ascii="Times New Roman" w:hAnsi="Times New Roman" w:cs="Times New Roman"/>
          <w:sz w:val="24"/>
          <w:szCs w:val="24"/>
        </w:rPr>
        <w:t>, Harare</w:t>
      </w:r>
      <w:r w:rsidR="00DB783C" w:rsidRPr="00876D15">
        <w:rPr>
          <w:rFonts w:ascii="Times New Roman" w:hAnsi="Times New Roman" w:cs="Times New Roman"/>
          <w:sz w:val="24"/>
          <w:szCs w:val="24"/>
        </w:rPr>
        <w:t xml:space="preserve"> which </w:t>
      </w:r>
      <w:r w:rsidR="00230343" w:rsidRPr="00876D15">
        <w:rPr>
          <w:rFonts w:ascii="Times New Roman" w:hAnsi="Times New Roman" w:cs="Times New Roman"/>
          <w:sz w:val="24"/>
          <w:szCs w:val="24"/>
        </w:rPr>
        <w:t>hous</w:t>
      </w:r>
      <w:r w:rsidR="00DB783C" w:rsidRPr="00876D15">
        <w:rPr>
          <w:rFonts w:ascii="Times New Roman" w:hAnsi="Times New Roman" w:cs="Times New Roman"/>
          <w:sz w:val="24"/>
          <w:szCs w:val="24"/>
        </w:rPr>
        <w:t>es</w:t>
      </w:r>
      <w:r w:rsidR="0071703D" w:rsidRPr="00876D15">
        <w:rPr>
          <w:rFonts w:ascii="Times New Roman" w:hAnsi="Times New Roman" w:cs="Times New Roman"/>
          <w:sz w:val="24"/>
          <w:szCs w:val="24"/>
        </w:rPr>
        <w:t xml:space="preserve"> a</w:t>
      </w:r>
      <w:r w:rsidR="00230343" w:rsidRPr="00876D15">
        <w:rPr>
          <w:rFonts w:ascii="Times New Roman" w:hAnsi="Times New Roman" w:cs="Times New Roman"/>
          <w:sz w:val="24"/>
          <w:szCs w:val="24"/>
        </w:rPr>
        <w:t xml:space="preserve"> neonatal unit</w:t>
      </w:r>
      <w:r w:rsidR="001A12D0" w:rsidRPr="00876D15">
        <w:rPr>
          <w:rFonts w:ascii="Times New Roman" w:hAnsi="Times New Roman" w:cs="Times New Roman"/>
          <w:sz w:val="24"/>
          <w:szCs w:val="24"/>
        </w:rPr>
        <w:t xml:space="preserve"> a </w:t>
      </w:r>
      <w:r w:rsidR="00DB783C" w:rsidRPr="00876D15">
        <w:rPr>
          <w:rFonts w:ascii="Times New Roman" w:hAnsi="Times New Roman" w:cs="Times New Roman"/>
          <w:sz w:val="24"/>
          <w:szCs w:val="24"/>
        </w:rPr>
        <w:t>dialysis</w:t>
      </w:r>
      <w:r w:rsidR="00230343" w:rsidRPr="00876D15">
        <w:rPr>
          <w:rFonts w:ascii="Times New Roman" w:hAnsi="Times New Roman" w:cs="Times New Roman"/>
          <w:sz w:val="24"/>
          <w:szCs w:val="24"/>
        </w:rPr>
        <w:t xml:space="preserve"> unit and </w:t>
      </w:r>
      <w:r w:rsidR="00DB783C" w:rsidRPr="00876D15">
        <w:rPr>
          <w:rFonts w:ascii="Times New Roman" w:hAnsi="Times New Roman" w:cs="Times New Roman"/>
          <w:sz w:val="24"/>
          <w:szCs w:val="24"/>
        </w:rPr>
        <w:t>theatre,</w:t>
      </w:r>
      <w:r w:rsidR="00230343" w:rsidRPr="00876D15">
        <w:rPr>
          <w:rFonts w:ascii="Times New Roman" w:hAnsi="Times New Roman" w:cs="Times New Roman"/>
          <w:sz w:val="24"/>
          <w:szCs w:val="24"/>
        </w:rPr>
        <w:t xml:space="preserve"> </w:t>
      </w:r>
      <w:r w:rsidR="00FC48B2" w:rsidRPr="00876D15">
        <w:rPr>
          <w:rFonts w:ascii="Times New Roman" w:hAnsi="Times New Roman" w:cs="Times New Roman"/>
          <w:sz w:val="24"/>
          <w:szCs w:val="24"/>
        </w:rPr>
        <w:t>which</w:t>
      </w:r>
      <w:r w:rsidR="00DB783C" w:rsidRPr="00876D15">
        <w:rPr>
          <w:rFonts w:ascii="Times New Roman" w:hAnsi="Times New Roman" w:cs="Times New Roman"/>
          <w:sz w:val="24"/>
          <w:szCs w:val="24"/>
        </w:rPr>
        <w:t xml:space="preserve"> operations </w:t>
      </w:r>
      <w:r w:rsidR="00230343" w:rsidRPr="00876D15">
        <w:rPr>
          <w:rFonts w:ascii="Times New Roman" w:hAnsi="Times New Roman" w:cs="Times New Roman"/>
          <w:sz w:val="24"/>
          <w:szCs w:val="24"/>
        </w:rPr>
        <w:t>require</w:t>
      </w:r>
      <w:r w:rsidR="00DB783C" w:rsidRPr="00876D15">
        <w:rPr>
          <w:rFonts w:ascii="Times New Roman" w:hAnsi="Times New Roman" w:cs="Times New Roman"/>
          <w:sz w:val="24"/>
          <w:szCs w:val="24"/>
        </w:rPr>
        <w:t xml:space="preserve"> quiet, peaceful and serene environments</w:t>
      </w:r>
      <w:r w:rsidR="00230343" w:rsidRPr="00876D15">
        <w:rPr>
          <w:rFonts w:ascii="Times New Roman" w:hAnsi="Times New Roman" w:cs="Times New Roman"/>
          <w:sz w:val="24"/>
          <w:szCs w:val="24"/>
        </w:rPr>
        <w:t xml:space="preserve"> </w:t>
      </w:r>
      <w:r w:rsidR="00DB783C" w:rsidRPr="00876D15">
        <w:rPr>
          <w:rFonts w:ascii="Times New Roman" w:hAnsi="Times New Roman" w:cs="Times New Roman"/>
          <w:sz w:val="24"/>
          <w:szCs w:val="24"/>
        </w:rPr>
        <w:t xml:space="preserve">to maintain a </w:t>
      </w:r>
      <w:r w:rsidR="006A697F" w:rsidRPr="00876D15">
        <w:rPr>
          <w:rFonts w:ascii="Times New Roman" w:hAnsi="Times New Roman" w:cs="Times New Roman"/>
          <w:sz w:val="24"/>
          <w:szCs w:val="24"/>
        </w:rPr>
        <w:t>professionally</w:t>
      </w:r>
      <w:r w:rsidR="00DB783C" w:rsidRPr="00876D15">
        <w:rPr>
          <w:rFonts w:ascii="Times New Roman" w:hAnsi="Times New Roman" w:cs="Times New Roman"/>
          <w:sz w:val="24"/>
          <w:szCs w:val="24"/>
        </w:rPr>
        <w:t xml:space="preserve"> licensed service, however the</w:t>
      </w:r>
      <w:r w:rsidR="00055043" w:rsidRPr="00876D15">
        <w:rPr>
          <w:rFonts w:ascii="Times New Roman" w:hAnsi="Times New Roman" w:cs="Times New Roman"/>
          <w:sz w:val="24"/>
          <w:szCs w:val="24"/>
        </w:rPr>
        <w:t xml:space="preserve"> </w:t>
      </w:r>
      <w:r w:rsidR="001C24B9">
        <w:rPr>
          <w:rFonts w:ascii="Times New Roman" w:hAnsi="Times New Roman" w:cs="Times New Roman"/>
          <w:sz w:val="24"/>
          <w:szCs w:val="24"/>
        </w:rPr>
        <w:t>first</w:t>
      </w:r>
      <w:r w:rsidR="00DB783C" w:rsidRPr="00876D15">
        <w:rPr>
          <w:rFonts w:ascii="Times New Roman" w:hAnsi="Times New Roman" w:cs="Times New Roman"/>
          <w:sz w:val="24"/>
          <w:szCs w:val="24"/>
        </w:rPr>
        <w:t xml:space="preserve"> respondent started operating a bar at no</w:t>
      </w:r>
      <w:r w:rsidR="00971D16" w:rsidRPr="00876D15">
        <w:rPr>
          <w:rFonts w:ascii="Times New Roman" w:hAnsi="Times New Roman" w:cs="Times New Roman"/>
          <w:sz w:val="24"/>
          <w:szCs w:val="24"/>
        </w:rPr>
        <w:t>.</w:t>
      </w:r>
      <w:r w:rsidR="00DB783C" w:rsidRPr="00876D15">
        <w:rPr>
          <w:rFonts w:ascii="Times New Roman" w:hAnsi="Times New Roman" w:cs="Times New Roman"/>
          <w:sz w:val="24"/>
          <w:szCs w:val="24"/>
        </w:rPr>
        <w:t>71</w:t>
      </w:r>
      <w:r w:rsidR="00FC48B2" w:rsidRPr="00876D15">
        <w:rPr>
          <w:rFonts w:ascii="Times New Roman" w:hAnsi="Times New Roman" w:cs="Times New Roman"/>
          <w:sz w:val="24"/>
          <w:szCs w:val="24"/>
        </w:rPr>
        <w:t xml:space="preserve"> </w:t>
      </w:r>
      <w:r w:rsidR="00D70E79" w:rsidRPr="00876D15">
        <w:rPr>
          <w:rFonts w:ascii="Times New Roman" w:hAnsi="Times New Roman" w:cs="Times New Roman"/>
          <w:sz w:val="24"/>
          <w:szCs w:val="24"/>
        </w:rPr>
        <w:t xml:space="preserve">Central Avenue </w:t>
      </w:r>
      <w:r w:rsidR="00FC48B2" w:rsidRPr="00876D15">
        <w:rPr>
          <w:rFonts w:ascii="Times New Roman" w:hAnsi="Times New Roman" w:cs="Times New Roman"/>
          <w:sz w:val="24"/>
          <w:szCs w:val="24"/>
        </w:rPr>
        <w:t>sometime in</w:t>
      </w:r>
      <w:r w:rsidR="00DB783C" w:rsidRPr="00876D15">
        <w:rPr>
          <w:rFonts w:ascii="Times New Roman" w:hAnsi="Times New Roman" w:cs="Times New Roman"/>
          <w:sz w:val="24"/>
          <w:szCs w:val="24"/>
        </w:rPr>
        <w:t xml:space="preserve"> </w:t>
      </w:r>
      <w:r w:rsidR="00FC48B2" w:rsidRPr="00876D15">
        <w:rPr>
          <w:rFonts w:ascii="Times New Roman" w:hAnsi="Times New Roman" w:cs="Times New Roman"/>
          <w:sz w:val="24"/>
          <w:szCs w:val="24"/>
        </w:rPr>
        <w:t>A</w:t>
      </w:r>
      <w:r w:rsidR="00DB783C" w:rsidRPr="00876D15">
        <w:rPr>
          <w:rFonts w:ascii="Times New Roman" w:hAnsi="Times New Roman" w:cs="Times New Roman"/>
          <w:sz w:val="24"/>
          <w:szCs w:val="24"/>
        </w:rPr>
        <w:t xml:space="preserve">ugust </w:t>
      </w:r>
      <w:r w:rsidR="00FC48B2" w:rsidRPr="00876D15">
        <w:rPr>
          <w:rFonts w:ascii="Times New Roman" w:hAnsi="Times New Roman" w:cs="Times New Roman"/>
          <w:sz w:val="24"/>
          <w:szCs w:val="24"/>
        </w:rPr>
        <w:t xml:space="preserve">or September of </w:t>
      </w:r>
      <w:r w:rsidR="00DB783C" w:rsidRPr="00876D15">
        <w:rPr>
          <w:rFonts w:ascii="Times New Roman" w:hAnsi="Times New Roman" w:cs="Times New Roman"/>
          <w:sz w:val="24"/>
          <w:szCs w:val="24"/>
        </w:rPr>
        <w:t xml:space="preserve">2023 </w:t>
      </w:r>
      <w:r w:rsidR="00FC48B2" w:rsidRPr="00876D15">
        <w:rPr>
          <w:rFonts w:ascii="Times New Roman" w:hAnsi="Times New Roman" w:cs="Times New Roman"/>
          <w:sz w:val="24"/>
          <w:szCs w:val="24"/>
        </w:rPr>
        <w:t xml:space="preserve">right next to the </w:t>
      </w:r>
      <w:r w:rsidR="00055043" w:rsidRPr="00876D15">
        <w:rPr>
          <w:rFonts w:ascii="Times New Roman" w:hAnsi="Times New Roman" w:cs="Times New Roman"/>
          <w:sz w:val="24"/>
          <w:szCs w:val="24"/>
        </w:rPr>
        <w:t>a</w:t>
      </w:r>
      <w:r w:rsidR="00FC48B2" w:rsidRPr="00876D15">
        <w:rPr>
          <w:rFonts w:ascii="Times New Roman" w:hAnsi="Times New Roman" w:cs="Times New Roman"/>
          <w:sz w:val="24"/>
          <w:szCs w:val="24"/>
        </w:rPr>
        <w:t>pplicant</w:t>
      </w:r>
      <w:r w:rsidR="005D26B4" w:rsidRPr="00876D15">
        <w:rPr>
          <w:rFonts w:ascii="Times New Roman" w:hAnsi="Times New Roman" w:cs="Times New Roman"/>
          <w:sz w:val="24"/>
          <w:szCs w:val="24"/>
        </w:rPr>
        <w:t>’</w:t>
      </w:r>
      <w:r w:rsidR="00FC48B2" w:rsidRPr="00876D15">
        <w:rPr>
          <w:rFonts w:ascii="Times New Roman" w:hAnsi="Times New Roman" w:cs="Times New Roman"/>
          <w:sz w:val="24"/>
          <w:szCs w:val="24"/>
        </w:rPr>
        <w:t xml:space="preserve">s hospital in </w:t>
      </w:r>
      <w:r w:rsidR="00D70E79" w:rsidRPr="00876D15">
        <w:rPr>
          <w:rFonts w:ascii="Times New Roman" w:hAnsi="Times New Roman" w:cs="Times New Roman"/>
          <w:sz w:val="24"/>
          <w:szCs w:val="24"/>
        </w:rPr>
        <w:t xml:space="preserve">a </w:t>
      </w:r>
      <w:r w:rsidR="00FC48B2" w:rsidRPr="00876D15">
        <w:rPr>
          <w:rFonts w:ascii="Times New Roman" w:hAnsi="Times New Roman" w:cs="Times New Roman"/>
          <w:sz w:val="24"/>
          <w:szCs w:val="24"/>
        </w:rPr>
        <w:t>manner which</w:t>
      </w:r>
      <w:r w:rsidR="00B20088" w:rsidRPr="00876D15">
        <w:rPr>
          <w:rFonts w:ascii="Times New Roman" w:hAnsi="Times New Roman" w:cs="Times New Roman"/>
          <w:sz w:val="24"/>
          <w:szCs w:val="24"/>
        </w:rPr>
        <w:t xml:space="preserve"> now</w:t>
      </w:r>
      <w:r w:rsidR="00FC48B2" w:rsidRPr="00876D15">
        <w:rPr>
          <w:rFonts w:ascii="Times New Roman" w:hAnsi="Times New Roman" w:cs="Times New Roman"/>
          <w:sz w:val="24"/>
          <w:szCs w:val="24"/>
        </w:rPr>
        <w:t xml:space="preserve"> disrupts the </w:t>
      </w:r>
      <w:r w:rsidR="00E00FCD">
        <w:rPr>
          <w:rFonts w:ascii="Times New Roman" w:hAnsi="Times New Roman" w:cs="Times New Roman"/>
          <w:sz w:val="24"/>
          <w:szCs w:val="24"/>
        </w:rPr>
        <w:t>a</w:t>
      </w:r>
      <w:r w:rsidR="00D70E79" w:rsidRPr="00876D15">
        <w:rPr>
          <w:rFonts w:ascii="Times New Roman" w:hAnsi="Times New Roman" w:cs="Times New Roman"/>
          <w:sz w:val="24"/>
          <w:szCs w:val="24"/>
        </w:rPr>
        <w:t xml:space="preserve">pplicants provision of </w:t>
      </w:r>
      <w:r w:rsidR="00FC48B2" w:rsidRPr="00876D15">
        <w:rPr>
          <w:rFonts w:ascii="Times New Roman" w:hAnsi="Times New Roman" w:cs="Times New Roman"/>
          <w:sz w:val="24"/>
          <w:szCs w:val="24"/>
        </w:rPr>
        <w:t>professional</w:t>
      </w:r>
      <w:r w:rsidR="00D70E79" w:rsidRPr="00876D15">
        <w:rPr>
          <w:rFonts w:ascii="Times New Roman" w:hAnsi="Times New Roman" w:cs="Times New Roman"/>
          <w:sz w:val="24"/>
          <w:szCs w:val="24"/>
        </w:rPr>
        <w:t xml:space="preserve"> medical service</w:t>
      </w:r>
      <w:r w:rsidR="00B20088" w:rsidRPr="00876D15">
        <w:rPr>
          <w:rFonts w:ascii="Times New Roman" w:hAnsi="Times New Roman" w:cs="Times New Roman"/>
          <w:sz w:val="24"/>
          <w:szCs w:val="24"/>
        </w:rPr>
        <w:t>s</w:t>
      </w:r>
      <w:r w:rsidR="00D70E79" w:rsidRPr="00876D15">
        <w:rPr>
          <w:rFonts w:ascii="Times New Roman" w:hAnsi="Times New Roman" w:cs="Times New Roman"/>
          <w:sz w:val="24"/>
          <w:szCs w:val="24"/>
        </w:rPr>
        <w:t xml:space="preserve"> to </w:t>
      </w:r>
      <w:r w:rsidR="001A12D0" w:rsidRPr="00876D15">
        <w:rPr>
          <w:rFonts w:ascii="Times New Roman" w:hAnsi="Times New Roman" w:cs="Times New Roman"/>
          <w:sz w:val="24"/>
          <w:szCs w:val="24"/>
        </w:rPr>
        <w:t xml:space="preserve">it’s </w:t>
      </w:r>
      <w:r w:rsidR="00D70E79" w:rsidRPr="00876D15">
        <w:rPr>
          <w:rFonts w:ascii="Times New Roman" w:hAnsi="Times New Roman" w:cs="Times New Roman"/>
          <w:sz w:val="24"/>
          <w:szCs w:val="24"/>
        </w:rPr>
        <w:t>patients.</w:t>
      </w:r>
      <w:r w:rsidR="00B20088" w:rsidRPr="00876D15">
        <w:rPr>
          <w:rFonts w:ascii="Times New Roman" w:hAnsi="Times New Roman" w:cs="Times New Roman"/>
          <w:sz w:val="24"/>
          <w:szCs w:val="24"/>
        </w:rPr>
        <w:t xml:space="preserve"> </w:t>
      </w:r>
      <w:r w:rsidR="00D70E79" w:rsidRPr="00876D15">
        <w:rPr>
          <w:rFonts w:ascii="Times New Roman" w:hAnsi="Times New Roman" w:cs="Times New Roman"/>
          <w:sz w:val="24"/>
          <w:szCs w:val="24"/>
        </w:rPr>
        <w:t xml:space="preserve">In particular, the </w:t>
      </w:r>
      <w:r w:rsidR="001C24B9">
        <w:rPr>
          <w:rFonts w:ascii="Times New Roman" w:hAnsi="Times New Roman" w:cs="Times New Roman"/>
          <w:sz w:val="24"/>
          <w:szCs w:val="24"/>
        </w:rPr>
        <w:t>first</w:t>
      </w:r>
      <w:r w:rsidR="00D70E79" w:rsidRPr="00876D15">
        <w:rPr>
          <w:rFonts w:ascii="Times New Roman" w:hAnsi="Times New Roman" w:cs="Times New Roman"/>
          <w:sz w:val="24"/>
          <w:szCs w:val="24"/>
        </w:rPr>
        <w:t xml:space="preserve"> respondent runs its operations into the night </w:t>
      </w:r>
      <w:r w:rsidR="005D26B4" w:rsidRPr="00876D15">
        <w:rPr>
          <w:rFonts w:ascii="Times New Roman" w:hAnsi="Times New Roman" w:cs="Times New Roman"/>
          <w:sz w:val="24"/>
          <w:szCs w:val="24"/>
        </w:rPr>
        <w:t>and sometime</w:t>
      </w:r>
      <w:r w:rsidR="00055043" w:rsidRPr="00876D15">
        <w:rPr>
          <w:rFonts w:ascii="Times New Roman" w:hAnsi="Times New Roman" w:cs="Times New Roman"/>
          <w:sz w:val="24"/>
          <w:szCs w:val="24"/>
        </w:rPr>
        <w:t>s</w:t>
      </w:r>
      <w:r w:rsidR="005D26B4" w:rsidRPr="00876D15">
        <w:rPr>
          <w:rFonts w:ascii="Times New Roman" w:hAnsi="Times New Roman" w:cs="Times New Roman"/>
          <w:sz w:val="24"/>
          <w:szCs w:val="24"/>
        </w:rPr>
        <w:t xml:space="preserve"> </w:t>
      </w:r>
      <w:r w:rsidR="00D70E79" w:rsidRPr="00876D15">
        <w:rPr>
          <w:rFonts w:ascii="Times New Roman" w:hAnsi="Times New Roman" w:cs="Times New Roman"/>
          <w:sz w:val="24"/>
          <w:szCs w:val="24"/>
        </w:rPr>
        <w:t xml:space="preserve">up to 03:00 </w:t>
      </w:r>
      <w:r w:rsidR="00BD5ABF" w:rsidRPr="00876D15">
        <w:rPr>
          <w:rFonts w:ascii="Times New Roman" w:hAnsi="Times New Roman" w:cs="Times New Roman"/>
          <w:sz w:val="24"/>
          <w:szCs w:val="24"/>
        </w:rPr>
        <w:t>a.</w:t>
      </w:r>
      <w:r w:rsidR="00D70E79" w:rsidRPr="00876D15">
        <w:rPr>
          <w:rFonts w:ascii="Times New Roman" w:hAnsi="Times New Roman" w:cs="Times New Roman"/>
          <w:sz w:val="24"/>
          <w:szCs w:val="24"/>
        </w:rPr>
        <w:t>m and in so doing</w:t>
      </w:r>
      <w:r w:rsidR="001A12D0" w:rsidRPr="00876D15">
        <w:rPr>
          <w:rFonts w:ascii="Times New Roman" w:hAnsi="Times New Roman" w:cs="Times New Roman"/>
          <w:sz w:val="24"/>
          <w:szCs w:val="24"/>
        </w:rPr>
        <w:t xml:space="preserve"> applicant has to contend with,</w:t>
      </w:r>
      <w:r w:rsidR="004F2B5C">
        <w:rPr>
          <w:rFonts w:ascii="Times New Roman" w:hAnsi="Times New Roman" w:cs="Times New Roman"/>
          <w:sz w:val="24"/>
          <w:szCs w:val="24"/>
        </w:rPr>
        <w:t xml:space="preserve"> </w:t>
      </w:r>
      <w:r w:rsidR="00D70E79" w:rsidRPr="00876D15">
        <w:rPr>
          <w:rFonts w:ascii="Times New Roman" w:hAnsi="Times New Roman" w:cs="Times New Roman"/>
          <w:sz w:val="24"/>
          <w:szCs w:val="24"/>
        </w:rPr>
        <w:t>loud music</w:t>
      </w:r>
      <w:r w:rsidR="00671C1E" w:rsidRPr="00876D15">
        <w:rPr>
          <w:rFonts w:ascii="Times New Roman" w:hAnsi="Times New Roman" w:cs="Times New Roman"/>
          <w:sz w:val="24"/>
          <w:szCs w:val="24"/>
        </w:rPr>
        <w:t>,</w:t>
      </w:r>
      <w:r w:rsidR="00ED2208">
        <w:rPr>
          <w:rFonts w:ascii="Times New Roman" w:hAnsi="Times New Roman" w:cs="Times New Roman"/>
          <w:sz w:val="24"/>
          <w:szCs w:val="24"/>
        </w:rPr>
        <w:t xml:space="preserve"> </w:t>
      </w:r>
      <w:r w:rsidR="00D70E79" w:rsidRPr="00876D15">
        <w:rPr>
          <w:rFonts w:ascii="Times New Roman" w:hAnsi="Times New Roman" w:cs="Times New Roman"/>
          <w:sz w:val="24"/>
          <w:szCs w:val="24"/>
        </w:rPr>
        <w:t>excessive lighting</w:t>
      </w:r>
      <w:r w:rsidR="00BD5ABF" w:rsidRPr="00876D15">
        <w:rPr>
          <w:rFonts w:ascii="Times New Roman" w:hAnsi="Times New Roman" w:cs="Times New Roman"/>
          <w:sz w:val="24"/>
          <w:szCs w:val="24"/>
        </w:rPr>
        <w:t xml:space="preserve">, </w:t>
      </w:r>
      <w:r w:rsidR="00D70E79" w:rsidRPr="00876D15">
        <w:rPr>
          <w:rFonts w:ascii="Times New Roman" w:hAnsi="Times New Roman" w:cs="Times New Roman"/>
          <w:sz w:val="24"/>
          <w:szCs w:val="24"/>
        </w:rPr>
        <w:t>drunk patron</w:t>
      </w:r>
      <w:r w:rsidR="00671C1E" w:rsidRPr="00876D15">
        <w:rPr>
          <w:rFonts w:ascii="Times New Roman" w:hAnsi="Times New Roman" w:cs="Times New Roman"/>
          <w:sz w:val="24"/>
          <w:szCs w:val="24"/>
        </w:rPr>
        <w:t>s,</w:t>
      </w:r>
      <w:r w:rsidR="00962258" w:rsidRPr="00876D15">
        <w:rPr>
          <w:rFonts w:ascii="Times New Roman" w:hAnsi="Times New Roman" w:cs="Times New Roman"/>
          <w:sz w:val="24"/>
          <w:szCs w:val="24"/>
        </w:rPr>
        <w:t xml:space="preserve"> </w:t>
      </w:r>
      <w:r w:rsidR="00754114" w:rsidRPr="00876D15">
        <w:rPr>
          <w:rFonts w:ascii="Times New Roman" w:hAnsi="Times New Roman" w:cs="Times New Roman"/>
          <w:sz w:val="24"/>
          <w:szCs w:val="24"/>
        </w:rPr>
        <w:t xml:space="preserve">which </w:t>
      </w:r>
      <w:r w:rsidR="00D70E79" w:rsidRPr="00876D15">
        <w:rPr>
          <w:rFonts w:ascii="Times New Roman" w:hAnsi="Times New Roman" w:cs="Times New Roman"/>
          <w:sz w:val="24"/>
          <w:szCs w:val="24"/>
        </w:rPr>
        <w:t xml:space="preserve">circumstances are now making it </w:t>
      </w:r>
      <w:r w:rsidR="00962258" w:rsidRPr="00876D15">
        <w:rPr>
          <w:rFonts w:ascii="Times New Roman" w:hAnsi="Times New Roman" w:cs="Times New Roman"/>
          <w:sz w:val="24"/>
          <w:szCs w:val="24"/>
        </w:rPr>
        <w:t>impossible</w:t>
      </w:r>
      <w:r w:rsidR="00D70E79" w:rsidRPr="00876D15">
        <w:rPr>
          <w:rFonts w:ascii="Times New Roman" w:hAnsi="Times New Roman" w:cs="Times New Roman"/>
          <w:sz w:val="24"/>
          <w:szCs w:val="24"/>
        </w:rPr>
        <w:t xml:space="preserve"> for the </w:t>
      </w:r>
      <w:r w:rsidR="00B20088" w:rsidRPr="00876D15">
        <w:rPr>
          <w:rFonts w:ascii="Times New Roman" w:hAnsi="Times New Roman" w:cs="Times New Roman"/>
          <w:sz w:val="24"/>
          <w:szCs w:val="24"/>
        </w:rPr>
        <w:t>a</w:t>
      </w:r>
      <w:r w:rsidR="00D70E79" w:rsidRPr="00876D15">
        <w:rPr>
          <w:rFonts w:ascii="Times New Roman" w:hAnsi="Times New Roman" w:cs="Times New Roman"/>
          <w:sz w:val="24"/>
          <w:szCs w:val="24"/>
        </w:rPr>
        <w:t xml:space="preserve">pplicant to </w:t>
      </w:r>
      <w:r w:rsidR="00962258" w:rsidRPr="00876D15">
        <w:rPr>
          <w:rFonts w:ascii="Times New Roman" w:hAnsi="Times New Roman" w:cs="Times New Roman"/>
          <w:sz w:val="24"/>
          <w:szCs w:val="24"/>
        </w:rPr>
        <w:t>maintain</w:t>
      </w:r>
      <w:r w:rsidR="00D70E79" w:rsidRPr="00876D15">
        <w:rPr>
          <w:rFonts w:ascii="Times New Roman" w:hAnsi="Times New Roman" w:cs="Times New Roman"/>
          <w:sz w:val="24"/>
          <w:szCs w:val="24"/>
        </w:rPr>
        <w:t xml:space="preserve"> </w:t>
      </w:r>
      <w:r w:rsidR="00B20088" w:rsidRPr="00876D15">
        <w:rPr>
          <w:rFonts w:ascii="Times New Roman" w:hAnsi="Times New Roman" w:cs="Times New Roman"/>
          <w:sz w:val="24"/>
          <w:szCs w:val="24"/>
        </w:rPr>
        <w:t>it’s</w:t>
      </w:r>
      <w:r w:rsidR="00055043" w:rsidRPr="00876D15">
        <w:rPr>
          <w:rFonts w:ascii="Times New Roman" w:hAnsi="Times New Roman" w:cs="Times New Roman"/>
          <w:sz w:val="24"/>
          <w:szCs w:val="24"/>
        </w:rPr>
        <w:t xml:space="preserve"> status as a </w:t>
      </w:r>
      <w:r w:rsidR="00D70E79" w:rsidRPr="00876D15">
        <w:rPr>
          <w:rFonts w:ascii="Times New Roman" w:hAnsi="Times New Roman" w:cs="Times New Roman"/>
          <w:sz w:val="24"/>
          <w:szCs w:val="24"/>
        </w:rPr>
        <w:t>professional medical</w:t>
      </w:r>
      <w:r w:rsidR="00FF151C" w:rsidRPr="00876D15">
        <w:rPr>
          <w:rFonts w:ascii="Times New Roman" w:hAnsi="Times New Roman" w:cs="Times New Roman"/>
          <w:sz w:val="24"/>
          <w:szCs w:val="24"/>
        </w:rPr>
        <w:t xml:space="preserve"> service</w:t>
      </w:r>
      <w:r w:rsidR="001704EB" w:rsidRPr="00876D15">
        <w:rPr>
          <w:rFonts w:ascii="Times New Roman" w:hAnsi="Times New Roman" w:cs="Times New Roman"/>
          <w:sz w:val="24"/>
          <w:szCs w:val="24"/>
        </w:rPr>
        <w:t xml:space="preserve"> </w:t>
      </w:r>
      <w:r w:rsidR="00962258" w:rsidRPr="00876D15">
        <w:rPr>
          <w:rFonts w:ascii="Times New Roman" w:hAnsi="Times New Roman" w:cs="Times New Roman"/>
          <w:sz w:val="24"/>
          <w:szCs w:val="24"/>
        </w:rPr>
        <w:t>provider</w:t>
      </w:r>
      <w:r w:rsidR="00D70E79" w:rsidRPr="00876D15">
        <w:rPr>
          <w:rFonts w:ascii="Times New Roman" w:hAnsi="Times New Roman" w:cs="Times New Roman"/>
          <w:sz w:val="24"/>
          <w:szCs w:val="24"/>
        </w:rPr>
        <w:t>.</w:t>
      </w:r>
      <w:r w:rsidR="004D2444" w:rsidRPr="00876D15">
        <w:rPr>
          <w:rFonts w:ascii="Times New Roman" w:hAnsi="Times New Roman" w:cs="Times New Roman"/>
          <w:sz w:val="24"/>
          <w:szCs w:val="24"/>
        </w:rPr>
        <w:t xml:space="preserve"> </w:t>
      </w:r>
      <w:r w:rsidR="00A5052E" w:rsidRPr="00876D15">
        <w:rPr>
          <w:rFonts w:ascii="Times New Roman" w:hAnsi="Times New Roman" w:cs="Times New Roman"/>
          <w:sz w:val="24"/>
          <w:szCs w:val="24"/>
        </w:rPr>
        <w:t xml:space="preserve">The </w:t>
      </w:r>
      <w:r w:rsidR="001C24B9">
        <w:rPr>
          <w:rFonts w:ascii="Times New Roman" w:hAnsi="Times New Roman" w:cs="Times New Roman"/>
          <w:sz w:val="24"/>
          <w:szCs w:val="24"/>
        </w:rPr>
        <w:t>first</w:t>
      </w:r>
      <w:r w:rsidR="00A5052E" w:rsidRPr="00876D15">
        <w:rPr>
          <w:rFonts w:ascii="Times New Roman" w:hAnsi="Times New Roman" w:cs="Times New Roman"/>
          <w:sz w:val="24"/>
          <w:szCs w:val="24"/>
        </w:rPr>
        <w:t xml:space="preserve"> respondent however insists that it is operating legally as it was issued with</w:t>
      </w:r>
      <w:r w:rsidR="00971D16" w:rsidRPr="00876D15">
        <w:rPr>
          <w:rFonts w:ascii="Times New Roman" w:hAnsi="Times New Roman" w:cs="Times New Roman"/>
          <w:sz w:val="24"/>
          <w:szCs w:val="24"/>
        </w:rPr>
        <w:t xml:space="preserve"> the relevant</w:t>
      </w:r>
      <w:r w:rsidR="00A5052E" w:rsidRPr="00876D15">
        <w:rPr>
          <w:rFonts w:ascii="Times New Roman" w:hAnsi="Times New Roman" w:cs="Times New Roman"/>
          <w:sz w:val="24"/>
          <w:szCs w:val="24"/>
        </w:rPr>
        <w:t xml:space="preserve"> operating license </w:t>
      </w:r>
      <w:r w:rsidR="00971D16" w:rsidRPr="00876D15">
        <w:rPr>
          <w:rFonts w:ascii="Times New Roman" w:hAnsi="Times New Roman" w:cs="Times New Roman"/>
          <w:sz w:val="24"/>
          <w:szCs w:val="24"/>
        </w:rPr>
        <w:t xml:space="preserve">by the </w:t>
      </w:r>
      <w:r w:rsidR="004D2444" w:rsidRPr="00876D15">
        <w:rPr>
          <w:rFonts w:ascii="Times New Roman" w:hAnsi="Times New Roman" w:cs="Times New Roman"/>
          <w:sz w:val="24"/>
          <w:szCs w:val="24"/>
        </w:rPr>
        <w:t xml:space="preserve">relevant authority being the </w:t>
      </w:r>
      <w:r w:rsidR="001C24B9">
        <w:rPr>
          <w:rFonts w:ascii="Times New Roman" w:hAnsi="Times New Roman" w:cs="Times New Roman"/>
          <w:sz w:val="24"/>
          <w:szCs w:val="24"/>
        </w:rPr>
        <w:t xml:space="preserve">second </w:t>
      </w:r>
      <w:r w:rsidR="004D2444" w:rsidRPr="00876D15">
        <w:rPr>
          <w:rFonts w:ascii="Times New Roman" w:hAnsi="Times New Roman" w:cs="Times New Roman"/>
          <w:sz w:val="24"/>
          <w:szCs w:val="24"/>
        </w:rPr>
        <w:t>Respondent in this case and wants to continue carrying on its operations at no.71 Central Avenue, Harare.</w:t>
      </w:r>
    </w:p>
    <w:p w14:paraId="158424B8" w14:textId="098155FA" w:rsidR="000A499A" w:rsidRPr="00876D15" w:rsidRDefault="000A499A" w:rsidP="00876D15">
      <w:pPr>
        <w:spacing w:after="0" w:line="360" w:lineRule="auto"/>
        <w:jc w:val="both"/>
        <w:rPr>
          <w:rFonts w:ascii="Times New Roman" w:hAnsi="Times New Roman" w:cs="Times New Roman"/>
          <w:sz w:val="24"/>
          <w:szCs w:val="24"/>
        </w:rPr>
      </w:pPr>
    </w:p>
    <w:p w14:paraId="11153E3F" w14:textId="4FE274CE" w:rsidR="000A499A" w:rsidRPr="001C3F6F" w:rsidRDefault="000A499A" w:rsidP="001C24B9">
      <w:pPr>
        <w:spacing w:after="0" w:line="360" w:lineRule="auto"/>
        <w:jc w:val="both"/>
        <w:rPr>
          <w:rFonts w:ascii="Times New Roman" w:hAnsi="Times New Roman" w:cs="Times New Roman"/>
          <w:b/>
          <w:bCs/>
          <w:sz w:val="24"/>
          <w:szCs w:val="24"/>
        </w:rPr>
      </w:pPr>
      <w:r w:rsidRPr="001C3F6F">
        <w:rPr>
          <w:rFonts w:ascii="Times New Roman" w:hAnsi="Times New Roman" w:cs="Times New Roman"/>
          <w:b/>
          <w:bCs/>
          <w:sz w:val="24"/>
          <w:szCs w:val="24"/>
        </w:rPr>
        <w:t>In Limine</w:t>
      </w:r>
    </w:p>
    <w:p w14:paraId="37851658" w14:textId="7A496410" w:rsidR="000A499A" w:rsidRPr="00876D15" w:rsidRDefault="000A499A" w:rsidP="001C24B9">
      <w:pPr>
        <w:spacing w:after="0"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 xml:space="preserve">The </w:t>
      </w:r>
      <w:r w:rsidR="001C24B9">
        <w:rPr>
          <w:rFonts w:ascii="Times New Roman" w:hAnsi="Times New Roman" w:cs="Times New Roman"/>
          <w:sz w:val="24"/>
          <w:szCs w:val="24"/>
        </w:rPr>
        <w:t xml:space="preserve">first </w:t>
      </w:r>
      <w:r w:rsidRPr="00876D15">
        <w:rPr>
          <w:rFonts w:ascii="Times New Roman" w:hAnsi="Times New Roman" w:cs="Times New Roman"/>
          <w:sz w:val="24"/>
          <w:szCs w:val="24"/>
        </w:rPr>
        <w:t xml:space="preserve">respondent raised the issues of Urgency, and that the Declaratory Relief being sought is not competent. The issues were deliberated whereupon the Judge dismissed the two points </w:t>
      </w:r>
      <w:r w:rsidRPr="00876D15">
        <w:rPr>
          <w:rFonts w:ascii="Times New Roman" w:hAnsi="Times New Roman" w:cs="Times New Roman"/>
          <w:i/>
          <w:iCs/>
          <w:sz w:val="24"/>
          <w:szCs w:val="24"/>
        </w:rPr>
        <w:t>in limine</w:t>
      </w:r>
      <w:r w:rsidRPr="00876D15">
        <w:rPr>
          <w:rFonts w:ascii="Times New Roman" w:hAnsi="Times New Roman" w:cs="Times New Roman"/>
          <w:sz w:val="24"/>
          <w:szCs w:val="24"/>
        </w:rPr>
        <w:t xml:space="preserve">. The </w:t>
      </w:r>
      <w:r w:rsidR="001C24B9">
        <w:rPr>
          <w:rFonts w:ascii="Times New Roman" w:hAnsi="Times New Roman" w:cs="Times New Roman"/>
          <w:sz w:val="24"/>
          <w:szCs w:val="24"/>
        </w:rPr>
        <w:t>first</w:t>
      </w:r>
      <w:r w:rsidRPr="00876D15">
        <w:rPr>
          <w:rFonts w:ascii="Times New Roman" w:hAnsi="Times New Roman" w:cs="Times New Roman"/>
          <w:sz w:val="24"/>
          <w:szCs w:val="24"/>
        </w:rPr>
        <w:t xml:space="preserve"> Respondent’s lawyer conceded and stated that for practical purposes the issue is urgent by virtue of its nature although he had opposed its urgency initially. The court found that on the issue of the declaratur, if the matter goes on merit and if those averments are proved to be correct then certainly the declaratur will stand. Having conceded to the urgency of the matter we will proceed to the merits.</w:t>
      </w:r>
    </w:p>
    <w:p w14:paraId="191A83F2" w14:textId="77777777" w:rsidR="008150B9" w:rsidRPr="00876D15" w:rsidRDefault="008150B9" w:rsidP="00876D15">
      <w:pPr>
        <w:spacing w:after="0" w:line="360" w:lineRule="auto"/>
        <w:jc w:val="both"/>
        <w:rPr>
          <w:rFonts w:ascii="Times New Roman" w:hAnsi="Times New Roman" w:cs="Times New Roman"/>
          <w:b/>
          <w:bCs/>
          <w:sz w:val="24"/>
          <w:szCs w:val="24"/>
        </w:rPr>
      </w:pPr>
      <w:r w:rsidRPr="00876D15">
        <w:rPr>
          <w:rFonts w:ascii="Times New Roman" w:hAnsi="Times New Roman" w:cs="Times New Roman"/>
          <w:b/>
          <w:bCs/>
          <w:sz w:val="24"/>
          <w:szCs w:val="24"/>
        </w:rPr>
        <w:t>Declaratory Order</w:t>
      </w:r>
    </w:p>
    <w:p w14:paraId="29449044" w14:textId="77777777" w:rsidR="008150B9" w:rsidRPr="00876D15" w:rsidRDefault="008150B9" w:rsidP="00876D15">
      <w:pPr>
        <w:spacing w:after="0"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 xml:space="preserve">As far as the declaratory order in an application of this nature is concerned the court is guided by </w:t>
      </w:r>
      <w:r w:rsidRPr="00876D15">
        <w:rPr>
          <w:rFonts w:ascii="Times New Roman" w:hAnsi="Times New Roman" w:cs="Times New Roman"/>
          <w:b/>
          <w:bCs/>
          <w:sz w:val="24"/>
          <w:szCs w:val="24"/>
        </w:rPr>
        <w:t>Section 14 of the High Court Act [</w:t>
      </w:r>
      <w:r w:rsidRPr="00876D15">
        <w:rPr>
          <w:rFonts w:ascii="Times New Roman" w:hAnsi="Times New Roman" w:cs="Times New Roman"/>
          <w:b/>
          <w:bCs/>
          <w:i/>
          <w:sz w:val="24"/>
          <w:szCs w:val="24"/>
        </w:rPr>
        <w:t>Chapter 7:06</w:t>
      </w:r>
      <w:r w:rsidRPr="00876D15">
        <w:rPr>
          <w:rFonts w:ascii="Times New Roman" w:hAnsi="Times New Roman" w:cs="Times New Roman"/>
          <w:b/>
          <w:bCs/>
          <w:sz w:val="24"/>
          <w:szCs w:val="24"/>
        </w:rPr>
        <w:t>].</w:t>
      </w:r>
    </w:p>
    <w:p w14:paraId="4F4484A8" w14:textId="356EB0CE" w:rsidR="008150B9" w:rsidRPr="001C24B9" w:rsidRDefault="008150B9" w:rsidP="001C24B9">
      <w:pPr>
        <w:spacing w:after="0" w:line="240" w:lineRule="auto"/>
        <w:ind w:left="720"/>
        <w:jc w:val="both"/>
        <w:rPr>
          <w:rFonts w:ascii="Times New Roman" w:hAnsi="Times New Roman" w:cs="Times New Roman"/>
          <w:bCs/>
        </w:rPr>
      </w:pPr>
      <w:r w:rsidRPr="001C24B9">
        <w:rPr>
          <w:rFonts w:ascii="Times New Roman" w:hAnsi="Times New Roman" w:cs="Times New Roman"/>
          <w:bCs/>
        </w:rPr>
        <w:t>“High Court may determine future or contingent rights, The High Court may, in its discretion, at the instance of any interested person, inquire into and determine any existing, future or contingent right or obligation, notwithstanding that such person cannot claim any relief consequential upon such determination”</w:t>
      </w:r>
    </w:p>
    <w:p w14:paraId="7281974A" w14:textId="77777777" w:rsidR="006C1B34" w:rsidRPr="00876D15" w:rsidRDefault="006C1B34" w:rsidP="00876D15">
      <w:pPr>
        <w:spacing w:after="0" w:line="360" w:lineRule="auto"/>
        <w:ind w:left="720"/>
        <w:jc w:val="both"/>
        <w:rPr>
          <w:rFonts w:ascii="Times New Roman" w:hAnsi="Times New Roman" w:cs="Times New Roman"/>
          <w:bCs/>
          <w:sz w:val="24"/>
          <w:szCs w:val="24"/>
        </w:rPr>
      </w:pPr>
    </w:p>
    <w:p w14:paraId="12A1F8A0" w14:textId="77777777" w:rsidR="008150B9" w:rsidRPr="00876D15" w:rsidRDefault="008150B9" w:rsidP="001C24B9">
      <w:pPr>
        <w:spacing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 xml:space="preserve">In the case of </w:t>
      </w:r>
      <w:r w:rsidRPr="001C24B9">
        <w:rPr>
          <w:rFonts w:ascii="Times New Roman" w:hAnsi="Times New Roman" w:cs="Times New Roman"/>
          <w:i/>
          <w:iCs/>
          <w:sz w:val="24"/>
          <w:szCs w:val="24"/>
        </w:rPr>
        <w:t>RK Footware Manufactures Pvt Ltd</w:t>
      </w:r>
      <w:r w:rsidRPr="001C24B9">
        <w:rPr>
          <w:rFonts w:ascii="Times New Roman" w:hAnsi="Times New Roman" w:cs="Times New Roman"/>
          <w:i/>
          <w:sz w:val="24"/>
          <w:szCs w:val="24"/>
        </w:rPr>
        <w:t xml:space="preserve"> v</w:t>
      </w:r>
      <w:r w:rsidRPr="001C24B9">
        <w:rPr>
          <w:rFonts w:ascii="Times New Roman" w:hAnsi="Times New Roman" w:cs="Times New Roman"/>
          <w:i/>
          <w:iCs/>
          <w:sz w:val="24"/>
          <w:szCs w:val="24"/>
        </w:rPr>
        <w:t xml:space="preserve"> Boka Book Sales 1986 (2) ZRL</w:t>
      </w:r>
      <w:r w:rsidRPr="001C24B9">
        <w:rPr>
          <w:rFonts w:ascii="Times New Roman" w:hAnsi="Times New Roman" w:cs="Times New Roman"/>
          <w:sz w:val="24"/>
          <w:szCs w:val="24"/>
        </w:rPr>
        <w:t xml:space="preserve"> 209 </w:t>
      </w:r>
      <w:r w:rsidRPr="00876D15">
        <w:rPr>
          <w:rFonts w:ascii="Times New Roman" w:hAnsi="Times New Roman" w:cs="Times New Roman"/>
          <w:smallCaps/>
          <w:sz w:val="24"/>
          <w:szCs w:val="24"/>
        </w:rPr>
        <w:t>Sandura</w:t>
      </w:r>
      <w:r w:rsidRPr="00876D15">
        <w:rPr>
          <w:rFonts w:ascii="Times New Roman" w:hAnsi="Times New Roman" w:cs="Times New Roman"/>
          <w:sz w:val="24"/>
          <w:szCs w:val="24"/>
        </w:rPr>
        <w:t xml:space="preserve"> JP as he was then held and commented as follows:</w:t>
      </w:r>
    </w:p>
    <w:p w14:paraId="26698C27" w14:textId="77777777" w:rsidR="008150B9" w:rsidRDefault="008150B9" w:rsidP="001C24B9">
      <w:pPr>
        <w:spacing w:line="240" w:lineRule="auto"/>
        <w:ind w:left="720"/>
        <w:jc w:val="both"/>
        <w:rPr>
          <w:rFonts w:ascii="Times New Roman" w:hAnsi="Times New Roman" w:cs="Times New Roman"/>
        </w:rPr>
      </w:pPr>
      <w:r w:rsidRPr="001C24B9">
        <w:rPr>
          <w:rFonts w:ascii="Times New Roman" w:hAnsi="Times New Roman" w:cs="Times New Roman"/>
        </w:rPr>
        <w:lastRenderedPageBreak/>
        <w:t>“The court has to identify two considerations that the court has to look at when determining whether or not to issue a declaratory order. He stated that the court had to consider whether the applicant was an interested person in an existing future of contingent right of obligation and secondly whether the case was a proper one for the court to exercise its discretion.”</w:t>
      </w:r>
    </w:p>
    <w:p w14:paraId="20857656" w14:textId="77777777" w:rsidR="001C24B9" w:rsidRPr="001C24B9" w:rsidRDefault="001C24B9" w:rsidP="001C24B9">
      <w:pPr>
        <w:spacing w:line="240" w:lineRule="auto"/>
        <w:ind w:left="720"/>
        <w:jc w:val="both"/>
        <w:rPr>
          <w:rFonts w:ascii="Times New Roman" w:hAnsi="Times New Roman" w:cs="Times New Roman"/>
        </w:rPr>
      </w:pPr>
    </w:p>
    <w:p w14:paraId="6151088B" w14:textId="766B4358" w:rsidR="006125DC" w:rsidRPr="00876D15" w:rsidRDefault="00831207" w:rsidP="001C24B9">
      <w:pPr>
        <w:spacing w:after="0"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 xml:space="preserve">The </w:t>
      </w:r>
      <w:r w:rsidR="001C24B9">
        <w:rPr>
          <w:rFonts w:ascii="Times New Roman" w:hAnsi="Times New Roman" w:cs="Times New Roman"/>
          <w:sz w:val="24"/>
          <w:szCs w:val="24"/>
        </w:rPr>
        <w:t xml:space="preserve">first </w:t>
      </w:r>
      <w:r w:rsidRPr="00876D15">
        <w:rPr>
          <w:rFonts w:ascii="Times New Roman" w:hAnsi="Times New Roman" w:cs="Times New Roman"/>
          <w:sz w:val="24"/>
          <w:szCs w:val="24"/>
        </w:rPr>
        <w:t xml:space="preserve">respondent and the </w:t>
      </w:r>
      <w:r w:rsidR="00890295" w:rsidRPr="00876D15">
        <w:rPr>
          <w:rFonts w:ascii="Times New Roman" w:hAnsi="Times New Roman" w:cs="Times New Roman"/>
          <w:sz w:val="24"/>
          <w:szCs w:val="24"/>
        </w:rPr>
        <w:t>applicant submitted that attempts were made before approaching the court to try and coexist peacefully however they were futile,</w:t>
      </w:r>
      <w:r w:rsidR="00DB230B" w:rsidRPr="00876D15">
        <w:rPr>
          <w:rFonts w:ascii="Times New Roman" w:hAnsi="Times New Roman" w:cs="Times New Roman"/>
          <w:sz w:val="24"/>
          <w:szCs w:val="24"/>
        </w:rPr>
        <w:t xml:space="preserve"> with each party claiming that the have a legitimate right to be carrying out their activities undisturbed by either party on their respective premises</w:t>
      </w:r>
      <w:r w:rsidR="00890295" w:rsidRPr="00876D15">
        <w:rPr>
          <w:rFonts w:ascii="Times New Roman" w:hAnsi="Times New Roman" w:cs="Times New Roman"/>
          <w:sz w:val="24"/>
          <w:szCs w:val="24"/>
        </w:rPr>
        <w:t>.</w:t>
      </w:r>
      <w:r w:rsidR="00DB230B" w:rsidRPr="00876D15">
        <w:rPr>
          <w:rFonts w:ascii="Times New Roman" w:hAnsi="Times New Roman" w:cs="Times New Roman"/>
          <w:sz w:val="24"/>
          <w:szCs w:val="24"/>
        </w:rPr>
        <w:t xml:space="preserve"> The applicant’s patients, are normally vulnerable members of the society and in need of delicate care, so the introduction of the neighbouring beerhall which is being operated by the </w:t>
      </w:r>
      <w:r w:rsidR="001C24B9">
        <w:rPr>
          <w:rFonts w:ascii="Times New Roman" w:hAnsi="Times New Roman" w:cs="Times New Roman"/>
          <w:sz w:val="24"/>
          <w:szCs w:val="24"/>
        </w:rPr>
        <w:t>first</w:t>
      </w:r>
      <w:r w:rsidR="00DB230B" w:rsidRPr="00876D15">
        <w:rPr>
          <w:rFonts w:ascii="Times New Roman" w:hAnsi="Times New Roman" w:cs="Times New Roman"/>
          <w:sz w:val="24"/>
          <w:szCs w:val="24"/>
        </w:rPr>
        <w:t xml:space="preserve"> </w:t>
      </w:r>
      <w:r w:rsidR="00E00FCD">
        <w:rPr>
          <w:rFonts w:ascii="Times New Roman" w:hAnsi="Times New Roman" w:cs="Times New Roman"/>
          <w:sz w:val="24"/>
          <w:szCs w:val="24"/>
        </w:rPr>
        <w:t>r</w:t>
      </w:r>
      <w:r w:rsidR="00DB230B" w:rsidRPr="00876D15">
        <w:rPr>
          <w:rFonts w:ascii="Times New Roman" w:hAnsi="Times New Roman" w:cs="Times New Roman"/>
          <w:sz w:val="24"/>
          <w:szCs w:val="24"/>
        </w:rPr>
        <w:t>espondent, comes with a plethora of problems that the applicant now has to deal with</w:t>
      </w:r>
      <w:r w:rsidR="00941C28" w:rsidRPr="00876D15">
        <w:rPr>
          <w:rFonts w:ascii="Times New Roman" w:hAnsi="Times New Roman" w:cs="Times New Roman"/>
          <w:sz w:val="24"/>
          <w:szCs w:val="24"/>
        </w:rPr>
        <w:t>, hence the present application for a declaratory order</w:t>
      </w:r>
      <w:r w:rsidR="00230BEA" w:rsidRPr="00876D15">
        <w:rPr>
          <w:rFonts w:ascii="Times New Roman" w:hAnsi="Times New Roman" w:cs="Times New Roman"/>
          <w:sz w:val="24"/>
          <w:szCs w:val="24"/>
        </w:rPr>
        <w:t xml:space="preserve">. The question is whether the applicant’s rights are </w:t>
      </w:r>
      <w:r w:rsidR="001C24B9" w:rsidRPr="00876D15">
        <w:rPr>
          <w:rFonts w:ascii="Times New Roman" w:hAnsi="Times New Roman" w:cs="Times New Roman"/>
          <w:sz w:val="24"/>
          <w:szCs w:val="24"/>
        </w:rPr>
        <w:t>being infringed</w:t>
      </w:r>
      <w:r w:rsidR="00230BEA" w:rsidRPr="00876D15">
        <w:rPr>
          <w:rFonts w:ascii="Times New Roman" w:hAnsi="Times New Roman" w:cs="Times New Roman"/>
          <w:sz w:val="24"/>
          <w:szCs w:val="24"/>
        </w:rPr>
        <w:t xml:space="preserve"> by the </w:t>
      </w:r>
      <w:r w:rsidR="001C24B9">
        <w:rPr>
          <w:rFonts w:ascii="Times New Roman" w:hAnsi="Times New Roman" w:cs="Times New Roman"/>
          <w:sz w:val="24"/>
          <w:szCs w:val="24"/>
        </w:rPr>
        <w:t>first</w:t>
      </w:r>
      <w:r w:rsidR="00230BEA" w:rsidRPr="00876D15">
        <w:rPr>
          <w:rFonts w:ascii="Times New Roman" w:hAnsi="Times New Roman" w:cs="Times New Roman"/>
          <w:sz w:val="24"/>
          <w:szCs w:val="24"/>
        </w:rPr>
        <w:t xml:space="preserve"> respondent</w:t>
      </w:r>
      <w:r w:rsidR="00B74709">
        <w:rPr>
          <w:rFonts w:ascii="Times New Roman" w:hAnsi="Times New Roman" w:cs="Times New Roman"/>
          <w:sz w:val="24"/>
          <w:szCs w:val="24"/>
        </w:rPr>
        <w:t>’</w:t>
      </w:r>
      <w:r w:rsidR="00230BEA" w:rsidRPr="00876D15">
        <w:rPr>
          <w:rFonts w:ascii="Times New Roman" w:hAnsi="Times New Roman" w:cs="Times New Roman"/>
          <w:sz w:val="24"/>
          <w:szCs w:val="24"/>
        </w:rPr>
        <w:t>s operations?</w:t>
      </w:r>
    </w:p>
    <w:p w14:paraId="39B76CBC" w14:textId="6F3F191A" w:rsidR="00AE0F59" w:rsidRPr="00876D15" w:rsidRDefault="00754114" w:rsidP="001C24B9">
      <w:pPr>
        <w:spacing w:after="0"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It</w:t>
      </w:r>
      <w:r w:rsidR="009037E8" w:rsidRPr="00876D15">
        <w:rPr>
          <w:rFonts w:ascii="Times New Roman" w:hAnsi="Times New Roman" w:cs="Times New Roman"/>
          <w:sz w:val="24"/>
          <w:szCs w:val="24"/>
        </w:rPr>
        <w:t xml:space="preserve"> is</w:t>
      </w:r>
      <w:r w:rsidRPr="00876D15">
        <w:rPr>
          <w:rFonts w:ascii="Times New Roman" w:hAnsi="Times New Roman" w:cs="Times New Roman"/>
          <w:sz w:val="24"/>
          <w:szCs w:val="24"/>
        </w:rPr>
        <w:t xml:space="preserve"> a fact that t</w:t>
      </w:r>
      <w:r w:rsidR="00737625" w:rsidRPr="00876D15">
        <w:rPr>
          <w:rFonts w:ascii="Times New Roman" w:hAnsi="Times New Roman" w:cs="Times New Roman"/>
          <w:sz w:val="24"/>
          <w:szCs w:val="24"/>
        </w:rPr>
        <w:t xml:space="preserve">he excessive noise </w:t>
      </w:r>
      <w:r w:rsidR="00FF151C" w:rsidRPr="00876D15">
        <w:rPr>
          <w:rFonts w:ascii="Times New Roman" w:hAnsi="Times New Roman" w:cs="Times New Roman"/>
          <w:sz w:val="24"/>
          <w:szCs w:val="24"/>
        </w:rPr>
        <w:t>and the extended operating hours</w:t>
      </w:r>
      <w:r w:rsidR="00310360" w:rsidRPr="00876D15">
        <w:rPr>
          <w:rFonts w:ascii="Times New Roman" w:hAnsi="Times New Roman" w:cs="Times New Roman"/>
          <w:sz w:val="24"/>
          <w:szCs w:val="24"/>
        </w:rPr>
        <w:t xml:space="preserve"> operated by the </w:t>
      </w:r>
      <w:r w:rsidR="001C24B9">
        <w:rPr>
          <w:rFonts w:ascii="Times New Roman" w:hAnsi="Times New Roman" w:cs="Times New Roman"/>
          <w:sz w:val="24"/>
          <w:szCs w:val="24"/>
        </w:rPr>
        <w:t xml:space="preserve">first </w:t>
      </w:r>
      <w:r w:rsidR="00310360" w:rsidRPr="00876D15">
        <w:rPr>
          <w:rFonts w:ascii="Times New Roman" w:hAnsi="Times New Roman" w:cs="Times New Roman"/>
          <w:sz w:val="24"/>
          <w:szCs w:val="24"/>
        </w:rPr>
        <w:t>respondent</w:t>
      </w:r>
      <w:r w:rsidR="00FF151C" w:rsidRPr="00876D15">
        <w:rPr>
          <w:rFonts w:ascii="Times New Roman" w:hAnsi="Times New Roman" w:cs="Times New Roman"/>
          <w:sz w:val="24"/>
          <w:szCs w:val="24"/>
        </w:rPr>
        <w:t xml:space="preserve"> are severely affecting the applicant’s</w:t>
      </w:r>
      <w:r w:rsidR="00737625" w:rsidRPr="00876D15">
        <w:rPr>
          <w:rFonts w:ascii="Times New Roman" w:hAnsi="Times New Roman" w:cs="Times New Roman"/>
          <w:sz w:val="24"/>
          <w:szCs w:val="24"/>
        </w:rPr>
        <w:t xml:space="preserve"> pre</w:t>
      </w:r>
      <w:r w:rsidR="005D26B4" w:rsidRPr="00876D15">
        <w:rPr>
          <w:rFonts w:ascii="Times New Roman" w:hAnsi="Times New Roman" w:cs="Times New Roman"/>
          <w:sz w:val="24"/>
          <w:szCs w:val="24"/>
        </w:rPr>
        <w:t>-</w:t>
      </w:r>
      <w:r w:rsidR="00737625" w:rsidRPr="00876D15">
        <w:rPr>
          <w:rFonts w:ascii="Times New Roman" w:hAnsi="Times New Roman" w:cs="Times New Roman"/>
          <w:sz w:val="24"/>
          <w:szCs w:val="24"/>
        </w:rPr>
        <w:t xml:space="preserve">natal and neo natal units which on account of </w:t>
      </w:r>
      <w:r w:rsidR="009037E8" w:rsidRPr="00876D15">
        <w:rPr>
          <w:rFonts w:ascii="Times New Roman" w:hAnsi="Times New Roman" w:cs="Times New Roman"/>
          <w:sz w:val="24"/>
          <w:szCs w:val="24"/>
        </w:rPr>
        <w:t xml:space="preserve">the </w:t>
      </w:r>
      <w:r w:rsidR="005D26B4" w:rsidRPr="00876D15">
        <w:rPr>
          <w:rFonts w:ascii="Times New Roman" w:hAnsi="Times New Roman" w:cs="Times New Roman"/>
          <w:sz w:val="24"/>
          <w:szCs w:val="24"/>
        </w:rPr>
        <w:t xml:space="preserve">delicate nature of </w:t>
      </w:r>
      <w:r w:rsidR="00737625" w:rsidRPr="00876D15">
        <w:rPr>
          <w:rFonts w:ascii="Times New Roman" w:hAnsi="Times New Roman" w:cs="Times New Roman"/>
          <w:sz w:val="24"/>
          <w:szCs w:val="24"/>
        </w:rPr>
        <w:t>pregnancies and new</w:t>
      </w:r>
      <w:r w:rsidR="005D26B4" w:rsidRPr="00876D15">
        <w:rPr>
          <w:rFonts w:ascii="Times New Roman" w:hAnsi="Times New Roman" w:cs="Times New Roman"/>
          <w:sz w:val="24"/>
          <w:szCs w:val="24"/>
        </w:rPr>
        <w:t>ly</w:t>
      </w:r>
      <w:r w:rsidR="00737625" w:rsidRPr="00876D15">
        <w:rPr>
          <w:rFonts w:ascii="Times New Roman" w:hAnsi="Times New Roman" w:cs="Times New Roman"/>
          <w:sz w:val="24"/>
          <w:szCs w:val="24"/>
        </w:rPr>
        <w:t xml:space="preserve"> born babies</w:t>
      </w:r>
      <w:r w:rsidR="00310360" w:rsidRPr="00876D15">
        <w:rPr>
          <w:rFonts w:ascii="Times New Roman" w:hAnsi="Times New Roman" w:cs="Times New Roman"/>
          <w:sz w:val="24"/>
          <w:szCs w:val="24"/>
        </w:rPr>
        <w:t>,</w:t>
      </w:r>
      <w:r w:rsidR="00854111" w:rsidRPr="00876D15">
        <w:rPr>
          <w:rFonts w:ascii="Times New Roman" w:hAnsi="Times New Roman" w:cs="Times New Roman"/>
          <w:sz w:val="24"/>
          <w:szCs w:val="24"/>
        </w:rPr>
        <w:t xml:space="preserve"> </w:t>
      </w:r>
      <w:r w:rsidR="00737625" w:rsidRPr="00876D15">
        <w:rPr>
          <w:rFonts w:ascii="Times New Roman" w:hAnsi="Times New Roman" w:cs="Times New Roman"/>
          <w:sz w:val="24"/>
          <w:szCs w:val="24"/>
        </w:rPr>
        <w:t>some</w:t>
      </w:r>
      <w:r w:rsidR="005D26B4" w:rsidRPr="00876D15">
        <w:rPr>
          <w:rFonts w:ascii="Times New Roman" w:hAnsi="Times New Roman" w:cs="Times New Roman"/>
          <w:sz w:val="24"/>
          <w:szCs w:val="24"/>
        </w:rPr>
        <w:t xml:space="preserve"> who</w:t>
      </w:r>
      <w:r w:rsidR="00310360" w:rsidRPr="00876D15">
        <w:rPr>
          <w:rFonts w:ascii="Times New Roman" w:hAnsi="Times New Roman" w:cs="Times New Roman"/>
          <w:sz w:val="24"/>
          <w:szCs w:val="24"/>
        </w:rPr>
        <w:t>m</w:t>
      </w:r>
      <w:r w:rsidR="005D26B4" w:rsidRPr="00876D15">
        <w:rPr>
          <w:rFonts w:ascii="Times New Roman" w:hAnsi="Times New Roman" w:cs="Times New Roman"/>
          <w:sz w:val="24"/>
          <w:szCs w:val="24"/>
        </w:rPr>
        <w:t xml:space="preserve"> will be literally in intensive care</w:t>
      </w:r>
      <w:r w:rsidR="00FF151C" w:rsidRPr="00876D15">
        <w:rPr>
          <w:rFonts w:ascii="Times New Roman" w:hAnsi="Times New Roman" w:cs="Times New Roman"/>
          <w:sz w:val="24"/>
          <w:szCs w:val="24"/>
        </w:rPr>
        <w:t xml:space="preserve"> on account of premature births and </w:t>
      </w:r>
      <w:r w:rsidR="00055043" w:rsidRPr="00876D15">
        <w:rPr>
          <w:rFonts w:ascii="Times New Roman" w:hAnsi="Times New Roman" w:cs="Times New Roman"/>
          <w:sz w:val="24"/>
          <w:szCs w:val="24"/>
        </w:rPr>
        <w:t>manageable illness</w:t>
      </w:r>
      <w:r w:rsidR="00310360" w:rsidRPr="00876D15">
        <w:rPr>
          <w:rFonts w:ascii="Times New Roman" w:hAnsi="Times New Roman" w:cs="Times New Roman"/>
          <w:sz w:val="24"/>
          <w:szCs w:val="24"/>
        </w:rPr>
        <w:t>es</w:t>
      </w:r>
      <w:r w:rsidR="00055043" w:rsidRPr="00876D15">
        <w:rPr>
          <w:rFonts w:ascii="Times New Roman" w:hAnsi="Times New Roman" w:cs="Times New Roman"/>
          <w:sz w:val="24"/>
          <w:szCs w:val="24"/>
        </w:rPr>
        <w:t xml:space="preserve"> which accompany </w:t>
      </w:r>
      <w:r w:rsidR="00FF151C" w:rsidRPr="00876D15">
        <w:rPr>
          <w:rFonts w:ascii="Times New Roman" w:hAnsi="Times New Roman" w:cs="Times New Roman"/>
          <w:sz w:val="24"/>
          <w:szCs w:val="24"/>
        </w:rPr>
        <w:t>newl</w:t>
      </w:r>
      <w:r w:rsidR="004A5C57" w:rsidRPr="00876D15">
        <w:rPr>
          <w:rFonts w:ascii="Times New Roman" w:hAnsi="Times New Roman" w:cs="Times New Roman"/>
          <w:sz w:val="24"/>
          <w:szCs w:val="24"/>
        </w:rPr>
        <w:t>y</w:t>
      </w:r>
      <w:r w:rsidR="00FF151C" w:rsidRPr="00876D15">
        <w:rPr>
          <w:rFonts w:ascii="Times New Roman" w:hAnsi="Times New Roman" w:cs="Times New Roman"/>
          <w:sz w:val="24"/>
          <w:szCs w:val="24"/>
        </w:rPr>
        <w:t xml:space="preserve"> born babies</w:t>
      </w:r>
      <w:r w:rsidR="009037E8" w:rsidRPr="00876D15">
        <w:rPr>
          <w:rFonts w:ascii="Times New Roman" w:hAnsi="Times New Roman" w:cs="Times New Roman"/>
          <w:sz w:val="24"/>
          <w:szCs w:val="24"/>
        </w:rPr>
        <w:t>,</w:t>
      </w:r>
      <w:r w:rsidR="00FF151C" w:rsidRPr="00876D15">
        <w:rPr>
          <w:rFonts w:ascii="Times New Roman" w:hAnsi="Times New Roman" w:cs="Times New Roman"/>
          <w:sz w:val="24"/>
          <w:szCs w:val="24"/>
        </w:rPr>
        <w:t xml:space="preserve"> require</w:t>
      </w:r>
      <w:r w:rsidR="001704EB" w:rsidRPr="00876D15">
        <w:rPr>
          <w:rFonts w:ascii="Times New Roman" w:hAnsi="Times New Roman" w:cs="Times New Roman"/>
          <w:sz w:val="24"/>
          <w:szCs w:val="24"/>
        </w:rPr>
        <w:t xml:space="preserve"> a quiet and peaceful environment</w:t>
      </w:r>
      <w:r w:rsidR="00310360" w:rsidRPr="00876D15">
        <w:rPr>
          <w:rFonts w:ascii="Times New Roman" w:hAnsi="Times New Roman" w:cs="Times New Roman"/>
          <w:sz w:val="24"/>
          <w:szCs w:val="24"/>
        </w:rPr>
        <w:t xml:space="preserve"> for recovery and labour operations</w:t>
      </w:r>
      <w:r w:rsidR="001A12D0" w:rsidRPr="00876D15">
        <w:rPr>
          <w:rFonts w:ascii="Times New Roman" w:hAnsi="Times New Roman" w:cs="Times New Roman"/>
          <w:sz w:val="24"/>
          <w:szCs w:val="24"/>
        </w:rPr>
        <w:t>.</w:t>
      </w:r>
      <w:r w:rsidR="001704EB" w:rsidRPr="00876D15">
        <w:rPr>
          <w:rFonts w:ascii="Times New Roman" w:hAnsi="Times New Roman" w:cs="Times New Roman"/>
          <w:sz w:val="24"/>
          <w:szCs w:val="24"/>
        </w:rPr>
        <w:t xml:space="preserve"> </w:t>
      </w:r>
    </w:p>
    <w:p w14:paraId="596DEC1F" w14:textId="4881AC6B" w:rsidR="00AE0F59" w:rsidRPr="00876D15" w:rsidRDefault="009037E8" w:rsidP="001C24B9">
      <w:pPr>
        <w:spacing w:after="0"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Also</w:t>
      </w:r>
      <w:r w:rsidR="00AE0F59" w:rsidRPr="00876D15">
        <w:rPr>
          <w:rFonts w:ascii="Times New Roman" w:hAnsi="Times New Roman" w:cs="Times New Roman"/>
          <w:sz w:val="24"/>
          <w:szCs w:val="24"/>
        </w:rPr>
        <w:t>,</w:t>
      </w:r>
      <w:r w:rsidR="001127D5" w:rsidRPr="00876D15">
        <w:rPr>
          <w:rFonts w:ascii="Times New Roman" w:hAnsi="Times New Roman" w:cs="Times New Roman"/>
          <w:sz w:val="24"/>
          <w:szCs w:val="24"/>
        </w:rPr>
        <w:t xml:space="preserve"> </w:t>
      </w:r>
      <w:r w:rsidRPr="00876D15">
        <w:rPr>
          <w:rFonts w:ascii="Times New Roman" w:hAnsi="Times New Roman" w:cs="Times New Roman"/>
          <w:sz w:val="24"/>
          <w:szCs w:val="24"/>
        </w:rPr>
        <w:t xml:space="preserve">we cannot ignore the fact </w:t>
      </w:r>
      <w:r w:rsidR="00310360" w:rsidRPr="00876D15">
        <w:rPr>
          <w:rFonts w:ascii="Times New Roman" w:hAnsi="Times New Roman" w:cs="Times New Roman"/>
          <w:sz w:val="24"/>
          <w:szCs w:val="24"/>
        </w:rPr>
        <w:t xml:space="preserve">that the </w:t>
      </w:r>
      <w:r w:rsidR="00FF151C" w:rsidRPr="00876D15">
        <w:rPr>
          <w:rFonts w:ascii="Times New Roman" w:hAnsi="Times New Roman" w:cs="Times New Roman"/>
          <w:sz w:val="24"/>
          <w:szCs w:val="24"/>
        </w:rPr>
        <w:t xml:space="preserve">applicant’s </w:t>
      </w:r>
      <w:r w:rsidR="00737625" w:rsidRPr="00876D15">
        <w:rPr>
          <w:rFonts w:ascii="Times New Roman" w:hAnsi="Times New Roman" w:cs="Times New Roman"/>
          <w:sz w:val="24"/>
          <w:szCs w:val="24"/>
        </w:rPr>
        <w:t>dialysis unit</w:t>
      </w:r>
      <w:r w:rsidR="00310360" w:rsidRPr="00876D15">
        <w:rPr>
          <w:rFonts w:ascii="Times New Roman" w:hAnsi="Times New Roman" w:cs="Times New Roman"/>
          <w:sz w:val="24"/>
          <w:szCs w:val="24"/>
        </w:rPr>
        <w:t xml:space="preserve"> has also been severely affected as patients</w:t>
      </w:r>
      <w:r w:rsidR="001704EB" w:rsidRPr="00876D15">
        <w:rPr>
          <w:rFonts w:ascii="Times New Roman" w:hAnsi="Times New Roman" w:cs="Times New Roman"/>
          <w:sz w:val="24"/>
          <w:szCs w:val="24"/>
        </w:rPr>
        <w:t xml:space="preserve"> usually</w:t>
      </w:r>
      <w:r w:rsidR="00737625" w:rsidRPr="00876D15">
        <w:rPr>
          <w:rFonts w:ascii="Times New Roman" w:hAnsi="Times New Roman" w:cs="Times New Roman"/>
          <w:sz w:val="24"/>
          <w:szCs w:val="24"/>
        </w:rPr>
        <w:t xml:space="preserve"> suffer from fatigue</w:t>
      </w:r>
      <w:r w:rsidR="00FF151C" w:rsidRPr="00876D15">
        <w:rPr>
          <w:rFonts w:ascii="Times New Roman" w:hAnsi="Times New Roman" w:cs="Times New Roman"/>
          <w:sz w:val="24"/>
          <w:szCs w:val="24"/>
        </w:rPr>
        <w:t xml:space="preserve"> and general tiredness </w:t>
      </w:r>
      <w:r w:rsidR="00310360" w:rsidRPr="00876D15">
        <w:rPr>
          <w:rFonts w:ascii="Times New Roman" w:hAnsi="Times New Roman" w:cs="Times New Roman"/>
          <w:sz w:val="24"/>
          <w:szCs w:val="24"/>
        </w:rPr>
        <w:t>which see</w:t>
      </w:r>
      <w:r w:rsidR="00E5492A" w:rsidRPr="00876D15">
        <w:rPr>
          <w:rFonts w:ascii="Times New Roman" w:hAnsi="Times New Roman" w:cs="Times New Roman"/>
          <w:sz w:val="24"/>
          <w:szCs w:val="24"/>
        </w:rPr>
        <w:t>’</w:t>
      </w:r>
      <w:r w:rsidR="00310360" w:rsidRPr="00876D15">
        <w:rPr>
          <w:rFonts w:ascii="Times New Roman" w:hAnsi="Times New Roman" w:cs="Times New Roman"/>
          <w:sz w:val="24"/>
          <w:szCs w:val="24"/>
        </w:rPr>
        <w:t>s</w:t>
      </w:r>
      <w:r w:rsidR="00E5492A" w:rsidRPr="00876D15">
        <w:rPr>
          <w:rFonts w:ascii="Times New Roman" w:hAnsi="Times New Roman" w:cs="Times New Roman"/>
          <w:sz w:val="24"/>
          <w:szCs w:val="24"/>
        </w:rPr>
        <w:t xml:space="preserve"> </w:t>
      </w:r>
      <w:r w:rsidR="00310360" w:rsidRPr="00876D15">
        <w:rPr>
          <w:rFonts w:ascii="Times New Roman" w:hAnsi="Times New Roman" w:cs="Times New Roman"/>
          <w:sz w:val="24"/>
          <w:szCs w:val="24"/>
        </w:rPr>
        <w:t>them sleeping through the, dialysis procedure,</w:t>
      </w:r>
      <w:r w:rsidR="00737625" w:rsidRPr="00876D15">
        <w:rPr>
          <w:rFonts w:ascii="Times New Roman" w:hAnsi="Times New Roman" w:cs="Times New Roman"/>
          <w:sz w:val="24"/>
          <w:szCs w:val="24"/>
        </w:rPr>
        <w:t xml:space="preserve"> such dialysis procedures are done throughout the day and</w:t>
      </w:r>
      <w:r w:rsidR="00FF151C" w:rsidRPr="00876D15">
        <w:rPr>
          <w:rFonts w:ascii="Times New Roman" w:hAnsi="Times New Roman" w:cs="Times New Roman"/>
          <w:sz w:val="24"/>
          <w:szCs w:val="24"/>
        </w:rPr>
        <w:t xml:space="preserve"> </w:t>
      </w:r>
      <w:r w:rsidR="00310360" w:rsidRPr="00876D15">
        <w:rPr>
          <w:rFonts w:ascii="Times New Roman" w:hAnsi="Times New Roman" w:cs="Times New Roman"/>
          <w:sz w:val="24"/>
          <w:szCs w:val="24"/>
        </w:rPr>
        <w:t>many</w:t>
      </w:r>
      <w:r w:rsidR="00FF151C" w:rsidRPr="00876D15">
        <w:rPr>
          <w:rFonts w:ascii="Times New Roman" w:hAnsi="Times New Roman" w:cs="Times New Roman"/>
          <w:sz w:val="24"/>
          <w:szCs w:val="24"/>
        </w:rPr>
        <w:t xml:space="preserve"> int</w:t>
      </w:r>
      <w:r w:rsidR="001704EB" w:rsidRPr="00876D15">
        <w:rPr>
          <w:rFonts w:ascii="Times New Roman" w:hAnsi="Times New Roman" w:cs="Times New Roman"/>
          <w:sz w:val="24"/>
          <w:szCs w:val="24"/>
        </w:rPr>
        <w:t>o</w:t>
      </w:r>
      <w:r w:rsidR="00FF151C" w:rsidRPr="00876D15">
        <w:rPr>
          <w:rFonts w:ascii="Times New Roman" w:hAnsi="Times New Roman" w:cs="Times New Roman"/>
          <w:sz w:val="24"/>
          <w:szCs w:val="24"/>
        </w:rPr>
        <w:t xml:space="preserve"> </w:t>
      </w:r>
      <w:r w:rsidR="001C24B9" w:rsidRPr="00876D15">
        <w:rPr>
          <w:rFonts w:ascii="Times New Roman" w:hAnsi="Times New Roman" w:cs="Times New Roman"/>
          <w:sz w:val="24"/>
          <w:szCs w:val="24"/>
        </w:rPr>
        <w:t>the late</w:t>
      </w:r>
      <w:r w:rsidR="00310360" w:rsidRPr="00876D15">
        <w:rPr>
          <w:rFonts w:ascii="Times New Roman" w:hAnsi="Times New Roman" w:cs="Times New Roman"/>
          <w:sz w:val="24"/>
          <w:szCs w:val="24"/>
        </w:rPr>
        <w:t xml:space="preserve"> hours of the </w:t>
      </w:r>
      <w:r w:rsidR="00FF151C" w:rsidRPr="00876D15">
        <w:rPr>
          <w:rFonts w:ascii="Times New Roman" w:hAnsi="Times New Roman" w:cs="Times New Roman"/>
          <w:sz w:val="24"/>
          <w:szCs w:val="24"/>
        </w:rPr>
        <w:t>night and</w:t>
      </w:r>
      <w:r w:rsidR="00737625" w:rsidRPr="00876D15">
        <w:rPr>
          <w:rFonts w:ascii="Times New Roman" w:hAnsi="Times New Roman" w:cs="Times New Roman"/>
          <w:sz w:val="24"/>
          <w:szCs w:val="24"/>
        </w:rPr>
        <w:t xml:space="preserve"> dialysis centres are very few in </w:t>
      </w:r>
      <w:r w:rsidR="0036460C" w:rsidRPr="00876D15">
        <w:rPr>
          <w:rFonts w:ascii="Times New Roman" w:hAnsi="Times New Roman" w:cs="Times New Roman"/>
          <w:sz w:val="24"/>
          <w:szCs w:val="24"/>
        </w:rPr>
        <w:t>H</w:t>
      </w:r>
      <w:r w:rsidR="00737625" w:rsidRPr="00876D15">
        <w:rPr>
          <w:rFonts w:ascii="Times New Roman" w:hAnsi="Times New Roman" w:cs="Times New Roman"/>
          <w:sz w:val="24"/>
          <w:szCs w:val="24"/>
        </w:rPr>
        <w:t>arare hence</w:t>
      </w:r>
      <w:r w:rsidR="00D70E79" w:rsidRPr="00876D15">
        <w:rPr>
          <w:rFonts w:ascii="Times New Roman" w:hAnsi="Times New Roman" w:cs="Times New Roman"/>
          <w:sz w:val="24"/>
          <w:szCs w:val="24"/>
        </w:rPr>
        <w:t xml:space="preserve"> </w:t>
      </w:r>
      <w:r w:rsidR="00FF151C" w:rsidRPr="00876D15">
        <w:rPr>
          <w:rFonts w:ascii="Times New Roman" w:hAnsi="Times New Roman" w:cs="Times New Roman"/>
          <w:sz w:val="24"/>
          <w:szCs w:val="24"/>
        </w:rPr>
        <w:t xml:space="preserve">high demand </w:t>
      </w:r>
      <w:r w:rsidR="00310360" w:rsidRPr="00876D15">
        <w:rPr>
          <w:rFonts w:ascii="Times New Roman" w:hAnsi="Times New Roman" w:cs="Times New Roman"/>
          <w:sz w:val="24"/>
          <w:szCs w:val="24"/>
        </w:rPr>
        <w:t xml:space="preserve">at the </w:t>
      </w:r>
      <w:r w:rsidR="001C24B9" w:rsidRPr="00876D15">
        <w:rPr>
          <w:rFonts w:ascii="Times New Roman" w:hAnsi="Times New Roman" w:cs="Times New Roman"/>
          <w:sz w:val="24"/>
          <w:szCs w:val="24"/>
        </w:rPr>
        <w:t>applicants’</w:t>
      </w:r>
      <w:r w:rsidR="00310360" w:rsidRPr="00876D15">
        <w:rPr>
          <w:rFonts w:ascii="Times New Roman" w:hAnsi="Times New Roman" w:cs="Times New Roman"/>
          <w:sz w:val="24"/>
          <w:szCs w:val="24"/>
        </w:rPr>
        <w:t xml:space="preserve"> hospital</w:t>
      </w:r>
      <w:r w:rsidR="002B4029" w:rsidRPr="00876D15">
        <w:rPr>
          <w:rFonts w:ascii="Times New Roman" w:hAnsi="Times New Roman" w:cs="Times New Roman"/>
          <w:sz w:val="24"/>
          <w:szCs w:val="24"/>
        </w:rPr>
        <w:t>.</w:t>
      </w:r>
      <w:r w:rsidR="009C1C53" w:rsidRPr="00876D15">
        <w:rPr>
          <w:rFonts w:ascii="Times New Roman" w:hAnsi="Times New Roman" w:cs="Times New Roman"/>
          <w:sz w:val="24"/>
          <w:szCs w:val="24"/>
        </w:rPr>
        <w:t xml:space="preserve"> </w:t>
      </w:r>
      <w:r w:rsidR="00FF151C" w:rsidRPr="00876D15">
        <w:rPr>
          <w:rFonts w:ascii="Times New Roman" w:hAnsi="Times New Roman" w:cs="Times New Roman"/>
          <w:sz w:val="24"/>
          <w:szCs w:val="24"/>
        </w:rPr>
        <w:t xml:space="preserve">Patients have </w:t>
      </w:r>
      <w:r w:rsidR="009C1C53" w:rsidRPr="00876D15">
        <w:rPr>
          <w:rFonts w:ascii="Times New Roman" w:hAnsi="Times New Roman" w:cs="Times New Roman"/>
          <w:sz w:val="24"/>
          <w:szCs w:val="24"/>
        </w:rPr>
        <w:t>sta</w:t>
      </w:r>
      <w:r w:rsidR="002B4029" w:rsidRPr="00876D15">
        <w:rPr>
          <w:rFonts w:ascii="Times New Roman" w:hAnsi="Times New Roman" w:cs="Times New Roman"/>
          <w:sz w:val="24"/>
          <w:szCs w:val="24"/>
        </w:rPr>
        <w:t>r</w:t>
      </w:r>
      <w:r w:rsidR="009C1C53" w:rsidRPr="00876D15">
        <w:rPr>
          <w:rFonts w:ascii="Times New Roman" w:hAnsi="Times New Roman" w:cs="Times New Roman"/>
          <w:sz w:val="24"/>
          <w:szCs w:val="24"/>
        </w:rPr>
        <w:t xml:space="preserve">ted to complain about the unmitigated </w:t>
      </w:r>
      <w:r w:rsidR="00E5492A" w:rsidRPr="00876D15">
        <w:rPr>
          <w:rFonts w:ascii="Times New Roman" w:hAnsi="Times New Roman" w:cs="Times New Roman"/>
          <w:sz w:val="24"/>
          <w:szCs w:val="24"/>
        </w:rPr>
        <w:t>nuisance</w:t>
      </w:r>
      <w:r w:rsidR="009C1C53" w:rsidRPr="00876D15">
        <w:rPr>
          <w:rFonts w:ascii="Times New Roman" w:hAnsi="Times New Roman" w:cs="Times New Roman"/>
          <w:sz w:val="24"/>
          <w:szCs w:val="24"/>
        </w:rPr>
        <w:t xml:space="preserve"> they are being made to endure since the commencement of </w:t>
      </w:r>
      <w:r w:rsidR="001C24B9">
        <w:rPr>
          <w:rFonts w:ascii="Times New Roman" w:hAnsi="Times New Roman" w:cs="Times New Roman"/>
          <w:sz w:val="24"/>
          <w:szCs w:val="24"/>
        </w:rPr>
        <w:t xml:space="preserve">first </w:t>
      </w:r>
      <w:r w:rsidR="007510F8" w:rsidRPr="00876D15">
        <w:rPr>
          <w:rFonts w:ascii="Times New Roman" w:hAnsi="Times New Roman" w:cs="Times New Roman"/>
          <w:sz w:val="24"/>
          <w:szCs w:val="24"/>
        </w:rPr>
        <w:t>respondents’</w:t>
      </w:r>
      <w:r w:rsidR="009C1C53" w:rsidRPr="00876D15">
        <w:rPr>
          <w:rFonts w:ascii="Times New Roman" w:hAnsi="Times New Roman" w:cs="Times New Roman"/>
          <w:sz w:val="24"/>
          <w:szCs w:val="24"/>
        </w:rPr>
        <w:t xml:space="preserve"> operations </w:t>
      </w:r>
      <w:r w:rsidR="003E2276" w:rsidRPr="00876D15">
        <w:rPr>
          <w:rFonts w:ascii="Times New Roman" w:hAnsi="Times New Roman" w:cs="Times New Roman"/>
          <w:sz w:val="24"/>
          <w:szCs w:val="24"/>
        </w:rPr>
        <w:t>with</w:t>
      </w:r>
      <w:r w:rsidR="00FF151C" w:rsidRPr="00876D15">
        <w:rPr>
          <w:rFonts w:ascii="Times New Roman" w:hAnsi="Times New Roman" w:cs="Times New Roman"/>
          <w:sz w:val="24"/>
          <w:szCs w:val="24"/>
        </w:rPr>
        <w:t xml:space="preserve"> one having</w:t>
      </w:r>
      <w:r w:rsidRPr="00876D15">
        <w:rPr>
          <w:rFonts w:ascii="Times New Roman" w:hAnsi="Times New Roman" w:cs="Times New Roman"/>
          <w:sz w:val="24"/>
          <w:szCs w:val="24"/>
        </w:rPr>
        <w:t xml:space="preserve"> </w:t>
      </w:r>
      <w:r w:rsidR="00FF151C" w:rsidRPr="00876D15">
        <w:rPr>
          <w:rFonts w:ascii="Times New Roman" w:hAnsi="Times New Roman" w:cs="Times New Roman"/>
          <w:sz w:val="24"/>
          <w:szCs w:val="24"/>
        </w:rPr>
        <w:t>written</w:t>
      </w:r>
      <w:r w:rsidR="0036460C" w:rsidRPr="00876D15">
        <w:rPr>
          <w:rFonts w:ascii="Times New Roman" w:hAnsi="Times New Roman" w:cs="Times New Roman"/>
          <w:sz w:val="24"/>
          <w:szCs w:val="24"/>
        </w:rPr>
        <w:t xml:space="preserve"> </w:t>
      </w:r>
      <w:r w:rsidR="00FF151C" w:rsidRPr="00876D15">
        <w:rPr>
          <w:rFonts w:ascii="Times New Roman" w:hAnsi="Times New Roman" w:cs="Times New Roman"/>
          <w:sz w:val="24"/>
          <w:szCs w:val="24"/>
        </w:rPr>
        <w:t>to t</w:t>
      </w:r>
      <w:r w:rsidR="004644D7" w:rsidRPr="00876D15">
        <w:rPr>
          <w:rFonts w:ascii="Times New Roman" w:hAnsi="Times New Roman" w:cs="Times New Roman"/>
          <w:sz w:val="24"/>
          <w:szCs w:val="24"/>
        </w:rPr>
        <w:t>h</w:t>
      </w:r>
      <w:r w:rsidR="00FF151C" w:rsidRPr="00876D15">
        <w:rPr>
          <w:rFonts w:ascii="Times New Roman" w:hAnsi="Times New Roman" w:cs="Times New Roman"/>
          <w:sz w:val="24"/>
          <w:szCs w:val="24"/>
        </w:rPr>
        <w:t>e</w:t>
      </w:r>
      <w:r w:rsidR="0036460C" w:rsidRPr="00876D15">
        <w:rPr>
          <w:rFonts w:ascii="Times New Roman" w:hAnsi="Times New Roman" w:cs="Times New Roman"/>
          <w:sz w:val="24"/>
          <w:szCs w:val="24"/>
        </w:rPr>
        <w:t xml:space="preserve"> </w:t>
      </w:r>
      <w:r w:rsidR="00FF151C" w:rsidRPr="00876D15">
        <w:rPr>
          <w:rFonts w:ascii="Times New Roman" w:hAnsi="Times New Roman" w:cs="Times New Roman"/>
          <w:sz w:val="24"/>
          <w:szCs w:val="24"/>
        </w:rPr>
        <w:t>Minister of</w:t>
      </w:r>
      <w:r w:rsidR="008B5A49" w:rsidRPr="00876D15">
        <w:rPr>
          <w:rFonts w:ascii="Times New Roman" w:hAnsi="Times New Roman" w:cs="Times New Roman"/>
          <w:sz w:val="24"/>
          <w:szCs w:val="24"/>
        </w:rPr>
        <w:t xml:space="preserve"> </w:t>
      </w:r>
      <w:r w:rsidR="00FF151C" w:rsidRPr="00876D15">
        <w:rPr>
          <w:rFonts w:ascii="Times New Roman" w:hAnsi="Times New Roman" w:cs="Times New Roman"/>
          <w:sz w:val="24"/>
          <w:szCs w:val="24"/>
        </w:rPr>
        <w:t>health and child</w:t>
      </w:r>
      <w:r w:rsidR="0036460C" w:rsidRPr="00876D15">
        <w:rPr>
          <w:rFonts w:ascii="Times New Roman" w:hAnsi="Times New Roman" w:cs="Times New Roman"/>
          <w:sz w:val="24"/>
          <w:szCs w:val="24"/>
        </w:rPr>
        <w:t xml:space="preserve"> </w:t>
      </w:r>
      <w:r w:rsidR="00FF151C" w:rsidRPr="00876D15">
        <w:rPr>
          <w:rFonts w:ascii="Times New Roman" w:hAnsi="Times New Roman" w:cs="Times New Roman"/>
          <w:sz w:val="24"/>
          <w:szCs w:val="24"/>
        </w:rPr>
        <w:t>welfa</w:t>
      </w:r>
      <w:r w:rsidR="004644D7" w:rsidRPr="00876D15">
        <w:rPr>
          <w:rFonts w:ascii="Times New Roman" w:hAnsi="Times New Roman" w:cs="Times New Roman"/>
          <w:sz w:val="24"/>
          <w:szCs w:val="24"/>
        </w:rPr>
        <w:t>r</w:t>
      </w:r>
      <w:r w:rsidR="00FF151C" w:rsidRPr="00876D15">
        <w:rPr>
          <w:rFonts w:ascii="Times New Roman" w:hAnsi="Times New Roman" w:cs="Times New Roman"/>
          <w:sz w:val="24"/>
          <w:szCs w:val="24"/>
        </w:rPr>
        <w:t>e</w:t>
      </w:r>
      <w:r w:rsidR="009C1C53" w:rsidRPr="00876D15">
        <w:rPr>
          <w:rFonts w:ascii="Times New Roman" w:hAnsi="Times New Roman" w:cs="Times New Roman"/>
          <w:sz w:val="24"/>
          <w:szCs w:val="24"/>
        </w:rPr>
        <w:t>.</w:t>
      </w:r>
    </w:p>
    <w:p w14:paraId="6C9570F1" w14:textId="43A54068" w:rsidR="00D055E6" w:rsidRPr="00876D15" w:rsidRDefault="00AE0F59" w:rsidP="001C24B9">
      <w:pPr>
        <w:spacing w:after="0"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 xml:space="preserve">The case is one that cannot be left unattended as such a magnitude of disregard to the rights of vulnerable members of society cannot be ignored but </w:t>
      </w:r>
      <w:r w:rsidR="001127D5" w:rsidRPr="00876D15">
        <w:rPr>
          <w:rFonts w:ascii="Times New Roman" w:hAnsi="Times New Roman" w:cs="Times New Roman"/>
          <w:sz w:val="24"/>
          <w:szCs w:val="24"/>
        </w:rPr>
        <w:t xml:space="preserve">their rights </w:t>
      </w:r>
      <w:r w:rsidRPr="00876D15">
        <w:rPr>
          <w:rFonts w:ascii="Times New Roman" w:hAnsi="Times New Roman" w:cs="Times New Roman"/>
          <w:sz w:val="24"/>
          <w:szCs w:val="24"/>
        </w:rPr>
        <w:t xml:space="preserve">ought to be safeguarded. </w:t>
      </w:r>
      <w:r w:rsidR="001C24B9">
        <w:rPr>
          <w:rFonts w:ascii="Times New Roman" w:hAnsi="Times New Roman" w:cs="Times New Roman"/>
          <w:sz w:val="24"/>
          <w:szCs w:val="24"/>
        </w:rPr>
        <w:t xml:space="preserve"> </w:t>
      </w:r>
      <w:r w:rsidRPr="00876D15">
        <w:rPr>
          <w:rFonts w:ascii="Times New Roman" w:hAnsi="Times New Roman" w:cs="Times New Roman"/>
          <w:sz w:val="24"/>
          <w:szCs w:val="24"/>
        </w:rPr>
        <w:t>It is therefore a proper case for the Court to adjudicate so as to put a stop to such a disorderly situation</w:t>
      </w:r>
      <w:r w:rsidR="00356D4F" w:rsidRPr="00876D15">
        <w:rPr>
          <w:rFonts w:ascii="Times New Roman" w:hAnsi="Times New Roman" w:cs="Times New Roman"/>
          <w:sz w:val="24"/>
          <w:szCs w:val="24"/>
        </w:rPr>
        <w:t xml:space="preserve">. </w:t>
      </w:r>
      <w:r w:rsidR="001C24B9">
        <w:rPr>
          <w:rFonts w:ascii="Times New Roman" w:hAnsi="Times New Roman" w:cs="Times New Roman"/>
          <w:sz w:val="24"/>
          <w:szCs w:val="24"/>
        </w:rPr>
        <w:t xml:space="preserve"> </w:t>
      </w:r>
      <w:r w:rsidR="00356D4F" w:rsidRPr="00876D15">
        <w:rPr>
          <w:rFonts w:ascii="Times New Roman" w:hAnsi="Times New Roman" w:cs="Times New Roman"/>
          <w:sz w:val="24"/>
          <w:szCs w:val="24"/>
        </w:rPr>
        <w:t>The proximity of the beerhall to the hospital coupled with the beerhall’s day to day activities which proceed into the night, has become a nuisance</w:t>
      </w:r>
      <w:r w:rsidR="00230BEA" w:rsidRPr="00876D15">
        <w:rPr>
          <w:rFonts w:ascii="Times New Roman" w:hAnsi="Times New Roman" w:cs="Times New Roman"/>
          <w:sz w:val="24"/>
          <w:szCs w:val="24"/>
        </w:rPr>
        <w:t xml:space="preserve"> and the Court holds that indeed the </w:t>
      </w:r>
      <w:r w:rsidR="001C24B9">
        <w:rPr>
          <w:rFonts w:ascii="Times New Roman" w:hAnsi="Times New Roman" w:cs="Times New Roman"/>
          <w:sz w:val="24"/>
          <w:szCs w:val="24"/>
        </w:rPr>
        <w:t>first</w:t>
      </w:r>
      <w:r w:rsidR="00230BEA" w:rsidRPr="00876D15">
        <w:rPr>
          <w:rFonts w:ascii="Times New Roman" w:hAnsi="Times New Roman" w:cs="Times New Roman"/>
          <w:sz w:val="24"/>
          <w:szCs w:val="24"/>
        </w:rPr>
        <w:t xml:space="preserve"> respondent is infringing the</w:t>
      </w:r>
      <w:r w:rsidR="00356D4F" w:rsidRPr="00876D15">
        <w:rPr>
          <w:rFonts w:ascii="Times New Roman" w:hAnsi="Times New Roman" w:cs="Times New Roman"/>
          <w:sz w:val="24"/>
          <w:szCs w:val="24"/>
        </w:rPr>
        <w:t xml:space="preserve"> applicant’s rights. The Court</w:t>
      </w:r>
      <w:r w:rsidR="003A0A18" w:rsidRPr="00876D15">
        <w:rPr>
          <w:rFonts w:ascii="Times New Roman" w:hAnsi="Times New Roman" w:cs="Times New Roman"/>
          <w:sz w:val="24"/>
          <w:szCs w:val="24"/>
        </w:rPr>
        <w:t xml:space="preserve"> elects to</w:t>
      </w:r>
      <w:r w:rsidR="00356D4F" w:rsidRPr="00876D15">
        <w:rPr>
          <w:rFonts w:ascii="Times New Roman" w:hAnsi="Times New Roman" w:cs="Times New Roman"/>
          <w:sz w:val="24"/>
          <w:szCs w:val="24"/>
        </w:rPr>
        <w:t xml:space="preserve"> </w:t>
      </w:r>
      <w:r w:rsidR="00746422" w:rsidRPr="00876D15">
        <w:rPr>
          <w:rFonts w:ascii="Times New Roman" w:hAnsi="Times New Roman" w:cs="Times New Roman"/>
          <w:sz w:val="24"/>
          <w:szCs w:val="24"/>
        </w:rPr>
        <w:t xml:space="preserve">readily </w:t>
      </w:r>
      <w:r w:rsidR="00356D4F" w:rsidRPr="00876D15">
        <w:rPr>
          <w:rFonts w:ascii="Times New Roman" w:hAnsi="Times New Roman" w:cs="Times New Roman"/>
          <w:sz w:val="24"/>
          <w:szCs w:val="24"/>
        </w:rPr>
        <w:lastRenderedPageBreak/>
        <w:t xml:space="preserve">exercise its discretion </w:t>
      </w:r>
      <w:r w:rsidR="00746422" w:rsidRPr="00876D15">
        <w:rPr>
          <w:rFonts w:ascii="Times New Roman" w:hAnsi="Times New Roman" w:cs="Times New Roman"/>
          <w:sz w:val="24"/>
          <w:szCs w:val="24"/>
        </w:rPr>
        <w:t>in determining the application before it</w:t>
      </w:r>
      <w:r w:rsidR="00230BEA" w:rsidRPr="00876D15">
        <w:rPr>
          <w:rFonts w:ascii="Times New Roman" w:hAnsi="Times New Roman" w:cs="Times New Roman"/>
          <w:sz w:val="24"/>
          <w:szCs w:val="24"/>
        </w:rPr>
        <w:t xml:space="preserve"> </w:t>
      </w:r>
      <w:r w:rsidR="00A83BA0" w:rsidRPr="00876D15">
        <w:rPr>
          <w:rFonts w:ascii="Times New Roman" w:hAnsi="Times New Roman" w:cs="Times New Roman"/>
          <w:sz w:val="24"/>
          <w:szCs w:val="24"/>
        </w:rPr>
        <w:t>but</w:t>
      </w:r>
      <w:r w:rsidR="003A0A18" w:rsidRPr="00876D15">
        <w:rPr>
          <w:rFonts w:ascii="Times New Roman" w:hAnsi="Times New Roman" w:cs="Times New Roman"/>
          <w:sz w:val="24"/>
          <w:szCs w:val="24"/>
        </w:rPr>
        <w:t xml:space="preserve"> not without </w:t>
      </w:r>
      <w:r w:rsidR="00A83BA0" w:rsidRPr="00876D15">
        <w:rPr>
          <w:rFonts w:ascii="Times New Roman" w:hAnsi="Times New Roman" w:cs="Times New Roman"/>
          <w:sz w:val="24"/>
          <w:szCs w:val="24"/>
        </w:rPr>
        <w:t>consider</w:t>
      </w:r>
      <w:r w:rsidR="003A0A18" w:rsidRPr="00876D15">
        <w:rPr>
          <w:rFonts w:ascii="Times New Roman" w:hAnsi="Times New Roman" w:cs="Times New Roman"/>
          <w:sz w:val="24"/>
          <w:szCs w:val="24"/>
        </w:rPr>
        <w:t>ing</w:t>
      </w:r>
      <w:r w:rsidR="00A83BA0" w:rsidRPr="00876D15">
        <w:rPr>
          <w:rFonts w:ascii="Times New Roman" w:hAnsi="Times New Roman" w:cs="Times New Roman"/>
          <w:sz w:val="24"/>
          <w:szCs w:val="24"/>
        </w:rPr>
        <w:t xml:space="preserve"> the implication of the issuance of a</w:t>
      </w:r>
      <w:r w:rsidR="003A0A18" w:rsidRPr="00876D15">
        <w:rPr>
          <w:rFonts w:ascii="Times New Roman" w:hAnsi="Times New Roman" w:cs="Times New Roman"/>
          <w:sz w:val="24"/>
          <w:szCs w:val="24"/>
        </w:rPr>
        <w:t xml:space="preserve">n operating </w:t>
      </w:r>
      <w:r w:rsidR="00A83BA0" w:rsidRPr="00876D15">
        <w:rPr>
          <w:rFonts w:ascii="Times New Roman" w:hAnsi="Times New Roman" w:cs="Times New Roman"/>
          <w:sz w:val="24"/>
          <w:szCs w:val="24"/>
        </w:rPr>
        <w:t>license to the 1</w:t>
      </w:r>
      <w:r w:rsidR="00A83BA0" w:rsidRPr="00876D15">
        <w:rPr>
          <w:rFonts w:ascii="Times New Roman" w:hAnsi="Times New Roman" w:cs="Times New Roman"/>
          <w:sz w:val="24"/>
          <w:szCs w:val="24"/>
          <w:vertAlign w:val="superscript"/>
        </w:rPr>
        <w:t>st</w:t>
      </w:r>
      <w:r w:rsidR="00A83BA0" w:rsidRPr="00876D15">
        <w:rPr>
          <w:rFonts w:ascii="Times New Roman" w:hAnsi="Times New Roman" w:cs="Times New Roman"/>
          <w:sz w:val="24"/>
          <w:szCs w:val="24"/>
        </w:rPr>
        <w:t xml:space="preserve"> Respondent permitting it to carry out its operations on the said premises</w:t>
      </w:r>
      <w:r w:rsidR="006A0A2C" w:rsidRPr="00876D15">
        <w:rPr>
          <w:rFonts w:ascii="Times New Roman" w:hAnsi="Times New Roman" w:cs="Times New Roman"/>
          <w:sz w:val="24"/>
          <w:szCs w:val="24"/>
        </w:rPr>
        <w:t xml:space="preserve"> and the rights flowing from such issuance.</w:t>
      </w:r>
      <w:r w:rsidR="00230BEA" w:rsidRPr="00876D15">
        <w:rPr>
          <w:rFonts w:ascii="Times New Roman" w:hAnsi="Times New Roman" w:cs="Times New Roman"/>
          <w:sz w:val="24"/>
          <w:szCs w:val="24"/>
        </w:rPr>
        <w:t xml:space="preserve"> </w:t>
      </w:r>
    </w:p>
    <w:p w14:paraId="66B1D91C" w14:textId="71EB1A3E" w:rsidR="003E2276" w:rsidRPr="00876D15" w:rsidRDefault="003E2276" w:rsidP="00876D15">
      <w:pPr>
        <w:spacing w:after="0" w:line="360" w:lineRule="auto"/>
        <w:jc w:val="both"/>
        <w:rPr>
          <w:rFonts w:ascii="Times New Roman" w:hAnsi="Times New Roman" w:cs="Times New Roman"/>
          <w:b/>
          <w:bCs/>
          <w:sz w:val="24"/>
          <w:szCs w:val="24"/>
        </w:rPr>
      </w:pPr>
      <w:r w:rsidRPr="00876D15">
        <w:rPr>
          <w:rFonts w:ascii="Times New Roman" w:hAnsi="Times New Roman" w:cs="Times New Roman"/>
          <w:b/>
          <w:bCs/>
          <w:sz w:val="24"/>
          <w:szCs w:val="24"/>
        </w:rPr>
        <w:t xml:space="preserve">Lawfulness of the Issuance of the </w:t>
      </w:r>
      <w:r w:rsidR="001C24B9">
        <w:rPr>
          <w:rFonts w:ascii="Times New Roman" w:hAnsi="Times New Roman" w:cs="Times New Roman"/>
          <w:b/>
          <w:bCs/>
          <w:sz w:val="24"/>
          <w:szCs w:val="24"/>
        </w:rPr>
        <w:t xml:space="preserve">first </w:t>
      </w:r>
      <w:r w:rsidRPr="00876D15">
        <w:rPr>
          <w:rFonts w:ascii="Times New Roman" w:hAnsi="Times New Roman" w:cs="Times New Roman"/>
          <w:b/>
          <w:bCs/>
          <w:sz w:val="24"/>
          <w:szCs w:val="24"/>
        </w:rPr>
        <w:t>Respondent’s</w:t>
      </w:r>
      <w:r w:rsidR="004143FB" w:rsidRPr="00876D15">
        <w:rPr>
          <w:rFonts w:ascii="Times New Roman" w:hAnsi="Times New Roman" w:cs="Times New Roman"/>
          <w:b/>
          <w:bCs/>
          <w:sz w:val="24"/>
          <w:szCs w:val="24"/>
        </w:rPr>
        <w:t xml:space="preserve"> License</w:t>
      </w:r>
    </w:p>
    <w:p w14:paraId="47B9A6A4" w14:textId="030AD7FE" w:rsidR="00FF151C" w:rsidRPr="00876D15" w:rsidRDefault="003A0A18" w:rsidP="00876D15">
      <w:pPr>
        <w:spacing w:after="0"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 xml:space="preserve">The </w:t>
      </w:r>
      <w:r w:rsidR="001C24B9">
        <w:rPr>
          <w:rFonts w:ascii="Times New Roman" w:hAnsi="Times New Roman" w:cs="Times New Roman"/>
          <w:sz w:val="24"/>
          <w:szCs w:val="24"/>
        </w:rPr>
        <w:t xml:space="preserve">first </w:t>
      </w:r>
      <w:r w:rsidRPr="00876D15">
        <w:rPr>
          <w:rFonts w:ascii="Times New Roman" w:hAnsi="Times New Roman" w:cs="Times New Roman"/>
          <w:sz w:val="24"/>
          <w:szCs w:val="24"/>
        </w:rPr>
        <w:t xml:space="preserve">respondent is not to be faulted for receiving the license, he probably assumed all formalities were carried out and proceeded to act on that </w:t>
      </w:r>
      <w:r w:rsidR="001C24B9" w:rsidRPr="00876D15">
        <w:rPr>
          <w:rFonts w:ascii="Times New Roman" w:hAnsi="Times New Roman" w:cs="Times New Roman"/>
          <w:sz w:val="24"/>
          <w:szCs w:val="24"/>
        </w:rPr>
        <w:t>presumption. The</w:t>
      </w:r>
      <w:r w:rsidR="0077405C" w:rsidRPr="00876D15">
        <w:rPr>
          <w:rFonts w:ascii="Times New Roman" w:hAnsi="Times New Roman" w:cs="Times New Roman"/>
          <w:sz w:val="24"/>
          <w:szCs w:val="24"/>
        </w:rPr>
        <w:t xml:space="preserve"> lawfulness of the issuance should be examined</w:t>
      </w:r>
      <w:r w:rsidR="00671C1E" w:rsidRPr="00876D15">
        <w:rPr>
          <w:rFonts w:ascii="Times New Roman" w:hAnsi="Times New Roman" w:cs="Times New Roman"/>
          <w:sz w:val="24"/>
          <w:szCs w:val="24"/>
        </w:rPr>
        <w:t>, a</w:t>
      </w:r>
      <w:r w:rsidR="00541EDA" w:rsidRPr="00876D15">
        <w:rPr>
          <w:rFonts w:ascii="Times New Roman" w:hAnsi="Times New Roman" w:cs="Times New Roman"/>
          <w:sz w:val="24"/>
          <w:szCs w:val="24"/>
        </w:rPr>
        <w:t xml:space="preserve"> </w:t>
      </w:r>
      <w:r w:rsidR="00FF151C" w:rsidRPr="00876D15">
        <w:rPr>
          <w:rFonts w:ascii="Times New Roman" w:hAnsi="Times New Roman" w:cs="Times New Roman"/>
          <w:sz w:val="24"/>
          <w:szCs w:val="24"/>
        </w:rPr>
        <w:t xml:space="preserve">reading </w:t>
      </w:r>
      <w:r w:rsidR="001C24B9" w:rsidRPr="00876D15">
        <w:rPr>
          <w:rFonts w:ascii="Times New Roman" w:hAnsi="Times New Roman" w:cs="Times New Roman"/>
          <w:sz w:val="24"/>
          <w:szCs w:val="24"/>
        </w:rPr>
        <w:t>of the</w:t>
      </w:r>
      <w:r w:rsidR="00FF151C" w:rsidRPr="00876D15">
        <w:rPr>
          <w:rFonts w:ascii="Times New Roman" w:hAnsi="Times New Roman" w:cs="Times New Roman"/>
          <w:sz w:val="24"/>
          <w:szCs w:val="24"/>
        </w:rPr>
        <w:t xml:space="preserve"> </w:t>
      </w:r>
      <w:r w:rsidR="002D6943" w:rsidRPr="00876D15">
        <w:rPr>
          <w:rFonts w:ascii="Times New Roman" w:hAnsi="Times New Roman" w:cs="Times New Roman"/>
          <w:sz w:val="24"/>
          <w:szCs w:val="24"/>
        </w:rPr>
        <w:t>a</w:t>
      </w:r>
      <w:r w:rsidR="00FF151C" w:rsidRPr="00876D15">
        <w:rPr>
          <w:rFonts w:ascii="Times New Roman" w:hAnsi="Times New Roman" w:cs="Times New Roman"/>
          <w:sz w:val="24"/>
          <w:szCs w:val="24"/>
        </w:rPr>
        <w:t>pplicants founding affidavit</w:t>
      </w:r>
      <w:r w:rsidR="008B5A49" w:rsidRPr="00876D15">
        <w:rPr>
          <w:rFonts w:ascii="Times New Roman" w:hAnsi="Times New Roman" w:cs="Times New Roman"/>
          <w:sz w:val="24"/>
          <w:szCs w:val="24"/>
        </w:rPr>
        <w:t xml:space="preserve"> states that</w:t>
      </w:r>
      <w:r w:rsidR="00FF151C" w:rsidRPr="00876D15">
        <w:rPr>
          <w:rFonts w:ascii="Times New Roman" w:hAnsi="Times New Roman" w:cs="Times New Roman"/>
          <w:sz w:val="24"/>
          <w:szCs w:val="24"/>
        </w:rPr>
        <w:t xml:space="preserve"> </w:t>
      </w:r>
      <w:r w:rsidR="009C1C53" w:rsidRPr="00876D15">
        <w:rPr>
          <w:rFonts w:ascii="Times New Roman" w:hAnsi="Times New Roman" w:cs="Times New Roman"/>
          <w:sz w:val="24"/>
          <w:szCs w:val="24"/>
        </w:rPr>
        <w:t xml:space="preserve">patients have been forced to </w:t>
      </w:r>
      <w:r w:rsidR="002D6943" w:rsidRPr="00876D15">
        <w:rPr>
          <w:rFonts w:ascii="Times New Roman" w:hAnsi="Times New Roman" w:cs="Times New Roman"/>
          <w:sz w:val="24"/>
          <w:szCs w:val="24"/>
        </w:rPr>
        <w:t xml:space="preserve">be </w:t>
      </w:r>
      <w:r w:rsidR="009C1C53" w:rsidRPr="00876D15">
        <w:rPr>
          <w:rFonts w:ascii="Times New Roman" w:hAnsi="Times New Roman" w:cs="Times New Roman"/>
          <w:sz w:val="24"/>
          <w:szCs w:val="24"/>
        </w:rPr>
        <w:t>move</w:t>
      </w:r>
      <w:r w:rsidR="002D6943" w:rsidRPr="00876D15">
        <w:rPr>
          <w:rFonts w:ascii="Times New Roman" w:hAnsi="Times New Roman" w:cs="Times New Roman"/>
          <w:sz w:val="24"/>
          <w:szCs w:val="24"/>
        </w:rPr>
        <w:t xml:space="preserve">d </w:t>
      </w:r>
      <w:r w:rsidR="00E022C6" w:rsidRPr="00876D15">
        <w:rPr>
          <w:rFonts w:ascii="Times New Roman" w:hAnsi="Times New Roman" w:cs="Times New Roman"/>
          <w:sz w:val="24"/>
          <w:szCs w:val="24"/>
        </w:rPr>
        <w:t>away from the bar</w:t>
      </w:r>
      <w:r w:rsidR="0036460C" w:rsidRPr="00876D15">
        <w:rPr>
          <w:rFonts w:ascii="Times New Roman" w:hAnsi="Times New Roman" w:cs="Times New Roman"/>
          <w:sz w:val="24"/>
          <w:szCs w:val="24"/>
        </w:rPr>
        <w:t xml:space="preserve"> </w:t>
      </w:r>
      <w:r w:rsidR="00E022C6" w:rsidRPr="00876D15">
        <w:rPr>
          <w:rFonts w:ascii="Times New Roman" w:hAnsi="Times New Roman" w:cs="Times New Roman"/>
          <w:sz w:val="24"/>
          <w:szCs w:val="24"/>
        </w:rPr>
        <w:t>to re</w:t>
      </w:r>
      <w:r w:rsidR="0036460C" w:rsidRPr="00876D15">
        <w:rPr>
          <w:rFonts w:ascii="Times New Roman" w:hAnsi="Times New Roman" w:cs="Times New Roman"/>
          <w:sz w:val="24"/>
          <w:szCs w:val="24"/>
        </w:rPr>
        <w:t>l</w:t>
      </w:r>
      <w:r w:rsidR="00E022C6" w:rsidRPr="00876D15">
        <w:rPr>
          <w:rFonts w:ascii="Times New Roman" w:hAnsi="Times New Roman" w:cs="Times New Roman"/>
          <w:sz w:val="24"/>
          <w:szCs w:val="24"/>
        </w:rPr>
        <w:t>atively</w:t>
      </w:r>
      <w:r w:rsidR="008877A9" w:rsidRPr="00876D15">
        <w:rPr>
          <w:rFonts w:ascii="Times New Roman" w:hAnsi="Times New Roman" w:cs="Times New Roman"/>
          <w:sz w:val="24"/>
          <w:szCs w:val="24"/>
        </w:rPr>
        <w:t xml:space="preserve"> more</w:t>
      </w:r>
      <w:r w:rsidR="00E022C6" w:rsidRPr="00876D15">
        <w:rPr>
          <w:rFonts w:ascii="Times New Roman" w:hAnsi="Times New Roman" w:cs="Times New Roman"/>
          <w:sz w:val="24"/>
          <w:szCs w:val="24"/>
        </w:rPr>
        <w:t xml:space="preserve"> quiet sections of the hospital</w:t>
      </w:r>
      <w:r w:rsidR="001C24B9">
        <w:rPr>
          <w:rFonts w:ascii="Times New Roman" w:hAnsi="Times New Roman" w:cs="Times New Roman"/>
          <w:sz w:val="24"/>
          <w:szCs w:val="24"/>
        </w:rPr>
        <w:t xml:space="preserve">. </w:t>
      </w:r>
      <w:r w:rsidR="00E022C6" w:rsidRPr="00876D15">
        <w:rPr>
          <w:rFonts w:ascii="Times New Roman" w:hAnsi="Times New Roman" w:cs="Times New Roman"/>
          <w:sz w:val="24"/>
          <w:szCs w:val="24"/>
        </w:rPr>
        <w:t xml:space="preserve">The situation is compounded by the </w:t>
      </w:r>
      <w:r w:rsidR="00541EDA" w:rsidRPr="00876D15">
        <w:rPr>
          <w:rFonts w:ascii="Times New Roman" w:hAnsi="Times New Roman" w:cs="Times New Roman"/>
          <w:sz w:val="24"/>
          <w:szCs w:val="24"/>
        </w:rPr>
        <w:t>fact that</w:t>
      </w:r>
      <w:r w:rsidR="00E022C6" w:rsidRPr="00876D15">
        <w:rPr>
          <w:rFonts w:ascii="Times New Roman" w:hAnsi="Times New Roman" w:cs="Times New Roman"/>
          <w:sz w:val="24"/>
          <w:szCs w:val="24"/>
        </w:rPr>
        <w:t xml:space="preserve"> surrounding circumstances suggest that </w:t>
      </w:r>
      <w:r w:rsidR="00FF151C" w:rsidRPr="00876D15">
        <w:rPr>
          <w:rFonts w:ascii="Times New Roman" w:hAnsi="Times New Roman" w:cs="Times New Roman"/>
          <w:sz w:val="24"/>
          <w:szCs w:val="24"/>
        </w:rPr>
        <w:t>due process w</w:t>
      </w:r>
      <w:r w:rsidR="004A5C57" w:rsidRPr="00876D15">
        <w:rPr>
          <w:rFonts w:ascii="Times New Roman" w:hAnsi="Times New Roman" w:cs="Times New Roman"/>
          <w:sz w:val="24"/>
          <w:szCs w:val="24"/>
        </w:rPr>
        <w:t>a</w:t>
      </w:r>
      <w:r w:rsidR="00FF151C" w:rsidRPr="00876D15">
        <w:rPr>
          <w:rFonts w:ascii="Times New Roman" w:hAnsi="Times New Roman" w:cs="Times New Roman"/>
          <w:sz w:val="24"/>
          <w:szCs w:val="24"/>
        </w:rPr>
        <w:t>s not followed a</w:t>
      </w:r>
      <w:r w:rsidR="00E022C6" w:rsidRPr="00876D15">
        <w:rPr>
          <w:rFonts w:ascii="Times New Roman" w:hAnsi="Times New Roman" w:cs="Times New Roman"/>
          <w:sz w:val="24"/>
          <w:szCs w:val="24"/>
        </w:rPr>
        <w:t>s</w:t>
      </w:r>
      <w:r w:rsidR="00FF151C" w:rsidRPr="00876D15">
        <w:rPr>
          <w:rFonts w:ascii="Times New Roman" w:hAnsi="Times New Roman" w:cs="Times New Roman"/>
          <w:sz w:val="24"/>
          <w:szCs w:val="24"/>
        </w:rPr>
        <w:t xml:space="preserve"> the applicant and </w:t>
      </w:r>
      <w:r w:rsidR="00645569" w:rsidRPr="00876D15">
        <w:rPr>
          <w:rFonts w:ascii="Times New Roman" w:hAnsi="Times New Roman" w:cs="Times New Roman"/>
          <w:sz w:val="24"/>
          <w:szCs w:val="24"/>
        </w:rPr>
        <w:t>surrounding</w:t>
      </w:r>
      <w:r w:rsidR="00FF151C" w:rsidRPr="00876D15">
        <w:rPr>
          <w:rFonts w:ascii="Times New Roman" w:hAnsi="Times New Roman" w:cs="Times New Roman"/>
          <w:sz w:val="24"/>
          <w:szCs w:val="24"/>
        </w:rPr>
        <w:t xml:space="preserve"> neighbours were not </w:t>
      </w:r>
      <w:r w:rsidR="00E022C6" w:rsidRPr="00876D15">
        <w:rPr>
          <w:rFonts w:ascii="Times New Roman" w:hAnsi="Times New Roman" w:cs="Times New Roman"/>
          <w:sz w:val="24"/>
          <w:szCs w:val="24"/>
        </w:rPr>
        <w:t xml:space="preserve">consulted to give their consent </w:t>
      </w:r>
      <w:r w:rsidR="00645569" w:rsidRPr="00876D15">
        <w:rPr>
          <w:rFonts w:ascii="Times New Roman" w:hAnsi="Times New Roman" w:cs="Times New Roman"/>
          <w:sz w:val="24"/>
          <w:szCs w:val="24"/>
        </w:rPr>
        <w:t xml:space="preserve">to </w:t>
      </w:r>
      <w:r w:rsidR="00FF151C" w:rsidRPr="00876D15">
        <w:rPr>
          <w:rFonts w:ascii="Times New Roman" w:hAnsi="Times New Roman" w:cs="Times New Roman"/>
          <w:sz w:val="24"/>
          <w:szCs w:val="24"/>
        </w:rPr>
        <w:t xml:space="preserve">the change of use </w:t>
      </w:r>
      <w:r w:rsidR="00645569" w:rsidRPr="00876D15">
        <w:rPr>
          <w:rFonts w:ascii="Times New Roman" w:hAnsi="Times New Roman" w:cs="Times New Roman"/>
          <w:sz w:val="24"/>
          <w:szCs w:val="24"/>
        </w:rPr>
        <w:t xml:space="preserve">of the property </w:t>
      </w:r>
      <w:r w:rsidR="00FF151C" w:rsidRPr="00876D15">
        <w:rPr>
          <w:rFonts w:ascii="Times New Roman" w:hAnsi="Times New Roman" w:cs="Times New Roman"/>
          <w:sz w:val="24"/>
          <w:szCs w:val="24"/>
        </w:rPr>
        <w:t xml:space="preserve">to a bar as required by </w:t>
      </w:r>
      <w:r w:rsidR="001C24B9" w:rsidRPr="00876D15">
        <w:rPr>
          <w:rFonts w:ascii="Times New Roman" w:hAnsi="Times New Roman" w:cs="Times New Roman"/>
          <w:sz w:val="24"/>
          <w:szCs w:val="24"/>
        </w:rPr>
        <w:t>law, this</w:t>
      </w:r>
      <w:r w:rsidR="00FF151C" w:rsidRPr="00876D15">
        <w:rPr>
          <w:rFonts w:ascii="Times New Roman" w:hAnsi="Times New Roman" w:cs="Times New Roman"/>
          <w:sz w:val="24"/>
          <w:szCs w:val="24"/>
        </w:rPr>
        <w:t xml:space="preserve"> therefore</w:t>
      </w:r>
      <w:r w:rsidR="00E022C6" w:rsidRPr="00876D15">
        <w:rPr>
          <w:rFonts w:ascii="Times New Roman" w:hAnsi="Times New Roman" w:cs="Times New Roman"/>
          <w:sz w:val="24"/>
          <w:szCs w:val="24"/>
        </w:rPr>
        <w:t xml:space="preserve"> </w:t>
      </w:r>
      <w:r w:rsidR="001C24B9" w:rsidRPr="00876D15">
        <w:rPr>
          <w:rFonts w:ascii="Times New Roman" w:hAnsi="Times New Roman" w:cs="Times New Roman"/>
          <w:sz w:val="24"/>
          <w:szCs w:val="24"/>
        </w:rPr>
        <w:t>points to</w:t>
      </w:r>
      <w:r w:rsidR="00FF151C" w:rsidRPr="00876D15">
        <w:rPr>
          <w:rFonts w:ascii="Times New Roman" w:hAnsi="Times New Roman" w:cs="Times New Roman"/>
          <w:sz w:val="24"/>
          <w:szCs w:val="24"/>
        </w:rPr>
        <w:t xml:space="preserve"> an i</w:t>
      </w:r>
      <w:r w:rsidR="00E022C6" w:rsidRPr="00876D15">
        <w:rPr>
          <w:rFonts w:ascii="Times New Roman" w:hAnsi="Times New Roman" w:cs="Times New Roman"/>
          <w:sz w:val="24"/>
          <w:szCs w:val="24"/>
        </w:rPr>
        <w:t>ll</w:t>
      </w:r>
      <w:r w:rsidR="00FF151C" w:rsidRPr="00876D15">
        <w:rPr>
          <w:rFonts w:ascii="Times New Roman" w:hAnsi="Times New Roman" w:cs="Times New Roman"/>
          <w:sz w:val="24"/>
          <w:szCs w:val="24"/>
        </w:rPr>
        <w:t xml:space="preserve">egality which the </w:t>
      </w:r>
      <w:r w:rsidR="00E022C6" w:rsidRPr="00876D15">
        <w:rPr>
          <w:rFonts w:ascii="Times New Roman" w:hAnsi="Times New Roman" w:cs="Times New Roman"/>
          <w:sz w:val="24"/>
          <w:szCs w:val="24"/>
        </w:rPr>
        <w:t xml:space="preserve">honourable </w:t>
      </w:r>
      <w:r w:rsidR="001C24B9" w:rsidRPr="00876D15">
        <w:rPr>
          <w:rFonts w:ascii="Times New Roman" w:hAnsi="Times New Roman" w:cs="Times New Roman"/>
          <w:sz w:val="24"/>
          <w:szCs w:val="24"/>
        </w:rPr>
        <w:t>court must</w:t>
      </w:r>
      <w:r w:rsidR="00E022C6" w:rsidRPr="00876D15">
        <w:rPr>
          <w:rFonts w:ascii="Times New Roman" w:hAnsi="Times New Roman" w:cs="Times New Roman"/>
          <w:sz w:val="24"/>
          <w:szCs w:val="24"/>
        </w:rPr>
        <w:t xml:space="preserve"> quickl</w:t>
      </w:r>
      <w:r w:rsidR="00541EDA" w:rsidRPr="00876D15">
        <w:rPr>
          <w:rFonts w:ascii="Times New Roman" w:hAnsi="Times New Roman" w:cs="Times New Roman"/>
          <w:sz w:val="24"/>
          <w:szCs w:val="24"/>
        </w:rPr>
        <w:t>y</w:t>
      </w:r>
      <w:r w:rsidR="00E022C6" w:rsidRPr="00876D15">
        <w:rPr>
          <w:rFonts w:ascii="Times New Roman" w:hAnsi="Times New Roman" w:cs="Times New Roman"/>
          <w:sz w:val="24"/>
          <w:szCs w:val="24"/>
        </w:rPr>
        <w:t xml:space="preserve"> address to protect the </w:t>
      </w:r>
      <w:r w:rsidR="00FF151C" w:rsidRPr="00876D15">
        <w:rPr>
          <w:rFonts w:ascii="Times New Roman" w:hAnsi="Times New Roman" w:cs="Times New Roman"/>
          <w:sz w:val="24"/>
          <w:szCs w:val="24"/>
        </w:rPr>
        <w:t xml:space="preserve">rights of the </w:t>
      </w:r>
      <w:r w:rsidR="00645569" w:rsidRPr="00876D15">
        <w:rPr>
          <w:rFonts w:ascii="Times New Roman" w:hAnsi="Times New Roman" w:cs="Times New Roman"/>
          <w:sz w:val="24"/>
          <w:szCs w:val="24"/>
        </w:rPr>
        <w:t>a</w:t>
      </w:r>
      <w:r w:rsidR="00FF151C" w:rsidRPr="00876D15">
        <w:rPr>
          <w:rFonts w:ascii="Times New Roman" w:hAnsi="Times New Roman" w:cs="Times New Roman"/>
          <w:sz w:val="24"/>
          <w:szCs w:val="24"/>
        </w:rPr>
        <w:t xml:space="preserve">pplicant </w:t>
      </w:r>
      <w:r w:rsidR="002B4029" w:rsidRPr="00876D15">
        <w:rPr>
          <w:rFonts w:ascii="Times New Roman" w:hAnsi="Times New Roman" w:cs="Times New Roman"/>
          <w:sz w:val="24"/>
          <w:szCs w:val="24"/>
        </w:rPr>
        <w:t>who h</w:t>
      </w:r>
      <w:r w:rsidR="00FF151C" w:rsidRPr="00876D15">
        <w:rPr>
          <w:rFonts w:ascii="Times New Roman" w:hAnsi="Times New Roman" w:cs="Times New Roman"/>
          <w:sz w:val="24"/>
          <w:szCs w:val="24"/>
        </w:rPr>
        <w:t xml:space="preserve">as a </w:t>
      </w:r>
      <w:r w:rsidR="00E022C6" w:rsidRPr="00876D15">
        <w:rPr>
          <w:rFonts w:ascii="Times New Roman" w:hAnsi="Times New Roman" w:cs="Times New Roman"/>
          <w:sz w:val="24"/>
          <w:szCs w:val="24"/>
        </w:rPr>
        <w:t>prior li</w:t>
      </w:r>
      <w:r w:rsidR="00645569" w:rsidRPr="00876D15">
        <w:rPr>
          <w:rFonts w:ascii="Times New Roman" w:hAnsi="Times New Roman" w:cs="Times New Roman"/>
          <w:sz w:val="24"/>
          <w:szCs w:val="24"/>
        </w:rPr>
        <w:t>cense in the area</w:t>
      </w:r>
      <w:r w:rsidR="002B4029" w:rsidRPr="00876D15">
        <w:rPr>
          <w:rFonts w:ascii="Times New Roman" w:hAnsi="Times New Roman" w:cs="Times New Roman"/>
          <w:sz w:val="24"/>
          <w:szCs w:val="24"/>
        </w:rPr>
        <w:t>,</w:t>
      </w:r>
      <w:r w:rsidR="00645569" w:rsidRPr="00876D15">
        <w:rPr>
          <w:rFonts w:ascii="Times New Roman" w:hAnsi="Times New Roman" w:cs="Times New Roman"/>
          <w:sz w:val="24"/>
          <w:szCs w:val="24"/>
        </w:rPr>
        <w:t xml:space="preserve"> carrying on medical services from a hospital</w:t>
      </w:r>
      <w:r w:rsidR="00FF151C" w:rsidRPr="00876D15">
        <w:rPr>
          <w:rFonts w:ascii="Times New Roman" w:hAnsi="Times New Roman" w:cs="Times New Roman"/>
          <w:sz w:val="24"/>
          <w:szCs w:val="24"/>
        </w:rPr>
        <w:t xml:space="preserve">. </w:t>
      </w:r>
      <w:r w:rsidR="001C24B9">
        <w:rPr>
          <w:rFonts w:ascii="Times New Roman" w:hAnsi="Times New Roman" w:cs="Times New Roman"/>
          <w:sz w:val="24"/>
          <w:szCs w:val="24"/>
        </w:rPr>
        <w:t xml:space="preserve"> </w:t>
      </w:r>
      <w:r w:rsidR="00FF151C" w:rsidRPr="00876D15">
        <w:rPr>
          <w:rFonts w:ascii="Times New Roman" w:hAnsi="Times New Roman" w:cs="Times New Roman"/>
          <w:sz w:val="24"/>
          <w:szCs w:val="24"/>
        </w:rPr>
        <w:t xml:space="preserve">The </w:t>
      </w:r>
      <w:r w:rsidR="00645569" w:rsidRPr="00876D15">
        <w:rPr>
          <w:rFonts w:ascii="Times New Roman" w:hAnsi="Times New Roman" w:cs="Times New Roman"/>
          <w:sz w:val="24"/>
          <w:szCs w:val="24"/>
        </w:rPr>
        <w:t>a</w:t>
      </w:r>
      <w:r w:rsidR="00FF151C" w:rsidRPr="00876D15">
        <w:rPr>
          <w:rFonts w:ascii="Times New Roman" w:hAnsi="Times New Roman" w:cs="Times New Roman"/>
          <w:sz w:val="24"/>
          <w:szCs w:val="24"/>
        </w:rPr>
        <w:t xml:space="preserve">pplicant </w:t>
      </w:r>
      <w:r w:rsidR="00645569" w:rsidRPr="00876D15">
        <w:rPr>
          <w:rFonts w:ascii="Times New Roman" w:hAnsi="Times New Roman" w:cs="Times New Roman"/>
          <w:sz w:val="24"/>
          <w:szCs w:val="24"/>
        </w:rPr>
        <w:t>sought to resolve this matter by engaging all the respondents in this matter</w:t>
      </w:r>
      <w:r w:rsidR="002D6943" w:rsidRPr="00876D15">
        <w:rPr>
          <w:rFonts w:ascii="Times New Roman" w:hAnsi="Times New Roman" w:cs="Times New Roman"/>
          <w:sz w:val="24"/>
          <w:szCs w:val="24"/>
        </w:rPr>
        <w:t>,</w:t>
      </w:r>
      <w:r w:rsidR="00645569" w:rsidRPr="00876D15">
        <w:rPr>
          <w:rFonts w:ascii="Times New Roman" w:hAnsi="Times New Roman" w:cs="Times New Roman"/>
          <w:sz w:val="24"/>
          <w:szCs w:val="24"/>
        </w:rPr>
        <w:t xml:space="preserve"> the </w:t>
      </w:r>
      <w:r w:rsidR="001C24B9">
        <w:rPr>
          <w:rFonts w:ascii="Times New Roman" w:hAnsi="Times New Roman" w:cs="Times New Roman"/>
          <w:sz w:val="24"/>
          <w:szCs w:val="24"/>
        </w:rPr>
        <w:t xml:space="preserve">first </w:t>
      </w:r>
      <w:r w:rsidR="00645569" w:rsidRPr="00876D15">
        <w:rPr>
          <w:rFonts w:ascii="Times New Roman" w:hAnsi="Times New Roman" w:cs="Times New Roman"/>
          <w:sz w:val="24"/>
          <w:szCs w:val="24"/>
        </w:rPr>
        <w:t>respondent has adopted a more brazen approach through</w:t>
      </w:r>
      <w:r w:rsidR="00FF151C" w:rsidRPr="00876D15">
        <w:rPr>
          <w:rFonts w:ascii="Times New Roman" w:hAnsi="Times New Roman" w:cs="Times New Roman"/>
          <w:sz w:val="24"/>
          <w:szCs w:val="24"/>
        </w:rPr>
        <w:t xml:space="preserve"> </w:t>
      </w:r>
      <w:r w:rsidR="0071703D" w:rsidRPr="00876D15">
        <w:rPr>
          <w:rFonts w:ascii="Times New Roman" w:hAnsi="Times New Roman" w:cs="Times New Roman"/>
          <w:sz w:val="24"/>
          <w:szCs w:val="24"/>
        </w:rPr>
        <w:t>impunity which cannot be allowed t</w:t>
      </w:r>
      <w:r w:rsidR="00645569" w:rsidRPr="00876D15">
        <w:rPr>
          <w:rFonts w:ascii="Times New Roman" w:hAnsi="Times New Roman" w:cs="Times New Roman"/>
          <w:sz w:val="24"/>
          <w:szCs w:val="24"/>
        </w:rPr>
        <w:t xml:space="preserve">o </w:t>
      </w:r>
      <w:r w:rsidR="0071703D" w:rsidRPr="00876D15">
        <w:rPr>
          <w:rFonts w:ascii="Times New Roman" w:hAnsi="Times New Roman" w:cs="Times New Roman"/>
          <w:sz w:val="24"/>
          <w:szCs w:val="24"/>
        </w:rPr>
        <w:t>continue</w:t>
      </w:r>
      <w:r w:rsidR="00645569" w:rsidRPr="00876D15">
        <w:rPr>
          <w:rFonts w:ascii="Times New Roman" w:hAnsi="Times New Roman" w:cs="Times New Roman"/>
          <w:sz w:val="24"/>
          <w:szCs w:val="24"/>
        </w:rPr>
        <w:t xml:space="preserve"> any longer for the applicant to retain a</w:t>
      </w:r>
      <w:r w:rsidR="0071703D" w:rsidRPr="00876D15">
        <w:rPr>
          <w:rFonts w:ascii="Times New Roman" w:hAnsi="Times New Roman" w:cs="Times New Roman"/>
          <w:sz w:val="24"/>
          <w:szCs w:val="24"/>
        </w:rPr>
        <w:t xml:space="preserve"> stature a</w:t>
      </w:r>
      <w:r w:rsidR="009037E8" w:rsidRPr="00876D15">
        <w:rPr>
          <w:rFonts w:ascii="Times New Roman" w:hAnsi="Times New Roman" w:cs="Times New Roman"/>
          <w:sz w:val="24"/>
          <w:szCs w:val="24"/>
        </w:rPr>
        <w:t xml:space="preserve">s a </w:t>
      </w:r>
      <w:r w:rsidR="0071703D" w:rsidRPr="00876D15">
        <w:rPr>
          <w:rFonts w:ascii="Times New Roman" w:hAnsi="Times New Roman" w:cs="Times New Roman"/>
          <w:sz w:val="24"/>
          <w:szCs w:val="24"/>
        </w:rPr>
        <w:t>professional medical</w:t>
      </w:r>
      <w:r w:rsidR="00645569" w:rsidRPr="00876D15">
        <w:rPr>
          <w:rFonts w:ascii="Times New Roman" w:hAnsi="Times New Roman" w:cs="Times New Roman"/>
          <w:sz w:val="24"/>
          <w:szCs w:val="24"/>
        </w:rPr>
        <w:t xml:space="preserve"> services</w:t>
      </w:r>
      <w:r w:rsidR="0071703D" w:rsidRPr="00876D15">
        <w:rPr>
          <w:rFonts w:ascii="Times New Roman" w:hAnsi="Times New Roman" w:cs="Times New Roman"/>
          <w:sz w:val="24"/>
          <w:szCs w:val="24"/>
        </w:rPr>
        <w:t xml:space="preserve"> provider</w:t>
      </w:r>
      <w:r w:rsidR="009037E8" w:rsidRPr="00876D15">
        <w:rPr>
          <w:rFonts w:ascii="Times New Roman" w:hAnsi="Times New Roman" w:cs="Times New Roman"/>
          <w:sz w:val="24"/>
          <w:szCs w:val="24"/>
        </w:rPr>
        <w:t>.</w:t>
      </w:r>
    </w:p>
    <w:p w14:paraId="353F07F2" w14:textId="19D4993E" w:rsidR="00147B68" w:rsidRPr="00876D15" w:rsidRDefault="0071703D" w:rsidP="00876D15">
      <w:pPr>
        <w:spacing w:after="0"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 xml:space="preserve">On </w:t>
      </w:r>
      <w:r w:rsidR="00EE052D" w:rsidRPr="00876D15">
        <w:rPr>
          <w:rFonts w:ascii="Times New Roman" w:hAnsi="Times New Roman" w:cs="Times New Roman"/>
          <w:sz w:val="24"/>
          <w:szCs w:val="24"/>
        </w:rPr>
        <w:t>t</w:t>
      </w:r>
      <w:r w:rsidRPr="00876D15">
        <w:rPr>
          <w:rFonts w:ascii="Times New Roman" w:hAnsi="Times New Roman" w:cs="Times New Roman"/>
          <w:sz w:val="24"/>
          <w:szCs w:val="24"/>
        </w:rPr>
        <w:t xml:space="preserve">he other </w:t>
      </w:r>
      <w:r w:rsidR="007510F8" w:rsidRPr="00876D15">
        <w:rPr>
          <w:rFonts w:ascii="Times New Roman" w:hAnsi="Times New Roman" w:cs="Times New Roman"/>
          <w:sz w:val="24"/>
          <w:szCs w:val="24"/>
        </w:rPr>
        <w:t>hand,</w:t>
      </w:r>
      <w:r w:rsidRPr="00876D15">
        <w:rPr>
          <w:rFonts w:ascii="Times New Roman" w:hAnsi="Times New Roman" w:cs="Times New Roman"/>
          <w:sz w:val="24"/>
          <w:szCs w:val="24"/>
        </w:rPr>
        <w:t xml:space="preserve"> </w:t>
      </w:r>
      <w:r w:rsidR="00746422" w:rsidRPr="00876D15">
        <w:rPr>
          <w:rFonts w:ascii="Times New Roman" w:hAnsi="Times New Roman" w:cs="Times New Roman"/>
          <w:sz w:val="24"/>
          <w:szCs w:val="24"/>
        </w:rPr>
        <w:t xml:space="preserve">the </w:t>
      </w:r>
      <w:r w:rsidR="001C24B9">
        <w:rPr>
          <w:rFonts w:ascii="Times New Roman" w:hAnsi="Times New Roman" w:cs="Times New Roman"/>
          <w:sz w:val="24"/>
          <w:szCs w:val="24"/>
        </w:rPr>
        <w:t xml:space="preserve">first </w:t>
      </w:r>
      <w:r w:rsidRPr="00876D15">
        <w:rPr>
          <w:rFonts w:ascii="Times New Roman" w:hAnsi="Times New Roman" w:cs="Times New Roman"/>
          <w:sz w:val="24"/>
          <w:szCs w:val="24"/>
        </w:rPr>
        <w:t>respondent opposed</w:t>
      </w:r>
      <w:r w:rsidR="00EE052D" w:rsidRPr="00876D15">
        <w:rPr>
          <w:rFonts w:ascii="Times New Roman" w:hAnsi="Times New Roman" w:cs="Times New Roman"/>
          <w:sz w:val="24"/>
          <w:szCs w:val="24"/>
        </w:rPr>
        <w:t xml:space="preserve"> the matter arguing that the </w:t>
      </w:r>
      <w:r w:rsidR="001C24B9">
        <w:rPr>
          <w:rFonts w:ascii="Times New Roman" w:hAnsi="Times New Roman" w:cs="Times New Roman"/>
          <w:sz w:val="24"/>
          <w:szCs w:val="24"/>
        </w:rPr>
        <w:t>first</w:t>
      </w:r>
      <w:r w:rsidR="00EE052D" w:rsidRPr="00876D15">
        <w:rPr>
          <w:rFonts w:ascii="Times New Roman" w:hAnsi="Times New Roman" w:cs="Times New Roman"/>
          <w:sz w:val="24"/>
          <w:szCs w:val="24"/>
        </w:rPr>
        <w:t xml:space="preserve"> </w:t>
      </w:r>
      <w:r w:rsidR="001C24B9" w:rsidRPr="00876D15">
        <w:rPr>
          <w:rFonts w:ascii="Times New Roman" w:hAnsi="Times New Roman" w:cs="Times New Roman"/>
          <w:sz w:val="24"/>
          <w:szCs w:val="24"/>
        </w:rPr>
        <w:t>respondent was</w:t>
      </w:r>
      <w:r w:rsidRPr="00876D15">
        <w:rPr>
          <w:rFonts w:ascii="Times New Roman" w:hAnsi="Times New Roman" w:cs="Times New Roman"/>
          <w:sz w:val="24"/>
          <w:szCs w:val="24"/>
        </w:rPr>
        <w:t xml:space="preserve"> duly licensed</w:t>
      </w:r>
      <w:r w:rsidR="00EE052D" w:rsidRPr="00876D15">
        <w:rPr>
          <w:rFonts w:ascii="Times New Roman" w:hAnsi="Times New Roman" w:cs="Times New Roman"/>
          <w:sz w:val="24"/>
          <w:szCs w:val="24"/>
        </w:rPr>
        <w:t xml:space="preserve"> in terms of the law</w:t>
      </w:r>
      <w:r w:rsidRPr="00876D15">
        <w:rPr>
          <w:rFonts w:ascii="Times New Roman" w:hAnsi="Times New Roman" w:cs="Times New Roman"/>
          <w:sz w:val="24"/>
          <w:szCs w:val="24"/>
        </w:rPr>
        <w:t xml:space="preserve"> </w:t>
      </w:r>
      <w:r w:rsidR="00EE052D" w:rsidRPr="00876D15">
        <w:rPr>
          <w:rFonts w:ascii="Times New Roman" w:hAnsi="Times New Roman" w:cs="Times New Roman"/>
          <w:sz w:val="24"/>
          <w:szCs w:val="24"/>
        </w:rPr>
        <w:t xml:space="preserve">so his </w:t>
      </w:r>
      <w:r w:rsidRPr="00876D15">
        <w:rPr>
          <w:rFonts w:ascii="Times New Roman" w:hAnsi="Times New Roman" w:cs="Times New Roman"/>
          <w:sz w:val="24"/>
          <w:szCs w:val="24"/>
        </w:rPr>
        <w:t>operation</w:t>
      </w:r>
      <w:r w:rsidR="00EE052D" w:rsidRPr="00876D15">
        <w:rPr>
          <w:rFonts w:ascii="Times New Roman" w:hAnsi="Times New Roman" w:cs="Times New Roman"/>
          <w:sz w:val="24"/>
          <w:szCs w:val="24"/>
        </w:rPr>
        <w:t xml:space="preserve">s are </w:t>
      </w:r>
      <w:r w:rsidRPr="00876D15">
        <w:rPr>
          <w:rFonts w:ascii="Times New Roman" w:hAnsi="Times New Roman" w:cs="Times New Roman"/>
          <w:sz w:val="24"/>
          <w:szCs w:val="24"/>
        </w:rPr>
        <w:t>above bo</w:t>
      </w:r>
      <w:r w:rsidR="00EE052D" w:rsidRPr="00876D15">
        <w:rPr>
          <w:rFonts w:ascii="Times New Roman" w:hAnsi="Times New Roman" w:cs="Times New Roman"/>
          <w:sz w:val="24"/>
          <w:szCs w:val="24"/>
        </w:rPr>
        <w:t>a</w:t>
      </w:r>
      <w:r w:rsidRPr="00876D15">
        <w:rPr>
          <w:rFonts w:ascii="Times New Roman" w:hAnsi="Times New Roman" w:cs="Times New Roman"/>
          <w:sz w:val="24"/>
          <w:szCs w:val="24"/>
        </w:rPr>
        <w:t xml:space="preserve">rd </w:t>
      </w:r>
      <w:r w:rsidR="00EE052D" w:rsidRPr="00876D15">
        <w:rPr>
          <w:rFonts w:ascii="Times New Roman" w:hAnsi="Times New Roman" w:cs="Times New Roman"/>
          <w:sz w:val="24"/>
          <w:szCs w:val="24"/>
        </w:rPr>
        <w:t xml:space="preserve">and </w:t>
      </w:r>
      <w:r w:rsidRPr="00876D15">
        <w:rPr>
          <w:rFonts w:ascii="Times New Roman" w:hAnsi="Times New Roman" w:cs="Times New Roman"/>
          <w:sz w:val="24"/>
          <w:szCs w:val="24"/>
        </w:rPr>
        <w:t>cannot be faulted</w:t>
      </w:r>
      <w:r w:rsidR="00746422" w:rsidRPr="00876D15">
        <w:rPr>
          <w:rFonts w:ascii="Times New Roman" w:hAnsi="Times New Roman" w:cs="Times New Roman"/>
          <w:sz w:val="24"/>
          <w:szCs w:val="24"/>
        </w:rPr>
        <w:t>,</w:t>
      </w:r>
      <w:r w:rsidRPr="00876D15">
        <w:rPr>
          <w:rFonts w:ascii="Times New Roman" w:hAnsi="Times New Roman" w:cs="Times New Roman"/>
          <w:sz w:val="24"/>
          <w:szCs w:val="24"/>
        </w:rPr>
        <w:t xml:space="preserve"> </w:t>
      </w:r>
      <w:r w:rsidR="00EE052D" w:rsidRPr="00876D15">
        <w:rPr>
          <w:rFonts w:ascii="Times New Roman" w:hAnsi="Times New Roman" w:cs="Times New Roman"/>
          <w:sz w:val="24"/>
          <w:szCs w:val="24"/>
        </w:rPr>
        <w:t xml:space="preserve">all he did was receive his </w:t>
      </w:r>
      <w:r w:rsidRPr="00876D15">
        <w:rPr>
          <w:rFonts w:ascii="Times New Roman" w:hAnsi="Times New Roman" w:cs="Times New Roman"/>
          <w:sz w:val="24"/>
          <w:szCs w:val="24"/>
        </w:rPr>
        <w:t>l</w:t>
      </w:r>
      <w:r w:rsidR="00EE052D" w:rsidRPr="00876D15">
        <w:rPr>
          <w:rFonts w:ascii="Times New Roman" w:hAnsi="Times New Roman" w:cs="Times New Roman"/>
          <w:sz w:val="24"/>
          <w:szCs w:val="24"/>
        </w:rPr>
        <w:t>i</w:t>
      </w:r>
      <w:r w:rsidRPr="00876D15">
        <w:rPr>
          <w:rFonts w:ascii="Times New Roman" w:hAnsi="Times New Roman" w:cs="Times New Roman"/>
          <w:sz w:val="24"/>
          <w:szCs w:val="24"/>
        </w:rPr>
        <w:t xml:space="preserve">cense </w:t>
      </w:r>
      <w:r w:rsidR="00EE052D" w:rsidRPr="00876D15">
        <w:rPr>
          <w:rFonts w:ascii="Times New Roman" w:hAnsi="Times New Roman" w:cs="Times New Roman"/>
          <w:sz w:val="24"/>
          <w:szCs w:val="24"/>
        </w:rPr>
        <w:t xml:space="preserve">and then </w:t>
      </w:r>
      <w:r w:rsidRPr="00876D15">
        <w:rPr>
          <w:rFonts w:ascii="Times New Roman" w:hAnsi="Times New Roman" w:cs="Times New Roman"/>
          <w:sz w:val="24"/>
          <w:szCs w:val="24"/>
        </w:rPr>
        <w:t>carri</w:t>
      </w:r>
      <w:r w:rsidR="00EE052D" w:rsidRPr="00876D15">
        <w:rPr>
          <w:rFonts w:ascii="Times New Roman" w:hAnsi="Times New Roman" w:cs="Times New Roman"/>
          <w:sz w:val="24"/>
          <w:szCs w:val="24"/>
        </w:rPr>
        <w:t>e</w:t>
      </w:r>
      <w:r w:rsidRPr="00876D15">
        <w:rPr>
          <w:rFonts w:ascii="Times New Roman" w:hAnsi="Times New Roman" w:cs="Times New Roman"/>
          <w:sz w:val="24"/>
          <w:szCs w:val="24"/>
        </w:rPr>
        <w:t xml:space="preserve">d out </w:t>
      </w:r>
      <w:r w:rsidR="00EE052D" w:rsidRPr="00876D15">
        <w:rPr>
          <w:rFonts w:ascii="Times New Roman" w:hAnsi="Times New Roman" w:cs="Times New Roman"/>
          <w:sz w:val="24"/>
          <w:szCs w:val="24"/>
        </w:rPr>
        <w:t xml:space="preserve">its </w:t>
      </w:r>
      <w:r w:rsidRPr="00876D15">
        <w:rPr>
          <w:rFonts w:ascii="Times New Roman" w:hAnsi="Times New Roman" w:cs="Times New Roman"/>
          <w:sz w:val="24"/>
          <w:szCs w:val="24"/>
        </w:rPr>
        <w:t>operations</w:t>
      </w:r>
      <w:r w:rsidR="00EE052D" w:rsidRPr="00876D15">
        <w:rPr>
          <w:rFonts w:ascii="Times New Roman" w:hAnsi="Times New Roman" w:cs="Times New Roman"/>
          <w:sz w:val="24"/>
          <w:szCs w:val="24"/>
        </w:rPr>
        <w:t xml:space="preserve"> in terms of that license</w:t>
      </w:r>
      <w:r w:rsidRPr="00876D15">
        <w:rPr>
          <w:rFonts w:ascii="Times New Roman" w:hAnsi="Times New Roman" w:cs="Times New Roman"/>
          <w:sz w:val="24"/>
          <w:szCs w:val="24"/>
        </w:rPr>
        <w:t>. T</w:t>
      </w:r>
      <w:r w:rsidR="002D6943" w:rsidRPr="00876D15">
        <w:rPr>
          <w:rFonts w:ascii="Times New Roman" w:hAnsi="Times New Roman" w:cs="Times New Roman"/>
          <w:sz w:val="24"/>
          <w:szCs w:val="24"/>
        </w:rPr>
        <w:t>he u</w:t>
      </w:r>
      <w:r w:rsidRPr="00876D15">
        <w:rPr>
          <w:rFonts w:ascii="Times New Roman" w:hAnsi="Times New Roman" w:cs="Times New Roman"/>
          <w:sz w:val="24"/>
          <w:szCs w:val="24"/>
        </w:rPr>
        <w:t>rgenc</w:t>
      </w:r>
      <w:r w:rsidR="00EE052D" w:rsidRPr="00876D15">
        <w:rPr>
          <w:rFonts w:ascii="Times New Roman" w:hAnsi="Times New Roman" w:cs="Times New Roman"/>
          <w:sz w:val="24"/>
          <w:szCs w:val="24"/>
        </w:rPr>
        <w:t>y</w:t>
      </w:r>
      <w:r w:rsidRPr="00876D15">
        <w:rPr>
          <w:rFonts w:ascii="Times New Roman" w:hAnsi="Times New Roman" w:cs="Times New Roman"/>
          <w:sz w:val="24"/>
          <w:szCs w:val="24"/>
        </w:rPr>
        <w:t xml:space="preserve"> of </w:t>
      </w:r>
      <w:r w:rsidR="006F39DA" w:rsidRPr="00876D15">
        <w:rPr>
          <w:rFonts w:ascii="Times New Roman" w:hAnsi="Times New Roman" w:cs="Times New Roman"/>
          <w:sz w:val="24"/>
          <w:szCs w:val="24"/>
        </w:rPr>
        <w:t xml:space="preserve">this </w:t>
      </w:r>
      <w:r w:rsidRPr="00876D15">
        <w:rPr>
          <w:rFonts w:ascii="Times New Roman" w:hAnsi="Times New Roman" w:cs="Times New Roman"/>
          <w:sz w:val="24"/>
          <w:szCs w:val="24"/>
        </w:rPr>
        <w:t xml:space="preserve">matter </w:t>
      </w:r>
      <w:r w:rsidR="006F39DA" w:rsidRPr="00876D15">
        <w:rPr>
          <w:rFonts w:ascii="Times New Roman" w:hAnsi="Times New Roman" w:cs="Times New Roman"/>
          <w:sz w:val="24"/>
          <w:szCs w:val="24"/>
        </w:rPr>
        <w:t>has been</w:t>
      </w:r>
      <w:r w:rsidRPr="00876D15">
        <w:rPr>
          <w:rFonts w:ascii="Times New Roman" w:hAnsi="Times New Roman" w:cs="Times New Roman"/>
          <w:sz w:val="24"/>
          <w:szCs w:val="24"/>
        </w:rPr>
        <w:t xml:space="preserve"> dismissed</w:t>
      </w:r>
      <w:r w:rsidR="006F39DA" w:rsidRPr="00876D15">
        <w:rPr>
          <w:rFonts w:ascii="Times New Roman" w:hAnsi="Times New Roman" w:cs="Times New Roman"/>
          <w:sz w:val="24"/>
          <w:szCs w:val="24"/>
        </w:rPr>
        <w:t xml:space="preserve"> on the point </w:t>
      </w:r>
      <w:r w:rsidR="006F39DA" w:rsidRPr="00876D15">
        <w:rPr>
          <w:rFonts w:ascii="Times New Roman" w:hAnsi="Times New Roman" w:cs="Times New Roman"/>
          <w:i/>
          <w:iCs/>
          <w:sz w:val="24"/>
          <w:szCs w:val="24"/>
        </w:rPr>
        <w:t>in limine</w:t>
      </w:r>
      <w:r w:rsidR="006F39DA" w:rsidRPr="00876D15">
        <w:rPr>
          <w:rFonts w:ascii="Times New Roman" w:hAnsi="Times New Roman" w:cs="Times New Roman"/>
          <w:sz w:val="24"/>
          <w:szCs w:val="24"/>
        </w:rPr>
        <w:t xml:space="preserve"> </w:t>
      </w:r>
      <w:r w:rsidR="002D6943" w:rsidRPr="00876D15">
        <w:rPr>
          <w:rFonts w:ascii="Times New Roman" w:hAnsi="Times New Roman" w:cs="Times New Roman"/>
          <w:sz w:val="24"/>
          <w:szCs w:val="24"/>
        </w:rPr>
        <w:t xml:space="preserve">but </w:t>
      </w:r>
      <w:r w:rsidRPr="00876D15">
        <w:rPr>
          <w:rFonts w:ascii="Times New Roman" w:hAnsi="Times New Roman" w:cs="Times New Roman"/>
          <w:sz w:val="24"/>
          <w:szCs w:val="24"/>
        </w:rPr>
        <w:t>he sti</w:t>
      </w:r>
      <w:r w:rsidR="006F39DA" w:rsidRPr="00876D15">
        <w:rPr>
          <w:rFonts w:ascii="Times New Roman" w:hAnsi="Times New Roman" w:cs="Times New Roman"/>
          <w:sz w:val="24"/>
          <w:szCs w:val="24"/>
        </w:rPr>
        <w:t>l</w:t>
      </w:r>
      <w:r w:rsidRPr="00876D15">
        <w:rPr>
          <w:rFonts w:ascii="Times New Roman" w:hAnsi="Times New Roman" w:cs="Times New Roman"/>
          <w:sz w:val="24"/>
          <w:szCs w:val="24"/>
        </w:rPr>
        <w:t>l maintains that</w:t>
      </w:r>
      <w:r w:rsidR="006F39DA" w:rsidRPr="00876D15">
        <w:rPr>
          <w:rFonts w:ascii="Times New Roman" w:hAnsi="Times New Roman" w:cs="Times New Roman"/>
          <w:sz w:val="24"/>
          <w:szCs w:val="24"/>
        </w:rPr>
        <w:t xml:space="preserve"> </w:t>
      </w:r>
      <w:r w:rsidRPr="00876D15">
        <w:rPr>
          <w:rFonts w:ascii="Times New Roman" w:hAnsi="Times New Roman" w:cs="Times New Roman"/>
          <w:sz w:val="24"/>
          <w:szCs w:val="24"/>
        </w:rPr>
        <w:t>his client</w:t>
      </w:r>
      <w:r w:rsidR="006F39DA" w:rsidRPr="00876D15">
        <w:rPr>
          <w:rFonts w:ascii="Times New Roman" w:hAnsi="Times New Roman" w:cs="Times New Roman"/>
          <w:sz w:val="24"/>
          <w:szCs w:val="24"/>
        </w:rPr>
        <w:t xml:space="preserve"> still needs </w:t>
      </w:r>
      <w:r w:rsidRPr="00876D15">
        <w:rPr>
          <w:rFonts w:ascii="Times New Roman" w:hAnsi="Times New Roman" w:cs="Times New Roman"/>
          <w:sz w:val="24"/>
          <w:szCs w:val="24"/>
        </w:rPr>
        <w:t xml:space="preserve">to be </w:t>
      </w:r>
      <w:r w:rsidR="006F39DA" w:rsidRPr="00876D15">
        <w:rPr>
          <w:rFonts w:ascii="Times New Roman" w:hAnsi="Times New Roman" w:cs="Times New Roman"/>
          <w:sz w:val="24"/>
          <w:szCs w:val="24"/>
        </w:rPr>
        <w:t xml:space="preserve">given </w:t>
      </w:r>
      <w:r w:rsidRPr="00876D15">
        <w:rPr>
          <w:rFonts w:ascii="Times New Roman" w:hAnsi="Times New Roman" w:cs="Times New Roman"/>
          <w:sz w:val="24"/>
          <w:szCs w:val="24"/>
        </w:rPr>
        <w:t>a chance</w:t>
      </w:r>
      <w:r w:rsidR="006F39DA" w:rsidRPr="00876D15">
        <w:rPr>
          <w:rFonts w:ascii="Times New Roman" w:hAnsi="Times New Roman" w:cs="Times New Roman"/>
          <w:sz w:val="24"/>
          <w:szCs w:val="24"/>
        </w:rPr>
        <w:t xml:space="preserve"> and</w:t>
      </w:r>
      <w:r w:rsidRPr="00876D15">
        <w:rPr>
          <w:rFonts w:ascii="Times New Roman" w:hAnsi="Times New Roman" w:cs="Times New Roman"/>
          <w:sz w:val="24"/>
          <w:szCs w:val="24"/>
        </w:rPr>
        <w:t xml:space="preserve"> </w:t>
      </w:r>
      <w:r w:rsidR="006F39DA" w:rsidRPr="00876D15">
        <w:rPr>
          <w:rFonts w:ascii="Times New Roman" w:hAnsi="Times New Roman" w:cs="Times New Roman"/>
          <w:sz w:val="24"/>
          <w:szCs w:val="24"/>
        </w:rPr>
        <w:t xml:space="preserve">this </w:t>
      </w:r>
      <w:r w:rsidRPr="00876D15">
        <w:rPr>
          <w:rFonts w:ascii="Times New Roman" w:hAnsi="Times New Roman" w:cs="Times New Roman"/>
          <w:sz w:val="24"/>
          <w:szCs w:val="24"/>
        </w:rPr>
        <w:t>matter</w:t>
      </w:r>
      <w:r w:rsidR="006F39DA" w:rsidRPr="00876D15">
        <w:rPr>
          <w:rFonts w:ascii="Times New Roman" w:hAnsi="Times New Roman" w:cs="Times New Roman"/>
          <w:sz w:val="24"/>
          <w:szCs w:val="24"/>
        </w:rPr>
        <w:t xml:space="preserve"> should come with an</w:t>
      </w:r>
      <w:r w:rsidRPr="00876D15">
        <w:rPr>
          <w:rFonts w:ascii="Times New Roman" w:hAnsi="Times New Roman" w:cs="Times New Roman"/>
          <w:sz w:val="24"/>
          <w:szCs w:val="24"/>
        </w:rPr>
        <w:t xml:space="preserve"> inter</w:t>
      </w:r>
      <w:r w:rsidR="006F39DA" w:rsidRPr="00876D15">
        <w:rPr>
          <w:rFonts w:ascii="Times New Roman" w:hAnsi="Times New Roman" w:cs="Times New Roman"/>
          <w:sz w:val="24"/>
          <w:szCs w:val="24"/>
        </w:rPr>
        <w:t>i</w:t>
      </w:r>
      <w:r w:rsidRPr="00876D15">
        <w:rPr>
          <w:rFonts w:ascii="Times New Roman" w:hAnsi="Times New Roman" w:cs="Times New Roman"/>
          <w:sz w:val="24"/>
          <w:szCs w:val="24"/>
        </w:rPr>
        <w:t xml:space="preserve">m relief </w:t>
      </w:r>
      <w:r w:rsidR="006F39DA" w:rsidRPr="00876D15">
        <w:rPr>
          <w:rFonts w:ascii="Times New Roman" w:hAnsi="Times New Roman" w:cs="Times New Roman"/>
          <w:sz w:val="24"/>
          <w:szCs w:val="24"/>
        </w:rPr>
        <w:t xml:space="preserve">pending return date where parties will make </w:t>
      </w:r>
      <w:r w:rsidR="001C24B9" w:rsidRPr="00876D15">
        <w:rPr>
          <w:rFonts w:ascii="Times New Roman" w:hAnsi="Times New Roman" w:cs="Times New Roman"/>
          <w:sz w:val="24"/>
          <w:szCs w:val="24"/>
        </w:rPr>
        <w:t>representations,</w:t>
      </w:r>
      <w:r w:rsidR="006F39DA" w:rsidRPr="00876D15">
        <w:rPr>
          <w:rFonts w:ascii="Times New Roman" w:hAnsi="Times New Roman" w:cs="Times New Roman"/>
          <w:sz w:val="24"/>
          <w:szCs w:val="24"/>
        </w:rPr>
        <w:t xml:space="preserve"> however this court looking at this application in toto is of the view that </w:t>
      </w:r>
      <w:r w:rsidRPr="00876D15">
        <w:rPr>
          <w:rFonts w:ascii="Times New Roman" w:hAnsi="Times New Roman" w:cs="Times New Roman"/>
          <w:sz w:val="24"/>
          <w:szCs w:val="24"/>
        </w:rPr>
        <w:t xml:space="preserve">the issuance </w:t>
      </w:r>
      <w:r w:rsidR="001C24B9" w:rsidRPr="00876D15">
        <w:rPr>
          <w:rFonts w:ascii="Times New Roman" w:hAnsi="Times New Roman" w:cs="Times New Roman"/>
          <w:sz w:val="24"/>
          <w:szCs w:val="24"/>
        </w:rPr>
        <w:t>of such</w:t>
      </w:r>
      <w:r w:rsidRPr="00876D15">
        <w:rPr>
          <w:rFonts w:ascii="Times New Roman" w:hAnsi="Times New Roman" w:cs="Times New Roman"/>
          <w:sz w:val="24"/>
          <w:szCs w:val="24"/>
        </w:rPr>
        <w:t xml:space="preserve"> license</w:t>
      </w:r>
      <w:r w:rsidR="006F39DA" w:rsidRPr="00876D15">
        <w:rPr>
          <w:rFonts w:ascii="Times New Roman" w:hAnsi="Times New Roman" w:cs="Times New Roman"/>
          <w:sz w:val="24"/>
          <w:szCs w:val="24"/>
        </w:rPr>
        <w:t>s</w:t>
      </w:r>
      <w:r w:rsidRPr="00876D15">
        <w:rPr>
          <w:rFonts w:ascii="Times New Roman" w:hAnsi="Times New Roman" w:cs="Times New Roman"/>
          <w:sz w:val="24"/>
          <w:szCs w:val="24"/>
        </w:rPr>
        <w:t xml:space="preserve"> </w:t>
      </w:r>
      <w:r w:rsidR="001C24B9" w:rsidRPr="00876D15">
        <w:rPr>
          <w:rFonts w:ascii="Times New Roman" w:hAnsi="Times New Roman" w:cs="Times New Roman"/>
          <w:sz w:val="24"/>
          <w:szCs w:val="24"/>
        </w:rPr>
        <w:t>leaves a</w:t>
      </w:r>
      <w:r w:rsidRPr="00876D15">
        <w:rPr>
          <w:rFonts w:ascii="Times New Roman" w:hAnsi="Times New Roman" w:cs="Times New Roman"/>
          <w:sz w:val="24"/>
          <w:szCs w:val="24"/>
        </w:rPr>
        <w:t xml:space="preserve"> lot to be desired </w:t>
      </w:r>
      <w:r w:rsidR="006F39DA" w:rsidRPr="00876D15">
        <w:rPr>
          <w:rFonts w:ascii="Times New Roman" w:hAnsi="Times New Roman" w:cs="Times New Roman"/>
          <w:sz w:val="24"/>
          <w:szCs w:val="24"/>
        </w:rPr>
        <w:t xml:space="preserve">as a </w:t>
      </w:r>
      <w:r w:rsidRPr="00876D15">
        <w:rPr>
          <w:rFonts w:ascii="Times New Roman" w:hAnsi="Times New Roman" w:cs="Times New Roman"/>
          <w:sz w:val="24"/>
          <w:szCs w:val="24"/>
        </w:rPr>
        <w:t xml:space="preserve">hospital </w:t>
      </w:r>
      <w:r w:rsidR="00CC55CF" w:rsidRPr="00876D15">
        <w:rPr>
          <w:rFonts w:ascii="Times New Roman" w:hAnsi="Times New Roman" w:cs="Times New Roman"/>
          <w:sz w:val="24"/>
          <w:szCs w:val="24"/>
        </w:rPr>
        <w:t xml:space="preserve">of that nature </w:t>
      </w:r>
      <w:r w:rsidRPr="00876D15">
        <w:rPr>
          <w:rFonts w:ascii="Times New Roman" w:hAnsi="Times New Roman" w:cs="Times New Roman"/>
          <w:sz w:val="24"/>
          <w:szCs w:val="24"/>
        </w:rPr>
        <w:t>cannot coexist</w:t>
      </w:r>
      <w:r w:rsidR="00882BF3" w:rsidRPr="00876D15">
        <w:rPr>
          <w:rFonts w:ascii="Times New Roman" w:hAnsi="Times New Roman" w:cs="Times New Roman"/>
          <w:sz w:val="24"/>
          <w:szCs w:val="24"/>
        </w:rPr>
        <w:t xml:space="preserve"> with a beerhall or beer outlet</w:t>
      </w:r>
      <w:r w:rsidR="00746422" w:rsidRPr="00876D15">
        <w:rPr>
          <w:rFonts w:ascii="Times New Roman" w:hAnsi="Times New Roman" w:cs="Times New Roman"/>
          <w:sz w:val="24"/>
          <w:szCs w:val="24"/>
        </w:rPr>
        <w:t>. K</w:t>
      </w:r>
      <w:r w:rsidR="00882BF3" w:rsidRPr="00876D15">
        <w:rPr>
          <w:rFonts w:ascii="Times New Roman" w:hAnsi="Times New Roman" w:cs="Times New Roman"/>
          <w:sz w:val="24"/>
          <w:szCs w:val="24"/>
        </w:rPr>
        <w:t>nowing the behaviour of consumers of alcohol</w:t>
      </w:r>
      <w:r w:rsidRPr="00876D15">
        <w:rPr>
          <w:rFonts w:ascii="Times New Roman" w:hAnsi="Times New Roman" w:cs="Times New Roman"/>
          <w:sz w:val="24"/>
          <w:szCs w:val="24"/>
        </w:rPr>
        <w:t xml:space="preserve"> in a serious moral</w:t>
      </w:r>
      <w:r w:rsidR="00614C61" w:rsidRPr="00876D15">
        <w:rPr>
          <w:rFonts w:ascii="Times New Roman" w:hAnsi="Times New Roman" w:cs="Times New Roman"/>
          <w:sz w:val="24"/>
          <w:szCs w:val="24"/>
        </w:rPr>
        <w:t>l</w:t>
      </w:r>
      <w:r w:rsidRPr="00876D15">
        <w:rPr>
          <w:rFonts w:ascii="Times New Roman" w:hAnsi="Times New Roman" w:cs="Times New Roman"/>
          <w:sz w:val="24"/>
          <w:szCs w:val="24"/>
        </w:rPr>
        <w:t>y</w:t>
      </w:r>
      <w:r w:rsidR="00CC55CF" w:rsidRPr="00876D15">
        <w:rPr>
          <w:rFonts w:ascii="Times New Roman" w:hAnsi="Times New Roman" w:cs="Times New Roman"/>
          <w:sz w:val="24"/>
          <w:szCs w:val="24"/>
        </w:rPr>
        <w:t xml:space="preserve"> upright society </w:t>
      </w:r>
      <w:r w:rsidR="00882BF3" w:rsidRPr="00876D15">
        <w:rPr>
          <w:rFonts w:ascii="Times New Roman" w:hAnsi="Times New Roman" w:cs="Times New Roman"/>
          <w:sz w:val="24"/>
          <w:szCs w:val="24"/>
        </w:rPr>
        <w:t xml:space="preserve">and in a </w:t>
      </w:r>
      <w:r w:rsidRPr="00876D15">
        <w:rPr>
          <w:rFonts w:ascii="Times New Roman" w:hAnsi="Times New Roman" w:cs="Times New Roman"/>
          <w:sz w:val="24"/>
          <w:szCs w:val="24"/>
        </w:rPr>
        <w:t>normal society such license cannot be issued</w:t>
      </w:r>
      <w:r w:rsidR="00882BF3" w:rsidRPr="00876D15">
        <w:rPr>
          <w:rFonts w:ascii="Times New Roman" w:hAnsi="Times New Roman" w:cs="Times New Roman"/>
          <w:sz w:val="24"/>
          <w:szCs w:val="24"/>
        </w:rPr>
        <w:t xml:space="preserve"> to such operations. </w:t>
      </w:r>
      <w:r w:rsidR="001C24B9">
        <w:rPr>
          <w:rFonts w:ascii="Times New Roman" w:hAnsi="Times New Roman" w:cs="Times New Roman"/>
          <w:sz w:val="24"/>
          <w:szCs w:val="24"/>
        </w:rPr>
        <w:t xml:space="preserve"> </w:t>
      </w:r>
      <w:r w:rsidR="00882BF3" w:rsidRPr="00876D15">
        <w:rPr>
          <w:rFonts w:ascii="Times New Roman" w:hAnsi="Times New Roman" w:cs="Times New Roman"/>
          <w:sz w:val="24"/>
          <w:szCs w:val="24"/>
        </w:rPr>
        <w:t xml:space="preserve">If the </w:t>
      </w:r>
      <w:r w:rsidRPr="00876D15">
        <w:rPr>
          <w:rFonts w:ascii="Times New Roman" w:hAnsi="Times New Roman" w:cs="Times New Roman"/>
          <w:sz w:val="24"/>
          <w:szCs w:val="24"/>
        </w:rPr>
        <w:t>be</w:t>
      </w:r>
      <w:r w:rsidR="00882BF3" w:rsidRPr="00876D15">
        <w:rPr>
          <w:rFonts w:ascii="Times New Roman" w:hAnsi="Times New Roman" w:cs="Times New Roman"/>
          <w:sz w:val="24"/>
          <w:szCs w:val="24"/>
        </w:rPr>
        <w:t>e</w:t>
      </w:r>
      <w:r w:rsidRPr="00876D15">
        <w:rPr>
          <w:rFonts w:ascii="Times New Roman" w:hAnsi="Times New Roman" w:cs="Times New Roman"/>
          <w:sz w:val="24"/>
          <w:szCs w:val="24"/>
        </w:rPr>
        <w:t>r</w:t>
      </w:r>
      <w:r w:rsidR="00882BF3" w:rsidRPr="00876D15">
        <w:rPr>
          <w:rFonts w:ascii="Times New Roman" w:hAnsi="Times New Roman" w:cs="Times New Roman"/>
          <w:sz w:val="24"/>
          <w:szCs w:val="24"/>
        </w:rPr>
        <w:t xml:space="preserve"> </w:t>
      </w:r>
      <w:r w:rsidRPr="00876D15">
        <w:rPr>
          <w:rFonts w:ascii="Times New Roman" w:hAnsi="Times New Roman" w:cs="Times New Roman"/>
          <w:sz w:val="24"/>
          <w:szCs w:val="24"/>
        </w:rPr>
        <w:t xml:space="preserve">outlet </w:t>
      </w:r>
      <w:r w:rsidR="00882BF3" w:rsidRPr="00876D15">
        <w:rPr>
          <w:rFonts w:ascii="Times New Roman" w:hAnsi="Times New Roman" w:cs="Times New Roman"/>
          <w:sz w:val="24"/>
          <w:szCs w:val="24"/>
        </w:rPr>
        <w:t xml:space="preserve">had </w:t>
      </w:r>
      <w:r w:rsidRPr="00876D15">
        <w:rPr>
          <w:rFonts w:ascii="Times New Roman" w:hAnsi="Times New Roman" w:cs="Times New Roman"/>
          <w:sz w:val="24"/>
          <w:szCs w:val="24"/>
        </w:rPr>
        <w:t>existed first</w:t>
      </w:r>
      <w:r w:rsidR="00882BF3" w:rsidRPr="00876D15">
        <w:rPr>
          <w:rFonts w:ascii="Times New Roman" w:hAnsi="Times New Roman" w:cs="Times New Roman"/>
          <w:sz w:val="24"/>
          <w:szCs w:val="24"/>
        </w:rPr>
        <w:t xml:space="preserve"> before the hospital still the</w:t>
      </w:r>
      <w:r w:rsidR="00AB6DCB" w:rsidRPr="00876D15">
        <w:rPr>
          <w:rFonts w:ascii="Times New Roman" w:hAnsi="Times New Roman" w:cs="Times New Roman"/>
          <w:sz w:val="24"/>
          <w:szCs w:val="24"/>
        </w:rPr>
        <w:t xml:space="preserve"> </w:t>
      </w:r>
      <w:r w:rsidR="00882BF3" w:rsidRPr="00876D15">
        <w:rPr>
          <w:rFonts w:ascii="Times New Roman" w:hAnsi="Times New Roman" w:cs="Times New Roman"/>
          <w:sz w:val="24"/>
          <w:szCs w:val="24"/>
        </w:rPr>
        <w:t xml:space="preserve">authorities would have been found wanting </w:t>
      </w:r>
      <w:r w:rsidR="00CC55CF" w:rsidRPr="00876D15">
        <w:rPr>
          <w:rFonts w:ascii="Times New Roman" w:hAnsi="Times New Roman" w:cs="Times New Roman"/>
          <w:sz w:val="24"/>
          <w:szCs w:val="24"/>
        </w:rPr>
        <w:t>if they had issued a</w:t>
      </w:r>
      <w:r w:rsidR="00882BF3" w:rsidRPr="00876D15">
        <w:rPr>
          <w:rFonts w:ascii="Times New Roman" w:hAnsi="Times New Roman" w:cs="Times New Roman"/>
          <w:sz w:val="24"/>
          <w:szCs w:val="24"/>
        </w:rPr>
        <w:t xml:space="preserve"> license </w:t>
      </w:r>
      <w:r w:rsidR="00282511" w:rsidRPr="00876D15">
        <w:rPr>
          <w:rFonts w:ascii="Times New Roman" w:hAnsi="Times New Roman" w:cs="Times New Roman"/>
          <w:sz w:val="24"/>
          <w:szCs w:val="24"/>
        </w:rPr>
        <w:t xml:space="preserve">to the </w:t>
      </w:r>
      <w:r w:rsidR="00882BF3" w:rsidRPr="00876D15">
        <w:rPr>
          <w:rFonts w:ascii="Times New Roman" w:hAnsi="Times New Roman" w:cs="Times New Roman"/>
          <w:sz w:val="24"/>
          <w:szCs w:val="24"/>
        </w:rPr>
        <w:t xml:space="preserve">hospital where there </w:t>
      </w:r>
      <w:r w:rsidR="00AB6DCB" w:rsidRPr="00876D15">
        <w:rPr>
          <w:rFonts w:ascii="Times New Roman" w:hAnsi="Times New Roman" w:cs="Times New Roman"/>
          <w:sz w:val="24"/>
          <w:szCs w:val="24"/>
        </w:rPr>
        <w:t>is a</w:t>
      </w:r>
      <w:r w:rsidR="00882BF3" w:rsidRPr="00876D15">
        <w:rPr>
          <w:rFonts w:ascii="Times New Roman" w:hAnsi="Times New Roman" w:cs="Times New Roman"/>
          <w:sz w:val="24"/>
          <w:szCs w:val="24"/>
        </w:rPr>
        <w:t xml:space="preserve"> beer outlet.</w:t>
      </w:r>
      <w:r w:rsidR="00147B68" w:rsidRPr="00876D15">
        <w:rPr>
          <w:rFonts w:ascii="Times New Roman" w:hAnsi="Times New Roman" w:cs="Times New Roman"/>
          <w:sz w:val="24"/>
          <w:szCs w:val="24"/>
        </w:rPr>
        <w:t xml:space="preserve"> </w:t>
      </w:r>
      <w:r w:rsidR="00F93850" w:rsidRPr="00876D15">
        <w:rPr>
          <w:rFonts w:ascii="Times New Roman" w:hAnsi="Times New Roman" w:cs="Times New Roman"/>
          <w:sz w:val="24"/>
          <w:szCs w:val="24"/>
        </w:rPr>
        <w:t xml:space="preserve">The case of </w:t>
      </w:r>
      <w:r w:rsidR="00F93850" w:rsidRPr="001C24B9">
        <w:rPr>
          <w:rFonts w:ascii="Times New Roman" w:hAnsi="Times New Roman" w:cs="Times New Roman"/>
          <w:i/>
          <w:iCs/>
          <w:sz w:val="24"/>
          <w:szCs w:val="24"/>
        </w:rPr>
        <w:t xml:space="preserve">Guga </w:t>
      </w:r>
      <w:r w:rsidR="00F93850" w:rsidRPr="001C24B9">
        <w:rPr>
          <w:rFonts w:ascii="Times New Roman" w:hAnsi="Times New Roman" w:cs="Times New Roman"/>
          <w:sz w:val="24"/>
          <w:szCs w:val="24"/>
        </w:rPr>
        <w:t>v</w:t>
      </w:r>
      <w:r w:rsidR="00F93850" w:rsidRPr="001C24B9">
        <w:rPr>
          <w:rFonts w:ascii="Times New Roman" w:hAnsi="Times New Roman" w:cs="Times New Roman"/>
          <w:i/>
          <w:iCs/>
          <w:sz w:val="24"/>
          <w:szCs w:val="24"/>
        </w:rPr>
        <w:t xml:space="preserve"> Moyo &amp; Other 2000 (2) ZLR 458 (SC)</w:t>
      </w:r>
      <w:r w:rsidR="00F93850" w:rsidRPr="00876D15">
        <w:rPr>
          <w:rFonts w:ascii="Times New Roman" w:hAnsi="Times New Roman" w:cs="Times New Roman"/>
          <w:sz w:val="24"/>
          <w:szCs w:val="24"/>
        </w:rPr>
        <w:t xml:space="preserve"> i</w:t>
      </w:r>
      <w:r w:rsidR="00147B68" w:rsidRPr="00876D15">
        <w:rPr>
          <w:rFonts w:ascii="Times New Roman" w:hAnsi="Times New Roman" w:cs="Times New Roman"/>
          <w:sz w:val="24"/>
          <w:szCs w:val="24"/>
        </w:rPr>
        <w:t>llustrated the principle</w:t>
      </w:r>
      <w:r w:rsidR="00746422" w:rsidRPr="00876D15">
        <w:rPr>
          <w:rFonts w:ascii="Times New Roman" w:hAnsi="Times New Roman" w:cs="Times New Roman"/>
          <w:sz w:val="24"/>
          <w:szCs w:val="24"/>
        </w:rPr>
        <w:t>;</w:t>
      </w:r>
      <w:r w:rsidR="00F93850" w:rsidRPr="00876D15">
        <w:rPr>
          <w:rFonts w:ascii="Times New Roman" w:hAnsi="Times New Roman" w:cs="Times New Roman"/>
          <w:sz w:val="24"/>
          <w:szCs w:val="24"/>
        </w:rPr>
        <w:t xml:space="preserve"> </w:t>
      </w:r>
    </w:p>
    <w:p w14:paraId="201D0E94" w14:textId="6D3095F6" w:rsidR="0023767C" w:rsidRPr="001C24B9" w:rsidRDefault="00F93850" w:rsidP="001C24B9">
      <w:pPr>
        <w:spacing w:after="0" w:line="240" w:lineRule="auto"/>
        <w:ind w:left="1440"/>
        <w:jc w:val="both"/>
        <w:rPr>
          <w:rFonts w:ascii="Times New Roman" w:hAnsi="Times New Roman" w:cs="Times New Roman"/>
        </w:rPr>
      </w:pPr>
      <w:r w:rsidRPr="001C24B9">
        <w:rPr>
          <w:rFonts w:ascii="Times New Roman" w:hAnsi="Times New Roman" w:cs="Times New Roman"/>
        </w:rPr>
        <w:t>“The basic rule in double sales where transfer has not been passed to either party is that the</w:t>
      </w:r>
      <w:r w:rsidR="0023767C" w:rsidRPr="001C24B9">
        <w:rPr>
          <w:rFonts w:ascii="Times New Roman" w:hAnsi="Times New Roman" w:cs="Times New Roman"/>
        </w:rPr>
        <w:t xml:space="preserve"> first purchaser should succeed. The first in time is stronger in law. The second purchaser is left with a claim for damages against the seller, which is usually little </w:t>
      </w:r>
      <w:r w:rsidR="0023767C" w:rsidRPr="001C24B9">
        <w:rPr>
          <w:rFonts w:ascii="Times New Roman" w:hAnsi="Times New Roman" w:cs="Times New Roman"/>
        </w:rPr>
        <w:lastRenderedPageBreak/>
        <w:t xml:space="preserve">comfort, but that rule applies only in the absence of special circumstances affecting the balance of equalities.” </w:t>
      </w:r>
    </w:p>
    <w:p w14:paraId="0244766C" w14:textId="77777777" w:rsidR="00AC7539" w:rsidRPr="00876D15" w:rsidRDefault="00AC7539" w:rsidP="00876D15">
      <w:pPr>
        <w:spacing w:after="0" w:line="360" w:lineRule="auto"/>
        <w:ind w:left="720"/>
        <w:jc w:val="both"/>
        <w:rPr>
          <w:rFonts w:ascii="Times New Roman" w:hAnsi="Times New Roman" w:cs="Times New Roman"/>
          <w:sz w:val="24"/>
          <w:szCs w:val="24"/>
        </w:rPr>
      </w:pPr>
    </w:p>
    <w:p w14:paraId="30DFF066" w14:textId="05E74CAB" w:rsidR="00E717EE" w:rsidRPr="00876D15" w:rsidRDefault="00882BF3" w:rsidP="001C24B9">
      <w:pPr>
        <w:spacing w:after="0"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In</w:t>
      </w:r>
      <w:r w:rsidR="0071703D" w:rsidRPr="00876D15">
        <w:rPr>
          <w:rFonts w:ascii="Times New Roman" w:hAnsi="Times New Roman" w:cs="Times New Roman"/>
          <w:sz w:val="24"/>
          <w:szCs w:val="24"/>
        </w:rPr>
        <w:t xml:space="preserve"> </w:t>
      </w:r>
      <w:r w:rsidRPr="00876D15">
        <w:rPr>
          <w:rFonts w:ascii="Times New Roman" w:hAnsi="Times New Roman" w:cs="Times New Roman"/>
          <w:sz w:val="24"/>
          <w:szCs w:val="24"/>
        </w:rPr>
        <w:t xml:space="preserve">this </w:t>
      </w:r>
      <w:r w:rsidR="0071703D" w:rsidRPr="00876D15">
        <w:rPr>
          <w:rFonts w:ascii="Times New Roman" w:hAnsi="Times New Roman" w:cs="Times New Roman"/>
          <w:sz w:val="24"/>
          <w:szCs w:val="24"/>
        </w:rPr>
        <w:t>particular scenario</w:t>
      </w:r>
      <w:r w:rsidRPr="00876D15">
        <w:rPr>
          <w:rFonts w:ascii="Times New Roman" w:hAnsi="Times New Roman" w:cs="Times New Roman"/>
          <w:sz w:val="24"/>
          <w:szCs w:val="24"/>
        </w:rPr>
        <w:t xml:space="preserve"> it is th</w:t>
      </w:r>
      <w:r w:rsidR="00614C61" w:rsidRPr="00876D15">
        <w:rPr>
          <w:rFonts w:ascii="Times New Roman" w:hAnsi="Times New Roman" w:cs="Times New Roman"/>
          <w:sz w:val="24"/>
          <w:szCs w:val="24"/>
        </w:rPr>
        <w:t>e</w:t>
      </w:r>
      <w:r w:rsidR="0071703D" w:rsidRPr="00876D15">
        <w:rPr>
          <w:rFonts w:ascii="Times New Roman" w:hAnsi="Times New Roman" w:cs="Times New Roman"/>
          <w:sz w:val="24"/>
          <w:szCs w:val="24"/>
        </w:rPr>
        <w:t xml:space="preserve"> hospital</w:t>
      </w:r>
      <w:r w:rsidR="00614C61" w:rsidRPr="00876D15">
        <w:rPr>
          <w:rFonts w:ascii="Times New Roman" w:hAnsi="Times New Roman" w:cs="Times New Roman"/>
          <w:sz w:val="24"/>
          <w:szCs w:val="24"/>
        </w:rPr>
        <w:t xml:space="preserve"> which</w:t>
      </w:r>
      <w:r w:rsidR="00CC55CF" w:rsidRPr="00876D15">
        <w:rPr>
          <w:rFonts w:ascii="Times New Roman" w:hAnsi="Times New Roman" w:cs="Times New Roman"/>
          <w:sz w:val="24"/>
          <w:szCs w:val="24"/>
        </w:rPr>
        <w:t xml:space="preserve"> has been there since 2015</w:t>
      </w:r>
      <w:r w:rsidR="00614C61" w:rsidRPr="00876D15">
        <w:rPr>
          <w:rFonts w:ascii="Times New Roman" w:hAnsi="Times New Roman" w:cs="Times New Roman"/>
          <w:sz w:val="24"/>
          <w:szCs w:val="24"/>
        </w:rPr>
        <w:t xml:space="preserve"> </w:t>
      </w:r>
      <w:r w:rsidR="00CC55CF" w:rsidRPr="00876D15">
        <w:rPr>
          <w:rFonts w:ascii="Times New Roman" w:hAnsi="Times New Roman" w:cs="Times New Roman"/>
          <w:sz w:val="24"/>
          <w:szCs w:val="24"/>
        </w:rPr>
        <w:t>and has been</w:t>
      </w:r>
      <w:r w:rsidR="0071703D" w:rsidRPr="00876D15">
        <w:rPr>
          <w:rFonts w:ascii="Times New Roman" w:hAnsi="Times New Roman" w:cs="Times New Roman"/>
          <w:sz w:val="24"/>
          <w:szCs w:val="24"/>
        </w:rPr>
        <w:t xml:space="preserve"> operating peacefu</w:t>
      </w:r>
      <w:r w:rsidR="00AB6DCB" w:rsidRPr="00876D15">
        <w:rPr>
          <w:rFonts w:ascii="Times New Roman" w:hAnsi="Times New Roman" w:cs="Times New Roman"/>
          <w:sz w:val="24"/>
          <w:szCs w:val="24"/>
        </w:rPr>
        <w:t>l</w:t>
      </w:r>
      <w:r w:rsidR="0071703D" w:rsidRPr="00876D15">
        <w:rPr>
          <w:rFonts w:ascii="Times New Roman" w:hAnsi="Times New Roman" w:cs="Times New Roman"/>
          <w:sz w:val="24"/>
          <w:szCs w:val="24"/>
        </w:rPr>
        <w:t xml:space="preserve">ly without </w:t>
      </w:r>
      <w:r w:rsidR="00CC55CF" w:rsidRPr="00876D15">
        <w:rPr>
          <w:rFonts w:ascii="Times New Roman" w:hAnsi="Times New Roman" w:cs="Times New Roman"/>
          <w:sz w:val="24"/>
          <w:szCs w:val="24"/>
        </w:rPr>
        <w:t>a</w:t>
      </w:r>
      <w:r w:rsidR="00282511" w:rsidRPr="00876D15">
        <w:rPr>
          <w:rFonts w:ascii="Times New Roman" w:hAnsi="Times New Roman" w:cs="Times New Roman"/>
          <w:sz w:val="24"/>
          <w:szCs w:val="24"/>
        </w:rPr>
        <w:t>ny</w:t>
      </w:r>
      <w:r w:rsidR="00CC55CF" w:rsidRPr="00876D15">
        <w:rPr>
          <w:rFonts w:ascii="Times New Roman" w:hAnsi="Times New Roman" w:cs="Times New Roman"/>
          <w:sz w:val="24"/>
          <w:szCs w:val="24"/>
        </w:rPr>
        <w:t xml:space="preserve"> </w:t>
      </w:r>
      <w:r w:rsidR="0071703D" w:rsidRPr="00876D15">
        <w:rPr>
          <w:rFonts w:ascii="Times New Roman" w:hAnsi="Times New Roman" w:cs="Times New Roman"/>
          <w:sz w:val="24"/>
          <w:szCs w:val="24"/>
        </w:rPr>
        <w:t>dist</w:t>
      </w:r>
      <w:r w:rsidR="00CC55CF" w:rsidRPr="00876D15">
        <w:rPr>
          <w:rFonts w:ascii="Times New Roman" w:hAnsi="Times New Roman" w:cs="Times New Roman"/>
          <w:sz w:val="24"/>
          <w:szCs w:val="24"/>
        </w:rPr>
        <w:t>u</w:t>
      </w:r>
      <w:r w:rsidR="0071703D" w:rsidRPr="00876D15">
        <w:rPr>
          <w:rFonts w:ascii="Times New Roman" w:hAnsi="Times New Roman" w:cs="Times New Roman"/>
          <w:sz w:val="24"/>
          <w:szCs w:val="24"/>
        </w:rPr>
        <w:t>rbance</w:t>
      </w:r>
      <w:r w:rsidR="00CC55CF" w:rsidRPr="00876D15">
        <w:rPr>
          <w:rFonts w:ascii="Times New Roman" w:hAnsi="Times New Roman" w:cs="Times New Roman"/>
          <w:sz w:val="24"/>
          <w:szCs w:val="24"/>
        </w:rPr>
        <w:t>, not until this beer outlet was sanctioned to operate with its neighbour</w:t>
      </w:r>
      <w:r w:rsidR="00F93850" w:rsidRPr="00876D15">
        <w:rPr>
          <w:rFonts w:ascii="Times New Roman" w:hAnsi="Times New Roman" w:cs="Times New Roman"/>
          <w:sz w:val="24"/>
          <w:szCs w:val="24"/>
        </w:rPr>
        <w:t>.</w:t>
      </w:r>
      <w:r w:rsidR="00147B68" w:rsidRPr="00876D15">
        <w:rPr>
          <w:rFonts w:ascii="Times New Roman" w:hAnsi="Times New Roman" w:cs="Times New Roman"/>
          <w:sz w:val="24"/>
          <w:szCs w:val="24"/>
        </w:rPr>
        <w:t xml:space="preserve"> </w:t>
      </w:r>
      <w:r w:rsidR="00F93850" w:rsidRPr="00876D15">
        <w:rPr>
          <w:rFonts w:ascii="Times New Roman" w:hAnsi="Times New Roman" w:cs="Times New Roman"/>
          <w:sz w:val="24"/>
          <w:szCs w:val="24"/>
        </w:rPr>
        <w:t>W</w:t>
      </w:r>
      <w:r w:rsidR="00CC55CF" w:rsidRPr="00876D15">
        <w:rPr>
          <w:rFonts w:ascii="Times New Roman" w:hAnsi="Times New Roman" w:cs="Times New Roman"/>
          <w:sz w:val="24"/>
          <w:szCs w:val="24"/>
        </w:rPr>
        <w:t>i</w:t>
      </w:r>
      <w:r w:rsidR="0071703D" w:rsidRPr="00876D15">
        <w:rPr>
          <w:rFonts w:ascii="Times New Roman" w:hAnsi="Times New Roman" w:cs="Times New Roman"/>
          <w:sz w:val="24"/>
          <w:szCs w:val="24"/>
        </w:rPr>
        <w:t>th that</w:t>
      </w:r>
      <w:r w:rsidR="00F93850" w:rsidRPr="00876D15">
        <w:rPr>
          <w:rFonts w:ascii="Times New Roman" w:hAnsi="Times New Roman" w:cs="Times New Roman"/>
          <w:sz w:val="24"/>
          <w:szCs w:val="24"/>
        </w:rPr>
        <w:t>,</w:t>
      </w:r>
      <w:r w:rsidR="0071703D" w:rsidRPr="00876D15">
        <w:rPr>
          <w:rFonts w:ascii="Times New Roman" w:hAnsi="Times New Roman" w:cs="Times New Roman"/>
          <w:sz w:val="24"/>
          <w:szCs w:val="24"/>
        </w:rPr>
        <w:t xml:space="preserve"> </w:t>
      </w:r>
      <w:r w:rsidR="00CC55CF" w:rsidRPr="00876D15">
        <w:rPr>
          <w:rFonts w:ascii="Times New Roman" w:hAnsi="Times New Roman" w:cs="Times New Roman"/>
          <w:sz w:val="24"/>
          <w:szCs w:val="24"/>
        </w:rPr>
        <w:t xml:space="preserve">it has been conceded </w:t>
      </w:r>
      <w:r w:rsidR="00DB1D55" w:rsidRPr="00876D15">
        <w:rPr>
          <w:rFonts w:ascii="Times New Roman" w:hAnsi="Times New Roman" w:cs="Times New Roman"/>
          <w:sz w:val="24"/>
          <w:szCs w:val="24"/>
        </w:rPr>
        <w:t xml:space="preserve">that this matter is urgent </w:t>
      </w:r>
      <w:r w:rsidR="0071703D" w:rsidRPr="00876D15">
        <w:rPr>
          <w:rFonts w:ascii="Times New Roman" w:hAnsi="Times New Roman" w:cs="Times New Roman"/>
          <w:sz w:val="24"/>
          <w:szCs w:val="24"/>
        </w:rPr>
        <w:t>for practica</w:t>
      </w:r>
      <w:r w:rsidR="00CC55CF" w:rsidRPr="00876D15">
        <w:rPr>
          <w:rFonts w:ascii="Times New Roman" w:hAnsi="Times New Roman" w:cs="Times New Roman"/>
          <w:sz w:val="24"/>
          <w:szCs w:val="24"/>
        </w:rPr>
        <w:t xml:space="preserve">l purposes by the </w:t>
      </w:r>
      <w:r w:rsidR="001C24B9">
        <w:rPr>
          <w:rFonts w:ascii="Times New Roman" w:hAnsi="Times New Roman" w:cs="Times New Roman"/>
          <w:sz w:val="24"/>
          <w:szCs w:val="24"/>
        </w:rPr>
        <w:t xml:space="preserve">first </w:t>
      </w:r>
      <w:r w:rsidR="00CC55CF" w:rsidRPr="00876D15">
        <w:rPr>
          <w:rFonts w:ascii="Times New Roman" w:hAnsi="Times New Roman" w:cs="Times New Roman"/>
          <w:sz w:val="24"/>
          <w:szCs w:val="24"/>
        </w:rPr>
        <w:t xml:space="preserve">respondent’s counsel </w:t>
      </w:r>
      <w:r w:rsidR="00DB1D55" w:rsidRPr="00876D15">
        <w:rPr>
          <w:rFonts w:ascii="Times New Roman" w:hAnsi="Times New Roman" w:cs="Times New Roman"/>
          <w:sz w:val="24"/>
          <w:szCs w:val="24"/>
        </w:rPr>
        <w:t>and I totally agree with him for that professional concession</w:t>
      </w:r>
      <w:r w:rsidR="002D6943" w:rsidRPr="00876D15">
        <w:rPr>
          <w:rFonts w:ascii="Times New Roman" w:hAnsi="Times New Roman" w:cs="Times New Roman"/>
          <w:sz w:val="24"/>
          <w:szCs w:val="24"/>
        </w:rPr>
        <w:t>.</w:t>
      </w:r>
      <w:r w:rsidR="001C24B9">
        <w:rPr>
          <w:rFonts w:ascii="Times New Roman" w:hAnsi="Times New Roman" w:cs="Times New Roman"/>
          <w:sz w:val="24"/>
          <w:szCs w:val="24"/>
        </w:rPr>
        <w:t xml:space="preserve"> </w:t>
      </w:r>
      <w:r w:rsidR="00147B68" w:rsidRPr="00876D15">
        <w:rPr>
          <w:rFonts w:ascii="Times New Roman" w:hAnsi="Times New Roman" w:cs="Times New Roman"/>
          <w:sz w:val="24"/>
          <w:szCs w:val="24"/>
        </w:rPr>
        <w:t xml:space="preserve"> </w:t>
      </w:r>
      <w:r w:rsidR="002D6943" w:rsidRPr="00876D15">
        <w:rPr>
          <w:rFonts w:ascii="Times New Roman" w:hAnsi="Times New Roman" w:cs="Times New Roman"/>
          <w:sz w:val="24"/>
          <w:szCs w:val="24"/>
        </w:rPr>
        <w:t>It</w:t>
      </w:r>
      <w:r w:rsidR="00DB1D55" w:rsidRPr="00876D15">
        <w:rPr>
          <w:rFonts w:ascii="Times New Roman" w:hAnsi="Times New Roman" w:cs="Times New Roman"/>
          <w:sz w:val="24"/>
          <w:szCs w:val="24"/>
        </w:rPr>
        <w:t xml:space="preserve"> is so</w:t>
      </w:r>
      <w:r w:rsidR="002B4029" w:rsidRPr="00876D15">
        <w:rPr>
          <w:rFonts w:ascii="Times New Roman" w:hAnsi="Times New Roman" w:cs="Times New Roman"/>
          <w:sz w:val="24"/>
          <w:szCs w:val="24"/>
        </w:rPr>
        <w:t>,</w:t>
      </w:r>
      <w:r w:rsidR="00DB1D55" w:rsidRPr="00876D15">
        <w:rPr>
          <w:rFonts w:ascii="Times New Roman" w:hAnsi="Times New Roman" w:cs="Times New Roman"/>
          <w:sz w:val="24"/>
          <w:szCs w:val="24"/>
        </w:rPr>
        <w:t xml:space="preserve"> in </w:t>
      </w:r>
      <w:r w:rsidR="002D6943" w:rsidRPr="00876D15">
        <w:rPr>
          <w:rFonts w:ascii="Times New Roman" w:hAnsi="Times New Roman" w:cs="Times New Roman"/>
          <w:sz w:val="24"/>
          <w:szCs w:val="24"/>
        </w:rPr>
        <w:t>t</w:t>
      </w:r>
      <w:r w:rsidR="00DB1D55" w:rsidRPr="00876D15">
        <w:rPr>
          <w:rFonts w:ascii="Times New Roman" w:hAnsi="Times New Roman" w:cs="Times New Roman"/>
          <w:sz w:val="24"/>
          <w:szCs w:val="24"/>
        </w:rPr>
        <w:t>hat the court in listening to the submissions and looking at the papers</w:t>
      </w:r>
      <w:r w:rsidR="0071703D" w:rsidRPr="00876D15">
        <w:rPr>
          <w:rFonts w:ascii="Times New Roman" w:hAnsi="Times New Roman" w:cs="Times New Roman"/>
          <w:sz w:val="24"/>
          <w:szCs w:val="24"/>
        </w:rPr>
        <w:t xml:space="preserve"> presented before it</w:t>
      </w:r>
      <w:r w:rsidR="00DB1D55" w:rsidRPr="00876D15">
        <w:rPr>
          <w:rFonts w:ascii="Times New Roman" w:hAnsi="Times New Roman" w:cs="Times New Roman"/>
          <w:sz w:val="24"/>
          <w:szCs w:val="24"/>
        </w:rPr>
        <w:t>, it is quite clea</w:t>
      </w:r>
      <w:r w:rsidR="00AB6DCB" w:rsidRPr="00876D15">
        <w:rPr>
          <w:rFonts w:ascii="Times New Roman" w:hAnsi="Times New Roman" w:cs="Times New Roman"/>
          <w:sz w:val="24"/>
          <w:szCs w:val="24"/>
        </w:rPr>
        <w:t>r</w:t>
      </w:r>
      <w:r w:rsidR="00DB1D55" w:rsidRPr="00876D15">
        <w:rPr>
          <w:rFonts w:ascii="Times New Roman" w:hAnsi="Times New Roman" w:cs="Times New Roman"/>
          <w:sz w:val="24"/>
          <w:szCs w:val="24"/>
        </w:rPr>
        <w:t xml:space="preserve"> that </w:t>
      </w:r>
      <w:r w:rsidR="001C24B9" w:rsidRPr="00876D15">
        <w:rPr>
          <w:rFonts w:ascii="Times New Roman" w:hAnsi="Times New Roman" w:cs="Times New Roman"/>
          <w:sz w:val="24"/>
          <w:szCs w:val="24"/>
        </w:rPr>
        <w:t>something is</w:t>
      </w:r>
      <w:r w:rsidR="0071703D" w:rsidRPr="00876D15">
        <w:rPr>
          <w:rFonts w:ascii="Times New Roman" w:hAnsi="Times New Roman" w:cs="Times New Roman"/>
          <w:sz w:val="24"/>
          <w:szCs w:val="24"/>
        </w:rPr>
        <w:t xml:space="preserve"> </w:t>
      </w:r>
      <w:r w:rsidR="00DB1D55" w:rsidRPr="00876D15">
        <w:rPr>
          <w:rFonts w:ascii="Times New Roman" w:hAnsi="Times New Roman" w:cs="Times New Roman"/>
          <w:sz w:val="24"/>
          <w:szCs w:val="24"/>
        </w:rPr>
        <w:t xml:space="preserve">seriously </w:t>
      </w:r>
      <w:r w:rsidR="0071703D" w:rsidRPr="00876D15">
        <w:rPr>
          <w:rFonts w:ascii="Times New Roman" w:hAnsi="Times New Roman" w:cs="Times New Roman"/>
          <w:sz w:val="24"/>
          <w:szCs w:val="24"/>
        </w:rPr>
        <w:t>amiss, wh</w:t>
      </w:r>
      <w:r w:rsidR="00DB1D55" w:rsidRPr="00876D15">
        <w:rPr>
          <w:rFonts w:ascii="Times New Roman" w:hAnsi="Times New Roman" w:cs="Times New Roman"/>
          <w:sz w:val="24"/>
          <w:szCs w:val="24"/>
        </w:rPr>
        <w:t>e</w:t>
      </w:r>
      <w:r w:rsidR="0071703D" w:rsidRPr="00876D15">
        <w:rPr>
          <w:rFonts w:ascii="Times New Roman" w:hAnsi="Times New Roman" w:cs="Times New Roman"/>
          <w:sz w:val="24"/>
          <w:szCs w:val="24"/>
        </w:rPr>
        <w:t xml:space="preserve">ther </w:t>
      </w:r>
      <w:r w:rsidR="00DB1D55" w:rsidRPr="00876D15">
        <w:rPr>
          <w:rFonts w:ascii="Times New Roman" w:hAnsi="Times New Roman" w:cs="Times New Roman"/>
          <w:sz w:val="24"/>
          <w:szCs w:val="24"/>
        </w:rPr>
        <w:t xml:space="preserve">or </w:t>
      </w:r>
      <w:r w:rsidR="0071703D" w:rsidRPr="00876D15">
        <w:rPr>
          <w:rFonts w:ascii="Times New Roman" w:hAnsi="Times New Roman" w:cs="Times New Roman"/>
          <w:sz w:val="24"/>
          <w:szCs w:val="24"/>
        </w:rPr>
        <w:t xml:space="preserve">not </w:t>
      </w:r>
      <w:r w:rsidR="00DB1D55" w:rsidRPr="00876D15">
        <w:rPr>
          <w:rFonts w:ascii="Times New Roman" w:hAnsi="Times New Roman" w:cs="Times New Roman"/>
          <w:sz w:val="24"/>
          <w:szCs w:val="24"/>
        </w:rPr>
        <w:t>this licence was</w:t>
      </w:r>
      <w:r w:rsidR="00AB6DCB" w:rsidRPr="00876D15">
        <w:rPr>
          <w:rFonts w:ascii="Times New Roman" w:hAnsi="Times New Roman" w:cs="Times New Roman"/>
          <w:sz w:val="24"/>
          <w:szCs w:val="24"/>
        </w:rPr>
        <w:t xml:space="preserve"> </w:t>
      </w:r>
      <w:r w:rsidR="00DB1D55" w:rsidRPr="00876D15">
        <w:rPr>
          <w:rFonts w:ascii="Times New Roman" w:hAnsi="Times New Roman" w:cs="Times New Roman"/>
          <w:sz w:val="24"/>
          <w:szCs w:val="24"/>
        </w:rPr>
        <w:t xml:space="preserve">issued as a result of </w:t>
      </w:r>
      <w:r w:rsidR="0071703D" w:rsidRPr="00876D15">
        <w:rPr>
          <w:rFonts w:ascii="Times New Roman" w:hAnsi="Times New Roman" w:cs="Times New Roman"/>
          <w:sz w:val="24"/>
          <w:szCs w:val="24"/>
        </w:rPr>
        <w:t xml:space="preserve">due </w:t>
      </w:r>
      <w:r w:rsidR="00DB1D55" w:rsidRPr="00876D15">
        <w:rPr>
          <w:rFonts w:ascii="Times New Roman" w:hAnsi="Times New Roman" w:cs="Times New Roman"/>
          <w:sz w:val="24"/>
          <w:szCs w:val="24"/>
        </w:rPr>
        <w:t xml:space="preserve">process being </w:t>
      </w:r>
      <w:r w:rsidR="001C24B9" w:rsidRPr="00876D15">
        <w:rPr>
          <w:rFonts w:ascii="Times New Roman" w:hAnsi="Times New Roman" w:cs="Times New Roman"/>
          <w:sz w:val="24"/>
          <w:szCs w:val="24"/>
        </w:rPr>
        <w:t>followed,</w:t>
      </w:r>
      <w:r w:rsidR="00DB1D55" w:rsidRPr="00876D15">
        <w:rPr>
          <w:rFonts w:ascii="Times New Roman" w:hAnsi="Times New Roman" w:cs="Times New Roman"/>
          <w:sz w:val="24"/>
          <w:szCs w:val="24"/>
        </w:rPr>
        <w:t xml:space="preserve"> still the end result of the issuance of the license is not the best result</w:t>
      </w:r>
      <w:r w:rsidR="002648AF" w:rsidRPr="00876D15">
        <w:rPr>
          <w:rFonts w:ascii="Times New Roman" w:hAnsi="Times New Roman" w:cs="Times New Roman"/>
          <w:sz w:val="24"/>
          <w:szCs w:val="24"/>
        </w:rPr>
        <w:t>.</w:t>
      </w:r>
      <w:r w:rsidR="0071703D" w:rsidRPr="00876D15">
        <w:rPr>
          <w:rFonts w:ascii="Times New Roman" w:hAnsi="Times New Roman" w:cs="Times New Roman"/>
          <w:sz w:val="24"/>
          <w:szCs w:val="24"/>
        </w:rPr>
        <w:t xml:space="preserve"> </w:t>
      </w:r>
      <w:r w:rsidR="002648AF" w:rsidRPr="00876D15">
        <w:rPr>
          <w:rFonts w:ascii="Times New Roman" w:hAnsi="Times New Roman" w:cs="Times New Roman"/>
          <w:sz w:val="24"/>
          <w:szCs w:val="24"/>
        </w:rPr>
        <w:t>H</w:t>
      </w:r>
      <w:r w:rsidR="0071703D" w:rsidRPr="00876D15">
        <w:rPr>
          <w:rFonts w:ascii="Times New Roman" w:hAnsi="Times New Roman" w:cs="Times New Roman"/>
          <w:sz w:val="24"/>
          <w:szCs w:val="24"/>
        </w:rPr>
        <w:t xml:space="preserve">ow can </w:t>
      </w:r>
      <w:r w:rsidR="00147B68" w:rsidRPr="00876D15">
        <w:rPr>
          <w:rFonts w:ascii="Times New Roman" w:hAnsi="Times New Roman" w:cs="Times New Roman"/>
          <w:sz w:val="24"/>
          <w:szCs w:val="24"/>
        </w:rPr>
        <w:t xml:space="preserve">an </w:t>
      </w:r>
      <w:r w:rsidR="0071703D" w:rsidRPr="00876D15">
        <w:rPr>
          <w:rFonts w:ascii="Times New Roman" w:hAnsi="Times New Roman" w:cs="Times New Roman"/>
          <w:sz w:val="24"/>
          <w:szCs w:val="24"/>
        </w:rPr>
        <w:t xml:space="preserve">infant </w:t>
      </w:r>
      <w:r w:rsidR="00F70A2F" w:rsidRPr="00876D15">
        <w:rPr>
          <w:rFonts w:ascii="Times New Roman" w:hAnsi="Times New Roman" w:cs="Times New Roman"/>
          <w:sz w:val="24"/>
          <w:szCs w:val="24"/>
        </w:rPr>
        <w:t xml:space="preserve">or a premature baby </w:t>
      </w:r>
      <w:r w:rsidR="0071703D" w:rsidRPr="00876D15">
        <w:rPr>
          <w:rFonts w:ascii="Times New Roman" w:hAnsi="Times New Roman" w:cs="Times New Roman"/>
          <w:sz w:val="24"/>
          <w:szCs w:val="24"/>
        </w:rPr>
        <w:t>co</w:t>
      </w:r>
      <w:r w:rsidR="00AB6DCB" w:rsidRPr="00876D15">
        <w:rPr>
          <w:rFonts w:ascii="Times New Roman" w:hAnsi="Times New Roman" w:cs="Times New Roman"/>
          <w:sz w:val="24"/>
          <w:szCs w:val="24"/>
        </w:rPr>
        <w:t>-</w:t>
      </w:r>
      <w:r w:rsidR="0071703D" w:rsidRPr="00876D15">
        <w:rPr>
          <w:rFonts w:ascii="Times New Roman" w:hAnsi="Times New Roman" w:cs="Times New Roman"/>
          <w:sz w:val="24"/>
          <w:szCs w:val="24"/>
        </w:rPr>
        <w:t>exis</w:t>
      </w:r>
      <w:r w:rsidR="00DB1D55" w:rsidRPr="00876D15">
        <w:rPr>
          <w:rFonts w:ascii="Times New Roman" w:hAnsi="Times New Roman" w:cs="Times New Roman"/>
          <w:sz w:val="24"/>
          <w:szCs w:val="24"/>
        </w:rPr>
        <w:t>t</w:t>
      </w:r>
      <w:r w:rsidR="002D6943" w:rsidRPr="00876D15">
        <w:rPr>
          <w:rFonts w:ascii="Times New Roman" w:hAnsi="Times New Roman" w:cs="Times New Roman"/>
          <w:sz w:val="24"/>
          <w:szCs w:val="24"/>
        </w:rPr>
        <w:t xml:space="preserve"> </w:t>
      </w:r>
      <w:r w:rsidR="00F70A2F" w:rsidRPr="00876D15">
        <w:rPr>
          <w:rFonts w:ascii="Times New Roman" w:hAnsi="Times New Roman" w:cs="Times New Roman"/>
          <w:sz w:val="24"/>
          <w:szCs w:val="24"/>
        </w:rPr>
        <w:t>with</w:t>
      </w:r>
      <w:r w:rsidR="0071703D" w:rsidRPr="00876D15">
        <w:rPr>
          <w:rFonts w:ascii="Times New Roman" w:hAnsi="Times New Roman" w:cs="Times New Roman"/>
          <w:sz w:val="24"/>
          <w:szCs w:val="24"/>
        </w:rPr>
        <w:t xml:space="preserve"> a noisy ne</w:t>
      </w:r>
      <w:r w:rsidR="00AB6DCB" w:rsidRPr="00876D15">
        <w:rPr>
          <w:rFonts w:ascii="Times New Roman" w:hAnsi="Times New Roman" w:cs="Times New Roman"/>
          <w:sz w:val="24"/>
          <w:szCs w:val="24"/>
        </w:rPr>
        <w:t>igh</w:t>
      </w:r>
      <w:r w:rsidR="0071703D" w:rsidRPr="00876D15">
        <w:rPr>
          <w:rFonts w:ascii="Times New Roman" w:hAnsi="Times New Roman" w:cs="Times New Roman"/>
          <w:sz w:val="24"/>
          <w:szCs w:val="24"/>
        </w:rPr>
        <w:t>bour</w:t>
      </w:r>
      <w:r w:rsidR="00F70A2F" w:rsidRPr="00876D15">
        <w:rPr>
          <w:rFonts w:ascii="Times New Roman" w:hAnsi="Times New Roman" w:cs="Times New Roman"/>
          <w:sz w:val="24"/>
          <w:szCs w:val="24"/>
        </w:rPr>
        <w:t>hood with patrons</w:t>
      </w:r>
      <w:r w:rsidR="0071703D" w:rsidRPr="00876D15">
        <w:rPr>
          <w:rFonts w:ascii="Times New Roman" w:hAnsi="Times New Roman" w:cs="Times New Roman"/>
          <w:sz w:val="24"/>
          <w:szCs w:val="24"/>
        </w:rPr>
        <w:t xml:space="preserve"> relieving </w:t>
      </w:r>
      <w:r w:rsidR="00F70A2F" w:rsidRPr="00876D15">
        <w:rPr>
          <w:rFonts w:ascii="Times New Roman" w:hAnsi="Times New Roman" w:cs="Times New Roman"/>
          <w:sz w:val="24"/>
          <w:szCs w:val="24"/>
        </w:rPr>
        <w:t>themselves, and</w:t>
      </w:r>
      <w:r w:rsidR="0071703D" w:rsidRPr="00876D15">
        <w:rPr>
          <w:rFonts w:ascii="Times New Roman" w:hAnsi="Times New Roman" w:cs="Times New Roman"/>
          <w:sz w:val="24"/>
          <w:szCs w:val="24"/>
        </w:rPr>
        <w:t xml:space="preserve"> beerhall</w:t>
      </w:r>
      <w:r w:rsidR="00F70A2F" w:rsidRPr="00876D15">
        <w:rPr>
          <w:rFonts w:ascii="Times New Roman" w:hAnsi="Times New Roman" w:cs="Times New Roman"/>
          <w:sz w:val="24"/>
          <w:szCs w:val="24"/>
        </w:rPr>
        <w:t>s</w:t>
      </w:r>
      <w:r w:rsidR="0071703D" w:rsidRPr="00876D15">
        <w:rPr>
          <w:rFonts w:ascii="Times New Roman" w:hAnsi="Times New Roman" w:cs="Times New Roman"/>
          <w:sz w:val="24"/>
          <w:szCs w:val="24"/>
        </w:rPr>
        <w:t xml:space="preserve"> operating into the late hours</w:t>
      </w:r>
      <w:r w:rsidR="00147B68" w:rsidRPr="00876D15">
        <w:rPr>
          <w:rFonts w:ascii="Times New Roman" w:hAnsi="Times New Roman" w:cs="Times New Roman"/>
          <w:sz w:val="24"/>
          <w:szCs w:val="24"/>
        </w:rPr>
        <w:t>?</w:t>
      </w:r>
      <w:r w:rsidR="0071703D" w:rsidRPr="00876D15">
        <w:rPr>
          <w:rFonts w:ascii="Times New Roman" w:hAnsi="Times New Roman" w:cs="Times New Roman"/>
          <w:sz w:val="24"/>
          <w:szCs w:val="24"/>
        </w:rPr>
        <w:t xml:space="preserve"> </w:t>
      </w:r>
      <w:r w:rsidR="00147B68" w:rsidRPr="00876D15">
        <w:rPr>
          <w:rFonts w:ascii="Times New Roman" w:hAnsi="Times New Roman" w:cs="Times New Roman"/>
          <w:sz w:val="24"/>
          <w:szCs w:val="24"/>
        </w:rPr>
        <w:t>A</w:t>
      </w:r>
      <w:r w:rsidR="0071703D" w:rsidRPr="00876D15">
        <w:rPr>
          <w:rFonts w:ascii="Times New Roman" w:hAnsi="Times New Roman" w:cs="Times New Roman"/>
          <w:sz w:val="24"/>
          <w:szCs w:val="24"/>
        </w:rPr>
        <w:t>t that</w:t>
      </w:r>
      <w:r w:rsidR="00AB6DCB" w:rsidRPr="00876D15">
        <w:rPr>
          <w:rFonts w:ascii="Times New Roman" w:hAnsi="Times New Roman" w:cs="Times New Roman"/>
          <w:sz w:val="24"/>
          <w:szCs w:val="24"/>
        </w:rPr>
        <w:t xml:space="preserve"> </w:t>
      </w:r>
      <w:r w:rsidR="0071703D" w:rsidRPr="00876D15">
        <w:rPr>
          <w:rFonts w:ascii="Times New Roman" w:hAnsi="Times New Roman" w:cs="Times New Roman"/>
          <w:sz w:val="24"/>
          <w:szCs w:val="24"/>
        </w:rPr>
        <w:t>same time</w:t>
      </w:r>
      <w:r w:rsidR="00147B68" w:rsidRPr="00876D15">
        <w:rPr>
          <w:rFonts w:ascii="Times New Roman" w:hAnsi="Times New Roman" w:cs="Times New Roman"/>
          <w:sz w:val="24"/>
          <w:szCs w:val="24"/>
        </w:rPr>
        <w:t>,</w:t>
      </w:r>
      <w:r w:rsidR="00F70A2F" w:rsidRPr="00876D15">
        <w:rPr>
          <w:rFonts w:ascii="Times New Roman" w:hAnsi="Times New Roman" w:cs="Times New Roman"/>
          <w:sz w:val="24"/>
          <w:szCs w:val="24"/>
        </w:rPr>
        <w:t xml:space="preserve"> patients really need to rest having gone through the agony of being treated and at that very same time the</w:t>
      </w:r>
      <w:r w:rsidR="00147B68" w:rsidRPr="00876D15">
        <w:rPr>
          <w:rFonts w:ascii="Times New Roman" w:hAnsi="Times New Roman" w:cs="Times New Roman"/>
          <w:sz w:val="24"/>
          <w:szCs w:val="24"/>
        </w:rPr>
        <w:t xml:space="preserve"> beerhall</w:t>
      </w:r>
      <w:r w:rsidR="0071703D" w:rsidRPr="00876D15">
        <w:rPr>
          <w:rFonts w:ascii="Times New Roman" w:hAnsi="Times New Roman" w:cs="Times New Roman"/>
          <w:sz w:val="24"/>
          <w:szCs w:val="24"/>
        </w:rPr>
        <w:t xml:space="preserve"> patrons will be </w:t>
      </w:r>
      <w:r w:rsidR="00F70A2F" w:rsidRPr="00876D15">
        <w:rPr>
          <w:rFonts w:ascii="Times New Roman" w:hAnsi="Times New Roman" w:cs="Times New Roman"/>
          <w:sz w:val="24"/>
          <w:szCs w:val="24"/>
        </w:rPr>
        <w:t xml:space="preserve">making noise and at most will be </w:t>
      </w:r>
      <w:r w:rsidR="0071703D" w:rsidRPr="00876D15">
        <w:rPr>
          <w:rFonts w:ascii="Times New Roman" w:hAnsi="Times New Roman" w:cs="Times New Roman"/>
          <w:sz w:val="24"/>
          <w:szCs w:val="24"/>
        </w:rPr>
        <w:t>excessively drunk</w:t>
      </w:r>
      <w:r w:rsidR="002648AF" w:rsidRPr="00876D15">
        <w:rPr>
          <w:rFonts w:ascii="Times New Roman" w:hAnsi="Times New Roman" w:cs="Times New Roman"/>
          <w:sz w:val="24"/>
          <w:szCs w:val="24"/>
        </w:rPr>
        <w:t>.</w:t>
      </w:r>
      <w:r w:rsidR="001C24B9">
        <w:rPr>
          <w:rFonts w:ascii="Times New Roman" w:hAnsi="Times New Roman" w:cs="Times New Roman"/>
          <w:sz w:val="24"/>
          <w:szCs w:val="24"/>
        </w:rPr>
        <w:t xml:space="preserve"> </w:t>
      </w:r>
      <w:r w:rsidR="00147B68" w:rsidRPr="00876D15">
        <w:rPr>
          <w:rFonts w:ascii="Times New Roman" w:hAnsi="Times New Roman" w:cs="Times New Roman"/>
          <w:sz w:val="24"/>
          <w:szCs w:val="24"/>
        </w:rPr>
        <w:t xml:space="preserve"> </w:t>
      </w:r>
      <w:r w:rsidR="002648AF" w:rsidRPr="00876D15">
        <w:rPr>
          <w:rFonts w:ascii="Times New Roman" w:hAnsi="Times New Roman" w:cs="Times New Roman"/>
          <w:sz w:val="24"/>
          <w:szCs w:val="24"/>
        </w:rPr>
        <w:t>A</w:t>
      </w:r>
      <w:r w:rsidR="00F70A2F" w:rsidRPr="00876D15">
        <w:rPr>
          <w:rFonts w:ascii="Times New Roman" w:hAnsi="Times New Roman" w:cs="Times New Roman"/>
          <w:sz w:val="24"/>
          <w:szCs w:val="24"/>
        </w:rPr>
        <w:t xml:space="preserve">t times </w:t>
      </w:r>
      <w:r w:rsidR="002648AF" w:rsidRPr="00876D15">
        <w:rPr>
          <w:rFonts w:ascii="Times New Roman" w:hAnsi="Times New Roman" w:cs="Times New Roman"/>
          <w:sz w:val="24"/>
          <w:szCs w:val="24"/>
        </w:rPr>
        <w:t xml:space="preserve">these same patrons </w:t>
      </w:r>
      <w:r w:rsidR="00F70A2F" w:rsidRPr="00876D15">
        <w:rPr>
          <w:rFonts w:ascii="Times New Roman" w:hAnsi="Times New Roman" w:cs="Times New Roman"/>
          <w:sz w:val="24"/>
          <w:szCs w:val="24"/>
        </w:rPr>
        <w:t xml:space="preserve">engage in fist fights and making noise and </w:t>
      </w:r>
      <w:r w:rsidR="002648AF" w:rsidRPr="00876D15">
        <w:rPr>
          <w:rFonts w:ascii="Times New Roman" w:hAnsi="Times New Roman" w:cs="Times New Roman"/>
          <w:sz w:val="24"/>
          <w:szCs w:val="24"/>
        </w:rPr>
        <w:t xml:space="preserve">suffer </w:t>
      </w:r>
      <w:r w:rsidR="0071703D" w:rsidRPr="00876D15">
        <w:rPr>
          <w:rFonts w:ascii="Times New Roman" w:hAnsi="Times New Roman" w:cs="Times New Roman"/>
          <w:sz w:val="24"/>
          <w:szCs w:val="24"/>
        </w:rPr>
        <w:t>in</w:t>
      </w:r>
      <w:r w:rsidR="00743DB2" w:rsidRPr="00876D15">
        <w:rPr>
          <w:rFonts w:ascii="Times New Roman" w:hAnsi="Times New Roman" w:cs="Times New Roman"/>
          <w:sz w:val="24"/>
          <w:szCs w:val="24"/>
        </w:rPr>
        <w:t>j</w:t>
      </w:r>
      <w:r w:rsidR="0071703D" w:rsidRPr="00876D15">
        <w:rPr>
          <w:rFonts w:ascii="Times New Roman" w:hAnsi="Times New Roman" w:cs="Times New Roman"/>
          <w:sz w:val="24"/>
          <w:szCs w:val="24"/>
        </w:rPr>
        <w:t>uries</w:t>
      </w:r>
      <w:r w:rsidR="00F70A2F" w:rsidRPr="00876D15">
        <w:rPr>
          <w:rFonts w:ascii="Times New Roman" w:hAnsi="Times New Roman" w:cs="Times New Roman"/>
          <w:sz w:val="24"/>
          <w:szCs w:val="24"/>
        </w:rPr>
        <w:t>, which injuries will</w:t>
      </w:r>
      <w:r w:rsidR="0071703D" w:rsidRPr="00876D15">
        <w:rPr>
          <w:rFonts w:ascii="Times New Roman" w:hAnsi="Times New Roman" w:cs="Times New Roman"/>
          <w:sz w:val="24"/>
          <w:szCs w:val="24"/>
        </w:rPr>
        <w:t xml:space="preserve"> </w:t>
      </w:r>
      <w:r w:rsidR="00F70A2F" w:rsidRPr="00876D15">
        <w:rPr>
          <w:rFonts w:ascii="Times New Roman" w:hAnsi="Times New Roman" w:cs="Times New Roman"/>
          <w:sz w:val="24"/>
          <w:szCs w:val="24"/>
        </w:rPr>
        <w:t>call for</w:t>
      </w:r>
      <w:r w:rsidR="0071703D" w:rsidRPr="00876D15">
        <w:rPr>
          <w:rFonts w:ascii="Times New Roman" w:hAnsi="Times New Roman" w:cs="Times New Roman"/>
          <w:sz w:val="24"/>
          <w:szCs w:val="24"/>
        </w:rPr>
        <w:t xml:space="preserve"> them </w:t>
      </w:r>
      <w:r w:rsidR="00F70A2F" w:rsidRPr="00876D15">
        <w:rPr>
          <w:rFonts w:ascii="Times New Roman" w:hAnsi="Times New Roman" w:cs="Times New Roman"/>
          <w:sz w:val="24"/>
          <w:szCs w:val="24"/>
        </w:rPr>
        <w:t xml:space="preserve">to </w:t>
      </w:r>
      <w:r w:rsidR="0071703D" w:rsidRPr="00876D15">
        <w:rPr>
          <w:rFonts w:ascii="Times New Roman" w:hAnsi="Times New Roman" w:cs="Times New Roman"/>
          <w:sz w:val="24"/>
          <w:szCs w:val="24"/>
        </w:rPr>
        <w:t>seek assistance from</w:t>
      </w:r>
      <w:r w:rsidR="002B4029" w:rsidRPr="00876D15">
        <w:rPr>
          <w:rFonts w:ascii="Times New Roman" w:hAnsi="Times New Roman" w:cs="Times New Roman"/>
          <w:sz w:val="24"/>
          <w:szCs w:val="24"/>
        </w:rPr>
        <w:t xml:space="preserve"> the</w:t>
      </w:r>
      <w:r w:rsidR="0071703D" w:rsidRPr="00876D15">
        <w:rPr>
          <w:rFonts w:ascii="Times New Roman" w:hAnsi="Times New Roman" w:cs="Times New Roman"/>
          <w:sz w:val="24"/>
          <w:szCs w:val="24"/>
        </w:rPr>
        <w:t xml:space="preserve"> hospital which they </w:t>
      </w:r>
      <w:r w:rsidR="00F70A2F" w:rsidRPr="00876D15">
        <w:rPr>
          <w:rFonts w:ascii="Times New Roman" w:hAnsi="Times New Roman" w:cs="Times New Roman"/>
          <w:sz w:val="24"/>
          <w:szCs w:val="24"/>
        </w:rPr>
        <w:t>actually</w:t>
      </w:r>
      <w:r w:rsidR="0071703D" w:rsidRPr="00876D15">
        <w:rPr>
          <w:rFonts w:ascii="Times New Roman" w:hAnsi="Times New Roman" w:cs="Times New Roman"/>
          <w:sz w:val="24"/>
          <w:szCs w:val="24"/>
        </w:rPr>
        <w:t xml:space="preserve"> demonise.</w:t>
      </w:r>
    </w:p>
    <w:p w14:paraId="6F2B5390" w14:textId="09BAE35F" w:rsidR="001E617E" w:rsidRPr="00876D15" w:rsidRDefault="0010518F" w:rsidP="00876D15">
      <w:pPr>
        <w:spacing w:after="0" w:line="360" w:lineRule="auto"/>
        <w:ind w:firstLine="720"/>
        <w:jc w:val="both"/>
        <w:rPr>
          <w:rFonts w:ascii="Times New Roman" w:hAnsi="Times New Roman" w:cs="Times New Roman"/>
          <w:sz w:val="24"/>
          <w:szCs w:val="24"/>
          <w:u w:val="single"/>
        </w:rPr>
      </w:pPr>
      <w:r w:rsidRPr="00876D15">
        <w:rPr>
          <w:rFonts w:ascii="Times New Roman" w:hAnsi="Times New Roman" w:cs="Times New Roman"/>
          <w:sz w:val="24"/>
          <w:szCs w:val="24"/>
        </w:rPr>
        <w:t>T</w:t>
      </w:r>
      <w:r w:rsidR="0071703D" w:rsidRPr="00876D15">
        <w:rPr>
          <w:rFonts w:ascii="Times New Roman" w:hAnsi="Times New Roman" w:cs="Times New Roman"/>
          <w:sz w:val="24"/>
          <w:szCs w:val="24"/>
        </w:rPr>
        <w:t xml:space="preserve">his court </w:t>
      </w:r>
      <w:r w:rsidRPr="00876D15">
        <w:rPr>
          <w:rFonts w:ascii="Times New Roman" w:hAnsi="Times New Roman" w:cs="Times New Roman"/>
          <w:sz w:val="24"/>
          <w:szCs w:val="24"/>
        </w:rPr>
        <w:t>is therefore</w:t>
      </w:r>
      <w:r w:rsidR="0071703D" w:rsidRPr="00876D15">
        <w:rPr>
          <w:rFonts w:ascii="Times New Roman" w:hAnsi="Times New Roman" w:cs="Times New Roman"/>
          <w:sz w:val="24"/>
          <w:szCs w:val="24"/>
        </w:rPr>
        <w:t xml:space="preserve"> of the view that </w:t>
      </w:r>
      <w:r w:rsidRPr="00876D15">
        <w:rPr>
          <w:rFonts w:ascii="Times New Roman" w:hAnsi="Times New Roman" w:cs="Times New Roman"/>
          <w:sz w:val="24"/>
          <w:szCs w:val="24"/>
        </w:rPr>
        <w:t>th</w:t>
      </w:r>
      <w:r w:rsidR="0071703D" w:rsidRPr="00876D15">
        <w:rPr>
          <w:rFonts w:ascii="Times New Roman" w:hAnsi="Times New Roman" w:cs="Times New Roman"/>
          <w:sz w:val="24"/>
          <w:szCs w:val="24"/>
        </w:rPr>
        <w:t>e license</w:t>
      </w:r>
      <w:r w:rsidR="000A40AA" w:rsidRPr="00876D15">
        <w:rPr>
          <w:rFonts w:ascii="Times New Roman" w:hAnsi="Times New Roman" w:cs="Times New Roman"/>
          <w:sz w:val="24"/>
          <w:szCs w:val="24"/>
        </w:rPr>
        <w:t xml:space="preserve"> </w:t>
      </w:r>
      <w:r w:rsidR="0071703D" w:rsidRPr="00876D15">
        <w:rPr>
          <w:rFonts w:ascii="Times New Roman" w:hAnsi="Times New Roman" w:cs="Times New Roman"/>
          <w:sz w:val="24"/>
          <w:szCs w:val="24"/>
        </w:rPr>
        <w:t>was not properly issued</w:t>
      </w:r>
      <w:r w:rsidR="000A40AA" w:rsidRPr="00876D15">
        <w:rPr>
          <w:rFonts w:ascii="Times New Roman" w:hAnsi="Times New Roman" w:cs="Times New Roman"/>
          <w:sz w:val="24"/>
          <w:szCs w:val="24"/>
        </w:rPr>
        <w:t>.</w:t>
      </w:r>
      <w:r w:rsidRPr="00876D15">
        <w:rPr>
          <w:rFonts w:ascii="Times New Roman" w:hAnsi="Times New Roman" w:cs="Times New Roman"/>
          <w:sz w:val="24"/>
          <w:szCs w:val="24"/>
        </w:rPr>
        <w:t xml:space="preserve"> </w:t>
      </w:r>
      <w:r w:rsidR="001C24B9">
        <w:rPr>
          <w:rFonts w:ascii="Times New Roman" w:hAnsi="Times New Roman" w:cs="Times New Roman"/>
          <w:sz w:val="24"/>
          <w:szCs w:val="24"/>
        </w:rPr>
        <w:t xml:space="preserve"> </w:t>
      </w:r>
      <w:r w:rsidR="000A40AA" w:rsidRPr="00876D15">
        <w:rPr>
          <w:rFonts w:ascii="Times New Roman" w:hAnsi="Times New Roman" w:cs="Times New Roman"/>
          <w:sz w:val="24"/>
          <w:szCs w:val="24"/>
        </w:rPr>
        <w:t xml:space="preserve">A license for operating </w:t>
      </w:r>
      <w:r w:rsidR="002D6943" w:rsidRPr="00876D15">
        <w:rPr>
          <w:rFonts w:ascii="Times New Roman" w:hAnsi="Times New Roman" w:cs="Times New Roman"/>
          <w:sz w:val="24"/>
          <w:szCs w:val="24"/>
        </w:rPr>
        <w:t xml:space="preserve">a </w:t>
      </w:r>
      <w:r w:rsidR="000A40AA" w:rsidRPr="00876D15">
        <w:rPr>
          <w:rFonts w:ascii="Times New Roman" w:hAnsi="Times New Roman" w:cs="Times New Roman"/>
          <w:sz w:val="24"/>
          <w:szCs w:val="24"/>
        </w:rPr>
        <w:t>beerhall cannot be sit</w:t>
      </w:r>
      <w:r w:rsidR="00743DB2" w:rsidRPr="00876D15">
        <w:rPr>
          <w:rFonts w:ascii="Times New Roman" w:hAnsi="Times New Roman" w:cs="Times New Roman"/>
          <w:sz w:val="24"/>
          <w:szCs w:val="24"/>
        </w:rPr>
        <w:t>u</w:t>
      </w:r>
      <w:r w:rsidR="000A40AA" w:rsidRPr="00876D15">
        <w:rPr>
          <w:rFonts w:ascii="Times New Roman" w:hAnsi="Times New Roman" w:cs="Times New Roman"/>
          <w:sz w:val="24"/>
          <w:szCs w:val="24"/>
        </w:rPr>
        <w:t>ated next to a hospital of that magnitude.</w:t>
      </w:r>
      <w:r w:rsidR="00743DB2" w:rsidRPr="00876D15">
        <w:rPr>
          <w:rFonts w:ascii="Times New Roman" w:hAnsi="Times New Roman" w:cs="Times New Roman"/>
          <w:sz w:val="24"/>
          <w:szCs w:val="24"/>
        </w:rPr>
        <w:t xml:space="preserve"> </w:t>
      </w:r>
      <w:r w:rsidR="000A40AA" w:rsidRPr="00876D15">
        <w:rPr>
          <w:rFonts w:ascii="Times New Roman" w:hAnsi="Times New Roman" w:cs="Times New Roman"/>
          <w:sz w:val="24"/>
          <w:szCs w:val="24"/>
        </w:rPr>
        <w:t>The court g</w:t>
      </w:r>
      <w:r w:rsidR="00FA0448" w:rsidRPr="00876D15">
        <w:rPr>
          <w:rFonts w:ascii="Times New Roman" w:hAnsi="Times New Roman" w:cs="Times New Roman"/>
          <w:sz w:val="24"/>
          <w:szCs w:val="24"/>
        </w:rPr>
        <w:t>i</w:t>
      </w:r>
      <w:r w:rsidR="000A40AA" w:rsidRPr="00876D15">
        <w:rPr>
          <w:rFonts w:ascii="Times New Roman" w:hAnsi="Times New Roman" w:cs="Times New Roman"/>
          <w:sz w:val="24"/>
          <w:szCs w:val="24"/>
        </w:rPr>
        <w:t xml:space="preserve">ves credit to the </w:t>
      </w:r>
      <w:r w:rsidR="001C24B9">
        <w:rPr>
          <w:rFonts w:ascii="Times New Roman" w:hAnsi="Times New Roman" w:cs="Times New Roman"/>
          <w:sz w:val="24"/>
          <w:szCs w:val="24"/>
        </w:rPr>
        <w:t xml:space="preserve">third </w:t>
      </w:r>
      <w:r w:rsidR="0071703D" w:rsidRPr="00876D15">
        <w:rPr>
          <w:rFonts w:ascii="Times New Roman" w:hAnsi="Times New Roman" w:cs="Times New Roman"/>
          <w:sz w:val="24"/>
          <w:szCs w:val="24"/>
        </w:rPr>
        <w:t xml:space="preserve">Respondent </w:t>
      </w:r>
      <w:r w:rsidR="000A40AA" w:rsidRPr="00876D15">
        <w:rPr>
          <w:rFonts w:ascii="Times New Roman" w:hAnsi="Times New Roman" w:cs="Times New Roman"/>
          <w:sz w:val="24"/>
          <w:szCs w:val="24"/>
        </w:rPr>
        <w:t xml:space="preserve">for admitting to their error as the authority which </w:t>
      </w:r>
      <w:r w:rsidR="0071703D" w:rsidRPr="00876D15">
        <w:rPr>
          <w:rFonts w:ascii="Times New Roman" w:hAnsi="Times New Roman" w:cs="Times New Roman"/>
          <w:sz w:val="24"/>
          <w:szCs w:val="24"/>
        </w:rPr>
        <w:t>administe</w:t>
      </w:r>
      <w:r w:rsidR="000A40AA" w:rsidRPr="00876D15">
        <w:rPr>
          <w:rFonts w:ascii="Times New Roman" w:hAnsi="Times New Roman" w:cs="Times New Roman"/>
          <w:sz w:val="24"/>
          <w:szCs w:val="24"/>
        </w:rPr>
        <w:t>r</w:t>
      </w:r>
      <w:r w:rsidR="002D6943" w:rsidRPr="00876D15">
        <w:rPr>
          <w:rFonts w:ascii="Times New Roman" w:hAnsi="Times New Roman" w:cs="Times New Roman"/>
          <w:sz w:val="24"/>
          <w:szCs w:val="24"/>
        </w:rPr>
        <w:t>s</w:t>
      </w:r>
      <w:r w:rsidR="0071703D" w:rsidRPr="00876D15">
        <w:rPr>
          <w:rFonts w:ascii="Times New Roman" w:hAnsi="Times New Roman" w:cs="Times New Roman"/>
          <w:sz w:val="24"/>
          <w:szCs w:val="24"/>
        </w:rPr>
        <w:t xml:space="preserve"> by laws</w:t>
      </w:r>
      <w:r w:rsidRPr="00876D15">
        <w:rPr>
          <w:rFonts w:ascii="Times New Roman" w:hAnsi="Times New Roman" w:cs="Times New Roman"/>
          <w:sz w:val="24"/>
          <w:szCs w:val="24"/>
        </w:rPr>
        <w:t xml:space="preserve"> </w:t>
      </w:r>
      <w:r w:rsidR="00FA0448" w:rsidRPr="00876D15">
        <w:rPr>
          <w:rFonts w:ascii="Times New Roman" w:hAnsi="Times New Roman" w:cs="Times New Roman"/>
          <w:sz w:val="24"/>
          <w:szCs w:val="24"/>
        </w:rPr>
        <w:t>of the</w:t>
      </w:r>
      <w:r w:rsidR="000A40AA" w:rsidRPr="00876D15">
        <w:rPr>
          <w:rFonts w:ascii="Times New Roman" w:hAnsi="Times New Roman" w:cs="Times New Roman"/>
          <w:sz w:val="24"/>
          <w:szCs w:val="24"/>
        </w:rPr>
        <w:t xml:space="preserve"> city for actually conceding </w:t>
      </w:r>
      <w:r w:rsidR="0071703D" w:rsidRPr="00876D15">
        <w:rPr>
          <w:rFonts w:ascii="Times New Roman" w:hAnsi="Times New Roman" w:cs="Times New Roman"/>
          <w:sz w:val="24"/>
          <w:szCs w:val="24"/>
        </w:rPr>
        <w:t>that</w:t>
      </w:r>
      <w:r w:rsidR="000A40AA" w:rsidRPr="00876D15">
        <w:rPr>
          <w:rFonts w:ascii="Times New Roman" w:hAnsi="Times New Roman" w:cs="Times New Roman"/>
          <w:sz w:val="24"/>
          <w:szCs w:val="24"/>
        </w:rPr>
        <w:t xml:space="preserve"> the </w:t>
      </w:r>
      <w:r w:rsidR="0071703D" w:rsidRPr="00876D15">
        <w:rPr>
          <w:rFonts w:ascii="Times New Roman" w:hAnsi="Times New Roman" w:cs="Times New Roman"/>
          <w:sz w:val="24"/>
          <w:szCs w:val="24"/>
        </w:rPr>
        <w:t xml:space="preserve">license should </w:t>
      </w:r>
      <w:r w:rsidR="000A40AA" w:rsidRPr="00876D15">
        <w:rPr>
          <w:rFonts w:ascii="Times New Roman" w:hAnsi="Times New Roman" w:cs="Times New Roman"/>
          <w:sz w:val="24"/>
          <w:szCs w:val="24"/>
        </w:rPr>
        <w:t>indeed</w:t>
      </w:r>
      <w:r w:rsidRPr="00876D15">
        <w:rPr>
          <w:rFonts w:ascii="Times New Roman" w:hAnsi="Times New Roman" w:cs="Times New Roman"/>
          <w:sz w:val="24"/>
          <w:szCs w:val="24"/>
        </w:rPr>
        <w:t xml:space="preserve"> be</w:t>
      </w:r>
      <w:r w:rsidR="000A40AA" w:rsidRPr="00876D15">
        <w:rPr>
          <w:rFonts w:ascii="Times New Roman" w:hAnsi="Times New Roman" w:cs="Times New Roman"/>
          <w:sz w:val="24"/>
          <w:szCs w:val="24"/>
        </w:rPr>
        <w:t xml:space="preserve"> </w:t>
      </w:r>
      <w:r w:rsidR="0071703D" w:rsidRPr="00876D15">
        <w:rPr>
          <w:rFonts w:ascii="Times New Roman" w:hAnsi="Times New Roman" w:cs="Times New Roman"/>
          <w:sz w:val="24"/>
          <w:szCs w:val="24"/>
        </w:rPr>
        <w:t xml:space="preserve">revoked as it was issued in error. </w:t>
      </w:r>
      <w:r w:rsidR="000A40AA" w:rsidRPr="00876D15">
        <w:rPr>
          <w:rFonts w:ascii="Times New Roman" w:hAnsi="Times New Roman" w:cs="Times New Roman"/>
          <w:sz w:val="24"/>
          <w:szCs w:val="24"/>
        </w:rPr>
        <w:t>Due diligence was supposed to be carried out and consultation</w:t>
      </w:r>
      <w:r w:rsidR="00FA0448" w:rsidRPr="00876D15">
        <w:rPr>
          <w:rFonts w:ascii="Times New Roman" w:hAnsi="Times New Roman" w:cs="Times New Roman"/>
          <w:sz w:val="24"/>
          <w:szCs w:val="24"/>
        </w:rPr>
        <w:t>s with neighbours</w:t>
      </w:r>
      <w:r w:rsidR="000A40AA" w:rsidRPr="00876D15">
        <w:rPr>
          <w:rFonts w:ascii="Times New Roman" w:hAnsi="Times New Roman" w:cs="Times New Roman"/>
          <w:sz w:val="24"/>
          <w:szCs w:val="24"/>
        </w:rPr>
        <w:t xml:space="preserve"> were supposed to be done</w:t>
      </w:r>
      <w:r w:rsidR="00157E93" w:rsidRPr="00876D15">
        <w:rPr>
          <w:rFonts w:ascii="Times New Roman" w:hAnsi="Times New Roman" w:cs="Times New Roman"/>
          <w:sz w:val="24"/>
          <w:szCs w:val="24"/>
        </w:rPr>
        <w:t xml:space="preserve"> in accordance with </w:t>
      </w:r>
      <w:r w:rsidR="00157E93" w:rsidRPr="00876D15">
        <w:rPr>
          <w:rFonts w:ascii="Times New Roman" w:hAnsi="Times New Roman" w:cs="Times New Roman"/>
          <w:b/>
          <w:bCs/>
          <w:sz w:val="24"/>
          <w:szCs w:val="24"/>
        </w:rPr>
        <w:t>s</w:t>
      </w:r>
      <w:r w:rsidR="001C24B9">
        <w:rPr>
          <w:rFonts w:ascii="Times New Roman" w:hAnsi="Times New Roman" w:cs="Times New Roman"/>
          <w:b/>
          <w:bCs/>
          <w:sz w:val="24"/>
          <w:szCs w:val="24"/>
        </w:rPr>
        <w:t xml:space="preserve"> </w:t>
      </w:r>
      <w:r w:rsidR="00157E93" w:rsidRPr="00876D15">
        <w:rPr>
          <w:rFonts w:ascii="Times New Roman" w:hAnsi="Times New Roman" w:cs="Times New Roman"/>
          <w:b/>
          <w:bCs/>
          <w:sz w:val="24"/>
          <w:szCs w:val="24"/>
        </w:rPr>
        <w:t xml:space="preserve">26(3) of the </w:t>
      </w:r>
      <w:bookmarkStart w:id="1" w:name="_Hlk156816410"/>
      <w:r w:rsidR="00157E93" w:rsidRPr="00876D15">
        <w:rPr>
          <w:rFonts w:ascii="Times New Roman" w:hAnsi="Times New Roman" w:cs="Times New Roman"/>
          <w:b/>
          <w:bCs/>
          <w:sz w:val="24"/>
          <w:szCs w:val="24"/>
        </w:rPr>
        <w:t>Region</w:t>
      </w:r>
      <w:r w:rsidR="008F386B" w:rsidRPr="00876D15">
        <w:rPr>
          <w:rFonts w:ascii="Times New Roman" w:hAnsi="Times New Roman" w:cs="Times New Roman"/>
          <w:b/>
          <w:bCs/>
          <w:sz w:val="24"/>
          <w:szCs w:val="24"/>
        </w:rPr>
        <w:t xml:space="preserve">al, </w:t>
      </w:r>
      <w:r w:rsidR="00157E93" w:rsidRPr="00876D15">
        <w:rPr>
          <w:rFonts w:ascii="Times New Roman" w:hAnsi="Times New Roman" w:cs="Times New Roman"/>
          <w:b/>
          <w:bCs/>
          <w:sz w:val="24"/>
          <w:szCs w:val="24"/>
        </w:rPr>
        <w:t xml:space="preserve">Town </w:t>
      </w:r>
      <w:r w:rsidR="008F386B" w:rsidRPr="00876D15">
        <w:rPr>
          <w:rFonts w:ascii="Times New Roman" w:hAnsi="Times New Roman" w:cs="Times New Roman"/>
          <w:b/>
          <w:bCs/>
          <w:sz w:val="24"/>
          <w:szCs w:val="24"/>
        </w:rPr>
        <w:t xml:space="preserve">and Country </w:t>
      </w:r>
      <w:r w:rsidR="00157E93" w:rsidRPr="00876D15">
        <w:rPr>
          <w:rFonts w:ascii="Times New Roman" w:hAnsi="Times New Roman" w:cs="Times New Roman"/>
          <w:b/>
          <w:bCs/>
          <w:sz w:val="24"/>
          <w:szCs w:val="24"/>
        </w:rPr>
        <w:t>Planning Act</w:t>
      </w:r>
      <w:bookmarkEnd w:id="1"/>
      <w:r w:rsidR="00157E93" w:rsidRPr="00876D15">
        <w:rPr>
          <w:rFonts w:ascii="Times New Roman" w:hAnsi="Times New Roman" w:cs="Times New Roman"/>
          <w:b/>
          <w:bCs/>
          <w:sz w:val="24"/>
          <w:szCs w:val="24"/>
        </w:rPr>
        <w:t xml:space="preserve"> </w:t>
      </w:r>
      <w:r w:rsidR="008F386B" w:rsidRPr="00876D15">
        <w:rPr>
          <w:rFonts w:ascii="Times New Roman" w:hAnsi="Times New Roman" w:cs="Times New Roman"/>
          <w:b/>
          <w:bCs/>
          <w:sz w:val="24"/>
          <w:szCs w:val="24"/>
        </w:rPr>
        <w:t>[</w:t>
      </w:r>
      <w:r w:rsidR="00157E93" w:rsidRPr="001C24B9">
        <w:rPr>
          <w:rFonts w:ascii="Times New Roman" w:hAnsi="Times New Roman" w:cs="Times New Roman"/>
          <w:b/>
          <w:bCs/>
          <w:i/>
          <w:iCs/>
          <w:sz w:val="24"/>
          <w:szCs w:val="24"/>
        </w:rPr>
        <w:t xml:space="preserve">Chapter </w:t>
      </w:r>
      <w:r w:rsidR="008F386B" w:rsidRPr="001C24B9">
        <w:rPr>
          <w:rFonts w:ascii="Times New Roman" w:hAnsi="Times New Roman" w:cs="Times New Roman"/>
          <w:b/>
          <w:bCs/>
          <w:i/>
          <w:iCs/>
          <w:sz w:val="24"/>
          <w:szCs w:val="24"/>
        </w:rPr>
        <w:t>29:12</w:t>
      </w:r>
      <w:r w:rsidR="008F386B" w:rsidRPr="00876D15">
        <w:rPr>
          <w:rFonts w:ascii="Times New Roman" w:hAnsi="Times New Roman" w:cs="Times New Roman"/>
          <w:b/>
          <w:bCs/>
          <w:sz w:val="24"/>
          <w:szCs w:val="24"/>
        </w:rPr>
        <w:t>]</w:t>
      </w:r>
      <w:r w:rsidR="002648AF" w:rsidRPr="00876D15">
        <w:rPr>
          <w:rFonts w:ascii="Times New Roman" w:hAnsi="Times New Roman" w:cs="Times New Roman"/>
          <w:b/>
          <w:bCs/>
          <w:sz w:val="24"/>
          <w:szCs w:val="24"/>
        </w:rPr>
        <w:t xml:space="preserve"> </w:t>
      </w:r>
      <w:r w:rsidR="002648AF" w:rsidRPr="00876D15">
        <w:rPr>
          <w:rFonts w:ascii="Times New Roman" w:hAnsi="Times New Roman" w:cs="Times New Roman"/>
          <w:sz w:val="24"/>
          <w:szCs w:val="24"/>
        </w:rPr>
        <w:t>which reads as follows;</w:t>
      </w:r>
    </w:p>
    <w:p w14:paraId="477590D8" w14:textId="579E627A" w:rsidR="001E617E" w:rsidRPr="00F0522E" w:rsidRDefault="001E617E" w:rsidP="00F0522E">
      <w:pPr>
        <w:spacing w:after="0" w:line="240" w:lineRule="auto"/>
        <w:ind w:left="720"/>
        <w:jc w:val="both"/>
        <w:rPr>
          <w:rStyle w:val="akn-p"/>
          <w:rFonts w:ascii="Times New Roman" w:hAnsi="Times New Roman" w:cs="Times New Roman"/>
          <w:shd w:val="clear" w:color="auto" w:fill="FFFFFF"/>
        </w:rPr>
      </w:pPr>
      <w:r w:rsidRPr="00F0522E">
        <w:rPr>
          <w:rStyle w:val="akn-num"/>
          <w:rFonts w:ascii="Times New Roman" w:hAnsi="Times New Roman" w:cs="Times New Roman"/>
          <w:shd w:val="clear" w:color="auto" w:fill="FFFFFF"/>
        </w:rPr>
        <w:t>“</w:t>
      </w:r>
      <w:r w:rsidRPr="00F0522E">
        <w:rPr>
          <w:rStyle w:val="akn-p"/>
          <w:rFonts w:ascii="Times New Roman" w:hAnsi="Times New Roman" w:cs="Times New Roman"/>
          <w:shd w:val="clear" w:color="auto" w:fill="FFFFFF"/>
        </w:rPr>
        <w:t>an application</w:t>
      </w:r>
      <w:r w:rsidR="00F045F8" w:rsidRPr="00F0522E">
        <w:rPr>
          <w:rStyle w:val="akn-p"/>
          <w:rFonts w:ascii="Times New Roman" w:hAnsi="Times New Roman" w:cs="Times New Roman"/>
          <w:shd w:val="clear" w:color="auto" w:fill="FFFFFF"/>
        </w:rPr>
        <w:t xml:space="preserve"> </w:t>
      </w:r>
      <w:r w:rsidRPr="00F0522E">
        <w:rPr>
          <w:rStyle w:val="akn-p"/>
          <w:rFonts w:ascii="Times New Roman" w:hAnsi="Times New Roman" w:cs="Times New Roman"/>
          <w:shd w:val="clear" w:color="auto" w:fill="FFFFFF"/>
        </w:rPr>
        <w:t>in terms of subsection (1)—</w:t>
      </w:r>
      <w:r w:rsidRPr="00F0522E">
        <w:rPr>
          <w:rStyle w:val="akn-num"/>
          <w:rFonts w:ascii="Times New Roman" w:hAnsi="Times New Roman" w:cs="Times New Roman"/>
        </w:rPr>
        <w:t>(a)</w:t>
      </w:r>
      <w:r w:rsidRPr="00F0522E">
        <w:rPr>
          <w:rStyle w:val="akn-p"/>
          <w:rFonts w:ascii="Times New Roman" w:hAnsi="Times New Roman" w:cs="Times New Roman"/>
        </w:rPr>
        <w:t>may, in terms of an </w:t>
      </w:r>
      <w:hyperlink r:id="rId7" w:anchor="defn-term-operative" w:history="1">
        <w:r w:rsidRPr="00F0522E">
          <w:rPr>
            <w:rStyle w:val="Hyperlink"/>
            <w:rFonts w:ascii="Times New Roman" w:hAnsi="Times New Roman" w:cs="Times New Roman"/>
            <w:color w:val="auto"/>
            <w:u w:val="none"/>
          </w:rPr>
          <w:t>operative</w:t>
        </w:r>
      </w:hyperlink>
      <w:r w:rsidRPr="00F0522E">
        <w:rPr>
          <w:rStyle w:val="akn-p"/>
          <w:rFonts w:ascii="Times New Roman" w:hAnsi="Times New Roman" w:cs="Times New Roman"/>
        </w:rPr>
        <w:t> </w:t>
      </w:r>
      <w:hyperlink r:id="rId8" w:anchor="defn-term-master_plan" w:history="1">
        <w:r w:rsidRPr="00F0522E">
          <w:rPr>
            <w:rStyle w:val="Hyperlink"/>
            <w:rFonts w:ascii="Times New Roman" w:hAnsi="Times New Roman" w:cs="Times New Roman"/>
            <w:color w:val="auto"/>
            <w:u w:val="none"/>
          </w:rPr>
          <w:t>master plan</w:t>
        </w:r>
      </w:hyperlink>
      <w:r w:rsidRPr="00F0522E">
        <w:rPr>
          <w:rStyle w:val="akn-p"/>
          <w:rFonts w:ascii="Times New Roman" w:hAnsi="Times New Roman" w:cs="Times New Roman"/>
        </w:rPr>
        <w:t> or </w:t>
      </w:r>
      <w:hyperlink r:id="rId9" w:anchor="defn-term-local_plan" w:history="1">
        <w:r w:rsidRPr="00F0522E">
          <w:rPr>
            <w:rStyle w:val="Hyperlink"/>
            <w:rFonts w:ascii="Times New Roman" w:hAnsi="Times New Roman" w:cs="Times New Roman"/>
            <w:color w:val="auto"/>
            <w:u w:val="none"/>
          </w:rPr>
          <w:t>local plan</w:t>
        </w:r>
      </w:hyperlink>
      <w:r w:rsidRPr="00F0522E">
        <w:rPr>
          <w:rStyle w:val="akn-p"/>
          <w:rFonts w:ascii="Times New Roman" w:hAnsi="Times New Roman" w:cs="Times New Roman"/>
        </w:rPr>
        <w:t> or an </w:t>
      </w:r>
      <w:hyperlink r:id="rId10" w:anchor="defn-term-approved_scheme" w:history="1">
        <w:r w:rsidRPr="00F0522E">
          <w:rPr>
            <w:rStyle w:val="Hyperlink"/>
            <w:rFonts w:ascii="Times New Roman" w:hAnsi="Times New Roman" w:cs="Times New Roman"/>
            <w:color w:val="auto"/>
            <w:u w:val="none"/>
          </w:rPr>
          <w:t>approved scheme</w:t>
        </w:r>
      </w:hyperlink>
      <w:r w:rsidRPr="00F0522E">
        <w:rPr>
          <w:rStyle w:val="akn-p"/>
          <w:rFonts w:ascii="Times New Roman" w:hAnsi="Times New Roman" w:cs="Times New Roman"/>
        </w:rPr>
        <w:t>, only be granted by the </w:t>
      </w:r>
      <w:hyperlink r:id="rId11" w:anchor="defn-term-local_planning_authority" w:history="1">
        <w:r w:rsidRPr="00F0522E">
          <w:rPr>
            <w:rStyle w:val="Hyperlink"/>
            <w:rFonts w:ascii="Times New Roman" w:hAnsi="Times New Roman" w:cs="Times New Roman"/>
            <w:color w:val="auto"/>
            <w:u w:val="none"/>
          </w:rPr>
          <w:t>local planning authority</w:t>
        </w:r>
      </w:hyperlink>
      <w:r w:rsidRPr="00F0522E">
        <w:rPr>
          <w:rStyle w:val="akn-p"/>
          <w:rFonts w:ascii="Times New Roman" w:hAnsi="Times New Roman" w:cs="Times New Roman"/>
        </w:rPr>
        <w:t>—</w:t>
      </w:r>
      <w:r w:rsidRPr="00F0522E">
        <w:rPr>
          <w:rStyle w:val="akn-num"/>
          <w:rFonts w:ascii="Times New Roman" w:hAnsi="Times New Roman" w:cs="Times New Roman"/>
        </w:rPr>
        <w:t>(i)</w:t>
      </w:r>
      <w:r w:rsidRPr="00F0522E">
        <w:rPr>
          <w:rStyle w:val="akn-p"/>
          <w:rFonts w:ascii="Times New Roman" w:hAnsi="Times New Roman" w:cs="Times New Roman"/>
        </w:rPr>
        <w:t>after special consideration of the circumstances of the particular case; or</w:t>
      </w:r>
      <w:r w:rsidRPr="00F0522E">
        <w:rPr>
          <w:rStyle w:val="akn-num"/>
          <w:rFonts w:ascii="Times New Roman" w:hAnsi="Times New Roman" w:cs="Times New Roman"/>
        </w:rPr>
        <w:t>(ii)</w:t>
      </w:r>
      <w:r w:rsidRPr="00F0522E">
        <w:rPr>
          <w:rStyle w:val="akn-p"/>
          <w:rFonts w:ascii="Times New Roman" w:hAnsi="Times New Roman" w:cs="Times New Roman"/>
        </w:rPr>
        <w:t>in the case of such </w:t>
      </w:r>
      <w:hyperlink r:id="rId12" w:anchor="defn-term-scheme" w:history="1">
        <w:r w:rsidRPr="00F0522E">
          <w:rPr>
            <w:rStyle w:val="Hyperlink"/>
            <w:rFonts w:ascii="Times New Roman" w:hAnsi="Times New Roman" w:cs="Times New Roman"/>
            <w:color w:val="auto"/>
            <w:u w:val="none"/>
          </w:rPr>
          <w:t>scheme</w:t>
        </w:r>
      </w:hyperlink>
      <w:r w:rsidRPr="00F0522E">
        <w:rPr>
          <w:rStyle w:val="akn-p"/>
          <w:rFonts w:ascii="Times New Roman" w:hAnsi="Times New Roman" w:cs="Times New Roman"/>
        </w:rPr>
        <w:t>, by special consent of the </w:t>
      </w:r>
      <w:hyperlink r:id="rId13" w:anchor="defn-term-local_planning_authority" w:history="1">
        <w:r w:rsidRPr="00F0522E">
          <w:rPr>
            <w:rStyle w:val="Hyperlink"/>
            <w:rFonts w:ascii="Times New Roman" w:hAnsi="Times New Roman" w:cs="Times New Roman"/>
            <w:color w:val="auto"/>
            <w:u w:val="none"/>
          </w:rPr>
          <w:t>local planning authority</w:t>
        </w:r>
      </w:hyperlink>
      <w:r w:rsidR="006A673D" w:rsidRPr="00F0522E">
        <w:rPr>
          <w:rStyle w:val="akn-p"/>
          <w:rFonts w:ascii="Times New Roman" w:hAnsi="Times New Roman" w:cs="Times New Roman"/>
        </w:rPr>
        <w:t xml:space="preserve">, </w:t>
      </w:r>
      <w:r w:rsidRPr="00F0522E">
        <w:rPr>
          <w:rStyle w:val="akn-p"/>
          <w:rFonts w:ascii="Times New Roman" w:hAnsi="Times New Roman" w:cs="Times New Roman"/>
        </w:rPr>
        <w:t>or</w:t>
      </w:r>
      <w:r w:rsidRPr="00F0522E">
        <w:rPr>
          <w:rStyle w:val="akn-num"/>
          <w:rFonts w:ascii="Times New Roman" w:hAnsi="Times New Roman" w:cs="Times New Roman"/>
        </w:rPr>
        <w:t>(b)</w:t>
      </w:r>
      <w:r w:rsidRPr="00F0522E">
        <w:rPr>
          <w:rStyle w:val="akn-p"/>
          <w:rFonts w:ascii="Times New Roman" w:hAnsi="Times New Roman" w:cs="Times New Roman"/>
        </w:rPr>
        <w:t>relates to development which does not conform to the development existing or normally permitted in the area; or</w:t>
      </w:r>
      <w:r w:rsidRPr="00F0522E">
        <w:rPr>
          <w:rStyle w:val="akn-num"/>
          <w:rFonts w:ascii="Times New Roman" w:hAnsi="Times New Roman" w:cs="Times New Roman"/>
        </w:rPr>
        <w:t>(c)</w:t>
      </w:r>
      <w:r w:rsidRPr="00F0522E">
        <w:rPr>
          <w:rStyle w:val="akn-p"/>
          <w:rFonts w:ascii="Times New Roman" w:hAnsi="Times New Roman" w:cs="Times New Roman"/>
        </w:rPr>
        <w:t>relates to development which could, in the opinion of the </w:t>
      </w:r>
      <w:hyperlink r:id="rId14" w:anchor="defn-term-local_planning_authority" w:history="1">
        <w:r w:rsidRPr="00F0522E">
          <w:rPr>
            <w:rStyle w:val="Hyperlink"/>
            <w:rFonts w:ascii="Times New Roman" w:hAnsi="Times New Roman" w:cs="Times New Roman"/>
            <w:color w:val="auto"/>
            <w:u w:val="none"/>
          </w:rPr>
          <w:t>local planning authority</w:t>
        </w:r>
      </w:hyperlink>
      <w:r w:rsidRPr="00F0522E">
        <w:rPr>
          <w:rStyle w:val="akn-p"/>
          <w:rFonts w:ascii="Times New Roman" w:hAnsi="Times New Roman" w:cs="Times New Roman"/>
        </w:rPr>
        <w:t>, have an adverse effect or important impact on the locality or the area generally; or</w:t>
      </w:r>
      <w:r w:rsidRPr="00F0522E">
        <w:rPr>
          <w:rStyle w:val="akn-num"/>
          <w:rFonts w:ascii="Times New Roman" w:hAnsi="Times New Roman" w:cs="Times New Roman"/>
        </w:rPr>
        <w:t>(d)</w:t>
      </w:r>
      <w:r w:rsidRPr="00F0522E">
        <w:rPr>
          <w:rStyle w:val="akn-p"/>
          <w:rFonts w:ascii="Times New Roman" w:hAnsi="Times New Roman" w:cs="Times New Roman"/>
        </w:rPr>
        <w:t>relates to development which conflicts with any condition which is registered against the title deed of the </w:t>
      </w:r>
      <w:hyperlink r:id="rId15" w:anchor="defn-term-property" w:history="1">
        <w:r w:rsidRPr="00F0522E">
          <w:rPr>
            <w:rStyle w:val="Hyperlink"/>
            <w:rFonts w:ascii="Times New Roman" w:hAnsi="Times New Roman" w:cs="Times New Roman"/>
            <w:color w:val="auto"/>
            <w:u w:val="none"/>
          </w:rPr>
          <w:t>property</w:t>
        </w:r>
      </w:hyperlink>
      <w:r w:rsidRPr="00F0522E">
        <w:rPr>
          <w:rStyle w:val="akn-p"/>
          <w:rFonts w:ascii="Times New Roman" w:hAnsi="Times New Roman" w:cs="Times New Roman"/>
        </w:rPr>
        <w:t> concerned and confers a right which may be enforced by the </w:t>
      </w:r>
      <w:hyperlink r:id="rId16" w:anchor="defn-term-owner" w:history="1">
        <w:r w:rsidRPr="00F0522E">
          <w:rPr>
            <w:rStyle w:val="Hyperlink"/>
            <w:rFonts w:ascii="Times New Roman" w:hAnsi="Times New Roman" w:cs="Times New Roman"/>
            <w:color w:val="auto"/>
            <w:u w:val="none"/>
          </w:rPr>
          <w:t>owner</w:t>
        </w:r>
      </w:hyperlink>
      <w:r w:rsidRPr="00F0522E">
        <w:rPr>
          <w:rStyle w:val="akn-p"/>
          <w:rFonts w:ascii="Times New Roman" w:hAnsi="Times New Roman" w:cs="Times New Roman"/>
        </w:rPr>
        <w:t> of another </w:t>
      </w:r>
      <w:hyperlink r:id="rId17" w:anchor="defn-term-property" w:history="1">
        <w:r w:rsidRPr="00F0522E">
          <w:rPr>
            <w:rStyle w:val="Hyperlink"/>
            <w:rFonts w:ascii="Times New Roman" w:hAnsi="Times New Roman" w:cs="Times New Roman"/>
            <w:color w:val="auto"/>
            <w:u w:val="none"/>
          </w:rPr>
          <w:t>property</w:t>
        </w:r>
      </w:hyperlink>
      <w:r w:rsidR="006A673D" w:rsidRPr="00F0522E">
        <w:rPr>
          <w:rStyle w:val="akn-p"/>
          <w:rFonts w:ascii="Times New Roman" w:hAnsi="Times New Roman" w:cs="Times New Roman"/>
        </w:rPr>
        <w:t xml:space="preserve">, </w:t>
      </w:r>
      <w:r w:rsidRPr="00F0522E">
        <w:rPr>
          <w:rStyle w:val="akn-p"/>
          <w:rFonts w:ascii="Times New Roman" w:hAnsi="Times New Roman" w:cs="Times New Roman"/>
          <w:shd w:val="clear" w:color="auto" w:fill="FFFFFF"/>
        </w:rPr>
        <w:t>the </w:t>
      </w:r>
      <w:hyperlink r:id="rId18" w:anchor="defn-term-local_planning_authority" w:history="1">
        <w:r w:rsidRPr="00F0522E">
          <w:rPr>
            <w:rStyle w:val="Hyperlink"/>
            <w:rFonts w:ascii="Times New Roman" w:hAnsi="Times New Roman" w:cs="Times New Roman"/>
            <w:color w:val="auto"/>
            <w:u w:val="none"/>
            <w:shd w:val="clear" w:color="auto" w:fill="FFFFFF"/>
          </w:rPr>
          <w:t>local planning authority</w:t>
        </w:r>
      </w:hyperlink>
      <w:r w:rsidRPr="00F0522E">
        <w:rPr>
          <w:rStyle w:val="akn-p"/>
          <w:rFonts w:ascii="Times New Roman" w:hAnsi="Times New Roman" w:cs="Times New Roman"/>
          <w:shd w:val="clear" w:color="auto" w:fill="FFFFFF"/>
        </w:rPr>
        <w:t> shall require the applicant, at his own expense, to give </w:t>
      </w:r>
      <w:hyperlink r:id="rId19" w:anchor="defn-term-public_notice" w:history="1">
        <w:r w:rsidRPr="00F0522E">
          <w:rPr>
            <w:rStyle w:val="Hyperlink"/>
            <w:rFonts w:ascii="Times New Roman" w:hAnsi="Times New Roman" w:cs="Times New Roman"/>
            <w:color w:val="auto"/>
            <w:u w:val="none"/>
            <w:shd w:val="clear" w:color="auto" w:fill="FFFFFF"/>
          </w:rPr>
          <w:t>public notice</w:t>
        </w:r>
      </w:hyperlink>
      <w:r w:rsidRPr="00F0522E">
        <w:rPr>
          <w:rStyle w:val="akn-p"/>
          <w:rFonts w:ascii="Times New Roman" w:hAnsi="Times New Roman" w:cs="Times New Roman"/>
          <w:shd w:val="clear" w:color="auto" w:fill="FFFFFF"/>
        </w:rPr>
        <w:t> of the application and to serve notice of the application on every </w:t>
      </w:r>
      <w:hyperlink r:id="rId20" w:anchor="defn-term-owner" w:history="1">
        <w:r w:rsidRPr="00F0522E">
          <w:rPr>
            <w:rStyle w:val="Hyperlink"/>
            <w:rFonts w:ascii="Times New Roman" w:hAnsi="Times New Roman" w:cs="Times New Roman"/>
            <w:color w:val="auto"/>
            <w:u w:val="none"/>
            <w:shd w:val="clear" w:color="auto" w:fill="FFFFFF"/>
          </w:rPr>
          <w:t>owner</w:t>
        </w:r>
      </w:hyperlink>
      <w:r w:rsidRPr="00F0522E">
        <w:rPr>
          <w:rStyle w:val="akn-p"/>
          <w:rFonts w:ascii="Times New Roman" w:hAnsi="Times New Roman" w:cs="Times New Roman"/>
          <w:shd w:val="clear" w:color="auto" w:fill="FFFFFF"/>
        </w:rPr>
        <w:t> of </w:t>
      </w:r>
      <w:hyperlink r:id="rId21" w:anchor="defn-term-property" w:history="1">
        <w:r w:rsidRPr="00F0522E">
          <w:rPr>
            <w:rStyle w:val="Hyperlink"/>
            <w:rFonts w:ascii="Times New Roman" w:hAnsi="Times New Roman" w:cs="Times New Roman"/>
            <w:color w:val="auto"/>
            <w:u w:val="none"/>
            <w:shd w:val="clear" w:color="auto" w:fill="FFFFFF"/>
          </w:rPr>
          <w:t>property</w:t>
        </w:r>
      </w:hyperlink>
      <w:r w:rsidRPr="00F0522E">
        <w:rPr>
          <w:rStyle w:val="akn-p"/>
          <w:rFonts w:ascii="Times New Roman" w:hAnsi="Times New Roman" w:cs="Times New Roman"/>
          <w:shd w:val="clear" w:color="auto" w:fill="FFFFFF"/>
        </w:rPr>
        <w:t> adjacent to the land to which the application relates and such other owners as the </w:t>
      </w:r>
      <w:hyperlink r:id="rId22" w:anchor="defn-term-local_planning_authority" w:history="1">
        <w:r w:rsidRPr="00F0522E">
          <w:rPr>
            <w:rStyle w:val="Hyperlink"/>
            <w:rFonts w:ascii="Times New Roman" w:hAnsi="Times New Roman" w:cs="Times New Roman"/>
            <w:color w:val="auto"/>
            <w:u w:val="none"/>
            <w:shd w:val="clear" w:color="auto" w:fill="FFFFFF"/>
          </w:rPr>
          <w:t>local planning authority</w:t>
        </w:r>
      </w:hyperlink>
      <w:r w:rsidRPr="00F0522E">
        <w:rPr>
          <w:rStyle w:val="akn-p"/>
          <w:rFonts w:ascii="Times New Roman" w:hAnsi="Times New Roman" w:cs="Times New Roman"/>
          <w:shd w:val="clear" w:color="auto" w:fill="FFFFFF"/>
        </w:rPr>
        <w:t> may direct and to submit proof that such notice has been given.</w:t>
      </w:r>
      <w:r w:rsidR="0020691C" w:rsidRPr="00F0522E">
        <w:rPr>
          <w:rStyle w:val="akn-p"/>
          <w:rFonts w:ascii="Times New Roman" w:hAnsi="Times New Roman" w:cs="Times New Roman"/>
          <w:shd w:val="clear" w:color="auto" w:fill="FFFFFF"/>
        </w:rPr>
        <w:t>”</w:t>
      </w:r>
    </w:p>
    <w:p w14:paraId="5F185D6F" w14:textId="77777777" w:rsidR="001E617E" w:rsidRPr="00876D15" w:rsidRDefault="001E617E" w:rsidP="00876D15">
      <w:pPr>
        <w:spacing w:after="0" w:line="360" w:lineRule="auto"/>
        <w:jc w:val="both"/>
        <w:rPr>
          <w:rFonts w:ascii="Times New Roman" w:hAnsi="Times New Roman" w:cs="Times New Roman"/>
          <w:sz w:val="24"/>
          <w:szCs w:val="24"/>
        </w:rPr>
      </w:pPr>
    </w:p>
    <w:p w14:paraId="10D98126" w14:textId="1574F9F1" w:rsidR="0071703D" w:rsidRPr="00876D15" w:rsidRDefault="000A40AA" w:rsidP="00F0522E">
      <w:pPr>
        <w:spacing w:after="0" w:line="360" w:lineRule="auto"/>
        <w:ind w:firstLine="720"/>
        <w:jc w:val="both"/>
        <w:rPr>
          <w:rFonts w:ascii="Times New Roman" w:hAnsi="Times New Roman" w:cs="Times New Roman"/>
          <w:sz w:val="24"/>
          <w:szCs w:val="24"/>
        </w:rPr>
      </w:pPr>
      <w:r w:rsidRPr="00876D15">
        <w:rPr>
          <w:rFonts w:ascii="Times New Roman" w:hAnsi="Times New Roman" w:cs="Times New Roman"/>
          <w:sz w:val="24"/>
          <w:szCs w:val="24"/>
        </w:rPr>
        <w:t>As much as th</w:t>
      </w:r>
      <w:r w:rsidR="00FA0448" w:rsidRPr="00876D15">
        <w:rPr>
          <w:rFonts w:ascii="Times New Roman" w:hAnsi="Times New Roman" w:cs="Times New Roman"/>
          <w:sz w:val="24"/>
          <w:szCs w:val="24"/>
        </w:rPr>
        <w:t>e</w:t>
      </w:r>
      <w:r w:rsidR="00514D60" w:rsidRPr="00876D15">
        <w:rPr>
          <w:rFonts w:ascii="Times New Roman" w:hAnsi="Times New Roman" w:cs="Times New Roman"/>
          <w:sz w:val="24"/>
          <w:szCs w:val="24"/>
        </w:rPr>
        <w:t xml:space="preserve"> </w:t>
      </w:r>
      <w:r w:rsidR="00F0522E">
        <w:rPr>
          <w:rFonts w:ascii="Times New Roman" w:hAnsi="Times New Roman" w:cs="Times New Roman"/>
          <w:sz w:val="24"/>
          <w:szCs w:val="24"/>
        </w:rPr>
        <w:t xml:space="preserve">first </w:t>
      </w:r>
      <w:r w:rsidR="00E00FCD">
        <w:rPr>
          <w:rFonts w:ascii="Times New Roman" w:hAnsi="Times New Roman" w:cs="Times New Roman"/>
          <w:sz w:val="24"/>
          <w:szCs w:val="24"/>
        </w:rPr>
        <w:t>r</w:t>
      </w:r>
      <w:r w:rsidR="00514D60" w:rsidRPr="00876D15">
        <w:rPr>
          <w:rFonts w:ascii="Times New Roman" w:hAnsi="Times New Roman" w:cs="Times New Roman"/>
          <w:sz w:val="24"/>
          <w:szCs w:val="24"/>
        </w:rPr>
        <w:t>espondent</w:t>
      </w:r>
      <w:r w:rsidR="00FA0448" w:rsidRPr="00876D15">
        <w:rPr>
          <w:rFonts w:ascii="Times New Roman" w:hAnsi="Times New Roman" w:cs="Times New Roman"/>
          <w:sz w:val="24"/>
          <w:szCs w:val="24"/>
        </w:rPr>
        <w:t xml:space="preserve"> </w:t>
      </w:r>
      <w:r w:rsidR="00514D60" w:rsidRPr="00876D15">
        <w:rPr>
          <w:rFonts w:ascii="Times New Roman" w:hAnsi="Times New Roman" w:cs="Times New Roman"/>
          <w:sz w:val="24"/>
          <w:szCs w:val="24"/>
        </w:rPr>
        <w:t xml:space="preserve">gave public notice of the application by way of advertisement, </w:t>
      </w:r>
      <w:r w:rsidR="00DD777F" w:rsidRPr="00876D15">
        <w:rPr>
          <w:rFonts w:ascii="Times New Roman" w:hAnsi="Times New Roman" w:cs="Times New Roman"/>
          <w:sz w:val="24"/>
          <w:szCs w:val="24"/>
        </w:rPr>
        <w:t xml:space="preserve">the notice of the application </w:t>
      </w:r>
      <w:r w:rsidR="00514D60" w:rsidRPr="00876D15">
        <w:rPr>
          <w:rFonts w:ascii="Times New Roman" w:hAnsi="Times New Roman" w:cs="Times New Roman"/>
          <w:sz w:val="24"/>
          <w:szCs w:val="24"/>
        </w:rPr>
        <w:t xml:space="preserve">was not served on the </w:t>
      </w:r>
      <w:r w:rsidR="00E00FCD">
        <w:rPr>
          <w:rFonts w:ascii="Times New Roman" w:hAnsi="Times New Roman" w:cs="Times New Roman"/>
          <w:sz w:val="24"/>
          <w:szCs w:val="24"/>
        </w:rPr>
        <w:t>a</w:t>
      </w:r>
      <w:r w:rsidR="00514D60" w:rsidRPr="00876D15">
        <w:rPr>
          <w:rFonts w:ascii="Times New Roman" w:hAnsi="Times New Roman" w:cs="Times New Roman"/>
          <w:sz w:val="24"/>
          <w:szCs w:val="24"/>
        </w:rPr>
        <w:t>pplicant furthermore</w:t>
      </w:r>
      <w:r w:rsidR="00FA0448" w:rsidRPr="00876D15">
        <w:rPr>
          <w:rFonts w:ascii="Times New Roman" w:hAnsi="Times New Roman" w:cs="Times New Roman"/>
          <w:sz w:val="24"/>
          <w:szCs w:val="24"/>
        </w:rPr>
        <w:t xml:space="preserve"> </w:t>
      </w:r>
      <w:r w:rsidRPr="00876D15">
        <w:rPr>
          <w:rFonts w:ascii="Times New Roman" w:hAnsi="Times New Roman" w:cs="Times New Roman"/>
          <w:sz w:val="24"/>
          <w:szCs w:val="24"/>
        </w:rPr>
        <w:t xml:space="preserve">the </w:t>
      </w:r>
      <w:r w:rsidR="00B74709">
        <w:rPr>
          <w:rFonts w:ascii="Times New Roman" w:hAnsi="Times New Roman" w:cs="Times New Roman"/>
          <w:sz w:val="24"/>
          <w:szCs w:val="24"/>
        </w:rPr>
        <w:t>a</w:t>
      </w:r>
      <w:r w:rsidRPr="00876D15">
        <w:rPr>
          <w:rFonts w:ascii="Times New Roman" w:hAnsi="Times New Roman" w:cs="Times New Roman"/>
          <w:sz w:val="24"/>
          <w:szCs w:val="24"/>
        </w:rPr>
        <w:t>pplicant says he missed</w:t>
      </w:r>
      <w:r w:rsidR="00F75591" w:rsidRPr="00876D15">
        <w:rPr>
          <w:rFonts w:ascii="Times New Roman" w:hAnsi="Times New Roman" w:cs="Times New Roman"/>
          <w:sz w:val="24"/>
          <w:szCs w:val="24"/>
        </w:rPr>
        <w:t xml:space="preserve"> the said advertisement</w:t>
      </w:r>
      <w:r w:rsidR="00085B99" w:rsidRPr="00876D15">
        <w:rPr>
          <w:rFonts w:ascii="Times New Roman" w:hAnsi="Times New Roman" w:cs="Times New Roman"/>
          <w:sz w:val="24"/>
          <w:szCs w:val="24"/>
        </w:rPr>
        <w:t xml:space="preserve">. </w:t>
      </w:r>
      <w:r w:rsidR="00F0522E">
        <w:rPr>
          <w:rFonts w:ascii="Times New Roman" w:hAnsi="Times New Roman" w:cs="Times New Roman"/>
          <w:sz w:val="24"/>
          <w:szCs w:val="24"/>
        </w:rPr>
        <w:t xml:space="preserve"> </w:t>
      </w:r>
      <w:r w:rsidR="0071703D" w:rsidRPr="00876D15">
        <w:rPr>
          <w:rFonts w:ascii="Times New Roman" w:hAnsi="Times New Roman" w:cs="Times New Roman"/>
          <w:sz w:val="24"/>
          <w:szCs w:val="24"/>
        </w:rPr>
        <w:t>Th</w:t>
      </w:r>
      <w:r w:rsidR="00FA0448" w:rsidRPr="00876D15">
        <w:rPr>
          <w:rFonts w:ascii="Times New Roman" w:hAnsi="Times New Roman" w:cs="Times New Roman"/>
          <w:sz w:val="24"/>
          <w:szCs w:val="24"/>
        </w:rPr>
        <w:t>e</w:t>
      </w:r>
      <w:r w:rsidR="0071703D" w:rsidRPr="00876D15">
        <w:rPr>
          <w:rFonts w:ascii="Times New Roman" w:hAnsi="Times New Roman" w:cs="Times New Roman"/>
          <w:sz w:val="24"/>
          <w:szCs w:val="24"/>
        </w:rPr>
        <w:t xml:space="preserve"> </w:t>
      </w:r>
      <w:r w:rsidR="009B60D2" w:rsidRPr="00876D15">
        <w:rPr>
          <w:rFonts w:ascii="Times New Roman" w:hAnsi="Times New Roman" w:cs="Times New Roman"/>
          <w:sz w:val="24"/>
          <w:szCs w:val="24"/>
        </w:rPr>
        <w:t>J</w:t>
      </w:r>
      <w:r w:rsidR="0071703D" w:rsidRPr="00876D15">
        <w:rPr>
          <w:rFonts w:ascii="Times New Roman" w:hAnsi="Times New Roman" w:cs="Times New Roman"/>
          <w:sz w:val="24"/>
          <w:szCs w:val="24"/>
        </w:rPr>
        <w:t>udge notice</w:t>
      </w:r>
      <w:r w:rsidR="00FA0448" w:rsidRPr="00876D15">
        <w:rPr>
          <w:rFonts w:ascii="Times New Roman" w:hAnsi="Times New Roman" w:cs="Times New Roman"/>
          <w:sz w:val="24"/>
          <w:szCs w:val="24"/>
        </w:rPr>
        <w:t>s</w:t>
      </w:r>
      <w:r w:rsidR="0071703D" w:rsidRPr="00876D15">
        <w:rPr>
          <w:rFonts w:ascii="Times New Roman" w:hAnsi="Times New Roman" w:cs="Times New Roman"/>
          <w:sz w:val="24"/>
          <w:szCs w:val="24"/>
        </w:rPr>
        <w:t xml:space="preserve"> that what</w:t>
      </w:r>
      <w:r w:rsidR="00FA0448" w:rsidRPr="00876D15">
        <w:rPr>
          <w:rFonts w:ascii="Times New Roman" w:hAnsi="Times New Roman" w:cs="Times New Roman"/>
          <w:sz w:val="24"/>
          <w:szCs w:val="24"/>
        </w:rPr>
        <w:t>ever</w:t>
      </w:r>
      <w:r w:rsidR="0071703D" w:rsidRPr="00876D15">
        <w:rPr>
          <w:rFonts w:ascii="Times New Roman" w:hAnsi="Times New Roman" w:cs="Times New Roman"/>
          <w:sz w:val="24"/>
          <w:szCs w:val="24"/>
        </w:rPr>
        <w:t xml:space="preserve"> transpired during </w:t>
      </w:r>
      <w:r w:rsidR="00FA0448" w:rsidRPr="00876D15">
        <w:rPr>
          <w:rFonts w:ascii="Times New Roman" w:hAnsi="Times New Roman" w:cs="Times New Roman"/>
          <w:sz w:val="24"/>
          <w:szCs w:val="24"/>
        </w:rPr>
        <w:t xml:space="preserve">that </w:t>
      </w:r>
      <w:r w:rsidR="0071703D" w:rsidRPr="00876D15">
        <w:rPr>
          <w:rFonts w:ascii="Times New Roman" w:hAnsi="Times New Roman" w:cs="Times New Roman"/>
          <w:sz w:val="24"/>
          <w:szCs w:val="24"/>
        </w:rPr>
        <w:t>period</w:t>
      </w:r>
      <w:r w:rsidR="009B60D2" w:rsidRPr="00876D15">
        <w:rPr>
          <w:rFonts w:ascii="Times New Roman" w:hAnsi="Times New Roman" w:cs="Times New Roman"/>
          <w:sz w:val="24"/>
          <w:szCs w:val="24"/>
        </w:rPr>
        <w:t>,</w:t>
      </w:r>
      <w:r w:rsidR="00FA0448" w:rsidRPr="00876D15">
        <w:rPr>
          <w:rFonts w:ascii="Times New Roman" w:hAnsi="Times New Roman" w:cs="Times New Roman"/>
          <w:sz w:val="24"/>
          <w:szCs w:val="24"/>
        </w:rPr>
        <w:t xml:space="preserve"> the</w:t>
      </w:r>
      <w:r w:rsidR="0071703D" w:rsidRPr="00876D15">
        <w:rPr>
          <w:rFonts w:ascii="Times New Roman" w:hAnsi="Times New Roman" w:cs="Times New Roman"/>
          <w:sz w:val="24"/>
          <w:szCs w:val="24"/>
        </w:rPr>
        <w:t xml:space="preserve"> liquor board wa</w:t>
      </w:r>
      <w:r w:rsidR="00FA0448" w:rsidRPr="00876D15">
        <w:rPr>
          <w:rFonts w:ascii="Times New Roman" w:hAnsi="Times New Roman" w:cs="Times New Roman"/>
          <w:sz w:val="24"/>
          <w:szCs w:val="24"/>
        </w:rPr>
        <w:t xml:space="preserve">s determined </w:t>
      </w:r>
      <w:r w:rsidR="0071703D" w:rsidRPr="00876D15">
        <w:rPr>
          <w:rFonts w:ascii="Times New Roman" w:hAnsi="Times New Roman" w:cs="Times New Roman"/>
          <w:sz w:val="24"/>
          <w:szCs w:val="24"/>
        </w:rPr>
        <w:t xml:space="preserve">to issue </w:t>
      </w:r>
      <w:r w:rsidR="00FA0448" w:rsidRPr="00876D15">
        <w:rPr>
          <w:rFonts w:ascii="Times New Roman" w:hAnsi="Times New Roman" w:cs="Times New Roman"/>
          <w:sz w:val="24"/>
          <w:szCs w:val="24"/>
        </w:rPr>
        <w:t xml:space="preserve">that </w:t>
      </w:r>
      <w:r w:rsidR="0071703D" w:rsidRPr="00876D15">
        <w:rPr>
          <w:rFonts w:ascii="Times New Roman" w:hAnsi="Times New Roman" w:cs="Times New Roman"/>
          <w:sz w:val="24"/>
          <w:szCs w:val="24"/>
        </w:rPr>
        <w:t xml:space="preserve">license </w:t>
      </w:r>
      <w:r w:rsidR="00FA0448" w:rsidRPr="00876D15">
        <w:rPr>
          <w:rFonts w:ascii="Times New Roman" w:hAnsi="Times New Roman" w:cs="Times New Roman"/>
          <w:sz w:val="24"/>
          <w:szCs w:val="24"/>
        </w:rPr>
        <w:t>regardless of wha</w:t>
      </w:r>
      <w:r w:rsidR="00A21F5B" w:rsidRPr="00876D15">
        <w:rPr>
          <w:rFonts w:ascii="Times New Roman" w:hAnsi="Times New Roman" w:cs="Times New Roman"/>
          <w:sz w:val="24"/>
          <w:szCs w:val="24"/>
        </w:rPr>
        <w:t>t</w:t>
      </w:r>
      <w:r w:rsidR="00FA0448" w:rsidRPr="00876D15">
        <w:rPr>
          <w:rFonts w:ascii="Times New Roman" w:hAnsi="Times New Roman" w:cs="Times New Roman"/>
          <w:sz w:val="24"/>
          <w:szCs w:val="24"/>
        </w:rPr>
        <w:t xml:space="preserve"> was carried on there</w:t>
      </w:r>
      <w:r w:rsidR="00DD777F" w:rsidRPr="00876D15">
        <w:rPr>
          <w:rFonts w:ascii="Times New Roman" w:hAnsi="Times New Roman" w:cs="Times New Roman"/>
          <w:sz w:val="24"/>
          <w:szCs w:val="24"/>
        </w:rPr>
        <w:t>.</w:t>
      </w:r>
      <w:r w:rsidR="00FA0448" w:rsidRPr="00876D15">
        <w:rPr>
          <w:rFonts w:ascii="Times New Roman" w:hAnsi="Times New Roman" w:cs="Times New Roman"/>
          <w:sz w:val="24"/>
          <w:szCs w:val="24"/>
        </w:rPr>
        <w:t xml:space="preserve"> </w:t>
      </w:r>
      <w:r w:rsidR="00F0522E">
        <w:rPr>
          <w:rFonts w:ascii="Times New Roman" w:hAnsi="Times New Roman" w:cs="Times New Roman"/>
          <w:sz w:val="24"/>
          <w:szCs w:val="24"/>
        </w:rPr>
        <w:t xml:space="preserve"> </w:t>
      </w:r>
      <w:r w:rsidR="00DD777F" w:rsidRPr="00876D15">
        <w:rPr>
          <w:rFonts w:ascii="Times New Roman" w:hAnsi="Times New Roman" w:cs="Times New Roman"/>
          <w:sz w:val="24"/>
          <w:szCs w:val="24"/>
        </w:rPr>
        <w:t>I</w:t>
      </w:r>
      <w:r w:rsidR="00FA0448" w:rsidRPr="00876D15">
        <w:rPr>
          <w:rFonts w:ascii="Times New Roman" w:hAnsi="Times New Roman" w:cs="Times New Roman"/>
          <w:sz w:val="24"/>
          <w:szCs w:val="24"/>
        </w:rPr>
        <w:t xml:space="preserve">f they had </w:t>
      </w:r>
      <w:r w:rsidR="00A21F5B" w:rsidRPr="00876D15">
        <w:rPr>
          <w:rFonts w:ascii="Times New Roman" w:hAnsi="Times New Roman" w:cs="Times New Roman"/>
          <w:sz w:val="24"/>
          <w:szCs w:val="24"/>
        </w:rPr>
        <w:t>carried out their</w:t>
      </w:r>
      <w:r w:rsidR="00FA0448" w:rsidRPr="00876D15">
        <w:rPr>
          <w:rFonts w:ascii="Times New Roman" w:hAnsi="Times New Roman" w:cs="Times New Roman"/>
          <w:sz w:val="24"/>
          <w:szCs w:val="24"/>
        </w:rPr>
        <w:t xml:space="preserve"> due diligence</w:t>
      </w:r>
      <w:r w:rsidR="00A21F5B" w:rsidRPr="00876D15">
        <w:rPr>
          <w:rFonts w:ascii="Times New Roman" w:hAnsi="Times New Roman" w:cs="Times New Roman"/>
          <w:sz w:val="24"/>
          <w:szCs w:val="24"/>
        </w:rPr>
        <w:t xml:space="preserve"> </w:t>
      </w:r>
      <w:r w:rsidR="009B60D2" w:rsidRPr="00876D15">
        <w:rPr>
          <w:rFonts w:ascii="Times New Roman" w:hAnsi="Times New Roman" w:cs="Times New Roman"/>
          <w:sz w:val="24"/>
          <w:szCs w:val="24"/>
        </w:rPr>
        <w:t xml:space="preserve">and </w:t>
      </w:r>
      <w:r w:rsidR="00A21F5B" w:rsidRPr="00876D15">
        <w:rPr>
          <w:rFonts w:ascii="Times New Roman" w:hAnsi="Times New Roman" w:cs="Times New Roman"/>
          <w:sz w:val="24"/>
          <w:szCs w:val="24"/>
        </w:rPr>
        <w:t>were satisfied</w:t>
      </w:r>
      <w:r w:rsidR="0071703D" w:rsidRPr="00876D15">
        <w:rPr>
          <w:rFonts w:ascii="Times New Roman" w:hAnsi="Times New Roman" w:cs="Times New Roman"/>
          <w:sz w:val="24"/>
          <w:szCs w:val="24"/>
        </w:rPr>
        <w:t xml:space="preserve">, on what basis can </w:t>
      </w:r>
      <w:r w:rsidR="00A21F5B" w:rsidRPr="00876D15">
        <w:rPr>
          <w:rFonts w:ascii="Times New Roman" w:hAnsi="Times New Roman" w:cs="Times New Roman"/>
          <w:sz w:val="24"/>
          <w:szCs w:val="24"/>
        </w:rPr>
        <w:t xml:space="preserve">one </w:t>
      </w:r>
      <w:r w:rsidR="009B60D2" w:rsidRPr="00876D15">
        <w:rPr>
          <w:rFonts w:ascii="Times New Roman" w:hAnsi="Times New Roman" w:cs="Times New Roman"/>
          <w:sz w:val="24"/>
          <w:szCs w:val="24"/>
        </w:rPr>
        <w:t>recommend</w:t>
      </w:r>
      <w:r w:rsidR="00A21F5B" w:rsidRPr="00876D15">
        <w:rPr>
          <w:rFonts w:ascii="Times New Roman" w:hAnsi="Times New Roman" w:cs="Times New Roman"/>
          <w:sz w:val="24"/>
          <w:szCs w:val="24"/>
        </w:rPr>
        <w:t xml:space="preserve"> </w:t>
      </w:r>
      <w:r w:rsidR="0071703D" w:rsidRPr="00876D15">
        <w:rPr>
          <w:rFonts w:ascii="Times New Roman" w:hAnsi="Times New Roman" w:cs="Times New Roman"/>
          <w:sz w:val="24"/>
          <w:szCs w:val="24"/>
        </w:rPr>
        <w:t xml:space="preserve">such </w:t>
      </w:r>
      <w:r w:rsidR="009B60D2" w:rsidRPr="00876D15">
        <w:rPr>
          <w:rFonts w:ascii="Times New Roman" w:hAnsi="Times New Roman" w:cs="Times New Roman"/>
          <w:sz w:val="24"/>
          <w:szCs w:val="24"/>
        </w:rPr>
        <w:t xml:space="preserve">a </w:t>
      </w:r>
      <w:r w:rsidR="0071703D" w:rsidRPr="00876D15">
        <w:rPr>
          <w:rFonts w:ascii="Times New Roman" w:hAnsi="Times New Roman" w:cs="Times New Roman"/>
          <w:sz w:val="24"/>
          <w:szCs w:val="24"/>
        </w:rPr>
        <w:t xml:space="preserve">license </w:t>
      </w:r>
      <w:r w:rsidR="009B60D2" w:rsidRPr="00876D15">
        <w:rPr>
          <w:rFonts w:ascii="Times New Roman" w:hAnsi="Times New Roman" w:cs="Times New Roman"/>
          <w:sz w:val="24"/>
          <w:szCs w:val="24"/>
        </w:rPr>
        <w:t xml:space="preserve">to </w:t>
      </w:r>
      <w:r w:rsidR="0071703D" w:rsidRPr="00876D15">
        <w:rPr>
          <w:rFonts w:ascii="Times New Roman" w:hAnsi="Times New Roman" w:cs="Times New Roman"/>
          <w:sz w:val="24"/>
          <w:szCs w:val="24"/>
        </w:rPr>
        <w:t>be issu</w:t>
      </w:r>
      <w:r w:rsidR="009B60D2" w:rsidRPr="00876D15">
        <w:rPr>
          <w:rFonts w:ascii="Times New Roman" w:hAnsi="Times New Roman" w:cs="Times New Roman"/>
          <w:sz w:val="24"/>
          <w:szCs w:val="24"/>
        </w:rPr>
        <w:t>ed</w:t>
      </w:r>
      <w:r w:rsidR="00FA0448" w:rsidRPr="00876D15">
        <w:rPr>
          <w:rFonts w:ascii="Times New Roman" w:hAnsi="Times New Roman" w:cs="Times New Roman"/>
          <w:sz w:val="24"/>
          <w:szCs w:val="24"/>
        </w:rPr>
        <w:t>? One begins to wonder</w:t>
      </w:r>
      <w:r w:rsidR="00A21F5B" w:rsidRPr="00876D15">
        <w:rPr>
          <w:rFonts w:ascii="Times New Roman" w:hAnsi="Times New Roman" w:cs="Times New Roman"/>
          <w:sz w:val="24"/>
          <w:szCs w:val="24"/>
        </w:rPr>
        <w:t xml:space="preserve">, it is this conduct which is discouraged of people </w:t>
      </w:r>
      <w:r w:rsidR="009B60D2" w:rsidRPr="00876D15">
        <w:rPr>
          <w:rFonts w:ascii="Times New Roman" w:hAnsi="Times New Roman" w:cs="Times New Roman"/>
          <w:sz w:val="24"/>
          <w:szCs w:val="24"/>
        </w:rPr>
        <w:t xml:space="preserve">who </w:t>
      </w:r>
      <w:r w:rsidR="00A21F5B" w:rsidRPr="00876D15">
        <w:rPr>
          <w:rFonts w:ascii="Times New Roman" w:hAnsi="Times New Roman" w:cs="Times New Roman"/>
          <w:sz w:val="24"/>
          <w:szCs w:val="24"/>
        </w:rPr>
        <w:t>are given positions of authority</w:t>
      </w:r>
      <w:r w:rsidR="009B60D2" w:rsidRPr="00876D15">
        <w:rPr>
          <w:rFonts w:ascii="Times New Roman" w:hAnsi="Times New Roman" w:cs="Times New Roman"/>
          <w:sz w:val="24"/>
          <w:szCs w:val="24"/>
        </w:rPr>
        <w:t>,</w:t>
      </w:r>
      <w:r w:rsidR="00A21F5B" w:rsidRPr="00876D15">
        <w:rPr>
          <w:rFonts w:ascii="Times New Roman" w:hAnsi="Times New Roman" w:cs="Times New Roman"/>
          <w:sz w:val="24"/>
          <w:szCs w:val="24"/>
        </w:rPr>
        <w:t xml:space="preserve"> they are supposed to act responsibly and uphold the morals of society, the </w:t>
      </w:r>
      <w:r w:rsidR="0071703D" w:rsidRPr="00876D15">
        <w:rPr>
          <w:rFonts w:ascii="Times New Roman" w:hAnsi="Times New Roman" w:cs="Times New Roman"/>
          <w:sz w:val="24"/>
          <w:szCs w:val="24"/>
        </w:rPr>
        <w:t>best int</w:t>
      </w:r>
      <w:r w:rsidR="004A5C57" w:rsidRPr="00876D15">
        <w:rPr>
          <w:rFonts w:ascii="Times New Roman" w:hAnsi="Times New Roman" w:cs="Times New Roman"/>
          <w:sz w:val="24"/>
          <w:szCs w:val="24"/>
        </w:rPr>
        <w:t>e</w:t>
      </w:r>
      <w:r w:rsidR="0071703D" w:rsidRPr="00876D15">
        <w:rPr>
          <w:rFonts w:ascii="Times New Roman" w:hAnsi="Times New Roman" w:cs="Times New Roman"/>
          <w:sz w:val="24"/>
          <w:szCs w:val="24"/>
        </w:rPr>
        <w:t>r</w:t>
      </w:r>
      <w:r w:rsidR="009B60D2" w:rsidRPr="00876D15">
        <w:rPr>
          <w:rFonts w:ascii="Times New Roman" w:hAnsi="Times New Roman" w:cs="Times New Roman"/>
          <w:sz w:val="24"/>
          <w:szCs w:val="24"/>
        </w:rPr>
        <w:t>e</w:t>
      </w:r>
      <w:r w:rsidR="0071703D" w:rsidRPr="00876D15">
        <w:rPr>
          <w:rFonts w:ascii="Times New Roman" w:hAnsi="Times New Roman" w:cs="Times New Roman"/>
          <w:sz w:val="24"/>
          <w:szCs w:val="24"/>
        </w:rPr>
        <w:t>s</w:t>
      </w:r>
      <w:r w:rsidR="00B5689B" w:rsidRPr="00876D15">
        <w:rPr>
          <w:rFonts w:ascii="Times New Roman" w:hAnsi="Times New Roman" w:cs="Times New Roman"/>
          <w:sz w:val="24"/>
          <w:szCs w:val="24"/>
        </w:rPr>
        <w:t>ts</w:t>
      </w:r>
      <w:r w:rsidR="0071703D" w:rsidRPr="00876D15">
        <w:rPr>
          <w:rFonts w:ascii="Times New Roman" w:hAnsi="Times New Roman" w:cs="Times New Roman"/>
          <w:sz w:val="24"/>
          <w:szCs w:val="24"/>
        </w:rPr>
        <w:t xml:space="preserve"> of society should </w:t>
      </w:r>
      <w:r w:rsidR="00A21F5B" w:rsidRPr="00876D15">
        <w:rPr>
          <w:rFonts w:ascii="Times New Roman" w:hAnsi="Times New Roman" w:cs="Times New Roman"/>
          <w:sz w:val="24"/>
          <w:szCs w:val="24"/>
        </w:rPr>
        <w:t xml:space="preserve">always be </w:t>
      </w:r>
      <w:r w:rsidR="0071703D" w:rsidRPr="00876D15">
        <w:rPr>
          <w:rFonts w:ascii="Times New Roman" w:hAnsi="Times New Roman" w:cs="Times New Roman"/>
          <w:sz w:val="24"/>
          <w:szCs w:val="24"/>
        </w:rPr>
        <w:t>protected</w:t>
      </w:r>
      <w:r w:rsidR="00A21F5B" w:rsidRPr="00876D15">
        <w:rPr>
          <w:rFonts w:ascii="Times New Roman" w:hAnsi="Times New Roman" w:cs="Times New Roman"/>
          <w:sz w:val="24"/>
          <w:szCs w:val="24"/>
        </w:rPr>
        <w:t xml:space="preserve">. </w:t>
      </w:r>
      <w:r w:rsidR="00F0522E">
        <w:rPr>
          <w:rFonts w:ascii="Times New Roman" w:hAnsi="Times New Roman" w:cs="Times New Roman"/>
          <w:sz w:val="24"/>
          <w:szCs w:val="24"/>
        </w:rPr>
        <w:t xml:space="preserve"> </w:t>
      </w:r>
      <w:r w:rsidR="00A21F5B" w:rsidRPr="00876D15">
        <w:rPr>
          <w:rFonts w:ascii="Times New Roman" w:hAnsi="Times New Roman" w:cs="Times New Roman"/>
          <w:sz w:val="24"/>
          <w:szCs w:val="24"/>
        </w:rPr>
        <w:t xml:space="preserve">In this case I do not see that being the case, it is actually the opposite of what </w:t>
      </w:r>
      <w:r w:rsidR="009B60D2" w:rsidRPr="00876D15">
        <w:rPr>
          <w:rFonts w:ascii="Times New Roman" w:hAnsi="Times New Roman" w:cs="Times New Roman"/>
          <w:sz w:val="24"/>
          <w:szCs w:val="24"/>
        </w:rPr>
        <w:t>I a</w:t>
      </w:r>
      <w:r w:rsidR="00A21F5B" w:rsidRPr="00876D15">
        <w:rPr>
          <w:rFonts w:ascii="Times New Roman" w:hAnsi="Times New Roman" w:cs="Times New Roman"/>
          <w:sz w:val="24"/>
          <w:szCs w:val="24"/>
        </w:rPr>
        <w:t>m c</w:t>
      </w:r>
      <w:r w:rsidR="009B60D2" w:rsidRPr="00876D15">
        <w:rPr>
          <w:rFonts w:ascii="Times New Roman" w:hAnsi="Times New Roman" w:cs="Times New Roman"/>
          <w:sz w:val="24"/>
          <w:szCs w:val="24"/>
        </w:rPr>
        <w:t>o</w:t>
      </w:r>
      <w:r w:rsidR="00A21F5B" w:rsidRPr="00876D15">
        <w:rPr>
          <w:rFonts w:ascii="Times New Roman" w:hAnsi="Times New Roman" w:cs="Times New Roman"/>
          <w:sz w:val="24"/>
          <w:szCs w:val="24"/>
        </w:rPr>
        <w:t>mmenting on.</w:t>
      </w:r>
      <w:r w:rsidR="0071703D" w:rsidRPr="00876D15">
        <w:rPr>
          <w:rFonts w:ascii="Times New Roman" w:hAnsi="Times New Roman" w:cs="Times New Roman"/>
          <w:sz w:val="24"/>
          <w:szCs w:val="24"/>
        </w:rPr>
        <w:t xml:space="preserve"> </w:t>
      </w:r>
      <w:r w:rsidR="00A21F5B" w:rsidRPr="00876D15">
        <w:rPr>
          <w:rFonts w:ascii="Times New Roman" w:hAnsi="Times New Roman" w:cs="Times New Roman"/>
          <w:sz w:val="24"/>
          <w:szCs w:val="24"/>
        </w:rPr>
        <w:t xml:space="preserve">As much as there is some opposition, the </w:t>
      </w:r>
      <w:r w:rsidR="0071703D" w:rsidRPr="00876D15">
        <w:rPr>
          <w:rFonts w:ascii="Times New Roman" w:hAnsi="Times New Roman" w:cs="Times New Roman"/>
          <w:sz w:val="24"/>
          <w:szCs w:val="24"/>
        </w:rPr>
        <w:t>opposition is without merit</w:t>
      </w:r>
      <w:r w:rsidR="00A21F5B" w:rsidRPr="00876D15">
        <w:rPr>
          <w:rFonts w:ascii="Times New Roman" w:hAnsi="Times New Roman" w:cs="Times New Roman"/>
          <w:sz w:val="24"/>
          <w:szCs w:val="24"/>
        </w:rPr>
        <w:t xml:space="preserve">, something which the counsel for the </w:t>
      </w:r>
      <w:r w:rsidR="00F0522E">
        <w:rPr>
          <w:rFonts w:ascii="Times New Roman" w:hAnsi="Times New Roman" w:cs="Times New Roman"/>
          <w:sz w:val="24"/>
          <w:szCs w:val="24"/>
        </w:rPr>
        <w:t xml:space="preserve">first </w:t>
      </w:r>
      <w:r w:rsidR="00A21F5B" w:rsidRPr="00876D15">
        <w:rPr>
          <w:rFonts w:ascii="Times New Roman" w:hAnsi="Times New Roman" w:cs="Times New Roman"/>
          <w:sz w:val="24"/>
          <w:szCs w:val="24"/>
        </w:rPr>
        <w:t xml:space="preserve">respondent </w:t>
      </w:r>
      <w:r w:rsidR="00A63938" w:rsidRPr="00876D15">
        <w:rPr>
          <w:rFonts w:ascii="Times New Roman" w:hAnsi="Times New Roman" w:cs="Times New Roman"/>
          <w:sz w:val="24"/>
          <w:szCs w:val="24"/>
        </w:rPr>
        <w:t>I a</w:t>
      </w:r>
      <w:r w:rsidR="00B5689B" w:rsidRPr="00876D15">
        <w:rPr>
          <w:rFonts w:ascii="Times New Roman" w:hAnsi="Times New Roman" w:cs="Times New Roman"/>
          <w:sz w:val="24"/>
          <w:szCs w:val="24"/>
        </w:rPr>
        <w:t>m sure is aware of.</w:t>
      </w:r>
      <w:r w:rsidR="0071703D" w:rsidRPr="00876D15">
        <w:rPr>
          <w:rFonts w:ascii="Times New Roman" w:hAnsi="Times New Roman" w:cs="Times New Roman"/>
          <w:sz w:val="24"/>
          <w:szCs w:val="24"/>
        </w:rPr>
        <w:t xml:space="preserve"> </w:t>
      </w:r>
    </w:p>
    <w:p w14:paraId="20CCDBA2" w14:textId="26C89C85" w:rsidR="00941C74" w:rsidRPr="00876D15" w:rsidRDefault="0071703D" w:rsidP="00876D15">
      <w:pPr>
        <w:pStyle w:val="Default"/>
        <w:spacing w:line="360" w:lineRule="auto"/>
        <w:ind w:firstLine="720"/>
        <w:jc w:val="both"/>
      </w:pPr>
      <w:r w:rsidRPr="00876D15">
        <w:t xml:space="preserve">The second respondent </w:t>
      </w:r>
      <w:r w:rsidR="00B5689B" w:rsidRPr="00876D15">
        <w:t>which is the issuing authority says that they were yet to make full investigations regarding the complaints being raised</w:t>
      </w:r>
      <w:r w:rsidR="00AD6242" w:rsidRPr="00876D15">
        <w:t xml:space="preserve">, </w:t>
      </w:r>
      <w:r w:rsidRPr="00876D15">
        <w:t xml:space="preserve">however </w:t>
      </w:r>
      <w:r w:rsidR="002F3340" w:rsidRPr="00876D15">
        <w:t xml:space="preserve">they </w:t>
      </w:r>
      <w:r w:rsidRPr="00876D15">
        <w:t xml:space="preserve">do not deny </w:t>
      </w:r>
      <w:r w:rsidR="00B5689B" w:rsidRPr="00876D15">
        <w:t>that what is happening there is what is happing there.</w:t>
      </w:r>
      <w:r w:rsidR="00AD6242" w:rsidRPr="00876D15">
        <w:t xml:space="preserve"> </w:t>
      </w:r>
      <w:r w:rsidR="009B60D2" w:rsidRPr="00876D15">
        <w:t>P</w:t>
      </w:r>
      <w:r w:rsidR="00B5689B" w:rsidRPr="00876D15">
        <w:t>hotographs of the place have actually been attache</w:t>
      </w:r>
      <w:r w:rsidR="00A63938" w:rsidRPr="00876D15">
        <w:t>d</w:t>
      </w:r>
      <w:r w:rsidR="00B5689B" w:rsidRPr="00876D15">
        <w:t xml:space="preserve"> as annexure</w:t>
      </w:r>
      <w:r w:rsidR="002F3340" w:rsidRPr="00876D15">
        <w:t xml:space="preserve">s which show some patrons milling around </w:t>
      </w:r>
      <w:r w:rsidR="00085B99" w:rsidRPr="00876D15">
        <w:t xml:space="preserve">and </w:t>
      </w:r>
      <w:r w:rsidRPr="00876D15">
        <w:t xml:space="preserve">some vehicles are </w:t>
      </w:r>
      <w:r w:rsidR="00815976" w:rsidRPr="00876D15">
        <w:t>i</w:t>
      </w:r>
      <w:r w:rsidRPr="00876D15">
        <w:t>n the</w:t>
      </w:r>
      <w:r w:rsidR="00815976" w:rsidRPr="00876D15">
        <w:t xml:space="preserve"> sanitary lane where the</w:t>
      </w:r>
      <w:r w:rsidRPr="00876D15">
        <w:t xml:space="preserve"> del</w:t>
      </w:r>
      <w:r w:rsidR="00A63938" w:rsidRPr="00876D15">
        <w:t>i</w:t>
      </w:r>
      <w:r w:rsidRPr="00876D15">
        <w:t xml:space="preserve">very </w:t>
      </w:r>
      <w:r w:rsidR="00F0522E" w:rsidRPr="00876D15">
        <w:t>lane of</w:t>
      </w:r>
      <w:r w:rsidR="00815976" w:rsidRPr="00876D15">
        <w:t xml:space="preserve"> this hospital is located</w:t>
      </w:r>
      <w:r w:rsidR="00085B99" w:rsidRPr="00876D15">
        <w:t>.</w:t>
      </w:r>
      <w:r w:rsidR="00AD6242" w:rsidRPr="00876D15">
        <w:t xml:space="preserve"> </w:t>
      </w:r>
      <w:r w:rsidR="00F0522E">
        <w:t xml:space="preserve"> </w:t>
      </w:r>
      <w:r w:rsidR="00F0522E" w:rsidRPr="00876D15">
        <w:t>So,</w:t>
      </w:r>
      <w:r w:rsidR="00815976" w:rsidRPr="00876D15">
        <w:t xml:space="preserve"> c</w:t>
      </w:r>
      <w:r w:rsidRPr="00876D15">
        <w:t xml:space="preserve">an we allow such </w:t>
      </w:r>
      <w:r w:rsidR="00815976" w:rsidRPr="00876D15">
        <w:t>a chaoti</w:t>
      </w:r>
      <w:r w:rsidR="00A63938" w:rsidRPr="00876D15">
        <w:t>c</w:t>
      </w:r>
      <w:r w:rsidR="00815976" w:rsidRPr="00876D15">
        <w:t xml:space="preserve"> environment to exist in an open democratic and organi</w:t>
      </w:r>
      <w:r w:rsidR="00AD6242" w:rsidRPr="00876D15">
        <w:t>z</w:t>
      </w:r>
      <w:r w:rsidR="00815976" w:rsidRPr="00876D15">
        <w:t>ed society as ours?</w:t>
      </w:r>
      <w:r w:rsidR="00F0522E">
        <w:t xml:space="preserve"> </w:t>
      </w:r>
      <w:r w:rsidR="00AD6242" w:rsidRPr="00876D15">
        <w:t xml:space="preserve"> </w:t>
      </w:r>
      <w:r w:rsidR="00F0522E" w:rsidRPr="00876D15">
        <w:t>Certainly,</w:t>
      </w:r>
      <w:r w:rsidR="00815976" w:rsidRPr="00876D15">
        <w:t xml:space="preserve"> that should not be allowed.</w:t>
      </w:r>
      <w:r w:rsidRPr="00876D15">
        <w:t xml:space="preserve"> </w:t>
      </w:r>
      <w:r w:rsidR="00815976" w:rsidRPr="00876D15">
        <w:t>B</w:t>
      </w:r>
      <w:r w:rsidRPr="00876D15">
        <w:t>eer out</w:t>
      </w:r>
      <w:r w:rsidR="00815976" w:rsidRPr="00876D15">
        <w:t>l</w:t>
      </w:r>
      <w:r w:rsidRPr="00876D15">
        <w:t>ets should be place</w:t>
      </w:r>
      <w:r w:rsidR="00815976" w:rsidRPr="00876D15">
        <w:t>d</w:t>
      </w:r>
      <w:r w:rsidRPr="00876D15">
        <w:t xml:space="preserve"> </w:t>
      </w:r>
      <w:r w:rsidR="00815976" w:rsidRPr="00876D15">
        <w:t>where they do not disturb</w:t>
      </w:r>
      <w:r w:rsidR="009B60D2" w:rsidRPr="00876D15">
        <w:t xml:space="preserve"> </w:t>
      </w:r>
      <w:r w:rsidR="00815976" w:rsidRPr="00876D15">
        <w:t xml:space="preserve">the operations of </w:t>
      </w:r>
      <w:r w:rsidRPr="00876D15">
        <w:t>decent institutions such as hospitals</w:t>
      </w:r>
      <w:r w:rsidR="00815976" w:rsidRPr="00876D15">
        <w:t xml:space="preserve"> and learning institutions where people are supposed to enjoy </w:t>
      </w:r>
      <w:r w:rsidRPr="00876D15">
        <w:t xml:space="preserve">peaceful environments </w:t>
      </w:r>
      <w:r w:rsidR="00815976" w:rsidRPr="00876D15">
        <w:t xml:space="preserve">which allow them to undertake their duties and their studies. </w:t>
      </w:r>
    </w:p>
    <w:p w14:paraId="58281AD2" w14:textId="4DC59A34" w:rsidR="00646CB9" w:rsidRPr="00876D15" w:rsidRDefault="00085B99" w:rsidP="00876D15">
      <w:pPr>
        <w:pStyle w:val="Default"/>
        <w:spacing w:line="360" w:lineRule="auto"/>
        <w:ind w:firstLine="720"/>
        <w:jc w:val="both"/>
      </w:pPr>
      <w:r w:rsidRPr="00876D15">
        <w:t>It is worth noting that,</w:t>
      </w:r>
      <w:r w:rsidR="00AD6242" w:rsidRPr="00876D15">
        <w:t xml:space="preserve"> </w:t>
      </w:r>
      <w:r w:rsidRPr="00876D15">
        <w:t>t</w:t>
      </w:r>
      <w:r w:rsidR="00646CB9" w:rsidRPr="00876D15">
        <w:t>he</w:t>
      </w:r>
      <w:r w:rsidR="00F0522E">
        <w:t xml:space="preserve"> third</w:t>
      </w:r>
      <w:r w:rsidR="00646CB9" w:rsidRPr="00876D15">
        <w:rPr>
          <w:vertAlign w:val="superscript"/>
        </w:rPr>
        <w:t xml:space="preserve"> </w:t>
      </w:r>
      <w:r w:rsidR="00E00FCD">
        <w:t>r</w:t>
      </w:r>
      <w:r w:rsidR="00646CB9" w:rsidRPr="00876D15">
        <w:t>espondent as an ultimate licensing authority</w:t>
      </w:r>
      <w:r w:rsidR="00E717EE" w:rsidRPr="00876D15">
        <w:t xml:space="preserve"> submitted in its heads of argument</w:t>
      </w:r>
      <w:r w:rsidR="00646CB9" w:rsidRPr="00876D15">
        <w:t xml:space="preserve"> that the </w:t>
      </w:r>
      <w:r w:rsidR="00F0522E">
        <w:t>first</w:t>
      </w:r>
      <w:r w:rsidR="00646CB9" w:rsidRPr="00876D15">
        <w:t xml:space="preserve"> </w:t>
      </w:r>
      <w:r w:rsidR="00E00FCD">
        <w:t>r</w:t>
      </w:r>
      <w:r w:rsidR="00646CB9" w:rsidRPr="00876D15">
        <w:t xml:space="preserve">espondent is in breach of the restaurant special liquor </w:t>
      </w:r>
      <w:r w:rsidR="006A673D" w:rsidRPr="00876D15">
        <w:t>license</w:t>
      </w:r>
      <w:r w:rsidR="00646CB9" w:rsidRPr="00876D15">
        <w:t xml:space="preserve"> which was issued to h</w:t>
      </w:r>
      <w:r w:rsidR="00E717EE" w:rsidRPr="00876D15">
        <w:t>im</w:t>
      </w:r>
      <w:r w:rsidR="00291AB0" w:rsidRPr="00876D15">
        <w:t xml:space="preserve"> by the </w:t>
      </w:r>
      <w:r w:rsidR="00F0522E">
        <w:t xml:space="preserve">third </w:t>
      </w:r>
      <w:r w:rsidR="00E00FCD">
        <w:t>r</w:t>
      </w:r>
      <w:r w:rsidR="00291AB0" w:rsidRPr="00876D15">
        <w:t>espondent and it is consequently o</w:t>
      </w:r>
      <w:r w:rsidR="00646CB9" w:rsidRPr="00876D15">
        <w:t>n this basis</w:t>
      </w:r>
      <w:r w:rsidR="00291AB0" w:rsidRPr="00876D15">
        <w:t xml:space="preserve"> that</w:t>
      </w:r>
      <w:r w:rsidR="00646CB9" w:rsidRPr="00876D15">
        <w:t xml:space="preserve">, the </w:t>
      </w:r>
      <w:r w:rsidR="00F0522E">
        <w:t xml:space="preserve">third </w:t>
      </w:r>
      <w:r w:rsidR="00E00FCD">
        <w:t>r</w:t>
      </w:r>
      <w:r w:rsidR="00646CB9" w:rsidRPr="00876D15">
        <w:t xml:space="preserve">espondent </w:t>
      </w:r>
      <w:r w:rsidR="00E717EE" w:rsidRPr="00876D15">
        <w:t xml:space="preserve">elected </w:t>
      </w:r>
      <w:r w:rsidR="00646CB9" w:rsidRPr="00876D15">
        <w:t>not</w:t>
      </w:r>
      <w:r w:rsidR="00E717EE" w:rsidRPr="00876D15">
        <w:t xml:space="preserve"> to</w:t>
      </w:r>
      <w:r w:rsidR="00646CB9" w:rsidRPr="00876D15">
        <w:t xml:space="preserve"> oppose the relief sought by the </w:t>
      </w:r>
      <w:r w:rsidR="00E00FCD">
        <w:t>a</w:t>
      </w:r>
      <w:r w:rsidR="00646CB9" w:rsidRPr="00876D15">
        <w:t>ppli</w:t>
      </w:r>
      <w:r w:rsidR="00E717EE" w:rsidRPr="00876D15">
        <w:t xml:space="preserve">cant </w:t>
      </w:r>
      <w:r w:rsidR="00291AB0" w:rsidRPr="00876D15">
        <w:t xml:space="preserve">being the revocation of the </w:t>
      </w:r>
      <w:r w:rsidR="00E00FCD">
        <w:t>r</w:t>
      </w:r>
      <w:r w:rsidR="00291AB0" w:rsidRPr="00876D15">
        <w:t xml:space="preserve">espondent’s license </w:t>
      </w:r>
      <w:r w:rsidR="00E717EE" w:rsidRPr="00876D15">
        <w:t>and also elected to abide</w:t>
      </w:r>
      <w:r w:rsidR="00291AB0" w:rsidRPr="00876D15">
        <w:t xml:space="preserve"> b</w:t>
      </w:r>
      <w:r w:rsidR="00E717EE" w:rsidRPr="00876D15">
        <w:t>y the Cour</w:t>
      </w:r>
      <w:r w:rsidR="007537EF" w:rsidRPr="00876D15">
        <w:t>t</w:t>
      </w:r>
      <w:r w:rsidR="00E717EE" w:rsidRPr="00876D15">
        <w:t>’s decision.</w:t>
      </w:r>
      <w:r w:rsidRPr="00876D15">
        <w:t xml:space="preserve"> I do not see why this court should not be inclined to grant this application.</w:t>
      </w:r>
    </w:p>
    <w:p w14:paraId="1E0AD29D" w14:textId="11FF2A72" w:rsidR="00941C74" w:rsidRPr="00876D15" w:rsidRDefault="00085B99" w:rsidP="00876D15">
      <w:pPr>
        <w:pStyle w:val="Default"/>
        <w:spacing w:line="360" w:lineRule="auto"/>
        <w:ind w:firstLine="720"/>
        <w:jc w:val="both"/>
      </w:pPr>
      <w:r w:rsidRPr="00876D15">
        <w:t>Normally the Courts do not interfere with the exercise of statutory functions but only does so in exceptional circumstances when it is deemed to be in the interests of society.</w:t>
      </w:r>
      <w:r w:rsidR="00710D31" w:rsidRPr="00876D15">
        <w:t xml:space="preserve"> </w:t>
      </w:r>
      <w:r w:rsidR="00941C74" w:rsidRPr="00876D15">
        <w:t>This is an exceptional case where the courts will interfere with the decisions of administrative authorities</w:t>
      </w:r>
      <w:r w:rsidR="00FE6FD5" w:rsidRPr="00876D15">
        <w:t xml:space="preserve">. </w:t>
      </w:r>
    </w:p>
    <w:p w14:paraId="60B5DA03" w14:textId="4C0A0C28" w:rsidR="001E617E" w:rsidRPr="00876D15" w:rsidRDefault="00FE6FD5" w:rsidP="00876D15">
      <w:pPr>
        <w:pStyle w:val="Default"/>
        <w:spacing w:line="360" w:lineRule="auto"/>
        <w:ind w:firstLine="720"/>
        <w:jc w:val="both"/>
      </w:pPr>
      <w:r w:rsidRPr="00876D15">
        <w:lastRenderedPageBreak/>
        <w:t xml:space="preserve">In </w:t>
      </w:r>
      <w:r w:rsidRPr="00F0522E">
        <w:rPr>
          <w:i/>
          <w:iCs/>
        </w:rPr>
        <w:t>Affret</w:t>
      </w:r>
      <w:r w:rsidR="00EA2306" w:rsidRPr="00F0522E">
        <w:rPr>
          <w:i/>
          <w:iCs/>
        </w:rPr>
        <w:t xml:space="preserve">air (Pvt) Ltd &amp; Anor </w:t>
      </w:r>
      <w:r w:rsidR="00EA2306" w:rsidRPr="00F0522E">
        <w:t xml:space="preserve">v </w:t>
      </w:r>
      <w:r w:rsidR="00EA2306" w:rsidRPr="00F0522E">
        <w:rPr>
          <w:i/>
          <w:iCs/>
        </w:rPr>
        <w:t>MK Airlines (Pvt)Ltd 1996(2) ZLR 15 (5)</w:t>
      </w:r>
      <w:r w:rsidR="00EA2306" w:rsidRPr="00876D15">
        <w:t xml:space="preserve"> it was stated that </w:t>
      </w:r>
    </w:p>
    <w:p w14:paraId="37120BAF" w14:textId="3E782E5F" w:rsidR="00350129" w:rsidRPr="00F0522E" w:rsidRDefault="00EA2306" w:rsidP="00F0522E">
      <w:pPr>
        <w:pStyle w:val="Default"/>
        <w:ind w:left="720"/>
        <w:jc w:val="both"/>
        <w:rPr>
          <w:sz w:val="22"/>
          <w:szCs w:val="22"/>
        </w:rPr>
      </w:pPr>
      <w:r w:rsidRPr="00F0522E">
        <w:rPr>
          <w:sz w:val="22"/>
          <w:szCs w:val="22"/>
        </w:rPr>
        <w:t>“Government or quasi government Boards and municipal authorities are often in positions</w:t>
      </w:r>
      <w:r w:rsidR="007D18DF" w:rsidRPr="00F0522E">
        <w:rPr>
          <w:sz w:val="22"/>
          <w:szCs w:val="22"/>
        </w:rPr>
        <w:t xml:space="preserve"> of great power and influence when it comes to issuing and denying licenses. The duty of the Court is not to dismiss the authority and take over its functions, but to ensure as far as humanly possible that it carries out its function fairly and transparently. If we are satisfied that it has done that we cannot interfere just because we do not approve of its conclusion. But at the other end of the scale, if the conclusion is hopelessly wrong, the Courts may say that it could only have been arrived at by reference to </w:t>
      </w:r>
      <w:r w:rsidR="00805560" w:rsidRPr="00F0522E">
        <w:rPr>
          <w:sz w:val="22"/>
          <w:szCs w:val="22"/>
        </w:rPr>
        <w:t>improper considerations or by failure to refer to proper considerations.</w:t>
      </w:r>
      <w:r w:rsidR="006A673D" w:rsidRPr="00F0522E">
        <w:rPr>
          <w:sz w:val="22"/>
          <w:szCs w:val="22"/>
        </w:rPr>
        <w:t xml:space="preserve"> </w:t>
      </w:r>
      <w:r w:rsidR="00805560" w:rsidRPr="00F0522E">
        <w:rPr>
          <w:sz w:val="22"/>
          <w:szCs w:val="22"/>
        </w:rPr>
        <w:t xml:space="preserve">In these cases we reason backwards from the effect to the cause. </w:t>
      </w:r>
      <w:bookmarkStart w:id="2" w:name="_Hlk156826245"/>
      <w:r w:rsidR="00805560" w:rsidRPr="00F0522E">
        <w:rPr>
          <w:sz w:val="22"/>
          <w:szCs w:val="22"/>
        </w:rPr>
        <w:t>We say the result is so bizarre that the process by which it was reached must have been unfair or lacking in transparency</w:t>
      </w:r>
      <w:r w:rsidR="00DA37BB" w:rsidRPr="00F0522E">
        <w:rPr>
          <w:sz w:val="22"/>
          <w:szCs w:val="22"/>
        </w:rPr>
        <w:t>.</w:t>
      </w:r>
      <w:r w:rsidR="00085B99" w:rsidRPr="00F0522E">
        <w:rPr>
          <w:sz w:val="22"/>
          <w:szCs w:val="22"/>
        </w:rPr>
        <w:t>”</w:t>
      </w:r>
    </w:p>
    <w:bookmarkEnd w:id="2"/>
    <w:p w14:paraId="2397C349" w14:textId="77777777" w:rsidR="000A3C1C" w:rsidRPr="00876D15" w:rsidRDefault="000A3C1C" w:rsidP="00876D15">
      <w:pPr>
        <w:pStyle w:val="Default"/>
        <w:spacing w:line="360" w:lineRule="auto"/>
        <w:ind w:left="720"/>
        <w:jc w:val="both"/>
      </w:pPr>
    </w:p>
    <w:p w14:paraId="4EEB86C9" w14:textId="6244D618" w:rsidR="00350129" w:rsidRPr="00876D15" w:rsidRDefault="00350129" w:rsidP="00F0522E">
      <w:pPr>
        <w:pStyle w:val="Default"/>
        <w:spacing w:line="360" w:lineRule="auto"/>
        <w:ind w:firstLine="720"/>
        <w:jc w:val="both"/>
      </w:pPr>
      <w:r w:rsidRPr="00876D15">
        <w:t>Further</w:t>
      </w:r>
      <w:r w:rsidR="002B4029" w:rsidRPr="00876D15">
        <w:t>,</w:t>
      </w:r>
      <w:r w:rsidRPr="00876D15">
        <w:t xml:space="preserve"> the</w:t>
      </w:r>
      <w:r w:rsidRPr="00876D15">
        <w:rPr>
          <w:i/>
          <w:iCs/>
        </w:rPr>
        <w:t xml:space="preserve"> </w:t>
      </w:r>
      <w:r w:rsidRPr="00876D15">
        <w:rPr>
          <w:b/>
          <w:bCs/>
          <w:i/>
          <w:iCs/>
        </w:rPr>
        <w:t>Affretair</w:t>
      </w:r>
      <w:r w:rsidRPr="00876D15">
        <w:t xml:space="preserve"> case </w:t>
      </w:r>
      <w:r w:rsidR="000A3C1C" w:rsidRPr="00876D15">
        <w:t xml:space="preserve">Mc Nally JA </w:t>
      </w:r>
      <w:r w:rsidRPr="00876D15">
        <w:t>states four circumstances that a court wi</w:t>
      </w:r>
      <w:r w:rsidR="00EA26D2" w:rsidRPr="00876D15">
        <w:t xml:space="preserve">ll substitute its own decision for that of an administrative </w:t>
      </w:r>
      <w:r w:rsidR="00F0522E" w:rsidRPr="00876D15">
        <w:t>functionary.</w:t>
      </w:r>
      <w:r w:rsidR="00EA26D2" w:rsidRPr="00876D15">
        <w:t xml:space="preserve"> They are </w:t>
      </w:r>
    </w:p>
    <w:p w14:paraId="3239583D" w14:textId="3E77D970" w:rsidR="00EA26D2" w:rsidRPr="00876D15" w:rsidRDefault="00EA26D2" w:rsidP="00876D15">
      <w:pPr>
        <w:pStyle w:val="Default"/>
        <w:numPr>
          <w:ilvl w:val="0"/>
          <w:numId w:val="3"/>
        </w:numPr>
        <w:spacing w:line="360" w:lineRule="auto"/>
        <w:ind w:left="1080"/>
        <w:jc w:val="both"/>
      </w:pPr>
      <w:r w:rsidRPr="00876D15">
        <w:t>Where the end result is a foregone conclusion and it would be a waste of time to refer the matter back.</w:t>
      </w:r>
    </w:p>
    <w:p w14:paraId="16DD682B" w14:textId="1173FD3C" w:rsidR="00EA26D2" w:rsidRPr="00876D15" w:rsidRDefault="00EA26D2" w:rsidP="00876D15">
      <w:pPr>
        <w:pStyle w:val="Default"/>
        <w:numPr>
          <w:ilvl w:val="0"/>
          <w:numId w:val="3"/>
        </w:numPr>
        <w:spacing w:line="360" w:lineRule="auto"/>
        <w:ind w:left="1080"/>
        <w:jc w:val="both"/>
      </w:pPr>
      <w:r w:rsidRPr="00876D15">
        <w:t>Where further de</w:t>
      </w:r>
      <w:r w:rsidR="0080259F" w:rsidRPr="00876D15">
        <w:t>l</w:t>
      </w:r>
      <w:r w:rsidRPr="00876D15">
        <w:t>ay could prejudice the applicant</w:t>
      </w:r>
    </w:p>
    <w:p w14:paraId="2B3DB4F0" w14:textId="46B89D7F" w:rsidR="00EA26D2" w:rsidRPr="00876D15" w:rsidRDefault="00EA26D2" w:rsidP="00876D15">
      <w:pPr>
        <w:pStyle w:val="Default"/>
        <w:numPr>
          <w:ilvl w:val="0"/>
          <w:numId w:val="3"/>
        </w:numPr>
        <w:spacing w:line="360" w:lineRule="auto"/>
        <w:ind w:left="1080"/>
        <w:jc w:val="both"/>
      </w:pPr>
      <w:r w:rsidRPr="00876D15">
        <w:t xml:space="preserve">Where the extent </w:t>
      </w:r>
      <w:r w:rsidR="0080259F" w:rsidRPr="00876D15">
        <w:t>of bias or incompetence is such that it would be unfair to the applicant to force it to submit to the same jurisdiction</w:t>
      </w:r>
      <w:r w:rsidR="009F6C36" w:rsidRPr="00876D15">
        <w:t>.</w:t>
      </w:r>
    </w:p>
    <w:p w14:paraId="4040728C" w14:textId="55DDE1E5" w:rsidR="0080259F" w:rsidRPr="00876D15" w:rsidRDefault="0080259F" w:rsidP="00876D15">
      <w:pPr>
        <w:pStyle w:val="Default"/>
        <w:numPr>
          <w:ilvl w:val="0"/>
          <w:numId w:val="3"/>
        </w:numPr>
        <w:spacing w:line="360" w:lineRule="auto"/>
        <w:ind w:left="1080"/>
        <w:jc w:val="both"/>
      </w:pPr>
      <w:r w:rsidRPr="00876D15">
        <w:t>Where the court is in as good a position as the</w:t>
      </w:r>
      <w:r w:rsidR="000A3C1C" w:rsidRPr="00876D15">
        <w:t xml:space="preserve"> administrative body to make a decision.</w:t>
      </w:r>
    </w:p>
    <w:p w14:paraId="06767EA9" w14:textId="77777777" w:rsidR="00ED1D22" w:rsidRPr="00876D15" w:rsidRDefault="00ED1D22" w:rsidP="00876D15">
      <w:pPr>
        <w:pStyle w:val="Default"/>
        <w:spacing w:line="360" w:lineRule="auto"/>
        <w:ind w:left="720"/>
        <w:jc w:val="both"/>
      </w:pPr>
    </w:p>
    <w:p w14:paraId="7E929ECA" w14:textId="4136C3EF" w:rsidR="00F20D14" w:rsidRPr="00876D15" w:rsidRDefault="00A45A97" w:rsidP="00F0522E">
      <w:pPr>
        <w:pStyle w:val="Default"/>
        <w:spacing w:line="360" w:lineRule="auto"/>
        <w:ind w:firstLine="720"/>
        <w:jc w:val="both"/>
      </w:pPr>
      <w:r w:rsidRPr="00876D15">
        <w:t>The Court thus</w:t>
      </w:r>
      <w:r w:rsidR="000A3C1C" w:rsidRPr="00876D15">
        <w:t xml:space="preserve"> </w:t>
      </w:r>
      <w:r w:rsidRPr="00876D15">
        <w:t>finds that there was</w:t>
      </w:r>
      <w:r w:rsidR="00CD37E5" w:rsidRPr="00876D15">
        <w:t xml:space="preserve"> an</w:t>
      </w:r>
      <w:r w:rsidRPr="00876D15">
        <w:t xml:space="preserve"> ir</w:t>
      </w:r>
      <w:r w:rsidR="00DA37BB" w:rsidRPr="00876D15">
        <w:t>reg</w:t>
      </w:r>
      <w:r w:rsidRPr="00876D15">
        <w:t>ularity in the issuance of the li</w:t>
      </w:r>
      <w:r w:rsidR="00DA37BB" w:rsidRPr="00876D15">
        <w:t>c</w:t>
      </w:r>
      <w:r w:rsidRPr="00876D15">
        <w:t>en</w:t>
      </w:r>
      <w:r w:rsidR="00DA37BB" w:rsidRPr="00876D15">
        <w:t>s</w:t>
      </w:r>
      <w:r w:rsidRPr="00876D15">
        <w:t xml:space="preserve">e and as such it is a </w:t>
      </w:r>
      <w:r w:rsidR="00F0522E" w:rsidRPr="00876D15">
        <w:t>misnomer,</w:t>
      </w:r>
      <w:r w:rsidR="000A3C1C" w:rsidRPr="00876D15">
        <w:t xml:space="preserve"> in that the </w:t>
      </w:r>
      <w:r w:rsidR="00F0522E" w:rsidRPr="00876D15">
        <w:t>result is</w:t>
      </w:r>
      <w:r w:rsidR="000A3C1C" w:rsidRPr="00876D15">
        <w:t xml:space="preserve"> </w:t>
      </w:r>
      <w:r w:rsidR="00F0522E" w:rsidRPr="00876D15">
        <w:t>so bizarre</w:t>
      </w:r>
      <w:r w:rsidR="000A3C1C" w:rsidRPr="00876D15">
        <w:t xml:space="preserve"> that the process by which it was reached must have been unfair or lacking in transparency</w:t>
      </w:r>
      <w:r w:rsidR="009F6C36" w:rsidRPr="00876D15">
        <w:t xml:space="preserve">. </w:t>
      </w:r>
      <w:r w:rsidR="00F0522E">
        <w:t xml:space="preserve"> </w:t>
      </w:r>
      <w:r w:rsidR="009F6C36" w:rsidRPr="00876D15">
        <w:t>The end result of a beerhall c</w:t>
      </w:r>
      <w:r w:rsidR="003515AB" w:rsidRPr="00876D15">
        <w:t>o-</w:t>
      </w:r>
      <w:r w:rsidR="009F6C36" w:rsidRPr="00876D15">
        <w:t xml:space="preserve">existing with a hospital is definitely bizarre and any further delay in granting the </w:t>
      </w:r>
      <w:r w:rsidR="00F0522E" w:rsidRPr="00876D15">
        <w:t>applicant relief</w:t>
      </w:r>
      <w:r w:rsidR="009F6C36" w:rsidRPr="00876D15">
        <w:t xml:space="preserve"> will prejudice </w:t>
      </w:r>
      <w:r w:rsidR="002B4029" w:rsidRPr="00876D15">
        <w:t>it</w:t>
      </w:r>
      <w:r w:rsidR="009F6C36" w:rsidRPr="00876D15">
        <w:t>.</w:t>
      </w:r>
      <w:r w:rsidR="00F0522E">
        <w:t xml:space="preserve"> </w:t>
      </w:r>
      <w:r w:rsidR="009F6C36" w:rsidRPr="00876D15">
        <w:t xml:space="preserve"> </w:t>
      </w:r>
      <w:r w:rsidR="00085B99" w:rsidRPr="00876D15">
        <w:t>I</w:t>
      </w:r>
      <w:r w:rsidR="00A106F4" w:rsidRPr="00876D15">
        <w:t xml:space="preserve"> </w:t>
      </w:r>
      <w:r w:rsidR="00085B99" w:rsidRPr="00876D15">
        <w:t>cannot overemphasize</w:t>
      </w:r>
      <w:r w:rsidR="00A106F4" w:rsidRPr="00876D15">
        <w:t xml:space="preserve"> how</w:t>
      </w:r>
      <w:r w:rsidR="00374746" w:rsidRPr="00876D15">
        <w:t xml:space="preserve"> it is </w:t>
      </w:r>
      <w:r w:rsidR="00A106F4" w:rsidRPr="00876D15">
        <w:t>undesirable</w:t>
      </w:r>
      <w:r w:rsidR="00374746" w:rsidRPr="00876D15">
        <w:t xml:space="preserve"> for a fully operational beerhall to operate next to a hospital</w:t>
      </w:r>
      <w:r w:rsidR="00A106F4" w:rsidRPr="00876D15">
        <w:t>,</w:t>
      </w:r>
      <w:r w:rsidR="00374746" w:rsidRPr="00876D15">
        <w:t xml:space="preserve"> of which our </w:t>
      </w:r>
      <w:r w:rsidR="00A106F4" w:rsidRPr="00876D15">
        <w:t>very existence</w:t>
      </w:r>
      <w:r w:rsidR="00374746" w:rsidRPr="00876D15">
        <w:t xml:space="preserve"> is premised on </w:t>
      </w:r>
      <w:r w:rsidR="00A106F4" w:rsidRPr="00876D15">
        <w:t xml:space="preserve">such </w:t>
      </w:r>
      <w:r w:rsidR="00374746" w:rsidRPr="00876D15">
        <w:t>health facilities, it is inhumane.</w:t>
      </w:r>
      <w:r w:rsidR="00F0522E">
        <w:t xml:space="preserve">  </w:t>
      </w:r>
      <w:r w:rsidR="00A106F4" w:rsidRPr="00876D15">
        <w:t xml:space="preserve"> </w:t>
      </w:r>
      <w:r w:rsidR="00374746" w:rsidRPr="00876D15">
        <w:t>Liquor licenses a</w:t>
      </w:r>
      <w:r w:rsidR="00A106F4" w:rsidRPr="00876D15">
        <w:t>r</w:t>
      </w:r>
      <w:r w:rsidR="00374746" w:rsidRPr="00876D15">
        <w:t>e sprouting throughout towns with no ablution facilities, peo</w:t>
      </w:r>
      <w:r w:rsidR="00B23B03" w:rsidRPr="00876D15">
        <w:t xml:space="preserve">ple </w:t>
      </w:r>
      <w:r w:rsidR="00A106F4" w:rsidRPr="00876D15">
        <w:t>are harassed as they go about their own business whilst others</w:t>
      </w:r>
      <w:r w:rsidR="00B23B03" w:rsidRPr="00876D15">
        <w:t xml:space="preserve"> </w:t>
      </w:r>
      <w:r w:rsidR="00A106F4" w:rsidRPr="00876D15">
        <w:t>haphazardly</w:t>
      </w:r>
      <w:r w:rsidR="00B23B03" w:rsidRPr="00876D15">
        <w:t xml:space="preserve"> reliev</w:t>
      </w:r>
      <w:r w:rsidR="00A106F4" w:rsidRPr="00876D15">
        <w:t>e</w:t>
      </w:r>
      <w:r w:rsidR="00B23B03" w:rsidRPr="00876D15">
        <w:t xml:space="preserve"> themselves </w:t>
      </w:r>
      <w:r w:rsidR="00A106F4" w:rsidRPr="00876D15">
        <w:t xml:space="preserve">and it </w:t>
      </w:r>
      <w:r w:rsidR="00B23B03" w:rsidRPr="00876D15">
        <w:t xml:space="preserve">is raising a </w:t>
      </w:r>
      <w:r w:rsidR="00A106F4" w:rsidRPr="00876D15">
        <w:t>nuisance</w:t>
      </w:r>
      <w:r w:rsidR="00B23B03" w:rsidRPr="00876D15">
        <w:t xml:space="preserve">. </w:t>
      </w:r>
      <w:r w:rsidR="00F0522E">
        <w:t xml:space="preserve"> </w:t>
      </w:r>
      <w:r w:rsidR="00B23B03" w:rsidRPr="00876D15">
        <w:t xml:space="preserve">The Court frowns on the manner in which the license was issued and is inclined to agree with the </w:t>
      </w:r>
      <w:r w:rsidR="00E00FCD">
        <w:t>a</w:t>
      </w:r>
      <w:r w:rsidR="00B23B03" w:rsidRPr="00876D15">
        <w:t xml:space="preserve">pplicant and third respondent’s </w:t>
      </w:r>
      <w:r w:rsidR="00A07925" w:rsidRPr="00876D15">
        <w:t>assertion</w:t>
      </w:r>
      <w:r w:rsidR="00B23B03" w:rsidRPr="00876D15">
        <w:t xml:space="preserve"> that it is improper co – </w:t>
      </w:r>
      <w:r w:rsidR="00A106F4" w:rsidRPr="00876D15">
        <w:t>existence</w:t>
      </w:r>
      <w:r w:rsidR="00B23B03" w:rsidRPr="00876D15">
        <w:t xml:space="preserve">. </w:t>
      </w:r>
      <w:r w:rsidR="009F6C36" w:rsidRPr="00876D15">
        <w:t>It is</w:t>
      </w:r>
      <w:r w:rsidR="00401547" w:rsidRPr="00876D15">
        <w:t xml:space="preserve"> a foregone conclusion that the revocation of the </w:t>
      </w:r>
      <w:r w:rsidR="00F0522E">
        <w:t>first</w:t>
      </w:r>
      <w:r w:rsidR="00401547" w:rsidRPr="00876D15">
        <w:t xml:space="preserve"> respondent’s license is the only resolution to the ongoing situation as the third respondent has conceded to </w:t>
      </w:r>
      <w:r w:rsidR="00F0522E" w:rsidRPr="00876D15">
        <w:t xml:space="preserve">such </w:t>
      </w:r>
      <w:r w:rsidR="00F0522E" w:rsidRPr="00876D15">
        <w:lastRenderedPageBreak/>
        <w:t>revocation having concluded</w:t>
      </w:r>
      <w:r w:rsidR="00401547" w:rsidRPr="00876D15">
        <w:t xml:space="preserve"> that the </w:t>
      </w:r>
      <w:r w:rsidR="00F0522E">
        <w:t>first</w:t>
      </w:r>
      <w:r w:rsidR="00401547" w:rsidRPr="00876D15">
        <w:t xml:space="preserve"> respondent </w:t>
      </w:r>
      <w:r w:rsidR="00F0522E" w:rsidRPr="00876D15">
        <w:t>is already</w:t>
      </w:r>
      <w:r w:rsidR="00401547" w:rsidRPr="00876D15">
        <w:t xml:space="preserve"> in breach of the terms of the issued license </w:t>
      </w:r>
    </w:p>
    <w:p w14:paraId="54F6825F" w14:textId="03CD4699" w:rsidR="00D87E41" w:rsidRPr="00F0522E" w:rsidRDefault="00815976" w:rsidP="00F0522E">
      <w:pPr>
        <w:pStyle w:val="Default"/>
        <w:spacing w:line="360" w:lineRule="auto"/>
        <w:ind w:firstLine="720"/>
        <w:jc w:val="both"/>
      </w:pPr>
      <w:r w:rsidRPr="00876D15">
        <w:t>As a result of t</w:t>
      </w:r>
      <w:r w:rsidR="00DB0645" w:rsidRPr="00876D15">
        <w:t>h</w:t>
      </w:r>
      <w:r w:rsidRPr="00876D15">
        <w:t xml:space="preserve">e aforementioned and having found this matter to be urgent it is </w:t>
      </w:r>
      <w:r w:rsidR="009B60D2" w:rsidRPr="00876D15">
        <w:t xml:space="preserve">a </w:t>
      </w:r>
      <w:r w:rsidR="0071703D" w:rsidRPr="00876D15">
        <w:t xml:space="preserve">matter </w:t>
      </w:r>
      <w:r w:rsidR="005F7ACA" w:rsidRPr="00876D15">
        <w:t xml:space="preserve">which does </w:t>
      </w:r>
      <w:r w:rsidR="0071703D" w:rsidRPr="00876D15">
        <w:t>no</w:t>
      </w:r>
      <w:r w:rsidR="004A0590" w:rsidRPr="00876D15">
        <w:t>t</w:t>
      </w:r>
      <w:r w:rsidR="0071703D" w:rsidRPr="00876D15">
        <w:t xml:space="preserve"> need a return date,</w:t>
      </w:r>
      <w:r w:rsidR="005F7ACA" w:rsidRPr="00876D15">
        <w:t xml:space="preserve"> you cannot postpone noise or order to be done on other</w:t>
      </w:r>
      <w:r w:rsidR="00DB0645" w:rsidRPr="00876D15">
        <w:t xml:space="preserve"> </w:t>
      </w:r>
      <w:r w:rsidR="005F7ACA" w:rsidRPr="00876D15">
        <w:t>dates</w:t>
      </w:r>
      <w:r w:rsidR="00DB0645" w:rsidRPr="00876D15">
        <w:t>.</w:t>
      </w:r>
      <w:r w:rsidR="004143FB" w:rsidRPr="00876D15">
        <w:t xml:space="preserve"> </w:t>
      </w:r>
      <w:r w:rsidR="00DB0645" w:rsidRPr="00876D15">
        <w:t>This</w:t>
      </w:r>
      <w:r w:rsidR="0071703D" w:rsidRPr="00876D15">
        <w:t xml:space="preserve"> is an exceptional case where the re</w:t>
      </w:r>
      <w:r w:rsidR="00DB0645" w:rsidRPr="00876D15">
        <w:t>l</w:t>
      </w:r>
      <w:r w:rsidR="0071703D" w:rsidRPr="00876D15">
        <w:t>ief being sought will be grant</w:t>
      </w:r>
      <w:r w:rsidR="005F7ACA" w:rsidRPr="00876D15">
        <w:t>ed</w:t>
      </w:r>
      <w:r w:rsidR="004863B4" w:rsidRPr="00876D15">
        <w:t xml:space="preserve"> as amended.</w:t>
      </w:r>
      <w:r w:rsidR="0071703D" w:rsidRPr="00876D15">
        <w:t xml:space="preserve"> </w:t>
      </w:r>
    </w:p>
    <w:p w14:paraId="1DB948B3" w14:textId="585D359A" w:rsidR="0011794D" w:rsidRPr="00876D15" w:rsidRDefault="007A1710" w:rsidP="00876D15">
      <w:pPr>
        <w:spacing w:line="360" w:lineRule="auto"/>
        <w:jc w:val="both"/>
        <w:rPr>
          <w:rFonts w:ascii="Times New Roman" w:hAnsi="Times New Roman" w:cs="Times New Roman"/>
          <w:b/>
          <w:bCs/>
          <w:sz w:val="24"/>
          <w:szCs w:val="24"/>
        </w:rPr>
      </w:pPr>
      <w:r w:rsidRPr="00876D15">
        <w:rPr>
          <w:rFonts w:ascii="Times New Roman" w:hAnsi="Times New Roman" w:cs="Times New Roman"/>
          <w:b/>
          <w:bCs/>
          <w:sz w:val="24"/>
          <w:szCs w:val="24"/>
        </w:rPr>
        <w:t xml:space="preserve">In the result the court </w:t>
      </w:r>
      <w:r w:rsidR="00461996" w:rsidRPr="00876D15">
        <w:rPr>
          <w:rFonts w:ascii="Times New Roman" w:hAnsi="Times New Roman" w:cs="Times New Roman"/>
          <w:b/>
          <w:bCs/>
          <w:sz w:val="24"/>
          <w:szCs w:val="24"/>
        </w:rPr>
        <w:t xml:space="preserve">orders </w:t>
      </w:r>
      <w:r w:rsidRPr="00876D15">
        <w:rPr>
          <w:rFonts w:ascii="Times New Roman" w:hAnsi="Times New Roman" w:cs="Times New Roman"/>
          <w:b/>
          <w:bCs/>
          <w:sz w:val="24"/>
          <w:szCs w:val="24"/>
        </w:rPr>
        <w:t>as follows</w:t>
      </w:r>
      <w:r w:rsidR="00021932" w:rsidRPr="00876D15">
        <w:rPr>
          <w:rFonts w:ascii="Times New Roman" w:hAnsi="Times New Roman" w:cs="Times New Roman"/>
          <w:b/>
          <w:bCs/>
          <w:sz w:val="24"/>
          <w:szCs w:val="24"/>
        </w:rPr>
        <w:t>;</w:t>
      </w:r>
    </w:p>
    <w:p w14:paraId="25F78BC0" w14:textId="4D4525D4" w:rsidR="0038770F" w:rsidRPr="00876D15" w:rsidRDefault="0038770F" w:rsidP="00876D15">
      <w:pPr>
        <w:pStyle w:val="ListParagraph"/>
        <w:numPr>
          <w:ilvl w:val="0"/>
          <w:numId w:val="2"/>
        </w:numPr>
        <w:spacing w:line="360" w:lineRule="auto"/>
        <w:jc w:val="both"/>
        <w:rPr>
          <w:rFonts w:ascii="Times New Roman" w:hAnsi="Times New Roman" w:cs="Times New Roman"/>
          <w:sz w:val="24"/>
          <w:szCs w:val="24"/>
        </w:rPr>
      </w:pPr>
      <w:r w:rsidRPr="00876D15">
        <w:rPr>
          <w:rFonts w:ascii="Times New Roman" w:hAnsi="Times New Roman" w:cs="Times New Roman"/>
          <w:sz w:val="24"/>
          <w:szCs w:val="24"/>
        </w:rPr>
        <w:t xml:space="preserve">The </w:t>
      </w:r>
      <w:r w:rsidR="006A6F0D" w:rsidRPr="00876D15">
        <w:rPr>
          <w:rFonts w:ascii="Times New Roman" w:hAnsi="Times New Roman" w:cs="Times New Roman"/>
          <w:sz w:val="24"/>
          <w:szCs w:val="24"/>
        </w:rPr>
        <w:t>application for</w:t>
      </w:r>
      <w:r w:rsidR="000C70ED" w:rsidRPr="00876D15">
        <w:rPr>
          <w:rFonts w:ascii="Times New Roman" w:hAnsi="Times New Roman" w:cs="Times New Roman"/>
          <w:sz w:val="24"/>
          <w:szCs w:val="24"/>
        </w:rPr>
        <w:t xml:space="preserve"> </w:t>
      </w:r>
      <w:r w:rsidR="00126BA1">
        <w:rPr>
          <w:rFonts w:ascii="Times New Roman" w:hAnsi="Times New Roman" w:cs="Times New Roman"/>
          <w:sz w:val="24"/>
          <w:szCs w:val="24"/>
        </w:rPr>
        <w:t>a d</w:t>
      </w:r>
      <w:r w:rsidR="000C70ED" w:rsidRPr="00876D15">
        <w:rPr>
          <w:rFonts w:ascii="Times New Roman" w:hAnsi="Times New Roman" w:cs="Times New Roman"/>
          <w:sz w:val="24"/>
          <w:szCs w:val="24"/>
        </w:rPr>
        <w:t xml:space="preserve">eclaratory </w:t>
      </w:r>
      <w:r w:rsidR="00126BA1">
        <w:rPr>
          <w:rFonts w:ascii="Times New Roman" w:hAnsi="Times New Roman" w:cs="Times New Roman"/>
          <w:sz w:val="24"/>
          <w:szCs w:val="24"/>
        </w:rPr>
        <w:t>o</w:t>
      </w:r>
      <w:r w:rsidR="000C70ED" w:rsidRPr="00876D15">
        <w:rPr>
          <w:rFonts w:ascii="Times New Roman" w:hAnsi="Times New Roman" w:cs="Times New Roman"/>
          <w:sz w:val="24"/>
          <w:szCs w:val="24"/>
        </w:rPr>
        <w:t>rder</w:t>
      </w:r>
      <w:r w:rsidRPr="00876D15">
        <w:rPr>
          <w:rFonts w:ascii="Times New Roman" w:hAnsi="Times New Roman" w:cs="Times New Roman"/>
          <w:sz w:val="24"/>
          <w:szCs w:val="24"/>
        </w:rPr>
        <w:t xml:space="preserve"> </w:t>
      </w:r>
      <w:r w:rsidR="0087425A" w:rsidRPr="00876D15">
        <w:rPr>
          <w:rFonts w:ascii="Times New Roman" w:hAnsi="Times New Roman" w:cs="Times New Roman"/>
          <w:sz w:val="24"/>
          <w:szCs w:val="24"/>
        </w:rPr>
        <w:t>be and is hereby granted</w:t>
      </w:r>
      <w:r w:rsidR="00AC7539" w:rsidRPr="00876D15">
        <w:rPr>
          <w:rFonts w:ascii="Times New Roman" w:hAnsi="Times New Roman" w:cs="Times New Roman"/>
          <w:sz w:val="24"/>
          <w:szCs w:val="24"/>
        </w:rPr>
        <w:t>.</w:t>
      </w:r>
      <w:r w:rsidR="000C70ED" w:rsidRPr="00876D15">
        <w:rPr>
          <w:rFonts w:ascii="Times New Roman" w:hAnsi="Times New Roman" w:cs="Times New Roman"/>
          <w:sz w:val="24"/>
          <w:szCs w:val="24"/>
        </w:rPr>
        <w:t xml:space="preserve"> </w:t>
      </w:r>
    </w:p>
    <w:p w14:paraId="2EC0146E" w14:textId="55DFB88C" w:rsidR="00556DB7" w:rsidRPr="00876D15" w:rsidRDefault="000C70ED" w:rsidP="00876D15">
      <w:pPr>
        <w:pStyle w:val="ListParagraph"/>
        <w:numPr>
          <w:ilvl w:val="0"/>
          <w:numId w:val="2"/>
        </w:numPr>
        <w:spacing w:line="360" w:lineRule="auto"/>
        <w:jc w:val="both"/>
        <w:rPr>
          <w:rFonts w:ascii="Times New Roman" w:hAnsi="Times New Roman" w:cs="Times New Roman"/>
          <w:sz w:val="24"/>
          <w:szCs w:val="24"/>
        </w:rPr>
      </w:pPr>
      <w:r w:rsidRPr="00876D15">
        <w:rPr>
          <w:rFonts w:ascii="Times New Roman" w:hAnsi="Times New Roman" w:cs="Times New Roman"/>
          <w:sz w:val="24"/>
          <w:szCs w:val="24"/>
        </w:rPr>
        <w:t xml:space="preserve">The </w:t>
      </w:r>
      <w:r w:rsidR="00F0522E">
        <w:rPr>
          <w:rFonts w:ascii="Times New Roman" w:hAnsi="Times New Roman" w:cs="Times New Roman"/>
          <w:sz w:val="24"/>
          <w:szCs w:val="24"/>
        </w:rPr>
        <w:t>first</w:t>
      </w:r>
      <w:r w:rsidR="00AE569F" w:rsidRPr="00876D15">
        <w:rPr>
          <w:rFonts w:ascii="Times New Roman" w:hAnsi="Times New Roman" w:cs="Times New Roman"/>
          <w:sz w:val="24"/>
          <w:szCs w:val="24"/>
        </w:rPr>
        <w:t xml:space="preserve"> respondent’s license to operate a bar at number</w:t>
      </w:r>
      <w:r w:rsidR="00633BE2" w:rsidRPr="00876D15">
        <w:rPr>
          <w:rFonts w:ascii="Times New Roman" w:hAnsi="Times New Roman" w:cs="Times New Roman"/>
          <w:sz w:val="24"/>
          <w:szCs w:val="24"/>
        </w:rPr>
        <w:t xml:space="preserve"> </w:t>
      </w:r>
      <w:r w:rsidR="00AE569F" w:rsidRPr="00876D15">
        <w:rPr>
          <w:rFonts w:ascii="Times New Roman" w:hAnsi="Times New Roman" w:cs="Times New Roman"/>
          <w:sz w:val="24"/>
          <w:szCs w:val="24"/>
        </w:rPr>
        <w:t>71 Central Avenue</w:t>
      </w:r>
      <w:r w:rsidR="007B23FA" w:rsidRPr="00876D15">
        <w:rPr>
          <w:rFonts w:ascii="Times New Roman" w:hAnsi="Times New Roman" w:cs="Times New Roman"/>
          <w:sz w:val="24"/>
          <w:szCs w:val="24"/>
        </w:rPr>
        <w:t>, Harare</w:t>
      </w:r>
      <w:r w:rsidR="00AE569F" w:rsidRPr="00876D15">
        <w:rPr>
          <w:rFonts w:ascii="Times New Roman" w:hAnsi="Times New Roman" w:cs="Times New Roman"/>
          <w:sz w:val="24"/>
          <w:szCs w:val="24"/>
        </w:rPr>
        <w:t xml:space="preserve"> be and is hereby declared a nuisance infringing on </w:t>
      </w:r>
      <w:r w:rsidR="004B0074">
        <w:rPr>
          <w:rFonts w:ascii="Times New Roman" w:hAnsi="Times New Roman" w:cs="Times New Roman"/>
          <w:sz w:val="24"/>
          <w:szCs w:val="24"/>
        </w:rPr>
        <w:t>a</w:t>
      </w:r>
      <w:r w:rsidR="00AE569F" w:rsidRPr="00876D15">
        <w:rPr>
          <w:rFonts w:ascii="Times New Roman" w:hAnsi="Times New Roman" w:cs="Times New Roman"/>
          <w:sz w:val="24"/>
          <w:szCs w:val="24"/>
        </w:rPr>
        <w:t>pplicant’s rights</w:t>
      </w:r>
      <w:r w:rsidR="00AC7539" w:rsidRPr="00876D15">
        <w:rPr>
          <w:rFonts w:ascii="Times New Roman" w:hAnsi="Times New Roman" w:cs="Times New Roman"/>
          <w:sz w:val="24"/>
          <w:szCs w:val="24"/>
        </w:rPr>
        <w:t>.</w:t>
      </w:r>
      <w:r w:rsidR="00AE569F" w:rsidRPr="00876D15">
        <w:rPr>
          <w:rFonts w:ascii="Times New Roman" w:hAnsi="Times New Roman" w:cs="Times New Roman"/>
          <w:sz w:val="24"/>
          <w:szCs w:val="24"/>
        </w:rPr>
        <w:t xml:space="preserve"> </w:t>
      </w:r>
    </w:p>
    <w:p w14:paraId="554BBD29" w14:textId="54BE2D37" w:rsidR="00AE569F" w:rsidRPr="00876D15" w:rsidRDefault="00AE569F" w:rsidP="00876D15">
      <w:pPr>
        <w:pStyle w:val="ListParagraph"/>
        <w:numPr>
          <w:ilvl w:val="0"/>
          <w:numId w:val="2"/>
        </w:numPr>
        <w:spacing w:line="360" w:lineRule="auto"/>
        <w:jc w:val="both"/>
        <w:rPr>
          <w:rFonts w:ascii="Times New Roman" w:hAnsi="Times New Roman" w:cs="Times New Roman"/>
          <w:sz w:val="24"/>
          <w:szCs w:val="24"/>
        </w:rPr>
      </w:pPr>
      <w:r w:rsidRPr="00876D15">
        <w:rPr>
          <w:rFonts w:ascii="Times New Roman" w:hAnsi="Times New Roman" w:cs="Times New Roman"/>
          <w:sz w:val="24"/>
          <w:szCs w:val="24"/>
        </w:rPr>
        <w:t xml:space="preserve">The </w:t>
      </w:r>
      <w:r w:rsidR="00F0522E">
        <w:rPr>
          <w:rFonts w:ascii="Times New Roman" w:hAnsi="Times New Roman" w:cs="Times New Roman"/>
          <w:sz w:val="24"/>
          <w:szCs w:val="24"/>
        </w:rPr>
        <w:t xml:space="preserve">second </w:t>
      </w:r>
      <w:r w:rsidRPr="00876D15">
        <w:rPr>
          <w:rFonts w:ascii="Times New Roman" w:hAnsi="Times New Roman" w:cs="Times New Roman"/>
          <w:sz w:val="24"/>
          <w:szCs w:val="24"/>
        </w:rPr>
        <w:t xml:space="preserve">and </w:t>
      </w:r>
      <w:r w:rsidR="00F0522E">
        <w:rPr>
          <w:rFonts w:ascii="Times New Roman" w:hAnsi="Times New Roman" w:cs="Times New Roman"/>
          <w:sz w:val="24"/>
          <w:szCs w:val="24"/>
        </w:rPr>
        <w:t>third</w:t>
      </w:r>
      <w:r w:rsidRPr="00876D15">
        <w:rPr>
          <w:rFonts w:ascii="Times New Roman" w:hAnsi="Times New Roman" w:cs="Times New Roman"/>
          <w:sz w:val="24"/>
          <w:szCs w:val="24"/>
        </w:rPr>
        <w:t xml:space="preserve"> respondents are hereby directed to rev</w:t>
      </w:r>
      <w:r w:rsidR="004863B4" w:rsidRPr="00876D15">
        <w:rPr>
          <w:rFonts w:ascii="Times New Roman" w:hAnsi="Times New Roman" w:cs="Times New Roman"/>
          <w:sz w:val="24"/>
          <w:szCs w:val="24"/>
        </w:rPr>
        <w:t>isit</w:t>
      </w:r>
      <w:r w:rsidRPr="00876D15">
        <w:rPr>
          <w:rFonts w:ascii="Times New Roman" w:hAnsi="Times New Roman" w:cs="Times New Roman"/>
          <w:sz w:val="24"/>
          <w:szCs w:val="24"/>
        </w:rPr>
        <w:t xml:space="preserve"> the </w:t>
      </w:r>
      <w:r w:rsidR="00F0522E">
        <w:rPr>
          <w:rFonts w:ascii="Times New Roman" w:hAnsi="Times New Roman" w:cs="Times New Roman"/>
          <w:sz w:val="24"/>
          <w:szCs w:val="24"/>
        </w:rPr>
        <w:t>first</w:t>
      </w:r>
      <w:r w:rsidRPr="00876D15">
        <w:rPr>
          <w:rFonts w:ascii="Times New Roman" w:hAnsi="Times New Roman" w:cs="Times New Roman"/>
          <w:sz w:val="24"/>
          <w:szCs w:val="24"/>
        </w:rPr>
        <w:t xml:space="preserve"> respondent’s operatin</w:t>
      </w:r>
      <w:r w:rsidR="001E617E" w:rsidRPr="00876D15">
        <w:rPr>
          <w:rFonts w:ascii="Times New Roman" w:hAnsi="Times New Roman" w:cs="Times New Roman"/>
          <w:sz w:val="24"/>
          <w:szCs w:val="24"/>
        </w:rPr>
        <w:t>g</w:t>
      </w:r>
      <w:r w:rsidRPr="00876D15">
        <w:rPr>
          <w:rFonts w:ascii="Times New Roman" w:hAnsi="Times New Roman" w:cs="Times New Roman"/>
          <w:sz w:val="24"/>
          <w:szCs w:val="24"/>
        </w:rPr>
        <w:t xml:space="preserve"> license</w:t>
      </w:r>
      <w:r w:rsidR="00EA2306" w:rsidRPr="00876D15">
        <w:rPr>
          <w:rFonts w:ascii="Times New Roman" w:hAnsi="Times New Roman" w:cs="Times New Roman"/>
          <w:sz w:val="24"/>
          <w:szCs w:val="24"/>
        </w:rPr>
        <w:t xml:space="preserve"> immediately upon the issuance of this order.</w:t>
      </w:r>
    </w:p>
    <w:p w14:paraId="3FB6B920" w14:textId="3BDD6758" w:rsidR="00754114" w:rsidRDefault="00EA2306" w:rsidP="00876D15">
      <w:pPr>
        <w:pStyle w:val="ListParagraph"/>
        <w:numPr>
          <w:ilvl w:val="0"/>
          <w:numId w:val="2"/>
        </w:numPr>
        <w:spacing w:line="360" w:lineRule="auto"/>
        <w:jc w:val="both"/>
        <w:rPr>
          <w:rFonts w:ascii="Times New Roman" w:hAnsi="Times New Roman" w:cs="Times New Roman"/>
          <w:sz w:val="24"/>
          <w:szCs w:val="24"/>
        </w:rPr>
      </w:pPr>
      <w:r w:rsidRPr="00876D15">
        <w:rPr>
          <w:rFonts w:ascii="Times New Roman" w:hAnsi="Times New Roman" w:cs="Times New Roman"/>
          <w:sz w:val="24"/>
          <w:szCs w:val="24"/>
        </w:rPr>
        <w:t>There shall be no order as to costs</w:t>
      </w:r>
      <w:r w:rsidR="00AC7539" w:rsidRPr="00876D15">
        <w:rPr>
          <w:rFonts w:ascii="Times New Roman" w:hAnsi="Times New Roman" w:cs="Times New Roman"/>
          <w:sz w:val="24"/>
          <w:szCs w:val="24"/>
        </w:rPr>
        <w:t>.</w:t>
      </w:r>
    </w:p>
    <w:p w14:paraId="464BDA73" w14:textId="77777777" w:rsidR="00FC4562" w:rsidRDefault="00FC4562" w:rsidP="00FC4562">
      <w:pPr>
        <w:spacing w:line="360" w:lineRule="auto"/>
        <w:jc w:val="both"/>
        <w:rPr>
          <w:rFonts w:ascii="Times New Roman" w:hAnsi="Times New Roman" w:cs="Times New Roman"/>
          <w:sz w:val="24"/>
          <w:szCs w:val="24"/>
        </w:rPr>
      </w:pPr>
    </w:p>
    <w:p w14:paraId="5EB783AB" w14:textId="77777777" w:rsidR="00FC4562" w:rsidRPr="00FC4562" w:rsidRDefault="00FC4562" w:rsidP="00FC4562">
      <w:pPr>
        <w:spacing w:line="360" w:lineRule="auto"/>
        <w:jc w:val="both"/>
        <w:rPr>
          <w:rFonts w:ascii="Times New Roman" w:hAnsi="Times New Roman" w:cs="Times New Roman"/>
          <w:sz w:val="24"/>
          <w:szCs w:val="24"/>
        </w:rPr>
      </w:pPr>
    </w:p>
    <w:p w14:paraId="20D7BA76" w14:textId="0F18F3BF" w:rsidR="00CE17DD" w:rsidRPr="00CE17DD" w:rsidRDefault="0059604C" w:rsidP="00CE17DD">
      <w:pPr>
        <w:spacing w:after="0" w:line="276" w:lineRule="auto"/>
        <w:jc w:val="both"/>
        <w:rPr>
          <w:rFonts w:ascii="Times New Roman" w:hAnsi="Times New Roman" w:cs="Times New Roman"/>
        </w:rPr>
      </w:pPr>
      <w:r w:rsidRPr="00CE17DD">
        <w:rPr>
          <w:rFonts w:ascii="Times New Roman" w:hAnsi="Times New Roman" w:cs="Times New Roman"/>
          <w:i/>
          <w:iCs/>
        </w:rPr>
        <w:t>Chinawa Law Chambers</w:t>
      </w:r>
      <w:r w:rsidR="00CE17DD" w:rsidRPr="00CE17DD">
        <w:rPr>
          <w:rFonts w:ascii="Times New Roman" w:hAnsi="Times New Roman" w:cs="Times New Roman"/>
          <w:i/>
          <w:iCs/>
        </w:rPr>
        <w:t xml:space="preserve">, </w:t>
      </w:r>
      <w:r w:rsidR="00CE17DD" w:rsidRPr="00CE17DD">
        <w:rPr>
          <w:rFonts w:ascii="Times New Roman" w:hAnsi="Times New Roman" w:cs="Times New Roman"/>
        </w:rPr>
        <w:t>applicant’s legal practitioners</w:t>
      </w:r>
    </w:p>
    <w:p w14:paraId="5404AB5E" w14:textId="551B4946" w:rsidR="00CE17DD" w:rsidRDefault="00CE17DD" w:rsidP="00CE17DD">
      <w:pPr>
        <w:spacing w:after="0" w:line="276" w:lineRule="auto"/>
        <w:jc w:val="both"/>
        <w:rPr>
          <w:rFonts w:ascii="Times New Roman" w:hAnsi="Times New Roman" w:cs="Times New Roman"/>
        </w:rPr>
      </w:pPr>
      <w:r w:rsidRPr="00CE17DD">
        <w:rPr>
          <w:rFonts w:ascii="Times New Roman" w:hAnsi="Times New Roman" w:cs="Times New Roman"/>
        </w:rPr>
        <w:t xml:space="preserve">Mubangwa and Partners, </w:t>
      </w:r>
      <w:r w:rsidR="00FC4562">
        <w:rPr>
          <w:rFonts w:ascii="Times New Roman" w:hAnsi="Times New Roman" w:cs="Times New Roman"/>
        </w:rPr>
        <w:t xml:space="preserve">first </w:t>
      </w:r>
      <w:r w:rsidRPr="00CE17DD">
        <w:rPr>
          <w:rFonts w:ascii="Times New Roman" w:hAnsi="Times New Roman" w:cs="Times New Roman"/>
        </w:rPr>
        <w:t>respondent’s legal practitioners</w:t>
      </w:r>
    </w:p>
    <w:p w14:paraId="3B37256C" w14:textId="77777777" w:rsidR="00FC4562" w:rsidRPr="00CE17DD" w:rsidRDefault="00FC4562" w:rsidP="00FC4562">
      <w:pPr>
        <w:spacing w:after="0" w:line="276" w:lineRule="auto"/>
        <w:jc w:val="both"/>
        <w:rPr>
          <w:rFonts w:ascii="Times New Roman" w:hAnsi="Times New Roman" w:cs="Times New Roman"/>
        </w:rPr>
      </w:pPr>
      <w:r w:rsidRPr="00CE17DD">
        <w:rPr>
          <w:rFonts w:ascii="Times New Roman" w:hAnsi="Times New Roman" w:cs="Times New Roman"/>
          <w:i/>
          <w:iCs/>
        </w:rPr>
        <w:t>Civil Division of The Attorney General</w:t>
      </w:r>
      <w:r w:rsidRPr="00CE17DD">
        <w:rPr>
          <w:rFonts w:ascii="Times New Roman" w:hAnsi="Times New Roman" w:cs="Times New Roman"/>
        </w:rPr>
        <w:t>, 2</w:t>
      </w:r>
      <w:r w:rsidRPr="00CE17DD">
        <w:rPr>
          <w:rFonts w:ascii="Times New Roman" w:hAnsi="Times New Roman" w:cs="Times New Roman"/>
          <w:vertAlign w:val="superscript"/>
        </w:rPr>
        <w:t>nd</w:t>
      </w:r>
      <w:r w:rsidRPr="00CE17DD">
        <w:rPr>
          <w:rFonts w:ascii="Times New Roman" w:hAnsi="Times New Roman" w:cs="Times New Roman"/>
        </w:rPr>
        <w:t xml:space="preserve"> respondent’s </w:t>
      </w:r>
      <w:r>
        <w:rPr>
          <w:rFonts w:ascii="Times New Roman" w:hAnsi="Times New Roman" w:cs="Times New Roman"/>
        </w:rPr>
        <w:t>l</w:t>
      </w:r>
      <w:r w:rsidRPr="00CE17DD">
        <w:rPr>
          <w:rFonts w:ascii="Times New Roman" w:hAnsi="Times New Roman" w:cs="Times New Roman"/>
        </w:rPr>
        <w:t xml:space="preserve">egal </w:t>
      </w:r>
      <w:r>
        <w:rPr>
          <w:rFonts w:ascii="Times New Roman" w:hAnsi="Times New Roman" w:cs="Times New Roman"/>
        </w:rPr>
        <w:t>p</w:t>
      </w:r>
      <w:r w:rsidRPr="00CE17DD">
        <w:rPr>
          <w:rFonts w:ascii="Times New Roman" w:hAnsi="Times New Roman" w:cs="Times New Roman"/>
        </w:rPr>
        <w:t>ractitioners</w:t>
      </w:r>
    </w:p>
    <w:p w14:paraId="6F00ED7D" w14:textId="7C61CF16" w:rsidR="0059604C" w:rsidRPr="00CE17DD" w:rsidRDefault="0059604C" w:rsidP="00CE17DD">
      <w:pPr>
        <w:spacing w:after="0" w:line="276" w:lineRule="auto"/>
        <w:jc w:val="both"/>
        <w:rPr>
          <w:rFonts w:ascii="Times New Roman" w:eastAsia="Times New Roman" w:hAnsi="Times New Roman" w:cs="Times New Roman"/>
          <w:i/>
          <w:iCs/>
          <w:kern w:val="0"/>
          <w:lang w:eastAsia="en-ZW"/>
          <w14:ligatures w14:val="none"/>
        </w:rPr>
      </w:pPr>
      <w:r w:rsidRPr="0059604C">
        <w:rPr>
          <w:rFonts w:ascii="Times New Roman" w:eastAsia="Times New Roman" w:hAnsi="Times New Roman" w:cs="Times New Roman"/>
          <w:i/>
          <w:iCs/>
          <w:kern w:val="0"/>
          <w:lang w:eastAsia="en-ZW"/>
          <w14:ligatures w14:val="none"/>
        </w:rPr>
        <w:t>Gambe Law Group</w:t>
      </w:r>
      <w:r w:rsidR="00CE17DD" w:rsidRPr="00CE17DD">
        <w:rPr>
          <w:rFonts w:ascii="Times New Roman" w:eastAsia="Times New Roman" w:hAnsi="Times New Roman" w:cs="Times New Roman"/>
          <w:i/>
          <w:iCs/>
          <w:kern w:val="0"/>
          <w:lang w:eastAsia="en-ZW"/>
          <w14:ligatures w14:val="none"/>
        </w:rPr>
        <w:t>,</w:t>
      </w:r>
      <w:r w:rsidR="00FC4562">
        <w:rPr>
          <w:rFonts w:ascii="Times New Roman" w:eastAsia="Times New Roman" w:hAnsi="Times New Roman" w:cs="Times New Roman"/>
          <w:i/>
          <w:iCs/>
          <w:kern w:val="0"/>
          <w:lang w:eastAsia="en-ZW"/>
          <w14:ligatures w14:val="none"/>
        </w:rPr>
        <w:t xml:space="preserve"> </w:t>
      </w:r>
      <w:r w:rsidR="00FC4562" w:rsidRPr="00FC4562">
        <w:rPr>
          <w:rFonts w:ascii="Times New Roman" w:eastAsia="Times New Roman" w:hAnsi="Times New Roman" w:cs="Times New Roman"/>
          <w:kern w:val="0"/>
          <w:lang w:eastAsia="en-ZW"/>
          <w14:ligatures w14:val="none"/>
        </w:rPr>
        <w:t>third</w:t>
      </w:r>
      <w:r w:rsidR="00CE17DD" w:rsidRPr="00FC4562">
        <w:rPr>
          <w:rFonts w:ascii="Times New Roman" w:eastAsia="Times New Roman" w:hAnsi="Times New Roman" w:cs="Times New Roman"/>
          <w:kern w:val="0"/>
          <w:lang w:eastAsia="en-ZW"/>
          <w14:ligatures w14:val="none"/>
        </w:rPr>
        <w:t xml:space="preserve"> </w:t>
      </w:r>
      <w:r w:rsidR="00CE17DD" w:rsidRPr="00CE17DD">
        <w:rPr>
          <w:rFonts w:ascii="Times New Roman" w:eastAsia="Times New Roman" w:hAnsi="Times New Roman" w:cs="Times New Roman"/>
          <w:kern w:val="0"/>
          <w:lang w:eastAsia="en-ZW"/>
          <w14:ligatures w14:val="none"/>
        </w:rPr>
        <w:t>respondent’s legal practitioners</w:t>
      </w:r>
    </w:p>
    <w:sectPr w:rsidR="0059604C" w:rsidRPr="00CE17DD">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E668F" w14:textId="77777777" w:rsidR="00BF7F5B" w:rsidRDefault="00BF7F5B" w:rsidP="00AE7579">
      <w:pPr>
        <w:spacing w:after="0" w:line="240" w:lineRule="auto"/>
      </w:pPr>
      <w:r>
        <w:separator/>
      </w:r>
    </w:p>
  </w:endnote>
  <w:endnote w:type="continuationSeparator" w:id="0">
    <w:p w14:paraId="0CFD67E9" w14:textId="77777777" w:rsidR="00BF7F5B" w:rsidRDefault="00BF7F5B" w:rsidP="00AE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A5F5A" w14:textId="77777777" w:rsidR="00BF7F5B" w:rsidRDefault="00BF7F5B" w:rsidP="00AE7579">
      <w:pPr>
        <w:spacing w:after="0" w:line="240" w:lineRule="auto"/>
      </w:pPr>
      <w:r>
        <w:separator/>
      </w:r>
    </w:p>
  </w:footnote>
  <w:footnote w:type="continuationSeparator" w:id="0">
    <w:p w14:paraId="128F696B" w14:textId="77777777" w:rsidR="00BF7F5B" w:rsidRDefault="00BF7F5B" w:rsidP="00AE7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026826"/>
      <w:docPartObj>
        <w:docPartGallery w:val="Page Numbers (Top of Page)"/>
        <w:docPartUnique/>
      </w:docPartObj>
    </w:sdtPr>
    <w:sdtEndPr>
      <w:rPr>
        <w:noProof/>
      </w:rPr>
    </w:sdtEndPr>
    <w:sdtContent>
      <w:p w14:paraId="4AD92A44" w14:textId="44E05B58" w:rsidR="00747192" w:rsidRDefault="00747192">
        <w:pPr>
          <w:pStyle w:val="Header"/>
          <w:jc w:val="right"/>
          <w:rPr>
            <w:noProof/>
          </w:rPr>
        </w:pPr>
        <w:r>
          <w:fldChar w:fldCharType="begin"/>
        </w:r>
        <w:r>
          <w:instrText xml:space="preserve"> PAGE   \* MERGEFORMAT </w:instrText>
        </w:r>
        <w:r>
          <w:fldChar w:fldCharType="separate"/>
        </w:r>
        <w:r w:rsidR="00B65EBF">
          <w:rPr>
            <w:noProof/>
          </w:rPr>
          <w:t>2</w:t>
        </w:r>
        <w:r>
          <w:rPr>
            <w:noProof/>
          </w:rPr>
          <w:fldChar w:fldCharType="end"/>
        </w:r>
      </w:p>
      <w:p w14:paraId="483CCEB0" w14:textId="14AC8B1C" w:rsidR="00876D15" w:rsidRDefault="00876D15">
        <w:pPr>
          <w:pStyle w:val="Header"/>
          <w:jc w:val="right"/>
          <w:rPr>
            <w:noProof/>
          </w:rPr>
        </w:pPr>
        <w:r>
          <w:rPr>
            <w:noProof/>
          </w:rPr>
          <w:t>HH</w:t>
        </w:r>
        <w:r w:rsidR="0066261F">
          <w:rPr>
            <w:noProof/>
          </w:rPr>
          <w:t xml:space="preserve"> 40-24</w:t>
        </w:r>
      </w:p>
      <w:p w14:paraId="43C80F69" w14:textId="77777777" w:rsidR="0077405C" w:rsidRDefault="00747192">
        <w:pPr>
          <w:pStyle w:val="Header"/>
          <w:jc w:val="right"/>
          <w:rPr>
            <w:noProof/>
          </w:rPr>
        </w:pPr>
        <w:r>
          <w:rPr>
            <w:noProof/>
          </w:rPr>
          <w:t>H</w:t>
        </w:r>
        <w:r w:rsidR="0077405C">
          <w:rPr>
            <w:noProof/>
          </w:rPr>
          <w:t>CH7393/23</w:t>
        </w:r>
      </w:p>
      <w:p w14:paraId="5B8D580E" w14:textId="21333013" w:rsidR="00747192" w:rsidRDefault="00BF7F5B" w:rsidP="0077405C">
        <w:pPr>
          <w:pStyle w:val="Header"/>
          <w:jc w:val="center"/>
          <w:rPr>
            <w:noProof/>
          </w:rPr>
        </w:pPr>
      </w:p>
    </w:sdtContent>
  </w:sdt>
  <w:p w14:paraId="51BC03EB" w14:textId="77777777" w:rsidR="00747192" w:rsidRDefault="007471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F97"/>
    <w:multiLevelType w:val="hybridMultilevel"/>
    <w:tmpl w:val="C714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4B346C"/>
    <w:multiLevelType w:val="hybridMultilevel"/>
    <w:tmpl w:val="159416CE"/>
    <w:lvl w:ilvl="0" w:tplc="E5E421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6F6AF5"/>
    <w:multiLevelType w:val="hybridMultilevel"/>
    <w:tmpl w:val="280C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A2AD1"/>
    <w:multiLevelType w:val="hybridMultilevel"/>
    <w:tmpl w:val="DC9A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E84853"/>
    <w:multiLevelType w:val="hybridMultilevel"/>
    <w:tmpl w:val="2F7067DC"/>
    <w:lvl w:ilvl="0" w:tplc="4048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2E"/>
    <w:rsid w:val="000014D3"/>
    <w:rsid w:val="00001E0D"/>
    <w:rsid w:val="00021932"/>
    <w:rsid w:val="00050444"/>
    <w:rsid w:val="0005216F"/>
    <w:rsid w:val="000537AC"/>
    <w:rsid w:val="00055043"/>
    <w:rsid w:val="00066DC1"/>
    <w:rsid w:val="00067049"/>
    <w:rsid w:val="00085B99"/>
    <w:rsid w:val="000904E1"/>
    <w:rsid w:val="0009059C"/>
    <w:rsid w:val="000965DB"/>
    <w:rsid w:val="0009671F"/>
    <w:rsid w:val="00097812"/>
    <w:rsid w:val="000A0D0B"/>
    <w:rsid w:val="000A3C1C"/>
    <w:rsid w:val="000A40AA"/>
    <w:rsid w:val="000A499A"/>
    <w:rsid w:val="000B1ED8"/>
    <w:rsid w:val="000B48C7"/>
    <w:rsid w:val="000C0665"/>
    <w:rsid w:val="000C2EF6"/>
    <w:rsid w:val="000C70ED"/>
    <w:rsid w:val="000E5EBF"/>
    <w:rsid w:val="000F3F01"/>
    <w:rsid w:val="0010234D"/>
    <w:rsid w:val="00102D8A"/>
    <w:rsid w:val="0010445D"/>
    <w:rsid w:val="001049C4"/>
    <w:rsid w:val="0010518F"/>
    <w:rsid w:val="001127D5"/>
    <w:rsid w:val="0011794D"/>
    <w:rsid w:val="00126BA1"/>
    <w:rsid w:val="00143A59"/>
    <w:rsid w:val="00145F26"/>
    <w:rsid w:val="00147B68"/>
    <w:rsid w:val="00155644"/>
    <w:rsid w:val="00157E93"/>
    <w:rsid w:val="00162E64"/>
    <w:rsid w:val="001704EB"/>
    <w:rsid w:val="0017608B"/>
    <w:rsid w:val="001A12D0"/>
    <w:rsid w:val="001A65E2"/>
    <w:rsid w:val="001B008A"/>
    <w:rsid w:val="001B491B"/>
    <w:rsid w:val="001B6E7F"/>
    <w:rsid w:val="001B73A9"/>
    <w:rsid w:val="001C0C44"/>
    <w:rsid w:val="001C24B9"/>
    <w:rsid w:val="001C3F6F"/>
    <w:rsid w:val="001D063E"/>
    <w:rsid w:val="001E617E"/>
    <w:rsid w:val="001E6682"/>
    <w:rsid w:val="001F562D"/>
    <w:rsid w:val="001F7A1B"/>
    <w:rsid w:val="0020691C"/>
    <w:rsid w:val="002071B8"/>
    <w:rsid w:val="00230343"/>
    <w:rsid w:val="00230BEA"/>
    <w:rsid w:val="00235D6D"/>
    <w:rsid w:val="0023767C"/>
    <w:rsid w:val="002401A9"/>
    <w:rsid w:val="00240760"/>
    <w:rsid w:val="00242605"/>
    <w:rsid w:val="00244A35"/>
    <w:rsid w:val="002511F9"/>
    <w:rsid w:val="0026204A"/>
    <w:rsid w:val="002648AF"/>
    <w:rsid w:val="002671FE"/>
    <w:rsid w:val="00281C98"/>
    <w:rsid w:val="00282511"/>
    <w:rsid w:val="00291AB0"/>
    <w:rsid w:val="00292318"/>
    <w:rsid w:val="002A413F"/>
    <w:rsid w:val="002B4029"/>
    <w:rsid w:val="002C0341"/>
    <w:rsid w:val="002C4044"/>
    <w:rsid w:val="002D56EB"/>
    <w:rsid w:val="002D6943"/>
    <w:rsid w:val="002D6E5A"/>
    <w:rsid w:val="002E122F"/>
    <w:rsid w:val="002F1833"/>
    <w:rsid w:val="002F3340"/>
    <w:rsid w:val="00300DED"/>
    <w:rsid w:val="00303F19"/>
    <w:rsid w:val="00310360"/>
    <w:rsid w:val="00314A1C"/>
    <w:rsid w:val="0031716C"/>
    <w:rsid w:val="00324619"/>
    <w:rsid w:val="003262B7"/>
    <w:rsid w:val="0033108B"/>
    <w:rsid w:val="00332FD8"/>
    <w:rsid w:val="00335972"/>
    <w:rsid w:val="00346D11"/>
    <w:rsid w:val="00350129"/>
    <w:rsid w:val="003515AB"/>
    <w:rsid w:val="00356D4F"/>
    <w:rsid w:val="003611C0"/>
    <w:rsid w:val="00362663"/>
    <w:rsid w:val="0036460C"/>
    <w:rsid w:val="00372092"/>
    <w:rsid w:val="00374746"/>
    <w:rsid w:val="0038770F"/>
    <w:rsid w:val="00395068"/>
    <w:rsid w:val="00396499"/>
    <w:rsid w:val="003A0A18"/>
    <w:rsid w:val="003A3553"/>
    <w:rsid w:val="003B0706"/>
    <w:rsid w:val="003B46BE"/>
    <w:rsid w:val="003D0E8B"/>
    <w:rsid w:val="003E2276"/>
    <w:rsid w:val="003E5483"/>
    <w:rsid w:val="003E6CB7"/>
    <w:rsid w:val="003F13F9"/>
    <w:rsid w:val="003F22F5"/>
    <w:rsid w:val="00401547"/>
    <w:rsid w:val="00407794"/>
    <w:rsid w:val="00411A6F"/>
    <w:rsid w:val="00412BF2"/>
    <w:rsid w:val="00413A03"/>
    <w:rsid w:val="004143FB"/>
    <w:rsid w:val="004244F6"/>
    <w:rsid w:val="00432029"/>
    <w:rsid w:val="0043468B"/>
    <w:rsid w:val="0043539F"/>
    <w:rsid w:val="00443716"/>
    <w:rsid w:val="004531BD"/>
    <w:rsid w:val="00461996"/>
    <w:rsid w:val="00463DCB"/>
    <w:rsid w:val="004644D7"/>
    <w:rsid w:val="004863B4"/>
    <w:rsid w:val="00491442"/>
    <w:rsid w:val="004A0590"/>
    <w:rsid w:val="004A5C57"/>
    <w:rsid w:val="004B0074"/>
    <w:rsid w:val="004B4003"/>
    <w:rsid w:val="004C0D4F"/>
    <w:rsid w:val="004C576E"/>
    <w:rsid w:val="004D1676"/>
    <w:rsid w:val="004D2444"/>
    <w:rsid w:val="004F2B5C"/>
    <w:rsid w:val="004F50C4"/>
    <w:rsid w:val="004F640A"/>
    <w:rsid w:val="0050592E"/>
    <w:rsid w:val="00514528"/>
    <w:rsid w:val="00514D60"/>
    <w:rsid w:val="005212D4"/>
    <w:rsid w:val="00525420"/>
    <w:rsid w:val="00541119"/>
    <w:rsid w:val="005414F7"/>
    <w:rsid w:val="00541EDA"/>
    <w:rsid w:val="00556DB7"/>
    <w:rsid w:val="00575954"/>
    <w:rsid w:val="005838F2"/>
    <w:rsid w:val="00584647"/>
    <w:rsid w:val="005852E2"/>
    <w:rsid w:val="005877D0"/>
    <w:rsid w:val="0059206B"/>
    <w:rsid w:val="00595E2D"/>
    <w:rsid w:val="0059604C"/>
    <w:rsid w:val="005A6C82"/>
    <w:rsid w:val="005B01BE"/>
    <w:rsid w:val="005C6FE3"/>
    <w:rsid w:val="005C7738"/>
    <w:rsid w:val="005D26B4"/>
    <w:rsid w:val="005D2993"/>
    <w:rsid w:val="005E3BD5"/>
    <w:rsid w:val="005F26DE"/>
    <w:rsid w:val="005F3132"/>
    <w:rsid w:val="005F4C8A"/>
    <w:rsid w:val="005F6641"/>
    <w:rsid w:val="005F7ACA"/>
    <w:rsid w:val="00602BEB"/>
    <w:rsid w:val="00602C4E"/>
    <w:rsid w:val="006125DC"/>
    <w:rsid w:val="00614C61"/>
    <w:rsid w:val="0063345D"/>
    <w:rsid w:val="00633BE2"/>
    <w:rsid w:val="006413A6"/>
    <w:rsid w:val="00645569"/>
    <w:rsid w:val="00646CB9"/>
    <w:rsid w:val="00657A6B"/>
    <w:rsid w:val="0066261F"/>
    <w:rsid w:val="00664E96"/>
    <w:rsid w:val="00671C1E"/>
    <w:rsid w:val="0067668C"/>
    <w:rsid w:val="00682CA2"/>
    <w:rsid w:val="006A05AE"/>
    <w:rsid w:val="006A0A2C"/>
    <w:rsid w:val="006A673D"/>
    <w:rsid w:val="006A697F"/>
    <w:rsid w:val="006A6F0D"/>
    <w:rsid w:val="006C1B34"/>
    <w:rsid w:val="006D4485"/>
    <w:rsid w:val="006D6533"/>
    <w:rsid w:val="006E2E2D"/>
    <w:rsid w:val="006F1BF7"/>
    <w:rsid w:val="006F1C48"/>
    <w:rsid w:val="006F39DA"/>
    <w:rsid w:val="00703C6A"/>
    <w:rsid w:val="00710D31"/>
    <w:rsid w:val="0071703D"/>
    <w:rsid w:val="0072120A"/>
    <w:rsid w:val="007333AD"/>
    <w:rsid w:val="00734E69"/>
    <w:rsid w:val="00735FAB"/>
    <w:rsid w:val="00737625"/>
    <w:rsid w:val="007378CC"/>
    <w:rsid w:val="00742CFF"/>
    <w:rsid w:val="00743DB2"/>
    <w:rsid w:val="00746422"/>
    <w:rsid w:val="00747099"/>
    <w:rsid w:val="00747192"/>
    <w:rsid w:val="00750DAF"/>
    <w:rsid w:val="007510F8"/>
    <w:rsid w:val="007537EF"/>
    <w:rsid w:val="007540F8"/>
    <w:rsid w:val="00754114"/>
    <w:rsid w:val="00756578"/>
    <w:rsid w:val="007645E8"/>
    <w:rsid w:val="007719E0"/>
    <w:rsid w:val="00773D27"/>
    <w:rsid w:val="0077405C"/>
    <w:rsid w:val="00793888"/>
    <w:rsid w:val="007A1320"/>
    <w:rsid w:val="007A1710"/>
    <w:rsid w:val="007A2CE8"/>
    <w:rsid w:val="007A53CC"/>
    <w:rsid w:val="007B23FA"/>
    <w:rsid w:val="007C6B98"/>
    <w:rsid w:val="007D18DF"/>
    <w:rsid w:val="007D72B0"/>
    <w:rsid w:val="007E1A77"/>
    <w:rsid w:val="007E372A"/>
    <w:rsid w:val="007E3A58"/>
    <w:rsid w:val="007E6283"/>
    <w:rsid w:val="007F148E"/>
    <w:rsid w:val="007F5E9E"/>
    <w:rsid w:val="007F64DB"/>
    <w:rsid w:val="0080065F"/>
    <w:rsid w:val="00800779"/>
    <w:rsid w:val="0080108C"/>
    <w:rsid w:val="0080226D"/>
    <w:rsid w:val="0080259F"/>
    <w:rsid w:val="00805560"/>
    <w:rsid w:val="00807D64"/>
    <w:rsid w:val="008150B9"/>
    <w:rsid w:val="00815976"/>
    <w:rsid w:val="00823BEF"/>
    <w:rsid w:val="00831207"/>
    <w:rsid w:val="00832F16"/>
    <w:rsid w:val="00835A19"/>
    <w:rsid w:val="0084284D"/>
    <w:rsid w:val="0084592B"/>
    <w:rsid w:val="00854111"/>
    <w:rsid w:val="008737C4"/>
    <w:rsid w:val="0087425A"/>
    <w:rsid w:val="00876297"/>
    <w:rsid w:val="00876D15"/>
    <w:rsid w:val="00880EB2"/>
    <w:rsid w:val="00882BF3"/>
    <w:rsid w:val="008837B4"/>
    <w:rsid w:val="008877A9"/>
    <w:rsid w:val="00890295"/>
    <w:rsid w:val="008961B4"/>
    <w:rsid w:val="008B5A49"/>
    <w:rsid w:val="008F386B"/>
    <w:rsid w:val="009037E8"/>
    <w:rsid w:val="00934058"/>
    <w:rsid w:val="00941C28"/>
    <w:rsid w:val="00941C74"/>
    <w:rsid w:val="00942C95"/>
    <w:rsid w:val="009564C7"/>
    <w:rsid w:val="00960DCA"/>
    <w:rsid w:val="00962258"/>
    <w:rsid w:val="00970BC4"/>
    <w:rsid w:val="009716AF"/>
    <w:rsid w:val="00971D16"/>
    <w:rsid w:val="00974529"/>
    <w:rsid w:val="009805B3"/>
    <w:rsid w:val="00990FC7"/>
    <w:rsid w:val="00992A33"/>
    <w:rsid w:val="00994669"/>
    <w:rsid w:val="009A14DC"/>
    <w:rsid w:val="009A52A5"/>
    <w:rsid w:val="009B60D2"/>
    <w:rsid w:val="009C166D"/>
    <w:rsid w:val="009C1C53"/>
    <w:rsid w:val="009C27C5"/>
    <w:rsid w:val="009C2B02"/>
    <w:rsid w:val="009C2F79"/>
    <w:rsid w:val="009F2835"/>
    <w:rsid w:val="009F6C36"/>
    <w:rsid w:val="00A05D5B"/>
    <w:rsid w:val="00A07925"/>
    <w:rsid w:val="00A106F4"/>
    <w:rsid w:val="00A21F5B"/>
    <w:rsid w:val="00A241F6"/>
    <w:rsid w:val="00A3420E"/>
    <w:rsid w:val="00A45A64"/>
    <w:rsid w:val="00A45A97"/>
    <w:rsid w:val="00A47F77"/>
    <w:rsid w:val="00A5052E"/>
    <w:rsid w:val="00A63938"/>
    <w:rsid w:val="00A66D64"/>
    <w:rsid w:val="00A72D38"/>
    <w:rsid w:val="00A83BA0"/>
    <w:rsid w:val="00A87FC3"/>
    <w:rsid w:val="00A9012C"/>
    <w:rsid w:val="00AA2092"/>
    <w:rsid w:val="00AB33F4"/>
    <w:rsid w:val="00AB6DCB"/>
    <w:rsid w:val="00AB7851"/>
    <w:rsid w:val="00AC2EEB"/>
    <w:rsid w:val="00AC7539"/>
    <w:rsid w:val="00AD6242"/>
    <w:rsid w:val="00AE0F59"/>
    <w:rsid w:val="00AE2D1D"/>
    <w:rsid w:val="00AE569F"/>
    <w:rsid w:val="00AE7579"/>
    <w:rsid w:val="00AF0697"/>
    <w:rsid w:val="00AF5C3F"/>
    <w:rsid w:val="00B20088"/>
    <w:rsid w:val="00B23B03"/>
    <w:rsid w:val="00B25689"/>
    <w:rsid w:val="00B30B1C"/>
    <w:rsid w:val="00B32ACD"/>
    <w:rsid w:val="00B4184E"/>
    <w:rsid w:val="00B5689B"/>
    <w:rsid w:val="00B57639"/>
    <w:rsid w:val="00B633EA"/>
    <w:rsid w:val="00B6536C"/>
    <w:rsid w:val="00B65689"/>
    <w:rsid w:val="00B65EBF"/>
    <w:rsid w:val="00B74709"/>
    <w:rsid w:val="00B762EC"/>
    <w:rsid w:val="00B821E5"/>
    <w:rsid w:val="00B825BB"/>
    <w:rsid w:val="00BB673A"/>
    <w:rsid w:val="00BB6E0C"/>
    <w:rsid w:val="00BB76EF"/>
    <w:rsid w:val="00BC7F03"/>
    <w:rsid w:val="00BD3227"/>
    <w:rsid w:val="00BD5ABF"/>
    <w:rsid w:val="00BF0B66"/>
    <w:rsid w:val="00BF7F5B"/>
    <w:rsid w:val="00C022BB"/>
    <w:rsid w:val="00C03447"/>
    <w:rsid w:val="00C2019C"/>
    <w:rsid w:val="00C24E66"/>
    <w:rsid w:val="00C27FF4"/>
    <w:rsid w:val="00C30693"/>
    <w:rsid w:val="00C31ACF"/>
    <w:rsid w:val="00C34BC3"/>
    <w:rsid w:val="00C4526A"/>
    <w:rsid w:val="00C53E87"/>
    <w:rsid w:val="00C639F1"/>
    <w:rsid w:val="00C721A1"/>
    <w:rsid w:val="00C8657D"/>
    <w:rsid w:val="00C978B1"/>
    <w:rsid w:val="00CA65D8"/>
    <w:rsid w:val="00CA75D6"/>
    <w:rsid w:val="00CB02B8"/>
    <w:rsid w:val="00CB06D0"/>
    <w:rsid w:val="00CB6B4D"/>
    <w:rsid w:val="00CC260C"/>
    <w:rsid w:val="00CC55CF"/>
    <w:rsid w:val="00CD37E5"/>
    <w:rsid w:val="00CD3EC2"/>
    <w:rsid w:val="00CE17DD"/>
    <w:rsid w:val="00CE4ABD"/>
    <w:rsid w:val="00CF7B01"/>
    <w:rsid w:val="00D055E6"/>
    <w:rsid w:val="00D12222"/>
    <w:rsid w:val="00D170FD"/>
    <w:rsid w:val="00D321F0"/>
    <w:rsid w:val="00D328FE"/>
    <w:rsid w:val="00D36C36"/>
    <w:rsid w:val="00D70E79"/>
    <w:rsid w:val="00D7474B"/>
    <w:rsid w:val="00D76676"/>
    <w:rsid w:val="00D83C46"/>
    <w:rsid w:val="00D85AED"/>
    <w:rsid w:val="00D87E41"/>
    <w:rsid w:val="00D93DBE"/>
    <w:rsid w:val="00DA15AA"/>
    <w:rsid w:val="00DA207F"/>
    <w:rsid w:val="00DA37BB"/>
    <w:rsid w:val="00DA578E"/>
    <w:rsid w:val="00DB0645"/>
    <w:rsid w:val="00DB1D55"/>
    <w:rsid w:val="00DB230B"/>
    <w:rsid w:val="00DB783C"/>
    <w:rsid w:val="00DD777F"/>
    <w:rsid w:val="00DE3547"/>
    <w:rsid w:val="00E00FCD"/>
    <w:rsid w:val="00E022C6"/>
    <w:rsid w:val="00E120D2"/>
    <w:rsid w:val="00E133C4"/>
    <w:rsid w:val="00E44435"/>
    <w:rsid w:val="00E451A6"/>
    <w:rsid w:val="00E52C72"/>
    <w:rsid w:val="00E5492A"/>
    <w:rsid w:val="00E670F9"/>
    <w:rsid w:val="00E70422"/>
    <w:rsid w:val="00E717EE"/>
    <w:rsid w:val="00E73195"/>
    <w:rsid w:val="00E850F9"/>
    <w:rsid w:val="00E976C5"/>
    <w:rsid w:val="00EA1617"/>
    <w:rsid w:val="00EA2306"/>
    <w:rsid w:val="00EA26D2"/>
    <w:rsid w:val="00EB1EA0"/>
    <w:rsid w:val="00EB4220"/>
    <w:rsid w:val="00EB4A82"/>
    <w:rsid w:val="00EB6B1E"/>
    <w:rsid w:val="00ED1D22"/>
    <w:rsid w:val="00ED2208"/>
    <w:rsid w:val="00EE052D"/>
    <w:rsid w:val="00EE064D"/>
    <w:rsid w:val="00EE431D"/>
    <w:rsid w:val="00F03B0E"/>
    <w:rsid w:val="00F045F8"/>
    <w:rsid w:val="00F0522E"/>
    <w:rsid w:val="00F065E3"/>
    <w:rsid w:val="00F20D14"/>
    <w:rsid w:val="00F2746E"/>
    <w:rsid w:val="00F52EBE"/>
    <w:rsid w:val="00F67F2C"/>
    <w:rsid w:val="00F67F53"/>
    <w:rsid w:val="00F70A2F"/>
    <w:rsid w:val="00F75591"/>
    <w:rsid w:val="00F86A52"/>
    <w:rsid w:val="00F86ABE"/>
    <w:rsid w:val="00F93850"/>
    <w:rsid w:val="00F9404E"/>
    <w:rsid w:val="00FA0448"/>
    <w:rsid w:val="00FA60A7"/>
    <w:rsid w:val="00FB22D2"/>
    <w:rsid w:val="00FB5A92"/>
    <w:rsid w:val="00FC4562"/>
    <w:rsid w:val="00FC48B2"/>
    <w:rsid w:val="00FD2697"/>
    <w:rsid w:val="00FE6FD5"/>
    <w:rsid w:val="00FF151C"/>
    <w:rsid w:val="00FF60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E823"/>
  <w15:chartTrackingRefBased/>
  <w15:docId w15:val="{15B0A627-0B99-4EF8-AACB-2D078490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EC2"/>
    <w:pPr>
      <w:ind w:left="720"/>
      <w:contextualSpacing/>
    </w:pPr>
  </w:style>
  <w:style w:type="paragraph" w:styleId="Header">
    <w:name w:val="header"/>
    <w:basedOn w:val="Normal"/>
    <w:link w:val="HeaderChar"/>
    <w:uiPriority w:val="99"/>
    <w:unhideWhenUsed/>
    <w:rsid w:val="00AE7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79"/>
  </w:style>
  <w:style w:type="paragraph" w:styleId="Footer">
    <w:name w:val="footer"/>
    <w:basedOn w:val="Normal"/>
    <w:link w:val="FooterChar"/>
    <w:uiPriority w:val="99"/>
    <w:unhideWhenUsed/>
    <w:rsid w:val="00AE7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79"/>
  </w:style>
  <w:style w:type="paragraph" w:customStyle="1" w:styleId="Default">
    <w:name w:val="Default"/>
    <w:rsid w:val="00646CB9"/>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akn-num">
    <w:name w:val="akn-num"/>
    <w:basedOn w:val="DefaultParagraphFont"/>
    <w:rsid w:val="001E617E"/>
  </w:style>
  <w:style w:type="character" w:customStyle="1" w:styleId="akn-p">
    <w:name w:val="akn-p"/>
    <w:basedOn w:val="DefaultParagraphFont"/>
    <w:rsid w:val="001E617E"/>
  </w:style>
  <w:style w:type="character" w:styleId="Hyperlink">
    <w:name w:val="Hyperlink"/>
    <w:basedOn w:val="DefaultParagraphFont"/>
    <w:uiPriority w:val="99"/>
    <w:semiHidden/>
    <w:unhideWhenUsed/>
    <w:rsid w:val="001E61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0584">
      <w:bodyDiv w:val="1"/>
      <w:marLeft w:val="0"/>
      <w:marRight w:val="0"/>
      <w:marTop w:val="0"/>
      <w:marBottom w:val="0"/>
      <w:divBdr>
        <w:top w:val="none" w:sz="0" w:space="0" w:color="auto"/>
        <w:left w:val="none" w:sz="0" w:space="0" w:color="auto"/>
        <w:bottom w:val="none" w:sz="0" w:space="0" w:color="auto"/>
        <w:right w:val="none" w:sz="0" w:space="0" w:color="auto"/>
      </w:divBdr>
    </w:div>
    <w:div w:id="1271935882">
      <w:bodyDiv w:val="1"/>
      <w:marLeft w:val="0"/>
      <w:marRight w:val="0"/>
      <w:marTop w:val="0"/>
      <w:marBottom w:val="0"/>
      <w:divBdr>
        <w:top w:val="none" w:sz="0" w:space="0" w:color="auto"/>
        <w:left w:val="none" w:sz="0" w:space="0" w:color="auto"/>
        <w:bottom w:val="none" w:sz="0" w:space="0" w:color="auto"/>
        <w:right w:val="none" w:sz="0" w:space="0" w:color="auto"/>
      </w:divBdr>
    </w:div>
    <w:div w:id="171404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mlii.org/akn/zw/act/1976/22/eng%402016-12-31" TargetMode="External"/><Relationship Id="rId13" Type="http://schemas.openxmlformats.org/officeDocument/2006/relationships/hyperlink" Target="https://zimlii.org/akn/zw/act/1976/22/eng%402016-12-31" TargetMode="External"/><Relationship Id="rId18" Type="http://schemas.openxmlformats.org/officeDocument/2006/relationships/hyperlink" Target="https://zimlii.org/akn/zw/act/1976/22/eng%402016-12-31" TargetMode="External"/><Relationship Id="rId3" Type="http://schemas.openxmlformats.org/officeDocument/2006/relationships/settings" Target="settings.xml"/><Relationship Id="rId21" Type="http://schemas.openxmlformats.org/officeDocument/2006/relationships/hyperlink" Target="https://zimlii.org/akn/zw/act/1976/22/eng%402016-12-31" TargetMode="External"/><Relationship Id="rId7" Type="http://schemas.openxmlformats.org/officeDocument/2006/relationships/hyperlink" Target="https://zimlii.org/akn/zw/act/1976/22/eng%402016-12-31" TargetMode="External"/><Relationship Id="rId12" Type="http://schemas.openxmlformats.org/officeDocument/2006/relationships/hyperlink" Target="https://zimlii.org/akn/zw/act/1976/22/eng%402016-12-31" TargetMode="External"/><Relationship Id="rId17" Type="http://schemas.openxmlformats.org/officeDocument/2006/relationships/hyperlink" Target="https://zimlii.org/akn/zw/act/1976/22/eng%402016-12-3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imlii.org/akn/zw/act/1976/22/eng%402016-12-31" TargetMode="External"/><Relationship Id="rId20" Type="http://schemas.openxmlformats.org/officeDocument/2006/relationships/hyperlink" Target="https://zimlii.org/akn/zw/act/1976/22/eng%402016-1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imlii.org/akn/zw/act/1976/22/eng%402016-12-3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imlii.org/akn/zw/act/1976/22/eng%402016-12-31" TargetMode="External"/><Relationship Id="rId23" Type="http://schemas.openxmlformats.org/officeDocument/2006/relationships/header" Target="header1.xml"/><Relationship Id="rId10" Type="http://schemas.openxmlformats.org/officeDocument/2006/relationships/hyperlink" Target="https://zimlii.org/akn/zw/act/1976/22/eng%402016-12-31" TargetMode="External"/><Relationship Id="rId19" Type="http://schemas.openxmlformats.org/officeDocument/2006/relationships/hyperlink" Target="https://zimlii.org/akn/zw/act/1976/22/eng%402016-12-31" TargetMode="External"/><Relationship Id="rId4" Type="http://schemas.openxmlformats.org/officeDocument/2006/relationships/webSettings" Target="webSettings.xml"/><Relationship Id="rId9" Type="http://schemas.openxmlformats.org/officeDocument/2006/relationships/hyperlink" Target="https://zimlii.org/akn/zw/act/1976/22/eng%402016-12-31" TargetMode="External"/><Relationship Id="rId14" Type="http://schemas.openxmlformats.org/officeDocument/2006/relationships/hyperlink" Target="https://zimlii.org/akn/zw/act/1976/22/eng%402016-12-31" TargetMode="External"/><Relationship Id="rId22" Type="http://schemas.openxmlformats.org/officeDocument/2006/relationships/hyperlink" Target="https://zimlii.org/akn/zw/act/1976/22/eng%402016-1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2024-01-23T09:41:00Z</cp:lastPrinted>
  <dcterms:created xsi:type="dcterms:W3CDTF">2024-01-26T09:31:00Z</dcterms:created>
  <dcterms:modified xsi:type="dcterms:W3CDTF">2024-01-26T09:31:00Z</dcterms:modified>
</cp:coreProperties>
</file>