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CCD" w:rsidRPr="00797798" w:rsidRDefault="009D2CCD" w:rsidP="005232A8">
      <w:pPr>
        <w:spacing w:after="0"/>
        <w:jc w:val="both"/>
        <w:rPr>
          <w:rFonts w:ascii="Times New Roman" w:hAnsi="Times New Roman" w:cs="Times New Roman"/>
          <w:b/>
          <w:sz w:val="24"/>
          <w:szCs w:val="24"/>
        </w:rPr>
      </w:pPr>
    </w:p>
    <w:p w:rsidR="00446958" w:rsidRPr="00797798" w:rsidRDefault="00982EBE" w:rsidP="005232A8">
      <w:pPr>
        <w:spacing w:after="0"/>
        <w:jc w:val="both"/>
        <w:rPr>
          <w:rFonts w:ascii="Times New Roman" w:hAnsi="Times New Roman" w:cs="Times New Roman"/>
          <w:b/>
          <w:sz w:val="24"/>
          <w:szCs w:val="24"/>
        </w:rPr>
      </w:pPr>
      <w:r w:rsidRPr="00982EBE">
        <w:rPr>
          <w:rFonts w:ascii="Times New Roman" w:hAnsi="Times New Roman" w:cs="Times New Roman"/>
          <w:b/>
          <w:sz w:val="24"/>
          <w:szCs w:val="24"/>
          <w:u w:val="single"/>
        </w:rPr>
        <w:t>REPORTABLE</w:t>
      </w:r>
      <w:r>
        <w:rPr>
          <w:rFonts w:ascii="Times New Roman" w:hAnsi="Times New Roman" w:cs="Times New Roman"/>
          <w:b/>
          <w:sz w:val="24"/>
          <w:szCs w:val="24"/>
        </w:rPr>
        <w:tab/>
        <w:t>(136)</w:t>
      </w:r>
    </w:p>
    <w:p w:rsidR="000D1E46" w:rsidRPr="00797798" w:rsidRDefault="000D1E46" w:rsidP="005232A8">
      <w:pPr>
        <w:spacing w:after="0"/>
        <w:jc w:val="both"/>
        <w:rPr>
          <w:rFonts w:ascii="Times New Roman" w:hAnsi="Times New Roman" w:cs="Times New Roman"/>
          <w:b/>
          <w:sz w:val="24"/>
          <w:szCs w:val="24"/>
        </w:rPr>
      </w:pPr>
    </w:p>
    <w:p w:rsidR="003F66A3" w:rsidRPr="00797798" w:rsidRDefault="003F66A3" w:rsidP="005232A8">
      <w:pPr>
        <w:spacing w:after="0"/>
        <w:jc w:val="both"/>
        <w:rPr>
          <w:rFonts w:ascii="Times New Roman" w:hAnsi="Times New Roman" w:cs="Times New Roman"/>
          <w:b/>
          <w:sz w:val="24"/>
          <w:szCs w:val="24"/>
        </w:rPr>
      </w:pPr>
    </w:p>
    <w:p w:rsidR="004E3176" w:rsidRPr="00797798" w:rsidRDefault="007C13AF" w:rsidP="006138DB">
      <w:pPr>
        <w:spacing w:after="0" w:line="240" w:lineRule="auto"/>
        <w:ind w:left="568"/>
        <w:jc w:val="center"/>
        <w:rPr>
          <w:rFonts w:ascii="Times New Roman" w:hAnsi="Times New Roman" w:cs="Times New Roman"/>
          <w:b/>
          <w:sz w:val="24"/>
          <w:szCs w:val="24"/>
        </w:rPr>
      </w:pPr>
      <w:r w:rsidRPr="00797798">
        <w:rPr>
          <w:rFonts w:ascii="Times New Roman" w:hAnsi="Times New Roman" w:cs="Times New Roman"/>
          <w:b/>
          <w:sz w:val="24"/>
          <w:szCs w:val="24"/>
        </w:rPr>
        <w:t xml:space="preserve">INNOCENT </w:t>
      </w:r>
      <w:r w:rsidR="00797798">
        <w:rPr>
          <w:rFonts w:ascii="Times New Roman" w:hAnsi="Times New Roman" w:cs="Times New Roman"/>
          <w:b/>
          <w:sz w:val="24"/>
          <w:szCs w:val="24"/>
        </w:rPr>
        <w:t xml:space="preserve">    </w:t>
      </w:r>
      <w:r w:rsidRPr="00797798">
        <w:rPr>
          <w:rFonts w:ascii="Times New Roman" w:hAnsi="Times New Roman" w:cs="Times New Roman"/>
          <w:b/>
          <w:sz w:val="24"/>
          <w:szCs w:val="24"/>
        </w:rPr>
        <w:t xml:space="preserve">PARADZAI </w:t>
      </w:r>
      <w:r w:rsidR="00797798">
        <w:rPr>
          <w:rFonts w:ascii="Times New Roman" w:hAnsi="Times New Roman" w:cs="Times New Roman"/>
          <w:b/>
          <w:sz w:val="24"/>
          <w:szCs w:val="24"/>
        </w:rPr>
        <w:t xml:space="preserve">    </w:t>
      </w:r>
      <w:r w:rsidRPr="00797798">
        <w:rPr>
          <w:rFonts w:ascii="Times New Roman" w:hAnsi="Times New Roman" w:cs="Times New Roman"/>
          <w:b/>
          <w:sz w:val="24"/>
          <w:szCs w:val="24"/>
        </w:rPr>
        <w:t>MAKWIRAMITI</w:t>
      </w:r>
    </w:p>
    <w:p w:rsidR="004E3176" w:rsidRPr="00797798" w:rsidRDefault="00364F39" w:rsidP="006138DB">
      <w:pPr>
        <w:spacing w:after="0" w:line="240" w:lineRule="auto"/>
        <w:jc w:val="center"/>
        <w:rPr>
          <w:rFonts w:ascii="Times New Roman" w:hAnsi="Times New Roman" w:cs="Times New Roman"/>
          <w:b/>
          <w:sz w:val="24"/>
          <w:szCs w:val="24"/>
        </w:rPr>
      </w:pPr>
      <w:proofErr w:type="gramStart"/>
      <w:r w:rsidRPr="00797798">
        <w:rPr>
          <w:rFonts w:ascii="Times New Roman" w:hAnsi="Times New Roman" w:cs="Times New Roman"/>
          <w:b/>
          <w:sz w:val="24"/>
          <w:szCs w:val="24"/>
        </w:rPr>
        <w:t>v</w:t>
      </w:r>
      <w:proofErr w:type="gramEnd"/>
    </w:p>
    <w:p w:rsidR="004E3176" w:rsidRPr="00797798" w:rsidRDefault="006A3248" w:rsidP="006138DB">
      <w:pPr>
        <w:pStyle w:val="ListParagraph"/>
        <w:numPr>
          <w:ilvl w:val="0"/>
          <w:numId w:val="15"/>
        </w:numPr>
        <w:spacing w:after="0" w:line="240" w:lineRule="auto"/>
        <w:jc w:val="center"/>
        <w:rPr>
          <w:rFonts w:ascii="Times New Roman" w:hAnsi="Times New Roman" w:cs="Times New Roman"/>
          <w:b/>
          <w:sz w:val="24"/>
          <w:szCs w:val="24"/>
        </w:rPr>
      </w:pPr>
      <w:r w:rsidRPr="00797798">
        <w:rPr>
          <w:rFonts w:ascii="Times New Roman" w:hAnsi="Times New Roman" w:cs="Times New Roman"/>
          <w:b/>
          <w:sz w:val="24"/>
          <w:szCs w:val="24"/>
        </w:rPr>
        <w:t>SHERIFF</w:t>
      </w:r>
      <w:r w:rsidR="007C13AF" w:rsidRPr="00797798">
        <w:rPr>
          <w:rFonts w:ascii="Times New Roman" w:hAnsi="Times New Roman" w:cs="Times New Roman"/>
          <w:b/>
          <w:sz w:val="24"/>
          <w:szCs w:val="24"/>
        </w:rPr>
        <w:t xml:space="preserve"> </w:t>
      </w:r>
      <w:r w:rsidR="00A724F5"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FOR </w:t>
      </w:r>
      <w:r w:rsidR="00A724F5"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ZIMBABWE    </w:t>
      </w:r>
      <w:r w:rsidR="00A724F5" w:rsidRPr="00797798">
        <w:rPr>
          <w:rFonts w:ascii="Times New Roman" w:hAnsi="Times New Roman" w:cs="Times New Roman"/>
          <w:b/>
          <w:sz w:val="24"/>
          <w:szCs w:val="24"/>
        </w:rPr>
        <w:t xml:space="preserve"> </w:t>
      </w:r>
      <w:r w:rsidR="00672395" w:rsidRPr="00797798">
        <w:rPr>
          <w:rFonts w:ascii="Times New Roman" w:hAnsi="Times New Roman" w:cs="Times New Roman"/>
          <w:b/>
          <w:sz w:val="24"/>
          <w:szCs w:val="24"/>
        </w:rPr>
        <w:t xml:space="preserve">(2) </w:t>
      </w:r>
      <w:r w:rsidR="00A724F5"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SOLOMON </w:t>
      </w:r>
      <w:r w:rsid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SIGAUKE</w:t>
      </w:r>
      <w:r w:rsidR="007C13AF" w:rsidRPr="00797798">
        <w:rPr>
          <w:rFonts w:ascii="Times New Roman" w:hAnsi="Times New Roman" w:cs="Times New Roman"/>
          <w:b/>
          <w:sz w:val="24"/>
          <w:szCs w:val="24"/>
        </w:rPr>
        <w:tab/>
      </w:r>
      <w:r w:rsidR="00A724F5"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(3) </w:t>
      </w:r>
      <w:r w:rsidR="00A724F5" w:rsidRPr="00797798">
        <w:rPr>
          <w:rFonts w:ascii="Times New Roman" w:hAnsi="Times New Roman" w:cs="Times New Roman"/>
          <w:b/>
          <w:sz w:val="24"/>
          <w:szCs w:val="24"/>
        </w:rPr>
        <w:t xml:space="preserve">    </w:t>
      </w:r>
      <w:r w:rsid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FANUEL </w:t>
      </w:r>
      <w:r w:rsidR="00A724F5"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MADYIRAPANZE </w:t>
      </w:r>
      <w:r w:rsidR="00A724F5"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(4) </w:t>
      </w:r>
      <w:r w:rsid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PINIEL </w:t>
      </w:r>
      <w:r w:rsidR="00A724F5"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MATIZANADZO </w:t>
      </w:r>
      <w:r w:rsidR="00A724F5"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(5) </w:t>
      </w:r>
      <w:r w:rsidR="00A724F5"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REGISTRAR </w:t>
      </w:r>
      <w:r w:rsidR="00A724F5"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OF </w:t>
      </w:r>
      <w:r w:rsid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DEEDS </w:t>
      </w:r>
      <w:r w:rsidR="00A724F5"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N.O </w:t>
      </w:r>
      <w:r w:rsidR="00A724F5"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(6) </w:t>
      </w:r>
      <w:r w:rsidR="00A724F5"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 xml:space="preserve">KENNETH </w:t>
      </w:r>
      <w:r w:rsidR="00A724F5"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MAVHUNGA</w:t>
      </w:r>
    </w:p>
    <w:p w:rsidR="003F66A3" w:rsidRPr="00797798" w:rsidRDefault="003F66A3" w:rsidP="005232A8">
      <w:pPr>
        <w:spacing w:after="0"/>
        <w:jc w:val="both"/>
        <w:rPr>
          <w:rFonts w:ascii="Times New Roman" w:hAnsi="Times New Roman" w:cs="Times New Roman"/>
          <w:b/>
          <w:sz w:val="24"/>
          <w:szCs w:val="24"/>
        </w:rPr>
      </w:pPr>
    </w:p>
    <w:p w:rsidR="00AF43AD" w:rsidRPr="00797798" w:rsidRDefault="00AF43AD" w:rsidP="005232A8">
      <w:pPr>
        <w:spacing w:after="0" w:line="480" w:lineRule="auto"/>
        <w:jc w:val="both"/>
        <w:rPr>
          <w:rFonts w:ascii="Times New Roman" w:hAnsi="Times New Roman" w:cs="Times New Roman"/>
          <w:b/>
          <w:sz w:val="24"/>
          <w:szCs w:val="24"/>
        </w:rPr>
      </w:pPr>
    </w:p>
    <w:p w:rsidR="001E79C3" w:rsidRPr="00797798" w:rsidRDefault="001E79C3" w:rsidP="005232A8">
      <w:pPr>
        <w:spacing w:after="0"/>
        <w:jc w:val="both"/>
        <w:rPr>
          <w:rFonts w:ascii="Times New Roman" w:hAnsi="Times New Roman" w:cs="Times New Roman"/>
          <w:b/>
          <w:sz w:val="24"/>
          <w:szCs w:val="24"/>
        </w:rPr>
      </w:pPr>
    </w:p>
    <w:p w:rsidR="003F66A3" w:rsidRPr="00797798" w:rsidRDefault="003F66A3" w:rsidP="005232A8">
      <w:pPr>
        <w:spacing w:after="0"/>
        <w:jc w:val="both"/>
        <w:rPr>
          <w:rFonts w:ascii="Times New Roman" w:hAnsi="Times New Roman" w:cs="Times New Roman"/>
          <w:b/>
          <w:sz w:val="24"/>
          <w:szCs w:val="24"/>
        </w:rPr>
      </w:pPr>
      <w:r w:rsidRPr="00797798">
        <w:rPr>
          <w:rFonts w:ascii="Times New Roman" w:hAnsi="Times New Roman" w:cs="Times New Roman"/>
          <w:b/>
          <w:sz w:val="24"/>
          <w:szCs w:val="24"/>
        </w:rPr>
        <w:t>SUPREME COURT OF ZIMBABWE</w:t>
      </w:r>
    </w:p>
    <w:p w:rsidR="003F66A3" w:rsidRPr="00797798" w:rsidRDefault="009D2CCD" w:rsidP="005232A8">
      <w:pPr>
        <w:spacing w:after="0"/>
        <w:jc w:val="both"/>
        <w:rPr>
          <w:rFonts w:ascii="Times New Roman" w:hAnsi="Times New Roman" w:cs="Times New Roman"/>
          <w:b/>
          <w:sz w:val="24"/>
          <w:szCs w:val="24"/>
        </w:rPr>
      </w:pPr>
      <w:r w:rsidRPr="00797798">
        <w:rPr>
          <w:rFonts w:ascii="Times New Roman" w:hAnsi="Times New Roman" w:cs="Times New Roman"/>
          <w:b/>
          <w:sz w:val="24"/>
          <w:szCs w:val="24"/>
        </w:rPr>
        <w:t>GWAUNZA DCJ</w:t>
      </w:r>
      <w:r w:rsidR="006E06EB" w:rsidRPr="00797798">
        <w:rPr>
          <w:rFonts w:ascii="Times New Roman" w:hAnsi="Times New Roman" w:cs="Times New Roman"/>
          <w:b/>
          <w:sz w:val="24"/>
          <w:szCs w:val="24"/>
        </w:rPr>
        <w:t>, MATHONSI</w:t>
      </w:r>
      <w:r w:rsidR="00EE408E" w:rsidRPr="00797798">
        <w:rPr>
          <w:rFonts w:ascii="Times New Roman" w:hAnsi="Times New Roman" w:cs="Times New Roman"/>
          <w:b/>
          <w:sz w:val="24"/>
          <w:szCs w:val="24"/>
        </w:rPr>
        <w:t xml:space="preserve"> JA</w:t>
      </w:r>
      <w:r w:rsidR="006E06EB" w:rsidRPr="00797798">
        <w:rPr>
          <w:rFonts w:ascii="Times New Roman" w:hAnsi="Times New Roman" w:cs="Times New Roman"/>
          <w:b/>
          <w:sz w:val="24"/>
          <w:szCs w:val="24"/>
        </w:rPr>
        <w:t xml:space="preserve"> </w:t>
      </w:r>
      <w:r w:rsidR="004D1D27" w:rsidRPr="00797798">
        <w:rPr>
          <w:rFonts w:ascii="Times New Roman" w:hAnsi="Times New Roman" w:cs="Times New Roman"/>
          <w:b/>
          <w:sz w:val="24"/>
          <w:szCs w:val="24"/>
        </w:rPr>
        <w:t>&amp;</w:t>
      </w:r>
      <w:r w:rsidR="006E06EB"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KUDYA</w:t>
      </w:r>
      <w:r w:rsidR="006E06EB" w:rsidRPr="00797798">
        <w:rPr>
          <w:rFonts w:ascii="Times New Roman" w:hAnsi="Times New Roman" w:cs="Times New Roman"/>
          <w:b/>
          <w:sz w:val="24"/>
          <w:szCs w:val="24"/>
        </w:rPr>
        <w:t xml:space="preserve"> </w:t>
      </w:r>
      <w:r w:rsidR="007C13AF" w:rsidRPr="00797798">
        <w:rPr>
          <w:rFonts w:ascii="Times New Roman" w:hAnsi="Times New Roman" w:cs="Times New Roman"/>
          <w:b/>
          <w:sz w:val="24"/>
          <w:szCs w:val="24"/>
        </w:rPr>
        <w:t>A</w:t>
      </w:r>
      <w:r w:rsidR="004D1D27" w:rsidRPr="00797798">
        <w:rPr>
          <w:rFonts w:ascii="Times New Roman" w:hAnsi="Times New Roman" w:cs="Times New Roman"/>
          <w:b/>
          <w:sz w:val="24"/>
          <w:szCs w:val="24"/>
        </w:rPr>
        <w:t>JA</w:t>
      </w:r>
    </w:p>
    <w:p w:rsidR="003F66A3" w:rsidRPr="00797798" w:rsidRDefault="003F66A3" w:rsidP="005232A8">
      <w:pPr>
        <w:spacing w:after="0"/>
        <w:jc w:val="both"/>
        <w:rPr>
          <w:rFonts w:ascii="Times New Roman" w:hAnsi="Times New Roman" w:cs="Times New Roman"/>
          <w:b/>
          <w:sz w:val="24"/>
          <w:szCs w:val="24"/>
        </w:rPr>
      </w:pPr>
      <w:r w:rsidRPr="00797798">
        <w:rPr>
          <w:rFonts w:ascii="Times New Roman" w:hAnsi="Times New Roman" w:cs="Times New Roman"/>
          <w:b/>
          <w:sz w:val="24"/>
          <w:szCs w:val="24"/>
        </w:rPr>
        <w:t>HARARE</w:t>
      </w:r>
      <w:r w:rsidR="006E06EB" w:rsidRPr="00797798">
        <w:rPr>
          <w:rFonts w:ascii="Times New Roman" w:hAnsi="Times New Roman" w:cs="Times New Roman"/>
          <w:b/>
          <w:sz w:val="24"/>
          <w:szCs w:val="24"/>
        </w:rPr>
        <w:t xml:space="preserve">: SEPTEMBER </w:t>
      </w:r>
      <w:r w:rsidR="007C13AF" w:rsidRPr="00797798">
        <w:rPr>
          <w:rFonts w:ascii="Times New Roman" w:hAnsi="Times New Roman" w:cs="Times New Roman"/>
          <w:b/>
          <w:sz w:val="24"/>
          <w:szCs w:val="24"/>
        </w:rPr>
        <w:t>14</w:t>
      </w:r>
      <w:r w:rsidR="006E06EB" w:rsidRPr="00797798">
        <w:rPr>
          <w:rFonts w:ascii="Times New Roman" w:hAnsi="Times New Roman" w:cs="Times New Roman"/>
          <w:b/>
          <w:sz w:val="24"/>
          <w:szCs w:val="24"/>
        </w:rPr>
        <w:t>, 2020</w:t>
      </w:r>
    </w:p>
    <w:p w:rsidR="003F2936" w:rsidRPr="00797798" w:rsidRDefault="003F2936" w:rsidP="005232A8">
      <w:pPr>
        <w:spacing w:after="0" w:line="480" w:lineRule="auto"/>
        <w:jc w:val="both"/>
        <w:rPr>
          <w:rFonts w:ascii="Times New Roman" w:hAnsi="Times New Roman" w:cs="Times New Roman"/>
          <w:b/>
          <w:i/>
          <w:sz w:val="24"/>
          <w:szCs w:val="24"/>
        </w:rPr>
      </w:pPr>
    </w:p>
    <w:p w:rsidR="001E79C3" w:rsidRPr="00797798" w:rsidRDefault="001E79C3" w:rsidP="005232A8">
      <w:pPr>
        <w:spacing w:after="0"/>
        <w:jc w:val="both"/>
        <w:rPr>
          <w:rFonts w:ascii="Times New Roman" w:hAnsi="Times New Roman" w:cs="Times New Roman"/>
          <w:b/>
          <w:i/>
          <w:sz w:val="24"/>
          <w:szCs w:val="24"/>
        </w:rPr>
      </w:pPr>
    </w:p>
    <w:p w:rsidR="003F66A3" w:rsidRPr="00797798" w:rsidRDefault="007C13AF" w:rsidP="005232A8">
      <w:pPr>
        <w:spacing w:after="0" w:line="360" w:lineRule="auto"/>
        <w:jc w:val="both"/>
        <w:rPr>
          <w:rFonts w:ascii="Times New Roman" w:hAnsi="Times New Roman" w:cs="Times New Roman"/>
          <w:i/>
          <w:sz w:val="24"/>
          <w:szCs w:val="24"/>
        </w:rPr>
      </w:pPr>
      <w:r w:rsidRPr="00797798">
        <w:rPr>
          <w:rFonts w:ascii="Times New Roman" w:hAnsi="Times New Roman" w:cs="Times New Roman"/>
          <w:i/>
          <w:sz w:val="24"/>
          <w:szCs w:val="24"/>
        </w:rPr>
        <w:t xml:space="preserve">G. </w:t>
      </w:r>
      <w:proofErr w:type="spellStart"/>
      <w:r w:rsidRPr="00797798">
        <w:rPr>
          <w:rFonts w:ascii="Times New Roman" w:hAnsi="Times New Roman" w:cs="Times New Roman"/>
          <w:i/>
          <w:sz w:val="24"/>
          <w:szCs w:val="24"/>
        </w:rPr>
        <w:t>Madzoka</w:t>
      </w:r>
      <w:proofErr w:type="spellEnd"/>
      <w:r w:rsidR="00D43157" w:rsidRPr="00797798">
        <w:rPr>
          <w:rFonts w:ascii="Times New Roman" w:hAnsi="Times New Roman" w:cs="Times New Roman"/>
          <w:i/>
          <w:sz w:val="24"/>
          <w:szCs w:val="24"/>
        </w:rPr>
        <w:t>,</w:t>
      </w:r>
      <w:r w:rsidR="00797798">
        <w:rPr>
          <w:rFonts w:ascii="Times New Roman" w:hAnsi="Times New Roman" w:cs="Times New Roman"/>
          <w:i/>
          <w:sz w:val="24"/>
          <w:szCs w:val="24"/>
        </w:rPr>
        <w:t xml:space="preserve"> </w:t>
      </w:r>
      <w:r w:rsidR="00EE29AB" w:rsidRPr="00797798">
        <w:rPr>
          <w:rFonts w:ascii="Times New Roman" w:hAnsi="Times New Roman" w:cs="Times New Roman"/>
          <w:sz w:val="24"/>
          <w:szCs w:val="24"/>
        </w:rPr>
        <w:t>for the a</w:t>
      </w:r>
      <w:r w:rsidR="003F66A3" w:rsidRPr="00797798">
        <w:rPr>
          <w:rFonts w:ascii="Times New Roman" w:hAnsi="Times New Roman" w:cs="Times New Roman"/>
          <w:sz w:val="24"/>
          <w:szCs w:val="24"/>
        </w:rPr>
        <w:t>pp</w:t>
      </w:r>
      <w:r w:rsidR="00816DDA" w:rsidRPr="00797798">
        <w:rPr>
          <w:rFonts w:ascii="Times New Roman" w:hAnsi="Times New Roman" w:cs="Times New Roman"/>
          <w:sz w:val="24"/>
          <w:szCs w:val="24"/>
        </w:rPr>
        <w:t>ellant</w:t>
      </w:r>
      <w:r w:rsidR="00EE408E" w:rsidRPr="00797798">
        <w:rPr>
          <w:rFonts w:ascii="Times New Roman" w:hAnsi="Times New Roman" w:cs="Times New Roman"/>
          <w:sz w:val="24"/>
          <w:szCs w:val="24"/>
        </w:rPr>
        <w:t>.</w:t>
      </w:r>
    </w:p>
    <w:p w:rsidR="003F66A3" w:rsidRPr="00797798" w:rsidRDefault="007C13AF" w:rsidP="005232A8">
      <w:pPr>
        <w:spacing w:after="0" w:line="360" w:lineRule="auto"/>
        <w:jc w:val="both"/>
        <w:rPr>
          <w:rFonts w:ascii="Times New Roman" w:hAnsi="Times New Roman" w:cs="Times New Roman"/>
          <w:b/>
          <w:i/>
          <w:sz w:val="24"/>
          <w:szCs w:val="24"/>
        </w:rPr>
      </w:pPr>
      <w:r w:rsidRPr="00797798">
        <w:rPr>
          <w:rFonts w:ascii="Times New Roman" w:hAnsi="Times New Roman" w:cs="Times New Roman"/>
          <w:i/>
          <w:sz w:val="24"/>
          <w:szCs w:val="24"/>
        </w:rPr>
        <w:t xml:space="preserve">R. J. </w:t>
      </w:r>
      <w:proofErr w:type="spellStart"/>
      <w:r w:rsidRPr="00797798">
        <w:rPr>
          <w:rFonts w:ascii="Times New Roman" w:hAnsi="Times New Roman" w:cs="Times New Roman"/>
          <w:i/>
          <w:sz w:val="24"/>
          <w:szCs w:val="24"/>
        </w:rPr>
        <w:t>Zhuwarara</w:t>
      </w:r>
      <w:proofErr w:type="spellEnd"/>
      <w:r w:rsidR="003F66A3" w:rsidRPr="00797798">
        <w:rPr>
          <w:rFonts w:ascii="Times New Roman" w:hAnsi="Times New Roman" w:cs="Times New Roman"/>
          <w:i/>
          <w:sz w:val="24"/>
          <w:szCs w:val="24"/>
        </w:rPr>
        <w:t xml:space="preserve">, </w:t>
      </w:r>
      <w:r w:rsidR="00816DDA" w:rsidRPr="00797798">
        <w:rPr>
          <w:rFonts w:ascii="Times New Roman" w:hAnsi="Times New Roman" w:cs="Times New Roman"/>
          <w:sz w:val="24"/>
          <w:szCs w:val="24"/>
        </w:rPr>
        <w:t xml:space="preserve">for the </w:t>
      </w:r>
      <w:r w:rsidRPr="00797798">
        <w:rPr>
          <w:rFonts w:ascii="Times New Roman" w:hAnsi="Times New Roman" w:cs="Times New Roman"/>
          <w:sz w:val="24"/>
          <w:szCs w:val="24"/>
        </w:rPr>
        <w:t>second and third</w:t>
      </w:r>
      <w:r w:rsidR="002C4CC6" w:rsidRPr="00797798">
        <w:rPr>
          <w:rFonts w:ascii="Times New Roman" w:hAnsi="Times New Roman" w:cs="Times New Roman"/>
          <w:sz w:val="24"/>
          <w:szCs w:val="24"/>
        </w:rPr>
        <w:t xml:space="preserve"> </w:t>
      </w:r>
      <w:r w:rsidR="00EE29AB" w:rsidRPr="00797798">
        <w:rPr>
          <w:rFonts w:ascii="Times New Roman" w:hAnsi="Times New Roman" w:cs="Times New Roman"/>
          <w:sz w:val="24"/>
          <w:szCs w:val="24"/>
        </w:rPr>
        <w:t>r</w:t>
      </w:r>
      <w:r w:rsidR="003F66A3" w:rsidRPr="00797798">
        <w:rPr>
          <w:rFonts w:ascii="Times New Roman" w:hAnsi="Times New Roman" w:cs="Times New Roman"/>
          <w:sz w:val="24"/>
          <w:szCs w:val="24"/>
        </w:rPr>
        <w:t>espondent</w:t>
      </w:r>
      <w:r w:rsidRPr="00797798">
        <w:rPr>
          <w:rFonts w:ascii="Times New Roman" w:hAnsi="Times New Roman" w:cs="Times New Roman"/>
          <w:sz w:val="24"/>
          <w:szCs w:val="24"/>
        </w:rPr>
        <w:t>s</w:t>
      </w:r>
      <w:r w:rsidR="003F66A3" w:rsidRPr="00797798">
        <w:rPr>
          <w:rFonts w:ascii="Times New Roman" w:hAnsi="Times New Roman" w:cs="Times New Roman"/>
          <w:b/>
          <w:i/>
          <w:sz w:val="24"/>
          <w:szCs w:val="24"/>
        </w:rPr>
        <w:t>.</w:t>
      </w:r>
    </w:p>
    <w:p w:rsidR="005347E2" w:rsidRPr="00797798" w:rsidRDefault="00A461B8" w:rsidP="005232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942ADA" w:rsidRPr="00797798" w:rsidRDefault="00942ADA" w:rsidP="005232A8">
      <w:pPr>
        <w:spacing w:after="0" w:line="480" w:lineRule="auto"/>
        <w:jc w:val="both"/>
        <w:rPr>
          <w:rFonts w:ascii="Times New Roman" w:hAnsi="Times New Roman" w:cs="Times New Roman"/>
          <w:b/>
          <w:sz w:val="24"/>
          <w:szCs w:val="24"/>
        </w:rPr>
      </w:pPr>
    </w:p>
    <w:p w:rsidR="006B3356" w:rsidRDefault="00816DDA" w:rsidP="00CC74C0">
      <w:pPr>
        <w:spacing w:after="0" w:line="480" w:lineRule="auto"/>
        <w:ind w:firstLine="1134"/>
        <w:jc w:val="both"/>
        <w:rPr>
          <w:rFonts w:ascii="Times New Roman" w:hAnsi="Times New Roman" w:cs="Times New Roman"/>
          <w:sz w:val="24"/>
          <w:szCs w:val="24"/>
        </w:rPr>
      </w:pPr>
      <w:r w:rsidRPr="00797798">
        <w:rPr>
          <w:rFonts w:ascii="Times New Roman" w:hAnsi="Times New Roman" w:cs="Times New Roman"/>
          <w:b/>
          <w:sz w:val="24"/>
          <w:szCs w:val="24"/>
        </w:rPr>
        <w:t xml:space="preserve">MATHONSI </w:t>
      </w:r>
      <w:r w:rsidR="00E225CE" w:rsidRPr="00797798">
        <w:rPr>
          <w:rFonts w:ascii="Times New Roman" w:hAnsi="Times New Roman" w:cs="Times New Roman"/>
          <w:b/>
          <w:sz w:val="24"/>
          <w:szCs w:val="24"/>
        </w:rPr>
        <w:t>JA:</w:t>
      </w:r>
      <w:r w:rsidR="00797798">
        <w:rPr>
          <w:rFonts w:ascii="Times New Roman" w:hAnsi="Times New Roman" w:cs="Times New Roman"/>
          <w:b/>
          <w:sz w:val="24"/>
          <w:szCs w:val="24"/>
        </w:rPr>
        <w:tab/>
      </w:r>
      <w:r w:rsidR="006A5962" w:rsidRPr="00797798">
        <w:rPr>
          <w:rFonts w:ascii="Times New Roman" w:hAnsi="Times New Roman" w:cs="Times New Roman"/>
          <w:sz w:val="24"/>
          <w:szCs w:val="24"/>
        </w:rPr>
        <w:t>This is an appeal against the whole judgment of the High Court handed down on 26 July 2017 w</w:t>
      </w:r>
      <w:r w:rsidR="006E06EB" w:rsidRPr="00797798">
        <w:rPr>
          <w:rFonts w:ascii="Times New Roman" w:hAnsi="Times New Roman" w:cs="Times New Roman"/>
          <w:sz w:val="24"/>
          <w:szCs w:val="24"/>
        </w:rPr>
        <w:t>hich judgment disposed of two c</w:t>
      </w:r>
      <w:r w:rsidR="00B756D2">
        <w:rPr>
          <w:rFonts w:ascii="Times New Roman" w:hAnsi="Times New Roman" w:cs="Times New Roman"/>
          <w:sz w:val="24"/>
          <w:szCs w:val="24"/>
        </w:rPr>
        <w:t>a</w:t>
      </w:r>
      <w:r w:rsidR="00797798">
        <w:rPr>
          <w:rFonts w:ascii="Times New Roman" w:hAnsi="Times New Roman" w:cs="Times New Roman"/>
          <w:sz w:val="24"/>
          <w:szCs w:val="24"/>
        </w:rPr>
        <w:t>ses, namely HC </w:t>
      </w:r>
      <w:r w:rsidR="006A5962" w:rsidRPr="00797798">
        <w:rPr>
          <w:rFonts w:ascii="Times New Roman" w:hAnsi="Times New Roman" w:cs="Times New Roman"/>
          <w:sz w:val="24"/>
          <w:szCs w:val="24"/>
        </w:rPr>
        <w:t>8193/14 and HC 8866/14</w:t>
      </w:r>
      <w:r w:rsidR="006E06EB" w:rsidRPr="00797798">
        <w:rPr>
          <w:rFonts w:ascii="Times New Roman" w:hAnsi="Times New Roman" w:cs="Times New Roman"/>
          <w:sz w:val="24"/>
          <w:szCs w:val="24"/>
        </w:rPr>
        <w:t>,</w:t>
      </w:r>
      <w:r w:rsidR="006A5962" w:rsidRPr="00797798">
        <w:rPr>
          <w:rFonts w:ascii="Times New Roman" w:hAnsi="Times New Roman" w:cs="Times New Roman"/>
          <w:sz w:val="24"/>
          <w:szCs w:val="24"/>
        </w:rPr>
        <w:t xml:space="preserve"> which had been consolidated.  The former was a summons action instituted by the second respondent for the eviction of the appellant from a property known as Stand 102 Logan Park Township of Lot 6A, Hatfiel</w:t>
      </w:r>
      <w:r w:rsidR="006E06EB" w:rsidRPr="00797798">
        <w:rPr>
          <w:rFonts w:ascii="Times New Roman" w:hAnsi="Times New Roman" w:cs="Times New Roman"/>
          <w:sz w:val="24"/>
          <w:szCs w:val="24"/>
        </w:rPr>
        <w:t>d, Harare (the property).  The l</w:t>
      </w:r>
      <w:r w:rsidR="006A5962" w:rsidRPr="00797798">
        <w:rPr>
          <w:rFonts w:ascii="Times New Roman" w:hAnsi="Times New Roman" w:cs="Times New Roman"/>
          <w:sz w:val="24"/>
          <w:szCs w:val="24"/>
        </w:rPr>
        <w:t>atter was an action by the appellant for the cancellation of both the sale and transfer of the property to the second respondent.</w:t>
      </w:r>
    </w:p>
    <w:p w:rsidR="00797798" w:rsidRPr="00797798" w:rsidRDefault="00797798" w:rsidP="00CC74C0">
      <w:pPr>
        <w:spacing w:after="0" w:line="480" w:lineRule="auto"/>
        <w:ind w:firstLine="1134"/>
        <w:jc w:val="both"/>
        <w:rPr>
          <w:rFonts w:ascii="Times New Roman" w:hAnsi="Times New Roman" w:cs="Times New Roman"/>
          <w:sz w:val="24"/>
          <w:szCs w:val="24"/>
        </w:rPr>
      </w:pPr>
    </w:p>
    <w:p w:rsidR="006B3356" w:rsidRPr="00797798" w:rsidRDefault="006B3356" w:rsidP="00797798">
      <w:pPr>
        <w:tabs>
          <w:tab w:val="left" w:pos="1134"/>
        </w:tabs>
        <w:spacing w:after="0" w:line="480" w:lineRule="auto"/>
        <w:ind w:firstLine="1134"/>
        <w:jc w:val="both"/>
        <w:rPr>
          <w:rFonts w:ascii="Times New Roman" w:hAnsi="Times New Roman" w:cs="Times New Roman"/>
          <w:sz w:val="24"/>
          <w:szCs w:val="24"/>
        </w:rPr>
      </w:pPr>
      <w:r w:rsidRPr="00797798">
        <w:rPr>
          <w:rFonts w:ascii="Times New Roman" w:hAnsi="Times New Roman" w:cs="Times New Roman"/>
          <w:sz w:val="24"/>
          <w:szCs w:val="24"/>
        </w:rPr>
        <w:t>After hearing submissions from counsel this Court dismissed the appeal with costs and stated that the reasons for judgment would follow.  The following are the reasons.</w:t>
      </w:r>
    </w:p>
    <w:p w:rsidR="000F622E" w:rsidRPr="00797798" w:rsidRDefault="000F622E" w:rsidP="000C04D6">
      <w:pPr>
        <w:spacing w:after="0" w:line="240" w:lineRule="auto"/>
        <w:ind w:firstLine="1134"/>
        <w:jc w:val="both"/>
        <w:rPr>
          <w:rFonts w:ascii="Times New Roman" w:hAnsi="Times New Roman" w:cs="Times New Roman"/>
          <w:sz w:val="24"/>
          <w:szCs w:val="24"/>
        </w:rPr>
      </w:pPr>
    </w:p>
    <w:p w:rsidR="000C04D6" w:rsidRPr="00797798" w:rsidRDefault="000C04D6" w:rsidP="000C04D6">
      <w:pPr>
        <w:spacing w:after="0" w:line="360" w:lineRule="auto"/>
        <w:ind w:firstLine="1134"/>
        <w:jc w:val="both"/>
        <w:rPr>
          <w:rFonts w:ascii="Times New Roman" w:hAnsi="Times New Roman" w:cs="Times New Roman"/>
          <w:sz w:val="24"/>
          <w:szCs w:val="24"/>
        </w:rPr>
      </w:pPr>
    </w:p>
    <w:p w:rsidR="000F622E" w:rsidRPr="00797798" w:rsidRDefault="000F622E" w:rsidP="000F622E">
      <w:pPr>
        <w:spacing w:after="0" w:line="480" w:lineRule="auto"/>
        <w:jc w:val="both"/>
        <w:rPr>
          <w:rFonts w:ascii="Times New Roman" w:hAnsi="Times New Roman" w:cs="Times New Roman"/>
          <w:b/>
          <w:sz w:val="24"/>
          <w:szCs w:val="24"/>
        </w:rPr>
      </w:pPr>
      <w:r w:rsidRPr="00797798">
        <w:rPr>
          <w:rFonts w:ascii="Times New Roman" w:hAnsi="Times New Roman" w:cs="Times New Roman"/>
          <w:b/>
          <w:sz w:val="24"/>
          <w:szCs w:val="24"/>
        </w:rPr>
        <w:lastRenderedPageBreak/>
        <w:t>THE FACTS</w:t>
      </w:r>
    </w:p>
    <w:p w:rsidR="000F622E" w:rsidRPr="00797798" w:rsidRDefault="000F622E" w:rsidP="000F622E">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t xml:space="preserve">The third respondent obtained judgment against the appellant on 29 June 2011 and, in execution thereof, had the property then in the name of the appellant attached by the </w:t>
      </w:r>
      <w:r w:rsidR="006A3248" w:rsidRPr="00797798">
        <w:rPr>
          <w:rFonts w:ascii="Times New Roman" w:hAnsi="Times New Roman" w:cs="Times New Roman"/>
          <w:sz w:val="24"/>
          <w:szCs w:val="24"/>
        </w:rPr>
        <w:t>Sheriff</w:t>
      </w:r>
      <w:r w:rsidRPr="00797798">
        <w:rPr>
          <w:rFonts w:ascii="Times New Roman" w:hAnsi="Times New Roman" w:cs="Times New Roman"/>
          <w:sz w:val="24"/>
          <w:szCs w:val="24"/>
        </w:rPr>
        <w:t xml:space="preserve"> for sale.  After initial hiccups were encountered in selling the property by public auction, it was eventually sold by private treaty to the second respondent. </w:t>
      </w:r>
    </w:p>
    <w:p w:rsidR="000F622E" w:rsidRPr="00797798" w:rsidRDefault="000F622E" w:rsidP="006D5164">
      <w:pPr>
        <w:tabs>
          <w:tab w:val="left" w:pos="1134"/>
        </w:tabs>
        <w:spacing w:after="0" w:line="240" w:lineRule="auto"/>
        <w:jc w:val="both"/>
        <w:rPr>
          <w:rFonts w:ascii="Times New Roman" w:hAnsi="Times New Roman" w:cs="Times New Roman"/>
          <w:sz w:val="24"/>
          <w:szCs w:val="24"/>
        </w:rPr>
      </w:pPr>
    </w:p>
    <w:p w:rsidR="000C04D6" w:rsidRPr="00797798" w:rsidRDefault="000C04D6" w:rsidP="000C04D6">
      <w:pPr>
        <w:tabs>
          <w:tab w:val="left" w:pos="1134"/>
        </w:tabs>
        <w:spacing w:after="0" w:line="240" w:lineRule="auto"/>
        <w:jc w:val="both"/>
        <w:rPr>
          <w:rFonts w:ascii="Times New Roman" w:hAnsi="Times New Roman" w:cs="Times New Roman"/>
          <w:sz w:val="24"/>
          <w:szCs w:val="24"/>
        </w:rPr>
      </w:pPr>
    </w:p>
    <w:p w:rsidR="000F622E" w:rsidRPr="00797798" w:rsidRDefault="000F622E" w:rsidP="00797798">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t xml:space="preserve">The sale was confirmed by the </w:t>
      </w:r>
      <w:r w:rsidR="006A3248" w:rsidRPr="00797798">
        <w:rPr>
          <w:rFonts w:ascii="Times New Roman" w:hAnsi="Times New Roman" w:cs="Times New Roman"/>
          <w:sz w:val="24"/>
          <w:szCs w:val="24"/>
        </w:rPr>
        <w:t>Sheriff</w:t>
      </w:r>
      <w:r w:rsidRPr="00797798">
        <w:rPr>
          <w:rFonts w:ascii="Times New Roman" w:hAnsi="Times New Roman" w:cs="Times New Roman"/>
          <w:sz w:val="24"/>
          <w:szCs w:val="24"/>
        </w:rPr>
        <w:t xml:space="preserve"> on 7 March 2012 after which the second respondent took transfer of the property on 24 July 2014.</w:t>
      </w:r>
      <w:r w:rsidR="005B079D" w:rsidRPr="00797798">
        <w:rPr>
          <w:rFonts w:ascii="Times New Roman" w:hAnsi="Times New Roman" w:cs="Times New Roman"/>
          <w:sz w:val="24"/>
          <w:szCs w:val="24"/>
        </w:rPr>
        <w:t xml:space="preserve">  The second respondent currently holds title to the property by Deed of Transfer number 3616/2014.  De</w:t>
      </w:r>
      <w:r w:rsidR="002B3671" w:rsidRPr="00797798">
        <w:rPr>
          <w:rFonts w:ascii="Times New Roman" w:hAnsi="Times New Roman" w:cs="Times New Roman"/>
          <w:sz w:val="24"/>
          <w:szCs w:val="24"/>
        </w:rPr>
        <w:t>spite such transfer of title to the second respondent</w:t>
      </w:r>
      <w:r w:rsidR="0033060F" w:rsidRPr="00797798">
        <w:rPr>
          <w:rFonts w:ascii="Times New Roman" w:hAnsi="Times New Roman" w:cs="Times New Roman"/>
          <w:sz w:val="24"/>
          <w:szCs w:val="24"/>
        </w:rPr>
        <w:t>,</w:t>
      </w:r>
      <w:r w:rsidR="002B3671" w:rsidRPr="00797798">
        <w:rPr>
          <w:rFonts w:ascii="Times New Roman" w:hAnsi="Times New Roman" w:cs="Times New Roman"/>
          <w:sz w:val="24"/>
          <w:szCs w:val="24"/>
        </w:rPr>
        <w:t xml:space="preserve"> he has not tasted the fruits of ownership because the appellant has remained firmly in occupation of the property.</w:t>
      </w:r>
    </w:p>
    <w:p w:rsidR="002B3671" w:rsidRPr="00797798" w:rsidRDefault="002B3671" w:rsidP="00527202">
      <w:pPr>
        <w:tabs>
          <w:tab w:val="left" w:pos="1134"/>
        </w:tabs>
        <w:spacing w:after="0" w:line="360" w:lineRule="auto"/>
        <w:jc w:val="both"/>
        <w:rPr>
          <w:rFonts w:ascii="Times New Roman" w:hAnsi="Times New Roman" w:cs="Times New Roman"/>
          <w:sz w:val="24"/>
          <w:szCs w:val="24"/>
        </w:rPr>
      </w:pPr>
    </w:p>
    <w:p w:rsidR="000C04D6" w:rsidRPr="00797798" w:rsidRDefault="000C04D6" w:rsidP="000C04D6">
      <w:pPr>
        <w:tabs>
          <w:tab w:val="left" w:pos="1134"/>
        </w:tabs>
        <w:spacing w:after="0" w:line="240" w:lineRule="auto"/>
        <w:jc w:val="both"/>
        <w:rPr>
          <w:rFonts w:ascii="Times New Roman" w:hAnsi="Times New Roman" w:cs="Times New Roman"/>
          <w:sz w:val="24"/>
          <w:szCs w:val="24"/>
        </w:rPr>
      </w:pPr>
    </w:p>
    <w:p w:rsidR="00860E3F" w:rsidRPr="00797798" w:rsidRDefault="002B3671" w:rsidP="000F622E">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r>
      <w:r w:rsidR="00860E3F" w:rsidRPr="00797798">
        <w:rPr>
          <w:rFonts w:ascii="Times New Roman" w:hAnsi="Times New Roman" w:cs="Times New Roman"/>
          <w:sz w:val="24"/>
          <w:szCs w:val="24"/>
        </w:rPr>
        <w:t>So tenacious has been</w:t>
      </w:r>
      <w:r w:rsidR="000C04D6" w:rsidRPr="00797798">
        <w:rPr>
          <w:rFonts w:ascii="Times New Roman" w:hAnsi="Times New Roman" w:cs="Times New Roman"/>
          <w:sz w:val="24"/>
          <w:szCs w:val="24"/>
        </w:rPr>
        <w:t xml:space="preserve"> the appellant that more than 9 </w:t>
      </w:r>
      <w:r w:rsidR="00860E3F" w:rsidRPr="00797798">
        <w:rPr>
          <w:rFonts w:ascii="Times New Roman" w:hAnsi="Times New Roman" w:cs="Times New Roman"/>
          <w:sz w:val="24"/>
          <w:szCs w:val="24"/>
        </w:rPr>
        <w:t>years after judgment was taken against him which he has not liquidated, 8 years after the pr</w:t>
      </w:r>
      <w:r w:rsidR="000C04D6" w:rsidRPr="00797798">
        <w:rPr>
          <w:rFonts w:ascii="Times New Roman" w:hAnsi="Times New Roman" w:cs="Times New Roman"/>
          <w:sz w:val="24"/>
          <w:szCs w:val="24"/>
        </w:rPr>
        <w:t>operty was sold and more than 6 </w:t>
      </w:r>
      <w:r w:rsidR="00860E3F" w:rsidRPr="00797798">
        <w:rPr>
          <w:rFonts w:ascii="Times New Roman" w:hAnsi="Times New Roman" w:cs="Times New Roman"/>
          <w:sz w:val="24"/>
          <w:szCs w:val="24"/>
        </w:rPr>
        <w:t>years after ownership was transferred to the second respondent, the appellant has continued in occupation.  He has fought eviction tooth and nail.</w:t>
      </w:r>
    </w:p>
    <w:p w:rsidR="000C04D6" w:rsidRPr="00797798" w:rsidRDefault="000C04D6" w:rsidP="00527202">
      <w:pPr>
        <w:tabs>
          <w:tab w:val="left" w:pos="1134"/>
        </w:tabs>
        <w:spacing w:after="0" w:line="360" w:lineRule="auto"/>
        <w:jc w:val="both"/>
        <w:rPr>
          <w:rFonts w:ascii="Times New Roman" w:hAnsi="Times New Roman" w:cs="Times New Roman"/>
          <w:sz w:val="24"/>
          <w:szCs w:val="24"/>
        </w:rPr>
      </w:pPr>
    </w:p>
    <w:p w:rsidR="000C04D6" w:rsidRPr="00797798" w:rsidRDefault="000C04D6" w:rsidP="000C04D6">
      <w:pPr>
        <w:tabs>
          <w:tab w:val="left" w:pos="1134"/>
        </w:tabs>
        <w:spacing w:after="0" w:line="240" w:lineRule="auto"/>
        <w:jc w:val="both"/>
        <w:rPr>
          <w:rFonts w:ascii="Times New Roman" w:hAnsi="Times New Roman" w:cs="Times New Roman"/>
          <w:sz w:val="24"/>
          <w:szCs w:val="24"/>
        </w:rPr>
      </w:pPr>
    </w:p>
    <w:p w:rsidR="008A19A1" w:rsidRPr="00797798" w:rsidRDefault="00860E3F" w:rsidP="000F622E">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t>After taking transfer</w:t>
      </w:r>
      <w:r w:rsidR="00A11010" w:rsidRPr="00797798">
        <w:rPr>
          <w:rFonts w:ascii="Times New Roman" w:hAnsi="Times New Roman" w:cs="Times New Roman"/>
          <w:sz w:val="24"/>
          <w:szCs w:val="24"/>
        </w:rPr>
        <w:t>,</w:t>
      </w:r>
      <w:r w:rsidRPr="00797798">
        <w:rPr>
          <w:rFonts w:ascii="Times New Roman" w:hAnsi="Times New Roman" w:cs="Times New Roman"/>
          <w:sz w:val="24"/>
          <w:szCs w:val="24"/>
        </w:rPr>
        <w:t xml:space="preserve"> the second respondent instituted summons action under case number HC 8193/14</w:t>
      </w:r>
      <w:r w:rsidR="00A11010" w:rsidRPr="00797798">
        <w:rPr>
          <w:rFonts w:ascii="Times New Roman" w:hAnsi="Times New Roman" w:cs="Times New Roman"/>
          <w:sz w:val="24"/>
          <w:szCs w:val="24"/>
        </w:rPr>
        <w:t>,</w:t>
      </w:r>
      <w:r w:rsidRPr="00797798">
        <w:rPr>
          <w:rFonts w:ascii="Times New Roman" w:hAnsi="Times New Roman" w:cs="Times New Roman"/>
          <w:sz w:val="24"/>
          <w:szCs w:val="24"/>
        </w:rPr>
        <w:t xml:space="preserve"> for the eviction of the appellant and those claiming occupation through him.  The appellant resisted the action and counter sued with an action of his own</w:t>
      </w:r>
      <w:r w:rsidR="00A11010" w:rsidRPr="00797798">
        <w:rPr>
          <w:rFonts w:ascii="Times New Roman" w:hAnsi="Times New Roman" w:cs="Times New Roman"/>
          <w:sz w:val="24"/>
          <w:szCs w:val="24"/>
        </w:rPr>
        <w:t>,</w:t>
      </w:r>
      <w:r w:rsidR="00797798">
        <w:rPr>
          <w:rFonts w:ascii="Times New Roman" w:hAnsi="Times New Roman" w:cs="Times New Roman"/>
          <w:sz w:val="24"/>
          <w:szCs w:val="24"/>
        </w:rPr>
        <w:t xml:space="preserve"> being HC </w:t>
      </w:r>
      <w:r w:rsidRPr="00797798">
        <w:rPr>
          <w:rFonts w:ascii="Times New Roman" w:hAnsi="Times New Roman" w:cs="Times New Roman"/>
          <w:sz w:val="24"/>
          <w:szCs w:val="24"/>
        </w:rPr>
        <w:t xml:space="preserve">8866/14.  </w:t>
      </w:r>
    </w:p>
    <w:p w:rsidR="008A19A1" w:rsidRPr="00797798" w:rsidRDefault="008A19A1" w:rsidP="000F622E">
      <w:pPr>
        <w:tabs>
          <w:tab w:val="left" w:pos="1134"/>
        </w:tabs>
        <w:spacing w:after="0" w:line="480" w:lineRule="auto"/>
        <w:jc w:val="both"/>
        <w:rPr>
          <w:rFonts w:ascii="Times New Roman" w:hAnsi="Times New Roman" w:cs="Times New Roman"/>
          <w:sz w:val="24"/>
          <w:szCs w:val="24"/>
        </w:rPr>
      </w:pPr>
    </w:p>
    <w:p w:rsidR="000C04D6" w:rsidRPr="00797798" w:rsidRDefault="008A19A1" w:rsidP="00201A42">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r>
      <w:r w:rsidR="00860E3F" w:rsidRPr="00797798">
        <w:rPr>
          <w:rFonts w:ascii="Times New Roman" w:hAnsi="Times New Roman" w:cs="Times New Roman"/>
          <w:sz w:val="24"/>
          <w:szCs w:val="24"/>
        </w:rPr>
        <w:t>The appellant sought an order cancelling both the sale and transfer of the property.</w:t>
      </w:r>
      <w:r w:rsidRPr="00797798">
        <w:rPr>
          <w:rFonts w:ascii="Times New Roman" w:hAnsi="Times New Roman" w:cs="Times New Roman"/>
          <w:sz w:val="24"/>
          <w:szCs w:val="24"/>
        </w:rPr>
        <w:t xml:space="preserve">  </w:t>
      </w:r>
      <w:r w:rsidR="00376449" w:rsidRPr="00797798">
        <w:rPr>
          <w:rFonts w:ascii="Times New Roman" w:hAnsi="Times New Roman" w:cs="Times New Roman"/>
          <w:sz w:val="24"/>
          <w:szCs w:val="24"/>
        </w:rPr>
        <w:t xml:space="preserve">He alleged fraud, </w:t>
      </w:r>
      <w:r w:rsidR="00376449" w:rsidRPr="00797798">
        <w:rPr>
          <w:rFonts w:ascii="Times New Roman" w:hAnsi="Times New Roman" w:cs="Times New Roman"/>
          <w:i/>
          <w:sz w:val="24"/>
          <w:szCs w:val="24"/>
        </w:rPr>
        <w:t>mala fides</w:t>
      </w:r>
      <w:r w:rsidR="00376449" w:rsidRPr="00797798">
        <w:rPr>
          <w:rFonts w:ascii="Times New Roman" w:hAnsi="Times New Roman" w:cs="Times New Roman"/>
          <w:sz w:val="24"/>
          <w:szCs w:val="24"/>
        </w:rPr>
        <w:t xml:space="preserve"> and gross irregularities in the manner in which the sale was conducted.</w:t>
      </w:r>
    </w:p>
    <w:p w:rsidR="00376449" w:rsidRPr="00797798" w:rsidRDefault="00376449" w:rsidP="00797798">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lastRenderedPageBreak/>
        <w:tab/>
        <w:t xml:space="preserve">As I have said, the two cases were consolidated to be heard and determined at the same time.  The second respondent having taken transfer of the property and therefore </w:t>
      </w:r>
      <w:r w:rsidR="00721406" w:rsidRPr="00797798">
        <w:rPr>
          <w:rFonts w:ascii="Times New Roman" w:hAnsi="Times New Roman" w:cs="Times New Roman"/>
          <w:sz w:val="24"/>
          <w:szCs w:val="24"/>
        </w:rPr>
        <w:t xml:space="preserve">being </w:t>
      </w:r>
      <w:r w:rsidRPr="00797798">
        <w:rPr>
          <w:rFonts w:ascii="Times New Roman" w:hAnsi="Times New Roman" w:cs="Times New Roman"/>
          <w:sz w:val="24"/>
          <w:szCs w:val="24"/>
        </w:rPr>
        <w:t xml:space="preserve">a holder of real rights capable of being </w:t>
      </w:r>
      <w:r w:rsidR="00721406" w:rsidRPr="00797798">
        <w:rPr>
          <w:rFonts w:ascii="Times New Roman" w:hAnsi="Times New Roman" w:cs="Times New Roman"/>
          <w:sz w:val="24"/>
          <w:szCs w:val="24"/>
        </w:rPr>
        <w:t>v</w:t>
      </w:r>
      <w:r w:rsidRPr="00797798">
        <w:rPr>
          <w:rFonts w:ascii="Times New Roman" w:hAnsi="Times New Roman" w:cs="Times New Roman"/>
          <w:sz w:val="24"/>
          <w:szCs w:val="24"/>
        </w:rPr>
        <w:t xml:space="preserve">indicated against the whole world, the action for eviction subordinated itself against the appellant’s challenge of the sale and transfer.  A resolution by the court </w:t>
      </w:r>
      <w:r w:rsidRPr="00797798">
        <w:rPr>
          <w:rFonts w:ascii="Times New Roman" w:hAnsi="Times New Roman" w:cs="Times New Roman"/>
          <w:i/>
          <w:sz w:val="24"/>
          <w:szCs w:val="24"/>
        </w:rPr>
        <w:t>a quo</w:t>
      </w:r>
      <w:r w:rsidRPr="00797798">
        <w:rPr>
          <w:rFonts w:ascii="Times New Roman" w:hAnsi="Times New Roman" w:cs="Times New Roman"/>
          <w:sz w:val="24"/>
          <w:szCs w:val="24"/>
        </w:rPr>
        <w:t xml:space="preserve"> of the appellant’s challenge whichever way also resolved the </w:t>
      </w:r>
      <w:proofErr w:type="spellStart"/>
      <w:r w:rsidRPr="00797798">
        <w:rPr>
          <w:rFonts w:ascii="Times New Roman" w:hAnsi="Times New Roman" w:cs="Times New Roman"/>
          <w:i/>
          <w:sz w:val="24"/>
          <w:szCs w:val="24"/>
        </w:rPr>
        <w:t>actio</w:t>
      </w:r>
      <w:proofErr w:type="spellEnd"/>
      <w:r w:rsidRPr="00797798">
        <w:rPr>
          <w:rFonts w:ascii="Times New Roman" w:hAnsi="Times New Roman" w:cs="Times New Roman"/>
          <w:i/>
          <w:sz w:val="24"/>
          <w:szCs w:val="24"/>
        </w:rPr>
        <w:t xml:space="preserve"> rei </w:t>
      </w:r>
      <w:proofErr w:type="spellStart"/>
      <w:r w:rsidRPr="00797798">
        <w:rPr>
          <w:rFonts w:ascii="Times New Roman" w:hAnsi="Times New Roman" w:cs="Times New Roman"/>
          <w:i/>
          <w:sz w:val="24"/>
          <w:szCs w:val="24"/>
        </w:rPr>
        <w:t>vindicatio</w:t>
      </w:r>
      <w:proofErr w:type="spellEnd"/>
      <w:r w:rsidRPr="00797798">
        <w:rPr>
          <w:rFonts w:ascii="Times New Roman" w:hAnsi="Times New Roman" w:cs="Times New Roman"/>
          <w:sz w:val="24"/>
          <w:szCs w:val="24"/>
        </w:rPr>
        <w:t xml:space="preserve">. </w:t>
      </w:r>
    </w:p>
    <w:p w:rsidR="000C04D6" w:rsidRPr="00797798" w:rsidRDefault="000C04D6" w:rsidP="00527202">
      <w:pPr>
        <w:tabs>
          <w:tab w:val="left" w:pos="1134"/>
        </w:tabs>
        <w:spacing w:before="240" w:after="0" w:line="360" w:lineRule="auto"/>
        <w:jc w:val="both"/>
        <w:rPr>
          <w:rFonts w:ascii="Times New Roman" w:hAnsi="Times New Roman" w:cs="Times New Roman"/>
          <w:sz w:val="24"/>
          <w:szCs w:val="24"/>
        </w:rPr>
      </w:pPr>
    </w:p>
    <w:p w:rsidR="0019696D" w:rsidRPr="00797798" w:rsidRDefault="0019696D" w:rsidP="00920B5B">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t xml:space="preserve">At the trial, the appellant complained about a lot of things, most of which are not material in the resolution of this appeal.  He alleged that the default </w:t>
      </w:r>
      <w:r w:rsidR="007B0DF6" w:rsidRPr="00797798">
        <w:rPr>
          <w:rFonts w:ascii="Times New Roman" w:hAnsi="Times New Roman" w:cs="Times New Roman"/>
          <w:sz w:val="24"/>
          <w:szCs w:val="24"/>
        </w:rPr>
        <w:t xml:space="preserve">judgment taken against him was entered in error in that the debt owed to the </w:t>
      </w:r>
      <w:r w:rsidR="00AA255C" w:rsidRPr="00797798">
        <w:rPr>
          <w:rFonts w:ascii="Times New Roman" w:hAnsi="Times New Roman" w:cs="Times New Roman"/>
          <w:sz w:val="24"/>
          <w:szCs w:val="24"/>
        </w:rPr>
        <w:t>judgment credi</w:t>
      </w:r>
      <w:r w:rsidR="00E3673E" w:rsidRPr="00797798">
        <w:rPr>
          <w:rFonts w:ascii="Times New Roman" w:hAnsi="Times New Roman" w:cs="Times New Roman"/>
          <w:sz w:val="24"/>
          <w:szCs w:val="24"/>
        </w:rPr>
        <w:t>tor was not due by him alone even though he had unsuccessfully tried to have it rescinded.  The appellant contended that the sale of the property by private treaty was done without his consent even though it was common cause that his legal practitioner had consented to the sale on his behalf.</w:t>
      </w:r>
    </w:p>
    <w:p w:rsidR="00E3673E" w:rsidRPr="00797798" w:rsidRDefault="00E3673E" w:rsidP="006D5164">
      <w:pPr>
        <w:tabs>
          <w:tab w:val="left" w:pos="1134"/>
        </w:tabs>
        <w:spacing w:after="0" w:line="240" w:lineRule="auto"/>
        <w:jc w:val="both"/>
        <w:rPr>
          <w:rFonts w:ascii="Times New Roman" w:hAnsi="Times New Roman" w:cs="Times New Roman"/>
          <w:sz w:val="24"/>
          <w:szCs w:val="24"/>
        </w:rPr>
      </w:pPr>
    </w:p>
    <w:p w:rsidR="000C04D6" w:rsidRPr="00797798" w:rsidRDefault="000C04D6" w:rsidP="000C04D6">
      <w:pPr>
        <w:tabs>
          <w:tab w:val="left" w:pos="1134"/>
        </w:tabs>
        <w:spacing w:after="0" w:line="240" w:lineRule="auto"/>
        <w:jc w:val="both"/>
        <w:rPr>
          <w:rFonts w:ascii="Times New Roman" w:hAnsi="Times New Roman" w:cs="Times New Roman"/>
          <w:sz w:val="24"/>
          <w:szCs w:val="24"/>
        </w:rPr>
      </w:pPr>
    </w:p>
    <w:p w:rsidR="00E3673E" w:rsidRPr="00797798" w:rsidRDefault="00E3673E" w:rsidP="000F622E">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r>
      <w:r w:rsidR="004662DB" w:rsidRPr="00797798">
        <w:rPr>
          <w:rFonts w:ascii="Times New Roman" w:hAnsi="Times New Roman" w:cs="Times New Roman"/>
          <w:sz w:val="24"/>
          <w:szCs w:val="24"/>
        </w:rPr>
        <w:t xml:space="preserve">The appellant also sought to challenge the </w:t>
      </w:r>
      <w:r w:rsidR="004662DB" w:rsidRPr="00797798">
        <w:rPr>
          <w:rFonts w:ascii="Times New Roman" w:hAnsi="Times New Roman" w:cs="Times New Roman"/>
          <w:i/>
          <w:sz w:val="24"/>
          <w:szCs w:val="24"/>
        </w:rPr>
        <w:t>locus standi</w:t>
      </w:r>
      <w:r w:rsidR="004311C6" w:rsidRPr="00797798">
        <w:rPr>
          <w:rFonts w:ascii="Times New Roman" w:hAnsi="Times New Roman" w:cs="Times New Roman"/>
          <w:sz w:val="24"/>
          <w:szCs w:val="24"/>
        </w:rPr>
        <w:t xml:space="preserve"> of his legal practitioner</w:t>
      </w:r>
      <w:r w:rsidR="004662DB" w:rsidRPr="00797798">
        <w:rPr>
          <w:rFonts w:ascii="Times New Roman" w:hAnsi="Times New Roman" w:cs="Times New Roman"/>
          <w:sz w:val="24"/>
          <w:szCs w:val="24"/>
        </w:rPr>
        <w:t xml:space="preserve"> </w:t>
      </w:r>
      <w:r w:rsidR="00C4578A" w:rsidRPr="00797798">
        <w:rPr>
          <w:rFonts w:ascii="Times New Roman" w:hAnsi="Times New Roman" w:cs="Times New Roman"/>
          <w:sz w:val="24"/>
          <w:szCs w:val="24"/>
        </w:rPr>
        <w:t>to represent him in proceedings leading to the sale and confirmation thereof by reason he</w:t>
      </w:r>
      <w:r w:rsidR="004311C6" w:rsidRPr="00797798">
        <w:rPr>
          <w:rFonts w:ascii="Times New Roman" w:hAnsi="Times New Roman" w:cs="Times New Roman"/>
          <w:sz w:val="24"/>
          <w:szCs w:val="24"/>
        </w:rPr>
        <w:t>,</w:t>
      </w:r>
      <w:r w:rsidR="00C4578A" w:rsidRPr="00797798">
        <w:rPr>
          <w:rFonts w:ascii="Times New Roman" w:hAnsi="Times New Roman" w:cs="Times New Roman"/>
          <w:sz w:val="24"/>
          <w:szCs w:val="24"/>
        </w:rPr>
        <w:t xml:space="preserve"> either did not have the mandate to do so</w:t>
      </w:r>
      <w:r w:rsidR="004311C6" w:rsidRPr="00797798">
        <w:rPr>
          <w:rFonts w:ascii="Times New Roman" w:hAnsi="Times New Roman" w:cs="Times New Roman"/>
          <w:sz w:val="24"/>
          <w:szCs w:val="24"/>
        </w:rPr>
        <w:t>,</w:t>
      </w:r>
      <w:r w:rsidR="00C4578A" w:rsidRPr="00797798">
        <w:rPr>
          <w:rFonts w:ascii="Times New Roman" w:hAnsi="Times New Roman" w:cs="Times New Roman"/>
          <w:sz w:val="24"/>
          <w:szCs w:val="24"/>
        </w:rPr>
        <w:t xml:space="preserve"> or suffered from some mental incapacity rendering him unfit to practice law.  He also asserted that the property had been sold at an unreasonabl</w:t>
      </w:r>
      <w:r w:rsidR="004311C6" w:rsidRPr="00797798">
        <w:rPr>
          <w:rFonts w:ascii="Times New Roman" w:hAnsi="Times New Roman" w:cs="Times New Roman"/>
          <w:sz w:val="24"/>
          <w:szCs w:val="24"/>
        </w:rPr>
        <w:t>y lo</w:t>
      </w:r>
      <w:r w:rsidR="00C4578A" w:rsidRPr="00797798">
        <w:rPr>
          <w:rFonts w:ascii="Times New Roman" w:hAnsi="Times New Roman" w:cs="Times New Roman"/>
          <w:sz w:val="24"/>
          <w:szCs w:val="24"/>
        </w:rPr>
        <w:t>w price.</w:t>
      </w:r>
    </w:p>
    <w:p w:rsidR="00C4578A" w:rsidRPr="00797798" w:rsidRDefault="00C4578A" w:rsidP="006D5164">
      <w:pPr>
        <w:tabs>
          <w:tab w:val="left" w:pos="1134"/>
        </w:tabs>
        <w:spacing w:after="0" w:line="240" w:lineRule="auto"/>
        <w:jc w:val="both"/>
        <w:rPr>
          <w:rFonts w:ascii="Times New Roman" w:hAnsi="Times New Roman" w:cs="Times New Roman"/>
          <w:sz w:val="24"/>
          <w:szCs w:val="24"/>
        </w:rPr>
      </w:pPr>
    </w:p>
    <w:p w:rsidR="000C04D6" w:rsidRPr="00797798" w:rsidRDefault="000C04D6" w:rsidP="000C04D6">
      <w:pPr>
        <w:tabs>
          <w:tab w:val="left" w:pos="1134"/>
        </w:tabs>
        <w:spacing w:after="0" w:line="240" w:lineRule="auto"/>
        <w:jc w:val="both"/>
        <w:rPr>
          <w:rFonts w:ascii="Times New Roman" w:hAnsi="Times New Roman" w:cs="Times New Roman"/>
          <w:sz w:val="24"/>
          <w:szCs w:val="24"/>
        </w:rPr>
      </w:pPr>
    </w:p>
    <w:p w:rsidR="00C4578A" w:rsidRPr="00797798" w:rsidRDefault="00C4578A" w:rsidP="00B756D2">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t>Be that as it may, in light of t</w:t>
      </w:r>
      <w:r w:rsidR="00C72C7A">
        <w:rPr>
          <w:rFonts w:ascii="Times New Roman" w:hAnsi="Times New Roman" w:cs="Times New Roman"/>
          <w:sz w:val="24"/>
          <w:szCs w:val="24"/>
        </w:rPr>
        <w:t>he sale</w:t>
      </w:r>
      <w:r w:rsidRPr="00797798">
        <w:rPr>
          <w:rFonts w:ascii="Times New Roman" w:hAnsi="Times New Roman" w:cs="Times New Roman"/>
          <w:sz w:val="24"/>
          <w:szCs w:val="24"/>
        </w:rPr>
        <w:t xml:space="preserve"> not only having been confirmed in terms of the rules of court but transfer also having taken place, the case turned solely on the appellant’s assertion that a fraud was perpetrated.  In that regard, the appellant could only locate the alleged fraud in the letter of the </w:t>
      </w:r>
      <w:r w:rsidR="006A3248" w:rsidRPr="00797798">
        <w:rPr>
          <w:rFonts w:ascii="Times New Roman" w:hAnsi="Times New Roman" w:cs="Times New Roman"/>
          <w:sz w:val="24"/>
          <w:szCs w:val="24"/>
        </w:rPr>
        <w:t>Sheriff</w:t>
      </w:r>
      <w:r w:rsidRPr="00797798">
        <w:rPr>
          <w:rFonts w:ascii="Times New Roman" w:hAnsi="Times New Roman" w:cs="Times New Roman"/>
          <w:sz w:val="24"/>
          <w:szCs w:val="24"/>
        </w:rPr>
        <w:t xml:space="preserve"> in which the sale agreement with the second respondent was endorsed.</w:t>
      </w:r>
    </w:p>
    <w:p w:rsidR="00C4578A" w:rsidRPr="00797798" w:rsidRDefault="00C4578A" w:rsidP="00C4578A">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lastRenderedPageBreak/>
        <w:tab/>
      </w:r>
      <w:r w:rsidR="009D2825" w:rsidRPr="00797798">
        <w:rPr>
          <w:rFonts w:ascii="Times New Roman" w:hAnsi="Times New Roman" w:cs="Times New Roman"/>
          <w:sz w:val="24"/>
          <w:szCs w:val="24"/>
        </w:rPr>
        <w:t>The appellant’s case was that</w:t>
      </w:r>
      <w:r w:rsidR="00C36A78" w:rsidRPr="00797798">
        <w:rPr>
          <w:rFonts w:ascii="Times New Roman" w:hAnsi="Times New Roman" w:cs="Times New Roman"/>
          <w:sz w:val="24"/>
          <w:szCs w:val="24"/>
        </w:rPr>
        <w:t>,</w:t>
      </w:r>
      <w:r w:rsidR="009D2825" w:rsidRPr="00797798">
        <w:rPr>
          <w:rFonts w:ascii="Times New Roman" w:hAnsi="Times New Roman" w:cs="Times New Roman"/>
          <w:sz w:val="24"/>
          <w:szCs w:val="24"/>
        </w:rPr>
        <w:t xml:space="preserve"> because the said </w:t>
      </w:r>
      <w:r w:rsidR="00590A63" w:rsidRPr="00797798">
        <w:rPr>
          <w:rFonts w:ascii="Times New Roman" w:hAnsi="Times New Roman" w:cs="Times New Roman"/>
          <w:sz w:val="24"/>
          <w:szCs w:val="24"/>
        </w:rPr>
        <w:t>letter contained three different dates, it was evidence of either fraud or collusion between the Sheriff and the purchaser.  It showed that the purchaser was either fraudulent or complicit in an unlawful sale.  For that reason the sale should be set aside a</w:t>
      </w:r>
      <w:r w:rsidR="00F10AB5" w:rsidRPr="00797798">
        <w:rPr>
          <w:rFonts w:ascii="Times New Roman" w:hAnsi="Times New Roman" w:cs="Times New Roman"/>
          <w:sz w:val="24"/>
          <w:szCs w:val="24"/>
        </w:rPr>
        <w:t>n</w:t>
      </w:r>
      <w:r w:rsidR="00590A63" w:rsidRPr="00797798">
        <w:rPr>
          <w:rFonts w:ascii="Times New Roman" w:hAnsi="Times New Roman" w:cs="Times New Roman"/>
          <w:sz w:val="24"/>
          <w:szCs w:val="24"/>
        </w:rPr>
        <w:t>d transfer reversed.</w:t>
      </w:r>
    </w:p>
    <w:p w:rsidR="00455A2B" w:rsidRPr="00797798" w:rsidRDefault="00455A2B" w:rsidP="006D5164">
      <w:pPr>
        <w:tabs>
          <w:tab w:val="left" w:pos="1134"/>
        </w:tabs>
        <w:spacing w:after="0" w:line="240" w:lineRule="auto"/>
        <w:jc w:val="both"/>
        <w:rPr>
          <w:rFonts w:ascii="Times New Roman" w:hAnsi="Times New Roman" w:cs="Times New Roman"/>
          <w:sz w:val="24"/>
          <w:szCs w:val="24"/>
        </w:rPr>
      </w:pPr>
    </w:p>
    <w:p w:rsidR="000C04D6" w:rsidRPr="00797798" w:rsidRDefault="000C04D6" w:rsidP="000C04D6">
      <w:pPr>
        <w:tabs>
          <w:tab w:val="left" w:pos="1134"/>
        </w:tabs>
        <w:spacing w:after="0" w:line="240" w:lineRule="auto"/>
        <w:jc w:val="both"/>
        <w:rPr>
          <w:rFonts w:ascii="Times New Roman" w:hAnsi="Times New Roman" w:cs="Times New Roman"/>
          <w:sz w:val="24"/>
          <w:szCs w:val="24"/>
        </w:rPr>
      </w:pPr>
    </w:p>
    <w:p w:rsidR="00797798" w:rsidRDefault="00797798" w:rsidP="00797798">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view of its centrality in the determination </w:t>
      </w:r>
      <w:r w:rsidRPr="00797798">
        <w:t>of</w:t>
      </w:r>
      <w:r>
        <w:t> </w:t>
      </w:r>
      <w:r w:rsidR="006B5E31" w:rsidRPr="00797798">
        <w:t>this</w:t>
      </w:r>
      <w:r>
        <w:rPr>
          <w:rFonts w:ascii="Times New Roman" w:hAnsi="Times New Roman" w:cs="Times New Roman"/>
          <w:sz w:val="24"/>
          <w:szCs w:val="24"/>
        </w:rPr>
        <w:t> </w:t>
      </w:r>
      <w:r w:rsidR="006B5E31" w:rsidRPr="00797798">
        <w:rPr>
          <w:rFonts w:ascii="Times New Roman" w:hAnsi="Times New Roman" w:cs="Times New Roman"/>
          <w:sz w:val="24"/>
          <w:szCs w:val="24"/>
        </w:rPr>
        <w:t>appeal the </w:t>
      </w:r>
      <w:r w:rsidR="006A3248" w:rsidRPr="00797798">
        <w:rPr>
          <w:rFonts w:ascii="Times New Roman" w:hAnsi="Times New Roman" w:cs="Times New Roman"/>
          <w:sz w:val="24"/>
          <w:szCs w:val="24"/>
        </w:rPr>
        <w:t>Sheriff</w:t>
      </w:r>
      <w:r w:rsidR="00455A2B" w:rsidRPr="00797798">
        <w:rPr>
          <w:rFonts w:ascii="Times New Roman" w:hAnsi="Times New Roman" w:cs="Times New Roman"/>
          <w:sz w:val="24"/>
          <w:szCs w:val="24"/>
        </w:rPr>
        <w:t>’s</w:t>
      </w:r>
      <w:r w:rsidR="006B5E31" w:rsidRPr="00797798">
        <w:rPr>
          <w:rFonts w:ascii="Times New Roman" w:hAnsi="Times New Roman" w:cs="Times New Roman"/>
          <w:sz w:val="24"/>
          <w:szCs w:val="24"/>
        </w:rPr>
        <w:t> letter to</w:t>
      </w:r>
    </w:p>
    <w:p w:rsidR="008E5F96" w:rsidRPr="00797798" w:rsidRDefault="006B5E31" w:rsidP="00C4578A">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 </w:t>
      </w:r>
      <w:proofErr w:type="gramStart"/>
      <w:r w:rsidRPr="00797798">
        <w:rPr>
          <w:rFonts w:ascii="Times New Roman" w:hAnsi="Times New Roman" w:cs="Times New Roman"/>
          <w:sz w:val="24"/>
          <w:szCs w:val="24"/>
        </w:rPr>
        <w:t>the</w:t>
      </w:r>
      <w:proofErr w:type="gramEnd"/>
      <w:r w:rsidRPr="00797798">
        <w:rPr>
          <w:rFonts w:ascii="Times New Roman" w:hAnsi="Times New Roman" w:cs="Times New Roman"/>
          <w:sz w:val="24"/>
          <w:szCs w:val="24"/>
        </w:rPr>
        <w:t> parties dated 26 </w:t>
      </w:r>
      <w:r w:rsidR="00455A2B" w:rsidRPr="00797798">
        <w:rPr>
          <w:rFonts w:ascii="Times New Roman" w:hAnsi="Times New Roman" w:cs="Times New Roman"/>
          <w:sz w:val="24"/>
          <w:szCs w:val="24"/>
        </w:rPr>
        <w:t>J</w:t>
      </w:r>
      <w:r w:rsidR="000C04D6" w:rsidRPr="00797798">
        <w:rPr>
          <w:rFonts w:ascii="Times New Roman" w:hAnsi="Times New Roman" w:cs="Times New Roman"/>
          <w:sz w:val="24"/>
          <w:szCs w:val="24"/>
        </w:rPr>
        <w:t xml:space="preserve">anuary </w:t>
      </w:r>
      <w:r w:rsidRPr="00797798">
        <w:rPr>
          <w:rFonts w:ascii="Times New Roman" w:hAnsi="Times New Roman" w:cs="Times New Roman"/>
          <w:sz w:val="24"/>
          <w:szCs w:val="24"/>
        </w:rPr>
        <w:t>2</w:t>
      </w:r>
      <w:r w:rsidR="00455A2B" w:rsidRPr="00797798">
        <w:rPr>
          <w:rFonts w:ascii="Times New Roman" w:hAnsi="Times New Roman" w:cs="Times New Roman"/>
          <w:sz w:val="24"/>
          <w:szCs w:val="24"/>
        </w:rPr>
        <w:t>012 is reproduced below:</w:t>
      </w:r>
    </w:p>
    <w:p w:rsidR="00455A2B" w:rsidRPr="00797798" w:rsidRDefault="008E5F96" w:rsidP="008E5F96">
      <w:pPr>
        <w:tabs>
          <w:tab w:val="left" w:pos="567"/>
          <w:tab w:val="left" w:pos="1134"/>
        </w:tabs>
        <w:spacing w:after="0" w:line="240" w:lineRule="auto"/>
        <w:ind w:left="567"/>
        <w:jc w:val="both"/>
        <w:rPr>
          <w:rFonts w:ascii="Times New Roman" w:hAnsi="Times New Roman" w:cs="Times New Roman"/>
          <w:sz w:val="24"/>
          <w:szCs w:val="24"/>
          <w:u w:val="single"/>
        </w:rPr>
      </w:pPr>
      <w:r w:rsidRPr="00797798">
        <w:rPr>
          <w:rFonts w:ascii="Times New Roman" w:hAnsi="Times New Roman" w:cs="Times New Roman"/>
          <w:sz w:val="24"/>
          <w:szCs w:val="24"/>
          <w:u w:val="single"/>
        </w:rPr>
        <w:t>“RE</w:t>
      </w:r>
      <w:r w:rsidR="00583EED" w:rsidRPr="00797798">
        <w:rPr>
          <w:rFonts w:ascii="Times New Roman" w:hAnsi="Times New Roman" w:cs="Times New Roman"/>
          <w:sz w:val="24"/>
          <w:szCs w:val="24"/>
          <w:u w:val="single"/>
        </w:rPr>
        <w:t>: FANUEL</w:t>
      </w:r>
      <w:r w:rsidR="00455A2B" w:rsidRPr="00797798">
        <w:rPr>
          <w:rFonts w:ascii="Times New Roman" w:hAnsi="Times New Roman" w:cs="Times New Roman"/>
          <w:sz w:val="24"/>
          <w:szCs w:val="24"/>
          <w:u w:val="single"/>
        </w:rPr>
        <w:t xml:space="preserve"> MADYIRAPADZE V INNOCENT MAKWIRAMITI AND ANOTHER</w:t>
      </w:r>
    </w:p>
    <w:p w:rsidR="00A275FC" w:rsidRPr="00797798" w:rsidRDefault="00A275FC" w:rsidP="00F4725E">
      <w:pPr>
        <w:tabs>
          <w:tab w:val="left" w:pos="567"/>
          <w:tab w:val="left" w:pos="1134"/>
        </w:tabs>
        <w:spacing w:after="0" w:line="240" w:lineRule="auto"/>
        <w:jc w:val="both"/>
        <w:rPr>
          <w:rFonts w:ascii="Times New Roman" w:hAnsi="Times New Roman" w:cs="Times New Roman"/>
          <w:sz w:val="24"/>
          <w:szCs w:val="24"/>
          <w:u w:val="single"/>
        </w:rPr>
      </w:pPr>
    </w:p>
    <w:p w:rsidR="00455A2B" w:rsidRPr="00797798" w:rsidRDefault="00455A2B" w:rsidP="00F4725E">
      <w:pPr>
        <w:tabs>
          <w:tab w:val="left" w:pos="567"/>
          <w:tab w:val="left" w:pos="1134"/>
        </w:tabs>
        <w:spacing w:after="0" w:line="240" w:lineRule="auto"/>
        <w:ind w:left="567"/>
        <w:jc w:val="both"/>
        <w:rPr>
          <w:rFonts w:ascii="Times New Roman" w:hAnsi="Times New Roman" w:cs="Times New Roman"/>
          <w:sz w:val="24"/>
          <w:szCs w:val="24"/>
        </w:rPr>
      </w:pPr>
      <w:r w:rsidRPr="00797798">
        <w:rPr>
          <w:rFonts w:ascii="Times New Roman" w:hAnsi="Times New Roman" w:cs="Times New Roman"/>
          <w:sz w:val="24"/>
          <w:szCs w:val="24"/>
        </w:rPr>
        <w:t xml:space="preserve">I refer to the above sale by private treaty and advise that on 7/03/12 the </w:t>
      </w:r>
      <w:r w:rsidR="006A3248" w:rsidRPr="00797798">
        <w:rPr>
          <w:rFonts w:ascii="Times New Roman" w:hAnsi="Times New Roman" w:cs="Times New Roman"/>
          <w:sz w:val="24"/>
          <w:szCs w:val="24"/>
        </w:rPr>
        <w:t>Sheriff</w:t>
      </w:r>
      <w:r w:rsidRPr="00797798">
        <w:rPr>
          <w:rFonts w:ascii="Times New Roman" w:hAnsi="Times New Roman" w:cs="Times New Roman"/>
          <w:sz w:val="24"/>
          <w:szCs w:val="24"/>
        </w:rPr>
        <w:t xml:space="preserve"> declared the highest bidder Solomon </w:t>
      </w:r>
      <w:proofErr w:type="spellStart"/>
      <w:r w:rsidRPr="00797798">
        <w:rPr>
          <w:rFonts w:ascii="Times New Roman" w:hAnsi="Times New Roman" w:cs="Times New Roman"/>
          <w:sz w:val="24"/>
          <w:szCs w:val="24"/>
        </w:rPr>
        <w:t>Sigauke</w:t>
      </w:r>
      <w:proofErr w:type="spellEnd"/>
      <w:r w:rsidRPr="00797798">
        <w:rPr>
          <w:rFonts w:ascii="Times New Roman" w:hAnsi="Times New Roman" w:cs="Times New Roman"/>
          <w:sz w:val="24"/>
          <w:szCs w:val="24"/>
        </w:rPr>
        <w:t xml:space="preserve"> to be the</w:t>
      </w:r>
      <w:r w:rsidR="00C36A78" w:rsidRPr="00797798">
        <w:rPr>
          <w:rFonts w:ascii="Times New Roman" w:hAnsi="Times New Roman" w:cs="Times New Roman"/>
          <w:sz w:val="24"/>
          <w:szCs w:val="24"/>
        </w:rPr>
        <w:t xml:space="preserve"> purchaser in the sum of USD 55 </w:t>
      </w:r>
      <w:r w:rsidRPr="00797798">
        <w:rPr>
          <w:rFonts w:ascii="Times New Roman" w:hAnsi="Times New Roman" w:cs="Times New Roman"/>
          <w:sz w:val="24"/>
          <w:szCs w:val="24"/>
        </w:rPr>
        <w:t>000.00.</w:t>
      </w:r>
    </w:p>
    <w:p w:rsidR="00455A2B" w:rsidRPr="00797798" w:rsidRDefault="00455A2B" w:rsidP="00F4725E">
      <w:pPr>
        <w:tabs>
          <w:tab w:val="left" w:pos="567"/>
          <w:tab w:val="left" w:pos="1134"/>
        </w:tabs>
        <w:spacing w:after="0" w:line="240" w:lineRule="auto"/>
        <w:jc w:val="both"/>
        <w:rPr>
          <w:rFonts w:ascii="Times New Roman" w:hAnsi="Times New Roman" w:cs="Times New Roman"/>
          <w:sz w:val="24"/>
          <w:szCs w:val="24"/>
        </w:rPr>
      </w:pPr>
    </w:p>
    <w:p w:rsidR="00455A2B" w:rsidRPr="00797798" w:rsidRDefault="00455A2B" w:rsidP="00F4725E">
      <w:pPr>
        <w:tabs>
          <w:tab w:val="left" w:pos="567"/>
          <w:tab w:val="left" w:pos="1134"/>
        </w:tabs>
        <w:spacing w:after="0" w:line="240" w:lineRule="auto"/>
        <w:ind w:left="567"/>
        <w:jc w:val="both"/>
        <w:rPr>
          <w:rFonts w:ascii="Times New Roman" w:hAnsi="Times New Roman" w:cs="Times New Roman"/>
          <w:sz w:val="24"/>
          <w:szCs w:val="24"/>
        </w:rPr>
      </w:pPr>
      <w:r w:rsidRPr="00797798">
        <w:rPr>
          <w:rFonts w:ascii="Times New Roman" w:hAnsi="Times New Roman" w:cs="Times New Roman"/>
          <w:sz w:val="24"/>
          <w:szCs w:val="24"/>
        </w:rPr>
        <w:t xml:space="preserve">If no objections are made in writing to the </w:t>
      </w:r>
      <w:r w:rsidR="006A3248" w:rsidRPr="00797798">
        <w:rPr>
          <w:rFonts w:ascii="Times New Roman" w:hAnsi="Times New Roman" w:cs="Times New Roman"/>
          <w:sz w:val="24"/>
          <w:szCs w:val="24"/>
        </w:rPr>
        <w:t>Sheriff</w:t>
      </w:r>
      <w:r w:rsidRPr="00797798">
        <w:rPr>
          <w:rFonts w:ascii="Times New Roman" w:hAnsi="Times New Roman" w:cs="Times New Roman"/>
          <w:sz w:val="24"/>
          <w:szCs w:val="24"/>
        </w:rPr>
        <w:t xml:space="preserve"> within 15 days from </w:t>
      </w:r>
      <w:r w:rsidR="00FA4BA2" w:rsidRPr="00797798">
        <w:rPr>
          <w:rFonts w:ascii="Times New Roman" w:hAnsi="Times New Roman" w:cs="Times New Roman"/>
          <w:sz w:val="24"/>
          <w:szCs w:val="24"/>
        </w:rPr>
        <w:t xml:space="preserve">the date the highest bidder was declared to be the </w:t>
      </w:r>
      <w:r w:rsidR="00A275FC" w:rsidRPr="00797798">
        <w:rPr>
          <w:rFonts w:ascii="Times New Roman" w:hAnsi="Times New Roman" w:cs="Times New Roman"/>
          <w:sz w:val="24"/>
          <w:szCs w:val="24"/>
        </w:rPr>
        <w:t xml:space="preserve">purchaser in terms of Rule 356 or the date of the sale in terms of 358 (sic) of the High Court Rules, 1971 the </w:t>
      </w:r>
      <w:r w:rsidR="006A3248" w:rsidRPr="00797798">
        <w:rPr>
          <w:rFonts w:ascii="Times New Roman" w:hAnsi="Times New Roman" w:cs="Times New Roman"/>
          <w:sz w:val="24"/>
          <w:szCs w:val="24"/>
        </w:rPr>
        <w:t>Sheriff</w:t>
      </w:r>
      <w:r w:rsidR="00A275FC" w:rsidRPr="00797798">
        <w:rPr>
          <w:rFonts w:ascii="Times New Roman" w:hAnsi="Times New Roman" w:cs="Times New Roman"/>
          <w:sz w:val="24"/>
          <w:szCs w:val="24"/>
        </w:rPr>
        <w:t xml:space="preserve"> will confirm the sale.</w:t>
      </w:r>
    </w:p>
    <w:p w:rsidR="00A275FC" w:rsidRPr="00797798" w:rsidRDefault="00A275FC" w:rsidP="00F4725E">
      <w:pPr>
        <w:tabs>
          <w:tab w:val="left" w:pos="567"/>
          <w:tab w:val="left" w:pos="1134"/>
        </w:tabs>
        <w:spacing w:after="0" w:line="240" w:lineRule="auto"/>
        <w:ind w:left="567"/>
        <w:jc w:val="both"/>
        <w:rPr>
          <w:rFonts w:ascii="Times New Roman" w:hAnsi="Times New Roman" w:cs="Times New Roman"/>
          <w:sz w:val="24"/>
          <w:szCs w:val="24"/>
        </w:rPr>
      </w:pPr>
    </w:p>
    <w:p w:rsidR="00A275FC" w:rsidRPr="00797798" w:rsidRDefault="00A275FC" w:rsidP="00F4725E">
      <w:pPr>
        <w:tabs>
          <w:tab w:val="left" w:pos="567"/>
          <w:tab w:val="left" w:pos="1134"/>
        </w:tabs>
        <w:spacing w:after="0" w:line="240" w:lineRule="auto"/>
        <w:ind w:left="567"/>
        <w:jc w:val="both"/>
        <w:rPr>
          <w:rFonts w:ascii="Times New Roman" w:hAnsi="Times New Roman" w:cs="Times New Roman"/>
          <w:sz w:val="24"/>
          <w:szCs w:val="24"/>
        </w:rPr>
      </w:pPr>
      <w:r w:rsidRPr="00797798">
        <w:rPr>
          <w:rFonts w:ascii="Times New Roman" w:hAnsi="Times New Roman" w:cs="Times New Roman"/>
          <w:sz w:val="24"/>
          <w:szCs w:val="24"/>
        </w:rPr>
        <w:t xml:space="preserve">Copies of any objection made in terms of the above paragraph should be served without delay on </w:t>
      </w:r>
      <w:r w:rsidR="00733A91" w:rsidRPr="00797798">
        <w:rPr>
          <w:rFonts w:ascii="Times New Roman" w:hAnsi="Times New Roman" w:cs="Times New Roman"/>
          <w:sz w:val="24"/>
          <w:szCs w:val="24"/>
        </w:rPr>
        <w:t xml:space="preserve">all interested parties.  Written notice in opposition from interested parties should in turn be lodged with the </w:t>
      </w:r>
      <w:r w:rsidR="006A3248" w:rsidRPr="00797798">
        <w:rPr>
          <w:rFonts w:ascii="Times New Roman" w:hAnsi="Times New Roman" w:cs="Times New Roman"/>
          <w:sz w:val="24"/>
          <w:szCs w:val="24"/>
        </w:rPr>
        <w:t>Sheriff</w:t>
      </w:r>
      <w:r w:rsidR="00733A91" w:rsidRPr="00797798">
        <w:rPr>
          <w:rFonts w:ascii="Times New Roman" w:hAnsi="Times New Roman" w:cs="Times New Roman"/>
          <w:sz w:val="24"/>
          <w:szCs w:val="24"/>
        </w:rPr>
        <w:t xml:space="preserve"> within 10 days of being served with the written request.</w:t>
      </w:r>
    </w:p>
    <w:p w:rsidR="00733A91" w:rsidRPr="00797798" w:rsidRDefault="00733A91" w:rsidP="00F4725E">
      <w:pPr>
        <w:tabs>
          <w:tab w:val="left" w:pos="567"/>
          <w:tab w:val="left" w:pos="1134"/>
        </w:tabs>
        <w:spacing w:after="0" w:line="240" w:lineRule="auto"/>
        <w:ind w:left="567"/>
        <w:jc w:val="both"/>
        <w:rPr>
          <w:rFonts w:ascii="Times New Roman" w:hAnsi="Times New Roman" w:cs="Times New Roman"/>
          <w:sz w:val="24"/>
          <w:szCs w:val="24"/>
        </w:rPr>
      </w:pPr>
    </w:p>
    <w:p w:rsidR="00733A91" w:rsidRPr="00797798" w:rsidRDefault="00733A91" w:rsidP="00F4725E">
      <w:pPr>
        <w:tabs>
          <w:tab w:val="left" w:pos="567"/>
          <w:tab w:val="left" w:pos="1134"/>
        </w:tabs>
        <w:spacing w:after="0" w:line="240" w:lineRule="auto"/>
        <w:ind w:left="567"/>
        <w:jc w:val="both"/>
        <w:rPr>
          <w:rFonts w:ascii="Times New Roman" w:hAnsi="Times New Roman" w:cs="Times New Roman"/>
          <w:sz w:val="24"/>
          <w:szCs w:val="24"/>
        </w:rPr>
      </w:pPr>
      <w:r w:rsidRPr="00797798">
        <w:rPr>
          <w:rFonts w:ascii="Times New Roman" w:hAnsi="Times New Roman" w:cs="Times New Roman"/>
          <w:sz w:val="24"/>
          <w:szCs w:val="24"/>
        </w:rPr>
        <w:t>Yours faithfully</w:t>
      </w:r>
    </w:p>
    <w:p w:rsidR="00733A91" w:rsidRPr="00797798" w:rsidRDefault="00733A91" w:rsidP="00F4725E">
      <w:pPr>
        <w:tabs>
          <w:tab w:val="left" w:pos="567"/>
          <w:tab w:val="left" w:pos="1134"/>
        </w:tabs>
        <w:spacing w:after="0" w:line="240" w:lineRule="auto"/>
        <w:ind w:left="567"/>
        <w:jc w:val="both"/>
        <w:rPr>
          <w:rFonts w:ascii="Times New Roman" w:hAnsi="Times New Roman" w:cs="Times New Roman"/>
          <w:sz w:val="24"/>
          <w:szCs w:val="24"/>
        </w:rPr>
      </w:pPr>
      <w:r w:rsidRPr="00797798">
        <w:rPr>
          <w:rFonts w:ascii="Times New Roman" w:hAnsi="Times New Roman" w:cs="Times New Roman"/>
          <w:sz w:val="24"/>
          <w:szCs w:val="24"/>
        </w:rPr>
        <w:t xml:space="preserve">M. </w:t>
      </w:r>
      <w:proofErr w:type="spellStart"/>
      <w:r w:rsidRPr="00797798">
        <w:rPr>
          <w:rFonts w:ascii="Times New Roman" w:hAnsi="Times New Roman" w:cs="Times New Roman"/>
          <w:sz w:val="24"/>
          <w:szCs w:val="24"/>
        </w:rPr>
        <w:t>Madega</w:t>
      </w:r>
      <w:proofErr w:type="spellEnd"/>
    </w:p>
    <w:p w:rsidR="005B49B7" w:rsidRPr="00797798" w:rsidRDefault="00733A91" w:rsidP="005B49B7">
      <w:pPr>
        <w:tabs>
          <w:tab w:val="left" w:pos="567"/>
          <w:tab w:val="left" w:pos="1134"/>
        </w:tabs>
        <w:spacing w:after="0" w:line="240" w:lineRule="auto"/>
        <w:ind w:left="567"/>
        <w:jc w:val="both"/>
        <w:rPr>
          <w:rFonts w:ascii="Times New Roman" w:hAnsi="Times New Roman" w:cs="Times New Roman"/>
          <w:sz w:val="24"/>
          <w:szCs w:val="24"/>
        </w:rPr>
      </w:pPr>
      <w:r w:rsidRPr="00797798">
        <w:rPr>
          <w:rFonts w:ascii="Times New Roman" w:hAnsi="Times New Roman" w:cs="Times New Roman"/>
          <w:sz w:val="24"/>
          <w:szCs w:val="24"/>
        </w:rPr>
        <w:t>For: SHERIFF.”</w:t>
      </w:r>
    </w:p>
    <w:p w:rsidR="00AA55AA" w:rsidRPr="00797798" w:rsidRDefault="00AA55AA" w:rsidP="005B49B7">
      <w:pPr>
        <w:tabs>
          <w:tab w:val="left" w:pos="567"/>
          <w:tab w:val="left" w:pos="1134"/>
        </w:tabs>
        <w:spacing w:after="0" w:line="240" w:lineRule="auto"/>
        <w:ind w:left="567"/>
        <w:jc w:val="both"/>
        <w:rPr>
          <w:rFonts w:ascii="Times New Roman" w:hAnsi="Times New Roman" w:cs="Times New Roman"/>
          <w:sz w:val="24"/>
          <w:szCs w:val="24"/>
        </w:rPr>
      </w:pPr>
    </w:p>
    <w:p w:rsidR="00AA55AA" w:rsidRDefault="00AA55AA" w:rsidP="005B49B7">
      <w:pPr>
        <w:tabs>
          <w:tab w:val="left" w:pos="567"/>
          <w:tab w:val="left" w:pos="1134"/>
        </w:tabs>
        <w:spacing w:after="0" w:line="240" w:lineRule="auto"/>
        <w:ind w:left="567"/>
        <w:jc w:val="both"/>
        <w:rPr>
          <w:rFonts w:ascii="Times New Roman" w:hAnsi="Times New Roman" w:cs="Times New Roman"/>
          <w:sz w:val="24"/>
          <w:szCs w:val="24"/>
        </w:rPr>
      </w:pPr>
    </w:p>
    <w:p w:rsidR="00AA55AA" w:rsidRPr="00797798" w:rsidRDefault="00AA55AA" w:rsidP="005B49B7">
      <w:pPr>
        <w:tabs>
          <w:tab w:val="left" w:pos="567"/>
          <w:tab w:val="left" w:pos="1134"/>
        </w:tabs>
        <w:spacing w:after="0" w:line="240" w:lineRule="auto"/>
        <w:ind w:left="567"/>
        <w:jc w:val="both"/>
        <w:rPr>
          <w:rFonts w:ascii="Times New Roman" w:hAnsi="Times New Roman" w:cs="Times New Roman"/>
          <w:sz w:val="24"/>
          <w:szCs w:val="24"/>
        </w:rPr>
      </w:pPr>
    </w:p>
    <w:p w:rsidR="003C5427" w:rsidRPr="00797798" w:rsidRDefault="003C5427" w:rsidP="005B2479">
      <w:pPr>
        <w:tabs>
          <w:tab w:val="left" w:pos="0"/>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t xml:space="preserve">The appellant of course objected to the sale in response to that letter and the objection was not successful.  He took the view that because that letter contains the </w:t>
      </w:r>
      <w:r w:rsidR="006A3248" w:rsidRPr="00797798">
        <w:rPr>
          <w:rFonts w:ascii="Times New Roman" w:hAnsi="Times New Roman" w:cs="Times New Roman"/>
          <w:sz w:val="24"/>
          <w:szCs w:val="24"/>
        </w:rPr>
        <w:t>Sheriff</w:t>
      </w:r>
      <w:r w:rsidRPr="00797798">
        <w:rPr>
          <w:rFonts w:ascii="Times New Roman" w:hAnsi="Times New Roman" w:cs="Times New Roman"/>
          <w:sz w:val="24"/>
          <w:szCs w:val="24"/>
        </w:rPr>
        <w:t>’s date-stamp of 6 March 2012 and indicates that the declaration of the second respondent as the highest bidder was on 7 March 2012 while the letter itself was pu</w:t>
      </w:r>
      <w:r w:rsidR="005C19B8" w:rsidRPr="00797798">
        <w:rPr>
          <w:rFonts w:ascii="Times New Roman" w:hAnsi="Times New Roman" w:cs="Times New Roman"/>
          <w:sz w:val="24"/>
          <w:szCs w:val="24"/>
        </w:rPr>
        <w:t>rportedly written on 26 January </w:t>
      </w:r>
      <w:r w:rsidRPr="00797798">
        <w:rPr>
          <w:rFonts w:ascii="Times New Roman" w:hAnsi="Times New Roman" w:cs="Times New Roman"/>
          <w:sz w:val="24"/>
          <w:szCs w:val="24"/>
        </w:rPr>
        <w:t xml:space="preserve">2012, </w:t>
      </w:r>
      <w:r w:rsidR="008031BD" w:rsidRPr="00797798">
        <w:rPr>
          <w:rFonts w:ascii="Times New Roman" w:hAnsi="Times New Roman" w:cs="Times New Roman"/>
          <w:sz w:val="24"/>
          <w:szCs w:val="24"/>
        </w:rPr>
        <w:t>long before the sale, this was evidence of fraud.</w:t>
      </w:r>
    </w:p>
    <w:p w:rsidR="008031BD" w:rsidRPr="00797798" w:rsidRDefault="008031BD" w:rsidP="006D5164">
      <w:pPr>
        <w:tabs>
          <w:tab w:val="left" w:pos="567"/>
          <w:tab w:val="left" w:pos="1134"/>
        </w:tabs>
        <w:spacing w:after="0" w:line="240" w:lineRule="auto"/>
        <w:ind w:left="567"/>
        <w:jc w:val="both"/>
        <w:rPr>
          <w:rFonts w:ascii="Times New Roman" w:hAnsi="Times New Roman" w:cs="Times New Roman"/>
          <w:sz w:val="24"/>
          <w:szCs w:val="24"/>
        </w:rPr>
      </w:pPr>
    </w:p>
    <w:p w:rsidR="000C04D6" w:rsidRPr="00797798" w:rsidRDefault="000C04D6" w:rsidP="000C04D6">
      <w:pPr>
        <w:tabs>
          <w:tab w:val="left" w:pos="567"/>
          <w:tab w:val="left" w:pos="1134"/>
        </w:tabs>
        <w:spacing w:after="0" w:line="240" w:lineRule="auto"/>
        <w:ind w:left="567"/>
        <w:jc w:val="both"/>
        <w:rPr>
          <w:rFonts w:ascii="Times New Roman" w:hAnsi="Times New Roman" w:cs="Times New Roman"/>
          <w:sz w:val="24"/>
          <w:szCs w:val="24"/>
        </w:rPr>
      </w:pPr>
    </w:p>
    <w:p w:rsidR="008031BD" w:rsidRPr="00797798" w:rsidRDefault="008031BD" w:rsidP="005B2479">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t xml:space="preserve">It is significant that the </w:t>
      </w:r>
      <w:r w:rsidR="006A3248" w:rsidRPr="00797798">
        <w:rPr>
          <w:rFonts w:ascii="Times New Roman" w:hAnsi="Times New Roman" w:cs="Times New Roman"/>
          <w:sz w:val="24"/>
          <w:szCs w:val="24"/>
        </w:rPr>
        <w:t>Sheriff</w:t>
      </w:r>
      <w:r w:rsidRPr="00797798">
        <w:rPr>
          <w:rFonts w:ascii="Times New Roman" w:hAnsi="Times New Roman" w:cs="Times New Roman"/>
          <w:sz w:val="24"/>
          <w:szCs w:val="24"/>
        </w:rPr>
        <w:t xml:space="preserve"> testified at the trial and explained the anomalous situation posed by the conflicting dates.  In summary his evidence was to the effect that his office uses a template when generating such letters.  Whoever typed the letter may have </w:t>
      </w:r>
      <w:r w:rsidRPr="00797798">
        <w:rPr>
          <w:rFonts w:ascii="Times New Roman" w:hAnsi="Times New Roman" w:cs="Times New Roman"/>
          <w:sz w:val="24"/>
          <w:szCs w:val="24"/>
        </w:rPr>
        <w:lastRenderedPageBreak/>
        <w:t xml:space="preserve">overlooked changing the date from 26 January 2012 to the relevant date when the letter was printed.  </w:t>
      </w:r>
    </w:p>
    <w:p w:rsidR="008031BD" w:rsidRPr="00797798" w:rsidRDefault="008031BD" w:rsidP="006D5164">
      <w:pPr>
        <w:tabs>
          <w:tab w:val="left" w:pos="567"/>
          <w:tab w:val="left" w:pos="1134"/>
        </w:tabs>
        <w:spacing w:after="0" w:line="240" w:lineRule="auto"/>
        <w:ind w:left="567"/>
        <w:jc w:val="both"/>
        <w:rPr>
          <w:rFonts w:ascii="Times New Roman" w:hAnsi="Times New Roman" w:cs="Times New Roman"/>
          <w:sz w:val="24"/>
          <w:szCs w:val="24"/>
        </w:rPr>
      </w:pPr>
    </w:p>
    <w:p w:rsidR="000C04D6" w:rsidRPr="00797798" w:rsidRDefault="000C04D6" w:rsidP="000C04D6">
      <w:pPr>
        <w:tabs>
          <w:tab w:val="left" w:pos="567"/>
          <w:tab w:val="left" w:pos="1134"/>
        </w:tabs>
        <w:spacing w:after="0" w:line="240" w:lineRule="auto"/>
        <w:ind w:left="567"/>
        <w:jc w:val="both"/>
        <w:rPr>
          <w:rFonts w:ascii="Times New Roman" w:hAnsi="Times New Roman" w:cs="Times New Roman"/>
          <w:sz w:val="24"/>
          <w:szCs w:val="24"/>
        </w:rPr>
      </w:pPr>
    </w:p>
    <w:p w:rsidR="008031BD" w:rsidRPr="00797798" w:rsidRDefault="008031BD" w:rsidP="005B2479">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t xml:space="preserve">The </w:t>
      </w:r>
      <w:r w:rsidR="006A3248" w:rsidRPr="00797798">
        <w:rPr>
          <w:rFonts w:ascii="Times New Roman" w:hAnsi="Times New Roman" w:cs="Times New Roman"/>
          <w:sz w:val="24"/>
          <w:szCs w:val="24"/>
        </w:rPr>
        <w:t>Sheriff</w:t>
      </w:r>
      <w:r w:rsidRPr="00797798">
        <w:rPr>
          <w:rFonts w:ascii="Times New Roman" w:hAnsi="Times New Roman" w:cs="Times New Roman"/>
          <w:sz w:val="24"/>
          <w:szCs w:val="24"/>
        </w:rPr>
        <w:t xml:space="preserve"> also explained that, while the letter was despatched on 7 March 2012, the date of the declaration of the highest bidder, an officer charged with the responsibility of appending the date-stamp, may have forgotten</w:t>
      </w:r>
      <w:r w:rsidR="00FB5F68" w:rsidRPr="00797798">
        <w:rPr>
          <w:rFonts w:ascii="Times New Roman" w:hAnsi="Times New Roman" w:cs="Times New Roman"/>
          <w:sz w:val="24"/>
          <w:szCs w:val="24"/>
        </w:rPr>
        <w:t xml:space="preserve"> to change the previous</w:t>
      </w:r>
      <w:r w:rsidRPr="00797798">
        <w:rPr>
          <w:rFonts w:ascii="Times New Roman" w:hAnsi="Times New Roman" w:cs="Times New Roman"/>
          <w:sz w:val="24"/>
          <w:szCs w:val="24"/>
        </w:rPr>
        <w:t xml:space="preserve"> day’s date on the stamp.</w:t>
      </w:r>
      <w:r w:rsidR="007A3102" w:rsidRPr="00797798">
        <w:rPr>
          <w:rFonts w:ascii="Times New Roman" w:hAnsi="Times New Roman" w:cs="Times New Roman"/>
          <w:sz w:val="24"/>
          <w:szCs w:val="24"/>
        </w:rPr>
        <w:t xml:space="preserve">  The court </w:t>
      </w:r>
      <w:r w:rsidR="007A3102" w:rsidRPr="00797798">
        <w:rPr>
          <w:rFonts w:ascii="Times New Roman" w:hAnsi="Times New Roman" w:cs="Times New Roman"/>
          <w:i/>
          <w:sz w:val="24"/>
          <w:szCs w:val="24"/>
        </w:rPr>
        <w:t>a quo</w:t>
      </w:r>
      <w:r w:rsidR="007A3102" w:rsidRPr="00797798">
        <w:rPr>
          <w:rFonts w:ascii="Times New Roman" w:hAnsi="Times New Roman" w:cs="Times New Roman"/>
          <w:sz w:val="24"/>
          <w:szCs w:val="24"/>
        </w:rPr>
        <w:t xml:space="preserve"> accepted the explanation given by the </w:t>
      </w:r>
      <w:r w:rsidR="006A3248" w:rsidRPr="00797798">
        <w:rPr>
          <w:rFonts w:ascii="Times New Roman" w:hAnsi="Times New Roman" w:cs="Times New Roman"/>
          <w:sz w:val="24"/>
          <w:szCs w:val="24"/>
        </w:rPr>
        <w:t>Sheriff</w:t>
      </w:r>
      <w:r w:rsidR="007A3102" w:rsidRPr="00797798">
        <w:rPr>
          <w:rFonts w:ascii="Times New Roman" w:hAnsi="Times New Roman" w:cs="Times New Roman"/>
          <w:sz w:val="24"/>
          <w:szCs w:val="24"/>
        </w:rPr>
        <w:t xml:space="preserve"> finding that the errors in dates “were not indicative of any fraud</w:t>
      </w:r>
      <w:r w:rsidR="00EC4A87" w:rsidRPr="00797798">
        <w:rPr>
          <w:rFonts w:ascii="Times New Roman" w:hAnsi="Times New Roman" w:cs="Times New Roman"/>
          <w:sz w:val="24"/>
          <w:szCs w:val="24"/>
        </w:rPr>
        <w:t>.”</w:t>
      </w:r>
    </w:p>
    <w:p w:rsidR="00EC4A87" w:rsidRPr="00797798" w:rsidRDefault="00EC4A87" w:rsidP="006D5164">
      <w:pPr>
        <w:tabs>
          <w:tab w:val="left" w:pos="567"/>
          <w:tab w:val="left" w:pos="1134"/>
        </w:tabs>
        <w:spacing w:after="0" w:line="240" w:lineRule="auto"/>
        <w:ind w:left="567"/>
        <w:jc w:val="both"/>
        <w:rPr>
          <w:rFonts w:ascii="Times New Roman" w:hAnsi="Times New Roman" w:cs="Times New Roman"/>
          <w:sz w:val="24"/>
          <w:szCs w:val="24"/>
        </w:rPr>
      </w:pPr>
    </w:p>
    <w:p w:rsidR="000C04D6" w:rsidRPr="00797798" w:rsidRDefault="000C04D6" w:rsidP="000C04D6">
      <w:pPr>
        <w:tabs>
          <w:tab w:val="left" w:pos="567"/>
          <w:tab w:val="left" w:pos="1134"/>
        </w:tabs>
        <w:spacing w:after="0" w:line="240" w:lineRule="auto"/>
        <w:ind w:left="567"/>
        <w:jc w:val="both"/>
        <w:rPr>
          <w:rFonts w:ascii="Times New Roman" w:hAnsi="Times New Roman" w:cs="Times New Roman"/>
          <w:sz w:val="24"/>
          <w:szCs w:val="24"/>
        </w:rPr>
      </w:pPr>
    </w:p>
    <w:p w:rsidR="00307A5A" w:rsidRPr="00797798" w:rsidRDefault="00EC4A87" w:rsidP="005B2479">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t xml:space="preserve">The court </w:t>
      </w:r>
      <w:r w:rsidRPr="00797798">
        <w:rPr>
          <w:rFonts w:ascii="Times New Roman" w:hAnsi="Times New Roman" w:cs="Times New Roman"/>
          <w:i/>
          <w:sz w:val="24"/>
          <w:szCs w:val="24"/>
        </w:rPr>
        <w:t>a quo</w:t>
      </w:r>
      <w:r w:rsidRPr="00797798">
        <w:rPr>
          <w:rFonts w:ascii="Times New Roman" w:hAnsi="Times New Roman" w:cs="Times New Roman"/>
          <w:sz w:val="24"/>
          <w:szCs w:val="24"/>
        </w:rPr>
        <w:t xml:space="preserve"> found that the appellant had fa</w:t>
      </w:r>
      <w:r w:rsidR="00391609" w:rsidRPr="00797798">
        <w:rPr>
          <w:rFonts w:ascii="Times New Roman" w:hAnsi="Times New Roman" w:cs="Times New Roman"/>
          <w:sz w:val="24"/>
          <w:szCs w:val="24"/>
        </w:rPr>
        <w:t>iled to establish any fraud, ba</w:t>
      </w:r>
      <w:r w:rsidRPr="00797798">
        <w:rPr>
          <w:rFonts w:ascii="Times New Roman" w:hAnsi="Times New Roman" w:cs="Times New Roman"/>
          <w:sz w:val="24"/>
          <w:szCs w:val="24"/>
        </w:rPr>
        <w:t xml:space="preserve">d faith or any knowledge of prior irregularities on the </w:t>
      </w:r>
      <w:r w:rsidR="00307A5A" w:rsidRPr="00797798">
        <w:rPr>
          <w:rFonts w:ascii="Times New Roman" w:hAnsi="Times New Roman" w:cs="Times New Roman"/>
          <w:sz w:val="24"/>
          <w:szCs w:val="24"/>
        </w:rPr>
        <w:t>part of the second respondent</w:t>
      </w:r>
      <w:r w:rsidR="00391609" w:rsidRPr="00797798">
        <w:rPr>
          <w:rFonts w:ascii="Times New Roman" w:hAnsi="Times New Roman" w:cs="Times New Roman"/>
          <w:sz w:val="24"/>
          <w:szCs w:val="24"/>
        </w:rPr>
        <w:t>,</w:t>
      </w:r>
      <w:r w:rsidR="00307A5A" w:rsidRPr="00797798">
        <w:rPr>
          <w:rFonts w:ascii="Times New Roman" w:hAnsi="Times New Roman" w:cs="Times New Roman"/>
          <w:sz w:val="24"/>
          <w:szCs w:val="24"/>
        </w:rPr>
        <w:t xml:space="preserve"> which are the requirements for the setting aside of a sale in execution in circumstances where the propert</w:t>
      </w:r>
      <w:r w:rsidR="00391609" w:rsidRPr="00797798">
        <w:rPr>
          <w:rFonts w:ascii="Times New Roman" w:hAnsi="Times New Roman" w:cs="Times New Roman"/>
          <w:sz w:val="24"/>
          <w:szCs w:val="24"/>
        </w:rPr>
        <w:t>y has</w:t>
      </w:r>
      <w:r w:rsidR="00307A5A" w:rsidRPr="00797798">
        <w:rPr>
          <w:rFonts w:ascii="Times New Roman" w:hAnsi="Times New Roman" w:cs="Times New Roman"/>
          <w:sz w:val="24"/>
          <w:szCs w:val="24"/>
        </w:rPr>
        <w:t xml:space="preserve"> been transferred to the purchaser.  In awarding costs against the appellant on the punitive scale, the court </w:t>
      </w:r>
      <w:r w:rsidR="00307A5A" w:rsidRPr="00797798">
        <w:rPr>
          <w:rFonts w:ascii="Times New Roman" w:hAnsi="Times New Roman" w:cs="Times New Roman"/>
          <w:i/>
          <w:sz w:val="24"/>
          <w:szCs w:val="24"/>
        </w:rPr>
        <w:t>a quo</w:t>
      </w:r>
      <w:r w:rsidR="00307A5A" w:rsidRPr="00797798">
        <w:rPr>
          <w:rFonts w:ascii="Times New Roman" w:hAnsi="Times New Roman" w:cs="Times New Roman"/>
          <w:sz w:val="24"/>
          <w:szCs w:val="24"/>
        </w:rPr>
        <w:t xml:space="preserve"> took into account the “several court applications he had made to upset the conclusion of the transaction.</w:t>
      </w:r>
      <w:r w:rsidR="00992B2B" w:rsidRPr="00797798">
        <w:rPr>
          <w:rFonts w:ascii="Times New Roman" w:hAnsi="Times New Roman" w:cs="Times New Roman"/>
          <w:sz w:val="24"/>
          <w:szCs w:val="24"/>
        </w:rPr>
        <w:t>”</w:t>
      </w:r>
      <w:r w:rsidR="00307A5A" w:rsidRPr="00797798">
        <w:rPr>
          <w:rFonts w:ascii="Times New Roman" w:hAnsi="Times New Roman" w:cs="Times New Roman"/>
          <w:sz w:val="24"/>
          <w:szCs w:val="24"/>
        </w:rPr>
        <w:t xml:space="preserve">  He had not prosecuted them and had even withdrawn some thereby causing delay in the payment of the purchase price and finalisation of the matter.</w:t>
      </w:r>
    </w:p>
    <w:p w:rsidR="00307A5A" w:rsidRPr="00797798" w:rsidRDefault="00307A5A" w:rsidP="00527202">
      <w:pPr>
        <w:tabs>
          <w:tab w:val="left" w:pos="567"/>
          <w:tab w:val="left" w:pos="1134"/>
        </w:tabs>
        <w:spacing w:after="0" w:line="360" w:lineRule="auto"/>
        <w:ind w:left="567"/>
        <w:jc w:val="both"/>
        <w:rPr>
          <w:rFonts w:ascii="Times New Roman" w:hAnsi="Times New Roman" w:cs="Times New Roman"/>
          <w:sz w:val="24"/>
          <w:szCs w:val="24"/>
        </w:rPr>
      </w:pPr>
    </w:p>
    <w:p w:rsidR="000C04D6" w:rsidRPr="00797798" w:rsidRDefault="000C04D6" w:rsidP="000C04D6">
      <w:pPr>
        <w:tabs>
          <w:tab w:val="left" w:pos="567"/>
          <w:tab w:val="left" w:pos="1134"/>
        </w:tabs>
        <w:spacing w:after="0" w:line="240" w:lineRule="auto"/>
        <w:ind w:left="567"/>
        <w:jc w:val="both"/>
        <w:rPr>
          <w:rFonts w:ascii="Times New Roman" w:hAnsi="Times New Roman" w:cs="Times New Roman"/>
          <w:sz w:val="24"/>
          <w:szCs w:val="24"/>
        </w:rPr>
      </w:pPr>
    </w:p>
    <w:p w:rsidR="00EC4A87" w:rsidRPr="00797798" w:rsidRDefault="00307A5A" w:rsidP="005B2479">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r>
      <w:r w:rsidR="00FB21DD" w:rsidRPr="00797798">
        <w:rPr>
          <w:rFonts w:ascii="Times New Roman" w:hAnsi="Times New Roman" w:cs="Times New Roman"/>
          <w:sz w:val="24"/>
          <w:szCs w:val="24"/>
        </w:rPr>
        <w:t xml:space="preserve">The rejection of the appellant’s claim meant </w:t>
      </w:r>
      <w:r w:rsidR="00CE6438" w:rsidRPr="00797798">
        <w:rPr>
          <w:rFonts w:ascii="Times New Roman" w:hAnsi="Times New Roman" w:cs="Times New Roman"/>
          <w:sz w:val="24"/>
          <w:szCs w:val="24"/>
        </w:rPr>
        <w:t xml:space="preserve">the success of the second respondent’s eviction claim.  The court </w:t>
      </w:r>
      <w:r w:rsidR="00CE6438" w:rsidRPr="00797798">
        <w:rPr>
          <w:rFonts w:ascii="Times New Roman" w:hAnsi="Times New Roman" w:cs="Times New Roman"/>
          <w:i/>
          <w:sz w:val="24"/>
          <w:szCs w:val="24"/>
        </w:rPr>
        <w:t>a quo</w:t>
      </w:r>
      <w:r w:rsidR="00CE6438" w:rsidRPr="00797798">
        <w:rPr>
          <w:rFonts w:ascii="Times New Roman" w:hAnsi="Times New Roman" w:cs="Times New Roman"/>
          <w:sz w:val="24"/>
          <w:szCs w:val="24"/>
        </w:rPr>
        <w:t xml:space="preserve"> ordered </w:t>
      </w:r>
      <w:r w:rsidR="00E43F9C" w:rsidRPr="00797798">
        <w:rPr>
          <w:rFonts w:ascii="Times New Roman" w:hAnsi="Times New Roman" w:cs="Times New Roman"/>
          <w:sz w:val="24"/>
          <w:szCs w:val="24"/>
        </w:rPr>
        <w:t>the appellant’s eviction together with those claiming occupation through him.  The appellant was dissatisfied and noted the present appeal on a host of grounds.</w:t>
      </w:r>
    </w:p>
    <w:p w:rsidR="00E43F9C" w:rsidRDefault="00E43F9C" w:rsidP="00527202">
      <w:pPr>
        <w:tabs>
          <w:tab w:val="left" w:pos="567"/>
          <w:tab w:val="left" w:pos="1134"/>
        </w:tabs>
        <w:spacing w:after="0" w:line="360" w:lineRule="auto"/>
        <w:ind w:left="567"/>
        <w:jc w:val="both"/>
        <w:rPr>
          <w:rFonts w:ascii="Times New Roman" w:hAnsi="Times New Roman" w:cs="Times New Roman"/>
          <w:sz w:val="24"/>
          <w:szCs w:val="24"/>
        </w:rPr>
      </w:pPr>
    </w:p>
    <w:p w:rsidR="00AC54C7" w:rsidRDefault="00AC54C7" w:rsidP="00527202">
      <w:pPr>
        <w:tabs>
          <w:tab w:val="left" w:pos="567"/>
          <w:tab w:val="left" w:pos="1134"/>
        </w:tabs>
        <w:spacing w:after="0" w:line="360" w:lineRule="auto"/>
        <w:ind w:left="567"/>
        <w:jc w:val="both"/>
        <w:rPr>
          <w:rFonts w:ascii="Times New Roman" w:hAnsi="Times New Roman" w:cs="Times New Roman"/>
          <w:sz w:val="24"/>
          <w:szCs w:val="24"/>
        </w:rPr>
      </w:pPr>
    </w:p>
    <w:p w:rsidR="00EE4D8C" w:rsidRDefault="00EE4D8C" w:rsidP="00201A42">
      <w:pPr>
        <w:tabs>
          <w:tab w:val="left" w:pos="567"/>
          <w:tab w:val="left" w:pos="1134"/>
        </w:tabs>
        <w:spacing w:after="0" w:line="240" w:lineRule="auto"/>
        <w:jc w:val="both"/>
        <w:rPr>
          <w:rFonts w:ascii="Times New Roman" w:hAnsi="Times New Roman" w:cs="Times New Roman"/>
          <w:sz w:val="24"/>
          <w:szCs w:val="24"/>
        </w:rPr>
      </w:pPr>
    </w:p>
    <w:p w:rsidR="006D5164" w:rsidRDefault="006D5164" w:rsidP="00201A42">
      <w:pPr>
        <w:tabs>
          <w:tab w:val="left" w:pos="567"/>
          <w:tab w:val="left" w:pos="1134"/>
        </w:tabs>
        <w:spacing w:after="0" w:line="240" w:lineRule="auto"/>
        <w:jc w:val="both"/>
        <w:rPr>
          <w:rFonts w:ascii="Times New Roman" w:hAnsi="Times New Roman" w:cs="Times New Roman"/>
          <w:sz w:val="24"/>
          <w:szCs w:val="24"/>
        </w:rPr>
      </w:pPr>
    </w:p>
    <w:p w:rsidR="006D5164" w:rsidRDefault="006D5164" w:rsidP="00201A42">
      <w:pPr>
        <w:tabs>
          <w:tab w:val="left" w:pos="567"/>
          <w:tab w:val="left" w:pos="1134"/>
        </w:tabs>
        <w:spacing w:after="0" w:line="240" w:lineRule="auto"/>
        <w:jc w:val="both"/>
        <w:rPr>
          <w:rFonts w:ascii="Times New Roman" w:hAnsi="Times New Roman" w:cs="Times New Roman"/>
          <w:sz w:val="24"/>
          <w:szCs w:val="24"/>
        </w:rPr>
      </w:pPr>
    </w:p>
    <w:p w:rsidR="006D5164" w:rsidRDefault="006D5164" w:rsidP="00201A42">
      <w:pPr>
        <w:tabs>
          <w:tab w:val="left" w:pos="567"/>
          <w:tab w:val="left" w:pos="1134"/>
        </w:tabs>
        <w:spacing w:after="0" w:line="240" w:lineRule="auto"/>
        <w:jc w:val="both"/>
        <w:rPr>
          <w:rFonts w:ascii="Times New Roman" w:hAnsi="Times New Roman" w:cs="Times New Roman"/>
          <w:sz w:val="24"/>
          <w:szCs w:val="24"/>
        </w:rPr>
      </w:pPr>
    </w:p>
    <w:p w:rsidR="00201A42" w:rsidRPr="00797798" w:rsidRDefault="00201A42" w:rsidP="00201A42">
      <w:pPr>
        <w:tabs>
          <w:tab w:val="left" w:pos="567"/>
          <w:tab w:val="left" w:pos="1134"/>
        </w:tabs>
        <w:spacing w:after="0" w:line="240" w:lineRule="auto"/>
        <w:jc w:val="both"/>
        <w:rPr>
          <w:rFonts w:ascii="Times New Roman" w:hAnsi="Times New Roman" w:cs="Times New Roman"/>
          <w:sz w:val="24"/>
          <w:szCs w:val="24"/>
        </w:rPr>
      </w:pPr>
    </w:p>
    <w:p w:rsidR="00E43F9C" w:rsidRPr="00797798" w:rsidRDefault="00E43F9C" w:rsidP="005B2479">
      <w:pPr>
        <w:tabs>
          <w:tab w:val="left" w:pos="1134"/>
        </w:tabs>
        <w:spacing w:after="0" w:line="480" w:lineRule="auto"/>
        <w:jc w:val="both"/>
        <w:rPr>
          <w:rFonts w:ascii="Times New Roman" w:hAnsi="Times New Roman" w:cs="Times New Roman"/>
          <w:b/>
          <w:sz w:val="24"/>
          <w:szCs w:val="24"/>
        </w:rPr>
      </w:pPr>
      <w:r w:rsidRPr="00797798">
        <w:rPr>
          <w:rFonts w:ascii="Times New Roman" w:hAnsi="Times New Roman" w:cs="Times New Roman"/>
          <w:b/>
          <w:sz w:val="24"/>
          <w:szCs w:val="24"/>
        </w:rPr>
        <w:lastRenderedPageBreak/>
        <w:t>GROUNDS OF APPE</w:t>
      </w:r>
      <w:r w:rsidR="00EC5F66" w:rsidRPr="00797798">
        <w:rPr>
          <w:rFonts w:ascii="Times New Roman" w:hAnsi="Times New Roman" w:cs="Times New Roman"/>
          <w:b/>
          <w:sz w:val="24"/>
          <w:szCs w:val="24"/>
        </w:rPr>
        <w:t>A</w:t>
      </w:r>
      <w:r w:rsidRPr="00797798">
        <w:rPr>
          <w:rFonts w:ascii="Times New Roman" w:hAnsi="Times New Roman" w:cs="Times New Roman"/>
          <w:b/>
          <w:sz w:val="24"/>
          <w:szCs w:val="24"/>
        </w:rPr>
        <w:t>L</w:t>
      </w:r>
    </w:p>
    <w:p w:rsidR="00FF204F" w:rsidRPr="00797798" w:rsidRDefault="00E43F9C" w:rsidP="00CB4112">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t xml:space="preserve">I mention in passing that </w:t>
      </w:r>
      <w:r w:rsidR="00FF204F" w:rsidRPr="00797798">
        <w:rPr>
          <w:rFonts w:ascii="Times New Roman" w:hAnsi="Times New Roman" w:cs="Times New Roman"/>
          <w:sz w:val="24"/>
          <w:szCs w:val="24"/>
        </w:rPr>
        <w:t>t</w:t>
      </w:r>
      <w:r w:rsidRPr="00797798">
        <w:rPr>
          <w:rFonts w:ascii="Times New Roman" w:hAnsi="Times New Roman" w:cs="Times New Roman"/>
          <w:sz w:val="24"/>
          <w:szCs w:val="24"/>
        </w:rPr>
        <w:t>he appellant initially based the appeal</w:t>
      </w:r>
      <w:r w:rsidR="00FF204F" w:rsidRPr="00797798">
        <w:rPr>
          <w:rFonts w:ascii="Times New Roman" w:hAnsi="Times New Roman" w:cs="Times New Roman"/>
          <w:sz w:val="24"/>
          <w:szCs w:val="24"/>
        </w:rPr>
        <w:t xml:space="preserve"> on seven grounds.  Most of those grounds, the contests of which are no longer relevant in the determination of the appeal, infringed upon r 44 of the Supreme Court Rules, 2018.  They were not clear and concise and susceptible to being struck out.</w:t>
      </w:r>
    </w:p>
    <w:p w:rsidR="00B7791D" w:rsidRDefault="00B7791D" w:rsidP="006D5164">
      <w:pPr>
        <w:tabs>
          <w:tab w:val="left" w:pos="1134"/>
        </w:tabs>
        <w:spacing w:after="0" w:line="240" w:lineRule="auto"/>
        <w:jc w:val="both"/>
        <w:rPr>
          <w:rFonts w:ascii="Times New Roman" w:hAnsi="Times New Roman" w:cs="Times New Roman"/>
          <w:sz w:val="24"/>
          <w:szCs w:val="24"/>
        </w:rPr>
      </w:pPr>
    </w:p>
    <w:p w:rsidR="006D5164" w:rsidRPr="00797798" w:rsidRDefault="006D5164" w:rsidP="00527202">
      <w:pPr>
        <w:tabs>
          <w:tab w:val="left" w:pos="1134"/>
        </w:tabs>
        <w:spacing w:after="0" w:line="360" w:lineRule="auto"/>
        <w:jc w:val="both"/>
        <w:rPr>
          <w:rFonts w:ascii="Times New Roman" w:hAnsi="Times New Roman" w:cs="Times New Roman"/>
          <w:sz w:val="24"/>
          <w:szCs w:val="24"/>
        </w:rPr>
      </w:pPr>
    </w:p>
    <w:p w:rsidR="00881A28" w:rsidRPr="00797798" w:rsidRDefault="009836D2" w:rsidP="005B2479">
      <w:pPr>
        <w:tabs>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t xml:space="preserve">Mr </w:t>
      </w:r>
      <w:proofErr w:type="spellStart"/>
      <w:r w:rsidRPr="00797798">
        <w:rPr>
          <w:rFonts w:ascii="Times New Roman" w:hAnsi="Times New Roman" w:cs="Times New Roman"/>
          <w:i/>
          <w:sz w:val="24"/>
          <w:szCs w:val="24"/>
        </w:rPr>
        <w:t>Madzoka</w:t>
      </w:r>
      <w:proofErr w:type="spellEnd"/>
      <w:r w:rsidRPr="00797798">
        <w:rPr>
          <w:rFonts w:ascii="Times New Roman" w:hAnsi="Times New Roman" w:cs="Times New Roman"/>
          <w:sz w:val="24"/>
          <w:szCs w:val="24"/>
        </w:rPr>
        <w:t>, who appeared for the appellant</w:t>
      </w:r>
      <w:r w:rsidR="008E2BAC" w:rsidRPr="00797798">
        <w:rPr>
          <w:rFonts w:ascii="Times New Roman" w:hAnsi="Times New Roman" w:cs="Times New Roman"/>
          <w:sz w:val="24"/>
          <w:szCs w:val="24"/>
        </w:rPr>
        <w:t xml:space="preserve">, abandoned most of the grounds of appeal.  The remaining grounds speak to very narrow issues indeed.  They are basically that, the court </w:t>
      </w:r>
      <w:r w:rsidR="008E2BAC" w:rsidRPr="00797798">
        <w:rPr>
          <w:rFonts w:ascii="Times New Roman" w:hAnsi="Times New Roman" w:cs="Times New Roman"/>
          <w:i/>
          <w:sz w:val="24"/>
          <w:szCs w:val="24"/>
        </w:rPr>
        <w:t>a quo</w:t>
      </w:r>
      <w:r w:rsidR="008E2BAC" w:rsidRPr="00797798">
        <w:rPr>
          <w:rFonts w:ascii="Times New Roman" w:hAnsi="Times New Roman" w:cs="Times New Roman"/>
          <w:sz w:val="24"/>
          <w:szCs w:val="24"/>
        </w:rPr>
        <w:t xml:space="preserve"> erred in failing to find irregularities or </w:t>
      </w:r>
      <w:r w:rsidR="008E2BAC" w:rsidRPr="00797798">
        <w:rPr>
          <w:rFonts w:ascii="Times New Roman" w:hAnsi="Times New Roman" w:cs="Times New Roman"/>
          <w:i/>
          <w:sz w:val="24"/>
          <w:szCs w:val="24"/>
        </w:rPr>
        <w:t xml:space="preserve">mala fides </w:t>
      </w:r>
      <w:r w:rsidR="00B7791D" w:rsidRPr="00797798">
        <w:rPr>
          <w:rFonts w:ascii="Times New Roman" w:hAnsi="Times New Roman" w:cs="Times New Roman"/>
          <w:sz w:val="24"/>
          <w:szCs w:val="24"/>
        </w:rPr>
        <w:t>on the part</w:t>
      </w:r>
      <w:r w:rsidR="008E2BAC" w:rsidRPr="00797798">
        <w:rPr>
          <w:rFonts w:ascii="Times New Roman" w:hAnsi="Times New Roman" w:cs="Times New Roman"/>
          <w:sz w:val="24"/>
          <w:szCs w:val="24"/>
        </w:rPr>
        <w:t xml:space="preserve"> of both the </w:t>
      </w:r>
      <w:r w:rsidR="006A3248" w:rsidRPr="00797798">
        <w:rPr>
          <w:rFonts w:ascii="Times New Roman" w:hAnsi="Times New Roman" w:cs="Times New Roman"/>
          <w:sz w:val="24"/>
          <w:szCs w:val="24"/>
        </w:rPr>
        <w:t>Sheriff</w:t>
      </w:r>
      <w:r w:rsidR="008E2BAC" w:rsidRPr="00797798">
        <w:rPr>
          <w:rFonts w:ascii="Times New Roman" w:hAnsi="Times New Roman" w:cs="Times New Roman"/>
          <w:sz w:val="24"/>
          <w:szCs w:val="24"/>
        </w:rPr>
        <w:t xml:space="preserve"> and the second respondent in the way the sale was conducted; the court </w:t>
      </w:r>
      <w:r w:rsidR="008E2BAC" w:rsidRPr="00797798">
        <w:rPr>
          <w:rFonts w:ascii="Times New Roman" w:hAnsi="Times New Roman" w:cs="Times New Roman"/>
          <w:i/>
          <w:sz w:val="24"/>
          <w:szCs w:val="24"/>
        </w:rPr>
        <w:t>a quo</w:t>
      </w:r>
      <w:r w:rsidR="008E2BAC" w:rsidRPr="00797798">
        <w:rPr>
          <w:rFonts w:ascii="Times New Roman" w:hAnsi="Times New Roman" w:cs="Times New Roman"/>
          <w:sz w:val="24"/>
          <w:szCs w:val="24"/>
        </w:rPr>
        <w:t xml:space="preserve"> erred in finding both the </w:t>
      </w:r>
      <w:r w:rsidR="006A3248" w:rsidRPr="00797798">
        <w:rPr>
          <w:rFonts w:ascii="Times New Roman" w:hAnsi="Times New Roman" w:cs="Times New Roman"/>
          <w:sz w:val="24"/>
          <w:szCs w:val="24"/>
        </w:rPr>
        <w:t>Sheriff</w:t>
      </w:r>
      <w:r w:rsidR="008E2BAC" w:rsidRPr="00797798">
        <w:rPr>
          <w:rFonts w:ascii="Times New Roman" w:hAnsi="Times New Roman" w:cs="Times New Roman"/>
          <w:sz w:val="24"/>
          <w:szCs w:val="24"/>
        </w:rPr>
        <w:t xml:space="preserve"> and the second respondent</w:t>
      </w:r>
      <w:r w:rsidR="00B7791D" w:rsidRPr="00797798">
        <w:rPr>
          <w:rFonts w:ascii="Times New Roman" w:hAnsi="Times New Roman" w:cs="Times New Roman"/>
          <w:sz w:val="24"/>
          <w:szCs w:val="24"/>
        </w:rPr>
        <w:t xml:space="preserve"> i</w:t>
      </w:r>
      <w:r w:rsidR="00517652" w:rsidRPr="00797798">
        <w:rPr>
          <w:rFonts w:ascii="Times New Roman" w:hAnsi="Times New Roman" w:cs="Times New Roman"/>
          <w:sz w:val="24"/>
          <w:szCs w:val="24"/>
        </w:rPr>
        <w:t xml:space="preserve">nnocent; the court </w:t>
      </w:r>
      <w:r w:rsidR="00517652" w:rsidRPr="00797798">
        <w:rPr>
          <w:rFonts w:ascii="Times New Roman" w:hAnsi="Times New Roman" w:cs="Times New Roman"/>
          <w:i/>
          <w:sz w:val="24"/>
          <w:szCs w:val="24"/>
        </w:rPr>
        <w:t>a quo</w:t>
      </w:r>
      <w:r w:rsidR="00517652" w:rsidRPr="00797798">
        <w:rPr>
          <w:rFonts w:ascii="Times New Roman" w:hAnsi="Times New Roman" w:cs="Times New Roman"/>
          <w:sz w:val="24"/>
          <w:szCs w:val="24"/>
        </w:rPr>
        <w:t xml:space="preserve"> misdirected itself</w:t>
      </w:r>
      <w:r w:rsidR="00881A28" w:rsidRPr="00797798">
        <w:rPr>
          <w:rFonts w:ascii="Times New Roman" w:hAnsi="Times New Roman" w:cs="Times New Roman"/>
          <w:sz w:val="24"/>
          <w:szCs w:val="24"/>
        </w:rPr>
        <w:t xml:space="preserve"> in finding that the appellant had not established the requirements for the setting aside of a sale after transfer and erred in awarding punitive costs against the appellant.</w:t>
      </w:r>
    </w:p>
    <w:p w:rsidR="00881A28" w:rsidRPr="00797798" w:rsidRDefault="00881A28" w:rsidP="006D5164">
      <w:pPr>
        <w:tabs>
          <w:tab w:val="left" w:pos="567"/>
          <w:tab w:val="left" w:pos="1134"/>
        </w:tabs>
        <w:spacing w:after="0" w:line="240" w:lineRule="auto"/>
        <w:ind w:left="567"/>
        <w:jc w:val="both"/>
        <w:rPr>
          <w:rFonts w:ascii="Times New Roman" w:hAnsi="Times New Roman" w:cs="Times New Roman"/>
          <w:sz w:val="24"/>
          <w:szCs w:val="24"/>
        </w:rPr>
      </w:pPr>
    </w:p>
    <w:p w:rsidR="00EE4D8C" w:rsidRPr="00797798" w:rsidRDefault="00EE4D8C" w:rsidP="00EE4D8C">
      <w:pPr>
        <w:tabs>
          <w:tab w:val="left" w:pos="567"/>
          <w:tab w:val="left" w:pos="1134"/>
        </w:tabs>
        <w:spacing w:after="0" w:line="240" w:lineRule="auto"/>
        <w:ind w:left="567"/>
        <w:jc w:val="both"/>
        <w:rPr>
          <w:rFonts w:ascii="Times New Roman" w:hAnsi="Times New Roman" w:cs="Times New Roman"/>
          <w:sz w:val="24"/>
          <w:szCs w:val="24"/>
        </w:rPr>
      </w:pPr>
    </w:p>
    <w:p w:rsidR="0019414A" w:rsidRPr="00797798" w:rsidRDefault="0019414A" w:rsidP="0019414A">
      <w:pPr>
        <w:tabs>
          <w:tab w:val="left" w:pos="142"/>
          <w:tab w:val="left" w:pos="1134"/>
        </w:tabs>
        <w:spacing w:after="0" w:line="480" w:lineRule="auto"/>
        <w:jc w:val="both"/>
        <w:rPr>
          <w:rFonts w:ascii="Times New Roman" w:hAnsi="Times New Roman" w:cs="Times New Roman"/>
          <w:b/>
          <w:sz w:val="24"/>
          <w:szCs w:val="24"/>
        </w:rPr>
      </w:pPr>
      <w:r w:rsidRPr="00797798">
        <w:rPr>
          <w:rFonts w:ascii="Times New Roman" w:hAnsi="Times New Roman" w:cs="Times New Roman"/>
          <w:sz w:val="24"/>
          <w:szCs w:val="24"/>
        </w:rPr>
        <w:tab/>
      </w:r>
      <w:r w:rsidRPr="00797798">
        <w:rPr>
          <w:rFonts w:ascii="Times New Roman" w:hAnsi="Times New Roman" w:cs="Times New Roman"/>
          <w:b/>
          <w:sz w:val="24"/>
          <w:szCs w:val="24"/>
        </w:rPr>
        <w:t>ISSUES FOR DETERMINATION</w:t>
      </w:r>
    </w:p>
    <w:p w:rsidR="0019414A" w:rsidRPr="00797798" w:rsidRDefault="0019414A" w:rsidP="00AC54C7">
      <w:pPr>
        <w:tabs>
          <w:tab w:val="left" w:pos="142"/>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r>
      <w:r w:rsidRPr="00797798">
        <w:rPr>
          <w:rFonts w:ascii="Times New Roman" w:hAnsi="Times New Roman" w:cs="Times New Roman"/>
          <w:sz w:val="24"/>
          <w:szCs w:val="24"/>
        </w:rPr>
        <w:tab/>
        <w:t>From the remaining grounds of appeal, the</w:t>
      </w:r>
      <w:r w:rsidR="00EE4D8C" w:rsidRPr="00797798">
        <w:rPr>
          <w:rFonts w:ascii="Times New Roman" w:hAnsi="Times New Roman" w:cs="Times New Roman"/>
          <w:sz w:val="24"/>
          <w:szCs w:val="24"/>
        </w:rPr>
        <w:t xml:space="preserve"> issues to be determined are:</w:t>
      </w:r>
    </w:p>
    <w:p w:rsidR="00E43F9C" w:rsidRPr="00797798" w:rsidRDefault="0019414A" w:rsidP="0019414A">
      <w:pPr>
        <w:pStyle w:val="ListParagraph"/>
        <w:numPr>
          <w:ilvl w:val="0"/>
          <w:numId w:val="20"/>
        </w:numPr>
        <w:tabs>
          <w:tab w:val="left" w:pos="142"/>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 xml:space="preserve">Whether the court </w:t>
      </w:r>
      <w:r w:rsidRPr="00797798">
        <w:rPr>
          <w:rFonts w:ascii="Times New Roman" w:hAnsi="Times New Roman" w:cs="Times New Roman"/>
          <w:i/>
          <w:sz w:val="24"/>
          <w:szCs w:val="24"/>
        </w:rPr>
        <w:t>a quo</w:t>
      </w:r>
      <w:r w:rsidRPr="00797798">
        <w:rPr>
          <w:rFonts w:ascii="Times New Roman" w:hAnsi="Times New Roman" w:cs="Times New Roman"/>
          <w:sz w:val="24"/>
          <w:szCs w:val="24"/>
        </w:rPr>
        <w:t xml:space="preserve"> erred in dismissing the claim</w:t>
      </w:r>
      <w:r w:rsidR="007B1272" w:rsidRPr="00797798">
        <w:rPr>
          <w:rFonts w:ascii="Times New Roman" w:hAnsi="Times New Roman" w:cs="Times New Roman"/>
          <w:sz w:val="24"/>
          <w:szCs w:val="24"/>
        </w:rPr>
        <w:t xml:space="preserve"> for the setting aside of the sale in execution; and </w:t>
      </w:r>
    </w:p>
    <w:p w:rsidR="00337F40" w:rsidRPr="00797798" w:rsidRDefault="007B1272" w:rsidP="00527202">
      <w:pPr>
        <w:pStyle w:val="ListParagraph"/>
        <w:numPr>
          <w:ilvl w:val="0"/>
          <w:numId w:val="20"/>
        </w:numPr>
        <w:tabs>
          <w:tab w:val="left" w:pos="142"/>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 xml:space="preserve">Whether the court </w:t>
      </w:r>
      <w:r w:rsidRPr="00DB21F5">
        <w:rPr>
          <w:rFonts w:ascii="Times New Roman" w:hAnsi="Times New Roman" w:cs="Times New Roman"/>
          <w:i/>
          <w:sz w:val="24"/>
          <w:szCs w:val="24"/>
        </w:rPr>
        <w:t>a quo</w:t>
      </w:r>
      <w:r w:rsidRPr="00797798">
        <w:rPr>
          <w:rFonts w:ascii="Times New Roman" w:hAnsi="Times New Roman" w:cs="Times New Roman"/>
          <w:sz w:val="24"/>
          <w:szCs w:val="24"/>
        </w:rPr>
        <w:t xml:space="preserve"> erred in awarding costs on the punitive scale.</w:t>
      </w:r>
    </w:p>
    <w:p w:rsidR="00337F40" w:rsidRPr="00797798" w:rsidRDefault="00337F40" w:rsidP="00EE4D8C">
      <w:pPr>
        <w:tabs>
          <w:tab w:val="left" w:pos="142"/>
          <w:tab w:val="left" w:pos="1134"/>
        </w:tabs>
        <w:spacing w:after="0" w:line="240" w:lineRule="auto"/>
        <w:jc w:val="both"/>
        <w:rPr>
          <w:rFonts w:ascii="Times New Roman" w:hAnsi="Times New Roman" w:cs="Times New Roman"/>
          <w:b/>
          <w:sz w:val="24"/>
          <w:szCs w:val="24"/>
        </w:rPr>
      </w:pPr>
    </w:p>
    <w:p w:rsidR="00337F40" w:rsidRPr="00797798" w:rsidRDefault="00337F40" w:rsidP="00EE4D8C">
      <w:pPr>
        <w:tabs>
          <w:tab w:val="left" w:pos="142"/>
          <w:tab w:val="left" w:pos="1134"/>
        </w:tabs>
        <w:spacing w:after="0" w:line="240" w:lineRule="auto"/>
        <w:jc w:val="both"/>
        <w:rPr>
          <w:rFonts w:ascii="Times New Roman" w:hAnsi="Times New Roman" w:cs="Times New Roman"/>
          <w:b/>
          <w:sz w:val="24"/>
          <w:szCs w:val="24"/>
        </w:rPr>
      </w:pPr>
    </w:p>
    <w:p w:rsidR="00B81B6F" w:rsidRPr="00797798" w:rsidRDefault="00B81B6F" w:rsidP="00B81B6F">
      <w:pPr>
        <w:tabs>
          <w:tab w:val="left" w:pos="142"/>
          <w:tab w:val="left" w:pos="1134"/>
        </w:tabs>
        <w:spacing w:after="0" w:line="480" w:lineRule="auto"/>
        <w:jc w:val="both"/>
        <w:rPr>
          <w:rFonts w:ascii="Times New Roman" w:hAnsi="Times New Roman" w:cs="Times New Roman"/>
          <w:b/>
          <w:sz w:val="24"/>
          <w:szCs w:val="24"/>
        </w:rPr>
      </w:pPr>
      <w:r w:rsidRPr="00797798">
        <w:rPr>
          <w:rFonts w:ascii="Times New Roman" w:hAnsi="Times New Roman" w:cs="Times New Roman"/>
          <w:b/>
          <w:sz w:val="24"/>
          <w:szCs w:val="24"/>
        </w:rPr>
        <w:t xml:space="preserve">WHETHER THE COURT </w:t>
      </w:r>
      <w:r w:rsidRPr="00DB21F5">
        <w:rPr>
          <w:rFonts w:ascii="Times New Roman" w:hAnsi="Times New Roman" w:cs="Times New Roman"/>
          <w:b/>
          <w:i/>
          <w:sz w:val="24"/>
          <w:szCs w:val="24"/>
        </w:rPr>
        <w:t>A QUO</w:t>
      </w:r>
      <w:r w:rsidRPr="00797798">
        <w:rPr>
          <w:rFonts w:ascii="Times New Roman" w:hAnsi="Times New Roman" w:cs="Times New Roman"/>
          <w:b/>
          <w:sz w:val="24"/>
          <w:szCs w:val="24"/>
        </w:rPr>
        <w:t xml:space="preserve"> ERRED IN DISMISSING THE CLAIM</w:t>
      </w:r>
    </w:p>
    <w:p w:rsidR="00B81B6F" w:rsidRPr="00797798" w:rsidRDefault="00B81B6F" w:rsidP="00B81B6F">
      <w:pPr>
        <w:tabs>
          <w:tab w:val="left" w:pos="142"/>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r>
      <w:r w:rsidRPr="00797798">
        <w:rPr>
          <w:rFonts w:ascii="Times New Roman" w:hAnsi="Times New Roman" w:cs="Times New Roman"/>
          <w:sz w:val="24"/>
          <w:szCs w:val="24"/>
        </w:rPr>
        <w:tab/>
        <w:t>In his heads of argument</w:t>
      </w:r>
      <w:r w:rsidR="0085016B" w:rsidRPr="00797798">
        <w:rPr>
          <w:rFonts w:ascii="Times New Roman" w:hAnsi="Times New Roman" w:cs="Times New Roman"/>
          <w:sz w:val="24"/>
          <w:szCs w:val="24"/>
        </w:rPr>
        <w:t>,</w:t>
      </w:r>
      <w:r w:rsidRPr="00797798">
        <w:rPr>
          <w:rFonts w:ascii="Times New Roman" w:hAnsi="Times New Roman" w:cs="Times New Roman"/>
          <w:sz w:val="24"/>
          <w:szCs w:val="24"/>
        </w:rPr>
        <w:t xml:space="preserve"> Mr </w:t>
      </w:r>
      <w:proofErr w:type="spellStart"/>
      <w:r w:rsidRPr="00797798">
        <w:rPr>
          <w:rFonts w:ascii="Times New Roman" w:hAnsi="Times New Roman" w:cs="Times New Roman"/>
          <w:i/>
          <w:sz w:val="24"/>
          <w:szCs w:val="24"/>
        </w:rPr>
        <w:t>Madzoka</w:t>
      </w:r>
      <w:proofErr w:type="spellEnd"/>
      <w:r w:rsidRPr="00797798">
        <w:rPr>
          <w:rFonts w:ascii="Times New Roman" w:hAnsi="Times New Roman" w:cs="Times New Roman"/>
          <w:sz w:val="24"/>
          <w:szCs w:val="24"/>
        </w:rPr>
        <w:t xml:space="preserve"> for the appellant motivated the appeal essentially only on the basis of the conflicting dates on the </w:t>
      </w:r>
      <w:r w:rsidR="006A3248" w:rsidRPr="00797798">
        <w:rPr>
          <w:rFonts w:ascii="Times New Roman" w:hAnsi="Times New Roman" w:cs="Times New Roman"/>
          <w:sz w:val="24"/>
          <w:szCs w:val="24"/>
        </w:rPr>
        <w:t>Sheriff</w:t>
      </w:r>
      <w:r w:rsidRPr="00797798">
        <w:rPr>
          <w:rFonts w:ascii="Times New Roman" w:hAnsi="Times New Roman" w:cs="Times New Roman"/>
          <w:sz w:val="24"/>
          <w:szCs w:val="24"/>
        </w:rPr>
        <w:t xml:space="preserve">’s letter quoted above.  He submitted that the letter constituted irrefutable evidence of collusion between the </w:t>
      </w:r>
      <w:r w:rsidR="006A3248" w:rsidRPr="00797798">
        <w:rPr>
          <w:rFonts w:ascii="Times New Roman" w:hAnsi="Times New Roman" w:cs="Times New Roman"/>
          <w:sz w:val="24"/>
          <w:szCs w:val="24"/>
        </w:rPr>
        <w:t>Sheriff</w:t>
      </w:r>
      <w:r w:rsidRPr="00797798">
        <w:rPr>
          <w:rFonts w:ascii="Times New Roman" w:hAnsi="Times New Roman" w:cs="Times New Roman"/>
          <w:sz w:val="24"/>
          <w:szCs w:val="24"/>
        </w:rPr>
        <w:t xml:space="preserve"> and the second respondent.  This is because the lette</w:t>
      </w:r>
      <w:r w:rsidR="00337F40" w:rsidRPr="00797798">
        <w:rPr>
          <w:rFonts w:ascii="Times New Roman" w:hAnsi="Times New Roman" w:cs="Times New Roman"/>
          <w:sz w:val="24"/>
          <w:szCs w:val="24"/>
        </w:rPr>
        <w:t>r in question sought to bring</w:t>
      </w:r>
      <w:r w:rsidRPr="00797798">
        <w:rPr>
          <w:rFonts w:ascii="Times New Roman" w:hAnsi="Times New Roman" w:cs="Times New Roman"/>
          <w:sz w:val="24"/>
          <w:szCs w:val="24"/>
        </w:rPr>
        <w:t xml:space="preserve"> the second </w:t>
      </w:r>
      <w:r w:rsidRPr="00797798">
        <w:rPr>
          <w:rFonts w:ascii="Times New Roman" w:hAnsi="Times New Roman" w:cs="Times New Roman"/>
          <w:sz w:val="24"/>
          <w:szCs w:val="24"/>
        </w:rPr>
        <w:lastRenderedPageBreak/>
        <w:t>respondent into the trans</w:t>
      </w:r>
      <w:r w:rsidR="00BB1398" w:rsidRPr="00797798">
        <w:rPr>
          <w:rFonts w:ascii="Times New Roman" w:hAnsi="Times New Roman" w:cs="Times New Roman"/>
          <w:sz w:val="24"/>
          <w:szCs w:val="24"/>
        </w:rPr>
        <w:t>action be</w:t>
      </w:r>
      <w:r w:rsidR="00337F40" w:rsidRPr="00797798">
        <w:rPr>
          <w:rFonts w:ascii="Times New Roman" w:hAnsi="Times New Roman" w:cs="Times New Roman"/>
          <w:sz w:val="24"/>
          <w:szCs w:val="24"/>
        </w:rPr>
        <w:t xml:space="preserve">fore the sale of the property. </w:t>
      </w:r>
      <w:r w:rsidR="00BB1398" w:rsidRPr="00797798">
        <w:rPr>
          <w:rFonts w:ascii="Times New Roman" w:hAnsi="Times New Roman" w:cs="Times New Roman"/>
          <w:sz w:val="24"/>
          <w:szCs w:val="24"/>
        </w:rPr>
        <w:t xml:space="preserve">Mr </w:t>
      </w:r>
      <w:proofErr w:type="spellStart"/>
      <w:r w:rsidR="00BB1398" w:rsidRPr="00797798">
        <w:rPr>
          <w:rFonts w:ascii="Times New Roman" w:hAnsi="Times New Roman" w:cs="Times New Roman"/>
          <w:i/>
          <w:sz w:val="24"/>
          <w:szCs w:val="24"/>
        </w:rPr>
        <w:t>Madzoka</w:t>
      </w:r>
      <w:proofErr w:type="spellEnd"/>
      <w:r w:rsidR="00BB1398" w:rsidRPr="00797798">
        <w:rPr>
          <w:rFonts w:ascii="Times New Roman" w:hAnsi="Times New Roman" w:cs="Times New Roman"/>
          <w:sz w:val="24"/>
          <w:szCs w:val="24"/>
        </w:rPr>
        <w:t xml:space="preserve"> further submitted that as the declaration of the highest bidder already existed before the sale was conducted, this was evidence the sale was </w:t>
      </w:r>
      <w:r w:rsidR="00BB1398" w:rsidRPr="00797798">
        <w:rPr>
          <w:rFonts w:ascii="Times New Roman" w:hAnsi="Times New Roman" w:cs="Times New Roman"/>
          <w:i/>
          <w:sz w:val="24"/>
          <w:szCs w:val="24"/>
        </w:rPr>
        <w:t>mala fide</w:t>
      </w:r>
      <w:r w:rsidR="00BB1398" w:rsidRPr="00797798">
        <w:rPr>
          <w:rFonts w:ascii="Times New Roman" w:hAnsi="Times New Roman" w:cs="Times New Roman"/>
          <w:sz w:val="24"/>
          <w:szCs w:val="24"/>
        </w:rPr>
        <w:t xml:space="preserve">. </w:t>
      </w:r>
    </w:p>
    <w:p w:rsidR="00C52C2D" w:rsidRPr="00797798" w:rsidRDefault="00C52C2D" w:rsidP="006D5164">
      <w:pPr>
        <w:tabs>
          <w:tab w:val="left" w:pos="142"/>
          <w:tab w:val="left" w:pos="1134"/>
        </w:tabs>
        <w:spacing w:after="0" w:line="240" w:lineRule="auto"/>
        <w:jc w:val="both"/>
        <w:rPr>
          <w:rFonts w:ascii="Times New Roman" w:hAnsi="Times New Roman" w:cs="Times New Roman"/>
          <w:sz w:val="24"/>
          <w:szCs w:val="24"/>
        </w:rPr>
      </w:pPr>
    </w:p>
    <w:p w:rsidR="00EE4D8C" w:rsidRPr="00797798" w:rsidRDefault="00EE4D8C" w:rsidP="00EE4D8C">
      <w:pPr>
        <w:tabs>
          <w:tab w:val="left" w:pos="142"/>
          <w:tab w:val="left" w:pos="1134"/>
        </w:tabs>
        <w:spacing w:after="0" w:line="240" w:lineRule="auto"/>
        <w:jc w:val="both"/>
        <w:rPr>
          <w:rFonts w:ascii="Times New Roman" w:hAnsi="Times New Roman" w:cs="Times New Roman"/>
          <w:sz w:val="24"/>
          <w:szCs w:val="24"/>
        </w:rPr>
      </w:pPr>
    </w:p>
    <w:p w:rsidR="00C52C2D" w:rsidRPr="00797798" w:rsidRDefault="00C52C2D" w:rsidP="00C52C2D">
      <w:pPr>
        <w:tabs>
          <w:tab w:val="left" w:pos="142"/>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r>
      <w:r w:rsidRPr="00797798">
        <w:rPr>
          <w:rFonts w:ascii="Times New Roman" w:hAnsi="Times New Roman" w:cs="Times New Roman"/>
          <w:sz w:val="24"/>
          <w:szCs w:val="24"/>
        </w:rPr>
        <w:tab/>
        <w:t xml:space="preserve">The position has long been settled in this jurisdiction that when a sale of an immovable property in execution has not only been properly confirmed by the </w:t>
      </w:r>
      <w:r w:rsidR="006A3248" w:rsidRPr="00797798">
        <w:rPr>
          <w:rFonts w:ascii="Times New Roman" w:hAnsi="Times New Roman" w:cs="Times New Roman"/>
          <w:sz w:val="24"/>
          <w:szCs w:val="24"/>
        </w:rPr>
        <w:t>Sheriff</w:t>
      </w:r>
      <w:r w:rsidRPr="00797798">
        <w:rPr>
          <w:rFonts w:ascii="Times New Roman" w:hAnsi="Times New Roman" w:cs="Times New Roman"/>
          <w:sz w:val="24"/>
          <w:szCs w:val="24"/>
        </w:rPr>
        <w:t xml:space="preserve"> but tr</w:t>
      </w:r>
      <w:r w:rsidR="00365929" w:rsidRPr="00797798">
        <w:rPr>
          <w:rFonts w:ascii="Times New Roman" w:hAnsi="Times New Roman" w:cs="Times New Roman"/>
          <w:sz w:val="24"/>
          <w:szCs w:val="24"/>
        </w:rPr>
        <w:t>ansfer effected to the purchaser</w:t>
      </w:r>
      <w:r w:rsidRPr="00797798">
        <w:rPr>
          <w:rFonts w:ascii="Times New Roman" w:hAnsi="Times New Roman" w:cs="Times New Roman"/>
          <w:sz w:val="24"/>
          <w:szCs w:val="24"/>
        </w:rPr>
        <w:t xml:space="preserve"> against payment of the purchase price, a claim to set a</w:t>
      </w:r>
      <w:r w:rsidR="00D62BEB" w:rsidRPr="00797798">
        <w:rPr>
          <w:rFonts w:ascii="Times New Roman" w:hAnsi="Times New Roman" w:cs="Times New Roman"/>
          <w:sz w:val="24"/>
          <w:szCs w:val="24"/>
        </w:rPr>
        <w:t xml:space="preserve">side the transfer must strictly conform with the principles of the common law.  See </w:t>
      </w:r>
      <w:proofErr w:type="spellStart"/>
      <w:r w:rsidR="00D62BEB" w:rsidRPr="00797798">
        <w:rPr>
          <w:rFonts w:ascii="Times New Roman" w:hAnsi="Times New Roman" w:cs="Times New Roman"/>
          <w:i/>
          <w:sz w:val="24"/>
          <w:szCs w:val="24"/>
        </w:rPr>
        <w:t>Mapedzamombe</w:t>
      </w:r>
      <w:proofErr w:type="spellEnd"/>
      <w:r w:rsidR="00D62BEB" w:rsidRPr="00797798">
        <w:rPr>
          <w:rFonts w:ascii="Times New Roman" w:hAnsi="Times New Roman" w:cs="Times New Roman"/>
          <w:i/>
          <w:sz w:val="24"/>
          <w:szCs w:val="24"/>
        </w:rPr>
        <w:t xml:space="preserve"> v Commercial Bank of Zimbabwe &amp; Anor </w:t>
      </w:r>
      <w:r w:rsidR="00D62BEB" w:rsidRPr="00797798">
        <w:rPr>
          <w:rFonts w:ascii="Times New Roman" w:hAnsi="Times New Roman" w:cs="Times New Roman"/>
          <w:sz w:val="24"/>
          <w:szCs w:val="24"/>
        </w:rPr>
        <w:t xml:space="preserve">1996 </w:t>
      </w:r>
      <w:r w:rsidR="00365929" w:rsidRPr="00797798">
        <w:rPr>
          <w:rFonts w:ascii="Times New Roman" w:hAnsi="Times New Roman" w:cs="Times New Roman"/>
          <w:sz w:val="24"/>
          <w:szCs w:val="24"/>
        </w:rPr>
        <w:t xml:space="preserve">(1) </w:t>
      </w:r>
      <w:r w:rsidR="00D62BEB" w:rsidRPr="00797798">
        <w:rPr>
          <w:rFonts w:ascii="Times New Roman" w:hAnsi="Times New Roman" w:cs="Times New Roman"/>
          <w:sz w:val="24"/>
          <w:szCs w:val="24"/>
        </w:rPr>
        <w:t>ZLR 257 (S) at 260 C – E.</w:t>
      </w:r>
    </w:p>
    <w:p w:rsidR="00433860" w:rsidRPr="00797798" w:rsidRDefault="00433860" w:rsidP="006D5164">
      <w:pPr>
        <w:tabs>
          <w:tab w:val="left" w:pos="142"/>
          <w:tab w:val="left" w:pos="1134"/>
        </w:tabs>
        <w:spacing w:after="0" w:line="240" w:lineRule="auto"/>
        <w:jc w:val="both"/>
        <w:rPr>
          <w:rFonts w:ascii="Times New Roman" w:hAnsi="Times New Roman" w:cs="Times New Roman"/>
          <w:sz w:val="24"/>
          <w:szCs w:val="24"/>
        </w:rPr>
      </w:pPr>
    </w:p>
    <w:p w:rsidR="00EE4D8C" w:rsidRPr="00797798" w:rsidRDefault="00EE4D8C" w:rsidP="00EE4D8C">
      <w:pPr>
        <w:tabs>
          <w:tab w:val="left" w:pos="142"/>
          <w:tab w:val="left" w:pos="1134"/>
        </w:tabs>
        <w:spacing w:after="0" w:line="240" w:lineRule="auto"/>
        <w:jc w:val="both"/>
        <w:rPr>
          <w:rFonts w:ascii="Times New Roman" w:hAnsi="Times New Roman" w:cs="Times New Roman"/>
          <w:sz w:val="24"/>
          <w:szCs w:val="24"/>
        </w:rPr>
      </w:pPr>
    </w:p>
    <w:p w:rsidR="00433860" w:rsidRPr="00797798" w:rsidRDefault="00EE4D8C" w:rsidP="00EE4D8C">
      <w:pPr>
        <w:tabs>
          <w:tab w:val="left" w:pos="142"/>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r>
      <w:r w:rsidR="00433860" w:rsidRPr="00797798">
        <w:rPr>
          <w:rFonts w:ascii="Times New Roman" w:hAnsi="Times New Roman" w:cs="Times New Roman"/>
          <w:sz w:val="24"/>
          <w:szCs w:val="24"/>
        </w:rPr>
        <w:tab/>
        <w:t>Under the common law, immovable property sold b</w:t>
      </w:r>
      <w:r w:rsidR="00411FEB" w:rsidRPr="00797798">
        <w:rPr>
          <w:rFonts w:ascii="Times New Roman" w:hAnsi="Times New Roman" w:cs="Times New Roman"/>
          <w:sz w:val="24"/>
          <w:szCs w:val="24"/>
        </w:rPr>
        <w:t>y judicial decree and transfer e</w:t>
      </w:r>
      <w:r w:rsidR="00433860" w:rsidRPr="00797798">
        <w:rPr>
          <w:rFonts w:ascii="Times New Roman" w:hAnsi="Times New Roman" w:cs="Times New Roman"/>
          <w:sz w:val="24"/>
          <w:szCs w:val="24"/>
        </w:rPr>
        <w:t>ffected, cannot be impeached ex</w:t>
      </w:r>
      <w:r w:rsidR="00411FEB" w:rsidRPr="00797798">
        <w:rPr>
          <w:rFonts w:ascii="Times New Roman" w:hAnsi="Times New Roman" w:cs="Times New Roman"/>
          <w:sz w:val="24"/>
          <w:szCs w:val="24"/>
        </w:rPr>
        <w:t>cept, where an allegation of ba</w:t>
      </w:r>
      <w:r w:rsidR="00433860" w:rsidRPr="00797798">
        <w:rPr>
          <w:rFonts w:ascii="Times New Roman" w:hAnsi="Times New Roman" w:cs="Times New Roman"/>
          <w:sz w:val="24"/>
          <w:szCs w:val="24"/>
        </w:rPr>
        <w:t>d faith, knowledge o</w:t>
      </w:r>
      <w:r w:rsidR="00957F92" w:rsidRPr="00797798">
        <w:rPr>
          <w:rFonts w:ascii="Times New Roman" w:hAnsi="Times New Roman" w:cs="Times New Roman"/>
          <w:sz w:val="24"/>
          <w:szCs w:val="24"/>
        </w:rPr>
        <w:t>f prior irregularities in the sale by execution or an allegation of fraud has been made and proved.  There is a reason why this is so and it is steeped in public policy considerations.  To begin with</w:t>
      </w:r>
      <w:r w:rsidR="00411FEB" w:rsidRPr="00797798">
        <w:rPr>
          <w:rFonts w:ascii="Times New Roman" w:hAnsi="Times New Roman" w:cs="Times New Roman"/>
          <w:sz w:val="24"/>
          <w:szCs w:val="24"/>
        </w:rPr>
        <w:t>,</w:t>
      </w:r>
      <w:r w:rsidR="00957F92" w:rsidRPr="00797798">
        <w:rPr>
          <w:rFonts w:ascii="Times New Roman" w:hAnsi="Times New Roman" w:cs="Times New Roman"/>
          <w:sz w:val="24"/>
          <w:szCs w:val="24"/>
        </w:rPr>
        <w:t xml:space="preserve"> it is the policy of the law that sales by judicial decree should not be undermined by ill-defined and fanciful allegations of impropriety.</w:t>
      </w:r>
    </w:p>
    <w:p w:rsidR="00957F92" w:rsidRPr="00797798" w:rsidRDefault="00957F92" w:rsidP="006D5164">
      <w:pPr>
        <w:tabs>
          <w:tab w:val="left" w:pos="142"/>
          <w:tab w:val="left" w:pos="1134"/>
        </w:tabs>
        <w:spacing w:after="0" w:line="240" w:lineRule="auto"/>
        <w:jc w:val="both"/>
        <w:rPr>
          <w:rFonts w:ascii="Times New Roman" w:hAnsi="Times New Roman" w:cs="Times New Roman"/>
          <w:sz w:val="24"/>
          <w:szCs w:val="24"/>
        </w:rPr>
      </w:pPr>
    </w:p>
    <w:p w:rsidR="00527202" w:rsidRPr="00797798" w:rsidRDefault="00527202" w:rsidP="00527202">
      <w:pPr>
        <w:tabs>
          <w:tab w:val="left" w:pos="142"/>
          <w:tab w:val="left" w:pos="1134"/>
        </w:tabs>
        <w:spacing w:after="0" w:line="240" w:lineRule="auto"/>
        <w:jc w:val="both"/>
        <w:rPr>
          <w:rFonts w:ascii="Times New Roman" w:hAnsi="Times New Roman" w:cs="Times New Roman"/>
          <w:sz w:val="24"/>
          <w:szCs w:val="24"/>
        </w:rPr>
      </w:pPr>
    </w:p>
    <w:p w:rsidR="00957F92" w:rsidRPr="00797798" w:rsidRDefault="00957F92" w:rsidP="00EE4D8C">
      <w:pPr>
        <w:tabs>
          <w:tab w:val="left" w:pos="142"/>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r>
      <w:r w:rsidRPr="00797798">
        <w:rPr>
          <w:rFonts w:ascii="Times New Roman" w:hAnsi="Times New Roman" w:cs="Times New Roman"/>
          <w:sz w:val="24"/>
          <w:szCs w:val="24"/>
        </w:rPr>
        <w:tab/>
        <w:t>In additio</w:t>
      </w:r>
      <w:r w:rsidR="00037BCF" w:rsidRPr="00797798">
        <w:rPr>
          <w:rFonts w:ascii="Times New Roman" w:hAnsi="Times New Roman" w:cs="Times New Roman"/>
          <w:sz w:val="24"/>
          <w:szCs w:val="24"/>
        </w:rPr>
        <w:t>n to that, our law attaches</w:t>
      </w:r>
      <w:r w:rsidRPr="00797798">
        <w:rPr>
          <w:rFonts w:ascii="Times New Roman" w:hAnsi="Times New Roman" w:cs="Times New Roman"/>
          <w:sz w:val="24"/>
          <w:szCs w:val="24"/>
        </w:rPr>
        <w:t xml:space="preserve"> a lot of importance to the process</w:t>
      </w:r>
      <w:r w:rsidR="00A73FF9" w:rsidRPr="00797798">
        <w:rPr>
          <w:rFonts w:ascii="Times New Roman" w:hAnsi="Times New Roman" w:cs="Times New Roman"/>
          <w:sz w:val="24"/>
          <w:szCs w:val="24"/>
        </w:rPr>
        <w:t xml:space="preserve"> of land registration.  Registration of</w:t>
      </w:r>
      <w:r w:rsidR="00037BCF" w:rsidRPr="00797798">
        <w:rPr>
          <w:rFonts w:ascii="Times New Roman" w:hAnsi="Times New Roman" w:cs="Times New Roman"/>
          <w:sz w:val="24"/>
          <w:szCs w:val="24"/>
        </w:rPr>
        <w:t xml:space="preserve"> title at the Deeds Registry</w:t>
      </w:r>
      <w:r w:rsidR="00A73FF9" w:rsidRPr="00797798">
        <w:rPr>
          <w:rFonts w:ascii="Times New Roman" w:hAnsi="Times New Roman" w:cs="Times New Roman"/>
          <w:sz w:val="24"/>
          <w:szCs w:val="24"/>
        </w:rPr>
        <w:t xml:space="preserve"> conveys real rights to the title holder exercisable against the world at large.  Once transfer has been registered, the transaction s</w:t>
      </w:r>
      <w:r w:rsidR="00037BCF" w:rsidRPr="00797798">
        <w:rPr>
          <w:rFonts w:ascii="Times New Roman" w:hAnsi="Times New Roman" w:cs="Times New Roman"/>
          <w:sz w:val="24"/>
          <w:szCs w:val="24"/>
        </w:rPr>
        <w:t>hould be virtually unassailable i</w:t>
      </w:r>
      <w:r w:rsidR="00A73FF9" w:rsidRPr="00797798">
        <w:rPr>
          <w:rFonts w:ascii="Times New Roman" w:hAnsi="Times New Roman" w:cs="Times New Roman"/>
          <w:sz w:val="24"/>
          <w:szCs w:val="24"/>
        </w:rPr>
        <w:t xml:space="preserve">n order to protect the title holder.  It is only where fault can be attributed to the title holder that transfer is </w:t>
      </w:r>
      <w:r w:rsidR="00CB4112" w:rsidRPr="00797798">
        <w:rPr>
          <w:rFonts w:ascii="Times New Roman" w:hAnsi="Times New Roman" w:cs="Times New Roman"/>
          <w:sz w:val="24"/>
          <w:szCs w:val="24"/>
        </w:rPr>
        <w:t>impeached</w:t>
      </w:r>
      <w:r w:rsidR="00A73FF9" w:rsidRPr="00797798">
        <w:rPr>
          <w:rFonts w:ascii="Times New Roman" w:hAnsi="Times New Roman" w:cs="Times New Roman"/>
          <w:sz w:val="24"/>
          <w:szCs w:val="24"/>
        </w:rPr>
        <w:t>.</w:t>
      </w:r>
      <w:r w:rsidR="00037BCF" w:rsidRPr="00797798">
        <w:rPr>
          <w:rFonts w:ascii="Times New Roman" w:hAnsi="Times New Roman" w:cs="Times New Roman"/>
          <w:sz w:val="24"/>
          <w:szCs w:val="24"/>
        </w:rPr>
        <w:t xml:space="preserve"> </w:t>
      </w:r>
      <w:r w:rsidR="00A73FF9" w:rsidRPr="00797798">
        <w:rPr>
          <w:rFonts w:ascii="Times New Roman" w:hAnsi="Times New Roman" w:cs="Times New Roman"/>
          <w:sz w:val="24"/>
          <w:szCs w:val="24"/>
        </w:rPr>
        <w:t xml:space="preserve">See </w:t>
      </w:r>
      <w:proofErr w:type="spellStart"/>
      <w:r w:rsidR="00A73FF9" w:rsidRPr="00797798">
        <w:rPr>
          <w:rFonts w:ascii="Times New Roman" w:hAnsi="Times New Roman" w:cs="Times New Roman"/>
          <w:i/>
          <w:sz w:val="24"/>
          <w:szCs w:val="24"/>
        </w:rPr>
        <w:t>Mutize</w:t>
      </w:r>
      <w:proofErr w:type="spellEnd"/>
      <w:r w:rsidR="00A73FF9" w:rsidRPr="00797798">
        <w:rPr>
          <w:rFonts w:ascii="Times New Roman" w:hAnsi="Times New Roman" w:cs="Times New Roman"/>
          <w:i/>
          <w:sz w:val="24"/>
          <w:szCs w:val="24"/>
        </w:rPr>
        <w:t xml:space="preserve"> v FMC Financial Services (Private) Limited &amp; Others</w:t>
      </w:r>
      <w:r w:rsidR="00A73FF9" w:rsidRPr="00797798">
        <w:rPr>
          <w:rFonts w:ascii="Times New Roman" w:hAnsi="Times New Roman" w:cs="Times New Roman"/>
          <w:sz w:val="24"/>
          <w:szCs w:val="24"/>
        </w:rPr>
        <w:t xml:space="preserve"> SC 112/20.</w:t>
      </w:r>
    </w:p>
    <w:p w:rsidR="005B2479" w:rsidRPr="00797798" w:rsidRDefault="005B2479" w:rsidP="00527202">
      <w:pPr>
        <w:tabs>
          <w:tab w:val="left" w:pos="142"/>
          <w:tab w:val="left" w:pos="1134"/>
        </w:tabs>
        <w:spacing w:after="0" w:line="360" w:lineRule="auto"/>
        <w:jc w:val="both"/>
        <w:rPr>
          <w:rFonts w:ascii="Times New Roman" w:hAnsi="Times New Roman" w:cs="Times New Roman"/>
          <w:sz w:val="24"/>
          <w:szCs w:val="24"/>
        </w:rPr>
      </w:pPr>
    </w:p>
    <w:p w:rsidR="00EE4D8C" w:rsidRPr="00797798" w:rsidRDefault="00EE4D8C" w:rsidP="00EE4D8C">
      <w:pPr>
        <w:tabs>
          <w:tab w:val="left" w:pos="142"/>
          <w:tab w:val="left" w:pos="1134"/>
        </w:tabs>
        <w:spacing w:after="0" w:line="240" w:lineRule="auto"/>
        <w:jc w:val="both"/>
        <w:rPr>
          <w:rFonts w:ascii="Times New Roman" w:hAnsi="Times New Roman" w:cs="Times New Roman"/>
          <w:sz w:val="24"/>
          <w:szCs w:val="24"/>
        </w:rPr>
      </w:pPr>
    </w:p>
    <w:p w:rsidR="000579A6" w:rsidRPr="00797798" w:rsidRDefault="000579A6" w:rsidP="00EE4D8C">
      <w:pPr>
        <w:tabs>
          <w:tab w:val="left" w:pos="142"/>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lastRenderedPageBreak/>
        <w:tab/>
      </w:r>
      <w:r w:rsidRPr="00797798">
        <w:rPr>
          <w:rFonts w:ascii="Times New Roman" w:hAnsi="Times New Roman" w:cs="Times New Roman"/>
          <w:sz w:val="24"/>
          <w:szCs w:val="24"/>
        </w:rPr>
        <w:tab/>
        <w:t>In the present case, the appellant relied on the disc</w:t>
      </w:r>
      <w:r w:rsidR="00C75651" w:rsidRPr="00797798">
        <w:rPr>
          <w:rFonts w:ascii="Times New Roman" w:hAnsi="Times New Roman" w:cs="Times New Roman"/>
          <w:sz w:val="24"/>
          <w:szCs w:val="24"/>
        </w:rPr>
        <w:t>repancy in the dates appearing o</w:t>
      </w:r>
      <w:r w:rsidRPr="00797798">
        <w:rPr>
          <w:rFonts w:ascii="Times New Roman" w:hAnsi="Times New Roman" w:cs="Times New Roman"/>
          <w:sz w:val="24"/>
          <w:szCs w:val="24"/>
        </w:rPr>
        <w:t>n the letter declaring the highest bidder to find fault on the part of the second respondent.  The latter is not the author of that letter.  As such, the mistakes of the author cannot possibly be visited upon the second respondent.  In any event</w:t>
      </w:r>
      <w:r w:rsidR="00C75651" w:rsidRPr="00797798">
        <w:rPr>
          <w:rFonts w:ascii="Times New Roman" w:hAnsi="Times New Roman" w:cs="Times New Roman"/>
          <w:sz w:val="24"/>
          <w:szCs w:val="24"/>
        </w:rPr>
        <w:t>,</w:t>
      </w:r>
      <w:r w:rsidRPr="00797798">
        <w:rPr>
          <w:rFonts w:ascii="Times New Roman" w:hAnsi="Times New Roman" w:cs="Times New Roman"/>
          <w:sz w:val="24"/>
          <w:szCs w:val="24"/>
        </w:rPr>
        <w:t xml:space="preserve"> the trial court made credibility findings in respect of the </w:t>
      </w:r>
      <w:r w:rsidR="006A3248" w:rsidRPr="00797798">
        <w:rPr>
          <w:rFonts w:ascii="Times New Roman" w:hAnsi="Times New Roman" w:cs="Times New Roman"/>
          <w:sz w:val="24"/>
          <w:szCs w:val="24"/>
        </w:rPr>
        <w:t>Sheriff</w:t>
      </w:r>
      <w:r w:rsidRPr="00797798">
        <w:rPr>
          <w:rFonts w:ascii="Times New Roman" w:hAnsi="Times New Roman" w:cs="Times New Roman"/>
          <w:sz w:val="24"/>
          <w:szCs w:val="24"/>
        </w:rPr>
        <w:t xml:space="preserve">’s testimony on the discrepancies.  It believed the explanation given by the </w:t>
      </w:r>
      <w:r w:rsidR="006A3248" w:rsidRPr="00797798">
        <w:rPr>
          <w:rFonts w:ascii="Times New Roman" w:hAnsi="Times New Roman" w:cs="Times New Roman"/>
          <w:sz w:val="24"/>
          <w:szCs w:val="24"/>
        </w:rPr>
        <w:t>Sheriff</w:t>
      </w:r>
      <w:r w:rsidRPr="00797798">
        <w:rPr>
          <w:rFonts w:ascii="Times New Roman" w:hAnsi="Times New Roman" w:cs="Times New Roman"/>
          <w:sz w:val="24"/>
          <w:szCs w:val="24"/>
        </w:rPr>
        <w:t xml:space="preserve"> </w:t>
      </w:r>
      <w:r w:rsidR="0094241E" w:rsidRPr="00797798">
        <w:rPr>
          <w:rFonts w:ascii="Times New Roman" w:hAnsi="Times New Roman" w:cs="Times New Roman"/>
          <w:sz w:val="24"/>
          <w:szCs w:val="24"/>
        </w:rPr>
        <w:t xml:space="preserve">even though the second respondent could not be punished for the sins of the </w:t>
      </w:r>
      <w:r w:rsidR="006A3248" w:rsidRPr="00797798">
        <w:rPr>
          <w:rFonts w:ascii="Times New Roman" w:hAnsi="Times New Roman" w:cs="Times New Roman"/>
          <w:sz w:val="24"/>
          <w:szCs w:val="24"/>
        </w:rPr>
        <w:t>Sheriff</w:t>
      </w:r>
      <w:r w:rsidR="0094241E" w:rsidRPr="00797798">
        <w:rPr>
          <w:rFonts w:ascii="Times New Roman" w:hAnsi="Times New Roman" w:cs="Times New Roman"/>
          <w:sz w:val="24"/>
          <w:szCs w:val="24"/>
        </w:rPr>
        <w:t>.</w:t>
      </w:r>
    </w:p>
    <w:p w:rsidR="00882718" w:rsidRPr="00797798" w:rsidRDefault="00882718" w:rsidP="00527202">
      <w:pPr>
        <w:tabs>
          <w:tab w:val="left" w:pos="142"/>
          <w:tab w:val="left" w:pos="1134"/>
        </w:tabs>
        <w:spacing w:after="0" w:line="360" w:lineRule="auto"/>
        <w:jc w:val="both"/>
        <w:rPr>
          <w:rFonts w:ascii="Times New Roman" w:hAnsi="Times New Roman" w:cs="Times New Roman"/>
          <w:sz w:val="24"/>
          <w:szCs w:val="24"/>
        </w:rPr>
      </w:pPr>
    </w:p>
    <w:p w:rsidR="00EE4D8C" w:rsidRPr="00797798" w:rsidRDefault="00EE4D8C" w:rsidP="00EE4D8C">
      <w:pPr>
        <w:tabs>
          <w:tab w:val="left" w:pos="142"/>
          <w:tab w:val="left" w:pos="1134"/>
        </w:tabs>
        <w:spacing w:after="0" w:line="240" w:lineRule="auto"/>
        <w:jc w:val="both"/>
        <w:rPr>
          <w:rFonts w:ascii="Times New Roman" w:hAnsi="Times New Roman" w:cs="Times New Roman"/>
          <w:sz w:val="24"/>
          <w:szCs w:val="24"/>
        </w:rPr>
      </w:pPr>
    </w:p>
    <w:p w:rsidR="001D09E4" w:rsidRDefault="00882718" w:rsidP="000579A6">
      <w:pPr>
        <w:tabs>
          <w:tab w:val="left" w:pos="142"/>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r>
      <w:r w:rsidRPr="00797798">
        <w:rPr>
          <w:rFonts w:ascii="Times New Roman" w:hAnsi="Times New Roman" w:cs="Times New Roman"/>
          <w:sz w:val="24"/>
          <w:szCs w:val="24"/>
        </w:rPr>
        <w:tab/>
        <w:t xml:space="preserve">It has not been shown that the findings of the court </w:t>
      </w:r>
      <w:r w:rsidRPr="00797798">
        <w:rPr>
          <w:rFonts w:ascii="Times New Roman" w:hAnsi="Times New Roman" w:cs="Times New Roman"/>
          <w:i/>
          <w:sz w:val="24"/>
          <w:szCs w:val="24"/>
        </w:rPr>
        <w:t>a quo</w:t>
      </w:r>
      <w:r w:rsidRPr="00797798">
        <w:rPr>
          <w:rFonts w:ascii="Times New Roman" w:hAnsi="Times New Roman" w:cs="Times New Roman"/>
          <w:sz w:val="24"/>
          <w:szCs w:val="24"/>
        </w:rPr>
        <w:t xml:space="preserve"> on credibility which are purely factual, were irrational.  An appellate court will not interfere with a decision of a lower court based purely on a finding of fact unless it is satisfied that the finding is so outrageous in its defiance of logic or of accepted moral standards that no sensible person who had applied</w:t>
      </w:r>
      <w:r w:rsidR="009072CB" w:rsidRPr="00797798">
        <w:rPr>
          <w:rFonts w:ascii="Times New Roman" w:hAnsi="Times New Roman" w:cs="Times New Roman"/>
          <w:sz w:val="24"/>
          <w:szCs w:val="24"/>
        </w:rPr>
        <w:t xml:space="preserve"> his or her</w:t>
      </w:r>
      <w:r w:rsidRPr="00797798">
        <w:rPr>
          <w:rFonts w:ascii="Times New Roman" w:hAnsi="Times New Roman" w:cs="Times New Roman"/>
          <w:sz w:val="24"/>
          <w:szCs w:val="24"/>
        </w:rPr>
        <w:t xml:space="preserve"> mind to the issue could have arrived at such a conclusion.  Simply put</w:t>
      </w:r>
      <w:r w:rsidR="005C3E8E" w:rsidRPr="00797798">
        <w:rPr>
          <w:rFonts w:ascii="Times New Roman" w:hAnsi="Times New Roman" w:cs="Times New Roman"/>
          <w:sz w:val="24"/>
          <w:szCs w:val="24"/>
        </w:rPr>
        <w:t>,</w:t>
      </w:r>
      <w:r w:rsidRPr="00797798">
        <w:rPr>
          <w:rFonts w:ascii="Times New Roman" w:hAnsi="Times New Roman" w:cs="Times New Roman"/>
          <w:sz w:val="24"/>
          <w:szCs w:val="24"/>
        </w:rPr>
        <w:t xml:space="preserve"> the decision must be irrational.  See </w:t>
      </w:r>
      <w:r w:rsidR="00C75651" w:rsidRPr="00797798">
        <w:rPr>
          <w:rFonts w:ascii="Times New Roman" w:hAnsi="Times New Roman" w:cs="Times New Roman"/>
          <w:i/>
          <w:sz w:val="24"/>
          <w:szCs w:val="24"/>
        </w:rPr>
        <w:t>Hama</w:t>
      </w:r>
      <w:r w:rsidRPr="00797798">
        <w:rPr>
          <w:rFonts w:ascii="Times New Roman" w:hAnsi="Times New Roman" w:cs="Times New Roman"/>
          <w:i/>
          <w:sz w:val="24"/>
          <w:szCs w:val="24"/>
        </w:rPr>
        <w:t xml:space="preserve"> v National Railways of Zimbabwe</w:t>
      </w:r>
      <w:r w:rsidR="001D09E4">
        <w:rPr>
          <w:rFonts w:ascii="Times New Roman" w:hAnsi="Times New Roman" w:cs="Times New Roman"/>
          <w:i/>
          <w:sz w:val="24"/>
          <w:szCs w:val="24"/>
        </w:rPr>
        <w:t xml:space="preserve"> </w:t>
      </w:r>
      <w:r w:rsidRPr="00797798">
        <w:rPr>
          <w:rFonts w:ascii="Times New Roman" w:hAnsi="Times New Roman" w:cs="Times New Roman"/>
          <w:i/>
          <w:sz w:val="24"/>
          <w:szCs w:val="24"/>
        </w:rPr>
        <w:t>1996</w:t>
      </w:r>
      <w:r w:rsidRPr="00797798">
        <w:rPr>
          <w:rFonts w:ascii="Times New Roman" w:hAnsi="Times New Roman" w:cs="Times New Roman"/>
          <w:sz w:val="24"/>
          <w:szCs w:val="24"/>
        </w:rPr>
        <w:t xml:space="preserve"> (1) ZLR 664 (S) at 670 </w:t>
      </w:r>
    </w:p>
    <w:p w:rsidR="00882718" w:rsidRPr="00797798" w:rsidRDefault="00882718" w:rsidP="000579A6">
      <w:pPr>
        <w:tabs>
          <w:tab w:val="left" w:pos="142"/>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C – D.</w:t>
      </w:r>
    </w:p>
    <w:p w:rsidR="001E79BD" w:rsidRPr="00797798" w:rsidRDefault="001E79BD" w:rsidP="006D5164">
      <w:pPr>
        <w:tabs>
          <w:tab w:val="left" w:pos="142"/>
          <w:tab w:val="left" w:pos="1134"/>
        </w:tabs>
        <w:spacing w:after="0" w:line="240" w:lineRule="auto"/>
        <w:jc w:val="both"/>
        <w:rPr>
          <w:rFonts w:ascii="Times New Roman" w:hAnsi="Times New Roman" w:cs="Times New Roman"/>
          <w:sz w:val="24"/>
          <w:szCs w:val="24"/>
        </w:rPr>
      </w:pPr>
    </w:p>
    <w:p w:rsidR="00071F91" w:rsidRPr="00797798" w:rsidRDefault="00071F91" w:rsidP="00071F91">
      <w:pPr>
        <w:tabs>
          <w:tab w:val="left" w:pos="142"/>
          <w:tab w:val="left" w:pos="1134"/>
        </w:tabs>
        <w:spacing w:after="0" w:line="240" w:lineRule="auto"/>
        <w:jc w:val="both"/>
        <w:rPr>
          <w:rFonts w:ascii="Times New Roman" w:hAnsi="Times New Roman" w:cs="Times New Roman"/>
          <w:sz w:val="24"/>
          <w:szCs w:val="24"/>
        </w:rPr>
      </w:pPr>
    </w:p>
    <w:p w:rsidR="0099227C" w:rsidRPr="00797798" w:rsidRDefault="001E79BD" w:rsidP="001E79BD">
      <w:pPr>
        <w:tabs>
          <w:tab w:val="left" w:pos="142"/>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r>
      <w:r w:rsidRPr="00797798">
        <w:rPr>
          <w:rFonts w:ascii="Times New Roman" w:hAnsi="Times New Roman" w:cs="Times New Roman"/>
          <w:sz w:val="24"/>
          <w:szCs w:val="24"/>
        </w:rPr>
        <w:tab/>
        <w:t xml:space="preserve">There is no basis for interference.  Even Mr </w:t>
      </w:r>
      <w:proofErr w:type="spellStart"/>
      <w:r w:rsidRPr="00797798">
        <w:rPr>
          <w:rFonts w:ascii="Times New Roman" w:hAnsi="Times New Roman" w:cs="Times New Roman"/>
          <w:i/>
          <w:sz w:val="24"/>
          <w:szCs w:val="24"/>
        </w:rPr>
        <w:t>Madzoka’s</w:t>
      </w:r>
      <w:proofErr w:type="spellEnd"/>
      <w:r w:rsidRPr="00797798">
        <w:rPr>
          <w:rFonts w:ascii="Times New Roman" w:hAnsi="Times New Roman" w:cs="Times New Roman"/>
          <w:sz w:val="24"/>
          <w:szCs w:val="24"/>
        </w:rPr>
        <w:t xml:space="preserve"> belated attempt to rely on the delay in the payment of the purchase price could not help the appellant.  This is because the court </w:t>
      </w:r>
      <w:r w:rsidRPr="00797798">
        <w:rPr>
          <w:rFonts w:ascii="Times New Roman" w:hAnsi="Times New Roman" w:cs="Times New Roman"/>
          <w:i/>
          <w:sz w:val="24"/>
          <w:szCs w:val="24"/>
        </w:rPr>
        <w:t>a quo</w:t>
      </w:r>
      <w:r w:rsidRPr="00797798">
        <w:rPr>
          <w:rFonts w:ascii="Times New Roman" w:hAnsi="Times New Roman" w:cs="Times New Roman"/>
          <w:sz w:val="24"/>
          <w:szCs w:val="24"/>
        </w:rPr>
        <w:t xml:space="preserve"> again made a factual finding that it is the appellant who caused the delay by his obstructive </w:t>
      </w:r>
      <w:r w:rsidR="00C75651" w:rsidRPr="00797798">
        <w:rPr>
          <w:rFonts w:ascii="Times New Roman" w:hAnsi="Times New Roman" w:cs="Times New Roman"/>
          <w:sz w:val="24"/>
          <w:szCs w:val="24"/>
        </w:rPr>
        <w:t xml:space="preserve">and </w:t>
      </w:r>
      <w:r w:rsidRPr="00797798">
        <w:rPr>
          <w:rFonts w:ascii="Times New Roman" w:hAnsi="Times New Roman" w:cs="Times New Roman"/>
          <w:sz w:val="24"/>
          <w:szCs w:val="24"/>
        </w:rPr>
        <w:t>endless applications which were not prosecuted.  No fault was attached to the second respondent.</w:t>
      </w:r>
    </w:p>
    <w:p w:rsidR="004C4E41" w:rsidRPr="00797798" w:rsidRDefault="004C4E41" w:rsidP="006D5164">
      <w:pPr>
        <w:tabs>
          <w:tab w:val="left" w:pos="142"/>
          <w:tab w:val="left" w:pos="1134"/>
        </w:tabs>
        <w:spacing w:after="0" w:line="240" w:lineRule="auto"/>
        <w:jc w:val="both"/>
        <w:rPr>
          <w:rFonts w:ascii="Times New Roman" w:hAnsi="Times New Roman" w:cs="Times New Roman"/>
          <w:sz w:val="24"/>
          <w:szCs w:val="24"/>
        </w:rPr>
      </w:pPr>
    </w:p>
    <w:p w:rsidR="007041AB" w:rsidRPr="00797798" w:rsidRDefault="007041AB" w:rsidP="007041AB">
      <w:pPr>
        <w:tabs>
          <w:tab w:val="left" w:pos="142"/>
          <w:tab w:val="left" w:pos="1134"/>
        </w:tabs>
        <w:spacing w:after="0" w:line="240" w:lineRule="auto"/>
        <w:jc w:val="both"/>
        <w:rPr>
          <w:rFonts w:ascii="Times New Roman" w:hAnsi="Times New Roman" w:cs="Times New Roman"/>
          <w:sz w:val="24"/>
          <w:szCs w:val="24"/>
        </w:rPr>
      </w:pPr>
    </w:p>
    <w:p w:rsidR="004C4E41" w:rsidRPr="00797798" w:rsidRDefault="004C4E41" w:rsidP="005B2479">
      <w:pPr>
        <w:spacing w:after="0" w:line="240" w:lineRule="auto"/>
        <w:jc w:val="both"/>
        <w:rPr>
          <w:rFonts w:ascii="Times New Roman" w:hAnsi="Times New Roman" w:cs="Times New Roman"/>
          <w:b/>
          <w:sz w:val="24"/>
          <w:szCs w:val="24"/>
        </w:rPr>
      </w:pPr>
      <w:r w:rsidRPr="00797798">
        <w:rPr>
          <w:rFonts w:ascii="Times New Roman" w:hAnsi="Times New Roman" w:cs="Times New Roman"/>
          <w:b/>
          <w:sz w:val="24"/>
          <w:szCs w:val="24"/>
        </w:rPr>
        <w:t xml:space="preserve">WHETHER THE COURT </w:t>
      </w:r>
      <w:r w:rsidRPr="00AC54C7">
        <w:rPr>
          <w:rFonts w:ascii="Times New Roman" w:hAnsi="Times New Roman" w:cs="Times New Roman"/>
          <w:b/>
          <w:i/>
          <w:sz w:val="24"/>
          <w:szCs w:val="24"/>
        </w:rPr>
        <w:t>A QUO</w:t>
      </w:r>
      <w:r w:rsidRPr="00797798">
        <w:rPr>
          <w:rFonts w:ascii="Times New Roman" w:hAnsi="Times New Roman" w:cs="Times New Roman"/>
          <w:b/>
          <w:sz w:val="24"/>
          <w:szCs w:val="24"/>
        </w:rPr>
        <w:t xml:space="preserve"> ERRED IN AWARDING COSTS ON A PUNITIVE SCALE</w:t>
      </w:r>
    </w:p>
    <w:p w:rsidR="004C4E41" w:rsidRPr="00797798" w:rsidRDefault="004C4E41" w:rsidP="004C4E41">
      <w:pPr>
        <w:tabs>
          <w:tab w:val="left" w:pos="142"/>
          <w:tab w:val="left" w:pos="1134"/>
        </w:tabs>
        <w:spacing w:after="0" w:line="240" w:lineRule="auto"/>
        <w:jc w:val="both"/>
        <w:rPr>
          <w:rFonts w:ascii="Times New Roman" w:hAnsi="Times New Roman" w:cs="Times New Roman"/>
          <w:sz w:val="24"/>
          <w:szCs w:val="24"/>
        </w:rPr>
      </w:pPr>
    </w:p>
    <w:p w:rsidR="004C4E41" w:rsidRPr="00797798" w:rsidRDefault="004C4E41" w:rsidP="004C4E41">
      <w:pPr>
        <w:tabs>
          <w:tab w:val="left" w:pos="142"/>
          <w:tab w:val="left" w:pos="1134"/>
        </w:tabs>
        <w:spacing w:after="0" w:line="240" w:lineRule="auto"/>
        <w:jc w:val="both"/>
        <w:rPr>
          <w:rFonts w:ascii="Times New Roman" w:hAnsi="Times New Roman" w:cs="Times New Roman"/>
          <w:sz w:val="24"/>
          <w:szCs w:val="24"/>
        </w:rPr>
      </w:pPr>
    </w:p>
    <w:p w:rsidR="00F836E3" w:rsidRPr="00797798" w:rsidRDefault="004C4E41" w:rsidP="004C4E41">
      <w:pPr>
        <w:tabs>
          <w:tab w:val="left" w:pos="142"/>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r>
      <w:r w:rsidRPr="00797798">
        <w:rPr>
          <w:rFonts w:ascii="Times New Roman" w:hAnsi="Times New Roman" w:cs="Times New Roman"/>
          <w:sz w:val="24"/>
          <w:szCs w:val="24"/>
        </w:rPr>
        <w:tab/>
        <w:t xml:space="preserve">Mr </w:t>
      </w:r>
      <w:proofErr w:type="spellStart"/>
      <w:r w:rsidRPr="00797798">
        <w:rPr>
          <w:rFonts w:ascii="Times New Roman" w:hAnsi="Times New Roman" w:cs="Times New Roman"/>
          <w:i/>
          <w:sz w:val="24"/>
          <w:szCs w:val="24"/>
        </w:rPr>
        <w:t>Madzoka</w:t>
      </w:r>
      <w:proofErr w:type="spellEnd"/>
      <w:r w:rsidRPr="00797798">
        <w:rPr>
          <w:rFonts w:ascii="Times New Roman" w:hAnsi="Times New Roman" w:cs="Times New Roman"/>
          <w:sz w:val="24"/>
          <w:szCs w:val="24"/>
        </w:rPr>
        <w:t xml:space="preserve"> submi</w:t>
      </w:r>
      <w:r w:rsidR="00751C2F" w:rsidRPr="00797798">
        <w:rPr>
          <w:rFonts w:ascii="Times New Roman" w:hAnsi="Times New Roman" w:cs="Times New Roman"/>
          <w:sz w:val="24"/>
          <w:szCs w:val="24"/>
        </w:rPr>
        <w:t>tted that the appellant’s attack</w:t>
      </w:r>
      <w:r w:rsidRPr="00797798">
        <w:rPr>
          <w:rFonts w:ascii="Times New Roman" w:hAnsi="Times New Roman" w:cs="Times New Roman"/>
          <w:sz w:val="24"/>
          <w:szCs w:val="24"/>
        </w:rPr>
        <w:t xml:space="preserve"> on the scale of costs contai</w:t>
      </w:r>
      <w:r w:rsidR="007041AB" w:rsidRPr="00797798">
        <w:rPr>
          <w:rFonts w:ascii="Times New Roman" w:hAnsi="Times New Roman" w:cs="Times New Roman"/>
          <w:sz w:val="24"/>
          <w:szCs w:val="24"/>
        </w:rPr>
        <w:t>ned in ground of appeal number seven</w:t>
      </w:r>
      <w:r w:rsidRPr="00797798">
        <w:rPr>
          <w:rFonts w:ascii="Times New Roman" w:hAnsi="Times New Roman" w:cs="Times New Roman"/>
          <w:sz w:val="24"/>
          <w:szCs w:val="24"/>
        </w:rPr>
        <w:t xml:space="preserve"> was dependant on the success of the other grounds of appeal.  </w:t>
      </w:r>
      <w:r w:rsidRPr="00797798">
        <w:rPr>
          <w:rFonts w:ascii="Times New Roman" w:hAnsi="Times New Roman" w:cs="Times New Roman"/>
          <w:sz w:val="24"/>
          <w:szCs w:val="24"/>
        </w:rPr>
        <w:lastRenderedPageBreak/>
        <w:t xml:space="preserve">In fact he did not motivate that ground beyond that.  The other grounds did not find favour with the court.  It becomes unnecessary for me to relate to the award of costs on the higher scale, itself an exercise falling squarely within the discretion of the court </w:t>
      </w:r>
      <w:r w:rsidRPr="00797798">
        <w:rPr>
          <w:rFonts w:ascii="Times New Roman" w:hAnsi="Times New Roman" w:cs="Times New Roman"/>
          <w:i/>
          <w:sz w:val="24"/>
          <w:szCs w:val="24"/>
        </w:rPr>
        <w:t>a quo</w:t>
      </w:r>
      <w:r w:rsidRPr="00797798">
        <w:rPr>
          <w:rFonts w:ascii="Times New Roman" w:hAnsi="Times New Roman" w:cs="Times New Roman"/>
          <w:sz w:val="24"/>
          <w:szCs w:val="24"/>
        </w:rPr>
        <w:t xml:space="preserve">. </w:t>
      </w:r>
    </w:p>
    <w:p w:rsidR="00C64AF2" w:rsidRPr="00797798" w:rsidRDefault="00C64AF2" w:rsidP="006D5164">
      <w:pPr>
        <w:tabs>
          <w:tab w:val="left" w:pos="142"/>
          <w:tab w:val="left" w:pos="1134"/>
        </w:tabs>
        <w:spacing w:after="0" w:line="240" w:lineRule="auto"/>
        <w:jc w:val="both"/>
        <w:rPr>
          <w:rFonts w:ascii="Times New Roman" w:hAnsi="Times New Roman" w:cs="Times New Roman"/>
          <w:sz w:val="24"/>
          <w:szCs w:val="24"/>
        </w:rPr>
      </w:pPr>
    </w:p>
    <w:p w:rsidR="00527202" w:rsidRPr="00797798" w:rsidRDefault="00527202" w:rsidP="00527202">
      <w:pPr>
        <w:tabs>
          <w:tab w:val="left" w:pos="142"/>
          <w:tab w:val="left" w:pos="1134"/>
        </w:tabs>
        <w:spacing w:after="0" w:line="240" w:lineRule="auto"/>
        <w:jc w:val="both"/>
        <w:rPr>
          <w:rFonts w:ascii="Times New Roman" w:hAnsi="Times New Roman" w:cs="Times New Roman"/>
          <w:sz w:val="24"/>
          <w:szCs w:val="24"/>
        </w:rPr>
      </w:pPr>
    </w:p>
    <w:p w:rsidR="00F836E3" w:rsidRPr="00797798" w:rsidRDefault="00F836E3" w:rsidP="00F836E3">
      <w:pPr>
        <w:tabs>
          <w:tab w:val="left" w:pos="142"/>
          <w:tab w:val="left" w:pos="1134"/>
        </w:tabs>
        <w:spacing w:after="0" w:line="480" w:lineRule="auto"/>
        <w:jc w:val="both"/>
        <w:rPr>
          <w:rFonts w:ascii="Times New Roman" w:hAnsi="Times New Roman" w:cs="Times New Roman"/>
          <w:sz w:val="24"/>
          <w:szCs w:val="24"/>
        </w:rPr>
      </w:pPr>
      <w:r w:rsidRPr="00797798">
        <w:rPr>
          <w:rFonts w:ascii="Times New Roman" w:hAnsi="Times New Roman" w:cs="Times New Roman"/>
          <w:sz w:val="24"/>
          <w:szCs w:val="24"/>
        </w:rPr>
        <w:tab/>
      </w:r>
      <w:r w:rsidRPr="00797798">
        <w:rPr>
          <w:rFonts w:ascii="Times New Roman" w:hAnsi="Times New Roman" w:cs="Times New Roman"/>
          <w:sz w:val="24"/>
          <w:szCs w:val="24"/>
        </w:rPr>
        <w:tab/>
        <w:t>It is for these reasons that we dismissed the appeal with costs.</w:t>
      </w:r>
    </w:p>
    <w:p w:rsidR="00400739" w:rsidRPr="00797798" w:rsidRDefault="00400739" w:rsidP="00F836E3">
      <w:pPr>
        <w:tabs>
          <w:tab w:val="left" w:pos="142"/>
          <w:tab w:val="left" w:pos="1134"/>
        </w:tabs>
        <w:spacing w:after="0" w:line="480" w:lineRule="auto"/>
        <w:jc w:val="both"/>
        <w:rPr>
          <w:rFonts w:ascii="Times New Roman" w:hAnsi="Times New Roman" w:cs="Times New Roman"/>
          <w:sz w:val="24"/>
          <w:szCs w:val="24"/>
        </w:rPr>
      </w:pPr>
    </w:p>
    <w:p w:rsidR="007E2A67" w:rsidRPr="00797798" w:rsidRDefault="007E2A67" w:rsidP="00F836E3">
      <w:pPr>
        <w:tabs>
          <w:tab w:val="left" w:pos="142"/>
          <w:tab w:val="left" w:pos="1134"/>
        </w:tabs>
        <w:spacing w:after="0" w:line="480" w:lineRule="auto"/>
        <w:jc w:val="both"/>
        <w:rPr>
          <w:rFonts w:ascii="Times New Roman" w:hAnsi="Times New Roman" w:cs="Times New Roman"/>
          <w:sz w:val="24"/>
          <w:szCs w:val="24"/>
        </w:rPr>
      </w:pPr>
    </w:p>
    <w:p w:rsidR="00D03FBB" w:rsidRPr="00797798" w:rsidRDefault="00177570" w:rsidP="00BB0123">
      <w:pPr>
        <w:tabs>
          <w:tab w:val="left" w:pos="1134"/>
        </w:tabs>
        <w:spacing w:after="0" w:line="480" w:lineRule="auto"/>
        <w:jc w:val="both"/>
        <w:rPr>
          <w:rFonts w:ascii="Times New Roman" w:hAnsi="Times New Roman" w:cs="Times New Roman"/>
          <w:color w:val="000000" w:themeColor="text1"/>
          <w:sz w:val="24"/>
          <w:szCs w:val="24"/>
        </w:rPr>
      </w:pPr>
      <w:r w:rsidRPr="00797798">
        <w:rPr>
          <w:rFonts w:ascii="Times New Roman" w:hAnsi="Times New Roman" w:cs="Times New Roman"/>
          <w:b/>
          <w:color w:val="000000" w:themeColor="text1"/>
          <w:sz w:val="24"/>
          <w:szCs w:val="24"/>
        </w:rPr>
        <w:tab/>
      </w:r>
      <w:r w:rsidR="00D45D12" w:rsidRPr="00797798">
        <w:rPr>
          <w:rFonts w:ascii="Times New Roman" w:hAnsi="Times New Roman" w:cs="Times New Roman"/>
          <w:b/>
          <w:color w:val="000000" w:themeColor="text1"/>
          <w:sz w:val="24"/>
          <w:szCs w:val="24"/>
        </w:rPr>
        <w:t>GWAUNZA DCJ</w:t>
      </w:r>
      <w:r w:rsidRPr="00797798">
        <w:rPr>
          <w:rFonts w:ascii="Times New Roman" w:hAnsi="Times New Roman" w:cs="Times New Roman"/>
          <w:b/>
          <w:color w:val="000000" w:themeColor="text1"/>
          <w:sz w:val="24"/>
          <w:szCs w:val="24"/>
        </w:rPr>
        <w:t>:</w:t>
      </w:r>
      <w:r w:rsidR="00D03FBB" w:rsidRPr="00797798">
        <w:rPr>
          <w:rFonts w:ascii="Times New Roman" w:hAnsi="Times New Roman" w:cs="Times New Roman"/>
          <w:color w:val="000000" w:themeColor="text1"/>
          <w:sz w:val="24"/>
          <w:szCs w:val="24"/>
        </w:rPr>
        <w:tab/>
      </w:r>
      <w:r w:rsidR="00D03FBB" w:rsidRPr="00797798">
        <w:rPr>
          <w:rFonts w:ascii="Times New Roman" w:hAnsi="Times New Roman" w:cs="Times New Roman"/>
          <w:color w:val="000000" w:themeColor="text1"/>
          <w:sz w:val="24"/>
          <w:szCs w:val="24"/>
        </w:rPr>
        <w:tab/>
      </w:r>
      <w:r w:rsidR="00D03FBB" w:rsidRPr="00797798">
        <w:rPr>
          <w:rFonts w:ascii="Times New Roman" w:hAnsi="Times New Roman" w:cs="Times New Roman"/>
          <w:color w:val="000000" w:themeColor="text1"/>
          <w:sz w:val="24"/>
          <w:szCs w:val="24"/>
        </w:rPr>
        <w:tab/>
        <w:t>I agree</w:t>
      </w:r>
    </w:p>
    <w:p w:rsidR="00D03FBB" w:rsidRPr="00797798" w:rsidRDefault="00D03FBB" w:rsidP="005232A8">
      <w:pPr>
        <w:tabs>
          <w:tab w:val="left" w:pos="1134"/>
        </w:tabs>
        <w:spacing w:after="0" w:line="480" w:lineRule="auto"/>
        <w:jc w:val="both"/>
        <w:rPr>
          <w:rFonts w:ascii="Times New Roman" w:hAnsi="Times New Roman" w:cs="Times New Roman"/>
          <w:color w:val="000000" w:themeColor="text1"/>
          <w:sz w:val="24"/>
          <w:szCs w:val="24"/>
        </w:rPr>
      </w:pPr>
    </w:p>
    <w:p w:rsidR="005B2479" w:rsidRPr="00797798" w:rsidRDefault="005B2479" w:rsidP="005232A8">
      <w:pPr>
        <w:tabs>
          <w:tab w:val="left" w:pos="1134"/>
        </w:tabs>
        <w:spacing w:after="0" w:line="480" w:lineRule="auto"/>
        <w:jc w:val="both"/>
        <w:rPr>
          <w:rFonts w:ascii="Times New Roman" w:hAnsi="Times New Roman" w:cs="Times New Roman"/>
          <w:color w:val="000000" w:themeColor="text1"/>
          <w:sz w:val="24"/>
          <w:szCs w:val="24"/>
        </w:rPr>
      </w:pPr>
    </w:p>
    <w:p w:rsidR="00D637DD" w:rsidRPr="00797798" w:rsidRDefault="00177570" w:rsidP="005232A8">
      <w:pPr>
        <w:tabs>
          <w:tab w:val="left" w:pos="1134"/>
        </w:tabs>
        <w:spacing w:after="0" w:line="480" w:lineRule="auto"/>
        <w:jc w:val="both"/>
        <w:rPr>
          <w:rFonts w:ascii="Times New Roman" w:hAnsi="Times New Roman" w:cs="Times New Roman"/>
          <w:color w:val="000000" w:themeColor="text1"/>
          <w:sz w:val="24"/>
          <w:szCs w:val="24"/>
        </w:rPr>
      </w:pPr>
      <w:r w:rsidRPr="00797798">
        <w:rPr>
          <w:rFonts w:ascii="Times New Roman" w:hAnsi="Times New Roman" w:cs="Times New Roman"/>
          <w:b/>
          <w:color w:val="000000" w:themeColor="text1"/>
          <w:sz w:val="24"/>
          <w:szCs w:val="24"/>
        </w:rPr>
        <w:tab/>
      </w:r>
      <w:r w:rsidR="006A5962" w:rsidRPr="00797798">
        <w:rPr>
          <w:rFonts w:ascii="Times New Roman" w:hAnsi="Times New Roman" w:cs="Times New Roman"/>
          <w:b/>
          <w:color w:val="000000" w:themeColor="text1"/>
          <w:sz w:val="24"/>
          <w:szCs w:val="24"/>
        </w:rPr>
        <w:t>KUDYA</w:t>
      </w:r>
      <w:r w:rsidR="00C64AF2" w:rsidRPr="00797798">
        <w:rPr>
          <w:rFonts w:ascii="Times New Roman" w:hAnsi="Times New Roman" w:cs="Times New Roman"/>
          <w:b/>
          <w:color w:val="000000" w:themeColor="text1"/>
          <w:sz w:val="24"/>
          <w:szCs w:val="24"/>
        </w:rPr>
        <w:t xml:space="preserve"> </w:t>
      </w:r>
      <w:r w:rsidR="006A5962" w:rsidRPr="00797798">
        <w:rPr>
          <w:rFonts w:ascii="Times New Roman" w:hAnsi="Times New Roman" w:cs="Times New Roman"/>
          <w:b/>
          <w:color w:val="000000" w:themeColor="text1"/>
          <w:sz w:val="24"/>
          <w:szCs w:val="24"/>
        </w:rPr>
        <w:t>A</w:t>
      </w:r>
      <w:r w:rsidR="00D03FBB" w:rsidRPr="00797798">
        <w:rPr>
          <w:rFonts w:ascii="Times New Roman" w:hAnsi="Times New Roman" w:cs="Times New Roman"/>
          <w:b/>
          <w:color w:val="000000" w:themeColor="text1"/>
          <w:sz w:val="24"/>
          <w:szCs w:val="24"/>
        </w:rPr>
        <w:t>JA</w:t>
      </w:r>
      <w:r w:rsidRPr="00797798">
        <w:rPr>
          <w:rFonts w:ascii="Times New Roman" w:hAnsi="Times New Roman" w:cs="Times New Roman"/>
          <w:b/>
          <w:color w:val="000000" w:themeColor="text1"/>
          <w:sz w:val="24"/>
          <w:szCs w:val="24"/>
        </w:rPr>
        <w:t>:</w:t>
      </w:r>
      <w:r w:rsidR="00C64AF2" w:rsidRPr="00797798">
        <w:rPr>
          <w:rFonts w:ascii="Times New Roman" w:hAnsi="Times New Roman" w:cs="Times New Roman"/>
          <w:color w:val="000000" w:themeColor="text1"/>
          <w:sz w:val="24"/>
          <w:szCs w:val="24"/>
        </w:rPr>
        <w:tab/>
      </w:r>
      <w:r w:rsidR="00C64AF2" w:rsidRPr="00797798">
        <w:rPr>
          <w:rFonts w:ascii="Times New Roman" w:hAnsi="Times New Roman" w:cs="Times New Roman"/>
          <w:color w:val="000000" w:themeColor="text1"/>
          <w:sz w:val="24"/>
          <w:szCs w:val="24"/>
        </w:rPr>
        <w:tab/>
      </w:r>
      <w:r w:rsidR="00C64AF2" w:rsidRPr="00797798">
        <w:rPr>
          <w:rFonts w:ascii="Times New Roman" w:hAnsi="Times New Roman" w:cs="Times New Roman"/>
          <w:color w:val="000000" w:themeColor="text1"/>
          <w:sz w:val="24"/>
          <w:szCs w:val="24"/>
        </w:rPr>
        <w:tab/>
      </w:r>
      <w:r w:rsidR="00C64AF2" w:rsidRPr="00797798">
        <w:rPr>
          <w:rFonts w:ascii="Times New Roman" w:hAnsi="Times New Roman" w:cs="Times New Roman"/>
          <w:color w:val="000000" w:themeColor="text1"/>
          <w:sz w:val="24"/>
          <w:szCs w:val="24"/>
        </w:rPr>
        <w:tab/>
      </w:r>
      <w:r w:rsidR="00D03FBB" w:rsidRPr="00797798">
        <w:rPr>
          <w:rFonts w:ascii="Times New Roman" w:hAnsi="Times New Roman" w:cs="Times New Roman"/>
          <w:color w:val="000000" w:themeColor="text1"/>
          <w:sz w:val="24"/>
          <w:szCs w:val="24"/>
        </w:rPr>
        <w:t>I agree</w:t>
      </w:r>
    </w:p>
    <w:p w:rsidR="007E2A67" w:rsidRPr="00797798" w:rsidRDefault="007E2A67" w:rsidP="005232A8">
      <w:pPr>
        <w:tabs>
          <w:tab w:val="left" w:pos="1134"/>
        </w:tabs>
        <w:spacing w:after="0" w:line="480" w:lineRule="auto"/>
        <w:jc w:val="both"/>
        <w:rPr>
          <w:rFonts w:ascii="Times New Roman" w:hAnsi="Times New Roman" w:cs="Times New Roman"/>
          <w:color w:val="000000" w:themeColor="text1"/>
          <w:sz w:val="24"/>
          <w:szCs w:val="24"/>
        </w:rPr>
      </w:pPr>
    </w:p>
    <w:p w:rsidR="007E2A67" w:rsidRPr="00797798" w:rsidRDefault="007E2A67" w:rsidP="005232A8">
      <w:pPr>
        <w:tabs>
          <w:tab w:val="left" w:pos="1134"/>
        </w:tabs>
        <w:spacing w:after="0" w:line="480" w:lineRule="auto"/>
        <w:jc w:val="both"/>
        <w:rPr>
          <w:rFonts w:ascii="Times New Roman" w:hAnsi="Times New Roman" w:cs="Times New Roman"/>
          <w:color w:val="000000" w:themeColor="text1"/>
          <w:sz w:val="24"/>
          <w:szCs w:val="24"/>
        </w:rPr>
      </w:pPr>
    </w:p>
    <w:p w:rsidR="00303F4A" w:rsidRPr="00797798" w:rsidRDefault="007E2A67" w:rsidP="005232A8">
      <w:pPr>
        <w:tabs>
          <w:tab w:val="left" w:pos="450"/>
        </w:tabs>
        <w:spacing w:after="0" w:line="480" w:lineRule="auto"/>
        <w:jc w:val="both"/>
        <w:rPr>
          <w:rFonts w:ascii="Times New Roman" w:hAnsi="Times New Roman" w:cs="Times New Roman"/>
          <w:sz w:val="24"/>
          <w:szCs w:val="24"/>
        </w:rPr>
      </w:pPr>
      <w:proofErr w:type="spellStart"/>
      <w:r w:rsidRPr="00797798">
        <w:rPr>
          <w:rFonts w:ascii="Times New Roman" w:hAnsi="Times New Roman" w:cs="Times New Roman"/>
          <w:i/>
          <w:sz w:val="24"/>
          <w:szCs w:val="24"/>
        </w:rPr>
        <w:t>Muringi</w:t>
      </w:r>
      <w:proofErr w:type="spellEnd"/>
      <w:r w:rsidR="00AE64B0" w:rsidRPr="00797798">
        <w:rPr>
          <w:rFonts w:ascii="Times New Roman" w:hAnsi="Times New Roman" w:cs="Times New Roman"/>
          <w:i/>
          <w:sz w:val="24"/>
          <w:szCs w:val="24"/>
        </w:rPr>
        <w:t xml:space="preserve"> </w:t>
      </w:r>
      <w:r w:rsidRPr="00797798">
        <w:rPr>
          <w:rFonts w:ascii="Times New Roman" w:hAnsi="Times New Roman" w:cs="Times New Roman"/>
          <w:i/>
          <w:sz w:val="24"/>
          <w:szCs w:val="24"/>
        </w:rPr>
        <w:t>&amp;</w:t>
      </w:r>
      <w:r w:rsidR="00AE64B0" w:rsidRPr="00797798">
        <w:rPr>
          <w:rFonts w:ascii="Times New Roman" w:hAnsi="Times New Roman" w:cs="Times New Roman"/>
          <w:i/>
          <w:sz w:val="24"/>
          <w:szCs w:val="24"/>
        </w:rPr>
        <w:t xml:space="preserve"> </w:t>
      </w:r>
      <w:proofErr w:type="spellStart"/>
      <w:r w:rsidRPr="00797798">
        <w:rPr>
          <w:rFonts w:ascii="Times New Roman" w:hAnsi="Times New Roman" w:cs="Times New Roman"/>
          <w:i/>
          <w:sz w:val="24"/>
          <w:szCs w:val="24"/>
        </w:rPr>
        <w:t>Kamdefwere</w:t>
      </w:r>
      <w:proofErr w:type="spellEnd"/>
      <w:r w:rsidR="00303F4A" w:rsidRPr="00797798">
        <w:rPr>
          <w:rFonts w:ascii="Times New Roman" w:hAnsi="Times New Roman" w:cs="Times New Roman"/>
          <w:sz w:val="24"/>
          <w:szCs w:val="24"/>
        </w:rPr>
        <w:t>, appellant’s legal practitioners</w:t>
      </w:r>
    </w:p>
    <w:p w:rsidR="00303F4A" w:rsidRPr="00797798" w:rsidRDefault="007E2A67" w:rsidP="005232A8">
      <w:pPr>
        <w:tabs>
          <w:tab w:val="left" w:pos="450"/>
        </w:tabs>
        <w:spacing w:after="0" w:line="480" w:lineRule="auto"/>
        <w:jc w:val="both"/>
        <w:rPr>
          <w:rFonts w:ascii="Times New Roman" w:hAnsi="Times New Roman" w:cs="Times New Roman"/>
          <w:sz w:val="24"/>
          <w:szCs w:val="24"/>
        </w:rPr>
      </w:pPr>
      <w:proofErr w:type="spellStart"/>
      <w:r w:rsidRPr="00797798">
        <w:rPr>
          <w:rFonts w:ascii="Times New Roman" w:hAnsi="Times New Roman" w:cs="Times New Roman"/>
          <w:i/>
          <w:sz w:val="24"/>
          <w:szCs w:val="24"/>
        </w:rPr>
        <w:t>Kwenda</w:t>
      </w:r>
      <w:proofErr w:type="spellEnd"/>
      <w:r w:rsidRPr="00797798">
        <w:rPr>
          <w:rFonts w:ascii="Times New Roman" w:hAnsi="Times New Roman" w:cs="Times New Roman"/>
          <w:i/>
          <w:sz w:val="24"/>
          <w:szCs w:val="24"/>
        </w:rPr>
        <w:t xml:space="preserve"> and </w:t>
      </w:r>
      <w:proofErr w:type="spellStart"/>
      <w:r w:rsidRPr="00797798">
        <w:rPr>
          <w:rFonts w:ascii="Times New Roman" w:hAnsi="Times New Roman" w:cs="Times New Roman"/>
          <w:i/>
          <w:sz w:val="24"/>
          <w:szCs w:val="24"/>
        </w:rPr>
        <w:t>Chagwiza</w:t>
      </w:r>
      <w:proofErr w:type="spellEnd"/>
      <w:r w:rsidR="00E105CD" w:rsidRPr="00797798">
        <w:rPr>
          <w:rFonts w:ascii="Times New Roman" w:hAnsi="Times New Roman" w:cs="Times New Roman"/>
          <w:sz w:val="24"/>
          <w:szCs w:val="24"/>
        </w:rPr>
        <w:t xml:space="preserve">, </w:t>
      </w:r>
      <w:r w:rsidRPr="00797798">
        <w:rPr>
          <w:rFonts w:ascii="Times New Roman" w:hAnsi="Times New Roman" w:cs="Times New Roman"/>
          <w:sz w:val="24"/>
          <w:szCs w:val="24"/>
        </w:rPr>
        <w:t>2</w:t>
      </w:r>
      <w:r w:rsidRPr="00797798">
        <w:rPr>
          <w:rFonts w:ascii="Times New Roman" w:hAnsi="Times New Roman" w:cs="Times New Roman"/>
          <w:sz w:val="24"/>
          <w:szCs w:val="24"/>
          <w:vertAlign w:val="superscript"/>
        </w:rPr>
        <w:t xml:space="preserve">nd </w:t>
      </w:r>
      <w:r w:rsidRPr="00797798">
        <w:rPr>
          <w:rFonts w:ascii="Times New Roman" w:hAnsi="Times New Roman" w:cs="Times New Roman"/>
          <w:sz w:val="24"/>
          <w:szCs w:val="24"/>
        </w:rPr>
        <w:t>&amp; 3</w:t>
      </w:r>
      <w:r w:rsidRPr="00797798">
        <w:rPr>
          <w:rFonts w:ascii="Times New Roman" w:hAnsi="Times New Roman" w:cs="Times New Roman"/>
          <w:sz w:val="24"/>
          <w:szCs w:val="24"/>
          <w:vertAlign w:val="superscript"/>
        </w:rPr>
        <w:t>rd</w:t>
      </w:r>
      <w:r w:rsidR="005615A9" w:rsidRPr="00797798">
        <w:rPr>
          <w:rFonts w:ascii="Times New Roman" w:hAnsi="Times New Roman" w:cs="Times New Roman"/>
          <w:sz w:val="24"/>
          <w:szCs w:val="24"/>
        </w:rPr>
        <w:t xml:space="preserve"> </w:t>
      </w:r>
      <w:r w:rsidR="00E105CD" w:rsidRPr="00797798">
        <w:rPr>
          <w:rFonts w:ascii="Times New Roman" w:hAnsi="Times New Roman" w:cs="Times New Roman"/>
          <w:sz w:val="24"/>
          <w:szCs w:val="24"/>
        </w:rPr>
        <w:t>respondent’s</w:t>
      </w:r>
      <w:r w:rsidR="00303F4A" w:rsidRPr="00797798">
        <w:rPr>
          <w:rFonts w:ascii="Times New Roman" w:hAnsi="Times New Roman" w:cs="Times New Roman"/>
          <w:sz w:val="24"/>
          <w:szCs w:val="24"/>
        </w:rPr>
        <w:t xml:space="preserve"> legal practitioners</w:t>
      </w:r>
    </w:p>
    <w:p w:rsidR="00303F4A" w:rsidRPr="00797798" w:rsidRDefault="00303F4A" w:rsidP="005232A8">
      <w:pPr>
        <w:tabs>
          <w:tab w:val="left" w:pos="1134"/>
        </w:tabs>
        <w:spacing w:after="0" w:line="480" w:lineRule="auto"/>
        <w:jc w:val="both"/>
        <w:rPr>
          <w:rFonts w:ascii="Times New Roman" w:hAnsi="Times New Roman" w:cs="Times New Roman"/>
          <w:sz w:val="24"/>
          <w:szCs w:val="24"/>
        </w:rPr>
      </w:pPr>
    </w:p>
    <w:p w:rsidR="00CF49E0" w:rsidRPr="00797798" w:rsidRDefault="00CF49E0" w:rsidP="005B2479">
      <w:pPr>
        <w:tabs>
          <w:tab w:val="left" w:pos="1134"/>
        </w:tabs>
        <w:spacing w:after="0" w:line="480" w:lineRule="auto"/>
        <w:ind w:left="1134"/>
        <w:jc w:val="both"/>
        <w:rPr>
          <w:rFonts w:ascii="Times New Roman" w:hAnsi="Times New Roman" w:cs="Times New Roman"/>
          <w:sz w:val="24"/>
          <w:szCs w:val="24"/>
        </w:rPr>
      </w:pPr>
    </w:p>
    <w:sectPr w:rsidR="00CF49E0" w:rsidRPr="00797798" w:rsidSect="002A272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A48" w:rsidRDefault="004F4A48" w:rsidP="002401D4">
      <w:pPr>
        <w:spacing w:after="0" w:line="240" w:lineRule="auto"/>
      </w:pPr>
      <w:r>
        <w:separator/>
      </w:r>
    </w:p>
  </w:endnote>
  <w:endnote w:type="continuationSeparator" w:id="0">
    <w:p w:rsidR="004F4A48" w:rsidRDefault="004F4A48" w:rsidP="0024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A48" w:rsidRDefault="004F4A48" w:rsidP="002401D4">
      <w:pPr>
        <w:spacing w:after="0" w:line="240" w:lineRule="auto"/>
      </w:pPr>
      <w:r>
        <w:separator/>
      </w:r>
    </w:p>
  </w:footnote>
  <w:footnote w:type="continuationSeparator" w:id="0">
    <w:p w:rsidR="004F4A48" w:rsidRDefault="004F4A48" w:rsidP="00240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E31" w:rsidRDefault="00CB03D5">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731510" cy="572770"/>
              <wp:effectExtent l="0" t="0" r="0" b="1778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E31" w:rsidRPr="00D96F48" w:rsidRDefault="006B5E31" w:rsidP="002401D4">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rFonts w:ascii="Times New Roman" w:hAnsi="Times New Roman" w:cs="Times New Roman"/>
                              <w:b/>
                              <w:sz w:val="24"/>
                              <w:szCs w:val="24"/>
                            </w:rPr>
                            <w:t xml:space="preserve">Judgment No. SC </w:t>
                          </w:r>
                          <w:r w:rsidR="00982EBE">
                            <w:rPr>
                              <w:rFonts w:ascii="Times New Roman" w:hAnsi="Times New Roman" w:cs="Times New Roman"/>
                              <w:b/>
                              <w:sz w:val="24"/>
                              <w:szCs w:val="24"/>
                            </w:rPr>
                            <w:t>145</w:t>
                          </w:r>
                          <w:r w:rsidRPr="00D96F48">
                            <w:rPr>
                              <w:rFonts w:ascii="Times New Roman" w:hAnsi="Times New Roman" w:cs="Times New Roman"/>
                              <w:b/>
                              <w:sz w:val="24"/>
                              <w:szCs w:val="24"/>
                            </w:rPr>
                            <w:t>/20</w:t>
                          </w:r>
                        </w:p>
                        <w:p w:rsidR="006B5E31" w:rsidRPr="00D96F48" w:rsidRDefault="006B5E31" w:rsidP="00D96F48">
                          <w:pPr>
                            <w:spacing w:after="0" w:line="240" w:lineRule="auto"/>
                            <w:ind w:left="5760"/>
                            <w:rPr>
                              <w:rFonts w:ascii="Times New Roman" w:hAnsi="Times New Roman" w:cs="Times New Roman"/>
                              <w:b/>
                              <w:noProof/>
                            </w:rPr>
                          </w:pPr>
                          <w:r>
                            <w:rPr>
                              <w:rFonts w:ascii="Times New Roman" w:hAnsi="Times New Roman" w:cs="Times New Roman"/>
                              <w:b/>
                              <w:sz w:val="24"/>
                              <w:szCs w:val="24"/>
                            </w:rPr>
                            <w:t xml:space="preserve">    Civil Appeal No.SC 557/17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3pt;height:45.1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" o:allowincell="f" filled="f" stroked="f">
              <v:textbox style="mso-fit-shape-to-text:t" inset=",0,,0">
                <w:txbxContent>
                  <w:p w:rsidR="006B5E31" w:rsidRPr="00D96F48" w:rsidRDefault="006B5E31" w:rsidP="002401D4">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rFonts w:ascii="Times New Roman" w:hAnsi="Times New Roman" w:cs="Times New Roman"/>
                        <w:b/>
                        <w:sz w:val="24"/>
                        <w:szCs w:val="24"/>
                      </w:rPr>
                      <w:t xml:space="preserve">Judgment No. SC </w:t>
                    </w:r>
                    <w:r w:rsidR="00982EBE">
                      <w:rPr>
                        <w:rFonts w:ascii="Times New Roman" w:hAnsi="Times New Roman" w:cs="Times New Roman"/>
                        <w:b/>
                        <w:sz w:val="24"/>
                        <w:szCs w:val="24"/>
                      </w:rPr>
                      <w:t>145</w:t>
                    </w:r>
                    <w:r w:rsidRPr="00D96F48">
                      <w:rPr>
                        <w:rFonts w:ascii="Times New Roman" w:hAnsi="Times New Roman" w:cs="Times New Roman"/>
                        <w:b/>
                        <w:sz w:val="24"/>
                        <w:szCs w:val="24"/>
                      </w:rPr>
                      <w:t>/20</w:t>
                    </w:r>
                  </w:p>
                  <w:p w:rsidR="006B5E31" w:rsidRPr="00D96F48" w:rsidRDefault="006B5E31" w:rsidP="00D96F48">
                    <w:pPr>
                      <w:spacing w:after="0" w:line="240" w:lineRule="auto"/>
                      <w:ind w:left="5760"/>
                      <w:rPr>
                        <w:rFonts w:ascii="Times New Roman" w:hAnsi="Times New Roman" w:cs="Times New Roman"/>
                        <w:b/>
                        <w:noProof/>
                      </w:rPr>
                    </w:pPr>
                    <w:r>
                      <w:rPr>
                        <w:rFonts w:ascii="Times New Roman" w:hAnsi="Times New Roman" w:cs="Times New Roman"/>
                        <w:b/>
                        <w:sz w:val="24"/>
                        <w:szCs w:val="24"/>
                      </w:rPr>
                      <w:t xml:space="preserve">    Civil Appeal No.SC 557/17</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B5E31" w:rsidRDefault="000A69D2">
                          <w:pPr>
                            <w:spacing w:after="0" w:line="240" w:lineRule="auto"/>
                            <w:rPr>
                              <w:color w:val="FFFFFF" w:themeColor="background1"/>
                            </w:rPr>
                          </w:pPr>
                          <w:r>
                            <w:fldChar w:fldCharType="begin"/>
                          </w:r>
                          <w:r w:rsidR="006B5E31">
                            <w:instrText xml:space="preserve"> PAGE   \* MERGEFORMAT </w:instrText>
                          </w:r>
                          <w:r>
                            <w:fldChar w:fldCharType="separate"/>
                          </w:r>
                          <w:r w:rsidR="00A461B8" w:rsidRPr="00A461B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6B5E31" w:rsidRDefault="000A69D2">
                    <w:pPr>
                      <w:spacing w:after="0" w:line="240" w:lineRule="auto"/>
                      <w:rPr>
                        <w:color w:val="FFFFFF" w:themeColor="background1"/>
                      </w:rPr>
                    </w:pPr>
                    <w:r>
                      <w:fldChar w:fldCharType="begin"/>
                    </w:r>
                    <w:r w:rsidR="006B5E31">
                      <w:instrText xml:space="preserve"> PAGE   \* MERGEFORMAT </w:instrText>
                    </w:r>
                    <w:r>
                      <w:fldChar w:fldCharType="separate"/>
                    </w:r>
                    <w:r w:rsidR="00A461B8" w:rsidRPr="00A461B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737B"/>
    <w:multiLevelType w:val="hybridMultilevel"/>
    <w:tmpl w:val="FA9E24D2"/>
    <w:lvl w:ilvl="0" w:tplc="3009000F">
      <w:start w:val="1"/>
      <w:numFmt w:val="decimal"/>
      <w:lvlText w:val="%1."/>
      <w:lvlJc w:val="left"/>
      <w:pPr>
        <w:ind w:left="1005" w:hanging="360"/>
      </w:pPr>
    </w:lvl>
    <w:lvl w:ilvl="1" w:tplc="30090019" w:tentative="1">
      <w:start w:val="1"/>
      <w:numFmt w:val="lowerLetter"/>
      <w:lvlText w:val="%2."/>
      <w:lvlJc w:val="left"/>
      <w:pPr>
        <w:ind w:left="1725" w:hanging="360"/>
      </w:pPr>
    </w:lvl>
    <w:lvl w:ilvl="2" w:tplc="3009001B" w:tentative="1">
      <w:start w:val="1"/>
      <w:numFmt w:val="lowerRoman"/>
      <w:lvlText w:val="%3."/>
      <w:lvlJc w:val="right"/>
      <w:pPr>
        <w:ind w:left="2445" w:hanging="180"/>
      </w:pPr>
    </w:lvl>
    <w:lvl w:ilvl="3" w:tplc="3009000F" w:tentative="1">
      <w:start w:val="1"/>
      <w:numFmt w:val="decimal"/>
      <w:lvlText w:val="%4."/>
      <w:lvlJc w:val="left"/>
      <w:pPr>
        <w:ind w:left="3165" w:hanging="360"/>
      </w:pPr>
    </w:lvl>
    <w:lvl w:ilvl="4" w:tplc="30090019" w:tentative="1">
      <w:start w:val="1"/>
      <w:numFmt w:val="lowerLetter"/>
      <w:lvlText w:val="%5."/>
      <w:lvlJc w:val="left"/>
      <w:pPr>
        <w:ind w:left="3885" w:hanging="360"/>
      </w:pPr>
    </w:lvl>
    <w:lvl w:ilvl="5" w:tplc="3009001B" w:tentative="1">
      <w:start w:val="1"/>
      <w:numFmt w:val="lowerRoman"/>
      <w:lvlText w:val="%6."/>
      <w:lvlJc w:val="right"/>
      <w:pPr>
        <w:ind w:left="4605" w:hanging="180"/>
      </w:pPr>
    </w:lvl>
    <w:lvl w:ilvl="6" w:tplc="3009000F" w:tentative="1">
      <w:start w:val="1"/>
      <w:numFmt w:val="decimal"/>
      <w:lvlText w:val="%7."/>
      <w:lvlJc w:val="left"/>
      <w:pPr>
        <w:ind w:left="5325" w:hanging="360"/>
      </w:pPr>
    </w:lvl>
    <w:lvl w:ilvl="7" w:tplc="30090019" w:tentative="1">
      <w:start w:val="1"/>
      <w:numFmt w:val="lowerLetter"/>
      <w:lvlText w:val="%8."/>
      <w:lvlJc w:val="left"/>
      <w:pPr>
        <w:ind w:left="6045" w:hanging="360"/>
      </w:pPr>
    </w:lvl>
    <w:lvl w:ilvl="8" w:tplc="3009001B" w:tentative="1">
      <w:start w:val="1"/>
      <w:numFmt w:val="lowerRoman"/>
      <w:lvlText w:val="%9."/>
      <w:lvlJc w:val="right"/>
      <w:pPr>
        <w:ind w:left="6765" w:hanging="180"/>
      </w:pPr>
    </w:lvl>
  </w:abstractNum>
  <w:abstractNum w:abstractNumId="1" w15:restartNumberingAfterBreak="0">
    <w:nsid w:val="0D495C0A"/>
    <w:multiLevelType w:val="hybridMultilevel"/>
    <w:tmpl w:val="23FCD988"/>
    <w:lvl w:ilvl="0" w:tplc="C8B668B0">
      <w:start w:val="1"/>
      <w:numFmt w:val="lowerRoman"/>
      <w:lvlText w:val="(%1)"/>
      <w:lvlJc w:val="left"/>
      <w:pPr>
        <w:ind w:left="3021" w:hanging="360"/>
      </w:pPr>
      <w:rPr>
        <w:rFonts w:hint="default"/>
      </w:rPr>
    </w:lvl>
    <w:lvl w:ilvl="1" w:tplc="30090019" w:tentative="1">
      <w:start w:val="1"/>
      <w:numFmt w:val="lowerLetter"/>
      <w:lvlText w:val="%2."/>
      <w:lvlJc w:val="left"/>
      <w:pPr>
        <w:ind w:left="3741" w:hanging="360"/>
      </w:pPr>
    </w:lvl>
    <w:lvl w:ilvl="2" w:tplc="3009001B" w:tentative="1">
      <w:start w:val="1"/>
      <w:numFmt w:val="lowerRoman"/>
      <w:lvlText w:val="%3."/>
      <w:lvlJc w:val="right"/>
      <w:pPr>
        <w:ind w:left="4461" w:hanging="180"/>
      </w:pPr>
    </w:lvl>
    <w:lvl w:ilvl="3" w:tplc="3009000F" w:tentative="1">
      <w:start w:val="1"/>
      <w:numFmt w:val="decimal"/>
      <w:lvlText w:val="%4."/>
      <w:lvlJc w:val="left"/>
      <w:pPr>
        <w:ind w:left="5181" w:hanging="360"/>
      </w:pPr>
    </w:lvl>
    <w:lvl w:ilvl="4" w:tplc="30090019" w:tentative="1">
      <w:start w:val="1"/>
      <w:numFmt w:val="lowerLetter"/>
      <w:lvlText w:val="%5."/>
      <w:lvlJc w:val="left"/>
      <w:pPr>
        <w:ind w:left="5901" w:hanging="360"/>
      </w:pPr>
    </w:lvl>
    <w:lvl w:ilvl="5" w:tplc="3009001B" w:tentative="1">
      <w:start w:val="1"/>
      <w:numFmt w:val="lowerRoman"/>
      <w:lvlText w:val="%6."/>
      <w:lvlJc w:val="right"/>
      <w:pPr>
        <w:ind w:left="6621" w:hanging="180"/>
      </w:pPr>
    </w:lvl>
    <w:lvl w:ilvl="6" w:tplc="3009000F" w:tentative="1">
      <w:start w:val="1"/>
      <w:numFmt w:val="decimal"/>
      <w:lvlText w:val="%7."/>
      <w:lvlJc w:val="left"/>
      <w:pPr>
        <w:ind w:left="7341" w:hanging="360"/>
      </w:pPr>
    </w:lvl>
    <w:lvl w:ilvl="7" w:tplc="30090019" w:tentative="1">
      <w:start w:val="1"/>
      <w:numFmt w:val="lowerLetter"/>
      <w:lvlText w:val="%8."/>
      <w:lvlJc w:val="left"/>
      <w:pPr>
        <w:ind w:left="8061" w:hanging="360"/>
      </w:pPr>
    </w:lvl>
    <w:lvl w:ilvl="8" w:tplc="3009001B" w:tentative="1">
      <w:start w:val="1"/>
      <w:numFmt w:val="lowerRoman"/>
      <w:lvlText w:val="%9."/>
      <w:lvlJc w:val="right"/>
      <w:pPr>
        <w:ind w:left="8781" w:hanging="180"/>
      </w:pPr>
    </w:lvl>
  </w:abstractNum>
  <w:abstractNum w:abstractNumId="2" w15:restartNumberingAfterBreak="0">
    <w:nsid w:val="125569A4"/>
    <w:multiLevelType w:val="hybridMultilevel"/>
    <w:tmpl w:val="9E0A8A92"/>
    <w:lvl w:ilvl="0" w:tplc="F45033A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9423B36"/>
    <w:multiLevelType w:val="hybridMultilevel"/>
    <w:tmpl w:val="FD08AF0C"/>
    <w:lvl w:ilvl="0" w:tplc="36C69C4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CE2404C"/>
    <w:multiLevelType w:val="hybridMultilevel"/>
    <w:tmpl w:val="D1402664"/>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5" w15:restartNumberingAfterBreak="0">
    <w:nsid w:val="225C68BE"/>
    <w:multiLevelType w:val="hybridMultilevel"/>
    <w:tmpl w:val="6C3A57A6"/>
    <w:lvl w:ilvl="0" w:tplc="30090017">
      <w:start w:val="1"/>
      <w:numFmt w:val="lowerLetter"/>
      <w:lvlText w:val="%1)"/>
      <w:lvlJc w:val="left"/>
      <w:pPr>
        <w:ind w:left="555" w:hanging="360"/>
      </w:pPr>
    </w:lvl>
    <w:lvl w:ilvl="1" w:tplc="30090019">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6" w15:restartNumberingAfterBreak="0">
    <w:nsid w:val="24034512"/>
    <w:multiLevelType w:val="hybridMultilevel"/>
    <w:tmpl w:val="1F5EA690"/>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7" w15:restartNumberingAfterBreak="0">
    <w:nsid w:val="24225D40"/>
    <w:multiLevelType w:val="hybridMultilevel"/>
    <w:tmpl w:val="E1E48A42"/>
    <w:lvl w:ilvl="0" w:tplc="2E526414">
      <w:start w:val="1"/>
      <w:numFmt w:val="lowerLetter"/>
      <w:lvlText w:val="%1)"/>
      <w:lvlJc w:val="left"/>
      <w:pPr>
        <w:ind w:left="555" w:hanging="360"/>
      </w:pPr>
      <w:rPr>
        <w:rFonts w:hint="default"/>
      </w:rPr>
    </w:lvl>
    <w:lvl w:ilvl="1" w:tplc="30090019" w:tentative="1">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8" w15:restartNumberingAfterBreak="0">
    <w:nsid w:val="2DD5098A"/>
    <w:multiLevelType w:val="hybridMultilevel"/>
    <w:tmpl w:val="6CAA34E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2EDD0ACE"/>
    <w:multiLevelType w:val="hybridMultilevel"/>
    <w:tmpl w:val="67FE16B6"/>
    <w:lvl w:ilvl="0" w:tplc="DF845280">
      <w:start w:val="1"/>
      <w:numFmt w:val="decimal"/>
      <w:lvlText w:val="(%1)"/>
      <w:lvlJc w:val="left"/>
      <w:pPr>
        <w:ind w:left="1288" w:hanging="720"/>
      </w:pPr>
      <w:rPr>
        <w:rFonts w:hint="default"/>
      </w:rPr>
    </w:lvl>
    <w:lvl w:ilvl="1" w:tplc="30090019" w:tentative="1">
      <w:start w:val="1"/>
      <w:numFmt w:val="lowerLetter"/>
      <w:lvlText w:val="%2."/>
      <w:lvlJc w:val="left"/>
      <w:pPr>
        <w:ind w:left="1648" w:hanging="360"/>
      </w:pPr>
    </w:lvl>
    <w:lvl w:ilvl="2" w:tplc="3009001B" w:tentative="1">
      <w:start w:val="1"/>
      <w:numFmt w:val="lowerRoman"/>
      <w:lvlText w:val="%3."/>
      <w:lvlJc w:val="right"/>
      <w:pPr>
        <w:ind w:left="2368" w:hanging="180"/>
      </w:pPr>
    </w:lvl>
    <w:lvl w:ilvl="3" w:tplc="3009000F" w:tentative="1">
      <w:start w:val="1"/>
      <w:numFmt w:val="decimal"/>
      <w:lvlText w:val="%4."/>
      <w:lvlJc w:val="left"/>
      <w:pPr>
        <w:ind w:left="3088" w:hanging="360"/>
      </w:pPr>
    </w:lvl>
    <w:lvl w:ilvl="4" w:tplc="30090019" w:tentative="1">
      <w:start w:val="1"/>
      <w:numFmt w:val="lowerLetter"/>
      <w:lvlText w:val="%5."/>
      <w:lvlJc w:val="left"/>
      <w:pPr>
        <w:ind w:left="3808" w:hanging="360"/>
      </w:pPr>
    </w:lvl>
    <w:lvl w:ilvl="5" w:tplc="3009001B" w:tentative="1">
      <w:start w:val="1"/>
      <w:numFmt w:val="lowerRoman"/>
      <w:lvlText w:val="%6."/>
      <w:lvlJc w:val="right"/>
      <w:pPr>
        <w:ind w:left="4528" w:hanging="180"/>
      </w:pPr>
    </w:lvl>
    <w:lvl w:ilvl="6" w:tplc="3009000F" w:tentative="1">
      <w:start w:val="1"/>
      <w:numFmt w:val="decimal"/>
      <w:lvlText w:val="%7."/>
      <w:lvlJc w:val="left"/>
      <w:pPr>
        <w:ind w:left="5248" w:hanging="360"/>
      </w:pPr>
    </w:lvl>
    <w:lvl w:ilvl="7" w:tplc="30090019" w:tentative="1">
      <w:start w:val="1"/>
      <w:numFmt w:val="lowerLetter"/>
      <w:lvlText w:val="%8."/>
      <w:lvlJc w:val="left"/>
      <w:pPr>
        <w:ind w:left="5968" w:hanging="360"/>
      </w:pPr>
    </w:lvl>
    <w:lvl w:ilvl="8" w:tplc="3009001B" w:tentative="1">
      <w:start w:val="1"/>
      <w:numFmt w:val="lowerRoman"/>
      <w:lvlText w:val="%9."/>
      <w:lvlJc w:val="right"/>
      <w:pPr>
        <w:ind w:left="6688" w:hanging="180"/>
      </w:pPr>
    </w:lvl>
  </w:abstractNum>
  <w:abstractNum w:abstractNumId="10" w15:restartNumberingAfterBreak="0">
    <w:nsid w:val="336A1458"/>
    <w:multiLevelType w:val="hybridMultilevel"/>
    <w:tmpl w:val="749E5786"/>
    <w:lvl w:ilvl="0" w:tplc="3009000F">
      <w:start w:val="1"/>
      <w:numFmt w:val="decimal"/>
      <w:lvlText w:val="%1."/>
      <w:lvlJc w:val="left"/>
      <w:pPr>
        <w:ind w:left="870" w:hanging="360"/>
      </w:pPr>
    </w:lvl>
    <w:lvl w:ilvl="1" w:tplc="30090019" w:tentative="1">
      <w:start w:val="1"/>
      <w:numFmt w:val="lowerLetter"/>
      <w:lvlText w:val="%2."/>
      <w:lvlJc w:val="left"/>
      <w:pPr>
        <w:ind w:left="1590" w:hanging="360"/>
      </w:pPr>
    </w:lvl>
    <w:lvl w:ilvl="2" w:tplc="3009001B" w:tentative="1">
      <w:start w:val="1"/>
      <w:numFmt w:val="lowerRoman"/>
      <w:lvlText w:val="%3."/>
      <w:lvlJc w:val="right"/>
      <w:pPr>
        <w:ind w:left="2310" w:hanging="180"/>
      </w:pPr>
    </w:lvl>
    <w:lvl w:ilvl="3" w:tplc="3009000F" w:tentative="1">
      <w:start w:val="1"/>
      <w:numFmt w:val="decimal"/>
      <w:lvlText w:val="%4."/>
      <w:lvlJc w:val="left"/>
      <w:pPr>
        <w:ind w:left="3030" w:hanging="360"/>
      </w:pPr>
    </w:lvl>
    <w:lvl w:ilvl="4" w:tplc="30090019" w:tentative="1">
      <w:start w:val="1"/>
      <w:numFmt w:val="lowerLetter"/>
      <w:lvlText w:val="%5."/>
      <w:lvlJc w:val="left"/>
      <w:pPr>
        <w:ind w:left="3750" w:hanging="360"/>
      </w:pPr>
    </w:lvl>
    <w:lvl w:ilvl="5" w:tplc="3009001B" w:tentative="1">
      <w:start w:val="1"/>
      <w:numFmt w:val="lowerRoman"/>
      <w:lvlText w:val="%6."/>
      <w:lvlJc w:val="right"/>
      <w:pPr>
        <w:ind w:left="4470" w:hanging="180"/>
      </w:pPr>
    </w:lvl>
    <w:lvl w:ilvl="6" w:tplc="3009000F" w:tentative="1">
      <w:start w:val="1"/>
      <w:numFmt w:val="decimal"/>
      <w:lvlText w:val="%7."/>
      <w:lvlJc w:val="left"/>
      <w:pPr>
        <w:ind w:left="5190" w:hanging="360"/>
      </w:pPr>
    </w:lvl>
    <w:lvl w:ilvl="7" w:tplc="30090019" w:tentative="1">
      <w:start w:val="1"/>
      <w:numFmt w:val="lowerLetter"/>
      <w:lvlText w:val="%8."/>
      <w:lvlJc w:val="left"/>
      <w:pPr>
        <w:ind w:left="5910" w:hanging="360"/>
      </w:pPr>
    </w:lvl>
    <w:lvl w:ilvl="8" w:tplc="3009001B" w:tentative="1">
      <w:start w:val="1"/>
      <w:numFmt w:val="lowerRoman"/>
      <w:lvlText w:val="%9."/>
      <w:lvlJc w:val="right"/>
      <w:pPr>
        <w:ind w:left="6630" w:hanging="180"/>
      </w:pPr>
    </w:lvl>
  </w:abstractNum>
  <w:abstractNum w:abstractNumId="11" w15:restartNumberingAfterBreak="0">
    <w:nsid w:val="3CFB1C7E"/>
    <w:multiLevelType w:val="hybridMultilevel"/>
    <w:tmpl w:val="F6163314"/>
    <w:lvl w:ilvl="0" w:tplc="909C54DC">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2" w15:restartNumberingAfterBreak="0">
    <w:nsid w:val="3FBB29D6"/>
    <w:multiLevelType w:val="hybridMultilevel"/>
    <w:tmpl w:val="4238C69E"/>
    <w:lvl w:ilvl="0" w:tplc="3009000F">
      <w:start w:val="1"/>
      <w:numFmt w:val="decimal"/>
      <w:lvlText w:val="%1."/>
      <w:lvlJc w:val="left"/>
      <w:pPr>
        <w:ind w:left="2278" w:hanging="360"/>
      </w:pPr>
    </w:lvl>
    <w:lvl w:ilvl="1" w:tplc="30090019" w:tentative="1">
      <w:start w:val="1"/>
      <w:numFmt w:val="lowerLetter"/>
      <w:lvlText w:val="%2."/>
      <w:lvlJc w:val="left"/>
      <w:pPr>
        <w:ind w:left="2998" w:hanging="360"/>
      </w:pPr>
    </w:lvl>
    <w:lvl w:ilvl="2" w:tplc="3009001B" w:tentative="1">
      <w:start w:val="1"/>
      <w:numFmt w:val="lowerRoman"/>
      <w:lvlText w:val="%3."/>
      <w:lvlJc w:val="right"/>
      <w:pPr>
        <w:ind w:left="3718" w:hanging="180"/>
      </w:pPr>
    </w:lvl>
    <w:lvl w:ilvl="3" w:tplc="3009000F" w:tentative="1">
      <w:start w:val="1"/>
      <w:numFmt w:val="decimal"/>
      <w:lvlText w:val="%4."/>
      <w:lvlJc w:val="left"/>
      <w:pPr>
        <w:ind w:left="4438" w:hanging="360"/>
      </w:pPr>
    </w:lvl>
    <w:lvl w:ilvl="4" w:tplc="30090019" w:tentative="1">
      <w:start w:val="1"/>
      <w:numFmt w:val="lowerLetter"/>
      <w:lvlText w:val="%5."/>
      <w:lvlJc w:val="left"/>
      <w:pPr>
        <w:ind w:left="5158" w:hanging="360"/>
      </w:pPr>
    </w:lvl>
    <w:lvl w:ilvl="5" w:tplc="3009001B" w:tentative="1">
      <w:start w:val="1"/>
      <w:numFmt w:val="lowerRoman"/>
      <w:lvlText w:val="%6."/>
      <w:lvlJc w:val="right"/>
      <w:pPr>
        <w:ind w:left="5878" w:hanging="180"/>
      </w:pPr>
    </w:lvl>
    <w:lvl w:ilvl="6" w:tplc="3009000F" w:tentative="1">
      <w:start w:val="1"/>
      <w:numFmt w:val="decimal"/>
      <w:lvlText w:val="%7."/>
      <w:lvlJc w:val="left"/>
      <w:pPr>
        <w:ind w:left="6598" w:hanging="360"/>
      </w:pPr>
    </w:lvl>
    <w:lvl w:ilvl="7" w:tplc="30090019" w:tentative="1">
      <w:start w:val="1"/>
      <w:numFmt w:val="lowerLetter"/>
      <w:lvlText w:val="%8."/>
      <w:lvlJc w:val="left"/>
      <w:pPr>
        <w:ind w:left="7318" w:hanging="360"/>
      </w:pPr>
    </w:lvl>
    <w:lvl w:ilvl="8" w:tplc="3009001B" w:tentative="1">
      <w:start w:val="1"/>
      <w:numFmt w:val="lowerRoman"/>
      <w:lvlText w:val="%9."/>
      <w:lvlJc w:val="right"/>
      <w:pPr>
        <w:ind w:left="8038" w:hanging="180"/>
      </w:pPr>
    </w:lvl>
  </w:abstractNum>
  <w:abstractNum w:abstractNumId="13" w15:restartNumberingAfterBreak="0">
    <w:nsid w:val="432E103D"/>
    <w:multiLevelType w:val="hybridMultilevel"/>
    <w:tmpl w:val="3E78D24C"/>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14" w15:restartNumberingAfterBreak="0">
    <w:nsid w:val="4A6C5EC0"/>
    <w:multiLevelType w:val="hybridMultilevel"/>
    <w:tmpl w:val="65CCE25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15D2B30"/>
    <w:multiLevelType w:val="hybridMultilevel"/>
    <w:tmpl w:val="263070B8"/>
    <w:lvl w:ilvl="0" w:tplc="30090017">
      <w:start w:val="1"/>
      <w:numFmt w:val="lowerLetter"/>
      <w:lvlText w:val="%1)"/>
      <w:lvlJc w:val="left"/>
      <w:pPr>
        <w:ind w:left="1860" w:hanging="360"/>
      </w:p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16" w15:restartNumberingAfterBreak="0">
    <w:nsid w:val="6062615A"/>
    <w:multiLevelType w:val="hybridMultilevel"/>
    <w:tmpl w:val="D1B6E142"/>
    <w:lvl w:ilvl="0" w:tplc="D600744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7" w15:restartNumberingAfterBreak="0">
    <w:nsid w:val="6305088E"/>
    <w:multiLevelType w:val="hybridMultilevel"/>
    <w:tmpl w:val="D41833E2"/>
    <w:lvl w:ilvl="0" w:tplc="3009000F">
      <w:start w:val="1"/>
      <w:numFmt w:val="decimal"/>
      <w:lvlText w:val="%1."/>
      <w:lvlJc w:val="left"/>
      <w:pPr>
        <w:ind w:left="2430" w:hanging="360"/>
      </w:pPr>
    </w:lvl>
    <w:lvl w:ilvl="1" w:tplc="30090019" w:tentative="1">
      <w:start w:val="1"/>
      <w:numFmt w:val="lowerLetter"/>
      <w:lvlText w:val="%2."/>
      <w:lvlJc w:val="left"/>
      <w:pPr>
        <w:ind w:left="3150" w:hanging="360"/>
      </w:pPr>
    </w:lvl>
    <w:lvl w:ilvl="2" w:tplc="3009001B" w:tentative="1">
      <w:start w:val="1"/>
      <w:numFmt w:val="lowerRoman"/>
      <w:lvlText w:val="%3."/>
      <w:lvlJc w:val="right"/>
      <w:pPr>
        <w:ind w:left="3870" w:hanging="180"/>
      </w:pPr>
    </w:lvl>
    <w:lvl w:ilvl="3" w:tplc="3009000F" w:tentative="1">
      <w:start w:val="1"/>
      <w:numFmt w:val="decimal"/>
      <w:lvlText w:val="%4."/>
      <w:lvlJc w:val="left"/>
      <w:pPr>
        <w:ind w:left="4590" w:hanging="360"/>
      </w:pPr>
    </w:lvl>
    <w:lvl w:ilvl="4" w:tplc="30090019" w:tentative="1">
      <w:start w:val="1"/>
      <w:numFmt w:val="lowerLetter"/>
      <w:lvlText w:val="%5."/>
      <w:lvlJc w:val="left"/>
      <w:pPr>
        <w:ind w:left="5310" w:hanging="360"/>
      </w:pPr>
    </w:lvl>
    <w:lvl w:ilvl="5" w:tplc="3009001B" w:tentative="1">
      <w:start w:val="1"/>
      <w:numFmt w:val="lowerRoman"/>
      <w:lvlText w:val="%6."/>
      <w:lvlJc w:val="right"/>
      <w:pPr>
        <w:ind w:left="6030" w:hanging="180"/>
      </w:pPr>
    </w:lvl>
    <w:lvl w:ilvl="6" w:tplc="3009000F" w:tentative="1">
      <w:start w:val="1"/>
      <w:numFmt w:val="decimal"/>
      <w:lvlText w:val="%7."/>
      <w:lvlJc w:val="left"/>
      <w:pPr>
        <w:ind w:left="6750" w:hanging="360"/>
      </w:pPr>
    </w:lvl>
    <w:lvl w:ilvl="7" w:tplc="30090019" w:tentative="1">
      <w:start w:val="1"/>
      <w:numFmt w:val="lowerLetter"/>
      <w:lvlText w:val="%8."/>
      <w:lvlJc w:val="left"/>
      <w:pPr>
        <w:ind w:left="7470" w:hanging="360"/>
      </w:pPr>
    </w:lvl>
    <w:lvl w:ilvl="8" w:tplc="3009001B" w:tentative="1">
      <w:start w:val="1"/>
      <w:numFmt w:val="lowerRoman"/>
      <w:lvlText w:val="%9."/>
      <w:lvlJc w:val="right"/>
      <w:pPr>
        <w:ind w:left="8190" w:hanging="180"/>
      </w:pPr>
    </w:lvl>
  </w:abstractNum>
  <w:abstractNum w:abstractNumId="18" w15:restartNumberingAfterBreak="0">
    <w:nsid w:val="699F56DF"/>
    <w:multiLevelType w:val="hybridMultilevel"/>
    <w:tmpl w:val="FD7C2BE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73E6153E"/>
    <w:multiLevelType w:val="hybridMultilevel"/>
    <w:tmpl w:val="64F453A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9"/>
  </w:num>
  <w:num w:numId="5">
    <w:abstractNumId w:val="12"/>
  </w:num>
  <w:num w:numId="6">
    <w:abstractNumId w:val="6"/>
  </w:num>
  <w:num w:numId="7">
    <w:abstractNumId w:val="17"/>
  </w:num>
  <w:num w:numId="8">
    <w:abstractNumId w:val="16"/>
  </w:num>
  <w:num w:numId="9">
    <w:abstractNumId w:val="19"/>
  </w:num>
  <w:num w:numId="10">
    <w:abstractNumId w:val="5"/>
  </w:num>
  <w:num w:numId="11">
    <w:abstractNumId w:val="1"/>
  </w:num>
  <w:num w:numId="12">
    <w:abstractNumId w:val="7"/>
  </w:num>
  <w:num w:numId="13">
    <w:abstractNumId w:val="4"/>
  </w:num>
  <w:num w:numId="14">
    <w:abstractNumId w:val="0"/>
  </w:num>
  <w:num w:numId="15">
    <w:abstractNumId w:val="11"/>
  </w:num>
  <w:num w:numId="16">
    <w:abstractNumId w:val="14"/>
  </w:num>
  <w:num w:numId="17">
    <w:abstractNumId w:val="18"/>
  </w:num>
  <w:num w:numId="18">
    <w:abstractNumId w:val="1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A3"/>
    <w:rsid w:val="000005B2"/>
    <w:rsid w:val="00000A5C"/>
    <w:rsid w:val="00002F6F"/>
    <w:rsid w:val="0000364C"/>
    <w:rsid w:val="00003B0E"/>
    <w:rsid w:val="00003B61"/>
    <w:rsid w:val="00004502"/>
    <w:rsid w:val="0000525B"/>
    <w:rsid w:val="00006163"/>
    <w:rsid w:val="0001062A"/>
    <w:rsid w:val="000107F4"/>
    <w:rsid w:val="000154E7"/>
    <w:rsid w:val="00023FC5"/>
    <w:rsid w:val="000262A9"/>
    <w:rsid w:val="00030348"/>
    <w:rsid w:val="000307E6"/>
    <w:rsid w:val="00030AF0"/>
    <w:rsid w:val="00030EDA"/>
    <w:rsid w:val="00031C0C"/>
    <w:rsid w:val="000339C6"/>
    <w:rsid w:val="00034A13"/>
    <w:rsid w:val="00037BCF"/>
    <w:rsid w:val="0004097E"/>
    <w:rsid w:val="0004357C"/>
    <w:rsid w:val="00046FB6"/>
    <w:rsid w:val="00052DCD"/>
    <w:rsid w:val="00056C44"/>
    <w:rsid w:val="000576D0"/>
    <w:rsid w:val="000578BD"/>
    <w:rsid w:val="000579A6"/>
    <w:rsid w:val="00061041"/>
    <w:rsid w:val="0006335B"/>
    <w:rsid w:val="000648A3"/>
    <w:rsid w:val="00066098"/>
    <w:rsid w:val="000660CF"/>
    <w:rsid w:val="00067C0F"/>
    <w:rsid w:val="0007009C"/>
    <w:rsid w:val="0007114F"/>
    <w:rsid w:val="00071F72"/>
    <w:rsid w:val="00071F91"/>
    <w:rsid w:val="00072D98"/>
    <w:rsid w:val="0007363C"/>
    <w:rsid w:val="000749BF"/>
    <w:rsid w:val="00076777"/>
    <w:rsid w:val="00076E54"/>
    <w:rsid w:val="000779D9"/>
    <w:rsid w:val="00083DCF"/>
    <w:rsid w:val="00087529"/>
    <w:rsid w:val="00087970"/>
    <w:rsid w:val="00093D0E"/>
    <w:rsid w:val="0009450B"/>
    <w:rsid w:val="00094E5B"/>
    <w:rsid w:val="0009625E"/>
    <w:rsid w:val="000970D6"/>
    <w:rsid w:val="000A199B"/>
    <w:rsid w:val="000A21CA"/>
    <w:rsid w:val="000A2836"/>
    <w:rsid w:val="000A3470"/>
    <w:rsid w:val="000A6632"/>
    <w:rsid w:val="000A69D2"/>
    <w:rsid w:val="000A7717"/>
    <w:rsid w:val="000B0919"/>
    <w:rsid w:val="000B1DB4"/>
    <w:rsid w:val="000B422A"/>
    <w:rsid w:val="000B4E5D"/>
    <w:rsid w:val="000B5541"/>
    <w:rsid w:val="000B74EC"/>
    <w:rsid w:val="000B7B16"/>
    <w:rsid w:val="000C04D6"/>
    <w:rsid w:val="000C0606"/>
    <w:rsid w:val="000C2865"/>
    <w:rsid w:val="000C4240"/>
    <w:rsid w:val="000C6C31"/>
    <w:rsid w:val="000D1E46"/>
    <w:rsid w:val="000D4BA5"/>
    <w:rsid w:val="000D6136"/>
    <w:rsid w:val="000E0316"/>
    <w:rsid w:val="000E56CF"/>
    <w:rsid w:val="000E7792"/>
    <w:rsid w:val="000F197F"/>
    <w:rsid w:val="000F2C7B"/>
    <w:rsid w:val="000F3217"/>
    <w:rsid w:val="000F35AF"/>
    <w:rsid w:val="000F622E"/>
    <w:rsid w:val="00101FBA"/>
    <w:rsid w:val="001031A3"/>
    <w:rsid w:val="00103B42"/>
    <w:rsid w:val="00105843"/>
    <w:rsid w:val="00107E5F"/>
    <w:rsid w:val="00110C27"/>
    <w:rsid w:val="0011724A"/>
    <w:rsid w:val="00117520"/>
    <w:rsid w:val="00120815"/>
    <w:rsid w:val="00120FEA"/>
    <w:rsid w:val="00121A94"/>
    <w:rsid w:val="0012387D"/>
    <w:rsid w:val="00126B6E"/>
    <w:rsid w:val="00127132"/>
    <w:rsid w:val="00131770"/>
    <w:rsid w:val="00131C51"/>
    <w:rsid w:val="0013667F"/>
    <w:rsid w:val="00136EF0"/>
    <w:rsid w:val="00136F48"/>
    <w:rsid w:val="00137B9B"/>
    <w:rsid w:val="00143A5A"/>
    <w:rsid w:val="00144076"/>
    <w:rsid w:val="00144E8C"/>
    <w:rsid w:val="00146520"/>
    <w:rsid w:val="0014744A"/>
    <w:rsid w:val="001531DA"/>
    <w:rsid w:val="001573A9"/>
    <w:rsid w:val="00160B87"/>
    <w:rsid w:val="00165E09"/>
    <w:rsid w:val="0017146F"/>
    <w:rsid w:val="001731D9"/>
    <w:rsid w:val="00174866"/>
    <w:rsid w:val="00177570"/>
    <w:rsid w:val="00177571"/>
    <w:rsid w:val="001813DC"/>
    <w:rsid w:val="00182764"/>
    <w:rsid w:val="001858D0"/>
    <w:rsid w:val="001865CB"/>
    <w:rsid w:val="00186638"/>
    <w:rsid w:val="00187DD8"/>
    <w:rsid w:val="0019414A"/>
    <w:rsid w:val="001944B1"/>
    <w:rsid w:val="00194723"/>
    <w:rsid w:val="00194A77"/>
    <w:rsid w:val="00194C70"/>
    <w:rsid w:val="0019696D"/>
    <w:rsid w:val="001A0C5E"/>
    <w:rsid w:val="001A10C2"/>
    <w:rsid w:val="001A47AB"/>
    <w:rsid w:val="001A67AC"/>
    <w:rsid w:val="001B3B9C"/>
    <w:rsid w:val="001B4171"/>
    <w:rsid w:val="001B4C13"/>
    <w:rsid w:val="001C0C97"/>
    <w:rsid w:val="001C5527"/>
    <w:rsid w:val="001C58A4"/>
    <w:rsid w:val="001C5A27"/>
    <w:rsid w:val="001D09E4"/>
    <w:rsid w:val="001D16BE"/>
    <w:rsid w:val="001E25CE"/>
    <w:rsid w:val="001E677D"/>
    <w:rsid w:val="001E79BD"/>
    <w:rsid w:val="001E79C3"/>
    <w:rsid w:val="001F1141"/>
    <w:rsid w:val="001F125A"/>
    <w:rsid w:val="001F164F"/>
    <w:rsid w:val="001F2C81"/>
    <w:rsid w:val="001F4B32"/>
    <w:rsid w:val="001F60B5"/>
    <w:rsid w:val="001F743D"/>
    <w:rsid w:val="00201A42"/>
    <w:rsid w:val="00204395"/>
    <w:rsid w:val="002057AB"/>
    <w:rsid w:val="00205F57"/>
    <w:rsid w:val="00210CA0"/>
    <w:rsid w:val="002138D7"/>
    <w:rsid w:val="0021444A"/>
    <w:rsid w:val="00214B86"/>
    <w:rsid w:val="00217DA0"/>
    <w:rsid w:val="0022624C"/>
    <w:rsid w:val="00227CA1"/>
    <w:rsid w:val="00231D8E"/>
    <w:rsid w:val="0023549F"/>
    <w:rsid w:val="002368E4"/>
    <w:rsid w:val="002375C9"/>
    <w:rsid w:val="002401D4"/>
    <w:rsid w:val="00240345"/>
    <w:rsid w:val="002444E3"/>
    <w:rsid w:val="00245CA2"/>
    <w:rsid w:val="002470B9"/>
    <w:rsid w:val="002521D7"/>
    <w:rsid w:val="002535A6"/>
    <w:rsid w:val="00256EAA"/>
    <w:rsid w:val="00271817"/>
    <w:rsid w:val="00271E8A"/>
    <w:rsid w:val="00272FF1"/>
    <w:rsid w:val="002732A5"/>
    <w:rsid w:val="002774BA"/>
    <w:rsid w:val="00277B57"/>
    <w:rsid w:val="002810FF"/>
    <w:rsid w:val="00284C94"/>
    <w:rsid w:val="0028579A"/>
    <w:rsid w:val="00286727"/>
    <w:rsid w:val="00294E79"/>
    <w:rsid w:val="002A195F"/>
    <w:rsid w:val="002A2725"/>
    <w:rsid w:val="002A48B8"/>
    <w:rsid w:val="002A7739"/>
    <w:rsid w:val="002B01CE"/>
    <w:rsid w:val="002B2619"/>
    <w:rsid w:val="002B32D9"/>
    <w:rsid w:val="002B3671"/>
    <w:rsid w:val="002B56E0"/>
    <w:rsid w:val="002B6B2F"/>
    <w:rsid w:val="002B716F"/>
    <w:rsid w:val="002C1E3D"/>
    <w:rsid w:val="002C3231"/>
    <w:rsid w:val="002C4268"/>
    <w:rsid w:val="002C4CC6"/>
    <w:rsid w:val="002C7A94"/>
    <w:rsid w:val="002D22D8"/>
    <w:rsid w:val="002D3991"/>
    <w:rsid w:val="002D6D1F"/>
    <w:rsid w:val="002E506D"/>
    <w:rsid w:val="002E6ACB"/>
    <w:rsid w:val="002E7BEB"/>
    <w:rsid w:val="002F19E6"/>
    <w:rsid w:val="002F3652"/>
    <w:rsid w:val="002F3846"/>
    <w:rsid w:val="002F7E17"/>
    <w:rsid w:val="0030002A"/>
    <w:rsid w:val="003015E3"/>
    <w:rsid w:val="00302C97"/>
    <w:rsid w:val="00303F4A"/>
    <w:rsid w:val="00305A13"/>
    <w:rsid w:val="00305DD4"/>
    <w:rsid w:val="00307A5A"/>
    <w:rsid w:val="00307B7F"/>
    <w:rsid w:val="003115E2"/>
    <w:rsid w:val="00314280"/>
    <w:rsid w:val="00315005"/>
    <w:rsid w:val="00315E78"/>
    <w:rsid w:val="003162C8"/>
    <w:rsid w:val="003166E4"/>
    <w:rsid w:val="00325414"/>
    <w:rsid w:val="0032644D"/>
    <w:rsid w:val="0033060F"/>
    <w:rsid w:val="0033245E"/>
    <w:rsid w:val="003336B4"/>
    <w:rsid w:val="00333DC7"/>
    <w:rsid w:val="00335423"/>
    <w:rsid w:val="0033558A"/>
    <w:rsid w:val="003358BF"/>
    <w:rsid w:val="00337F40"/>
    <w:rsid w:val="00346980"/>
    <w:rsid w:val="0034786C"/>
    <w:rsid w:val="00351C0B"/>
    <w:rsid w:val="0035492C"/>
    <w:rsid w:val="003600B8"/>
    <w:rsid w:val="0036156D"/>
    <w:rsid w:val="003623DF"/>
    <w:rsid w:val="00362D23"/>
    <w:rsid w:val="003639AF"/>
    <w:rsid w:val="00364C1D"/>
    <w:rsid w:val="00364F39"/>
    <w:rsid w:val="003651FF"/>
    <w:rsid w:val="00365929"/>
    <w:rsid w:val="0037014A"/>
    <w:rsid w:val="00370979"/>
    <w:rsid w:val="0037540F"/>
    <w:rsid w:val="003762CE"/>
    <w:rsid w:val="00376449"/>
    <w:rsid w:val="00382535"/>
    <w:rsid w:val="003827E9"/>
    <w:rsid w:val="00382D4C"/>
    <w:rsid w:val="00383A7F"/>
    <w:rsid w:val="00391609"/>
    <w:rsid w:val="00392173"/>
    <w:rsid w:val="00392FA0"/>
    <w:rsid w:val="00393528"/>
    <w:rsid w:val="00394139"/>
    <w:rsid w:val="00395189"/>
    <w:rsid w:val="00395969"/>
    <w:rsid w:val="00395DF2"/>
    <w:rsid w:val="003A04F7"/>
    <w:rsid w:val="003A24EB"/>
    <w:rsid w:val="003A2C73"/>
    <w:rsid w:val="003A441D"/>
    <w:rsid w:val="003A4FAF"/>
    <w:rsid w:val="003A5115"/>
    <w:rsid w:val="003A6604"/>
    <w:rsid w:val="003B0393"/>
    <w:rsid w:val="003B0CC1"/>
    <w:rsid w:val="003B2904"/>
    <w:rsid w:val="003B411D"/>
    <w:rsid w:val="003C0169"/>
    <w:rsid w:val="003C5427"/>
    <w:rsid w:val="003C61F3"/>
    <w:rsid w:val="003C6F6F"/>
    <w:rsid w:val="003C7FC0"/>
    <w:rsid w:val="003D098C"/>
    <w:rsid w:val="003D3340"/>
    <w:rsid w:val="003D4BA5"/>
    <w:rsid w:val="003D6F37"/>
    <w:rsid w:val="003E0B10"/>
    <w:rsid w:val="003E3B0A"/>
    <w:rsid w:val="003E56A1"/>
    <w:rsid w:val="003E5EAE"/>
    <w:rsid w:val="003E7AC2"/>
    <w:rsid w:val="003F2936"/>
    <w:rsid w:val="003F293E"/>
    <w:rsid w:val="003F33A0"/>
    <w:rsid w:val="003F4B87"/>
    <w:rsid w:val="003F4E94"/>
    <w:rsid w:val="003F6553"/>
    <w:rsid w:val="003F66A3"/>
    <w:rsid w:val="003F7875"/>
    <w:rsid w:val="004006B9"/>
    <w:rsid w:val="00400739"/>
    <w:rsid w:val="00400EED"/>
    <w:rsid w:val="00401B35"/>
    <w:rsid w:val="00407F1D"/>
    <w:rsid w:val="0041032F"/>
    <w:rsid w:val="00410804"/>
    <w:rsid w:val="004117F3"/>
    <w:rsid w:val="004117F8"/>
    <w:rsid w:val="00411FEB"/>
    <w:rsid w:val="00414305"/>
    <w:rsid w:val="004143D8"/>
    <w:rsid w:val="00420BAB"/>
    <w:rsid w:val="004211D9"/>
    <w:rsid w:val="004277CC"/>
    <w:rsid w:val="0043098E"/>
    <w:rsid w:val="004311C6"/>
    <w:rsid w:val="0043309E"/>
    <w:rsid w:val="00433860"/>
    <w:rsid w:val="00433D40"/>
    <w:rsid w:val="00435BFD"/>
    <w:rsid w:val="0044190C"/>
    <w:rsid w:val="00441D4D"/>
    <w:rsid w:val="00441F28"/>
    <w:rsid w:val="004422BD"/>
    <w:rsid w:val="00442533"/>
    <w:rsid w:val="004434C8"/>
    <w:rsid w:val="00445FD1"/>
    <w:rsid w:val="00446958"/>
    <w:rsid w:val="00452BEC"/>
    <w:rsid w:val="0045325C"/>
    <w:rsid w:val="00455A2B"/>
    <w:rsid w:val="0046001B"/>
    <w:rsid w:val="00460B79"/>
    <w:rsid w:val="004662DB"/>
    <w:rsid w:val="00471AB1"/>
    <w:rsid w:val="004740AC"/>
    <w:rsid w:val="00474463"/>
    <w:rsid w:val="004805BC"/>
    <w:rsid w:val="00482985"/>
    <w:rsid w:val="0048345B"/>
    <w:rsid w:val="0048636E"/>
    <w:rsid w:val="004904CA"/>
    <w:rsid w:val="004A445C"/>
    <w:rsid w:val="004A5BF9"/>
    <w:rsid w:val="004B1E9F"/>
    <w:rsid w:val="004B2511"/>
    <w:rsid w:val="004B2650"/>
    <w:rsid w:val="004B66DA"/>
    <w:rsid w:val="004B6F2A"/>
    <w:rsid w:val="004C0258"/>
    <w:rsid w:val="004C4769"/>
    <w:rsid w:val="004C4E41"/>
    <w:rsid w:val="004C512C"/>
    <w:rsid w:val="004D1134"/>
    <w:rsid w:val="004D1D27"/>
    <w:rsid w:val="004D2042"/>
    <w:rsid w:val="004D5FDB"/>
    <w:rsid w:val="004D6691"/>
    <w:rsid w:val="004D7EB9"/>
    <w:rsid w:val="004E2910"/>
    <w:rsid w:val="004E3176"/>
    <w:rsid w:val="004E5278"/>
    <w:rsid w:val="004E5A5B"/>
    <w:rsid w:val="004E5B0B"/>
    <w:rsid w:val="004E66D4"/>
    <w:rsid w:val="004E695B"/>
    <w:rsid w:val="004E6AE4"/>
    <w:rsid w:val="004E790F"/>
    <w:rsid w:val="004E7A1D"/>
    <w:rsid w:val="004E7E1B"/>
    <w:rsid w:val="004F0962"/>
    <w:rsid w:val="004F2170"/>
    <w:rsid w:val="004F3193"/>
    <w:rsid w:val="004F3A04"/>
    <w:rsid w:val="004F4A48"/>
    <w:rsid w:val="004F6DD1"/>
    <w:rsid w:val="004F7DDE"/>
    <w:rsid w:val="00500BED"/>
    <w:rsid w:val="005016C8"/>
    <w:rsid w:val="005017B3"/>
    <w:rsid w:val="00502A1D"/>
    <w:rsid w:val="0050602C"/>
    <w:rsid w:val="005106E2"/>
    <w:rsid w:val="00511916"/>
    <w:rsid w:val="005119B5"/>
    <w:rsid w:val="005150E7"/>
    <w:rsid w:val="00515BF0"/>
    <w:rsid w:val="00517652"/>
    <w:rsid w:val="005204C2"/>
    <w:rsid w:val="005232A8"/>
    <w:rsid w:val="00524132"/>
    <w:rsid w:val="00525A6E"/>
    <w:rsid w:val="0052611B"/>
    <w:rsid w:val="00526421"/>
    <w:rsid w:val="00526E7F"/>
    <w:rsid w:val="00527202"/>
    <w:rsid w:val="00527203"/>
    <w:rsid w:val="00531DF5"/>
    <w:rsid w:val="00533F60"/>
    <w:rsid w:val="005347E2"/>
    <w:rsid w:val="00543FCC"/>
    <w:rsid w:val="005500F5"/>
    <w:rsid w:val="005509CE"/>
    <w:rsid w:val="00550D59"/>
    <w:rsid w:val="0055230C"/>
    <w:rsid w:val="00554D32"/>
    <w:rsid w:val="00554F02"/>
    <w:rsid w:val="0055516A"/>
    <w:rsid w:val="00556BF4"/>
    <w:rsid w:val="005615A9"/>
    <w:rsid w:val="00561C07"/>
    <w:rsid w:val="00562F63"/>
    <w:rsid w:val="00563C23"/>
    <w:rsid w:val="005641FF"/>
    <w:rsid w:val="0056762D"/>
    <w:rsid w:val="0057067E"/>
    <w:rsid w:val="00574AD6"/>
    <w:rsid w:val="005757FC"/>
    <w:rsid w:val="005777C3"/>
    <w:rsid w:val="005813EC"/>
    <w:rsid w:val="00583397"/>
    <w:rsid w:val="005838B7"/>
    <w:rsid w:val="00583EED"/>
    <w:rsid w:val="00587821"/>
    <w:rsid w:val="0059018B"/>
    <w:rsid w:val="0059047A"/>
    <w:rsid w:val="00590A63"/>
    <w:rsid w:val="00591E6F"/>
    <w:rsid w:val="00591F21"/>
    <w:rsid w:val="00592AE3"/>
    <w:rsid w:val="005935C6"/>
    <w:rsid w:val="005952E2"/>
    <w:rsid w:val="005A0110"/>
    <w:rsid w:val="005A1BF9"/>
    <w:rsid w:val="005A7876"/>
    <w:rsid w:val="005B079D"/>
    <w:rsid w:val="005B0B7F"/>
    <w:rsid w:val="005B1B43"/>
    <w:rsid w:val="005B2479"/>
    <w:rsid w:val="005B318A"/>
    <w:rsid w:val="005B44C5"/>
    <w:rsid w:val="005B48D6"/>
    <w:rsid w:val="005B49B7"/>
    <w:rsid w:val="005B6ED9"/>
    <w:rsid w:val="005B717F"/>
    <w:rsid w:val="005C07FB"/>
    <w:rsid w:val="005C19B8"/>
    <w:rsid w:val="005C2AFE"/>
    <w:rsid w:val="005C2B6F"/>
    <w:rsid w:val="005C3E8E"/>
    <w:rsid w:val="005C74A2"/>
    <w:rsid w:val="005C74BB"/>
    <w:rsid w:val="005D05CF"/>
    <w:rsid w:val="005D3000"/>
    <w:rsid w:val="005D5165"/>
    <w:rsid w:val="005D5A70"/>
    <w:rsid w:val="005D778D"/>
    <w:rsid w:val="005E1903"/>
    <w:rsid w:val="005E3699"/>
    <w:rsid w:val="005E384B"/>
    <w:rsid w:val="005E5594"/>
    <w:rsid w:val="005E5D08"/>
    <w:rsid w:val="005E7696"/>
    <w:rsid w:val="005E7D18"/>
    <w:rsid w:val="005F15F3"/>
    <w:rsid w:val="005F327B"/>
    <w:rsid w:val="005F3CF7"/>
    <w:rsid w:val="005F3FAA"/>
    <w:rsid w:val="005F5F86"/>
    <w:rsid w:val="005F6DBE"/>
    <w:rsid w:val="005F7A6E"/>
    <w:rsid w:val="00604AB2"/>
    <w:rsid w:val="00604BE8"/>
    <w:rsid w:val="006122A4"/>
    <w:rsid w:val="006138DB"/>
    <w:rsid w:val="00615101"/>
    <w:rsid w:val="006158E2"/>
    <w:rsid w:val="006161E5"/>
    <w:rsid w:val="00616ABF"/>
    <w:rsid w:val="00620487"/>
    <w:rsid w:val="00622CBE"/>
    <w:rsid w:val="00622E8B"/>
    <w:rsid w:val="006266C6"/>
    <w:rsid w:val="00627199"/>
    <w:rsid w:val="0062763F"/>
    <w:rsid w:val="00631EA7"/>
    <w:rsid w:val="006327C4"/>
    <w:rsid w:val="00634724"/>
    <w:rsid w:val="006373B0"/>
    <w:rsid w:val="00637F5C"/>
    <w:rsid w:val="00643959"/>
    <w:rsid w:val="00646C4E"/>
    <w:rsid w:val="006525E5"/>
    <w:rsid w:val="00652980"/>
    <w:rsid w:val="0065448A"/>
    <w:rsid w:val="00667AFE"/>
    <w:rsid w:val="006718EB"/>
    <w:rsid w:val="00671C48"/>
    <w:rsid w:val="00671D85"/>
    <w:rsid w:val="0067207E"/>
    <w:rsid w:val="00672395"/>
    <w:rsid w:val="006771C8"/>
    <w:rsid w:val="006817BB"/>
    <w:rsid w:val="00682207"/>
    <w:rsid w:val="006822B8"/>
    <w:rsid w:val="006841C0"/>
    <w:rsid w:val="00684AE9"/>
    <w:rsid w:val="00687509"/>
    <w:rsid w:val="006937F3"/>
    <w:rsid w:val="00697612"/>
    <w:rsid w:val="006A077C"/>
    <w:rsid w:val="006A3248"/>
    <w:rsid w:val="006A38BD"/>
    <w:rsid w:val="006A38D8"/>
    <w:rsid w:val="006A5001"/>
    <w:rsid w:val="006A5962"/>
    <w:rsid w:val="006A5973"/>
    <w:rsid w:val="006A631C"/>
    <w:rsid w:val="006A72FC"/>
    <w:rsid w:val="006A7527"/>
    <w:rsid w:val="006A7AC0"/>
    <w:rsid w:val="006B3356"/>
    <w:rsid w:val="006B3535"/>
    <w:rsid w:val="006B5E31"/>
    <w:rsid w:val="006B5ED5"/>
    <w:rsid w:val="006C0C9F"/>
    <w:rsid w:val="006C3DCB"/>
    <w:rsid w:val="006C4314"/>
    <w:rsid w:val="006C4C48"/>
    <w:rsid w:val="006D121B"/>
    <w:rsid w:val="006D1CB1"/>
    <w:rsid w:val="006D5164"/>
    <w:rsid w:val="006D5E7B"/>
    <w:rsid w:val="006E06EB"/>
    <w:rsid w:val="006E40A2"/>
    <w:rsid w:val="006E4942"/>
    <w:rsid w:val="006E6D9A"/>
    <w:rsid w:val="006F6254"/>
    <w:rsid w:val="00701FB2"/>
    <w:rsid w:val="007040BC"/>
    <w:rsid w:val="007041AB"/>
    <w:rsid w:val="00706D94"/>
    <w:rsid w:val="00710601"/>
    <w:rsid w:val="007126CE"/>
    <w:rsid w:val="00712FB6"/>
    <w:rsid w:val="00715959"/>
    <w:rsid w:val="00716778"/>
    <w:rsid w:val="00720814"/>
    <w:rsid w:val="00721406"/>
    <w:rsid w:val="007324B4"/>
    <w:rsid w:val="00733A91"/>
    <w:rsid w:val="00733C12"/>
    <w:rsid w:val="00735DD2"/>
    <w:rsid w:val="00736D04"/>
    <w:rsid w:val="00736D5E"/>
    <w:rsid w:val="0074105A"/>
    <w:rsid w:val="0074174D"/>
    <w:rsid w:val="007464C2"/>
    <w:rsid w:val="007475EC"/>
    <w:rsid w:val="007505F5"/>
    <w:rsid w:val="00751604"/>
    <w:rsid w:val="00751C2F"/>
    <w:rsid w:val="00751F9C"/>
    <w:rsid w:val="00752E0E"/>
    <w:rsid w:val="00755E2E"/>
    <w:rsid w:val="00766F1D"/>
    <w:rsid w:val="00767FCF"/>
    <w:rsid w:val="00770817"/>
    <w:rsid w:val="00773E3E"/>
    <w:rsid w:val="007747FA"/>
    <w:rsid w:val="007764FB"/>
    <w:rsid w:val="00776532"/>
    <w:rsid w:val="00777638"/>
    <w:rsid w:val="00780A3A"/>
    <w:rsid w:val="00780AA7"/>
    <w:rsid w:val="00784B20"/>
    <w:rsid w:val="00786FC4"/>
    <w:rsid w:val="00792810"/>
    <w:rsid w:val="007942E5"/>
    <w:rsid w:val="007950A5"/>
    <w:rsid w:val="00795581"/>
    <w:rsid w:val="007959A1"/>
    <w:rsid w:val="00797798"/>
    <w:rsid w:val="007A00C4"/>
    <w:rsid w:val="007A070A"/>
    <w:rsid w:val="007A3102"/>
    <w:rsid w:val="007B0DF6"/>
    <w:rsid w:val="007B1272"/>
    <w:rsid w:val="007B3AD8"/>
    <w:rsid w:val="007C13AF"/>
    <w:rsid w:val="007C27FA"/>
    <w:rsid w:val="007C392E"/>
    <w:rsid w:val="007C6B43"/>
    <w:rsid w:val="007D0F46"/>
    <w:rsid w:val="007D6ABE"/>
    <w:rsid w:val="007D6DCD"/>
    <w:rsid w:val="007E2A67"/>
    <w:rsid w:val="007E3D8E"/>
    <w:rsid w:val="007E63D6"/>
    <w:rsid w:val="007F2A6B"/>
    <w:rsid w:val="007F34B3"/>
    <w:rsid w:val="007F4541"/>
    <w:rsid w:val="007F600C"/>
    <w:rsid w:val="007F6D20"/>
    <w:rsid w:val="008031BD"/>
    <w:rsid w:val="008037AA"/>
    <w:rsid w:val="0080651E"/>
    <w:rsid w:val="008079E8"/>
    <w:rsid w:val="00810AF7"/>
    <w:rsid w:val="00810B34"/>
    <w:rsid w:val="008158A8"/>
    <w:rsid w:val="00816DDA"/>
    <w:rsid w:val="00820581"/>
    <w:rsid w:val="008207E2"/>
    <w:rsid w:val="008216C6"/>
    <w:rsid w:val="00821D3E"/>
    <w:rsid w:val="0082246F"/>
    <w:rsid w:val="008232B1"/>
    <w:rsid w:val="008304BA"/>
    <w:rsid w:val="00833BA0"/>
    <w:rsid w:val="00835189"/>
    <w:rsid w:val="0083565D"/>
    <w:rsid w:val="00837D45"/>
    <w:rsid w:val="008421D5"/>
    <w:rsid w:val="00846AC4"/>
    <w:rsid w:val="0085016B"/>
    <w:rsid w:val="0085163A"/>
    <w:rsid w:val="00854B51"/>
    <w:rsid w:val="00856E47"/>
    <w:rsid w:val="00860E3F"/>
    <w:rsid w:val="00860EC0"/>
    <w:rsid w:val="00861485"/>
    <w:rsid w:val="008626D8"/>
    <w:rsid w:val="00863330"/>
    <w:rsid w:val="00863477"/>
    <w:rsid w:val="00863F87"/>
    <w:rsid w:val="008666EA"/>
    <w:rsid w:val="00866CCD"/>
    <w:rsid w:val="00870346"/>
    <w:rsid w:val="00873A07"/>
    <w:rsid w:val="0087709C"/>
    <w:rsid w:val="0087792C"/>
    <w:rsid w:val="00881A28"/>
    <w:rsid w:val="00881E19"/>
    <w:rsid w:val="00882718"/>
    <w:rsid w:val="00885350"/>
    <w:rsid w:val="008926C6"/>
    <w:rsid w:val="00893DE9"/>
    <w:rsid w:val="00894FF3"/>
    <w:rsid w:val="00895406"/>
    <w:rsid w:val="008974D8"/>
    <w:rsid w:val="0089756F"/>
    <w:rsid w:val="008A0923"/>
    <w:rsid w:val="008A187E"/>
    <w:rsid w:val="008A19A1"/>
    <w:rsid w:val="008A6F5A"/>
    <w:rsid w:val="008B02DB"/>
    <w:rsid w:val="008B31CE"/>
    <w:rsid w:val="008B38F9"/>
    <w:rsid w:val="008B496D"/>
    <w:rsid w:val="008B64B1"/>
    <w:rsid w:val="008B6A86"/>
    <w:rsid w:val="008B727A"/>
    <w:rsid w:val="008C6F17"/>
    <w:rsid w:val="008D0781"/>
    <w:rsid w:val="008D0CD4"/>
    <w:rsid w:val="008D28AC"/>
    <w:rsid w:val="008D3AAD"/>
    <w:rsid w:val="008D493B"/>
    <w:rsid w:val="008E271A"/>
    <w:rsid w:val="008E2BAC"/>
    <w:rsid w:val="008E3D3F"/>
    <w:rsid w:val="008E5D8E"/>
    <w:rsid w:val="008E5F96"/>
    <w:rsid w:val="008E798C"/>
    <w:rsid w:val="008F054F"/>
    <w:rsid w:val="008F0E14"/>
    <w:rsid w:val="008F131A"/>
    <w:rsid w:val="008F1FAF"/>
    <w:rsid w:val="008F224E"/>
    <w:rsid w:val="008F2284"/>
    <w:rsid w:val="008F47A3"/>
    <w:rsid w:val="008F6816"/>
    <w:rsid w:val="009007F6"/>
    <w:rsid w:val="00901FE7"/>
    <w:rsid w:val="00902250"/>
    <w:rsid w:val="00902FEF"/>
    <w:rsid w:val="009059F9"/>
    <w:rsid w:val="00906236"/>
    <w:rsid w:val="009072CB"/>
    <w:rsid w:val="009076D5"/>
    <w:rsid w:val="00912056"/>
    <w:rsid w:val="009157E4"/>
    <w:rsid w:val="00915DBA"/>
    <w:rsid w:val="00917E8A"/>
    <w:rsid w:val="00920B5B"/>
    <w:rsid w:val="00922EB2"/>
    <w:rsid w:val="00932435"/>
    <w:rsid w:val="009337F6"/>
    <w:rsid w:val="00934080"/>
    <w:rsid w:val="00935181"/>
    <w:rsid w:val="0093534A"/>
    <w:rsid w:val="009409AB"/>
    <w:rsid w:val="00941AF1"/>
    <w:rsid w:val="0094241E"/>
    <w:rsid w:val="00942ADA"/>
    <w:rsid w:val="0094312A"/>
    <w:rsid w:val="00943D9C"/>
    <w:rsid w:val="009461E2"/>
    <w:rsid w:val="00946BB0"/>
    <w:rsid w:val="00950F6A"/>
    <w:rsid w:val="009517B4"/>
    <w:rsid w:val="009537BC"/>
    <w:rsid w:val="009547F4"/>
    <w:rsid w:val="00957F6F"/>
    <w:rsid w:val="00957F92"/>
    <w:rsid w:val="009624FC"/>
    <w:rsid w:val="00963297"/>
    <w:rsid w:val="009656E7"/>
    <w:rsid w:val="0097180B"/>
    <w:rsid w:val="00972190"/>
    <w:rsid w:val="00973162"/>
    <w:rsid w:val="00973F2E"/>
    <w:rsid w:val="00974692"/>
    <w:rsid w:val="00976783"/>
    <w:rsid w:val="00976934"/>
    <w:rsid w:val="00980B2D"/>
    <w:rsid w:val="00981E26"/>
    <w:rsid w:val="00982368"/>
    <w:rsid w:val="00982EBE"/>
    <w:rsid w:val="009836D2"/>
    <w:rsid w:val="00983BA9"/>
    <w:rsid w:val="009842A1"/>
    <w:rsid w:val="009907BC"/>
    <w:rsid w:val="0099227C"/>
    <w:rsid w:val="00992B2B"/>
    <w:rsid w:val="00993333"/>
    <w:rsid w:val="00993BCE"/>
    <w:rsid w:val="0099733B"/>
    <w:rsid w:val="00997AEA"/>
    <w:rsid w:val="009A2792"/>
    <w:rsid w:val="009A671F"/>
    <w:rsid w:val="009A67F2"/>
    <w:rsid w:val="009B0ACA"/>
    <w:rsid w:val="009B2FD7"/>
    <w:rsid w:val="009B351A"/>
    <w:rsid w:val="009B3824"/>
    <w:rsid w:val="009B4F39"/>
    <w:rsid w:val="009B55F3"/>
    <w:rsid w:val="009B5BB9"/>
    <w:rsid w:val="009C0B04"/>
    <w:rsid w:val="009C1F35"/>
    <w:rsid w:val="009C21DF"/>
    <w:rsid w:val="009C2A04"/>
    <w:rsid w:val="009C46BF"/>
    <w:rsid w:val="009C704F"/>
    <w:rsid w:val="009C77A9"/>
    <w:rsid w:val="009C7C87"/>
    <w:rsid w:val="009D1F3D"/>
    <w:rsid w:val="009D2825"/>
    <w:rsid w:val="009D2CCD"/>
    <w:rsid w:val="009D3595"/>
    <w:rsid w:val="009D3AEF"/>
    <w:rsid w:val="009D4B93"/>
    <w:rsid w:val="009D4DF9"/>
    <w:rsid w:val="009D527C"/>
    <w:rsid w:val="009E179C"/>
    <w:rsid w:val="009E41A4"/>
    <w:rsid w:val="009E43DA"/>
    <w:rsid w:val="009E5910"/>
    <w:rsid w:val="009E6615"/>
    <w:rsid w:val="009E7FC8"/>
    <w:rsid w:val="009F0731"/>
    <w:rsid w:val="009F08E2"/>
    <w:rsid w:val="009F1584"/>
    <w:rsid w:val="009F67D3"/>
    <w:rsid w:val="00A010E2"/>
    <w:rsid w:val="00A03285"/>
    <w:rsid w:val="00A03ACE"/>
    <w:rsid w:val="00A03DFE"/>
    <w:rsid w:val="00A04290"/>
    <w:rsid w:val="00A07615"/>
    <w:rsid w:val="00A10B6D"/>
    <w:rsid w:val="00A10DD3"/>
    <w:rsid w:val="00A11010"/>
    <w:rsid w:val="00A11E3B"/>
    <w:rsid w:val="00A13627"/>
    <w:rsid w:val="00A17EC0"/>
    <w:rsid w:val="00A25A61"/>
    <w:rsid w:val="00A25C6E"/>
    <w:rsid w:val="00A275FC"/>
    <w:rsid w:val="00A304CF"/>
    <w:rsid w:val="00A31166"/>
    <w:rsid w:val="00A3422D"/>
    <w:rsid w:val="00A35DDF"/>
    <w:rsid w:val="00A36BAC"/>
    <w:rsid w:val="00A42158"/>
    <w:rsid w:val="00A42178"/>
    <w:rsid w:val="00A44074"/>
    <w:rsid w:val="00A461B8"/>
    <w:rsid w:val="00A4630F"/>
    <w:rsid w:val="00A467FF"/>
    <w:rsid w:val="00A4736E"/>
    <w:rsid w:val="00A5119E"/>
    <w:rsid w:val="00A54318"/>
    <w:rsid w:val="00A57B69"/>
    <w:rsid w:val="00A57B97"/>
    <w:rsid w:val="00A61355"/>
    <w:rsid w:val="00A6190B"/>
    <w:rsid w:val="00A65B91"/>
    <w:rsid w:val="00A661C2"/>
    <w:rsid w:val="00A666AE"/>
    <w:rsid w:val="00A67E5F"/>
    <w:rsid w:val="00A708C6"/>
    <w:rsid w:val="00A724F5"/>
    <w:rsid w:val="00A72D05"/>
    <w:rsid w:val="00A73AF1"/>
    <w:rsid w:val="00A73FF9"/>
    <w:rsid w:val="00A7406C"/>
    <w:rsid w:val="00A74EBB"/>
    <w:rsid w:val="00A82647"/>
    <w:rsid w:val="00A8473A"/>
    <w:rsid w:val="00A86A59"/>
    <w:rsid w:val="00A86DC4"/>
    <w:rsid w:val="00A87B05"/>
    <w:rsid w:val="00A90736"/>
    <w:rsid w:val="00A928A2"/>
    <w:rsid w:val="00A9459E"/>
    <w:rsid w:val="00A979B2"/>
    <w:rsid w:val="00AA150E"/>
    <w:rsid w:val="00AA235E"/>
    <w:rsid w:val="00AA255C"/>
    <w:rsid w:val="00AA55AA"/>
    <w:rsid w:val="00AB229C"/>
    <w:rsid w:val="00AB3E60"/>
    <w:rsid w:val="00AB4809"/>
    <w:rsid w:val="00AB7D9A"/>
    <w:rsid w:val="00AC16C1"/>
    <w:rsid w:val="00AC1C06"/>
    <w:rsid w:val="00AC324B"/>
    <w:rsid w:val="00AC4FAA"/>
    <w:rsid w:val="00AC54C7"/>
    <w:rsid w:val="00AD2FB3"/>
    <w:rsid w:val="00AE22A4"/>
    <w:rsid w:val="00AE27AB"/>
    <w:rsid w:val="00AE64B0"/>
    <w:rsid w:val="00AF43AD"/>
    <w:rsid w:val="00AF65F0"/>
    <w:rsid w:val="00AF6BA7"/>
    <w:rsid w:val="00B04EBD"/>
    <w:rsid w:val="00B070AF"/>
    <w:rsid w:val="00B07B5E"/>
    <w:rsid w:val="00B115F0"/>
    <w:rsid w:val="00B118E4"/>
    <w:rsid w:val="00B13350"/>
    <w:rsid w:val="00B1398F"/>
    <w:rsid w:val="00B156B9"/>
    <w:rsid w:val="00B15EF1"/>
    <w:rsid w:val="00B2001D"/>
    <w:rsid w:val="00B21ECF"/>
    <w:rsid w:val="00B224B8"/>
    <w:rsid w:val="00B25676"/>
    <w:rsid w:val="00B30393"/>
    <w:rsid w:val="00B32F5F"/>
    <w:rsid w:val="00B34DDA"/>
    <w:rsid w:val="00B3500A"/>
    <w:rsid w:val="00B35BFE"/>
    <w:rsid w:val="00B37E02"/>
    <w:rsid w:val="00B42494"/>
    <w:rsid w:val="00B44E26"/>
    <w:rsid w:val="00B465DA"/>
    <w:rsid w:val="00B513DC"/>
    <w:rsid w:val="00B544A8"/>
    <w:rsid w:val="00B56659"/>
    <w:rsid w:val="00B6089A"/>
    <w:rsid w:val="00B63FE6"/>
    <w:rsid w:val="00B64756"/>
    <w:rsid w:val="00B67DFD"/>
    <w:rsid w:val="00B70C57"/>
    <w:rsid w:val="00B721E5"/>
    <w:rsid w:val="00B72690"/>
    <w:rsid w:val="00B7512F"/>
    <w:rsid w:val="00B756D2"/>
    <w:rsid w:val="00B7791D"/>
    <w:rsid w:val="00B80BC8"/>
    <w:rsid w:val="00B80CB5"/>
    <w:rsid w:val="00B81B6F"/>
    <w:rsid w:val="00B820A7"/>
    <w:rsid w:val="00B84E2F"/>
    <w:rsid w:val="00B85E1D"/>
    <w:rsid w:val="00B923AB"/>
    <w:rsid w:val="00B95A09"/>
    <w:rsid w:val="00B975C1"/>
    <w:rsid w:val="00BB0123"/>
    <w:rsid w:val="00BB1398"/>
    <w:rsid w:val="00BB57DA"/>
    <w:rsid w:val="00BB5EDD"/>
    <w:rsid w:val="00BB6355"/>
    <w:rsid w:val="00BB6A92"/>
    <w:rsid w:val="00BB6D1B"/>
    <w:rsid w:val="00BC0134"/>
    <w:rsid w:val="00BC0F96"/>
    <w:rsid w:val="00BC0FA3"/>
    <w:rsid w:val="00BC11E9"/>
    <w:rsid w:val="00BC21D6"/>
    <w:rsid w:val="00BC2A8C"/>
    <w:rsid w:val="00BC3084"/>
    <w:rsid w:val="00BC7367"/>
    <w:rsid w:val="00BD2118"/>
    <w:rsid w:val="00BD3F34"/>
    <w:rsid w:val="00BD501C"/>
    <w:rsid w:val="00BD65A7"/>
    <w:rsid w:val="00BD6820"/>
    <w:rsid w:val="00BD70C8"/>
    <w:rsid w:val="00BD7E00"/>
    <w:rsid w:val="00BE5A60"/>
    <w:rsid w:val="00BE74D2"/>
    <w:rsid w:val="00BF05BF"/>
    <w:rsid w:val="00BF1A1F"/>
    <w:rsid w:val="00BF23DC"/>
    <w:rsid w:val="00BF3396"/>
    <w:rsid w:val="00BF5197"/>
    <w:rsid w:val="00BF5487"/>
    <w:rsid w:val="00BF5DBD"/>
    <w:rsid w:val="00BF69D4"/>
    <w:rsid w:val="00C0124B"/>
    <w:rsid w:val="00C01DFB"/>
    <w:rsid w:val="00C020A7"/>
    <w:rsid w:val="00C02B0A"/>
    <w:rsid w:val="00C03EA0"/>
    <w:rsid w:val="00C03F69"/>
    <w:rsid w:val="00C046EF"/>
    <w:rsid w:val="00C051D6"/>
    <w:rsid w:val="00C05E10"/>
    <w:rsid w:val="00C11696"/>
    <w:rsid w:val="00C135ED"/>
    <w:rsid w:val="00C1498C"/>
    <w:rsid w:val="00C17BBC"/>
    <w:rsid w:val="00C205A0"/>
    <w:rsid w:val="00C20FFD"/>
    <w:rsid w:val="00C210F5"/>
    <w:rsid w:val="00C238CF"/>
    <w:rsid w:val="00C24858"/>
    <w:rsid w:val="00C25BD0"/>
    <w:rsid w:val="00C266AE"/>
    <w:rsid w:val="00C270E1"/>
    <w:rsid w:val="00C27347"/>
    <w:rsid w:val="00C27F22"/>
    <w:rsid w:val="00C300AE"/>
    <w:rsid w:val="00C30B75"/>
    <w:rsid w:val="00C33503"/>
    <w:rsid w:val="00C33D12"/>
    <w:rsid w:val="00C36A78"/>
    <w:rsid w:val="00C4039C"/>
    <w:rsid w:val="00C40E7F"/>
    <w:rsid w:val="00C44761"/>
    <w:rsid w:val="00C4578A"/>
    <w:rsid w:val="00C50433"/>
    <w:rsid w:val="00C52C2D"/>
    <w:rsid w:val="00C535F4"/>
    <w:rsid w:val="00C53F7B"/>
    <w:rsid w:val="00C5431E"/>
    <w:rsid w:val="00C565DA"/>
    <w:rsid w:val="00C613D0"/>
    <w:rsid w:val="00C617E5"/>
    <w:rsid w:val="00C61CE3"/>
    <w:rsid w:val="00C632DB"/>
    <w:rsid w:val="00C63ACD"/>
    <w:rsid w:val="00C64AF2"/>
    <w:rsid w:val="00C70947"/>
    <w:rsid w:val="00C72C7A"/>
    <w:rsid w:val="00C755B2"/>
    <w:rsid w:val="00C75651"/>
    <w:rsid w:val="00C800AC"/>
    <w:rsid w:val="00C83668"/>
    <w:rsid w:val="00C85C1F"/>
    <w:rsid w:val="00C85D2D"/>
    <w:rsid w:val="00C87036"/>
    <w:rsid w:val="00C91EE4"/>
    <w:rsid w:val="00C953D1"/>
    <w:rsid w:val="00C95929"/>
    <w:rsid w:val="00C97E2E"/>
    <w:rsid w:val="00CA2C50"/>
    <w:rsid w:val="00CA324A"/>
    <w:rsid w:val="00CA3C95"/>
    <w:rsid w:val="00CA48C3"/>
    <w:rsid w:val="00CB00BD"/>
    <w:rsid w:val="00CB0286"/>
    <w:rsid w:val="00CB03D5"/>
    <w:rsid w:val="00CB09AB"/>
    <w:rsid w:val="00CB2DC5"/>
    <w:rsid w:val="00CB40D3"/>
    <w:rsid w:val="00CB4112"/>
    <w:rsid w:val="00CB6DA5"/>
    <w:rsid w:val="00CC4DAE"/>
    <w:rsid w:val="00CC6CC7"/>
    <w:rsid w:val="00CC74C0"/>
    <w:rsid w:val="00CD021D"/>
    <w:rsid w:val="00CD026F"/>
    <w:rsid w:val="00CD0E1A"/>
    <w:rsid w:val="00CD2CD6"/>
    <w:rsid w:val="00CD5218"/>
    <w:rsid w:val="00CE13F0"/>
    <w:rsid w:val="00CE22C0"/>
    <w:rsid w:val="00CE2722"/>
    <w:rsid w:val="00CE2F7D"/>
    <w:rsid w:val="00CE3FFC"/>
    <w:rsid w:val="00CE500B"/>
    <w:rsid w:val="00CE6438"/>
    <w:rsid w:val="00CF2A84"/>
    <w:rsid w:val="00CF4946"/>
    <w:rsid w:val="00CF49E0"/>
    <w:rsid w:val="00CF5D93"/>
    <w:rsid w:val="00D02F18"/>
    <w:rsid w:val="00D03FBB"/>
    <w:rsid w:val="00D043E9"/>
    <w:rsid w:val="00D0554D"/>
    <w:rsid w:val="00D06376"/>
    <w:rsid w:val="00D113B8"/>
    <w:rsid w:val="00D11DAF"/>
    <w:rsid w:val="00D12400"/>
    <w:rsid w:val="00D13653"/>
    <w:rsid w:val="00D13A2D"/>
    <w:rsid w:val="00D15223"/>
    <w:rsid w:val="00D17B52"/>
    <w:rsid w:val="00D20DF4"/>
    <w:rsid w:val="00D21D5A"/>
    <w:rsid w:val="00D2226D"/>
    <w:rsid w:val="00D22564"/>
    <w:rsid w:val="00D26CD4"/>
    <w:rsid w:val="00D4111B"/>
    <w:rsid w:val="00D43157"/>
    <w:rsid w:val="00D45BB8"/>
    <w:rsid w:val="00D45D12"/>
    <w:rsid w:val="00D47AF1"/>
    <w:rsid w:val="00D5044A"/>
    <w:rsid w:val="00D51BA2"/>
    <w:rsid w:val="00D52C00"/>
    <w:rsid w:val="00D60499"/>
    <w:rsid w:val="00D62471"/>
    <w:rsid w:val="00D62BEB"/>
    <w:rsid w:val="00D637DD"/>
    <w:rsid w:val="00D63987"/>
    <w:rsid w:val="00D6468B"/>
    <w:rsid w:val="00D64B89"/>
    <w:rsid w:val="00D65D56"/>
    <w:rsid w:val="00D6621E"/>
    <w:rsid w:val="00D70B42"/>
    <w:rsid w:val="00D71391"/>
    <w:rsid w:val="00D72602"/>
    <w:rsid w:val="00D85BEE"/>
    <w:rsid w:val="00D864FE"/>
    <w:rsid w:val="00D865C4"/>
    <w:rsid w:val="00D86D06"/>
    <w:rsid w:val="00D87782"/>
    <w:rsid w:val="00D93FD1"/>
    <w:rsid w:val="00D945EE"/>
    <w:rsid w:val="00D94F0F"/>
    <w:rsid w:val="00D969F7"/>
    <w:rsid w:val="00D96F48"/>
    <w:rsid w:val="00DA0556"/>
    <w:rsid w:val="00DA1909"/>
    <w:rsid w:val="00DA6864"/>
    <w:rsid w:val="00DB21F5"/>
    <w:rsid w:val="00DB4445"/>
    <w:rsid w:val="00DB50A2"/>
    <w:rsid w:val="00DC2D11"/>
    <w:rsid w:val="00DC712A"/>
    <w:rsid w:val="00DD386F"/>
    <w:rsid w:val="00DD3F93"/>
    <w:rsid w:val="00DE5459"/>
    <w:rsid w:val="00DE6AF9"/>
    <w:rsid w:val="00DF42BC"/>
    <w:rsid w:val="00DF6D19"/>
    <w:rsid w:val="00E03399"/>
    <w:rsid w:val="00E062E9"/>
    <w:rsid w:val="00E07411"/>
    <w:rsid w:val="00E07A30"/>
    <w:rsid w:val="00E105CD"/>
    <w:rsid w:val="00E115AD"/>
    <w:rsid w:val="00E118AD"/>
    <w:rsid w:val="00E13520"/>
    <w:rsid w:val="00E135BF"/>
    <w:rsid w:val="00E13DF0"/>
    <w:rsid w:val="00E203D6"/>
    <w:rsid w:val="00E20745"/>
    <w:rsid w:val="00E225CE"/>
    <w:rsid w:val="00E2286C"/>
    <w:rsid w:val="00E22C2B"/>
    <w:rsid w:val="00E2353C"/>
    <w:rsid w:val="00E254A0"/>
    <w:rsid w:val="00E3673E"/>
    <w:rsid w:val="00E36FF8"/>
    <w:rsid w:val="00E40840"/>
    <w:rsid w:val="00E40E23"/>
    <w:rsid w:val="00E43F9C"/>
    <w:rsid w:val="00E46F18"/>
    <w:rsid w:val="00E513C5"/>
    <w:rsid w:val="00E51AD5"/>
    <w:rsid w:val="00E52835"/>
    <w:rsid w:val="00E552DA"/>
    <w:rsid w:val="00E56B66"/>
    <w:rsid w:val="00E57851"/>
    <w:rsid w:val="00E60BB9"/>
    <w:rsid w:val="00E62F1B"/>
    <w:rsid w:val="00E64BA2"/>
    <w:rsid w:val="00E65F73"/>
    <w:rsid w:val="00E66084"/>
    <w:rsid w:val="00E66E10"/>
    <w:rsid w:val="00E72127"/>
    <w:rsid w:val="00E72394"/>
    <w:rsid w:val="00E74C8D"/>
    <w:rsid w:val="00E774BF"/>
    <w:rsid w:val="00E8079B"/>
    <w:rsid w:val="00E813B9"/>
    <w:rsid w:val="00E836E5"/>
    <w:rsid w:val="00E84019"/>
    <w:rsid w:val="00E85A53"/>
    <w:rsid w:val="00E85EDC"/>
    <w:rsid w:val="00E87A62"/>
    <w:rsid w:val="00E906AB"/>
    <w:rsid w:val="00E90804"/>
    <w:rsid w:val="00E920D3"/>
    <w:rsid w:val="00E92940"/>
    <w:rsid w:val="00E92ABA"/>
    <w:rsid w:val="00E92E2C"/>
    <w:rsid w:val="00E9398E"/>
    <w:rsid w:val="00EA0EAE"/>
    <w:rsid w:val="00EA2E09"/>
    <w:rsid w:val="00EA4059"/>
    <w:rsid w:val="00EA5983"/>
    <w:rsid w:val="00EA601F"/>
    <w:rsid w:val="00EA6A8F"/>
    <w:rsid w:val="00EB0FC0"/>
    <w:rsid w:val="00EC1B24"/>
    <w:rsid w:val="00EC2FD5"/>
    <w:rsid w:val="00EC4A87"/>
    <w:rsid w:val="00EC574B"/>
    <w:rsid w:val="00EC5F66"/>
    <w:rsid w:val="00EC61D9"/>
    <w:rsid w:val="00ED2BD8"/>
    <w:rsid w:val="00ED5625"/>
    <w:rsid w:val="00ED5885"/>
    <w:rsid w:val="00EE21BF"/>
    <w:rsid w:val="00EE2200"/>
    <w:rsid w:val="00EE29AB"/>
    <w:rsid w:val="00EE408E"/>
    <w:rsid w:val="00EE4D8C"/>
    <w:rsid w:val="00EF0AA4"/>
    <w:rsid w:val="00EF149D"/>
    <w:rsid w:val="00EF4582"/>
    <w:rsid w:val="00EF6076"/>
    <w:rsid w:val="00F016AD"/>
    <w:rsid w:val="00F02C65"/>
    <w:rsid w:val="00F04A03"/>
    <w:rsid w:val="00F07719"/>
    <w:rsid w:val="00F10AB5"/>
    <w:rsid w:val="00F13769"/>
    <w:rsid w:val="00F14252"/>
    <w:rsid w:val="00F15763"/>
    <w:rsid w:val="00F15AA9"/>
    <w:rsid w:val="00F16A6D"/>
    <w:rsid w:val="00F177EB"/>
    <w:rsid w:val="00F20730"/>
    <w:rsid w:val="00F2277A"/>
    <w:rsid w:val="00F2394D"/>
    <w:rsid w:val="00F2514E"/>
    <w:rsid w:val="00F27B31"/>
    <w:rsid w:val="00F30558"/>
    <w:rsid w:val="00F33010"/>
    <w:rsid w:val="00F3302C"/>
    <w:rsid w:val="00F333B8"/>
    <w:rsid w:val="00F33B1C"/>
    <w:rsid w:val="00F345FB"/>
    <w:rsid w:val="00F36392"/>
    <w:rsid w:val="00F36F31"/>
    <w:rsid w:val="00F4264F"/>
    <w:rsid w:val="00F42668"/>
    <w:rsid w:val="00F43ADC"/>
    <w:rsid w:val="00F459CF"/>
    <w:rsid w:val="00F471B2"/>
    <w:rsid w:val="00F4725E"/>
    <w:rsid w:val="00F51251"/>
    <w:rsid w:val="00F51DAD"/>
    <w:rsid w:val="00F52055"/>
    <w:rsid w:val="00F524C0"/>
    <w:rsid w:val="00F57288"/>
    <w:rsid w:val="00F63343"/>
    <w:rsid w:val="00F63373"/>
    <w:rsid w:val="00F636CC"/>
    <w:rsid w:val="00F6442A"/>
    <w:rsid w:val="00F65AC9"/>
    <w:rsid w:val="00F757F2"/>
    <w:rsid w:val="00F8283D"/>
    <w:rsid w:val="00F83563"/>
    <w:rsid w:val="00F836E3"/>
    <w:rsid w:val="00F91D83"/>
    <w:rsid w:val="00F9409C"/>
    <w:rsid w:val="00F95C0B"/>
    <w:rsid w:val="00FA474F"/>
    <w:rsid w:val="00FA4BA2"/>
    <w:rsid w:val="00FA711A"/>
    <w:rsid w:val="00FB024B"/>
    <w:rsid w:val="00FB05F4"/>
    <w:rsid w:val="00FB21DD"/>
    <w:rsid w:val="00FB36CC"/>
    <w:rsid w:val="00FB5F68"/>
    <w:rsid w:val="00FC1127"/>
    <w:rsid w:val="00FD1E26"/>
    <w:rsid w:val="00FD4277"/>
    <w:rsid w:val="00FD6E2B"/>
    <w:rsid w:val="00FD7107"/>
    <w:rsid w:val="00FE018B"/>
    <w:rsid w:val="00FE341E"/>
    <w:rsid w:val="00FE34DA"/>
    <w:rsid w:val="00FE384B"/>
    <w:rsid w:val="00FE40AA"/>
    <w:rsid w:val="00FE78C8"/>
    <w:rsid w:val="00FF06F2"/>
    <w:rsid w:val="00FF204F"/>
    <w:rsid w:val="00FF2A0A"/>
    <w:rsid w:val="00FF2E2D"/>
    <w:rsid w:val="00FF340C"/>
    <w:rsid w:val="00FF494B"/>
    <w:rsid w:val="00FF56A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4543E80-034E-4363-9D43-8B78F3E5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7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DA5"/>
    <w:pPr>
      <w:ind w:left="720"/>
      <w:contextualSpacing/>
    </w:pPr>
  </w:style>
  <w:style w:type="paragraph" w:styleId="Header">
    <w:name w:val="header"/>
    <w:basedOn w:val="Normal"/>
    <w:link w:val="HeaderChar"/>
    <w:uiPriority w:val="99"/>
    <w:unhideWhenUsed/>
    <w:rsid w:val="0024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D4"/>
  </w:style>
  <w:style w:type="paragraph" w:styleId="Footer">
    <w:name w:val="footer"/>
    <w:basedOn w:val="Normal"/>
    <w:link w:val="FooterChar"/>
    <w:uiPriority w:val="99"/>
    <w:unhideWhenUsed/>
    <w:rsid w:val="0024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D4"/>
  </w:style>
  <w:style w:type="paragraph" w:styleId="BalloonText">
    <w:name w:val="Balloon Text"/>
    <w:basedOn w:val="Normal"/>
    <w:link w:val="BalloonTextChar"/>
    <w:uiPriority w:val="99"/>
    <w:semiHidden/>
    <w:unhideWhenUsed/>
    <w:rsid w:val="00B6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8FA4-C24C-4DDF-A8F4-133407EA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USR</cp:lastModifiedBy>
  <cp:revision>3</cp:revision>
  <cp:lastPrinted>2020-10-15T08:51:00Z</cp:lastPrinted>
  <dcterms:created xsi:type="dcterms:W3CDTF">2020-10-30T10:00:00Z</dcterms:created>
  <dcterms:modified xsi:type="dcterms:W3CDTF">2020-10-30T10:01:00Z</dcterms:modified>
</cp:coreProperties>
</file>