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2CA2" w14:textId="77777777" w:rsidR="00E52F4B" w:rsidRDefault="00E52F4B" w:rsidP="00F171E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INNOCENT NYAMASOKA </w:t>
      </w:r>
    </w:p>
    <w:p w14:paraId="07C08AC6" w14:textId="77777777" w:rsidR="00D60080" w:rsidRDefault="00D60080" w:rsidP="00F171ED">
      <w:pPr>
        <w:spacing w:after="0" w:line="240" w:lineRule="auto"/>
        <w:jc w:val="both"/>
        <w:rPr>
          <w:rFonts w:ascii="Times New Roman" w:hAnsi="Times New Roman" w:cs="Times New Roman"/>
          <w:sz w:val="24"/>
          <w:szCs w:val="24"/>
        </w:rPr>
      </w:pPr>
    </w:p>
    <w:p w14:paraId="0108283C" w14:textId="7FA21304" w:rsidR="00E52F4B" w:rsidRDefault="00E52F4B"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7752FC2" w14:textId="77777777" w:rsidR="00D60080" w:rsidRDefault="00D60080" w:rsidP="00F171ED">
      <w:pPr>
        <w:spacing w:after="0" w:line="240" w:lineRule="auto"/>
        <w:jc w:val="both"/>
        <w:rPr>
          <w:rFonts w:ascii="Times New Roman" w:hAnsi="Times New Roman" w:cs="Times New Roman"/>
          <w:sz w:val="24"/>
          <w:szCs w:val="24"/>
        </w:rPr>
      </w:pPr>
    </w:p>
    <w:p w14:paraId="30FC3022" w14:textId="77777777" w:rsidR="00E52F4B" w:rsidRDefault="00E52F4B"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ZIVANAYI MUGUMBATE</w:t>
      </w:r>
    </w:p>
    <w:p w14:paraId="16AB2EB1" w14:textId="77777777" w:rsidR="00D60080" w:rsidRDefault="00D60080" w:rsidP="00F171ED">
      <w:pPr>
        <w:spacing w:after="0" w:line="240" w:lineRule="auto"/>
        <w:jc w:val="both"/>
        <w:rPr>
          <w:rFonts w:ascii="Times New Roman" w:hAnsi="Times New Roman" w:cs="Times New Roman"/>
          <w:sz w:val="24"/>
          <w:szCs w:val="24"/>
        </w:rPr>
      </w:pPr>
    </w:p>
    <w:p w14:paraId="55CF53E1" w14:textId="65B61E09" w:rsidR="00E52F4B" w:rsidRDefault="00E52F4B"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AD0105E" w14:textId="77777777" w:rsidR="00D60080" w:rsidRDefault="00D60080" w:rsidP="00F171ED">
      <w:pPr>
        <w:spacing w:after="0" w:line="240" w:lineRule="auto"/>
        <w:jc w:val="both"/>
        <w:rPr>
          <w:rFonts w:ascii="Times New Roman" w:hAnsi="Times New Roman" w:cs="Times New Roman"/>
          <w:sz w:val="24"/>
          <w:szCs w:val="24"/>
        </w:rPr>
      </w:pPr>
    </w:p>
    <w:p w14:paraId="0DD1C7AE" w14:textId="77777777" w:rsidR="00E52F4B" w:rsidRDefault="00E52F4B"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MUNICIPALITY OF KARIBA</w:t>
      </w:r>
    </w:p>
    <w:p w14:paraId="43E60D6A" w14:textId="77777777" w:rsidR="00F171ED" w:rsidRDefault="00E52F4B"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9D85FB" w14:textId="77777777" w:rsidR="00F171ED" w:rsidRDefault="00E52F4B"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529CC4C" w14:textId="77777777" w:rsidR="00F171ED" w:rsidRDefault="00F171ED" w:rsidP="00F171ED">
      <w:pPr>
        <w:spacing w:after="0" w:line="240" w:lineRule="auto"/>
        <w:jc w:val="both"/>
        <w:rPr>
          <w:rFonts w:ascii="Times New Roman" w:hAnsi="Times New Roman" w:cs="Times New Roman"/>
          <w:sz w:val="24"/>
          <w:szCs w:val="24"/>
        </w:rPr>
      </w:pPr>
    </w:p>
    <w:p w14:paraId="7F8F387A" w14:textId="77777777" w:rsidR="00F171ED" w:rsidRDefault="00F171ED"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34769B5B" w14:textId="77777777" w:rsidR="00F171ED" w:rsidRDefault="00F171ED"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BACHI-MZAWAZI J</w:t>
      </w:r>
    </w:p>
    <w:p w14:paraId="4532AF6D" w14:textId="77777777" w:rsidR="00F171ED" w:rsidRDefault="00096B92" w:rsidP="00F171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CHINHOYI, 28 September 2023 to 16 October,</w:t>
      </w:r>
      <w:r w:rsidR="00402808">
        <w:rPr>
          <w:rFonts w:ascii="Times New Roman" w:hAnsi="Times New Roman" w:cs="Times New Roman"/>
          <w:sz w:val="24"/>
          <w:szCs w:val="24"/>
        </w:rPr>
        <w:t xml:space="preserve"> </w:t>
      </w:r>
      <w:r>
        <w:rPr>
          <w:rFonts w:ascii="Times New Roman" w:hAnsi="Times New Roman" w:cs="Times New Roman"/>
          <w:sz w:val="24"/>
          <w:szCs w:val="24"/>
        </w:rPr>
        <w:t>2023</w:t>
      </w:r>
      <w:r w:rsidR="00402808">
        <w:rPr>
          <w:rFonts w:ascii="Times New Roman" w:hAnsi="Times New Roman" w:cs="Times New Roman"/>
          <w:sz w:val="24"/>
          <w:szCs w:val="24"/>
        </w:rPr>
        <w:t>.</w:t>
      </w:r>
    </w:p>
    <w:p w14:paraId="4480B95F" w14:textId="77777777" w:rsidR="00E52F4B" w:rsidRPr="00CF6BB0" w:rsidRDefault="00E52F4B" w:rsidP="00F171ED">
      <w:pPr>
        <w:spacing w:after="0" w:line="240" w:lineRule="auto"/>
        <w:jc w:val="both"/>
        <w:rPr>
          <w:rFonts w:ascii="Times New Roman" w:hAnsi="Times New Roman" w:cs="Times New Roman"/>
          <w:sz w:val="24"/>
          <w:szCs w:val="24"/>
        </w:rPr>
      </w:pPr>
    </w:p>
    <w:p w14:paraId="19544403" w14:textId="77777777" w:rsidR="00F171ED" w:rsidRDefault="00E52F4B" w:rsidP="00F171ED">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Civil Trial</w:t>
      </w:r>
    </w:p>
    <w:p w14:paraId="50C1DA0A" w14:textId="77777777" w:rsidR="00F171ED" w:rsidRDefault="00E52F4B" w:rsidP="00F171ED">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J. Zuze</w:t>
      </w:r>
      <w:r w:rsidR="00F171ED">
        <w:rPr>
          <w:rFonts w:ascii="Times New Roman" w:hAnsi="Times New Roman" w:cs="Times New Roman"/>
          <w:i/>
          <w:sz w:val="24"/>
          <w:szCs w:val="24"/>
          <w:lang w:val="en-ZW"/>
        </w:rPr>
        <w:t>,</w:t>
      </w:r>
      <w:r>
        <w:rPr>
          <w:rFonts w:ascii="Times New Roman" w:hAnsi="Times New Roman" w:cs="Times New Roman"/>
          <w:sz w:val="24"/>
          <w:szCs w:val="24"/>
          <w:lang w:val="en-ZW"/>
        </w:rPr>
        <w:t xml:space="preserve"> for the plaintiff</w:t>
      </w:r>
    </w:p>
    <w:p w14:paraId="37D69F41" w14:textId="77777777" w:rsidR="00F171ED" w:rsidRDefault="00F171ED" w:rsidP="00F171ED">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1</w:t>
      </w:r>
      <w:r w:rsidRPr="00F171ED">
        <w:rPr>
          <w:rFonts w:ascii="Times New Roman" w:hAnsi="Times New Roman" w:cs="Times New Roman"/>
          <w:sz w:val="24"/>
          <w:szCs w:val="24"/>
          <w:vertAlign w:val="superscript"/>
          <w:lang w:val="en-ZW"/>
        </w:rPr>
        <w:t>st</w:t>
      </w:r>
      <w:r w:rsidR="00E52F4B">
        <w:rPr>
          <w:rFonts w:ascii="Times New Roman" w:hAnsi="Times New Roman" w:cs="Times New Roman"/>
          <w:sz w:val="24"/>
          <w:szCs w:val="24"/>
          <w:lang w:val="en-ZW"/>
        </w:rPr>
        <w:t xml:space="preserve"> defendant in person</w:t>
      </w:r>
    </w:p>
    <w:p w14:paraId="3FA8507D" w14:textId="77777777" w:rsidR="00F171ED" w:rsidRDefault="00E52F4B" w:rsidP="00F171ED">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No appearance, for the 2nd defenda</w:t>
      </w:r>
      <w:r w:rsidR="00F171ED">
        <w:rPr>
          <w:rFonts w:ascii="Times New Roman" w:hAnsi="Times New Roman" w:cs="Times New Roman"/>
          <w:sz w:val="24"/>
          <w:szCs w:val="24"/>
          <w:lang w:val="en-ZW"/>
        </w:rPr>
        <w:t>nt</w:t>
      </w:r>
    </w:p>
    <w:p w14:paraId="37249703" w14:textId="77777777" w:rsidR="00E52F4B" w:rsidRDefault="00E52F4B" w:rsidP="00F171ED">
      <w:pPr>
        <w:spacing w:after="0" w:line="240" w:lineRule="auto"/>
        <w:jc w:val="both"/>
        <w:rPr>
          <w:rFonts w:ascii="Times New Roman" w:hAnsi="Times New Roman" w:cs="Times New Roman"/>
          <w:sz w:val="24"/>
          <w:szCs w:val="24"/>
          <w:lang w:val="en-ZW"/>
        </w:rPr>
      </w:pPr>
    </w:p>
    <w:p w14:paraId="11C2327F" w14:textId="77777777" w:rsidR="0065609B" w:rsidRDefault="0065609B" w:rsidP="00F171ED">
      <w:pPr>
        <w:spacing w:after="0" w:line="240" w:lineRule="auto"/>
        <w:jc w:val="both"/>
        <w:rPr>
          <w:rFonts w:ascii="Times New Roman" w:hAnsi="Times New Roman" w:cs="Times New Roman"/>
          <w:sz w:val="24"/>
          <w:szCs w:val="24"/>
          <w:lang w:val="en-ZW"/>
        </w:rPr>
      </w:pPr>
    </w:p>
    <w:p w14:paraId="6217F4E5" w14:textId="77777777" w:rsidR="00BF0BF4" w:rsidRDefault="0065609B" w:rsidP="00AF2CEB">
      <w:pPr>
        <w:spacing w:after="0" w:line="360" w:lineRule="auto"/>
        <w:ind w:firstLine="720"/>
        <w:jc w:val="both"/>
        <w:rPr>
          <w:rFonts w:ascii="Times New Roman" w:hAnsi="Times New Roman" w:cs="Times New Roman"/>
          <w:sz w:val="24"/>
          <w:szCs w:val="24"/>
          <w:lang w:val="en-ZW"/>
        </w:rPr>
      </w:pPr>
      <w:r w:rsidRPr="00240E9C">
        <w:rPr>
          <w:rFonts w:ascii="Times New Roman" w:hAnsi="Times New Roman" w:cs="Times New Roman"/>
          <w:b/>
          <w:bCs/>
          <w:sz w:val="24"/>
          <w:szCs w:val="24"/>
          <w:lang w:val="en-ZW"/>
        </w:rPr>
        <w:t>BACHI-MZAWAZI</w:t>
      </w:r>
      <w:r w:rsidR="00C97933" w:rsidRPr="00240E9C">
        <w:rPr>
          <w:rFonts w:ascii="Times New Roman" w:hAnsi="Times New Roman" w:cs="Times New Roman"/>
          <w:b/>
          <w:bCs/>
          <w:sz w:val="24"/>
          <w:szCs w:val="24"/>
          <w:lang w:val="en-ZW"/>
        </w:rPr>
        <w:t xml:space="preserve"> J</w:t>
      </w:r>
      <w:r w:rsidR="00BF0BF4">
        <w:rPr>
          <w:rFonts w:ascii="Times New Roman" w:hAnsi="Times New Roman" w:cs="Times New Roman"/>
          <w:sz w:val="24"/>
          <w:szCs w:val="24"/>
          <w:lang w:val="en-ZW"/>
        </w:rPr>
        <w:t>: What confronts this court in this civil trial is a box ring match. There is no witness testimony, nor is there any other real, direct and independent evidence to support either side’s averments. It is the plaintiff’s word against that of his opponent. The mammoth task is the need to place before the court enough circumstantial evidence upon which the court can plough through to arrive at a reasonable inference exclusively pointing one direction as opposed to the other</w:t>
      </w:r>
      <w:r w:rsidR="005677C4">
        <w:rPr>
          <w:rFonts w:ascii="Times New Roman" w:hAnsi="Times New Roman" w:cs="Times New Roman"/>
          <w:sz w:val="24"/>
          <w:szCs w:val="24"/>
          <w:lang w:val="en-ZW"/>
        </w:rPr>
        <w:t xml:space="preserve">, intriguingly </w:t>
      </w:r>
      <w:r w:rsidR="00BF0BF4">
        <w:rPr>
          <w:rFonts w:ascii="Times New Roman" w:hAnsi="Times New Roman" w:cs="Times New Roman"/>
          <w:sz w:val="24"/>
          <w:szCs w:val="24"/>
          <w:lang w:val="en-ZW"/>
        </w:rPr>
        <w:t xml:space="preserve">bearing in mind the </w:t>
      </w:r>
      <w:r w:rsidR="005677C4">
        <w:rPr>
          <w:rFonts w:ascii="Times New Roman" w:hAnsi="Times New Roman" w:cs="Times New Roman"/>
          <w:sz w:val="24"/>
          <w:szCs w:val="24"/>
          <w:lang w:val="en-ZW"/>
        </w:rPr>
        <w:t>parameters</w:t>
      </w:r>
      <w:r w:rsidR="00BF0BF4">
        <w:rPr>
          <w:rFonts w:ascii="Times New Roman" w:hAnsi="Times New Roman" w:cs="Times New Roman"/>
          <w:sz w:val="24"/>
          <w:szCs w:val="24"/>
          <w:lang w:val="en-ZW"/>
        </w:rPr>
        <w:t xml:space="preserve"> of the burden of proof in </w:t>
      </w:r>
      <w:r w:rsidR="005677C4">
        <w:rPr>
          <w:rFonts w:ascii="Times New Roman" w:hAnsi="Times New Roman" w:cs="Times New Roman"/>
          <w:sz w:val="24"/>
          <w:szCs w:val="24"/>
          <w:lang w:val="en-ZW"/>
        </w:rPr>
        <w:t>C</w:t>
      </w:r>
      <w:r w:rsidR="00BF0BF4">
        <w:rPr>
          <w:rFonts w:ascii="Times New Roman" w:hAnsi="Times New Roman" w:cs="Times New Roman"/>
          <w:sz w:val="24"/>
          <w:szCs w:val="24"/>
          <w:lang w:val="en-ZW"/>
        </w:rPr>
        <w:t>ivi</w:t>
      </w:r>
      <w:r w:rsidR="005677C4">
        <w:rPr>
          <w:rFonts w:ascii="Times New Roman" w:hAnsi="Times New Roman" w:cs="Times New Roman"/>
          <w:sz w:val="24"/>
          <w:szCs w:val="24"/>
          <w:lang w:val="en-ZW"/>
        </w:rPr>
        <w:t>l matters.</w:t>
      </w:r>
    </w:p>
    <w:p w14:paraId="4C1AEF53" w14:textId="204608FC" w:rsidR="00855CF3" w:rsidRDefault="00BF0BF4"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005677C4">
        <w:rPr>
          <w:rFonts w:ascii="Times New Roman" w:hAnsi="Times New Roman" w:cs="Times New Roman"/>
          <w:sz w:val="24"/>
          <w:szCs w:val="24"/>
          <w:lang w:val="en-ZW"/>
        </w:rPr>
        <w:t>his summons commencing action, the plaintiff prays for a two- fold relief</w:t>
      </w:r>
      <w:r w:rsidR="00E52F4B">
        <w:rPr>
          <w:rFonts w:ascii="Times New Roman" w:hAnsi="Times New Roman" w:cs="Times New Roman"/>
          <w:sz w:val="24"/>
          <w:szCs w:val="24"/>
          <w:lang w:val="en-ZW"/>
        </w:rPr>
        <w:t xml:space="preserve"> against the 1</w:t>
      </w:r>
      <w:r w:rsidR="00E52F4B" w:rsidRPr="00E52F4B">
        <w:rPr>
          <w:rFonts w:ascii="Times New Roman" w:hAnsi="Times New Roman" w:cs="Times New Roman"/>
          <w:sz w:val="24"/>
          <w:szCs w:val="24"/>
          <w:vertAlign w:val="superscript"/>
          <w:lang w:val="en-ZW"/>
        </w:rPr>
        <w:t>st</w:t>
      </w:r>
      <w:r w:rsidR="00E52F4B">
        <w:rPr>
          <w:rFonts w:ascii="Times New Roman" w:hAnsi="Times New Roman" w:cs="Times New Roman"/>
          <w:sz w:val="24"/>
          <w:szCs w:val="24"/>
          <w:lang w:val="en-ZW"/>
        </w:rPr>
        <w:t xml:space="preserve"> defendant</w:t>
      </w:r>
      <w:r w:rsidR="005677C4">
        <w:rPr>
          <w:rFonts w:ascii="Times New Roman" w:hAnsi="Times New Roman" w:cs="Times New Roman"/>
          <w:sz w:val="24"/>
          <w:szCs w:val="24"/>
          <w:lang w:val="en-ZW"/>
        </w:rPr>
        <w:t>,</w:t>
      </w:r>
      <w:r w:rsidR="003F7F5D">
        <w:rPr>
          <w:rFonts w:ascii="Times New Roman" w:hAnsi="Times New Roman" w:cs="Times New Roman"/>
          <w:sz w:val="24"/>
          <w:szCs w:val="24"/>
          <w:lang w:val="en-ZW"/>
        </w:rPr>
        <w:t xml:space="preserve"> an </w:t>
      </w:r>
      <w:r w:rsidR="00E52F4B">
        <w:rPr>
          <w:rFonts w:ascii="Times New Roman" w:hAnsi="Times New Roman" w:cs="Times New Roman"/>
          <w:sz w:val="24"/>
          <w:szCs w:val="24"/>
          <w:lang w:val="en-ZW"/>
        </w:rPr>
        <w:t>order declaring</w:t>
      </w:r>
      <w:r w:rsidR="003F7F5D">
        <w:rPr>
          <w:rFonts w:ascii="Times New Roman" w:hAnsi="Times New Roman" w:cs="Times New Roman"/>
          <w:sz w:val="24"/>
          <w:szCs w:val="24"/>
          <w:lang w:val="en-ZW"/>
        </w:rPr>
        <w:t xml:space="preserve"> him the lawful owner of certain rights and interests in</w:t>
      </w:r>
      <w:r w:rsidR="00855CF3">
        <w:rPr>
          <w:rFonts w:ascii="Times New Roman" w:hAnsi="Times New Roman" w:cs="Times New Roman"/>
          <w:sz w:val="24"/>
          <w:szCs w:val="24"/>
          <w:lang w:val="en-ZW"/>
        </w:rPr>
        <w:t xml:space="preserve"> S</w:t>
      </w:r>
      <w:r w:rsidR="003F7F5D">
        <w:rPr>
          <w:rFonts w:ascii="Times New Roman" w:hAnsi="Times New Roman" w:cs="Times New Roman"/>
          <w:sz w:val="24"/>
          <w:szCs w:val="24"/>
          <w:lang w:val="en-ZW"/>
        </w:rPr>
        <w:t>tand number,</w:t>
      </w:r>
      <w:r w:rsidR="00855CF3">
        <w:rPr>
          <w:rFonts w:ascii="Times New Roman" w:hAnsi="Times New Roman" w:cs="Times New Roman"/>
          <w:sz w:val="24"/>
          <w:szCs w:val="24"/>
          <w:lang w:val="en-ZW"/>
        </w:rPr>
        <w:t xml:space="preserve"> </w:t>
      </w:r>
      <w:r w:rsidR="003F7F5D">
        <w:rPr>
          <w:rFonts w:ascii="Times New Roman" w:hAnsi="Times New Roman" w:cs="Times New Roman"/>
          <w:sz w:val="24"/>
          <w:szCs w:val="24"/>
          <w:lang w:val="en-ZW"/>
        </w:rPr>
        <w:t>3258</w:t>
      </w:r>
      <w:r w:rsidR="00855CF3">
        <w:rPr>
          <w:rFonts w:ascii="Times New Roman" w:hAnsi="Times New Roman" w:cs="Times New Roman"/>
          <w:sz w:val="24"/>
          <w:szCs w:val="24"/>
          <w:lang w:val="en-ZW"/>
        </w:rPr>
        <w:t xml:space="preserve"> </w:t>
      </w:r>
      <w:r w:rsidR="003F7F5D">
        <w:rPr>
          <w:rFonts w:ascii="Times New Roman" w:hAnsi="Times New Roman" w:cs="Times New Roman"/>
          <w:sz w:val="24"/>
          <w:szCs w:val="24"/>
          <w:lang w:val="en-ZW"/>
        </w:rPr>
        <w:t>Nyamhung</w:t>
      </w:r>
      <w:r w:rsidR="00855CF3">
        <w:rPr>
          <w:rFonts w:ascii="Times New Roman" w:hAnsi="Times New Roman" w:cs="Times New Roman"/>
          <w:sz w:val="24"/>
          <w:szCs w:val="24"/>
          <w:lang w:val="en-ZW"/>
        </w:rPr>
        <w:t>a,</w:t>
      </w:r>
      <w:r w:rsidR="005677C4">
        <w:rPr>
          <w:rFonts w:ascii="Times New Roman" w:hAnsi="Times New Roman" w:cs="Times New Roman"/>
          <w:sz w:val="24"/>
          <w:szCs w:val="24"/>
          <w:lang w:val="en-ZW"/>
        </w:rPr>
        <w:t xml:space="preserve"> Township </w:t>
      </w:r>
      <w:r w:rsidR="00D60080">
        <w:rPr>
          <w:rFonts w:ascii="Times New Roman" w:hAnsi="Times New Roman" w:cs="Times New Roman"/>
          <w:sz w:val="24"/>
          <w:szCs w:val="24"/>
          <w:lang w:val="en-ZW"/>
        </w:rPr>
        <w:t>and a</w:t>
      </w:r>
      <w:r w:rsidR="003F7F5D">
        <w:rPr>
          <w:rFonts w:ascii="Times New Roman" w:hAnsi="Times New Roman" w:cs="Times New Roman"/>
          <w:sz w:val="24"/>
          <w:szCs w:val="24"/>
          <w:lang w:val="en-ZW"/>
        </w:rPr>
        <w:t xml:space="preserve"> compelling order for the 1</w:t>
      </w:r>
      <w:r w:rsidR="003F7F5D" w:rsidRPr="003F7F5D">
        <w:rPr>
          <w:rFonts w:ascii="Times New Roman" w:hAnsi="Times New Roman" w:cs="Times New Roman"/>
          <w:sz w:val="24"/>
          <w:szCs w:val="24"/>
          <w:vertAlign w:val="superscript"/>
          <w:lang w:val="en-ZW"/>
        </w:rPr>
        <w:t>st</w:t>
      </w:r>
      <w:r w:rsidR="003F7F5D">
        <w:rPr>
          <w:rFonts w:ascii="Times New Roman" w:hAnsi="Times New Roman" w:cs="Times New Roman"/>
          <w:sz w:val="24"/>
          <w:szCs w:val="24"/>
          <w:lang w:val="en-ZW"/>
        </w:rPr>
        <w:t xml:space="preserve"> defendant to facilitate the cession of the said immovable property with the 2</w:t>
      </w:r>
      <w:r w:rsidR="003F7F5D" w:rsidRPr="003F7F5D">
        <w:rPr>
          <w:rFonts w:ascii="Times New Roman" w:hAnsi="Times New Roman" w:cs="Times New Roman"/>
          <w:sz w:val="24"/>
          <w:szCs w:val="24"/>
          <w:vertAlign w:val="superscript"/>
          <w:lang w:val="en-ZW"/>
        </w:rPr>
        <w:t>nd</w:t>
      </w:r>
      <w:r w:rsidR="003F7F5D">
        <w:rPr>
          <w:rFonts w:ascii="Times New Roman" w:hAnsi="Times New Roman" w:cs="Times New Roman"/>
          <w:sz w:val="24"/>
          <w:szCs w:val="24"/>
          <w:lang w:val="en-ZW"/>
        </w:rPr>
        <w:t xml:space="preserve"> defendant</w:t>
      </w:r>
      <w:r w:rsidR="00855CF3">
        <w:rPr>
          <w:rFonts w:ascii="Times New Roman" w:hAnsi="Times New Roman" w:cs="Times New Roman"/>
          <w:sz w:val="24"/>
          <w:szCs w:val="24"/>
          <w:lang w:val="en-ZW"/>
        </w:rPr>
        <w:t xml:space="preserve">, </w:t>
      </w:r>
      <w:r w:rsidR="003F7F5D">
        <w:rPr>
          <w:rFonts w:ascii="Times New Roman" w:hAnsi="Times New Roman" w:cs="Times New Roman"/>
          <w:sz w:val="24"/>
          <w:szCs w:val="24"/>
          <w:lang w:val="en-ZW"/>
        </w:rPr>
        <w:t>from his names into the plaintiff</w:t>
      </w:r>
      <w:r w:rsidR="00855CF3">
        <w:rPr>
          <w:rFonts w:ascii="Times New Roman" w:hAnsi="Times New Roman" w:cs="Times New Roman"/>
          <w:sz w:val="24"/>
          <w:szCs w:val="24"/>
          <w:lang w:val="en-ZW"/>
        </w:rPr>
        <w:t>’</w:t>
      </w:r>
      <w:r w:rsidR="003F7F5D">
        <w:rPr>
          <w:rFonts w:ascii="Times New Roman" w:hAnsi="Times New Roman" w:cs="Times New Roman"/>
          <w:sz w:val="24"/>
          <w:szCs w:val="24"/>
          <w:lang w:val="en-ZW"/>
        </w:rPr>
        <w:t>s</w:t>
      </w:r>
      <w:r w:rsidR="00855CF3">
        <w:rPr>
          <w:rFonts w:ascii="Times New Roman" w:hAnsi="Times New Roman" w:cs="Times New Roman"/>
          <w:sz w:val="24"/>
          <w:szCs w:val="24"/>
          <w:lang w:val="en-ZW"/>
        </w:rPr>
        <w:t>. In the event that, he succeeds in his first claim and the 1</w:t>
      </w:r>
      <w:r w:rsidR="00855CF3" w:rsidRPr="00855CF3">
        <w:rPr>
          <w:rFonts w:ascii="Times New Roman" w:hAnsi="Times New Roman" w:cs="Times New Roman"/>
          <w:sz w:val="24"/>
          <w:szCs w:val="24"/>
          <w:vertAlign w:val="superscript"/>
          <w:lang w:val="en-ZW"/>
        </w:rPr>
        <w:t>st</w:t>
      </w:r>
      <w:r w:rsidR="00855CF3">
        <w:rPr>
          <w:rFonts w:ascii="Times New Roman" w:hAnsi="Times New Roman" w:cs="Times New Roman"/>
          <w:sz w:val="24"/>
          <w:szCs w:val="24"/>
          <w:lang w:val="en-ZW"/>
        </w:rPr>
        <w:t xml:space="preserve"> defendant’s is not willing</w:t>
      </w:r>
      <w:r w:rsidR="005677C4">
        <w:rPr>
          <w:rFonts w:ascii="Times New Roman" w:hAnsi="Times New Roman" w:cs="Times New Roman"/>
          <w:sz w:val="24"/>
          <w:szCs w:val="24"/>
          <w:lang w:val="en-ZW"/>
        </w:rPr>
        <w:t xml:space="preserve"> to act as so requested, then plaintiff</w:t>
      </w:r>
      <w:r w:rsidR="00855CF3">
        <w:rPr>
          <w:rFonts w:ascii="Times New Roman" w:hAnsi="Times New Roman" w:cs="Times New Roman"/>
          <w:sz w:val="24"/>
          <w:szCs w:val="24"/>
          <w:lang w:val="en-ZW"/>
        </w:rPr>
        <w:t xml:space="preserve"> seeks an order instructing the Sheriff of the High Court to stand in his stead and have cession effected.</w:t>
      </w:r>
    </w:p>
    <w:p w14:paraId="405C1FD7" w14:textId="77777777" w:rsidR="00855CF3" w:rsidRDefault="00855CF3" w:rsidP="00AF2CEB">
      <w:pPr>
        <w:spacing w:after="0" w:line="360" w:lineRule="auto"/>
        <w:ind w:firstLine="720"/>
        <w:jc w:val="both"/>
        <w:rPr>
          <w:rFonts w:ascii="Times New Roman" w:hAnsi="Times New Roman" w:cs="Times New Roman"/>
          <w:sz w:val="24"/>
          <w:szCs w:val="24"/>
          <w:lang w:val="en-ZW"/>
        </w:rPr>
      </w:pPr>
    </w:p>
    <w:p w14:paraId="293E4908" w14:textId="77777777" w:rsidR="000F0E8F" w:rsidRDefault="00855CF3"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0F0E8F">
        <w:rPr>
          <w:rFonts w:ascii="Times New Roman" w:hAnsi="Times New Roman" w:cs="Times New Roman"/>
          <w:sz w:val="24"/>
          <w:szCs w:val="24"/>
          <w:lang w:val="en-ZW"/>
        </w:rPr>
        <w:t xml:space="preserve">factual </w:t>
      </w:r>
      <w:r>
        <w:rPr>
          <w:rFonts w:ascii="Times New Roman" w:hAnsi="Times New Roman" w:cs="Times New Roman"/>
          <w:sz w:val="24"/>
          <w:szCs w:val="24"/>
          <w:lang w:val="en-ZW"/>
        </w:rPr>
        <w:t>history behind the lawsuit</w:t>
      </w:r>
      <w:r w:rsidR="005677C4">
        <w:rPr>
          <w:rFonts w:ascii="Times New Roman" w:hAnsi="Times New Roman" w:cs="Times New Roman"/>
          <w:sz w:val="24"/>
          <w:szCs w:val="24"/>
          <w:lang w:val="en-ZW"/>
        </w:rPr>
        <w:t xml:space="preserve"> and a common cause fact</w:t>
      </w:r>
      <w:r>
        <w:rPr>
          <w:rFonts w:ascii="Times New Roman" w:hAnsi="Times New Roman" w:cs="Times New Roman"/>
          <w:sz w:val="24"/>
          <w:szCs w:val="24"/>
          <w:lang w:val="en-ZW"/>
        </w:rPr>
        <w:t xml:space="preserve"> is that, sometime on the 15</w:t>
      </w:r>
      <w:r w:rsidRPr="00855CF3">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of August 2014, plaintiff and the 1</w:t>
      </w:r>
      <w:r w:rsidRPr="00855CF3">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entered into an instalment agreement </w:t>
      </w:r>
      <w:r>
        <w:rPr>
          <w:rFonts w:ascii="Times New Roman" w:hAnsi="Times New Roman" w:cs="Times New Roman"/>
          <w:sz w:val="24"/>
          <w:szCs w:val="24"/>
          <w:lang w:val="en-ZW"/>
        </w:rPr>
        <w:lastRenderedPageBreak/>
        <w:t>of sale over property stand number 3258, Nyamhunga</w:t>
      </w:r>
      <w:r w:rsidR="00807B69">
        <w:rPr>
          <w:rFonts w:ascii="Times New Roman" w:hAnsi="Times New Roman" w:cs="Times New Roman"/>
          <w:sz w:val="24"/>
          <w:szCs w:val="24"/>
          <w:lang w:val="en-ZW"/>
        </w:rPr>
        <w:t xml:space="preserve">, Township, Kariba. </w:t>
      </w:r>
      <w:r w:rsidR="000F0E8F">
        <w:rPr>
          <w:rFonts w:ascii="Times New Roman" w:hAnsi="Times New Roman" w:cs="Times New Roman"/>
          <w:sz w:val="24"/>
          <w:szCs w:val="24"/>
          <w:lang w:val="en-ZW"/>
        </w:rPr>
        <w:t>The agreed purchase price was US$5500.00, to be paid in three instalments of, US$2000,00 at the conclusion and signing of the agreement of sale on the 14</w:t>
      </w:r>
      <w:r w:rsidR="000F0E8F" w:rsidRPr="000F0E8F">
        <w:rPr>
          <w:rFonts w:ascii="Times New Roman" w:hAnsi="Times New Roman" w:cs="Times New Roman"/>
          <w:sz w:val="24"/>
          <w:szCs w:val="24"/>
          <w:vertAlign w:val="superscript"/>
          <w:lang w:val="en-ZW"/>
        </w:rPr>
        <w:t>th</w:t>
      </w:r>
      <w:r w:rsidR="000F0E8F">
        <w:rPr>
          <w:rFonts w:ascii="Times New Roman" w:hAnsi="Times New Roman" w:cs="Times New Roman"/>
          <w:sz w:val="24"/>
          <w:szCs w:val="24"/>
          <w:lang w:val="en-ZW"/>
        </w:rPr>
        <w:t xml:space="preserve"> of August 2014. The secon</w:t>
      </w:r>
      <w:r w:rsidR="005677C4">
        <w:rPr>
          <w:rFonts w:ascii="Times New Roman" w:hAnsi="Times New Roman" w:cs="Times New Roman"/>
          <w:sz w:val="24"/>
          <w:szCs w:val="24"/>
          <w:lang w:val="en-ZW"/>
        </w:rPr>
        <w:t>d</w:t>
      </w:r>
      <w:r w:rsidR="000F0E8F">
        <w:rPr>
          <w:rFonts w:ascii="Times New Roman" w:hAnsi="Times New Roman" w:cs="Times New Roman"/>
          <w:sz w:val="24"/>
          <w:szCs w:val="24"/>
          <w:lang w:val="en-ZW"/>
        </w:rPr>
        <w:t xml:space="preserve"> amount of US$2000,00 was supposed to be paid on or before the 5</w:t>
      </w:r>
      <w:r w:rsidR="000F0E8F" w:rsidRPr="000F0E8F">
        <w:rPr>
          <w:rFonts w:ascii="Times New Roman" w:hAnsi="Times New Roman" w:cs="Times New Roman"/>
          <w:sz w:val="24"/>
          <w:szCs w:val="24"/>
          <w:vertAlign w:val="superscript"/>
          <w:lang w:val="en-ZW"/>
        </w:rPr>
        <w:t>th</w:t>
      </w:r>
      <w:r w:rsidR="000F0E8F">
        <w:rPr>
          <w:rFonts w:ascii="Times New Roman" w:hAnsi="Times New Roman" w:cs="Times New Roman"/>
          <w:sz w:val="24"/>
          <w:szCs w:val="24"/>
          <w:lang w:val="en-ZW"/>
        </w:rPr>
        <w:t xml:space="preserve"> of September, 2014 and the last of US$1,500.00 on the 28</w:t>
      </w:r>
      <w:r w:rsidR="000F0E8F" w:rsidRPr="000F0E8F">
        <w:rPr>
          <w:rFonts w:ascii="Times New Roman" w:hAnsi="Times New Roman" w:cs="Times New Roman"/>
          <w:sz w:val="24"/>
          <w:szCs w:val="24"/>
          <w:vertAlign w:val="superscript"/>
          <w:lang w:val="en-ZW"/>
        </w:rPr>
        <w:t>th</w:t>
      </w:r>
      <w:r w:rsidR="000F0E8F">
        <w:rPr>
          <w:rFonts w:ascii="Times New Roman" w:hAnsi="Times New Roman" w:cs="Times New Roman"/>
          <w:sz w:val="24"/>
          <w:szCs w:val="24"/>
          <w:lang w:val="en-ZW"/>
        </w:rPr>
        <w:t xml:space="preserve"> of September, 2014. </w:t>
      </w:r>
    </w:p>
    <w:p w14:paraId="55848E26" w14:textId="77777777" w:rsidR="00402808" w:rsidRDefault="000F0E8F"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a known fact that on the first transaction, the parties cautionary approached a duly registered legal practitioner to prepare and witness the signing of the agreement of sale but </w:t>
      </w:r>
      <w:r w:rsidR="00402808">
        <w:rPr>
          <w:rFonts w:ascii="Times New Roman" w:hAnsi="Times New Roman" w:cs="Times New Roman"/>
          <w:sz w:val="24"/>
          <w:szCs w:val="24"/>
          <w:lang w:val="en-ZW"/>
        </w:rPr>
        <w:t xml:space="preserve">who </w:t>
      </w:r>
      <w:r>
        <w:rPr>
          <w:rFonts w:ascii="Times New Roman" w:hAnsi="Times New Roman" w:cs="Times New Roman"/>
          <w:sz w:val="24"/>
          <w:szCs w:val="24"/>
          <w:lang w:val="en-ZW"/>
        </w:rPr>
        <w:t>did not partake in the exchange of the initial cash. Undisputed evidence was also led to the effect that the plaintiff in trust or naivety parted with the documentation of the property in question and gave them to the plaintiff.</w:t>
      </w:r>
      <w:r w:rsidR="005677C4">
        <w:rPr>
          <w:rFonts w:ascii="Times New Roman" w:hAnsi="Times New Roman" w:cs="Times New Roman"/>
          <w:sz w:val="24"/>
          <w:szCs w:val="24"/>
          <w:lang w:val="en-ZW"/>
        </w:rPr>
        <w:t xml:space="preserve"> </w:t>
      </w:r>
    </w:p>
    <w:p w14:paraId="594E2444" w14:textId="1413B4D0" w:rsidR="005677C4" w:rsidRDefault="00402808"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Another</w:t>
      </w:r>
      <w:r w:rsidR="005677C4">
        <w:rPr>
          <w:rFonts w:ascii="Times New Roman" w:hAnsi="Times New Roman" w:cs="Times New Roman"/>
          <w:sz w:val="24"/>
          <w:szCs w:val="24"/>
          <w:lang w:val="en-ZW"/>
        </w:rPr>
        <w:t xml:space="preserve"> agreed fact that</w:t>
      </w:r>
      <w:r w:rsidR="000A0A8D">
        <w:rPr>
          <w:rFonts w:ascii="Times New Roman" w:hAnsi="Times New Roman" w:cs="Times New Roman"/>
          <w:sz w:val="24"/>
          <w:szCs w:val="24"/>
          <w:lang w:val="en-ZW"/>
        </w:rPr>
        <w:t xml:space="preserve"> the plaintiff failed to pay the amounts at the stipulated dates and amounts but proceed</w:t>
      </w:r>
      <w:r w:rsidR="005677C4">
        <w:rPr>
          <w:rFonts w:ascii="Times New Roman" w:hAnsi="Times New Roman" w:cs="Times New Roman"/>
          <w:sz w:val="24"/>
          <w:szCs w:val="24"/>
          <w:lang w:val="en-ZW"/>
        </w:rPr>
        <w:t>ed</w:t>
      </w:r>
      <w:r w:rsidR="000A0A8D">
        <w:rPr>
          <w:rFonts w:ascii="Times New Roman" w:hAnsi="Times New Roman" w:cs="Times New Roman"/>
          <w:sz w:val="24"/>
          <w:szCs w:val="24"/>
          <w:lang w:val="en-ZW"/>
        </w:rPr>
        <w:t xml:space="preserve"> to erect structures on the stand in dispute. </w:t>
      </w:r>
      <w:r w:rsidR="005677C4">
        <w:rPr>
          <w:rFonts w:ascii="Times New Roman" w:hAnsi="Times New Roman" w:cs="Times New Roman"/>
          <w:sz w:val="24"/>
          <w:szCs w:val="24"/>
          <w:lang w:val="en-ZW"/>
        </w:rPr>
        <w:t xml:space="preserve"> In addition, i</w:t>
      </w:r>
      <w:r w:rsidR="000A0A8D">
        <w:rPr>
          <w:rFonts w:ascii="Times New Roman" w:hAnsi="Times New Roman" w:cs="Times New Roman"/>
          <w:sz w:val="24"/>
          <w:szCs w:val="24"/>
          <w:lang w:val="en-ZW"/>
        </w:rPr>
        <w:t>t is not</w:t>
      </w:r>
      <w:r w:rsidR="005677C4">
        <w:rPr>
          <w:rFonts w:ascii="Times New Roman" w:hAnsi="Times New Roman" w:cs="Times New Roman"/>
          <w:sz w:val="24"/>
          <w:szCs w:val="24"/>
          <w:lang w:val="en-ZW"/>
        </w:rPr>
        <w:t xml:space="preserve"> in question that, the 1</w:t>
      </w:r>
      <w:r w:rsidR="005677C4" w:rsidRPr="005677C4">
        <w:rPr>
          <w:rFonts w:ascii="Times New Roman" w:hAnsi="Times New Roman" w:cs="Times New Roman"/>
          <w:sz w:val="24"/>
          <w:szCs w:val="24"/>
          <w:vertAlign w:val="superscript"/>
          <w:lang w:val="en-ZW"/>
        </w:rPr>
        <w:t>st</w:t>
      </w:r>
      <w:r w:rsidR="005677C4">
        <w:rPr>
          <w:rFonts w:ascii="Times New Roman" w:hAnsi="Times New Roman" w:cs="Times New Roman"/>
          <w:sz w:val="24"/>
          <w:szCs w:val="24"/>
          <w:lang w:val="en-ZW"/>
        </w:rPr>
        <w:t xml:space="preserve"> defendant</w:t>
      </w:r>
      <w:r w:rsidR="000A0A8D">
        <w:rPr>
          <w:rFonts w:ascii="Times New Roman" w:hAnsi="Times New Roman" w:cs="Times New Roman"/>
          <w:sz w:val="24"/>
          <w:szCs w:val="24"/>
          <w:lang w:val="en-ZW"/>
        </w:rPr>
        <w:t xml:space="preserve"> has refused to facilitate change of name and cede his rights to the plaintiff since 2014.  Interestingly, the plaintiff claims to have paid all that was due to the 1</w:t>
      </w:r>
      <w:r w:rsidR="000A0A8D" w:rsidRPr="000A0A8D">
        <w:rPr>
          <w:rFonts w:ascii="Times New Roman" w:hAnsi="Times New Roman" w:cs="Times New Roman"/>
          <w:sz w:val="24"/>
          <w:szCs w:val="24"/>
          <w:vertAlign w:val="superscript"/>
          <w:lang w:val="en-ZW"/>
        </w:rPr>
        <w:t>st</w:t>
      </w:r>
      <w:r w:rsidR="000A0A8D">
        <w:rPr>
          <w:rFonts w:ascii="Times New Roman" w:hAnsi="Times New Roman" w:cs="Times New Roman"/>
          <w:sz w:val="24"/>
          <w:szCs w:val="24"/>
          <w:lang w:val="en-ZW"/>
        </w:rPr>
        <w:t xml:space="preserve"> defendant but </w:t>
      </w:r>
      <w:r w:rsidR="005677C4">
        <w:rPr>
          <w:rFonts w:ascii="Times New Roman" w:hAnsi="Times New Roman" w:cs="Times New Roman"/>
          <w:sz w:val="24"/>
          <w:szCs w:val="24"/>
          <w:lang w:val="en-ZW"/>
        </w:rPr>
        <w:t xml:space="preserve">alleges that </w:t>
      </w:r>
      <w:r w:rsidR="000A0A8D">
        <w:rPr>
          <w:rFonts w:ascii="Times New Roman" w:hAnsi="Times New Roman" w:cs="Times New Roman"/>
          <w:sz w:val="24"/>
          <w:szCs w:val="24"/>
          <w:lang w:val="en-ZW"/>
        </w:rPr>
        <w:t>the 1</w:t>
      </w:r>
      <w:r w:rsidR="000A0A8D" w:rsidRPr="000A0A8D">
        <w:rPr>
          <w:rFonts w:ascii="Times New Roman" w:hAnsi="Times New Roman" w:cs="Times New Roman"/>
          <w:sz w:val="24"/>
          <w:szCs w:val="24"/>
          <w:vertAlign w:val="superscript"/>
          <w:lang w:val="en-ZW"/>
        </w:rPr>
        <w:t>st</w:t>
      </w:r>
      <w:r w:rsidR="000A0A8D">
        <w:rPr>
          <w:rFonts w:ascii="Times New Roman" w:hAnsi="Times New Roman" w:cs="Times New Roman"/>
          <w:sz w:val="24"/>
          <w:szCs w:val="24"/>
          <w:lang w:val="en-ZW"/>
        </w:rPr>
        <w:t xml:space="preserve"> defendant has refused to meet his side of the </w:t>
      </w:r>
      <w:r w:rsidR="00D60080">
        <w:rPr>
          <w:rFonts w:ascii="Times New Roman" w:hAnsi="Times New Roman" w:cs="Times New Roman"/>
          <w:sz w:val="24"/>
          <w:szCs w:val="24"/>
          <w:lang w:val="en-ZW"/>
        </w:rPr>
        <w:t>bargain,</w:t>
      </w:r>
      <w:r w:rsidR="005677C4">
        <w:rPr>
          <w:rFonts w:ascii="Times New Roman" w:hAnsi="Times New Roman" w:cs="Times New Roman"/>
          <w:sz w:val="24"/>
          <w:szCs w:val="24"/>
          <w:lang w:val="en-ZW"/>
        </w:rPr>
        <w:t xml:space="preserve"> on one hand. </w:t>
      </w:r>
    </w:p>
    <w:p w14:paraId="25D22417" w14:textId="77777777" w:rsidR="00C606BD" w:rsidRDefault="005677C4"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the other,</w:t>
      </w:r>
      <w:r w:rsidR="000A0A8D">
        <w:rPr>
          <w:rFonts w:ascii="Times New Roman" w:hAnsi="Times New Roman" w:cs="Times New Roman"/>
          <w:sz w:val="24"/>
          <w:szCs w:val="24"/>
          <w:lang w:val="en-ZW"/>
        </w:rPr>
        <w:t xml:space="preserve"> the 1</w:t>
      </w:r>
      <w:r w:rsidR="000A0A8D" w:rsidRPr="000A0A8D">
        <w:rPr>
          <w:rFonts w:ascii="Times New Roman" w:hAnsi="Times New Roman" w:cs="Times New Roman"/>
          <w:sz w:val="24"/>
          <w:szCs w:val="24"/>
          <w:vertAlign w:val="superscript"/>
          <w:lang w:val="en-ZW"/>
        </w:rPr>
        <w:t>st</w:t>
      </w:r>
      <w:r w:rsidR="000A0A8D">
        <w:rPr>
          <w:rFonts w:ascii="Times New Roman" w:hAnsi="Times New Roman" w:cs="Times New Roman"/>
          <w:sz w:val="24"/>
          <w:szCs w:val="24"/>
          <w:lang w:val="en-ZW"/>
        </w:rPr>
        <w:t xml:space="preserve"> defendant, in his plea denies that he received any other cash apart from the initial US$2000,00 which was signed for. </w:t>
      </w:r>
      <w:r w:rsidR="00C606BD">
        <w:rPr>
          <w:rFonts w:ascii="Times New Roman" w:hAnsi="Times New Roman" w:cs="Times New Roman"/>
          <w:sz w:val="24"/>
          <w:szCs w:val="24"/>
          <w:lang w:val="en-ZW"/>
        </w:rPr>
        <w:t>The 1</w:t>
      </w:r>
      <w:r w:rsidR="00C606BD" w:rsidRPr="00C606BD">
        <w:rPr>
          <w:rFonts w:ascii="Times New Roman" w:hAnsi="Times New Roman" w:cs="Times New Roman"/>
          <w:sz w:val="24"/>
          <w:szCs w:val="24"/>
          <w:vertAlign w:val="superscript"/>
          <w:lang w:val="en-ZW"/>
        </w:rPr>
        <w:t>st</w:t>
      </w:r>
      <w:r w:rsidR="00C606BD">
        <w:rPr>
          <w:rFonts w:ascii="Times New Roman" w:hAnsi="Times New Roman" w:cs="Times New Roman"/>
          <w:sz w:val="24"/>
          <w:szCs w:val="24"/>
          <w:lang w:val="en-ZW"/>
        </w:rPr>
        <w:t xml:space="preserve"> defendant’s</w:t>
      </w:r>
      <w:r w:rsidR="000A0A8D">
        <w:rPr>
          <w:rFonts w:ascii="Times New Roman" w:hAnsi="Times New Roman" w:cs="Times New Roman"/>
          <w:sz w:val="24"/>
          <w:szCs w:val="24"/>
          <w:lang w:val="en-ZW"/>
        </w:rPr>
        <w:t xml:space="preserve"> defence for the non-compliance with the cession of rights aspect is that he deliberately </w:t>
      </w:r>
      <w:r w:rsidR="00C606BD">
        <w:rPr>
          <w:rFonts w:ascii="Times New Roman" w:hAnsi="Times New Roman" w:cs="Times New Roman"/>
          <w:sz w:val="24"/>
          <w:szCs w:val="24"/>
          <w:lang w:val="en-ZW"/>
        </w:rPr>
        <w:t>stopped pursuing his payments after several failed attempts by withholding the cessation of his rights and interests in the property until the balance due was paid.  In turn, he filed a counter claim, claiming the payment of the purchase price balance of USD3 500.00 with interest pre-dated to the 5</w:t>
      </w:r>
      <w:r w:rsidR="00C606BD" w:rsidRPr="00C606BD">
        <w:rPr>
          <w:rFonts w:ascii="Times New Roman" w:hAnsi="Times New Roman" w:cs="Times New Roman"/>
          <w:sz w:val="24"/>
          <w:szCs w:val="24"/>
          <w:vertAlign w:val="superscript"/>
          <w:lang w:val="en-ZW"/>
        </w:rPr>
        <w:t>th</w:t>
      </w:r>
      <w:r w:rsidR="00C606BD">
        <w:rPr>
          <w:rFonts w:ascii="Times New Roman" w:hAnsi="Times New Roman" w:cs="Times New Roman"/>
          <w:sz w:val="24"/>
          <w:szCs w:val="24"/>
          <w:lang w:val="en-ZW"/>
        </w:rPr>
        <w:t xml:space="preserve"> of September 2014 and Cost of suit on a higher scale. </w:t>
      </w:r>
    </w:p>
    <w:p w14:paraId="09BF429A" w14:textId="180D2CF7" w:rsidR="00F4656D" w:rsidRDefault="00F4656D"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Notably, the defendant had been previously dragged before a Magistrates court in Kariba on the same cause of action albeit in a court application form. The case was struck off on the basis that it had triable issues and fodder for action </w:t>
      </w:r>
      <w:r w:rsidR="00D60080">
        <w:rPr>
          <w:rFonts w:ascii="Times New Roman" w:hAnsi="Times New Roman" w:cs="Times New Roman"/>
          <w:sz w:val="24"/>
          <w:szCs w:val="24"/>
          <w:lang w:val="en-ZW"/>
        </w:rPr>
        <w:t>proceedings</w:t>
      </w:r>
      <w:r>
        <w:rPr>
          <w:rFonts w:ascii="Times New Roman" w:hAnsi="Times New Roman" w:cs="Times New Roman"/>
          <w:sz w:val="24"/>
          <w:szCs w:val="24"/>
          <w:lang w:val="en-ZW"/>
        </w:rPr>
        <w:t>.</w:t>
      </w:r>
    </w:p>
    <w:p w14:paraId="096AC2EC" w14:textId="77777777" w:rsidR="003C1578" w:rsidRDefault="00C606BD"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the trial date</w:t>
      </w:r>
      <w:r w:rsidR="00F4656D">
        <w:rPr>
          <w:rFonts w:ascii="Times New Roman" w:hAnsi="Times New Roman" w:cs="Times New Roman"/>
          <w:sz w:val="24"/>
          <w:szCs w:val="24"/>
          <w:lang w:val="en-ZW"/>
        </w:rPr>
        <w:t xml:space="preserve"> before this court</w:t>
      </w:r>
      <w:r>
        <w:rPr>
          <w:rFonts w:ascii="Times New Roman" w:hAnsi="Times New Roman" w:cs="Times New Roman"/>
          <w:sz w:val="24"/>
          <w:szCs w:val="24"/>
          <w:lang w:val="en-ZW"/>
        </w:rPr>
        <w:t>, both the plaintiff and 1</w:t>
      </w:r>
      <w:r w:rsidRPr="00C606B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did not call any witnesses but gave sole testimonies. In his evidence the </w:t>
      </w:r>
      <w:r w:rsidR="00C702AB">
        <w:rPr>
          <w:rFonts w:ascii="Times New Roman" w:hAnsi="Times New Roman" w:cs="Times New Roman"/>
          <w:sz w:val="24"/>
          <w:szCs w:val="24"/>
          <w:lang w:val="en-ZW"/>
        </w:rPr>
        <w:t xml:space="preserve">plaintiff without the production of any </w:t>
      </w:r>
      <w:r w:rsidR="006E0084">
        <w:rPr>
          <w:rFonts w:ascii="Times New Roman" w:hAnsi="Times New Roman" w:cs="Times New Roman"/>
          <w:sz w:val="24"/>
          <w:szCs w:val="24"/>
          <w:lang w:val="en-ZW"/>
        </w:rPr>
        <w:t>proof</w:t>
      </w:r>
      <w:r w:rsidR="00C702AB">
        <w:rPr>
          <w:rFonts w:ascii="Times New Roman" w:hAnsi="Times New Roman" w:cs="Times New Roman"/>
          <w:sz w:val="24"/>
          <w:szCs w:val="24"/>
          <w:lang w:val="en-ZW"/>
        </w:rPr>
        <w:t xml:space="preserve"> asserted that he paid</w:t>
      </w:r>
      <w:r>
        <w:rPr>
          <w:rFonts w:ascii="Times New Roman" w:hAnsi="Times New Roman" w:cs="Times New Roman"/>
          <w:sz w:val="24"/>
          <w:szCs w:val="24"/>
          <w:lang w:val="en-ZW"/>
        </w:rPr>
        <w:t xml:space="preserve">, </w:t>
      </w:r>
      <w:r w:rsidR="00C702AB">
        <w:rPr>
          <w:rFonts w:ascii="Times New Roman" w:hAnsi="Times New Roman" w:cs="Times New Roman"/>
          <w:sz w:val="24"/>
          <w:szCs w:val="24"/>
          <w:lang w:val="en-ZW"/>
        </w:rPr>
        <w:t xml:space="preserve">all the purchase price in the following manner, </w:t>
      </w:r>
      <w:r w:rsidR="006E0084">
        <w:rPr>
          <w:rFonts w:ascii="Times New Roman" w:hAnsi="Times New Roman" w:cs="Times New Roman"/>
          <w:sz w:val="24"/>
          <w:szCs w:val="24"/>
          <w:lang w:val="en-ZW"/>
        </w:rPr>
        <w:t>the sum of US$2000,00 at the signing of the agreement of sale</w:t>
      </w:r>
      <w:r w:rsidR="005677C4">
        <w:rPr>
          <w:rFonts w:ascii="Times New Roman" w:hAnsi="Times New Roman" w:cs="Times New Roman"/>
          <w:sz w:val="24"/>
          <w:szCs w:val="24"/>
          <w:lang w:val="en-ZW"/>
        </w:rPr>
        <w:t xml:space="preserve"> the 14</w:t>
      </w:r>
      <w:r w:rsidR="005677C4" w:rsidRPr="005677C4">
        <w:rPr>
          <w:rFonts w:ascii="Times New Roman" w:hAnsi="Times New Roman" w:cs="Times New Roman"/>
          <w:sz w:val="24"/>
          <w:szCs w:val="24"/>
          <w:vertAlign w:val="superscript"/>
          <w:lang w:val="en-ZW"/>
        </w:rPr>
        <w:t>th</w:t>
      </w:r>
      <w:r w:rsidR="005677C4">
        <w:rPr>
          <w:rFonts w:ascii="Times New Roman" w:hAnsi="Times New Roman" w:cs="Times New Roman"/>
          <w:sz w:val="24"/>
          <w:szCs w:val="24"/>
          <w:lang w:val="en-ZW"/>
        </w:rPr>
        <w:t xml:space="preserve"> of August 2014</w:t>
      </w:r>
      <w:r w:rsidR="006E0084">
        <w:rPr>
          <w:rFonts w:ascii="Times New Roman" w:hAnsi="Times New Roman" w:cs="Times New Roman"/>
          <w:sz w:val="24"/>
          <w:szCs w:val="24"/>
          <w:lang w:val="en-ZW"/>
        </w:rPr>
        <w:t>, US$2000, on the 15</w:t>
      </w:r>
      <w:r w:rsidR="006E0084" w:rsidRPr="006E0084">
        <w:rPr>
          <w:rFonts w:ascii="Times New Roman" w:hAnsi="Times New Roman" w:cs="Times New Roman"/>
          <w:sz w:val="24"/>
          <w:szCs w:val="24"/>
          <w:vertAlign w:val="superscript"/>
          <w:lang w:val="en-ZW"/>
        </w:rPr>
        <w:t>th</w:t>
      </w:r>
      <w:r w:rsidR="006E0084">
        <w:rPr>
          <w:rFonts w:ascii="Times New Roman" w:hAnsi="Times New Roman" w:cs="Times New Roman"/>
          <w:sz w:val="24"/>
          <w:szCs w:val="24"/>
          <w:lang w:val="en-ZW"/>
        </w:rPr>
        <w:t xml:space="preserve"> of September,2014. An amount to the tune of US1000.00, is said to have been paid on the 5</w:t>
      </w:r>
      <w:r w:rsidR="006E0084" w:rsidRPr="006E0084">
        <w:rPr>
          <w:rFonts w:ascii="Times New Roman" w:hAnsi="Times New Roman" w:cs="Times New Roman"/>
          <w:sz w:val="24"/>
          <w:szCs w:val="24"/>
          <w:vertAlign w:val="superscript"/>
          <w:lang w:val="en-ZW"/>
        </w:rPr>
        <w:t>th</w:t>
      </w:r>
      <w:r w:rsidR="006E0084">
        <w:rPr>
          <w:rFonts w:ascii="Times New Roman" w:hAnsi="Times New Roman" w:cs="Times New Roman"/>
          <w:sz w:val="24"/>
          <w:szCs w:val="24"/>
          <w:lang w:val="en-ZW"/>
        </w:rPr>
        <w:t xml:space="preserve"> of October, 2014 and US$350, on the 25</w:t>
      </w:r>
      <w:r w:rsidR="006E0084" w:rsidRPr="006E0084">
        <w:rPr>
          <w:rFonts w:ascii="Times New Roman" w:hAnsi="Times New Roman" w:cs="Times New Roman"/>
          <w:sz w:val="24"/>
          <w:szCs w:val="24"/>
          <w:vertAlign w:val="superscript"/>
          <w:lang w:val="en-ZW"/>
        </w:rPr>
        <w:t>th</w:t>
      </w:r>
      <w:r w:rsidR="006E0084">
        <w:rPr>
          <w:rFonts w:ascii="Times New Roman" w:hAnsi="Times New Roman" w:cs="Times New Roman"/>
          <w:sz w:val="24"/>
          <w:szCs w:val="24"/>
          <w:lang w:val="en-ZW"/>
        </w:rPr>
        <w:t xml:space="preserve"> of October, 2014. The last payment of </w:t>
      </w:r>
      <w:r w:rsidR="006E0084">
        <w:rPr>
          <w:rFonts w:ascii="Times New Roman" w:hAnsi="Times New Roman" w:cs="Times New Roman"/>
          <w:sz w:val="24"/>
          <w:szCs w:val="24"/>
          <w:lang w:val="en-ZW"/>
        </w:rPr>
        <w:lastRenderedPageBreak/>
        <w:t xml:space="preserve">US$150, 00 is the only amount with reference to an incident </w:t>
      </w:r>
      <w:r w:rsidR="003C1578">
        <w:rPr>
          <w:rFonts w:ascii="Times New Roman" w:hAnsi="Times New Roman" w:cs="Times New Roman"/>
          <w:sz w:val="24"/>
          <w:szCs w:val="24"/>
          <w:lang w:val="en-ZW"/>
        </w:rPr>
        <w:t>of the 1</w:t>
      </w:r>
      <w:r w:rsidR="003C1578" w:rsidRPr="003C1578">
        <w:rPr>
          <w:rFonts w:ascii="Times New Roman" w:hAnsi="Times New Roman" w:cs="Times New Roman"/>
          <w:sz w:val="24"/>
          <w:szCs w:val="24"/>
          <w:vertAlign w:val="superscript"/>
          <w:lang w:val="en-ZW"/>
        </w:rPr>
        <w:t>st</w:t>
      </w:r>
      <w:r w:rsidR="003C1578">
        <w:rPr>
          <w:rFonts w:ascii="Times New Roman" w:hAnsi="Times New Roman" w:cs="Times New Roman"/>
          <w:sz w:val="24"/>
          <w:szCs w:val="24"/>
          <w:lang w:val="en-ZW"/>
        </w:rPr>
        <w:t xml:space="preserve"> defendant’s relative’s funeral. </w:t>
      </w:r>
    </w:p>
    <w:p w14:paraId="5FC49B51" w14:textId="77777777" w:rsidR="00C606BD" w:rsidRDefault="003C1578"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plaintiff failed to explain why he did not reduce the payments to writing or involve witnesses on all the disbursements he claim to have made. He also admitted to breaching the clear provisions of the lease agreement on the amounts and dates to pay the remaining purchase price. He could not even attest to any outstanding events on the rest of the days payments were made. Nor, could he tell the court as to the place where those payments had been made, times of the day or anything peculiar surrounding those singular payments.  One would wonder, if he was so meticulous as to keep records of actual payments as detailed in his written and oral submissions why then did he not reduce the same to writing at the time of payments and sign for them or seek the 1</w:t>
      </w:r>
      <w:r w:rsidRPr="003C157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defendant’s corresponding signature let alone produce those records before this court. </w:t>
      </w:r>
      <w:r w:rsidR="00731B84">
        <w:rPr>
          <w:rFonts w:ascii="Times New Roman" w:hAnsi="Times New Roman" w:cs="Times New Roman"/>
          <w:sz w:val="24"/>
          <w:szCs w:val="24"/>
          <w:lang w:val="en-ZW"/>
        </w:rPr>
        <w:t>It remained his word against that of the 1st defendant.</w:t>
      </w:r>
    </w:p>
    <w:p w14:paraId="14876C7D" w14:textId="77777777" w:rsidR="006B6A24" w:rsidRDefault="00731B84"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testimony the 1</w:t>
      </w:r>
      <w:r w:rsidRPr="00731B84">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asserted that, it was his idea to reduce the sale into writing and </w:t>
      </w:r>
      <w:r w:rsidR="005909F1">
        <w:rPr>
          <w:rFonts w:ascii="Times New Roman" w:hAnsi="Times New Roman" w:cs="Times New Roman"/>
          <w:sz w:val="24"/>
          <w:szCs w:val="24"/>
          <w:lang w:val="en-ZW"/>
        </w:rPr>
        <w:t xml:space="preserve">to sign </w:t>
      </w:r>
      <w:r>
        <w:rPr>
          <w:rFonts w:ascii="Times New Roman" w:hAnsi="Times New Roman" w:cs="Times New Roman"/>
          <w:sz w:val="24"/>
          <w:szCs w:val="24"/>
          <w:lang w:val="en-ZW"/>
        </w:rPr>
        <w:t>in the presence of a lawyer</w:t>
      </w:r>
      <w:r w:rsidR="005909F1">
        <w:rPr>
          <w:rFonts w:ascii="Times New Roman" w:hAnsi="Times New Roman" w:cs="Times New Roman"/>
          <w:sz w:val="24"/>
          <w:szCs w:val="24"/>
          <w:lang w:val="en-ZW"/>
        </w:rPr>
        <w:t xml:space="preserve"> in the first place</w:t>
      </w:r>
      <w:r>
        <w:rPr>
          <w:rFonts w:ascii="Times New Roman" w:hAnsi="Times New Roman" w:cs="Times New Roman"/>
          <w:sz w:val="24"/>
          <w:szCs w:val="24"/>
          <w:lang w:val="en-ZW"/>
        </w:rPr>
        <w:t>. He stated that the signatures acknowledging payment and receipt of the initial deposit were done before the same legal practitioner at his instance. The 1</w:t>
      </w:r>
      <w:r w:rsidRPr="00731B84">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told the court that after the first payment no other payment was done.  When each subsequent payment was due in accordance to the dates in the agreement of sale he would visit the said legal </w:t>
      </w:r>
      <w:r w:rsidR="006B6A24">
        <w:rPr>
          <w:rFonts w:ascii="Times New Roman" w:hAnsi="Times New Roman" w:cs="Times New Roman"/>
          <w:sz w:val="24"/>
          <w:szCs w:val="24"/>
          <w:lang w:val="en-ZW"/>
        </w:rPr>
        <w:t>practitioner’s</w:t>
      </w:r>
      <w:r>
        <w:rPr>
          <w:rFonts w:ascii="Times New Roman" w:hAnsi="Times New Roman" w:cs="Times New Roman"/>
          <w:sz w:val="24"/>
          <w:szCs w:val="24"/>
          <w:lang w:val="en-ZW"/>
        </w:rPr>
        <w:t xml:space="preserve"> offices hoping to meet the plaintiff there, receive payment and sign acknowledgment of receipt. </w:t>
      </w:r>
    </w:p>
    <w:p w14:paraId="2A59A6C4" w14:textId="77777777" w:rsidR="006B6A24" w:rsidRDefault="00731B84"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His uncontroverted testimony is that on each of those occasions the plaintiff will be called by the legal secretary</w:t>
      </w:r>
      <w:r w:rsidR="005909F1">
        <w:rPr>
          <w:rFonts w:ascii="Times New Roman" w:hAnsi="Times New Roman" w:cs="Times New Roman"/>
          <w:sz w:val="24"/>
          <w:szCs w:val="24"/>
          <w:lang w:val="en-ZW"/>
        </w:rPr>
        <w:t xml:space="preserve"> of the law firm</w:t>
      </w:r>
      <w:r>
        <w:rPr>
          <w:rFonts w:ascii="Times New Roman" w:hAnsi="Times New Roman" w:cs="Times New Roman"/>
          <w:sz w:val="24"/>
          <w:szCs w:val="24"/>
          <w:lang w:val="en-ZW"/>
        </w:rPr>
        <w:t xml:space="preserve">, would promise to come but </w:t>
      </w:r>
      <w:r w:rsidR="005909F1">
        <w:rPr>
          <w:rFonts w:ascii="Times New Roman" w:hAnsi="Times New Roman" w:cs="Times New Roman"/>
          <w:sz w:val="24"/>
          <w:szCs w:val="24"/>
          <w:lang w:val="en-ZW"/>
        </w:rPr>
        <w:t xml:space="preserve">will </w:t>
      </w:r>
      <w:r>
        <w:rPr>
          <w:rFonts w:ascii="Times New Roman" w:hAnsi="Times New Roman" w:cs="Times New Roman"/>
          <w:sz w:val="24"/>
          <w:szCs w:val="24"/>
          <w:lang w:val="en-ZW"/>
        </w:rPr>
        <w:t>no</w:t>
      </w:r>
      <w:r w:rsidR="005909F1">
        <w:rPr>
          <w:rFonts w:ascii="Times New Roman" w:hAnsi="Times New Roman" w:cs="Times New Roman"/>
          <w:sz w:val="24"/>
          <w:szCs w:val="24"/>
          <w:lang w:val="en-ZW"/>
        </w:rPr>
        <w:t>t</w:t>
      </w:r>
      <w:r>
        <w:rPr>
          <w:rFonts w:ascii="Times New Roman" w:hAnsi="Times New Roman" w:cs="Times New Roman"/>
          <w:sz w:val="24"/>
          <w:szCs w:val="24"/>
          <w:lang w:val="en-ZW"/>
        </w:rPr>
        <w:t xml:space="preserve"> show</w:t>
      </w:r>
      <w:r w:rsidR="005909F1">
        <w:rPr>
          <w:rFonts w:ascii="Times New Roman" w:hAnsi="Times New Roman" w:cs="Times New Roman"/>
          <w:sz w:val="24"/>
          <w:szCs w:val="24"/>
          <w:lang w:val="en-ZW"/>
        </w:rPr>
        <w:t xml:space="preserve"> up</w:t>
      </w:r>
      <w:r w:rsidR="00463B73">
        <w:rPr>
          <w:rFonts w:ascii="Times New Roman" w:hAnsi="Times New Roman" w:cs="Times New Roman"/>
          <w:sz w:val="24"/>
          <w:szCs w:val="24"/>
          <w:lang w:val="en-ZW"/>
        </w:rPr>
        <w:t>. Ist defendant,</w:t>
      </w:r>
      <w:r>
        <w:rPr>
          <w:rFonts w:ascii="Times New Roman" w:hAnsi="Times New Roman" w:cs="Times New Roman"/>
          <w:sz w:val="24"/>
          <w:szCs w:val="24"/>
          <w:lang w:val="en-ZW"/>
        </w:rPr>
        <w:t xml:space="preserve"> said that he eventually gave up pursuing for his outstanding balance with the lawyers but was called by plaintiff a long time after the deadlines to collect not the whole balance but a pittance which he considered as a mockery especially after the plaintiff had constructed some buildings on his stand before paying the balance. The plaintiff stated that he was further, infuriated by the fact that the plaintiff was callous enough to then want to pay him in small amounts from proceeds which will be realised from the business premises he had set up on his </w:t>
      </w:r>
      <w:r w:rsidR="006B6A24">
        <w:rPr>
          <w:rFonts w:ascii="Times New Roman" w:hAnsi="Times New Roman" w:cs="Times New Roman"/>
          <w:sz w:val="24"/>
          <w:szCs w:val="24"/>
          <w:lang w:val="en-ZW"/>
        </w:rPr>
        <w:t xml:space="preserve">unpaid for stand. </w:t>
      </w:r>
    </w:p>
    <w:p w14:paraId="4C5F7F40" w14:textId="77777777" w:rsidR="005909F1" w:rsidRDefault="006B6A24"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being cross examined as to why he didn’t exercise his rights in terms of clause 10 of the agreement of sale, he replied that</w:t>
      </w:r>
      <w:r w:rsidR="00F4656D">
        <w:rPr>
          <w:rFonts w:ascii="Times New Roman" w:hAnsi="Times New Roman" w:cs="Times New Roman"/>
          <w:sz w:val="24"/>
          <w:szCs w:val="24"/>
          <w:lang w:val="en-ZW"/>
        </w:rPr>
        <w:t xml:space="preserve"> if had wanted to rescind or have the sale cancelled then he would have religiously stuck to the breach clause in the lease agreement. He testified that he never wanted to retain the property but to have his balance paid and his remedy was</w:t>
      </w:r>
      <w:r w:rsidR="00463B73">
        <w:rPr>
          <w:rFonts w:ascii="Times New Roman" w:hAnsi="Times New Roman" w:cs="Times New Roman"/>
          <w:sz w:val="24"/>
          <w:szCs w:val="24"/>
          <w:lang w:val="en-ZW"/>
        </w:rPr>
        <w:t xml:space="preserve"> that he</w:t>
      </w:r>
      <w:r>
        <w:rPr>
          <w:rFonts w:ascii="Times New Roman" w:hAnsi="Times New Roman" w:cs="Times New Roman"/>
          <w:sz w:val="24"/>
          <w:szCs w:val="24"/>
          <w:lang w:val="en-ZW"/>
        </w:rPr>
        <w:t xml:space="preserve"> vowed and resolved not to fight the plaintiff and wait for the day of reckoning, when he will need him to cede his rights </w:t>
      </w:r>
      <w:r w:rsidR="005909F1">
        <w:rPr>
          <w:rFonts w:ascii="Times New Roman" w:hAnsi="Times New Roman" w:cs="Times New Roman"/>
          <w:sz w:val="24"/>
          <w:szCs w:val="24"/>
          <w:lang w:val="en-ZW"/>
        </w:rPr>
        <w:t>an</w:t>
      </w:r>
      <w:r>
        <w:rPr>
          <w:rFonts w:ascii="Times New Roman" w:hAnsi="Times New Roman" w:cs="Times New Roman"/>
          <w:sz w:val="24"/>
          <w:szCs w:val="24"/>
          <w:lang w:val="en-ZW"/>
        </w:rPr>
        <w:t>d interests with the 2</w:t>
      </w:r>
      <w:r w:rsidRPr="006B6A24">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 It is the 1</w:t>
      </w:r>
      <w:r w:rsidRPr="006B6A24">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defendant’s further averment that he has not waivered and is resolute in his assertion that there is still an outstanding purchase price of USD3500,00 as evidenced by another similar but failed lawsuit by the plaintiff in the Kadoma Magistrates court, a fact which is not in dispute</w:t>
      </w:r>
      <w:r w:rsidR="00C44D73">
        <w:rPr>
          <w:rFonts w:ascii="Times New Roman" w:hAnsi="Times New Roman" w:cs="Times New Roman"/>
          <w:sz w:val="24"/>
          <w:szCs w:val="24"/>
          <w:lang w:val="en-ZW"/>
        </w:rPr>
        <w:t>.</w:t>
      </w:r>
    </w:p>
    <w:p w14:paraId="06A1901F" w14:textId="0AAD650F" w:rsidR="00731B84" w:rsidRDefault="00C44D73"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It</w:t>
      </w:r>
      <w:r w:rsidR="00463B73">
        <w:rPr>
          <w:rFonts w:ascii="Times New Roman" w:hAnsi="Times New Roman" w:cs="Times New Roman"/>
          <w:sz w:val="24"/>
          <w:szCs w:val="24"/>
          <w:lang w:val="en-ZW"/>
        </w:rPr>
        <w:t xml:space="preserve"> is</w:t>
      </w:r>
      <w:r>
        <w:rPr>
          <w:rFonts w:ascii="Times New Roman" w:hAnsi="Times New Roman" w:cs="Times New Roman"/>
          <w:sz w:val="24"/>
          <w:szCs w:val="24"/>
          <w:lang w:val="en-ZW"/>
        </w:rPr>
        <w:t xml:space="preserve"> the 1</w:t>
      </w:r>
      <w:r w:rsidRPr="00C44D73">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defendant’s </w:t>
      </w:r>
      <w:r w:rsidR="00463B73">
        <w:rPr>
          <w:rFonts w:ascii="Times New Roman" w:hAnsi="Times New Roman" w:cs="Times New Roman"/>
          <w:sz w:val="24"/>
          <w:szCs w:val="24"/>
          <w:lang w:val="en-ZW"/>
        </w:rPr>
        <w:t xml:space="preserve">summarised </w:t>
      </w:r>
      <w:r>
        <w:rPr>
          <w:rFonts w:ascii="Times New Roman" w:hAnsi="Times New Roman" w:cs="Times New Roman"/>
          <w:sz w:val="24"/>
          <w:szCs w:val="24"/>
          <w:lang w:val="en-ZW"/>
        </w:rPr>
        <w:t>evidence that</w:t>
      </w:r>
      <w:r w:rsidR="005909F1">
        <w:rPr>
          <w:rFonts w:ascii="Times New Roman" w:hAnsi="Times New Roman" w:cs="Times New Roman"/>
          <w:sz w:val="24"/>
          <w:szCs w:val="24"/>
          <w:lang w:val="en-ZW"/>
        </w:rPr>
        <w:t xml:space="preserve"> in his lack of sophistication</w:t>
      </w:r>
      <w:r w:rsidR="00576025">
        <w:rPr>
          <w:rFonts w:ascii="Times New Roman" w:hAnsi="Times New Roman" w:cs="Times New Roman"/>
          <w:sz w:val="24"/>
          <w:szCs w:val="24"/>
          <w:lang w:val="en-ZW"/>
        </w:rPr>
        <w:t>,</w:t>
      </w:r>
      <w:r>
        <w:rPr>
          <w:rFonts w:ascii="Times New Roman" w:hAnsi="Times New Roman" w:cs="Times New Roman"/>
          <w:sz w:val="24"/>
          <w:szCs w:val="24"/>
          <w:lang w:val="en-ZW"/>
        </w:rPr>
        <w:t xml:space="preserve"> he was not concerned wit</w:t>
      </w:r>
      <w:r w:rsidR="00576025">
        <w:rPr>
          <w:rFonts w:ascii="Times New Roman" w:hAnsi="Times New Roman" w:cs="Times New Roman"/>
          <w:sz w:val="24"/>
          <w:szCs w:val="24"/>
          <w:lang w:val="en-ZW"/>
        </w:rPr>
        <w:t>h the legal technicalities of breach, or the pursuance of the</w:t>
      </w:r>
      <w:r>
        <w:rPr>
          <w:rFonts w:ascii="Times New Roman" w:hAnsi="Times New Roman" w:cs="Times New Roman"/>
          <w:sz w:val="24"/>
          <w:szCs w:val="24"/>
          <w:lang w:val="en-ZW"/>
        </w:rPr>
        <w:t xml:space="preserve"> breach</w:t>
      </w:r>
      <w:r w:rsidR="00576025">
        <w:rPr>
          <w:rFonts w:ascii="Times New Roman" w:hAnsi="Times New Roman" w:cs="Times New Roman"/>
          <w:sz w:val="24"/>
          <w:szCs w:val="24"/>
          <w:lang w:val="en-ZW"/>
        </w:rPr>
        <w:t xml:space="preserve"> provisions in the agreement,</w:t>
      </w:r>
      <w:r>
        <w:rPr>
          <w:rFonts w:ascii="Times New Roman" w:hAnsi="Times New Roman" w:cs="Times New Roman"/>
          <w:sz w:val="24"/>
          <w:szCs w:val="24"/>
          <w:lang w:val="en-ZW"/>
        </w:rPr>
        <w:t xml:space="preserve"> as he is not cancelling the sale but just wants his balance. He also stated that he has no problem with ceding his rights and interests for as long as he gets paid his dues.  He quizzed the applicant on why as a businessman did not reduce all the </w:t>
      </w:r>
      <w:r w:rsidR="00D60080">
        <w:rPr>
          <w:rFonts w:ascii="Times New Roman" w:hAnsi="Times New Roman" w:cs="Times New Roman"/>
          <w:sz w:val="24"/>
          <w:szCs w:val="24"/>
          <w:lang w:val="en-ZW"/>
        </w:rPr>
        <w:t>transactions</w:t>
      </w:r>
      <w:r>
        <w:rPr>
          <w:rFonts w:ascii="Times New Roman" w:hAnsi="Times New Roman" w:cs="Times New Roman"/>
          <w:sz w:val="24"/>
          <w:szCs w:val="24"/>
          <w:lang w:val="en-ZW"/>
        </w:rPr>
        <w:t xml:space="preserve"> he claim to have taken place in writing and attach the attendant signatures from both sides.</w:t>
      </w:r>
    </w:p>
    <w:p w14:paraId="7F22AEE1" w14:textId="77777777" w:rsidR="00576025" w:rsidRDefault="00576025" w:rsidP="00AF2CEB">
      <w:pPr>
        <w:spacing w:after="0" w:line="360" w:lineRule="auto"/>
        <w:ind w:firstLine="720"/>
        <w:jc w:val="both"/>
        <w:rPr>
          <w:rFonts w:ascii="Times New Roman" w:hAnsi="Times New Roman" w:cs="Times New Roman"/>
          <w:sz w:val="24"/>
          <w:szCs w:val="24"/>
          <w:lang w:val="en-ZW"/>
        </w:rPr>
      </w:pPr>
    </w:p>
    <w:p w14:paraId="709BE1BA" w14:textId="6252234A" w:rsidR="006B6A24" w:rsidRDefault="00C44D73"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light of the above</w:t>
      </w:r>
      <w:r w:rsidR="00D60080">
        <w:rPr>
          <w:rFonts w:ascii="Times New Roman" w:hAnsi="Times New Roman" w:cs="Times New Roman"/>
          <w:sz w:val="24"/>
          <w:szCs w:val="24"/>
          <w:lang w:val="en-ZW"/>
        </w:rPr>
        <w:t xml:space="preserve"> both</w:t>
      </w:r>
      <w:r>
        <w:rPr>
          <w:rFonts w:ascii="Times New Roman" w:hAnsi="Times New Roman" w:cs="Times New Roman"/>
          <w:sz w:val="24"/>
          <w:szCs w:val="24"/>
          <w:lang w:val="en-ZW"/>
        </w:rPr>
        <w:t xml:space="preserve"> sides of arguments from both parties, the agreed issues on the signed joint pre-trial minute are;</w:t>
      </w:r>
    </w:p>
    <w:p w14:paraId="272F7D4E" w14:textId="77777777" w:rsidR="00C44D73" w:rsidRDefault="00C44D73" w:rsidP="00C44D73">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Whether or not the plaintiff paid the full purchase price?</w:t>
      </w:r>
    </w:p>
    <w:p w14:paraId="63E6DFFE" w14:textId="77777777" w:rsidR="00C44D73" w:rsidRDefault="00C44D73" w:rsidP="00C44D73">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Whether or not the 1</w:t>
      </w:r>
      <w:r w:rsidRPr="00C44D73">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enforced clause 10 of the agreement of sale between himself and the plaintiff?</w:t>
      </w:r>
    </w:p>
    <w:p w14:paraId="2B2BF821" w14:textId="77777777" w:rsidR="00C44D73" w:rsidRDefault="00C44D73" w:rsidP="00C44D73">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Whether or not it was a material term of the </w:t>
      </w:r>
      <w:r w:rsidR="00112135">
        <w:rPr>
          <w:rFonts w:ascii="Times New Roman" w:hAnsi="Times New Roman" w:cs="Times New Roman"/>
          <w:sz w:val="24"/>
          <w:szCs w:val="24"/>
          <w:lang w:val="en-ZW"/>
        </w:rPr>
        <w:t>agreement of sale that the 1</w:t>
      </w:r>
      <w:r w:rsidR="00112135" w:rsidRPr="00112135">
        <w:rPr>
          <w:rFonts w:ascii="Times New Roman" w:hAnsi="Times New Roman" w:cs="Times New Roman"/>
          <w:sz w:val="24"/>
          <w:szCs w:val="24"/>
          <w:vertAlign w:val="superscript"/>
          <w:lang w:val="en-ZW"/>
        </w:rPr>
        <w:t>st</w:t>
      </w:r>
      <w:r w:rsidR="00112135">
        <w:rPr>
          <w:rFonts w:ascii="Times New Roman" w:hAnsi="Times New Roman" w:cs="Times New Roman"/>
          <w:sz w:val="24"/>
          <w:szCs w:val="24"/>
          <w:lang w:val="en-ZW"/>
        </w:rPr>
        <w:t xml:space="preserve"> defendant would acknowledge in writing with every payment made or received?</w:t>
      </w:r>
    </w:p>
    <w:p w14:paraId="50DAD032" w14:textId="77777777" w:rsidR="00112135" w:rsidRPr="00C44D73" w:rsidRDefault="00112135" w:rsidP="00C44D73">
      <w:pPr>
        <w:pStyle w:val="ListParagraph"/>
        <w:numPr>
          <w:ilvl w:val="0"/>
          <w:numId w:val="4"/>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Whether or not the plaintiff is entitled to the order as prayed for in his summons?</w:t>
      </w:r>
    </w:p>
    <w:p w14:paraId="7571EF91" w14:textId="77777777" w:rsidR="003C1578" w:rsidRDefault="003C1578" w:rsidP="00AF2CEB">
      <w:pPr>
        <w:spacing w:after="0" w:line="360" w:lineRule="auto"/>
        <w:ind w:firstLine="720"/>
        <w:jc w:val="both"/>
        <w:rPr>
          <w:rFonts w:ascii="Times New Roman" w:hAnsi="Times New Roman" w:cs="Times New Roman"/>
          <w:sz w:val="24"/>
          <w:szCs w:val="24"/>
          <w:lang w:val="en-ZW"/>
        </w:rPr>
      </w:pPr>
    </w:p>
    <w:p w14:paraId="2F0092F9" w14:textId="77777777" w:rsidR="00576025" w:rsidRDefault="00576025"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my considered view that the last issue on whether or not the plaintiff is entitled to the order as prayed for in his summons is all embracing and will encompass the rest. From this perspective, it is established law that the plaintiff in a civil suit generally bears the onus to prove his assertions or claim. It also settled law that he avers must proof. Though the standard of proof in Civil matters is not as onerous as that in Criminal suits, the person with the burden of proof in the former should do so on a preponderance of proba</w:t>
      </w:r>
      <w:r w:rsidR="00463B73">
        <w:rPr>
          <w:rFonts w:ascii="Times New Roman" w:hAnsi="Times New Roman" w:cs="Times New Roman"/>
          <w:sz w:val="24"/>
          <w:szCs w:val="24"/>
          <w:lang w:val="en-ZW"/>
        </w:rPr>
        <w:t>bi</w:t>
      </w:r>
      <w:r>
        <w:rPr>
          <w:rFonts w:ascii="Times New Roman" w:hAnsi="Times New Roman" w:cs="Times New Roman"/>
          <w:sz w:val="24"/>
          <w:szCs w:val="24"/>
          <w:lang w:val="en-ZW"/>
        </w:rPr>
        <w:t>lities</w:t>
      </w:r>
      <w:r w:rsidR="001220F9">
        <w:rPr>
          <w:rFonts w:ascii="Times New Roman" w:hAnsi="Times New Roman" w:cs="Times New Roman"/>
          <w:sz w:val="24"/>
          <w:szCs w:val="24"/>
          <w:lang w:val="en-ZW"/>
        </w:rPr>
        <w:t>.</w:t>
      </w:r>
      <w:r w:rsidR="001220F9" w:rsidRPr="001220F9">
        <w:t xml:space="preserve"> </w:t>
      </w:r>
      <w:r w:rsidR="001220F9">
        <w:t xml:space="preserve"> </w:t>
      </w:r>
      <w:r w:rsidR="001220F9" w:rsidRPr="00402808">
        <w:rPr>
          <w:rFonts w:ascii="new roman" w:hAnsi="new roman"/>
        </w:rPr>
        <w:t xml:space="preserve">See </w:t>
      </w:r>
      <w:r w:rsidR="001220F9" w:rsidRPr="00402808">
        <w:rPr>
          <w:rFonts w:ascii="new roman" w:hAnsi="new roman"/>
          <w:i/>
        </w:rPr>
        <w:t xml:space="preserve">Curem Oversees (Private) Limited Zimbabwe Platinum Mine (Private) Limited and CCZ 6/2019 Constitutional Court application CC254/18 and Liberal Democrat &amp; Ors-v-President of the Republic of Zimbabwe E. D. Mnangagwa N. O &amp; OR CC 27/18. </w:t>
      </w:r>
      <w:r w:rsidR="00402808">
        <w:rPr>
          <w:rFonts w:ascii="new roman" w:hAnsi="new roman"/>
          <w:i/>
        </w:rPr>
        <w:t xml:space="preserve"> </w:t>
      </w:r>
    </w:p>
    <w:p w14:paraId="441339B1" w14:textId="668200D0" w:rsidR="00402808" w:rsidRDefault="00576025"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As can be envisioned from the arguments above both parties did not adduce any supporting evidence to buttress their standpoints. </w:t>
      </w:r>
      <w:r w:rsidR="007B3931">
        <w:rPr>
          <w:rFonts w:ascii="Times New Roman" w:hAnsi="Times New Roman" w:cs="Times New Roman"/>
          <w:sz w:val="24"/>
          <w:szCs w:val="24"/>
          <w:lang w:val="en-ZW"/>
        </w:rPr>
        <w:t xml:space="preserve">The court, as noted in the introductory note is left with </w:t>
      </w:r>
      <w:r w:rsidR="00D60080">
        <w:rPr>
          <w:rFonts w:ascii="Times New Roman" w:hAnsi="Times New Roman" w:cs="Times New Roman"/>
          <w:sz w:val="24"/>
          <w:szCs w:val="24"/>
          <w:lang w:val="en-ZW"/>
        </w:rPr>
        <w:t xml:space="preserve">a </w:t>
      </w:r>
      <w:r w:rsidR="007B3931">
        <w:rPr>
          <w:rFonts w:ascii="Times New Roman" w:hAnsi="Times New Roman" w:cs="Times New Roman"/>
          <w:sz w:val="24"/>
          <w:szCs w:val="24"/>
          <w:lang w:val="en-ZW"/>
        </w:rPr>
        <w:t>task to sieve through the circumstantial evidence if any so as to reach a reasonable inference.</w:t>
      </w:r>
      <w:r w:rsidR="00112135">
        <w:rPr>
          <w:rFonts w:ascii="Times New Roman" w:hAnsi="Times New Roman" w:cs="Times New Roman"/>
          <w:sz w:val="24"/>
          <w:szCs w:val="24"/>
          <w:lang w:val="en-ZW"/>
        </w:rPr>
        <w:t xml:space="preserve"> </w:t>
      </w:r>
    </w:p>
    <w:p w14:paraId="30990FF9" w14:textId="77777777" w:rsidR="007B3931" w:rsidRPr="00402808" w:rsidRDefault="007B3931" w:rsidP="00AF2CEB">
      <w:pPr>
        <w:spacing w:after="0" w:line="360" w:lineRule="auto"/>
        <w:ind w:firstLine="720"/>
        <w:jc w:val="both"/>
        <w:rPr>
          <w:rFonts w:ascii="Times New Roman" w:hAnsi="Times New Roman" w:cs="Times New Roman"/>
          <w:i/>
          <w:sz w:val="24"/>
          <w:szCs w:val="24"/>
          <w:lang w:val="en-ZW"/>
        </w:rPr>
      </w:pPr>
      <w:r>
        <w:rPr>
          <w:rFonts w:ascii="Times New Roman" w:hAnsi="Times New Roman" w:cs="Times New Roman"/>
          <w:sz w:val="24"/>
          <w:szCs w:val="24"/>
          <w:lang w:val="en-ZW"/>
        </w:rPr>
        <w:t xml:space="preserve">In the case of </w:t>
      </w:r>
      <w:r w:rsidRPr="009E776B">
        <w:rPr>
          <w:rFonts w:ascii="Times New Roman" w:hAnsi="Times New Roman" w:cs="Times New Roman"/>
          <w:i/>
          <w:sz w:val="24"/>
          <w:szCs w:val="24"/>
          <w:lang w:val="en-ZW"/>
        </w:rPr>
        <w:t>Ebrahim v Pitman NO, 1995</w:t>
      </w:r>
      <w:r>
        <w:rPr>
          <w:rFonts w:ascii="Times New Roman" w:hAnsi="Times New Roman" w:cs="Times New Roman"/>
          <w:sz w:val="24"/>
          <w:szCs w:val="24"/>
          <w:lang w:val="en-ZW"/>
        </w:rPr>
        <w:t xml:space="preserve"> (1)ZLR 176 ( H), cited with approval by the Supreme Court in the cas</w:t>
      </w:r>
      <w:r w:rsidR="009E776B">
        <w:rPr>
          <w:rFonts w:ascii="Times New Roman" w:hAnsi="Times New Roman" w:cs="Times New Roman"/>
          <w:sz w:val="24"/>
          <w:szCs w:val="24"/>
          <w:lang w:val="en-ZW"/>
        </w:rPr>
        <w:t>e</w:t>
      </w:r>
      <w:r>
        <w:rPr>
          <w:rFonts w:ascii="Times New Roman" w:hAnsi="Times New Roman" w:cs="Times New Roman"/>
          <w:sz w:val="24"/>
          <w:szCs w:val="24"/>
          <w:lang w:val="en-ZW"/>
        </w:rPr>
        <w:t xml:space="preserve"> of</w:t>
      </w:r>
      <w:r w:rsidR="00402808">
        <w:rPr>
          <w:rFonts w:ascii="Times New Roman" w:hAnsi="Times New Roman" w:cs="Times New Roman"/>
          <w:sz w:val="24"/>
          <w:szCs w:val="24"/>
          <w:lang w:val="en-ZW"/>
        </w:rPr>
        <w:t xml:space="preserve"> </w:t>
      </w:r>
      <w:r w:rsidR="00402808" w:rsidRPr="00402808">
        <w:rPr>
          <w:rFonts w:ascii="Times New Roman" w:hAnsi="Times New Roman" w:cs="Times New Roman"/>
          <w:i/>
          <w:sz w:val="24"/>
          <w:szCs w:val="24"/>
          <w:lang w:val="en-ZW"/>
        </w:rPr>
        <w:t>British American Tobacco Zimbabwe v Chibaya</w:t>
      </w:r>
      <w:r w:rsidRPr="00402808">
        <w:rPr>
          <w:rFonts w:ascii="Times New Roman" w:hAnsi="Times New Roman" w:cs="Times New Roman"/>
          <w:i/>
          <w:sz w:val="24"/>
          <w:szCs w:val="24"/>
          <w:lang w:val="en-ZW"/>
        </w:rPr>
        <w:t xml:space="preserve"> SC30/19, </w:t>
      </w:r>
      <w:r w:rsidRPr="00402808">
        <w:rPr>
          <w:rFonts w:ascii="Times New Roman" w:hAnsi="Times New Roman" w:cs="Times New Roman"/>
          <w:sz w:val="24"/>
          <w:szCs w:val="24"/>
          <w:lang w:val="en-ZW"/>
        </w:rPr>
        <w:t>postulated that</w:t>
      </w:r>
      <w:r w:rsidRPr="00402808">
        <w:rPr>
          <w:rFonts w:ascii="Times New Roman" w:hAnsi="Times New Roman" w:cs="Times New Roman"/>
          <w:i/>
          <w:sz w:val="24"/>
          <w:szCs w:val="24"/>
          <w:lang w:val="en-ZW"/>
        </w:rPr>
        <w:t>,</w:t>
      </w:r>
    </w:p>
    <w:p w14:paraId="7B0680AC" w14:textId="77777777" w:rsidR="007B3931" w:rsidRPr="00402808" w:rsidRDefault="00402808" w:rsidP="00402808">
      <w:pPr>
        <w:spacing w:after="0" w:line="240" w:lineRule="auto"/>
        <w:ind w:firstLine="720"/>
        <w:jc w:val="both"/>
        <w:rPr>
          <w:rFonts w:ascii="Times New Roman" w:hAnsi="Times New Roman" w:cs="Times New Roman"/>
          <w:lang w:val="en-ZW"/>
        </w:rPr>
      </w:pPr>
      <w:r>
        <w:rPr>
          <w:rFonts w:ascii="Times New Roman" w:hAnsi="Times New Roman" w:cs="Times New Roman"/>
          <w:lang w:val="en-ZW"/>
        </w:rPr>
        <w:t>“</w:t>
      </w:r>
      <w:r w:rsidR="007B3931" w:rsidRPr="00402808">
        <w:rPr>
          <w:rFonts w:ascii="Times New Roman" w:hAnsi="Times New Roman" w:cs="Times New Roman"/>
          <w:lang w:val="en-ZW"/>
        </w:rPr>
        <w:t>In a civil case where the court seeks to draw inferences</w:t>
      </w:r>
      <w:r w:rsidR="009E776B" w:rsidRPr="00402808">
        <w:rPr>
          <w:rFonts w:ascii="Times New Roman" w:hAnsi="Times New Roman" w:cs="Times New Roman"/>
          <w:lang w:val="en-ZW"/>
        </w:rPr>
        <w:t xml:space="preserve"> </w:t>
      </w:r>
      <w:r w:rsidR="007B3931" w:rsidRPr="00402808">
        <w:rPr>
          <w:rFonts w:ascii="Times New Roman" w:hAnsi="Times New Roman" w:cs="Times New Roman"/>
          <w:lang w:val="en-ZW"/>
        </w:rPr>
        <w:t>from the fact,</w:t>
      </w:r>
      <w:r w:rsidR="009E776B" w:rsidRPr="00402808">
        <w:rPr>
          <w:rFonts w:ascii="Times New Roman" w:hAnsi="Times New Roman" w:cs="Times New Roman"/>
          <w:lang w:val="en-ZW"/>
        </w:rPr>
        <w:t xml:space="preserve"> </w:t>
      </w:r>
      <w:r w:rsidR="007B3931" w:rsidRPr="00402808">
        <w:rPr>
          <w:rFonts w:ascii="Times New Roman" w:hAnsi="Times New Roman" w:cs="Times New Roman"/>
          <w:lang w:val="en-ZW"/>
        </w:rPr>
        <w:t>it may, by balancing probabilities,</w:t>
      </w:r>
      <w:r w:rsidR="009E776B" w:rsidRPr="00402808">
        <w:rPr>
          <w:rFonts w:ascii="Times New Roman" w:hAnsi="Times New Roman" w:cs="Times New Roman"/>
          <w:lang w:val="en-ZW"/>
        </w:rPr>
        <w:t xml:space="preserve"> </w:t>
      </w:r>
      <w:r w:rsidR="007B3931" w:rsidRPr="00402808">
        <w:rPr>
          <w:rFonts w:ascii="Times New Roman" w:hAnsi="Times New Roman" w:cs="Times New Roman"/>
          <w:lang w:val="en-ZW"/>
        </w:rPr>
        <w:t>select a conclusion</w:t>
      </w:r>
      <w:r w:rsidR="009E776B" w:rsidRPr="00402808">
        <w:rPr>
          <w:rFonts w:ascii="Times New Roman" w:hAnsi="Times New Roman" w:cs="Times New Roman"/>
          <w:lang w:val="en-ZW"/>
        </w:rPr>
        <w:t xml:space="preserve"> </w:t>
      </w:r>
      <w:r w:rsidR="007B3931" w:rsidRPr="00402808">
        <w:rPr>
          <w:rFonts w:ascii="Times New Roman" w:hAnsi="Times New Roman" w:cs="Times New Roman"/>
          <w:lang w:val="en-ZW"/>
        </w:rPr>
        <w:t>which seems to be more natural or</w:t>
      </w:r>
      <w:r w:rsidR="009E776B" w:rsidRPr="00402808">
        <w:rPr>
          <w:rFonts w:ascii="Times New Roman" w:hAnsi="Times New Roman" w:cs="Times New Roman"/>
          <w:lang w:val="en-ZW"/>
        </w:rPr>
        <w:t xml:space="preserve"> </w:t>
      </w:r>
      <w:r w:rsidR="007B3931" w:rsidRPr="00402808">
        <w:rPr>
          <w:rFonts w:ascii="Times New Roman" w:hAnsi="Times New Roman" w:cs="Times New Roman"/>
          <w:lang w:val="en-ZW"/>
        </w:rPr>
        <w:t xml:space="preserve">plausible (in </w:t>
      </w:r>
      <w:r w:rsidR="009E776B" w:rsidRPr="00402808">
        <w:rPr>
          <w:rFonts w:ascii="Times New Roman" w:hAnsi="Times New Roman" w:cs="Times New Roman"/>
          <w:lang w:val="en-ZW"/>
        </w:rPr>
        <w:t>the</w:t>
      </w:r>
      <w:r w:rsidR="007B3931" w:rsidRPr="00402808">
        <w:rPr>
          <w:rFonts w:ascii="Times New Roman" w:hAnsi="Times New Roman" w:cs="Times New Roman"/>
          <w:lang w:val="en-ZW"/>
        </w:rPr>
        <w:t xml:space="preserve"> </w:t>
      </w:r>
      <w:r w:rsidR="009E776B" w:rsidRPr="00402808">
        <w:rPr>
          <w:rFonts w:ascii="Times New Roman" w:hAnsi="Times New Roman" w:cs="Times New Roman"/>
          <w:lang w:val="en-ZW"/>
        </w:rPr>
        <w:t>sense</w:t>
      </w:r>
      <w:r w:rsidR="007B3931" w:rsidRPr="00402808">
        <w:rPr>
          <w:rFonts w:ascii="Times New Roman" w:hAnsi="Times New Roman" w:cs="Times New Roman"/>
          <w:lang w:val="en-ZW"/>
        </w:rPr>
        <w:t xml:space="preserve"> of credible) conclusion from among several conceivable ones even though that conclusion is not the only reaso</w:t>
      </w:r>
      <w:r w:rsidR="009E776B" w:rsidRPr="00402808">
        <w:rPr>
          <w:rFonts w:ascii="Times New Roman" w:hAnsi="Times New Roman" w:cs="Times New Roman"/>
          <w:lang w:val="en-ZW"/>
        </w:rPr>
        <w:t>na</w:t>
      </w:r>
      <w:r w:rsidR="007B3931" w:rsidRPr="00402808">
        <w:rPr>
          <w:rFonts w:ascii="Times New Roman" w:hAnsi="Times New Roman" w:cs="Times New Roman"/>
          <w:lang w:val="en-ZW"/>
        </w:rPr>
        <w:t>ble</w:t>
      </w:r>
      <w:r w:rsidR="009E776B" w:rsidRPr="00402808">
        <w:rPr>
          <w:rFonts w:ascii="Times New Roman" w:hAnsi="Times New Roman" w:cs="Times New Roman"/>
          <w:lang w:val="en-ZW"/>
        </w:rPr>
        <w:t xml:space="preserve"> </w:t>
      </w:r>
      <w:r w:rsidR="007B3931" w:rsidRPr="00402808">
        <w:rPr>
          <w:rFonts w:ascii="Times New Roman" w:hAnsi="Times New Roman" w:cs="Times New Roman"/>
          <w:lang w:val="en-ZW"/>
        </w:rPr>
        <w:t>on</w:t>
      </w:r>
      <w:r w:rsidR="009E776B" w:rsidRPr="00402808">
        <w:rPr>
          <w:rFonts w:ascii="Times New Roman" w:hAnsi="Times New Roman" w:cs="Times New Roman"/>
          <w:lang w:val="en-ZW"/>
        </w:rPr>
        <w:t>e</w:t>
      </w:r>
      <w:r w:rsidR="007B3931" w:rsidRPr="00402808">
        <w:rPr>
          <w:rFonts w:ascii="Times New Roman" w:hAnsi="Times New Roman" w:cs="Times New Roman"/>
          <w:lang w:val="en-ZW"/>
        </w:rPr>
        <w:t>.</w:t>
      </w:r>
      <w:r>
        <w:rPr>
          <w:rFonts w:ascii="Times New Roman" w:hAnsi="Times New Roman" w:cs="Times New Roman"/>
          <w:lang w:val="en-ZW"/>
        </w:rPr>
        <w:t>”</w:t>
      </w:r>
    </w:p>
    <w:p w14:paraId="43832FAF" w14:textId="77777777" w:rsidR="00402808" w:rsidRDefault="00402808" w:rsidP="00AF2CEB">
      <w:pPr>
        <w:spacing w:after="0" w:line="360" w:lineRule="auto"/>
        <w:ind w:firstLine="720"/>
        <w:jc w:val="both"/>
        <w:rPr>
          <w:rFonts w:ascii="Times New Roman" w:hAnsi="Times New Roman" w:cs="Times New Roman"/>
          <w:sz w:val="24"/>
          <w:szCs w:val="24"/>
          <w:lang w:val="en-ZW"/>
        </w:rPr>
      </w:pPr>
    </w:p>
    <w:p w14:paraId="1AC92751" w14:textId="77777777" w:rsidR="009E776B" w:rsidRDefault="007B3931"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Pr="009E776B">
        <w:rPr>
          <w:rFonts w:ascii="Times New Roman" w:hAnsi="Times New Roman" w:cs="Times New Roman"/>
          <w:i/>
          <w:sz w:val="24"/>
          <w:szCs w:val="24"/>
          <w:lang w:val="en-ZW"/>
        </w:rPr>
        <w:t xml:space="preserve">Miller v </w:t>
      </w:r>
      <w:r w:rsidR="009E776B">
        <w:rPr>
          <w:rFonts w:ascii="Times New Roman" w:hAnsi="Times New Roman" w:cs="Times New Roman"/>
          <w:i/>
          <w:sz w:val="24"/>
          <w:szCs w:val="24"/>
          <w:lang w:val="en-ZW"/>
        </w:rPr>
        <w:t>Minister of P</w:t>
      </w:r>
      <w:r w:rsidRPr="009E776B">
        <w:rPr>
          <w:rFonts w:ascii="Times New Roman" w:hAnsi="Times New Roman" w:cs="Times New Roman"/>
          <w:i/>
          <w:sz w:val="24"/>
          <w:szCs w:val="24"/>
          <w:lang w:val="en-ZW"/>
        </w:rPr>
        <w:t>ension</w:t>
      </w:r>
      <w:r>
        <w:rPr>
          <w:rFonts w:ascii="Times New Roman" w:hAnsi="Times New Roman" w:cs="Times New Roman"/>
          <w:sz w:val="24"/>
          <w:szCs w:val="24"/>
          <w:lang w:val="en-ZW"/>
        </w:rPr>
        <w:t xml:space="preserve"> </w:t>
      </w:r>
      <w:r w:rsidR="009E776B">
        <w:rPr>
          <w:rFonts w:ascii="Times New Roman" w:hAnsi="Times New Roman" w:cs="Times New Roman"/>
          <w:sz w:val="24"/>
          <w:szCs w:val="24"/>
          <w:lang w:val="en-ZW"/>
        </w:rPr>
        <w:t>[1947] 2 All ER 372, 374, the balancing of probabilities was explained as follows,</w:t>
      </w:r>
    </w:p>
    <w:p w14:paraId="31F600A1" w14:textId="77777777" w:rsidR="009E776B" w:rsidRDefault="009E776B" w:rsidP="00402808">
      <w:pPr>
        <w:spacing w:after="0" w:line="240" w:lineRule="auto"/>
        <w:ind w:firstLine="720"/>
        <w:jc w:val="both"/>
        <w:rPr>
          <w:rFonts w:ascii="Times New Roman" w:hAnsi="Times New Roman" w:cs="Times New Roman"/>
          <w:sz w:val="24"/>
          <w:szCs w:val="24"/>
          <w:lang w:val="en-ZW"/>
        </w:rPr>
      </w:pPr>
      <w:r w:rsidRPr="00402808">
        <w:rPr>
          <w:rFonts w:ascii="Times New Roman" w:hAnsi="Times New Roman" w:cs="Times New Roman"/>
          <w:lang w:val="en-ZW"/>
        </w:rPr>
        <w:t>“It must carry a reasonable degree of probability but not so high as is required in a criminal case. If the evidence is such that the tribunal can say ‘we think it more probable than not’ the burden is discharged but if the probabilities are equal then it is not</w:t>
      </w:r>
      <w:r>
        <w:rPr>
          <w:rFonts w:ascii="Times New Roman" w:hAnsi="Times New Roman" w:cs="Times New Roman"/>
          <w:sz w:val="24"/>
          <w:szCs w:val="24"/>
          <w:lang w:val="en-ZW"/>
        </w:rPr>
        <w:t>”</w:t>
      </w:r>
    </w:p>
    <w:p w14:paraId="4582EECA" w14:textId="77777777" w:rsidR="00402808" w:rsidRDefault="00402808" w:rsidP="00AF2CEB">
      <w:pPr>
        <w:spacing w:after="0" w:line="360" w:lineRule="auto"/>
        <w:ind w:firstLine="720"/>
        <w:jc w:val="both"/>
        <w:rPr>
          <w:rFonts w:ascii="Times New Roman" w:hAnsi="Times New Roman" w:cs="Times New Roman"/>
          <w:sz w:val="24"/>
          <w:szCs w:val="24"/>
          <w:lang w:val="en-ZW"/>
        </w:rPr>
      </w:pPr>
    </w:p>
    <w:p w14:paraId="4B0F8E1A" w14:textId="5E65953E" w:rsidR="00164D0B" w:rsidRDefault="009E776B"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Pr="00B76129">
        <w:rPr>
          <w:rFonts w:ascii="Times New Roman" w:hAnsi="Times New Roman" w:cs="Times New Roman"/>
          <w:i/>
          <w:sz w:val="24"/>
          <w:szCs w:val="24"/>
          <w:lang w:val="en-ZW"/>
        </w:rPr>
        <w:t>casu,</w:t>
      </w:r>
      <w:r>
        <w:rPr>
          <w:rFonts w:ascii="Times New Roman" w:hAnsi="Times New Roman" w:cs="Times New Roman"/>
          <w:sz w:val="24"/>
          <w:szCs w:val="24"/>
          <w:lang w:val="en-ZW"/>
        </w:rPr>
        <w:t xml:space="preserve"> the court has to take into account the conduct of the parties holistically</w:t>
      </w:r>
      <w:r w:rsidR="00164D0B">
        <w:rPr>
          <w:rFonts w:ascii="Times New Roman" w:hAnsi="Times New Roman" w:cs="Times New Roman"/>
          <w:sz w:val="24"/>
          <w:szCs w:val="24"/>
          <w:lang w:val="en-ZW"/>
        </w:rPr>
        <w:t xml:space="preserve"> from the onset of their source of dispute as part of the circumstantial evidence to be assessed as a starting point. In other words the demeanour of the parties during the whole ordeal actually depicts the degree of honesty of either one of them.</w:t>
      </w:r>
      <w:r w:rsidR="00D60080">
        <w:rPr>
          <w:rFonts w:ascii="Times New Roman" w:hAnsi="Times New Roman" w:cs="Times New Roman"/>
          <w:sz w:val="24"/>
          <w:szCs w:val="24"/>
          <w:lang w:val="en-ZW"/>
        </w:rPr>
        <w:t xml:space="preserve"> These will be taken into account and weighed </w:t>
      </w:r>
      <w:r w:rsidR="00D06D4C">
        <w:rPr>
          <w:rFonts w:ascii="Times New Roman" w:hAnsi="Times New Roman" w:cs="Times New Roman"/>
          <w:sz w:val="24"/>
          <w:szCs w:val="24"/>
          <w:lang w:val="en-ZW"/>
        </w:rPr>
        <w:t>alongside the parties testimony</w:t>
      </w:r>
      <w:r w:rsidR="00D60080">
        <w:rPr>
          <w:rFonts w:ascii="Times New Roman" w:hAnsi="Times New Roman" w:cs="Times New Roman"/>
          <w:sz w:val="24"/>
          <w:szCs w:val="24"/>
          <w:lang w:val="en-ZW"/>
        </w:rPr>
        <w:t xml:space="preserve"> in court.</w:t>
      </w:r>
    </w:p>
    <w:p w14:paraId="2ECB69AB" w14:textId="77777777" w:rsidR="00B76129" w:rsidRDefault="00164D0B" w:rsidP="00683BF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Sta</w:t>
      </w:r>
      <w:r w:rsidR="00683BF5">
        <w:rPr>
          <w:rFonts w:ascii="Times New Roman" w:hAnsi="Times New Roman" w:cs="Times New Roman"/>
          <w:sz w:val="24"/>
          <w:szCs w:val="24"/>
          <w:lang w:val="en-ZW"/>
        </w:rPr>
        <w:t>rting with the</w:t>
      </w:r>
      <w:r w:rsidR="00683BF5" w:rsidRPr="00683BF5">
        <w:rPr>
          <w:rFonts w:ascii="Times New Roman" w:hAnsi="Times New Roman" w:cs="Times New Roman"/>
          <w:sz w:val="24"/>
          <w:szCs w:val="24"/>
          <w:lang w:val="en-ZW"/>
        </w:rPr>
        <w:t xml:space="preserve"> </w:t>
      </w:r>
      <w:r w:rsidR="00683BF5">
        <w:rPr>
          <w:rFonts w:ascii="Times New Roman" w:hAnsi="Times New Roman" w:cs="Times New Roman"/>
          <w:sz w:val="24"/>
          <w:szCs w:val="24"/>
          <w:lang w:val="en-ZW"/>
        </w:rPr>
        <w:t xml:space="preserve">plaintiff, he did not pay the amounts due on time and in three instalments. He was not even gentlemanly enough to explain his default.  The plaintiff did not have the courtesy to pitch up at the original lawyers’ offices at the payments dates stipulated by the agreement of sale and never excused himself. If he could vividly remember those dates he claim to have unilaterally decided to pay and paid he failed to demonstrate to this court why then </w:t>
      </w:r>
      <w:r w:rsidR="00B76129">
        <w:rPr>
          <w:rFonts w:ascii="Times New Roman" w:hAnsi="Times New Roman" w:cs="Times New Roman"/>
          <w:sz w:val="24"/>
          <w:szCs w:val="24"/>
          <w:lang w:val="en-ZW"/>
        </w:rPr>
        <w:t>it was not imperative to seek</w:t>
      </w:r>
      <w:r w:rsidR="00683BF5">
        <w:rPr>
          <w:rFonts w:ascii="Times New Roman" w:hAnsi="Times New Roman" w:cs="Times New Roman"/>
          <w:sz w:val="24"/>
          <w:szCs w:val="24"/>
          <w:lang w:val="en-ZW"/>
        </w:rPr>
        <w:t xml:space="preserve"> a signed acknowledgment of receipt of payment let alone secure the presence of a witness.  </w:t>
      </w:r>
    </w:p>
    <w:p w14:paraId="4CA18004" w14:textId="77777777" w:rsidR="00B76129" w:rsidRDefault="00B76129" w:rsidP="00B76129">
      <w:pPr>
        <w:spacing w:after="0" w:line="360" w:lineRule="auto"/>
        <w:ind w:firstLine="720"/>
        <w:jc w:val="both"/>
      </w:pPr>
      <w:r>
        <w:rPr>
          <w:rFonts w:ascii="Times New Roman" w:hAnsi="Times New Roman" w:cs="Times New Roman"/>
          <w:sz w:val="24"/>
          <w:szCs w:val="24"/>
          <w:lang w:val="en-ZW"/>
        </w:rPr>
        <w:t>It is also clear that, the plaintiff failed to convince the court that he is entitled to the relief sought for in the summons. If anything, the evidence evinces a man who took advantage of being in possession of both the immovable property and its papers. Who then rushed to satisfy the Local Council requirements of putting up a specified structure to the satisfaction of the 2</w:t>
      </w:r>
      <w:r w:rsidRPr="00484BF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 so as to enable cession. He then hit a brick wall as the plaintiff failed to budge in on condition of the settlement of the balance purchase price.</w:t>
      </w:r>
      <w:r w:rsidRPr="0046407D">
        <w:t xml:space="preserve"> </w:t>
      </w:r>
    </w:p>
    <w:p w14:paraId="6AB8EA73" w14:textId="77777777" w:rsidR="00B76129" w:rsidRDefault="00B76129" w:rsidP="00B76129">
      <w:pPr>
        <w:spacing w:after="0" w:line="360" w:lineRule="auto"/>
        <w:ind w:firstLine="720"/>
        <w:jc w:val="both"/>
        <w:rPr>
          <w:rFonts w:ascii="New romans" w:hAnsi="New romans"/>
          <w:sz w:val="24"/>
          <w:szCs w:val="24"/>
        </w:rPr>
      </w:pPr>
      <w:r w:rsidRPr="0046407D">
        <w:rPr>
          <w:rFonts w:ascii="New romans" w:hAnsi="New romans"/>
          <w:sz w:val="24"/>
          <w:szCs w:val="24"/>
        </w:rPr>
        <w:t xml:space="preserve">Section 2 of the Contractual Penalties Act [Chapter 8:04] defines an installment sale of land as follows: </w:t>
      </w:r>
    </w:p>
    <w:p w14:paraId="5307252D" w14:textId="77777777" w:rsidR="00B76129" w:rsidRDefault="00B76129" w:rsidP="00B76129">
      <w:pPr>
        <w:spacing w:after="0" w:line="360" w:lineRule="auto"/>
        <w:ind w:firstLine="720"/>
        <w:jc w:val="both"/>
        <w:rPr>
          <w:rFonts w:ascii="New romans" w:hAnsi="New romans"/>
          <w:sz w:val="24"/>
          <w:szCs w:val="24"/>
        </w:rPr>
      </w:pPr>
      <w:r w:rsidRPr="0046407D">
        <w:rPr>
          <w:rFonts w:ascii="New romans" w:hAnsi="New romans"/>
          <w:sz w:val="24"/>
          <w:szCs w:val="24"/>
        </w:rPr>
        <w:t>“</w:t>
      </w:r>
      <w:r>
        <w:rPr>
          <w:rFonts w:ascii="New romans" w:hAnsi="New romans"/>
          <w:sz w:val="24"/>
          <w:szCs w:val="24"/>
        </w:rPr>
        <w:t xml:space="preserve">An installment sale </w:t>
      </w:r>
      <w:r w:rsidRPr="0046407D">
        <w:rPr>
          <w:rFonts w:ascii="New romans" w:hAnsi="New romans"/>
          <w:sz w:val="24"/>
          <w:szCs w:val="24"/>
        </w:rPr>
        <w:t>means a contract for the sale of land whereby payment is required to be made:- (a) In three or more installments or (b) by way of a deposit and two or more installments; and ownership of the land is not transferred until payment is completed.”</w:t>
      </w:r>
    </w:p>
    <w:p w14:paraId="542A22A9" w14:textId="77777777" w:rsidR="00B76129" w:rsidRDefault="00B76129" w:rsidP="00B76129">
      <w:pPr>
        <w:spacing w:after="0" w:line="360" w:lineRule="auto"/>
        <w:ind w:firstLine="720"/>
        <w:jc w:val="both"/>
        <w:rPr>
          <w:rFonts w:ascii="Times New Roman" w:hAnsi="Times New Roman" w:cs="Times New Roman"/>
          <w:sz w:val="24"/>
          <w:szCs w:val="24"/>
          <w:lang w:val="en-ZW"/>
        </w:rPr>
      </w:pPr>
      <w:r w:rsidRPr="0046407D">
        <w:rPr>
          <w:rFonts w:ascii="New romans" w:hAnsi="New romans"/>
          <w:sz w:val="24"/>
          <w:szCs w:val="24"/>
        </w:rPr>
        <w:t xml:space="preserve"> </w:t>
      </w:r>
      <w:r>
        <w:rPr>
          <w:rFonts w:ascii="New romans" w:hAnsi="New romans"/>
          <w:sz w:val="24"/>
          <w:szCs w:val="24"/>
        </w:rPr>
        <w:t xml:space="preserve"> It follows that, since it is evident that this a an installment sale and falls within the purview of the above cited provisions of Chapter 8:04, then any cession of rights and interests can only be done where proof of the payment of all the outstanding balance has been made.</w:t>
      </w:r>
      <w:r w:rsidR="00463B73">
        <w:rPr>
          <w:rFonts w:ascii="New romans" w:hAnsi="New romans"/>
          <w:sz w:val="24"/>
          <w:szCs w:val="24"/>
        </w:rPr>
        <w:t xml:space="preserve"> From this perspective the plaintiff’s side of the story is improbable.</w:t>
      </w:r>
    </w:p>
    <w:p w14:paraId="6F809C23" w14:textId="77777777" w:rsidR="00683BF5" w:rsidRDefault="00683BF5" w:rsidP="00683BF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33F2D663" w14:textId="77777777" w:rsidR="00164D0B" w:rsidRDefault="00B76129"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the contrary,</w:t>
      </w:r>
      <w:r w:rsidR="00683BF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the portrait of the 1</w:t>
      </w:r>
      <w:r w:rsidRPr="00B76129">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is that of an un</w:t>
      </w:r>
      <w:r w:rsidR="00112135">
        <w:rPr>
          <w:rFonts w:ascii="Times New Roman" w:hAnsi="Times New Roman" w:cs="Times New Roman"/>
          <w:sz w:val="24"/>
          <w:szCs w:val="24"/>
          <w:lang w:val="en-ZW"/>
        </w:rPr>
        <w:t xml:space="preserve">sophisticated elderly man who did not even conceal his anger </w:t>
      </w:r>
      <w:r>
        <w:rPr>
          <w:rFonts w:ascii="Times New Roman" w:hAnsi="Times New Roman" w:cs="Times New Roman"/>
          <w:sz w:val="24"/>
          <w:szCs w:val="24"/>
          <w:lang w:val="en-ZW"/>
        </w:rPr>
        <w:t xml:space="preserve">and express his displeasure in court </w:t>
      </w:r>
      <w:r w:rsidR="00112135">
        <w:rPr>
          <w:rFonts w:ascii="Times New Roman" w:hAnsi="Times New Roman" w:cs="Times New Roman"/>
          <w:sz w:val="24"/>
          <w:szCs w:val="24"/>
          <w:lang w:val="en-ZW"/>
        </w:rPr>
        <w:t xml:space="preserve">after discovering that the plaintiff chose to build on his stand before satisfying the balance purchase price. </w:t>
      </w:r>
      <w:r w:rsidR="00F64F48">
        <w:rPr>
          <w:rFonts w:ascii="Times New Roman" w:hAnsi="Times New Roman" w:cs="Times New Roman"/>
          <w:sz w:val="24"/>
          <w:szCs w:val="24"/>
          <w:lang w:val="en-ZW"/>
        </w:rPr>
        <w:t xml:space="preserve"> The 1</w:t>
      </w:r>
      <w:r w:rsidR="00F64F48" w:rsidRPr="00F64F48">
        <w:rPr>
          <w:rFonts w:ascii="Times New Roman" w:hAnsi="Times New Roman" w:cs="Times New Roman"/>
          <w:sz w:val="24"/>
          <w:szCs w:val="24"/>
          <w:vertAlign w:val="superscript"/>
          <w:lang w:val="en-ZW"/>
        </w:rPr>
        <w:t>st</w:t>
      </w:r>
      <w:r w:rsidR="00F64F48">
        <w:rPr>
          <w:rFonts w:ascii="Times New Roman" w:hAnsi="Times New Roman" w:cs="Times New Roman"/>
          <w:sz w:val="24"/>
          <w:szCs w:val="24"/>
          <w:lang w:val="en-ZW"/>
        </w:rPr>
        <w:t xml:space="preserve"> defendant did not shy away from expressing his sentiments that his ego was bruised when the plaintiff opted to pay him in bits and pieces from proceeds coming from his own stand. </w:t>
      </w:r>
      <w:r w:rsidR="0029630E">
        <w:rPr>
          <w:rFonts w:ascii="Times New Roman" w:hAnsi="Times New Roman" w:cs="Times New Roman"/>
          <w:sz w:val="24"/>
          <w:szCs w:val="24"/>
          <w:lang w:val="en-ZW"/>
        </w:rPr>
        <w:t xml:space="preserve">He readily surrendered the property documents on the first day of the transaction which ordinarily are released after the payment of the last instalment. It signals trust and takes a great man to assume that kind of risk if not naivety. </w:t>
      </w:r>
      <w:r w:rsidR="00164D0B">
        <w:rPr>
          <w:rFonts w:ascii="Times New Roman" w:hAnsi="Times New Roman" w:cs="Times New Roman"/>
          <w:sz w:val="24"/>
          <w:szCs w:val="24"/>
          <w:lang w:val="en-ZW"/>
        </w:rPr>
        <w:t xml:space="preserve"> All</w:t>
      </w:r>
      <w:r w:rsidR="0029630E">
        <w:rPr>
          <w:rFonts w:ascii="Times New Roman" w:hAnsi="Times New Roman" w:cs="Times New Roman"/>
          <w:sz w:val="24"/>
          <w:szCs w:val="24"/>
          <w:lang w:val="en-ZW"/>
        </w:rPr>
        <w:t xml:space="preserve"> these cumulative </w:t>
      </w:r>
      <w:r w:rsidR="00164D0B">
        <w:rPr>
          <w:rFonts w:ascii="Times New Roman" w:hAnsi="Times New Roman" w:cs="Times New Roman"/>
          <w:sz w:val="24"/>
          <w:szCs w:val="24"/>
          <w:lang w:val="en-ZW"/>
        </w:rPr>
        <w:t>factors point to an honest man.</w:t>
      </w:r>
    </w:p>
    <w:p w14:paraId="06176E8F" w14:textId="77777777" w:rsidR="00F64F48" w:rsidRDefault="00164D0B"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In addition, incontrovertibly, he is the one who suggested the involvement of a lawyer and the subsequent precautionary measures taken thereat.</w:t>
      </w:r>
      <w:r w:rsidR="00F64F48">
        <w:rPr>
          <w:rFonts w:ascii="Times New Roman" w:hAnsi="Times New Roman" w:cs="Times New Roman"/>
          <w:sz w:val="24"/>
          <w:szCs w:val="24"/>
          <w:lang w:val="en-ZW"/>
        </w:rPr>
        <w:t xml:space="preserve"> </w:t>
      </w:r>
      <w:r w:rsidR="0029630E">
        <w:rPr>
          <w:rFonts w:ascii="Times New Roman" w:hAnsi="Times New Roman" w:cs="Times New Roman"/>
          <w:sz w:val="24"/>
          <w:szCs w:val="24"/>
          <w:lang w:val="en-ZW"/>
        </w:rPr>
        <w:t>It was not disproved that he frequented their last port of call, the lawyer’s office on the dates outlined in the agreement of sale, in order to receive his dues and sign for them to no avail</w:t>
      </w:r>
      <w:r w:rsidR="00683BF5">
        <w:rPr>
          <w:rFonts w:ascii="Times New Roman" w:hAnsi="Times New Roman" w:cs="Times New Roman"/>
          <w:sz w:val="24"/>
          <w:szCs w:val="24"/>
          <w:lang w:val="en-ZW"/>
        </w:rPr>
        <w:t>.</w:t>
      </w:r>
      <w:r w:rsidR="00683BF5" w:rsidRPr="00683BF5">
        <w:rPr>
          <w:rFonts w:ascii="Times New Roman" w:hAnsi="Times New Roman" w:cs="Times New Roman"/>
          <w:sz w:val="24"/>
          <w:szCs w:val="24"/>
          <w:lang w:val="en-ZW"/>
        </w:rPr>
        <w:t xml:space="preserve"> </w:t>
      </w:r>
      <w:r w:rsidR="00683BF5">
        <w:rPr>
          <w:rFonts w:ascii="Times New Roman" w:hAnsi="Times New Roman" w:cs="Times New Roman"/>
          <w:sz w:val="24"/>
          <w:szCs w:val="24"/>
          <w:lang w:val="en-ZW"/>
        </w:rPr>
        <w:t>.  From a composite evaluation of his actions and involvement the notion that the 1</w:t>
      </w:r>
      <w:r w:rsidR="00683BF5" w:rsidRPr="00683BF5">
        <w:rPr>
          <w:rFonts w:ascii="Times New Roman" w:hAnsi="Times New Roman" w:cs="Times New Roman"/>
          <w:sz w:val="24"/>
          <w:szCs w:val="24"/>
          <w:vertAlign w:val="superscript"/>
          <w:lang w:val="en-ZW"/>
        </w:rPr>
        <w:t>st</w:t>
      </w:r>
      <w:r w:rsidR="00683BF5">
        <w:rPr>
          <w:rFonts w:ascii="Times New Roman" w:hAnsi="Times New Roman" w:cs="Times New Roman"/>
          <w:sz w:val="24"/>
          <w:szCs w:val="24"/>
          <w:lang w:val="en-ZW"/>
        </w:rPr>
        <w:t xml:space="preserve"> defendant turned greedy and envious at a later stage and wanted more after having been paid is dispelled. No proof to that effect was adduced. </w:t>
      </w:r>
      <w:r w:rsidR="00683BF5" w:rsidRPr="00683BF5">
        <w:rPr>
          <w:rFonts w:ascii="Times New Roman" w:hAnsi="Times New Roman" w:cs="Times New Roman"/>
          <w:sz w:val="24"/>
          <w:szCs w:val="24"/>
          <w:lang w:val="en-ZW"/>
        </w:rPr>
        <w:t xml:space="preserve"> </w:t>
      </w:r>
      <w:r w:rsidR="00F64F48">
        <w:rPr>
          <w:rFonts w:ascii="Times New Roman" w:hAnsi="Times New Roman" w:cs="Times New Roman"/>
          <w:sz w:val="24"/>
          <w:szCs w:val="24"/>
          <w:lang w:val="en-ZW"/>
        </w:rPr>
        <w:t xml:space="preserve"> </w:t>
      </w:r>
      <w:r w:rsidR="006F3E86">
        <w:rPr>
          <w:rFonts w:ascii="Times New Roman" w:hAnsi="Times New Roman" w:cs="Times New Roman"/>
          <w:sz w:val="24"/>
          <w:szCs w:val="24"/>
          <w:lang w:val="en-ZW"/>
        </w:rPr>
        <w:t xml:space="preserve"> As already observed</w:t>
      </w:r>
      <w:r w:rsidR="00484BF5">
        <w:rPr>
          <w:rFonts w:ascii="Times New Roman" w:hAnsi="Times New Roman" w:cs="Times New Roman"/>
          <w:sz w:val="24"/>
          <w:szCs w:val="24"/>
          <w:lang w:val="en-ZW"/>
        </w:rPr>
        <w:t>,</w:t>
      </w:r>
      <w:r w:rsidR="006F3E86">
        <w:rPr>
          <w:rFonts w:ascii="Times New Roman" w:hAnsi="Times New Roman" w:cs="Times New Roman"/>
          <w:sz w:val="24"/>
          <w:szCs w:val="24"/>
          <w:lang w:val="en-ZW"/>
        </w:rPr>
        <w:t xml:space="preserve"> from the 1</w:t>
      </w:r>
      <w:r w:rsidR="006F3E86" w:rsidRPr="006F3E86">
        <w:rPr>
          <w:rFonts w:ascii="Times New Roman" w:hAnsi="Times New Roman" w:cs="Times New Roman"/>
          <w:sz w:val="24"/>
          <w:szCs w:val="24"/>
          <w:vertAlign w:val="superscript"/>
          <w:lang w:val="en-ZW"/>
        </w:rPr>
        <w:t>st</w:t>
      </w:r>
      <w:r w:rsidR="006F3E86">
        <w:rPr>
          <w:rFonts w:ascii="Times New Roman" w:hAnsi="Times New Roman" w:cs="Times New Roman"/>
          <w:sz w:val="24"/>
          <w:szCs w:val="24"/>
          <w:lang w:val="en-ZW"/>
        </w:rPr>
        <w:t xml:space="preserve"> defendant’s version of events his behaviour is consistent with that of an honest man</w:t>
      </w:r>
      <w:r w:rsidR="00484BF5">
        <w:rPr>
          <w:rFonts w:ascii="Times New Roman" w:hAnsi="Times New Roman" w:cs="Times New Roman"/>
          <w:sz w:val="24"/>
          <w:szCs w:val="24"/>
          <w:lang w:val="en-ZW"/>
        </w:rPr>
        <w:t xml:space="preserve"> t</w:t>
      </w:r>
      <w:r w:rsidR="006F3E86">
        <w:rPr>
          <w:rFonts w:ascii="Times New Roman" w:hAnsi="Times New Roman" w:cs="Times New Roman"/>
          <w:sz w:val="24"/>
          <w:szCs w:val="24"/>
          <w:lang w:val="en-ZW"/>
        </w:rPr>
        <w:t>hereby making his testimony more probable.</w:t>
      </w:r>
    </w:p>
    <w:p w14:paraId="4BF90837" w14:textId="77777777" w:rsidR="006F3E86" w:rsidRDefault="006F3E86"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neither here nor there that he did not pursue the remedies provided for in clause 10 he already reasonably explained why he did not pursue that road. He knew where to catch the plaintiff and he waited patiently</w:t>
      </w:r>
      <w:r w:rsidR="00463B73">
        <w:rPr>
          <w:rFonts w:ascii="Times New Roman" w:hAnsi="Times New Roman" w:cs="Times New Roman"/>
          <w:sz w:val="24"/>
          <w:szCs w:val="24"/>
          <w:lang w:val="en-ZW"/>
        </w:rPr>
        <w:t xml:space="preserve"> to strike or the killer punch</w:t>
      </w:r>
      <w:r>
        <w:rPr>
          <w:rFonts w:ascii="Times New Roman" w:hAnsi="Times New Roman" w:cs="Times New Roman"/>
          <w:sz w:val="24"/>
          <w:szCs w:val="24"/>
          <w:lang w:val="en-ZW"/>
        </w:rPr>
        <w:t>. Further even, if the agreement of sale is silent on the issue of signing in acknowledgment</w:t>
      </w:r>
      <w:r w:rsidR="00484BF5">
        <w:rPr>
          <w:rFonts w:ascii="Times New Roman" w:hAnsi="Times New Roman" w:cs="Times New Roman"/>
          <w:sz w:val="24"/>
          <w:szCs w:val="24"/>
          <w:lang w:val="en-ZW"/>
        </w:rPr>
        <w:t xml:space="preserve"> of payment,</w:t>
      </w:r>
      <w:r>
        <w:rPr>
          <w:rFonts w:ascii="Times New Roman" w:hAnsi="Times New Roman" w:cs="Times New Roman"/>
          <w:sz w:val="24"/>
          <w:szCs w:val="24"/>
          <w:lang w:val="en-ZW"/>
        </w:rPr>
        <w:t xml:space="preserve"> it does not take the plaintiff’s case any further. He should have taken other steps to bail him</w:t>
      </w:r>
      <w:r w:rsidR="00484BF5">
        <w:rPr>
          <w:rFonts w:ascii="Times New Roman" w:hAnsi="Times New Roman" w:cs="Times New Roman"/>
          <w:sz w:val="24"/>
          <w:szCs w:val="24"/>
          <w:lang w:val="en-ZW"/>
        </w:rPr>
        <w:t>self</w:t>
      </w:r>
      <w:r>
        <w:rPr>
          <w:rFonts w:ascii="Times New Roman" w:hAnsi="Times New Roman" w:cs="Times New Roman"/>
          <w:sz w:val="24"/>
          <w:szCs w:val="24"/>
          <w:lang w:val="en-ZW"/>
        </w:rPr>
        <w:t xml:space="preserve"> </w:t>
      </w:r>
      <w:r w:rsidR="00683BF5">
        <w:rPr>
          <w:rFonts w:ascii="Times New Roman" w:hAnsi="Times New Roman" w:cs="Times New Roman"/>
          <w:sz w:val="24"/>
          <w:szCs w:val="24"/>
          <w:lang w:val="en-ZW"/>
        </w:rPr>
        <w:t xml:space="preserve">out or safeguard himself </w:t>
      </w:r>
      <w:r w:rsidR="00484BF5">
        <w:rPr>
          <w:rFonts w:ascii="Times New Roman" w:hAnsi="Times New Roman" w:cs="Times New Roman"/>
          <w:sz w:val="24"/>
          <w:szCs w:val="24"/>
          <w:lang w:val="en-ZW"/>
        </w:rPr>
        <w:t>as</w:t>
      </w:r>
      <w:r w:rsidR="00683BF5">
        <w:rPr>
          <w:rFonts w:ascii="Times New Roman" w:hAnsi="Times New Roman" w:cs="Times New Roman"/>
          <w:sz w:val="24"/>
          <w:szCs w:val="24"/>
          <w:lang w:val="en-ZW"/>
        </w:rPr>
        <w:t xml:space="preserve"> is expected of</w:t>
      </w:r>
      <w:r w:rsidR="00484BF5">
        <w:rPr>
          <w:rFonts w:ascii="Times New Roman" w:hAnsi="Times New Roman" w:cs="Times New Roman"/>
          <w:sz w:val="24"/>
          <w:szCs w:val="24"/>
          <w:lang w:val="en-ZW"/>
        </w:rPr>
        <w:t xml:space="preserve"> </w:t>
      </w:r>
      <w:r w:rsidR="00683BF5">
        <w:rPr>
          <w:rFonts w:ascii="Times New Roman" w:hAnsi="Times New Roman" w:cs="Times New Roman"/>
          <w:sz w:val="24"/>
          <w:szCs w:val="24"/>
          <w:lang w:val="en-ZW"/>
        </w:rPr>
        <w:t xml:space="preserve">any </w:t>
      </w:r>
      <w:r w:rsidR="00484BF5">
        <w:rPr>
          <w:rFonts w:ascii="Times New Roman" w:hAnsi="Times New Roman" w:cs="Times New Roman"/>
          <w:sz w:val="24"/>
          <w:szCs w:val="24"/>
          <w:lang w:val="en-ZW"/>
        </w:rPr>
        <w:t xml:space="preserve">eminent </w:t>
      </w:r>
      <w:r w:rsidR="00683BF5">
        <w:rPr>
          <w:rFonts w:ascii="Times New Roman" w:hAnsi="Times New Roman" w:cs="Times New Roman"/>
          <w:sz w:val="24"/>
          <w:szCs w:val="24"/>
          <w:lang w:val="en-ZW"/>
        </w:rPr>
        <w:t xml:space="preserve">and astute </w:t>
      </w:r>
      <w:r w:rsidR="00484BF5">
        <w:rPr>
          <w:rFonts w:ascii="Times New Roman" w:hAnsi="Times New Roman" w:cs="Times New Roman"/>
          <w:sz w:val="24"/>
          <w:szCs w:val="24"/>
          <w:lang w:val="en-ZW"/>
        </w:rPr>
        <w:t>businessman</w:t>
      </w:r>
      <w:r w:rsidR="00683BF5">
        <w:rPr>
          <w:rFonts w:ascii="Times New Roman" w:hAnsi="Times New Roman" w:cs="Times New Roman"/>
          <w:sz w:val="24"/>
          <w:szCs w:val="24"/>
          <w:lang w:val="en-ZW"/>
        </w:rPr>
        <w:t xml:space="preserve"> as he was</w:t>
      </w:r>
      <w:r w:rsidR="00484BF5">
        <w:rPr>
          <w:rFonts w:ascii="Times New Roman" w:hAnsi="Times New Roman" w:cs="Times New Roman"/>
          <w:sz w:val="24"/>
          <w:szCs w:val="24"/>
          <w:lang w:val="en-ZW"/>
        </w:rPr>
        <w:t xml:space="preserve"> in</w:t>
      </w:r>
      <w:r w:rsidR="00683BF5">
        <w:rPr>
          <w:rFonts w:ascii="Times New Roman" w:hAnsi="Times New Roman" w:cs="Times New Roman"/>
          <w:sz w:val="24"/>
          <w:szCs w:val="24"/>
          <w:lang w:val="en-ZW"/>
        </w:rPr>
        <w:t xml:space="preserve"> this modern day and time.</w:t>
      </w:r>
      <w:r w:rsidR="00484BF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It has already been examined that it is absurd that a man who remembers actual </w:t>
      </w:r>
      <w:r w:rsidR="00484BF5">
        <w:rPr>
          <w:rFonts w:ascii="Times New Roman" w:hAnsi="Times New Roman" w:cs="Times New Roman"/>
          <w:sz w:val="24"/>
          <w:szCs w:val="24"/>
          <w:lang w:val="en-ZW"/>
        </w:rPr>
        <w:t xml:space="preserve">dates of payments </w:t>
      </w:r>
      <w:r>
        <w:rPr>
          <w:rFonts w:ascii="Times New Roman" w:hAnsi="Times New Roman" w:cs="Times New Roman"/>
          <w:sz w:val="24"/>
          <w:szCs w:val="24"/>
          <w:lang w:val="en-ZW"/>
        </w:rPr>
        <w:t>of events close to a decade ago</w:t>
      </w:r>
      <w:r w:rsidR="00484BF5">
        <w:rPr>
          <w:rFonts w:ascii="Times New Roman" w:hAnsi="Times New Roman" w:cs="Times New Roman"/>
          <w:sz w:val="24"/>
          <w:szCs w:val="24"/>
          <w:lang w:val="en-ZW"/>
        </w:rPr>
        <w:t xml:space="preserve"> from abstract,</w:t>
      </w:r>
      <w:r>
        <w:rPr>
          <w:rFonts w:ascii="Times New Roman" w:hAnsi="Times New Roman" w:cs="Times New Roman"/>
          <w:sz w:val="24"/>
          <w:szCs w:val="24"/>
          <w:lang w:val="en-ZW"/>
        </w:rPr>
        <w:t xml:space="preserve"> would fail to keep records nor produce them at least to authenticate his submissions. </w:t>
      </w:r>
      <w:r w:rsidR="00683BF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p>
    <w:p w14:paraId="2BBCFC86" w14:textId="77777777" w:rsidR="006F3E86" w:rsidRDefault="00B76129"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balancing the probabilities, the more natural or plausible</w:t>
      </w:r>
      <w:r w:rsidR="00B35ACB">
        <w:rPr>
          <w:rFonts w:ascii="Times New Roman" w:hAnsi="Times New Roman" w:cs="Times New Roman"/>
          <w:sz w:val="24"/>
          <w:szCs w:val="24"/>
          <w:lang w:val="en-ZW"/>
        </w:rPr>
        <w:t xml:space="preserve"> and conceivable</w:t>
      </w:r>
      <w:r>
        <w:rPr>
          <w:rFonts w:ascii="Times New Roman" w:hAnsi="Times New Roman" w:cs="Times New Roman"/>
          <w:sz w:val="24"/>
          <w:szCs w:val="24"/>
          <w:lang w:val="en-ZW"/>
        </w:rPr>
        <w:t xml:space="preserve"> conclusion drawn from the most reasonable inference from all the facts</w:t>
      </w:r>
      <w:r w:rsidR="00B35ACB">
        <w:rPr>
          <w:rFonts w:ascii="Times New Roman" w:hAnsi="Times New Roman" w:cs="Times New Roman"/>
          <w:sz w:val="24"/>
          <w:szCs w:val="24"/>
          <w:lang w:val="en-ZW"/>
        </w:rPr>
        <w:t xml:space="preserve"> in this case,</w:t>
      </w:r>
      <w:r>
        <w:rPr>
          <w:rFonts w:ascii="Times New Roman" w:hAnsi="Times New Roman" w:cs="Times New Roman"/>
          <w:sz w:val="24"/>
          <w:szCs w:val="24"/>
          <w:lang w:val="en-ZW"/>
        </w:rPr>
        <w:t xml:space="preserve"> at the exclusion of </w:t>
      </w:r>
      <w:r w:rsidR="00B35ACB">
        <w:rPr>
          <w:rFonts w:ascii="Times New Roman" w:hAnsi="Times New Roman" w:cs="Times New Roman"/>
          <w:sz w:val="24"/>
          <w:szCs w:val="24"/>
          <w:lang w:val="en-ZW"/>
        </w:rPr>
        <w:t>anything</w:t>
      </w:r>
      <w:r>
        <w:rPr>
          <w:rFonts w:ascii="Times New Roman" w:hAnsi="Times New Roman" w:cs="Times New Roman"/>
          <w:sz w:val="24"/>
          <w:szCs w:val="24"/>
          <w:lang w:val="en-ZW"/>
        </w:rPr>
        <w:t xml:space="preserve"> pointing to the contrary is that </w:t>
      </w:r>
      <w:r w:rsidR="00B35ACB">
        <w:rPr>
          <w:rFonts w:ascii="Times New Roman" w:hAnsi="Times New Roman" w:cs="Times New Roman"/>
          <w:sz w:val="24"/>
          <w:szCs w:val="24"/>
          <w:lang w:val="en-ZW"/>
        </w:rPr>
        <w:t>the plaintiff has failed to show that he paid the balance of the purchase price amounting to US$3 500.00.</w:t>
      </w:r>
      <w:r w:rsidR="00B35ACB" w:rsidRPr="00B35ACB">
        <w:rPr>
          <w:rFonts w:ascii="Times New Roman" w:hAnsi="Times New Roman" w:cs="Times New Roman"/>
          <w:sz w:val="24"/>
          <w:szCs w:val="24"/>
          <w:lang w:val="en-ZW"/>
        </w:rPr>
        <w:t xml:space="preserve"> </w:t>
      </w:r>
      <w:r w:rsidR="00B35ACB">
        <w:rPr>
          <w:rFonts w:ascii="Times New Roman" w:hAnsi="Times New Roman" w:cs="Times New Roman"/>
          <w:sz w:val="24"/>
          <w:szCs w:val="24"/>
          <w:lang w:val="en-ZW"/>
        </w:rPr>
        <w:t xml:space="preserve">The reasonable inference from the totality of circumstantial evidence placed on record points to the fact that the amount of US$3 500.00 was not paid. No proof of payment or any thread evidence was adduced </w:t>
      </w:r>
      <w:r w:rsidR="00463B73">
        <w:rPr>
          <w:rFonts w:ascii="Times New Roman" w:hAnsi="Times New Roman" w:cs="Times New Roman"/>
          <w:sz w:val="24"/>
          <w:szCs w:val="24"/>
          <w:lang w:val="en-ZW"/>
        </w:rPr>
        <w:t xml:space="preserve">as to the payments. See, </w:t>
      </w:r>
      <w:r w:rsidR="00463B73" w:rsidRPr="001E52FD">
        <w:rPr>
          <w:rFonts w:ascii="Times New Roman" w:hAnsi="Times New Roman" w:cs="Times New Roman"/>
          <w:i/>
          <w:sz w:val="24"/>
          <w:szCs w:val="24"/>
          <w:lang w:val="en-ZW"/>
        </w:rPr>
        <w:t>Chitiki v Pan African Mining</w:t>
      </w:r>
      <w:r w:rsidR="00463B73">
        <w:rPr>
          <w:rFonts w:ascii="Times New Roman" w:hAnsi="Times New Roman" w:cs="Times New Roman"/>
          <w:sz w:val="24"/>
          <w:szCs w:val="24"/>
          <w:lang w:val="en-ZW"/>
        </w:rPr>
        <w:t xml:space="preserve"> </w:t>
      </w:r>
      <w:r w:rsidR="00463B73" w:rsidRPr="001E52FD">
        <w:rPr>
          <w:rFonts w:ascii="Times New Roman" w:hAnsi="Times New Roman" w:cs="Times New Roman"/>
          <w:i/>
          <w:sz w:val="24"/>
          <w:szCs w:val="24"/>
          <w:lang w:val="en-ZW"/>
        </w:rPr>
        <w:t>(P</w:t>
      </w:r>
      <w:r w:rsidR="001E52FD" w:rsidRPr="001E52FD">
        <w:rPr>
          <w:rFonts w:ascii="Times New Roman" w:hAnsi="Times New Roman" w:cs="Times New Roman"/>
          <w:i/>
          <w:sz w:val="24"/>
          <w:szCs w:val="24"/>
          <w:lang w:val="en-ZW"/>
        </w:rPr>
        <w:t>vt)Ltd</w:t>
      </w:r>
      <w:r w:rsidR="001E52FD">
        <w:rPr>
          <w:rFonts w:ascii="Times New Roman" w:hAnsi="Times New Roman" w:cs="Times New Roman"/>
          <w:i/>
          <w:sz w:val="24"/>
          <w:szCs w:val="24"/>
          <w:lang w:val="en-ZW"/>
        </w:rPr>
        <w:t xml:space="preserve"> </w:t>
      </w:r>
      <w:r w:rsidR="001E52FD" w:rsidRPr="001E52FD">
        <w:rPr>
          <w:rFonts w:ascii="Times New Roman" w:hAnsi="Times New Roman" w:cs="Times New Roman"/>
          <w:i/>
          <w:sz w:val="24"/>
          <w:szCs w:val="24"/>
          <w:lang w:val="en-ZW"/>
        </w:rPr>
        <w:t>HC3057</w:t>
      </w:r>
      <w:r w:rsidR="001E52FD">
        <w:rPr>
          <w:rFonts w:ascii="Times New Roman" w:hAnsi="Times New Roman" w:cs="Times New Roman"/>
          <w:sz w:val="24"/>
          <w:szCs w:val="24"/>
          <w:lang w:val="en-ZW"/>
        </w:rPr>
        <w:t>/2011</w:t>
      </w:r>
      <w:r w:rsidR="00463B73">
        <w:rPr>
          <w:rFonts w:ascii="Times New Roman" w:hAnsi="Times New Roman" w:cs="Times New Roman"/>
          <w:sz w:val="24"/>
          <w:szCs w:val="24"/>
          <w:lang w:val="en-ZW"/>
        </w:rPr>
        <w:t>Therefore, the plaintiff’s</w:t>
      </w:r>
      <w:r w:rsidR="00B35ACB">
        <w:rPr>
          <w:rFonts w:ascii="Times New Roman" w:hAnsi="Times New Roman" w:cs="Times New Roman"/>
          <w:sz w:val="24"/>
          <w:szCs w:val="24"/>
          <w:lang w:val="en-ZW"/>
        </w:rPr>
        <w:t xml:space="preserve"> claim fails in its entirety. In turn there is sufficient circumstantial evidence that the 1</w:t>
      </w:r>
      <w:r w:rsidR="00B35ACB" w:rsidRPr="00B35ACB">
        <w:rPr>
          <w:rFonts w:ascii="Times New Roman" w:hAnsi="Times New Roman" w:cs="Times New Roman"/>
          <w:sz w:val="24"/>
          <w:szCs w:val="24"/>
          <w:vertAlign w:val="superscript"/>
          <w:lang w:val="en-ZW"/>
        </w:rPr>
        <w:t>st</w:t>
      </w:r>
      <w:r w:rsidR="00B35ACB">
        <w:rPr>
          <w:rFonts w:ascii="Times New Roman" w:hAnsi="Times New Roman" w:cs="Times New Roman"/>
          <w:sz w:val="24"/>
          <w:szCs w:val="24"/>
          <w:lang w:val="en-ZW"/>
        </w:rPr>
        <w:t xml:space="preserve"> defendant’s claim in reconvention succeeds.</w:t>
      </w:r>
    </w:p>
    <w:p w14:paraId="0C3072A8" w14:textId="77777777" w:rsidR="00B35ACB" w:rsidRDefault="00B35ACB" w:rsidP="00B35AC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Whilst courts do respect the contractual freedoms of parties, the agreement of sale in this case is straight forward. The amounts to be paid and the dates the amounts were to be paid as well as the last payment are crystal clear.  The 1</w:t>
      </w:r>
      <w:r w:rsidRPr="00A54E9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did not opt to sue on the agreement and cancel the sale all he is saying to the defendant in-convention is own up, pay up. He cannot be faulted in opting to use a primitive but effective out court of court mechanism to force compliance.</w:t>
      </w:r>
    </w:p>
    <w:p w14:paraId="39AB3F91" w14:textId="77777777" w:rsidR="006F3E86" w:rsidRDefault="00B76129"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6407D">
        <w:rPr>
          <w:rFonts w:ascii="New romans" w:hAnsi="New romans"/>
          <w:sz w:val="24"/>
          <w:szCs w:val="24"/>
        </w:rPr>
        <w:t xml:space="preserve"> </w:t>
      </w:r>
      <w:r>
        <w:rPr>
          <w:rFonts w:ascii="New romans" w:hAnsi="New romans"/>
          <w:sz w:val="24"/>
          <w:szCs w:val="24"/>
        </w:rPr>
        <w:t xml:space="preserve"> </w:t>
      </w:r>
    </w:p>
    <w:p w14:paraId="79B281C7" w14:textId="77777777" w:rsidR="00484BF5" w:rsidRDefault="00484BF5"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Nothing turns on the issue of prescription which though initially raised by plaintiff was abandoned by mutual consensus at the round table and is not part of the signed issues referred for trial.</w:t>
      </w:r>
    </w:p>
    <w:p w14:paraId="5029A2E8" w14:textId="77777777" w:rsidR="00A54E9C" w:rsidRDefault="00B35ACB"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685B829C" w14:textId="77777777" w:rsidR="00124AB5" w:rsidRDefault="00B35ACB"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summing up, t</w:t>
      </w:r>
      <w:r w:rsidR="00124AB5">
        <w:rPr>
          <w:rFonts w:ascii="Times New Roman" w:hAnsi="Times New Roman" w:cs="Times New Roman"/>
          <w:sz w:val="24"/>
          <w:szCs w:val="24"/>
          <w:lang w:val="en-ZW"/>
        </w:rPr>
        <w:t>he court has taken cognisance of the timeframe the parties have wrestled in and out of courts to ascertain their respective rights. For that reason there is no reason for punitive costs.</w:t>
      </w:r>
    </w:p>
    <w:p w14:paraId="19AE7CD5" w14:textId="77777777" w:rsidR="00A54E9C" w:rsidRDefault="00A54E9C"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Accordingly.</w:t>
      </w:r>
    </w:p>
    <w:p w14:paraId="55F7A8E8" w14:textId="77777777" w:rsidR="00124AB5" w:rsidRDefault="00124AB5" w:rsidP="00AF2CE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ordered that;</w:t>
      </w:r>
    </w:p>
    <w:p w14:paraId="1917A898" w14:textId="77777777" w:rsidR="00A54E9C" w:rsidRDefault="00A54E9C" w:rsidP="00A54E9C">
      <w:pPr>
        <w:pStyle w:val="ListParagraph"/>
        <w:numPr>
          <w:ilvl w:val="0"/>
          <w:numId w:val="5"/>
        </w:numPr>
        <w:spacing w:after="0" w:line="360" w:lineRule="auto"/>
        <w:jc w:val="both"/>
        <w:rPr>
          <w:rFonts w:ascii="Times New Roman" w:hAnsi="Times New Roman" w:cs="Times New Roman"/>
          <w:sz w:val="24"/>
          <w:szCs w:val="24"/>
          <w:lang w:val="en-ZW"/>
        </w:rPr>
      </w:pPr>
      <w:r w:rsidRPr="00A54E9C">
        <w:rPr>
          <w:rFonts w:ascii="Times New Roman" w:hAnsi="Times New Roman" w:cs="Times New Roman"/>
          <w:sz w:val="24"/>
          <w:szCs w:val="24"/>
          <w:lang w:val="en-ZW"/>
        </w:rPr>
        <w:t xml:space="preserve"> The plaintiff’s claim fails  with costs</w:t>
      </w:r>
    </w:p>
    <w:p w14:paraId="3BABA0AB" w14:textId="77777777" w:rsidR="00A54E9C" w:rsidRDefault="00A54E9C" w:rsidP="00A54E9C">
      <w:pPr>
        <w:pStyle w:val="ListParagraph"/>
        <w:numPr>
          <w:ilvl w:val="0"/>
          <w:numId w:val="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counter- claim succeeds</w:t>
      </w:r>
      <w:r w:rsidR="001E52FD">
        <w:rPr>
          <w:rFonts w:ascii="Times New Roman" w:hAnsi="Times New Roman" w:cs="Times New Roman"/>
          <w:sz w:val="24"/>
          <w:szCs w:val="24"/>
          <w:lang w:val="en-ZW"/>
        </w:rPr>
        <w:t xml:space="preserve"> with costs.</w:t>
      </w:r>
    </w:p>
    <w:p w14:paraId="423F849B" w14:textId="77777777" w:rsidR="00A54E9C" w:rsidRPr="001220F9" w:rsidRDefault="00A54E9C" w:rsidP="001220F9">
      <w:pPr>
        <w:pStyle w:val="ListParagraph"/>
        <w:numPr>
          <w:ilvl w:val="0"/>
          <w:numId w:val="5"/>
        </w:numPr>
        <w:spacing w:after="0" w:line="360" w:lineRule="auto"/>
        <w:jc w:val="both"/>
        <w:rPr>
          <w:rFonts w:ascii="Times New Roman" w:hAnsi="Times New Roman" w:cs="Times New Roman"/>
          <w:sz w:val="24"/>
          <w:szCs w:val="24"/>
          <w:lang w:val="en-ZW"/>
        </w:rPr>
      </w:pPr>
      <w:r w:rsidRPr="001220F9">
        <w:rPr>
          <w:rFonts w:ascii="Times New Roman" w:hAnsi="Times New Roman" w:cs="Times New Roman"/>
          <w:sz w:val="24"/>
          <w:szCs w:val="24"/>
          <w:lang w:val="en-ZW"/>
        </w:rPr>
        <w:t>The defendant in re</w:t>
      </w:r>
      <w:r w:rsidR="00124AB5" w:rsidRPr="001220F9">
        <w:rPr>
          <w:rFonts w:ascii="Times New Roman" w:hAnsi="Times New Roman" w:cs="Times New Roman"/>
          <w:sz w:val="24"/>
          <w:szCs w:val="24"/>
          <w:lang w:val="en-ZW"/>
        </w:rPr>
        <w:t xml:space="preserve">-convention </w:t>
      </w:r>
      <w:r w:rsidR="00124AB5" w:rsidRPr="001220F9">
        <w:rPr>
          <w:rFonts w:ascii="Times New Roman" w:hAnsi="Times New Roman" w:cs="Times New Roman"/>
          <w:i/>
          <w:sz w:val="24"/>
          <w:szCs w:val="24"/>
          <w:lang w:val="en-ZW"/>
        </w:rPr>
        <w:t>cum</w:t>
      </w:r>
      <w:r w:rsidR="00124AB5" w:rsidRPr="001220F9">
        <w:rPr>
          <w:rFonts w:ascii="Times New Roman" w:hAnsi="Times New Roman" w:cs="Times New Roman"/>
          <w:sz w:val="24"/>
          <w:szCs w:val="24"/>
          <w:lang w:val="en-ZW"/>
        </w:rPr>
        <w:t xml:space="preserve"> </w:t>
      </w:r>
      <w:r w:rsidRPr="001220F9">
        <w:rPr>
          <w:rFonts w:ascii="Times New Roman" w:hAnsi="Times New Roman" w:cs="Times New Roman"/>
          <w:sz w:val="24"/>
          <w:szCs w:val="24"/>
          <w:lang w:val="en-ZW"/>
        </w:rPr>
        <w:t xml:space="preserve"> plaintiff in the main claim is ordered</w:t>
      </w:r>
      <w:r w:rsidR="00124AB5" w:rsidRPr="001220F9">
        <w:rPr>
          <w:rFonts w:ascii="Times New Roman" w:hAnsi="Times New Roman" w:cs="Times New Roman"/>
          <w:sz w:val="24"/>
          <w:szCs w:val="24"/>
          <w:lang w:val="en-ZW"/>
        </w:rPr>
        <w:t xml:space="preserve"> to pay the 1</w:t>
      </w:r>
      <w:r w:rsidR="00124AB5" w:rsidRPr="001220F9">
        <w:rPr>
          <w:rFonts w:ascii="Times New Roman" w:hAnsi="Times New Roman" w:cs="Times New Roman"/>
          <w:sz w:val="24"/>
          <w:szCs w:val="24"/>
          <w:vertAlign w:val="superscript"/>
          <w:lang w:val="en-ZW"/>
        </w:rPr>
        <w:t>st</w:t>
      </w:r>
      <w:r w:rsidR="00124AB5" w:rsidRPr="001220F9">
        <w:rPr>
          <w:rFonts w:ascii="Times New Roman" w:hAnsi="Times New Roman" w:cs="Times New Roman"/>
          <w:sz w:val="24"/>
          <w:szCs w:val="24"/>
          <w:lang w:val="en-ZW"/>
        </w:rPr>
        <w:t xml:space="preserve"> defendant in the main claim and plaintiff in the counter-claim the outstanding balance of the purchase price in the sum of US3 500.00 </w:t>
      </w:r>
      <w:r w:rsidR="001220F9">
        <w:rPr>
          <w:rFonts w:ascii="Times New Roman" w:hAnsi="Times New Roman" w:cs="Times New Roman"/>
          <w:sz w:val="24"/>
          <w:szCs w:val="24"/>
          <w:lang w:val="en-ZW"/>
        </w:rPr>
        <w:t xml:space="preserve"> </w:t>
      </w:r>
      <w:r w:rsidR="00124AB5" w:rsidRPr="001220F9">
        <w:rPr>
          <w:rFonts w:ascii="Times New Roman" w:hAnsi="Times New Roman" w:cs="Times New Roman"/>
          <w:sz w:val="24"/>
          <w:szCs w:val="24"/>
          <w:lang w:val="en-ZW"/>
        </w:rPr>
        <w:t>with interest at the prescribed from the date of this order.</w:t>
      </w:r>
    </w:p>
    <w:p w14:paraId="19CF08E6" w14:textId="77777777" w:rsidR="008113AC" w:rsidRDefault="008113AC" w:rsidP="001E52FD">
      <w:pPr>
        <w:pStyle w:val="ListParagraph"/>
        <w:spacing w:after="0" w:line="360" w:lineRule="auto"/>
        <w:ind w:left="1080"/>
        <w:jc w:val="both"/>
        <w:rPr>
          <w:rFonts w:ascii="Times New Roman" w:hAnsi="Times New Roman" w:cs="Times New Roman"/>
          <w:sz w:val="24"/>
          <w:szCs w:val="24"/>
          <w:lang w:val="en-ZW"/>
        </w:rPr>
      </w:pPr>
    </w:p>
    <w:p w14:paraId="36952A2F" w14:textId="77777777" w:rsidR="008113AC" w:rsidRDefault="008113AC" w:rsidP="008113AC">
      <w:pPr>
        <w:pStyle w:val="ListParagraph"/>
        <w:spacing w:after="0" w:line="360" w:lineRule="auto"/>
        <w:ind w:left="1080"/>
        <w:jc w:val="both"/>
        <w:rPr>
          <w:rFonts w:ascii="Times New Roman" w:hAnsi="Times New Roman" w:cs="Times New Roman"/>
          <w:sz w:val="24"/>
          <w:szCs w:val="24"/>
          <w:lang w:val="en-ZW"/>
        </w:rPr>
      </w:pPr>
    </w:p>
    <w:p w14:paraId="1380239F" w14:textId="77777777" w:rsidR="008113AC" w:rsidRPr="001220F9" w:rsidRDefault="008113AC" w:rsidP="008113AC">
      <w:pPr>
        <w:pStyle w:val="ListParagraph"/>
        <w:spacing w:after="0" w:line="360" w:lineRule="auto"/>
        <w:ind w:left="1080"/>
        <w:jc w:val="both"/>
        <w:rPr>
          <w:rFonts w:ascii="Times New Roman" w:hAnsi="Times New Roman" w:cs="Times New Roman"/>
          <w:i/>
          <w:sz w:val="24"/>
          <w:szCs w:val="24"/>
          <w:lang w:val="en-ZW"/>
        </w:rPr>
      </w:pPr>
      <w:r w:rsidRPr="001220F9">
        <w:rPr>
          <w:rFonts w:ascii="Times New Roman" w:hAnsi="Times New Roman" w:cs="Times New Roman"/>
          <w:i/>
          <w:sz w:val="24"/>
          <w:szCs w:val="24"/>
          <w:lang w:val="en-ZW"/>
        </w:rPr>
        <w:t>Mangwana and Partners , Plaintiff Legal Practitioners</w:t>
      </w:r>
    </w:p>
    <w:p w14:paraId="35E3365F" w14:textId="77777777" w:rsidR="008113AC" w:rsidRDefault="001220F9" w:rsidP="008113AC">
      <w:pPr>
        <w:spacing w:after="0" w:line="360" w:lineRule="auto"/>
        <w:ind w:firstLine="720"/>
        <w:jc w:val="both"/>
        <w:rPr>
          <w:rFonts w:ascii="Times New Roman" w:hAnsi="Times New Roman" w:cs="Times New Roman"/>
          <w:i/>
          <w:iCs/>
          <w:sz w:val="24"/>
          <w:szCs w:val="24"/>
          <w:lang w:val="en-ZW"/>
        </w:rPr>
      </w:pPr>
      <w:r>
        <w:rPr>
          <w:rFonts w:ascii="Times New Roman" w:hAnsi="Times New Roman" w:cs="Times New Roman"/>
          <w:i/>
          <w:iCs/>
          <w:sz w:val="24"/>
          <w:szCs w:val="24"/>
          <w:lang w:val="en-ZW"/>
        </w:rPr>
        <w:t>Daniel Z. Mugumbate in person.</w:t>
      </w:r>
    </w:p>
    <w:p w14:paraId="68A9A969"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4FD50540"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3A373580"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730C53C0"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3AF5EE4D"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07C3DC10"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7FDE0E5A"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04D989E9"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288C62D3"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2CB7EE74"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27439BA7"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p w14:paraId="67B72264" w14:textId="77777777" w:rsidR="008113AC" w:rsidRDefault="008113AC" w:rsidP="008113AC">
      <w:pPr>
        <w:spacing w:after="0" w:line="360" w:lineRule="auto"/>
        <w:ind w:firstLine="720"/>
        <w:jc w:val="both"/>
        <w:rPr>
          <w:rFonts w:ascii="Times New Roman" w:hAnsi="Times New Roman" w:cs="Times New Roman"/>
          <w:i/>
          <w:iCs/>
          <w:sz w:val="24"/>
          <w:szCs w:val="24"/>
          <w:lang w:val="en-ZW"/>
        </w:rPr>
      </w:pPr>
    </w:p>
    <w:sectPr w:rsidR="008113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2F231" w14:textId="77777777" w:rsidR="0069384E" w:rsidRDefault="0069384E" w:rsidP="00F171ED">
      <w:pPr>
        <w:spacing w:after="0" w:line="240" w:lineRule="auto"/>
      </w:pPr>
      <w:r>
        <w:separator/>
      </w:r>
    </w:p>
  </w:endnote>
  <w:endnote w:type="continuationSeparator" w:id="0">
    <w:p w14:paraId="3D32B1CB" w14:textId="77777777" w:rsidR="0069384E" w:rsidRDefault="0069384E" w:rsidP="00F1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roman">
    <w:altName w:val="Times New Roman"/>
    <w:panose1 w:val="00000000000000000000"/>
    <w:charset w:val="00"/>
    <w:family w:val="roman"/>
    <w:notTrueType/>
    <w:pitch w:val="default"/>
  </w:font>
  <w:font w:name="New rom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8EDB2" w14:textId="77777777" w:rsidR="0069384E" w:rsidRDefault="0069384E" w:rsidP="00F171ED">
      <w:pPr>
        <w:spacing w:after="0" w:line="240" w:lineRule="auto"/>
      </w:pPr>
      <w:r>
        <w:separator/>
      </w:r>
    </w:p>
  </w:footnote>
  <w:footnote w:type="continuationSeparator" w:id="0">
    <w:p w14:paraId="40C28A3D" w14:textId="77777777" w:rsidR="0069384E" w:rsidRDefault="0069384E" w:rsidP="00F1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915019"/>
      <w:docPartObj>
        <w:docPartGallery w:val="Page Numbers (Top of Page)"/>
        <w:docPartUnique/>
      </w:docPartObj>
    </w:sdtPr>
    <w:sdtEndPr>
      <w:rPr>
        <w:noProof/>
      </w:rPr>
    </w:sdtEndPr>
    <w:sdtContent>
      <w:p w14:paraId="35061F01" w14:textId="77777777" w:rsidR="00B35ACB" w:rsidRDefault="00B35ACB">
        <w:pPr>
          <w:pStyle w:val="Header"/>
          <w:jc w:val="right"/>
          <w:rPr>
            <w:noProof/>
          </w:rPr>
        </w:pPr>
        <w:r>
          <w:fldChar w:fldCharType="begin"/>
        </w:r>
        <w:r>
          <w:instrText xml:space="preserve"> PAGE   \* MERGEFORMAT </w:instrText>
        </w:r>
        <w:r>
          <w:fldChar w:fldCharType="separate"/>
        </w:r>
        <w:r w:rsidR="008D6FC5">
          <w:rPr>
            <w:noProof/>
          </w:rPr>
          <w:t>1</w:t>
        </w:r>
        <w:r>
          <w:rPr>
            <w:noProof/>
          </w:rPr>
          <w:fldChar w:fldCharType="end"/>
        </w:r>
      </w:p>
      <w:p w14:paraId="46E034BE" w14:textId="4D9CA833" w:rsidR="00B35ACB" w:rsidRDefault="00234FBF">
        <w:pPr>
          <w:pStyle w:val="Header"/>
          <w:jc w:val="right"/>
          <w:rPr>
            <w:noProof/>
          </w:rPr>
        </w:pPr>
        <w:r>
          <w:rPr>
            <w:noProof/>
          </w:rPr>
          <w:t>H</w:t>
        </w:r>
        <w:r w:rsidR="00CA3A1B">
          <w:rPr>
            <w:noProof/>
          </w:rPr>
          <w:t>C48</w:t>
        </w:r>
        <w:r>
          <w:rPr>
            <w:noProof/>
          </w:rPr>
          <w:t>/23</w:t>
        </w:r>
      </w:p>
      <w:p w14:paraId="22542C86" w14:textId="7E67014A" w:rsidR="00B35ACB" w:rsidRDefault="00234FBF">
        <w:pPr>
          <w:pStyle w:val="Header"/>
          <w:jc w:val="right"/>
        </w:pPr>
        <w:r>
          <w:rPr>
            <w:noProof/>
          </w:rPr>
          <w:t>HC39/23</w:t>
        </w:r>
      </w:p>
    </w:sdtContent>
  </w:sdt>
  <w:p w14:paraId="123CDFCF" w14:textId="77777777" w:rsidR="00B35ACB" w:rsidRDefault="00B35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75AF0"/>
    <w:multiLevelType w:val="hybridMultilevel"/>
    <w:tmpl w:val="04EC30E0"/>
    <w:lvl w:ilvl="0" w:tplc="C630A0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0780659"/>
    <w:multiLevelType w:val="hybridMultilevel"/>
    <w:tmpl w:val="BA3404F4"/>
    <w:lvl w:ilvl="0" w:tplc="BE7650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9792F83"/>
    <w:multiLevelType w:val="hybridMultilevel"/>
    <w:tmpl w:val="9F70367A"/>
    <w:lvl w:ilvl="0" w:tplc="9F807F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A205215"/>
    <w:multiLevelType w:val="hybridMultilevel"/>
    <w:tmpl w:val="E3804E7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E6E50C2"/>
    <w:multiLevelType w:val="hybridMultilevel"/>
    <w:tmpl w:val="BC582B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ED"/>
    <w:rsid w:val="0001357D"/>
    <w:rsid w:val="00016772"/>
    <w:rsid w:val="00096B92"/>
    <w:rsid w:val="000A0A8D"/>
    <w:rsid w:val="000C446C"/>
    <w:rsid w:val="000F0E8F"/>
    <w:rsid w:val="000F1439"/>
    <w:rsid w:val="00112135"/>
    <w:rsid w:val="001207B8"/>
    <w:rsid w:val="001220F9"/>
    <w:rsid w:val="00124AB5"/>
    <w:rsid w:val="00142D39"/>
    <w:rsid w:val="00145974"/>
    <w:rsid w:val="00147160"/>
    <w:rsid w:val="00153C19"/>
    <w:rsid w:val="001575DA"/>
    <w:rsid w:val="00164D0B"/>
    <w:rsid w:val="001A3E56"/>
    <w:rsid w:val="001A6ACD"/>
    <w:rsid w:val="001E52FD"/>
    <w:rsid w:val="001F5ABE"/>
    <w:rsid w:val="00210CA4"/>
    <w:rsid w:val="00234FA3"/>
    <w:rsid w:val="00234FBF"/>
    <w:rsid w:val="00240E9C"/>
    <w:rsid w:val="0029630E"/>
    <w:rsid w:val="002A683E"/>
    <w:rsid w:val="002C395A"/>
    <w:rsid w:val="002F1988"/>
    <w:rsid w:val="002F5798"/>
    <w:rsid w:val="003167E6"/>
    <w:rsid w:val="00394612"/>
    <w:rsid w:val="003C1578"/>
    <w:rsid w:val="003D6F36"/>
    <w:rsid w:val="003E0F07"/>
    <w:rsid w:val="003F7F5D"/>
    <w:rsid w:val="00400992"/>
    <w:rsid w:val="00402808"/>
    <w:rsid w:val="004114A6"/>
    <w:rsid w:val="00435711"/>
    <w:rsid w:val="00463B73"/>
    <w:rsid w:val="0046407D"/>
    <w:rsid w:val="004723C2"/>
    <w:rsid w:val="00480FD8"/>
    <w:rsid w:val="00484BF5"/>
    <w:rsid w:val="00485539"/>
    <w:rsid w:val="00502CB0"/>
    <w:rsid w:val="00507972"/>
    <w:rsid w:val="00526521"/>
    <w:rsid w:val="00557A1B"/>
    <w:rsid w:val="005677C4"/>
    <w:rsid w:val="00576025"/>
    <w:rsid w:val="00585710"/>
    <w:rsid w:val="005909F1"/>
    <w:rsid w:val="005A462D"/>
    <w:rsid w:val="00624822"/>
    <w:rsid w:val="0065609B"/>
    <w:rsid w:val="00656C7E"/>
    <w:rsid w:val="00665833"/>
    <w:rsid w:val="00683BF5"/>
    <w:rsid w:val="0069384E"/>
    <w:rsid w:val="006B6A24"/>
    <w:rsid w:val="006C5B40"/>
    <w:rsid w:val="006E0084"/>
    <w:rsid w:val="006F3E86"/>
    <w:rsid w:val="00700079"/>
    <w:rsid w:val="00701DB1"/>
    <w:rsid w:val="00713949"/>
    <w:rsid w:val="00731B84"/>
    <w:rsid w:val="00731BCC"/>
    <w:rsid w:val="00751D6C"/>
    <w:rsid w:val="00760ABE"/>
    <w:rsid w:val="007B3877"/>
    <w:rsid w:val="007B3931"/>
    <w:rsid w:val="00807B69"/>
    <w:rsid w:val="008113AC"/>
    <w:rsid w:val="00831667"/>
    <w:rsid w:val="00855CF3"/>
    <w:rsid w:val="0085782E"/>
    <w:rsid w:val="00864E5D"/>
    <w:rsid w:val="008C43E5"/>
    <w:rsid w:val="008D6FC5"/>
    <w:rsid w:val="00976038"/>
    <w:rsid w:val="00992E10"/>
    <w:rsid w:val="009A4B74"/>
    <w:rsid w:val="009C6479"/>
    <w:rsid w:val="009E776B"/>
    <w:rsid w:val="009F1B19"/>
    <w:rsid w:val="00A13F8D"/>
    <w:rsid w:val="00A35668"/>
    <w:rsid w:val="00A54E9C"/>
    <w:rsid w:val="00A601F9"/>
    <w:rsid w:val="00A611FC"/>
    <w:rsid w:val="00A62FEE"/>
    <w:rsid w:val="00AB3C20"/>
    <w:rsid w:val="00AC435D"/>
    <w:rsid w:val="00AC4B5D"/>
    <w:rsid w:val="00AF245C"/>
    <w:rsid w:val="00AF2CEB"/>
    <w:rsid w:val="00B13F40"/>
    <w:rsid w:val="00B33666"/>
    <w:rsid w:val="00B35ACB"/>
    <w:rsid w:val="00B76129"/>
    <w:rsid w:val="00BA21DC"/>
    <w:rsid w:val="00BE1AB5"/>
    <w:rsid w:val="00BF0BF4"/>
    <w:rsid w:val="00C44D73"/>
    <w:rsid w:val="00C606BD"/>
    <w:rsid w:val="00C65EB7"/>
    <w:rsid w:val="00C702AB"/>
    <w:rsid w:val="00C97933"/>
    <w:rsid w:val="00CA3A1B"/>
    <w:rsid w:val="00CA56EB"/>
    <w:rsid w:val="00D06D4C"/>
    <w:rsid w:val="00D1389C"/>
    <w:rsid w:val="00D13DA7"/>
    <w:rsid w:val="00D60080"/>
    <w:rsid w:val="00DA5F24"/>
    <w:rsid w:val="00DF1D9A"/>
    <w:rsid w:val="00DF39DB"/>
    <w:rsid w:val="00E021A9"/>
    <w:rsid w:val="00E0610D"/>
    <w:rsid w:val="00E15111"/>
    <w:rsid w:val="00E205FF"/>
    <w:rsid w:val="00E26788"/>
    <w:rsid w:val="00E47194"/>
    <w:rsid w:val="00E52F4B"/>
    <w:rsid w:val="00EA13E6"/>
    <w:rsid w:val="00EA5F74"/>
    <w:rsid w:val="00F171ED"/>
    <w:rsid w:val="00F210FA"/>
    <w:rsid w:val="00F24219"/>
    <w:rsid w:val="00F317BB"/>
    <w:rsid w:val="00F33435"/>
    <w:rsid w:val="00F45D18"/>
    <w:rsid w:val="00F4656D"/>
    <w:rsid w:val="00F52AEA"/>
    <w:rsid w:val="00F64F48"/>
    <w:rsid w:val="00F85FD7"/>
    <w:rsid w:val="00FB46BB"/>
    <w:rsid w:val="00FC73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2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1ED"/>
    <w:rPr>
      <w:lang w:val="en-US"/>
    </w:rPr>
  </w:style>
  <w:style w:type="paragraph" w:styleId="Footer">
    <w:name w:val="footer"/>
    <w:basedOn w:val="Normal"/>
    <w:link w:val="FooterChar"/>
    <w:uiPriority w:val="99"/>
    <w:unhideWhenUsed/>
    <w:rsid w:val="00F17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ED"/>
    <w:rPr>
      <w:lang w:val="en-US"/>
    </w:rPr>
  </w:style>
  <w:style w:type="character" w:styleId="Hyperlink">
    <w:name w:val="Hyperlink"/>
    <w:basedOn w:val="DefaultParagraphFont"/>
    <w:uiPriority w:val="99"/>
    <w:unhideWhenUsed/>
    <w:rsid w:val="00831667"/>
    <w:rPr>
      <w:color w:val="0563C1" w:themeColor="hyperlink"/>
      <w:u w:val="single"/>
    </w:rPr>
  </w:style>
  <w:style w:type="character" w:customStyle="1" w:styleId="UnresolvedMention1">
    <w:name w:val="Unresolved Mention1"/>
    <w:basedOn w:val="DefaultParagraphFont"/>
    <w:uiPriority w:val="99"/>
    <w:semiHidden/>
    <w:unhideWhenUsed/>
    <w:rsid w:val="00831667"/>
    <w:rPr>
      <w:color w:val="605E5C"/>
      <w:shd w:val="clear" w:color="auto" w:fill="E1DFDD"/>
    </w:rPr>
  </w:style>
  <w:style w:type="paragraph" w:styleId="ListParagraph">
    <w:name w:val="List Paragraph"/>
    <w:basedOn w:val="Normal"/>
    <w:uiPriority w:val="34"/>
    <w:qFormat/>
    <w:rsid w:val="00751D6C"/>
    <w:pPr>
      <w:ind w:left="720"/>
      <w:contextualSpacing/>
    </w:pPr>
  </w:style>
  <w:style w:type="paragraph" w:styleId="BalloonText">
    <w:name w:val="Balloon Text"/>
    <w:basedOn w:val="Normal"/>
    <w:link w:val="BalloonTextChar"/>
    <w:uiPriority w:val="99"/>
    <w:semiHidden/>
    <w:unhideWhenUsed/>
    <w:rsid w:val="000C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46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1ED"/>
    <w:rPr>
      <w:lang w:val="en-US"/>
    </w:rPr>
  </w:style>
  <w:style w:type="paragraph" w:styleId="Footer">
    <w:name w:val="footer"/>
    <w:basedOn w:val="Normal"/>
    <w:link w:val="FooterChar"/>
    <w:uiPriority w:val="99"/>
    <w:unhideWhenUsed/>
    <w:rsid w:val="00F17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ED"/>
    <w:rPr>
      <w:lang w:val="en-US"/>
    </w:rPr>
  </w:style>
  <w:style w:type="character" w:styleId="Hyperlink">
    <w:name w:val="Hyperlink"/>
    <w:basedOn w:val="DefaultParagraphFont"/>
    <w:uiPriority w:val="99"/>
    <w:unhideWhenUsed/>
    <w:rsid w:val="00831667"/>
    <w:rPr>
      <w:color w:val="0563C1" w:themeColor="hyperlink"/>
      <w:u w:val="single"/>
    </w:rPr>
  </w:style>
  <w:style w:type="character" w:customStyle="1" w:styleId="UnresolvedMention1">
    <w:name w:val="Unresolved Mention1"/>
    <w:basedOn w:val="DefaultParagraphFont"/>
    <w:uiPriority w:val="99"/>
    <w:semiHidden/>
    <w:unhideWhenUsed/>
    <w:rsid w:val="00831667"/>
    <w:rPr>
      <w:color w:val="605E5C"/>
      <w:shd w:val="clear" w:color="auto" w:fill="E1DFDD"/>
    </w:rPr>
  </w:style>
  <w:style w:type="paragraph" w:styleId="ListParagraph">
    <w:name w:val="List Paragraph"/>
    <w:basedOn w:val="Normal"/>
    <w:uiPriority w:val="34"/>
    <w:qFormat/>
    <w:rsid w:val="00751D6C"/>
    <w:pPr>
      <w:ind w:left="720"/>
      <w:contextualSpacing/>
    </w:pPr>
  </w:style>
  <w:style w:type="paragraph" w:styleId="BalloonText">
    <w:name w:val="Balloon Text"/>
    <w:basedOn w:val="Normal"/>
    <w:link w:val="BalloonTextChar"/>
    <w:uiPriority w:val="99"/>
    <w:semiHidden/>
    <w:unhideWhenUsed/>
    <w:rsid w:val="000C4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46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cp:revision>
  <cp:lastPrinted>2023-10-16T10:33:00Z</cp:lastPrinted>
  <dcterms:created xsi:type="dcterms:W3CDTF">2023-10-20T07:01:00Z</dcterms:created>
  <dcterms:modified xsi:type="dcterms:W3CDTF">2023-10-20T07:01:00Z</dcterms:modified>
</cp:coreProperties>
</file>