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3EB" w:rsidRPr="00D10188" w:rsidRDefault="005D25B6" w:rsidP="00A703EB">
      <w:pPr>
        <w:pStyle w:val="NoSpacing"/>
        <w:jc w:val="both"/>
        <w:rPr>
          <w:b/>
          <w:szCs w:val="24"/>
        </w:rPr>
      </w:pPr>
      <w:r>
        <w:rPr>
          <w:b/>
          <w:szCs w:val="24"/>
        </w:rPr>
        <w:t>INNOCENT NKOMA</w:t>
      </w:r>
    </w:p>
    <w:p w:rsidR="00A703EB" w:rsidRPr="00D10188" w:rsidRDefault="00A703EB" w:rsidP="00A703EB">
      <w:pPr>
        <w:pStyle w:val="NoSpacing"/>
        <w:jc w:val="both"/>
        <w:rPr>
          <w:b/>
          <w:szCs w:val="24"/>
        </w:rPr>
      </w:pPr>
    </w:p>
    <w:p w:rsidR="00A703EB" w:rsidRPr="00D10188" w:rsidRDefault="00A703EB" w:rsidP="00A703EB">
      <w:pPr>
        <w:pStyle w:val="NoSpacing"/>
        <w:jc w:val="both"/>
        <w:rPr>
          <w:b/>
          <w:szCs w:val="24"/>
        </w:rPr>
      </w:pPr>
      <w:r w:rsidRPr="00D10188">
        <w:rPr>
          <w:b/>
          <w:szCs w:val="24"/>
        </w:rPr>
        <w:t>Versus</w:t>
      </w:r>
    </w:p>
    <w:p w:rsidR="00A703EB" w:rsidRPr="00D10188" w:rsidRDefault="00A703EB" w:rsidP="00A703EB">
      <w:pPr>
        <w:pStyle w:val="NoSpacing"/>
        <w:jc w:val="both"/>
        <w:rPr>
          <w:b/>
          <w:szCs w:val="24"/>
        </w:rPr>
      </w:pPr>
    </w:p>
    <w:p w:rsidR="00A703EB" w:rsidRPr="00D10188" w:rsidRDefault="00A703EB" w:rsidP="00A703EB">
      <w:pPr>
        <w:pStyle w:val="NoSpacing"/>
        <w:jc w:val="both"/>
        <w:rPr>
          <w:b/>
          <w:szCs w:val="24"/>
        </w:rPr>
      </w:pPr>
      <w:r w:rsidRPr="00D10188">
        <w:rPr>
          <w:b/>
          <w:szCs w:val="24"/>
        </w:rPr>
        <w:t>THE STATE</w:t>
      </w:r>
    </w:p>
    <w:p w:rsidR="00A703EB" w:rsidRPr="00D10188" w:rsidRDefault="00A703EB" w:rsidP="00A703EB">
      <w:pPr>
        <w:pStyle w:val="NoSpacing"/>
        <w:jc w:val="both"/>
        <w:rPr>
          <w:b/>
          <w:szCs w:val="24"/>
        </w:rPr>
      </w:pPr>
    </w:p>
    <w:p w:rsidR="00A703EB" w:rsidRPr="00D10188" w:rsidRDefault="00A703EB" w:rsidP="00A703EB">
      <w:pPr>
        <w:pStyle w:val="NoSpacing"/>
        <w:jc w:val="both"/>
        <w:rPr>
          <w:szCs w:val="24"/>
        </w:rPr>
      </w:pPr>
      <w:r w:rsidRPr="00D10188">
        <w:rPr>
          <w:szCs w:val="24"/>
        </w:rPr>
        <w:t>IN THE HIGH COURT OF ZIMBABWE</w:t>
      </w:r>
    </w:p>
    <w:p w:rsidR="00A703EB" w:rsidRPr="00D10188" w:rsidRDefault="00727FD8" w:rsidP="00A703EB">
      <w:pPr>
        <w:pStyle w:val="NoSpacing"/>
        <w:jc w:val="both"/>
        <w:rPr>
          <w:szCs w:val="24"/>
        </w:rPr>
      </w:pPr>
      <w:r>
        <w:rPr>
          <w:szCs w:val="24"/>
        </w:rPr>
        <w:t>DUBE-BANDA</w:t>
      </w:r>
      <w:r w:rsidR="00A703EB" w:rsidRPr="00D10188">
        <w:rPr>
          <w:szCs w:val="24"/>
        </w:rPr>
        <w:t xml:space="preserve"> J</w:t>
      </w:r>
    </w:p>
    <w:p w:rsidR="00A703EB" w:rsidRPr="00D10188" w:rsidRDefault="00727FD8" w:rsidP="00A703EB">
      <w:pPr>
        <w:pStyle w:val="NoSpacing"/>
        <w:jc w:val="both"/>
        <w:rPr>
          <w:szCs w:val="24"/>
        </w:rPr>
      </w:pPr>
      <w:r>
        <w:rPr>
          <w:szCs w:val="24"/>
        </w:rPr>
        <w:t xml:space="preserve">BULAWAYO </w:t>
      </w:r>
      <w:r w:rsidR="005D25B6">
        <w:rPr>
          <w:szCs w:val="24"/>
        </w:rPr>
        <w:t>19 AUGUST 2021 &amp; 23 AUGUST 2021</w:t>
      </w:r>
    </w:p>
    <w:p w:rsidR="00A703EB" w:rsidRPr="00D10188" w:rsidRDefault="00A703EB" w:rsidP="00A703EB">
      <w:pPr>
        <w:pStyle w:val="NoSpacing"/>
        <w:jc w:val="both"/>
        <w:rPr>
          <w:szCs w:val="24"/>
        </w:rPr>
      </w:pPr>
    </w:p>
    <w:p w:rsidR="00A703EB" w:rsidRPr="00D10188" w:rsidRDefault="00A703EB" w:rsidP="00A703EB">
      <w:pPr>
        <w:pStyle w:val="NoSpacing"/>
        <w:jc w:val="both"/>
        <w:rPr>
          <w:b/>
          <w:szCs w:val="24"/>
        </w:rPr>
      </w:pPr>
      <w:r w:rsidRPr="00D10188">
        <w:rPr>
          <w:b/>
          <w:szCs w:val="24"/>
        </w:rPr>
        <w:t>App</w:t>
      </w:r>
      <w:r w:rsidR="00727FD8">
        <w:rPr>
          <w:b/>
          <w:szCs w:val="24"/>
        </w:rPr>
        <w:t xml:space="preserve">lication for bail pending trial </w:t>
      </w:r>
    </w:p>
    <w:p w:rsidR="00A703EB" w:rsidRPr="00D10188" w:rsidRDefault="00A703EB" w:rsidP="00A703EB">
      <w:pPr>
        <w:pStyle w:val="NoSpacing"/>
        <w:jc w:val="both"/>
        <w:rPr>
          <w:szCs w:val="24"/>
        </w:rPr>
      </w:pPr>
    </w:p>
    <w:p w:rsidR="00A703EB" w:rsidRPr="00D10188" w:rsidRDefault="00727FD8" w:rsidP="00A703EB">
      <w:pPr>
        <w:pStyle w:val="NoSpacing"/>
        <w:jc w:val="both"/>
        <w:rPr>
          <w:szCs w:val="24"/>
        </w:rPr>
      </w:pPr>
      <w:r>
        <w:rPr>
          <w:i/>
          <w:szCs w:val="24"/>
        </w:rPr>
        <w:t xml:space="preserve">L. </w:t>
      </w:r>
      <w:proofErr w:type="spellStart"/>
      <w:r w:rsidR="00A703EB">
        <w:rPr>
          <w:i/>
          <w:szCs w:val="24"/>
        </w:rPr>
        <w:t>Chimwande</w:t>
      </w:r>
      <w:proofErr w:type="spellEnd"/>
      <w:r w:rsidR="00A703EB">
        <w:rPr>
          <w:i/>
          <w:szCs w:val="24"/>
        </w:rPr>
        <w:t xml:space="preserve">, </w:t>
      </w:r>
      <w:r w:rsidR="00A703EB" w:rsidRPr="00D10188">
        <w:rPr>
          <w:szCs w:val="24"/>
        </w:rPr>
        <w:t>for the applicant</w:t>
      </w:r>
    </w:p>
    <w:p w:rsidR="00A703EB" w:rsidRPr="00D10188" w:rsidRDefault="00A703EB" w:rsidP="00A703EB">
      <w:pPr>
        <w:pStyle w:val="NoSpacing"/>
        <w:jc w:val="both"/>
        <w:rPr>
          <w:szCs w:val="24"/>
        </w:rPr>
      </w:pPr>
      <w:r>
        <w:rPr>
          <w:i/>
          <w:szCs w:val="24"/>
        </w:rPr>
        <w:t xml:space="preserve">T.M. </w:t>
      </w:r>
      <w:proofErr w:type="spellStart"/>
      <w:r>
        <w:rPr>
          <w:i/>
          <w:szCs w:val="24"/>
        </w:rPr>
        <w:t>Myathi</w:t>
      </w:r>
      <w:proofErr w:type="spellEnd"/>
      <w:r>
        <w:rPr>
          <w:i/>
          <w:szCs w:val="24"/>
        </w:rPr>
        <w:t>,</w:t>
      </w:r>
      <w:r w:rsidRPr="00D10188">
        <w:rPr>
          <w:szCs w:val="24"/>
        </w:rPr>
        <w:t xml:space="preserve"> for the respondent</w:t>
      </w:r>
    </w:p>
    <w:p w:rsidR="009245B0" w:rsidRDefault="00A703EB" w:rsidP="00A703EB">
      <w:pPr>
        <w:pStyle w:val="Default"/>
      </w:pPr>
      <w:r w:rsidRPr="00D10188">
        <w:tab/>
      </w:r>
    </w:p>
    <w:p w:rsidR="009245B0" w:rsidRDefault="009245B0" w:rsidP="009245B0">
      <w:pPr>
        <w:spacing w:line="360" w:lineRule="auto"/>
        <w:ind w:firstLine="720"/>
        <w:jc w:val="both"/>
        <w:rPr>
          <w:rFonts w:ascii="Times New Roman" w:hAnsi="Times New Roman" w:cs="Times New Roman"/>
          <w:sz w:val="24"/>
          <w:szCs w:val="24"/>
        </w:rPr>
      </w:pPr>
      <w:r>
        <w:t xml:space="preserve"> </w:t>
      </w:r>
      <w:r w:rsidRPr="0068573A">
        <w:rPr>
          <w:rFonts w:ascii="Times New Roman" w:hAnsi="Times New Roman" w:cs="Times New Roman"/>
          <w:b/>
          <w:bCs/>
          <w:sz w:val="24"/>
          <w:szCs w:val="24"/>
        </w:rPr>
        <w:t>DUBE-BANDA J</w:t>
      </w:r>
      <w:r w:rsidRPr="0068573A">
        <w:rPr>
          <w:rFonts w:ascii="Times New Roman" w:hAnsi="Times New Roman" w:cs="Times New Roman"/>
          <w:sz w:val="24"/>
          <w:szCs w:val="24"/>
        </w:rPr>
        <w:t xml:space="preserve">: This is an application for bail pending trial. Applicant is being charged with the crime of robbery as defined in section 126 of the Criminal Law [Codification and Reform] Act [Chapter 9:23]. It being alleged that on the 26 March 2021, applicant in the company of other </w:t>
      </w:r>
      <w:r w:rsidR="002637FF">
        <w:rPr>
          <w:rFonts w:ascii="Times New Roman" w:hAnsi="Times New Roman" w:cs="Times New Roman"/>
          <w:sz w:val="24"/>
          <w:szCs w:val="24"/>
        </w:rPr>
        <w:t xml:space="preserve">six </w:t>
      </w:r>
      <w:r w:rsidRPr="0068573A">
        <w:rPr>
          <w:rFonts w:ascii="Times New Roman" w:hAnsi="Times New Roman" w:cs="Times New Roman"/>
          <w:sz w:val="24"/>
          <w:szCs w:val="24"/>
        </w:rPr>
        <w:t xml:space="preserve">accomplices used violence, or threats of immediate violence upon one </w:t>
      </w:r>
      <w:proofErr w:type="spellStart"/>
      <w:r w:rsidRPr="0068573A">
        <w:rPr>
          <w:rFonts w:ascii="Times New Roman" w:hAnsi="Times New Roman" w:cs="Times New Roman"/>
          <w:sz w:val="24"/>
          <w:szCs w:val="24"/>
        </w:rPr>
        <w:t>Zenzo</w:t>
      </w:r>
      <w:proofErr w:type="spellEnd"/>
      <w:r w:rsidRPr="0068573A">
        <w:rPr>
          <w:rFonts w:ascii="Times New Roman" w:hAnsi="Times New Roman" w:cs="Times New Roman"/>
          <w:sz w:val="24"/>
          <w:szCs w:val="24"/>
        </w:rPr>
        <w:t xml:space="preserve"> Proud </w:t>
      </w:r>
      <w:proofErr w:type="spellStart"/>
      <w:r w:rsidRPr="0068573A">
        <w:rPr>
          <w:rFonts w:ascii="Times New Roman" w:hAnsi="Times New Roman" w:cs="Times New Roman"/>
          <w:sz w:val="24"/>
          <w:szCs w:val="24"/>
        </w:rPr>
        <w:t>Nkomo</w:t>
      </w:r>
      <w:proofErr w:type="spellEnd"/>
      <w:r w:rsidRPr="0068573A">
        <w:rPr>
          <w:rFonts w:ascii="Times New Roman" w:hAnsi="Times New Roman" w:cs="Times New Roman"/>
          <w:sz w:val="24"/>
          <w:szCs w:val="24"/>
        </w:rPr>
        <w:t xml:space="preserve"> to relinquish control over 200 </w:t>
      </w:r>
      <w:proofErr w:type="spellStart"/>
      <w:r w:rsidRPr="0068573A">
        <w:rPr>
          <w:rFonts w:ascii="Times New Roman" w:hAnsi="Times New Roman" w:cs="Times New Roman"/>
          <w:sz w:val="24"/>
          <w:szCs w:val="24"/>
        </w:rPr>
        <w:t>kgs</w:t>
      </w:r>
      <w:proofErr w:type="spellEnd"/>
      <w:r w:rsidRPr="0068573A">
        <w:rPr>
          <w:rFonts w:ascii="Times New Roman" w:hAnsi="Times New Roman" w:cs="Times New Roman"/>
          <w:sz w:val="24"/>
          <w:szCs w:val="24"/>
        </w:rPr>
        <w:t xml:space="preserve"> of pregnant gold carbons and one 303 r</w:t>
      </w:r>
      <w:r w:rsidR="00BD5119">
        <w:rPr>
          <w:rFonts w:ascii="Times New Roman" w:hAnsi="Times New Roman" w:cs="Times New Roman"/>
          <w:sz w:val="24"/>
          <w:szCs w:val="24"/>
        </w:rPr>
        <w:t xml:space="preserve">ifle, the property of Lone Mine (complainant). </w:t>
      </w:r>
    </w:p>
    <w:p w:rsidR="000723C1" w:rsidRPr="000723C1" w:rsidRDefault="000723C1" w:rsidP="000723C1">
      <w:pPr>
        <w:autoSpaceDE w:val="0"/>
        <w:autoSpaceDN w:val="0"/>
        <w:adjustRightInd w:val="0"/>
        <w:spacing w:after="0" w:line="240" w:lineRule="auto"/>
        <w:rPr>
          <w:rFonts w:ascii="Times New Roman" w:hAnsi="Times New Roman" w:cs="Times New Roman"/>
          <w:color w:val="000000"/>
          <w:sz w:val="24"/>
          <w:szCs w:val="24"/>
        </w:rPr>
      </w:pPr>
    </w:p>
    <w:p w:rsidR="000723C1" w:rsidRPr="007E33D4" w:rsidRDefault="000723C1" w:rsidP="007E33D4">
      <w:pPr>
        <w:spacing w:line="360" w:lineRule="auto"/>
        <w:ind w:firstLine="720"/>
        <w:jc w:val="both"/>
        <w:rPr>
          <w:rFonts w:ascii="Times New Roman" w:hAnsi="Times New Roman" w:cs="Times New Roman"/>
          <w:sz w:val="21"/>
          <w:szCs w:val="21"/>
        </w:rPr>
      </w:pPr>
      <w:r w:rsidRPr="000723C1">
        <w:rPr>
          <w:rFonts w:ascii="Times New Roman" w:hAnsi="Times New Roman" w:cs="Times New Roman"/>
          <w:color w:val="000000"/>
          <w:sz w:val="24"/>
          <w:szCs w:val="24"/>
        </w:rPr>
        <w:t xml:space="preserve"> </w:t>
      </w:r>
      <w:r w:rsidRPr="000723C1">
        <w:rPr>
          <w:rFonts w:ascii="Times New Roman" w:hAnsi="Times New Roman" w:cs="Times New Roman"/>
          <w:color w:val="000000"/>
          <w:sz w:val="23"/>
          <w:szCs w:val="23"/>
        </w:rPr>
        <w:t>Thi</w:t>
      </w:r>
      <w:r>
        <w:rPr>
          <w:rFonts w:ascii="Times New Roman" w:hAnsi="Times New Roman" w:cs="Times New Roman"/>
          <w:color w:val="000000"/>
          <w:sz w:val="23"/>
          <w:szCs w:val="23"/>
        </w:rPr>
        <w:t>s application was filed on the 11 August 2021</w:t>
      </w:r>
      <w:r w:rsidRPr="000723C1">
        <w:rPr>
          <w:rFonts w:ascii="Times New Roman" w:hAnsi="Times New Roman" w:cs="Times New Roman"/>
          <w:color w:val="000000"/>
          <w:sz w:val="23"/>
          <w:szCs w:val="23"/>
        </w:rPr>
        <w:t>. It was</w:t>
      </w:r>
      <w:r>
        <w:rPr>
          <w:rFonts w:ascii="Times New Roman" w:hAnsi="Times New Roman" w:cs="Times New Roman"/>
          <w:color w:val="000000"/>
          <w:sz w:val="23"/>
          <w:szCs w:val="23"/>
        </w:rPr>
        <w:t xml:space="preserve"> placed before me on the 16 August</w:t>
      </w:r>
      <w:r w:rsidRPr="000723C1">
        <w:rPr>
          <w:rFonts w:ascii="Times New Roman" w:hAnsi="Times New Roman" w:cs="Times New Roman"/>
          <w:color w:val="000000"/>
          <w:sz w:val="23"/>
          <w:szCs w:val="23"/>
        </w:rPr>
        <w:t xml:space="preserve"> 2021, and I dir</w:t>
      </w:r>
      <w:r>
        <w:rPr>
          <w:rFonts w:ascii="Times New Roman" w:hAnsi="Times New Roman" w:cs="Times New Roman"/>
          <w:color w:val="000000"/>
          <w:sz w:val="23"/>
          <w:szCs w:val="23"/>
        </w:rPr>
        <w:t xml:space="preserve">ected that it be set down for 17 August </w:t>
      </w:r>
      <w:r w:rsidRPr="000723C1">
        <w:rPr>
          <w:rFonts w:ascii="Times New Roman" w:hAnsi="Times New Roman" w:cs="Times New Roman"/>
          <w:color w:val="000000"/>
          <w:sz w:val="23"/>
          <w:szCs w:val="23"/>
        </w:rPr>
        <w:t xml:space="preserve">2021. At the commencement of the hearing </w:t>
      </w:r>
      <w:proofErr w:type="gramStart"/>
      <w:r w:rsidRPr="000723C1">
        <w:rPr>
          <w:rFonts w:ascii="Times New Roman" w:hAnsi="Times New Roman" w:cs="Times New Roman"/>
          <w:color w:val="000000"/>
          <w:sz w:val="23"/>
          <w:szCs w:val="23"/>
        </w:rPr>
        <w:t>it</w:t>
      </w:r>
      <w:proofErr w:type="gramEnd"/>
      <w:r w:rsidRPr="000723C1">
        <w:rPr>
          <w:rFonts w:ascii="Times New Roman" w:hAnsi="Times New Roman" w:cs="Times New Roman"/>
          <w:color w:val="000000"/>
          <w:sz w:val="23"/>
          <w:szCs w:val="23"/>
        </w:rPr>
        <w:t xml:space="preserve"> became clear that Mr </w:t>
      </w:r>
      <w:proofErr w:type="spellStart"/>
      <w:r w:rsidR="002063E1">
        <w:rPr>
          <w:rFonts w:ascii="Times New Roman" w:hAnsi="Times New Roman" w:cs="Times New Roman"/>
          <w:i/>
          <w:iCs/>
          <w:color w:val="000000"/>
          <w:sz w:val="23"/>
          <w:szCs w:val="23"/>
        </w:rPr>
        <w:t>Chimwanda</w:t>
      </w:r>
      <w:proofErr w:type="spellEnd"/>
      <w:r w:rsidR="002063E1">
        <w:rPr>
          <w:rFonts w:ascii="Times New Roman" w:hAnsi="Times New Roman" w:cs="Times New Roman"/>
          <w:i/>
          <w:iCs/>
          <w:color w:val="000000"/>
          <w:sz w:val="23"/>
          <w:szCs w:val="23"/>
        </w:rPr>
        <w:t>,</w:t>
      </w:r>
      <w:r w:rsidRPr="000723C1">
        <w:rPr>
          <w:rFonts w:ascii="Times New Roman" w:hAnsi="Times New Roman" w:cs="Times New Roman"/>
          <w:i/>
          <w:iCs/>
          <w:color w:val="000000"/>
          <w:sz w:val="23"/>
          <w:szCs w:val="23"/>
        </w:rPr>
        <w:t xml:space="preserve"> </w:t>
      </w:r>
      <w:r w:rsidRPr="000723C1">
        <w:rPr>
          <w:rFonts w:ascii="Times New Roman" w:hAnsi="Times New Roman" w:cs="Times New Roman"/>
          <w:color w:val="000000"/>
          <w:sz w:val="23"/>
          <w:szCs w:val="23"/>
        </w:rPr>
        <w:t xml:space="preserve">counsel for the applicant had not familiarised himself with the statutory framework upon which this matter turns. </w:t>
      </w:r>
      <w:r w:rsidRPr="000723C1">
        <w:rPr>
          <w:rFonts w:ascii="Times New Roman" w:hAnsi="Times New Roman" w:cs="Times New Roman"/>
          <w:color w:val="232020"/>
          <w:sz w:val="23"/>
          <w:szCs w:val="23"/>
        </w:rPr>
        <w:t xml:space="preserve">The applicant is facing a crime referred to in </w:t>
      </w:r>
      <w:r w:rsidR="00EA75D2" w:rsidRPr="000723C1">
        <w:rPr>
          <w:rFonts w:ascii="Times New Roman" w:hAnsi="Times New Roman" w:cs="Times New Roman"/>
          <w:color w:val="232020"/>
          <w:sz w:val="23"/>
          <w:szCs w:val="23"/>
        </w:rPr>
        <w:t xml:space="preserve">Part 1 </w:t>
      </w:r>
      <w:r w:rsidR="00EA75D2">
        <w:rPr>
          <w:rFonts w:ascii="Times New Roman" w:hAnsi="Times New Roman" w:cs="Times New Roman"/>
          <w:color w:val="232020"/>
          <w:sz w:val="23"/>
          <w:szCs w:val="23"/>
        </w:rPr>
        <w:t xml:space="preserve">of </w:t>
      </w:r>
      <w:r w:rsidRPr="000723C1">
        <w:rPr>
          <w:rFonts w:ascii="Times New Roman" w:hAnsi="Times New Roman" w:cs="Times New Roman"/>
          <w:color w:val="232020"/>
          <w:sz w:val="23"/>
          <w:szCs w:val="23"/>
        </w:rPr>
        <w:t xml:space="preserve">Schedule 3 of the Criminal Procedure and Evidence Act [Chapter 9:07], being </w:t>
      </w:r>
      <w:r w:rsidR="004506C4">
        <w:rPr>
          <w:rFonts w:ascii="Times New Roman" w:hAnsi="Times New Roman" w:cs="Times New Roman"/>
          <w:color w:val="000000"/>
          <w:sz w:val="23"/>
          <w:szCs w:val="23"/>
        </w:rPr>
        <w:t>robbery</w:t>
      </w:r>
      <w:r w:rsidRPr="000723C1">
        <w:rPr>
          <w:rFonts w:ascii="Times New Roman" w:hAnsi="Times New Roman" w:cs="Times New Roman"/>
          <w:color w:val="000000"/>
          <w:sz w:val="23"/>
          <w:szCs w:val="23"/>
        </w:rPr>
        <w:t xml:space="preserve"> involving the use of a firearm. In terms of section 115C (2) (a)(ii) (A) of the Criminal Procedure and Evidence Act [Chapter 9:07] (CP&amp;E Act) applicant bears the burden of showing, on a balance of probabilities, that it is in</w:t>
      </w:r>
      <w:r w:rsidR="007A1531">
        <w:rPr>
          <w:rFonts w:ascii="Times New Roman" w:hAnsi="Times New Roman" w:cs="Times New Roman"/>
          <w:color w:val="000000"/>
          <w:sz w:val="23"/>
          <w:szCs w:val="23"/>
        </w:rPr>
        <w:t xml:space="preserve"> the interests of justice that </w:t>
      </w:r>
      <w:r w:rsidRPr="000723C1">
        <w:rPr>
          <w:rFonts w:ascii="Times New Roman" w:hAnsi="Times New Roman" w:cs="Times New Roman"/>
          <w:color w:val="000000"/>
          <w:sz w:val="23"/>
          <w:szCs w:val="23"/>
        </w:rPr>
        <w:t xml:space="preserve">he be released on bail. </w:t>
      </w:r>
      <w:r w:rsidRPr="000723C1">
        <w:rPr>
          <w:rFonts w:ascii="Times New Roman" w:hAnsi="Times New Roman" w:cs="Times New Roman"/>
          <w:color w:val="232020"/>
          <w:sz w:val="23"/>
          <w:szCs w:val="23"/>
        </w:rPr>
        <w:t>It then follows that the bar for granting bail in the crime of robbery where there has been a use of a firearm is lifted a bit higher by the legislature. This is what the applic</w:t>
      </w:r>
      <w:r w:rsidR="00EA75D2">
        <w:rPr>
          <w:rFonts w:ascii="Times New Roman" w:hAnsi="Times New Roman" w:cs="Times New Roman"/>
          <w:color w:val="232020"/>
          <w:sz w:val="23"/>
          <w:szCs w:val="23"/>
        </w:rPr>
        <w:t>ant has to contend with. For him</w:t>
      </w:r>
      <w:r w:rsidRPr="000723C1">
        <w:rPr>
          <w:rFonts w:ascii="Times New Roman" w:hAnsi="Times New Roman" w:cs="Times New Roman"/>
          <w:color w:val="232020"/>
          <w:sz w:val="23"/>
          <w:szCs w:val="23"/>
        </w:rPr>
        <w:t xml:space="preserve"> to discharge such an </w:t>
      </w:r>
      <w:r w:rsidRPr="000723C1">
        <w:rPr>
          <w:rFonts w:ascii="Times New Roman" w:hAnsi="Times New Roman" w:cs="Times New Roman"/>
          <w:i/>
          <w:iCs/>
          <w:color w:val="232020"/>
          <w:sz w:val="23"/>
          <w:szCs w:val="23"/>
        </w:rPr>
        <w:t>onus</w:t>
      </w:r>
      <w:r w:rsidR="00EA75D2">
        <w:rPr>
          <w:rFonts w:ascii="Times New Roman" w:hAnsi="Times New Roman" w:cs="Times New Roman"/>
          <w:color w:val="232020"/>
          <w:sz w:val="23"/>
          <w:szCs w:val="23"/>
        </w:rPr>
        <w:t xml:space="preserve">, </w:t>
      </w:r>
      <w:r w:rsidR="00FD617D">
        <w:rPr>
          <w:rFonts w:ascii="Times New Roman" w:hAnsi="Times New Roman" w:cs="Times New Roman"/>
          <w:color w:val="232020"/>
          <w:sz w:val="23"/>
          <w:szCs w:val="23"/>
        </w:rPr>
        <w:t>he must adduce</w:t>
      </w:r>
      <w:r w:rsidR="0076651D">
        <w:rPr>
          <w:rFonts w:ascii="Times New Roman" w:hAnsi="Times New Roman" w:cs="Times New Roman"/>
          <w:color w:val="232020"/>
          <w:sz w:val="23"/>
          <w:szCs w:val="23"/>
        </w:rPr>
        <w:t xml:space="preserve"> evidence before court.</w:t>
      </w:r>
      <w:r w:rsidR="00CF6A5C">
        <w:rPr>
          <w:rStyle w:val="FootnoteReference"/>
          <w:rFonts w:ascii="Times New Roman" w:hAnsi="Times New Roman" w:cs="Times New Roman"/>
          <w:color w:val="232020"/>
          <w:sz w:val="23"/>
          <w:szCs w:val="23"/>
        </w:rPr>
        <w:footnoteReference w:id="1"/>
      </w:r>
      <w:r w:rsidR="007E33D4">
        <w:rPr>
          <w:rFonts w:ascii="Times New Roman" w:hAnsi="Times New Roman" w:cs="Times New Roman"/>
          <w:sz w:val="21"/>
          <w:szCs w:val="21"/>
        </w:rPr>
        <w:t xml:space="preserve"> </w:t>
      </w:r>
      <w:r w:rsidRPr="000723C1">
        <w:rPr>
          <w:rFonts w:ascii="Times New Roman" w:hAnsi="Times New Roman" w:cs="Times New Roman"/>
          <w:color w:val="232020"/>
          <w:sz w:val="23"/>
          <w:szCs w:val="23"/>
        </w:rPr>
        <w:t xml:space="preserve">There was no evidence before court, but only </w:t>
      </w:r>
      <w:r w:rsidRPr="000723C1">
        <w:rPr>
          <w:rFonts w:ascii="Times New Roman" w:hAnsi="Times New Roman" w:cs="Times New Roman"/>
          <w:color w:val="232020"/>
          <w:sz w:val="23"/>
          <w:szCs w:val="23"/>
        </w:rPr>
        <w:lastRenderedPageBreak/>
        <w:t xml:space="preserve">submissions contained in the bail statement. On realising the </w:t>
      </w:r>
      <w:r w:rsidR="007E33D4">
        <w:rPr>
          <w:rFonts w:ascii="Times New Roman" w:hAnsi="Times New Roman" w:cs="Times New Roman"/>
          <w:color w:val="232020"/>
          <w:sz w:val="23"/>
          <w:szCs w:val="23"/>
        </w:rPr>
        <w:t xml:space="preserve">futility of the route taken, Mr </w:t>
      </w:r>
      <w:proofErr w:type="spellStart"/>
      <w:r w:rsidR="007E33D4" w:rsidRPr="007E33D4">
        <w:rPr>
          <w:rFonts w:ascii="Times New Roman" w:hAnsi="Times New Roman" w:cs="Times New Roman"/>
          <w:i/>
          <w:color w:val="232020"/>
          <w:sz w:val="23"/>
          <w:szCs w:val="23"/>
        </w:rPr>
        <w:t>Chimwanda</w:t>
      </w:r>
      <w:proofErr w:type="spellEnd"/>
      <w:r w:rsidR="007E33D4">
        <w:rPr>
          <w:rFonts w:ascii="Times New Roman" w:hAnsi="Times New Roman" w:cs="Times New Roman"/>
          <w:color w:val="232020"/>
          <w:sz w:val="23"/>
          <w:szCs w:val="23"/>
        </w:rPr>
        <w:t xml:space="preserve"> </w:t>
      </w:r>
      <w:r w:rsidRPr="000723C1">
        <w:rPr>
          <w:rFonts w:ascii="Times New Roman" w:hAnsi="Times New Roman" w:cs="Times New Roman"/>
          <w:color w:val="000000"/>
          <w:sz w:val="23"/>
          <w:szCs w:val="23"/>
        </w:rPr>
        <w:t>on reflection, requested for a postponement to enable the filing of an affidavit of evidence. The postponement was granted and the matt</w:t>
      </w:r>
      <w:r w:rsidR="008928E9">
        <w:rPr>
          <w:rFonts w:ascii="Times New Roman" w:hAnsi="Times New Roman" w:cs="Times New Roman"/>
          <w:color w:val="000000"/>
          <w:sz w:val="23"/>
          <w:szCs w:val="23"/>
        </w:rPr>
        <w:t>er was subsequently argued on 19 August</w:t>
      </w:r>
      <w:r w:rsidRPr="000723C1">
        <w:rPr>
          <w:rFonts w:ascii="Times New Roman" w:hAnsi="Times New Roman" w:cs="Times New Roman"/>
          <w:color w:val="000000"/>
          <w:sz w:val="23"/>
          <w:szCs w:val="23"/>
        </w:rPr>
        <w:t xml:space="preserve"> 2021.</w:t>
      </w:r>
    </w:p>
    <w:p w:rsidR="006E5642" w:rsidRDefault="006E5642" w:rsidP="004771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F113B1">
        <w:rPr>
          <w:rFonts w:ascii="Times New Roman" w:hAnsi="Times New Roman" w:cs="Times New Roman"/>
          <w:sz w:val="24"/>
          <w:szCs w:val="24"/>
        </w:rPr>
        <w:t>then filed an affidavit in support of his bail application.</w:t>
      </w:r>
      <w:r>
        <w:rPr>
          <w:rFonts w:ascii="Times New Roman" w:hAnsi="Times New Roman" w:cs="Times New Roman"/>
          <w:sz w:val="24"/>
          <w:szCs w:val="24"/>
        </w:rPr>
        <w:t xml:space="preserve"> </w:t>
      </w:r>
      <w:r w:rsidR="00622FC8">
        <w:rPr>
          <w:rFonts w:ascii="Times New Roman" w:hAnsi="Times New Roman" w:cs="Times New Roman"/>
          <w:sz w:val="24"/>
          <w:szCs w:val="24"/>
        </w:rPr>
        <w:t xml:space="preserve">He avers that he resides at number </w:t>
      </w:r>
      <w:r w:rsidR="00CF4DB9">
        <w:rPr>
          <w:rFonts w:ascii="Times New Roman" w:hAnsi="Times New Roman" w:cs="Times New Roman"/>
          <w:sz w:val="24"/>
          <w:szCs w:val="24"/>
        </w:rPr>
        <w:t xml:space="preserve">917 </w:t>
      </w:r>
      <w:proofErr w:type="spellStart"/>
      <w:r w:rsidR="00CF4DB9">
        <w:rPr>
          <w:rFonts w:ascii="Times New Roman" w:hAnsi="Times New Roman" w:cs="Times New Roman"/>
          <w:sz w:val="24"/>
          <w:szCs w:val="24"/>
        </w:rPr>
        <w:t>Eastlea</w:t>
      </w:r>
      <w:proofErr w:type="spellEnd"/>
      <w:r w:rsidR="00CF4DB9">
        <w:rPr>
          <w:rFonts w:ascii="Times New Roman" w:hAnsi="Times New Roman" w:cs="Times New Roman"/>
          <w:sz w:val="24"/>
          <w:szCs w:val="24"/>
        </w:rPr>
        <w:t xml:space="preserve">, </w:t>
      </w:r>
      <w:proofErr w:type="spellStart"/>
      <w:r w:rsidR="00CF4DB9">
        <w:rPr>
          <w:rFonts w:ascii="Times New Roman" w:hAnsi="Times New Roman" w:cs="Times New Roman"/>
          <w:sz w:val="24"/>
          <w:szCs w:val="24"/>
        </w:rPr>
        <w:t>Z</w:t>
      </w:r>
      <w:r w:rsidR="00622FC8">
        <w:rPr>
          <w:rFonts w:ascii="Times New Roman" w:hAnsi="Times New Roman" w:cs="Times New Roman"/>
          <w:sz w:val="24"/>
          <w:szCs w:val="24"/>
        </w:rPr>
        <w:t>visha</w:t>
      </w:r>
      <w:r w:rsidR="00CF4DB9">
        <w:rPr>
          <w:rFonts w:ascii="Times New Roman" w:hAnsi="Times New Roman" w:cs="Times New Roman"/>
          <w:sz w:val="24"/>
          <w:szCs w:val="24"/>
        </w:rPr>
        <w:t>vane</w:t>
      </w:r>
      <w:proofErr w:type="spellEnd"/>
      <w:r w:rsidR="00CF4DB9">
        <w:rPr>
          <w:rFonts w:ascii="Times New Roman" w:hAnsi="Times New Roman" w:cs="Times New Roman"/>
          <w:sz w:val="24"/>
          <w:szCs w:val="24"/>
        </w:rPr>
        <w:t xml:space="preserve">. </w:t>
      </w:r>
      <w:r w:rsidR="0023028F">
        <w:rPr>
          <w:rFonts w:ascii="Times New Roman" w:hAnsi="Times New Roman" w:cs="Times New Roman"/>
          <w:sz w:val="24"/>
          <w:szCs w:val="24"/>
        </w:rPr>
        <w:t>He is married with two minor children. He is self-employed</w:t>
      </w:r>
      <w:r w:rsidR="00622FC8">
        <w:rPr>
          <w:rFonts w:ascii="Times New Roman" w:hAnsi="Times New Roman" w:cs="Times New Roman"/>
          <w:sz w:val="24"/>
          <w:szCs w:val="24"/>
        </w:rPr>
        <w:t xml:space="preserve"> as a vendor. </w:t>
      </w:r>
      <w:r w:rsidR="004F3968">
        <w:rPr>
          <w:rFonts w:ascii="Times New Roman" w:hAnsi="Times New Roman" w:cs="Times New Roman"/>
          <w:sz w:val="24"/>
          <w:szCs w:val="24"/>
        </w:rPr>
        <w:t xml:space="preserve">On </w:t>
      </w:r>
      <w:r w:rsidR="004B6E71">
        <w:rPr>
          <w:rFonts w:ascii="Times New Roman" w:hAnsi="Times New Roman" w:cs="Times New Roman"/>
          <w:sz w:val="24"/>
          <w:szCs w:val="24"/>
        </w:rPr>
        <w:t>hearing that he was being sought by the police</w:t>
      </w:r>
      <w:r w:rsidR="004F3968">
        <w:rPr>
          <w:rFonts w:ascii="Times New Roman" w:hAnsi="Times New Roman" w:cs="Times New Roman"/>
          <w:sz w:val="24"/>
          <w:szCs w:val="24"/>
        </w:rPr>
        <w:t>, h</w:t>
      </w:r>
      <w:r w:rsidR="002D50EB">
        <w:rPr>
          <w:rFonts w:ascii="Times New Roman" w:hAnsi="Times New Roman" w:cs="Times New Roman"/>
          <w:sz w:val="24"/>
          <w:szCs w:val="24"/>
        </w:rPr>
        <w:t xml:space="preserve">e </w:t>
      </w:r>
      <w:r w:rsidR="004F3968">
        <w:rPr>
          <w:rFonts w:ascii="Times New Roman" w:hAnsi="Times New Roman" w:cs="Times New Roman"/>
          <w:sz w:val="24"/>
          <w:szCs w:val="24"/>
        </w:rPr>
        <w:t>communicated with them</w:t>
      </w:r>
      <w:r w:rsidR="002D50EB">
        <w:rPr>
          <w:rFonts w:ascii="Times New Roman" w:hAnsi="Times New Roman" w:cs="Times New Roman"/>
          <w:sz w:val="24"/>
          <w:szCs w:val="24"/>
        </w:rPr>
        <w:t xml:space="preserve"> and an agreement was made that he meets them at Chicken Inn in </w:t>
      </w:r>
      <w:proofErr w:type="spellStart"/>
      <w:r w:rsidR="002D50EB">
        <w:rPr>
          <w:rFonts w:ascii="Times New Roman" w:hAnsi="Times New Roman" w:cs="Times New Roman"/>
          <w:sz w:val="24"/>
          <w:szCs w:val="24"/>
        </w:rPr>
        <w:t>Zvishavane</w:t>
      </w:r>
      <w:proofErr w:type="spellEnd"/>
      <w:r w:rsidR="00694F13">
        <w:rPr>
          <w:rFonts w:ascii="Times New Roman" w:hAnsi="Times New Roman" w:cs="Times New Roman"/>
          <w:sz w:val="24"/>
          <w:szCs w:val="24"/>
        </w:rPr>
        <w:t xml:space="preserve"> business centre. He met the police at the appointed place</w:t>
      </w:r>
      <w:r w:rsidR="006C3DE1">
        <w:rPr>
          <w:rFonts w:ascii="Times New Roman" w:hAnsi="Times New Roman" w:cs="Times New Roman"/>
          <w:sz w:val="24"/>
          <w:szCs w:val="24"/>
        </w:rPr>
        <w:t xml:space="preserve"> where upon he was arrested. He did not try to escape arrest. </w:t>
      </w:r>
      <w:r w:rsidR="00BB25EF">
        <w:rPr>
          <w:rFonts w:ascii="Times New Roman" w:hAnsi="Times New Roman" w:cs="Times New Roman"/>
          <w:sz w:val="24"/>
          <w:szCs w:val="24"/>
        </w:rPr>
        <w:t xml:space="preserve">He contends that the only suggestion that links him to the committal of this offence is that his Samsung phone was found at the scene of crime. </w:t>
      </w:r>
      <w:r w:rsidR="006D6481">
        <w:rPr>
          <w:rFonts w:ascii="Times New Roman" w:hAnsi="Times New Roman" w:cs="Times New Roman"/>
          <w:sz w:val="24"/>
          <w:szCs w:val="24"/>
        </w:rPr>
        <w:t xml:space="preserve">His evidence is that before the </w:t>
      </w:r>
      <w:r w:rsidR="0006461A">
        <w:rPr>
          <w:rFonts w:ascii="Times New Roman" w:hAnsi="Times New Roman" w:cs="Times New Roman"/>
          <w:sz w:val="24"/>
          <w:szCs w:val="24"/>
        </w:rPr>
        <w:t xml:space="preserve">alleged </w:t>
      </w:r>
      <w:r w:rsidR="006D6481">
        <w:rPr>
          <w:rFonts w:ascii="Times New Roman" w:hAnsi="Times New Roman" w:cs="Times New Roman"/>
          <w:sz w:val="24"/>
          <w:szCs w:val="24"/>
        </w:rPr>
        <w:t xml:space="preserve">commission of this offence </w:t>
      </w:r>
      <w:r w:rsidR="00AF3F35">
        <w:rPr>
          <w:rFonts w:ascii="Times New Roman" w:hAnsi="Times New Roman" w:cs="Times New Roman"/>
          <w:sz w:val="24"/>
          <w:szCs w:val="24"/>
        </w:rPr>
        <w:t>he used to share an apartment with the 1</w:t>
      </w:r>
      <w:r w:rsidR="00AF3F35" w:rsidRPr="00AF3F35">
        <w:rPr>
          <w:rFonts w:ascii="Times New Roman" w:hAnsi="Times New Roman" w:cs="Times New Roman"/>
          <w:sz w:val="24"/>
          <w:szCs w:val="24"/>
          <w:vertAlign w:val="superscript"/>
        </w:rPr>
        <w:t>st</w:t>
      </w:r>
      <w:r w:rsidR="00AF3F35">
        <w:rPr>
          <w:rFonts w:ascii="Times New Roman" w:hAnsi="Times New Roman" w:cs="Times New Roman"/>
          <w:sz w:val="24"/>
          <w:szCs w:val="24"/>
        </w:rPr>
        <w:t xml:space="preserve"> accused</w:t>
      </w:r>
      <w:r w:rsidR="0006461A">
        <w:rPr>
          <w:rFonts w:ascii="Times New Roman" w:hAnsi="Times New Roman" w:cs="Times New Roman"/>
          <w:sz w:val="24"/>
          <w:szCs w:val="24"/>
        </w:rPr>
        <w:t xml:space="preserve"> (</w:t>
      </w:r>
      <w:proofErr w:type="spellStart"/>
      <w:r w:rsidR="0006461A">
        <w:rPr>
          <w:rFonts w:ascii="Times New Roman" w:hAnsi="Times New Roman" w:cs="Times New Roman"/>
          <w:sz w:val="24"/>
          <w:szCs w:val="24"/>
        </w:rPr>
        <w:t>Ngonidzashe</w:t>
      </w:r>
      <w:proofErr w:type="spellEnd"/>
      <w:r w:rsidR="0006461A">
        <w:rPr>
          <w:rFonts w:ascii="Times New Roman" w:hAnsi="Times New Roman" w:cs="Times New Roman"/>
          <w:sz w:val="24"/>
          <w:szCs w:val="24"/>
        </w:rPr>
        <w:t xml:space="preserve"> </w:t>
      </w:r>
      <w:proofErr w:type="spellStart"/>
      <w:r w:rsidR="0006461A">
        <w:rPr>
          <w:rFonts w:ascii="Times New Roman" w:hAnsi="Times New Roman" w:cs="Times New Roman"/>
          <w:sz w:val="24"/>
          <w:szCs w:val="24"/>
        </w:rPr>
        <w:t>Msipa</w:t>
      </w:r>
      <w:proofErr w:type="spellEnd"/>
      <w:r w:rsidR="0006461A">
        <w:rPr>
          <w:rFonts w:ascii="Times New Roman" w:hAnsi="Times New Roman" w:cs="Times New Roman"/>
          <w:sz w:val="24"/>
          <w:szCs w:val="24"/>
        </w:rPr>
        <w:t>)</w:t>
      </w:r>
      <w:r w:rsidR="00AF3F35">
        <w:rPr>
          <w:rFonts w:ascii="Times New Roman" w:hAnsi="Times New Roman" w:cs="Times New Roman"/>
          <w:sz w:val="24"/>
          <w:szCs w:val="24"/>
        </w:rPr>
        <w:t>. He left his phone charging in 1</w:t>
      </w:r>
      <w:r w:rsidR="00AF3F35" w:rsidRPr="00AF3F35">
        <w:rPr>
          <w:rFonts w:ascii="Times New Roman" w:hAnsi="Times New Roman" w:cs="Times New Roman"/>
          <w:sz w:val="24"/>
          <w:szCs w:val="24"/>
          <w:vertAlign w:val="superscript"/>
        </w:rPr>
        <w:t>st</w:t>
      </w:r>
      <w:r w:rsidR="00AF3F35">
        <w:rPr>
          <w:rFonts w:ascii="Times New Roman" w:hAnsi="Times New Roman" w:cs="Times New Roman"/>
          <w:sz w:val="24"/>
          <w:szCs w:val="24"/>
        </w:rPr>
        <w:t xml:space="preserve"> accused’s motor vehicle</w:t>
      </w:r>
      <w:r w:rsidR="000341F7">
        <w:rPr>
          <w:rFonts w:ascii="Times New Roman" w:hAnsi="Times New Roman" w:cs="Times New Roman"/>
          <w:sz w:val="24"/>
          <w:szCs w:val="24"/>
        </w:rPr>
        <w:t xml:space="preserve">, which vehicle was used in the commission of the crime. He </w:t>
      </w:r>
      <w:r w:rsidR="00194E98">
        <w:rPr>
          <w:rFonts w:ascii="Times New Roman" w:hAnsi="Times New Roman" w:cs="Times New Roman"/>
          <w:sz w:val="24"/>
          <w:szCs w:val="24"/>
        </w:rPr>
        <w:t>neither</w:t>
      </w:r>
      <w:r w:rsidR="000341F7">
        <w:rPr>
          <w:rFonts w:ascii="Times New Roman" w:hAnsi="Times New Roman" w:cs="Times New Roman"/>
          <w:sz w:val="24"/>
          <w:szCs w:val="24"/>
        </w:rPr>
        <w:t xml:space="preserve"> participate</w:t>
      </w:r>
      <w:r w:rsidR="00194E98">
        <w:rPr>
          <w:rFonts w:ascii="Times New Roman" w:hAnsi="Times New Roman" w:cs="Times New Roman"/>
          <w:sz w:val="24"/>
          <w:szCs w:val="24"/>
        </w:rPr>
        <w:t>d</w:t>
      </w:r>
      <w:r w:rsidR="000341F7">
        <w:rPr>
          <w:rFonts w:ascii="Times New Roman" w:hAnsi="Times New Roman" w:cs="Times New Roman"/>
          <w:sz w:val="24"/>
          <w:szCs w:val="24"/>
        </w:rPr>
        <w:t xml:space="preserve"> in</w:t>
      </w:r>
      <w:r w:rsidR="00194E98">
        <w:rPr>
          <w:rFonts w:ascii="Times New Roman" w:hAnsi="Times New Roman" w:cs="Times New Roman"/>
          <w:sz w:val="24"/>
          <w:szCs w:val="24"/>
        </w:rPr>
        <w:t xml:space="preserve"> the commission of the offence nor does he know the other the other </w:t>
      </w:r>
      <w:r w:rsidR="00051BCE">
        <w:rPr>
          <w:rFonts w:ascii="Times New Roman" w:hAnsi="Times New Roman" w:cs="Times New Roman"/>
          <w:sz w:val="24"/>
          <w:szCs w:val="24"/>
        </w:rPr>
        <w:t xml:space="preserve">five </w:t>
      </w:r>
      <w:r w:rsidR="00194E98">
        <w:rPr>
          <w:rFonts w:ascii="Times New Roman" w:hAnsi="Times New Roman" w:cs="Times New Roman"/>
          <w:sz w:val="24"/>
          <w:szCs w:val="24"/>
        </w:rPr>
        <w:t>co-accused persons. He was surprised to hear that the 1</w:t>
      </w:r>
      <w:r w:rsidR="00194E98" w:rsidRPr="00194E98">
        <w:rPr>
          <w:rFonts w:ascii="Times New Roman" w:hAnsi="Times New Roman" w:cs="Times New Roman"/>
          <w:sz w:val="24"/>
          <w:szCs w:val="24"/>
          <w:vertAlign w:val="superscript"/>
        </w:rPr>
        <w:t>st</w:t>
      </w:r>
      <w:r w:rsidR="00194E98">
        <w:rPr>
          <w:rFonts w:ascii="Times New Roman" w:hAnsi="Times New Roman" w:cs="Times New Roman"/>
          <w:sz w:val="24"/>
          <w:szCs w:val="24"/>
        </w:rPr>
        <w:t xml:space="preserve"> accused’s motor vehicle was used in the commission of this offence. </w:t>
      </w:r>
      <w:r w:rsidR="00210CB9">
        <w:rPr>
          <w:rFonts w:ascii="Times New Roman" w:hAnsi="Times New Roman" w:cs="Times New Roman"/>
          <w:sz w:val="24"/>
          <w:szCs w:val="24"/>
        </w:rPr>
        <w:t>Again he says 1</w:t>
      </w:r>
      <w:r w:rsidR="00210CB9" w:rsidRPr="00210CB9">
        <w:rPr>
          <w:rFonts w:ascii="Times New Roman" w:hAnsi="Times New Roman" w:cs="Times New Roman"/>
          <w:sz w:val="24"/>
          <w:szCs w:val="24"/>
          <w:vertAlign w:val="superscript"/>
        </w:rPr>
        <w:t>st</w:t>
      </w:r>
      <w:r w:rsidR="00210CB9">
        <w:rPr>
          <w:rFonts w:ascii="Times New Roman" w:hAnsi="Times New Roman" w:cs="Times New Roman"/>
          <w:sz w:val="24"/>
          <w:szCs w:val="24"/>
        </w:rPr>
        <w:t xml:space="preserve"> accused p</w:t>
      </w:r>
      <w:r w:rsidR="00304B2B">
        <w:rPr>
          <w:rFonts w:ascii="Times New Roman" w:hAnsi="Times New Roman" w:cs="Times New Roman"/>
          <w:sz w:val="24"/>
          <w:szCs w:val="24"/>
        </w:rPr>
        <w:t>erson recovered his 303 rifle</w:t>
      </w:r>
      <w:r w:rsidR="006D679B">
        <w:rPr>
          <w:rFonts w:ascii="Times New Roman" w:hAnsi="Times New Roman" w:cs="Times New Roman"/>
          <w:sz w:val="24"/>
          <w:szCs w:val="24"/>
        </w:rPr>
        <w:t xml:space="preserve">, recovered his </w:t>
      </w:r>
      <w:proofErr w:type="spellStart"/>
      <w:r w:rsidR="006D679B">
        <w:rPr>
          <w:rFonts w:ascii="Times New Roman" w:hAnsi="Times New Roman" w:cs="Times New Roman"/>
          <w:sz w:val="24"/>
          <w:szCs w:val="24"/>
        </w:rPr>
        <w:t>moto</w:t>
      </w:r>
      <w:proofErr w:type="spellEnd"/>
      <w:r w:rsidR="006D679B">
        <w:rPr>
          <w:rFonts w:ascii="Times New Roman" w:hAnsi="Times New Roman" w:cs="Times New Roman"/>
          <w:sz w:val="24"/>
          <w:szCs w:val="24"/>
        </w:rPr>
        <w:t xml:space="preserve"> vehicle and has been released on bail. </w:t>
      </w:r>
    </w:p>
    <w:p w:rsidR="00F053E0" w:rsidRDefault="006A1762" w:rsidP="004771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written submission respondent made a concession that t</w:t>
      </w:r>
      <w:r w:rsidR="001178EC">
        <w:rPr>
          <w:rFonts w:ascii="Times New Roman" w:hAnsi="Times New Roman" w:cs="Times New Roman"/>
          <w:sz w:val="24"/>
          <w:szCs w:val="24"/>
        </w:rPr>
        <w:t>here a</w:t>
      </w:r>
      <w:r w:rsidR="0040498F">
        <w:rPr>
          <w:rFonts w:ascii="Times New Roman" w:hAnsi="Times New Roman" w:cs="Times New Roman"/>
          <w:sz w:val="24"/>
          <w:szCs w:val="24"/>
        </w:rPr>
        <w:t>re no compelling reasons to refuse</w:t>
      </w:r>
      <w:r w:rsidR="001178EC">
        <w:rPr>
          <w:rFonts w:ascii="Times New Roman" w:hAnsi="Times New Roman" w:cs="Times New Roman"/>
          <w:sz w:val="24"/>
          <w:szCs w:val="24"/>
        </w:rPr>
        <w:t xml:space="preserve"> applicant bail pending trial.</w:t>
      </w:r>
      <w:r w:rsidR="0040498F">
        <w:rPr>
          <w:rFonts w:ascii="Times New Roman" w:hAnsi="Times New Roman" w:cs="Times New Roman"/>
          <w:sz w:val="24"/>
          <w:szCs w:val="24"/>
        </w:rPr>
        <w:t xml:space="preserve"> The contention is that t</w:t>
      </w:r>
      <w:r w:rsidR="009C6A5B">
        <w:rPr>
          <w:rFonts w:ascii="Times New Roman" w:hAnsi="Times New Roman" w:cs="Times New Roman"/>
          <w:sz w:val="24"/>
          <w:szCs w:val="24"/>
        </w:rPr>
        <w:t xml:space="preserve">here is nothing to suggest that the police had difficulties in arresting the applicant </w:t>
      </w:r>
      <w:r w:rsidR="003F60DD">
        <w:rPr>
          <w:rFonts w:ascii="Times New Roman" w:hAnsi="Times New Roman" w:cs="Times New Roman"/>
          <w:sz w:val="24"/>
          <w:szCs w:val="24"/>
        </w:rPr>
        <w:t xml:space="preserve">or that he showered an inclination to abscond or that he attempted to interfere with police investigations. Applicant is of fixed </w:t>
      </w:r>
      <w:r w:rsidR="00207C17">
        <w:rPr>
          <w:rFonts w:ascii="Times New Roman" w:hAnsi="Times New Roman" w:cs="Times New Roman"/>
          <w:sz w:val="24"/>
          <w:szCs w:val="24"/>
        </w:rPr>
        <w:t xml:space="preserve">and is willing to abide to reporting conditions. </w:t>
      </w:r>
      <w:r w:rsidR="0040498F">
        <w:rPr>
          <w:rFonts w:ascii="Times New Roman" w:hAnsi="Times New Roman" w:cs="Times New Roman"/>
          <w:sz w:val="24"/>
          <w:szCs w:val="24"/>
        </w:rPr>
        <w:t>Further it is contended by respondent that a</w:t>
      </w:r>
      <w:r w:rsidR="00207C17">
        <w:rPr>
          <w:rFonts w:ascii="Times New Roman" w:hAnsi="Times New Roman" w:cs="Times New Roman"/>
          <w:sz w:val="24"/>
          <w:szCs w:val="24"/>
        </w:rPr>
        <w:t>pplicant has als</w:t>
      </w:r>
      <w:r w:rsidR="00E5421B">
        <w:rPr>
          <w:rFonts w:ascii="Times New Roman" w:hAnsi="Times New Roman" w:cs="Times New Roman"/>
          <w:sz w:val="24"/>
          <w:szCs w:val="24"/>
        </w:rPr>
        <w:t>o given an explanation of how his</w:t>
      </w:r>
      <w:r w:rsidR="00207C17">
        <w:rPr>
          <w:rFonts w:ascii="Times New Roman" w:hAnsi="Times New Roman" w:cs="Times New Roman"/>
          <w:sz w:val="24"/>
          <w:szCs w:val="24"/>
        </w:rPr>
        <w:t xml:space="preserve"> </w:t>
      </w:r>
      <w:r>
        <w:rPr>
          <w:rFonts w:ascii="Times New Roman" w:hAnsi="Times New Roman" w:cs="Times New Roman"/>
          <w:sz w:val="24"/>
          <w:szCs w:val="24"/>
        </w:rPr>
        <w:t>cell phone</w:t>
      </w:r>
      <w:r w:rsidR="00207C17">
        <w:rPr>
          <w:rFonts w:ascii="Times New Roman" w:hAnsi="Times New Roman" w:cs="Times New Roman"/>
          <w:sz w:val="24"/>
          <w:szCs w:val="24"/>
        </w:rPr>
        <w:t xml:space="preserve"> </w:t>
      </w:r>
      <w:r w:rsidR="002859A6">
        <w:rPr>
          <w:rFonts w:ascii="Times New Roman" w:hAnsi="Times New Roman" w:cs="Times New Roman"/>
          <w:sz w:val="24"/>
          <w:szCs w:val="24"/>
        </w:rPr>
        <w:t>could have got to the scene of crime</w:t>
      </w:r>
      <w:r w:rsidR="0070690C">
        <w:rPr>
          <w:rFonts w:ascii="Times New Roman" w:hAnsi="Times New Roman" w:cs="Times New Roman"/>
          <w:sz w:val="24"/>
          <w:szCs w:val="24"/>
        </w:rPr>
        <w:t>. Again it is contended that</w:t>
      </w:r>
      <w:r w:rsidR="002859A6">
        <w:rPr>
          <w:rFonts w:ascii="Times New Roman" w:hAnsi="Times New Roman" w:cs="Times New Roman"/>
          <w:sz w:val="24"/>
          <w:szCs w:val="24"/>
        </w:rPr>
        <w:t xml:space="preserve"> the owner of the vehicle which was allegedly used in the commission of the offence was granted bail by this court under cover of case number HCB 98/21. </w:t>
      </w:r>
      <w:r w:rsidR="008406ED">
        <w:rPr>
          <w:rFonts w:ascii="Times New Roman" w:hAnsi="Times New Roman" w:cs="Times New Roman"/>
          <w:sz w:val="24"/>
          <w:szCs w:val="24"/>
        </w:rPr>
        <w:t>Again respondent argues that</w:t>
      </w:r>
      <w:r w:rsidR="00152CA0">
        <w:rPr>
          <w:rFonts w:ascii="Times New Roman" w:hAnsi="Times New Roman" w:cs="Times New Roman"/>
          <w:sz w:val="24"/>
          <w:szCs w:val="24"/>
        </w:rPr>
        <w:t xml:space="preserve"> another co-accused </w:t>
      </w:r>
      <w:proofErr w:type="spellStart"/>
      <w:r w:rsidR="00152CA0">
        <w:rPr>
          <w:rFonts w:ascii="Times New Roman" w:hAnsi="Times New Roman" w:cs="Times New Roman"/>
          <w:sz w:val="24"/>
          <w:szCs w:val="24"/>
        </w:rPr>
        <w:t>Tawuya</w:t>
      </w:r>
      <w:proofErr w:type="spellEnd"/>
      <w:r w:rsidR="00152CA0">
        <w:rPr>
          <w:rFonts w:ascii="Times New Roman" w:hAnsi="Times New Roman" w:cs="Times New Roman"/>
          <w:sz w:val="24"/>
          <w:szCs w:val="24"/>
        </w:rPr>
        <w:t xml:space="preserve"> </w:t>
      </w:r>
      <w:proofErr w:type="spellStart"/>
      <w:r w:rsidR="00152CA0">
        <w:rPr>
          <w:rFonts w:ascii="Times New Roman" w:hAnsi="Times New Roman" w:cs="Times New Roman"/>
          <w:sz w:val="24"/>
          <w:szCs w:val="24"/>
        </w:rPr>
        <w:t>Honde</w:t>
      </w:r>
      <w:proofErr w:type="spellEnd"/>
      <w:r w:rsidR="00152CA0">
        <w:rPr>
          <w:rFonts w:ascii="Times New Roman" w:hAnsi="Times New Roman" w:cs="Times New Roman"/>
          <w:sz w:val="24"/>
          <w:szCs w:val="24"/>
        </w:rPr>
        <w:t xml:space="preserve"> was also granted bail by this court </w:t>
      </w:r>
      <w:r w:rsidR="00152CA0">
        <w:rPr>
          <w:rFonts w:ascii="Times New Roman" w:hAnsi="Times New Roman" w:cs="Times New Roman"/>
          <w:sz w:val="24"/>
          <w:szCs w:val="24"/>
        </w:rPr>
        <w:lastRenderedPageBreak/>
        <w:t>under cover of case number HCB 146/21.</w:t>
      </w:r>
      <w:r w:rsidR="008406ED">
        <w:rPr>
          <w:rFonts w:ascii="Times New Roman" w:hAnsi="Times New Roman" w:cs="Times New Roman"/>
          <w:sz w:val="24"/>
          <w:szCs w:val="24"/>
        </w:rPr>
        <w:t xml:space="preserve"> </w:t>
      </w:r>
      <w:r w:rsidR="00F053E0">
        <w:rPr>
          <w:rFonts w:ascii="Times New Roman" w:hAnsi="Times New Roman" w:cs="Times New Roman"/>
          <w:sz w:val="24"/>
          <w:szCs w:val="24"/>
        </w:rPr>
        <w:t xml:space="preserve">There is nothing that is very peculiar about the applicant’s circumstances which warrants him being treated difficulty. </w:t>
      </w:r>
    </w:p>
    <w:p w:rsidR="00477192" w:rsidRDefault="00477192" w:rsidP="004771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proofErr w:type="spellStart"/>
      <w:r w:rsidRPr="00477192">
        <w:rPr>
          <w:rFonts w:ascii="Times New Roman" w:hAnsi="Times New Roman" w:cs="Times New Roman"/>
          <w:i/>
          <w:sz w:val="24"/>
          <w:szCs w:val="24"/>
        </w:rPr>
        <w:t>Nyathi</w:t>
      </w:r>
      <w:proofErr w:type="spellEnd"/>
      <w:r>
        <w:rPr>
          <w:rFonts w:ascii="Times New Roman" w:hAnsi="Times New Roman" w:cs="Times New Roman"/>
          <w:sz w:val="24"/>
          <w:szCs w:val="24"/>
        </w:rPr>
        <w:t xml:space="preserve">, counsel for the respondent </w:t>
      </w:r>
      <w:r w:rsidR="0083586C">
        <w:rPr>
          <w:rFonts w:ascii="Times New Roman" w:hAnsi="Times New Roman" w:cs="Times New Roman"/>
          <w:sz w:val="24"/>
          <w:szCs w:val="24"/>
        </w:rPr>
        <w:t xml:space="preserve">submitted that applicant has given a reasonable explanation </w:t>
      </w:r>
      <w:r w:rsidR="002F40FB">
        <w:rPr>
          <w:rFonts w:ascii="Times New Roman" w:hAnsi="Times New Roman" w:cs="Times New Roman"/>
          <w:sz w:val="24"/>
          <w:szCs w:val="24"/>
        </w:rPr>
        <w:t xml:space="preserve">why his cell phone that links him to the commission of this crime was found at the scene of crime. </w:t>
      </w:r>
      <w:r w:rsidR="009E5CE1">
        <w:rPr>
          <w:rFonts w:ascii="Times New Roman" w:hAnsi="Times New Roman" w:cs="Times New Roman"/>
          <w:sz w:val="24"/>
          <w:szCs w:val="24"/>
        </w:rPr>
        <w:t xml:space="preserve">It is contended that </w:t>
      </w:r>
      <w:r w:rsidR="009E5CE1" w:rsidRPr="00C15165">
        <w:rPr>
          <w:rFonts w:ascii="Times New Roman" w:hAnsi="Times New Roman" w:cs="Times New Roman"/>
          <w:i/>
          <w:sz w:val="24"/>
          <w:szCs w:val="24"/>
        </w:rPr>
        <w:t xml:space="preserve">minus </w:t>
      </w:r>
      <w:r w:rsidR="009E5CE1">
        <w:rPr>
          <w:rFonts w:ascii="Times New Roman" w:hAnsi="Times New Roman" w:cs="Times New Roman"/>
          <w:sz w:val="24"/>
          <w:szCs w:val="24"/>
        </w:rPr>
        <w:t xml:space="preserve">his cell phone being found at the crime scene, there is nothing else that links him to the commission of the crime. </w:t>
      </w:r>
      <w:r w:rsidR="0076602D">
        <w:rPr>
          <w:rFonts w:ascii="Times New Roman" w:hAnsi="Times New Roman" w:cs="Times New Roman"/>
          <w:sz w:val="24"/>
          <w:szCs w:val="24"/>
        </w:rPr>
        <w:t>In answer to the police allegation that applicant provided information that led to the arrests of his other co-accused, Mr</w:t>
      </w:r>
      <w:r w:rsidR="0076602D" w:rsidRPr="0076602D">
        <w:rPr>
          <w:rFonts w:ascii="Times New Roman" w:hAnsi="Times New Roman" w:cs="Times New Roman"/>
          <w:i/>
          <w:sz w:val="24"/>
          <w:szCs w:val="24"/>
        </w:rPr>
        <w:t xml:space="preserve"> </w:t>
      </w:r>
      <w:proofErr w:type="spellStart"/>
      <w:r w:rsidR="0076602D" w:rsidRPr="0076602D">
        <w:rPr>
          <w:rFonts w:ascii="Times New Roman" w:hAnsi="Times New Roman" w:cs="Times New Roman"/>
          <w:i/>
          <w:sz w:val="24"/>
          <w:szCs w:val="24"/>
        </w:rPr>
        <w:t>Nyathi</w:t>
      </w:r>
      <w:proofErr w:type="spellEnd"/>
      <w:r w:rsidR="0076602D" w:rsidRPr="0076602D">
        <w:rPr>
          <w:rFonts w:ascii="Times New Roman" w:hAnsi="Times New Roman" w:cs="Times New Roman"/>
          <w:i/>
          <w:sz w:val="24"/>
          <w:szCs w:val="24"/>
        </w:rPr>
        <w:t xml:space="preserve"> </w:t>
      </w:r>
      <w:r w:rsidR="0076602D">
        <w:rPr>
          <w:rFonts w:ascii="Times New Roman" w:hAnsi="Times New Roman" w:cs="Times New Roman"/>
          <w:sz w:val="24"/>
          <w:szCs w:val="24"/>
        </w:rPr>
        <w:t xml:space="preserve">submitted that </w:t>
      </w:r>
      <w:r w:rsidR="0084213E">
        <w:rPr>
          <w:rFonts w:ascii="Times New Roman" w:hAnsi="Times New Roman" w:cs="Times New Roman"/>
          <w:sz w:val="24"/>
          <w:szCs w:val="24"/>
        </w:rPr>
        <w:t xml:space="preserve">applicant informed the police that he left his cell phone in the motor </w:t>
      </w:r>
      <w:r w:rsidR="00C15165">
        <w:rPr>
          <w:rFonts w:ascii="Times New Roman" w:hAnsi="Times New Roman" w:cs="Times New Roman"/>
          <w:sz w:val="24"/>
          <w:szCs w:val="24"/>
        </w:rPr>
        <w:t>vehicle, which</w:t>
      </w:r>
      <w:r w:rsidR="0084213E">
        <w:rPr>
          <w:rFonts w:ascii="Times New Roman" w:hAnsi="Times New Roman" w:cs="Times New Roman"/>
          <w:sz w:val="24"/>
          <w:szCs w:val="24"/>
        </w:rPr>
        <w:t xml:space="preserve"> then led to the arrests of the other </w:t>
      </w:r>
      <w:r w:rsidR="000208DD">
        <w:rPr>
          <w:rFonts w:ascii="Times New Roman" w:hAnsi="Times New Roman" w:cs="Times New Roman"/>
          <w:sz w:val="24"/>
          <w:szCs w:val="24"/>
        </w:rPr>
        <w:t>co-accused</w:t>
      </w:r>
      <w:r w:rsidR="00C15165">
        <w:rPr>
          <w:rFonts w:ascii="Times New Roman" w:hAnsi="Times New Roman" w:cs="Times New Roman"/>
          <w:sz w:val="24"/>
          <w:szCs w:val="24"/>
        </w:rPr>
        <w:t xml:space="preserve"> persons</w:t>
      </w:r>
      <w:r w:rsidR="000208DD">
        <w:rPr>
          <w:rFonts w:ascii="Times New Roman" w:hAnsi="Times New Roman" w:cs="Times New Roman"/>
          <w:sz w:val="24"/>
          <w:szCs w:val="24"/>
        </w:rPr>
        <w:t xml:space="preserve">. </w:t>
      </w:r>
      <w:r w:rsidR="0080144D">
        <w:rPr>
          <w:rFonts w:ascii="Times New Roman" w:hAnsi="Times New Roman" w:cs="Times New Roman"/>
          <w:sz w:val="24"/>
          <w:szCs w:val="24"/>
        </w:rPr>
        <w:t xml:space="preserve">Again it is argued that his co-accused have been admitted to bail. </w:t>
      </w:r>
      <w:r w:rsidR="000208DD">
        <w:rPr>
          <w:rFonts w:ascii="Times New Roman" w:hAnsi="Times New Roman" w:cs="Times New Roman"/>
          <w:sz w:val="24"/>
          <w:szCs w:val="24"/>
        </w:rPr>
        <w:t>In conclusion Mr</w:t>
      </w:r>
      <w:r w:rsidR="000208DD" w:rsidRPr="00D64F9D">
        <w:rPr>
          <w:rFonts w:ascii="Times New Roman" w:hAnsi="Times New Roman" w:cs="Times New Roman"/>
          <w:i/>
          <w:sz w:val="24"/>
          <w:szCs w:val="24"/>
        </w:rPr>
        <w:t xml:space="preserve"> </w:t>
      </w:r>
      <w:proofErr w:type="spellStart"/>
      <w:r w:rsidR="000208DD" w:rsidRPr="00D64F9D">
        <w:rPr>
          <w:rFonts w:ascii="Times New Roman" w:hAnsi="Times New Roman" w:cs="Times New Roman"/>
          <w:i/>
          <w:sz w:val="24"/>
          <w:szCs w:val="24"/>
        </w:rPr>
        <w:t>Nyathi</w:t>
      </w:r>
      <w:proofErr w:type="spellEnd"/>
      <w:r w:rsidR="000208DD">
        <w:rPr>
          <w:rFonts w:ascii="Times New Roman" w:hAnsi="Times New Roman" w:cs="Times New Roman"/>
          <w:sz w:val="24"/>
          <w:szCs w:val="24"/>
        </w:rPr>
        <w:t xml:space="preserve"> conceded that the state case is</w:t>
      </w:r>
      <w:r w:rsidR="00D64F9D">
        <w:rPr>
          <w:rFonts w:ascii="Times New Roman" w:hAnsi="Times New Roman" w:cs="Times New Roman"/>
          <w:sz w:val="24"/>
          <w:szCs w:val="24"/>
        </w:rPr>
        <w:t xml:space="preserve"> weak </w:t>
      </w:r>
      <w:r w:rsidR="00C15165">
        <w:rPr>
          <w:rFonts w:ascii="Times New Roman" w:hAnsi="Times New Roman" w:cs="Times New Roman"/>
          <w:sz w:val="24"/>
          <w:szCs w:val="24"/>
        </w:rPr>
        <w:t>as against the applicant and he</w:t>
      </w:r>
      <w:r w:rsidR="00D64F9D">
        <w:rPr>
          <w:rFonts w:ascii="Times New Roman" w:hAnsi="Times New Roman" w:cs="Times New Roman"/>
          <w:sz w:val="24"/>
          <w:szCs w:val="24"/>
        </w:rPr>
        <w:t xml:space="preserve"> has discharge</w:t>
      </w:r>
      <w:r w:rsidR="00FC7CBA">
        <w:rPr>
          <w:rFonts w:ascii="Times New Roman" w:hAnsi="Times New Roman" w:cs="Times New Roman"/>
          <w:sz w:val="24"/>
          <w:szCs w:val="24"/>
        </w:rPr>
        <w:t xml:space="preserve">d the burden of showing that it is in the interests of justice that he be released on bail pending trial. </w:t>
      </w:r>
    </w:p>
    <w:p w:rsidR="00C61078" w:rsidRPr="002F7140" w:rsidRDefault="00C61078" w:rsidP="00477192">
      <w:pPr>
        <w:spacing w:line="360" w:lineRule="auto"/>
        <w:ind w:firstLine="720"/>
        <w:jc w:val="both"/>
        <w:rPr>
          <w:rFonts w:ascii="Times New Roman" w:hAnsi="Times New Roman" w:cs="Times New Roman"/>
          <w:sz w:val="24"/>
          <w:szCs w:val="24"/>
        </w:rPr>
      </w:pPr>
      <w:r w:rsidRPr="002F7140">
        <w:rPr>
          <w:rFonts w:ascii="Times New Roman" w:hAnsi="Times New Roman" w:cs="Times New Roman"/>
          <w:sz w:val="24"/>
          <w:szCs w:val="24"/>
        </w:rPr>
        <w:t>A court hearing a bail application must express a balanced judgment taking into account the factors mentioned in the empowering statutory provis</w:t>
      </w:r>
      <w:r w:rsidR="00B114E9">
        <w:rPr>
          <w:rFonts w:ascii="Times New Roman" w:hAnsi="Times New Roman" w:cs="Times New Roman"/>
          <w:sz w:val="24"/>
          <w:szCs w:val="24"/>
        </w:rPr>
        <w:t>ions and the jurisprudence developed</w:t>
      </w:r>
      <w:r w:rsidRPr="002F7140">
        <w:rPr>
          <w:rFonts w:ascii="Times New Roman" w:hAnsi="Times New Roman" w:cs="Times New Roman"/>
          <w:sz w:val="24"/>
          <w:szCs w:val="24"/>
        </w:rPr>
        <w:t xml:space="preserve"> by the courts over years. In essence the principles and considerations underlying bail is that no one should remain locked up without good reason. Section 115C (2) (a)(ii) (A) CP&amp;E Act places a burden </w:t>
      </w:r>
      <w:r w:rsidR="00B114E9">
        <w:rPr>
          <w:rFonts w:ascii="Times New Roman" w:hAnsi="Times New Roman" w:cs="Times New Roman"/>
          <w:sz w:val="24"/>
          <w:szCs w:val="24"/>
        </w:rPr>
        <w:t xml:space="preserve">upon </w:t>
      </w:r>
      <w:r w:rsidRPr="002F7140">
        <w:rPr>
          <w:rFonts w:ascii="Times New Roman" w:hAnsi="Times New Roman" w:cs="Times New Roman"/>
          <w:sz w:val="24"/>
          <w:szCs w:val="24"/>
        </w:rPr>
        <w:t>the applicant to show the court by way of evidence that it is in</w:t>
      </w:r>
      <w:r w:rsidR="002F7140" w:rsidRPr="002F7140">
        <w:rPr>
          <w:rFonts w:ascii="Times New Roman" w:hAnsi="Times New Roman" w:cs="Times New Roman"/>
          <w:sz w:val="24"/>
          <w:szCs w:val="24"/>
        </w:rPr>
        <w:t xml:space="preserve"> the interests of justice that </w:t>
      </w:r>
      <w:r w:rsidRPr="002F7140">
        <w:rPr>
          <w:rFonts w:ascii="Times New Roman" w:hAnsi="Times New Roman" w:cs="Times New Roman"/>
          <w:sz w:val="24"/>
          <w:szCs w:val="24"/>
        </w:rPr>
        <w:t>he be release</w:t>
      </w:r>
      <w:r w:rsidR="002F7140" w:rsidRPr="002F7140">
        <w:rPr>
          <w:rFonts w:ascii="Times New Roman" w:hAnsi="Times New Roman" w:cs="Times New Roman"/>
          <w:sz w:val="24"/>
          <w:szCs w:val="24"/>
        </w:rPr>
        <w:t>d on bail. In other words the applicant has</w:t>
      </w:r>
      <w:r w:rsidRPr="002F7140">
        <w:rPr>
          <w:rFonts w:ascii="Times New Roman" w:hAnsi="Times New Roman" w:cs="Times New Roman"/>
          <w:sz w:val="24"/>
          <w:szCs w:val="24"/>
        </w:rPr>
        <w:t xml:space="preserve"> to prove on a balance of probabilities that it is in</w:t>
      </w:r>
      <w:r w:rsidR="002F7140" w:rsidRPr="002F7140">
        <w:rPr>
          <w:rFonts w:ascii="Times New Roman" w:hAnsi="Times New Roman" w:cs="Times New Roman"/>
          <w:sz w:val="24"/>
          <w:szCs w:val="24"/>
        </w:rPr>
        <w:t xml:space="preserve"> the interests of justice that </w:t>
      </w:r>
      <w:r w:rsidRPr="002F7140">
        <w:rPr>
          <w:rFonts w:ascii="Times New Roman" w:hAnsi="Times New Roman" w:cs="Times New Roman"/>
          <w:sz w:val="24"/>
          <w:szCs w:val="24"/>
        </w:rPr>
        <w:t xml:space="preserve">he be released on bail. </w:t>
      </w:r>
      <w:r w:rsidRPr="002F7140">
        <w:rPr>
          <w:rFonts w:ascii="Times New Roman" w:hAnsi="Times New Roman" w:cs="Times New Roman"/>
          <w:color w:val="232020"/>
          <w:sz w:val="24"/>
          <w:szCs w:val="24"/>
        </w:rPr>
        <w:t>What is required is that the court consider all relevant factors and determine whether individually or cumulatively they warrant a finding that it is in the interests of justice to release applicant on bail.</w:t>
      </w:r>
    </w:p>
    <w:p w:rsidR="000208DD" w:rsidRDefault="00B80772" w:rsidP="004771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affidavit opposing the release of the applicant on bail, the investigating officer makes the following averments: </w:t>
      </w:r>
      <w:r w:rsidR="00CD6230">
        <w:rPr>
          <w:rFonts w:ascii="Times New Roman" w:hAnsi="Times New Roman" w:cs="Times New Roman"/>
          <w:sz w:val="24"/>
          <w:szCs w:val="24"/>
        </w:rPr>
        <w:t xml:space="preserve">that applicant is aware of the gravity of the offence and the penalty that might be meted out on him upon conviction. It is said this might induce him to abscond and evade trial. </w:t>
      </w:r>
      <w:r w:rsidR="001675B9">
        <w:rPr>
          <w:rFonts w:ascii="Times New Roman" w:hAnsi="Times New Roman" w:cs="Times New Roman"/>
          <w:sz w:val="24"/>
          <w:szCs w:val="24"/>
        </w:rPr>
        <w:t xml:space="preserve">Furthermore it is contended that applicant is likely to interfere with witnesses since the other witnesses are very popular to him. </w:t>
      </w:r>
      <w:r w:rsidR="00BA507B">
        <w:rPr>
          <w:rFonts w:ascii="Times New Roman" w:hAnsi="Times New Roman" w:cs="Times New Roman"/>
          <w:sz w:val="24"/>
          <w:szCs w:val="24"/>
        </w:rPr>
        <w:t xml:space="preserve">It is said he is a flight risk given that his address is yet to be verified. Finally, it is averred that the pistols used </w:t>
      </w:r>
      <w:r w:rsidR="00A631EC">
        <w:rPr>
          <w:rFonts w:ascii="Times New Roman" w:hAnsi="Times New Roman" w:cs="Times New Roman"/>
          <w:sz w:val="24"/>
          <w:szCs w:val="24"/>
        </w:rPr>
        <w:t>in the commission of the offence have not been r</w:t>
      </w:r>
      <w:r w:rsidR="007235F3">
        <w:rPr>
          <w:rFonts w:ascii="Times New Roman" w:hAnsi="Times New Roman" w:cs="Times New Roman"/>
          <w:sz w:val="24"/>
          <w:szCs w:val="24"/>
        </w:rPr>
        <w:t>ecovered so if granted bail he</w:t>
      </w:r>
      <w:r w:rsidR="00A631EC">
        <w:rPr>
          <w:rFonts w:ascii="Times New Roman" w:hAnsi="Times New Roman" w:cs="Times New Roman"/>
          <w:sz w:val="24"/>
          <w:szCs w:val="24"/>
        </w:rPr>
        <w:t xml:space="preserve"> may end up tempering with them. </w:t>
      </w:r>
    </w:p>
    <w:p w:rsidR="009F05BA" w:rsidRDefault="009F05BA" w:rsidP="00477192">
      <w:pPr>
        <w:spacing w:line="360" w:lineRule="auto"/>
        <w:ind w:firstLine="720"/>
        <w:jc w:val="both"/>
        <w:rPr>
          <w:rFonts w:ascii="Times New Roman" w:hAnsi="Times New Roman" w:cs="Times New Roman"/>
          <w:sz w:val="24"/>
          <w:szCs w:val="24"/>
        </w:rPr>
      </w:pPr>
      <w:r w:rsidRPr="009F05BA">
        <w:rPr>
          <w:rFonts w:ascii="Times New Roman" w:hAnsi="Times New Roman" w:cs="Times New Roman"/>
          <w:sz w:val="24"/>
          <w:szCs w:val="24"/>
        </w:rPr>
        <w:t xml:space="preserve">In the evaluation of the relative strength of the State's case in a bail application, a court must caution itself against making a provisional finding of guilt or innocence and turning the hearing into a dress rehearsal for the trial. See: </w:t>
      </w:r>
      <w:r w:rsidRPr="009F05BA">
        <w:rPr>
          <w:rFonts w:ascii="Times New Roman" w:hAnsi="Times New Roman" w:cs="Times New Roman"/>
          <w:i/>
          <w:iCs/>
          <w:sz w:val="24"/>
          <w:szCs w:val="24"/>
        </w:rPr>
        <w:t xml:space="preserve">S v </w:t>
      </w:r>
      <w:proofErr w:type="spellStart"/>
      <w:r w:rsidRPr="009F05BA">
        <w:rPr>
          <w:rFonts w:ascii="Times New Roman" w:hAnsi="Times New Roman" w:cs="Times New Roman"/>
          <w:i/>
          <w:iCs/>
          <w:sz w:val="24"/>
          <w:szCs w:val="24"/>
        </w:rPr>
        <w:t>Viljoen</w:t>
      </w:r>
      <w:proofErr w:type="spellEnd"/>
      <w:r w:rsidRPr="009F05BA">
        <w:rPr>
          <w:rFonts w:ascii="Times New Roman" w:hAnsi="Times New Roman" w:cs="Times New Roman"/>
          <w:i/>
          <w:iCs/>
          <w:sz w:val="24"/>
          <w:szCs w:val="24"/>
        </w:rPr>
        <w:t xml:space="preserve"> </w:t>
      </w:r>
      <w:r w:rsidRPr="009F05BA">
        <w:rPr>
          <w:rFonts w:ascii="Times New Roman" w:hAnsi="Times New Roman" w:cs="Times New Roman"/>
          <w:sz w:val="24"/>
          <w:szCs w:val="24"/>
        </w:rPr>
        <w:t xml:space="preserve">2002 (2) SACR 550 (SCA) </w:t>
      </w:r>
      <w:r w:rsidRPr="009F05BA">
        <w:rPr>
          <w:rFonts w:ascii="Times New Roman" w:hAnsi="Times New Roman" w:cs="Times New Roman"/>
          <w:i/>
          <w:iCs/>
          <w:sz w:val="24"/>
          <w:szCs w:val="24"/>
        </w:rPr>
        <w:t xml:space="preserve">para </w:t>
      </w:r>
      <w:r w:rsidRPr="009F05BA">
        <w:rPr>
          <w:rFonts w:ascii="Times New Roman" w:hAnsi="Times New Roman" w:cs="Times New Roman"/>
          <w:sz w:val="24"/>
          <w:szCs w:val="24"/>
        </w:rPr>
        <w:t>25.</w:t>
      </w:r>
      <w:r w:rsidR="00560E4C">
        <w:rPr>
          <w:rFonts w:ascii="Times New Roman" w:hAnsi="Times New Roman" w:cs="Times New Roman"/>
          <w:sz w:val="24"/>
          <w:szCs w:val="24"/>
        </w:rPr>
        <w:t xml:space="preserve"> </w:t>
      </w:r>
      <w:r w:rsidR="00560E4C" w:rsidRPr="00560E4C">
        <w:rPr>
          <w:rFonts w:ascii="Times New Roman" w:hAnsi="Times New Roman" w:cs="Times New Roman"/>
          <w:sz w:val="24"/>
          <w:szCs w:val="24"/>
        </w:rPr>
        <w:t xml:space="preserve">The evidence linking applicant to this crime is that </w:t>
      </w:r>
      <w:r w:rsidR="005333B3">
        <w:rPr>
          <w:rFonts w:ascii="Times New Roman" w:hAnsi="Times New Roman" w:cs="Times New Roman"/>
          <w:sz w:val="24"/>
          <w:szCs w:val="24"/>
        </w:rPr>
        <w:t>his cell phone was found at</w:t>
      </w:r>
      <w:r w:rsidR="00605A4E">
        <w:rPr>
          <w:rFonts w:ascii="Times New Roman" w:hAnsi="Times New Roman" w:cs="Times New Roman"/>
          <w:sz w:val="24"/>
          <w:szCs w:val="24"/>
        </w:rPr>
        <w:t xml:space="preserve"> the scene of </w:t>
      </w:r>
      <w:r w:rsidR="00605A4E">
        <w:rPr>
          <w:rFonts w:ascii="Times New Roman" w:hAnsi="Times New Roman" w:cs="Times New Roman"/>
          <w:sz w:val="24"/>
          <w:szCs w:val="24"/>
        </w:rPr>
        <w:lastRenderedPageBreak/>
        <w:t xml:space="preserve">crime. </w:t>
      </w:r>
      <w:r w:rsidR="001D3DE9">
        <w:rPr>
          <w:rFonts w:ascii="Times New Roman" w:hAnsi="Times New Roman" w:cs="Times New Roman"/>
          <w:sz w:val="24"/>
          <w:szCs w:val="24"/>
        </w:rPr>
        <w:t>He contends that because of his cell phone the police tracked and found him, h</w:t>
      </w:r>
      <w:r w:rsidR="00355358">
        <w:rPr>
          <w:rFonts w:ascii="Times New Roman" w:hAnsi="Times New Roman" w:cs="Times New Roman"/>
          <w:sz w:val="24"/>
          <w:szCs w:val="24"/>
        </w:rPr>
        <w:t>e then gave information that</w:t>
      </w:r>
      <w:r w:rsidR="004863E5">
        <w:rPr>
          <w:rFonts w:ascii="Times New Roman" w:hAnsi="Times New Roman" w:cs="Times New Roman"/>
          <w:sz w:val="24"/>
          <w:szCs w:val="24"/>
        </w:rPr>
        <w:t xml:space="preserve"> he had left his </w:t>
      </w:r>
      <w:r w:rsidR="00355358">
        <w:rPr>
          <w:rFonts w:ascii="Times New Roman" w:hAnsi="Times New Roman" w:cs="Times New Roman"/>
          <w:sz w:val="24"/>
          <w:szCs w:val="24"/>
        </w:rPr>
        <w:t xml:space="preserve">phone in first accused’s motor vehicle. This information then led to the arrest of the other accused persons. </w:t>
      </w:r>
      <w:r w:rsidR="004863E5">
        <w:rPr>
          <w:rFonts w:ascii="Times New Roman" w:hAnsi="Times New Roman" w:cs="Times New Roman"/>
          <w:sz w:val="24"/>
          <w:szCs w:val="24"/>
        </w:rPr>
        <w:t xml:space="preserve">The applicant contends that the state case is at its weakest against him. </w:t>
      </w:r>
      <w:r w:rsidR="001D5A0E">
        <w:rPr>
          <w:rFonts w:ascii="Times New Roman" w:hAnsi="Times New Roman" w:cs="Times New Roman"/>
          <w:sz w:val="24"/>
          <w:szCs w:val="24"/>
        </w:rPr>
        <w:t xml:space="preserve">The respondent concedes that there is no strong </w:t>
      </w:r>
      <w:r w:rsidR="001D5A0E" w:rsidRPr="001D5A0E">
        <w:rPr>
          <w:rFonts w:ascii="Times New Roman" w:hAnsi="Times New Roman" w:cs="Times New Roman"/>
          <w:i/>
          <w:sz w:val="24"/>
          <w:szCs w:val="24"/>
        </w:rPr>
        <w:t>prima facie</w:t>
      </w:r>
      <w:r w:rsidR="001D5A0E">
        <w:rPr>
          <w:rFonts w:ascii="Times New Roman" w:hAnsi="Times New Roman" w:cs="Times New Roman"/>
          <w:sz w:val="24"/>
          <w:szCs w:val="24"/>
        </w:rPr>
        <w:t xml:space="preserve"> case against the applicant. </w:t>
      </w:r>
      <w:r w:rsidR="00796369">
        <w:rPr>
          <w:rFonts w:ascii="Times New Roman" w:hAnsi="Times New Roman" w:cs="Times New Roman"/>
          <w:sz w:val="24"/>
          <w:szCs w:val="24"/>
        </w:rPr>
        <w:t xml:space="preserve">Where a bail applicant has established a defence which has reasonable prospects of success at the trial, this is a factor favouring bail. </w:t>
      </w:r>
      <w:r w:rsidR="00E1740C">
        <w:rPr>
          <w:rFonts w:ascii="Times New Roman" w:hAnsi="Times New Roman" w:cs="Times New Roman"/>
          <w:sz w:val="24"/>
          <w:szCs w:val="24"/>
        </w:rPr>
        <w:t xml:space="preserve">See generally </w:t>
      </w:r>
      <w:r w:rsidR="00E1740C" w:rsidRPr="00E1740C">
        <w:rPr>
          <w:rFonts w:ascii="Times New Roman" w:hAnsi="Times New Roman" w:cs="Times New Roman"/>
          <w:i/>
          <w:sz w:val="24"/>
          <w:szCs w:val="24"/>
        </w:rPr>
        <w:t xml:space="preserve">S v Mohammed </w:t>
      </w:r>
      <w:r w:rsidR="00E1740C">
        <w:rPr>
          <w:rFonts w:ascii="Times New Roman" w:hAnsi="Times New Roman" w:cs="Times New Roman"/>
          <w:sz w:val="24"/>
          <w:szCs w:val="24"/>
        </w:rPr>
        <w:t xml:space="preserve">1999 (2) SACR 507 (C). </w:t>
      </w:r>
    </w:p>
    <w:p w:rsidR="0094731E" w:rsidRDefault="0094731E" w:rsidP="00611A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contends that applicant is a flight risk. </w:t>
      </w:r>
      <w:r w:rsidR="00611ABB">
        <w:rPr>
          <w:rFonts w:ascii="Times New Roman" w:hAnsi="Times New Roman" w:cs="Times New Roman"/>
          <w:sz w:val="24"/>
          <w:szCs w:val="24"/>
        </w:rPr>
        <w:t xml:space="preserve">The uncontroverted evidence before court is that applicant communicated with the police and he availed himself at the appointed place whereupon he was arrested. He did not resist arrest. </w:t>
      </w:r>
      <w:r w:rsidR="00CF4D8D">
        <w:rPr>
          <w:rFonts w:ascii="Times New Roman" w:hAnsi="Times New Roman" w:cs="Times New Roman"/>
          <w:sz w:val="24"/>
          <w:szCs w:val="24"/>
        </w:rPr>
        <w:t xml:space="preserve">He has not shown any disposition to abscond. </w:t>
      </w:r>
      <w:r w:rsidR="00611ABB">
        <w:rPr>
          <w:rFonts w:ascii="Times New Roman" w:hAnsi="Times New Roman" w:cs="Times New Roman"/>
          <w:sz w:val="24"/>
          <w:szCs w:val="24"/>
        </w:rPr>
        <w:t xml:space="preserve">Respondent confirms applicant’s version. </w:t>
      </w:r>
      <w:r w:rsidR="007C1DBE">
        <w:rPr>
          <w:rFonts w:ascii="Times New Roman" w:hAnsi="Times New Roman" w:cs="Times New Roman"/>
          <w:sz w:val="24"/>
          <w:szCs w:val="24"/>
        </w:rPr>
        <w:t xml:space="preserve">The contention that applicant is a flight risk is a mere speculation by the investigating officer which has no basis in evidence. </w:t>
      </w:r>
      <w:r w:rsidR="00E53CBE">
        <w:rPr>
          <w:rFonts w:ascii="Times New Roman" w:hAnsi="Times New Roman" w:cs="Times New Roman"/>
          <w:sz w:val="24"/>
          <w:szCs w:val="24"/>
        </w:rPr>
        <w:t>Again the investigating officer contends that if released on bail applicant is likely to interfere with witnesses since the other witnesses are very popular to him.</w:t>
      </w:r>
      <w:r w:rsidR="00ED323C">
        <w:rPr>
          <w:rFonts w:ascii="Times New Roman" w:hAnsi="Times New Roman" w:cs="Times New Roman"/>
          <w:sz w:val="24"/>
          <w:szCs w:val="24"/>
        </w:rPr>
        <w:t xml:space="preserve"> In our law the refusal to grant an accused bail shall be in the interests of justice if it is established that there is a lik</w:t>
      </w:r>
      <w:r w:rsidR="0062440D">
        <w:rPr>
          <w:rFonts w:ascii="Times New Roman" w:hAnsi="Times New Roman" w:cs="Times New Roman"/>
          <w:sz w:val="24"/>
          <w:szCs w:val="24"/>
        </w:rPr>
        <w:t>el</w:t>
      </w:r>
      <w:r w:rsidR="00ED323C">
        <w:rPr>
          <w:rFonts w:ascii="Times New Roman" w:hAnsi="Times New Roman" w:cs="Times New Roman"/>
          <w:sz w:val="24"/>
          <w:szCs w:val="24"/>
        </w:rPr>
        <w:t xml:space="preserve">ihood </w:t>
      </w:r>
      <w:r w:rsidR="0062440D">
        <w:rPr>
          <w:rFonts w:ascii="Times New Roman" w:hAnsi="Times New Roman" w:cs="Times New Roman"/>
          <w:sz w:val="24"/>
          <w:szCs w:val="24"/>
        </w:rPr>
        <w:t xml:space="preserve">that if released on bail, he will attempt to influence or intimidate witnesses or will attempt to conceal or destroy evidence. </w:t>
      </w:r>
      <w:r w:rsidR="00672AC7">
        <w:rPr>
          <w:rFonts w:ascii="Times New Roman" w:hAnsi="Times New Roman" w:cs="Times New Roman"/>
          <w:sz w:val="24"/>
          <w:szCs w:val="24"/>
        </w:rPr>
        <w:t>There must be a likelihood or reasonable possibility</w:t>
      </w:r>
      <w:r w:rsidR="00FF6F25">
        <w:rPr>
          <w:rFonts w:ascii="Times New Roman" w:hAnsi="Times New Roman" w:cs="Times New Roman"/>
          <w:sz w:val="24"/>
          <w:szCs w:val="24"/>
        </w:rPr>
        <w:t xml:space="preserve"> not speculation. </w:t>
      </w:r>
      <w:r w:rsidR="00672AC7">
        <w:rPr>
          <w:rFonts w:ascii="Times New Roman" w:hAnsi="Times New Roman" w:cs="Times New Roman"/>
          <w:sz w:val="24"/>
          <w:szCs w:val="24"/>
        </w:rPr>
        <w:t xml:space="preserve">In </w:t>
      </w:r>
      <w:proofErr w:type="spellStart"/>
      <w:r w:rsidR="00672AC7" w:rsidRPr="00235722">
        <w:rPr>
          <w:rFonts w:ascii="Times New Roman" w:hAnsi="Times New Roman" w:cs="Times New Roman"/>
          <w:i/>
          <w:sz w:val="24"/>
          <w:szCs w:val="24"/>
        </w:rPr>
        <w:t>casu</w:t>
      </w:r>
      <w:proofErr w:type="spellEnd"/>
      <w:r w:rsidR="00235722">
        <w:rPr>
          <w:rFonts w:ascii="Times New Roman" w:hAnsi="Times New Roman" w:cs="Times New Roman"/>
          <w:sz w:val="24"/>
          <w:szCs w:val="24"/>
        </w:rPr>
        <w:t xml:space="preserve"> the facts and the evidence do not show any likelihood or reasonable possibility of interference with witnesses. It is mere </w:t>
      </w:r>
      <w:r w:rsidR="00DE5FE2">
        <w:rPr>
          <w:rFonts w:ascii="Times New Roman" w:hAnsi="Times New Roman" w:cs="Times New Roman"/>
          <w:sz w:val="24"/>
          <w:szCs w:val="24"/>
        </w:rPr>
        <w:t xml:space="preserve">a </w:t>
      </w:r>
      <w:r w:rsidR="00235722">
        <w:rPr>
          <w:rFonts w:ascii="Times New Roman" w:hAnsi="Times New Roman" w:cs="Times New Roman"/>
          <w:sz w:val="24"/>
          <w:szCs w:val="24"/>
        </w:rPr>
        <w:t xml:space="preserve">speculation. </w:t>
      </w:r>
      <w:r w:rsidR="00F908DD">
        <w:rPr>
          <w:rFonts w:ascii="Times New Roman" w:hAnsi="Times New Roman" w:cs="Times New Roman"/>
          <w:sz w:val="24"/>
          <w:szCs w:val="24"/>
        </w:rPr>
        <w:t xml:space="preserve">Again there is a contention by the investigating officer that the pistols used in the commission of the offence have not yet been recovered. </w:t>
      </w:r>
      <w:r w:rsidR="00BF3818">
        <w:rPr>
          <w:rFonts w:ascii="Times New Roman" w:hAnsi="Times New Roman" w:cs="Times New Roman"/>
          <w:sz w:val="24"/>
          <w:szCs w:val="24"/>
        </w:rPr>
        <w:t xml:space="preserve">In general this might be a factor to consider </w:t>
      </w:r>
      <w:r w:rsidR="0012087E">
        <w:rPr>
          <w:rFonts w:ascii="Times New Roman" w:hAnsi="Times New Roman" w:cs="Times New Roman"/>
          <w:sz w:val="24"/>
          <w:szCs w:val="24"/>
        </w:rPr>
        <w:t xml:space="preserve">in </w:t>
      </w:r>
      <w:r w:rsidR="00BF3818">
        <w:rPr>
          <w:rFonts w:ascii="Times New Roman" w:hAnsi="Times New Roman" w:cs="Times New Roman"/>
          <w:sz w:val="24"/>
          <w:szCs w:val="24"/>
        </w:rPr>
        <w:t xml:space="preserve">refusing to release an accused on bail. However each case must be determined on its own merits. </w:t>
      </w:r>
      <w:r w:rsidR="00BE2C17">
        <w:rPr>
          <w:rFonts w:ascii="Times New Roman" w:hAnsi="Times New Roman" w:cs="Times New Roman"/>
          <w:sz w:val="24"/>
          <w:szCs w:val="24"/>
        </w:rPr>
        <w:t xml:space="preserve">In </w:t>
      </w:r>
      <w:proofErr w:type="spellStart"/>
      <w:r w:rsidR="00BE2C17" w:rsidRPr="00BE2C17">
        <w:rPr>
          <w:rFonts w:ascii="Times New Roman" w:hAnsi="Times New Roman" w:cs="Times New Roman"/>
          <w:i/>
          <w:sz w:val="24"/>
          <w:szCs w:val="24"/>
        </w:rPr>
        <w:t>casu</w:t>
      </w:r>
      <w:proofErr w:type="spellEnd"/>
      <w:r w:rsidR="00BE2C17">
        <w:rPr>
          <w:rFonts w:ascii="Times New Roman" w:hAnsi="Times New Roman" w:cs="Times New Roman"/>
          <w:sz w:val="24"/>
          <w:szCs w:val="24"/>
        </w:rPr>
        <w:t xml:space="preserve"> it would not be in the interests of justice to refuse to release the accused on bail for this reason. </w:t>
      </w:r>
    </w:p>
    <w:p w:rsidR="009625F6" w:rsidRDefault="00F63FEF" w:rsidP="00A763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the owner of the motor vehicle allegedly used in the commission of the offence has himself been released on bail pending trial. </w:t>
      </w:r>
      <w:r w:rsidR="00205819">
        <w:rPr>
          <w:rFonts w:ascii="Times New Roman" w:hAnsi="Times New Roman" w:cs="Times New Roman"/>
          <w:sz w:val="24"/>
          <w:szCs w:val="24"/>
        </w:rPr>
        <w:t xml:space="preserve">On the facts of this case, this is an important consideration in favour of granting applicant bail. </w:t>
      </w:r>
      <w:r w:rsidR="002C048A">
        <w:rPr>
          <w:rFonts w:ascii="Times New Roman" w:hAnsi="Times New Roman" w:cs="Times New Roman"/>
          <w:sz w:val="24"/>
          <w:szCs w:val="24"/>
        </w:rPr>
        <w:t xml:space="preserve">The uncontroverted evidence before court is that applicant is connected to this case by his </w:t>
      </w:r>
      <w:r w:rsidR="0091470E">
        <w:rPr>
          <w:rFonts w:ascii="Times New Roman" w:hAnsi="Times New Roman" w:cs="Times New Roman"/>
          <w:sz w:val="24"/>
          <w:szCs w:val="24"/>
        </w:rPr>
        <w:t>cell phone that he left in first accused’s motor vehicle. Now that the owner of the veh</w:t>
      </w:r>
      <w:r w:rsidR="002E0E34">
        <w:rPr>
          <w:rFonts w:ascii="Times New Roman" w:hAnsi="Times New Roman" w:cs="Times New Roman"/>
          <w:sz w:val="24"/>
          <w:szCs w:val="24"/>
        </w:rPr>
        <w:t>icle has been released on bail</w:t>
      </w:r>
      <w:proofErr w:type="gramStart"/>
      <w:r w:rsidR="002E0E34">
        <w:rPr>
          <w:rFonts w:ascii="Times New Roman" w:hAnsi="Times New Roman" w:cs="Times New Roman"/>
          <w:sz w:val="24"/>
          <w:szCs w:val="24"/>
        </w:rPr>
        <w:t xml:space="preserve">,  </w:t>
      </w:r>
      <w:r w:rsidR="0091470E">
        <w:rPr>
          <w:rFonts w:ascii="Times New Roman" w:hAnsi="Times New Roman" w:cs="Times New Roman"/>
          <w:sz w:val="24"/>
          <w:szCs w:val="24"/>
        </w:rPr>
        <w:t>surely</w:t>
      </w:r>
      <w:proofErr w:type="gramEnd"/>
      <w:r w:rsidR="0091470E">
        <w:rPr>
          <w:rFonts w:ascii="Times New Roman" w:hAnsi="Times New Roman" w:cs="Times New Roman"/>
          <w:sz w:val="24"/>
          <w:szCs w:val="24"/>
        </w:rPr>
        <w:t xml:space="preserve"> so should be applicant. </w:t>
      </w:r>
      <w:r w:rsidR="00B942F5" w:rsidRPr="008A27FB">
        <w:rPr>
          <w:rFonts w:ascii="Times New Roman" w:hAnsi="Times New Roman" w:cs="Times New Roman"/>
          <w:color w:val="201F1F"/>
          <w:sz w:val="24"/>
          <w:szCs w:val="24"/>
        </w:rPr>
        <w:t>I take the vie</w:t>
      </w:r>
      <w:r w:rsidR="008A27FB" w:rsidRPr="008A27FB">
        <w:rPr>
          <w:rFonts w:ascii="Times New Roman" w:hAnsi="Times New Roman" w:cs="Times New Roman"/>
          <w:color w:val="201F1F"/>
          <w:sz w:val="24"/>
          <w:szCs w:val="24"/>
        </w:rPr>
        <w:t xml:space="preserve">w that applicant has shown </w:t>
      </w:r>
      <w:r w:rsidR="00B942F5" w:rsidRPr="008A27FB">
        <w:rPr>
          <w:rFonts w:ascii="Times New Roman" w:hAnsi="Times New Roman" w:cs="Times New Roman"/>
          <w:color w:val="201F1F"/>
          <w:sz w:val="24"/>
          <w:szCs w:val="24"/>
        </w:rPr>
        <w:t>by adducing evidence that he is similarly situat</w:t>
      </w:r>
      <w:r w:rsidR="008A27FB" w:rsidRPr="008A27FB">
        <w:rPr>
          <w:rFonts w:ascii="Times New Roman" w:hAnsi="Times New Roman" w:cs="Times New Roman"/>
          <w:color w:val="201F1F"/>
          <w:sz w:val="24"/>
          <w:szCs w:val="24"/>
        </w:rPr>
        <w:t xml:space="preserve">ed with the released first accused. </w:t>
      </w:r>
      <w:r w:rsidR="008A27FB">
        <w:rPr>
          <w:rFonts w:ascii="Times New Roman" w:hAnsi="Times New Roman" w:cs="Times New Roman"/>
          <w:color w:val="201F1F"/>
          <w:sz w:val="24"/>
          <w:szCs w:val="24"/>
        </w:rPr>
        <w:t>Applicant must also be released on bail pending trial.</w:t>
      </w:r>
      <w:r w:rsidR="00A7633B" w:rsidRPr="00A7633B">
        <w:rPr>
          <w:rFonts w:ascii="Times New Roman" w:hAnsi="Times New Roman" w:cs="Times New Roman"/>
          <w:sz w:val="24"/>
          <w:szCs w:val="24"/>
        </w:rPr>
        <w:t xml:space="preserve"> </w:t>
      </w:r>
    </w:p>
    <w:p w:rsidR="00D75961" w:rsidRPr="001C73C5" w:rsidRDefault="009625F6" w:rsidP="001C73C5">
      <w:pPr>
        <w:spacing w:line="360" w:lineRule="auto"/>
        <w:ind w:firstLine="720"/>
        <w:jc w:val="both"/>
        <w:rPr>
          <w:rFonts w:ascii="Times New Roman" w:hAnsi="Times New Roman" w:cs="Times New Roman"/>
          <w:sz w:val="24"/>
          <w:szCs w:val="24"/>
        </w:rPr>
      </w:pPr>
      <w:r w:rsidRPr="001C73C5">
        <w:rPr>
          <w:rFonts w:ascii="Times New Roman" w:hAnsi="Times New Roman" w:cs="Times New Roman"/>
          <w:color w:val="201F1F"/>
          <w:sz w:val="24"/>
          <w:szCs w:val="24"/>
        </w:rPr>
        <w:lastRenderedPageBreak/>
        <w:t xml:space="preserve">Applicant is </w:t>
      </w:r>
      <w:r w:rsidRPr="001C73C5">
        <w:rPr>
          <w:rFonts w:ascii="Times New Roman" w:hAnsi="Times New Roman" w:cs="Times New Roman"/>
          <w:sz w:val="24"/>
          <w:szCs w:val="24"/>
        </w:rPr>
        <w:t>facing a serious charge of robbery, where a fire arm was used to subdue the complaint. It is trite that the seriousness of the</w:t>
      </w:r>
      <w:r w:rsidR="00496B95" w:rsidRPr="001C73C5">
        <w:rPr>
          <w:rFonts w:ascii="Times New Roman" w:hAnsi="Times New Roman" w:cs="Times New Roman"/>
          <w:sz w:val="24"/>
          <w:szCs w:val="24"/>
        </w:rPr>
        <w:t xml:space="preserve"> offence charged standing alone</w:t>
      </w:r>
      <w:r w:rsidRPr="001C73C5">
        <w:rPr>
          <w:rFonts w:ascii="Times New Roman" w:hAnsi="Times New Roman" w:cs="Times New Roman"/>
          <w:sz w:val="24"/>
          <w:szCs w:val="24"/>
        </w:rPr>
        <w:t xml:space="preserve"> cannot be a ground to refuse to release an applicant to bail pending trial. This is so because no matter</w:t>
      </w:r>
      <w:r w:rsidR="00496B95" w:rsidRPr="001C73C5">
        <w:rPr>
          <w:rFonts w:ascii="Times New Roman" w:hAnsi="Times New Roman" w:cs="Times New Roman"/>
          <w:sz w:val="24"/>
          <w:szCs w:val="24"/>
        </w:rPr>
        <w:t xml:space="preserve"> the seriousness of the offence</w:t>
      </w:r>
      <w:r w:rsidRPr="001C73C5">
        <w:rPr>
          <w:rFonts w:ascii="Times New Roman" w:hAnsi="Times New Roman" w:cs="Times New Roman"/>
          <w:sz w:val="24"/>
          <w:szCs w:val="24"/>
        </w:rPr>
        <w:t xml:space="preserve"> the presumption of innocence still operates in favour of the applicant. There must be something more than the mere seri</w:t>
      </w:r>
      <w:r w:rsidR="00496B95" w:rsidRPr="001C73C5">
        <w:rPr>
          <w:rFonts w:ascii="Times New Roman" w:hAnsi="Times New Roman" w:cs="Times New Roman"/>
          <w:sz w:val="24"/>
          <w:szCs w:val="24"/>
        </w:rPr>
        <w:t>ousness of the offence</w:t>
      </w:r>
      <w:r w:rsidRPr="001C73C5">
        <w:rPr>
          <w:rFonts w:ascii="Times New Roman" w:hAnsi="Times New Roman" w:cs="Times New Roman"/>
          <w:sz w:val="24"/>
          <w:szCs w:val="24"/>
        </w:rPr>
        <w:t xml:space="preserve"> for the court to refuse </w:t>
      </w:r>
      <w:r w:rsidR="00496B95" w:rsidRPr="001C73C5">
        <w:rPr>
          <w:rFonts w:ascii="Times New Roman" w:hAnsi="Times New Roman" w:cs="Times New Roman"/>
          <w:sz w:val="24"/>
          <w:szCs w:val="24"/>
        </w:rPr>
        <w:t xml:space="preserve">to admit an accused to bail. See: </w:t>
      </w:r>
      <w:r w:rsidRPr="001C73C5">
        <w:rPr>
          <w:rFonts w:ascii="Times New Roman" w:hAnsi="Times New Roman" w:cs="Times New Roman"/>
          <w:i/>
          <w:iCs/>
          <w:sz w:val="24"/>
          <w:szCs w:val="24"/>
        </w:rPr>
        <w:t xml:space="preserve">S v Acheson </w:t>
      </w:r>
      <w:r w:rsidR="00496B95" w:rsidRPr="001C73C5">
        <w:rPr>
          <w:rFonts w:ascii="Times New Roman" w:hAnsi="Times New Roman" w:cs="Times New Roman"/>
          <w:sz w:val="24"/>
          <w:szCs w:val="24"/>
        </w:rPr>
        <w:t xml:space="preserve">1991 (2) SA 805 Nm. </w:t>
      </w:r>
      <w:r w:rsidR="00A7633B" w:rsidRPr="001C73C5">
        <w:rPr>
          <w:rFonts w:ascii="Times New Roman" w:hAnsi="Times New Roman" w:cs="Times New Roman"/>
          <w:sz w:val="24"/>
          <w:szCs w:val="24"/>
        </w:rPr>
        <w:t xml:space="preserve">The courts should always grant bail where possible and should lean in favour of the liberty of the accused person provided that the interests of justice will not be prejudiced. See: </w:t>
      </w:r>
      <w:r w:rsidR="00A7633B" w:rsidRPr="001C73C5">
        <w:rPr>
          <w:rFonts w:ascii="Times New Roman" w:hAnsi="Times New Roman" w:cs="Times New Roman"/>
          <w:i/>
          <w:sz w:val="24"/>
          <w:szCs w:val="24"/>
        </w:rPr>
        <w:t>S v Smith</w:t>
      </w:r>
      <w:r w:rsidR="00A7633B" w:rsidRPr="001C73C5">
        <w:rPr>
          <w:rFonts w:ascii="Times New Roman" w:hAnsi="Times New Roman" w:cs="Times New Roman"/>
          <w:sz w:val="24"/>
          <w:szCs w:val="24"/>
        </w:rPr>
        <w:t xml:space="preserve"> 1969 (4) SA 175 (N) 177E –F.  </w:t>
      </w:r>
    </w:p>
    <w:p w:rsidR="002C048A" w:rsidRDefault="00F94768" w:rsidP="00A7633B">
      <w:pPr>
        <w:spacing w:line="360" w:lineRule="auto"/>
        <w:ind w:firstLine="720"/>
        <w:jc w:val="both"/>
        <w:rPr>
          <w:rFonts w:ascii="Times New Roman" w:hAnsi="Times New Roman" w:cs="Times New Roman"/>
          <w:sz w:val="24"/>
          <w:szCs w:val="24"/>
        </w:rPr>
      </w:pPr>
      <w:r w:rsidRPr="00A7633B">
        <w:rPr>
          <w:rFonts w:ascii="Times New Roman" w:hAnsi="Times New Roman" w:cs="Times New Roman"/>
          <w:color w:val="221F1F"/>
          <w:sz w:val="24"/>
          <w:szCs w:val="24"/>
        </w:rPr>
        <w:t xml:space="preserve">In determining whether applicant should be released on bail pending trial, I have considered all factors that weigh in his favour as against those that weigh in favour of the State. I have put these factors in a judicial scale and I have come to the conclusion that it is in the interest of justice to release the applicant on bail pending his trial. He has discharged the </w:t>
      </w:r>
      <w:r w:rsidRPr="00A7633B">
        <w:rPr>
          <w:rFonts w:ascii="Times New Roman" w:hAnsi="Times New Roman" w:cs="Times New Roman"/>
          <w:iCs/>
          <w:color w:val="221F1F"/>
          <w:sz w:val="24"/>
          <w:szCs w:val="24"/>
        </w:rPr>
        <w:t>burden</w:t>
      </w:r>
      <w:r w:rsidRPr="00A7633B">
        <w:rPr>
          <w:rFonts w:ascii="Times New Roman" w:hAnsi="Times New Roman" w:cs="Times New Roman"/>
          <w:i/>
          <w:iCs/>
          <w:color w:val="221F1F"/>
          <w:sz w:val="24"/>
          <w:szCs w:val="24"/>
        </w:rPr>
        <w:t xml:space="preserve"> </w:t>
      </w:r>
      <w:r w:rsidRPr="00A7633B">
        <w:rPr>
          <w:rFonts w:ascii="Times New Roman" w:hAnsi="Times New Roman" w:cs="Times New Roman"/>
          <w:color w:val="221F1F"/>
          <w:sz w:val="24"/>
          <w:szCs w:val="24"/>
        </w:rPr>
        <w:t xml:space="preserve">on him of showing that it is in the interests of justice that he be released on bail pending trial. </w:t>
      </w:r>
      <w:r w:rsidR="008A27FB" w:rsidRPr="00A7633B">
        <w:rPr>
          <w:rFonts w:ascii="Times New Roman" w:hAnsi="Times New Roman" w:cs="Times New Roman"/>
          <w:color w:val="201F1F"/>
          <w:sz w:val="24"/>
          <w:szCs w:val="24"/>
        </w:rPr>
        <w:t xml:space="preserve"> </w:t>
      </w:r>
      <w:r w:rsidR="00A7633B">
        <w:rPr>
          <w:rFonts w:ascii="Times New Roman" w:hAnsi="Times New Roman" w:cs="Times New Roman"/>
          <w:sz w:val="24"/>
          <w:szCs w:val="24"/>
        </w:rPr>
        <w:t>Again r</w:t>
      </w:r>
      <w:r w:rsidR="00134F9A" w:rsidRPr="00134F9A">
        <w:rPr>
          <w:rFonts w:ascii="Times New Roman" w:hAnsi="Times New Roman" w:cs="Times New Roman"/>
          <w:sz w:val="24"/>
          <w:szCs w:val="24"/>
        </w:rPr>
        <w:t>espondent made a concession both in the written submissions and in oral argument that applicant is a good candidate for admission to bail pending trial. I agre</w:t>
      </w:r>
      <w:r w:rsidR="00AB78CB">
        <w:rPr>
          <w:rFonts w:ascii="Times New Roman" w:hAnsi="Times New Roman" w:cs="Times New Roman"/>
          <w:sz w:val="24"/>
          <w:szCs w:val="24"/>
        </w:rPr>
        <w:t xml:space="preserve">e. </w:t>
      </w:r>
    </w:p>
    <w:p w:rsidR="00674BCC" w:rsidRPr="00D75961" w:rsidRDefault="00674BCC" w:rsidP="00A7633B">
      <w:pPr>
        <w:spacing w:line="360" w:lineRule="auto"/>
        <w:ind w:firstLine="720"/>
        <w:jc w:val="both"/>
        <w:rPr>
          <w:rFonts w:ascii="Times New Roman" w:hAnsi="Times New Roman" w:cs="Times New Roman"/>
          <w:sz w:val="24"/>
          <w:szCs w:val="24"/>
        </w:rPr>
      </w:pPr>
    </w:p>
    <w:p w:rsidR="00C561BC" w:rsidRDefault="00C561BC" w:rsidP="00C561BC">
      <w:pPr>
        <w:spacing w:line="360" w:lineRule="auto"/>
        <w:jc w:val="both"/>
        <w:rPr>
          <w:rFonts w:ascii="Times New Roman" w:hAnsi="Times New Roman" w:cs="Times New Roman"/>
          <w:b/>
          <w:sz w:val="24"/>
          <w:szCs w:val="24"/>
        </w:rPr>
      </w:pPr>
      <w:r w:rsidRPr="00C561BC">
        <w:rPr>
          <w:rFonts w:ascii="Times New Roman" w:hAnsi="Times New Roman" w:cs="Times New Roman"/>
          <w:b/>
          <w:sz w:val="24"/>
          <w:szCs w:val="24"/>
        </w:rPr>
        <w:t xml:space="preserve">Disposition </w:t>
      </w:r>
    </w:p>
    <w:p w:rsidR="009313F0" w:rsidRDefault="009313F0" w:rsidP="009313F0">
      <w:pPr>
        <w:autoSpaceDE w:val="0"/>
        <w:autoSpaceDN w:val="0"/>
        <w:adjustRightInd w:val="0"/>
        <w:spacing w:after="0" w:line="240" w:lineRule="auto"/>
        <w:rPr>
          <w:rFonts w:ascii="Times New Roman" w:hAnsi="Times New Roman" w:cs="Times New Roman"/>
          <w:color w:val="000000"/>
          <w:sz w:val="23"/>
          <w:szCs w:val="23"/>
        </w:rPr>
      </w:pPr>
      <w:r w:rsidRPr="009313F0">
        <w:rPr>
          <w:rFonts w:ascii="Times New Roman" w:hAnsi="Times New Roman" w:cs="Times New Roman"/>
          <w:color w:val="000000"/>
          <w:sz w:val="23"/>
          <w:szCs w:val="23"/>
        </w:rPr>
        <w:t xml:space="preserve">In the result, I grant the following order: </w:t>
      </w:r>
    </w:p>
    <w:p w:rsidR="009313F0" w:rsidRPr="009313F0" w:rsidRDefault="009313F0" w:rsidP="009313F0">
      <w:pPr>
        <w:autoSpaceDE w:val="0"/>
        <w:autoSpaceDN w:val="0"/>
        <w:adjustRightInd w:val="0"/>
        <w:spacing w:after="0" w:line="240" w:lineRule="auto"/>
        <w:rPr>
          <w:rFonts w:ascii="Times New Roman" w:hAnsi="Times New Roman" w:cs="Times New Roman"/>
          <w:color w:val="000000"/>
          <w:sz w:val="23"/>
          <w:szCs w:val="23"/>
        </w:rPr>
      </w:pPr>
    </w:p>
    <w:p w:rsidR="009313F0" w:rsidRPr="00E856F2" w:rsidRDefault="009313F0" w:rsidP="00E856F2">
      <w:pPr>
        <w:pStyle w:val="ListParagraph"/>
        <w:numPr>
          <w:ilvl w:val="0"/>
          <w:numId w:val="1"/>
        </w:numPr>
        <w:autoSpaceDE w:val="0"/>
        <w:autoSpaceDN w:val="0"/>
        <w:adjustRightInd w:val="0"/>
        <w:spacing w:after="158" w:line="276" w:lineRule="auto"/>
        <w:rPr>
          <w:rFonts w:ascii="Times New Roman" w:hAnsi="Times New Roman" w:cs="Times New Roman"/>
          <w:color w:val="000000"/>
          <w:sz w:val="24"/>
          <w:szCs w:val="24"/>
        </w:rPr>
      </w:pPr>
      <w:r w:rsidRPr="00E856F2">
        <w:rPr>
          <w:rFonts w:ascii="Times New Roman" w:hAnsi="Times New Roman" w:cs="Times New Roman"/>
          <w:color w:val="000000"/>
          <w:sz w:val="24"/>
          <w:szCs w:val="24"/>
        </w:rPr>
        <w:t xml:space="preserve">The applicant is released on bail on the following conditions: </w:t>
      </w:r>
    </w:p>
    <w:p w:rsidR="009313F0" w:rsidRPr="00E856F2" w:rsidRDefault="009313F0" w:rsidP="00E856F2">
      <w:pPr>
        <w:pStyle w:val="ListParagraph"/>
        <w:autoSpaceDE w:val="0"/>
        <w:autoSpaceDN w:val="0"/>
        <w:adjustRightInd w:val="0"/>
        <w:spacing w:after="158" w:line="276" w:lineRule="auto"/>
        <w:rPr>
          <w:rFonts w:ascii="Times New Roman" w:hAnsi="Times New Roman" w:cs="Times New Roman"/>
          <w:color w:val="000000"/>
          <w:sz w:val="24"/>
          <w:szCs w:val="24"/>
        </w:rPr>
      </w:pPr>
    </w:p>
    <w:p w:rsidR="009313F0" w:rsidRPr="00E856F2" w:rsidRDefault="00CA1DE2" w:rsidP="00E856F2">
      <w:pPr>
        <w:pStyle w:val="ListParagraph"/>
        <w:numPr>
          <w:ilvl w:val="0"/>
          <w:numId w:val="2"/>
        </w:numPr>
        <w:autoSpaceDE w:val="0"/>
        <w:autoSpaceDN w:val="0"/>
        <w:adjustRightInd w:val="0"/>
        <w:spacing w:after="158"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sidR="009313F0" w:rsidRPr="00E856F2">
        <w:rPr>
          <w:rFonts w:ascii="Times New Roman" w:hAnsi="Times New Roman" w:cs="Times New Roman"/>
          <w:color w:val="000000"/>
          <w:sz w:val="24"/>
          <w:szCs w:val="24"/>
        </w:rPr>
        <w:t xml:space="preserve">he deposits an amount of RTGS $10 000.00 (ten thousand dollars) to the Registrar of the High Court, Bulawayo. </w:t>
      </w:r>
    </w:p>
    <w:p w:rsidR="009313F0" w:rsidRPr="00E856F2" w:rsidRDefault="009313F0" w:rsidP="00E856F2">
      <w:pPr>
        <w:pStyle w:val="ListParagraph"/>
        <w:autoSpaceDE w:val="0"/>
        <w:autoSpaceDN w:val="0"/>
        <w:adjustRightInd w:val="0"/>
        <w:spacing w:after="158" w:line="276" w:lineRule="auto"/>
        <w:ind w:left="1440"/>
        <w:rPr>
          <w:rFonts w:ascii="Times New Roman" w:hAnsi="Times New Roman" w:cs="Times New Roman"/>
          <w:color w:val="000000"/>
          <w:sz w:val="24"/>
          <w:szCs w:val="24"/>
        </w:rPr>
      </w:pPr>
    </w:p>
    <w:p w:rsidR="00E856F2" w:rsidRPr="00E856F2" w:rsidRDefault="0013387F" w:rsidP="00E856F2">
      <w:pPr>
        <w:pStyle w:val="ListParagraph"/>
        <w:numPr>
          <w:ilvl w:val="0"/>
          <w:numId w:val="2"/>
        </w:numPr>
        <w:autoSpaceDE w:val="0"/>
        <w:autoSpaceDN w:val="0"/>
        <w:adjustRightInd w:val="0"/>
        <w:spacing w:after="158"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sidR="009313F0" w:rsidRPr="00E856F2">
        <w:rPr>
          <w:rFonts w:ascii="Times New Roman" w:hAnsi="Times New Roman" w:cs="Times New Roman"/>
          <w:color w:val="000000"/>
          <w:sz w:val="24"/>
          <w:szCs w:val="24"/>
        </w:rPr>
        <w:t>he resides a</w:t>
      </w:r>
      <w:r>
        <w:rPr>
          <w:rFonts w:ascii="Times New Roman" w:hAnsi="Times New Roman" w:cs="Times New Roman"/>
          <w:color w:val="000000"/>
          <w:sz w:val="24"/>
          <w:szCs w:val="24"/>
        </w:rPr>
        <w:t xml:space="preserve">t number 917 </w:t>
      </w:r>
      <w:proofErr w:type="spellStart"/>
      <w:r>
        <w:rPr>
          <w:rFonts w:ascii="Times New Roman" w:hAnsi="Times New Roman" w:cs="Times New Roman"/>
          <w:color w:val="000000"/>
          <w:sz w:val="24"/>
          <w:szCs w:val="24"/>
        </w:rPr>
        <w:t>Eastlea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Zvishavane</w:t>
      </w:r>
      <w:proofErr w:type="spellEnd"/>
      <w:r w:rsidR="009313F0" w:rsidRPr="00E856F2">
        <w:rPr>
          <w:rFonts w:ascii="Times New Roman" w:hAnsi="Times New Roman" w:cs="Times New Roman"/>
          <w:color w:val="000000"/>
          <w:sz w:val="24"/>
          <w:szCs w:val="24"/>
        </w:rPr>
        <w:t xml:space="preserve"> until the finalisation of this matter.</w:t>
      </w:r>
    </w:p>
    <w:p w:rsidR="00E856F2" w:rsidRPr="00E856F2" w:rsidRDefault="00E856F2" w:rsidP="00E856F2">
      <w:pPr>
        <w:pStyle w:val="ListParagraph"/>
        <w:spacing w:line="276" w:lineRule="auto"/>
        <w:rPr>
          <w:rFonts w:ascii="Times New Roman" w:hAnsi="Times New Roman" w:cs="Times New Roman"/>
          <w:color w:val="000000"/>
          <w:sz w:val="24"/>
          <w:szCs w:val="24"/>
        </w:rPr>
      </w:pPr>
    </w:p>
    <w:p w:rsidR="00E856F2" w:rsidRPr="00E856F2" w:rsidRDefault="0013387F" w:rsidP="00E856F2">
      <w:pPr>
        <w:pStyle w:val="ListParagraph"/>
        <w:numPr>
          <w:ilvl w:val="0"/>
          <w:numId w:val="2"/>
        </w:numPr>
        <w:autoSpaceDE w:val="0"/>
        <w:autoSpaceDN w:val="0"/>
        <w:adjustRightInd w:val="0"/>
        <w:spacing w:after="158"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sidR="009313F0" w:rsidRPr="00E856F2">
        <w:rPr>
          <w:rFonts w:ascii="Times New Roman" w:hAnsi="Times New Roman" w:cs="Times New Roman"/>
          <w:color w:val="000000"/>
          <w:sz w:val="24"/>
          <w:szCs w:val="24"/>
        </w:rPr>
        <w:t xml:space="preserve">he does not interfere with state witnesses and/or police investigations in connection with this matter. </w:t>
      </w:r>
    </w:p>
    <w:p w:rsidR="00E856F2" w:rsidRPr="00E856F2" w:rsidRDefault="00E856F2" w:rsidP="00E856F2">
      <w:pPr>
        <w:pStyle w:val="ListParagraph"/>
        <w:spacing w:line="276" w:lineRule="auto"/>
        <w:rPr>
          <w:rFonts w:ascii="Times New Roman" w:hAnsi="Times New Roman" w:cs="Times New Roman"/>
          <w:color w:val="000000"/>
          <w:sz w:val="24"/>
          <w:szCs w:val="24"/>
        </w:rPr>
      </w:pPr>
    </w:p>
    <w:p w:rsidR="009313F0" w:rsidRPr="00E856F2" w:rsidRDefault="00464A34" w:rsidP="00E856F2">
      <w:pPr>
        <w:pStyle w:val="ListParagraph"/>
        <w:numPr>
          <w:ilvl w:val="0"/>
          <w:numId w:val="2"/>
        </w:numPr>
        <w:autoSpaceDE w:val="0"/>
        <w:autoSpaceDN w:val="0"/>
        <w:adjustRightInd w:val="0"/>
        <w:spacing w:after="158"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sidR="00FE0880">
        <w:rPr>
          <w:rFonts w:ascii="Times New Roman" w:hAnsi="Times New Roman" w:cs="Times New Roman"/>
          <w:color w:val="000000"/>
          <w:sz w:val="24"/>
          <w:szCs w:val="24"/>
        </w:rPr>
        <w:t xml:space="preserve">he reports at </w:t>
      </w:r>
      <w:proofErr w:type="spellStart"/>
      <w:r w:rsidR="00FE0880">
        <w:rPr>
          <w:rFonts w:ascii="Times New Roman" w:hAnsi="Times New Roman" w:cs="Times New Roman"/>
          <w:color w:val="000000"/>
          <w:sz w:val="24"/>
          <w:szCs w:val="24"/>
        </w:rPr>
        <w:t>Zvishavane</w:t>
      </w:r>
      <w:proofErr w:type="spellEnd"/>
      <w:r w:rsidR="009313F0" w:rsidRPr="00E856F2">
        <w:rPr>
          <w:rFonts w:ascii="Times New Roman" w:hAnsi="Times New Roman" w:cs="Times New Roman"/>
          <w:color w:val="000000"/>
          <w:sz w:val="24"/>
          <w:szCs w:val="24"/>
        </w:rPr>
        <w:t xml:space="preserve"> Police Station every Monday and Friday between 6 am and 6 pm. </w:t>
      </w:r>
    </w:p>
    <w:p w:rsidR="00C561BC" w:rsidRPr="00E856F2" w:rsidRDefault="00C561BC" w:rsidP="00E856F2">
      <w:pPr>
        <w:spacing w:line="276" w:lineRule="auto"/>
        <w:jc w:val="both"/>
        <w:rPr>
          <w:rFonts w:ascii="Times New Roman" w:hAnsi="Times New Roman" w:cs="Times New Roman"/>
          <w:b/>
          <w:sz w:val="24"/>
          <w:szCs w:val="24"/>
        </w:rPr>
      </w:pPr>
    </w:p>
    <w:p w:rsidR="00C246B7" w:rsidRDefault="00E856F2" w:rsidP="00477192">
      <w:pPr>
        <w:spacing w:line="360" w:lineRule="auto"/>
        <w:ind w:firstLine="720"/>
        <w:jc w:val="both"/>
        <w:rPr>
          <w:rFonts w:ascii="Times New Roman" w:hAnsi="Times New Roman" w:cs="Times New Roman"/>
          <w:b/>
          <w:sz w:val="24"/>
          <w:szCs w:val="24"/>
        </w:rPr>
      </w:pPr>
      <w:r w:rsidRPr="00E856F2">
        <w:rPr>
          <w:rFonts w:ascii="Times New Roman" w:hAnsi="Times New Roman" w:cs="Times New Roman"/>
          <w:b/>
          <w:sz w:val="24"/>
          <w:szCs w:val="24"/>
        </w:rPr>
        <w:t xml:space="preserve">It is so ordered. </w:t>
      </w:r>
    </w:p>
    <w:p w:rsidR="00674BCC" w:rsidRDefault="00674BCC" w:rsidP="00477192">
      <w:pPr>
        <w:spacing w:line="360" w:lineRule="auto"/>
        <w:ind w:firstLine="720"/>
        <w:jc w:val="both"/>
        <w:rPr>
          <w:rFonts w:ascii="Times New Roman" w:hAnsi="Times New Roman" w:cs="Times New Roman"/>
          <w:b/>
          <w:sz w:val="24"/>
          <w:szCs w:val="24"/>
        </w:rPr>
      </w:pPr>
    </w:p>
    <w:p w:rsidR="0073674C" w:rsidRDefault="0073674C" w:rsidP="00477192">
      <w:pPr>
        <w:spacing w:line="360" w:lineRule="auto"/>
        <w:ind w:firstLine="720"/>
        <w:jc w:val="both"/>
        <w:rPr>
          <w:rFonts w:ascii="Times New Roman" w:hAnsi="Times New Roman" w:cs="Times New Roman"/>
          <w:b/>
          <w:sz w:val="24"/>
          <w:szCs w:val="24"/>
        </w:rPr>
      </w:pPr>
    </w:p>
    <w:p w:rsidR="00674BCC" w:rsidRPr="00E856F2" w:rsidRDefault="00674BCC" w:rsidP="00477192">
      <w:pPr>
        <w:spacing w:line="360" w:lineRule="auto"/>
        <w:ind w:firstLine="720"/>
        <w:jc w:val="both"/>
        <w:rPr>
          <w:rFonts w:ascii="Times New Roman" w:hAnsi="Times New Roman" w:cs="Times New Roman"/>
          <w:b/>
          <w:sz w:val="24"/>
          <w:szCs w:val="24"/>
        </w:rPr>
      </w:pPr>
    </w:p>
    <w:p w:rsidR="00B24AAA" w:rsidRPr="00D10188" w:rsidRDefault="00B24AAA" w:rsidP="00B24AAA">
      <w:pPr>
        <w:pStyle w:val="NoSpacing"/>
        <w:jc w:val="both"/>
        <w:rPr>
          <w:szCs w:val="24"/>
        </w:rPr>
      </w:pPr>
      <w:proofErr w:type="spellStart"/>
      <w:r>
        <w:rPr>
          <w:i/>
          <w:szCs w:val="24"/>
        </w:rPr>
        <w:t>Mudenda</w:t>
      </w:r>
      <w:proofErr w:type="spellEnd"/>
      <w:r>
        <w:rPr>
          <w:i/>
          <w:szCs w:val="24"/>
        </w:rPr>
        <w:t xml:space="preserve"> Attorneys, </w:t>
      </w:r>
      <w:r w:rsidRPr="00D10188">
        <w:rPr>
          <w:szCs w:val="24"/>
        </w:rPr>
        <w:t>applicant’s legal practitioners</w:t>
      </w:r>
    </w:p>
    <w:p w:rsidR="00B24AAA" w:rsidRPr="00D10188" w:rsidRDefault="00B24AAA" w:rsidP="00B24AAA">
      <w:pPr>
        <w:pStyle w:val="NoSpacing"/>
        <w:jc w:val="both"/>
        <w:rPr>
          <w:szCs w:val="24"/>
        </w:rPr>
      </w:pPr>
      <w:r w:rsidRPr="00D10188">
        <w:rPr>
          <w:i/>
          <w:szCs w:val="24"/>
        </w:rPr>
        <w:t>National Prosecuting Authority</w:t>
      </w:r>
      <w:r w:rsidRPr="00D10188">
        <w:rPr>
          <w:szCs w:val="24"/>
        </w:rPr>
        <w:t>, respondent’s legal practitioners</w:t>
      </w:r>
    </w:p>
    <w:p w:rsidR="00B24AAA" w:rsidRPr="001178EC" w:rsidRDefault="00B24AAA" w:rsidP="00477192">
      <w:pPr>
        <w:spacing w:line="360" w:lineRule="auto"/>
        <w:ind w:firstLine="720"/>
        <w:jc w:val="both"/>
        <w:rPr>
          <w:rFonts w:ascii="Times New Roman" w:hAnsi="Times New Roman" w:cs="Times New Roman"/>
          <w:sz w:val="24"/>
          <w:szCs w:val="24"/>
        </w:rPr>
      </w:pPr>
    </w:p>
    <w:sectPr w:rsidR="00B24AAA" w:rsidRPr="001178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E9" w:rsidRDefault="00727CE9" w:rsidP="00CF6A5C">
      <w:pPr>
        <w:spacing w:after="0" w:line="240" w:lineRule="auto"/>
      </w:pPr>
      <w:r>
        <w:separator/>
      </w:r>
    </w:p>
  </w:endnote>
  <w:endnote w:type="continuationSeparator" w:id="0">
    <w:p w:rsidR="00727CE9" w:rsidRDefault="00727CE9" w:rsidP="00CF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55" w:rsidRDefault="00735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55" w:rsidRDefault="007351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55" w:rsidRDefault="00735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E9" w:rsidRDefault="00727CE9" w:rsidP="00CF6A5C">
      <w:pPr>
        <w:spacing w:after="0" w:line="240" w:lineRule="auto"/>
      </w:pPr>
      <w:r>
        <w:separator/>
      </w:r>
    </w:p>
  </w:footnote>
  <w:footnote w:type="continuationSeparator" w:id="0">
    <w:p w:rsidR="00727CE9" w:rsidRDefault="00727CE9" w:rsidP="00CF6A5C">
      <w:pPr>
        <w:spacing w:after="0" w:line="240" w:lineRule="auto"/>
      </w:pPr>
      <w:r>
        <w:continuationSeparator/>
      </w:r>
    </w:p>
  </w:footnote>
  <w:footnote w:id="1">
    <w:p w:rsidR="00CF6A5C" w:rsidRPr="00CF6A5C" w:rsidRDefault="00CF6A5C" w:rsidP="00CF6A5C">
      <w:pPr>
        <w:pStyle w:val="FootnoteText"/>
      </w:pPr>
      <w:r w:rsidRPr="00CF6A5C">
        <w:t>Section 117 (6) of the Criminal Procedure and Evidence Act [Chapter 9:07], says:  Notwithstanding any provision of this Act, where an accused is charged with an offence referred to in—</w:t>
      </w:r>
    </w:p>
    <w:p w:rsidR="00CF6A5C" w:rsidRPr="00CF6A5C" w:rsidRDefault="00CF6A5C" w:rsidP="00CF6A5C">
      <w:pPr>
        <w:pStyle w:val="FootnoteText"/>
      </w:pPr>
      <w:r w:rsidRPr="00CF6A5C">
        <w:t>(</w:t>
      </w:r>
      <w:r w:rsidRPr="00CF6A5C">
        <w:rPr>
          <w:i/>
          <w:iCs/>
        </w:rPr>
        <w:t>a</w:t>
      </w:r>
      <w:r w:rsidRPr="00CF6A5C">
        <w:t xml:space="preserve">) Part 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w:t>
      </w:r>
      <w:r w:rsidRPr="00CF6A5C">
        <w:rPr>
          <w:u w:val="single"/>
        </w:rPr>
        <w:t>adduces evidence which satisfies the judge or magistrate that exceptional circumstances exist which in the interests of justice permit his or her release</w:t>
      </w:r>
      <w:r w:rsidRPr="00CF6A5C">
        <w:t xml:space="preserve">. (My emphasis). </w:t>
      </w:r>
    </w:p>
    <w:p w:rsidR="00CF6A5C" w:rsidRPr="0076651D" w:rsidRDefault="00CF6A5C" w:rsidP="0076651D">
      <w:pPr>
        <w:pStyle w:val="FootnoteText"/>
        <w:jc w:val="both"/>
        <w:rPr>
          <w:rFonts w:ascii="Times New Roman" w:hAnsi="Times New Roman" w:cs="Times New Roman"/>
        </w:rPr>
      </w:pPr>
      <w:r w:rsidRPr="0076651D">
        <w:rPr>
          <w:rStyle w:val="FootnoteReference"/>
          <w:rFonts w:ascii="Times New Roman" w:hAnsi="Times New Roman" w:cs="Times New Roman"/>
        </w:rPr>
        <w:footnoteRef/>
      </w:r>
      <w:r w:rsidRPr="0076651D">
        <w:rPr>
          <w:rFonts w:ascii="Times New Roman" w:hAnsi="Times New Roman" w:cs="Times New Roman"/>
        </w:rPr>
        <w:t xml:space="preserve"> Section 117 (6) of the Criminal Procedure and Evidence Act [Chapter 9:07], says:  Notwithstanding any provision of this Act, where an accused is charged with an offence referred to in—</w:t>
      </w:r>
    </w:p>
    <w:p w:rsidR="00CF6A5C" w:rsidRPr="0076651D" w:rsidRDefault="00CF6A5C" w:rsidP="0076651D">
      <w:pPr>
        <w:pStyle w:val="FootnoteText"/>
        <w:jc w:val="both"/>
        <w:rPr>
          <w:rFonts w:ascii="Times New Roman" w:hAnsi="Times New Roman" w:cs="Times New Roman"/>
        </w:rPr>
      </w:pPr>
      <w:r w:rsidRPr="0076651D">
        <w:rPr>
          <w:rFonts w:ascii="Times New Roman" w:hAnsi="Times New Roman" w:cs="Times New Roman"/>
        </w:rPr>
        <w:t>(</w:t>
      </w:r>
      <w:r w:rsidRPr="0076651D">
        <w:rPr>
          <w:rFonts w:ascii="Times New Roman" w:hAnsi="Times New Roman" w:cs="Times New Roman"/>
          <w:i/>
          <w:iCs/>
        </w:rPr>
        <w:t>a</w:t>
      </w:r>
      <w:r w:rsidRPr="0076651D">
        <w:rPr>
          <w:rFonts w:ascii="Times New Roman" w:hAnsi="Times New Roman" w:cs="Times New Roman"/>
        </w:rPr>
        <w:t xml:space="preserve">) Part 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w:t>
      </w:r>
      <w:r w:rsidRPr="0076651D">
        <w:rPr>
          <w:rFonts w:ascii="Times New Roman" w:hAnsi="Times New Roman" w:cs="Times New Roman"/>
          <w:u w:val="single"/>
        </w:rPr>
        <w:t>adduces evidence which satisfies the judge or magistrate that exceptional circumstances exist which in the interests of justice permit his or her release</w:t>
      </w:r>
      <w:r w:rsidRPr="0076651D">
        <w:rPr>
          <w:rFonts w:ascii="Times New Roman" w:hAnsi="Times New Roman" w:cs="Times New Roman"/>
        </w:rPr>
        <w:t xml:space="preserve">. (My emphasis). </w:t>
      </w:r>
    </w:p>
    <w:p w:rsidR="00CF6A5C" w:rsidRDefault="00CF6A5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55" w:rsidRDefault="00735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309839"/>
      <w:docPartObj>
        <w:docPartGallery w:val="Page Numbers (Top of Page)"/>
        <w:docPartUnique/>
      </w:docPartObj>
    </w:sdtPr>
    <w:sdtEndPr>
      <w:rPr>
        <w:rFonts w:ascii="Times New Roman" w:hAnsi="Times New Roman" w:cs="Times New Roman"/>
        <w:noProof/>
        <w:sz w:val="24"/>
        <w:szCs w:val="24"/>
      </w:rPr>
    </w:sdtEndPr>
    <w:sdtContent>
      <w:bookmarkStart w:id="0" w:name="_GoBack" w:displacedByCustomXml="prev"/>
      <w:p w:rsidR="00735155" w:rsidRPr="00735155" w:rsidRDefault="00735155">
        <w:pPr>
          <w:pStyle w:val="Header"/>
          <w:jc w:val="right"/>
          <w:rPr>
            <w:rFonts w:ascii="Times New Roman" w:hAnsi="Times New Roman" w:cs="Times New Roman"/>
            <w:noProof/>
            <w:sz w:val="24"/>
            <w:szCs w:val="24"/>
          </w:rPr>
        </w:pPr>
        <w:r w:rsidRPr="00735155">
          <w:rPr>
            <w:rFonts w:ascii="Times New Roman" w:hAnsi="Times New Roman" w:cs="Times New Roman"/>
            <w:sz w:val="24"/>
            <w:szCs w:val="24"/>
          </w:rPr>
          <w:fldChar w:fldCharType="begin"/>
        </w:r>
        <w:r w:rsidRPr="00735155">
          <w:rPr>
            <w:rFonts w:ascii="Times New Roman" w:hAnsi="Times New Roman" w:cs="Times New Roman"/>
            <w:sz w:val="24"/>
            <w:szCs w:val="24"/>
          </w:rPr>
          <w:instrText xml:space="preserve"> PAGE   \* MERGEFORMAT </w:instrText>
        </w:r>
        <w:r w:rsidRPr="00735155">
          <w:rPr>
            <w:rFonts w:ascii="Times New Roman" w:hAnsi="Times New Roman" w:cs="Times New Roman"/>
            <w:sz w:val="24"/>
            <w:szCs w:val="24"/>
          </w:rPr>
          <w:fldChar w:fldCharType="separate"/>
        </w:r>
        <w:r w:rsidR="003B66E7">
          <w:rPr>
            <w:rFonts w:ascii="Times New Roman" w:hAnsi="Times New Roman" w:cs="Times New Roman"/>
            <w:noProof/>
            <w:sz w:val="24"/>
            <w:szCs w:val="24"/>
          </w:rPr>
          <w:t>1</w:t>
        </w:r>
        <w:r w:rsidRPr="00735155">
          <w:rPr>
            <w:rFonts w:ascii="Times New Roman" w:hAnsi="Times New Roman" w:cs="Times New Roman"/>
            <w:noProof/>
            <w:sz w:val="24"/>
            <w:szCs w:val="24"/>
          </w:rPr>
          <w:fldChar w:fldCharType="end"/>
        </w:r>
      </w:p>
      <w:p w:rsidR="00735155" w:rsidRPr="00735155" w:rsidRDefault="00735155">
        <w:pPr>
          <w:pStyle w:val="Header"/>
          <w:jc w:val="right"/>
          <w:rPr>
            <w:rFonts w:ascii="Times New Roman" w:hAnsi="Times New Roman" w:cs="Times New Roman"/>
            <w:noProof/>
            <w:sz w:val="24"/>
            <w:szCs w:val="24"/>
          </w:rPr>
        </w:pPr>
        <w:r w:rsidRPr="00735155">
          <w:rPr>
            <w:rFonts w:ascii="Times New Roman" w:hAnsi="Times New Roman" w:cs="Times New Roman"/>
            <w:noProof/>
            <w:sz w:val="24"/>
            <w:szCs w:val="24"/>
          </w:rPr>
          <w:t>HB 157/21</w:t>
        </w:r>
      </w:p>
      <w:p w:rsidR="00735155" w:rsidRPr="00735155" w:rsidRDefault="00735155">
        <w:pPr>
          <w:pStyle w:val="Header"/>
          <w:jc w:val="right"/>
          <w:rPr>
            <w:rFonts w:ascii="Times New Roman" w:hAnsi="Times New Roman" w:cs="Times New Roman"/>
            <w:sz w:val="24"/>
            <w:szCs w:val="24"/>
          </w:rPr>
        </w:pPr>
        <w:r w:rsidRPr="00735155">
          <w:rPr>
            <w:rFonts w:ascii="Times New Roman" w:hAnsi="Times New Roman" w:cs="Times New Roman"/>
            <w:noProof/>
            <w:sz w:val="24"/>
            <w:szCs w:val="24"/>
          </w:rPr>
          <w:t>HCB 244/21</w:t>
        </w:r>
      </w:p>
    </w:sdtContent>
  </w:sdt>
  <w:bookmarkEnd w:id="0"/>
  <w:p w:rsidR="00735155" w:rsidRDefault="007351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55" w:rsidRDefault="00735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E0B90"/>
    <w:multiLevelType w:val="hybridMultilevel"/>
    <w:tmpl w:val="B98A5ED0"/>
    <w:lvl w:ilvl="0" w:tplc="D660BEEA">
      <w:start w:val="1"/>
      <w:numFmt w:val="decimal"/>
      <w:lvlText w:val="%1."/>
      <w:lvlJc w:val="left"/>
      <w:pPr>
        <w:ind w:left="720" w:hanging="360"/>
      </w:pPr>
      <w:rPr>
        <w:rFonts w:ascii="Arial" w:hAnsi="Arial" w:cs="Aria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4D4F5D"/>
    <w:multiLevelType w:val="hybridMultilevel"/>
    <w:tmpl w:val="8334C64C"/>
    <w:lvl w:ilvl="0" w:tplc="3B9E81B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EC"/>
    <w:rsid w:val="000208DD"/>
    <w:rsid w:val="000341F7"/>
    <w:rsid w:val="00051BCE"/>
    <w:rsid w:val="0006461A"/>
    <w:rsid w:val="000723C1"/>
    <w:rsid w:val="001178EC"/>
    <w:rsid w:val="0012087E"/>
    <w:rsid w:val="0013387F"/>
    <w:rsid w:val="00134F9A"/>
    <w:rsid w:val="00152CA0"/>
    <w:rsid w:val="001675B9"/>
    <w:rsid w:val="00194E98"/>
    <w:rsid w:val="001C73C5"/>
    <w:rsid w:val="001D3DE9"/>
    <w:rsid w:val="001D5A0E"/>
    <w:rsid w:val="00205819"/>
    <w:rsid w:val="002063E1"/>
    <w:rsid w:val="00207C17"/>
    <w:rsid w:val="00210CB9"/>
    <w:rsid w:val="0023028F"/>
    <w:rsid w:val="00235722"/>
    <w:rsid w:val="002637FF"/>
    <w:rsid w:val="002859A6"/>
    <w:rsid w:val="002C048A"/>
    <w:rsid w:val="002D50EB"/>
    <w:rsid w:val="002E0E34"/>
    <w:rsid w:val="002E3E13"/>
    <w:rsid w:val="002F40FB"/>
    <w:rsid w:val="002F7140"/>
    <w:rsid w:val="00304B2B"/>
    <w:rsid w:val="00341A24"/>
    <w:rsid w:val="00355358"/>
    <w:rsid w:val="003B66E7"/>
    <w:rsid w:val="003F60DD"/>
    <w:rsid w:val="0040498F"/>
    <w:rsid w:val="004506C4"/>
    <w:rsid w:val="00464A34"/>
    <w:rsid w:val="00477192"/>
    <w:rsid w:val="004863E5"/>
    <w:rsid w:val="00496B95"/>
    <w:rsid w:val="004B6E71"/>
    <w:rsid w:val="004F3968"/>
    <w:rsid w:val="005333B3"/>
    <w:rsid w:val="00542EFB"/>
    <w:rsid w:val="00560E4C"/>
    <w:rsid w:val="005D25B6"/>
    <w:rsid w:val="00605A4E"/>
    <w:rsid w:val="00611ABB"/>
    <w:rsid w:val="00622FC8"/>
    <w:rsid w:val="0062440D"/>
    <w:rsid w:val="00672AC7"/>
    <w:rsid w:val="00674BCC"/>
    <w:rsid w:val="0068573A"/>
    <w:rsid w:val="00694F13"/>
    <w:rsid w:val="006970A3"/>
    <w:rsid w:val="006A1762"/>
    <w:rsid w:val="006C3DE1"/>
    <w:rsid w:val="006D6481"/>
    <w:rsid w:val="006D679B"/>
    <w:rsid w:val="006E5642"/>
    <w:rsid w:val="006F38E6"/>
    <w:rsid w:val="0070690C"/>
    <w:rsid w:val="007235F3"/>
    <w:rsid w:val="00727CE9"/>
    <w:rsid w:val="00727FD8"/>
    <w:rsid w:val="00735155"/>
    <w:rsid w:val="0073674C"/>
    <w:rsid w:val="0076602D"/>
    <w:rsid w:val="0076651D"/>
    <w:rsid w:val="00775170"/>
    <w:rsid w:val="007919F5"/>
    <w:rsid w:val="00796369"/>
    <w:rsid w:val="007A1531"/>
    <w:rsid w:val="007C1DBE"/>
    <w:rsid w:val="007E02F4"/>
    <w:rsid w:val="007E33D4"/>
    <w:rsid w:val="0080144D"/>
    <w:rsid w:val="0083586C"/>
    <w:rsid w:val="008406ED"/>
    <w:rsid w:val="0084213E"/>
    <w:rsid w:val="008928E9"/>
    <w:rsid w:val="008A27FB"/>
    <w:rsid w:val="0091470E"/>
    <w:rsid w:val="009245B0"/>
    <w:rsid w:val="009313F0"/>
    <w:rsid w:val="0094731E"/>
    <w:rsid w:val="009625F6"/>
    <w:rsid w:val="009C6A5B"/>
    <w:rsid w:val="009E5CE1"/>
    <w:rsid w:val="009F05BA"/>
    <w:rsid w:val="009F7490"/>
    <w:rsid w:val="00A631EC"/>
    <w:rsid w:val="00A703EB"/>
    <w:rsid w:val="00A7633B"/>
    <w:rsid w:val="00AB0F5E"/>
    <w:rsid w:val="00AB78CB"/>
    <w:rsid w:val="00AF3F35"/>
    <w:rsid w:val="00B070E5"/>
    <w:rsid w:val="00B114E9"/>
    <w:rsid w:val="00B24AAA"/>
    <w:rsid w:val="00B25BB0"/>
    <w:rsid w:val="00B80772"/>
    <w:rsid w:val="00B942F5"/>
    <w:rsid w:val="00BA507B"/>
    <w:rsid w:val="00BB25EF"/>
    <w:rsid w:val="00BD5119"/>
    <w:rsid w:val="00BE2C17"/>
    <w:rsid w:val="00BE5813"/>
    <w:rsid w:val="00BF3818"/>
    <w:rsid w:val="00C15165"/>
    <w:rsid w:val="00C246B7"/>
    <w:rsid w:val="00C561BC"/>
    <w:rsid w:val="00C61078"/>
    <w:rsid w:val="00CA1DE2"/>
    <w:rsid w:val="00CD6230"/>
    <w:rsid w:val="00CE0D3E"/>
    <w:rsid w:val="00CF4D8D"/>
    <w:rsid w:val="00CF4DB9"/>
    <w:rsid w:val="00CF6A5C"/>
    <w:rsid w:val="00D06A8D"/>
    <w:rsid w:val="00D44CFE"/>
    <w:rsid w:val="00D57A52"/>
    <w:rsid w:val="00D64F9D"/>
    <w:rsid w:val="00D75961"/>
    <w:rsid w:val="00DA5BE3"/>
    <w:rsid w:val="00DE5FE2"/>
    <w:rsid w:val="00E1740C"/>
    <w:rsid w:val="00E53CBE"/>
    <w:rsid w:val="00E5421B"/>
    <w:rsid w:val="00E856F2"/>
    <w:rsid w:val="00EA39E9"/>
    <w:rsid w:val="00EA75D2"/>
    <w:rsid w:val="00EB2589"/>
    <w:rsid w:val="00ED323C"/>
    <w:rsid w:val="00F053E0"/>
    <w:rsid w:val="00F113B1"/>
    <w:rsid w:val="00F232ED"/>
    <w:rsid w:val="00F55414"/>
    <w:rsid w:val="00F63FEF"/>
    <w:rsid w:val="00F908DD"/>
    <w:rsid w:val="00F94768"/>
    <w:rsid w:val="00FC7CBA"/>
    <w:rsid w:val="00FD617D"/>
    <w:rsid w:val="00FE0880"/>
    <w:rsid w:val="00FF6F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34216-BE0D-4F2F-BF79-C65BB44F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5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703EB"/>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CF6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A5C"/>
    <w:rPr>
      <w:sz w:val="20"/>
      <w:szCs w:val="20"/>
    </w:rPr>
  </w:style>
  <w:style w:type="character" w:styleId="FootnoteReference">
    <w:name w:val="footnote reference"/>
    <w:basedOn w:val="DefaultParagraphFont"/>
    <w:uiPriority w:val="99"/>
    <w:semiHidden/>
    <w:unhideWhenUsed/>
    <w:rsid w:val="00CF6A5C"/>
    <w:rPr>
      <w:vertAlign w:val="superscript"/>
    </w:rPr>
  </w:style>
  <w:style w:type="paragraph" w:styleId="ListParagraph">
    <w:name w:val="List Paragraph"/>
    <w:basedOn w:val="Normal"/>
    <w:uiPriority w:val="34"/>
    <w:qFormat/>
    <w:rsid w:val="009313F0"/>
    <w:pPr>
      <w:ind w:left="720"/>
      <w:contextualSpacing/>
    </w:pPr>
  </w:style>
  <w:style w:type="paragraph" w:styleId="BalloonText">
    <w:name w:val="Balloon Text"/>
    <w:basedOn w:val="Normal"/>
    <w:link w:val="BalloonTextChar"/>
    <w:uiPriority w:val="99"/>
    <w:semiHidden/>
    <w:unhideWhenUsed/>
    <w:rsid w:val="00BD5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19"/>
    <w:rPr>
      <w:rFonts w:ascii="Segoe UI" w:hAnsi="Segoe UI" w:cs="Segoe UI"/>
      <w:sz w:val="18"/>
      <w:szCs w:val="18"/>
    </w:rPr>
  </w:style>
  <w:style w:type="paragraph" w:styleId="Header">
    <w:name w:val="header"/>
    <w:basedOn w:val="Normal"/>
    <w:link w:val="HeaderChar"/>
    <w:uiPriority w:val="99"/>
    <w:unhideWhenUsed/>
    <w:rsid w:val="0073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155"/>
  </w:style>
  <w:style w:type="paragraph" w:styleId="Footer">
    <w:name w:val="footer"/>
    <w:basedOn w:val="Normal"/>
    <w:link w:val="FooterChar"/>
    <w:uiPriority w:val="99"/>
    <w:unhideWhenUsed/>
    <w:rsid w:val="0073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D5200-598E-40B4-A5C6-FE3DE37B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56</cp:revision>
  <cp:lastPrinted>2021-08-22T13:32:00Z</cp:lastPrinted>
  <dcterms:created xsi:type="dcterms:W3CDTF">2021-08-19T16:23:00Z</dcterms:created>
  <dcterms:modified xsi:type="dcterms:W3CDTF">2021-08-23T11:01:00Z</dcterms:modified>
</cp:coreProperties>
</file>