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DE" w:rsidRDefault="00407EDE">
      <w:pPr>
        <w:pStyle w:val="BodyText"/>
        <w:spacing w:before="81"/>
        <w:ind w:left="0"/>
        <w:jc w:val="left"/>
      </w:pPr>
      <w:bookmarkStart w:id="0" w:name="_GoBack"/>
      <w:bookmarkEnd w:id="0"/>
    </w:p>
    <w:p w:rsidR="00407EDE" w:rsidRDefault="007A20D4">
      <w:pPr>
        <w:pStyle w:val="BodyText"/>
        <w:spacing w:before="1"/>
        <w:jc w:val="left"/>
      </w:pPr>
      <w:r>
        <w:t>IGNATIUS</w:t>
      </w:r>
      <w:r>
        <w:rPr>
          <w:spacing w:val="-4"/>
        </w:rPr>
        <w:t xml:space="preserve"> </w:t>
      </w:r>
      <w:r>
        <w:t>MORGEN</w:t>
      </w:r>
      <w:r>
        <w:rPr>
          <w:spacing w:val="-4"/>
        </w:rPr>
        <w:t xml:space="preserve"> </w:t>
      </w:r>
      <w:r>
        <w:t>CHIMINYA</w:t>
      </w:r>
      <w:r>
        <w:rPr>
          <w:spacing w:val="-3"/>
        </w:rPr>
        <w:t xml:space="preserve"> </w:t>
      </w:r>
      <w:r>
        <w:rPr>
          <w:spacing w:val="-2"/>
        </w:rPr>
        <w:t>CHOMBO</w:t>
      </w:r>
    </w:p>
    <w:p w:rsidR="00407EDE" w:rsidRDefault="007A20D4">
      <w:pPr>
        <w:pStyle w:val="BodyText"/>
        <w:jc w:val="left"/>
      </w:pPr>
      <w:r>
        <w:rPr>
          <w:spacing w:val="-2"/>
        </w:rPr>
        <w:t>versus</w:t>
      </w:r>
    </w:p>
    <w:p w:rsidR="00407EDE" w:rsidRDefault="007A20D4">
      <w:pPr>
        <w:pStyle w:val="BodyText"/>
        <w:jc w:val="left"/>
      </w:pPr>
      <w:r>
        <w:t>MARIAN</w:t>
      </w:r>
      <w:r>
        <w:rPr>
          <w:spacing w:val="-2"/>
        </w:rPr>
        <w:t xml:space="preserve"> CHOMBO</w:t>
      </w:r>
    </w:p>
    <w:p w:rsidR="00407EDE" w:rsidRDefault="007A20D4">
      <w:pPr>
        <w:pStyle w:val="BodyText"/>
        <w:jc w:val="left"/>
      </w:pPr>
      <w:r>
        <w:rPr>
          <w:spacing w:val="-5"/>
        </w:rPr>
        <w:t>and</w:t>
      </w:r>
    </w:p>
    <w:p w:rsidR="00407EDE" w:rsidRDefault="007A20D4">
      <w:pPr>
        <w:pStyle w:val="BodyText"/>
        <w:ind w:right="2817"/>
        <w:jc w:val="left"/>
      </w:pPr>
      <w:r>
        <w:t>MINISTER</w:t>
      </w:r>
      <w:r>
        <w:rPr>
          <w:spacing w:val="-10"/>
        </w:rPr>
        <w:t xml:space="preserve"> </w:t>
      </w:r>
      <w:r>
        <w:t>OF</w:t>
      </w:r>
      <w:r>
        <w:rPr>
          <w:spacing w:val="-11"/>
        </w:rPr>
        <w:t xml:space="preserve"> </w:t>
      </w:r>
      <w:r>
        <w:t>LANDS,</w:t>
      </w:r>
      <w:r>
        <w:rPr>
          <w:spacing w:val="-10"/>
        </w:rPr>
        <w:t xml:space="preserve"> </w:t>
      </w:r>
      <w:r>
        <w:t>AGRICULTURE,</w:t>
      </w:r>
      <w:r>
        <w:rPr>
          <w:spacing w:val="-10"/>
        </w:rPr>
        <w:t xml:space="preserve"> </w:t>
      </w:r>
      <w:r>
        <w:t>FISHERIES, WATER AND RURAL RESETTLEMENT</w:t>
      </w:r>
    </w:p>
    <w:p w:rsidR="00407EDE" w:rsidRDefault="00407EDE">
      <w:pPr>
        <w:pStyle w:val="BodyText"/>
        <w:spacing w:before="273"/>
        <w:ind w:left="0"/>
        <w:jc w:val="left"/>
      </w:pPr>
    </w:p>
    <w:p w:rsidR="00407EDE" w:rsidRDefault="007A20D4">
      <w:pPr>
        <w:pStyle w:val="BodyText"/>
        <w:ind w:right="5043"/>
        <w:jc w:val="left"/>
      </w:pPr>
      <w:r>
        <w:t>HIGH</w:t>
      </w:r>
      <w:r>
        <w:rPr>
          <w:spacing w:val="-12"/>
        </w:rPr>
        <w:t xml:space="preserve"> </w:t>
      </w:r>
      <w:r>
        <w:t>COURT</w:t>
      </w:r>
      <w:r>
        <w:rPr>
          <w:spacing w:val="-11"/>
        </w:rPr>
        <w:t xml:space="preserve"> </w:t>
      </w:r>
      <w:r>
        <w:t>OF</w:t>
      </w:r>
      <w:r>
        <w:rPr>
          <w:spacing w:val="-13"/>
        </w:rPr>
        <w:t xml:space="preserve"> </w:t>
      </w:r>
      <w:r>
        <w:t>ZIMBABWE COMMERCIAL DIVISION MANZUNZU J</w:t>
      </w:r>
    </w:p>
    <w:p w:rsidR="00407EDE" w:rsidRDefault="007A20D4">
      <w:pPr>
        <w:pStyle w:val="BodyText"/>
        <w:jc w:val="left"/>
      </w:pPr>
      <w:r>
        <w:t>HARARE,</w:t>
      </w:r>
      <w:r>
        <w:rPr>
          <w:spacing w:val="-1"/>
        </w:rPr>
        <w:t xml:space="preserve"> </w:t>
      </w:r>
      <w:r>
        <w:t>20 June</w:t>
      </w:r>
      <w:r>
        <w:rPr>
          <w:spacing w:val="-1"/>
        </w:rPr>
        <w:t xml:space="preserve"> </w:t>
      </w:r>
      <w:r>
        <w:t>2023</w:t>
      </w:r>
      <w:r>
        <w:rPr>
          <w:spacing w:val="1"/>
        </w:rPr>
        <w:t xml:space="preserve"> </w:t>
      </w:r>
      <w:r>
        <w:t>&amp; 15 May</w:t>
      </w:r>
      <w:r>
        <w:rPr>
          <w:spacing w:val="1"/>
        </w:rPr>
        <w:t xml:space="preserve"> </w:t>
      </w:r>
      <w:r>
        <w:rPr>
          <w:spacing w:val="-4"/>
        </w:rPr>
        <w:t>2024</w:t>
      </w:r>
    </w:p>
    <w:p w:rsidR="00407EDE" w:rsidRDefault="00407EDE">
      <w:pPr>
        <w:pStyle w:val="BodyText"/>
        <w:ind w:left="0"/>
        <w:jc w:val="left"/>
      </w:pPr>
    </w:p>
    <w:p w:rsidR="00407EDE" w:rsidRDefault="00407EDE">
      <w:pPr>
        <w:pStyle w:val="BodyText"/>
        <w:spacing w:before="1"/>
        <w:ind w:left="0"/>
        <w:jc w:val="left"/>
      </w:pPr>
    </w:p>
    <w:p w:rsidR="00407EDE" w:rsidRDefault="007A20D4">
      <w:pPr>
        <w:pStyle w:val="Heading2"/>
        <w:ind w:left="100" w:firstLine="0"/>
        <w:jc w:val="left"/>
      </w:pPr>
      <w:r>
        <w:t>Opposed Court</w:t>
      </w:r>
      <w:r>
        <w:rPr>
          <w:spacing w:val="-2"/>
        </w:rPr>
        <w:t xml:space="preserve"> Application</w:t>
      </w:r>
    </w:p>
    <w:p w:rsidR="00407EDE" w:rsidRDefault="00407EDE">
      <w:pPr>
        <w:pStyle w:val="BodyText"/>
        <w:ind w:left="0"/>
        <w:jc w:val="left"/>
        <w:rPr>
          <w:b/>
        </w:rPr>
      </w:pPr>
    </w:p>
    <w:p w:rsidR="00407EDE" w:rsidRDefault="00407EDE">
      <w:pPr>
        <w:pStyle w:val="BodyText"/>
        <w:ind w:left="0"/>
        <w:jc w:val="left"/>
        <w:rPr>
          <w:b/>
        </w:rPr>
      </w:pPr>
    </w:p>
    <w:p w:rsidR="00407EDE" w:rsidRDefault="007A20D4">
      <w:pPr>
        <w:ind w:left="100"/>
        <w:rPr>
          <w:sz w:val="24"/>
        </w:rPr>
      </w:pPr>
      <w:r>
        <w:rPr>
          <w:i/>
          <w:sz w:val="24"/>
        </w:rPr>
        <w:t>L</w:t>
      </w:r>
      <w:r>
        <w:rPr>
          <w:i/>
          <w:spacing w:val="-1"/>
          <w:sz w:val="24"/>
        </w:rPr>
        <w:t xml:space="preserve"> </w:t>
      </w:r>
      <w:r>
        <w:rPr>
          <w:i/>
          <w:sz w:val="24"/>
        </w:rPr>
        <w:t xml:space="preserve">Madhuku, </w:t>
      </w:r>
      <w:r>
        <w:rPr>
          <w:sz w:val="24"/>
        </w:rPr>
        <w:t>for</w:t>
      </w:r>
      <w:r>
        <w:rPr>
          <w:spacing w:val="-3"/>
          <w:sz w:val="24"/>
        </w:rPr>
        <w:t xml:space="preserve"> </w:t>
      </w:r>
      <w:r>
        <w:rPr>
          <w:sz w:val="24"/>
        </w:rPr>
        <w:t>the</w:t>
      </w:r>
      <w:r>
        <w:rPr>
          <w:spacing w:val="1"/>
          <w:sz w:val="24"/>
        </w:rPr>
        <w:t xml:space="preserve"> </w:t>
      </w:r>
      <w:r>
        <w:rPr>
          <w:spacing w:val="-2"/>
          <w:sz w:val="24"/>
        </w:rPr>
        <w:t>applicant</w:t>
      </w:r>
    </w:p>
    <w:p w:rsidR="00407EDE" w:rsidRDefault="007A20D4">
      <w:pPr>
        <w:ind w:left="100"/>
        <w:rPr>
          <w:sz w:val="24"/>
        </w:rPr>
      </w:pPr>
      <w:r>
        <w:rPr>
          <w:i/>
          <w:sz w:val="24"/>
        </w:rPr>
        <w:t xml:space="preserve">G Gahadzikwa, </w:t>
      </w:r>
      <w:r>
        <w:rPr>
          <w:sz w:val="24"/>
        </w:rPr>
        <w:t>for</w:t>
      </w:r>
      <w:r>
        <w:rPr>
          <w:spacing w:val="-2"/>
          <w:sz w:val="24"/>
        </w:rPr>
        <w:t xml:space="preserve"> </w:t>
      </w:r>
      <w:r>
        <w:rPr>
          <w:sz w:val="24"/>
        </w:rPr>
        <w:t>the 1</w:t>
      </w:r>
      <w:r>
        <w:rPr>
          <w:sz w:val="24"/>
          <w:vertAlign w:val="superscript"/>
        </w:rPr>
        <w:t>st</w:t>
      </w:r>
      <w:r>
        <w:rPr>
          <w:spacing w:val="1"/>
          <w:sz w:val="24"/>
        </w:rPr>
        <w:t xml:space="preserve"> </w:t>
      </w:r>
      <w:r>
        <w:rPr>
          <w:spacing w:val="-2"/>
          <w:sz w:val="24"/>
        </w:rPr>
        <w:t>respondent</w:t>
      </w:r>
    </w:p>
    <w:p w:rsidR="00407EDE" w:rsidRDefault="007A20D4">
      <w:pPr>
        <w:ind w:left="100"/>
        <w:rPr>
          <w:sz w:val="24"/>
        </w:rPr>
      </w:pPr>
      <w:r>
        <w:rPr>
          <w:i/>
          <w:sz w:val="24"/>
        </w:rPr>
        <w:t>T</w:t>
      </w:r>
      <w:r>
        <w:rPr>
          <w:i/>
          <w:spacing w:val="-1"/>
          <w:sz w:val="24"/>
        </w:rPr>
        <w:t xml:space="preserve"> </w:t>
      </w:r>
      <w:r>
        <w:rPr>
          <w:i/>
          <w:sz w:val="24"/>
        </w:rPr>
        <w:t>S Dzvetero</w:t>
      </w:r>
      <w:r>
        <w:rPr>
          <w:sz w:val="24"/>
        </w:rPr>
        <w:t>,</w:t>
      </w:r>
      <w:r>
        <w:rPr>
          <w:spacing w:val="-1"/>
          <w:sz w:val="24"/>
        </w:rPr>
        <w:t xml:space="preserve"> </w:t>
      </w:r>
      <w:r>
        <w:rPr>
          <w:sz w:val="24"/>
        </w:rPr>
        <w:t>for</w:t>
      </w:r>
      <w:r>
        <w:rPr>
          <w:spacing w:val="-2"/>
          <w:sz w:val="24"/>
        </w:rPr>
        <w:t xml:space="preserve"> </w:t>
      </w:r>
      <w:r>
        <w:rPr>
          <w:sz w:val="24"/>
        </w:rPr>
        <w:t>the 2</w:t>
      </w:r>
      <w:r>
        <w:rPr>
          <w:sz w:val="24"/>
          <w:vertAlign w:val="superscript"/>
        </w:rPr>
        <w:t>nd</w:t>
      </w:r>
      <w:r>
        <w:rPr>
          <w:sz w:val="24"/>
        </w:rPr>
        <w:t xml:space="preserve"> </w:t>
      </w:r>
      <w:r>
        <w:rPr>
          <w:spacing w:val="-2"/>
          <w:sz w:val="24"/>
        </w:rPr>
        <w:t>respondent</w:t>
      </w:r>
    </w:p>
    <w:p w:rsidR="00407EDE" w:rsidRDefault="00407EDE">
      <w:pPr>
        <w:pStyle w:val="BodyText"/>
        <w:ind w:left="0"/>
        <w:jc w:val="left"/>
      </w:pPr>
    </w:p>
    <w:p w:rsidR="00407EDE" w:rsidRDefault="00407EDE">
      <w:pPr>
        <w:pStyle w:val="BodyText"/>
        <w:ind w:left="0"/>
        <w:jc w:val="left"/>
      </w:pPr>
    </w:p>
    <w:p w:rsidR="00407EDE" w:rsidRDefault="007A20D4">
      <w:pPr>
        <w:pStyle w:val="BodyText"/>
        <w:ind w:left="820"/>
        <w:jc w:val="left"/>
      </w:pPr>
      <w:r>
        <w:t>MANZUNZU</w:t>
      </w:r>
      <w:r>
        <w:rPr>
          <w:spacing w:val="-3"/>
        </w:rPr>
        <w:t xml:space="preserve"> </w:t>
      </w:r>
      <w:r>
        <w:rPr>
          <w:spacing w:val="-5"/>
        </w:rPr>
        <w:t>J:</w:t>
      </w:r>
    </w:p>
    <w:p w:rsidR="00407EDE" w:rsidRDefault="007A20D4">
      <w:pPr>
        <w:pStyle w:val="Heading1"/>
        <w:spacing w:before="140"/>
        <w:ind w:left="820"/>
        <w:rPr>
          <w:b w:val="0"/>
        </w:rPr>
      </w:pPr>
      <w:r>
        <w:rPr>
          <w:spacing w:val="-2"/>
        </w:rPr>
        <w:t>INTRODUCTION</w:t>
      </w:r>
      <w:r>
        <w:rPr>
          <w:b w:val="0"/>
          <w:spacing w:val="-2"/>
        </w:rPr>
        <w:t>:</w:t>
      </w:r>
    </w:p>
    <w:p w:rsidR="00407EDE" w:rsidRDefault="007A20D4">
      <w:pPr>
        <w:pStyle w:val="BodyText"/>
        <w:spacing w:before="137" w:line="360" w:lineRule="auto"/>
        <w:ind w:right="117" w:firstLine="719"/>
      </w:pPr>
      <w:r>
        <w:t xml:space="preserve">The land question was at the heart of the liberation struggle for this country. A few white settlers had allocated to </w:t>
      </w:r>
      <w:r>
        <w:t xml:space="preserve">themselves all the fertile land to the exclusion of the black majority. The Government of Zimbabwe had a duty to address this obvious and oppressive inequities in the land allocation brought about by the white colonizers. The land reform program, like any </w:t>
      </w:r>
      <w:r>
        <w:t>other human interactions, is not without its own challenges.</w:t>
      </w:r>
    </w:p>
    <w:p w:rsidR="00407EDE" w:rsidRDefault="007A20D4">
      <w:pPr>
        <w:pStyle w:val="BodyText"/>
        <w:spacing w:before="1" w:line="360" w:lineRule="auto"/>
        <w:ind w:right="116" w:firstLine="719"/>
      </w:pPr>
      <w:r>
        <w:t>The applicant, (Ignatius), is a beneficiary of the land reform process, having signed with the Government a 99 year lease agreement. Ignatius filed this court application, challenging the intenti</w:t>
      </w:r>
      <w:r>
        <w:t>on to cancel the lease by the second respondent, (the Minister). The application</w:t>
      </w:r>
      <w:r>
        <w:rPr>
          <w:spacing w:val="-15"/>
        </w:rPr>
        <w:t xml:space="preserve"> </w:t>
      </w:r>
      <w:r>
        <w:t>was</w:t>
      </w:r>
      <w:r>
        <w:rPr>
          <w:spacing w:val="-15"/>
        </w:rPr>
        <w:t xml:space="preserve"> </w:t>
      </w:r>
      <w:r>
        <w:t>initially</w:t>
      </w:r>
      <w:r>
        <w:rPr>
          <w:spacing w:val="-15"/>
        </w:rPr>
        <w:t xml:space="preserve"> </w:t>
      </w:r>
      <w:r>
        <w:t>filed</w:t>
      </w:r>
      <w:r>
        <w:rPr>
          <w:spacing w:val="-15"/>
        </w:rPr>
        <w:t xml:space="preserve"> </w:t>
      </w:r>
      <w:r>
        <w:t>without</w:t>
      </w:r>
      <w:r>
        <w:rPr>
          <w:spacing w:val="-15"/>
        </w:rPr>
        <w:t xml:space="preserve"> </w:t>
      </w:r>
      <w:r>
        <w:t>the</w:t>
      </w:r>
      <w:r>
        <w:rPr>
          <w:spacing w:val="-15"/>
        </w:rPr>
        <w:t xml:space="preserve"> </w:t>
      </w:r>
      <w:r>
        <w:t>second</w:t>
      </w:r>
      <w:r>
        <w:rPr>
          <w:spacing w:val="-15"/>
        </w:rPr>
        <w:t xml:space="preserve"> </w:t>
      </w:r>
      <w:r>
        <w:t>respondent,</w:t>
      </w:r>
      <w:r>
        <w:rPr>
          <w:spacing w:val="-15"/>
        </w:rPr>
        <w:t xml:space="preserve"> </w:t>
      </w:r>
      <w:r>
        <w:t>(Marian),</w:t>
      </w:r>
      <w:r>
        <w:rPr>
          <w:spacing w:val="-15"/>
        </w:rPr>
        <w:t xml:space="preserve"> </w:t>
      </w:r>
      <w:r>
        <w:t>who</w:t>
      </w:r>
      <w:r>
        <w:rPr>
          <w:spacing w:val="-15"/>
        </w:rPr>
        <w:t xml:space="preserve"> </w:t>
      </w:r>
      <w:r>
        <w:t>was</w:t>
      </w:r>
      <w:r>
        <w:rPr>
          <w:spacing w:val="-15"/>
        </w:rPr>
        <w:t xml:space="preserve"> </w:t>
      </w:r>
      <w:r>
        <w:t>joined</w:t>
      </w:r>
      <w:r>
        <w:rPr>
          <w:spacing w:val="-15"/>
        </w:rPr>
        <w:t xml:space="preserve"> </w:t>
      </w:r>
      <w:r>
        <w:t>to</w:t>
      </w:r>
      <w:r>
        <w:rPr>
          <w:spacing w:val="-15"/>
        </w:rPr>
        <w:t xml:space="preserve"> </w:t>
      </w:r>
      <w:r>
        <w:t>these proceedings</w:t>
      </w:r>
      <w:r>
        <w:rPr>
          <w:spacing w:val="-9"/>
        </w:rPr>
        <w:t xml:space="preserve"> </w:t>
      </w:r>
      <w:r>
        <w:t>as</w:t>
      </w:r>
      <w:r>
        <w:rPr>
          <w:spacing w:val="-12"/>
        </w:rPr>
        <w:t xml:space="preserve"> </w:t>
      </w:r>
      <w:r>
        <w:t>a</w:t>
      </w:r>
      <w:r>
        <w:rPr>
          <w:spacing w:val="-11"/>
        </w:rPr>
        <w:t xml:space="preserve"> </w:t>
      </w:r>
      <w:r>
        <w:t>party</w:t>
      </w:r>
      <w:r>
        <w:rPr>
          <w:spacing w:val="-12"/>
        </w:rPr>
        <w:t xml:space="preserve"> </w:t>
      </w:r>
      <w:r>
        <w:t>through</w:t>
      </w:r>
      <w:r>
        <w:rPr>
          <w:spacing w:val="-12"/>
        </w:rPr>
        <w:t xml:space="preserve"> </w:t>
      </w:r>
      <w:r>
        <w:t>the</w:t>
      </w:r>
      <w:r>
        <w:rPr>
          <w:spacing w:val="-13"/>
        </w:rPr>
        <w:t xml:space="preserve"> </w:t>
      </w:r>
      <w:r>
        <w:t>order</w:t>
      </w:r>
      <w:r>
        <w:rPr>
          <w:spacing w:val="-13"/>
        </w:rPr>
        <w:t xml:space="preserve"> </w:t>
      </w:r>
      <w:r>
        <w:t>of</w:t>
      </w:r>
      <w:r>
        <w:rPr>
          <w:spacing w:val="-13"/>
        </w:rPr>
        <w:t xml:space="preserve"> </w:t>
      </w:r>
      <w:r>
        <w:t>this</w:t>
      </w:r>
      <w:r>
        <w:rPr>
          <w:spacing w:val="-9"/>
        </w:rPr>
        <w:t xml:space="preserve"> </w:t>
      </w:r>
      <w:r>
        <w:t>court</w:t>
      </w:r>
      <w:r>
        <w:rPr>
          <w:spacing w:val="-12"/>
        </w:rPr>
        <w:t xml:space="preserve"> </w:t>
      </w:r>
      <w:r>
        <w:t>on</w:t>
      </w:r>
      <w:r>
        <w:rPr>
          <w:spacing w:val="-12"/>
        </w:rPr>
        <w:t xml:space="preserve"> </w:t>
      </w:r>
      <w:r>
        <w:t>23</w:t>
      </w:r>
      <w:r>
        <w:rPr>
          <w:spacing w:val="-12"/>
        </w:rPr>
        <w:t xml:space="preserve"> </w:t>
      </w:r>
      <w:r>
        <w:t>November</w:t>
      </w:r>
      <w:r>
        <w:rPr>
          <w:spacing w:val="-13"/>
        </w:rPr>
        <w:t xml:space="preserve"> </w:t>
      </w:r>
      <w:r>
        <w:t>2022</w:t>
      </w:r>
      <w:r>
        <w:rPr>
          <w:spacing w:val="-10"/>
        </w:rPr>
        <w:t xml:space="preserve"> </w:t>
      </w:r>
      <w:r>
        <w:t>under</w:t>
      </w:r>
      <w:r>
        <w:rPr>
          <w:spacing w:val="-13"/>
        </w:rPr>
        <w:t xml:space="preserve"> </w:t>
      </w:r>
      <w:r>
        <w:t>case</w:t>
      </w:r>
      <w:r>
        <w:rPr>
          <w:spacing w:val="-13"/>
        </w:rPr>
        <w:t xml:space="preserve"> </w:t>
      </w:r>
      <w:r>
        <w:t>number HC 6122/22.</w:t>
      </w:r>
    </w:p>
    <w:p w:rsidR="00407EDE" w:rsidRDefault="007A20D4">
      <w:pPr>
        <w:pStyle w:val="BodyText"/>
        <w:spacing w:before="1"/>
        <w:ind w:left="820"/>
      </w:pPr>
      <w:r>
        <w:t>Ignatius</w:t>
      </w:r>
      <w:r>
        <w:rPr>
          <w:spacing w:val="-2"/>
        </w:rPr>
        <w:t xml:space="preserve"> </w:t>
      </w:r>
      <w:r>
        <w:t>seeks</w:t>
      </w:r>
      <w:r>
        <w:rPr>
          <w:spacing w:val="-1"/>
        </w:rPr>
        <w:t xml:space="preserve"> </w:t>
      </w:r>
      <w:r>
        <w:t>the</w:t>
      </w:r>
      <w:r>
        <w:rPr>
          <w:spacing w:val="-2"/>
        </w:rPr>
        <w:t xml:space="preserve"> </w:t>
      </w:r>
      <w:r>
        <w:t>following</w:t>
      </w:r>
      <w:r>
        <w:rPr>
          <w:spacing w:val="-1"/>
        </w:rPr>
        <w:t xml:space="preserve"> </w:t>
      </w:r>
      <w:r>
        <w:t>declaratory</w:t>
      </w:r>
      <w:r>
        <w:rPr>
          <w:spacing w:val="-1"/>
        </w:rPr>
        <w:t xml:space="preserve"> </w:t>
      </w:r>
      <w:r>
        <w:t>orders</w:t>
      </w:r>
      <w:r>
        <w:rPr>
          <w:spacing w:val="-1"/>
        </w:rPr>
        <w:t xml:space="preserve"> </w:t>
      </w:r>
      <w:r>
        <w:t>against</w:t>
      </w:r>
      <w:r>
        <w:rPr>
          <w:spacing w:val="-1"/>
        </w:rPr>
        <w:t xml:space="preserve"> </w:t>
      </w:r>
      <w:r>
        <w:t>the</w:t>
      </w:r>
      <w:r>
        <w:rPr>
          <w:spacing w:val="-1"/>
        </w:rPr>
        <w:t xml:space="preserve"> </w:t>
      </w:r>
      <w:r>
        <w:rPr>
          <w:spacing w:val="-2"/>
        </w:rPr>
        <w:t>Minister:</w:t>
      </w:r>
    </w:p>
    <w:p w:rsidR="00407EDE" w:rsidRDefault="007A20D4">
      <w:pPr>
        <w:spacing w:before="139"/>
        <w:ind w:left="820"/>
      </w:pPr>
      <w:r>
        <w:t>“IT</w:t>
      </w:r>
      <w:r>
        <w:rPr>
          <w:spacing w:val="-2"/>
        </w:rPr>
        <w:t xml:space="preserve"> </w:t>
      </w:r>
      <w:r>
        <w:t>IS</w:t>
      </w:r>
      <w:r>
        <w:rPr>
          <w:spacing w:val="-2"/>
        </w:rPr>
        <w:t xml:space="preserve"> ORDERED:</w:t>
      </w:r>
    </w:p>
    <w:p w:rsidR="00407EDE" w:rsidRDefault="007A20D4">
      <w:pPr>
        <w:pStyle w:val="ListParagraph"/>
        <w:numPr>
          <w:ilvl w:val="0"/>
          <w:numId w:val="1"/>
        </w:numPr>
        <w:tabs>
          <w:tab w:val="left" w:pos="1180"/>
        </w:tabs>
        <w:spacing w:before="123"/>
        <w:ind w:right="116"/>
        <w:jc w:val="both"/>
      </w:pPr>
      <w:r>
        <w:t>That it be and is hereby declared that clause 22.1 of the ninety-nine (99) year lease agreement between the applicant and the Government of Zimbabwe, (</w:t>
      </w:r>
      <w:r>
        <w:t>which lease agreement</w:t>
      </w:r>
      <w:r>
        <w:rPr>
          <w:spacing w:val="-4"/>
        </w:rPr>
        <w:t xml:space="preserve"> </w:t>
      </w:r>
      <w:r>
        <w:t>is</w:t>
      </w:r>
      <w:r>
        <w:rPr>
          <w:spacing w:val="-2"/>
        </w:rPr>
        <w:t xml:space="preserve"> </w:t>
      </w:r>
      <w:r>
        <w:t>attached</w:t>
      </w:r>
      <w:r>
        <w:rPr>
          <w:spacing w:val="-5"/>
        </w:rPr>
        <w:t xml:space="preserve"> </w:t>
      </w:r>
      <w:r>
        <w:t>to</w:t>
      </w:r>
      <w:r>
        <w:rPr>
          <w:spacing w:val="-2"/>
        </w:rPr>
        <w:t xml:space="preserve"> </w:t>
      </w:r>
      <w:r>
        <w:t>the</w:t>
      </w:r>
      <w:r>
        <w:rPr>
          <w:spacing w:val="-2"/>
        </w:rPr>
        <w:t xml:space="preserve"> </w:t>
      </w:r>
      <w:r>
        <w:t>application</w:t>
      </w:r>
      <w:r>
        <w:rPr>
          <w:spacing w:val="-2"/>
        </w:rPr>
        <w:t xml:space="preserve"> </w:t>
      </w:r>
      <w:r>
        <w:t>as</w:t>
      </w:r>
      <w:r>
        <w:rPr>
          <w:spacing w:val="-2"/>
        </w:rPr>
        <w:t xml:space="preserve"> </w:t>
      </w:r>
      <w:r>
        <w:t>annexure</w:t>
      </w:r>
      <w:r>
        <w:rPr>
          <w:spacing w:val="-2"/>
        </w:rPr>
        <w:t xml:space="preserve"> </w:t>
      </w:r>
      <w:r>
        <w:t>1)</w:t>
      </w:r>
      <w:r>
        <w:rPr>
          <w:spacing w:val="-2"/>
        </w:rPr>
        <w:t xml:space="preserve"> </w:t>
      </w:r>
      <w:r>
        <w:t>provides</w:t>
      </w:r>
      <w:r>
        <w:rPr>
          <w:spacing w:val="-2"/>
        </w:rPr>
        <w:t xml:space="preserve"> </w:t>
      </w:r>
      <w:r>
        <w:t>the</w:t>
      </w:r>
      <w:r>
        <w:rPr>
          <w:spacing w:val="-2"/>
        </w:rPr>
        <w:t xml:space="preserve"> </w:t>
      </w:r>
      <w:r>
        <w:t>only</w:t>
      </w:r>
      <w:r>
        <w:rPr>
          <w:spacing w:val="-2"/>
        </w:rPr>
        <w:t xml:space="preserve"> </w:t>
      </w:r>
      <w:r>
        <w:t>circumstances</w:t>
      </w:r>
      <w:r>
        <w:rPr>
          <w:spacing w:val="-2"/>
        </w:rPr>
        <w:t xml:space="preserve"> </w:t>
      </w:r>
      <w:r>
        <w:t>in which the respondent may cancel the aforesaid 99 year lease.</w:t>
      </w:r>
    </w:p>
    <w:p w:rsidR="00407EDE" w:rsidRDefault="00407EDE">
      <w:pPr>
        <w:jc w:val="both"/>
        <w:sectPr w:rsidR="00407EDE">
          <w:headerReference w:type="default" r:id="rId8"/>
          <w:type w:val="continuous"/>
          <w:pgSz w:w="11910" w:h="16840"/>
          <w:pgMar w:top="1700" w:right="1320" w:bottom="280" w:left="1340" w:header="751" w:footer="0" w:gutter="0"/>
          <w:pgNumType w:start="1"/>
          <w:cols w:space="720"/>
        </w:sectPr>
      </w:pPr>
    </w:p>
    <w:p w:rsidR="00407EDE" w:rsidRDefault="007A20D4">
      <w:pPr>
        <w:pStyle w:val="ListParagraph"/>
        <w:numPr>
          <w:ilvl w:val="0"/>
          <w:numId w:val="1"/>
        </w:numPr>
        <w:tabs>
          <w:tab w:val="left" w:pos="1180"/>
        </w:tabs>
        <w:spacing w:before="81"/>
        <w:ind w:right="120"/>
        <w:jc w:val="both"/>
      </w:pPr>
      <w:r>
        <w:lastRenderedPageBreak/>
        <w:t>That the reasons given by the respondent for the intended cancellation of applicant’s 99 year lease in respect of subdivision 1 of Allan Grange farm in the district of Zvimba in Mashonaland</w:t>
      </w:r>
      <w:r>
        <w:rPr>
          <w:spacing w:val="-9"/>
        </w:rPr>
        <w:t xml:space="preserve"> </w:t>
      </w:r>
      <w:r>
        <w:t>West,</w:t>
      </w:r>
      <w:r>
        <w:rPr>
          <w:spacing w:val="-10"/>
        </w:rPr>
        <w:t xml:space="preserve"> </w:t>
      </w:r>
      <w:r>
        <w:t>are</w:t>
      </w:r>
      <w:r>
        <w:rPr>
          <w:spacing w:val="-9"/>
        </w:rPr>
        <w:t xml:space="preserve"> </w:t>
      </w:r>
      <w:r>
        <w:t>outside</w:t>
      </w:r>
      <w:r>
        <w:rPr>
          <w:spacing w:val="-12"/>
        </w:rPr>
        <w:t xml:space="preserve"> </w:t>
      </w:r>
      <w:r>
        <w:t>th</w:t>
      </w:r>
      <w:r>
        <w:t>e</w:t>
      </w:r>
      <w:r>
        <w:rPr>
          <w:spacing w:val="-9"/>
        </w:rPr>
        <w:t xml:space="preserve"> </w:t>
      </w:r>
      <w:r>
        <w:t>scope</w:t>
      </w:r>
      <w:r>
        <w:rPr>
          <w:spacing w:val="-9"/>
        </w:rPr>
        <w:t xml:space="preserve"> </w:t>
      </w:r>
      <w:r>
        <w:t>of</w:t>
      </w:r>
      <w:r>
        <w:rPr>
          <w:spacing w:val="-9"/>
        </w:rPr>
        <w:t xml:space="preserve"> </w:t>
      </w:r>
      <w:r>
        <w:t>clause</w:t>
      </w:r>
      <w:r>
        <w:rPr>
          <w:spacing w:val="-9"/>
        </w:rPr>
        <w:t xml:space="preserve"> </w:t>
      </w:r>
      <w:r>
        <w:t>22.1</w:t>
      </w:r>
      <w:r>
        <w:rPr>
          <w:spacing w:val="-10"/>
        </w:rPr>
        <w:t xml:space="preserve"> </w:t>
      </w:r>
      <w:r>
        <w:t>of</w:t>
      </w:r>
      <w:r>
        <w:rPr>
          <w:spacing w:val="-9"/>
        </w:rPr>
        <w:t xml:space="preserve"> </w:t>
      </w:r>
      <w:r>
        <w:t>the</w:t>
      </w:r>
      <w:r>
        <w:rPr>
          <w:spacing w:val="-9"/>
        </w:rPr>
        <w:t xml:space="preserve"> </w:t>
      </w:r>
      <w:r>
        <w:t>lease</w:t>
      </w:r>
      <w:r>
        <w:rPr>
          <w:spacing w:val="-9"/>
        </w:rPr>
        <w:t xml:space="preserve"> </w:t>
      </w:r>
      <w:r>
        <w:t>agreement</w:t>
      </w:r>
      <w:r>
        <w:rPr>
          <w:spacing w:val="-11"/>
        </w:rPr>
        <w:t xml:space="preserve"> </w:t>
      </w:r>
      <w:r>
        <w:t>in</w:t>
      </w:r>
      <w:r>
        <w:rPr>
          <w:spacing w:val="-12"/>
        </w:rPr>
        <w:t xml:space="preserve"> </w:t>
      </w:r>
      <w:r>
        <w:t>annexure 1 and are hereby declared illegal and null and void.</w:t>
      </w:r>
    </w:p>
    <w:p w:rsidR="00407EDE" w:rsidRDefault="007A20D4">
      <w:pPr>
        <w:pStyle w:val="ListParagraph"/>
        <w:numPr>
          <w:ilvl w:val="0"/>
          <w:numId w:val="1"/>
        </w:numPr>
        <w:tabs>
          <w:tab w:val="left" w:pos="1180"/>
        </w:tabs>
        <w:ind w:right="115"/>
        <w:jc w:val="both"/>
      </w:pPr>
      <w:r>
        <w:t>That</w:t>
      </w:r>
      <w:r>
        <w:rPr>
          <w:spacing w:val="-4"/>
        </w:rPr>
        <w:t xml:space="preserve"> </w:t>
      </w:r>
      <w:r>
        <w:t>be</w:t>
      </w:r>
      <w:r>
        <w:rPr>
          <w:spacing w:val="-4"/>
        </w:rPr>
        <w:t xml:space="preserve"> </w:t>
      </w:r>
      <w:r>
        <w:t>and</w:t>
      </w:r>
      <w:r>
        <w:rPr>
          <w:spacing w:val="-4"/>
        </w:rPr>
        <w:t xml:space="preserve"> </w:t>
      </w:r>
      <w:r>
        <w:t>is</w:t>
      </w:r>
      <w:r>
        <w:rPr>
          <w:spacing w:val="-4"/>
        </w:rPr>
        <w:t xml:space="preserve"> </w:t>
      </w:r>
      <w:r>
        <w:t>hereby</w:t>
      </w:r>
      <w:r>
        <w:rPr>
          <w:spacing w:val="-4"/>
        </w:rPr>
        <w:t xml:space="preserve"> </w:t>
      </w:r>
      <w:r>
        <w:t>declared</w:t>
      </w:r>
      <w:r>
        <w:rPr>
          <w:spacing w:val="-4"/>
        </w:rPr>
        <w:t xml:space="preserve"> </w:t>
      </w:r>
      <w:r>
        <w:t>that</w:t>
      </w:r>
      <w:r>
        <w:rPr>
          <w:spacing w:val="-4"/>
        </w:rPr>
        <w:t xml:space="preserve"> </w:t>
      </w:r>
      <w:r>
        <w:t>the</w:t>
      </w:r>
      <w:r>
        <w:rPr>
          <w:spacing w:val="-4"/>
        </w:rPr>
        <w:t xml:space="preserve"> </w:t>
      </w:r>
      <w:r>
        <w:t>respondent</w:t>
      </w:r>
      <w:r>
        <w:rPr>
          <w:spacing w:val="-1"/>
        </w:rPr>
        <w:t xml:space="preserve"> </w:t>
      </w:r>
      <w:r>
        <w:t>has</w:t>
      </w:r>
      <w:r>
        <w:rPr>
          <w:spacing w:val="-4"/>
        </w:rPr>
        <w:t xml:space="preserve"> </w:t>
      </w:r>
      <w:r>
        <w:t>no</w:t>
      </w:r>
      <w:r>
        <w:rPr>
          <w:spacing w:val="-2"/>
        </w:rPr>
        <w:t xml:space="preserve"> </w:t>
      </w:r>
      <w:r>
        <w:t>powers</w:t>
      </w:r>
      <w:r>
        <w:rPr>
          <w:spacing w:val="-2"/>
        </w:rPr>
        <w:t xml:space="preserve"> </w:t>
      </w:r>
      <w:r>
        <w:t>whatsoever</w:t>
      </w:r>
      <w:r>
        <w:rPr>
          <w:spacing w:val="-4"/>
        </w:rPr>
        <w:t xml:space="preserve"> </w:t>
      </w:r>
      <w:r>
        <w:t>to</w:t>
      </w:r>
      <w:r>
        <w:rPr>
          <w:spacing w:val="-5"/>
        </w:rPr>
        <w:t xml:space="preserve"> </w:t>
      </w:r>
      <w:r>
        <w:t>cancel</w:t>
      </w:r>
      <w:r>
        <w:rPr>
          <w:spacing w:val="-4"/>
        </w:rPr>
        <w:t xml:space="preserve"> </w:t>
      </w:r>
      <w:r>
        <w:t>the 99</w:t>
      </w:r>
      <w:r>
        <w:rPr>
          <w:spacing w:val="-5"/>
        </w:rPr>
        <w:t xml:space="preserve"> </w:t>
      </w:r>
      <w:r>
        <w:t>year</w:t>
      </w:r>
      <w:r>
        <w:rPr>
          <w:spacing w:val="-4"/>
        </w:rPr>
        <w:t xml:space="preserve"> </w:t>
      </w:r>
      <w:r>
        <w:t>lease</w:t>
      </w:r>
      <w:r>
        <w:rPr>
          <w:spacing w:val="-7"/>
        </w:rPr>
        <w:t xml:space="preserve"> </w:t>
      </w:r>
      <w:r>
        <w:t>in</w:t>
      </w:r>
      <w:r>
        <w:rPr>
          <w:spacing w:val="-7"/>
        </w:rPr>
        <w:t xml:space="preserve"> </w:t>
      </w:r>
      <w:r>
        <w:t>favour</w:t>
      </w:r>
      <w:r>
        <w:rPr>
          <w:spacing w:val="-4"/>
        </w:rPr>
        <w:t xml:space="preserve"> </w:t>
      </w:r>
      <w:r>
        <w:t>of</w:t>
      </w:r>
      <w:r>
        <w:rPr>
          <w:spacing w:val="-4"/>
        </w:rPr>
        <w:t xml:space="preserve"> </w:t>
      </w:r>
      <w:r>
        <w:t>the</w:t>
      </w:r>
      <w:r>
        <w:rPr>
          <w:spacing w:val="-4"/>
        </w:rPr>
        <w:t xml:space="preserve"> </w:t>
      </w:r>
      <w:r>
        <w:t>applicant</w:t>
      </w:r>
      <w:r>
        <w:rPr>
          <w:spacing w:val="-6"/>
        </w:rPr>
        <w:t xml:space="preserve"> </w:t>
      </w:r>
      <w:r>
        <w:t>in</w:t>
      </w:r>
      <w:r>
        <w:rPr>
          <w:spacing w:val="-7"/>
        </w:rPr>
        <w:t xml:space="preserve"> </w:t>
      </w:r>
      <w:r>
        <w:t>respect of</w:t>
      </w:r>
      <w:r>
        <w:rPr>
          <w:spacing w:val="-6"/>
        </w:rPr>
        <w:t xml:space="preserve"> </w:t>
      </w:r>
      <w:r>
        <w:t>subdivision</w:t>
      </w:r>
      <w:r>
        <w:rPr>
          <w:spacing w:val="-4"/>
        </w:rPr>
        <w:t xml:space="preserve"> </w:t>
      </w:r>
      <w:r>
        <w:t>1</w:t>
      </w:r>
      <w:r>
        <w:rPr>
          <w:spacing w:val="-5"/>
        </w:rPr>
        <w:t xml:space="preserve"> </w:t>
      </w:r>
      <w:r>
        <w:t>of</w:t>
      </w:r>
      <w:r>
        <w:rPr>
          <w:spacing w:val="-4"/>
        </w:rPr>
        <w:t xml:space="preserve"> </w:t>
      </w:r>
      <w:r>
        <w:t>Allan</w:t>
      </w:r>
      <w:r>
        <w:rPr>
          <w:spacing w:val="-4"/>
        </w:rPr>
        <w:t xml:space="preserve"> </w:t>
      </w:r>
      <w:r>
        <w:t>Grange</w:t>
      </w:r>
      <w:r>
        <w:rPr>
          <w:spacing w:val="-7"/>
        </w:rPr>
        <w:t xml:space="preserve"> </w:t>
      </w:r>
      <w:r>
        <w:t>farm</w:t>
      </w:r>
      <w:r>
        <w:rPr>
          <w:spacing w:val="-6"/>
        </w:rPr>
        <w:t xml:space="preserve"> </w:t>
      </w:r>
      <w:r>
        <w:t>in the district of Zvimba in Mashonaland West, (which lease agreement is attached to the application as annexure 1) outside the provisions of clause 22.1 of the lease agreement.</w:t>
      </w:r>
    </w:p>
    <w:p w:rsidR="00407EDE" w:rsidRDefault="007A20D4">
      <w:pPr>
        <w:pStyle w:val="ListParagraph"/>
        <w:numPr>
          <w:ilvl w:val="0"/>
          <w:numId w:val="1"/>
        </w:numPr>
        <w:tabs>
          <w:tab w:val="left" w:pos="1180"/>
        </w:tabs>
        <w:ind w:right="116"/>
        <w:jc w:val="both"/>
      </w:pPr>
      <w:r>
        <w:t>That</w:t>
      </w:r>
      <w:r>
        <w:rPr>
          <w:spacing w:val="-1"/>
        </w:rPr>
        <w:t xml:space="preserve"> </w:t>
      </w:r>
      <w:r>
        <w:t>it be</w:t>
      </w:r>
      <w:r>
        <w:rPr>
          <w:spacing w:val="-1"/>
        </w:rPr>
        <w:t xml:space="preserve"> </w:t>
      </w:r>
      <w:r>
        <w:t>and</w:t>
      </w:r>
      <w:r>
        <w:rPr>
          <w:spacing w:val="40"/>
        </w:rPr>
        <w:t xml:space="preserve"> </w:t>
      </w:r>
      <w:r>
        <w:t>is hereby</w:t>
      </w:r>
      <w:r>
        <w:rPr>
          <w:spacing w:val="-1"/>
        </w:rPr>
        <w:t xml:space="preserve"> </w:t>
      </w:r>
      <w:r>
        <w:t>declared</w:t>
      </w:r>
      <w:r>
        <w:rPr>
          <w:spacing w:val="-1"/>
        </w:rPr>
        <w:t xml:space="preserve"> </w:t>
      </w:r>
      <w:r>
        <w:t>that, in</w:t>
      </w:r>
      <w:r>
        <w:rPr>
          <w:spacing w:val="-1"/>
        </w:rPr>
        <w:t xml:space="preserve"> </w:t>
      </w:r>
      <w:r>
        <w:t>any event, that by virtue of clause 5.1 and 6.1 of the tripartite agreement attached to this application as annexure 2, as read with section 17 of</w:t>
      </w:r>
      <w:r>
        <w:rPr>
          <w:spacing w:val="-6"/>
        </w:rPr>
        <w:t xml:space="preserve"> </w:t>
      </w:r>
      <w:r>
        <w:t>the</w:t>
      </w:r>
      <w:r>
        <w:rPr>
          <w:spacing w:val="-4"/>
        </w:rPr>
        <w:t xml:space="preserve"> </w:t>
      </w:r>
      <w:r>
        <w:t>Land</w:t>
      </w:r>
      <w:r>
        <w:rPr>
          <w:spacing w:val="-7"/>
        </w:rPr>
        <w:t xml:space="preserve"> </w:t>
      </w:r>
      <w:r>
        <w:t>Commission</w:t>
      </w:r>
      <w:r>
        <w:rPr>
          <w:spacing w:val="-5"/>
        </w:rPr>
        <w:t xml:space="preserve"> </w:t>
      </w:r>
      <w:r>
        <w:t>Act</w:t>
      </w:r>
      <w:r>
        <w:rPr>
          <w:spacing w:val="-6"/>
        </w:rPr>
        <w:t xml:space="preserve"> </w:t>
      </w:r>
      <w:r>
        <w:t>(Chapter</w:t>
      </w:r>
      <w:r>
        <w:rPr>
          <w:spacing w:val="-4"/>
        </w:rPr>
        <w:t xml:space="preserve"> </w:t>
      </w:r>
      <w:r>
        <w:t>20:29),</w:t>
      </w:r>
      <w:r>
        <w:rPr>
          <w:spacing w:val="-7"/>
        </w:rPr>
        <w:t xml:space="preserve"> </w:t>
      </w:r>
      <w:r>
        <w:t>for</w:t>
      </w:r>
      <w:r>
        <w:rPr>
          <w:spacing w:val="-6"/>
        </w:rPr>
        <w:t xml:space="preserve"> </w:t>
      </w:r>
      <w:r>
        <w:t>a</w:t>
      </w:r>
      <w:r>
        <w:rPr>
          <w:spacing w:val="-7"/>
        </w:rPr>
        <w:t xml:space="preserve"> </w:t>
      </w:r>
      <w:r>
        <w:t>period</w:t>
      </w:r>
      <w:r>
        <w:rPr>
          <w:spacing w:val="-5"/>
        </w:rPr>
        <w:t xml:space="preserve"> </w:t>
      </w:r>
      <w:r>
        <w:t>of</w:t>
      </w:r>
      <w:r>
        <w:rPr>
          <w:spacing w:val="-6"/>
        </w:rPr>
        <w:t xml:space="preserve"> </w:t>
      </w:r>
      <w:r>
        <w:t>twenty</w:t>
      </w:r>
      <w:r>
        <w:rPr>
          <w:spacing w:val="-5"/>
        </w:rPr>
        <w:t xml:space="preserve"> </w:t>
      </w:r>
      <w:r>
        <w:t>years</w:t>
      </w:r>
      <w:r>
        <w:rPr>
          <w:spacing w:val="40"/>
        </w:rPr>
        <w:t xml:space="preserve"> </w:t>
      </w:r>
      <w:r>
        <w:t>from</w:t>
      </w:r>
      <w:r>
        <w:rPr>
          <w:spacing w:val="-6"/>
        </w:rPr>
        <w:t xml:space="preserve"> </w:t>
      </w:r>
      <w:r>
        <w:t>14</w:t>
      </w:r>
      <w:r>
        <w:rPr>
          <w:spacing w:val="-5"/>
        </w:rPr>
        <w:t xml:space="preserve"> </w:t>
      </w:r>
      <w:r>
        <w:t>March 2018, the Government of Z</w:t>
      </w:r>
      <w:r>
        <w:t xml:space="preserve">imbabwe (represented by the respondent herein) irrevocably waived any right it might have had to cancel the 99 year lease in favour of applicant in respect of subdivision 1 of Allan Grange farm in the district of Zvimba in Mashonaland </w:t>
      </w:r>
      <w:r>
        <w:rPr>
          <w:spacing w:val="-4"/>
        </w:rPr>
        <w:t>West.</w:t>
      </w:r>
    </w:p>
    <w:p w:rsidR="00407EDE" w:rsidRDefault="007A20D4">
      <w:pPr>
        <w:pStyle w:val="ListParagraph"/>
        <w:numPr>
          <w:ilvl w:val="0"/>
          <w:numId w:val="1"/>
        </w:numPr>
        <w:tabs>
          <w:tab w:val="left" w:pos="1180"/>
        </w:tabs>
        <w:ind w:right="119"/>
        <w:jc w:val="both"/>
      </w:pPr>
      <w:r>
        <w:t>For</w:t>
      </w:r>
      <w:r>
        <w:rPr>
          <w:spacing w:val="-6"/>
        </w:rPr>
        <w:t xml:space="preserve"> </w:t>
      </w:r>
      <w:r>
        <w:t>the</w:t>
      </w:r>
      <w:r>
        <w:rPr>
          <w:spacing w:val="-7"/>
        </w:rPr>
        <w:t xml:space="preserve"> </w:t>
      </w:r>
      <w:r>
        <w:t>avoidance</w:t>
      </w:r>
      <w:r>
        <w:rPr>
          <w:spacing w:val="-7"/>
        </w:rPr>
        <w:t xml:space="preserve"> </w:t>
      </w:r>
      <w:r>
        <w:t>of</w:t>
      </w:r>
      <w:r>
        <w:rPr>
          <w:spacing w:val="-6"/>
        </w:rPr>
        <w:t xml:space="preserve"> </w:t>
      </w:r>
      <w:r>
        <w:t>doubt,</w:t>
      </w:r>
      <w:r>
        <w:rPr>
          <w:spacing w:val="-10"/>
        </w:rPr>
        <w:t xml:space="preserve"> </w:t>
      </w:r>
      <w:r>
        <w:t>it</w:t>
      </w:r>
      <w:r>
        <w:rPr>
          <w:spacing w:val="-6"/>
        </w:rPr>
        <w:t xml:space="preserve"> </w:t>
      </w:r>
      <w:r>
        <w:t>be</w:t>
      </w:r>
      <w:r>
        <w:rPr>
          <w:spacing w:val="-7"/>
        </w:rPr>
        <w:t xml:space="preserve"> </w:t>
      </w:r>
      <w:r>
        <w:t>and</w:t>
      </w:r>
      <w:r>
        <w:rPr>
          <w:spacing w:val="-9"/>
        </w:rPr>
        <w:t xml:space="preserve"> </w:t>
      </w:r>
      <w:r>
        <w:t>is</w:t>
      </w:r>
      <w:r>
        <w:rPr>
          <w:spacing w:val="-9"/>
        </w:rPr>
        <w:t xml:space="preserve"> </w:t>
      </w:r>
      <w:r>
        <w:t>hereby</w:t>
      </w:r>
      <w:r>
        <w:rPr>
          <w:spacing w:val="-7"/>
        </w:rPr>
        <w:t xml:space="preserve"> </w:t>
      </w:r>
      <w:r>
        <w:t>declared</w:t>
      </w:r>
      <w:r>
        <w:rPr>
          <w:spacing w:val="-10"/>
        </w:rPr>
        <w:t xml:space="preserve"> </w:t>
      </w:r>
      <w:r>
        <w:t>that</w:t>
      </w:r>
      <w:r>
        <w:rPr>
          <w:spacing w:val="-6"/>
        </w:rPr>
        <w:t xml:space="preserve"> </w:t>
      </w:r>
      <w:r>
        <w:t>the</w:t>
      </w:r>
      <w:r>
        <w:rPr>
          <w:spacing w:val="-7"/>
        </w:rPr>
        <w:t xml:space="preserve"> </w:t>
      </w:r>
      <w:r>
        <w:t>order</w:t>
      </w:r>
      <w:r>
        <w:rPr>
          <w:spacing w:val="-8"/>
        </w:rPr>
        <w:t xml:space="preserve"> </w:t>
      </w:r>
      <w:r>
        <w:t>in</w:t>
      </w:r>
      <w:r>
        <w:rPr>
          <w:spacing w:val="-7"/>
        </w:rPr>
        <w:t xml:space="preserve"> </w:t>
      </w:r>
      <w:r>
        <w:t>paragraph</w:t>
      </w:r>
      <w:r>
        <w:rPr>
          <w:spacing w:val="-10"/>
        </w:rPr>
        <w:t xml:space="preserve"> </w:t>
      </w:r>
      <w:r>
        <w:t>4</w:t>
      </w:r>
      <w:r>
        <w:rPr>
          <w:spacing w:val="-7"/>
        </w:rPr>
        <w:t xml:space="preserve"> </w:t>
      </w:r>
      <w:r>
        <w:t>above means</w:t>
      </w:r>
      <w:r>
        <w:rPr>
          <w:spacing w:val="-6"/>
        </w:rPr>
        <w:t xml:space="preserve"> </w:t>
      </w:r>
      <w:r>
        <w:t>that</w:t>
      </w:r>
      <w:r>
        <w:rPr>
          <w:spacing w:val="-6"/>
        </w:rPr>
        <w:t xml:space="preserve"> </w:t>
      </w:r>
      <w:r>
        <w:t>for</w:t>
      </w:r>
      <w:r>
        <w:rPr>
          <w:spacing w:val="-6"/>
        </w:rPr>
        <w:t xml:space="preserve"> </w:t>
      </w:r>
      <w:r>
        <w:t>twenty</w:t>
      </w:r>
      <w:r>
        <w:rPr>
          <w:spacing w:val="-7"/>
        </w:rPr>
        <w:t xml:space="preserve"> </w:t>
      </w:r>
      <w:r>
        <w:t>year</w:t>
      </w:r>
      <w:r>
        <w:rPr>
          <w:spacing w:val="-6"/>
        </w:rPr>
        <w:t xml:space="preserve"> </w:t>
      </w:r>
      <w:r>
        <w:t>period</w:t>
      </w:r>
      <w:r>
        <w:rPr>
          <w:spacing w:val="-7"/>
        </w:rPr>
        <w:t xml:space="preserve"> </w:t>
      </w:r>
      <w:r>
        <w:t>beginning</w:t>
      </w:r>
      <w:r>
        <w:rPr>
          <w:spacing w:val="-7"/>
        </w:rPr>
        <w:t xml:space="preserve"> </w:t>
      </w:r>
      <w:r>
        <w:t>on</w:t>
      </w:r>
      <w:r>
        <w:rPr>
          <w:spacing w:val="-7"/>
        </w:rPr>
        <w:t xml:space="preserve"> </w:t>
      </w:r>
      <w:r>
        <w:t>14</w:t>
      </w:r>
      <w:r>
        <w:rPr>
          <w:spacing w:val="-7"/>
        </w:rPr>
        <w:t xml:space="preserve"> </w:t>
      </w:r>
      <w:r>
        <w:t>March</w:t>
      </w:r>
      <w:r>
        <w:rPr>
          <w:spacing w:val="-7"/>
        </w:rPr>
        <w:t xml:space="preserve"> </w:t>
      </w:r>
      <w:r>
        <w:t>2018,</w:t>
      </w:r>
      <w:r>
        <w:rPr>
          <w:spacing w:val="-7"/>
        </w:rPr>
        <w:t xml:space="preserve"> </w:t>
      </w:r>
      <w:r>
        <w:t>the</w:t>
      </w:r>
      <w:r>
        <w:rPr>
          <w:spacing w:val="-7"/>
        </w:rPr>
        <w:t xml:space="preserve"> </w:t>
      </w:r>
      <w:r>
        <w:t>respondent</w:t>
      </w:r>
      <w:r>
        <w:rPr>
          <w:spacing w:val="-6"/>
        </w:rPr>
        <w:t xml:space="preserve"> </w:t>
      </w:r>
      <w:r>
        <w:t>can</w:t>
      </w:r>
      <w:r>
        <w:rPr>
          <w:spacing w:val="-10"/>
        </w:rPr>
        <w:t xml:space="preserve"> </w:t>
      </w:r>
      <w:r>
        <w:t>neither cancel the lease in respect of, nor in any way subdivide, the farm known as subdiv</w:t>
      </w:r>
      <w:r>
        <w:t>ision 1 of Allan Grange farm in the district of Zvimba in Mashonaland West.</w:t>
      </w:r>
    </w:p>
    <w:p w:rsidR="00407EDE" w:rsidRDefault="007A20D4">
      <w:pPr>
        <w:pStyle w:val="ListParagraph"/>
        <w:numPr>
          <w:ilvl w:val="0"/>
          <w:numId w:val="1"/>
        </w:numPr>
        <w:tabs>
          <w:tab w:val="left" w:pos="1180"/>
        </w:tabs>
        <w:ind w:right="120"/>
        <w:jc w:val="both"/>
      </w:pPr>
      <w:r>
        <w:t>The</w:t>
      </w:r>
      <w:r>
        <w:rPr>
          <w:spacing w:val="-8"/>
        </w:rPr>
        <w:t xml:space="preserve"> </w:t>
      </w:r>
      <w:r>
        <w:t>respondent,</w:t>
      </w:r>
      <w:r>
        <w:rPr>
          <w:spacing w:val="-10"/>
        </w:rPr>
        <w:t xml:space="preserve"> </w:t>
      </w:r>
      <w:r>
        <w:t>if</w:t>
      </w:r>
      <w:r>
        <w:rPr>
          <w:spacing w:val="-9"/>
        </w:rPr>
        <w:t xml:space="preserve"> </w:t>
      </w:r>
      <w:r>
        <w:t>he</w:t>
      </w:r>
      <w:r>
        <w:rPr>
          <w:spacing w:val="-9"/>
        </w:rPr>
        <w:t xml:space="preserve"> </w:t>
      </w:r>
      <w:r>
        <w:t>opposes,</w:t>
      </w:r>
      <w:r>
        <w:rPr>
          <w:spacing w:val="-10"/>
        </w:rPr>
        <w:t xml:space="preserve"> </w:t>
      </w:r>
      <w:r>
        <w:t>shall</w:t>
      </w:r>
      <w:r>
        <w:rPr>
          <w:spacing w:val="-8"/>
        </w:rPr>
        <w:t xml:space="preserve"> </w:t>
      </w:r>
      <w:r>
        <w:t>bear</w:t>
      </w:r>
      <w:r>
        <w:rPr>
          <w:spacing w:val="-9"/>
        </w:rPr>
        <w:t xml:space="preserve"> </w:t>
      </w:r>
      <w:r>
        <w:t>the</w:t>
      </w:r>
      <w:r>
        <w:rPr>
          <w:spacing w:val="-9"/>
        </w:rPr>
        <w:t xml:space="preserve"> </w:t>
      </w:r>
      <w:r>
        <w:t>costs</w:t>
      </w:r>
      <w:r>
        <w:rPr>
          <w:spacing w:val="-7"/>
        </w:rPr>
        <w:t xml:space="preserve"> </w:t>
      </w:r>
      <w:r>
        <w:t>of</w:t>
      </w:r>
      <w:r>
        <w:rPr>
          <w:spacing w:val="-9"/>
        </w:rPr>
        <w:t xml:space="preserve"> </w:t>
      </w:r>
      <w:r>
        <w:t>this</w:t>
      </w:r>
      <w:r>
        <w:rPr>
          <w:spacing w:val="-7"/>
        </w:rPr>
        <w:t xml:space="preserve"> </w:t>
      </w:r>
      <w:r>
        <w:t>application</w:t>
      </w:r>
      <w:r>
        <w:rPr>
          <w:spacing w:val="-8"/>
        </w:rPr>
        <w:t xml:space="preserve"> </w:t>
      </w:r>
      <w:r>
        <w:t>on</w:t>
      </w:r>
      <w:r>
        <w:rPr>
          <w:spacing w:val="-10"/>
        </w:rPr>
        <w:t xml:space="preserve"> </w:t>
      </w:r>
      <w:r>
        <w:t>a</w:t>
      </w:r>
      <w:r>
        <w:rPr>
          <w:spacing w:val="-9"/>
        </w:rPr>
        <w:t xml:space="preserve"> </w:t>
      </w:r>
      <w:r>
        <w:t>legal</w:t>
      </w:r>
      <w:r>
        <w:rPr>
          <w:spacing w:val="-7"/>
        </w:rPr>
        <w:t xml:space="preserve"> </w:t>
      </w:r>
      <w:r>
        <w:t>practitioner and client scale.”</w:t>
      </w:r>
    </w:p>
    <w:p w:rsidR="00407EDE" w:rsidRDefault="00407EDE">
      <w:pPr>
        <w:pStyle w:val="BodyText"/>
        <w:spacing w:before="23"/>
        <w:ind w:left="0"/>
        <w:jc w:val="left"/>
        <w:rPr>
          <w:sz w:val="22"/>
        </w:rPr>
      </w:pPr>
    </w:p>
    <w:p w:rsidR="00407EDE" w:rsidRDefault="007A20D4">
      <w:pPr>
        <w:pStyle w:val="BodyText"/>
        <w:spacing w:line="360" w:lineRule="auto"/>
        <w:ind w:firstLine="719"/>
        <w:jc w:val="left"/>
      </w:pPr>
      <w:r>
        <w:t xml:space="preserve">Both respondents have opposed the application and the relief </w:t>
      </w:r>
      <w:r>
        <w:t>being sought and have</w:t>
      </w:r>
      <w:r>
        <w:rPr>
          <w:spacing w:val="40"/>
        </w:rPr>
        <w:t xml:space="preserve"> </w:t>
      </w:r>
      <w:r>
        <w:t>prayed for the dismissal of the application with costs on a punitive scale.</w:t>
      </w:r>
    </w:p>
    <w:p w:rsidR="00407EDE" w:rsidRDefault="007A20D4">
      <w:pPr>
        <w:pStyle w:val="Heading1"/>
      </w:pPr>
      <w:r>
        <w:rPr>
          <w:spacing w:val="-2"/>
        </w:rPr>
        <w:t>BACKGROUND</w:t>
      </w:r>
    </w:p>
    <w:p w:rsidR="00407EDE" w:rsidRDefault="007A20D4">
      <w:pPr>
        <w:pStyle w:val="Heading2"/>
        <w:numPr>
          <w:ilvl w:val="0"/>
          <w:numId w:val="2"/>
        </w:numPr>
        <w:tabs>
          <w:tab w:val="left" w:pos="819"/>
        </w:tabs>
        <w:spacing w:before="139"/>
        <w:ind w:left="819" w:hanging="719"/>
        <w:jc w:val="both"/>
        <w:rPr>
          <w:b w:val="0"/>
        </w:rPr>
      </w:pPr>
      <w:r>
        <w:t>Common</w:t>
      </w:r>
      <w:r>
        <w:rPr>
          <w:spacing w:val="-1"/>
        </w:rPr>
        <w:t xml:space="preserve"> </w:t>
      </w:r>
      <w:r>
        <w:t>Cause</w:t>
      </w:r>
      <w:r>
        <w:rPr>
          <w:spacing w:val="-2"/>
        </w:rPr>
        <w:t xml:space="preserve"> Facts</w:t>
      </w:r>
    </w:p>
    <w:p w:rsidR="00407EDE" w:rsidRDefault="007A20D4">
      <w:pPr>
        <w:pStyle w:val="BodyText"/>
        <w:spacing w:before="137"/>
        <w:ind w:left="820"/>
      </w:pPr>
      <w:r>
        <w:t>The</w:t>
      </w:r>
      <w:r>
        <w:rPr>
          <w:spacing w:val="-5"/>
        </w:rPr>
        <w:t xml:space="preserve"> </w:t>
      </w:r>
      <w:r>
        <w:t>factual background</w:t>
      </w:r>
      <w:r>
        <w:rPr>
          <w:spacing w:val="-2"/>
        </w:rPr>
        <w:t xml:space="preserve"> </w:t>
      </w:r>
      <w:r>
        <w:t>to this</w:t>
      </w:r>
      <w:r>
        <w:rPr>
          <w:spacing w:val="-1"/>
        </w:rPr>
        <w:t xml:space="preserve"> </w:t>
      </w:r>
      <w:r>
        <w:t>application is</w:t>
      </w:r>
      <w:r>
        <w:rPr>
          <w:spacing w:val="-1"/>
        </w:rPr>
        <w:t xml:space="preserve"> </w:t>
      </w:r>
      <w:r>
        <w:t>more</w:t>
      </w:r>
      <w:r>
        <w:rPr>
          <w:spacing w:val="-2"/>
        </w:rPr>
        <w:t xml:space="preserve"> </w:t>
      </w:r>
      <w:r>
        <w:t>or</w:t>
      </w:r>
      <w:r>
        <w:rPr>
          <w:spacing w:val="-1"/>
        </w:rPr>
        <w:t xml:space="preserve"> </w:t>
      </w:r>
      <w:r>
        <w:t xml:space="preserve">less common </w:t>
      </w:r>
      <w:r>
        <w:rPr>
          <w:spacing w:val="-2"/>
        </w:rPr>
        <w:t>cause.</w:t>
      </w:r>
    </w:p>
    <w:p w:rsidR="00407EDE" w:rsidRDefault="007A20D4">
      <w:pPr>
        <w:pStyle w:val="ListParagraph"/>
        <w:numPr>
          <w:ilvl w:val="1"/>
          <w:numId w:val="2"/>
        </w:numPr>
        <w:tabs>
          <w:tab w:val="left" w:pos="1360"/>
        </w:tabs>
        <w:spacing w:before="140" w:line="360" w:lineRule="auto"/>
        <w:ind w:right="117"/>
        <w:jc w:val="both"/>
        <w:rPr>
          <w:sz w:val="24"/>
        </w:rPr>
      </w:pPr>
      <w:r>
        <w:rPr>
          <w:sz w:val="24"/>
        </w:rPr>
        <w:t xml:space="preserve">On 14 November 2006, Ignatius, who at the time was </w:t>
      </w:r>
      <w:r>
        <w:rPr>
          <w:sz w:val="24"/>
        </w:rPr>
        <w:t>married to Marian, signed a 99 year lease agreement with the Government of Zimbabwe as a lessee, in respect of Subdivision 1 of Allan Grange Farm in the district of Zvimba in Mashonaland</w:t>
      </w:r>
      <w:r>
        <w:rPr>
          <w:spacing w:val="-3"/>
          <w:sz w:val="24"/>
        </w:rPr>
        <w:t xml:space="preserve"> </w:t>
      </w:r>
      <w:r>
        <w:rPr>
          <w:sz w:val="24"/>
        </w:rPr>
        <w:t>West</w:t>
      </w:r>
      <w:r>
        <w:rPr>
          <w:spacing w:val="-1"/>
          <w:sz w:val="24"/>
        </w:rPr>
        <w:t xml:space="preserve"> </w:t>
      </w:r>
      <w:r>
        <w:rPr>
          <w:sz w:val="24"/>
        </w:rPr>
        <w:t>measuring</w:t>
      </w:r>
      <w:r>
        <w:rPr>
          <w:spacing w:val="-3"/>
          <w:sz w:val="24"/>
        </w:rPr>
        <w:t xml:space="preserve"> </w:t>
      </w:r>
      <w:r>
        <w:rPr>
          <w:sz w:val="24"/>
        </w:rPr>
        <w:t>3098.8100</w:t>
      </w:r>
      <w:r>
        <w:rPr>
          <w:spacing w:val="-2"/>
          <w:sz w:val="24"/>
        </w:rPr>
        <w:t xml:space="preserve"> </w:t>
      </w:r>
      <w:r>
        <w:rPr>
          <w:sz w:val="24"/>
        </w:rPr>
        <w:t>hectares</w:t>
      </w:r>
      <w:r>
        <w:rPr>
          <w:spacing w:val="-1"/>
          <w:sz w:val="24"/>
        </w:rPr>
        <w:t xml:space="preserve"> </w:t>
      </w:r>
      <w:r>
        <w:rPr>
          <w:sz w:val="24"/>
        </w:rPr>
        <w:t>(the</w:t>
      </w:r>
      <w:r>
        <w:rPr>
          <w:spacing w:val="-4"/>
          <w:sz w:val="24"/>
        </w:rPr>
        <w:t xml:space="preserve"> </w:t>
      </w:r>
      <w:r>
        <w:rPr>
          <w:sz w:val="24"/>
        </w:rPr>
        <w:t>farm).</w:t>
      </w:r>
      <w:r>
        <w:rPr>
          <w:spacing w:val="-2"/>
          <w:sz w:val="24"/>
        </w:rPr>
        <w:t xml:space="preserve"> </w:t>
      </w:r>
      <w:r>
        <w:rPr>
          <w:sz w:val="24"/>
        </w:rPr>
        <w:t>Primarily</w:t>
      </w:r>
      <w:r>
        <w:rPr>
          <w:spacing w:val="-2"/>
          <w:sz w:val="24"/>
        </w:rPr>
        <w:t xml:space="preserve"> </w:t>
      </w:r>
      <w:r>
        <w:rPr>
          <w:sz w:val="24"/>
        </w:rPr>
        <w:t>the</w:t>
      </w:r>
      <w:r>
        <w:rPr>
          <w:spacing w:val="-3"/>
          <w:sz w:val="24"/>
        </w:rPr>
        <w:t xml:space="preserve"> </w:t>
      </w:r>
      <w:r>
        <w:rPr>
          <w:sz w:val="24"/>
        </w:rPr>
        <w:t>farm was</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used</w:t>
      </w:r>
      <w:r>
        <w:rPr>
          <w:spacing w:val="-4"/>
          <w:sz w:val="24"/>
        </w:rPr>
        <w:t xml:space="preserve"> </w:t>
      </w:r>
      <w:r>
        <w:rPr>
          <w:sz w:val="24"/>
        </w:rPr>
        <w:t>for</w:t>
      </w:r>
      <w:r>
        <w:rPr>
          <w:spacing w:val="-5"/>
          <w:sz w:val="24"/>
        </w:rPr>
        <w:t xml:space="preserve"> </w:t>
      </w:r>
      <w:r>
        <w:rPr>
          <w:sz w:val="24"/>
        </w:rPr>
        <w:t>agricultural</w:t>
      </w:r>
      <w:r>
        <w:rPr>
          <w:spacing w:val="-5"/>
          <w:sz w:val="24"/>
        </w:rPr>
        <w:t xml:space="preserve"> </w:t>
      </w:r>
      <w:r>
        <w:rPr>
          <w:sz w:val="24"/>
        </w:rPr>
        <w:t>and</w:t>
      </w:r>
      <w:r>
        <w:rPr>
          <w:spacing w:val="-6"/>
          <w:sz w:val="24"/>
        </w:rPr>
        <w:t xml:space="preserve"> </w:t>
      </w:r>
      <w:r>
        <w:rPr>
          <w:sz w:val="24"/>
        </w:rPr>
        <w:t>pastoral</w:t>
      </w:r>
      <w:r>
        <w:rPr>
          <w:spacing w:val="-5"/>
          <w:sz w:val="24"/>
        </w:rPr>
        <w:t xml:space="preserve"> </w:t>
      </w:r>
      <w:r>
        <w:rPr>
          <w:sz w:val="24"/>
        </w:rPr>
        <w:t>purposes,</w:t>
      </w:r>
      <w:r>
        <w:rPr>
          <w:spacing w:val="-6"/>
          <w:sz w:val="24"/>
        </w:rPr>
        <w:t xml:space="preserve"> </w:t>
      </w:r>
      <w:r>
        <w:rPr>
          <w:sz w:val="24"/>
        </w:rPr>
        <w:t>although</w:t>
      </w:r>
      <w:r>
        <w:rPr>
          <w:spacing w:val="-6"/>
          <w:sz w:val="24"/>
        </w:rPr>
        <w:t xml:space="preserve"> </w:t>
      </w:r>
      <w:r>
        <w:rPr>
          <w:sz w:val="24"/>
        </w:rPr>
        <w:t>any</w:t>
      </w:r>
      <w:r>
        <w:rPr>
          <w:spacing w:val="-6"/>
          <w:sz w:val="24"/>
        </w:rPr>
        <w:t xml:space="preserve"> </w:t>
      </w:r>
      <w:r>
        <w:rPr>
          <w:sz w:val="24"/>
        </w:rPr>
        <w:t>other</w:t>
      </w:r>
      <w:r>
        <w:rPr>
          <w:spacing w:val="-7"/>
          <w:sz w:val="24"/>
        </w:rPr>
        <w:t xml:space="preserve"> </w:t>
      </w:r>
      <w:r>
        <w:rPr>
          <w:sz w:val="24"/>
        </w:rPr>
        <w:t>purpose was subject to consent by the Minister.</w:t>
      </w:r>
    </w:p>
    <w:p w:rsidR="00407EDE" w:rsidRDefault="007A20D4">
      <w:pPr>
        <w:pStyle w:val="ListParagraph"/>
        <w:numPr>
          <w:ilvl w:val="1"/>
          <w:numId w:val="2"/>
        </w:numPr>
        <w:tabs>
          <w:tab w:val="left" w:pos="1360"/>
        </w:tabs>
        <w:spacing w:line="360" w:lineRule="auto"/>
        <w:ind w:right="120"/>
        <w:jc w:val="both"/>
        <w:rPr>
          <w:sz w:val="24"/>
        </w:rPr>
      </w:pPr>
      <w:r>
        <w:rPr>
          <w:sz w:val="24"/>
        </w:rPr>
        <w:t>In</w:t>
      </w:r>
      <w:r>
        <w:rPr>
          <w:spacing w:val="-6"/>
          <w:sz w:val="24"/>
        </w:rPr>
        <w:t xml:space="preserve"> </w:t>
      </w:r>
      <w:r>
        <w:rPr>
          <w:sz w:val="24"/>
        </w:rPr>
        <w:t>March</w:t>
      </w:r>
      <w:r>
        <w:rPr>
          <w:spacing w:val="-8"/>
          <w:sz w:val="24"/>
        </w:rPr>
        <w:t xml:space="preserve"> </w:t>
      </w:r>
      <w:r>
        <w:rPr>
          <w:sz w:val="24"/>
        </w:rPr>
        <w:t>2018</w:t>
      </w:r>
      <w:r>
        <w:rPr>
          <w:spacing w:val="-4"/>
          <w:sz w:val="24"/>
        </w:rPr>
        <w:t xml:space="preserve"> </w:t>
      </w:r>
      <w:r>
        <w:rPr>
          <w:sz w:val="24"/>
        </w:rPr>
        <w:t>Ignatius</w:t>
      </w:r>
      <w:r>
        <w:rPr>
          <w:spacing w:val="-6"/>
          <w:sz w:val="24"/>
        </w:rPr>
        <w:t xml:space="preserve"> </w:t>
      </w:r>
      <w:r>
        <w:rPr>
          <w:sz w:val="24"/>
        </w:rPr>
        <w:t>entered</w:t>
      </w:r>
      <w:r>
        <w:rPr>
          <w:spacing w:val="-8"/>
          <w:sz w:val="24"/>
        </w:rPr>
        <w:t xml:space="preserve"> </w:t>
      </w:r>
      <w:r>
        <w:rPr>
          <w:sz w:val="24"/>
        </w:rPr>
        <w:t>into</w:t>
      </w:r>
      <w:r>
        <w:rPr>
          <w:spacing w:val="-6"/>
          <w:sz w:val="24"/>
        </w:rPr>
        <w:t xml:space="preserve"> </w:t>
      </w:r>
      <w:r>
        <w:rPr>
          <w:sz w:val="24"/>
        </w:rPr>
        <w:t>a</w:t>
      </w:r>
      <w:r>
        <w:rPr>
          <w:spacing w:val="-9"/>
          <w:sz w:val="24"/>
        </w:rPr>
        <w:t xml:space="preserve"> </w:t>
      </w:r>
      <w:r>
        <w:rPr>
          <w:sz w:val="24"/>
        </w:rPr>
        <w:t>tripartite</w:t>
      </w:r>
      <w:r>
        <w:rPr>
          <w:spacing w:val="-9"/>
          <w:sz w:val="24"/>
        </w:rPr>
        <w:t xml:space="preserve"> </w:t>
      </w:r>
      <w:r>
        <w:rPr>
          <w:sz w:val="24"/>
        </w:rPr>
        <w:t>agreement</w:t>
      </w:r>
      <w:r>
        <w:rPr>
          <w:spacing w:val="-8"/>
          <w:sz w:val="24"/>
        </w:rPr>
        <w:t xml:space="preserve"> </w:t>
      </w:r>
      <w:r>
        <w:rPr>
          <w:sz w:val="24"/>
        </w:rPr>
        <w:t>with</w:t>
      </w:r>
      <w:r>
        <w:rPr>
          <w:spacing w:val="-5"/>
          <w:sz w:val="24"/>
        </w:rPr>
        <w:t xml:space="preserve"> </w:t>
      </w:r>
      <w:r>
        <w:rPr>
          <w:sz w:val="24"/>
        </w:rPr>
        <w:t>an</w:t>
      </w:r>
      <w:r>
        <w:rPr>
          <w:spacing w:val="-8"/>
          <w:sz w:val="24"/>
        </w:rPr>
        <w:t xml:space="preserve"> </w:t>
      </w:r>
      <w:r>
        <w:rPr>
          <w:sz w:val="24"/>
        </w:rPr>
        <w:t>investor</w:t>
      </w:r>
      <w:r>
        <w:rPr>
          <w:spacing w:val="-7"/>
          <w:sz w:val="24"/>
        </w:rPr>
        <w:t xml:space="preserve"> </w:t>
      </w:r>
      <w:r>
        <w:rPr>
          <w:sz w:val="24"/>
        </w:rPr>
        <w:t>called Pepary</w:t>
      </w:r>
      <w:r>
        <w:rPr>
          <w:spacing w:val="-14"/>
          <w:sz w:val="24"/>
        </w:rPr>
        <w:t xml:space="preserve"> </w:t>
      </w:r>
      <w:r>
        <w:rPr>
          <w:sz w:val="24"/>
        </w:rPr>
        <w:t>Investments</w:t>
      </w:r>
      <w:r>
        <w:rPr>
          <w:spacing w:val="-13"/>
          <w:sz w:val="24"/>
        </w:rPr>
        <w:t xml:space="preserve"> </w:t>
      </w:r>
      <w:r>
        <w:rPr>
          <w:sz w:val="24"/>
        </w:rPr>
        <w:t>(Private)</w:t>
      </w:r>
      <w:r>
        <w:rPr>
          <w:spacing w:val="-15"/>
          <w:sz w:val="24"/>
        </w:rPr>
        <w:t xml:space="preserve"> </w:t>
      </w:r>
      <w:r>
        <w:rPr>
          <w:sz w:val="24"/>
        </w:rPr>
        <w:t>Limited</w:t>
      </w:r>
      <w:r>
        <w:rPr>
          <w:spacing w:val="-15"/>
          <w:sz w:val="24"/>
        </w:rPr>
        <w:t xml:space="preserve"> </w:t>
      </w:r>
      <w:r>
        <w:rPr>
          <w:sz w:val="24"/>
        </w:rPr>
        <w:t>(Pepary)</w:t>
      </w:r>
      <w:r>
        <w:rPr>
          <w:spacing w:val="-15"/>
          <w:sz w:val="24"/>
        </w:rPr>
        <w:t xml:space="preserve"> </w:t>
      </w:r>
      <w:r>
        <w:rPr>
          <w:sz w:val="24"/>
        </w:rPr>
        <w:t>and</w:t>
      </w:r>
      <w:r>
        <w:rPr>
          <w:spacing w:val="-13"/>
          <w:sz w:val="24"/>
        </w:rPr>
        <w:t xml:space="preserve"> </w:t>
      </w:r>
      <w:r>
        <w:rPr>
          <w:sz w:val="24"/>
        </w:rPr>
        <w:t>the</w:t>
      </w:r>
      <w:r>
        <w:rPr>
          <w:spacing w:val="-15"/>
          <w:sz w:val="24"/>
        </w:rPr>
        <w:t xml:space="preserve"> </w:t>
      </w:r>
      <w:r>
        <w:rPr>
          <w:sz w:val="24"/>
        </w:rPr>
        <w:t>Government</w:t>
      </w:r>
      <w:r>
        <w:rPr>
          <w:spacing w:val="-15"/>
          <w:sz w:val="24"/>
        </w:rPr>
        <w:t xml:space="preserve"> </w:t>
      </w:r>
      <w:r>
        <w:rPr>
          <w:sz w:val="24"/>
        </w:rPr>
        <w:t>of</w:t>
      </w:r>
      <w:r>
        <w:rPr>
          <w:spacing w:val="-15"/>
          <w:sz w:val="24"/>
        </w:rPr>
        <w:t xml:space="preserve"> </w:t>
      </w:r>
      <w:r>
        <w:rPr>
          <w:sz w:val="24"/>
        </w:rPr>
        <w:t>Zimbabwe represented by the Minister.</w:t>
      </w:r>
    </w:p>
    <w:p w:rsidR="00407EDE" w:rsidRDefault="007A20D4">
      <w:pPr>
        <w:pStyle w:val="ListParagraph"/>
        <w:numPr>
          <w:ilvl w:val="1"/>
          <w:numId w:val="2"/>
        </w:numPr>
        <w:tabs>
          <w:tab w:val="left" w:pos="1360"/>
        </w:tabs>
        <w:spacing w:line="360" w:lineRule="auto"/>
        <w:ind w:right="123"/>
        <w:jc w:val="both"/>
        <w:rPr>
          <w:sz w:val="24"/>
        </w:rPr>
      </w:pPr>
      <w:r>
        <w:rPr>
          <w:sz w:val="24"/>
        </w:rPr>
        <w:t>On 21 June 2021 the Minister wrote a letter to Ignatius informing him of his intention to cancel the 99 year lease agreement in respect of the farm. The letter gave reasons for the intended cancellation a</w:t>
      </w:r>
      <w:r>
        <w:rPr>
          <w:sz w:val="24"/>
        </w:rPr>
        <w:t>nd invited Ignatius to make his representations, if any, to the Minister on the matter.</w:t>
      </w:r>
    </w:p>
    <w:p w:rsidR="00407EDE" w:rsidRDefault="00407EDE">
      <w:pPr>
        <w:spacing w:line="360" w:lineRule="auto"/>
        <w:jc w:val="both"/>
        <w:rPr>
          <w:sz w:val="24"/>
        </w:rPr>
        <w:sectPr w:rsidR="00407EDE">
          <w:pgSz w:w="11910" w:h="16840"/>
          <w:pgMar w:top="1700" w:right="1320" w:bottom="280" w:left="1340" w:header="751" w:footer="0" w:gutter="0"/>
          <w:cols w:space="720"/>
        </w:sectPr>
      </w:pPr>
    </w:p>
    <w:p w:rsidR="00407EDE" w:rsidRDefault="007A20D4">
      <w:pPr>
        <w:pStyle w:val="ListParagraph"/>
        <w:numPr>
          <w:ilvl w:val="1"/>
          <w:numId w:val="2"/>
        </w:numPr>
        <w:tabs>
          <w:tab w:val="left" w:pos="1360"/>
        </w:tabs>
        <w:spacing w:before="82" w:line="360" w:lineRule="auto"/>
        <w:ind w:right="118"/>
        <w:jc w:val="both"/>
        <w:rPr>
          <w:sz w:val="24"/>
        </w:rPr>
      </w:pPr>
      <w:r>
        <w:rPr>
          <w:sz w:val="24"/>
        </w:rPr>
        <w:lastRenderedPageBreak/>
        <w:t>On 13 August 2021, Ignatius responded to the Minister’s letter and made representations persuading the Minister</w:t>
      </w:r>
      <w:r>
        <w:rPr>
          <w:spacing w:val="-1"/>
          <w:sz w:val="24"/>
        </w:rPr>
        <w:t xml:space="preserve"> </w:t>
      </w:r>
      <w:r>
        <w:rPr>
          <w:sz w:val="24"/>
        </w:rPr>
        <w:t>not</w:t>
      </w:r>
      <w:r>
        <w:rPr>
          <w:spacing w:val="-2"/>
          <w:sz w:val="24"/>
        </w:rPr>
        <w:t xml:space="preserve"> </w:t>
      </w:r>
      <w:r>
        <w:rPr>
          <w:sz w:val="24"/>
        </w:rPr>
        <w:t>to execute his intention</w:t>
      </w:r>
      <w:r>
        <w:rPr>
          <w:spacing w:val="-2"/>
          <w:sz w:val="24"/>
        </w:rPr>
        <w:t xml:space="preserve"> </w:t>
      </w:r>
      <w:r>
        <w:rPr>
          <w:sz w:val="24"/>
        </w:rPr>
        <w:t>to cancel</w:t>
      </w:r>
      <w:r>
        <w:rPr>
          <w:sz w:val="24"/>
        </w:rPr>
        <w:t xml:space="preserve"> the lease agreement.</w:t>
      </w:r>
    </w:p>
    <w:p w:rsidR="00407EDE" w:rsidRDefault="007A20D4">
      <w:pPr>
        <w:pStyle w:val="ListParagraph"/>
        <w:numPr>
          <w:ilvl w:val="1"/>
          <w:numId w:val="2"/>
        </w:numPr>
        <w:tabs>
          <w:tab w:val="left" w:pos="1360"/>
        </w:tabs>
        <w:spacing w:line="360" w:lineRule="auto"/>
        <w:ind w:right="122"/>
        <w:jc w:val="both"/>
        <w:rPr>
          <w:sz w:val="24"/>
        </w:rPr>
      </w:pPr>
      <w:r>
        <w:rPr>
          <w:sz w:val="24"/>
        </w:rPr>
        <w:t>Despite the lengthy representations, the Minister proceeded to cancel the lease agreement on 21 September 2021 which letter only reached Ignatius on 17 January 2022 after the current application was lodged on 3 November 2021.</w:t>
      </w:r>
    </w:p>
    <w:p w:rsidR="00407EDE" w:rsidRDefault="007A20D4">
      <w:pPr>
        <w:pStyle w:val="ListParagraph"/>
        <w:numPr>
          <w:ilvl w:val="1"/>
          <w:numId w:val="2"/>
        </w:numPr>
        <w:tabs>
          <w:tab w:val="left" w:pos="1360"/>
        </w:tabs>
        <w:spacing w:line="360" w:lineRule="auto"/>
        <w:ind w:right="121"/>
        <w:jc w:val="both"/>
        <w:rPr>
          <w:sz w:val="24"/>
        </w:rPr>
      </w:pPr>
      <w:r>
        <w:rPr>
          <w:sz w:val="24"/>
        </w:rPr>
        <w:t>Ignatius</w:t>
      </w:r>
      <w:r>
        <w:rPr>
          <w:sz w:val="24"/>
        </w:rPr>
        <w:t xml:space="preserve"> has persisted with the current application, which is premised on the intention</w:t>
      </w:r>
      <w:r>
        <w:rPr>
          <w:spacing w:val="-15"/>
          <w:sz w:val="24"/>
        </w:rPr>
        <w:t xml:space="preserve"> </w:t>
      </w:r>
      <w:r>
        <w:rPr>
          <w:sz w:val="24"/>
        </w:rPr>
        <w:t>to</w:t>
      </w:r>
      <w:r>
        <w:rPr>
          <w:spacing w:val="-15"/>
          <w:sz w:val="24"/>
        </w:rPr>
        <w:t xml:space="preserve"> </w:t>
      </w:r>
      <w:r>
        <w:rPr>
          <w:sz w:val="24"/>
        </w:rPr>
        <w:t>cancel</w:t>
      </w:r>
      <w:r>
        <w:rPr>
          <w:spacing w:val="-15"/>
          <w:sz w:val="24"/>
        </w:rPr>
        <w:t xml:space="preserve"> </w:t>
      </w:r>
      <w:r>
        <w:rPr>
          <w:sz w:val="24"/>
        </w:rPr>
        <w:t>the</w:t>
      </w:r>
      <w:r>
        <w:rPr>
          <w:spacing w:val="-14"/>
          <w:sz w:val="24"/>
        </w:rPr>
        <w:t xml:space="preserve"> </w:t>
      </w:r>
      <w:r>
        <w:rPr>
          <w:sz w:val="24"/>
        </w:rPr>
        <w:t>lease,</w:t>
      </w:r>
      <w:r>
        <w:rPr>
          <w:spacing w:val="-15"/>
          <w:sz w:val="24"/>
        </w:rPr>
        <w:t xml:space="preserve"> </w:t>
      </w:r>
      <w:r>
        <w:rPr>
          <w:sz w:val="24"/>
        </w:rPr>
        <w:t>despite</w:t>
      </w:r>
      <w:r>
        <w:rPr>
          <w:spacing w:val="-15"/>
          <w:sz w:val="24"/>
        </w:rPr>
        <w:t xml:space="preserve"> </w:t>
      </w:r>
      <w:r>
        <w:rPr>
          <w:sz w:val="24"/>
        </w:rPr>
        <w:t>the</w:t>
      </w:r>
      <w:r>
        <w:rPr>
          <w:spacing w:val="-15"/>
          <w:sz w:val="24"/>
        </w:rPr>
        <w:t xml:space="preserve"> </w:t>
      </w:r>
      <w:r>
        <w:rPr>
          <w:sz w:val="24"/>
        </w:rPr>
        <w:t>knowledge</w:t>
      </w:r>
      <w:r>
        <w:rPr>
          <w:spacing w:val="-13"/>
          <w:sz w:val="24"/>
        </w:rPr>
        <w:t xml:space="preserve"> </w:t>
      </w:r>
      <w:r>
        <w:rPr>
          <w:sz w:val="24"/>
        </w:rPr>
        <w:t>of</w:t>
      </w:r>
      <w:r>
        <w:rPr>
          <w:spacing w:val="-15"/>
          <w:sz w:val="24"/>
        </w:rPr>
        <w:t xml:space="preserve"> </w:t>
      </w:r>
      <w:r>
        <w:rPr>
          <w:sz w:val="24"/>
        </w:rPr>
        <w:t>the</w:t>
      </w:r>
      <w:r>
        <w:rPr>
          <w:spacing w:val="-15"/>
          <w:sz w:val="24"/>
        </w:rPr>
        <w:t xml:space="preserve"> </w:t>
      </w:r>
      <w:r>
        <w:rPr>
          <w:sz w:val="24"/>
        </w:rPr>
        <w:t>cancellation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lease agreement.</w:t>
      </w:r>
      <w:r>
        <w:rPr>
          <w:spacing w:val="-4"/>
          <w:sz w:val="24"/>
        </w:rPr>
        <w:t xml:space="preserve"> </w:t>
      </w:r>
      <w:r>
        <w:rPr>
          <w:sz w:val="24"/>
        </w:rPr>
        <w:t>He</w:t>
      </w:r>
      <w:r>
        <w:rPr>
          <w:spacing w:val="-5"/>
          <w:sz w:val="24"/>
        </w:rPr>
        <w:t xml:space="preserve"> </w:t>
      </w:r>
      <w:r>
        <w:rPr>
          <w:sz w:val="24"/>
        </w:rPr>
        <w:t>however</w:t>
      </w:r>
      <w:r>
        <w:rPr>
          <w:spacing w:val="-4"/>
          <w:sz w:val="24"/>
        </w:rPr>
        <w:t xml:space="preserve"> </w:t>
      </w:r>
      <w:r>
        <w:rPr>
          <w:sz w:val="24"/>
        </w:rPr>
        <w:t>lodged</w:t>
      </w:r>
      <w:r>
        <w:rPr>
          <w:spacing w:val="-4"/>
          <w:sz w:val="24"/>
        </w:rPr>
        <w:t xml:space="preserve"> </w:t>
      </w:r>
      <w:r>
        <w:rPr>
          <w:sz w:val="24"/>
        </w:rPr>
        <w:t>another</w:t>
      </w:r>
      <w:r>
        <w:rPr>
          <w:spacing w:val="-4"/>
          <w:sz w:val="24"/>
        </w:rPr>
        <w:t xml:space="preserve"> </w:t>
      </w:r>
      <w:r>
        <w:rPr>
          <w:sz w:val="24"/>
        </w:rPr>
        <w:t>application</w:t>
      </w:r>
      <w:r>
        <w:rPr>
          <w:spacing w:val="-4"/>
          <w:sz w:val="24"/>
        </w:rPr>
        <w:t xml:space="preserve"> </w:t>
      </w:r>
      <w:r>
        <w:rPr>
          <w:sz w:val="24"/>
        </w:rPr>
        <w:t>on</w:t>
      </w:r>
      <w:r>
        <w:rPr>
          <w:spacing w:val="-4"/>
          <w:sz w:val="24"/>
        </w:rPr>
        <w:t xml:space="preserve"> </w:t>
      </w:r>
      <w:r>
        <w:rPr>
          <w:sz w:val="24"/>
        </w:rPr>
        <w:t>2</w:t>
      </w:r>
      <w:r>
        <w:rPr>
          <w:spacing w:val="-4"/>
          <w:sz w:val="24"/>
        </w:rPr>
        <w:t xml:space="preserve"> </w:t>
      </w:r>
      <w:r>
        <w:rPr>
          <w:sz w:val="24"/>
        </w:rPr>
        <w:t>February</w:t>
      </w:r>
      <w:r>
        <w:rPr>
          <w:spacing w:val="-4"/>
          <w:sz w:val="24"/>
        </w:rPr>
        <w:t xml:space="preserve"> </w:t>
      </w:r>
      <w:r>
        <w:rPr>
          <w:sz w:val="24"/>
        </w:rPr>
        <w:t>2022</w:t>
      </w:r>
      <w:r>
        <w:rPr>
          <w:spacing w:val="-2"/>
          <w:sz w:val="24"/>
        </w:rPr>
        <w:t xml:space="preserve"> </w:t>
      </w:r>
      <w:r>
        <w:rPr>
          <w:sz w:val="24"/>
        </w:rPr>
        <w:t>(pending before</w:t>
      </w:r>
      <w:r>
        <w:rPr>
          <w:spacing w:val="-11"/>
          <w:sz w:val="24"/>
        </w:rPr>
        <w:t xml:space="preserve"> </w:t>
      </w:r>
      <w:r>
        <w:rPr>
          <w:sz w:val="24"/>
        </w:rPr>
        <w:t>this</w:t>
      </w:r>
      <w:r>
        <w:rPr>
          <w:spacing w:val="-12"/>
          <w:sz w:val="24"/>
        </w:rPr>
        <w:t xml:space="preserve"> </w:t>
      </w:r>
      <w:r>
        <w:rPr>
          <w:sz w:val="24"/>
        </w:rPr>
        <w:t>court)</w:t>
      </w:r>
      <w:r>
        <w:rPr>
          <w:spacing w:val="-11"/>
          <w:sz w:val="24"/>
        </w:rPr>
        <w:t xml:space="preserve"> </w:t>
      </w:r>
      <w:r>
        <w:rPr>
          <w:sz w:val="24"/>
        </w:rPr>
        <w:t>for</w:t>
      </w:r>
      <w:r>
        <w:rPr>
          <w:spacing w:val="-14"/>
          <w:sz w:val="24"/>
        </w:rPr>
        <w:t xml:space="preserve"> </w:t>
      </w:r>
      <w:r>
        <w:rPr>
          <w:sz w:val="24"/>
        </w:rPr>
        <w:t>the</w:t>
      </w:r>
      <w:r>
        <w:rPr>
          <w:spacing w:val="-13"/>
          <w:sz w:val="24"/>
        </w:rPr>
        <w:t xml:space="preserve"> </w:t>
      </w:r>
      <w:r>
        <w:rPr>
          <w:sz w:val="24"/>
        </w:rPr>
        <w:t>review</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z w:val="24"/>
        </w:rPr>
        <w:t>decision</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Minister</w:t>
      </w:r>
      <w:r>
        <w:rPr>
          <w:spacing w:val="-13"/>
          <w:sz w:val="24"/>
        </w:rPr>
        <w:t xml:space="preserve"> </w:t>
      </w:r>
      <w:r>
        <w:rPr>
          <w:sz w:val="24"/>
        </w:rPr>
        <w:t>under</w:t>
      </w:r>
      <w:r>
        <w:rPr>
          <w:spacing w:val="-13"/>
          <w:sz w:val="24"/>
        </w:rPr>
        <w:t xml:space="preserve"> </w:t>
      </w:r>
      <w:r>
        <w:rPr>
          <w:sz w:val="24"/>
        </w:rPr>
        <w:t>case</w:t>
      </w:r>
      <w:r>
        <w:rPr>
          <w:spacing w:val="-13"/>
          <w:sz w:val="24"/>
        </w:rPr>
        <w:t xml:space="preserve"> </w:t>
      </w:r>
      <w:r>
        <w:rPr>
          <w:sz w:val="24"/>
        </w:rPr>
        <w:t>number HC 674/22 in which the following order is being sought:</w:t>
      </w:r>
    </w:p>
    <w:p w:rsidR="00407EDE" w:rsidRDefault="007A20D4">
      <w:pPr>
        <w:spacing w:line="252" w:lineRule="exact"/>
        <w:ind w:left="1360"/>
        <w:jc w:val="both"/>
      </w:pPr>
      <w:r>
        <w:t>“IT</w:t>
      </w:r>
      <w:r>
        <w:rPr>
          <w:spacing w:val="-5"/>
        </w:rPr>
        <w:t xml:space="preserve"> </w:t>
      </w:r>
      <w:r>
        <w:t>IS</w:t>
      </w:r>
      <w:r>
        <w:rPr>
          <w:spacing w:val="-4"/>
        </w:rPr>
        <w:t xml:space="preserve"> </w:t>
      </w:r>
      <w:r>
        <w:t>ORDERED</w:t>
      </w:r>
      <w:r>
        <w:rPr>
          <w:spacing w:val="-5"/>
        </w:rPr>
        <w:t xml:space="preserve"> </w:t>
      </w:r>
      <w:r>
        <w:rPr>
          <w:spacing w:val="-2"/>
        </w:rPr>
        <w:t>THAT:</w:t>
      </w:r>
    </w:p>
    <w:p w:rsidR="00407EDE" w:rsidRDefault="007A20D4">
      <w:pPr>
        <w:pStyle w:val="ListParagraph"/>
        <w:numPr>
          <w:ilvl w:val="2"/>
          <w:numId w:val="2"/>
        </w:numPr>
        <w:tabs>
          <w:tab w:val="left" w:pos="1720"/>
        </w:tabs>
        <w:ind w:right="119"/>
        <w:jc w:val="both"/>
      </w:pPr>
      <w:r>
        <w:t>The</w:t>
      </w:r>
      <w:r>
        <w:rPr>
          <w:spacing w:val="-7"/>
        </w:rPr>
        <w:t xml:space="preserve"> </w:t>
      </w:r>
      <w:r>
        <w:t>decision</w:t>
      </w:r>
      <w:r>
        <w:rPr>
          <w:spacing w:val="-7"/>
        </w:rPr>
        <w:t xml:space="preserve"> </w:t>
      </w:r>
      <w:r>
        <w:t>to</w:t>
      </w:r>
      <w:r>
        <w:rPr>
          <w:spacing w:val="-7"/>
        </w:rPr>
        <w:t xml:space="preserve"> </w:t>
      </w:r>
      <w:r>
        <w:t>withdraw</w:t>
      </w:r>
      <w:r>
        <w:rPr>
          <w:spacing w:val="-8"/>
        </w:rPr>
        <w:t xml:space="preserve"> </w:t>
      </w:r>
      <w:r>
        <w:t>and</w:t>
      </w:r>
      <w:r>
        <w:rPr>
          <w:spacing w:val="-7"/>
        </w:rPr>
        <w:t xml:space="preserve"> </w:t>
      </w:r>
      <w:r>
        <w:t>letter</w:t>
      </w:r>
      <w:r>
        <w:rPr>
          <w:spacing w:val="-6"/>
        </w:rPr>
        <w:t xml:space="preserve"> </w:t>
      </w:r>
      <w:r>
        <w:t>of</w:t>
      </w:r>
      <w:r>
        <w:rPr>
          <w:spacing w:val="-6"/>
        </w:rPr>
        <w:t xml:space="preserve"> </w:t>
      </w:r>
      <w:r>
        <w:t>withdrawal</w:t>
      </w:r>
      <w:r>
        <w:rPr>
          <w:spacing w:val="-6"/>
        </w:rPr>
        <w:t xml:space="preserve"> </w:t>
      </w:r>
      <w:r>
        <w:t>of</w:t>
      </w:r>
      <w:r>
        <w:rPr>
          <w:spacing w:val="-6"/>
        </w:rPr>
        <w:t xml:space="preserve"> </w:t>
      </w:r>
      <w:r>
        <w:t>applicant’s</w:t>
      </w:r>
      <w:r>
        <w:rPr>
          <w:spacing w:val="-9"/>
        </w:rPr>
        <w:t xml:space="preserve"> </w:t>
      </w:r>
      <w:r>
        <w:t>99</w:t>
      </w:r>
      <w:r>
        <w:rPr>
          <w:spacing w:val="-7"/>
        </w:rPr>
        <w:t xml:space="preserve"> </w:t>
      </w:r>
      <w:r>
        <w:t>year</w:t>
      </w:r>
      <w:r>
        <w:rPr>
          <w:spacing w:val="-6"/>
        </w:rPr>
        <w:t xml:space="preserve"> </w:t>
      </w:r>
      <w:r>
        <w:t>lease</w:t>
      </w:r>
      <w:r>
        <w:rPr>
          <w:spacing w:val="-7"/>
        </w:rPr>
        <w:t xml:space="preserve"> </w:t>
      </w:r>
      <w:r>
        <w:t>by</w:t>
      </w:r>
      <w:r>
        <w:rPr>
          <w:spacing w:val="-7"/>
        </w:rPr>
        <w:t xml:space="preserve"> </w:t>
      </w:r>
      <w:r>
        <w:t xml:space="preserve">the respondent letter dated 21 </w:t>
      </w:r>
      <w:r>
        <w:t>September 2021 be and is hereby declared a nullity and set aside.</w:t>
      </w:r>
    </w:p>
    <w:p w:rsidR="00407EDE" w:rsidRDefault="007A20D4">
      <w:pPr>
        <w:pStyle w:val="ListParagraph"/>
        <w:numPr>
          <w:ilvl w:val="2"/>
          <w:numId w:val="2"/>
        </w:numPr>
        <w:tabs>
          <w:tab w:val="left" w:pos="1720"/>
        </w:tabs>
        <w:spacing w:before="1"/>
        <w:ind w:right="121"/>
        <w:jc w:val="both"/>
      </w:pPr>
      <w:r>
        <w:t>The decision of the respondent to replan the applicant’s farm of subdivision 1 of Allan Grange farm in the district of Zvimba in Mashonaland West and all other pursuant actions and decisions</w:t>
      </w:r>
      <w:r>
        <w:t xml:space="preserve"> pursuant to the same be and are hereby set aside.</w:t>
      </w:r>
    </w:p>
    <w:p w:rsidR="00407EDE" w:rsidRDefault="007A20D4">
      <w:pPr>
        <w:pStyle w:val="ListParagraph"/>
        <w:numPr>
          <w:ilvl w:val="2"/>
          <w:numId w:val="2"/>
        </w:numPr>
        <w:tabs>
          <w:tab w:val="left" w:pos="1720"/>
        </w:tabs>
        <w:ind w:right="119"/>
        <w:jc w:val="both"/>
      </w:pPr>
      <w:r>
        <w:t>In</w:t>
      </w:r>
      <w:r>
        <w:rPr>
          <w:spacing w:val="-2"/>
        </w:rPr>
        <w:t xml:space="preserve"> </w:t>
      </w:r>
      <w:r>
        <w:t>the</w:t>
      </w:r>
      <w:r>
        <w:rPr>
          <w:spacing w:val="-2"/>
        </w:rPr>
        <w:t xml:space="preserve"> </w:t>
      </w:r>
      <w:r>
        <w:t>result,</w:t>
      </w:r>
      <w:r>
        <w:rPr>
          <w:spacing w:val="-5"/>
        </w:rPr>
        <w:t xml:space="preserve"> </w:t>
      </w:r>
      <w:r>
        <w:t>it</w:t>
      </w:r>
      <w:r>
        <w:rPr>
          <w:spacing w:val="-4"/>
        </w:rPr>
        <w:t xml:space="preserve"> </w:t>
      </w:r>
      <w:r>
        <w:t>is</w:t>
      </w:r>
      <w:r>
        <w:rPr>
          <w:spacing w:val="-2"/>
        </w:rPr>
        <w:t xml:space="preserve"> </w:t>
      </w:r>
      <w:r>
        <w:t>declared</w:t>
      </w:r>
      <w:r>
        <w:rPr>
          <w:spacing w:val="-2"/>
        </w:rPr>
        <w:t xml:space="preserve"> </w:t>
      </w:r>
      <w:r>
        <w:t>that</w:t>
      </w:r>
      <w:r>
        <w:rPr>
          <w:spacing w:val="-4"/>
        </w:rPr>
        <w:t xml:space="preserve"> </w:t>
      </w:r>
      <w:r>
        <w:t>the</w:t>
      </w:r>
      <w:r>
        <w:rPr>
          <w:spacing w:val="-2"/>
        </w:rPr>
        <w:t xml:space="preserve"> </w:t>
      </w:r>
      <w:r>
        <w:t>applicant</w:t>
      </w:r>
      <w:r>
        <w:rPr>
          <w:spacing w:val="-4"/>
        </w:rPr>
        <w:t xml:space="preserve"> </w:t>
      </w:r>
      <w:r>
        <w:t>is</w:t>
      </w:r>
      <w:r>
        <w:rPr>
          <w:spacing w:val="-4"/>
        </w:rPr>
        <w:t xml:space="preserve"> </w:t>
      </w:r>
      <w:r>
        <w:t>lawfully</w:t>
      </w:r>
      <w:r>
        <w:rPr>
          <w:spacing w:val="-5"/>
        </w:rPr>
        <w:t xml:space="preserve"> </w:t>
      </w:r>
      <w:r>
        <w:t>authorized</w:t>
      </w:r>
      <w:r>
        <w:rPr>
          <w:spacing w:val="-2"/>
        </w:rPr>
        <w:t xml:space="preserve"> </w:t>
      </w:r>
      <w:r>
        <w:t>and</w:t>
      </w:r>
      <w:r>
        <w:rPr>
          <w:spacing w:val="-2"/>
        </w:rPr>
        <w:t xml:space="preserve"> </w:t>
      </w:r>
      <w:r>
        <w:t>entitled</w:t>
      </w:r>
      <w:r>
        <w:rPr>
          <w:spacing w:val="-2"/>
        </w:rPr>
        <w:t xml:space="preserve"> </w:t>
      </w:r>
      <w:r>
        <w:t>to</w:t>
      </w:r>
      <w:r>
        <w:rPr>
          <w:spacing w:val="-5"/>
        </w:rPr>
        <w:t xml:space="preserve"> </w:t>
      </w:r>
      <w:r>
        <w:t>be in occupation of Subdivision 1 of Allan Grange farm in the district of Zvimba in Mashonaland West measuring 3098.8</w:t>
      </w:r>
      <w:r>
        <w:t>1 hectares in terms of the 99 year lease issued to him by the respondent on the 7</w:t>
      </w:r>
      <w:r>
        <w:rPr>
          <w:vertAlign w:val="superscript"/>
        </w:rPr>
        <w:t>th</w:t>
      </w:r>
      <w:r>
        <w:t xml:space="preserve"> day of September 2006.</w:t>
      </w:r>
    </w:p>
    <w:p w:rsidR="00407EDE" w:rsidRDefault="007A20D4">
      <w:pPr>
        <w:pStyle w:val="ListParagraph"/>
        <w:numPr>
          <w:ilvl w:val="2"/>
          <w:numId w:val="2"/>
        </w:numPr>
        <w:tabs>
          <w:tab w:val="left" w:pos="1720"/>
        </w:tabs>
        <w:ind w:right="118"/>
        <w:jc w:val="both"/>
      </w:pPr>
      <w:r>
        <w:t>That</w:t>
      </w:r>
      <w:r>
        <w:rPr>
          <w:spacing w:val="-11"/>
        </w:rPr>
        <w:t xml:space="preserve"> </w:t>
      </w:r>
      <w:r>
        <w:t>the</w:t>
      </w:r>
      <w:r>
        <w:rPr>
          <w:spacing w:val="-12"/>
        </w:rPr>
        <w:t xml:space="preserve"> </w:t>
      </w:r>
      <w:r>
        <w:t>respondent</w:t>
      </w:r>
      <w:r>
        <w:rPr>
          <w:spacing w:val="-11"/>
        </w:rPr>
        <w:t xml:space="preserve"> </w:t>
      </w:r>
      <w:r>
        <w:t>shall</w:t>
      </w:r>
      <w:r>
        <w:rPr>
          <w:spacing w:val="-13"/>
        </w:rPr>
        <w:t xml:space="preserve"> </w:t>
      </w:r>
      <w:r>
        <w:t>pay</w:t>
      </w:r>
      <w:r>
        <w:rPr>
          <w:spacing w:val="-12"/>
        </w:rPr>
        <w:t xml:space="preserve"> </w:t>
      </w:r>
      <w:r>
        <w:t>costs</w:t>
      </w:r>
      <w:r>
        <w:rPr>
          <w:spacing w:val="-11"/>
        </w:rPr>
        <w:t xml:space="preserve"> </w:t>
      </w:r>
      <w:r>
        <w:t>of</w:t>
      </w:r>
      <w:r>
        <w:rPr>
          <w:spacing w:val="-14"/>
        </w:rPr>
        <w:t xml:space="preserve"> </w:t>
      </w:r>
      <w:r>
        <w:t>suit</w:t>
      </w:r>
      <w:r>
        <w:rPr>
          <w:spacing w:val="-11"/>
        </w:rPr>
        <w:t xml:space="preserve"> </w:t>
      </w:r>
      <w:r>
        <w:t>on</w:t>
      </w:r>
      <w:r>
        <w:rPr>
          <w:spacing w:val="-12"/>
        </w:rPr>
        <w:t xml:space="preserve"> </w:t>
      </w:r>
      <w:r>
        <w:t>attorney</w:t>
      </w:r>
      <w:r>
        <w:rPr>
          <w:spacing w:val="-9"/>
        </w:rPr>
        <w:t xml:space="preserve"> </w:t>
      </w:r>
      <w:r>
        <w:t>–</w:t>
      </w:r>
      <w:r>
        <w:rPr>
          <w:spacing w:val="-14"/>
        </w:rPr>
        <w:t xml:space="preserve"> </w:t>
      </w:r>
      <w:r>
        <w:t>client</w:t>
      </w:r>
      <w:r>
        <w:rPr>
          <w:spacing w:val="-13"/>
        </w:rPr>
        <w:t xml:space="preserve"> </w:t>
      </w:r>
      <w:r>
        <w:t>scale</w:t>
      </w:r>
      <w:r>
        <w:rPr>
          <w:spacing w:val="-14"/>
        </w:rPr>
        <w:t xml:space="preserve"> </w:t>
      </w:r>
      <w:r>
        <w:t>if</w:t>
      </w:r>
      <w:r>
        <w:rPr>
          <w:spacing w:val="-14"/>
        </w:rPr>
        <w:t xml:space="preserve"> </w:t>
      </w:r>
      <w:r>
        <w:t>this</w:t>
      </w:r>
      <w:r>
        <w:rPr>
          <w:spacing w:val="-10"/>
        </w:rPr>
        <w:t xml:space="preserve"> </w:t>
      </w:r>
      <w:r>
        <w:t>application is opposed.”</w:t>
      </w:r>
    </w:p>
    <w:p w:rsidR="00407EDE" w:rsidRDefault="007A20D4">
      <w:pPr>
        <w:pStyle w:val="ListParagraph"/>
        <w:numPr>
          <w:ilvl w:val="1"/>
          <w:numId w:val="2"/>
        </w:numPr>
        <w:tabs>
          <w:tab w:val="left" w:pos="1360"/>
        </w:tabs>
        <w:spacing w:line="360" w:lineRule="auto"/>
        <w:ind w:right="121"/>
        <w:jc w:val="both"/>
        <w:rPr>
          <w:sz w:val="24"/>
        </w:rPr>
      </w:pPr>
      <w:r>
        <w:rPr>
          <w:sz w:val="24"/>
        </w:rPr>
        <w:t xml:space="preserve">The Minister, through an order of this court </w:t>
      </w:r>
      <w:r>
        <w:rPr>
          <w:sz w:val="24"/>
        </w:rPr>
        <w:t>was granted leave to file a supplementary opposing affidavit. He filed the affidavit on 16 November 2022 long</w:t>
      </w:r>
      <w:r>
        <w:rPr>
          <w:spacing w:val="-3"/>
          <w:sz w:val="24"/>
        </w:rPr>
        <w:t xml:space="preserve"> </w:t>
      </w:r>
      <w:r>
        <w:rPr>
          <w:sz w:val="24"/>
        </w:rPr>
        <w:t>after</w:t>
      </w:r>
      <w:r>
        <w:rPr>
          <w:spacing w:val="-5"/>
          <w:sz w:val="24"/>
        </w:rPr>
        <w:t xml:space="preserve"> </w:t>
      </w:r>
      <w:r>
        <w:rPr>
          <w:sz w:val="24"/>
        </w:rPr>
        <w:t>the</w:t>
      </w:r>
      <w:r>
        <w:rPr>
          <w:spacing w:val="-3"/>
          <w:sz w:val="24"/>
        </w:rPr>
        <w:t xml:space="preserve"> </w:t>
      </w:r>
      <w:r>
        <w:rPr>
          <w:sz w:val="24"/>
        </w:rPr>
        <w:t>parties,</w:t>
      </w:r>
      <w:r>
        <w:rPr>
          <w:spacing w:val="-3"/>
          <w:sz w:val="24"/>
        </w:rPr>
        <w:t xml:space="preserve"> </w:t>
      </w:r>
      <w:r>
        <w:rPr>
          <w:sz w:val="24"/>
        </w:rPr>
        <w:t>then,</w:t>
      </w:r>
      <w:r>
        <w:rPr>
          <w:spacing w:val="-3"/>
          <w:sz w:val="24"/>
        </w:rPr>
        <w:t xml:space="preserve"> </w:t>
      </w:r>
      <w:r>
        <w:rPr>
          <w:sz w:val="24"/>
        </w:rPr>
        <w:t>had</w:t>
      </w:r>
      <w:r>
        <w:rPr>
          <w:spacing w:val="-3"/>
          <w:sz w:val="24"/>
        </w:rPr>
        <w:t xml:space="preserve"> </w:t>
      </w:r>
      <w:r>
        <w:rPr>
          <w:sz w:val="24"/>
        </w:rPr>
        <w:t>filed</w:t>
      </w:r>
      <w:r>
        <w:rPr>
          <w:spacing w:val="-3"/>
          <w:sz w:val="24"/>
        </w:rPr>
        <w:t xml:space="preserve"> </w:t>
      </w:r>
      <w:r>
        <w:rPr>
          <w:sz w:val="24"/>
        </w:rPr>
        <w:t>their</w:t>
      </w:r>
      <w:r>
        <w:rPr>
          <w:spacing w:val="-4"/>
          <w:sz w:val="24"/>
        </w:rPr>
        <w:t xml:space="preserve"> </w:t>
      </w:r>
      <w:r>
        <w:rPr>
          <w:sz w:val="24"/>
        </w:rPr>
        <w:t>heads.</w:t>
      </w:r>
      <w:r>
        <w:rPr>
          <w:spacing w:val="-1"/>
          <w:sz w:val="24"/>
        </w:rPr>
        <w:t xml:space="preserve"> </w:t>
      </w:r>
      <w:r>
        <w:rPr>
          <w:sz w:val="24"/>
        </w:rPr>
        <w:t>Certain</w:t>
      </w:r>
      <w:r>
        <w:rPr>
          <w:spacing w:val="-3"/>
          <w:sz w:val="24"/>
        </w:rPr>
        <w:t xml:space="preserve"> </w:t>
      </w:r>
      <w:r>
        <w:rPr>
          <w:sz w:val="24"/>
        </w:rPr>
        <w:t>preliminary</w:t>
      </w:r>
      <w:r>
        <w:rPr>
          <w:spacing w:val="-3"/>
          <w:sz w:val="24"/>
        </w:rPr>
        <w:t xml:space="preserve"> </w:t>
      </w:r>
      <w:r>
        <w:rPr>
          <w:sz w:val="24"/>
        </w:rPr>
        <w:t>points</w:t>
      </w:r>
      <w:r>
        <w:rPr>
          <w:spacing w:val="-3"/>
          <w:sz w:val="24"/>
        </w:rPr>
        <w:t xml:space="preserve"> </w:t>
      </w:r>
      <w:r>
        <w:rPr>
          <w:sz w:val="24"/>
        </w:rPr>
        <w:t>were raised in the supplementary affidavit. No supplementary heads were</w:t>
      </w:r>
      <w:r>
        <w:rPr>
          <w:sz w:val="24"/>
        </w:rPr>
        <w:t xml:space="preserve"> filed in respect of the preliminary points which were orally argued at the hearing.</w:t>
      </w:r>
    </w:p>
    <w:p w:rsidR="00407EDE" w:rsidRDefault="007A20D4">
      <w:pPr>
        <w:pStyle w:val="ListParagraph"/>
        <w:numPr>
          <w:ilvl w:val="1"/>
          <w:numId w:val="2"/>
        </w:numPr>
        <w:tabs>
          <w:tab w:val="left" w:pos="1360"/>
        </w:tabs>
        <w:spacing w:before="1" w:line="360" w:lineRule="auto"/>
        <w:ind w:right="117"/>
        <w:jc w:val="both"/>
        <w:rPr>
          <w:sz w:val="24"/>
        </w:rPr>
      </w:pPr>
      <w:r>
        <w:rPr>
          <w:sz w:val="24"/>
        </w:rPr>
        <w:t>On 23 November 2022 an order of this court joined Marian to these proceedings as</w:t>
      </w:r>
      <w:r>
        <w:rPr>
          <w:spacing w:val="-6"/>
          <w:sz w:val="24"/>
        </w:rPr>
        <w:t xml:space="preserve"> </w:t>
      </w:r>
      <w:r>
        <w:rPr>
          <w:sz w:val="24"/>
        </w:rPr>
        <w:t>the</w:t>
      </w:r>
      <w:r>
        <w:rPr>
          <w:spacing w:val="-6"/>
          <w:sz w:val="24"/>
        </w:rPr>
        <w:t xml:space="preserve"> </w:t>
      </w:r>
      <w:r>
        <w:rPr>
          <w:sz w:val="24"/>
        </w:rPr>
        <w:t>first</w:t>
      </w:r>
      <w:r>
        <w:rPr>
          <w:spacing w:val="-5"/>
          <w:sz w:val="24"/>
        </w:rPr>
        <w:t xml:space="preserve"> </w:t>
      </w:r>
      <w:r>
        <w:rPr>
          <w:sz w:val="24"/>
        </w:rPr>
        <w:t>respondent.</w:t>
      </w:r>
      <w:r>
        <w:rPr>
          <w:spacing w:val="-5"/>
          <w:sz w:val="24"/>
        </w:rPr>
        <w:t xml:space="preserve"> </w:t>
      </w:r>
      <w:r>
        <w:rPr>
          <w:sz w:val="24"/>
        </w:rPr>
        <w:t>She</w:t>
      </w:r>
      <w:r>
        <w:rPr>
          <w:spacing w:val="-7"/>
          <w:sz w:val="24"/>
        </w:rPr>
        <w:t xml:space="preserve"> </w:t>
      </w:r>
      <w:r>
        <w:rPr>
          <w:sz w:val="24"/>
        </w:rPr>
        <w:t>filed</w:t>
      </w:r>
      <w:r>
        <w:rPr>
          <w:spacing w:val="-6"/>
          <w:sz w:val="24"/>
        </w:rPr>
        <w:t xml:space="preserve"> </w:t>
      </w:r>
      <w:r>
        <w:rPr>
          <w:sz w:val="24"/>
        </w:rPr>
        <w:t>her</w:t>
      </w:r>
      <w:r>
        <w:rPr>
          <w:spacing w:val="-7"/>
          <w:sz w:val="24"/>
        </w:rPr>
        <w:t xml:space="preserve"> </w:t>
      </w:r>
      <w:r>
        <w:rPr>
          <w:sz w:val="24"/>
        </w:rPr>
        <w:t>opposition</w:t>
      </w:r>
      <w:r>
        <w:rPr>
          <w:spacing w:val="-6"/>
          <w:sz w:val="24"/>
        </w:rPr>
        <w:t xml:space="preserve"> </w:t>
      </w:r>
      <w:r>
        <w:rPr>
          <w:sz w:val="24"/>
        </w:rPr>
        <w:t>on</w:t>
      </w:r>
      <w:r>
        <w:rPr>
          <w:spacing w:val="-8"/>
          <w:sz w:val="24"/>
        </w:rPr>
        <w:t xml:space="preserve"> </w:t>
      </w:r>
      <w:r>
        <w:rPr>
          <w:sz w:val="24"/>
        </w:rPr>
        <w:t>7</w:t>
      </w:r>
      <w:r>
        <w:rPr>
          <w:spacing w:val="-6"/>
          <w:sz w:val="24"/>
        </w:rPr>
        <w:t xml:space="preserve"> </w:t>
      </w:r>
      <w:r>
        <w:rPr>
          <w:sz w:val="24"/>
        </w:rPr>
        <w:t>December</w:t>
      </w:r>
      <w:r>
        <w:rPr>
          <w:spacing w:val="-7"/>
          <w:sz w:val="24"/>
        </w:rPr>
        <w:t xml:space="preserve"> </w:t>
      </w:r>
      <w:r>
        <w:rPr>
          <w:sz w:val="24"/>
        </w:rPr>
        <w:t>2022.</w:t>
      </w:r>
      <w:r>
        <w:rPr>
          <w:spacing w:val="-6"/>
          <w:sz w:val="24"/>
        </w:rPr>
        <w:t xml:space="preserve"> </w:t>
      </w:r>
      <w:r>
        <w:rPr>
          <w:sz w:val="24"/>
        </w:rPr>
        <w:t>She</w:t>
      </w:r>
      <w:r>
        <w:rPr>
          <w:spacing w:val="-7"/>
          <w:sz w:val="24"/>
        </w:rPr>
        <w:t xml:space="preserve"> </w:t>
      </w:r>
      <w:r>
        <w:rPr>
          <w:sz w:val="24"/>
        </w:rPr>
        <w:t>did</w:t>
      </w:r>
      <w:r>
        <w:rPr>
          <w:spacing w:val="-5"/>
          <w:sz w:val="24"/>
        </w:rPr>
        <w:t xml:space="preserve"> </w:t>
      </w:r>
      <w:r>
        <w:rPr>
          <w:sz w:val="24"/>
        </w:rPr>
        <w:t xml:space="preserve">not raise any </w:t>
      </w:r>
      <w:r>
        <w:rPr>
          <w:sz w:val="24"/>
        </w:rPr>
        <w:t>preliminary points.</w:t>
      </w:r>
    </w:p>
    <w:p w:rsidR="00407EDE" w:rsidRDefault="007A20D4">
      <w:pPr>
        <w:pStyle w:val="Heading2"/>
        <w:numPr>
          <w:ilvl w:val="0"/>
          <w:numId w:val="2"/>
        </w:numPr>
        <w:tabs>
          <w:tab w:val="left" w:pos="1359"/>
        </w:tabs>
        <w:spacing w:line="275" w:lineRule="exact"/>
        <w:ind w:left="1359" w:hanging="539"/>
        <w:jc w:val="both"/>
        <w:rPr>
          <w:b w:val="0"/>
        </w:rPr>
      </w:pPr>
      <w:r>
        <w:t>Applicant’s</w:t>
      </w:r>
      <w:r>
        <w:rPr>
          <w:spacing w:val="-6"/>
        </w:rPr>
        <w:t xml:space="preserve"> </w:t>
      </w:r>
      <w:r>
        <w:rPr>
          <w:spacing w:val="-4"/>
        </w:rPr>
        <w:t>Case</w:t>
      </w:r>
    </w:p>
    <w:p w:rsidR="00407EDE" w:rsidRDefault="007A20D4">
      <w:pPr>
        <w:pStyle w:val="BodyText"/>
        <w:spacing w:before="139" w:line="360" w:lineRule="auto"/>
        <w:ind w:left="1360" w:right="117"/>
      </w:pPr>
      <w:r>
        <w:t>Ignatius’s application is in terms of s 14 of the High Court Act, [</w:t>
      </w:r>
      <w:r>
        <w:rPr>
          <w:i/>
        </w:rPr>
        <w:t>Chapter 7:06</w:t>
      </w:r>
      <w:r>
        <w:t>] (the Act). He says this is a proper case for the court to exercise its jurisdiction under that section.</w:t>
      </w:r>
    </w:p>
    <w:p w:rsidR="00407EDE" w:rsidRDefault="00407EDE">
      <w:pPr>
        <w:spacing w:line="360" w:lineRule="auto"/>
        <w:sectPr w:rsidR="00407EDE">
          <w:pgSz w:w="11910" w:h="16840"/>
          <w:pgMar w:top="1700" w:right="1320" w:bottom="280" w:left="1340" w:header="751" w:footer="0" w:gutter="0"/>
          <w:cols w:space="720"/>
        </w:sectPr>
      </w:pPr>
    </w:p>
    <w:p w:rsidR="00407EDE" w:rsidRDefault="007A20D4">
      <w:pPr>
        <w:pStyle w:val="BodyText"/>
        <w:spacing w:before="82" w:line="360" w:lineRule="auto"/>
        <w:ind w:left="1360" w:right="122"/>
      </w:pPr>
      <w:r>
        <w:lastRenderedPageBreak/>
        <w:t>Furthermore, Ign</w:t>
      </w:r>
      <w:r>
        <w:t>atius’s contention is that the Minister acted outside clause 22.1 of the lease agreement hence his actions are illegal, null and void. He maintains that the declaratory orders sought are sound at law, real and practical.</w:t>
      </w:r>
    </w:p>
    <w:p w:rsidR="00407EDE" w:rsidRDefault="007A20D4">
      <w:pPr>
        <w:pStyle w:val="Heading2"/>
        <w:numPr>
          <w:ilvl w:val="0"/>
          <w:numId w:val="2"/>
        </w:numPr>
        <w:tabs>
          <w:tab w:val="left" w:pos="1359"/>
        </w:tabs>
        <w:spacing w:line="275" w:lineRule="exact"/>
        <w:ind w:left="1359" w:hanging="539"/>
        <w:jc w:val="both"/>
        <w:rPr>
          <w:b w:val="0"/>
        </w:rPr>
      </w:pPr>
      <w:r>
        <w:t>Respondents’</w:t>
      </w:r>
      <w:r>
        <w:rPr>
          <w:spacing w:val="-7"/>
        </w:rPr>
        <w:t xml:space="preserve"> </w:t>
      </w:r>
      <w:r>
        <w:rPr>
          <w:spacing w:val="-4"/>
        </w:rPr>
        <w:t>Case</w:t>
      </w:r>
    </w:p>
    <w:p w:rsidR="00407EDE" w:rsidRDefault="007A20D4">
      <w:pPr>
        <w:pStyle w:val="BodyText"/>
        <w:spacing w:before="139" w:line="360" w:lineRule="auto"/>
        <w:ind w:left="1360" w:right="119"/>
      </w:pPr>
      <w:r>
        <w:t xml:space="preserve">Marian and the </w:t>
      </w:r>
      <w:r>
        <w:t>Minister have taken an almost similar position in defending this application.</w:t>
      </w:r>
      <w:r>
        <w:rPr>
          <w:spacing w:val="-8"/>
        </w:rPr>
        <w:t xml:space="preserve"> </w:t>
      </w:r>
      <w:r>
        <w:t>The</w:t>
      </w:r>
      <w:r>
        <w:rPr>
          <w:spacing w:val="-9"/>
        </w:rPr>
        <w:t xml:space="preserve"> </w:t>
      </w:r>
      <w:r>
        <w:t>first</w:t>
      </w:r>
      <w:r>
        <w:rPr>
          <w:spacing w:val="-8"/>
        </w:rPr>
        <w:t xml:space="preserve"> </w:t>
      </w:r>
      <w:r>
        <w:t>stance</w:t>
      </w:r>
      <w:r>
        <w:rPr>
          <w:spacing w:val="-9"/>
        </w:rPr>
        <w:t xml:space="preserve"> </w:t>
      </w:r>
      <w:r>
        <w:t>taken</w:t>
      </w:r>
      <w:r>
        <w:rPr>
          <w:spacing w:val="-8"/>
        </w:rPr>
        <w:t xml:space="preserve"> </w:t>
      </w:r>
      <w:r>
        <w:t>is</w:t>
      </w:r>
      <w:r>
        <w:rPr>
          <w:spacing w:val="-8"/>
        </w:rPr>
        <w:t xml:space="preserve"> </w:t>
      </w:r>
      <w:r>
        <w:t>that</w:t>
      </w:r>
      <w:r>
        <w:rPr>
          <w:spacing w:val="-8"/>
        </w:rPr>
        <w:t xml:space="preserve"> </w:t>
      </w:r>
      <w:r>
        <w:t>this</w:t>
      </w:r>
      <w:r>
        <w:rPr>
          <w:spacing w:val="-10"/>
        </w:rPr>
        <w:t xml:space="preserve"> </w:t>
      </w:r>
      <w:r>
        <w:t>is</w:t>
      </w:r>
      <w:r>
        <w:rPr>
          <w:spacing w:val="-8"/>
        </w:rPr>
        <w:t xml:space="preserve"> </w:t>
      </w:r>
      <w:r>
        <w:t>not</w:t>
      </w:r>
      <w:r>
        <w:rPr>
          <w:spacing w:val="-12"/>
        </w:rPr>
        <w:t xml:space="preserve"> </w:t>
      </w:r>
      <w:r>
        <w:t>a</w:t>
      </w:r>
      <w:r>
        <w:rPr>
          <w:spacing w:val="-9"/>
        </w:rPr>
        <w:t xml:space="preserve"> </w:t>
      </w:r>
      <w:r>
        <w:t>proper</w:t>
      </w:r>
      <w:r>
        <w:rPr>
          <w:spacing w:val="-9"/>
        </w:rPr>
        <w:t xml:space="preserve"> </w:t>
      </w:r>
      <w:r>
        <w:t>case</w:t>
      </w:r>
      <w:r>
        <w:rPr>
          <w:spacing w:val="-9"/>
        </w:rPr>
        <w:t xml:space="preserve"> </w:t>
      </w:r>
      <w:r>
        <w:t>under</w:t>
      </w:r>
      <w:r>
        <w:rPr>
          <w:spacing w:val="-9"/>
        </w:rPr>
        <w:t xml:space="preserve"> </w:t>
      </w:r>
      <w:r>
        <w:t>section</w:t>
      </w:r>
      <w:r>
        <w:rPr>
          <w:spacing w:val="-8"/>
        </w:rPr>
        <w:t xml:space="preserve"> </w:t>
      </w:r>
      <w:r>
        <w:t>14 of the Act as the same falls short of the requirements. Secondly, the respondents say</w:t>
      </w:r>
      <w:r>
        <w:rPr>
          <w:spacing w:val="-8"/>
        </w:rPr>
        <w:t xml:space="preserve"> </w:t>
      </w:r>
      <w:r>
        <w:t>the</w:t>
      </w:r>
      <w:r>
        <w:rPr>
          <w:spacing w:val="-9"/>
        </w:rPr>
        <w:t xml:space="preserve"> </w:t>
      </w:r>
      <w:r>
        <w:t>Minister’s</w:t>
      </w:r>
      <w:r>
        <w:rPr>
          <w:spacing w:val="-9"/>
        </w:rPr>
        <w:t xml:space="preserve"> </w:t>
      </w:r>
      <w:r>
        <w:t>act</w:t>
      </w:r>
      <w:r>
        <w:t>ions</w:t>
      </w:r>
      <w:r>
        <w:rPr>
          <w:spacing w:val="-8"/>
        </w:rPr>
        <w:t xml:space="preserve"> </w:t>
      </w:r>
      <w:r>
        <w:t>were</w:t>
      </w:r>
      <w:r>
        <w:rPr>
          <w:spacing w:val="-10"/>
        </w:rPr>
        <w:t xml:space="preserve"> </w:t>
      </w:r>
      <w:r>
        <w:t>lawfully</w:t>
      </w:r>
      <w:r>
        <w:rPr>
          <w:spacing w:val="-8"/>
        </w:rPr>
        <w:t xml:space="preserve"> </w:t>
      </w:r>
      <w:r>
        <w:t>taken</w:t>
      </w:r>
      <w:r>
        <w:rPr>
          <w:spacing w:val="-8"/>
        </w:rPr>
        <w:t xml:space="preserve"> </w:t>
      </w:r>
      <w:r>
        <w:t>in</w:t>
      </w:r>
      <w:r>
        <w:rPr>
          <w:spacing w:val="-8"/>
        </w:rPr>
        <w:t xml:space="preserve"> </w:t>
      </w:r>
      <w:r>
        <w:t>line</w:t>
      </w:r>
      <w:r>
        <w:rPr>
          <w:spacing w:val="-9"/>
        </w:rPr>
        <w:t xml:space="preserve"> </w:t>
      </w:r>
      <w:r>
        <w:t>with</w:t>
      </w:r>
      <w:r>
        <w:rPr>
          <w:spacing w:val="-8"/>
        </w:rPr>
        <w:t xml:space="preserve"> </w:t>
      </w:r>
      <w:r>
        <w:t>the</w:t>
      </w:r>
      <w:r>
        <w:rPr>
          <w:spacing w:val="-9"/>
        </w:rPr>
        <w:t xml:space="preserve"> </w:t>
      </w:r>
      <w:r>
        <w:t>clauses</w:t>
      </w:r>
      <w:r>
        <w:rPr>
          <w:spacing w:val="-8"/>
        </w:rPr>
        <w:t xml:space="preserve"> </w:t>
      </w:r>
      <w:r>
        <w:t>of</w:t>
      </w:r>
      <w:r>
        <w:rPr>
          <w:spacing w:val="-9"/>
        </w:rPr>
        <w:t xml:space="preserve"> </w:t>
      </w:r>
      <w:r>
        <w:t>the</w:t>
      </w:r>
      <w:r>
        <w:rPr>
          <w:spacing w:val="-7"/>
        </w:rPr>
        <w:t xml:space="preserve"> </w:t>
      </w:r>
      <w:r>
        <w:t>lease agreement. They both pray for the failure of the application.</w:t>
      </w:r>
    </w:p>
    <w:p w:rsidR="00407EDE" w:rsidRDefault="007A20D4">
      <w:pPr>
        <w:pStyle w:val="Heading2"/>
        <w:numPr>
          <w:ilvl w:val="0"/>
          <w:numId w:val="2"/>
        </w:numPr>
        <w:tabs>
          <w:tab w:val="left" w:pos="1359"/>
        </w:tabs>
        <w:spacing w:line="276" w:lineRule="exact"/>
        <w:ind w:left="1359" w:hanging="539"/>
        <w:jc w:val="both"/>
        <w:rPr>
          <w:b w:val="0"/>
        </w:rPr>
      </w:pPr>
      <w:r>
        <w:t>Preliminary</w:t>
      </w:r>
      <w:r>
        <w:rPr>
          <w:spacing w:val="-2"/>
        </w:rPr>
        <w:t xml:space="preserve"> Points</w:t>
      </w:r>
    </w:p>
    <w:p w:rsidR="00407EDE" w:rsidRDefault="007A20D4">
      <w:pPr>
        <w:pStyle w:val="BodyText"/>
        <w:spacing w:before="137" w:line="360" w:lineRule="auto"/>
        <w:ind w:left="1360" w:right="117"/>
      </w:pPr>
      <w:r>
        <w:t>The Minister having abandoned the preliminary point on material non-joinder persisted with four others.</w:t>
      </w:r>
    </w:p>
    <w:p w:rsidR="00407EDE" w:rsidRDefault="007A20D4">
      <w:pPr>
        <w:pStyle w:val="ListParagraph"/>
        <w:numPr>
          <w:ilvl w:val="0"/>
          <w:numId w:val="3"/>
        </w:numPr>
        <w:tabs>
          <w:tab w:val="left" w:pos="1359"/>
        </w:tabs>
        <w:ind w:left="1359" w:hanging="539"/>
        <w:jc w:val="both"/>
        <w:rPr>
          <w:i/>
          <w:sz w:val="24"/>
        </w:rPr>
      </w:pPr>
      <w:r>
        <w:rPr>
          <w:i/>
          <w:sz w:val="24"/>
        </w:rPr>
        <w:t>Application</w:t>
      </w:r>
      <w:r>
        <w:rPr>
          <w:i/>
          <w:spacing w:val="-1"/>
          <w:sz w:val="24"/>
        </w:rPr>
        <w:t xml:space="preserve"> </w:t>
      </w:r>
      <w:r>
        <w:rPr>
          <w:i/>
          <w:sz w:val="24"/>
        </w:rPr>
        <w:t xml:space="preserve">is now </w:t>
      </w:r>
      <w:r>
        <w:rPr>
          <w:i/>
          <w:spacing w:val="-4"/>
          <w:sz w:val="24"/>
        </w:rPr>
        <w:t>moot</w:t>
      </w:r>
    </w:p>
    <w:p w:rsidR="00407EDE" w:rsidRDefault="007A20D4">
      <w:pPr>
        <w:pStyle w:val="BodyText"/>
        <w:spacing w:before="139" w:line="360" w:lineRule="auto"/>
        <w:ind w:right="123" w:firstLine="566"/>
      </w:pPr>
      <w:r>
        <w:t xml:space="preserve">Mr </w:t>
      </w:r>
      <w:r>
        <w:rPr>
          <w:i/>
        </w:rPr>
        <w:t xml:space="preserve">Dzvetero </w:t>
      </w:r>
      <w:r>
        <w:t xml:space="preserve">argued that the application was overtaken by events in that the lease agreement was eventually cancelled yet the application was on the basis of an intention to cancel. This new development rendered the application moot </w:t>
      </w:r>
      <w:r>
        <w:t>and the court can no longer exercise</w:t>
      </w:r>
      <w:r>
        <w:rPr>
          <w:spacing w:val="-8"/>
        </w:rPr>
        <w:t xml:space="preserve"> </w:t>
      </w:r>
      <w:r>
        <w:t>its</w:t>
      </w:r>
      <w:r>
        <w:rPr>
          <w:spacing w:val="-7"/>
        </w:rPr>
        <w:t xml:space="preserve"> </w:t>
      </w:r>
      <w:r>
        <w:t>discretion</w:t>
      </w:r>
      <w:r>
        <w:rPr>
          <w:spacing w:val="-7"/>
        </w:rPr>
        <w:t xml:space="preserve"> </w:t>
      </w:r>
      <w:r>
        <w:t>because</w:t>
      </w:r>
      <w:r>
        <w:rPr>
          <w:spacing w:val="-8"/>
        </w:rPr>
        <w:t xml:space="preserve"> </w:t>
      </w:r>
      <w:r>
        <w:t>there</w:t>
      </w:r>
      <w:r>
        <w:rPr>
          <w:spacing w:val="-9"/>
        </w:rPr>
        <w:t xml:space="preserve"> </w:t>
      </w:r>
      <w:r>
        <w:t>is</w:t>
      </w:r>
      <w:r>
        <w:rPr>
          <w:spacing w:val="-7"/>
        </w:rPr>
        <w:t xml:space="preserve"> </w:t>
      </w:r>
      <w:r>
        <w:t>no</w:t>
      </w:r>
      <w:r>
        <w:rPr>
          <w:spacing w:val="-7"/>
        </w:rPr>
        <w:t xml:space="preserve"> </w:t>
      </w:r>
      <w:r>
        <w:t>longer</w:t>
      </w:r>
      <w:r>
        <w:rPr>
          <w:spacing w:val="-8"/>
        </w:rPr>
        <w:t xml:space="preserve"> </w:t>
      </w:r>
      <w:r>
        <w:t>a</w:t>
      </w:r>
      <w:r>
        <w:rPr>
          <w:spacing w:val="-6"/>
        </w:rPr>
        <w:t xml:space="preserve"> </w:t>
      </w:r>
      <w:r>
        <w:t>cause</w:t>
      </w:r>
      <w:r>
        <w:rPr>
          <w:spacing w:val="-8"/>
        </w:rPr>
        <w:t xml:space="preserve"> </w:t>
      </w:r>
      <w:r>
        <w:t>of</w:t>
      </w:r>
      <w:r>
        <w:rPr>
          <w:spacing w:val="-8"/>
        </w:rPr>
        <w:t xml:space="preserve"> </w:t>
      </w:r>
      <w:r>
        <w:t>action,</w:t>
      </w:r>
      <w:r>
        <w:rPr>
          <w:spacing w:val="-7"/>
        </w:rPr>
        <w:t xml:space="preserve"> </w:t>
      </w:r>
      <w:r>
        <w:t>so</w:t>
      </w:r>
      <w:r>
        <w:rPr>
          <w:spacing w:val="-7"/>
        </w:rPr>
        <w:t xml:space="preserve"> </w:t>
      </w:r>
      <w:r>
        <w:t>the</w:t>
      </w:r>
      <w:r>
        <w:rPr>
          <w:spacing w:val="-8"/>
        </w:rPr>
        <w:t xml:space="preserve"> </w:t>
      </w:r>
      <w:r>
        <w:t>argument</w:t>
      </w:r>
      <w:r>
        <w:rPr>
          <w:spacing w:val="-7"/>
        </w:rPr>
        <w:t xml:space="preserve"> </w:t>
      </w:r>
      <w:r>
        <w:t>was</w:t>
      </w:r>
      <w:r>
        <w:rPr>
          <w:spacing w:val="-7"/>
        </w:rPr>
        <w:t xml:space="preserve"> </w:t>
      </w:r>
      <w:r>
        <w:t>further advanced. The application was then said to be academic.</w:t>
      </w:r>
    </w:p>
    <w:p w:rsidR="00407EDE" w:rsidRDefault="007A20D4">
      <w:pPr>
        <w:pStyle w:val="BodyText"/>
        <w:spacing w:line="360" w:lineRule="auto"/>
        <w:ind w:right="118" w:firstLine="566"/>
      </w:pPr>
      <w:r>
        <w:t xml:space="preserve">Mr </w:t>
      </w:r>
      <w:r>
        <w:rPr>
          <w:i/>
        </w:rPr>
        <w:t xml:space="preserve">Madhuku </w:t>
      </w:r>
      <w:r>
        <w:t>in response remained adamant that there was no mootness in this</w:t>
      </w:r>
      <w:r>
        <w:t xml:space="preserve"> case. In his considered view, the cancellation of the lease agreement has made the application even more relevant. He said it was not academic for the court to hear the matter and exercise its </w:t>
      </w:r>
      <w:r>
        <w:rPr>
          <w:spacing w:val="-2"/>
        </w:rPr>
        <w:t>discretion.</w:t>
      </w:r>
    </w:p>
    <w:p w:rsidR="00407EDE" w:rsidRDefault="007A20D4">
      <w:pPr>
        <w:spacing w:line="360" w:lineRule="auto"/>
        <w:ind w:left="100" w:right="113" w:firstLine="566"/>
        <w:jc w:val="both"/>
        <w:rPr>
          <w:sz w:val="24"/>
        </w:rPr>
      </w:pPr>
      <w:r>
        <w:rPr>
          <w:sz w:val="24"/>
        </w:rPr>
        <w:t>A</w:t>
      </w:r>
      <w:r>
        <w:rPr>
          <w:spacing w:val="-1"/>
          <w:sz w:val="24"/>
        </w:rPr>
        <w:t xml:space="preserve"> </w:t>
      </w:r>
      <w:r>
        <w:rPr>
          <w:sz w:val="24"/>
        </w:rPr>
        <w:t>matter</w:t>
      </w:r>
      <w:r>
        <w:rPr>
          <w:spacing w:val="-2"/>
          <w:sz w:val="24"/>
        </w:rPr>
        <w:t xml:space="preserve"> </w:t>
      </w:r>
      <w:r>
        <w:rPr>
          <w:sz w:val="24"/>
        </w:rPr>
        <w:t>becomes</w:t>
      </w:r>
      <w:r>
        <w:rPr>
          <w:spacing w:val="-1"/>
          <w:sz w:val="24"/>
        </w:rPr>
        <w:t xml:space="preserve"> </w:t>
      </w:r>
      <w:r>
        <w:rPr>
          <w:sz w:val="24"/>
        </w:rPr>
        <w:t>moot if</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developments term</w:t>
      </w:r>
      <w:r>
        <w:rPr>
          <w:sz w:val="24"/>
        </w:rPr>
        <w:t>inate</w:t>
      </w:r>
      <w:r>
        <w:rPr>
          <w:spacing w:val="-1"/>
          <w:sz w:val="24"/>
        </w:rPr>
        <w:t xml:space="preserve"> </w:t>
      </w:r>
      <w:r>
        <w:rPr>
          <w:sz w:val="24"/>
        </w:rPr>
        <w:t>the</w:t>
      </w:r>
      <w:r>
        <w:rPr>
          <w:spacing w:val="-1"/>
          <w:sz w:val="24"/>
        </w:rPr>
        <w:t xml:space="preserve"> </w:t>
      </w:r>
      <w:r>
        <w:rPr>
          <w:sz w:val="24"/>
        </w:rPr>
        <w:t>controversy</w:t>
      </w:r>
      <w:r>
        <w:rPr>
          <w:spacing w:val="-1"/>
          <w:sz w:val="24"/>
        </w:rPr>
        <w:t xml:space="preserve"> </w:t>
      </w:r>
      <w:r>
        <w:rPr>
          <w:sz w:val="24"/>
        </w:rPr>
        <w:t xml:space="preserve">between the parties. See – </w:t>
      </w:r>
      <w:r>
        <w:rPr>
          <w:i/>
          <w:sz w:val="24"/>
        </w:rPr>
        <w:t xml:space="preserve">Zimbabwe School Examinations Council </w:t>
      </w:r>
      <w:r>
        <w:rPr>
          <w:sz w:val="24"/>
        </w:rPr>
        <w:t xml:space="preserve">v </w:t>
      </w:r>
      <w:r>
        <w:rPr>
          <w:i/>
          <w:sz w:val="24"/>
        </w:rPr>
        <w:t>Mukomeka &amp; Anor</w:t>
      </w:r>
      <w:r>
        <w:rPr>
          <w:sz w:val="24"/>
        </w:rPr>
        <w:t>, SC 10/20.</w:t>
      </w:r>
      <w:r>
        <w:rPr>
          <w:spacing w:val="40"/>
          <w:sz w:val="24"/>
        </w:rPr>
        <w:t xml:space="preserve"> </w:t>
      </w:r>
      <w:r>
        <w:rPr>
          <w:sz w:val="24"/>
        </w:rPr>
        <w:t>A court</w:t>
      </w:r>
      <w:r>
        <w:rPr>
          <w:spacing w:val="-5"/>
          <w:sz w:val="24"/>
        </w:rPr>
        <w:t xml:space="preserve"> </w:t>
      </w:r>
      <w:r>
        <w:rPr>
          <w:sz w:val="24"/>
        </w:rPr>
        <w:t>may</w:t>
      </w:r>
      <w:r>
        <w:rPr>
          <w:spacing w:val="-5"/>
          <w:sz w:val="24"/>
        </w:rPr>
        <w:t xml:space="preserve"> </w:t>
      </w:r>
      <w:r>
        <w:rPr>
          <w:sz w:val="24"/>
        </w:rPr>
        <w:t>decline</w:t>
      </w:r>
      <w:r>
        <w:rPr>
          <w:spacing w:val="-6"/>
          <w:sz w:val="24"/>
        </w:rPr>
        <w:t xml:space="preserve"> </w:t>
      </w:r>
      <w:r>
        <w:rPr>
          <w:sz w:val="24"/>
        </w:rPr>
        <w:t>to</w:t>
      </w:r>
      <w:r>
        <w:rPr>
          <w:spacing w:val="-4"/>
          <w:sz w:val="24"/>
        </w:rPr>
        <w:t xml:space="preserve"> </w:t>
      </w:r>
      <w:r>
        <w:rPr>
          <w:sz w:val="24"/>
        </w:rPr>
        <w:t>exercise</w:t>
      </w:r>
      <w:r>
        <w:rPr>
          <w:spacing w:val="-5"/>
          <w:sz w:val="24"/>
        </w:rPr>
        <w:t xml:space="preserve"> </w:t>
      </w:r>
      <w:r>
        <w:rPr>
          <w:sz w:val="24"/>
        </w:rPr>
        <w:t>its</w:t>
      </w:r>
      <w:r>
        <w:rPr>
          <w:spacing w:val="-5"/>
          <w:sz w:val="24"/>
        </w:rPr>
        <w:t xml:space="preserve"> </w:t>
      </w:r>
      <w:r>
        <w:rPr>
          <w:sz w:val="24"/>
        </w:rPr>
        <w:t>jurisdiction</w:t>
      </w:r>
      <w:r>
        <w:rPr>
          <w:spacing w:val="-5"/>
          <w:sz w:val="24"/>
        </w:rPr>
        <w:t xml:space="preserve"> </w:t>
      </w:r>
      <w:r>
        <w:rPr>
          <w:sz w:val="24"/>
        </w:rPr>
        <w:t>over</w:t>
      </w:r>
      <w:r>
        <w:rPr>
          <w:spacing w:val="-2"/>
          <w:sz w:val="24"/>
        </w:rPr>
        <w:t xml:space="preserve"> </w:t>
      </w:r>
      <w:r>
        <w:rPr>
          <w:sz w:val="24"/>
        </w:rPr>
        <w:t>a</w:t>
      </w:r>
      <w:r>
        <w:rPr>
          <w:spacing w:val="-7"/>
          <w:sz w:val="24"/>
        </w:rPr>
        <w:t xml:space="preserve"> </w:t>
      </w:r>
      <w:r>
        <w:rPr>
          <w:sz w:val="24"/>
        </w:rPr>
        <w:t>matter</w:t>
      </w:r>
      <w:r>
        <w:rPr>
          <w:spacing w:val="-6"/>
          <w:sz w:val="24"/>
        </w:rPr>
        <w:t xml:space="preserve"> </w:t>
      </w:r>
      <w:r>
        <w:rPr>
          <w:sz w:val="24"/>
        </w:rPr>
        <w:t>because</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occurrence</w:t>
      </w:r>
      <w:r>
        <w:rPr>
          <w:spacing w:val="-6"/>
          <w:sz w:val="24"/>
        </w:rPr>
        <w:t xml:space="preserve"> </w:t>
      </w:r>
      <w:r>
        <w:rPr>
          <w:sz w:val="24"/>
        </w:rPr>
        <w:t>of</w:t>
      </w:r>
      <w:r>
        <w:rPr>
          <w:spacing w:val="-2"/>
          <w:sz w:val="24"/>
        </w:rPr>
        <w:t xml:space="preserve"> </w:t>
      </w:r>
      <w:r>
        <w:rPr>
          <w:sz w:val="24"/>
        </w:rPr>
        <w:t xml:space="preserve">events outside the record which terminate the controversy. See </w:t>
      </w:r>
      <w:r>
        <w:rPr>
          <w:i/>
          <w:sz w:val="24"/>
        </w:rPr>
        <w:t xml:space="preserve">Khupe &amp; Anor </w:t>
      </w:r>
      <w:r>
        <w:rPr>
          <w:sz w:val="24"/>
        </w:rPr>
        <w:t xml:space="preserve">v </w:t>
      </w:r>
      <w:r>
        <w:rPr>
          <w:i/>
          <w:sz w:val="24"/>
        </w:rPr>
        <w:t xml:space="preserve">Parliament of Zimbabwe &amp; Ors </w:t>
      </w:r>
      <w:r>
        <w:rPr>
          <w:sz w:val="24"/>
        </w:rPr>
        <w:t>CCZ 20/19. The ZIMSEC case, (</w:t>
      </w:r>
      <w:r>
        <w:rPr>
          <w:i/>
          <w:sz w:val="24"/>
        </w:rPr>
        <w:t>supra</w:t>
      </w:r>
      <w:r>
        <w:rPr>
          <w:sz w:val="24"/>
        </w:rPr>
        <w:t>), cited with approval the two stage approach</w:t>
      </w:r>
      <w:r>
        <w:rPr>
          <w:spacing w:val="-1"/>
          <w:sz w:val="24"/>
        </w:rPr>
        <w:t xml:space="preserve"> </w:t>
      </w:r>
      <w:r>
        <w:rPr>
          <w:sz w:val="24"/>
        </w:rPr>
        <w:t>principle</w:t>
      </w:r>
      <w:r>
        <w:rPr>
          <w:spacing w:val="-4"/>
          <w:sz w:val="24"/>
        </w:rPr>
        <w:t xml:space="preserve"> </w:t>
      </w:r>
      <w:r>
        <w:rPr>
          <w:sz w:val="24"/>
        </w:rPr>
        <w:t>on</w:t>
      </w:r>
      <w:r>
        <w:rPr>
          <w:spacing w:val="-1"/>
          <w:sz w:val="24"/>
        </w:rPr>
        <w:t xml:space="preserve"> </w:t>
      </w:r>
      <w:r>
        <w:rPr>
          <w:sz w:val="24"/>
        </w:rPr>
        <w:t>mootness</w:t>
      </w:r>
      <w:r>
        <w:rPr>
          <w:spacing w:val="-3"/>
          <w:sz w:val="24"/>
        </w:rPr>
        <w:t xml:space="preserve"> </w:t>
      </w:r>
      <w:r>
        <w:rPr>
          <w:sz w:val="24"/>
        </w:rPr>
        <w:t>enunciated</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Supreme</w:t>
      </w:r>
      <w:r>
        <w:rPr>
          <w:spacing w:val="-3"/>
          <w:sz w:val="24"/>
        </w:rPr>
        <w:t xml:space="preserve"> </w:t>
      </w:r>
      <w:r>
        <w:rPr>
          <w:sz w:val="24"/>
        </w:rPr>
        <w:t>Court</w:t>
      </w:r>
      <w:r>
        <w:rPr>
          <w:spacing w:val="-3"/>
          <w:sz w:val="24"/>
        </w:rPr>
        <w:t xml:space="preserve"> </w:t>
      </w:r>
      <w:r>
        <w:rPr>
          <w:sz w:val="24"/>
        </w:rPr>
        <w:t>of</w:t>
      </w:r>
      <w:r>
        <w:rPr>
          <w:spacing w:val="-2"/>
          <w:sz w:val="24"/>
        </w:rPr>
        <w:t xml:space="preserve"> </w:t>
      </w:r>
      <w:r>
        <w:rPr>
          <w:sz w:val="24"/>
        </w:rPr>
        <w:t>Canada</w:t>
      </w:r>
      <w:r>
        <w:rPr>
          <w:spacing w:val="-4"/>
          <w:sz w:val="24"/>
        </w:rPr>
        <w:t xml:space="preserve"> </w:t>
      </w:r>
      <w:r>
        <w:rPr>
          <w:sz w:val="24"/>
        </w:rPr>
        <w:t>case</w:t>
      </w:r>
      <w:r>
        <w:rPr>
          <w:spacing w:val="-4"/>
          <w:sz w:val="24"/>
        </w:rPr>
        <w:t xml:space="preserve"> </w:t>
      </w:r>
      <w:r>
        <w:rPr>
          <w:sz w:val="24"/>
        </w:rPr>
        <w:t xml:space="preserve">of </w:t>
      </w:r>
      <w:r>
        <w:rPr>
          <w:i/>
          <w:sz w:val="24"/>
        </w:rPr>
        <w:t xml:space="preserve">Borowski </w:t>
      </w:r>
      <w:r>
        <w:rPr>
          <w:sz w:val="24"/>
        </w:rPr>
        <w:t xml:space="preserve">v </w:t>
      </w:r>
      <w:r>
        <w:rPr>
          <w:i/>
          <w:sz w:val="24"/>
        </w:rPr>
        <w:t xml:space="preserve">Canada (Attorney General) </w:t>
      </w:r>
      <w:r>
        <w:rPr>
          <w:sz w:val="24"/>
        </w:rPr>
        <w:t>[1989] 1 SCR 342, where the court said:</w:t>
      </w:r>
    </w:p>
    <w:p w:rsidR="00407EDE" w:rsidRDefault="007A20D4">
      <w:pPr>
        <w:spacing w:before="1"/>
        <w:ind w:left="820" w:right="112"/>
        <w:jc w:val="both"/>
      </w:pPr>
      <w:r>
        <w:t>“An appeal is moot when a decision will not have the effect of resolving some controversy affecting or potentially affecting the rights of the parties.</w:t>
      </w:r>
      <w:r>
        <w:rPr>
          <w:spacing w:val="40"/>
        </w:rPr>
        <w:t xml:space="preserve"> </w:t>
      </w:r>
      <w:r>
        <w:t xml:space="preserve">Such a live controversy </w:t>
      </w:r>
      <w:r>
        <w:t>must be present</w:t>
      </w:r>
      <w:r>
        <w:rPr>
          <w:spacing w:val="-5"/>
        </w:rPr>
        <w:t xml:space="preserve"> </w:t>
      </w:r>
      <w:r>
        <w:t>not</w:t>
      </w:r>
      <w:r>
        <w:rPr>
          <w:spacing w:val="-5"/>
        </w:rPr>
        <w:t xml:space="preserve"> </w:t>
      </w:r>
      <w:r>
        <w:t>only</w:t>
      </w:r>
      <w:r>
        <w:rPr>
          <w:spacing w:val="-4"/>
        </w:rPr>
        <w:t xml:space="preserve"> </w:t>
      </w:r>
      <w:r>
        <w:t>when</w:t>
      </w:r>
      <w:r>
        <w:rPr>
          <w:spacing w:val="-6"/>
        </w:rPr>
        <w:t xml:space="preserve"> </w:t>
      </w:r>
      <w:r>
        <w:t>the</w:t>
      </w:r>
      <w:r>
        <w:rPr>
          <w:spacing w:val="-3"/>
        </w:rPr>
        <w:t xml:space="preserve"> </w:t>
      </w:r>
      <w:r>
        <w:t>action</w:t>
      </w:r>
      <w:r>
        <w:rPr>
          <w:spacing w:val="-4"/>
        </w:rPr>
        <w:t xml:space="preserve"> </w:t>
      </w:r>
      <w:r>
        <w:t>or</w:t>
      </w:r>
      <w:r>
        <w:rPr>
          <w:spacing w:val="-5"/>
        </w:rPr>
        <w:t xml:space="preserve"> </w:t>
      </w:r>
      <w:r>
        <w:t>proceeding</w:t>
      </w:r>
      <w:r>
        <w:rPr>
          <w:spacing w:val="-6"/>
        </w:rPr>
        <w:t xml:space="preserve"> </w:t>
      </w:r>
      <w:r>
        <w:t>is</w:t>
      </w:r>
      <w:r>
        <w:rPr>
          <w:spacing w:val="-5"/>
        </w:rPr>
        <w:t xml:space="preserve"> </w:t>
      </w:r>
      <w:r>
        <w:t>commenced</w:t>
      </w:r>
      <w:r>
        <w:rPr>
          <w:spacing w:val="-3"/>
        </w:rPr>
        <w:t xml:space="preserve"> </w:t>
      </w:r>
      <w:r>
        <w:t>but</w:t>
      </w:r>
      <w:r>
        <w:rPr>
          <w:spacing w:val="-3"/>
        </w:rPr>
        <w:t xml:space="preserve"> </w:t>
      </w:r>
      <w:r>
        <w:t>also</w:t>
      </w:r>
      <w:r>
        <w:rPr>
          <w:spacing w:val="-3"/>
        </w:rPr>
        <w:t xml:space="preserve"> </w:t>
      </w:r>
      <w:r>
        <w:t>when</w:t>
      </w:r>
      <w:r>
        <w:rPr>
          <w:spacing w:val="-6"/>
        </w:rPr>
        <w:t xml:space="preserve"> </w:t>
      </w:r>
      <w:r>
        <w:t>the</w:t>
      </w:r>
      <w:r>
        <w:rPr>
          <w:spacing w:val="-3"/>
        </w:rPr>
        <w:t xml:space="preserve"> </w:t>
      </w:r>
      <w:r>
        <w:t>court</w:t>
      </w:r>
      <w:r>
        <w:rPr>
          <w:spacing w:val="-5"/>
        </w:rPr>
        <w:t xml:space="preserve"> </w:t>
      </w:r>
      <w:r>
        <w:t>is</w:t>
      </w:r>
      <w:r>
        <w:rPr>
          <w:spacing w:val="-5"/>
        </w:rPr>
        <w:t xml:space="preserve"> </w:t>
      </w:r>
      <w:r>
        <w:t>called upon to reach a decision.</w:t>
      </w:r>
      <w:r>
        <w:rPr>
          <w:spacing w:val="-3"/>
        </w:rPr>
        <w:t xml:space="preserve"> </w:t>
      </w:r>
      <w:r>
        <w:t>The general policy is enforced in moot cases unless the court exercises</w:t>
      </w:r>
      <w:r>
        <w:rPr>
          <w:spacing w:val="-10"/>
        </w:rPr>
        <w:t xml:space="preserve"> </w:t>
      </w:r>
      <w:r>
        <w:t>its</w:t>
      </w:r>
      <w:r>
        <w:rPr>
          <w:spacing w:val="-10"/>
        </w:rPr>
        <w:t xml:space="preserve"> </w:t>
      </w:r>
      <w:r>
        <w:t>discretion</w:t>
      </w:r>
      <w:r>
        <w:rPr>
          <w:spacing w:val="-11"/>
        </w:rPr>
        <w:t xml:space="preserve"> </w:t>
      </w:r>
      <w:r>
        <w:t>to</w:t>
      </w:r>
      <w:r>
        <w:rPr>
          <w:spacing w:val="-11"/>
        </w:rPr>
        <w:t xml:space="preserve"> </w:t>
      </w:r>
      <w:r>
        <w:t>depart</w:t>
      </w:r>
      <w:r>
        <w:rPr>
          <w:spacing w:val="-12"/>
        </w:rPr>
        <w:t xml:space="preserve"> </w:t>
      </w:r>
      <w:r>
        <w:t>from</w:t>
      </w:r>
      <w:r>
        <w:rPr>
          <w:spacing w:val="-12"/>
        </w:rPr>
        <w:t xml:space="preserve"> </w:t>
      </w:r>
      <w:r>
        <w:t>it.</w:t>
      </w:r>
      <w:r>
        <w:rPr>
          <w:spacing w:val="-11"/>
        </w:rPr>
        <w:t xml:space="preserve"> </w:t>
      </w:r>
      <w:r>
        <w:t>The</w:t>
      </w:r>
      <w:r>
        <w:rPr>
          <w:spacing w:val="-11"/>
        </w:rPr>
        <w:t xml:space="preserve"> </w:t>
      </w:r>
      <w:r>
        <w:t>approach</w:t>
      </w:r>
      <w:r>
        <w:rPr>
          <w:spacing w:val="-11"/>
        </w:rPr>
        <w:t xml:space="preserve"> </w:t>
      </w:r>
      <w:r>
        <w:t>with</w:t>
      </w:r>
      <w:r>
        <w:rPr>
          <w:spacing w:val="-11"/>
        </w:rPr>
        <w:t xml:space="preserve"> </w:t>
      </w:r>
      <w:r>
        <w:t>respect</w:t>
      </w:r>
      <w:r>
        <w:rPr>
          <w:spacing w:val="-12"/>
        </w:rPr>
        <w:t xml:space="preserve"> </w:t>
      </w:r>
      <w:r>
        <w:t>to</w:t>
      </w:r>
      <w:r>
        <w:rPr>
          <w:spacing w:val="-13"/>
        </w:rPr>
        <w:t xml:space="preserve"> </w:t>
      </w:r>
      <w:r>
        <w:t>mootness</w:t>
      </w:r>
      <w:r>
        <w:rPr>
          <w:spacing w:val="-13"/>
        </w:rPr>
        <w:t xml:space="preserve"> </w:t>
      </w:r>
      <w:r>
        <w:t>involves</w:t>
      </w:r>
      <w:r>
        <w:rPr>
          <w:spacing w:val="-10"/>
        </w:rPr>
        <w:t xml:space="preserve"> </w:t>
      </w:r>
      <w:r>
        <w:t>a</w:t>
      </w:r>
      <w:r>
        <w:rPr>
          <w:spacing w:val="-11"/>
        </w:rPr>
        <w:t xml:space="preserve"> </w:t>
      </w:r>
      <w:r>
        <w:t>two- step</w:t>
      </w:r>
      <w:r>
        <w:rPr>
          <w:spacing w:val="24"/>
        </w:rPr>
        <w:t xml:space="preserve"> </w:t>
      </w:r>
      <w:r>
        <w:t>analysis.</w:t>
      </w:r>
      <w:r>
        <w:rPr>
          <w:spacing w:val="80"/>
        </w:rPr>
        <w:t xml:space="preserve"> </w:t>
      </w:r>
      <w:r>
        <w:t>It</w:t>
      </w:r>
      <w:r>
        <w:rPr>
          <w:spacing w:val="27"/>
        </w:rPr>
        <w:t xml:space="preserve"> </w:t>
      </w:r>
      <w:r>
        <w:t>is</w:t>
      </w:r>
      <w:r>
        <w:rPr>
          <w:spacing w:val="27"/>
        </w:rPr>
        <w:t xml:space="preserve"> </w:t>
      </w:r>
      <w:r>
        <w:t>first</w:t>
      </w:r>
      <w:r>
        <w:rPr>
          <w:spacing w:val="25"/>
        </w:rPr>
        <w:t xml:space="preserve"> </w:t>
      </w:r>
      <w:r>
        <w:t>necessary</w:t>
      </w:r>
      <w:r>
        <w:rPr>
          <w:spacing w:val="24"/>
        </w:rPr>
        <w:t xml:space="preserve"> </w:t>
      </w:r>
      <w:r>
        <w:t>to</w:t>
      </w:r>
      <w:r>
        <w:rPr>
          <w:spacing w:val="26"/>
        </w:rPr>
        <w:t xml:space="preserve"> </w:t>
      </w:r>
      <w:r>
        <w:t>determine</w:t>
      </w:r>
      <w:r>
        <w:rPr>
          <w:spacing w:val="27"/>
        </w:rPr>
        <w:t xml:space="preserve"> </w:t>
      </w:r>
      <w:r>
        <w:t>whether</w:t>
      </w:r>
      <w:r>
        <w:rPr>
          <w:spacing w:val="25"/>
        </w:rPr>
        <w:t xml:space="preserve"> </w:t>
      </w:r>
      <w:r>
        <w:t>the</w:t>
      </w:r>
      <w:r>
        <w:rPr>
          <w:spacing w:val="24"/>
        </w:rPr>
        <w:t xml:space="preserve"> </w:t>
      </w:r>
      <w:r>
        <w:t>requisite</w:t>
      </w:r>
      <w:r>
        <w:rPr>
          <w:spacing w:val="27"/>
        </w:rPr>
        <w:t xml:space="preserve"> </w:t>
      </w:r>
      <w:r>
        <w:t>tangible</w:t>
      </w:r>
      <w:r>
        <w:rPr>
          <w:spacing w:val="27"/>
        </w:rPr>
        <w:t xml:space="preserve"> </w:t>
      </w:r>
      <w:r>
        <w:t>and</w:t>
      </w:r>
      <w:r>
        <w:rPr>
          <w:spacing w:val="26"/>
        </w:rPr>
        <w:t xml:space="preserve"> </w:t>
      </w:r>
      <w:r>
        <w:t>concrete</w:t>
      </w:r>
    </w:p>
    <w:p w:rsidR="00407EDE" w:rsidRDefault="00407EDE">
      <w:pPr>
        <w:jc w:val="both"/>
        <w:sectPr w:rsidR="00407EDE">
          <w:pgSz w:w="11910" w:h="16840"/>
          <w:pgMar w:top="1700" w:right="1320" w:bottom="280" w:left="1340" w:header="751" w:footer="0" w:gutter="0"/>
          <w:cols w:space="720"/>
        </w:sectPr>
      </w:pPr>
    </w:p>
    <w:p w:rsidR="00407EDE" w:rsidRDefault="007A20D4">
      <w:pPr>
        <w:spacing w:before="81"/>
        <w:ind w:left="820" w:right="118"/>
        <w:jc w:val="both"/>
      </w:pPr>
      <w:r>
        <w:lastRenderedPageBreak/>
        <w:t>dispute has disappeared rendering the issues academic.</w:t>
      </w:r>
      <w:r>
        <w:rPr>
          <w:spacing w:val="40"/>
        </w:rPr>
        <w:t xml:space="preserve"> </w:t>
      </w:r>
      <w:r>
        <w:t xml:space="preserve">If so, it is then necessary to decide if the court </w:t>
      </w:r>
      <w:r>
        <w:t>should exercise its discretion to hear the case.”</w:t>
      </w:r>
    </w:p>
    <w:p w:rsidR="00407EDE" w:rsidRDefault="007A20D4">
      <w:pPr>
        <w:pStyle w:val="BodyText"/>
        <w:spacing w:before="200" w:line="360" w:lineRule="auto"/>
        <w:ind w:right="120" w:firstLine="566"/>
      </w:pPr>
      <w:r>
        <w:t>The simple question which the court must ask itself is whether the cancellation of the lease agreement has terminated the controversy between the parties. In my view it does not, more so if one looks at the</w:t>
      </w:r>
      <w:r>
        <w:t xml:space="preserve"> nature of the declaratory orders being sought. The controversy remains live.</w:t>
      </w:r>
    </w:p>
    <w:p w:rsidR="00407EDE" w:rsidRDefault="007A20D4">
      <w:pPr>
        <w:pStyle w:val="BodyText"/>
        <w:spacing w:line="360" w:lineRule="auto"/>
        <w:ind w:right="118" w:firstLine="566"/>
      </w:pPr>
      <w:r>
        <w:t>Even where the court finds that the matter is moot, the matter does not end there. The court should still decide whether to exercise its discretion to hear the case. See Khupe ca</w:t>
      </w:r>
      <w:r>
        <w:t>se supra. In that respect, courts are guided by the rationale and policy considerations underlying the</w:t>
      </w:r>
      <w:r>
        <w:rPr>
          <w:spacing w:val="-15"/>
        </w:rPr>
        <w:t xml:space="preserve"> </w:t>
      </w:r>
      <w:r>
        <w:t>doctrine</w:t>
      </w:r>
      <w:r>
        <w:rPr>
          <w:spacing w:val="-15"/>
        </w:rPr>
        <w:t xml:space="preserve"> </w:t>
      </w:r>
      <w:r>
        <w:t>of</w:t>
      </w:r>
      <w:r>
        <w:rPr>
          <w:spacing w:val="-15"/>
        </w:rPr>
        <w:t xml:space="preserve"> </w:t>
      </w:r>
      <w:r>
        <w:t>mootness.</w:t>
      </w:r>
      <w:r>
        <w:rPr>
          <w:spacing w:val="-15"/>
        </w:rPr>
        <w:t xml:space="preserve"> </w:t>
      </w:r>
      <w:r>
        <w:t>Some</w:t>
      </w:r>
      <w:r>
        <w:rPr>
          <w:spacing w:val="-15"/>
        </w:rPr>
        <w:t xml:space="preserve"> </w:t>
      </w:r>
      <w:r>
        <w:t>factors</w:t>
      </w:r>
      <w:r>
        <w:rPr>
          <w:spacing w:val="-15"/>
        </w:rPr>
        <w:t xml:space="preserve"> </w:t>
      </w:r>
      <w:r>
        <w:t>for</w:t>
      </w:r>
      <w:r>
        <w:rPr>
          <w:spacing w:val="-15"/>
        </w:rPr>
        <w:t xml:space="preserve"> </w:t>
      </w:r>
      <w:r>
        <w:t>consideration</w:t>
      </w:r>
      <w:r>
        <w:rPr>
          <w:spacing w:val="-15"/>
        </w:rPr>
        <w:t xml:space="preserve"> </w:t>
      </w:r>
      <w:r>
        <w:t>were</w:t>
      </w:r>
      <w:r>
        <w:rPr>
          <w:spacing w:val="-15"/>
        </w:rPr>
        <w:t xml:space="preserve"> </w:t>
      </w:r>
      <w:r>
        <w:t>laid</w:t>
      </w:r>
      <w:r>
        <w:rPr>
          <w:spacing w:val="-15"/>
        </w:rPr>
        <w:t xml:space="preserve"> </w:t>
      </w:r>
      <w:r>
        <w:t>out</w:t>
      </w:r>
      <w:r>
        <w:rPr>
          <w:spacing w:val="-15"/>
        </w:rPr>
        <w:t xml:space="preserve"> </w:t>
      </w:r>
      <w:r>
        <w:t>in</w:t>
      </w:r>
      <w:r>
        <w:rPr>
          <w:spacing w:val="-15"/>
        </w:rPr>
        <w:t xml:space="preserve"> </w:t>
      </w:r>
      <w:r>
        <w:rPr>
          <w:i/>
        </w:rPr>
        <w:t>Independent</w:t>
      </w:r>
      <w:r>
        <w:rPr>
          <w:i/>
          <w:spacing w:val="-15"/>
        </w:rPr>
        <w:t xml:space="preserve"> </w:t>
      </w:r>
      <w:r>
        <w:rPr>
          <w:i/>
        </w:rPr>
        <w:t xml:space="preserve">Electoral Commission </w:t>
      </w:r>
      <w:r>
        <w:t xml:space="preserve">v </w:t>
      </w:r>
      <w:r>
        <w:rPr>
          <w:i/>
        </w:rPr>
        <w:t xml:space="preserve">Langeberg Municipality </w:t>
      </w:r>
      <w:r>
        <w:t>2001 (3) SA 925 (CC) wher</w:t>
      </w:r>
      <w:r>
        <w:t>e the court made the following remarks:</w:t>
      </w:r>
    </w:p>
    <w:p w:rsidR="00407EDE" w:rsidRDefault="007A20D4">
      <w:pPr>
        <w:spacing w:before="1"/>
        <w:ind w:left="666" w:right="118"/>
        <w:jc w:val="both"/>
      </w:pPr>
      <w:r>
        <w:rPr>
          <w:noProof/>
        </w:rPr>
        <mc:AlternateContent>
          <mc:Choice Requires="wps">
            <w:drawing>
              <wp:anchor distT="0" distB="0" distL="0" distR="0" simplePos="0" relativeHeight="251659264" behindDoc="0" locked="0" layoutInCell="1" allowOverlap="1">
                <wp:simplePos x="0" y="0"/>
                <wp:positionH relativeFrom="page">
                  <wp:posOffset>1874520</wp:posOffset>
                </wp:positionH>
                <wp:positionV relativeFrom="paragraph">
                  <wp:posOffset>466090</wp:posOffset>
                </wp:positionV>
                <wp:extent cx="41275" cy="6350"/>
                <wp:effectExtent l="0" t="0" r="0" b="0"/>
                <wp:wrapNone/>
                <wp:docPr id="2" name="Graphic 2"/>
                <wp:cNvGraphicFramePr/>
                <a:graphic xmlns:a="http://schemas.openxmlformats.org/drawingml/2006/main">
                  <a:graphicData uri="http://schemas.microsoft.com/office/word/2010/wordprocessingShape">
                    <wps:wsp>
                      <wps:cNvSpPr/>
                      <wps:spPr>
                        <a:xfrm>
                          <a:off x="0" y="0"/>
                          <a:ext cx="41275" cy="6350"/>
                        </a:xfrm>
                        <a:custGeom>
                          <a:avLst/>
                          <a:gdLst/>
                          <a:ahLst/>
                          <a:cxnLst/>
                          <a:rect l="l" t="t" r="r" b="b"/>
                          <a:pathLst>
                            <a:path w="41275" h="6350">
                              <a:moveTo>
                                <a:pt x="41148" y="0"/>
                              </a:moveTo>
                              <a:lnTo>
                                <a:pt x="0" y="0"/>
                              </a:lnTo>
                              <a:lnTo>
                                <a:pt x="0" y="6095"/>
                              </a:lnTo>
                              <a:lnTo>
                                <a:pt x="41148" y="6095"/>
                              </a:lnTo>
                              <a:lnTo>
                                <a:pt x="41148" y="0"/>
                              </a:lnTo>
                              <a:close/>
                            </a:path>
                          </a:pathLst>
                        </a:custGeom>
                        <a:solidFill>
                          <a:srgbClr val="000000"/>
                        </a:solidFill>
                      </wps:spPr>
                      <wps:bodyPr wrap="square" lIns="0" tIns="0" rIns="0" bIns="0" rtlCol="0">
                        <a:noAutofit/>
                      </wps:bodyPr>
                    </wps:wsp>
                  </a:graphicData>
                </a:graphic>
              </wp:anchor>
            </w:drawing>
          </mc:Choice>
          <mc:Fallback>
            <w:pict>
              <v:shape w14:anchorId="0403F0D8" id="Graphic 2" o:spid="_x0000_s1026" style="position:absolute;margin-left:147.6pt;margin-top:36.7pt;width:3.2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" path="m41148,l,,,6095r41148,l41148,xe" fillcolor="black" stroked="f">
                <v:path arrowok="t"/>
                <w10:wrap anchorx="page"/>
              </v:shape>
            </w:pict>
          </mc:Fallback>
        </mc:AlternateContent>
      </w:r>
      <w:r>
        <w:t>“That discretion must be exercised according to what the interests of justice require. A prerequisite for the exercise of the discretion is that any order which this Court may make will have some practical effect ei</w:t>
      </w:r>
      <w:r>
        <w:t>ther on the parties or on others. Other factors that may be relevant will include the nature and extent of the practical effect that any possible order might have, the importance</w:t>
      </w:r>
      <w:r>
        <w:rPr>
          <w:spacing w:val="-9"/>
        </w:rPr>
        <w:t xml:space="preserve"> </w:t>
      </w:r>
      <w:r>
        <w:t>of</w:t>
      </w:r>
      <w:r>
        <w:rPr>
          <w:spacing w:val="-7"/>
        </w:rPr>
        <w:t xml:space="preserve"> </w:t>
      </w:r>
      <w:r>
        <w:t>the</w:t>
      </w:r>
      <w:r>
        <w:rPr>
          <w:spacing w:val="-10"/>
        </w:rPr>
        <w:t xml:space="preserve"> </w:t>
      </w:r>
      <w:r>
        <w:t>issue,</w:t>
      </w:r>
      <w:r>
        <w:rPr>
          <w:spacing w:val="-10"/>
        </w:rPr>
        <w:t xml:space="preserve"> </w:t>
      </w:r>
      <w:r>
        <w:t>its</w:t>
      </w:r>
      <w:r>
        <w:rPr>
          <w:spacing w:val="-10"/>
        </w:rPr>
        <w:t xml:space="preserve"> </w:t>
      </w:r>
      <w:r>
        <w:t>complexity,</w:t>
      </w:r>
      <w:r>
        <w:rPr>
          <w:spacing w:val="-8"/>
        </w:rPr>
        <w:t xml:space="preserve"> </w:t>
      </w:r>
      <w:r>
        <w:t>and</w:t>
      </w:r>
      <w:r>
        <w:rPr>
          <w:spacing w:val="-9"/>
        </w:rPr>
        <w:t xml:space="preserve"> </w:t>
      </w:r>
      <w:r>
        <w:t>the</w:t>
      </w:r>
      <w:r>
        <w:rPr>
          <w:spacing w:val="-10"/>
        </w:rPr>
        <w:t xml:space="preserve"> </w:t>
      </w:r>
      <w:r>
        <w:t>fullness</w:t>
      </w:r>
      <w:r>
        <w:rPr>
          <w:spacing w:val="-7"/>
        </w:rPr>
        <w:t xml:space="preserve"> </w:t>
      </w:r>
      <w:r>
        <w:t>or</w:t>
      </w:r>
      <w:r>
        <w:rPr>
          <w:spacing w:val="-10"/>
        </w:rPr>
        <w:t xml:space="preserve"> </w:t>
      </w:r>
      <w:r>
        <w:t>otherwise</w:t>
      </w:r>
      <w:r>
        <w:rPr>
          <w:spacing w:val="-10"/>
        </w:rPr>
        <w:t xml:space="preserve"> </w:t>
      </w:r>
      <w:r>
        <w:t>of</w:t>
      </w:r>
      <w:r>
        <w:rPr>
          <w:spacing w:val="-10"/>
        </w:rPr>
        <w:t xml:space="preserve"> </w:t>
      </w:r>
      <w:r>
        <w:t>the</w:t>
      </w:r>
      <w:r>
        <w:rPr>
          <w:spacing w:val="-8"/>
        </w:rPr>
        <w:t xml:space="preserve"> </w:t>
      </w:r>
      <w:r>
        <w:t>argument</w:t>
      </w:r>
      <w:r>
        <w:rPr>
          <w:spacing w:val="-9"/>
        </w:rPr>
        <w:t xml:space="preserve"> </w:t>
      </w:r>
      <w:r>
        <w:rPr>
          <w:spacing w:val="-2"/>
        </w:rPr>
        <w:t>advanced.”</w:t>
      </w:r>
    </w:p>
    <w:p w:rsidR="00407EDE" w:rsidRDefault="007A20D4">
      <w:pPr>
        <w:pStyle w:val="BodyText"/>
        <w:spacing w:before="252" w:line="360" w:lineRule="auto"/>
        <w:ind w:right="119" w:firstLine="566"/>
      </w:pPr>
      <w:r>
        <w:t>In</w:t>
      </w:r>
      <w:r>
        <w:rPr>
          <w:spacing w:val="-8"/>
        </w:rPr>
        <w:t xml:space="preserve"> </w:t>
      </w:r>
      <w:r>
        <w:t>the</w:t>
      </w:r>
      <w:r>
        <w:rPr>
          <w:spacing w:val="-9"/>
        </w:rPr>
        <w:t xml:space="preserve"> </w:t>
      </w:r>
      <w:r>
        <w:t>final</w:t>
      </w:r>
      <w:r>
        <w:rPr>
          <w:spacing w:val="-8"/>
        </w:rPr>
        <w:t xml:space="preserve"> </w:t>
      </w:r>
      <w:r>
        <w:t>analysis,</w:t>
      </w:r>
      <w:r>
        <w:rPr>
          <w:spacing w:val="-8"/>
        </w:rPr>
        <w:t xml:space="preserve"> </w:t>
      </w:r>
      <w:r>
        <w:t>my</w:t>
      </w:r>
      <w:r>
        <w:rPr>
          <w:spacing w:val="-8"/>
        </w:rPr>
        <w:t xml:space="preserve"> </w:t>
      </w:r>
      <w:r>
        <w:t>finding</w:t>
      </w:r>
      <w:r>
        <w:rPr>
          <w:spacing w:val="-8"/>
        </w:rPr>
        <w:t xml:space="preserve"> </w:t>
      </w:r>
      <w:r>
        <w:t>is</w:t>
      </w:r>
      <w:r>
        <w:rPr>
          <w:spacing w:val="-10"/>
        </w:rPr>
        <w:t xml:space="preserve"> </w:t>
      </w:r>
      <w:r>
        <w:t>that</w:t>
      </w:r>
      <w:r>
        <w:rPr>
          <w:spacing w:val="-8"/>
        </w:rPr>
        <w:t xml:space="preserve"> </w:t>
      </w:r>
      <w:r>
        <w:t>the</w:t>
      </w:r>
      <w:r>
        <w:rPr>
          <w:spacing w:val="-9"/>
        </w:rPr>
        <w:t xml:space="preserve"> </w:t>
      </w:r>
      <w:r>
        <w:t>application</w:t>
      </w:r>
      <w:r>
        <w:rPr>
          <w:spacing w:val="-8"/>
        </w:rPr>
        <w:t xml:space="preserve"> </w:t>
      </w:r>
      <w:r>
        <w:t>has</w:t>
      </w:r>
      <w:r>
        <w:rPr>
          <w:spacing w:val="-8"/>
        </w:rPr>
        <w:t xml:space="preserve"> </w:t>
      </w:r>
      <w:r>
        <w:t>not</w:t>
      </w:r>
      <w:r>
        <w:rPr>
          <w:spacing w:val="-8"/>
        </w:rPr>
        <w:t xml:space="preserve"> </w:t>
      </w:r>
      <w:r>
        <w:t>been</w:t>
      </w:r>
      <w:r>
        <w:rPr>
          <w:spacing w:val="-8"/>
        </w:rPr>
        <w:t xml:space="preserve"> </w:t>
      </w:r>
      <w:r>
        <w:t>rendered</w:t>
      </w:r>
      <w:r>
        <w:rPr>
          <w:spacing w:val="-6"/>
        </w:rPr>
        <w:t xml:space="preserve"> </w:t>
      </w:r>
      <w:r>
        <w:t>moot</w:t>
      </w:r>
      <w:r>
        <w:rPr>
          <w:spacing w:val="-8"/>
        </w:rPr>
        <w:t xml:space="preserve"> </w:t>
      </w:r>
      <w:r>
        <w:t>by</w:t>
      </w:r>
      <w:r>
        <w:rPr>
          <w:spacing w:val="-11"/>
        </w:rPr>
        <w:t xml:space="preserve"> </w:t>
      </w:r>
      <w:r>
        <w:t>the cancellation of the lease agreement, even if it were, it is in the interests of justice that it be heard. In that event the preliminary point cannot succ</w:t>
      </w:r>
      <w:r>
        <w:t xml:space="preserve">eed and must be dismissed as I hereby </w:t>
      </w:r>
      <w:r>
        <w:rPr>
          <w:spacing w:val="-4"/>
        </w:rPr>
        <w:t>do.</w:t>
      </w:r>
    </w:p>
    <w:p w:rsidR="00407EDE" w:rsidRDefault="007A20D4">
      <w:pPr>
        <w:pStyle w:val="ListParagraph"/>
        <w:numPr>
          <w:ilvl w:val="0"/>
          <w:numId w:val="3"/>
        </w:numPr>
        <w:tabs>
          <w:tab w:val="left" w:pos="1359"/>
        </w:tabs>
        <w:spacing w:before="1"/>
        <w:ind w:left="1359" w:hanging="539"/>
        <w:jc w:val="both"/>
        <w:rPr>
          <w:i/>
          <w:sz w:val="24"/>
        </w:rPr>
      </w:pPr>
      <w:r>
        <w:rPr>
          <w:i/>
          <w:sz w:val="24"/>
        </w:rPr>
        <w:t>Application</w:t>
      </w:r>
      <w:r>
        <w:rPr>
          <w:i/>
          <w:spacing w:val="-1"/>
          <w:sz w:val="24"/>
        </w:rPr>
        <w:t xml:space="preserve"> </w:t>
      </w:r>
      <w:r>
        <w:rPr>
          <w:i/>
          <w:sz w:val="24"/>
        </w:rPr>
        <w:t>is</w:t>
      </w:r>
      <w:r>
        <w:rPr>
          <w:i/>
          <w:spacing w:val="-1"/>
          <w:sz w:val="24"/>
        </w:rPr>
        <w:t xml:space="preserve"> </w:t>
      </w:r>
      <w:r>
        <w:rPr>
          <w:i/>
          <w:sz w:val="24"/>
        </w:rPr>
        <w:t>a</w:t>
      </w:r>
      <w:r>
        <w:rPr>
          <w:i/>
          <w:spacing w:val="-1"/>
          <w:sz w:val="24"/>
        </w:rPr>
        <w:t xml:space="preserve"> </w:t>
      </w:r>
      <w:r>
        <w:rPr>
          <w:i/>
          <w:sz w:val="24"/>
        </w:rPr>
        <w:t>disguised</w:t>
      </w:r>
      <w:r>
        <w:rPr>
          <w:i/>
          <w:spacing w:val="-1"/>
          <w:sz w:val="24"/>
        </w:rPr>
        <w:t xml:space="preserve"> </w:t>
      </w:r>
      <w:r>
        <w:rPr>
          <w:i/>
          <w:sz w:val="24"/>
        </w:rPr>
        <w:t>application</w:t>
      </w:r>
      <w:r>
        <w:rPr>
          <w:i/>
          <w:spacing w:val="-1"/>
          <w:sz w:val="24"/>
        </w:rPr>
        <w:t xml:space="preserve"> </w:t>
      </w:r>
      <w:r>
        <w:rPr>
          <w:i/>
          <w:sz w:val="24"/>
        </w:rPr>
        <w:t xml:space="preserve">for </w:t>
      </w:r>
      <w:r>
        <w:rPr>
          <w:i/>
          <w:spacing w:val="-2"/>
          <w:sz w:val="24"/>
        </w:rPr>
        <w:t>review</w:t>
      </w:r>
    </w:p>
    <w:p w:rsidR="00407EDE" w:rsidRDefault="007A20D4">
      <w:pPr>
        <w:pStyle w:val="BodyText"/>
        <w:spacing w:before="136" w:line="360" w:lineRule="auto"/>
        <w:ind w:right="120" w:firstLine="566"/>
      </w:pPr>
      <w:r>
        <w:t xml:space="preserve">This preliminary point was raised by Mr </w:t>
      </w:r>
      <w:r>
        <w:rPr>
          <w:i/>
        </w:rPr>
        <w:t xml:space="preserve">Dzvetero </w:t>
      </w:r>
      <w:r>
        <w:t xml:space="preserve">while on his feet. No concrete argument was put to support it. In fact his argument shifted to the need to exhaust </w:t>
      </w:r>
      <w:r>
        <w:t>internal remedies. Since it was not pursued, it suffers a still birth and must be buried as such.</w:t>
      </w:r>
    </w:p>
    <w:p w:rsidR="00407EDE" w:rsidRDefault="007A20D4">
      <w:pPr>
        <w:pStyle w:val="ListParagraph"/>
        <w:numPr>
          <w:ilvl w:val="0"/>
          <w:numId w:val="3"/>
        </w:numPr>
        <w:tabs>
          <w:tab w:val="left" w:pos="1359"/>
        </w:tabs>
        <w:spacing w:before="2"/>
        <w:ind w:left="1359" w:hanging="539"/>
        <w:jc w:val="both"/>
        <w:rPr>
          <w:i/>
          <w:sz w:val="24"/>
        </w:rPr>
      </w:pPr>
      <w:r>
        <w:rPr>
          <w:i/>
          <w:sz w:val="24"/>
        </w:rPr>
        <w:t>Application</w:t>
      </w:r>
      <w:r>
        <w:rPr>
          <w:i/>
          <w:spacing w:val="-3"/>
          <w:sz w:val="24"/>
        </w:rPr>
        <w:t xml:space="preserve"> </w:t>
      </w:r>
      <w:r>
        <w:rPr>
          <w:i/>
          <w:spacing w:val="-2"/>
          <w:sz w:val="24"/>
        </w:rPr>
        <w:t>premature</w:t>
      </w:r>
    </w:p>
    <w:p w:rsidR="00407EDE" w:rsidRDefault="007A20D4">
      <w:pPr>
        <w:pStyle w:val="BodyText"/>
        <w:spacing w:before="137" w:line="360" w:lineRule="auto"/>
        <w:ind w:right="117" w:firstLine="566"/>
      </w:pPr>
      <w:r>
        <w:t>The</w:t>
      </w:r>
      <w:r>
        <w:rPr>
          <w:spacing w:val="-3"/>
        </w:rPr>
        <w:t xml:space="preserve"> </w:t>
      </w:r>
      <w:r>
        <w:t>application,</w:t>
      </w:r>
      <w:r>
        <w:rPr>
          <w:spacing w:val="-1"/>
        </w:rPr>
        <w:t xml:space="preserve"> </w:t>
      </w:r>
      <w:r>
        <w:t>it</w:t>
      </w:r>
      <w:r>
        <w:rPr>
          <w:spacing w:val="-1"/>
        </w:rPr>
        <w:t xml:space="preserve"> </w:t>
      </w:r>
      <w:r>
        <w:t>was</w:t>
      </w:r>
      <w:r>
        <w:rPr>
          <w:spacing w:val="-1"/>
        </w:rPr>
        <w:t xml:space="preserve"> </w:t>
      </w:r>
      <w:r>
        <w:t>argued,</w:t>
      </w:r>
      <w:r>
        <w:rPr>
          <w:spacing w:val="-1"/>
        </w:rPr>
        <w:t xml:space="preserve"> </w:t>
      </w:r>
      <w:r>
        <w:t>was</w:t>
      </w:r>
      <w:r>
        <w:rPr>
          <w:spacing w:val="-1"/>
        </w:rPr>
        <w:t xml:space="preserve"> </w:t>
      </w:r>
      <w:r>
        <w:t>filed</w:t>
      </w:r>
      <w:r>
        <w:rPr>
          <w:spacing w:val="-1"/>
        </w:rPr>
        <w:t xml:space="preserve"> </w:t>
      </w:r>
      <w:r>
        <w:t>prematurely</w:t>
      </w:r>
      <w:r>
        <w:rPr>
          <w:spacing w:val="-1"/>
        </w:rPr>
        <w:t xml:space="preserve"> </w:t>
      </w:r>
      <w:r>
        <w:t>because</w:t>
      </w:r>
      <w:r>
        <w:rPr>
          <w:spacing w:val="-2"/>
        </w:rPr>
        <w:t xml:space="preserve"> </w:t>
      </w:r>
      <w:r>
        <w:t>the applicant should</w:t>
      </w:r>
      <w:r>
        <w:rPr>
          <w:spacing w:val="-1"/>
        </w:rPr>
        <w:t xml:space="preserve"> </w:t>
      </w:r>
      <w:r>
        <w:t xml:space="preserve">have exhausted internal remedies. The question is, </w:t>
      </w:r>
      <w:r>
        <w:rPr>
          <w:i/>
        </w:rPr>
        <w:t xml:space="preserve">which remedies? </w:t>
      </w:r>
      <w:r>
        <w:t xml:space="preserve">Mr </w:t>
      </w:r>
      <w:r>
        <w:rPr>
          <w:i/>
        </w:rPr>
        <w:t xml:space="preserve">Dzvetero </w:t>
      </w:r>
      <w:r>
        <w:t>argued that the application</w:t>
      </w:r>
      <w:r>
        <w:rPr>
          <w:spacing w:val="-2"/>
        </w:rPr>
        <w:t xml:space="preserve"> </w:t>
      </w:r>
      <w:r>
        <w:t>should</w:t>
      </w:r>
      <w:r>
        <w:rPr>
          <w:spacing w:val="-2"/>
        </w:rPr>
        <w:t xml:space="preserve"> </w:t>
      </w:r>
      <w:r>
        <w:t>have waited</w:t>
      </w:r>
      <w:r>
        <w:rPr>
          <w:spacing w:val="-2"/>
        </w:rPr>
        <w:t xml:space="preserve"> </w:t>
      </w:r>
      <w:r>
        <w:t>for</w:t>
      </w:r>
      <w:r>
        <w:rPr>
          <w:spacing w:val="-2"/>
        </w:rPr>
        <w:t xml:space="preserve"> </w:t>
      </w:r>
      <w:r>
        <w:t>the</w:t>
      </w:r>
      <w:r>
        <w:rPr>
          <w:spacing w:val="-2"/>
        </w:rPr>
        <w:t xml:space="preserve"> </w:t>
      </w:r>
      <w:r>
        <w:t>outcome</w:t>
      </w:r>
      <w:r>
        <w:rPr>
          <w:spacing w:val="-2"/>
        </w:rPr>
        <w:t xml:space="preserve"> </w:t>
      </w:r>
      <w:r>
        <w:t>of</w:t>
      </w:r>
      <w:r>
        <w:rPr>
          <w:spacing w:val="-2"/>
        </w:rPr>
        <w:t xml:space="preserve"> </w:t>
      </w:r>
      <w:r>
        <w:t>his</w:t>
      </w:r>
      <w:r>
        <w:rPr>
          <w:spacing w:val="-2"/>
        </w:rPr>
        <w:t xml:space="preserve"> </w:t>
      </w:r>
      <w:r>
        <w:t>representations</w:t>
      </w:r>
      <w:r>
        <w:rPr>
          <w:spacing w:val="-2"/>
        </w:rPr>
        <w:t xml:space="preserve"> </w:t>
      </w:r>
      <w:r>
        <w:t>to</w:t>
      </w:r>
      <w:r>
        <w:rPr>
          <w:spacing w:val="-2"/>
        </w:rPr>
        <w:t xml:space="preserve"> </w:t>
      </w:r>
      <w:r>
        <w:t>the</w:t>
      </w:r>
      <w:r>
        <w:rPr>
          <w:spacing w:val="-3"/>
        </w:rPr>
        <w:t xml:space="preserve"> </w:t>
      </w:r>
      <w:r>
        <w:t>Minister.</w:t>
      </w:r>
      <w:r>
        <w:rPr>
          <w:spacing w:val="-2"/>
        </w:rPr>
        <w:t xml:space="preserve"> </w:t>
      </w:r>
      <w:r>
        <w:t>But</w:t>
      </w:r>
      <w:r>
        <w:rPr>
          <w:spacing w:val="-2"/>
        </w:rPr>
        <w:t xml:space="preserve"> </w:t>
      </w:r>
      <w:r>
        <w:t>one should not overlook the inordinate delay by the Minister to respond. Ignatius had to write a follow up letter on 26 O</w:t>
      </w:r>
      <w:r>
        <w:t>ctober 2021which was neither acknowledged nor responded to. He cannot</w:t>
      </w:r>
      <w:r>
        <w:rPr>
          <w:spacing w:val="-4"/>
        </w:rPr>
        <w:t xml:space="preserve"> </w:t>
      </w:r>
      <w:r>
        <w:t>be</w:t>
      </w:r>
      <w:r>
        <w:rPr>
          <w:spacing w:val="-4"/>
        </w:rPr>
        <w:t xml:space="preserve"> </w:t>
      </w:r>
      <w:r>
        <w:t>faulted</w:t>
      </w:r>
      <w:r>
        <w:rPr>
          <w:spacing w:val="-3"/>
        </w:rPr>
        <w:t xml:space="preserve"> </w:t>
      </w:r>
      <w:r>
        <w:t>for</w:t>
      </w:r>
      <w:r>
        <w:rPr>
          <w:spacing w:val="-6"/>
        </w:rPr>
        <w:t xml:space="preserve"> </w:t>
      </w:r>
      <w:r>
        <w:t>bringing</w:t>
      </w:r>
      <w:r>
        <w:rPr>
          <w:spacing w:val="-4"/>
        </w:rPr>
        <w:t xml:space="preserve"> </w:t>
      </w:r>
      <w:r>
        <w:t>in</w:t>
      </w:r>
      <w:r>
        <w:rPr>
          <w:spacing w:val="-4"/>
        </w:rPr>
        <w:t xml:space="preserve"> </w:t>
      </w:r>
      <w:r>
        <w:t>this</w:t>
      </w:r>
      <w:r>
        <w:rPr>
          <w:spacing w:val="-5"/>
        </w:rPr>
        <w:t xml:space="preserve"> </w:t>
      </w:r>
      <w:r>
        <w:t>application.</w:t>
      </w:r>
      <w:r>
        <w:rPr>
          <w:spacing w:val="-2"/>
        </w:rPr>
        <w:t xml:space="preserve"> </w:t>
      </w:r>
      <w:r>
        <w:t>The</w:t>
      </w:r>
      <w:r>
        <w:rPr>
          <w:spacing w:val="-6"/>
        </w:rPr>
        <w:t xml:space="preserve"> </w:t>
      </w:r>
      <w:r>
        <w:t>preliminary</w:t>
      </w:r>
      <w:r>
        <w:rPr>
          <w:spacing w:val="-3"/>
        </w:rPr>
        <w:t xml:space="preserve"> </w:t>
      </w:r>
      <w:r>
        <w:t>point</w:t>
      </w:r>
      <w:r>
        <w:rPr>
          <w:spacing w:val="-4"/>
        </w:rPr>
        <w:t xml:space="preserve"> </w:t>
      </w:r>
      <w:r>
        <w:t>has</w:t>
      </w:r>
      <w:r>
        <w:rPr>
          <w:spacing w:val="-5"/>
        </w:rPr>
        <w:t xml:space="preserve"> </w:t>
      </w:r>
      <w:r>
        <w:t>no</w:t>
      </w:r>
      <w:r>
        <w:rPr>
          <w:spacing w:val="-5"/>
        </w:rPr>
        <w:t xml:space="preserve"> </w:t>
      </w:r>
      <w:r>
        <w:t>merit</w:t>
      </w:r>
      <w:r>
        <w:rPr>
          <w:spacing w:val="-4"/>
        </w:rPr>
        <w:t xml:space="preserve"> </w:t>
      </w:r>
      <w:r>
        <w:t>and</w:t>
      </w:r>
      <w:r>
        <w:rPr>
          <w:spacing w:val="-3"/>
        </w:rPr>
        <w:t xml:space="preserve"> </w:t>
      </w:r>
      <w:r>
        <w:t>must be dismissed.</w:t>
      </w:r>
    </w:p>
    <w:p w:rsidR="00407EDE" w:rsidRDefault="007A20D4">
      <w:pPr>
        <w:pStyle w:val="ListParagraph"/>
        <w:numPr>
          <w:ilvl w:val="0"/>
          <w:numId w:val="3"/>
        </w:numPr>
        <w:tabs>
          <w:tab w:val="left" w:pos="1359"/>
        </w:tabs>
        <w:spacing w:before="2"/>
        <w:ind w:left="1359" w:hanging="539"/>
        <w:jc w:val="both"/>
        <w:rPr>
          <w:i/>
          <w:sz w:val="24"/>
        </w:rPr>
      </w:pPr>
      <w:r>
        <w:rPr>
          <w:i/>
          <w:sz w:val="24"/>
        </w:rPr>
        <w:t xml:space="preserve">Lis Alibi </w:t>
      </w:r>
      <w:r>
        <w:rPr>
          <w:i/>
          <w:spacing w:val="-2"/>
          <w:sz w:val="24"/>
        </w:rPr>
        <w:t>Pendens</w:t>
      </w:r>
    </w:p>
    <w:p w:rsidR="00407EDE" w:rsidRDefault="00407EDE">
      <w:pPr>
        <w:jc w:val="both"/>
        <w:rPr>
          <w:sz w:val="24"/>
        </w:rPr>
        <w:sectPr w:rsidR="00407EDE">
          <w:pgSz w:w="11910" w:h="16840"/>
          <w:pgMar w:top="1700" w:right="1320" w:bottom="280" w:left="1340" w:header="751" w:footer="0" w:gutter="0"/>
          <w:cols w:space="720"/>
        </w:sectPr>
      </w:pPr>
    </w:p>
    <w:p w:rsidR="00407EDE" w:rsidRDefault="007A20D4">
      <w:pPr>
        <w:spacing w:before="82" w:line="360" w:lineRule="auto"/>
        <w:ind w:left="100" w:right="116" w:firstLine="566"/>
        <w:jc w:val="both"/>
        <w:rPr>
          <w:sz w:val="24"/>
        </w:rPr>
      </w:pPr>
      <w:r>
        <w:rPr>
          <w:sz w:val="24"/>
        </w:rPr>
        <w:lastRenderedPageBreak/>
        <w:t xml:space="preserve">Renowned authors, Herbstein and van Winsen in </w:t>
      </w:r>
      <w:r>
        <w:rPr>
          <w:i/>
          <w:sz w:val="24"/>
        </w:rPr>
        <w:t>T</w:t>
      </w:r>
      <w:r>
        <w:rPr>
          <w:i/>
          <w:sz w:val="24"/>
        </w:rPr>
        <w:t xml:space="preserve">he Civil Practice of the Superior Courts in South Africa </w:t>
      </w:r>
      <w:r>
        <w:rPr>
          <w:sz w:val="24"/>
        </w:rPr>
        <w:t>3 ed at pp 269 et seq, at pp 269-270 had occasion to comment on this defence thus:</w:t>
      </w:r>
    </w:p>
    <w:p w:rsidR="00407EDE" w:rsidRDefault="007A20D4">
      <w:pPr>
        <w:ind w:left="820" w:right="121"/>
        <w:jc w:val="both"/>
      </w:pPr>
      <w:r>
        <w:t>“If an action is already pending between parties and the plaintiff therein</w:t>
      </w:r>
      <w:r>
        <w:rPr>
          <w:spacing w:val="40"/>
        </w:rPr>
        <w:t xml:space="preserve"> </w:t>
      </w:r>
      <w:r>
        <w:t>F</w:t>
      </w:r>
      <w:r>
        <w:rPr>
          <w:spacing w:val="40"/>
        </w:rPr>
        <w:t xml:space="preserve"> </w:t>
      </w:r>
      <w:r>
        <w:t xml:space="preserve">brings another action against the same </w:t>
      </w:r>
      <w:r>
        <w:t>defendant on the same cause of action and in respect of the same subject matter, whether in the same or a different court, it is open to such defendant to take</w:t>
      </w:r>
      <w:r>
        <w:rPr>
          <w:spacing w:val="40"/>
        </w:rPr>
        <w:t xml:space="preserve"> </w:t>
      </w:r>
      <w:r>
        <w:t xml:space="preserve">the objection of </w:t>
      </w:r>
      <w:r>
        <w:rPr>
          <w:i/>
        </w:rPr>
        <w:t>lis pendens</w:t>
      </w:r>
      <w:r>
        <w:t>, that is, another action respecting the identical subject matter ha</w:t>
      </w:r>
      <w:r>
        <w:t>s already been instituted, whereupon the court, in its discretion, may stay the second action pending the decision in the first action.”</w:t>
      </w:r>
    </w:p>
    <w:p w:rsidR="00407EDE" w:rsidRDefault="007A20D4">
      <w:pPr>
        <w:pStyle w:val="BodyText"/>
        <w:spacing w:before="252" w:line="360" w:lineRule="auto"/>
        <w:ind w:right="122" w:firstLine="566"/>
      </w:pPr>
      <w:r>
        <w:t xml:space="preserve">The test is that, the parties must be the same, on the same cause of action and about the same subject matter. Mr </w:t>
      </w:r>
      <w:r>
        <w:rPr>
          <w:i/>
        </w:rPr>
        <w:t>Dzvet</w:t>
      </w:r>
      <w:r>
        <w:rPr>
          <w:i/>
        </w:rPr>
        <w:t xml:space="preserve">ero </w:t>
      </w:r>
      <w:r>
        <w:t>said these requirements are present in the present matter. Although</w:t>
      </w:r>
      <w:r>
        <w:rPr>
          <w:spacing w:val="-1"/>
        </w:rPr>
        <w:t xml:space="preserve"> </w:t>
      </w:r>
      <w:r>
        <w:t>there</w:t>
      </w:r>
      <w:r>
        <w:rPr>
          <w:spacing w:val="-2"/>
        </w:rPr>
        <w:t xml:space="preserve"> </w:t>
      </w:r>
      <w:r>
        <w:t>are</w:t>
      </w:r>
      <w:r>
        <w:rPr>
          <w:spacing w:val="-3"/>
        </w:rPr>
        <w:t xml:space="preserve"> </w:t>
      </w:r>
      <w:r>
        <w:t>close</w:t>
      </w:r>
      <w:r>
        <w:rPr>
          <w:spacing w:val="-2"/>
        </w:rPr>
        <w:t xml:space="preserve"> </w:t>
      </w:r>
      <w:r>
        <w:t>similarities</w:t>
      </w:r>
      <w:r>
        <w:rPr>
          <w:spacing w:val="-1"/>
        </w:rPr>
        <w:t xml:space="preserve"> </w:t>
      </w:r>
      <w:r>
        <w:t>between</w:t>
      </w:r>
      <w:r>
        <w:rPr>
          <w:spacing w:val="-1"/>
        </w:rPr>
        <w:t xml:space="preserve"> </w:t>
      </w:r>
      <w:r>
        <w:t>this</w:t>
      </w:r>
      <w:r>
        <w:rPr>
          <w:spacing w:val="-3"/>
        </w:rPr>
        <w:t xml:space="preserve"> </w:t>
      </w:r>
      <w:r>
        <w:t>application</w:t>
      </w:r>
      <w:r>
        <w:rPr>
          <w:spacing w:val="-1"/>
        </w:rPr>
        <w:t xml:space="preserve"> </w:t>
      </w:r>
      <w:r>
        <w:t>and</w:t>
      </w:r>
      <w:r>
        <w:rPr>
          <w:spacing w:val="-1"/>
        </w:rPr>
        <w:t xml:space="preserve"> </w:t>
      </w:r>
      <w:r>
        <w:t>the</w:t>
      </w:r>
      <w:r>
        <w:rPr>
          <w:spacing w:val="-2"/>
        </w:rPr>
        <w:t xml:space="preserve"> </w:t>
      </w:r>
      <w:r>
        <w:t>review</w:t>
      </w:r>
      <w:r>
        <w:rPr>
          <w:spacing w:val="-2"/>
        </w:rPr>
        <w:t xml:space="preserve"> </w:t>
      </w:r>
      <w:r>
        <w:t>application,</w:t>
      </w:r>
      <w:r>
        <w:rPr>
          <w:spacing w:val="-1"/>
        </w:rPr>
        <w:t xml:space="preserve"> </w:t>
      </w:r>
      <w:r>
        <w:t>they are</w:t>
      </w:r>
      <w:r>
        <w:rPr>
          <w:spacing w:val="-4"/>
        </w:rPr>
        <w:t xml:space="preserve"> </w:t>
      </w:r>
      <w:r>
        <w:t>not on</w:t>
      </w:r>
      <w:r>
        <w:rPr>
          <w:spacing w:val="-2"/>
        </w:rPr>
        <w:t xml:space="preserve"> </w:t>
      </w:r>
      <w:r>
        <w:t>all</w:t>
      </w:r>
      <w:r>
        <w:rPr>
          <w:spacing w:val="-2"/>
        </w:rPr>
        <w:t xml:space="preserve"> </w:t>
      </w:r>
      <w:r>
        <w:t>fours.</w:t>
      </w:r>
      <w:r>
        <w:rPr>
          <w:spacing w:val="-2"/>
        </w:rPr>
        <w:t xml:space="preserve"> </w:t>
      </w:r>
      <w:r>
        <w:rPr>
          <w:i/>
        </w:rPr>
        <w:t>In</w:t>
      </w:r>
      <w:r>
        <w:rPr>
          <w:i/>
          <w:spacing w:val="-1"/>
        </w:rPr>
        <w:t xml:space="preserve"> </w:t>
      </w:r>
      <w:r>
        <w:rPr>
          <w:i/>
        </w:rPr>
        <w:t>casu</w:t>
      </w:r>
      <w:r>
        <w:t>,</w:t>
      </w:r>
      <w:r>
        <w:rPr>
          <w:spacing w:val="-2"/>
        </w:rPr>
        <w:t xml:space="preserve"> </w:t>
      </w:r>
      <w:r>
        <w:t>the</w:t>
      </w:r>
      <w:r>
        <w:rPr>
          <w:spacing w:val="-2"/>
        </w:rPr>
        <w:t xml:space="preserve"> </w:t>
      </w:r>
      <w:r>
        <w:t>relief</w:t>
      </w:r>
      <w:r>
        <w:rPr>
          <w:spacing w:val="-2"/>
        </w:rPr>
        <w:t xml:space="preserve"> </w:t>
      </w:r>
      <w:r>
        <w:t>is</w:t>
      </w:r>
      <w:r>
        <w:rPr>
          <w:spacing w:val="-2"/>
        </w:rPr>
        <w:t xml:space="preserve"> </w:t>
      </w:r>
      <w:r>
        <w:t>one</w:t>
      </w:r>
      <w:r>
        <w:rPr>
          <w:spacing w:val="-3"/>
        </w:rPr>
        <w:t xml:space="preserve"> </w:t>
      </w:r>
      <w:r>
        <w:t>of</w:t>
      </w:r>
      <w:r>
        <w:rPr>
          <w:spacing w:val="-2"/>
        </w:rPr>
        <w:t xml:space="preserve"> </w:t>
      </w:r>
      <w:r>
        <w:t>declarator</w:t>
      </w:r>
      <w:r>
        <w:rPr>
          <w:spacing w:val="-1"/>
        </w:rPr>
        <w:t xml:space="preserve"> </w:t>
      </w:r>
      <w:r>
        <w:t>and</w:t>
      </w:r>
      <w:r>
        <w:rPr>
          <w:spacing w:val="-2"/>
        </w:rPr>
        <w:t xml:space="preserve"> </w:t>
      </w:r>
      <w:r>
        <w:t>the</w:t>
      </w:r>
      <w:r>
        <w:rPr>
          <w:spacing w:val="-3"/>
        </w:rPr>
        <w:t xml:space="preserve"> </w:t>
      </w:r>
      <w:r>
        <w:t>other</w:t>
      </w:r>
      <w:r>
        <w:rPr>
          <w:spacing w:val="-2"/>
        </w:rPr>
        <w:t xml:space="preserve"> </w:t>
      </w:r>
      <w:r>
        <w:t>case</w:t>
      </w:r>
      <w:r>
        <w:rPr>
          <w:spacing w:val="-3"/>
        </w:rPr>
        <w:t xml:space="preserve"> </w:t>
      </w:r>
      <w:r>
        <w:t>seeks to</w:t>
      </w:r>
      <w:r>
        <w:rPr>
          <w:spacing w:val="-2"/>
        </w:rPr>
        <w:t xml:space="preserve"> </w:t>
      </w:r>
      <w:r>
        <w:t>set as</w:t>
      </w:r>
      <w:r>
        <w:t>ide the decision of the Minister. The preliminary point must fail and is therefore dismissed.</w:t>
      </w:r>
    </w:p>
    <w:p w:rsidR="00407EDE" w:rsidRDefault="007A20D4">
      <w:pPr>
        <w:pStyle w:val="Heading2"/>
        <w:numPr>
          <w:ilvl w:val="0"/>
          <w:numId w:val="2"/>
        </w:numPr>
        <w:tabs>
          <w:tab w:val="left" w:pos="1359"/>
        </w:tabs>
        <w:spacing w:line="276" w:lineRule="exact"/>
        <w:ind w:left="1359" w:hanging="539"/>
        <w:jc w:val="both"/>
        <w:rPr>
          <w:b w:val="0"/>
          <w:i/>
        </w:rPr>
      </w:pPr>
      <w:r>
        <w:t>Issues</w:t>
      </w:r>
      <w:r>
        <w:rPr>
          <w:spacing w:val="-1"/>
        </w:rPr>
        <w:t xml:space="preserve"> </w:t>
      </w:r>
      <w:r>
        <w:t>on the</w:t>
      </w:r>
      <w:r>
        <w:rPr>
          <w:spacing w:val="-1"/>
        </w:rPr>
        <w:t xml:space="preserve"> </w:t>
      </w:r>
      <w:r>
        <w:rPr>
          <w:spacing w:val="-2"/>
        </w:rPr>
        <w:t>Merits</w:t>
      </w:r>
    </w:p>
    <w:p w:rsidR="00407EDE" w:rsidRDefault="007A20D4">
      <w:pPr>
        <w:pStyle w:val="BodyText"/>
        <w:spacing w:before="139"/>
        <w:ind w:left="820"/>
        <w:jc w:val="left"/>
      </w:pPr>
      <w:r>
        <w:t>Two</w:t>
      </w:r>
      <w:r>
        <w:rPr>
          <w:spacing w:val="-1"/>
        </w:rPr>
        <w:t xml:space="preserve"> </w:t>
      </w:r>
      <w:r>
        <w:t>main</w:t>
      </w:r>
      <w:r>
        <w:rPr>
          <w:spacing w:val="-1"/>
        </w:rPr>
        <w:t xml:space="preserve"> </w:t>
      </w:r>
      <w:r>
        <w:t>issues</w:t>
      </w:r>
      <w:r>
        <w:rPr>
          <w:spacing w:val="-1"/>
        </w:rPr>
        <w:t xml:space="preserve"> </w:t>
      </w:r>
      <w:r>
        <w:t>arise</w:t>
      </w:r>
      <w:r>
        <w:rPr>
          <w:spacing w:val="-2"/>
        </w:rPr>
        <w:t xml:space="preserve"> </w:t>
      </w:r>
      <w:r>
        <w:t>in</w:t>
      </w:r>
      <w:r>
        <w:rPr>
          <w:spacing w:val="1"/>
        </w:rPr>
        <w:t xml:space="preserve"> </w:t>
      </w:r>
      <w:r>
        <w:t>this</w:t>
      </w:r>
      <w:r>
        <w:rPr>
          <w:spacing w:val="-1"/>
        </w:rPr>
        <w:t xml:space="preserve"> </w:t>
      </w:r>
      <w:r>
        <w:t>application</w:t>
      </w:r>
      <w:r>
        <w:rPr>
          <w:spacing w:val="-1"/>
        </w:rPr>
        <w:t xml:space="preserve"> </w:t>
      </w:r>
      <w:r>
        <w:t xml:space="preserve">which </w:t>
      </w:r>
      <w:r>
        <w:rPr>
          <w:spacing w:val="-4"/>
        </w:rPr>
        <w:t>are:</w:t>
      </w:r>
    </w:p>
    <w:p w:rsidR="00407EDE" w:rsidRDefault="007A20D4">
      <w:pPr>
        <w:pStyle w:val="ListParagraph"/>
        <w:numPr>
          <w:ilvl w:val="0"/>
          <w:numId w:val="4"/>
        </w:numPr>
        <w:tabs>
          <w:tab w:val="left" w:pos="1811"/>
        </w:tabs>
        <w:spacing w:before="137" w:line="360" w:lineRule="auto"/>
        <w:ind w:right="114"/>
        <w:rPr>
          <w:sz w:val="24"/>
        </w:rPr>
      </w:pPr>
      <w:r>
        <w:rPr>
          <w:sz w:val="24"/>
        </w:rPr>
        <w:t>Whether the applicant have an interest in an existing, future or contingent</w:t>
      </w:r>
      <w:r>
        <w:rPr>
          <w:spacing w:val="40"/>
          <w:sz w:val="24"/>
        </w:rPr>
        <w:t xml:space="preserve"> </w:t>
      </w:r>
      <w:r>
        <w:rPr>
          <w:spacing w:val="-2"/>
          <w:sz w:val="24"/>
        </w:rPr>
        <w:t>right?</w:t>
      </w:r>
    </w:p>
    <w:p w:rsidR="00407EDE" w:rsidRDefault="007A20D4">
      <w:pPr>
        <w:pStyle w:val="ListParagraph"/>
        <w:numPr>
          <w:ilvl w:val="0"/>
          <w:numId w:val="4"/>
        </w:numPr>
        <w:tabs>
          <w:tab w:val="left" w:pos="1811"/>
        </w:tabs>
        <w:spacing w:line="362" w:lineRule="auto"/>
        <w:ind w:right="117"/>
        <w:rPr>
          <w:sz w:val="24"/>
        </w:rPr>
      </w:pPr>
      <w:r>
        <w:rPr>
          <w:sz w:val="24"/>
        </w:rPr>
        <w:t>Is</w:t>
      </w:r>
      <w:r>
        <w:rPr>
          <w:spacing w:val="36"/>
          <w:sz w:val="24"/>
        </w:rPr>
        <w:t xml:space="preserve"> </w:t>
      </w:r>
      <w:r>
        <w:rPr>
          <w:sz w:val="24"/>
        </w:rPr>
        <w:t>it</w:t>
      </w:r>
      <w:r>
        <w:rPr>
          <w:spacing w:val="37"/>
          <w:sz w:val="24"/>
        </w:rPr>
        <w:t xml:space="preserve"> </w:t>
      </w:r>
      <w:r>
        <w:rPr>
          <w:sz w:val="24"/>
        </w:rPr>
        <w:t>appropriate</w:t>
      </w:r>
      <w:r>
        <w:rPr>
          <w:spacing w:val="36"/>
          <w:sz w:val="24"/>
        </w:rPr>
        <w:t xml:space="preserve"> </w:t>
      </w:r>
      <w:r>
        <w:rPr>
          <w:sz w:val="24"/>
        </w:rPr>
        <w:t>to</w:t>
      </w:r>
      <w:r>
        <w:rPr>
          <w:spacing w:val="37"/>
          <w:sz w:val="24"/>
        </w:rPr>
        <w:t xml:space="preserve"> </w:t>
      </w:r>
      <w:r>
        <w:rPr>
          <w:sz w:val="24"/>
        </w:rPr>
        <w:t>exercise</w:t>
      </w:r>
      <w:r>
        <w:rPr>
          <w:spacing w:val="36"/>
          <w:sz w:val="24"/>
        </w:rPr>
        <w:t xml:space="preserve"> </w:t>
      </w:r>
      <w:r>
        <w:rPr>
          <w:sz w:val="24"/>
        </w:rPr>
        <w:t>the</w:t>
      </w:r>
      <w:r>
        <w:rPr>
          <w:spacing w:val="36"/>
          <w:sz w:val="24"/>
        </w:rPr>
        <w:t xml:space="preserve"> </w:t>
      </w:r>
      <w:r>
        <w:rPr>
          <w:sz w:val="24"/>
        </w:rPr>
        <w:t>court’s</w:t>
      </w:r>
      <w:r>
        <w:rPr>
          <w:spacing w:val="36"/>
          <w:sz w:val="24"/>
        </w:rPr>
        <w:t xml:space="preserve"> </w:t>
      </w:r>
      <w:r>
        <w:rPr>
          <w:sz w:val="24"/>
        </w:rPr>
        <w:t>discretion</w:t>
      </w:r>
      <w:r>
        <w:rPr>
          <w:spacing w:val="36"/>
          <w:sz w:val="24"/>
        </w:rPr>
        <w:t xml:space="preserve"> </w:t>
      </w:r>
      <w:r>
        <w:rPr>
          <w:sz w:val="24"/>
        </w:rPr>
        <w:t>in</w:t>
      </w:r>
      <w:r>
        <w:rPr>
          <w:spacing w:val="37"/>
          <w:sz w:val="24"/>
        </w:rPr>
        <w:t xml:space="preserve"> </w:t>
      </w:r>
      <w:r>
        <w:rPr>
          <w:sz w:val="24"/>
        </w:rPr>
        <w:t>favour</w:t>
      </w:r>
      <w:r>
        <w:rPr>
          <w:spacing w:val="35"/>
          <w:sz w:val="24"/>
        </w:rPr>
        <w:t xml:space="preserve"> </w:t>
      </w:r>
      <w:r>
        <w:rPr>
          <w:sz w:val="24"/>
        </w:rPr>
        <w:t>of</w:t>
      </w:r>
      <w:r>
        <w:rPr>
          <w:spacing w:val="35"/>
          <w:sz w:val="24"/>
        </w:rPr>
        <w:t xml:space="preserve"> </w:t>
      </w:r>
      <w:r>
        <w:rPr>
          <w:sz w:val="24"/>
        </w:rPr>
        <w:t>making</w:t>
      </w:r>
      <w:r>
        <w:rPr>
          <w:spacing w:val="36"/>
          <w:sz w:val="24"/>
        </w:rPr>
        <w:t xml:space="preserve"> </w:t>
      </w:r>
      <w:r>
        <w:rPr>
          <w:sz w:val="24"/>
        </w:rPr>
        <w:t>a declaratory order sought?</w:t>
      </w:r>
    </w:p>
    <w:p w:rsidR="00407EDE" w:rsidRDefault="007A20D4">
      <w:pPr>
        <w:pStyle w:val="Heading2"/>
        <w:numPr>
          <w:ilvl w:val="0"/>
          <w:numId w:val="2"/>
        </w:numPr>
        <w:tabs>
          <w:tab w:val="left" w:pos="1360"/>
        </w:tabs>
        <w:spacing w:line="271" w:lineRule="exact"/>
        <w:ind w:left="1360" w:hanging="540"/>
        <w:jc w:val="left"/>
        <w:rPr>
          <w:b w:val="0"/>
        </w:rPr>
      </w:pPr>
      <w:r>
        <w:t>The</w:t>
      </w:r>
      <w:r>
        <w:rPr>
          <w:spacing w:val="-1"/>
        </w:rPr>
        <w:t xml:space="preserve"> </w:t>
      </w:r>
      <w:r>
        <w:rPr>
          <w:spacing w:val="-5"/>
        </w:rPr>
        <w:t>Law</w:t>
      </w:r>
    </w:p>
    <w:p w:rsidR="00407EDE" w:rsidRDefault="007A20D4">
      <w:pPr>
        <w:pStyle w:val="BodyText"/>
        <w:spacing w:before="139"/>
        <w:ind w:left="666"/>
      </w:pPr>
      <w:r>
        <w:t>Section</w:t>
      </w:r>
      <w:r>
        <w:rPr>
          <w:spacing w:val="-3"/>
        </w:rPr>
        <w:t xml:space="preserve"> </w:t>
      </w:r>
      <w:r>
        <w:t>14</w:t>
      </w:r>
      <w:r>
        <w:rPr>
          <w:spacing w:val="-1"/>
        </w:rPr>
        <w:t xml:space="preserve"> </w:t>
      </w:r>
      <w:r>
        <w:t>of</w:t>
      </w:r>
      <w:r>
        <w:rPr>
          <w:spacing w:val="-2"/>
        </w:rPr>
        <w:t xml:space="preserve"> </w:t>
      </w:r>
      <w:r>
        <w:t>the Act,</w:t>
      </w:r>
      <w:r>
        <w:rPr>
          <w:spacing w:val="-1"/>
        </w:rPr>
        <w:t xml:space="preserve"> </w:t>
      </w:r>
      <w:r>
        <w:t>under</w:t>
      </w:r>
      <w:r>
        <w:rPr>
          <w:spacing w:val="-1"/>
        </w:rPr>
        <w:t xml:space="preserve"> </w:t>
      </w:r>
      <w:r>
        <w:t>which</w:t>
      </w:r>
      <w:r>
        <w:rPr>
          <w:spacing w:val="-1"/>
        </w:rPr>
        <w:t xml:space="preserve"> </w:t>
      </w:r>
      <w:r>
        <w:t>this application</w:t>
      </w:r>
      <w:r>
        <w:rPr>
          <w:spacing w:val="-1"/>
        </w:rPr>
        <w:t xml:space="preserve"> </w:t>
      </w:r>
      <w:r>
        <w:t>has</w:t>
      </w:r>
      <w:r>
        <w:rPr>
          <w:spacing w:val="-1"/>
        </w:rPr>
        <w:t xml:space="preserve"> </w:t>
      </w:r>
      <w:r>
        <w:t>been</w:t>
      </w:r>
      <w:r>
        <w:rPr>
          <w:spacing w:val="-1"/>
        </w:rPr>
        <w:t xml:space="preserve"> </w:t>
      </w:r>
      <w:r>
        <w:t>brought</w:t>
      </w:r>
      <w:r>
        <w:rPr>
          <w:spacing w:val="2"/>
        </w:rPr>
        <w:t xml:space="preserve"> </w:t>
      </w:r>
      <w:r>
        <w:rPr>
          <w:spacing w:val="-2"/>
        </w:rPr>
        <w:t>reads:</w:t>
      </w:r>
    </w:p>
    <w:p w:rsidR="00407EDE" w:rsidRDefault="007A20D4">
      <w:pPr>
        <w:spacing w:before="136"/>
        <w:ind w:left="1360" w:right="117"/>
        <w:jc w:val="both"/>
      </w:pPr>
      <w:r>
        <w:t>“The High Court may, in its discretion, at the instance of any interested pe</w:t>
      </w:r>
      <w:r>
        <w:t>rson, inquire into</w:t>
      </w:r>
      <w:r>
        <w:rPr>
          <w:spacing w:val="-10"/>
        </w:rPr>
        <w:t xml:space="preserve"> </w:t>
      </w:r>
      <w:r>
        <w:t>and</w:t>
      </w:r>
      <w:r>
        <w:rPr>
          <w:spacing w:val="-7"/>
        </w:rPr>
        <w:t xml:space="preserve"> </w:t>
      </w:r>
      <w:r>
        <w:t>determine</w:t>
      </w:r>
      <w:r>
        <w:rPr>
          <w:spacing w:val="-9"/>
        </w:rPr>
        <w:t xml:space="preserve"> </w:t>
      </w:r>
      <w:r>
        <w:t>any</w:t>
      </w:r>
      <w:r>
        <w:rPr>
          <w:spacing w:val="-7"/>
        </w:rPr>
        <w:t xml:space="preserve"> </w:t>
      </w:r>
      <w:r>
        <w:t>existing,</w:t>
      </w:r>
      <w:r>
        <w:rPr>
          <w:spacing w:val="-10"/>
        </w:rPr>
        <w:t xml:space="preserve"> </w:t>
      </w:r>
      <w:r>
        <w:t>future</w:t>
      </w:r>
      <w:r>
        <w:rPr>
          <w:spacing w:val="-7"/>
        </w:rPr>
        <w:t xml:space="preserve"> </w:t>
      </w:r>
      <w:r>
        <w:t>or</w:t>
      </w:r>
      <w:r>
        <w:rPr>
          <w:spacing w:val="-6"/>
        </w:rPr>
        <w:t xml:space="preserve"> </w:t>
      </w:r>
      <w:r>
        <w:t>contingent</w:t>
      </w:r>
      <w:r>
        <w:rPr>
          <w:spacing w:val="-6"/>
        </w:rPr>
        <w:t xml:space="preserve"> </w:t>
      </w:r>
      <w:r>
        <w:t>right</w:t>
      </w:r>
      <w:r>
        <w:rPr>
          <w:spacing w:val="-6"/>
        </w:rPr>
        <w:t xml:space="preserve"> </w:t>
      </w:r>
      <w:r>
        <w:t>or</w:t>
      </w:r>
      <w:r>
        <w:rPr>
          <w:spacing w:val="-9"/>
        </w:rPr>
        <w:t xml:space="preserve"> </w:t>
      </w:r>
      <w:r>
        <w:t>obligation,</w:t>
      </w:r>
      <w:r>
        <w:rPr>
          <w:spacing w:val="-7"/>
        </w:rPr>
        <w:t xml:space="preserve"> </w:t>
      </w:r>
      <w:r>
        <w:t>notwithstanding that such person cannot claim any relief consequential upon such determination.”</w:t>
      </w:r>
    </w:p>
    <w:p w:rsidR="00407EDE" w:rsidRDefault="00407EDE">
      <w:pPr>
        <w:pStyle w:val="BodyText"/>
        <w:spacing w:before="23"/>
        <w:ind w:left="0"/>
        <w:jc w:val="left"/>
        <w:rPr>
          <w:sz w:val="22"/>
        </w:rPr>
      </w:pPr>
    </w:p>
    <w:p w:rsidR="00407EDE" w:rsidRDefault="007A20D4">
      <w:pPr>
        <w:pStyle w:val="BodyText"/>
        <w:spacing w:line="360" w:lineRule="auto"/>
        <w:ind w:firstLine="719"/>
        <w:jc w:val="left"/>
      </w:pPr>
      <w:r>
        <w:t xml:space="preserve">The law governing applications for declaratory orders is well </w:t>
      </w:r>
      <w:r>
        <w:t>settled. The applicant</w:t>
      </w:r>
      <w:r>
        <w:rPr>
          <w:spacing w:val="80"/>
          <w:w w:val="150"/>
        </w:rPr>
        <w:t xml:space="preserve"> </w:t>
      </w:r>
      <w:r>
        <w:t>must show that he/she is:</w:t>
      </w:r>
    </w:p>
    <w:p w:rsidR="00407EDE" w:rsidRDefault="007A20D4">
      <w:pPr>
        <w:pStyle w:val="ListParagraph"/>
        <w:numPr>
          <w:ilvl w:val="0"/>
          <w:numId w:val="5"/>
        </w:numPr>
        <w:tabs>
          <w:tab w:val="left" w:pos="1180"/>
        </w:tabs>
        <w:spacing w:before="1"/>
        <w:jc w:val="left"/>
        <w:rPr>
          <w:sz w:val="24"/>
        </w:rPr>
      </w:pPr>
      <w:r>
        <w:rPr>
          <w:sz w:val="24"/>
        </w:rPr>
        <w:t>an</w:t>
      </w:r>
      <w:r>
        <w:rPr>
          <w:spacing w:val="-2"/>
          <w:sz w:val="24"/>
        </w:rPr>
        <w:t xml:space="preserve"> </w:t>
      </w:r>
      <w:r>
        <w:rPr>
          <w:sz w:val="24"/>
        </w:rPr>
        <w:t>interested</w:t>
      </w:r>
      <w:r>
        <w:rPr>
          <w:spacing w:val="-2"/>
          <w:sz w:val="24"/>
        </w:rPr>
        <w:t xml:space="preserve"> person</w:t>
      </w:r>
    </w:p>
    <w:p w:rsidR="00407EDE" w:rsidRDefault="007A20D4">
      <w:pPr>
        <w:pStyle w:val="ListParagraph"/>
        <w:numPr>
          <w:ilvl w:val="0"/>
          <w:numId w:val="5"/>
        </w:numPr>
        <w:tabs>
          <w:tab w:val="left" w:pos="1180"/>
        </w:tabs>
        <w:spacing w:before="180"/>
        <w:jc w:val="left"/>
        <w:rPr>
          <w:sz w:val="24"/>
        </w:rPr>
      </w:pPr>
      <w:r>
        <w:rPr>
          <w:sz w:val="24"/>
        </w:rPr>
        <w:t>that</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a right</w:t>
      </w:r>
      <w:r>
        <w:rPr>
          <w:spacing w:val="-1"/>
          <w:sz w:val="24"/>
        </w:rPr>
        <w:t xml:space="preserve"> </w:t>
      </w:r>
      <w:r>
        <w:rPr>
          <w:sz w:val="24"/>
        </w:rPr>
        <w:t>or obligation which</w:t>
      </w:r>
      <w:r>
        <w:rPr>
          <w:spacing w:val="-1"/>
          <w:sz w:val="24"/>
        </w:rPr>
        <w:t xml:space="preserve"> </w:t>
      </w:r>
      <w:r>
        <w:rPr>
          <w:sz w:val="24"/>
        </w:rPr>
        <w:t>becomes the</w:t>
      </w:r>
      <w:r>
        <w:rPr>
          <w:spacing w:val="-2"/>
          <w:sz w:val="24"/>
        </w:rPr>
        <w:t xml:space="preserve"> </w:t>
      </w:r>
      <w:r>
        <w:rPr>
          <w:sz w:val="24"/>
        </w:rPr>
        <w:t xml:space="preserve">object of </w:t>
      </w:r>
      <w:r>
        <w:rPr>
          <w:spacing w:val="-2"/>
          <w:sz w:val="24"/>
        </w:rPr>
        <w:t>inquiry</w:t>
      </w:r>
    </w:p>
    <w:p w:rsidR="00407EDE" w:rsidRDefault="007A20D4">
      <w:pPr>
        <w:pStyle w:val="ListParagraph"/>
        <w:numPr>
          <w:ilvl w:val="0"/>
          <w:numId w:val="5"/>
        </w:numPr>
        <w:tabs>
          <w:tab w:val="left" w:pos="1180"/>
        </w:tabs>
        <w:spacing w:before="180"/>
        <w:ind w:right="821"/>
        <w:jc w:val="left"/>
        <w:rPr>
          <w:sz w:val="24"/>
        </w:rPr>
      </w:pPr>
      <w:r>
        <w:rPr>
          <w:sz w:val="24"/>
        </w:rPr>
        <w:t>that</w:t>
      </w:r>
      <w:r>
        <w:rPr>
          <w:spacing w:val="-3"/>
          <w:sz w:val="24"/>
        </w:rPr>
        <w:t xml:space="preserve"> </w:t>
      </w:r>
      <w:r>
        <w:rPr>
          <w:sz w:val="24"/>
        </w:rPr>
        <w:t>he/she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approaching</w:t>
      </w:r>
      <w:r>
        <w:rPr>
          <w:spacing w:val="-3"/>
          <w:sz w:val="24"/>
        </w:rPr>
        <w:t xml:space="preserve"> </w:t>
      </w:r>
      <w:r>
        <w:rPr>
          <w:sz w:val="24"/>
        </w:rPr>
        <w:t>the</w:t>
      </w:r>
      <w:r>
        <w:rPr>
          <w:spacing w:val="-4"/>
          <w:sz w:val="24"/>
        </w:rPr>
        <w:t xml:space="preserve"> </w:t>
      </w:r>
      <w:r>
        <w:rPr>
          <w:sz w:val="24"/>
        </w:rPr>
        <w:t>court</w:t>
      </w:r>
      <w:r>
        <w:rPr>
          <w:spacing w:val="-3"/>
          <w:sz w:val="24"/>
        </w:rPr>
        <w:t xml:space="preserve"> </w:t>
      </w:r>
      <w:r>
        <w:rPr>
          <w:sz w:val="24"/>
        </w:rPr>
        <w:t>for</w:t>
      </w:r>
      <w:r>
        <w:rPr>
          <w:spacing w:val="-3"/>
          <w:sz w:val="24"/>
        </w:rPr>
        <w:t xml:space="preserve"> </w:t>
      </w:r>
      <w:r>
        <w:rPr>
          <w:sz w:val="24"/>
        </w:rPr>
        <w:t>what</w:t>
      </w:r>
      <w:r>
        <w:rPr>
          <w:spacing w:val="-3"/>
          <w:sz w:val="24"/>
        </w:rPr>
        <w:t xml:space="preserve"> </w:t>
      </w:r>
      <w:r>
        <w:rPr>
          <w:sz w:val="24"/>
        </w:rPr>
        <w:t>amounts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legal</w:t>
      </w:r>
      <w:r>
        <w:rPr>
          <w:spacing w:val="-3"/>
          <w:sz w:val="24"/>
        </w:rPr>
        <w:t xml:space="preserve"> </w:t>
      </w:r>
      <w:r>
        <w:rPr>
          <w:sz w:val="24"/>
        </w:rPr>
        <w:t>opinion upon an abstract or academic matter</w:t>
      </w:r>
    </w:p>
    <w:p w:rsidR="00407EDE" w:rsidRDefault="007A20D4">
      <w:pPr>
        <w:pStyle w:val="ListParagraph"/>
        <w:numPr>
          <w:ilvl w:val="0"/>
          <w:numId w:val="5"/>
        </w:numPr>
        <w:tabs>
          <w:tab w:val="left" w:pos="1180"/>
        </w:tabs>
        <w:spacing w:before="178"/>
        <w:jc w:val="left"/>
        <w:rPr>
          <w:sz w:val="24"/>
        </w:rPr>
      </w:pPr>
      <w:r>
        <w:rPr>
          <w:sz w:val="24"/>
        </w:rPr>
        <w:t>that</w:t>
      </w:r>
      <w:r>
        <w:rPr>
          <w:spacing w:val="-1"/>
          <w:sz w:val="24"/>
        </w:rPr>
        <w:t xml:space="preserve"> </w:t>
      </w:r>
      <w:r>
        <w:rPr>
          <w:sz w:val="24"/>
        </w:rPr>
        <w:t>there</w:t>
      </w:r>
      <w:r>
        <w:rPr>
          <w:spacing w:val="-2"/>
          <w:sz w:val="24"/>
        </w:rPr>
        <w:t xml:space="preserve"> </w:t>
      </w:r>
      <w:r>
        <w:rPr>
          <w:sz w:val="24"/>
        </w:rPr>
        <w:t>is an</w:t>
      </w:r>
      <w:r>
        <w:rPr>
          <w:spacing w:val="-1"/>
          <w:sz w:val="24"/>
        </w:rPr>
        <w:t xml:space="preserve"> </w:t>
      </w:r>
      <w:r>
        <w:rPr>
          <w:sz w:val="24"/>
        </w:rPr>
        <w:t>interested party upon</w:t>
      </w:r>
      <w:r>
        <w:rPr>
          <w:spacing w:val="-1"/>
          <w:sz w:val="24"/>
        </w:rPr>
        <w:t xml:space="preserve"> </w:t>
      </w:r>
      <w:r>
        <w:rPr>
          <w:sz w:val="24"/>
        </w:rPr>
        <w:t>which the</w:t>
      </w:r>
      <w:r>
        <w:rPr>
          <w:spacing w:val="-2"/>
          <w:sz w:val="24"/>
        </w:rPr>
        <w:t xml:space="preserve"> </w:t>
      </w:r>
      <w:r>
        <w:rPr>
          <w:sz w:val="24"/>
        </w:rPr>
        <w:t>declaration</w:t>
      </w:r>
      <w:r>
        <w:rPr>
          <w:spacing w:val="-1"/>
          <w:sz w:val="24"/>
        </w:rPr>
        <w:t xml:space="preserve"> </w:t>
      </w:r>
      <w:r>
        <w:rPr>
          <w:sz w:val="24"/>
        </w:rPr>
        <w:t>will be</w:t>
      </w:r>
      <w:r>
        <w:rPr>
          <w:spacing w:val="-2"/>
          <w:sz w:val="24"/>
        </w:rPr>
        <w:t xml:space="preserve"> </w:t>
      </w:r>
      <w:r>
        <w:rPr>
          <w:sz w:val="24"/>
        </w:rPr>
        <w:t xml:space="preserve">binding, </w:t>
      </w:r>
      <w:r>
        <w:rPr>
          <w:spacing w:val="-5"/>
          <w:sz w:val="24"/>
        </w:rPr>
        <w:t>and</w:t>
      </w:r>
    </w:p>
    <w:p w:rsidR="00407EDE" w:rsidRDefault="007A20D4">
      <w:pPr>
        <w:pStyle w:val="ListParagraph"/>
        <w:numPr>
          <w:ilvl w:val="0"/>
          <w:numId w:val="5"/>
        </w:numPr>
        <w:tabs>
          <w:tab w:val="left" w:pos="1180"/>
        </w:tabs>
        <w:spacing w:before="180"/>
        <w:jc w:val="left"/>
        <w:rPr>
          <w:sz w:val="24"/>
        </w:rPr>
      </w:pPr>
      <w:r>
        <w:rPr>
          <w:sz w:val="24"/>
        </w:rPr>
        <w:t>that</w:t>
      </w:r>
      <w:r>
        <w:rPr>
          <w:spacing w:val="-3"/>
          <w:sz w:val="24"/>
        </w:rPr>
        <w:t xml:space="preserve"> </w:t>
      </w:r>
      <w:r>
        <w:rPr>
          <w:sz w:val="24"/>
        </w:rPr>
        <w:t>consideration of</w:t>
      </w:r>
      <w:r>
        <w:rPr>
          <w:spacing w:val="-1"/>
          <w:sz w:val="24"/>
        </w:rPr>
        <w:t xml:space="preserve"> </w:t>
      </w:r>
      <w:r>
        <w:rPr>
          <w:sz w:val="24"/>
        </w:rPr>
        <w:t>public</w:t>
      </w:r>
      <w:r>
        <w:rPr>
          <w:spacing w:val="-2"/>
          <w:sz w:val="24"/>
        </w:rPr>
        <w:t xml:space="preserve"> </w:t>
      </w:r>
      <w:r>
        <w:rPr>
          <w:sz w:val="24"/>
        </w:rPr>
        <w:t>policy favours the</w:t>
      </w:r>
      <w:r>
        <w:rPr>
          <w:spacing w:val="-2"/>
          <w:sz w:val="24"/>
        </w:rPr>
        <w:t xml:space="preserve"> </w:t>
      </w:r>
      <w:r>
        <w:rPr>
          <w:sz w:val="24"/>
        </w:rPr>
        <w:t>issuance</w:t>
      </w:r>
      <w:r>
        <w:rPr>
          <w:spacing w:val="-1"/>
          <w:sz w:val="24"/>
        </w:rPr>
        <w:t xml:space="preserve"> </w:t>
      </w:r>
      <w:r>
        <w:rPr>
          <w:sz w:val="24"/>
        </w:rPr>
        <w:t>of the</w:t>
      </w:r>
      <w:r>
        <w:rPr>
          <w:spacing w:val="-1"/>
          <w:sz w:val="24"/>
        </w:rPr>
        <w:t xml:space="preserve"> </w:t>
      </w:r>
      <w:r>
        <w:rPr>
          <w:spacing w:val="-2"/>
          <w:sz w:val="24"/>
        </w:rPr>
        <w:t>declarator.</w:t>
      </w:r>
    </w:p>
    <w:p w:rsidR="00407EDE" w:rsidRDefault="007A20D4">
      <w:pPr>
        <w:spacing w:before="137" w:line="360" w:lineRule="auto"/>
        <w:ind w:left="100" w:firstLine="719"/>
        <w:rPr>
          <w:sz w:val="24"/>
        </w:rPr>
      </w:pPr>
      <w:r>
        <w:rPr>
          <w:sz w:val="24"/>
        </w:rPr>
        <w:t>See</w:t>
      </w:r>
      <w:r>
        <w:rPr>
          <w:spacing w:val="-6"/>
          <w:sz w:val="24"/>
        </w:rPr>
        <w:t xml:space="preserve"> </w:t>
      </w:r>
      <w:r>
        <w:rPr>
          <w:sz w:val="24"/>
        </w:rPr>
        <w:t>–</w:t>
      </w:r>
      <w:r>
        <w:rPr>
          <w:spacing w:val="-5"/>
          <w:sz w:val="24"/>
        </w:rPr>
        <w:t xml:space="preserve"> </w:t>
      </w:r>
      <w:r>
        <w:rPr>
          <w:i/>
          <w:sz w:val="24"/>
        </w:rPr>
        <w:t>Movement</w:t>
      </w:r>
      <w:r>
        <w:rPr>
          <w:i/>
          <w:spacing w:val="-4"/>
          <w:sz w:val="24"/>
        </w:rPr>
        <w:t xml:space="preserve"> </w:t>
      </w:r>
      <w:r>
        <w:rPr>
          <w:i/>
          <w:sz w:val="24"/>
        </w:rPr>
        <w:t>for</w:t>
      </w:r>
      <w:r>
        <w:rPr>
          <w:i/>
          <w:spacing w:val="-4"/>
          <w:sz w:val="24"/>
        </w:rPr>
        <w:t xml:space="preserve"> </w:t>
      </w:r>
      <w:r>
        <w:rPr>
          <w:i/>
          <w:sz w:val="24"/>
        </w:rPr>
        <w:t>Democratic</w:t>
      </w:r>
      <w:r>
        <w:rPr>
          <w:i/>
          <w:spacing w:val="-6"/>
          <w:sz w:val="24"/>
        </w:rPr>
        <w:t xml:space="preserve"> </w:t>
      </w:r>
      <w:r>
        <w:rPr>
          <w:i/>
          <w:sz w:val="24"/>
        </w:rPr>
        <w:t>Change</w:t>
      </w:r>
      <w:r>
        <w:rPr>
          <w:i/>
          <w:spacing w:val="-4"/>
          <w:sz w:val="24"/>
        </w:rPr>
        <w:t xml:space="preserve"> </w:t>
      </w:r>
      <w:r>
        <w:rPr>
          <w:sz w:val="24"/>
        </w:rPr>
        <w:t>v</w:t>
      </w:r>
      <w:r>
        <w:rPr>
          <w:spacing w:val="-2"/>
          <w:sz w:val="24"/>
        </w:rPr>
        <w:t xml:space="preserve"> </w:t>
      </w:r>
      <w:r>
        <w:rPr>
          <w:i/>
          <w:sz w:val="24"/>
        </w:rPr>
        <w:t>The</w:t>
      </w:r>
      <w:r>
        <w:rPr>
          <w:i/>
          <w:spacing w:val="-6"/>
          <w:sz w:val="24"/>
        </w:rPr>
        <w:t xml:space="preserve"> </w:t>
      </w:r>
      <w:r>
        <w:rPr>
          <w:i/>
          <w:sz w:val="24"/>
        </w:rPr>
        <w:t>President</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Republic</w:t>
      </w:r>
      <w:r>
        <w:rPr>
          <w:i/>
          <w:spacing w:val="-6"/>
          <w:sz w:val="24"/>
        </w:rPr>
        <w:t xml:space="preserve"> </w:t>
      </w:r>
      <w:r>
        <w:rPr>
          <w:i/>
          <w:sz w:val="24"/>
        </w:rPr>
        <w:t>of</w:t>
      </w:r>
      <w:r>
        <w:rPr>
          <w:i/>
          <w:spacing w:val="-2"/>
          <w:sz w:val="24"/>
        </w:rPr>
        <w:t xml:space="preserve"> </w:t>
      </w:r>
      <w:r>
        <w:rPr>
          <w:i/>
          <w:sz w:val="24"/>
        </w:rPr>
        <w:t>Zimbabwe &amp;</w:t>
      </w:r>
      <w:r>
        <w:rPr>
          <w:i/>
          <w:spacing w:val="11"/>
          <w:sz w:val="24"/>
        </w:rPr>
        <w:t xml:space="preserve"> </w:t>
      </w:r>
      <w:r>
        <w:rPr>
          <w:i/>
          <w:sz w:val="24"/>
        </w:rPr>
        <w:t>Ors</w:t>
      </w:r>
      <w:r>
        <w:rPr>
          <w:sz w:val="24"/>
        </w:rPr>
        <w:t>,</w:t>
      </w:r>
      <w:r>
        <w:rPr>
          <w:spacing w:val="13"/>
          <w:sz w:val="24"/>
        </w:rPr>
        <w:t xml:space="preserve"> </w:t>
      </w:r>
      <w:r>
        <w:rPr>
          <w:sz w:val="24"/>
        </w:rPr>
        <w:t>HH</w:t>
      </w:r>
      <w:r>
        <w:rPr>
          <w:spacing w:val="12"/>
          <w:sz w:val="24"/>
        </w:rPr>
        <w:t xml:space="preserve"> </w:t>
      </w:r>
      <w:r>
        <w:rPr>
          <w:sz w:val="24"/>
        </w:rPr>
        <w:t>28/07;</w:t>
      </w:r>
      <w:r>
        <w:rPr>
          <w:spacing w:val="12"/>
          <w:sz w:val="24"/>
        </w:rPr>
        <w:t xml:space="preserve"> </w:t>
      </w:r>
      <w:r>
        <w:rPr>
          <w:i/>
          <w:sz w:val="24"/>
        </w:rPr>
        <w:t>RK</w:t>
      </w:r>
      <w:r>
        <w:rPr>
          <w:i/>
          <w:spacing w:val="13"/>
          <w:sz w:val="24"/>
        </w:rPr>
        <w:t xml:space="preserve"> </w:t>
      </w:r>
      <w:r>
        <w:rPr>
          <w:i/>
          <w:sz w:val="24"/>
        </w:rPr>
        <w:t>Footwear</w:t>
      </w:r>
      <w:r>
        <w:rPr>
          <w:i/>
          <w:spacing w:val="13"/>
          <w:sz w:val="24"/>
        </w:rPr>
        <w:t xml:space="preserve"> </w:t>
      </w:r>
      <w:r>
        <w:rPr>
          <w:i/>
          <w:sz w:val="24"/>
        </w:rPr>
        <w:t>Manufacturers</w:t>
      </w:r>
      <w:r>
        <w:rPr>
          <w:i/>
          <w:spacing w:val="13"/>
          <w:sz w:val="24"/>
        </w:rPr>
        <w:t xml:space="preserve"> </w:t>
      </w:r>
      <w:r>
        <w:rPr>
          <w:i/>
          <w:sz w:val="24"/>
        </w:rPr>
        <w:t>(Pvt)</w:t>
      </w:r>
      <w:r>
        <w:rPr>
          <w:i/>
          <w:spacing w:val="12"/>
          <w:sz w:val="24"/>
        </w:rPr>
        <w:t xml:space="preserve"> </w:t>
      </w:r>
      <w:r>
        <w:rPr>
          <w:i/>
          <w:sz w:val="24"/>
        </w:rPr>
        <w:t>Ltd</w:t>
      </w:r>
      <w:r>
        <w:rPr>
          <w:i/>
          <w:spacing w:val="15"/>
          <w:sz w:val="24"/>
        </w:rPr>
        <w:t xml:space="preserve"> </w:t>
      </w:r>
      <w:r>
        <w:rPr>
          <w:sz w:val="24"/>
        </w:rPr>
        <w:t>v</w:t>
      </w:r>
      <w:r>
        <w:rPr>
          <w:spacing w:val="13"/>
          <w:sz w:val="24"/>
        </w:rPr>
        <w:t xml:space="preserve"> </w:t>
      </w:r>
      <w:r>
        <w:rPr>
          <w:i/>
          <w:sz w:val="24"/>
        </w:rPr>
        <w:t>Boka</w:t>
      </w:r>
      <w:r>
        <w:rPr>
          <w:i/>
          <w:spacing w:val="13"/>
          <w:sz w:val="24"/>
        </w:rPr>
        <w:t xml:space="preserve"> </w:t>
      </w:r>
      <w:r>
        <w:rPr>
          <w:i/>
          <w:sz w:val="24"/>
        </w:rPr>
        <w:t>Book</w:t>
      </w:r>
      <w:r>
        <w:rPr>
          <w:i/>
          <w:spacing w:val="12"/>
          <w:sz w:val="24"/>
        </w:rPr>
        <w:t xml:space="preserve"> </w:t>
      </w:r>
      <w:r>
        <w:rPr>
          <w:i/>
          <w:sz w:val="24"/>
        </w:rPr>
        <w:t>Sales</w:t>
      </w:r>
      <w:r>
        <w:rPr>
          <w:i/>
          <w:spacing w:val="12"/>
          <w:sz w:val="24"/>
        </w:rPr>
        <w:t xml:space="preserve"> </w:t>
      </w:r>
      <w:r>
        <w:rPr>
          <w:i/>
          <w:sz w:val="24"/>
        </w:rPr>
        <w:t>(Pvt)</w:t>
      </w:r>
      <w:r>
        <w:rPr>
          <w:i/>
          <w:spacing w:val="12"/>
          <w:sz w:val="24"/>
        </w:rPr>
        <w:t xml:space="preserve"> </w:t>
      </w:r>
      <w:r>
        <w:rPr>
          <w:i/>
          <w:sz w:val="24"/>
        </w:rPr>
        <w:t>Ltd</w:t>
      </w:r>
      <w:r>
        <w:rPr>
          <w:i/>
          <w:spacing w:val="15"/>
          <w:sz w:val="24"/>
        </w:rPr>
        <w:t xml:space="preserve"> </w:t>
      </w:r>
      <w:r>
        <w:rPr>
          <w:spacing w:val="-4"/>
          <w:sz w:val="24"/>
        </w:rPr>
        <w:t>1986</w:t>
      </w:r>
    </w:p>
    <w:p w:rsidR="00407EDE" w:rsidRDefault="00407EDE">
      <w:pPr>
        <w:spacing w:line="360" w:lineRule="auto"/>
        <w:rPr>
          <w:sz w:val="24"/>
        </w:rPr>
        <w:sectPr w:rsidR="00407EDE">
          <w:pgSz w:w="11910" w:h="16840"/>
          <w:pgMar w:top="1700" w:right="1320" w:bottom="280" w:left="1340" w:header="751" w:footer="0" w:gutter="0"/>
          <w:cols w:space="720"/>
        </w:sectPr>
      </w:pPr>
    </w:p>
    <w:p w:rsidR="00407EDE" w:rsidRDefault="007A20D4">
      <w:pPr>
        <w:spacing w:before="82"/>
        <w:ind w:left="100"/>
        <w:jc w:val="both"/>
        <w:rPr>
          <w:sz w:val="24"/>
        </w:rPr>
      </w:pPr>
      <w:r>
        <w:rPr>
          <w:sz w:val="24"/>
        </w:rPr>
        <w:lastRenderedPageBreak/>
        <w:t>(2)</w:t>
      </w:r>
      <w:r>
        <w:rPr>
          <w:spacing w:val="-13"/>
          <w:sz w:val="24"/>
        </w:rPr>
        <w:t xml:space="preserve"> </w:t>
      </w:r>
      <w:r>
        <w:rPr>
          <w:sz w:val="24"/>
        </w:rPr>
        <w:t>ZLR</w:t>
      </w:r>
      <w:r>
        <w:rPr>
          <w:spacing w:val="-10"/>
          <w:sz w:val="24"/>
        </w:rPr>
        <w:t xml:space="preserve"> </w:t>
      </w:r>
      <w:r>
        <w:rPr>
          <w:sz w:val="24"/>
        </w:rPr>
        <w:t>209;</w:t>
      </w:r>
      <w:r>
        <w:rPr>
          <w:spacing w:val="-10"/>
          <w:sz w:val="24"/>
        </w:rPr>
        <w:t xml:space="preserve"> </w:t>
      </w:r>
      <w:r>
        <w:rPr>
          <w:i/>
          <w:sz w:val="24"/>
        </w:rPr>
        <w:t>Family</w:t>
      </w:r>
      <w:r>
        <w:rPr>
          <w:i/>
          <w:spacing w:val="-12"/>
          <w:sz w:val="24"/>
        </w:rPr>
        <w:t xml:space="preserve"> </w:t>
      </w:r>
      <w:r>
        <w:rPr>
          <w:i/>
          <w:sz w:val="24"/>
        </w:rPr>
        <w:t>Benefit</w:t>
      </w:r>
      <w:r>
        <w:rPr>
          <w:i/>
          <w:spacing w:val="-10"/>
          <w:sz w:val="24"/>
        </w:rPr>
        <w:t xml:space="preserve"> </w:t>
      </w:r>
      <w:r>
        <w:rPr>
          <w:i/>
          <w:sz w:val="24"/>
        </w:rPr>
        <w:t>Friendly</w:t>
      </w:r>
      <w:r>
        <w:rPr>
          <w:i/>
          <w:spacing w:val="-11"/>
          <w:sz w:val="24"/>
        </w:rPr>
        <w:t xml:space="preserve"> </w:t>
      </w:r>
      <w:r>
        <w:rPr>
          <w:i/>
          <w:sz w:val="24"/>
        </w:rPr>
        <w:t>Society</w:t>
      </w:r>
      <w:r>
        <w:rPr>
          <w:i/>
          <w:spacing w:val="-9"/>
          <w:sz w:val="24"/>
        </w:rPr>
        <w:t xml:space="preserve"> </w:t>
      </w:r>
      <w:r>
        <w:rPr>
          <w:sz w:val="24"/>
        </w:rPr>
        <w:t>v</w:t>
      </w:r>
      <w:r>
        <w:rPr>
          <w:spacing w:val="-11"/>
          <w:sz w:val="24"/>
        </w:rPr>
        <w:t xml:space="preserve"> </w:t>
      </w:r>
      <w:r>
        <w:rPr>
          <w:i/>
          <w:sz w:val="24"/>
        </w:rPr>
        <w:t>Commissioner</w:t>
      </w:r>
      <w:r>
        <w:rPr>
          <w:i/>
          <w:spacing w:val="-10"/>
          <w:sz w:val="24"/>
        </w:rPr>
        <w:t xml:space="preserve"> </w:t>
      </w:r>
      <w:r>
        <w:rPr>
          <w:i/>
          <w:sz w:val="24"/>
        </w:rPr>
        <w:t>of</w:t>
      </w:r>
      <w:r>
        <w:rPr>
          <w:i/>
          <w:spacing w:val="-10"/>
          <w:sz w:val="24"/>
        </w:rPr>
        <w:t xml:space="preserve"> </w:t>
      </w:r>
      <w:r>
        <w:rPr>
          <w:i/>
          <w:sz w:val="24"/>
        </w:rPr>
        <w:t>Inland</w:t>
      </w:r>
      <w:r>
        <w:rPr>
          <w:i/>
          <w:spacing w:val="-11"/>
          <w:sz w:val="24"/>
        </w:rPr>
        <w:t xml:space="preserve"> </w:t>
      </w:r>
      <w:r>
        <w:rPr>
          <w:i/>
          <w:sz w:val="24"/>
        </w:rPr>
        <w:t>Revenue</w:t>
      </w:r>
      <w:r>
        <w:rPr>
          <w:i/>
          <w:spacing w:val="-11"/>
          <w:sz w:val="24"/>
        </w:rPr>
        <w:t xml:space="preserve"> </w:t>
      </w:r>
      <w:r>
        <w:rPr>
          <w:i/>
          <w:sz w:val="24"/>
        </w:rPr>
        <w:t>&amp;</w:t>
      </w:r>
      <w:r>
        <w:rPr>
          <w:i/>
          <w:spacing w:val="-10"/>
          <w:sz w:val="24"/>
        </w:rPr>
        <w:t xml:space="preserve"> </w:t>
      </w:r>
      <w:r>
        <w:rPr>
          <w:i/>
          <w:sz w:val="24"/>
        </w:rPr>
        <w:t>Anor</w:t>
      </w:r>
      <w:r>
        <w:rPr>
          <w:i/>
          <w:spacing w:val="-8"/>
          <w:sz w:val="24"/>
        </w:rPr>
        <w:t xml:space="preserve"> </w:t>
      </w:r>
      <w:r>
        <w:rPr>
          <w:spacing w:val="-4"/>
          <w:sz w:val="24"/>
        </w:rPr>
        <w:t>1995</w:t>
      </w:r>
    </w:p>
    <w:p w:rsidR="00407EDE" w:rsidRDefault="007A20D4">
      <w:pPr>
        <w:pStyle w:val="BodyText"/>
        <w:spacing w:before="136"/>
      </w:pPr>
      <w:r>
        <w:t>(4)</w:t>
      </w:r>
      <w:r>
        <w:rPr>
          <w:spacing w:val="-2"/>
        </w:rPr>
        <w:t xml:space="preserve"> </w:t>
      </w:r>
      <w:r>
        <w:t xml:space="preserve">SA 120 </w:t>
      </w:r>
      <w:r>
        <w:rPr>
          <w:spacing w:val="-4"/>
        </w:rPr>
        <w:t>(T).</w:t>
      </w:r>
    </w:p>
    <w:p w:rsidR="00407EDE" w:rsidRDefault="007A20D4">
      <w:pPr>
        <w:pStyle w:val="BodyText"/>
        <w:spacing w:before="140" w:line="360" w:lineRule="auto"/>
        <w:ind w:right="115" w:firstLine="719"/>
      </w:pPr>
      <w:r>
        <w:t>In</w:t>
      </w:r>
      <w:r>
        <w:rPr>
          <w:spacing w:val="-6"/>
        </w:rPr>
        <w:t xml:space="preserve"> </w:t>
      </w:r>
      <w:r>
        <w:t>considering</w:t>
      </w:r>
      <w:r>
        <w:rPr>
          <w:spacing w:val="-6"/>
        </w:rPr>
        <w:t xml:space="preserve"> </w:t>
      </w:r>
      <w:r>
        <w:t>whether</w:t>
      </w:r>
      <w:r>
        <w:rPr>
          <w:spacing w:val="-7"/>
        </w:rPr>
        <w:t xml:space="preserve"> </w:t>
      </w:r>
      <w:r>
        <w:t>the</w:t>
      </w:r>
      <w:r>
        <w:rPr>
          <w:spacing w:val="-7"/>
        </w:rPr>
        <w:t xml:space="preserve"> </w:t>
      </w:r>
      <w:r>
        <w:t>requirements</w:t>
      </w:r>
      <w:r>
        <w:rPr>
          <w:spacing w:val="-6"/>
        </w:rPr>
        <w:t xml:space="preserve"> </w:t>
      </w:r>
      <w:r>
        <w:t>of</w:t>
      </w:r>
      <w:r>
        <w:rPr>
          <w:spacing w:val="-7"/>
        </w:rPr>
        <w:t xml:space="preserve"> </w:t>
      </w:r>
      <w:r>
        <w:t>s</w:t>
      </w:r>
      <w:r>
        <w:rPr>
          <w:spacing w:val="-5"/>
        </w:rPr>
        <w:t xml:space="preserve"> </w:t>
      </w:r>
      <w:r>
        <w:t>14</w:t>
      </w:r>
      <w:r>
        <w:rPr>
          <w:spacing w:val="-6"/>
        </w:rPr>
        <w:t xml:space="preserve"> </w:t>
      </w:r>
      <w:r>
        <w:t>have</w:t>
      </w:r>
      <w:r>
        <w:rPr>
          <w:spacing w:val="-7"/>
        </w:rPr>
        <w:t xml:space="preserve"> </w:t>
      </w:r>
      <w:r>
        <w:t>been</w:t>
      </w:r>
      <w:r>
        <w:rPr>
          <w:spacing w:val="-6"/>
        </w:rPr>
        <w:t xml:space="preserve"> </w:t>
      </w:r>
      <w:r>
        <w:t>met,</w:t>
      </w:r>
      <w:r>
        <w:rPr>
          <w:spacing w:val="-6"/>
        </w:rPr>
        <w:t xml:space="preserve"> </w:t>
      </w:r>
      <w:r>
        <w:t>courts</w:t>
      </w:r>
      <w:r>
        <w:rPr>
          <w:spacing w:val="-6"/>
        </w:rPr>
        <w:t xml:space="preserve"> </w:t>
      </w:r>
      <w:r>
        <w:t>usually</w:t>
      </w:r>
      <w:r>
        <w:rPr>
          <w:spacing w:val="-6"/>
        </w:rPr>
        <w:t xml:space="preserve"> </w:t>
      </w:r>
      <w:r>
        <w:t>follow</w:t>
      </w:r>
      <w:r>
        <w:rPr>
          <w:spacing w:val="-6"/>
        </w:rPr>
        <w:t xml:space="preserve"> </w:t>
      </w:r>
      <w:r>
        <w:t>a two stage approach:</w:t>
      </w:r>
    </w:p>
    <w:p w:rsidR="00407EDE" w:rsidRDefault="007A20D4">
      <w:pPr>
        <w:pStyle w:val="ListParagraph"/>
        <w:numPr>
          <w:ilvl w:val="0"/>
          <w:numId w:val="6"/>
        </w:numPr>
        <w:tabs>
          <w:tab w:val="left" w:pos="1180"/>
        </w:tabs>
        <w:jc w:val="both"/>
        <w:rPr>
          <w:sz w:val="24"/>
        </w:rPr>
      </w:pPr>
      <w:r>
        <w:rPr>
          <w:sz w:val="24"/>
        </w:rPr>
        <w:t>Does</w:t>
      </w:r>
      <w:r>
        <w:rPr>
          <w:spacing w:val="-2"/>
          <w:sz w:val="24"/>
        </w:rPr>
        <w:t xml:space="preserve"> </w:t>
      </w:r>
      <w:r>
        <w:rPr>
          <w:sz w:val="24"/>
        </w:rPr>
        <w:t>the</w:t>
      </w:r>
      <w:r>
        <w:rPr>
          <w:spacing w:val="-1"/>
          <w:sz w:val="24"/>
        </w:rPr>
        <w:t xml:space="preserve"> </w:t>
      </w:r>
      <w:r>
        <w:rPr>
          <w:sz w:val="24"/>
        </w:rPr>
        <w:t>applicant</w:t>
      </w:r>
      <w:r>
        <w:rPr>
          <w:spacing w:val="-1"/>
          <w:sz w:val="24"/>
        </w:rPr>
        <w:t xml:space="preserve"> </w:t>
      </w:r>
      <w:r>
        <w:rPr>
          <w:sz w:val="24"/>
        </w:rPr>
        <w:t>have an</w:t>
      </w:r>
      <w:r>
        <w:rPr>
          <w:spacing w:val="-2"/>
          <w:sz w:val="24"/>
        </w:rPr>
        <w:t xml:space="preserve"> </w:t>
      </w:r>
      <w:r>
        <w:rPr>
          <w:sz w:val="24"/>
        </w:rPr>
        <w:t>interest</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existing, future</w:t>
      </w:r>
      <w:r>
        <w:rPr>
          <w:spacing w:val="-2"/>
          <w:sz w:val="24"/>
        </w:rPr>
        <w:t xml:space="preserve"> </w:t>
      </w:r>
      <w:r>
        <w:rPr>
          <w:sz w:val="24"/>
        </w:rPr>
        <w:t>or</w:t>
      </w:r>
      <w:r>
        <w:rPr>
          <w:spacing w:val="-1"/>
          <w:sz w:val="24"/>
        </w:rPr>
        <w:t xml:space="preserve"> </w:t>
      </w:r>
      <w:r>
        <w:rPr>
          <w:sz w:val="24"/>
        </w:rPr>
        <w:t>contingent</w:t>
      </w:r>
      <w:r>
        <w:rPr>
          <w:spacing w:val="1"/>
          <w:sz w:val="24"/>
        </w:rPr>
        <w:t xml:space="preserve"> </w:t>
      </w:r>
      <w:r>
        <w:rPr>
          <w:spacing w:val="-2"/>
          <w:sz w:val="24"/>
        </w:rPr>
        <w:t>right?</w:t>
      </w:r>
    </w:p>
    <w:p w:rsidR="00407EDE" w:rsidRDefault="007A20D4">
      <w:pPr>
        <w:pStyle w:val="ListParagraph"/>
        <w:numPr>
          <w:ilvl w:val="0"/>
          <w:numId w:val="6"/>
        </w:numPr>
        <w:tabs>
          <w:tab w:val="left" w:pos="1180"/>
        </w:tabs>
        <w:spacing w:before="163" w:line="360" w:lineRule="auto"/>
        <w:ind w:right="123"/>
        <w:jc w:val="both"/>
        <w:rPr>
          <w:sz w:val="24"/>
        </w:rPr>
      </w:pPr>
      <w:r>
        <w:rPr>
          <w:sz w:val="24"/>
        </w:rPr>
        <w:t>If so, is it appropriate to exercise the court’s discretion in favour of making the declaratory order sought?</w:t>
      </w:r>
    </w:p>
    <w:p w:rsidR="00407EDE" w:rsidRDefault="007A20D4">
      <w:pPr>
        <w:pStyle w:val="BodyText"/>
        <w:ind w:left="666"/>
      </w:pPr>
      <w:r>
        <w:t>In</w:t>
      </w:r>
      <w:r>
        <w:rPr>
          <w:spacing w:val="1"/>
        </w:rPr>
        <w:t xml:space="preserve"> </w:t>
      </w:r>
      <w:r>
        <w:rPr>
          <w:i/>
        </w:rPr>
        <w:t>Johnsen</w:t>
      </w:r>
      <w:r>
        <w:rPr>
          <w:i/>
          <w:spacing w:val="-1"/>
        </w:rPr>
        <w:t xml:space="preserve"> </w:t>
      </w:r>
      <w:r>
        <w:t xml:space="preserve">v </w:t>
      </w:r>
      <w:r>
        <w:rPr>
          <w:i/>
        </w:rPr>
        <w:t xml:space="preserve">AFC </w:t>
      </w:r>
      <w:r>
        <w:t xml:space="preserve">1995 </w:t>
      </w:r>
      <w:r>
        <w:t>(1)</w:t>
      </w:r>
      <w:r>
        <w:rPr>
          <w:spacing w:val="-1"/>
        </w:rPr>
        <w:t xml:space="preserve"> </w:t>
      </w:r>
      <w:r>
        <w:t>ZLR 65</w:t>
      </w:r>
      <w:r>
        <w:rPr>
          <w:spacing w:val="-1"/>
        </w:rPr>
        <w:t xml:space="preserve"> </w:t>
      </w:r>
      <w:r>
        <w:t>(S)</w:t>
      </w:r>
      <w:r>
        <w:rPr>
          <w:spacing w:val="-1"/>
        </w:rPr>
        <w:t xml:space="preserve"> </w:t>
      </w:r>
      <w:r>
        <w:t>at p</w:t>
      </w:r>
      <w:r>
        <w:rPr>
          <w:spacing w:val="-1"/>
        </w:rPr>
        <w:t xml:space="preserve"> </w:t>
      </w:r>
      <w:r>
        <w:t>72 E-F</w:t>
      </w:r>
      <w:r>
        <w:rPr>
          <w:spacing w:val="-3"/>
        </w:rPr>
        <w:t xml:space="preserve"> </w:t>
      </w:r>
      <w:r>
        <w:t>the court</w:t>
      </w:r>
      <w:r>
        <w:rPr>
          <w:spacing w:val="-1"/>
        </w:rPr>
        <w:t xml:space="preserve"> </w:t>
      </w:r>
      <w:r>
        <w:t>had this</w:t>
      </w:r>
      <w:r>
        <w:rPr>
          <w:spacing w:val="-1"/>
        </w:rPr>
        <w:t xml:space="preserve"> </w:t>
      </w:r>
      <w:r>
        <w:t xml:space="preserve">to </w:t>
      </w:r>
      <w:r>
        <w:rPr>
          <w:spacing w:val="-4"/>
        </w:rPr>
        <w:t>say:</w:t>
      </w:r>
    </w:p>
    <w:p w:rsidR="00407EDE" w:rsidRDefault="007A20D4">
      <w:pPr>
        <w:spacing w:before="136"/>
        <w:ind w:left="820" w:right="115"/>
        <w:jc w:val="both"/>
      </w:pPr>
      <w:r>
        <w:t>“The condition precedent to the grant of a declaratory order under s 14 of the High Court of Zimbabwe</w:t>
      </w:r>
      <w:r>
        <w:rPr>
          <w:spacing w:val="-5"/>
        </w:rPr>
        <w:t xml:space="preserve"> </w:t>
      </w:r>
      <w:r>
        <w:t>Act</w:t>
      </w:r>
      <w:r>
        <w:rPr>
          <w:spacing w:val="-4"/>
        </w:rPr>
        <w:t xml:space="preserve"> </w:t>
      </w:r>
      <w:r>
        <w:t>1981</w:t>
      </w:r>
      <w:r>
        <w:rPr>
          <w:spacing w:val="-5"/>
        </w:rPr>
        <w:t xml:space="preserve"> </w:t>
      </w:r>
      <w:r>
        <w:t>is</w:t>
      </w:r>
      <w:r>
        <w:rPr>
          <w:spacing w:val="-4"/>
        </w:rPr>
        <w:t xml:space="preserve"> </w:t>
      </w:r>
      <w:r>
        <w:t>that</w:t>
      </w:r>
      <w:r>
        <w:rPr>
          <w:spacing w:val="-8"/>
        </w:rPr>
        <w:t xml:space="preserve"> </w:t>
      </w:r>
      <w:r>
        <w:t>the</w:t>
      </w:r>
      <w:r>
        <w:rPr>
          <w:spacing w:val="-4"/>
        </w:rPr>
        <w:t xml:space="preserve"> </w:t>
      </w:r>
      <w:r>
        <w:t>applicant</w:t>
      </w:r>
      <w:r>
        <w:rPr>
          <w:spacing w:val="-6"/>
        </w:rPr>
        <w:t xml:space="preserve"> </w:t>
      </w:r>
      <w:r>
        <w:t>must</w:t>
      </w:r>
      <w:r>
        <w:rPr>
          <w:spacing w:val="-3"/>
        </w:rPr>
        <w:t xml:space="preserve"> </w:t>
      </w:r>
      <w:r>
        <w:t>be</w:t>
      </w:r>
      <w:r>
        <w:rPr>
          <w:spacing w:val="-4"/>
        </w:rPr>
        <w:t xml:space="preserve"> </w:t>
      </w:r>
      <w:r>
        <w:t>an</w:t>
      </w:r>
      <w:r>
        <w:rPr>
          <w:spacing w:val="-7"/>
        </w:rPr>
        <w:t xml:space="preserve"> </w:t>
      </w:r>
      <w:r>
        <w:t>"interested</w:t>
      </w:r>
      <w:r>
        <w:rPr>
          <w:spacing w:val="-4"/>
        </w:rPr>
        <w:t xml:space="preserve"> </w:t>
      </w:r>
      <w:r>
        <w:t>person",</w:t>
      </w:r>
      <w:r>
        <w:rPr>
          <w:spacing w:val="-7"/>
        </w:rPr>
        <w:t xml:space="preserve"> </w:t>
      </w:r>
      <w:r>
        <w:t>in</w:t>
      </w:r>
      <w:r>
        <w:rPr>
          <w:spacing w:val="-7"/>
        </w:rPr>
        <w:t xml:space="preserve"> </w:t>
      </w:r>
      <w:r>
        <w:t>the</w:t>
      </w:r>
      <w:r>
        <w:rPr>
          <w:spacing w:val="-7"/>
        </w:rPr>
        <w:t xml:space="preserve"> </w:t>
      </w:r>
      <w:r>
        <w:t>sense</w:t>
      </w:r>
      <w:r>
        <w:rPr>
          <w:spacing w:val="-4"/>
        </w:rPr>
        <w:t xml:space="preserve"> </w:t>
      </w:r>
      <w:r>
        <w:t>of</w:t>
      </w:r>
      <w:r>
        <w:rPr>
          <w:spacing w:val="-4"/>
        </w:rPr>
        <w:t xml:space="preserve"> </w:t>
      </w:r>
      <w:r>
        <w:t xml:space="preserve">having a direct and </w:t>
      </w:r>
      <w:r>
        <w:t>substantial interest in the subject matter of the suit which could be prejudicially affected by the judgment of the court. The interest must concern an existing, future or contingent right. The court will not decide abstract, academic or hypothetical quest</w:t>
      </w:r>
      <w:r>
        <w:t>ions unrelated thereto. But the presence of an actual dispute or controversy between the parties interested is not a prerequisite to the exercise of jurisdiction. See Ex p Chief Immigration Officer 1993 (1) ZLR 122 (S) at 129F-G; 1994 (1) SA 370 (ZS) at 37</w:t>
      </w:r>
      <w:r>
        <w:t>6G-H; Munn</w:t>
      </w:r>
      <w:r>
        <w:rPr>
          <w:spacing w:val="-1"/>
        </w:rPr>
        <w:t xml:space="preserve"> </w:t>
      </w:r>
      <w:r>
        <w:t>Publishing (Pvt) Ltd v ZBC 1994 (1) ZLR 337 (S) and the cases cited.”</w:t>
      </w:r>
    </w:p>
    <w:p w:rsidR="00407EDE" w:rsidRDefault="00407EDE">
      <w:pPr>
        <w:pStyle w:val="BodyText"/>
        <w:spacing w:before="25"/>
        <w:ind w:left="0"/>
        <w:jc w:val="left"/>
        <w:rPr>
          <w:sz w:val="22"/>
        </w:rPr>
      </w:pPr>
    </w:p>
    <w:p w:rsidR="00407EDE" w:rsidRDefault="007A20D4">
      <w:pPr>
        <w:spacing w:line="360" w:lineRule="auto"/>
        <w:ind w:left="100" w:right="114" w:firstLine="566"/>
        <w:jc w:val="both"/>
        <w:rPr>
          <w:sz w:val="24"/>
        </w:rPr>
      </w:pPr>
      <w:r>
        <w:rPr>
          <w:sz w:val="24"/>
        </w:rPr>
        <w:t>The</w:t>
      </w:r>
      <w:r>
        <w:rPr>
          <w:spacing w:val="-14"/>
          <w:sz w:val="24"/>
        </w:rPr>
        <w:t xml:space="preserve"> </w:t>
      </w:r>
      <w:r>
        <w:rPr>
          <w:sz w:val="24"/>
        </w:rPr>
        <w:t>two</w:t>
      </w:r>
      <w:r>
        <w:rPr>
          <w:spacing w:val="-13"/>
          <w:sz w:val="24"/>
        </w:rPr>
        <w:t xml:space="preserve"> </w:t>
      </w:r>
      <w:r>
        <w:rPr>
          <w:sz w:val="24"/>
        </w:rPr>
        <w:t>stage</w:t>
      </w:r>
      <w:r>
        <w:rPr>
          <w:spacing w:val="-14"/>
          <w:sz w:val="24"/>
        </w:rPr>
        <w:t xml:space="preserve"> </w:t>
      </w:r>
      <w:r>
        <w:rPr>
          <w:sz w:val="24"/>
        </w:rPr>
        <w:t>approach</w:t>
      </w:r>
      <w:r>
        <w:rPr>
          <w:spacing w:val="-13"/>
          <w:sz w:val="24"/>
        </w:rPr>
        <w:t xml:space="preserve"> </w:t>
      </w:r>
      <w:r>
        <w:rPr>
          <w:sz w:val="24"/>
        </w:rPr>
        <w:t>is</w:t>
      </w:r>
      <w:r>
        <w:rPr>
          <w:spacing w:val="-13"/>
          <w:sz w:val="24"/>
        </w:rPr>
        <w:t xml:space="preserve"> </w:t>
      </w:r>
      <w:r>
        <w:rPr>
          <w:sz w:val="24"/>
        </w:rPr>
        <w:t>also</w:t>
      </w:r>
      <w:r>
        <w:rPr>
          <w:spacing w:val="-12"/>
          <w:sz w:val="24"/>
        </w:rPr>
        <w:t xml:space="preserve"> </w:t>
      </w:r>
      <w:r>
        <w:rPr>
          <w:sz w:val="24"/>
        </w:rPr>
        <w:t>followed</w:t>
      </w:r>
      <w:r>
        <w:rPr>
          <w:spacing w:val="-13"/>
          <w:sz w:val="24"/>
        </w:rPr>
        <w:t xml:space="preserve"> </w:t>
      </w:r>
      <w:r>
        <w:rPr>
          <w:sz w:val="24"/>
        </w:rPr>
        <w:t>in</w:t>
      </w:r>
      <w:r>
        <w:rPr>
          <w:spacing w:val="-13"/>
          <w:sz w:val="24"/>
        </w:rPr>
        <w:t xml:space="preserve"> </w:t>
      </w:r>
      <w:r>
        <w:rPr>
          <w:sz w:val="24"/>
        </w:rPr>
        <w:t>the</w:t>
      </w:r>
      <w:r>
        <w:rPr>
          <w:spacing w:val="-15"/>
          <w:sz w:val="24"/>
        </w:rPr>
        <w:t xml:space="preserve"> </w:t>
      </w:r>
      <w:r>
        <w:rPr>
          <w:sz w:val="24"/>
        </w:rPr>
        <w:t>South</w:t>
      </w:r>
      <w:r>
        <w:rPr>
          <w:spacing w:val="-13"/>
          <w:sz w:val="24"/>
        </w:rPr>
        <w:t xml:space="preserve"> </w:t>
      </w:r>
      <w:r>
        <w:rPr>
          <w:sz w:val="24"/>
        </w:rPr>
        <w:t>African</w:t>
      </w:r>
      <w:r>
        <w:rPr>
          <w:spacing w:val="-13"/>
          <w:sz w:val="24"/>
        </w:rPr>
        <w:t xml:space="preserve"> </w:t>
      </w:r>
      <w:r>
        <w:rPr>
          <w:sz w:val="24"/>
        </w:rPr>
        <w:t>courts.</w:t>
      </w:r>
      <w:r>
        <w:rPr>
          <w:spacing w:val="-11"/>
          <w:sz w:val="24"/>
        </w:rPr>
        <w:t xml:space="preserve"> </w:t>
      </w:r>
      <w:r>
        <w:rPr>
          <w:sz w:val="24"/>
        </w:rPr>
        <w:t>In</w:t>
      </w:r>
      <w:r>
        <w:rPr>
          <w:spacing w:val="-11"/>
          <w:sz w:val="24"/>
        </w:rPr>
        <w:t xml:space="preserve"> </w:t>
      </w:r>
      <w:r>
        <w:rPr>
          <w:i/>
          <w:sz w:val="24"/>
        </w:rPr>
        <w:t>Cordiant</w:t>
      </w:r>
      <w:r>
        <w:rPr>
          <w:i/>
          <w:spacing w:val="-13"/>
          <w:sz w:val="24"/>
        </w:rPr>
        <w:t xml:space="preserve"> </w:t>
      </w:r>
      <w:r>
        <w:rPr>
          <w:i/>
          <w:sz w:val="24"/>
        </w:rPr>
        <w:t xml:space="preserve">Trading CC </w:t>
      </w:r>
      <w:r>
        <w:rPr>
          <w:sz w:val="24"/>
        </w:rPr>
        <w:t xml:space="preserve">v </w:t>
      </w:r>
      <w:r>
        <w:rPr>
          <w:i/>
          <w:sz w:val="24"/>
        </w:rPr>
        <w:t xml:space="preserve">Daimler Chrysler Financial Services (Pty) Ltd </w:t>
      </w:r>
      <w:r>
        <w:rPr>
          <w:sz w:val="24"/>
        </w:rPr>
        <w:t>2005 (6) SA 205 (SCA) the court ci</w:t>
      </w:r>
      <w:r>
        <w:rPr>
          <w:sz w:val="24"/>
        </w:rPr>
        <w:t xml:space="preserve">ted with approval the two stage approach adopted in </w:t>
      </w:r>
      <w:r>
        <w:rPr>
          <w:i/>
          <w:sz w:val="24"/>
        </w:rPr>
        <w:t xml:space="preserve">Durban City Council </w:t>
      </w:r>
      <w:r>
        <w:rPr>
          <w:sz w:val="24"/>
        </w:rPr>
        <w:t xml:space="preserve">v </w:t>
      </w:r>
      <w:r>
        <w:rPr>
          <w:i/>
          <w:sz w:val="24"/>
        </w:rPr>
        <w:t xml:space="preserve">Association of Building Societies </w:t>
      </w:r>
      <w:r>
        <w:rPr>
          <w:sz w:val="24"/>
        </w:rPr>
        <w:t>1942 AD 27 at 32 para 18 where it was held that:</w:t>
      </w:r>
    </w:p>
    <w:p w:rsidR="00407EDE" w:rsidRDefault="007A20D4">
      <w:pPr>
        <w:ind w:left="820" w:right="118"/>
        <w:jc w:val="both"/>
      </w:pPr>
      <w:r>
        <w:t>“Put</w:t>
      </w:r>
      <w:r>
        <w:rPr>
          <w:spacing w:val="-4"/>
        </w:rPr>
        <w:t xml:space="preserve"> </w:t>
      </w:r>
      <w:r>
        <w:t>differently,</w:t>
      </w:r>
      <w:r>
        <w:rPr>
          <w:spacing w:val="-5"/>
        </w:rPr>
        <w:t xml:space="preserve"> </w:t>
      </w:r>
      <w:r>
        <w:t>the</w:t>
      </w:r>
      <w:r>
        <w:rPr>
          <w:spacing w:val="-4"/>
        </w:rPr>
        <w:t xml:space="preserve"> </w:t>
      </w:r>
      <w:r>
        <w:t>two</w:t>
      </w:r>
      <w:r>
        <w:rPr>
          <w:spacing w:val="-5"/>
        </w:rPr>
        <w:t xml:space="preserve"> </w:t>
      </w:r>
      <w:r>
        <w:t>stage</w:t>
      </w:r>
      <w:r>
        <w:rPr>
          <w:spacing w:val="-4"/>
        </w:rPr>
        <w:t xml:space="preserve"> </w:t>
      </w:r>
      <w:r>
        <w:t>approach</w:t>
      </w:r>
      <w:r>
        <w:rPr>
          <w:spacing w:val="-5"/>
        </w:rPr>
        <w:t xml:space="preserve"> </w:t>
      </w:r>
      <w:r>
        <w:t>under</w:t>
      </w:r>
      <w:r>
        <w:rPr>
          <w:spacing w:val="-6"/>
        </w:rPr>
        <w:t xml:space="preserve"> </w:t>
      </w:r>
      <w:r>
        <w:t>the</w:t>
      </w:r>
      <w:r>
        <w:rPr>
          <w:spacing w:val="-4"/>
        </w:rPr>
        <w:t xml:space="preserve"> </w:t>
      </w:r>
      <w:r>
        <w:t>subsection</w:t>
      </w:r>
      <w:r>
        <w:rPr>
          <w:spacing w:val="-5"/>
        </w:rPr>
        <w:t xml:space="preserve"> </w:t>
      </w:r>
      <w:r>
        <w:t>consists</w:t>
      </w:r>
      <w:r>
        <w:rPr>
          <w:spacing w:val="-4"/>
        </w:rPr>
        <w:t xml:space="preserve"> </w:t>
      </w:r>
      <w:r>
        <w:t>of</w:t>
      </w:r>
      <w:r>
        <w:rPr>
          <w:spacing w:val="-4"/>
        </w:rPr>
        <w:t xml:space="preserve"> </w:t>
      </w:r>
      <w:r>
        <w:t>the</w:t>
      </w:r>
      <w:r>
        <w:rPr>
          <w:spacing w:val="-4"/>
        </w:rPr>
        <w:t xml:space="preserve"> </w:t>
      </w:r>
      <w:r>
        <w:t>following.</w:t>
      </w:r>
      <w:r>
        <w:rPr>
          <w:spacing w:val="-5"/>
        </w:rPr>
        <w:t xml:space="preserve"> </w:t>
      </w:r>
      <w:r>
        <w:t>During the</w:t>
      </w:r>
      <w:r>
        <w:t xml:space="preserve"> first leg of the enquiry, the court must be satisfied that the applicant has an interest in an ‘existing, future or contingent right of obligation’. At this stage, the focus is only upon establishing that the necessary conditions precedent for the existen</w:t>
      </w:r>
      <w:r>
        <w:t>ce of the court’s discretion exist. If the court is satisfied that the existence of such conditions have been proved, it has to exercise</w:t>
      </w:r>
      <w:r>
        <w:rPr>
          <w:spacing w:val="-9"/>
        </w:rPr>
        <w:t xml:space="preserve"> </w:t>
      </w:r>
      <w:r>
        <w:t>the</w:t>
      </w:r>
      <w:r>
        <w:rPr>
          <w:spacing w:val="-9"/>
        </w:rPr>
        <w:t xml:space="preserve"> </w:t>
      </w:r>
      <w:r>
        <w:t>discretion</w:t>
      </w:r>
      <w:r>
        <w:rPr>
          <w:spacing w:val="-7"/>
        </w:rPr>
        <w:t xml:space="preserve"> </w:t>
      </w:r>
      <w:r>
        <w:t>by</w:t>
      </w:r>
      <w:r>
        <w:rPr>
          <w:spacing w:val="-10"/>
        </w:rPr>
        <w:t xml:space="preserve"> </w:t>
      </w:r>
      <w:r>
        <w:t>deciding</w:t>
      </w:r>
      <w:r>
        <w:rPr>
          <w:spacing w:val="-10"/>
        </w:rPr>
        <w:t xml:space="preserve"> </w:t>
      </w:r>
      <w:r>
        <w:t>either</w:t>
      </w:r>
      <w:r>
        <w:rPr>
          <w:spacing w:val="-11"/>
        </w:rPr>
        <w:t xml:space="preserve"> </w:t>
      </w:r>
      <w:r>
        <w:t>to</w:t>
      </w:r>
      <w:r>
        <w:rPr>
          <w:spacing w:val="-10"/>
        </w:rPr>
        <w:t xml:space="preserve"> </w:t>
      </w:r>
      <w:r>
        <w:t>refuse</w:t>
      </w:r>
      <w:r>
        <w:rPr>
          <w:spacing w:val="-9"/>
        </w:rPr>
        <w:t xml:space="preserve"> </w:t>
      </w:r>
      <w:r>
        <w:t>or</w:t>
      </w:r>
      <w:r>
        <w:rPr>
          <w:spacing w:val="-9"/>
        </w:rPr>
        <w:t xml:space="preserve"> </w:t>
      </w:r>
      <w:r>
        <w:t>grant</w:t>
      </w:r>
      <w:r>
        <w:rPr>
          <w:spacing w:val="-11"/>
        </w:rPr>
        <w:t xml:space="preserve"> </w:t>
      </w:r>
      <w:r>
        <w:t>the</w:t>
      </w:r>
      <w:r>
        <w:rPr>
          <w:spacing w:val="-9"/>
        </w:rPr>
        <w:t xml:space="preserve"> </w:t>
      </w:r>
      <w:r>
        <w:t>order</w:t>
      </w:r>
      <w:r>
        <w:rPr>
          <w:spacing w:val="-9"/>
        </w:rPr>
        <w:t xml:space="preserve"> </w:t>
      </w:r>
      <w:r>
        <w:t>sought.</w:t>
      </w:r>
      <w:r>
        <w:rPr>
          <w:spacing w:val="37"/>
        </w:rPr>
        <w:t xml:space="preserve"> </w:t>
      </w:r>
      <w:r>
        <w:t>The</w:t>
      </w:r>
      <w:r>
        <w:rPr>
          <w:spacing w:val="-12"/>
        </w:rPr>
        <w:t xml:space="preserve"> </w:t>
      </w:r>
      <w:r>
        <w:t>consideration of whether or not to grant the</w:t>
      </w:r>
      <w:r>
        <w:t xml:space="preserve"> order constitutes the second leg of the enquiry.”</w:t>
      </w:r>
    </w:p>
    <w:p w:rsidR="00407EDE" w:rsidRDefault="00407EDE">
      <w:pPr>
        <w:pStyle w:val="BodyText"/>
        <w:ind w:left="0"/>
        <w:jc w:val="left"/>
        <w:rPr>
          <w:sz w:val="22"/>
        </w:rPr>
      </w:pPr>
    </w:p>
    <w:p w:rsidR="00407EDE" w:rsidRDefault="007A20D4">
      <w:pPr>
        <w:pStyle w:val="Heading1"/>
      </w:pPr>
      <w:r>
        <w:t>WHETHER</w:t>
      </w:r>
      <w:r>
        <w:rPr>
          <w:spacing w:val="-3"/>
        </w:rPr>
        <w:t xml:space="preserve"> </w:t>
      </w:r>
      <w:r>
        <w:t>THE</w:t>
      </w:r>
      <w:r>
        <w:rPr>
          <w:spacing w:val="-1"/>
        </w:rPr>
        <w:t xml:space="preserve"> </w:t>
      </w:r>
      <w:r>
        <w:t>APPLICANT</w:t>
      </w:r>
      <w:r>
        <w:rPr>
          <w:spacing w:val="-1"/>
        </w:rPr>
        <w:t xml:space="preserve"> </w:t>
      </w:r>
      <w:r>
        <w:t>IS</w:t>
      </w:r>
      <w:r>
        <w:rPr>
          <w:spacing w:val="-1"/>
        </w:rPr>
        <w:t xml:space="preserve"> </w:t>
      </w:r>
      <w:r>
        <w:t>AN</w:t>
      </w:r>
      <w:r>
        <w:rPr>
          <w:spacing w:val="-2"/>
        </w:rPr>
        <w:t xml:space="preserve"> </w:t>
      </w:r>
      <w:r>
        <w:t xml:space="preserve">INTERESTED </w:t>
      </w:r>
      <w:r>
        <w:rPr>
          <w:spacing w:val="-2"/>
        </w:rPr>
        <w:t>PERSON</w:t>
      </w:r>
    </w:p>
    <w:p w:rsidR="00407EDE" w:rsidRDefault="007A20D4">
      <w:pPr>
        <w:pStyle w:val="BodyText"/>
        <w:spacing w:before="139" w:line="360" w:lineRule="auto"/>
        <w:ind w:right="121" w:firstLine="719"/>
      </w:pPr>
      <w:r>
        <w:t>The</w:t>
      </w:r>
      <w:r>
        <w:rPr>
          <w:spacing w:val="-4"/>
        </w:rPr>
        <w:t xml:space="preserve"> </w:t>
      </w:r>
      <w:r>
        <w:t>court</w:t>
      </w:r>
      <w:r>
        <w:rPr>
          <w:spacing w:val="-3"/>
        </w:rPr>
        <w:t xml:space="preserve"> </w:t>
      </w:r>
      <w:r>
        <w:t>did</w:t>
      </w:r>
      <w:r>
        <w:rPr>
          <w:spacing w:val="-3"/>
        </w:rPr>
        <w:t xml:space="preserve"> </w:t>
      </w:r>
      <w:r>
        <w:t>not</w:t>
      </w:r>
      <w:r>
        <w:rPr>
          <w:spacing w:val="-3"/>
        </w:rPr>
        <w:t xml:space="preserve"> </w:t>
      </w:r>
      <w:r>
        <w:t>hear</w:t>
      </w:r>
      <w:r>
        <w:rPr>
          <w:spacing w:val="-2"/>
        </w:rPr>
        <w:t xml:space="preserve"> </w:t>
      </w:r>
      <w:r>
        <w:t>any</w:t>
      </w:r>
      <w:r>
        <w:rPr>
          <w:spacing w:val="-3"/>
        </w:rPr>
        <w:t xml:space="preserve"> </w:t>
      </w:r>
      <w:r>
        <w:t>serious</w:t>
      </w:r>
      <w:r>
        <w:rPr>
          <w:spacing w:val="-1"/>
        </w:rPr>
        <w:t xml:space="preserve"> </w:t>
      </w:r>
      <w:r>
        <w:t>challenge</w:t>
      </w:r>
      <w:r>
        <w:rPr>
          <w:spacing w:val="-2"/>
        </w:rPr>
        <w:t xml:space="preserve"> </w:t>
      </w:r>
      <w:r>
        <w:t>from the</w:t>
      </w:r>
      <w:r>
        <w:rPr>
          <w:spacing w:val="-3"/>
        </w:rPr>
        <w:t xml:space="preserve"> </w:t>
      </w:r>
      <w:r>
        <w:t>respondents</w:t>
      </w:r>
      <w:r>
        <w:rPr>
          <w:spacing w:val="-3"/>
        </w:rPr>
        <w:t xml:space="preserve"> </w:t>
      </w:r>
      <w:r>
        <w:t>that</w:t>
      </w:r>
      <w:r>
        <w:rPr>
          <w:spacing w:val="-1"/>
        </w:rPr>
        <w:t xml:space="preserve"> </w:t>
      </w:r>
      <w:r>
        <w:t>applicant</w:t>
      </w:r>
      <w:r>
        <w:rPr>
          <w:spacing w:val="-3"/>
        </w:rPr>
        <w:t xml:space="preserve"> </w:t>
      </w:r>
      <w:r>
        <w:t>is</w:t>
      </w:r>
      <w:r>
        <w:rPr>
          <w:spacing w:val="-3"/>
        </w:rPr>
        <w:t xml:space="preserve"> </w:t>
      </w:r>
      <w:r>
        <w:t xml:space="preserve">not an interested person. What I read from the respondents is that the </w:t>
      </w:r>
      <w:r>
        <w:t>applicant is not the only interested person.</w:t>
      </w:r>
    </w:p>
    <w:p w:rsidR="00407EDE" w:rsidRDefault="007A20D4">
      <w:pPr>
        <w:pStyle w:val="BodyText"/>
        <w:spacing w:line="360" w:lineRule="auto"/>
        <w:ind w:right="118" w:firstLine="719"/>
      </w:pPr>
      <w:r>
        <w:t xml:space="preserve">On the part of the Minister, he said that there is non-joinder of a party to the tripartite agreement which renders the application defective. It cannot be disputed that the applicant is an interested person in </w:t>
      </w:r>
      <w:r>
        <w:t>this application. I do not think non-joinder vitiates the interest the applicant have in this application.</w:t>
      </w:r>
    </w:p>
    <w:p w:rsidR="00407EDE" w:rsidRDefault="00407EDE">
      <w:pPr>
        <w:spacing w:line="360" w:lineRule="auto"/>
        <w:sectPr w:rsidR="00407EDE">
          <w:pgSz w:w="11910" w:h="16840"/>
          <w:pgMar w:top="1700" w:right="1320" w:bottom="280" w:left="1340" w:header="751" w:footer="0" w:gutter="0"/>
          <w:cols w:space="720"/>
        </w:sectPr>
      </w:pPr>
    </w:p>
    <w:p w:rsidR="00407EDE" w:rsidRDefault="007A20D4">
      <w:pPr>
        <w:pStyle w:val="BodyText"/>
        <w:spacing w:before="82" w:line="360" w:lineRule="auto"/>
        <w:ind w:right="117" w:firstLine="719"/>
      </w:pPr>
      <w:r>
        <w:lastRenderedPageBreak/>
        <w:t>Marian on the other hand said that the applicant has no real and substantial interest. This</w:t>
      </w:r>
      <w:r>
        <w:rPr>
          <w:spacing w:val="-7"/>
        </w:rPr>
        <w:t xml:space="preserve"> </w:t>
      </w:r>
      <w:r>
        <w:t>is</w:t>
      </w:r>
      <w:r>
        <w:rPr>
          <w:spacing w:val="-7"/>
        </w:rPr>
        <w:t xml:space="preserve"> </w:t>
      </w:r>
      <w:r>
        <w:t>because</w:t>
      </w:r>
      <w:r>
        <w:rPr>
          <w:spacing w:val="-8"/>
        </w:rPr>
        <w:t xml:space="preserve"> </w:t>
      </w:r>
      <w:r>
        <w:t>the</w:t>
      </w:r>
      <w:r>
        <w:rPr>
          <w:spacing w:val="-8"/>
        </w:rPr>
        <w:t xml:space="preserve"> </w:t>
      </w:r>
      <w:r>
        <w:t>applicant</w:t>
      </w:r>
      <w:r>
        <w:rPr>
          <w:spacing w:val="-7"/>
        </w:rPr>
        <w:t xml:space="preserve"> </w:t>
      </w:r>
      <w:r>
        <w:t>is</w:t>
      </w:r>
      <w:r>
        <w:rPr>
          <w:spacing w:val="-7"/>
        </w:rPr>
        <w:t xml:space="preserve"> </w:t>
      </w:r>
      <w:r>
        <w:t>not</w:t>
      </w:r>
      <w:r>
        <w:rPr>
          <w:spacing w:val="-7"/>
        </w:rPr>
        <w:t xml:space="preserve"> </w:t>
      </w:r>
      <w:r>
        <w:t>a</w:t>
      </w:r>
      <w:r>
        <w:rPr>
          <w:spacing w:val="-8"/>
        </w:rPr>
        <w:t xml:space="preserve"> </w:t>
      </w:r>
      <w:r>
        <w:t>sole</w:t>
      </w:r>
      <w:r>
        <w:rPr>
          <w:spacing w:val="-8"/>
        </w:rPr>
        <w:t xml:space="preserve"> </w:t>
      </w:r>
      <w:r>
        <w:t>lessee</w:t>
      </w:r>
      <w:r>
        <w:rPr>
          <w:spacing w:val="-8"/>
        </w:rPr>
        <w:t xml:space="preserve"> </w:t>
      </w:r>
      <w:r>
        <w:t>as</w:t>
      </w:r>
      <w:r>
        <w:rPr>
          <w:spacing w:val="-5"/>
        </w:rPr>
        <w:t xml:space="preserve"> </w:t>
      </w:r>
      <w:r>
        <w:t>she</w:t>
      </w:r>
      <w:r>
        <w:rPr>
          <w:spacing w:val="-8"/>
        </w:rPr>
        <w:t xml:space="preserve"> </w:t>
      </w:r>
      <w:r>
        <w:t>is</w:t>
      </w:r>
      <w:r>
        <w:rPr>
          <w:spacing w:val="-7"/>
        </w:rPr>
        <w:t xml:space="preserve"> </w:t>
      </w:r>
      <w:r>
        <w:t>a</w:t>
      </w:r>
      <w:r>
        <w:rPr>
          <w:spacing w:val="-8"/>
        </w:rPr>
        <w:t xml:space="preserve"> </w:t>
      </w:r>
      <w:r>
        <w:t>co-lessee.</w:t>
      </w:r>
      <w:r>
        <w:rPr>
          <w:spacing w:val="-7"/>
        </w:rPr>
        <w:t xml:space="preserve"> </w:t>
      </w:r>
      <w:r>
        <w:t>That</w:t>
      </w:r>
      <w:r>
        <w:rPr>
          <w:spacing w:val="-7"/>
        </w:rPr>
        <w:t xml:space="preserve"> </w:t>
      </w:r>
      <w:r>
        <w:t>in</w:t>
      </w:r>
      <w:r>
        <w:rPr>
          <w:spacing w:val="-5"/>
        </w:rPr>
        <w:t xml:space="preserve"> </w:t>
      </w:r>
      <w:r>
        <w:t>my</w:t>
      </w:r>
      <w:r>
        <w:rPr>
          <w:spacing w:val="-7"/>
        </w:rPr>
        <w:t xml:space="preserve"> </w:t>
      </w:r>
      <w:r>
        <w:t>view</w:t>
      </w:r>
      <w:r>
        <w:rPr>
          <w:spacing w:val="-8"/>
        </w:rPr>
        <w:t xml:space="preserve"> </w:t>
      </w:r>
      <w:r>
        <w:t>does</w:t>
      </w:r>
      <w:r>
        <w:rPr>
          <w:spacing w:val="-7"/>
        </w:rPr>
        <w:t xml:space="preserve"> </w:t>
      </w:r>
      <w:r>
        <w:t>not exclude the applicant from being an interested person. In fact, it is common cause that the applicant</w:t>
      </w:r>
      <w:r>
        <w:rPr>
          <w:spacing w:val="-1"/>
        </w:rPr>
        <w:t xml:space="preserve"> </w:t>
      </w:r>
      <w:r>
        <w:t>was</w:t>
      </w:r>
      <w:r>
        <w:rPr>
          <w:spacing w:val="-1"/>
        </w:rPr>
        <w:t xml:space="preserve"> </w:t>
      </w:r>
      <w:r>
        <w:t>a</w:t>
      </w:r>
      <w:r>
        <w:rPr>
          <w:spacing w:val="-2"/>
        </w:rPr>
        <w:t xml:space="preserve"> </w:t>
      </w:r>
      <w:r>
        <w:t>lessee</w:t>
      </w:r>
      <w:r>
        <w:rPr>
          <w:spacing w:val="-2"/>
        </w:rPr>
        <w:t xml:space="preserve"> </w:t>
      </w:r>
      <w:r>
        <w:t>to</w:t>
      </w:r>
      <w:r>
        <w:rPr>
          <w:spacing w:val="-1"/>
        </w:rPr>
        <w:t xml:space="preserve"> </w:t>
      </w:r>
      <w:r>
        <w:t>the</w:t>
      </w:r>
      <w:r>
        <w:rPr>
          <w:spacing w:val="-2"/>
        </w:rPr>
        <w:t xml:space="preserve"> </w:t>
      </w:r>
      <w:r>
        <w:t>agreement</w:t>
      </w:r>
      <w:r>
        <w:rPr>
          <w:spacing w:val="-1"/>
        </w:rPr>
        <w:t xml:space="preserve"> </w:t>
      </w:r>
      <w:r>
        <w:t>upon</w:t>
      </w:r>
      <w:r>
        <w:rPr>
          <w:spacing w:val="-1"/>
        </w:rPr>
        <w:t xml:space="preserve"> </w:t>
      </w:r>
      <w:r>
        <w:t>which</w:t>
      </w:r>
      <w:r>
        <w:rPr>
          <w:spacing w:val="-1"/>
        </w:rPr>
        <w:t xml:space="preserve"> </w:t>
      </w:r>
      <w:r>
        <w:t>the</w:t>
      </w:r>
      <w:r>
        <w:rPr>
          <w:spacing w:val="-2"/>
        </w:rPr>
        <w:t xml:space="preserve"> </w:t>
      </w:r>
      <w:r>
        <w:t>cause</w:t>
      </w:r>
      <w:r>
        <w:rPr>
          <w:spacing w:val="-2"/>
        </w:rPr>
        <w:t xml:space="preserve"> </w:t>
      </w:r>
      <w:r>
        <w:t>of</w:t>
      </w:r>
      <w:r>
        <w:rPr>
          <w:spacing w:val="-2"/>
        </w:rPr>
        <w:t xml:space="preserve"> </w:t>
      </w:r>
      <w:r>
        <w:t>action</w:t>
      </w:r>
      <w:r>
        <w:rPr>
          <w:spacing w:val="-1"/>
        </w:rPr>
        <w:t xml:space="preserve"> </w:t>
      </w:r>
      <w:r>
        <w:t>is</w:t>
      </w:r>
      <w:r>
        <w:rPr>
          <w:spacing w:val="-1"/>
        </w:rPr>
        <w:t xml:space="preserve"> </w:t>
      </w:r>
      <w:r>
        <w:t>founded.</w:t>
      </w:r>
      <w:r>
        <w:rPr>
          <w:spacing w:val="-1"/>
        </w:rPr>
        <w:t xml:space="preserve"> </w:t>
      </w:r>
      <w:r>
        <w:t>Therefore, the application</w:t>
      </w:r>
      <w:r>
        <w:t xml:space="preserve"> satisfies the first requirement under s 14 of the Act.</w:t>
      </w:r>
    </w:p>
    <w:p w:rsidR="00407EDE" w:rsidRDefault="007A20D4">
      <w:pPr>
        <w:pStyle w:val="BodyText"/>
        <w:spacing w:line="360" w:lineRule="auto"/>
        <w:ind w:right="121" w:firstLine="719"/>
      </w:pPr>
      <w:r>
        <w:t>Having found that the applicant is an interested person, the court must now deal with the second requirement under s 14 of the Act.</w:t>
      </w:r>
    </w:p>
    <w:p w:rsidR="00407EDE" w:rsidRDefault="007A20D4">
      <w:pPr>
        <w:pStyle w:val="Heading1"/>
      </w:pPr>
      <w:r>
        <w:t>IS</w:t>
      </w:r>
      <w:r>
        <w:rPr>
          <w:spacing w:val="-13"/>
        </w:rPr>
        <w:t xml:space="preserve"> </w:t>
      </w:r>
      <w:r>
        <w:t>IT</w:t>
      </w:r>
      <w:r>
        <w:rPr>
          <w:spacing w:val="-13"/>
        </w:rPr>
        <w:t xml:space="preserve"> </w:t>
      </w:r>
      <w:r>
        <w:t>APPROPRIATE</w:t>
      </w:r>
      <w:r>
        <w:rPr>
          <w:spacing w:val="-13"/>
        </w:rPr>
        <w:t xml:space="preserve"> </w:t>
      </w:r>
      <w:r>
        <w:t>TO</w:t>
      </w:r>
      <w:r>
        <w:rPr>
          <w:spacing w:val="-14"/>
        </w:rPr>
        <w:t xml:space="preserve"> </w:t>
      </w:r>
      <w:r>
        <w:t>EXERCISE</w:t>
      </w:r>
      <w:r>
        <w:rPr>
          <w:spacing w:val="-14"/>
        </w:rPr>
        <w:t xml:space="preserve"> </w:t>
      </w:r>
      <w:r>
        <w:t>THE</w:t>
      </w:r>
      <w:r>
        <w:rPr>
          <w:spacing w:val="-11"/>
        </w:rPr>
        <w:t xml:space="preserve"> </w:t>
      </w:r>
      <w:r>
        <w:t>COURT’S</w:t>
      </w:r>
      <w:r>
        <w:rPr>
          <w:spacing w:val="-14"/>
        </w:rPr>
        <w:t xml:space="preserve"> </w:t>
      </w:r>
      <w:r>
        <w:t>DISCRETION</w:t>
      </w:r>
      <w:r>
        <w:rPr>
          <w:spacing w:val="-15"/>
        </w:rPr>
        <w:t xml:space="preserve"> </w:t>
      </w:r>
      <w:r>
        <w:t>IN</w:t>
      </w:r>
      <w:r>
        <w:rPr>
          <w:spacing w:val="-14"/>
        </w:rPr>
        <w:t xml:space="preserve"> </w:t>
      </w:r>
      <w:r>
        <w:t>FAVOUR</w:t>
      </w:r>
      <w:r>
        <w:rPr>
          <w:spacing w:val="-15"/>
        </w:rPr>
        <w:t xml:space="preserve"> </w:t>
      </w:r>
      <w:r>
        <w:t xml:space="preserve">OF </w:t>
      </w:r>
      <w:r>
        <w:t>MAKING THE DECLARATORY ORDER SOUGHT?</w:t>
      </w:r>
    </w:p>
    <w:p w:rsidR="00407EDE" w:rsidRDefault="007A20D4">
      <w:pPr>
        <w:pStyle w:val="BodyText"/>
        <w:spacing w:before="275" w:line="360" w:lineRule="auto"/>
        <w:ind w:right="122" w:firstLine="719"/>
      </w:pPr>
      <w:r>
        <w:t>The</w:t>
      </w:r>
      <w:r>
        <w:rPr>
          <w:spacing w:val="-11"/>
        </w:rPr>
        <w:t xml:space="preserve"> </w:t>
      </w:r>
      <w:r>
        <w:t>controversy</w:t>
      </w:r>
      <w:r>
        <w:rPr>
          <w:spacing w:val="-9"/>
        </w:rPr>
        <w:t xml:space="preserve"> </w:t>
      </w:r>
      <w:r>
        <w:t>of</w:t>
      </w:r>
      <w:r>
        <w:rPr>
          <w:spacing w:val="-10"/>
        </w:rPr>
        <w:t xml:space="preserve"> </w:t>
      </w:r>
      <w:r>
        <w:t>this</w:t>
      </w:r>
      <w:r>
        <w:rPr>
          <w:spacing w:val="-8"/>
        </w:rPr>
        <w:t xml:space="preserve"> </w:t>
      </w:r>
      <w:r>
        <w:t>case</w:t>
      </w:r>
      <w:r>
        <w:rPr>
          <w:spacing w:val="-10"/>
        </w:rPr>
        <w:t xml:space="preserve"> </w:t>
      </w:r>
      <w:r>
        <w:t>is</w:t>
      </w:r>
      <w:r>
        <w:rPr>
          <w:spacing w:val="-8"/>
        </w:rPr>
        <w:t xml:space="preserve"> </w:t>
      </w:r>
      <w:r>
        <w:t>centred</w:t>
      </w:r>
      <w:r>
        <w:rPr>
          <w:spacing w:val="-10"/>
        </w:rPr>
        <w:t xml:space="preserve"> </w:t>
      </w:r>
      <w:r>
        <w:t>on</w:t>
      </w:r>
      <w:r>
        <w:rPr>
          <w:spacing w:val="-9"/>
        </w:rPr>
        <w:t xml:space="preserve"> </w:t>
      </w:r>
      <w:r>
        <w:t>this</w:t>
      </w:r>
      <w:r>
        <w:rPr>
          <w:spacing w:val="-10"/>
        </w:rPr>
        <w:t xml:space="preserve"> </w:t>
      </w:r>
      <w:r>
        <w:t>requirement,</w:t>
      </w:r>
      <w:r>
        <w:rPr>
          <w:spacing w:val="-10"/>
        </w:rPr>
        <w:t xml:space="preserve"> </w:t>
      </w:r>
      <w:r>
        <w:t>the</w:t>
      </w:r>
      <w:r>
        <w:rPr>
          <w:spacing w:val="-9"/>
        </w:rPr>
        <w:t xml:space="preserve"> </w:t>
      </w:r>
      <w:r>
        <w:t>resolution</w:t>
      </w:r>
      <w:r>
        <w:rPr>
          <w:spacing w:val="-10"/>
        </w:rPr>
        <w:t xml:space="preserve"> </w:t>
      </w:r>
      <w:r>
        <w:t>of</w:t>
      </w:r>
      <w:r>
        <w:rPr>
          <w:spacing w:val="-9"/>
        </w:rPr>
        <w:t xml:space="preserve"> </w:t>
      </w:r>
      <w:r>
        <w:t>which</w:t>
      </w:r>
      <w:r>
        <w:rPr>
          <w:spacing w:val="-8"/>
        </w:rPr>
        <w:t xml:space="preserve"> </w:t>
      </w:r>
      <w:r>
        <w:t>will determine</w:t>
      </w:r>
      <w:r>
        <w:rPr>
          <w:spacing w:val="-1"/>
        </w:rPr>
        <w:t xml:space="preserve"> </w:t>
      </w:r>
      <w:r>
        <w:t>the</w:t>
      </w:r>
      <w:r>
        <w:rPr>
          <w:spacing w:val="-1"/>
        </w:rPr>
        <w:t xml:space="preserve"> </w:t>
      </w:r>
      <w:r>
        <w:t>outcome</w:t>
      </w:r>
      <w:r>
        <w:rPr>
          <w:spacing w:val="-1"/>
        </w:rPr>
        <w:t xml:space="preserve"> </w:t>
      </w:r>
      <w:r>
        <w:t>of</w:t>
      </w:r>
      <w:r>
        <w:rPr>
          <w:spacing w:val="-1"/>
        </w:rPr>
        <w:t xml:space="preserve"> </w:t>
      </w:r>
      <w:r>
        <w:t>this application. The</w:t>
      </w:r>
      <w:r>
        <w:rPr>
          <w:spacing w:val="-2"/>
        </w:rPr>
        <w:t xml:space="preserve"> </w:t>
      </w:r>
      <w:r>
        <w:t>letter</w:t>
      </w:r>
      <w:r>
        <w:rPr>
          <w:spacing w:val="-2"/>
        </w:rPr>
        <w:t xml:space="preserve"> </w:t>
      </w:r>
      <w:r>
        <w:t>by the</w:t>
      </w:r>
      <w:r>
        <w:rPr>
          <w:spacing w:val="-1"/>
        </w:rPr>
        <w:t xml:space="preserve"> </w:t>
      </w:r>
      <w:r>
        <w:t>Minister</w:t>
      </w:r>
      <w:r>
        <w:rPr>
          <w:spacing w:val="-1"/>
        </w:rPr>
        <w:t xml:space="preserve"> </w:t>
      </w:r>
      <w:r>
        <w:t>dated</w:t>
      </w:r>
      <w:r>
        <w:rPr>
          <w:spacing w:val="-1"/>
        </w:rPr>
        <w:t xml:space="preserve"> </w:t>
      </w:r>
      <w:r>
        <w:t>21 June</w:t>
      </w:r>
      <w:r>
        <w:rPr>
          <w:spacing w:val="-1"/>
        </w:rPr>
        <w:t xml:space="preserve"> </w:t>
      </w:r>
      <w:r>
        <w:t>2021 gave notice of his intention to cancel I</w:t>
      </w:r>
      <w:r>
        <w:t>gnatius’s 99 lease agreement. The letter reads:</w:t>
      </w:r>
    </w:p>
    <w:p w:rsidR="00407EDE" w:rsidRDefault="007A20D4">
      <w:pPr>
        <w:ind w:left="820" w:right="117"/>
        <w:jc w:val="both"/>
      </w:pPr>
      <w:r>
        <w:t>“Notice is hereby given that the Ministry of Lands, Agriculture, Fisheries, Water and Rural Resettlement</w:t>
      </w:r>
      <w:r>
        <w:rPr>
          <w:spacing w:val="-7"/>
        </w:rPr>
        <w:t xml:space="preserve"> </w:t>
      </w:r>
      <w:r>
        <w:t>intends</w:t>
      </w:r>
      <w:r>
        <w:rPr>
          <w:spacing w:val="-6"/>
        </w:rPr>
        <w:t xml:space="preserve"> </w:t>
      </w:r>
      <w:r>
        <w:t>to</w:t>
      </w:r>
      <w:r>
        <w:rPr>
          <w:spacing w:val="-9"/>
        </w:rPr>
        <w:t xml:space="preserve"> </w:t>
      </w:r>
      <w:r>
        <w:t>cancel</w:t>
      </w:r>
      <w:r>
        <w:rPr>
          <w:spacing w:val="-6"/>
        </w:rPr>
        <w:t xml:space="preserve"> </w:t>
      </w:r>
      <w:r>
        <w:t>99</w:t>
      </w:r>
      <w:r>
        <w:rPr>
          <w:spacing w:val="-9"/>
        </w:rPr>
        <w:t xml:space="preserve"> </w:t>
      </w:r>
      <w:r>
        <w:t>year</w:t>
      </w:r>
      <w:r>
        <w:rPr>
          <w:spacing w:val="-6"/>
        </w:rPr>
        <w:t xml:space="preserve"> </w:t>
      </w:r>
      <w:r>
        <w:t>lease</w:t>
      </w:r>
      <w:r>
        <w:rPr>
          <w:spacing w:val="-8"/>
        </w:rPr>
        <w:t xml:space="preserve"> </w:t>
      </w:r>
      <w:r>
        <w:t>registered</w:t>
      </w:r>
      <w:r>
        <w:rPr>
          <w:spacing w:val="-8"/>
        </w:rPr>
        <w:t xml:space="preserve"> </w:t>
      </w:r>
      <w:r>
        <w:t>in</w:t>
      </w:r>
      <w:r>
        <w:rPr>
          <w:spacing w:val="-6"/>
        </w:rPr>
        <w:t xml:space="preserve"> </w:t>
      </w:r>
      <w:r>
        <w:t>your</w:t>
      </w:r>
      <w:r>
        <w:rPr>
          <w:spacing w:val="-6"/>
        </w:rPr>
        <w:t xml:space="preserve"> </w:t>
      </w:r>
      <w:r>
        <w:t>favour</w:t>
      </w:r>
      <w:r>
        <w:rPr>
          <w:spacing w:val="-8"/>
        </w:rPr>
        <w:t xml:space="preserve"> </w:t>
      </w:r>
      <w:r>
        <w:t>in</w:t>
      </w:r>
      <w:r>
        <w:rPr>
          <w:spacing w:val="-6"/>
        </w:rPr>
        <w:t xml:space="preserve"> </w:t>
      </w:r>
      <w:r>
        <w:t>respect</w:t>
      </w:r>
      <w:r>
        <w:rPr>
          <w:spacing w:val="-8"/>
        </w:rPr>
        <w:t xml:space="preserve"> </w:t>
      </w:r>
      <w:r>
        <w:t>of</w:t>
      </w:r>
      <w:r>
        <w:rPr>
          <w:spacing w:val="-8"/>
        </w:rPr>
        <w:t xml:space="preserve"> </w:t>
      </w:r>
      <w:r>
        <w:t xml:space="preserve">Subdivision 1of Allan Grange Farm measuring 3098.81 hectares in the district of Zvimba in Mashonaland </w:t>
      </w:r>
      <w:r>
        <w:rPr>
          <w:spacing w:val="-4"/>
        </w:rPr>
        <w:t>West.</w:t>
      </w:r>
    </w:p>
    <w:p w:rsidR="00407EDE" w:rsidRDefault="007A20D4">
      <w:pPr>
        <w:spacing w:before="252"/>
        <w:ind w:left="820"/>
        <w:jc w:val="both"/>
      </w:pPr>
      <w:r>
        <w:t>Reasons</w:t>
      </w:r>
      <w:r>
        <w:rPr>
          <w:spacing w:val="-4"/>
        </w:rPr>
        <w:t xml:space="preserve"> </w:t>
      </w:r>
      <w:r>
        <w:t>for</w:t>
      </w:r>
      <w:r>
        <w:rPr>
          <w:spacing w:val="-2"/>
        </w:rPr>
        <w:t xml:space="preserve"> cancellation</w:t>
      </w:r>
    </w:p>
    <w:p w:rsidR="00407EDE" w:rsidRDefault="007A20D4">
      <w:pPr>
        <w:pStyle w:val="ListParagraph"/>
        <w:numPr>
          <w:ilvl w:val="0"/>
          <w:numId w:val="7"/>
        </w:numPr>
        <w:tabs>
          <w:tab w:val="left" w:pos="1178"/>
          <w:tab w:val="left" w:pos="1180"/>
        </w:tabs>
        <w:spacing w:before="1"/>
        <w:ind w:right="117"/>
        <w:jc w:val="both"/>
      </w:pPr>
      <w:r>
        <w:t>To</w:t>
      </w:r>
      <w:r>
        <w:rPr>
          <w:spacing w:val="-7"/>
        </w:rPr>
        <w:t xml:space="preserve"> </w:t>
      </w:r>
      <w:r>
        <w:t>retain</w:t>
      </w:r>
      <w:r>
        <w:rPr>
          <w:spacing w:val="-6"/>
        </w:rPr>
        <w:t xml:space="preserve"> </w:t>
      </w:r>
      <w:r>
        <w:t>Hon</w:t>
      </w:r>
      <w:r>
        <w:rPr>
          <w:spacing w:val="-6"/>
        </w:rPr>
        <w:t xml:space="preserve"> </w:t>
      </w:r>
      <w:r>
        <w:t>Marian</w:t>
      </w:r>
      <w:r>
        <w:rPr>
          <w:spacing w:val="-6"/>
        </w:rPr>
        <w:t xml:space="preserve"> </w:t>
      </w:r>
      <w:r>
        <w:t>Chombo’s</w:t>
      </w:r>
      <w:r>
        <w:rPr>
          <w:spacing w:val="-4"/>
        </w:rPr>
        <w:t xml:space="preserve"> </w:t>
      </w:r>
      <w:r>
        <w:t>rights</w:t>
      </w:r>
      <w:r>
        <w:rPr>
          <w:spacing w:val="-5"/>
        </w:rPr>
        <w:t xml:space="preserve"> </w:t>
      </w:r>
      <w:r>
        <w:t>as</w:t>
      </w:r>
      <w:r>
        <w:rPr>
          <w:spacing w:val="-5"/>
        </w:rPr>
        <w:t xml:space="preserve"> </w:t>
      </w:r>
      <w:r>
        <w:t>a</w:t>
      </w:r>
      <w:r>
        <w:rPr>
          <w:spacing w:val="-6"/>
        </w:rPr>
        <w:t xml:space="preserve"> </w:t>
      </w:r>
      <w:r>
        <w:t>holder</w:t>
      </w:r>
      <w:r>
        <w:rPr>
          <w:spacing w:val="-5"/>
        </w:rPr>
        <w:t xml:space="preserve"> </w:t>
      </w:r>
      <w:r>
        <w:t>of</w:t>
      </w:r>
      <w:r>
        <w:rPr>
          <w:spacing w:val="-8"/>
        </w:rPr>
        <w:t xml:space="preserve"> </w:t>
      </w:r>
      <w:r>
        <w:t>an</w:t>
      </w:r>
      <w:r>
        <w:rPr>
          <w:spacing w:val="-6"/>
        </w:rPr>
        <w:t xml:space="preserve"> </w:t>
      </w:r>
      <w:r>
        <w:t>equal</w:t>
      </w:r>
      <w:r>
        <w:rPr>
          <w:spacing w:val="-5"/>
        </w:rPr>
        <w:t xml:space="preserve"> </w:t>
      </w:r>
      <w:r>
        <w:t>joint</w:t>
      </w:r>
      <w:r>
        <w:rPr>
          <w:spacing w:val="-5"/>
        </w:rPr>
        <w:t xml:space="preserve"> </w:t>
      </w:r>
      <w:r>
        <w:t>and</w:t>
      </w:r>
      <w:r>
        <w:rPr>
          <w:spacing w:val="-6"/>
        </w:rPr>
        <w:t xml:space="preserve"> </w:t>
      </w:r>
      <w:r>
        <w:t>undivided</w:t>
      </w:r>
      <w:r>
        <w:rPr>
          <w:spacing w:val="-6"/>
        </w:rPr>
        <w:t xml:space="preserve"> </w:t>
      </w:r>
      <w:r>
        <w:t>share</w:t>
      </w:r>
      <w:r>
        <w:rPr>
          <w:spacing w:val="-6"/>
        </w:rPr>
        <w:t xml:space="preserve"> </w:t>
      </w:r>
      <w:r>
        <w:t>in the leasehold following divorce.</w:t>
      </w:r>
    </w:p>
    <w:p w:rsidR="00407EDE" w:rsidRDefault="007A20D4">
      <w:pPr>
        <w:pStyle w:val="ListParagraph"/>
        <w:numPr>
          <w:ilvl w:val="0"/>
          <w:numId w:val="7"/>
        </w:numPr>
        <w:tabs>
          <w:tab w:val="left" w:pos="1178"/>
        </w:tabs>
        <w:spacing w:before="1" w:line="252" w:lineRule="exact"/>
        <w:ind w:left="1178" w:hanging="358"/>
        <w:jc w:val="both"/>
      </w:pPr>
      <w:r>
        <w:t>Re-plan</w:t>
      </w:r>
      <w:r>
        <w:rPr>
          <w:spacing w:val="-4"/>
        </w:rPr>
        <w:t xml:space="preserve"> </w:t>
      </w:r>
      <w:r>
        <w:t>to</w:t>
      </w:r>
      <w:r>
        <w:rPr>
          <w:spacing w:val="-4"/>
        </w:rPr>
        <w:t xml:space="preserve"> </w:t>
      </w:r>
      <w:r>
        <w:t>accommodate</w:t>
      </w:r>
      <w:r>
        <w:rPr>
          <w:spacing w:val="-3"/>
        </w:rPr>
        <w:t xml:space="preserve"> </w:t>
      </w:r>
      <w:r>
        <w:t>other</w:t>
      </w:r>
      <w:r>
        <w:rPr>
          <w:spacing w:val="-3"/>
        </w:rPr>
        <w:t xml:space="preserve"> </w:t>
      </w:r>
      <w:r>
        <w:t>settlers</w:t>
      </w:r>
      <w:r>
        <w:rPr>
          <w:spacing w:val="-5"/>
        </w:rPr>
        <w:t xml:space="preserve"> </w:t>
      </w:r>
      <w:r>
        <w:t>already</w:t>
      </w:r>
      <w:r>
        <w:rPr>
          <w:spacing w:val="-4"/>
        </w:rPr>
        <w:t xml:space="preserve"> </w:t>
      </w:r>
      <w:r>
        <w:t>settled</w:t>
      </w:r>
      <w:r>
        <w:rPr>
          <w:spacing w:val="-5"/>
        </w:rPr>
        <w:t xml:space="preserve"> </w:t>
      </w:r>
      <w:r>
        <w:t>on</w:t>
      </w:r>
      <w:r>
        <w:rPr>
          <w:spacing w:val="-4"/>
        </w:rPr>
        <w:t xml:space="preserve"> </w:t>
      </w:r>
      <w:r>
        <w:t>the</w:t>
      </w:r>
      <w:r>
        <w:rPr>
          <w:spacing w:val="-5"/>
        </w:rPr>
        <w:t xml:space="preserve"> </w:t>
      </w:r>
      <w:r>
        <w:rPr>
          <w:spacing w:val="-2"/>
        </w:rPr>
        <w:t>farm.</w:t>
      </w:r>
    </w:p>
    <w:p w:rsidR="00407EDE" w:rsidRDefault="007A20D4">
      <w:pPr>
        <w:ind w:left="820" w:right="124"/>
        <w:jc w:val="both"/>
      </w:pPr>
      <w:r>
        <w:t xml:space="preserve">You are invited to make any representations you may have on this matter in writing within 3 months of receipt of this notification. All correspondence in this regard should be directed to </w:t>
      </w:r>
      <w:r>
        <w:t>the Minister.”</w:t>
      </w:r>
    </w:p>
    <w:p w:rsidR="00407EDE" w:rsidRDefault="00407EDE">
      <w:pPr>
        <w:pStyle w:val="BodyText"/>
        <w:spacing w:before="1"/>
        <w:ind w:left="0"/>
        <w:jc w:val="left"/>
        <w:rPr>
          <w:sz w:val="22"/>
        </w:rPr>
      </w:pPr>
    </w:p>
    <w:p w:rsidR="00407EDE" w:rsidRDefault="007A20D4">
      <w:pPr>
        <w:pStyle w:val="BodyText"/>
        <w:spacing w:line="360" w:lineRule="auto"/>
        <w:ind w:right="117" w:firstLine="719"/>
      </w:pPr>
      <w:r>
        <w:t>This is the letter which sparked the dispute between the parties in which Ignatius now seeks a declaratory order to say clause 22.1 of the lease agreement provides the only circumstances in which the Minister can cancel the agreement. It is</w:t>
      </w:r>
      <w:r>
        <w:t xml:space="preserve"> important to note that, despite</w:t>
      </w:r>
      <w:r>
        <w:rPr>
          <w:spacing w:val="-13"/>
        </w:rPr>
        <w:t xml:space="preserve"> </w:t>
      </w:r>
      <w:r>
        <w:t>the</w:t>
      </w:r>
      <w:r>
        <w:rPr>
          <w:spacing w:val="-13"/>
        </w:rPr>
        <w:t xml:space="preserve"> </w:t>
      </w:r>
      <w:r>
        <w:t>use</w:t>
      </w:r>
      <w:r>
        <w:rPr>
          <w:spacing w:val="-13"/>
        </w:rPr>
        <w:t xml:space="preserve"> </w:t>
      </w:r>
      <w:r>
        <w:t>of</w:t>
      </w:r>
      <w:r>
        <w:rPr>
          <w:spacing w:val="-13"/>
        </w:rPr>
        <w:t xml:space="preserve"> </w:t>
      </w:r>
      <w:r>
        <w:t>the</w:t>
      </w:r>
      <w:r>
        <w:rPr>
          <w:spacing w:val="-10"/>
        </w:rPr>
        <w:t xml:space="preserve"> </w:t>
      </w:r>
      <w:r>
        <w:t>words</w:t>
      </w:r>
      <w:r>
        <w:rPr>
          <w:spacing w:val="-11"/>
        </w:rPr>
        <w:t xml:space="preserve"> </w:t>
      </w:r>
      <w:r>
        <w:rPr>
          <w:i/>
        </w:rPr>
        <w:t>“intention</w:t>
      </w:r>
      <w:r>
        <w:rPr>
          <w:i/>
          <w:spacing w:val="-12"/>
        </w:rPr>
        <w:t xml:space="preserve"> </w:t>
      </w:r>
      <w:r>
        <w:rPr>
          <w:i/>
        </w:rPr>
        <w:t>to</w:t>
      </w:r>
      <w:r>
        <w:rPr>
          <w:i/>
          <w:spacing w:val="-12"/>
        </w:rPr>
        <w:t xml:space="preserve"> </w:t>
      </w:r>
      <w:r>
        <w:rPr>
          <w:i/>
        </w:rPr>
        <w:t>cancel</w:t>
      </w:r>
      <w:r>
        <w:t>”</w:t>
      </w:r>
      <w:r>
        <w:rPr>
          <w:spacing w:val="-13"/>
        </w:rPr>
        <w:t xml:space="preserve"> </w:t>
      </w:r>
      <w:r>
        <w:t>the</w:t>
      </w:r>
      <w:r>
        <w:rPr>
          <w:spacing w:val="-13"/>
        </w:rPr>
        <w:t xml:space="preserve"> </w:t>
      </w:r>
      <w:r>
        <w:t>Minister</w:t>
      </w:r>
      <w:r>
        <w:rPr>
          <w:spacing w:val="-13"/>
        </w:rPr>
        <w:t xml:space="preserve"> </w:t>
      </w:r>
      <w:r>
        <w:t>did</w:t>
      </w:r>
      <w:r>
        <w:rPr>
          <w:spacing w:val="-12"/>
        </w:rPr>
        <w:t xml:space="preserve"> </w:t>
      </w:r>
      <w:r>
        <w:t>not</w:t>
      </w:r>
      <w:r>
        <w:rPr>
          <w:spacing w:val="-12"/>
        </w:rPr>
        <w:t xml:space="preserve"> </w:t>
      </w:r>
      <w:r>
        <w:t>go</w:t>
      </w:r>
      <w:r>
        <w:rPr>
          <w:spacing w:val="-12"/>
        </w:rPr>
        <w:t xml:space="preserve"> </w:t>
      </w:r>
      <w:r>
        <w:t>further</w:t>
      </w:r>
      <w:r>
        <w:rPr>
          <w:spacing w:val="-13"/>
        </w:rPr>
        <w:t xml:space="preserve"> </w:t>
      </w:r>
      <w:r>
        <w:t>to</w:t>
      </w:r>
      <w:r>
        <w:rPr>
          <w:spacing w:val="-12"/>
        </w:rPr>
        <w:t xml:space="preserve"> </w:t>
      </w:r>
      <w:r>
        <w:t>say</w:t>
      </w:r>
      <w:r>
        <w:rPr>
          <w:spacing w:val="-12"/>
        </w:rPr>
        <w:t xml:space="preserve"> </w:t>
      </w:r>
      <w:r>
        <w:t>in</w:t>
      </w:r>
      <w:r>
        <w:rPr>
          <w:spacing w:val="-12"/>
        </w:rPr>
        <w:t xml:space="preserve"> </w:t>
      </w:r>
      <w:r>
        <w:t xml:space="preserve">terms of which clause of the agreement. The applicant says it is in terms of clause 22.1 because this is the only clause which deals with </w:t>
      </w:r>
      <w:r>
        <w:t>cancellation.</w:t>
      </w:r>
    </w:p>
    <w:p w:rsidR="00407EDE" w:rsidRDefault="007A20D4">
      <w:pPr>
        <w:pStyle w:val="BodyText"/>
        <w:spacing w:before="1"/>
        <w:ind w:left="820"/>
      </w:pPr>
      <w:r>
        <w:t>Clause</w:t>
      </w:r>
      <w:r>
        <w:rPr>
          <w:spacing w:val="-3"/>
        </w:rPr>
        <w:t xml:space="preserve"> </w:t>
      </w:r>
      <w:r>
        <w:t>22.1 of</w:t>
      </w:r>
      <w:r>
        <w:rPr>
          <w:spacing w:val="-1"/>
        </w:rPr>
        <w:t xml:space="preserve"> </w:t>
      </w:r>
      <w:r>
        <w:t>the</w:t>
      </w:r>
      <w:r>
        <w:rPr>
          <w:spacing w:val="-1"/>
        </w:rPr>
        <w:t xml:space="preserve"> </w:t>
      </w:r>
      <w:r>
        <w:t>lease</w:t>
      </w:r>
      <w:r>
        <w:rPr>
          <w:spacing w:val="-1"/>
        </w:rPr>
        <w:t xml:space="preserve"> </w:t>
      </w:r>
      <w:r>
        <w:t xml:space="preserve">agreement </w:t>
      </w:r>
      <w:r>
        <w:rPr>
          <w:spacing w:val="-2"/>
        </w:rPr>
        <w:t>reads:</w:t>
      </w:r>
    </w:p>
    <w:p w:rsidR="00407EDE" w:rsidRDefault="007A20D4">
      <w:pPr>
        <w:spacing w:before="138"/>
        <w:ind w:left="820"/>
        <w:jc w:val="both"/>
      </w:pPr>
      <w:r>
        <w:t>“22</w:t>
      </w:r>
      <w:r>
        <w:rPr>
          <w:spacing w:val="-5"/>
        </w:rPr>
        <w:t xml:space="preserve"> </w:t>
      </w:r>
      <w:r>
        <w:t>CANCELLATION</w:t>
      </w:r>
      <w:r>
        <w:rPr>
          <w:spacing w:val="-5"/>
        </w:rPr>
        <w:t xml:space="preserve"> </w:t>
      </w:r>
      <w:r>
        <w:t>OF</w:t>
      </w:r>
      <w:r>
        <w:rPr>
          <w:spacing w:val="-4"/>
        </w:rPr>
        <w:t xml:space="preserve"> </w:t>
      </w:r>
      <w:r>
        <w:t>LEASE</w:t>
      </w:r>
      <w:r>
        <w:rPr>
          <w:spacing w:val="-5"/>
        </w:rPr>
        <w:t xml:space="preserve"> </w:t>
      </w:r>
      <w:r>
        <w:t>BY</w:t>
      </w:r>
      <w:r>
        <w:rPr>
          <w:spacing w:val="-5"/>
        </w:rPr>
        <w:t xml:space="preserve"> </w:t>
      </w:r>
      <w:r>
        <w:rPr>
          <w:spacing w:val="-2"/>
        </w:rPr>
        <w:t>LESSOR</w:t>
      </w:r>
    </w:p>
    <w:p w:rsidR="00407EDE" w:rsidRDefault="007A20D4">
      <w:pPr>
        <w:spacing w:before="124"/>
        <w:ind w:left="820" w:right="118"/>
        <w:jc w:val="both"/>
      </w:pPr>
      <w:r>
        <w:t>22.1</w:t>
      </w:r>
      <w:r>
        <w:rPr>
          <w:spacing w:val="-2"/>
        </w:rPr>
        <w:t xml:space="preserve"> </w:t>
      </w:r>
      <w:r>
        <w:t>Subject</w:t>
      </w:r>
      <w:r>
        <w:rPr>
          <w:spacing w:val="-1"/>
        </w:rPr>
        <w:t xml:space="preserve"> </w:t>
      </w:r>
      <w:r>
        <w:t>to</w:t>
      </w:r>
      <w:r>
        <w:rPr>
          <w:spacing w:val="-2"/>
        </w:rPr>
        <w:t xml:space="preserve"> </w:t>
      </w:r>
      <w:r>
        <w:t>Clause</w:t>
      </w:r>
      <w:r>
        <w:rPr>
          <w:spacing w:val="-2"/>
        </w:rPr>
        <w:t xml:space="preserve"> </w:t>
      </w:r>
      <w:r>
        <w:t>22.3,</w:t>
      </w:r>
      <w:r>
        <w:rPr>
          <w:spacing w:val="-2"/>
        </w:rPr>
        <w:t xml:space="preserve"> </w:t>
      </w:r>
      <w:r>
        <w:t>the</w:t>
      </w:r>
      <w:r>
        <w:rPr>
          <w:spacing w:val="-2"/>
        </w:rPr>
        <w:t xml:space="preserve"> </w:t>
      </w:r>
      <w:r>
        <w:t>Lessor</w:t>
      </w:r>
      <w:r>
        <w:rPr>
          <w:spacing w:val="-2"/>
        </w:rPr>
        <w:t xml:space="preserve"> </w:t>
      </w:r>
      <w:r>
        <w:t>reserves</w:t>
      </w:r>
      <w:r>
        <w:rPr>
          <w:spacing w:val="-4"/>
        </w:rPr>
        <w:t xml:space="preserve"> </w:t>
      </w:r>
      <w:r>
        <w:t>the</w:t>
      </w:r>
      <w:r>
        <w:rPr>
          <w:spacing w:val="-4"/>
        </w:rPr>
        <w:t xml:space="preserve"> </w:t>
      </w:r>
      <w:r>
        <w:t>right</w:t>
      </w:r>
      <w:r>
        <w:rPr>
          <w:spacing w:val="-1"/>
        </w:rPr>
        <w:t xml:space="preserve"> </w:t>
      </w:r>
      <w:r>
        <w:t>to</w:t>
      </w:r>
      <w:r>
        <w:rPr>
          <w:spacing w:val="-5"/>
        </w:rPr>
        <w:t xml:space="preserve"> </w:t>
      </w:r>
      <w:r>
        <w:t>cancel</w:t>
      </w:r>
      <w:r>
        <w:rPr>
          <w:spacing w:val="-4"/>
        </w:rPr>
        <w:t xml:space="preserve"> </w:t>
      </w:r>
      <w:r>
        <w:t>this</w:t>
      </w:r>
      <w:r>
        <w:rPr>
          <w:spacing w:val="-2"/>
        </w:rPr>
        <w:t xml:space="preserve"> </w:t>
      </w:r>
      <w:r>
        <w:t>lease</w:t>
      </w:r>
      <w:r>
        <w:rPr>
          <w:spacing w:val="-2"/>
        </w:rPr>
        <w:t xml:space="preserve"> </w:t>
      </w:r>
      <w:r>
        <w:t>and</w:t>
      </w:r>
      <w:r>
        <w:rPr>
          <w:spacing w:val="-5"/>
        </w:rPr>
        <w:t xml:space="preserve"> </w:t>
      </w:r>
      <w:r>
        <w:t>repossess</w:t>
      </w:r>
      <w:r>
        <w:rPr>
          <w:spacing w:val="-4"/>
        </w:rPr>
        <w:t xml:space="preserve"> </w:t>
      </w:r>
      <w:r>
        <w:t>the Leasehold subject to at least ninety (90) days’ notice or a longer</w:t>
      </w:r>
      <w:r>
        <w:t xml:space="preserve"> notice period as the Lessor may deem fit, in the event of:</w:t>
      </w:r>
    </w:p>
    <w:p w:rsidR="00407EDE" w:rsidRDefault="007A20D4">
      <w:pPr>
        <w:pStyle w:val="ListParagraph"/>
        <w:numPr>
          <w:ilvl w:val="0"/>
          <w:numId w:val="8"/>
        </w:numPr>
        <w:tabs>
          <w:tab w:val="left" w:pos="1118"/>
        </w:tabs>
        <w:spacing w:line="252" w:lineRule="exact"/>
        <w:ind w:left="1118" w:hanging="298"/>
      </w:pPr>
      <w:r>
        <w:t>the</w:t>
      </w:r>
      <w:r>
        <w:rPr>
          <w:spacing w:val="-5"/>
        </w:rPr>
        <w:t xml:space="preserve"> </w:t>
      </w:r>
      <w:r>
        <w:t>insolvency</w:t>
      </w:r>
      <w:r>
        <w:rPr>
          <w:spacing w:val="-2"/>
        </w:rPr>
        <w:t xml:space="preserve"> </w:t>
      </w:r>
      <w:r>
        <w:t>of</w:t>
      </w:r>
      <w:r>
        <w:rPr>
          <w:spacing w:val="-4"/>
        </w:rPr>
        <w:t xml:space="preserve"> </w:t>
      </w:r>
      <w:r>
        <w:t>the Lessee</w:t>
      </w:r>
      <w:r>
        <w:rPr>
          <w:spacing w:val="-4"/>
        </w:rPr>
        <w:t xml:space="preserve"> </w:t>
      </w:r>
      <w:r>
        <w:t>under</w:t>
      </w:r>
      <w:r>
        <w:rPr>
          <w:spacing w:val="-3"/>
        </w:rPr>
        <w:t xml:space="preserve"> </w:t>
      </w:r>
      <w:r>
        <w:t>the</w:t>
      </w:r>
      <w:r>
        <w:rPr>
          <w:spacing w:val="-2"/>
        </w:rPr>
        <w:t xml:space="preserve"> </w:t>
      </w:r>
      <w:r>
        <w:t>laws</w:t>
      </w:r>
      <w:r>
        <w:rPr>
          <w:spacing w:val="-2"/>
        </w:rPr>
        <w:t xml:space="preserve"> </w:t>
      </w:r>
      <w:r>
        <w:t>of</w:t>
      </w:r>
      <w:r>
        <w:rPr>
          <w:spacing w:val="-4"/>
        </w:rPr>
        <w:t xml:space="preserve"> </w:t>
      </w:r>
      <w:r>
        <w:t>Zimbabwe;</w:t>
      </w:r>
      <w:r>
        <w:rPr>
          <w:spacing w:val="-4"/>
        </w:rPr>
        <w:t xml:space="preserve"> </w:t>
      </w:r>
      <w:r>
        <w:rPr>
          <w:spacing w:val="-5"/>
        </w:rPr>
        <w:t>or</w:t>
      </w:r>
    </w:p>
    <w:p w:rsidR="00407EDE" w:rsidRDefault="007A20D4">
      <w:pPr>
        <w:pStyle w:val="ListParagraph"/>
        <w:numPr>
          <w:ilvl w:val="0"/>
          <w:numId w:val="8"/>
        </w:numPr>
        <w:tabs>
          <w:tab w:val="left" w:pos="1130"/>
        </w:tabs>
        <w:spacing w:before="1" w:line="252" w:lineRule="exact"/>
        <w:ind w:left="1130" w:hanging="310"/>
      </w:pPr>
      <w:r>
        <w:t>the</w:t>
      </w:r>
      <w:r>
        <w:rPr>
          <w:spacing w:val="-7"/>
        </w:rPr>
        <w:t xml:space="preserve"> </w:t>
      </w:r>
      <w:r>
        <w:t>Lessee</w:t>
      </w:r>
      <w:r>
        <w:rPr>
          <w:spacing w:val="-4"/>
        </w:rPr>
        <w:t xml:space="preserve"> </w:t>
      </w:r>
      <w:r>
        <w:t>owning</w:t>
      </w:r>
      <w:r>
        <w:rPr>
          <w:spacing w:val="-4"/>
        </w:rPr>
        <w:t xml:space="preserve"> </w:t>
      </w:r>
      <w:r>
        <w:t>or</w:t>
      </w:r>
      <w:r>
        <w:rPr>
          <w:spacing w:val="-4"/>
        </w:rPr>
        <w:t xml:space="preserve"> </w:t>
      </w:r>
      <w:r>
        <w:t>leasing</w:t>
      </w:r>
      <w:r>
        <w:rPr>
          <w:spacing w:val="-7"/>
        </w:rPr>
        <w:t xml:space="preserve"> </w:t>
      </w:r>
      <w:r>
        <w:t>some</w:t>
      </w:r>
      <w:r>
        <w:rPr>
          <w:spacing w:val="-5"/>
        </w:rPr>
        <w:t xml:space="preserve"> </w:t>
      </w:r>
      <w:r>
        <w:t>other</w:t>
      </w:r>
      <w:r>
        <w:rPr>
          <w:spacing w:val="-4"/>
        </w:rPr>
        <w:t xml:space="preserve"> </w:t>
      </w:r>
      <w:r>
        <w:t>property</w:t>
      </w:r>
      <w:r>
        <w:rPr>
          <w:spacing w:val="-7"/>
        </w:rPr>
        <w:t xml:space="preserve"> </w:t>
      </w:r>
      <w:r>
        <w:t>for</w:t>
      </w:r>
      <w:r>
        <w:rPr>
          <w:spacing w:val="-4"/>
        </w:rPr>
        <w:t xml:space="preserve"> </w:t>
      </w:r>
      <w:r>
        <w:t>agricultural</w:t>
      </w:r>
      <w:r>
        <w:rPr>
          <w:spacing w:val="-3"/>
        </w:rPr>
        <w:t xml:space="preserve"> </w:t>
      </w:r>
      <w:r>
        <w:t>purposes;</w:t>
      </w:r>
      <w:r>
        <w:rPr>
          <w:spacing w:val="-3"/>
        </w:rPr>
        <w:t xml:space="preserve"> </w:t>
      </w:r>
      <w:r>
        <w:rPr>
          <w:spacing w:val="-5"/>
        </w:rPr>
        <w:t>or</w:t>
      </w:r>
    </w:p>
    <w:p w:rsidR="00407EDE" w:rsidRDefault="007A20D4">
      <w:pPr>
        <w:pStyle w:val="ListParagraph"/>
        <w:numPr>
          <w:ilvl w:val="0"/>
          <w:numId w:val="8"/>
        </w:numPr>
        <w:tabs>
          <w:tab w:val="left" w:pos="1118"/>
        </w:tabs>
        <w:spacing w:line="252" w:lineRule="exact"/>
        <w:ind w:left="1118" w:hanging="298"/>
      </w:pPr>
      <w:r>
        <w:t>any</w:t>
      </w:r>
      <w:r>
        <w:rPr>
          <w:spacing w:val="-3"/>
        </w:rPr>
        <w:t xml:space="preserve"> </w:t>
      </w:r>
      <w:r>
        <w:t>breach</w:t>
      </w:r>
      <w:r>
        <w:rPr>
          <w:spacing w:val="-3"/>
        </w:rPr>
        <w:t xml:space="preserve"> </w:t>
      </w:r>
      <w:r>
        <w:t>of</w:t>
      </w:r>
      <w:r>
        <w:rPr>
          <w:spacing w:val="-3"/>
        </w:rPr>
        <w:t xml:space="preserve"> </w:t>
      </w:r>
      <w:r>
        <w:t>the</w:t>
      </w:r>
      <w:r>
        <w:rPr>
          <w:spacing w:val="-3"/>
        </w:rPr>
        <w:t xml:space="preserve"> </w:t>
      </w:r>
      <w:r>
        <w:t>terms</w:t>
      </w:r>
      <w:r>
        <w:rPr>
          <w:spacing w:val="-4"/>
        </w:rPr>
        <w:t xml:space="preserve"> </w:t>
      </w:r>
      <w:r>
        <w:t>and</w:t>
      </w:r>
      <w:r>
        <w:rPr>
          <w:spacing w:val="-3"/>
        </w:rPr>
        <w:t xml:space="preserve"> </w:t>
      </w:r>
      <w:r>
        <w:t>conditions</w:t>
      </w:r>
      <w:r>
        <w:rPr>
          <w:spacing w:val="-3"/>
        </w:rPr>
        <w:t xml:space="preserve"> </w:t>
      </w:r>
      <w:r>
        <w:t>of</w:t>
      </w:r>
      <w:r>
        <w:rPr>
          <w:spacing w:val="-4"/>
        </w:rPr>
        <w:t xml:space="preserve"> </w:t>
      </w:r>
      <w:r>
        <w:t>this</w:t>
      </w:r>
      <w:r>
        <w:rPr>
          <w:spacing w:val="-3"/>
        </w:rPr>
        <w:t xml:space="preserve"> </w:t>
      </w:r>
      <w:r>
        <w:t>Lease;</w:t>
      </w:r>
      <w:r>
        <w:rPr>
          <w:spacing w:val="-1"/>
        </w:rPr>
        <w:t xml:space="preserve"> </w:t>
      </w:r>
      <w:r>
        <w:rPr>
          <w:spacing w:val="-5"/>
        </w:rPr>
        <w:t>or</w:t>
      </w:r>
    </w:p>
    <w:p w:rsidR="00407EDE" w:rsidRDefault="007A20D4">
      <w:pPr>
        <w:pStyle w:val="ListParagraph"/>
        <w:numPr>
          <w:ilvl w:val="0"/>
          <w:numId w:val="8"/>
        </w:numPr>
        <w:tabs>
          <w:tab w:val="left" w:pos="1091"/>
          <w:tab w:val="left" w:pos="1129"/>
        </w:tabs>
        <w:spacing w:before="2"/>
        <w:ind w:left="1091" w:right="120" w:hanging="272"/>
      </w:pPr>
      <w:r>
        <w:tab/>
        <w:t>the</w:t>
      </w:r>
      <w:r>
        <w:rPr>
          <w:spacing w:val="-2"/>
        </w:rPr>
        <w:t xml:space="preserve"> </w:t>
      </w:r>
      <w:r>
        <w:t>Lessee</w:t>
      </w:r>
      <w:r>
        <w:rPr>
          <w:spacing w:val="-2"/>
        </w:rPr>
        <w:t xml:space="preserve"> </w:t>
      </w:r>
      <w:r>
        <w:t>having</w:t>
      </w:r>
      <w:r>
        <w:rPr>
          <w:spacing w:val="-2"/>
        </w:rPr>
        <w:t xml:space="preserve"> </w:t>
      </w:r>
      <w:r>
        <w:t>permitted</w:t>
      </w:r>
      <w:r>
        <w:rPr>
          <w:spacing w:val="-2"/>
        </w:rPr>
        <w:t xml:space="preserve"> </w:t>
      </w:r>
      <w:r>
        <w:t>his</w:t>
      </w:r>
      <w:r>
        <w:rPr>
          <w:spacing w:val="-2"/>
        </w:rPr>
        <w:t xml:space="preserve"> </w:t>
      </w:r>
      <w:r>
        <w:t>or</w:t>
      </w:r>
      <w:r>
        <w:rPr>
          <w:spacing w:val="-2"/>
        </w:rPr>
        <w:t xml:space="preserve"> </w:t>
      </w:r>
      <w:r>
        <w:t>her</w:t>
      </w:r>
      <w:r>
        <w:rPr>
          <w:spacing w:val="-2"/>
        </w:rPr>
        <w:t xml:space="preserve"> </w:t>
      </w:r>
      <w:r>
        <w:t>agricultural</w:t>
      </w:r>
      <w:r>
        <w:rPr>
          <w:spacing w:val="-4"/>
        </w:rPr>
        <w:t xml:space="preserve"> </w:t>
      </w:r>
      <w:r>
        <w:t>or</w:t>
      </w:r>
      <w:r>
        <w:rPr>
          <w:spacing w:val="-2"/>
        </w:rPr>
        <w:t xml:space="preserve"> </w:t>
      </w:r>
      <w:r>
        <w:t>pastoral</w:t>
      </w:r>
      <w:r>
        <w:rPr>
          <w:spacing w:val="-4"/>
        </w:rPr>
        <w:t xml:space="preserve"> </w:t>
      </w:r>
      <w:r>
        <w:t>operations</w:t>
      </w:r>
      <w:r>
        <w:rPr>
          <w:spacing w:val="-2"/>
        </w:rPr>
        <w:t xml:space="preserve"> </w:t>
      </w:r>
      <w:r>
        <w:t>to</w:t>
      </w:r>
      <w:r>
        <w:rPr>
          <w:spacing w:val="-2"/>
        </w:rPr>
        <w:t xml:space="preserve"> </w:t>
      </w:r>
      <w:r>
        <w:t>decline</w:t>
      </w:r>
      <w:r>
        <w:rPr>
          <w:spacing w:val="-2"/>
        </w:rPr>
        <w:t xml:space="preserve"> </w:t>
      </w:r>
      <w:r>
        <w:t>to</w:t>
      </w:r>
      <w:r>
        <w:rPr>
          <w:spacing w:val="-2"/>
        </w:rPr>
        <w:t xml:space="preserve"> </w:t>
      </w:r>
      <w:r>
        <w:t>such an extent that the Leasehold is not being properly managed; or</w:t>
      </w:r>
    </w:p>
    <w:p w:rsidR="00407EDE" w:rsidRDefault="00407EDE">
      <w:pPr>
        <w:sectPr w:rsidR="00407EDE">
          <w:pgSz w:w="11910" w:h="16840"/>
          <w:pgMar w:top="1700" w:right="1320" w:bottom="280" w:left="1340" w:header="751" w:footer="0" w:gutter="0"/>
          <w:cols w:space="720"/>
        </w:sectPr>
      </w:pPr>
    </w:p>
    <w:p w:rsidR="00407EDE" w:rsidRDefault="007A20D4">
      <w:pPr>
        <w:pStyle w:val="ListParagraph"/>
        <w:numPr>
          <w:ilvl w:val="0"/>
          <w:numId w:val="8"/>
        </w:numPr>
        <w:tabs>
          <w:tab w:val="left" w:pos="1118"/>
          <w:tab w:val="left" w:pos="1180"/>
        </w:tabs>
        <w:spacing w:before="81"/>
        <w:ind w:left="1180" w:right="115" w:hanging="360"/>
        <w:jc w:val="both"/>
      </w:pPr>
      <w:r>
        <w:lastRenderedPageBreak/>
        <w:t>the</w:t>
      </w:r>
      <w:r>
        <w:rPr>
          <w:spacing w:val="-3"/>
        </w:rPr>
        <w:t xml:space="preserve"> </w:t>
      </w:r>
      <w:r>
        <w:t>Lessee</w:t>
      </w:r>
      <w:r>
        <w:rPr>
          <w:spacing w:val="-3"/>
        </w:rPr>
        <w:t xml:space="preserve"> </w:t>
      </w:r>
      <w:r>
        <w:t>failing</w:t>
      </w:r>
      <w:r>
        <w:rPr>
          <w:spacing w:val="-4"/>
        </w:rPr>
        <w:t xml:space="preserve"> </w:t>
      </w:r>
      <w:r>
        <w:t>to</w:t>
      </w:r>
      <w:r>
        <w:rPr>
          <w:spacing w:val="-1"/>
        </w:rPr>
        <w:t xml:space="preserve"> </w:t>
      </w:r>
      <w:r>
        <w:t>pay</w:t>
      </w:r>
      <w:r>
        <w:rPr>
          <w:spacing w:val="-4"/>
        </w:rPr>
        <w:t xml:space="preserve"> </w:t>
      </w:r>
      <w:r>
        <w:t>his</w:t>
      </w:r>
      <w:r>
        <w:rPr>
          <w:spacing w:val="-3"/>
        </w:rPr>
        <w:t xml:space="preserve"> </w:t>
      </w:r>
      <w:r>
        <w:t>/her</w:t>
      </w:r>
      <w:r>
        <w:rPr>
          <w:spacing w:val="-1"/>
        </w:rPr>
        <w:t xml:space="preserve"> </w:t>
      </w:r>
      <w:r>
        <w:t>rentals,</w:t>
      </w:r>
      <w:r>
        <w:rPr>
          <w:spacing w:val="-1"/>
        </w:rPr>
        <w:t xml:space="preserve"> </w:t>
      </w:r>
      <w:r>
        <w:t>levies</w:t>
      </w:r>
      <w:r>
        <w:rPr>
          <w:spacing w:val="-1"/>
        </w:rPr>
        <w:t xml:space="preserve"> </w:t>
      </w:r>
      <w:r>
        <w:t>and</w:t>
      </w:r>
      <w:r>
        <w:rPr>
          <w:spacing w:val="-4"/>
        </w:rPr>
        <w:t xml:space="preserve"> </w:t>
      </w:r>
      <w:r>
        <w:t>/or</w:t>
      </w:r>
      <w:r>
        <w:rPr>
          <w:spacing w:val="-3"/>
        </w:rPr>
        <w:t xml:space="preserve"> </w:t>
      </w:r>
      <w:r>
        <w:t>rates</w:t>
      </w:r>
      <w:r>
        <w:rPr>
          <w:spacing w:val="-3"/>
        </w:rPr>
        <w:t xml:space="preserve"> </w:t>
      </w:r>
      <w:r>
        <w:t>to</w:t>
      </w:r>
      <w:r>
        <w:rPr>
          <w:spacing w:val="-4"/>
        </w:rPr>
        <w:t xml:space="preserve"> </w:t>
      </w:r>
      <w:r>
        <w:t>the</w:t>
      </w:r>
      <w:r>
        <w:rPr>
          <w:spacing w:val="-1"/>
        </w:rPr>
        <w:t xml:space="preserve"> </w:t>
      </w:r>
      <w:r>
        <w:t>Lessor</w:t>
      </w:r>
      <w:r>
        <w:rPr>
          <w:spacing w:val="-1"/>
        </w:rPr>
        <w:t xml:space="preserve"> </w:t>
      </w:r>
      <w:r>
        <w:t>o</w:t>
      </w:r>
      <w:r>
        <w:t>r</w:t>
      </w:r>
      <w:r>
        <w:rPr>
          <w:spacing w:val="-1"/>
        </w:rPr>
        <w:t xml:space="preserve"> </w:t>
      </w:r>
      <w:r>
        <w:t>to</w:t>
      </w:r>
      <w:r>
        <w:rPr>
          <w:spacing w:val="-4"/>
        </w:rPr>
        <w:t xml:space="preserve"> </w:t>
      </w:r>
      <w:r>
        <w:t>the</w:t>
      </w:r>
      <w:r>
        <w:rPr>
          <w:spacing w:val="-3"/>
        </w:rPr>
        <w:t xml:space="preserve"> </w:t>
      </w:r>
      <w:r>
        <w:t>relevant local authority, as the case may be, despite having received ninety (90) days’ notice from the Lessor to honour his/her obligations in that regard.”</w:t>
      </w:r>
    </w:p>
    <w:p w:rsidR="00407EDE" w:rsidRDefault="00407EDE">
      <w:pPr>
        <w:pStyle w:val="BodyText"/>
        <w:spacing w:before="23"/>
        <w:ind w:left="0"/>
        <w:jc w:val="left"/>
        <w:rPr>
          <w:sz w:val="22"/>
        </w:rPr>
      </w:pPr>
    </w:p>
    <w:p w:rsidR="00407EDE" w:rsidRDefault="007A20D4">
      <w:pPr>
        <w:pStyle w:val="BodyText"/>
        <w:spacing w:line="360" w:lineRule="auto"/>
        <w:ind w:right="117" w:firstLine="719"/>
      </w:pPr>
      <w:r>
        <w:t>In</w:t>
      </w:r>
      <w:r>
        <w:rPr>
          <w:spacing w:val="-15"/>
        </w:rPr>
        <w:t xml:space="preserve"> </w:t>
      </w:r>
      <w:r>
        <w:t>his</w:t>
      </w:r>
      <w:r>
        <w:rPr>
          <w:spacing w:val="-15"/>
        </w:rPr>
        <w:t xml:space="preserve"> </w:t>
      </w:r>
      <w:r>
        <w:t>notice</w:t>
      </w:r>
      <w:r>
        <w:rPr>
          <w:spacing w:val="-15"/>
        </w:rPr>
        <w:t xml:space="preserve"> </w:t>
      </w:r>
      <w:r>
        <w:t>of</w:t>
      </w:r>
      <w:r>
        <w:rPr>
          <w:spacing w:val="-15"/>
        </w:rPr>
        <w:t xml:space="preserve"> </w:t>
      </w:r>
      <w:r>
        <w:t>opposition</w:t>
      </w:r>
      <w:r>
        <w:rPr>
          <w:spacing w:val="-15"/>
        </w:rPr>
        <w:t xml:space="preserve"> </w:t>
      </w:r>
      <w:r>
        <w:t>the</w:t>
      </w:r>
      <w:r>
        <w:rPr>
          <w:spacing w:val="-15"/>
        </w:rPr>
        <w:t xml:space="preserve"> </w:t>
      </w:r>
      <w:r>
        <w:t>Minister</w:t>
      </w:r>
      <w:r>
        <w:rPr>
          <w:spacing w:val="-15"/>
        </w:rPr>
        <w:t xml:space="preserve"> </w:t>
      </w:r>
      <w:r>
        <w:t>explains</w:t>
      </w:r>
      <w:r>
        <w:rPr>
          <w:spacing w:val="-15"/>
        </w:rPr>
        <w:t xml:space="preserve"> </w:t>
      </w:r>
      <w:r>
        <w:t>his</w:t>
      </w:r>
      <w:r>
        <w:rPr>
          <w:spacing w:val="-15"/>
        </w:rPr>
        <w:t xml:space="preserve"> </w:t>
      </w:r>
      <w:r>
        <w:t>understanding</w:t>
      </w:r>
      <w:r>
        <w:rPr>
          <w:spacing w:val="-15"/>
        </w:rPr>
        <w:t xml:space="preserve"> </w:t>
      </w:r>
      <w:r>
        <w:rPr>
          <w:i/>
        </w:rPr>
        <w:t>vis-a-vis</w:t>
      </w:r>
      <w:r>
        <w:rPr>
          <w:i/>
          <w:spacing w:val="-15"/>
        </w:rPr>
        <w:t xml:space="preserve"> </w:t>
      </w:r>
      <w:r>
        <w:t>cancellation and repossession. I will reproduce para(s) 10 to 15 of his opposing affidavit hereunder:</w:t>
      </w:r>
    </w:p>
    <w:p w:rsidR="00407EDE" w:rsidRDefault="007A20D4">
      <w:pPr>
        <w:ind w:left="1271" w:right="120" w:hanging="452"/>
        <w:jc w:val="both"/>
      </w:pPr>
      <w:r>
        <w:t>“10. In the circumstances, I considered that the farm is large enough (3 098;8100 hectares) to be</w:t>
      </w:r>
      <w:r>
        <w:rPr>
          <w:spacing w:val="-4"/>
        </w:rPr>
        <w:t xml:space="preserve"> </w:t>
      </w:r>
      <w:r>
        <w:t>subdivided</w:t>
      </w:r>
      <w:r>
        <w:rPr>
          <w:spacing w:val="-5"/>
        </w:rPr>
        <w:t xml:space="preserve"> </w:t>
      </w:r>
      <w:r>
        <w:t>with</w:t>
      </w:r>
      <w:r>
        <w:rPr>
          <w:spacing w:val="-7"/>
        </w:rPr>
        <w:t xml:space="preserve"> </w:t>
      </w:r>
      <w:r>
        <w:t>each</w:t>
      </w:r>
      <w:r>
        <w:rPr>
          <w:spacing w:val="-7"/>
        </w:rPr>
        <w:t xml:space="preserve"> </w:t>
      </w:r>
      <w:r>
        <w:t>entity</w:t>
      </w:r>
      <w:r>
        <w:rPr>
          <w:spacing w:val="-7"/>
        </w:rPr>
        <w:t xml:space="preserve"> </w:t>
      </w:r>
      <w:r>
        <w:t>retaining</w:t>
      </w:r>
      <w:r>
        <w:rPr>
          <w:spacing w:val="-7"/>
        </w:rPr>
        <w:t xml:space="preserve"> </w:t>
      </w:r>
      <w:r>
        <w:t>its</w:t>
      </w:r>
      <w:r>
        <w:rPr>
          <w:spacing w:val="-4"/>
        </w:rPr>
        <w:t xml:space="preserve"> </w:t>
      </w:r>
      <w:r>
        <w:t>viability</w:t>
      </w:r>
      <w:r>
        <w:rPr>
          <w:spacing w:val="-7"/>
        </w:rPr>
        <w:t xml:space="preserve"> </w:t>
      </w:r>
      <w:r>
        <w:t>as</w:t>
      </w:r>
      <w:r>
        <w:rPr>
          <w:spacing w:val="-9"/>
        </w:rPr>
        <w:t xml:space="preserve"> </w:t>
      </w:r>
      <w:r>
        <w:t>agricultural</w:t>
      </w:r>
      <w:r>
        <w:rPr>
          <w:spacing w:val="-6"/>
        </w:rPr>
        <w:t xml:space="preserve"> </w:t>
      </w:r>
      <w:r>
        <w:t>land.</w:t>
      </w:r>
      <w:r>
        <w:rPr>
          <w:spacing w:val="-7"/>
        </w:rPr>
        <w:t xml:space="preserve"> </w:t>
      </w:r>
      <w:r>
        <w:t>It</w:t>
      </w:r>
      <w:r>
        <w:rPr>
          <w:spacing w:val="-4"/>
        </w:rPr>
        <w:t xml:space="preserve"> </w:t>
      </w:r>
      <w:r>
        <w:t>is</w:t>
      </w:r>
      <w:r>
        <w:rPr>
          <w:spacing w:val="-6"/>
        </w:rPr>
        <w:t xml:space="preserve"> </w:t>
      </w:r>
      <w:r>
        <w:t>important</w:t>
      </w:r>
      <w:r>
        <w:rPr>
          <w:spacing w:val="-6"/>
        </w:rPr>
        <w:t xml:space="preserve"> </w:t>
      </w:r>
      <w:r>
        <w:t>to note that the former spouse (Marian Chombo) is still resident at the farm, despite being deprived of her rights to practice any agricultural activities.</w:t>
      </w:r>
    </w:p>
    <w:p w:rsidR="00407EDE" w:rsidRDefault="007A20D4">
      <w:pPr>
        <w:pStyle w:val="ListParagraph"/>
        <w:numPr>
          <w:ilvl w:val="1"/>
          <w:numId w:val="8"/>
        </w:numPr>
        <w:tabs>
          <w:tab w:val="left" w:pos="1271"/>
        </w:tabs>
        <w:ind w:right="122"/>
        <w:jc w:val="both"/>
      </w:pPr>
      <w:r>
        <w:t>In order to allocate the former spouse her undivided share, the a</w:t>
      </w:r>
      <w:r>
        <w:t>greement of lease has to be cancelled.</w:t>
      </w:r>
    </w:p>
    <w:p w:rsidR="00407EDE" w:rsidRDefault="007A20D4">
      <w:pPr>
        <w:pStyle w:val="ListParagraph"/>
        <w:numPr>
          <w:ilvl w:val="1"/>
          <w:numId w:val="8"/>
        </w:numPr>
        <w:tabs>
          <w:tab w:val="left" w:pos="1251"/>
          <w:tab w:val="left" w:pos="1271"/>
        </w:tabs>
        <w:ind w:right="124"/>
        <w:jc w:val="both"/>
      </w:pPr>
      <w:r>
        <w:t>Clause 20 of the agreement of lease provides for repossession of land by the lessor. One of the grounds for repossession is utilization of the property for a purpose beneficial to the public generally or any section o</w:t>
      </w:r>
      <w:r>
        <w:t>f the public.</w:t>
      </w:r>
    </w:p>
    <w:p w:rsidR="00407EDE" w:rsidRDefault="007A20D4">
      <w:pPr>
        <w:pStyle w:val="ListParagraph"/>
        <w:numPr>
          <w:ilvl w:val="1"/>
          <w:numId w:val="8"/>
        </w:numPr>
        <w:tabs>
          <w:tab w:val="left" w:pos="1249"/>
          <w:tab w:val="left" w:pos="1271"/>
        </w:tabs>
        <w:ind w:right="119"/>
        <w:jc w:val="both"/>
      </w:pPr>
      <w:r>
        <w:t>There are settlers who had been on the farm before the applicant was allocated this land. After</w:t>
      </w:r>
      <w:r>
        <w:rPr>
          <w:spacing w:val="-2"/>
        </w:rPr>
        <w:t xml:space="preserve"> </w:t>
      </w:r>
      <w:r>
        <w:t>applying</w:t>
      </w:r>
      <w:r>
        <w:rPr>
          <w:spacing w:val="-5"/>
        </w:rPr>
        <w:t xml:space="preserve"> </w:t>
      </w:r>
      <w:r>
        <w:t>my</w:t>
      </w:r>
      <w:r>
        <w:rPr>
          <w:spacing w:val="-5"/>
        </w:rPr>
        <w:t xml:space="preserve"> </w:t>
      </w:r>
      <w:r>
        <w:t>mind</w:t>
      </w:r>
      <w:r>
        <w:rPr>
          <w:spacing w:val="-5"/>
        </w:rPr>
        <w:t xml:space="preserve"> </w:t>
      </w:r>
      <w:r>
        <w:t>and</w:t>
      </w:r>
      <w:r>
        <w:rPr>
          <w:spacing w:val="-2"/>
        </w:rPr>
        <w:t xml:space="preserve"> </w:t>
      </w:r>
      <w:r>
        <w:t>cognizant</w:t>
      </w:r>
      <w:r>
        <w:rPr>
          <w:spacing w:val="-3"/>
        </w:rPr>
        <w:t xml:space="preserve"> </w:t>
      </w:r>
      <w:r>
        <w:t>of</w:t>
      </w:r>
      <w:r>
        <w:rPr>
          <w:spacing w:val="-4"/>
        </w:rPr>
        <w:t xml:space="preserve"> </w:t>
      </w:r>
      <w:r>
        <w:t>the</w:t>
      </w:r>
      <w:r>
        <w:rPr>
          <w:spacing w:val="-2"/>
        </w:rPr>
        <w:t xml:space="preserve"> </w:t>
      </w:r>
      <w:r>
        <w:t>fact</w:t>
      </w:r>
      <w:r>
        <w:rPr>
          <w:spacing w:val="-4"/>
        </w:rPr>
        <w:t xml:space="preserve"> </w:t>
      </w:r>
      <w:r>
        <w:t>that</w:t>
      </w:r>
      <w:r>
        <w:rPr>
          <w:spacing w:val="-4"/>
        </w:rPr>
        <w:t xml:space="preserve"> </w:t>
      </w:r>
      <w:r>
        <w:t>the</w:t>
      </w:r>
      <w:r>
        <w:rPr>
          <w:spacing w:val="-4"/>
        </w:rPr>
        <w:t xml:space="preserve"> </w:t>
      </w:r>
      <w:r>
        <w:t>farm</w:t>
      </w:r>
      <w:r>
        <w:rPr>
          <w:spacing w:val="-4"/>
        </w:rPr>
        <w:t xml:space="preserve"> </w:t>
      </w:r>
      <w:r>
        <w:t>is</w:t>
      </w:r>
      <w:r>
        <w:rPr>
          <w:spacing w:val="-2"/>
        </w:rPr>
        <w:t xml:space="preserve"> </w:t>
      </w:r>
      <w:r>
        <w:t>big,</w:t>
      </w:r>
      <w:r>
        <w:rPr>
          <w:spacing w:val="-2"/>
        </w:rPr>
        <w:t xml:space="preserve"> </w:t>
      </w:r>
      <w:r>
        <w:t>I</w:t>
      </w:r>
      <w:r>
        <w:rPr>
          <w:spacing w:val="-6"/>
        </w:rPr>
        <w:t xml:space="preserve"> </w:t>
      </w:r>
      <w:r>
        <w:t>made</w:t>
      </w:r>
      <w:r>
        <w:rPr>
          <w:spacing w:val="-2"/>
        </w:rPr>
        <w:t xml:space="preserve"> </w:t>
      </w:r>
      <w:r>
        <w:t>a</w:t>
      </w:r>
      <w:r>
        <w:rPr>
          <w:spacing w:val="-4"/>
        </w:rPr>
        <w:t xml:space="preserve"> </w:t>
      </w:r>
      <w:r>
        <w:t xml:space="preserve">conscious decision to allocate the portion already settled since the </w:t>
      </w:r>
      <w:r>
        <w:t>Government has no alternative land to allocate them at the moment.</w:t>
      </w:r>
    </w:p>
    <w:p w:rsidR="00407EDE" w:rsidRDefault="007A20D4">
      <w:pPr>
        <w:pStyle w:val="ListParagraph"/>
        <w:numPr>
          <w:ilvl w:val="1"/>
          <w:numId w:val="8"/>
        </w:numPr>
        <w:tabs>
          <w:tab w:val="left" w:pos="1180"/>
          <w:tab w:val="left" w:pos="1242"/>
        </w:tabs>
        <w:ind w:left="1180" w:right="858" w:hanging="269"/>
        <w:jc w:val="both"/>
      </w:pPr>
      <w:r>
        <w:t>For</w:t>
      </w:r>
      <w:r>
        <w:rPr>
          <w:spacing w:val="-5"/>
        </w:rPr>
        <w:t xml:space="preserve"> </w:t>
      </w:r>
      <w:r>
        <w:t>repossession</w:t>
      </w:r>
      <w:r>
        <w:rPr>
          <w:spacing w:val="-3"/>
        </w:rPr>
        <w:t xml:space="preserve"> </w:t>
      </w:r>
      <w:r>
        <w:t>to</w:t>
      </w:r>
      <w:r>
        <w:rPr>
          <w:spacing w:val="-3"/>
        </w:rPr>
        <w:t xml:space="preserve"> </w:t>
      </w:r>
      <w:r>
        <w:t>be</w:t>
      </w:r>
      <w:r>
        <w:rPr>
          <w:spacing w:val="-5"/>
        </w:rPr>
        <w:t xml:space="preserve"> </w:t>
      </w:r>
      <w:r>
        <w:t>effected,</w:t>
      </w:r>
      <w:r>
        <w:rPr>
          <w:spacing w:val="-3"/>
        </w:rPr>
        <w:t xml:space="preserve"> </w:t>
      </w:r>
      <w:r>
        <w:t>the</w:t>
      </w:r>
      <w:r>
        <w:rPr>
          <w:spacing w:val="-3"/>
        </w:rPr>
        <w:t xml:space="preserve"> </w:t>
      </w:r>
      <w:r>
        <w:t>lease</w:t>
      </w:r>
      <w:r>
        <w:rPr>
          <w:spacing w:val="-3"/>
        </w:rPr>
        <w:t xml:space="preserve"> </w:t>
      </w:r>
      <w:r>
        <w:t>must</w:t>
      </w:r>
      <w:r>
        <w:rPr>
          <w:spacing w:val="-4"/>
        </w:rPr>
        <w:t xml:space="preserve"> </w:t>
      </w:r>
      <w:r>
        <w:t>be</w:t>
      </w:r>
      <w:r>
        <w:rPr>
          <w:spacing w:val="-3"/>
        </w:rPr>
        <w:t xml:space="preserve"> </w:t>
      </w:r>
      <w:r>
        <w:t>cancelled</w:t>
      </w:r>
      <w:r>
        <w:rPr>
          <w:spacing w:val="-3"/>
        </w:rPr>
        <w:t xml:space="preserve"> </w:t>
      </w:r>
      <w:r>
        <w:t>first.</w:t>
      </w:r>
      <w:r>
        <w:rPr>
          <w:spacing w:val="-3"/>
        </w:rPr>
        <w:t xml:space="preserve"> </w:t>
      </w:r>
      <w:r>
        <w:t>This</w:t>
      </w:r>
      <w:r>
        <w:rPr>
          <w:spacing w:val="-5"/>
        </w:rPr>
        <w:t xml:space="preserve"> </w:t>
      </w:r>
      <w:r>
        <w:t>is</w:t>
      </w:r>
      <w:r>
        <w:rPr>
          <w:spacing w:val="-3"/>
        </w:rPr>
        <w:t xml:space="preserve"> </w:t>
      </w:r>
      <w:r>
        <w:t>what</w:t>
      </w:r>
      <w:r>
        <w:rPr>
          <w:spacing w:val="-5"/>
        </w:rPr>
        <w:t xml:space="preserve"> </w:t>
      </w:r>
      <w:r>
        <w:t>the Government is doing.</w:t>
      </w:r>
    </w:p>
    <w:p w:rsidR="00407EDE" w:rsidRDefault="007A20D4">
      <w:pPr>
        <w:pStyle w:val="ListParagraph"/>
        <w:numPr>
          <w:ilvl w:val="1"/>
          <w:numId w:val="8"/>
        </w:numPr>
        <w:tabs>
          <w:tab w:val="left" w:pos="1244"/>
          <w:tab w:val="left" w:pos="1271"/>
        </w:tabs>
        <w:ind w:right="117"/>
        <w:jc w:val="both"/>
      </w:pPr>
      <w:r>
        <w:t>Provisions of clause 22.1 of the agreement of lease</w:t>
      </w:r>
      <w:r>
        <w:rPr>
          <w:spacing w:val="-2"/>
        </w:rPr>
        <w:t xml:space="preserve"> </w:t>
      </w:r>
      <w:r>
        <w:t>are permissive in that</w:t>
      </w:r>
      <w:r>
        <w:rPr>
          <w:spacing w:val="-1"/>
        </w:rPr>
        <w:t xml:space="preserve"> </w:t>
      </w:r>
      <w:r>
        <w:t>they</w:t>
      </w:r>
      <w:r>
        <w:rPr>
          <w:spacing w:val="-2"/>
        </w:rPr>
        <w:t xml:space="preserve"> </w:t>
      </w:r>
      <w:r>
        <w:t>onl</w:t>
      </w:r>
      <w:r>
        <w:t xml:space="preserve">y apply in situations where the lease is cancelled in totality. </w:t>
      </w:r>
      <w:r>
        <w:rPr>
          <w:i/>
        </w:rPr>
        <w:t>In casu</w:t>
      </w:r>
      <w:r>
        <w:t>, the intention is to partially repossess some portions of the land for the reasons outlined in my letter of intention to cancel the lease.”</w:t>
      </w:r>
    </w:p>
    <w:p w:rsidR="00407EDE" w:rsidRDefault="00407EDE">
      <w:pPr>
        <w:pStyle w:val="BodyText"/>
        <w:spacing w:before="25"/>
        <w:ind w:left="0"/>
        <w:jc w:val="left"/>
        <w:rPr>
          <w:sz w:val="22"/>
        </w:rPr>
      </w:pPr>
    </w:p>
    <w:p w:rsidR="00407EDE" w:rsidRDefault="007A20D4">
      <w:pPr>
        <w:pStyle w:val="BodyText"/>
        <w:spacing w:line="360" w:lineRule="auto"/>
        <w:ind w:right="116" w:firstLine="719"/>
      </w:pPr>
      <w:r>
        <w:t>The</w:t>
      </w:r>
      <w:r>
        <w:rPr>
          <w:spacing w:val="-5"/>
        </w:rPr>
        <w:t xml:space="preserve"> </w:t>
      </w:r>
      <w:r>
        <w:t>stance</w:t>
      </w:r>
      <w:r>
        <w:rPr>
          <w:spacing w:val="-4"/>
        </w:rPr>
        <w:t xml:space="preserve"> </w:t>
      </w:r>
      <w:r>
        <w:t>taken</w:t>
      </w:r>
      <w:r>
        <w:rPr>
          <w:spacing w:val="-3"/>
        </w:rPr>
        <w:t xml:space="preserve"> </w:t>
      </w:r>
      <w:r>
        <w:t>by</w:t>
      </w:r>
      <w:r>
        <w:rPr>
          <w:spacing w:val="-3"/>
        </w:rPr>
        <w:t xml:space="preserve"> </w:t>
      </w:r>
      <w:r>
        <w:t>the</w:t>
      </w:r>
      <w:r>
        <w:rPr>
          <w:spacing w:val="-3"/>
        </w:rPr>
        <w:t xml:space="preserve"> </w:t>
      </w:r>
      <w:r>
        <w:t>Minister</w:t>
      </w:r>
      <w:r>
        <w:rPr>
          <w:spacing w:val="-4"/>
        </w:rPr>
        <w:t xml:space="preserve"> </w:t>
      </w:r>
      <w:r>
        <w:t>and</w:t>
      </w:r>
      <w:r>
        <w:rPr>
          <w:spacing w:val="-3"/>
        </w:rPr>
        <w:t xml:space="preserve"> </w:t>
      </w:r>
      <w:r>
        <w:t>suppor</w:t>
      </w:r>
      <w:r>
        <w:t>ted</w:t>
      </w:r>
      <w:r>
        <w:rPr>
          <w:spacing w:val="-3"/>
        </w:rPr>
        <w:t xml:space="preserve"> </w:t>
      </w:r>
      <w:r>
        <w:t>by</w:t>
      </w:r>
      <w:r>
        <w:rPr>
          <w:spacing w:val="-3"/>
        </w:rPr>
        <w:t xml:space="preserve"> </w:t>
      </w:r>
      <w:r>
        <w:t>Marian</w:t>
      </w:r>
      <w:r>
        <w:rPr>
          <w:spacing w:val="-3"/>
        </w:rPr>
        <w:t xml:space="preserve"> </w:t>
      </w:r>
      <w:r>
        <w:t>is</w:t>
      </w:r>
      <w:r>
        <w:rPr>
          <w:spacing w:val="-3"/>
        </w:rPr>
        <w:t xml:space="preserve"> </w:t>
      </w:r>
      <w:r>
        <w:t>that</w:t>
      </w:r>
      <w:r>
        <w:rPr>
          <w:spacing w:val="-3"/>
        </w:rPr>
        <w:t xml:space="preserve"> </w:t>
      </w:r>
      <w:r>
        <w:t>clause</w:t>
      </w:r>
      <w:r>
        <w:rPr>
          <w:spacing w:val="-4"/>
        </w:rPr>
        <w:t xml:space="preserve"> </w:t>
      </w:r>
      <w:r>
        <w:t>22. 1</w:t>
      </w:r>
      <w:r>
        <w:rPr>
          <w:spacing w:val="-3"/>
        </w:rPr>
        <w:t xml:space="preserve"> </w:t>
      </w:r>
      <w:r>
        <w:t>does</w:t>
      </w:r>
      <w:r>
        <w:rPr>
          <w:spacing w:val="-3"/>
        </w:rPr>
        <w:t xml:space="preserve"> </w:t>
      </w:r>
      <w:r>
        <w:t xml:space="preserve">not apply </w:t>
      </w:r>
      <w:r>
        <w:rPr>
          <w:i/>
        </w:rPr>
        <w:t>in casu</w:t>
      </w:r>
      <w:r>
        <w:t>. Instead, it is clause 20 of the lease agreement which reads:</w:t>
      </w:r>
    </w:p>
    <w:p w:rsidR="00407EDE" w:rsidRDefault="007A20D4">
      <w:pPr>
        <w:ind w:left="820" w:right="118"/>
        <w:jc w:val="both"/>
      </w:pPr>
      <w:r>
        <w:t>“The</w:t>
      </w:r>
      <w:r>
        <w:rPr>
          <w:spacing w:val="-1"/>
        </w:rPr>
        <w:t xml:space="preserve"> </w:t>
      </w:r>
      <w:r>
        <w:t>lessor</w:t>
      </w:r>
      <w:r>
        <w:rPr>
          <w:spacing w:val="-1"/>
        </w:rPr>
        <w:t xml:space="preserve"> </w:t>
      </w:r>
      <w:r>
        <w:t>may</w:t>
      </w:r>
      <w:r>
        <w:rPr>
          <w:spacing w:val="-1"/>
        </w:rPr>
        <w:t xml:space="preserve"> </w:t>
      </w:r>
      <w:r>
        <w:t>at any</w:t>
      </w:r>
      <w:r>
        <w:rPr>
          <w:spacing w:val="-3"/>
        </w:rPr>
        <w:t xml:space="preserve"> </w:t>
      </w:r>
      <w:r>
        <w:t>time</w:t>
      </w:r>
      <w:r>
        <w:rPr>
          <w:spacing w:val="-1"/>
        </w:rPr>
        <w:t xml:space="preserve"> </w:t>
      </w:r>
      <w:r>
        <w:t>and</w:t>
      </w:r>
      <w:r>
        <w:rPr>
          <w:spacing w:val="-1"/>
        </w:rPr>
        <w:t xml:space="preserve"> </w:t>
      </w:r>
      <w:r>
        <w:t>in</w:t>
      </w:r>
      <w:r>
        <w:rPr>
          <w:spacing w:val="-1"/>
        </w:rPr>
        <w:t xml:space="preserve"> </w:t>
      </w:r>
      <w:r>
        <w:t>such</w:t>
      </w:r>
      <w:r>
        <w:rPr>
          <w:spacing w:val="-1"/>
        </w:rPr>
        <w:t xml:space="preserve"> </w:t>
      </w:r>
      <w:r>
        <w:t>manner</w:t>
      </w:r>
      <w:r>
        <w:rPr>
          <w:spacing w:val="-1"/>
        </w:rPr>
        <w:t xml:space="preserve"> </w:t>
      </w:r>
      <w:r>
        <w:t>and</w:t>
      </w:r>
      <w:r>
        <w:rPr>
          <w:spacing w:val="-1"/>
        </w:rPr>
        <w:t xml:space="preserve"> </w:t>
      </w:r>
      <w:r>
        <w:t>under such</w:t>
      </w:r>
      <w:r>
        <w:rPr>
          <w:spacing w:val="-1"/>
        </w:rPr>
        <w:t xml:space="preserve"> </w:t>
      </w:r>
      <w:r>
        <w:t>conditions</w:t>
      </w:r>
      <w:r>
        <w:rPr>
          <w:spacing w:val="-1"/>
        </w:rPr>
        <w:t xml:space="preserve"> </w:t>
      </w:r>
      <w:r>
        <w:t>as</w:t>
      </w:r>
      <w:r>
        <w:rPr>
          <w:spacing w:val="-1"/>
        </w:rPr>
        <w:t xml:space="preserve"> </w:t>
      </w:r>
      <w:r>
        <w:t>it may</w:t>
      </w:r>
      <w:r>
        <w:rPr>
          <w:spacing w:val="-1"/>
        </w:rPr>
        <w:t xml:space="preserve"> </w:t>
      </w:r>
      <w:r>
        <w:t>deem</w:t>
      </w:r>
      <w:r>
        <w:rPr>
          <w:spacing w:val="-3"/>
        </w:rPr>
        <w:t xml:space="preserve"> </w:t>
      </w:r>
      <w:r>
        <w:t>fit, repossess</w:t>
      </w:r>
      <w:r>
        <w:rPr>
          <w:spacing w:val="-6"/>
        </w:rPr>
        <w:t xml:space="preserve"> </w:t>
      </w:r>
      <w:r>
        <w:t>the</w:t>
      </w:r>
      <w:r>
        <w:rPr>
          <w:spacing w:val="-7"/>
        </w:rPr>
        <w:t xml:space="preserve"> </w:t>
      </w:r>
      <w:r>
        <w:t>leasehold</w:t>
      </w:r>
      <w:r>
        <w:rPr>
          <w:spacing w:val="-10"/>
        </w:rPr>
        <w:t xml:space="preserve"> </w:t>
      </w:r>
      <w:r>
        <w:t>or</w:t>
      </w:r>
      <w:r>
        <w:rPr>
          <w:spacing w:val="-6"/>
        </w:rPr>
        <w:t xml:space="preserve"> </w:t>
      </w:r>
      <w:r>
        <w:t>any</w:t>
      </w:r>
      <w:r>
        <w:rPr>
          <w:spacing w:val="-7"/>
        </w:rPr>
        <w:t xml:space="preserve"> </w:t>
      </w:r>
      <w:r>
        <w:t>portion</w:t>
      </w:r>
      <w:r>
        <w:rPr>
          <w:spacing w:val="-10"/>
        </w:rPr>
        <w:t xml:space="preserve"> </w:t>
      </w:r>
      <w:r>
        <w:t>thereof</w:t>
      </w:r>
      <w:r>
        <w:rPr>
          <w:spacing w:val="-6"/>
        </w:rPr>
        <w:t xml:space="preserve"> </w:t>
      </w:r>
      <w:r>
        <w:t>if</w:t>
      </w:r>
      <w:r>
        <w:rPr>
          <w:spacing w:val="-6"/>
        </w:rPr>
        <w:t xml:space="preserve"> </w:t>
      </w:r>
      <w:r>
        <w:t>the</w:t>
      </w:r>
      <w:r>
        <w:rPr>
          <w:spacing w:val="-7"/>
        </w:rPr>
        <w:t xml:space="preserve"> </w:t>
      </w:r>
      <w:r>
        <w:t>repossession</w:t>
      </w:r>
      <w:r>
        <w:rPr>
          <w:spacing w:val="-7"/>
        </w:rPr>
        <w:t xml:space="preserve"> </w:t>
      </w:r>
      <w:r>
        <w:t>is</w:t>
      </w:r>
      <w:r>
        <w:rPr>
          <w:spacing w:val="-9"/>
        </w:rPr>
        <w:t xml:space="preserve"> </w:t>
      </w:r>
      <w:r>
        <w:t>reasonably</w:t>
      </w:r>
      <w:r>
        <w:rPr>
          <w:spacing w:val="-10"/>
        </w:rPr>
        <w:t xml:space="preserve"> </w:t>
      </w:r>
      <w:r>
        <w:t>necessary</w:t>
      </w:r>
      <w:r>
        <w:rPr>
          <w:spacing w:val="-7"/>
        </w:rPr>
        <w:t xml:space="preserve"> </w:t>
      </w:r>
      <w:r>
        <w:t>in</w:t>
      </w:r>
      <w:r>
        <w:rPr>
          <w:spacing w:val="-7"/>
        </w:rPr>
        <w:t xml:space="preserve"> </w:t>
      </w:r>
      <w:r>
        <w:t xml:space="preserve">the interests of defence, public safety, public order, public morality, public health, town and country planning or the utilization of that or any other property for a purpose beneficial to the public </w:t>
      </w:r>
      <w:r>
        <w:t>generally or to any section of the public.”</w:t>
      </w:r>
    </w:p>
    <w:p w:rsidR="00407EDE" w:rsidRDefault="00407EDE">
      <w:pPr>
        <w:pStyle w:val="BodyText"/>
        <w:spacing w:before="23"/>
        <w:ind w:left="0"/>
        <w:jc w:val="left"/>
        <w:rPr>
          <w:sz w:val="22"/>
        </w:rPr>
      </w:pPr>
    </w:p>
    <w:p w:rsidR="00407EDE" w:rsidRDefault="007A20D4">
      <w:pPr>
        <w:pStyle w:val="BodyText"/>
        <w:spacing w:line="360" w:lineRule="auto"/>
        <w:ind w:right="118" w:firstLine="719"/>
      </w:pPr>
      <w:r>
        <w:t>The grounds stated by the Minister for his intention to cancel are not those found in clause</w:t>
      </w:r>
      <w:r>
        <w:rPr>
          <w:spacing w:val="-8"/>
        </w:rPr>
        <w:t xml:space="preserve"> </w:t>
      </w:r>
      <w:r>
        <w:t>22.1.</w:t>
      </w:r>
      <w:r>
        <w:rPr>
          <w:spacing w:val="40"/>
        </w:rPr>
        <w:t xml:space="preserve"> </w:t>
      </w:r>
      <w:r>
        <w:t>Mr</w:t>
      </w:r>
      <w:r>
        <w:rPr>
          <w:spacing w:val="-5"/>
        </w:rPr>
        <w:t xml:space="preserve"> </w:t>
      </w:r>
      <w:r>
        <w:rPr>
          <w:i/>
        </w:rPr>
        <w:t>Madhuku</w:t>
      </w:r>
      <w:r>
        <w:t>’s</w:t>
      </w:r>
      <w:r>
        <w:rPr>
          <w:spacing w:val="-8"/>
        </w:rPr>
        <w:t xml:space="preserve"> </w:t>
      </w:r>
      <w:r>
        <w:t>argument</w:t>
      </w:r>
      <w:r>
        <w:rPr>
          <w:spacing w:val="-5"/>
        </w:rPr>
        <w:t xml:space="preserve"> </w:t>
      </w:r>
      <w:r>
        <w:t>is</w:t>
      </w:r>
      <w:r>
        <w:rPr>
          <w:spacing w:val="-7"/>
        </w:rPr>
        <w:t xml:space="preserve"> </w:t>
      </w:r>
      <w:r>
        <w:t>that</w:t>
      </w:r>
      <w:r>
        <w:rPr>
          <w:spacing w:val="-7"/>
        </w:rPr>
        <w:t xml:space="preserve"> </w:t>
      </w:r>
      <w:r>
        <w:t>any</w:t>
      </w:r>
      <w:r>
        <w:rPr>
          <w:spacing w:val="-5"/>
        </w:rPr>
        <w:t xml:space="preserve"> </w:t>
      </w:r>
      <w:r>
        <w:t>purported</w:t>
      </w:r>
      <w:r>
        <w:rPr>
          <w:spacing w:val="-5"/>
        </w:rPr>
        <w:t xml:space="preserve"> </w:t>
      </w:r>
      <w:r>
        <w:t>cancellation</w:t>
      </w:r>
      <w:r>
        <w:rPr>
          <w:spacing w:val="-7"/>
        </w:rPr>
        <w:t xml:space="preserve"> </w:t>
      </w:r>
      <w:r>
        <w:t>in</w:t>
      </w:r>
      <w:r>
        <w:rPr>
          <w:spacing w:val="-5"/>
        </w:rPr>
        <w:t xml:space="preserve"> </w:t>
      </w:r>
      <w:r>
        <w:t>terms</w:t>
      </w:r>
      <w:r>
        <w:rPr>
          <w:spacing w:val="-7"/>
        </w:rPr>
        <w:t xml:space="preserve"> </w:t>
      </w:r>
      <w:r>
        <w:t>of</w:t>
      </w:r>
      <w:r>
        <w:rPr>
          <w:spacing w:val="-8"/>
        </w:rPr>
        <w:t xml:space="preserve"> </w:t>
      </w:r>
      <w:r>
        <w:t>this</w:t>
      </w:r>
      <w:r>
        <w:rPr>
          <w:spacing w:val="-5"/>
        </w:rPr>
        <w:t xml:space="preserve"> </w:t>
      </w:r>
      <w:r>
        <w:t>clause is</w:t>
      </w:r>
      <w:r>
        <w:rPr>
          <w:spacing w:val="-4"/>
        </w:rPr>
        <w:t xml:space="preserve"> </w:t>
      </w:r>
      <w:r>
        <w:t>null</w:t>
      </w:r>
      <w:r>
        <w:rPr>
          <w:spacing w:val="-4"/>
        </w:rPr>
        <w:t xml:space="preserve"> </w:t>
      </w:r>
      <w:r>
        <w:t>and</w:t>
      </w:r>
      <w:r>
        <w:rPr>
          <w:spacing w:val="-5"/>
        </w:rPr>
        <w:t xml:space="preserve"> </w:t>
      </w:r>
      <w:r>
        <w:t>void.</w:t>
      </w:r>
      <w:r>
        <w:rPr>
          <w:spacing w:val="-4"/>
        </w:rPr>
        <w:t xml:space="preserve"> </w:t>
      </w:r>
      <w:r>
        <w:t>The</w:t>
      </w:r>
      <w:r>
        <w:rPr>
          <w:spacing w:val="-6"/>
        </w:rPr>
        <w:t xml:space="preserve"> </w:t>
      </w:r>
      <w:r>
        <w:t>Minister</w:t>
      </w:r>
      <w:r>
        <w:rPr>
          <w:spacing w:val="-6"/>
        </w:rPr>
        <w:t xml:space="preserve"> </w:t>
      </w:r>
      <w:r>
        <w:t>does</w:t>
      </w:r>
      <w:r>
        <w:rPr>
          <w:spacing w:val="-5"/>
        </w:rPr>
        <w:t xml:space="preserve"> </w:t>
      </w:r>
      <w:r>
        <w:t>not</w:t>
      </w:r>
      <w:r>
        <w:rPr>
          <w:spacing w:val="-4"/>
        </w:rPr>
        <w:t xml:space="preserve"> </w:t>
      </w:r>
      <w:r>
        <w:t>dispute</w:t>
      </w:r>
      <w:r>
        <w:rPr>
          <w:spacing w:val="-5"/>
        </w:rPr>
        <w:t xml:space="preserve"> </w:t>
      </w:r>
      <w:r>
        <w:t>that</w:t>
      </w:r>
      <w:r>
        <w:rPr>
          <w:spacing w:val="-3"/>
        </w:rPr>
        <w:t xml:space="preserve"> </w:t>
      </w:r>
      <w:r>
        <w:t>he</w:t>
      </w:r>
      <w:r>
        <w:rPr>
          <w:spacing w:val="-6"/>
        </w:rPr>
        <w:t xml:space="preserve"> </w:t>
      </w:r>
      <w:r>
        <w:t>intended</w:t>
      </w:r>
      <w:r>
        <w:rPr>
          <w:spacing w:val="-5"/>
        </w:rPr>
        <w:t xml:space="preserve"> </w:t>
      </w:r>
      <w:r>
        <w:t>to</w:t>
      </w:r>
      <w:r>
        <w:rPr>
          <w:spacing w:val="-2"/>
        </w:rPr>
        <w:t xml:space="preserve"> </w:t>
      </w:r>
      <w:r>
        <w:t>cancel</w:t>
      </w:r>
      <w:r>
        <w:rPr>
          <w:spacing w:val="-4"/>
        </w:rPr>
        <w:t xml:space="preserve"> </w:t>
      </w:r>
      <w:r>
        <w:t>and</w:t>
      </w:r>
      <w:r>
        <w:rPr>
          <w:spacing w:val="-5"/>
        </w:rPr>
        <w:t xml:space="preserve"> </w:t>
      </w:r>
      <w:r>
        <w:t>indeed</w:t>
      </w:r>
      <w:r>
        <w:rPr>
          <w:spacing w:val="-5"/>
        </w:rPr>
        <w:t xml:space="preserve"> </w:t>
      </w:r>
      <w:r>
        <w:t>cancelled the agreement. But none of the letters revert to clause 22.1. The golden question is, does the Minister</w:t>
      </w:r>
      <w:r>
        <w:rPr>
          <w:spacing w:val="-1"/>
        </w:rPr>
        <w:t xml:space="preserve"> </w:t>
      </w:r>
      <w:r>
        <w:t>have power</w:t>
      </w:r>
      <w:r>
        <w:rPr>
          <w:spacing w:val="-1"/>
        </w:rPr>
        <w:t xml:space="preserve"> </w:t>
      </w:r>
      <w:r>
        <w:t>to cancel the</w:t>
      </w:r>
      <w:r>
        <w:rPr>
          <w:spacing w:val="-1"/>
        </w:rPr>
        <w:t xml:space="preserve"> </w:t>
      </w:r>
      <w:r>
        <w:t>lease agreement outside</w:t>
      </w:r>
      <w:r>
        <w:rPr>
          <w:spacing w:val="-1"/>
        </w:rPr>
        <w:t xml:space="preserve"> </w:t>
      </w:r>
      <w:r>
        <w:t xml:space="preserve">clause 22.1? Mr </w:t>
      </w:r>
      <w:r>
        <w:rPr>
          <w:i/>
        </w:rPr>
        <w:t xml:space="preserve">Madhuku </w:t>
      </w:r>
      <w:r>
        <w:t>said the Minis</w:t>
      </w:r>
      <w:r>
        <w:t>ter cannot.</w:t>
      </w:r>
      <w:r>
        <w:rPr>
          <w:spacing w:val="40"/>
        </w:rPr>
        <w:t xml:space="preserve"> </w:t>
      </w:r>
      <w:r>
        <w:t xml:space="preserve">Mr </w:t>
      </w:r>
      <w:r>
        <w:rPr>
          <w:i/>
        </w:rPr>
        <w:t xml:space="preserve">Dzvetero </w:t>
      </w:r>
      <w:r>
        <w:t xml:space="preserve">and Mr </w:t>
      </w:r>
      <w:r>
        <w:rPr>
          <w:i/>
        </w:rPr>
        <w:t xml:space="preserve">Gahadzikwa </w:t>
      </w:r>
      <w:r>
        <w:t>for first respondent say the Minister can under clause 20.</w:t>
      </w:r>
    </w:p>
    <w:p w:rsidR="00407EDE" w:rsidRDefault="007A20D4">
      <w:pPr>
        <w:pStyle w:val="BodyText"/>
        <w:spacing w:line="360" w:lineRule="auto"/>
        <w:ind w:right="119" w:firstLine="719"/>
      </w:pPr>
      <w:r>
        <w:t>This takes us to the issue of what was the intention of the Minister? Did he intent to cancel</w:t>
      </w:r>
      <w:r>
        <w:rPr>
          <w:spacing w:val="-11"/>
        </w:rPr>
        <w:t xml:space="preserve"> </w:t>
      </w:r>
      <w:r>
        <w:t>or</w:t>
      </w:r>
      <w:r>
        <w:rPr>
          <w:spacing w:val="-8"/>
        </w:rPr>
        <w:t xml:space="preserve"> </w:t>
      </w:r>
      <w:r>
        <w:t>he</w:t>
      </w:r>
      <w:r>
        <w:rPr>
          <w:spacing w:val="-10"/>
        </w:rPr>
        <w:t xml:space="preserve"> </w:t>
      </w:r>
      <w:r>
        <w:t>intended</w:t>
      </w:r>
      <w:r>
        <w:rPr>
          <w:spacing w:val="-9"/>
        </w:rPr>
        <w:t xml:space="preserve"> </w:t>
      </w:r>
      <w:r>
        <w:t>to</w:t>
      </w:r>
      <w:r>
        <w:rPr>
          <w:spacing w:val="-8"/>
        </w:rPr>
        <w:t xml:space="preserve"> </w:t>
      </w:r>
      <w:r>
        <w:t>repossess</w:t>
      </w:r>
      <w:r>
        <w:rPr>
          <w:spacing w:val="-9"/>
        </w:rPr>
        <w:t xml:space="preserve"> </w:t>
      </w:r>
      <w:r>
        <w:t>or</w:t>
      </w:r>
      <w:r>
        <w:rPr>
          <w:spacing w:val="-9"/>
        </w:rPr>
        <w:t xml:space="preserve"> </w:t>
      </w:r>
      <w:r>
        <w:t>cancel</w:t>
      </w:r>
      <w:r>
        <w:rPr>
          <w:spacing w:val="-8"/>
        </w:rPr>
        <w:t xml:space="preserve"> </w:t>
      </w:r>
      <w:r>
        <w:t>and</w:t>
      </w:r>
      <w:r>
        <w:rPr>
          <w:spacing w:val="-9"/>
        </w:rPr>
        <w:t xml:space="preserve"> </w:t>
      </w:r>
      <w:r>
        <w:t>repossess.</w:t>
      </w:r>
      <w:r>
        <w:rPr>
          <w:spacing w:val="-9"/>
        </w:rPr>
        <w:t xml:space="preserve"> </w:t>
      </w:r>
      <w:r>
        <w:t>Whatever</w:t>
      </w:r>
      <w:r>
        <w:rPr>
          <w:spacing w:val="-8"/>
        </w:rPr>
        <w:t xml:space="preserve"> </w:t>
      </w:r>
      <w:r>
        <w:t>course</w:t>
      </w:r>
      <w:r>
        <w:rPr>
          <w:spacing w:val="-8"/>
        </w:rPr>
        <w:t xml:space="preserve"> </w:t>
      </w:r>
      <w:r>
        <w:t>the</w:t>
      </w:r>
      <w:r>
        <w:rPr>
          <w:spacing w:val="-9"/>
        </w:rPr>
        <w:t xml:space="preserve"> </w:t>
      </w:r>
      <w:r>
        <w:t>Minister</w:t>
      </w:r>
      <w:r>
        <w:rPr>
          <w:spacing w:val="-9"/>
        </w:rPr>
        <w:t xml:space="preserve"> </w:t>
      </w:r>
      <w:r>
        <w:rPr>
          <w:spacing w:val="-2"/>
        </w:rPr>
        <w:t>chose</w:t>
      </w:r>
    </w:p>
    <w:p w:rsidR="00407EDE" w:rsidRDefault="00407EDE">
      <w:pPr>
        <w:spacing w:line="360" w:lineRule="auto"/>
        <w:sectPr w:rsidR="00407EDE">
          <w:pgSz w:w="11910" w:h="16840"/>
          <w:pgMar w:top="1700" w:right="1320" w:bottom="280" w:left="1340" w:header="751" w:footer="0" w:gutter="0"/>
          <w:cols w:space="720"/>
        </w:sectPr>
      </w:pPr>
    </w:p>
    <w:p w:rsidR="00407EDE" w:rsidRDefault="007A20D4">
      <w:pPr>
        <w:pStyle w:val="BodyText"/>
        <w:spacing w:before="82" w:line="360" w:lineRule="auto"/>
        <w:ind w:right="123"/>
      </w:pPr>
      <w:r>
        <w:lastRenderedPageBreak/>
        <w:t>to take, one needs to look at whether it was lawful or not. Did the Minister act within the confines of the agreement?</w:t>
      </w:r>
    </w:p>
    <w:p w:rsidR="00407EDE" w:rsidRDefault="007A20D4">
      <w:pPr>
        <w:pStyle w:val="BodyText"/>
        <w:spacing w:line="360" w:lineRule="auto"/>
        <w:ind w:right="125" w:firstLine="719"/>
      </w:pPr>
      <w:r>
        <w:t xml:space="preserve">The letter of cancellation of the lease dated 21 September 2021 is instructive to determine </w:t>
      </w:r>
      <w:r>
        <w:t>whether this was an intended cancellation in terms of clause 22.1 or repossession under clause 20. The letter reads:</w:t>
      </w:r>
    </w:p>
    <w:p w:rsidR="00407EDE" w:rsidRDefault="007A20D4">
      <w:pPr>
        <w:ind w:left="820" w:right="120"/>
        <w:jc w:val="both"/>
      </w:pPr>
      <w:r>
        <w:t>“RE:</w:t>
      </w:r>
      <w:r>
        <w:rPr>
          <w:spacing w:val="40"/>
        </w:rPr>
        <w:t xml:space="preserve"> </w:t>
      </w:r>
      <w:r>
        <w:t>CANCELLATION OF 99 YEAR LEASE NUMBER MAW/ZV10122 REGISTERED IN FAVOUR OF IGNATI0US CHOMBO M C ALLAN GRANGE FARM, ZVIMBA DISTRICT, MASH</w:t>
      </w:r>
      <w:r>
        <w:t>ONALAND WEST PROVINCE</w:t>
      </w:r>
    </w:p>
    <w:p w:rsidR="00407EDE" w:rsidRDefault="007A20D4">
      <w:pPr>
        <w:spacing w:before="252"/>
        <w:ind w:left="820" w:right="119"/>
        <w:jc w:val="both"/>
      </w:pPr>
      <w:r>
        <w:t>Following the notice of intention to cancel your 99 year lease and my response to your representations,</w:t>
      </w:r>
      <w:r>
        <w:rPr>
          <w:spacing w:val="-9"/>
        </w:rPr>
        <w:t xml:space="preserve"> </w:t>
      </w:r>
      <w:r>
        <w:t>please</w:t>
      </w:r>
      <w:r>
        <w:rPr>
          <w:spacing w:val="-9"/>
        </w:rPr>
        <w:t xml:space="preserve"> </w:t>
      </w:r>
      <w:r>
        <w:t>be</w:t>
      </w:r>
      <w:r>
        <w:rPr>
          <w:spacing w:val="-9"/>
        </w:rPr>
        <w:t xml:space="preserve"> </w:t>
      </w:r>
      <w:r>
        <w:t>advised</w:t>
      </w:r>
      <w:r>
        <w:rPr>
          <w:spacing w:val="-8"/>
        </w:rPr>
        <w:t xml:space="preserve"> </w:t>
      </w:r>
      <w:r>
        <w:t>that</w:t>
      </w:r>
      <w:r>
        <w:rPr>
          <w:spacing w:val="-8"/>
        </w:rPr>
        <w:t xml:space="preserve"> </w:t>
      </w:r>
      <w:r>
        <w:t>the</w:t>
      </w:r>
      <w:r>
        <w:rPr>
          <w:spacing w:val="-9"/>
        </w:rPr>
        <w:t xml:space="preserve"> </w:t>
      </w:r>
      <w:r>
        <w:t>Minister</w:t>
      </w:r>
      <w:r>
        <w:rPr>
          <w:spacing w:val="-8"/>
        </w:rPr>
        <w:t xml:space="preserve"> </w:t>
      </w:r>
      <w:r>
        <w:t>of</w:t>
      </w:r>
      <w:r>
        <w:rPr>
          <w:spacing w:val="-11"/>
        </w:rPr>
        <w:t xml:space="preserve"> </w:t>
      </w:r>
      <w:r>
        <w:t>Lands,</w:t>
      </w:r>
      <w:r>
        <w:rPr>
          <w:spacing w:val="-8"/>
        </w:rPr>
        <w:t xml:space="preserve"> </w:t>
      </w:r>
      <w:r>
        <w:t>Agriculture,</w:t>
      </w:r>
      <w:r>
        <w:rPr>
          <w:spacing w:val="-8"/>
        </w:rPr>
        <w:t xml:space="preserve"> </w:t>
      </w:r>
      <w:r>
        <w:t>Fisheries,</w:t>
      </w:r>
      <w:r>
        <w:rPr>
          <w:spacing w:val="-8"/>
        </w:rPr>
        <w:t xml:space="preserve"> </w:t>
      </w:r>
      <w:r>
        <w:t>Water</w:t>
      </w:r>
      <w:r>
        <w:rPr>
          <w:spacing w:val="-8"/>
        </w:rPr>
        <w:t xml:space="preserve"> </w:t>
      </w:r>
      <w:r>
        <w:t>and Rural Resettlement is proceeding to cancel your 99</w:t>
      </w:r>
      <w:r>
        <w:t xml:space="preserve"> year lease number MAW/ZV10122 registered in your favour in respect of Allan Grange farm measuring 3 098.81 hectares in the district of Zvimba in Mashonaland West Province.</w:t>
      </w:r>
    </w:p>
    <w:p w:rsidR="00407EDE" w:rsidRDefault="007A20D4">
      <w:pPr>
        <w:spacing w:before="252"/>
        <w:ind w:left="820" w:right="121"/>
        <w:jc w:val="both"/>
      </w:pPr>
      <w:r>
        <w:t>You</w:t>
      </w:r>
      <w:r>
        <w:rPr>
          <w:spacing w:val="-7"/>
        </w:rPr>
        <w:t xml:space="preserve"> </w:t>
      </w:r>
      <w:r>
        <w:t>will</w:t>
      </w:r>
      <w:r>
        <w:rPr>
          <w:spacing w:val="-6"/>
        </w:rPr>
        <w:t xml:space="preserve"> </w:t>
      </w:r>
      <w:r>
        <w:t>be</w:t>
      </w:r>
      <w:r>
        <w:rPr>
          <w:spacing w:val="-7"/>
        </w:rPr>
        <w:t xml:space="preserve"> </w:t>
      </w:r>
      <w:r>
        <w:t>offered</w:t>
      </w:r>
      <w:r>
        <w:rPr>
          <w:spacing w:val="-7"/>
        </w:rPr>
        <w:t xml:space="preserve"> </w:t>
      </w:r>
      <w:r>
        <w:t>a</w:t>
      </w:r>
      <w:r>
        <w:rPr>
          <w:spacing w:val="-7"/>
        </w:rPr>
        <w:t xml:space="preserve"> </w:t>
      </w:r>
      <w:r>
        <w:t>new</w:t>
      </w:r>
      <w:r>
        <w:rPr>
          <w:spacing w:val="-8"/>
        </w:rPr>
        <w:t xml:space="preserve"> </w:t>
      </w:r>
      <w:r>
        <w:t>security</w:t>
      </w:r>
      <w:r>
        <w:rPr>
          <w:spacing w:val="-9"/>
        </w:rPr>
        <w:t xml:space="preserve"> </w:t>
      </w:r>
      <w:r>
        <w:t>of</w:t>
      </w:r>
      <w:r>
        <w:rPr>
          <w:spacing w:val="-9"/>
        </w:rPr>
        <w:t xml:space="preserve"> </w:t>
      </w:r>
      <w:r>
        <w:t>tenure</w:t>
      </w:r>
      <w:r>
        <w:rPr>
          <w:spacing w:val="-7"/>
        </w:rPr>
        <w:t xml:space="preserve"> </w:t>
      </w:r>
      <w:r>
        <w:t>document</w:t>
      </w:r>
      <w:r>
        <w:rPr>
          <w:spacing w:val="-9"/>
        </w:rPr>
        <w:t xml:space="preserve"> </w:t>
      </w:r>
      <w:r>
        <w:t>for</w:t>
      </w:r>
      <w:r>
        <w:rPr>
          <w:spacing w:val="-6"/>
        </w:rPr>
        <w:t xml:space="preserve"> </w:t>
      </w:r>
      <w:r>
        <w:t>500</w:t>
      </w:r>
      <w:r>
        <w:rPr>
          <w:spacing w:val="-7"/>
        </w:rPr>
        <w:t xml:space="preserve"> </w:t>
      </w:r>
      <w:r>
        <w:t>hectares</w:t>
      </w:r>
      <w:r>
        <w:rPr>
          <w:spacing w:val="-9"/>
        </w:rPr>
        <w:t xml:space="preserve"> </w:t>
      </w:r>
      <w:r>
        <w:t>in</w:t>
      </w:r>
      <w:r>
        <w:rPr>
          <w:spacing w:val="-9"/>
        </w:rPr>
        <w:t xml:space="preserve"> </w:t>
      </w:r>
      <w:r>
        <w:t>line</w:t>
      </w:r>
      <w:r>
        <w:rPr>
          <w:spacing w:val="-7"/>
        </w:rPr>
        <w:t xml:space="preserve"> </w:t>
      </w:r>
      <w:r>
        <w:t>with</w:t>
      </w:r>
      <w:r>
        <w:rPr>
          <w:spacing w:val="-9"/>
        </w:rPr>
        <w:t xml:space="preserve"> </w:t>
      </w:r>
      <w:r>
        <w:t>the</w:t>
      </w:r>
      <w:r>
        <w:rPr>
          <w:spacing w:val="-9"/>
        </w:rPr>
        <w:t xml:space="preserve"> </w:t>
      </w:r>
      <w:r>
        <w:t>reasons for cancellation of lease which were articulated in the notice of 21 June 2021.”</w:t>
      </w:r>
    </w:p>
    <w:p w:rsidR="00407EDE" w:rsidRDefault="00407EDE">
      <w:pPr>
        <w:pStyle w:val="BodyText"/>
        <w:spacing w:before="127"/>
        <w:ind w:left="0"/>
        <w:jc w:val="left"/>
        <w:rPr>
          <w:sz w:val="22"/>
        </w:rPr>
      </w:pPr>
    </w:p>
    <w:p w:rsidR="00407EDE" w:rsidRDefault="007A20D4">
      <w:pPr>
        <w:pStyle w:val="BodyText"/>
        <w:spacing w:before="1" w:line="360" w:lineRule="auto"/>
        <w:ind w:firstLine="566"/>
        <w:jc w:val="left"/>
      </w:pPr>
      <w:r>
        <w:t>It is clear from this letter as read with the letter of 21 June 2021 that the Minister never intended to cancel the lease agreement in terms of clause 22.1. This</w:t>
      </w:r>
      <w:r>
        <w:t xml:space="preserve"> is more so because:</w:t>
      </w:r>
    </w:p>
    <w:p w:rsidR="00407EDE" w:rsidRDefault="007A20D4">
      <w:pPr>
        <w:pStyle w:val="ListParagraph"/>
        <w:numPr>
          <w:ilvl w:val="0"/>
          <w:numId w:val="9"/>
        </w:numPr>
        <w:tabs>
          <w:tab w:val="left" w:pos="1180"/>
        </w:tabs>
        <w:spacing w:line="293" w:lineRule="exact"/>
        <w:ind w:left="1180"/>
        <w:jc w:val="left"/>
        <w:rPr>
          <w:rFonts w:ascii="Symbol" w:hAnsi="Symbol"/>
          <w:sz w:val="24"/>
        </w:rPr>
      </w:pPr>
      <w:r>
        <w:rPr>
          <w:sz w:val="24"/>
        </w:rPr>
        <w:t>he</w:t>
      </w:r>
      <w:r>
        <w:rPr>
          <w:spacing w:val="-2"/>
          <w:sz w:val="24"/>
        </w:rPr>
        <w:t xml:space="preserve"> </w:t>
      </w:r>
      <w:r>
        <w:rPr>
          <w:sz w:val="24"/>
        </w:rPr>
        <w:t>never</w:t>
      </w:r>
      <w:r>
        <w:rPr>
          <w:spacing w:val="-1"/>
          <w:sz w:val="24"/>
        </w:rPr>
        <w:t xml:space="preserve"> </w:t>
      </w:r>
      <w:r>
        <w:rPr>
          <w:sz w:val="24"/>
        </w:rPr>
        <w:t>said</w:t>
      </w:r>
      <w:r>
        <w:rPr>
          <w:spacing w:val="-1"/>
          <w:sz w:val="24"/>
        </w:rPr>
        <w:t xml:space="preserve"> </w:t>
      </w:r>
      <w:r>
        <w:rPr>
          <w:sz w:val="24"/>
        </w:rPr>
        <w:t>was</w:t>
      </w:r>
      <w:r>
        <w:rPr>
          <w:spacing w:val="1"/>
          <w:sz w:val="24"/>
        </w:rPr>
        <w:t xml:space="preserve"> </w:t>
      </w:r>
      <w:r>
        <w:rPr>
          <w:sz w:val="24"/>
        </w:rPr>
        <w:t>cancelling</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clause</w:t>
      </w:r>
      <w:r>
        <w:rPr>
          <w:spacing w:val="-2"/>
          <w:sz w:val="24"/>
        </w:rPr>
        <w:t xml:space="preserve"> </w:t>
      </w:r>
      <w:r>
        <w:rPr>
          <w:spacing w:val="-4"/>
          <w:sz w:val="24"/>
        </w:rPr>
        <w:t>22.1;</w:t>
      </w:r>
    </w:p>
    <w:p w:rsidR="00407EDE" w:rsidRDefault="007A20D4">
      <w:pPr>
        <w:pStyle w:val="ListParagraph"/>
        <w:numPr>
          <w:ilvl w:val="0"/>
          <w:numId w:val="9"/>
        </w:numPr>
        <w:tabs>
          <w:tab w:val="left" w:pos="1091"/>
          <w:tab w:val="left" w:pos="1151"/>
        </w:tabs>
        <w:ind w:right="121" w:hanging="272"/>
        <w:jc w:val="left"/>
        <w:rPr>
          <w:rFonts w:ascii="Symbol" w:hAnsi="Symbol"/>
          <w:sz w:val="24"/>
        </w:rPr>
      </w:pPr>
      <w:r>
        <w:rPr>
          <w:sz w:val="24"/>
        </w:rPr>
        <w:tab/>
        <w:t>none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grounds</w:t>
      </w:r>
      <w:r>
        <w:rPr>
          <w:spacing w:val="40"/>
          <w:sz w:val="24"/>
        </w:rPr>
        <w:t xml:space="preserve"> </w:t>
      </w:r>
      <w:r>
        <w:rPr>
          <w:sz w:val="24"/>
        </w:rPr>
        <w:t>laid</w:t>
      </w:r>
      <w:r>
        <w:rPr>
          <w:spacing w:val="40"/>
          <w:sz w:val="24"/>
        </w:rPr>
        <w:t xml:space="preserve"> </w:t>
      </w:r>
      <w:r>
        <w:rPr>
          <w:sz w:val="24"/>
        </w:rPr>
        <w:t>down</w:t>
      </w:r>
      <w:r>
        <w:rPr>
          <w:spacing w:val="40"/>
          <w:sz w:val="24"/>
        </w:rPr>
        <w:t xml:space="preserve"> </w:t>
      </w:r>
      <w:r>
        <w:rPr>
          <w:sz w:val="24"/>
        </w:rPr>
        <w:t>in</w:t>
      </w:r>
      <w:r>
        <w:rPr>
          <w:spacing w:val="40"/>
          <w:sz w:val="24"/>
        </w:rPr>
        <w:t xml:space="preserve"> </w:t>
      </w:r>
      <w:r>
        <w:rPr>
          <w:sz w:val="24"/>
        </w:rPr>
        <w:t>clause</w:t>
      </w:r>
      <w:r>
        <w:rPr>
          <w:spacing w:val="40"/>
          <w:sz w:val="24"/>
        </w:rPr>
        <w:t xml:space="preserve"> </w:t>
      </w:r>
      <w:r>
        <w:rPr>
          <w:sz w:val="24"/>
        </w:rPr>
        <w:t>22.1</w:t>
      </w:r>
      <w:r>
        <w:rPr>
          <w:spacing w:val="40"/>
          <w:sz w:val="24"/>
        </w:rPr>
        <w:t xml:space="preserve"> </w:t>
      </w:r>
      <w:r>
        <w:rPr>
          <w:sz w:val="24"/>
        </w:rPr>
        <w:t>were</w:t>
      </w:r>
      <w:r>
        <w:rPr>
          <w:spacing w:val="40"/>
          <w:sz w:val="24"/>
        </w:rPr>
        <w:t xml:space="preserve"> </w:t>
      </w:r>
      <w:r>
        <w:rPr>
          <w:sz w:val="24"/>
        </w:rPr>
        <w:t>cited</w:t>
      </w:r>
      <w:r>
        <w:rPr>
          <w:spacing w:val="40"/>
          <w:sz w:val="24"/>
        </w:rPr>
        <w:t xml:space="preserve"> </w:t>
      </w:r>
      <w:r>
        <w:rPr>
          <w:sz w:val="24"/>
        </w:rPr>
        <w:t>as</w:t>
      </w:r>
      <w:r>
        <w:rPr>
          <w:spacing w:val="62"/>
          <w:sz w:val="24"/>
        </w:rPr>
        <w:t xml:space="preserve"> </w:t>
      </w:r>
      <w:r>
        <w:rPr>
          <w:sz w:val="24"/>
        </w:rPr>
        <w:t>the</w:t>
      </w:r>
      <w:r>
        <w:rPr>
          <w:spacing w:val="40"/>
          <w:sz w:val="24"/>
        </w:rPr>
        <w:t xml:space="preserve"> </w:t>
      </w:r>
      <w:r>
        <w:rPr>
          <w:sz w:val="24"/>
        </w:rPr>
        <w:t>reasons</w:t>
      </w:r>
      <w:r>
        <w:rPr>
          <w:spacing w:val="40"/>
          <w:sz w:val="24"/>
        </w:rPr>
        <w:t xml:space="preserve"> </w:t>
      </w:r>
      <w:r>
        <w:rPr>
          <w:sz w:val="24"/>
        </w:rPr>
        <w:t>for</w:t>
      </w:r>
      <w:r>
        <w:rPr>
          <w:spacing w:val="80"/>
          <w:sz w:val="24"/>
        </w:rPr>
        <w:t xml:space="preserve"> </w:t>
      </w:r>
      <w:r>
        <w:rPr>
          <w:spacing w:val="-2"/>
          <w:sz w:val="24"/>
        </w:rPr>
        <w:t>cancellation;</w:t>
      </w:r>
    </w:p>
    <w:p w:rsidR="00407EDE" w:rsidRDefault="007A20D4">
      <w:pPr>
        <w:pStyle w:val="ListParagraph"/>
        <w:numPr>
          <w:ilvl w:val="0"/>
          <w:numId w:val="9"/>
        </w:numPr>
        <w:tabs>
          <w:tab w:val="left" w:pos="1151"/>
        </w:tabs>
        <w:spacing w:line="293" w:lineRule="exact"/>
        <w:ind w:left="1151" w:hanging="331"/>
        <w:jc w:val="left"/>
        <w:rPr>
          <w:rFonts w:ascii="Symbol" w:hAnsi="Symbol"/>
          <w:sz w:val="24"/>
        </w:rPr>
      </w:pPr>
      <w:r>
        <w:rPr>
          <w:sz w:val="24"/>
        </w:rPr>
        <w:t>the</w:t>
      </w:r>
      <w:r>
        <w:rPr>
          <w:spacing w:val="-1"/>
          <w:sz w:val="24"/>
        </w:rPr>
        <w:t xml:space="preserve"> </w:t>
      </w:r>
      <w:r>
        <w:rPr>
          <w:sz w:val="24"/>
        </w:rPr>
        <w:t>reasons for</w:t>
      </w:r>
      <w:r>
        <w:rPr>
          <w:spacing w:val="-1"/>
          <w:sz w:val="24"/>
        </w:rPr>
        <w:t xml:space="preserve"> </w:t>
      </w:r>
      <w:r>
        <w:rPr>
          <w:sz w:val="24"/>
        </w:rPr>
        <w:t>cancellation</w:t>
      </w:r>
      <w:r>
        <w:rPr>
          <w:spacing w:val="-1"/>
          <w:sz w:val="24"/>
        </w:rPr>
        <w:t xml:space="preserve"> </w:t>
      </w:r>
      <w:r>
        <w:rPr>
          <w:sz w:val="24"/>
        </w:rPr>
        <w:t>are</w:t>
      </w:r>
      <w:r>
        <w:rPr>
          <w:spacing w:val="-2"/>
          <w:sz w:val="24"/>
        </w:rPr>
        <w:t xml:space="preserve"> </w:t>
      </w:r>
      <w:r>
        <w:rPr>
          <w:sz w:val="24"/>
        </w:rPr>
        <w:t>consistent with</w:t>
      </w:r>
      <w:r>
        <w:rPr>
          <w:spacing w:val="-1"/>
          <w:sz w:val="24"/>
        </w:rPr>
        <w:t xml:space="preserve"> </w:t>
      </w:r>
      <w:r>
        <w:rPr>
          <w:sz w:val="24"/>
        </w:rPr>
        <w:t>those</w:t>
      </w:r>
      <w:r>
        <w:rPr>
          <w:spacing w:val="-1"/>
          <w:sz w:val="24"/>
        </w:rPr>
        <w:t xml:space="preserve"> </w:t>
      </w:r>
      <w:r>
        <w:rPr>
          <w:sz w:val="24"/>
        </w:rPr>
        <w:t>in</w:t>
      </w:r>
      <w:r>
        <w:rPr>
          <w:spacing w:val="-1"/>
          <w:sz w:val="24"/>
        </w:rPr>
        <w:t xml:space="preserve"> </w:t>
      </w:r>
      <w:r>
        <w:rPr>
          <w:sz w:val="24"/>
        </w:rPr>
        <w:t>clause</w:t>
      </w:r>
      <w:r>
        <w:rPr>
          <w:spacing w:val="-1"/>
          <w:sz w:val="24"/>
        </w:rPr>
        <w:t xml:space="preserve"> </w:t>
      </w:r>
      <w:r>
        <w:rPr>
          <w:spacing w:val="-5"/>
          <w:sz w:val="24"/>
        </w:rPr>
        <w:t>20;</w:t>
      </w:r>
    </w:p>
    <w:p w:rsidR="00407EDE" w:rsidRDefault="007A20D4">
      <w:pPr>
        <w:pStyle w:val="ListParagraph"/>
        <w:numPr>
          <w:ilvl w:val="0"/>
          <w:numId w:val="9"/>
        </w:numPr>
        <w:tabs>
          <w:tab w:val="left" w:pos="1091"/>
          <w:tab w:val="left" w:pos="1151"/>
        </w:tabs>
        <w:ind w:right="120" w:hanging="272"/>
        <w:jc w:val="left"/>
        <w:rPr>
          <w:rFonts w:ascii="Symbol" w:hAnsi="Symbol"/>
          <w:sz w:val="24"/>
        </w:rPr>
      </w:pPr>
      <w:r>
        <w:rPr>
          <w:sz w:val="24"/>
        </w:rPr>
        <w:tab/>
        <w:t>the</w:t>
      </w:r>
      <w:r>
        <w:rPr>
          <w:spacing w:val="80"/>
          <w:sz w:val="24"/>
        </w:rPr>
        <w:t xml:space="preserve"> </w:t>
      </w:r>
      <w:r>
        <w:rPr>
          <w:sz w:val="24"/>
        </w:rPr>
        <w:t>Minister</w:t>
      </w:r>
      <w:r>
        <w:rPr>
          <w:spacing w:val="80"/>
          <w:sz w:val="24"/>
        </w:rPr>
        <w:t xml:space="preserve"> </w:t>
      </w:r>
      <w:r>
        <w:rPr>
          <w:sz w:val="24"/>
        </w:rPr>
        <w:t>said</w:t>
      </w:r>
      <w:r>
        <w:rPr>
          <w:spacing w:val="80"/>
          <w:sz w:val="24"/>
        </w:rPr>
        <w:t xml:space="preserve"> </w:t>
      </w:r>
      <w:r>
        <w:rPr>
          <w:sz w:val="24"/>
        </w:rPr>
        <w:t>he</w:t>
      </w:r>
      <w:r>
        <w:rPr>
          <w:spacing w:val="80"/>
          <w:sz w:val="24"/>
        </w:rPr>
        <w:t xml:space="preserve"> </w:t>
      </w:r>
      <w:r>
        <w:rPr>
          <w:sz w:val="24"/>
        </w:rPr>
        <w:t>could</w:t>
      </w:r>
      <w:r>
        <w:rPr>
          <w:spacing w:val="80"/>
          <w:sz w:val="24"/>
        </w:rPr>
        <w:t xml:space="preserve"> </w:t>
      </w:r>
      <w:r>
        <w:rPr>
          <w:sz w:val="24"/>
        </w:rPr>
        <w:t>not</w:t>
      </w:r>
      <w:r>
        <w:rPr>
          <w:spacing w:val="80"/>
          <w:sz w:val="24"/>
        </w:rPr>
        <w:t xml:space="preserve"> </w:t>
      </w:r>
      <w:r>
        <w:rPr>
          <w:sz w:val="24"/>
        </w:rPr>
        <w:t>achieve</w:t>
      </w:r>
      <w:r>
        <w:rPr>
          <w:spacing w:val="80"/>
          <w:sz w:val="24"/>
        </w:rPr>
        <w:t xml:space="preserve"> </w:t>
      </w:r>
      <w:r>
        <w:rPr>
          <w:sz w:val="24"/>
        </w:rPr>
        <w:t>repossession</w:t>
      </w:r>
      <w:r>
        <w:rPr>
          <w:spacing w:val="80"/>
          <w:sz w:val="24"/>
        </w:rPr>
        <w:t xml:space="preserve"> </w:t>
      </w:r>
      <w:r>
        <w:rPr>
          <w:sz w:val="24"/>
        </w:rPr>
        <w:t>without</w:t>
      </w:r>
      <w:r>
        <w:rPr>
          <w:spacing w:val="80"/>
          <w:sz w:val="24"/>
        </w:rPr>
        <w:t xml:space="preserve"> </w:t>
      </w:r>
      <w:r>
        <w:rPr>
          <w:sz w:val="24"/>
        </w:rPr>
        <w:t>cancelling</w:t>
      </w:r>
      <w:r>
        <w:rPr>
          <w:spacing w:val="80"/>
          <w:sz w:val="24"/>
        </w:rPr>
        <w:t xml:space="preserve"> </w:t>
      </w:r>
      <w:r>
        <w:rPr>
          <w:sz w:val="24"/>
        </w:rPr>
        <w:t>the agreement first, and</w:t>
      </w:r>
    </w:p>
    <w:p w:rsidR="00407EDE" w:rsidRDefault="007A20D4">
      <w:pPr>
        <w:pStyle w:val="ListParagraph"/>
        <w:numPr>
          <w:ilvl w:val="0"/>
          <w:numId w:val="9"/>
        </w:numPr>
        <w:tabs>
          <w:tab w:val="left" w:pos="1180"/>
        </w:tabs>
        <w:ind w:left="1180"/>
        <w:jc w:val="left"/>
        <w:rPr>
          <w:rFonts w:ascii="Symbol" w:hAnsi="Symbol"/>
        </w:rPr>
      </w:pPr>
      <w:r>
        <w:rPr>
          <w:sz w:val="24"/>
        </w:rPr>
        <w:t>clause</w:t>
      </w:r>
      <w:r>
        <w:rPr>
          <w:spacing w:val="-3"/>
          <w:sz w:val="24"/>
        </w:rPr>
        <w:t xml:space="preserve"> </w:t>
      </w:r>
      <w:r>
        <w:rPr>
          <w:sz w:val="24"/>
        </w:rPr>
        <w:t>23</w:t>
      </w:r>
      <w:r>
        <w:rPr>
          <w:spacing w:val="-1"/>
          <w:sz w:val="24"/>
        </w:rPr>
        <w:t xml:space="preserve"> </w:t>
      </w:r>
      <w:r>
        <w:rPr>
          <w:sz w:val="24"/>
        </w:rPr>
        <w:t>anticipates</w:t>
      </w:r>
      <w:r>
        <w:rPr>
          <w:spacing w:val="-1"/>
          <w:sz w:val="24"/>
        </w:rPr>
        <w:t xml:space="preserve"> </w:t>
      </w:r>
      <w:r>
        <w:rPr>
          <w:sz w:val="24"/>
        </w:rPr>
        <w:t>cancellation</w:t>
      </w:r>
      <w:r>
        <w:rPr>
          <w:spacing w:val="-1"/>
          <w:sz w:val="24"/>
        </w:rPr>
        <w:t xml:space="preserve"> </w:t>
      </w:r>
      <w:r>
        <w:rPr>
          <w:sz w:val="24"/>
        </w:rPr>
        <w:t>to achieve</w:t>
      </w:r>
      <w:r>
        <w:rPr>
          <w:spacing w:val="-1"/>
          <w:sz w:val="24"/>
        </w:rPr>
        <w:t xml:space="preserve"> </w:t>
      </w:r>
      <w:r>
        <w:rPr>
          <w:sz w:val="24"/>
        </w:rPr>
        <w:t>repossession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following </w:t>
      </w:r>
      <w:r>
        <w:rPr>
          <w:spacing w:val="-2"/>
          <w:sz w:val="24"/>
        </w:rPr>
        <w:t>words,</w:t>
      </w:r>
    </w:p>
    <w:p w:rsidR="00407EDE" w:rsidRDefault="007A20D4">
      <w:pPr>
        <w:spacing w:before="136"/>
        <w:ind w:left="1180"/>
      </w:pPr>
      <w:r>
        <w:t>“Upon</w:t>
      </w:r>
      <w:r>
        <w:rPr>
          <w:spacing w:val="23"/>
        </w:rPr>
        <w:t xml:space="preserve"> </w:t>
      </w:r>
      <w:r>
        <w:t>termination</w:t>
      </w:r>
      <w:r>
        <w:rPr>
          <w:spacing w:val="24"/>
        </w:rPr>
        <w:t xml:space="preserve"> </w:t>
      </w:r>
      <w:r>
        <w:t>or</w:t>
      </w:r>
      <w:r>
        <w:rPr>
          <w:spacing w:val="27"/>
        </w:rPr>
        <w:t xml:space="preserve"> </w:t>
      </w:r>
      <w:r>
        <w:t>cancellation</w:t>
      </w:r>
      <w:r>
        <w:rPr>
          <w:spacing w:val="24"/>
        </w:rPr>
        <w:t xml:space="preserve"> </w:t>
      </w:r>
      <w:r>
        <w:t>of</w:t>
      </w:r>
      <w:r>
        <w:rPr>
          <w:spacing w:val="25"/>
        </w:rPr>
        <w:t xml:space="preserve"> </w:t>
      </w:r>
      <w:r>
        <w:t>this</w:t>
      </w:r>
      <w:r>
        <w:rPr>
          <w:spacing w:val="24"/>
        </w:rPr>
        <w:t xml:space="preserve"> </w:t>
      </w:r>
      <w:r>
        <w:t>lease</w:t>
      </w:r>
      <w:r>
        <w:rPr>
          <w:spacing w:val="27"/>
        </w:rPr>
        <w:t xml:space="preserve"> </w:t>
      </w:r>
      <w:r>
        <w:t>under</w:t>
      </w:r>
      <w:r>
        <w:rPr>
          <w:spacing w:val="25"/>
        </w:rPr>
        <w:t xml:space="preserve"> </w:t>
      </w:r>
      <w:r>
        <w:t>clauses</w:t>
      </w:r>
      <w:r>
        <w:rPr>
          <w:spacing w:val="27"/>
        </w:rPr>
        <w:t xml:space="preserve"> </w:t>
      </w:r>
      <w:r>
        <w:t>20,</w:t>
      </w:r>
      <w:r>
        <w:rPr>
          <w:spacing w:val="26"/>
        </w:rPr>
        <w:t xml:space="preserve"> </w:t>
      </w:r>
      <w:r>
        <w:t>21</w:t>
      </w:r>
      <w:r>
        <w:rPr>
          <w:spacing w:val="26"/>
        </w:rPr>
        <w:t xml:space="preserve"> </w:t>
      </w:r>
      <w:r>
        <w:t>and</w:t>
      </w:r>
      <w:r>
        <w:rPr>
          <w:spacing w:val="26"/>
        </w:rPr>
        <w:t xml:space="preserve"> </w:t>
      </w:r>
      <w:r>
        <w:t>22</w:t>
      </w:r>
      <w:r>
        <w:rPr>
          <w:spacing w:val="24"/>
        </w:rPr>
        <w:t xml:space="preserve"> </w:t>
      </w:r>
      <w:r>
        <w:t>hereof</w:t>
      </w:r>
      <w:r>
        <w:rPr>
          <w:spacing w:val="25"/>
        </w:rPr>
        <w:t xml:space="preserve"> </w:t>
      </w:r>
      <w:r>
        <w:t>the lessor rese</w:t>
      </w:r>
      <w:r>
        <w:t>rves the right to resume possession of the leasehold…”</w:t>
      </w:r>
    </w:p>
    <w:p w:rsidR="00407EDE" w:rsidRDefault="00407EDE">
      <w:pPr>
        <w:pStyle w:val="BodyText"/>
        <w:spacing w:before="24"/>
        <w:ind w:left="0"/>
        <w:jc w:val="left"/>
        <w:rPr>
          <w:sz w:val="22"/>
        </w:rPr>
      </w:pPr>
    </w:p>
    <w:p w:rsidR="00407EDE" w:rsidRDefault="007A20D4">
      <w:pPr>
        <w:pStyle w:val="BodyText"/>
        <w:spacing w:line="360" w:lineRule="auto"/>
        <w:ind w:right="125" w:firstLine="566"/>
      </w:pPr>
      <w:r>
        <w:t xml:space="preserve">The relief sought by the applicant is premised on the violation of clause 22.1 by the Minister. The violation must be proved on a balance of probabilities which </w:t>
      </w:r>
      <w:r>
        <w:rPr>
          <w:i/>
        </w:rPr>
        <w:t xml:space="preserve">in casu </w:t>
      </w:r>
      <w:r>
        <w:t>it is not.</w:t>
      </w:r>
    </w:p>
    <w:p w:rsidR="00407EDE" w:rsidRDefault="007A20D4">
      <w:pPr>
        <w:pStyle w:val="BodyText"/>
        <w:spacing w:line="360" w:lineRule="auto"/>
        <w:ind w:right="114" w:firstLine="719"/>
      </w:pPr>
      <w:r>
        <w:t xml:space="preserve">The law respects the principle of sanctity of contracts. See, </w:t>
      </w:r>
      <w:r>
        <w:rPr>
          <w:i/>
        </w:rPr>
        <w:t xml:space="preserve">Book </w:t>
      </w:r>
      <w:r>
        <w:t xml:space="preserve">v </w:t>
      </w:r>
      <w:r>
        <w:rPr>
          <w:i/>
        </w:rPr>
        <w:t xml:space="preserve">Davidson </w:t>
      </w:r>
      <w:r>
        <w:t>1988 (1) ZLR 415 (S). The courts do not make contracts for the parties and cannot excuse any of the parties</w:t>
      </w:r>
      <w:r>
        <w:rPr>
          <w:spacing w:val="-10"/>
        </w:rPr>
        <w:t xml:space="preserve"> </w:t>
      </w:r>
      <w:r>
        <w:t>to</w:t>
      </w:r>
      <w:r>
        <w:rPr>
          <w:spacing w:val="-10"/>
        </w:rPr>
        <w:t xml:space="preserve"> </w:t>
      </w:r>
      <w:r>
        <w:t>a</w:t>
      </w:r>
      <w:r>
        <w:rPr>
          <w:spacing w:val="-12"/>
        </w:rPr>
        <w:t xml:space="preserve"> </w:t>
      </w:r>
      <w:r>
        <w:t>contract</w:t>
      </w:r>
      <w:r>
        <w:rPr>
          <w:spacing w:val="-10"/>
        </w:rPr>
        <w:t xml:space="preserve"> </w:t>
      </w:r>
      <w:r>
        <w:t>from</w:t>
      </w:r>
      <w:r>
        <w:rPr>
          <w:spacing w:val="-8"/>
        </w:rPr>
        <w:t xml:space="preserve"> </w:t>
      </w:r>
      <w:r>
        <w:t>the</w:t>
      </w:r>
      <w:r>
        <w:rPr>
          <w:spacing w:val="-11"/>
        </w:rPr>
        <w:t xml:space="preserve"> </w:t>
      </w:r>
      <w:r>
        <w:t>consequences</w:t>
      </w:r>
      <w:r>
        <w:rPr>
          <w:spacing w:val="-10"/>
        </w:rPr>
        <w:t xml:space="preserve"> </w:t>
      </w:r>
      <w:r>
        <w:t>of</w:t>
      </w:r>
      <w:r>
        <w:rPr>
          <w:spacing w:val="-11"/>
        </w:rPr>
        <w:t xml:space="preserve"> </w:t>
      </w:r>
      <w:r>
        <w:t>the</w:t>
      </w:r>
      <w:r>
        <w:rPr>
          <w:spacing w:val="-9"/>
        </w:rPr>
        <w:t xml:space="preserve"> </w:t>
      </w:r>
      <w:r>
        <w:t>contract</w:t>
      </w:r>
      <w:r>
        <w:rPr>
          <w:spacing w:val="-10"/>
        </w:rPr>
        <w:t xml:space="preserve"> </w:t>
      </w:r>
      <w:r>
        <w:t>that</w:t>
      </w:r>
      <w:r>
        <w:rPr>
          <w:spacing w:val="-11"/>
        </w:rPr>
        <w:t xml:space="preserve"> </w:t>
      </w:r>
      <w:r>
        <w:t>they</w:t>
      </w:r>
      <w:r>
        <w:rPr>
          <w:spacing w:val="-11"/>
        </w:rPr>
        <w:t xml:space="preserve"> </w:t>
      </w:r>
      <w:r>
        <w:t>have</w:t>
      </w:r>
      <w:r>
        <w:rPr>
          <w:spacing w:val="-9"/>
        </w:rPr>
        <w:t xml:space="preserve"> </w:t>
      </w:r>
      <w:r>
        <w:t>fre</w:t>
      </w:r>
      <w:r>
        <w:t>ely</w:t>
      </w:r>
      <w:r>
        <w:rPr>
          <w:spacing w:val="-10"/>
        </w:rPr>
        <w:t xml:space="preserve"> </w:t>
      </w:r>
      <w:r>
        <w:t>and</w:t>
      </w:r>
      <w:r>
        <w:rPr>
          <w:spacing w:val="-7"/>
        </w:rPr>
        <w:t xml:space="preserve"> </w:t>
      </w:r>
      <w:r>
        <w:t>voluntarily entered</w:t>
      </w:r>
      <w:r>
        <w:rPr>
          <w:spacing w:val="-2"/>
        </w:rPr>
        <w:t xml:space="preserve"> </w:t>
      </w:r>
      <w:r>
        <w:t>into.</w:t>
      </w:r>
      <w:r>
        <w:rPr>
          <w:spacing w:val="-2"/>
        </w:rPr>
        <w:t xml:space="preserve"> </w:t>
      </w:r>
      <w:r>
        <w:t>See</w:t>
      </w:r>
      <w:r>
        <w:rPr>
          <w:spacing w:val="-3"/>
        </w:rPr>
        <w:t xml:space="preserve"> </w:t>
      </w:r>
      <w:r>
        <w:t>–</w:t>
      </w:r>
      <w:r>
        <w:rPr>
          <w:spacing w:val="-2"/>
        </w:rPr>
        <w:t xml:space="preserve"> </w:t>
      </w:r>
      <w:r>
        <w:rPr>
          <w:i/>
        </w:rPr>
        <w:t>Magodora</w:t>
      </w:r>
      <w:r>
        <w:rPr>
          <w:i/>
          <w:spacing w:val="-2"/>
        </w:rPr>
        <w:t xml:space="preserve"> </w:t>
      </w:r>
      <w:r>
        <w:rPr>
          <w:i/>
        </w:rPr>
        <w:t>&amp;</w:t>
      </w:r>
      <w:r>
        <w:rPr>
          <w:i/>
          <w:spacing w:val="-2"/>
        </w:rPr>
        <w:t xml:space="preserve"> </w:t>
      </w:r>
      <w:r>
        <w:rPr>
          <w:i/>
        </w:rPr>
        <w:t>Ors</w:t>
      </w:r>
      <w:r>
        <w:rPr>
          <w:i/>
          <w:spacing w:val="-2"/>
        </w:rPr>
        <w:t xml:space="preserve"> </w:t>
      </w:r>
      <w:r>
        <w:t>v</w:t>
      </w:r>
      <w:r>
        <w:rPr>
          <w:spacing w:val="-2"/>
        </w:rPr>
        <w:t xml:space="preserve"> </w:t>
      </w:r>
      <w:r>
        <w:rPr>
          <w:i/>
        </w:rPr>
        <w:t>Care</w:t>
      </w:r>
      <w:r>
        <w:rPr>
          <w:i/>
          <w:spacing w:val="-3"/>
        </w:rPr>
        <w:t xml:space="preserve"> </w:t>
      </w:r>
      <w:r>
        <w:rPr>
          <w:i/>
        </w:rPr>
        <w:t>International</w:t>
      </w:r>
      <w:r>
        <w:rPr>
          <w:i/>
          <w:spacing w:val="-1"/>
        </w:rPr>
        <w:t xml:space="preserve"> </w:t>
      </w:r>
      <w:r>
        <w:rPr>
          <w:i/>
        </w:rPr>
        <w:t>Zimbabwe</w:t>
      </w:r>
      <w:r>
        <w:rPr>
          <w:i/>
          <w:spacing w:val="-3"/>
        </w:rPr>
        <w:t xml:space="preserve"> </w:t>
      </w:r>
      <w:r>
        <w:t>2014</w:t>
      </w:r>
      <w:r>
        <w:rPr>
          <w:spacing w:val="-5"/>
        </w:rPr>
        <w:t xml:space="preserve"> </w:t>
      </w:r>
      <w:r>
        <w:t>(1)</w:t>
      </w:r>
      <w:r>
        <w:rPr>
          <w:spacing w:val="-4"/>
        </w:rPr>
        <w:t xml:space="preserve"> </w:t>
      </w:r>
      <w:r>
        <w:t>ZLR</w:t>
      </w:r>
      <w:r>
        <w:rPr>
          <w:spacing w:val="-2"/>
        </w:rPr>
        <w:t xml:space="preserve"> </w:t>
      </w:r>
      <w:r>
        <w:t>397</w:t>
      </w:r>
      <w:r>
        <w:rPr>
          <w:spacing w:val="-2"/>
        </w:rPr>
        <w:t xml:space="preserve"> </w:t>
      </w:r>
      <w:r>
        <w:t>(S)</w:t>
      </w:r>
      <w:r>
        <w:rPr>
          <w:spacing w:val="-2"/>
        </w:rPr>
        <w:t xml:space="preserve"> </w:t>
      </w:r>
      <w:r>
        <w:t>at 403 C-D.</w:t>
      </w:r>
    </w:p>
    <w:p w:rsidR="00407EDE" w:rsidRDefault="007A20D4">
      <w:pPr>
        <w:pStyle w:val="BodyText"/>
        <w:spacing w:line="360" w:lineRule="auto"/>
        <w:ind w:right="120" w:firstLine="566"/>
      </w:pPr>
      <w:r>
        <w:t>The</w:t>
      </w:r>
      <w:r>
        <w:rPr>
          <w:spacing w:val="-11"/>
        </w:rPr>
        <w:t xml:space="preserve"> </w:t>
      </w:r>
      <w:r>
        <w:t>parties</w:t>
      </w:r>
      <w:r>
        <w:rPr>
          <w:spacing w:val="-9"/>
        </w:rPr>
        <w:t xml:space="preserve"> </w:t>
      </w:r>
      <w:r>
        <w:t>knew</w:t>
      </w:r>
      <w:r>
        <w:rPr>
          <w:spacing w:val="-10"/>
        </w:rPr>
        <w:t xml:space="preserve"> </w:t>
      </w:r>
      <w:r>
        <w:t>at</w:t>
      </w:r>
      <w:r>
        <w:rPr>
          <w:spacing w:val="-7"/>
        </w:rPr>
        <w:t xml:space="preserve"> </w:t>
      </w:r>
      <w:r>
        <w:t>the</w:t>
      </w:r>
      <w:r>
        <w:rPr>
          <w:spacing w:val="-10"/>
        </w:rPr>
        <w:t xml:space="preserve"> </w:t>
      </w:r>
      <w:r>
        <w:t>time</w:t>
      </w:r>
      <w:r>
        <w:rPr>
          <w:spacing w:val="-10"/>
        </w:rPr>
        <w:t xml:space="preserve"> </w:t>
      </w:r>
      <w:r>
        <w:t>of</w:t>
      </w:r>
      <w:r>
        <w:rPr>
          <w:spacing w:val="-10"/>
        </w:rPr>
        <w:t xml:space="preserve"> </w:t>
      </w:r>
      <w:r>
        <w:t>signing</w:t>
      </w:r>
      <w:r>
        <w:rPr>
          <w:spacing w:val="-10"/>
        </w:rPr>
        <w:t xml:space="preserve"> </w:t>
      </w:r>
      <w:r>
        <w:t>the</w:t>
      </w:r>
      <w:r>
        <w:rPr>
          <w:spacing w:val="-11"/>
        </w:rPr>
        <w:t xml:space="preserve"> </w:t>
      </w:r>
      <w:r>
        <w:t>agreement</w:t>
      </w:r>
      <w:r>
        <w:rPr>
          <w:spacing w:val="-10"/>
        </w:rPr>
        <w:t xml:space="preserve"> </w:t>
      </w:r>
      <w:r>
        <w:t>that</w:t>
      </w:r>
      <w:r>
        <w:rPr>
          <w:spacing w:val="-10"/>
        </w:rPr>
        <w:t xml:space="preserve"> </w:t>
      </w:r>
      <w:r>
        <w:t>the</w:t>
      </w:r>
      <w:r>
        <w:rPr>
          <w:spacing w:val="-8"/>
        </w:rPr>
        <w:t xml:space="preserve"> </w:t>
      </w:r>
      <w:r>
        <w:t>Government</w:t>
      </w:r>
      <w:r>
        <w:rPr>
          <w:spacing w:val="-7"/>
        </w:rPr>
        <w:t xml:space="preserve"> </w:t>
      </w:r>
      <w:r>
        <w:t>of</w:t>
      </w:r>
      <w:r>
        <w:rPr>
          <w:spacing w:val="-10"/>
        </w:rPr>
        <w:t xml:space="preserve"> </w:t>
      </w:r>
      <w:r>
        <w:t>Zimbabwe through</w:t>
      </w:r>
      <w:r>
        <w:rPr>
          <w:spacing w:val="-8"/>
        </w:rPr>
        <w:t xml:space="preserve"> </w:t>
      </w:r>
      <w:r>
        <w:t>the</w:t>
      </w:r>
      <w:r>
        <w:rPr>
          <w:spacing w:val="-8"/>
        </w:rPr>
        <w:t xml:space="preserve"> </w:t>
      </w:r>
      <w:r>
        <w:t>Minister</w:t>
      </w:r>
      <w:r>
        <w:rPr>
          <w:spacing w:val="-8"/>
        </w:rPr>
        <w:t xml:space="preserve"> </w:t>
      </w:r>
      <w:r>
        <w:t>had</w:t>
      </w:r>
      <w:r>
        <w:rPr>
          <w:spacing w:val="-5"/>
        </w:rPr>
        <w:t xml:space="preserve"> </w:t>
      </w:r>
      <w:r>
        <w:t>unfettered</w:t>
      </w:r>
      <w:r>
        <w:rPr>
          <w:spacing w:val="-5"/>
        </w:rPr>
        <w:t xml:space="preserve"> </w:t>
      </w:r>
      <w:r>
        <w:t>rights</w:t>
      </w:r>
      <w:r>
        <w:rPr>
          <w:spacing w:val="-7"/>
        </w:rPr>
        <w:t xml:space="preserve"> </w:t>
      </w:r>
      <w:r>
        <w:t>to</w:t>
      </w:r>
      <w:r>
        <w:rPr>
          <w:spacing w:val="-7"/>
        </w:rPr>
        <w:t xml:space="preserve"> </w:t>
      </w:r>
      <w:r>
        <w:t>repossess</w:t>
      </w:r>
      <w:r>
        <w:rPr>
          <w:spacing w:val="-7"/>
        </w:rPr>
        <w:t xml:space="preserve"> </w:t>
      </w:r>
      <w:r>
        <w:t>the</w:t>
      </w:r>
      <w:r>
        <w:rPr>
          <w:spacing w:val="-8"/>
        </w:rPr>
        <w:t xml:space="preserve"> </w:t>
      </w:r>
      <w:r>
        <w:t>leasehold</w:t>
      </w:r>
      <w:r>
        <w:rPr>
          <w:spacing w:val="-7"/>
        </w:rPr>
        <w:t xml:space="preserve"> </w:t>
      </w:r>
      <w:r>
        <w:t>or</w:t>
      </w:r>
      <w:r>
        <w:rPr>
          <w:spacing w:val="-6"/>
        </w:rPr>
        <w:t xml:space="preserve"> </w:t>
      </w:r>
      <w:r>
        <w:t>part</w:t>
      </w:r>
      <w:r>
        <w:rPr>
          <w:spacing w:val="-5"/>
        </w:rPr>
        <w:t xml:space="preserve"> </w:t>
      </w:r>
      <w:r>
        <w:t>thereof</w:t>
      </w:r>
      <w:r>
        <w:rPr>
          <w:spacing w:val="-6"/>
        </w:rPr>
        <w:t xml:space="preserve"> </w:t>
      </w:r>
      <w:r>
        <w:t>in</w:t>
      </w:r>
      <w:r>
        <w:rPr>
          <w:spacing w:val="-7"/>
        </w:rPr>
        <w:t xml:space="preserve"> </w:t>
      </w:r>
      <w:r>
        <w:t>terms</w:t>
      </w:r>
      <w:r>
        <w:rPr>
          <w:spacing w:val="-7"/>
        </w:rPr>
        <w:t xml:space="preserve"> </w:t>
      </w:r>
      <w:r>
        <w:t>of clause 20 for the reasons stated therein.</w:t>
      </w:r>
    </w:p>
    <w:p w:rsidR="00407EDE" w:rsidRDefault="00407EDE">
      <w:pPr>
        <w:spacing w:line="360" w:lineRule="auto"/>
        <w:sectPr w:rsidR="00407EDE">
          <w:pgSz w:w="11910" w:h="16840"/>
          <w:pgMar w:top="1700" w:right="1320" w:bottom="280" w:left="1340" w:header="751" w:footer="0" w:gutter="0"/>
          <w:cols w:space="720"/>
        </w:sectPr>
      </w:pPr>
    </w:p>
    <w:p w:rsidR="00407EDE" w:rsidRDefault="00407EDE">
      <w:pPr>
        <w:pStyle w:val="BodyText"/>
        <w:spacing w:before="218"/>
        <w:ind w:left="0"/>
        <w:jc w:val="left"/>
      </w:pPr>
    </w:p>
    <w:p w:rsidR="00407EDE" w:rsidRDefault="007A20D4">
      <w:pPr>
        <w:pStyle w:val="BodyText"/>
        <w:spacing w:line="360" w:lineRule="auto"/>
        <w:ind w:right="115" w:firstLine="566"/>
      </w:pPr>
      <w:r>
        <w:t>An argument was raised about the rights flowing from the divorce matter between Ignatius</w:t>
      </w:r>
      <w:r>
        <w:rPr>
          <w:spacing w:val="-7"/>
        </w:rPr>
        <w:t xml:space="preserve"> </w:t>
      </w:r>
      <w:r>
        <w:t>and</w:t>
      </w:r>
      <w:r>
        <w:rPr>
          <w:spacing w:val="-7"/>
        </w:rPr>
        <w:t xml:space="preserve"> </w:t>
      </w:r>
      <w:r>
        <w:t>Marian.</w:t>
      </w:r>
      <w:r>
        <w:rPr>
          <w:spacing w:val="-7"/>
        </w:rPr>
        <w:t xml:space="preserve"> </w:t>
      </w:r>
      <w:r>
        <w:t>This</w:t>
      </w:r>
      <w:r>
        <w:rPr>
          <w:spacing w:val="-7"/>
        </w:rPr>
        <w:t xml:space="preserve"> </w:t>
      </w:r>
      <w:r>
        <w:t>court</w:t>
      </w:r>
      <w:r>
        <w:rPr>
          <w:spacing w:val="-8"/>
        </w:rPr>
        <w:t xml:space="preserve"> </w:t>
      </w:r>
      <w:r>
        <w:t>will</w:t>
      </w:r>
      <w:r>
        <w:rPr>
          <w:spacing w:val="-7"/>
        </w:rPr>
        <w:t xml:space="preserve"> </w:t>
      </w:r>
      <w:r>
        <w:t>not</w:t>
      </w:r>
      <w:r>
        <w:rPr>
          <w:spacing w:val="-9"/>
        </w:rPr>
        <w:t xml:space="preserve"> </w:t>
      </w:r>
      <w:r>
        <w:t>transgress</w:t>
      </w:r>
      <w:r>
        <w:rPr>
          <w:spacing w:val="-5"/>
        </w:rPr>
        <w:t xml:space="preserve"> </w:t>
      </w:r>
      <w:r>
        <w:t>into</w:t>
      </w:r>
      <w:r>
        <w:rPr>
          <w:spacing w:val="-7"/>
        </w:rPr>
        <w:t xml:space="preserve"> </w:t>
      </w:r>
      <w:r>
        <w:t>that</w:t>
      </w:r>
      <w:r>
        <w:rPr>
          <w:spacing w:val="-7"/>
        </w:rPr>
        <w:t xml:space="preserve"> </w:t>
      </w:r>
      <w:r>
        <w:t>area</w:t>
      </w:r>
      <w:r>
        <w:rPr>
          <w:spacing w:val="-8"/>
        </w:rPr>
        <w:t xml:space="preserve"> </w:t>
      </w:r>
      <w:r>
        <w:t>as</w:t>
      </w:r>
      <w:r>
        <w:rPr>
          <w:spacing w:val="-7"/>
        </w:rPr>
        <w:t xml:space="preserve"> </w:t>
      </w:r>
      <w:r>
        <w:t>if</w:t>
      </w:r>
      <w:r>
        <w:rPr>
          <w:spacing w:val="-8"/>
        </w:rPr>
        <w:t xml:space="preserve"> </w:t>
      </w:r>
      <w:r>
        <w:t>it</w:t>
      </w:r>
      <w:r>
        <w:rPr>
          <w:spacing w:val="-7"/>
        </w:rPr>
        <w:t xml:space="preserve"> </w:t>
      </w:r>
      <w:r>
        <w:t>were</w:t>
      </w:r>
      <w:r>
        <w:rPr>
          <w:spacing w:val="-9"/>
        </w:rPr>
        <w:t xml:space="preserve"> </w:t>
      </w:r>
      <w:r>
        <w:t>sitting</w:t>
      </w:r>
      <w:r>
        <w:rPr>
          <w:spacing w:val="-7"/>
        </w:rPr>
        <w:t xml:space="preserve"> </w:t>
      </w:r>
      <w:r>
        <w:t>as</w:t>
      </w:r>
      <w:r>
        <w:rPr>
          <w:spacing w:val="-7"/>
        </w:rPr>
        <w:t xml:space="preserve"> </w:t>
      </w:r>
      <w:r>
        <w:t>a</w:t>
      </w:r>
      <w:r>
        <w:rPr>
          <w:spacing w:val="-8"/>
        </w:rPr>
        <w:t xml:space="preserve"> </w:t>
      </w:r>
      <w:r>
        <w:t>family court to deal with ancillary issues to the divorce, neither is the court sitting as a review court. The challenge by the applicant is on clause 22.1 and not clause 20.</w:t>
      </w:r>
    </w:p>
    <w:p w:rsidR="00407EDE" w:rsidRDefault="007A20D4">
      <w:pPr>
        <w:pStyle w:val="BodyText"/>
        <w:spacing w:before="1" w:line="360" w:lineRule="auto"/>
        <w:ind w:right="114" w:firstLine="566"/>
      </w:pPr>
      <w:r>
        <w:t>It was also argued that by virtue of the triparti</w:t>
      </w:r>
      <w:r>
        <w:t>te agreement and s 17 of the Land Commission Act, [</w:t>
      </w:r>
      <w:r>
        <w:rPr>
          <w:i/>
        </w:rPr>
        <w:t>Chapter 20:29</w:t>
      </w:r>
      <w:r>
        <w:t>] the Government of Zimbabwe waived any right to cancel the 99 year lease agreement in favour of the applicant or at least not before expiration of 20 years from 14 March 2018 in terms of clau</w:t>
      </w:r>
      <w:r>
        <w:t>se 5.1 and 6.1 of the tripartite agreement.</w:t>
      </w:r>
      <w:r>
        <w:rPr>
          <w:spacing w:val="40"/>
        </w:rPr>
        <w:t xml:space="preserve"> </w:t>
      </w:r>
      <w:r>
        <w:t>My reading of the tripartite agreement does not support the stance taken by the applicant. I agree with</w:t>
      </w:r>
      <w:r>
        <w:rPr>
          <w:spacing w:val="-5"/>
        </w:rPr>
        <w:t xml:space="preserve"> </w:t>
      </w:r>
      <w:r>
        <w:t>Mr</w:t>
      </w:r>
      <w:r>
        <w:rPr>
          <w:spacing w:val="-6"/>
        </w:rPr>
        <w:t xml:space="preserve"> </w:t>
      </w:r>
      <w:r>
        <w:rPr>
          <w:i/>
        </w:rPr>
        <w:t>Gahadzikwa</w:t>
      </w:r>
      <w:r>
        <w:t>’s</w:t>
      </w:r>
      <w:r>
        <w:rPr>
          <w:spacing w:val="-6"/>
        </w:rPr>
        <w:t xml:space="preserve"> </w:t>
      </w:r>
      <w:r>
        <w:t>submission</w:t>
      </w:r>
      <w:r>
        <w:rPr>
          <w:spacing w:val="-5"/>
        </w:rPr>
        <w:t xml:space="preserve"> </w:t>
      </w:r>
      <w:r>
        <w:t>that</w:t>
      </w:r>
      <w:r>
        <w:rPr>
          <w:spacing w:val="-6"/>
        </w:rPr>
        <w:t xml:space="preserve"> </w:t>
      </w:r>
      <w:r>
        <w:t>the</w:t>
      </w:r>
      <w:r>
        <w:rPr>
          <w:spacing w:val="-6"/>
        </w:rPr>
        <w:t xml:space="preserve"> </w:t>
      </w:r>
      <w:r>
        <w:t>tripartite</w:t>
      </w:r>
      <w:r>
        <w:rPr>
          <w:spacing w:val="-6"/>
        </w:rPr>
        <w:t xml:space="preserve"> </w:t>
      </w:r>
      <w:r>
        <w:t>agreement</w:t>
      </w:r>
      <w:r>
        <w:rPr>
          <w:spacing w:val="-5"/>
        </w:rPr>
        <w:t xml:space="preserve"> </w:t>
      </w:r>
      <w:r>
        <w:t>did</w:t>
      </w:r>
      <w:r>
        <w:rPr>
          <w:spacing w:val="-5"/>
        </w:rPr>
        <w:t xml:space="preserve"> </w:t>
      </w:r>
      <w:r>
        <w:t>not</w:t>
      </w:r>
      <w:r>
        <w:rPr>
          <w:spacing w:val="-5"/>
        </w:rPr>
        <w:t xml:space="preserve"> </w:t>
      </w:r>
      <w:r>
        <w:t>abrogate</w:t>
      </w:r>
      <w:r>
        <w:rPr>
          <w:spacing w:val="-6"/>
        </w:rPr>
        <w:t xml:space="preserve"> </w:t>
      </w:r>
      <w:r>
        <w:t>the</w:t>
      </w:r>
      <w:r>
        <w:rPr>
          <w:spacing w:val="-6"/>
        </w:rPr>
        <w:t xml:space="preserve"> </w:t>
      </w:r>
      <w:r>
        <w:t>powers</w:t>
      </w:r>
      <w:r>
        <w:rPr>
          <w:spacing w:val="-6"/>
        </w:rPr>
        <w:t xml:space="preserve"> </w:t>
      </w:r>
      <w:r>
        <w:t xml:space="preserve">of the Minister as the </w:t>
      </w:r>
      <w:r>
        <w:t>Administrative owner of the land in terms of the law. The role of the Minister in the tripartite agreement was to make sure that the joint venture was approved by Government</w:t>
      </w:r>
      <w:r>
        <w:rPr>
          <w:spacing w:val="-3"/>
        </w:rPr>
        <w:t xml:space="preserve"> </w:t>
      </w:r>
      <w:r>
        <w:t>and</w:t>
      </w:r>
      <w:r>
        <w:rPr>
          <w:spacing w:val="-3"/>
        </w:rPr>
        <w:t xml:space="preserve"> </w:t>
      </w:r>
      <w:r>
        <w:t>such</w:t>
      </w:r>
      <w:r>
        <w:rPr>
          <w:spacing w:val="-3"/>
        </w:rPr>
        <w:t xml:space="preserve"> </w:t>
      </w:r>
      <w:r>
        <w:t>an</w:t>
      </w:r>
      <w:r>
        <w:rPr>
          <w:spacing w:val="-1"/>
        </w:rPr>
        <w:t xml:space="preserve"> </w:t>
      </w:r>
      <w:r>
        <w:t>agreement</w:t>
      </w:r>
      <w:r>
        <w:rPr>
          <w:spacing w:val="-3"/>
        </w:rPr>
        <w:t xml:space="preserve"> </w:t>
      </w:r>
      <w:r>
        <w:t>could</w:t>
      </w:r>
      <w:r>
        <w:rPr>
          <w:spacing w:val="-3"/>
        </w:rPr>
        <w:t xml:space="preserve"> </w:t>
      </w:r>
      <w:r>
        <w:t>not</w:t>
      </w:r>
      <w:r>
        <w:rPr>
          <w:spacing w:val="-1"/>
        </w:rPr>
        <w:t xml:space="preserve"> </w:t>
      </w:r>
      <w:r>
        <w:t>have</w:t>
      </w:r>
      <w:r>
        <w:rPr>
          <w:spacing w:val="-4"/>
        </w:rPr>
        <w:t xml:space="preserve"> </w:t>
      </w:r>
      <w:r>
        <w:t>intended</w:t>
      </w:r>
      <w:r>
        <w:rPr>
          <w:spacing w:val="-3"/>
        </w:rPr>
        <w:t xml:space="preserve"> </w:t>
      </w:r>
      <w:r>
        <w:t>to</w:t>
      </w:r>
      <w:r>
        <w:rPr>
          <w:spacing w:val="-3"/>
        </w:rPr>
        <w:t xml:space="preserve"> </w:t>
      </w:r>
      <w:r>
        <w:t>oust</w:t>
      </w:r>
      <w:r>
        <w:rPr>
          <w:spacing w:val="-3"/>
        </w:rPr>
        <w:t xml:space="preserve"> </w:t>
      </w:r>
      <w:r>
        <w:t>the</w:t>
      </w:r>
      <w:r>
        <w:rPr>
          <w:spacing w:val="-4"/>
        </w:rPr>
        <w:t xml:space="preserve"> </w:t>
      </w:r>
      <w:r>
        <w:t>role</w:t>
      </w:r>
      <w:r>
        <w:rPr>
          <w:spacing w:val="-4"/>
        </w:rPr>
        <w:t xml:space="preserve"> </w:t>
      </w:r>
      <w:r>
        <w:t>of</w:t>
      </w:r>
      <w:r>
        <w:rPr>
          <w:spacing w:val="-3"/>
        </w:rPr>
        <w:t xml:space="preserve"> </w:t>
      </w:r>
      <w:r>
        <w:t>the</w:t>
      </w:r>
      <w:r>
        <w:rPr>
          <w:spacing w:val="-5"/>
        </w:rPr>
        <w:t xml:space="preserve"> </w:t>
      </w:r>
      <w:r>
        <w:t>Minister</w:t>
      </w:r>
      <w:r>
        <w:rPr>
          <w:spacing w:val="-4"/>
        </w:rPr>
        <w:t xml:space="preserve"> </w:t>
      </w:r>
      <w:r>
        <w:t xml:space="preserve">in </w:t>
      </w:r>
      <w:r>
        <w:t>managing the land reform programme.</w:t>
      </w:r>
    </w:p>
    <w:p w:rsidR="00407EDE" w:rsidRDefault="007A20D4">
      <w:pPr>
        <w:pStyle w:val="Heading1"/>
        <w:spacing w:before="1"/>
      </w:pPr>
      <w:r>
        <w:rPr>
          <w:spacing w:val="-2"/>
        </w:rPr>
        <w:t>COSTS</w:t>
      </w:r>
    </w:p>
    <w:p w:rsidR="00407EDE" w:rsidRDefault="007A20D4">
      <w:pPr>
        <w:pStyle w:val="BodyText"/>
        <w:spacing w:before="136" w:line="360" w:lineRule="auto"/>
        <w:ind w:right="117" w:firstLine="566"/>
      </w:pPr>
      <w:r>
        <w:t>The</w:t>
      </w:r>
      <w:r>
        <w:rPr>
          <w:spacing w:val="-11"/>
        </w:rPr>
        <w:t xml:space="preserve"> </w:t>
      </w:r>
      <w:r>
        <w:t>parties,</w:t>
      </w:r>
      <w:r>
        <w:rPr>
          <w:spacing w:val="-9"/>
        </w:rPr>
        <w:t xml:space="preserve"> </w:t>
      </w:r>
      <w:r>
        <w:t>in</w:t>
      </w:r>
      <w:r>
        <w:rPr>
          <w:spacing w:val="-9"/>
        </w:rPr>
        <w:t xml:space="preserve"> </w:t>
      </w:r>
      <w:r>
        <w:t>the</w:t>
      </w:r>
      <w:r>
        <w:rPr>
          <w:spacing w:val="-8"/>
        </w:rPr>
        <w:t xml:space="preserve"> </w:t>
      </w:r>
      <w:r>
        <w:t>event</w:t>
      </w:r>
      <w:r>
        <w:rPr>
          <w:spacing w:val="-7"/>
        </w:rPr>
        <w:t xml:space="preserve"> </w:t>
      </w:r>
      <w:r>
        <w:t>of</w:t>
      </w:r>
      <w:r>
        <w:rPr>
          <w:spacing w:val="-10"/>
        </w:rPr>
        <w:t xml:space="preserve"> </w:t>
      </w:r>
      <w:r>
        <w:t>success,</w:t>
      </w:r>
      <w:r>
        <w:rPr>
          <w:spacing w:val="-9"/>
        </w:rPr>
        <w:t xml:space="preserve"> </w:t>
      </w:r>
      <w:r>
        <w:t>have</w:t>
      </w:r>
      <w:r>
        <w:rPr>
          <w:spacing w:val="-8"/>
        </w:rPr>
        <w:t xml:space="preserve"> </w:t>
      </w:r>
      <w:r>
        <w:t>asked</w:t>
      </w:r>
      <w:r>
        <w:rPr>
          <w:spacing w:val="-10"/>
        </w:rPr>
        <w:t xml:space="preserve"> </w:t>
      </w:r>
      <w:r>
        <w:t>for</w:t>
      </w:r>
      <w:r>
        <w:rPr>
          <w:spacing w:val="-10"/>
        </w:rPr>
        <w:t xml:space="preserve"> </w:t>
      </w:r>
      <w:r>
        <w:t>costs</w:t>
      </w:r>
      <w:r>
        <w:rPr>
          <w:spacing w:val="-9"/>
        </w:rPr>
        <w:t xml:space="preserve"> </w:t>
      </w:r>
      <w:r>
        <w:t>on</w:t>
      </w:r>
      <w:r>
        <w:rPr>
          <w:spacing w:val="-10"/>
        </w:rPr>
        <w:t xml:space="preserve"> </w:t>
      </w:r>
      <w:r>
        <w:t>a</w:t>
      </w:r>
      <w:r>
        <w:rPr>
          <w:spacing w:val="-11"/>
        </w:rPr>
        <w:t xml:space="preserve"> </w:t>
      </w:r>
      <w:r>
        <w:t>legal</w:t>
      </w:r>
      <w:r>
        <w:rPr>
          <w:spacing w:val="-9"/>
        </w:rPr>
        <w:t xml:space="preserve"> </w:t>
      </w:r>
      <w:r>
        <w:t>practitioner</w:t>
      </w:r>
      <w:r>
        <w:rPr>
          <w:spacing w:val="-10"/>
        </w:rPr>
        <w:t xml:space="preserve"> </w:t>
      </w:r>
      <w:r>
        <w:t>and</w:t>
      </w:r>
      <w:r>
        <w:rPr>
          <w:spacing w:val="-7"/>
        </w:rPr>
        <w:t xml:space="preserve"> </w:t>
      </w:r>
      <w:r>
        <w:t>client scale.</w:t>
      </w:r>
      <w:r>
        <w:rPr>
          <w:spacing w:val="-5"/>
        </w:rPr>
        <w:t xml:space="preserve"> </w:t>
      </w:r>
      <w:r>
        <w:t>This</w:t>
      </w:r>
      <w:r>
        <w:rPr>
          <w:spacing w:val="-4"/>
        </w:rPr>
        <w:t xml:space="preserve"> </w:t>
      </w:r>
      <w:r>
        <w:t>is</w:t>
      </w:r>
      <w:r>
        <w:rPr>
          <w:spacing w:val="-4"/>
        </w:rPr>
        <w:t xml:space="preserve"> </w:t>
      </w:r>
      <w:r>
        <w:t>one</w:t>
      </w:r>
      <w:r>
        <w:rPr>
          <w:spacing w:val="-3"/>
        </w:rPr>
        <w:t xml:space="preserve"> </w:t>
      </w:r>
      <w:r>
        <w:t>case</w:t>
      </w:r>
      <w:r>
        <w:rPr>
          <w:spacing w:val="-3"/>
        </w:rPr>
        <w:t xml:space="preserve"> </w:t>
      </w:r>
      <w:r>
        <w:t>where</w:t>
      </w:r>
      <w:r>
        <w:rPr>
          <w:spacing w:val="-7"/>
        </w:rPr>
        <w:t xml:space="preserve"> </w:t>
      </w:r>
      <w:r>
        <w:t>such</w:t>
      </w:r>
      <w:r>
        <w:rPr>
          <w:spacing w:val="-5"/>
        </w:rPr>
        <w:t xml:space="preserve"> </w:t>
      </w:r>
      <w:r>
        <w:t>punitive</w:t>
      </w:r>
      <w:r>
        <w:rPr>
          <w:spacing w:val="-5"/>
        </w:rPr>
        <w:t xml:space="preserve"> </w:t>
      </w:r>
      <w:r>
        <w:t>costs</w:t>
      </w:r>
      <w:r>
        <w:rPr>
          <w:spacing w:val="-2"/>
        </w:rPr>
        <w:t xml:space="preserve"> </w:t>
      </w:r>
      <w:r>
        <w:t>will</w:t>
      </w:r>
      <w:r>
        <w:rPr>
          <w:spacing w:val="-4"/>
        </w:rPr>
        <w:t xml:space="preserve"> </w:t>
      </w:r>
      <w:r>
        <w:t>not</w:t>
      </w:r>
      <w:r>
        <w:rPr>
          <w:spacing w:val="-4"/>
        </w:rPr>
        <w:t xml:space="preserve"> </w:t>
      </w:r>
      <w:r>
        <w:t>be</w:t>
      </w:r>
      <w:r>
        <w:rPr>
          <w:spacing w:val="-6"/>
        </w:rPr>
        <w:t xml:space="preserve"> </w:t>
      </w:r>
      <w:r>
        <w:t>justified.</w:t>
      </w:r>
      <w:r>
        <w:rPr>
          <w:spacing w:val="-5"/>
        </w:rPr>
        <w:t xml:space="preserve"> </w:t>
      </w:r>
      <w:r>
        <w:t>This</w:t>
      </w:r>
      <w:r>
        <w:rPr>
          <w:spacing w:val="-4"/>
        </w:rPr>
        <w:t xml:space="preserve"> </w:t>
      </w:r>
      <w:r>
        <w:t>is</w:t>
      </w:r>
      <w:r>
        <w:rPr>
          <w:spacing w:val="-4"/>
        </w:rPr>
        <w:t xml:space="preserve"> </w:t>
      </w:r>
      <w:r>
        <w:t>so</w:t>
      </w:r>
      <w:r>
        <w:rPr>
          <w:spacing w:val="-5"/>
        </w:rPr>
        <w:t xml:space="preserve"> </w:t>
      </w:r>
      <w:r>
        <w:t>because</w:t>
      </w:r>
      <w:r>
        <w:rPr>
          <w:spacing w:val="-3"/>
        </w:rPr>
        <w:t xml:space="preserve"> </w:t>
      </w:r>
      <w:r>
        <w:t>of</w:t>
      </w:r>
      <w:r>
        <w:rPr>
          <w:spacing w:val="-6"/>
        </w:rPr>
        <w:t xml:space="preserve"> </w:t>
      </w:r>
      <w:r>
        <w:t xml:space="preserve">the importance of this case, the outcome of which might not only benefit the parties to this case but others who are in similar situations. This case was earnestly and meaningfully argued by </w:t>
      </w:r>
      <w:r>
        <w:rPr>
          <w:spacing w:val="-2"/>
        </w:rPr>
        <w:t>counsels.</w:t>
      </w:r>
    </w:p>
    <w:p w:rsidR="00407EDE" w:rsidRDefault="007A20D4">
      <w:pPr>
        <w:pStyle w:val="Heading1"/>
        <w:spacing w:before="2"/>
      </w:pPr>
      <w:r>
        <w:rPr>
          <w:spacing w:val="-2"/>
        </w:rPr>
        <w:t>CONCLUSION</w:t>
      </w:r>
    </w:p>
    <w:p w:rsidR="00407EDE" w:rsidRDefault="007A20D4">
      <w:pPr>
        <w:pStyle w:val="BodyText"/>
        <w:spacing w:before="137" w:line="360" w:lineRule="auto"/>
        <w:ind w:right="126" w:firstLine="566"/>
      </w:pPr>
      <w:r>
        <w:t>For the reasons already stated in this judgm</w:t>
      </w:r>
      <w:r>
        <w:t>ent, this is not a proper case for the court to exercise its discretion in favour of granting the declaratory orders sought.</w:t>
      </w:r>
    </w:p>
    <w:p w:rsidR="00407EDE" w:rsidRDefault="007A20D4">
      <w:pPr>
        <w:pStyle w:val="Heading1"/>
      </w:pPr>
      <w:r>
        <w:rPr>
          <w:spacing w:val="-2"/>
        </w:rPr>
        <w:t>DISPOSITION</w:t>
      </w:r>
    </w:p>
    <w:p w:rsidR="00407EDE" w:rsidRDefault="007A20D4">
      <w:pPr>
        <w:pStyle w:val="BodyText"/>
        <w:spacing w:before="139"/>
        <w:ind w:left="666"/>
        <w:jc w:val="left"/>
      </w:pPr>
      <w:r>
        <w:t>The</w:t>
      </w:r>
      <w:r>
        <w:rPr>
          <w:spacing w:val="-3"/>
        </w:rPr>
        <w:t xml:space="preserve"> </w:t>
      </w:r>
      <w:r>
        <w:t>application</w:t>
      </w:r>
      <w:r>
        <w:rPr>
          <w:spacing w:val="-1"/>
        </w:rPr>
        <w:t xml:space="preserve"> </w:t>
      </w:r>
      <w:r>
        <w:t>be and</w:t>
      </w:r>
      <w:r>
        <w:rPr>
          <w:spacing w:val="-1"/>
        </w:rPr>
        <w:t xml:space="preserve"> </w:t>
      </w:r>
      <w:r>
        <w:t>is</w:t>
      </w:r>
      <w:r>
        <w:rPr>
          <w:spacing w:val="-1"/>
        </w:rPr>
        <w:t xml:space="preserve"> </w:t>
      </w:r>
      <w:r>
        <w:t>hereby</w:t>
      </w:r>
      <w:r>
        <w:rPr>
          <w:spacing w:val="-1"/>
        </w:rPr>
        <w:t xml:space="preserve"> </w:t>
      </w:r>
      <w:r>
        <w:t>dismissed</w:t>
      </w:r>
      <w:r>
        <w:rPr>
          <w:spacing w:val="-1"/>
        </w:rPr>
        <w:t xml:space="preserve"> </w:t>
      </w:r>
      <w:r>
        <w:t>with</w:t>
      </w:r>
      <w:r>
        <w:rPr>
          <w:spacing w:val="-1"/>
        </w:rPr>
        <w:t xml:space="preserve"> </w:t>
      </w:r>
      <w:r>
        <w:t>costs</w:t>
      </w:r>
      <w:r>
        <w:rPr>
          <w:spacing w:val="-1"/>
        </w:rPr>
        <w:t xml:space="preserve"> </w:t>
      </w:r>
      <w:r>
        <w:t>on</w:t>
      </w:r>
      <w:r>
        <w:rPr>
          <w:spacing w:val="-1"/>
        </w:rPr>
        <w:t xml:space="preserve"> </w:t>
      </w:r>
      <w:r>
        <w:t>the</w:t>
      </w:r>
      <w:r>
        <w:rPr>
          <w:spacing w:val="-1"/>
        </w:rPr>
        <w:t xml:space="preserve"> </w:t>
      </w:r>
      <w:r>
        <w:t xml:space="preserve">ordinary </w:t>
      </w:r>
      <w:r>
        <w:rPr>
          <w:spacing w:val="-2"/>
        </w:rPr>
        <w:t>scale.</w:t>
      </w:r>
    </w:p>
    <w:p w:rsidR="00407EDE" w:rsidRDefault="00407EDE">
      <w:pPr>
        <w:pStyle w:val="BodyText"/>
        <w:ind w:left="0"/>
        <w:jc w:val="left"/>
      </w:pPr>
    </w:p>
    <w:p w:rsidR="00407EDE" w:rsidRDefault="00407EDE">
      <w:pPr>
        <w:pStyle w:val="BodyText"/>
        <w:ind w:left="0"/>
        <w:jc w:val="left"/>
      </w:pPr>
    </w:p>
    <w:p w:rsidR="00407EDE" w:rsidRDefault="00407EDE">
      <w:pPr>
        <w:pStyle w:val="BodyText"/>
        <w:ind w:left="0"/>
        <w:jc w:val="left"/>
      </w:pPr>
    </w:p>
    <w:p w:rsidR="00407EDE" w:rsidRDefault="00407EDE">
      <w:pPr>
        <w:pStyle w:val="BodyText"/>
        <w:spacing w:before="1"/>
        <w:ind w:left="0"/>
        <w:jc w:val="left"/>
      </w:pPr>
    </w:p>
    <w:p w:rsidR="00407EDE" w:rsidRDefault="007A20D4">
      <w:pPr>
        <w:ind w:left="100"/>
        <w:rPr>
          <w:sz w:val="24"/>
        </w:rPr>
      </w:pPr>
      <w:r>
        <w:rPr>
          <w:i/>
          <w:sz w:val="24"/>
        </w:rPr>
        <w:t>Lovemore</w:t>
      </w:r>
      <w:r>
        <w:rPr>
          <w:i/>
          <w:spacing w:val="-4"/>
          <w:sz w:val="24"/>
        </w:rPr>
        <w:t xml:space="preserve"> </w:t>
      </w:r>
      <w:r>
        <w:rPr>
          <w:i/>
          <w:sz w:val="24"/>
        </w:rPr>
        <w:t>Madhuku</w:t>
      </w:r>
      <w:r>
        <w:rPr>
          <w:i/>
          <w:spacing w:val="-2"/>
          <w:sz w:val="24"/>
        </w:rPr>
        <w:t xml:space="preserve"> </w:t>
      </w:r>
      <w:r>
        <w:rPr>
          <w:i/>
          <w:sz w:val="24"/>
        </w:rPr>
        <w:t>Lawyers</w:t>
      </w:r>
      <w:r>
        <w:rPr>
          <w:sz w:val="24"/>
        </w:rPr>
        <w:t>,</w:t>
      </w:r>
      <w:r>
        <w:rPr>
          <w:spacing w:val="-1"/>
          <w:sz w:val="24"/>
        </w:rPr>
        <w:t xml:space="preserve"> </w:t>
      </w:r>
      <w:r>
        <w:rPr>
          <w:sz w:val="24"/>
        </w:rPr>
        <w:t>applicant’s</w:t>
      </w:r>
      <w:r>
        <w:rPr>
          <w:spacing w:val="-3"/>
          <w:sz w:val="24"/>
        </w:rPr>
        <w:t xml:space="preserve"> </w:t>
      </w:r>
      <w:r>
        <w:rPr>
          <w:sz w:val="24"/>
        </w:rPr>
        <w:t>legal</w:t>
      </w:r>
      <w:r>
        <w:rPr>
          <w:spacing w:val="-1"/>
          <w:sz w:val="24"/>
        </w:rPr>
        <w:t xml:space="preserve"> </w:t>
      </w:r>
      <w:r>
        <w:rPr>
          <w:spacing w:val="-2"/>
          <w:sz w:val="24"/>
        </w:rPr>
        <w:t>practitioners</w:t>
      </w:r>
    </w:p>
    <w:p w:rsidR="00407EDE" w:rsidRDefault="007A20D4">
      <w:pPr>
        <w:ind w:left="100"/>
        <w:rPr>
          <w:sz w:val="24"/>
        </w:rPr>
      </w:pPr>
      <w:r>
        <w:rPr>
          <w:i/>
          <w:sz w:val="24"/>
        </w:rPr>
        <w:t>Madanhi,</w:t>
      </w:r>
      <w:r>
        <w:rPr>
          <w:i/>
          <w:spacing w:val="-4"/>
          <w:sz w:val="24"/>
        </w:rPr>
        <w:t xml:space="preserve"> </w:t>
      </w:r>
      <w:r>
        <w:rPr>
          <w:i/>
          <w:sz w:val="24"/>
        </w:rPr>
        <w:t>Mugadza</w:t>
      </w:r>
      <w:r>
        <w:rPr>
          <w:i/>
          <w:spacing w:val="-1"/>
          <w:sz w:val="24"/>
        </w:rPr>
        <w:t xml:space="preserve"> </w:t>
      </w:r>
      <w:r>
        <w:rPr>
          <w:i/>
          <w:sz w:val="24"/>
        </w:rPr>
        <w:t>&amp;</w:t>
      </w:r>
      <w:r>
        <w:rPr>
          <w:i/>
          <w:spacing w:val="-1"/>
          <w:sz w:val="24"/>
        </w:rPr>
        <w:t xml:space="preserve"> </w:t>
      </w:r>
      <w:r>
        <w:rPr>
          <w:i/>
          <w:sz w:val="24"/>
        </w:rPr>
        <w:t>Co.</w:t>
      </w:r>
      <w:r>
        <w:rPr>
          <w:i/>
          <w:spacing w:val="-1"/>
          <w:sz w:val="24"/>
        </w:rPr>
        <w:t xml:space="preserve"> </w:t>
      </w:r>
      <w:r>
        <w:rPr>
          <w:i/>
          <w:sz w:val="24"/>
        </w:rPr>
        <w:t>Attorneys</w:t>
      </w:r>
      <w:r>
        <w:rPr>
          <w:sz w:val="24"/>
        </w:rPr>
        <w:t>,</w:t>
      </w:r>
      <w:r>
        <w:rPr>
          <w:spacing w:val="-1"/>
          <w:sz w:val="24"/>
        </w:rPr>
        <w:t xml:space="preserve"> </w:t>
      </w:r>
      <w:r>
        <w:rPr>
          <w:sz w:val="24"/>
        </w:rPr>
        <w:t>first</w:t>
      </w:r>
      <w:r>
        <w:rPr>
          <w:spacing w:val="-1"/>
          <w:sz w:val="24"/>
        </w:rPr>
        <w:t xml:space="preserve"> </w:t>
      </w:r>
      <w:r>
        <w:rPr>
          <w:sz w:val="24"/>
        </w:rPr>
        <w:t>respondent’s</w:t>
      </w:r>
      <w:r>
        <w:rPr>
          <w:spacing w:val="-2"/>
          <w:sz w:val="24"/>
        </w:rPr>
        <w:t xml:space="preserve"> </w:t>
      </w:r>
      <w:r>
        <w:rPr>
          <w:sz w:val="24"/>
        </w:rPr>
        <w:t>legal</w:t>
      </w:r>
      <w:r>
        <w:rPr>
          <w:spacing w:val="-1"/>
          <w:sz w:val="24"/>
        </w:rPr>
        <w:t xml:space="preserve"> </w:t>
      </w:r>
      <w:r>
        <w:rPr>
          <w:spacing w:val="-2"/>
          <w:sz w:val="24"/>
        </w:rPr>
        <w:t>practitioners</w:t>
      </w:r>
    </w:p>
    <w:p w:rsidR="00407EDE" w:rsidRDefault="007A20D4">
      <w:pPr>
        <w:ind w:left="100"/>
        <w:rPr>
          <w:sz w:val="24"/>
        </w:rPr>
      </w:pPr>
      <w:r>
        <w:rPr>
          <w:i/>
          <w:sz w:val="24"/>
        </w:rPr>
        <w:t>Antonio</w:t>
      </w:r>
      <w:r>
        <w:rPr>
          <w:i/>
          <w:spacing w:val="-2"/>
          <w:sz w:val="24"/>
        </w:rPr>
        <w:t xml:space="preserve"> </w:t>
      </w:r>
      <w:r>
        <w:rPr>
          <w:i/>
          <w:sz w:val="24"/>
        </w:rPr>
        <w:t>&amp;</w:t>
      </w:r>
      <w:r>
        <w:rPr>
          <w:i/>
          <w:spacing w:val="-1"/>
          <w:sz w:val="24"/>
        </w:rPr>
        <w:t xml:space="preserve"> </w:t>
      </w:r>
      <w:r>
        <w:rPr>
          <w:i/>
          <w:sz w:val="24"/>
        </w:rPr>
        <w:t>Dzvetero</w:t>
      </w:r>
      <w:r>
        <w:rPr>
          <w:sz w:val="24"/>
        </w:rPr>
        <w:t>,</w:t>
      </w:r>
      <w:r>
        <w:rPr>
          <w:spacing w:val="-2"/>
          <w:sz w:val="24"/>
        </w:rPr>
        <w:t xml:space="preserve"> </w:t>
      </w:r>
      <w:r>
        <w:rPr>
          <w:sz w:val="24"/>
        </w:rPr>
        <w:t>second</w:t>
      </w:r>
      <w:r>
        <w:rPr>
          <w:spacing w:val="-1"/>
          <w:sz w:val="24"/>
        </w:rPr>
        <w:t xml:space="preserve"> </w:t>
      </w:r>
      <w:r>
        <w:rPr>
          <w:sz w:val="24"/>
        </w:rPr>
        <w:t>respondent’s</w:t>
      </w:r>
      <w:r>
        <w:rPr>
          <w:spacing w:val="-2"/>
          <w:sz w:val="24"/>
        </w:rPr>
        <w:t xml:space="preserve"> </w:t>
      </w:r>
      <w:r>
        <w:rPr>
          <w:sz w:val="24"/>
        </w:rPr>
        <w:t>legal</w:t>
      </w:r>
      <w:r>
        <w:rPr>
          <w:spacing w:val="-1"/>
          <w:sz w:val="24"/>
        </w:rPr>
        <w:t xml:space="preserve"> </w:t>
      </w:r>
      <w:r>
        <w:rPr>
          <w:spacing w:val="-2"/>
          <w:sz w:val="24"/>
        </w:rPr>
        <w:t>practitioners</w:t>
      </w:r>
    </w:p>
    <w:sectPr w:rsidR="00407EDE">
      <w:pgSz w:w="11910" w:h="16840"/>
      <w:pgMar w:top="1700" w:right="132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0D4" w:rsidRDefault="007A20D4">
      <w:r>
        <w:separator/>
      </w:r>
    </w:p>
  </w:endnote>
  <w:endnote w:type="continuationSeparator" w:id="0">
    <w:p w:rsidR="007A20D4" w:rsidRDefault="007A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0D4" w:rsidRDefault="007A20D4">
      <w:r>
        <w:separator/>
      </w:r>
    </w:p>
  </w:footnote>
  <w:footnote w:type="continuationSeparator" w:id="0">
    <w:p w:rsidR="007A20D4" w:rsidRDefault="007A20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EDE" w:rsidRDefault="007A20D4">
    <w:pPr>
      <w:pStyle w:val="BodyText"/>
      <w:spacing w:line="14" w:lineRule="auto"/>
      <w:ind w:left="0"/>
      <w:jc w:val="left"/>
      <w:rPr>
        <w:sz w:val="20"/>
      </w:rPr>
    </w:pPr>
    <w:r>
      <w:rPr>
        <w:noProof/>
      </w:rPr>
      <mc:AlternateContent>
        <mc:Choice Requires="wps">
          <w:drawing>
            <wp:anchor distT="0" distB="0" distL="0" distR="0" simplePos="0" relativeHeight="251660288" behindDoc="1" locked="0" layoutInCell="1" allowOverlap="1">
              <wp:simplePos x="0" y="0"/>
              <wp:positionH relativeFrom="page">
                <wp:posOffset>5788025</wp:posOffset>
              </wp:positionH>
              <wp:positionV relativeFrom="page">
                <wp:posOffset>569595</wp:posOffset>
              </wp:positionV>
              <wp:extent cx="742315" cy="507365"/>
              <wp:effectExtent l="0" t="0" r="0" b="0"/>
              <wp:wrapNone/>
              <wp:docPr id="1" name="Textbox 1"/>
              <wp:cNvGraphicFramePr/>
              <a:graphic xmlns:a="http://schemas.openxmlformats.org/drawingml/2006/main">
                <a:graphicData uri="http://schemas.microsoft.com/office/word/2010/wordprocessingShape">
                  <wps:wsp>
                    <wps:cNvSpPr txBox="1"/>
                    <wps:spPr>
                      <a:xfrm>
                        <a:off x="0" y="0"/>
                        <a:ext cx="742315" cy="507365"/>
                      </a:xfrm>
                      <a:prstGeom prst="rect">
                        <a:avLst/>
                      </a:prstGeom>
                    </wps:spPr>
                    <wps:txbx>
                      <w:txbxContent>
                        <w:p w:rsidR="00407EDE" w:rsidRDefault="007A20D4">
                          <w:pPr>
                            <w:spacing w:line="245" w:lineRule="exact"/>
                            <w:ind w:right="78"/>
                            <w:jc w:val="right"/>
                            <w:rPr>
                              <w:spacing w:val="-5"/>
                            </w:rPr>
                          </w:pPr>
                          <w:r>
                            <w:rPr>
                              <w:spacing w:val="-5"/>
                            </w:rPr>
                            <w:fldChar w:fldCharType="begin"/>
                          </w:r>
                          <w:r>
                            <w:rPr>
                              <w:spacing w:val="-5"/>
                            </w:rPr>
                            <w:instrText xml:space="preserve"> PAGE </w:instrText>
                          </w:r>
                          <w:r>
                            <w:rPr>
                              <w:spacing w:val="-5"/>
                            </w:rPr>
                            <w:fldChar w:fldCharType="separate"/>
                          </w:r>
                          <w:r w:rsidR="00FB5866">
                            <w:rPr>
                              <w:noProof/>
                              <w:spacing w:val="-5"/>
                            </w:rPr>
                            <w:t>1</w:t>
                          </w:r>
                          <w:r>
                            <w:rPr>
                              <w:spacing w:val="-5"/>
                            </w:rPr>
                            <w:fldChar w:fldCharType="end"/>
                          </w:r>
                        </w:p>
                        <w:p w:rsidR="00407EDE" w:rsidRDefault="007A20D4">
                          <w:pPr>
                            <w:spacing w:line="245" w:lineRule="exact"/>
                            <w:ind w:right="78"/>
                            <w:jc w:val="center"/>
                          </w:pPr>
                          <w:r>
                            <w:t>HH</w:t>
                          </w:r>
                          <w:r>
                            <w:rPr>
                              <w:spacing w:val="-13"/>
                            </w:rPr>
                            <w:t xml:space="preserve"> </w:t>
                          </w:r>
                          <w:r>
                            <w:t xml:space="preserve">185-24 </w:t>
                          </w:r>
                        </w:p>
                        <w:p w:rsidR="00407EDE" w:rsidRDefault="007A20D4">
                          <w:pPr>
                            <w:spacing w:line="245" w:lineRule="exact"/>
                            <w:ind w:right="78"/>
                            <w:jc w:val="center"/>
                          </w:pPr>
                          <w:r>
                            <w:t>HC</w:t>
                          </w:r>
                          <w:r>
                            <w:rPr>
                              <w:spacing w:val="-1"/>
                            </w:rPr>
                            <w:t xml:space="preserve"> </w:t>
                          </w:r>
                          <w:r>
                            <w:rPr>
                              <w:spacing w:val="-2"/>
                            </w:rPr>
                            <w:t>6094/21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55.75pt;margin-top:44.85pt;width:58.45pt;height:39.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" filled="f" stroked="f">
              <v:textbox inset="0,0,0,0">
                <w:txbxContent>
                  <w:p w:rsidR="00407EDE" w:rsidRDefault="007A20D4">
                    <w:pPr>
                      <w:spacing w:line="245" w:lineRule="exact"/>
                      <w:ind w:right="78"/>
                      <w:jc w:val="right"/>
                      <w:rPr>
                        <w:spacing w:val="-5"/>
                      </w:rPr>
                    </w:pPr>
                    <w:r>
                      <w:rPr>
                        <w:spacing w:val="-5"/>
                      </w:rPr>
                      <w:fldChar w:fldCharType="begin"/>
                    </w:r>
                    <w:r>
                      <w:rPr>
                        <w:spacing w:val="-5"/>
                      </w:rPr>
                      <w:instrText xml:space="preserve"> PAGE </w:instrText>
                    </w:r>
                    <w:r>
                      <w:rPr>
                        <w:spacing w:val="-5"/>
                      </w:rPr>
                      <w:fldChar w:fldCharType="separate"/>
                    </w:r>
                    <w:r w:rsidR="00FB5866">
                      <w:rPr>
                        <w:noProof/>
                        <w:spacing w:val="-5"/>
                      </w:rPr>
                      <w:t>1</w:t>
                    </w:r>
                    <w:r>
                      <w:rPr>
                        <w:spacing w:val="-5"/>
                      </w:rPr>
                      <w:fldChar w:fldCharType="end"/>
                    </w:r>
                  </w:p>
                  <w:p w:rsidR="00407EDE" w:rsidRDefault="007A20D4">
                    <w:pPr>
                      <w:spacing w:line="245" w:lineRule="exact"/>
                      <w:ind w:right="78"/>
                      <w:jc w:val="center"/>
                    </w:pPr>
                    <w:r>
                      <w:t>HH</w:t>
                    </w:r>
                    <w:r>
                      <w:rPr>
                        <w:spacing w:val="-13"/>
                      </w:rPr>
                      <w:t xml:space="preserve"> </w:t>
                    </w:r>
                    <w:r>
                      <w:t xml:space="preserve">185-24 </w:t>
                    </w:r>
                  </w:p>
                  <w:p w:rsidR="00407EDE" w:rsidRDefault="007A20D4">
                    <w:pPr>
                      <w:spacing w:line="245" w:lineRule="exact"/>
                      <w:ind w:right="78"/>
                      <w:jc w:val="center"/>
                    </w:pPr>
                    <w:r>
                      <w:t>HC</w:t>
                    </w:r>
                    <w:r>
                      <w:rPr>
                        <w:spacing w:val="-1"/>
                      </w:rPr>
                      <w:t xml:space="preserve"> </w:t>
                    </w:r>
                    <w:r>
                      <w:rPr>
                        <w:spacing w:val="-2"/>
                      </w:rPr>
                      <w:t>6094/21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numFmt w:val="bullet"/>
      <w:lvlText w:val="•"/>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986" w:hanging="360"/>
      </w:pPr>
      <w:rPr>
        <w:rFonts w:hint="default"/>
        <w:lang w:val="en-US" w:eastAsia="en-US" w:bidi="ar-SA"/>
      </w:rPr>
    </w:lvl>
    <w:lvl w:ilvl="2">
      <w:numFmt w:val="bullet"/>
      <w:lvlText w:val="•"/>
      <w:lvlJc w:val="left"/>
      <w:pPr>
        <w:ind w:left="2793" w:hanging="360"/>
      </w:pPr>
      <w:rPr>
        <w:rFonts w:hint="default"/>
        <w:lang w:val="en-US" w:eastAsia="en-US" w:bidi="ar-SA"/>
      </w:rPr>
    </w:lvl>
    <w:lvl w:ilvl="3">
      <w:numFmt w:val="bullet"/>
      <w:lvlText w:val="•"/>
      <w:lvlJc w:val="left"/>
      <w:pPr>
        <w:ind w:left="3599" w:hanging="360"/>
      </w:pPr>
      <w:rPr>
        <w:rFonts w:hint="default"/>
        <w:lang w:val="en-US" w:eastAsia="en-US" w:bidi="ar-SA"/>
      </w:rPr>
    </w:lvl>
    <w:lvl w:ilvl="4">
      <w:numFmt w:val="bullet"/>
      <w:lvlText w:val="•"/>
      <w:lvlJc w:val="left"/>
      <w:pPr>
        <w:ind w:left="4406"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19" w:hanging="360"/>
      </w:pPr>
      <w:rPr>
        <w:rFonts w:hint="default"/>
        <w:lang w:val="en-US" w:eastAsia="en-US" w:bidi="ar-SA"/>
      </w:rPr>
    </w:lvl>
    <w:lvl w:ilvl="7">
      <w:numFmt w:val="bullet"/>
      <w:lvlText w:val="•"/>
      <w:lvlJc w:val="left"/>
      <w:pPr>
        <w:ind w:left="6826"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 w15:restartNumberingAfterBreak="0">
    <w:nsid w:val="BF205925"/>
    <w:multiLevelType w:val="multilevel"/>
    <w:tmpl w:val="BF205925"/>
    <w:lvl w:ilvl="0">
      <w:start w:val="1"/>
      <w:numFmt w:val="lowerRoman"/>
      <w:lvlText w:val="(%1)"/>
      <w:lvlJc w:val="left"/>
      <w:pPr>
        <w:ind w:left="1811"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2562" w:hanging="452"/>
      </w:pPr>
      <w:rPr>
        <w:rFonts w:hint="default"/>
        <w:lang w:val="en-US" w:eastAsia="en-US" w:bidi="ar-SA"/>
      </w:rPr>
    </w:lvl>
    <w:lvl w:ilvl="2">
      <w:numFmt w:val="bullet"/>
      <w:lvlText w:val="•"/>
      <w:lvlJc w:val="left"/>
      <w:pPr>
        <w:ind w:left="3305" w:hanging="452"/>
      </w:pPr>
      <w:rPr>
        <w:rFonts w:hint="default"/>
        <w:lang w:val="en-US" w:eastAsia="en-US" w:bidi="ar-SA"/>
      </w:rPr>
    </w:lvl>
    <w:lvl w:ilvl="3">
      <w:numFmt w:val="bullet"/>
      <w:lvlText w:val="•"/>
      <w:lvlJc w:val="left"/>
      <w:pPr>
        <w:ind w:left="4047" w:hanging="452"/>
      </w:pPr>
      <w:rPr>
        <w:rFonts w:hint="default"/>
        <w:lang w:val="en-US" w:eastAsia="en-US" w:bidi="ar-SA"/>
      </w:rPr>
    </w:lvl>
    <w:lvl w:ilvl="4">
      <w:numFmt w:val="bullet"/>
      <w:lvlText w:val="•"/>
      <w:lvlJc w:val="left"/>
      <w:pPr>
        <w:ind w:left="4790" w:hanging="452"/>
      </w:pPr>
      <w:rPr>
        <w:rFonts w:hint="default"/>
        <w:lang w:val="en-US" w:eastAsia="en-US" w:bidi="ar-SA"/>
      </w:rPr>
    </w:lvl>
    <w:lvl w:ilvl="5">
      <w:numFmt w:val="bullet"/>
      <w:lvlText w:val="•"/>
      <w:lvlJc w:val="left"/>
      <w:pPr>
        <w:ind w:left="5533" w:hanging="452"/>
      </w:pPr>
      <w:rPr>
        <w:rFonts w:hint="default"/>
        <w:lang w:val="en-US" w:eastAsia="en-US" w:bidi="ar-SA"/>
      </w:rPr>
    </w:lvl>
    <w:lvl w:ilvl="6">
      <w:numFmt w:val="bullet"/>
      <w:lvlText w:val="•"/>
      <w:lvlJc w:val="left"/>
      <w:pPr>
        <w:ind w:left="6275" w:hanging="452"/>
      </w:pPr>
      <w:rPr>
        <w:rFonts w:hint="default"/>
        <w:lang w:val="en-US" w:eastAsia="en-US" w:bidi="ar-SA"/>
      </w:rPr>
    </w:lvl>
    <w:lvl w:ilvl="7">
      <w:numFmt w:val="bullet"/>
      <w:lvlText w:val="•"/>
      <w:lvlJc w:val="left"/>
      <w:pPr>
        <w:ind w:left="7018" w:hanging="452"/>
      </w:pPr>
      <w:rPr>
        <w:rFonts w:hint="default"/>
        <w:lang w:val="en-US" w:eastAsia="en-US" w:bidi="ar-SA"/>
      </w:rPr>
    </w:lvl>
    <w:lvl w:ilvl="8">
      <w:numFmt w:val="bullet"/>
      <w:lvlText w:val="•"/>
      <w:lvlJc w:val="left"/>
      <w:pPr>
        <w:ind w:left="7761" w:hanging="452"/>
      </w:pPr>
      <w:rPr>
        <w:rFonts w:hint="default"/>
        <w:lang w:val="en-US" w:eastAsia="en-US" w:bidi="ar-SA"/>
      </w:rPr>
    </w:lvl>
  </w:abstractNum>
  <w:abstractNum w:abstractNumId="2" w15:restartNumberingAfterBreak="0">
    <w:nsid w:val="CF092B84"/>
    <w:multiLevelType w:val="multilevel"/>
    <w:tmpl w:val="CF092B84"/>
    <w:lvl w:ilvl="0">
      <w:start w:val="1"/>
      <w:numFmt w:val="lowerLetter"/>
      <w:lvlText w:val="(%1)"/>
      <w:lvlJc w:val="left"/>
      <w:pPr>
        <w:ind w:left="820" w:hanging="720"/>
        <w:jc w:val="right"/>
      </w:pPr>
      <w:rPr>
        <w:rFonts w:hint="default"/>
        <w:spacing w:val="-2"/>
        <w:w w:val="100"/>
        <w:lang w:val="en-US" w:eastAsia="en-US" w:bidi="ar-SA"/>
      </w:rPr>
    </w:lvl>
    <w:lvl w:ilvl="1">
      <w:start w:val="1"/>
      <w:numFmt w:val="decimal"/>
      <w:lvlText w:val="(%2)"/>
      <w:lvlJc w:val="left"/>
      <w:pPr>
        <w:ind w:left="136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7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660" w:hanging="360"/>
      </w:pPr>
      <w:rPr>
        <w:rFonts w:hint="default"/>
        <w:lang w:val="en-US" w:eastAsia="en-US" w:bidi="ar-SA"/>
      </w:rPr>
    </w:lvl>
    <w:lvl w:ilvl="4">
      <w:numFmt w:val="bullet"/>
      <w:lvlText w:val="•"/>
      <w:lvlJc w:val="left"/>
      <w:pPr>
        <w:ind w:left="3601" w:hanging="360"/>
      </w:pPr>
      <w:rPr>
        <w:rFonts w:hint="default"/>
        <w:lang w:val="en-US" w:eastAsia="en-US" w:bidi="ar-SA"/>
      </w:rPr>
    </w:lvl>
    <w:lvl w:ilvl="5">
      <w:numFmt w:val="bullet"/>
      <w:lvlText w:val="•"/>
      <w:lvlJc w:val="left"/>
      <w:pPr>
        <w:ind w:left="4542" w:hanging="360"/>
      </w:pPr>
      <w:rPr>
        <w:rFonts w:hint="default"/>
        <w:lang w:val="en-US" w:eastAsia="en-US" w:bidi="ar-SA"/>
      </w:rPr>
    </w:lvl>
    <w:lvl w:ilvl="6">
      <w:numFmt w:val="bullet"/>
      <w:lvlText w:val="•"/>
      <w:lvlJc w:val="left"/>
      <w:pPr>
        <w:ind w:left="5483" w:hanging="360"/>
      </w:pPr>
      <w:rPr>
        <w:rFonts w:hint="default"/>
        <w:lang w:val="en-US" w:eastAsia="en-US" w:bidi="ar-SA"/>
      </w:rPr>
    </w:lvl>
    <w:lvl w:ilvl="7">
      <w:numFmt w:val="bullet"/>
      <w:lvlText w:val="•"/>
      <w:lvlJc w:val="left"/>
      <w:pPr>
        <w:ind w:left="6424" w:hanging="360"/>
      </w:pPr>
      <w:rPr>
        <w:rFonts w:hint="default"/>
        <w:lang w:val="en-US" w:eastAsia="en-US" w:bidi="ar-SA"/>
      </w:rPr>
    </w:lvl>
    <w:lvl w:ilvl="8">
      <w:numFmt w:val="bullet"/>
      <w:lvlText w:val="•"/>
      <w:lvlJc w:val="left"/>
      <w:pPr>
        <w:ind w:left="7364" w:hanging="360"/>
      </w:pPr>
      <w:rPr>
        <w:rFonts w:hint="default"/>
        <w:lang w:val="en-US" w:eastAsia="en-US" w:bidi="ar-SA"/>
      </w:rPr>
    </w:lvl>
  </w:abstractNum>
  <w:abstractNum w:abstractNumId="3" w15:restartNumberingAfterBreak="0">
    <w:nsid w:val="0053208E"/>
    <w:multiLevelType w:val="multilevel"/>
    <w:tmpl w:val="0053208E"/>
    <w:lvl w:ilvl="0">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numFmt w:val="bullet"/>
      <w:lvlText w:val="•"/>
      <w:lvlJc w:val="left"/>
      <w:pPr>
        <w:ind w:left="1986" w:hanging="360"/>
      </w:pPr>
      <w:rPr>
        <w:rFonts w:hint="default"/>
        <w:lang w:val="en-US" w:eastAsia="en-US" w:bidi="ar-SA"/>
      </w:rPr>
    </w:lvl>
    <w:lvl w:ilvl="2">
      <w:numFmt w:val="bullet"/>
      <w:lvlText w:val="•"/>
      <w:lvlJc w:val="left"/>
      <w:pPr>
        <w:ind w:left="2793" w:hanging="360"/>
      </w:pPr>
      <w:rPr>
        <w:rFonts w:hint="default"/>
        <w:lang w:val="en-US" w:eastAsia="en-US" w:bidi="ar-SA"/>
      </w:rPr>
    </w:lvl>
    <w:lvl w:ilvl="3">
      <w:numFmt w:val="bullet"/>
      <w:lvlText w:val="•"/>
      <w:lvlJc w:val="left"/>
      <w:pPr>
        <w:ind w:left="3599" w:hanging="360"/>
      </w:pPr>
      <w:rPr>
        <w:rFonts w:hint="default"/>
        <w:lang w:val="en-US" w:eastAsia="en-US" w:bidi="ar-SA"/>
      </w:rPr>
    </w:lvl>
    <w:lvl w:ilvl="4">
      <w:numFmt w:val="bullet"/>
      <w:lvlText w:val="•"/>
      <w:lvlJc w:val="left"/>
      <w:pPr>
        <w:ind w:left="4406"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19" w:hanging="360"/>
      </w:pPr>
      <w:rPr>
        <w:rFonts w:hint="default"/>
        <w:lang w:val="en-US" w:eastAsia="en-US" w:bidi="ar-SA"/>
      </w:rPr>
    </w:lvl>
    <w:lvl w:ilvl="7">
      <w:numFmt w:val="bullet"/>
      <w:lvlText w:val="•"/>
      <w:lvlJc w:val="left"/>
      <w:pPr>
        <w:ind w:left="6826"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4" w15:restartNumberingAfterBreak="0">
    <w:nsid w:val="0248C179"/>
    <w:multiLevelType w:val="multilevel"/>
    <w:tmpl w:val="0248C179"/>
    <w:lvl w:ilvl="0">
      <w:numFmt w:val="bullet"/>
      <w:lvlText w:val=""/>
      <w:lvlJc w:val="left"/>
      <w:pPr>
        <w:ind w:left="1091" w:hanging="360"/>
      </w:pPr>
      <w:rPr>
        <w:rFonts w:ascii="Symbol" w:eastAsia="Symbol" w:hAnsi="Symbol" w:cs="Symbol" w:hint="default"/>
        <w:spacing w:val="0"/>
        <w:w w:val="100"/>
        <w:lang w:val="en-US" w:eastAsia="en-US" w:bidi="ar-SA"/>
      </w:rPr>
    </w:lvl>
    <w:lvl w:ilvl="1">
      <w:numFmt w:val="bullet"/>
      <w:lvlText w:val="•"/>
      <w:lvlJc w:val="left"/>
      <w:pPr>
        <w:ind w:left="1914" w:hanging="360"/>
      </w:pPr>
      <w:rPr>
        <w:rFonts w:hint="default"/>
        <w:lang w:val="en-US" w:eastAsia="en-US" w:bidi="ar-SA"/>
      </w:rPr>
    </w:lvl>
    <w:lvl w:ilvl="2">
      <w:numFmt w:val="bullet"/>
      <w:lvlText w:val="•"/>
      <w:lvlJc w:val="left"/>
      <w:pPr>
        <w:ind w:left="2729" w:hanging="360"/>
      </w:pPr>
      <w:rPr>
        <w:rFonts w:hint="default"/>
        <w:lang w:val="en-US" w:eastAsia="en-US" w:bidi="ar-SA"/>
      </w:rPr>
    </w:lvl>
    <w:lvl w:ilvl="3">
      <w:numFmt w:val="bullet"/>
      <w:lvlText w:val="•"/>
      <w:lvlJc w:val="left"/>
      <w:pPr>
        <w:ind w:left="3543" w:hanging="360"/>
      </w:pPr>
      <w:rPr>
        <w:rFonts w:hint="default"/>
        <w:lang w:val="en-US" w:eastAsia="en-US" w:bidi="ar-SA"/>
      </w:rPr>
    </w:lvl>
    <w:lvl w:ilvl="4">
      <w:numFmt w:val="bullet"/>
      <w:lvlText w:val="•"/>
      <w:lvlJc w:val="left"/>
      <w:pPr>
        <w:ind w:left="4358" w:hanging="360"/>
      </w:pPr>
      <w:rPr>
        <w:rFonts w:hint="default"/>
        <w:lang w:val="en-US" w:eastAsia="en-US" w:bidi="ar-SA"/>
      </w:rPr>
    </w:lvl>
    <w:lvl w:ilvl="5">
      <w:numFmt w:val="bullet"/>
      <w:lvlText w:val="•"/>
      <w:lvlJc w:val="left"/>
      <w:pPr>
        <w:ind w:left="5173" w:hanging="360"/>
      </w:pPr>
      <w:rPr>
        <w:rFonts w:hint="default"/>
        <w:lang w:val="en-US" w:eastAsia="en-US" w:bidi="ar-SA"/>
      </w:rPr>
    </w:lvl>
    <w:lvl w:ilvl="6">
      <w:numFmt w:val="bullet"/>
      <w:lvlText w:val="•"/>
      <w:lvlJc w:val="left"/>
      <w:pPr>
        <w:ind w:left="5987" w:hanging="360"/>
      </w:pPr>
      <w:rPr>
        <w:rFonts w:hint="default"/>
        <w:lang w:val="en-US" w:eastAsia="en-US" w:bidi="ar-SA"/>
      </w:rPr>
    </w:lvl>
    <w:lvl w:ilvl="7">
      <w:numFmt w:val="bullet"/>
      <w:lvlText w:val="•"/>
      <w:lvlJc w:val="left"/>
      <w:pPr>
        <w:ind w:left="6802" w:hanging="360"/>
      </w:pPr>
      <w:rPr>
        <w:rFonts w:hint="default"/>
        <w:lang w:val="en-US" w:eastAsia="en-US" w:bidi="ar-SA"/>
      </w:rPr>
    </w:lvl>
    <w:lvl w:ilvl="8">
      <w:numFmt w:val="bullet"/>
      <w:lvlText w:val="•"/>
      <w:lvlJc w:val="left"/>
      <w:pPr>
        <w:ind w:left="7617" w:hanging="360"/>
      </w:pPr>
      <w:rPr>
        <w:rFonts w:hint="default"/>
        <w:lang w:val="en-US" w:eastAsia="en-US" w:bidi="ar-SA"/>
      </w:rPr>
    </w:lvl>
  </w:abstractNum>
  <w:abstractNum w:abstractNumId="5" w15:restartNumberingAfterBreak="0">
    <w:nsid w:val="03D62ECE"/>
    <w:multiLevelType w:val="multilevel"/>
    <w:tmpl w:val="03D62ECE"/>
    <w:lvl w:ilvl="0">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986" w:hanging="360"/>
      </w:pPr>
      <w:rPr>
        <w:rFonts w:hint="default"/>
        <w:lang w:val="en-US" w:eastAsia="en-US" w:bidi="ar-SA"/>
      </w:rPr>
    </w:lvl>
    <w:lvl w:ilvl="2">
      <w:numFmt w:val="bullet"/>
      <w:lvlText w:val="•"/>
      <w:lvlJc w:val="left"/>
      <w:pPr>
        <w:ind w:left="2793" w:hanging="360"/>
      </w:pPr>
      <w:rPr>
        <w:rFonts w:hint="default"/>
        <w:lang w:val="en-US" w:eastAsia="en-US" w:bidi="ar-SA"/>
      </w:rPr>
    </w:lvl>
    <w:lvl w:ilvl="3">
      <w:numFmt w:val="bullet"/>
      <w:lvlText w:val="•"/>
      <w:lvlJc w:val="left"/>
      <w:pPr>
        <w:ind w:left="3599" w:hanging="360"/>
      </w:pPr>
      <w:rPr>
        <w:rFonts w:hint="default"/>
        <w:lang w:val="en-US" w:eastAsia="en-US" w:bidi="ar-SA"/>
      </w:rPr>
    </w:lvl>
    <w:lvl w:ilvl="4">
      <w:numFmt w:val="bullet"/>
      <w:lvlText w:val="•"/>
      <w:lvlJc w:val="left"/>
      <w:pPr>
        <w:ind w:left="4406"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19" w:hanging="360"/>
      </w:pPr>
      <w:rPr>
        <w:rFonts w:hint="default"/>
        <w:lang w:val="en-US" w:eastAsia="en-US" w:bidi="ar-SA"/>
      </w:rPr>
    </w:lvl>
    <w:lvl w:ilvl="7">
      <w:numFmt w:val="bullet"/>
      <w:lvlText w:val="•"/>
      <w:lvlJc w:val="left"/>
      <w:pPr>
        <w:ind w:left="6826"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6" w15:restartNumberingAfterBreak="0">
    <w:nsid w:val="25B654F3"/>
    <w:multiLevelType w:val="multilevel"/>
    <w:tmpl w:val="25B654F3"/>
    <w:lvl w:ilvl="0">
      <w:start w:val="1"/>
      <w:numFmt w:val="upperRoman"/>
      <w:lvlText w:val="%1."/>
      <w:lvlJc w:val="left"/>
      <w:pPr>
        <w:ind w:left="118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numFmt w:val="bullet"/>
      <w:lvlText w:val="•"/>
      <w:lvlJc w:val="left"/>
      <w:pPr>
        <w:ind w:left="1986" w:hanging="360"/>
      </w:pPr>
      <w:rPr>
        <w:rFonts w:hint="default"/>
        <w:lang w:val="en-US" w:eastAsia="en-US" w:bidi="ar-SA"/>
      </w:rPr>
    </w:lvl>
    <w:lvl w:ilvl="2">
      <w:numFmt w:val="bullet"/>
      <w:lvlText w:val="•"/>
      <w:lvlJc w:val="left"/>
      <w:pPr>
        <w:ind w:left="2793" w:hanging="360"/>
      </w:pPr>
      <w:rPr>
        <w:rFonts w:hint="default"/>
        <w:lang w:val="en-US" w:eastAsia="en-US" w:bidi="ar-SA"/>
      </w:rPr>
    </w:lvl>
    <w:lvl w:ilvl="3">
      <w:numFmt w:val="bullet"/>
      <w:lvlText w:val="•"/>
      <w:lvlJc w:val="left"/>
      <w:pPr>
        <w:ind w:left="3599" w:hanging="360"/>
      </w:pPr>
      <w:rPr>
        <w:rFonts w:hint="default"/>
        <w:lang w:val="en-US" w:eastAsia="en-US" w:bidi="ar-SA"/>
      </w:rPr>
    </w:lvl>
    <w:lvl w:ilvl="4">
      <w:numFmt w:val="bullet"/>
      <w:lvlText w:val="•"/>
      <w:lvlJc w:val="left"/>
      <w:pPr>
        <w:ind w:left="4406"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19" w:hanging="360"/>
      </w:pPr>
      <w:rPr>
        <w:rFonts w:hint="default"/>
        <w:lang w:val="en-US" w:eastAsia="en-US" w:bidi="ar-SA"/>
      </w:rPr>
    </w:lvl>
    <w:lvl w:ilvl="7">
      <w:numFmt w:val="bullet"/>
      <w:lvlText w:val="•"/>
      <w:lvlJc w:val="left"/>
      <w:pPr>
        <w:ind w:left="6826"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7" w15:restartNumberingAfterBreak="0">
    <w:nsid w:val="59ADCABA"/>
    <w:multiLevelType w:val="multilevel"/>
    <w:tmpl w:val="59ADCABA"/>
    <w:lvl w:ilvl="0">
      <w:start w:val="1"/>
      <w:numFmt w:val="lowerRoman"/>
      <w:lvlText w:val="(%1)"/>
      <w:lvlJc w:val="left"/>
      <w:pPr>
        <w:ind w:left="1360" w:hanging="540"/>
        <w:jc w:val="left"/>
      </w:pPr>
      <w:rPr>
        <w:rFonts w:ascii="Times New Roman" w:eastAsia="Times New Roman" w:hAnsi="Times New Roman" w:cs="Times New Roman" w:hint="default"/>
        <w:b w:val="0"/>
        <w:bCs w:val="0"/>
        <w:i/>
        <w:iCs/>
        <w:spacing w:val="0"/>
        <w:w w:val="100"/>
        <w:sz w:val="24"/>
        <w:szCs w:val="24"/>
        <w:lang w:val="en-US" w:eastAsia="en-US" w:bidi="ar-SA"/>
      </w:rPr>
    </w:lvl>
    <w:lvl w:ilvl="1">
      <w:numFmt w:val="bullet"/>
      <w:lvlText w:val="•"/>
      <w:lvlJc w:val="left"/>
      <w:pPr>
        <w:ind w:left="2148" w:hanging="540"/>
      </w:pPr>
      <w:rPr>
        <w:rFonts w:hint="default"/>
        <w:lang w:val="en-US" w:eastAsia="en-US" w:bidi="ar-SA"/>
      </w:rPr>
    </w:lvl>
    <w:lvl w:ilvl="2">
      <w:numFmt w:val="bullet"/>
      <w:lvlText w:val="•"/>
      <w:lvlJc w:val="left"/>
      <w:pPr>
        <w:ind w:left="2937" w:hanging="540"/>
      </w:pPr>
      <w:rPr>
        <w:rFonts w:hint="default"/>
        <w:lang w:val="en-US" w:eastAsia="en-US" w:bidi="ar-SA"/>
      </w:rPr>
    </w:lvl>
    <w:lvl w:ilvl="3">
      <w:numFmt w:val="bullet"/>
      <w:lvlText w:val="•"/>
      <w:lvlJc w:val="left"/>
      <w:pPr>
        <w:ind w:left="3725" w:hanging="540"/>
      </w:pPr>
      <w:rPr>
        <w:rFonts w:hint="default"/>
        <w:lang w:val="en-US" w:eastAsia="en-US" w:bidi="ar-SA"/>
      </w:rPr>
    </w:lvl>
    <w:lvl w:ilvl="4">
      <w:numFmt w:val="bullet"/>
      <w:lvlText w:val="•"/>
      <w:lvlJc w:val="left"/>
      <w:pPr>
        <w:ind w:left="4514" w:hanging="540"/>
      </w:pPr>
      <w:rPr>
        <w:rFonts w:hint="default"/>
        <w:lang w:val="en-US" w:eastAsia="en-US" w:bidi="ar-SA"/>
      </w:rPr>
    </w:lvl>
    <w:lvl w:ilvl="5">
      <w:numFmt w:val="bullet"/>
      <w:lvlText w:val="•"/>
      <w:lvlJc w:val="left"/>
      <w:pPr>
        <w:ind w:left="5303" w:hanging="540"/>
      </w:pPr>
      <w:rPr>
        <w:rFonts w:hint="default"/>
        <w:lang w:val="en-US" w:eastAsia="en-US" w:bidi="ar-SA"/>
      </w:rPr>
    </w:lvl>
    <w:lvl w:ilvl="6">
      <w:numFmt w:val="bullet"/>
      <w:lvlText w:val="•"/>
      <w:lvlJc w:val="left"/>
      <w:pPr>
        <w:ind w:left="6091" w:hanging="540"/>
      </w:pPr>
      <w:rPr>
        <w:rFonts w:hint="default"/>
        <w:lang w:val="en-US" w:eastAsia="en-US" w:bidi="ar-SA"/>
      </w:rPr>
    </w:lvl>
    <w:lvl w:ilvl="7">
      <w:numFmt w:val="bullet"/>
      <w:lvlText w:val="•"/>
      <w:lvlJc w:val="left"/>
      <w:pPr>
        <w:ind w:left="6880" w:hanging="540"/>
      </w:pPr>
      <w:rPr>
        <w:rFonts w:hint="default"/>
        <w:lang w:val="en-US" w:eastAsia="en-US" w:bidi="ar-SA"/>
      </w:rPr>
    </w:lvl>
    <w:lvl w:ilvl="8">
      <w:numFmt w:val="bullet"/>
      <w:lvlText w:val="•"/>
      <w:lvlJc w:val="left"/>
      <w:pPr>
        <w:ind w:left="7669" w:hanging="540"/>
      </w:pPr>
      <w:rPr>
        <w:rFonts w:hint="default"/>
        <w:lang w:val="en-US" w:eastAsia="en-US" w:bidi="ar-SA"/>
      </w:rPr>
    </w:lvl>
  </w:abstractNum>
  <w:abstractNum w:abstractNumId="8" w15:restartNumberingAfterBreak="0">
    <w:nsid w:val="72183CF9"/>
    <w:multiLevelType w:val="multilevel"/>
    <w:tmpl w:val="72183CF9"/>
    <w:lvl w:ilvl="0">
      <w:start w:val="1"/>
      <w:numFmt w:val="lowerLetter"/>
      <w:lvlText w:val="(%1)"/>
      <w:lvlJc w:val="left"/>
      <w:pPr>
        <w:ind w:left="1120" w:hanging="30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1"/>
      <w:numFmt w:val="decimal"/>
      <w:lvlText w:val="%2."/>
      <w:lvlJc w:val="left"/>
      <w:pPr>
        <w:ind w:left="127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65" w:hanging="360"/>
      </w:pPr>
      <w:rPr>
        <w:rFonts w:hint="default"/>
        <w:lang w:val="en-US" w:eastAsia="en-US" w:bidi="ar-SA"/>
      </w:rPr>
    </w:lvl>
    <w:lvl w:ilvl="3">
      <w:numFmt w:val="bullet"/>
      <w:lvlText w:val="•"/>
      <w:lvlJc w:val="left"/>
      <w:pPr>
        <w:ind w:left="3050" w:hanging="360"/>
      </w:pPr>
      <w:rPr>
        <w:rFonts w:hint="default"/>
        <w:lang w:val="en-US" w:eastAsia="en-US" w:bidi="ar-SA"/>
      </w:rPr>
    </w:lvl>
    <w:lvl w:ilvl="4">
      <w:numFmt w:val="bullet"/>
      <w:lvlText w:val="•"/>
      <w:lvlJc w:val="left"/>
      <w:pPr>
        <w:ind w:left="3935" w:hanging="360"/>
      </w:pPr>
      <w:rPr>
        <w:rFonts w:hint="default"/>
        <w:lang w:val="en-US" w:eastAsia="en-US" w:bidi="ar-SA"/>
      </w:rPr>
    </w:lvl>
    <w:lvl w:ilvl="5">
      <w:numFmt w:val="bullet"/>
      <w:lvlText w:val="•"/>
      <w:lvlJc w:val="left"/>
      <w:pPr>
        <w:ind w:left="4820" w:hanging="360"/>
      </w:pPr>
      <w:rPr>
        <w:rFonts w:hint="default"/>
        <w:lang w:val="en-US" w:eastAsia="en-US" w:bidi="ar-SA"/>
      </w:rPr>
    </w:lvl>
    <w:lvl w:ilvl="6">
      <w:numFmt w:val="bullet"/>
      <w:lvlText w:val="•"/>
      <w:lvlJc w:val="left"/>
      <w:pPr>
        <w:ind w:left="5705"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476" w:hanging="360"/>
      </w:pPr>
      <w:rPr>
        <w:rFonts w:hint="default"/>
        <w:lang w:val="en-US" w:eastAsia="en-US" w:bidi="ar-S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DE"/>
    <w:rsid w:val="00407EDE"/>
    <w:rsid w:val="007A20D4"/>
    <w:rsid w:val="00FB5866"/>
    <w:rsid w:val="139807B5"/>
    <w:rsid w:val="1F307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8D679-C19A-48E2-B949-4D2B216A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359" w:hanging="53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Footer">
    <w:name w:val="footer"/>
    <w:basedOn w:val="Normal"/>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1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4187</Words>
  <Characters>23870</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3</cp:revision>
  <dcterms:created xsi:type="dcterms:W3CDTF">2024-05-17T10:15:00Z</dcterms:created>
  <dcterms:modified xsi:type="dcterms:W3CDTF">2024-05-17T10:15:00Z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2019</vt:lpwstr>
  </property>
  <property fmtid="{D5CDD505-2E9C-101B-9397-08002B2CF9AE}" pid="4" name="LastSaved">
    <vt:filetime>2024-05-17T00:00:00Z</vt:filetime>
  </property>
  <property fmtid="{D5CDD505-2E9C-101B-9397-08002B2CF9AE}" pid="5" name="Producer">
    <vt:lpwstr>3-Heights(TM) PDF Security Shell 4.8.25.2 (http://www.pdf-tools.com)</vt:lpwstr>
  </property>
  <property fmtid="{D5CDD505-2E9C-101B-9397-08002B2CF9AE}" pid="6" name="KSOProductBuildVer">
    <vt:lpwstr>1033-12.2.0.16909</vt:lpwstr>
  </property>
  <property fmtid="{D5CDD505-2E9C-101B-9397-08002B2CF9AE}" pid="7" name="ICV">
    <vt:lpwstr>3831E9029E544A60ABE03C4CADE96CAF_12</vt:lpwstr>
  </property>
</Properties>
</file>