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388BD" w14:textId="77777777" w:rsidR="00661EF0" w:rsidRPr="00661EF0" w:rsidRDefault="007922F9" w:rsidP="00661EF0">
      <w:pPr>
        <w:pStyle w:val="NoSpacing"/>
        <w:rPr>
          <w:rFonts w:ascii="Times New Roman" w:hAnsi="Times New Roman" w:cs="Times New Roman"/>
          <w:b/>
          <w:sz w:val="24"/>
          <w:szCs w:val="24"/>
          <w:lang w:eastAsia="en-ZW"/>
        </w:rPr>
      </w:pPr>
      <w:r w:rsidRPr="00661EF0">
        <w:rPr>
          <w:rFonts w:ascii="Times New Roman" w:hAnsi="Times New Roman" w:cs="Times New Roman"/>
          <w:b/>
          <w:sz w:val="24"/>
          <w:szCs w:val="24"/>
          <w:lang w:eastAsia="en-ZW"/>
        </w:rPr>
        <w:t>IDANAI STEWARD MAZAIWANA</w:t>
      </w:r>
    </w:p>
    <w:p w14:paraId="22578095" w14:textId="77777777" w:rsidR="00661EF0" w:rsidRDefault="0070040D" w:rsidP="00661EF0">
      <w:pPr>
        <w:pStyle w:val="NoSpacing"/>
        <w:rPr>
          <w:rFonts w:ascii="Times New Roman" w:hAnsi="Times New Roman" w:cs="Times New Roman"/>
          <w:b/>
          <w:sz w:val="24"/>
          <w:szCs w:val="24"/>
          <w:lang w:eastAsia="en-ZW"/>
        </w:rPr>
      </w:pPr>
      <w:r w:rsidRPr="00661EF0">
        <w:rPr>
          <w:rFonts w:ascii="Times New Roman" w:hAnsi="Times New Roman" w:cs="Times New Roman"/>
          <w:b/>
          <w:sz w:val="24"/>
          <w:szCs w:val="24"/>
          <w:lang w:eastAsia="en-ZW"/>
        </w:rPr>
        <w:t xml:space="preserve">(In his capacity as the Executor dative in the estate of the late </w:t>
      </w:r>
    </w:p>
    <w:p w14:paraId="2727E118" w14:textId="11ECA32E" w:rsidR="0070040D" w:rsidRPr="00661EF0" w:rsidRDefault="0070040D" w:rsidP="00661EF0">
      <w:pPr>
        <w:pStyle w:val="NoSpacing"/>
        <w:rPr>
          <w:rFonts w:ascii="Times New Roman" w:hAnsi="Times New Roman" w:cs="Times New Roman"/>
          <w:b/>
          <w:sz w:val="24"/>
          <w:szCs w:val="24"/>
          <w:lang w:eastAsia="en-ZW"/>
        </w:rPr>
      </w:pPr>
      <w:proofErr w:type="spellStart"/>
      <w:r w:rsidRPr="00661EF0">
        <w:rPr>
          <w:rFonts w:ascii="Times New Roman" w:hAnsi="Times New Roman" w:cs="Times New Roman"/>
          <w:b/>
          <w:sz w:val="24"/>
          <w:szCs w:val="24"/>
          <w:lang w:eastAsia="en-ZW"/>
        </w:rPr>
        <w:t>Phinias</w:t>
      </w:r>
      <w:proofErr w:type="spellEnd"/>
      <w:r w:rsidRPr="00661EF0">
        <w:rPr>
          <w:rFonts w:ascii="Times New Roman" w:hAnsi="Times New Roman" w:cs="Times New Roman"/>
          <w:b/>
          <w:sz w:val="24"/>
          <w:szCs w:val="24"/>
          <w:lang w:eastAsia="en-ZW"/>
        </w:rPr>
        <w:t xml:space="preserve"> </w:t>
      </w:r>
      <w:proofErr w:type="spellStart"/>
      <w:r w:rsidRPr="00661EF0">
        <w:rPr>
          <w:rFonts w:ascii="Times New Roman" w:hAnsi="Times New Roman" w:cs="Times New Roman"/>
          <w:b/>
          <w:sz w:val="24"/>
          <w:szCs w:val="24"/>
          <w:lang w:eastAsia="en-ZW"/>
        </w:rPr>
        <w:t>Itanai</w:t>
      </w:r>
      <w:proofErr w:type="spellEnd"/>
      <w:r w:rsidRPr="00661EF0">
        <w:rPr>
          <w:rFonts w:ascii="Times New Roman" w:hAnsi="Times New Roman" w:cs="Times New Roman"/>
          <w:b/>
          <w:sz w:val="24"/>
          <w:szCs w:val="24"/>
          <w:lang w:eastAsia="en-ZW"/>
        </w:rPr>
        <w:t xml:space="preserve"> </w:t>
      </w:r>
      <w:proofErr w:type="spellStart"/>
      <w:r w:rsidRPr="00661EF0">
        <w:rPr>
          <w:rFonts w:ascii="Times New Roman" w:hAnsi="Times New Roman" w:cs="Times New Roman"/>
          <w:b/>
          <w:sz w:val="24"/>
          <w:szCs w:val="24"/>
          <w:lang w:eastAsia="en-ZW"/>
        </w:rPr>
        <w:t>Mazaiwana</w:t>
      </w:r>
      <w:proofErr w:type="spellEnd"/>
      <w:r w:rsidRPr="00661EF0">
        <w:rPr>
          <w:rFonts w:ascii="Times New Roman" w:hAnsi="Times New Roman" w:cs="Times New Roman"/>
          <w:b/>
          <w:sz w:val="24"/>
          <w:szCs w:val="24"/>
          <w:lang w:eastAsia="en-ZW"/>
        </w:rPr>
        <w:t>)</w:t>
      </w:r>
    </w:p>
    <w:p w14:paraId="3FF3249E" w14:textId="00203C5D" w:rsidR="007922F9" w:rsidRPr="007922F9" w:rsidRDefault="00661EF0" w:rsidP="0070040D">
      <w:pPr>
        <w:spacing w:before="100" w:beforeAutospacing="1" w:after="100" w:afterAutospacing="1" w:line="360" w:lineRule="auto"/>
        <w:jc w:val="both"/>
        <w:rPr>
          <w:rFonts w:ascii="Times New Roman" w:eastAsia="Times New Roman" w:hAnsi="Times New Roman" w:cs="Times New Roman"/>
          <w:b/>
          <w:sz w:val="24"/>
          <w:szCs w:val="24"/>
          <w:lang w:eastAsia="en-ZW"/>
        </w:rPr>
      </w:pPr>
      <w:r>
        <w:rPr>
          <w:rFonts w:ascii="Times New Roman" w:eastAsia="Times New Roman" w:hAnsi="Times New Roman" w:cs="Times New Roman"/>
          <w:b/>
          <w:sz w:val="24"/>
          <w:szCs w:val="24"/>
          <w:lang w:eastAsia="en-ZW"/>
        </w:rPr>
        <w:t>V</w:t>
      </w:r>
      <w:r w:rsidR="007922F9">
        <w:rPr>
          <w:rFonts w:ascii="Times New Roman" w:eastAsia="Times New Roman" w:hAnsi="Times New Roman" w:cs="Times New Roman"/>
          <w:b/>
          <w:sz w:val="24"/>
          <w:szCs w:val="24"/>
          <w:lang w:eastAsia="en-ZW"/>
        </w:rPr>
        <w:t>ersus</w:t>
      </w:r>
    </w:p>
    <w:p w14:paraId="6DD0A580" w14:textId="77777777" w:rsidR="007922F9" w:rsidRDefault="007922F9" w:rsidP="0070040D">
      <w:pPr>
        <w:spacing w:before="100" w:beforeAutospacing="1" w:after="100" w:afterAutospacing="1" w:line="360" w:lineRule="auto"/>
        <w:jc w:val="both"/>
        <w:rPr>
          <w:rFonts w:ascii="Times New Roman" w:eastAsia="Times New Roman" w:hAnsi="Times New Roman" w:cs="Times New Roman"/>
          <w:b/>
          <w:sz w:val="24"/>
          <w:szCs w:val="24"/>
          <w:lang w:eastAsia="en-ZW"/>
        </w:rPr>
      </w:pPr>
      <w:r w:rsidRPr="007922F9">
        <w:rPr>
          <w:rFonts w:ascii="Times New Roman" w:eastAsia="Times New Roman" w:hAnsi="Times New Roman" w:cs="Times New Roman"/>
          <w:b/>
          <w:sz w:val="24"/>
          <w:szCs w:val="24"/>
          <w:lang w:eastAsia="en-ZW"/>
        </w:rPr>
        <w:t>TEDDY NDLOVU</w:t>
      </w:r>
    </w:p>
    <w:p w14:paraId="786A131C" w14:textId="77777777" w:rsidR="0070040D" w:rsidRDefault="0070040D" w:rsidP="0070040D">
      <w:pPr>
        <w:pStyle w:val="NormalWeb"/>
        <w:spacing w:before="0" w:beforeAutospacing="0" w:after="0" w:afterAutospacing="0"/>
        <w:jc w:val="both"/>
        <w:rPr>
          <w:rStyle w:val="selected"/>
        </w:rPr>
      </w:pPr>
      <w:r>
        <w:rPr>
          <w:rStyle w:val="selected"/>
        </w:rPr>
        <w:t>HIGH COURT OF ZIMBABWE</w:t>
      </w:r>
    </w:p>
    <w:p w14:paraId="186C23DE" w14:textId="77777777" w:rsidR="0070040D" w:rsidRDefault="0070040D" w:rsidP="0070040D">
      <w:pPr>
        <w:pStyle w:val="NormalWeb"/>
        <w:spacing w:before="0" w:beforeAutospacing="0" w:after="0" w:afterAutospacing="0"/>
        <w:jc w:val="both"/>
        <w:rPr>
          <w:rStyle w:val="selected"/>
        </w:rPr>
      </w:pPr>
      <w:r>
        <w:rPr>
          <w:rStyle w:val="selected"/>
        </w:rPr>
        <w:t>HON. M DUBE J</w:t>
      </w:r>
    </w:p>
    <w:p w14:paraId="1763B4D9" w14:textId="4185AC56" w:rsidR="001F0B82" w:rsidRDefault="0070040D" w:rsidP="0070040D">
      <w:pPr>
        <w:pStyle w:val="NormalWeb"/>
        <w:spacing w:before="0" w:beforeAutospacing="0" w:after="0" w:afterAutospacing="0"/>
        <w:jc w:val="both"/>
        <w:rPr>
          <w:rStyle w:val="selected"/>
        </w:rPr>
      </w:pPr>
      <w:r>
        <w:rPr>
          <w:rStyle w:val="selected"/>
        </w:rPr>
        <w:t xml:space="preserve">BULAWAYO </w:t>
      </w:r>
      <w:r w:rsidR="001F0B82">
        <w:rPr>
          <w:rStyle w:val="selected"/>
        </w:rPr>
        <w:t>09 MAY 2025 &amp; 01 SEPTEMBER 2025</w:t>
      </w:r>
    </w:p>
    <w:p w14:paraId="6A3F00C0" w14:textId="77777777" w:rsidR="0070040D" w:rsidRPr="0070040D" w:rsidRDefault="0070040D" w:rsidP="0070040D">
      <w:pPr>
        <w:spacing w:before="100" w:beforeAutospacing="1" w:after="100" w:afterAutospacing="1" w:line="360" w:lineRule="auto"/>
        <w:jc w:val="both"/>
        <w:rPr>
          <w:rStyle w:val="selected"/>
          <w:rFonts w:ascii="Times New Roman" w:eastAsia="Times New Roman" w:hAnsi="Times New Roman" w:cs="Times New Roman"/>
          <w:b/>
          <w:sz w:val="24"/>
          <w:szCs w:val="24"/>
          <w:lang w:eastAsia="en-ZW"/>
        </w:rPr>
      </w:pPr>
      <w:r w:rsidRPr="0070040D">
        <w:rPr>
          <w:rFonts w:ascii="Times New Roman" w:eastAsia="Times New Roman" w:hAnsi="Times New Roman" w:cs="Times New Roman"/>
          <w:b/>
          <w:sz w:val="24"/>
          <w:szCs w:val="24"/>
          <w:lang w:eastAsia="en-ZW"/>
        </w:rPr>
        <w:t>Civil Trial- Stated case</w:t>
      </w:r>
    </w:p>
    <w:p w14:paraId="0E0CBE03" w14:textId="77777777" w:rsidR="0070040D" w:rsidRPr="00661EF0" w:rsidRDefault="0070040D" w:rsidP="00661EF0">
      <w:pPr>
        <w:pStyle w:val="NoSpacing"/>
        <w:rPr>
          <w:rStyle w:val="selected"/>
          <w:rFonts w:ascii="Times New Roman" w:hAnsi="Times New Roman" w:cs="Times New Roman"/>
          <w:sz w:val="24"/>
          <w:szCs w:val="24"/>
        </w:rPr>
      </w:pPr>
      <w:r w:rsidRPr="00661EF0">
        <w:rPr>
          <w:rStyle w:val="selected"/>
          <w:rFonts w:ascii="Times New Roman" w:hAnsi="Times New Roman" w:cs="Times New Roman"/>
          <w:i/>
          <w:sz w:val="24"/>
          <w:szCs w:val="24"/>
        </w:rPr>
        <w:t xml:space="preserve">N </w:t>
      </w:r>
      <w:proofErr w:type="spellStart"/>
      <w:r w:rsidRPr="00661EF0">
        <w:rPr>
          <w:rStyle w:val="selected"/>
          <w:rFonts w:ascii="Times New Roman" w:hAnsi="Times New Roman" w:cs="Times New Roman"/>
          <w:i/>
          <w:sz w:val="24"/>
          <w:szCs w:val="24"/>
        </w:rPr>
        <w:t>Ndlovu</w:t>
      </w:r>
      <w:proofErr w:type="spellEnd"/>
      <w:r w:rsidRPr="00661EF0">
        <w:rPr>
          <w:rStyle w:val="selected"/>
          <w:rFonts w:ascii="Times New Roman" w:hAnsi="Times New Roman" w:cs="Times New Roman"/>
          <w:sz w:val="24"/>
          <w:szCs w:val="24"/>
        </w:rPr>
        <w:t>, for the plaintiff</w:t>
      </w:r>
    </w:p>
    <w:p w14:paraId="19E24106" w14:textId="77777777" w:rsidR="0070040D" w:rsidRPr="00661EF0" w:rsidRDefault="0070040D" w:rsidP="00661EF0">
      <w:pPr>
        <w:pStyle w:val="NoSpacing"/>
        <w:rPr>
          <w:rStyle w:val="selected"/>
          <w:rFonts w:ascii="Times New Roman" w:hAnsi="Times New Roman" w:cs="Times New Roman"/>
          <w:sz w:val="24"/>
          <w:szCs w:val="24"/>
        </w:rPr>
      </w:pPr>
      <w:r w:rsidRPr="00661EF0">
        <w:rPr>
          <w:rStyle w:val="selected"/>
          <w:rFonts w:ascii="Times New Roman" w:hAnsi="Times New Roman" w:cs="Times New Roman"/>
          <w:i/>
          <w:sz w:val="24"/>
          <w:szCs w:val="24"/>
        </w:rPr>
        <w:t xml:space="preserve">A </w:t>
      </w:r>
      <w:proofErr w:type="spellStart"/>
      <w:r w:rsidRPr="00661EF0">
        <w:rPr>
          <w:rStyle w:val="selected"/>
          <w:rFonts w:ascii="Times New Roman" w:hAnsi="Times New Roman" w:cs="Times New Roman"/>
          <w:i/>
          <w:sz w:val="24"/>
          <w:szCs w:val="24"/>
        </w:rPr>
        <w:t>Mutatu</w:t>
      </w:r>
      <w:proofErr w:type="spellEnd"/>
      <w:r w:rsidRPr="00661EF0">
        <w:rPr>
          <w:rStyle w:val="selected"/>
          <w:rFonts w:ascii="Times New Roman" w:hAnsi="Times New Roman" w:cs="Times New Roman"/>
          <w:i/>
          <w:sz w:val="24"/>
          <w:szCs w:val="24"/>
        </w:rPr>
        <w:t xml:space="preserve">, </w:t>
      </w:r>
      <w:r w:rsidRPr="00661EF0">
        <w:rPr>
          <w:rStyle w:val="selected"/>
          <w:rFonts w:ascii="Times New Roman" w:hAnsi="Times New Roman" w:cs="Times New Roman"/>
          <w:sz w:val="24"/>
          <w:szCs w:val="24"/>
        </w:rPr>
        <w:t>for the defendant</w:t>
      </w:r>
    </w:p>
    <w:p w14:paraId="17E5450B" w14:textId="4200796B" w:rsidR="00E6564C" w:rsidRPr="007922F9" w:rsidRDefault="0070040D" w:rsidP="00972A87">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70040D">
        <w:rPr>
          <w:rFonts w:ascii="Times New Roman" w:eastAsia="Times New Roman" w:hAnsi="Times New Roman" w:cs="Times New Roman"/>
          <w:b/>
          <w:sz w:val="24"/>
          <w:szCs w:val="24"/>
          <w:lang w:eastAsia="en-ZW"/>
        </w:rPr>
        <w:t>DUBE J</w:t>
      </w:r>
      <w:r w:rsidR="00BE7FE1">
        <w:rPr>
          <w:rFonts w:ascii="Times New Roman" w:eastAsia="Times New Roman" w:hAnsi="Times New Roman" w:cs="Times New Roman"/>
          <w:b/>
          <w:sz w:val="24"/>
          <w:szCs w:val="24"/>
          <w:lang w:eastAsia="en-ZW"/>
        </w:rPr>
        <w:t>:</w:t>
      </w:r>
      <w:r>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ab/>
      </w:r>
      <w:r w:rsidR="00E6564C" w:rsidRPr="007922F9">
        <w:rPr>
          <w:rFonts w:ascii="Times New Roman" w:eastAsia="Times New Roman" w:hAnsi="Times New Roman" w:cs="Times New Roman"/>
          <w:sz w:val="24"/>
          <w:szCs w:val="24"/>
          <w:lang w:eastAsia="en-ZW"/>
        </w:rPr>
        <w:t xml:space="preserve">This matter comes before me by way of a stated case. The parties have submitted a Statement of Agreed Facts and have agreed that the issues in dispute can be determined on the papers without the need for oral evidence. This procedure is commendable as it </w:t>
      </w:r>
      <w:r w:rsidR="008F7030">
        <w:rPr>
          <w:rFonts w:ascii="Times New Roman" w:eastAsia="Times New Roman" w:hAnsi="Times New Roman" w:cs="Times New Roman"/>
          <w:sz w:val="24"/>
          <w:szCs w:val="24"/>
          <w:lang w:eastAsia="en-ZW"/>
        </w:rPr>
        <w:t>curtails costs and expedites</w:t>
      </w:r>
      <w:r w:rsidR="00E6564C" w:rsidRPr="007922F9">
        <w:rPr>
          <w:rFonts w:ascii="Times New Roman" w:eastAsia="Times New Roman" w:hAnsi="Times New Roman" w:cs="Times New Roman"/>
          <w:sz w:val="24"/>
          <w:szCs w:val="24"/>
          <w:lang w:eastAsia="en-ZW"/>
        </w:rPr>
        <w:t xml:space="preserve"> resolution of the dispute.</w:t>
      </w:r>
    </w:p>
    <w:p w14:paraId="519683DF" w14:textId="6B0EACFB" w:rsidR="00E6564C" w:rsidRPr="00E6564C" w:rsidRDefault="0070040D" w:rsidP="00972A87">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p</w:t>
      </w:r>
      <w:r w:rsidR="00E6564C" w:rsidRPr="00E6564C">
        <w:rPr>
          <w:rFonts w:ascii="Times New Roman" w:eastAsia="Times New Roman" w:hAnsi="Times New Roman" w:cs="Times New Roman"/>
          <w:sz w:val="24"/>
          <w:szCs w:val="24"/>
          <w:lang w:eastAsia="en-ZW"/>
        </w:rPr>
        <w:t xml:space="preserve">laintiff is the executor of a deceased estate, which is the registered owner of </w:t>
      </w:r>
      <w:proofErr w:type="spellStart"/>
      <w:r w:rsidR="00E6564C" w:rsidRPr="00E6564C">
        <w:rPr>
          <w:rFonts w:ascii="Times New Roman" w:eastAsia="Times New Roman" w:hAnsi="Times New Roman" w:cs="Times New Roman"/>
          <w:sz w:val="24"/>
          <w:szCs w:val="24"/>
          <w:lang w:eastAsia="en-ZW"/>
        </w:rPr>
        <w:t>Gwizaan</w:t>
      </w:r>
      <w:proofErr w:type="spellEnd"/>
      <w:r w:rsidR="00E6564C" w:rsidRPr="00E6564C">
        <w:rPr>
          <w:rFonts w:ascii="Times New Roman" w:eastAsia="Times New Roman" w:hAnsi="Times New Roman" w:cs="Times New Roman"/>
          <w:sz w:val="24"/>
          <w:szCs w:val="24"/>
          <w:lang w:eastAsia="en-ZW"/>
        </w:rPr>
        <w:t xml:space="preserve"> Farm, si</w:t>
      </w:r>
      <w:r w:rsidR="00087135">
        <w:rPr>
          <w:rFonts w:ascii="Times New Roman" w:eastAsia="Times New Roman" w:hAnsi="Times New Roman" w:cs="Times New Roman"/>
          <w:sz w:val="24"/>
          <w:szCs w:val="24"/>
          <w:lang w:eastAsia="en-ZW"/>
        </w:rPr>
        <w:t xml:space="preserve">tuate in the District of </w:t>
      </w:r>
      <w:proofErr w:type="spellStart"/>
      <w:r w:rsidR="00087135">
        <w:rPr>
          <w:rFonts w:ascii="Times New Roman" w:eastAsia="Times New Roman" w:hAnsi="Times New Roman" w:cs="Times New Roman"/>
          <w:sz w:val="24"/>
          <w:szCs w:val="24"/>
          <w:lang w:eastAsia="en-ZW"/>
        </w:rPr>
        <w:t>Bubi</w:t>
      </w:r>
      <w:proofErr w:type="spellEnd"/>
      <w:r w:rsidR="00087135">
        <w:rPr>
          <w:rFonts w:ascii="Times New Roman" w:eastAsia="Times New Roman" w:hAnsi="Times New Roman" w:cs="Times New Roman"/>
          <w:sz w:val="24"/>
          <w:szCs w:val="24"/>
          <w:lang w:eastAsia="en-ZW"/>
        </w:rPr>
        <w:t xml:space="preserve"> (“the Farm”</w:t>
      </w:r>
      <w:r>
        <w:rPr>
          <w:rFonts w:ascii="Times New Roman" w:eastAsia="Times New Roman" w:hAnsi="Times New Roman" w:cs="Times New Roman"/>
          <w:sz w:val="24"/>
          <w:szCs w:val="24"/>
          <w:lang w:eastAsia="en-ZW"/>
        </w:rPr>
        <w:t>). The d</w:t>
      </w:r>
      <w:r w:rsidR="00E6564C" w:rsidRPr="00E6564C">
        <w:rPr>
          <w:rFonts w:ascii="Times New Roman" w:eastAsia="Times New Roman" w:hAnsi="Times New Roman" w:cs="Times New Roman"/>
          <w:sz w:val="24"/>
          <w:szCs w:val="24"/>
          <w:lang w:eastAsia="en-ZW"/>
        </w:rPr>
        <w:t>ef</w:t>
      </w:r>
      <w:r>
        <w:rPr>
          <w:rFonts w:ascii="Times New Roman" w:eastAsia="Times New Roman" w:hAnsi="Times New Roman" w:cs="Times New Roman"/>
          <w:sz w:val="24"/>
          <w:szCs w:val="24"/>
          <w:lang w:eastAsia="en-ZW"/>
        </w:rPr>
        <w:t>endant is in occupation of the f</w:t>
      </w:r>
      <w:r w:rsidR="00E6564C" w:rsidRPr="00E6564C">
        <w:rPr>
          <w:rFonts w:ascii="Times New Roman" w:eastAsia="Times New Roman" w:hAnsi="Times New Roman" w:cs="Times New Roman"/>
          <w:sz w:val="24"/>
          <w:szCs w:val="24"/>
          <w:lang w:eastAsia="en-ZW"/>
        </w:rPr>
        <w:t>arm pursuant to a written agreement entered into by the parties on 13 June 2017.</w:t>
      </w:r>
      <w:r>
        <w:rPr>
          <w:rFonts w:ascii="Times New Roman" w:eastAsia="Times New Roman" w:hAnsi="Times New Roman" w:cs="Times New Roman"/>
          <w:sz w:val="24"/>
          <w:szCs w:val="24"/>
          <w:lang w:eastAsia="en-ZW"/>
        </w:rPr>
        <w:t xml:space="preserve"> </w:t>
      </w:r>
      <w:r w:rsidR="00E6564C" w:rsidRPr="00E6564C">
        <w:rPr>
          <w:rFonts w:ascii="Times New Roman" w:eastAsia="Times New Roman" w:hAnsi="Times New Roman" w:cs="Times New Roman"/>
          <w:sz w:val="24"/>
          <w:szCs w:val="24"/>
          <w:lang w:eastAsia="en-ZW"/>
        </w:rPr>
        <w:t>The crux of the dispute is the legal nature and enforceabili</w:t>
      </w:r>
      <w:r>
        <w:rPr>
          <w:rFonts w:ascii="Times New Roman" w:eastAsia="Times New Roman" w:hAnsi="Times New Roman" w:cs="Times New Roman"/>
          <w:sz w:val="24"/>
          <w:szCs w:val="24"/>
          <w:lang w:eastAsia="en-ZW"/>
        </w:rPr>
        <w:t>ty of that agreement, styled a “</w:t>
      </w:r>
      <w:r w:rsidR="00E6564C" w:rsidRPr="00E6564C">
        <w:rPr>
          <w:rFonts w:ascii="Times New Roman" w:eastAsia="Times New Roman" w:hAnsi="Times New Roman" w:cs="Times New Roman"/>
          <w:sz w:val="24"/>
          <w:szCs w:val="24"/>
          <w:lang w:eastAsia="en-ZW"/>
        </w:rPr>
        <w:t>Memorandum</w:t>
      </w:r>
      <w:r>
        <w:rPr>
          <w:rFonts w:ascii="Times New Roman" w:eastAsia="Times New Roman" w:hAnsi="Times New Roman" w:cs="Times New Roman"/>
          <w:sz w:val="24"/>
          <w:szCs w:val="24"/>
          <w:lang w:eastAsia="en-ZW"/>
        </w:rPr>
        <w:t xml:space="preserve"> of Agreement of Understanding.”</w:t>
      </w:r>
    </w:p>
    <w:p w14:paraId="164DE9CA" w14:textId="77777777" w:rsidR="00E6564C" w:rsidRPr="00E6564C" w:rsidRDefault="00E6564C" w:rsidP="00E6564C">
      <w:pPr>
        <w:spacing w:before="100" w:beforeAutospacing="1" w:after="100" w:afterAutospacing="1" w:line="360" w:lineRule="auto"/>
        <w:jc w:val="both"/>
        <w:outlineLvl w:val="3"/>
        <w:rPr>
          <w:rFonts w:ascii="Times New Roman" w:eastAsia="Times New Roman" w:hAnsi="Times New Roman" w:cs="Times New Roman"/>
          <w:b/>
          <w:bCs/>
          <w:sz w:val="24"/>
          <w:szCs w:val="24"/>
          <w:lang w:eastAsia="en-ZW"/>
        </w:rPr>
      </w:pPr>
      <w:r w:rsidRPr="00E6564C">
        <w:rPr>
          <w:rFonts w:ascii="Times New Roman" w:eastAsia="Times New Roman" w:hAnsi="Times New Roman" w:cs="Times New Roman"/>
          <w:b/>
          <w:bCs/>
          <w:sz w:val="24"/>
          <w:szCs w:val="24"/>
          <w:lang w:eastAsia="en-ZW"/>
        </w:rPr>
        <w:t>The Agreed Facts</w:t>
      </w:r>
    </w:p>
    <w:p w14:paraId="460EB3D0" w14:textId="77777777" w:rsidR="0070040D" w:rsidRDefault="00E6564C" w:rsidP="00972A87">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E6564C">
        <w:rPr>
          <w:rFonts w:ascii="Times New Roman" w:eastAsia="Times New Roman" w:hAnsi="Times New Roman" w:cs="Times New Roman"/>
          <w:sz w:val="24"/>
          <w:szCs w:val="24"/>
          <w:lang w:eastAsia="en-ZW"/>
        </w:rPr>
        <w:t xml:space="preserve">The salient facts, which are common cause, are as follows: </w:t>
      </w:r>
    </w:p>
    <w:p w14:paraId="3D150CB4" w14:textId="77777777" w:rsidR="0070040D" w:rsidRDefault="0070040D" w:rsidP="0070040D">
      <w:pPr>
        <w:spacing w:before="100" w:beforeAutospacing="1"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 On 13 June 2017, the p</w:t>
      </w:r>
      <w:r w:rsidR="00E6564C" w:rsidRPr="00E6564C">
        <w:rPr>
          <w:rFonts w:ascii="Times New Roman" w:eastAsia="Times New Roman" w:hAnsi="Times New Roman" w:cs="Times New Roman"/>
          <w:sz w:val="24"/>
          <w:szCs w:val="24"/>
          <w:lang w:eastAsia="en-ZW"/>
        </w:rPr>
        <w:t>laintiff (</w:t>
      </w:r>
      <w:r>
        <w:rPr>
          <w:rFonts w:ascii="Times New Roman" w:eastAsia="Times New Roman" w:hAnsi="Times New Roman" w:cs="Times New Roman"/>
          <w:sz w:val="24"/>
          <w:szCs w:val="24"/>
          <w:lang w:eastAsia="en-ZW"/>
        </w:rPr>
        <w:t xml:space="preserve">acting for the estate) and the defendant signed a </w:t>
      </w:r>
      <w:r w:rsidR="00E6564C" w:rsidRPr="00E6564C">
        <w:rPr>
          <w:rFonts w:ascii="Times New Roman" w:eastAsia="Times New Roman" w:hAnsi="Times New Roman" w:cs="Times New Roman"/>
          <w:sz w:val="24"/>
          <w:szCs w:val="24"/>
          <w:lang w:eastAsia="en-ZW"/>
        </w:rPr>
        <w:t>Memorandum</w:t>
      </w:r>
      <w:r>
        <w:rPr>
          <w:rFonts w:ascii="Times New Roman" w:eastAsia="Times New Roman" w:hAnsi="Times New Roman" w:cs="Times New Roman"/>
          <w:sz w:val="24"/>
          <w:szCs w:val="24"/>
          <w:lang w:eastAsia="en-ZW"/>
        </w:rPr>
        <w:t xml:space="preserve"> of Agreement of Understanding (“the Agreement”</w:t>
      </w:r>
      <w:r w:rsidR="00E6564C" w:rsidRPr="00E6564C">
        <w:rPr>
          <w:rFonts w:ascii="Times New Roman" w:eastAsia="Times New Roman" w:hAnsi="Times New Roman" w:cs="Times New Roman"/>
          <w:sz w:val="24"/>
          <w:szCs w:val="24"/>
          <w:lang w:eastAsia="en-ZW"/>
        </w:rPr>
        <w:t xml:space="preserve">). </w:t>
      </w:r>
    </w:p>
    <w:p w14:paraId="6B951C92" w14:textId="6A2788D4" w:rsidR="0070040D" w:rsidRDefault="0070040D" w:rsidP="0070040D">
      <w:pPr>
        <w:spacing w:before="100" w:beforeAutospacing="1"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b)</w:t>
      </w:r>
      <w:bookmarkStart w:id="0" w:name="_GoBack"/>
      <w:bookmarkEnd w:id="0"/>
      <w:r>
        <w:rPr>
          <w:rFonts w:ascii="Times New Roman" w:eastAsia="Times New Roman" w:hAnsi="Times New Roman" w:cs="Times New Roman"/>
          <w:sz w:val="24"/>
          <w:szCs w:val="24"/>
          <w:lang w:eastAsia="en-ZW"/>
        </w:rPr>
        <w:t xml:space="preserve"> The background to the a</w:t>
      </w:r>
      <w:r w:rsidR="00E6564C" w:rsidRPr="00E6564C">
        <w:rPr>
          <w:rFonts w:ascii="Times New Roman" w:eastAsia="Times New Roman" w:hAnsi="Times New Roman" w:cs="Times New Roman"/>
          <w:sz w:val="24"/>
          <w:szCs w:val="24"/>
          <w:lang w:eastAsia="en-ZW"/>
        </w:rPr>
        <w:t xml:space="preserve">greement </w:t>
      </w:r>
      <w:r w:rsidR="008F7030">
        <w:rPr>
          <w:rFonts w:ascii="Times New Roman" w:eastAsia="Times New Roman" w:hAnsi="Times New Roman" w:cs="Times New Roman"/>
          <w:sz w:val="24"/>
          <w:szCs w:val="24"/>
          <w:lang w:eastAsia="en-ZW"/>
        </w:rPr>
        <w:t>was that the estate was in debt</w:t>
      </w:r>
      <w:r w:rsidR="00E6564C" w:rsidRPr="00E6564C">
        <w:rPr>
          <w:rFonts w:ascii="Times New Roman" w:eastAsia="Times New Roman" w:hAnsi="Times New Roman" w:cs="Times New Roman"/>
          <w:sz w:val="24"/>
          <w:szCs w:val="24"/>
          <w:lang w:eastAsia="en-ZW"/>
        </w:rPr>
        <w:t xml:space="preserve"> and required funds to settle these debts and meet other obligations. </w:t>
      </w:r>
    </w:p>
    <w:p w14:paraId="5275FC4F" w14:textId="77777777" w:rsidR="0070040D" w:rsidRDefault="0070040D" w:rsidP="0070040D">
      <w:pPr>
        <w:spacing w:before="100" w:beforeAutospacing="1"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c) In terms of the agreement, the d</w:t>
      </w:r>
      <w:r w:rsidR="00E6564C" w:rsidRPr="00E6564C">
        <w:rPr>
          <w:rFonts w:ascii="Times New Roman" w:eastAsia="Times New Roman" w:hAnsi="Times New Roman" w:cs="Times New Roman"/>
          <w:sz w:val="24"/>
          <w:szCs w:val="24"/>
          <w:lang w:eastAsia="en-ZW"/>
        </w:rPr>
        <w:t>efendant woul</w:t>
      </w:r>
      <w:r>
        <w:rPr>
          <w:rFonts w:ascii="Times New Roman" w:eastAsia="Times New Roman" w:hAnsi="Times New Roman" w:cs="Times New Roman"/>
          <w:sz w:val="24"/>
          <w:szCs w:val="24"/>
          <w:lang w:eastAsia="en-ZW"/>
        </w:rPr>
        <w:t>d advance certain funds to the p</w:t>
      </w:r>
      <w:r w:rsidR="00E6564C" w:rsidRPr="00E6564C">
        <w:rPr>
          <w:rFonts w:ascii="Times New Roman" w:eastAsia="Times New Roman" w:hAnsi="Times New Roman" w:cs="Times New Roman"/>
          <w:sz w:val="24"/>
          <w:szCs w:val="24"/>
          <w:lang w:eastAsia="en-ZW"/>
        </w:rPr>
        <w:t xml:space="preserve">laintiff to settle the estate's debts. </w:t>
      </w:r>
    </w:p>
    <w:p w14:paraId="66882295" w14:textId="77777777" w:rsidR="00661EF0" w:rsidRDefault="00661EF0" w:rsidP="0070040D">
      <w:pPr>
        <w:spacing w:before="100" w:beforeAutospacing="1" w:after="100" w:afterAutospacing="1" w:line="360" w:lineRule="auto"/>
        <w:jc w:val="both"/>
        <w:rPr>
          <w:rFonts w:ascii="Times New Roman" w:eastAsia="Times New Roman" w:hAnsi="Times New Roman" w:cs="Times New Roman"/>
          <w:sz w:val="24"/>
          <w:szCs w:val="24"/>
          <w:lang w:eastAsia="en-ZW"/>
        </w:rPr>
      </w:pPr>
    </w:p>
    <w:p w14:paraId="135D3280" w14:textId="77777777" w:rsidR="0070040D" w:rsidRDefault="00E6564C" w:rsidP="0070040D">
      <w:pPr>
        <w:spacing w:before="100" w:beforeAutospacing="1" w:after="100" w:afterAutospacing="1" w:line="360" w:lineRule="auto"/>
        <w:jc w:val="both"/>
        <w:rPr>
          <w:rFonts w:ascii="Times New Roman" w:eastAsia="Times New Roman" w:hAnsi="Times New Roman" w:cs="Times New Roman"/>
          <w:sz w:val="24"/>
          <w:szCs w:val="24"/>
          <w:lang w:eastAsia="en-ZW"/>
        </w:rPr>
      </w:pPr>
      <w:r w:rsidRPr="00E6564C">
        <w:rPr>
          <w:rFonts w:ascii="Times New Roman" w:eastAsia="Times New Roman" w:hAnsi="Times New Roman" w:cs="Times New Roman"/>
          <w:sz w:val="24"/>
          <w:szCs w:val="24"/>
          <w:lang w:eastAsia="en-ZW"/>
        </w:rPr>
        <w:t xml:space="preserve">d) </w:t>
      </w:r>
      <w:r w:rsidR="0070040D">
        <w:rPr>
          <w:rFonts w:ascii="Times New Roman" w:eastAsia="Times New Roman" w:hAnsi="Times New Roman" w:cs="Times New Roman"/>
          <w:sz w:val="24"/>
          <w:szCs w:val="24"/>
          <w:lang w:eastAsia="en-ZW"/>
        </w:rPr>
        <w:t>In consideration for this, the d</w:t>
      </w:r>
      <w:r w:rsidRPr="00E6564C">
        <w:rPr>
          <w:rFonts w:ascii="Times New Roman" w:eastAsia="Times New Roman" w:hAnsi="Times New Roman" w:cs="Times New Roman"/>
          <w:sz w:val="24"/>
          <w:szCs w:val="24"/>
          <w:lang w:eastAsia="en-ZW"/>
        </w:rPr>
        <w:t>efendant was g</w:t>
      </w:r>
      <w:r w:rsidR="0070040D">
        <w:rPr>
          <w:rFonts w:ascii="Times New Roman" w:eastAsia="Times New Roman" w:hAnsi="Times New Roman" w:cs="Times New Roman"/>
          <w:sz w:val="24"/>
          <w:szCs w:val="24"/>
          <w:lang w:eastAsia="en-ZW"/>
        </w:rPr>
        <w:t>ranted certain rights over the f</w:t>
      </w:r>
      <w:r w:rsidRPr="00E6564C">
        <w:rPr>
          <w:rFonts w:ascii="Times New Roman" w:eastAsia="Times New Roman" w:hAnsi="Times New Roman" w:cs="Times New Roman"/>
          <w:sz w:val="24"/>
          <w:szCs w:val="24"/>
          <w:lang w:eastAsia="en-ZW"/>
        </w:rPr>
        <w:t xml:space="preserve">arm. He took occupation of the entire farm in June 2017. </w:t>
      </w:r>
    </w:p>
    <w:p w14:paraId="79671D22" w14:textId="77777777" w:rsidR="0070040D" w:rsidRDefault="0070040D" w:rsidP="0070040D">
      <w:pPr>
        <w:spacing w:before="100" w:beforeAutospacing="1"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e) The a</w:t>
      </w:r>
      <w:r w:rsidR="00E6564C" w:rsidRPr="00E6564C">
        <w:rPr>
          <w:rFonts w:ascii="Times New Roman" w:eastAsia="Times New Roman" w:hAnsi="Times New Roman" w:cs="Times New Roman"/>
          <w:sz w:val="24"/>
          <w:szCs w:val="24"/>
          <w:lang w:eastAsia="en-ZW"/>
        </w:rPr>
        <w:t>greement contemplat</w:t>
      </w:r>
      <w:r>
        <w:rPr>
          <w:rFonts w:ascii="Times New Roman" w:eastAsia="Times New Roman" w:hAnsi="Times New Roman" w:cs="Times New Roman"/>
          <w:sz w:val="24"/>
          <w:szCs w:val="24"/>
          <w:lang w:eastAsia="en-ZW"/>
        </w:rPr>
        <w:t>ed a future subdivision of the f</w:t>
      </w:r>
      <w:r w:rsidR="00E6564C" w:rsidRPr="00E6564C">
        <w:rPr>
          <w:rFonts w:ascii="Times New Roman" w:eastAsia="Times New Roman" w:hAnsi="Times New Roman" w:cs="Times New Roman"/>
          <w:sz w:val="24"/>
          <w:szCs w:val="24"/>
          <w:lang w:eastAsia="en-ZW"/>
        </w:rPr>
        <w:t>arm and a subs</w:t>
      </w:r>
      <w:r>
        <w:rPr>
          <w:rFonts w:ascii="Times New Roman" w:eastAsia="Times New Roman" w:hAnsi="Times New Roman" w:cs="Times New Roman"/>
          <w:sz w:val="24"/>
          <w:szCs w:val="24"/>
          <w:lang w:eastAsia="en-ZW"/>
        </w:rPr>
        <w:t>equent sale of one half of the farm to the d</w:t>
      </w:r>
      <w:r w:rsidR="00E6564C" w:rsidRPr="00E6564C">
        <w:rPr>
          <w:rFonts w:ascii="Times New Roman" w:eastAsia="Times New Roman" w:hAnsi="Times New Roman" w:cs="Times New Roman"/>
          <w:sz w:val="24"/>
          <w:szCs w:val="24"/>
          <w:lang w:eastAsia="en-ZW"/>
        </w:rPr>
        <w:t xml:space="preserve">efendant. </w:t>
      </w:r>
    </w:p>
    <w:p w14:paraId="03D589E1" w14:textId="77777777" w:rsidR="0070040D" w:rsidRDefault="0070040D" w:rsidP="0070040D">
      <w:pPr>
        <w:spacing w:before="100" w:beforeAutospacing="1"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f) The d</w:t>
      </w:r>
      <w:r w:rsidR="00E6564C" w:rsidRPr="00E6564C">
        <w:rPr>
          <w:rFonts w:ascii="Times New Roman" w:eastAsia="Times New Roman" w:hAnsi="Times New Roman" w:cs="Times New Roman"/>
          <w:sz w:val="24"/>
          <w:szCs w:val="24"/>
          <w:lang w:eastAsia="en-ZW"/>
        </w:rPr>
        <w:t>efendant paid si</w:t>
      </w:r>
      <w:r>
        <w:rPr>
          <w:rFonts w:ascii="Times New Roman" w:eastAsia="Times New Roman" w:hAnsi="Times New Roman" w:cs="Times New Roman"/>
          <w:sz w:val="24"/>
          <w:szCs w:val="24"/>
          <w:lang w:eastAsia="en-ZW"/>
        </w:rPr>
        <w:t>gnificant sums of money to the p</w:t>
      </w:r>
      <w:r w:rsidR="00E6564C" w:rsidRPr="00E6564C">
        <w:rPr>
          <w:rFonts w:ascii="Times New Roman" w:eastAsia="Times New Roman" w:hAnsi="Times New Roman" w:cs="Times New Roman"/>
          <w:sz w:val="24"/>
          <w:szCs w:val="24"/>
          <w:lang w:eastAsia="en-ZW"/>
        </w:rPr>
        <w:t>laintiff pursuant to</w:t>
      </w:r>
      <w:r>
        <w:rPr>
          <w:rFonts w:ascii="Times New Roman" w:eastAsia="Times New Roman" w:hAnsi="Times New Roman" w:cs="Times New Roman"/>
          <w:sz w:val="24"/>
          <w:szCs w:val="24"/>
          <w:lang w:eastAsia="en-ZW"/>
        </w:rPr>
        <w:t xml:space="preserve"> the agreement. The p</w:t>
      </w:r>
      <w:r w:rsidR="00E6564C" w:rsidRPr="00E6564C">
        <w:rPr>
          <w:rFonts w:ascii="Times New Roman" w:eastAsia="Times New Roman" w:hAnsi="Times New Roman" w:cs="Times New Roman"/>
          <w:sz w:val="24"/>
          <w:szCs w:val="24"/>
          <w:lang w:eastAsia="en-ZW"/>
        </w:rPr>
        <w:t>laintiff, in his summons, tenders reimbursement of ZWL$109,000.</w:t>
      </w:r>
    </w:p>
    <w:p w14:paraId="32173F33" w14:textId="77777777" w:rsidR="00E6564C" w:rsidRPr="00E6564C" w:rsidRDefault="0070040D" w:rsidP="0070040D">
      <w:pPr>
        <w:spacing w:before="100" w:beforeAutospacing="1"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 g) The p</w:t>
      </w:r>
      <w:r w:rsidR="00E6564C" w:rsidRPr="00E6564C">
        <w:rPr>
          <w:rFonts w:ascii="Times New Roman" w:eastAsia="Times New Roman" w:hAnsi="Times New Roman" w:cs="Times New Roman"/>
          <w:sz w:val="24"/>
          <w:szCs w:val="24"/>
          <w:lang w:eastAsia="en-ZW"/>
        </w:rPr>
        <w:t>laintiff alleges he has been unable to secure the necessary subdivision permit from the relevant authorities, citing opposition from the Ministry of Mines and Mining Development.</w:t>
      </w:r>
    </w:p>
    <w:p w14:paraId="40E065CA" w14:textId="77777777" w:rsidR="00E6564C" w:rsidRPr="00E6564C" w:rsidRDefault="0070040D" w:rsidP="00E6564C">
      <w:pPr>
        <w:spacing w:before="100" w:beforeAutospacing="1" w:after="100" w:afterAutospacing="1" w:line="360" w:lineRule="auto"/>
        <w:jc w:val="both"/>
        <w:outlineLvl w:val="3"/>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The Dispute and t</w:t>
      </w:r>
      <w:r w:rsidR="00E6564C" w:rsidRPr="00E6564C">
        <w:rPr>
          <w:rFonts w:ascii="Times New Roman" w:eastAsia="Times New Roman" w:hAnsi="Times New Roman" w:cs="Times New Roman"/>
          <w:b/>
          <w:bCs/>
          <w:sz w:val="24"/>
          <w:szCs w:val="24"/>
          <w:lang w:eastAsia="en-ZW"/>
        </w:rPr>
        <w:t>he Issues</w:t>
      </w:r>
    </w:p>
    <w:p w14:paraId="7BADBD30" w14:textId="77777777" w:rsidR="00E6564C" w:rsidRPr="00E6564C" w:rsidRDefault="0070040D" w:rsidP="00972A87">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p</w:t>
      </w:r>
      <w:r w:rsidR="00E6564C" w:rsidRPr="00E6564C">
        <w:rPr>
          <w:rFonts w:ascii="Times New Roman" w:eastAsia="Times New Roman" w:hAnsi="Times New Roman" w:cs="Times New Roman"/>
          <w:sz w:val="24"/>
          <w:szCs w:val="24"/>
          <w:lang w:eastAsia="en-ZW"/>
        </w:rPr>
        <w:t>l</w:t>
      </w:r>
      <w:r>
        <w:rPr>
          <w:rFonts w:ascii="Times New Roman" w:eastAsia="Times New Roman" w:hAnsi="Times New Roman" w:cs="Times New Roman"/>
          <w:sz w:val="24"/>
          <w:szCs w:val="24"/>
          <w:lang w:eastAsia="en-ZW"/>
        </w:rPr>
        <w:t>aintiff’s position is that the a</w:t>
      </w:r>
      <w:r w:rsidR="00E6564C" w:rsidRPr="00E6564C">
        <w:rPr>
          <w:rFonts w:ascii="Times New Roman" w:eastAsia="Times New Roman" w:hAnsi="Times New Roman" w:cs="Times New Roman"/>
          <w:sz w:val="24"/>
          <w:szCs w:val="24"/>
          <w:lang w:eastAsia="en-ZW"/>
        </w:rPr>
        <w:t xml:space="preserve">greement, despite its title, was, in substance, an agreement for the sale of a portion of </w:t>
      </w:r>
      <w:proofErr w:type="spellStart"/>
      <w:r w:rsidR="00E6564C" w:rsidRPr="00E6564C">
        <w:rPr>
          <w:rFonts w:ascii="Times New Roman" w:eastAsia="Times New Roman" w:hAnsi="Times New Roman" w:cs="Times New Roman"/>
          <w:sz w:val="24"/>
          <w:szCs w:val="24"/>
          <w:lang w:eastAsia="en-ZW"/>
        </w:rPr>
        <w:t>unsubdivided</w:t>
      </w:r>
      <w:proofErr w:type="spellEnd"/>
      <w:r w:rsidR="00E6564C" w:rsidRPr="00E6564C">
        <w:rPr>
          <w:rFonts w:ascii="Times New Roman" w:eastAsia="Times New Roman" w:hAnsi="Times New Roman" w:cs="Times New Roman"/>
          <w:sz w:val="24"/>
          <w:szCs w:val="24"/>
          <w:lang w:eastAsia="en-ZW"/>
        </w:rPr>
        <w:t xml:space="preserve"> agricultural land. He contends that such an agreement is illegal and void </w:t>
      </w:r>
      <w:r w:rsidR="00E6564C" w:rsidRPr="00E6564C">
        <w:rPr>
          <w:rFonts w:ascii="Times New Roman" w:eastAsia="Times New Roman" w:hAnsi="Times New Roman" w:cs="Times New Roman"/>
          <w:i/>
          <w:iCs/>
          <w:sz w:val="24"/>
          <w:szCs w:val="24"/>
          <w:lang w:eastAsia="en-ZW"/>
        </w:rPr>
        <w:t>ab initio</w:t>
      </w:r>
      <w:r w:rsidR="00E6564C" w:rsidRPr="00E6564C">
        <w:rPr>
          <w:rFonts w:ascii="Times New Roman" w:eastAsia="Times New Roman" w:hAnsi="Times New Roman" w:cs="Times New Roman"/>
          <w:sz w:val="24"/>
          <w:szCs w:val="24"/>
          <w:lang w:eastAsia="en-ZW"/>
        </w:rPr>
        <w:t xml:space="preserve"> for want of compliance with section 39 of the Regional, Town and Country Planning Act [</w:t>
      </w:r>
      <w:r w:rsidR="00E6564C" w:rsidRPr="0070040D">
        <w:rPr>
          <w:rFonts w:ascii="Times New Roman" w:eastAsia="Times New Roman" w:hAnsi="Times New Roman" w:cs="Times New Roman"/>
          <w:i/>
          <w:sz w:val="24"/>
          <w:szCs w:val="24"/>
          <w:lang w:eastAsia="en-ZW"/>
        </w:rPr>
        <w:t>Chapter 29:12</w:t>
      </w:r>
      <w:r w:rsidR="00F205A9">
        <w:rPr>
          <w:rFonts w:ascii="Times New Roman" w:eastAsia="Times New Roman" w:hAnsi="Times New Roman" w:cs="Times New Roman"/>
          <w:sz w:val="24"/>
          <w:szCs w:val="24"/>
          <w:lang w:eastAsia="en-ZW"/>
        </w:rPr>
        <w:t>] (“the Act”</w:t>
      </w:r>
      <w:r w:rsidR="00E6564C" w:rsidRPr="00E6564C">
        <w:rPr>
          <w:rFonts w:ascii="Times New Roman" w:eastAsia="Times New Roman" w:hAnsi="Times New Roman" w:cs="Times New Roman"/>
          <w:sz w:val="24"/>
          <w:szCs w:val="24"/>
          <w:lang w:eastAsia="en-ZW"/>
        </w:rPr>
        <w:t>), which prohibits the sale of any portion of a property without a subdivis</w:t>
      </w:r>
      <w:r>
        <w:rPr>
          <w:rFonts w:ascii="Times New Roman" w:eastAsia="Times New Roman" w:hAnsi="Times New Roman" w:cs="Times New Roman"/>
          <w:sz w:val="24"/>
          <w:szCs w:val="24"/>
          <w:lang w:eastAsia="en-ZW"/>
        </w:rPr>
        <w:t>ion permit. On this basis, the p</w:t>
      </w:r>
      <w:r w:rsidR="00E6564C" w:rsidRPr="00E6564C">
        <w:rPr>
          <w:rFonts w:ascii="Times New Roman" w:eastAsia="Times New Roman" w:hAnsi="Times New Roman" w:cs="Times New Roman"/>
          <w:sz w:val="24"/>
          <w:szCs w:val="24"/>
          <w:lang w:eastAsia="en-ZW"/>
        </w:rPr>
        <w:t xml:space="preserve">laintiff seeks a </w:t>
      </w:r>
      <w:proofErr w:type="spellStart"/>
      <w:r w:rsidR="00E6564C" w:rsidRPr="00E6564C">
        <w:rPr>
          <w:rFonts w:ascii="Times New Roman" w:eastAsia="Times New Roman" w:hAnsi="Times New Roman" w:cs="Times New Roman"/>
          <w:sz w:val="24"/>
          <w:szCs w:val="24"/>
          <w:lang w:eastAsia="en-ZW"/>
        </w:rPr>
        <w:t>declarat</w:t>
      </w:r>
      <w:r>
        <w:rPr>
          <w:rFonts w:ascii="Times New Roman" w:eastAsia="Times New Roman" w:hAnsi="Times New Roman" w:cs="Times New Roman"/>
          <w:sz w:val="24"/>
          <w:szCs w:val="24"/>
          <w:lang w:eastAsia="en-ZW"/>
        </w:rPr>
        <w:t>or</w:t>
      </w:r>
      <w:proofErr w:type="spellEnd"/>
      <w:r>
        <w:rPr>
          <w:rFonts w:ascii="Times New Roman" w:eastAsia="Times New Roman" w:hAnsi="Times New Roman" w:cs="Times New Roman"/>
          <w:sz w:val="24"/>
          <w:szCs w:val="24"/>
          <w:lang w:eastAsia="en-ZW"/>
        </w:rPr>
        <w:t xml:space="preserve"> that the a</w:t>
      </w:r>
      <w:r w:rsidR="00E6564C" w:rsidRPr="00E6564C">
        <w:rPr>
          <w:rFonts w:ascii="Times New Roman" w:eastAsia="Times New Roman" w:hAnsi="Times New Roman" w:cs="Times New Roman"/>
          <w:sz w:val="24"/>
          <w:szCs w:val="24"/>
          <w:lang w:eastAsia="en-ZW"/>
        </w:rPr>
        <w:t>greement is null</w:t>
      </w:r>
      <w:r>
        <w:rPr>
          <w:rFonts w:ascii="Times New Roman" w:eastAsia="Times New Roman" w:hAnsi="Times New Roman" w:cs="Times New Roman"/>
          <w:sz w:val="24"/>
          <w:szCs w:val="24"/>
          <w:lang w:eastAsia="en-ZW"/>
        </w:rPr>
        <w:t xml:space="preserve"> and void, the eviction of the d</w:t>
      </w:r>
      <w:r w:rsidR="00E6564C" w:rsidRPr="00E6564C">
        <w:rPr>
          <w:rFonts w:ascii="Times New Roman" w:eastAsia="Times New Roman" w:hAnsi="Times New Roman" w:cs="Times New Roman"/>
          <w:sz w:val="24"/>
          <w:szCs w:val="24"/>
          <w:lang w:eastAsia="en-ZW"/>
        </w:rPr>
        <w:t>efendant, and payment of occupational damages.</w:t>
      </w:r>
    </w:p>
    <w:p w14:paraId="533FCD3A" w14:textId="26A1EECB" w:rsidR="0070040D" w:rsidRDefault="00F205A9" w:rsidP="00972A87">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d</w:t>
      </w:r>
      <w:r w:rsidR="00E6564C" w:rsidRPr="00E6564C">
        <w:rPr>
          <w:rFonts w:ascii="Times New Roman" w:eastAsia="Times New Roman" w:hAnsi="Times New Roman" w:cs="Times New Roman"/>
          <w:sz w:val="24"/>
          <w:szCs w:val="24"/>
          <w:lang w:eastAsia="en-ZW"/>
        </w:rPr>
        <w:t>ef</w:t>
      </w:r>
      <w:r>
        <w:rPr>
          <w:rFonts w:ascii="Times New Roman" w:eastAsia="Times New Roman" w:hAnsi="Times New Roman" w:cs="Times New Roman"/>
          <w:sz w:val="24"/>
          <w:szCs w:val="24"/>
          <w:lang w:eastAsia="en-ZW"/>
        </w:rPr>
        <w:t>endant’s position is that the ag</w:t>
      </w:r>
      <w:r w:rsidR="00E6564C" w:rsidRPr="00E6564C">
        <w:rPr>
          <w:rFonts w:ascii="Times New Roman" w:eastAsia="Times New Roman" w:hAnsi="Times New Roman" w:cs="Times New Roman"/>
          <w:sz w:val="24"/>
          <w:szCs w:val="24"/>
          <w:lang w:eastAsia="en-ZW"/>
        </w:rPr>
        <w:t>reement was not one of sale. He argues it was a legitimate, preliminary agreement in which he advanced funds to the estate and, in return, was gran</w:t>
      </w:r>
      <w:r>
        <w:rPr>
          <w:rFonts w:ascii="Times New Roman" w:eastAsia="Times New Roman" w:hAnsi="Times New Roman" w:cs="Times New Roman"/>
          <w:sz w:val="24"/>
          <w:szCs w:val="24"/>
          <w:lang w:eastAsia="en-ZW"/>
        </w:rPr>
        <w:t xml:space="preserve">ted a right of first refusal </w:t>
      </w:r>
      <w:r w:rsidR="0070040D">
        <w:rPr>
          <w:rFonts w:ascii="Times New Roman" w:eastAsia="Times New Roman" w:hAnsi="Times New Roman" w:cs="Times New Roman"/>
          <w:sz w:val="24"/>
          <w:szCs w:val="24"/>
          <w:lang w:eastAsia="en-ZW"/>
        </w:rPr>
        <w:t>to purchase one</w:t>
      </w:r>
      <w:r w:rsidR="00092CB5">
        <w:rPr>
          <w:rFonts w:ascii="Times New Roman" w:eastAsia="Times New Roman" w:hAnsi="Times New Roman" w:cs="Times New Roman"/>
          <w:sz w:val="24"/>
          <w:szCs w:val="24"/>
          <w:lang w:eastAsia="en-ZW"/>
        </w:rPr>
        <w:t>-</w:t>
      </w:r>
      <w:r w:rsidR="0070040D">
        <w:rPr>
          <w:rFonts w:ascii="Times New Roman" w:eastAsia="Times New Roman" w:hAnsi="Times New Roman" w:cs="Times New Roman"/>
          <w:sz w:val="24"/>
          <w:szCs w:val="24"/>
          <w:lang w:eastAsia="en-ZW"/>
        </w:rPr>
        <w:t>half of the f</w:t>
      </w:r>
      <w:r w:rsidR="00E6564C" w:rsidRPr="00E6564C">
        <w:rPr>
          <w:rFonts w:ascii="Times New Roman" w:eastAsia="Times New Roman" w:hAnsi="Times New Roman" w:cs="Times New Roman"/>
          <w:sz w:val="24"/>
          <w:szCs w:val="24"/>
          <w:lang w:eastAsia="en-ZW"/>
        </w:rPr>
        <w:t xml:space="preserve">arm </w:t>
      </w:r>
      <w:r w:rsidR="00E6564C" w:rsidRPr="00E6564C">
        <w:rPr>
          <w:rFonts w:ascii="Times New Roman" w:eastAsia="Times New Roman" w:hAnsi="Times New Roman" w:cs="Times New Roman"/>
          <w:i/>
          <w:iCs/>
          <w:sz w:val="24"/>
          <w:szCs w:val="24"/>
          <w:lang w:eastAsia="en-ZW"/>
        </w:rPr>
        <w:t>after</w:t>
      </w:r>
      <w:r w:rsidR="0070040D">
        <w:rPr>
          <w:rFonts w:ascii="Times New Roman" w:eastAsia="Times New Roman" w:hAnsi="Times New Roman" w:cs="Times New Roman"/>
          <w:sz w:val="24"/>
          <w:szCs w:val="24"/>
          <w:lang w:eastAsia="en-ZW"/>
        </w:rPr>
        <w:t xml:space="preserve"> the p</w:t>
      </w:r>
      <w:r w:rsidR="00E6564C" w:rsidRPr="00E6564C">
        <w:rPr>
          <w:rFonts w:ascii="Times New Roman" w:eastAsia="Times New Roman" w:hAnsi="Times New Roman" w:cs="Times New Roman"/>
          <w:sz w:val="24"/>
          <w:szCs w:val="24"/>
          <w:lang w:eastAsia="en-ZW"/>
        </w:rPr>
        <w:t>laintiff had lawfully obtained a subdivision permit. He denies that the agreement is illegal and has filed a counterclaim seeking an order for specif</w:t>
      </w:r>
      <w:r w:rsidR="0070040D">
        <w:rPr>
          <w:rFonts w:ascii="Times New Roman" w:eastAsia="Times New Roman" w:hAnsi="Times New Roman" w:cs="Times New Roman"/>
          <w:sz w:val="24"/>
          <w:szCs w:val="24"/>
          <w:lang w:eastAsia="en-ZW"/>
        </w:rPr>
        <w:t>ic performance, compelling the p</w:t>
      </w:r>
      <w:r w:rsidR="00E6564C" w:rsidRPr="00E6564C">
        <w:rPr>
          <w:rFonts w:ascii="Times New Roman" w:eastAsia="Times New Roman" w:hAnsi="Times New Roman" w:cs="Times New Roman"/>
          <w:sz w:val="24"/>
          <w:szCs w:val="24"/>
          <w:lang w:eastAsia="en-ZW"/>
        </w:rPr>
        <w:t>laintiff to take all necessary steps to obtain the subdivision</w:t>
      </w:r>
      <w:r w:rsidR="0070040D">
        <w:rPr>
          <w:rFonts w:ascii="Times New Roman" w:eastAsia="Times New Roman" w:hAnsi="Times New Roman" w:cs="Times New Roman"/>
          <w:sz w:val="24"/>
          <w:szCs w:val="24"/>
          <w:lang w:eastAsia="en-ZW"/>
        </w:rPr>
        <w:t xml:space="preserve"> permit as contemplated in the a</w:t>
      </w:r>
      <w:r w:rsidR="00E6564C" w:rsidRPr="00E6564C">
        <w:rPr>
          <w:rFonts w:ascii="Times New Roman" w:eastAsia="Times New Roman" w:hAnsi="Times New Roman" w:cs="Times New Roman"/>
          <w:sz w:val="24"/>
          <w:szCs w:val="24"/>
          <w:lang w:eastAsia="en-ZW"/>
        </w:rPr>
        <w:t>greement.</w:t>
      </w:r>
    </w:p>
    <w:p w14:paraId="51B10E66" w14:textId="77777777" w:rsidR="0070040D" w:rsidRDefault="00E6564C" w:rsidP="0070040D">
      <w:pPr>
        <w:spacing w:before="100" w:beforeAutospacing="1" w:after="100" w:afterAutospacing="1" w:line="360" w:lineRule="auto"/>
        <w:jc w:val="both"/>
        <w:rPr>
          <w:rFonts w:ascii="Times New Roman" w:eastAsia="Times New Roman" w:hAnsi="Times New Roman" w:cs="Times New Roman"/>
          <w:sz w:val="24"/>
          <w:szCs w:val="24"/>
          <w:lang w:eastAsia="en-ZW"/>
        </w:rPr>
      </w:pPr>
      <w:r w:rsidRPr="00E6564C">
        <w:rPr>
          <w:rFonts w:ascii="Times New Roman" w:eastAsia="Times New Roman" w:hAnsi="Times New Roman" w:cs="Times New Roman"/>
          <w:sz w:val="24"/>
          <w:szCs w:val="24"/>
          <w:lang w:eastAsia="en-ZW"/>
        </w:rPr>
        <w:t xml:space="preserve">The issues for determination are therefore: </w:t>
      </w:r>
    </w:p>
    <w:p w14:paraId="10824137" w14:textId="77777777" w:rsidR="0070040D" w:rsidRDefault="00E6564C" w:rsidP="0070040D">
      <w:pPr>
        <w:spacing w:before="100" w:beforeAutospacing="1" w:after="100" w:afterAutospacing="1" w:line="360" w:lineRule="auto"/>
        <w:jc w:val="both"/>
        <w:rPr>
          <w:rFonts w:ascii="Times New Roman" w:eastAsia="Times New Roman" w:hAnsi="Times New Roman" w:cs="Times New Roman"/>
          <w:sz w:val="24"/>
          <w:szCs w:val="24"/>
          <w:lang w:eastAsia="en-ZW"/>
        </w:rPr>
      </w:pPr>
      <w:r w:rsidRPr="00E6564C">
        <w:rPr>
          <w:rFonts w:ascii="Times New Roman" w:eastAsia="Times New Roman" w:hAnsi="Times New Roman" w:cs="Times New Roman"/>
          <w:sz w:val="24"/>
          <w:szCs w:val="24"/>
          <w:lang w:eastAsia="en-ZW"/>
        </w:rPr>
        <w:t>a) What i</w:t>
      </w:r>
      <w:r w:rsidR="0070040D">
        <w:rPr>
          <w:rFonts w:ascii="Times New Roman" w:eastAsia="Times New Roman" w:hAnsi="Times New Roman" w:cs="Times New Roman"/>
          <w:sz w:val="24"/>
          <w:szCs w:val="24"/>
          <w:lang w:eastAsia="en-ZW"/>
        </w:rPr>
        <w:t xml:space="preserve">s the true legal nature of the </w:t>
      </w:r>
      <w:r w:rsidRPr="00E6564C">
        <w:rPr>
          <w:rFonts w:ascii="Times New Roman" w:eastAsia="Times New Roman" w:hAnsi="Times New Roman" w:cs="Times New Roman"/>
          <w:sz w:val="24"/>
          <w:szCs w:val="24"/>
          <w:lang w:eastAsia="en-ZW"/>
        </w:rPr>
        <w:t>Memorandu</w:t>
      </w:r>
      <w:r w:rsidR="0070040D">
        <w:rPr>
          <w:rFonts w:ascii="Times New Roman" w:eastAsia="Times New Roman" w:hAnsi="Times New Roman" w:cs="Times New Roman"/>
          <w:sz w:val="24"/>
          <w:szCs w:val="24"/>
          <w:lang w:eastAsia="en-ZW"/>
        </w:rPr>
        <w:t>m of Agreement of Understanding</w:t>
      </w:r>
      <w:r w:rsidRPr="00E6564C">
        <w:rPr>
          <w:rFonts w:ascii="Times New Roman" w:eastAsia="Times New Roman" w:hAnsi="Times New Roman" w:cs="Times New Roman"/>
          <w:sz w:val="24"/>
          <w:szCs w:val="24"/>
          <w:lang w:eastAsia="en-ZW"/>
        </w:rPr>
        <w:t xml:space="preserve"> entered into by the parties? Is it an illegal and void agreement of sale, or a valid preliminary agreement granting a right of first refusal? </w:t>
      </w:r>
    </w:p>
    <w:p w14:paraId="0FA38EA4" w14:textId="77777777" w:rsidR="00661EF0" w:rsidRDefault="00661EF0" w:rsidP="0070040D">
      <w:pPr>
        <w:spacing w:before="100" w:beforeAutospacing="1" w:after="100" w:afterAutospacing="1" w:line="360" w:lineRule="auto"/>
        <w:jc w:val="both"/>
        <w:rPr>
          <w:rFonts w:ascii="Times New Roman" w:eastAsia="Times New Roman" w:hAnsi="Times New Roman" w:cs="Times New Roman"/>
          <w:sz w:val="24"/>
          <w:szCs w:val="24"/>
          <w:lang w:eastAsia="en-ZW"/>
        </w:rPr>
      </w:pPr>
    </w:p>
    <w:p w14:paraId="700C8C81" w14:textId="2D52A57C" w:rsidR="0070040D" w:rsidRDefault="00E6564C" w:rsidP="0070040D">
      <w:pPr>
        <w:spacing w:before="100" w:beforeAutospacing="1" w:after="100" w:afterAutospacing="1" w:line="360" w:lineRule="auto"/>
        <w:jc w:val="both"/>
        <w:rPr>
          <w:rFonts w:ascii="Times New Roman" w:eastAsia="Times New Roman" w:hAnsi="Times New Roman" w:cs="Times New Roman"/>
          <w:sz w:val="24"/>
          <w:szCs w:val="24"/>
          <w:lang w:eastAsia="en-ZW"/>
        </w:rPr>
      </w:pPr>
      <w:r w:rsidRPr="00E6564C">
        <w:rPr>
          <w:rFonts w:ascii="Times New Roman" w:eastAsia="Times New Roman" w:hAnsi="Times New Roman" w:cs="Times New Roman"/>
          <w:sz w:val="24"/>
          <w:szCs w:val="24"/>
          <w:lang w:eastAsia="en-ZW"/>
        </w:rPr>
        <w:t>b) Flowin</w:t>
      </w:r>
      <w:r w:rsidR="0070040D">
        <w:rPr>
          <w:rFonts w:ascii="Times New Roman" w:eastAsia="Times New Roman" w:hAnsi="Times New Roman" w:cs="Times New Roman"/>
          <w:sz w:val="24"/>
          <w:szCs w:val="24"/>
          <w:lang w:eastAsia="en-ZW"/>
        </w:rPr>
        <w:t>g from the first issue, is the p</w:t>
      </w:r>
      <w:r w:rsidRPr="00E6564C">
        <w:rPr>
          <w:rFonts w:ascii="Times New Roman" w:eastAsia="Times New Roman" w:hAnsi="Times New Roman" w:cs="Times New Roman"/>
          <w:sz w:val="24"/>
          <w:szCs w:val="24"/>
          <w:lang w:eastAsia="en-ZW"/>
        </w:rPr>
        <w:t>laintiff entitled to an order nullifying the agree</w:t>
      </w:r>
      <w:r w:rsidR="0070040D">
        <w:rPr>
          <w:rFonts w:ascii="Times New Roman" w:eastAsia="Times New Roman" w:hAnsi="Times New Roman" w:cs="Times New Roman"/>
          <w:sz w:val="24"/>
          <w:szCs w:val="24"/>
          <w:lang w:eastAsia="en-ZW"/>
        </w:rPr>
        <w:t>ment and evicting the defendant?</w:t>
      </w:r>
      <w:r w:rsidRPr="00E6564C">
        <w:rPr>
          <w:rFonts w:ascii="Times New Roman" w:eastAsia="Times New Roman" w:hAnsi="Times New Roman" w:cs="Times New Roman"/>
          <w:sz w:val="24"/>
          <w:szCs w:val="24"/>
          <w:lang w:eastAsia="en-ZW"/>
        </w:rPr>
        <w:t xml:space="preserve"> </w:t>
      </w:r>
    </w:p>
    <w:p w14:paraId="6F4282F1" w14:textId="77777777" w:rsidR="008F7030" w:rsidRDefault="0070040D" w:rsidP="008F7030">
      <w:pPr>
        <w:spacing w:before="100" w:beforeAutospacing="1"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c) Is the d</w:t>
      </w:r>
      <w:r w:rsidR="00E6564C" w:rsidRPr="00E6564C">
        <w:rPr>
          <w:rFonts w:ascii="Times New Roman" w:eastAsia="Times New Roman" w:hAnsi="Times New Roman" w:cs="Times New Roman"/>
          <w:sz w:val="24"/>
          <w:szCs w:val="24"/>
          <w:lang w:eastAsia="en-ZW"/>
        </w:rPr>
        <w:t>efendant entitled to an order for speci</w:t>
      </w:r>
      <w:r>
        <w:rPr>
          <w:rFonts w:ascii="Times New Roman" w:eastAsia="Times New Roman" w:hAnsi="Times New Roman" w:cs="Times New Roman"/>
          <w:sz w:val="24"/>
          <w:szCs w:val="24"/>
          <w:lang w:eastAsia="en-ZW"/>
        </w:rPr>
        <w:t>fic performance compelling the p</w:t>
      </w:r>
      <w:r w:rsidR="00E6564C" w:rsidRPr="00E6564C">
        <w:rPr>
          <w:rFonts w:ascii="Times New Roman" w:eastAsia="Times New Roman" w:hAnsi="Times New Roman" w:cs="Times New Roman"/>
          <w:sz w:val="24"/>
          <w:szCs w:val="24"/>
          <w:lang w:eastAsia="en-ZW"/>
        </w:rPr>
        <w:t>laintiff to apply for the subdivision permit?</w:t>
      </w:r>
    </w:p>
    <w:p w14:paraId="3C1EF09E" w14:textId="77777777" w:rsidR="008F7030" w:rsidRDefault="00E6564C" w:rsidP="008F7030">
      <w:pPr>
        <w:spacing w:before="100" w:beforeAutospacing="1" w:after="100" w:afterAutospacing="1" w:line="360" w:lineRule="auto"/>
        <w:ind w:firstLine="360"/>
        <w:jc w:val="both"/>
        <w:rPr>
          <w:rFonts w:ascii="Times New Roman" w:eastAsia="Times New Roman" w:hAnsi="Times New Roman" w:cs="Times New Roman"/>
          <w:sz w:val="24"/>
          <w:szCs w:val="24"/>
          <w:lang w:eastAsia="en-ZW"/>
        </w:rPr>
      </w:pPr>
      <w:r w:rsidRPr="00E6564C">
        <w:rPr>
          <w:rFonts w:ascii="Times New Roman" w:eastAsia="Times New Roman" w:hAnsi="Times New Roman" w:cs="Times New Roman"/>
          <w:b/>
          <w:bCs/>
          <w:sz w:val="24"/>
          <w:szCs w:val="24"/>
          <w:lang w:eastAsia="en-ZW"/>
        </w:rPr>
        <w:t>Analysis</w:t>
      </w:r>
    </w:p>
    <w:p w14:paraId="74010694" w14:textId="06BA2157" w:rsidR="00E6564C" w:rsidRPr="008F7030" w:rsidRDefault="00E6564C" w:rsidP="008F7030">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8F7030">
        <w:rPr>
          <w:rFonts w:ascii="Times New Roman" w:eastAsia="Times New Roman" w:hAnsi="Times New Roman" w:cs="Times New Roman"/>
          <w:b/>
          <w:bCs/>
          <w:sz w:val="24"/>
          <w:szCs w:val="24"/>
          <w:lang w:eastAsia="en-ZW"/>
        </w:rPr>
        <w:t>The Nature of the Agreement</w:t>
      </w:r>
    </w:p>
    <w:p w14:paraId="6666469D" w14:textId="52A31B97" w:rsidR="0070040D" w:rsidRDefault="00E6564C" w:rsidP="00972A87">
      <w:pPr>
        <w:spacing w:before="100" w:beforeAutospacing="1" w:after="100" w:afterAutospacing="1" w:line="360" w:lineRule="auto"/>
        <w:ind w:firstLine="360"/>
        <w:jc w:val="both"/>
        <w:rPr>
          <w:rFonts w:ascii="Times New Roman" w:eastAsia="Times New Roman" w:hAnsi="Times New Roman" w:cs="Times New Roman"/>
          <w:sz w:val="24"/>
          <w:szCs w:val="24"/>
          <w:lang w:eastAsia="en-ZW"/>
        </w:rPr>
      </w:pPr>
      <w:r w:rsidRPr="00E6564C">
        <w:rPr>
          <w:rFonts w:ascii="Times New Roman" w:eastAsia="Times New Roman" w:hAnsi="Times New Roman" w:cs="Times New Roman"/>
          <w:sz w:val="24"/>
          <w:szCs w:val="24"/>
          <w:lang w:eastAsia="en-ZW"/>
        </w:rPr>
        <w:t xml:space="preserve">The starting point of the analysis must be </w:t>
      </w:r>
      <w:r w:rsidR="0070040D">
        <w:rPr>
          <w:rFonts w:ascii="Times New Roman" w:eastAsia="Times New Roman" w:hAnsi="Times New Roman" w:cs="Times New Roman"/>
          <w:sz w:val="24"/>
          <w:szCs w:val="24"/>
          <w:lang w:eastAsia="en-ZW"/>
        </w:rPr>
        <w:t>the agreement itself. The court’</w:t>
      </w:r>
      <w:r w:rsidRPr="00E6564C">
        <w:rPr>
          <w:rFonts w:ascii="Times New Roman" w:eastAsia="Times New Roman" w:hAnsi="Times New Roman" w:cs="Times New Roman"/>
          <w:sz w:val="24"/>
          <w:szCs w:val="24"/>
          <w:lang w:eastAsia="en-ZW"/>
        </w:rPr>
        <w:t xml:space="preserve">s duty is to ascertain and give effect to the intention of the parties as expressed in the written document. </w:t>
      </w:r>
      <w:r w:rsidR="0070040D">
        <w:rPr>
          <w:rFonts w:ascii="Times New Roman" w:eastAsia="Times New Roman" w:hAnsi="Times New Roman" w:cs="Times New Roman"/>
          <w:sz w:val="24"/>
          <w:szCs w:val="24"/>
          <w:lang w:eastAsia="en-ZW"/>
        </w:rPr>
        <w:t xml:space="preserve">The court in </w:t>
      </w:r>
      <w:r w:rsidRPr="00E6564C">
        <w:rPr>
          <w:rFonts w:ascii="Times New Roman" w:eastAsia="Times New Roman" w:hAnsi="Times New Roman" w:cs="Times New Roman"/>
          <w:i/>
          <w:iCs/>
          <w:sz w:val="24"/>
          <w:szCs w:val="24"/>
          <w:lang w:eastAsia="en-ZW"/>
        </w:rPr>
        <w:t xml:space="preserve">Ashanti Goldfields Zimbabwe Limited v </w:t>
      </w:r>
      <w:proofErr w:type="spellStart"/>
      <w:r w:rsidRPr="00E6564C">
        <w:rPr>
          <w:rFonts w:ascii="Times New Roman" w:eastAsia="Times New Roman" w:hAnsi="Times New Roman" w:cs="Times New Roman"/>
          <w:i/>
          <w:iCs/>
          <w:sz w:val="24"/>
          <w:szCs w:val="24"/>
          <w:lang w:eastAsia="en-ZW"/>
        </w:rPr>
        <w:t>Mdala</w:t>
      </w:r>
      <w:proofErr w:type="spellEnd"/>
      <w:r w:rsidR="0070040D">
        <w:rPr>
          <w:rFonts w:ascii="Times New Roman" w:eastAsia="Times New Roman" w:hAnsi="Times New Roman" w:cs="Times New Roman"/>
          <w:sz w:val="24"/>
          <w:szCs w:val="24"/>
          <w:lang w:eastAsia="en-ZW"/>
        </w:rPr>
        <w:t xml:space="preserve"> SC 60-</w:t>
      </w:r>
      <w:r w:rsidRPr="00E6564C">
        <w:rPr>
          <w:rFonts w:ascii="Times New Roman" w:eastAsia="Times New Roman" w:hAnsi="Times New Roman" w:cs="Times New Roman"/>
          <w:sz w:val="24"/>
          <w:szCs w:val="24"/>
          <w:lang w:eastAsia="en-ZW"/>
        </w:rPr>
        <w:t>17</w:t>
      </w:r>
      <w:r w:rsidR="00E56AB8">
        <w:rPr>
          <w:rFonts w:ascii="Times New Roman" w:eastAsia="Times New Roman" w:hAnsi="Times New Roman" w:cs="Times New Roman"/>
          <w:sz w:val="24"/>
          <w:szCs w:val="24"/>
          <w:lang w:eastAsia="en-ZW"/>
        </w:rPr>
        <w:t xml:space="preserve"> @ page 4 of the cyclostyled judgment</w:t>
      </w:r>
      <w:r w:rsidRPr="00E6564C">
        <w:rPr>
          <w:rFonts w:ascii="Times New Roman" w:eastAsia="Times New Roman" w:hAnsi="Times New Roman" w:cs="Times New Roman"/>
          <w:sz w:val="24"/>
          <w:szCs w:val="24"/>
          <w:lang w:eastAsia="en-ZW"/>
        </w:rPr>
        <w:t xml:space="preserve">, </w:t>
      </w:r>
      <w:r w:rsidR="00092CB5">
        <w:rPr>
          <w:rFonts w:ascii="Times New Roman" w:eastAsia="Times New Roman" w:hAnsi="Times New Roman" w:cs="Times New Roman"/>
          <w:sz w:val="24"/>
          <w:szCs w:val="24"/>
          <w:lang w:eastAsia="en-ZW"/>
        </w:rPr>
        <w:t>held as follows;</w:t>
      </w:r>
    </w:p>
    <w:p w14:paraId="7CAFCFC5" w14:textId="77777777" w:rsidR="00E6564C" w:rsidRPr="00E6564C" w:rsidRDefault="0070040D" w:rsidP="0070040D">
      <w:pPr>
        <w:spacing w:before="100" w:beforeAutospacing="1" w:after="100" w:afterAutospacing="1" w:line="240" w:lineRule="auto"/>
        <w:ind w:left="720"/>
        <w:jc w:val="both"/>
        <w:rPr>
          <w:rFonts w:ascii="Times New Roman" w:eastAsia="Times New Roman" w:hAnsi="Times New Roman" w:cs="Times New Roman"/>
          <w:sz w:val="24"/>
          <w:szCs w:val="24"/>
          <w:lang w:eastAsia="en-ZW"/>
        </w:rPr>
      </w:pPr>
      <w:r>
        <w:rPr>
          <w:rFonts w:ascii="Times New Roman" w:hAnsi="Times New Roman" w:cs="Times New Roman"/>
          <w:sz w:val="24"/>
          <w:szCs w:val="24"/>
        </w:rPr>
        <w:t>“</w:t>
      </w:r>
      <w:r w:rsidRPr="0070040D">
        <w:rPr>
          <w:rFonts w:ascii="Times New Roman" w:hAnsi="Times New Roman" w:cs="Times New Roman"/>
          <w:sz w:val="24"/>
          <w:szCs w:val="24"/>
        </w:rPr>
        <w:t xml:space="preserve">It is an accepted principle of our law that courts are not at liberty to create contracts on behalf of parties, neither can they purport to extend or create obligations, whether mandatory or </w:t>
      </w:r>
      <w:proofErr w:type="spellStart"/>
      <w:r w:rsidRPr="0070040D">
        <w:rPr>
          <w:rFonts w:ascii="Times New Roman" w:hAnsi="Times New Roman" w:cs="Times New Roman"/>
          <w:sz w:val="24"/>
          <w:szCs w:val="24"/>
        </w:rPr>
        <w:t>prohibitory</w:t>
      </w:r>
      <w:proofErr w:type="spellEnd"/>
      <w:r w:rsidRPr="0070040D">
        <w:rPr>
          <w:rFonts w:ascii="Times New Roman" w:hAnsi="Times New Roman" w:cs="Times New Roman"/>
          <w:sz w:val="24"/>
          <w:szCs w:val="24"/>
        </w:rPr>
        <w:t>, from contracts that come before them. The role of the court is to interpret the contracts and uphold the intentions of the parties when they entered into their agreements provided always that the agreement meets all the elements of a valid contract</w:t>
      </w:r>
      <w:r>
        <w:rPr>
          <w:rFonts w:ascii="Times New Roman" w:hAnsi="Times New Roman" w:cs="Times New Roman"/>
          <w:sz w:val="24"/>
          <w:szCs w:val="24"/>
        </w:rPr>
        <w:t>”</w:t>
      </w:r>
      <w:r w:rsidR="00E6564C" w:rsidRPr="00E6564C">
        <w:rPr>
          <w:rFonts w:ascii="Times New Roman" w:eastAsia="Times New Roman" w:hAnsi="Times New Roman" w:cs="Times New Roman"/>
          <w:sz w:val="24"/>
          <w:szCs w:val="24"/>
          <w:lang w:eastAsia="en-ZW"/>
        </w:rPr>
        <w:t>.</w:t>
      </w:r>
    </w:p>
    <w:p w14:paraId="7FC2B77E" w14:textId="77777777" w:rsidR="00E6564C" w:rsidRPr="00E6564C" w:rsidRDefault="0070040D" w:rsidP="00972A87">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p</w:t>
      </w:r>
      <w:r w:rsidR="00E6564C" w:rsidRPr="00E6564C">
        <w:rPr>
          <w:rFonts w:ascii="Times New Roman" w:eastAsia="Times New Roman" w:hAnsi="Times New Roman" w:cs="Times New Roman"/>
          <w:sz w:val="24"/>
          <w:szCs w:val="24"/>
          <w:lang w:eastAsia="en-ZW"/>
        </w:rPr>
        <w:t>laintiff argues that the court must look past the form and title of the document to its true substance, suggesting it is a simulated sale designed to circumvent the Act. While courts will indeed not be deceived by the form of a contract, one must find cogent evidence within the agreement itself to conclude that it is a sham.</w:t>
      </w:r>
    </w:p>
    <w:p w14:paraId="6C065196" w14:textId="77777777" w:rsidR="0070040D" w:rsidRDefault="0070040D" w:rsidP="00972A87">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Agreement is titled “</w:t>
      </w:r>
      <w:r w:rsidR="00E6564C" w:rsidRPr="00E6564C">
        <w:rPr>
          <w:rFonts w:ascii="Times New Roman" w:eastAsia="Times New Roman" w:hAnsi="Times New Roman" w:cs="Times New Roman"/>
          <w:sz w:val="24"/>
          <w:szCs w:val="24"/>
          <w:lang w:eastAsia="en-ZW"/>
        </w:rPr>
        <w:t>Memorandum</w:t>
      </w:r>
      <w:r>
        <w:rPr>
          <w:rFonts w:ascii="Times New Roman" w:eastAsia="Times New Roman" w:hAnsi="Times New Roman" w:cs="Times New Roman"/>
          <w:sz w:val="24"/>
          <w:szCs w:val="24"/>
          <w:lang w:eastAsia="en-ZW"/>
        </w:rPr>
        <w:t xml:space="preserve"> of Agreement of Understanding.”</w:t>
      </w:r>
      <w:r w:rsidR="00E6564C" w:rsidRPr="00E6564C">
        <w:rPr>
          <w:rFonts w:ascii="Times New Roman" w:eastAsia="Times New Roman" w:hAnsi="Times New Roman" w:cs="Times New Roman"/>
          <w:sz w:val="24"/>
          <w:szCs w:val="24"/>
          <w:lang w:eastAsia="en-ZW"/>
        </w:rPr>
        <w:t xml:space="preserve"> While not </w:t>
      </w:r>
      <w:r w:rsidRPr="00E6564C">
        <w:rPr>
          <w:rFonts w:ascii="Times New Roman" w:eastAsia="Times New Roman" w:hAnsi="Times New Roman" w:cs="Times New Roman"/>
          <w:sz w:val="24"/>
          <w:szCs w:val="24"/>
          <w:lang w:eastAsia="en-ZW"/>
        </w:rPr>
        <w:t>decisive</w:t>
      </w:r>
      <w:r w:rsidR="00E6564C" w:rsidRPr="00E6564C">
        <w:rPr>
          <w:rFonts w:ascii="Times New Roman" w:eastAsia="Times New Roman" w:hAnsi="Times New Roman" w:cs="Times New Roman"/>
          <w:sz w:val="24"/>
          <w:szCs w:val="24"/>
          <w:lang w:eastAsia="en-ZW"/>
        </w:rPr>
        <w:t>, this is the first indication that the parties may not have intended a straightforward sale. The substantive clauses are more revealing.</w:t>
      </w:r>
      <w:r>
        <w:rPr>
          <w:rFonts w:ascii="Times New Roman" w:eastAsia="Times New Roman" w:hAnsi="Times New Roman" w:cs="Times New Roman"/>
          <w:sz w:val="24"/>
          <w:szCs w:val="24"/>
          <w:lang w:eastAsia="en-ZW"/>
        </w:rPr>
        <w:t xml:space="preserve"> </w:t>
      </w:r>
      <w:r w:rsidR="00E6564C" w:rsidRPr="00E6564C">
        <w:rPr>
          <w:rFonts w:ascii="Times New Roman" w:eastAsia="Times New Roman" w:hAnsi="Times New Roman" w:cs="Times New Roman"/>
          <w:sz w:val="24"/>
          <w:szCs w:val="24"/>
          <w:lang w:eastAsia="en-ZW"/>
        </w:rPr>
        <w:t>Severa</w:t>
      </w:r>
      <w:r>
        <w:rPr>
          <w:rFonts w:ascii="Times New Roman" w:eastAsia="Times New Roman" w:hAnsi="Times New Roman" w:cs="Times New Roman"/>
          <w:sz w:val="24"/>
          <w:szCs w:val="24"/>
          <w:lang w:eastAsia="en-ZW"/>
        </w:rPr>
        <w:t>l clauses go against the p</w:t>
      </w:r>
      <w:r w:rsidR="00E6564C" w:rsidRPr="00E6564C">
        <w:rPr>
          <w:rFonts w:ascii="Times New Roman" w:eastAsia="Times New Roman" w:hAnsi="Times New Roman" w:cs="Times New Roman"/>
          <w:sz w:val="24"/>
          <w:szCs w:val="24"/>
          <w:lang w:eastAsia="en-ZW"/>
        </w:rPr>
        <w:t xml:space="preserve">laintiff's interpretation: </w:t>
      </w:r>
    </w:p>
    <w:p w14:paraId="10A3DB42" w14:textId="77777777" w:rsidR="00661EF0" w:rsidRDefault="00E6564C" w:rsidP="0070040D">
      <w:pPr>
        <w:spacing w:before="100" w:beforeAutospacing="1" w:after="100" w:afterAutospacing="1" w:line="360" w:lineRule="auto"/>
        <w:jc w:val="both"/>
        <w:rPr>
          <w:rFonts w:ascii="Times New Roman" w:eastAsia="Times New Roman" w:hAnsi="Times New Roman" w:cs="Times New Roman"/>
          <w:sz w:val="24"/>
          <w:szCs w:val="24"/>
          <w:lang w:eastAsia="en-ZW"/>
        </w:rPr>
      </w:pPr>
      <w:r w:rsidRPr="00E6564C">
        <w:rPr>
          <w:rFonts w:ascii="Times New Roman" w:eastAsia="Times New Roman" w:hAnsi="Times New Roman" w:cs="Times New Roman"/>
          <w:sz w:val="24"/>
          <w:szCs w:val="24"/>
          <w:lang w:eastAsia="en-ZW"/>
        </w:rPr>
        <w:t xml:space="preserve">a) </w:t>
      </w:r>
      <w:r w:rsidRPr="00E6564C">
        <w:rPr>
          <w:rFonts w:ascii="Times New Roman" w:eastAsia="Times New Roman" w:hAnsi="Times New Roman" w:cs="Times New Roman"/>
          <w:b/>
          <w:bCs/>
          <w:sz w:val="24"/>
          <w:szCs w:val="24"/>
          <w:lang w:eastAsia="en-ZW"/>
        </w:rPr>
        <w:t>Preamble:</w:t>
      </w:r>
      <w:r w:rsidRPr="00E6564C">
        <w:rPr>
          <w:rFonts w:ascii="Times New Roman" w:eastAsia="Times New Roman" w:hAnsi="Times New Roman" w:cs="Times New Roman"/>
          <w:sz w:val="24"/>
          <w:szCs w:val="24"/>
          <w:lang w:eastAsia="en-ZW"/>
        </w:rPr>
        <w:t xml:space="preserve"> The agreement acknowledges the legal reality upfront</w:t>
      </w:r>
      <w:r w:rsidR="0070040D">
        <w:rPr>
          <w:rFonts w:ascii="Times New Roman" w:eastAsia="Times New Roman" w:hAnsi="Times New Roman" w:cs="Times New Roman"/>
          <w:sz w:val="24"/>
          <w:szCs w:val="24"/>
          <w:lang w:eastAsia="en-ZW"/>
        </w:rPr>
        <w:t>, stating: “</w:t>
      </w:r>
      <w:r w:rsidRPr="00E6564C">
        <w:rPr>
          <w:rFonts w:ascii="Times New Roman" w:eastAsia="Times New Roman" w:hAnsi="Times New Roman" w:cs="Times New Roman"/>
          <w:i/>
          <w:iCs/>
          <w:sz w:val="24"/>
          <w:szCs w:val="24"/>
          <w:lang w:eastAsia="en-ZW"/>
        </w:rPr>
        <w:t>Understanding that it is a legal requirement for the said farm to be first subdivided prior [to] the sale of any portion thereof to TN [Ted</w:t>
      </w:r>
      <w:r w:rsidR="0070040D">
        <w:rPr>
          <w:rFonts w:ascii="Times New Roman" w:eastAsia="Times New Roman" w:hAnsi="Times New Roman" w:cs="Times New Roman"/>
          <w:i/>
          <w:iCs/>
          <w:sz w:val="24"/>
          <w:szCs w:val="24"/>
          <w:lang w:eastAsia="en-ZW"/>
        </w:rPr>
        <w:t xml:space="preserve">dy </w:t>
      </w:r>
      <w:proofErr w:type="spellStart"/>
      <w:r w:rsidR="0070040D">
        <w:rPr>
          <w:rFonts w:ascii="Times New Roman" w:eastAsia="Times New Roman" w:hAnsi="Times New Roman" w:cs="Times New Roman"/>
          <w:i/>
          <w:iCs/>
          <w:sz w:val="24"/>
          <w:szCs w:val="24"/>
          <w:lang w:eastAsia="en-ZW"/>
        </w:rPr>
        <w:t>Ndlovu</w:t>
      </w:r>
      <w:proofErr w:type="spellEnd"/>
      <w:r w:rsidR="0070040D">
        <w:rPr>
          <w:rFonts w:ascii="Times New Roman" w:eastAsia="Times New Roman" w:hAnsi="Times New Roman" w:cs="Times New Roman"/>
          <w:i/>
          <w:iCs/>
          <w:sz w:val="24"/>
          <w:szCs w:val="24"/>
          <w:lang w:eastAsia="en-ZW"/>
        </w:rPr>
        <w:t>] or any other person.</w:t>
      </w:r>
      <w:r w:rsidR="00F205A9">
        <w:rPr>
          <w:rFonts w:ascii="Times New Roman" w:eastAsia="Times New Roman" w:hAnsi="Times New Roman" w:cs="Times New Roman"/>
          <w:iCs/>
          <w:sz w:val="24"/>
          <w:szCs w:val="24"/>
          <w:lang w:eastAsia="en-ZW"/>
        </w:rPr>
        <w:t>”</w:t>
      </w:r>
      <w:r w:rsidRPr="00E6564C">
        <w:rPr>
          <w:rFonts w:ascii="Times New Roman" w:eastAsia="Times New Roman" w:hAnsi="Times New Roman" w:cs="Times New Roman"/>
          <w:sz w:val="24"/>
          <w:szCs w:val="24"/>
          <w:lang w:eastAsia="en-ZW"/>
        </w:rPr>
        <w:t xml:space="preserve"> This shows a clear awareness of </w:t>
      </w:r>
    </w:p>
    <w:p w14:paraId="3D88857E" w14:textId="77777777" w:rsidR="00661EF0" w:rsidRDefault="00661EF0" w:rsidP="0070040D">
      <w:pPr>
        <w:spacing w:before="100" w:beforeAutospacing="1" w:after="100" w:afterAutospacing="1" w:line="360" w:lineRule="auto"/>
        <w:jc w:val="both"/>
        <w:rPr>
          <w:rFonts w:ascii="Times New Roman" w:eastAsia="Times New Roman" w:hAnsi="Times New Roman" w:cs="Times New Roman"/>
          <w:sz w:val="24"/>
          <w:szCs w:val="24"/>
          <w:lang w:eastAsia="en-ZW"/>
        </w:rPr>
      </w:pPr>
    </w:p>
    <w:p w14:paraId="3975F815" w14:textId="77777777" w:rsidR="00661EF0" w:rsidRDefault="00661EF0" w:rsidP="0070040D">
      <w:pPr>
        <w:spacing w:before="100" w:beforeAutospacing="1" w:after="100" w:afterAutospacing="1" w:line="360" w:lineRule="auto"/>
        <w:jc w:val="both"/>
        <w:rPr>
          <w:rFonts w:ascii="Times New Roman" w:eastAsia="Times New Roman" w:hAnsi="Times New Roman" w:cs="Times New Roman"/>
          <w:sz w:val="24"/>
          <w:szCs w:val="24"/>
          <w:lang w:eastAsia="en-ZW"/>
        </w:rPr>
      </w:pPr>
    </w:p>
    <w:p w14:paraId="4974C839" w14:textId="791F36DC" w:rsidR="0070040D" w:rsidRDefault="00E6564C" w:rsidP="0070040D">
      <w:pPr>
        <w:spacing w:before="100" w:beforeAutospacing="1" w:after="100" w:afterAutospacing="1" w:line="360" w:lineRule="auto"/>
        <w:jc w:val="both"/>
        <w:rPr>
          <w:rFonts w:ascii="Times New Roman" w:eastAsia="Times New Roman" w:hAnsi="Times New Roman" w:cs="Times New Roman"/>
          <w:sz w:val="24"/>
          <w:szCs w:val="24"/>
          <w:lang w:eastAsia="en-ZW"/>
        </w:rPr>
      </w:pPr>
      <w:proofErr w:type="gramStart"/>
      <w:r w:rsidRPr="00E6564C">
        <w:rPr>
          <w:rFonts w:ascii="Times New Roman" w:eastAsia="Times New Roman" w:hAnsi="Times New Roman" w:cs="Times New Roman"/>
          <w:sz w:val="24"/>
          <w:szCs w:val="24"/>
          <w:lang w:eastAsia="en-ZW"/>
        </w:rPr>
        <w:t>the</w:t>
      </w:r>
      <w:proofErr w:type="gramEnd"/>
      <w:r w:rsidRPr="00E6564C">
        <w:rPr>
          <w:rFonts w:ascii="Times New Roman" w:eastAsia="Times New Roman" w:hAnsi="Times New Roman" w:cs="Times New Roman"/>
          <w:sz w:val="24"/>
          <w:szCs w:val="24"/>
          <w:lang w:eastAsia="en-ZW"/>
        </w:rPr>
        <w:t xml:space="preserve"> prohibition in the Act and an expressed intention to act in accordance with it, not to circumvent it. </w:t>
      </w:r>
    </w:p>
    <w:p w14:paraId="20321FBB" w14:textId="77777777" w:rsidR="0070040D" w:rsidRDefault="00E6564C" w:rsidP="0070040D">
      <w:pPr>
        <w:spacing w:before="100" w:beforeAutospacing="1" w:after="100" w:afterAutospacing="1" w:line="360" w:lineRule="auto"/>
        <w:jc w:val="both"/>
        <w:rPr>
          <w:rFonts w:ascii="Times New Roman" w:eastAsia="Times New Roman" w:hAnsi="Times New Roman" w:cs="Times New Roman"/>
          <w:sz w:val="24"/>
          <w:szCs w:val="24"/>
          <w:lang w:eastAsia="en-ZW"/>
        </w:rPr>
      </w:pPr>
      <w:r w:rsidRPr="00E6564C">
        <w:rPr>
          <w:rFonts w:ascii="Times New Roman" w:eastAsia="Times New Roman" w:hAnsi="Times New Roman" w:cs="Times New Roman"/>
          <w:sz w:val="24"/>
          <w:szCs w:val="24"/>
          <w:lang w:eastAsia="en-ZW"/>
        </w:rPr>
        <w:t xml:space="preserve">b) </w:t>
      </w:r>
      <w:r w:rsidRPr="00E6564C">
        <w:rPr>
          <w:rFonts w:ascii="Times New Roman" w:eastAsia="Times New Roman" w:hAnsi="Times New Roman" w:cs="Times New Roman"/>
          <w:b/>
          <w:bCs/>
          <w:sz w:val="24"/>
          <w:szCs w:val="24"/>
          <w:lang w:eastAsia="en-ZW"/>
        </w:rPr>
        <w:t>The Right of First Refusal:</w:t>
      </w:r>
      <w:r w:rsidR="00F205A9">
        <w:rPr>
          <w:rFonts w:ascii="Times New Roman" w:eastAsia="Times New Roman" w:hAnsi="Times New Roman" w:cs="Times New Roman"/>
          <w:sz w:val="24"/>
          <w:szCs w:val="24"/>
          <w:lang w:eastAsia="en-ZW"/>
        </w:rPr>
        <w:t xml:space="preserve"> Clause 3.1 provides that the d</w:t>
      </w:r>
      <w:r w:rsidRPr="00E6564C">
        <w:rPr>
          <w:rFonts w:ascii="Times New Roman" w:eastAsia="Times New Roman" w:hAnsi="Times New Roman" w:cs="Times New Roman"/>
          <w:sz w:val="24"/>
          <w:szCs w:val="24"/>
          <w:lang w:eastAsia="en-ZW"/>
        </w:rPr>
        <w:t xml:space="preserve">efendant shall have </w:t>
      </w:r>
      <w:r w:rsidR="00F205A9">
        <w:rPr>
          <w:rFonts w:ascii="Times New Roman" w:eastAsia="Times New Roman" w:hAnsi="Times New Roman" w:cs="Times New Roman"/>
          <w:i/>
          <w:iCs/>
          <w:sz w:val="24"/>
          <w:szCs w:val="24"/>
          <w:lang w:eastAsia="en-ZW"/>
        </w:rPr>
        <w:t>“</w:t>
      </w:r>
      <w:r w:rsidRPr="00E6564C">
        <w:rPr>
          <w:rFonts w:ascii="Times New Roman" w:eastAsia="Times New Roman" w:hAnsi="Times New Roman" w:cs="Times New Roman"/>
          <w:i/>
          <w:iCs/>
          <w:sz w:val="24"/>
          <w:szCs w:val="24"/>
          <w:lang w:eastAsia="en-ZW"/>
        </w:rPr>
        <w:t xml:space="preserve">the right to be offered </w:t>
      </w:r>
      <w:r w:rsidR="00F205A9">
        <w:rPr>
          <w:rFonts w:ascii="Times New Roman" w:eastAsia="Times New Roman" w:hAnsi="Times New Roman" w:cs="Times New Roman"/>
          <w:i/>
          <w:iCs/>
          <w:sz w:val="24"/>
          <w:szCs w:val="24"/>
          <w:lang w:eastAsia="en-ZW"/>
        </w:rPr>
        <w:t>to purchase half of the farm...</w:t>
      </w:r>
      <w:proofErr w:type="gramStart"/>
      <w:r w:rsidR="00F205A9">
        <w:rPr>
          <w:rFonts w:ascii="Times New Roman" w:eastAsia="Times New Roman" w:hAnsi="Times New Roman" w:cs="Times New Roman"/>
          <w:i/>
          <w:iCs/>
          <w:sz w:val="24"/>
          <w:szCs w:val="24"/>
          <w:lang w:eastAsia="en-ZW"/>
        </w:rPr>
        <w:t>”</w:t>
      </w:r>
      <w:r w:rsidRPr="00E6564C">
        <w:rPr>
          <w:rFonts w:ascii="Times New Roman" w:eastAsia="Times New Roman" w:hAnsi="Times New Roman" w:cs="Times New Roman"/>
          <w:i/>
          <w:iCs/>
          <w:sz w:val="24"/>
          <w:szCs w:val="24"/>
          <w:lang w:eastAsia="en-ZW"/>
        </w:rPr>
        <w:t>.</w:t>
      </w:r>
      <w:proofErr w:type="gramEnd"/>
      <w:r w:rsidR="00F205A9">
        <w:rPr>
          <w:rFonts w:ascii="Times New Roman" w:eastAsia="Times New Roman" w:hAnsi="Times New Roman" w:cs="Times New Roman"/>
          <w:sz w:val="24"/>
          <w:szCs w:val="24"/>
          <w:lang w:eastAsia="en-ZW"/>
        </w:rPr>
        <w:t xml:space="preserve"> It later refers to the d</w:t>
      </w:r>
      <w:r w:rsidRPr="00E6564C">
        <w:rPr>
          <w:rFonts w:ascii="Times New Roman" w:eastAsia="Times New Roman" w:hAnsi="Times New Roman" w:cs="Times New Roman"/>
          <w:sz w:val="24"/>
          <w:szCs w:val="24"/>
          <w:lang w:eastAsia="en-ZW"/>
        </w:rPr>
        <w:t xml:space="preserve">efendant's </w:t>
      </w:r>
      <w:r w:rsidR="00F205A9">
        <w:rPr>
          <w:rFonts w:ascii="Times New Roman" w:eastAsia="Times New Roman" w:hAnsi="Times New Roman" w:cs="Times New Roman"/>
          <w:i/>
          <w:iCs/>
          <w:sz w:val="24"/>
          <w:szCs w:val="24"/>
          <w:lang w:eastAsia="en-ZW"/>
        </w:rPr>
        <w:t>“</w:t>
      </w:r>
      <w:r w:rsidRPr="00E6564C">
        <w:rPr>
          <w:rFonts w:ascii="Times New Roman" w:eastAsia="Times New Roman" w:hAnsi="Times New Roman" w:cs="Times New Roman"/>
          <w:i/>
          <w:iCs/>
          <w:sz w:val="24"/>
          <w:szCs w:val="24"/>
          <w:lang w:eastAsia="en-ZW"/>
        </w:rPr>
        <w:t xml:space="preserve">right of first option </w:t>
      </w:r>
      <w:proofErr w:type="spellStart"/>
      <w:r w:rsidRPr="00E6564C">
        <w:rPr>
          <w:rFonts w:ascii="Times New Roman" w:eastAsia="Times New Roman" w:hAnsi="Times New Roman" w:cs="Times New Roman"/>
          <w:i/>
          <w:iCs/>
          <w:sz w:val="24"/>
          <w:szCs w:val="24"/>
          <w:lang w:eastAsia="en-ZW"/>
        </w:rPr>
        <w:t>i.e</w:t>
      </w:r>
      <w:proofErr w:type="spellEnd"/>
      <w:r w:rsidRPr="00E6564C">
        <w:rPr>
          <w:rFonts w:ascii="Times New Roman" w:eastAsia="Times New Roman" w:hAnsi="Times New Roman" w:cs="Times New Roman"/>
          <w:i/>
          <w:iCs/>
          <w:sz w:val="24"/>
          <w:szCs w:val="24"/>
          <w:lang w:eastAsia="en-ZW"/>
        </w:rPr>
        <w:t xml:space="preserve"> the right to demand that one half of the farm be sold</w:t>
      </w:r>
      <w:r w:rsidR="00F205A9">
        <w:rPr>
          <w:rFonts w:ascii="Times New Roman" w:eastAsia="Times New Roman" w:hAnsi="Times New Roman" w:cs="Times New Roman"/>
          <w:i/>
          <w:iCs/>
          <w:sz w:val="24"/>
          <w:szCs w:val="24"/>
          <w:lang w:eastAsia="en-ZW"/>
        </w:rPr>
        <w:t xml:space="preserve"> to him as provided for herein.”</w:t>
      </w:r>
      <w:r w:rsidR="0070040D">
        <w:rPr>
          <w:rFonts w:ascii="Times New Roman" w:eastAsia="Times New Roman" w:hAnsi="Times New Roman" w:cs="Times New Roman"/>
          <w:sz w:val="24"/>
          <w:szCs w:val="24"/>
          <w:lang w:eastAsia="en-ZW"/>
        </w:rPr>
        <w:t xml:space="preserve"> This is the </w:t>
      </w:r>
      <w:r w:rsidRPr="00E6564C">
        <w:rPr>
          <w:rFonts w:ascii="Times New Roman" w:eastAsia="Times New Roman" w:hAnsi="Times New Roman" w:cs="Times New Roman"/>
          <w:sz w:val="24"/>
          <w:szCs w:val="24"/>
          <w:lang w:eastAsia="en-ZW"/>
        </w:rPr>
        <w:t xml:space="preserve">language of a right of first refusal, or an option. It is an agreement to make a future agreement of sale. It is not the sale itself. </w:t>
      </w:r>
    </w:p>
    <w:p w14:paraId="3DF8076D" w14:textId="77777777" w:rsidR="00E6564C" w:rsidRPr="00E6564C" w:rsidRDefault="00E6564C" w:rsidP="0070040D">
      <w:pPr>
        <w:spacing w:before="100" w:beforeAutospacing="1" w:after="100" w:afterAutospacing="1" w:line="360" w:lineRule="auto"/>
        <w:jc w:val="both"/>
        <w:rPr>
          <w:rFonts w:ascii="Times New Roman" w:eastAsia="Times New Roman" w:hAnsi="Times New Roman" w:cs="Times New Roman"/>
          <w:sz w:val="24"/>
          <w:szCs w:val="24"/>
          <w:lang w:eastAsia="en-ZW"/>
        </w:rPr>
      </w:pPr>
      <w:r w:rsidRPr="00E6564C">
        <w:rPr>
          <w:rFonts w:ascii="Times New Roman" w:eastAsia="Times New Roman" w:hAnsi="Times New Roman" w:cs="Times New Roman"/>
          <w:sz w:val="24"/>
          <w:szCs w:val="24"/>
          <w:lang w:eastAsia="en-ZW"/>
        </w:rPr>
        <w:t xml:space="preserve">c) </w:t>
      </w:r>
      <w:r w:rsidRPr="00E6564C">
        <w:rPr>
          <w:rFonts w:ascii="Times New Roman" w:eastAsia="Times New Roman" w:hAnsi="Times New Roman" w:cs="Times New Roman"/>
          <w:b/>
          <w:bCs/>
          <w:sz w:val="24"/>
          <w:szCs w:val="24"/>
          <w:lang w:eastAsia="en-ZW"/>
        </w:rPr>
        <w:t>Future Agreement of Sale:</w:t>
      </w:r>
      <w:r w:rsidRPr="00E6564C">
        <w:rPr>
          <w:rFonts w:ascii="Times New Roman" w:eastAsia="Times New Roman" w:hAnsi="Times New Roman" w:cs="Times New Roman"/>
          <w:sz w:val="24"/>
          <w:szCs w:val="24"/>
          <w:lang w:eastAsia="en-ZW"/>
        </w:rPr>
        <w:t xml:space="preserve"> Clause 3.2 reinforces this by stating: </w:t>
      </w:r>
      <w:r w:rsidR="00F205A9">
        <w:rPr>
          <w:rFonts w:ascii="Times New Roman" w:eastAsia="Times New Roman" w:hAnsi="Times New Roman" w:cs="Times New Roman"/>
          <w:i/>
          <w:iCs/>
          <w:sz w:val="24"/>
          <w:szCs w:val="24"/>
          <w:lang w:eastAsia="en-ZW"/>
        </w:rPr>
        <w:t>“</w:t>
      </w:r>
      <w:r w:rsidRPr="00E6564C">
        <w:rPr>
          <w:rFonts w:ascii="Times New Roman" w:eastAsia="Times New Roman" w:hAnsi="Times New Roman" w:cs="Times New Roman"/>
          <w:i/>
          <w:iCs/>
          <w:sz w:val="24"/>
          <w:szCs w:val="24"/>
          <w:lang w:eastAsia="en-ZW"/>
        </w:rPr>
        <w:t>The parties shall, at such time as the farm will have been subdivided, ent</w:t>
      </w:r>
      <w:r w:rsidR="00F205A9">
        <w:rPr>
          <w:rFonts w:ascii="Times New Roman" w:eastAsia="Times New Roman" w:hAnsi="Times New Roman" w:cs="Times New Roman"/>
          <w:i/>
          <w:iCs/>
          <w:sz w:val="24"/>
          <w:szCs w:val="24"/>
          <w:lang w:eastAsia="en-ZW"/>
        </w:rPr>
        <w:t>er into an agreement of sale...”</w:t>
      </w:r>
      <w:r w:rsidRPr="00E6564C">
        <w:rPr>
          <w:rFonts w:ascii="Times New Roman" w:eastAsia="Times New Roman" w:hAnsi="Times New Roman" w:cs="Times New Roman"/>
          <w:sz w:val="24"/>
          <w:szCs w:val="24"/>
          <w:lang w:eastAsia="en-ZW"/>
        </w:rPr>
        <w:t xml:space="preserve"> This clause makes it clear that the sale was an event that would only be concluded in the future, </w:t>
      </w:r>
      <w:r w:rsidR="00F205A9">
        <w:rPr>
          <w:rFonts w:ascii="Times New Roman" w:eastAsia="Times New Roman" w:hAnsi="Times New Roman" w:cs="Times New Roman"/>
          <w:iCs/>
          <w:sz w:val="24"/>
          <w:szCs w:val="24"/>
          <w:lang w:eastAsia="en-ZW"/>
        </w:rPr>
        <w:t>after</w:t>
      </w:r>
      <w:r w:rsidRPr="00E6564C">
        <w:rPr>
          <w:rFonts w:ascii="Times New Roman" w:eastAsia="Times New Roman" w:hAnsi="Times New Roman" w:cs="Times New Roman"/>
          <w:sz w:val="24"/>
          <w:szCs w:val="24"/>
          <w:lang w:eastAsia="en-ZW"/>
        </w:rPr>
        <w:t xml:space="preserve"> the condition of subdivision had been met.</w:t>
      </w:r>
    </w:p>
    <w:p w14:paraId="6F41A6CE" w14:textId="77777777" w:rsidR="00E6564C" w:rsidRPr="00E6564C" w:rsidRDefault="00E6564C" w:rsidP="00972A87">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E6564C">
        <w:rPr>
          <w:rFonts w:ascii="Times New Roman" w:eastAsia="Times New Roman" w:hAnsi="Times New Roman" w:cs="Times New Roman"/>
          <w:sz w:val="24"/>
          <w:szCs w:val="24"/>
          <w:lang w:eastAsia="en-ZW"/>
        </w:rPr>
        <w:t>The essential elements of a contract of sale are agreement on the thing sold (</w:t>
      </w:r>
      <w:proofErr w:type="spellStart"/>
      <w:r w:rsidRPr="00E6564C">
        <w:rPr>
          <w:rFonts w:ascii="Times New Roman" w:eastAsia="Times New Roman" w:hAnsi="Times New Roman" w:cs="Times New Roman"/>
          <w:i/>
          <w:iCs/>
          <w:sz w:val="24"/>
          <w:szCs w:val="24"/>
          <w:lang w:eastAsia="en-ZW"/>
        </w:rPr>
        <w:t>merx</w:t>
      </w:r>
      <w:proofErr w:type="spellEnd"/>
      <w:r w:rsidRPr="00E6564C">
        <w:rPr>
          <w:rFonts w:ascii="Times New Roman" w:eastAsia="Times New Roman" w:hAnsi="Times New Roman" w:cs="Times New Roman"/>
          <w:sz w:val="24"/>
          <w:szCs w:val="24"/>
          <w:lang w:eastAsia="en-ZW"/>
        </w:rPr>
        <w:t>) and the price (</w:t>
      </w:r>
      <w:proofErr w:type="spellStart"/>
      <w:r w:rsidRPr="00E6564C">
        <w:rPr>
          <w:rFonts w:ascii="Times New Roman" w:eastAsia="Times New Roman" w:hAnsi="Times New Roman" w:cs="Times New Roman"/>
          <w:i/>
          <w:iCs/>
          <w:sz w:val="24"/>
          <w:szCs w:val="24"/>
          <w:lang w:eastAsia="en-ZW"/>
        </w:rPr>
        <w:t>pretium</w:t>
      </w:r>
      <w:proofErr w:type="spellEnd"/>
      <w:r w:rsidRPr="00E6564C">
        <w:rPr>
          <w:rFonts w:ascii="Times New Roman" w:eastAsia="Times New Roman" w:hAnsi="Times New Roman" w:cs="Times New Roman"/>
          <w:sz w:val="24"/>
          <w:szCs w:val="24"/>
          <w:lang w:eastAsia="en-ZW"/>
        </w:rPr>
        <w:t xml:space="preserve">). Here, while a price of US$400,000 is mentioned, it is presented as the price for the future sale, not the present one. More importantly, the </w:t>
      </w:r>
      <w:proofErr w:type="spellStart"/>
      <w:r w:rsidRPr="00E6564C">
        <w:rPr>
          <w:rFonts w:ascii="Times New Roman" w:eastAsia="Times New Roman" w:hAnsi="Times New Roman" w:cs="Times New Roman"/>
          <w:i/>
          <w:iCs/>
          <w:sz w:val="24"/>
          <w:szCs w:val="24"/>
          <w:lang w:eastAsia="en-ZW"/>
        </w:rPr>
        <w:t>merx</w:t>
      </w:r>
      <w:proofErr w:type="spellEnd"/>
      <w:r w:rsidRPr="00E6564C">
        <w:rPr>
          <w:rFonts w:ascii="Times New Roman" w:eastAsia="Times New Roman" w:hAnsi="Times New Roman" w:cs="Times New Roman"/>
          <w:sz w:val="24"/>
          <w:szCs w:val="24"/>
          <w:lang w:eastAsia="en-ZW"/>
        </w:rPr>
        <w:t xml:space="preserve"> was not defined with certai</w:t>
      </w:r>
      <w:r w:rsidR="00F205A9">
        <w:rPr>
          <w:rFonts w:ascii="Times New Roman" w:eastAsia="Times New Roman" w:hAnsi="Times New Roman" w:cs="Times New Roman"/>
          <w:sz w:val="24"/>
          <w:szCs w:val="24"/>
          <w:lang w:eastAsia="en-ZW"/>
        </w:rPr>
        <w:t>nty. The agreement pertains to “one half of the farm,”</w:t>
      </w:r>
      <w:r w:rsidRPr="00E6564C">
        <w:rPr>
          <w:rFonts w:ascii="Times New Roman" w:eastAsia="Times New Roman" w:hAnsi="Times New Roman" w:cs="Times New Roman"/>
          <w:sz w:val="24"/>
          <w:szCs w:val="24"/>
          <w:lang w:eastAsia="en-ZW"/>
        </w:rPr>
        <w:t xml:space="preserve"> but which half? Clause 3.3 states that </w:t>
      </w:r>
      <w:r w:rsidR="00F205A9">
        <w:rPr>
          <w:rFonts w:ascii="Times New Roman" w:eastAsia="Times New Roman" w:hAnsi="Times New Roman" w:cs="Times New Roman"/>
          <w:i/>
          <w:iCs/>
          <w:sz w:val="24"/>
          <w:szCs w:val="24"/>
          <w:lang w:eastAsia="en-ZW"/>
        </w:rPr>
        <w:t>“</w:t>
      </w:r>
      <w:r w:rsidRPr="00E6564C">
        <w:rPr>
          <w:rFonts w:ascii="Times New Roman" w:eastAsia="Times New Roman" w:hAnsi="Times New Roman" w:cs="Times New Roman"/>
          <w:i/>
          <w:iCs/>
          <w:sz w:val="24"/>
          <w:szCs w:val="24"/>
          <w:lang w:eastAsia="en-ZW"/>
        </w:rPr>
        <w:t>TN shall be entitled to use the one half portion of the farm th</w:t>
      </w:r>
      <w:r w:rsidR="00F205A9">
        <w:rPr>
          <w:rFonts w:ascii="Times New Roman" w:eastAsia="Times New Roman" w:hAnsi="Times New Roman" w:cs="Times New Roman"/>
          <w:i/>
          <w:iCs/>
          <w:sz w:val="24"/>
          <w:szCs w:val="24"/>
          <w:lang w:eastAsia="en-ZW"/>
        </w:rPr>
        <w:t>at he will be intending to buy.”</w:t>
      </w:r>
      <w:r w:rsidRPr="00E6564C">
        <w:rPr>
          <w:rFonts w:ascii="Times New Roman" w:eastAsia="Times New Roman" w:hAnsi="Times New Roman" w:cs="Times New Roman"/>
          <w:sz w:val="24"/>
          <w:szCs w:val="24"/>
          <w:lang w:eastAsia="en-ZW"/>
        </w:rPr>
        <w:t xml:space="preserve"> This confirms that the specific portion was yet to be identified and delineated through the subdivision process. Without a clearly defined </w:t>
      </w:r>
      <w:proofErr w:type="spellStart"/>
      <w:r w:rsidRPr="00E6564C">
        <w:rPr>
          <w:rFonts w:ascii="Times New Roman" w:eastAsia="Times New Roman" w:hAnsi="Times New Roman" w:cs="Times New Roman"/>
          <w:i/>
          <w:iCs/>
          <w:sz w:val="24"/>
          <w:szCs w:val="24"/>
          <w:lang w:eastAsia="en-ZW"/>
        </w:rPr>
        <w:t>merx</w:t>
      </w:r>
      <w:proofErr w:type="spellEnd"/>
      <w:r w:rsidRPr="00E6564C">
        <w:rPr>
          <w:rFonts w:ascii="Times New Roman" w:eastAsia="Times New Roman" w:hAnsi="Times New Roman" w:cs="Times New Roman"/>
          <w:sz w:val="24"/>
          <w:szCs w:val="24"/>
          <w:lang w:eastAsia="en-ZW"/>
        </w:rPr>
        <w:t>, a valid contract of sale could not have been formed on 13 June 2017.</w:t>
      </w:r>
    </w:p>
    <w:p w14:paraId="44A90E3E" w14:textId="77777777" w:rsidR="00F205A9" w:rsidRDefault="00E6564C" w:rsidP="00972A87">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E6564C">
        <w:rPr>
          <w:rFonts w:ascii="Times New Roman" w:eastAsia="Times New Roman" w:hAnsi="Times New Roman" w:cs="Times New Roman"/>
          <w:sz w:val="24"/>
          <w:szCs w:val="24"/>
          <w:lang w:eastAsia="en-ZW"/>
        </w:rPr>
        <w:t xml:space="preserve">For these reasons, I find that the Agreement is not a contract of sale, simulated or otherwise. It is a multi-faceted agreement </w:t>
      </w:r>
      <w:r w:rsidRPr="00E6564C">
        <w:rPr>
          <w:rFonts w:ascii="Times New Roman" w:eastAsia="Times New Roman" w:hAnsi="Times New Roman" w:cs="Times New Roman"/>
          <w:i/>
          <w:iCs/>
          <w:sz w:val="24"/>
          <w:szCs w:val="24"/>
          <w:lang w:eastAsia="en-ZW"/>
        </w:rPr>
        <w:t>sui generis</w:t>
      </w:r>
      <w:r w:rsidRPr="00E6564C">
        <w:rPr>
          <w:rFonts w:ascii="Times New Roman" w:eastAsia="Times New Roman" w:hAnsi="Times New Roman" w:cs="Times New Roman"/>
          <w:sz w:val="24"/>
          <w:szCs w:val="24"/>
          <w:lang w:eastAsia="en-ZW"/>
        </w:rPr>
        <w:t xml:space="preserve">. Its primary components are: </w:t>
      </w:r>
    </w:p>
    <w:p w14:paraId="24943F76" w14:textId="77777777" w:rsidR="00F205A9" w:rsidRDefault="00E6564C" w:rsidP="00F205A9">
      <w:pPr>
        <w:spacing w:before="100" w:beforeAutospacing="1" w:after="100" w:afterAutospacing="1" w:line="360" w:lineRule="auto"/>
        <w:jc w:val="both"/>
        <w:rPr>
          <w:rFonts w:ascii="Times New Roman" w:eastAsia="Times New Roman" w:hAnsi="Times New Roman" w:cs="Times New Roman"/>
          <w:sz w:val="24"/>
          <w:szCs w:val="24"/>
          <w:lang w:eastAsia="en-ZW"/>
        </w:rPr>
      </w:pPr>
      <w:r w:rsidRPr="00E6564C">
        <w:rPr>
          <w:rFonts w:ascii="Times New Roman" w:eastAsia="Times New Roman" w:hAnsi="Times New Roman" w:cs="Times New Roman"/>
          <w:sz w:val="24"/>
          <w:szCs w:val="24"/>
          <w:lang w:eastAsia="en-ZW"/>
        </w:rPr>
        <w:t xml:space="preserve">(1) </w:t>
      </w:r>
      <w:proofErr w:type="gramStart"/>
      <w:r w:rsidRPr="00E6564C">
        <w:rPr>
          <w:rFonts w:ascii="Times New Roman" w:eastAsia="Times New Roman" w:hAnsi="Times New Roman" w:cs="Times New Roman"/>
          <w:sz w:val="24"/>
          <w:szCs w:val="24"/>
          <w:lang w:eastAsia="en-ZW"/>
        </w:rPr>
        <w:t>an</w:t>
      </w:r>
      <w:proofErr w:type="gramEnd"/>
      <w:r w:rsidRPr="00E6564C">
        <w:rPr>
          <w:rFonts w:ascii="Times New Roman" w:eastAsia="Times New Roman" w:hAnsi="Times New Roman" w:cs="Times New Roman"/>
          <w:sz w:val="24"/>
          <w:szCs w:val="24"/>
          <w:lang w:eastAsia="en-ZW"/>
        </w:rPr>
        <w:t xml:space="preserve"> advance of </w:t>
      </w:r>
      <w:r w:rsidR="00F205A9">
        <w:rPr>
          <w:rFonts w:ascii="Times New Roman" w:eastAsia="Times New Roman" w:hAnsi="Times New Roman" w:cs="Times New Roman"/>
          <w:sz w:val="24"/>
          <w:szCs w:val="24"/>
          <w:lang w:eastAsia="en-ZW"/>
        </w:rPr>
        <w:t>funds by the defendant to the p</w:t>
      </w:r>
      <w:r w:rsidRPr="00E6564C">
        <w:rPr>
          <w:rFonts w:ascii="Times New Roman" w:eastAsia="Times New Roman" w:hAnsi="Times New Roman" w:cs="Times New Roman"/>
          <w:sz w:val="24"/>
          <w:szCs w:val="24"/>
          <w:lang w:eastAsia="en-ZW"/>
        </w:rPr>
        <w:t xml:space="preserve">laintiff; </w:t>
      </w:r>
    </w:p>
    <w:p w14:paraId="66534AA9" w14:textId="77777777" w:rsidR="00F205A9" w:rsidRDefault="00E6564C" w:rsidP="00F205A9">
      <w:pPr>
        <w:spacing w:before="100" w:beforeAutospacing="1" w:after="100" w:afterAutospacing="1" w:line="360" w:lineRule="auto"/>
        <w:jc w:val="both"/>
        <w:rPr>
          <w:rFonts w:ascii="Times New Roman" w:eastAsia="Times New Roman" w:hAnsi="Times New Roman" w:cs="Times New Roman"/>
          <w:sz w:val="24"/>
          <w:szCs w:val="24"/>
          <w:lang w:eastAsia="en-ZW"/>
        </w:rPr>
      </w:pPr>
      <w:r w:rsidRPr="00E6564C">
        <w:rPr>
          <w:rFonts w:ascii="Times New Roman" w:eastAsia="Times New Roman" w:hAnsi="Times New Roman" w:cs="Times New Roman"/>
          <w:sz w:val="24"/>
          <w:szCs w:val="24"/>
          <w:lang w:eastAsia="en-ZW"/>
        </w:rPr>
        <w:t xml:space="preserve">(2) </w:t>
      </w:r>
      <w:proofErr w:type="gramStart"/>
      <w:r w:rsidRPr="00E6564C">
        <w:rPr>
          <w:rFonts w:ascii="Times New Roman" w:eastAsia="Times New Roman" w:hAnsi="Times New Roman" w:cs="Times New Roman"/>
          <w:sz w:val="24"/>
          <w:szCs w:val="24"/>
          <w:lang w:eastAsia="en-ZW"/>
        </w:rPr>
        <w:t>the</w:t>
      </w:r>
      <w:proofErr w:type="gramEnd"/>
      <w:r w:rsidRPr="00E6564C">
        <w:rPr>
          <w:rFonts w:ascii="Times New Roman" w:eastAsia="Times New Roman" w:hAnsi="Times New Roman" w:cs="Times New Roman"/>
          <w:sz w:val="24"/>
          <w:szCs w:val="24"/>
          <w:lang w:eastAsia="en-ZW"/>
        </w:rPr>
        <w:t xml:space="preserve"> granting o</w:t>
      </w:r>
      <w:r w:rsidR="00F205A9">
        <w:rPr>
          <w:rFonts w:ascii="Times New Roman" w:eastAsia="Times New Roman" w:hAnsi="Times New Roman" w:cs="Times New Roman"/>
          <w:sz w:val="24"/>
          <w:szCs w:val="24"/>
          <w:lang w:eastAsia="en-ZW"/>
        </w:rPr>
        <w:t>f a right of occupation to the d</w:t>
      </w:r>
      <w:r w:rsidRPr="00E6564C">
        <w:rPr>
          <w:rFonts w:ascii="Times New Roman" w:eastAsia="Times New Roman" w:hAnsi="Times New Roman" w:cs="Times New Roman"/>
          <w:sz w:val="24"/>
          <w:szCs w:val="24"/>
          <w:lang w:eastAsia="en-ZW"/>
        </w:rPr>
        <w:t xml:space="preserve">efendant over the farm pending subdivision; and </w:t>
      </w:r>
    </w:p>
    <w:p w14:paraId="24642976" w14:textId="77777777" w:rsidR="00F205A9" w:rsidRDefault="00E6564C" w:rsidP="00F205A9">
      <w:pPr>
        <w:spacing w:before="100" w:beforeAutospacing="1" w:after="100" w:afterAutospacing="1" w:line="360" w:lineRule="auto"/>
        <w:jc w:val="both"/>
        <w:rPr>
          <w:rFonts w:ascii="Times New Roman" w:eastAsia="Times New Roman" w:hAnsi="Times New Roman" w:cs="Times New Roman"/>
          <w:sz w:val="24"/>
          <w:szCs w:val="24"/>
          <w:lang w:eastAsia="en-ZW"/>
        </w:rPr>
      </w:pPr>
      <w:r w:rsidRPr="00E6564C">
        <w:rPr>
          <w:rFonts w:ascii="Times New Roman" w:eastAsia="Times New Roman" w:hAnsi="Times New Roman" w:cs="Times New Roman"/>
          <w:sz w:val="24"/>
          <w:szCs w:val="24"/>
          <w:lang w:eastAsia="en-ZW"/>
        </w:rPr>
        <w:t xml:space="preserve">(3) </w:t>
      </w:r>
      <w:proofErr w:type="gramStart"/>
      <w:r w:rsidRPr="00E6564C">
        <w:rPr>
          <w:rFonts w:ascii="Times New Roman" w:eastAsia="Times New Roman" w:hAnsi="Times New Roman" w:cs="Times New Roman"/>
          <w:sz w:val="24"/>
          <w:szCs w:val="24"/>
          <w:lang w:eastAsia="en-ZW"/>
        </w:rPr>
        <w:t>the</w:t>
      </w:r>
      <w:proofErr w:type="gramEnd"/>
      <w:r w:rsidRPr="00E6564C">
        <w:rPr>
          <w:rFonts w:ascii="Times New Roman" w:eastAsia="Times New Roman" w:hAnsi="Times New Roman" w:cs="Times New Roman"/>
          <w:sz w:val="24"/>
          <w:szCs w:val="24"/>
          <w:lang w:eastAsia="en-ZW"/>
        </w:rPr>
        <w:t xml:space="preserve"> granting of a</w:t>
      </w:r>
      <w:r w:rsidR="00F205A9">
        <w:rPr>
          <w:rFonts w:ascii="Times New Roman" w:eastAsia="Times New Roman" w:hAnsi="Times New Roman" w:cs="Times New Roman"/>
          <w:sz w:val="24"/>
          <w:szCs w:val="24"/>
          <w:lang w:eastAsia="en-ZW"/>
        </w:rPr>
        <w:t xml:space="preserve"> right of first refusal to the d</w:t>
      </w:r>
      <w:r w:rsidRPr="00E6564C">
        <w:rPr>
          <w:rFonts w:ascii="Times New Roman" w:eastAsia="Times New Roman" w:hAnsi="Times New Roman" w:cs="Times New Roman"/>
          <w:sz w:val="24"/>
          <w:szCs w:val="24"/>
          <w:lang w:eastAsia="en-ZW"/>
        </w:rPr>
        <w:t xml:space="preserve">efendant to purchase a subdivided portion of the farm at a future date. An agreement to grant a right of first refusal for the purchase of land, conditional upon a future subdivision, is not prohibited by section 39 of the Act. </w:t>
      </w:r>
    </w:p>
    <w:p w14:paraId="7DBB1824" w14:textId="77777777" w:rsidR="00661EF0" w:rsidRDefault="00661EF0" w:rsidP="008F7030">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p>
    <w:p w14:paraId="1A6BB331" w14:textId="77777777" w:rsidR="008F7030" w:rsidRDefault="00E6564C" w:rsidP="008F7030">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E6564C">
        <w:rPr>
          <w:rFonts w:ascii="Times New Roman" w:eastAsia="Times New Roman" w:hAnsi="Times New Roman" w:cs="Times New Roman"/>
          <w:sz w:val="24"/>
          <w:szCs w:val="24"/>
          <w:lang w:eastAsia="en-ZW"/>
        </w:rPr>
        <w:t>The illegality arises when the sale itself is concluded without a permit, which is not what occurred here.</w:t>
      </w:r>
    </w:p>
    <w:p w14:paraId="15AC94B8" w14:textId="70245F30" w:rsidR="00E6564C" w:rsidRPr="008F7030" w:rsidRDefault="008F7030" w:rsidP="008F7030">
      <w:pPr>
        <w:spacing w:before="100" w:beforeAutospacing="1"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b. </w:t>
      </w:r>
      <w:r w:rsidR="00F205A9" w:rsidRPr="008F7030">
        <w:rPr>
          <w:rFonts w:ascii="Times New Roman" w:eastAsia="Times New Roman" w:hAnsi="Times New Roman" w:cs="Times New Roman"/>
          <w:b/>
          <w:bCs/>
          <w:sz w:val="24"/>
          <w:szCs w:val="24"/>
          <w:lang w:eastAsia="en-ZW"/>
        </w:rPr>
        <w:t>Plaintiff’</w:t>
      </w:r>
      <w:r w:rsidR="00E6564C" w:rsidRPr="008F7030">
        <w:rPr>
          <w:rFonts w:ascii="Times New Roman" w:eastAsia="Times New Roman" w:hAnsi="Times New Roman" w:cs="Times New Roman"/>
          <w:b/>
          <w:bCs/>
          <w:sz w:val="24"/>
          <w:szCs w:val="24"/>
          <w:lang w:eastAsia="en-ZW"/>
        </w:rPr>
        <w:t>s Claim</w:t>
      </w:r>
    </w:p>
    <w:p w14:paraId="7695F2FE" w14:textId="77777777" w:rsidR="008F7030" w:rsidRDefault="00F205A9" w:rsidP="008F7030">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plaintiff’</w:t>
      </w:r>
      <w:r w:rsidR="00E6564C" w:rsidRPr="00E6564C">
        <w:rPr>
          <w:rFonts w:ascii="Times New Roman" w:eastAsia="Times New Roman" w:hAnsi="Times New Roman" w:cs="Times New Roman"/>
          <w:sz w:val="24"/>
          <w:szCs w:val="24"/>
          <w:lang w:eastAsia="en-ZW"/>
        </w:rPr>
        <w:t>s entire case is premised on the alleged illegality of the Agreement. Having found that the Agreement is not an illeg</w:t>
      </w:r>
      <w:r>
        <w:rPr>
          <w:rFonts w:ascii="Times New Roman" w:eastAsia="Times New Roman" w:hAnsi="Times New Roman" w:cs="Times New Roman"/>
          <w:sz w:val="24"/>
          <w:szCs w:val="24"/>
          <w:lang w:eastAsia="en-ZW"/>
        </w:rPr>
        <w:t>al sale, the foundation of the p</w:t>
      </w:r>
      <w:r w:rsidR="00E6564C" w:rsidRPr="00E6564C">
        <w:rPr>
          <w:rFonts w:ascii="Times New Roman" w:eastAsia="Times New Roman" w:hAnsi="Times New Roman" w:cs="Times New Roman"/>
          <w:sz w:val="24"/>
          <w:szCs w:val="24"/>
          <w:lang w:eastAsia="en-ZW"/>
        </w:rPr>
        <w:t xml:space="preserve">laintiff's claim crumbles. He is not entitled to a declaration that the agreement is null and void, and consequently, the claim for eviction, which is </w:t>
      </w:r>
      <w:r w:rsidRPr="00E6564C">
        <w:rPr>
          <w:rFonts w:ascii="Times New Roman" w:eastAsia="Times New Roman" w:hAnsi="Times New Roman" w:cs="Times New Roman"/>
          <w:sz w:val="24"/>
          <w:szCs w:val="24"/>
          <w:lang w:eastAsia="en-ZW"/>
        </w:rPr>
        <w:t>based</w:t>
      </w:r>
      <w:r w:rsidR="00E6564C" w:rsidRPr="00E6564C">
        <w:rPr>
          <w:rFonts w:ascii="Times New Roman" w:eastAsia="Times New Roman" w:hAnsi="Times New Roman" w:cs="Times New Roman"/>
          <w:sz w:val="24"/>
          <w:szCs w:val="24"/>
          <w:lang w:eastAsia="en-ZW"/>
        </w:rPr>
        <w:t xml:space="preserve"> on the allege</w:t>
      </w:r>
      <w:r>
        <w:rPr>
          <w:rFonts w:ascii="Times New Roman" w:eastAsia="Times New Roman" w:hAnsi="Times New Roman" w:cs="Times New Roman"/>
          <w:sz w:val="24"/>
          <w:szCs w:val="24"/>
          <w:lang w:eastAsia="en-ZW"/>
        </w:rPr>
        <w:t>d nullity, must also fail. The defendant’</w:t>
      </w:r>
      <w:r w:rsidR="00E6564C" w:rsidRPr="00E6564C">
        <w:rPr>
          <w:rFonts w:ascii="Times New Roman" w:eastAsia="Times New Roman" w:hAnsi="Times New Roman" w:cs="Times New Roman"/>
          <w:sz w:val="24"/>
          <w:szCs w:val="24"/>
          <w:lang w:eastAsia="en-ZW"/>
        </w:rPr>
        <w:t xml:space="preserve">s occupation is lawful in terms of the valid and subsisting Agreement. The claim for occupational rent also falls away, as the </w:t>
      </w:r>
      <w:r w:rsidR="003C6F77">
        <w:rPr>
          <w:rFonts w:ascii="Times New Roman" w:eastAsia="Times New Roman" w:hAnsi="Times New Roman" w:cs="Times New Roman"/>
          <w:sz w:val="24"/>
          <w:szCs w:val="24"/>
          <w:lang w:eastAsia="en-ZW"/>
        </w:rPr>
        <w:t>d</w:t>
      </w:r>
      <w:r w:rsidR="00E6564C" w:rsidRPr="00E6564C">
        <w:rPr>
          <w:rFonts w:ascii="Times New Roman" w:eastAsia="Times New Roman" w:hAnsi="Times New Roman" w:cs="Times New Roman"/>
          <w:sz w:val="24"/>
          <w:szCs w:val="24"/>
          <w:lang w:eastAsia="en-ZW"/>
        </w:rPr>
        <w:t>efendant's right of occupation was part of the consideration for the funds he advanced to the estate.</w:t>
      </w:r>
    </w:p>
    <w:p w14:paraId="4D8C55D5" w14:textId="00FAC38E" w:rsidR="00E6564C" w:rsidRPr="008F7030" w:rsidRDefault="008F7030" w:rsidP="008F7030">
      <w:pPr>
        <w:spacing w:before="100" w:beforeAutospacing="1"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c. </w:t>
      </w:r>
      <w:r w:rsidR="00F205A9" w:rsidRPr="008F7030">
        <w:rPr>
          <w:rFonts w:ascii="Times New Roman" w:eastAsia="Times New Roman" w:hAnsi="Times New Roman" w:cs="Times New Roman"/>
          <w:b/>
          <w:bCs/>
          <w:sz w:val="24"/>
          <w:szCs w:val="24"/>
          <w:lang w:eastAsia="en-ZW"/>
        </w:rPr>
        <w:t>Defendant’</w:t>
      </w:r>
      <w:r w:rsidR="00E6564C" w:rsidRPr="008F7030">
        <w:rPr>
          <w:rFonts w:ascii="Times New Roman" w:eastAsia="Times New Roman" w:hAnsi="Times New Roman" w:cs="Times New Roman"/>
          <w:b/>
          <w:bCs/>
          <w:sz w:val="24"/>
          <w:szCs w:val="24"/>
          <w:lang w:eastAsia="en-ZW"/>
        </w:rPr>
        <w:t>s Counterclaim for Specific Performance</w:t>
      </w:r>
    </w:p>
    <w:p w14:paraId="1BC598CF" w14:textId="77777777" w:rsidR="00E6564C" w:rsidRPr="00E6564C" w:rsidRDefault="00F205A9" w:rsidP="00972A87">
      <w:pPr>
        <w:spacing w:before="100" w:beforeAutospacing="1" w:after="100" w:afterAutospacing="1" w:line="360" w:lineRule="auto"/>
        <w:ind w:firstLine="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d</w:t>
      </w:r>
      <w:r w:rsidR="00E6564C" w:rsidRPr="00E6564C">
        <w:rPr>
          <w:rFonts w:ascii="Times New Roman" w:eastAsia="Times New Roman" w:hAnsi="Times New Roman" w:cs="Times New Roman"/>
          <w:sz w:val="24"/>
          <w:szCs w:val="24"/>
          <w:lang w:eastAsia="en-ZW"/>
        </w:rPr>
        <w:t>efendant</w:t>
      </w:r>
      <w:r>
        <w:rPr>
          <w:rFonts w:ascii="Times New Roman" w:eastAsia="Times New Roman" w:hAnsi="Times New Roman" w:cs="Times New Roman"/>
          <w:sz w:val="24"/>
          <w:szCs w:val="24"/>
          <w:lang w:eastAsia="en-ZW"/>
        </w:rPr>
        <w:t xml:space="preserve"> seeks an order compelling the p</w:t>
      </w:r>
      <w:r w:rsidR="00E6564C" w:rsidRPr="00E6564C">
        <w:rPr>
          <w:rFonts w:ascii="Times New Roman" w:eastAsia="Times New Roman" w:hAnsi="Times New Roman" w:cs="Times New Roman"/>
          <w:sz w:val="24"/>
          <w:szCs w:val="24"/>
          <w:lang w:eastAsia="en-ZW"/>
        </w:rPr>
        <w:t>laintiff to perform hi</w:t>
      </w:r>
      <w:r>
        <w:rPr>
          <w:rFonts w:ascii="Times New Roman" w:eastAsia="Times New Roman" w:hAnsi="Times New Roman" w:cs="Times New Roman"/>
          <w:sz w:val="24"/>
          <w:szCs w:val="24"/>
          <w:lang w:eastAsia="en-ZW"/>
        </w:rPr>
        <w:t>s obligations under the a</w:t>
      </w:r>
      <w:r w:rsidR="00E6564C" w:rsidRPr="00E6564C">
        <w:rPr>
          <w:rFonts w:ascii="Times New Roman" w:eastAsia="Times New Roman" w:hAnsi="Times New Roman" w:cs="Times New Roman"/>
          <w:sz w:val="24"/>
          <w:szCs w:val="24"/>
          <w:lang w:eastAsia="en-ZW"/>
        </w:rPr>
        <w:t>greement, specifically to take all necessary steps to procure the subdivision permit.</w:t>
      </w:r>
    </w:p>
    <w:p w14:paraId="0683FB2B" w14:textId="14C0A04F" w:rsidR="00E6564C" w:rsidRPr="00E6564C" w:rsidRDefault="00E6564C" w:rsidP="00972A87">
      <w:pPr>
        <w:spacing w:before="100" w:beforeAutospacing="1" w:after="100" w:afterAutospacing="1" w:line="360" w:lineRule="auto"/>
        <w:ind w:firstLine="360"/>
        <w:jc w:val="both"/>
        <w:rPr>
          <w:rFonts w:ascii="Times New Roman" w:eastAsia="Times New Roman" w:hAnsi="Times New Roman" w:cs="Times New Roman"/>
          <w:sz w:val="24"/>
          <w:szCs w:val="24"/>
          <w:lang w:eastAsia="en-ZW"/>
        </w:rPr>
      </w:pPr>
      <w:r w:rsidRPr="00E6564C">
        <w:rPr>
          <w:rFonts w:ascii="Times New Roman" w:eastAsia="Times New Roman" w:hAnsi="Times New Roman" w:cs="Times New Roman"/>
          <w:sz w:val="24"/>
          <w:szCs w:val="24"/>
          <w:lang w:eastAsia="en-ZW"/>
        </w:rPr>
        <w:t xml:space="preserve">The law is clear that specific performance is a primary remedy for breach of contract. A party </w:t>
      </w:r>
      <w:r w:rsidR="003C6F77">
        <w:rPr>
          <w:rFonts w:ascii="Times New Roman" w:eastAsia="Times New Roman" w:hAnsi="Times New Roman" w:cs="Times New Roman"/>
          <w:sz w:val="24"/>
          <w:szCs w:val="24"/>
          <w:lang w:eastAsia="en-ZW"/>
        </w:rPr>
        <w:t>that</w:t>
      </w:r>
      <w:r w:rsidR="003C6F77" w:rsidRPr="00E6564C">
        <w:rPr>
          <w:rFonts w:ascii="Times New Roman" w:eastAsia="Times New Roman" w:hAnsi="Times New Roman" w:cs="Times New Roman"/>
          <w:sz w:val="24"/>
          <w:szCs w:val="24"/>
          <w:lang w:eastAsia="en-ZW"/>
        </w:rPr>
        <w:t xml:space="preserve"> </w:t>
      </w:r>
      <w:r w:rsidRPr="00E6564C">
        <w:rPr>
          <w:rFonts w:ascii="Times New Roman" w:eastAsia="Times New Roman" w:hAnsi="Times New Roman" w:cs="Times New Roman"/>
          <w:sz w:val="24"/>
          <w:szCs w:val="24"/>
          <w:lang w:eastAsia="en-ZW"/>
        </w:rPr>
        <w:t xml:space="preserve">has performed </w:t>
      </w:r>
      <w:r w:rsidR="003C6F77">
        <w:rPr>
          <w:rFonts w:ascii="Times New Roman" w:eastAsia="Times New Roman" w:hAnsi="Times New Roman" w:cs="Times New Roman"/>
          <w:sz w:val="24"/>
          <w:szCs w:val="24"/>
          <w:lang w:eastAsia="en-ZW"/>
        </w:rPr>
        <w:t>its</w:t>
      </w:r>
      <w:r w:rsidRPr="00E6564C">
        <w:rPr>
          <w:rFonts w:ascii="Times New Roman" w:eastAsia="Times New Roman" w:hAnsi="Times New Roman" w:cs="Times New Roman"/>
          <w:sz w:val="24"/>
          <w:szCs w:val="24"/>
          <w:lang w:eastAsia="en-ZW"/>
        </w:rPr>
        <w:t xml:space="preserve"> own obligations is entitled to demand performance from the other party. In </w:t>
      </w:r>
      <w:r w:rsidRPr="00E6564C">
        <w:rPr>
          <w:rFonts w:ascii="Times New Roman" w:eastAsia="Times New Roman" w:hAnsi="Times New Roman" w:cs="Times New Roman"/>
          <w:i/>
          <w:iCs/>
          <w:sz w:val="24"/>
          <w:szCs w:val="24"/>
          <w:lang w:eastAsia="en-ZW"/>
        </w:rPr>
        <w:t xml:space="preserve">Minister of Construction and National Housing v </w:t>
      </w:r>
      <w:proofErr w:type="spellStart"/>
      <w:r w:rsidRPr="00E6564C">
        <w:rPr>
          <w:rFonts w:ascii="Times New Roman" w:eastAsia="Times New Roman" w:hAnsi="Times New Roman" w:cs="Times New Roman"/>
          <w:i/>
          <w:iCs/>
          <w:sz w:val="24"/>
          <w:szCs w:val="24"/>
          <w:lang w:eastAsia="en-ZW"/>
        </w:rPr>
        <w:t>Zescon</w:t>
      </w:r>
      <w:proofErr w:type="spellEnd"/>
      <w:r w:rsidRPr="00E6564C">
        <w:rPr>
          <w:rFonts w:ascii="Times New Roman" w:eastAsia="Times New Roman" w:hAnsi="Times New Roman" w:cs="Times New Roman"/>
          <w:i/>
          <w:iCs/>
          <w:sz w:val="24"/>
          <w:szCs w:val="24"/>
          <w:lang w:eastAsia="en-ZW"/>
        </w:rPr>
        <w:t xml:space="preserve"> (Pvt) Ltd</w:t>
      </w:r>
      <w:r w:rsidRPr="00E6564C">
        <w:rPr>
          <w:rFonts w:ascii="Times New Roman" w:eastAsia="Times New Roman" w:hAnsi="Times New Roman" w:cs="Times New Roman"/>
          <w:sz w:val="24"/>
          <w:szCs w:val="24"/>
          <w:lang w:eastAsia="en-ZW"/>
        </w:rPr>
        <w:t xml:space="preserve"> 1989 (2) ZLR 311 (S), it was affirmed that the remedy cannot be withheld arbitrarily.</w:t>
      </w:r>
    </w:p>
    <w:p w14:paraId="10475C6B" w14:textId="77777777" w:rsidR="00E6564C" w:rsidRPr="00E6564C" w:rsidRDefault="00F205A9" w:rsidP="00972A87">
      <w:pPr>
        <w:spacing w:before="100" w:beforeAutospacing="1" w:after="100" w:afterAutospacing="1" w:line="360" w:lineRule="auto"/>
        <w:ind w:firstLine="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It is common cause that the d</w:t>
      </w:r>
      <w:r w:rsidR="00E6564C" w:rsidRPr="00E6564C">
        <w:rPr>
          <w:rFonts w:ascii="Times New Roman" w:eastAsia="Times New Roman" w:hAnsi="Times New Roman" w:cs="Times New Roman"/>
          <w:sz w:val="24"/>
          <w:szCs w:val="24"/>
          <w:lang w:eastAsia="en-ZW"/>
        </w:rPr>
        <w:t>efendant advanced significa</w:t>
      </w:r>
      <w:r>
        <w:rPr>
          <w:rFonts w:ascii="Times New Roman" w:eastAsia="Times New Roman" w:hAnsi="Times New Roman" w:cs="Times New Roman"/>
          <w:sz w:val="24"/>
          <w:szCs w:val="24"/>
          <w:lang w:eastAsia="en-ZW"/>
        </w:rPr>
        <w:t>nt funds to the p</w:t>
      </w:r>
      <w:r w:rsidR="00E6564C" w:rsidRPr="00E6564C">
        <w:rPr>
          <w:rFonts w:ascii="Times New Roman" w:eastAsia="Times New Roman" w:hAnsi="Times New Roman" w:cs="Times New Roman"/>
          <w:sz w:val="24"/>
          <w:szCs w:val="24"/>
          <w:lang w:eastAsia="en-ZW"/>
        </w:rPr>
        <w:t>laintiff, thereby performin</w:t>
      </w:r>
      <w:r>
        <w:rPr>
          <w:rFonts w:ascii="Times New Roman" w:eastAsia="Times New Roman" w:hAnsi="Times New Roman" w:cs="Times New Roman"/>
          <w:sz w:val="24"/>
          <w:szCs w:val="24"/>
          <w:lang w:eastAsia="en-ZW"/>
        </w:rPr>
        <w:t>g his part of the bargain. The plaintiff’</w:t>
      </w:r>
      <w:r w:rsidR="00E6564C" w:rsidRPr="00E6564C">
        <w:rPr>
          <w:rFonts w:ascii="Times New Roman" w:eastAsia="Times New Roman" w:hAnsi="Times New Roman" w:cs="Times New Roman"/>
          <w:sz w:val="24"/>
          <w:szCs w:val="24"/>
          <w:lang w:eastAsia="en-ZW"/>
        </w:rPr>
        <w:t>s obligation was to use th</w:t>
      </w:r>
      <w:r>
        <w:rPr>
          <w:rFonts w:ascii="Times New Roman" w:eastAsia="Times New Roman" w:hAnsi="Times New Roman" w:cs="Times New Roman"/>
          <w:sz w:val="24"/>
          <w:szCs w:val="24"/>
          <w:lang w:eastAsia="en-ZW"/>
        </w:rPr>
        <w:t>ose funds to service the estate’</w:t>
      </w:r>
      <w:r w:rsidR="00E6564C" w:rsidRPr="00E6564C">
        <w:rPr>
          <w:rFonts w:ascii="Times New Roman" w:eastAsia="Times New Roman" w:hAnsi="Times New Roman" w:cs="Times New Roman"/>
          <w:sz w:val="24"/>
          <w:szCs w:val="24"/>
          <w:lang w:eastAsia="en-ZW"/>
        </w:rPr>
        <w:t>s debts and to take the necessary steps to have t</w:t>
      </w:r>
      <w:r>
        <w:rPr>
          <w:rFonts w:ascii="Times New Roman" w:eastAsia="Times New Roman" w:hAnsi="Times New Roman" w:cs="Times New Roman"/>
          <w:sz w:val="24"/>
          <w:szCs w:val="24"/>
          <w:lang w:eastAsia="en-ZW"/>
        </w:rPr>
        <w:t>he farm subdivided so that the d</w:t>
      </w:r>
      <w:r w:rsidR="00E6564C" w:rsidRPr="00E6564C">
        <w:rPr>
          <w:rFonts w:ascii="Times New Roman" w:eastAsia="Times New Roman" w:hAnsi="Times New Roman" w:cs="Times New Roman"/>
          <w:sz w:val="24"/>
          <w:szCs w:val="24"/>
          <w:lang w:eastAsia="en-ZW"/>
        </w:rPr>
        <w:t>efendant's right of first refusal could be exercised.</w:t>
      </w:r>
    </w:p>
    <w:p w14:paraId="0D9A071B" w14:textId="77777777" w:rsidR="00661EF0" w:rsidRDefault="00F205A9" w:rsidP="00972A87">
      <w:pPr>
        <w:spacing w:before="100" w:beforeAutospacing="1" w:after="100" w:afterAutospacing="1" w:line="360" w:lineRule="auto"/>
        <w:ind w:firstLine="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p</w:t>
      </w:r>
      <w:r w:rsidR="00E6564C" w:rsidRPr="00E6564C">
        <w:rPr>
          <w:rFonts w:ascii="Times New Roman" w:eastAsia="Times New Roman" w:hAnsi="Times New Roman" w:cs="Times New Roman"/>
          <w:sz w:val="24"/>
          <w:szCs w:val="24"/>
          <w:lang w:eastAsia="en-ZW"/>
        </w:rPr>
        <w:t>laintiff has been evasive about the steps he has taken. When asked for proof of the application for subdivision and its refusal, he declined to provide the particulars. The letters he has produced merely show an objection from a government ministry, not a final refusal from the responsible authority. There is no evide</w:t>
      </w:r>
      <w:r>
        <w:rPr>
          <w:rFonts w:ascii="Times New Roman" w:eastAsia="Times New Roman" w:hAnsi="Times New Roman" w:cs="Times New Roman"/>
          <w:sz w:val="24"/>
          <w:szCs w:val="24"/>
          <w:lang w:eastAsia="en-ZW"/>
        </w:rPr>
        <w:t>nce of what steps, if any, the p</w:t>
      </w:r>
      <w:r w:rsidR="00E6564C" w:rsidRPr="00E6564C">
        <w:rPr>
          <w:rFonts w:ascii="Times New Roman" w:eastAsia="Times New Roman" w:hAnsi="Times New Roman" w:cs="Times New Roman"/>
          <w:sz w:val="24"/>
          <w:szCs w:val="24"/>
          <w:lang w:eastAsia="en-ZW"/>
        </w:rPr>
        <w:t>laintiff took to address the objection or to pursue the application t</w:t>
      </w:r>
      <w:r>
        <w:rPr>
          <w:rFonts w:ascii="Times New Roman" w:eastAsia="Times New Roman" w:hAnsi="Times New Roman" w:cs="Times New Roman"/>
          <w:sz w:val="24"/>
          <w:szCs w:val="24"/>
          <w:lang w:eastAsia="en-ZW"/>
        </w:rPr>
        <w:t>o its finality. It appears the plaintiff has developed seller’</w:t>
      </w:r>
      <w:r w:rsidR="00E6564C" w:rsidRPr="00E6564C">
        <w:rPr>
          <w:rFonts w:ascii="Times New Roman" w:eastAsia="Times New Roman" w:hAnsi="Times New Roman" w:cs="Times New Roman"/>
          <w:sz w:val="24"/>
          <w:szCs w:val="24"/>
          <w:lang w:eastAsia="en-ZW"/>
        </w:rPr>
        <w:t xml:space="preserve">s remorse and is </w:t>
      </w:r>
      <w:r>
        <w:rPr>
          <w:rFonts w:ascii="Times New Roman" w:eastAsia="Times New Roman" w:hAnsi="Times New Roman" w:cs="Times New Roman"/>
          <w:sz w:val="24"/>
          <w:szCs w:val="24"/>
          <w:lang w:eastAsia="en-ZW"/>
        </w:rPr>
        <w:t>now seeking to use a purported “refusal”</w:t>
      </w:r>
      <w:r w:rsidR="00E6564C" w:rsidRPr="00E6564C">
        <w:rPr>
          <w:rFonts w:ascii="Times New Roman" w:eastAsia="Times New Roman" w:hAnsi="Times New Roman" w:cs="Times New Roman"/>
          <w:sz w:val="24"/>
          <w:szCs w:val="24"/>
          <w:lang w:eastAsia="en-ZW"/>
        </w:rPr>
        <w:t xml:space="preserve"> as a basis to escape his </w:t>
      </w:r>
    </w:p>
    <w:p w14:paraId="2171BBE1" w14:textId="77777777" w:rsidR="00661EF0" w:rsidRDefault="00661EF0" w:rsidP="00661EF0">
      <w:pPr>
        <w:spacing w:before="100" w:beforeAutospacing="1" w:after="100" w:afterAutospacing="1" w:line="360" w:lineRule="auto"/>
        <w:jc w:val="both"/>
        <w:rPr>
          <w:rFonts w:ascii="Times New Roman" w:eastAsia="Times New Roman" w:hAnsi="Times New Roman" w:cs="Times New Roman"/>
          <w:sz w:val="24"/>
          <w:szCs w:val="24"/>
          <w:lang w:eastAsia="en-ZW"/>
        </w:rPr>
      </w:pPr>
    </w:p>
    <w:p w14:paraId="1CB12667" w14:textId="690F4B2E" w:rsidR="00E6564C" w:rsidRPr="00E6564C" w:rsidRDefault="00E6564C" w:rsidP="00661EF0">
      <w:pPr>
        <w:spacing w:before="100" w:beforeAutospacing="1" w:after="100" w:afterAutospacing="1" w:line="360" w:lineRule="auto"/>
        <w:jc w:val="both"/>
        <w:rPr>
          <w:rFonts w:ascii="Times New Roman" w:eastAsia="Times New Roman" w:hAnsi="Times New Roman" w:cs="Times New Roman"/>
          <w:sz w:val="24"/>
          <w:szCs w:val="24"/>
          <w:lang w:eastAsia="en-ZW"/>
        </w:rPr>
      </w:pPr>
      <w:proofErr w:type="gramStart"/>
      <w:r w:rsidRPr="00E6564C">
        <w:rPr>
          <w:rFonts w:ascii="Times New Roman" w:eastAsia="Times New Roman" w:hAnsi="Times New Roman" w:cs="Times New Roman"/>
          <w:sz w:val="24"/>
          <w:szCs w:val="24"/>
          <w:lang w:eastAsia="en-ZW"/>
        </w:rPr>
        <w:t>contractual</w:t>
      </w:r>
      <w:proofErr w:type="gramEnd"/>
      <w:r w:rsidRPr="00E6564C">
        <w:rPr>
          <w:rFonts w:ascii="Times New Roman" w:eastAsia="Times New Roman" w:hAnsi="Times New Roman" w:cs="Times New Roman"/>
          <w:sz w:val="24"/>
          <w:szCs w:val="24"/>
          <w:lang w:eastAsia="en-ZW"/>
        </w:rPr>
        <w:t xml:space="preserve"> obligations. This the court cannot sanction.</w:t>
      </w:r>
      <w:r w:rsidR="00F205A9">
        <w:rPr>
          <w:rFonts w:ascii="Times New Roman" w:eastAsia="Times New Roman" w:hAnsi="Times New Roman" w:cs="Times New Roman"/>
          <w:sz w:val="24"/>
          <w:szCs w:val="24"/>
          <w:lang w:eastAsia="en-ZW"/>
        </w:rPr>
        <w:t xml:space="preserve"> The p</w:t>
      </w:r>
      <w:r w:rsidRPr="00E6564C">
        <w:rPr>
          <w:rFonts w:ascii="Times New Roman" w:eastAsia="Times New Roman" w:hAnsi="Times New Roman" w:cs="Times New Roman"/>
          <w:sz w:val="24"/>
          <w:szCs w:val="24"/>
          <w:lang w:eastAsia="en-ZW"/>
        </w:rPr>
        <w:t>laintiff is contractually bound to take all reasonable and necessary steps to obtain the subdivision permit. He has not demonstrated that he has done so, nor has he shown that performance is impossible. He must be held to his agreement.</w:t>
      </w:r>
    </w:p>
    <w:p w14:paraId="531AF35E" w14:textId="77777777" w:rsidR="00E6564C" w:rsidRPr="00E6564C" w:rsidRDefault="00E6564C" w:rsidP="00E6564C">
      <w:pPr>
        <w:spacing w:before="100" w:beforeAutospacing="1" w:after="100" w:afterAutospacing="1" w:line="360" w:lineRule="auto"/>
        <w:jc w:val="both"/>
        <w:outlineLvl w:val="3"/>
        <w:rPr>
          <w:rFonts w:ascii="Times New Roman" w:eastAsia="Times New Roman" w:hAnsi="Times New Roman" w:cs="Times New Roman"/>
          <w:b/>
          <w:bCs/>
          <w:sz w:val="24"/>
          <w:szCs w:val="24"/>
          <w:lang w:eastAsia="en-ZW"/>
        </w:rPr>
      </w:pPr>
      <w:r w:rsidRPr="00E6564C">
        <w:rPr>
          <w:rFonts w:ascii="Times New Roman" w:eastAsia="Times New Roman" w:hAnsi="Times New Roman" w:cs="Times New Roman"/>
          <w:b/>
          <w:bCs/>
          <w:sz w:val="24"/>
          <w:szCs w:val="24"/>
          <w:lang w:eastAsia="en-ZW"/>
        </w:rPr>
        <w:t>Conclusion</w:t>
      </w:r>
    </w:p>
    <w:p w14:paraId="24B023C1" w14:textId="46706DDE" w:rsidR="008F7030" w:rsidRDefault="00E6564C" w:rsidP="008F7030">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E6564C">
        <w:rPr>
          <w:rFonts w:ascii="Times New Roman" w:eastAsia="Times New Roman" w:hAnsi="Times New Roman" w:cs="Times New Roman"/>
          <w:sz w:val="24"/>
          <w:szCs w:val="24"/>
          <w:lang w:eastAsia="en-ZW"/>
        </w:rPr>
        <w:t>In the result, I find that the agreement between the par</w:t>
      </w:r>
      <w:r w:rsidR="00F205A9">
        <w:rPr>
          <w:rFonts w:ascii="Times New Roman" w:eastAsia="Times New Roman" w:hAnsi="Times New Roman" w:cs="Times New Roman"/>
          <w:sz w:val="24"/>
          <w:szCs w:val="24"/>
          <w:lang w:eastAsia="en-ZW"/>
        </w:rPr>
        <w:t>ties is valid and binding. The plaintiff’</w:t>
      </w:r>
      <w:r w:rsidRPr="00E6564C">
        <w:rPr>
          <w:rFonts w:ascii="Times New Roman" w:eastAsia="Times New Roman" w:hAnsi="Times New Roman" w:cs="Times New Roman"/>
          <w:sz w:val="24"/>
          <w:szCs w:val="24"/>
          <w:lang w:eastAsia="en-ZW"/>
        </w:rPr>
        <w:t xml:space="preserve">s claim for a </w:t>
      </w:r>
      <w:proofErr w:type="spellStart"/>
      <w:r w:rsidRPr="00E6564C">
        <w:rPr>
          <w:rFonts w:ascii="Times New Roman" w:eastAsia="Times New Roman" w:hAnsi="Times New Roman" w:cs="Times New Roman"/>
          <w:sz w:val="24"/>
          <w:szCs w:val="24"/>
          <w:lang w:eastAsia="en-ZW"/>
        </w:rPr>
        <w:t>declarator</w:t>
      </w:r>
      <w:proofErr w:type="spellEnd"/>
      <w:r w:rsidRPr="00E6564C">
        <w:rPr>
          <w:rFonts w:ascii="Times New Roman" w:eastAsia="Times New Roman" w:hAnsi="Times New Roman" w:cs="Times New Roman"/>
          <w:sz w:val="24"/>
          <w:szCs w:val="24"/>
          <w:lang w:eastAsia="en-ZW"/>
        </w:rPr>
        <w:t xml:space="preserve"> of nullity and </w:t>
      </w:r>
      <w:r w:rsidR="00F205A9">
        <w:rPr>
          <w:rFonts w:ascii="Times New Roman" w:eastAsia="Times New Roman" w:hAnsi="Times New Roman" w:cs="Times New Roman"/>
          <w:sz w:val="24"/>
          <w:szCs w:val="24"/>
          <w:lang w:eastAsia="en-ZW"/>
        </w:rPr>
        <w:t>eviction is without merit. The d</w:t>
      </w:r>
      <w:r w:rsidRPr="00E6564C">
        <w:rPr>
          <w:rFonts w:ascii="Times New Roman" w:eastAsia="Times New Roman" w:hAnsi="Times New Roman" w:cs="Times New Roman"/>
          <w:sz w:val="24"/>
          <w:szCs w:val="24"/>
          <w:lang w:eastAsia="en-ZW"/>
        </w:rPr>
        <w:t>efendant, having performed his obligations, is entit</w:t>
      </w:r>
      <w:r w:rsidR="00F205A9">
        <w:rPr>
          <w:rFonts w:ascii="Times New Roman" w:eastAsia="Times New Roman" w:hAnsi="Times New Roman" w:cs="Times New Roman"/>
          <w:sz w:val="24"/>
          <w:szCs w:val="24"/>
          <w:lang w:eastAsia="en-ZW"/>
        </w:rPr>
        <w:t>led to an order compelling the p</w:t>
      </w:r>
      <w:r w:rsidRPr="00E6564C">
        <w:rPr>
          <w:rFonts w:ascii="Times New Roman" w:eastAsia="Times New Roman" w:hAnsi="Times New Roman" w:cs="Times New Roman"/>
          <w:sz w:val="24"/>
          <w:szCs w:val="24"/>
          <w:lang w:eastAsia="en-ZW"/>
        </w:rPr>
        <w:t>laintiff to perform his.</w:t>
      </w:r>
    </w:p>
    <w:p w14:paraId="111999D0" w14:textId="77777777" w:rsidR="008F7030" w:rsidRDefault="008F7030" w:rsidP="008F7030">
      <w:pPr>
        <w:spacing w:before="100" w:beforeAutospacing="1" w:after="100" w:afterAutospacing="1" w:line="360" w:lineRule="auto"/>
        <w:jc w:val="both"/>
        <w:rPr>
          <w:rFonts w:ascii="Times New Roman" w:eastAsia="Times New Roman" w:hAnsi="Times New Roman" w:cs="Times New Roman"/>
          <w:b/>
          <w:sz w:val="24"/>
          <w:szCs w:val="24"/>
          <w:lang w:eastAsia="en-ZW"/>
        </w:rPr>
      </w:pPr>
      <w:r w:rsidRPr="008F7030">
        <w:rPr>
          <w:rFonts w:ascii="Times New Roman" w:eastAsia="Times New Roman" w:hAnsi="Times New Roman" w:cs="Times New Roman"/>
          <w:b/>
          <w:sz w:val="24"/>
          <w:szCs w:val="24"/>
          <w:lang w:eastAsia="en-ZW"/>
        </w:rPr>
        <w:t>Disposition</w:t>
      </w:r>
    </w:p>
    <w:p w14:paraId="385DD8FE" w14:textId="1E2E8B1E" w:rsidR="008F7030" w:rsidRPr="008F7030" w:rsidRDefault="008F7030" w:rsidP="008F7030">
      <w:pPr>
        <w:spacing w:before="100" w:beforeAutospacing="1" w:after="100" w:afterAutospacing="1" w:line="360" w:lineRule="auto"/>
        <w:jc w:val="both"/>
        <w:rPr>
          <w:rFonts w:ascii="Times New Roman" w:eastAsia="Times New Roman" w:hAnsi="Times New Roman" w:cs="Times New Roman"/>
          <w:b/>
          <w:sz w:val="24"/>
          <w:szCs w:val="24"/>
          <w:lang w:eastAsia="en-ZW"/>
        </w:rPr>
      </w:pPr>
      <w:r w:rsidRPr="00E6564C">
        <w:rPr>
          <w:rFonts w:ascii="Times New Roman" w:eastAsia="Times New Roman" w:hAnsi="Times New Roman" w:cs="Times New Roman"/>
          <w:sz w:val="24"/>
          <w:szCs w:val="24"/>
          <w:lang w:eastAsia="en-ZW"/>
        </w:rPr>
        <w:t>Accordingly, it is ordered that:</w:t>
      </w:r>
    </w:p>
    <w:p w14:paraId="035A47F7" w14:textId="77777777" w:rsidR="008F7030" w:rsidRPr="00E6564C" w:rsidRDefault="008F7030" w:rsidP="008F7030">
      <w:pPr>
        <w:numPr>
          <w:ilvl w:val="1"/>
          <w:numId w:val="8"/>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E6564C">
        <w:rPr>
          <w:rFonts w:ascii="Times New Roman" w:eastAsia="Times New Roman" w:hAnsi="Times New Roman" w:cs="Times New Roman"/>
          <w:sz w:val="24"/>
          <w:szCs w:val="24"/>
          <w:lang w:eastAsia="en-ZW"/>
        </w:rPr>
        <w:t>The Plaintiff’s claim be and is hereby dismissed in its entirety.</w:t>
      </w:r>
    </w:p>
    <w:p w14:paraId="39879158" w14:textId="77777777" w:rsidR="008F7030" w:rsidRPr="00E6564C" w:rsidRDefault="008F7030" w:rsidP="008F7030">
      <w:pPr>
        <w:numPr>
          <w:ilvl w:val="1"/>
          <w:numId w:val="8"/>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E6564C">
        <w:rPr>
          <w:rFonts w:ascii="Times New Roman" w:eastAsia="Times New Roman" w:hAnsi="Times New Roman" w:cs="Times New Roman"/>
          <w:sz w:val="24"/>
          <w:szCs w:val="24"/>
          <w:lang w:eastAsia="en-ZW"/>
        </w:rPr>
        <w:t>The Defendant’s counterclaim be and is hereby granted.</w:t>
      </w:r>
    </w:p>
    <w:p w14:paraId="20DFA2CE" w14:textId="77777777" w:rsidR="008F7030" w:rsidRPr="00E6564C" w:rsidRDefault="008F7030" w:rsidP="008F7030">
      <w:pPr>
        <w:numPr>
          <w:ilvl w:val="1"/>
          <w:numId w:val="8"/>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E6564C">
        <w:rPr>
          <w:rFonts w:ascii="Times New Roman" w:eastAsia="Times New Roman" w:hAnsi="Times New Roman" w:cs="Times New Roman"/>
          <w:sz w:val="24"/>
          <w:szCs w:val="24"/>
          <w:lang w:eastAsia="en-ZW"/>
        </w:rPr>
        <w:t xml:space="preserve">The Plaintiff be and is hereby directed to take all steps necessary, within ninety (90) days of the date of this order, to apply for and diligently prosecute an application for a subdivision permit in respect of </w:t>
      </w:r>
      <w:proofErr w:type="spellStart"/>
      <w:r w:rsidRPr="00E6564C">
        <w:rPr>
          <w:rFonts w:ascii="Times New Roman" w:eastAsia="Times New Roman" w:hAnsi="Times New Roman" w:cs="Times New Roman"/>
          <w:sz w:val="24"/>
          <w:szCs w:val="24"/>
          <w:lang w:eastAsia="en-ZW"/>
        </w:rPr>
        <w:t>Gwizaan</w:t>
      </w:r>
      <w:proofErr w:type="spellEnd"/>
      <w:r w:rsidRPr="00E6564C">
        <w:rPr>
          <w:rFonts w:ascii="Times New Roman" w:eastAsia="Times New Roman" w:hAnsi="Times New Roman" w:cs="Times New Roman"/>
          <w:sz w:val="24"/>
          <w:szCs w:val="24"/>
          <w:lang w:eastAsia="en-ZW"/>
        </w:rPr>
        <w:t xml:space="preserve"> Farm, situate in the District of </w:t>
      </w:r>
      <w:proofErr w:type="spellStart"/>
      <w:r w:rsidRPr="00E6564C">
        <w:rPr>
          <w:rFonts w:ascii="Times New Roman" w:eastAsia="Times New Roman" w:hAnsi="Times New Roman" w:cs="Times New Roman"/>
          <w:sz w:val="24"/>
          <w:szCs w:val="24"/>
          <w:lang w:eastAsia="en-ZW"/>
        </w:rPr>
        <w:t>Bubi</w:t>
      </w:r>
      <w:proofErr w:type="spellEnd"/>
      <w:r w:rsidRPr="00E6564C">
        <w:rPr>
          <w:rFonts w:ascii="Times New Roman" w:eastAsia="Times New Roman" w:hAnsi="Times New Roman" w:cs="Times New Roman"/>
          <w:sz w:val="24"/>
          <w:szCs w:val="24"/>
          <w:lang w:eastAsia="en-ZW"/>
        </w:rPr>
        <w:t>, for the purpose of subdividing the farm into two portions as contemplated in the Memorandum of Agreement of Understanding between the parties dated 13 June 2017.</w:t>
      </w:r>
    </w:p>
    <w:p w14:paraId="3E757767" w14:textId="77777777" w:rsidR="008F7030" w:rsidRPr="00E6564C" w:rsidRDefault="008F7030" w:rsidP="008F7030">
      <w:pPr>
        <w:numPr>
          <w:ilvl w:val="1"/>
          <w:numId w:val="8"/>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E6564C">
        <w:rPr>
          <w:rFonts w:ascii="Times New Roman" w:eastAsia="Times New Roman" w:hAnsi="Times New Roman" w:cs="Times New Roman"/>
          <w:sz w:val="24"/>
          <w:szCs w:val="24"/>
          <w:lang w:eastAsia="en-ZW"/>
        </w:rPr>
        <w:t>The Plaintiff shall pay the costs of suit.</w:t>
      </w:r>
    </w:p>
    <w:p w14:paraId="6B643A2D" w14:textId="77777777" w:rsidR="00661EF0" w:rsidRDefault="00661EF0" w:rsidP="008F7030">
      <w:pPr>
        <w:tabs>
          <w:tab w:val="left" w:pos="5370"/>
        </w:tabs>
        <w:spacing w:line="360" w:lineRule="auto"/>
        <w:jc w:val="both"/>
      </w:pPr>
    </w:p>
    <w:p w14:paraId="3B727798" w14:textId="77777777" w:rsidR="008F7030" w:rsidRDefault="008F7030" w:rsidP="008F7030">
      <w:pPr>
        <w:tabs>
          <w:tab w:val="left" w:pos="5370"/>
        </w:tabs>
        <w:spacing w:line="360" w:lineRule="auto"/>
        <w:jc w:val="both"/>
      </w:pPr>
      <w:r>
        <w:tab/>
      </w:r>
    </w:p>
    <w:p w14:paraId="5C48CFC4" w14:textId="77777777" w:rsidR="008F7030" w:rsidRDefault="008F7030" w:rsidP="00661EF0">
      <w:pPr>
        <w:pStyle w:val="NoSpacing"/>
        <w:rPr>
          <w:lang w:eastAsia="en-ZW"/>
        </w:rPr>
      </w:pPr>
    </w:p>
    <w:p w14:paraId="23417976" w14:textId="615F4B41" w:rsidR="00661EF0" w:rsidRPr="00661EF0" w:rsidRDefault="00661EF0" w:rsidP="00661EF0">
      <w:pPr>
        <w:pStyle w:val="NoSpacing"/>
        <w:rPr>
          <w:rFonts w:ascii="Times New Roman" w:hAnsi="Times New Roman" w:cs="Times New Roman"/>
          <w:sz w:val="24"/>
          <w:szCs w:val="24"/>
          <w:lang w:eastAsia="en-ZW"/>
        </w:rPr>
      </w:pPr>
      <w:proofErr w:type="spellStart"/>
      <w:r w:rsidRPr="00661EF0">
        <w:rPr>
          <w:rFonts w:ascii="Times New Roman" w:hAnsi="Times New Roman" w:cs="Times New Roman"/>
          <w:i/>
          <w:sz w:val="24"/>
          <w:szCs w:val="24"/>
          <w:lang w:eastAsia="en-ZW"/>
        </w:rPr>
        <w:t>Cheda</w:t>
      </w:r>
      <w:proofErr w:type="spellEnd"/>
      <w:r w:rsidRPr="00661EF0">
        <w:rPr>
          <w:rFonts w:ascii="Times New Roman" w:hAnsi="Times New Roman" w:cs="Times New Roman"/>
          <w:i/>
          <w:sz w:val="24"/>
          <w:szCs w:val="24"/>
          <w:lang w:eastAsia="en-ZW"/>
        </w:rPr>
        <w:t xml:space="preserve"> &amp; </w:t>
      </w:r>
      <w:proofErr w:type="spellStart"/>
      <w:r w:rsidRPr="00661EF0">
        <w:rPr>
          <w:rFonts w:ascii="Times New Roman" w:hAnsi="Times New Roman" w:cs="Times New Roman"/>
          <w:i/>
          <w:sz w:val="24"/>
          <w:szCs w:val="24"/>
          <w:lang w:eastAsia="en-ZW"/>
        </w:rPr>
        <w:t>Cheda</w:t>
      </w:r>
      <w:proofErr w:type="spellEnd"/>
      <w:r w:rsidRPr="00661EF0">
        <w:rPr>
          <w:rFonts w:ascii="Times New Roman" w:hAnsi="Times New Roman" w:cs="Times New Roman"/>
          <w:i/>
          <w:sz w:val="24"/>
          <w:szCs w:val="24"/>
          <w:lang w:eastAsia="en-ZW"/>
        </w:rPr>
        <w:t xml:space="preserve"> Partners</w:t>
      </w:r>
      <w:r w:rsidRPr="00661EF0">
        <w:rPr>
          <w:rFonts w:ascii="Times New Roman" w:hAnsi="Times New Roman" w:cs="Times New Roman"/>
          <w:sz w:val="24"/>
          <w:szCs w:val="24"/>
          <w:lang w:eastAsia="en-ZW"/>
        </w:rPr>
        <w:t>, plaintiff’s legal practitioners</w:t>
      </w:r>
    </w:p>
    <w:p w14:paraId="45261779" w14:textId="74D557FA" w:rsidR="00661EF0" w:rsidRPr="00661EF0" w:rsidRDefault="00661EF0" w:rsidP="00661EF0">
      <w:pPr>
        <w:pStyle w:val="NoSpacing"/>
        <w:rPr>
          <w:rFonts w:ascii="Times New Roman" w:hAnsi="Times New Roman" w:cs="Times New Roman"/>
          <w:sz w:val="24"/>
          <w:szCs w:val="24"/>
          <w:lang w:eastAsia="en-ZW"/>
        </w:rPr>
      </w:pPr>
      <w:proofErr w:type="spellStart"/>
      <w:r w:rsidRPr="00661EF0">
        <w:rPr>
          <w:rFonts w:ascii="Times New Roman" w:hAnsi="Times New Roman" w:cs="Times New Roman"/>
          <w:i/>
          <w:sz w:val="24"/>
          <w:szCs w:val="24"/>
          <w:lang w:eastAsia="en-ZW"/>
        </w:rPr>
        <w:t>Mutatu</w:t>
      </w:r>
      <w:proofErr w:type="spellEnd"/>
      <w:r w:rsidRPr="00661EF0">
        <w:rPr>
          <w:rFonts w:ascii="Times New Roman" w:hAnsi="Times New Roman" w:cs="Times New Roman"/>
          <w:i/>
          <w:sz w:val="24"/>
          <w:szCs w:val="24"/>
          <w:lang w:eastAsia="en-ZW"/>
        </w:rPr>
        <w:t xml:space="preserve"> &amp; Partners</w:t>
      </w:r>
      <w:r w:rsidRPr="00661EF0">
        <w:rPr>
          <w:rFonts w:ascii="Times New Roman" w:hAnsi="Times New Roman" w:cs="Times New Roman"/>
          <w:sz w:val="24"/>
          <w:szCs w:val="24"/>
          <w:lang w:eastAsia="en-ZW"/>
        </w:rPr>
        <w:t>, defendant’s legal practitioners</w:t>
      </w:r>
    </w:p>
    <w:sectPr w:rsidR="00661EF0" w:rsidRPr="00661EF0">
      <w:headerReference w:type="default" r:id="rId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A1AEA3" w16cex:dateUtc="2025-07-04T07:32:00Z"/>
  <w16cex:commentExtensible w16cex:durableId="6786F846" w16cex:dateUtc="2025-07-04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1AE20D" w16cid:durableId="21A1AEA3"/>
  <w16cid:commentId w16cid:paraId="4633B059" w16cid:durableId="6786F8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6024F" w14:textId="77777777" w:rsidR="00D50B50" w:rsidRDefault="00D50B50" w:rsidP="005C2A51">
      <w:pPr>
        <w:spacing w:after="0" w:line="240" w:lineRule="auto"/>
      </w:pPr>
      <w:r>
        <w:separator/>
      </w:r>
    </w:p>
  </w:endnote>
  <w:endnote w:type="continuationSeparator" w:id="0">
    <w:p w14:paraId="0D07128D" w14:textId="77777777" w:rsidR="00D50B50" w:rsidRDefault="00D50B50" w:rsidP="005C2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2CEBC" w14:textId="77777777" w:rsidR="00D50B50" w:rsidRDefault="00D50B50" w:rsidP="005C2A51">
      <w:pPr>
        <w:spacing w:after="0" w:line="240" w:lineRule="auto"/>
      </w:pPr>
      <w:r>
        <w:separator/>
      </w:r>
    </w:p>
  </w:footnote>
  <w:footnote w:type="continuationSeparator" w:id="0">
    <w:p w14:paraId="2403BB18" w14:textId="77777777" w:rsidR="00D50B50" w:rsidRDefault="00D50B50" w:rsidP="005C2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484366"/>
      <w:docPartObj>
        <w:docPartGallery w:val="Page Numbers (Top of Page)"/>
        <w:docPartUnique/>
      </w:docPartObj>
    </w:sdtPr>
    <w:sdtEndPr>
      <w:rPr>
        <w:noProof/>
      </w:rPr>
    </w:sdtEndPr>
    <w:sdtContent>
      <w:p w14:paraId="0EFCEC70" w14:textId="3C6032B5" w:rsidR="004F1EB3" w:rsidRDefault="004F1EB3">
        <w:pPr>
          <w:pStyle w:val="Header"/>
          <w:jc w:val="right"/>
        </w:pPr>
        <w:r>
          <w:fldChar w:fldCharType="begin"/>
        </w:r>
        <w:r>
          <w:instrText xml:space="preserve"> PAGE   \* MERGEFORMAT </w:instrText>
        </w:r>
        <w:r>
          <w:fldChar w:fldCharType="separate"/>
        </w:r>
        <w:r w:rsidR="00661EF0">
          <w:rPr>
            <w:noProof/>
          </w:rPr>
          <w:t>1</w:t>
        </w:r>
        <w:r>
          <w:rPr>
            <w:noProof/>
          </w:rPr>
          <w:fldChar w:fldCharType="end"/>
        </w:r>
      </w:p>
    </w:sdtContent>
  </w:sdt>
  <w:p w14:paraId="5624A87A" w14:textId="44D6942D" w:rsidR="00972A87" w:rsidRDefault="00972A87">
    <w:pPr>
      <w:pStyle w:val="Header"/>
    </w:pPr>
    <w:r>
      <w:tab/>
      <w:t xml:space="preserve">                                                                                                                                                      </w:t>
    </w:r>
    <w:r w:rsidR="00661EF0">
      <w:t xml:space="preserve">         </w:t>
    </w:r>
    <w:r>
      <w:t xml:space="preserve"> </w:t>
    </w:r>
    <w:r w:rsidRPr="00972A87">
      <w:rPr>
        <w:rFonts w:ascii="Times New Roman" w:hAnsi="Times New Roman" w:cs="Times New Roman"/>
        <w:sz w:val="24"/>
        <w:szCs w:val="24"/>
      </w:rPr>
      <w:t>HB</w:t>
    </w:r>
    <w:r w:rsidR="00661EF0">
      <w:rPr>
        <w:rFonts w:ascii="Times New Roman" w:hAnsi="Times New Roman" w:cs="Times New Roman"/>
        <w:sz w:val="24"/>
        <w:szCs w:val="24"/>
      </w:rPr>
      <w:t xml:space="preserve"> 151/25</w:t>
    </w:r>
  </w:p>
  <w:p w14:paraId="41EB01F5" w14:textId="074352DE" w:rsidR="005C2A51" w:rsidRDefault="00972A87">
    <w:pPr>
      <w:pStyle w:val="Header"/>
    </w:pPr>
    <w:r>
      <w:tab/>
    </w:r>
    <w:r>
      <w:tab/>
    </w:r>
    <w:r w:rsidRPr="00972A87">
      <w:rPr>
        <w:rFonts w:ascii="Times New Roman" w:hAnsi="Times New Roman" w:cs="Times New Roman"/>
        <w:sz w:val="24"/>
        <w:szCs w:val="24"/>
      </w:rPr>
      <w:t>HC 54/23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45A56"/>
    <w:multiLevelType w:val="multilevel"/>
    <w:tmpl w:val="987074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E925EB"/>
    <w:multiLevelType w:val="multilevel"/>
    <w:tmpl w:val="BC802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4B2879"/>
    <w:multiLevelType w:val="multilevel"/>
    <w:tmpl w:val="B00E7F3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9D1976"/>
    <w:multiLevelType w:val="hybridMultilevel"/>
    <w:tmpl w:val="B1220A04"/>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A241D41"/>
    <w:multiLevelType w:val="hybridMultilevel"/>
    <w:tmpl w:val="6AA21F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3D5D9C"/>
    <w:multiLevelType w:val="multilevel"/>
    <w:tmpl w:val="07F21C3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663AD8"/>
    <w:multiLevelType w:val="hybridMultilevel"/>
    <w:tmpl w:val="62D29584"/>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0206CBF"/>
    <w:multiLevelType w:val="multilevel"/>
    <w:tmpl w:val="5C56D6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AC2BDB"/>
    <w:multiLevelType w:val="multilevel"/>
    <w:tmpl w:val="38162DA6"/>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8040B2"/>
    <w:multiLevelType w:val="multilevel"/>
    <w:tmpl w:val="7D4C2F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74104B"/>
    <w:multiLevelType w:val="multilevel"/>
    <w:tmpl w:val="7BD295F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0"/>
  </w:num>
  <w:num w:numId="4">
    <w:abstractNumId w:val="9"/>
  </w:num>
  <w:num w:numId="5">
    <w:abstractNumId w:val="5"/>
  </w:num>
  <w:num w:numId="6">
    <w:abstractNumId w:val="2"/>
  </w:num>
  <w:num w:numId="7">
    <w:abstractNumId w:val="10"/>
  </w:num>
  <w:num w:numId="8">
    <w:abstractNumId w:val="8"/>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64C"/>
    <w:rsid w:val="00087135"/>
    <w:rsid w:val="00092CB5"/>
    <w:rsid w:val="000F1D53"/>
    <w:rsid w:val="001B1DA3"/>
    <w:rsid w:val="001F0B82"/>
    <w:rsid w:val="00345084"/>
    <w:rsid w:val="003C6F77"/>
    <w:rsid w:val="004125DD"/>
    <w:rsid w:val="004D2D17"/>
    <w:rsid w:val="004F1EB3"/>
    <w:rsid w:val="005C2A51"/>
    <w:rsid w:val="00661EF0"/>
    <w:rsid w:val="006B767B"/>
    <w:rsid w:val="0070040D"/>
    <w:rsid w:val="007922F9"/>
    <w:rsid w:val="008F7030"/>
    <w:rsid w:val="00932CC9"/>
    <w:rsid w:val="00972A87"/>
    <w:rsid w:val="00A12013"/>
    <w:rsid w:val="00A448BE"/>
    <w:rsid w:val="00AE3619"/>
    <w:rsid w:val="00BE7FE1"/>
    <w:rsid w:val="00C71917"/>
    <w:rsid w:val="00D30D61"/>
    <w:rsid w:val="00D50B50"/>
    <w:rsid w:val="00D811B0"/>
    <w:rsid w:val="00E35C4E"/>
    <w:rsid w:val="00E56AB8"/>
    <w:rsid w:val="00E6564C"/>
    <w:rsid w:val="00E9560D"/>
    <w:rsid w:val="00F205A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04C9D2"/>
  <w15:chartTrackingRefBased/>
  <w15:docId w15:val="{CC9AF112-C13A-47EB-8A46-BC08FD52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040D"/>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selected">
    <w:name w:val="selected"/>
    <w:basedOn w:val="DefaultParagraphFont"/>
    <w:rsid w:val="0070040D"/>
  </w:style>
  <w:style w:type="paragraph" w:styleId="Header">
    <w:name w:val="header"/>
    <w:basedOn w:val="Normal"/>
    <w:link w:val="HeaderChar"/>
    <w:uiPriority w:val="99"/>
    <w:unhideWhenUsed/>
    <w:rsid w:val="005C2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A51"/>
  </w:style>
  <w:style w:type="paragraph" w:styleId="Footer">
    <w:name w:val="footer"/>
    <w:basedOn w:val="Normal"/>
    <w:link w:val="FooterChar"/>
    <w:uiPriority w:val="99"/>
    <w:unhideWhenUsed/>
    <w:rsid w:val="005C2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A51"/>
  </w:style>
  <w:style w:type="paragraph" w:styleId="Revision">
    <w:name w:val="Revision"/>
    <w:hidden/>
    <w:uiPriority w:val="99"/>
    <w:semiHidden/>
    <w:rsid w:val="004F1EB3"/>
    <w:pPr>
      <w:spacing w:after="0" w:line="240" w:lineRule="auto"/>
    </w:pPr>
  </w:style>
  <w:style w:type="character" w:styleId="CommentReference">
    <w:name w:val="annotation reference"/>
    <w:basedOn w:val="DefaultParagraphFont"/>
    <w:uiPriority w:val="99"/>
    <w:semiHidden/>
    <w:unhideWhenUsed/>
    <w:rsid w:val="004F1EB3"/>
    <w:rPr>
      <w:sz w:val="16"/>
      <w:szCs w:val="16"/>
    </w:rPr>
  </w:style>
  <w:style w:type="paragraph" w:styleId="CommentText">
    <w:name w:val="annotation text"/>
    <w:basedOn w:val="Normal"/>
    <w:link w:val="CommentTextChar"/>
    <w:uiPriority w:val="99"/>
    <w:semiHidden/>
    <w:unhideWhenUsed/>
    <w:rsid w:val="004F1EB3"/>
    <w:pPr>
      <w:spacing w:line="240" w:lineRule="auto"/>
    </w:pPr>
    <w:rPr>
      <w:sz w:val="20"/>
      <w:szCs w:val="20"/>
    </w:rPr>
  </w:style>
  <w:style w:type="character" w:customStyle="1" w:styleId="CommentTextChar">
    <w:name w:val="Comment Text Char"/>
    <w:basedOn w:val="DefaultParagraphFont"/>
    <w:link w:val="CommentText"/>
    <w:uiPriority w:val="99"/>
    <w:semiHidden/>
    <w:rsid w:val="004F1EB3"/>
    <w:rPr>
      <w:sz w:val="20"/>
      <w:szCs w:val="20"/>
    </w:rPr>
  </w:style>
  <w:style w:type="paragraph" w:styleId="CommentSubject">
    <w:name w:val="annotation subject"/>
    <w:basedOn w:val="CommentText"/>
    <w:next w:val="CommentText"/>
    <w:link w:val="CommentSubjectChar"/>
    <w:uiPriority w:val="99"/>
    <w:semiHidden/>
    <w:unhideWhenUsed/>
    <w:rsid w:val="004F1EB3"/>
    <w:rPr>
      <w:b/>
      <w:bCs/>
    </w:rPr>
  </w:style>
  <w:style w:type="character" w:customStyle="1" w:styleId="CommentSubjectChar">
    <w:name w:val="Comment Subject Char"/>
    <w:basedOn w:val="CommentTextChar"/>
    <w:link w:val="CommentSubject"/>
    <w:uiPriority w:val="99"/>
    <w:semiHidden/>
    <w:rsid w:val="004F1EB3"/>
    <w:rPr>
      <w:b/>
      <w:bCs/>
      <w:sz w:val="20"/>
      <w:szCs w:val="20"/>
    </w:rPr>
  </w:style>
  <w:style w:type="paragraph" w:styleId="ListParagraph">
    <w:name w:val="List Paragraph"/>
    <w:basedOn w:val="Normal"/>
    <w:uiPriority w:val="34"/>
    <w:qFormat/>
    <w:rsid w:val="00092CB5"/>
    <w:pPr>
      <w:ind w:left="720"/>
      <w:contextualSpacing/>
    </w:pPr>
  </w:style>
  <w:style w:type="paragraph" w:styleId="BalloonText">
    <w:name w:val="Balloon Text"/>
    <w:basedOn w:val="Normal"/>
    <w:link w:val="BalloonTextChar"/>
    <w:uiPriority w:val="99"/>
    <w:semiHidden/>
    <w:unhideWhenUsed/>
    <w:rsid w:val="00972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A87"/>
    <w:rPr>
      <w:rFonts w:ascii="Segoe UI" w:hAnsi="Segoe UI" w:cs="Segoe UI"/>
      <w:sz w:val="18"/>
      <w:szCs w:val="18"/>
    </w:rPr>
  </w:style>
  <w:style w:type="paragraph" w:styleId="NoSpacing">
    <w:name w:val="No Spacing"/>
    <w:uiPriority w:val="1"/>
    <w:qFormat/>
    <w:rsid w:val="00661E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32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1880</Words>
  <Characters>9310</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Sijabulisiwe N</dc:creator>
  <cp:keywords/>
  <dc:description/>
  <cp:lastModifiedBy>usr</cp:lastModifiedBy>
  <cp:revision>3</cp:revision>
  <dcterms:created xsi:type="dcterms:W3CDTF">2025-09-01T12:53:00Z</dcterms:created>
  <dcterms:modified xsi:type="dcterms:W3CDTF">2025-09-01T13:12:00Z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0faae414-f24e-416a-b559-752d6a46a1da</vt:lpwstr>
  </property>
</Properties>
</file>