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3FF9" w14:textId="269B6230" w:rsidR="004374AE" w:rsidRDefault="00000000">
      <w:pPr>
        <w:spacing w:before="61" w:line="398" w:lineRule="auto"/>
        <w:ind w:left="23"/>
        <w:rPr>
          <w:b/>
          <w:sz w:val="24"/>
        </w:rPr>
      </w:pPr>
      <w:r>
        <w:rPr>
          <w:b/>
        </w:rPr>
        <w:t>I</w:t>
      </w:r>
      <w:r>
        <w:rPr>
          <w:b/>
          <w:sz w:val="24"/>
        </w:rPr>
        <w:t>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7 OCTOBER 2025</w:t>
      </w:r>
    </w:p>
    <w:p w14:paraId="5AD92965" w14:textId="77777777" w:rsidR="004374AE" w:rsidRDefault="00000000">
      <w:pPr>
        <w:ind w:left="23"/>
        <w:rPr>
          <w:b/>
          <w:sz w:val="24"/>
        </w:rPr>
      </w:pPr>
      <w:r>
        <w:rPr>
          <w:b/>
          <w:sz w:val="24"/>
        </w:rPr>
        <w:t>AND</w:t>
      </w:r>
      <w:r>
        <w:rPr>
          <w:b/>
          <w:spacing w:val="-2"/>
          <w:sz w:val="24"/>
        </w:rPr>
        <w:t xml:space="preserve"> </w:t>
      </w:r>
      <w:r>
        <w:rPr>
          <w:b/>
          <w:sz w:val="24"/>
        </w:rPr>
        <w:t>9</w:t>
      </w:r>
      <w:r>
        <w:rPr>
          <w:b/>
          <w:spacing w:val="-1"/>
          <w:sz w:val="24"/>
        </w:rPr>
        <w:t xml:space="preserve"> </w:t>
      </w:r>
      <w:r>
        <w:rPr>
          <w:b/>
          <w:sz w:val="24"/>
        </w:rPr>
        <w:t xml:space="preserve">OCTOBER </w:t>
      </w:r>
      <w:r>
        <w:rPr>
          <w:b/>
          <w:spacing w:val="-4"/>
          <w:sz w:val="24"/>
        </w:rPr>
        <w:t>2025</w:t>
      </w:r>
    </w:p>
    <w:p w14:paraId="5815DDEF" w14:textId="77777777" w:rsidR="004374AE" w:rsidRDefault="004374AE">
      <w:pPr>
        <w:pStyle w:val="BodyText"/>
        <w:ind w:left="0"/>
        <w:jc w:val="left"/>
        <w:rPr>
          <w:b/>
        </w:rPr>
      </w:pPr>
    </w:p>
    <w:p w14:paraId="59EFF649" w14:textId="77777777" w:rsidR="004374AE" w:rsidRDefault="004374AE">
      <w:pPr>
        <w:pStyle w:val="BodyText"/>
        <w:spacing w:before="87"/>
        <w:ind w:left="0"/>
        <w:jc w:val="left"/>
        <w:rPr>
          <w:b/>
        </w:rPr>
      </w:pPr>
    </w:p>
    <w:p w14:paraId="65C82DE7" w14:textId="77777777" w:rsidR="004374AE" w:rsidRDefault="00000000">
      <w:pPr>
        <w:ind w:left="23"/>
        <w:rPr>
          <w:b/>
          <w:sz w:val="24"/>
        </w:rPr>
      </w:pPr>
      <w:r>
        <w:rPr>
          <w:b/>
          <w:sz w:val="24"/>
        </w:rPr>
        <w:t>IN</w:t>
      </w:r>
      <w:r>
        <w:rPr>
          <w:b/>
          <w:spacing w:val="-1"/>
          <w:sz w:val="24"/>
        </w:rPr>
        <w:t xml:space="preserve"> </w:t>
      </w:r>
      <w:r>
        <w:rPr>
          <w:b/>
          <w:sz w:val="24"/>
        </w:rPr>
        <w:t xml:space="preserve">THE MATTER </w:t>
      </w:r>
      <w:r>
        <w:rPr>
          <w:b/>
          <w:spacing w:val="-2"/>
          <w:sz w:val="24"/>
        </w:rPr>
        <w:t>BETWEEN:</w:t>
      </w:r>
    </w:p>
    <w:p w14:paraId="4B95D986" w14:textId="77777777" w:rsidR="004374AE" w:rsidRDefault="00000000">
      <w:pPr>
        <w:tabs>
          <w:tab w:val="left" w:pos="1924"/>
        </w:tabs>
        <w:spacing w:before="60" w:line="398" w:lineRule="auto"/>
        <w:ind w:left="23" w:right="53"/>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 xml:space="preserve">LC/H/372/25 CASE </w:t>
      </w:r>
      <w:r>
        <w:rPr>
          <w:b/>
          <w:spacing w:val="-5"/>
          <w:sz w:val="24"/>
        </w:rPr>
        <w:t>NO.</w:t>
      </w:r>
      <w:r>
        <w:rPr>
          <w:b/>
          <w:sz w:val="24"/>
        </w:rPr>
        <w:tab/>
        <w:t>LC/H/680-</w:t>
      </w:r>
      <w:r>
        <w:rPr>
          <w:b/>
          <w:spacing w:val="-5"/>
          <w:sz w:val="24"/>
        </w:rPr>
        <w:t>25</w:t>
      </w:r>
    </w:p>
    <w:p w14:paraId="4EC6C504" w14:textId="77777777" w:rsidR="004374AE" w:rsidRDefault="004374AE">
      <w:pPr>
        <w:spacing w:line="398" w:lineRule="auto"/>
        <w:rPr>
          <w:b/>
          <w:sz w:val="24"/>
        </w:rPr>
        <w:sectPr w:rsidR="004374AE">
          <w:type w:val="continuous"/>
          <w:pgSz w:w="11910" w:h="16840"/>
          <w:pgMar w:top="1360" w:right="1417" w:bottom="280" w:left="1417" w:header="720" w:footer="720" w:gutter="0"/>
          <w:cols w:num="2" w:space="720" w:equalWidth="0">
            <w:col w:w="4690" w:space="1070"/>
            <w:col w:w="3316"/>
          </w:cols>
        </w:sectPr>
      </w:pPr>
    </w:p>
    <w:p w14:paraId="3A811467" w14:textId="77777777" w:rsidR="004374AE" w:rsidRDefault="004374AE">
      <w:pPr>
        <w:pStyle w:val="BodyText"/>
        <w:ind w:left="0"/>
        <w:jc w:val="left"/>
        <w:rPr>
          <w:b/>
        </w:rPr>
      </w:pPr>
    </w:p>
    <w:p w14:paraId="04F8871E" w14:textId="77777777" w:rsidR="004374AE" w:rsidRDefault="004374AE">
      <w:pPr>
        <w:pStyle w:val="BodyText"/>
        <w:spacing w:before="89"/>
        <w:ind w:left="0"/>
        <w:jc w:val="left"/>
        <w:rPr>
          <w:b/>
        </w:rPr>
      </w:pPr>
    </w:p>
    <w:p w14:paraId="4D643941" w14:textId="77777777" w:rsidR="004374AE" w:rsidRDefault="00000000">
      <w:pPr>
        <w:tabs>
          <w:tab w:val="left" w:pos="5784"/>
        </w:tabs>
        <w:spacing w:line="396" w:lineRule="auto"/>
        <w:ind w:left="23" w:right="1887"/>
        <w:rPr>
          <w:b/>
          <w:sz w:val="24"/>
        </w:rPr>
      </w:pPr>
      <w:r>
        <w:rPr>
          <w:b/>
          <w:sz w:val="24"/>
        </w:rPr>
        <w:t>HWEDZA RURAL DISTRICT COUNCIL</w:t>
      </w:r>
      <w:r>
        <w:rPr>
          <w:b/>
          <w:sz w:val="24"/>
        </w:rPr>
        <w:tab/>
      </w:r>
      <w:r>
        <w:rPr>
          <w:b/>
          <w:spacing w:val="-2"/>
          <w:sz w:val="24"/>
        </w:rPr>
        <w:t xml:space="preserve">APPLICANT </w:t>
      </w:r>
      <w:r>
        <w:rPr>
          <w:b/>
          <w:spacing w:val="-4"/>
          <w:sz w:val="24"/>
        </w:rPr>
        <w:t>AND</w:t>
      </w:r>
    </w:p>
    <w:p w14:paraId="18F544AA" w14:textId="77777777" w:rsidR="004374AE" w:rsidRDefault="00000000">
      <w:pPr>
        <w:tabs>
          <w:tab w:val="left" w:pos="5784"/>
        </w:tabs>
        <w:spacing w:before="4"/>
        <w:ind w:left="23"/>
        <w:rPr>
          <w:b/>
          <w:sz w:val="24"/>
        </w:rPr>
      </w:pPr>
      <w:r>
        <w:rPr>
          <w:b/>
          <w:sz w:val="24"/>
        </w:rPr>
        <w:t xml:space="preserve">ENOCK </w:t>
      </w:r>
      <w:r>
        <w:rPr>
          <w:b/>
          <w:spacing w:val="-2"/>
          <w:sz w:val="24"/>
        </w:rPr>
        <w:t>MADZAMATIRA</w:t>
      </w:r>
      <w:r>
        <w:rPr>
          <w:b/>
          <w:sz w:val="24"/>
        </w:rPr>
        <w:tab/>
      </w:r>
      <w:r>
        <w:rPr>
          <w:b/>
          <w:spacing w:val="-2"/>
          <w:sz w:val="24"/>
        </w:rPr>
        <w:t>RESPONDENT</w:t>
      </w:r>
    </w:p>
    <w:p w14:paraId="1457DD44" w14:textId="77777777" w:rsidR="004374AE" w:rsidRDefault="004374AE">
      <w:pPr>
        <w:pStyle w:val="BodyText"/>
        <w:ind w:left="0"/>
        <w:jc w:val="left"/>
        <w:rPr>
          <w:b/>
        </w:rPr>
      </w:pPr>
    </w:p>
    <w:p w14:paraId="09D03354" w14:textId="77777777" w:rsidR="004374AE" w:rsidRDefault="004374AE">
      <w:pPr>
        <w:pStyle w:val="BodyText"/>
        <w:spacing w:before="89"/>
        <w:ind w:left="0"/>
        <w:jc w:val="left"/>
        <w:rPr>
          <w:b/>
        </w:rPr>
      </w:pPr>
    </w:p>
    <w:p w14:paraId="134DC4C8" w14:textId="77777777" w:rsidR="004374AE" w:rsidRDefault="00000000">
      <w:pPr>
        <w:ind w:left="23"/>
        <w:rPr>
          <w:b/>
          <w:sz w:val="24"/>
        </w:rPr>
      </w:pPr>
      <w:r>
        <w:rPr>
          <w:b/>
          <w:sz w:val="24"/>
        </w:rPr>
        <w:t>Before</w:t>
      </w:r>
      <w:r>
        <w:rPr>
          <w:b/>
          <w:spacing w:val="-5"/>
          <w:sz w:val="24"/>
        </w:rPr>
        <w:t xml:space="preserve"> </w:t>
      </w:r>
      <w:r>
        <w:rPr>
          <w:b/>
          <w:sz w:val="24"/>
        </w:rPr>
        <w:t>Honourable</w:t>
      </w:r>
      <w:r>
        <w:rPr>
          <w:b/>
          <w:spacing w:val="-2"/>
          <w:sz w:val="24"/>
        </w:rPr>
        <w:t xml:space="preserve"> </w:t>
      </w:r>
      <w:r>
        <w:rPr>
          <w:b/>
          <w:sz w:val="24"/>
        </w:rPr>
        <w:t>Mr.</w:t>
      </w:r>
      <w:r>
        <w:rPr>
          <w:b/>
          <w:spacing w:val="1"/>
          <w:sz w:val="24"/>
        </w:rPr>
        <w:t xml:space="preserve"> </w:t>
      </w:r>
      <w:r>
        <w:rPr>
          <w:b/>
          <w:sz w:val="24"/>
        </w:rPr>
        <w:t>Justice</w:t>
      </w:r>
      <w:r>
        <w:rPr>
          <w:b/>
          <w:spacing w:val="-3"/>
          <w:sz w:val="24"/>
        </w:rPr>
        <w:t xml:space="preserve"> </w:t>
      </w:r>
      <w:r>
        <w:rPr>
          <w:b/>
          <w:sz w:val="24"/>
        </w:rPr>
        <w:t>L.M.</w:t>
      </w:r>
      <w:r>
        <w:rPr>
          <w:b/>
          <w:spacing w:val="1"/>
          <w:sz w:val="24"/>
        </w:rPr>
        <w:t xml:space="preserve"> </w:t>
      </w:r>
      <w:r>
        <w:rPr>
          <w:b/>
          <w:spacing w:val="-2"/>
          <w:sz w:val="24"/>
        </w:rPr>
        <w:t>Murasi</w:t>
      </w:r>
    </w:p>
    <w:p w14:paraId="2982E707" w14:textId="77777777" w:rsidR="004374AE" w:rsidRDefault="004374AE">
      <w:pPr>
        <w:pStyle w:val="BodyText"/>
        <w:ind w:left="0"/>
        <w:jc w:val="left"/>
        <w:rPr>
          <w:b/>
        </w:rPr>
      </w:pPr>
    </w:p>
    <w:p w14:paraId="1DE5BE21" w14:textId="77777777" w:rsidR="004374AE" w:rsidRDefault="004374AE">
      <w:pPr>
        <w:pStyle w:val="BodyText"/>
        <w:spacing w:before="86"/>
        <w:ind w:left="0"/>
        <w:jc w:val="left"/>
        <w:rPr>
          <w:b/>
        </w:rPr>
      </w:pPr>
    </w:p>
    <w:p w14:paraId="11BBAF83" w14:textId="77777777" w:rsidR="004374AE" w:rsidRDefault="00000000">
      <w:pPr>
        <w:tabs>
          <w:tab w:val="left" w:pos="3623"/>
        </w:tabs>
        <w:ind w:left="23"/>
        <w:rPr>
          <w:b/>
          <w:sz w:val="24"/>
        </w:rPr>
      </w:pPr>
      <w:r>
        <w:rPr>
          <w:b/>
          <w:sz w:val="24"/>
        </w:rPr>
        <w:t>For</w:t>
      </w:r>
      <w:r>
        <w:rPr>
          <w:b/>
          <w:spacing w:val="-2"/>
          <w:sz w:val="24"/>
        </w:rPr>
        <w:t xml:space="preserve"> Applicant</w:t>
      </w:r>
      <w:r>
        <w:rPr>
          <w:b/>
          <w:sz w:val="24"/>
        </w:rPr>
        <w:tab/>
        <w:t>Mr.</w:t>
      </w:r>
      <w:r>
        <w:rPr>
          <w:b/>
          <w:spacing w:val="-1"/>
          <w:sz w:val="24"/>
        </w:rPr>
        <w:t xml:space="preserve"> </w:t>
      </w:r>
      <w:r>
        <w:rPr>
          <w:b/>
          <w:sz w:val="24"/>
        </w:rPr>
        <w:t>T.</w:t>
      </w:r>
      <w:r>
        <w:rPr>
          <w:b/>
          <w:spacing w:val="-1"/>
          <w:sz w:val="24"/>
        </w:rPr>
        <w:t xml:space="preserve"> </w:t>
      </w:r>
      <w:r>
        <w:rPr>
          <w:b/>
          <w:sz w:val="24"/>
        </w:rPr>
        <w:t xml:space="preserve">S. </w:t>
      </w:r>
      <w:r>
        <w:rPr>
          <w:b/>
          <w:spacing w:val="-2"/>
          <w:sz w:val="24"/>
        </w:rPr>
        <w:t>Musundire</w:t>
      </w:r>
    </w:p>
    <w:p w14:paraId="6848FEEB" w14:textId="77777777" w:rsidR="004374AE" w:rsidRDefault="00000000">
      <w:pPr>
        <w:tabs>
          <w:tab w:val="left" w:pos="3623"/>
        </w:tabs>
        <w:spacing w:before="183"/>
        <w:ind w:left="23"/>
        <w:rPr>
          <w:b/>
          <w:sz w:val="24"/>
        </w:rPr>
      </w:pPr>
      <w:r>
        <w:rPr>
          <w:b/>
          <w:sz w:val="24"/>
        </w:rPr>
        <w:t>For</w:t>
      </w:r>
      <w:r>
        <w:rPr>
          <w:b/>
          <w:spacing w:val="-2"/>
          <w:sz w:val="24"/>
        </w:rPr>
        <w:t xml:space="preserve"> Respondent</w:t>
      </w:r>
      <w:r>
        <w:rPr>
          <w:b/>
          <w:sz w:val="24"/>
        </w:rPr>
        <w:tab/>
        <w:t>Mr.</w:t>
      </w:r>
      <w:r>
        <w:rPr>
          <w:b/>
          <w:spacing w:val="-3"/>
          <w:sz w:val="24"/>
        </w:rPr>
        <w:t xml:space="preserve"> </w:t>
      </w:r>
      <w:r>
        <w:rPr>
          <w:b/>
          <w:sz w:val="24"/>
        </w:rPr>
        <w:t>T.</w:t>
      </w:r>
      <w:r>
        <w:rPr>
          <w:b/>
          <w:spacing w:val="-1"/>
          <w:sz w:val="24"/>
        </w:rPr>
        <w:t xml:space="preserve"> </w:t>
      </w:r>
      <w:r>
        <w:rPr>
          <w:b/>
          <w:sz w:val="24"/>
        </w:rPr>
        <w:t xml:space="preserve">E. </w:t>
      </w:r>
      <w:r>
        <w:rPr>
          <w:b/>
          <w:spacing w:val="-2"/>
          <w:sz w:val="24"/>
        </w:rPr>
        <w:t>Mudzuri</w:t>
      </w:r>
    </w:p>
    <w:p w14:paraId="53685E67" w14:textId="77777777" w:rsidR="004374AE" w:rsidRDefault="004374AE">
      <w:pPr>
        <w:pStyle w:val="BodyText"/>
        <w:ind w:left="0"/>
        <w:jc w:val="left"/>
        <w:rPr>
          <w:b/>
        </w:rPr>
      </w:pPr>
    </w:p>
    <w:p w14:paraId="65FA77DF" w14:textId="77777777" w:rsidR="004374AE" w:rsidRDefault="004374AE">
      <w:pPr>
        <w:pStyle w:val="BodyText"/>
        <w:spacing w:before="86"/>
        <w:ind w:left="0"/>
        <w:jc w:val="left"/>
        <w:rPr>
          <w:b/>
        </w:rPr>
      </w:pPr>
    </w:p>
    <w:p w14:paraId="54D599C6" w14:textId="77777777" w:rsidR="004374AE" w:rsidRDefault="00000000">
      <w:pPr>
        <w:spacing w:before="1"/>
        <w:ind w:left="23"/>
        <w:rPr>
          <w:b/>
          <w:sz w:val="24"/>
        </w:rPr>
      </w:pPr>
      <w:r>
        <w:rPr>
          <w:b/>
          <w:sz w:val="24"/>
        </w:rPr>
        <w:t>MURASI</w:t>
      </w:r>
      <w:r>
        <w:rPr>
          <w:b/>
          <w:spacing w:val="-2"/>
          <w:sz w:val="24"/>
        </w:rPr>
        <w:t xml:space="preserve"> </w:t>
      </w:r>
      <w:r>
        <w:rPr>
          <w:b/>
          <w:spacing w:val="-5"/>
          <w:sz w:val="24"/>
        </w:rPr>
        <w:t>J.,</w:t>
      </w:r>
    </w:p>
    <w:p w14:paraId="2179331F" w14:textId="77777777" w:rsidR="004374AE" w:rsidRDefault="00000000">
      <w:pPr>
        <w:pStyle w:val="BodyText"/>
        <w:spacing w:before="182" w:line="259" w:lineRule="auto"/>
        <w:ind w:right="30"/>
      </w:pPr>
      <w:r>
        <w:t>This is an application for condonation of the late filing and extension of time within which to file an appeal.</w:t>
      </w:r>
    </w:p>
    <w:p w14:paraId="41AAFF35" w14:textId="77777777" w:rsidR="004374AE" w:rsidRDefault="00000000">
      <w:pPr>
        <w:pStyle w:val="BodyText"/>
        <w:spacing w:before="160" w:line="259" w:lineRule="auto"/>
        <w:ind w:right="21"/>
      </w:pPr>
      <w:r>
        <w:t>The brief background of the matter is that Respondent was employed by the Applicant as a planner.</w:t>
      </w:r>
      <w:r>
        <w:rPr>
          <w:spacing w:val="-9"/>
        </w:rPr>
        <w:t xml:space="preserve"> </w:t>
      </w:r>
      <w:r>
        <w:t>He</w:t>
      </w:r>
      <w:r>
        <w:rPr>
          <w:spacing w:val="-10"/>
        </w:rPr>
        <w:t xml:space="preserve"> </w:t>
      </w:r>
      <w:r>
        <w:t>is</w:t>
      </w:r>
      <w:r>
        <w:rPr>
          <w:spacing w:val="-8"/>
        </w:rPr>
        <w:t xml:space="preserve"> </w:t>
      </w:r>
      <w:r>
        <w:t>alleged</w:t>
      </w:r>
      <w:r>
        <w:rPr>
          <w:spacing w:val="-8"/>
        </w:rPr>
        <w:t xml:space="preserve"> </w:t>
      </w:r>
      <w:r>
        <w:t>to</w:t>
      </w:r>
      <w:r>
        <w:rPr>
          <w:spacing w:val="-5"/>
        </w:rPr>
        <w:t xml:space="preserve"> </w:t>
      </w:r>
      <w:r>
        <w:t>have</w:t>
      </w:r>
      <w:r>
        <w:rPr>
          <w:spacing w:val="-9"/>
        </w:rPr>
        <w:t xml:space="preserve"> </w:t>
      </w:r>
      <w:r>
        <w:t>represented</w:t>
      </w:r>
      <w:r>
        <w:rPr>
          <w:spacing w:val="-8"/>
        </w:rPr>
        <w:t xml:space="preserve"> </w:t>
      </w:r>
      <w:r>
        <w:t>to</w:t>
      </w:r>
      <w:r>
        <w:rPr>
          <w:spacing w:val="-8"/>
        </w:rPr>
        <w:t xml:space="preserve"> </w:t>
      </w:r>
      <w:r>
        <w:t>the</w:t>
      </w:r>
      <w:r>
        <w:rPr>
          <w:spacing w:val="-9"/>
        </w:rPr>
        <w:t xml:space="preserve"> </w:t>
      </w:r>
      <w:r>
        <w:t>Applicant</w:t>
      </w:r>
      <w:r>
        <w:rPr>
          <w:spacing w:val="-8"/>
        </w:rPr>
        <w:t xml:space="preserve"> </w:t>
      </w:r>
      <w:r>
        <w:t>that</w:t>
      </w:r>
      <w:r>
        <w:rPr>
          <w:spacing w:val="-8"/>
        </w:rPr>
        <w:t xml:space="preserve"> </w:t>
      </w:r>
      <w:r>
        <w:t>Subdivision</w:t>
      </w:r>
      <w:r>
        <w:rPr>
          <w:spacing w:val="-10"/>
        </w:rPr>
        <w:t xml:space="preserve"> </w:t>
      </w:r>
      <w:r>
        <w:t>had</w:t>
      </w:r>
      <w:r>
        <w:rPr>
          <w:spacing w:val="-8"/>
        </w:rPr>
        <w:t xml:space="preserve"> </w:t>
      </w:r>
      <w:r>
        <w:t>taken</w:t>
      </w:r>
      <w:r>
        <w:rPr>
          <w:spacing w:val="-8"/>
        </w:rPr>
        <w:t xml:space="preserve"> </w:t>
      </w:r>
      <w:r>
        <w:t>place</w:t>
      </w:r>
      <w:r>
        <w:rPr>
          <w:spacing w:val="-9"/>
        </w:rPr>
        <w:t xml:space="preserve"> </w:t>
      </w:r>
      <w:r>
        <w:t>on Stand</w:t>
      </w:r>
      <w:r>
        <w:rPr>
          <w:spacing w:val="-2"/>
        </w:rPr>
        <w:t xml:space="preserve"> </w:t>
      </w:r>
      <w:r>
        <w:t>1283</w:t>
      </w:r>
      <w:r>
        <w:rPr>
          <w:spacing w:val="-1"/>
        </w:rPr>
        <w:t xml:space="preserve"> </w:t>
      </w:r>
      <w:r>
        <w:t>Hwedza</w:t>
      </w:r>
      <w:r>
        <w:rPr>
          <w:spacing w:val="-2"/>
        </w:rPr>
        <w:t xml:space="preserve"> </w:t>
      </w:r>
      <w:r>
        <w:t>Township.</w:t>
      </w:r>
      <w:r>
        <w:rPr>
          <w:spacing w:val="-1"/>
        </w:rPr>
        <w:t xml:space="preserve"> </w:t>
      </w:r>
      <w:r>
        <w:t>It</w:t>
      </w:r>
      <w:r>
        <w:rPr>
          <w:spacing w:val="-1"/>
        </w:rPr>
        <w:t xml:space="preserve"> </w:t>
      </w:r>
      <w:r>
        <w:t>was</w:t>
      </w:r>
      <w:r>
        <w:rPr>
          <w:spacing w:val="-1"/>
        </w:rPr>
        <w:t xml:space="preserve"> </w:t>
      </w:r>
      <w:r>
        <w:t>alleged</w:t>
      </w:r>
      <w:r>
        <w:rPr>
          <w:spacing w:val="-1"/>
        </w:rPr>
        <w:t xml:space="preserve"> </w:t>
      </w:r>
      <w:r>
        <w:t>that this</w:t>
      </w:r>
      <w:r>
        <w:rPr>
          <w:spacing w:val="-1"/>
        </w:rPr>
        <w:t xml:space="preserve"> </w:t>
      </w:r>
      <w:r>
        <w:t>was</w:t>
      </w:r>
      <w:r>
        <w:rPr>
          <w:spacing w:val="-1"/>
        </w:rPr>
        <w:t xml:space="preserve"> </w:t>
      </w:r>
      <w:r>
        <w:t>false</w:t>
      </w:r>
      <w:r>
        <w:rPr>
          <w:spacing w:val="-2"/>
        </w:rPr>
        <w:t xml:space="preserve"> </w:t>
      </w:r>
      <w:r>
        <w:t>information</w:t>
      </w:r>
      <w:r>
        <w:rPr>
          <w:spacing w:val="-1"/>
        </w:rPr>
        <w:t xml:space="preserve"> </w:t>
      </w:r>
      <w:r>
        <w:t>as</w:t>
      </w:r>
      <w:r>
        <w:rPr>
          <w:spacing w:val="-1"/>
        </w:rPr>
        <w:t xml:space="preserve"> </w:t>
      </w:r>
      <w:r>
        <w:t>Respondent’s duties entailed creating stands in terms of the Regional Town and Country Planning Act and that there was no evidence that this had been done. Respondent was brought before a Disciplinary Committee which found him guilty and recommended his dismissal from employment. Respondent’s appeal to the Appeals Committee was not successful and he later approached the NEC Exemptions Committee for relief. The latter committee found in Respondent’s favour. Applicant is disgruntled with the outcome and intends to appeal against the decision but it is out of time in terms of the Rules. Hence the present application.</w:t>
      </w:r>
    </w:p>
    <w:p w14:paraId="580D7104" w14:textId="77777777" w:rsidR="004374AE" w:rsidRDefault="00000000">
      <w:pPr>
        <w:spacing w:before="159"/>
        <w:ind w:left="23"/>
        <w:rPr>
          <w:b/>
          <w:sz w:val="24"/>
        </w:rPr>
      </w:pPr>
      <w:r>
        <w:rPr>
          <w:b/>
          <w:sz w:val="24"/>
        </w:rPr>
        <w:t>Preliminary</w:t>
      </w:r>
      <w:r>
        <w:rPr>
          <w:b/>
          <w:spacing w:val="-2"/>
          <w:sz w:val="24"/>
        </w:rPr>
        <w:t xml:space="preserve"> Issue</w:t>
      </w:r>
    </w:p>
    <w:p w14:paraId="16B57B5A" w14:textId="77777777" w:rsidR="004374AE" w:rsidRDefault="00000000">
      <w:pPr>
        <w:pStyle w:val="BodyText"/>
        <w:spacing w:before="180" w:line="259" w:lineRule="auto"/>
        <w:ind w:right="18"/>
      </w:pPr>
      <w:r>
        <w:t xml:space="preserve">At the commencement of the proceedings, </w:t>
      </w:r>
      <w:r>
        <w:rPr>
          <w:i/>
        </w:rPr>
        <w:t xml:space="preserve">Mr. Mudzuri </w:t>
      </w:r>
      <w:r>
        <w:t xml:space="preserve">stated that he had an application to make. He stated that Respondent had not filed heads of argument in the matter. He submitted that Respondent’s legal practitioners had not been aware that Applicant had filed heads of argument and thus Respondent was also required the heads of argument. </w:t>
      </w:r>
      <w:r>
        <w:rPr>
          <w:i/>
        </w:rPr>
        <w:t xml:space="preserve">Mr. Mudzuri </w:t>
      </w:r>
      <w:r>
        <w:t>further submitted</w:t>
      </w:r>
      <w:r>
        <w:rPr>
          <w:spacing w:val="-15"/>
        </w:rPr>
        <w:t xml:space="preserve"> </w:t>
      </w:r>
      <w:r>
        <w:t>that</w:t>
      </w:r>
      <w:r>
        <w:rPr>
          <w:spacing w:val="-15"/>
        </w:rPr>
        <w:t xml:space="preserve"> </w:t>
      </w:r>
      <w:r>
        <w:t>the</w:t>
      </w:r>
      <w:r>
        <w:rPr>
          <w:spacing w:val="-15"/>
        </w:rPr>
        <w:t xml:space="preserve"> </w:t>
      </w:r>
      <w:r>
        <w:t>Respondent’s</w:t>
      </w:r>
      <w:r>
        <w:rPr>
          <w:spacing w:val="-15"/>
        </w:rPr>
        <w:t xml:space="preserve"> </w:t>
      </w:r>
      <w:r>
        <w:t>legal</w:t>
      </w:r>
      <w:r>
        <w:rPr>
          <w:spacing w:val="-15"/>
        </w:rPr>
        <w:t xml:space="preserve"> </w:t>
      </w:r>
      <w:r>
        <w:t>practitioners</w:t>
      </w:r>
      <w:r>
        <w:rPr>
          <w:spacing w:val="-15"/>
        </w:rPr>
        <w:t xml:space="preserve"> </w:t>
      </w:r>
      <w:r>
        <w:t>had</w:t>
      </w:r>
      <w:r>
        <w:rPr>
          <w:spacing w:val="-15"/>
        </w:rPr>
        <w:t xml:space="preserve"> </w:t>
      </w:r>
      <w:r>
        <w:t>only</w:t>
      </w:r>
      <w:r>
        <w:rPr>
          <w:spacing w:val="-14"/>
        </w:rPr>
        <w:t xml:space="preserve"> </w:t>
      </w:r>
      <w:r>
        <w:t>become</w:t>
      </w:r>
      <w:r>
        <w:rPr>
          <w:spacing w:val="-15"/>
        </w:rPr>
        <w:t xml:space="preserve"> </w:t>
      </w:r>
      <w:r>
        <w:t>aware</w:t>
      </w:r>
      <w:r>
        <w:rPr>
          <w:spacing w:val="-14"/>
        </w:rPr>
        <w:t xml:space="preserve"> </w:t>
      </w:r>
      <w:r>
        <w:t>of</w:t>
      </w:r>
      <w:r>
        <w:rPr>
          <w:spacing w:val="-15"/>
        </w:rPr>
        <w:t xml:space="preserve"> </w:t>
      </w:r>
      <w:r>
        <w:t>this</w:t>
      </w:r>
      <w:r>
        <w:rPr>
          <w:spacing w:val="-15"/>
        </w:rPr>
        <w:t xml:space="preserve"> </w:t>
      </w:r>
      <w:r>
        <w:t>development when</w:t>
      </w:r>
      <w:r>
        <w:rPr>
          <w:spacing w:val="-7"/>
        </w:rPr>
        <w:t xml:space="preserve"> </w:t>
      </w:r>
      <w:r>
        <w:t>they</w:t>
      </w:r>
      <w:r>
        <w:rPr>
          <w:spacing w:val="-6"/>
        </w:rPr>
        <w:t xml:space="preserve"> </w:t>
      </w:r>
      <w:r>
        <w:t>received</w:t>
      </w:r>
      <w:r>
        <w:rPr>
          <w:spacing w:val="-6"/>
        </w:rPr>
        <w:t xml:space="preserve"> </w:t>
      </w:r>
      <w:r>
        <w:t>the</w:t>
      </w:r>
      <w:r>
        <w:rPr>
          <w:spacing w:val="-8"/>
        </w:rPr>
        <w:t xml:space="preserve"> </w:t>
      </w:r>
      <w:r>
        <w:t>Notice</w:t>
      </w:r>
      <w:r>
        <w:rPr>
          <w:spacing w:val="-8"/>
        </w:rPr>
        <w:t xml:space="preserve"> </w:t>
      </w:r>
      <w:r>
        <w:t>of</w:t>
      </w:r>
      <w:r>
        <w:rPr>
          <w:spacing w:val="-8"/>
        </w:rPr>
        <w:t xml:space="preserve"> </w:t>
      </w:r>
      <w:r>
        <w:t>Set</w:t>
      </w:r>
      <w:r>
        <w:rPr>
          <w:spacing w:val="-5"/>
        </w:rPr>
        <w:t xml:space="preserve"> </w:t>
      </w:r>
      <w:r>
        <w:t>Down.</w:t>
      </w:r>
      <w:r>
        <w:rPr>
          <w:spacing w:val="-5"/>
        </w:rPr>
        <w:t xml:space="preserve"> </w:t>
      </w:r>
      <w:r>
        <w:t>He</w:t>
      </w:r>
      <w:r>
        <w:rPr>
          <w:spacing w:val="-6"/>
        </w:rPr>
        <w:t xml:space="preserve"> </w:t>
      </w:r>
      <w:r>
        <w:t>added</w:t>
      </w:r>
      <w:r>
        <w:rPr>
          <w:spacing w:val="-7"/>
        </w:rPr>
        <w:t xml:space="preserve"> </w:t>
      </w:r>
      <w:r>
        <w:t>that</w:t>
      </w:r>
      <w:r>
        <w:rPr>
          <w:spacing w:val="-5"/>
        </w:rPr>
        <w:t xml:space="preserve"> </w:t>
      </w:r>
      <w:r>
        <w:t>at</w:t>
      </w:r>
      <w:r>
        <w:rPr>
          <w:spacing w:val="-7"/>
        </w:rPr>
        <w:t xml:space="preserve"> </w:t>
      </w:r>
      <w:r>
        <w:t>this</w:t>
      </w:r>
      <w:r>
        <w:rPr>
          <w:spacing w:val="-7"/>
        </w:rPr>
        <w:t xml:space="preserve"> </w:t>
      </w:r>
      <w:r>
        <w:t>juncture,</w:t>
      </w:r>
      <w:r>
        <w:rPr>
          <w:spacing w:val="-3"/>
        </w:rPr>
        <w:t xml:space="preserve"> </w:t>
      </w:r>
      <w:r>
        <w:t>Respondent’s</w:t>
      </w:r>
      <w:r>
        <w:rPr>
          <w:spacing w:val="-7"/>
        </w:rPr>
        <w:t xml:space="preserve"> </w:t>
      </w:r>
      <w:r>
        <w:t>legal practitioners did</w:t>
      </w:r>
      <w:r>
        <w:rPr>
          <w:spacing w:val="4"/>
        </w:rPr>
        <w:t xml:space="preserve"> </w:t>
      </w:r>
      <w:r>
        <w:t>not</w:t>
      </w:r>
      <w:r>
        <w:rPr>
          <w:spacing w:val="4"/>
        </w:rPr>
        <w:t xml:space="preserve"> </w:t>
      </w:r>
      <w:r>
        <w:t>do</w:t>
      </w:r>
      <w:r>
        <w:rPr>
          <w:spacing w:val="2"/>
        </w:rPr>
        <w:t xml:space="preserve"> </w:t>
      </w:r>
      <w:r>
        <w:t>anything</w:t>
      </w:r>
      <w:r>
        <w:rPr>
          <w:spacing w:val="3"/>
        </w:rPr>
        <w:t xml:space="preserve"> </w:t>
      </w:r>
      <w:r>
        <w:t>and</w:t>
      </w:r>
      <w:r>
        <w:rPr>
          <w:spacing w:val="3"/>
        </w:rPr>
        <w:t xml:space="preserve"> </w:t>
      </w:r>
      <w:r>
        <w:t>waited</w:t>
      </w:r>
      <w:r>
        <w:rPr>
          <w:spacing w:val="3"/>
        </w:rPr>
        <w:t xml:space="preserve"> </w:t>
      </w:r>
      <w:r>
        <w:t>for</w:t>
      </w:r>
      <w:r>
        <w:rPr>
          <w:spacing w:val="1"/>
        </w:rPr>
        <w:t xml:space="preserve"> </w:t>
      </w:r>
      <w:r>
        <w:t>the</w:t>
      </w:r>
      <w:r>
        <w:rPr>
          <w:spacing w:val="2"/>
        </w:rPr>
        <w:t xml:space="preserve"> </w:t>
      </w:r>
      <w:r>
        <w:t>hearing</w:t>
      </w:r>
      <w:r>
        <w:rPr>
          <w:spacing w:val="3"/>
        </w:rPr>
        <w:t xml:space="preserve"> </w:t>
      </w:r>
      <w:r>
        <w:t>date</w:t>
      </w:r>
      <w:r>
        <w:rPr>
          <w:spacing w:val="3"/>
        </w:rPr>
        <w:t xml:space="preserve"> </w:t>
      </w:r>
      <w:r>
        <w:t>to</w:t>
      </w:r>
      <w:r>
        <w:rPr>
          <w:spacing w:val="3"/>
        </w:rPr>
        <w:t xml:space="preserve"> </w:t>
      </w:r>
      <w:r>
        <w:t>make</w:t>
      </w:r>
      <w:r>
        <w:rPr>
          <w:spacing w:val="2"/>
        </w:rPr>
        <w:t xml:space="preserve"> </w:t>
      </w:r>
      <w:r>
        <w:t>the</w:t>
      </w:r>
      <w:r>
        <w:rPr>
          <w:spacing w:val="3"/>
        </w:rPr>
        <w:t xml:space="preserve"> </w:t>
      </w:r>
      <w:r>
        <w:t>oral</w:t>
      </w:r>
      <w:r>
        <w:rPr>
          <w:spacing w:val="4"/>
        </w:rPr>
        <w:t xml:space="preserve"> </w:t>
      </w:r>
      <w:r>
        <w:rPr>
          <w:spacing w:val="-2"/>
        </w:rPr>
        <w:t>application.</w:t>
      </w:r>
    </w:p>
    <w:p w14:paraId="4B49D774" w14:textId="77777777" w:rsidR="004374AE" w:rsidRDefault="004374AE">
      <w:pPr>
        <w:pStyle w:val="BodyText"/>
        <w:spacing w:line="259" w:lineRule="auto"/>
        <w:sectPr w:rsidR="004374AE">
          <w:type w:val="continuous"/>
          <w:pgSz w:w="11910" w:h="16840"/>
          <w:pgMar w:top="1360" w:right="1417" w:bottom="280" w:left="1417" w:header="720" w:footer="720" w:gutter="0"/>
          <w:cols w:space="720"/>
        </w:sectPr>
      </w:pPr>
    </w:p>
    <w:p w14:paraId="6ADB59F9" w14:textId="77777777" w:rsidR="004374AE" w:rsidRDefault="00000000">
      <w:pPr>
        <w:pStyle w:val="BodyText"/>
        <w:spacing w:before="61" w:line="259" w:lineRule="auto"/>
        <w:ind w:right="24"/>
      </w:pPr>
      <w:r>
        <w:lastRenderedPageBreak/>
        <w:t>He submitted that, meanwhile, Respondent's legal practitioners had drafted the heads of argument</w:t>
      </w:r>
      <w:r>
        <w:rPr>
          <w:spacing w:val="-7"/>
        </w:rPr>
        <w:t xml:space="preserve"> </w:t>
      </w:r>
      <w:r>
        <w:t>and</w:t>
      </w:r>
      <w:r>
        <w:rPr>
          <w:spacing w:val="-7"/>
        </w:rPr>
        <w:t xml:space="preserve"> </w:t>
      </w:r>
      <w:r>
        <w:t>was</w:t>
      </w:r>
      <w:r>
        <w:rPr>
          <w:spacing w:val="-7"/>
        </w:rPr>
        <w:t xml:space="preserve"> </w:t>
      </w:r>
      <w:r>
        <w:t>thus</w:t>
      </w:r>
      <w:r>
        <w:rPr>
          <w:spacing w:val="-7"/>
        </w:rPr>
        <w:t xml:space="preserve"> </w:t>
      </w:r>
      <w:r>
        <w:t>applying</w:t>
      </w:r>
      <w:r>
        <w:rPr>
          <w:spacing w:val="-7"/>
        </w:rPr>
        <w:t xml:space="preserve"> </w:t>
      </w:r>
      <w:r>
        <w:t>for</w:t>
      </w:r>
      <w:r>
        <w:rPr>
          <w:spacing w:val="-9"/>
        </w:rPr>
        <w:t xml:space="preserve"> </w:t>
      </w:r>
      <w:r>
        <w:t>the</w:t>
      </w:r>
      <w:r>
        <w:rPr>
          <w:spacing w:val="-8"/>
        </w:rPr>
        <w:t xml:space="preserve"> </w:t>
      </w:r>
      <w:r>
        <w:t>upliftment</w:t>
      </w:r>
      <w:r>
        <w:rPr>
          <w:spacing w:val="-7"/>
        </w:rPr>
        <w:t xml:space="preserve"> </w:t>
      </w:r>
      <w:r>
        <w:t>of</w:t>
      </w:r>
      <w:r>
        <w:rPr>
          <w:spacing w:val="-8"/>
        </w:rPr>
        <w:t xml:space="preserve"> </w:t>
      </w:r>
      <w:r>
        <w:t>the</w:t>
      </w:r>
      <w:r>
        <w:rPr>
          <w:spacing w:val="-8"/>
        </w:rPr>
        <w:t xml:space="preserve"> </w:t>
      </w:r>
      <w:r>
        <w:t>bar</w:t>
      </w:r>
      <w:r>
        <w:rPr>
          <w:spacing w:val="-8"/>
        </w:rPr>
        <w:t xml:space="preserve"> </w:t>
      </w:r>
      <w:r>
        <w:t>operating</w:t>
      </w:r>
      <w:r>
        <w:rPr>
          <w:spacing w:val="-7"/>
        </w:rPr>
        <w:t xml:space="preserve"> </w:t>
      </w:r>
      <w:r>
        <w:t>against</w:t>
      </w:r>
      <w:r>
        <w:rPr>
          <w:spacing w:val="-7"/>
        </w:rPr>
        <w:t xml:space="preserve"> </w:t>
      </w:r>
      <w:r>
        <w:t>the</w:t>
      </w:r>
      <w:r>
        <w:rPr>
          <w:spacing w:val="-8"/>
        </w:rPr>
        <w:t xml:space="preserve"> </w:t>
      </w:r>
      <w:r>
        <w:t>Respondent to enable the uploading of the said heads of argument. To this end, he was therefore applying for a postponement to a suitable and convenient date or that the matter be stood down to the afternoon for the process.</w:t>
      </w:r>
    </w:p>
    <w:p w14:paraId="7C17A7AE" w14:textId="77777777" w:rsidR="004374AE" w:rsidRDefault="00000000">
      <w:pPr>
        <w:pStyle w:val="BodyText"/>
        <w:spacing w:before="158" w:line="259" w:lineRule="auto"/>
        <w:ind w:right="22"/>
      </w:pPr>
      <w:r>
        <w:rPr>
          <w:i/>
        </w:rPr>
        <w:t>Mr.</w:t>
      </w:r>
      <w:r>
        <w:rPr>
          <w:i/>
          <w:spacing w:val="-12"/>
        </w:rPr>
        <w:t xml:space="preserve"> </w:t>
      </w:r>
      <w:r>
        <w:rPr>
          <w:i/>
        </w:rPr>
        <w:t>Musundire</w:t>
      </w:r>
      <w:r>
        <w:rPr>
          <w:i/>
          <w:spacing w:val="-13"/>
        </w:rPr>
        <w:t xml:space="preserve"> </w:t>
      </w:r>
      <w:r>
        <w:t>vehemently</w:t>
      </w:r>
      <w:r>
        <w:rPr>
          <w:spacing w:val="-12"/>
        </w:rPr>
        <w:t xml:space="preserve"> </w:t>
      </w:r>
      <w:r>
        <w:t>opposed</w:t>
      </w:r>
      <w:r>
        <w:rPr>
          <w:spacing w:val="-12"/>
        </w:rPr>
        <w:t xml:space="preserve"> </w:t>
      </w:r>
      <w:r>
        <w:t>the</w:t>
      </w:r>
      <w:r>
        <w:rPr>
          <w:spacing w:val="-10"/>
        </w:rPr>
        <w:t xml:space="preserve"> </w:t>
      </w:r>
      <w:r>
        <w:t>application.</w:t>
      </w:r>
      <w:r>
        <w:rPr>
          <w:spacing w:val="-12"/>
        </w:rPr>
        <w:t xml:space="preserve"> </w:t>
      </w:r>
      <w:r>
        <w:t>He</w:t>
      </w:r>
      <w:r>
        <w:rPr>
          <w:spacing w:val="-14"/>
        </w:rPr>
        <w:t xml:space="preserve"> </w:t>
      </w:r>
      <w:r>
        <w:t>stated</w:t>
      </w:r>
      <w:r>
        <w:rPr>
          <w:spacing w:val="-13"/>
        </w:rPr>
        <w:t xml:space="preserve"> </w:t>
      </w:r>
      <w:r>
        <w:t>that</w:t>
      </w:r>
      <w:r>
        <w:rPr>
          <w:spacing w:val="-10"/>
        </w:rPr>
        <w:t xml:space="preserve"> </w:t>
      </w:r>
      <w:r>
        <w:t>the</w:t>
      </w:r>
      <w:r>
        <w:rPr>
          <w:spacing w:val="-13"/>
        </w:rPr>
        <w:t xml:space="preserve"> </w:t>
      </w:r>
      <w:r>
        <w:t>Respondent</w:t>
      </w:r>
      <w:r>
        <w:rPr>
          <w:spacing w:val="-12"/>
        </w:rPr>
        <w:t xml:space="preserve"> </w:t>
      </w:r>
      <w:r>
        <w:t>had</w:t>
      </w:r>
      <w:r>
        <w:rPr>
          <w:spacing w:val="-12"/>
        </w:rPr>
        <w:t xml:space="preserve"> </w:t>
      </w:r>
      <w:r>
        <w:t>not</w:t>
      </w:r>
      <w:r>
        <w:rPr>
          <w:spacing w:val="-9"/>
        </w:rPr>
        <w:t xml:space="preserve"> </w:t>
      </w:r>
      <w:r>
        <w:t>had the</w:t>
      </w:r>
      <w:r>
        <w:rPr>
          <w:spacing w:val="-10"/>
        </w:rPr>
        <w:t xml:space="preserve"> </w:t>
      </w:r>
      <w:r>
        <w:t>courtesy</w:t>
      </w:r>
      <w:r>
        <w:rPr>
          <w:spacing w:val="-7"/>
        </w:rPr>
        <w:t xml:space="preserve"> </w:t>
      </w:r>
      <w:r>
        <w:t>of</w:t>
      </w:r>
      <w:r>
        <w:rPr>
          <w:spacing w:val="-10"/>
        </w:rPr>
        <w:t xml:space="preserve"> </w:t>
      </w:r>
      <w:r>
        <w:t>informing</w:t>
      </w:r>
      <w:r>
        <w:rPr>
          <w:spacing w:val="-8"/>
        </w:rPr>
        <w:t xml:space="preserve"> </w:t>
      </w:r>
      <w:r>
        <w:t>the</w:t>
      </w:r>
      <w:r>
        <w:rPr>
          <w:spacing w:val="-10"/>
        </w:rPr>
        <w:t xml:space="preserve"> </w:t>
      </w:r>
      <w:r>
        <w:t>Applicant</w:t>
      </w:r>
      <w:r>
        <w:rPr>
          <w:spacing w:val="-9"/>
        </w:rPr>
        <w:t xml:space="preserve"> </w:t>
      </w:r>
      <w:r>
        <w:t>of</w:t>
      </w:r>
      <w:r>
        <w:rPr>
          <w:spacing w:val="-10"/>
        </w:rPr>
        <w:t xml:space="preserve"> </w:t>
      </w:r>
      <w:r>
        <w:t>this</w:t>
      </w:r>
      <w:r>
        <w:rPr>
          <w:spacing w:val="-9"/>
        </w:rPr>
        <w:t xml:space="preserve"> </w:t>
      </w:r>
      <w:r>
        <w:t>development</w:t>
      </w:r>
      <w:r>
        <w:rPr>
          <w:spacing w:val="-9"/>
        </w:rPr>
        <w:t xml:space="preserve"> </w:t>
      </w:r>
      <w:r>
        <w:t>and</w:t>
      </w:r>
      <w:r>
        <w:rPr>
          <w:spacing w:val="-10"/>
        </w:rPr>
        <w:t xml:space="preserve"> </w:t>
      </w:r>
      <w:r>
        <w:t>had</w:t>
      </w:r>
      <w:r>
        <w:rPr>
          <w:spacing w:val="-5"/>
        </w:rPr>
        <w:t xml:space="preserve"> </w:t>
      </w:r>
      <w:r>
        <w:t>not</w:t>
      </w:r>
      <w:r>
        <w:rPr>
          <w:spacing w:val="-9"/>
        </w:rPr>
        <w:t xml:space="preserve"> </w:t>
      </w:r>
      <w:r>
        <w:t>given</w:t>
      </w:r>
      <w:r>
        <w:rPr>
          <w:spacing w:val="-10"/>
        </w:rPr>
        <w:t xml:space="preserve"> </w:t>
      </w:r>
      <w:r>
        <w:t>any</w:t>
      </w:r>
      <w:r>
        <w:rPr>
          <w:spacing w:val="-10"/>
        </w:rPr>
        <w:t xml:space="preserve"> </w:t>
      </w:r>
      <w:r>
        <w:t>prior</w:t>
      </w:r>
      <w:r>
        <w:rPr>
          <w:spacing w:val="-11"/>
        </w:rPr>
        <w:t xml:space="preserve"> </w:t>
      </w:r>
      <w:r>
        <w:t>notice of his intentions. He added that Respondent could have at least filed a Chamber Application seeking such condonation but this had not been done.</w:t>
      </w:r>
    </w:p>
    <w:p w14:paraId="3288B2BA" w14:textId="77777777" w:rsidR="004374AE" w:rsidRDefault="00000000">
      <w:pPr>
        <w:pStyle w:val="BodyText"/>
        <w:spacing w:before="159" w:line="259" w:lineRule="auto"/>
        <w:ind w:right="17"/>
      </w:pPr>
      <w:r>
        <w:t>In an Ex Tempore decision, the Court dismissed the application. The Court stated that Respondent was not being candid in the application. The IECMS platform provides that a litigant has</w:t>
      </w:r>
      <w:r>
        <w:rPr>
          <w:spacing w:val="-1"/>
        </w:rPr>
        <w:t xml:space="preserve"> </w:t>
      </w:r>
      <w:r>
        <w:t>to provide two emails. This</w:t>
      </w:r>
      <w:r>
        <w:rPr>
          <w:spacing w:val="-1"/>
        </w:rPr>
        <w:t xml:space="preserve"> </w:t>
      </w:r>
      <w:r>
        <w:t>legal requirement means that at least two persons will receive the communication. Secondly, Respondent’s legal practitioner decided to do nothing when</w:t>
      </w:r>
      <w:r>
        <w:rPr>
          <w:spacing w:val="-5"/>
        </w:rPr>
        <w:t xml:space="preserve"> </w:t>
      </w:r>
      <w:r>
        <w:t>he</w:t>
      </w:r>
      <w:r>
        <w:rPr>
          <w:spacing w:val="-3"/>
        </w:rPr>
        <w:t xml:space="preserve"> </w:t>
      </w:r>
      <w:r>
        <w:t>received</w:t>
      </w:r>
      <w:r>
        <w:rPr>
          <w:spacing w:val="-5"/>
        </w:rPr>
        <w:t xml:space="preserve"> </w:t>
      </w:r>
      <w:r>
        <w:t>the</w:t>
      </w:r>
      <w:r>
        <w:rPr>
          <w:spacing w:val="-2"/>
        </w:rPr>
        <w:t xml:space="preserve"> </w:t>
      </w:r>
      <w:r>
        <w:t>Notice</w:t>
      </w:r>
      <w:r>
        <w:rPr>
          <w:spacing w:val="-6"/>
        </w:rPr>
        <w:t xml:space="preserve"> </w:t>
      </w:r>
      <w:r>
        <w:t>of</w:t>
      </w:r>
      <w:r>
        <w:rPr>
          <w:spacing w:val="-6"/>
        </w:rPr>
        <w:t xml:space="preserve"> </w:t>
      </w:r>
      <w:r>
        <w:t>Set</w:t>
      </w:r>
      <w:r>
        <w:rPr>
          <w:spacing w:val="-4"/>
        </w:rPr>
        <w:t xml:space="preserve"> </w:t>
      </w:r>
      <w:r>
        <w:t>Down</w:t>
      </w:r>
      <w:r>
        <w:rPr>
          <w:spacing w:val="-5"/>
        </w:rPr>
        <w:t xml:space="preserve"> </w:t>
      </w:r>
      <w:r>
        <w:t>and</w:t>
      </w:r>
      <w:r>
        <w:rPr>
          <w:spacing w:val="-2"/>
        </w:rPr>
        <w:t xml:space="preserve"> </w:t>
      </w:r>
      <w:r>
        <w:t>awaited</w:t>
      </w:r>
      <w:r>
        <w:rPr>
          <w:spacing w:val="-5"/>
        </w:rPr>
        <w:t xml:space="preserve"> </w:t>
      </w:r>
      <w:r>
        <w:t>the</w:t>
      </w:r>
      <w:r>
        <w:rPr>
          <w:spacing w:val="-5"/>
        </w:rPr>
        <w:t xml:space="preserve"> </w:t>
      </w:r>
      <w:r>
        <w:t>day</w:t>
      </w:r>
      <w:r>
        <w:rPr>
          <w:spacing w:val="-5"/>
        </w:rPr>
        <w:t xml:space="preserve"> </w:t>
      </w:r>
      <w:r>
        <w:t>of</w:t>
      </w:r>
      <w:r>
        <w:rPr>
          <w:spacing w:val="-2"/>
        </w:rPr>
        <w:t xml:space="preserve"> </w:t>
      </w:r>
      <w:r>
        <w:t>reckoning</w:t>
      </w:r>
      <w:r>
        <w:rPr>
          <w:spacing w:val="-2"/>
        </w:rPr>
        <w:t xml:space="preserve"> </w:t>
      </w:r>
      <w:r>
        <w:t>in</w:t>
      </w:r>
      <w:r>
        <w:rPr>
          <w:spacing w:val="-5"/>
        </w:rPr>
        <w:t xml:space="preserve"> </w:t>
      </w:r>
      <w:r>
        <w:t>order</w:t>
      </w:r>
      <w:r>
        <w:rPr>
          <w:spacing w:val="-6"/>
        </w:rPr>
        <w:t xml:space="preserve"> </w:t>
      </w:r>
      <w:r>
        <w:t>to</w:t>
      </w:r>
      <w:r>
        <w:rPr>
          <w:spacing w:val="-4"/>
        </w:rPr>
        <w:t xml:space="preserve"> </w:t>
      </w:r>
      <w:r>
        <w:t>make</w:t>
      </w:r>
      <w:r>
        <w:rPr>
          <w:spacing w:val="-3"/>
        </w:rPr>
        <w:t xml:space="preserve"> </w:t>
      </w:r>
      <w:r>
        <w:t>a plea for compassion. It goes without saying that after filing the Notice of Response, Respondent’s legal practitioners became disinterested in the matter as they were supposed to check</w:t>
      </w:r>
      <w:r>
        <w:rPr>
          <w:spacing w:val="-5"/>
        </w:rPr>
        <w:t xml:space="preserve"> </w:t>
      </w:r>
      <w:r>
        <w:t>whether</w:t>
      </w:r>
      <w:r>
        <w:rPr>
          <w:spacing w:val="-4"/>
        </w:rPr>
        <w:t xml:space="preserve"> </w:t>
      </w:r>
      <w:r>
        <w:t>Applicant</w:t>
      </w:r>
      <w:r>
        <w:rPr>
          <w:spacing w:val="-2"/>
        </w:rPr>
        <w:t xml:space="preserve"> </w:t>
      </w:r>
      <w:r>
        <w:t>had</w:t>
      </w:r>
      <w:r>
        <w:rPr>
          <w:spacing w:val="-5"/>
        </w:rPr>
        <w:t xml:space="preserve"> </w:t>
      </w:r>
      <w:r>
        <w:t>filed</w:t>
      </w:r>
      <w:r>
        <w:rPr>
          <w:spacing w:val="-5"/>
        </w:rPr>
        <w:t xml:space="preserve"> </w:t>
      </w:r>
      <w:r>
        <w:t>heads</w:t>
      </w:r>
      <w:r>
        <w:rPr>
          <w:spacing w:val="-5"/>
        </w:rPr>
        <w:t xml:space="preserve"> </w:t>
      </w:r>
      <w:r>
        <w:t>of</w:t>
      </w:r>
      <w:r>
        <w:rPr>
          <w:spacing w:val="-6"/>
        </w:rPr>
        <w:t xml:space="preserve"> </w:t>
      </w:r>
      <w:r>
        <w:t>argument</w:t>
      </w:r>
      <w:r>
        <w:rPr>
          <w:spacing w:val="-4"/>
        </w:rPr>
        <w:t xml:space="preserve"> </w:t>
      </w:r>
      <w:r>
        <w:t>within</w:t>
      </w:r>
      <w:r>
        <w:rPr>
          <w:spacing w:val="-5"/>
        </w:rPr>
        <w:t xml:space="preserve"> </w:t>
      </w:r>
      <w:r>
        <w:t>the</w:t>
      </w:r>
      <w:r>
        <w:rPr>
          <w:spacing w:val="-5"/>
        </w:rPr>
        <w:t xml:space="preserve"> </w:t>
      </w:r>
      <w:r>
        <w:t>prescribed</w:t>
      </w:r>
      <w:r>
        <w:rPr>
          <w:spacing w:val="-2"/>
        </w:rPr>
        <w:t xml:space="preserve"> </w:t>
      </w:r>
      <w:r>
        <w:t>period</w:t>
      </w:r>
      <w:r>
        <w:rPr>
          <w:spacing w:val="-5"/>
        </w:rPr>
        <w:t xml:space="preserve"> </w:t>
      </w:r>
      <w:r>
        <w:t>of</w:t>
      </w:r>
      <w:r>
        <w:rPr>
          <w:spacing w:val="-6"/>
        </w:rPr>
        <w:t xml:space="preserve"> </w:t>
      </w:r>
      <w:r>
        <w:t>time.</w:t>
      </w:r>
      <w:r>
        <w:rPr>
          <w:spacing w:val="-5"/>
        </w:rPr>
        <w:t xml:space="preserve"> </w:t>
      </w:r>
      <w:r>
        <w:t>No Chamber</w:t>
      </w:r>
      <w:r>
        <w:rPr>
          <w:spacing w:val="-2"/>
        </w:rPr>
        <w:t xml:space="preserve"> </w:t>
      </w:r>
      <w:r>
        <w:t>Application was filed with the</w:t>
      </w:r>
      <w:r>
        <w:rPr>
          <w:spacing w:val="-1"/>
        </w:rPr>
        <w:t xml:space="preserve"> </w:t>
      </w:r>
      <w:r>
        <w:t>Court</w:t>
      </w:r>
      <w:r>
        <w:rPr>
          <w:spacing w:val="-1"/>
        </w:rPr>
        <w:t xml:space="preserve"> </w:t>
      </w:r>
      <w:r>
        <w:t>to</w:t>
      </w:r>
      <w:r>
        <w:rPr>
          <w:spacing w:val="-2"/>
        </w:rPr>
        <w:t xml:space="preserve"> </w:t>
      </w:r>
      <w:r>
        <w:t>rectify</w:t>
      </w:r>
      <w:r>
        <w:rPr>
          <w:spacing w:val="-1"/>
        </w:rPr>
        <w:t xml:space="preserve"> </w:t>
      </w:r>
      <w:r>
        <w:t>the</w:t>
      </w:r>
      <w:r>
        <w:rPr>
          <w:spacing w:val="-1"/>
        </w:rPr>
        <w:t xml:space="preserve"> </w:t>
      </w:r>
      <w:r>
        <w:t>situation. There</w:t>
      </w:r>
      <w:r>
        <w:rPr>
          <w:spacing w:val="-2"/>
        </w:rPr>
        <w:t xml:space="preserve"> </w:t>
      </w:r>
      <w:r>
        <w:t>was no Notice</w:t>
      </w:r>
      <w:r>
        <w:rPr>
          <w:spacing w:val="-2"/>
        </w:rPr>
        <w:t xml:space="preserve"> </w:t>
      </w:r>
      <w:r>
        <w:t>of intention</w:t>
      </w:r>
      <w:r>
        <w:rPr>
          <w:spacing w:val="-11"/>
        </w:rPr>
        <w:t xml:space="preserve"> </w:t>
      </w:r>
      <w:r>
        <w:t>to</w:t>
      </w:r>
      <w:r>
        <w:rPr>
          <w:spacing w:val="-10"/>
        </w:rPr>
        <w:t xml:space="preserve"> </w:t>
      </w:r>
      <w:r>
        <w:t>make</w:t>
      </w:r>
      <w:r>
        <w:rPr>
          <w:spacing w:val="-12"/>
        </w:rPr>
        <w:t xml:space="preserve"> </w:t>
      </w:r>
      <w:r>
        <w:t>the</w:t>
      </w:r>
      <w:r>
        <w:rPr>
          <w:spacing w:val="-11"/>
        </w:rPr>
        <w:t xml:space="preserve"> </w:t>
      </w:r>
      <w:r>
        <w:t>present</w:t>
      </w:r>
      <w:r>
        <w:rPr>
          <w:spacing w:val="-10"/>
        </w:rPr>
        <w:t xml:space="preserve"> </w:t>
      </w:r>
      <w:r>
        <w:t>application.</w:t>
      </w:r>
      <w:r>
        <w:rPr>
          <w:spacing w:val="-8"/>
        </w:rPr>
        <w:t xml:space="preserve"> </w:t>
      </w:r>
      <w:r>
        <w:t>It</w:t>
      </w:r>
      <w:r>
        <w:rPr>
          <w:spacing w:val="-10"/>
        </w:rPr>
        <w:t xml:space="preserve"> </w:t>
      </w:r>
      <w:r>
        <w:t>would</w:t>
      </w:r>
      <w:r>
        <w:rPr>
          <w:spacing w:val="-9"/>
        </w:rPr>
        <w:t xml:space="preserve"> </w:t>
      </w:r>
      <w:r>
        <w:t>appear</w:t>
      </w:r>
      <w:r>
        <w:rPr>
          <w:spacing w:val="-11"/>
        </w:rPr>
        <w:t xml:space="preserve"> </w:t>
      </w:r>
      <w:r>
        <w:t>that</w:t>
      </w:r>
      <w:r>
        <w:rPr>
          <w:spacing w:val="-11"/>
        </w:rPr>
        <w:t xml:space="preserve"> </w:t>
      </w:r>
      <w:r>
        <w:t>Respondent’s</w:t>
      </w:r>
      <w:r>
        <w:rPr>
          <w:spacing w:val="-10"/>
        </w:rPr>
        <w:t xml:space="preserve"> </w:t>
      </w:r>
      <w:r>
        <w:t>legal</w:t>
      </w:r>
      <w:r>
        <w:rPr>
          <w:spacing w:val="-10"/>
        </w:rPr>
        <w:t xml:space="preserve"> </w:t>
      </w:r>
      <w:r>
        <w:t>practitioners were taking the Court for granted and that the application for upliftment of the bar was there for</w:t>
      </w:r>
      <w:r>
        <w:rPr>
          <w:spacing w:val="-11"/>
        </w:rPr>
        <w:t xml:space="preserve"> </w:t>
      </w:r>
      <w:r>
        <w:t>the</w:t>
      </w:r>
      <w:r>
        <w:rPr>
          <w:spacing w:val="-10"/>
        </w:rPr>
        <w:t xml:space="preserve"> </w:t>
      </w:r>
      <w:r>
        <w:t>taking.</w:t>
      </w:r>
      <w:r>
        <w:rPr>
          <w:spacing w:val="-10"/>
        </w:rPr>
        <w:t xml:space="preserve"> </w:t>
      </w:r>
      <w:r>
        <w:t>The</w:t>
      </w:r>
      <w:r>
        <w:rPr>
          <w:spacing w:val="-9"/>
        </w:rPr>
        <w:t xml:space="preserve"> </w:t>
      </w:r>
      <w:r>
        <w:t>Court</w:t>
      </w:r>
      <w:r>
        <w:rPr>
          <w:spacing w:val="-10"/>
        </w:rPr>
        <w:t xml:space="preserve"> </w:t>
      </w:r>
      <w:r>
        <w:t>made</w:t>
      </w:r>
      <w:r>
        <w:rPr>
          <w:spacing w:val="-11"/>
        </w:rPr>
        <w:t xml:space="preserve"> </w:t>
      </w:r>
      <w:r>
        <w:t>the</w:t>
      </w:r>
      <w:r>
        <w:rPr>
          <w:spacing w:val="-10"/>
        </w:rPr>
        <w:t xml:space="preserve"> </w:t>
      </w:r>
      <w:r>
        <w:t>observation</w:t>
      </w:r>
      <w:r>
        <w:rPr>
          <w:spacing w:val="-10"/>
        </w:rPr>
        <w:t xml:space="preserve"> </w:t>
      </w:r>
      <w:r>
        <w:t>that</w:t>
      </w:r>
      <w:r>
        <w:rPr>
          <w:spacing w:val="-7"/>
        </w:rPr>
        <w:t xml:space="preserve"> </w:t>
      </w:r>
      <w:r>
        <w:t>Respondent’s</w:t>
      </w:r>
      <w:r>
        <w:rPr>
          <w:spacing w:val="-10"/>
        </w:rPr>
        <w:t xml:space="preserve"> </w:t>
      </w:r>
      <w:r>
        <w:t>legal</w:t>
      </w:r>
      <w:r>
        <w:rPr>
          <w:spacing w:val="-9"/>
        </w:rPr>
        <w:t xml:space="preserve"> </w:t>
      </w:r>
      <w:r>
        <w:t>practitioners</w:t>
      </w:r>
      <w:r>
        <w:rPr>
          <w:spacing w:val="-9"/>
        </w:rPr>
        <w:t xml:space="preserve"> </w:t>
      </w:r>
      <w:r>
        <w:t>wanted</w:t>
      </w:r>
      <w:r>
        <w:rPr>
          <w:spacing w:val="-10"/>
        </w:rPr>
        <w:t xml:space="preserve"> </w:t>
      </w:r>
      <w:r>
        <w:t>its lack of diligence and tardiness to be brought to the doorsteps of the Courthouse. That cannot be</w:t>
      </w:r>
      <w:r>
        <w:rPr>
          <w:spacing w:val="-3"/>
        </w:rPr>
        <w:t xml:space="preserve"> </w:t>
      </w:r>
      <w:r>
        <w:t>condoned. The</w:t>
      </w:r>
      <w:r>
        <w:rPr>
          <w:spacing w:val="-3"/>
        </w:rPr>
        <w:t xml:space="preserve"> </w:t>
      </w:r>
      <w:r>
        <w:t>Court declined</w:t>
      </w:r>
      <w:r>
        <w:rPr>
          <w:spacing w:val="-2"/>
        </w:rPr>
        <w:t xml:space="preserve"> </w:t>
      </w:r>
      <w:r>
        <w:t>to</w:t>
      </w:r>
      <w:r>
        <w:rPr>
          <w:spacing w:val="-2"/>
        </w:rPr>
        <w:t xml:space="preserve"> </w:t>
      </w:r>
      <w:r>
        <w:t>uplift</w:t>
      </w:r>
      <w:r>
        <w:rPr>
          <w:spacing w:val="-2"/>
        </w:rPr>
        <w:t xml:space="preserve"> </w:t>
      </w:r>
      <w:r>
        <w:t>the</w:t>
      </w:r>
      <w:r>
        <w:rPr>
          <w:spacing w:val="-3"/>
        </w:rPr>
        <w:t xml:space="preserve"> </w:t>
      </w:r>
      <w:r>
        <w:t>bar</w:t>
      </w:r>
      <w:r>
        <w:rPr>
          <w:spacing w:val="-1"/>
        </w:rPr>
        <w:t xml:space="preserve"> </w:t>
      </w:r>
      <w:r>
        <w:t>operating</w:t>
      </w:r>
      <w:r>
        <w:rPr>
          <w:spacing w:val="-2"/>
        </w:rPr>
        <w:t xml:space="preserve"> </w:t>
      </w:r>
      <w:r>
        <w:t>against</w:t>
      </w:r>
      <w:r>
        <w:rPr>
          <w:spacing w:val="-2"/>
        </w:rPr>
        <w:t xml:space="preserve"> </w:t>
      </w:r>
      <w:r>
        <w:t>the</w:t>
      </w:r>
      <w:r>
        <w:rPr>
          <w:spacing w:val="-2"/>
        </w:rPr>
        <w:t xml:space="preserve"> </w:t>
      </w:r>
      <w:r>
        <w:t>Respondent</w:t>
      </w:r>
      <w:r>
        <w:rPr>
          <w:spacing w:val="-2"/>
        </w:rPr>
        <w:t xml:space="preserve"> </w:t>
      </w:r>
      <w:r>
        <w:t>and</w:t>
      </w:r>
      <w:r>
        <w:rPr>
          <w:spacing w:val="-2"/>
        </w:rPr>
        <w:t xml:space="preserve"> </w:t>
      </w:r>
      <w:r>
        <w:t>stated that Respondent remained barred.</w:t>
      </w:r>
    </w:p>
    <w:p w14:paraId="413D4E6E" w14:textId="77777777" w:rsidR="004374AE" w:rsidRDefault="00000000">
      <w:pPr>
        <w:spacing w:before="158"/>
        <w:ind w:left="23"/>
        <w:jc w:val="both"/>
        <w:rPr>
          <w:b/>
          <w:sz w:val="24"/>
        </w:rPr>
      </w:pPr>
      <w:r>
        <w:rPr>
          <w:b/>
          <w:sz w:val="24"/>
        </w:rPr>
        <w:t>The</w:t>
      </w:r>
      <w:r>
        <w:rPr>
          <w:b/>
          <w:spacing w:val="-1"/>
          <w:sz w:val="24"/>
        </w:rPr>
        <w:t xml:space="preserve"> </w:t>
      </w:r>
      <w:r>
        <w:rPr>
          <w:b/>
          <w:spacing w:val="-2"/>
          <w:sz w:val="24"/>
        </w:rPr>
        <w:t>Merits</w:t>
      </w:r>
    </w:p>
    <w:p w14:paraId="67F6A907" w14:textId="77777777" w:rsidR="004374AE" w:rsidRDefault="00000000">
      <w:pPr>
        <w:pStyle w:val="BodyText"/>
        <w:spacing w:before="182" w:line="259" w:lineRule="auto"/>
        <w:ind w:right="17"/>
      </w:pPr>
      <w:r>
        <w:rPr>
          <w:i/>
        </w:rPr>
        <w:t xml:space="preserve">Mr. Musundire </w:t>
      </w:r>
      <w:r>
        <w:t xml:space="preserve">submitted that the Applicant had initially filed an appeal on 27 August 2024. This appeal was later discovered to be defective and was withdrawn on the court date which was 7 November 2024. He further stated that the legal practitioners had then surrendered the matter back to the Applicant for further instructions. </w:t>
      </w:r>
      <w:r>
        <w:rPr>
          <w:i/>
        </w:rPr>
        <w:t xml:space="preserve">Mr. Musundire </w:t>
      </w:r>
      <w:r>
        <w:t>further stated that Applicant acts through its Councillors and it took some time for the matter to be deliberated upon as the administrators did not have the authority to make decisions. He further submitted that Applicant later communicated the decision to its legal practitioners in July 2025. He however made the concession that the explanation was somewhat inadequate.</w:t>
      </w:r>
    </w:p>
    <w:p w14:paraId="7CBF4DED" w14:textId="77777777" w:rsidR="004374AE" w:rsidRDefault="00000000">
      <w:pPr>
        <w:pStyle w:val="BodyText"/>
        <w:spacing w:before="158" w:line="259" w:lineRule="auto"/>
        <w:ind w:right="19"/>
      </w:pPr>
      <w:r>
        <w:t xml:space="preserve">As to the prospects of success, </w:t>
      </w:r>
      <w:r>
        <w:rPr>
          <w:i/>
        </w:rPr>
        <w:t xml:space="preserve">Mr. Musundire </w:t>
      </w:r>
      <w:r>
        <w:t>submitted that there were prospects of success as the Exemptions Committee had misdirected itself in stating that what the Respondent had done</w:t>
      </w:r>
      <w:r>
        <w:rPr>
          <w:spacing w:val="-6"/>
        </w:rPr>
        <w:t xml:space="preserve"> </w:t>
      </w:r>
      <w:r>
        <w:t>was</w:t>
      </w:r>
      <w:r>
        <w:rPr>
          <w:spacing w:val="-5"/>
        </w:rPr>
        <w:t xml:space="preserve"> </w:t>
      </w:r>
      <w:r>
        <w:t>simply</w:t>
      </w:r>
      <w:r>
        <w:rPr>
          <w:spacing w:val="-4"/>
        </w:rPr>
        <w:t xml:space="preserve"> </w:t>
      </w:r>
      <w:r>
        <w:t>to</w:t>
      </w:r>
      <w:r>
        <w:rPr>
          <w:spacing w:val="-4"/>
        </w:rPr>
        <w:t xml:space="preserve"> </w:t>
      </w:r>
      <w:r>
        <w:t>make</w:t>
      </w:r>
      <w:r>
        <w:rPr>
          <w:spacing w:val="-4"/>
        </w:rPr>
        <w:t xml:space="preserve"> </w:t>
      </w:r>
      <w:r>
        <w:t>a</w:t>
      </w:r>
      <w:r>
        <w:rPr>
          <w:spacing w:val="-6"/>
        </w:rPr>
        <w:t xml:space="preserve"> </w:t>
      </w:r>
      <w:r>
        <w:t>recommendation</w:t>
      </w:r>
      <w:r>
        <w:rPr>
          <w:spacing w:val="-5"/>
        </w:rPr>
        <w:t xml:space="preserve"> </w:t>
      </w:r>
      <w:r>
        <w:t>and</w:t>
      </w:r>
      <w:r>
        <w:rPr>
          <w:spacing w:val="-3"/>
        </w:rPr>
        <w:t xml:space="preserve"> </w:t>
      </w:r>
      <w:r>
        <w:t>not</w:t>
      </w:r>
      <w:r>
        <w:rPr>
          <w:spacing w:val="-4"/>
        </w:rPr>
        <w:t xml:space="preserve"> </w:t>
      </w:r>
      <w:r>
        <w:t>a</w:t>
      </w:r>
      <w:r>
        <w:rPr>
          <w:spacing w:val="-6"/>
        </w:rPr>
        <w:t xml:space="preserve"> </w:t>
      </w:r>
      <w:r>
        <w:t>decision</w:t>
      </w:r>
      <w:r>
        <w:rPr>
          <w:spacing w:val="-5"/>
        </w:rPr>
        <w:t xml:space="preserve"> </w:t>
      </w:r>
      <w:r>
        <w:t>on</w:t>
      </w:r>
      <w:r>
        <w:rPr>
          <w:spacing w:val="-5"/>
        </w:rPr>
        <w:t xml:space="preserve"> </w:t>
      </w:r>
      <w:r>
        <w:t>behalf</w:t>
      </w:r>
      <w:r>
        <w:rPr>
          <w:spacing w:val="-5"/>
        </w:rPr>
        <w:t xml:space="preserve"> </w:t>
      </w:r>
      <w:r>
        <w:t>of</w:t>
      </w:r>
      <w:r>
        <w:rPr>
          <w:spacing w:val="-3"/>
        </w:rPr>
        <w:t xml:space="preserve"> </w:t>
      </w:r>
      <w:r>
        <w:t>the</w:t>
      </w:r>
      <w:r>
        <w:rPr>
          <w:spacing w:val="-5"/>
        </w:rPr>
        <w:t xml:space="preserve"> </w:t>
      </w:r>
      <w:r>
        <w:t>Applicant.</w:t>
      </w:r>
      <w:r>
        <w:rPr>
          <w:spacing w:val="-4"/>
        </w:rPr>
        <w:t xml:space="preserve"> </w:t>
      </w:r>
      <w:r>
        <w:t>He also</w:t>
      </w:r>
      <w:r>
        <w:rPr>
          <w:spacing w:val="-2"/>
        </w:rPr>
        <w:t xml:space="preserve"> </w:t>
      </w:r>
      <w:r>
        <w:t>conceded</w:t>
      </w:r>
      <w:r>
        <w:rPr>
          <w:spacing w:val="-2"/>
        </w:rPr>
        <w:t xml:space="preserve"> </w:t>
      </w:r>
      <w:r>
        <w:t>that</w:t>
      </w:r>
      <w:r>
        <w:rPr>
          <w:spacing w:val="-2"/>
        </w:rPr>
        <w:t xml:space="preserve"> </w:t>
      </w:r>
      <w:r>
        <w:t>the</w:t>
      </w:r>
      <w:r>
        <w:rPr>
          <w:spacing w:val="-3"/>
        </w:rPr>
        <w:t xml:space="preserve"> </w:t>
      </w:r>
      <w:r>
        <w:t>Respondent</w:t>
      </w:r>
      <w:r>
        <w:rPr>
          <w:spacing w:val="-2"/>
        </w:rPr>
        <w:t xml:space="preserve"> </w:t>
      </w:r>
      <w:r>
        <w:t>reported</w:t>
      </w:r>
      <w:r>
        <w:rPr>
          <w:spacing w:val="-2"/>
        </w:rPr>
        <w:t xml:space="preserve"> </w:t>
      </w:r>
      <w:r>
        <w:t>to one</w:t>
      </w:r>
      <w:r>
        <w:rPr>
          <w:spacing w:val="-3"/>
        </w:rPr>
        <w:t xml:space="preserve"> </w:t>
      </w:r>
      <w:r>
        <w:t>Magaya</w:t>
      </w:r>
      <w:r>
        <w:rPr>
          <w:spacing w:val="-3"/>
        </w:rPr>
        <w:t xml:space="preserve"> </w:t>
      </w:r>
      <w:r>
        <w:t>who</w:t>
      </w:r>
      <w:r>
        <w:rPr>
          <w:spacing w:val="-2"/>
        </w:rPr>
        <w:t xml:space="preserve"> </w:t>
      </w:r>
      <w:r>
        <w:t>was</w:t>
      </w:r>
      <w:r>
        <w:rPr>
          <w:spacing w:val="-2"/>
        </w:rPr>
        <w:t xml:space="preserve"> </w:t>
      </w:r>
      <w:r>
        <w:t>Respondent’s</w:t>
      </w:r>
      <w:r>
        <w:rPr>
          <w:spacing w:val="-2"/>
        </w:rPr>
        <w:t xml:space="preserve"> </w:t>
      </w:r>
      <w:r>
        <w:t>immediate supervisor. The said Magaya was the one who was responsible for making decisions in the department. Asked by the Court whether Stand 1283 was indeed subdivided, he replied in the negative.</w:t>
      </w:r>
      <w:r>
        <w:rPr>
          <w:spacing w:val="-7"/>
        </w:rPr>
        <w:t xml:space="preserve"> </w:t>
      </w:r>
      <w:r>
        <w:t>At</w:t>
      </w:r>
      <w:r>
        <w:rPr>
          <w:spacing w:val="-5"/>
        </w:rPr>
        <w:t xml:space="preserve"> </w:t>
      </w:r>
      <w:r>
        <w:t>one</w:t>
      </w:r>
      <w:r>
        <w:rPr>
          <w:spacing w:val="-6"/>
        </w:rPr>
        <w:t xml:space="preserve"> </w:t>
      </w:r>
      <w:r>
        <w:t>stage</w:t>
      </w:r>
      <w:r>
        <w:rPr>
          <w:spacing w:val="-6"/>
        </w:rPr>
        <w:t xml:space="preserve"> </w:t>
      </w:r>
      <w:r>
        <w:t>he</w:t>
      </w:r>
      <w:r>
        <w:rPr>
          <w:spacing w:val="-6"/>
        </w:rPr>
        <w:t xml:space="preserve"> </w:t>
      </w:r>
      <w:r>
        <w:t>insisted</w:t>
      </w:r>
      <w:r>
        <w:rPr>
          <w:spacing w:val="-8"/>
        </w:rPr>
        <w:t xml:space="preserve"> </w:t>
      </w:r>
      <w:r>
        <w:t>that</w:t>
      </w:r>
      <w:r>
        <w:rPr>
          <w:spacing w:val="-7"/>
        </w:rPr>
        <w:t xml:space="preserve"> </w:t>
      </w:r>
      <w:r>
        <w:t>Stand</w:t>
      </w:r>
      <w:r>
        <w:rPr>
          <w:spacing w:val="-8"/>
        </w:rPr>
        <w:t xml:space="preserve"> </w:t>
      </w:r>
      <w:r>
        <w:t>1283</w:t>
      </w:r>
      <w:r>
        <w:rPr>
          <w:spacing w:val="-3"/>
        </w:rPr>
        <w:t xml:space="preserve"> </w:t>
      </w:r>
      <w:r>
        <w:t>did</w:t>
      </w:r>
      <w:r>
        <w:rPr>
          <w:spacing w:val="-7"/>
        </w:rPr>
        <w:t xml:space="preserve"> </w:t>
      </w:r>
      <w:r>
        <w:t>not</w:t>
      </w:r>
      <w:r>
        <w:rPr>
          <w:spacing w:val="-7"/>
        </w:rPr>
        <w:t xml:space="preserve"> </w:t>
      </w:r>
      <w:r>
        <w:t>exist.</w:t>
      </w:r>
      <w:r>
        <w:rPr>
          <w:spacing w:val="-6"/>
        </w:rPr>
        <w:t xml:space="preserve"> </w:t>
      </w:r>
      <w:r>
        <w:rPr>
          <w:i/>
        </w:rPr>
        <w:t>Mr.</w:t>
      </w:r>
      <w:r>
        <w:rPr>
          <w:i/>
          <w:spacing w:val="-5"/>
        </w:rPr>
        <w:t xml:space="preserve"> </w:t>
      </w:r>
      <w:r>
        <w:rPr>
          <w:i/>
        </w:rPr>
        <w:t>Musundire</w:t>
      </w:r>
      <w:r>
        <w:rPr>
          <w:i/>
          <w:spacing w:val="-6"/>
        </w:rPr>
        <w:t xml:space="preserve"> </w:t>
      </w:r>
      <w:r>
        <w:t>argued</w:t>
      </w:r>
      <w:r>
        <w:rPr>
          <w:spacing w:val="-7"/>
        </w:rPr>
        <w:t xml:space="preserve"> </w:t>
      </w:r>
      <w:r>
        <w:t>that</w:t>
      </w:r>
      <w:r>
        <w:rPr>
          <w:spacing w:val="-5"/>
        </w:rPr>
        <w:t xml:space="preserve"> </w:t>
      </w:r>
      <w:r>
        <w:t>the facts exhibited in Annexure H7 clearly showed that Respondent was guilty of the offence charged. He insisted that the documents showed that Respondent had misrepresented that the stands had been subdivided. He urged the Court to grant the condonation.</w:t>
      </w:r>
    </w:p>
    <w:p w14:paraId="521D7BE0" w14:textId="77777777" w:rsidR="004374AE" w:rsidRDefault="004374AE">
      <w:pPr>
        <w:pStyle w:val="BodyText"/>
        <w:spacing w:line="259" w:lineRule="auto"/>
        <w:sectPr w:rsidR="004374AE">
          <w:pgSz w:w="11910" w:h="16840"/>
          <w:pgMar w:top="1360" w:right="1417" w:bottom="280" w:left="1417" w:header="720" w:footer="720" w:gutter="0"/>
          <w:cols w:space="720"/>
        </w:sectPr>
      </w:pPr>
    </w:p>
    <w:p w14:paraId="5026271A" w14:textId="77777777" w:rsidR="004374AE" w:rsidRDefault="00000000">
      <w:pPr>
        <w:spacing w:before="61"/>
        <w:ind w:left="23"/>
        <w:rPr>
          <w:b/>
          <w:sz w:val="24"/>
        </w:rPr>
      </w:pPr>
      <w:r>
        <w:rPr>
          <w:b/>
          <w:spacing w:val="-2"/>
          <w:sz w:val="24"/>
        </w:rPr>
        <w:lastRenderedPageBreak/>
        <w:t>ANALYSIS</w:t>
      </w:r>
    </w:p>
    <w:p w14:paraId="62B6EB68" w14:textId="77777777" w:rsidR="004374AE" w:rsidRDefault="00000000">
      <w:pPr>
        <w:spacing w:before="182" w:line="259" w:lineRule="auto"/>
        <w:ind w:left="23" w:right="23"/>
        <w:jc w:val="both"/>
        <w:rPr>
          <w:sz w:val="24"/>
        </w:rPr>
      </w:pPr>
      <w:r>
        <w:rPr>
          <w:sz w:val="24"/>
        </w:rPr>
        <w:t xml:space="preserve">In </w:t>
      </w:r>
      <w:r>
        <w:rPr>
          <w:b/>
          <w:i/>
          <w:sz w:val="24"/>
        </w:rPr>
        <w:t>Independent Municipal and Allied Trade Union on behalf of Zungu v SA Local Government</w:t>
      </w:r>
      <w:r>
        <w:rPr>
          <w:b/>
          <w:i/>
          <w:spacing w:val="-5"/>
          <w:sz w:val="24"/>
        </w:rPr>
        <w:t xml:space="preserve"> </w:t>
      </w:r>
      <w:r>
        <w:rPr>
          <w:b/>
          <w:i/>
          <w:sz w:val="24"/>
        </w:rPr>
        <w:t>Bargaining</w:t>
      </w:r>
      <w:r>
        <w:rPr>
          <w:b/>
          <w:i/>
          <w:spacing w:val="-8"/>
          <w:sz w:val="24"/>
        </w:rPr>
        <w:t xml:space="preserve"> </w:t>
      </w:r>
      <w:r>
        <w:rPr>
          <w:b/>
          <w:i/>
          <w:sz w:val="24"/>
        </w:rPr>
        <w:t>Council</w:t>
      </w:r>
      <w:r>
        <w:rPr>
          <w:b/>
          <w:i/>
          <w:spacing w:val="-5"/>
          <w:sz w:val="24"/>
        </w:rPr>
        <w:t xml:space="preserve"> </w:t>
      </w:r>
      <w:r>
        <w:rPr>
          <w:b/>
          <w:i/>
          <w:sz w:val="24"/>
        </w:rPr>
        <w:t>and</w:t>
      </w:r>
      <w:r>
        <w:rPr>
          <w:b/>
          <w:i/>
          <w:spacing w:val="-6"/>
          <w:sz w:val="24"/>
        </w:rPr>
        <w:t xml:space="preserve"> </w:t>
      </w:r>
      <w:r>
        <w:rPr>
          <w:b/>
          <w:i/>
          <w:sz w:val="24"/>
        </w:rPr>
        <w:t>Others</w:t>
      </w:r>
      <w:r>
        <w:rPr>
          <w:b/>
          <w:i/>
          <w:spacing w:val="-2"/>
          <w:sz w:val="24"/>
        </w:rPr>
        <w:t xml:space="preserve"> </w:t>
      </w:r>
      <w:r>
        <w:rPr>
          <w:sz w:val="24"/>
        </w:rPr>
        <w:t>(2010)</w:t>
      </w:r>
      <w:r>
        <w:rPr>
          <w:spacing w:val="-7"/>
          <w:sz w:val="24"/>
        </w:rPr>
        <w:t xml:space="preserve"> </w:t>
      </w:r>
      <w:r>
        <w:rPr>
          <w:sz w:val="24"/>
        </w:rPr>
        <w:t>31</w:t>
      </w:r>
      <w:r>
        <w:rPr>
          <w:spacing w:val="-6"/>
          <w:sz w:val="24"/>
        </w:rPr>
        <w:t xml:space="preserve"> </w:t>
      </w:r>
      <w:r>
        <w:rPr>
          <w:sz w:val="24"/>
        </w:rPr>
        <w:t>ILJ</w:t>
      </w:r>
      <w:r>
        <w:rPr>
          <w:spacing w:val="-6"/>
          <w:sz w:val="24"/>
        </w:rPr>
        <w:t xml:space="preserve"> </w:t>
      </w:r>
      <w:r>
        <w:rPr>
          <w:sz w:val="24"/>
        </w:rPr>
        <w:t>1413</w:t>
      </w:r>
      <w:r>
        <w:rPr>
          <w:spacing w:val="-6"/>
          <w:sz w:val="24"/>
        </w:rPr>
        <w:t xml:space="preserve"> </w:t>
      </w:r>
      <w:r>
        <w:rPr>
          <w:sz w:val="24"/>
        </w:rPr>
        <w:t>LC</w:t>
      </w:r>
      <w:r>
        <w:rPr>
          <w:spacing w:val="-5"/>
          <w:sz w:val="24"/>
        </w:rPr>
        <w:t xml:space="preserve"> </w:t>
      </w:r>
      <w:r>
        <w:rPr>
          <w:sz w:val="24"/>
        </w:rPr>
        <w:t>at</w:t>
      </w:r>
      <w:r>
        <w:rPr>
          <w:spacing w:val="-5"/>
          <w:sz w:val="24"/>
        </w:rPr>
        <w:t xml:space="preserve"> </w:t>
      </w:r>
      <w:r>
        <w:rPr>
          <w:sz w:val="24"/>
        </w:rPr>
        <w:t>para</w:t>
      </w:r>
      <w:r>
        <w:rPr>
          <w:spacing w:val="-8"/>
          <w:sz w:val="24"/>
        </w:rPr>
        <w:t xml:space="preserve"> </w:t>
      </w:r>
      <w:r>
        <w:rPr>
          <w:sz w:val="24"/>
        </w:rPr>
        <w:t>[13]</w:t>
      </w:r>
      <w:r>
        <w:rPr>
          <w:spacing w:val="-7"/>
          <w:sz w:val="24"/>
        </w:rPr>
        <w:t xml:space="preserve"> </w:t>
      </w:r>
      <w:r>
        <w:rPr>
          <w:sz w:val="24"/>
        </w:rPr>
        <w:t>the</w:t>
      </w:r>
      <w:r>
        <w:rPr>
          <w:spacing w:val="-6"/>
          <w:sz w:val="24"/>
        </w:rPr>
        <w:t xml:space="preserve"> </w:t>
      </w:r>
      <w:r>
        <w:rPr>
          <w:sz w:val="24"/>
        </w:rPr>
        <w:t>relevant factors to be considered in an application for condonation were aptly captured as follows:</w:t>
      </w:r>
    </w:p>
    <w:p w14:paraId="1E71E241" w14:textId="77777777" w:rsidR="004374AE" w:rsidRDefault="00000000">
      <w:pPr>
        <w:pStyle w:val="BodyText"/>
        <w:spacing w:before="160" w:line="259" w:lineRule="auto"/>
        <w:ind w:left="743" w:right="19"/>
      </w:pPr>
      <w:r>
        <w:t>“In</w:t>
      </w:r>
      <w:r>
        <w:rPr>
          <w:spacing w:val="-12"/>
        </w:rPr>
        <w:t xml:space="preserve"> </w:t>
      </w:r>
      <w:r>
        <w:t>explaining</w:t>
      </w:r>
      <w:r>
        <w:rPr>
          <w:spacing w:val="-12"/>
        </w:rPr>
        <w:t xml:space="preserve"> </w:t>
      </w:r>
      <w:r>
        <w:t>the</w:t>
      </w:r>
      <w:r>
        <w:rPr>
          <w:spacing w:val="-13"/>
        </w:rPr>
        <w:t xml:space="preserve"> </w:t>
      </w:r>
      <w:r>
        <w:t>reason</w:t>
      </w:r>
      <w:r>
        <w:rPr>
          <w:spacing w:val="-9"/>
        </w:rPr>
        <w:t xml:space="preserve"> </w:t>
      </w:r>
      <w:r>
        <w:t>for</w:t>
      </w:r>
      <w:r>
        <w:rPr>
          <w:spacing w:val="-14"/>
        </w:rPr>
        <w:t xml:space="preserve"> </w:t>
      </w:r>
      <w:r>
        <w:t>the</w:t>
      </w:r>
      <w:r>
        <w:rPr>
          <w:spacing w:val="-13"/>
        </w:rPr>
        <w:t xml:space="preserve"> </w:t>
      </w:r>
      <w:r>
        <w:t>delay,</w:t>
      </w:r>
      <w:r>
        <w:rPr>
          <w:spacing w:val="-13"/>
        </w:rPr>
        <w:t xml:space="preserve"> </w:t>
      </w:r>
      <w:r>
        <w:t>it</w:t>
      </w:r>
      <w:r>
        <w:rPr>
          <w:spacing w:val="-11"/>
        </w:rPr>
        <w:t xml:space="preserve"> </w:t>
      </w:r>
      <w:r>
        <w:t>is</w:t>
      </w:r>
      <w:r>
        <w:rPr>
          <w:spacing w:val="-11"/>
        </w:rPr>
        <w:t xml:space="preserve"> </w:t>
      </w:r>
      <w:r>
        <w:t>necessary</w:t>
      </w:r>
      <w:r>
        <w:rPr>
          <w:spacing w:val="-13"/>
        </w:rPr>
        <w:t xml:space="preserve"> </w:t>
      </w:r>
      <w:r>
        <w:t>for</w:t>
      </w:r>
      <w:r>
        <w:rPr>
          <w:spacing w:val="-14"/>
        </w:rPr>
        <w:t xml:space="preserve"> </w:t>
      </w:r>
      <w:r>
        <w:t>the</w:t>
      </w:r>
      <w:r>
        <w:rPr>
          <w:spacing w:val="-13"/>
        </w:rPr>
        <w:t xml:space="preserve"> </w:t>
      </w:r>
      <w:r>
        <w:t>party</w:t>
      </w:r>
      <w:r>
        <w:rPr>
          <w:spacing w:val="-12"/>
        </w:rPr>
        <w:t xml:space="preserve"> </w:t>
      </w:r>
      <w:r>
        <w:t>seeking</w:t>
      </w:r>
      <w:r>
        <w:rPr>
          <w:spacing w:val="-12"/>
        </w:rPr>
        <w:t xml:space="preserve"> </w:t>
      </w:r>
      <w:r>
        <w:t>condonation to</w:t>
      </w:r>
      <w:r>
        <w:rPr>
          <w:spacing w:val="-2"/>
        </w:rPr>
        <w:t xml:space="preserve"> </w:t>
      </w:r>
      <w:r>
        <w:t>fully</w:t>
      </w:r>
      <w:r>
        <w:rPr>
          <w:spacing w:val="-2"/>
        </w:rPr>
        <w:t xml:space="preserve"> </w:t>
      </w:r>
      <w:r>
        <w:t>explain</w:t>
      </w:r>
      <w:r>
        <w:rPr>
          <w:spacing w:val="-2"/>
        </w:rPr>
        <w:t xml:space="preserve"> </w:t>
      </w:r>
      <w:r>
        <w:t>the</w:t>
      </w:r>
      <w:r>
        <w:rPr>
          <w:spacing w:val="-2"/>
        </w:rPr>
        <w:t xml:space="preserve"> </w:t>
      </w:r>
      <w:r>
        <w:t>reason</w:t>
      </w:r>
      <w:r>
        <w:rPr>
          <w:spacing w:val="-2"/>
        </w:rPr>
        <w:t xml:space="preserve"> </w:t>
      </w:r>
      <w:r>
        <w:t>for</w:t>
      </w:r>
      <w:r>
        <w:rPr>
          <w:spacing w:val="-4"/>
        </w:rPr>
        <w:t xml:space="preserve"> </w:t>
      </w:r>
      <w:r>
        <w:t>the</w:t>
      </w:r>
      <w:r>
        <w:rPr>
          <w:spacing w:val="-2"/>
        </w:rPr>
        <w:t xml:space="preserve"> </w:t>
      </w:r>
      <w:r>
        <w:t>delay</w:t>
      </w:r>
      <w:r>
        <w:rPr>
          <w:spacing w:val="-1"/>
        </w:rPr>
        <w:t xml:space="preserve"> </w:t>
      </w:r>
      <w:r>
        <w:t>in</w:t>
      </w:r>
      <w:r>
        <w:rPr>
          <w:spacing w:val="-2"/>
        </w:rPr>
        <w:t xml:space="preserve"> </w:t>
      </w:r>
      <w:r>
        <w:t>order</w:t>
      </w:r>
      <w:r>
        <w:rPr>
          <w:spacing w:val="-1"/>
        </w:rPr>
        <w:t xml:space="preserve"> </w:t>
      </w:r>
      <w:r>
        <w:t>for</w:t>
      </w:r>
      <w:r>
        <w:rPr>
          <w:spacing w:val="-2"/>
        </w:rPr>
        <w:t xml:space="preserve"> </w:t>
      </w:r>
      <w:r>
        <w:t>the</w:t>
      </w:r>
      <w:r>
        <w:rPr>
          <w:spacing w:val="-4"/>
        </w:rPr>
        <w:t xml:space="preserve"> </w:t>
      </w:r>
      <w:r>
        <w:t>court</w:t>
      </w:r>
      <w:r>
        <w:rPr>
          <w:spacing w:val="-2"/>
        </w:rPr>
        <w:t xml:space="preserve"> </w:t>
      </w:r>
      <w:r>
        <w:t>to</w:t>
      </w:r>
      <w:r>
        <w:rPr>
          <w:spacing w:val="-2"/>
        </w:rPr>
        <w:t xml:space="preserve"> </w:t>
      </w:r>
      <w:r>
        <w:t>be</w:t>
      </w:r>
      <w:r>
        <w:rPr>
          <w:spacing w:val="-3"/>
        </w:rPr>
        <w:t xml:space="preserve"> </w:t>
      </w:r>
      <w:r>
        <w:t>in a</w:t>
      </w:r>
      <w:r>
        <w:rPr>
          <w:spacing w:val="-3"/>
        </w:rPr>
        <w:t xml:space="preserve"> </w:t>
      </w:r>
      <w:r>
        <w:t>proper</w:t>
      </w:r>
      <w:r>
        <w:rPr>
          <w:spacing w:val="-2"/>
        </w:rPr>
        <w:t xml:space="preserve"> </w:t>
      </w:r>
      <w:r>
        <w:t>position to assess whether or not the explanation is a good one. This in my view requires an explanation which covers the full length of the delay. The mere listing of significant events which took place during the period in question without an explanation for the time that lapsed between these events does not place a court in a position properly to assess the explanation for the delay. This amounts to nothing more than a recordal of the dates relevant to the processing of a dispute or application as the case may be.”</w:t>
      </w:r>
    </w:p>
    <w:p w14:paraId="1201998E" w14:textId="77777777" w:rsidR="004374AE" w:rsidRDefault="00000000">
      <w:pPr>
        <w:spacing w:before="157" w:line="259" w:lineRule="auto"/>
        <w:ind w:left="23" w:right="20"/>
        <w:jc w:val="both"/>
        <w:rPr>
          <w:sz w:val="24"/>
        </w:rPr>
      </w:pPr>
      <w:r>
        <w:rPr>
          <w:sz w:val="24"/>
        </w:rPr>
        <w:t xml:space="preserve">In </w:t>
      </w:r>
      <w:r>
        <w:rPr>
          <w:b/>
          <w:i/>
          <w:sz w:val="24"/>
        </w:rPr>
        <w:t>Ganda</w:t>
      </w:r>
      <w:r>
        <w:rPr>
          <w:b/>
          <w:i/>
          <w:spacing w:val="-2"/>
          <w:sz w:val="24"/>
        </w:rPr>
        <w:t xml:space="preserve"> </w:t>
      </w:r>
      <w:r>
        <w:rPr>
          <w:b/>
          <w:i/>
          <w:sz w:val="24"/>
        </w:rPr>
        <w:t>&amp;</w:t>
      </w:r>
      <w:r>
        <w:rPr>
          <w:b/>
          <w:i/>
          <w:spacing w:val="-2"/>
          <w:sz w:val="24"/>
        </w:rPr>
        <w:t xml:space="preserve"> </w:t>
      </w:r>
      <w:r>
        <w:rPr>
          <w:b/>
          <w:i/>
          <w:sz w:val="24"/>
        </w:rPr>
        <w:t>Ors v</w:t>
      </w:r>
      <w:r>
        <w:rPr>
          <w:b/>
          <w:i/>
          <w:spacing w:val="-3"/>
          <w:sz w:val="24"/>
        </w:rPr>
        <w:t xml:space="preserve"> </w:t>
      </w:r>
      <w:r>
        <w:rPr>
          <w:b/>
          <w:i/>
          <w:sz w:val="24"/>
        </w:rPr>
        <w:t>First Mutual</w:t>
      </w:r>
      <w:r>
        <w:rPr>
          <w:b/>
          <w:i/>
          <w:spacing w:val="-2"/>
          <w:sz w:val="24"/>
        </w:rPr>
        <w:t xml:space="preserve"> </w:t>
      </w:r>
      <w:r>
        <w:rPr>
          <w:b/>
          <w:i/>
          <w:sz w:val="24"/>
        </w:rPr>
        <w:t>Life</w:t>
      </w:r>
      <w:r>
        <w:rPr>
          <w:b/>
          <w:i/>
          <w:spacing w:val="-4"/>
          <w:sz w:val="24"/>
        </w:rPr>
        <w:t xml:space="preserve"> </w:t>
      </w:r>
      <w:r>
        <w:rPr>
          <w:b/>
          <w:i/>
          <w:sz w:val="24"/>
        </w:rPr>
        <w:t>Assurance</w:t>
      </w:r>
      <w:r>
        <w:rPr>
          <w:b/>
          <w:i/>
          <w:spacing w:val="-3"/>
          <w:sz w:val="24"/>
        </w:rPr>
        <w:t xml:space="preserve"> </w:t>
      </w:r>
      <w:r>
        <w:rPr>
          <w:b/>
          <w:i/>
          <w:sz w:val="24"/>
        </w:rPr>
        <w:t xml:space="preserve">Society </w:t>
      </w:r>
      <w:r>
        <w:rPr>
          <w:sz w:val="24"/>
        </w:rPr>
        <w:t>2005</w:t>
      </w:r>
      <w:r>
        <w:rPr>
          <w:spacing w:val="-2"/>
          <w:sz w:val="24"/>
        </w:rPr>
        <w:t xml:space="preserve"> </w:t>
      </w:r>
      <w:r>
        <w:rPr>
          <w:sz w:val="24"/>
        </w:rPr>
        <w:t>(1)</w:t>
      </w:r>
      <w:r>
        <w:rPr>
          <w:spacing w:val="-2"/>
          <w:sz w:val="24"/>
        </w:rPr>
        <w:t xml:space="preserve"> </w:t>
      </w:r>
      <w:r>
        <w:rPr>
          <w:sz w:val="24"/>
        </w:rPr>
        <w:t>ZLR</w:t>
      </w:r>
      <w:r>
        <w:rPr>
          <w:spacing w:val="-2"/>
          <w:sz w:val="24"/>
        </w:rPr>
        <w:t xml:space="preserve"> </w:t>
      </w:r>
      <w:r>
        <w:rPr>
          <w:sz w:val="24"/>
        </w:rPr>
        <w:t>37(S),</w:t>
      </w:r>
      <w:r>
        <w:rPr>
          <w:spacing w:val="-2"/>
          <w:sz w:val="24"/>
        </w:rPr>
        <w:t xml:space="preserve"> </w:t>
      </w:r>
      <w:r>
        <w:rPr>
          <w:sz w:val="24"/>
        </w:rPr>
        <w:t>SANDURA</w:t>
      </w:r>
      <w:r>
        <w:rPr>
          <w:spacing w:val="-2"/>
          <w:sz w:val="24"/>
        </w:rPr>
        <w:t xml:space="preserve"> </w:t>
      </w:r>
      <w:r>
        <w:rPr>
          <w:sz w:val="24"/>
        </w:rPr>
        <w:t>JA had</w:t>
      </w:r>
      <w:r>
        <w:rPr>
          <w:spacing w:val="-15"/>
          <w:sz w:val="24"/>
        </w:rPr>
        <w:t xml:space="preserve"> </w:t>
      </w:r>
      <w:r>
        <w:rPr>
          <w:sz w:val="24"/>
        </w:rPr>
        <w:t>occasion</w:t>
      </w:r>
      <w:r>
        <w:rPr>
          <w:spacing w:val="-15"/>
          <w:sz w:val="24"/>
        </w:rPr>
        <w:t xml:space="preserve"> </w:t>
      </w:r>
      <w:r>
        <w:rPr>
          <w:sz w:val="24"/>
        </w:rPr>
        <w:t>to</w:t>
      </w:r>
      <w:r>
        <w:rPr>
          <w:spacing w:val="-15"/>
          <w:sz w:val="24"/>
        </w:rPr>
        <w:t xml:space="preserve"> </w:t>
      </w:r>
      <w:r>
        <w:rPr>
          <w:sz w:val="24"/>
        </w:rPr>
        <w:t>cite</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of</w:t>
      </w:r>
      <w:r>
        <w:rPr>
          <w:spacing w:val="-15"/>
          <w:sz w:val="24"/>
        </w:rPr>
        <w:t xml:space="preserve"> </w:t>
      </w:r>
      <w:r>
        <w:rPr>
          <w:sz w:val="24"/>
        </w:rPr>
        <w:t>MULLER</w:t>
      </w:r>
      <w:r>
        <w:rPr>
          <w:spacing w:val="-15"/>
          <w:sz w:val="24"/>
        </w:rPr>
        <w:t xml:space="preserve"> </w:t>
      </w:r>
      <w:r>
        <w:rPr>
          <w:sz w:val="24"/>
        </w:rPr>
        <w:t>JA</w:t>
      </w:r>
      <w:r>
        <w:rPr>
          <w:spacing w:val="-15"/>
          <w:sz w:val="24"/>
        </w:rPr>
        <w:t xml:space="preserve"> </w:t>
      </w:r>
      <w:r>
        <w:rPr>
          <w:sz w:val="24"/>
        </w:rPr>
        <w:t>in</w:t>
      </w:r>
      <w:r>
        <w:rPr>
          <w:spacing w:val="-15"/>
          <w:sz w:val="24"/>
        </w:rPr>
        <w:t xml:space="preserve"> </w:t>
      </w:r>
      <w:r>
        <w:rPr>
          <w:b/>
          <w:i/>
          <w:sz w:val="24"/>
        </w:rPr>
        <w:t>P.E.</w:t>
      </w:r>
      <w:r>
        <w:rPr>
          <w:b/>
          <w:i/>
          <w:spacing w:val="-15"/>
          <w:sz w:val="24"/>
        </w:rPr>
        <w:t xml:space="preserve"> </w:t>
      </w:r>
      <w:r>
        <w:rPr>
          <w:b/>
          <w:i/>
          <w:sz w:val="24"/>
        </w:rPr>
        <w:t>Bosman</w:t>
      </w:r>
      <w:r>
        <w:rPr>
          <w:b/>
          <w:i/>
          <w:spacing w:val="-15"/>
          <w:sz w:val="24"/>
        </w:rPr>
        <w:t xml:space="preserve"> </w:t>
      </w:r>
      <w:r>
        <w:rPr>
          <w:b/>
          <w:i/>
          <w:sz w:val="24"/>
        </w:rPr>
        <w:t>Transport</w:t>
      </w:r>
      <w:r>
        <w:rPr>
          <w:b/>
          <w:i/>
          <w:spacing w:val="-15"/>
          <w:sz w:val="24"/>
        </w:rPr>
        <w:t xml:space="preserve"> </w:t>
      </w:r>
      <w:r>
        <w:rPr>
          <w:b/>
          <w:i/>
          <w:sz w:val="24"/>
        </w:rPr>
        <w:t>Works</w:t>
      </w:r>
      <w:r>
        <w:rPr>
          <w:b/>
          <w:i/>
          <w:spacing w:val="-15"/>
          <w:sz w:val="24"/>
        </w:rPr>
        <w:t xml:space="preserve"> </w:t>
      </w:r>
      <w:r>
        <w:rPr>
          <w:b/>
          <w:i/>
          <w:sz w:val="24"/>
        </w:rPr>
        <w:t xml:space="preserve">Committee &amp; Ors v Piet Bosman Transport (Pty) Ltd </w:t>
      </w:r>
      <w:r>
        <w:rPr>
          <w:sz w:val="24"/>
        </w:rPr>
        <w:t>1980 (4) SA 794 (A) at 799 D-E thus:</w:t>
      </w:r>
    </w:p>
    <w:p w14:paraId="626C8A11" w14:textId="77777777" w:rsidR="004374AE" w:rsidRDefault="00000000">
      <w:pPr>
        <w:pStyle w:val="BodyText"/>
        <w:spacing w:before="160" w:line="259" w:lineRule="auto"/>
        <w:ind w:left="743" w:right="18"/>
      </w:pPr>
      <w:r>
        <w:t>“In a case as the present, where there has been a flagrant breach of the Rules of this court</w:t>
      </w:r>
      <w:r>
        <w:rPr>
          <w:spacing w:val="-12"/>
        </w:rPr>
        <w:t xml:space="preserve"> </w:t>
      </w:r>
      <w:r>
        <w:t>in</w:t>
      </w:r>
      <w:r>
        <w:rPr>
          <w:spacing w:val="-12"/>
        </w:rPr>
        <w:t xml:space="preserve"> </w:t>
      </w:r>
      <w:r>
        <w:t>more</w:t>
      </w:r>
      <w:r>
        <w:rPr>
          <w:spacing w:val="-11"/>
        </w:rPr>
        <w:t xml:space="preserve"> </w:t>
      </w:r>
      <w:r>
        <w:t>than</w:t>
      </w:r>
      <w:r>
        <w:rPr>
          <w:spacing w:val="-13"/>
        </w:rPr>
        <w:t xml:space="preserve"> </w:t>
      </w:r>
      <w:r>
        <w:t>one</w:t>
      </w:r>
      <w:r>
        <w:rPr>
          <w:spacing w:val="-13"/>
        </w:rPr>
        <w:t xml:space="preserve"> </w:t>
      </w:r>
      <w:r>
        <w:t>respect,</w:t>
      </w:r>
      <w:r>
        <w:rPr>
          <w:spacing w:val="-12"/>
        </w:rPr>
        <w:t xml:space="preserve"> </w:t>
      </w:r>
      <w:r>
        <w:t>and</w:t>
      </w:r>
      <w:r>
        <w:rPr>
          <w:spacing w:val="-10"/>
        </w:rPr>
        <w:t xml:space="preserve"> </w:t>
      </w:r>
      <w:r>
        <w:t>where</w:t>
      </w:r>
      <w:r>
        <w:rPr>
          <w:spacing w:val="-13"/>
        </w:rPr>
        <w:t xml:space="preserve"> </w:t>
      </w:r>
      <w:r>
        <w:t>in</w:t>
      </w:r>
      <w:r>
        <w:rPr>
          <w:spacing w:val="-9"/>
        </w:rPr>
        <w:t xml:space="preserve"> </w:t>
      </w:r>
      <w:r>
        <w:t>addition</w:t>
      </w:r>
      <w:r>
        <w:rPr>
          <w:spacing w:val="-12"/>
        </w:rPr>
        <w:t xml:space="preserve"> </w:t>
      </w:r>
      <w:r>
        <w:t>there</w:t>
      </w:r>
      <w:r>
        <w:rPr>
          <w:spacing w:val="-13"/>
        </w:rPr>
        <w:t xml:space="preserve"> </w:t>
      </w:r>
      <w:r>
        <w:t>is</w:t>
      </w:r>
      <w:r>
        <w:rPr>
          <w:spacing w:val="-9"/>
        </w:rPr>
        <w:t xml:space="preserve"> </w:t>
      </w:r>
      <w:r>
        <w:t>no</w:t>
      </w:r>
      <w:r>
        <w:rPr>
          <w:spacing w:val="-12"/>
        </w:rPr>
        <w:t xml:space="preserve"> </w:t>
      </w:r>
      <w:r>
        <w:t>acceptable</w:t>
      </w:r>
      <w:r>
        <w:rPr>
          <w:spacing w:val="-10"/>
        </w:rPr>
        <w:t xml:space="preserve"> </w:t>
      </w:r>
      <w:r>
        <w:t>explanation for some periods of delay and, indeed, in respect of other periods of delay, no explanation at all, the application should, in my opinion, not be granted whatever the prospects of success may be.”</w:t>
      </w:r>
    </w:p>
    <w:p w14:paraId="78F991D4" w14:textId="77777777" w:rsidR="004374AE" w:rsidRDefault="00000000">
      <w:pPr>
        <w:pStyle w:val="BodyText"/>
        <w:spacing w:before="159" w:line="259" w:lineRule="auto"/>
        <w:ind w:right="19"/>
      </w:pPr>
      <w:r>
        <w:t>The issue which arises for determination is whether Applicant has tendered a reasonable and acceptable explanation in the circumstances. It is pertinent to note that it has been stated in a number precedents that a person seeking condonation of the late noting of an appeal should give</w:t>
      </w:r>
      <w:r>
        <w:rPr>
          <w:spacing w:val="-9"/>
        </w:rPr>
        <w:t xml:space="preserve"> </w:t>
      </w:r>
      <w:r>
        <w:t>a</w:t>
      </w:r>
      <w:r>
        <w:rPr>
          <w:spacing w:val="-10"/>
        </w:rPr>
        <w:t xml:space="preserve"> </w:t>
      </w:r>
      <w:r>
        <w:t>reasonable</w:t>
      </w:r>
      <w:r>
        <w:rPr>
          <w:spacing w:val="-9"/>
        </w:rPr>
        <w:t xml:space="preserve"> </w:t>
      </w:r>
      <w:r>
        <w:t>explanation,</w:t>
      </w:r>
      <w:r>
        <w:rPr>
          <w:spacing w:val="-9"/>
        </w:rPr>
        <w:t xml:space="preserve"> </w:t>
      </w:r>
      <w:r>
        <w:t>not</w:t>
      </w:r>
      <w:r>
        <w:rPr>
          <w:spacing w:val="-8"/>
        </w:rPr>
        <w:t xml:space="preserve"> </w:t>
      </w:r>
      <w:r>
        <w:t>only</w:t>
      </w:r>
      <w:r>
        <w:rPr>
          <w:spacing w:val="-8"/>
        </w:rPr>
        <w:t xml:space="preserve"> </w:t>
      </w:r>
      <w:r>
        <w:t>for</w:t>
      </w:r>
      <w:r>
        <w:rPr>
          <w:spacing w:val="-10"/>
        </w:rPr>
        <w:t xml:space="preserve"> </w:t>
      </w:r>
      <w:r>
        <w:t>the</w:t>
      </w:r>
      <w:r>
        <w:rPr>
          <w:spacing w:val="-9"/>
        </w:rPr>
        <w:t xml:space="preserve"> </w:t>
      </w:r>
      <w:r>
        <w:t>delay</w:t>
      </w:r>
      <w:r>
        <w:rPr>
          <w:spacing w:val="-9"/>
        </w:rPr>
        <w:t xml:space="preserve"> </w:t>
      </w:r>
      <w:r>
        <w:t>in</w:t>
      </w:r>
      <w:r>
        <w:rPr>
          <w:spacing w:val="-8"/>
        </w:rPr>
        <w:t xml:space="preserve"> </w:t>
      </w:r>
      <w:r>
        <w:t>noting</w:t>
      </w:r>
      <w:r>
        <w:rPr>
          <w:spacing w:val="-9"/>
        </w:rPr>
        <w:t xml:space="preserve"> </w:t>
      </w:r>
      <w:r>
        <w:t>the</w:t>
      </w:r>
      <w:r>
        <w:rPr>
          <w:spacing w:val="-9"/>
        </w:rPr>
        <w:t xml:space="preserve"> </w:t>
      </w:r>
      <w:r>
        <w:t>appeal,</w:t>
      </w:r>
      <w:r>
        <w:rPr>
          <w:spacing w:val="-8"/>
        </w:rPr>
        <w:t xml:space="preserve"> </w:t>
      </w:r>
      <w:r>
        <w:t>but</w:t>
      </w:r>
      <w:r>
        <w:rPr>
          <w:spacing w:val="-8"/>
        </w:rPr>
        <w:t xml:space="preserve"> </w:t>
      </w:r>
      <w:r>
        <w:t>also</w:t>
      </w:r>
      <w:r>
        <w:rPr>
          <w:spacing w:val="-8"/>
        </w:rPr>
        <w:t xml:space="preserve"> </w:t>
      </w:r>
      <w:r>
        <w:t>for</w:t>
      </w:r>
      <w:r>
        <w:rPr>
          <w:spacing w:val="-10"/>
        </w:rPr>
        <w:t xml:space="preserve"> </w:t>
      </w:r>
      <w:r>
        <w:t>the</w:t>
      </w:r>
      <w:r>
        <w:rPr>
          <w:spacing w:val="-10"/>
        </w:rPr>
        <w:t xml:space="preserve"> </w:t>
      </w:r>
      <w:r>
        <w:t>delay in seeking condonation. In the present matter, Applicant’s legal practitioner sought to begin the counting from the date the defective appeal was withdrawn instead of from the date when the</w:t>
      </w:r>
      <w:r>
        <w:rPr>
          <w:spacing w:val="-9"/>
        </w:rPr>
        <w:t xml:space="preserve"> </w:t>
      </w:r>
      <w:r>
        <w:t>decision</w:t>
      </w:r>
      <w:r>
        <w:rPr>
          <w:spacing w:val="-8"/>
        </w:rPr>
        <w:t xml:space="preserve"> </w:t>
      </w:r>
      <w:r>
        <w:t>was</w:t>
      </w:r>
      <w:r>
        <w:rPr>
          <w:spacing w:val="-8"/>
        </w:rPr>
        <w:t xml:space="preserve"> </w:t>
      </w:r>
      <w:r>
        <w:t>rendered</w:t>
      </w:r>
      <w:r>
        <w:rPr>
          <w:spacing w:val="-8"/>
        </w:rPr>
        <w:t xml:space="preserve"> </w:t>
      </w:r>
      <w:r>
        <w:t>by</w:t>
      </w:r>
      <w:r>
        <w:rPr>
          <w:spacing w:val="-8"/>
        </w:rPr>
        <w:t xml:space="preserve"> </w:t>
      </w:r>
      <w:r>
        <w:t>the</w:t>
      </w:r>
      <w:r>
        <w:rPr>
          <w:spacing w:val="-9"/>
        </w:rPr>
        <w:t xml:space="preserve"> </w:t>
      </w:r>
      <w:r>
        <w:t>Exemptions</w:t>
      </w:r>
      <w:r>
        <w:rPr>
          <w:spacing w:val="-8"/>
        </w:rPr>
        <w:t xml:space="preserve"> </w:t>
      </w:r>
      <w:r>
        <w:t>Committee.</w:t>
      </w:r>
      <w:r>
        <w:rPr>
          <w:spacing w:val="-5"/>
        </w:rPr>
        <w:t xml:space="preserve"> </w:t>
      </w:r>
      <w:r>
        <w:rPr>
          <w:i/>
        </w:rPr>
        <w:t>Mr.</w:t>
      </w:r>
      <w:r>
        <w:rPr>
          <w:i/>
          <w:spacing w:val="-8"/>
        </w:rPr>
        <w:t xml:space="preserve"> </w:t>
      </w:r>
      <w:r>
        <w:rPr>
          <w:i/>
        </w:rPr>
        <w:t>Musundire</w:t>
      </w:r>
      <w:r>
        <w:rPr>
          <w:i/>
          <w:spacing w:val="-11"/>
        </w:rPr>
        <w:t xml:space="preserve"> </w:t>
      </w:r>
      <w:r>
        <w:t>made</w:t>
      </w:r>
      <w:r>
        <w:rPr>
          <w:spacing w:val="-10"/>
        </w:rPr>
        <w:t xml:space="preserve"> </w:t>
      </w:r>
      <w:r>
        <w:t>the</w:t>
      </w:r>
      <w:r>
        <w:rPr>
          <w:spacing w:val="-9"/>
        </w:rPr>
        <w:t xml:space="preserve"> </w:t>
      </w:r>
      <w:r>
        <w:t>concession that what had been filed as an appeal was in fact defective amounting to a nullity. Applicant, therefore,</w:t>
      </w:r>
      <w:r>
        <w:rPr>
          <w:spacing w:val="-5"/>
        </w:rPr>
        <w:t xml:space="preserve"> </w:t>
      </w:r>
      <w:r>
        <w:t>cannot</w:t>
      </w:r>
      <w:r>
        <w:rPr>
          <w:spacing w:val="-4"/>
        </w:rPr>
        <w:t xml:space="preserve"> </w:t>
      </w:r>
      <w:r>
        <w:t>be</w:t>
      </w:r>
      <w:r>
        <w:rPr>
          <w:spacing w:val="-6"/>
        </w:rPr>
        <w:t xml:space="preserve"> </w:t>
      </w:r>
      <w:r>
        <w:t>seen</w:t>
      </w:r>
      <w:r>
        <w:rPr>
          <w:spacing w:val="-3"/>
        </w:rPr>
        <w:t xml:space="preserve"> </w:t>
      </w:r>
      <w:r>
        <w:t>to</w:t>
      </w:r>
      <w:r>
        <w:rPr>
          <w:spacing w:val="-4"/>
        </w:rPr>
        <w:t xml:space="preserve"> </w:t>
      </w:r>
      <w:r>
        <w:t>be</w:t>
      </w:r>
      <w:r>
        <w:rPr>
          <w:spacing w:val="-6"/>
        </w:rPr>
        <w:t xml:space="preserve"> </w:t>
      </w:r>
      <w:r>
        <w:t>taking</w:t>
      </w:r>
      <w:r>
        <w:rPr>
          <w:spacing w:val="-5"/>
        </w:rPr>
        <w:t xml:space="preserve"> </w:t>
      </w:r>
      <w:r>
        <w:t>into</w:t>
      </w:r>
      <w:r>
        <w:rPr>
          <w:spacing w:val="-5"/>
        </w:rPr>
        <w:t xml:space="preserve"> </w:t>
      </w:r>
      <w:r>
        <w:t>account</w:t>
      </w:r>
      <w:r>
        <w:rPr>
          <w:spacing w:val="-4"/>
        </w:rPr>
        <w:t xml:space="preserve"> </w:t>
      </w:r>
      <w:r>
        <w:t>the</w:t>
      </w:r>
      <w:r>
        <w:rPr>
          <w:spacing w:val="-5"/>
        </w:rPr>
        <w:t xml:space="preserve"> </w:t>
      </w:r>
      <w:r>
        <w:t>nullity</w:t>
      </w:r>
      <w:r>
        <w:rPr>
          <w:spacing w:val="-5"/>
        </w:rPr>
        <w:t xml:space="preserve"> </w:t>
      </w:r>
      <w:r>
        <w:t>for</w:t>
      </w:r>
      <w:r>
        <w:rPr>
          <w:spacing w:val="-6"/>
        </w:rPr>
        <w:t xml:space="preserve"> </w:t>
      </w:r>
      <w:r>
        <w:t>the</w:t>
      </w:r>
      <w:r>
        <w:rPr>
          <w:spacing w:val="-5"/>
        </w:rPr>
        <w:t xml:space="preserve"> </w:t>
      </w:r>
      <w:r>
        <w:t>purpose</w:t>
      </w:r>
      <w:r>
        <w:rPr>
          <w:spacing w:val="-6"/>
        </w:rPr>
        <w:t xml:space="preserve"> </w:t>
      </w:r>
      <w:r>
        <w:t>of</w:t>
      </w:r>
      <w:r>
        <w:rPr>
          <w:spacing w:val="-6"/>
        </w:rPr>
        <w:t xml:space="preserve"> </w:t>
      </w:r>
      <w:r>
        <w:t>explaining</w:t>
      </w:r>
      <w:r>
        <w:rPr>
          <w:spacing w:val="-4"/>
        </w:rPr>
        <w:t xml:space="preserve"> </w:t>
      </w:r>
      <w:r>
        <w:t>the delay.</w:t>
      </w:r>
      <w:r>
        <w:rPr>
          <w:spacing w:val="-15"/>
        </w:rPr>
        <w:t xml:space="preserve"> </w:t>
      </w:r>
      <w:r>
        <w:t>Even</w:t>
      </w:r>
      <w:r>
        <w:rPr>
          <w:spacing w:val="-15"/>
        </w:rPr>
        <w:t xml:space="preserve"> </w:t>
      </w:r>
      <w:r>
        <w:t>if</w:t>
      </w:r>
      <w:r>
        <w:rPr>
          <w:spacing w:val="-15"/>
        </w:rPr>
        <w:t xml:space="preserve"> </w:t>
      </w:r>
      <w:r>
        <w:t>the</w:t>
      </w:r>
      <w:r>
        <w:rPr>
          <w:spacing w:val="-15"/>
        </w:rPr>
        <w:t xml:space="preserve"> </w:t>
      </w:r>
      <w:r>
        <w:t>Court</w:t>
      </w:r>
      <w:r>
        <w:rPr>
          <w:spacing w:val="-15"/>
        </w:rPr>
        <w:t xml:space="preserve"> </w:t>
      </w:r>
      <w:r>
        <w:t>were</w:t>
      </w:r>
      <w:r>
        <w:rPr>
          <w:spacing w:val="-15"/>
        </w:rPr>
        <w:t xml:space="preserve"> </w:t>
      </w:r>
      <w:r>
        <w:t>to</w:t>
      </w:r>
      <w:r>
        <w:rPr>
          <w:spacing w:val="-15"/>
        </w:rPr>
        <w:t xml:space="preserve"> </w:t>
      </w:r>
      <w:r>
        <w:t>be</w:t>
      </w:r>
      <w:r>
        <w:rPr>
          <w:spacing w:val="-15"/>
        </w:rPr>
        <w:t xml:space="preserve"> </w:t>
      </w:r>
      <w:r>
        <w:t>magnanimous,</w:t>
      </w:r>
      <w:r>
        <w:rPr>
          <w:spacing w:val="-15"/>
        </w:rPr>
        <w:t xml:space="preserve"> </w:t>
      </w:r>
      <w:r>
        <w:t>there</w:t>
      </w:r>
      <w:r>
        <w:rPr>
          <w:spacing w:val="-15"/>
        </w:rPr>
        <w:t xml:space="preserve"> </w:t>
      </w:r>
      <w:r>
        <w:t>is</w:t>
      </w:r>
      <w:r>
        <w:rPr>
          <w:spacing w:val="-15"/>
        </w:rPr>
        <w:t xml:space="preserve"> </w:t>
      </w:r>
      <w:r>
        <w:t>a</w:t>
      </w:r>
      <w:r>
        <w:rPr>
          <w:spacing w:val="-15"/>
        </w:rPr>
        <w:t xml:space="preserve"> </w:t>
      </w:r>
      <w:r>
        <w:t>period</w:t>
      </w:r>
      <w:r>
        <w:rPr>
          <w:spacing w:val="-15"/>
        </w:rPr>
        <w:t xml:space="preserve"> </w:t>
      </w:r>
      <w:r>
        <w:t>of</w:t>
      </w:r>
      <w:r>
        <w:rPr>
          <w:spacing w:val="-15"/>
        </w:rPr>
        <w:t xml:space="preserve"> </w:t>
      </w:r>
      <w:r>
        <w:t>inactivity</w:t>
      </w:r>
      <w:r>
        <w:rPr>
          <w:spacing w:val="-15"/>
        </w:rPr>
        <w:t xml:space="preserve"> </w:t>
      </w:r>
      <w:r>
        <w:t>from</w:t>
      </w:r>
      <w:r>
        <w:rPr>
          <w:spacing w:val="-15"/>
        </w:rPr>
        <w:t xml:space="preserve"> </w:t>
      </w:r>
      <w:r>
        <w:t>November 2024 to July 2025 which is unaccounted for. The simple explanation that was given was that the matter had not been placed on the agenda for deliberation. The Applicant gives the following explanation in the Founding Affidavit:</w:t>
      </w:r>
    </w:p>
    <w:p w14:paraId="195C6230" w14:textId="77777777" w:rsidR="004374AE" w:rsidRDefault="00000000">
      <w:pPr>
        <w:pStyle w:val="BodyText"/>
        <w:spacing w:before="158" w:line="259" w:lineRule="auto"/>
        <w:ind w:left="743" w:right="21"/>
      </w:pPr>
      <w:r>
        <w:t>“After</w:t>
      </w:r>
      <w:r>
        <w:rPr>
          <w:spacing w:val="-2"/>
        </w:rPr>
        <w:t xml:space="preserve"> </w:t>
      </w:r>
      <w:r>
        <w:t>the</w:t>
      </w:r>
      <w:r>
        <w:rPr>
          <w:spacing w:val="-2"/>
        </w:rPr>
        <w:t xml:space="preserve"> </w:t>
      </w:r>
      <w:r>
        <w:t>matter</w:t>
      </w:r>
      <w:r>
        <w:rPr>
          <w:spacing w:val="-2"/>
        </w:rPr>
        <w:t xml:space="preserve"> </w:t>
      </w:r>
      <w:r>
        <w:t>was</w:t>
      </w:r>
      <w:r>
        <w:rPr>
          <w:spacing w:val="-1"/>
        </w:rPr>
        <w:t xml:space="preserve"> </w:t>
      </w:r>
      <w:r>
        <w:t>withdrawn</w:t>
      </w:r>
      <w:r>
        <w:rPr>
          <w:spacing w:val="-2"/>
        </w:rPr>
        <w:t xml:space="preserve"> </w:t>
      </w:r>
      <w:r>
        <w:t>on</w:t>
      </w:r>
      <w:r>
        <w:rPr>
          <w:spacing w:val="-2"/>
        </w:rPr>
        <w:t xml:space="preserve"> </w:t>
      </w:r>
      <w:r>
        <w:t>7</w:t>
      </w:r>
      <w:r>
        <w:rPr>
          <w:spacing w:val="-1"/>
        </w:rPr>
        <w:t xml:space="preserve"> </w:t>
      </w:r>
      <w:r>
        <w:t>November 2024</w:t>
      </w:r>
      <w:r>
        <w:rPr>
          <w:spacing w:val="-2"/>
        </w:rPr>
        <w:t xml:space="preserve"> </w:t>
      </w:r>
      <w:r>
        <w:t>the</w:t>
      </w:r>
      <w:r>
        <w:rPr>
          <w:spacing w:val="-2"/>
        </w:rPr>
        <w:t xml:space="preserve"> </w:t>
      </w:r>
      <w:r>
        <w:t>matter</w:t>
      </w:r>
      <w:r>
        <w:rPr>
          <w:spacing w:val="-3"/>
        </w:rPr>
        <w:t xml:space="preserve"> </w:t>
      </w:r>
      <w:r>
        <w:t>was</w:t>
      </w:r>
      <w:r>
        <w:rPr>
          <w:spacing w:val="-3"/>
        </w:rPr>
        <w:t xml:space="preserve"> </w:t>
      </w:r>
      <w:r>
        <w:t>referred</w:t>
      </w:r>
      <w:r>
        <w:rPr>
          <w:spacing w:val="-2"/>
        </w:rPr>
        <w:t xml:space="preserve"> </w:t>
      </w:r>
      <w:r>
        <w:t>back</w:t>
      </w:r>
      <w:r>
        <w:rPr>
          <w:spacing w:val="-1"/>
        </w:rPr>
        <w:t xml:space="preserve"> </w:t>
      </w:r>
      <w:r>
        <w:t>to the</w:t>
      </w:r>
      <w:r>
        <w:rPr>
          <w:spacing w:val="-15"/>
        </w:rPr>
        <w:t xml:space="preserve"> </w:t>
      </w:r>
      <w:r>
        <w:t>Applicant</w:t>
      </w:r>
      <w:r>
        <w:rPr>
          <w:spacing w:val="-15"/>
        </w:rPr>
        <w:t xml:space="preserve"> </w:t>
      </w:r>
      <w:r>
        <w:t>for</w:t>
      </w:r>
      <w:r>
        <w:rPr>
          <w:spacing w:val="-15"/>
        </w:rPr>
        <w:t xml:space="preserve"> </w:t>
      </w:r>
      <w:r>
        <w:t>deliberation.</w:t>
      </w:r>
      <w:r>
        <w:rPr>
          <w:spacing w:val="-15"/>
        </w:rPr>
        <w:t xml:space="preserve"> </w:t>
      </w:r>
      <w:r>
        <w:t>The</w:t>
      </w:r>
      <w:r>
        <w:rPr>
          <w:spacing w:val="-15"/>
        </w:rPr>
        <w:t xml:space="preserve"> </w:t>
      </w:r>
      <w:r>
        <w:t>Applicant</w:t>
      </w:r>
      <w:r>
        <w:rPr>
          <w:spacing w:val="-15"/>
        </w:rPr>
        <w:t xml:space="preserve"> </w:t>
      </w:r>
      <w:r>
        <w:t>consulted</w:t>
      </w:r>
      <w:r>
        <w:rPr>
          <w:spacing w:val="-15"/>
        </w:rPr>
        <w:t xml:space="preserve"> </w:t>
      </w:r>
      <w:r>
        <w:t>its</w:t>
      </w:r>
      <w:r>
        <w:rPr>
          <w:spacing w:val="-15"/>
        </w:rPr>
        <w:t xml:space="preserve"> </w:t>
      </w:r>
      <w:r>
        <w:t>legal</w:t>
      </w:r>
      <w:r>
        <w:rPr>
          <w:spacing w:val="-15"/>
        </w:rPr>
        <w:t xml:space="preserve"> </w:t>
      </w:r>
      <w:r>
        <w:t>practitioners</w:t>
      </w:r>
      <w:r>
        <w:rPr>
          <w:spacing w:val="-15"/>
        </w:rPr>
        <w:t xml:space="preserve"> </w:t>
      </w:r>
      <w:r>
        <w:t>on</w:t>
      </w:r>
      <w:r>
        <w:rPr>
          <w:spacing w:val="-15"/>
        </w:rPr>
        <w:t xml:space="preserve"> </w:t>
      </w:r>
      <w:r>
        <w:t>10</w:t>
      </w:r>
      <w:r>
        <w:rPr>
          <w:spacing w:val="-15"/>
        </w:rPr>
        <w:t xml:space="preserve"> </w:t>
      </w:r>
      <w:r>
        <w:t>July 2025</w:t>
      </w:r>
      <w:r>
        <w:rPr>
          <w:spacing w:val="-6"/>
        </w:rPr>
        <w:t xml:space="preserve"> </w:t>
      </w:r>
      <w:r>
        <w:t>for</w:t>
      </w:r>
      <w:r>
        <w:rPr>
          <w:spacing w:val="-7"/>
        </w:rPr>
        <w:t xml:space="preserve"> </w:t>
      </w:r>
      <w:r>
        <w:t>a</w:t>
      </w:r>
      <w:r>
        <w:rPr>
          <w:spacing w:val="-7"/>
        </w:rPr>
        <w:t xml:space="preserve"> </w:t>
      </w:r>
      <w:r>
        <w:t>fresh</w:t>
      </w:r>
      <w:r>
        <w:rPr>
          <w:spacing w:val="-6"/>
        </w:rPr>
        <w:t xml:space="preserve"> </w:t>
      </w:r>
      <w:r>
        <w:t>appeal</w:t>
      </w:r>
      <w:r>
        <w:rPr>
          <w:spacing w:val="-5"/>
        </w:rPr>
        <w:t xml:space="preserve"> </w:t>
      </w:r>
      <w:r>
        <w:t>and</w:t>
      </w:r>
      <w:r>
        <w:rPr>
          <w:spacing w:val="-6"/>
        </w:rPr>
        <w:t xml:space="preserve"> </w:t>
      </w:r>
      <w:r>
        <w:t>application</w:t>
      </w:r>
      <w:r>
        <w:rPr>
          <w:spacing w:val="-6"/>
        </w:rPr>
        <w:t xml:space="preserve"> </w:t>
      </w:r>
      <w:r>
        <w:t>for</w:t>
      </w:r>
      <w:r>
        <w:rPr>
          <w:spacing w:val="-7"/>
        </w:rPr>
        <w:t xml:space="preserve"> </w:t>
      </w:r>
      <w:r>
        <w:t>condonation.</w:t>
      </w:r>
      <w:r>
        <w:rPr>
          <w:spacing w:val="-6"/>
        </w:rPr>
        <w:t xml:space="preserve"> </w:t>
      </w:r>
      <w:r>
        <w:t>The</w:t>
      </w:r>
      <w:r>
        <w:rPr>
          <w:spacing w:val="-7"/>
        </w:rPr>
        <w:t xml:space="preserve"> </w:t>
      </w:r>
      <w:r>
        <w:t>Applicant</w:t>
      </w:r>
      <w:r>
        <w:rPr>
          <w:spacing w:val="-5"/>
        </w:rPr>
        <w:t xml:space="preserve"> </w:t>
      </w:r>
      <w:r>
        <w:t>is</w:t>
      </w:r>
      <w:r>
        <w:rPr>
          <w:spacing w:val="-8"/>
        </w:rPr>
        <w:t xml:space="preserve"> </w:t>
      </w:r>
      <w:r>
        <w:t>a</w:t>
      </w:r>
      <w:r>
        <w:rPr>
          <w:spacing w:val="-7"/>
        </w:rPr>
        <w:t xml:space="preserve"> </w:t>
      </w:r>
      <w:r>
        <w:t>legal</w:t>
      </w:r>
      <w:r>
        <w:rPr>
          <w:spacing w:val="-5"/>
        </w:rPr>
        <w:t xml:space="preserve"> </w:t>
      </w:r>
      <w:r>
        <w:t>entity that requires permission for litigation through council meetings. From the time of the appeal withdrawal until the instruction to file a new appeal, the Applicant, through its responsible agents, had to consider whether to proceed with a fresh appeal.”</w:t>
      </w:r>
    </w:p>
    <w:p w14:paraId="082F7BC5" w14:textId="77777777" w:rsidR="004374AE" w:rsidRDefault="00000000">
      <w:pPr>
        <w:pStyle w:val="BodyText"/>
        <w:spacing w:before="158" w:line="259" w:lineRule="auto"/>
        <w:ind w:right="22"/>
      </w:pPr>
      <w:r>
        <w:t>I make the observation that the statement given in the Founding Affidavit is demonstrably vague in the circumstances. After having stated that the Applicant acts through the decisions of Councillors, the Court is the non-wiser as to when the council finally decided to deliberate on</w:t>
      </w:r>
      <w:r>
        <w:rPr>
          <w:spacing w:val="13"/>
        </w:rPr>
        <w:t xml:space="preserve"> </w:t>
      </w:r>
      <w:r>
        <w:t>the</w:t>
      </w:r>
      <w:r>
        <w:rPr>
          <w:spacing w:val="13"/>
        </w:rPr>
        <w:t xml:space="preserve"> </w:t>
      </w:r>
      <w:r>
        <w:t>matter.</w:t>
      </w:r>
      <w:r>
        <w:rPr>
          <w:spacing w:val="16"/>
        </w:rPr>
        <w:t xml:space="preserve"> </w:t>
      </w:r>
      <w:r>
        <w:t>Was</w:t>
      </w:r>
      <w:r>
        <w:rPr>
          <w:spacing w:val="14"/>
        </w:rPr>
        <w:t xml:space="preserve"> </w:t>
      </w:r>
      <w:r>
        <w:t>it</w:t>
      </w:r>
      <w:r>
        <w:rPr>
          <w:spacing w:val="17"/>
        </w:rPr>
        <w:t xml:space="preserve"> </w:t>
      </w:r>
      <w:r>
        <w:t>at</w:t>
      </w:r>
      <w:r>
        <w:rPr>
          <w:spacing w:val="17"/>
        </w:rPr>
        <w:t xml:space="preserve"> </w:t>
      </w:r>
      <w:r>
        <w:t>the</w:t>
      </w:r>
      <w:r>
        <w:rPr>
          <w:spacing w:val="13"/>
        </w:rPr>
        <w:t xml:space="preserve"> </w:t>
      </w:r>
      <w:r>
        <w:t>beginning</w:t>
      </w:r>
      <w:r>
        <w:rPr>
          <w:spacing w:val="14"/>
        </w:rPr>
        <w:t xml:space="preserve"> </w:t>
      </w:r>
      <w:r>
        <w:t>of</w:t>
      </w:r>
      <w:r>
        <w:rPr>
          <w:spacing w:val="13"/>
        </w:rPr>
        <w:t xml:space="preserve"> </w:t>
      </w:r>
      <w:r>
        <w:t>January?</w:t>
      </w:r>
      <w:r>
        <w:rPr>
          <w:spacing w:val="13"/>
        </w:rPr>
        <w:t xml:space="preserve"> </w:t>
      </w:r>
      <w:r>
        <w:t>Was</w:t>
      </w:r>
      <w:r>
        <w:rPr>
          <w:spacing w:val="15"/>
        </w:rPr>
        <w:t xml:space="preserve"> </w:t>
      </w:r>
      <w:r>
        <w:t>it</w:t>
      </w:r>
      <w:r>
        <w:rPr>
          <w:spacing w:val="14"/>
        </w:rPr>
        <w:t xml:space="preserve"> </w:t>
      </w:r>
      <w:r>
        <w:t>at</w:t>
      </w:r>
      <w:r>
        <w:rPr>
          <w:spacing w:val="14"/>
        </w:rPr>
        <w:t xml:space="preserve"> </w:t>
      </w:r>
      <w:r>
        <w:t>the</w:t>
      </w:r>
      <w:r>
        <w:rPr>
          <w:spacing w:val="16"/>
        </w:rPr>
        <w:t xml:space="preserve"> </w:t>
      </w:r>
      <w:r>
        <w:t>end</w:t>
      </w:r>
      <w:r>
        <w:rPr>
          <w:spacing w:val="14"/>
        </w:rPr>
        <w:t xml:space="preserve"> </w:t>
      </w:r>
      <w:r>
        <w:t>of</w:t>
      </w:r>
      <w:r>
        <w:rPr>
          <w:spacing w:val="15"/>
        </w:rPr>
        <w:t xml:space="preserve"> </w:t>
      </w:r>
      <w:r>
        <w:t>May</w:t>
      </w:r>
      <w:r>
        <w:rPr>
          <w:spacing w:val="14"/>
        </w:rPr>
        <w:t xml:space="preserve"> </w:t>
      </w:r>
      <w:r>
        <w:t>2025</w:t>
      </w:r>
      <w:r>
        <w:rPr>
          <w:spacing w:val="14"/>
        </w:rPr>
        <w:t xml:space="preserve"> </w:t>
      </w:r>
      <w:r>
        <w:t>or</w:t>
      </w:r>
      <w:r>
        <w:rPr>
          <w:spacing w:val="15"/>
        </w:rPr>
        <w:t xml:space="preserve"> </w:t>
      </w:r>
      <w:r>
        <w:t>in</w:t>
      </w:r>
      <w:r>
        <w:rPr>
          <w:spacing w:val="14"/>
        </w:rPr>
        <w:t xml:space="preserve"> </w:t>
      </w:r>
      <w:r>
        <w:rPr>
          <w:spacing w:val="-4"/>
        </w:rPr>
        <w:t>July</w:t>
      </w:r>
    </w:p>
    <w:p w14:paraId="20ABEE1D" w14:textId="77777777" w:rsidR="004374AE" w:rsidRDefault="004374AE">
      <w:pPr>
        <w:pStyle w:val="BodyText"/>
        <w:spacing w:line="259" w:lineRule="auto"/>
        <w:sectPr w:rsidR="004374AE">
          <w:pgSz w:w="11910" w:h="16840"/>
          <w:pgMar w:top="1360" w:right="1417" w:bottom="280" w:left="1417" w:header="720" w:footer="720" w:gutter="0"/>
          <w:cols w:space="720"/>
        </w:sectPr>
      </w:pPr>
    </w:p>
    <w:p w14:paraId="7EDA9530" w14:textId="77777777" w:rsidR="004374AE" w:rsidRDefault="00000000">
      <w:pPr>
        <w:spacing w:before="61" w:line="259" w:lineRule="auto"/>
        <w:ind w:left="23" w:right="16"/>
        <w:jc w:val="both"/>
        <w:rPr>
          <w:sz w:val="24"/>
        </w:rPr>
      </w:pPr>
      <w:r>
        <w:rPr>
          <w:sz w:val="24"/>
        </w:rPr>
        <w:lastRenderedPageBreak/>
        <w:t>2025? It is trite that an Applicant’s case stands or falls depending on the averments made in the</w:t>
      </w:r>
      <w:r>
        <w:rPr>
          <w:spacing w:val="-6"/>
          <w:sz w:val="24"/>
        </w:rPr>
        <w:t xml:space="preserve"> </w:t>
      </w:r>
      <w:r>
        <w:rPr>
          <w:sz w:val="24"/>
        </w:rPr>
        <w:t>founding</w:t>
      </w:r>
      <w:r>
        <w:rPr>
          <w:spacing w:val="-5"/>
          <w:sz w:val="24"/>
        </w:rPr>
        <w:t xml:space="preserve"> </w:t>
      </w:r>
      <w:r>
        <w:rPr>
          <w:sz w:val="24"/>
        </w:rPr>
        <w:t>affidavit.</w:t>
      </w:r>
      <w:r>
        <w:rPr>
          <w:spacing w:val="-5"/>
          <w:sz w:val="24"/>
        </w:rPr>
        <w:t xml:space="preserve"> </w:t>
      </w:r>
      <w:r>
        <w:rPr>
          <w:sz w:val="24"/>
        </w:rPr>
        <w:t>In</w:t>
      </w:r>
      <w:r>
        <w:rPr>
          <w:spacing w:val="-3"/>
          <w:sz w:val="24"/>
        </w:rPr>
        <w:t xml:space="preserve"> </w:t>
      </w:r>
      <w:r>
        <w:rPr>
          <w:b/>
          <w:i/>
          <w:sz w:val="24"/>
        </w:rPr>
        <w:t>Stevenson</w:t>
      </w:r>
      <w:r>
        <w:rPr>
          <w:b/>
          <w:i/>
          <w:spacing w:val="-5"/>
          <w:sz w:val="24"/>
        </w:rPr>
        <w:t xml:space="preserve"> </w:t>
      </w:r>
      <w:r>
        <w:rPr>
          <w:b/>
          <w:i/>
          <w:sz w:val="24"/>
        </w:rPr>
        <w:t>v</w:t>
      </w:r>
      <w:r>
        <w:rPr>
          <w:b/>
          <w:i/>
          <w:spacing w:val="-7"/>
          <w:sz w:val="24"/>
        </w:rPr>
        <w:t xml:space="preserve"> </w:t>
      </w:r>
      <w:r>
        <w:rPr>
          <w:b/>
          <w:i/>
          <w:sz w:val="24"/>
        </w:rPr>
        <w:t>Minister</w:t>
      </w:r>
      <w:r>
        <w:rPr>
          <w:b/>
          <w:i/>
          <w:spacing w:val="-6"/>
          <w:sz w:val="24"/>
        </w:rPr>
        <w:t xml:space="preserve"> </w:t>
      </w:r>
      <w:r>
        <w:rPr>
          <w:b/>
          <w:i/>
          <w:sz w:val="24"/>
        </w:rPr>
        <w:t>of</w:t>
      </w:r>
      <w:r>
        <w:rPr>
          <w:b/>
          <w:i/>
          <w:spacing w:val="-9"/>
          <w:sz w:val="24"/>
        </w:rPr>
        <w:t xml:space="preserve"> </w:t>
      </w:r>
      <w:r>
        <w:rPr>
          <w:b/>
          <w:i/>
          <w:sz w:val="24"/>
        </w:rPr>
        <w:t>Local</w:t>
      </w:r>
      <w:r>
        <w:rPr>
          <w:b/>
          <w:i/>
          <w:spacing w:val="-5"/>
          <w:sz w:val="24"/>
        </w:rPr>
        <w:t xml:space="preserve"> </w:t>
      </w:r>
      <w:r>
        <w:rPr>
          <w:b/>
          <w:i/>
          <w:sz w:val="24"/>
        </w:rPr>
        <w:t>Government</w:t>
      </w:r>
      <w:r>
        <w:rPr>
          <w:b/>
          <w:i/>
          <w:spacing w:val="-4"/>
          <w:sz w:val="24"/>
        </w:rPr>
        <w:t xml:space="preserve"> </w:t>
      </w:r>
      <w:r>
        <w:rPr>
          <w:b/>
          <w:i/>
          <w:sz w:val="24"/>
        </w:rPr>
        <w:t>&amp;</w:t>
      </w:r>
      <w:r>
        <w:rPr>
          <w:b/>
          <w:i/>
          <w:spacing w:val="-5"/>
          <w:sz w:val="24"/>
        </w:rPr>
        <w:t xml:space="preserve"> </w:t>
      </w:r>
      <w:r>
        <w:rPr>
          <w:b/>
          <w:i/>
          <w:sz w:val="24"/>
        </w:rPr>
        <w:t>Others</w:t>
      </w:r>
      <w:r>
        <w:rPr>
          <w:b/>
          <w:i/>
          <w:spacing w:val="-5"/>
          <w:sz w:val="24"/>
        </w:rPr>
        <w:t xml:space="preserve"> </w:t>
      </w:r>
      <w:r>
        <w:rPr>
          <w:sz w:val="24"/>
        </w:rPr>
        <w:t>2002</w:t>
      </w:r>
      <w:r>
        <w:rPr>
          <w:spacing w:val="-6"/>
          <w:sz w:val="24"/>
        </w:rPr>
        <w:t xml:space="preserve"> </w:t>
      </w:r>
      <w:r>
        <w:rPr>
          <w:sz w:val="24"/>
        </w:rPr>
        <w:t>(1)</w:t>
      </w:r>
      <w:r>
        <w:rPr>
          <w:spacing w:val="-7"/>
          <w:sz w:val="24"/>
        </w:rPr>
        <w:t xml:space="preserve"> </w:t>
      </w:r>
      <w:r>
        <w:rPr>
          <w:sz w:val="24"/>
        </w:rPr>
        <w:t>ZLR 498 (S), it was held as follows:</w:t>
      </w:r>
    </w:p>
    <w:p w14:paraId="229A5DA8" w14:textId="77777777" w:rsidR="004374AE" w:rsidRDefault="00000000">
      <w:pPr>
        <w:pStyle w:val="BodyText"/>
        <w:spacing w:before="159" w:line="259" w:lineRule="auto"/>
        <w:ind w:left="743" w:right="24"/>
      </w:pPr>
      <w:r>
        <w:t>“And,</w:t>
      </w:r>
      <w:r>
        <w:rPr>
          <w:spacing w:val="-14"/>
        </w:rPr>
        <w:t xml:space="preserve"> </w:t>
      </w:r>
      <w:r>
        <w:t>as</w:t>
      </w:r>
      <w:r>
        <w:rPr>
          <w:spacing w:val="-11"/>
        </w:rPr>
        <w:t xml:space="preserve"> </w:t>
      </w:r>
      <w:r>
        <w:t>has</w:t>
      </w:r>
      <w:r>
        <w:rPr>
          <w:spacing w:val="-11"/>
        </w:rPr>
        <w:t xml:space="preserve"> </w:t>
      </w:r>
      <w:r>
        <w:t>been</w:t>
      </w:r>
      <w:r>
        <w:rPr>
          <w:spacing w:val="-11"/>
        </w:rPr>
        <w:t xml:space="preserve"> </w:t>
      </w:r>
      <w:r>
        <w:t>said</w:t>
      </w:r>
      <w:r>
        <w:rPr>
          <w:spacing w:val="-10"/>
        </w:rPr>
        <w:t xml:space="preserve"> </w:t>
      </w:r>
      <w:r>
        <w:t>repeatedly,</w:t>
      </w:r>
      <w:r>
        <w:rPr>
          <w:spacing w:val="-11"/>
        </w:rPr>
        <w:t xml:space="preserve"> </w:t>
      </w:r>
      <w:r>
        <w:t>an</w:t>
      </w:r>
      <w:r>
        <w:rPr>
          <w:spacing w:val="-13"/>
        </w:rPr>
        <w:t xml:space="preserve"> </w:t>
      </w:r>
      <w:r>
        <w:t>Applicant</w:t>
      </w:r>
      <w:r>
        <w:rPr>
          <w:spacing w:val="-13"/>
        </w:rPr>
        <w:t xml:space="preserve"> </w:t>
      </w:r>
      <w:r>
        <w:t>must</w:t>
      </w:r>
      <w:r>
        <w:rPr>
          <w:spacing w:val="-12"/>
        </w:rPr>
        <w:t xml:space="preserve"> </w:t>
      </w:r>
      <w:r>
        <w:t>stand</w:t>
      </w:r>
      <w:r>
        <w:rPr>
          <w:spacing w:val="-13"/>
        </w:rPr>
        <w:t xml:space="preserve"> </w:t>
      </w:r>
      <w:r>
        <w:t>or</w:t>
      </w:r>
      <w:r>
        <w:rPr>
          <w:spacing w:val="-12"/>
        </w:rPr>
        <w:t xml:space="preserve"> </w:t>
      </w:r>
      <w:r>
        <w:t>fall</w:t>
      </w:r>
      <w:r>
        <w:rPr>
          <w:spacing w:val="-12"/>
        </w:rPr>
        <w:t xml:space="preserve"> </w:t>
      </w:r>
      <w:r>
        <w:t>by</w:t>
      </w:r>
      <w:r>
        <w:rPr>
          <w:spacing w:val="-11"/>
        </w:rPr>
        <w:t xml:space="preserve"> </w:t>
      </w:r>
      <w:r>
        <w:t>founding</w:t>
      </w:r>
      <w:r>
        <w:rPr>
          <w:spacing w:val="-13"/>
        </w:rPr>
        <w:t xml:space="preserve"> </w:t>
      </w:r>
      <w:r>
        <w:t>affidavit and the facts alleged in it.”</w:t>
      </w:r>
    </w:p>
    <w:p w14:paraId="1707BC64" w14:textId="77777777" w:rsidR="004374AE" w:rsidRDefault="00000000">
      <w:pPr>
        <w:pStyle w:val="BodyText"/>
        <w:spacing w:before="160" w:line="259" w:lineRule="auto"/>
        <w:ind w:right="17"/>
      </w:pPr>
      <w:r>
        <w:t>The Founding Affidavit does not explain when the matter was deliberated upon by the Applicant.</w:t>
      </w:r>
      <w:r>
        <w:rPr>
          <w:spacing w:val="-7"/>
        </w:rPr>
        <w:t xml:space="preserve"> </w:t>
      </w:r>
      <w:r>
        <w:t>The</w:t>
      </w:r>
      <w:r>
        <w:rPr>
          <w:spacing w:val="-8"/>
        </w:rPr>
        <w:t xml:space="preserve"> </w:t>
      </w:r>
      <w:r>
        <w:t>time</w:t>
      </w:r>
      <w:r>
        <w:rPr>
          <w:spacing w:val="-8"/>
        </w:rPr>
        <w:t xml:space="preserve"> </w:t>
      </w:r>
      <w:r>
        <w:t>between</w:t>
      </w:r>
      <w:r>
        <w:rPr>
          <w:spacing w:val="-7"/>
        </w:rPr>
        <w:t xml:space="preserve"> </w:t>
      </w:r>
      <w:r>
        <w:t>November</w:t>
      </w:r>
      <w:r>
        <w:rPr>
          <w:spacing w:val="-8"/>
        </w:rPr>
        <w:t xml:space="preserve"> </w:t>
      </w:r>
      <w:r>
        <w:t>2024</w:t>
      </w:r>
      <w:r>
        <w:rPr>
          <w:spacing w:val="-5"/>
        </w:rPr>
        <w:t xml:space="preserve"> </w:t>
      </w:r>
      <w:r>
        <w:t>and</w:t>
      </w:r>
      <w:r>
        <w:rPr>
          <w:spacing w:val="-5"/>
        </w:rPr>
        <w:t xml:space="preserve"> </w:t>
      </w:r>
      <w:r>
        <w:t>the</w:t>
      </w:r>
      <w:r>
        <w:rPr>
          <w:spacing w:val="-8"/>
        </w:rPr>
        <w:t xml:space="preserve"> </w:t>
      </w:r>
      <w:r>
        <w:t>decision</w:t>
      </w:r>
      <w:r>
        <w:rPr>
          <w:spacing w:val="-7"/>
        </w:rPr>
        <w:t xml:space="preserve"> </w:t>
      </w:r>
      <w:r>
        <w:t>of</w:t>
      </w:r>
      <w:r>
        <w:rPr>
          <w:spacing w:val="-8"/>
        </w:rPr>
        <w:t xml:space="preserve"> </w:t>
      </w:r>
      <w:r>
        <w:t>July</w:t>
      </w:r>
      <w:r>
        <w:rPr>
          <w:spacing w:val="-7"/>
        </w:rPr>
        <w:t xml:space="preserve"> </w:t>
      </w:r>
      <w:r>
        <w:t>2025</w:t>
      </w:r>
      <w:r>
        <w:rPr>
          <w:spacing w:val="-5"/>
        </w:rPr>
        <w:t xml:space="preserve"> </w:t>
      </w:r>
      <w:r>
        <w:t>is</w:t>
      </w:r>
      <w:r>
        <w:rPr>
          <w:spacing w:val="-7"/>
        </w:rPr>
        <w:t xml:space="preserve"> </w:t>
      </w:r>
      <w:r>
        <w:t>not</w:t>
      </w:r>
      <w:r>
        <w:rPr>
          <w:spacing w:val="-3"/>
        </w:rPr>
        <w:t xml:space="preserve"> </w:t>
      </w:r>
      <w:r>
        <w:t>explained</w:t>
      </w:r>
      <w:r>
        <w:rPr>
          <w:spacing w:val="-7"/>
        </w:rPr>
        <w:t xml:space="preserve"> </w:t>
      </w:r>
      <w:r>
        <w:t>at all. It is anyone’s guess as to what was happening during that period of time. This does not place the Court in a position to assess the explanation for the delay. The explanation, in my view, is woefully deficient. It is not a reasonable explanation and therefore unacceptable.</w:t>
      </w:r>
    </w:p>
    <w:p w14:paraId="1ED31150" w14:textId="77777777" w:rsidR="004374AE" w:rsidRDefault="00000000">
      <w:pPr>
        <w:pStyle w:val="BodyText"/>
        <w:spacing w:before="159" w:line="259" w:lineRule="auto"/>
        <w:ind w:right="17"/>
      </w:pPr>
      <w:r>
        <w:t>The</w:t>
      </w:r>
      <w:r>
        <w:rPr>
          <w:spacing w:val="-9"/>
        </w:rPr>
        <w:t xml:space="preserve"> </w:t>
      </w:r>
      <w:r>
        <w:t>prospects</w:t>
      </w:r>
      <w:r>
        <w:rPr>
          <w:spacing w:val="-8"/>
        </w:rPr>
        <w:t xml:space="preserve"> </w:t>
      </w:r>
      <w:r>
        <w:t>of</w:t>
      </w:r>
      <w:r>
        <w:rPr>
          <w:spacing w:val="-9"/>
        </w:rPr>
        <w:t xml:space="preserve"> </w:t>
      </w:r>
      <w:r>
        <w:t>success</w:t>
      </w:r>
      <w:r>
        <w:rPr>
          <w:spacing w:val="-8"/>
        </w:rPr>
        <w:t xml:space="preserve"> </w:t>
      </w:r>
      <w:r>
        <w:t>have</w:t>
      </w:r>
      <w:r>
        <w:rPr>
          <w:spacing w:val="-9"/>
        </w:rPr>
        <w:t xml:space="preserve"> </w:t>
      </w:r>
      <w:r>
        <w:t>not</w:t>
      </w:r>
      <w:r>
        <w:rPr>
          <w:spacing w:val="-8"/>
        </w:rPr>
        <w:t xml:space="preserve"> </w:t>
      </w:r>
      <w:r>
        <w:t>been</w:t>
      </w:r>
      <w:r>
        <w:rPr>
          <w:spacing w:val="-8"/>
        </w:rPr>
        <w:t xml:space="preserve"> </w:t>
      </w:r>
      <w:r>
        <w:t>sufficiently</w:t>
      </w:r>
      <w:r>
        <w:rPr>
          <w:spacing w:val="-8"/>
        </w:rPr>
        <w:t xml:space="preserve"> </w:t>
      </w:r>
      <w:r>
        <w:t>motivated</w:t>
      </w:r>
      <w:r>
        <w:rPr>
          <w:spacing w:val="-8"/>
        </w:rPr>
        <w:t xml:space="preserve"> </w:t>
      </w:r>
      <w:r>
        <w:t>by</w:t>
      </w:r>
      <w:r>
        <w:rPr>
          <w:spacing w:val="-11"/>
        </w:rPr>
        <w:t xml:space="preserve"> </w:t>
      </w:r>
      <w:r>
        <w:t>the</w:t>
      </w:r>
      <w:r>
        <w:rPr>
          <w:spacing w:val="-9"/>
        </w:rPr>
        <w:t xml:space="preserve"> </w:t>
      </w:r>
      <w:r>
        <w:t>Applicant.</w:t>
      </w:r>
      <w:r>
        <w:rPr>
          <w:spacing w:val="-8"/>
        </w:rPr>
        <w:t xml:space="preserve"> </w:t>
      </w:r>
      <w:r>
        <w:t>The</w:t>
      </w:r>
      <w:r>
        <w:rPr>
          <w:spacing w:val="-9"/>
        </w:rPr>
        <w:t xml:space="preserve"> </w:t>
      </w:r>
      <w:r>
        <w:t>Applicant takes issue with the decision of the Exemptions Committee. It is trite that an appellate court will</w:t>
      </w:r>
      <w:r>
        <w:rPr>
          <w:spacing w:val="-7"/>
        </w:rPr>
        <w:t xml:space="preserve"> </w:t>
      </w:r>
      <w:r>
        <w:t>only</w:t>
      </w:r>
      <w:r>
        <w:rPr>
          <w:spacing w:val="-7"/>
        </w:rPr>
        <w:t xml:space="preserve"> </w:t>
      </w:r>
      <w:r>
        <w:t>interfere</w:t>
      </w:r>
      <w:r>
        <w:rPr>
          <w:spacing w:val="-9"/>
        </w:rPr>
        <w:t xml:space="preserve"> </w:t>
      </w:r>
      <w:r>
        <w:t>with</w:t>
      </w:r>
      <w:r>
        <w:rPr>
          <w:spacing w:val="-7"/>
        </w:rPr>
        <w:t xml:space="preserve"> </w:t>
      </w:r>
      <w:r>
        <w:t>the</w:t>
      </w:r>
      <w:r>
        <w:rPr>
          <w:spacing w:val="-8"/>
        </w:rPr>
        <w:t xml:space="preserve"> </w:t>
      </w:r>
      <w:r>
        <w:t>factual</w:t>
      </w:r>
      <w:r>
        <w:rPr>
          <w:spacing w:val="-7"/>
        </w:rPr>
        <w:t xml:space="preserve"> </w:t>
      </w:r>
      <w:r>
        <w:t>findings</w:t>
      </w:r>
      <w:r>
        <w:rPr>
          <w:spacing w:val="-7"/>
        </w:rPr>
        <w:t xml:space="preserve"> </w:t>
      </w:r>
      <w:r>
        <w:t>of</w:t>
      </w:r>
      <w:r>
        <w:rPr>
          <w:spacing w:val="-8"/>
        </w:rPr>
        <w:t xml:space="preserve"> </w:t>
      </w:r>
      <w:r>
        <w:t>a</w:t>
      </w:r>
      <w:r>
        <w:rPr>
          <w:spacing w:val="-8"/>
        </w:rPr>
        <w:t xml:space="preserve"> </w:t>
      </w:r>
      <w:r>
        <w:t>tribunal</w:t>
      </w:r>
      <w:r>
        <w:rPr>
          <w:spacing w:val="-7"/>
        </w:rPr>
        <w:t xml:space="preserve"> </w:t>
      </w:r>
      <w:r>
        <w:t>or</w:t>
      </w:r>
      <w:r>
        <w:rPr>
          <w:spacing w:val="-8"/>
        </w:rPr>
        <w:t xml:space="preserve"> </w:t>
      </w:r>
      <w:r>
        <w:t>lower</w:t>
      </w:r>
      <w:r>
        <w:rPr>
          <w:spacing w:val="-6"/>
        </w:rPr>
        <w:t xml:space="preserve"> </w:t>
      </w:r>
      <w:r>
        <w:t>court</w:t>
      </w:r>
      <w:r>
        <w:rPr>
          <w:spacing w:val="-8"/>
        </w:rPr>
        <w:t xml:space="preserve"> </w:t>
      </w:r>
      <w:r>
        <w:t>where</w:t>
      </w:r>
      <w:r>
        <w:rPr>
          <w:spacing w:val="-9"/>
        </w:rPr>
        <w:t xml:space="preserve"> </w:t>
      </w:r>
      <w:r>
        <w:t>there</w:t>
      </w:r>
      <w:r>
        <w:rPr>
          <w:spacing w:val="-8"/>
        </w:rPr>
        <w:t xml:space="preserve"> </w:t>
      </w:r>
      <w:r>
        <w:t>is</w:t>
      </w:r>
      <w:r>
        <w:rPr>
          <w:spacing w:val="-7"/>
        </w:rPr>
        <w:t xml:space="preserve"> </w:t>
      </w:r>
      <w:r>
        <w:t>evidence of</w:t>
      </w:r>
      <w:r>
        <w:rPr>
          <w:spacing w:val="-1"/>
        </w:rPr>
        <w:t xml:space="preserve"> </w:t>
      </w:r>
      <w:r>
        <w:t>a</w:t>
      </w:r>
      <w:r>
        <w:rPr>
          <w:spacing w:val="-1"/>
        </w:rPr>
        <w:t xml:space="preserve"> </w:t>
      </w:r>
      <w:r>
        <w:t>misdirection or</w:t>
      </w:r>
      <w:r>
        <w:rPr>
          <w:spacing w:val="-1"/>
        </w:rPr>
        <w:t xml:space="preserve"> </w:t>
      </w:r>
      <w:r>
        <w:t>that</w:t>
      </w:r>
      <w:r>
        <w:rPr>
          <w:spacing w:val="-3"/>
        </w:rPr>
        <w:t xml:space="preserve"> </w:t>
      </w:r>
      <w:r>
        <w:t>the</w:t>
      </w:r>
      <w:r>
        <w:rPr>
          <w:spacing w:val="-1"/>
        </w:rPr>
        <w:t xml:space="preserve"> </w:t>
      </w:r>
      <w:r>
        <w:t>decision is irrational.</w:t>
      </w:r>
      <w:r>
        <w:rPr>
          <w:spacing w:val="-2"/>
        </w:rPr>
        <w:t xml:space="preserve"> </w:t>
      </w:r>
      <w:r>
        <w:t>As stated in</w:t>
      </w:r>
      <w:r>
        <w:rPr>
          <w:spacing w:val="-1"/>
        </w:rPr>
        <w:t xml:space="preserve"> </w:t>
      </w:r>
      <w:r>
        <w:rPr>
          <w:b/>
          <w:i/>
        </w:rPr>
        <w:t>Barros &amp;</w:t>
      </w:r>
      <w:r>
        <w:rPr>
          <w:b/>
          <w:i/>
          <w:spacing w:val="-2"/>
        </w:rPr>
        <w:t xml:space="preserve"> </w:t>
      </w:r>
      <w:r>
        <w:rPr>
          <w:b/>
          <w:i/>
        </w:rPr>
        <w:t>Anor v</w:t>
      </w:r>
      <w:r>
        <w:rPr>
          <w:b/>
          <w:i/>
          <w:spacing w:val="-1"/>
        </w:rPr>
        <w:t xml:space="preserve"> </w:t>
      </w:r>
      <w:r>
        <w:rPr>
          <w:b/>
          <w:i/>
        </w:rPr>
        <w:t xml:space="preserve">Chimphonda </w:t>
      </w:r>
      <w:r>
        <w:t xml:space="preserve">1999 (1) ZLR (1) 58 (S), it must appear that some error has been made in exercising the discretion and it must be shown that the tribunal acted upon a wrong principle, allowed extraneous or irrelevant matters to guide it or did not take relevant issues into consideration. </w:t>
      </w:r>
      <w:r>
        <w:rPr>
          <w:i/>
        </w:rPr>
        <w:t xml:space="preserve">Mr. Musundire </w:t>
      </w:r>
      <w:r>
        <w:t>sought to argue that Annexure H7 showed that the Respondent had sought to mislead the Applicant about Stand 1283. My view</w:t>
      </w:r>
      <w:r>
        <w:rPr>
          <w:spacing w:val="-2"/>
        </w:rPr>
        <w:t xml:space="preserve"> </w:t>
      </w:r>
      <w:r>
        <w:t>is that Respondent brought to the attention of Mr. Magaya, his superior about the stand in question. He did not state that the stand had been</w:t>
      </w:r>
      <w:r>
        <w:rPr>
          <w:spacing w:val="-2"/>
        </w:rPr>
        <w:t xml:space="preserve"> </w:t>
      </w:r>
      <w:r>
        <w:t>subdivided.</w:t>
      </w:r>
      <w:r>
        <w:rPr>
          <w:spacing w:val="-1"/>
        </w:rPr>
        <w:t xml:space="preserve"> </w:t>
      </w:r>
      <w:r>
        <w:t>When Mr.</w:t>
      </w:r>
      <w:r>
        <w:rPr>
          <w:spacing w:val="-2"/>
        </w:rPr>
        <w:t xml:space="preserve"> </w:t>
      </w:r>
      <w:r>
        <w:t>Magaya</w:t>
      </w:r>
      <w:r>
        <w:rPr>
          <w:spacing w:val="-3"/>
        </w:rPr>
        <w:t xml:space="preserve"> </w:t>
      </w:r>
      <w:r>
        <w:t>sought</w:t>
      </w:r>
      <w:r>
        <w:rPr>
          <w:spacing w:val="-2"/>
        </w:rPr>
        <w:t xml:space="preserve"> </w:t>
      </w:r>
      <w:r>
        <w:t>clarification</w:t>
      </w:r>
      <w:r>
        <w:rPr>
          <w:spacing w:val="-2"/>
        </w:rPr>
        <w:t xml:space="preserve"> </w:t>
      </w:r>
      <w:r>
        <w:t>on</w:t>
      </w:r>
      <w:r>
        <w:rPr>
          <w:spacing w:val="-2"/>
        </w:rPr>
        <w:t xml:space="preserve"> </w:t>
      </w:r>
      <w:r>
        <w:t>the</w:t>
      </w:r>
      <w:r>
        <w:rPr>
          <w:spacing w:val="-2"/>
        </w:rPr>
        <w:t xml:space="preserve"> </w:t>
      </w:r>
      <w:r>
        <w:t>issue,</w:t>
      </w:r>
      <w:r>
        <w:rPr>
          <w:spacing w:val="-2"/>
        </w:rPr>
        <w:t xml:space="preserve"> </w:t>
      </w:r>
      <w:r>
        <w:t>the</w:t>
      </w:r>
      <w:r>
        <w:rPr>
          <w:spacing w:val="-1"/>
        </w:rPr>
        <w:t xml:space="preserve"> </w:t>
      </w:r>
      <w:r>
        <w:t>response</w:t>
      </w:r>
      <w:r>
        <w:rPr>
          <w:spacing w:val="-2"/>
        </w:rPr>
        <w:t xml:space="preserve"> </w:t>
      </w:r>
      <w:r>
        <w:t>is</w:t>
      </w:r>
      <w:r>
        <w:rPr>
          <w:spacing w:val="-2"/>
        </w:rPr>
        <w:t xml:space="preserve"> </w:t>
      </w:r>
      <w:r>
        <w:t>found</w:t>
      </w:r>
      <w:r>
        <w:rPr>
          <w:spacing w:val="-2"/>
        </w:rPr>
        <w:t xml:space="preserve"> </w:t>
      </w:r>
      <w:r>
        <w:t>in Annexure H9. Respondent’s response was given as follows:</w:t>
      </w:r>
    </w:p>
    <w:p w14:paraId="224BDA65" w14:textId="77777777" w:rsidR="004374AE" w:rsidRDefault="00000000">
      <w:pPr>
        <w:pStyle w:val="BodyText"/>
        <w:spacing w:before="158" w:line="259" w:lineRule="auto"/>
        <w:ind w:left="743" w:right="16"/>
      </w:pPr>
      <w:r>
        <w:t>“Stand 1283 is a corner stand measuring approximately 900 square metres and was surrendered back to Council by the former owner. In a discussion I proposed that we align</w:t>
      </w:r>
      <w:r>
        <w:rPr>
          <w:spacing w:val="-7"/>
        </w:rPr>
        <w:t xml:space="preserve"> </w:t>
      </w:r>
      <w:r>
        <w:t>the</w:t>
      </w:r>
      <w:r>
        <w:rPr>
          <w:spacing w:val="-8"/>
        </w:rPr>
        <w:t xml:space="preserve"> </w:t>
      </w:r>
      <w:r>
        <w:t>stand</w:t>
      </w:r>
      <w:r>
        <w:rPr>
          <w:spacing w:val="-8"/>
        </w:rPr>
        <w:t xml:space="preserve"> </w:t>
      </w:r>
      <w:r>
        <w:t>size</w:t>
      </w:r>
      <w:r>
        <w:rPr>
          <w:spacing w:val="-8"/>
        </w:rPr>
        <w:t xml:space="preserve"> </w:t>
      </w:r>
      <w:r>
        <w:t>to</w:t>
      </w:r>
      <w:r>
        <w:rPr>
          <w:spacing w:val="-9"/>
        </w:rPr>
        <w:t xml:space="preserve"> </w:t>
      </w:r>
      <w:r>
        <w:t>the</w:t>
      </w:r>
      <w:r>
        <w:rPr>
          <w:spacing w:val="-8"/>
        </w:rPr>
        <w:t xml:space="preserve"> </w:t>
      </w:r>
      <w:r>
        <w:t>general</w:t>
      </w:r>
      <w:r>
        <w:rPr>
          <w:spacing w:val="-7"/>
        </w:rPr>
        <w:t xml:space="preserve"> </w:t>
      </w:r>
      <w:r>
        <w:t>character</w:t>
      </w:r>
      <w:r>
        <w:rPr>
          <w:spacing w:val="-8"/>
        </w:rPr>
        <w:t xml:space="preserve"> </w:t>
      </w:r>
      <w:r>
        <w:t>of</w:t>
      </w:r>
      <w:r>
        <w:rPr>
          <w:spacing w:val="-8"/>
        </w:rPr>
        <w:t xml:space="preserve"> </w:t>
      </w:r>
      <w:r>
        <w:t>the</w:t>
      </w:r>
      <w:r>
        <w:rPr>
          <w:spacing w:val="-8"/>
        </w:rPr>
        <w:t xml:space="preserve"> </w:t>
      </w:r>
      <w:r>
        <w:t>stands</w:t>
      </w:r>
      <w:r>
        <w:rPr>
          <w:spacing w:val="-7"/>
        </w:rPr>
        <w:t xml:space="preserve"> </w:t>
      </w:r>
      <w:r>
        <w:t>in</w:t>
      </w:r>
      <w:r>
        <w:rPr>
          <w:spacing w:val="-7"/>
        </w:rPr>
        <w:t xml:space="preserve"> </w:t>
      </w:r>
      <w:r>
        <w:t>the</w:t>
      </w:r>
      <w:r>
        <w:rPr>
          <w:spacing w:val="-8"/>
        </w:rPr>
        <w:t xml:space="preserve"> </w:t>
      </w:r>
      <w:r>
        <w:t>area</w:t>
      </w:r>
      <w:r>
        <w:rPr>
          <w:spacing w:val="-8"/>
        </w:rPr>
        <w:t xml:space="preserve"> </w:t>
      </w:r>
      <w:r>
        <w:t>by</w:t>
      </w:r>
      <w:r>
        <w:rPr>
          <w:spacing w:val="-7"/>
        </w:rPr>
        <w:t xml:space="preserve"> </w:t>
      </w:r>
      <w:r>
        <w:t>subdividing</w:t>
      </w:r>
      <w:r>
        <w:rPr>
          <w:spacing w:val="-7"/>
        </w:rPr>
        <w:t xml:space="preserve"> </w:t>
      </w:r>
      <w:r>
        <w:t xml:space="preserve">into two stands to that would give us stands 1283A and 1283B. </w:t>
      </w:r>
      <w:r>
        <w:rPr>
          <w:u w:val="single"/>
        </w:rPr>
        <w:t>This recommendation to</w:t>
      </w:r>
      <w:r>
        <w:t xml:space="preserve"> </w:t>
      </w:r>
      <w:r>
        <w:rPr>
          <w:u w:val="single"/>
        </w:rPr>
        <w:t>you</w:t>
      </w:r>
      <w:r>
        <w:rPr>
          <w:spacing w:val="-10"/>
          <w:u w:val="single"/>
        </w:rPr>
        <w:t xml:space="preserve"> </w:t>
      </w:r>
      <w:r>
        <w:rPr>
          <w:u w:val="single"/>
        </w:rPr>
        <w:t>could</w:t>
      </w:r>
      <w:r>
        <w:rPr>
          <w:spacing w:val="-9"/>
          <w:u w:val="single"/>
        </w:rPr>
        <w:t xml:space="preserve"> </w:t>
      </w:r>
      <w:r>
        <w:rPr>
          <w:u w:val="single"/>
        </w:rPr>
        <w:t>be</w:t>
      </w:r>
      <w:r>
        <w:rPr>
          <w:spacing w:val="-11"/>
          <w:u w:val="single"/>
        </w:rPr>
        <w:t xml:space="preserve"> </w:t>
      </w:r>
      <w:r>
        <w:rPr>
          <w:u w:val="single"/>
        </w:rPr>
        <w:t>achieved</w:t>
      </w:r>
      <w:r>
        <w:rPr>
          <w:spacing w:val="-10"/>
          <w:u w:val="single"/>
        </w:rPr>
        <w:t xml:space="preserve"> </w:t>
      </w:r>
      <w:r>
        <w:rPr>
          <w:u w:val="single"/>
        </w:rPr>
        <w:t>in</w:t>
      </w:r>
      <w:r>
        <w:rPr>
          <w:spacing w:val="-12"/>
          <w:u w:val="single"/>
        </w:rPr>
        <w:t xml:space="preserve"> </w:t>
      </w:r>
      <w:r>
        <w:rPr>
          <w:u w:val="single"/>
        </w:rPr>
        <w:t>the</w:t>
      </w:r>
      <w:r>
        <w:rPr>
          <w:spacing w:val="-10"/>
          <w:u w:val="single"/>
        </w:rPr>
        <w:t xml:space="preserve"> </w:t>
      </w:r>
      <w:r>
        <w:rPr>
          <w:u w:val="single"/>
        </w:rPr>
        <w:t>envisaged</w:t>
      </w:r>
      <w:r>
        <w:rPr>
          <w:spacing w:val="-10"/>
          <w:u w:val="single"/>
        </w:rPr>
        <w:t xml:space="preserve"> </w:t>
      </w:r>
      <w:r>
        <w:rPr>
          <w:u w:val="single"/>
        </w:rPr>
        <w:t>short</w:t>
      </w:r>
      <w:r>
        <w:rPr>
          <w:spacing w:val="-10"/>
          <w:u w:val="single"/>
        </w:rPr>
        <w:t xml:space="preserve"> </w:t>
      </w:r>
      <w:r>
        <w:rPr>
          <w:u w:val="single"/>
        </w:rPr>
        <w:t>space</w:t>
      </w:r>
      <w:r>
        <w:rPr>
          <w:spacing w:val="-9"/>
          <w:u w:val="single"/>
        </w:rPr>
        <w:t xml:space="preserve"> </w:t>
      </w:r>
      <w:r>
        <w:rPr>
          <w:u w:val="single"/>
        </w:rPr>
        <w:t>of</w:t>
      </w:r>
      <w:r>
        <w:rPr>
          <w:spacing w:val="-10"/>
          <w:u w:val="single"/>
        </w:rPr>
        <w:t xml:space="preserve"> </w:t>
      </w:r>
      <w:r>
        <w:rPr>
          <w:u w:val="single"/>
        </w:rPr>
        <w:t>time</w:t>
      </w:r>
      <w:r>
        <w:rPr>
          <w:spacing w:val="-13"/>
          <w:u w:val="single"/>
        </w:rPr>
        <w:t xml:space="preserve"> </w:t>
      </w:r>
      <w:r>
        <w:rPr>
          <w:u w:val="single"/>
        </w:rPr>
        <w:t>through</w:t>
      </w:r>
      <w:r>
        <w:rPr>
          <w:spacing w:val="-10"/>
          <w:u w:val="single"/>
        </w:rPr>
        <w:t xml:space="preserve"> </w:t>
      </w:r>
      <w:r>
        <w:rPr>
          <w:u w:val="single"/>
        </w:rPr>
        <w:t>a</w:t>
      </w:r>
      <w:r>
        <w:rPr>
          <w:spacing w:val="-11"/>
          <w:u w:val="single"/>
        </w:rPr>
        <w:t xml:space="preserve"> </w:t>
      </w:r>
      <w:r>
        <w:rPr>
          <w:u w:val="single"/>
        </w:rPr>
        <w:t>site</w:t>
      </w:r>
      <w:r>
        <w:rPr>
          <w:spacing w:val="-11"/>
          <w:u w:val="single"/>
        </w:rPr>
        <w:t xml:space="preserve"> </w:t>
      </w:r>
      <w:r>
        <w:rPr>
          <w:u w:val="single"/>
        </w:rPr>
        <w:t>planning</w:t>
      </w:r>
      <w:r>
        <w:rPr>
          <w:spacing w:val="-10"/>
          <w:u w:val="single"/>
        </w:rPr>
        <w:t xml:space="preserve"> </w:t>
      </w:r>
      <w:r>
        <w:rPr>
          <w:u w:val="single"/>
        </w:rPr>
        <w:t>once</w:t>
      </w:r>
      <w:r>
        <w:t xml:space="preserve"> </w:t>
      </w:r>
      <w:r>
        <w:rPr>
          <w:u w:val="single"/>
        </w:rPr>
        <w:t>we carried it out in collaboration with Department of Physical Planning.”</w:t>
      </w:r>
    </w:p>
    <w:p w14:paraId="53060E3C" w14:textId="77777777" w:rsidR="004374AE" w:rsidRDefault="00000000">
      <w:pPr>
        <w:pStyle w:val="BodyText"/>
        <w:spacing w:before="159" w:line="259" w:lineRule="auto"/>
        <w:ind w:right="18"/>
      </w:pPr>
      <w:r>
        <w:t>The</w:t>
      </w:r>
      <w:r>
        <w:rPr>
          <w:spacing w:val="-10"/>
        </w:rPr>
        <w:t xml:space="preserve"> </w:t>
      </w:r>
      <w:r>
        <w:t>proposal</w:t>
      </w:r>
      <w:r>
        <w:rPr>
          <w:spacing w:val="-8"/>
        </w:rPr>
        <w:t xml:space="preserve"> </w:t>
      </w:r>
      <w:r>
        <w:t>he</w:t>
      </w:r>
      <w:r>
        <w:rPr>
          <w:spacing w:val="-7"/>
        </w:rPr>
        <w:t xml:space="preserve"> </w:t>
      </w:r>
      <w:r>
        <w:t>made</w:t>
      </w:r>
      <w:r>
        <w:rPr>
          <w:spacing w:val="-8"/>
        </w:rPr>
        <w:t xml:space="preserve"> </w:t>
      </w:r>
      <w:r>
        <w:t>links</w:t>
      </w:r>
      <w:r>
        <w:rPr>
          <w:spacing w:val="-8"/>
        </w:rPr>
        <w:t xml:space="preserve"> </w:t>
      </w:r>
      <w:r>
        <w:t>to</w:t>
      </w:r>
      <w:r>
        <w:rPr>
          <w:spacing w:val="-8"/>
        </w:rPr>
        <w:t xml:space="preserve"> </w:t>
      </w:r>
      <w:r>
        <w:t>the</w:t>
      </w:r>
      <w:r>
        <w:rPr>
          <w:spacing w:val="-9"/>
        </w:rPr>
        <w:t xml:space="preserve"> </w:t>
      </w:r>
      <w:r>
        <w:t>Annexure</w:t>
      </w:r>
      <w:r>
        <w:rPr>
          <w:spacing w:val="-10"/>
        </w:rPr>
        <w:t xml:space="preserve"> </w:t>
      </w:r>
      <w:r>
        <w:t>H7</w:t>
      </w:r>
      <w:r>
        <w:rPr>
          <w:spacing w:val="-7"/>
        </w:rPr>
        <w:t xml:space="preserve"> </w:t>
      </w:r>
      <w:r>
        <w:t>which</w:t>
      </w:r>
      <w:r>
        <w:rPr>
          <w:spacing w:val="-9"/>
        </w:rPr>
        <w:t xml:space="preserve"> </w:t>
      </w:r>
      <w:r>
        <w:t>shows</w:t>
      </w:r>
      <w:r>
        <w:rPr>
          <w:spacing w:val="-9"/>
        </w:rPr>
        <w:t xml:space="preserve"> </w:t>
      </w:r>
      <w:r>
        <w:t>Stands</w:t>
      </w:r>
      <w:r>
        <w:rPr>
          <w:spacing w:val="-9"/>
        </w:rPr>
        <w:t xml:space="preserve"> </w:t>
      </w:r>
      <w:r>
        <w:t>1283A</w:t>
      </w:r>
      <w:r>
        <w:rPr>
          <w:spacing w:val="-9"/>
        </w:rPr>
        <w:t xml:space="preserve"> </w:t>
      </w:r>
      <w:r>
        <w:t>and</w:t>
      </w:r>
      <w:r>
        <w:rPr>
          <w:spacing w:val="-9"/>
        </w:rPr>
        <w:t xml:space="preserve"> </w:t>
      </w:r>
      <w:r>
        <w:t>1283B.</w:t>
      </w:r>
      <w:r>
        <w:rPr>
          <w:spacing w:val="-9"/>
        </w:rPr>
        <w:t xml:space="preserve"> </w:t>
      </w:r>
      <w:r>
        <w:t>There is no indication in the documents that the subdivision had taken place. It would appear that such subdivision could not take place without Mr. Magaya being aware of it and with his approval.</w:t>
      </w:r>
      <w:r>
        <w:rPr>
          <w:spacing w:val="-7"/>
        </w:rPr>
        <w:t xml:space="preserve"> </w:t>
      </w:r>
      <w:r>
        <w:t>The</w:t>
      </w:r>
      <w:r>
        <w:rPr>
          <w:spacing w:val="-6"/>
        </w:rPr>
        <w:t xml:space="preserve"> </w:t>
      </w:r>
      <w:r>
        <w:t>Exemptions</w:t>
      </w:r>
      <w:r>
        <w:rPr>
          <w:spacing w:val="-7"/>
        </w:rPr>
        <w:t xml:space="preserve"> </w:t>
      </w:r>
      <w:r>
        <w:t>Committee</w:t>
      </w:r>
      <w:r>
        <w:rPr>
          <w:spacing w:val="-8"/>
        </w:rPr>
        <w:t xml:space="preserve"> </w:t>
      </w:r>
      <w:r>
        <w:t>found</w:t>
      </w:r>
      <w:r>
        <w:rPr>
          <w:spacing w:val="-8"/>
        </w:rPr>
        <w:t xml:space="preserve"> </w:t>
      </w:r>
      <w:r>
        <w:t>that</w:t>
      </w:r>
      <w:r>
        <w:rPr>
          <w:spacing w:val="-7"/>
        </w:rPr>
        <w:t xml:space="preserve"> </w:t>
      </w:r>
      <w:r>
        <w:t>this</w:t>
      </w:r>
      <w:r>
        <w:rPr>
          <w:spacing w:val="-7"/>
        </w:rPr>
        <w:t xml:space="preserve"> </w:t>
      </w:r>
      <w:r>
        <w:t>was</w:t>
      </w:r>
      <w:r>
        <w:rPr>
          <w:spacing w:val="-7"/>
        </w:rPr>
        <w:t xml:space="preserve"> </w:t>
      </w:r>
      <w:r>
        <w:t>a</w:t>
      </w:r>
      <w:r>
        <w:rPr>
          <w:spacing w:val="-8"/>
        </w:rPr>
        <w:t xml:space="preserve"> </w:t>
      </w:r>
      <w:r>
        <w:t>recommendation.</w:t>
      </w:r>
      <w:r>
        <w:rPr>
          <w:spacing w:val="-7"/>
        </w:rPr>
        <w:t xml:space="preserve"> </w:t>
      </w:r>
      <w:r>
        <w:t>This</w:t>
      </w:r>
      <w:r>
        <w:rPr>
          <w:spacing w:val="-7"/>
        </w:rPr>
        <w:t xml:space="preserve"> </w:t>
      </w:r>
      <w:r>
        <w:t>is</w:t>
      </w:r>
      <w:r>
        <w:rPr>
          <w:spacing w:val="-7"/>
        </w:rPr>
        <w:t xml:space="preserve"> </w:t>
      </w:r>
      <w:r>
        <w:t>what</w:t>
      </w:r>
      <w:r>
        <w:rPr>
          <w:spacing w:val="-7"/>
        </w:rPr>
        <w:t xml:space="preserve"> </w:t>
      </w:r>
      <w:r>
        <w:t xml:space="preserve">any reasonable tribunal would have arrived at </w:t>
      </w:r>
      <w:r>
        <w:rPr>
          <w:i/>
        </w:rPr>
        <w:t xml:space="preserve">ex facie </w:t>
      </w:r>
      <w:r>
        <w:t>the documents availed. The other issues raised by the Applicant in the prospective appeal are ancillary and procedural matters dealing with the composition of the Disciplinary Committee which are incapable of disposing of the main matter. It is thus my view that the decision of the Exemptions Committee, in the circumstances, is unassailable and therefore there are no prospects of success on appeal.</w:t>
      </w:r>
    </w:p>
    <w:p w14:paraId="2A5D00D2" w14:textId="32129F82" w:rsidR="004374AE" w:rsidRDefault="00000000">
      <w:pPr>
        <w:spacing w:before="159" w:line="259" w:lineRule="auto"/>
        <w:ind w:left="23" w:right="16"/>
        <w:jc w:val="both"/>
      </w:pPr>
      <w:r>
        <w:rPr>
          <w:sz w:val="24"/>
        </w:rPr>
        <w:t>In</w:t>
      </w:r>
      <w:r>
        <w:rPr>
          <w:spacing w:val="-3"/>
          <w:sz w:val="24"/>
        </w:rPr>
        <w:t xml:space="preserve"> </w:t>
      </w:r>
      <w:r>
        <w:rPr>
          <w:sz w:val="24"/>
        </w:rPr>
        <w:t>the</w:t>
      </w:r>
      <w:r>
        <w:rPr>
          <w:spacing w:val="-3"/>
          <w:sz w:val="24"/>
        </w:rPr>
        <w:t xml:space="preserve"> </w:t>
      </w:r>
      <w:r>
        <w:rPr>
          <w:sz w:val="24"/>
        </w:rPr>
        <w:t>result,</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condonation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late</w:t>
      </w:r>
      <w:r>
        <w:rPr>
          <w:spacing w:val="-3"/>
          <w:sz w:val="24"/>
        </w:rPr>
        <w:t xml:space="preserve"> </w:t>
      </w:r>
      <w:r>
        <w:rPr>
          <w:sz w:val="24"/>
        </w:rPr>
        <w:t>noting</w:t>
      </w:r>
      <w:r>
        <w:rPr>
          <w:spacing w:val="-3"/>
          <w:sz w:val="24"/>
        </w:rPr>
        <w:t xml:space="preserve"> </w:t>
      </w:r>
      <w:r>
        <w:rPr>
          <w:sz w:val="24"/>
        </w:rPr>
        <w:t>of</w:t>
      </w:r>
      <w:r>
        <w:rPr>
          <w:spacing w:val="-7"/>
          <w:sz w:val="24"/>
        </w:rPr>
        <w:t xml:space="preserve"> </w:t>
      </w:r>
      <w:r>
        <w:rPr>
          <w:sz w:val="24"/>
        </w:rPr>
        <w:t>appeal</w:t>
      </w:r>
      <w:r>
        <w:rPr>
          <w:spacing w:val="-3"/>
          <w:sz w:val="24"/>
        </w:rPr>
        <w:t xml:space="preserve"> </w:t>
      </w:r>
      <w:r>
        <w:rPr>
          <w:sz w:val="24"/>
        </w:rPr>
        <w:t>and</w:t>
      </w:r>
      <w:r>
        <w:rPr>
          <w:spacing w:val="-4"/>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time within which </w:t>
      </w:r>
      <w:r>
        <w:t>to file an appeal, being devoid of merit, is hereby dismissed with no order as to costs.</w:t>
      </w:r>
    </w:p>
    <w:p w14:paraId="4CF536C7" w14:textId="77777777" w:rsidR="004374AE" w:rsidRDefault="004374AE">
      <w:pPr>
        <w:pStyle w:val="BodyText"/>
        <w:ind w:left="0"/>
        <w:jc w:val="left"/>
      </w:pPr>
    </w:p>
    <w:p w14:paraId="76435CDC" w14:textId="77777777" w:rsidR="004374AE" w:rsidRDefault="004374AE">
      <w:pPr>
        <w:pStyle w:val="BodyText"/>
        <w:spacing w:before="42"/>
        <w:ind w:left="0"/>
        <w:jc w:val="left"/>
      </w:pPr>
    </w:p>
    <w:p w14:paraId="114E6BB2" w14:textId="77777777" w:rsidR="004374AE" w:rsidRDefault="00000000">
      <w:pPr>
        <w:tabs>
          <w:tab w:val="left" w:pos="3623"/>
        </w:tabs>
        <w:ind w:left="23"/>
        <w:jc w:val="both"/>
      </w:pPr>
      <w:r>
        <w:t>Warara</w:t>
      </w:r>
      <w:r>
        <w:rPr>
          <w:spacing w:val="-3"/>
        </w:rPr>
        <w:t xml:space="preserve"> </w:t>
      </w:r>
      <w:r>
        <w:t>&amp;</w:t>
      </w:r>
      <w:r>
        <w:rPr>
          <w:spacing w:val="1"/>
        </w:rPr>
        <w:t xml:space="preserve"> </w:t>
      </w:r>
      <w:r>
        <w:rPr>
          <w:spacing w:val="-2"/>
        </w:rPr>
        <w:t>Associates-</w:t>
      </w:r>
      <w:r>
        <w:tab/>
        <w:t>Applicant’s</w:t>
      </w:r>
      <w:r>
        <w:rPr>
          <w:spacing w:val="-8"/>
        </w:rPr>
        <w:t xml:space="preserve"> </w:t>
      </w:r>
      <w:r>
        <w:t>legal</w:t>
      </w:r>
      <w:r>
        <w:rPr>
          <w:spacing w:val="-2"/>
        </w:rPr>
        <w:t xml:space="preserve"> practitioners</w:t>
      </w:r>
    </w:p>
    <w:p w14:paraId="0886443D" w14:textId="77777777" w:rsidR="004374AE" w:rsidRDefault="00000000">
      <w:pPr>
        <w:tabs>
          <w:tab w:val="left" w:pos="3623"/>
        </w:tabs>
        <w:spacing w:before="179"/>
        <w:ind w:left="23"/>
        <w:jc w:val="both"/>
      </w:pPr>
      <w:r>
        <w:t>Lawmen</w:t>
      </w:r>
      <w:r>
        <w:rPr>
          <w:spacing w:val="-3"/>
        </w:rPr>
        <w:t xml:space="preserve"> </w:t>
      </w:r>
      <w:r>
        <w:t>Law</w:t>
      </w:r>
      <w:r>
        <w:rPr>
          <w:spacing w:val="-2"/>
        </w:rPr>
        <w:t xml:space="preserve"> Chambers-</w:t>
      </w:r>
      <w:r>
        <w:tab/>
        <w:t>Respondent’s</w:t>
      </w:r>
      <w:r>
        <w:rPr>
          <w:spacing w:val="-8"/>
        </w:rPr>
        <w:t xml:space="preserve"> </w:t>
      </w:r>
      <w:r>
        <w:t>legal</w:t>
      </w:r>
      <w:r>
        <w:rPr>
          <w:spacing w:val="-2"/>
        </w:rPr>
        <w:t xml:space="preserve"> practitioners</w:t>
      </w:r>
    </w:p>
    <w:sectPr w:rsidR="004374AE">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374AE"/>
    <w:rsid w:val="00013AFC"/>
    <w:rsid w:val="004374AE"/>
    <w:rsid w:val="00F4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3485"/>
  <w15:docId w15:val="{B257CBA7-9544-4164-AE3A-E00C2271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1914</Words>
  <Characters>10912</Characters>
  <Application>Microsoft Office Word</Application>
  <DocSecurity>0</DocSecurity>
  <Lines>90</Lines>
  <Paragraphs>25</Paragraphs>
  <ScaleCrop>false</ScaleCrop>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Murasi</dc:creator>
  <cp:lastModifiedBy>Shylet Dzagona</cp:lastModifiedBy>
  <cp:revision>3</cp:revision>
  <dcterms:created xsi:type="dcterms:W3CDTF">2025-10-31T06:52:00Z</dcterms:created>
  <dcterms:modified xsi:type="dcterms:W3CDTF">2025-10-31T07:16:00Z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