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49" w:rsidRPr="00B30349" w:rsidRDefault="00B30349" w:rsidP="00B30349">
      <w:pPr>
        <w:spacing w:after="0" w:line="240" w:lineRule="auto"/>
        <w:jc w:val="both"/>
        <w:rPr>
          <w:rFonts w:ascii="Times New Roman" w:hAnsi="Times New Roman" w:cs="Times New Roman"/>
          <w:b/>
          <w:sz w:val="24"/>
          <w:szCs w:val="24"/>
        </w:rPr>
      </w:pPr>
      <w:r w:rsidRPr="00BC04F3">
        <w:rPr>
          <w:rFonts w:ascii="Times New Roman" w:hAnsi="Times New Roman" w:cs="Times New Roman"/>
          <w:b/>
          <w:sz w:val="24"/>
          <w:szCs w:val="24"/>
          <w:u w:val="single"/>
        </w:rPr>
        <w:t>REPORTABLE</w:t>
      </w:r>
      <w:r w:rsidR="00775E0D" w:rsidRPr="00BC04F3">
        <w:rPr>
          <w:rFonts w:ascii="Times New Roman" w:hAnsi="Times New Roman" w:cs="Times New Roman"/>
          <w:b/>
          <w:sz w:val="24"/>
          <w:szCs w:val="24"/>
          <w:u w:val="single"/>
        </w:rPr>
        <w:t xml:space="preserve"> </w:t>
      </w:r>
      <w:r w:rsidR="00BC04F3" w:rsidRPr="00BC04F3">
        <w:rPr>
          <w:rFonts w:ascii="Times New Roman" w:hAnsi="Times New Roman" w:cs="Times New Roman"/>
          <w:b/>
          <w:sz w:val="24"/>
          <w:szCs w:val="24"/>
          <w:u w:val="single"/>
        </w:rPr>
        <w:t xml:space="preserve"> </w:t>
      </w:r>
      <w:r w:rsidR="00BC04F3">
        <w:rPr>
          <w:rFonts w:ascii="Times New Roman" w:hAnsi="Times New Roman" w:cs="Times New Roman"/>
          <w:b/>
          <w:sz w:val="24"/>
          <w:szCs w:val="24"/>
          <w:u w:val="single"/>
        </w:rPr>
        <w:t xml:space="preserve"> </w:t>
      </w:r>
      <w:r w:rsidRPr="00BC04F3">
        <w:rPr>
          <w:rFonts w:ascii="Times New Roman" w:hAnsi="Times New Roman" w:cs="Times New Roman"/>
          <w:b/>
          <w:sz w:val="24"/>
          <w:szCs w:val="24"/>
          <w:u w:val="single"/>
        </w:rPr>
        <w:t>(</w:t>
      </w:r>
      <w:r w:rsidR="00BC04F3" w:rsidRPr="00BC04F3">
        <w:rPr>
          <w:rFonts w:ascii="Times New Roman" w:hAnsi="Times New Roman" w:cs="Times New Roman"/>
          <w:b/>
          <w:sz w:val="24"/>
          <w:szCs w:val="24"/>
          <w:u w:val="single"/>
        </w:rPr>
        <w:t>53</w:t>
      </w:r>
      <w:r w:rsidRPr="00B30349">
        <w:rPr>
          <w:rFonts w:ascii="Times New Roman" w:hAnsi="Times New Roman" w:cs="Times New Roman"/>
          <w:b/>
          <w:sz w:val="24"/>
          <w:szCs w:val="24"/>
        </w:rPr>
        <w:t xml:space="preserve">) </w:t>
      </w:r>
    </w:p>
    <w:p w:rsidR="00B30349" w:rsidRPr="00B30349" w:rsidRDefault="00B30349" w:rsidP="00B30349">
      <w:pPr>
        <w:spacing w:after="0" w:line="240" w:lineRule="auto"/>
        <w:jc w:val="both"/>
        <w:rPr>
          <w:rFonts w:ascii="Times New Roman" w:hAnsi="Times New Roman" w:cs="Times New Roman"/>
          <w:b/>
          <w:sz w:val="24"/>
          <w:szCs w:val="24"/>
        </w:rPr>
      </w:pPr>
    </w:p>
    <w:p w:rsidR="00B30349" w:rsidRPr="00B30349" w:rsidRDefault="00B30349" w:rsidP="00247804">
      <w:pPr>
        <w:pStyle w:val="ListParagraph"/>
        <w:spacing w:after="0" w:line="480" w:lineRule="auto"/>
        <w:jc w:val="both"/>
        <w:rPr>
          <w:rFonts w:ascii="Times New Roman" w:hAnsi="Times New Roman" w:cs="Times New Roman"/>
          <w:b/>
          <w:sz w:val="24"/>
          <w:szCs w:val="24"/>
        </w:rPr>
      </w:pPr>
      <w:r w:rsidRPr="00B30349">
        <w:rPr>
          <w:rFonts w:ascii="Times New Roman" w:hAnsi="Times New Roman" w:cs="Times New Roman"/>
          <w:b/>
          <w:sz w:val="24"/>
          <w:szCs w:val="24"/>
        </w:rPr>
        <w:t xml:space="preserve">   </w:t>
      </w:r>
    </w:p>
    <w:p w:rsidR="00B30349" w:rsidRDefault="00C16B7A" w:rsidP="00C16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HWANGE     COAL     GASIFICATION     COMPANY    </w:t>
      </w:r>
      <w:r w:rsidR="00335860">
        <w:rPr>
          <w:rFonts w:ascii="Times New Roman" w:hAnsi="Times New Roman" w:cs="Times New Roman"/>
          <w:b/>
          <w:sz w:val="24"/>
          <w:szCs w:val="24"/>
        </w:rPr>
        <w:t>(PRIVATE)</w:t>
      </w:r>
      <w:r>
        <w:rPr>
          <w:rFonts w:ascii="Times New Roman" w:hAnsi="Times New Roman" w:cs="Times New Roman"/>
          <w:b/>
          <w:sz w:val="24"/>
          <w:szCs w:val="24"/>
        </w:rPr>
        <w:t xml:space="preserve">     LIMITED</w:t>
      </w:r>
    </w:p>
    <w:p w:rsidR="00C16B7A" w:rsidRDefault="00C16B7A" w:rsidP="00C16B7A">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C16B7A" w:rsidRPr="00C16B7A" w:rsidRDefault="00C16B7A" w:rsidP="00C16B7A">
      <w:pPr>
        <w:pStyle w:val="ListParagraph"/>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PAA</w:t>
      </w:r>
      <w:r w:rsidR="00E21CBA">
        <w:rPr>
          <w:rFonts w:ascii="Times New Roman" w:hAnsi="Times New Roman" w:cs="Times New Roman"/>
          <w:b/>
          <w:sz w:val="24"/>
          <w:szCs w:val="24"/>
        </w:rPr>
        <w:t>R</w:t>
      </w:r>
      <w:r>
        <w:rPr>
          <w:rFonts w:ascii="Times New Roman" w:hAnsi="Times New Roman" w:cs="Times New Roman"/>
          <w:b/>
          <w:sz w:val="24"/>
          <w:szCs w:val="24"/>
        </w:rPr>
        <w:t>LWEB     INVESTMENTS     (</w:t>
      </w:r>
      <w:r w:rsidRPr="00C16B7A">
        <w:rPr>
          <w:rFonts w:ascii="Times New Roman" w:hAnsi="Times New Roman" w:cs="Times New Roman"/>
          <w:b/>
          <w:sz w:val="24"/>
          <w:szCs w:val="24"/>
        </w:rPr>
        <w:t>PRIVATE</w:t>
      </w:r>
      <w:r>
        <w:rPr>
          <w:rFonts w:ascii="Times New Roman" w:hAnsi="Times New Roman" w:cs="Times New Roman"/>
          <w:b/>
          <w:sz w:val="24"/>
          <w:szCs w:val="24"/>
        </w:rPr>
        <w:t>)    LIMITED     (2)     AFROCHINE     SMELTING</w:t>
      </w:r>
    </w:p>
    <w:p w:rsidR="00247804" w:rsidRDefault="00247804" w:rsidP="00247804">
      <w:pPr>
        <w:spacing w:after="0" w:line="240" w:lineRule="auto"/>
        <w:rPr>
          <w:rFonts w:ascii="Times New Roman" w:hAnsi="Times New Roman" w:cs="Times New Roman"/>
          <w:b/>
          <w:sz w:val="24"/>
          <w:szCs w:val="24"/>
        </w:rPr>
      </w:pPr>
    </w:p>
    <w:p w:rsidR="00247804" w:rsidRDefault="00247804" w:rsidP="00247804">
      <w:pPr>
        <w:spacing w:after="0" w:line="480" w:lineRule="auto"/>
        <w:rPr>
          <w:rFonts w:ascii="Times New Roman" w:hAnsi="Times New Roman" w:cs="Times New Roman"/>
          <w:b/>
          <w:sz w:val="24"/>
          <w:szCs w:val="24"/>
        </w:rPr>
      </w:pPr>
    </w:p>
    <w:p w:rsidR="00247804" w:rsidRDefault="00247804" w:rsidP="00247804">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247804" w:rsidRDefault="00247804" w:rsidP="0024780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w:t>
      </w:r>
      <w:r w:rsidR="006F55D2">
        <w:rPr>
          <w:rFonts w:ascii="Times New Roman" w:hAnsi="Times New Roman" w:cs="Times New Roman"/>
          <w:b/>
          <w:sz w:val="24"/>
          <w:szCs w:val="24"/>
        </w:rPr>
        <w:t>23 AUGUST 2024 &amp; 28 OCTOBER 2024 &amp;</w:t>
      </w:r>
      <w:r w:rsidR="00A25C40">
        <w:rPr>
          <w:rFonts w:ascii="Times New Roman" w:hAnsi="Times New Roman" w:cs="Times New Roman"/>
          <w:b/>
          <w:sz w:val="24"/>
          <w:szCs w:val="24"/>
        </w:rPr>
        <w:t xml:space="preserve"> 3 JULY </w:t>
      </w:r>
      <w:r w:rsidR="006F55D2">
        <w:rPr>
          <w:rFonts w:ascii="Times New Roman" w:hAnsi="Times New Roman" w:cs="Times New Roman"/>
          <w:b/>
          <w:sz w:val="24"/>
          <w:szCs w:val="24"/>
        </w:rPr>
        <w:t>2025</w:t>
      </w:r>
    </w:p>
    <w:p w:rsidR="00247804" w:rsidRDefault="00247804" w:rsidP="00247804">
      <w:pPr>
        <w:spacing w:after="0" w:line="240" w:lineRule="auto"/>
        <w:rPr>
          <w:rFonts w:ascii="Times New Roman" w:hAnsi="Times New Roman" w:cs="Times New Roman"/>
          <w:b/>
          <w:sz w:val="24"/>
          <w:szCs w:val="24"/>
        </w:rPr>
      </w:pPr>
    </w:p>
    <w:p w:rsidR="00247804" w:rsidRDefault="00247804" w:rsidP="00247804">
      <w:pPr>
        <w:spacing w:after="0" w:line="240" w:lineRule="auto"/>
        <w:rPr>
          <w:rFonts w:ascii="Times New Roman" w:hAnsi="Times New Roman" w:cs="Times New Roman"/>
          <w:b/>
          <w:sz w:val="24"/>
          <w:szCs w:val="24"/>
        </w:rPr>
      </w:pPr>
    </w:p>
    <w:p w:rsidR="00247804" w:rsidRDefault="006F55D2" w:rsidP="0008780F">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Mubaiwa</w:t>
      </w:r>
      <w:proofErr w:type="spellEnd"/>
      <w:r w:rsidRPr="004B3510">
        <w:rPr>
          <w:rFonts w:ascii="Times New Roman" w:hAnsi="Times New Roman" w:cs="Times New Roman"/>
          <w:sz w:val="24"/>
          <w:szCs w:val="24"/>
        </w:rPr>
        <w:t xml:space="preserve"> with</w:t>
      </w:r>
      <w:r w:rsidRPr="006F55D2">
        <w:rPr>
          <w:rFonts w:ascii="Times New Roman" w:hAnsi="Times New Roman" w:cs="Times New Roman"/>
          <w:i/>
          <w:sz w:val="24"/>
          <w:szCs w:val="24"/>
        </w:rPr>
        <w:t xml:space="preserve"> T. </w:t>
      </w:r>
      <w:proofErr w:type="spellStart"/>
      <w:r w:rsidRPr="006F55D2">
        <w:rPr>
          <w:rFonts w:ascii="Times New Roman" w:hAnsi="Times New Roman" w:cs="Times New Roman"/>
          <w:i/>
          <w:sz w:val="24"/>
          <w:szCs w:val="24"/>
        </w:rPr>
        <w:t>Danana</w:t>
      </w:r>
      <w:proofErr w:type="spellEnd"/>
      <w:r>
        <w:rPr>
          <w:rFonts w:ascii="Times New Roman" w:hAnsi="Times New Roman" w:cs="Times New Roman"/>
          <w:i/>
          <w:sz w:val="24"/>
          <w:szCs w:val="24"/>
        </w:rPr>
        <w:t xml:space="preserve">, </w:t>
      </w:r>
      <w:r w:rsidRPr="006F55D2">
        <w:rPr>
          <w:rFonts w:ascii="Times New Roman" w:hAnsi="Times New Roman" w:cs="Times New Roman"/>
          <w:i/>
          <w:sz w:val="24"/>
          <w:szCs w:val="24"/>
        </w:rPr>
        <w:t>for</w:t>
      </w:r>
      <w:r w:rsidRPr="00247804">
        <w:rPr>
          <w:rFonts w:ascii="Times New Roman" w:hAnsi="Times New Roman" w:cs="Times New Roman"/>
          <w:sz w:val="24"/>
          <w:szCs w:val="24"/>
        </w:rPr>
        <w:t xml:space="preserve"> </w:t>
      </w:r>
      <w:r w:rsidR="00247804" w:rsidRPr="00247804">
        <w:rPr>
          <w:rFonts w:ascii="Times New Roman" w:hAnsi="Times New Roman" w:cs="Times New Roman"/>
          <w:sz w:val="24"/>
          <w:szCs w:val="24"/>
        </w:rPr>
        <w:t>the applicant</w:t>
      </w:r>
    </w:p>
    <w:p w:rsidR="00247804" w:rsidRPr="00247804" w:rsidRDefault="006F55D2" w:rsidP="0008780F">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Maromo</w:t>
      </w:r>
      <w:proofErr w:type="spellEnd"/>
      <w:r>
        <w:rPr>
          <w:rFonts w:ascii="Times New Roman" w:hAnsi="Times New Roman" w:cs="Times New Roman"/>
          <w:i/>
          <w:sz w:val="24"/>
          <w:szCs w:val="24"/>
        </w:rPr>
        <w:t xml:space="preserve"> </w:t>
      </w:r>
      <w:r w:rsidRPr="004B3510">
        <w:rPr>
          <w:rFonts w:ascii="Times New Roman" w:hAnsi="Times New Roman" w:cs="Times New Roman"/>
          <w:sz w:val="24"/>
          <w:szCs w:val="24"/>
        </w:rPr>
        <w:t>with</w:t>
      </w:r>
      <w:r w:rsidRPr="006F55D2">
        <w:rPr>
          <w:rFonts w:ascii="Times New Roman" w:hAnsi="Times New Roman" w:cs="Times New Roman"/>
          <w:i/>
          <w:sz w:val="24"/>
          <w:szCs w:val="24"/>
        </w:rPr>
        <w:t xml:space="preserve"> G. </w:t>
      </w:r>
      <w:proofErr w:type="spellStart"/>
      <w:r w:rsidRPr="006F55D2">
        <w:rPr>
          <w:rFonts w:ascii="Times New Roman" w:hAnsi="Times New Roman" w:cs="Times New Roman"/>
          <w:i/>
          <w:sz w:val="24"/>
          <w:szCs w:val="24"/>
        </w:rPr>
        <w:t>Nyengedza</w:t>
      </w:r>
      <w:proofErr w:type="spellEnd"/>
      <w:r>
        <w:rPr>
          <w:rFonts w:ascii="Times New Roman" w:hAnsi="Times New Roman" w:cs="Times New Roman"/>
          <w:sz w:val="24"/>
          <w:szCs w:val="24"/>
        </w:rPr>
        <w:t>,</w:t>
      </w:r>
      <w:r w:rsidR="00247804" w:rsidRPr="00247804">
        <w:rPr>
          <w:rFonts w:ascii="Times New Roman" w:hAnsi="Times New Roman" w:cs="Times New Roman"/>
          <w:sz w:val="24"/>
          <w:szCs w:val="24"/>
        </w:rPr>
        <w:t xml:space="preserve"> for the respondent</w:t>
      </w:r>
    </w:p>
    <w:p w:rsidR="00247804" w:rsidRDefault="00247804" w:rsidP="00247804">
      <w:pPr>
        <w:spacing w:after="0" w:line="240" w:lineRule="auto"/>
        <w:rPr>
          <w:rFonts w:ascii="Times New Roman" w:hAnsi="Times New Roman" w:cs="Times New Roman"/>
          <w:b/>
          <w:sz w:val="24"/>
          <w:szCs w:val="24"/>
        </w:rPr>
      </w:pPr>
    </w:p>
    <w:p w:rsidR="00247804" w:rsidRPr="00247804" w:rsidRDefault="00247804" w:rsidP="00247804">
      <w:pPr>
        <w:spacing w:after="0" w:line="240" w:lineRule="auto"/>
        <w:rPr>
          <w:rFonts w:ascii="Times New Roman" w:hAnsi="Times New Roman" w:cs="Times New Roman"/>
          <w:b/>
          <w:sz w:val="24"/>
          <w:szCs w:val="24"/>
          <w:u w:val="single"/>
        </w:rPr>
      </w:pPr>
      <w:r w:rsidRPr="00247804">
        <w:rPr>
          <w:rFonts w:ascii="Times New Roman" w:hAnsi="Times New Roman" w:cs="Times New Roman"/>
          <w:b/>
          <w:sz w:val="24"/>
          <w:szCs w:val="24"/>
          <w:u w:val="single"/>
        </w:rPr>
        <w:t>IN CHAMBERS</w:t>
      </w:r>
    </w:p>
    <w:p w:rsidR="00247804" w:rsidRDefault="00247804" w:rsidP="00247804">
      <w:pPr>
        <w:spacing w:after="0" w:line="240" w:lineRule="auto"/>
        <w:rPr>
          <w:rFonts w:ascii="Times New Roman" w:hAnsi="Times New Roman" w:cs="Times New Roman"/>
          <w:b/>
          <w:sz w:val="24"/>
          <w:szCs w:val="24"/>
        </w:rPr>
      </w:pPr>
    </w:p>
    <w:p w:rsidR="00247804" w:rsidRDefault="00247804" w:rsidP="00247804">
      <w:pPr>
        <w:spacing w:after="0" w:line="240" w:lineRule="auto"/>
        <w:rPr>
          <w:rFonts w:ascii="Times New Roman" w:hAnsi="Times New Roman" w:cs="Times New Roman"/>
          <w:b/>
          <w:sz w:val="24"/>
          <w:szCs w:val="24"/>
        </w:rPr>
      </w:pPr>
    </w:p>
    <w:p w:rsidR="00247804" w:rsidRDefault="00247804" w:rsidP="00247804">
      <w:pPr>
        <w:spacing w:after="0" w:line="240" w:lineRule="auto"/>
        <w:rPr>
          <w:rFonts w:ascii="Times New Roman" w:hAnsi="Times New Roman" w:cs="Times New Roman"/>
          <w:b/>
          <w:sz w:val="24"/>
          <w:szCs w:val="24"/>
        </w:rPr>
      </w:pPr>
      <w:r>
        <w:rPr>
          <w:rFonts w:ascii="Times New Roman" w:hAnsi="Times New Roman" w:cs="Times New Roman"/>
          <w:b/>
          <w:sz w:val="24"/>
          <w:szCs w:val="24"/>
        </w:rPr>
        <w:t>CHIWESHE JA:</w:t>
      </w:r>
    </w:p>
    <w:p w:rsidR="00C16B7A" w:rsidRPr="00B30349" w:rsidRDefault="00C16B7A" w:rsidP="00247804">
      <w:pPr>
        <w:spacing w:after="0" w:line="240" w:lineRule="auto"/>
        <w:rPr>
          <w:rFonts w:ascii="Times New Roman" w:hAnsi="Times New Roman" w:cs="Times New Roman"/>
          <w:b/>
          <w:sz w:val="24"/>
          <w:szCs w:val="24"/>
        </w:rPr>
      </w:pPr>
    </w:p>
    <w:p w:rsidR="00B30349" w:rsidRDefault="00B30349" w:rsidP="00247804">
      <w:pPr>
        <w:spacing w:line="480" w:lineRule="auto"/>
        <w:ind w:firstLine="1134"/>
        <w:jc w:val="both"/>
        <w:rPr>
          <w:rFonts w:ascii="Times New Roman" w:hAnsi="Times New Roman" w:cs="Times New Roman"/>
          <w:sz w:val="24"/>
          <w:szCs w:val="24"/>
        </w:rPr>
      </w:pPr>
      <w:r w:rsidRPr="00B30349">
        <w:rPr>
          <w:rFonts w:ascii="Times New Roman" w:hAnsi="Times New Roman" w:cs="Times New Roman"/>
          <w:sz w:val="24"/>
          <w:szCs w:val="24"/>
        </w:rPr>
        <w:t xml:space="preserve">This is an opposed chamber application for condonation and extension of time within which to inspect and certify the record of appeal and for reinstatement of the appeal in </w:t>
      </w:r>
      <w:r w:rsidR="004B3510">
        <w:rPr>
          <w:rFonts w:ascii="Times New Roman" w:hAnsi="Times New Roman" w:cs="Times New Roman"/>
          <w:sz w:val="24"/>
          <w:szCs w:val="24"/>
        </w:rPr>
        <w:t xml:space="preserve">SC 344/24 made in terms of r 43 (1) as read with r </w:t>
      </w:r>
      <w:r w:rsidRPr="00B30349">
        <w:rPr>
          <w:rFonts w:ascii="Times New Roman" w:hAnsi="Times New Roman" w:cs="Times New Roman"/>
          <w:sz w:val="24"/>
          <w:szCs w:val="24"/>
        </w:rPr>
        <w:t>70</w:t>
      </w:r>
      <w:r w:rsidR="00542EBA">
        <w:rPr>
          <w:rFonts w:ascii="Times New Roman" w:hAnsi="Times New Roman" w:cs="Times New Roman"/>
          <w:sz w:val="24"/>
          <w:szCs w:val="24"/>
        </w:rPr>
        <w:t xml:space="preserve"> </w:t>
      </w:r>
      <w:r w:rsidRPr="00B30349">
        <w:rPr>
          <w:rFonts w:ascii="Times New Roman" w:hAnsi="Times New Roman" w:cs="Times New Roman"/>
          <w:sz w:val="24"/>
          <w:szCs w:val="24"/>
        </w:rPr>
        <w:t xml:space="preserve">(2) of the Supreme Court Rules, 2018. </w:t>
      </w:r>
    </w:p>
    <w:p w:rsidR="004B3510" w:rsidRDefault="004B3510" w:rsidP="004B3510">
      <w:pPr>
        <w:spacing w:after="0" w:line="240" w:lineRule="auto"/>
        <w:ind w:firstLine="1134"/>
        <w:jc w:val="both"/>
        <w:rPr>
          <w:rFonts w:ascii="Times New Roman" w:hAnsi="Times New Roman" w:cs="Times New Roman"/>
          <w:sz w:val="24"/>
          <w:szCs w:val="24"/>
        </w:rPr>
      </w:pPr>
    </w:p>
    <w:p w:rsidR="007A7DB1" w:rsidRPr="001C2B7F" w:rsidRDefault="00B30349" w:rsidP="0094107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trite that in applications of this nature the court exercises its discretion in determining whether good cause has been shown to warrant the grant of the indulgence sought by </w:t>
      </w:r>
      <w:r w:rsidR="00710FE2">
        <w:rPr>
          <w:rFonts w:ascii="Times New Roman" w:hAnsi="Times New Roman" w:cs="Times New Roman"/>
          <w:sz w:val="24"/>
          <w:szCs w:val="24"/>
        </w:rPr>
        <w:t>a litigant who</w:t>
      </w:r>
      <w:r w:rsidR="00335860">
        <w:rPr>
          <w:rFonts w:ascii="Times New Roman" w:hAnsi="Times New Roman" w:cs="Times New Roman"/>
          <w:sz w:val="24"/>
          <w:szCs w:val="24"/>
        </w:rPr>
        <w:t xml:space="preserve"> has </w:t>
      </w:r>
      <w:r w:rsidR="004C6546">
        <w:rPr>
          <w:rFonts w:ascii="Times New Roman" w:hAnsi="Times New Roman" w:cs="Times New Roman"/>
          <w:sz w:val="24"/>
          <w:szCs w:val="24"/>
        </w:rPr>
        <w:t>infrin</w:t>
      </w:r>
      <w:r w:rsidR="00DD7AD4">
        <w:rPr>
          <w:rFonts w:ascii="Times New Roman" w:hAnsi="Times New Roman" w:cs="Times New Roman"/>
          <w:sz w:val="24"/>
          <w:szCs w:val="24"/>
        </w:rPr>
        <w:t>ged</w:t>
      </w:r>
      <w:r w:rsidR="00335860">
        <w:rPr>
          <w:rFonts w:ascii="Times New Roman" w:hAnsi="Times New Roman" w:cs="Times New Roman"/>
          <w:sz w:val="24"/>
          <w:szCs w:val="24"/>
        </w:rPr>
        <w:t xml:space="preserve"> its rules</w:t>
      </w:r>
      <w:r w:rsidR="00710FE2">
        <w:rPr>
          <w:rFonts w:ascii="Times New Roman" w:hAnsi="Times New Roman" w:cs="Times New Roman"/>
          <w:sz w:val="24"/>
          <w:szCs w:val="24"/>
        </w:rPr>
        <w:t xml:space="preserve">.  In exercising that discretion the </w:t>
      </w:r>
      <w:r w:rsidR="00335860">
        <w:rPr>
          <w:rFonts w:ascii="Times New Roman" w:hAnsi="Times New Roman" w:cs="Times New Roman"/>
          <w:sz w:val="24"/>
          <w:szCs w:val="24"/>
        </w:rPr>
        <w:t>court is gu</w:t>
      </w:r>
      <w:r w:rsidR="004C6546">
        <w:rPr>
          <w:rFonts w:ascii="Times New Roman" w:hAnsi="Times New Roman" w:cs="Times New Roman"/>
          <w:sz w:val="24"/>
          <w:szCs w:val="24"/>
        </w:rPr>
        <w:t>ided by a number of factors chief</w:t>
      </w:r>
      <w:r w:rsidR="00335860">
        <w:rPr>
          <w:rFonts w:ascii="Times New Roman" w:hAnsi="Times New Roman" w:cs="Times New Roman"/>
          <w:sz w:val="24"/>
          <w:szCs w:val="24"/>
        </w:rPr>
        <w:t xml:space="preserve"> am</w:t>
      </w:r>
      <w:r w:rsidR="000664CA">
        <w:rPr>
          <w:rFonts w:ascii="Times New Roman" w:hAnsi="Times New Roman" w:cs="Times New Roman"/>
          <w:sz w:val="24"/>
          <w:szCs w:val="24"/>
        </w:rPr>
        <w:t>ong which ar</w:t>
      </w:r>
      <w:r w:rsidR="00335860">
        <w:rPr>
          <w:rFonts w:ascii="Times New Roman" w:hAnsi="Times New Roman" w:cs="Times New Roman"/>
          <w:sz w:val="24"/>
          <w:szCs w:val="24"/>
        </w:rPr>
        <w:t xml:space="preserve">e </w:t>
      </w:r>
      <w:r w:rsidR="00AE5804">
        <w:rPr>
          <w:rFonts w:ascii="Times New Roman" w:hAnsi="Times New Roman" w:cs="Times New Roman"/>
          <w:sz w:val="24"/>
          <w:szCs w:val="24"/>
        </w:rPr>
        <w:t>the extent of the delay in com</w:t>
      </w:r>
      <w:r w:rsidR="00335860">
        <w:rPr>
          <w:rFonts w:ascii="Times New Roman" w:hAnsi="Times New Roman" w:cs="Times New Roman"/>
          <w:sz w:val="24"/>
          <w:szCs w:val="24"/>
        </w:rPr>
        <w:t>plying with the infringed ru</w:t>
      </w:r>
      <w:r w:rsidR="000664CA">
        <w:rPr>
          <w:rFonts w:ascii="Times New Roman" w:hAnsi="Times New Roman" w:cs="Times New Roman"/>
          <w:sz w:val="24"/>
          <w:szCs w:val="24"/>
        </w:rPr>
        <w:t xml:space="preserve">le, the reasonableness of the explanation proffered for such delay and the prospects of </w:t>
      </w:r>
      <w:r w:rsidR="004E68AF">
        <w:rPr>
          <w:rFonts w:ascii="Times New Roman" w:hAnsi="Times New Roman" w:cs="Times New Roman"/>
          <w:sz w:val="24"/>
          <w:szCs w:val="24"/>
        </w:rPr>
        <w:t xml:space="preserve">success in the intended appeal.  </w:t>
      </w:r>
      <w:r w:rsidR="000664CA">
        <w:rPr>
          <w:rFonts w:ascii="Times New Roman" w:hAnsi="Times New Roman" w:cs="Times New Roman"/>
          <w:sz w:val="24"/>
          <w:szCs w:val="24"/>
        </w:rPr>
        <w:t>See</w:t>
      </w:r>
      <w:r w:rsidR="007A7DB1">
        <w:rPr>
          <w:rFonts w:ascii="Times New Roman" w:hAnsi="Times New Roman" w:cs="Times New Roman"/>
          <w:sz w:val="24"/>
          <w:szCs w:val="24"/>
        </w:rPr>
        <w:t xml:space="preserve"> </w:t>
      </w:r>
      <w:proofErr w:type="spellStart"/>
      <w:r w:rsidR="007A7DB1" w:rsidRPr="00C16B7A">
        <w:rPr>
          <w:rFonts w:ascii="Times New Roman" w:hAnsi="Times New Roman" w:cs="Times New Roman"/>
          <w:i/>
          <w:sz w:val="24"/>
          <w:szCs w:val="24"/>
        </w:rPr>
        <w:t>Bishi</w:t>
      </w:r>
      <w:proofErr w:type="spellEnd"/>
      <w:r w:rsidR="007A7DB1" w:rsidRPr="00C16B7A">
        <w:rPr>
          <w:rFonts w:ascii="Times New Roman" w:hAnsi="Times New Roman" w:cs="Times New Roman"/>
          <w:i/>
          <w:sz w:val="24"/>
          <w:szCs w:val="24"/>
        </w:rPr>
        <w:t xml:space="preserve"> </w:t>
      </w:r>
      <w:r w:rsidR="007A7DB1" w:rsidRPr="00C16B7A">
        <w:rPr>
          <w:rFonts w:ascii="Times New Roman" w:hAnsi="Times New Roman" w:cs="Times New Roman"/>
          <w:sz w:val="24"/>
          <w:szCs w:val="24"/>
        </w:rPr>
        <w:t>v</w:t>
      </w:r>
      <w:r w:rsidR="007A7DB1" w:rsidRPr="00C16B7A">
        <w:rPr>
          <w:rFonts w:ascii="Times New Roman" w:hAnsi="Times New Roman" w:cs="Times New Roman"/>
          <w:i/>
          <w:sz w:val="24"/>
          <w:szCs w:val="24"/>
        </w:rPr>
        <w:t xml:space="preserve"> Secretary for </w:t>
      </w:r>
      <w:r w:rsidR="007A7DB1" w:rsidRPr="00755D9F">
        <w:rPr>
          <w:rFonts w:ascii="Times New Roman" w:hAnsi="Times New Roman" w:cs="Times New Roman"/>
          <w:sz w:val="24"/>
          <w:szCs w:val="24"/>
        </w:rPr>
        <w:t>Education1989</w:t>
      </w:r>
      <w:r w:rsidR="007A7DB1" w:rsidRPr="007A7DB1">
        <w:rPr>
          <w:rFonts w:ascii="Times New Roman" w:hAnsi="Times New Roman" w:cs="Times New Roman"/>
          <w:sz w:val="24"/>
          <w:szCs w:val="24"/>
        </w:rPr>
        <w:t xml:space="preserve"> (2) ZLR</w:t>
      </w:r>
      <w:r w:rsidR="00755D9F">
        <w:rPr>
          <w:rFonts w:ascii="Times New Roman" w:hAnsi="Times New Roman" w:cs="Times New Roman"/>
          <w:sz w:val="24"/>
          <w:szCs w:val="24"/>
        </w:rPr>
        <w:t xml:space="preserve"> </w:t>
      </w:r>
      <w:r w:rsidR="007A7DB1">
        <w:rPr>
          <w:rFonts w:ascii="Times New Roman" w:hAnsi="Times New Roman" w:cs="Times New Roman"/>
          <w:sz w:val="24"/>
          <w:szCs w:val="24"/>
        </w:rPr>
        <w:t>240 (H)</w:t>
      </w:r>
      <w:r w:rsidR="0072742E">
        <w:rPr>
          <w:rFonts w:ascii="Times New Roman" w:hAnsi="Times New Roman" w:cs="Times New Roman"/>
          <w:sz w:val="24"/>
          <w:szCs w:val="24"/>
        </w:rPr>
        <w:t>.</w:t>
      </w:r>
    </w:p>
    <w:p w:rsidR="00247804" w:rsidRDefault="00247804" w:rsidP="004B3510">
      <w:pPr>
        <w:spacing w:line="240" w:lineRule="auto"/>
        <w:jc w:val="both"/>
        <w:rPr>
          <w:rFonts w:ascii="Times New Roman" w:hAnsi="Times New Roman" w:cs="Times New Roman"/>
          <w:b/>
          <w:sz w:val="24"/>
          <w:szCs w:val="24"/>
        </w:rPr>
      </w:pPr>
    </w:p>
    <w:p w:rsidR="007A7DB1" w:rsidRPr="00247804" w:rsidRDefault="007A7DB1" w:rsidP="00247804">
      <w:pPr>
        <w:spacing w:after="0" w:line="480" w:lineRule="auto"/>
        <w:jc w:val="both"/>
        <w:rPr>
          <w:rFonts w:ascii="Times New Roman" w:hAnsi="Times New Roman" w:cs="Times New Roman"/>
          <w:b/>
          <w:sz w:val="24"/>
          <w:szCs w:val="24"/>
          <w:u w:val="single"/>
        </w:rPr>
      </w:pPr>
      <w:r w:rsidRPr="00247804">
        <w:rPr>
          <w:rFonts w:ascii="Times New Roman" w:hAnsi="Times New Roman" w:cs="Times New Roman"/>
          <w:b/>
          <w:sz w:val="24"/>
          <w:szCs w:val="24"/>
          <w:u w:val="single"/>
        </w:rPr>
        <w:t>THE FACTS</w:t>
      </w:r>
    </w:p>
    <w:p w:rsidR="007A7DB1" w:rsidRDefault="007A7DB1" w:rsidP="004B3510">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The applicant was aggrieved by the decision of the High Court (the </w:t>
      </w:r>
      <w:r w:rsidR="001C2B7F" w:rsidRPr="001C2B7F">
        <w:rPr>
          <w:rFonts w:ascii="Times New Roman" w:hAnsi="Times New Roman" w:cs="Times New Roman"/>
          <w:sz w:val="24"/>
          <w:szCs w:val="24"/>
        </w:rPr>
        <w:t>c</w:t>
      </w:r>
      <w:r w:rsidRPr="001C2B7F">
        <w:rPr>
          <w:rFonts w:ascii="Times New Roman" w:hAnsi="Times New Roman" w:cs="Times New Roman"/>
          <w:sz w:val="24"/>
          <w:szCs w:val="24"/>
        </w:rPr>
        <w:t>ourt</w:t>
      </w:r>
      <w:r w:rsidRPr="007A7DB1">
        <w:rPr>
          <w:rFonts w:ascii="Times New Roman" w:hAnsi="Times New Roman" w:cs="Times New Roman"/>
          <w:i/>
          <w:sz w:val="24"/>
          <w:szCs w:val="24"/>
        </w:rPr>
        <w:t xml:space="preserve"> a</w:t>
      </w:r>
      <w:r w:rsidR="004B3510">
        <w:rPr>
          <w:rFonts w:ascii="Times New Roman" w:hAnsi="Times New Roman" w:cs="Times New Roman"/>
          <w:i/>
          <w:sz w:val="24"/>
          <w:szCs w:val="24"/>
        </w:rPr>
        <w:t xml:space="preserve"> </w:t>
      </w:r>
      <w:r w:rsidRPr="007A7DB1">
        <w:rPr>
          <w:rFonts w:ascii="Times New Roman" w:hAnsi="Times New Roman" w:cs="Times New Roman"/>
          <w:i/>
          <w:sz w:val="24"/>
          <w:szCs w:val="24"/>
        </w:rPr>
        <w:t>quo</w:t>
      </w:r>
      <w:r>
        <w:rPr>
          <w:rFonts w:ascii="Times New Roman" w:hAnsi="Times New Roman" w:cs="Times New Roman"/>
          <w:sz w:val="24"/>
          <w:szCs w:val="24"/>
        </w:rPr>
        <w:t>)</w:t>
      </w:r>
      <w:r w:rsidR="008D3263">
        <w:rPr>
          <w:rFonts w:ascii="Times New Roman" w:hAnsi="Times New Roman" w:cs="Times New Roman"/>
          <w:sz w:val="24"/>
          <w:szCs w:val="24"/>
        </w:rPr>
        <w:t xml:space="preserve"> </w:t>
      </w:r>
      <w:r w:rsidR="009B6D94">
        <w:rPr>
          <w:rFonts w:ascii="Times New Roman" w:hAnsi="Times New Roman" w:cs="Times New Roman"/>
          <w:sz w:val="24"/>
          <w:szCs w:val="24"/>
        </w:rPr>
        <w:t xml:space="preserve">granting an interdict against it in favour of the first respondent (applicant </w:t>
      </w:r>
      <w:r w:rsidR="009B6D94" w:rsidRPr="009B6D94">
        <w:rPr>
          <w:rFonts w:ascii="Times New Roman" w:hAnsi="Times New Roman" w:cs="Times New Roman"/>
          <w:i/>
          <w:sz w:val="24"/>
          <w:szCs w:val="24"/>
        </w:rPr>
        <w:t>a</w:t>
      </w:r>
      <w:r w:rsidR="004B3510">
        <w:rPr>
          <w:rFonts w:ascii="Times New Roman" w:hAnsi="Times New Roman" w:cs="Times New Roman"/>
          <w:i/>
          <w:sz w:val="24"/>
          <w:szCs w:val="24"/>
        </w:rPr>
        <w:t xml:space="preserve"> </w:t>
      </w:r>
      <w:r w:rsidR="009B6D94" w:rsidRPr="009B6D94">
        <w:rPr>
          <w:rFonts w:ascii="Times New Roman" w:hAnsi="Times New Roman" w:cs="Times New Roman"/>
          <w:i/>
          <w:sz w:val="24"/>
          <w:szCs w:val="24"/>
        </w:rPr>
        <w:t>quo</w:t>
      </w:r>
      <w:r w:rsidR="009B6D94">
        <w:rPr>
          <w:rFonts w:ascii="Times New Roman" w:hAnsi="Times New Roman" w:cs="Times New Roman"/>
          <w:sz w:val="24"/>
          <w:szCs w:val="24"/>
        </w:rPr>
        <w:t xml:space="preserve">) </w:t>
      </w:r>
      <w:r w:rsidR="008D3263">
        <w:rPr>
          <w:rFonts w:ascii="Times New Roman" w:hAnsi="Times New Roman" w:cs="Times New Roman"/>
          <w:sz w:val="24"/>
          <w:szCs w:val="24"/>
        </w:rPr>
        <w:t>in the following terms:</w:t>
      </w:r>
    </w:p>
    <w:p w:rsidR="008D3263" w:rsidRPr="004E68AF" w:rsidRDefault="004E68AF" w:rsidP="004E68AF">
      <w:pPr>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008D3263" w:rsidRPr="004E68AF">
        <w:rPr>
          <w:rFonts w:ascii="Times New Roman" w:hAnsi="Times New Roman" w:cs="Times New Roman"/>
          <w:sz w:val="24"/>
          <w:szCs w:val="24"/>
        </w:rPr>
        <w:t>The application for an interdict is granted.</w:t>
      </w:r>
    </w:p>
    <w:p w:rsidR="008D3263" w:rsidRDefault="008D3263" w:rsidP="004E68AF">
      <w:pPr>
        <w:pStyle w:val="ListParagraph"/>
        <w:numPr>
          <w:ilvl w:val="0"/>
          <w:numId w:val="3"/>
        </w:numPr>
        <w:jc w:val="both"/>
        <w:rPr>
          <w:rFonts w:ascii="Times New Roman" w:hAnsi="Times New Roman" w:cs="Times New Roman"/>
          <w:sz w:val="24"/>
          <w:szCs w:val="24"/>
        </w:rPr>
      </w:pPr>
      <w:r w:rsidRPr="004E68AF">
        <w:rPr>
          <w:rFonts w:ascii="Times New Roman" w:hAnsi="Times New Roman" w:cs="Times New Roman"/>
          <w:sz w:val="24"/>
          <w:szCs w:val="24"/>
        </w:rPr>
        <w:t>The first respondent retracts the contents of its l</w:t>
      </w:r>
      <w:r w:rsidR="001C2B7F" w:rsidRPr="004E68AF">
        <w:rPr>
          <w:rFonts w:ascii="Times New Roman" w:hAnsi="Times New Roman" w:cs="Times New Roman"/>
          <w:sz w:val="24"/>
          <w:szCs w:val="24"/>
        </w:rPr>
        <w:t>etters to the Zimbabwe Revenue A</w:t>
      </w:r>
      <w:r w:rsidRPr="004E68AF">
        <w:rPr>
          <w:rFonts w:ascii="Times New Roman" w:hAnsi="Times New Roman" w:cs="Times New Roman"/>
          <w:sz w:val="24"/>
          <w:szCs w:val="24"/>
        </w:rPr>
        <w:t xml:space="preserve">uthority dated 15 </w:t>
      </w:r>
      <w:r w:rsidR="000165A7">
        <w:rPr>
          <w:rFonts w:ascii="Times New Roman" w:hAnsi="Times New Roman" w:cs="Times New Roman"/>
          <w:sz w:val="24"/>
          <w:szCs w:val="24"/>
        </w:rPr>
        <w:t>February 2024 and to the second</w:t>
      </w:r>
      <w:r w:rsidRPr="004E68AF">
        <w:rPr>
          <w:rFonts w:ascii="Times New Roman" w:hAnsi="Times New Roman" w:cs="Times New Roman"/>
          <w:sz w:val="24"/>
          <w:szCs w:val="24"/>
        </w:rPr>
        <w:t xml:space="preserve"> respondent dated 17 April 2024: such retraction shall be communicated to the state agencies to whom the said letters were copied.</w:t>
      </w:r>
    </w:p>
    <w:p w:rsidR="004E68AF" w:rsidRPr="004E68AF" w:rsidRDefault="004E68AF" w:rsidP="004E68AF">
      <w:pPr>
        <w:pStyle w:val="ListParagraph"/>
        <w:ind w:left="1440"/>
        <w:jc w:val="both"/>
        <w:rPr>
          <w:rFonts w:ascii="Times New Roman" w:hAnsi="Times New Roman" w:cs="Times New Roman"/>
          <w:sz w:val="24"/>
          <w:szCs w:val="24"/>
        </w:rPr>
      </w:pPr>
    </w:p>
    <w:p w:rsidR="008D3263" w:rsidRDefault="008D3263" w:rsidP="004E68AF">
      <w:pPr>
        <w:pStyle w:val="ListParagraph"/>
        <w:numPr>
          <w:ilvl w:val="0"/>
          <w:numId w:val="3"/>
        </w:numPr>
        <w:jc w:val="both"/>
        <w:rPr>
          <w:rFonts w:ascii="Times New Roman" w:hAnsi="Times New Roman" w:cs="Times New Roman"/>
          <w:sz w:val="24"/>
          <w:szCs w:val="24"/>
        </w:rPr>
      </w:pPr>
      <w:r w:rsidRPr="004E68AF">
        <w:rPr>
          <w:rFonts w:ascii="Times New Roman" w:hAnsi="Times New Roman" w:cs="Times New Roman"/>
          <w:sz w:val="24"/>
          <w:szCs w:val="24"/>
        </w:rPr>
        <w:t>The first respondent is interdicted from making further communication repeating the allegations contained in the letters</w:t>
      </w:r>
      <w:r w:rsidR="0070190C" w:rsidRPr="004E68AF">
        <w:rPr>
          <w:rFonts w:ascii="Times New Roman" w:hAnsi="Times New Roman" w:cs="Times New Roman"/>
          <w:sz w:val="24"/>
          <w:szCs w:val="24"/>
        </w:rPr>
        <w:t xml:space="preserve"> referred to in para</w:t>
      </w:r>
      <w:r w:rsidRPr="004E68AF">
        <w:rPr>
          <w:rFonts w:ascii="Times New Roman" w:hAnsi="Times New Roman" w:cs="Times New Roman"/>
          <w:sz w:val="24"/>
          <w:szCs w:val="24"/>
        </w:rPr>
        <w:t xml:space="preserve"> 2 hereof to any person whatsoever.</w:t>
      </w:r>
    </w:p>
    <w:p w:rsidR="004E68AF" w:rsidRPr="004E68AF" w:rsidRDefault="004E68AF" w:rsidP="004E68AF">
      <w:pPr>
        <w:pStyle w:val="ListParagraph"/>
        <w:rPr>
          <w:rFonts w:ascii="Times New Roman" w:hAnsi="Times New Roman" w:cs="Times New Roman"/>
          <w:sz w:val="24"/>
          <w:szCs w:val="24"/>
        </w:rPr>
      </w:pPr>
    </w:p>
    <w:p w:rsidR="009B6D94" w:rsidRDefault="004E68AF" w:rsidP="004E68AF">
      <w:pPr>
        <w:pStyle w:val="ListParagraph"/>
        <w:numPr>
          <w:ilvl w:val="0"/>
          <w:numId w:val="3"/>
        </w:numPr>
        <w:spacing w:line="480" w:lineRule="auto"/>
        <w:ind w:left="1276" w:hanging="196"/>
        <w:jc w:val="both"/>
        <w:rPr>
          <w:rFonts w:ascii="Times New Roman" w:hAnsi="Times New Roman" w:cs="Times New Roman"/>
          <w:sz w:val="24"/>
          <w:szCs w:val="24"/>
        </w:rPr>
      </w:pPr>
      <w:r>
        <w:rPr>
          <w:rFonts w:ascii="Times New Roman" w:hAnsi="Times New Roman" w:cs="Times New Roman"/>
          <w:sz w:val="24"/>
          <w:szCs w:val="24"/>
        </w:rPr>
        <w:t xml:space="preserve">  </w:t>
      </w:r>
      <w:r w:rsidR="008D3263">
        <w:rPr>
          <w:rFonts w:ascii="Times New Roman" w:hAnsi="Times New Roman" w:cs="Times New Roman"/>
          <w:sz w:val="24"/>
          <w:szCs w:val="24"/>
        </w:rPr>
        <w:t>The first respondent shall pay costs on the attorney client scale”.</w:t>
      </w:r>
    </w:p>
    <w:p w:rsidR="004B3510" w:rsidRPr="009B6D94" w:rsidRDefault="004B3510" w:rsidP="004B3510">
      <w:pPr>
        <w:pStyle w:val="ListParagraph"/>
        <w:spacing w:after="0" w:line="240" w:lineRule="auto"/>
        <w:ind w:left="1276"/>
        <w:jc w:val="both"/>
        <w:rPr>
          <w:rFonts w:ascii="Times New Roman" w:hAnsi="Times New Roman" w:cs="Times New Roman"/>
          <w:sz w:val="24"/>
          <w:szCs w:val="24"/>
        </w:rPr>
      </w:pPr>
    </w:p>
    <w:p w:rsidR="006E5EB5" w:rsidRDefault="008D3263" w:rsidP="009B6D94">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applicant noted an appeal against that </w:t>
      </w:r>
      <w:r w:rsidR="004B7C25">
        <w:rPr>
          <w:rFonts w:ascii="Times New Roman" w:hAnsi="Times New Roman" w:cs="Times New Roman"/>
          <w:sz w:val="24"/>
          <w:szCs w:val="24"/>
        </w:rPr>
        <w:t>decision</w:t>
      </w:r>
      <w:r>
        <w:rPr>
          <w:rFonts w:ascii="Times New Roman" w:hAnsi="Times New Roman" w:cs="Times New Roman"/>
          <w:sz w:val="24"/>
          <w:szCs w:val="24"/>
        </w:rPr>
        <w:t xml:space="preserve"> in this Court</w:t>
      </w:r>
      <w:r w:rsidR="001C2B7F">
        <w:rPr>
          <w:rFonts w:ascii="Times New Roman" w:hAnsi="Times New Roman" w:cs="Times New Roman"/>
          <w:sz w:val="24"/>
          <w:szCs w:val="24"/>
        </w:rPr>
        <w:t xml:space="preserve"> under SC 344/24.  However</w:t>
      </w:r>
      <w:r w:rsidR="000165A7">
        <w:rPr>
          <w:rFonts w:ascii="Times New Roman" w:hAnsi="Times New Roman" w:cs="Times New Roman"/>
          <w:sz w:val="24"/>
          <w:szCs w:val="24"/>
        </w:rPr>
        <w:t>,</w:t>
      </w:r>
      <w:r w:rsidR="001C2B7F">
        <w:rPr>
          <w:rFonts w:ascii="Times New Roman" w:hAnsi="Times New Roman" w:cs="Times New Roman"/>
          <w:sz w:val="24"/>
          <w:szCs w:val="24"/>
        </w:rPr>
        <w:t xml:space="preserve"> that</w:t>
      </w:r>
      <w:r w:rsidR="006E5EB5">
        <w:rPr>
          <w:rFonts w:ascii="Times New Roman" w:hAnsi="Times New Roman" w:cs="Times New Roman"/>
          <w:sz w:val="24"/>
          <w:szCs w:val="24"/>
        </w:rPr>
        <w:t xml:space="preserve"> appeal was, by </w:t>
      </w:r>
      <w:r w:rsidR="001C2B7F">
        <w:rPr>
          <w:rFonts w:ascii="Times New Roman" w:hAnsi="Times New Roman" w:cs="Times New Roman"/>
          <w:sz w:val="24"/>
          <w:szCs w:val="24"/>
        </w:rPr>
        <w:t>operation</w:t>
      </w:r>
      <w:r w:rsidR="006E5EB5">
        <w:rPr>
          <w:rFonts w:ascii="Times New Roman" w:hAnsi="Times New Roman" w:cs="Times New Roman"/>
          <w:sz w:val="24"/>
          <w:szCs w:val="24"/>
        </w:rPr>
        <w:t xml:space="preserve"> of law, deemed abandoned and dismissed for failure by the applicant to inspect and certify the record </w:t>
      </w:r>
      <w:r w:rsidR="005E3063">
        <w:rPr>
          <w:rFonts w:ascii="Times New Roman" w:hAnsi="Times New Roman" w:cs="Times New Roman"/>
          <w:sz w:val="24"/>
          <w:szCs w:val="24"/>
        </w:rPr>
        <w:t>of proceedings within the time prescribed by the R</w:t>
      </w:r>
      <w:r w:rsidR="0070190C">
        <w:rPr>
          <w:rFonts w:ascii="Times New Roman" w:hAnsi="Times New Roman" w:cs="Times New Roman"/>
          <w:sz w:val="24"/>
          <w:szCs w:val="24"/>
        </w:rPr>
        <w:t>ules</w:t>
      </w:r>
      <w:r w:rsidR="00B8621B">
        <w:rPr>
          <w:rFonts w:ascii="Times New Roman" w:hAnsi="Times New Roman" w:cs="Times New Roman"/>
          <w:sz w:val="24"/>
          <w:szCs w:val="24"/>
        </w:rPr>
        <w:t xml:space="preserve"> of Court. </w:t>
      </w:r>
      <w:r w:rsidR="006E5EB5">
        <w:rPr>
          <w:rFonts w:ascii="Times New Roman" w:hAnsi="Times New Roman" w:cs="Times New Roman"/>
          <w:sz w:val="24"/>
          <w:szCs w:val="24"/>
        </w:rPr>
        <w:t>The applicant now seeks condonation for that infringement and reinstatement of its appeal.</w:t>
      </w:r>
    </w:p>
    <w:p w:rsidR="00247804" w:rsidRDefault="00247804" w:rsidP="00474C93">
      <w:pPr>
        <w:spacing w:after="0" w:line="240" w:lineRule="auto"/>
        <w:ind w:left="720" w:firstLine="360"/>
        <w:jc w:val="both"/>
        <w:rPr>
          <w:rFonts w:ascii="Times New Roman" w:hAnsi="Times New Roman" w:cs="Times New Roman"/>
          <w:sz w:val="24"/>
          <w:szCs w:val="24"/>
        </w:rPr>
      </w:pPr>
    </w:p>
    <w:p w:rsidR="006E5EB5" w:rsidRPr="005E3063" w:rsidRDefault="006E5EB5" w:rsidP="006E5EB5">
      <w:pPr>
        <w:jc w:val="both"/>
        <w:rPr>
          <w:rFonts w:ascii="Times New Roman" w:hAnsi="Times New Roman" w:cs="Times New Roman"/>
          <w:b/>
          <w:sz w:val="24"/>
          <w:szCs w:val="24"/>
          <w:u w:val="single"/>
        </w:rPr>
      </w:pPr>
      <w:r w:rsidRPr="005E3063">
        <w:rPr>
          <w:rFonts w:ascii="Times New Roman" w:hAnsi="Times New Roman" w:cs="Times New Roman"/>
          <w:b/>
          <w:sz w:val="24"/>
          <w:szCs w:val="24"/>
          <w:u w:val="single"/>
        </w:rPr>
        <w:t xml:space="preserve">THE EXTENT OF THE DELAY </w:t>
      </w:r>
      <w:r w:rsidR="00F07256">
        <w:rPr>
          <w:rFonts w:ascii="Times New Roman" w:hAnsi="Times New Roman" w:cs="Times New Roman"/>
          <w:b/>
          <w:sz w:val="24"/>
          <w:szCs w:val="24"/>
          <w:u w:val="single"/>
        </w:rPr>
        <w:t>AND THE EXPLANATION THEREFOR</w:t>
      </w:r>
    </w:p>
    <w:p w:rsidR="00AF0763" w:rsidRDefault="00941078" w:rsidP="004B3510">
      <w:pPr>
        <w:tabs>
          <w:tab w:val="left" w:pos="1134"/>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0763">
        <w:rPr>
          <w:rFonts w:ascii="Times New Roman" w:hAnsi="Times New Roman" w:cs="Times New Roman"/>
          <w:sz w:val="24"/>
          <w:szCs w:val="24"/>
        </w:rPr>
        <w:t xml:space="preserve">The applicant states that it was unable to upload its certificate of inspection by the deadline date of 3 July 2024 because of network problems on the IECMS system.  </w:t>
      </w:r>
      <w:r w:rsidR="0070190C">
        <w:rPr>
          <w:rFonts w:ascii="Times New Roman" w:hAnsi="Times New Roman" w:cs="Times New Roman"/>
          <w:sz w:val="24"/>
          <w:szCs w:val="24"/>
        </w:rPr>
        <w:t>It</w:t>
      </w:r>
      <w:r w:rsidR="00AF0763">
        <w:rPr>
          <w:rFonts w:ascii="Times New Roman" w:hAnsi="Times New Roman" w:cs="Times New Roman"/>
          <w:sz w:val="24"/>
          <w:szCs w:val="24"/>
        </w:rPr>
        <w:t xml:space="preserve"> only managed to do so on 4 July 2024, a day after the </w:t>
      </w:r>
      <w:r w:rsidR="00AF0763" w:rsidRPr="00AF0763">
        <w:rPr>
          <w:rFonts w:ascii="Times New Roman" w:hAnsi="Times New Roman" w:cs="Times New Roman"/>
          <w:i/>
          <w:sz w:val="24"/>
          <w:szCs w:val="24"/>
        </w:rPr>
        <w:t xml:space="preserve">dies </w:t>
      </w:r>
      <w:proofErr w:type="spellStart"/>
      <w:r w:rsidR="004D6B0F">
        <w:rPr>
          <w:rFonts w:ascii="Times New Roman" w:hAnsi="Times New Roman" w:cs="Times New Roman"/>
          <w:i/>
          <w:sz w:val="24"/>
          <w:szCs w:val="24"/>
        </w:rPr>
        <w:t>indu</w:t>
      </w:r>
      <w:r w:rsidR="004A3CF9" w:rsidRPr="00AF0763">
        <w:rPr>
          <w:rFonts w:ascii="Times New Roman" w:hAnsi="Times New Roman" w:cs="Times New Roman"/>
          <w:i/>
          <w:sz w:val="24"/>
          <w:szCs w:val="24"/>
        </w:rPr>
        <w:t>cia</w:t>
      </w:r>
      <w:r w:rsidR="004D6B0F">
        <w:rPr>
          <w:rFonts w:ascii="Times New Roman" w:hAnsi="Times New Roman" w:cs="Times New Roman"/>
          <w:i/>
          <w:sz w:val="24"/>
          <w:szCs w:val="24"/>
        </w:rPr>
        <w:t>e</w:t>
      </w:r>
      <w:proofErr w:type="spellEnd"/>
      <w:r w:rsidR="00C62733">
        <w:rPr>
          <w:rFonts w:ascii="Times New Roman" w:hAnsi="Times New Roman" w:cs="Times New Roman"/>
          <w:sz w:val="24"/>
          <w:szCs w:val="24"/>
        </w:rPr>
        <w:t xml:space="preserve"> had lapsed.  </w:t>
      </w:r>
      <w:r w:rsidR="00AF0763">
        <w:rPr>
          <w:rFonts w:ascii="Times New Roman" w:hAnsi="Times New Roman" w:cs="Times New Roman"/>
          <w:sz w:val="24"/>
          <w:szCs w:val="24"/>
        </w:rPr>
        <w:t>As a result</w:t>
      </w:r>
      <w:r w:rsidR="00F07256">
        <w:rPr>
          <w:rFonts w:ascii="Times New Roman" w:hAnsi="Times New Roman" w:cs="Times New Roman"/>
          <w:sz w:val="24"/>
          <w:szCs w:val="24"/>
        </w:rPr>
        <w:t>,</w:t>
      </w:r>
      <w:r w:rsidR="00AF0763">
        <w:rPr>
          <w:rFonts w:ascii="Times New Roman" w:hAnsi="Times New Roman" w:cs="Times New Roman"/>
          <w:sz w:val="24"/>
          <w:szCs w:val="24"/>
        </w:rPr>
        <w:t xml:space="preserve"> its appeal was deemed to have been abandoned and dismissed.</w:t>
      </w:r>
    </w:p>
    <w:p w:rsidR="00C62733" w:rsidRDefault="00C62733" w:rsidP="00C62733">
      <w:pPr>
        <w:tabs>
          <w:tab w:val="left" w:pos="1134"/>
        </w:tabs>
        <w:spacing w:after="0" w:line="240" w:lineRule="auto"/>
        <w:ind w:firstLine="567"/>
        <w:jc w:val="both"/>
        <w:rPr>
          <w:rFonts w:ascii="Times New Roman" w:hAnsi="Times New Roman" w:cs="Times New Roman"/>
          <w:sz w:val="24"/>
          <w:szCs w:val="24"/>
        </w:rPr>
      </w:pPr>
    </w:p>
    <w:p w:rsidR="00AF0763" w:rsidRDefault="00AF0763" w:rsidP="00C62733">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However, the first respondent avers that the reason given by the applicant for the delay is false in that in a previous application, the applicant had</w:t>
      </w:r>
      <w:r w:rsidR="004A3CF9">
        <w:rPr>
          <w:rFonts w:ascii="Times New Roman" w:hAnsi="Times New Roman" w:cs="Times New Roman"/>
          <w:sz w:val="24"/>
          <w:szCs w:val="24"/>
        </w:rPr>
        <w:t xml:space="preserve"> said that it was the IE</w:t>
      </w:r>
      <w:r>
        <w:rPr>
          <w:rFonts w:ascii="Times New Roman" w:hAnsi="Times New Roman" w:cs="Times New Roman"/>
          <w:sz w:val="24"/>
          <w:szCs w:val="24"/>
        </w:rPr>
        <w:t>CMS system which was down.  It had promised to submit a system failure report.</w:t>
      </w:r>
      <w:r w:rsidR="00C62733">
        <w:rPr>
          <w:rFonts w:ascii="Times New Roman" w:hAnsi="Times New Roman" w:cs="Times New Roman"/>
          <w:sz w:val="24"/>
          <w:szCs w:val="24"/>
        </w:rPr>
        <w:t xml:space="preserve">  </w:t>
      </w:r>
      <w:r w:rsidR="00212E76">
        <w:rPr>
          <w:rFonts w:ascii="Times New Roman" w:hAnsi="Times New Roman" w:cs="Times New Roman"/>
          <w:sz w:val="24"/>
          <w:szCs w:val="24"/>
        </w:rPr>
        <w:t>It has not submitted such report and instead it now blames the network and not a failure of the IECMS system.</w:t>
      </w:r>
    </w:p>
    <w:p w:rsidR="00247804" w:rsidRPr="00247804" w:rsidRDefault="00212E76" w:rsidP="00C62733">
      <w:pPr>
        <w:tabs>
          <w:tab w:val="left" w:pos="1134"/>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rPr>
        <w:lastRenderedPageBreak/>
        <w:tab/>
        <w:t>The applicant’s ex</w:t>
      </w:r>
      <w:r w:rsidR="003D732F">
        <w:rPr>
          <w:rFonts w:ascii="Times New Roman" w:hAnsi="Times New Roman" w:cs="Times New Roman"/>
          <w:sz w:val="24"/>
          <w:szCs w:val="24"/>
        </w:rPr>
        <w:t>planation is that to all inten</w:t>
      </w:r>
      <w:r>
        <w:rPr>
          <w:rFonts w:ascii="Times New Roman" w:hAnsi="Times New Roman" w:cs="Times New Roman"/>
          <w:sz w:val="24"/>
          <w:szCs w:val="24"/>
        </w:rPr>
        <w:t>ts and purposes it faced technical problems in it</w:t>
      </w:r>
      <w:r w:rsidR="00C62733">
        <w:rPr>
          <w:rFonts w:ascii="Times New Roman" w:hAnsi="Times New Roman" w:cs="Times New Roman"/>
          <w:sz w:val="24"/>
          <w:szCs w:val="24"/>
        </w:rPr>
        <w:t>s quest to comply with the r</w:t>
      </w:r>
      <w:r w:rsidR="0070190C">
        <w:rPr>
          <w:rFonts w:ascii="Times New Roman" w:hAnsi="Times New Roman" w:cs="Times New Roman"/>
          <w:sz w:val="24"/>
          <w:szCs w:val="24"/>
        </w:rPr>
        <w:t>ules</w:t>
      </w:r>
      <w:r>
        <w:rPr>
          <w:rFonts w:ascii="Times New Roman" w:hAnsi="Times New Roman" w:cs="Times New Roman"/>
          <w:sz w:val="24"/>
          <w:szCs w:val="24"/>
        </w:rPr>
        <w:t xml:space="preserve">.  </w:t>
      </w:r>
      <w:r w:rsidR="005D591D">
        <w:rPr>
          <w:rFonts w:ascii="Times New Roman" w:hAnsi="Times New Roman" w:cs="Times New Roman"/>
          <w:sz w:val="24"/>
          <w:szCs w:val="24"/>
        </w:rPr>
        <w:t>As</w:t>
      </w:r>
      <w:r>
        <w:rPr>
          <w:rFonts w:ascii="Times New Roman" w:hAnsi="Times New Roman" w:cs="Times New Roman"/>
          <w:sz w:val="24"/>
          <w:szCs w:val="24"/>
        </w:rPr>
        <w:t xml:space="preserve"> no technical evidence has been adduced to show that the applicant’s expl</w:t>
      </w:r>
      <w:r w:rsidR="005D591D">
        <w:rPr>
          <w:rFonts w:ascii="Times New Roman" w:hAnsi="Times New Roman" w:cs="Times New Roman"/>
          <w:sz w:val="24"/>
          <w:szCs w:val="24"/>
        </w:rPr>
        <w:t xml:space="preserve">anation is false or misleading, </w:t>
      </w:r>
      <w:r w:rsidR="009F3376">
        <w:rPr>
          <w:rFonts w:ascii="Times New Roman" w:hAnsi="Times New Roman" w:cs="Times New Roman"/>
          <w:sz w:val="24"/>
          <w:szCs w:val="24"/>
        </w:rPr>
        <w:t>t</w:t>
      </w:r>
      <w:r>
        <w:rPr>
          <w:rFonts w:ascii="Times New Roman" w:hAnsi="Times New Roman" w:cs="Times New Roman"/>
          <w:sz w:val="24"/>
          <w:szCs w:val="24"/>
        </w:rPr>
        <w:t>he applicant must be given the benefit of the doubt</w:t>
      </w:r>
      <w:r w:rsidR="009F3376">
        <w:rPr>
          <w:rFonts w:ascii="Times New Roman" w:hAnsi="Times New Roman" w:cs="Times New Roman"/>
          <w:sz w:val="24"/>
          <w:szCs w:val="24"/>
        </w:rPr>
        <w:t>,</w:t>
      </w:r>
      <w:r>
        <w:rPr>
          <w:rFonts w:ascii="Times New Roman" w:hAnsi="Times New Roman" w:cs="Times New Roman"/>
          <w:sz w:val="24"/>
          <w:szCs w:val="24"/>
        </w:rPr>
        <w:t xml:space="preserve"> more so in view of the fact </w:t>
      </w:r>
      <w:r w:rsidR="00BB4690">
        <w:rPr>
          <w:rFonts w:ascii="Times New Roman" w:hAnsi="Times New Roman" w:cs="Times New Roman"/>
          <w:sz w:val="24"/>
          <w:szCs w:val="24"/>
        </w:rPr>
        <w:t xml:space="preserve">that </w:t>
      </w:r>
      <w:r>
        <w:rPr>
          <w:rFonts w:ascii="Times New Roman" w:hAnsi="Times New Roman" w:cs="Times New Roman"/>
          <w:sz w:val="24"/>
          <w:szCs w:val="24"/>
        </w:rPr>
        <w:t>the period of the delay was not inordinate.  In the circumstances</w:t>
      </w:r>
      <w:r w:rsidR="009F3376">
        <w:rPr>
          <w:rFonts w:ascii="Times New Roman" w:hAnsi="Times New Roman" w:cs="Times New Roman"/>
          <w:sz w:val="24"/>
          <w:szCs w:val="24"/>
        </w:rPr>
        <w:t>,</w:t>
      </w:r>
      <w:r>
        <w:rPr>
          <w:rFonts w:ascii="Times New Roman" w:hAnsi="Times New Roman" w:cs="Times New Roman"/>
          <w:sz w:val="24"/>
          <w:szCs w:val="24"/>
        </w:rPr>
        <w:t xml:space="preserve"> the delay not </w:t>
      </w:r>
      <w:r w:rsidR="00247804">
        <w:rPr>
          <w:rFonts w:ascii="Times New Roman" w:hAnsi="Times New Roman" w:cs="Times New Roman"/>
          <w:sz w:val="24"/>
          <w:szCs w:val="24"/>
          <w:lang w:val="en-ZW"/>
        </w:rPr>
        <w:t>b</w:t>
      </w:r>
      <w:r w:rsidR="00247804" w:rsidRPr="00247804">
        <w:rPr>
          <w:rFonts w:ascii="Times New Roman" w:hAnsi="Times New Roman" w:cs="Times New Roman"/>
          <w:sz w:val="24"/>
          <w:szCs w:val="24"/>
          <w:lang w:val="en-ZW"/>
        </w:rPr>
        <w:t xml:space="preserve">eing </w:t>
      </w:r>
      <w:r w:rsidR="00964300">
        <w:rPr>
          <w:rFonts w:ascii="Times New Roman" w:hAnsi="Times New Roman" w:cs="Times New Roman"/>
          <w:sz w:val="24"/>
          <w:szCs w:val="24"/>
          <w:lang w:val="en-ZW"/>
        </w:rPr>
        <w:t>inordinate</w:t>
      </w:r>
      <w:r w:rsidR="00247804" w:rsidRPr="00247804">
        <w:rPr>
          <w:rFonts w:ascii="Times New Roman" w:hAnsi="Times New Roman" w:cs="Times New Roman"/>
          <w:sz w:val="24"/>
          <w:szCs w:val="24"/>
          <w:lang w:val="en-ZW"/>
        </w:rPr>
        <w:t xml:space="preserve"> and the explanation for such delay being reasonable, the applicant deserves the indulgence of condonation in that regard.  </w:t>
      </w:r>
    </w:p>
    <w:p w:rsidR="00247804" w:rsidRPr="00247804" w:rsidRDefault="00247804" w:rsidP="00474C93">
      <w:pPr>
        <w:spacing w:after="0" w:line="240" w:lineRule="auto"/>
        <w:jc w:val="both"/>
        <w:rPr>
          <w:rFonts w:ascii="Times New Roman" w:hAnsi="Times New Roman" w:cs="Times New Roman"/>
          <w:sz w:val="24"/>
          <w:szCs w:val="24"/>
          <w:lang w:val="en-ZW"/>
        </w:rPr>
      </w:pPr>
    </w:p>
    <w:p w:rsidR="00247804" w:rsidRPr="00247804" w:rsidRDefault="00247804" w:rsidP="00247804">
      <w:pPr>
        <w:spacing w:after="0" w:line="480" w:lineRule="auto"/>
        <w:jc w:val="both"/>
        <w:rPr>
          <w:rFonts w:ascii="Times New Roman" w:hAnsi="Times New Roman" w:cs="Times New Roman"/>
          <w:b/>
          <w:sz w:val="24"/>
          <w:szCs w:val="24"/>
          <w:u w:val="single"/>
          <w:lang w:val="en-ZW"/>
        </w:rPr>
      </w:pPr>
      <w:r w:rsidRPr="00247804">
        <w:rPr>
          <w:rFonts w:ascii="Times New Roman" w:hAnsi="Times New Roman" w:cs="Times New Roman"/>
          <w:b/>
          <w:sz w:val="24"/>
          <w:szCs w:val="24"/>
          <w:u w:val="single"/>
          <w:lang w:val="en-ZW"/>
        </w:rPr>
        <w:t>PROSPECTS OF SUCCESS</w:t>
      </w:r>
      <w:r w:rsidR="009F3376">
        <w:rPr>
          <w:rFonts w:ascii="Times New Roman" w:hAnsi="Times New Roman" w:cs="Times New Roman"/>
          <w:b/>
          <w:sz w:val="24"/>
          <w:szCs w:val="24"/>
          <w:u w:val="single"/>
          <w:lang w:val="en-ZW"/>
        </w:rPr>
        <w:t xml:space="preserve"> IN THE INTENDED APPEAL </w:t>
      </w:r>
    </w:p>
    <w:p w:rsidR="00247804" w:rsidRPr="00247804" w:rsidRDefault="00247804" w:rsidP="00C62733">
      <w:pPr>
        <w:tabs>
          <w:tab w:val="left" w:pos="1134"/>
        </w:tabs>
        <w:spacing w:after="0" w:line="480" w:lineRule="auto"/>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ab/>
        <w:t>The applicant</w:t>
      </w:r>
      <w:r w:rsidR="006B7B00">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s first ground of appeal attacks the decision of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to hear the matter before it on an urgent basis.  This ground has no merit whatsoever.  In </w:t>
      </w:r>
      <w:r w:rsidRPr="00247804">
        <w:rPr>
          <w:rFonts w:ascii="Times New Roman" w:hAnsi="Times New Roman" w:cs="Times New Roman"/>
          <w:i/>
          <w:sz w:val="24"/>
          <w:szCs w:val="24"/>
          <w:lang w:val="en-ZW"/>
        </w:rPr>
        <w:t>C. G. D</w:t>
      </w:r>
      <w:r w:rsidRPr="00247804">
        <w:rPr>
          <w:rFonts w:ascii="Times New Roman" w:hAnsi="Times New Roman" w:cs="Times New Roman"/>
          <w:sz w:val="24"/>
          <w:szCs w:val="24"/>
          <w:lang w:val="en-ZW"/>
        </w:rPr>
        <w:t xml:space="preserve"> </w:t>
      </w:r>
      <w:proofErr w:type="spellStart"/>
      <w:r w:rsidRPr="00247804">
        <w:rPr>
          <w:rFonts w:ascii="Times New Roman" w:hAnsi="Times New Roman" w:cs="Times New Roman"/>
          <w:i/>
          <w:sz w:val="24"/>
          <w:szCs w:val="24"/>
          <w:lang w:val="en-ZW"/>
        </w:rPr>
        <w:t>Chiwenga</w:t>
      </w:r>
      <w:proofErr w:type="spellEnd"/>
      <w:r w:rsidRPr="00247804">
        <w:rPr>
          <w:rFonts w:ascii="Times New Roman" w:hAnsi="Times New Roman" w:cs="Times New Roman"/>
          <w:sz w:val="24"/>
          <w:szCs w:val="24"/>
          <w:lang w:val="en-ZW"/>
        </w:rPr>
        <w:t xml:space="preserve"> v </w:t>
      </w:r>
      <w:r w:rsidRPr="00247804">
        <w:rPr>
          <w:rFonts w:ascii="Times New Roman" w:hAnsi="Times New Roman" w:cs="Times New Roman"/>
          <w:i/>
          <w:sz w:val="24"/>
          <w:szCs w:val="24"/>
          <w:lang w:val="en-ZW"/>
        </w:rPr>
        <w:t xml:space="preserve">M. </w:t>
      </w:r>
      <w:proofErr w:type="spellStart"/>
      <w:r w:rsidRPr="00247804">
        <w:rPr>
          <w:rFonts w:ascii="Times New Roman" w:hAnsi="Times New Roman" w:cs="Times New Roman"/>
          <w:i/>
          <w:sz w:val="24"/>
          <w:szCs w:val="24"/>
          <w:lang w:val="en-ZW"/>
        </w:rPr>
        <w:t>Mubaiwa</w:t>
      </w:r>
      <w:proofErr w:type="spellEnd"/>
      <w:r w:rsidR="00A33EBF">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SC 86/20 this Court held that the hearing of a matter on an urgent basis is not appealable  as it  does not affect the correctness of a judgment arrived at after a litigant is allowed to be heard ahead of </w:t>
      </w:r>
      <w:r w:rsidR="00BB4690">
        <w:rPr>
          <w:rFonts w:ascii="Times New Roman" w:hAnsi="Times New Roman" w:cs="Times New Roman"/>
          <w:sz w:val="24"/>
          <w:szCs w:val="24"/>
          <w:lang w:val="en-ZW"/>
        </w:rPr>
        <w:t>o</w:t>
      </w:r>
      <w:r w:rsidRPr="00247804">
        <w:rPr>
          <w:rFonts w:ascii="Times New Roman" w:hAnsi="Times New Roman" w:cs="Times New Roman"/>
          <w:sz w:val="24"/>
          <w:szCs w:val="24"/>
          <w:lang w:val="en-ZW"/>
        </w:rPr>
        <w:t>the</w:t>
      </w:r>
      <w:r w:rsidR="00BB4690">
        <w:rPr>
          <w:rFonts w:ascii="Times New Roman" w:hAnsi="Times New Roman" w:cs="Times New Roman"/>
          <w:sz w:val="24"/>
          <w:szCs w:val="24"/>
          <w:lang w:val="en-ZW"/>
        </w:rPr>
        <w:t>r</w:t>
      </w:r>
      <w:r w:rsidRPr="00247804">
        <w:rPr>
          <w:rFonts w:ascii="Times New Roman" w:hAnsi="Times New Roman" w:cs="Times New Roman"/>
          <w:sz w:val="24"/>
          <w:szCs w:val="24"/>
          <w:lang w:val="en-ZW"/>
        </w:rPr>
        <w:t xml:space="preserve"> litigants.</w:t>
      </w:r>
      <w:r w:rsidR="00BB4690">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 The court went further to state that-:</w:t>
      </w:r>
    </w:p>
    <w:p w:rsidR="00247804" w:rsidRPr="00247804" w:rsidRDefault="00247804" w:rsidP="00247804">
      <w:pPr>
        <w:spacing w:line="240" w:lineRule="auto"/>
        <w:ind w:left="1134"/>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“Looked at differently, an order granting the urgent hearing of a matter is generally not appealable.  This is for the simple reason that the order has no bearing on the merits of the application or judgment.”</w:t>
      </w:r>
    </w:p>
    <w:p w:rsidR="00247804" w:rsidRPr="00247804" w:rsidRDefault="00247804" w:rsidP="000621DF">
      <w:pPr>
        <w:tabs>
          <w:tab w:val="left" w:pos="1134"/>
        </w:tabs>
        <w:spacing w:after="0" w:line="240" w:lineRule="auto"/>
        <w:jc w:val="both"/>
        <w:rPr>
          <w:rFonts w:ascii="Times New Roman" w:hAnsi="Times New Roman" w:cs="Times New Roman"/>
          <w:sz w:val="24"/>
          <w:szCs w:val="24"/>
          <w:lang w:val="en-ZW"/>
        </w:rPr>
      </w:pPr>
    </w:p>
    <w:p w:rsidR="000621DF" w:rsidRDefault="007C348D" w:rsidP="000621DF">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its heads </w:t>
      </w:r>
      <w:r w:rsidR="000A2ABD">
        <w:rPr>
          <w:rFonts w:ascii="Times New Roman" w:hAnsi="Times New Roman" w:cs="Times New Roman"/>
          <w:sz w:val="24"/>
          <w:szCs w:val="24"/>
          <w:lang w:val="en-ZW"/>
        </w:rPr>
        <w:t xml:space="preserve">of argument the applicant conceded that the first ground had no merit.  The matter </w:t>
      </w:r>
      <w:r w:rsidR="000621DF">
        <w:rPr>
          <w:rFonts w:ascii="Times New Roman" w:hAnsi="Times New Roman" w:cs="Times New Roman"/>
          <w:sz w:val="24"/>
          <w:szCs w:val="24"/>
          <w:lang w:val="en-ZW"/>
        </w:rPr>
        <w:t>must end</w:t>
      </w:r>
      <w:r w:rsidR="000A2ABD">
        <w:rPr>
          <w:rFonts w:ascii="Times New Roman" w:hAnsi="Times New Roman" w:cs="Times New Roman"/>
          <w:sz w:val="24"/>
          <w:szCs w:val="24"/>
          <w:lang w:val="en-ZW"/>
        </w:rPr>
        <w:t xml:space="preserve"> there.  </w:t>
      </w:r>
    </w:p>
    <w:p w:rsidR="000621DF" w:rsidRDefault="000621DF" w:rsidP="000621DF">
      <w:pPr>
        <w:spacing w:after="0" w:line="240" w:lineRule="auto"/>
        <w:ind w:firstLine="1134"/>
        <w:jc w:val="both"/>
        <w:rPr>
          <w:rFonts w:ascii="Times New Roman" w:hAnsi="Times New Roman" w:cs="Times New Roman"/>
          <w:sz w:val="24"/>
          <w:szCs w:val="24"/>
          <w:lang w:val="en-ZW"/>
        </w:rPr>
      </w:pPr>
    </w:p>
    <w:p w:rsidR="00247804" w:rsidRPr="00247804" w:rsidRDefault="00247804" w:rsidP="00247804">
      <w:pPr>
        <w:spacing w:line="480" w:lineRule="auto"/>
        <w:ind w:firstLine="1134"/>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The rest of the grou</w:t>
      </w:r>
      <w:r w:rsidR="000621DF">
        <w:rPr>
          <w:rFonts w:ascii="Times New Roman" w:hAnsi="Times New Roman" w:cs="Times New Roman"/>
          <w:sz w:val="24"/>
          <w:szCs w:val="24"/>
          <w:lang w:val="en-ZW"/>
        </w:rPr>
        <w:t>nds of appeal (other than the la</w:t>
      </w:r>
      <w:r w:rsidRPr="00247804">
        <w:rPr>
          <w:rFonts w:ascii="Times New Roman" w:hAnsi="Times New Roman" w:cs="Times New Roman"/>
          <w:sz w:val="24"/>
          <w:szCs w:val="24"/>
          <w:lang w:val="en-ZW"/>
        </w:rPr>
        <w:t xml:space="preserve">st ground relating to costs), do not address the real issue before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w:t>
      </w:r>
      <w:r w:rsidR="00BB4690">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The </w:t>
      </w:r>
      <w:r w:rsidR="00BB4690">
        <w:rPr>
          <w:rFonts w:ascii="Times New Roman" w:hAnsi="Times New Roman" w:cs="Times New Roman"/>
          <w:sz w:val="24"/>
          <w:szCs w:val="24"/>
          <w:lang w:val="en-ZW"/>
        </w:rPr>
        <w:t xml:space="preserve">real issue before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was an application for an interdict.  What the grounds of appeal should be addressing is the question </w:t>
      </w:r>
      <w:r w:rsidR="007C348D">
        <w:rPr>
          <w:rFonts w:ascii="Times New Roman" w:hAnsi="Times New Roman" w:cs="Times New Roman"/>
          <w:sz w:val="24"/>
          <w:szCs w:val="24"/>
          <w:lang w:val="en-ZW"/>
        </w:rPr>
        <w:t xml:space="preserve">whether </w:t>
      </w:r>
      <w:r w:rsidRPr="00247804">
        <w:rPr>
          <w:rFonts w:ascii="Times New Roman" w:hAnsi="Times New Roman" w:cs="Times New Roman"/>
          <w:sz w:val="24"/>
          <w:szCs w:val="24"/>
          <w:lang w:val="en-ZW"/>
        </w:rPr>
        <w:t xml:space="preserve">the requirements for the grant of an interdict were met and whether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e</w:t>
      </w:r>
      <w:r w:rsidR="00BB4690">
        <w:rPr>
          <w:rFonts w:ascii="Times New Roman" w:hAnsi="Times New Roman" w:cs="Times New Roman"/>
          <w:sz w:val="24"/>
          <w:szCs w:val="24"/>
          <w:lang w:val="en-ZW"/>
        </w:rPr>
        <w:t>xercised its discretion judiciou</w:t>
      </w:r>
      <w:r w:rsidRPr="00247804">
        <w:rPr>
          <w:rFonts w:ascii="Times New Roman" w:hAnsi="Times New Roman" w:cs="Times New Roman"/>
          <w:sz w:val="24"/>
          <w:szCs w:val="24"/>
          <w:lang w:val="en-ZW"/>
        </w:rPr>
        <w:t xml:space="preserve">sly.   Instead, the applicant goes to town on the question of defamation and argues at length as to </w:t>
      </w:r>
      <w:r w:rsidR="00D82868">
        <w:rPr>
          <w:rFonts w:ascii="Times New Roman" w:hAnsi="Times New Roman" w:cs="Times New Roman"/>
          <w:sz w:val="24"/>
          <w:szCs w:val="24"/>
          <w:lang w:val="en-ZW"/>
        </w:rPr>
        <w:t>whether the first respondent had</w:t>
      </w:r>
      <w:r w:rsidRPr="00247804">
        <w:rPr>
          <w:rFonts w:ascii="Times New Roman" w:hAnsi="Times New Roman" w:cs="Times New Roman"/>
          <w:sz w:val="24"/>
          <w:szCs w:val="24"/>
          <w:lang w:val="en-ZW"/>
        </w:rPr>
        <w:t xml:space="preserve"> proved that delict.  The fac</w:t>
      </w:r>
      <w:r w:rsidR="00FD678A">
        <w:rPr>
          <w:rFonts w:ascii="Times New Roman" w:hAnsi="Times New Roman" w:cs="Times New Roman"/>
          <w:sz w:val="24"/>
          <w:szCs w:val="24"/>
          <w:lang w:val="en-ZW"/>
        </w:rPr>
        <w:t>t that the parties and indeed</w:t>
      </w:r>
      <w:r w:rsidRPr="00247804">
        <w:rPr>
          <w:rFonts w:ascii="Times New Roman" w:hAnsi="Times New Roman" w:cs="Times New Roman"/>
          <w:sz w:val="24"/>
          <w:szCs w:val="24"/>
          <w:lang w:val="en-ZW"/>
        </w:rPr>
        <w:t xml:space="preserve"> the </w:t>
      </w:r>
      <w:r w:rsidR="00C62733" w:rsidRPr="00247804">
        <w:rPr>
          <w:rFonts w:ascii="Times New Roman" w:hAnsi="Times New Roman" w:cs="Times New Roman"/>
          <w:sz w:val="24"/>
          <w:szCs w:val="24"/>
          <w:lang w:val="en-ZW"/>
        </w:rPr>
        <w:t xml:space="preserve">court </w:t>
      </w:r>
      <w:r w:rsidR="00C62733" w:rsidRPr="00AD7DBB">
        <w:rPr>
          <w:rFonts w:ascii="Times New Roman" w:hAnsi="Times New Roman" w:cs="Times New Roman"/>
          <w:i/>
          <w:sz w:val="24"/>
          <w:szCs w:val="24"/>
          <w:lang w:val="en-ZW"/>
        </w:rPr>
        <w:t>a</w:t>
      </w:r>
      <w:r w:rsidRPr="00247804">
        <w:rPr>
          <w:rFonts w:ascii="Times New Roman" w:hAnsi="Times New Roman" w:cs="Times New Roman"/>
          <w:i/>
          <w:sz w:val="24"/>
          <w:szCs w:val="24"/>
          <w:lang w:val="en-ZW"/>
        </w:rPr>
        <w:t xml:space="preserve"> </w:t>
      </w:r>
      <w:r w:rsidR="00C62733" w:rsidRPr="00247804">
        <w:rPr>
          <w:rFonts w:ascii="Times New Roman" w:hAnsi="Times New Roman" w:cs="Times New Roman"/>
          <w:i/>
          <w:sz w:val="24"/>
          <w:szCs w:val="24"/>
          <w:lang w:val="en-ZW"/>
        </w:rPr>
        <w:t>quo</w:t>
      </w:r>
      <w:r w:rsidR="00C62733" w:rsidRPr="00247804">
        <w:rPr>
          <w:rFonts w:ascii="Times New Roman" w:hAnsi="Times New Roman" w:cs="Times New Roman"/>
          <w:sz w:val="24"/>
          <w:szCs w:val="24"/>
          <w:lang w:val="en-ZW"/>
        </w:rPr>
        <w:t xml:space="preserve"> made</w:t>
      </w:r>
      <w:r w:rsidRPr="00247804">
        <w:rPr>
          <w:rFonts w:ascii="Times New Roman" w:hAnsi="Times New Roman" w:cs="Times New Roman"/>
          <w:sz w:val="24"/>
          <w:szCs w:val="24"/>
          <w:lang w:val="en-ZW"/>
        </w:rPr>
        <w:t xml:space="preserve"> </w:t>
      </w:r>
      <w:r w:rsidR="00C62733" w:rsidRPr="00247804">
        <w:rPr>
          <w:rFonts w:ascii="Times New Roman" w:hAnsi="Times New Roman" w:cs="Times New Roman"/>
          <w:sz w:val="24"/>
          <w:szCs w:val="24"/>
          <w:lang w:val="en-ZW"/>
        </w:rPr>
        <w:t>reference to</w:t>
      </w:r>
      <w:r w:rsidR="00AD7DBB">
        <w:rPr>
          <w:rFonts w:ascii="Times New Roman" w:hAnsi="Times New Roman" w:cs="Times New Roman"/>
          <w:sz w:val="24"/>
          <w:szCs w:val="24"/>
          <w:lang w:val="en-ZW"/>
        </w:rPr>
        <w:t xml:space="preserve"> that delict in relation </w:t>
      </w:r>
      <w:r w:rsidRPr="00247804">
        <w:rPr>
          <w:rFonts w:ascii="Times New Roman" w:hAnsi="Times New Roman" w:cs="Times New Roman"/>
          <w:sz w:val="24"/>
          <w:szCs w:val="24"/>
          <w:lang w:val="en-ZW"/>
        </w:rPr>
        <w:t xml:space="preserve">to </w:t>
      </w:r>
      <w:r w:rsidR="00C62733">
        <w:rPr>
          <w:rFonts w:ascii="Times New Roman" w:hAnsi="Times New Roman" w:cs="Times New Roman"/>
          <w:sz w:val="24"/>
          <w:szCs w:val="24"/>
          <w:lang w:val="en-ZW"/>
        </w:rPr>
        <w:t xml:space="preserve">                                                                                                                                                                                                                                                                                                                                                                                                                                                                                                                                                                                                                                                                                                                                                                                                                                                                                                                                                                                                                                                                                                                                                                                                                                                                                                                                                                                                                                                                                                                                                                                                                                                                                                                                                                                                                                                                                                                                                                                                                                                                                                                                                                                                                                                                                                                                                                                                                                                                                                                                                                                                                                                                                                                                                                                                                                                                                                                                                                                                                                                                                                                                                                                                                                                                                                                                                                                                                                                                                                                                                                                                                                                                                                                                                                                                                                                                                                                                                                                                                                                                                                                                                                                                                                                                                                                                                                                                                                                                                                                                                                                                                                                                                                                                                                                                                                                                                                                                                                                                                                                                                         </w:t>
      </w:r>
      <w:r w:rsidR="00C62733" w:rsidRPr="00247804">
        <w:rPr>
          <w:rFonts w:ascii="Times New Roman" w:hAnsi="Times New Roman" w:cs="Times New Roman"/>
          <w:sz w:val="24"/>
          <w:szCs w:val="24"/>
          <w:lang w:val="en-ZW"/>
        </w:rPr>
        <w:t>the letters</w:t>
      </w:r>
      <w:r w:rsidRPr="00247804">
        <w:rPr>
          <w:rFonts w:ascii="Times New Roman" w:hAnsi="Times New Roman" w:cs="Times New Roman"/>
          <w:sz w:val="24"/>
          <w:szCs w:val="24"/>
          <w:lang w:val="en-ZW"/>
        </w:rPr>
        <w:t xml:space="preserve"> complained of did not change the nature of the application before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w:t>
      </w:r>
      <w:r w:rsidR="004D075C">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lastRenderedPageBreak/>
        <w:t xml:space="preserve">Indeed the order of the </w:t>
      </w:r>
      <w:r w:rsidR="004D075C">
        <w:rPr>
          <w:rFonts w:ascii="Times New Roman" w:hAnsi="Times New Roman" w:cs="Times New Roman"/>
          <w:sz w:val="24"/>
          <w:szCs w:val="24"/>
          <w:lang w:val="en-ZW"/>
        </w:rPr>
        <w:t xml:space="preserve">court a </w:t>
      </w:r>
      <w:r w:rsidR="004D075C" w:rsidRPr="004D075C">
        <w:rPr>
          <w:rFonts w:ascii="Times New Roman" w:hAnsi="Times New Roman" w:cs="Times New Roman"/>
          <w:i/>
          <w:sz w:val="24"/>
          <w:szCs w:val="24"/>
          <w:lang w:val="en-ZW"/>
        </w:rPr>
        <w:t>q</w:t>
      </w:r>
      <w:r w:rsidR="004D075C">
        <w:rPr>
          <w:rFonts w:ascii="Times New Roman" w:hAnsi="Times New Roman" w:cs="Times New Roman"/>
          <w:i/>
          <w:sz w:val="24"/>
          <w:szCs w:val="24"/>
          <w:lang w:val="en-ZW"/>
        </w:rPr>
        <w:t>u</w:t>
      </w:r>
      <w:r w:rsidR="004D075C" w:rsidRPr="004D075C">
        <w:rPr>
          <w:rFonts w:ascii="Times New Roman" w:hAnsi="Times New Roman" w:cs="Times New Roman"/>
          <w:i/>
          <w:sz w:val="24"/>
          <w:szCs w:val="24"/>
          <w:lang w:val="en-ZW"/>
        </w:rPr>
        <w:t>o</w:t>
      </w:r>
      <w:r w:rsidR="004D075C">
        <w:rPr>
          <w:rFonts w:ascii="Times New Roman" w:hAnsi="Times New Roman" w:cs="Times New Roman"/>
          <w:sz w:val="24"/>
          <w:szCs w:val="24"/>
          <w:lang w:val="en-ZW"/>
        </w:rPr>
        <w:t xml:space="preserve"> was purely </w:t>
      </w:r>
      <w:r w:rsidRPr="00247804">
        <w:rPr>
          <w:rFonts w:ascii="Times New Roman" w:hAnsi="Times New Roman" w:cs="Times New Roman"/>
          <w:sz w:val="24"/>
          <w:szCs w:val="24"/>
          <w:lang w:val="en-ZW"/>
        </w:rPr>
        <w:t xml:space="preserve">interdictory. </w:t>
      </w:r>
      <w:r w:rsidR="004D075C">
        <w:rPr>
          <w:rFonts w:ascii="Times New Roman" w:hAnsi="Times New Roman" w:cs="Times New Roman"/>
          <w:sz w:val="24"/>
          <w:szCs w:val="24"/>
          <w:lang w:val="en-ZW"/>
        </w:rPr>
        <w:t xml:space="preserve"> </w:t>
      </w:r>
      <w:r w:rsidR="00A0654A">
        <w:rPr>
          <w:rFonts w:ascii="Times New Roman" w:hAnsi="Times New Roman" w:cs="Times New Roman"/>
          <w:sz w:val="24"/>
          <w:szCs w:val="24"/>
          <w:lang w:val="en-ZW"/>
        </w:rPr>
        <w:t xml:space="preserve"> It did</w:t>
      </w:r>
      <w:r w:rsidRPr="00247804">
        <w:rPr>
          <w:rFonts w:ascii="Times New Roman" w:hAnsi="Times New Roman" w:cs="Times New Roman"/>
          <w:sz w:val="24"/>
          <w:szCs w:val="24"/>
          <w:lang w:val="en-ZW"/>
        </w:rPr>
        <w:t xml:space="preserve"> not include any finding as to whether the first respondent had been defamed in the strict sense of that word.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analysed the facts and came to the conclusion that the balance of convenience favoured the grant of the interdict.  It correctly outlined the requirements for the grant of a final interdict as being a clear right on the part of the applicant, an injury actually committe</w:t>
      </w:r>
      <w:r w:rsidR="00C62733">
        <w:rPr>
          <w:rFonts w:ascii="Times New Roman" w:hAnsi="Times New Roman" w:cs="Times New Roman"/>
          <w:sz w:val="24"/>
          <w:szCs w:val="24"/>
          <w:lang w:val="en-ZW"/>
        </w:rPr>
        <w:t>d o</w:t>
      </w:r>
      <w:r w:rsidR="00A0654A">
        <w:rPr>
          <w:rFonts w:ascii="Times New Roman" w:hAnsi="Times New Roman" w:cs="Times New Roman"/>
          <w:sz w:val="24"/>
          <w:szCs w:val="24"/>
          <w:lang w:val="en-ZW"/>
        </w:rPr>
        <w:t>r reasonably apprehended and</w:t>
      </w:r>
      <w:r w:rsidR="00C62733">
        <w:rPr>
          <w:rFonts w:ascii="Times New Roman" w:hAnsi="Times New Roman" w:cs="Times New Roman"/>
          <w:sz w:val="24"/>
          <w:szCs w:val="24"/>
          <w:lang w:val="en-ZW"/>
        </w:rPr>
        <w:t xml:space="preserve"> </w:t>
      </w:r>
      <w:r w:rsidR="00C62733" w:rsidRPr="00247804">
        <w:rPr>
          <w:rFonts w:ascii="Times New Roman" w:hAnsi="Times New Roman" w:cs="Times New Roman"/>
          <w:sz w:val="24"/>
          <w:szCs w:val="24"/>
          <w:lang w:val="en-ZW"/>
        </w:rPr>
        <w:t>the</w:t>
      </w:r>
      <w:r w:rsidRPr="00247804">
        <w:rPr>
          <w:rFonts w:ascii="Times New Roman" w:hAnsi="Times New Roman" w:cs="Times New Roman"/>
          <w:sz w:val="24"/>
          <w:szCs w:val="24"/>
          <w:lang w:val="en-ZW"/>
        </w:rPr>
        <w:t xml:space="preserve"> absence of similar protection by any other remedy.  Having so defined these requirements</w:t>
      </w:r>
      <w:r w:rsidR="00A0654A">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p</w:t>
      </w:r>
      <w:r w:rsidR="002776F4">
        <w:rPr>
          <w:rFonts w:ascii="Times New Roman" w:hAnsi="Times New Roman" w:cs="Times New Roman"/>
          <w:sz w:val="24"/>
          <w:szCs w:val="24"/>
          <w:lang w:val="en-ZW"/>
        </w:rPr>
        <w:t>roceeded to apply them to the facts</w:t>
      </w:r>
      <w:r w:rsidRPr="00247804">
        <w:rPr>
          <w:rFonts w:ascii="Times New Roman" w:hAnsi="Times New Roman" w:cs="Times New Roman"/>
          <w:sz w:val="24"/>
          <w:szCs w:val="24"/>
          <w:lang w:val="en-ZW"/>
        </w:rPr>
        <w:t xml:space="preserve"> </w:t>
      </w:r>
      <w:r w:rsidR="004D075C">
        <w:rPr>
          <w:rFonts w:ascii="Times New Roman" w:hAnsi="Times New Roman" w:cs="Times New Roman"/>
          <w:sz w:val="24"/>
          <w:szCs w:val="24"/>
          <w:lang w:val="en-ZW"/>
        </w:rPr>
        <w:t>before it.  It</w:t>
      </w:r>
      <w:r w:rsidRPr="00247804">
        <w:rPr>
          <w:rFonts w:ascii="Times New Roman" w:hAnsi="Times New Roman" w:cs="Times New Roman"/>
          <w:sz w:val="24"/>
          <w:szCs w:val="24"/>
          <w:lang w:val="en-ZW"/>
        </w:rPr>
        <w:t xml:space="preserve"> found as a matter of fact that the applicant had authored and distributed the letters complained of </w:t>
      </w:r>
      <w:r w:rsidR="006775BB">
        <w:rPr>
          <w:rFonts w:ascii="Times New Roman" w:hAnsi="Times New Roman" w:cs="Times New Roman"/>
          <w:sz w:val="24"/>
          <w:szCs w:val="24"/>
          <w:lang w:val="en-ZW"/>
        </w:rPr>
        <w:t xml:space="preserve">and </w:t>
      </w:r>
      <w:r w:rsidRPr="00247804">
        <w:rPr>
          <w:rFonts w:ascii="Times New Roman" w:hAnsi="Times New Roman" w:cs="Times New Roman"/>
          <w:sz w:val="24"/>
          <w:szCs w:val="24"/>
          <w:lang w:val="en-ZW"/>
        </w:rPr>
        <w:t>that the letters attributed criminal conduct to the first respondent</w:t>
      </w:r>
      <w:r w:rsidR="006775BB">
        <w:rPr>
          <w:rFonts w:ascii="Times New Roman" w:hAnsi="Times New Roman" w:cs="Times New Roman"/>
          <w:sz w:val="24"/>
          <w:szCs w:val="24"/>
          <w:lang w:val="en-ZW"/>
        </w:rPr>
        <w:t>,</w:t>
      </w:r>
      <w:r w:rsidR="00AD7DBB">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namely theft of the applicant`s co</w:t>
      </w:r>
      <w:r w:rsidR="00A05A25">
        <w:rPr>
          <w:rFonts w:ascii="Times New Roman" w:hAnsi="Times New Roman" w:cs="Times New Roman"/>
          <w:sz w:val="24"/>
          <w:szCs w:val="24"/>
          <w:lang w:val="en-ZW"/>
        </w:rPr>
        <w:t>ke</w:t>
      </w:r>
      <w:r w:rsidR="006775BB">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 </w:t>
      </w:r>
      <w:r w:rsidR="006775BB">
        <w:rPr>
          <w:rFonts w:ascii="Times New Roman" w:hAnsi="Times New Roman" w:cs="Times New Roman"/>
          <w:sz w:val="24"/>
          <w:szCs w:val="24"/>
          <w:lang w:val="en-ZW"/>
        </w:rPr>
        <w:t xml:space="preserve">It also noted </w:t>
      </w:r>
      <w:r w:rsidRPr="00247804">
        <w:rPr>
          <w:rFonts w:ascii="Times New Roman" w:hAnsi="Times New Roman" w:cs="Times New Roman"/>
          <w:sz w:val="24"/>
          <w:szCs w:val="24"/>
          <w:lang w:val="en-ZW"/>
        </w:rPr>
        <w:t>that a police investigation had cleared the firs</w:t>
      </w:r>
      <w:r w:rsidR="006775BB">
        <w:rPr>
          <w:rFonts w:ascii="Times New Roman" w:hAnsi="Times New Roman" w:cs="Times New Roman"/>
          <w:sz w:val="24"/>
          <w:szCs w:val="24"/>
          <w:lang w:val="en-ZW"/>
        </w:rPr>
        <w:t xml:space="preserve">t respondent of any wrong doing </w:t>
      </w:r>
      <w:r w:rsidR="00FA1AA0">
        <w:rPr>
          <w:rFonts w:ascii="Times New Roman" w:hAnsi="Times New Roman" w:cs="Times New Roman"/>
          <w:sz w:val="24"/>
          <w:szCs w:val="24"/>
          <w:lang w:val="en-ZW"/>
        </w:rPr>
        <w:t xml:space="preserve">and </w:t>
      </w:r>
      <w:r w:rsidR="00FA1AA0" w:rsidRPr="00247804">
        <w:rPr>
          <w:rFonts w:ascii="Times New Roman" w:hAnsi="Times New Roman" w:cs="Times New Roman"/>
          <w:sz w:val="24"/>
          <w:szCs w:val="24"/>
          <w:lang w:val="en-ZW"/>
        </w:rPr>
        <w:t>that</w:t>
      </w:r>
      <w:r w:rsidR="006775BB">
        <w:rPr>
          <w:rFonts w:ascii="Times New Roman" w:hAnsi="Times New Roman" w:cs="Times New Roman"/>
          <w:sz w:val="24"/>
          <w:szCs w:val="24"/>
          <w:lang w:val="en-ZW"/>
        </w:rPr>
        <w:t xml:space="preserve"> despite that police report</w:t>
      </w:r>
      <w:r w:rsidR="00252923">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the applicant con</w:t>
      </w:r>
      <w:r w:rsidR="00C2225C">
        <w:rPr>
          <w:rFonts w:ascii="Times New Roman" w:hAnsi="Times New Roman" w:cs="Times New Roman"/>
          <w:sz w:val="24"/>
          <w:szCs w:val="24"/>
          <w:lang w:val="en-ZW"/>
        </w:rPr>
        <w:t>tinued its criminal allegations</w:t>
      </w:r>
      <w:r w:rsidR="00FA1AA0">
        <w:rPr>
          <w:rFonts w:ascii="Times New Roman" w:hAnsi="Times New Roman" w:cs="Times New Roman"/>
          <w:sz w:val="24"/>
          <w:szCs w:val="24"/>
          <w:lang w:val="en-ZW"/>
        </w:rPr>
        <w:t xml:space="preserve">.  It further noted that the applicant had persistently stated that it had evidence incriminating the first respondent but failed to produce such evidence either orally or on affidavit.  </w:t>
      </w:r>
      <w:r w:rsidR="00AA3D22">
        <w:rPr>
          <w:rFonts w:ascii="Times New Roman" w:hAnsi="Times New Roman" w:cs="Times New Roman"/>
          <w:sz w:val="24"/>
          <w:szCs w:val="24"/>
          <w:lang w:val="en-ZW"/>
        </w:rPr>
        <w:t>T</w:t>
      </w:r>
      <w:r w:rsidRPr="00247804">
        <w:rPr>
          <w:rFonts w:ascii="Times New Roman" w:hAnsi="Times New Roman" w:cs="Times New Roman"/>
          <w:sz w:val="24"/>
          <w:szCs w:val="24"/>
          <w:lang w:val="en-ZW"/>
        </w:rPr>
        <w:t xml:space="preserve">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concluded</w:t>
      </w:r>
      <w:r w:rsidR="005D591D">
        <w:rPr>
          <w:rFonts w:ascii="Times New Roman" w:hAnsi="Times New Roman" w:cs="Times New Roman"/>
          <w:sz w:val="24"/>
          <w:szCs w:val="24"/>
          <w:lang w:val="en-ZW"/>
        </w:rPr>
        <w:t>,</w:t>
      </w:r>
      <w:r w:rsidR="003D1934">
        <w:rPr>
          <w:rFonts w:ascii="Times New Roman" w:hAnsi="Times New Roman" w:cs="Times New Roman"/>
          <w:sz w:val="24"/>
          <w:szCs w:val="24"/>
          <w:lang w:val="en-ZW"/>
        </w:rPr>
        <w:t xml:space="preserve"> therefore</w:t>
      </w:r>
      <w:r w:rsidR="005D591D">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that the allegations were </w:t>
      </w:r>
      <w:r w:rsidR="003D1934">
        <w:rPr>
          <w:rFonts w:ascii="Times New Roman" w:hAnsi="Times New Roman" w:cs="Times New Roman"/>
          <w:sz w:val="24"/>
          <w:szCs w:val="24"/>
          <w:lang w:val="en-ZW"/>
        </w:rPr>
        <w:t xml:space="preserve">either </w:t>
      </w:r>
      <w:r w:rsidR="00B23792">
        <w:rPr>
          <w:rFonts w:ascii="Times New Roman" w:hAnsi="Times New Roman" w:cs="Times New Roman"/>
          <w:sz w:val="24"/>
          <w:szCs w:val="24"/>
          <w:lang w:val="en-ZW"/>
        </w:rPr>
        <w:t xml:space="preserve">false </w:t>
      </w:r>
      <w:r w:rsidR="003D1934">
        <w:rPr>
          <w:rFonts w:ascii="Times New Roman" w:hAnsi="Times New Roman" w:cs="Times New Roman"/>
          <w:sz w:val="24"/>
          <w:szCs w:val="24"/>
          <w:lang w:val="en-ZW"/>
        </w:rPr>
        <w:t xml:space="preserve">or unsubstantiated </w:t>
      </w:r>
      <w:r w:rsidRPr="00247804">
        <w:rPr>
          <w:rFonts w:ascii="Times New Roman" w:hAnsi="Times New Roman" w:cs="Times New Roman"/>
          <w:sz w:val="24"/>
          <w:szCs w:val="24"/>
          <w:lang w:val="en-ZW"/>
        </w:rPr>
        <w:t>and injurious to the first respondent`s business interests.  Indeed</w:t>
      </w:r>
      <w:r w:rsidR="003D1934">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the second respondent</w:t>
      </w:r>
      <w:r w:rsidR="003D1934">
        <w:rPr>
          <w:rFonts w:ascii="Times New Roman" w:hAnsi="Times New Roman" w:cs="Times New Roman"/>
          <w:sz w:val="24"/>
          <w:szCs w:val="24"/>
          <w:lang w:val="en-ZW"/>
        </w:rPr>
        <w:t>, to whom the coke</w:t>
      </w:r>
      <w:r w:rsidRPr="00247804">
        <w:rPr>
          <w:rFonts w:ascii="Times New Roman" w:hAnsi="Times New Roman" w:cs="Times New Roman"/>
          <w:sz w:val="24"/>
          <w:szCs w:val="24"/>
          <w:lang w:val="en-ZW"/>
        </w:rPr>
        <w:t xml:space="preserve"> had been supplied</w:t>
      </w:r>
      <w:r w:rsidR="003D1934">
        <w:rPr>
          <w:rFonts w:ascii="Times New Roman" w:hAnsi="Times New Roman" w:cs="Times New Roman"/>
          <w:sz w:val="24"/>
          <w:szCs w:val="24"/>
          <w:lang w:val="en-ZW"/>
        </w:rPr>
        <w:t>, was refusing to pay for that</w:t>
      </w:r>
      <w:r w:rsidRPr="00247804">
        <w:rPr>
          <w:rFonts w:ascii="Times New Roman" w:hAnsi="Times New Roman" w:cs="Times New Roman"/>
          <w:sz w:val="24"/>
          <w:szCs w:val="24"/>
          <w:lang w:val="en-ZW"/>
        </w:rPr>
        <w:t xml:space="preserve"> delivery because of the letters originated by the applicant and copied to the police and other government agencies.</w:t>
      </w:r>
    </w:p>
    <w:p w:rsidR="00247804" w:rsidRPr="00247804" w:rsidRDefault="00247804" w:rsidP="00247804">
      <w:pPr>
        <w:spacing w:after="0" w:line="240" w:lineRule="auto"/>
        <w:ind w:firstLine="1134"/>
        <w:jc w:val="both"/>
        <w:rPr>
          <w:rFonts w:ascii="Times New Roman" w:hAnsi="Times New Roman" w:cs="Times New Roman"/>
          <w:sz w:val="24"/>
          <w:szCs w:val="24"/>
          <w:lang w:val="en-ZW"/>
        </w:rPr>
      </w:pPr>
    </w:p>
    <w:p w:rsidR="00247804" w:rsidRPr="005D591D" w:rsidRDefault="00247804" w:rsidP="00247804">
      <w:pPr>
        <w:spacing w:line="480" w:lineRule="auto"/>
        <w:ind w:firstLine="1134"/>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 xml:space="preserve">Although the court </w:t>
      </w:r>
      <w:r w:rsidRPr="00247804">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was of the view that </w:t>
      </w:r>
      <w:r w:rsidR="00473954">
        <w:rPr>
          <w:rFonts w:ascii="Times New Roman" w:hAnsi="Times New Roman" w:cs="Times New Roman"/>
          <w:sz w:val="24"/>
          <w:szCs w:val="24"/>
          <w:lang w:val="en-ZW"/>
        </w:rPr>
        <w:t>the contents of the  letters were</w:t>
      </w:r>
      <w:r w:rsidRPr="00247804">
        <w:rPr>
          <w:rFonts w:ascii="Times New Roman" w:hAnsi="Times New Roman" w:cs="Times New Roman"/>
          <w:sz w:val="24"/>
          <w:szCs w:val="24"/>
          <w:lang w:val="en-ZW"/>
        </w:rPr>
        <w:t xml:space="preserve"> defamatory to the first respondent, it granted the interdict not because the first respondent had been defamed </w:t>
      </w:r>
      <w:r w:rsidR="00B74C38" w:rsidRPr="005E6074">
        <w:rPr>
          <w:rFonts w:ascii="Times New Roman" w:hAnsi="Times New Roman" w:cs="Times New Roman"/>
          <w:i/>
          <w:color w:val="000000" w:themeColor="text1"/>
          <w:sz w:val="24"/>
          <w:szCs w:val="24"/>
          <w:lang w:val="en-ZW"/>
        </w:rPr>
        <w:t>per se</w:t>
      </w:r>
      <w:r w:rsidRPr="00247804">
        <w:rPr>
          <w:rFonts w:ascii="Times New Roman" w:hAnsi="Times New Roman" w:cs="Times New Roman"/>
          <w:sz w:val="24"/>
          <w:szCs w:val="24"/>
          <w:lang w:val="en-ZW"/>
        </w:rPr>
        <w:t xml:space="preserve">, but because the contents of the letters were false and injurious to the first respondent`s business interests. </w:t>
      </w:r>
      <w:r w:rsidR="004D075C">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 </w:t>
      </w:r>
      <w:r w:rsidR="005D591D">
        <w:rPr>
          <w:rFonts w:ascii="Times New Roman" w:hAnsi="Times New Roman" w:cs="Times New Roman"/>
          <w:sz w:val="24"/>
          <w:szCs w:val="24"/>
          <w:lang w:val="en-ZW"/>
        </w:rPr>
        <w:t xml:space="preserve">The court </w:t>
      </w:r>
      <w:r w:rsidR="005D591D">
        <w:rPr>
          <w:rFonts w:ascii="Times New Roman" w:hAnsi="Times New Roman" w:cs="Times New Roman"/>
          <w:i/>
          <w:sz w:val="24"/>
          <w:szCs w:val="24"/>
          <w:lang w:val="en-ZW"/>
        </w:rPr>
        <w:t xml:space="preserve">a quo </w:t>
      </w:r>
      <w:r w:rsidR="005D591D">
        <w:rPr>
          <w:rFonts w:ascii="Times New Roman" w:hAnsi="Times New Roman" w:cs="Times New Roman"/>
          <w:sz w:val="24"/>
          <w:szCs w:val="24"/>
          <w:lang w:val="en-ZW"/>
        </w:rPr>
        <w:t>further noted that the applicant had persistently stated that it had evidence incriminating the first respondent but failed to produce such evidence either orally or on affidavit.  In the circumstances, the court concluded that the first respondent was entitled to the protection of an interdict.</w:t>
      </w:r>
    </w:p>
    <w:p w:rsidR="00133510" w:rsidRDefault="00473954" w:rsidP="00133510">
      <w:pPr>
        <w:spacing w:line="480" w:lineRule="auto"/>
        <w:ind w:firstLine="1440"/>
        <w:jc w:val="both"/>
        <w:rPr>
          <w:rFonts w:ascii="Times New Roman" w:hAnsi="Times New Roman" w:cs="Times New Roman"/>
          <w:sz w:val="24"/>
          <w:szCs w:val="24"/>
          <w:lang w:val="en-ZW"/>
        </w:rPr>
      </w:pPr>
      <w:r w:rsidRPr="00B638F8">
        <w:rPr>
          <w:rFonts w:ascii="Times New Roman" w:hAnsi="Times New Roman" w:cs="Times New Roman"/>
          <w:sz w:val="24"/>
          <w:szCs w:val="24"/>
          <w:lang w:val="en-ZW"/>
        </w:rPr>
        <w:lastRenderedPageBreak/>
        <w:t>In its heads of argument, the applicant submits that the question of whether the intended appeal has prospect of success can be resolved in its favour in line with the issues raised in ground 2 of its grounds of appeal.  With regards ground 2</w:t>
      </w:r>
      <w:r w:rsidR="00CE7113">
        <w:rPr>
          <w:rFonts w:ascii="Times New Roman" w:hAnsi="Times New Roman" w:cs="Times New Roman"/>
          <w:sz w:val="24"/>
          <w:szCs w:val="24"/>
          <w:lang w:val="en-ZW"/>
        </w:rPr>
        <w:t xml:space="preserve"> </w:t>
      </w:r>
      <w:r w:rsidRPr="00B638F8">
        <w:rPr>
          <w:rFonts w:ascii="Times New Roman" w:hAnsi="Times New Roman" w:cs="Times New Roman"/>
          <w:sz w:val="24"/>
          <w:szCs w:val="24"/>
          <w:lang w:val="en-ZW"/>
        </w:rPr>
        <w:t xml:space="preserve">(a) </w:t>
      </w:r>
      <w:r w:rsidR="000F0C6F" w:rsidRPr="00B638F8">
        <w:rPr>
          <w:rFonts w:ascii="Times New Roman" w:hAnsi="Times New Roman" w:cs="Times New Roman"/>
          <w:sz w:val="24"/>
          <w:szCs w:val="24"/>
          <w:lang w:val="en-ZW"/>
        </w:rPr>
        <w:t xml:space="preserve">the applicant avers that the court </w:t>
      </w:r>
      <w:r w:rsidR="000F0C6F" w:rsidRPr="00B638F8">
        <w:rPr>
          <w:rFonts w:ascii="Times New Roman" w:hAnsi="Times New Roman" w:cs="Times New Roman"/>
          <w:i/>
          <w:sz w:val="24"/>
          <w:szCs w:val="24"/>
          <w:lang w:val="en-ZW"/>
        </w:rPr>
        <w:t>a quo</w:t>
      </w:r>
      <w:r w:rsidRPr="00B638F8">
        <w:rPr>
          <w:rFonts w:ascii="Times New Roman" w:hAnsi="Times New Roman" w:cs="Times New Roman"/>
          <w:sz w:val="24"/>
          <w:szCs w:val="24"/>
          <w:lang w:val="en-ZW"/>
        </w:rPr>
        <w:t xml:space="preserve"> </w:t>
      </w:r>
      <w:r w:rsidR="000F0C6F" w:rsidRPr="00B638F8">
        <w:rPr>
          <w:rFonts w:ascii="Times New Roman" w:hAnsi="Times New Roman" w:cs="Times New Roman"/>
          <w:sz w:val="24"/>
          <w:szCs w:val="24"/>
          <w:lang w:val="en-ZW"/>
        </w:rPr>
        <w:t>did not determine an issue</w:t>
      </w:r>
      <w:r w:rsidR="005B65EC" w:rsidRPr="00B638F8">
        <w:rPr>
          <w:rFonts w:ascii="Times New Roman" w:hAnsi="Times New Roman" w:cs="Times New Roman"/>
          <w:sz w:val="24"/>
          <w:szCs w:val="24"/>
          <w:lang w:val="en-ZW"/>
        </w:rPr>
        <w:t xml:space="preserve"> raised by it and </w:t>
      </w:r>
      <w:r w:rsidR="008F56A1">
        <w:rPr>
          <w:rFonts w:ascii="Times New Roman" w:hAnsi="Times New Roman" w:cs="Times New Roman"/>
          <w:sz w:val="24"/>
          <w:szCs w:val="24"/>
          <w:lang w:val="en-ZW"/>
        </w:rPr>
        <w:t xml:space="preserve">argued </w:t>
      </w:r>
      <w:r w:rsidR="005B65EC" w:rsidRPr="00B638F8">
        <w:rPr>
          <w:rFonts w:ascii="Times New Roman" w:hAnsi="Times New Roman" w:cs="Times New Roman"/>
          <w:sz w:val="24"/>
          <w:szCs w:val="24"/>
          <w:lang w:val="en-ZW"/>
        </w:rPr>
        <w:t xml:space="preserve">by the parties, namely, its submission that the first respondent had not, as was stated in </w:t>
      </w:r>
      <w:proofErr w:type="spellStart"/>
      <w:r w:rsidR="005B65EC" w:rsidRPr="00B638F8">
        <w:rPr>
          <w:rFonts w:ascii="Times New Roman" w:hAnsi="Times New Roman" w:cs="Times New Roman"/>
          <w:i/>
          <w:sz w:val="24"/>
          <w:szCs w:val="24"/>
          <w:lang w:val="en-ZW"/>
        </w:rPr>
        <w:t>Mushunje</w:t>
      </w:r>
      <w:proofErr w:type="spellEnd"/>
      <w:r w:rsidR="005B65EC" w:rsidRPr="00B638F8">
        <w:rPr>
          <w:rFonts w:ascii="Times New Roman" w:hAnsi="Times New Roman" w:cs="Times New Roman"/>
          <w:i/>
          <w:sz w:val="24"/>
          <w:szCs w:val="24"/>
          <w:lang w:val="en-ZW"/>
        </w:rPr>
        <w:t xml:space="preserve"> </w:t>
      </w:r>
      <w:r w:rsidR="005B65EC" w:rsidRPr="00B638F8">
        <w:rPr>
          <w:rFonts w:ascii="Times New Roman" w:hAnsi="Times New Roman" w:cs="Times New Roman"/>
          <w:sz w:val="24"/>
          <w:szCs w:val="24"/>
          <w:lang w:val="en-ZW"/>
        </w:rPr>
        <w:t xml:space="preserve">v </w:t>
      </w:r>
      <w:r w:rsidR="005B65EC" w:rsidRPr="00B638F8">
        <w:rPr>
          <w:rFonts w:ascii="Times New Roman" w:hAnsi="Times New Roman" w:cs="Times New Roman"/>
          <w:i/>
          <w:sz w:val="24"/>
          <w:szCs w:val="24"/>
          <w:lang w:val="en-ZW"/>
        </w:rPr>
        <w:t xml:space="preserve">Associated Newspapers of Zimbabwe (Pvt) Ltd </w:t>
      </w:r>
      <w:r w:rsidR="005B65EC" w:rsidRPr="00B638F8">
        <w:rPr>
          <w:rFonts w:ascii="Times New Roman" w:hAnsi="Times New Roman" w:cs="Times New Roman"/>
          <w:sz w:val="24"/>
          <w:szCs w:val="24"/>
          <w:lang w:val="en-ZW"/>
        </w:rPr>
        <w:t>SC 62/22, cited verbatim the contents</w:t>
      </w:r>
      <w:r w:rsidR="00C21E4F" w:rsidRPr="00B638F8">
        <w:rPr>
          <w:rFonts w:ascii="Times New Roman" w:hAnsi="Times New Roman" w:cs="Times New Roman"/>
          <w:sz w:val="24"/>
          <w:szCs w:val="24"/>
          <w:lang w:val="en-ZW"/>
        </w:rPr>
        <w:t xml:space="preserve"> of the defamatory letters in its founding affidavit.  For that reason</w:t>
      </w:r>
      <w:r w:rsidR="005416F0">
        <w:rPr>
          <w:rFonts w:ascii="Times New Roman" w:hAnsi="Times New Roman" w:cs="Times New Roman"/>
          <w:sz w:val="24"/>
          <w:szCs w:val="24"/>
          <w:lang w:val="en-ZW"/>
        </w:rPr>
        <w:t>,</w:t>
      </w:r>
      <w:r w:rsidR="00C21E4F" w:rsidRPr="00B638F8">
        <w:rPr>
          <w:rFonts w:ascii="Times New Roman" w:hAnsi="Times New Roman" w:cs="Times New Roman"/>
          <w:sz w:val="24"/>
          <w:szCs w:val="24"/>
          <w:lang w:val="en-ZW"/>
        </w:rPr>
        <w:t xml:space="preserve"> the first respondent had failed to establish a cognisable cause of action.  However, the record shows that at p</w:t>
      </w:r>
      <w:r w:rsidR="005416F0">
        <w:rPr>
          <w:rFonts w:ascii="Times New Roman" w:hAnsi="Times New Roman" w:cs="Times New Roman"/>
          <w:sz w:val="24"/>
          <w:szCs w:val="24"/>
          <w:lang w:val="en-ZW"/>
        </w:rPr>
        <w:t xml:space="preserve"> </w:t>
      </w:r>
      <w:r w:rsidR="00C21E4F" w:rsidRPr="00B638F8">
        <w:rPr>
          <w:rFonts w:ascii="Times New Roman" w:hAnsi="Times New Roman" w:cs="Times New Roman"/>
          <w:sz w:val="24"/>
          <w:szCs w:val="24"/>
          <w:lang w:val="en-ZW"/>
        </w:rPr>
        <w:t xml:space="preserve">4 of its judgment the court </w:t>
      </w:r>
      <w:r w:rsidR="00C21E4F" w:rsidRPr="00B638F8">
        <w:rPr>
          <w:rFonts w:ascii="Times New Roman" w:hAnsi="Times New Roman" w:cs="Times New Roman"/>
          <w:i/>
          <w:sz w:val="24"/>
          <w:szCs w:val="24"/>
          <w:lang w:val="en-ZW"/>
        </w:rPr>
        <w:t xml:space="preserve">a quo </w:t>
      </w:r>
      <w:r w:rsidR="00C21E4F" w:rsidRPr="00B638F8">
        <w:rPr>
          <w:rFonts w:ascii="Times New Roman" w:hAnsi="Times New Roman" w:cs="Times New Roman"/>
          <w:sz w:val="24"/>
          <w:szCs w:val="24"/>
          <w:lang w:val="en-ZW"/>
        </w:rPr>
        <w:t>dealt with that issue and ruled that it did not agree with the applicant’s submission in that regard and that in its view, it was permissible for the court to look at the whole article in considering whether the article was defamatory.  Accordingly</w:t>
      </w:r>
      <w:r w:rsidR="007F3B26">
        <w:rPr>
          <w:rFonts w:ascii="Times New Roman" w:hAnsi="Times New Roman" w:cs="Times New Roman"/>
          <w:sz w:val="24"/>
          <w:szCs w:val="24"/>
          <w:lang w:val="en-ZW"/>
        </w:rPr>
        <w:t>,</w:t>
      </w:r>
      <w:r w:rsidR="00C21E4F" w:rsidRPr="00B638F8">
        <w:rPr>
          <w:rFonts w:ascii="Times New Roman" w:hAnsi="Times New Roman" w:cs="Times New Roman"/>
          <w:sz w:val="24"/>
          <w:szCs w:val="24"/>
          <w:lang w:val="en-ZW"/>
        </w:rPr>
        <w:t xml:space="preserve"> the court </w:t>
      </w:r>
      <w:r w:rsidR="00C21E4F" w:rsidRPr="00B638F8">
        <w:rPr>
          <w:rFonts w:ascii="Times New Roman" w:hAnsi="Times New Roman" w:cs="Times New Roman"/>
          <w:i/>
          <w:sz w:val="24"/>
          <w:szCs w:val="24"/>
          <w:lang w:val="en-ZW"/>
        </w:rPr>
        <w:t xml:space="preserve">a quo </w:t>
      </w:r>
      <w:r w:rsidR="00C21E4F" w:rsidRPr="00B638F8">
        <w:rPr>
          <w:rFonts w:ascii="Times New Roman" w:hAnsi="Times New Roman" w:cs="Times New Roman"/>
          <w:sz w:val="24"/>
          <w:szCs w:val="24"/>
          <w:lang w:val="en-ZW"/>
        </w:rPr>
        <w:t>did determine that issue in no uncertain</w:t>
      </w:r>
      <w:r w:rsidR="00296C2C">
        <w:rPr>
          <w:rFonts w:ascii="Times New Roman" w:hAnsi="Times New Roman" w:cs="Times New Roman"/>
          <w:sz w:val="24"/>
          <w:szCs w:val="24"/>
          <w:lang w:val="en-ZW"/>
        </w:rPr>
        <w:t xml:space="preserve"> terms</w:t>
      </w:r>
      <w:r w:rsidR="00C21E4F" w:rsidRPr="00B638F8">
        <w:rPr>
          <w:rFonts w:ascii="Times New Roman" w:hAnsi="Times New Roman" w:cs="Times New Roman"/>
          <w:sz w:val="24"/>
          <w:szCs w:val="24"/>
          <w:lang w:val="en-ZW"/>
        </w:rPr>
        <w:t>.</w:t>
      </w:r>
      <w:r w:rsidR="00133510">
        <w:rPr>
          <w:rFonts w:ascii="Times New Roman" w:hAnsi="Times New Roman" w:cs="Times New Roman"/>
          <w:sz w:val="24"/>
          <w:szCs w:val="24"/>
          <w:lang w:val="en-ZW"/>
        </w:rPr>
        <w:t xml:space="preserve">  </w:t>
      </w:r>
      <w:r w:rsidR="00D677EB">
        <w:rPr>
          <w:rFonts w:ascii="Times New Roman" w:hAnsi="Times New Roman" w:cs="Times New Roman"/>
          <w:sz w:val="24"/>
          <w:szCs w:val="24"/>
          <w:lang w:val="en-ZW"/>
        </w:rPr>
        <w:t>Therefore</w:t>
      </w:r>
      <w:r w:rsidR="007F3B26">
        <w:rPr>
          <w:rFonts w:ascii="Times New Roman" w:hAnsi="Times New Roman" w:cs="Times New Roman"/>
          <w:sz w:val="24"/>
          <w:szCs w:val="24"/>
          <w:lang w:val="en-ZW"/>
        </w:rPr>
        <w:t>,</w:t>
      </w:r>
      <w:r w:rsidR="00B126B7" w:rsidRPr="00D677EB">
        <w:rPr>
          <w:rFonts w:ascii="Times New Roman" w:hAnsi="Times New Roman" w:cs="Times New Roman"/>
          <w:sz w:val="24"/>
          <w:szCs w:val="24"/>
          <w:lang w:val="en-ZW"/>
        </w:rPr>
        <w:t xml:space="preserve"> this ground of appeal has no merit what</w:t>
      </w:r>
      <w:r w:rsidR="00D677EB">
        <w:rPr>
          <w:rFonts w:ascii="Times New Roman" w:hAnsi="Times New Roman" w:cs="Times New Roman"/>
          <w:sz w:val="24"/>
          <w:szCs w:val="24"/>
          <w:lang w:val="en-ZW"/>
        </w:rPr>
        <w:t>so</w:t>
      </w:r>
      <w:r w:rsidR="00B126B7" w:rsidRPr="00D677EB">
        <w:rPr>
          <w:rFonts w:ascii="Times New Roman" w:hAnsi="Times New Roman" w:cs="Times New Roman"/>
          <w:sz w:val="24"/>
          <w:szCs w:val="24"/>
          <w:lang w:val="en-ZW"/>
        </w:rPr>
        <w:t xml:space="preserve">ever.  </w:t>
      </w:r>
    </w:p>
    <w:p w:rsidR="007D45BD" w:rsidRDefault="007D45BD" w:rsidP="007D45BD">
      <w:pPr>
        <w:spacing w:after="0" w:line="240" w:lineRule="auto"/>
        <w:ind w:firstLine="1440"/>
        <w:jc w:val="both"/>
        <w:rPr>
          <w:rFonts w:ascii="Times New Roman" w:hAnsi="Times New Roman" w:cs="Times New Roman"/>
          <w:sz w:val="24"/>
          <w:szCs w:val="24"/>
          <w:lang w:val="en-ZW"/>
        </w:rPr>
      </w:pPr>
    </w:p>
    <w:p w:rsidR="00887990" w:rsidRDefault="00B126B7" w:rsidP="00133510">
      <w:pPr>
        <w:spacing w:line="480" w:lineRule="auto"/>
        <w:ind w:firstLine="1440"/>
        <w:jc w:val="both"/>
        <w:rPr>
          <w:rFonts w:ascii="Times New Roman" w:hAnsi="Times New Roman" w:cs="Times New Roman"/>
          <w:sz w:val="24"/>
          <w:szCs w:val="24"/>
          <w:lang w:val="en-ZW"/>
        </w:rPr>
      </w:pPr>
      <w:r w:rsidRPr="00D677EB">
        <w:rPr>
          <w:rFonts w:ascii="Times New Roman" w:hAnsi="Times New Roman" w:cs="Times New Roman"/>
          <w:sz w:val="24"/>
          <w:szCs w:val="24"/>
          <w:lang w:val="en-ZW"/>
        </w:rPr>
        <w:t>Ground 2</w:t>
      </w:r>
      <w:r w:rsidR="00903043">
        <w:rPr>
          <w:rFonts w:ascii="Times New Roman" w:hAnsi="Times New Roman" w:cs="Times New Roman"/>
          <w:sz w:val="24"/>
          <w:szCs w:val="24"/>
          <w:lang w:val="en-ZW"/>
        </w:rPr>
        <w:t xml:space="preserve"> </w:t>
      </w:r>
      <w:r w:rsidRPr="00D677EB">
        <w:rPr>
          <w:rFonts w:ascii="Times New Roman" w:hAnsi="Times New Roman" w:cs="Times New Roman"/>
          <w:sz w:val="24"/>
          <w:szCs w:val="24"/>
          <w:lang w:val="en-ZW"/>
        </w:rPr>
        <w:t xml:space="preserve">(b) is equally without merit.  It criticises the court </w:t>
      </w:r>
      <w:r w:rsidRPr="00D677EB">
        <w:rPr>
          <w:rFonts w:ascii="Times New Roman" w:hAnsi="Times New Roman" w:cs="Times New Roman"/>
          <w:i/>
          <w:sz w:val="24"/>
          <w:szCs w:val="24"/>
          <w:lang w:val="en-ZW"/>
        </w:rPr>
        <w:t>a quo</w:t>
      </w:r>
      <w:r w:rsidR="00342AC7" w:rsidRPr="00D677EB">
        <w:rPr>
          <w:rFonts w:ascii="Times New Roman" w:hAnsi="Times New Roman" w:cs="Times New Roman"/>
          <w:i/>
          <w:sz w:val="24"/>
          <w:szCs w:val="24"/>
          <w:lang w:val="en-ZW"/>
        </w:rPr>
        <w:t xml:space="preserve"> </w:t>
      </w:r>
      <w:r w:rsidR="00342AC7" w:rsidRPr="00D677EB">
        <w:rPr>
          <w:rFonts w:ascii="Times New Roman" w:hAnsi="Times New Roman" w:cs="Times New Roman"/>
          <w:sz w:val="24"/>
          <w:szCs w:val="24"/>
          <w:lang w:val="en-ZW"/>
        </w:rPr>
        <w:t>for failure to determine another issue placed before it</w:t>
      </w:r>
      <w:r w:rsidR="00D824C3">
        <w:rPr>
          <w:rFonts w:ascii="Times New Roman" w:hAnsi="Times New Roman" w:cs="Times New Roman"/>
          <w:sz w:val="24"/>
          <w:szCs w:val="24"/>
          <w:lang w:val="en-ZW"/>
        </w:rPr>
        <w:t>,</w:t>
      </w:r>
      <w:r w:rsidR="00342AC7" w:rsidRPr="00D677EB">
        <w:rPr>
          <w:rFonts w:ascii="Times New Roman" w:hAnsi="Times New Roman" w:cs="Times New Roman"/>
          <w:sz w:val="24"/>
          <w:szCs w:val="24"/>
          <w:lang w:val="en-ZW"/>
        </w:rPr>
        <w:t xml:space="preserve"> namely, whether the first respondent failed to allege that the applicant intended to defame it</w:t>
      </w:r>
      <w:r w:rsidR="00D824C3">
        <w:rPr>
          <w:rFonts w:ascii="Times New Roman" w:hAnsi="Times New Roman" w:cs="Times New Roman"/>
          <w:sz w:val="24"/>
          <w:szCs w:val="24"/>
          <w:lang w:val="en-ZW"/>
        </w:rPr>
        <w:t>,</w:t>
      </w:r>
      <w:r w:rsidR="00342AC7" w:rsidRPr="00D677EB">
        <w:rPr>
          <w:rFonts w:ascii="Times New Roman" w:hAnsi="Times New Roman" w:cs="Times New Roman"/>
          <w:sz w:val="24"/>
          <w:szCs w:val="24"/>
          <w:lang w:val="en-ZW"/>
        </w:rPr>
        <w:t xml:space="preserve"> and if so</w:t>
      </w:r>
      <w:r w:rsidR="00D824C3">
        <w:rPr>
          <w:rFonts w:ascii="Times New Roman" w:hAnsi="Times New Roman" w:cs="Times New Roman"/>
          <w:sz w:val="24"/>
          <w:szCs w:val="24"/>
          <w:lang w:val="en-ZW"/>
        </w:rPr>
        <w:t>,</w:t>
      </w:r>
      <w:r w:rsidR="00342AC7" w:rsidRPr="00D677EB">
        <w:rPr>
          <w:rFonts w:ascii="Times New Roman" w:hAnsi="Times New Roman" w:cs="Times New Roman"/>
          <w:sz w:val="24"/>
          <w:szCs w:val="24"/>
          <w:lang w:val="en-ZW"/>
        </w:rPr>
        <w:t xml:space="preserve"> whether such failure meant that the first respondent failed to establish a cause of action.  However, there is nothing in the record of </w:t>
      </w:r>
      <w:r w:rsidR="00A73054">
        <w:rPr>
          <w:rFonts w:ascii="Times New Roman" w:hAnsi="Times New Roman" w:cs="Times New Roman"/>
          <w:sz w:val="24"/>
          <w:szCs w:val="24"/>
          <w:lang w:val="en-ZW"/>
        </w:rPr>
        <w:t xml:space="preserve">proceedings of </w:t>
      </w:r>
      <w:r w:rsidR="00342AC7" w:rsidRPr="00D677EB">
        <w:rPr>
          <w:rFonts w:ascii="Times New Roman" w:hAnsi="Times New Roman" w:cs="Times New Roman"/>
          <w:sz w:val="24"/>
          <w:szCs w:val="24"/>
          <w:lang w:val="en-ZW"/>
        </w:rPr>
        <w:t xml:space="preserve">the court </w:t>
      </w:r>
      <w:r w:rsidR="00342AC7" w:rsidRPr="00D677EB">
        <w:rPr>
          <w:rFonts w:ascii="Times New Roman" w:hAnsi="Times New Roman" w:cs="Times New Roman"/>
          <w:i/>
          <w:sz w:val="24"/>
          <w:szCs w:val="24"/>
          <w:lang w:val="en-ZW"/>
        </w:rPr>
        <w:t xml:space="preserve">a quo </w:t>
      </w:r>
      <w:r w:rsidR="00342AC7" w:rsidRPr="00D677EB">
        <w:rPr>
          <w:rFonts w:ascii="Times New Roman" w:hAnsi="Times New Roman" w:cs="Times New Roman"/>
          <w:sz w:val="24"/>
          <w:szCs w:val="24"/>
          <w:lang w:val="en-ZW"/>
        </w:rPr>
        <w:t xml:space="preserve">to show that such an issue was </w:t>
      </w:r>
      <w:r w:rsidR="00A73054">
        <w:rPr>
          <w:rFonts w:ascii="Times New Roman" w:hAnsi="Times New Roman" w:cs="Times New Roman"/>
          <w:sz w:val="24"/>
          <w:szCs w:val="24"/>
          <w:lang w:val="en-ZW"/>
        </w:rPr>
        <w:t xml:space="preserve">ever </w:t>
      </w:r>
      <w:r w:rsidR="00342AC7" w:rsidRPr="00D677EB">
        <w:rPr>
          <w:rFonts w:ascii="Times New Roman" w:hAnsi="Times New Roman" w:cs="Times New Roman"/>
          <w:sz w:val="24"/>
          <w:szCs w:val="24"/>
          <w:lang w:val="en-ZW"/>
        </w:rPr>
        <w:t xml:space="preserve">raised.  The applicant’s opposing affidavit </w:t>
      </w:r>
      <w:r w:rsidR="00A73054">
        <w:rPr>
          <w:rFonts w:ascii="Times New Roman" w:hAnsi="Times New Roman" w:cs="Times New Roman"/>
          <w:i/>
          <w:sz w:val="24"/>
          <w:szCs w:val="24"/>
          <w:lang w:val="en-ZW"/>
        </w:rPr>
        <w:t xml:space="preserve">a quo </w:t>
      </w:r>
      <w:r w:rsidR="00342AC7" w:rsidRPr="00D677EB">
        <w:rPr>
          <w:rFonts w:ascii="Times New Roman" w:hAnsi="Times New Roman" w:cs="Times New Roman"/>
          <w:sz w:val="24"/>
          <w:szCs w:val="24"/>
          <w:lang w:val="en-ZW"/>
        </w:rPr>
        <w:t xml:space="preserve">does not contain any reference to that particular issue neither do the applicant’s heads of argument </w:t>
      </w:r>
      <w:r w:rsidR="00342AC7" w:rsidRPr="00D677EB">
        <w:rPr>
          <w:rFonts w:ascii="Times New Roman" w:hAnsi="Times New Roman" w:cs="Times New Roman"/>
          <w:i/>
          <w:sz w:val="24"/>
          <w:szCs w:val="24"/>
          <w:lang w:val="en-ZW"/>
        </w:rPr>
        <w:t>a quo</w:t>
      </w:r>
      <w:r w:rsidR="005234B3" w:rsidRPr="00D677EB">
        <w:rPr>
          <w:rFonts w:ascii="Times New Roman" w:hAnsi="Times New Roman" w:cs="Times New Roman"/>
          <w:i/>
          <w:sz w:val="24"/>
          <w:szCs w:val="24"/>
          <w:lang w:val="en-ZW"/>
        </w:rPr>
        <w:t xml:space="preserve">. </w:t>
      </w:r>
      <w:r w:rsidR="00342AC7" w:rsidRPr="00D677EB">
        <w:rPr>
          <w:rFonts w:ascii="Times New Roman" w:hAnsi="Times New Roman" w:cs="Times New Roman"/>
          <w:sz w:val="24"/>
          <w:szCs w:val="24"/>
          <w:lang w:val="en-ZW"/>
        </w:rPr>
        <w:t xml:space="preserve"> </w:t>
      </w:r>
      <w:r w:rsidR="005234B3" w:rsidRPr="00D677EB">
        <w:rPr>
          <w:rFonts w:ascii="Times New Roman" w:hAnsi="Times New Roman" w:cs="Times New Roman"/>
          <w:sz w:val="24"/>
          <w:szCs w:val="24"/>
          <w:lang w:val="en-ZW"/>
        </w:rPr>
        <w:t xml:space="preserve"> T</w:t>
      </w:r>
      <w:r w:rsidR="00342AC7" w:rsidRPr="00D677EB">
        <w:rPr>
          <w:rFonts w:ascii="Times New Roman" w:hAnsi="Times New Roman" w:cs="Times New Roman"/>
          <w:sz w:val="24"/>
          <w:szCs w:val="24"/>
          <w:lang w:val="en-ZW"/>
        </w:rPr>
        <w:t>he applicant then says the issue was raised orally and authorities cited orally in support of its submission.  However, the record of proceedings attached to the applicant’s paper</w:t>
      </w:r>
      <w:r w:rsidR="00A73054">
        <w:rPr>
          <w:rFonts w:ascii="Times New Roman" w:hAnsi="Times New Roman" w:cs="Times New Roman"/>
          <w:sz w:val="24"/>
          <w:szCs w:val="24"/>
          <w:lang w:val="en-ZW"/>
        </w:rPr>
        <w:t>s</w:t>
      </w:r>
      <w:r w:rsidR="00CD612C">
        <w:rPr>
          <w:rFonts w:ascii="Times New Roman" w:hAnsi="Times New Roman" w:cs="Times New Roman"/>
          <w:sz w:val="24"/>
          <w:szCs w:val="24"/>
          <w:lang w:val="en-ZW"/>
        </w:rPr>
        <w:t xml:space="preserve">, </w:t>
      </w:r>
      <w:r w:rsidR="00CD612C" w:rsidRPr="00CD612C">
        <w:rPr>
          <w:rFonts w:ascii="Times New Roman" w:hAnsi="Times New Roman" w:cs="Times New Roman"/>
          <w:sz w:val="24"/>
          <w:szCs w:val="24"/>
          <w:lang w:val="en-ZW"/>
        </w:rPr>
        <w:t xml:space="preserve">which the applicant does not impugn, </w:t>
      </w:r>
      <w:r w:rsidR="00342AC7" w:rsidRPr="00D677EB">
        <w:rPr>
          <w:rFonts w:ascii="Times New Roman" w:hAnsi="Times New Roman" w:cs="Times New Roman"/>
          <w:sz w:val="24"/>
          <w:szCs w:val="24"/>
          <w:lang w:val="en-ZW"/>
        </w:rPr>
        <w:t xml:space="preserve">does not reflect that such issue was raised orally or otherwise.  </w:t>
      </w:r>
      <w:r w:rsidR="005234B3" w:rsidRPr="00D677EB">
        <w:rPr>
          <w:rFonts w:ascii="Times New Roman" w:hAnsi="Times New Roman" w:cs="Times New Roman"/>
          <w:sz w:val="24"/>
          <w:szCs w:val="24"/>
          <w:lang w:val="en-ZW"/>
        </w:rPr>
        <w:t xml:space="preserve">  </w:t>
      </w:r>
      <w:r w:rsidR="00927F6B">
        <w:rPr>
          <w:rFonts w:ascii="Times New Roman" w:hAnsi="Times New Roman" w:cs="Times New Roman"/>
          <w:sz w:val="24"/>
          <w:szCs w:val="24"/>
          <w:lang w:val="en-ZW"/>
        </w:rPr>
        <w:t xml:space="preserve">On the contrary, </w:t>
      </w:r>
      <w:r w:rsidR="00927F6B" w:rsidRPr="00D677EB">
        <w:rPr>
          <w:rFonts w:ascii="Times New Roman" w:hAnsi="Times New Roman" w:cs="Times New Roman"/>
          <w:sz w:val="24"/>
          <w:szCs w:val="24"/>
          <w:lang w:val="en-ZW"/>
        </w:rPr>
        <w:t>the</w:t>
      </w:r>
      <w:r w:rsidR="005234B3" w:rsidRPr="00D677EB">
        <w:rPr>
          <w:rFonts w:ascii="Times New Roman" w:hAnsi="Times New Roman" w:cs="Times New Roman"/>
          <w:sz w:val="24"/>
          <w:szCs w:val="24"/>
          <w:lang w:val="en-ZW"/>
        </w:rPr>
        <w:t xml:space="preserve"> first respondent argues that no such issue was raised as the record shows.  </w:t>
      </w:r>
      <w:r w:rsidR="00927F6B">
        <w:rPr>
          <w:rFonts w:ascii="Times New Roman" w:hAnsi="Times New Roman" w:cs="Times New Roman"/>
          <w:sz w:val="24"/>
          <w:szCs w:val="24"/>
          <w:lang w:val="en-ZW"/>
        </w:rPr>
        <w:t>There being nothing on record to support</w:t>
      </w:r>
      <w:r w:rsidR="00B14DBE">
        <w:rPr>
          <w:rFonts w:ascii="Times New Roman" w:hAnsi="Times New Roman" w:cs="Times New Roman"/>
          <w:sz w:val="24"/>
          <w:szCs w:val="24"/>
          <w:lang w:val="en-ZW"/>
        </w:rPr>
        <w:t xml:space="preserve"> the applicant’s assertions</w:t>
      </w:r>
      <w:r w:rsidR="005234B3" w:rsidRPr="00D677EB">
        <w:rPr>
          <w:rFonts w:ascii="Times New Roman" w:hAnsi="Times New Roman" w:cs="Times New Roman"/>
          <w:sz w:val="24"/>
          <w:szCs w:val="24"/>
          <w:lang w:val="en-ZW"/>
        </w:rPr>
        <w:t>, groun</w:t>
      </w:r>
      <w:r w:rsidR="001F4FA6" w:rsidRPr="00D677EB">
        <w:rPr>
          <w:rFonts w:ascii="Times New Roman" w:hAnsi="Times New Roman" w:cs="Times New Roman"/>
          <w:sz w:val="24"/>
          <w:szCs w:val="24"/>
          <w:lang w:val="en-ZW"/>
        </w:rPr>
        <w:t>d</w:t>
      </w:r>
      <w:r w:rsidR="005234B3" w:rsidRPr="00D677EB">
        <w:rPr>
          <w:rFonts w:ascii="Times New Roman" w:hAnsi="Times New Roman" w:cs="Times New Roman"/>
          <w:sz w:val="24"/>
          <w:szCs w:val="24"/>
          <w:lang w:val="en-ZW"/>
        </w:rPr>
        <w:t xml:space="preserve"> 2</w:t>
      </w:r>
      <w:r w:rsidR="001F5356">
        <w:rPr>
          <w:rFonts w:ascii="Times New Roman" w:hAnsi="Times New Roman" w:cs="Times New Roman"/>
          <w:sz w:val="24"/>
          <w:szCs w:val="24"/>
          <w:lang w:val="en-ZW"/>
        </w:rPr>
        <w:t xml:space="preserve"> </w:t>
      </w:r>
      <w:r w:rsidR="005234B3" w:rsidRPr="00D677EB">
        <w:rPr>
          <w:rFonts w:ascii="Times New Roman" w:hAnsi="Times New Roman" w:cs="Times New Roman"/>
          <w:sz w:val="24"/>
          <w:szCs w:val="24"/>
          <w:lang w:val="en-ZW"/>
        </w:rPr>
        <w:t>(b)</w:t>
      </w:r>
      <w:r w:rsidR="003F533D" w:rsidRPr="00D677EB">
        <w:rPr>
          <w:rFonts w:ascii="Times New Roman" w:hAnsi="Times New Roman" w:cs="Times New Roman"/>
          <w:sz w:val="24"/>
          <w:szCs w:val="24"/>
          <w:lang w:val="en-ZW"/>
        </w:rPr>
        <w:t xml:space="preserve"> has no prospects of success.</w:t>
      </w:r>
    </w:p>
    <w:p w:rsidR="00B126B7" w:rsidRDefault="00857EDB" w:rsidP="009E2742">
      <w:pPr>
        <w:spacing w:line="480" w:lineRule="auto"/>
        <w:ind w:firstLine="1440"/>
        <w:jc w:val="both"/>
        <w:rPr>
          <w:rFonts w:ascii="Times New Roman" w:hAnsi="Times New Roman" w:cs="Times New Roman"/>
          <w:sz w:val="24"/>
          <w:szCs w:val="24"/>
          <w:lang w:val="en-ZW"/>
        </w:rPr>
      </w:pPr>
      <w:r w:rsidRPr="009E2742">
        <w:rPr>
          <w:rFonts w:ascii="Times New Roman" w:hAnsi="Times New Roman" w:cs="Times New Roman"/>
          <w:sz w:val="24"/>
          <w:szCs w:val="24"/>
          <w:lang w:val="en-ZW"/>
        </w:rPr>
        <w:lastRenderedPageBreak/>
        <w:t>Ground 2</w:t>
      </w:r>
      <w:r w:rsidR="001F5356">
        <w:rPr>
          <w:rFonts w:ascii="Times New Roman" w:hAnsi="Times New Roman" w:cs="Times New Roman"/>
          <w:sz w:val="24"/>
          <w:szCs w:val="24"/>
          <w:lang w:val="en-ZW"/>
        </w:rPr>
        <w:t xml:space="preserve"> </w:t>
      </w:r>
      <w:r w:rsidRPr="009E2742">
        <w:rPr>
          <w:rFonts w:ascii="Times New Roman" w:hAnsi="Times New Roman" w:cs="Times New Roman"/>
          <w:sz w:val="24"/>
          <w:szCs w:val="24"/>
          <w:lang w:val="en-ZW"/>
        </w:rPr>
        <w:t xml:space="preserve">(c) is difficult of comprehension.  Is it being alleged that the court </w:t>
      </w:r>
      <w:r w:rsidRPr="009E2742">
        <w:rPr>
          <w:rFonts w:ascii="Times New Roman" w:hAnsi="Times New Roman" w:cs="Times New Roman"/>
          <w:i/>
          <w:sz w:val="24"/>
          <w:szCs w:val="24"/>
          <w:lang w:val="en-ZW"/>
        </w:rPr>
        <w:t xml:space="preserve">a quo </w:t>
      </w:r>
      <w:r w:rsidR="00BE3F67">
        <w:rPr>
          <w:rFonts w:ascii="Times New Roman" w:hAnsi="Times New Roman" w:cs="Times New Roman"/>
          <w:sz w:val="24"/>
          <w:szCs w:val="24"/>
          <w:lang w:val="en-ZW"/>
        </w:rPr>
        <w:t xml:space="preserve">was </w:t>
      </w:r>
      <w:r w:rsidRPr="009E2742">
        <w:rPr>
          <w:rFonts w:ascii="Times New Roman" w:hAnsi="Times New Roman" w:cs="Times New Roman"/>
          <w:sz w:val="24"/>
          <w:szCs w:val="24"/>
          <w:lang w:val="en-ZW"/>
        </w:rPr>
        <w:t>precluded from determining the matter before it because there was another matter pending under HCH</w:t>
      </w:r>
      <w:r w:rsidR="0029778B">
        <w:rPr>
          <w:rFonts w:ascii="Times New Roman" w:hAnsi="Times New Roman" w:cs="Times New Roman"/>
          <w:sz w:val="24"/>
          <w:szCs w:val="24"/>
          <w:lang w:val="en-ZW"/>
        </w:rPr>
        <w:t xml:space="preserve"> </w:t>
      </w:r>
      <w:r w:rsidRPr="009E2742">
        <w:rPr>
          <w:rFonts w:ascii="Times New Roman" w:hAnsi="Times New Roman" w:cs="Times New Roman"/>
          <w:sz w:val="24"/>
          <w:szCs w:val="24"/>
          <w:lang w:val="en-ZW"/>
        </w:rPr>
        <w:t xml:space="preserve">1868/24, and if so, was the cause </w:t>
      </w:r>
      <w:r w:rsidR="00C70293">
        <w:rPr>
          <w:rFonts w:ascii="Times New Roman" w:hAnsi="Times New Roman" w:cs="Times New Roman"/>
          <w:sz w:val="24"/>
          <w:szCs w:val="24"/>
          <w:lang w:val="en-ZW"/>
        </w:rPr>
        <w:t>of action and the parties there</w:t>
      </w:r>
      <w:r w:rsidR="00BE3F67">
        <w:rPr>
          <w:rFonts w:ascii="Times New Roman" w:hAnsi="Times New Roman" w:cs="Times New Roman"/>
          <w:sz w:val="24"/>
          <w:szCs w:val="24"/>
          <w:lang w:val="en-ZW"/>
        </w:rPr>
        <w:t>to</w:t>
      </w:r>
      <w:r w:rsidRPr="009E2742">
        <w:rPr>
          <w:rFonts w:ascii="Times New Roman" w:hAnsi="Times New Roman" w:cs="Times New Roman"/>
          <w:sz w:val="24"/>
          <w:szCs w:val="24"/>
          <w:lang w:val="en-ZW"/>
        </w:rPr>
        <w:t xml:space="preserve"> the same as in the present matter? Was this a case of </w:t>
      </w:r>
      <w:r w:rsidR="0013728D">
        <w:rPr>
          <w:rFonts w:ascii="Times New Roman" w:hAnsi="Times New Roman" w:cs="Times New Roman"/>
          <w:sz w:val="24"/>
          <w:szCs w:val="24"/>
          <w:lang w:val="en-ZW"/>
        </w:rPr>
        <w:t>“</w:t>
      </w:r>
      <w:proofErr w:type="spellStart"/>
      <w:r w:rsidR="00B0332B" w:rsidRPr="007E5852">
        <w:rPr>
          <w:rFonts w:ascii="Times New Roman" w:hAnsi="Times New Roman" w:cs="Times New Roman"/>
          <w:i/>
          <w:sz w:val="24"/>
          <w:szCs w:val="24"/>
          <w:lang w:val="en-ZW"/>
        </w:rPr>
        <w:t>lis</w:t>
      </w:r>
      <w:proofErr w:type="spellEnd"/>
      <w:r w:rsidR="00B0332B" w:rsidRPr="007E5852">
        <w:rPr>
          <w:rFonts w:ascii="Times New Roman" w:hAnsi="Times New Roman" w:cs="Times New Roman"/>
          <w:i/>
          <w:sz w:val="24"/>
          <w:szCs w:val="24"/>
          <w:lang w:val="en-ZW"/>
        </w:rPr>
        <w:t xml:space="preserve"> </w:t>
      </w:r>
      <w:proofErr w:type="spellStart"/>
      <w:r w:rsidR="00B0332B" w:rsidRPr="007E5852">
        <w:rPr>
          <w:rFonts w:ascii="Times New Roman" w:hAnsi="Times New Roman" w:cs="Times New Roman"/>
          <w:i/>
          <w:sz w:val="24"/>
          <w:szCs w:val="24"/>
          <w:lang w:val="en-ZW"/>
        </w:rPr>
        <w:t>pendens</w:t>
      </w:r>
      <w:proofErr w:type="spellEnd"/>
      <w:r w:rsidR="0013728D">
        <w:rPr>
          <w:rFonts w:ascii="Times New Roman" w:hAnsi="Times New Roman" w:cs="Times New Roman"/>
          <w:sz w:val="24"/>
          <w:szCs w:val="24"/>
          <w:lang w:val="en-ZW"/>
        </w:rPr>
        <w:t>”</w:t>
      </w:r>
      <w:r w:rsidRPr="009E2742">
        <w:rPr>
          <w:rFonts w:ascii="Times New Roman" w:hAnsi="Times New Roman" w:cs="Times New Roman"/>
          <w:sz w:val="24"/>
          <w:szCs w:val="24"/>
          <w:lang w:val="en-ZW"/>
        </w:rPr>
        <w:t xml:space="preserve"> and was such </w:t>
      </w:r>
      <w:r w:rsidR="00DB75B2">
        <w:rPr>
          <w:rFonts w:ascii="Times New Roman" w:hAnsi="Times New Roman" w:cs="Times New Roman"/>
          <w:sz w:val="24"/>
          <w:szCs w:val="24"/>
          <w:lang w:val="en-ZW"/>
        </w:rPr>
        <w:t xml:space="preserve">a </w:t>
      </w:r>
      <w:r w:rsidRPr="009E2742">
        <w:rPr>
          <w:rFonts w:ascii="Times New Roman" w:hAnsi="Times New Roman" w:cs="Times New Roman"/>
          <w:sz w:val="24"/>
          <w:szCs w:val="24"/>
          <w:lang w:val="en-ZW"/>
        </w:rPr>
        <w:t xml:space="preserve">plea raised </w:t>
      </w:r>
      <w:r w:rsidRPr="009E2742">
        <w:rPr>
          <w:rFonts w:ascii="Times New Roman" w:hAnsi="Times New Roman" w:cs="Times New Roman"/>
          <w:i/>
          <w:sz w:val="24"/>
          <w:szCs w:val="24"/>
          <w:lang w:val="en-ZW"/>
        </w:rPr>
        <w:t>a quo</w:t>
      </w:r>
      <w:r w:rsidRPr="009E2742">
        <w:rPr>
          <w:rFonts w:ascii="Times New Roman" w:hAnsi="Times New Roman" w:cs="Times New Roman"/>
          <w:sz w:val="24"/>
          <w:szCs w:val="24"/>
          <w:lang w:val="en-ZW"/>
        </w:rPr>
        <w:t xml:space="preserve">?   The </w:t>
      </w:r>
      <w:r w:rsidR="004175C2" w:rsidRPr="009E2742">
        <w:rPr>
          <w:rFonts w:ascii="Times New Roman" w:hAnsi="Times New Roman" w:cs="Times New Roman"/>
          <w:sz w:val="24"/>
          <w:szCs w:val="24"/>
          <w:lang w:val="en-ZW"/>
        </w:rPr>
        <w:t>first respondent argues that HCH</w:t>
      </w:r>
      <w:r w:rsidR="00B55F32">
        <w:rPr>
          <w:rFonts w:ascii="Times New Roman" w:hAnsi="Times New Roman" w:cs="Times New Roman"/>
          <w:sz w:val="24"/>
          <w:szCs w:val="24"/>
          <w:lang w:val="en-ZW"/>
        </w:rPr>
        <w:t xml:space="preserve"> </w:t>
      </w:r>
      <w:r w:rsidR="004175C2" w:rsidRPr="009E2742">
        <w:rPr>
          <w:rFonts w:ascii="Times New Roman" w:hAnsi="Times New Roman" w:cs="Times New Roman"/>
          <w:sz w:val="24"/>
          <w:szCs w:val="24"/>
          <w:lang w:val="en-ZW"/>
        </w:rPr>
        <w:t>1868/24 did not involve the first respondent or any of its representatives and that both parties had agreed that HCH</w:t>
      </w:r>
      <w:r w:rsidR="00B55F32">
        <w:rPr>
          <w:rFonts w:ascii="Times New Roman" w:hAnsi="Times New Roman" w:cs="Times New Roman"/>
          <w:sz w:val="24"/>
          <w:szCs w:val="24"/>
          <w:lang w:val="en-ZW"/>
        </w:rPr>
        <w:t xml:space="preserve"> </w:t>
      </w:r>
      <w:r w:rsidR="004175C2" w:rsidRPr="009E2742">
        <w:rPr>
          <w:rFonts w:ascii="Times New Roman" w:hAnsi="Times New Roman" w:cs="Times New Roman"/>
          <w:sz w:val="24"/>
          <w:szCs w:val="24"/>
          <w:lang w:val="en-ZW"/>
        </w:rPr>
        <w:t>1868/24 was irrelevant to the proceedings at hand.  Indeed</w:t>
      </w:r>
      <w:r w:rsidR="00632B36">
        <w:rPr>
          <w:rFonts w:ascii="Times New Roman" w:hAnsi="Times New Roman" w:cs="Times New Roman"/>
          <w:sz w:val="24"/>
          <w:szCs w:val="24"/>
          <w:lang w:val="en-ZW"/>
        </w:rPr>
        <w:t>,</w:t>
      </w:r>
      <w:r w:rsidR="004175C2" w:rsidRPr="009E2742">
        <w:rPr>
          <w:rFonts w:ascii="Times New Roman" w:hAnsi="Times New Roman" w:cs="Times New Roman"/>
          <w:sz w:val="24"/>
          <w:szCs w:val="24"/>
          <w:lang w:val="en-ZW"/>
        </w:rPr>
        <w:t xml:space="preserve"> the record </w:t>
      </w:r>
      <w:r w:rsidR="0029778B">
        <w:rPr>
          <w:rFonts w:ascii="Times New Roman" w:hAnsi="Times New Roman" w:cs="Times New Roman"/>
          <w:sz w:val="24"/>
          <w:szCs w:val="24"/>
          <w:lang w:val="en-ZW"/>
        </w:rPr>
        <w:t xml:space="preserve">of proceedings </w:t>
      </w:r>
      <w:r w:rsidR="004175C2" w:rsidRPr="009E2742">
        <w:rPr>
          <w:rFonts w:ascii="Times New Roman" w:hAnsi="Times New Roman" w:cs="Times New Roman"/>
          <w:sz w:val="24"/>
          <w:szCs w:val="24"/>
          <w:lang w:val="en-ZW"/>
        </w:rPr>
        <w:t xml:space="preserve">does not reflect that such an issue was ever presented to the court </w:t>
      </w:r>
      <w:r w:rsidR="004175C2" w:rsidRPr="009E2742">
        <w:rPr>
          <w:rFonts w:ascii="Times New Roman" w:hAnsi="Times New Roman" w:cs="Times New Roman"/>
          <w:i/>
          <w:sz w:val="24"/>
          <w:szCs w:val="24"/>
          <w:lang w:val="en-ZW"/>
        </w:rPr>
        <w:t>a quo</w:t>
      </w:r>
      <w:r w:rsidR="004175C2" w:rsidRPr="009E2742">
        <w:rPr>
          <w:rFonts w:ascii="Times New Roman" w:hAnsi="Times New Roman" w:cs="Times New Roman"/>
          <w:sz w:val="24"/>
          <w:szCs w:val="24"/>
          <w:lang w:val="en-ZW"/>
        </w:rPr>
        <w:t>.  This ground has no merit.</w:t>
      </w:r>
    </w:p>
    <w:p w:rsidR="00C531AC" w:rsidRPr="009E2742" w:rsidRDefault="00C531AC" w:rsidP="00C531AC">
      <w:pPr>
        <w:spacing w:after="0" w:line="240" w:lineRule="auto"/>
        <w:ind w:firstLine="1440"/>
        <w:jc w:val="both"/>
        <w:rPr>
          <w:rFonts w:ascii="Times New Roman" w:hAnsi="Times New Roman" w:cs="Times New Roman"/>
          <w:sz w:val="24"/>
          <w:szCs w:val="24"/>
          <w:lang w:val="en-ZW"/>
        </w:rPr>
      </w:pPr>
    </w:p>
    <w:p w:rsidR="009B3169" w:rsidRDefault="00887990" w:rsidP="005258DC">
      <w:pPr>
        <w:spacing w:line="480" w:lineRule="auto"/>
        <w:ind w:firstLine="1440"/>
        <w:jc w:val="both"/>
        <w:rPr>
          <w:rFonts w:ascii="Times New Roman" w:hAnsi="Times New Roman" w:cs="Times New Roman"/>
          <w:sz w:val="24"/>
          <w:szCs w:val="24"/>
          <w:lang w:val="en-ZW"/>
        </w:rPr>
      </w:pPr>
      <w:r w:rsidRPr="005258DC">
        <w:rPr>
          <w:rFonts w:ascii="Times New Roman" w:hAnsi="Times New Roman" w:cs="Times New Roman"/>
          <w:sz w:val="24"/>
          <w:szCs w:val="24"/>
          <w:lang w:val="en-ZW"/>
        </w:rPr>
        <w:t>Ground</w:t>
      </w:r>
      <w:r w:rsidR="008C0E07">
        <w:rPr>
          <w:rFonts w:ascii="Times New Roman" w:hAnsi="Times New Roman" w:cs="Times New Roman"/>
          <w:sz w:val="24"/>
          <w:szCs w:val="24"/>
          <w:lang w:val="en-ZW"/>
        </w:rPr>
        <w:t>s</w:t>
      </w:r>
      <w:r w:rsidRPr="005258DC">
        <w:rPr>
          <w:rFonts w:ascii="Times New Roman" w:hAnsi="Times New Roman" w:cs="Times New Roman"/>
          <w:sz w:val="24"/>
          <w:szCs w:val="24"/>
          <w:lang w:val="en-ZW"/>
        </w:rPr>
        <w:t xml:space="preserve"> 3</w:t>
      </w:r>
      <w:r w:rsidR="000522FD">
        <w:rPr>
          <w:rFonts w:ascii="Times New Roman" w:hAnsi="Times New Roman" w:cs="Times New Roman"/>
          <w:sz w:val="24"/>
          <w:szCs w:val="24"/>
          <w:lang w:val="en-ZW"/>
        </w:rPr>
        <w:t xml:space="preserve"> </w:t>
      </w:r>
      <w:r w:rsidRPr="005258DC">
        <w:rPr>
          <w:rFonts w:ascii="Times New Roman" w:hAnsi="Times New Roman" w:cs="Times New Roman"/>
          <w:sz w:val="24"/>
          <w:szCs w:val="24"/>
          <w:lang w:val="en-ZW"/>
        </w:rPr>
        <w:t>(a) to</w:t>
      </w:r>
      <w:r w:rsidR="008C0E07">
        <w:rPr>
          <w:rFonts w:ascii="Times New Roman" w:hAnsi="Times New Roman" w:cs="Times New Roman"/>
          <w:sz w:val="24"/>
          <w:szCs w:val="24"/>
          <w:lang w:val="en-ZW"/>
        </w:rPr>
        <w:t xml:space="preserve"> (</w:t>
      </w:r>
      <w:r w:rsidRPr="005258DC">
        <w:rPr>
          <w:rFonts w:ascii="Times New Roman" w:hAnsi="Times New Roman" w:cs="Times New Roman"/>
          <w:sz w:val="24"/>
          <w:szCs w:val="24"/>
          <w:lang w:val="en-ZW"/>
        </w:rPr>
        <w:t>d</w:t>
      </w:r>
      <w:r w:rsidR="008C0E07">
        <w:rPr>
          <w:rFonts w:ascii="Times New Roman" w:hAnsi="Times New Roman" w:cs="Times New Roman"/>
          <w:sz w:val="24"/>
          <w:szCs w:val="24"/>
          <w:lang w:val="en-ZW"/>
        </w:rPr>
        <w:t>)</w:t>
      </w:r>
      <w:r w:rsidRPr="005258DC">
        <w:rPr>
          <w:rFonts w:ascii="Times New Roman" w:hAnsi="Times New Roman" w:cs="Times New Roman"/>
          <w:sz w:val="24"/>
          <w:szCs w:val="24"/>
          <w:lang w:val="en-ZW"/>
        </w:rPr>
        <w:t xml:space="preserve"> are based on the same complaint, namely that “The court </w:t>
      </w:r>
      <w:r w:rsidRPr="005258DC">
        <w:rPr>
          <w:rFonts w:ascii="Times New Roman" w:hAnsi="Times New Roman" w:cs="Times New Roman"/>
          <w:i/>
          <w:sz w:val="24"/>
          <w:szCs w:val="24"/>
          <w:lang w:val="en-ZW"/>
        </w:rPr>
        <w:t xml:space="preserve">a quo </w:t>
      </w:r>
      <w:r w:rsidRPr="005258DC">
        <w:rPr>
          <w:rFonts w:ascii="Times New Roman" w:hAnsi="Times New Roman" w:cs="Times New Roman"/>
          <w:sz w:val="24"/>
          <w:szCs w:val="24"/>
          <w:lang w:val="en-ZW"/>
        </w:rPr>
        <w:t xml:space="preserve">misdirected itself, acted on a wrong principle and contrary to the evidence”.  It does not say in what way the court </w:t>
      </w:r>
      <w:r w:rsidRPr="005258DC">
        <w:rPr>
          <w:rFonts w:ascii="Times New Roman" w:hAnsi="Times New Roman" w:cs="Times New Roman"/>
          <w:i/>
          <w:sz w:val="24"/>
          <w:szCs w:val="24"/>
          <w:lang w:val="en-ZW"/>
        </w:rPr>
        <w:t xml:space="preserve">a quo </w:t>
      </w:r>
      <w:r w:rsidRPr="005258DC">
        <w:rPr>
          <w:rFonts w:ascii="Times New Roman" w:hAnsi="Times New Roman" w:cs="Times New Roman"/>
          <w:sz w:val="24"/>
          <w:szCs w:val="24"/>
          <w:lang w:val="en-ZW"/>
        </w:rPr>
        <w:t>so misdirected itself or acted on a wrong principle or contrary to the evidence.  For that reason</w:t>
      </w:r>
      <w:r w:rsidR="000B1F16">
        <w:rPr>
          <w:rFonts w:ascii="Times New Roman" w:hAnsi="Times New Roman" w:cs="Times New Roman"/>
          <w:sz w:val="24"/>
          <w:szCs w:val="24"/>
          <w:lang w:val="en-ZW"/>
        </w:rPr>
        <w:t>,</w:t>
      </w:r>
      <w:r w:rsidRPr="005258DC">
        <w:rPr>
          <w:rFonts w:ascii="Times New Roman" w:hAnsi="Times New Roman" w:cs="Times New Roman"/>
          <w:sz w:val="24"/>
          <w:szCs w:val="24"/>
          <w:lang w:val="en-ZW"/>
        </w:rPr>
        <w:t xml:space="preserve"> the ground of appeal is invalid for lack of substance and particularity.  An invalid ground of appeal faces the fate of being struck out.  (See </w:t>
      </w:r>
      <w:r w:rsidRPr="005258DC">
        <w:rPr>
          <w:rFonts w:ascii="Times New Roman" w:hAnsi="Times New Roman" w:cs="Times New Roman"/>
          <w:i/>
          <w:sz w:val="24"/>
          <w:szCs w:val="24"/>
          <w:lang w:val="en-ZW"/>
        </w:rPr>
        <w:t xml:space="preserve">S </w:t>
      </w:r>
      <w:r w:rsidRPr="005258DC">
        <w:rPr>
          <w:rFonts w:ascii="Times New Roman" w:hAnsi="Times New Roman" w:cs="Times New Roman"/>
          <w:sz w:val="24"/>
          <w:szCs w:val="24"/>
          <w:lang w:val="en-ZW"/>
        </w:rPr>
        <w:t xml:space="preserve">v </w:t>
      </w:r>
      <w:proofErr w:type="spellStart"/>
      <w:r w:rsidRPr="005258DC">
        <w:rPr>
          <w:rFonts w:ascii="Times New Roman" w:hAnsi="Times New Roman" w:cs="Times New Roman"/>
          <w:i/>
          <w:sz w:val="24"/>
          <w:szCs w:val="24"/>
          <w:lang w:val="en-ZW"/>
        </w:rPr>
        <w:t>Ncube</w:t>
      </w:r>
      <w:proofErr w:type="spellEnd"/>
      <w:r w:rsidRPr="005258DC">
        <w:rPr>
          <w:rFonts w:ascii="Times New Roman" w:hAnsi="Times New Roman" w:cs="Times New Roman"/>
          <w:i/>
          <w:sz w:val="24"/>
          <w:szCs w:val="24"/>
          <w:lang w:val="en-ZW"/>
        </w:rPr>
        <w:t xml:space="preserve"> </w:t>
      </w:r>
      <w:r w:rsidRPr="005258DC">
        <w:rPr>
          <w:rFonts w:ascii="Times New Roman" w:hAnsi="Times New Roman" w:cs="Times New Roman"/>
          <w:sz w:val="24"/>
          <w:szCs w:val="24"/>
          <w:lang w:val="en-ZW"/>
        </w:rPr>
        <w:t xml:space="preserve">1990 (2) ZLR 303 and </w:t>
      </w:r>
      <w:proofErr w:type="spellStart"/>
      <w:r w:rsidRPr="005258DC">
        <w:rPr>
          <w:rFonts w:ascii="Times New Roman" w:hAnsi="Times New Roman" w:cs="Times New Roman"/>
          <w:i/>
          <w:sz w:val="24"/>
          <w:szCs w:val="24"/>
          <w:lang w:val="en-ZW"/>
        </w:rPr>
        <w:t>Chim</w:t>
      </w:r>
      <w:r w:rsidR="007E5852">
        <w:rPr>
          <w:rFonts w:ascii="Times New Roman" w:hAnsi="Times New Roman" w:cs="Times New Roman"/>
          <w:i/>
          <w:sz w:val="24"/>
          <w:szCs w:val="24"/>
          <w:lang w:val="en-ZW"/>
        </w:rPr>
        <w:t>aiwache</w:t>
      </w:r>
      <w:proofErr w:type="spellEnd"/>
      <w:r w:rsidRPr="005258DC">
        <w:rPr>
          <w:rFonts w:ascii="Times New Roman" w:hAnsi="Times New Roman" w:cs="Times New Roman"/>
          <w:sz w:val="24"/>
          <w:szCs w:val="24"/>
          <w:lang w:val="en-ZW"/>
        </w:rPr>
        <w:t xml:space="preserve"> </w:t>
      </w:r>
      <w:r w:rsidRPr="005258DC">
        <w:rPr>
          <w:rFonts w:ascii="Times New Roman" w:hAnsi="Times New Roman" w:cs="Times New Roman"/>
          <w:i/>
          <w:sz w:val="24"/>
          <w:szCs w:val="24"/>
          <w:lang w:val="en-ZW"/>
        </w:rPr>
        <w:t xml:space="preserve">S </w:t>
      </w:r>
      <w:r w:rsidRPr="005258DC">
        <w:rPr>
          <w:rFonts w:ascii="Times New Roman" w:hAnsi="Times New Roman" w:cs="Times New Roman"/>
          <w:sz w:val="24"/>
          <w:szCs w:val="24"/>
          <w:lang w:val="en-ZW"/>
        </w:rPr>
        <w:t>SC</w:t>
      </w:r>
      <w:r w:rsidR="000B1F16">
        <w:rPr>
          <w:rFonts w:ascii="Times New Roman" w:hAnsi="Times New Roman" w:cs="Times New Roman"/>
          <w:sz w:val="24"/>
          <w:szCs w:val="24"/>
          <w:lang w:val="en-ZW"/>
        </w:rPr>
        <w:t xml:space="preserve"> </w:t>
      </w:r>
      <w:r w:rsidRPr="005258DC">
        <w:rPr>
          <w:rFonts w:ascii="Times New Roman" w:hAnsi="Times New Roman" w:cs="Times New Roman"/>
          <w:sz w:val="24"/>
          <w:szCs w:val="24"/>
          <w:lang w:val="en-ZW"/>
        </w:rPr>
        <w:t>18/13</w:t>
      </w:r>
      <w:r w:rsidR="004062D9">
        <w:rPr>
          <w:rFonts w:ascii="Times New Roman" w:hAnsi="Times New Roman" w:cs="Times New Roman"/>
          <w:sz w:val="24"/>
          <w:szCs w:val="24"/>
          <w:lang w:val="en-ZW"/>
        </w:rPr>
        <w:t>)</w:t>
      </w:r>
      <w:r w:rsidRPr="005258DC">
        <w:rPr>
          <w:rFonts w:ascii="Times New Roman" w:hAnsi="Times New Roman" w:cs="Times New Roman"/>
          <w:sz w:val="24"/>
          <w:szCs w:val="24"/>
          <w:lang w:val="en-ZW"/>
        </w:rPr>
        <w:t xml:space="preserve">. </w:t>
      </w:r>
    </w:p>
    <w:p w:rsidR="009B3169" w:rsidRDefault="009B3169" w:rsidP="009B3169">
      <w:pPr>
        <w:spacing w:after="0" w:line="240" w:lineRule="auto"/>
        <w:ind w:firstLine="1440"/>
        <w:jc w:val="both"/>
        <w:rPr>
          <w:rFonts w:ascii="Times New Roman" w:hAnsi="Times New Roman" w:cs="Times New Roman"/>
          <w:sz w:val="24"/>
          <w:szCs w:val="24"/>
          <w:lang w:val="en-ZW"/>
        </w:rPr>
      </w:pPr>
    </w:p>
    <w:p w:rsidR="00E832BE" w:rsidRDefault="00887990" w:rsidP="00632B36">
      <w:pPr>
        <w:spacing w:after="0" w:line="480" w:lineRule="auto"/>
        <w:ind w:firstLine="1440"/>
        <w:jc w:val="both"/>
        <w:rPr>
          <w:rFonts w:ascii="Times New Roman" w:hAnsi="Times New Roman" w:cs="Times New Roman"/>
          <w:sz w:val="24"/>
          <w:szCs w:val="24"/>
          <w:lang w:val="en-ZW"/>
        </w:rPr>
      </w:pPr>
      <w:r w:rsidRPr="005258DC">
        <w:rPr>
          <w:rFonts w:ascii="Times New Roman" w:hAnsi="Times New Roman" w:cs="Times New Roman"/>
          <w:sz w:val="24"/>
          <w:szCs w:val="24"/>
          <w:lang w:val="en-ZW"/>
        </w:rPr>
        <w:t>Under ground 3</w:t>
      </w:r>
      <w:r w:rsidR="000522FD">
        <w:rPr>
          <w:rFonts w:ascii="Times New Roman" w:hAnsi="Times New Roman" w:cs="Times New Roman"/>
          <w:sz w:val="24"/>
          <w:szCs w:val="24"/>
          <w:lang w:val="en-ZW"/>
        </w:rPr>
        <w:t xml:space="preserve"> </w:t>
      </w:r>
      <w:r w:rsidRPr="005258DC">
        <w:rPr>
          <w:rFonts w:ascii="Times New Roman" w:hAnsi="Times New Roman" w:cs="Times New Roman"/>
          <w:sz w:val="24"/>
          <w:szCs w:val="24"/>
          <w:lang w:val="en-ZW"/>
        </w:rPr>
        <w:t xml:space="preserve">(a) the applicant attacks the finding of the court </w:t>
      </w:r>
      <w:r w:rsidRPr="007E5852">
        <w:rPr>
          <w:rFonts w:ascii="Times New Roman" w:hAnsi="Times New Roman" w:cs="Times New Roman"/>
          <w:i/>
          <w:sz w:val="24"/>
          <w:szCs w:val="24"/>
          <w:lang w:val="en-ZW"/>
        </w:rPr>
        <w:t>a quo</w:t>
      </w:r>
      <w:r w:rsidRPr="005258DC">
        <w:rPr>
          <w:rFonts w:ascii="Times New Roman" w:hAnsi="Times New Roman" w:cs="Times New Roman"/>
          <w:sz w:val="24"/>
          <w:szCs w:val="24"/>
          <w:lang w:val="en-ZW"/>
        </w:rPr>
        <w:t xml:space="preserve"> to the effect that </w:t>
      </w:r>
      <w:r w:rsidR="006F569A" w:rsidRPr="005258DC">
        <w:rPr>
          <w:rFonts w:ascii="Times New Roman" w:hAnsi="Times New Roman" w:cs="Times New Roman"/>
          <w:sz w:val="24"/>
          <w:szCs w:val="24"/>
          <w:lang w:val="en-ZW"/>
        </w:rPr>
        <w:t xml:space="preserve">there were no material disputes of fact which could not be resolved on the papers without hearing </w:t>
      </w:r>
      <w:r w:rsidR="006F569A" w:rsidRPr="005258DC">
        <w:rPr>
          <w:rFonts w:ascii="Times New Roman" w:hAnsi="Times New Roman" w:cs="Times New Roman"/>
          <w:i/>
          <w:sz w:val="24"/>
          <w:szCs w:val="24"/>
          <w:lang w:val="en-ZW"/>
        </w:rPr>
        <w:t>viva voce</w:t>
      </w:r>
      <w:r w:rsidR="006F569A" w:rsidRPr="005258DC">
        <w:rPr>
          <w:rFonts w:ascii="Times New Roman" w:hAnsi="Times New Roman" w:cs="Times New Roman"/>
          <w:sz w:val="24"/>
          <w:szCs w:val="24"/>
          <w:lang w:val="en-ZW"/>
        </w:rPr>
        <w:t xml:space="preserve"> evidence.  It is settled that a material dispute of fact only arises if the respondent disputes material aspects of the applicant’s averments and produces such evidence as would directly contradict, in a material way, such averments</w:t>
      </w:r>
      <w:r w:rsidR="00C457BC">
        <w:rPr>
          <w:rFonts w:ascii="Times New Roman" w:hAnsi="Times New Roman" w:cs="Times New Roman"/>
          <w:sz w:val="24"/>
          <w:szCs w:val="24"/>
          <w:lang w:val="en-ZW"/>
        </w:rPr>
        <w:t xml:space="preserve">.  In </w:t>
      </w:r>
      <w:proofErr w:type="spellStart"/>
      <w:r w:rsidR="00E247DF" w:rsidRPr="005258DC">
        <w:rPr>
          <w:rFonts w:ascii="Times New Roman" w:hAnsi="Times New Roman" w:cs="Times New Roman"/>
          <w:i/>
          <w:sz w:val="24"/>
          <w:szCs w:val="24"/>
          <w:lang w:val="en-ZW"/>
        </w:rPr>
        <w:t>Muzanenhamo</w:t>
      </w:r>
      <w:proofErr w:type="spellEnd"/>
      <w:r w:rsidR="00E247DF" w:rsidRPr="005258DC">
        <w:rPr>
          <w:rFonts w:ascii="Times New Roman" w:hAnsi="Times New Roman" w:cs="Times New Roman"/>
          <w:i/>
          <w:sz w:val="24"/>
          <w:szCs w:val="24"/>
          <w:lang w:val="en-ZW"/>
        </w:rPr>
        <w:t xml:space="preserve"> </w:t>
      </w:r>
      <w:r w:rsidR="00E247DF" w:rsidRPr="005258DC">
        <w:rPr>
          <w:rFonts w:ascii="Times New Roman" w:hAnsi="Times New Roman" w:cs="Times New Roman"/>
          <w:sz w:val="24"/>
          <w:szCs w:val="24"/>
          <w:lang w:val="en-ZW"/>
        </w:rPr>
        <w:t xml:space="preserve">v </w:t>
      </w:r>
      <w:r w:rsidR="00E247DF" w:rsidRPr="005258DC">
        <w:rPr>
          <w:rFonts w:ascii="Times New Roman" w:hAnsi="Times New Roman" w:cs="Times New Roman"/>
          <w:i/>
          <w:sz w:val="24"/>
          <w:szCs w:val="24"/>
          <w:lang w:val="en-ZW"/>
        </w:rPr>
        <w:t xml:space="preserve">Officer in </w:t>
      </w:r>
      <w:r w:rsidR="0060134C" w:rsidRPr="005258DC">
        <w:rPr>
          <w:rFonts w:ascii="Times New Roman" w:hAnsi="Times New Roman" w:cs="Times New Roman"/>
          <w:i/>
          <w:sz w:val="24"/>
          <w:szCs w:val="24"/>
          <w:lang w:val="en-ZW"/>
        </w:rPr>
        <w:t>Charge,</w:t>
      </w:r>
      <w:r w:rsidR="00E247DF" w:rsidRPr="005258DC">
        <w:rPr>
          <w:rFonts w:ascii="Times New Roman" w:hAnsi="Times New Roman" w:cs="Times New Roman"/>
          <w:i/>
          <w:sz w:val="24"/>
          <w:szCs w:val="24"/>
          <w:lang w:val="en-ZW"/>
        </w:rPr>
        <w:t xml:space="preserve"> CID Law and Order </w:t>
      </w:r>
      <w:r w:rsidR="005C7EE0">
        <w:rPr>
          <w:rFonts w:ascii="Times New Roman" w:hAnsi="Times New Roman" w:cs="Times New Roman"/>
          <w:i/>
          <w:sz w:val="24"/>
          <w:szCs w:val="24"/>
          <w:lang w:val="en-ZW"/>
        </w:rPr>
        <w:t>&amp;</w:t>
      </w:r>
      <w:r w:rsidR="00E247DF" w:rsidRPr="005258DC">
        <w:rPr>
          <w:rFonts w:ascii="Times New Roman" w:hAnsi="Times New Roman" w:cs="Times New Roman"/>
          <w:i/>
          <w:sz w:val="24"/>
          <w:szCs w:val="24"/>
          <w:lang w:val="en-ZW"/>
        </w:rPr>
        <w:t xml:space="preserve"> </w:t>
      </w:r>
      <w:proofErr w:type="spellStart"/>
      <w:r w:rsidR="00E247DF" w:rsidRPr="005258DC">
        <w:rPr>
          <w:rFonts w:ascii="Times New Roman" w:hAnsi="Times New Roman" w:cs="Times New Roman"/>
          <w:i/>
          <w:sz w:val="24"/>
          <w:szCs w:val="24"/>
          <w:lang w:val="en-ZW"/>
        </w:rPr>
        <w:t>Ors</w:t>
      </w:r>
      <w:proofErr w:type="spellEnd"/>
      <w:r w:rsidR="00E247DF" w:rsidRPr="005258DC">
        <w:rPr>
          <w:rFonts w:ascii="Times New Roman" w:hAnsi="Times New Roman" w:cs="Times New Roman"/>
          <w:sz w:val="24"/>
          <w:szCs w:val="24"/>
          <w:lang w:val="en-ZW"/>
        </w:rPr>
        <w:t xml:space="preserve"> CCZ 3/13 the </w:t>
      </w:r>
      <w:r w:rsidR="00A301F2">
        <w:rPr>
          <w:rFonts w:ascii="Times New Roman" w:hAnsi="Times New Roman" w:cs="Times New Roman"/>
          <w:sz w:val="24"/>
          <w:szCs w:val="24"/>
          <w:lang w:val="en-ZW"/>
        </w:rPr>
        <w:t>C</w:t>
      </w:r>
      <w:r w:rsidR="00E247DF" w:rsidRPr="005258DC">
        <w:rPr>
          <w:rFonts w:ascii="Times New Roman" w:hAnsi="Times New Roman" w:cs="Times New Roman"/>
          <w:sz w:val="24"/>
          <w:szCs w:val="24"/>
          <w:lang w:val="en-ZW"/>
        </w:rPr>
        <w:t xml:space="preserve">onstitutional Court had this to say with regards the threshold in determining whether there are material disputes of fact: </w:t>
      </w:r>
    </w:p>
    <w:p w:rsidR="004175C2" w:rsidRDefault="00E247DF" w:rsidP="00E832BE">
      <w:pPr>
        <w:spacing w:after="0" w:line="240" w:lineRule="auto"/>
        <w:ind w:left="709"/>
        <w:jc w:val="both"/>
        <w:rPr>
          <w:rFonts w:ascii="Times New Roman" w:hAnsi="Times New Roman" w:cs="Times New Roman"/>
          <w:sz w:val="24"/>
          <w:szCs w:val="24"/>
          <w:lang w:val="en-ZW"/>
        </w:rPr>
      </w:pPr>
      <w:r w:rsidRPr="005258DC">
        <w:rPr>
          <w:rFonts w:ascii="Times New Roman" w:hAnsi="Times New Roman" w:cs="Times New Roman"/>
          <w:sz w:val="24"/>
          <w:szCs w:val="24"/>
          <w:lang w:val="en-ZW"/>
        </w:rPr>
        <w:t>“</w:t>
      </w:r>
      <w:r w:rsidR="00E832BE">
        <w:rPr>
          <w:rFonts w:ascii="Times New Roman" w:hAnsi="Times New Roman" w:cs="Times New Roman"/>
          <w:sz w:val="24"/>
          <w:szCs w:val="24"/>
          <w:lang w:val="en-ZW"/>
        </w:rPr>
        <w:t>… t</w:t>
      </w:r>
      <w:r w:rsidRPr="005258DC">
        <w:rPr>
          <w:rFonts w:ascii="Times New Roman" w:hAnsi="Times New Roman" w:cs="Times New Roman"/>
          <w:sz w:val="24"/>
          <w:szCs w:val="24"/>
          <w:lang w:val="en-ZW"/>
        </w:rPr>
        <w:t>he responden</w:t>
      </w:r>
      <w:r w:rsidR="007B7BD9">
        <w:rPr>
          <w:rFonts w:ascii="Times New Roman" w:hAnsi="Times New Roman" w:cs="Times New Roman"/>
          <w:sz w:val="24"/>
          <w:szCs w:val="24"/>
          <w:lang w:val="en-ZW"/>
        </w:rPr>
        <w:t>t’s defence must be set out in-</w:t>
      </w:r>
      <w:r w:rsidRPr="005258DC">
        <w:rPr>
          <w:rFonts w:ascii="Times New Roman" w:hAnsi="Times New Roman" w:cs="Times New Roman"/>
          <w:sz w:val="24"/>
          <w:szCs w:val="24"/>
          <w:lang w:val="en-ZW"/>
        </w:rPr>
        <w:t>clear and cogent detail.  A bare denial of the applicant’s material averments does not suffice.</w:t>
      </w:r>
      <w:r w:rsidR="002A0D10" w:rsidRPr="005258DC">
        <w:rPr>
          <w:rFonts w:ascii="Times New Roman" w:hAnsi="Times New Roman" w:cs="Times New Roman"/>
          <w:sz w:val="24"/>
          <w:szCs w:val="24"/>
          <w:lang w:val="en-ZW"/>
        </w:rPr>
        <w:t xml:space="preserve"> </w:t>
      </w:r>
      <w:r w:rsidRPr="005258DC">
        <w:rPr>
          <w:rFonts w:ascii="Times New Roman" w:hAnsi="Times New Roman" w:cs="Times New Roman"/>
          <w:sz w:val="24"/>
          <w:szCs w:val="24"/>
          <w:lang w:val="en-ZW"/>
        </w:rPr>
        <w:t xml:space="preserve">The opposing papers must show </w:t>
      </w:r>
      <w:r w:rsidR="00A301F2">
        <w:rPr>
          <w:rFonts w:ascii="Times New Roman" w:hAnsi="Times New Roman" w:cs="Times New Roman"/>
          <w:sz w:val="24"/>
          <w:szCs w:val="24"/>
          <w:lang w:val="en-ZW"/>
        </w:rPr>
        <w:t>a</w:t>
      </w:r>
      <w:r w:rsidRPr="005258DC">
        <w:rPr>
          <w:rFonts w:ascii="Times New Roman" w:hAnsi="Times New Roman" w:cs="Times New Roman"/>
          <w:sz w:val="24"/>
          <w:szCs w:val="24"/>
          <w:lang w:val="en-ZW"/>
        </w:rPr>
        <w:t xml:space="preserve"> </w:t>
      </w:r>
      <w:r w:rsidRPr="005258DC">
        <w:rPr>
          <w:rFonts w:ascii="Times New Roman" w:hAnsi="Times New Roman" w:cs="Times New Roman"/>
          <w:i/>
          <w:sz w:val="24"/>
          <w:szCs w:val="24"/>
          <w:lang w:val="en-ZW"/>
        </w:rPr>
        <w:t>bona fide</w:t>
      </w:r>
      <w:r w:rsidRPr="005258DC">
        <w:rPr>
          <w:rFonts w:ascii="Times New Roman" w:hAnsi="Times New Roman" w:cs="Times New Roman"/>
          <w:sz w:val="24"/>
          <w:szCs w:val="24"/>
          <w:lang w:val="en-ZW"/>
        </w:rPr>
        <w:t xml:space="preserve"> dispute of fact incapable of resolution without </w:t>
      </w:r>
      <w:r w:rsidRPr="005258DC">
        <w:rPr>
          <w:rFonts w:ascii="Times New Roman" w:hAnsi="Times New Roman" w:cs="Times New Roman"/>
          <w:i/>
          <w:sz w:val="24"/>
          <w:szCs w:val="24"/>
          <w:lang w:val="en-ZW"/>
        </w:rPr>
        <w:t>viva voce</w:t>
      </w:r>
      <w:r w:rsidRPr="005258DC">
        <w:rPr>
          <w:rFonts w:ascii="Times New Roman" w:hAnsi="Times New Roman" w:cs="Times New Roman"/>
          <w:sz w:val="24"/>
          <w:szCs w:val="24"/>
          <w:lang w:val="en-ZW"/>
        </w:rPr>
        <w:t xml:space="preserve"> </w:t>
      </w:r>
      <w:r w:rsidR="00E832BE">
        <w:rPr>
          <w:rFonts w:ascii="Times New Roman" w:hAnsi="Times New Roman" w:cs="Times New Roman"/>
          <w:sz w:val="24"/>
          <w:szCs w:val="24"/>
          <w:lang w:val="en-ZW"/>
        </w:rPr>
        <w:t>evidence having been heard.”</w:t>
      </w:r>
    </w:p>
    <w:p w:rsidR="00DD341E" w:rsidRDefault="00DD341E" w:rsidP="00E832BE">
      <w:pPr>
        <w:spacing w:after="0" w:line="240" w:lineRule="auto"/>
        <w:ind w:left="709"/>
        <w:jc w:val="both"/>
        <w:rPr>
          <w:rFonts w:ascii="Times New Roman" w:hAnsi="Times New Roman" w:cs="Times New Roman"/>
          <w:sz w:val="24"/>
          <w:szCs w:val="24"/>
          <w:lang w:val="en-ZW"/>
        </w:rPr>
      </w:pPr>
    </w:p>
    <w:p w:rsidR="002A0D10" w:rsidRDefault="002A0D10" w:rsidP="00DD341E">
      <w:pPr>
        <w:spacing w:line="480" w:lineRule="auto"/>
        <w:ind w:firstLine="1440"/>
        <w:jc w:val="both"/>
        <w:rPr>
          <w:rFonts w:ascii="Times New Roman" w:hAnsi="Times New Roman" w:cs="Times New Roman"/>
          <w:sz w:val="24"/>
          <w:szCs w:val="24"/>
          <w:lang w:val="en-ZW"/>
        </w:rPr>
      </w:pPr>
      <w:r w:rsidRPr="00DD341E">
        <w:rPr>
          <w:rFonts w:ascii="Times New Roman" w:hAnsi="Times New Roman" w:cs="Times New Roman"/>
          <w:sz w:val="24"/>
          <w:szCs w:val="24"/>
          <w:lang w:val="en-ZW"/>
        </w:rPr>
        <w:lastRenderedPageBreak/>
        <w:t xml:space="preserve">I </w:t>
      </w:r>
      <w:r w:rsidR="007C66B3">
        <w:rPr>
          <w:rFonts w:ascii="Times New Roman" w:hAnsi="Times New Roman" w:cs="Times New Roman"/>
          <w:sz w:val="24"/>
          <w:szCs w:val="24"/>
          <w:lang w:val="en-ZW"/>
        </w:rPr>
        <w:t xml:space="preserve">agree with the first respondent’s </w:t>
      </w:r>
      <w:r w:rsidR="004E11B2">
        <w:rPr>
          <w:rFonts w:ascii="Times New Roman" w:hAnsi="Times New Roman" w:cs="Times New Roman"/>
          <w:sz w:val="24"/>
          <w:szCs w:val="24"/>
          <w:lang w:val="en-ZW"/>
        </w:rPr>
        <w:t xml:space="preserve">submission </w:t>
      </w:r>
      <w:r w:rsidRPr="00DD341E">
        <w:rPr>
          <w:rFonts w:ascii="Times New Roman" w:hAnsi="Times New Roman" w:cs="Times New Roman"/>
          <w:sz w:val="24"/>
          <w:szCs w:val="24"/>
          <w:lang w:val="en-ZW"/>
        </w:rPr>
        <w:t xml:space="preserve">that the applicant </w:t>
      </w:r>
      <w:r w:rsidR="00F5399E">
        <w:rPr>
          <w:rFonts w:ascii="Times New Roman" w:hAnsi="Times New Roman" w:cs="Times New Roman"/>
          <w:sz w:val="24"/>
          <w:szCs w:val="24"/>
          <w:lang w:val="en-ZW"/>
        </w:rPr>
        <w:t>merely</w:t>
      </w:r>
      <w:r w:rsidRPr="00DD341E">
        <w:rPr>
          <w:rFonts w:ascii="Times New Roman" w:hAnsi="Times New Roman" w:cs="Times New Roman"/>
          <w:sz w:val="24"/>
          <w:szCs w:val="24"/>
          <w:lang w:val="en-ZW"/>
        </w:rPr>
        <w:t xml:space="preserve"> made </w:t>
      </w:r>
      <w:r w:rsidR="00FD1E37" w:rsidRPr="00DD341E">
        <w:rPr>
          <w:rFonts w:ascii="Times New Roman" w:hAnsi="Times New Roman" w:cs="Times New Roman"/>
          <w:sz w:val="24"/>
          <w:szCs w:val="24"/>
          <w:lang w:val="en-ZW"/>
        </w:rPr>
        <w:t>bald allegations</w:t>
      </w:r>
      <w:r w:rsidRPr="00DD341E">
        <w:rPr>
          <w:rFonts w:ascii="Times New Roman" w:hAnsi="Times New Roman" w:cs="Times New Roman"/>
          <w:sz w:val="24"/>
          <w:szCs w:val="24"/>
          <w:lang w:val="en-ZW"/>
        </w:rPr>
        <w:t xml:space="preserve"> and</w:t>
      </w:r>
      <w:r w:rsidR="00F5399E">
        <w:rPr>
          <w:rFonts w:ascii="Times New Roman" w:hAnsi="Times New Roman" w:cs="Times New Roman"/>
          <w:sz w:val="24"/>
          <w:szCs w:val="24"/>
          <w:lang w:val="en-ZW"/>
        </w:rPr>
        <w:t>,</w:t>
      </w:r>
      <w:r w:rsidRPr="00DD341E">
        <w:rPr>
          <w:rFonts w:ascii="Times New Roman" w:hAnsi="Times New Roman" w:cs="Times New Roman"/>
          <w:sz w:val="24"/>
          <w:szCs w:val="24"/>
          <w:lang w:val="en-ZW"/>
        </w:rPr>
        <w:t xml:space="preserve"> as observed by the court </w:t>
      </w:r>
      <w:r w:rsidRPr="00DD341E">
        <w:rPr>
          <w:rFonts w:ascii="Times New Roman" w:hAnsi="Times New Roman" w:cs="Times New Roman"/>
          <w:i/>
          <w:sz w:val="24"/>
          <w:szCs w:val="24"/>
          <w:lang w:val="en-ZW"/>
        </w:rPr>
        <w:t>a quo</w:t>
      </w:r>
      <w:r w:rsidR="00F5399E">
        <w:rPr>
          <w:rFonts w:ascii="Times New Roman" w:hAnsi="Times New Roman" w:cs="Times New Roman"/>
          <w:sz w:val="24"/>
          <w:szCs w:val="24"/>
          <w:lang w:val="en-ZW"/>
        </w:rPr>
        <w:t>,</w:t>
      </w:r>
      <w:r w:rsidRPr="00DD341E">
        <w:rPr>
          <w:rFonts w:ascii="Times New Roman" w:hAnsi="Times New Roman" w:cs="Times New Roman"/>
          <w:i/>
          <w:sz w:val="24"/>
          <w:szCs w:val="24"/>
          <w:lang w:val="en-ZW"/>
        </w:rPr>
        <w:t xml:space="preserve"> </w:t>
      </w:r>
      <w:r w:rsidRPr="00DD341E">
        <w:rPr>
          <w:rFonts w:ascii="Times New Roman" w:hAnsi="Times New Roman" w:cs="Times New Roman"/>
          <w:sz w:val="24"/>
          <w:szCs w:val="24"/>
          <w:lang w:val="en-ZW"/>
        </w:rPr>
        <w:t>declined to proffer</w:t>
      </w:r>
      <w:r w:rsidR="00FD1E37">
        <w:rPr>
          <w:rFonts w:ascii="Times New Roman" w:hAnsi="Times New Roman" w:cs="Times New Roman"/>
          <w:sz w:val="24"/>
          <w:szCs w:val="24"/>
          <w:lang w:val="en-ZW"/>
        </w:rPr>
        <w:t xml:space="preserve"> </w:t>
      </w:r>
      <w:r w:rsidRPr="00DD341E">
        <w:rPr>
          <w:rFonts w:ascii="Times New Roman" w:hAnsi="Times New Roman" w:cs="Times New Roman"/>
          <w:sz w:val="24"/>
          <w:szCs w:val="24"/>
          <w:lang w:val="en-ZW"/>
        </w:rPr>
        <w:t>such evidence as would support its bare allegations.  In any event</w:t>
      </w:r>
      <w:r w:rsidR="00FD1E37">
        <w:rPr>
          <w:rFonts w:ascii="Times New Roman" w:hAnsi="Times New Roman" w:cs="Times New Roman"/>
          <w:sz w:val="24"/>
          <w:szCs w:val="24"/>
          <w:lang w:val="en-ZW"/>
        </w:rPr>
        <w:t>, it was common cau</w:t>
      </w:r>
      <w:r w:rsidRPr="00DD341E">
        <w:rPr>
          <w:rFonts w:ascii="Times New Roman" w:hAnsi="Times New Roman" w:cs="Times New Roman"/>
          <w:sz w:val="24"/>
          <w:szCs w:val="24"/>
          <w:lang w:val="en-ZW"/>
        </w:rPr>
        <w:t>se that the applicant had authored and distributed the letters complained of, that the letters incriminated the first respondent directly or through its employees, that a police report had cleared the respondent and its employees and that the second respondent had not paid for the coke delivered to it because of applicant’s allegations and that as a result the first respo</w:t>
      </w:r>
      <w:r w:rsidR="00814D5A" w:rsidRPr="00DD341E">
        <w:rPr>
          <w:rFonts w:ascii="Times New Roman" w:hAnsi="Times New Roman" w:cs="Times New Roman"/>
          <w:sz w:val="24"/>
          <w:szCs w:val="24"/>
          <w:lang w:val="en-ZW"/>
        </w:rPr>
        <w:t xml:space="preserve">ndent’s business interests were placed in jeopardy.  The applicant sought to challenge the police report but failed to proffer any evidence to support its </w:t>
      </w:r>
      <w:r w:rsidR="003E51B6" w:rsidRPr="00DD341E">
        <w:rPr>
          <w:rFonts w:ascii="Times New Roman" w:hAnsi="Times New Roman" w:cs="Times New Roman"/>
          <w:sz w:val="24"/>
          <w:szCs w:val="24"/>
          <w:lang w:val="en-ZW"/>
        </w:rPr>
        <w:t>contention</w:t>
      </w:r>
      <w:r w:rsidR="003E51B6">
        <w:rPr>
          <w:rFonts w:ascii="Times New Roman" w:hAnsi="Times New Roman" w:cs="Times New Roman"/>
          <w:sz w:val="24"/>
          <w:szCs w:val="24"/>
          <w:lang w:val="en-ZW"/>
        </w:rPr>
        <w:t>s</w:t>
      </w:r>
      <w:r w:rsidR="00F907E1">
        <w:rPr>
          <w:rFonts w:ascii="Times New Roman" w:hAnsi="Times New Roman" w:cs="Times New Roman"/>
          <w:sz w:val="24"/>
          <w:szCs w:val="24"/>
          <w:lang w:val="en-ZW"/>
        </w:rPr>
        <w:t>.  I</w:t>
      </w:r>
      <w:r w:rsidR="00814D5A" w:rsidRPr="00DD341E">
        <w:rPr>
          <w:rFonts w:ascii="Times New Roman" w:hAnsi="Times New Roman" w:cs="Times New Roman"/>
          <w:sz w:val="24"/>
          <w:szCs w:val="24"/>
          <w:lang w:val="en-ZW"/>
        </w:rPr>
        <w:t xml:space="preserve">t only made bare assertions.  No reasonable court either </w:t>
      </w:r>
      <w:r w:rsidR="00391E2F">
        <w:rPr>
          <w:rFonts w:ascii="Times New Roman" w:hAnsi="Times New Roman" w:cs="Times New Roman"/>
          <w:i/>
          <w:sz w:val="24"/>
          <w:szCs w:val="24"/>
          <w:lang w:val="en-ZW"/>
        </w:rPr>
        <w:t>“</w:t>
      </w:r>
      <w:proofErr w:type="spellStart"/>
      <w:r w:rsidR="00391E2F">
        <w:rPr>
          <w:rFonts w:ascii="Times New Roman" w:hAnsi="Times New Roman" w:cs="Times New Roman"/>
          <w:i/>
          <w:sz w:val="24"/>
          <w:szCs w:val="24"/>
          <w:lang w:val="en-ZW"/>
        </w:rPr>
        <w:t>mero</w:t>
      </w:r>
      <w:proofErr w:type="spellEnd"/>
      <w:r w:rsidR="00814D5A" w:rsidRPr="00DD341E">
        <w:rPr>
          <w:rFonts w:ascii="Times New Roman" w:hAnsi="Times New Roman" w:cs="Times New Roman"/>
          <w:i/>
          <w:sz w:val="24"/>
          <w:szCs w:val="24"/>
          <w:lang w:val="en-ZW"/>
        </w:rPr>
        <w:t xml:space="preserve"> </w:t>
      </w:r>
      <w:proofErr w:type="spellStart"/>
      <w:r w:rsidR="00814D5A" w:rsidRPr="00DD341E">
        <w:rPr>
          <w:rFonts w:ascii="Times New Roman" w:hAnsi="Times New Roman" w:cs="Times New Roman"/>
          <w:i/>
          <w:sz w:val="24"/>
          <w:szCs w:val="24"/>
          <w:lang w:val="en-ZW"/>
        </w:rPr>
        <w:t>motu</w:t>
      </w:r>
      <w:proofErr w:type="spellEnd"/>
      <w:r w:rsidR="00814D5A" w:rsidRPr="00DD341E">
        <w:rPr>
          <w:rFonts w:ascii="Times New Roman" w:hAnsi="Times New Roman" w:cs="Times New Roman"/>
          <w:i/>
          <w:sz w:val="24"/>
          <w:szCs w:val="24"/>
          <w:lang w:val="en-ZW"/>
        </w:rPr>
        <w:t xml:space="preserve">” </w:t>
      </w:r>
      <w:r w:rsidR="00814D5A" w:rsidRPr="00DD341E">
        <w:rPr>
          <w:rFonts w:ascii="Times New Roman" w:hAnsi="Times New Roman" w:cs="Times New Roman"/>
          <w:sz w:val="24"/>
          <w:szCs w:val="24"/>
          <w:lang w:val="en-ZW"/>
        </w:rPr>
        <w:t xml:space="preserve">or </w:t>
      </w:r>
      <w:r w:rsidR="007C66B3">
        <w:rPr>
          <w:rFonts w:ascii="Times New Roman" w:hAnsi="Times New Roman" w:cs="Times New Roman"/>
          <w:sz w:val="24"/>
          <w:szCs w:val="24"/>
          <w:lang w:val="en-ZW"/>
        </w:rPr>
        <w:t xml:space="preserve">on </w:t>
      </w:r>
      <w:r w:rsidR="00814D5A" w:rsidRPr="00DD341E">
        <w:rPr>
          <w:rFonts w:ascii="Times New Roman" w:hAnsi="Times New Roman" w:cs="Times New Roman"/>
          <w:sz w:val="24"/>
          <w:szCs w:val="24"/>
          <w:lang w:val="en-ZW"/>
        </w:rPr>
        <w:t xml:space="preserve">petition would, under those circumstances, consider that </w:t>
      </w:r>
      <w:r w:rsidR="007A0907" w:rsidRPr="00DD341E">
        <w:rPr>
          <w:rFonts w:ascii="Times New Roman" w:hAnsi="Times New Roman" w:cs="Times New Roman"/>
          <w:sz w:val="24"/>
          <w:szCs w:val="24"/>
          <w:lang w:val="en-ZW"/>
        </w:rPr>
        <w:t xml:space="preserve">there were material disputes of fact.  The court </w:t>
      </w:r>
      <w:r w:rsidR="007A0907" w:rsidRPr="007C66B3">
        <w:rPr>
          <w:rFonts w:ascii="Times New Roman" w:hAnsi="Times New Roman" w:cs="Times New Roman"/>
          <w:i/>
          <w:sz w:val="24"/>
          <w:szCs w:val="24"/>
          <w:lang w:val="en-ZW"/>
        </w:rPr>
        <w:t>a quo</w:t>
      </w:r>
      <w:r w:rsidR="007A0907" w:rsidRPr="00DD341E">
        <w:rPr>
          <w:rFonts w:ascii="Times New Roman" w:hAnsi="Times New Roman" w:cs="Times New Roman"/>
          <w:sz w:val="24"/>
          <w:szCs w:val="24"/>
          <w:lang w:val="en-ZW"/>
        </w:rPr>
        <w:t xml:space="preserve"> had sufficient facts before it to </w:t>
      </w:r>
      <w:r w:rsidR="0092502C" w:rsidRPr="00DD341E">
        <w:rPr>
          <w:rFonts w:ascii="Times New Roman" w:hAnsi="Times New Roman" w:cs="Times New Roman"/>
          <w:sz w:val="24"/>
          <w:szCs w:val="24"/>
          <w:lang w:val="en-ZW"/>
        </w:rPr>
        <w:t>determine whether</w:t>
      </w:r>
      <w:r w:rsidR="007A0907" w:rsidRPr="00DD341E">
        <w:rPr>
          <w:rFonts w:ascii="Times New Roman" w:hAnsi="Times New Roman" w:cs="Times New Roman"/>
          <w:sz w:val="24"/>
          <w:szCs w:val="24"/>
          <w:lang w:val="en-ZW"/>
        </w:rPr>
        <w:t xml:space="preserve"> </w:t>
      </w:r>
      <w:r w:rsidR="007C66B3">
        <w:rPr>
          <w:rFonts w:ascii="Times New Roman" w:hAnsi="Times New Roman" w:cs="Times New Roman"/>
          <w:sz w:val="24"/>
          <w:szCs w:val="24"/>
          <w:lang w:val="en-ZW"/>
        </w:rPr>
        <w:t xml:space="preserve">or not </w:t>
      </w:r>
      <w:r w:rsidR="007A0907" w:rsidRPr="00DD341E">
        <w:rPr>
          <w:rFonts w:ascii="Times New Roman" w:hAnsi="Times New Roman" w:cs="Times New Roman"/>
          <w:sz w:val="24"/>
          <w:szCs w:val="24"/>
          <w:lang w:val="en-ZW"/>
        </w:rPr>
        <w:t>to grant the interdict</w:t>
      </w:r>
      <w:r w:rsidR="007C66B3">
        <w:rPr>
          <w:rFonts w:ascii="Times New Roman" w:hAnsi="Times New Roman" w:cs="Times New Roman"/>
          <w:sz w:val="24"/>
          <w:szCs w:val="24"/>
          <w:lang w:val="en-ZW"/>
        </w:rPr>
        <w:t>.</w:t>
      </w:r>
    </w:p>
    <w:p w:rsidR="006E361F" w:rsidRPr="00DD341E" w:rsidRDefault="006E361F" w:rsidP="006E361F">
      <w:pPr>
        <w:spacing w:after="0" w:line="240" w:lineRule="auto"/>
        <w:ind w:firstLine="1440"/>
        <w:jc w:val="both"/>
        <w:rPr>
          <w:rFonts w:ascii="Times New Roman" w:hAnsi="Times New Roman" w:cs="Times New Roman"/>
          <w:sz w:val="24"/>
          <w:szCs w:val="24"/>
          <w:lang w:val="en-ZW"/>
        </w:rPr>
      </w:pPr>
    </w:p>
    <w:p w:rsidR="007A0907" w:rsidRDefault="007A0907" w:rsidP="00447627">
      <w:pPr>
        <w:spacing w:line="480" w:lineRule="auto"/>
        <w:ind w:firstLine="1440"/>
        <w:jc w:val="both"/>
        <w:rPr>
          <w:rFonts w:ascii="Times New Roman" w:hAnsi="Times New Roman" w:cs="Times New Roman"/>
          <w:sz w:val="24"/>
          <w:szCs w:val="24"/>
          <w:lang w:val="en-ZW"/>
        </w:rPr>
      </w:pPr>
      <w:r w:rsidRPr="00447627">
        <w:rPr>
          <w:rFonts w:ascii="Times New Roman" w:hAnsi="Times New Roman" w:cs="Times New Roman"/>
          <w:sz w:val="24"/>
          <w:szCs w:val="24"/>
          <w:lang w:val="en-ZW"/>
        </w:rPr>
        <w:t>Ground 3 (b) is all but an ela</w:t>
      </w:r>
      <w:r w:rsidR="00A85886" w:rsidRPr="00447627">
        <w:rPr>
          <w:rFonts w:ascii="Times New Roman" w:hAnsi="Times New Roman" w:cs="Times New Roman"/>
          <w:sz w:val="24"/>
          <w:szCs w:val="24"/>
          <w:lang w:val="en-ZW"/>
        </w:rPr>
        <w:t xml:space="preserve">boration of the complaint </w:t>
      </w:r>
      <w:r w:rsidR="00D46067" w:rsidRPr="00447627">
        <w:rPr>
          <w:rFonts w:ascii="Times New Roman" w:hAnsi="Times New Roman" w:cs="Times New Roman"/>
          <w:sz w:val="24"/>
          <w:szCs w:val="24"/>
          <w:lang w:val="en-ZW"/>
        </w:rPr>
        <w:t>under</w:t>
      </w:r>
      <w:r w:rsidR="00D46067">
        <w:rPr>
          <w:rFonts w:ascii="Times New Roman" w:hAnsi="Times New Roman" w:cs="Times New Roman"/>
          <w:sz w:val="24"/>
          <w:szCs w:val="24"/>
          <w:lang w:val="en-ZW"/>
        </w:rPr>
        <w:t xml:space="preserve"> g</w:t>
      </w:r>
      <w:r w:rsidR="00D46067" w:rsidRPr="00447627">
        <w:rPr>
          <w:rFonts w:ascii="Times New Roman" w:hAnsi="Times New Roman" w:cs="Times New Roman"/>
          <w:sz w:val="24"/>
          <w:szCs w:val="24"/>
          <w:lang w:val="en-ZW"/>
        </w:rPr>
        <w:t>round</w:t>
      </w:r>
      <w:r w:rsidR="00A85886" w:rsidRPr="00447627">
        <w:rPr>
          <w:rFonts w:ascii="Times New Roman" w:hAnsi="Times New Roman" w:cs="Times New Roman"/>
          <w:sz w:val="24"/>
          <w:szCs w:val="24"/>
          <w:lang w:val="en-ZW"/>
        </w:rPr>
        <w:t xml:space="preserve"> </w:t>
      </w:r>
      <w:r w:rsidRPr="00447627">
        <w:rPr>
          <w:rFonts w:ascii="Times New Roman" w:hAnsi="Times New Roman" w:cs="Times New Roman"/>
          <w:sz w:val="24"/>
          <w:szCs w:val="24"/>
          <w:lang w:val="en-ZW"/>
        </w:rPr>
        <w:t>3</w:t>
      </w:r>
      <w:r w:rsidR="007B7B26">
        <w:rPr>
          <w:rFonts w:ascii="Times New Roman" w:hAnsi="Times New Roman" w:cs="Times New Roman"/>
          <w:sz w:val="24"/>
          <w:szCs w:val="24"/>
          <w:lang w:val="en-ZW"/>
        </w:rPr>
        <w:t xml:space="preserve"> </w:t>
      </w:r>
      <w:r w:rsidRPr="00447627">
        <w:rPr>
          <w:rFonts w:ascii="Times New Roman" w:hAnsi="Times New Roman" w:cs="Times New Roman"/>
          <w:sz w:val="24"/>
          <w:szCs w:val="24"/>
          <w:lang w:val="en-ZW"/>
        </w:rPr>
        <w:t>(a), namely</w:t>
      </w:r>
      <w:r w:rsidR="004B7DAA">
        <w:rPr>
          <w:rFonts w:ascii="Times New Roman" w:hAnsi="Times New Roman" w:cs="Times New Roman"/>
          <w:sz w:val="24"/>
          <w:szCs w:val="24"/>
          <w:lang w:val="en-ZW"/>
        </w:rPr>
        <w:t>,</w:t>
      </w:r>
      <w:r w:rsidRPr="00447627">
        <w:rPr>
          <w:rFonts w:ascii="Times New Roman" w:hAnsi="Times New Roman" w:cs="Times New Roman"/>
          <w:sz w:val="24"/>
          <w:szCs w:val="24"/>
          <w:lang w:val="en-ZW"/>
        </w:rPr>
        <w:t xml:space="preserve"> whether there were disputes of fact incapable of resolution without hearing </w:t>
      </w:r>
      <w:r w:rsidRPr="00447627">
        <w:rPr>
          <w:rFonts w:ascii="Times New Roman" w:hAnsi="Times New Roman" w:cs="Times New Roman"/>
          <w:i/>
          <w:sz w:val="24"/>
          <w:szCs w:val="24"/>
          <w:lang w:val="en-ZW"/>
        </w:rPr>
        <w:t>viva voce</w:t>
      </w:r>
      <w:r w:rsidR="00A85886" w:rsidRPr="00447627">
        <w:rPr>
          <w:rFonts w:ascii="Times New Roman" w:hAnsi="Times New Roman" w:cs="Times New Roman"/>
          <w:i/>
          <w:sz w:val="24"/>
          <w:szCs w:val="24"/>
          <w:lang w:val="en-ZW"/>
        </w:rPr>
        <w:t xml:space="preserve"> </w:t>
      </w:r>
      <w:r w:rsidR="00A85886" w:rsidRPr="00447627">
        <w:rPr>
          <w:rFonts w:ascii="Times New Roman" w:hAnsi="Times New Roman" w:cs="Times New Roman"/>
          <w:sz w:val="24"/>
          <w:szCs w:val="24"/>
          <w:lang w:val="en-ZW"/>
        </w:rPr>
        <w:t>evidence.  In this ground</w:t>
      </w:r>
      <w:r w:rsidR="00BD57B8">
        <w:rPr>
          <w:rFonts w:ascii="Times New Roman" w:hAnsi="Times New Roman" w:cs="Times New Roman"/>
          <w:sz w:val="24"/>
          <w:szCs w:val="24"/>
          <w:lang w:val="en-ZW"/>
        </w:rPr>
        <w:t>,</w:t>
      </w:r>
      <w:r w:rsidR="00A85886" w:rsidRPr="00447627">
        <w:rPr>
          <w:rFonts w:ascii="Times New Roman" w:hAnsi="Times New Roman" w:cs="Times New Roman"/>
          <w:sz w:val="24"/>
          <w:szCs w:val="24"/>
          <w:lang w:val="en-ZW"/>
        </w:rPr>
        <w:t xml:space="preserve"> the applicant avers that it was contesting the police report </w:t>
      </w:r>
      <w:r w:rsidR="000E63E8">
        <w:rPr>
          <w:rFonts w:ascii="Times New Roman" w:hAnsi="Times New Roman" w:cs="Times New Roman"/>
          <w:sz w:val="24"/>
          <w:szCs w:val="24"/>
          <w:lang w:val="en-ZW"/>
        </w:rPr>
        <w:t xml:space="preserve">because that report </w:t>
      </w:r>
      <w:r w:rsidR="00A85886" w:rsidRPr="00447627">
        <w:rPr>
          <w:rFonts w:ascii="Times New Roman" w:hAnsi="Times New Roman" w:cs="Times New Roman"/>
          <w:sz w:val="24"/>
          <w:szCs w:val="24"/>
          <w:lang w:val="en-ZW"/>
        </w:rPr>
        <w:t xml:space="preserve">did not include expert evidence from metallurgists who would be qualified to test the coke and determine its origins.  </w:t>
      </w:r>
      <w:r w:rsidR="0092502C" w:rsidRPr="00447627">
        <w:rPr>
          <w:rFonts w:ascii="Times New Roman" w:hAnsi="Times New Roman" w:cs="Times New Roman"/>
          <w:sz w:val="24"/>
          <w:szCs w:val="24"/>
          <w:lang w:val="en-ZW"/>
        </w:rPr>
        <w:t>In this regard</w:t>
      </w:r>
      <w:r w:rsidR="000E63E8">
        <w:rPr>
          <w:rFonts w:ascii="Times New Roman" w:hAnsi="Times New Roman" w:cs="Times New Roman"/>
          <w:sz w:val="24"/>
          <w:szCs w:val="24"/>
          <w:lang w:val="en-ZW"/>
        </w:rPr>
        <w:t>,</w:t>
      </w:r>
      <w:r w:rsidR="0092502C" w:rsidRPr="00447627">
        <w:rPr>
          <w:rFonts w:ascii="Times New Roman" w:hAnsi="Times New Roman" w:cs="Times New Roman"/>
          <w:sz w:val="24"/>
          <w:szCs w:val="24"/>
          <w:lang w:val="en-ZW"/>
        </w:rPr>
        <w:t xml:space="preserve"> the </w:t>
      </w:r>
      <w:r w:rsidR="00F6171C">
        <w:rPr>
          <w:rFonts w:ascii="Times New Roman" w:hAnsi="Times New Roman" w:cs="Times New Roman"/>
          <w:sz w:val="24"/>
          <w:szCs w:val="24"/>
          <w:lang w:val="en-ZW"/>
        </w:rPr>
        <w:t>applicant</w:t>
      </w:r>
      <w:r w:rsidR="0092502C" w:rsidRPr="00447627">
        <w:rPr>
          <w:rFonts w:ascii="Times New Roman" w:hAnsi="Times New Roman" w:cs="Times New Roman"/>
          <w:sz w:val="24"/>
          <w:szCs w:val="24"/>
          <w:lang w:val="en-ZW"/>
        </w:rPr>
        <w:t xml:space="preserve"> criticises the court </w:t>
      </w:r>
      <w:r w:rsidR="0092502C" w:rsidRPr="00447627">
        <w:rPr>
          <w:rFonts w:ascii="Times New Roman" w:hAnsi="Times New Roman" w:cs="Times New Roman"/>
          <w:i/>
          <w:sz w:val="24"/>
          <w:szCs w:val="24"/>
          <w:lang w:val="en-ZW"/>
        </w:rPr>
        <w:t xml:space="preserve">a quo </w:t>
      </w:r>
      <w:r w:rsidR="0092502C" w:rsidRPr="00447627">
        <w:rPr>
          <w:rFonts w:ascii="Times New Roman" w:hAnsi="Times New Roman" w:cs="Times New Roman"/>
          <w:sz w:val="24"/>
          <w:szCs w:val="24"/>
          <w:lang w:val="en-ZW"/>
        </w:rPr>
        <w:t>for its failure to order</w:t>
      </w:r>
      <w:r w:rsidR="00BD57B8">
        <w:rPr>
          <w:rFonts w:ascii="Times New Roman" w:hAnsi="Times New Roman" w:cs="Times New Roman"/>
          <w:sz w:val="24"/>
          <w:szCs w:val="24"/>
          <w:lang w:val="en-ZW"/>
        </w:rPr>
        <w:t>,</w:t>
      </w:r>
      <w:r w:rsidR="0092502C" w:rsidRPr="00447627">
        <w:rPr>
          <w:rFonts w:ascii="Times New Roman" w:hAnsi="Times New Roman" w:cs="Times New Roman"/>
          <w:sz w:val="24"/>
          <w:szCs w:val="24"/>
          <w:lang w:val="en-ZW"/>
        </w:rPr>
        <w:t xml:space="preserve"> </w:t>
      </w:r>
      <w:proofErr w:type="spellStart"/>
      <w:r w:rsidR="00C368F1">
        <w:rPr>
          <w:rFonts w:ascii="Times New Roman" w:hAnsi="Times New Roman" w:cs="Times New Roman"/>
          <w:i/>
          <w:sz w:val="24"/>
          <w:szCs w:val="24"/>
          <w:lang w:val="en-ZW"/>
        </w:rPr>
        <w:t>mero</w:t>
      </w:r>
      <w:proofErr w:type="spellEnd"/>
      <w:r w:rsidR="0092502C" w:rsidRPr="00447627">
        <w:rPr>
          <w:rFonts w:ascii="Times New Roman" w:hAnsi="Times New Roman" w:cs="Times New Roman"/>
          <w:i/>
          <w:sz w:val="24"/>
          <w:szCs w:val="24"/>
          <w:lang w:val="en-ZW"/>
        </w:rPr>
        <w:t xml:space="preserve"> </w:t>
      </w:r>
      <w:proofErr w:type="spellStart"/>
      <w:r w:rsidR="0092502C" w:rsidRPr="00447627">
        <w:rPr>
          <w:rFonts w:ascii="Times New Roman" w:hAnsi="Times New Roman" w:cs="Times New Roman"/>
          <w:i/>
          <w:sz w:val="24"/>
          <w:szCs w:val="24"/>
          <w:lang w:val="en-ZW"/>
        </w:rPr>
        <w:t>motu</w:t>
      </w:r>
      <w:proofErr w:type="spellEnd"/>
      <w:r w:rsidR="00BD57B8">
        <w:rPr>
          <w:rFonts w:ascii="Times New Roman" w:hAnsi="Times New Roman" w:cs="Times New Roman"/>
          <w:i/>
          <w:sz w:val="24"/>
          <w:szCs w:val="24"/>
          <w:lang w:val="en-ZW"/>
        </w:rPr>
        <w:t>,</w:t>
      </w:r>
      <w:r w:rsidR="0092502C" w:rsidRPr="00447627">
        <w:rPr>
          <w:rFonts w:ascii="Times New Roman" w:hAnsi="Times New Roman" w:cs="Times New Roman"/>
          <w:sz w:val="24"/>
          <w:szCs w:val="24"/>
          <w:lang w:val="en-ZW"/>
        </w:rPr>
        <w:t xml:space="preserve"> that such expert evidence be adduced.  Surprisingly</w:t>
      </w:r>
      <w:r w:rsidR="00F6171C">
        <w:rPr>
          <w:rFonts w:ascii="Times New Roman" w:hAnsi="Times New Roman" w:cs="Times New Roman"/>
          <w:sz w:val="24"/>
          <w:szCs w:val="24"/>
          <w:lang w:val="en-ZW"/>
        </w:rPr>
        <w:t>,</w:t>
      </w:r>
      <w:r w:rsidR="0092502C" w:rsidRPr="00447627">
        <w:rPr>
          <w:rFonts w:ascii="Times New Roman" w:hAnsi="Times New Roman" w:cs="Times New Roman"/>
          <w:sz w:val="24"/>
          <w:szCs w:val="24"/>
          <w:lang w:val="en-ZW"/>
        </w:rPr>
        <w:t xml:space="preserve"> the applicant absolves itself from the obligation to produce such evidence in the hope that the court </w:t>
      </w:r>
      <w:r w:rsidR="00BD57B8">
        <w:rPr>
          <w:rFonts w:ascii="Times New Roman" w:hAnsi="Times New Roman" w:cs="Times New Roman"/>
          <w:i/>
          <w:sz w:val="24"/>
          <w:szCs w:val="24"/>
          <w:lang w:val="en-ZW"/>
        </w:rPr>
        <w:t xml:space="preserve">a quo </w:t>
      </w:r>
      <w:r w:rsidR="0092502C" w:rsidRPr="00447627">
        <w:rPr>
          <w:rFonts w:ascii="Times New Roman" w:hAnsi="Times New Roman" w:cs="Times New Roman"/>
          <w:sz w:val="24"/>
          <w:szCs w:val="24"/>
          <w:lang w:val="en-ZW"/>
        </w:rPr>
        <w:t xml:space="preserve">would itself call for such evidence </w:t>
      </w:r>
      <w:proofErr w:type="spellStart"/>
      <w:r w:rsidR="00C368F1">
        <w:rPr>
          <w:rFonts w:ascii="Times New Roman" w:hAnsi="Times New Roman" w:cs="Times New Roman"/>
          <w:i/>
          <w:sz w:val="24"/>
          <w:szCs w:val="24"/>
          <w:lang w:val="en-ZW"/>
        </w:rPr>
        <w:t>mero</w:t>
      </w:r>
      <w:proofErr w:type="spellEnd"/>
      <w:r w:rsidR="0092502C" w:rsidRPr="00447627">
        <w:rPr>
          <w:rFonts w:ascii="Times New Roman" w:hAnsi="Times New Roman" w:cs="Times New Roman"/>
          <w:i/>
          <w:sz w:val="24"/>
          <w:szCs w:val="24"/>
          <w:lang w:val="en-ZW"/>
        </w:rPr>
        <w:t xml:space="preserve"> </w:t>
      </w:r>
      <w:proofErr w:type="spellStart"/>
      <w:r w:rsidR="0092502C" w:rsidRPr="00447627">
        <w:rPr>
          <w:rFonts w:ascii="Times New Roman" w:hAnsi="Times New Roman" w:cs="Times New Roman"/>
          <w:i/>
          <w:sz w:val="24"/>
          <w:szCs w:val="24"/>
          <w:lang w:val="en-ZW"/>
        </w:rPr>
        <w:t>motu</w:t>
      </w:r>
      <w:proofErr w:type="spellEnd"/>
      <w:r w:rsidR="00F6171C">
        <w:rPr>
          <w:rFonts w:ascii="Times New Roman" w:hAnsi="Times New Roman" w:cs="Times New Roman"/>
          <w:sz w:val="24"/>
          <w:szCs w:val="24"/>
          <w:lang w:val="en-ZW"/>
        </w:rPr>
        <w:t>.</w:t>
      </w:r>
      <w:r w:rsidR="0092502C" w:rsidRPr="00447627">
        <w:rPr>
          <w:rFonts w:ascii="Times New Roman" w:hAnsi="Times New Roman" w:cs="Times New Roman"/>
          <w:sz w:val="24"/>
          <w:szCs w:val="24"/>
          <w:lang w:val="en-ZW"/>
        </w:rPr>
        <w:t xml:space="preserve">  </w:t>
      </w:r>
      <w:r w:rsidR="0011715D">
        <w:rPr>
          <w:rFonts w:ascii="Times New Roman" w:hAnsi="Times New Roman" w:cs="Times New Roman"/>
          <w:sz w:val="24"/>
          <w:szCs w:val="24"/>
          <w:lang w:val="en-ZW"/>
        </w:rPr>
        <w:t xml:space="preserve">It is trite that he who alleges must prove his allegations.  </w:t>
      </w:r>
      <w:r w:rsidR="0092502C" w:rsidRPr="00447627">
        <w:rPr>
          <w:rFonts w:ascii="Times New Roman" w:hAnsi="Times New Roman" w:cs="Times New Roman"/>
          <w:sz w:val="24"/>
          <w:szCs w:val="24"/>
          <w:lang w:val="en-ZW"/>
        </w:rPr>
        <w:t xml:space="preserve">The court </w:t>
      </w:r>
      <w:r w:rsidR="0092502C" w:rsidRPr="00BD57B8">
        <w:rPr>
          <w:rFonts w:ascii="Times New Roman" w:hAnsi="Times New Roman" w:cs="Times New Roman"/>
          <w:i/>
          <w:sz w:val="24"/>
          <w:szCs w:val="24"/>
          <w:lang w:val="en-ZW"/>
        </w:rPr>
        <w:t>a</w:t>
      </w:r>
      <w:r w:rsidR="00BD57B8">
        <w:rPr>
          <w:rFonts w:ascii="Times New Roman" w:hAnsi="Times New Roman" w:cs="Times New Roman"/>
          <w:i/>
          <w:sz w:val="24"/>
          <w:szCs w:val="24"/>
          <w:lang w:val="en-ZW"/>
        </w:rPr>
        <w:t xml:space="preserve"> quo </w:t>
      </w:r>
      <w:r w:rsidR="00BD57B8">
        <w:rPr>
          <w:rFonts w:ascii="Times New Roman" w:hAnsi="Times New Roman" w:cs="Times New Roman"/>
          <w:sz w:val="24"/>
          <w:szCs w:val="24"/>
          <w:lang w:val="en-ZW"/>
        </w:rPr>
        <w:t xml:space="preserve">acted </w:t>
      </w:r>
      <w:r w:rsidR="0092502C" w:rsidRPr="00447627">
        <w:rPr>
          <w:rFonts w:ascii="Times New Roman" w:hAnsi="Times New Roman" w:cs="Times New Roman"/>
          <w:sz w:val="24"/>
          <w:szCs w:val="24"/>
          <w:lang w:val="en-ZW"/>
        </w:rPr>
        <w:t xml:space="preserve">on the basis of the evidence before it.  It cannot be criticized for not </w:t>
      </w:r>
      <w:bookmarkStart w:id="0" w:name="_GoBack"/>
      <w:bookmarkEnd w:id="0"/>
      <w:r w:rsidR="0092502C" w:rsidRPr="00447627">
        <w:rPr>
          <w:rFonts w:ascii="Times New Roman" w:hAnsi="Times New Roman" w:cs="Times New Roman"/>
          <w:sz w:val="24"/>
          <w:szCs w:val="24"/>
          <w:lang w:val="en-ZW"/>
        </w:rPr>
        <w:t>calling for evidence which the applicant itself was reluctant to provide.</w:t>
      </w:r>
    </w:p>
    <w:p w:rsidR="00283194" w:rsidRDefault="0092502C" w:rsidP="00DC1946">
      <w:pPr>
        <w:spacing w:line="480" w:lineRule="auto"/>
        <w:ind w:firstLine="1440"/>
        <w:jc w:val="both"/>
        <w:rPr>
          <w:rFonts w:ascii="Times New Roman" w:hAnsi="Times New Roman" w:cs="Times New Roman"/>
          <w:sz w:val="24"/>
          <w:szCs w:val="24"/>
          <w:lang w:val="en-ZW"/>
        </w:rPr>
      </w:pPr>
      <w:r w:rsidRPr="00DC1946">
        <w:rPr>
          <w:rFonts w:ascii="Times New Roman" w:hAnsi="Times New Roman" w:cs="Times New Roman"/>
          <w:sz w:val="24"/>
          <w:szCs w:val="24"/>
          <w:lang w:val="en-ZW"/>
        </w:rPr>
        <w:t>Gr</w:t>
      </w:r>
      <w:r w:rsidR="008869EA">
        <w:rPr>
          <w:rFonts w:ascii="Times New Roman" w:hAnsi="Times New Roman" w:cs="Times New Roman"/>
          <w:sz w:val="24"/>
          <w:szCs w:val="24"/>
          <w:lang w:val="en-ZW"/>
        </w:rPr>
        <w:t>ound 4 is equally without merit.  T</w:t>
      </w:r>
      <w:r w:rsidRPr="00DC1946">
        <w:rPr>
          <w:rFonts w:ascii="Times New Roman" w:hAnsi="Times New Roman" w:cs="Times New Roman"/>
          <w:sz w:val="24"/>
          <w:szCs w:val="24"/>
          <w:lang w:val="en-ZW"/>
        </w:rPr>
        <w:t xml:space="preserve">he applicant states that there cannot be defamation unless the defamatory statement has been published or </w:t>
      </w:r>
      <w:r w:rsidR="007C10BF" w:rsidRPr="00DC1946">
        <w:rPr>
          <w:rFonts w:ascii="Times New Roman" w:hAnsi="Times New Roman" w:cs="Times New Roman"/>
          <w:sz w:val="24"/>
          <w:szCs w:val="24"/>
          <w:lang w:val="en-ZW"/>
        </w:rPr>
        <w:t xml:space="preserve">communicated to a third </w:t>
      </w:r>
      <w:r w:rsidR="007C10BF" w:rsidRPr="00DC1946">
        <w:rPr>
          <w:rFonts w:ascii="Times New Roman" w:hAnsi="Times New Roman" w:cs="Times New Roman"/>
          <w:sz w:val="24"/>
          <w:szCs w:val="24"/>
          <w:lang w:val="en-ZW"/>
        </w:rPr>
        <w:lastRenderedPageBreak/>
        <w:t>party who underst</w:t>
      </w:r>
      <w:r w:rsidR="008869EA">
        <w:rPr>
          <w:rFonts w:ascii="Times New Roman" w:hAnsi="Times New Roman" w:cs="Times New Roman"/>
          <w:sz w:val="24"/>
          <w:szCs w:val="24"/>
          <w:lang w:val="en-ZW"/>
        </w:rPr>
        <w:t>ands</w:t>
      </w:r>
      <w:r w:rsidR="007C10BF" w:rsidRPr="00DC1946">
        <w:rPr>
          <w:rFonts w:ascii="Times New Roman" w:hAnsi="Times New Roman" w:cs="Times New Roman"/>
          <w:sz w:val="24"/>
          <w:szCs w:val="24"/>
          <w:lang w:val="en-ZW"/>
        </w:rPr>
        <w:t xml:space="preserve"> the defamatory nature </w:t>
      </w:r>
      <w:r w:rsidR="00DF34EF" w:rsidRPr="00DC1946">
        <w:rPr>
          <w:rFonts w:ascii="Times New Roman" w:hAnsi="Times New Roman" w:cs="Times New Roman"/>
          <w:sz w:val="24"/>
          <w:szCs w:val="24"/>
          <w:lang w:val="en-ZW"/>
        </w:rPr>
        <w:t>of the statement.  As already pointed out</w:t>
      </w:r>
      <w:r w:rsidR="00283194">
        <w:rPr>
          <w:rFonts w:ascii="Times New Roman" w:hAnsi="Times New Roman" w:cs="Times New Roman"/>
          <w:sz w:val="24"/>
          <w:szCs w:val="24"/>
          <w:lang w:val="en-ZW"/>
        </w:rPr>
        <w:t>,</w:t>
      </w:r>
      <w:r w:rsidR="00DF34EF" w:rsidRPr="00DC1946">
        <w:rPr>
          <w:rFonts w:ascii="Times New Roman" w:hAnsi="Times New Roman" w:cs="Times New Roman"/>
          <w:sz w:val="24"/>
          <w:szCs w:val="24"/>
          <w:lang w:val="en-ZW"/>
        </w:rPr>
        <w:t xml:space="preserve"> the court </w:t>
      </w:r>
      <w:r w:rsidR="00DF34EF" w:rsidRPr="00DC1946">
        <w:rPr>
          <w:rFonts w:ascii="Times New Roman" w:hAnsi="Times New Roman" w:cs="Times New Roman"/>
          <w:i/>
          <w:sz w:val="24"/>
          <w:szCs w:val="24"/>
          <w:lang w:val="en-ZW"/>
        </w:rPr>
        <w:t>a quo</w:t>
      </w:r>
      <w:r w:rsidR="00DF34EF" w:rsidRPr="00DC1946">
        <w:rPr>
          <w:rFonts w:ascii="Times New Roman" w:hAnsi="Times New Roman" w:cs="Times New Roman"/>
          <w:sz w:val="24"/>
          <w:szCs w:val="24"/>
          <w:lang w:val="en-ZW"/>
        </w:rPr>
        <w:t xml:space="preserve"> was not seized with a claim for defamation.  It dealt </w:t>
      </w:r>
      <w:r w:rsidR="006B06AE" w:rsidRPr="00DC1946">
        <w:rPr>
          <w:rFonts w:ascii="Times New Roman" w:hAnsi="Times New Roman" w:cs="Times New Roman"/>
          <w:sz w:val="24"/>
          <w:szCs w:val="24"/>
          <w:lang w:val="en-ZW"/>
        </w:rPr>
        <w:t xml:space="preserve">with an application for an interdict.  This ground of appeal is accordingly misplaced. </w:t>
      </w:r>
    </w:p>
    <w:p w:rsidR="00283194" w:rsidRDefault="00283194" w:rsidP="00283194">
      <w:pPr>
        <w:spacing w:after="0" w:line="240" w:lineRule="auto"/>
        <w:ind w:firstLine="1440"/>
        <w:jc w:val="both"/>
        <w:rPr>
          <w:rFonts w:ascii="Times New Roman" w:hAnsi="Times New Roman" w:cs="Times New Roman"/>
          <w:sz w:val="24"/>
          <w:szCs w:val="24"/>
          <w:lang w:val="en-ZW"/>
        </w:rPr>
      </w:pPr>
    </w:p>
    <w:p w:rsidR="000B1C03" w:rsidRPr="00DC1946" w:rsidRDefault="006B06AE" w:rsidP="00DC1946">
      <w:pPr>
        <w:spacing w:line="480" w:lineRule="auto"/>
        <w:ind w:firstLine="1440"/>
        <w:jc w:val="both"/>
        <w:rPr>
          <w:rFonts w:ascii="Times New Roman" w:hAnsi="Times New Roman" w:cs="Times New Roman"/>
          <w:i/>
          <w:sz w:val="24"/>
          <w:szCs w:val="24"/>
          <w:lang w:val="en-ZW"/>
        </w:rPr>
      </w:pPr>
      <w:r w:rsidRPr="00DC1946">
        <w:rPr>
          <w:rFonts w:ascii="Times New Roman" w:hAnsi="Times New Roman" w:cs="Times New Roman"/>
          <w:sz w:val="24"/>
          <w:szCs w:val="24"/>
          <w:lang w:val="en-ZW"/>
        </w:rPr>
        <w:t xml:space="preserve">In ground of appeal number 5, the applicant avers that </w:t>
      </w:r>
      <w:r w:rsidR="00511085">
        <w:rPr>
          <w:rFonts w:ascii="Times New Roman" w:hAnsi="Times New Roman" w:cs="Times New Roman"/>
          <w:sz w:val="24"/>
          <w:szCs w:val="24"/>
          <w:lang w:val="en-ZW"/>
        </w:rPr>
        <w:t xml:space="preserve">the </w:t>
      </w:r>
      <w:r w:rsidRPr="00DC1946">
        <w:rPr>
          <w:rFonts w:ascii="Times New Roman" w:hAnsi="Times New Roman" w:cs="Times New Roman"/>
          <w:sz w:val="24"/>
          <w:szCs w:val="24"/>
          <w:lang w:val="en-ZW"/>
        </w:rPr>
        <w:t>two letters complained of did not incriminate the first respondent.  The letters only relate to first respondent’s</w:t>
      </w:r>
      <w:r w:rsidR="00511085">
        <w:rPr>
          <w:rFonts w:ascii="Times New Roman" w:hAnsi="Times New Roman" w:cs="Times New Roman"/>
          <w:sz w:val="24"/>
          <w:szCs w:val="24"/>
          <w:lang w:val="en-ZW"/>
        </w:rPr>
        <w:t xml:space="preserve"> employee, one Bruno </w:t>
      </w:r>
      <w:proofErr w:type="spellStart"/>
      <w:r w:rsidR="00511085">
        <w:rPr>
          <w:rFonts w:ascii="Times New Roman" w:hAnsi="Times New Roman" w:cs="Times New Roman"/>
          <w:sz w:val="24"/>
          <w:szCs w:val="24"/>
          <w:lang w:val="en-ZW"/>
        </w:rPr>
        <w:t>Takawira</w:t>
      </w:r>
      <w:proofErr w:type="spellEnd"/>
      <w:r w:rsidR="00511085">
        <w:rPr>
          <w:rFonts w:ascii="Times New Roman" w:hAnsi="Times New Roman" w:cs="Times New Roman"/>
          <w:sz w:val="24"/>
          <w:szCs w:val="24"/>
          <w:lang w:val="en-ZW"/>
        </w:rPr>
        <w:t>.  F</w:t>
      </w:r>
      <w:r w:rsidR="003F2531">
        <w:rPr>
          <w:rFonts w:ascii="Times New Roman" w:hAnsi="Times New Roman" w:cs="Times New Roman"/>
          <w:sz w:val="24"/>
          <w:szCs w:val="24"/>
          <w:lang w:val="en-ZW"/>
        </w:rPr>
        <w:t xml:space="preserve">or that reason, </w:t>
      </w:r>
      <w:r w:rsidRPr="00DC1946">
        <w:rPr>
          <w:rFonts w:ascii="Times New Roman" w:hAnsi="Times New Roman" w:cs="Times New Roman"/>
          <w:sz w:val="24"/>
          <w:szCs w:val="24"/>
          <w:lang w:val="en-ZW"/>
        </w:rPr>
        <w:t xml:space="preserve">the applicant avers that the first respondent has no cause of action.  However, the court </w:t>
      </w:r>
      <w:r w:rsidRPr="00511085">
        <w:rPr>
          <w:rFonts w:ascii="Times New Roman" w:hAnsi="Times New Roman" w:cs="Times New Roman"/>
          <w:i/>
          <w:sz w:val="24"/>
          <w:szCs w:val="24"/>
          <w:lang w:val="en-ZW"/>
        </w:rPr>
        <w:t>a quo</w:t>
      </w:r>
      <w:r w:rsidRPr="00DC1946">
        <w:rPr>
          <w:rFonts w:ascii="Times New Roman" w:hAnsi="Times New Roman" w:cs="Times New Roman"/>
          <w:sz w:val="24"/>
          <w:szCs w:val="24"/>
          <w:lang w:val="en-ZW"/>
        </w:rPr>
        <w:t xml:space="preserve"> in</w:t>
      </w:r>
      <w:r w:rsidR="006E7D7F" w:rsidRPr="00DC1946">
        <w:rPr>
          <w:rFonts w:ascii="Times New Roman" w:hAnsi="Times New Roman" w:cs="Times New Roman"/>
          <w:sz w:val="24"/>
          <w:szCs w:val="24"/>
          <w:lang w:val="en-ZW"/>
        </w:rPr>
        <w:t>terrogated the matter and noted that the said Bruno</w:t>
      </w:r>
      <w:r w:rsidR="00511085">
        <w:rPr>
          <w:rFonts w:ascii="Times New Roman" w:hAnsi="Times New Roman" w:cs="Times New Roman"/>
          <w:sz w:val="24"/>
          <w:szCs w:val="24"/>
          <w:lang w:val="en-ZW"/>
        </w:rPr>
        <w:t xml:space="preserve"> </w:t>
      </w:r>
      <w:proofErr w:type="spellStart"/>
      <w:r w:rsidR="00511085">
        <w:rPr>
          <w:rFonts w:ascii="Times New Roman" w:hAnsi="Times New Roman" w:cs="Times New Roman"/>
          <w:sz w:val="24"/>
          <w:szCs w:val="24"/>
          <w:lang w:val="en-ZW"/>
        </w:rPr>
        <w:t>Takawira</w:t>
      </w:r>
      <w:proofErr w:type="spellEnd"/>
      <w:r w:rsidR="006E7D7F" w:rsidRPr="00DC1946">
        <w:rPr>
          <w:rFonts w:ascii="Times New Roman" w:hAnsi="Times New Roman" w:cs="Times New Roman"/>
          <w:sz w:val="24"/>
          <w:szCs w:val="24"/>
          <w:lang w:val="en-ZW"/>
        </w:rPr>
        <w:t xml:space="preserve"> was acting for the first respondent as its employee and that there were allegations that the coke had been stored at first respondent’s premises.  It found, as a matter of fact, that the allegations in the letters complained o</w:t>
      </w:r>
      <w:r w:rsidR="00120261">
        <w:rPr>
          <w:rFonts w:ascii="Times New Roman" w:hAnsi="Times New Roman" w:cs="Times New Roman"/>
          <w:sz w:val="24"/>
          <w:szCs w:val="24"/>
          <w:lang w:val="en-ZW"/>
        </w:rPr>
        <w:t xml:space="preserve">f directly or indirectly roped </w:t>
      </w:r>
      <w:r w:rsidR="006E7D7F" w:rsidRPr="00DC1946">
        <w:rPr>
          <w:rFonts w:ascii="Times New Roman" w:hAnsi="Times New Roman" w:cs="Times New Roman"/>
          <w:sz w:val="24"/>
          <w:szCs w:val="24"/>
          <w:lang w:val="en-ZW"/>
        </w:rPr>
        <w:t xml:space="preserve">in the </w:t>
      </w:r>
      <w:r w:rsidR="00120261">
        <w:rPr>
          <w:rFonts w:ascii="Times New Roman" w:hAnsi="Times New Roman" w:cs="Times New Roman"/>
          <w:sz w:val="24"/>
          <w:szCs w:val="24"/>
          <w:lang w:val="en-ZW"/>
        </w:rPr>
        <w:t>first respondent.  I see no misdirection in th</w:t>
      </w:r>
      <w:r w:rsidR="003F2531">
        <w:rPr>
          <w:rFonts w:ascii="Times New Roman" w:hAnsi="Times New Roman" w:cs="Times New Roman"/>
          <w:sz w:val="24"/>
          <w:szCs w:val="24"/>
          <w:lang w:val="en-ZW"/>
        </w:rPr>
        <w:t>is</w:t>
      </w:r>
      <w:r w:rsidR="00120261">
        <w:rPr>
          <w:rFonts w:ascii="Times New Roman" w:hAnsi="Times New Roman" w:cs="Times New Roman"/>
          <w:sz w:val="24"/>
          <w:szCs w:val="24"/>
          <w:lang w:val="en-ZW"/>
        </w:rPr>
        <w:t xml:space="preserve"> factual finding of</w:t>
      </w:r>
      <w:r w:rsidR="00735CD7">
        <w:rPr>
          <w:rFonts w:ascii="Times New Roman" w:hAnsi="Times New Roman" w:cs="Times New Roman"/>
          <w:sz w:val="24"/>
          <w:szCs w:val="24"/>
          <w:lang w:val="en-ZW"/>
        </w:rPr>
        <w:t xml:space="preserve"> the court </w:t>
      </w:r>
      <w:r w:rsidR="00735CD7">
        <w:rPr>
          <w:rFonts w:ascii="Times New Roman" w:hAnsi="Times New Roman" w:cs="Times New Roman"/>
          <w:i/>
          <w:sz w:val="24"/>
          <w:szCs w:val="24"/>
          <w:lang w:val="en-ZW"/>
        </w:rPr>
        <w:t>a quo</w:t>
      </w:r>
      <w:r w:rsidR="00735CD7">
        <w:rPr>
          <w:rFonts w:ascii="Times New Roman" w:hAnsi="Times New Roman" w:cs="Times New Roman"/>
          <w:sz w:val="24"/>
          <w:szCs w:val="24"/>
          <w:lang w:val="en-ZW"/>
        </w:rPr>
        <w:t>.</w:t>
      </w:r>
      <w:r w:rsidR="00120261">
        <w:rPr>
          <w:rFonts w:ascii="Times New Roman" w:hAnsi="Times New Roman" w:cs="Times New Roman"/>
          <w:sz w:val="24"/>
          <w:szCs w:val="24"/>
          <w:lang w:val="en-ZW"/>
        </w:rPr>
        <w:t xml:space="preserve"> </w:t>
      </w:r>
    </w:p>
    <w:p w:rsidR="00247804" w:rsidRPr="00247804" w:rsidRDefault="00247804" w:rsidP="006E7D7F">
      <w:pPr>
        <w:spacing w:after="0" w:line="240" w:lineRule="auto"/>
        <w:jc w:val="both"/>
        <w:rPr>
          <w:rFonts w:ascii="Times New Roman" w:hAnsi="Times New Roman" w:cs="Times New Roman"/>
          <w:sz w:val="24"/>
          <w:szCs w:val="24"/>
          <w:lang w:val="en-ZW"/>
        </w:rPr>
      </w:pPr>
    </w:p>
    <w:p w:rsidR="00247804" w:rsidRPr="00247804" w:rsidRDefault="00247804" w:rsidP="003E2969">
      <w:pPr>
        <w:spacing w:after="0" w:line="480" w:lineRule="auto"/>
        <w:ind w:firstLine="1440"/>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In its final ground of appeal</w:t>
      </w:r>
      <w:r w:rsidR="002D1A9F">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th</w:t>
      </w:r>
      <w:r w:rsidR="004D075C">
        <w:rPr>
          <w:rFonts w:ascii="Times New Roman" w:hAnsi="Times New Roman" w:cs="Times New Roman"/>
          <w:sz w:val="24"/>
          <w:szCs w:val="24"/>
          <w:lang w:val="en-ZW"/>
        </w:rPr>
        <w:t xml:space="preserve">e applicant attacks the </w:t>
      </w:r>
      <w:r w:rsidR="00AC370F">
        <w:rPr>
          <w:rFonts w:ascii="Times New Roman" w:hAnsi="Times New Roman" w:cs="Times New Roman"/>
          <w:sz w:val="24"/>
          <w:szCs w:val="24"/>
          <w:lang w:val="en-ZW"/>
        </w:rPr>
        <w:t>propriety</w:t>
      </w:r>
      <w:r w:rsidRPr="00247804">
        <w:rPr>
          <w:rFonts w:ascii="Times New Roman" w:hAnsi="Times New Roman" w:cs="Times New Roman"/>
          <w:sz w:val="24"/>
          <w:szCs w:val="24"/>
          <w:lang w:val="en-ZW"/>
        </w:rPr>
        <w:t xml:space="preserve"> of the order for costs on the higher scale made against </w:t>
      </w:r>
      <w:r w:rsidR="00AC370F">
        <w:rPr>
          <w:rFonts w:ascii="Times New Roman" w:hAnsi="Times New Roman" w:cs="Times New Roman"/>
          <w:sz w:val="24"/>
          <w:szCs w:val="24"/>
          <w:lang w:val="en-ZW"/>
        </w:rPr>
        <w:t xml:space="preserve">it </w:t>
      </w:r>
      <w:r w:rsidRPr="00247804">
        <w:rPr>
          <w:rFonts w:ascii="Times New Roman" w:hAnsi="Times New Roman" w:cs="Times New Roman"/>
          <w:sz w:val="24"/>
          <w:szCs w:val="24"/>
          <w:lang w:val="en-ZW"/>
        </w:rPr>
        <w:t>by the court</w:t>
      </w:r>
      <w:r w:rsidR="002D1A9F">
        <w:rPr>
          <w:rFonts w:ascii="Times New Roman" w:hAnsi="Times New Roman" w:cs="Times New Roman"/>
          <w:sz w:val="24"/>
          <w:szCs w:val="24"/>
          <w:lang w:val="en-ZW"/>
        </w:rPr>
        <w:t xml:space="preserve"> </w:t>
      </w:r>
      <w:r w:rsidR="002D1A9F" w:rsidRPr="002D1A9F">
        <w:rPr>
          <w:rFonts w:ascii="Times New Roman" w:hAnsi="Times New Roman" w:cs="Times New Roman"/>
          <w:i/>
          <w:sz w:val="24"/>
          <w:szCs w:val="24"/>
          <w:lang w:val="en-ZW"/>
        </w:rPr>
        <w:t>a quo</w:t>
      </w:r>
      <w:r w:rsidRPr="00247804">
        <w:rPr>
          <w:rFonts w:ascii="Times New Roman" w:hAnsi="Times New Roman" w:cs="Times New Roman"/>
          <w:sz w:val="24"/>
          <w:szCs w:val="24"/>
          <w:lang w:val="en-ZW"/>
        </w:rPr>
        <w:t xml:space="preserve">, alleging that there was no basis for it. </w:t>
      </w:r>
      <w:r w:rsidR="00AC370F">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 It is trite that costs are awarded at the discretion of the trial court.  However</w:t>
      </w:r>
      <w:r w:rsidR="002D1A9F">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costs at the scale of attorney </w:t>
      </w:r>
      <w:r w:rsidR="00AA4A05">
        <w:rPr>
          <w:rFonts w:ascii="Times New Roman" w:hAnsi="Times New Roman" w:cs="Times New Roman"/>
          <w:sz w:val="24"/>
          <w:szCs w:val="24"/>
          <w:lang w:val="en-ZW"/>
        </w:rPr>
        <w:t xml:space="preserve">and </w:t>
      </w:r>
      <w:r w:rsidRPr="00247804">
        <w:rPr>
          <w:rFonts w:ascii="Times New Roman" w:hAnsi="Times New Roman" w:cs="Times New Roman"/>
          <w:sz w:val="24"/>
          <w:szCs w:val="24"/>
          <w:lang w:val="en-ZW"/>
        </w:rPr>
        <w:t xml:space="preserve">client can only be awarded under special circumstances.  The court </w:t>
      </w:r>
      <w:r w:rsidRPr="00247804">
        <w:rPr>
          <w:rFonts w:ascii="Times New Roman" w:hAnsi="Times New Roman" w:cs="Times New Roman"/>
          <w:i/>
          <w:sz w:val="24"/>
          <w:szCs w:val="24"/>
          <w:lang w:val="en-ZW"/>
        </w:rPr>
        <w:t xml:space="preserve">a quo </w:t>
      </w:r>
      <w:r w:rsidR="00441135">
        <w:rPr>
          <w:rFonts w:ascii="Times New Roman" w:hAnsi="Times New Roman" w:cs="Times New Roman"/>
          <w:sz w:val="24"/>
          <w:szCs w:val="24"/>
          <w:lang w:val="en-ZW"/>
        </w:rPr>
        <w:t>was alive to this</w:t>
      </w:r>
      <w:r w:rsidRPr="00247804">
        <w:rPr>
          <w:rFonts w:ascii="Times New Roman" w:hAnsi="Times New Roman" w:cs="Times New Roman"/>
          <w:sz w:val="24"/>
          <w:szCs w:val="24"/>
          <w:lang w:val="en-ZW"/>
        </w:rPr>
        <w:t xml:space="preserve"> principle.  It wrote-:</w:t>
      </w:r>
    </w:p>
    <w:p w:rsidR="00247804" w:rsidRDefault="00247804" w:rsidP="00854363">
      <w:pPr>
        <w:spacing w:line="240" w:lineRule="auto"/>
        <w:ind w:left="720"/>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“A punitive order of costs is granted in special circumstances, especially where there is some reprehensible conduct on the part of the party concerned.  In this instance</w:t>
      </w:r>
      <w:r w:rsidR="002D1A9F">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the first respondent has brazenly persisted with the allegations notwithstanding the findings made by the police regarding the coke that is at the </w:t>
      </w:r>
      <w:r w:rsidR="00AC370F">
        <w:rPr>
          <w:rFonts w:ascii="Times New Roman" w:hAnsi="Times New Roman" w:cs="Times New Roman"/>
          <w:sz w:val="24"/>
          <w:szCs w:val="24"/>
          <w:lang w:val="en-ZW"/>
        </w:rPr>
        <w:t xml:space="preserve">centre of the dispute.  The </w:t>
      </w:r>
      <w:r w:rsidRPr="00247804">
        <w:rPr>
          <w:rFonts w:ascii="Times New Roman" w:hAnsi="Times New Roman" w:cs="Times New Roman"/>
          <w:sz w:val="24"/>
          <w:szCs w:val="24"/>
          <w:lang w:val="en-ZW"/>
        </w:rPr>
        <w:t>first respondent has stated that it has witness</w:t>
      </w:r>
      <w:r w:rsidR="00AC370F">
        <w:rPr>
          <w:rFonts w:ascii="Times New Roman" w:hAnsi="Times New Roman" w:cs="Times New Roman"/>
          <w:sz w:val="24"/>
          <w:szCs w:val="24"/>
          <w:lang w:val="en-ZW"/>
        </w:rPr>
        <w:t>es</w:t>
      </w:r>
      <w:r w:rsidRPr="00247804">
        <w:rPr>
          <w:rFonts w:ascii="Times New Roman" w:hAnsi="Times New Roman" w:cs="Times New Roman"/>
          <w:sz w:val="24"/>
          <w:szCs w:val="24"/>
          <w:lang w:val="en-ZW"/>
        </w:rPr>
        <w:t xml:space="preserve"> who will testify that the coke in question which w</w:t>
      </w:r>
      <w:r w:rsidR="007B68D5">
        <w:rPr>
          <w:rFonts w:ascii="Times New Roman" w:hAnsi="Times New Roman" w:cs="Times New Roman"/>
          <w:sz w:val="24"/>
          <w:szCs w:val="24"/>
          <w:lang w:val="en-ZW"/>
        </w:rPr>
        <w:t xml:space="preserve">as delivered to the respondent </w:t>
      </w:r>
      <w:r w:rsidRPr="00247804">
        <w:rPr>
          <w:rFonts w:ascii="Times New Roman" w:hAnsi="Times New Roman" w:cs="Times New Roman"/>
          <w:sz w:val="24"/>
          <w:szCs w:val="24"/>
          <w:lang w:val="en-ZW"/>
        </w:rPr>
        <w:t>by the applicant or on its behalf</w:t>
      </w:r>
      <w:r w:rsidR="002D1A9F">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belonged to it.  But it has not attached a single affidavit from any of those witness</w:t>
      </w:r>
      <w:r w:rsidR="002D1A9F">
        <w:rPr>
          <w:rFonts w:ascii="Times New Roman" w:hAnsi="Times New Roman" w:cs="Times New Roman"/>
          <w:sz w:val="24"/>
          <w:szCs w:val="24"/>
          <w:lang w:val="en-ZW"/>
        </w:rPr>
        <w:t>es</w:t>
      </w:r>
      <w:r w:rsidRPr="00247804">
        <w:rPr>
          <w:rFonts w:ascii="Times New Roman" w:hAnsi="Times New Roman" w:cs="Times New Roman"/>
          <w:sz w:val="24"/>
          <w:szCs w:val="24"/>
          <w:lang w:val="en-ZW"/>
        </w:rPr>
        <w:t xml:space="preserve"> who saw the coke being taken or experts who tested it.  This attitude calls for censure, hence the special order for costs is warranted.”</w:t>
      </w:r>
    </w:p>
    <w:p w:rsidR="00C531AC" w:rsidRPr="00247804" w:rsidRDefault="00C531AC" w:rsidP="00854363">
      <w:pPr>
        <w:spacing w:line="240" w:lineRule="auto"/>
        <w:ind w:left="720"/>
        <w:jc w:val="both"/>
        <w:rPr>
          <w:rFonts w:ascii="Times New Roman" w:hAnsi="Times New Roman" w:cs="Times New Roman"/>
          <w:sz w:val="24"/>
          <w:szCs w:val="24"/>
          <w:lang w:val="en-ZW"/>
        </w:rPr>
      </w:pPr>
    </w:p>
    <w:p w:rsidR="00247804" w:rsidRPr="00247804" w:rsidRDefault="00247804" w:rsidP="00B74C38">
      <w:pPr>
        <w:tabs>
          <w:tab w:val="left" w:pos="1134"/>
        </w:tabs>
        <w:spacing w:line="480" w:lineRule="auto"/>
        <w:ind w:firstLine="1134"/>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The reasons for that order for costs on the higher scale are there for all to see.  There is no misdirection in that regard.  The ground of appeal has no merit.</w:t>
      </w:r>
    </w:p>
    <w:p w:rsidR="00247804" w:rsidRPr="00247804" w:rsidRDefault="00247804" w:rsidP="00247804">
      <w:pPr>
        <w:tabs>
          <w:tab w:val="left" w:pos="1134"/>
        </w:tabs>
        <w:spacing w:after="0" w:line="480" w:lineRule="auto"/>
        <w:jc w:val="both"/>
        <w:rPr>
          <w:rFonts w:ascii="Times New Roman" w:hAnsi="Times New Roman" w:cs="Times New Roman"/>
          <w:b/>
          <w:sz w:val="24"/>
          <w:szCs w:val="24"/>
          <w:u w:val="single"/>
          <w:lang w:val="en-ZW"/>
        </w:rPr>
      </w:pPr>
      <w:r w:rsidRPr="00247804">
        <w:rPr>
          <w:rFonts w:ascii="Times New Roman" w:hAnsi="Times New Roman" w:cs="Times New Roman"/>
          <w:b/>
          <w:sz w:val="24"/>
          <w:szCs w:val="24"/>
          <w:u w:val="single"/>
          <w:lang w:val="en-ZW"/>
        </w:rPr>
        <w:lastRenderedPageBreak/>
        <w:t>DISPOSITION</w:t>
      </w:r>
    </w:p>
    <w:p w:rsidR="00B74C38" w:rsidRDefault="00247804" w:rsidP="001D7640">
      <w:pPr>
        <w:spacing w:after="0" w:line="480" w:lineRule="auto"/>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ab/>
      </w:r>
      <w:r w:rsidR="001D7640">
        <w:rPr>
          <w:rFonts w:ascii="Times New Roman" w:hAnsi="Times New Roman" w:cs="Times New Roman"/>
          <w:sz w:val="24"/>
          <w:szCs w:val="24"/>
          <w:lang w:val="en-ZW"/>
        </w:rPr>
        <w:tab/>
      </w:r>
      <w:r w:rsidRPr="00247804">
        <w:rPr>
          <w:rFonts w:ascii="Times New Roman" w:hAnsi="Times New Roman" w:cs="Times New Roman"/>
          <w:sz w:val="24"/>
          <w:szCs w:val="24"/>
          <w:lang w:val="en-ZW"/>
        </w:rPr>
        <w:t>Although the applicant</w:t>
      </w:r>
      <w:r w:rsidR="002D1A9F">
        <w:rPr>
          <w:rFonts w:ascii="Times New Roman" w:hAnsi="Times New Roman" w:cs="Times New Roman"/>
          <w:sz w:val="24"/>
          <w:szCs w:val="24"/>
          <w:lang w:val="en-ZW"/>
        </w:rPr>
        <w:t>’</w:t>
      </w:r>
      <w:r w:rsidRPr="00247804">
        <w:rPr>
          <w:rFonts w:ascii="Times New Roman" w:hAnsi="Times New Roman" w:cs="Times New Roman"/>
          <w:sz w:val="24"/>
          <w:szCs w:val="24"/>
          <w:lang w:val="en-ZW"/>
        </w:rPr>
        <w:t>s explanation for the delay is reasonable and deserving of condonation, the applicant`</w:t>
      </w:r>
      <w:r w:rsidR="002D1A9F">
        <w:rPr>
          <w:rFonts w:ascii="Times New Roman" w:hAnsi="Times New Roman" w:cs="Times New Roman"/>
          <w:sz w:val="24"/>
          <w:szCs w:val="24"/>
          <w:lang w:val="en-ZW"/>
        </w:rPr>
        <w:t>s prospects of success i</w:t>
      </w:r>
      <w:r w:rsidRPr="00247804">
        <w:rPr>
          <w:rFonts w:ascii="Times New Roman" w:hAnsi="Times New Roman" w:cs="Times New Roman"/>
          <w:sz w:val="24"/>
          <w:szCs w:val="24"/>
          <w:lang w:val="en-ZW"/>
        </w:rPr>
        <w:t xml:space="preserve">n the </w:t>
      </w:r>
      <w:r w:rsidR="002D1A9F">
        <w:rPr>
          <w:rFonts w:ascii="Times New Roman" w:hAnsi="Times New Roman" w:cs="Times New Roman"/>
          <w:sz w:val="24"/>
          <w:szCs w:val="24"/>
          <w:lang w:val="en-ZW"/>
        </w:rPr>
        <w:t xml:space="preserve">intended appeal </w:t>
      </w:r>
      <w:r w:rsidRPr="00247804">
        <w:rPr>
          <w:rFonts w:ascii="Times New Roman" w:hAnsi="Times New Roman" w:cs="Times New Roman"/>
          <w:sz w:val="24"/>
          <w:szCs w:val="24"/>
          <w:lang w:val="en-ZW"/>
        </w:rPr>
        <w:t>are remote.</w:t>
      </w:r>
      <w:r w:rsidR="00B50695">
        <w:rPr>
          <w:rFonts w:ascii="Times New Roman" w:hAnsi="Times New Roman" w:cs="Times New Roman"/>
          <w:sz w:val="24"/>
          <w:szCs w:val="24"/>
          <w:lang w:val="en-ZW"/>
        </w:rPr>
        <w:t xml:space="preserve"> </w:t>
      </w:r>
      <w:r w:rsidRPr="00247804">
        <w:rPr>
          <w:rFonts w:ascii="Times New Roman" w:hAnsi="Times New Roman" w:cs="Times New Roman"/>
          <w:sz w:val="24"/>
          <w:szCs w:val="24"/>
          <w:lang w:val="en-ZW"/>
        </w:rPr>
        <w:t xml:space="preserve">  There being no reasonable prospects of success, the present </w:t>
      </w:r>
      <w:r w:rsidR="00AA099F">
        <w:rPr>
          <w:rFonts w:ascii="Times New Roman" w:hAnsi="Times New Roman" w:cs="Times New Roman"/>
          <w:sz w:val="24"/>
          <w:szCs w:val="24"/>
          <w:lang w:val="en-ZW"/>
        </w:rPr>
        <w:t>application cannot succeed.</w:t>
      </w:r>
      <w:r w:rsidRPr="00247804">
        <w:rPr>
          <w:rFonts w:ascii="Times New Roman" w:hAnsi="Times New Roman" w:cs="Times New Roman"/>
          <w:sz w:val="24"/>
          <w:szCs w:val="24"/>
          <w:lang w:val="en-ZW"/>
        </w:rPr>
        <w:t xml:space="preserve">  Costs will follow the result.</w:t>
      </w:r>
    </w:p>
    <w:p w:rsidR="001D7640" w:rsidRPr="00247804" w:rsidRDefault="001D7640" w:rsidP="001D7640">
      <w:pPr>
        <w:tabs>
          <w:tab w:val="left" w:pos="1134"/>
        </w:tabs>
        <w:spacing w:after="0" w:line="240" w:lineRule="auto"/>
        <w:jc w:val="both"/>
        <w:rPr>
          <w:rFonts w:ascii="Times New Roman" w:hAnsi="Times New Roman" w:cs="Times New Roman"/>
          <w:sz w:val="24"/>
          <w:szCs w:val="24"/>
          <w:lang w:val="en-ZW"/>
        </w:rPr>
      </w:pPr>
    </w:p>
    <w:p w:rsidR="00247804" w:rsidRPr="00247804" w:rsidRDefault="00247804" w:rsidP="00473596">
      <w:pPr>
        <w:spacing w:after="0" w:line="480" w:lineRule="auto"/>
        <w:jc w:val="both"/>
        <w:rPr>
          <w:rFonts w:ascii="Times New Roman" w:hAnsi="Times New Roman" w:cs="Times New Roman"/>
          <w:sz w:val="24"/>
          <w:szCs w:val="24"/>
          <w:lang w:val="en-ZW"/>
        </w:rPr>
      </w:pPr>
      <w:r w:rsidRPr="00247804">
        <w:rPr>
          <w:rFonts w:ascii="Times New Roman" w:hAnsi="Times New Roman" w:cs="Times New Roman"/>
          <w:sz w:val="24"/>
          <w:szCs w:val="24"/>
          <w:lang w:val="en-ZW"/>
        </w:rPr>
        <w:tab/>
      </w:r>
      <w:r w:rsidR="001D7640">
        <w:rPr>
          <w:rFonts w:ascii="Times New Roman" w:hAnsi="Times New Roman" w:cs="Times New Roman"/>
          <w:sz w:val="24"/>
          <w:szCs w:val="24"/>
          <w:lang w:val="en-ZW"/>
        </w:rPr>
        <w:tab/>
      </w:r>
      <w:r w:rsidRPr="00247804">
        <w:rPr>
          <w:rFonts w:ascii="Times New Roman" w:hAnsi="Times New Roman" w:cs="Times New Roman"/>
          <w:sz w:val="24"/>
          <w:szCs w:val="24"/>
          <w:lang w:val="en-ZW"/>
        </w:rPr>
        <w:t>Accordingly</w:t>
      </w:r>
      <w:r w:rsidR="00DC5F80">
        <w:rPr>
          <w:rFonts w:ascii="Times New Roman" w:hAnsi="Times New Roman" w:cs="Times New Roman"/>
          <w:sz w:val="24"/>
          <w:szCs w:val="24"/>
          <w:lang w:val="en-ZW"/>
        </w:rPr>
        <w:t>,</w:t>
      </w:r>
      <w:r w:rsidRPr="00247804">
        <w:rPr>
          <w:rFonts w:ascii="Times New Roman" w:hAnsi="Times New Roman" w:cs="Times New Roman"/>
          <w:sz w:val="24"/>
          <w:szCs w:val="24"/>
          <w:lang w:val="en-ZW"/>
        </w:rPr>
        <w:t xml:space="preserve"> it is ordered as follows:</w:t>
      </w:r>
    </w:p>
    <w:p w:rsidR="00247804" w:rsidRDefault="00473596" w:rsidP="00473596">
      <w:pPr>
        <w:tabs>
          <w:tab w:val="left" w:pos="1350"/>
        </w:tabs>
        <w:spacing w:line="480" w:lineRule="auto"/>
        <w:ind w:firstLine="21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247804" w:rsidRPr="00247804">
        <w:rPr>
          <w:rFonts w:ascii="Times New Roman" w:hAnsi="Times New Roman" w:cs="Times New Roman"/>
          <w:sz w:val="24"/>
          <w:szCs w:val="24"/>
          <w:lang w:val="en-ZW"/>
        </w:rPr>
        <w:t xml:space="preserve">The application be and is hereby dismissed </w:t>
      </w:r>
      <w:r w:rsidR="00DC5F80">
        <w:rPr>
          <w:rFonts w:ascii="Times New Roman" w:hAnsi="Times New Roman" w:cs="Times New Roman"/>
          <w:sz w:val="24"/>
          <w:szCs w:val="24"/>
          <w:lang w:val="en-ZW"/>
        </w:rPr>
        <w:t>with costs.</w:t>
      </w:r>
      <w:r>
        <w:rPr>
          <w:rFonts w:ascii="Times New Roman" w:hAnsi="Times New Roman" w:cs="Times New Roman"/>
          <w:sz w:val="24"/>
          <w:szCs w:val="24"/>
          <w:lang w:val="en-ZW"/>
        </w:rPr>
        <w:t>”</w:t>
      </w:r>
    </w:p>
    <w:p w:rsidR="006F55D2" w:rsidRDefault="006F55D2" w:rsidP="00247804">
      <w:pPr>
        <w:tabs>
          <w:tab w:val="left" w:pos="1134"/>
        </w:tabs>
        <w:spacing w:line="480" w:lineRule="auto"/>
        <w:ind w:firstLine="1701"/>
        <w:jc w:val="both"/>
        <w:rPr>
          <w:rFonts w:ascii="Times New Roman" w:hAnsi="Times New Roman" w:cs="Times New Roman"/>
          <w:sz w:val="24"/>
          <w:szCs w:val="24"/>
          <w:lang w:val="en-ZW"/>
        </w:rPr>
      </w:pPr>
    </w:p>
    <w:p w:rsidR="00B74C38" w:rsidRDefault="00B74C38" w:rsidP="00247804">
      <w:pPr>
        <w:tabs>
          <w:tab w:val="left" w:pos="1134"/>
        </w:tabs>
        <w:spacing w:line="480" w:lineRule="auto"/>
        <w:ind w:firstLine="1701"/>
        <w:jc w:val="both"/>
        <w:rPr>
          <w:rFonts w:ascii="Times New Roman" w:hAnsi="Times New Roman" w:cs="Times New Roman"/>
          <w:sz w:val="24"/>
          <w:szCs w:val="24"/>
          <w:lang w:val="en-ZW"/>
        </w:rPr>
      </w:pPr>
    </w:p>
    <w:p w:rsidR="00473596" w:rsidRDefault="00473596" w:rsidP="00247804">
      <w:pPr>
        <w:tabs>
          <w:tab w:val="left" w:pos="1134"/>
        </w:tabs>
        <w:spacing w:line="480" w:lineRule="auto"/>
        <w:ind w:firstLine="1701"/>
        <w:jc w:val="both"/>
        <w:rPr>
          <w:rFonts w:ascii="Times New Roman" w:hAnsi="Times New Roman" w:cs="Times New Roman"/>
          <w:sz w:val="24"/>
          <w:szCs w:val="24"/>
          <w:lang w:val="en-ZW"/>
        </w:rPr>
      </w:pPr>
    </w:p>
    <w:p w:rsidR="006F55D2" w:rsidRDefault="00052535" w:rsidP="00474C93">
      <w:pPr>
        <w:tabs>
          <w:tab w:val="left" w:pos="1134"/>
        </w:tabs>
        <w:spacing w:after="0" w:line="480" w:lineRule="auto"/>
        <w:jc w:val="both"/>
        <w:rPr>
          <w:rFonts w:ascii="Times New Roman" w:hAnsi="Times New Roman" w:cs="Times New Roman"/>
          <w:sz w:val="24"/>
          <w:szCs w:val="24"/>
          <w:lang w:val="en-ZW"/>
        </w:rPr>
      </w:pPr>
      <w:proofErr w:type="spellStart"/>
      <w:r>
        <w:rPr>
          <w:rFonts w:ascii="Times New Roman" w:hAnsi="Times New Roman" w:cs="Times New Roman"/>
          <w:i/>
          <w:sz w:val="24"/>
          <w:szCs w:val="24"/>
          <w:lang w:val="en-ZW"/>
        </w:rPr>
        <w:t>Manase</w:t>
      </w:r>
      <w:proofErr w:type="spellEnd"/>
      <w:r>
        <w:rPr>
          <w:rFonts w:ascii="Times New Roman" w:hAnsi="Times New Roman" w:cs="Times New Roman"/>
          <w:i/>
          <w:sz w:val="24"/>
          <w:szCs w:val="24"/>
          <w:lang w:val="en-ZW"/>
        </w:rPr>
        <w:t xml:space="preserve"> &amp; </w:t>
      </w:r>
      <w:proofErr w:type="spellStart"/>
      <w:r w:rsidR="006F55D2" w:rsidRPr="006F55D2">
        <w:rPr>
          <w:rFonts w:ascii="Times New Roman" w:hAnsi="Times New Roman" w:cs="Times New Roman"/>
          <w:i/>
          <w:sz w:val="24"/>
          <w:szCs w:val="24"/>
          <w:lang w:val="en-ZW"/>
        </w:rPr>
        <w:t>Danana</w:t>
      </w:r>
      <w:proofErr w:type="spellEnd"/>
      <w:r w:rsidR="006F55D2" w:rsidRPr="006F55D2">
        <w:rPr>
          <w:rFonts w:ascii="Times New Roman" w:hAnsi="Times New Roman" w:cs="Times New Roman"/>
          <w:i/>
          <w:sz w:val="24"/>
          <w:szCs w:val="24"/>
          <w:lang w:val="en-ZW"/>
        </w:rPr>
        <w:t xml:space="preserve"> Legal Group</w:t>
      </w:r>
      <w:r w:rsidR="006F55D2">
        <w:rPr>
          <w:rFonts w:ascii="Times New Roman" w:hAnsi="Times New Roman" w:cs="Times New Roman"/>
          <w:sz w:val="24"/>
          <w:szCs w:val="24"/>
          <w:lang w:val="en-ZW"/>
        </w:rPr>
        <w:t>, applicant’s legal practitioners</w:t>
      </w:r>
    </w:p>
    <w:p w:rsidR="00212E76" w:rsidRPr="0029281C" w:rsidRDefault="006F55D2" w:rsidP="00474C93">
      <w:pPr>
        <w:tabs>
          <w:tab w:val="left" w:pos="1134"/>
        </w:tabs>
        <w:spacing w:after="0" w:line="480" w:lineRule="auto"/>
        <w:jc w:val="both"/>
        <w:rPr>
          <w:rFonts w:ascii="Times New Roman" w:hAnsi="Times New Roman" w:cs="Times New Roman"/>
          <w:sz w:val="24"/>
          <w:szCs w:val="24"/>
          <w:lang w:val="en-ZW"/>
        </w:rPr>
      </w:pPr>
      <w:proofErr w:type="spellStart"/>
      <w:r w:rsidRPr="00335860">
        <w:rPr>
          <w:rFonts w:ascii="Times New Roman" w:hAnsi="Times New Roman" w:cs="Times New Roman"/>
          <w:i/>
          <w:sz w:val="24"/>
          <w:szCs w:val="24"/>
          <w:lang w:val="en-ZW"/>
        </w:rPr>
        <w:t>H</w:t>
      </w:r>
      <w:r w:rsidR="00335860" w:rsidRPr="00335860">
        <w:rPr>
          <w:rFonts w:ascii="Times New Roman" w:hAnsi="Times New Roman" w:cs="Times New Roman"/>
          <w:i/>
          <w:sz w:val="24"/>
          <w:szCs w:val="24"/>
          <w:lang w:val="en-ZW"/>
        </w:rPr>
        <w:t>o</w:t>
      </w:r>
      <w:r w:rsidRPr="00335860">
        <w:rPr>
          <w:rFonts w:ascii="Times New Roman" w:hAnsi="Times New Roman" w:cs="Times New Roman"/>
          <w:i/>
          <w:sz w:val="24"/>
          <w:szCs w:val="24"/>
          <w:lang w:val="en-ZW"/>
        </w:rPr>
        <w:t>gwe</w:t>
      </w:r>
      <w:proofErr w:type="spellEnd"/>
      <w:r w:rsidRPr="00335860">
        <w:rPr>
          <w:rFonts w:ascii="Times New Roman" w:hAnsi="Times New Roman" w:cs="Times New Roman"/>
          <w:i/>
          <w:sz w:val="24"/>
          <w:szCs w:val="24"/>
          <w:lang w:val="en-ZW"/>
        </w:rPr>
        <w:t xml:space="preserve"> </w:t>
      </w:r>
      <w:r w:rsidR="00335860" w:rsidRPr="00335860">
        <w:rPr>
          <w:rFonts w:ascii="Times New Roman" w:hAnsi="Times New Roman" w:cs="Times New Roman"/>
          <w:i/>
          <w:sz w:val="24"/>
          <w:szCs w:val="24"/>
          <w:lang w:val="en-ZW"/>
        </w:rPr>
        <w:t xml:space="preserve">&amp; </w:t>
      </w:r>
      <w:proofErr w:type="spellStart"/>
      <w:r w:rsidR="00335860" w:rsidRPr="00335860">
        <w:rPr>
          <w:rFonts w:ascii="Times New Roman" w:hAnsi="Times New Roman" w:cs="Times New Roman"/>
          <w:i/>
          <w:sz w:val="24"/>
          <w:szCs w:val="24"/>
          <w:lang w:val="en-ZW"/>
        </w:rPr>
        <w:t>Nyengedza</w:t>
      </w:r>
      <w:proofErr w:type="spellEnd"/>
      <w:r w:rsidR="00335860">
        <w:rPr>
          <w:rFonts w:ascii="Times New Roman" w:hAnsi="Times New Roman" w:cs="Times New Roman"/>
          <w:sz w:val="24"/>
          <w:szCs w:val="24"/>
          <w:lang w:val="en-ZW"/>
        </w:rPr>
        <w:t>, 1</w:t>
      </w:r>
      <w:r w:rsidR="00335860" w:rsidRPr="00335860">
        <w:rPr>
          <w:rFonts w:ascii="Times New Roman" w:hAnsi="Times New Roman" w:cs="Times New Roman"/>
          <w:sz w:val="24"/>
          <w:szCs w:val="24"/>
          <w:vertAlign w:val="superscript"/>
          <w:lang w:val="en-ZW"/>
        </w:rPr>
        <w:t>st</w:t>
      </w:r>
      <w:r w:rsidR="00335860">
        <w:rPr>
          <w:rFonts w:ascii="Times New Roman" w:hAnsi="Times New Roman" w:cs="Times New Roman"/>
          <w:sz w:val="24"/>
          <w:szCs w:val="24"/>
          <w:lang w:val="en-ZW"/>
        </w:rPr>
        <w:t xml:space="preserve"> respondent’s le</w:t>
      </w:r>
      <w:r w:rsidR="0029281C">
        <w:rPr>
          <w:rFonts w:ascii="Times New Roman" w:hAnsi="Times New Roman" w:cs="Times New Roman"/>
          <w:sz w:val="24"/>
          <w:szCs w:val="24"/>
          <w:lang w:val="en-ZW"/>
        </w:rPr>
        <w:t>gal practitioners.</w:t>
      </w:r>
    </w:p>
    <w:sectPr w:rsidR="00212E76" w:rsidRPr="0029281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A3" w:rsidRDefault="006131A3" w:rsidP="002E40E6">
      <w:pPr>
        <w:spacing w:after="0" w:line="240" w:lineRule="auto"/>
      </w:pPr>
      <w:r>
        <w:separator/>
      </w:r>
    </w:p>
  </w:endnote>
  <w:endnote w:type="continuationSeparator" w:id="0">
    <w:p w:rsidR="006131A3" w:rsidRDefault="006131A3" w:rsidP="002E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A3" w:rsidRDefault="006131A3" w:rsidP="002E40E6">
      <w:pPr>
        <w:spacing w:after="0" w:line="240" w:lineRule="auto"/>
      </w:pPr>
      <w:r>
        <w:separator/>
      </w:r>
    </w:p>
  </w:footnote>
  <w:footnote w:type="continuationSeparator" w:id="0">
    <w:p w:rsidR="006131A3" w:rsidRDefault="006131A3" w:rsidP="002E4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0E6" w:rsidRDefault="00C16B7A">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7A" w:rsidRPr="00C16B7A" w:rsidRDefault="00C16B7A">
                          <w:pPr>
                            <w:spacing w:after="0" w:line="240" w:lineRule="auto"/>
                            <w:jc w:val="right"/>
                            <w:rPr>
                              <w:rFonts w:ascii="Times New Roman" w:hAnsi="Times New Roman" w:cs="Times New Roman"/>
                              <w:b/>
                              <w:noProof/>
                              <w:sz w:val="24"/>
                              <w:szCs w:val="24"/>
                            </w:rPr>
                          </w:pPr>
                          <w:r w:rsidRPr="00C16B7A">
                            <w:rPr>
                              <w:rFonts w:ascii="Times New Roman" w:hAnsi="Times New Roman" w:cs="Times New Roman"/>
                              <w:b/>
                              <w:noProof/>
                              <w:sz w:val="24"/>
                              <w:szCs w:val="24"/>
                            </w:rPr>
                            <w:t xml:space="preserve">Judgment No. SC </w:t>
                          </w:r>
                          <w:r w:rsidR="00BC04F3">
                            <w:rPr>
                              <w:rFonts w:ascii="Times New Roman" w:hAnsi="Times New Roman" w:cs="Times New Roman"/>
                              <w:b/>
                              <w:noProof/>
                              <w:sz w:val="24"/>
                              <w:szCs w:val="24"/>
                            </w:rPr>
                            <w:t>53</w:t>
                          </w:r>
                          <w:r w:rsidRPr="00C16B7A">
                            <w:rPr>
                              <w:rFonts w:ascii="Times New Roman" w:hAnsi="Times New Roman" w:cs="Times New Roman"/>
                              <w:b/>
                              <w:noProof/>
                              <w:sz w:val="24"/>
                              <w:szCs w:val="24"/>
                            </w:rPr>
                            <w:t>/25</w:t>
                          </w:r>
                        </w:p>
                        <w:p w:rsidR="00C16B7A" w:rsidRPr="00C16B7A" w:rsidRDefault="00C16B7A">
                          <w:pPr>
                            <w:spacing w:after="0" w:line="240" w:lineRule="auto"/>
                            <w:jc w:val="right"/>
                            <w:rPr>
                              <w:rFonts w:ascii="Times New Roman" w:hAnsi="Times New Roman" w:cs="Times New Roman"/>
                              <w:b/>
                              <w:noProof/>
                              <w:sz w:val="24"/>
                              <w:szCs w:val="24"/>
                            </w:rPr>
                          </w:pPr>
                          <w:r w:rsidRPr="00C16B7A">
                            <w:rPr>
                              <w:rFonts w:ascii="Times New Roman" w:hAnsi="Times New Roman" w:cs="Times New Roman"/>
                              <w:b/>
                              <w:noProof/>
                              <w:sz w:val="24"/>
                              <w:szCs w:val="24"/>
                            </w:rPr>
                            <w:t>C</w:t>
                          </w:r>
                          <w:r>
                            <w:rPr>
                              <w:rFonts w:ascii="Times New Roman" w:hAnsi="Times New Roman" w:cs="Times New Roman"/>
                              <w:b/>
                              <w:noProof/>
                              <w:sz w:val="24"/>
                              <w:szCs w:val="24"/>
                            </w:rPr>
                            <w:t>hamber Application</w:t>
                          </w:r>
                          <w:r w:rsidR="00247804">
                            <w:rPr>
                              <w:rFonts w:ascii="Times New Roman" w:hAnsi="Times New Roman" w:cs="Times New Roman"/>
                              <w:b/>
                              <w:noProof/>
                              <w:sz w:val="24"/>
                              <w:szCs w:val="24"/>
                            </w:rPr>
                            <w:t xml:space="preserve"> No.</w:t>
                          </w:r>
                          <w:r>
                            <w:rPr>
                              <w:rFonts w:ascii="Times New Roman" w:hAnsi="Times New Roman" w:cs="Times New Roman"/>
                              <w:b/>
                              <w:noProof/>
                              <w:sz w:val="24"/>
                              <w:szCs w:val="24"/>
                            </w:rPr>
                            <w:t xml:space="preserve"> </w:t>
                          </w:r>
                          <w:r w:rsidRPr="00C16B7A">
                            <w:rPr>
                              <w:rFonts w:ascii="Times New Roman" w:hAnsi="Times New Roman" w:cs="Times New Roman"/>
                              <w:b/>
                              <w:noProof/>
                              <w:sz w:val="24"/>
                              <w:szCs w:val="24"/>
                            </w:rPr>
                            <w:t>SC 471/24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16B7A" w:rsidRPr="00C16B7A" w:rsidRDefault="00C16B7A">
                    <w:pPr>
                      <w:spacing w:after="0" w:line="240" w:lineRule="auto"/>
                      <w:jc w:val="right"/>
                      <w:rPr>
                        <w:rFonts w:ascii="Times New Roman" w:hAnsi="Times New Roman" w:cs="Times New Roman"/>
                        <w:b/>
                        <w:noProof/>
                        <w:sz w:val="24"/>
                        <w:szCs w:val="24"/>
                      </w:rPr>
                    </w:pPr>
                    <w:r w:rsidRPr="00C16B7A">
                      <w:rPr>
                        <w:rFonts w:ascii="Times New Roman" w:hAnsi="Times New Roman" w:cs="Times New Roman"/>
                        <w:b/>
                        <w:noProof/>
                        <w:sz w:val="24"/>
                        <w:szCs w:val="24"/>
                      </w:rPr>
                      <w:t xml:space="preserve">Judgment No. SC </w:t>
                    </w:r>
                    <w:r w:rsidR="00BC04F3">
                      <w:rPr>
                        <w:rFonts w:ascii="Times New Roman" w:hAnsi="Times New Roman" w:cs="Times New Roman"/>
                        <w:b/>
                        <w:noProof/>
                        <w:sz w:val="24"/>
                        <w:szCs w:val="24"/>
                      </w:rPr>
                      <w:t>53</w:t>
                    </w:r>
                    <w:r w:rsidRPr="00C16B7A">
                      <w:rPr>
                        <w:rFonts w:ascii="Times New Roman" w:hAnsi="Times New Roman" w:cs="Times New Roman"/>
                        <w:b/>
                        <w:noProof/>
                        <w:sz w:val="24"/>
                        <w:szCs w:val="24"/>
                      </w:rPr>
                      <w:t>/25</w:t>
                    </w:r>
                  </w:p>
                  <w:p w:rsidR="00C16B7A" w:rsidRPr="00C16B7A" w:rsidRDefault="00C16B7A">
                    <w:pPr>
                      <w:spacing w:after="0" w:line="240" w:lineRule="auto"/>
                      <w:jc w:val="right"/>
                      <w:rPr>
                        <w:rFonts w:ascii="Times New Roman" w:hAnsi="Times New Roman" w:cs="Times New Roman"/>
                        <w:b/>
                        <w:noProof/>
                        <w:sz w:val="24"/>
                        <w:szCs w:val="24"/>
                      </w:rPr>
                    </w:pPr>
                    <w:r w:rsidRPr="00C16B7A">
                      <w:rPr>
                        <w:rFonts w:ascii="Times New Roman" w:hAnsi="Times New Roman" w:cs="Times New Roman"/>
                        <w:b/>
                        <w:noProof/>
                        <w:sz w:val="24"/>
                        <w:szCs w:val="24"/>
                      </w:rPr>
                      <w:t>C</w:t>
                    </w:r>
                    <w:r>
                      <w:rPr>
                        <w:rFonts w:ascii="Times New Roman" w:hAnsi="Times New Roman" w:cs="Times New Roman"/>
                        <w:b/>
                        <w:noProof/>
                        <w:sz w:val="24"/>
                        <w:szCs w:val="24"/>
                      </w:rPr>
                      <w:t>hamber Application</w:t>
                    </w:r>
                    <w:r w:rsidR="00247804">
                      <w:rPr>
                        <w:rFonts w:ascii="Times New Roman" w:hAnsi="Times New Roman" w:cs="Times New Roman"/>
                        <w:b/>
                        <w:noProof/>
                        <w:sz w:val="24"/>
                        <w:szCs w:val="24"/>
                      </w:rPr>
                      <w:t xml:space="preserve"> No.</w:t>
                    </w:r>
                    <w:r>
                      <w:rPr>
                        <w:rFonts w:ascii="Times New Roman" w:hAnsi="Times New Roman" w:cs="Times New Roman"/>
                        <w:b/>
                        <w:noProof/>
                        <w:sz w:val="24"/>
                        <w:szCs w:val="24"/>
                      </w:rPr>
                      <w:t xml:space="preserve"> </w:t>
                    </w:r>
                    <w:r w:rsidRPr="00C16B7A">
                      <w:rPr>
                        <w:rFonts w:ascii="Times New Roman" w:hAnsi="Times New Roman" w:cs="Times New Roman"/>
                        <w:b/>
                        <w:noProof/>
                        <w:sz w:val="24"/>
                        <w:szCs w:val="24"/>
                      </w:rPr>
                      <w:t>SC 471/24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16B7A" w:rsidRDefault="00C16B7A">
                          <w:pPr>
                            <w:spacing w:after="0" w:line="240" w:lineRule="auto"/>
                            <w:rPr>
                              <w:color w:val="FFFFFF" w:themeColor="background1"/>
                            </w:rPr>
                          </w:pPr>
                          <w:r>
                            <w:fldChar w:fldCharType="begin"/>
                          </w:r>
                          <w:r>
                            <w:instrText xml:space="preserve"> PAGE   \* MERGEFORMAT </w:instrText>
                          </w:r>
                          <w:r>
                            <w:fldChar w:fldCharType="separate"/>
                          </w:r>
                          <w:r w:rsidR="000E5A65" w:rsidRPr="000E5A65">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16B7A" w:rsidRDefault="00C16B7A">
                    <w:pPr>
                      <w:spacing w:after="0" w:line="240" w:lineRule="auto"/>
                      <w:rPr>
                        <w:color w:val="FFFFFF" w:themeColor="background1"/>
                      </w:rPr>
                    </w:pPr>
                    <w:r>
                      <w:fldChar w:fldCharType="begin"/>
                    </w:r>
                    <w:r>
                      <w:instrText xml:space="preserve"> PAGE   \* MERGEFORMAT </w:instrText>
                    </w:r>
                    <w:r>
                      <w:fldChar w:fldCharType="separate"/>
                    </w:r>
                    <w:r w:rsidR="000E5A65" w:rsidRPr="000E5A65">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157"/>
    <w:multiLevelType w:val="hybridMultilevel"/>
    <w:tmpl w:val="103C4498"/>
    <w:lvl w:ilvl="0" w:tplc="B8CAD67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004787"/>
    <w:multiLevelType w:val="hybridMultilevel"/>
    <w:tmpl w:val="A75C290E"/>
    <w:lvl w:ilvl="0" w:tplc="FBDE21C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A75514"/>
    <w:multiLevelType w:val="hybridMultilevel"/>
    <w:tmpl w:val="64CA0A2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7BB819D9"/>
    <w:multiLevelType w:val="hybridMultilevel"/>
    <w:tmpl w:val="AB16DCD4"/>
    <w:lvl w:ilvl="0" w:tplc="1C30BE28">
      <w:start w:val="1"/>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49"/>
    <w:rsid w:val="000022EA"/>
    <w:rsid w:val="000165A7"/>
    <w:rsid w:val="000522FD"/>
    <w:rsid w:val="00052535"/>
    <w:rsid w:val="000621DF"/>
    <w:rsid w:val="000664CA"/>
    <w:rsid w:val="00073B41"/>
    <w:rsid w:val="0008780F"/>
    <w:rsid w:val="000A2ABD"/>
    <w:rsid w:val="000B1C03"/>
    <w:rsid w:val="000B1F16"/>
    <w:rsid w:val="000E5A65"/>
    <w:rsid w:val="000E63E8"/>
    <w:rsid w:val="000F0C6F"/>
    <w:rsid w:val="0011715D"/>
    <w:rsid w:val="00120261"/>
    <w:rsid w:val="00130F7C"/>
    <w:rsid w:val="00133510"/>
    <w:rsid w:val="0013728D"/>
    <w:rsid w:val="00187214"/>
    <w:rsid w:val="001A1C71"/>
    <w:rsid w:val="001C2B7F"/>
    <w:rsid w:val="001D3C83"/>
    <w:rsid w:val="001D7640"/>
    <w:rsid w:val="001F4FA6"/>
    <w:rsid w:val="001F5356"/>
    <w:rsid w:val="00203DB7"/>
    <w:rsid w:val="00212329"/>
    <w:rsid w:val="00212E76"/>
    <w:rsid w:val="00247804"/>
    <w:rsid w:val="00252923"/>
    <w:rsid w:val="002776F4"/>
    <w:rsid w:val="00283194"/>
    <w:rsid w:val="0029281C"/>
    <w:rsid w:val="00296C2C"/>
    <w:rsid w:val="0029778B"/>
    <w:rsid w:val="002A0D10"/>
    <w:rsid w:val="002D1A9F"/>
    <w:rsid w:val="002D4595"/>
    <w:rsid w:val="002E40E6"/>
    <w:rsid w:val="00335860"/>
    <w:rsid w:val="00342AC7"/>
    <w:rsid w:val="0038453B"/>
    <w:rsid w:val="00391E2F"/>
    <w:rsid w:val="003A3035"/>
    <w:rsid w:val="003D1934"/>
    <w:rsid w:val="003D732F"/>
    <w:rsid w:val="003E2969"/>
    <w:rsid w:val="003E51B6"/>
    <w:rsid w:val="003F2531"/>
    <w:rsid w:val="003F533D"/>
    <w:rsid w:val="00400359"/>
    <w:rsid w:val="004062D9"/>
    <w:rsid w:val="00415040"/>
    <w:rsid w:val="004175C2"/>
    <w:rsid w:val="00441135"/>
    <w:rsid w:val="00447627"/>
    <w:rsid w:val="004661D5"/>
    <w:rsid w:val="00473596"/>
    <w:rsid w:val="00473954"/>
    <w:rsid w:val="00474C93"/>
    <w:rsid w:val="004A3CF9"/>
    <w:rsid w:val="004B3510"/>
    <w:rsid w:val="004B7C25"/>
    <w:rsid w:val="004B7DAA"/>
    <w:rsid w:val="004C0FE7"/>
    <w:rsid w:val="004C6546"/>
    <w:rsid w:val="004D075C"/>
    <w:rsid w:val="004D12A9"/>
    <w:rsid w:val="004D6B0F"/>
    <w:rsid w:val="004D7305"/>
    <w:rsid w:val="004E11B2"/>
    <w:rsid w:val="004E68AF"/>
    <w:rsid w:val="0050457C"/>
    <w:rsid w:val="00511085"/>
    <w:rsid w:val="005212E6"/>
    <w:rsid w:val="005234B3"/>
    <w:rsid w:val="005258DC"/>
    <w:rsid w:val="005416F0"/>
    <w:rsid w:val="00542EBA"/>
    <w:rsid w:val="005B65EC"/>
    <w:rsid w:val="005C7EE0"/>
    <w:rsid w:val="005D55A5"/>
    <w:rsid w:val="005D591D"/>
    <w:rsid w:val="005E3063"/>
    <w:rsid w:val="005E6074"/>
    <w:rsid w:val="0060134C"/>
    <w:rsid w:val="006131A3"/>
    <w:rsid w:val="00632B36"/>
    <w:rsid w:val="006771B2"/>
    <w:rsid w:val="006775BB"/>
    <w:rsid w:val="006963D1"/>
    <w:rsid w:val="006B06AE"/>
    <w:rsid w:val="006B7B00"/>
    <w:rsid w:val="006E361F"/>
    <w:rsid w:val="006E5EB5"/>
    <w:rsid w:val="006E7D7F"/>
    <w:rsid w:val="006F55D2"/>
    <w:rsid w:val="006F569A"/>
    <w:rsid w:val="0070190C"/>
    <w:rsid w:val="00710FE2"/>
    <w:rsid w:val="007146AE"/>
    <w:rsid w:val="0072742E"/>
    <w:rsid w:val="00735CD7"/>
    <w:rsid w:val="00755D9F"/>
    <w:rsid w:val="00775E0D"/>
    <w:rsid w:val="00793814"/>
    <w:rsid w:val="007973F8"/>
    <w:rsid w:val="007A0907"/>
    <w:rsid w:val="007A7DB1"/>
    <w:rsid w:val="007B68D5"/>
    <w:rsid w:val="007B7B26"/>
    <w:rsid w:val="007B7BD9"/>
    <w:rsid w:val="007C10BF"/>
    <w:rsid w:val="007C348D"/>
    <w:rsid w:val="007C66B3"/>
    <w:rsid w:val="007D45BD"/>
    <w:rsid w:val="007E5852"/>
    <w:rsid w:val="007F3B26"/>
    <w:rsid w:val="00814D5A"/>
    <w:rsid w:val="00847F4C"/>
    <w:rsid w:val="00854363"/>
    <w:rsid w:val="00857EDB"/>
    <w:rsid w:val="00873DEB"/>
    <w:rsid w:val="008869EA"/>
    <w:rsid w:val="00887990"/>
    <w:rsid w:val="008A4CBE"/>
    <w:rsid w:val="008C0E07"/>
    <w:rsid w:val="008D3263"/>
    <w:rsid w:val="008F56A1"/>
    <w:rsid w:val="00903043"/>
    <w:rsid w:val="0092426C"/>
    <w:rsid w:val="0092502C"/>
    <w:rsid w:val="00927F6B"/>
    <w:rsid w:val="00941078"/>
    <w:rsid w:val="00964300"/>
    <w:rsid w:val="00980BA5"/>
    <w:rsid w:val="009A4DC8"/>
    <w:rsid w:val="009B3169"/>
    <w:rsid w:val="009B6D94"/>
    <w:rsid w:val="009E2742"/>
    <w:rsid w:val="009E441B"/>
    <w:rsid w:val="009E62FB"/>
    <w:rsid w:val="009F3376"/>
    <w:rsid w:val="00A05070"/>
    <w:rsid w:val="00A05A25"/>
    <w:rsid w:val="00A0654A"/>
    <w:rsid w:val="00A22DFF"/>
    <w:rsid w:val="00A25C40"/>
    <w:rsid w:val="00A301F2"/>
    <w:rsid w:val="00A33EBF"/>
    <w:rsid w:val="00A73054"/>
    <w:rsid w:val="00A85886"/>
    <w:rsid w:val="00AA099F"/>
    <w:rsid w:val="00AA3D22"/>
    <w:rsid w:val="00AA4A05"/>
    <w:rsid w:val="00AC370F"/>
    <w:rsid w:val="00AD7DBB"/>
    <w:rsid w:val="00AE5804"/>
    <w:rsid w:val="00AF0763"/>
    <w:rsid w:val="00B0332B"/>
    <w:rsid w:val="00B126B7"/>
    <w:rsid w:val="00B14DBE"/>
    <w:rsid w:val="00B23792"/>
    <w:rsid w:val="00B30349"/>
    <w:rsid w:val="00B50695"/>
    <w:rsid w:val="00B55F32"/>
    <w:rsid w:val="00B62DFF"/>
    <w:rsid w:val="00B638F8"/>
    <w:rsid w:val="00B74C38"/>
    <w:rsid w:val="00B84C77"/>
    <w:rsid w:val="00B8621B"/>
    <w:rsid w:val="00BB4690"/>
    <w:rsid w:val="00BC04F3"/>
    <w:rsid w:val="00BD57B8"/>
    <w:rsid w:val="00BE2751"/>
    <w:rsid w:val="00BE3F67"/>
    <w:rsid w:val="00BE6AAB"/>
    <w:rsid w:val="00C16B7A"/>
    <w:rsid w:val="00C21E4F"/>
    <w:rsid w:val="00C2225C"/>
    <w:rsid w:val="00C368F1"/>
    <w:rsid w:val="00C457BC"/>
    <w:rsid w:val="00C531AC"/>
    <w:rsid w:val="00C62733"/>
    <w:rsid w:val="00C67195"/>
    <w:rsid w:val="00C70293"/>
    <w:rsid w:val="00CB5BCC"/>
    <w:rsid w:val="00CD612C"/>
    <w:rsid w:val="00CE7113"/>
    <w:rsid w:val="00D01366"/>
    <w:rsid w:val="00D46067"/>
    <w:rsid w:val="00D677EB"/>
    <w:rsid w:val="00D824C3"/>
    <w:rsid w:val="00D82868"/>
    <w:rsid w:val="00DB75B2"/>
    <w:rsid w:val="00DC1946"/>
    <w:rsid w:val="00DC5F80"/>
    <w:rsid w:val="00DD341E"/>
    <w:rsid w:val="00DD7AD4"/>
    <w:rsid w:val="00DF34EF"/>
    <w:rsid w:val="00E21CBA"/>
    <w:rsid w:val="00E247DF"/>
    <w:rsid w:val="00E349D9"/>
    <w:rsid w:val="00E832BE"/>
    <w:rsid w:val="00EA0221"/>
    <w:rsid w:val="00ED5988"/>
    <w:rsid w:val="00F07256"/>
    <w:rsid w:val="00F31F09"/>
    <w:rsid w:val="00F5399E"/>
    <w:rsid w:val="00F6171C"/>
    <w:rsid w:val="00F737EA"/>
    <w:rsid w:val="00F907E1"/>
    <w:rsid w:val="00FA0666"/>
    <w:rsid w:val="00FA1AA0"/>
    <w:rsid w:val="00FA1EF9"/>
    <w:rsid w:val="00FD1E37"/>
    <w:rsid w:val="00FD678A"/>
    <w:rsid w:val="00FF35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B2D4DA-231B-4586-8586-F4197528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349"/>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349"/>
    <w:pPr>
      <w:ind w:left="720"/>
      <w:contextualSpacing/>
    </w:pPr>
  </w:style>
  <w:style w:type="paragraph" w:styleId="Header">
    <w:name w:val="header"/>
    <w:basedOn w:val="Normal"/>
    <w:link w:val="HeaderChar"/>
    <w:uiPriority w:val="99"/>
    <w:unhideWhenUsed/>
    <w:rsid w:val="002E4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0E6"/>
    <w:rPr>
      <w:lang w:val="en-US"/>
    </w:rPr>
  </w:style>
  <w:style w:type="paragraph" w:styleId="Footer">
    <w:name w:val="footer"/>
    <w:basedOn w:val="Normal"/>
    <w:link w:val="FooterChar"/>
    <w:uiPriority w:val="99"/>
    <w:unhideWhenUsed/>
    <w:rsid w:val="002E4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0E6"/>
    <w:rPr>
      <w:lang w:val="en-US"/>
    </w:rPr>
  </w:style>
  <w:style w:type="paragraph" w:styleId="BalloonText">
    <w:name w:val="Balloon Text"/>
    <w:basedOn w:val="Normal"/>
    <w:link w:val="BalloonTextChar"/>
    <w:uiPriority w:val="99"/>
    <w:semiHidden/>
    <w:unhideWhenUsed/>
    <w:rsid w:val="00052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53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1A35-6DBC-45B4-821F-4884AA3A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25</cp:revision>
  <cp:lastPrinted>2025-06-13T11:32:00Z</cp:lastPrinted>
  <dcterms:created xsi:type="dcterms:W3CDTF">2025-06-23T14:19:00Z</dcterms:created>
  <dcterms:modified xsi:type="dcterms:W3CDTF">2025-07-02T10:44:00Z</dcterms:modified>
</cp:coreProperties>
</file>