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FF7C" w14:textId="4B3EAE92" w:rsidR="00D7655C" w:rsidRPr="00D10188" w:rsidRDefault="00D7655C" w:rsidP="00D7655C">
      <w:pPr>
        <w:pStyle w:val="NoSpacing"/>
        <w:jc w:val="both"/>
        <w:rPr>
          <w:b/>
          <w:szCs w:val="24"/>
        </w:rPr>
      </w:pPr>
      <w:r>
        <w:rPr>
          <w:b/>
          <w:szCs w:val="24"/>
        </w:rPr>
        <w:t xml:space="preserve">HWANGE COAL GASIFICATION COMPANY (PRIVATE) LIMITED </w:t>
      </w:r>
    </w:p>
    <w:p w14:paraId="26C70A2C" w14:textId="77777777" w:rsidR="00D7655C" w:rsidRPr="00D10188" w:rsidRDefault="00D7655C" w:rsidP="00D7655C">
      <w:pPr>
        <w:pStyle w:val="NoSpacing"/>
        <w:jc w:val="both"/>
        <w:rPr>
          <w:b/>
          <w:szCs w:val="24"/>
        </w:rPr>
      </w:pPr>
    </w:p>
    <w:p w14:paraId="3CDDF075" w14:textId="77777777" w:rsidR="00D7655C" w:rsidRPr="00D10188" w:rsidRDefault="00D7655C" w:rsidP="00D7655C">
      <w:pPr>
        <w:pStyle w:val="NoSpacing"/>
        <w:jc w:val="both"/>
        <w:rPr>
          <w:b/>
          <w:szCs w:val="24"/>
        </w:rPr>
      </w:pPr>
      <w:r w:rsidRPr="00D10188">
        <w:rPr>
          <w:b/>
          <w:szCs w:val="24"/>
        </w:rPr>
        <w:t>Versus</w:t>
      </w:r>
    </w:p>
    <w:p w14:paraId="295E945E" w14:textId="77777777" w:rsidR="00D7655C" w:rsidRPr="00D10188" w:rsidRDefault="00D7655C" w:rsidP="00D7655C">
      <w:pPr>
        <w:pStyle w:val="NoSpacing"/>
        <w:jc w:val="both"/>
        <w:rPr>
          <w:b/>
          <w:szCs w:val="24"/>
        </w:rPr>
      </w:pPr>
    </w:p>
    <w:p w14:paraId="2C6EA826" w14:textId="134626E9" w:rsidR="00D7655C" w:rsidRPr="00D10188" w:rsidRDefault="00D7655C" w:rsidP="00D7655C">
      <w:pPr>
        <w:pStyle w:val="NoSpacing"/>
        <w:jc w:val="both"/>
        <w:rPr>
          <w:b/>
          <w:szCs w:val="24"/>
        </w:rPr>
      </w:pPr>
      <w:r>
        <w:rPr>
          <w:b/>
          <w:szCs w:val="24"/>
        </w:rPr>
        <w:t xml:space="preserve">GUTAI LISA-MARIE MUTUKE </w:t>
      </w:r>
    </w:p>
    <w:p w14:paraId="2C359704" w14:textId="77777777" w:rsidR="00D7655C" w:rsidRPr="00D10188" w:rsidRDefault="00D7655C" w:rsidP="00D7655C">
      <w:pPr>
        <w:pStyle w:val="NoSpacing"/>
        <w:jc w:val="both"/>
        <w:rPr>
          <w:b/>
          <w:szCs w:val="24"/>
        </w:rPr>
      </w:pPr>
    </w:p>
    <w:p w14:paraId="1EEF4CCC" w14:textId="77777777" w:rsidR="00D7655C" w:rsidRPr="00D10188" w:rsidRDefault="00D7655C" w:rsidP="00D7655C">
      <w:pPr>
        <w:pStyle w:val="NoSpacing"/>
        <w:jc w:val="both"/>
        <w:rPr>
          <w:szCs w:val="24"/>
        </w:rPr>
      </w:pPr>
      <w:r w:rsidRPr="00D10188">
        <w:rPr>
          <w:szCs w:val="24"/>
        </w:rPr>
        <w:t>IN THE HIGH COURT OF ZIMBABWE</w:t>
      </w:r>
    </w:p>
    <w:p w14:paraId="5D61E781" w14:textId="05031548" w:rsidR="00D7655C" w:rsidRPr="00D10188" w:rsidRDefault="00D7655C" w:rsidP="00D7655C">
      <w:pPr>
        <w:pStyle w:val="NoSpacing"/>
        <w:jc w:val="both"/>
        <w:rPr>
          <w:szCs w:val="24"/>
        </w:rPr>
      </w:pPr>
      <w:r>
        <w:rPr>
          <w:szCs w:val="24"/>
        </w:rPr>
        <w:t>DUBE-BANDA</w:t>
      </w:r>
      <w:r w:rsidRPr="00D10188">
        <w:rPr>
          <w:szCs w:val="24"/>
        </w:rPr>
        <w:t xml:space="preserve"> J</w:t>
      </w:r>
    </w:p>
    <w:p w14:paraId="0FFB1EF3" w14:textId="3FDFF302" w:rsidR="00D7655C" w:rsidRPr="00D10188" w:rsidRDefault="00D7655C" w:rsidP="00D7655C">
      <w:pPr>
        <w:pStyle w:val="NoSpacing"/>
        <w:jc w:val="both"/>
        <w:rPr>
          <w:szCs w:val="24"/>
        </w:rPr>
      </w:pPr>
      <w:r w:rsidRPr="00D10188">
        <w:rPr>
          <w:szCs w:val="24"/>
        </w:rPr>
        <w:t>BULAWAYO</w:t>
      </w:r>
      <w:r>
        <w:rPr>
          <w:szCs w:val="24"/>
        </w:rPr>
        <w:t xml:space="preserve"> 28 February 2024 &amp; 29 February 2024</w:t>
      </w:r>
    </w:p>
    <w:p w14:paraId="2FDF1703" w14:textId="77777777" w:rsidR="00D7655C" w:rsidRPr="00D10188" w:rsidRDefault="00D7655C" w:rsidP="00D7655C">
      <w:pPr>
        <w:pStyle w:val="NoSpacing"/>
        <w:jc w:val="both"/>
        <w:rPr>
          <w:szCs w:val="24"/>
        </w:rPr>
      </w:pPr>
    </w:p>
    <w:p w14:paraId="1C82938D" w14:textId="7260BED6" w:rsidR="00D7655C" w:rsidRPr="00D10188" w:rsidRDefault="00D7655C" w:rsidP="00D7655C">
      <w:pPr>
        <w:pStyle w:val="NoSpacing"/>
        <w:jc w:val="both"/>
        <w:rPr>
          <w:b/>
          <w:szCs w:val="24"/>
        </w:rPr>
      </w:pPr>
      <w:r>
        <w:rPr>
          <w:b/>
          <w:szCs w:val="24"/>
        </w:rPr>
        <w:t xml:space="preserve">Urgent chamber application for stay of execution </w:t>
      </w:r>
    </w:p>
    <w:p w14:paraId="58634A4F" w14:textId="77777777" w:rsidR="00D7655C" w:rsidRPr="00D10188" w:rsidRDefault="00D7655C" w:rsidP="00D7655C">
      <w:pPr>
        <w:pStyle w:val="NoSpacing"/>
        <w:jc w:val="both"/>
        <w:rPr>
          <w:szCs w:val="24"/>
        </w:rPr>
      </w:pPr>
    </w:p>
    <w:p w14:paraId="74269A7A" w14:textId="17A48465" w:rsidR="00D7655C" w:rsidRPr="00D10188" w:rsidRDefault="00D7655C" w:rsidP="00D7655C">
      <w:pPr>
        <w:pStyle w:val="NoSpacing"/>
        <w:jc w:val="both"/>
        <w:rPr>
          <w:szCs w:val="24"/>
        </w:rPr>
      </w:pPr>
      <w:r>
        <w:rPr>
          <w:i/>
          <w:szCs w:val="24"/>
        </w:rPr>
        <w:t>E. Mubaiwa</w:t>
      </w:r>
      <w:r w:rsidRPr="00D10188">
        <w:rPr>
          <w:szCs w:val="24"/>
        </w:rPr>
        <w:t xml:space="preserve"> for the applicant</w:t>
      </w:r>
    </w:p>
    <w:p w14:paraId="08013C1A" w14:textId="65033F31" w:rsidR="00D7655C" w:rsidRPr="00D7655C" w:rsidRDefault="00D7655C" w:rsidP="00D7655C">
      <w:pPr>
        <w:pStyle w:val="NoSpacing"/>
        <w:jc w:val="both"/>
        <w:rPr>
          <w:rFonts w:cs="Times New Roman"/>
          <w:b/>
          <w:bCs/>
          <w:szCs w:val="24"/>
        </w:rPr>
      </w:pPr>
      <w:r>
        <w:rPr>
          <w:i/>
          <w:szCs w:val="24"/>
        </w:rPr>
        <w:t>T. Tabana</w:t>
      </w:r>
      <w:r w:rsidRPr="00D10188">
        <w:rPr>
          <w:szCs w:val="24"/>
        </w:rPr>
        <w:t xml:space="preserve"> for the responden</w:t>
      </w:r>
      <w:r w:rsidRPr="00D7655C">
        <w:rPr>
          <w:rFonts w:cs="Times New Roman"/>
          <w:b/>
          <w:bCs/>
          <w:szCs w:val="24"/>
        </w:rPr>
        <w:t>t</w:t>
      </w:r>
    </w:p>
    <w:p w14:paraId="68911D82" w14:textId="3FD954A8" w:rsidR="00D7655C" w:rsidRPr="00D7655C" w:rsidRDefault="00D7655C" w:rsidP="00752F24">
      <w:pPr>
        <w:autoSpaceDE w:val="0"/>
        <w:autoSpaceDN w:val="0"/>
        <w:adjustRightInd w:val="0"/>
        <w:rPr>
          <w:rFonts w:ascii="Times New Roman" w:hAnsi="Times New Roman" w:cs="Times New Roman"/>
          <w:b/>
          <w:bCs/>
          <w:kern w:val="0"/>
          <w:sz w:val="24"/>
          <w:szCs w:val="24"/>
        </w:rPr>
      </w:pPr>
      <w:r w:rsidRPr="00D7655C">
        <w:rPr>
          <w:rFonts w:ascii="Times New Roman" w:hAnsi="Times New Roman" w:cs="Times New Roman"/>
          <w:b/>
          <w:bCs/>
          <w:szCs w:val="24"/>
        </w:rPr>
        <w:t>DUBE-BANDA J:</w:t>
      </w:r>
    </w:p>
    <w:p w14:paraId="4A849715" w14:textId="50ECDFD6" w:rsidR="00752F24" w:rsidRDefault="00752F24" w:rsidP="00752F2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[1] This is an urgent chamber application</w:t>
      </w:r>
      <w:r w:rsidR="00263CC1">
        <w:rPr>
          <w:rFonts w:ascii="Times New Roman" w:hAnsi="Times New Roman" w:cs="Times New Roman"/>
          <w:kern w:val="0"/>
          <w:sz w:val="24"/>
          <w:szCs w:val="24"/>
        </w:rPr>
        <w:t xml:space="preserve"> for stay of execution. </w:t>
      </w:r>
      <w:r>
        <w:rPr>
          <w:rFonts w:ascii="Times New Roman" w:hAnsi="Times New Roman" w:cs="Times New Roman"/>
          <w:kern w:val="0"/>
          <w:sz w:val="24"/>
          <w:szCs w:val="24"/>
        </w:rPr>
        <w:t xml:space="preserve"> The applicant seeks </w:t>
      </w:r>
      <w:r w:rsidR="00B75C8B">
        <w:rPr>
          <w:rFonts w:ascii="Times New Roman" w:hAnsi="Times New Roman" w:cs="Times New Roman"/>
          <w:kern w:val="0"/>
          <w:sz w:val="24"/>
          <w:szCs w:val="24"/>
        </w:rPr>
        <w:t xml:space="preserve">a </w:t>
      </w:r>
      <w:r>
        <w:rPr>
          <w:rFonts w:ascii="Times New Roman" w:hAnsi="Times New Roman" w:cs="Times New Roman"/>
          <w:kern w:val="0"/>
          <w:sz w:val="24"/>
          <w:szCs w:val="24"/>
        </w:rPr>
        <w:t xml:space="preserve">provisional order couched in the following terms: </w:t>
      </w:r>
    </w:p>
    <w:p w14:paraId="5E6F3E7D" w14:textId="77777777" w:rsidR="00752F24" w:rsidRDefault="00752F24" w:rsidP="00752F24">
      <w:pPr>
        <w:autoSpaceDE w:val="0"/>
        <w:autoSpaceDN w:val="0"/>
        <w:adjustRightInd w:val="0"/>
        <w:rPr>
          <w:rFonts w:ascii="Times New Roman" w:hAnsi="Times New Roman" w:cs="Times New Roman"/>
          <w:kern w:val="0"/>
          <w:sz w:val="24"/>
          <w:szCs w:val="24"/>
        </w:rPr>
      </w:pPr>
    </w:p>
    <w:p w14:paraId="56F0C5A3" w14:textId="5BA4DAEB" w:rsidR="00752F24" w:rsidRPr="00752F24" w:rsidRDefault="00752F24" w:rsidP="00263CC1">
      <w:pPr>
        <w:autoSpaceDE w:val="0"/>
        <w:autoSpaceDN w:val="0"/>
        <w:adjustRightInd w:val="0"/>
        <w:ind w:firstLine="720"/>
        <w:rPr>
          <w:rFonts w:ascii="Times New Roman" w:hAnsi="Times New Roman" w:cs="Times New Roman"/>
          <w:kern w:val="0"/>
          <w:sz w:val="24"/>
          <w:szCs w:val="24"/>
        </w:rPr>
      </w:pPr>
      <w:r w:rsidRPr="00752F24">
        <w:rPr>
          <w:rFonts w:ascii="Times New Roman" w:hAnsi="Times New Roman" w:cs="Times New Roman"/>
          <w:kern w:val="0"/>
          <w:sz w:val="24"/>
          <w:szCs w:val="24"/>
        </w:rPr>
        <w:t xml:space="preserve">Interim </w:t>
      </w:r>
      <w:r>
        <w:rPr>
          <w:rFonts w:ascii="Times New Roman" w:hAnsi="Times New Roman" w:cs="Times New Roman"/>
          <w:kern w:val="0"/>
          <w:sz w:val="24"/>
          <w:szCs w:val="24"/>
        </w:rPr>
        <w:t>r</w:t>
      </w:r>
      <w:r w:rsidRPr="00752F24">
        <w:rPr>
          <w:rFonts w:ascii="Times New Roman" w:hAnsi="Times New Roman" w:cs="Times New Roman"/>
          <w:kern w:val="0"/>
          <w:sz w:val="24"/>
          <w:szCs w:val="24"/>
        </w:rPr>
        <w:t xml:space="preserve">elief </w:t>
      </w:r>
      <w:r>
        <w:rPr>
          <w:rFonts w:ascii="Times New Roman" w:hAnsi="Times New Roman" w:cs="Times New Roman"/>
          <w:kern w:val="0"/>
          <w:sz w:val="24"/>
          <w:szCs w:val="24"/>
        </w:rPr>
        <w:t>g</w:t>
      </w:r>
      <w:r w:rsidRPr="00752F24">
        <w:rPr>
          <w:rFonts w:ascii="Times New Roman" w:hAnsi="Times New Roman" w:cs="Times New Roman"/>
          <w:kern w:val="0"/>
          <w:sz w:val="24"/>
          <w:szCs w:val="24"/>
        </w:rPr>
        <w:t>ranted:</w:t>
      </w:r>
    </w:p>
    <w:p w14:paraId="178656BB" w14:textId="2A540450" w:rsidR="00752F24" w:rsidRPr="00752F24" w:rsidRDefault="00752F24" w:rsidP="00B75C8B">
      <w:pPr>
        <w:autoSpaceDE w:val="0"/>
        <w:autoSpaceDN w:val="0"/>
        <w:adjustRightInd w:val="0"/>
        <w:ind w:left="720"/>
        <w:rPr>
          <w:rFonts w:ascii="Times New Roman" w:hAnsi="Times New Roman" w:cs="Times New Roman"/>
          <w:kern w:val="0"/>
          <w:sz w:val="24"/>
          <w:szCs w:val="24"/>
        </w:rPr>
      </w:pPr>
      <w:r w:rsidRPr="00752F24">
        <w:rPr>
          <w:rFonts w:ascii="Times New Roman" w:hAnsi="Times New Roman" w:cs="Times New Roman"/>
          <w:kern w:val="0"/>
          <w:sz w:val="24"/>
          <w:szCs w:val="24"/>
        </w:rPr>
        <w:t>Pending the determination of this matter on the return date as specified above, applicant is granted the following interim relief:</w:t>
      </w:r>
    </w:p>
    <w:p w14:paraId="7C556707" w14:textId="6F5575B2" w:rsidR="00752F24" w:rsidRPr="00B75C8B" w:rsidRDefault="00752F24" w:rsidP="00752F24">
      <w:pPr>
        <w:pStyle w:val="ListParagraph"/>
        <w:numPr>
          <w:ilvl w:val="0"/>
          <w:numId w:val="1"/>
        </w:numPr>
        <w:autoSpaceDE w:val="0"/>
        <w:autoSpaceDN w:val="0"/>
        <w:adjustRightInd w:val="0"/>
        <w:rPr>
          <w:rFonts w:ascii="Times New Roman" w:hAnsi="Times New Roman" w:cs="Times New Roman"/>
          <w:kern w:val="0"/>
          <w:sz w:val="24"/>
          <w:szCs w:val="24"/>
        </w:rPr>
      </w:pPr>
      <w:r w:rsidRPr="00752F24">
        <w:rPr>
          <w:rFonts w:ascii="Times New Roman" w:hAnsi="Times New Roman" w:cs="Times New Roman"/>
          <w:kern w:val="0"/>
          <w:sz w:val="24"/>
          <w:szCs w:val="24"/>
        </w:rPr>
        <w:t xml:space="preserve"> The execution, implementation and enforcement of the order issued by this court (per NDLOVU J) in case number HCBC/371/24 on 20</w:t>
      </w:r>
      <w:r w:rsidRPr="00752F24">
        <w:rPr>
          <w:rFonts w:ascii="Times New Roman" w:hAnsi="Times New Roman" w:cs="Times New Roman"/>
          <w:kern w:val="0"/>
          <w:sz w:val="24"/>
          <w:szCs w:val="24"/>
          <w:vertAlign w:val="superscript"/>
        </w:rPr>
        <w:t>th</w:t>
      </w:r>
      <w:r w:rsidRPr="00752F24">
        <w:rPr>
          <w:rFonts w:ascii="Times New Roman" w:hAnsi="Times New Roman" w:cs="Times New Roman"/>
          <w:kern w:val="0"/>
          <w:sz w:val="24"/>
          <w:szCs w:val="24"/>
        </w:rPr>
        <w:t xml:space="preserve"> February 2024 be and is hereby stayed pending the determination of the application for rescission of that order which is in HCBC/386/24.</w:t>
      </w:r>
    </w:p>
    <w:p w14:paraId="55C01B2A" w14:textId="640487F7" w:rsidR="00752F24" w:rsidRPr="00752F24" w:rsidRDefault="00752F24" w:rsidP="00B75C8B">
      <w:pPr>
        <w:autoSpaceDE w:val="0"/>
        <w:autoSpaceDN w:val="0"/>
        <w:adjustRightInd w:val="0"/>
        <w:ind w:firstLine="720"/>
        <w:rPr>
          <w:rFonts w:ascii="Times New Roman" w:hAnsi="Times New Roman" w:cs="Times New Roman"/>
          <w:kern w:val="0"/>
          <w:sz w:val="24"/>
          <w:szCs w:val="24"/>
        </w:rPr>
      </w:pPr>
      <w:r w:rsidRPr="00752F24">
        <w:rPr>
          <w:rFonts w:ascii="Times New Roman" w:hAnsi="Times New Roman" w:cs="Times New Roman"/>
          <w:kern w:val="0"/>
          <w:sz w:val="24"/>
          <w:szCs w:val="24"/>
        </w:rPr>
        <w:t xml:space="preserve">Terms </w:t>
      </w:r>
      <w:r>
        <w:rPr>
          <w:rFonts w:ascii="Times New Roman" w:hAnsi="Times New Roman" w:cs="Times New Roman"/>
          <w:kern w:val="0"/>
          <w:sz w:val="24"/>
          <w:szCs w:val="24"/>
        </w:rPr>
        <w:t>o</w:t>
      </w:r>
      <w:r w:rsidRPr="00752F24">
        <w:rPr>
          <w:rFonts w:ascii="Times New Roman" w:hAnsi="Times New Roman" w:cs="Times New Roman"/>
          <w:kern w:val="0"/>
          <w:sz w:val="24"/>
          <w:szCs w:val="24"/>
        </w:rPr>
        <w:t xml:space="preserve">f </w:t>
      </w:r>
      <w:r>
        <w:rPr>
          <w:rFonts w:ascii="Times New Roman" w:hAnsi="Times New Roman" w:cs="Times New Roman"/>
          <w:kern w:val="0"/>
          <w:sz w:val="24"/>
          <w:szCs w:val="24"/>
        </w:rPr>
        <w:t>f</w:t>
      </w:r>
      <w:r w:rsidRPr="00752F24">
        <w:rPr>
          <w:rFonts w:ascii="Times New Roman" w:hAnsi="Times New Roman" w:cs="Times New Roman"/>
          <w:kern w:val="0"/>
          <w:sz w:val="24"/>
          <w:szCs w:val="24"/>
        </w:rPr>
        <w:t xml:space="preserve">inal </w:t>
      </w:r>
      <w:r>
        <w:rPr>
          <w:rFonts w:ascii="Times New Roman" w:hAnsi="Times New Roman" w:cs="Times New Roman"/>
          <w:kern w:val="0"/>
          <w:sz w:val="24"/>
          <w:szCs w:val="24"/>
        </w:rPr>
        <w:t>r</w:t>
      </w:r>
      <w:r w:rsidRPr="00752F24">
        <w:rPr>
          <w:rFonts w:ascii="Times New Roman" w:hAnsi="Times New Roman" w:cs="Times New Roman"/>
          <w:kern w:val="0"/>
          <w:sz w:val="24"/>
          <w:szCs w:val="24"/>
        </w:rPr>
        <w:t xml:space="preserve">elief </w:t>
      </w:r>
      <w:r>
        <w:rPr>
          <w:rFonts w:ascii="Times New Roman" w:hAnsi="Times New Roman" w:cs="Times New Roman"/>
          <w:kern w:val="0"/>
          <w:sz w:val="24"/>
          <w:szCs w:val="24"/>
        </w:rPr>
        <w:t>s</w:t>
      </w:r>
      <w:r w:rsidRPr="00752F24">
        <w:rPr>
          <w:rFonts w:ascii="Times New Roman" w:hAnsi="Times New Roman" w:cs="Times New Roman"/>
          <w:kern w:val="0"/>
          <w:sz w:val="24"/>
          <w:szCs w:val="24"/>
        </w:rPr>
        <w:t>ought:</w:t>
      </w:r>
    </w:p>
    <w:p w14:paraId="42BFE468" w14:textId="3C911C69" w:rsidR="00752F24" w:rsidRPr="00752F24" w:rsidRDefault="00752F24" w:rsidP="00B75C8B">
      <w:pPr>
        <w:autoSpaceDE w:val="0"/>
        <w:autoSpaceDN w:val="0"/>
        <w:adjustRightInd w:val="0"/>
        <w:ind w:left="720"/>
        <w:rPr>
          <w:rFonts w:ascii="Times New Roman" w:hAnsi="Times New Roman" w:cs="Times New Roman"/>
          <w:kern w:val="0"/>
          <w:sz w:val="24"/>
          <w:szCs w:val="24"/>
        </w:rPr>
      </w:pPr>
      <w:r w:rsidRPr="00752F24">
        <w:rPr>
          <w:rFonts w:ascii="Times New Roman" w:hAnsi="Times New Roman" w:cs="Times New Roman"/>
          <w:kern w:val="0"/>
          <w:sz w:val="24"/>
          <w:szCs w:val="24"/>
        </w:rPr>
        <w:t>THAT you show cause to this Honourable Court why on the return date of this matter a final order should not be made in the following terms:</w:t>
      </w:r>
    </w:p>
    <w:p w14:paraId="301EDA31" w14:textId="77777777" w:rsidR="00752F24" w:rsidRDefault="00752F24" w:rsidP="00752F24">
      <w:pPr>
        <w:pStyle w:val="ListParagraph"/>
        <w:numPr>
          <w:ilvl w:val="0"/>
          <w:numId w:val="2"/>
        </w:numPr>
        <w:autoSpaceDE w:val="0"/>
        <w:autoSpaceDN w:val="0"/>
        <w:adjustRightInd w:val="0"/>
        <w:rPr>
          <w:rFonts w:ascii="Times New Roman" w:hAnsi="Times New Roman" w:cs="Times New Roman"/>
          <w:kern w:val="0"/>
          <w:sz w:val="24"/>
          <w:szCs w:val="24"/>
        </w:rPr>
      </w:pPr>
      <w:r w:rsidRPr="00752F24">
        <w:rPr>
          <w:rFonts w:ascii="Times New Roman" w:hAnsi="Times New Roman" w:cs="Times New Roman"/>
          <w:kern w:val="0"/>
          <w:sz w:val="24"/>
          <w:szCs w:val="24"/>
        </w:rPr>
        <w:t>The provisional order issued in this matter on ___ February 2024 be and is hereby confirmed</w:t>
      </w:r>
      <w:r>
        <w:rPr>
          <w:rFonts w:ascii="Times New Roman" w:hAnsi="Times New Roman" w:cs="Times New Roman"/>
          <w:kern w:val="0"/>
          <w:sz w:val="24"/>
          <w:szCs w:val="24"/>
        </w:rPr>
        <w:t>.</w:t>
      </w:r>
    </w:p>
    <w:p w14:paraId="039BA66A" w14:textId="77777777" w:rsidR="00752F24" w:rsidRDefault="00752F24" w:rsidP="00752F24">
      <w:pPr>
        <w:pStyle w:val="ListParagraph"/>
        <w:numPr>
          <w:ilvl w:val="0"/>
          <w:numId w:val="2"/>
        </w:numPr>
        <w:autoSpaceDE w:val="0"/>
        <w:autoSpaceDN w:val="0"/>
        <w:adjustRightInd w:val="0"/>
        <w:rPr>
          <w:rFonts w:ascii="Times New Roman" w:hAnsi="Times New Roman" w:cs="Times New Roman"/>
          <w:kern w:val="0"/>
          <w:sz w:val="24"/>
          <w:szCs w:val="24"/>
        </w:rPr>
      </w:pPr>
      <w:r w:rsidRPr="00752F24">
        <w:rPr>
          <w:rFonts w:ascii="Times New Roman" w:hAnsi="Times New Roman" w:cs="Times New Roman"/>
          <w:kern w:val="0"/>
          <w:sz w:val="24"/>
          <w:szCs w:val="24"/>
        </w:rPr>
        <w:t xml:space="preserve"> The respondent shall at her own cost return or cause to be returned to applicant all volumes of coke which she removed or caused to be removed from the applicant’s premises on the basis of the order in HCBC/371/24.</w:t>
      </w:r>
    </w:p>
    <w:p w14:paraId="43B210D3" w14:textId="77777777" w:rsidR="00696495" w:rsidRDefault="00752F24" w:rsidP="00752F24">
      <w:pPr>
        <w:pStyle w:val="ListParagraph"/>
        <w:numPr>
          <w:ilvl w:val="0"/>
          <w:numId w:val="2"/>
        </w:numPr>
        <w:autoSpaceDE w:val="0"/>
        <w:autoSpaceDN w:val="0"/>
        <w:adjustRightInd w:val="0"/>
        <w:rPr>
          <w:rFonts w:ascii="Times New Roman" w:hAnsi="Times New Roman" w:cs="Times New Roman"/>
          <w:kern w:val="0"/>
          <w:sz w:val="24"/>
          <w:szCs w:val="24"/>
        </w:rPr>
      </w:pPr>
      <w:r w:rsidRPr="00752F24">
        <w:rPr>
          <w:rFonts w:ascii="Times New Roman" w:hAnsi="Times New Roman" w:cs="Times New Roman"/>
          <w:kern w:val="0"/>
          <w:sz w:val="24"/>
          <w:szCs w:val="24"/>
        </w:rPr>
        <w:t xml:space="preserve"> Respondent, her agents, proxies and privies shall not enter upon the premises of the applicant or remove any coke therefrom until there is a determination on the merits of the application in HCBC/371/24. </w:t>
      </w:r>
    </w:p>
    <w:p w14:paraId="321B185F" w14:textId="44580824" w:rsidR="00752F24" w:rsidRPr="00B75C8B" w:rsidRDefault="00752F24" w:rsidP="00752F24">
      <w:pPr>
        <w:pStyle w:val="ListParagraph"/>
        <w:numPr>
          <w:ilvl w:val="0"/>
          <w:numId w:val="2"/>
        </w:numPr>
        <w:autoSpaceDE w:val="0"/>
        <w:autoSpaceDN w:val="0"/>
        <w:adjustRightInd w:val="0"/>
        <w:rPr>
          <w:rFonts w:ascii="Times New Roman" w:hAnsi="Times New Roman" w:cs="Times New Roman"/>
          <w:kern w:val="0"/>
          <w:sz w:val="24"/>
          <w:szCs w:val="24"/>
        </w:rPr>
      </w:pPr>
      <w:r w:rsidRPr="00752F24">
        <w:rPr>
          <w:rFonts w:ascii="Times New Roman" w:hAnsi="Times New Roman" w:cs="Times New Roman"/>
          <w:kern w:val="0"/>
          <w:sz w:val="24"/>
          <w:szCs w:val="24"/>
        </w:rPr>
        <w:lastRenderedPageBreak/>
        <w:t xml:space="preserve"> Respondent shall pay costs of these proceedings on the scale of legal practitioner and client.</w:t>
      </w:r>
    </w:p>
    <w:p w14:paraId="64F36C47" w14:textId="4813C0C0" w:rsidR="00752F24" w:rsidRPr="00752F24" w:rsidRDefault="00C66984" w:rsidP="00B75C8B">
      <w:pPr>
        <w:autoSpaceDE w:val="0"/>
        <w:autoSpaceDN w:val="0"/>
        <w:adjustRightInd w:val="0"/>
        <w:ind w:firstLine="720"/>
        <w:rPr>
          <w:rFonts w:ascii="Times New Roman" w:hAnsi="Times New Roman" w:cs="Times New Roman"/>
          <w:kern w:val="0"/>
          <w:sz w:val="24"/>
          <w:szCs w:val="24"/>
        </w:rPr>
      </w:pPr>
      <w:r>
        <w:rPr>
          <w:rFonts w:ascii="Times New Roman" w:hAnsi="Times New Roman" w:cs="Times New Roman"/>
          <w:kern w:val="0"/>
          <w:sz w:val="24"/>
          <w:szCs w:val="24"/>
        </w:rPr>
        <w:t>S</w:t>
      </w:r>
      <w:r w:rsidRPr="00752F24">
        <w:rPr>
          <w:rFonts w:ascii="Times New Roman" w:hAnsi="Times New Roman" w:cs="Times New Roman"/>
          <w:kern w:val="0"/>
          <w:sz w:val="24"/>
          <w:szCs w:val="24"/>
        </w:rPr>
        <w:t xml:space="preserve">ervice of </w:t>
      </w:r>
      <w:r w:rsidR="009253AE">
        <w:rPr>
          <w:rFonts w:ascii="Times New Roman" w:hAnsi="Times New Roman" w:cs="Times New Roman"/>
          <w:kern w:val="0"/>
          <w:sz w:val="24"/>
          <w:szCs w:val="24"/>
        </w:rPr>
        <w:t>p</w:t>
      </w:r>
      <w:r w:rsidRPr="00752F24">
        <w:rPr>
          <w:rFonts w:ascii="Times New Roman" w:hAnsi="Times New Roman" w:cs="Times New Roman"/>
          <w:kern w:val="0"/>
          <w:sz w:val="24"/>
          <w:szCs w:val="24"/>
        </w:rPr>
        <w:t>rovisional order:</w:t>
      </w:r>
    </w:p>
    <w:p w14:paraId="2EB3ACFF" w14:textId="77777777" w:rsidR="00B01315" w:rsidRDefault="00752F24" w:rsidP="00B75C8B">
      <w:pPr>
        <w:autoSpaceDE w:val="0"/>
        <w:autoSpaceDN w:val="0"/>
        <w:adjustRightInd w:val="0"/>
        <w:ind w:firstLine="720"/>
        <w:rPr>
          <w:rFonts w:ascii="Times New Roman" w:hAnsi="Times New Roman" w:cs="Times New Roman"/>
          <w:kern w:val="0"/>
          <w:sz w:val="24"/>
          <w:szCs w:val="24"/>
        </w:rPr>
      </w:pPr>
      <w:r w:rsidRPr="00752F24">
        <w:rPr>
          <w:rFonts w:ascii="Times New Roman" w:hAnsi="Times New Roman" w:cs="Times New Roman"/>
          <w:kern w:val="0"/>
          <w:sz w:val="24"/>
          <w:szCs w:val="24"/>
        </w:rPr>
        <w:t>The Sheriff shall serve the provisional order granted in this matter.</w:t>
      </w:r>
    </w:p>
    <w:p w14:paraId="34BB45C5" w14:textId="77777777" w:rsidR="00B01315" w:rsidRDefault="00B01315" w:rsidP="00B01315">
      <w:pPr>
        <w:autoSpaceDE w:val="0"/>
        <w:autoSpaceDN w:val="0"/>
        <w:adjustRightInd w:val="0"/>
        <w:ind w:firstLine="360"/>
        <w:rPr>
          <w:rFonts w:ascii="Times New Roman" w:hAnsi="Times New Roman" w:cs="Times New Roman"/>
          <w:kern w:val="0"/>
          <w:sz w:val="24"/>
          <w:szCs w:val="24"/>
        </w:rPr>
      </w:pPr>
    </w:p>
    <w:p w14:paraId="1BA1139C" w14:textId="5F702F63" w:rsidR="00263CC1" w:rsidRDefault="00752F24" w:rsidP="00D70D97">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[2] The application is opposed by the respondent. </w:t>
      </w:r>
      <w:r w:rsidR="002D63B8">
        <w:rPr>
          <w:rFonts w:ascii="Times New Roman" w:hAnsi="Times New Roman" w:cs="Times New Roman"/>
          <w:kern w:val="0"/>
          <w:sz w:val="24"/>
          <w:szCs w:val="24"/>
        </w:rPr>
        <w:t xml:space="preserve">After hearing </w:t>
      </w:r>
      <w:r w:rsidR="00B01315">
        <w:rPr>
          <w:rFonts w:ascii="Times New Roman" w:hAnsi="Times New Roman" w:cs="Times New Roman"/>
          <w:kern w:val="0"/>
          <w:sz w:val="24"/>
          <w:szCs w:val="24"/>
        </w:rPr>
        <w:t>submissions, I reserved judgment and</w:t>
      </w:r>
      <w:r w:rsidR="00643164">
        <w:rPr>
          <w:rFonts w:ascii="Times New Roman" w:hAnsi="Times New Roman" w:cs="Times New Roman"/>
          <w:kern w:val="0"/>
          <w:sz w:val="24"/>
          <w:szCs w:val="24"/>
        </w:rPr>
        <w:t xml:space="preserve"> I </w:t>
      </w:r>
      <w:r w:rsidR="00B01315">
        <w:rPr>
          <w:rFonts w:ascii="Times New Roman" w:hAnsi="Times New Roman" w:cs="Times New Roman"/>
          <w:kern w:val="0"/>
          <w:sz w:val="24"/>
          <w:szCs w:val="24"/>
        </w:rPr>
        <w:t>ordered that</w:t>
      </w:r>
      <w:r w:rsidR="002D63B8">
        <w:rPr>
          <w:rFonts w:ascii="Times New Roman" w:hAnsi="Times New Roman" w:cs="Times New Roman"/>
          <w:kern w:val="0"/>
          <w:sz w:val="24"/>
          <w:szCs w:val="24"/>
        </w:rPr>
        <w:t xml:space="preserve"> the execution of the order in HCBC 371/24 </w:t>
      </w:r>
      <w:r w:rsidR="00B01315">
        <w:rPr>
          <w:rFonts w:ascii="Times New Roman" w:hAnsi="Times New Roman" w:cs="Times New Roman"/>
          <w:kern w:val="0"/>
          <w:sz w:val="24"/>
          <w:szCs w:val="24"/>
        </w:rPr>
        <w:t>be</w:t>
      </w:r>
      <w:r w:rsidR="002D63B8">
        <w:rPr>
          <w:rFonts w:ascii="Times New Roman" w:hAnsi="Times New Roman" w:cs="Times New Roman"/>
          <w:kern w:val="0"/>
          <w:sz w:val="24"/>
          <w:szCs w:val="24"/>
        </w:rPr>
        <w:t xml:space="preserve"> stayed pending the handing down</w:t>
      </w:r>
      <w:r w:rsidR="00B01315">
        <w:rPr>
          <w:rFonts w:ascii="Times New Roman" w:hAnsi="Times New Roman" w:cs="Times New Roman"/>
          <w:kern w:val="0"/>
          <w:sz w:val="24"/>
          <w:szCs w:val="24"/>
        </w:rPr>
        <w:t xml:space="preserve"> of th</w:t>
      </w:r>
      <w:r w:rsidR="00683C23">
        <w:rPr>
          <w:rFonts w:ascii="Times New Roman" w:hAnsi="Times New Roman" w:cs="Times New Roman"/>
          <w:kern w:val="0"/>
          <w:sz w:val="24"/>
          <w:szCs w:val="24"/>
        </w:rPr>
        <w:t>is judgment</w:t>
      </w:r>
      <w:r w:rsidR="00B01315">
        <w:rPr>
          <w:rFonts w:ascii="Times New Roman" w:hAnsi="Times New Roman" w:cs="Times New Roman"/>
          <w:kern w:val="0"/>
          <w:sz w:val="24"/>
          <w:szCs w:val="24"/>
        </w:rPr>
        <w:t xml:space="preserve">. </w:t>
      </w:r>
      <w:r w:rsidR="003329C5">
        <w:rPr>
          <w:rFonts w:ascii="Times New Roman" w:hAnsi="Times New Roman" w:cs="Times New Roman"/>
          <w:kern w:val="0"/>
          <w:sz w:val="24"/>
          <w:szCs w:val="24"/>
        </w:rPr>
        <w:t xml:space="preserve">I made this decision </w:t>
      </w:r>
      <w:r w:rsidR="00643164">
        <w:rPr>
          <w:rFonts w:ascii="Times New Roman" w:hAnsi="Times New Roman" w:cs="Times New Roman"/>
          <w:kern w:val="0"/>
          <w:sz w:val="24"/>
          <w:szCs w:val="24"/>
        </w:rPr>
        <w:t xml:space="preserve">to manage the situation and </w:t>
      </w:r>
      <w:r w:rsidR="003329C5">
        <w:rPr>
          <w:rFonts w:ascii="Times New Roman" w:hAnsi="Times New Roman" w:cs="Times New Roman"/>
          <w:kern w:val="0"/>
          <w:sz w:val="24"/>
          <w:szCs w:val="24"/>
        </w:rPr>
        <w:t xml:space="preserve">to avoid </w:t>
      </w:r>
      <w:r w:rsidR="00643164">
        <w:rPr>
          <w:rFonts w:ascii="Times New Roman" w:hAnsi="Times New Roman" w:cs="Times New Roman"/>
          <w:kern w:val="0"/>
          <w:sz w:val="24"/>
          <w:szCs w:val="24"/>
        </w:rPr>
        <w:t xml:space="preserve">a </w:t>
      </w:r>
      <w:r w:rsidR="003329C5">
        <w:rPr>
          <w:rFonts w:ascii="Times New Roman" w:hAnsi="Times New Roman" w:cs="Times New Roman"/>
          <w:kern w:val="0"/>
          <w:sz w:val="24"/>
          <w:szCs w:val="24"/>
        </w:rPr>
        <w:t xml:space="preserve">further removal of coke at the applicant’s premises pending the handing down of this judgment. </w:t>
      </w:r>
      <w:r w:rsidR="00B01315">
        <w:rPr>
          <w:rFonts w:ascii="Times New Roman" w:hAnsi="Times New Roman" w:cs="Times New Roman"/>
          <w:kern w:val="0"/>
          <w:sz w:val="24"/>
          <w:szCs w:val="24"/>
        </w:rPr>
        <w:t xml:space="preserve"> </w:t>
      </w:r>
    </w:p>
    <w:p w14:paraId="662EFEE7" w14:textId="77777777" w:rsidR="00683C23" w:rsidRDefault="00683C23" w:rsidP="00D70D97">
      <w:pPr>
        <w:autoSpaceDE w:val="0"/>
        <w:autoSpaceDN w:val="0"/>
        <w:adjustRightInd w:val="0"/>
        <w:rPr>
          <w:rFonts w:ascii="Times New Roman" w:hAnsi="Times New Roman" w:cs="Times New Roman"/>
          <w:kern w:val="0"/>
          <w:sz w:val="24"/>
          <w:szCs w:val="24"/>
        </w:rPr>
      </w:pPr>
    </w:p>
    <w:p w14:paraId="3857987D" w14:textId="4246CC82" w:rsidR="00AD66A4" w:rsidRPr="00AD66A4" w:rsidRDefault="00AD66A4" w:rsidP="00D70D97">
      <w:pPr>
        <w:autoSpaceDE w:val="0"/>
        <w:autoSpaceDN w:val="0"/>
        <w:adjustRightInd w:val="0"/>
        <w:rPr>
          <w:rFonts w:ascii="Times New Roman" w:hAnsi="Times New Roman" w:cs="Times New Roman"/>
          <w:kern w:val="0"/>
          <w:sz w:val="24"/>
          <w:szCs w:val="24"/>
          <w:u w:val="single"/>
        </w:rPr>
      </w:pPr>
      <w:r w:rsidRPr="00AD66A4">
        <w:rPr>
          <w:rFonts w:ascii="Times New Roman" w:hAnsi="Times New Roman" w:cs="Times New Roman"/>
          <w:kern w:val="0"/>
          <w:sz w:val="24"/>
          <w:szCs w:val="24"/>
          <w:u w:val="single"/>
        </w:rPr>
        <w:t xml:space="preserve">Background facts </w:t>
      </w:r>
    </w:p>
    <w:p w14:paraId="672FAC28" w14:textId="76B5D274" w:rsidR="00D70D97" w:rsidRPr="00B01315" w:rsidRDefault="00B01315" w:rsidP="00D70D97">
      <w:pPr>
        <w:autoSpaceDE w:val="0"/>
        <w:autoSpaceDN w:val="0"/>
        <w:adjustRightInd w:val="0"/>
        <w:rPr>
          <w:rFonts w:ascii="Times New Roman" w:hAnsi="Times New Roman" w:cs="Times New Roman"/>
          <w:kern w:val="0"/>
          <w:sz w:val="24"/>
          <w:szCs w:val="24"/>
        </w:rPr>
      </w:pPr>
      <w:r w:rsidRPr="00B01315">
        <w:rPr>
          <w:rFonts w:ascii="Times New Roman" w:hAnsi="Times New Roman" w:cs="Times New Roman"/>
          <w:kern w:val="0"/>
          <w:sz w:val="24"/>
          <w:szCs w:val="24"/>
        </w:rPr>
        <w:t xml:space="preserve">[3] </w:t>
      </w:r>
      <w:r w:rsidR="00263CC1" w:rsidRPr="00B01315">
        <w:rPr>
          <w:rFonts w:ascii="Times New Roman" w:hAnsi="Times New Roman" w:cs="Times New Roman"/>
          <w:color w:val="201F1F"/>
          <w:sz w:val="24"/>
          <w:szCs w:val="24"/>
        </w:rPr>
        <w:t>This application will be better understood against the background that follows</w:t>
      </w:r>
      <w:r w:rsidRPr="00B01315">
        <w:rPr>
          <w:rFonts w:ascii="Times New Roman" w:hAnsi="Times New Roman" w:cs="Times New Roman"/>
          <w:color w:val="201F1F"/>
          <w:sz w:val="24"/>
          <w:szCs w:val="24"/>
        </w:rPr>
        <w:t xml:space="preserve">. </w:t>
      </w:r>
      <w:r w:rsidR="00696495" w:rsidRPr="00B01315">
        <w:rPr>
          <w:rFonts w:ascii="Times New Roman" w:hAnsi="Times New Roman" w:cs="Times New Roman"/>
          <w:kern w:val="0"/>
          <w:sz w:val="24"/>
          <w:szCs w:val="24"/>
        </w:rPr>
        <w:t xml:space="preserve">The background to this matter is that </w:t>
      </w:r>
      <w:r w:rsidRPr="00B01315">
        <w:rPr>
          <w:rFonts w:ascii="Times New Roman" w:hAnsi="Times New Roman" w:cs="Times New Roman"/>
          <w:kern w:val="0"/>
          <w:sz w:val="24"/>
          <w:szCs w:val="24"/>
        </w:rPr>
        <w:t xml:space="preserve">on </w:t>
      </w:r>
      <w:r w:rsidR="00696495" w:rsidRPr="00B01315">
        <w:rPr>
          <w:rFonts w:ascii="Times New Roman" w:hAnsi="Times New Roman" w:cs="Times New Roman"/>
          <w:kern w:val="0"/>
          <w:sz w:val="24"/>
          <w:szCs w:val="24"/>
        </w:rPr>
        <w:t xml:space="preserve">20 February 2024 the respondent </w:t>
      </w:r>
      <w:r w:rsidR="00263CC1" w:rsidRPr="00B01315">
        <w:rPr>
          <w:rFonts w:ascii="Times New Roman" w:hAnsi="Times New Roman" w:cs="Times New Roman"/>
          <w:kern w:val="0"/>
          <w:sz w:val="24"/>
          <w:szCs w:val="24"/>
        </w:rPr>
        <w:t xml:space="preserve">as applicant </w:t>
      </w:r>
      <w:r w:rsidR="00696495" w:rsidRPr="00B01315">
        <w:rPr>
          <w:rFonts w:ascii="Times New Roman" w:hAnsi="Times New Roman" w:cs="Times New Roman"/>
          <w:kern w:val="0"/>
          <w:sz w:val="24"/>
          <w:szCs w:val="24"/>
        </w:rPr>
        <w:t xml:space="preserve">in case number HCBC 371/24 obtained </w:t>
      </w:r>
      <w:r w:rsidR="00D70D97" w:rsidRPr="00B01315">
        <w:rPr>
          <w:rFonts w:ascii="Times New Roman" w:hAnsi="Times New Roman" w:cs="Times New Roman"/>
          <w:kern w:val="0"/>
          <w:sz w:val="24"/>
          <w:szCs w:val="24"/>
        </w:rPr>
        <w:t>against the applicant</w:t>
      </w:r>
      <w:r w:rsidR="00263CC1" w:rsidRPr="00B01315">
        <w:rPr>
          <w:rFonts w:ascii="Times New Roman" w:hAnsi="Times New Roman" w:cs="Times New Roman"/>
          <w:kern w:val="0"/>
          <w:sz w:val="24"/>
          <w:szCs w:val="24"/>
        </w:rPr>
        <w:t xml:space="preserve"> as respondent</w:t>
      </w:r>
      <w:r w:rsidR="00D70D97" w:rsidRPr="00B01315">
        <w:rPr>
          <w:rFonts w:ascii="Times New Roman" w:hAnsi="Times New Roman" w:cs="Times New Roman"/>
          <w:kern w:val="0"/>
          <w:sz w:val="24"/>
          <w:szCs w:val="24"/>
        </w:rPr>
        <w:t xml:space="preserve"> a provisional </w:t>
      </w:r>
      <w:r w:rsidR="00696495" w:rsidRPr="00B01315">
        <w:rPr>
          <w:rFonts w:ascii="Times New Roman" w:hAnsi="Times New Roman" w:cs="Times New Roman"/>
          <w:kern w:val="0"/>
          <w:sz w:val="24"/>
          <w:szCs w:val="24"/>
        </w:rPr>
        <w:t>order from this court (</w:t>
      </w:r>
      <w:r w:rsidR="00696495" w:rsidRPr="00DE1D0D">
        <w:rPr>
          <w:rFonts w:ascii="Times New Roman" w:hAnsi="Times New Roman" w:cs="Times New Roman"/>
          <w:i/>
          <w:iCs/>
          <w:kern w:val="0"/>
          <w:sz w:val="24"/>
          <w:szCs w:val="24"/>
        </w:rPr>
        <w:t>per</w:t>
      </w:r>
      <w:r w:rsidR="00696495" w:rsidRPr="00B01315">
        <w:rPr>
          <w:rFonts w:ascii="Times New Roman" w:hAnsi="Times New Roman" w:cs="Times New Roman"/>
          <w:kern w:val="0"/>
          <w:sz w:val="24"/>
          <w:szCs w:val="24"/>
        </w:rPr>
        <w:t xml:space="preserve"> NDLOVU J)</w:t>
      </w:r>
      <w:r w:rsidR="00D70D97" w:rsidRPr="00B01315">
        <w:rPr>
          <w:rFonts w:ascii="Times New Roman" w:hAnsi="Times New Roman" w:cs="Times New Roman"/>
          <w:kern w:val="0"/>
          <w:sz w:val="24"/>
          <w:szCs w:val="24"/>
        </w:rPr>
        <w:t xml:space="preserve">, whose interim relief is couched as follows: </w:t>
      </w:r>
    </w:p>
    <w:p w14:paraId="2AEC56EB" w14:textId="77777777" w:rsidR="00D70D97" w:rsidRPr="00D70D97" w:rsidRDefault="00D70D97" w:rsidP="00D70D97">
      <w:pPr>
        <w:autoSpaceDE w:val="0"/>
        <w:autoSpaceDN w:val="0"/>
        <w:adjustRightInd w:val="0"/>
        <w:spacing w:line="240" w:lineRule="auto"/>
        <w:ind w:firstLine="720"/>
        <w:rPr>
          <w:rFonts w:ascii="Times New Roman" w:hAnsi="Times New Roman" w:cs="Times New Roman"/>
          <w:kern w:val="0"/>
          <w:sz w:val="24"/>
          <w:szCs w:val="24"/>
        </w:rPr>
      </w:pPr>
      <w:r w:rsidRPr="00D70D97">
        <w:rPr>
          <w:rFonts w:ascii="Times New Roman" w:hAnsi="Times New Roman" w:cs="Times New Roman"/>
          <w:kern w:val="0"/>
          <w:sz w:val="24"/>
          <w:szCs w:val="24"/>
        </w:rPr>
        <w:t>Pending determination of this matter, the Applicant is granted the following relief -</w:t>
      </w:r>
    </w:p>
    <w:p w14:paraId="76E7FEBE" w14:textId="3A2A64AB" w:rsidR="00D70D97" w:rsidRPr="00D70D97" w:rsidRDefault="00D70D97" w:rsidP="00D70D97">
      <w:pPr>
        <w:autoSpaceDE w:val="0"/>
        <w:autoSpaceDN w:val="0"/>
        <w:adjustRightInd w:val="0"/>
        <w:spacing w:line="240" w:lineRule="auto"/>
        <w:ind w:left="720"/>
        <w:rPr>
          <w:rFonts w:ascii="Times New Roman" w:hAnsi="Times New Roman" w:cs="Times New Roman"/>
          <w:kern w:val="0"/>
          <w:sz w:val="24"/>
          <w:szCs w:val="24"/>
        </w:rPr>
      </w:pPr>
      <w:r w:rsidRPr="00D70D97">
        <w:rPr>
          <w:rFonts w:ascii="Times New Roman" w:hAnsi="Times New Roman" w:cs="Times New Roman"/>
          <w:kern w:val="0"/>
          <w:sz w:val="24"/>
          <w:szCs w:val="24"/>
        </w:rPr>
        <w:t xml:space="preserve">The Respondent be and are </w:t>
      </w:r>
      <w:r w:rsidR="00B75C8B">
        <w:rPr>
          <w:rFonts w:ascii="Times New Roman" w:hAnsi="Times New Roman" w:cs="Times New Roman"/>
          <w:kern w:val="0"/>
          <w:sz w:val="24"/>
          <w:szCs w:val="24"/>
        </w:rPr>
        <w:t>(</w:t>
      </w:r>
      <w:r w:rsidR="00B75C8B" w:rsidRPr="00B75C8B">
        <w:rPr>
          <w:rFonts w:ascii="Times New Roman" w:hAnsi="Times New Roman" w:cs="Times New Roman"/>
          <w:i/>
          <w:iCs/>
          <w:kern w:val="0"/>
          <w:sz w:val="24"/>
          <w:szCs w:val="24"/>
        </w:rPr>
        <w:t>sic)</w:t>
      </w:r>
      <w:r w:rsidR="00B75C8B">
        <w:rPr>
          <w:rFonts w:ascii="Times New Roman" w:hAnsi="Times New Roman" w:cs="Times New Roman"/>
          <w:kern w:val="0"/>
          <w:sz w:val="24"/>
          <w:szCs w:val="24"/>
        </w:rPr>
        <w:t xml:space="preserve"> </w:t>
      </w:r>
      <w:r w:rsidRPr="00D70D97">
        <w:rPr>
          <w:rFonts w:ascii="Times New Roman" w:hAnsi="Times New Roman" w:cs="Times New Roman"/>
          <w:kern w:val="0"/>
          <w:sz w:val="24"/>
          <w:szCs w:val="24"/>
        </w:rPr>
        <w:t>hereby ordered and directed to allow the Applicant to take delivery of 700 tonnes of coke in terms of the Memorandum of Understanding of the 30th December 2022.</w:t>
      </w:r>
    </w:p>
    <w:p w14:paraId="396BEFF4" w14:textId="77777777" w:rsidR="00696495" w:rsidRPr="00D70D97" w:rsidRDefault="00696495" w:rsidP="00D70D97">
      <w:pPr>
        <w:autoSpaceDE w:val="0"/>
        <w:autoSpaceDN w:val="0"/>
        <w:adjustRightInd w:val="0"/>
        <w:rPr>
          <w:rFonts w:ascii="Times New Roman" w:hAnsi="Times New Roman" w:cs="Times New Roman"/>
          <w:kern w:val="0"/>
          <w:sz w:val="24"/>
          <w:szCs w:val="24"/>
        </w:rPr>
      </w:pPr>
    </w:p>
    <w:p w14:paraId="786D1D68" w14:textId="4E17CED4" w:rsidR="00184464" w:rsidRDefault="00696495" w:rsidP="00752F2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B01315">
        <w:rPr>
          <w:rFonts w:ascii="Times New Roman" w:hAnsi="Times New Roman" w:cs="Times New Roman"/>
          <w:kern w:val="0"/>
          <w:sz w:val="24"/>
          <w:szCs w:val="24"/>
        </w:rPr>
        <w:t>4</w:t>
      </w:r>
      <w:r>
        <w:rPr>
          <w:rFonts w:ascii="Times New Roman" w:hAnsi="Times New Roman" w:cs="Times New Roman"/>
          <w:kern w:val="0"/>
          <w:sz w:val="24"/>
          <w:szCs w:val="24"/>
        </w:rPr>
        <w:t>]</w:t>
      </w:r>
      <w:r w:rsidR="00B01315">
        <w:rPr>
          <w:rFonts w:ascii="Times New Roman" w:hAnsi="Times New Roman" w:cs="Times New Roman"/>
          <w:kern w:val="0"/>
          <w:sz w:val="24"/>
          <w:szCs w:val="24"/>
        </w:rPr>
        <w:t xml:space="preserve"> It is common cause that the</w:t>
      </w:r>
      <w:r w:rsidR="006874E5">
        <w:rPr>
          <w:rFonts w:ascii="Times New Roman" w:hAnsi="Times New Roman" w:cs="Times New Roman"/>
          <w:kern w:val="0"/>
          <w:sz w:val="24"/>
          <w:szCs w:val="24"/>
        </w:rPr>
        <w:t xml:space="preserve"> application in HCBC 371/24 </w:t>
      </w:r>
      <w:r w:rsidR="00B01315">
        <w:rPr>
          <w:rFonts w:ascii="Times New Roman" w:hAnsi="Times New Roman" w:cs="Times New Roman"/>
          <w:kern w:val="0"/>
          <w:sz w:val="24"/>
          <w:szCs w:val="24"/>
        </w:rPr>
        <w:t>was filed without notice to</w:t>
      </w:r>
      <w:r w:rsidR="006874E5">
        <w:rPr>
          <w:rFonts w:ascii="Times New Roman" w:hAnsi="Times New Roman" w:cs="Times New Roman"/>
          <w:kern w:val="0"/>
          <w:sz w:val="24"/>
          <w:szCs w:val="24"/>
        </w:rPr>
        <w:t xml:space="preserve"> the </w:t>
      </w:r>
      <w:r w:rsidR="00263CC1">
        <w:rPr>
          <w:rFonts w:ascii="Times New Roman" w:hAnsi="Times New Roman" w:cs="Times New Roman"/>
          <w:kern w:val="0"/>
          <w:sz w:val="24"/>
          <w:szCs w:val="24"/>
        </w:rPr>
        <w:t>applicant as respondent therein</w:t>
      </w:r>
      <w:r w:rsidR="006874E5">
        <w:rPr>
          <w:rFonts w:ascii="Times New Roman" w:hAnsi="Times New Roman" w:cs="Times New Roman"/>
          <w:kern w:val="0"/>
          <w:sz w:val="24"/>
          <w:szCs w:val="24"/>
        </w:rPr>
        <w:t>.</w:t>
      </w:r>
      <w:r w:rsidR="00B01315">
        <w:rPr>
          <w:rFonts w:ascii="Times New Roman" w:hAnsi="Times New Roman" w:cs="Times New Roman"/>
          <w:kern w:val="0"/>
          <w:sz w:val="24"/>
          <w:szCs w:val="24"/>
        </w:rPr>
        <w:t xml:space="preserve"> </w:t>
      </w:r>
      <w:r w:rsidR="00263CC1">
        <w:rPr>
          <w:rFonts w:ascii="Times New Roman" w:hAnsi="Times New Roman" w:cs="Times New Roman"/>
          <w:kern w:val="0"/>
          <w:sz w:val="24"/>
          <w:szCs w:val="24"/>
        </w:rPr>
        <w:t xml:space="preserve">The </w:t>
      </w:r>
      <w:r w:rsidR="006874E5">
        <w:rPr>
          <w:rFonts w:ascii="Times New Roman" w:hAnsi="Times New Roman" w:cs="Times New Roman"/>
          <w:kern w:val="0"/>
          <w:sz w:val="24"/>
          <w:szCs w:val="24"/>
        </w:rPr>
        <w:t xml:space="preserve">provisional order </w:t>
      </w:r>
      <w:r w:rsidR="00B01315">
        <w:rPr>
          <w:rFonts w:ascii="Times New Roman" w:hAnsi="Times New Roman" w:cs="Times New Roman"/>
          <w:kern w:val="0"/>
          <w:sz w:val="24"/>
          <w:szCs w:val="24"/>
        </w:rPr>
        <w:t>was granted on 20 February and served by the Sheriff on</w:t>
      </w:r>
      <w:r w:rsidR="006874E5">
        <w:rPr>
          <w:rFonts w:ascii="Times New Roman" w:hAnsi="Times New Roman" w:cs="Times New Roman"/>
          <w:kern w:val="0"/>
          <w:sz w:val="24"/>
          <w:szCs w:val="24"/>
        </w:rPr>
        <w:t xml:space="preserve"> the applicant on 22 February 2024. The applicant has filed an application for re</w:t>
      </w:r>
      <w:r w:rsidR="00B75C8B">
        <w:rPr>
          <w:rFonts w:ascii="Times New Roman" w:hAnsi="Times New Roman" w:cs="Times New Roman"/>
          <w:kern w:val="0"/>
          <w:sz w:val="24"/>
          <w:szCs w:val="24"/>
        </w:rPr>
        <w:t>s</w:t>
      </w:r>
      <w:r w:rsidR="006874E5">
        <w:rPr>
          <w:rFonts w:ascii="Times New Roman" w:hAnsi="Times New Roman" w:cs="Times New Roman"/>
          <w:kern w:val="0"/>
          <w:sz w:val="24"/>
          <w:szCs w:val="24"/>
        </w:rPr>
        <w:t xml:space="preserve">cission of judgment and it is pending in case HCBC 386/24. </w:t>
      </w:r>
      <w:r w:rsidR="00B01315">
        <w:rPr>
          <w:rFonts w:ascii="Times New Roman" w:hAnsi="Times New Roman" w:cs="Times New Roman"/>
          <w:kern w:val="0"/>
          <w:sz w:val="24"/>
          <w:szCs w:val="24"/>
        </w:rPr>
        <w:t>In th</w:t>
      </w:r>
      <w:r w:rsidR="009253AE">
        <w:rPr>
          <w:rFonts w:ascii="Times New Roman" w:hAnsi="Times New Roman" w:cs="Times New Roman"/>
          <w:kern w:val="0"/>
          <w:sz w:val="24"/>
          <w:szCs w:val="24"/>
        </w:rPr>
        <w:t xml:space="preserve">is case </w:t>
      </w:r>
      <w:r w:rsidR="00B01315">
        <w:rPr>
          <w:rFonts w:ascii="Times New Roman" w:hAnsi="Times New Roman" w:cs="Times New Roman"/>
          <w:kern w:val="0"/>
          <w:sz w:val="24"/>
          <w:szCs w:val="24"/>
        </w:rPr>
        <w:t xml:space="preserve">the applicant seeks a stay of execution pending the determination of the application for rescission of judgment. </w:t>
      </w:r>
      <w:r w:rsidR="002D63B8" w:rsidRPr="00B01315">
        <w:rPr>
          <w:rFonts w:ascii="Times New Roman" w:hAnsi="Times New Roman" w:cs="Times New Roman"/>
          <w:sz w:val="24"/>
          <w:szCs w:val="24"/>
        </w:rPr>
        <w:t>It is against this background that applicant has launched this application seeking the relief mentioned above.</w:t>
      </w:r>
    </w:p>
    <w:p w14:paraId="1C725F83" w14:textId="77777777" w:rsidR="000D5757" w:rsidRPr="000D5757" w:rsidRDefault="000D5757" w:rsidP="00752F24">
      <w:pPr>
        <w:autoSpaceDE w:val="0"/>
        <w:autoSpaceDN w:val="0"/>
        <w:adjustRightInd w:val="0"/>
        <w:rPr>
          <w:rFonts w:ascii="Times New Roman" w:hAnsi="Times New Roman" w:cs="Times New Roman"/>
          <w:kern w:val="0"/>
          <w:sz w:val="24"/>
          <w:szCs w:val="24"/>
        </w:rPr>
      </w:pPr>
    </w:p>
    <w:p w14:paraId="0D0E1C97" w14:textId="23EE088F" w:rsidR="00184464" w:rsidRPr="00B75C8B" w:rsidRDefault="00AD66A4" w:rsidP="00752F24">
      <w:pPr>
        <w:autoSpaceDE w:val="0"/>
        <w:autoSpaceDN w:val="0"/>
        <w:adjustRightInd w:val="0"/>
        <w:rPr>
          <w:rFonts w:ascii="Times New Roman" w:hAnsi="Times New Roman" w:cs="Times New Roman"/>
          <w:kern w:val="0"/>
          <w:sz w:val="24"/>
          <w:szCs w:val="24"/>
          <w:u w:val="single"/>
        </w:rPr>
      </w:pPr>
      <w:r w:rsidRPr="00AD66A4">
        <w:rPr>
          <w:rFonts w:ascii="Times New Roman" w:hAnsi="Times New Roman" w:cs="Times New Roman"/>
          <w:kern w:val="0"/>
          <w:sz w:val="24"/>
          <w:szCs w:val="24"/>
          <w:u w:val="single"/>
        </w:rPr>
        <w:t xml:space="preserve">Preliminary objections </w:t>
      </w:r>
    </w:p>
    <w:p w14:paraId="1E4FA2F5" w14:textId="2231CA50" w:rsidR="002D63B8" w:rsidRPr="00643164" w:rsidRDefault="004F6048" w:rsidP="00752F24">
      <w:pPr>
        <w:autoSpaceDE w:val="0"/>
        <w:autoSpaceDN w:val="0"/>
        <w:adjustRightInd w:val="0"/>
        <w:rPr>
          <w:rFonts w:ascii="Times New Roman" w:hAnsi="Times New Roman" w:cs="Times New Roman"/>
          <w:sz w:val="24"/>
          <w:szCs w:val="24"/>
        </w:rPr>
      </w:pPr>
      <w:r w:rsidRPr="00643164">
        <w:rPr>
          <w:rFonts w:ascii="Times New Roman" w:hAnsi="Times New Roman" w:cs="Times New Roman"/>
          <w:color w:val="1F1F1F"/>
          <w:sz w:val="24"/>
          <w:szCs w:val="24"/>
        </w:rPr>
        <w:t xml:space="preserve">[5] </w:t>
      </w:r>
      <w:r w:rsidR="002D63B8" w:rsidRPr="00643164">
        <w:rPr>
          <w:rFonts w:ascii="Times New Roman" w:hAnsi="Times New Roman" w:cs="Times New Roman"/>
          <w:color w:val="1F1F1F"/>
          <w:sz w:val="24"/>
          <w:szCs w:val="24"/>
        </w:rPr>
        <w:t xml:space="preserve">Other than resisting the relief sought on the merits, respondent took a number </w:t>
      </w:r>
      <w:r w:rsidR="0037608F">
        <w:rPr>
          <w:rFonts w:ascii="Times New Roman" w:hAnsi="Times New Roman" w:cs="Times New Roman"/>
          <w:color w:val="1F1F1F"/>
          <w:sz w:val="24"/>
          <w:szCs w:val="24"/>
        </w:rPr>
        <w:t xml:space="preserve">of </w:t>
      </w:r>
      <w:r w:rsidR="002D63B8" w:rsidRPr="00643164">
        <w:rPr>
          <w:rFonts w:ascii="Times New Roman" w:hAnsi="Times New Roman" w:cs="Times New Roman"/>
          <w:color w:val="1F1F1F"/>
          <w:sz w:val="24"/>
          <w:szCs w:val="24"/>
        </w:rPr>
        <w:t xml:space="preserve">preliminary objections which were also a subject of argument in this matter. </w:t>
      </w:r>
      <w:r w:rsidR="002D63B8" w:rsidRPr="00643164">
        <w:rPr>
          <w:rFonts w:ascii="Times New Roman" w:hAnsi="Times New Roman" w:cs="Times New Roman"/>
          <w:sz w:val="24"/>
          <w:szCs w:val="24"/>
        </w:rPr>
        <w:t xml:space="preserve">The respondent raised the following preliminary objections, </w:t>
      </w:r>
      <w:r w:rsidR="002D63B8" w:rsidRPr="00643164">
        <w:rPr>
          <w:rFonts w:ascii="Times New Roman" w:hAnsi="Times New Roman" w:cs="Times New Roman"/>
          <w:i/>
          <w:iCs/>
          <w:sz w:val="24"/>
          <w:szCs w:val="24"/>
        </w:rPr>
        <w:t xml:space="preserve">viz, </w:t>
      </w:r>
      <w:r w:rsidR="002D63B8" w:rsidRPr="00643164">
        <w:rPr>
          <w:rFonts w:ascii="Times New Roman" w:hAnsi="Times New Roman" w:cs="Times New Roman"/>
          <w:sz w:val="24"/>
          <w:szCs w:val="24"/>
        </w:rPr>
        <w:t xml:space="preserve">peremption; that the application is incompetent; that there </w:t>
      </w:r>
      <w:r w:rsidR="0037608F">
        <w:rPr>
          <w:rFonts w:ascii="Times New Roman" w:hAnsi="Times New Roman" w:cs="Times New Roman"/>
          <w:sz w:val="24"/>
          <w:szCs w:val="24"/>
        </w:rPr>
        <w:t>is</w:t>
      </w:r>
      <w:r w:rsidR="00B75C8B">
        <w:rPr>
          <w:rFonts w:ascii="Times New Roman" w:hAnsi="Times New Roman" w:cs="Times New Roman"/>
          <w:sz w:val="24"/>
          <w:szCs w:val="24"/>
        </w:rPr>
        <w:t xml:space="preserve"> </w:t>
      </w:r>
      <w:r w:rsidR="002D63B8" w:rsidRPr="00643164">
        <w:rPr>
          <w:rFonts w:ascii="Times New Roman" w:hAnsi="Times New Roman" w:cs="Times New Roman"/>
          <w:sz w:val="24"/>
          <w:szCs w:val="24"/>
        </w:rPr>
        <w:t xml:space="preserve">adequate suitable remedy; and the applicant is approaching the court with dirty hands. </w:t>
      </w:r>
      <w:r w:rsidR="002D63B8" w:rsidRPr="00643164">
        <w:rPr>
          <w:rFonts w:ascii="Times New Roman" w:hAnsi="Times New Roman" w:cs="Times New Roman"/>
          <w:i/>
          <w:iCs/>
          <w:sz w:val="24"/>
          <w:szCs w:val="24"/>
        </w:rPr>
        <w:t xml:space="preserve"> </w:t>
      </w:r>
      <w:r w:rsidR="002D63B8" w:rsidRPr="00643164">
        <w:rPr>
          <w:rFonts w:ascii="Times New Roman" w:hAnsi="Times New Roman" w:cs="Times New Roman"/>
          <w:color w:val="1F1F1F"/>
          <w:sz w:val="24"/>
          <w:szCs w:val="24"/>
        </w:rPr>
        <w:lastRenderedPageBreak/>
        <w:t xml:space="preserve">The respondent </w:t>
      </w:r>
      <w:r w:rsidR="002D63B8" w:rsidRPr="00643164">
        <w:rPr>
          <w:rFonts w:ascii="Times New Roman" w:hAnsi="Times New Roman" w:cs="Times New Roman"/>
          <w:sz w:val="24"/>
          <w:szCs w:val="24"/>
        </w:rPr>
        <w:t>urged this court to uphold the preliminary objections and str</w:t>
      </w:r>
      <w:r w:rsidR="009B41AA">
        <w:rPr>
          <w:rFonts w:ascii="Times New Roman" w:hAnsi="Times New Roman" w:cs="Times New Roman"/>
          <w:sz w:val="24"/>
          <w:szCs w:val="24"/>
        </w:rPr>
        <w:t>ike</w:t>
      </w:r>
      <w:r w:rsidR="002D63B8" w:rsidRPr="00643164">
        <w:rPr>
          <w:rFonts w:ascii="Times New Roman" w:hAnsi="Times New Roman" w:cs="Times New Roman"/>
          <w:sz w:val="24"/>
          <w:szCs w:val="24"/>
        </w:rPr>
        <w:t xml:space="preserve"> the application off the roll. </w:t>
      </w:r>
    </w:p>
    <w:p w14:paraId="1AD3F494" w14:textId="77777777" w:rsidR="00195228" w:rsidRDefault="00195228" w:rsidP="00752F24">
      <w:pPr>
        <w:autoSpaceDE w:val="0"/>
        <w:autoSpaceDN w:val="0"/>
        <w:adjustRightInd w:val="0"/>
        <w:rPr>
          <w:rFonts w:ascii="Times New Roman" w:hAnsi="Times New Roman" w:cs="Times New Roman"/>
          <w:sz w:val="23"/>
          <w:szCs w:val="23"/>
        </w:rPr>
      </w:pPr>
    </w:p>
    <w:p w14:paraId="3D575172" w14:textId="01F50C0B" w:rsidR="00195228" w:rsidRDefault="00114F60" w:rsidP="00752F2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[6] </w:t>
      </w:r>
      <w:r w:rsidR="00195228" w:rsidRPr="00114F60">
        <w:rPr>
          <w:rFonts w:ascii="Times New Roman" w:hAnsi="Times New Roman" w:cs="Times New Roman"/>
          <w:sz w:val="24"/>
          <w:szCs w:val="24"/>
        </w:rPr>
        <w:t>At the commencement of the hearing, I informed counsel that in this case I shall adopt a holistic approach. What this approach entails is that for the sake of making savings on the time of the court by avoiding piece-meal treatment of the matter, the preliminary objections are argued together with the merits, but when the court retires to consider the matter, it may dispose of the matter solely on preliminary objections despite the fact that they were argued together with the merits. But if the court dismisses the preliminary objections</w:t>
      </w:r>
      <w:r w:rsidR="00195228" w:rsidRPr="00114F60">
        <w:rPr>
          <w:rFonts w:ascii="Times New Roman" w:hAnsi="Times New Roman" w:cs="Times New Roman"/>
          <w:i/>
          <w:iCs/>
          <w:sz w:val="24"/>
          <w:szCs w:val="24"/>
        </w:rPr>
        <w:t xml:space="preserve">, </w:t>
      </w:r>
      <w:r w:rsidR="00195228" w:rsidRPr="00114F60">
        <w:rPr>
          <w:rFonts w:ascii="Times New Roman" w:hAnsi="Times New Roman" w:cs="Times New Roman"/>
          <w:sz w:val="24"/>
          <w:szCs w:val="24"/>
        </w:rPr>
        <w:t>it then proceeds to deal with the merits. The main consideration here is to make savings on the court’s most precious resource - time - by avoiding unnecessary proliferation when the matter should have been argued all at once.</w:t>
      </w:r>
    </w:p>
    <w:p w14:paraId="78718D42" w14:textId="77777777" w:rsidR="00114F60" w:rsidRDefault="00114F60" w:rsidP="00752F24">
      <w:pPr>
        <w:autoSpaceDE w:val="0"/>
        <w:autoSpaceDN w:val="0"/>
        <w:adjustRightInd w:val="0"/>
        <w:rPr>
          <w:rFonts w:ascii="Times New Roman" w:hAnsi="Times New Roman" w:cs="Times New Roman"/>
          <w:sz w:val="24"/>
          <w:szCs w:val="24"/>
        </w:rPr>
      </w:pPr>
    </w:p>
    <w:p w14:paraId="6E69A2E4" w14:textId="6C3A78D9" w:rsidR="00114F60" w:rsidRPr="00114F60" w:rsidRDefault="00114F60" w:rsidP="00752F2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[7] I now turn to the preliminary objections. </w:t>
      </w:r>
    </w:p>
    <w:p w14:paraId="188BCF60" w14:textId="77777777" w:rsidR="004F6048" w:rsidRDefault="004F6048" w:rsidP="00752F24">
      <w:pPr>
        <w:autoSpaceDE w:val="0"/>
        <w:autoSpaceDN w:val="0"/>
        <w:adjustRightInd w:val="0"/>
        <w:rPr>
          <w:rFonts w:ascii="Times New Roman" w:hAnsi="Times New Roman" w:cs="Times New Roman"/>
          <w:sz w:val="23"/>
          <w:szCs w:val="23"/>
        </w:rPr>
      </w:pPr>
    </w:p>
    <w:p w14:paraId="1616F609" w14:textId="4BBBD89D" w:rsidR="009A487F" w:rsidRPr="009A487F" w:rsidRDefault="009A487F" w:rsidP="00752F24">
      <w:pPr>
        <w:autoSpaceDE w:val="0"/>
        <w:autoSpaceDN w:val="0"/>
        <w:adjustRightInd w:val="0"/>
        <w:rPr>
          <w:rFonts w:ascii="Times New Roman" w:hAnsi="Times New Roman" w:cs="Times New Roman"/>
          <w:sz w:val="23"/>
          <w:szCs w:val="23"/>
          <w:u w:val="single"/>
        </w:rPr>
      </w:pPr>
      <w:r w:rsidRPr="009A487F">
        <w:rPr>
          <w:rFonts w:ascii="Times New Roman" w:hAnsi="Times New Roman" w:cs="Times New Roman"/>
          <w:sz w:val="23"/>
          <w:szCs w:val="23"/>
          <w:u w:val="single"/>
        </w:rPr>
        <w:t>Peremption</w:t>
      </w:r>
    </w:p>
    <w:p w14:paraId="342E17A9" w14:textId="11F69F9B" w:rsidR="004F6048" w:rsidRDefault="004F6048" w:rsidP="00A941EB">
      <w:pPr>
        <w:autoSpaceDE w:val="0"/>
        <w:autoSpaceDN w:val="0"/>
        <w:adjustRightInd w:val="0"/>
        <w:rPr>
          <w:rFonts w:ascii="Times New Roman" w:hAnsi="Times New Roman" w:cs="Times New Roman"/>
          <w:kern w:val="0"/>
          <w:sz w:val="24"/>
          <w:szCs w:val="24"/>
        </w:rPr>
      </w:pPr>
      <w:r w:rsidRPr="00A941EB">
        <w:rPr>
          <w:rFonts w:ascii="Times New Roman" w:hAnsi="Times New Roman" w:cs="Times New Roman"/>
          <w:sz w:val="24"/>
          <w:szCs w:val="24"/>
        </w:rPr>
        <w:t>[</w:t>
      </w:r>
      <w:r w:rsidR="008D6091">
        <w:rPr>
          <w:rFonts w:ascii="Times New Roman" w:hAnsi="Times New Roman" w:cs="Times New Roman"/>
          <w:sz w:val="24"/>
          <w:szCs w:val="24"/>
        </w:rPr>
        <w:t>8</w:t>
      </w:r>
      <w:r w:rsidRPr="00A941EB">
        <w:rPr>
          <w:rFonts w:ascii="Times New Roman" w:hAnsi="Times New Roman" w:cs="Times New Roman"/>
          <w:sz w:val="24"/>
          <w:szCs w:val="24"/>
        </w:rPr>
        <w:t xml:space="preserve">] </w:t>
      </w:r>
      <w:r w:rsidRPr="00A941EB">
        <w:rPr>
          <w:rFonts w:ascii="Times New Roman" w:hAnsi="Times New Roman" w:cs="Times New Roman"/>
          <w:kern w:val="0"/>
          <w:sz w:val="24"/>
          <w:szCs w:val="24"/>
        </w:rPr>
        <w:t>The respondent submitted that the applicant</w:t>
      </w:r>
      <w:r w:rsidR="00A941EB" w:rsidRPr="00A941EB">
        <w:rPr>
          <w:rFonts w:ascii="Times New Roman" w:hAnsi="Times New Roman" w:cs="Times New Roman"/>
          <w:kern w:val="0"/>
          <w:sz w:val="24"/>
          <w:szCs w:val="24"/>
        </w:rPr>
        <w:t xml:space="preserve"> </w:t>
      </w:r>
      <w:r w:rsidRPr="00A941EB">
        <w:rPr>
          <w:rFonts w:ascii="Times New Roman" w:hAnsi="Times New Roman" w:cs="Times New Roman"/>
          <w:kern w:val="0"/>
          <w:sz w:val="24"/>
          <w:szCs w:val="24"/>
        </w:rPr>
        <w:t xml:space="preserve">acquiesced to the </w:t>
      </w:r>
      <w:r w:rsidR="00A941EB" w:rsidRPr="00A941EB">
        <w:rPr>
          <w:rFonts w:ascii="Times New Roman" w:hAnsi="Times New Roman" w:cs="Times New Roman"/>
          <w:kern w:val="0"/>
          <w:sz w:val="24"/>
          <w:szCs w:val="24"/>
        </w:rPr>
        <w:t xml:space="preserve">order it seeks to rescind and </w:t>
      </w:r>
      <w:r w:rsidR="00A941EB">
        <w:rPr>
          <w:rFonts w:ascii="Times New Roman" w:hAnsi="Times New Roman" w:cs="Times New Roman"/>
          <w:kern w:val="0"/>
          <w:sz w:val="24"/>
          <w:szCs w:val="24"/>
        </w:rPr>
        <w:t>under the doctrine of peremption it</w:t>
      </w:r>
      <w:r w:rsidRPr="00A941EB">
        <w:rPr>
          <w:rFonts w:ascii="Times New Roman" w:hAnsi="Times New Roman" w:cs="Times New Roman"/>
          <w:kern w:val="0"/>
          <w:sz w:val="24"/>
          <w:szCs w:val="24"/>
        </w:rPr>
        <w:t xml:space="preserve"> lost its</w:t>
      </w:r>
      <w:r w:rsidR="00A941EB" w:rsidRPr="00A941EB">
        <w:rPr>
          <w:rFonts w:ascii="Times New Roman" w:hAnsi="Times New Roman" w:cs="Times New Roman"/>
          <w:kern w:val="0"/>
          <w:sz w:val="24"/>
          <w:szCs w:val="24"/>
        </w:rPr>
        <w:t xml:space="preserve"> </w:t>
      </w:r>
      <w:r w:rsidRPr="00A941EB">
        <w:rPr>
          <w:rFonts w:ascii="Times New Roman" w:hAnsi="Times New Roman" w:cs="Times New Roman"/>
          <w:kern w:val="0"/>
          <w:sz w:val="24"/>
          <w:szCs w:val="24"/>
        </w:rPr>
        <w:t>right</w:t>
      </w:r>
      <w:r w:rsidR="00A941EB" w:rsidRPr="00A941EB">
        <w:rPr>
          <w:rFonts w:ascii="Times New Roman" w:hAnsi="Times New Roman" w:cs="Times New Roman"/>
          <w:kern w:val="0"/>
          <w:sz w:val="24"/>
          <w:szCs w:val="24"/>
        </w:rPr>
        <w:t xml:space="preserve"> to </w:t>
      </w:r>
      <w:r w:rsidR="00114F60">
        <w:rPr>
          <w:rFonts w:ascii="Times New Roman" w:hAnsi="Times New Roman" w:cs="Times New Roman"/>
          <w:kern w:val="0"/>
          <w:sz w:val="24"/>
          <w:szCs w:val="24"/>
        </w:rPr>
        <w:t xml:space="preserve">apply for rescission of judgment and to </w:t>
      </w:r>
      <w:r w:rsidR="00A941EB" w:rsidRPr="00A941EB">
        <w:rPr>
          <w:rFonts w:ascii="Times New Roman" w:hAnsi="Times New Roman" w:cs="Times New Roman"/>
          <w:kern w:val="0"/>
          <w:sz w:val="24"/>
          <w:szCs w:val="24"/>
        </w:rPr>
        <w:t xml:space="preserve">seek a stay </w:t>
      </w:r>
      <w:r w:rsidR="00A941EB">
        <w:rPr>
          <w:rFonts w:ascii="Times New Roman" w:hAnsi="Times New Roman" w:cs="Times New Roman"/>
          <w:kern w:val="0"/>
          <w:sz w:val="24"/>
          <w:szCs w:val="24"/>
        </w:rPr>
        <w:t>of execution. It was contended that after the service of the order</w:t>
      </w:r>
      <w:r w:rsidR="00114F60">
        <w:rPr>
          <w:rFonts w:ascii="Times New Roman" w:hAnsi="Times New Roman" w:cs="Times New Roman"/>
          <w:kern w:val="0"/>
          <w:sz w:val="24"/>
          <w:szCs w:val="24"/>
        </w:rPr>
        <w:t xml:space="preserve"> in HCBC 371/24</w:t>
      </w:r>
      <w:r w:rsidR="00A941EB">
        <w:rPr>
          <w:rFonts w:ascii="Times New Roman" w:hAnsi="Times New Roman" w:cs="Times New Roman"/>
          <w:kern w:val="0"/>
          <w:sz w:val="24"/>
          <w:szCs w:val="24"/>
        </w:rPr>
        <w:t xml:space="preserve">, the applicant complied with it by allowing the respondent to collect 210 tonnes of coke. Mr </w:t>
      </w:r>
      <w:r w:rsidR="00A941EB" w:rsidRPr="00A941EB">
        <w:rPr>
          <w:rFonts w:ascii="Times New Roman" w:hAnsi="Times New Roman" w:cs="Times New Roman"/>
          <w:i/>
          <w:iCs/>
          <w:kern w:val="0"/>
          <w:sz w:val="24"/>
          <w:szCs w:val="24"/>
        </w:rPr>
        <w:t>Tabana</w:t>
      </w:r>
      <w:r w:rsidR="00A941EB">
        <w:rPr>
          <w:rFonts w:ascii="Times New Roman" w:hAnsi="Times New Roman" w:cs="Times New Roman"/>
          <w:kern w:val="0"/>
          <w:sz w:val="24"/>
          <w:szCs w:val="24"/>
        </w:rPr>
        <w:t xml:space="preserve"> counsel for the respondent submitted that the applicant cannot be heard to seek </w:t>
      </w:r>
      <w:r w:rsidR="00114F60">
        <w:rPr>
          <w:rFonts w:ascii="Times New Roman" w:hAnsi="Times New Roman" w:cs="Times New Roman"/>
          <w:kern w:val="0"/>
          <w:sz w:val="24"/>
          <w:szCs w:val="24"/>
        </w:rPr>
        <w:t xml:space="preserve">rescission and </w:t>
      </w:r>
      <w:r w:rsidR="00A941EB">
        <w:rPr>
          <w:rFonts w:ascii="Times New Roman" w:hAnsi="Times New Roman" w:cs="Times New Roman"/>
          <w:kern w:val="0"/>
          <w:sz w:val="24"/>
          <w:szCs w:val="24"/>
        </w:rPr>
        <w:t xml:space="preserve">a stay of execution of an order it has acquiesced to, and its rights to challenge the order have been extinguished. </w:t>
      </w:r>
    </w:p>
    <w:p w14:paraId="45F29D2C" w14:textId="77777777" w:rsidR="00A941EB" w:rsidRDefault="00A941EB" w:rsidP="00A941EB">
      <w:pPr>
        <w:autoSpaceDE w:val="0"/>
        <w:autoSpaceDN w:val="0"/>
        <w:adjustRightInd w:val="0"/>
        <w:rPr>
          <w:rFonts w:ascii="Times New Roman" w:hAnsi="Times New Roman" w:cs="Times New Roman"/>
          <w:kern w:val="0"/>
          <w:sz w:val="24"/>
          <w:szCs w:val="24"/>
        </w:rPr>
      </w:pPr>
    </w:p>
    <w:p w14:paraId="02E9C57D" w14:textId="6B2B3544" w:rsidR="00A941EB" w:rsidRDefault="00A941EB" w:rsidP="00A941EB">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8D6091">
        <w:rPr>
          <w:rFonts w:ascii="Times New Roman" w:hAnsi="Times New Roman" w:cs="Times New Roman"/>
          <w:kern w:val="0"/>
          <w:sz w:val="24"/>
          <w:szCs w:val="24"/>
        </w:rPr>
        <w:t>9</w:t>
      </w:r>
      <w:r>
        <w:rPr>
          <w:rFonts w:ascii="Times New Roman" w:hAnsi="Times New Roman" w:cs="Times New Roman"/>
          <w:kern w:val="0"/>
          <w:sz w:val="24"/>
          <w:szCs w:val="24"/>
        </w:rPr>
        <w:t xml:space="preserve">] </w:t>
      </w:r>
      <w:r w:rsidR="00BD512C">
        <w:rPr>
          <w:rFonts w:ascii="Times New Roman" w:hAnsi="Times New Roman" w:cs="Times New Roman"/>
          <w:kern w:val="0"/>
          <w:sz w:val="24"/>
          <w:szCs w:val="24"/>
        </w:rPr>
        <w:t xml:space="preserve">Per </w:t>
      </w:r>
      <w:r w:rsidR="00BD512C" w:rsidRPr="00BD512C">
        <w:rPr>
          <w:rFonts w:ascii="Times New Roman" w:hAnsi="Times New Roman" w:cs="Times New Roman"/>
          <w:i/>
          <w:iCs/>
          <w:kern w:val="0"/>
          <w:sz w:val="24"/>
          <w:szCs w:val="24"/>
        </w:rPr>
        <w:t>contra</w:t>
      </w:r>
      <w:r w:rsidR="00BD512C">
        <w:rPr>
          <w:rFonts w:ascii="Times New Roman" w:hAnsi="Times New Roman" w:cs="Times New Roman"/>
          <w:kern w:val="0"/>
          <w:sz w:val="24"/>
          <w:szCs w:val="24"/>
        </w:rPr>
        <w:t xml:space="preserve"> Mr </w:t>
      </w:r>
      <w:r w:rsidR="00BD512C" w:rsidRPr="00BD512C">
        <w:rPr>
          <w:rFonts w:ascii="Times New Roman" w:hAnsi="Times New Roman" w:cs="Times New Roman"/>
          <w:i/>
          <w:iCs/>
          <w:kern w:val="0"/>
          <w:sz w:val="24"/>
          <w:szCs w:val="24"/>
        </w:rPr>
        <w:t>Mu</w:t>
      </w:r>
      <w:r w:rsidR="00BD512C">
        <w:rPr>
          <w:rFonts w:ascii="Times New Roman" w:hAnsi="Times New Roman" w:cs="Times New Roman"/>
          <w:i/>
          <w:iCs/>
          <w:kern w:val="0"/>
          <w:sz w:val="24"/>
          <w:szCs w:val="24"/>
        </w:rPr>
        <w:t>baiwa</w:t>
      </w:r>
      <w:r w:rsidR="00BD512C">
        <w:rPr>
          <w:rFonts w:ascii="Times New Roman" w:hAnsi="Times New Roman" w:cs="Times New Roman"/>
          <w:kern w:val="0"/>
          <w:sz w:val="24"/>
          <w:szCs w:val="24"/>
        </w:rPr>
        <w:t xml:space="preserve"> Counsel for the applicant submitted that as soon as the order was served the respondent brought truck loads of people and demanded to get into the applicant’s premises to remove the 700 tonnes of coke. It was contended that she threatened to do all in her power to force her way into the premises. Counsel submitted that the applicant did not </w:t>
      </w:r>
      <w:r w:rsidR="00FD6EB9">
        <w:rPr>
          <w:rFonts w:ascii="Times New Roman" w:hAnsi="Times New Roman" w:cs="Times New Roman"/>
          <w:kern w:val="0"/>
          <w:sz w:val="24"/>
          <w:szCs w:val="24"/>
        </w:rPr>
        <w:t>acquiesce</w:t>
      </w:r>
      <w:r w:rsidR="00BD512C">
        <w:rPr>
          <w:rFonts w:ascii="Times New Roman" w:hAnsi="Times New Roman" w:cs="Times New Roman"/>
          <w:kern w:val="0"/>
          <w:sz w:val="24"/>
          <w:szCs w:val="24"/>
        </w:rPr>
        <w:t xml:space="preserve"> to the order sought to </w:t>
      </w:r>
      <w:r w:rsidR="00114F60">
        <w:rPr>
          <w:rFonts w:ascii="Times New Roman" w:hAnsi="Times New Roman" w:cs="Times New Roman"/>
          <w:kern w:val="0"/>
          <w:sz w:val="24"/>
          <w:szCs w:val="24"/>
        </w:rPr>
        <w:t>be</w:t>
      </w:r>
      <w:r w:rsidR="00BD512C">
        <w:rPr>
          <w:rFonts w:ascii="Times New Roman" w:hAnsi="Times New Roman" w:cs="Times New Roman"/>
          <w:kern w:val="0"/>
          <w:sz w:val="24"/>
          <w:szCs w:val="24"/>
        </w:rPr>
        <w:t xml:space="preserve"> resci</w:t>
      </w:r>
      <w:r w:rsidR="00114F60">
        <w:rPr>
          <w:rFonts w:ascii="Times New Roman" w:hAnsi="Times New Roman" w:cs="Times New Roman"/>
          <w:kern w:val="0"/>
          <w:sz w:val="24"/>
          <w:szCs w:val="24"/>
        </w:rPr>
        <w:t xml:space="preserve">nded in HCBC 386/24. Counsel sought that this preliminary objection be dismissed. </w:t>
      </w:r>
    </w:p>
    <w:p w14:paraId="0E8B0BB8" w14:textId="77777777" w:rsidR="00114F60" w:rsidRDefault="00114F60" w:rsidP="00A941EB">
      <w:pPr>
        <w:autoSpaceDE w:val="0"/>
        <w:autoSpaceDN w:val="0"/>
        <w:adjustRightInd w:val="0"/>
        <w:rPr>
          <w:rFonts w:ascii="Times New Roman" w:hAnsi="Times New Roman" w:cs="Times New Roman"/>
          <w:kern w:val="0"/>
          <w:sz w:val="24"/>
          <w:szCs w:val="24"/>
        </w:rPr>
      </w:pPr>
    </w:p>
    <w:p w14:paraId="280B9632" w14:textId="7FD7CE89" w:rsidR="00FD6EB9" w:rsidRDefault="00FD6EB9" w:rsidP="00FD6EB9">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8D6091">
        <w:rPr>
          <w:rFonts w:ascii="Times New Roman" w:hAnsi="Times New Roman" w:cs="Times New Roman"/>
          <w:kern w:val="0"/>
          <w:sz w:val="24"/>
          <w:szCs w:val="24"/>
        </w:rPr>
        <w:t>10</w:t>
      </w:r>
      <w:r>
        <w:rPr>
          <w:rFonts w:ascii="Times New Roman" w:hAnsi="Times New Roman" w:cs="Times New Roman"/>
          <w:kern w:val="0"/>
          <w:sz w:val="24"/>
          <w:szCs w:val="24"/>
        </w:rPr>
        <w:t xml:space="preserve">] The Constitutional Court in </w:t>
      </w:r>
      <w:r w:rsidRPr="00FD6EB9">
        <w:rPr>
          <w:rFonts w:ascii="Times New Roman" w:hAnsi="Times New Roman" w:cs="Times New Roman"/>
          <w:i/>
          <w:iCs/>
          <w:kern w:val="0"/>
          <w:sz w:val="24"/>
          <w:szCs w:val="24"/>
        </w:rPr>
        <w:t>Zimbabwe Consolidated Diamond Company (Pvt) Ltd v Adelcraft Investments (Pvt) Ltd</w:t>
      </w:r>
      <w:r>
        <w:rPr>
          <w:rFonts w:ascii="Times New Roman" w:hAnsi="Times New Roman" w:cs="Times New Roman"/>
          <w:kern w:val="0"/>
          <w:sz w:val="24"/>
          <w:szCs w:val="24"/>
        </w:rPr>
        <w:t xml:space="preserve"> CCZ 2/24 said: </w:t>
      </w:r>
    </w:p>
    <w:p w14:paraId="26DDBC05" w14:textId="77777777" w:rsidR="00FD6EB9" w:rsidRDefault="00FD6EB9" w:rsidP="00FD6EB9">
      <w:pPr>
        <w:autoSpaceDE w:val="0"/>
        <w:autoSpaceDN w:val="0"/>
        <w:adjustRightInd w:val="0"/>
        <w:rPr>
          <w:rFonts w:ascii="Times New Roman" w:hAnsi="Times New Roman" w:cs="Times New Roman"/>
          <w:kern w:val="0"/>
          <w:sz w:val="24"/>
          <w:szCs w:val="24"/>
        </w:rPr>
      </w:pPr>
    </w:p>
    <w:p w14:paraId="7370BBC4" w14:textId="68680FEC" w:rsidR="00FD6EB9" w:rsidRPr="00FD6EB9" w:rsidRDefault="00FD6EB9" w:rsidP="00FD6EB9">
      <w:pPr>
        <w:autoSpaceDE w:val="0"/>
        <w:autoSpaceDN w:val="0"/>
        <w:adjustRightInd w:val="0"/>
        <w:spacing w:line="276" w:lineRule="auto"/>
        <w:ind w:firstLine="720"/>
        <w:rPr>
          <w:rFonts w:ascii="Times New Roman" w:hAnsi="Times New Roman" w:cs="Times New Roman"/>
          <w:kern w:val="0"/>
          <w:sz w:val="24"/>
          <w:szCs w:val="24"/>
        </w:rPr>
      </w:pPr>
      <w:r w:rsidRPr="00FD6EB9">
        <w:rPr>
          <w:rFonts w:ascii="Times New Roman" w:hAnsi="Times New Roman" w:cs="Times New Roman"/>
          <w:kern w:val="0"/>
          <w:sz w:val="24"/>
          <w:szCs w:val="24"/>
        </w:rPr>
        <w:t>“The case authorities dealing with the doctrine of peremption or acquiescence are</w:t>
      </w:r>
    </w:p>
    <w:p w14:paraId="23893BD9" w14:textId="3038C324" w:rsidR="00FD6EB9" w:rsidRPr="00FD6EB9" w:rsidRDefault="00FD6EB9" w:rsidP="00FD6EB9">
      <w:pPr>
        <w:autoSpaceDE w:val="0"/>
        <w:autoSpaceDN w:val="0"/>
        <w:adjustRightInd w:val="0"/>
        <w:spacing w:line="276" w:lineRule="auto"/>
        <w:ind w:left="720"/>
        <w:rPr>
          <w:rFonts w:ascii="Times New Roman" w:hAnsi="Times New Roman" w:cs="Times New Roman"/>
          <w:kern w:val="0"/>
          <w:sz w:val="24"/>
          <w:szCs w:val="24"/>
        </w:rPr>
      </w:pPr>
      <w:r w:rsidRPr="00FD6EB9">
        <w:rPr>
          <w:rFonts w:ascii="Times New Roman" w:hAnsi="Times New Roman" w:cs="Times New Roman"/>
          <w:kern w:val="0"/>
          <w:sz w:val="24"/>
          <w:szCs w:val="24"/>
        </w:rPr>
        <w:t xml:space="preserve">relatively clear and consistent. In </w:t>
      </w:r>
      <w:r w:rsidRPr="00FD6EB9">
        <w:rPr>
          <w:rFonts w:ascii="Times New Roman" w:hAnsi="Times New Roman" w:cs="Times New Roman"/>
          <w:i/>
          <w:iCs/>
          <w:kern w:val="0"/>
          <w:sz w:val="24"/>
          <w:szCs w:val="24"/>
        </w:rPr>
        <w:t xml:space="preserve">Dabner </w:t>
      </w:r>
      <w:r w:rsidRPr="00FD6EB9">
        <w:rPr>
          <w:rFonts w:ascii="Times New Roman" w:hAnsi="Times New Roman" w:cs="Times New Roman"/>
          <w:kern w:val="0"/>
          <w:sz w:val="24"/>
          <w:szCs w:val="24"/>
        </w:rPr>
        <w:t xml:space="preserve">v </w:t>
      </w:r>
      <w:r w:rsidRPr="00FD6EB9">
        <w:rPr>
          <w:rFonts w:ascii="Times New Roman" w:hAnsi="Times New Roman" w:cs="Times New Roman"/>
          <w:i/>
          <w:iCs/>
          <w:kern w:val="0"/>
          <w:sz w:val="24"/>
          <w:szCs w:val="24"/>
        </w:rPr>
        <w:t xml:space="preserve">South African Railways and Harbours </w:t>
      </w:r>
      <w:r w:rsidRPr="00FD6EB9">
        <w:rPr>
          <w:rFonts w:ascii="Times New Roman" w:hAnsi="Times New Roman" w:cs="Times New Roman"/>
          <w:kern w:val="0"/>
          <w:sz w:val="24"/>
          <w:szCs w:val="24"/>
        </w:rPr>
        <w:t>1920 AD 583, at 594, it was observed as follows:</w:t>
      </w:r>
    </w:p>
    <w:p w14:paraId="09624657" w14:textId="77777777" w:rsidR="00FD6EB9" w:rsidRPr="00FD6EB9" w:rsidRDefault="00FD6EB9" w:rsidP="00FD6EB9">
      <w:pPr>
        <w:autoSpaceDE w:val="0"/>
        <w:autoSpaceDN w:val="0"/>
        <w:adjustRightInd w:val="0"/>
        <w:spacing w:line="276" w:lineRule="auto"/>
        <w:ind w:left="720"/>
        <w:rPr>
          <w:rFonts w:ascii="Times New Roman" w:hAnsi="Times New Roman" w:cs="Times New Roman"/>
          <w:kern w:val="0"/>
          <w:sz w:val="24"/>
          <w:szCs w:val="24"/>
        </w:rPr>
      </w:pPr>
    </w:p>
    <w:p w14:paraId="62C9B039" w14:textId="72B023E6" w:rsidR="00FD6EB9" w:rsidRPr="00FD6EB9" w:rsidRDefault="00FD6EB9" w:rsidP="00FD6EB9">
      <w:pPr>
        <w:autoSpaceDE w:val="0"/>
        <w:autoSpaceDN w:val="0"/>
        <w:adjustRightInd w:val="0"/>
        <w:spacing w:line="276" w:lineRule="auto"/>
        <w:ind w:left="720" w:firstLine="720"/>
        <w:rPr>
          <w:rFonts w:ascii="Times New Roman" w:hAnsi="Times New Roman" w:cs="Times New Roman"/>
          <w:kern w:val="0"/>
          <w:sz w:val="24"/>
          <w:szCs w:val="24"/>
        </w:rPr>
      </w:pPr>
      <w:r w:rsidRPr="00FD6EB9">
        <w:rPr>
          <w:rFonts w:ascii="Times New Roman" w:hAnsi="Times New Roman" w:cs="Times New Roman"/>
          <w:kern w:val="0"/>
          <w:sz w:val="24"/>
          <w:szCs w:val="24"/>
        </w:rPr>
        <w:t>‘If the conduct of an unsuccessful litigant is such as to point indubitably and</w:t>
      </w:r>
    </w:p>
    <w:p w14:paraId="6EF3783C" w14:textId="1F7BA0A6" w:rsidR="00FD6EB9" w:rsidRPr="00FD6EB9" w:rsidRDefault="00FD6EB9" w:rsidP="00FD6EB9">
      <w:pPr>
        <w:autoSpaceDE w:val="0"/>
        <w:autoSpaceDN w:val="0"/>
        <w:adjustRightInd w:val="0"/>
        <w:spacing w:line="276" w:lineRule="auto"/>
        <w:ind w:left="1440"/>
        <w:rPr>
          <w:rFonts w:ascii="Times New Roman" w:hAnsi="Times New Roman" w:cs="Times New Roman"/>
          <w:kern w:val="0"/>
          <w:sz w:val="24"/>
          <w:szCs w:val="24"/>
        </w:rPr>
      </w:pPr>
      <w:r w:rsidRPr="00FD6EB9">
        <w:rPr>
          <w:rFonts w:ascii="Times New Roman" w:hAnsi="Times New Roman" w:cs="Times New Roman"/>
          <w:kern w:val="0"/>
          <w:sz w:val="24"/>
          <w:szCs w:val="24"/>
        </w:rPr>
        <w:t>necessarily to the conclusion that he does not intend to attack the judgment, then he is held to have acquiesced in it. But the conduct relied upon must be unequivocal and must be inconsistent with any intention to appeal. And the onus of establishing that position is on the party alleging it. In doubtful cases, acquiescence, like waiver, must be held non-proven.’”</w:t>
      </w:r>
    </w:p>
    <w:p w14:paraId="45EF87EA" w14:textId="674E88FC" w:rsidR="004F6048" w:rsidRPr="00FD6EB9" w:rsidRDefault="004F6048" w:rsidP="00FD6EB9">
      <w:pPr>
        <w:autoSpaceDE w:val="0"/>
        <w:autoSpaceDN w:val="0"/>
        <w:adjustRightInd w:val="0"/>
        <w:spacing w:line="276" w:lineRule="auto"/>
        <w:rPr>
          <w:rFonts w:ascii="Times New Roman" w:hAnsi="Times New Roman" w:cs="Times New Roman"/>
          <w:kern w:val="0"/>
          <w:sz w:val="24"/>
          <w:szCs w:val="24"/>
        </w:rPr>
      </w:pPr>
    </w:p>
    <w:p w14:paraId="50D2A835" w14:textId="1D6E9E46" w:rsidR="0075626A" w:rsidRDefault="00FD6EB9" w:rsidP="0075626A">
      <w:pPr>
        <w:rPr>
          <w:rFonts w:ascii="Times New Roman" w:hAnsi="Times New Roman" w:cs="Times New Roman"/>
          <w:sz w:val="24"/>
          <w:szCs w:val="24"/>
        </w:rPr>
      </w:pPr>
      <w:r w:rsidRPr="0075626A">
        <w:rPr>
          <w:rFonts w:ascii="Times New Roman" w:hAnsi="Times New Roman" w:cs="Times New Roman"/>
          <w:sz w:val="24"/>
          <w:szCs w:val="24"/>
        </w:rPr>
        <w:t xml:space="preserve">See    </w:t>
      </w:r>
      <w:r w:rsidRPr="0075626A">
        <w:rPr>
          <w:rFonts w:ascii="Times New Roman" w:hAnsi="Times New Roman" w:cs="Times New Roman"/>
          <w:i/>
          <w:iCs/>
          <w:sz w:val="24"/>
          <w:szCs w:val="24"/>
        </w:rPr>
        <w:t xml:space="preserve">Mining     Commissioner     –     Masvingo     N.O. &amp; Ors v    Finer     Diamond </w:t>
      </w:r>
      <w:r w:rsidR="0075626A">
        <w:rPr>
          <w:rFonts w:ascii="Times New Roman" w:hAnsi="Times New Roman" w:cs="Times New Roman"/>
          <w:i/>
          <w:iCs/>
          <w:sz w:val="24"/>
          <w:szCs w:val="24"/>
        </w:rPr>
        <w:t xml:space="preserve"> </w:t>
      </w:r>
      <w:r w:rsidRPr="0075626A">
        <w:rPr>
          <w:rFonts w:ascii="Times New Roman" w:hAnsi="Times New Roman" w:cs="Times New Roman"/>
          <w:i/>
          <w:iCs/>
          <w:sz w:val="24"/>
          <w:szCs w:val="24"/>
        </w:rPr>
        <w:t xml:space="preserve"> (Private)  Limited </w:t>
      </w:r>
      <w:r w:rsidR="0075626A">
        <w:rPr>
          <w:rFonts w:ascii="Times New Roman" w:hAnsi="Times New Roman" w:cs="Times New Roman"/>
          <w:sz w:val="24"/>
          <w:szCs w:val="24"/>
        </w:rPr>
        <w:t xml:space="preserve">SC 38/22;  </w:t>
      </w:r>
      <w:r w:rsidRPr="00A54E70">
        <w:rPr>
          <w:rFonts w:ascii="Times New Roman" w:hAnsi="Times New Roman" w:cs="Times New Roman"/>
          <w:i/>
          <w:sz w:val="24"/>
          <w:szCs w:val="24"/>
        </w:rPr>
        <w:t>Dhliwayo v Warman Zimbabwe (Private) Limited</w:t>
      </w:r>
      <w:r w:rsidRPr="00A54E70">
        <w:rPr>
          <w:rFonts w:ascii="Times New Roman" w:hAnsi="Times New Roman" w:cs="Times New Roman"/>
          <w:sz w:val="24"/>
          <w:szCs w:val="24"/>
        </w:rPr>
        <w:t xml:space="preserve"> HB – 12 -22</w:t>
      </w:r>
      <w:r>
        <w:rPr>
          <w:rFonts w:ascii="Times New Roman" w:hAnsi="Times New Roman" w:cs="Times New Roman"/>
          <w:sz w:val="24"/>
          <w:szCs w:val="24"/>
        </w:rPr>
        <w:t xml:space="preserve">; </w:t>
      </w:r>
      <w:r w:rsidR="0075626A">
        <w:rPr>
          <w:rFonts w:ascii="Times New Roman" w:hAnsi="Times New Roman" w:cs="Times New Roman"/>
          <w:sz w:val="24"/>
          <w:szCs w:val="24"/>
        </w:rPr>
        <w:t xml:space="preserve"> </w:t>
      </w:r>
      <w:r w:rsidR="0075626A" w:rsidRPr="0075626A">
        <w:rPr>
          <w:rFonts w:ascii="Times New Roman" w:hAnsi="Times New Roman" w:cs="Times New Roman"/>
          <w:i/>
          <w:iCs/>
          <w:sz w:val="24"/>
          <w:szCs w:val="24"/>
        </w:rPr>
        <w:t xml:space="preserve">United Harvest (Private) Limited v Thakor Ranchod Kewada (in his capacity as the executor testamentary of the estate late John Vigo Naested) &amp; Ors </w:t>
      </w:r>
      <w:r w:rsidR="0075626A">
        <w:rPr>
          <w:rFonts w:ascii="Times New Roman" w:hAnsi="Times New Roman" w:cs="Times New Roman"/>
          <w:sz w:val="24"/>
          <w:szCs w:val="24"/>
        </w:rPr>
        <w:t xml:space="preserve">SC 51/23. </w:t>
      </w:r>
    </w:p>
    <w:p w14:paraId="72877D8F" w14:textId="77777777" w:rsidR="0075626A" w:rsidRDefault="0075626A" w:rsidP="0075626A">
      <w:pPr>
        <w:rPr>
          <w:rFonts w:ascii="Times New Roman" w:hAnsi="Times New Roman" w:cs="Times New Roman"/>
          <w:sz w:val="24"/>
          <w:szCs w:val="24"/>
        </w:rPr>
      </w:pPr>
    </w:p>
    <w:p w14:paraId="315A8CA7" w14:textId="725F894D" w:rsidR="0075626A" w:rsidRDefault="0075626A" w:rsidP="0075626A">
      <w:pPr>
        <w:rPr>
          <w:rFonts w:ascii="Times New Roman" w:hAnsi="Times New Roman" w:cs="Times New Roman"/>
          <w:kern w:val="0"/>
          <w:sz w:val="24"/>
          <w:szCs w:val="24"/>
        </w:rPr>
      </w:pPr>
      <w:r>
        <w:rPr>
          <w:rFonts w:ascii="Times New Roman" w:hAnsi="Times New Roman" w:cs="Times New Roman"/>
          <w:sz w:val="24"/>
          <w:szCs w:val="24"/>
        </w:rPr>
        <w:t>[</w:t>
      </w:r>
      <w:r w:rsidR="008D6091">
        <w:rPr>
          <w:rFonts w:ascii="Times New Roman" w:hAnsi="Times New Roman" w:cs="Times New Roman"/>
          <w:sz w:val="24"/>
          <w:szCs w:val="24"/>
        </w:rPr>
        <w:t>11</w:t>
      </w:r>
      <w:r>
        <w:rPr>
          <w:rFonts w:ascii="Times New Roman" w:hAnsi="Times New Roman" w:cs="Times New Roman"/>
          <w:sz w:val="24"/>
          <w:szCs w:val="24"/>
        </w:rPr>
        <w:t xml:space="preserve">] </w:t>
      </w:r>
      <w:r w:rsidR="003B144D">
        <w:rPr>
          <w:rFonts w:ascii="Times New Roman" w:hAnsi="Times New Roman" w:cs="Times New Roman"/>
          <w:sz w:val="24"/>
          <w:szCs w:val="24"/>
        </w:rPr>
        <w:t xml:space="preserve">Mr </w:t>
      </w:r>
      <w:r w:rsidR="003B144D" w:rsidRPr="003B144D">
        <w:rPr>
          <w:rFonts w:ascii="Times New Roman" w:hAnsi="Times New Roman" w:cs="Times New Roman"/>
          <w:i/>
          <w:iCs/>
          <w:sz w:val="24"/>
          <w:szCs w:val="24"/>
        </w:rPr>
        <w:t>Mubaiwa</w:t>
      </w:r>
      <w:r w:rsidR="003B144D">
        <w:rPr>
          <w:rFonts w:ascii="Times New Roman" w:hAnsi="Times New Roman" w:cs="Times New Roman"/>
          <w:sz w:val="24"/>
          <w:szCs w:val="24"/>
        </w:rPr>
        <w:t xml:space="preserve"> submitted that there is no evidence of peremption. I agree. T</w:t>
      </w:r>
      <w:r>
        <w:rPr>
          <w:rFonts w:ascii="Times New Roman" w:hAnsi="Times New Roman" w:cs="Times New Roman"/>
          <w:kern w:val="0"/>
          <w:sz w:val="24"/>
          <w:szCs w:val="24"/>
        </w:rPr>
        <w:t xml:space="preserve">here is no </w:t>
      </w:r>
      <w:r w:rsidR="0061677B">
        <w:rPr>
          <w:rFonts w:ascii="Times New Roman" w:hAnsi="Times New Roman" w:cs="Times New Roman"/>
          <w:kern w:val="0"/>
          <w:sz w:val="24"/>
          <w:szCs w:val="24"/>
        </w:rPr>
        <w:t xml:space="preserve">clear </w:t>
      </w:r>
      <w:r>
        <w:rPr>
          <w:rFonts w:ascii="Times New Roman" w:hAnsi="Times New Roman" w:cs="Times New Roman"/>
          <w:kern w:val="0"/>
          <w:sz w:val="24"/>
          <w:szCs w:val="24"/>
        </w:rPr>
        <w:t>evidence that the applicant unequivocally acquiesced with the order</w:t>
      </w:r>
      <w:r w:rsidR="0061677B">
        <w:rPr>
          <w:rFonts w:ascii="Times New Roman" w:hAnsi="Times New Roman" w:cs="Times New Roman"/>
          <w:kern w:val="0"/>
          <w:sz w:val="24"/>
          <w:szCs w:val="24"/>
        </w:rPr>
        <w:t xml:space="preserve"> sought to be </w:t>
      </w:r>
      <w:r w:rsidR="009A487F">
        <w:rPr>
          <w:rFonts w:ascii="Times New Roman" w:hAnsi="Times New Roman" w:cs="Times New Roman"/>
          <w:kern w:val="0"/>
          <w:sz w:val="24"/>
          <w:szCs w:val="24"/>
        </w:rPr>
        <w:t xml:space="preserve">rescinded and </w:t>
      </w:r>
      <w:r w:rsidR="0061677B">
        <w:rPr>
          <w:rFonts w:ascii="Times New Roman" w:hAnsi="Times New Roman" w:cs="Times New Roman"/>
          <w:kern w:val="0"/>
          <w:sz w:val="24"/>
          <w:szCs w:val="24"/>
        </w:rPr>
        <w:t xml:space="preserve">stayed.  Even if the respondent collected the 210 tonnes of coke, on the facts of this case it cannot be said that it was done with the unequivocal consent of the applicant. My view is that </w:t>
      </w:r>
      <w:r w:rsidR="0061677B">
        <w:rPr>
          <w:rFonts w:ascii="Times New Roman" w:hAnsi="Times New Roman" w:cs="Times New Roman"/>
          <w:sz w:val="24"/>
          <w:szCs w:val="24"/>
        </w:rPr>
        <w:t xml:space="preserve">respondent has not discharged the </w:t>
      </w:r>
      <w:r w:rsidR="0061677B" w:rsidRPr="0075626A">
        <w:rPr>
          <w:rFonts w:ascii="Times New Roman" w:hAnsi="Times New Roman" w:cs="Times New Roman"/>
          <w:i/>
          <w:iCs/>
          <w:sz w:val="24"/>
          <w:szCs w:val="24"/>
        </w:rPr>
        <w:t>onus</w:t>
      </w:r>
      <w:r w:rsidR="0061677B">
        <w:rPr>
          <w:rFonts w:ascii="Times New Roman" w:hAnsi="Times New Roman" w:cs="Times New Roman"/>
          <w:sz w:val="24"/>
          <w:szCs w:val="24"/>
        </w:rPr>
        <w:t xml:space="preserve"> of showing that </w:t>
      </w:r>
      <w:r w:rsidR="0061677B" w:rsidRPr="00FD6EB9">
        <w:rPr>
          <w:rFonts w:ascii="Times New Roman" w:hAnsi="Times New Roman" w:cs="Times New Roman"/>
          <w:kern w:val="0"/>
          <w:sz w:val="24"/>
          <w:szCs w:val="24"/>
        </w:rPr>
        <w:t xml:space="preserve">the </w:t>
      </w:r>
      <w:r w:rsidR="0061677B">
        <w:rPr>
          <w:rFonts w:ascii="Times New Roman" w:hAnsi="Times New Roman" w:cs="Times New Roman"/>
          <w:kern w:val="0"/>
          <w:sz w:val="24"/>
          <w:szCs w:val="24"/>
        </w:rPr>
        <w:t>applicant</w:t>
      </w:r>
      <w:r w:rsidR="0061677B" w:rsidRPr="00FD6EB9">
        <w:rPr>
          <w:rFonts w:ascii="Times New Roman" w:hAnsi="Times New Roman" w:cs="Times New Roman"/>
          <w:kern w:val="0"/>
          <w:sz w:val="24"/>
          <w:szCs w:val="24"/>
        </w:rPr>
        <w:t xml:space="preserve"> unequivoca</w:t>
      </w:r>
      <w:r w:rsidR="009B41AA">
        <w:rPr>
          <w:rFonts w:ascii="Times New Roman" w:hAnsi="Times New Roman" w:cs="Times New Roman"/>
          <w:kern w:val="0"/>
          <w:sz w:val="24"/>
          <w:szCs w:val="24"/>
        </w:rPr>
        <w:t>l</w:t>
      </w:r>
      <w:r w:rsidR="0061677B" w:rsidRPr="00FD6EB9">
        <w:rPr>
          <w:rFonts w:ascii="Times New Roman" w:hAnsi="Times New Roman" w:cs="Times New Roman"/>
          <w:kern w:val="0"/>
          <w:sz w:val="24"/>
          <w:szCs w:val="24"/>
        </w:rPr>
        <w:t>l</w:t>
      </w:r>
      <w:r w:rsidR="009B41AA">
        <w:rPr>
          <w:rFonts w:ascii="Times New Roman" w:hAnsi="Times New Roman" w:cs="Times New Roman"/>
          <w:kern w:val="0"/>
          <w:sz w:val="24"/>
          <w:szCs w:val="24"/>
        </w:rPr>
        <w:t>y</w:t>
      </w:r>
      <w:r w:rsidR="0061677B" w:rsidRPr="00FD6EB9">
        <w:rPr>
          <w:rFonts w:ascii="Times New Roman" w:hAnsi="Times New Roman" w:cs="Times New Roman"/>
          <w:kern w:val="0"/>
          <w:sz w:val="24"/>
          <w:szCs w:val="24"/>
        </w:rPr>
        <w:t xml:space="preserve"> </w:t>
      </w:r>
      <w:r w:rsidR="0061677B">
        <w:rPr>
          <w:rFonts w:ascii="Times New Roman" w:hAnsi="Times New Roman" w:cs="Times New Roman"/>
          <w:kern w:val="0"/>
          <w:sz w:val="24"/>
          <w:szCs w:val="24"/>
        </w:rPr>
        <w:t xml:space="preserve">acquiesced </w:t>
      </w:r>
      <w:r w:rsidR="00114F60">
        <w:rPr>
          <w:rFonts w:ascii="Times New Roman" w:hAnsi="Times New Roman" w:cs="Times New Roman"/>
          <w:kern w:val="0"/>
          <w:sz w:val="24"/>
          <w:szCs w:val="24"/>
        </w:rPr>
        <w:t>to</w:t>
      </w:r>
      <w:r w:rsidR="0061677B">
        <w:rPr>
          <w:rFonts w:ascii="Times New Roman" w:hAnsi="Times New Roman" w:cs="Times New Roman"/>
          <w:kern w:val="0"/>
          <w:sz w:val="24"/>
          <w:szCs w:val="24"/>
        </w:rPr>
        <w:t xml:space="preserve"> the order</w:t>
      </w:r>
      <w:r w:rsidR="00114F60">
        <w:rPr>
          <w:rFonts w:ascii="Times New Roman" w:hAnsi="Times New Roman" w:cs="Times New Roman"/>
          <w:kern w:val="0"/>
          <w:sz w:val="24"/>
          <w:szCs w:val="24"/>
        </w:rPr>
        <w:t xml:space="preserve"> sought to be rescinded in t</w:t>
      </w:r>
      <w:r w:rsidR="008D6091">
        <w:rPr>
          <w:rFonts w:ascii="Times New Roman" w:hAnsi="Times New Roman" w:cs="Times New Roman"/>
          <w:kern w:val="0"/>
          <w:sz w:val="24"/>
          <w:szCs w:val="24"/>
        </w:rPr>
        <w:t>he main application and stayed in this case</w:t>
      </w:r>
      <w:r w:rsidR="0061677B">
        <w:rPr>
          <w:rFonts w:ascii="Times New Roman" w:hAnsi="Times New Roman" w:cs="Times New Roman"/>
          <w:kern w:val="0"/>
          <w:sz w:val="24"/>
          <w:szCs w:val="24"/>
        </w:rPr>
        <w:t xml:space="preserve">. As this is a doubtful case, I take the view that peremption has not been proved. The preliminary objection premised on peremption is dismissed. </w:t>
      </w:r>
    </w:p>
    <w:p w14:paraId="22D80C26" w14:textId="77777777" w:rsidR="009A487F" w:rsidRDefault="009A487F" w:rsidP="0075626A">
      <w:pPr>
        <w:rPr>
          <w:rFonts w:ascii="Times New Roman" w:hAnsi="Times New Roman" w:cs="Times New Roman"/>
          <w:kern w:val="0"/>
          <w:sz w:val="24"/>
          <w:szCs w:val="24"/>
        </w:rPr>
      </w:pPr>
    </w:p>
    <w:p w14:paraId="79D2BF20" w14:textId="7E79BA7D" w:rsidR="0075626A" w:rsidRPr="009A487F" w:rsidRDefault="009A487F" w:rsidP="009A487F">
      <w:pPr>
        <w:rPr>
          <w:rFonts w:ascii="Times New Roman" w:hAnsi="Times New Roman" w:cs="Times New Roman"/>
          <w:kern w:val="0"/>
          <w:sz w:val="24"/>
          <w:szCs w:val="24"/>
          <w:u w:val="single"/>
        </w:rPr>
      </w:pPr>
      <w:r w:rsidRPr="009A487F">
        <w:rPr>
          <w:rFonts w:ascii="Times New Roman" w:hAnsi="Times New Roman" w:cs="Times New Roman"/>
          <w:kern w:val="0"/>
          <w:sz w:val="24"/>
          <w:szCs w:val="24"/>
          <w:u w:val="single"/>
        </w:rPr>
        <w:t>Whether the application is incompetent</w:t>
      </w:r>
    </w:p>
    <w:p w14:paraId="4C21377D" w14:textId="601253A5" w:rsidR="0075626A" w:rsidRDefault="0061677B" w:rsidP="0075626A">
      <w:pPr>
        <w:rPr>
          <w:rFonts w:ascii="Times New Roman" w:hAnsi="Times New Roman" w:cs="Times New Roman"/>
          <w:sz w:val="24"/>
          <w:szCs w:val="24"/>
        </w:rPr>
      </w:pPr>
      <w:r>
        <w:rPr>
          <w:rFonts w:ascii="Times New Roman" w:hAnsi="Times New Roman" w:cs="Times New Roman"/>
          <w:sz w:val="24"/>
          <w:szCs w:val="24"/>
        </w:rPr>
        <w:t>[1</w:t>
      </w:r>
      <w:r w:rsidR="008D6091">
        <w:rPr>
          <w:rFonts w:ascii="Times New Roman" w:hAnsi="Times New Roman" w:cs="Times New Roman"/>
          <w:sz w:val="24"/>
          <w:szCs w:val="24"/>
        </w:rPr>
        <w:t>2</w:t>
      </w:r>
      <w:r>
        <w:rPr>
          <w:rFonts w:ascii="Times New Roman" w:hAnsi="Times New Roman" w:cs="Times New Roman"/>
          <w:sz w:val="24"/>
          <w:szCs w:val="24"/>
        </w:rPr>
        <w:t xml:space="preserve">] The respondent contends that the application is incompetent. </w:t>
      </w:r>
      <w:r w:rsidR="003B144D">
        <w:rPr>
          <w:rFonts w:ascii="Times New Roman" w:hAnsi="Times New Roman" w:cs="Times New Roman"/>
          <w:sz w:val="24"/>
          <w:szCs w:val="24"/>
        </w:rPr>
        <w:t xml:space="preserve">This preliminary objection </w:t>
      </w:r>
      <w:r w:rsidR="008D6091">
        <w:rPr>
          <w:rFonts w:ascii="Times New Roman" w:hAnsi="Times New Roman" w:cs="Times New Roman"/>
          <w:sz w:val="24"/>
          <w:szCs w:val="24"/>
        </w:rPr>
        <w:t>is</w:t>
      </w:r>
      <w:r w:rsidR="003B144D">
        <w:rPr>
          <w:rFonts w:ascii="Times New Roman" w:hAnsi="Times New Roman" w:cs="Times New Roman"/>
          <w:sz w:val="24"/>
          <w:szCs w:val="24"/>
        </w:rPr>
        <w:t xml:space="preserve"> premised on the argument that a provisional order cannot be rescinded. It was submitted that the proper course would have been to anticipate the return date and seek the discharge </w:t>
      </w:r>
      <w:r w:rsidR="009B41AA">
        <w:rPr>
          <w:rFonts w:ascii="Times New Roman" w:hAnsi="Times New Roman" w:cs="Times New Roman"/>
          <w:sz w:val="24"/>
          <w:szCs w:val="24"/>
        </w:rPr>
        <w:t xml:space="preserve">of </w:t>
      </w:r>
      <w:r w:rsidR="003B144D">
        <w:rPr>
          <w:rFonts w:ascii="Times New Roman" w:hAnsi="Times New Roman" w:cs="Times New Roman"/>
          <w:sz w:val="24"/>
          <w:szCs w:val="24"/>
        </w:rPr>
        <w:t>the provisional order</w:t>
      </w:r>
      <w:r w:rsidR="008D6091">
        <w:rPr>
          <w:rFonts w:ascii="Times New Roman" w:hAnsi="Times New Roman" w:cs="Times New Roman"/>
          <w:sz w:val="24"/>
          <w:szCs w:val="24"/>
        </w:rPr>
        <w:t xml:space="preserve"> thereat</w:t>
      </w:r>
      <w:r w:rsidR="003B144D">
        <w:rPr>
          <w:rFonts w:ascii="Times New Roman" w:hAnsi="Times New Roman" w:cs="Times New Roman"/>
          <w:sz w:val="24"/>
          <w:szCs w:val="24"/>
        </w:rPr>
        <w:t xml:space="preserve">. </w:t>
      </w:r>
      <w:r w:rsidR="00CB5A07">
        <w:rPr>
          <w:rFonts w:ascii="Times New Roman" w:hAnsi="Times New Roman" w:cs="Times New Roman"/>
          <w:sz w:val="24"/>
          <w:szCs w:val="24"/>
        </w:rPr>
        <w:t xml:space="preserve">Mr </w:t>
      </w:r>
      <w:r w:rsidR="00CB5A07" w:rsidRPr="00CB5A07">
        <w:rPr>
          <w:rFonts w:ascii="Times New Roman" w:hAnsi="Times New Roman" w:cs="Times New Roman"/>
          <w:i/>
          <w:iCs/>
          <w:sz w:val="24"/>
          <w:szCs w:val="24"/>
        </w:rPr>
        <w:t>Tabana</w:t>
      </w:r>
      <w:r w:rsidR="00CB5A07">
        <w:rPr>
          <w:rFonts w:ascii="Times New Roman" w:hAnsi="Times New Roman" w:cs="Times New Roman"/>
          <w:sz w:val="24"/>
          <w:szCs w:val="24"/>
        </w:rPr>
        <w:t xml:space="preserve"> counsel for the respondent submitted that the application</w:t>
      </w:r>
      <w:r w:rsidR="002F7E37">
        <w:rPr>
          <w:rFonts w:ascii="Times New Roman" w:hAnsi="Times New Roman" w:cs="Times New Roman"/>
          <w:sz w:val="24"/>
          <w:szCs w:val="24"/>
        </w:rPr>
        <w:t xml:space="preserve"> is incompetent and ought to</w:t>
      </w:r>
      <w:r w:rsidR="00CB5A07">
        <w:rPr>
          <w:rFonts w:ascii="Times New Roman" w:hAnsi="Times New Roman" w:cs="Times New Roman"/>
          <w:sz w:val="24"/>
          <w:szCs w:val="24"/>
        </w:rPr>
        <w:t xml:space="preserve"> be struck off the roll with costs.  </w:t>
      </w:r>
      <w:r w:rsidR="009A487F">
        <w:rPr>
          <w:rFonts w:ascii="Times New Roman" w:hAnsi="Times New Roman" w:cs="Times New Roman"/>
          <w:sz w:val="24"/>
          <w:szCs w:val="24"/>
        </w:rPr>
        <w:t xml:space="preserve">This submission is premised on the contention that since a provisional order may not be rescinded, it follows that a stay of execution may not be filed pending the finalisation of </w:t>
      </w:r>
      <w:r w:rsidR="00442268">
        <w:rPr>
          <w:rFonts w:ascii="Times New Roman" w:hAnsi="Times New Roman" w:cs="Times New Roman"/>
          <w:sz w:val="24"/>
          <w:szCs w:val="24"/>
        </w:rPr>
        <w:t xml:space="preserve">a rescission that is incompetent. </w:t>
      </w:r>
    </w:p>
    <w:p w14:paraId="051B04E3" w14:textId="77777777" w:rsidR="003B144D" w:rsidRDefault="003B144D" w:rsidP="0075626A">
      <w:pPr>
        <w:rPr>
          <w:rFonts w:ascii="Times New Roman" w:hAnsi="Times New Roman" w:cs="Times New Roman"/>
          <w:sz w:val="24"/>
          <w:szCs w:val="24"/>
        </w:rPr>
      </w:pPr>
    </w:p>
    <w:p w14:paraId="5D2F6F2F" w14:textId="64DF3BB0" w:rsidR="003B144D" w:rsidRDefault="003B144D" w:rsidP="0075626A">
      <w:pPr>
        <w:rPr>
          <w:rFonts w:ascii="Times New Roman" w:hAnsi="Times New Roman" w:cs="Times New Roman"/>
          <w:kern w:val="0"/>
          <w:sz w:val="24"/>
          <w:szCs w:val="24"/>
        </w:rPr>
      </w:pPr>
      <w:r>
        <w:rPr>
          <w:rFonts w:ascii="Times New Roman" w:hAnsi="Times New Roman" w:cs="Times New Roman"/>
          <w:sz w:val="24"/>
          <w:szCs w:val="24"/>
        </w:rPr>
        <w:t>[1</w:t>
      </w:r>
      <w:r w:rsidR="008D6091">
        <w:rPr>
          <w:rFonts w:ascii="Times New Roman" w:hAnsi="Times New Roman" w:cs="Times New Roman"/>
          <w:sz w:val="24"/>
          <w:szCs w:val="24"/>
        </w:rPr>
        <w:t>3</w:t>
      </w:r>
      <w:r>
        <w:rPr>
          <w:rFonts w:ascii="Times New Roman" w:hAnsi="Times New Roman" w:cs="Times New Roman"/>
          <w:sz w:val="24"/>
          <w:szCs w:val="24"/>
        </w:rPr>
        <w:t xml:space="preserve">] The applicant submitted that the order sought to be stayed and finally rescinded is a default order, i.e., it was granted </w:t>
      </w:r>
      <w:r w:rsidR="00375979">
        <w:rPr>
          <w:rFonts w:ascii="Times New Roman" w:hAnsi="Times New Roman" w:cs="Times New Roman"/>
          <w:sz w:val="24"/>
          <w:szCs w:val="24"/>
        </w:rPr>
        <w:t xml:space="preserve">in default. Counsel submitted </w:t>
      </w:r>
      <w:r w:rsidR="00442268">
        <w:rPr>
          <w:rFonts w:ascii="Times New Roman" w:hAnsi="Times New Roman" w:cs="Times New Roman"/>
          <w:sz w:val="24"/>
          <w:szCs w:val="24"/>
        </w:rPr>
        <w:t xml:space="preserve">further </w:t>
      </w:r>
      <w:r w:rsidR="00375979">
        <w:rPr>
          <w:rFonts w:ascii="Times New Roman" w:hAnsi="Times New Roman" w:cs="Times New Roman"/>
          <w:sz w:val="24"/>
          <w:szCs w:val="24"/>
        </w:rPr>
        <w:t xml:space="preserve">that the procedure of anticipation does not oust the r 27 and r 29 applications for rescission of judgment. Counsel submitted further </w:t>
      </w:r>
      <w:r w:rsidR="00375979">
        <w:rPr>
          <w:rFonts w:ascii="Times New Roman" w:hAnsi="Times New Roman" w:cs="Times New Roman"/>
          <w:sz w:val="24"/>
          <w:szCs w:val="24"/>
        </w:rPr>
        <w:lastRenderedPageBreak/>
        <w:t xml:space="preserve">that the order in </w:t>
      </w:r>
      <w:r w:rsidR="00375979">
        <w:rPr>
          <w:rFonts w:ascii="Times New Roman" w:hAnsi="Times New Roman" w:cs="Times New Roman"/>
          <w:kern w:val="0"/>
          <w:sz w:val="24"/>
          <w:szCs w:val="24"/>
        </w:rPr>
        <w:t>HCBC 371/24 is a final order</w:t>
      </w:r>
      <w:r w:rsidR="009B41AA">
        <w:rPr>
          <w:rFonts w:ascii="Times New Roman" w:hAnsi="Times New Roman" w:cs="Times New Roman"/>
          <w:kern w:val="0"/>
          <w:sz w:val="24"/>
          <w:szCs w:val="24"/>
        </w:rPr>
        <w:t>, a</w:t>
      </w:r>
      <w:r w:rsidR="00375979">
        <w:rPr>
          <w:rFonts w:ascii="Times New Roman" w:hAnsi="Times New Roman" w:cs="Times New Roman"/>
          <w:kern w:val="0"/>
          <w:sz w:val="24"/>
          <w:szCs w:val="24"/>
        </w:rPr>
        <w:t xml:space="preserve">nd </w:t>
      </w:r>
      <w:r w:rsidR="00442268">
        <w:rPr>
          <w:rFonts w:ascii="Times New Roman" w:hAnsi="Times New Roman" w:cs="Times New Roman"/>
          <w:kern w:val="0"/>
          <w:sz w:val="24"/>
          <w:szCs w:val="24"/>
        </w:rPr>
        <w:t>it was granted in default and it can be rescinded.</w:t>
      </w:r>
      <w:r w:rsidR="00375979">
        <w:rPr>
          <w:rFonts w:ascii="Times New Roman" w:hAnsi="Times New Roman" w:cs="Times New Roman"/>
          <w:kern w:val="0"/>
          <w:sz w:val="24"/>
          <w:szCs w:val="24"/>
        </w:rPr>
        <w:t xml:space="preserve"> Counsel submitted </w:t>
      </w:r>
      <w:r w:rsidR="008D6091">
        <w:rPr>
          <w:rFonts w:ascii="Times New Roman" w:hAnsi="Times New Roman" w:cs="Times New Roman"/>
          <w:kern w:val="0"/>
          <w:sz w:val="24"/>
          <w:szCs w:val="24"/>
        </w:rPr>
        <w:t xml:space="preserve">further </w:t>
      </w:r>
      <w:r w:rsidR="00375979">
        <w:rPr>
          <w:rFonts w:ascii="Times New Roman" w:hAnsi="Times New Roman" w:cs="Times New Roman"/>
          <w:kern w:val="0"/>
          <w:sz w:val="24"/>
          <w:szCs w:val="24"/>
        </w:rPr>
        <w:t xml:space="preserve">that an application for stay provides an effective remedy to a litigant in the position of the applicant. Counsel urged the court to dismiss this preliminary objection. </w:t>
      </w:r>
    </w:p>
    <w:p w14:paraId="265B10F1" w14:textId="77777777" w:rsidR="00CB5A07" w:rsidRDefault="00CB5A07" w:rsidP="0075626A">
      <w:pPr>
        <w:rPr>
          <w:rFonts w:ascii="Times New Roman" w:hAnsi="Times New Roman" w:cs="Times New Roman"/>
          <w:kern w:val="0"/>
          <w:sz w:val="24"/>
          <w:szCs w:val="24"/>
        </w:rPr>
      </w:pPr>
    </w:p>
    <w:p w14:paraId="435A217F" w14:textId="37FB934B" w:rsidR="00D335D2" w:rsidRDefault="00CB5A07" w:rsidP="00442268">
      <w:pPr>
        <w:rPr>
          <w:rFonts w:ascii="Times New Roman" w:hAnsi="Times New Roman" w:cs="Times New Roman"/>
          <w:kern w:val="0"/>
          <w:sz w:val="24"/>
          <w:szCs w:val="24"/>
        </w:rPr>
      </w:pPr>
      <w:r>
        <w:rPr>
          <w:rFonts w:ascii="Times New Roman" w:hAnsi="Times New Roman" w:cs="Times New Roman"/>
          <w:kern w:val="0"/>
          <w:sz w:val="24"/>
          <w:szCs w:val="24"/>
        </w:rPr>
        <w:t>[1</w:t>
      </w:r>
      <w:r w:rsidR="00730341">
        <w:rPr>
          <w:rFonts w:ascii="Times New Roman" w:hAnsi="Times New Roman" w:cs="Times New Roman"/>
          <w:kern w:val="0"/>
          <w:sz w:val="24"/>
          <w:szCs w:val="24"/>
        </w:rPr>
        <w:t>4</w:t>
      </w:r>
      <w:r>
        <w:rPr>
          <w:rFonts w:ascii="Times New Roman" w:hAnsi="Times New Roman" w:cs="Times New Roman"/>
          <w:kern w:val="0"/>
          <w:sz w:val="24"/>
          <w:szCs w:val="24"/>
        </w:rPr>
        <w:t xml:space="preserve">] </w:t>
      </w:r>
      <w:r w:rsidR="00D335D2">
        <w:rPr>
          <w:rFonts w:ascii="Times New Roman" w:hAnsi="Times New Roman" w:cs="Times New Roman"/>
          <w:kern w:val="0"/>
          <w:sz w:val="24"/>
          <w:szCs w:val="24"/>
        </w:rPr>
        <w:t xml:space="preserve">I agree that generally a provisional order may not be sought to be set aside </w:t>
      </w:r>
      <w:r w:rsidR="00D335D2" w:rsidRPr="002F7E37">
        <w:rPr>
          <w:rFonts w:ascii="Times New Roman" w:hAnsi="Times New Roman" w:cs="Times New Roman"/>
          <w:i/>
          <w:iCs/>
          <w:kern w:val="0"/>
          <w:sz w:val="24"/>
          <w:szCs w:val="24"/>
        </w:rPr>
        <w:t xml:space="preserve">via </w:t>
      </w:r>
      <w:r w:rsidR="00D335D2">
        <w:rPr>
          <w:rFonts w:ascii="Times New Roman" w:hAnsi="Times New Roman" w:cs="Times New Roman"/>
          <w:kern w:val="0"/>
          <w:sz w:val="24"/>
          <w:szCs w:val="24"/>
        </w:rPr>
        <w:t>an application for rescission of judgment because the rules set out a procedure to have it changed or set aside sooner than the rules of court allow.</w:t>
      </w:r>
      <w:r w:rsidR="007C7878">
        <w:rPr>
          <w:rFonts w:ascii="Times New Roman" w:hAnsi="Times New Roman" w:cs="Times New Roman"/>
          <w:kern w:val="0"/>
          <w:sz w:val="24"/>
          <w:szCs w:val="24"/>
        </w:rPr>
        <w:t xml:space="preserve"> However, my view is that </w:t>
      </w:r>
      <w:r w:rsidR="00D335D2">
        <w:rPr>
          <w:rFonts w:ascii="Times New Roman" w:hAnsi="Times New Roman" w:cs="Times New Roman"/>
          <w:kern w:val="0"/>
          <w:sz w:val="24"/>
          <w:szCs w:val="24"/>
        </w:rPr>
        <w:t xml:space="preserve">a provisional order with a final effect granted without notice to </w:t>
      </w:r>
      <w:r w:rsidR="007C7878">
        <w:rPr>
          <w:rFonts w:ascii="Times New Roman" w:hAnsi="Times New Roman" w:cs="Times New Roman"/>
          <w:kern w:val="0"/>
          <w:sz w:val="24"/>
          <w:szCs w:val="24"/>
        </w:rPr>
        <w:t>an interested party</w:t>
      </w:r>
      <w:r w:rsidR="00D335D2">
        <w:rPr>
          <w:rFonts w:ascii="Times New Roman" w:hAnsi="Times New Roman" w:cs="Times New Roman"/>
          <w:kern w:val="0"/>
          <w:sz w:val="24"/>
          <w:szCs w:val="24"/>
        </w:rPr>
        <w:t xml:space="preserve"> may be set aside by way of a rescission of judgment</w:t>
      </w:r>
      <w:r w:rsidR="007C7878">
        <w:rPr>
          <w:rFonts w:ascii="Times New Roman" w:hAnsi="Times New Roman" w:cs="Times New Roman"/>
          <w:kern w:val="0"/>
          <w:sz w:val="24"/>
          <w:szCs w:val="24"/>
        </w:rPr>
        <w:t xml:space="preserve"> because it would be default judgment anticipated in r 27 and r 29. </w:t>
      </w:r>
      <w:r w:rsidR="00442268" w:rsidRPr="00F013A1">
        <w:rPr>
          <w:rFonts w:ascii="Times New Roman" w:hAnsi="Times New Roman" w:cs="Times New Roman"/>
          <w:kern w:val="0"/>
          <w:sz w:val="24"/>
          <w:szCs w:val="24"/>
        </w:rPr>
        <w:t xml:space="preserve">See </w:t>
      </w:r>
      <w:r w:rsidR="00442268" w:rsidRPr="00F013A1">
        <w:rPr>
          <w:rFonts w:ascii="Times New Roman" w:eastAsia="Times New Roman" w:hAnsi="Times New Roman" w:cs="Times New Roman"/>
          <w:i/>
          <w:iCs/>
          <w:color w:val="202020"/>
          <w:sz w:val="24"/>
          <w:szCs w:val="24"/>
          <w:lang w:eastAsia="en-ZW"/>
        </w:rPr>
        <w:t>Chikafu v Dodhill (Pty) Ltd and Other</w:t>
      </w:r>
      <w:r w:rsidR="00442268" w:rsidRPr="00F013A1">
        <w:rPr>
          <w:rFonts w:ascii="Times New Roman" w:eastAsia="Times New Roman" w:hAnsi="Times New Roman" w:cs="Times New Roman"/>
          <w:color w:val="202020"/>
          <w:sz w:val="24"/>
          <w:szCs w:val="24"/>
          <w:lang w:eastAsia="en-ZW"/>
        </w:rPr>
        <w:t xml:space="preserve"> SC 16 / 2009).</w:t>
      </w:r>
    </w:p>
    <w:p w14:paraId="1B617C3C" w14:textId="77777777" w:rsidR="00AB70CE" w:rsidRDefault="00AB70CE" w:rsidP="0075626A">
      <w:pPr>
        <w:rPr>
          <w:rFonts w:ascii="Times New Roman" w:hAnsi="Times New Roman" w:cs="Times New Roman"/>
          <w:kern w:val="0"/>
          <w:sz w:val="24"/>
          <w:szCs w:val="24"/>
        </w:rPr>
      </w:pPr>
    </w:p>
    <w:p w14:paraId="0FD9EFC3" w14:textId="53919B79" w:rsidR="006630E1" w:rsidRDefault="00AB70CE" w:rsidP="006630E1">
      <w:pPr>
        <w:rPr>
          <w:rFonts w:ascii="Times New Roman" w:hAnsi="Times New Roman" w:cs="Times New Roman"/>
          <w:kern w:val="0"/>
          <w:sz w:val="24"/>
          <w:szCs w:val="24"/>
        </w:rPr>
      </w:pPr>
      <w:r>
        <w:rPr>
          <w:rFonts w:ascii="Times New Roman" w:hAnsi="Times New Roman" w:cs="Times New Roman"/>
          <w:kern w:val="0"/>
          <w:sz w:val="24"/>
          <w:szCs w:val="24"/>
        </w:rPr>
        <w:t>[1</w:t>
      </w:r>
      <w:r w:rsidR="00730341">
        <w:rPr>
          <w:rFonts w:ascii="Times New Roman" w:hAnsi="Times New Roman" w:cs="Times New Roman"/>
          <w:kern w:val="0"/>
          <w:sz w:val="24"/>
          <w:szCs w:val="24"/>
        </w:rPr>
        <w:t>5</w:t>
      </w:r>
      <w:r>
        <w:rPr>
          <w:rFonts w:ascii="Times New Roman" w:hAnsi="Times New Roman" w:cs="Times New Roman"/>
          <w:kern w:val="0"/>
          <w:sz w:val="24"/>
          <w:szCs w:val="24"/>
        </w:rPr>
        <w:t xml:space="preserve">] In </w:t>
      </w:r>
      <w:r w:rsidRPr="00AB70CE">
        <w:rPr>
          <w:rFonts w:ascii="Times New Roman" w:hAnsi="Times New Roman" w:cs="Times New Roman"/>
          <w:i/>
          <w:iCs/>
          <w:kern w:val="0"/>
          <w:sz w:val="24"/>
          <w:szCs w:val="24"/>
        </w:rPr>
        <w:t xml:space="preserve">casu </w:t>
      </w:r>
      <w:r>
        <w:rPr>
          <w:rFonts w:ascii="Times New Roman" w:hAnsi="Times New Roman" w:cs="Times New Roman"/>
          <w:kern w:val="0"/>
          <w:sz w:val="24"/>
          <w:szCs w:val="24"/>
        </w:rPr>
        <w:t>it</w:t>
      </w:r>
      <w:r w:rsidR="00CB5A07" w:rsidRPr="00CB5A07">
        <w:rPr>
          <w:rFonts w:ascii="Times New Roman" w:hAnsi="Times New Roman" w:cs="Times New Roman"/>
          <w:kern w:val="0"/>
          <w:sz w:val="24"/>
          <w:szCs w:val="24"/>
        </w:rPr>
        <w:t xml:space="preserve"> appears to me</w:t>
      </w:r>
      <w:r>
        <w:rPr>
          <w:rFonts w:ascii="Times New Roman" w:hAnsi="Times New Roman" w:cs="Times New Roman"/>
          <w:kern w:val="0"/>
          <w:sz w:val="24"/>
          <w:szCs w:val="24"/>
        </w:rPr>
        <w:t xml:space="preserve">, and </w:t>
      </w:r>
      <w:r w:rsidRPr="00730341">
        <w:rPr>
          <w:rFonts w:ascii="Times New Roman" w:hAnsi="Times New Roman" w:cs="Times New Roman"/>
          <w:kern w:val="0"/>
          <w:sz w:val="24"/>
          <w:szCs w:val="24"/>
          <w:u w:val="single"/>
        </w:rPr>
        <w:t xml:space="preserve">solely for the purposes of </w:t>
      </w:r>
      <w:r w:rsidR="00730341" w:rsidRPr="00730341">
        <w:rPr>
          <w:rFonts w:ascii="Times New Roman" w:hAnsi="Times New Roman" w:cs="Times New Roman"/>
          <w:kern w:val="0"/>
          <w:sz w:val="24"/>
          <w:szCs w:val="24"/>
          <w:u w:val="single"/>
        </w:rPr>
        <w:t xml:space="preserve">determining this </w:t>
      </w:r>
      <w:r w:rsidRPr="00730341">
        <w:rPr>
          <w:rFonts w:ascii="Times New Roman" w:hAnsi="Times New Roman" w:cs="Times New Roman"/>
          <w:kern w:val="0"/>
          <w:sz w:val="24"/>
          <w:szCs w:val="24"/>
          <w:u w:val="single"/>
        </w:rPr>
        <w:t>application</w:t>
      </w:r>
      <w:r w:rsidR="00CB5A07" w:rsidRPr="00CB5A07">
        <w:rPr>
          <w:rFonts w:ascii="Times New Roman" w:hAnsi="Times New Roman" w:cs="Times New Roman"/>
          <w:kern w:val="0"/>
          <w:sz w:val="24"/>
          <w:szCs w:val="24"/>
        </w:rPr>
        <w:t xml:space="preserve"> that the order in HCBC 371/24</w:t>
      </w:r>
      <w:r w:rsidR="00CB5A07" w:rsidRPr="00CB5A07">
        <w:rPr>
          <w:rFonts w:ascii="Times New Roman" w:eastAsia="Times New Roman" w:hAnsi="Times New Roman" w:cs="Times New Roman"/>
          <w:color w:val="202020"/>
          <w:sz w:val="24"/>
          <w:szCs w:val="24"/>
          <w:lang w:eastAsia="en-ZW"/>
        </w:rPr>
        <w:t xml:space="preserve"> has all the hallmarks of a final order. </w:t>
      </w:r>
      <w:r w:rsidR="006630E1">
        <w:rPr>
          <w:rFonts w:ascii="Times New Roman" w:eastAsia="Times New Roman" w:hAnsi="Times New Roman" w:cs="Times New Roman"/>
          <w:color w:val="202020"/>
          <w:sz w:val="24"/>
          <w:szCs w:val="24"/>
          <w:lang w:eastAsia="en-ZW"/>
        </w:rPr>
        <w:t>I say so because the order directed the applicant to allow the respondent</w:t>
      </w:r>
      <w:r w:rsidR="006630E1" w:rsidRPr="00D70D97">
        <w:rPr>
          <w:rFonts w:ascii="Times New Roman" w:hAnsi="Times New Roman" w:cs="Times New Roman"/>
          <w:kern w:val="0"/>
          <w:sz w:val="24"/>
          <w:szCs w:val="24"/>
        </w:rPr>
        <w:t xml:space="preserve"> to take delivery of 700 tonnes of coke.</w:t>
      </w:r>
      <w:r w:rsidR="006630E1">
        <w:rPr>
          <w:rFonts w:ascii="Times New Roman" w:hAnsi="Times New Roman" w:cs="Times New Roman"/>
          <w:kern w:val="0"/>
          <w:sz w:val="24"/>
          <w:szCs w:val="24"/>
        </w:rPr>
        <w:t xml:space="preserve"> </w:t>
      </w:r>
      <w:r w:rsidR="007C7878">
        <w:rPr>
          <w:rFonts w:ascii="Times New Roman" w:hAnsi="Times New Roman" w:cs="Times New Roman"/>
          <w:kern w:val="0"/>
          <w:sz w:val="24"/>
          <w:szCs w:val="24"/>
        </w:rPr>
        <w:t xml:space="preserve"> </w:t>
      </w:r>
      <w:r w:rsidR="006630E1">
        <w:rPr>
          <w:rFonts w:ascii="Times New Roman" w:hAnsi="Times New Roman" w:cs="Times New Roman"/>
          <w:kern w:val="0"/>
          <w:sz w:val="24"/>
          <w:szCs w:val="24"/>
        </w:rPr>
        <w:t xml:space="preserve">And it is common cause that a writ of execution has been issued to give effect to this order. </w:t>
      </w:r>
      <w:r w:rsidR="006443FA">
        <w:rPr>
          <w:rFonts w:ascii="Times New Roman" w:hAnsi="Times New Roman" w:cs="Times New Roman"/>
          <w:kern w:val="0"/>
          <w:sz w:val="24"/>
          <w:szCs w:val="24"/>
        </w:rPr>
        <w:t>Generally, an</w:t>
      </w:r>
      <w:r w:rsidR="006630E1">
        <w:rPr>
          <w:rFonts w:ascii="Times New Roman" w:hAnsi="Times New Roman" w:cs="Times New Roman"/>
          <w:kern w:val="0"/>
          <w:sz w:val="24"/>
          <w:szCs w:val="24"/>
        </w:rPr>
        <w:t xml:space="preserve"> order that permits the issuance of a writ of execution</w:t>
      </w:r>
      <w:r w:rsidR="006443FA">
        <w:rPr>
          <w:rFonts w:ascii="Times New Roman" w:hAnsi="Times New Roman" w:cs="Times New Roman"/>
          <w:kern w:val="0"/>
          <w:sz w:val="24"/>
          <w:szCs w:val="24"/>
        </w:rPr>
        <w:t xml:space="preserve"> cannot </w:t>
      </w:r>
      <w:r w:rsidR="00D9114B">
        <w:rPr>
          <w:rFonts w:ascii="Times New Roman" w:hAnsi="Times New Roman" w:cs="Times New Roman"/>
          <w:kern w:val="0"/>
          <w:sz w:val="24"/>
          <w:szCs w:val="24"/>
        </w:rPr>
        <w:t xml:space="preserve">in my view </w:t>
      </w:r>
      <w:r w:rsidR="006443FA">
        <w:rPr>
          <w:rFonts w:ascii="Times New Roman" w:hAnsi="Times New Roman" w:cs="Times New Roman"/>
          <w:kern w:val="0"/>
          <w:sz w:val="24"/>
          <w:szCs w:val="24"/>
        </w:rPr>
        <w:t>be provisional.</w:t>
      </w:r>
      <w:r w:rsidR="007C7878">
        <w:rPr>
          <w:rFonts w:ascii="Times New Roman" w:hAnsi="Times New Roman" w:cs="Times New Roman"/>
          <w:kern w:val="0"/>
          <w:sz w:val="24"/>
          <w:szCs w:val="24"/>
        </w:rPr>
        <w:t xml:space="preserve"> </w:t>
      </w:r>
      <w:r w:rsidR="00927812">
        <w:rPr>
          <w:rFonts w:ascii="Times New Roman" w:hAnsi="Times New Roman" w:cs="Times New Roman"/>
          <w:kern w:val="0"/>
          <w:sz w:val="24"/>
          <w:szCs w:val="24"/>
        </w:rPr>
        <w:t xml:space="preserve">I am alive to the fact that I am not determining the application for rescission of judgment, it is not before me, however I take the view that because the </w:t>
      </w:r>
      <w:r w:rsidR="007C7878">
        <w:rPr>
          <w:rFonts w:ascii="Times New Roman" w:hAnsi="Times New Roman" w:cs="Times New Roman"/>
          <w:kern w:val="0"/>
          <w:sz w:val="24"/>
          <w:szCs w:val="24"/>
        </w:rPr>
        <w:t>order in HC</w:t>
      </w:r>
      <w:r w:rsidR="00927812">
        <w:rPr>
          <w:rFonts w:ascii="Times New Roman" w:hAnsi="Times New Roman" w:cs="Times New Roman"/>
          <w:kern w:val="0"/>
          <w:sz w:val="24"/>
          <w:szCs w:val="24"/>
        </w:rPr>
        <w:t xml:space="preserve">BC 371/24 has all the hallmarks of a final order and was granted without notice is within </w:t>
      </w:r>
      <w:r w:rsidR="00442268">
        <w:rPr>
          <w:rFonts w:ascii="Times New Roman" w:hAnsi="Times New Roman" w:cs="Times New Roman"/>
          <w:kern w:val="0"/>
          <w:sz w:val="24"/>
          <w:szCs w:val="24"/>
        </w:rPr>
        <w:t>the applicant’s</w:t>
      </w:r>
      <w:r w:rsidR="00927812">
        <w:rPr>
          <w:rFonts w:ascii="Times New Roman" w:hAnsi="Times New Roman" w:cs="Times New Roman"/>
          <w:kern w:val="0"/>
          <w:sz w:val="24"/>
          <w:szCs w:val="24"/>
        </w:rPr>
        <w:t xml:space="preserve"> rights to seek to have it set aside by way of a rescission of judgment. Once a rescission of judgment has been filed and is pending it would be competent to seek a stay of the order sought to be rescinded.</w:t>
      </w:r>
      <w:r w:rsidR="00C66984">
        <w:rPr>
          <w:rFonts w:ascii="Times New Roman" w:hAnsi="Times New Roman" w:cs="Times New Roman"/>
          <w:kern w:val="0"/>
          <w:sz w:val="24"/>
          <w:szCs w:val="24"/>
        </w:rPr>
        <w:t xml:space="preserve"> </w:t>
      </w:r>
      <w:r w:rsidR="006443FA">
        <w:rPr>
          <w:rFonts w:ascii="Times New Roman" w:hAnsi="Times New Roman" w:cs="Times New Roman"/>
          <w:kern w:val="0"/>
          <w:sz w:val="24"/>
          <w:szCs w:val="24"/>
        </w:rPr>
        <w:t>It i</w:t>
      </w:r>
      <w:r w:rsidR="00D9114B">
        <w:rPr>
          <w:rFonts w:ascii="Times New Roman" w:hAnsi="Times New Roman" w:cs="Times New Roman"/>
          <w:kern w:val="0"/>
          <w:sz w:val="24"/>
          <w:szCs w:val="24"/>
        </w:rPr>
        <w:t>s</w:t>
      </w:r>
      <w:r w:rsidR="006443FA">
        <w:rPr>
          <w:rFonts w:ascii="Times New Roman" w:hAnsi="Times New Roman" w:cs="Times New Roman"/>
          <w:kern w:val="0"/>
          <w:sz w:val="24"/>
          <w:szCs w:val="24"/>
        </w:rPr>
        <w:t xml:space="preserve"> for these reasons that I take the view that this preliminary objection has no merit. It is accordingly refused. </w:t>
      </w:r>
    </w:p>
    <w:p w14:paraId="3C096924" w14:textId="77777777" w:rsidR="006443FA" w:rsidRDefault="006443FA" w:rsidP="006630E1">
      <w:pPr>
        <w:rPr>
          <w:rFonts w:ascii="Times New Roman" w:hAnsi="Times New Roman" w:cs="Times New Roman"/>
          <w:kern w:val="0"/>
          <w:sz w:val="24"/>
          <w:szCs w:val="24"/>
        </w:rPr>
      </w:pPr>
    </w:p>
    <w:p w14:paraId="51C37685" w14:textId="77777777" w:rsidR="00442268" w:rsidRDefault="00442268" w:rsidP="006630E1">
      <w:pPr>
        <w:rPr>
          <w:rFonts w:ascii="Times New Roman" w:hAnsi="Times New Roman" w:cs="Times New Roman"/>
          <w:kern w:val="0"/>
          <w:sz w:val="24"/>
          <w:szCs w:val="24"/>
        </w:rPr>
      </w:pPr>
    </w:p>
    <w:p w14:paraId="600D0982" w14:textId="133B3D83" w:rsidR="00442268" w:rsidRPr="00442268" w:rsidRDefault="00442268" w:rsidP="006630E1">
      <w:pPr>
        <w:rPr>
          <w:rFonts w:ascii="Times New Roman" w:hAnsi="Times New Roman" w:cs="Times New Roman"/>
          <w:kern w:val="0"/>
          <w:sz w:val="24"/>
          <w:szCs w:val="24"/>
          <w:u w:val="single"/>
        </w:rPr>
      </w:pPr>
      <w:r>
        <w:rPr>
          <w:rFonts w:ascii="Times New Roman" w:hAnsi="Times New Roman" w:cs="Times New Roman"/>
          <w:kern w:val="0"/>
          <w:sz w:val="24"/>
          <w:szCs w:val="24"/>
          <w:u w:val="single"/>
        </w:rPr>
        <w:t>Whether the applicant has a</w:t>
      </w:r>
      <w:r w:rsidRPr="00442268">
        <w:rPr>
          <w:rFonts w:ascii="Times New Roman" w:hAnsi="Times New Roman" w:cs="Times New Roman"/>
          <w:kern w:val="0"/>
          <w:sz w:val="24"/>
          <w:szCs w:val="24"/>
          <w:u w:val="single"/>
        </w:rPr>
        <w:t>dequate suitable remedy</w:t>
      </w:r>
    </w:p>
    <w:p w14:paraId="113DD372" w14:textId="52A6B225" w:rsidR="006443FA" w:rsidRDefault="006443FA" w:rsidP="006630E1">
      <w:pPr>
        <w:rPr>
          <w:rFonts w:ascii="Times New Roman" w:hAnsi="Times New Roman" w:cs="Times New Roman"/>
          <w:kern w:val="0"/>
          <w:sz w:val="24"/>
          <w:szCs w:val="24"/>
        </w:rPr>
      </w:pPr>
      <w:r>
        <w:rPr>
          <w:rFonts w:ascii="Times New Roman" w:hAnsi="Times New Roman" w:cs="Times New Roman"/>
          <w:kern w:val="0"/>
          <w:sz w:val="24"/>
          <w:szCs w:val="24"/>
        </w:rPr>
        <w:t>[1</w:t>
      </w:r>
      <w:r w:rsidR="00730341">
        <w:rPr>
          <w:rFonts w:ascii="Times New Roman" w:hAnsi="Times New Roman" w:cs="Times New Roman"/>
          <w:kern w:val="0"/>
          <w:sz w:val="24"/>
          <w:szCs w:val="24"/>
        </w:rPr>
        <w:t>6</w:t>
      </w:r>
      <w:r>
        <w:rPr>
          <w:rFonts w:ascii="Times New Roman" w:hAnsi="Times New Roman" w:cs="Times New Roman"/>
          <w:kern w:val="0"/>
          <w:sz w:val="24"/>
          <w:szCs w:val="24"/>
        </w:rPr>
        <w:t xml:space="preserve">] The respondent contends that the applicant has adequate suitable remedy. This submission is premised on that </w:t>
      </w:r>
      <w:r w:rsidR="00221536">
        <w:rPr>
          <w:rFonts w:ascii="Times New Roman" w:hAnsi="Times New Roman" w:cs="Times New Roman"/>
          <w:kern w:val="0"/>
          <w:sz w:val="24"/>
          <w:szCs w:val="24"/>
        </w:rPr>
        <w:t xml:space="preserve">at some point the applicant enlisted the services of the Police to stop the </w:t>
      </w:r>
      <w:r w:rsidR="00221536" w:rsidRPr="00221536">
        <w:rPr>
          <w:rFonts w:ascii="Times New Roman" w:hAnsi="Times New Roman" w:cs="Times New Roman"/>
          <w:kern w:val="0"/>
          <w:sz w:val="24"/>
          <w:szCs w:val="24"/>
          <w:u w:val="single"/>
        </w:rPr>
        <w:t>further</w:t>
      </w:r>
      <w:r w:rsidR="00221536" w:rsidRPr="00221536">
        <w:rPr>
          <w:rFonts w:ascii="Times New Roman" w:hAnsi="Times New Roman" w:cs="Times New Roman"/>
          <w:kern w:val="0"/>
          <w:sz w:val="24"/>
          <w:szCs w:val="24"/>
        </w:rPr>
        <w:t xml:space="preserve"> c</w:t>
      </w:r>
      <w:r w:rsidR="00221536">
        <w:rPr>
          <w:rFonts w:ascii="Times New Roman" w:hAnsi="Times New Roman" w:cs="Times New Roman"/>
          <w:kern w:val="0"/>
          <w:sz w:val="24"/>
          <w:szCs w:val="24"/>
        </w:rPr>
        <w:t xml:space="preserve">ollection of coke. The fact that the applicant might have at some point in time sought the assistance of the police is of no moment. It is inconsequential. </w:t>
      </w:r>
      <w:r w:rsidR="00730341">
        <w:rPr>
          <w:rFonts w:ascii="Times New Roman" w:hAnsi="Times New Roman" w:cs="Times New Roman"/>
          <w:kern w:val="0"/>
          <w:sz w:val="24"/>
          <w:szCs w:val="24"/>
        </w:rPr>
        <w:t xml:space="preserve">This is a civil matter. The police cannot provide adequate relief sought by the applicant in this case. </w:t>
      </w:r>
      <w:r w:rsidR="00221536">
        <w:rPr>
          <w:rFonts w:ascii="Times New Roman" w:hAnsi="Times New Roman" w:cs="Times New Roman"/>
          <w:kern w:val="0"/>
          <w:sz w:val="24"/>
          <w:szCs w:val="24"/>
        </w:rPr>
        <w:t xml:space="preserve">This objection has no merit and accordingly refused. </w:t>
      </w:r>
    </w:p>
    <w:p w14:paraId="6C66B710" w14:textId="77777777" w:rsidR="00221536" w:rsidRPr="00442268" w:rsidRDefault="00221536" w:rsidP="006630E1">
      <w:pPr>
        <w:rPr>
          <w:rFonts w:ascii="Times New Roman" w:hAnsi="Times New Roman" w:cs="Times New Roman"/>
          <w:kern w:val="0"/>
          <w:sz w:val="24"/>
          <w:szCs w:val="24"/>
          <w:u w:val="single"/>
        </w:rPr>
      </w:pPr>
    </w:p>
    <w:p w14:paraId="19BED1F2" w14:textId="0D97FDF7" w:rsidR="00442268" w:rsidRPr="00442268" w:rsidRDefault="00442268" w:rsidP="006630E1">
      <w:pPr>
        <w:rPr>
          <w:rFonts w:ascii="Times New Roman" w:hAnsi="Times New Roman" w:cs="Times New Roman"/>
          <w:kern w:val="0"/>
          <w:sz w:val="24"/>
          <w:szCs w:val="24"/>
          <w:u w:val="single"/>
        </w:rPr>
      </w:pPr>
      <w:r w:rsidRPr="00442268">
        <w:rPr>
          <w:rFonts w:ascii="Times New Roman" w:hAnsi="Times New Roman" w:cs="Times New Roman"/>
          <w:kern w:val="0"/>
          <w:sz w:val="24"/>
          <w:szCs w:val="24"/>
          <w:u w:val="single"/>
        </w:rPr>
        <w:lastRenderedPageBreak/>
        <w:t>Whether applicant has dirty hands</w:t>
      </w:r>
    </w:p>
    <w:p w14:paraId="3267D556" w14:textId="62B375E6" w:rsidR="00221536" w:rsidRDefault="00221536" w:rsidP="006630E1">
      <w:pPr>
        <w:rPr>
          <w:rFonts w:ascii="Times New Roman" w:hAnsi="Times New Roman" w:cs="Times New Roman"/>
          <w:kern w:val="0"/>
          <w:sz w:val="24"/>
          <w:szCs w:val="24"/>
        </w:rPr>
      </w:pPr>
      <w:r>
        <w:rPr>
          <w:rFonts w:ascii="Times New Roman" w:hAnsi="Times New Roman" w:cs="Times New Roman"/>
          <w:kern w:val="0"/>
          <w:sz w:val="24"/>
          <w:szCs w:val="24"/>
        </w:rPr>
        <w:t>[1</w:t>
      </w:r>
      <w:r w:rsidR="00730341">
        <w:rPr>
          <w:rFonts w:ascii="Times New Roman" w:hAnsi="Times New Roman" w:cs="Times New Roman"/>
          <w:kern w:val="0"/>
          <w:sz w:val="24"/>
          <w:szCs w:val="24"/>
        </w:rPr>
        <w:t>7</w:t>
      </w:r>
      <w:r>
        <w:rPr>
          <w:rFonts w:ascii="Times New Roman" w:hAnsi="Times New Roman" w:cs="Times New Roman"/>
          <w:kern w:val="0"/>
          <w:sz w:val="24"/>
          <w:szCs w:val="24"/>
        </w:rPr>
        <w:t xml:space="preserve">] The respondent submitted that the applicant should not be heard because it has dirty hands, in that it has not complied with an extant court order. It was submitted further that the applicant should first comply with the order in </w:t>
      </w:r>
      <w:r w:rsidRPr="00CB5A07">
        <w:rPr>
          <w:rFonts w:ascii="Times New Roman" w:hAnsi="Times New Roman" w:cs="Times New Roman"/>
          <w:kern w:val="0"/>
          <w:sz w:val="24"/>
          <w:szCs w:val="24"/>
        </w:rPr>
        <w:t>HCBC 371/24</w:t>
      </w:r>
      <w:r>
        <w:rPr>
          <w:rFonts w:ascii="Times New Roman" w:hAnsi="Times New Roman" w:cs="Times New Roman"/>
          <w:kern w:val="0"/>
          <w:sz w:val="24"/>
          <w:szCs w:val="24"/>
        </w:rPr>
        <w:t xml:space="preserve"> before it can be heard. </w:t>
      </w:r>
      <w:r w:rsidR="00730341">
        <w:rPr>
          <w:rFonts w:ascii="Times New Roman" w:hAnsi="Times New Roman" w:cs="Times New Roman"/>
          <w:kern w:val="0"/>
          <w:sz w:val="24"/>
          <w:szCs w:val="24"/>
        </w:rPr>
        <w:t xml:space="preserve">Per </w:t>
      </w:r>
      <w:r w:rsidR="00730341" w:rsidRPr="00730341">
        <w:rPr>
          <w:rFonts w:ascii="Times New Roman" w:hAnsi="Times New Roman" w:cs="Times New Roman"/>
          <w:i/>
          <w:iCs/>
          <w:kern w:val="0"/>
          <w:sz w:val="24"/>
          <w:szCs w:val="24"/>
        </w:rPr>
        <w:t xml:space="preserve">contra </w:t>
      </w:r>
      <w:r w:rsidR="00730341">
        <w:rPr>
          <w:rFonts w:ascii="Times New Roman" w:hAnsi="Times New Roman" w:cs="Times New Roman"/>
          <w:kern w:val="0"/>
          <w:sz w:val="24"/>
          <w:szCs w:val="24"/>
        </w:rPr>
        <w:t xml:space="preserve">the applicant contended that the dirty hands principle has no place in this case. It was </w:t>
      </w:r>
      <w:r w:rsidR="00F9549F">
        <w:rPr>
          <w:rFonts w:ascii="Times New Roman" w:hAnsi="Times New Roman" w:cs="Times New Roman"/>
          <w:kern w:val="0"/>
          <w:sz w:val="24"/>
          <w:szCs w:val="24"/>
        </w:rPr>
        <w:t xml:space="preserve">submitted that an order of court can only be executed by the Sheriff, and in this case the respondent was executing the order herself and this is what was resisted. </w:t>
      </w:r>
    </w:p>
    <w:p w14:paraId="2C1ACF2E" w14:textId="77777777" w:rsidR="00F9549F" w:rsidRDefault="00F9549F" w:rsidP="00730341">
      <w:pPr>
        <w:pStyle w:val="Default"/>
        <w:spacing w:line="360" w:lineRule="auto"/>
      </w:pPr>
    </w:p>
    <w:p w14:paraId="1B8AE530" w14:textId="77BF646F" w:rsidR="00F9549F" w:rsidRPr="002271A6" w:rsidRDefault="00F9549F" w:rsidP="00730341">
      <w:pPr>
        <w:pStyle w:val="Default"/>
        <w:spacing w:line="360" w:lineRule="auto"/>
      </w:pPr>
      <w:r w:rsidRPr="002271A6">
        <w:t>[1</w:t>
      </w:r>
      <w:r w:rsidR="00730341" w:rsidRPr="002271A6">
        <w:t>8</w:t>
      </w:r>
      <w:r w:rsidRPr="002271A6">
        <w:t xml:space="preserve">] </w:t>
      </w:r>
      <w:r w:rsidR="00730341" w:rsidRPr="002271A6">
        <w:t>The convenient starting point in determining this point is r</w:t>
      </w:r>
      <w:r w:rsidRPr="002271A6">
        <w:t xml:space="preserve"> 69 (1) of the High Court</w:t>
      </w:r>
      <w:r w:rsidR="002271A6">
        <w:t xml:space="preserve"> </w:t>
      </w:r>
      <w:r w:rsidRPr="002271A6">
        <w:t>Rules, 202</w:t>
      </w:r>
      <w:r w:rsidR="00730341" w:rsidRPr="002271A6">
        <w:t>1, which</w:t>
      </w:r>
      <w:r w:rsidRPr="002271A6">
        <w:t xml:space="preserve"> provides th</w:t>
      </w:r>
      <w:r w:rsidR="00730341" w:rsidRPr="002271A6">
        <w:t>at</w:t>
      </w:r>
      <w:r w:rsidRPr="002271A6">
        <w:t xml:space="preserve">: </w:t>
      </w:r>
    </w:p>
    <w:p w14:paraId="0793C3CE" w14:textId="77777777" w:rsidR="00F9549F" w:rsidRDefault="00F9549F" w:rsidP="00F9549F">
      <w:pPr>
        <w:pStyle w:val="Default"/>
        <w:rPr>
          <w:sz w:val="23"/>
          <w:szCs w:val="23"/>
        </w:rPr>
      </w:pPr>
    </w:p>
    <w:p w14:paraId="11E12A4E" w14:textId="1D98DE3E" w:rsidR="00F9549F" w:rsidRDefault="00F9549F" w:rsidP="00F9549F">
      <w:pPr>
        <w:spacing w:line="276" w:lineRule="auto"/>
        <w:ind w:left="720"/>
        <w:rPr>
          <w:rFonts w:ascii="Times New Roman" w:hAnsi="Times New Roman" w:cs="Times New Roman"/>
          <w:sz w:val="24"/>
          <w:szCs w:val="24"/>
        </w:rPr>
      </w:pPr>
      <w:r w:rsidRPr="00F9549F">
        <w:rPr>
          <w:rFonts w:ascii="Times New Roman" w:hAnsi="Times New Roman" w:cs="Times New Roman"/>
          <w:sz w:val="24"/>
          <w:szCs w:val="24"/>
        </w:rPr>
        <w:t>The process for the execution of any judgment for the payment of money, for the delivery up of goods or premises, or for ejectment, shall be by writ of execution signed by the registrar and addressed to the sheriff or his deputy, in accordance with one or other of Forms Nos. 3</w:t>
      </w:r>
      <w:r>
        <w:rPr>
          <w:rFonts w:ascii="Times New Roman" w:hAnsi="Times New Roman" w:cs="Times New Roman"/>
          <w:sz w:val="24"/>
          <w:szCs w:val="24"/>
        </w:rPr>
        <w:t>2</w:t>
      </w:r>
      <w:r w:rsidRPr="00F9549F">
        <w:rPr>
          <w:rFonts w:ascii="Times New Roman" w:hAnsi="Times New Roman" w:cs="Times New Roman"/>
          <w:sz w:val="24"/>
          <w:szCs w:val="24"/>
        </w:rPr>
        <w:t xml:space="preserve"> to </w:t>
      </w:r>
      <w:r>
        <w:rPr>
          <w:rFonts w:ascii="Times New Roman" w:hAnsi="Times New Roman" w:cs="Times New Roman"/>
          <w:sz w:val="24"/>
          <w:szCs w:val="24"/>
        </w:rPr>
        <w:t>39</w:t>
      </w:r>
      <w:r w:rsidRPr="00F9549F">
        <w:rPr>
          <w:rFonts w:ascii="Times New Roman" w:hAnsi="Times New Roman" w:cs="Times New Roman"/>
          <w:sz w:val="24"/>
          <w:szCs w:val="24"/>
        </w:rPr>
        <w:t>.</w:t>
      </w:r>
    </w:p>
    <w:p w14:paraId="71D83817" w14:textId="77777777" w:rsidR="00F9549F" w:rsidRDefault="00F9549F" w:rsidP="00F9549F">
      <w:pPr>
        <w:spacing w:line="276" w:lineRule="auto"/>
        <w:ind w:left="720"/>
        <w:rPr>
          <w:rFonts w:ascii="Times New Roman" w:hAnsi="Times New Roman" w:cs="Times New Roman"/>
          <w:sz w:val="24"/>
          <w:szCs w:val="24"/>
        </w:rPr>
      </w:pPr>
    </w:p>
    <w:p w14:paraId="2B77550B" w14:textId="43081E0A" w:rsidR="00F9549F" w:rsidRDefault="00F9549F" w:rsidP="00EC7499">
      <w:pPr>
        <w:pStyle w:val="Default"/>
        <w:spacing w:line="360" w:lineRule="auto"/>
        <w:jc w:val="both"/>
      </w:pPr>
      <w:r w:rsidRPr="00EC7499">
        <w:t>[1</w:t>
      </w:r>
      <w:r w:rsidR="00730341">
        <w:t>9</w:t>
      </w:r>
      <w:r w:rsidRPr="00EC7499">
        <w:t>] Rule 69 (1) provides in peremptory language that the process for the execution of any judgment for</w:t>
      </w:r>
      <w:r w:rsidR="00EC7499">
        <w:t xml:space="preserve"> </w:t>
      </w:r>
      <w:r w:rsidRPr="00EC7499">
        <w:t>delivery of goods etc.  shall be by writ of execution</w:t>
      </w:r>
      <w:r w:rsidR="00EC7499" w:rsidRPr="00EC7499">
        <w:t xml:space="preserve"> </w:t>
      </w:r>
      <w:r w:rsidRPr="00EC7499">
        <w:t xml:space="preserve">signed by the registrar and addressed to the sheriff or his deputy. </w:t>
      </w:r>
      <w:r w:rsidR="00EC7499">
        <w:t xml:space="preserve">A litigant </w:t>
      </w:r>
      <w:r w:rsidR="00730341">
        <w:t>cannot be</w:t>
      </w:r>
      <w:r w:rsidR="00EC7499">
        <w:t xml:space="preserve"> permitted to execute a</w:t>
      </w:r>
      <w:r w:rsidR="00343021">
        <w:t xml:space="preserve"> court</w:t>
      </w:r>
      <w:r w:rsidR="00EC7499">
        <w:t xml:space="preserve"> order outside the office of the Sheriff. </w:t>
      </w:r>
      <w:r w:rsidR="00343021">
        <w:t xml:space="preserve">On the facts of this case, I accept that the respondent attempted to execute the order herself. </w:t>
      </w:r>
      <w:r w:rsidRPr="00EC7499">
        <w:t xml:space="preserve">It was unlawful for the respondent to attempt to </w:t>
      </w:r>
      <w:r w:rsidR="00EC7499" w:rsidRPr="00EC7499">
        <w:t xml:space="preserve">circumvent the Sheriff and execute the </w:t>
      </w:r>
      <w:r w:rsidR="00EC7499">
        <w:t xml:space="preserve">court </w:t>
      </w:r>
      <w:r w:rsidR="00EC7499" w:rsidRPr="00EC7499">
        <w:t>order herself.  The execution of a court order starts with the issuance of a writ answering to the court order and</w:t>
      </w:r>
      <w:r w:rsidRPr="00EC7499">
        <w:t xml:space="preserve"> the Sheriff is the executioner. </w:t>
      </w:r>
      <w:r w:rsidR="00EC7499">
        <w:t xml:space="preserve">An execution of a court order outside the office of the Sherrif is unlawful and resisting an unlawful execution cannot anchor an objection premised on the dirty hands principle. If the applicant has resisted the execution by the Sheriff such would be unlawful. That is not the case in this matter. This preliminary objection has no merit and is refused. </w:t>
      </w:r>
    </w:p>
    <w:p w14:paraId="59263753" w14:textId="77777777" w:rsidR="00AD66A4" w:rsidRDefault="00AD66A4" w:rsidP="00EC7499">
      <w:pPr>
        <w:pStyle w:val="Default"/>
        <w:spacing w:line="360" w:lineRule="auto"/>
        <w:jc w:val="both"/>
      </w:pPr>
    </w:p>
    <w:p w14:paraId="766C6C8F" w14:textId="71B3413D" w:rsidR="00AD66A4" w:rsidRPr="00EC7499" w:rsidRDefault="00AD66A4" w:rsidP="00EC7499">
      <w:pPr>
        <w:pStyle w:val="Default"/>
        <w:spacing w:line="360" w:lineRule="auto"/>
        <w:jc w:val="both"/>
        <w:rPr>
          <w:color w:val="auto"/>
        </w:rPr>
      </w:pPr>
      <w:r>
        <w:t>[</w:t>
      </w:r>
      <w:r w:rsidR="00343021">
        <w:t>20</w:t>
      </w:r>
      <w:r>
        <w:t xml:space="preserve">] </w:t>
      </w:r>
      <w:r w:rsidR="00343021">
        <w:t xml:space="preserve">The preliminary objections taken by the respondent have no merit and are dismissed. </w:t>
      </w:r>
      <w:r>
        <w:t xml:space="preserve">I now turn to the merits. </w:t>
      </w:r>
    </w:p>
    <w:p w14:paraId="36CFCB88" w14:textId="77777777" w:rsidR="006630E1" w:rsidRPr="00D70D97" w:rsidRDefault="006630E1" w:rsidP="006630E1">
      <w:pPr>
        <w:autoSpaceDE w:val="0"/>
        <w:autoSpaceDN w:val="0"/>
        <w:adjustRightInd w:val="0"/>
        <w:rPr>
          <w:rFonts w:ascii="Times New Roman" w:hAnsi="Times New Roman" w:cs="Times New Roman"/>
          <w:kern w:val="0"/>
          <w:sz w:val="24"/>
          <w:szCs w:val="24"/>
        </w:rPr>
      </w:pPr>
    </w:p>
    <w:p w14:paraId="254CD6D2" w14:textId="3EC0DE34" w:rsidR="006630E1" w:rsidRPr="00EC7499" w:rsidRDefault="00EC7499" w:rsidP="0075626A">
      <w:pPr>
        <w:rPr>
          <w:rFonts w:ascii="Times New Roman" w:hAnsi="Times New Roman" w:cs="Times New Roman"/>
          <w:kern w:val="0"/>
          <w:sz w:val="24"/>
          <w:szCs w:val="24"/>
          <w:u w:val="single"/>
        </w:rPr>
      </w:pPr>
      <w:r w:rsidRPr="00EC7499">
        <w:rPr>
          <w:rFonts w:ascii="Times New Roman" w:hAnsi="Times New Roman" w:cs="Times New Roman"/>
          <w:kern w:val="0"/>
          <w:sz w:val="24"/>
          <w:szCs w:val="24"/>
          <w:u w:val="single"/>
        </w:rPr>
        <w:t xml:space="preserve">Merits </w:t>
      </w:r>
    </w:p>
    <w:p w14:paraId="18386C96" w14:textId="38E8C2A8" w:rsidR="00AD66A4" w:rsidRDefault="00AD66A4" w:rsidP="00AD66A4">
      <w:pPr>
        <w:rPr>
          <w:rFonts w:ascii="Times New Roman" w:hAnsi="Times New Roman" w:cs="Times New Roman"/>
          <w:kern w:val="0"/>
          <w:sz w:val="24"/>
          <w:szCs w:val="24"/>
        </w:rPr>
      </w:pPr>
      <w:r>
        <w:rPr>
          <w:rFonts w:ascii="Times New Roman" w:eastAsia="Times New Roman" w:hAnsi="Times New Roman" w:cs="Times New Roman"/>
          <w:color w:val="202020"/>
          <w:sz w:val="24"/>
          <w:szCs w:val="24"/>
          <w:lang w:eastAsia="en-ZW"/>
        </w:rPr>
        <w:t>[</w:t>
      </w:r>
      <w:r w:rsidR="00343021">
        <w:rPr>
          <w:rFonts w:ascii="Times New Roman" w:eastAsia="Times New Roman" w:hAnsi="Times New Roman" w:cs="Times New Roman"/>
          <w:color w:val="202020"/>
          <w:sz w:val="24"/>
          <w:szCs w:val="24"/>
          <w:lang w:eastAsia="en-ZW"/>
        </w:rPr>
        <w:t>21</w:t>
      </w:r>
      <w:r>
        <w:rPr>
          <w:rFonts w:ascii="Times New Roman" w:eastAsia="Times New Roman" w:hAnsi="Times New Roman" w:cs="Times New Roman"/>
          <w:color w:val="202020"/>
          <w:sz w:val="24"/>
          <w:szCs w:val="24"/>
          <w:lang w:eastAsia="en-ZW"/>
        </w:rPr>
        <w:t xml:space="preserve">] This is an application for stay of execution. </w:t>
      </w:r>
      <w:r>
        <w:rPr>
          <w:rFonts w:ascii="Times New Roman" w:hAnsi="Times New Roman" w:cs="Times New Roman"/>
          <w:kern w:val="0"/>
          <w:sz w:val="24"/>
          <w:szCs w:val="24"/>
        </w:rPr>
        <w:t>It must be noted that the execution of a</w:t>
      </w:r>
      <w:r>
        <w:rPr>
          <w:rFonts w:ascii="Times New Roman" w:eastAsia="Times New Roman" w:hAnsi="Times New Roman" w:cs="Times New Roman"/>
          <w:color w:val="202020"/>
          <w:sz w:val="24"/>
          <w:szCs w:val="24"/>
          <w:lang w:eastAsia="en-ZW"/>
        </w:rPr>
        <w:t xml:space="preserve"> </w:t>
      </w:r>
      <w:r>
        <w:rPr>
          <w:rFonts w:ascii="Times New Roman" w:hAnsi="Times New Roman" w:cs="Times New Roman"/>
          <w:kern w:val="0"/>
          <w:sz w:val="24"/>
          <w:szCs w:val="24"/>
        </w:rPr>
        <w:t>judgment is a process of the court, and the court has an inherent power to manage that process.</w:t>
      </w:r>
      <w:r>
        <w:rPr>
          <w:rFonts w:ascii="Times New Roman" w:eastAsia="Times New Roman" w:hAnsi="Times New Roman" w:cs="Times New Roman"/>
          <w:color w:val="202020"/>
          <w:sz w:val="24"/>
          <w:szCs w:val="24"/>
          <w:lang w:eastAsia="en-ZW"/>
        </w:rPr>
        <w:t xml:space="preserve"> </w:t>
      </w:r>
      <w:r>
        <w:rPr>
          <w:rFonts w:ascii="Times New Roman" w:hAnsi="Times New Roman" w:cs="Times New Roman"/>
          <w:kern w:val="0"/>
          <w:sz w:val="24"/>
          <w:szCs w:val="24"/>
        </w:rPr>
        <w:t xml:space="preserve">The court exercises a discretion whether or not to grant the relief of a stay of execution. This </w:t>
      </w:r>
      <w:r>
        <w:rPr>
          <w:rFonts w:ascii="Times New Roman" w:hAnsi="Times New Roman" w:cs="Times New Roman"/>
          <w:kern w:val="0"/>
          <w:sz w:val="24"/>
          <w:szCs w:val="24"/>
        </w:rPr>
        <w:lastRenderedPageBreak/>
        <w:t xml:space="preserve">point was highlighted in the case of </w:t>
      </w:r>
      <w:r>
        <w:rPr>
          <w:rFonts w:ascii="Times New Roman" w:hAnsi="Times New Roman" w:cs="Times New Roman"/>
          <w:i/>
          <w:iCs/>
          <w:kern w:val="0"/>
          <w:sz w:val="24"/>
          <w:szCs w:val="24"/>
        </w:rPr>
        <w:t xml:space="preserve">Desmond Humbe </w:t>
      </w:r>
      <w:r>
        <w:rPr>
          <w:rFonts w:ascii="Times New Roman" w:hAnsi="Times New Roman" w:cs="Times New Roman"/>
          <w:kern w:val="0"/>
          <w:sz w:val="24"/>
          <w:szCs w:val="24"/>
        </w:rPr>
        <w:t xml:space="preserve">v </w:t>
      </w:r>
      <w:r>
        <w:rPr>
          <w:rFonts w:ascii="Times New Roman" w:hAnsi="Times New Roman" w:cs="Times New Roman"/>
          <w:i/>
          <w:iCs/>
          <w:kern w:val="0"/>
          <w:sz w:val="24"/>
          <w:szCs w:val="24"/>
        </w:rPr>
        <w:t xml:space="preserve">Muchina &amp; 4 Others </w:t>
      </w:r>
      <w:r>
        <w:rPr>
          <w:rFonts w:ascii="Times New Roman" w:hAnsi="Times New Roman" w:cs="Times New Roman"/>
          <w:kern w:val="0"/>
          <w:sz w:val="24"/>
          <w:szCs w:val="24"/>
        </w:rPr>
        <w:t xml:space="preserve">SC 81/21. The court said: </w:t>
      </w:r>
    </w:p>
    <w:p w14:paraId="3657B80C" w14:textId="6C0E66CA" w:rsidR="00AD66A4" w:rsidRPr="00AD66A4" w:rsidRDefault="00AD66A4" w:rsidP="0007019E">
      <w:pPr>
        <w:autoSpaceDE w:val="0"/>
        <w:autoSpaceDN w:val="0"/>
        <w:adjustRightInd w:val="0"/>
        <w:spacing w:line="240" w:lineRule="auto"/>
        <w:ind w:left="720"/>
        <w:rPr>
          <w:rFonts w:ascii="Times New Roman" w:hAnsi="Times New Roman" w:cs="Times New Roman"/>
          <w:kern w:val="0"/>
          <w:sz w:val="24"/>
          <w:szCs w:val="24"/>
        </w:rPr>
      </w:pPr>
      <w:r w:rsidRPr="00AD66A4">
        <w:rPr>
          <w:rFonts w:ascii="Times New Roman" w:hAnsi="Times New Roman" w:cs="Times New Roman"/>
          <w:kern w:val="0"/>
          <w:sz w:val="24"/>
          <w:szCs w:val="24"/>
        </w:rPr>
        <w:t>“The execution of a judgment is a process of the court. The court therefore retains an inherent</w:t>
      </w:r>
      <w:r>
        <w:rPr>
          <w:rFonts w:ascii="Times New Roman" w:hAnsi="Times New Roman" w:cs="Times New Roman"/>
          <w:kern w:val="0"/>
          <w:sz w:val="24"/>
          <w:szCs w:val="24"/>
        </w:rPr>
        <w:t xml:space="preserve"> </w:t>
      </w:r>
      <w:r w:rsidRPr="00AD66A4">
        <w:rPr>
          <w:rFonts w:ascii="Times New Roman" w:hAnsi="Times New Roman" w:cs="Times New Roman"/>
          <w:kern w:val="0"/>
          <w:sz w:val="24"/>
          <w:szCs w:val="24"/>
        </w:rPr>
        <w:t>power to manage that process having regard to the applicable rules of procedure. What is</w:t>
      </w:r>
      <w:r>
        <w:rPr>
          <w:rFonts w:ascii="Times New Roman" w:hAnsi="Times New Roman" w:cs="Times New Roman"/>
          <w:kern w:val="0"/>
          <w:sz w:val="24"/>
          <w:szCs w:val="24"/>
        </w:rPr>
        <w:t xml:space="preserve"> </w:t>
      </w:r>
      <w:r w:rsidRPr="00AD66A4">
        <w:rPr>
          <w:rFonts w:ascii="Times New Roman" w:hAnsi="Times New Roman" w:cs="Times New Roman"/>
          <w:kern w:val="0"/>
          <w:sz w:val="24"/>
          <w:szCs w:val="24"/>
        </w:rPr>
        <w:t>required for a litigant to persuade the court to exercise its discretion in favour of granting a stay in the execution of the court’s judgment has been stated in a number of cases.”</w:t>
      </w:r>
    </w:p>
    <w:p w14:paraId="3856EE39" w14:textId="77777777" w:rsidR="00AD66A4" w:rsidRPr="00AD66A4" w:rsidRDefault="00AD66A4" w:rsidP="0007019E">
      <w:pPr>
        <w:rPr>
          <w:rFonts w:ascii="Times New Roman" w:hAnsi="Times New Roman" w:cs="Times New Roman"/>
          <w:kern w:val="0"/>
          <w:sz w:val="24"/>
          <w:szCs w:val="24"/>
        </w:rPr>
      </w:pPr>
    </w:p>
    <w:p w14:paraId="3D8CDAA0" w14:textId="54368131" w:rsidR="0007019E" w:rsidRDefault="0007019E" w:rsidP="0007019E">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683C23">
        <w:rPr>
          <w:rFonts w:ascii="Times New Roman" w:hAnsi="Times New Roman" w:cs="Times New Roman"/>
          <w:kern w:val="0"/>
          <w:sz w:val="24"/>
          <w:szCs w:val="24"/>
        </w:rPr>
        <w:t>2</w:t>
      </w:r>
      <w:r w:rsidR="00343021">
        <w:rPr>
          <w:rFonts w:ascii="Times New Roman" w:hAnsi="Times New Roman" w:cs="Times New Roman"/>
          <w:kern w:val="0"/>
          <w:sz w:val="24"/>
          <w:szCs w:val="24"/>
        </w:rPr>
        <w:t>2</w:t>
      </w:r>
      <w:r>
        <w:rPr>
          <w:rFonts w:ascii="Times New Roman" w:hAnsi="Times New Roman" w:cs="Times New Roman"/>
          <w:kern w:val="0"/>
          <w:sz w:val="24"/>
          <w:szCs w:val="24"/>
        </w:rPr>
        <w:t xml:space="preserve">] </w:t>
      </w:r>
      <w:r w:rsidR="00AD66A4">
        <w:rPr>
          <w:rFonts w:ascii="Times New Roman" w:hAnsi="Times New Roman" w:cs="Times New Roman"/>
          <w:kern w:val="0"/>
          <w:sz w:val="24"/>
          <w:szCs w:val="24"/>
        </w:rPr>
        <w:t>The court has a wide discretion in deciding whether or not to stay execution and in doing so will consider whether real and substantial justice so demands.</w:t>
      </w:r>
      <w:r>
        <w:rPr>
          <w:rFonts w:ascii="Times New Roman" w:hAnsi="Times New Roman" w:cs="Times New Roman"/>
          <w:kern w:val="0"/>
          <w:sz w:val="24"/>
          <w:szCs w:val="24"/>
        </w:rPr>
        <w:t xml:space="preserve"> See </w:t>
      </w:r>
      <w:r w:rsidRPr="0007019E">
        <w:rPr>
          <w:rFonts w:ascii="Times New Roman" w:hAnsi="Times New Roman" w:cs="Times New Roman"/>
          <w:kern w:val="0"/>
          <w:sz w:val="24"/>
          <w:szCs w:val="24"/>
          <w:u w:val="single"/>
        </w:rPr>
        <w:t>Mupini v Makoni</w:t>
      </w:r>
      <w:r>
        <w:rPr>
          <w:rFonts w:ascii="Times New Roman" w:hAnsi="Times New Roman" w:cs="Times New Roman"/>
          <w:kern w:val="0"/>
          <w:sz w:val="24"/>
          <w:szCs w:val="24"/>
        </w:rPr>
        <w:t xml:space="preserve"> 1993 (1) ZLR 80 (S). In </w:t>
      </w:r>
      <w:r>
        <w:rPr>
          <w:rFonts w:ascii="Times New Roman" w:hAnsi="Times New Roman" w:cs="Times New Roman"/>
          <w:i/>
          <w:iCs/>
          <w:kern w:val="0"/>
          <w:sz w:val="24"/>
          <w:szCs w:val="24"/>
        </w:rPr>
        <w:t xml:space="preserve">Vengai Rushwaya </w:t>
      </w:r>
      <w:r>
        <w:rPr>
          <w:rFonts w:ascii="Times New Roman" w:hAnsi="Times New Roman" w:cs="Times New Roman"/>
          <w:kern w:val="0"/>
          <w:sz w:val="24"/>
          <w:szCs w:val="24"/>
        </w:rPr>
        <w:t xml:space="preserve">v </w:t>
      </w:r>
      <w:r>
        <w:rPr>
          <w:rFonts w:ascii="Times New Roman" w:hAnsi="Times New Roman" w:cs="Times New Roman"/>
          <w:i/>
          <w:iCs/>
          <w:kern w:val="0"/>
          <w:sz w:val="24"/>
          <w:szCs w:val="24"/>
        </w:rPr>
        <w:t xml:space="preserve">Nelson Bvungo &amp; Another </w:t>
      </w:r>
      <w:r>
        <w:rPr>
          <w:rFonts w:ascii="Times New Roman" w:hAnsi="Times New Roman" w:cs="Times New Roman"/>
          <w:kern w:val="0"/>
          <w:sz w:val="24"/>
          <w:szCs w:val="24"/>
        </w:rPr>
        <w:t xml:space="preserve">HMA 19/17 the court said that an application for stay of execution is a species of an interdict. As such an applicant must </w:t>
      </w:r>
      <w:r>
        <w:rPr>
          <w:rFonts w:ascii="Times New Roman" w:hAnsi="Times New Roman" w:cs="Times New Roman"/>
          <w:i/>
          <w:iCs/>
          <w:kern w:val="0"/>
          <w:sz w:val="24"/>
          <w:szCs w:val="24"/>
        </w:rPr>
        <w:t xml:space="preserve">inter alia </w:t>
      </w:r>
      <w:r>
        <w:rPr>
          <w:rFonts w:ascii="Times New Roman" w:hAnsi="Times New Roman" w:cs="Times New Roman"/>
          <w:kern w:val="0"/>
          <w:sz w:val="24"/>
          <w:szCs w:val="24"/>
        </w:rPr>
        <w:t xml:space="preserve">show an apprehension of an irreparable harm, a balance of convenience favouring the granting of the interdict and the absence of any other satisfactory remedy. The court further said that in a stay of execution the court has a wide discretion where the basis for granting relief is real and substantial justice. </w:t>
      </w:r>
    </w:p>
    <w:p w14:paraId="7127F426" w14:textId="77777777" w:rsidR="00AD66A4" w:rsidRDefault="00AD66A4" w:rsidP="0007019E">
      <w:pPr>
        <w:autoSpaceDE w:val="0"/>
        <w:autoSpaceDN w:val="0"/>
        <w:adjustRightInd w:val="0"/>
        <w:rPr>
          <w:rFonts w:ascii="Times New Roman" w:hAnsi="Times New Roman" w:cs="Times New Roman"/>
          <w:kern w:val="0"/>
          <w:sz w:val="24"/>
          <w:szCs w:val="24"/>
        </w:rPr>
      </w:pPr>
    </w:p>
    <w:p w14:paraId="6ADE96EB" w14:textId="5911B898" w:rsidR="0007019E" w:rsidRDefault="0007019E" w:rsidP="004F6048">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[2</w:t>
      </w:r>
      <w:r w:rsidR="00343021">
        <w:rPr>
          <w:rFonts w:ascii="Times New Roman" w:hAnsi="Times New Roman" w:cs="Times New Roman"/>
          <w:kern w:val="0"/>
          <w:sz w:val="24"/>
          <w:szCs w:val="24"/>
        </w:rPr>
        <w:t>3</w:t>
      </w:r>
      <w:r>
        <w:rPr>
          <w:rFonts w:ascii="Times New Roman" w:hAnsi="Times New Roman" w:cs="Times New Roman"/>
          <w:kern w:val="0"/>
          <w:sz w:val="24"/>
          <w:szCs w:val="24"/>
        </w:rPr>
        <w:t xml:space="preserve">] The </w:t>
      </w:r>
      <w:r w:rsidR="008666E6">
        <w:rPr>
          <w:rFonts w:ascii="Times New Roman" w:hAnsi="Times New Roman" w:cs="Times New Roman"/>
          <w:kern w:val="0"/>
          <w:sz w:val="24"/>
          <w:szCs w:val="24"/>
        </w:rPr>
        <w:t xml:space="preserve">convenient starting point is to assess whether </w:t>
      </w:r>
      <w:r>
        <w:rPr>
          <w:rFonts w:ascii="Times New Roman" w:hAnsi="Times New Roman" w:cs="Times New Roman"/>
          <w:kern w:val="0"/>
          <w:sz w:val="24"/>
          <w:szCs w:val="24"/>
        </w:rPr>
        <w:t xml:space="preserve">the application for rescission of judgment in HCBC 386/24 has prospects of success. In </w:t>
      </w:r>
      <w:r w:rsidRPr="00FD6EB9">
        <w:rPr>
          <w:rFonts w:ascii="Times New Roman" w:hAnsi="Times New Roman" w:cs="Times New Roman"/>
          <w:i/>
          <w:iCs/>
          <w:kern w:val="0"/>
          <w:sz w:val="24"/>
          <w:szCs w:val="24"/>
        </w:rPr>
        <w:t>Zimbabwe Consolidated Diamond Company (Pvt) Ltd v Adelcraft Investments (Pvt) Ltd</w:t>
      </w:r>
      <w:r>
        <w:rPr>
          <w:rFonts w:ascii="Times New Roman" w:hAnsi="Times New Roman" w:cs="Times New Roman"/>
          <w:kern w:val="0"/>
          <w:sz w:val="24"/>
          <w:szCs w:val="24"/>
        </w:rPr>
        <w:t xml:space="preserve"> CCZ 2/24 the court said:</w:t>
      </w:r>
    </w:p>
    <w:p w14:paraId="7245B595" w14:textId="77777777" w:rsidR="0007019E" w:rsidRDefault="0007019E" w:rsidP="004F6048">
      <w:pPr>
        <w:autoSpaceDE w:val="0"/>
        <w:autoSpaceDN w:val="0"/>
        <w:adjustRightInd w:val="0"/>
        <w:rPr>
          <w:rFonts w:ascii="Times New Roman" w:hAnsi="Times New Roman" w:cs="Times New Roman"/>
          <w:kern w:val="0"/>
          <w:sz w:val="24"/>
          <w:szCs w:val="24"/>
        </w:rPr>
      </w:pPr>
    </w:p>
    <w:p w14:paraId="63EEECEB" w14:textId="1DE30A9F" w:rsidR="004F6048" w:rsidRDefault="0007019E" w:rsidP="0007019E">
      <w:pPr>
        <w:autoSpaceDE w:val="0"/>
        <w:autoSpaceDN w:val="0"/>
        <w:adjustRightInd w:val="0"/>
        <w:spacing w:line="276" w:lineRule="auto"/>
        <w:ind w:left="720"/>
        <w:rPr>
          <w:rFonts w:ascii="Times New Roman" w:hAnsi="Times New Roman" w:cs="Times New Roman"/>
          <w:color w:val="000000"/>
          <w:kern w:val="0"/>
          <w:sz w:val="24"/>
          <w:szCs w:val="24"/>
        </w:rPr>
      </w:pPr>
      <w:r>
        <w:rPr>
          <w:rFonts w:ascii="Times New Roman" w:hAnsi="Times New Roman" w:cs="Times New Roman"/>
          <w:kern w:val="0"/>
          <w:sz w:val="24"/>
          <w:szCs w:val="24"/>
        </w:rPr>
        <w:t>“</w:t>
      </w:r>
      <w:r w:rsidR="004F6048" w:rsidRPr="004F6048">
        <w:rPr>
          <w:rFonts w:ascii="Times New Roman" w:hAnsi="Times New Roman" w:cs="Times New Roman"/>
          <w:kern w:val="0"/>
          <w:sz w:val="24"/>
          <w:szCs w:val="24"/>
        </w:rPr>
        <w:t>The test for reasonable prospects of success postulates an objective and dispassionate decision, based on the facts and the applicable law, as to whether or not the applicant has an arguable case in the intended application should direct access be granted. The prospects of success must not be remote but must have a realistic chance of succeeding. In this respect, a mere possibility of success will not suffice. There must be a sound rational basis for the conclusion that there are prospects of success in the main matter. T</w:t>
      </w:r>
      <w:r w:rsidR="004F6048" w:rsidRPr="004F6048">
        <w:rPr>
          <w:rFonts w:ascii="Times New Roman" w:hAnsi="Times New Roman" w:cs="Times New Roman"/>
          <w:color w:val="000000"/>
          <w:kern w:val="0"/>
          <w:sz w:val="24"/>
          <w:szCs w:val="24"/>
        </w:rPr>
        <w:t xml:space="preserve">his </w:t>
      </w:r>
      <w:r w:rsidR="004F6048">
        <w:rPr>
          <w:rFonts w:ascii="Times New Roman" w:hAnsi="Times New Roman" w:cs="Times New Roman"/>
          <w:color w:val="000000"/>
          <w:kern w:val="0"/>
          <w:sz w:val="24"/>
          <w:szCs w:val="24"/>
        </w:rPr>
        <w:t>c</w:t>
      </w:r>
      <w:r w:rsidR="004F6048" w:rsidRPr="004F6048">
        <w:rPr>
          <w:rFonts w:ascii="Times New Roman" w:hAnsi="Times New Roman" w:cs="Times New Roman"/>
          <w:color w:val="000000"/>
          <w:kern w:val="0"/>
          <w:sz w:val="24"/>
          <w:szCs w:val="24"/>
        </w:rPr>
        <w:t>ourt must be</w:t>
      </w:r>
      <w:r w:rsidR="004F6048" w:rsidRPr="004F6048">
        <w:rPr>
          <w:rFonts w:ascii="Times New Roman" w:hAnsi="Times New Roman" w:cs="Times New Roman"/>
          <w:kern w:val="0"/>
          <w:sz w:val="24"/>
          <w:szCs w:val="24"/>
        </w:rPr>
        <w:t xml:space="preserve"> </w:t>
      </w:r>
      <w:r w:rsidR="004F6048" w:rsidRPr="004F6048">
        <w:rPr>
          <w:rFonts w:ascii="Times New Roman" w:hAnsi="Times New Roman" w:cs="Times New Roman"/>
          <w:color w:val="000000"/>
          <w:kern w:val="0"/>
          <w:sz w:val="24"/>
          <w:szCs w:val="24"/>
        </w:rPr>
        <w:t xml:space="preserve">satisfied that the applicant has an arguable </w:t>
      </w:r>
      <w:r w:rsidR="004F6048" w:rsidRPr="004F6048">
        <w:rPr>
          <w:rFonts w:ascii="Times New Roman" w:hAnsi="Times New Roman" w:cs="Times New Roman"/>
          <w:i/>
          <w:iCs/>
          <w:color w:val="000000"/>
          <w:kern w:val="0"/>
          <w:sz w:val="24"/>
          <w:szCs w:val="24"/>
        </w:rPr>
        <w:t xml:space="preserve">prima facie </w:t>
      </w:r>
      <w:r w:rsidR="004F6048" w:rsidRPr="004F6048">
        <w:rPr>
          <w:rFonts w:ascii="Times New Roman" w:hAnsi="Times New Roman" w:cs="Times New Roman"/>
          <w:color w:val="000000"/>
          <w:kern w:val="0"/>
          <w:sz w:val="24"/>
          <w:szCs w:val="24"/>
        </w:rPr>
        <w:t>case and not a mere possibility of</w:t>
      </w:r>
      <w:r w:rsidR="004F6048" w:rsidRPr="004F6048">
        <w:rPr>
          <w:rFonts w:ascii="Times New Roman" w:hAnsi="Times New Roman" w:cs="Times New Roman"/>
          <w:kern w:val="0"/>
          <w:sz w:val="24"/>
          <w:szCs w:val="24"/>
        </w:rPr>
        <w:t xml:space="preserve"> </w:t>
      </w:r>
      <w:r w:rsidR="004F6048" w:rsidRPr="004F6048">
        <w:rPr>
          <w:rFonts w:ascii="Times New Roman" w:hAnsi="Times New Roman" w:cs="Times New Roman"/>
          <w:color w:val="000000"/>
          <w:kern w:val="0"/>
          <w:sz w:val="24"/>
          <w:szCs w:val="24"/>
        </w:rPr>
        <w:t xml:space="preserve">success. See </w:t>
      </w:r>
      <w:r w:rsidR="004F6048" w:rsidRPr="004F6048">
        <w:rPr>
          <w:rFonts w:ascii="Times New Roman" w:hAnsi="Times New Roman" w:cs="Times New Roman"/>
          <w:i/>
          <w:iCs/>
          <w:color w:val="000000"/>
          <w:kern w:val="0"/>
          <w:sz w:val="24"/>
          <w:szCs w:val="24"/>
        </w:rPr>
        <w:t xml:space="preserve">Essop </w:t>
      </w:r>
      <w:r w:rsidR="004F6048" w:rsidRPr="004F6048">
        <w:rPr>
          <w:rFonts w:ascii="Times New Roman" w:hAnsi="Times New Roman" w:cs="Times New Roman"/>
          <w:color w:val="000000"/>
          <w:kern w:val="0"/>
          <w:sz w:val="24"/>
          <w:szCs w:val="24"/>
        </w:rPr>
        <w:t xml:space="preserve">v </w:t>
      </w:r>
      <w:r w:rsidR="004F6048" w:rsidRPr="004F6048">
        <w:rPr>
          <w:rFonts w:ascii="Times New Roman" w:hAnsi="Times New Roman" w:cs="Times New Roman"/>
          <w:i/>
          <w:iCs/>
          <w:color w:val="000000"/>
          <w:kern w:val="0"/>
          <w:sz w:val="24"/>
          <w:szCs w:val="24"/>
        </w:rPr>
        <w:t xml:space="preserve">S </w:t>
      </w:r>
      <w:r w:rsidR="004F6048" w:rsidRPr="004F6048">
        <w:rPr>
          <w:rFonts w:ascii="Times New Roman" w:hAnsi="Times New Roman" w:cs="Times New Roman"/>
          <w:color w:val="000000"/>
          <w:kern w:val="0"/>
          <w:sz w:val="24"/>
          <w:szCs w:val="24"/>
        </w:rPr>
        <w:t xml:space="preserve">2016 [ZASCA] 114; </w:t>
      </w:r>
      <w:r w:rsidR="004F6048" w:rsidRPr="004F6048">
        <w:rPr>
          <w:rFonts w:ascii="Times New Roman" w:hAnsi="Times New Roman" w:cs="Times New Roman"/>
          <w:i/>
          <w:iCs/>
          <w:color w:val="000000"/>
          <w:kern w:val="0"/>
          <w:sz w:val="24"/>
          <w:szCs w:val="24"/>
        </w:rPr>
        <w:t xml:space="preserve">S </w:t>
      </w:r>
      <w:r w:rsidR="004F6048" w:rsidRPr="004F6048">
        <w:rPr>
          <w:rFonts w:ascii="Times New Roman" w:hAnsi="Times New Roman" w:cs="Times New Roman"/>
          <w:color w:val="000000"/>
          <w:kern w:val="0"/>
          <w:sz w:val="24"/>
          <w:szCs w:val="24"/>
        </w:rPr>
        <w:t xml:space="preserve">v </w:t>
      </w:r>
      <w:r w:rsidR="004F6048" w:rsidRPr="004F6048">
        <w:rPr>
          <w:rFonts w:ascii="Times New Roman" w:hAnsi="Times New Roman" w:cs="Times New Roman"/>
          <w:i/>
          <w:iCs/>
          <w:color w:val="000000"/>
          <w:kern w:val="0"/>
          <w:sz w:val="24"/>
          <w:szCs w:val="24"/>
        </w:rPr>
        <w:t xml:space="preserve">Dinha </w:t>
      </w:r>
      <w:r w:rsidR="004F6048" w:rsidRPr="004F6048">
        <w:rPr>
          <w:rFonts w:ascii="Times New Roman" w:hAnsi="Times New Roman" w:cs="Times New Roman"/>
          <w:color w:val="000000"/>
          <w:kern w:val="0"/>
          <w:sz w:val="24"/>
          <w:szCs w:val="24"/>
        </w:rPr>
        <w:t>CCZ 11-20, at p 6.</w:t>
      </w:r>
      <w:r>
        <w:rPr>
          <w:rFonts w:ascii="Times New Roman" w:hAnsi="Times New Roman" w:cs="Times New Roman"/>
          <w:color w:val="000000"/>
          <w:kern w:val="0"/>
          <w:sz w:val="24"/>
          <w:szCs w:val="24"/>
        </w:rPr>
        <w:t xml:space="preserve">” </w:t>
      </w:r>
    </w:p>
    <w:p w14:paraId="343FE283" w14:textId="77777777" w:rsidR="00F74D6C" w:rsidRDefault="00F74D6C" w:rsidP="00F74D6C">
      <w:pPr>
        <w:autoSpaceDE w:val="0"/>
        <w:autoSpaceDN w:val="0"/>
        <w:adjustRightInd w:val="0"/>
        <w:spacing w:line="276" w:lineRule="auto"/>
        <w:rPr>
          <w:rFonts w:ascii="Times New Roman" w:hAnsi="Times New Roman" w:cs="Times New Roman"/>
          <w:color w:val="000000"/>
          <w:kern w:val="0"/>
          <w:sz w:val="24"/>
          <w:szCs w:val="24"/>
        </w:rPr>
      </w:pPr>
    </w:p>
    <w:p w14:paraId="09EC63D2" w14:textId="5A0A59A9" w:rsidR="0081535C" w:rsidRDefault="00F74D6C" w:rsidP="0081535C">
      <w:pPr>
        <w:autoSpaceDE w:val="0"/>
        <w:autoSpaceDN w:val="0"/>
        <w:adjustRightInd w:val="0"/>
        <w:rPr>
          <w:rFonts w:ascii="Times New Roman" w:hAnsi="Times New Roman" w:cs="Times New Roman"/>
          <w:bCs/>
          <w:sz w:val="24"/>
          <w:szCs w:val="24"/>
        </w:rPr>
      </w:pPr>
      <w:r w:rsidRPr="00F74D6C">
        <w:rPr>
          <w:rFonts w:ascii="Times New Roman" w:hAnsi="Times New Roman" w:cs="Times New Roman"/>
          <w:color w:val="000000"/>
          <w:kern w:val="0"/>
          <w:sz w:val="24"/>
          <w:szCs w:val="24"/>
        </w:rPr>
        <w:t>[2</w:t>
      </w:r>
      <w:r w:rsidR="008666E6">
        <w:rPr>
          <w:rFonts w:ascii="Times New Roman" w:hAnsi="Times New Roman" w:cs="Times New Roman"/>
          <w:color w:val="000000"/>
          <w:kern w:val="0"/>
          <w:sz w:val="24"/>
          <w:szCs w:val="24"/>
        </w:rPr>
        <w:t>4</w:t>
      </w:r>
      <w:r w:rsidRPr="00F74D6C">
        <w:rPr>
          <w:rFonts w:ascii="Times New Roman" w:hAnsi="Times New Roman" w:cs="Times New Roman"/>
          <w:color w:val="000000"/>
          <w:kern w:val="0"/>
          <w:sz w:val="24"/>
          <w:szCs w:val="24"/>
        </w:rPr>
        <w:t xml:space="preserve">] </w:t>
      </w:r>
      <w:r w:rsidR="00D73F21">
        <w:rPr>
          <w:rFonts w:ascii="Times New Roman" w:hAnsi="Times New Roman" w:cs="Times New Roman"/>
          <w:color w:val="000000"/>
          <w:kern w:val="0"/>
          <w:sz w:val="24"/>
          <w:szCs w:val="24"/>
        </w:rPr>
        <w:t xml:space="preserve">Mr </w:t>
      </w:r>
      <w:r w:rsidR="00D73F21" w:rsidRPr="0081535C">
        <w:rPr>
          <w:rFonts w:ascii="Times New Roman" w:hAnsi="Times New Roman" w:cs="Times New Roman"/>
          <w:i/>
          <w:iCs/>
          <w:color w:val="000000"/>
          <w:kern w:val="0"/>
          <w:sz w:val="24"/>
          <w:szCs w:val="24"/>
        </w:rPr>
        <w:t xml:space="preserve">Tabana </w:t>
      </w:r>
      <w:r w:rsidR="00D73F21">
        <w:rPr>
          <w:rFonts w:ascii="Times New Roman" w:hAnsi="Times New Roman" w:cs="Times New Roman"/>
          <w:color w:val="000000"/>
          <w:kern w:val="0"/>
          <w:sz w:val="24"/>
          <w:szCs w:val="24"/>
        </w:rPr>
        <w:t xml:space="preserve">submitted that the applicant is asking me to review the judgment of a judge of concurrent jurisdiction </w:t>
      </w:r>
      <w:r w:rsidR="0081535C">
        <w:rPr>
          <w:rFonts w:ascii="Times New Roman" w:hAnsi="Times New Roman" w:cs="Times New Roman"/>
          <w:color w:val="000000"/>
          <w:kern w:val="0"/>
          <w:sz w:val="24"/>
          <w:szCs w:val="24"/>
        </w:rPr>
        <w:t>and such is impermissible</w:t>
      </w:r>
      <w:r w:rsidR="008666E6">
        <w:rPr>
          <w:rFonts w:ascii="Times New Roman" w:hAnsi="Times New Roman" w:cs="Times New Roman"/>
          <w:color w:val="000000"/>
          <w:kern w:val="0"/>
          <w:sz w:val="24"/>
          <w:szCs w:val="24"/>
        </w:rPr>
        <w:t xml:space="preserve"> and incompetent</w:t>
      </w:r>
      <w:r w:rsidR="0081535C">
        <w:rPr>
          <w:rFonts w:ascii="Times New Roman" w:hAnsi="Times New Roman" w:cs="Times New Roman"/>
          <w:color w:val="000000"/>
          <w:kern w:val="0"/>
          <w:sz w:val="24"/>
          <w:szCs w:val="24"/>
        </w:rPr>
        <w:t xml:space="preserve">. Counsel cited the case of </w:t>
      </w:r>
      <w:r w:rsidR="0081535C" w:rsidRPr="0081535C">
        <w:rPr>
          <w:rFonts w:ascii="Times New Roman" w:hAnsi="Times New Roman" w:cs="Times New Roman"/>
          <w:bCs/>
          <w:i/>
          <w:iCs/>
          <w:sz w:val="24"/>
          <w:szCs w:val="24"/>
        </w:rPr>
        <w:t>Unitrack    (Private)     Limited</w:t>
      </w:r>
      <w:r w:rsidR="0081535C" w:rsidRPr="0081535C">
        <w:rPr>
          <w:rFonts w:ascii="Times New Roman" w:hAnsi="Times New Roman" w:cs="Times New Roman"/>
          <w:bCs/>
          <w:i/>
          <w:iCs/>
          <w:color w:val="000000"/>
          <w:kern w:val="0"/>
          <w:sz w:val="24"/>
          <w:szCs w:val="24"/>
        </w:rPr>
        <w:t xml:space="preserve"> v </w:t>
      </w:r>
      <w:r w:rsidR="0081535C" w:rsidRPr="0081535C">
        <w:rPr>
          <w:rFonts w:ascii="Times New Roman" w:hAnsi="Times New Roman" w:cs="Times New Roman"/>
          <w:bCs/>
          <w:i/>
          <w:iCs/>
          <w:sz w:val="24"/>
          <w:szCs w:val="24"/>
        </w:rPr>
        <w:t>Telone     (Private)     Limited SC 10/18</w:t>
      </w:r>
      <w:r w:rsidR="0081535C" w:rsidRPr="0081535C">
        <w:rPr>
          <w:rFonts w:ascii="Times New Roman" w:hAnsi="Times New Roman" w:cs="Times New Roman"/>
          <w:bCs/>
          <w:sz w:val="24"/>
          <w:szCs w:val="24"/>
        </w:rPr>
        <w:t xml:space="preserve"> </w:t>
      </w:r>
      <w:r w:rsidR="0081535C">
        <w:rPr>
          <w:rFonts w:ascii="Times New Roman" w:hAnsi="Times New Roman" w:cs="Times New Roman"/>
          <w:bCs/>
          <w:sz w:val="24"/>
          <w:szCs w:val="24"/>
        </w:rPr>
        <w:t xml:space="preserve">where the court said: </w:t>
      </w:r>
    </w:p>
    <w:p w14:paraId="34235811" w14:textId="77777777" w:rsidR="0081535C" w:rsidRDefault="0081535C" w:rsidP="0081535C">
      <w:pPr>
        <w:autoSpaceDE w:val="0"/>
        <w:autoSpaceDN w:val="0"/>
        <w:adjustRightInd w:val="0"/>
        <w:rPr>
          <w:rFonts w:ascii="Times New Roman" w:hAnsi="Times New Roman" w:cs="Times New Roman"/>
          <w:bCs/>
          <w:sz w:val="24"/>
          <w:szCs w:val="24"/>
        </w:rPr>
      </w:pPr>
    </w:p>
    <w:p w14:paraId="6DF17CE4" w14:textId="0FE077E2" w:rsidR="0081535C" w:rsidRDefault="0081535C" w:rsidP="0081535C">
      <w:pPr>
        <w:autoSpaceDE w:val="0"/>
        <w:autoSpaceDN w:val="0"/>
        <w:adjustRightInd w:val="0"/>
        <w:spacing w:line="276" w:lineRule="auto"/>
        <w:ind w:left="720" w:firstLine="60"/>
        <w:rPr>
          <w:rFonts w:ascii="Times New Roman" w:hAnsi="Times New Roman" w:cs="Times New Roman"/>
          <w:sz w:val="24"/>
          <w:szCs w:val="24"/>
        </w:rPr>
      </w:pPr>
      <w:r>
        <w:rPr>
          <w:rFonts w:ascii="Times New Roman" w:hAnsi="Times New Roman" w:cs="Times New Roman"/>
          <w:bCs/>
          <w:sz w:val="24"/>
          <w:szCs w:val="24"/>
        </w:rPr>
        <w:lastRenderedPageBreak/>
        <w:t>“The</w:t>
      </w:r>
      <w:r w:rsidRPr="001B1ED4">
        <w:rPr>
          <w:rFonts w:ascii="Times New Roman" w:hAnsi="Times New Roman" w:cs="Times New Roman"/>
          <w:sz w:val="24"/>
          <w:szCs w:val="24"/>
        </w:rPr>
        <w:t xml:space="preserve"> question whether a judge can alter the decision of another judge has been discussed in a number of cases. In </w:t>
      </w:r>
      <w:r w:rsidRPr="001B1ED4">
        <w:rPr>
          <w:rFonts w:ascii="Times New Roman" w:hAnsi="Times New Roman" w:cs="Times New Roman"/>
          <w:i/>
          <w:sz w:val="24"/>
          <w:szCs w:val="24"/>
        </w:rPr>
        <w:t>Pyramid Motor Corporation (Pvt) Ltd v Zimbabwe Banking Corporation</w:t>
      </w:r>
      <w:r w:rsidRPr="001B1ED4">
        <w:rPr>
          <w:rFonts w:ascii="Times New Roman" w:hAnsi="Times New Roman" w:cs="Times New Roman"/>
          <w:sz w:val="24"/>
          <w:szCs w:val="24"/>
        </w:rPr>
        <w:t xml:space="preserve"> 1984 (2) ZLR 29, the court had this to say:</w:t>
      </w:r>
    </w:p>
    <w:p w14:paraId="25A0AD11" w14:textId="77777777" w:rsidR="0081535C" w:rsidRPr="0081535C" w:rsidRDefault="0081535C" w:rsidP="0081535C">
      <w:pPr>
        <w:autoSpaceDE w:val="0"/>
        <w:autoSpaceDN w:val="0"/>
        <w:adjustRightInd w:val="0"/>
        <w:spacing w:line="276" w:lineRule="auto"/>
        <w:ind w:left="720" w:firstLine="60"/>
        <w:rPr>
          <w:rFonts w:ascii="Times New Roman" w:hAnsi="Times New Roman" w:cs="Times New Roman"/>
          <w:bCs/>
          <w:sz w:val="24"/>
          <w:szCs w:val="24"/>
        </w:rPr>
      </w:pPr>
    </w:p>
    <w:p w14:paraId="64511AEE" w14:textId="155E3F65" w:rsidR="0081535C" w:rsidRPr="001B1ED4" w:rsidRDefault="0081535C" w:rsidP="0081535C">
      <w:pPr>
        <w:spacing w:line="276" w:lineRule="auto"/>
        <w:ind w:left="1440"/>
        <w:rPr>
          <w:rFonts w:ascii="Times New Roman" w:hAnsi="Times New Roman" w:cs="Times New Roman"/>
          <w:sz w:val="24"/>
          <w:szCs w:val="24"/>
        </w:rPr>
      </w:pPr>
      <w:r>
        <w:rPr>
          <w:rFonts w:ascii="Times New Roman" w:hAnsi="Times New Roman" w:cs="Times New Roman"/>
          <w:sz w:val="24"/>
          <w:szCs w:val="24"/>
        </w:rPr>
        <w:t>‘</w:t>
      </w:r>
      <w:r w:rsidRPr="001B1ED4">
        <w:rPr>
          <w:rFonts w:ascii="Times New Roman" w:hAnsi="Times New Roman" w:cs="Times New Roman"/>
          <w:sz w:val="24"/>
          <w:szCs w:val="24"/>
        </w:rPr>
        <w:t xml:space="preserve">When Goldin J decided that case he was a judge of the High Court. As a judge of parallel jurisdiction, I think I can only refuse to follow his decision. To make a declaration that he wrongly decided the </w:t>
      </w:r>
      <w:r w:rsidRPr="0081535C">
        <w:rPr>
          <w:rFonts w:ascii="Times New Roman" w:hAnsi="Times New Roman" w:cs="Times New Roman"/>
          <w:bCs/>
          <w:sz w:val="24"/>
          <w:szCs w:val="24"/>
        </w:rPr>
        <w:t>Rhostar</w:t>
      </w:r>
      <w:r w:rsidRPr="001B1ED4">
        <w:rPr>
          <w:rFonts w:ascii="Times New Roman" w:hAnsi="Times New Roman" w:cs="Times New Roman"/>
          <w:sz w:val="24"/>
          <w:szCs w:val="24"/>
        </w:rPr>
        <w:t xml:space="preserve"> case would I think, be treading on the prerogative of the Supreme Court.”</w:t>
      </w:r>
      <w:r>
        <w:rPr>
          <w:rFonts w:ascii="Times New Roman" w:hAnsi="Times New Roman" w:cs="Times New Roman"/>
          <w:sz w:val="24"/>
          <w:szCs w:val="24"/>
        </w:rPr>
        <w:t>’</w:t>
      </w:r>
      <w:r w:rsidRPr="001B1ED4">
        <w:rPr>
          <w:rFonts w:ascii="Times New Roman" w:hAnsi="Times New Roman" w:cs="Times New Roman"/>
          <w:sz w:val="24"/>
          <w:szCs w:val="24"/>
        </w:rPr>
        <w:t xml:space="preserve">  </w:t>
      </w:r>
    </w:p>
    <w:p w14:paraId="054CCA17" w14:textId="77777777" w:rsidR="0081535C" w:rsidRPr="0081535C" w:rsidRDefault="0081535C" w:rsidP="0081535C">
      <w:pPr>
        <w:autoSpaceDE w:val="0"/>
        <w:autoSpaceDN w:val="0"/>
        <w:adjustRightInd w:val="0"/>
        <w:spacing w:line="276" w:lineRule="auto"/>
        <w:rPr>
          <w:rFonts w:ascii="Times New Roman" w:hAnsi="Times New Roman" w:cs="Times New Roman"/>
          <w:bCs/>
          <w:color w:val="000000"/>
          <w:kern w:val="0"/>
          <w:sz w:val="24"/>
          <w:szCs w:val="24"/>
        </w:rPr>
      </w:pPr>
    </w:p>
    <w:p w14:paraId="05328346" w14:textId="380A8AB3" w:rsidR="00D73F21" w:rsidRPr="0081535C" w:rsidRDefault="0081535C" w:rsidP="0081535C">
      <w:pPr>
        <w:autoSpaceDE w:val="0"/>
        <w:autoSpaceDN w:val="0"/>
        <w:adjustRightInd w:val="0"/>
        <w:rPr>
          <w:rFonts w:ascii="Times New Roman" w:hAnsi="Times New Roman" w:cs="Times New Roman"/>
          <w:color w:val="000000"/>
          <w:kern w:val="0"/>
          <w:sz w:val="24"/>
          <w:szCs w:val="24"/>
        </w:rPr>
      </w:pPr>
      <w:r w:rsidRPr="0081535C">
        <w:rPr>
          <w:rFonts w:ascii="Times New Roman" w:hAnsi="Times New Roman" w:cs="Times New Roman"/>
          <w:color w:val="000000"/>
          <w:kern w:val="0"/>
          <w:sz w:val="24"/>
          <w:szCs w:val="24"/>
        </w:rPr>
        <w:t>[2</w:t>
      </w:r>
      <w:r w:rsidR="008666E6">
        <w:rPr>
          <w:rFonts w:ascii="Times New Roman" w:hAnsi="Times New Roman" w:cs="Times New Roman"/>
          <w:color w:val="000000"/>
          <w:kern w:val="0"/>
          <w:sz w:val="24"/>
          <w:szCs w:val="24"/>
        </w:rPr>
        <w:t>5</w:t>
      </w:r>
      <w:r w:rsidRPr="0081535C">
        <w:rPr>
          <w:rFonts w:ascii="Times New Roman" w:hAnsi="Times New Roman" w:cs="Times New Roman"/>
          <w:color w:val="000000"/>
          <w:kern w:val="0"/>
          <w:sz w:val="24"/>
          <w:szCs w:val="24"/>
        </w:rPr>
        <w:t xml:space="preserve">] In </w:t>
      </w:r>
      <w:r w:rsidRPr="0081535C">
        <w:rPr>
          <w:rFonts w:ascii="Times New Roman" w:hAnsi="Times New Roman" w:cs="Times New Roman"/>
          <w:i/>
          <w:iCs/>
          <w:color w:val="000000"/>
          <w:kern w:val="0"/>
          <w:sz w:val="24"/>
          <w:szCs w:val="24"/>
        </w:rPr>
        <w:t>casu</w:t>
      </w:r>
      <w:r w:rsidRPr="0081535C">
        <w:rPr>
          <w:rFonts w:ascii="Times New Roman" w:hAnsi="Times New Roman" w:cs="Times New Roman"/>
          <w:color w:val="000000"/>
          <w:kern w:val="0"/>
          <w:sz w:val="24"/>
          <w:szCs w:val="24"/>
        </w:rPr>
        <w:t xml:space="preserve"> I am not asked </w:t>
      </w:r>
      <w:r w:rsidR="00B75C8B">
        <w:rPr>
          <w:rFonts w:ascii="Times New Roman" w:hAnsi="Times New Roman" w:cs="Times New Roman"/>
          <w:color w:val="000000"/>
          <w:kern w:val="0"/>
          <w:sz w:val="24"/>
          <w:szCs w:val="24"/>
        </w:rPr>
        <w:t>to</w:t>
      </w:r>
      <w:r w:rsidRPr="0081535C">
        <w:rPr>
          <w:rFonts w:ascii="Times New Roman" w:hAnsi="Times New Roman" w:cs="Times New Roman"/>
          <w:color w:val="000000"/>
          <w:kern w:val="0"/>
          <w:sz w:val="24"/>
          <w:szCs w:val="24"/>
        </w:rPr>
        <w:t xml:space="preserve"> review the judgment of NDLOVU J. I am asked to assess whether </w:t>
      </w:r>
      <w:r>
        <w:rPr>
          <w:rFonts w:ascii="Times New Roman" w:hAnsi="Times New Roman" w:cs="Times New Roman"/>
          <w:color w:val="000000"/>
          <w:kern w:val="0"/>
          <w:sz w:val="24"/>
          <w:szCs w:val="24"/>
        </w:rPr>
        <w:t xml:space="preserve">the application for rescission of judgment has prospects of success. </w:t>
      </w:r>
      <w:r w:rsidR="00842114">
        <w:rPr>
          <w:rFonts w:ascii="TimesNewRomanPSMT" w:hAnsi="TimesNewRomanPSMT" w:cs="TimesNewRomanPSMT"/>
          <w:kern w:val="0"/>
          <w:sz w:val="24"/>
          <w:szCs w:val="24"/>
        </w:rPr>
        <w:t xml:space="preserve">The parties’ substantive rights will be </w:t>
      </w:r>
      <w:r w:rsidR="00842114">
        <w:rPr>
          <w:rFonts w:ascii="Times New Roman" w:hAnsi="Times New Roman" w:cs="Times New Roman"/>
          <w:kern w:val="0"/>
          <w:sz w:val="24"/>
          <w:szCs w:val="24"/>
        </w:rPr>
        <w:t>determined in the application for rescission, on which</w:t>
      </w:r>
      <w:r w:rsidR="00842114">
        <w:rPr>
          <w:rFonts w:ascii="Times New Roman" w:hAnsi="Times New Roman" w:cs="Times New Roman"/>
          <w:color w:val="000000"/>
          <w:kern w:val="0"/>
          <w:sz w:val="24"/>
          <w:szCs w:val="24"/>
        </w:rPr>
        <w:t xml:space="preserve"> </w:t>
      </w:r>
      <w:r w:rsidR="00842114">
        <w:rPr>
          <w:rFonts w:ascii="Times New Roman" w:hAnsi="Times New Roman" w:cs="Times New Roman"/>
          <w:kern w:val="0"/>
          <w:sz w:val="24"/>
          <w:szCs w:val="24"/>
        </w:rPr>
        <w:t>th</w:t>
      </w:r>
      <w:r w:rsidR="00D554FA">
        <w:rPr>
          <w:rFonts w:ascii="Times New Roman" w:hAnsi="Times New Roman" w:cs="Times New Roman"/>
          <w:kern w:val="0"/>
          <w:sz w:val="24"/>
          <w:szCs w:val="24"/>
        </w:rPr>
        <w:t>is</w:t>
      </w:r>
      <w:r w:rsidR="00842114">
        <w:rPr>
          <w:rFonts w:ascii="Times New Roman" w:hAnsi="Times New Roman" w:cs="Times New Roman"/>
          <w:kern w:val="0"/>
          <w:sz w:val="24"/>
          <w:szCs w:val="24"/>
        </w:rPr>
        <w:t xml:space="preserve"> interlocutory application is premised. I have no competence to say</w:t>
      </w:r>
      <w:r>
        <w:rPr>
          <w:rFonts w:ascii="Times New Roman" w:hAnsi="Times New Roman" w:cs="Times New Roman"/>
          <w:color w:val="000000"/>
          <w:kern w:val="0"/>
          <w:sz w:val="24"/>
          <w:szCs w:val="24"/>
        </w:rPr>
        <w:t xml:space="preserve"> </w:t>
      </w:r>
      <w:r w:rsidR="00B212A4">
        <w:rPr>
          <w:rFonts w:ascii="Times New Roman" w:hAnsi="Times New Roman" w:cs="Times New Roman"/>
          <w:color w:val="000000"/>
          <w:kern w:val="0"/>
          <w:sz w:val="24"/>
          <w:szCs w:val="24"/>
        </w:rPr>
        <w:t>NDLOVU J was wrong</w:t>
      </w:r>
      <w:r w:rsidR="00BF0AE3">
        <w:rPr>
          <w:rFonts w:ascii="Times New Roman" w:hAnsi="Times New Roman" w:cs="Times New Roman"/>
          <w:color w:val="000000"/>
          <w:kern w:val="0"/>
          <w:sz w:val="24"/>
          <w:szCs w:val="24"/>
        </w:rPr>
        <w:t>, but</w:t>
      </w:r>
      <w:r w:rsidR="00B212A4">
        <w:rPr>
          <w:rFonts w:ascii="Times New Roman" w:hAnsi="Times New Roman" w:cs="Times New Roman"/>
          <w:color w:val="000000"/>
          <w:kern w:val="0"/>
          <w:sz w:val="24"/>
          <w:szCs w:val="24"/>
        </w:rPr>
        <w:t xml:space="preserve"> I </w:t>
      </w:r>
      <w:r w:rsidR="00D554FA">
        <w:rPr>
          <w:rFonts w:ascii="Times New Roman" w:hAnsi="Times New Roman" w:cs="Times New Roman"/>
          <w:color w:val="000000"/>
          <w:kern w:val="0"/>
          <w:sz w:val="24"/>
          <w:szCs w:val="24"/>
        </w:rPr>
        <w:t xml:space="preserve">have competence to </w:t>
      </w:r>
      <w:r w:rsidR="00B212A4">
        <w:rPr>
          <w:rFonts w:ascii="Times New Roman" w:hAnsi="Times New Roman" w:cs="Times New Roman"/>
          <w:color w:val="000000"/>
          <w:kern w:val="0"/>
          <w:sz w:val="24"/>
          <w:szCs w:val="24"/>
        </w:rPr>
        <w:t>make an assessment</w:t>
      </w:r>
      <w:r w:rsidR="00842114">
        <w:rPr>
          <w:rFonts w:ascii="Times New Roman" w:hAnsi="Times New Roman" w:cs="Times New Roman"/>
          <w:color w:val="000000"/>
          <w:kern w:val="0"/>
          <w:sz w:val="24"/>
          <w:szCs w:val="24"/>
        </w:rPr>
        <w:t xml:space="preserve"> </w:t>
      </w:r>
      <w:r w:rsidR="00B212A4">
        <w:rPr>
          <w:rFonts w:ascii="Times New Roman" w:hAnsi="Times New Roman" w:cs="Times New Roman"/>
          <w:color w:val="000000"/>
          <w:kern w:val="0"/>
          <w:sz w:val="24"/>
          <w:szCs w:val="24"/>
        </w:rPr>
        <w:t xml:space="preserve">whether the application for rescission </w:t>
      </w:r>
      <w:r w:rsidR="00D62BB9">
        <w:rPr>
          <w:rFonts w:ascii="Times New Roman" w:hAnsi="Times New Roman" w:cs="Times New Roman"/>
          <w:color w:val="000000"/>
          <w:kern w:val="0"/>
          <w:sz w:val="24"/>
          <w:szCs w:val="24"/>
        </w:rPr>
        <w:t xml:space="preserve">targeting the order he granted </w:t>
      </w:r>
      <w:r w:rsidR="00B212A4">
        <w:rPr>
          <w:rFonts w:ascii="Times New Roman" w:hAnsi="Times New Roman" w:cs="Times New Roman"/>
          <w:color w:val="000000"/>
          <w:kern w:val="0"/>
          <w:sz w:val="24"/>
          <w:szCs w:val="24"/>
        </w:rPr>
        <w:t>has prospects of success or not, otherwise how else can I decide this application for stay of execution</w:t>
      </w:r>
      <w:r w:rsidR="00842114">
        <w:rPr>
          <w:rFonts w:ascii="Times New Roman" w:hAnsi="Times New Roman" w:cs="Times New Roman"/>
          <w:color w:val="000000"/>
          <w:kern w:val="0"/>
          <w:sz w:val="24"/>
          <w:szCs w:val="24"/>
        </w:rPr>
        <w:t xml:space="preserve"> which is premised on the application for rescission. </w:t>
      </w:r>
    </w:p>
    <w:p w14:paraId="7365D3C2" w14:textId="77777777" w:rsidR="0081535C" w:rsidRDefault="0081535C" w:rsidP="00F013A1">
      <w:pPr>
        <w:autoSpaceDE w:val="0"/>
        <w:autoSpaceDN w:val="0"/>
        <w:adjustRightInd w:val="0"/>
        <w:rPr>
          <w:rFonts w:ascii="Times New Roman" w:hAnsi="Times New Roman" w:cs="Times New Roman"/>
          <w:color w:val="000000"/>
          <w:kern w:val="0"/>
          <w:sz w:val="24"/>
          <w:szCs w:val="24"/>
        </w:rPr>
      </w:pPr>
    </w:p>
    <w:p w14:paraId="0D7FF8F3" w14:textId="2109EE67" w:rsidR="00C310C7" w:rsidRDefault="00B212A4" w:rsidP="00F013A1">
      <w:pPr>
        <w:autoSpaceDE w:val="0"/>
        <w:autoSpaceDN w:val="0"/>
        <w:adjustRightInd w:val="0"/>
        <w:rPr>
          <w:rFonts w:ascii="Times New Roman" w:eastAsia="Times New Roman" w:hAnsi="Times New Roman" w:cs="Times New Roman"/>
          <w:color w:val="202020"/>
          <w:sz w:val="24"/>
          <w:szCs w:val="24"/>
          <w:lang w:eastAsia="en-ZW"/>
        </w:rPr>
      </w:pPr>
      <w:r>
        <w:rPr>
          <w:rFonts w:ascii="Times New Roman" w:hAnsi="Times New Roman" w:cs="Times New Roman"/>
          <w:color w:val="000000"/>
          <w:kern w:val="0"/>
          <w:sz w:val="24"/>
          <w:szCs w:val="24"/>
        </w:rPr>
        <w:t>[2</w:t>
      </w:r>
      <w:r w:rsidR="008666E6">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00D554FA" w:rsidRPr="0034622D">
        <w:rPr>
          <w:rFonts w:ascii="Times New Roman" w:hAnsi="Times New Roman" w:cs="Times New Roman"/>
          <w:color w:val="000000"/>
          <w:kern w:val="0"/>
          <w:sz w:val="24"/>
          <w:szCs w:val="24"/>
        </w:rPr>
        <w:t>At this stage the applicant is seeking a provisional order</w:t>
      </w:r>
      <w:r w:rsidR="0034622D" w:rsidRPr="0034622D">
        <w:rPr>
          <w:rFonts w:ascii="Times New Roman" w:hAnsi="Times New Roman" w:cs="Times New Roman"/>
          <w:color w:val="000000"/>
          <w:kern w:val="0"/>
          <w:sz w:val="24"/>
          <w:szCs w:val="24"/>
        </w:rPr>
        <w:t xml:space="preserve"> and such an order</w:t>
      </w:r>
      <w:r w:rsidR="0034622D" w:rsidRPr="0034622D">
        <w:rPr>
          <w:rFonts w:ascii="Times New Roman" w:hAnsi="Times New Roman" w:cs="Times New Roman"/>
          <w:sz w:val="24"/>
          <w:szCs w:val="24"/>
        </w:rPr>
        <w:t xml:space="preserve"> is established on a </w:t>
      </w:r>
      <w:r w:rsidR="0034622D" w:rsidRPr="0034622D">
        <w:rPr>
          <w:rFonts w:ascii="Times New Roman" w:hAnsi="Times New Roman" w:cs="Times New Roman"/>
          <w:i/>
          <w:iCs/>
          <w:sz w:val="24"/>
          <w:szCs w:val="24"/>
        </w:rPr>
        <w:t xml:space="preserve">prima facie </w:t>
      </w:r>
      <w:r w:rsidR="0034622D" w:rsidRPr="0034622D">
        <w:rPr>
          <w:rFonts w:ascii="Times New Roman" w:hAnsi="Times New Roman" w:cs="Times New Roman"/>
          <w:sz w:val="24"/>
          <w:szCs w:val="24"/>
        </w:rPr>
        <w:t>basis because it is merely a caretaker temporary order pending the final determination of the dispute on the return date</w:t>
      </w:r>
      <w:r w:rsidR="0034622D" w:rsidRPr="0034622D">
        <w:rPr>
          <w:rFonts w:ascii="Times New Roman" w:hAnsi="Times New Roman" w:cs="Times New Roman"/>
          <w:b/>
          <w:bCs/>
          <w:sz w:val="24"/>
          <w:szCs w:val="24"/>
        </w:rPr>
        <w:t>.</w:t>
      </w:r>
      <w:r w:rsidR="0034622D">
        <w:rPr>
          <w:rFonts w:ascii="Times New Roman" w:hAnsi="Times New Roman" w:cs="Times New Roman"/>
          <w:sz w:val="24"/>
          <w:szCs w:val="24"/>
        </w:rPr>
        <w:t xml:space="preserve"> See </w:t>
      </w:r>
      <w:r w:rsidR="0034622D" w:rsidRPr="0034622D">
        <w:rPr>
          <w:rFonts w:ascii="Times New Roman" w:hAnsi="Times New Roman" w:cs="Times New Roman"/>
          <w:i/>
          <w:iCs/>
          <w:sz w:val="24"/>
          <w:szCs w:val="24"/>
        </w:rPr>
        <w:t>Chiwenga v Mubaiwa</w:t>
      </w:r>
      <w:r w:rsidR="0034622D">
        <w:rPr>
          <w:rFonts w:ascii="Times New Roman" w:hAnsi="Times New Roman" w:cs="Times New Roman"/>
          <w:sz w:val="24"/>
          <w:szCs w:val="24"/>
        </w:rPr>
        <w:t xml:space="preserve"> SC 86/20. </w:t>
      </w:r>
      <w:r>
        <w:rPr>
          <w:rFonts w:ascii="Times New Roman" w:hAnsi="Times New Roman" w:cs="Times New Roman"/>
          <w:color w:val="000000"/>
          <w:kern w:val="0"/>
          <w:sz w:val="24"/>
          <w:szCs w:val="24"/>
        </w:rPr>
        <w:t xml:space="preserve">I now proceed to assess whether the </w:t>
      </w:r>
      <w:r w:rsidR="0034622D">
        <w:rPr>
          <w:rFonts w:ascii="Times New Roman" w:hAnsi="Times New Roman" w:cs="Times New Roman"/>
          <w:color w:val="000000"/>
          <w:kern w:val="0"/>
          <w:sz w:val="24"/>
          <w:szCs w:val="24"/>
        </w:rPr>
        <w:t xml:space="preserve">applicant has established, on a </w:t>
      </w:r>
      <w:r w:rsidR="0034622D" w:rsidRPr="0034622D">
        <w:rPr>
          <w:rFonts w:ascii="Times New Roman" w:hAnsi="Times New Roman" w:cs="Times New Roman"/>
          <w:i/>
          <w:iCs/>
          <w:color w:val="000000"/>
          <w:kern w:val="0"/>
          <w:sz w:val="24"/>
          <w:szCs w:val="24"/>
        </w:rPr>
        <w:t>prima facie</w:t>
      </w:r>
      <w:r w:rsidR="0034622D">
        <w:rPr>
          <w:rFonts w:ascii="Times New Roman" w:hAnsi="Times New Roman" w:cs="Times New Roman"/>
          <w:color w:val="000000"/>
          <w:kern w:val="0"/>
          <w:sz w:val="24"/>
          <w:szCs w:val="24"/>
        </w:rPr>
        <w:t xml:space="preserve"> basis that the </w:t>
      </w:r>
      <w:r>
        <w:rPr>
          <w:rFonts w:ascii="Times New Roman" w:hAnsi="Times New Roman" w:cs="Times New Roman"/>
          <w:color w:val="000000"/>
          <w:kern w:val="0"/>
          <w:sz w:val="24"/>
          <w:szCs w:val="24"/>
        </w:rPr>
        <w:t xml:space="preserve">application for rescission has prospects of success. </w:t>
      </w:r>
      <w:r w:rsidR="00F74D6C" w:rsidRPr="00F74D6C">
        <w:rPr>
          <w:rFonts w:ascii="Times New Roman" w:hAnsi="Times New Roman" w:cs="Times New Roman"/>
          <w:color w:val="000000"/>
          <w:kern w:val="0"/>
          <w:sz w:val="24"/>
          <w:szCs w:val="24"/>
        </w:rPr>
        <w:t>In case number</w:t>
      </w:r>
      <w:r w:rsidR="00F74D6C" w:rsidRPr="00F74D6C">
        <w:rPr>
          <w:rFonts w:ascii="Times New Roman" w:hAnsi="Times New Roman" w:cs="Times New Roman"/>
          <w:kern w:val="0"/>
          <w:sz w:val="24"/>
          <w:szCs w:val="24"/>
        </w:rPr>
        <w:t xml:space="preserve"> HCBC 371/24</w:t>
      </w:r>
      <w:r w:rsidR="00F74D6C" w:rsidRPr="00F74D6C">
        <w:rPr>
          <w:rFonts w:ascii="Times New Roman" w:eastAsia="Times New Roman" w:hAnsi="Times New Roman" w:cs="Times New Roman"/>
          <w:color w:val="202020"/>
          <w:sz w:val="24"/>
          <w:szCs w:val="24"/>
          <w:lang w:eastAsia="en-ZW"/>
        </w:rPr>
        <w:t xml:space="preserve"> the court granted an order that has all the hallmarks of a final order.</w:t>
      </w:r>
      <w:r w:rsidR="00F74D6C">
        <w:rPr>
          <w:rFonts w:ascii="Times New Roman" w:eastAsia="Times New Roman" w:hAnsi="Times New Roman" w:cs="Times New Roman"/>
          <w:color w:val="202020"/>
          <w:sz w:val="24"/>
          <w:szCs w:val="24"/>
          <w:lang w:eastAsia="en-ZW"/>
        </w:rPr>
        <w:t xml:space="preserve"> </w:t>
      </w:r>
      <w:r w:rsidR="0010037D">
        <w:rPr>
          <w:rFonts w:ascii="Times New Roman" w:eastAsia="Times New Roman" w:hAnsi="Times New Roman" w:cs="Times New Roman"/>
          <w:color w:val="202020"/>
          <w:sz w:val="24"/>
          <w:szCs w:val="24"/>
          <w:lang w:eastAsia="en-ZW"/>
        </w:rPr>
        <w:t>The order in clear terms says that “</w:t>
      </w:r>
      <w:r w:rsidR="0010037D" w:rsidRPr="0010037D">
        <w:rPr>
          <w:rFonts w:ascii="Times New Roman" w:eastAsia="Times New Roman" w:hAnsi="Times New Roman" w:cs="Times New Roman"/>
          <w:color w:val="202020"/>
          <w:sz w:val="24"/>
          <w:szCs w:val="24"/>
          <w:u w:val="single"/>
          <w:lang w:eastAsia="en-ZW"/>
        </w:rPr>
        <w:t>the r</w:t>
      </w:r>
      <w:r w:rsidR="0010037D" w:rsidRPr="0010037D">
        <w:rPr>
          <w:rFonts w:ascii="TimesNewRomanPSMT" w:hAnsi="TimesNewRomanPSMT" w:cs="TimesNewRomanPSMT"/>
          <w:kern w:val="0"/>
          <w:sz w:val="24"/>
          <w:szCs w:val="24"/>
          <w:u w:val="single"/>
        </w:rPr>
        <w:t>espondent (applicant herein) be and are hereby ordered and directed to allow the Applicant to take delivery of 700</w:t>
      </w:r>
      <w:r w:rsidR="0010037D" w:rsidRPr="0010037D">
        <w:rPr>
          <w:rFonts w:ascii="Times New Roman" w:eastAsia="Times New Roman" w:hAnsi="Times New Roman" w:cs="Times New Roman"/>
          <w:color w:val="202020"/>
          <w:sz w:val="24"/>
          <w:szCs w:val="24"/>
          <w:u w:val="single"/>
          <w:lang w:eastAsia="en-ZW"/>
        </w:rPr>
        <w:t xml:space="preserve"> </w:t>
      </w:r>
      <w:r w:rsidR="0010037D" w:rsidRPr="0010037D">
        <w:rPr>
          <w:rFonts w:ascii="TimesNewRomanPSMT" w:hAnsi="TimesNewRomanPSMT" w:cs="TimesNewRomanPSMT"/>
          <w:kern w:val="0"/>
          <w:sz w:val="24"/>
          <w:szCs w:val="24"/>
          <w:u w:val="single"/>
        </w:rPr>
        <w:t>tonnes of coke in terms of the Memorandum of Understanding of the 30th December 2022</w:t>
      </w:r>
      <w:r w:rsidR="0010037D">
        <w:rPr>
          <w:rFonts w:ascii="TimesNewRomanPSMT" w:hAnsi="TimesNewRomanPSMT" w:cs="TimesNewRomanPSMT"/>
          <w:kern w:val="0"/>
          <w:sz w:val="24"/>
          <w:szCs w:val="24"/>
        </w:rPr>
        <w:t>.”</w:t>
      </w:r>
      <w:r w:rsidR="00F74D6C">
        <w:rPr>
          <w:rFonts w:ascii="Times New Roman" w:hAnsi="Times New Roman" w:cs="Times New Roman"/>
          <w:kern w:val="0"/>
          <w:sz w:val="24"/>
          <w:szCs w:val="24"/>
        </w:rPr>
        <w:t xml:space="preserve"> </w:t>
      </w:r>
      <w:r w:rsidR="0010037D">
        <w:rPr>
          <w:rFonts w:ascii="Times New Roman" w:hAnsi="Times New Roman" w:cs="Times New Roman"/>
          <w:kern w:val="0"/>
          <w:sz w:val="24"/>
          <w:szCs w:val="24"/>
        </w:rPr>
        <w:t xml:space="preserve">The dispute turns on whether the respondent must take delivery of the coke, and </w:t>
      </w:r>
      <w:r w:rsidR="00643164">
        <w:rPr>
          <w:rFonts w:ascii="Times New Roman" w:hAnsi="Times New Roman" w:cs="Times New Roman"/>
          <w:kern w:val="0"/>
          <w:sz w:val="24"/>
          <w:szCs w:val="24"/>
        </w:rPr>
        <w:t xml:space="preserve">once </w:t>
      </w:r>
      <w:r w:rsidR="0010037D">
        <w:rPr>
          <w:rFonts w:ascii="Times New Roman" w:hAnsi="Times New Roman" w:cs="Times New Roman"/>
          <w:kern w:val="0"/>
          <w:sz w:val="24"/>
          <w:szCs w:val="24"/>
        </w:rPr>
        <w:t>she has</w:t>
      </w:r>
      <w:r w:rsidR="003820C6">
        <w:rPr>
          <w:rFonts w:ascii="Times New Roman" w:hAnsi="Times New Roman" w:cs="Times New Roman"/>
          <w:kern w:val="0"/>
          <w:sz w:val="24"/>
          <w:szCs w:val="24"/>
        </w:rPr>
        <w:t xml:space="preserve"> take</w:t>
      </w:r>
      <w:r w:rsidR="0010037D">
        <w:rPr>
          <w:rFonts w:ascii="Times New Roman" w:hAnsi="Times New Roman" w:cs="Times New Roman"/>
          <w:kern w:val="0"/>
          <w:sz w:val="24"/>
          <w:szCs w:val="24"/>
        </w:rPr>
        <w:t>n</w:t>
      </w:r>
      <w:r w:rsidR="003820C6">
        <w:rPr>
          <w:rFonts w:ascii="Times New Roman" w:hAnsi="Times New Roman" w:cs="Times New Roman"/>
          <w:kern w:val="0"/>
          <w:sz w:val="24"/>
          <w:szCs w:val="24"/>
        </w:rPr>
        <w:t xml:space="preserve"> deliver</w:t>
      </w:r>
      <w:r w:rsidR="0010037D">
        <w:rPr>
          <w:rFonts w:ascii="Times New Roman" w:hAnsi="Times New Roman" w:cs="Times New Roman"/>
          <w:kern w:val="0"/>
          <w:sz w:val="24"/>
          <w:szCs w:val="24"/>
        </w:rPr>
        <w:t>y</w:t>
      </w:r>
      <w:r w:rsidR="003820C6">
        <w:rPr>
          <w:rFonts w:ascii="Times New Roman" w:hAnsi="Times New Roman" w:cs="Times New Roman"/>
          <w:kern w:val="0"/>
          <w:sz w:val="24"/>
          <w:szCs w:val="24"/>
        </w:rPr>
        <w:t>,</w:t>
      </w:r>
      <w:r w:rsidR="00F74D6C">
        <w:rPr>
          <w:rFonts w:ascii="Times New Roman" w:hAnsi="Times New Roman" w:cs="Times New Roman"/>
          <w:kern w:val="0"/>
          <w:sz w:val="24"/>
          <w:szCs w:val="24"/>
        </w:rPr>
        <w:t xml:space="preserve"> there would </w:t>
      </w:r>
      <w:r w:rsidR="003820C6">
        <w:rPr>
          <w:rFonts w:ascii="Times New Roman" w:hAnsi="Times New Roman" w:cs="Times New Roman"/>
          <w:kern w:val="0"/>
          <w:sz w:val="24"/>
          <w:szCs w:val="24"/>
        </w:rPr>
        <w:t xml:space="preserve">be nothing left for determination and </w:t>
      </w:r>
      <w:r w:rsidR="00F74D6C">
        <w:rPr>
          <w:rFonts w:ascii="Times New Roman" w:hAnsi="Times New Roman" w:cs="Times New Roman"/>
          <w:kern w:val="0"/>
          <w:sz w:val="24"/>
          <w:szCs w:val="24"/>
        </w:rPr>
        <w:t>nothing to determine on the return date.</w:t>
      </w:r>
      <w:r w:rsidR="003820C6">
        <w:rPr>
          <w:rFonts w:ascii="Times New Roman" w:hAnsi="Times New Roman" w:cs="Times New Roman"/>
          <w:kern w:val="0"/>
          <w:sz w:val="24"/>
          <w:szCs w:val="24"/>
        </w:rPr>
        <w:t xml:space="preserve"> </w:t>
      </w:r>
      <w:r w:rsidR="003820C6" w:rsidRPr="003820C6">
        <w:rPr>
          <w:rFonts w:ascii="Times New Roman" w:hAnsi="Times New Roman" w:cs="Times New Roman"/>
          <w:kern w:val="0"/>
          <w:sz w:val="24"/>
          <w:szCs w:val="24"/>
        </w:rPr>
        <w:t>The dispute would have been resolved</w:t>
      </w:r>
      <w:r w:rsidR="0010037D">
        <w:rPr>
          <w:rFonts w:ascii="Times New Roman" w:hAnsi="Times New Roman" w:cs="Times New Roman"/>
          <w:kern w:val="0"/>
          <w:sz w:val="24"/>
          <w:szCs w:val="24"/>
        </w:rPr>
        <w:t xml:space="preserve"> and finalised</w:t>
      </w:r>
      <w:r w:rsidR="003820C6" w:rsidRPr="003820C6">
        <w:rPr>
          <w:rFonts w:ascii="Times New Roman" w:hAnsi="Times New Roman" w:cs="Times New Roman"/>
          <w:kern w:val="0"/>
          <w:sz w:val="24"/>
          <w:szCs w:val="24"/>
        </w:rPr>
        <w:t xml:space="preserve">. </w:t>
      </w:r>
      <w:r w:rsidR="003820C6">
        <w:rPr>
          <w:rFonts w:ascii="Times New Roman" w:hAnsi="Times New Roman" w:cs="Times New Roman"/>
          <w:kern w:val="0"/>
          <w:sz w:val="24"/>
          <w:szCs w:val="24"/>
        </w:rPr>
        <w:t xml:space="preserve">See </w:t>
      </w:r>
      <w:r w:rsidR="003820C6" w:rsidRPr="003820C6">
        <w:rPr>
          <w:rFonts w:ascii="Times New Roman" w:hAnsi="Times New Roman" w:cs="Times New Roman"/>
          <w:i/>
          <w:iCs/>
          <w:sz w:val="24"/>
          <w:szCs w:val="24"/>
        </w:rPr>
        <w:t>Blue Ranges Estates (Pvt) Ltd v Muduviri &amp; Anor</w:t>
      </w:r>
      <w:r w:rsidR="003820C6" w:rsidRPr="003820C6">
        <w:rPr>
          <w:rFonts w:ascii="Times New Roman" w:hAnsi="Times New Roman" w:cs="Times New Roman"/>
          <w:sz w:val="24"/>
          <w:szCs w:val="24"/>
        </w:rPr>
        <w:t xml:space="preserve"> 2009 (1) ZLR 368. </w:t>
      </w:r>
      <w:r w:rsidR="003820C6">
        <w:rPr>
          <w:rFonts w:ascii="Times New Roman" w:hAnsi="Times New Roman" w:cs="Times New Roman"/>
          <w:kern w:val="0"/>
          <w:sz w:val="24"/>
          <w:szCs w:val="24"/>
        </w:rPr>
        <w:t xml:space="preserve">The respondent would have achieved her goal of taking delivery of the coke. </w:t>
      </w:r>
      <w:r w:rsidR="00F74D6C" w:rsidRPr="00F013A1">
        <w:rPr>
          <w:rFonts w:ascii="Times New Roman" w:hAnsi="Times New Roman" w:cs="Times New Roman"/>
          <w:kern w:val="0"/>
          <w:sz w:val="24"/>
          <w:szCs w:val="24"/>
        </w:rPr>
        <w:t xml:space="preserve">See </w:t>
      </w:r>
      <w:r w:rsidR="00F74D6C" w:rsidRPr="00F013A1">
        <w:rPr>
          <w:rFonts w:ascii="Times New Roman" w:eastAsia="Times New Roman" w:hAnsi="Times New Roman" w:cs="Times New Roman"/>
          <w:i/>
          <w:iCs/>
          <w:color w:val="202020"/>
          <w:sz w:val="24"/>
          <w:szCs w:val="24"/>
          <w:lang w:eastAsia="en-ZW"/>
        </w:rPr>
        <w:t>Chikafu v Dodhill (Pty) Ltd and Other</w:t>
      </w:r>
      <w:r w:rsidR="00F013A1" w:rsidRPr="00F013A1">
        <w:rPr>
          <w:rFonts w:ascii="Times New Roman" w:eastAsia="Times New Roman" w:hAnsi="Times New Roman" w:cs="Times New Roman"/>
          <w:color w:val="202020"/>
          <w:sz w:val="24"/>
          <w:szCs w:val="24"/>
          <w:lang w:eastAsia="en-ZW"/>
        </w:rPr>
        <w:t xml:space="preserve"> </w:t>
      </w:r>
      <w:r w:rsidR="00F74D6C" w:rsidRPr="00F013A1">
        <w:rPr>
          <w:rFonts w:ascii="Times New Roman" w:eastAsia="Times New Roman" w:hAnsi="Times New Roman" w:cs="Times New Roman"/>
          <w:color w:val="202020"/>
          <w:sz w:val="24"/>
          <w:szCs w:val="24"/>
          <w:lang w:eastAsia="en-ZW"/>
        </w:rPr>
        <w:t xml:space="preserve">SC 16 </w:t>
      </w:r>
      <w:r w:rsidR="00F013A1" w:rsidRPr="00F013A1">
        <w:rPr>
          <w:rFonts w:ascii="Times New Roman" w:eastAsia="Times New Roman" w:hAnsi="Times New Roman" w:cs="Times New Roman"/>
          <w:color w:val="202020"/>
          <w:sz w:val="24"/>
          <w:szCs w:val="24"/>
          <w:lang w:eastAsia="en-ZW"/>
        </w:rPr>
        <w:t xml:space="preserve">/ </w:t>
      </w:r>
      <w:r w:rsidR="00F74D6C" w:rsidRPr="00F013A1">
        <w:rPr>
          <w:rFonts w:ascii="Times New Roman" w:eastAsia="Times New Roman" w:hAnsi="Times New Roman" w:cs="Times New Roman"/>
          <w:color w:val="202020"/>
          <w:sz w:val="24"/>
          <w:szCs w:val="24"/>
          <w:lang w:eastAsia="en-ZW"/>
        </w:rPr>
        <w:t>2009)</w:t>
      </w:r>
      <w:r w:rsidR="00F013A1" w:rsidRPr="00F013A1">
        <w:rPr>
          <w:rFonts w:ascii="Times New Roman" w:eastAsia="Times New Roman" w:hAnsi="Times New Roman" w:cs="Times New Roman"/>
          <w:color w:val="202020"/>
          <w:sz w:val="24"/>
          <w:szCs w:val="24"/>
          <w:lang w:eastAsia="en-ZW"/>
        </w:rPr>
        <w:t xml:space="preserve">. </w:t>
      </w:r>
    </w:p>
    <w:p w14:paraId="04B70823" w14:textId="77777777" w:rsidR="00C310C7" w:rsidRDefault="00C310C7" w:rsidP="00F013A1">
      <w:pPr>
        <w:autoSpaceDE w:val="0"/>
        <w:autoSpaceDN w:val="0"/>
        <w:adjustRightInd w:val="0"/>
        <w:rPr>
          <w:rFonts w:ascii="Times New Roman" w:eastAsia="Times New Roman" w:hAnsi="Times New Roman" w:cs="Times New Roman"/>
          <w:color w:val="202020"/>
          <w:sz w:val="24"/>
          <w:szCs w:val="24"/>
          <w:lang w:eastAsia="en-ZW"/>
        </w:rPr>
      </w:pPr>
    </w:p>
    <w:p w14:paraId="641D050C" w14:textId="5B8298D5" w:rsidR="00C310C7" w:rsidRPr="00C310C7" w:rsidRDefault="00C310C7" w:rsidP="00F013A1">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202020"/>
          <w:sz w:val="24"/>
          <w:szCs w:val="24"/>
          <w:lang w:eastAsia="en-ZW"/>
        </w:rPr>
        <w:t>[2</w:t>
      </w:r>
      <w:r w:rsidR="0010037D">
        <w:rPr>
          <w:rFonts w:ascii="Times New Roman" w:eastAsia="Times New Roman" w:hAnsi="Times New Roman" w:cs="Times New Roman"/>
          <w:color w:val="202020"/>
          <w:sz w:val="24"/>
          <w:szCs w:val="24"/>
          <w:lang w:eastAsia="en-ZW"/>
        </w:rPr>
        <w:t>7</w:t>
      </w:r>
      <w:r>
        <w:rPr>
          <w:rFonts w:ascii="Times New Roman" w:eastAsia="Times New Roman" w:hAnsi="Times New Roman" w:cs="Times New Roman"/>
          <w:color w:val="202020"/>
          <w:sz w:val="24"/>
          <w:szCs w:val="24"/>
          <w:lang w:eastAsia="en-ZW"/>
        </w:rPr>
        <w:t xml:space="preserve">] Furthermore, this order (HCBC 371/24) that appears for all intents and purposes to be final was granted on the basis of a </w:t>
      </w:r>
      <w:r w:rsidRPr="00F013A1">
        <w:rPr>
          <w:rFonts w:ascii="Times New Roman" w:eastAsia="Times New Roman" w:hAnsi="Times New Roman" w:cs="Times New Roman"/>
          <w:i/>
          <w:iCs/>
          <w:color w:val="202020"/>
          <w:sz w:val="24"/>
          <w:szCs w:val="24"/>
          <w:lang w:eastAsia="en-ZW"/>
        </w:rPr>
        <w:t xml:space="preserve">prima facie </w:t>
      </w:r>
      <w:r>
        <w:rPr>
          <w:rFonts w:ascii="Times New Roman" w:eastAsia="Times New Roman" w:hAnsi="Times New Roman" w:cs="Times New Roman"/>
          <w:color w:val="202020"/>
          <w:sz w:val="24"/>
          <w:szCs w:val="24"/>
          <w:lang w:eastAsia="en-ZW"/>
        </w:rPr>
        <w:t>proof</w:t>
      </w:r>
      <w:r w:rsidRPr="00F013A1">
        <w:rPr>
          <w:rFonts w:ascii="Times New Roman" w:eastAsia="Times New Roman" w:hAnsi="Times New Roman" w:cs="Times New Roman"/>
          <w:i/>
          <w:iCs/>
          <w:color w:val="202020"/>
          <w:sz w:val="24"/>
          <w:szCs w:val="24"/>
          <w:lang w:eastAsia="en-ZW"/>
        </w:rPr>
        <w:t xml:space="preserve">. </w:t>
      </w:r>
      <w:r>
        <w:rPr>
          <w:rFonts w:ascii="Times New Roman" w:eastAsia="Times New Roman" w:hAnsi="Times New Roman" w:cs="Times New Roman"/>
          <w:color w:val="202020"/>
          <w:sz w:val="24"/>
          <w:szCs w:val="24"/>
          <w:lang w:eastAsia="en-ZW"/>
        </w:rPr>
        <w:t xml:space="preserve">I say </w:t>
      </w:r>
      <w:r w:rsidR="0010037D">
        <w:rPr>
          <w:rFonts w:ascii="Times New Roman" w:eastAsia="Times New Roman" w:hAnsi="Times New Roman" w:cs="Times New Roman"/>
          <w:color w:val="202020"/>
          <w:sz w:val="24"/>
          <w:szCs w:val="24"/>
          <w:lang w:eastAsia="en-ZW"/>
        </w:rPr>
        <w:t>so</w:t>
      </w:r>
      <w:r>
        <w:rPr>
          <w:rFonts w:ascii="Times New Roman" w:eastAsia="Times New Roman" w:hAnsi="Times New Roman" w:cs="Times New Roman"/>
          <w:color w:val="202020"/>
          <w:sz w:val="24"/>
          <w:szCs w:val="24"/>
          <w:lang w:eastAsia="en-ZW"/>
        </w:rPr>
        <w:t xml:space="preserve"> because it was sought as a provisional </w:t>
      </w:r>
      <w:r>
        <w:rPr>
          <w:rFonts w:ascii="Times New Roman" w:eastAsia="Times New Roman" w:hAnsi="Times New Roman" w:cs="Times New Roman"/>
          <w:color w:val="202020"/>
          <w:sz w:val="24"/>
          <w:szCs w:val="24"/>
          <w:lang w:eastAsia="en-ZW"/>
        </w:rPr>
        <w:lastRenderedPageBreak/>
        <w:t xml:space="preserve">order. See </w:t>
      </w:r>
      <w:r w:rsidRPr="00F013A1">
        <w:rPr>
          <w:rFonts w:ascii="Times New Roman" w:hAnsi="Times New Roman" w:cs="Times New Roman"/>
          <w:i/>
          <w:iCs/>
          <w:sz w:val="24"/>
          <w:szCs w:val="24"/>
        </w:rPr>
        <w:t>Chiwenga v Mubaiwa</w:t>
      </w:r>
      <w:r w:rsidRPr="00F013A1">
        <w:rPr>
          <w:rFonts w:ascii="Times New Roman" w:hAnsi="Times New Roman" w:cs="Times New Roman"/>
          <w:sz w:val="24"/>
          <w:szCs w:val="24"/>
        </w:rPr>
        <w:t xml:space="preserve"> </w:t>
      </w:r>
      <w:r>
        <w:rPr>
          <w:rFonts w:ascii="Times New Roman" w:hAnsi="Times New Roman" w:cs="Times New Roman"/>
          <w:sz w:val="24"/>
          <w:szCs w:val="24"/>
        </w:rPr>
        <w:t>SC</w:t>
      </w:r>
      <w:r w:rsidRPr="00F013A1">
        <w:rPr>
          <w:rFonts w:ascii="Times New Roman" w:hAnsi="Times New Roman" w:cs="Times New Roman"/>
          <w:sz w:val="24"/>
          <w:szCs w:val="24"/>
        </w:rPr>
        <w:t xml:space="preserve"> 86/20.</w:t>
      </w:r>
      <w:r>
        <w:rPr>
          <w:rFonts w:ascii="Times New Roman" w:hAnsi="Times New Roman" w:cs="Times New Roman"/>
          <w:sz w:val="24"/>
          <w:szCs w:val="24"/>
        </w:rPr>
        <w:t xml:space="preserve"> </w:t>
      </w:r>
      <w:r w:rsidRPr="00C310C7">
        <w:rPr>
          <w:rFonts w:ascii="Times New Roman" w:hAnsi="Times New Roman" w:cs="Times New Roman"/>
          <w:sz w:val="24"/>
          <w:szCs w:val="24"/>
        </w:rPr>
        <w:t>It is trite that a final order is obtained on the higher test of a clear right because it is final and definitive as it has no return date.</w:t>
      </w:r>
      <w:r>
        <w:rPr>
          <w:rFonts w:ascii="Times New Roman" w:hAnsi="Times New Roman" w:cs="Times New Roman"/>
          <w:sz w:val="24"/>
          <w:szCs w:val="24"/>
        </w:rPr>
        <w:t xml:space="preserve"> Cut to the bone, the respondent obtained what appears to be a final order on the basis of a lower test, i.e. </w:t>
      </w:r>
      <w:r w:rsidRPr="00C310C7">
        <w:rPr>
          <w:rFonts w:ascii="Times New Roman" w:hAnsi="Times New Roman" w:cs="Times New Roman"/>
          <w:i/>
          <w:iCs/>
          <w:sz w:val="24"/>
          <w:szCs w:val="24"/>
        </w:rPr>
        <w:t xml:space="preserve">prima facie </w:t>
      </w:r>
      <w:r>
        <w:rPr>
          <w:rFonts w:ascii="Times New Roman" w:hAnsi="Times New Roman" w:cs="Times New Roman"/>
          <w:sz w:val="24"/>
          <w:szCs w:val="24"/>
        </w:rPr>
        <w:t>proof</w:t>
      </w:r>
      <w:r w:rsidR="00AD65A3">
        <w:rPr>
          <w:rFonts w:ascii="Times New Roman" w:hAnsi="Times New Roman" w:cs="Times New Roman"/>
          <w:sz w:val="24"/>
          <w:szCs w:val="24"/>
        </w:rPr>
        <w:t>,</w:t>
      </w:r>
      <w:r>
        <w:rPr>
          <w:rFonts w:ascii="Times New Roman" w:hAnsi="Times New Roman" w:cs="Times New Roman"/>
          <w:sz w:val="24"/>
          <w:szCs w:val="24"/>
        </w:rPr>
        <w:t xml:space="preserve"> </w:t>
      </w:r>
      <w:r w:rsidR="00AD65A3">
        <w:rPr>
          <w:rFonts w:ascii="Times New Roman" w:hAnsi="Times New Roman" w:cs="Times New Roman"/>
          <w:sz w:val="24"/>
          <w:szCs w:val="24"/>
        </w:rPr>
        <w:t>not a clear right as required by the law.</w:t>
      </w:r>
    </w:p>
    <w:p w14:paraId="6208742F" w14:textId="77777777" w:rsidR="00C310C7" w:rsidRDefault="00C310C7" w:rsidP="00F013A1">
      <w:pPr>
        <w:autoSpaceDE w:val="0"/>
        <w:autoSpaceDN w:val="0"/>
        <w:adjustRightInd w:val="0"/>
        <w:rPr>
          <w:rFonts w:ascii="Times New Roman" w:eastAsia="Times New Roman" w:hAnsi="Times New Roman" w:cs="Times New Roman"/>
          <w:color w:val="202020"/>
          <w:sz w:val="24"/>
          <w:szCs w:val="24"/>
          <w:lang w:eastAsia="en-ZW"/>
        </w:rPr>
      </w:pPr>
    </w:p>
    <w:p w14:paraId="318C739C" w14:textId="4B1EF378" w:rsidR="001807E9" w:rsidRPr="00BC1219" w:rsidRDefault="00C310C7" w:rsidP="00F013A1">
      <w:pPr>
        <w:autoSpaceDE w:val="0"/>
        <w:autoSpaceDN w:val="0"/>
        <w:adjustRightInd w:val="0"/>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[2</w:t>
      </w:r>
      <w:r w:rsidR="00BC1219">
        <w:rPr>
          <w:rFonts w:ascii="Times New Roman" w:eastAsia="Times New Roman" w:hAnsi="Times New Roman" w:cs="Times New Roman"/>
          <w:color w:val="202020"/>
          <w:sz w:val="24"/>
          <w:szCs w:val="24"/>
          <w:lang w:eastAsia="en-ZW"/>
        </w:rPr>
        <w:t>8</w:t>
      </w:r>
      <w:r>
        <w:rPr>
          <w:rFonts w:ascii="Times New Roman" w:eastAsia="Times New Roman" w:hAnsi="Times New Roman" w:cs="Times New Roman"/>
          <w:color w:val="202020"/>
          <w:sz w:val="24"/>
          <w:szCs w:val="24"/>
          <w:lang w:eastAsia="en-ZW"/>
        </w:rPr>
        <w:t xml:space="preserve">] </w:t>
      </w:r>
      <w:r w:rsidR="002271A6">
        <w:rPr>
          <w:rFonts w:ascii="Times New Roman" w:eastAsia="Times New Roman" w:hAnsi="Times New Roman" w:cs="Times New Roman"/>
          <w:color w:val="202020"/>
          <w:sz w:val="24"/>
          <w:szCs w:val="24"/>
          <w:lang w:eastAsia="en-ZW"/>
        </w:rPr>
        <w:t>Again this</w:t>
      </w:r>
      <w:r w:rsidR="00F013A1" w:rsidRPr="00F013A1">
        <w:rPr>
          <w:rFonts w:ascii="Times New Roman" w:eastAsia="Times New Roman" w:hAnsi="Times New Roman" w:cs="Times New Roman"/>
          <w:color w:val="202020"/>
          <w:sz w:val="24"/>
          <w:szCs w:val="24"/>
          <w:lang w:eastAsia="en-ZW"/>
        </w:rPr>
        <w:t xml:space="preserve"> </w:t>
      </w:r>
      <w:r w:rsidR="00F013A1">
        <w:rPr>
          <w:rFonts w:ascii="Times New Roman" w:eastAsia="Times New Roman" w:hAnsi="Times New Roman" w:cs="Times New Roman"/>
          <w:color w:val="202020"/>
          <w:sz w:val="24"/>
          <w:szCs w:val="24"/>
          <w:lang w:eastAsia="en-ZW"/>
        </w:rPr>
        <w:t xml:space="preserve">order that </w:t>
      </w:r>
      <w:r w:rsidR="00AD65A3">
        <w:rPr>
          <w:rFonts w:ascii="Times New Roman" w:eastAsia="Times New Roman" w:hAnsi="Times New Roman" w:cs="Times New Roman"/>
          <w:color w:val="202020"/>
          <w:sz w:val="24"/>
          <w:szCs w:val="24"/>
          <w:lang w:eastAsia="en-ZW"/>
        </w:rPr>
        <w:t>has all the hallmarks of a</w:t>
      </w:r>
      <w:r w:rsidR="00F013A1">
        <w:rPr>
          <w:rFonts w:ascii="Times New Roman" w:eastAsia="Times New Roman" w:hAnsi="Times New Roman" w:cs="Times New Roman"/>
          <w:color w:val="202020"/>
          <w:sz w:val="24"/>
          <w:szCs w:val="24"/>
          <w:lang w:eastAsia="en-ZW"/>
        </w:rPr>
        <w:t xml:space="preserve"> final </w:t>
      </w:r>
      <w:r w:rsidR="009B41AA">
        <w:rPr>
          <w:rFonts w:ascii="Times New Roman" w:eastAsia="Times New Roman" w:hAnsi="Times New Roman" w:cs="Times New Roman"/>
          <w:color w:val="202020"/>
          <w:sz w:val="24"/>
          <w:szCs w:val="24"/>
          <w:lang w:eastAsia="en-ZW"/>
        </w:rPr>
        <w:t xml:space="preserve">order </w:t>
      </w:r>
      <w:r w:rsidR="00F013A1">
        <w:rPr>
          <w:rFonts w:ascii="Times New Roman" w:eastAsia="Times New Roman" w:hAnsi="Times New Roman" w:cs="Times New Roman"/>
          <w:color w:val="202020"/>
          <w:sz w:val="24"/>
          <w:szCs w:val="24"/>
          <w:lang w:eastAsia="en-ZW"/>
        </w:rPr>
        <w:t xml:space="preserve">was granted </w:t>
      </w:r>
      <w:r w:rsidR="00F013A1" w:rsidRPr="00AD65A3">
        <w:rPr>
          <w:rFonts w:ascii="Times New Roman" w:eastAsia="Times New Roman" w:hAnsi="Times New Roman" w:cs="Times New Roman"/>
          <w:color w:val="202020"/>
          <w:sz w:val="24"/>
          <w:szCs w:val="24"/>
          <w:u w:val="single"/>
          <w:lang w:eastAsia="en-ZW"/>
        </w:rPr>
        <w:t>without notice</w:t>
      </w:r>
      <w:r w:rsidR="00F013A1" w:rsidRPr="00AD65A3">
        <w:rPr>
          <w:rFonts w:ascii="Times New Roman" w:eastAsia="Times New Roman" w:hAnsi="Times New Roman" w:cs="Times New Roman"/>
          <w:color w:val="202020"/>
          <w:sz w:val="24"/>
          <w:szCs w:val="24"/>
          <w:lang w:eastAsia="en-ZW"/>
        </w:rPr>
        <w:t xml:space="preserve"> </w:t>
      </w:r>
      <w:r w:rsidR="00F013A1">
        <w:rPr>
          <w:rFonts w:ascii="Times New Roman" w:eastAsia="Times New Roman" w:hAnsi="Times New Roman" w:cs="Times New Roman"/>
          <w:color w:val="202020"/>
          <w:sz w:val="24"/>
          <w:szCs w:val="24"/>
          <w:lang w:eastAsia="en-ZW"/>
        </w:rPr>
        <w:t>to the applicant</w:t>
      </w:r>
      <w:r w:rsidR="00D73F21">
        <w:rPr>
          <w:rFonts w:ascii="Times New Roman" w:eastAsia="Times New Roman" w:hAnsi="Times New Roman" w:cs="Times New Roman"/>
          <w:color w:val="202020"/>
          <w:sz w:val="24"/>
          <w:szCs w:val="24"/>
          <w:lang w:eastAsia="en-ZW"/>
        </w:rPr>
        <w:t xml:space="preserve">, i.e., without affording it an opportunity to be heard. </w:t>
      </w:r>
      <w:r w:rsidR="001807E9">
        <w:rPr>
          <w:rFonts w:ascii="Times New Roman" w:eastAsia="Times New Roman" w:hAnsi="Times New Roman" w:cs="Times New Roman"/>
          <w:color w:val="202020"/>
          <w:sz w:val="24"/>
          <w:szCs w:val="24"/>
          <w:lang w:eastAsia="en-ZW"/>
        </w:rPr>
        <w:t xml:space="preserve">In our law a final order cannot be granted without notice to an interested party. </w:t>
      </w:r>
      <w:r w:rsidR="00AD65A3">
        <w:rPr>
          <w:rFonts w:ascii="Times New Roman" w:eastAsia="Times New Roman" w:hAnsi="Times New Roman" w:cs="Times New Roman"/>
          <w:color w:val="202020"/>
          <w:sz w:val="24"/>
          <w:szCs w:val="24"/>
          <w:lang w:eastAsia="en-ZW"/>
        </w:rPr>
        <w:t>The net effect of the order granted is that the applicant’s coke will be removed and taken without it having been given an opportunity to participate in the proce</w:t>
      </w:r>
      <w:r w:rsidR="00BC1219">
        <w:rPr>
          <w:rFonts w:ascii="Times New Roman" w:eastAsia="Times New Roman" w:hAnsi="Times New Roman" w:cs="Times New Roman"/>
          <w:color w:val="202020"/>
          <w:sz w:val="24"/>
          <w:szCs w:val="24"/>
          <w:lang w:eastAsia="en-ZW"/>
        </w:rPr>
        <w:t>edings</w:t>
      </w:r>
      <w:r w:rsidR="00AD65A3">
        <w:rPr>
          <w:rFonts w:ascii="Times New Roman" w:eastAsia="Times New Roman" w:hAnsi="Times New Roman" w:cs="Times New Roman"/>
          <w:color w:val="202020"/>
          <w:sz w:val="24"/>
          <w:szCs w:val="24"/>
          <w:lang w:eastAsia="en-ZW"/>
        </w:rPr>
        <w:t xml:space="preserve">. </w:t>
      </w:r>
      <w:r w:rsidR="00BC1219">
        <w:rPr>
          <w:rFonts w:ascii="Times New Roman" w:eastAsia="Times New Roman" w:hAnsi="Times New Roman" w:cs="Times New Roman"/>
          <w:color w:val="202020"/>
          <w:sz w:val="24"/>
          <w:szCs w:val="24"/>
          <w:lang w:eastAsia="en-ZW"/>
        </w:rPr>
        <w:t xml:space="preserve">This is </w:t>
      </w:r>
      <w:r w:rsidR="009B41AA">
        <w:rPr>
          <w:rFonts w:ascii="Times New Roman" w:eastAsia="Times New Roman" w:hAnsi="Times New Roman" w:cs="Times New Roman"/>
          <w:color w:val="202020"/>
          <w:sz w:val="24"/>
          <w:szCs w:val="24"/>
          <w:lang w:eastAsia="en-ZW"/>
        </w:rPr>
        <w:t xml:space="preserve">inconsistent with </w:t>
      </w:r>
      <w:r w:rsidR="00BC1219">
        <w:rPr>
          <w:rFonts w:ascii="Times New Roman" w:eastAsia="Times New Roman" w:hAnsi="Times New Roman" w:cs="Times New Roman"/>
          <w:color w:val="202020"/>
          <w:sz w:val="24"/>
          <w:szCs w:val="24"/>
          <w:lang w:eastAsia="en-ZW"/>
        </w:rPr>
        <w:t xml:space="preserve">the principle of </w:t>
      </w:r>
      <w:r w:rsidR="00BC1219" w:rsidRPr="00BC1219">
        <w:rPr>
          <w:rFonts w:ascii="Times New Roman" w:eastAsia="Times New Roman" w:hAnsi="Times New Roman" w:cs="Times New Roman"/>
          <w:i/>
          <w:iCs/>
          <w:color w:val="202020"/>
          <w:sz w:val="24"/>
          <w:szCs w:val="24"/>
          <w:lang w:eastAsia="en-ZW"/>
        </w:rPr>
        <w:t xml:space="preserve">audi alteram partem </w:t>
      </w:r>
      <w:r w:rsidR="0050254C">
        <w:rPr>
          <w:rFonts w:ascii="Times New Roman" w:eastAsia="Times New Roman" w:hAnsi="Times New Roman" w:cs="Times New Roman"/>
          <w:color w:val="202020"/>
          <w:sz w:val="24"/>
          <w:szCs w:val="24"/>
          <w:lang w:eastAsia="en-ZW"/>
        </w:rPr>
        <w:t>the foundational anchor of procedural fairness</w:t>
      </w:r>
      <w:r w:rsidR="00C66984">
        <w:rPr>
          <w:rFonts w:ascii="Times New Roman" w:eastAsia="Times New Roman" w:hAnsi="Times New Roman" w:cs="Times New Roman"/>
          <w:color w:val="202020"/>
          <w:sz w:val="24"/>
          <w:szCs w:val="24"/>
          <w:lang w:eastAsia="en-ZW"/>
        </w:rPr>
        <w:t xml:space="preserve">. </w:t>
      </w:r>
      <w:r w:rsidR="0050254C">
        <w:rPr>
          <w:rFonts w:ascii="Times New Roman" w:eastAsia="Times New Roman" w:hAnsi="Times New Roman" w:cs="Times New Roman"/>
          <w:color w:val="202020"/>
          <w:sz w:val="24"/>
          <w:szCs w:val="24"/>
          <w:lang w:eastAsia="en-ZW"/>
        </w:rPr>
        <w:t xml:space="preserve"> </w:t>
      </w:r>
    </w:p>
    <w:p w14:paraId="678A65DD" w14:textId="77777777" w:rsidR="00AD65A3" w:rsidRPr="00AD65A3" w:rsidRDefault="00AD65A3" w:rsidP="00F013A1">
      <w:pPr>
        <w:autoSpaceDE w:val="0"/>
        <w:autoSpaceDN w:val="0"/>
        <w:adjustRightInd w:val="0"/>
        <w:rPr>
          <w:rFonts w:ascii="Times New Roman" w:eastAsia="Times New Roman" w:hAnsi="Times New Roman" w:cs="Times New Roman"/>
          <w:color w:val="202020"/>
          <w:sz w:val="24"/>
          <w:szCs w:val="24"/>
          <w:lang w:eastAsia="en-ZW"/>
        </w:rPr>
      </w:pPr>
    </w:p>
    <w:p w14:paraId="40FB701B" w14:textId="61004FE7" w:rsidR="001807E9" w:rsidRDefault="001807E9" w:rsidP="00F013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50254C">
        <w:rPr>
          <w:rFonts w:ascii="Times New Roman" w:hAnsi="Times New Roman" w:cs="Times New Roman"/>
          <w:sz w:val="24"/>
          <w:szCs w:val="24"/>
        </w:rPr>
        <w:t>9</w:t>
      </w:r>
      <w:r>
        <w:rPr>
          <w:rFonts w:ascii="Times New Roman" w:hAnsi="Times New Roman" w:cs="Times New Roman"/>
          <w:sz w:val="24"/>
          <w:szCs w:val="24"/>
        </w:rPr>
        <w:t>] I</w:t>
      </w:r>
      <w:r w:rsidR="00D73F21">
        <w:rPr>
          <w:rFonts w:ascii="Times New Roman" w:hAnsi="Times New Roman" w:cs="Times New Roman"/>
          <w:sz w:val="24"/>
          <w:szCs w:val="24"/>
        </w:rPr>
        <w:t xml:space="preserve">t is common cause that a writ has been issued in HCBC 371/24 and it directs to Sheriff to execute 2100 tonnes. Mr </w:t>
      </w:r>
      <w:r w:rsidR="00D73F21" w:rsidRPr="00D73F21">
        <w:rPr>
          <w:rFonts w:ascii="Times New Roman" w:hAnsi="Times New Roman" w:cs="Times New Roman"/>
          <w:i/>
          <w:iCs/>
          <w:sz w:val="24"/>
          <w:szCs w:val="24"/>
        </w:rPr>
        <w:t xml:space="preserve">Tabana </w:t>
      </w:r>
      <w:r w:rsidR="00D73F21">
        <w:rPr>
          <w:rFonts w:ascii="Times New Roman" w:hAnsi="Times New Roman" w:cs="Times New Roman"/>
          <w:sz w:val="24"/>
          <w:szCs w:val="24"/>
        </w:rPr>
        <w:t xml:space="preserve">conceded to this and attempted to justify it. The order </w:t>
      </w:r>
      <w:r>
        <w:rPr>
          <w:rFonts w:ascii="Times New Roman" w:hAnsi="Times New Roman" w:cs="Times New Roman"/>
          <w:sz w:val="24"/>
          <w:szCs w:val="24"/>
        </w:rPr>
        <w:t xml:space="preserve">of court </w:t>
      </w:r>
      <w:r w:rsidR="00D73F21">
        <w:rPr>
          <w:rFonts w:ascii="Times New Roman" w:hAnsi="Times New Roman" w:cs="Times New Roman"/>
          <w:sz w:val="24"/>
          <w:szCs w:val="24"/>
        </w:rPr>
        <w:t xml:space="preserve">speaks to the 700 tonnes and 2100 tonnes is not in the court order sought to be executed. </w:t>
      </w:r>
      <w:r w:rsidR="00D73F21" w:rsidRPr="00D73F21">
        <w:rPr>
          <w:rFonts w:ascii="Times New Roman" w:hAnsi="Times New Roman" w:cs="Times New Roman"/>
          <w:i/>
          <w:iCs/>
          <w:sz w:val="24"/>
          <w:szCs w:val="24"/>
        </w:rPr>
        <w:t>Prima facie</w:t>
      </w:r>
      <w:r w:rsidR="00D73F21">
        <w:rPr>
          <w:rFonts w:ascii="Times New Roman" w:hAnsi="Times New Roman" w:cs="Times New Roman"/>
          <w:sz w:val="24"/>
          <w:szCs w:val="24"/>
        </w:rPr>
        <w:t xml:space="preserve"> the writ to the extent that it directs the Sheriff to remove 2100 is at variance with the court order. </w:t>
      </w:r>
      <w:r w:rsidR="00B212A4">
        <w:rPr>
          <w:rFonts w:ascii="Times New Roman" w:hAnsi="Times New Roman" w:cs="Times New Roman"/>
          <w:sz w:val="24"/>
          <w:szCs w:val="24"/>
        </w:rPr>
        <w:t>A writ must follow the terms of the court order</w:t>
      </w:r>
      <w:r w:rsidR="009B11C3">
        <w:rPr>
          <w:rFonts w:ascii="Times New Roman" w:hAnsi="Times New Roman" w:cs="Times New Roman"/>
          <w:sz w:val="24"/>
          <w:szCs w:val="24"/>
        </w:rPr>
        <w:t xml:space="preserve"> and for this reason the execution must be stayed. </w:t>
      </w:r>
      <w:r>
        <w:rPr>
          <w:rFonts w:ascii="Times New Roman" w:hAnsi="Times New Roman" w:cs="Times New Roman"/>
          <w:sz w:val="24"/>
          <w:szCs w:val="24"/>
        </w:rPr>
        <w:t xml:space="preserve">Again, the fact that a writ has been issued shows that the order has all the hallmarks of a final order. I hold the view that, generally a provisional order cannot be executable. </w:t>
      </w:r>
    </w:p>
    <w:p w14:paraId="27C9A558" w14:textId="77777777" w:rsidR="001807E9" w:rsidRDefault="001807E9" w:rsidP="00F013A1">
      <w:pPr>
        <w:autoSpaceDE w:val="0"/>
        <w:autoSpaceDN w:val="0"/>
        <w:adjustRightInd w:val="0"/>
        <w:rPr>
          <w:rFonts w:ascii="Times New Roman" w:hAnsi="Times New Roman" w:cs="Times New Roman"/>
          <w:sz w:val="24"/>
          <w:szCs w:val="24"/>
        </w:rPr>
      </w:pPr>
    </w:p>
    <w:p w14:paraId="16BE5B92" w14:textId="4C3D9E78" w:rsidR="00842114" w:rsidRPr="001F540C" w:rsidRDefault="007747DA" w:rsidP="0084211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9B11C3">
        <w:rPr>
          <w:rFonts w:ascii="Times New Roman" w:hAnsi="Times New Roman" w:cs="Times New Roman"/>
          <w:sz w:val="24"/>
          <w:szCs w:val="24"/>
        </w:rPr>
        <w:t>30</w:t>
      </w:r>
      <w:r>
        <w:rPr>
          <w:rFonts w:ascii="Times New Roman" w:hAnsi="Times New Roman" w:cs="Times New Roman"/>
          <w:sz w:val="24"/>
          <w:szCs w:val="24"/>
        </w:rPr>
        <w:t xml:space="preserve">] </w:t>
      </w:r>
      <w:r w:rsidR="00B212A4">
        <w:rPr>
          <w:rFonts w:ascii="Times New Roman" w:hAnsi="Times New Roman" w:cs="Times New Roman"/>
          <w:sz w:val="24"/>
          <w:szCs w:val="24"/>
        </w:rPr>
        <w:t xml:space="preserve">The applicant </w:t>
      </w:r>
      <w:r w:rsidR="001F540C">
        <w:rPr>
          <w:rFonts w:ascii="Times New Roman" w:hAnsi="Times New Roman" w:cs="Times New Roman"/>
          <w:sz w:val="24"/>
          <w:szCs w:val="24"/>
        </w:rPr>
        <w:t xml:space="preserve">submitted that it </w:t>
      </w:r>
      <w:r w:rsidR="00CE6CC0">
        <w:rPr>
          <w:rFonts w:ascii="Times New Roman" w:hAnsi="Times New Roman" w:cs="Times New Roman"/>
          <w:sz w:val="24"/>
          <w:szCs w:val="24"/>
        </w:rPr>
        <w:t xml:space="preserve">has a </w:t>
      </w:r>
      <w:r w:rsidR="00CE6CC0" w:rsidRPr="00CE6CC0">
        <w:rPr>
          <w:rFonts w:ascii="Times New Roman" w:hAnsi="Times New Roman" w:cs="Times New Roman"/>
          <w:i/>
          <w:iCs/>
          <w:sz w:val="24"/>
          <w:szCs w:val="24"/>
        </w:rPr>
        <w:t>bona fide</w:t>
      </w:r>
      <w:r w:rsidR="00CE6CC0">
        <w:rPr>
          <w:rFonts w:ascii="Times New Roman" w:hAnsi="Times New Roman" w:cs="Times New Roman"/>
          <w:sz w:val="24"/>
          <w:szCs w:val="24"/>
        </w:rPr>
        <w:t xml:space="preserve"> defence to the relief sought in HC</w:t>
      </w:r>
      <w:r w:rsidR="001F540C">
        <w:rPr>
          <w:rFonts w:ascii="Times New Roman" w:hAnsi="Times New Roman" w:cs="Times New Roman"/>
          <w:sz w:val="24"/>
          <w:szCs w:val="24"/>
        </w:rPr>
        <w:t>B</w:t>
      </w:r>
      <w:r w:rsidR="00CE6CC0">
        <w:rPr>
          <w:rFonts w:ascii="Times New Roman" w:hAnsi="Times New Roman" w:cs="Times New Roman"/>
          <w:sz w:val="24"/>
          <w:szCs w:val="24"/>
        </w:rPr>
        <w:t xml:space="preserve">C 371/24. The applicant says there are material disputes of fact to the extent that it disowns the agreement relied upon the respondent. Applicant alleges forgery. </w:t>
      </w:r>
      <w:r w:rsidR="001F540C">
        <w:rPr>
          <w:rFonts w:ascii="Times New Roman" w:hAnsi="Times New Roman" w:cs="Times New Roman"/>
          <w:sz w:val="24"/>
          <w:szCs w:val="24"/>
        </w:rPr>
        <w:t xml:space="preserve">It contends that whatever agreement exist is with a company not </w:t>
      </w:r>
      <w:r w:rsidR="00205D1A">
        <w:rPr>
          <w:rFonts w:ascii="Times New Roman" w:hAnsi="Times New Roman" w:cs="Times New Roman"/>
          <w:sz w:val="24"/>
          <w:szCs w:val="24"/>
        </w:rPr>
        <w:t xml:space="preserve">with </w:t>
      </w:r>
      <w:r w:rsidR="001F540C">
        <w:rPr>
          <w:rFonts w:ascii="Times New Roman" w:hAnsi="Times New Roman" w:cs="Times New Roman"/>
          <w:sz w:val="24"/>
          <w:szCs w:val="24"/>
        </w:rPr>
        <w:t xml:space="preserve">the respondent in her own stead, and she can not seek to enforce it outside the company. I agree that on a </w:t>
      </w:r>
      <w:r w:rsidR="001F540C" w:rsidRPr="001F540C">
        <w:rPr>
          <w:rFonts w:ascii="Times New Roman" w:hAnsi="Times New Roman" w:cs="Times New Roman"/>
          <w:i/>
          <w:iCs/>
          <w:sz w:val="24"/>
          <w:szCs w:val="24"/>
        </w:rPr>
        <w:t>prima facie</w:t>
      </w:r>
      <w:r w:rsidR="001F540C">
        <w:rPr>
          <w:rFonts w:ascii="Times New Roman" w:hAnsi="Times New Roman" w:cs="Times New Roman"/>
          <w:sz w:val="24"/>
          <w:szCs w:val="24"/>
        </w:rPr>
        <w:t xml:space="preserve"> basis the applicant has established that it has a </w:t>
      </w:r>
      <w:r w:rsidR="001F540C" w:rsidRPr="001F540C">
        <w:rPr>
          <w:rFonts w:ascii="Times New Roman" w:hAnsi="Times New Roman" w:cs="Times New Roman"/>
          <w:i/>
          <w:iCs/>
          <w:sz w:val="24"/>
          <w:szCs w:val="24"/>
        </w:rPr>
        <w:t>bona fide</w:t>
      </w:r>
      <w:r w:rsidR="001F540C">
        <w:rPr>
          <w:rFonts w:ascii="Times New Roman" w:hAnsi="Times New Roman" w:cs="Times New Roman"/>
          <w:sz w:val="24"/>
          <w:szCs w:val="24"/>
        </w:rPr>
        <w:t xml:space="preserve"> defence to the claim. </w:t>
      </w:r>
      <w:r>
        <w:rPr>
          <w:rFonts w:ascii="Times New Roman" w:hAnsi="Times New Roman" w:cs="Times New Roman"/>
          <w:sz w:val="24"/>
          <w:szCs w:val="24"/>
        </w:rPr>
        <w:t>All these circumstances tend to support the applicant’s contention that the application for rescission has prospects of success.</w:t>
      </w:r>
      <w:r w:rsidR="00B212A4">
        <w:rPr>
          <w:rFonts w:ascii="Times New Roman" w:hAnsi="Times New Roman" w:cs="Times New Roman"/>
          <w:kern w:val="0"/>
          <w:sz w:val="24"/>
          <w:szCs w:val="24"/>
        </w:rPr>
        <w:t xml:space="preserve"> </w:t>
      </w:r>
      <w:r w:rsidR="00842114">
        <w:rPr>
          <w:rFonts w:ascii="Times New Roman" w:hAnsi="Times New Roman" w:cs="Times New Roman"/>
          <w:kern w:val="0"/>
          <w:sz w:val="24"/>
          <w:szCs w:val="24"/>
        </w:rPr>
        <w:t>In the circumstances, it is appropriate and in accordance with real and substantial justice that execution of the</w:t>
      </w:r>
      <w:r w:rsidR="00A80E5F">
        <w:rPr>
          <w:rFonts w:ascii="Times New Roman" w:hAnsi="Times New Roman" w:cs="Times New Roman"/>
          <w:kern w:val="0"/>
          <w:sz w:val="24"/>
          <w:szCs w:val="24"/>
        </w:rPr>
        <w:t xml:space="preserve"> order in HCBC 371/24 </w:t>
      </w:r>
      <w:r w:rsidR="00842114">
        <w:rPr>
          <w:rFonts w:ascii="Times New Roman" w:hAnsi="Times New Roman" w:cs="Times New Roman"/>
          <w:kern w:val="0"/>
          <w:sz w:val="24"/>
          <w:szCs w:val="24"/>
        </w:rPr>
        <w:t xml:space="preserve">be stayed </w:t>
      </w:r>
      <w:r w:rsidR="00A80E5F">
        <w:rPr>
          <w:rFonts w:ascii="Times New Roman" w:hAnsi="Times New Roman" w:cs="Times New Roman"/>
          <w:kern w:val="0"/>
          <w:sz w:val="24"/>
          <w:szCs w:val="24"/>
        </w:rPr>
        <w:t xml:space="preserve">pending the return date in this matter. </w:t>
      </w:r>
    </w:p>
    <w:p w14:paraId="4D72857A" w14:textId="77777777" w:rsidR="00A26914" w:rsidRDefault="00A26914" w:rsidP="00837FC1">
      <w:pPr>
        <w:autoSpaceDE w:val="0"/>
        <w:autoSpaceDN w:val="0"/>
        <w:adjustRightInd w:val="0"/>
        <w:rPr>
          <w:rFonts w:ascii="Times New Roman" w:hAnsi="Times New Roman" w:cs="Times New Roman"/>
          <w:kern w:val="0"/>
          <w:sz w:val="24"/>
          <w:szCs w:val="24"/>
        </w:rPr>
      </w:pPr>
    </w:p>
    <w:p w14:paraId="547C5F45" w14:textId="2CAA7337" w:rsidR="00A26914" w:rsidRPr="00A26914" w:rsidRDefault="00A26914" w:rsidP="00A26914">
      <w:pPr>
        <w:autoSpaceDE w:val="0"/>
        <w:autoSpaceDN w:val="0"/>
        <w:adjustRightInd w:val="0"/>
        <w:rPr>
          <w:rFonts w:ascii="Times New Roman" w:hAnsi="Times New Roman" w:cs="Times New Roman"/>
          <w:kern w:val="0"/>
          <w:sz w:val="24"/>
          <w:szCs w:val="24"/>
        </w:rPr>
      </w:pPr>
      <w:r w:rsidRPr="00A26914">
        <w:rPr>
          <w:rFonts w:ascii="Times New Roman" w:hAnsi="Times New Roman" w:cs="Times New Roman"/>
          <w:kern w:val="0"/>
          <w:sz w:val="24"/>
          <w:szCs w:val="24"/>
        </w:rPr>
        <w:t>[</w:t>
      </w:r>
      <w:r w:rsidR="00643164">
        <w:rPr>
          <w:rFonts w:ascii="Times New Roman" w:hAnsi="Times New Roman" w:cs="Times New Roman"/>
          <w:kern w:val="0"/>
          <w:sz w:val="24"/>
          <w:szCs w:val="24"/>
        </w:rPr>
        <w:t>31</w:t>
      </w:r>
      <w:r w:rsidRPr="00A26914">
        <w:rPr>
          <w:rFonts w:ascii="Times New Roman" w:hAnsi="Times New Roman" w:cs="Times New Roman"/>
          <w:kern w:val="0"/>
          <w:sz w:val="24"/>
          <w:szCs w:val="24"/>
        </w:rPr>
        <w:t xml:space="preserve">] </w:t>
      </w:r>
      <w:r w:rsidR="00B212A4" w:rsidRPr="00A26914">
        <w:rPr>
          <w:rFonts w:ascii="Times New Roman" w:hAnsi="Times New Roman" w:cs="Times New Roman"/>
          <w:kern w:val="0"/>
          <w:sz w:val="24"/>
          <w:szCs w:val="24"/>
        </w:rPr>
        <w:t>Mr</w:t>
      </w:r>
      <w:r w:rsidR="00B212A4" w:rsidRPr="00A26914">
        <w:rPr>
          <w:rFonts w:ascii="Times New Roman" w:hAnsi="Times New Roman" w:cs="Times New Roman"/>
          <w:i/>
          <w:iCs/>
          <w:kern w:val="0"/>
          <w:sz w:val="24"/>
          <w:szCs w:val="24"/>
        </w:rPr>
        <w:t xml:space="preserve"> Mubaiwa</w:t>
      </w:r>
      <w:r w:rsidR="00B212A4" w:rsidRPr="00A26914">
        <w:rPr>
          <w:rFonts w:ascii="Times New Roman" w:hAnsi="Times New Roman" w:cs="Times New Roman"/>
          <w:kern w:val="0"/>
          <w:sz w:val="24"/>
          <w:szCs w:val="24"/>
        </w:rPr>
        <w:t xml:space="preserve"> sought an amend</w:t>
      </w:r>
      <w:r w:rsidR="009B41AA">
        <w:rPr>
          <w:rFonts w:ascii="Times New Roman" w:hAnsi="Times New Roman" w:cs="Times New Roman"/>
          <w:kern w:val="0"/>
          <w:sz w:val="24"/>
          <w:szCs w:val="24"/>
        </w:rPr>
        <w:t>ment</w:t>
      </w:r>
      <w:r w:rsidR="00B212A4" w:rsidRPr="00A26914">
        <w:rPr>
          <w:rFonts w:ascii="Times New Roman" w:hAnsi="Times New Roman" w:cs="Times New Roman"/>
          <w:kern w:val="0"/>
          <w:sz w:val="24"/>
          <w:szCs w:val="24"/>
        </w:rPr>
        <w:t xml:space="preserve"> </w:t>
      </w:r>
      <w:r w:rsidR="009B41AA">
        <w:rPr>
          <w:rFonts w:ascii="Times New Roman" w:hAnsi="Times New Roman" w:cs="Times New Roman"/>
          <w:kern w:val="0"/>
          <w:sz w:val="24"/>
          <w:szCs w:val="24"/>
        </w:rPr>
        <w:t>to</w:t>
      </w:r>
      <w:r w:rsidR="00B212A4" w:rsidRPr="00A26914">
        <w:rPr>
          <w:rFonts w:ascii="Times New Roman" w:hAnsi="Times New Roman" w:cs="Times New Roman"/>
          <w:kern w:val="0"/>
          <w:sz w:val="24"/>
          <w:szCs w:val="24"/>
        </w:rPr>
        <w:t xml:space="preserve"> th</w:t>
      </w:r>
      <w:r w:rsidR="00D7655C" w:rsidRPr="00A26914">
        <w:rPr>
          <w:rFonts w:ascii="Times New Roman" w:hAnsi="Times New Roman" w:cs="Times New Roman"/>
          <w:kern w:val="0"/>
          <w:sz w:val="24"/>
          <w:szCs w:val="24"/>
        </w:rPr>
        <w:t xml:space="preserve">e draft order </w:t>
      </w:r>
      <w:r w:rsidRPr="00A26914">
        <w:rPr>
          <w:rFonts w:ascii="Times New Roman" w:hAnsi="Times New Roman" w:cs="Times New Roman"/>
          <w:kern w:val="0"/>
          <w:sz w:val="24"/>
          <w:szCs w:val="24"/>
        </w:rPr>
        <w:t xml:space="preserve">whose effect is to delete the following from the interim relief sought </w:t>
      </w:r>
      <w:r w:rsidR="00643164">
        <w:rPr>
          <w:rFonts w:ascii="Times New Roman" w:hAnsi="Times New Roman" w:cs="Times New Roman"/>
          <w:kern w:val="0"/>
          <w:sz w:val="24"/>
          <w:szCs w:val="24"/>
        </w:rPr>
        <w:t xml:space="preserve">that </w:t>
      </w:r>
      <w:r w:rsidRPr="00A26914">
        <w:rPr>
          <w:rFonts w:ascii="Times New Roman" w:hAnsi="Times New Roman" w:cs="Times New Roman"/>
          <w:kern w:val="0"/>
          <w:sz w:val="24"/>
          <w:szCs w:val="24"/>
        </w:rPr>
        <w:t xml:space="preserve">“pending the determination of the application for </w:t>
      </w:r>
      <w:r w:rsidRPr="00A26914">
        <w:rPr>
          <w:rFonts w:ascii="Times New Roman" w:hAnsi="Times New Roman" w:cs="Times New Roman"/>
          <w:kern w:val="0"/>
          <w:sz w:val="24"/>
          <w:szCs w:val="24"/>
        </w:rPr>
        <w:lastRenderedPageBreak/>
        <w:t>rescission of that order which is in HCBC</w:t>
      </w:r>
      <w:r w:rsidR="00842114">
        <w:rPr>
          <w:rFonts w:ascii="Times New Roman" w:hAnsi="Times New Roman" w:cs="Times New Roman"/>
          <w:kern w:val="0"/>
          <w:sz w:val="24"/>
          <w:szCs w:val="24"/>
        </w:rPr>
        <w:t xml:space="preserve"> </w:t>
      </w:r>
      <w:r w:rsidRPr="00A26914">
        <w:rPr>
          <w:rFonts w:ascii="Times New Roman" w:hAnsi="Times New Roman" w:cs="Times New Roman"/>
          <w:kern w:val="0"/>
          <w:sz w:val="24"/>
          <w:szCs w:val="24"/>
        </w:rPr>
        <w:t xml:space="preserve">386/24.” The application to amend was not opposed. The amendment is accordingly </w:t>
      </w:r>
      <w:r w:rsidR="00643164">
        <w:rPr>
          <w:rFonts w:ascii="Times New Roman" w:hAnsi="Times New Roman" w:cs="Times New Roman"/>
          <w:kern w:val="0"/>
          <w:sz w:val="24"/>
          <w:szCs w:val="24"/>
        </w:rPr>
        <w:t>granted</w:t>
      </w:r>
      <w:r w:rsidRPr="00A26914">
        <w:rPr>
          <w:rFonts w:ascii="Times New Roman" w:hAnsi="Times New Roman" w:cs="Times New Roman"/>
          <w:kern w:val="0"/>
          <w:sz w:val="24"/>
          <w:szCs w:val="24"/>
        </w:rPr>
        <w:t xml:space="preserve">. The interim relief </w:t>
      </w:r>
      <w:r w:rsidR="00643164">
        <w:rPr>
          <w:rFonts w:ascii="Times New Roman" w:hAnsi="Times New Roman" w:cs="Times New Roman"/>
          <w:kern w:val="0"/>
          <w:sz w:val="24"/>
          <w:szCs w:val="24"/>
        </w:rPr>
        <w:t xml:space="preserve">sought </w:t>
      </w:r>
      <w:r w:rsidRPr="00A26914">
        <w:rPr>
          <w:rFonts w:ascii="Times New Roman" w:hAnsi="Times New Roman" w:cs="Times New Roman"/>
          <w:kern w:val="0"/>
          <w:sz w:val="24"/>
          <w:szCs w:val="24"/>
        </w:rPr>
        <w:t>now reads “the execution, implementation and enforcement of the order issued by this court in case number HCBC/371/24 on 20</w:t>
      </w:r>
      <w:r w:rsidRPr="00A26914">
        <w:rPr>
          <w:rFonts w:ascii="Times New Roman" w:hAnsi="Times New Roman" w:cs="Times New Roman"/>
          <w:kern w:val="0"/>
          <w:sz w:val="24"/>
          <w:szCs w:val="24"/>
          <w:vertAlign w:val="superscript"/>
        </w:rPr>
        <w:t>th</w:t>
      </w:r>
      <w:r w:rsidRPr="00A26914">
        <w:rPr>
          <w:rFonts w:ascii="Times New Roman" w:hAnsi="Times New Roman" w:cs="Times New Roman"/>
          <w:kern w:val="0"/>
          <w:sz w:val="24"/>
          <w:szCs w:val="24"/>
        </w:rPr>
        <w:t xml:space="preserve"> February 2024 be and is hereby stayed.” </w:t>
      </w:r>
    </w:p>
    <w:p w14:paraId="051D3A51" w14:textId="77777777" w:rsidR="00A26914" w:rsidRDefault="00A26914" w:rsidP="00837FC1">
      <w:pPr>
        <w:autoSpaceDE w:val="0"/>
        <w:autoSpaceDN w:val="0"/>
        <w:adjustRightInd w:val="0"/>
        <w:rPr>
          <w:rFonts w:ascii="Times New Roman" w:hAnsi="Times New Roman" w:cs="Times New Roman"/>
          <w:kern w:val="0"/>
          <w:sz w:val="24"/>
          <w:szCs w:val="24"/>
        </w:rPr>
      </w:pPr>
    </w:p>
    <w:p w14:paraId="1148A9D8" w14:textId="763B9F4A" w:rsidR="00F74D6C" w:rsidRDefault="00A26914" w:rsidP="00837FC1">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 the circumstances, the provisional order is granted as varied</w:t>
      </w:r>
      <w:r w:rsidR="00D9114B">
        <w:rPr>
          <w:rFonts w:ascii="Times New Roman" w:hAnsi="Times New Roman" w:cs="Times New Roman"/>
          <w:kern w:val="0"/>
          <w:sz w:val="24"/>
          <w:szCs w:val="24"/>
        </w:rPr>
        <w:t xml:space="preserve"> in terms of r 60 (9) of the High Court Rules, 2021. </w:t>
      </w:r>
    </w:p>
    <w:p w14:paraId="5AB4FF46" w14:textId="77777777" w:rsidR="00D7655C" w:rsidRDefault="00D7655C" w:rsidP="00837FC1">
      <w:pPr>
        <w:autoSpaceDE w:val="0"/>
        <w:autoSpaceDN w:val="0"/>
        <w:adjustRightInd w:val="0"/>
        <w:rPr>
          <w:rFonts w:ascii="Times New Roman" w:hAnsi="Times New Roman" w:cs="Times New Roman"/>
          <w:kern w:val="0"/>
          <w:sz w:val="24"/>
          <w:szCs w:val="24"/>
        </w:rPr>
      </w:pPr>
    </w:p>
    <w:p w14:paraId="033136DD" w14:textId="77777777" w:rsidR="00D7655C" w:rsidRDefault="00D7655C" w:rsidP="00837FC1">
      <w:pPr>
        <w:autoSpaceDE w:val="0"/>
        <w:autoSpaceDN w:val="0"/>
        <w:adjustRightInd w:val="0"/>
        <w:rPr>
          <w:rFonts w:ascii="Times New Roman" w:hAnsi="Times New Roman" w:cs="Times New Roman"/>
          <w:kern w:val="0"/>
          <w:sz w:val="24"/>
          <w:szCs w:val="24"/>
        </w:rPr>
      </w:pPr>
    </w:p>
    <w:p w14:paraId="498DC934" w14:textId="77777777" w:rsidR="00935C24" w:rsidRDefault="00935C24" w:rsidP="00837FC1">
      <w:pPr>
        <w:autoSpaceDE w:val="0"/>
        <w:autoSpaceDN w:val="0"/>
        <w:adjustRightInd w:val="0"/>
        <w:rPr>
          <w:rFonts w:ascii="Times New Roman" w:hAnsi="Times New Roman" w:cs="Times New Roman"/>
          <w:kern w:val="0"/>
          <w:sz w:val="24"/>
          <w:szCs w:val="24"/>
        </w:rPr>
      </w:pPr>
    </w:p>
    <w:p w14:paraId="6453F826" w14:textId="77777777" w:rsidR="00935C24" w:rsidRDefault="00935C24" w:rsidP="00837FC1">
      <w:pPr>
        <w:autoSpaceDE w:val="0"/>
        <w:autoSpaceDN w:val="0"/>
        <w:adjustRightInd w:val="0"/>
        <w:rPr>
          <w:rFonts w:ascii="Times New Roman" w:hAnsi="Times New Roman" w:cs="Times New Roman"/>
          <w:kern w:val="0"/>
          <w:sz w:val="24"/>
          <w:szCs w:val="24"/>
        </w:rPr>
      </w:pPr>
    </w:p>
    <w:p w14:paraId="66FD6D08" w14:textId="0E7D5218" w:rsidR="00D7655C" w:rsidRDefault="00D7655C" w:rsidP="00D7655C">
      <w:pPr>
        <w:autoSpaceDE w:val="0"/>
        <w:autoSpaceDN w:val="0"/>
        <w:adjustRightInd w:val="0"/>
        <w:spacing w:line="276" w:lineRule="auto"/>
        <w:rPr>
          <w:rFonts w:ascii="Times New Roman" w:hAnsi="Times New Roman" w:cs="Times New Roman"/>
          <w:kern w:val="0"/>
          <w:sz w:val="24"/>
          <w:szCs w:val="24"/>
        </w:rPr>
      </w:pPr>
      <w:r w:rsidRPr="00D7655C">
        <w:rPr>
          <w:rFonts w:ascii="Times New Roman" w:hAnsi="Times New Roman" w:cs="Times New Roman"/>
          <w:i/>
          <w:iCs/>
          <w:kern w:val="0"/>
          <w:sz w:val="24"/>
          <w:szCs w:val="24"/>
        </w:rPr>
        <w:t>Manase and Manase,</w:t>
      </w:r>
      <w:r>
        <w:rPr>
          <w:rFonts w:ascii="Times New Roman" w:hAnsi="Times New Roman" w:cs="Times New Roman"/>
          <w:kern w:val="0"/>
          <w:sz w:val="24"/>
          <w:szCs w:val="24"/>
        </w:rPr>
        <w:t xml:space="preserve"> applicant’s legal practitioners </w:t>
      </w:r>
    </w:p>
    <w:p w14:paraId="6F4E4CCC" w14:textId="50F80A6D" w:rsidR="00D7655C" w:rsidRDefault="00D7655C" w:rsidP="00D7655C">
      <w:pPr>
        <w:autoSpaceDE w:val="0"/>
        <w:autoSpaceDN w:val="0"/>
        <w:adjustRightInd w:val="0"/>
        <w:spacing w:line="276" w:lineRule="auto"/>
        <w:rPr>
          <w:rFonts w:ascii="Times New Roman" w:hAnsi="Times New Roman" w:cs="Times New Roman"/>
          <w:kern w:val="0"/>
          <w:sz w:val="24"/>
          <w:szCs w:val="24"/>
        </w:rPr>
      </w:pPr>
      <w:r w:rsidRPr="00D7655C">
        <w:rPr>
          <w:rFonts w:ascii="Times New Roman" w:hAnsi="Times New Roman" w:cs="Times New Roman"/>
          <w:i/>
          <w:iCs/>
          <w:kern w:val="0"/>
          <w:sz w:val="24"/>
          <w:szCs w:val="24"/>
        </w:rPr>
        <w:t>Tabana and Marwa,</w:t>
      </w:r>
      <w:r>
        <w:rPr>
          <w:rFonts w:ascii="Times New Roman" w:hAnsi="Times New Roman" w:cs="Times New Roman"/>
          <w:kern w:val="0"/>
          <w:sz w:val="24"/>
          <w:szCs w:val="24"/>
        </w:rPr>
        <w:t xml:space="preserve"> respondent’s legal practitioners </w:t>
      </w:r>
    </w:p>
    <w:sectPr w:rsidR="00D765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F8D0" w14:textId="77777777" w:rsidR="002F42A6" w:rsidRDefault="002F42A6" w:rsidP="002F42A6">
      <w:pPr>
        <w:spacing w:line="240" w:lineRule="auto"/>
      </w:pPr>
      <w:r>
        <w:separator/>
      </w:r>
    </w:p>
  </w:endnote>
  <w:endnote w:type="continuationSeparator" w:id="0">
    <w:p w14:paraId="3563FB2B" w14:textId="77777777" w:rsidR="002F42A6" w:rsidRDefault="002F42A6" w:rsidP="002F4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941A" w14:textId="77777777" w:rsidR="002F42A6" w:rsidRDefault="002F42A6" w:rsidP="002F42A6">
      <w:pPr>
        <w:spacing w:line="240" w:lineRule="auto"/>
      </w:pPr>
      <w:r>
        <w:separator/>
      </w:r>
    </w:p>
  </w:footnote>
  <w:footnote w:type="continuationSeparator" w:id="0">
    <w:p w14:paraId="603B048A" w14:textId="77777777" w:rsidR="002F42A6" w:rsidRDefault="002F42A6" w:rsidP="002F42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55871"/>
      <w:docPartObj>
        <w:docPartGallery w:val="Page Numbers (Top of Page)"/>
        <w:docPartUnique/>
      </w:docPartObj>
    </w:sdtPr>
    <w:sdtEndPr>
      <w:rPr>
        <w:rFonts w:ascii="Times New Roman" w:hAnsi="Times New Roman" w:cs="Times New Roman"/>
        <w:noProof/>
        <w:sz w:val="24"/>
        <w:szCs w:val="24"/>
      </w:rPr>
    </w:sdtEndPr>
    <w:sdtContent>
      <w:p w14:paraId="758D2616" w14:textId="77777777" w:rsidR="002F42A6" w:rsidRPr="002F42A6" w:rsidRDefault="002F42A6">
        <w:pPr>
          <w:pStyle w:val="Header"/>
          <w:jc w:val="right"/>
          <w:rPr>
            <w:rFonts w:ascii="Times New Roman" w:hAnsi="Times New Roman" w:cs="Times New Roman"/>
            <w:noProof/>
            <w:sz w:val="24"/>
            <w:szCs w:val="24"/>
          </w:rPr>
        </w:pPr>
        <w:r w:rsidRPr="002F42A6">
          <w:rPr>
            <w:rFonts w:ascii="Times New Roman" w:hAnsi="Times New Roman" w:cs="Times New Roman"/>
            <w:sz w:val="24"/>
            <w:szCs w:val="24"/>
          </w:rPr>
          <w:fldChar w:fldCharType="begin"/>
        </w:r>
        <w:r w:rsidRPr="002F42A6">
          <w:rPr>
            <w:rFonts w:ascii="Times New Roman" w:hAnsi="Times New Roman" w:cs="Times New Roman"/>
            <w:sz w:val="24"/>
            <w:szCs w:val="24"/>
          </w:rPr>
          <w:instrText xml:space="preserve"> PAGE   \* MERGEFORMAT </w:instrText>
        </w:r>
        <w:r w:rsidRPr="002F42A6">
          <w:rPr>
            <w:rFonts w:ascii="Times New Roman" w:hAnsi="Times New Roman" w:cs="Times New Roman"/>
            <w:sz w:val="24"/>
            <w:szCs w:val="24"/>
          </w:rPr>
          <w:fldChar w:fldCharType="separate"/>
        </w:r>
        <w:r w:rsidR="008B0CD3">
          <w:rPr>
            <w:rFonts w:ascii="Times New Roman" w:hAnsi="Times New Roman" w:cs="Times New Roman"/>
            <w:noProof/>
            <w:sz w:val="24"/>
            <w:szCs w:val="24"/>
          </w:rPr>
          <w:t>10</w:t>
        </w:r>
        <w:r w:rsidRPr="002F42A6">
          <w:rPr>
            <w:rFonts w:ascii="Times New Roman" w:hAnsi="Times New Roman" w:cs="Times New Roman"/>
            <w:noProof/>
            <w:sz w:val="24"/>
            <w:szCs w:val="24"/>
          </w:rPr>
          <w:fldChar w:fldCharType="end"/>
        </w:r>
      </w:p>
      <w:p w14:paraId="07F86F30" w14:textId="51FD6222" w:rsidR="002F42A6" w:rsidRDefault="002F42A6">
        <w:pPr>
          <w:pStyle w:val="Header"/>
          <w:jc w:val="right"/>
          <w:rPr>
            <w:rFonts w:ascii="Times New Roman" w:hAnsi="Times New Roman" w:cs="Times New Roman"/>
            <w:noProof/>
            <w:sz w:val="24"/>
            <w:szCs w:val="24"/>
          </w:rPr>
        </w:pPr>
        <w:r w:rsidRPr="002F42A6">
          <w:rPr>
            <w:rFonts w:ascii="Times New Roman" w:hAnsi="Times New Roman" w:cs="Times New Roman"/>
            <w:noProof/>
            <w:sz w:val="24"/>
            <w:szCs w:val="24"/>
          </w:rPr>
          <w:t>HB 30/24</w:t>
        </w:r>
      </w:p>
      <w:p w14:paraId="465378FA" w14:textId="0B54DD80" w:rsidR="002F42A6" w:rsidRPr="002F42A6" w:rsidRDefault="002F42A6">
        <w:pPr>
          <w:pStyle w:val="Header"/>
          <w:jc w:val="right"/>
          <w:rPr>
            <w:rFonts w:ascii="Times New Roman" w:hAnsi="Times New Roman" w:cs="Times New Roman"/>
            <w:noProof/>
            <w:sz w:val="24"/>
            <w:szCs w:val="24"/>
          </w:rPr>
        </w:pPr>
        <w:r>
          <w:rPr>
            <w:rFonts w:ascii="Times New Roman" w:hAnsi="Times New Roman" w:cs="Times New Roman"/>
            <w:noProof/>
            <w:sz w:val="24"/>
            <w:szCs w:val="24"/>
          </w:rPr>
          <w:t>HCBC 389/24</w:t>
        </w:r>
      </w:p>
      <w:p w14:paraId="50EEF6E6" w14:textId="60CE36B6" w:rsidR="002F42A6" w:rsidRPr="002F42A6" w:rsidRDefault="002271A6">
        <w:pPr>
          <w:pStyle w:val="Header"/>
          <w:jc w:val="right"/>
          <w:rPr>
            <w:rFonts w:ascii="Times New Roman" w:hAnsi="Times New Roman" w:cs="Times New Roman"/>
            <w:sz w:val="24"/>
            <w:szCs w:val="24"/>
          </w:rPr>
        </w:pPr>
      </w:p>
    </w:sdtContent>
  </w:sdt>
  <w:p w14:paraId="7A064AF6" w14:textId="77777777" w:rsidR="002F42A6" w:rsidRDefault="002F4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60C9"/>
    <w:multiLevelType w:val="hybridMultilevel"/>
    <w:tmpl w:val="94D654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1B673C4"/>
    <w:multiLevelType w:val="hybridMultilevel"/>
    <w:tmpl w:val="98BC0C0C"/>
    <w:lvl w:ilvl="0" w:tplc="EE7ED7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BD61FD"/>
    <w:multiLevelType w:val="hybridMultilevel"/>
    <w:tmpl w:val="62FE08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69349743">
    <w:abstractNumId w:val="0"/>
  </w:num>
  <w:num w:numId="2" w16cid:durableId="411973755">
    <w:abstractNumId w:val="2"/>
  </w:num>
  <w:num w:numId="3" w16cid:durableId="537278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F24"/>
    <w:rsid w:val="0007019E"/>
    <w:rsid w:val="000D5757"/>
    <w:rsid w:val="0010037D"/>
    <w:rsid w:val="00114F60"/>
    <w:rsid w:val="001807E9"/>
    <w:rsid w:val="00182409"/>
    <w:rsid w:val="00184464"/>
    <w:rsid w:val="00195228"/>
    <w:rsid w:val="001F540C"/>
    <w:rsid w:val="00205D1A"/>
    <w:rsid w:val="00221536"/>
    <w:rsid w:val="002271A6"/>
    <w:rsid w:val="00263CC1"/>
    <w:rsid w:val="00280941"/>
    <w:rsid w:val="002D63B8"/>
    <w:rsid w:val="002F42A6"/>
    <w:rsid w:val="002F7E37"/>
    <w:rsid w:val="003329C5"/>
    <w:rsid w:val="00343021"/>
    <w:rsid w:val="0034622D"/>
    <w:rsid w:val="00375979"/>
    <w:rsid w:val="0037608F"/>
    <w:rsid w:val="003820C6"/>
    <w:rsid w:val="003B144D"/>
    <w:rsid w:val="00442268"/>
    <w:rsid w:val="004B3C4E"/>
    <w:rsid w:val="004F6048"/>
    <w:rsid w:val="0050254C"/>
    <w:rsid w:val="0061677B"/>
    <w:rsid w:val="00643164"/>
    <w:rsid w:val="006443FA"/>
    <w:rsid w:val="006630E1"/>
    <w:rsid w:val="00683C23"/>
    <w:rsid w:val="006874E5"/>
    <w:rsid w:val="00696495"/>
    <w:rsid w:val="00730341"/>
    <w:rsid w:val="00752F24"/>
    <w:rsid w:val="0075626A"/>
    <w:rsid w:val="007747DA"/>
    <w:rsid w:val="007C7878"/>
    <w:rsid w:val="0081535C"/>
    <w:rsid w:val="00837FC1"/>
    <w:rsid w:val="00842114"/>
    <w:rsid w:val="008666E6"/>
    <w:rsid w:val="008B0CD3"/>
    <w:rsid w:val="008D6091"/>
    <w:rsid w:val="009253AE"/>
    <w:rsid w:val="00927812"/>
    <w:rsid w:val="00935C24"/>
    <w:rsid w:val="009A487F"/>
    <w:rsid w:val="009B11C3"/>
    <w:rsid w:val="009B41AA"/>
    <w:rsid w:val="00A26914"/>
    <w:rsid w:val="00A80E5F"/>
    <w:rsid w:val="00A910C7"/>
    <w:rsid w:val="00A941EB"/>
    <w:rsid w:val="00AB70CE"/>
    <w:rsid w:val="00AD65A3"/>
    <w:rsid w:val="00AD66A4"/>
    <w:rsid w:val="00B01315"/>
    <w:rsid w:val="00B212A4"/>
    <w:rsid w:val="00B75C8B"/>
    <w:rsid w:val="00BC1219"/>
    <w:rsid w:val="00BD512C"/>
    <w:rsid w:val="00BF0AE3"/>
    <w:rsid w:val="00C310C7"/>
    <w:rsid w:val="00C66984"/>
    <w:rsid w:val="00CB5A07"/>
    <w:rsid w:val="00CE6CC0"/>
    <w:rsid w:val="00D335D2"/>
    <w:rsid w:val="00D554FA"/>
    <w:rsid w:val="00D62BB9"/>
    <w:rsid w:val="00D70D97"/>
    <w:rsid w:val="00D73F21"/>
    <w:rsid w:val="00D7655C"/>
    <w:rsid w:val="00D9114B"/>
    <w:rsid w:val="00DE1D0D"/>
    <w:rsid w:val="00EC7499"/>
    <w:rsid w:val="00F013A1"/>
    <w:rsid w:val="00F74D6C"/>
    <w:rsid w:val="00F9549F"/>
    <w:rsid w:val="00FD6E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34C3"/>
  <w15:chartTrackingRefBased/>
  <w15:docId w15:val="{5363C832-B5D1-41E6-8D0C-BFE9A111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F24"/>
    <w:pPr>
      <w:ind w:left="720"/>
      <w:contextualSpacing/>
    </w:pPr>
  </w:style>
  <w:style w:type="paragraph" w:customStyle="1" w:styleId="Default">
    <w:name w:val="Default"/>
    <w:rsid w:val="0075626A"/>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NoSpacing">
    <w:name w:val="No Spacing"/>
    <w:uiPriority w:val="1"/>
    <w:qFormat/>
    <w:rsid w:val="00D7655C"/>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2F42A6"/>
    <w:pPr>
      <w:tabs>
        <w:tab w:val="center" w:pos="4513"/>
        <w:tab w:val="right" w:pos="9026"/>
      </w:tabs>
      <w:spacing w:line="240" w:lineRule="auto"/>
    </w:pPr>
  </w:style>
  <w:style w:type="character" w:customStyle="1" w:styleId="HeaderChar">
    <w:name w:val="Header Char"/>
    <w:basedOn w:val="DefaultParagraphFont"/>
    <w:link w:val="Header"/>
    <w:uiPriority w:val="99"/>
    <w:rsid w:val="002F42A6"/>
  </w:style>
  <w:style w:type="paragraph" w:styleId="Footer">
    <w:name w:val="footer"/>
    <w:basedOn w:val="Normal"/>
    <w:link w:val="FooterChar"/>
    <w:uiPriority w:val="99"/>
    <w:unhideWhenUsed/>
    <w:rsid w:val="002F42A6"/>
    <w:pPr>
      <w:tabs>
        <w:tab w:val="center" w:pos="4513"/>
        <w:tab w:val="right" w:pos="9026"/>
      </w:tabs>
      <w:spacing w:line="240" w:lineRule="auto"/>
    </w:pPr>
  </w:style>
  <w:style w:type="character" w:customStyle="1" w:styleId="FooterChar">
    <w:name w:val="Footer Char"/>
    <w:basedOn w:val="DefaultParagraphFont"/>
    <w:link w:val="Footer"/>
    <w:uiPriority w:val="99"/>
    <w:rsid w:val="002F4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10</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30</cp:revision>
  <cp:lastPrinted>2024-02-29T18:03:00Z</cp:lastPrinted>
  <dcterms:created xsi:type="dcterms:W3CDTF">2024-02-28T14:32:00Z</dcterms:created>
  <dcterms:modified xsi:type="dcterms:W3CDTF">2024-02-29T18:27:00Z</dcterms:modified>
</cp:coreProperties>
</file>