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B5C91" w14:textId="3DF081FB" w:rsidR="0046454A" w:rsidRPr="008648F2" w:rsidRDefault="008648F2" w:rsidP="008648F2">
      <w:pPr>
        <w:spacing w:after="0" w:line="240" w:lineRule="auto"/>
        <w:jc w:val="both"/>
        <w:rPr>
          <w:rFonts w:ascii="Times New Roman" w:hAnsi="Times New Roman" w:cs="Times New Roman"/>
          <w:b/>
          <w:bCs/>
          <w:sz w:val="24"/>
          <w:szCs w:val="24"/>
          <w:u w:val="single"/>
        </w:rPr>
      </w:pPr>
      <w:bookmarkStart w:id="0" w:name="_GoBack"/>
      <w:bookmarkEnd w:id="0"/>
      <w:r w:rsidRPr="008648F2">
        <w:rPr>
          <w:rFonts w:ascii="Times New Roman" w:hAnsi="Times New Roman" w:cs="Times New Roman"/>
          <w:b/>
          <w:bCs/>
          <w:sz w:val="24"/>
          <w:szCs w:val="24"/>
          <w:u w:val="single"/>
        </w:rPr>
        <w:t xml:space="preserve">REPORTABLE </w:t>
      </w:r>
      <w:r w:rsidR="001B5C0D">
        <w:rPr>
          <w:rFonts w:ascii="Times New Roman" w:hAnsi="Times New Roman" w:cs="Times New Roman"/>
          <w:b/>
          <w:bCs/>
          <w:sz w:val="24"/>
          <w:szCs w:val="24"/>
          <w:u w:val="single"/>
        </w:rPr>
        <w:t xml:space="preserve">  </w:t>
      </w:r>
      <w:r w:rsidRPr="008648F2">
        <w:rPr>
          <w:rFonts w:ascii="Times New Roman" w:hAnsi="Times New Roman" w:cs="Times New Roman"/>
          <w:b/>
          <w:bCs/>
          <w:sz w:val="24"/>
          <w:szCs w:val="24"/>
          <w:u w:val="single"/>
        </w:rPr>
        <w:t>(</w:t>
      </w:r>
      <w:r w:rsidR="001B5C0D">
        <w:rPr>
          <w:rFonts w:ascii="Times New Roman" w:hAnsi="Times New Roman" w:cs="Times New Roman"/>
          <w:b/>
          <w:bCs/>
          <w:sz w:val="24"/>
          <w:szCs w:val="24"/>
          <w:u w:val="single"/>
        </w:rPr>
        <w:t>80</w:t>
      </w:r>
      <w:r w:rsidRPr="008648F2">
        <w:rPr>
          <w:rFonts w:ascii="Times New Roman" w:hAnsi="Times New Roman" w:cs="Times New Roman"/>
          <w:b/>
          <w:bCs/>
          <w:sz w:val="24"/>
          <w:szCs w:val="24"/>
          <w:u w:val="single"/>
        </w:rPr>
        <w:t>)</w:t>
      </w:r>
    </w:p>
    <w:p w14:paraId="39FEAB12" w14:textId="77777777" w:rsidR="005618FE" w:rsidRPr="00D31AFC" w:rsidRDefault="005618FE" w:rsidP="007673A0">
      <w:pPr>
        <w:pStyle w:val="ListParagraph"/>
        <w:spacing w:after="0" w:line="240" w:lineRule="auto"/>
        <w:jc w:val="both"/>
        <w:rPr>
          <w:rFonts w:ascii="Times New Roman" w:hAnsi="Times New Roman" w:cs="Times New Roman"/>
          <w:b/>
          <w:bCs/>
          <w:sz w:val="24"/>
          <w:szCs w:val="24"/>
        </w:rPr>
      </w:pPr>
    </w:p>
    <w:p w14:paraId="5D3022C7" w14:textId="77777777" w:rsidR="005618FE" w:rsidRPr="00D31AFC" w:rsidRDefault="005618FE" w:rsidP="007673A0">
      <w:pPr>
        <w:pStyle w:val="ListParagraph"/>
        <w:spacing w:after="0" w:line="240" w:lineRule="auto"/>
        <w:jc w:val="both"/>
        <w:rPr>
          <w:rFonts w:ascii="Times New Roman" w:hAnsi="Times New Roman" w:cs="Times New Roman"/>
          <w:b/>
          <w:bCs/>
          <w:sz w:val="24"/>
          <w:szCs w:val="24"/>
        </w:rPr>
      </w:pPr>
    </w:p>
    <w:p w14:paraId="60A31C29" w14:textId="77777777" w:rsidR="005618FE" w:rsidRPr="00D31AFC" w:rsidRDefault="005618FE" w:rsidP="007673A0">
      <w:pPr>
        <w:pStyle w:val="ListParagraph"/>
        <w:spacing w:after="0" w:line="240" w:lineRule="auto"/>
        <w:jc w:val="both"/>
        <w:rPr>
          <w:rFonts w:ascii="Times New Roman" w:hAnsi="Times New Roman" w:cs="Times New Roman"/>
          <w:b/>
          <w:bCs/>
          <w:sz w:val="24"/>
          <w:szCs w:val="24"/>
        </w:rPr>
      </w:pPr>
    </w:p>
    <w:p w14:paraId="6852C0DF" w14:textId="33D09C23" w:rsidR="00020D30" w:rsidRPr="00D31AFC" w:rsidRDefault="008648F2" w:rsidP="007673A0">
      <w:pPr>
        <w:pStyle w:val="ListParagraph"/>
        <w:numPr>
          <w:ilvl w:val="0"/>
          <w:numId w:val="1"/>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HLUPANI     AUSTIN     </w:t>
      </w:r>
      <w:r w:rsidR="00D30DE0" w:rsidRPr="00D31AFC">
        <w:rPr>
          <w:rFonts w:ascii="Times New Roman" w:hAnsi="Times New Roman" w:cs="Times New Roman"/>
          <w:b/>
          <w:bCs/>
          <w:sz w:val="24"/>
          <w:szCs w:val="24"/>
        </w:rPr>
        <w:t>SIBANDA</w:t>
      </w:r>
      <w:r>
        <w:rPr>
          <w:rFonts w:ascii="Times New Roman" w:hAnsi="Times New Roman" w:cs="Times New Roman"/>
          <w:b/>
          <w:bCs/>
          <w:sz w:val="24"/>
          <w:szCs w:val="24"/>
        </w:rPr>
        <w:t xml:space="preserve">     </w:t>
      </w:r>
      <w:r w:rsidR="005618FE" w:rsidRPr="00D31AFC">
        <w:rPr>
          <w:rFonts w:ascii="Times New Roman" w:hAnsi="Times New Roman" w:cs="Times New Roman"/>
          <w:b/>
          <w:bCs/>
          <w:sz w:val="24"/>
          <w:szCs w:val="24"/>
        </w:rPr>
        <w:t>(</w:t>
      </w:r>
      <w:r>
        <w:rPr>
          <w:rFonts w:ascii="Times New Roman" w:hAnsi="Times New Roman" w:cs="Times New Roman"/>
          <w:b/>
          <w:bCs/>
          <w:sz w:val="24"/>
          <w:szCs w:val="24"/>
        </w:rPr>
        <w:t xml:space="preserve">2)     </w:t>
      </w:r>
      <w:r w:rsidR="00D30DE0" w:rsidRPr="00D31AFC">
        <w:rPr>
          <w:rFonts w:ascii="Times New Roman" w:hAnsi="Times New Roman" w:cs="Times New Roman"/>
          <w:b/>
          <w:bCs/>
          <w:sz w:val="24"/>
          <w:szCs w:val="24"/>
        </w:rPr>
        <w:t xml:space="preserve">ELLMONE </w:t>
      </w:r>
      <w:r>
        <w:rPr>
          <w:rFonts w:ascii="Times New Roman" w:hAnsi="Times New Roman" w:cs="Times New Roman"/>
          <w:b/>
          <w:bCs/>
          <w:sz w:val="24"/>
          <w:szCs w:val="24"/>
        </w:rPr>
        <w:t xml:space="preserve">     </w:t>
      </w:r>
      <w:r w:rsidR="00D30DE0" w:rsidRPr="00D31AFC">
        <w:rPr>
          <w:rFonts w:ascii="Times New Roman" w:hAnsi="Times New Roman" w:cs="Times New Roman"/>
          <w:b/>
          <w:bCs/>
          <w:sz w:val="24"/>
          <w:szCs w:val="24"/>
        </w:rPr>
        <w:t>NKOMO</w:t>
      </w:r>
    </w:p>
    <w:p w14:paraId="078F5BFC" w14:textId="63F35870" w:rsidR="00020D30" w:rsidRDefault="008648F2" w:rsidP="007673A0">
      <w:pPr>
        <w:pStyle w:val="ListParagraph"/>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p>
    <w:p w14:paraId="21C87684" w14:textId="6502CAFF" w:rsidR="00020D30" w:rsidRPr="00D31AFC" w:rsidRDefault="0095678D" w:rsidP="007673A0">
      <w:pPr>
        <w:spacing w:after="0" w:line="240" w:lineRule="auto"/>
        <w:ind w:firstLine="720"/>
        <w:jc w:val="center"/>
        <w:rPr>
          <w:rFonts w:ascii="Times New Roman" w:hAnsi="Times New Roman" w:cs="Times New Roman"/>
          <w:b/>
          <w:bCs/>
          <w:sz w:val="24"/>
          <w:szCs w:val="24"/>
        </w:rPr>
      </w:pPr>
      <w:r w:rsidRPr="00D31AFC">
        <w:rPr>
          <w:rFonts w:ascii="Times New Roman" w:hAnsi="Times New Roman" w:cs="Times New Roman"/>
          <w:b/>
          <w:bCs/>
          <w:sz w:val="24"/>
          <w:szCs w:val="24"/>
        </w:rPr>
        <w:t xml:space="preserve">  </w:t>
      </w:r>
      <w:r w:rsidR="00020D30" w:rsidRPr="00D31AFC">
        <w:rPr>
          <w:rFonts w:ascii="Times New Roman" w:hAnsi="Times New Roman" w:cs="Times New Roman"/>
          <w:b/>
          <w:bCs/>
          <w:sz w:val="24"/>
          <w:szCs w:val="24"/>
        </w:rPr>
        <w:t xml:space="preserve">THE </w:t>
      </w:r>
      <w:r w:rsidR="008648F2">
        <w:rPr>
          <w:rFonts w:ascii="Times New Roman" w:hAnsi="Times New Roman" w:cs="Times New Roman"/>
          <w:b/>
          <w:bCs/>
          <w:sz w:val="24"/>
          <w:szCs w:val="24"/>
        </w:rPr>
        <w:t xml:space="preserve">     </w:t>
      </w:r>
      <w:r w:rsidR="00020D30" w:rsidRPr="00D31AFC">
        <w:rPr>
          <w:rFonts w:ascii="Times New Roman" w:hAnsi="Times New Roman" w:cs="Times New Roman"/>
          <w:b/>
          <w:bCs/>
          <w:sz w:val="24"/>
          <w:szCs w:val="24"/>
        </w:rPr>
        <w:t>STATE</w:t>
      </w:r>
    </w:p>
    <w:p w14:paraId="1C6AE4A5" w14:textId="77777777" w:rsidR="0046454A" w:rsidRPr="00D31AFC" w:rsidRDefault="0046454A" w:rsidP="007673A0">
      <w:pPr>
        <w:spacing w:line="240" w:lineRule="auto"/>
        <w:jc w:val="both"/>
        <w:rPr>
          <w:rFonts w:ascii="Times New Roman" w:hAnsi="Times New Roman" w:cs="Times New Roman"/>
          <w:b/>
          <w:bCs/>
          <w:sz w:val="24"/>
          <w:szCs w:val="24"/>
        </w:rPr>
      </w:pPr>
    </w:p>
    <w:p w14:paraId="4BD249BC" w14:textId="77777777" w:rsidR="0046454A" w:rsidRPr="00D31AFC" w:rsidRDefault="0046454A" w:rsidP="00904B6C">
      <w:pPr>
        <w:spacing w:after="0" w:line="240" w:lineRule="auto"/>
        <w:jc w:val="both"/>
        <w:rPr>
          <w:rFonts w:ascii="Times New Roman" w:hAnsi="Times New Roman" w:cs="Times New Roman"/>
          <w:b/>
          <w:bCs/>
          <w:sz w:val="24"/>
          <w:szCs w:val="24"/>
        </w:rPr>
      </w:pPr>
    </w:p>
    <w:p w14:paraId="5D638930" w14:textId="77777777" w:rsidR="0046454A" w:rsidRPr="00D31AFC" w:rsidRDefault="0046454A" w:rsidP="007673A0">
      <w:pPr>
        <w:spacing w:after="0" w:line="240" w:lineRule="auto"/>
        <w:jc w:val="both"/>
        <w:rPr>
          <w:rFonts w:ascii="Times New Roman" w:hAnsi="Times New Roman" w:cs="Times New Roman"/>
          <w:b/>
          <w:bCs/>
          <w:sz w:val="24"/>
          <w:szCs w:val="24"/>
        </w:rPr>
      </w:pPr>
      <w:r w:rsidRPr="00D31AFC">
        <w:rPr>
          <w:rFonts w:ascii="Times New Roman" w:hAnsi="Times New Roman" w:cs="Times New Roman"/>
          <w:b/>
          <w:bCs/>
          <w:sz w:val="24"/>
          <w:szCs w:val="24"/>
        </w:rPr>
        <w:t>SUPREME COURT OF ZIMBABWE</w:t>
      </w:r>
    </w:p>
    <w:p w14:paraId="36C529BD" w14:textId="271DEB6A" w:rsidR="00750BA8" w:rsidRPr="00D31AFC" w:rsidRDefault="00D30DE0" w:rsidP="007673A0">
      <w:pPr>
        <w:spacing w:after="0" w:line="240" w:lineRule="auto"/>
        <w:jc w:val="both"/>
        <w:rPr>
          <w:rFonts w:ascii="Times New Roman" w:hAnsi="Times New Roman" w:cs="Times New Roman"/>
          <w:b/>
          <w:bCs/>
          <w:sz w:val="24"/>
          <w:szCs w:val="24"/>
        </w:rPr>
      </w:pPr>
      <w:r w:rsidRPr="00D31AFC">
        <w:rPr>
          <w:rFonts w:ascii="Times New Roman" w:hAnsi="Times New Roman" w:cs="Times New Roman"/>
          <w:b/>
          <w:bCs/>
          <w:sz w:val="24"/>
          <w:szCs w:val="24"/>
        </w:rPr>
        <w:t>GUVAVA</w:t>
      </w:r>
      <w:r w:rsidR="00750BA8" w:rsidRPr="00D31AFC">
        <w:rPr>
          <w:rFonts w:ascii="Times New Roman" w:hAnsi="Times New Roman" w:cs="Times New Roman"/>
          <w:b/>
          <w:bCs/>
          <w:sz w:val="24"/>
          <w:szCs w:val="24"/>
        </w:rPr>
        <w:t xml:space="preserve"> JA, MA</w:t>
      </w:r>
      <w:r w:rsidRPr="00D31AFC">
        <w:rPr>
          <w:rFonts w:ascii="Times New Roman" w:hAnsi="Times New Roman" w:cs="Times New Roman"/>
          <w:b/>
          <w:bCs/>
          <w:sz w:val="24"/>
          <w:szCs w:val="24"/>
        </w:rPr>
        <w:t>KONI</w:t>
      </w:r>
      <w:r w:rsidR="00750BA8" w:rsidRPr="00D31AFC">
        <w:rPr>
          <w:rFonts w:ascii="Times New Roman" w:hAnsi="Times New Roman" w:cs="Times New Roman"/>
          <w:b/>
          <w:bCs/>
          <w:sz w:val="24"/>
          <w:szCs w:val="24"/>
        </w:rPr>
        <w:t xml:space="preserve"> JA </w:t>
      </w:r>
      <w:r w:rsidR="003E096B" w:rsidRPr="00D31AFC">
        <w:rPr>
          <w:rFonts w:ascii="Times New Roman" w:hAnsi="Times New Roman" w:cs="Times New Roman"/>
          <w:b/>
          <w:bCs/>
          <w:sz w:val="24"/>
          <w:szCs w:val="24"/>
        </w:rPr>
        <w:t>&amp;</w:t>
      </w:r>
      <w:r w:rsidR="003E096B">
        <w:rPr>
          <w:rFonts w:ascii="Times New Roman" w:hAnsi="Times New Roman" w:cs="Times New Roman"/>
          <w:b/>
          <w:bCs/>
          <w:sz w:val="24"/>
          <w:szCs w:val="24"/>
        </w:rPr>
        <w:t xml:space="preserve"> </w:t>
      </w:r>
      <w:r w:rsidR="003E096B" w:rsidRPr="00D31AFC">
        <w:rPr>
          <w:rFonts w:ascii="Times New Roman" w:hAnsi="Times New Roman" w:cs="Times New Roman"/>
          <w:b/>
          <w:bCs/>
          <w:sz w:val="24"/>
          <w:szCs w:val="24"/>
        </w:rPr>
        <w:t>CHATUKUTA</w:t>
      </w:r>
      <w:r w:rsidR="00750BA8" w:rsidRPr="00D31AFC">
        <w:rPr>
          <w:rFonts w:ascii="Times New Roman" w:hAnsi="Times New Roman" w:cs="Times New Roman"/>
          <w:b/>
          <w:bCs/>
          <w:sz w:val="24"/>
          <w:szCs w:val="24"/>
        </w:rPr>
        <w:t xml:space="preserve"> JA</w:t>
      </w:r>
    </w:p>
    <w:p w14:paraId="71ABE132" w14:textId="6222AE6B" w:rsidR="0046454A" w:rsidRDefault="00750BA8" w:rsidP="007673A0">
      <w:pPr>
        <w:spacing w:after="0" w:line="240" w:lineRule="auto"/>
        <w:jc w:val="both"/>
        <w:rPr>
          <w:rFonts w:ascii="Times New Roman" w:hAnsi="Times New Roman" w:cs="Times New Roman"/>
          <w:b/>
          <w:bCs/>
          <w:sz w:val="24"/>
          <w:szCs w:val="24"/>
        </w:rPr>
      </w:pPr>
      <w:r w:rsidRPr="00D31AFC">
        <w:rPr>
          <w:rFonts w:ascii="Times New Roman" w:hAnsi="Times New Roman" w:cs="Times New Roman"/>
          <w:b/>
          <w:bCs/>
          <w:sz w:val="24"/>
          <w:szCs w:val="24"/>
        </w:rPr>
        <w:t>BULAWAYO</w:t>
      </w:r>
      <w:r w:rsidR="008648F2">
        <w:rPr>
          <w:rFonts w:ascii="Times New Roman" w:hAnsi="Times New Roman" w:cs="Times New Roman"/>
          <w:b/>
          <w:bCs/>
          <w:sz w:val="24"/>
          <w:szCs w:val="24"/>
        </w:rPr>
        <w:t>:</w:t>
      </w:r>
      <w:r w:rsidR="0046454A" w:rsidRPr="00D31AFC">
        <w:rPr>
          <w:rFonts w:ascii="Times New Roman" w:hAnsi="Times New Roman" w:cs="Times New Roman"/>
          <w:b/>
          <w:bCs/>
          <w:sz w:val="24"/>
          <w:szCs w:val="24"/>
        </w:rPr>
        <w:t xml:space="preserve"> </w:t>
      </w:r>
      <w:r w:rsidR="00D30DE0" w:rsidRPr="00D31AFC">
        <w:rPr>
          <w:rFonts w:ascii="Times New Roman" w:hAnsi="Times New Roman" w:cs="Times New Roman"/>
          <w:b/>
          <w:bCs/>
          <w:sz w:val="24"/>
          <w:szCs w:val="24"/>
        </w:rPr>
        <w:t>21</w:t>
      </w:r>
      <w:r w:rsidR="00AC03CC" w:rsidRPr="00D31AFC">
        <w:rPr>
          <w:rFonts w:ascii="Times New Roman" w:hAnsi="Times New Roman" w:cs="Times New Roman"/>
          <w:b/>
          <w:bCs/>
          <w:sz w:val="24"/>
          <w:szCs w:val="24"/>
        </w:rPr>
        <w:t xml:space="preserve"> </w:t>
      </w:r>
      <w:r w:rsidR="00676ED6">
        <w:rPr>
          <w:rFonts w:ascii="Times New Roman" w:hAnsi="Times New Roman" w:cs="Times New Roman"/>
          <w:b/>
          <w:bCs/>
          <w:sz w:val="24"/>
          <w:szCs w:val="24"/>
        </w:rPr>
        <w:t xml:space="preserve">&amp; </w:t>
      </w:r>
      <w:r w:rsidR="00D30DE0" w:rsidRPr="00D31AFC">
        <w:rPr>
          <w:rFonts w:ascii="Times New Roman" w:hAnsi="Times New Roman" w:cs="Times New Roman"/>
          <w:b/>
          <w:bCs/>
          <w:sz w:val="24"/>
          <w:szCs w:val="24"/>
        </w:rPr>
        <w:t>24 JULY</w:t>
      </w:r>
      <w:r w:rsidR="008648F2">
        <w:rPr>
          <w:rFonts w:ascii="Times New Roman" w:hAnsi="Times New Roman" w:cs="Times New Roman"/>
          <w:b/>
          <w:bCs/>
          <w:sz w:val="24"/>
          <w:szCs w:val="24"/>
        </w:rPr>
        <w:t xml:space="preserve"> </w:t>
      </w:r>
      <w:r w:rsidR="007F0E7A" w:rsidRPr="00D31AFC">
        <w:rPr>
          <w:rFonts w:ascii="Times New Roman" w:hAnsi="Times New Roman" w:cs="Times New Roman"/>
          <w:b/>
          <w:bCs/>
          <w:sz w:val="24"/>
          <w:szCs w:val="24"/>
        </w:rPr>
        <w:t>2025</w:t>
      </w:r>
    </w:p>
    <w:p w14:paraId="381F2384" w14:textId="77777777" w:rsidR="00991518" w:rsidRPr="00D31AFC" w:rsidRDefault="00991518" w:rsidP="007673A0">
      <w:pPr>
        <w:spacing w:after="0" w:line="240" w:lineRule="auto"/>
        <w:jc w:val="both"/>
        <w:rPr>
          <w:rFonts w:ascii="Times New Roman" w:hAnsi="Times New Roman" w:cs="Times New Roman"/>
          <w:bCs/>
          <w:sz w:val="24"/>
          <w:szCs w:val="24"/>
        </w:rPr>
      </w:pPr>
    </w:p>
    <w:p w14:paraId="69EB2602" w14:textId="77777777" w:rsidR="0046454A" w:rsidRPr="00D31AFC" w:rsidRDefault="0046454A" w:rsidP="009D3711">
      <w:pPr>
        <w:spacing w:line="240" w:lineRule="auto"/>
        <w:jc w:val="both"/>
        <w:rPr>
          <w:rFonts w:ascii="Times New Roman" w:hAnsi="Times New Roman" w:cs="Times New Roman"/>
          <w:b/>
          <w:bCs/>
          <w:sz w:val="24"/>
          <w:szCs w:val="24"/>
        </w:rPr>
      </w:pPr>
    </w:p>
    <w:p w14:paraId="7D1E1BD3" w14:textId="24F1D3DF" w:rsidR="0046454A" w:rsidRPr="00D31AFC" w:rsidRDefault="00D30DE0" w:rsidP="007673A0">
      <w:pPr>
        <w:spacing w:line="240" w:lineRule="auto"/>
        <w:jc w:val="both"/>
        <w:rPr>
          <w:rFonts w:ascii="Times New Roman" w:hAnsi="Times New Roman" w:cs="Times New Roman"/>
          <w:sz w:val="24"/>
          <w:szCs w:val="24"/>
        </w:rPr>
      </w:pPr>
      <w:r w:rsidRPr="00D31AFC">
        <w:rPr>
          <w:rFonts w:ascii="Times New Roman" w:hAnsi="Times New Roman" w:cs="Times New Roman"/>
          <w:i/>
          <w:iCs/>
          <w:sz w:val="24"/>
          <w:szCs w:val="24"/>
        </w:rPr>
        <w:t>K</w:t>
      </w:r>
      <w:r w:rsidR="00206965">
        <w:rPr>
          <w:rFonts w:ascii="Times New Roman" w:hAnsi="Times New Roman" w:cs="Times New Roman"/>
          <w:i/>
          <w:iCs/>
          <w:sz w:val="24"/>
          <w:szCs w:val="24"/>
        </w:rPr>
        <w:t>.</w:t>
      </w:r>
      <w:r w:rsidRPr="00D31AFC">
        <w:rPr>
          <w:rFonts w:ascii="Times New Roman" w:hAnsi="Times New Roman" w:cs="Times New Roman"/>
          <w:i/>
          <w:iCs/>
          <w:sz w:val="24"/>
          <w:szCs w:val="24"/>
        </w:rPr>
        <w:t xml:space="preserve"> Ngwenya</w:t>
      </w:r>
      <w:r w:rsidRPr="00D31AFC">
        <w:rPr>
          <w:rFonts w:ascii="Times New Roman" w:hAnsi="Times New Roman" w:cs="Times New Roman"/>
          <w:sz w:val="24"/>
          <w:szCs w:val="24"/>
        </w:rPr>
        <w:t>, for the appellants</w:t>
      </w:r>
    </w:p>
    <w:p w14:paraId="071E6C96" w14:textId="6C59DDE9" w:rsidR="0046454A" w:rsidRPr="00D31AFC" w:rsidRDefault="00D30DE0" w:rsidP="007673A0">
      <w:pPr>
        <w:spacing w:line="240" w:lineRule="auto"/>
        <w:jc w:val="both"/>
        <w:rPr>
          <w:rFonts w:ascii="Times New Roman" w:hAnsi="Times New Roman" w:cs="Times New Roman"/>
          <w:i/>
          <w:sz w:val="24"/>
          <w:szCs w:val="24"/>
        </w:rPr>
      </w:pPr>
      <w:r w:rsidRPr="00D31AFC">
        <w:rPr>
          <w:rFonts w:ascii="Times New Roman" w:hAnsi="Times New Roman" w:cs="Times New Roman"/>
          <w:i/>
          <w:sz w:val="24"/>
          <w:szCs w:val="24"/>
        </w:rPr>
        <w:t>S</w:t>
      </w:r>
      <w:r w:rsidR="00206965">
        <w:rPr>
          <w:rFonts w:ascii="Times New Roman" w:hAnsi="Times New Roman" w:cs="Times New Roman"/>
          <w:i/>
          <w:sz w:val="24"/>
          <w:szCs w:val="24"/>
        </w:rPr>
        <w:t>.</w:t>
      </w:r>
      <w:r w:rsidRPr="00D31AFC">
        <w:rPr>
          <w:rFonts w:ascii="Times New Roman" w:hAnsi="Times New Roman" w:cs="Times New Roman"/>
          <w:i/>
          <w:sz w:val="24"/>
          <w:szCs w:val="24"/>
        </w:rPr>
        <w:t xml:space="preserve"> Pedzisayi</w:t>
      </w:r>
      <w:r w:rsidR="0046454A" w:rsidRPr="00D31AFC">
        <w:rPr>
          <w:rFonts w:ascii="Times New Roman" w:hAnsi="Times New Roman" w:cs="Times New Roman"/>
          <w:i/>
          <w:sz w:val="24"/>
          <w:szCs w:val="24"/>
        </w:rPr>
        <w:t xml:space="preserve">, </w:t>
      </w:r>
      <w:r w:rsidR="0046454A" w:rsidRPr="00D31AFC">
        <w:rPr>
          <w:rFonts w:ascii="Times New Roman" w:hAnsi="Times New Roman" w:cs="Times New Roman"/>
          <w:sz w:val="24"/>
          <w:szCs w:val="24"/>
        </w:rPr>
        <w:t>for the respondent</w:t>
      </w:r>
    </w:p>
    <w:p w14:paraId="35385E94" w14:textId="77777777" w:rsidR="0046454A" w:rsidRPr="00D31AFC" w:rsidRDefault="0046454A" w:rsidP="00952DB5">
      <w:pPr>
        <w:spacing w:after="0" w:line="240" w:lineRule="auto"/>
        <w:jc w:val="both"/>
        <w:rPr>
          <w:rFonts w:ascii="Times New Roman" w:hAnsi="Times New Roman" w:cs="Times New Roman"/>
          <w:b/>
          <w:bCs/>
          <w:sz w:val="24"/>
          <w:szCs w:val="24"/>
        </w:rPr>
      </w:pPr>
    </w:p>
    <w:p w14:paraId="3F79EA42" w14:textId="77777777" w:rsidR="00952DB5" w:rsidRDefault="00952DB5" w:rsidP="00B85177">
      <w:pPr>
        <w:spacing w:after="0" w:line="240" w:lineRule="auto"/>
        <w:jc w:val="both"/>
        <w:rPr>
          <w:rFonts w:ascii="Times New Roman" w:hAnsi="Times New Roman" w:cs="Times New Roman"/>
          <w:b/>
          <w:bCs/>
          <w:sz w:val="24"/>
          <w:szCs w:val="24"/>
        </w:rPr>
      </w:pPr>
    </w:p>
    <w:p w14:paraId="4E91346C" w14:textId="265FA8AA" w:rsidR="0046454A" w:rsidRPr="00D31AFC" w:rsidRDefault="00D30DE0" w:rsidP="00B85177">
      <w:pPr>
        <w:spacing w:after="0" w:line="240" w:lineRule="auto"/>
        <w:jc w:val="both"/>
        <w:rPr>
          <w:rFonts w:ascii="Times New Roman" w:hAnsi="Times New Roman" w:cs="Times New Roman"/>
          <w:b/>
          <w:bCs/>
          <w:sz w:val="24"/>
          <w:szCs w:val="24"/>
        </w:rPr>
      </w:pPr>
      <w:r w:rsidRPr="00D31AFC">
        <w:rPr>
          <w:rFonts w:ascii="Times New Roman" w:hAnsi="Times New Roman" w:cs="Times New Roman"/>
          <w:b/>
          <w:bCs/>
          <w:sz w:val="24"/>
          <w:szCs w:val="24"/>
        </w:rPr>
        <w:t xml:space="preserve">GUVAVA </w:t>
      </w:r>
      <w:r w:rsidR="007673A0" w:rsidRPr="00D31AFC">
        <w:rPr>
          <w:rFonts w:ascii="Times New Roman" w:hAnsi="Times New Roman" w:cs="Times New Roman"/>
          <w:b/>
          <w:bCs/>
          <w:sz w:val="24"/>
          <w:szCs w:val="24"/>
        </w:rPr>
        <w:t>JA</w:t>
      </w:r>
    </w:p>
    <w:p w14:paraId="0642C6BE" w14:textId="330CEE62" w:rsidR="00A714AA" w:rsidRDefault="00DB7CB1" w:rsidP="00DB7CB1">
      <w:pPr>
        <w:pStyle w:val="ListParagraph"/>
        <w:numPr>
          <w:ilvl w:val="0"/>
          <w:numId w:val="15"/>
        </w:numPr>
        <w:spacing w:before="240" w:line="480" w:lineRule="auto"/>
        <w:ind w:left="540" w:hanging="540"/>
        <w:jc w:val="both"/>
        <w:rPr>
          <w:rFonts w:ascii="Times New Roman" w:hAnsi="Times New Roman" w:cs="Times New Roman"/>
          <w:bCs/>
          <w:sz w:val="24"/>
          <w:szCs w:val="24"/>
        </w:rPr>
      </w:pPr>
      <w:r>
        <w:rPr>
          <w:rFonts w:ascii="Times New Roman" w:hAnsi="Times New Roman" w:cs="Times New Roman"/>
          <w:sz w:val="24"/>
          <w:szCs w:val="24"/>
          <w:lang w:val="en-GB"/>
        </w:rPr>
        <w:t xml:space="preserve">  </w:t>
      </w:r>
      <w:r w:rsidR="00020D30" w:rsidRPr="00D31AFC">
        <w:rPr>
          <w:rFonts w:ascii="Times New Roman" w:hAnsi="Times New Roman" w:cs="Times New Roman"/>
          <w:sz w:val="24"/>
          <w:szCs w:val="24"/>
          <w:lang w:val="en-GB"/>
        </w:rPr>
        <w:t xml:space="preserve">This is an </w:t>
      </w:r>
      <w:r w:rsidR="007673A0" w:rsidRPr="00D31AFC">
        <w:rPr>
          <w:rFonts w:ascii="Times New Roman" w:hAnsi="Times New Roman" w:cs="Times New Roman"/>
          <w:sz w:val="24"/>
          <w:szCs w:val="24"/>
          <w:lang w:val="en-GB"/>
        </w:rPr>
        <w:t xml:space="preserve">appeal against the judgment of the High Court sitting at Bulawayo (“court </w:t>
      </w:r>
      <w:r w:rsidR="007673A0" w:rsidRPr="00D31AFC">
        <w:rPr>
          <w:rFonts w:ascii="Times New Roman" w:hAnsi="Times New Roman" w:cs="Times New Roman"/>
          <w:i/>
          <w:iCs/>
          <w:sz w:val="24"/>
          <w:szCs w:val="24"/>
          <w:lang w:val="en-GB"/>
        </w:rPr>
        <w:t>a quo</w:t>
      </w:r>
      <w:r w:rsidR="007673A0" w:rsidRPr="00D31AFC">
        <w:rPr>
          <w:rFonts w:ascii="Times New Roman" w:hAnsi="Times New Roman" w:cs="Times New Roman"/>
          <w:sz w:val="24"/>
          <w:szCs w:val="24"/>
          <w:lang w:val="en-GB"/>
        </w:rPr>
        <w:t xml:space="preserve">”) in </w:t>
      </w:r>
      <w:r w:rsidR="006711EF" w:rsidRPr="00D31AFC">
        <w:rPr>
          <w:rFonts w:ascii="Times New Roman" w:hAnsi="Times New Roman" w:cs="Times New Roman"/>
          <w:sz w:val="24"/>
          <w:szCs w:val="24"/>
          <w:lang w:val="en-GB"/>
        </w:rPr>
        <w:t>which it upheld the Magistrates Court finding that the</w:t>
      </w:r>
      <w:r w:rsidR="00D30DE0" w:rsidRPr="00D31AFC">
        <w:rPr>
          <w:rFonts w:ascii="Times New Roman" w:hAnsi="Times New Roman" w:cs="Times New Roman"/>
          <w:sz w:val="24"/>
          <w:szCs w:val="24"/>
          <w:lang w:val="en-GB"/>
        </w:rPr>
        <w:t xml:space="preserve"> appellants </w:t>
      </w:r>
      <w:r w:rsidR="006711EF" w:rsidRPr="00D31AFC">
        <w:rPr>
          <w:rFonts w:ascii="Times New Roman" w:hAnsi="Times New Roman" w:cs="Times New Roman"/>
          <w:sz w:val="24"/>
          <w:szCs w:val="24"/>
          <w:lang w:val="en-GB"/>
        </w:rPr>
        <w:t xml:space="preserve">were </w:t>
      </w:r>
      <w:r w:rsidR="00D30DE0" w:rsidRPr="00D31AFC">
        <w:rPr>
          <w:rFonts w:ascii="Times New Roman" w:hAnsi="Times New Roman" w:cs="Times New Roman"/>
          <w:sz w:val="24"/>
          <w:szCs w:val="24"/>
          <w:lang w:val="en-GB"/>
        </w:rPr>
        <w:t>guilty of contravening s 82(1) of</w:t>
      </w:r>
      <w:r w:rsidR="00EC06FE" w:rsidRPr="00D31AFC">
        <w:rPr>
          <w:rFonts w:ascii="Times New Roman" w:hAnsi="Times New Roman" w:cs="Times New Roman"/>
          <w:sz w:val="24"/>
          <w:szCs w:val="24"/>
          <w:lang w:val="en-GB"/>
        </w:rPr>
        <w:t xml:space="preserve"> the</w:t>
      </w:r>
      <w:r w:rsidR="00EC06FE" w:rsidRPr="00D31AFC">
        <w:rPr>
          <w:rFonts w:ascii="Times New Roman" w:hAnsi="Times New Roman" w:cs="Times New Roman"/>
          <w:sz w:val="24"/>
          <w:szCs w:val="24"/>
          <w:lang w:val="en-US"/>
        </w:rPr>
        <w:t xml:space="preserve"> Parks and Wildlife (General) Regulations</w:t>
      </w:r>
      <w:r w:rsidR="00DA5213">
        <w:rPr>
          <w:rFonts w:ascii="Times New Roman" w:hAnsi="Times New Roman" w:cs="Times New Roman"/>
          <w:sz w:val="24"/>
          <w:szCs w:val="24"/>
          <w:lang w:val="en-US"/>
        </w:rPr>
        <w:t>,</w:t>
      </w:r>
      <w:r w:rsidR="00EC06FE" w:rsidRPr="00D31AFC">
        <w:rPr>
          <w:rFonts w:ascii="Times New Roman" w:hAnsi="Times New Roman" w:cs="Times New Roman"/>
          <w:sz w:val="24"/>
          <w:szCs w:val="24"/>
          <w:lang w:val="en-GB"/>
        </w:rPr>
        <w:t xml:space="preserve"> </w:t>
      </w:r>
      <w:r w:rsidR="00D30DE0" w:rsidRPr="00D31AFC">
        <w:rPr>
          <w:rFonts w:ascii="Times New Roman" w:hAnsi="Times New Roman" w:cs="Times New Roman"/>
          <w:sz w:val="24"/>
          <w:szCs w:val="24"/>
          <w:lang w:val="en-GB"/>
        </w:rPr>
        <w:t>Statutory Instrument 362 of 1990</w:t>
      </w:r>
      <w:r w:rsidR="00DA5213">
        <w:rPr>
          <w:rFonts w:ascii="Times New Roman" w:hAnsi="Times New Roman" w:cs="Times New Roman"/>
          <w:sz w:val="24"/>
          <w:szCs w:val="24"/>
          <w:lang w:val="en-GB"/>
        </w:rPr>
        <w:t xml:space="preserve"> </w:t>
      </w:r>
      <w:r w:rsidR="003C68BC" w:rsidRPr="00D31AFC">
        <w:rPr>
          <w:rFonts w:ascii="Times New Roman" w:hAnsi="Times New Roman" w:cs="Times New Roman"/>
          <w:sz w:val="24"/>
          <w:szCs w:val="24"/>
          <w:lang w:val="en-GB"/>
        </w:rPr>
        <w:t>(S.I 362/90)</w:t>
      </w:r>
      <w:r w:rsidR="00D30DE0" w:rsidRPr="00D31AFC">
        <w:rPr>
          <w:rFonts w:ascii="Times New Roman" w:hAnsi="Times New Roman" w:cs="Times New Roman"/>
          <w:sz w:val="24"/>
          <w:szCs w:val="24"/>
          <w:lang w:val="en-GB"/>
        </w:rPr>
        <w:t xml:space="preserve"> as read with s 128(b) of the Parks and Wildlife </w:t>
      </w:r>
      <w:r w:rsidR="003C68BC" w:rsidRPr="00D31AFC">
        <w:rPr>
          <w:rFonts w:ascii="Times New Roman" w:hAnsi="Times New Roman" w:cs="Times New Roman"/>
          <w:sz w:val="24"/>
          <w:szCs w:val="24"/>
          <w:lang w:val="en-GB"/>
        </w:rPr>
        <w:t xml:space="preserve">Act </w:t>
      </w:r>
      <w:r w:rsidR="00D30DE0" w:rsidRPr="00D31AFC">
        <w:rPr>
          <w:rFonts w:ascii="Times New Roman" w:hAnsi="Times New Roman" w:cs="Times New Roman"/>
          <w:sz w:val="24"/>
          <w:szCs w:val="24"/>
          <w:lang w:val="en-GB"/>
        </w:rPr>
        <w:t>[</w:t>
      </w:r>
      <w:r w:rsidR="00D30DE0" w:rsidRPr="00D31AFC">
        <w:rPr>
          <w:rFonts w:ascii="Times New Roman" w:hAnsi="Times New Roman" w:cs="Times New Roman"/>
          <w:i/>
          <w:iCs/>
          <w:sz w:val="24"/>
          <w:szCs w:val="24"/>
          <w:lang w:val="en-GB"/>
        </w:rPr>
        <w:t>Chapter 20:14</w:t>
      </w:r>
      <w:r w:rsidR="00A714AA">
        <w:rPr>
          <w:rFonts w:ascii="Times New Roman" w:hAnsi="Times New Roman" w:cs="Times New Roman"/>
          <w:sz w:val="24"/>
          <w:szCs w:val="24"/>
          <w:lang w:val="en-GB"/>
        </w:rPr>
        <w:t>] as amended by</w:t>
      </w:r>
      <w:r w:rsidR="00D30DE0" w:rsidRPr="00D31AFC">
        <w:rPr>
          <w:rFonts w:ascii="Times New Roman" w:hAnsi="Times New Roman" w:cs="Times New Roman"/>
          <w:sz w:val="24"/>
          <w:szCs w:val="24"/>
          <w:lang w:val="en-GB"/>
        </w:rPr>
        <w:t xml:space="preserve"> s 11 of the General Laws Amendment 5 of 2011</w:t>
      </w:r>
      <w:r w:rsidR="00557881">
        <w:rPr>
          <w:rFonts w:ascii="Times New Roman" w:hAnsi="Times New Roman" w:cs="Times New Roman"/>
          <w:sz w:val="24"/>
          <w:szCs w:val="24"/>
          <w:lang w:val="en-GB"/>
        </w:rPr>
        <w:t xml:space="preserve">.  </w:t>
      </w:r>
      <w:r w:rsidR="003C68BC" w:rsidRPr="00D31AFC">
        <w:rPr>
          <w:rFonts w:ascii="Times New Roman" w:hAnsi="Times New Roman" w:cs="Times New Roman"/>
          <w:sz w:val="24"/>
          <w:szCs w:val="24"/>
          <w:lang w:val="en-GB"/>
        </w:rPr>
        <w:t xml:space="preserve">The court </w:t>
      </w:r>
      <w:r w:rsidR="006711EF" w:rsidRPr="00D31AFC">
        <w:rPr>
          <w:rFonts w:ascii="Times New Roman" w:hAnsi="Times New Roman" w:cs="Times New Roman"/>
          <w:i/>
          <w:iCs/>
          <w:sz w:val="24"/>
          <w:szCs w:val="24"/>
          <w:lang w:val="en-GB"/>
        </w:rPr>
        <w:t>a quo</w:t>
      </w:r>
      <w:r w:rsidR="00127455" w:rsidRPr="00127455">
        <w:rPr>
          <w:rFonts w:ascii="Times New Roman" w:hAnsi="Times New Roman" w:cs="Times New Roman"/>
          <w:iCs/>
          <w:sz w:val="24"/>
          <w:szCs w:val="24"/>
          <w:lang w:val="en-GB"/>
        </w:rPr>
        <w:t xml:space="preserve"> further</w:t>
      </w:r>
      <w:r w:rsidR="006711EF" w:rsidRPr="00D31AFC">
        <w:rPr>
          <w:rFonts w:ascii="Times New Roman" w:hAnsi="Times New Roman" w:cs="Times New Roman"/>
          <w:sz w:val="24"/>
          <w:szCs w:val="24"/>
          <w:lang w:val="en-GB"/>
        </w:rPr>
        <w:t xml:space="preserve"> confirmed the </w:t>
      </w:r>
      <w:r w:rsidR="007673A0" w:rsidRPr="00D31AFC">
        <w:rPr>
          <w:rFonts w:ascii="Times New Roman" w:hAnsi="Times New Roman" w:cs="Times New Roman"/>
          <w:bCs/>
          <w:sz w:val="24"/>
          <w:szCs w:val="24"/>
        </w:rPr>
        <w:t>sentenc</w:t>
      </w:r>
      <w:r w:rsidR="006711EF" w:rsidRPr="00D31AFC">
        <w:rPr>
          <w:rFonts w:ascii="Times New Roman" w:hAnsi="Times New Roman" w:cs="Times New Roman"/>
          <w:bCs/>
          <w:sz w:val="24"/>
          <w:szCs w:val="24"/>
        </w:rPr>
        <w:t>e</w:t>
      </w:r>
      <w:r w:rsidR="00F53573">
        <w:rPr>
          <w:rFonts w:ascii="Times New Roman" w:hAnsi="Times New Roman" w:cs="Times New Roman"/>
          <w:bCs/>
          <w:sz w:val="24"/>
          <w:szCs w:val="24"/>
        </w:rPr>
        <w:t>s</w:t>
      </w:r>
      <w:r w:rsidR="00DA5213">
        <w:rPr>
          <w:rFonts w:ascii="Times New Roman" w:hAnsi="Times New Roman" w:cs="Times New Roman"/>
          <w:bCs/>
          <w:sz w:val="24"/>
          <w:szCs w:val="24"/>
        </w:rPr>
        <w:t xml:space="preserve"> imposed on</w:t>
      </w:r>
      <w:r w:rsidR="007673A0" w:rsidRPr="00D31AFC">
        <w:rPr>
          <w:rFonts w:ascii="Times New Roman" w:hAnsi="Times New Roman" w:cs="Times New Roman"/>
          <w:bCs/>
          <w:sz w:val="24"/>
          <w:szCs w:val="24"/>
        </w:rPr>
        <w:t xml:space="preserve"> the first appellant</w:t>
      </w:r>
      <w:r w:rsidR="00DA5213">
        <w:rPr>
          <w:rFonts w:ascii="Times New Roman" w:hAnsi="Times New Roman" w:cs="Times New Roman"/>
          <w:bCs/>
          <w:sz w:val="24"/>
          <w:szCs w:val="24"/>
        </w:rPr>
        <w:t>,</w:t>
      </w:r>
      <w:r w:rsidR="007673A0" w:rsidRPr="00D31AFC">
        <w:rPr>
          <w:rFonts w:ascii="Times New Roman" w:hAnsi="Times New Roman" w:cs="Times New Roman"/>
          <w:bCs/>
          <w:sz w:val="24"/>
          <w:szCs w:val="24"/>
        </w:rPr>
        <w:t xml:space="preserve"> </w:t>
      </w:r>
      <w:r w:rsidR="006711EF" w:rsidRPr="00D31AFC">
        <w:rPr>
          <w:rFonts w:ascii="Times New Roman" w:hAnsi="Times New Roman" w:cs="Times New Roman"/>
          <w:bCs/>
          <w:sz w:val="24"/>
          <w:szCs w:val="24"/>
        </w:rPr>
        <w:t xml:space="preserve">of </w:t>
      </w:r>
      <w:r w:rsidR="00D30DE0" w:rsidRPr="00D31AFC">
        <w:rPr>
          <w:rFonts w:ascii="Times New Roman" w:hAnsi="Times New Roman" w:cs="Times New Roman"/>
          <w:bCs/>
          <w:sz w:val="24"/>
          <w:szCs w:val="24"/>
        </w:rPr>
        <w:t xml:space="preserve">11 </w:t>
      </w:r>
      <w:r w:rsidR="007673A0" w:rsidRPr="00D31AFC">
        <w:rPr>
          <w:rFonts w:ascii="Times New Roman" w:hAnsi="Times New Roman" w:cs="Times New Roman"/>
          <w:bCs/>
          <w:sz w:val="24"/>
          <w:szCs w:val="24"/>
        </w:rPr>
        <w:t xml:space="preserve">years imprisonment </w:t>
      </w:r>
      <w:r w:rsidR="00A714AA">
        <w:rPr>
          <w:rFonts w:ascii="Times New Roman" w:hAnsi="Times New Roman" w:cs="Times New Roman"/>
          <w:bCs/>
          <w:sz w:val="24"/>
          <w:szCs w:val="24"/>
        </w:rPr>
        <w:t>and</w:t>
      </w:r>
      <w:r w:rsidR="006711EF" w:rsidRPr="00D31AFC">
        <w:rPr>
          <w:rFonts w:ascii="Times New Roman" w:hAnsi="Times New Roman" w:cs="Times New Roman"/>
          <w:bCs/>
          <w:sz w:val="24"/>
          <w:szCs w:val="24"/>
        </w:rPr>
        <w:t xml:space="preserve"> </w:t>
      </w:r>
      <w:r w:rsidR="00D30DE0" w:rsidRPr="00D31AFC">
        <w:rPr>
          <w:rFonts w:ascii="Times New Roman" w:hAnsi="Times New Roman" w:cs="Times New Roman"/>
          <w:bCs/>
          <w:sz w:val="24"/>
          <w:szCs w:val="24"/>
        </w:rPr>
        <w:t xml:space="preserve">nine </w:t>
      </w:r>
      <w:r w:rsidR="007673A0" w:rsidRPr="00D31AFC">
        <w:rPr>
          <w:rFonts w:ascii="Times New Roman" w:hAnsi="Times New Roman" w:cs="Times New Roman"/>
          <w:bCs/>
          <w:sz w:val="24"/>
          <w:szCs w:val="24"/>
        </w:rPr>
        <w:t>years imprisonment</w:t>
      </w:r>
      <w:r w:rsidR="00A714AA">
        <w:rPr>
          <w:rFonts w:ascii="Times New Roman" w:hAnsi="Times New Roman" w:cs="Times New Roman"/>
          <w:bCs/>
          <w:sz w:val="24"/>
          <w:szCs w:val="24"/>
        </w:rPr>
        <w:t xml:space="preserve"> for the second appellant</w:t>
      </w:r>
      <w:r w:rsidR="00D30DE0" w:rsidRPr="00D31AFC">
        <w:rPr>
          <w:rFonts w:ascii="Times New Roman" w:hAnsi="Times New Roman" w:cs="Times New Roman"/>
          <w:bCs/>
          <w:sz w:val="24"/>
          <w:szCs w:val="24"/>
        </w:rPr>
        <w:t xml:space="preserve">. </w:t>
      </w:r>
    </w:p>
    <w:p w14:paraId="0DF4BFB9" w14:textId="77777777" w:rsidR="00557881" w:rsidRDefault="00557881" w:rsidP="00557881">
      <w:pPr>
        <w:pStyle w:val="ListParagraph"/>
        <w:spacing w:before="240" w:after="0" w:line="240" w:lineRule="auto"/>
        <w:ind w:left="540"/>
        <w:jc w:val="both"/>
        <w:rPr>
          <w:rFonts w:ascii="Times New Roman" w:hAnsi="Times New Roman" w:cs="Times New Roman"/>
          <w:bCs/>
          <w:sz w:val="24"/>
          <w:szCs w:val="24"/>
        </w:rPr>
      </w:pPr>
    </w:p>
    <w:p w14:paraId="56A28398" w14:textId="354FF2A9" w:rsidR="00410607" w:rsidRPr="00D31AFC" w:rsidRDefault="00A714AA" w:rsidP="00557881">
      <w:pPr>
        <w:pStyle w:val="ListParagraph"/>
        <w:numPr>
          <w:ilvl w:val="0"/>
          <w:numId w:val="15"/>
        </w:numPr>
        <w:spacing w:before="240" w:line="480" w:lineRule="auto"/>
        <w:ind w:left="450" w:hanging="45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B56D3">
        <w:rPr>
          <w:rFonts w:ascii="Times New Roman" w:hAnsi="Times New Roman" w:cs="Times New Roman"/>
          <w:bCs/>
          <w:sz w:val="24"/>
          <w:szCs w:val="24"/>
        </w:rPr>
        <w:t xml:space="preserve"> </w:t>
      </w:r>
      <w:r w:rsidR="00676ED6">
        <w:rPr>
          <w:rFonts w:ascii="Times New Roman" w:hAnsi="Times New Roman" w:cs="Times New Roman"/>
          <w:bCs/>
          <w:sz w:val="24"/>
          <w:szCs w:val="24"/>
        </w:rPr>
        <w:t xml:space="preserve">After hearing </w:t>
      </w:r>
      <w:r>
        <w:rPr>
          <w:rFonts w:ascii="Times New Roman" w:hAnsi="Times New Roman" w:cs="Times New Roman"/>
          <w:bCs/>
          <w:sz w:val="24"/>
          <w:szCs w:val="24"/>
        </w:rPr>
        <w:t>counsel</w:t>
      </w:r>
      <w:r w:rsidR="00676ED6">
        <w:rPr>
          <w:rFonts w:ascii="Times New Roman" w:hAnsi="Times New Roman" w:cs="Times New Roman"/>
          <w:bCs/>
          <w:sz w:val="24"/>
          <w:szCs w:val="24"/>
        </w:rPr>
        <w:t>, the Court dismissed the appeal</w:t>
      </w:r>
      <w:r>
        <w:rPr>
          <w:rFonts w:ascii="Times New Roman" w:hAnsi="Times New Roman" w:cs="Times New Roman"/>
          <w:bCs/>
          <w:sz w:val="24"/>
          <w:szCs w:val="24"/>
        </w:rPr>
        <w:t xml:space="preserve"> and indicated that reasons would be availed for the decision</w:t>
      </w:r>
      <w:r w:rsidR="003F0D69">
        <w:rPr>
          <w:rFonts w:ascii="Times New Roman" w:hAnsi="Times New Roman" w:cs="Times New Roman"/>
          <w:bCs/>
          <w:sz w:val="24"/>
          <w:szCs w:val="24"/>
        </w:rPr>
        <w:t xml:space="preserve">.  </w:t>
      </w:r>
      <w:r w:rsidR="00676ED6">
        <w:rPr>
          <w:rFonts w:ascii="Times New Roman" w:hAnsi="Times New Roman" w:cs="Times New Roman"/>
          <w:bCs/>
          <w:sz w:val="24"/>
          <w:szCs w:val="24"/>
        </w:rPr>
        <w:t>I set out hereund</w:t>
      </w:r>
      <w:r>
        <w:rPr>
          <w:rFonts w:ascii="Times New Roman" w:hAnsi="Times New Roman" w:cs="Times New Roman"/>
          <w:bCs/>
          <w:sz w:val="24"/>
          <w:szCs w:val="24"/>
        </w:rPr>
        <w:t>er the reasons thereof</w:t>
      </w:r>
      <w:r w:rsidR="00F60998">
        <w:rPr>
          <w:rFonts w:ascii="Times New Roman" w:hAnsi="Times New Roman" w:cs="Times New Roman"/>
          <w:bCs/>
          <w:sz w:val="24"/>
          <w:szCs w:val="24"/>
        </w:rPr>
        <w:t>.</w:t>
      </w:r>
    </w:p>
    <w:p w14:paraId="5185BA14" w14:textId="6BD78F59" w:rsidR="0046454A" w:rsidRPr="005F03AF" w:rsidRDefault="00DA5213" w:rsidP="005F03AF">
      <w:pPr>
        <w:spacing w:before="240" w:after="0" w:line="480" w:lineRule="auto"/>
        <w:jc w:val="both"/>
        <w:rPr>
          <w:rFonts w:ascii="Times New Roman" w:hAnsi="Times New Roman" w:cs="Times New Roman"/>
          <w:b/>
          <w:bCs/>
          <w:sz w:val="24"/>
          <w:szCs w:val="24"/>
          <w:u w:val="single"/>
        </w:rPr>
      </w:pPr>
      <w:r w:rsidRPr="005F03AF">
        <w:rPr>
          <w:rFonts w:ascii="Times New Roman" w:hAnsi="Times New Roman" w:cs="Times New Roman"/>
          <w:b/>
          <w:bCs/>
          <w:sz w:val="24"/>
          <w:szCs w:val="24"/>
          <w:u w:val="single"/>
        </w:rPr>
        <w:t xml:space="preserve">FACTUAL </w:t>
      </w:r>
      <w:r w:rsidR="0046454A" w:rsidRPr="005F03AF">
        <w:rPr>
          <w:rFonts w:ascii="Times New Roman" w:hAnsi="Times New Roman" w:cs="Times New Roman"/>
          <w:b/>
          <w:bCs/>
          <w:sz w:val="24"/>
          <w:szCs w:val="24"/>
          <w:u w:val="single"/>
        </w:rPr>
        <w:t xml:space="preserve">BACKGROUND </w:t>
      </w:r>
    </w:p>
    <w:p w14:paraId="128C9B9C" w14:textId="23BEACCA" w:rsidR="00243E6D" w:rsidRDefault="001B56D3" w:rsidP="001B56D3">
      <w:pPr>
        <w:pStyle w:val="ListParagraph"/>
        <w:numPr>
          <w:ilvl w:val="0"/>
          <w:numId w:val="15"/>
        </w:numPr>
        <w:spacing w:after="0"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938D6" w:rsidRPr="00D31AFC">
        <w:rPr>
          <w:rFonts w:ascii="Times New Roman" w:hAnsi="Times New Roman" w:cs="Times New Roman"/>
          <w:sz w:val="24"/>
          <w:szCs w:val="24"/>
          <w:lang w:val="en-US"/>
        </w:rPr>
        <w:t xml:space="preserve">The </w:t>
      </w:r>
      <w:r w:rsidR="00713B20" w:rsidRPr="00D31AFC">
        <w:rPr>
          <w:rFonts w:ascii="Times New Roman" w:hAnsi="Times New Roman" w:cs="Times New Roman"/>
          <w:sz w:val="24"/>
          <w:szCs w:val="24"/>
          <w:lang w:val="en-US"/>
        </w:rPr>
        <w:t xml:space="preserve">appellants were charged </w:t>
      </w:r>
      <w:r w:rsidR="00DA5213" w:rsidRPr="00D31AFC">
        <w:rPr>
          <w:rFonts w:ascii="Times New Roman" w:hAnsi="Times New Roman" w:cs="Times New Roman"/>
          <w:sz w:val="24"/>
          <w:szCs w:val="24"/>
          <w:lang w:val="en-US"/>
        </w:rPr>
        <w:t xml:space="preserve">before the Magistrates Court </w:t>
      </w:r>
      <w:r w:rsidR="00713B20" w:rsidRPr="00D31AFC">
        <w:rPr>
          <w:rFonts w:ascii="Times New Roman" w:hAnsi="Times New Roman" w:cs="Times New Roman"/>
          <w:sz w:val="24"/>
          <w:szCs w:val="24"/>
          <w:lang w:val="en-US"/>
        </w:rPr>
        <w:t xml:space="preserve">with unlawful possession of </w:t>
      </w:r>
      <w:r w:rsidR="00243E6D" w:rsidRPr="00D31AFC">
        <w:rPr>
          <w:rFonts w:ascii="Times New Roman" w:hAnsi="Times New Roman" w:cs="Times New Roman"/>
          <w:sz w:val="24"/>
          <w:szCs w:val="24"/>
          <w:lang w:val="en-US"/>
        </w:rPr>
        <w:t xml:space="preserve">two </w:t>
      </w:r>
      <w:r w:rsidR="00713B20" w:rsidRPr="00D31AFC">
        <w:rPr>
          <w:rFonts w:ascii="Times New Roman" w:hAnsi="Times New Roman" w:cs="Times New Roman"/>
          <w:sz w:val="24"/>
          <w:szCs w:val="24"/>
          <w:lang w:val="en-US"/>
        </w:rPr>
        <w:t xml:space="preserve">raw unmarked/unregistered </w:t>
      </w:r>
      <w:r w:rsidR="003C68BC" w:rsidRPr="00D31AFC">
        <w:rPr>
          <w:rFonts w:ascii="Times New Roman" w:hAnsi="Times New Roman" w:cs="Times New Roman"/>
          <w:sz w:val="24"/>
          <w:szCs w:val="24"/>
          <w:lang w:val="en-US"/>
        </w:rPr>
        <w:t xml:space="preserve">pieces of </w:t>
      </w:r>
      <w:r w:rsidR="00713B20" w:rsidRPr="00D31AFC">
        <w:rPr>
          <w:rFonts w:ascii="Times New Roman" w:hAnsi="Times New Roman" w:cs="Times New Roman"/>
          <w:sz w:val="24"/>
          <w:szCs w:val="24"/>
          <w:lang w:val="en-US"/>
        </w:rPr>
        <w:t xml:space="preserve">ivory </w:t>
      </w:r>
      <w:r w:rsidR="00243E6D" w:rsidRPr="00D31AFC">
        <w:rPr>
          <w:rFonts w:ascii="Times New Roman" w:hAnsi="Times New Roman" w:cs="Times New Roman"/>
          <w:sz w:val="24"/>
          <w:szCs w:val="24"/>
          <w:lang w:val="en-US"/>
        </w:rPr>
        <w:t xml:space="preserve">weighing 21.75 kilograms without a </w:t>
      </w:r>
      <w:r w:rsidR="00025A87" w:rsidRPr="00D31AFC">
        <w:rPr>
          <w:rFonts w:ascii="Times New Roman" w:hAnsi="Times New Roman" w:cs="Times New Roman"/>
          <w:sz w:val="24"/>
          <w:szCs w:val="24"/>
          <w:lang w:val="en-US"/>
        </w:rPr>
        <w:t>license</w:t>
      </w:r>
      <w:r w:rsidR="00243E6D" w:rsidRPr="00D31AFC">
        <w:rPr>
          <w:rFonts w:ascii="Times New Roman" w:hAnsi="Times New Roman" w:cs="Times New Roman"/>
          <w:sz w:val="24"/>
          <w:szCs w:val="24"/>
          <w:lang w:val="en-US"/>
        </w:rPr>
        <w:t xml:space="preserve"> or </w:t>
      </w:r>
      <w:r w:rsidR="00243E6D" w:rsidRPr="00D31AFC">
        <w:rPr>
          <w:rFonts w:ascii="Times New Roman" w:hAnsi="Times New Roman" w:cs="Times New Roman"/>
          <w:sz w:val="24"/>
          <w:szCs w:val="24"/>
          <w:lang w:val="en-US"/>
        </w:rPr>
        <w:lastRenderedPageBreak/>
        <w:t xml:space="preserve">permit in contravention of </w:t>
      </w:r>
      <w:r w:rsidR="00713B20" w:rsidRPr="00D31AFC">
        <w:rPr>
          <w:rFonts w:ascii="Times New Roman" w:hAnsi="Times New Roman" w:cs="Times New Roman"/>
          <w:sz w:val="24"/>
          <w:szCs w:val="24"/>
          <w:lang w:val="en-US"/>
        </w:rPr>
        <w:t>s</w:t>
      </w:r>
      <w:r w:rsidR="00243E6D"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82 (1) </w:t>
      </w:r>
      <w:r w:rsidR="00EC06FE" w:rsidRPr="00D31AFC">
        <w:rPr>
          <w:rFonts w:ascii="Times New Roman" w:hAnsi="Times New Roman" w:cs="Times New Roman"/>
          <w:sz w:val="24"/>
          <w:szCs w:val="24"/>
          <w:lang w:val="en-US"/>
        </w:rPr>
        <w:t xml:space="preserve">of Parks and Wildlife (General) Regulations </w:t>
      </w:r>
      <w:r w:rsidR="00D252BB">
        <w:rPr>
          <w:rFonts w:ascii="Times New Roman" w:hAnsi="Times New Roman" w:cs="Times New Roman"/>
          <w:sz w:val="24"/>
          <w:szCs w:val="24"/>
          <w:lang w:val="en-US"/>
        </w:rPr>
        <w:t xml:space="preserve">1990 as read </w:t>
      </w:r>
      <w:r w:rsidR="00713B20" w:rsidRPr="00D31AFC">
        <w:rPr>
          <w:rFonts w:ascii="Times New Roman" w:hAnsi="Times New Roman" w:cs="Times New Roman"/>
          <w:sz w:val="24"/>
          <w:szCs w:val="24"/>
          <w:lang w:val="en-US"/>
        </w:rPr>
        <w:t>with s 128 (b) of the Parks and Wildlife Act [</w:t>
      </w:r>
      <w:r w:rsidR="00713B20" w:rsidRPr="00D31AFC">
        <w:rPr>
          <w:rFonts w:ascii="Times New Roman" w:hAnsi="Times New Roman" w:cs="Times New Roman"/>
          <w:i/>
          <w:iCs/>
          <w:sz w:val="24"/>
          <w:szCs w:val="24"/>
          <w:lang w:val="en-US"/>
        </w:rPr>
        <w:t>Chapter 20:14</w:t>
      </w:r>
      <w:r w:rsidR="00713B20" w:rsidRPr="00D31AFC">
        <w:rPr>
          <w:rFonts w:ascii="Times New Roman" w:hAnsi="Times New Roman" w:cs="Times New Roman"/>
          <w:sz w:val="24"/>
          <w:szCs w:val="24"/>
          <w:lang w:val="en-US"/>
        </w:rPr>
        <w:t xml:space="preserve">].  </w:t>
      </w:r>
    </w:p>
    <w:p w14:paraId="64F78DA8" w14:textId="77777777" w:rsidR="00D252BB" w:rsidRPr="00D31AFC" w:rsidRDefault="00D252BB" w:rsidP="00D252BB">
      <w:pPr>
        <w:pStyle w:val="ListParagraph"/>
        <w:spacing w:after="0" w:line="240" w:lineRule="auto"/>
        <w:ind w:left="360"/>
        <w:jc w:val="both"/>
        <w:rPr>
          <w:rFonts w:ascii="Times New Roman" w:hAnsi="Times New Roman" w:cs="Times New Roman"/>
          <w:sz w:val="24"/>
          <w:szCs w:val="24"/>
          <w:lang w:val="en-US"/>
        </w:rPr>
      </w:pPr>
    </w:p>
    <w:p w14:paraId="266B5D39" w14:textId="3B766F6C" w:rsidR="003C68BC" w:rsidRPr="00D31AFC" w:rsidRDefault="006047FD" w:rsidP="006047FD">
      <w:pPr>
        <w:pStyle w:val="ListParagraph"/>
        <w:numPr>
          <w:ilvl w:val="0"/>
          <w:numId w:val="15"/>
        </w:num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A5213">
        <w:rPr>
          <w:rFonts w:ascii="Times New Roman" w:hAnsi="Times New Roman" w:cs="Times New Roman"/>
          <w:sz w:val="24"/>
          <w:szCs w:val="24"/>
          <w:lang w:val="en-US"/>
        </w:rPr>
        <w:t xml:space="preserve">The following </w:t>
      </w:r>
      <w:r w:rsidR="00450B8D">
        <w:rPr>
          <w:rFonts w:ascii="Times New Roman" w:hAnsi="Times New Roman" w:cs="Times New Roman"/>
          <w:sz w:val="24"/>
          <w:szCs w:val="24"/>
          <w:lang w:val="en-US"/>
        </w:rPr>
        <w:t xml:space="preserve">facts are largely common cause.  </w:t>
      </w:r>
      <w:r w:rsidR="00DA5213">
        <w:rPr>
          <w:rFonts w:ascii="Times New Roman" w:hAnsi="Times New Roman" w:cs="Times New Roman"/>
          <w:sz w:val="24"/>
          <w:szCs w:val="24"/>
          <w:lang w:val="en-US"/>
        </w:rPr>
        <w:t>O</w:t>
      </w:r>
      <w:r w:rsidR="00713B20" w:rsidRPr="00D31AFC">
        <w:rPr>
          <w:rFonts w:ascii="Times New Roman" w:hAnsi="Times New Roman" w:cs="Times New Roman"/>
          <w:sz w:val="24"/>
          <w:szCs w:val="24"/>
          <w:lang w:val="en-US"/>
        </w:rPr>
        <w:t>n 11 April 2024</w:t>
      </w:r>
      <w:r w:rsidR="00243E6D" w:rsidRPr="00D31AFC">
        <w:rPr>
          <w:rFonts w:ascii="Times New Roman" w:hAnsi="Times New Roman" w:cs="Times New Roman"/>
          <w:sz w:val="24"/>
          <w:szCs w:val="24"/>
          <w:lang w:val="en-US"/>
        </w:rPr>
        <w:t xml:space="preserve"> at around 0700</w:t>
      </w:r>
      <w:r w:rsidR="00E10E45">
        <w:rPr>
          <w:rFonts w:ascii="Times New Roman" w:hAnsi="Times New Roman" w:cs="Times New Roman"/>
          <w:sz w:val="24"/>
          <w:szCs w:val="24"/>
          <w:lang w:val="en-US"/>
        </w:rPr>
        <w:t xml:space="preserve"> hours</w:t>
      </w:r>
      <w:r w:rsidR="00713B20" w:rsidRPr="00D31AFC">
        <w:rPr>
          <w:rFonts w:ascii="Times New Roman" w:hAnsi="Times New Roman" w:cs="Times New Roman"/>
          <w:sz w:val="24"/>
          <w:szCs w:val="24"/>
          <w:lang w:val="en-US"/>
        </w:rPr>
        <w:t xml:space="preserve">, </w:t>
      </w:r>
      <w:r w:rsidR="00243E6D" w:rsidRPr="00D31AFC">
        <w:rPr>
          <w:rFonts w:ascii="Times New Roman" w:hAnsi="Times New Roman" w:cs="Times New Roman"/>
          <w:sz w:val="24"/>
          <w:szCs w:val="24"/>
          <w:lang w:val="en-US"/>
        </w:rPr>
        <w:t xml:space="preserve">Detectives from CID </w:t>
      </w:r>
      <w:r w:rsidR="00711545" w:rsidRPr="00D31AFC">
        <w:rPr>
          <w:rFonts w:ascii="Times New Roman" w:hAnsi="Times New Roman" w:cs="Times New Roman"/>
          <w:sz w:val="24"/>
          <w:szCs w:val="24"/>
          <w:lang w:val="en-US"/>
        </w:rPr>
        <w:t>Minerals</w:t>
      </w:r>
      <w:r w:rsidR="00777317">
        <w:rPr>
          <w:rFonts w:ascii="Times New Roman" w:hAnsi="Times New Roman" w:cs="Times New Roman"/>
          <w:sz w:val="24"/>
          <w:szCs w:val="24"/>
          <w:lang w:val="en-US"/>
        </w:rPr>
        <w:t>,</w:t>
      </w:r>
      <w:r w:rsidR="00711545" w:rsidRPr="00D31AFC">
        <w:rPr>
          <w:rFonts w:ascii="Times New Roman" w:hAnsi="Times New Roman" w:cs="Times New Roman"/>
          <w:sz w:val="24"/>
          <w:szCs w:val="24"/>
          <w:lang w:val="en-US"/>
        </w:rPr>
        <w:t xml:space="preserve"> Flora and F</w:t>
      </w:r>
      <w:r w:rsidR="00446645">
        <w:rPr>
          <w:rFonts w:ascii="Times New Roman" w:hAnsi="Times New Roman" w:cs="Times New Roman"/>
          <w:sz w:val="24"/>
          <w:szCs w:val="24"/>
          <w:lang w:val="en-US"/>
        </w:rPr>
        <w:t>a</w:t>
      </w:r>
      <w:r w:rsidR="00711545" w:rsidRPr="00D31AFC">
        <w:rPr>
          <w:rFonts w:ascii="Times New Roman" w:hAnsi="Times New Roman" w:cs="Times New Roman"/>
          <w:sz w:val="24"/>
          <w:szCs w:val="24"/>
          <w:lang w:val="en-US"/>
        </w:rPr>
        <w:t>una</w:t>
      </w:r>
      <w:r w:rsidR="00711545">
        <w:rPr>
          <w:rFonts w:ascii="Times New Roman" w:hAnsi="Times New Roman" w:cs="Times New Roman"/>
          <w:sz w:val="24"/>
          <w:szCs w:val="24"/>
          <w:lang w:val="en-US"/>
        </w:rPr>
        <w:t xml:space="preserve"> Unit</w:t>
      </w:r>
      <w:r w:rsidR="00711545" w:rsidRPr="00D31AFC">
        <w:rPr>
          <w:rFonts w:ascii="Times New Roman" w:hAnsi="Times New Roman" w:cs="Times New Roman"/>
          <w:sz w:val="24"/>
          <w:szCs w:val="24"/>
          <w:lang w:val="en-US"/>
        </w:rPr>
        <w:t xml:space="preserve"> </w:t>
      </w:r>
      <w:r w:rsidR="00711545">
        <w:rPr>
          <w:rFonts w:ascii="Times New Roman" w:hAnsi="Times New Roman" w:cs="Times New Roman"/>
          <w:sz w:val="24"/>
          <w:szCs w:val="24"/>
          <w:lang w:val="en-US"/>
        </w:rPr>
        <w:t>(</w:t>
      </w:r>
      <w:r w:rsidR="00243E6D" w:rsidRPr="00D31AFC">
        <w:rPr>
          <w:rFonts w:ascii="Times New Roman" w:hAnsi="Times New Roman" w:cs="Times New Roman"/>
          <w:sz w:val="24"/>
          <w:szCs w:val="24"/>
          <w:lang w:val="en-US"/>
        </w:rPr>
        <w:t>MFF</w:t>
      </w:r>
      <w:r w:rsidR="00DA5213">
        <w:rPr>
          <w:rFonts w:ascii="Times New Roman" w:hAnsi="Times New Roman" w:cs="Times New Roman"/>
          <w:sz w:val="24"/>
          <w:szCs w:val="24"/>
          <w:lang w:val="en-US"/>
        </w:rPr>
        <w:t>U</w:t>
      </w:r>
      <w:r w:rsidR="00711545">
        <w:rPr>
          <w:rFonts w:ascii="Times New Roman" w:hAnsi="Times New Roman" w:cs="Times New Roman"/>
          <w:sz w:val="24"/>
          <w:szCs w:val="24"/>
          <w:lang w:val="en-US"/>
        </w:rPr>
        <w:t>)</w:t>
      </w:r>
      <w:r w:rsidR="00243E6D" w:rsidRPr="00D31AFC">
        <w:rPr>
          <w:rFonts w:ascii="Times New Roman" w:hAnsi="Times New Roman" w:cs="Times New Roman"/>
          <w:sz w:val="24"/>
          <w:szCs w:val="24"/>
          <w:lang w:val="en-US"/>
        </w:rPr>
        <w:t>, Bulawayo</w:t>
      </w:r>
      <w:r w:rsidR="00DA5213">
        <w:rPr>
          <w:rFonts w:ascii="Times New Roman" w:hAnsi="Times New Roman" w:cs="Times New Roman"/>
          <w:sz w:val="24"/>
          <w:szCs w:val="24"/>
          <w:lang w:val="en-US"/>
        </w:rPr>
        <w:t>,</w:t>
      </w:r>
      <w:r w:rsidR="00243E6D" w:rsidRPr="00D31AFC">
        <w:rPr>
          <w:rFonts w:ascii="Times New Roman" w:hAnsi="Times New Roman" w:cs="Times New Roman"/>
          <w:sz w:val="24"/>
          <w:szCs w:val="24"/>
          <w:lang w:val="en-US"/>
        </w:rPr>
        <w:t xml:space="preserve"> </w:t>
      </w:r>
      <w:r w:rsidR="00DA5213">
        <w:rPr>
          <w:rFonts w:ascii="Times New Roman" w:hAnsi="Times New Roman" w:cs="Times New Roman"/>
          <w:sz w:val="24"/>
          <w:szCs w:val="24"/>
          <w:lang w:val="en-US"/>
        </w:rPr>
        <w:t xml:space="preserve">acting on </w:t>
      </w:r>
      <w:r w:rsidR="00243E6D" w:rsidRPr="00D31AFC">
        <w:rPr>
          <w:rFonts w:ascii="Times New Roman" w:hAnsi="Times New Roman" w:cs="Times New Roman"/>
          <w:sz w:val="24"/>
          <w:szCs w:val="24"/>
          <w:lang w:val="en-US"/>
        </w:rPr>
        <w:t>information from an informer</w:t>
      </w:r>
      <w:r w:rsidR="00446645">
        <w:rPr>
          <w:rFonts w:ascii="Times New Roman" w:hAnsi="Times New Roman" w:cs="Times New Roman"/>
          <w:sz w:val="24"/>
          <w:szCs w:val="24"/>
          <w:lang w:val="en-US"/>
        </w:rPr>
        <w:t>,</w:t>
      </w:r>
      <w:r w:rsidR="00243E6D" w:rsidRPr="00D31AFC">
        <w:rPr>
          <w:rFonts w:ascii="Times New Roman" w:hAnsi="Times New Roman" w:cs="Times New Roman"/>
          <w:sz w:val="24"/>
          <w:szCs w:val="24"/>
          <w:lang w:val="en-US"/>
        </w:rPr>
        <w:t xml:space="preserve"> </w:t>
      </w:r>
      <w:r w:rsidR="00DA5213">
        <w:rPr>
          <w:rFonts w:ascii="Times New Roman" w:hAnsi="Times New Roman" w:cs="Times New Roman"/>
          <w:sz w:val="24"/>
          <w:szCs w:val="24"/>
          <w:lang w:val="en-US"/>
        </w:rPr>
        <w:t>proceeded to</w:t>
      </w:r>
      <w:r w:rsidR="00243E6D" w:rsidRPr="00D31AFC">
        <w:rPr>
          <w:rFonts w:ascii="Times New Roman" w:hAnsi="Times New Roman" w:cs="Times New Roman"/>
          <w:sz w:val="24"/>
          <w:szCs w:val="24"/>
          <w:lang w:val="en-US"/>
        </w:rPr>
        <w:t xml:space="preserve"> Entumbane High School </w:t>
      </w:r>
      <w:r w:rsidR="00DA5213">
        <w:rPr>
          <w:rFonts w:ascii="Times New Roman" w:hAnsi="Times New Roman" w:cs="Times New Roman"/>
          <w:sz w:val="24"/>
          <w:szCs w:val="24"/>
          <w:lang w:val="en-US"/>
        </w:rPr>
        <w:t>t</w:t>
      </w:r>
      <w:r w:rsidR="00243E6D" w:rsidRPr="00D31AFC">
        <w:rPr>
          <w:rFonts w:ascii="Times New Roman" w:hAnsi="Times New Roman" w:cs="Times New Roman"/>
          <w:sz w:val="24"/>
          <w:szCs w:val="24"/>
          <w:lang w:val="en-US"/>
        </w:rPr>
        <w:t>urn off, Bulawayo.</w:t>
      </w:r>
      <w:r w:rsidR="003C68BC"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The</w:t>
      </w:r>
      <w:r w:rsidR="00DA5213">
        <w:rPr>
          <w:rFonts w:ascii="Times New Roman" w:hAnsi="Times New Roman" w:cs="Times New Roman"/>
          <w:sz w:val="24"/>
          <w:szCs w:val="24"/>
          <w:lang w:val="en-US"/>
        </w:rPr>
        <w:t>y</w:t>
      </w:r>
      <w:r w:rsidR="00243E6D" w:rsidRPr="00D31AFC">
        <w:rPr>
          <w:rFonts w:ascii="Times New Roman" w:hAnsi="Times New Roman" w:cs="Times New Roman"/>
          <w:sz w:val="24"/>
          <w:szCs w:val="24"/>
          <w:lang w:val="en-US"/>
        </w:rPr>
        <w:t xml:space="preserve"> observed the appellants standing by a dust road leading into </w:t>
      </w:r>
      <w:r w:rsidR="00127455">
        <w:rPr>
          <w:rFonts w:ascii="Times New Roman" w:hAnsi="Times New Roman" w:cs="Times New Roman"/>
          <w:sz w:val="24"/>
          <w:szCs w:val="24"/>
          <w:lang w:val="en-US"/>
        </w:rPr>
        <w:t>a residential area</w:t>
      </w:r>
      <w:r w:rsidR="00243E6D" w:rsidRPr="00D31AFC">
        <w:rPr>
          <w:rFonts w:ascii="Times New Roman" w:hAnsi="Times New Roman" w:cs="Times New Roman"/>
          <w:sz w:val="24"/>
          <w:szCs w:val="24"/>
          <w:lang w:val="en-US"/>
        </w:rPr>
        <w:t xml:space="preserve">. </w:t>
      </w:r>
      <w:r w:rsidR="00450B8D">
        <w:rPr>
          <w:rFonts w:ascii="Times New Roman" w:hAnsi="Times New Roman" w:cs="Times New Roman"/>
          <w:sz w:val="24"/>
          <w:szCs w:val="24"/>
          <w:lang w:val="en-US"/>
        </w:rPr>
        <w:t xml:space="preserve"> </w:t>
      </w:r>
      <w:r w:rsidR="00243E6D" w:rsidRPr="00D31AFC">
        <w:rPr>
          <w:rFonts w:ascii="Times New Roman" w:hAnsi="Times New Roman" w:cs="Times New Roman"/>
          <w:sz w:val="24"/>
          <w:szCs w:val="24"/>
          <w:lang w:val="en-US"/>
        </w:rPr>
        <w:t xml:space="preserve">The first appellant was carrying a white sack. </w:t>
      </w:r>
      <w:r w:rsidR="00450B8D">
        <w:rPr>
          <w:rFonts w:ascii="Times New Roman" w:hAnsi="Times New Roman" w:cs="Times New Roman"/>
          <w:sz w:val="24"/>
          <w:szCs w:val="24"/>
          <w:lang w:val="en-US"/>
        </w:rPr>
        <w:t xml:space="preserve"> </w:t>
      </w:r>
      <w:r w:rsidR="00DA5213">
        <w:rPr>
          <w:rFonts w:ascii="Times New Roman" w:hAnsi="Times New Roman" w:cs="Times New Roman"/>
          <w:sz w:val="24"/>
          <w:szCs w:val="24"/>
          <w:lang w:val="en-US"/>
        </w:rPr>
        <w:t>When t</w:t>
      </w:r>
      <w:r w:rsidR="00243E6D" w:rsidRPr="00D31AFC">
        <w:rPr>
          <w:rFonts w:ascii="Times New Roman" w:hAnsi="Times New Roman" w:cs="Times New Roman"/>
          <w:sz w:val="24"/>
          <w:szCs w:val="24"/>
          <w:lang w:val="en-US"/>
        </w:rPr>
        <w:t xml:space="preserve">he </w:t>
      </w:r>
      <w:r w:rsidR="00450B8D">
        <w:rPr>
          <w:rFonts w:ascii="Times New Roman" w:hAnsi="Times New Roman" w:cs="Times New Roman"/>
          <w:sz w:val="24"/>
          <w:szCs w:val="24"/>
          <w:lang w:val="en-US"/>
        </w:rPr>
        <w:t>d</w:t>
      </w:r>
      <w:r w:rsidR="00243E6D" w:rsidRPr="00D31AFC">
        <w:rPr>
          <w:rFonts w:ascii="Times New Roman" w:hAnsi="Times New Roman" w:cs="Times New Roman"/>
          <w:sz w:val="24"/>
          <w:szCs w:val="24"/>
          <w:lang w:val="en-US"/>
        </w:rPr>
        <w:t>etectives approached the appellants</w:t>
      </w:r>
      <w:r w:rsidR="00025A87">
        <w:rPr>
          <w:rFonts w:ascii="Times New Roman" w:hAnsi="Times New Roman" w:cs="Times New Roman"/>
          <w:sz w:val="24"/>
          <w:szCs w:val="24"/>
          <w:lang w:val="en-US"/>
        </w:rPr>
        <w:t xml:space="preserve"> and identified themselves</w:t>
      </w:r>
      <w:r w:rsidR="00DA5213">
        <w:rPr>
          <w:rFonts w:ascii="Times New Roman" w:hAnsi="Times New Roman" w:cs="Times New Roman"/>
          <w:sz w:val="24"/>
          <w:szCs w:val="24"/>
          <w:lang w:val="en-US"/>
        </w:rPr>
        <w:t>, t</w:t>
      </w:r>
      <w:r w:rsidR="006711EF" w:rsidRPr="00D31AFC">
        <w:rPr>
          <w:rFonts w:ascii="Times New Roman" w:hAnsi="Times New Roman" w:cs="Times New Roman"/>
          <w:sz w:val="24"/>
          <w:szCs w:val="24"/>
          <w:lang w:val="en-US"/>
        </w:rPr>
        <w:t xml:space="preserve">he first appellant attempted to run away but stopped when one of the </w:t>
      </w:r>
      <w:r w:rsidR="00450B8D">
        <w:rPr>
          <w:rFonts w:ascii="Times New Roman" w:hAnsi="Times New Roman" w:cs="Times New Roman"/>
          <w:sz w:val="24"/>
          <w:szCs w:val="24"/>
          <w:lang w:val="en-US"/>
        </w:rPr>
        <w:t>d</w:t>
      </w:r>
      <w:r w:rsidR="006711EF" w:rsidRPr="00D31AFC">
        <w:rPr>
          <w:rFonts w:ascii="Times New Roman" w:hAnsi="Times New Roman" w:cs="Times New Roman"/>
          <w:sz w:val="24"/>
          <w:szCs w:val="24"/>
          <w:lang w:val="en-US"/>
        </w:rPr>
        <w:t xml:space="preserve">etectives fired a shot in the air. </w:t>
      </w:r>
      <w:r w:rsidR="00450B8D">
        <w:rPr>
          <w:rFonts w:ascii="Times New Roman" w:hAnsi="Times New Roman" w:cs="Times New Roman"/>
          <w:sz w:val="24"/>
          <w:szCs w:val="24"/>
          <w:lang w:val="en-US"/>
        </w:rPr>
        <w:t xml:space="preserve"> </w:t>
      </w:r>
      <w:r w:rsidR="006711EF" w:rsidRPr="00D31AFC">
        <w:rPr>
          <w:rFonts w:ascii="Times New Roman" w:hAnsi="Times New Roman" w:cs="Times New Roman"/>
          <w:sz w:val="24"/>
          <w:szCs w:val="24"/>
          <w:lang w:val="en-US"/>
        </w:rPr>
        <w:t xml:space="preserve">The </w:t>
      </w:r>
      <w:r w:rsidR="00450B8D">
        <w:rPr>
          <w:rFonts w:ascii="Times New Roman" w:hAnsi="Times New Roman" w:cs="Times New Roman"/>
          <w:sz w:val="24"/>
          <w:szCs w:val="24"/>
          <w:lang w:val="en-US"/>
        </w:rPr>
        <w:t>d</w:t>
      </w:r>
      <w:r w:rsidR="006711EF" w:rsidRPr="00D31AFC">
        <w:rPr>
          <w:rFonts w:ascii="Times New Roman" w:hAnsi="Times New Roman" w:cs="Times New Roman"/>
          <w:sz w:val="24"/>
          <w:szCs w:val="24"/>
          <w:lang w:val="en-US"/>
        </w:rPr>
        <w:t>etectives</w:t>
      </w:r>
      <w:r w:rsidR="00025A87">
        <w:rPr>
          <w:rFonts w:ascii="Times New Roman" w:hAnsi="Times New Roman" w:cs="Times New Roman"/>
          <w:sz w:val="24"/>
          <w:szCs w:val="24"/>
          <w:lang w:val="en-US"/>
        </w:rPr>
        <w:t xml:space="preserve"> opened</w:t>
      </w:r>
      <w:r w:rsidR="00243E6D" w:rsidRPr="00D31AFC">
        <w:rPr>
          <w:rFonts w:ascii="Times New Roman" w:hAnsi="Times New Roman" w:cs="Times New Roman"/>
          <w:sz w:val="24"/>
          <w:szCs w:val="24"/>
          <w:lang w:val="en-US"/>
        </w:rPr>
        <w:t xml:space="preserve"> the </w:t>
      </w:r>
      <w:r w:rsidR="00963494">
        <w:rPr>
          <w:rFonts w:ascii="Times New Roman" w:hAnsi="Times New Roman" w:cs="Times New Roman"/>
          <w:sz w:val="24"/>
          <w:szCs w:val="24"/>
          <w:lang w:val="en-US"/>
        </w:rPr>
        <w:t xml:space="preserve">white </w:t>
      </w:r>
      <w:r w:rsidR="00243E6D" w:rsidRPr="00D31AFC">
        <w:rPr>
          <w:rFonts w:ascii="Times New Roman" w:hAnsi="Times New Roman" w:cs="Times New Roman"/>
          <w:sz w:val="24"/>
          <w:szCs w:val="24"/>
          <w:lang w:val="en-US"/>
        </w:rPr>
        <w:t>sack</w:t>
      </w:r>
      <w:r w:rsidR="00127455">
        <w:rPr>
          <w:rFonts w:ascii="Times New Roman" w:hAnsi="Times New Roman" w:cs="Times New Roman"/>
          <w:sz w:val="24"/>
          <w:szCs w:val="24"/>
          <w:lang w:val="en-US"/>
        </w:rPr>
        <w:t xml:space="preserve"> which was in the possession of</w:t>
      </w:r>
      <w:r w:rsidR="00963494">
        <w:rPr>
          <w:rFonts w:ascii="Times New Roman" w:hAnsi="Times New Roman" w:cs="Times New Roman"/>
          <w:sz w:val="24"/>
          <w:szCs w:val="24"/>
          <w:lang w:val="en-US"/>
        </w:rPr>
        <w:t xml:space="preserve"> the first appellant and </w:t>
      </w:r>
      <w:r w:rsidR="00F94348">
        <w:rPr>
          <w:rFonts w:ascii="Times New Roman" w:hAnsi="Times New Roman" w:cs="Times New Roman"/>
          <w:sz w:val="24"/>
          <w:szCs w:val="24"/>
          <w:lang w:val="en-US"/>
        </w:rPr>
        <w:t xml:space="preserve">found </w:t>
      </w:r>
      <w:r w:rsidR="00243E6D" w:rsidRPr="00D31AFC">
        <w:rPr>
          <w:rFonts w:ascii="Times New Roman" w:hAnsi="Times New Roman" w:cs="Times New Roman"/>
          <w:sz w:val="24"/>
          <w:szCs w:val="24"/>
          <w:lang w:val="en-US"/>
        </w:rPr>
        <w:t xml:space="preserve">two </w:t>
      </w:r>
      <w:r w:rsidR="00450B8D">
        <w:rPr>
          <w:rFonts w:ascii="Times New Roman" w:hAnsi="Times New Roman" w:cs="Times New Roman"/>
          <w:sz w:val="24"/>
          <w:szCs w:val="24"/>
          <w:lang w:val="en-US"/>
        </w:rPr>
        <w:t xml:space="preserve">pieces of unmarked ivory.  </w:t>
      </w:r>
      <w:r w:rsidR="009A4431">
        <w:rPr>
          <w:rFonts w:ascii="Times New Roman" w:hAnsi="Times New Roman" w:cs="Times New Roman"/>
          <w:sz w:val="24"/>
          <w:szCs w:val="24"/>
          <w:lang w:val="en-US"/>
        </w:rPr>
        <w:t xml:space="preserve">The appellants </w:t>
      </w:r>
      <w:r w:rsidR="00243E6D" w:rsidRPr="00D31AFC">
        <w:rPr>
          <w:rFonts w:ascii="Times New Roman" w:hAnsi="Times New Roman" w:cs="Times New Roman"/>
          <w:sz w:val="24"/>
          <w:szCs w:val="24"/>
          <w:lang w:val="en-US"/>
        </w:rPr>
        <w:t xml:space="preserve">failed to produce any </w:t>
      </w:r>
      <w:r w:rsidR="00F94348" w:rsidRPr="00D31AFC">
        <w:rPr>
          <w:rFonts w:ascii="Times New Roman" w:hAnsi="Times New Roman" w:cs="Times New Roman"/>
          <w:sz w:val="24"/>
          <w:szCs w:val="24"/>
          <w:lang w:val="en-US"/>
        </w:rPr>
        <w:t>license</w:t>
      </w:r>
      <w:r w:rsidR="00243E6D" w:rsidRPr="00D31AFC">
        <w:rPr>
          <w:rFonts w:ascii="Times New Roman" w:hAnsi="Times New Roman" w:cs="Times New Roman"/>
          <w:sz w:val="24"/>
          <w:szCs w:val="24"/>
          <w:lang w:val="en-US"/>
        </w:rPr>
        <w:t xml:space="preserve"> or </w:t>
      </w:r>
      <w:r w:rsidR="006E4337" w:rsidRPr="00D31AFC">
        <w:rPr>
          <w:rFonts w:ascii="Times New Roman" w:hAnsi="Times New Roman" w:cs="Times New Roman"/>
          <w:sz w:val="24"/>
          <w:szCs w:val="24"/>
          <w:lang w:val="en-US"/>
        </w:rPr>
        <w:t>permit</w:t>
      </w:r>
      <w:r w:rsidR="00963494">
        <w:rPr>
          <w:rFonts w:ascii="Times New Roman" w:hAnsi="Times New Roman" w:cs="Times New Roman"/>
          <w:sz w:val="24"/>
          <w:szCs w:val="24"/>
          <w:lang w:val="en-US"/>
        </w:rPr>
        <w:t xml:space="preserve"> upon request by the </w:t>
      </w:r>
      <w:r w:rsidR="00450B8D">
        <w:rPr>
          <w:rFonts w:ascii="Times New Roman" w:hAnsi="Times New Roman" w:cs="Times New Roman"/>
          <w:sz w:val="24"/>
          <w:szCs w:val="24"/>
          <w:lang w:val="en-US"/>
        </w:rPr>
        <w:t>d</w:t>
      </w:r>
      <w:r w:rsidR="00963494">
        <w:rPr>
          <w:rFonts w:ascii="Times New Roman" w:hAnsi="Times New Roman" w:cs="Times New Roman"/>
          <w:sz w:val="24"/>
          <w:szCs w:val="24"/>
          <w:lang w:val="en-US"/>
        </w:rPr>
        <w:t>etectives</w:t>
      </w:r>
      <w:r w:rsidR="009A4431">
        <w:rPr>
          <w:rFonts w:ascii="Times New Roman" w:hAnsi="Times New Roman" w:cs="Times New Roman"/>
          <w:sz w:val="24"/>
          <w:szCs w:val="24"/>
          <w:lang w:val="en-US"/>
        </w:rPr>
        <w:t xml:space="preserve"> to show that they were in lawful possession of the ivory</w:t>
      </w:r>
      <w:r w:rsidR="00963494">
        <w:rPr>
          <w:rFonts w:ascii="Times New Roman" w:hAnsi="Times New Roman" w:cs="Times New Roman"/>
          <w:sz w:val="24"/>
          <w:szCs w:val="24"/>
          <w:lang w:val="en-US"/>
        </w:rPr>
        <w:t xml:space="preserve">. </w:t>
      </w:r>
      <w:r w:rsidR="00450B8D">
        <w:rPr>
          <w:rFonts w:ascii="Times New Roman" w:hAnsi="Times New Roman" w:cs="Times New Roman"/>
          <w:sz w:val="24"/>
          <w:szCs w:val="24"/>
          <w:lang w:val="en-US"/>
        </w:rPr>
        <w:t xml:space="preserve"> </w:t>
      </w:r>
      <w:r w:rsidR="00963494">
        <w:rPr>
          <w:rFonts w:ascii="Times New Roman" w:hAnsi="Times New Roman" w:cs="Times New Roman"/>
          <w:sz w:val="24"/>
          <w:szCs w:val="24"/>
          <w:lang w:val="en-US"/>
        </w:rPr>
        <w:t>They were</w:t>
      </w:r>
      <w:r w:rsidR="00243E6D" w:rsidRPr="00D31AFC">
        <w:rPr>
          <w:rFonts w:ascii="Times New Roman" w:hAnsi="Times New Roman" w:cs="Times New Roman"/>
          <w:sz w:val="24"/>
          <w:szCs w:val="24"/>
          <w:lang w:val="en-US"/>
        </w:rPr>
        <w:t xml:space="preserve"> </w:t>
      </w:r>
      <w:r w:rsidR="00F94348">
        <w:rPr>
          <w:rFonts w:ascii="Times New Roman" w:hAnsi="Times New Roman" w:cs="Times New Roman"/>
          <w:sz w:val="24"/>
          <w:szCs w:val="24"/>
          <w:lang w:val="en-US"/>
        </w:rPr>
        <w:t xml:space="preserve">both </w:t>
      </w:r>
      <w:r w:rsidR="00243E6D" w:rsidRPr="00D31AFC">
        <w:rPr>
          <w:rFonts w:ascii="Times New Roman" w:hAnsi="Times New Roman" w:cs="Times New Roman"/>
          <w:sz w:val="24"/>
          <w:szCs w:val="24"/>
          <w:lang w:val="en-US"/>
        </w:rPr>
        <w:t>arrest</w:t>
      </w:r>
      <w:r w:rsidR="00446645">
        <w:rPr>
          <w:rFonts w:ascii="Times New Roman" w:hAnsi="Times New Roman" w:cs="Times New Roman"/>
          <w:sz w:val="24"/>
          <w:szCs w:val="24"/>
          <w:lang w:val="en-US"/>
        </w:rPr>
        <w:t>ed</w:t>
      </w:r>
      <w:r w:rsidR="006E4337" w:rsidRPr="00D31AFC">
        <w:rPr>
          <w:rFonts w:ascii="Times New Roman" w:hAnsi="Times New Roman" w:cs="Times New Roman"/>
          <w:sz w:val="24"/>
          <w:szCs w:val="24"/>
          <w:lang w:val="en-US"/>
        </w:rPr>
        <w:t xml:space="preserve">. </w:t>
      </w:r>
      <w:r w:rsidR="00450B8D">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The </w:t>
      </w:r>
      <w:r w:rsidR="001A1C05">
        <w:rPr>
          <w:rFonts w:ascii="Times New Roman" w:hAnsi="Times New Roman" w:cs="Times New Roman"/>
          <w:sz w:val="24"/>
          <w:szCs w:val="24"/>
          <w:lang w:val="en-US"/>
        </w:rPr>
        <w:t xml:space="preserve">two </w:t>
      </w:r>
      <w:r w:rsidR="00713B20" w:rsidRPr="00D31AFC">
        <w:rPr>
          <w:rFonts w:ascii="Times New Roman" w:hAnsi="Times New Roman" w:cs="Times New Roman"/>
          <w:sz w:val="24"/>
          <w:szCs w:val="24"/>
          <w:lang w:val="en-US"/>
        </w:rPr>
        <w:t>pieces of ivory were taken to a</w:t>
      </w:r>
      <w:r w:rsidR="003C68BC" w:rsidRPr="00D31AFC">
        <w:rPr>
          <w:rFonts w:ascii="Times New Roman" w:hAnsi="Times New Roman" w:cs="Times New Roman"/>
          <w:sz w:val="24"/>
          <w:szCs w:val="24"/>
          <w:lang w:val="en-US"/>
        </w:rPr>
        <w:t xml:space="preserve"> Zimbabwe Parks and Wildlife (ZIMPARKS)</w:t>
      </w:r>
      <w:r w:rsidR="006E4337" w:rsidRPr="00D31AFC">
        <w:rPr>
          <w:rFonts w:ascii="Times New Roman" w:hAnsi="Times New Roman" w:cs="Times New Roman"/>
          <w:sz w:val="24"/>
          <w:szCs w:val="24"/>
          <w:lang w:val="en-US"/>
        </w:rPr>
        <w:t xml:space="preserve"> E</w:t>
      </w:r>
      <w:r w:rsidR="00713B20" w:rsidRPr="00D31AFC">
        <w:rPr>
          <w:rFonts w:ascii="Times New Roman" w:hAnsi="Times New Roman" w:cs="Times New Roman"/>
          <w:sz w:val="24"/>
          <w:szCs w:val="24"/>
          <w:lang w:val="en-US"/>
        </w:rPr>
        <w:t xml:space="preserve">cologist who confirmed that they were indeed </w:t>
      </w:r>
      <w:r w:rsidR="006E4337" w:rsidRPr="00D31AFC">
        <w:rPr>
          <w:rFonts w:ascii="Times New Roman" w:hAnsi="Times New Roman" w:cs="Times New Roman"/>
          <w:sz w:val="24"/>
          <w:szCs w:val="24"/>
          <w:lang w:val="en-US"/>
        </w:rPr>
        <w:t xml:space="preserve">unmarked raw </w:t>
      </w:r>
      <w:r w:rsidR="00713B20" w:rsidRPr="00D31AFC">
        <w:rPr>
          <w:rFonts w:ascii="Times New Roman" w:hAnsi="Times New Roman" w:cs="Times New Roman"/>
          <w:sz w:val="24"/>
          <w:szCs w:val="24"/>
          <w:lang w:val="en-US"/>
        </w:rPr>
        <w:t xml:space="preserve">pieces of ivory.  </w:t>
      </w:r>
    </w:p>
    <w:p w14:paraId="3B6DF1F7" w14:textId="77777777" w:rsidR="003C68BC" w:rsidRPr="00D31AFC" w:rsidRDefault="003C68BC" w:rsidP="00450B8D">
      <w:pPr>
        <w:pStyle w:val="ListParagraph"/>
        <w:spacing w:line="240" w:lineRule="auto"/>
        <w:jc w:val="both"/>
        <w:rPr>
          <w:rFonts w:ascii="Times New Roman" w:hAnsi="Times New Roman" w:cs="Times New Roman"/>
          <w:sz w:val="24"/>
          <w:szCs w:val="24"/>
          <w:lang w:val="en-US"/>
        </w:rPr>
      </w:pPr>
    </w:p>
    <w:p w14:paraId="05CCCB26" w14:textId="02CFB82E" w:rsidR="00963494" w:rsidRDefault="00450B8D" w:rsidP="00450B8D">
      <w:pPr>
        <w:pStyle w:val="ListParagraph"/>
        <w:numPr>
          <w:ilvl w:val="0"/>
          <w:numId w:val="15"/>
        </w:num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711EF" w:rsidRPr="00D31AFC">
        <w:rPr>
          <w:rFonts w:ascii="Times New Roman" w:hAnsi="Times New Roman" w:cs="Times New Roman"/>
          <w:sz w:val="24"/>
          <w:szCs w:val="24"/>
          <w:lang w:val="en-US"/>
        </w:rPr>
        <w:t>At the trial, t</w:t>
      </w:r>
      <w:r w:rsidR="00713B20" w:rsidRPr="00D31AFC">
        <w:rPr>
          <w:rFonts w:ascii="Times New Roman" w:hAnsi="Times New Roman" w:cs="Times New Roman"/>
          <w:sz w:val="24"/>
          <w:szCs w:val="24"/>
          <w:lang w:val="en-US"/>
        </w:rPr>
        <w:t>he appellants entered plea</w:t>
      </w:r>
      <w:r w:rsidR="00963494">
        <w:rPr>
          <w:rFonts w:ascii="Times New Roman" w:hAnsi="Times New Roman" w:cs="Times New Roman"/>
          <w:sz w:val="24"/>
          <w:szCs w:val="24"/>
          <w:lang w:val="en-US"/>
        </w:rPr>
        <w:t>s</w:t>
      </w:r>
      <w:r w:rsidR="00713B20" w:rsidRPr="00D31AFC">
        <w:rPr>
          <w:rFonts w:ascii="Times New Roman" w:hAnsi="Times New Roman" w:cs="Times New Roman"/>
          <w:sz w:val="24"/>
          <w:szCs w:val="24"/>
          <w:lang w:val="en-US"/>
        </w:rPr>
        <w:t xml:space="preserve"> of not guilty. </w:t>
      </w:r>
      <w:r w:rsidR="00FD0884">
        <w:rPr>
          <w:rFonts w:ascii="Times New Roman" w:hAnsi="Times New Roman" w:cs="Times New Roman"/>
          <w:sz w:val="24"/>
          <w:szCs w:val="24"/>
          <w:lang w:val="en-US"/>
        </w:rPr>
        <w:t xml:space="preserve"> </w:t>
      </w:r>
      <w:r w:rsidR="009A4431">
        <w:rPr>
          <w:rFonts w:ascii="Times New Roman" w:hAnsi="Times New Roman" w:cs="Times New Roman"/>
          <w:sz w:val="24"/>
          <w:szCs w:val="24"/>
          <w:lang w:val="en-US"/>
        </w:rPr>
        <w:t xml:space="preserve">While accepting that they were indeed in possession of the ivory, they sought to explain </w:t>
      </w:r>
      <w:r w:rsidR="00240EFB">
        <w:rPr>
          <w:rFonts w:ascii="Times New Roman" w:hAnsi="Times New Roman" w:cs="Times New Roman"/>
          <w:sz w:val="24"/>
          <w:szCs w:val="24"/>
          <w:lang w:val="en-US"/>
        </w:rPr>
        <w:t>their possession</w:t>
      </w:r>
      <w:r w:rsidR="00963494">
        <w:rPr>
          <w:rFonts w:ascii="Times New Roman" w:hAnsi="Times New Roman" w:cs="Times New Roman"/>
          <w:sz w:val="24"/>
          <w:szCs w:val="24"/>
          <w:lang w:val="en-US"/>
        </w:rPr>
        <w:t xml:space="preserve"> in a joint defence outline</w:t>
      </w:r>
      <w:r w:rsidR="00240EFB">
        <w:rPr>
          <w:rFonts w:ascii="Times New Roman" w:hAnsi="Times New Roman" w:cs="Times New Roman"/>
          <w:sz w:val="24"/>
          <w:szCs w:val="24"/>
          <w:lang w:val="en-US"/>
        </w:rPr>
        <w:t xml:space="preserve">. </w:t>
      </w:r>
      <w:r w:rsidR="00FD0884">
        <w:rPr>
          <w:rFonts w:ascii="Times New Roman" w:hAnsi="Times New Roman" w:cs="Times New Roman"/>
          <w:sz w:val="24"/>
          <w:szCs w:val="24"/>
          <w:lang w:val="en-US"/>
        </w:rPr>
        <w:t xml:space="preserve"> </w:t>
      </w:r>
      <w:r w:rsidR="00240EFB">
        <w:rPr>
          <w:rFonts w:ascii="Times New Roman" w:hAnsi="Times New Roman" w:cs="Times New Roman"/>
          <w:sz w:val="24"/>
          <w:szCs w:val="24"/>
          <w:lang w:val="en-US"/>
        </w:rPr>
        <w:t>T</w:t>
      </w:r>
      <w:r w:rsidR="00963494">
        <w:rPr>
          <w:rFonts w:ascii="Times New Roman" w:hAnsi="Times New Roman" w:cs="Times New Roman"/>
          <w:sz w:val="24"/>
          <w:szCs w:val="24"/>
          <w:lang w:val="en-US"/>
        </w:rPr>
        <w:t>he</w:t>
      </w:r>
      <w:r w:rsidR="00240EFB">
        <w:rPr>
          <w:rFonts w:ascii="Times New Roman" w:hAnsi="Times New Roman" w:cs="Times New Roman"/>
          <w:sz w:val="24"/>
          <w:szCs w:val="24"/>
          <w:lang w:val="en-US"/>
        </w:rPr>
        <w:t xml:space="preserve">y stated that the </w:t>
      </w:r>
      <w:r w:rsidR="00963494" w:rsidRPr="00D31AFC">
        <w:rPr>
          <w:rFonts w:ascii="Times New Roman" w:hAnsi="Times New Roman" w:cs="Times New Roman"/>
          <w:sz w:val="24"/>
          <w:szCs w:val="24"/>
          <w:lang w:val="en-US"/>
        </w:rPr>
        <w:t>first appellant visited his uncle in</w:t>
      </w:r>
      <w:r w:rsidR="00963494">
        <w:rPr>
          <w:rFonts w:ascii="Times New Roman" w:hAnsi="Times New Roman" w:cs="Times New Roman"/>
          <w:sz w:val="24"/>
          <w:szCs w:val="24"/>
          <w:lang w:val="en-US"/>
        </w:rPr>
        <w:t xml:space="preserve"> Lupane on 9 April 2024. O</w:t>
      </w:r>
      <w:r w:rsidR="00963494" w:rsidRPr="00D31AFC">
        <w:rPr>
          <w:rFonts w:ascii="Times New Roman" w:hAnsi="Times New Roman" w:cs="Times New Roman"/>
          <w:sz w:val="24"/>
          <w:szCs w:val="24"/>
          <w:lang w:val="en-US"/>
        </w:rPr>
        <w:t xml:space="preserve">n the morning of 10 April 2024, he saw the two elephant tusks in the bush </w:t>
      </w:r>
      <w:r w:rsidR="00963494">
        <w:rPr>
          <w:rFonts w:ascii="Times New Roman" w:hAnsi="Times New Roman" w:cs="Times New Roman"/>
          <w:sz w:val="24"/>
          <w:szCs w:val="24"/>
          <w:lang w:val="en-US"/>
        </w:rPr>
        <w:t xml:space="preserve">where </w:t>
      </w:r>
      <w:r w:rsidR="00963494" w:rsidRPr="00D31AFC">
        <w:rPr>
          <w:rFonts w:ascii="Times New Roman" w:hAnsi="Times New Roman" w:cs="Times New Roman"/>
          <w:sz w:val="24"/>
          <w:szCs w:val="24"/>
          <w:lang w:val="en-US"/>
        </w:rPr>
        <w:t xml:space="preserve">he had gone to search for his uncle’s </w:t>
      </w:r>
      <w:r w:rsidR="00240EFB">
        <w:rPr>
          <w:rFonts w:ascii="Times New Roman" w:hAnsi="Times New Roman" w:cs="Times New Roman"/>
          <w:sz w:val="24"/>
          <w:szCs w:val="24"/>
          <w:lang w:val="en-US"/>
        </w:rPr>
        <w:t xml:space="preserve">cattle. </w:t>
      </w:r>
      <w:r w:rsidR="00FD0884">
        <w:rPr>
          <w:rFonts w:ascii="Times New Roman" w:hAnsi="Times New Roman" w:cs="Times New Roman"/>
          <w:sz w:val="24"/>
          <w:szCs w:val="24"/>
          <w:lang w:val="en-US"/>
        </w:rPr>
        <w:t xml:space="preserve"> </w:t>
      </w:r>
      <w:r w:rsidR="00240EFB">
        <w:rPr>
          <w:rFonts w:ascii="Times New Roman" w:hAnsi="Times New Roman" w:cs="Times New Roman"/>
          <w:sz w:val="24"/>
          <w:szCs w:val="24"/>
          <w:lang w:val="en-US"/>
        </w:rPr>
        <w:t>He took the tusks and</w:t>
      </w:r>
      <w:r w:rsidR="00963494">
        <w:rPr>
          <w:rFonts w:ascii="Times New Roman" w:hAnsi="Times New Roman" w:cs="Times New Roman"/>
          <w:sz w:val="24"/>
          <w:szCs w:val="24"/>
          <w:lang w:val="en-US"/>
        </w:rPr>
        <w:t xml:space="preserve"> hid them</w:t>
      </w:r>
      <w:r w:rsidR="00240EFB">
        <w:rPr>
          <w:rFonts w:ascii="Times New Roman" w:hAnsi="Times New Roman" w:cs="Times New Roman"/>
          <w:sz w:val="24"/>
          <w:szCs w:val="24"/>
          <w:lang w:val="en-US"/>
        </w:rPr>
        <w:t xml:space="preserve">. </w:t>
      </w:r>
      <w:r w:rsidR="00FD0884">
        <w:rPr>
          <w:rFonts w:ascii="Times New Roman" w:hAnsi="Times New Roman" w:cs="Times New Roman"/>
          <w:sz w:val="24"/>
          <w:szCs w:val="24"/>
          <w:lang w:val="en-US"/>
        </w:rPr>
        <w:t xml:space="preserve"> </w:t>
      </w:r>
      <w:r w:rsidR="00240EFB">
        <w:rPr>
          <w:rFonts w:ascii="Times New Roman" w:hAnsi="Times New Roman" w:cs="Times New Roman"/>
          <w:sz w:val="24"/>
          <w:szCs w:val="24"/>
          <w:lang w:val="en-US"/>
        </w:rPr>
        <w:t>He did not tell</w:t>
      </w:r>
      <w:r w:rsidR="00963494">
        <w:rPr>
          <w:rFonts w:ascii="Times New Roman" w:hAnsi="Times New Roman" w:cs="Times New Roman"/>
          <w:sz w:val="24"/>
          <w:szCs w:val="24"/>
          <w:lang w:val="en-US"/>
        </w:rPr>
        <w:t xml:space="preserve"> his uncle</w:t>
      </w:r>
      <w:r w:rsidR="00240EFB">
        <w:rPr>
          <w:rFonts w:ascii="Times New Roman" w:hAnsi="Times New Roman" w:cs="Times New Roman"/>
          <w:sz w:val="24"/>
          <w:szCs w:val="24"/>
          <w:lang w:val="en-US"/>
        </w:rPr>
        <w:t xml:space="preserve"> about the finding</w:t>
      </w:r>
      <w:r w:rsidR="00963494">
        <w:rPr>
          <w:rFonts w:ascii="Times New Roman" w:hAnsi="Times New Roman" w:cs="Times New Roman"/>
          <w:sz w:val="24"/>
          <w:szCs w:val="24"/>
          <w:lang w:val="en-US"/>
        </w:rPr>
        <w:t xml:space="preserve">. </w:t>
      </w:r>
      <w:r w:rsidR="00FD0884">
        <w:rPr>
          <w:rFonts w:ascii="Times New Roman" w:hAnsi="Times New Roman" w:cs="Times New Roman"/>
          <w:sz w:val="24"/>
          <w:szCs w:val="24"/>
          <w:lang w:val="en-US"/>
        </w:rPr>
        <w:t xml:space="preserve"> </w:t>
      </w:r>
      <w:r w:rsidR="00963494">
        <w:rPr>
          <w:rFonts w:ascii="Times New Roman" w:hAnsi="Times New Roman" w:cs="Times New Roman"/>
          <w:sz w:val="24"/>
          <w:szCs w:val="24"/>
          <w:lang w:val="en-US"/>
        </w:rPr>
        <w:t>He contacted the second appellant who</w:t>
      </w:r>
      <w:r w:rsidR="00963494" w:rsidRPr="00D31AFC">
        <w:rPr>
          <w:rFonts w:ascii="Times New Roman" w:hAnsi="Times New Roman" w:cs="Times New Roman"/>
          <w:sz w:val="24"/>
          <w:szCs w:val="24"/>
          <w:lang w:val="en-US"/>
        </w:rPr>
        <w:t xml:space="preserve"> advised him </w:t>
      </w:r>
      <w:r w:rsidR="00963494">
        <w:rPr>
          <w:rFonts w:ascii="Times New Roman" w:hAnsi="Times New Roman" w:cs="Times New Roman"/>
          <w:sz w:val="24"/>
          <w:szCs w:val="24"/>
          <w:lang w:val="en-US"/>
        </w:rPr>
        <w:t>to bring the tusks to Bulawayo the following m</w:t>
      </w:r>
      <w:r w:rsidR="00240EFB">
        <w:rPr>
          <w:rFonts w:ascii="Times New Roman" w:hAnsi="Times New Roman" w:cs="Times New Roman"/>
          <w:sz w:val="24"/>
          <w:szCs w:val="24"/>
          <w:lang w:val="en-US"/>
        </w:rPr>
        <w:t xml:space="preserve">orning. </w:t>
      </w:r>
      <w:r w:rsidR="00FD0884">
        <w:rPr>
          <w:rFonts w:ascii="Times New Roman" w:hAnsi="Times New Roman" w:cs="Times New Roman"/>
          <w:sz w:val="24"/>
          <w:szCs w:val="24"/>
          <w:lang w:val="en-US"/>
        </w:rPr>
        <w:t xml:space="preserve"> </w:t>
      </w:r>
      <w:r w:rsidR="00240EFB">
        <w:rPr>
          <w:rFonts w:ascii="Times New Roman" w:hAnsi="Times New Roman" w:cs="Times New Roman"/>
          <w:sz w:val="24"/>
          <w:szCs w:val="24"/>
          <w:lang w:val="en-US"/>
        </w:rPr>
        <w:t>The second appellant</w:t>
      </w:r>
      <w:r w:rsidR="00963494">
        <w:rPr>
          <w:rFonts w:ascii="Times New Roman" w:hAnsi="Times New Roman" w:cs="Times New Roman"/>
          <w:sz w:val="24"/>
          <w:szCs w:val="24"/>
          <w:lang w:val="en-US"/>
        </w:rPr>
        <w:t xml:space="preserve"> told him that </w:t>
      </w:r>
      <w:r w:rsidR="00963494" w:rsidRPr="00D31AFC">
        <w:rPr>
          <w:rFonts w:ascii="Times New Roman" w:hAnsi="Times New Roman" w:cs="Times New Roman"/>
          <w:sz w:val="24"/>
          <w:szCs w:val="24"/>
          <w:lang w:val="en-US"/>
        </w:rPr>
        <w:t>he had once heard</w:t>
      </w:r>
      <w:r w:rsidR="00240EFB">
        <w:rPr>
          <w:rFonts w:ascii="Times New Roman" w:hAnsi="Times New Roman" w:cs="Times New Roman"/>
          <w:sz w:val="24"/>
          <w:szCs w:val="24"/>
          <w:lang w:val="en-US"/>
        </w:rPr>
        <w:t>,</w:t>
      </w:r>
      <w:r w:rsidR="00963494" w:rsidRPr="00D31AFC">
        <w:rPr>
          <w:rFonts w:ascii="Times New Roman" w:hAnsi="Times New Roman" w:cs="Times New Roman"/>
          <w:sz w:val="24"/>
          <w:szCs w:val="24"/>
          <w:lang w:val="en-US"/>
        </w:rPr>
        <w:t xml:space="preserve"> at some ZIMPARKS campaign</w:t>
      </w:r>
      <w:r w:rsidR="00240EFB">
        <w:rPr>
          <w:rFonts w:ascii="Times New Roman" w:hAnsi="Times New Roman" w:cs="Times New Roman"/>
          <w:sz w:val="24"/>
          <w:szCs w:val="24"/>
          <w:lang w:val="en-US"/>
        </w:rPr>
        <w:t>,</w:t>
      </w:r>
      <w:r w:rsidR="00963494" w:rsidRPr="00D31AFC">
        <w:rPr>
          <w:rFonts w:ascii="Times New Roman" w:hAnsi="Times New Roman" w:cs="Times New Roman"/>
          <w:sz w:val="24"/>
          <w:szCs w:val="24"/>
          <w:lang w:val="en-US"/>
        </w:rPr>
        <w:t xml:space="preserve"> that any person who would have come into possession of certain animals like a pangolin, </w:t>
      </w:r>
      <w:r w:rsidR="00114238">
        <w:rPr>
          <w:rFonts w:ascii="Times New Roman" w:hAnsi="Times New Roman" w:cs="Times New Roman"/>
          <w:sz w:val="24"/>
          <w:szCs w:val="24"/>
          <w:lang w:val="en-US"/>
        </w:rPr>
        <w:t xml:space="preserve">or a </w:t>
      </w:r>
      <w:r w:rsidR="00963494" w:rsidRPr="00D31AFC">
        <w:rPr>
          <w:rFonts w:ascii="Times New Roman" w:hAnsi="Times New Roman" w:cs="Times New Roman"/>
          <w:sz w:val="24"/>
          <w:szCs w:val="24"/>
          <w:lang w:val="en-US"/>
        </w:rPr>
        <w:t>porcupine or elephant</w:t>
      </w:r>
      <w:r w:rsidR="00777317">
        <w:rPr>
          <w:rFonts w:ascii="Times New Roman" w:hAnsi="Times New Roman" w:cs="Times New Roman"/>
          <w:sz w:val="24"/>
          <w:szCs w:val="24"/>
          <w:lang w:val="en-US"/>
        </w:rPr>
        <w:t>s</w:t>
      </w:r>
      <w:r w:rsidR="00963494" w:rsidRPr="00D31AFC">
        <w:rPr>
          <w:rFonts w:ascii="Times New Roman" w:hAnsi="Times New Roman" w:cs="Times New Roman"/>
          <w:sz w:val="24"/>
          <w:szCs w:val="24"/>
          <w:lang w:val="en-US"/>
        </w:rPr>
        <w:t xml:space="preserve"> tusks, could </w:t>
      </w:r>
      <w:r w:rsidR="00963494">
        <w:rPr>
          <w:rFonts w:ascii="Times New Roman" w:hAnsi="Times New Roman" w:cs="Times New Roman"/>
          <w:sz w:val="24"/>
          <w:szCs w:val="24"/>
          <w:lang w:val="en-US"/>
        </w:rPr>
        <w:t xml:space="preserve">get a reward if they </w:t>
      </w:r>
      <w:r w:rsidR="00963494" w:rsidRPr="00D31AFC">
        <w:rPr>
          <w:rFonts w:ascii="Times New Roman" w:hAnsi="Times New Roman" w:cs="Times New Roman"/>
          <w:sz w:val="24"/>
          <w:szCs w:val="24"/>
          <w:lang w:val="en-US"/>
        </w:rPr>
        <w:t>surrender</w:t>
      </w:r>
      <w:r w:rsidR="00963494">
        <w:rPr>
          <w:rFonts w:ascii="Times New Roman" w:hAnsi="Times New Roman" w:cs="Times New Roman"/>
          <w:sz w:val="24"/>
          <w:szCs w:val="24"/>
          <w:lang w:val="en-US"/>
        </w:rPr>
        <w:t xml:space="preserve">ed </w:t>
      </w:r>
      <w:r w:rsidR="00963494" w:rsidRPr="00D31AFC">
        <w:rPr>
          <w:rFonts w:ascii="Times New Roman" w:hAnsi="Times New Roman" w:cs="Times New Roman"/>
          <w:sz w:val="24"/>
          <w:szCs w:val="24"/>
          <w:lang w:val="en-US"/>
        </w:rPr>
        <w:t>these animals o</w:t>
      </w:r>
      <w:r w:rsidR="00114238">
        <w:rPr>
          <w:rFonts w:ascii="Times New Roman" w:hAnsi="Times New Roman" w:cs="Times New Roman"/>
          <w:sz w:val="24"/>
          <w:szCs w:val="24"/>
          <w:lang w:val="en-US"/>
        </w:rPr>
        <w:t xml:space="preserve">r </w:t>
      </w:r>
      <w:r w:rsidR="00E10E45">
        <w:rPr>
          <w:rFonts w:ascii="Times New Roman" w:hAnsi="Times New Roman" w:cs="Times New Roman"/>
          <w:sz w:val="24"/>
          <w:szCs w:val="24"/>
          <w:lang w:val="en-US"/>
        </w:rPr>
        <w:t>animal trophies</w:t>
      </w:r>
      <w:r w:rsidR="00963494" w:rsidRPr="00D31AFC">
        <w:rPr>
          <w:rFonts w:ascii="Times New Roman" w:hAnsi="Times New Roman" w:cs="Times New Roman"/>
          <w:sz w:val="24"/>
          <w:szCs w:val="24"/>
          <w:lang w:val="en-US"/>
        </w:rPr>
        <w:t xml:space="preserve"> to the Parks and Wildlife office</w:t>
      </w:r>
      <w:r w:rsidR="00240EFB">
        <w:rPr>
          <w:rFonts w:ascii="Times New Roman" w:hAnsi="Times New Roman" w:cs="Times New Roman"/>
          <w:sz w:val="24"/>
          <w:szCs w:val="24"/>
          <w:lang w:val="en-US"/>
        </w:rPr>
        <w:t xml:space="preserve">s. </w:t>
      </w:r>
      <w:r w:rsidR="00FD0884">
        <w:rPr>
          <w:rFonts w:ascii="Times New Roman" w:hAnsi="Times New Roman" w:cs="Times New Roman"/>
          <w:sz w:val="24"/>
          <w:szCs w:val="24"/>
          <w:lang w:val="en-US"/>
        </w:rPr>
        <w:t xml:space="preserve"> </w:t>
      </w:r>
      <w:r w:rsidR="00240EFB">
        <w:rPr>
          <w:rFonts w:ascii="Times New Roman" w:hAnsi="Times New Roman" w:cs="Times New Roman"/>
          <w:sz w:val="24"/>
          <w:szCs w:val="24"/>
          <w:lang w:val="en-US"/>
        </w:rPr>
        <w:t xml:space="preserve">The </w:t>
      </w:r>
      <w:r w:rsidR="00240EFB">
        <w:rPr>
          <w:rFonts w:ascii="Times New Roman" w:hAnsi="Times New Roman" w:cs="Times New Roman"/>
          <w:sz w:val="24"/>
          <w:szCs w:val="24"/>
          <w:lang w:val="en-US"/>
        </w:rPr>
        <w:lastRenderedPageBreak/>
        <w:t>appellants stated that with this in mind they decided to take the raw ivory to the Parks and Wildlife Offices.</w:t>
      </w:r>
    </w:p>
    <w:p w14:paraId="634E8EB8" w14:textId="77777777" w:rsidR="00963494" w:rsidRPr="00446645" w:rsidRDefault="00963494" w:rsidP="00446645">
      <w:pPr>
        <w:pStyle w:val="ListParagraph"/>
        <w:rPr>
          <w:rFonts w:ascii="Times New Roman" w:hAnsi="Times New Roman" w:cs="Times New Roman"/>
          <w:sz w:val="24"/>
          <w:szCs w:val="24"/>
          <w:lang w:val="en-US"/>
        </w:rPr>
      </w:pPr>
    </w:p>
    <w:p w14:paraId="06536B2F" w14:textId="02BB6F2E" w:rsidR="00713B20" w:rsidRPr="00963494" w:rsidRDefault="00963494" w:rsidP="00FD0884">
      <w:pPr>
        <w:pStyle w:val="ListParagraph"/>
        <w:numPr>
          <w:ilvl w:val="0"/>
          <w:numId w:val="15"/>
        </w:numPr>
        <w:spacing w:line="480" w:lineRule="auto"/>
        <w:ind w:left="540" w:hanging="540"/>
        <w:jc w:val="both"/>
        <w:rPr>
          <w:rFonts w:ascii="Times New Roman" w:hAnsi="Times New Roman" w:cs="Times New Roman"/>
          <w:sz w:val="24"/>
          <w:szCs w:val="24"/>
          <w:lang w:val="en-US"/>
        </w:rPr>
      </w:pPr>
      <w:r w:rsidRPr="00963494">
        <w:rPr>
          <w:rFonts w:ascii="Times New Roman" w:hAnsi="Times New Roman" w:cs="Times New Roman"/>
          <w:sz w:val="24"/>
          <w:szCs w:val="24"/>
          <w:lang w:val="en-US"/>
        </w:rPr>
        <w:t xml:space="preserve"> </w:t>
      </w:r>
      <w:r w:rsidR="00FA449F">
        <w:rPr>
          <w:rFonts w:ascii="Times New Roman" w:hAnsi="Times New Roman" w:cs="Times New Roman"/>
          <w:sz w:val="24"/>
          <w:szCs w:val="24"/>
          <w:lang w:val="en-US"/>
        </w:rPr>
        <w:t xml:space="preserve"> </w:t>
      </w:r>
      <w:r w:rsidR="00F94348">
        <w:rPr>
          <w:rFonts w:ascii="Times New Roman" w:hAnsi="Times New Roman" w:cs="Times New Roman"/>
          <w:sz w:val="24"/>
          <w:szCs w:val="24"/>
          <w:lang w:val="en-US"/>
        </w:rPr>
        <w:t>T</w:t>
      </w:r>
      <w:r w:rsidR="005B68A3" w:rsidRPr="00963494">
        <w:rPr>
          <w:rFonts w:ascii="Times New Roman" w:hAnsi="Times New Roman" w:cs="Times New Roman"/>
          <w:sz w:val="24"/>
          <w:szCs w:val="24"/>
          <w:lang w:val="en-US"/>
        </w:rPr>
        <w:t xml:space="preserve">hey </w:t>
      </w:r>
      <w:r w:rsidR="00F94348">
        <w:rPr>
          <w:rFonts w:ascii="Times New Roman" w:hAnsi="Times New Roman" w:cs="Times New Roman"/>
          <w:sz w:val="24"/>
          <w:szCs w:val="24"/>
          <w:lang w:val="en-US"/>
        </w:rPr>
        <w:t xml:space="preserve">stated that they </w:t>
      </w:r>
      <w:r w:rsidR="005B68A3" w:rsidRPr="00963494">
        <w:rPr>
          <w:rFonts w:ascii="Times New Roman" w:hAnsi="Times New Roman" w:cs="Times New Roman"/>
          <w:sz w:val="24"/>
          <w:szCs w:val="24"/>
          <w:lang w:val="en-US"/>
        </w:rPr>
        <w:t>were arrested while waiting for transport to go to the Parks and Wildlife office located in the city center of Bulawayo</w:t>
      </w:r>
      <w:r w:rsidR="006711EF" w:rsidRPr="00963494">
        <w:rPr>
          <w:rFonts w:ascii="Times New Roman" w:hAnsi="Times New Roman" w:cs="Times New Roman"/>
          <w:sz w:val="24"/>
          <w:szCs w:val="24"/>
          <w:lang w:val="en-US"/>
        </w:rPr>
        <w:t xml:space="preserve"> in order to surrender the ivory</w:t>
      </w:r>
      <w:r w:rsidR="005B68A3" w:rsidRPr="009634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They stated </w:t>
      </w:r>
      <w:r w:rsidRPr="00D31AFC">
        <w:rPr>
          <w:rFonts w:ascii="Times New Roman" w:hAnsi="Times New Roman" w:cs="Times New Roman"/>
          <w:sz w:val="24"/>
          <w:szCs w:val="24"/>
          <w:lang w:val="en-US"/>
        </w:rPr>
        <w:t>that the</w:t>
      </w:r>
      <w:r>
        <w:rPr>
          <w:rFonts w:ascii="Times New Roman" w:hAnsi="Times New Roman" w:cs="Times New Roman"/>
          <w:sz w:val="24"/>
          <w:szCs w:val="24"/>
          <w:lang w:val="en-US"/>
        </w:rPr>
        <w:t>y were</w:t>
      </w:r>
      <w:r w:rsidRPr="00D31AFC">
        <w:rPr>
          <w:rFonts w:ascii="Times New Roman" w:hAnsi="Times New Roman" w:cs="Times New Roman"/>
          <w:sz w:val="24"/>
          <w:szCs w:val="24"/>
          <w:lang w:val="en-US"/>
        </w:rPr>
        <w:t xml:space="preserve"> permitted </w:t>
      </w:r>
      <w:r>
        <w:rPr>
          <w:rFonts w:ascii="Times New Roman" w:hAnsi="Times New Roman" w:cs="Times New Roman"/>
          <w:sz w:val="24"/>
          <w:szCs w:val="24"/>
          <w:lang w:val="en-US"/>
        </w:rPr>
        <w:t xml:space="preserve">by the law </w:t>
      </w:r>
      <w:r w:rsidRPr="00D31AFC">
        <w:rPr>
          <w:rFonts w:ascii="Times New Roman" w:hAnsi="Times New Roman" w:cs="Times New Roman"/>
          <w:sz w:val="24"/>
          <w:szCs w:val="24"/>
          <w:lang w:val="en-US"/>
        </w:rPr>
        <w:t xml:space="preserve">to produce </w:t>
      </w:r>
      <w:r>
        <w:rPr>
          <w:rFonts w:ascii="Times New Roman" w:hAnsi="Times New Roman" w:cs="Times New Roman"/>
          <w:sz w:val="24"/>
          <w:szCs w:val="24"/>
          <w:lang w:val="en-US"/>
        </w:rPr>
        <w:t xml:space="preserve">the ivory </w:t>
      </w:r>
      <w:r w:rsidRPr="00D31AFC">
        <w:rPr>
          <w:rFonts w:ascii="Times New Roman" w:hAnsi="Times New Roman" w:cs="Times New Roman"/>
          <w:sz w:val="24"/>
          <w:szCs w:val="24"/>
          <w:lang w:val="en-US"/>
        </w:rPr>
        <w:t>to a specified officer</w:t>
      </w:r>
      <w:r w:rsidRPr="0096349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 any </w:t>
      </w:r>
      <w:r w:rsidRPr="00A22748">
        <w:rPr>
          <w:rFonts w:ascii="Times New Roman" w:hAnsi="Times New Roman" w:cs="Times New Roman"/>
          <w:sz w:val="24"/>
          <w:szCs w:val="24"/>
          <w:lang w:val="en-US"/>
        </w:rPr>
        <w:t>Parks and Wildlife office</w:t>
      </w:r>
      <w:r w:rsidRPr="00D31AFC">
        <w:rPr>
          <w:rFonts w:ascii="Times New Roman" w:hAnsi="Times New Roman" w:cs="Times New Roman"/>
          <w:sz w:val="24"/>
          <w:szCs w:val="24"/>
          <w:lang w:val="en-US"/>
        </w:rPr>
        <w:t xml:space="preserve"> within fifteen days</w:t>
      </w:r>
      <w:r w:rsidR="001D2EE2">
        <w:rPr>
          <w:rFonts w:ascii="Times New Roman" w:hAnsi="Times New Roman" w:cs="Times New Roman"/>
          <w:sz w:val="24"/>
          <w:szCs w:val="24"/>
          <w:lang w:val="en-US"/>
        </w:rPr>
        <w:t>.</w:t>
      </w:r>
      <w:r w:rsidR="00FA449F">
        <w:rPr>
          <w:rFonts w:ascii="Times New Roman" w:hAnsi="Times New Roman" w:cs="Times New Roman"/>
          <w:sz w:val="24"/>
          <w:szCs w:val="24"/>
          <w:lang w:val="en-US"/>
        </w:rPr>
        <w:t xml:space="preserve">  </w:t>
      </w:r>
      <w:r w:rsidR="007908B1">
        <w:rPr>
          <w:rFonts w:ascii="Times New Roman" w:hAnsi="Times New Roman" w:cs="Times New Roman"/>
          <w:sz w:val="24"/>
          <w:szCs w:val="24"/>
          <w:lang w:val="en-US"/>
        </w:rPr>
        <w:t xml:space="preserve">They stated that </w:t>
      </w:r>
      <w:r w:rsidR="003C68BC" w:rsidRPr="00963494">
        <w:rPr>
          <w:rFonts w:ascii="Times New Roman" w:hAnsi="Times New Roman" w:cs="Times New Roman"/>
          <w:sz w:val="24"/>
          <w:szCs w:val="24"/>
          <w:lang w:val="en-US"/>
        </w:rPr>
        <w:t>they</w:t>
      </w:r>
      <w:r w:rsidR="005B68A3" w:rsidRPr="00963494">
        <w:rPr>
          <w:rFonts w:ascii="Times New Roman" w:hAnsi="Times New Roman" w:cs="Times New Roman"/>
          <w:sz w:val="24"/>
          <w:szCs w:val="24"/>
          <w:lang w:val="en-US"/>
        </w:rPr>
        <w:t xml:space="preserve"> had not committed any criminal </w:t>
      </w:r>
      <w:r w:rsidR="006711EF" w:rsidRPr="00963494">
        <w:rPr>
          <w:rFonts w:ascii="Times New Roman" w:hAnsi="Times New Roman" w:cs="Times New Roman"/>
          <w:sz w:val="24"/>
          <w:szCs w:val="24"/>
          <w:lang w:val="en-US"/>
        </w:rPr>
        <w:t>offence as the</w:t>
      </w:r>
      <w:r w:rsidR="001D2EE2">
        <w:rPr>
          <w:rFonts w:ascii="Times New Roman" w:hAnsi="Times New Roman" w:cs="Times New Roman"/>
          <w:sz w:val="24"/>
          <w:szCs w:val="24"/>
          <w:lang w:val="en-US"/>
        </w:rPr>
        <w:t>y were arrested before the</w:t>
      </w:r>
      <w:r w:rsidR="006711EF" w:rsidRPr="00963494">
        <w:rPr>
          <w:rFonts w:ascii="Times New Roman" w:hAnsi="Times New Roman" w:cs="Times New Roman"/>
          <w:sz w:val="24"/>
          <w:szCs w:val="24"/>
          <w:lang w:val="en-US"/>
        </w:rPr>
        <w:t xml:space="preserve"> fifteen-day </w:t>
      </w:r>
      <w:r w:rsidR="001D2EE2">
        <w:rPr>
          <w:rFonts w:ascii="Times New Roman" w:hAnsi="Times New Roman" w:cs="Times New Roman"/>
          <w:sz w:val="24"/>
          <w:szCs w:val="24"/>
          <w:lang w:val="en-US"/>
        </w:rPr>
        <w:t>period allowed by the law had</w:t>
      </w:r>
      <w:r w:rsidR="006711EF" w:rsidRPr="00963494">
        <w:rPr>
          <w:rFonts w:ascii="Times New Roman" w:hAnsi="Times New Roman" w:cs="Times New Roman"/>
          <w:sz w:val="24"/>
          <w:szCs w:val="24"/>
          <w:lang w:val="en-US"/>
        </w:rPr>
        <w:t xml:space="preserve"> lapsed</w:t>
      </w:r>
      <w:r w:rsidR="005B68A3" w:rsidRPr="00963494">
        <w:rPr>
          <w:rFonts w:ascii="Times New Roman" w:hAnsi="Times New Roman" w:cs="Times New Roman"/>
          <w:sz w:val="24"/>
          <w:szCs w:val="24"/>
          <w:lang w:val="en-US"/>
        </w:rPr>
        <w:t xml:space="preserve">. </w:t>
      </w:r>
      <w:r w:rsidR="00713B20" w:rsidRPr="00963494">
        <w:rPr>
          <w:rFonts w:ascii="Times New Roman" w:hAnsi="Times New Roman" w:cs="Times New Roman"/>
          <w:sz w:val="24"/>
          <w:szCs w:val="24"/>
          <w:lang w:val="en-US"/>
        </w:rPr>
        <w:t xml:space="preserve"> </w:t>
      </w:r>
    </w:p>
    <w:p w14:paraId="7A911A5D" w14:textId="77777777" w:rsidR="003C68BC" w:rsidRPr="00D31AFC" w:rsidRDefault="003C68BC" w:rsidP="00FA449F">
      <w:pPr>
        <w:pStyle w:val="ListParagraph"/>
        <w:spacing w:line="240" w:lineRule="auto"/>
        <w:jc w:val="both"/>
        <w:rPr>
          <w:rFonts w:ascii="Times New Roman" w:hAnsi="Times New Roman" w:cs="Times New Roman"/>
          <w:sz w:val="24"/>
          <w:szCs w:val="24"/>
          <w:lang w:val="en-US"/>
        </w:rPr>
      </w:pPr>
    </w:p>
    <w:p w14:paraId="34E82052" w14:textId="13B77950" w:rsidR="002E1717" w:rsidRPr="00D31AFC" w:rsidRDefault="00993B89" w:rsidP="00993B89">
      <w:pPr>
        <w:pStyle w:val="ListParagraph"/>
        <w:numPr>
          <w:ilvl w:val="0"/>
          <w:numId w:val="15"/>
        </w:numPr>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The State led evidence from Albert Venganai </w:t>
      </w:r>
      <w:r w:rsidR="00DF03F2">
        <w:rPr>
          <w:rFonts w:ascii="Times New Roman" w:hAnsi="Times New Roman" w:cs="Times New Roman"/>
          <w:sz w:val="24"/>
          <w:szCs w:val="24"/>
          <w:lang w:val="en-US"/>
        </w:rPr>
        <w:t xml:space="preserve">and </w:t>
      </w:r>
      <w:r w:rsidR="00DF03F2" w:rsidRPr="00D31AFC">
        <w:rPr>
          <w:rFonts w:ascii="Times New Roman" w:hAnsi="Times New Roman" w:cs="Times New Roman"/>
          <w:sz w:val="24"/>
          <w:szCs w:val="24"/>
          <w:lang w:val="en-US"/>
        </w:rPr>
        <w:t>Honest Zvoushe</w:t>
      </w:r>
      <w:r w:rsidR="00082749">
        <w:rPr>
          <w:rFonts w:ascii="Times New Roman" w:hAnsi="Times New Roman" w:cs="Times New Roman"/>
          <w:sz w:val="24"/>
          <w:szCs w:val="24"/>
          <w:lang w:val="en-US"/>
        </w:rPr>
        <w:t>, both</w:t>
      </w:r>
      <w:r w:rsidR="00DF03F2">
        <w:rPr>
          <w:rFonts w:ascii="Times New Roman" w:hAnsi="Times New Roman" w:cs="Times New Roman"/>
          <w:sz w:val="24"/>
          <w:szCs w:val="24"/>
          <w:lang w:val="en-US"/>
        </w:rPr>
        <w:t xml:space="preserve"> po</w:t>
      </w:r>
      <w:r w:rsidR="00082749">
        <w:rPr>
          <w:rFonts w:ascii="Times New Roman" w:hAnsi="Times New Roman" w:cs="Times New Roman"/>
          <w:sz w:val="24"/>
          <w:szCs w:val="24"/>
          <w:lang w:val="en-US"/>
        </w:rPr>
        <w:t>lice officers attached to the MFFU</w:t>
      </w:r>
      <w:r w:rsidR="006B2C72">
        <w:rPr>
          <w:rFonts w:ascii="Times New Roman" w:hAnsi="Times New Roman" w:cs="Times New Roman"/>
          <w:sz w:val="24"/>
          <w:szCs w:val="24"/>
          <w:lang w:val="en-US"/>
        </w:rPr>
        <w:t>,</w:t>
      </w:r>
      <w:r w:rsidR="00082749">
        <w:rPr>
          <w:rFonts w:ascii="Times New Roman" w:hAnsi="Times New Roman" w:cs="Times New Roman"/>
          <w:sz w:val="24"/>
          <w:szCs w:val="24"/>
          <w:lang w:val="en-US"/>
        </w:rPr>
        <w:t xml:space="preserve"> who</w:t>
      </w:r>
      <w:r w:rsidR="00DF03F2">
        <w:rPr>
          <w:rFonts w:ascii="Times New Roman" w:hAnsi="Times New Roman" w:cs="Times New Roman"/>
          <w:sz w:val="24"/>
          <w:szCs w:val="24"/>
          <w:lang w:val="en-US"/>
        </w:rPr>
        <w:t xml:space="preserve"> were part of the </w:t>
      </w:r>
      <w:r w:rsidR="00711545">
        <w:rPr>
          <w:rFonts w:ascii="Times New Roman" w:hAnsi="Times New Roman" w:cs="Times New Roman"/>
          <w:sz w:val="24"/>
          <w:szCs w:val="24"/>
          <w:lang w:val="en-US"/>
        </w:rPr>
        <w:t>te</w:t>
      </w:r>
      <w:r w:rsidR="00082749">
        <w:rPr>
          <w:rFonts w:ascii="Times New Roman" w:hAnsi="Times New Roman" w:cs="Times New Roman"/>
          <w:sz w:val="24"/>
          <w:szCs w:val="24"/>
          <w:lang w:val="en-US"/>
        </w:rPr>
        <w:t xml:space="preserve">am that arrested the appellants. </w:t>
      </w:r>
      <w:r>
        <w:rPr>
          <w:rFonts w:ascii="Times New Roman" w:hAnsi="Times New Roman" w:cs="Times New Roman"/>
          <w:sz w:val="24"/>
          <w:szCs w:val="24"/>
          <w:lang w:val="en-US"/>
        </w:rPr>
        <w:t xml:space="preserve"> </w:t>
      </w:r>
      <w:r w:rsidR="00082749">
        <w:rPr>
          <w:rFonts w:ascii="Times New Roman" w:hAnsi="Times New Roman" w:cs="Times New Roman"/>
          <w:sz w:val="24"/>
          <w:szCs w:val="24"/>
          <w:lang w:val="en-US"/>
        </w:rPr>
        <w:t xml:space="preserve">Their evidence was not disputed by the appellants. </w:t>
      </w:r>
      <w:r>
        <w:rPr>
          <w:rFonts w:ascii="Times New Roman" w:hAnsi="Times New Roman" w:cs="Times New Roman"/>
          <w:sz w:val="24"/>
          <w:szCs w:val="24"/>
          <w:lang w:val="en-US"/>
        </w:rPr>
        <w:t xml:space="preserve"> </w:t>
      </w:r>
      <w:r w:rsidR="00082749">
        <w:rPr>
          <w:rFonts w:ascii="Times New Roman" w:hAnsi="Times New Roman" w:cs="Times New Roman"/>
          <w:sz w:val="24"/>
          <w:szCs w:val="24"/>
          <w:lang w:val="en-US"/>
        </w:rPr>
        <w:t>The only point of departure related to the evidence of</w:t>
      </w:r>
      <w:r w:rsidR="00713B20" w:rsidRPr="00D31AFC">
        <w:rPr>
          <w:rFonts w:ascii="Times New Roman" w:hAnsi="Times New Roman" w:cs="Times New Roman"/>
          <w:sz w:val="24"/>
          <w:szCs w:val="24"/>
          <w:lang w:val="en-US"/>
        </w:rPr>
        <w:t xml:space="preserve"> </w:t>
      </w:r>
      <w:r w:rsidR="00DF03F2" w:rsidRPr="00D31AFC">
        <w:rPr>
          <w:rFonts w:ascii="Times New Roman" w:hAnsi="Times New Roman" w:cs="Times New Roman"/>
          <w:sz w:val="24"/>
          <w:szCs w:val="24"/>
          <w:lang w:val="en-US"/>
        </w:rPr>
        <w:t>Honest Zvoushe</w:t>
      </w:r>
      <w:r w:rsidR="00082749">
        <w:rPr>
          <w:rFonts w:ascii="Times New Roman" w:hAnsi="Times New Roman" w:cs="Times New Roman"/>
          <w:sz w:val="24"/>
          <w:szCs w:val="24"/>
          <w:lang w:val="en-US"/>
        </w:rPr>
        <w:t xml:space="preserve"> who</w:t>
      </w:r>
      <w:r w:rsidR="00713B20" w:rsidRPr="00D31AFC">
        <w:rPr>
          <w:rFonts w:ascii="Times New Roman" w:hAnsi="Times New Roman" w:cs="Times New Roman"/>
          <w:sz w:val="24"/>
          <w:szCs w:val="24"/>
          <w:lang w:val="en-US"/>
        </w:rPr>
        <w:t xml:space="preserve"> </w:t>
      </w:r>
      <w:r w:rsidR="00B875BA" w:rsidRPr="00D31AFC">
        <w:rPr>
          <w:rFonts w:ascii="Times New Roman" w:hAnsi="Times New Roman" w:cs="Times New Roman"/>
          <w:sz w:val="24"/>
          <w:szCs w:val="24"/>
          <w:lang w:val="en-US"/>
        </w:rPr>
        <w:t>testified</w:t>
      </w:r>
      <w:r w:rsidR="00713B20" w:rsidRPr="00D31AFC">
        <w:rPr>
          <w:rFonts w:ascii="Times New Roman" w:hAnsi="Times New Roman" w:cs="Times New Roman"/>
          <w:sz w:val="24"/>
          <w:szCs w:val="24"/>
          <w:lang w:val="en-US"/>
        </w:rPr>
        <w:t xml:space="preserve"> that in terms of s</w:t>
      </w:r>
      <w:r w:rsidR="00B875BA"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77 of the S.I</w:t>
      </w:r>
      <w:r w:rsidR="00B875BA"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362/90, a person </w:t>
      </w:r>
      <w:r w:rsidR="00B875BA" w:rsidRPr="00D31AFC">
        <w:rPr>
          <w:rFonts w:ascii="Times New Roman" w:hAnsi="Times New Roman" w:cs="Times New Roman"/>
          <w:sz w:val="24"/>
          <w:szCs w:val="24"/>
          <w:lang w:val="en-US"/>
        </w:rPr>
        <w:t xml:space="preserve">found in </w:t>
      </w:r>
      <w:r w:rsidR="00713B20" w:rsidRPr="00D31AFC">
        <w:rPr>
          <w:rFonts w:ascii="Times New Roman" w:hAnsi="Times New Roman" w:cs="Times New Roman"/>
          <w:sz w:val="24"/>
          <w:szCs w:val="24"/>
          <w:lang w:val="en-US"/>
        </w:rPr>
        <w:t>possession of ivory ha</w:t>
      </w:r>
      <w:r w:rsidR="00B875BA" w:rsidRPr="00D31AFC">
        <w:rPr>
          <w:rFonts w:ascii="Times New Roman" w:hAnsi="Times New Roman" w:cs="Times New Roman"/>
          <w:sz w:val="24"/>
          <w:szCs w:val="24"/>
          <w:lang w:val="en-US"/>
        </w:rPr>
        <w:t>s</w:t>
      </w:r>
      <w:r w:rsidR="00713B20" w:rsidRPr="00D31AFC">
        <w:rPr>
          <w:rFonts w:ascii="Times New Roman" w:hAnsi="Times New Roman" w:cs="Times New Roman"/>
          <w:sz w:val="24"/>
          <w:szCs w:val="24"/>
          <w:lang w:val="en-US"/>
        </w:rPr>
        <w:t xml:space="preserve"> fifteen days to present it to a</w:t>
      </w:r>
      <w:r w:rsidR="002E1717" w:rsidRPr="00D31AFC">
        <w:rPr>
          <w:rFonts w:ascii="Times New Roman" w:hAnsi="Times New Roman" w:cs="Times New Roman"/>
          <w:sz w:val="24"/>
          <w:szCs w:val="24"/>
          <w:lang w:val="en-US"/>
        </w:rPr>
        <w:t xml:space="preserve"> specified</w:t>
      </w:r>
      <w:r w:rsidR="00713B20" w:rsidRPr="00D31AFC">
        <w:rPr>
          <w:rFonts w:ascii="Times New Roman" w:hAnsi="Times New Roman" w:cs="Times New Roman"/>
          <w:sz w:val="24"/>
          <w:szCs w:val="24"/>
          <w:lang w:val="en-US"/>
        </w:rPr>
        <w:t xml:space="preserve"> officer, only if th</w:t>
      </w:r>
      <w:r>
        <w:rPr>
          <w:rFonts w:ascii="Times New Roman" w:hAnsi="Times New Roman" w:cs="Times New Roman"/>
          <w:sz w:val="24"/>
          <w:szCs w:val="24"/>
          <w:lang w:val="en-US"/>
        </w:rPr>
        <w:t xml:space="preserve">e ivory was lawfully acquired.  </w:t>
      </w:r>
      <w:r w:rsidR="00B875BA" w:rsidRPr="00D31AFC">
        <w:rPr>
          <w:rFonts w:ascii="Times New Roman" w:hAnsi="Times New Roman" w:cs="Times New Roman"/>
          <w:sz w:val="24"/>
          <w:szCs w:val="24"/>
          <w:lang w:val="en-US"/>
        </w:rPr>
        <w:t xml:space="preserve">The witness </w:t>
      </w:r>
      <w:r w:rsidR="00DF03F2">
        <w:rPr>
          <w:rFonts w:ascii="Times New Roman" w:hAnsi="Times New Roman" w:cs="Times New Roman"/>
          <w:sz w:val="24"/>
          <w:szCs w:val="24"/>
          <w:lang w:val="en-US"/>
        </w:rPr>
        <w:t xml:space="preserve">testified </w:t>
      </w:r>
      <w:r w:rsidR="00B875BA" w:rsidRPr="00D31AFC">
        <w:rPr>
          <w:rFonts w:ascii="Times New Roman" w:hAnsi="Times New Roman" w:cs="Times New Roman"/>
          <w:sz w:val="24"/>
          <w:szCs w:val="24"/>
          <w:lang w:val="en-US"/>
        </w:rPr>
        <w:t xml:space="preserve">that the appellants </w:t>
      </w:r>
      <w:r w:rsidR="002E1717" w:rsidRPr="00D31AFC">
        <w:rPr>
          <w:rFonts w:ascii="Times New Roman" w:hAnsi="Times New Roman" w:cs="Times New Roman"/>
          <w:sz w:val="24"/>
          <w:szCs w:val="24"/>
          <w:lang w:val="en-US"/>
        </w:rPr>
        <w:t xml:space="preserve">should have surrendered </w:t>
      </w:r>
      <w:r w:rsidR="00B875BA" w:rsidRPr="00D31AFC">
        <w:rPr>
          <w:rFonts w:ascii="Times New Roman" w:hAnsi="Times New Roman" w:cs="Times New Roman"/>
          <w:sz w:val="24"/>
          <w:szCs w:val="24"/>
          <w:lang w:val="en-US"/>
        </w:rPr>
        <w:t xml:space="preserve">the ivory to a responsible authority, such as the Zimbabwe Parks and Wildlife, the Zimbabwe Republic Police or even a chief nearest to them </w:t>
      </w:r>
      <w:r w:rsidR="002E1717" w:rsidRPr="00D31AFC">
        <w:rPr>
          <w:rFonts w:ascii="Times New Roman" w:hAnsi="Times New Roman" w:cs="Times New Roman"/>
          <w:sz w:val="24"/>
          <w:szCs w:val="24"/>
          <w:lang w:val="en-US"/>
        </w:rPr>
        <w:t>in Lupane or Hwange instead of transporting the ivory to Bulawayo.</w:t>
      </w:r>
    </w:p>
    <w:p w14:paraId="60E4F4C1" w14:textId="77777777" w:rsidR="002E1717" w:rsidRPr="00D31AFC" w:rsidRDefault="002E1717" w:rsidP="00993B89">
      <w:pPr>
        <w:pStyle w:val="ListParagraph"/>
        <w:spacing w:line="240" w:lineRule="auto"/>
        <w:jc w:val="both"/>
        <w:rPr>
          <w:rFonts w:ascii="Times New Roman" w:hAnsi="Times New Roman" w:cs="Times New Roman"/>
          <w:sz w:val="24"/>
          <w:szCs w:val="24"/>
          <w:lang w:val="en-US"/>
        </w:rPr>
      </w:pPr>
    </w:p>
    <w:p w14:paraId="088338BB" w14:textId="44FD7D0A" w:rsidR="00B875BA" w:rsidRPr="00D31AFC" w:rsidRDefault="00993B89" w:rsidP="00993B89">
      <w:pPr>
        <w:pStyle w:val="ListParagraph"/>
        <w:numPr>
          <w:ilvl w:val="0"/>
          <w:numId w:val="15"/>
        </w:numPr>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03F2">
        <w:rPr>
          <w:rFonts w:ascii="Times New Roman" w:hAnsi="Times New Roman" w:cs="Times New Roman"/>
          <w:sz w:val="24"/>
          <w:szCs w:val="24"/>
          <w:lang w:val="en-US"/>
        </w:rPr>
        <w:t xml:space="preserve">Both accused testified in their </w:t>
      </w:r>
      <w:r w:rsidR="006B2C72">
        <w:rPr>
          <w:rFonts w:ascii="Times New Roman" w:hAnsi="Times New Roman" w:cs="Times New Roman"/>
          <w:sz w:val="24"/>
          <w:szCs w:val="24"/>
          <w:lang w:val="en-US"/>
        </w:rPr>
        <w:t>defence</w:t>
      </w:r>
      <w:r w:rsidR="00DF03F2">
        <w:rPr>
          <w:rFonts w:ascii="Times New Roman" w:hAnsi="Times New Roman" w:cs="Times New Roman"/>
          <w:sz w:val="24"/>
          <w:szCs w:val="24"/>
          <w:lang w:val="en-US"/>
        </w:rPr>
        <w:t xml:space="preserve">.  They </w:t>
      </w:r>
      <w:r w:rsidR="006B2C72">
        <w:rPr>
          <w:rFonts w:ascii="Times New Roman" w:hAnsi="Times New Roman" w:cs="Times New Roman"/>
          <w:sz w:val="24"/>
          <w:szCs w:val="24"/>
          <w:lang w:val="en-US"/>
        </w:rPr>
        <w:t>maintained</w:t>
      </w:r>
      <w:r w:rsidR="00DF03F2">
        <w:rPr>
          <w:rFonts w:ascii="Times New Roman" w:hAnsi="Times New Roman" w:cs="Times New Roman"/>
          <w:sz w:val="24"/>
          <w:szCs w:val="24"/>
          <w:lang w:val="en-US"/>
        </w:rPr>
        <w:t xml:space="preserve"> </w:t>
      </w:r>
      <w:r w:rsidR="00B875BA" w:rsidRPr="00D31AFC">
        <w:rPr>
          <w:rFonts w:ascii="Times New Roman" w:hAnsi="Times New Roman" w:cs="Times New Roman"/>
          <w:sz w:val="24"/>
          <w:szCs w:val="24"/>
          <w:lang w:val="en-US"/>
        </w:rPr>
        <w:t xml:space="preserve">that </w:t>
      </w:r>
      <w:r w:rsidR="00542C0F" w:rsidRPr="00D31AFC">
        <w:rPr>
          <w:rFonts w:ascii="Times New Roman" w:hAnsi="Times New Roman" w:cs="Times New Roman"/>
          <w:sz w:val="24"/>
          <w:szCs w:val="24"/>
          <w:lang w:val="en-US"/>
        </w:rPr>
        <w:t>they were in</w:t>
      </w:r>
      <w:r w:rsidR="003C68BC" w:rsidRPr="00D31AFC">
        <w:rPr>
          <w:rFonts w:ascii="Times New Roman" w:hAnsi="Times New Roman" w:cs="Times New Roman"/>
          <w:sz w:val="24"/>
          <w:szCs w:val="24"/>
          <w:lang w:val="en-US"/>
        </w:rPr>
        <w:t xml:space="preserve"> lawful </w:t>
      </w:r>
      <w:r w:rsidR="00542C0F" w:rsidRPr="00D31AFC">
        <w:rPr>
          <w:rFonts w:ascii="Times New Roman" w:hAnsi="Times New Roman" w:cs="Times New Roman"/>
          <w:sz w:val="24"/>
          <w:szCs w:val="24"/>
          <w:lang w:val="en-US"/>
        </w:rPr>
        <w:t xml:space="preserve">possession of the two pieces of ivory </w:t>
      </w:r>
      <w:r w:rsidR="006B2C72">
        <w:rPr>
          <w:rFonts w:ascii="Times New Roman" w:hAnsi="Times New Roman" w:cs="Times New Roman"/>
          <w:sz w:val="24"/>
          <w:szCs w:val="24"/>
          <w:lang w:val="en-US"/>
        </w:rPr>
        <w:t>as they had</w:t>
      </w:r>
      <w:r w:rsidR="00542C0F" w:rsidRPr="00D31AFC">
        <w:rPr>
          <w:rFonts w:ascii="Times New Roman" w:hAnsi="Times New Roman" w:cs="Times New Roman"/>
          <w:sz w:val="24"/>
          <w:szCs w:val="24"/>
          <w:lang w:val="en-US"/>
        </w:rPr>
        <w:t xml:space="preserve"> the intention of</w:t>
      </w:r>
      <w:r w:rsidR="006B2C72">
        <w:rPr>
          <w:rFonts w:ascii="Times New Roman" w:hAnsi="Times New Roman" w:cs="Times New Roman"/>
          <w:sz w:val="24"/>
          <w:szCs w:val="24"/>
          <w:lang w:val="en-US"/>
        </w:rPr>
        <w:t xml:space="preserve"> taking them to Zimbabwe Parks and Wildlife offices</w:t>
      </w:r>
      <w:r w:rsidR="00082749">
        <w:rPr>
          <w:rFonts w:ascii="Times New Roman" w:hAnsi="Times New Roman" w:cs="Times New Roman"/>
          <w:sz w:val="24"/>
          <w:szCs w:val="24"/>
          <w:lang w:val="en-US"/>
        </w:rPr>
        <w:t xml:space="preserve"> for </w:t>
      </w:r>
      <w:r w:rsidR="00B751E0">
        <w:rPr>
          <w:rFonts w:ascii="Times New Roman" w:hAnsi="Times New Roman" w:cs="Times New Roman"/>
          <w:sz w:val="24"/>
          <w:szCs w:val="24"/>
          <w:lang w:val="en-US"/>
        </w:rPr>
        <w:t xml:space="preserve">a reward.  </w:t>
      </w:r>
      <w:r w:rsidR="00DF03F2">
        <w:rPr>
          <w:rFonts w:ascii="Times New Roman" w:hAnsi="Times New Roman" w:cs="Times New Roman"/>
          <w:sz w:val="24"/>
          <w:szCs w:val="24"/>
          <w:lang w:val="en-US"/>
        </w:rPr>
        <w:t>They testified that they attempted to run away from the police officers because they th</w:t>
      </w:r>
      <w:r w:rsidR="00B751E0">
        <w:rPr>
          <w:rFonts w:ascii="Times New Roman" w:hAnsi="Times New Roman" w:cs="Times New Roman"/>
          <w:sz w:val="24"/>
          <w:szCs w:val="24"/>
          <w:lang w:val="en-US"/>
        </w:rPr>
        <w:t xml:space="preserve">ought that they were criminals.  </w:t>
      </w:r>
      <w:r w:rsidR="00DF03F2">
        <w:rPr>
          <w:rFonts w:ascii="Times New Roman" w:hAnsi="Times New Roman" w:cs="Times New Roman"/>
          <w:sz w:val="24"/>
          <w:szCs w:val="24"/>
          <w:lang w:val="en-US"/>
        </w:rPr>
        <w:t>They were in civilian clothes and had not identified themselves.</w:t>
      </w:r>
    </w:p>
    <w:p w14:paraId="0C4FD318" w14:textId="77777777" w:rsidR="00542C0F" w:rsidRPr="00D31AFC" w:rsidRDefault="00542C0F" w:rsidP="00542C0F">
      <w:pPr>
        <w:pStyle w:val="ListParagraph"/>
        <w:spacing w:line="480" w:lineRule="auto"/>
        <w:jc w:val="both"/>
        <w:rPr>
          <w:rFonts w:ascii="Times New Roman" w:hAnsi="Times New Roman" w:cs="Times New Roman"/>
          <w:sz w:val="24"/>
          <w:szCs w:val="24"/>
          <w:lang w:val="en-US"/>
        </w:rPr>
      </w:pPr>
    </w:p>
    <w:p w14:paraId="637EF528" w14:textId="57FE8A06" w:rsidR="00EC3AEB" w:rsidRDefault="003D20AB" w:rsidP="003D20AB">
      <w:pPr>
        <w:pStyle w:val="ListParagraph"/>
        <w:numPr>
          <w:ilvl w:val="0"/>
          <w:numId w:val="15"/>
        </w:numPr>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713B20" w:rsidRPr="00D31AFC">
        <w:rPr>
          <w:rFonts w:ascii="Times New Roman" w:hAnsi="Times New Roman" w:cs="Times New Roman"/>
          <w:sz w:val="24"/>
          <w:szCs w:val="24"/>
          <w:lang w:val="en-US"/>
        </w:rPr>
        <w:t xml:space="preserve">The </w:t>
      </w:r>
      <w:r w:rsidR="00542C0F" w:rsidRPr="00D31AFC">
        <w:rPr>
          <w:rFonts w:ascii="Times New Roman" w:hAnsi="Times New Roman" w:cs="Times New Roman"/>
          <w:sz w:val="24"/>
          <w:szCs w:val="24"/>
          <w:lang w:val="en-US"/>
        </w:rPr>
        <w:t xml:space="preserve">trial </w:t>
      </w:r>
      <w:r w:rsidR="00EC3AEB">
        <w:rPr>
          <w:rFonts w:ascii="Times New Roman" w:hAnsi="Times New Roman" w:cs="Times New Roman"/>
          <w:sz w:val="24"/>
          <w:szCs w:val="24"/>
          <w:lang w:val="en-US"/>
        </w:rPr>
        <w:t>court</w:t>
      </w:r>
      <w:r w:rsidR="00EC3AEB"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held that the state witnesses were credible and reliable witnesses. </w:t>
      </w:r>
      <w:r w:rsidR="003C68BC" w:rsidRPr="00D31AFC">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It however held </w:t>
      </w:r>
      <w:r w:rsidR="00713B20" w:rsidRPr="00D31AFC">
        <w:rPr>
          <w:rFonts w:ascii="Times New Roman" w:hAnsi="Times New Roman" w:cs="Times New Roman"/>
          <w:sz w:val="24"/>
          <w:szCs w:val="24"/>
          <w:lang w:val="en-US"/>
        </w:rPr>
        <w:t>that</w:t>
      </w:r>
      <w:r w:rsidR="00EC3AEB">
        <w:rPr>
          <w:rFonts w:ascii="Times New Roman" w:hAnsi="Times New Roman" w:cs="Times New Roman"/>
          <w:sz w:val="24"/>
          <w:szCs w:val="24"/>
          <w:lang w:val="en-US"/>
        </w:rPr>
        <w:t xml:space="preserve"> </w:t>
      </w:r>
      <w:r w:rsidR="00EC3AEB" w:rsidRPr="00D31AFC">
        <w:rPr>
          <w:rFonts w:ascii="Times New Roman" w:hAnsi="Times New Roman" w:cs="Times New Roman"/>
          <w:sz w:val="24"/>
          <w:szCs w:val="24"/>
          <w:lang w:val="en-US"/>
        </w:rPr>
        <w:t xml:space="preserve">appellants’ </w:t>
      </w:r>
      <w:r w:rsidR="00EC3AEB">
        <w:rPr>
          <w:rFonts w:ascii="Times New Roman" w:hAnsi="Times New Roman" w:cs="Times New Roman"/>
          <w:sz w:val="24"/>
          <w:szCs w:val="24"/>
          <w:lang w:val="en-US"/>
        </w:rPr>
        <w:t>defence that</w:t>
      </w:r>
      <w:r w:rsidR="00EC3AEB" w:rsidRPr="00D31AFC">
        <w:rPr>
          <w:rFonts w:ascii="Times New Roman" w:hAnsi="Times New Roman" w:cs="Times New Roman"/>
          <w:sz w:val="24"/>
          <w:szCs w:val="24"/>
          <w:lang w:val="en-US"/>
        </w:rPr>
        <w:t xml:space="preserve"> they wanted to surrender the ivory to Parks and Wil</w:t>
      </w:r>
      <w:r w:rsidR="00EC3AEB">
        <w:rPr>
          <w:rFonts w:ascii="Times New Roman" w:hAnsi="Times New Roman" w:cs="Times New Roman"/>
          <w:sz w:val="24"/>
          <w:szCs w:val="24"/>
          <w:lang w:val="en-US"/>
        </w:rPr>
        <w:t xml:space="preserve">dlife </w:t>
      </w:r>
      <w:r w:rsidR="00082749">
        <w:rPr>
          <w:rFonts w:ascii="Times New Roman" w:hAnsi="Times New Roman" w:cs="Times New Roman"/>
          <w:sz w:val="24"/>
          <w:szCs w:val="24"/>
          <w:lang w:val="en-US"/>
        </w:rPr>
        <w:t xml:space="preserve">offices </w:t>
      </w:r>
      <w:r w:rsidR="00EC3AEB">
        <w:rPr>
          <w:rFonts w:ascii="Times New Roman" w:hAnsi="Times New Roman" w:cs="Times New Roman"/>
          <w:sz w:val="24"/>
          <w:szCs w:val="24"/>
          <w:lang w:val="en-US"/>
        </w:rPr>
        <w:t xml:space="preserve">was not </w:t>
      </w:r>
      <w:r w:rsidR="006B2C72">
        <w:rPr>
          <w:rFonts w:ascii="Times New Roman" w:hAnsi="Times New Roman" w:cs="Times New Roman"/>
          <w:sz w:val="24"/>
          <w:szCs w:val="24"/>
          <w:lang w:val="en-US"/>
        </w:rPr>
        <w:t xml:space="preserve">reasonably </w:t>
      </w:r>
      <w:r w:rsidR="00EC3AEB">
        <w:rPr>
          <w:rFonts w:ascii="Times New Roman" w:hAnsi="Times New Roman" w:cs="Times New Roman"/>
          <w:sz w:val="24"/>
          <w:szCs w:val="24"/>
          <w:lang w:val="en-US"/>
        </w:rPr>
        <w:t>true</w:t>
      </w:r>
      <w:r w:rsidR="006B2C72">
        <w:rPr>
          <w:rFonts w:ascii="Times New Roman" w:hAnsi="Times New Roman" w:cs="Times New Roman"/>
          <w:sz w:val="24"/>
          <w:szCs w:val="24"/>
          <w:lang w:val="en-US"/>
        </w:rPr>
        <w:t xml:space="preserve"> as the offices concerned do not give out rewards</w:t>
      </w:r>
      <w:r w:rsidR="00EC3AEB">
        <w:rPr>
          <w:rFonts w:ascii="Times New Roman" w:hAnsi="Times New Roman" w:cs="Times New Roman"/>
          <w:sz w:val="24"/>
          <w:szCs w:val="24"/>
          <w:lang w:val="en-US"/>
        </w:rPr>
        <w:t xml:space="preserve">. </w:t>
      </w:r>
      <w:r w:rsidR="00D377D3">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It found that the first appellant </w:t>
      </w:r>
      <w:r w:rsidR="006B2C72">
        <w:rPr>
          <w:rFonts w:ascii="Times New Roman" w:hAnsi="Times New Roman" w:cs="Times New Roman"/>
          <w:sz w:val="24"/>
          <w:szCs w:val="24"/>
          <w:lang w:val="en-US"/>
        </w:rPr>
        <w:t>should have surrendered the ivory</w:t>
      </w:r>
      <w:r w:rsidR="00EC3AEB">
        <w:rPr>
          <w:rFonts w:ascii="Times New Roman" w:hAnsi="Times New Roman" w:cs="Times New Roman"/>
          <w:sz w:val="24"/>
          <w:szCs w:val="24"/>
          <w:lang w:val="en-US"/>
        </w:rPr>
        <w:t xml:space="preserve"> to the Parks and Wild Life offices in either Lupane or Hwange or any nearest police station instead of traveling all the way to Bulawayo if they genuinely intended to surrender the tusks. </w:t>
      </w:r>
      <w:r w:rsidR="00D377D3">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It further held that</w:t>
      </w:r>
      <w:r w:rsidR="00082749">
        <w:rPr>
          <w:rFonts w:ascii="Times New Roman" w:hAnsi="Times New Roman" w:cs="Times New Roman"/>
          <w:sz w:val="24"/>
          <w:szCs w:val="24"/>
          <w:lang w:val="en-US"/>
        </w:rPr>
        <w:t>,</w:t>
      </w:r>
      <w:r w:rsidR="00EC3AEB">
        <w:rPr>
          <w:rFonts w:ascii="Times New Roman" w:hAnsi="Times New Roman" w:cs="Times New Roman"/>
          <w:sz w:val="24"/>
          <w:szCs w:val="24"/>
          <w:lang w:val="en-US"/>
        </w:rPr>
        <w:t xml:space="preserve"> had the possession of the ivory been lawful</w:t>
      </w:r>
      <w:r w:rsidR="00082749">
        <w:rPr>
          <w:rFonts w:ascii="Times New Roman" w:hAnsi="Times New Roman" w:cs="Times New Roman"/>
          <w:sz w:val="24"/>
          <w:szCs w:val="24"/>
          <w:lang w:val="en-US"/>
        </w:rPr>
        <w:t>,</w:t>
      </w:r>
      <w:r w:rsidR="00EC3AEB">
        <w:rPr>
          <w:rFonts w:ascii="Times New Roman" w:hAnsi="Times New Roman" w:cs="Times New Roman"/>
          <w:sz w:val="24"/>
          <w:szCs w:val="24"/>
          <w:lang w:val="en-US"/>
        </w:rPr>
        <w:t xml:space="preserve"> the appellants </w:t>
      </w:r>
      <w:r w:rsidR="00EC3AEB" w:rsidRPr="00D31AFC">
        <w:rPr>
          <w:rFonts w:ascii="Times New Roman" w:hAnsi="Times New Roman" w:cs="Times New Roman"/>
          <w:sz w:val="24"/>
          <w:szCs w:val="24"/>
          <w:lang w:val="en-US"/>
        </w:rPr>
        <w:t>would not have</w:t>
      </w:r>
      <w:r w:rsidR="00495C52">
        <w:rPr>
          <w:rFonts w:ascii="Times New Roman" w:hAnsi="Times New Roman" w:cs="Times New Roman"/>
          <w:sz w:val="24"/>
          <w:szCs w:val="24"/>
          <w:lang w:val="en-US"/>
        </w:rPr>
        <w:t xml:space="preserve"> attempted to</w:t>
      </w:r>
      <w:r w:rsidR="00EC3AEB" w:rsidRPr="00D31AFC">
        <w:rPr>
          <w:rFonts w:ascii="Times New Roman" w:hAnsi="Times New Roman" w:cs="Times New Roman"/>
          <w:sz w:val="24"/>
          <w:szCs w:val="24"/>
          <w:lang w:val="en-US"/>
        </w:rPr>
        <w:t xml:space="preserve"> run </w:t>
      </w:r>
      <w:r w:rsidR="00EC3AEB">
        <w:rPr>
          <w:rFonts w:ascii="Times New Roman" w:hAnsi="Times New Roman" w:cs="Times New Roman"/>
          <w:sz w:val="24"/>
          <w:szCs w:val="24"/>
          <w:lang w:val="en-US"/>
        </w:rPr>
        <w:t>away when they were confronted by the police officers</w:t>
      </w:r>
      <w:r w:rsidR="00EC3AEB" w:rsidRPr="00D31AFC">
        <w:rPr>
          <w:rFonts w:ascii="Times New Roman" w:hAnsi="Times New Roman" w:cs="Times New Roman"/>
          <w:sz w:val="24"/>
          <w:szCs w:val="24"/>
          <w:lang w:val="en-US"/>
        </w:rPr>
        <w:t>.</w:t>
      </w:r>
      <w:r w:rsidR="006B2C72">
        <w:rPr>
          <w:rFonts w:ascii="Times New Roman" w:hAnsi="Times New Roman" w:cs="Times New Roman"/>
          <w:sz w:val="24"/>
          <w:szCs w:val="24"/>
          <w:lang w:val="en-US"/>
        </w:rPr>
        <w:t xml:space="preserve"> </w:t>
      </w:r>
      <w:r w:rsidR="00D377D3">
        <w:rPr>
          <w:rFonts w:ascii="Times New Roman" w:hAnsi="Times New Roman" w:cs="Times New Roman"/>
          <w:sz w:val="24"/>
          <w:szCs w:val="24"/>
          <w:lang w:val="en-US"/>
        </w:rPr>
        <w:t xml:space="preserve"> </w:t>
      </w:r>
      <w:r w:rsidR="006B2C72">
        <w:rPr>
          <w:rFonts w:ascii="Times New Roman" w:hAnsi="Times New Roman" w:cs="Times New Roman"/>
          <w:sz w:val="24"/>
          <w:szCs w:val="24"/>
          <w:lang w:val="en-US"/>
        </w:rPr>
        <w:t xml:space="preserve">The court disbelieved the </w:t>
      </w:r>
      <w:r w:rsidR="0065454F">
        <w:rPr>
          <w:rFonts w:ascii="Times New Roman" w:hAnsi="Times New Roman" w:cs="Times New Roman"/>
          <w:sz w:val="24"/>
          <w:szCs w:val="24"/>
          <w:lang w:val="en-US"/>
        </w:rPr>
        <w:t>appellant’s</w:t>
      </w:r>
      <w:r w:rsidR="006B2C72">
        <w:rPr>
          <w:rFonts w:ascii="Times New Roman" w:hAnsi="Times New Roman" w:cs="Times New Roman"/>
          <w:sz w:val="24"/>
          <w:szCs w:val="24"/>
          <w:lang w:val="en-US"/>
        </w:rPr>
        <w:t xml:space="preserve"> assertion that they</w:t>
      </w:r>
      <w:r w:rsidR="001B6ABE">
        <w:rPr>
          <w:rFonts w:ascii="Times New Roman" w:hAnsi="Times New Roman" w:cs="Times New Roman"/>
          <w:sz w:val="24"/>
          <w:szCs w:val="24"/>
          <w:lang w:val="en-US"/>
        </w:rPr>
        <w:t xml:space="preserve"> attempted to</w:t>
      </w:r>
      <w:r w:rsidR="006B2C72">
        <w:rPr>
          <w:rFonts w:ascii="Times New Roman" w:hAnsi="Times New Roman" w:cs="Times New Roman"/>
          <w:sz w:val="24"/>
          <w:szCs w:val="24"/>
          <w:lang w:val="en-US"/>
        </w:rPr>
        <w:t xml:space="preserve"> r</w:t>
      </w:r>
      <w:r w:rsidR="001B6ABE">
        <w:rPr>
          <w:rFonts w:ascii="Times New Roman" w:hAnsi="Times New Roman" w:cs="Times New Roman"/>
          <w:sz w:val="24"/>
          <w:szCs w:val="24"/>
          <w:lang w:val="en-US"/>
        </w:rPr>
        <w:t>u</w:t>
      </w:r>
      <w:r w:rsidR="006B2C72">
        <w:rPr>
          <w:rFonts w:ascii="Times New Roman" w:hAnsi="Times New Roman" w:cs="Times New Roman"/>
          <w:sz w:val="24"/>
          <w:szCs w:val="24"/>
          <w:lang w:val="en-US"/>
        </w:rPr>
        <w:t>n away from the police because they thought they were criminals.</w:t>
      </w:r>
    </w:p>
    <w:p w14:paraId="660AEFB6" w14:textId="77777777" w:rsidR="00EC3AEB" w:rsidRPr="00446645" w:rsidRDefault="00EC3AEB" w:rsidP="00446645">
      <w:pPr>
        <w:pStyle w:val="ListParagraph"/>
        <w:rPr>
          <w:rFonts w:ascii="Times New Roman" w:hAnsi="Times New Roman" w:cs="Times New Roman"/>
          <w:sz w:val="24"/>
          <w:szCs w:val="24"/>
          <w:lang w:val="en-US"/>
        </w:rPr>
      </w:pPr>
    </w:p>
    <w:p w14:paraId="67AF8713" w14:textId="06A55B2B" w:rsidR="00542C0F" w:rsidRPr="00D31AFC" w:rsidRDefault="00D377D3" w:rsidP="00D377D3">
      <w:pPr>
        <w:pStyle w:val="ListParagraph"/>
        <w:numPr>
          <w:ilvl w:val="0"/>
          <w:numId w:val="15"/>
        </w:numPr>
        <w:spacing w:line="480" w:lineRule="auto"/>
        <w:ind w:left="36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The trial court found that </w:t>
      </w:r>
      <w:r w:rsidR="00713B20" w:rsidRPr="00D31AFC">
        <w:rPr>
          <w:rFonts w:ascii="Times New Roman" w:hAnsi="Times New Roman" w:cs="Times New Roman"/>
          <w:sz w:val="24"/>
          <w:szCs w:val="24"/>
          <w:lang w:val="en-US"/>
        </w:rPr>
        <w:t xml:space="preserve">s 77(2) of S.I 362/90 </w:t>
      </w:r>
      <w:r w:rsidR="00EC3AEB">
        <w:rPr>
          <w:rFonts w:ascii="Times New Roman" w:hAnsi="Times New Roman" w:cs="Times New Roman"/>
          <w:sz w:val="24"/>
          <w:szCs w:val="24"/>
          <w:lang w:val="en-US"/>
        </w:rPr>
        <w:t xml:space="preserve">relied upon by the appellants as the basis for their defence provides for the </w:t>
      </w:r>
      <w:r w:rsidR="00713B20" w:rsidRPr="00D31AFC">
        <w:rPr>
          <w:rFonts w:ascii="Times New Roman" w:hAnsi="Times New Roman" w:cs="Times New Roman"/>
          <w:sz w:val="24"/>
          <w:szCs w:val="24"/>
          <w:lang w:val="en-US"/>
        </w:rPr>
        <w:t xml:space="preserve">registering </w:t>
      </w:r>
      <w:r w:rsidR="00EC3AEB">
        <w:rPr>
          <w:rFonts w:ascii="Times New Roman" w:hAnsi="Times New Roman" w:cs="Times New Roman"/>
          <w:sz w:val="24"/>
          <w:szCs w:val="24"/>
          <w:lang w:val="en-US"/>
        </w:rPr>
        <w:t xml:space="preserve">of </w:t>
      </w:r>
      <w:r w:rsidR="00713B20" w:rsidRPr="00D31AFC">
        <w:rPr>
          <w:rFonts w:ascii="Times New Roman" w:hAnsi="Times New Roman" w:cs="Times New Roman"/>
          <w:sz w:val="24"/>
          <w:szCs w:val="24"/>
          <w:lang w:val="en-US"/>
        </w:rPr>
        <w:t>ivory whi</w:t>
      </w:r>
      <w:r w:rsidR="008E1A41">
        <w:rPr>
          <w:rFonts w:ascii="Times New Roman" w:hAnsi="Times New Roman" w:cs="Times New Roman"/>
          <w:sz w:val="24"/>
          <w:szCs w:val="24"/>
          <w:lang w:val="en-US"/>
        </w:rPr>
        <w:t xml:space="preserve">ch has been lawfully acquired.  </w:t>
      </w:r>
      <w:r w:rsidR="00EC3AEB">
        <w:rPr>
          <w:rFonts w:ascii="Times New Roman" w:hAnsi="Times New Roman" w:cs="Times New Roman"/>
          <w:sz w:val="24"/>
          <w:szCs w:val="24"/>
          <w:lang w:val="en-US"/>
        </w:rPr>
        <w:t>It</w:t>
      </w:r>
      <w:r w:rsidR="00713B20" w:rsidRPr="00D31AFC">
        <w:rPr>
          <w:rFonts w:ascii="Times New Roman" w:hAnsi="Times New Roman" w:cs="Times New Roman"/>
          <w:sz w:val="24"/>
          <w:szCs w:val="24"/>
          <w:lang w:val="en-US"/>
        </w:rPr>
        <w:t xml:space="preserve"> </w:t>
      </w:r>
      <w:r w:rsidR="002E1717" w:rsidRPr="00D31AFC">
        <w:rPr>
          <w:rFonts w:ascii="Times New Roman" w:hAnsi="Times New Roman" w:cs="Times New Roman"/>
          <w:sz w:val="24"/>
          <w:szCs w:val="24"/>
          <w:lang w:val="en-US"/>
        </w:rPr>
        <w:t xml:space="preserve">further </w:t>
      </w:r>
      <w:r w:rsidR="00EC3AEB">
        <w:rPr>
          <w:rFonts w:ascii="Times New Roman" w:hAnsi="Times New Roman" w:cs="Times New Roman"/>
          <w:sz w:val="24"/>
          <w:szCs w:val="24"/>
          <w:lang w:val="en-US"/>
        </w:rPr>
        <w:t>found that</w:t>
      </w:r>
      <w:r w:rsidR="00713B20" w:rsidRPr="00D31AFC">
        <w:rPr>
          <w:rFonts w:ascii="Times New Roman" w:hAnsi="Times New Roman" w:cs="Times New Roman"/>
          <w:sz w:val="24"/>
          <w:szCs w:val="24"/>
          <w:lang w:val="en-US"/>
        </w:rPr>
        <w:t xml:space="preserve"> the appellants did not </w:t>
      </w:r>
      <w:r w:rsidR="00EC3AEB">
        <w:rPr>
          <w:rFonts w:ascii="Times New Roman" w:hAnsi="Times New Roman" w:cs="Times New Roman"/>
          <w:sz w:val="24"/>
          <w:szCs w:val="24"/>
          <w:lang w:val="en-US"/>
        </w:rPr>
        <w:t>intend</w:t>
      </w:r>
      <w:r w:rsidR="00EC3AEB"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to register the raw ivory but wanted to hand it over to </w:t>
      </w:r>
      <w:r w:rsidR="00542C0F" w:rsidRPr="00D31AFC">
        <w:rPr>
          <w:rFonts w:ascii="Times New Roman" w:hAnsi="Times New Roman" w:cs="Times New Roman"/>
          <w:sz w:val="24"/>
          <w:szCs w:val="24"/>
          <w:lang w:val="en-US"/>
        </w:rPr>
        <w:t>the Parks</w:t>
      </w:r>
      <w:r w:rsidR="00713B20" w:rsidRPr="00D31AFC">
        <w:rPr>
          <w:rFonts w:ascii="Times New Roman" w:hAnsi="Times New Roman" w:cs="Times New Roman"/>
          <w:sz w:val="24"/>
          <w:szCs w:val="24"/>
          <w:lang w:val="en-US"/>
        </w:rPr>
        <w:t xml:space="preserve"> and Wildlife Authority for a reward.</w:t>
      </w:r>
      <w:r w:rsidR="008E1A41">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It held that the appellants were therefore </w:t>
      </w:r>
      <w:r w:rsidR="00082749">
        <w:rPr>
          <w:rFonts w:ascii="Times New Roman" w:hAnsi="Times New Roman" w:cs="Times New Roman"/>
          <w:sz w:val="24"/>
          <w:szCs w:val="24"/>
          <w:lang w:val="en-US"/>
        </w:rPr>
        <w:t>n</w:t>
      </w:r>
      <w:r w:rsidR="00EC3AEB">
        <w:rPr>
          <w:rFonts w:ascii="Times New Roman" w:hAnsi="Times New Roman" w:cs="Times New Roman"/>
          <w:sz w:val="24"/>
          <w:szCs w:val="24"/>
          <w:lang w:val="en-US"/>
        </w:rPr>
        <w:t xml:space="preserve">ot covered by </w:t>
      </w:r>
      <w:r w:rsidR="00EC3AEB" w:rsidRPr="00D31AFC">
        <w:rPr>
          <w:rFonts w:ascii="Times New Roman" w:hAnsi="Times New Roman" w:cs="Times New Roman"/>
          <w:sz w:val="24"/>
          <w:szCs w:val="24"/>
          <w:lang w:val="en-US"/>
        </w:rPr>
        <w:t>s 77(2)</w:t>
      </w:r>
      <w:r w:rsidR="00EC3AEB" w:rsidRPr="00EC3AEB">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of </w:t>
      </w:r>
      <w:r w:rsidR="00EC3AEB" w:rsidRPr="00D31AFC">
        <w:rPr>
          <w:rFonts w:ascii="Times New Roman" w:hAnsi="Times New Roman" w:cs="Times New Roman"/>
          <w:sz w:val="24"/>
          <w:szCs w:val="24"/>
          <w:lang w:val="en-US"/>
        </w:rPr>
        <w:t>S.I 362/90</w:t>
      </w:r>
      <w:r w:rsidR="008E1A41">
        <w:rPr>
          <w:rFonts w:ascii="Times New Roman" w:hAnsi="Times New Roman" w:cs="Times New Roman"/>
          <w:sz w:val="24"/>
          <w:szCs w:val="24"/>
          <w:lang w:val="en-US"/>
        </w:rPr>
        <w:t xml:space="preserve">.  </w:t>
      </w:r>
      <w:r w:rsidR="00082749">
        <w:rPr>
          <w:rFonts w:ascii="Times New Roman" w:hAnsi="Times New Roman" w:cs="Times New Roman"/>
          <w:sz w:val="24"/>
          <w:szCs w:val="24"/>
          <w:lang w:val="en-US"/>
        </w:rPr>
        <w:t>On these findings the appellants were</w:t>
      </w:r>
      <w:r w:rsidR="00713B20" w:rsidRPr="00D31AFC">
        <w:rPr>
          <w:rFonts w:ascii="Times New Roman" w:hAnsi="Times New Roman" w:cs="Times New Roman"/>
          <w:sz w:val="24"/>
          <w:szCs w:val="24"/>
          <w:lang w:val="en-US"/>
        </w:rPr>
        <w:t xml:space="preserve"> found guilty</w:t>
      </w:r>
      <w:r w:rsidR="002E1717" w:rsidRPr="00D31AFC">
        <w:rPr>
          <w:rFonts w:ascii="Times New Roman" w:hAnsi="Times New Roman" w:cs="Times New Roman"/>
          <w:sz w:val="24"/>
          <w:szCs w:val="24"/>
          <w:lang w:val="en-US"/>
        </w:rPr>
        <w:t xml:space="preserve"> as charged</w:t>
      </w:r>
      <w:r w:rsidR="00713B20" w:rsidRPr="00D31AFC">
        <w:rPr>
          <w:rFonts w:ascii="Times New Roman" w:hAnsi="Times New Roman" w:cs="Times New Roman"/>
          <w:sz w:val="24"/>
          <w:szCs w:val="24"/>
          <w:lang w:val="en-US"/>
        </w:rPr>
        <w:t xml:space="preserve"> and sentenced</w:t>
      </w:r>
      <w:r w:rsidR="002E1717" w:rsidRPr="00D31AFC">
        <w:rPr>
          <w:rFonts w:ascii="Times New Roman" w:hAnsi="Times New Roman" w:cs="Times New Roman"/>
          <w:sz w:val="24"/>
          <w:szCs w:val="24"/>
          <w:lang w:val="en-US"/>
        </w:rPr>
        <w:t xml:space="preserve"> as already set out above.</w:t>
      </w:r>
    </w:p>
    <w:p w14:paraId="084F495F" w14:textId="77777777" w:rsidR="003C68BC" w:rsidRPr="00D31AFC" w:rsidRDefault="003C68BC" w:rsidP="008E1A41">
      <w:pPr>
        <w:pStyle w:val="ListParagraph"/>
        <w:spacing w:after="0" w:line="240" w:lineRule="auto"/>
        <w:jc w:val="both"/>
        <w:rPr>
          <w:rFonts w:ascii="Times New Roman" w:hAnsi="Times New Roman" w:cs="Times New Roman"/>
          <w:sz w:val="24"/>
          <w:szCs w:val="24"/>
          <w:lang w:val="en-US"/>
        </w:rPr>
      </w:pPr>
    </w:p>
    <w:p w14:paraId="29E84430" w14:textId="1DB6D70E" w:rsidR="00C96AA5" w:rsidRPr="00D31AFC" w:rsidRDefault="008E1A41" w:rsidP="008E1A41">
      <w:pPr>
        <w:pStyle w:val="ListParagraph"/>
        <w:numPr>
          <w:ilvl w:val="0"/>
          <w:numId w:val="15"/>
        </w:numPr>
        <w:spacing w:line="48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Aggrieved by this decision, the appellants noted an appeal against </w:t>
      </w:r>
      <w:r w:rsidR="001608CA">
        <w:rPr>
          <w:rFonts w:ascii="Times New Roman" w:hAnsi="Times New Roman" w:cs="Times New Roman"/>
          <w:sz w:val="24"/>
          <w:szCs w:val="24"/>
          <w:lang w:val="en-US"/>
        </w:rPr>
        <w:t>both</w:t>
      </w:r>
      <w:r w:rsidR="004B12A1">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conviction and sentenc</w:t>
      </w:r>
      <w:r w:rsidR="00542C0F" w:rsidRPr="00D31AFC">
        <w:rPr>
          <w:rFonts w:ascii="Times New Roman" w:hAnsi="Times New Roman" w:cs="Times New Roman"/>
          <w:sz w:val="24"/>
          <w:szCs w:val="24"/>
          <w:lang w:val="en-US"/>
        </w:rPr>
        <w:t xml:space="preserve">e before the court </w:t>
      </w:r>
      <w:r w:rsidR="00542C0F" w:rsidRPr="00D31AFC">
        <w:rPr>
          <w:rFonts w:ascii="Times New Roman" w:hAnsi="Times New Roman" w:cs="Times New Roman"/>
          <w:i/>
          <w:iCs/>
          <w:sz w:val="24"/>
          <w:szCs w:val="24"/>
          <w:lang w:val="en-US"/>
        </w:rPr>
        <w:t>a quo</w:t>
      </w:r>
      <w:r w:rsidR="00713B20" w:rsidRPr="00D31AFC">
        <w:rPr>
          <w:rFonts w:ascii="Times New Roman" w:hAnsi="Times New Roman" w:cs="Times New Roman"/>
          <w:i/>
          <w:iCs/>
          <w:sz w:val="24"/>
          <w:szCs w:val="24"/>
          <w:lang w:val="en-US"/>
        </w:rPr>
        <w:t>.</w:t>
      </w:r>
      <w:r w:rsidR="00713B20" w:rsidRPr="00D31A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They persisted with the same argument that they were protected by </w:t>
      </w:r>
      <w:r w:rsidR="00EC3AEB" w:rsidRPr="00D31AFC">
        <w:rPr>
          <w:rFonts w:ascii="Times New Roman" w:hAnsi="Times New Roman" w:cs="Times New Roman"/>
          <w:sz w:val="24"/>
          <w:szCs w:val="24"/>
          <w:lang w:val="en-US"/>
        </w:rPr>
        <w:t>s 77 of the S.I 362/90</w:t>
      </w:r>
      <w:r w:rsidR="00EC3AEB">
        <w:rPr>
          <w:rFonts w:ascii="Times New Roman" w:hAnsi="Times New Roman" w:cs="Times New Roman"/>
          <w:sz w:val="24"/>
          <w:szCs w:val="24"/>
          <w:lang w:val="en-US"/>
        </w:rPr>
        <w:t xml:space="preserve"> as they were still within the </w:t>
      </w:r>
      <w:r w:rsidR="00B0602D">
        <w:rPr>
          <w:rFonts w:ascii="Times New Roman" w:hAnsi="Times New Roman" w:cs="Times New Roman"/>
          <w:sz w:val="24"/>
          <w:szCs w:val="24"/>
          <w:lang w:val="en-US"/>
        </w:rPr>
        <w:t>15-day</w:t>
      </w:r>
      <w:r w:rsidR="00EC3AEB">
        <w:rPr>
          <w:rFonts w:ascii="Times New Roman" w:hAnsi="Times New Roman" w:cs="Times New Roman"/>
          <w:sz w:val="24"/>
          <w:szCs w:val="24"/>
          <w:lang w:val="en-US"/>
        </w:rPr>
        <w:t xml:space="preserve"> period during which they were permitted to surrender the ivory. </w:t>
      </w:r>
      <w:r>
        <w:rPr>
          <w:rFonts w:ascii="Times New Roman" w:hAnsi="Times New Roman" w:cs="Times New Roman"/>
          <w:sz w:val="24"/>
          <w:szCs w:val="24"/>
          <w:lang w:val="en-US"/>
        </w:rPr>
        <w:t xml:space="preserve"> </w:t>
      </w:r>
      <w:r w:rsidR="00EC3AEB">
        <w:rPr>
          <w:rFonts w:ascii="Times New Roman" w:hAnsi="Times New Roman" w:cs="Times New Roman"/>
          <w:sz w:val="24"/>
          <w:szCs w:val="24"/>
          <w:lang w:val="en-US"/>
        </w:rPr>
        <w:t xml:space="preserve">The appeal was </w:t>
      </w:r>
      <w:r w:rsidR="00D47184">
        <w:rPr>
          <w:rFonts w:ascii="Times New Roman" w:hAnsi="Times New Roman" w:cs="Times New Roman"/>
          <w:sz w:val="24"/>
          <w:szCs w:val="24"/>
          <w:lang w:val="en-US"/>
        </w:rPr>
        <w:t xml:space="preserve">vigorously </w:t>
      </w:r>
      <w:r w:rsidR="00EC3AEB">
        <w:rPr>
          <w:rFonts w:ascii="Times New Roman" w:hAnsi="Times New Roman" w:cs="Times New Roman"/>
          <w:sz w:val="24"/>
          <w:szCs w:val="24"/>
          <w:lang w:val="en-US"/>
        </w:rPr>
        <w:t>opposed</w:t>
      </w:r>
      <w:r w:rsidR="00D47184">
        <w:rPr>
          <w:rFonts w:ascii="Times New Roman" w:hAnsi="Times New Roman" w:cs="Times New Roman"/>
          <w:sz w:val="24"/>
          <w:szCs w:val="24"/>
          <w:lang w:val="en-US"/>
        </w:rPr>
        <w:t xml:space="preserve"> by the State</w:t>
      </w:r>
      <w:r w:rsidR="00713B20" w:rsidRPr="00D31AFC">
        <w:rPr>
          <w:rFonts w:ascii="Times New Roman" w:hAnsi="Times New Roman" w:cs="Times New Roman"/>
          <w:sz w:val="24"/>
          <w:szCs w:val="24"/>
          <w:lang w:val="en-US"/>
        </w:rPr>
        <w:t xml:space="preserve">.  </w:t>
      </w:r>
    </w:p>
    <w:p w14:paraId="0784A4A0" w14:textId="77777777" w:rsidR="00C96AA5" w:rsidRPr="00D31AFC" w:rsidRDefault="00C96AA5" w:rsidP="008E1A41">
      <w:pPr>
        <w:pStyle w:val="ListParagraph"/>
        <w:spacing w:after="0" w:line="240" w:lineRule="auto"/>
        <w:jc w:val="both"/>
        <w:rPr>
          <w:rFonts w:ascii="Times New Roman" w:hAnsi="Times New Roman" w:cs="Times New Roman"/>
          <w:sz w:val="24"/>
          <w:szCs w:val="24"/>
          <w:lang w:val="en-US"/>
        </w:rPr>
      </w:pPr>
    </w:p>
    <w:p w14:paraId="0A124253" w14:textId="552E7C3F" w:rsidR="00C74C8C" w:rsidRPr="00D31AFC" w:rsidRDefault="008E1A41" w:rsidP="008E1A41">
      <w:pPr>
        <w:pStyle w:val="ListParagraph"/>
        <w:numPr>
          <w:ilvl w:val="0"/>
          <w:numId w:val="15"/>
        </w:numPr>
        <w:tabs>
          <w:tab w:val="left" w:pos="450"/>
        </w:tabs>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The court </w:t>
      </w:r>
      <w:r w:rsidR="00713B20" w:rsidRPr="00D31AFC">
        <w:rPr>
          <w:rFonts w:ascii="Times New Roman" w:hAnsi="Times New Roman" w:cs="Times New Roman"/>
          <w:i/>
          <w:iCs/>
          <w:sz w:val="24"/>
          <w:szCs w:val="24"/>
          <w:lang w:val="en-US"/>
        </w:rPr>
        <w:t>a quo</w:t>
      </w:r>
      <w:r w:rsidR="00713B20" w:rsidRPr="00D31AFC">
        <w:rPr>
          <w:rFonts w:ascii="Times New Roman" w:hAnsi="Times New Roman" w:cs="Times New Roman"/>
          <w:sz w:val="24"/>
          <w:szCs w:val="24"/>
          <w:lang w:val="en-US"/>
        </w:rPr>
        <w:t xml:space="preserve"> held that a person charged with contravening s 82(1) of S.I 362/90 can only escape liability if he/she demonstrates that the possess</w:t>
      </w:r>
      <w:r w:rsidR="0065454F">
        <w:rPr>
          <w:rFonts w:ascii="Times New Roman" w:hAnsi="Times New Roman" w:cs="Times New Roman"/>
          <w:sz w:val="24"/>
          <w:szCs w:val="24"/>
          <w:lang w:val="en-US"/>
        </w:rPr>
        <w:t>ion or transfer to another</w:t>
      </w:r>
      <w:r w:rsidR="009F756F">
        <w:rPr>
          <w:rFonts w:ascii="Times New Roman" w:hAnsi="Times New Roman" w:cs="Times New Roman"/>
          <w:sz w:val="24"/>
          <w:szCs w:val="24"/>
          <w:lang w:val="en-US"/>
        </w:rPr>
        <w:t xml:space="preserve"> of the ivory was lawful.  </w:t>
      </w:r>
      <w:r w:rsidR="00713B20" w:rsidRPr="00D31AFC">
        <w:rPr>
          <w:rFonts w:ascii="Times New Roman" w:hAnsi="Times New Roman" w:cs="Times New Roman"/>
          <w:sz w:val="24"/>
          <w:szCs w:val="24"/>
          <w:lang w:val="en-US"/>
        </w:rPr>
        <w:t>The court</w:t>
      </w:r>
      <w:r w:rsidR="0065454F">
        <w:rPr>
          <w:rFonts w:ascii="Times New Roman" w:hAnsi="Times New Roman" w:cs="Times New Roman"/>
          <w:sz w:val="24"/>
          <w:szCs w:val="24"/>
          <w:lang w:val="en-US"/>
        </w:rPr>
        <w:t xml:space="preserve"> </w:t>
      </w:r>
      <w:r w:rsidR="0065454F" w:rsidRPr="0065454F">
        <w:rPr>
          <w:rFonts w:ascii="Times New Roman" w:hAnsi="Times New Roman" w:cs="Times New Roman"/>
          <w:i/>
          <w:sz w:val="24"/>
          <w:szCs w:val="24"/>
          <w:lang w:val="en-US"/>
        </w:rPr>
        <w:t>a quo</w:t>
      </w:r>
      <w:r w:rsidR="0065454F">
        <w:rPr>
          <w:rFonts w:ascii="Times New Roman" w:hAnsi="Times New Roman" w:cs="Times New Roman"/>
          <w:sz w:val="24"/>
          <w:szCs w:val="24"/>
          <w:lang w:val="en-US"/>
        </w:rPr>
        <w:t xml:space="preserve"> upheld the findings by the trial court that</w:t>
      </w:r>
      <w:r w:rsidR="00713B20" w:rsidRPr="00D31AFC">
        <w:rPr>
          <w:rFonts w:ascii="Times New Roman" w:hAnsi="Times New Roman" w:cs="Times New Roman"/>
          <w:sz w:val="24"/>
          <w:szCs w:val="24"/>
          <w:lang w:val="en-US"/>
        </w:rPr>
        <w:t xml:space="preserve"> s 77 of the Parks and Wildlife Act </w:t>
      </w:r>
      <w:r w:rsidR="006D16C3" w:rsidRPr="00D31AFC">
        <w:rPr>
          <w:rFonts w:ascii="Times New Roman" w:hAnsi="Times New Roman" w:cs="Times New Roman"/>
          <w:sz w:val="24"/>
          <w:szCs w:val="24"/>
          <w:lang w:val="en-US"/>
        </w:rPr>
        <w:t xml:space="preserve">did not </w:t>
      </w:r>
      <w:r w:rsidR="00713B20" w:rsidRPr="00D31AFC">
        <w:rPr>
          <w:rFonts w:ascii="Times New Roman" w:hAnsi="Times New Roman" w:cs="Times New Roman"/>
          <w:sz w:val="24"/>
          <w:szCs w:val="24"/>
          <w:lang w:val="en-US"/>
        </w:rPr>
        <w:t>apply to a person who is in possession of ivory</w:t>
      </w:r>
      <w:r w:rsidR="006D16C3" w:rsidRPr="00D31AFC">
        <w:rPr>
          <w:rFonts w:ascii="Times New Roman" w:hAnsi="Times New Roman" w:cs="Times New Roman"/>
          <w:sz w:val="24"/>
          <w:szCs w:val="24"/>
          <w:lang w:val="en-US"/>
        </w:rPr>
        <w:t xml:space="preserve"> unlawfully. </w:t>
      </w:r>
    </w:p>
    <w:p w14:paraId="2AB26396" w14:textId="77777777" w:rsidR="006D16C3" w:rsidRPr="00D31AFC" w:rsidRDefault="006D16C3" w:rsidP="002346F1">
      <w:pPr>
        <w:pStyle w:val="ListParagraph"/>
        <w:spacing w:line="240" w:lineRule="auto"/>
        <w:jc w:val="both"/>
        <w:rPr>
          <w:rFonts w:ascii="Times New Roman" w:hAnsi="Times New Roman" w:cs="Times New Roman"/>
          <w:sz w:val="24"/>
          <w:szCs w:val="24"/>
          <w:lang w:val="en-US"/>
        </w:rPr>
      </w:pPr>
    </w:p>
    <w:p w14:paraId="026698E3" w14:textId="38FC2531" w:rsidR="00410607" w:rsidRPr="00D31AFC" w:rsidRDefault="002346F1" w:rsidP="002346F1">
      <w:pPr>
        <w:pStyle w:val="ListParagraph"/>
        <w:numPr>
          <w:ilvl w:val="0"/>
          <w:numId w:val="15"/>
        </w:numPr>
        <w:spacing w:line="480" w:lineRule="auto"/>
        <w:ind w:left="54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The court </w:t>
      </w:r>
      <w:r w:rsidR="00713B20" w:rsidRPr="00D31AFC">
        <w:rPr>
          <w:rFonts w:ascii="Times New Roman" w:hAnsi="Times New Roman" w:cs="Times New Roman"/>
          <w:i/>
          <w:iCs/>
          <w:sz w:val="24"/>
          <w:szCs w:val="24"/>
          <w:lang w:val="en-US"/>
        </w:rPr>
        <w:t xml:space="preserve">a quo </w:t>
      </w:r>
      <w:r w:rsidR="006D16C3" w:rsidRPr="00D31AFC">
        <w:rPr>
          <w:rFonts w:ascii="Times New Roman" w:hAnsi="Times New Roman" w:cs="Times New Roman"/>
          <w:sz w:val="24"/>
          <w:szCs w:val="24"/>
          <w:lang w:val="en-US"/>
        </w:rPr>
        <w:t xml:space="preserve">further </w:t>
      </w:r>
      <w:r w:rsidR="00713B20" w:rsidRPr="00D31AFC">
        <w:rPr>
          <w:rFonts w:ascii="Times New Roman" w:hAnsi="Times New Roman" w:cs="Times New Roman"/>
          <w:sz w:val="24"/>
          <w:szCs w:val="24"/>
          <w:lang w:val="en-US"/>
        </w:rPr>
        <w:t xml:space="preserve">held that the defence by the appellants </w:t>
      </w:r>
      <w:r w:rsidR="00D24F87" w:rsidRPr="00D31AFC">
        <w:rPr>
          <w:rFonts w:ascii="Times New Roman" w:hAnsi="Times New Roman" w:cs="Times New Roman"/>
          <w:sz w:val="24"/>
          <w:szCs w:val="24"/>
          <w:lang w:val="en-US"/>
        </w:rPr>
        <w:t xml:space="preserve">that they were in </w:t>
      </w:r>
      <w:r w:rsidR="0065454F">
        <w:rPr>
          <w:rFonts w:ascii="Times New Roman" w:hAnsi="Times New Roman" w:cs="Times New Roman"/>
          <w:sz w:val="24"/>
          <w:szCs w:val="24"/>
          <w:lang w:val="en-US"/>
        </w:rPr>
        <w:t xml:space="preserve">lawful </w:t>
      </w:r>
      <w:r w:rsidR="00D24F87" w:rsidRPr="00D31AFC">
        <w:rPr>
          <w:rFonts w:ascii="Times New Roman" w:hAnsi="Times New Roman" w:cs="Times New Roman"/>
          <w:sz w:val="24"/>
          <w:szCs w:val="24"/>
          <w:lang w:val="en-US"/>
        </w:rPr>
        <w:t xml:space="preserve">possession of the ivory pieces because they were on their way to surrender it to the Parks and Wildlife officers </w:t>
      </w:r>
      <w:r w:rsidR="00713B20" w:rsidRPr="00D31AFC">
        <w:rPr>
          <w:rFonts w:ascii="Times New Roman" w:hAnsi="Times New Roman" w:cs="Times New Roman"/>
          <w:sz w:val="24"/>
          <w:szCs w:val="24"/>
          <w:lang w:val="en-US"/>
        </w:rPr>
        <w:t xml:space="preserve">was illogical </w:t>
      </w:r>
      <w:r w:rsidR="00D24F87" w:rsidRPr="00D31AFC">
        <w:rPr>
          <w:rFonts w:ascii="Times New Roman" w:hAnsi="Times New Roman" w:cs="Times New Roman"/>
          <w:sz w:val="24"/>
          <w:szCs w:val="24"/>
          <w:lang w:val="en-US"/>
        </w:rPr>
        <w:t>because</w:t>
      </w:r>
      <w:r w:rsidR="00713B20" w:rsidRPr="00D31AFC">
        <w:rPr>
          <w:rFonts w:ascii="Times New Roman" w:hAnsi="Times New Roman" w:cs="Times New Roman"/>
          <w:sz w:val="24"/>
          <w:szCs w:val="24"/>
          <w:lang w:val="en-US"/>
        </w:rPr>
        <w:t xml:space="preserve"> the Parks and Wildlife Act d</w:t>
      </w:r>
      <w:r w:rsidR="00C74C8C" w:rsidRPr="00D31AFC">
        <w:rPr>
          <w:rFonts w:ascii="Times New Roman" w:hAnsi="Times New Roman" w:cs="Times New Roman"/>
          <w:sz w:val="24"/>
          <w:szCs w:val="24"/>
          <w:lang w:val="en-US"/>
        </w:rPr>
        <w:t>oes</w:t>
      </w:r>
      <w:r w:rsidR="00713B20" w:rsidRPr="00D31AFC">
        <w:rPr>
          <w:rFonts w:ascii="Times New Roman" w:hAnsi="Times New Roman" w:cs="Times New Roman"/>
          <w:sz w:val="24"/>
          <w:szCs w:val="24"/>
          <w:lang w:val="en-US"/>
        </w:rPr>
        <w:t xml:space="preserve"> not </w:t>
      </w:r>
      <w:r w:rsidR="006D16C3" w:rsidRPr="00D31AFC">
        <w:rPr>
          <w:rFonts w:ascii="Times New Roman" w:hAnsi="Times New Roman" w:cs="Times New Roman"/>
          <w:sz w:val="24"/>
          <w:szCs w:val="24"/>
          <w:lang w:val="en-US"/>
        </w:rPr>
        <w:t>offer any</w:t>
      </w:r>
      <w:r w:rsidR="0097506A">
        <w:rPr>
          <w:rFonts w:ascii="Times New Roman" w:hAnsi="Times New Roman" w:cs="Times New Roman"/>
          <w:sz w:val="24"/>
          <w:szCs w:val="24"/>
          <w:lang w:val="en-US"/>
        </w:rPr>
        <w:t xml:space="preserve"> rewards.  </w:t>
      </w:r>
      <w:r w:rsidR="00713B20" w:rsidRPr="00D31AFC">
        <w:rPr>
          <w:rFonts w:ascii="Times New Roman" w:hAnsi="Times New Roman" w:cs="Times New Roman"/>
          <w:sz w:val="24"/>
          <w:szCs w:val="24"/>
          <w:lang w:val="en-US"/>
        </w:rPr>
        <w:t xml:space="preserve">The court </w:t>
      </w:r>
      <w:r w:rsidR="0065454F" w:rsidRPr="0065454F">
        <w:rPr>
          <w:rFonts w:ascii="Times New Roman" w:hAnsi="Times New Roman" w:cs="Times New Roman"/>
          <w:i/>
          <w:sz w:val="24"/>
          <w:szCs w:val="24"/>
          <w:lang w:val="en-US"/>
        </w:rPr>
        <w:t>a quo</w:t>
      </w:r>
      <w:r w:rsidR="0065454F">
        <w:rPr>
          <w:rFonts w:ascii="Times New Roman" w:hAnsi="Times New Roman" w:cs="Times New Roman"/>
          <w:sz w:val="24"/>
          <w:szCs w:val="24"/>
          <w:lang w:val="en-US"/>
        </w:rPr>
        <w:t xml:space="preserve"> held that possession of</w:t>
      </w:r>
      <w:r w:rsidR="00713B20" w:rsidRPr="00D31AFC">
        <w:rPr>
          <w:rFonts w:ascii="Times New Roman" w:hAnsi="Times New Roman" w:cs="Times New Roman"/>
          <w:sz w:val="24"/>
          <w:szCs w:val="24"/>
          <w:lang w:val="en-US"/>
        </w:rPr>
        <w:t xml:space="preserve"> ivory</w:t>
      </w:r>
      <w:r w:rsidR="00D47184">
        <w:rPr>
          <w:rFonts w:ascii="Times New Roman" w:hAnsi="Times New Roman" w:cs="Times New Roman"/>
          <w:sz w:val="24"/>
          <w:szCs w:val="24"/>
          <w:lang w:val="en-US"/>
        </w:rPr>
        <w:t>,</w:t>
      </w:r>
      <w:r w:rsidR="00713B20" w:rsidRPr="00D31AFC">
        <w:rPr>
          <w:rFonts w:ascii="Times New Roman" w:hAnsi="Times New Roman" w:cs="Times New Roman"/>
          <w:sz w:val="24"/>
          <w:szCs w:val="24"/>
          <w:lang w:val="en-US"/>
        </w:rPr>
        <w:t xml:space="preserve"> in </w:t>
      </w:r>
      <w:r w:rsidR="006D16C3" w:rsidRPr="00D31AFC">
        <w:rPr>
          <w:rFonts w:ascii="Times New Roman" w:hAnsi="Times New Roman" w:cs="Times New Roman"/>
          <w:sz w:val="24"/>
          <w:szCs w:val="24"/>
          <w:lang w:val="en-US"/>
        </w:rPr>
        <w:t>the</w:t>
      </w:r>
      <w:r w:rsidR="00713B20" w:rsidRPr="00D31AFC">
        <w:rPr>
          <w:rFonts w:ascii="Times New Roman" w:hAnsi="Times New Roman" w:cs="Times New Roman"/>
          <w:sz w:val="24"/>
          <w:szCs w:val="24"/>
          <w:lang w:val="en-US"/>
        </w:rPr>
        <w:t xml:space="preserve"> manner </w:t>
      </w:r>
      <w:r w:rsidR="006D16C3" w:rsidRPr="00D31AFC">
        <w:rPr>
          <w:rFonts w:ascii="Times New Roman" w:hAnsi="Times New Roman" w:cs="Times New Roman"/>
          <w:sz w:val="24"/>
          <w:szCs w:val="24"/>
          <w:lang w:val="en-US"/>
        </w:rPr>
        <w:t>that the first appellant</w:t>
      </w:r>
      <w:r w:rsidR="00D47184">
        <w:rPr>
          <w:rFonts w:ascii="Times New Roman" w:hAnsi="Times New Roman" w:cs="Times New Roman"/>
          <w:sz w:val="24"/>
          <w:szCs w:val="24"/>
          <w:lang w:val="en-US"/>
        </w:rPr>
        <w:t xml:space="preserve"> suggests,</w:t>
      </w:r>
      <w:r w:rsidR="006D16C3" w:rsidRPr="00D31AFC">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is not one of the means which can lead to </w:t>
      </w:r>
      <w:r w:rsidR="00852B48">
        <w:rPr>
          <w:rFonts w:ascii="Times New Roman" w:hAnsi="Times New Roman" w:cs="Times New Roman"/>
          <w:sz w:val="24"/>
          <w:szCs w:val="24"/>
          <w:lang w:val="en-US"/>
        </w:rPr>
        <w:t xml:space="preserve">a person being in </w:t>
      </w:r>
      <w:r w:rsidR="00713B20" w:rsidRPr="00D31AFC">
        <w:rPr>
          <w:rFonts w:ascii="Times New Roman" w:hAnsi="Times New Roman" w:cs="Times New Roman"/>
          <w:sz w:val="24"/>
          <w:szCs w:val="24"/>
          <w:lang w:val="en-US"/>
        </w:rPr>
        <w:t xml:space="preserve">lawful possession. </w:t>
      </w:r>
      <w:r w:rsidR="0097506A">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The court </w:t>
      </w:r>
      <w:r w:rsidR="00D24F87" w:rsidRPr="00D31AFC">
        <w:rPr>
          <w:rFonts w:ascii="Times New Roman" w:hAnsi="Times New Roman" w:cs="Times New Roman"/>
          <w:sz w:val="24"/>
          <w:szCs w:val="24"/>
          <w:lang w:val="en-US"/>
        </w:rPr>
        <w:t xml:space="preserve">held </w:t>
      </w:r>
      <w:r w:rsidR="00713B20" w:rsidRPr="00D31AFC">
        <w:rPr>
          <w:rFonts w:ascii="Times New Roman" w:hAnsi="Times New Roman" w:cs="Times New Roman"/>
          <w:sz w:val="24"/>
          <w:szCs w:val="24"/>
          <w:lang w:val="en-US"/>
        </w:rPr>
        <w:t xml:space="preserve">that the offence was complete once the appellants were found in possession of the ivory. </w:t>
      </w:r>
      <w:r w:rsidR="0097506A">
        <w:rPr>
          <w:rFonts w:ascii="Times New Roman" w:hAnsi="Times New Roman" w:cs="Times New Roman"/>
          <w:sz w:val="24"/>
          <w:szCs w:val="24"/>
          <w:lang w:val="en-US"/>
        </w:rPr>
        <w:t xml:space="preserve"> </w:t>
      </w:r>
      <w:r w:rsidR="00713B20" w:rsidRPr="00D31AFC">
        <w:rPr>
          <w:rFonts w:ascii="Times New Roman" w:hAnsi="Times New Roman" w:cs="Times New Roman"/>
          <w:sz w:val="24"/>
          <w:szCs w:val="24"/>
          <w:lang w:val="en-US"/>
        </w:rPr>
        <w:t xml:space="preserve">The </w:t>
      </w:r>
      <w:r w:rsidR="00D24F87" w:rsidRPr="00D31AFC">
        <w:rPr>
          <w:rFonts w:ascii="Times New Roman" w:hAnsi="Times New Roman" w:cs="Times New Roman"/>
          <w:sz w:val="24"/>
          <w:szCs w:val="24"/>
          <w:lang w:val="en-US"/>
        </w:rPr>
        <w:t>State</w:t>
      </w:r>
      <w:r w:rsidR="00713B20" w:rsidRPr="00D31AFC">
        <w:rPr>
          <w:rFonts w:ascii="Times New Roman" w:hAnsi="Times New Roman" w:cs="Times New Roman"/>
          <w:sz w:val="24"/>
          <w:szCs w:val="24"/>
          <w:lang w:val="en-US"/>
        </w:rPr>
        <w:t xml:space="preserve"> only had a duty to show tha</w:t>
      </w:r>
      <w:r w:rsidR="0097506A">
        <w:rPr>
          <w:rFonts w:ascii="Times New Roman" w:hAnsi="Times New Roman" w:cs="Times New Roman"/>
          <w:sz w:val="24"/>
          <w:szCs w:val="24"/>
          <w:lang w:val="en-US"/>
        </w:rPr>
        <w:t xml:space="preserve">t the possession was unlawful.  </w:t>
      </w:r>
      <w:r w:rsidR="00713B20" w:rsidRPr="00D31AFC">
        <w:rPr>
          <w:rFonts w:ascii="Times New Roman" w:hAnsi="Times New Roman" w:cs="Times New Roman"/>
          <w:sz w:val="24"/>
          <w:szCs w:val="24"/>
          <w:lang w:val="en-US"/>
        </w:rPr>
        <w:t>The court therefore held that the defence by the appellants</w:t>
      </w:r>
      <w:r w:rsidR="00D24F87" w:rsidRPr="00D31AFC">
        <w:rPr>
          <w:rFonts w:ascii="Times New Roman" w:hAnsi="Times New Roman" w:cs="Times New Roman"/>
          <w:sz w:val="24"/>
          <w:szCs w:val="24"/>
          <w:lang w:val="en-US"/>
        </w:rPr>
        <w:t>,</w:t>
      </w:r>
      <w:r w:rsidR="00713B20" w:rsidRPr="00D31AFC">
        <w:rPr>
          <w:rFonts w:ascii="Times New Roman" w:hAnsi="Times New Roman" w:cs="Times New Roman"/>
          <w:sz w:val="24"/>
          <w:szCs w:val="24"/>
          <w:lang w:val="en-US"/>
        </w:rPr>
        <w:t xml:space="preserve"> that they still had fifteen days to surrender the ivory was </w:t>
      </w:r>
      <w:r w:rsidR="006B125C">
        <w:rPr>
          <w:rFonts w:ascii="Times New Roman" w:hAnsi="Times New Roman" w:cs="Times New Roman"/>
          <w:sz w:val="24"/>
          <w:szCs w:val="24"/>
          <w:lang w:val="en-US"/>
        </w:rPr>
        <w:t xml:space="preserve">not legally </w:t>
      </w:r>
      <w:r w:rsidR="006D16C3" w:rsidRPr="00D31AFC">
        <w:rPr>
          <w:rFonts w:ascii="Times New Roman" w:hAnsi="Times New Roman" w:cs="Times New Roman"/>
          <w:sz w:val="24"/>
          <w:szCs w:val="24"/>
          <w:lang w:val="en-US"/>
        </w:rPr>
        <w:t>correct</w:t>
      </w:r>
      <w:r w:rsidR="0097506A">
        <w:rPr>
          <w:rFonts w:ascii="Times New Roman" w:hAnsi="Times New Roman" w:cs="Times New Roman"/>
          <w:sz w:val="24"/>
          <w:szCs w:val="24"/>
          <w:lang w:val="en-US"/>
        </w:rPr>
        <w:t xml:space="preserve">.  </w:t>
      </w:r>
      <w:r w:rsidR="006B125C">
        <w:rPr>
          <w:rFonts w:ascii="Times New Roman" w:hAnsi="Times New Roman" w:cs="Times New Roman"/>
          <w:sz w:val="24"/>
          <w:szCs w:val="24"/>
          <w:lang w:val="en-US"/>
        </w:rPr>
        <w:t>As a result</w:t>
      </w:r>
      <w:r w:rsidR="00713B20" w:rsidRPr="00D31AFC">
        <w:rPr>
          <w:rFonts w:ascii="Times New Roman" w:hAnsi="Times New Roman" w:cs="Times New Roman"/>
          <w:sz w:val="24"/>
          <w:szCs w:val="24"/>
          <w:lang w:val="en-US"/>
        </w:rPr>
        <w:t xml:space="preserve">, the court </w:t>
      </w:r>
      <w:r w:rsidR="00713B20" w:rsidRPr="00D31AFC">
        <w:rPr>
          <w:rFonts w:ascii="Times New Roman" w:hAnsi="Times New Roman" w:cs="Times New Roman"/>
          <w:i/>
          <w:iCs/>
          <w:sz w:val="24"/>
          <w:szCs w:val="24"/>
          <w:lang w:val="en-US"/>
        </w:rPr>
        <w:t>a quo</w:t>
      </w:r>
      <w:r w:rsidR="00713B20" w:rsidRPr="00D31AFC">
        <w:rPr>
          <w:rFonts w:ascii="Times New Roman" w:hAnsi="Times New Roman" w:cs="Times New Roman"/>
          <w:sz w:val="24"/>
          <w:szCs w:val="24"/>
          <w:lang w:val="en-US"/>
        </w:rPr>
        <w:t xml:space="preserve"> dismissed the appeal in its entirety.</w:t>
      </w:r>
    </w:p>
    <w:p w14:paraId="7C395249" w14:textId="77777777" w:rsidR="002E42A9" w:rsidRPr="00D31AFC" w:rsidRDefault="002E42A9" w:rsidP="0097506A">
      <w:pPr>
        <w:pStyle w:val="ListParagraph"/>
        <w:spacing w:after="0" w:line="240" w:lineRule="auto"/>
        <w:jc w:val="both"/>
        <w:rPr>
          <w:rFonts w:ascii="Times New Roman" w:hAnsi="Times New Roman" w:cs="Times New Roman"/>
          <w:sz w:val="24"/>
          <w:szCs w:val="24"/>
          <w:lang w:val="en-US"/>
        </w:rPr>
      </w:pPr>
    </w:p>
    <w:p w14:paraId="53E10A08" w14:textId="715349F2" w:rsidR="00D24F87" w:rsidRDefault="0097506A" w:rsidP="0097506A">
      <w:pPr>
        <w:pStyle w:val="ListParagraph"/>
        <w:numPr>
          <w:ilvl w:val="0"/>
          <w:numId w:val="15"/>
        </w:numPr>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C53F8">
        <w:rPr>
          <w:rFonts w:ascii="Times New Roman" w:hAnsi="Times New Roman" w:cs="Times New Roman"/>
          <w:sz w:val="24"/>
          <w:szCs w:val="24"/>
          <w:lang w:val="en-US"/>
        </w:rPr>
        <w:t>The appellants</w:t>
      </w:r>
      <w:r w:rsidR="00852B48">
        <w:rPr>
          <w:rFonts w:ascii="Times New Roman" w:hAnsi="Times New Roman" w:cs="Times New Roman"/>
          <w:sz w:val="24"/>
          <w:szCs w:val="24"/>
          <w:lang w:val="en-US"/>
        </w:rPr>
        <w:t>,</w:t>
      </w:r>
      <w:r w:rsidR="000C53F8">
        <w:rPr>
          <w:rFonts w:ascii="Times New Roman" w:hAnsi="Times New Roman" w:cs="Times New Roman"/>
          <w:sz w:val="24"/>
          <w:szCs w:val="24"/>
          <w:lang w:val="en-US"/>
        </w:rPr>
        <w:t xml:space="preserve"> totally</w:t>
      </w:r>
      <w:r w:rsidR="006D16C3" w:rsidRPr="00D31AFC">
        <w:rPr>
          <w:rFonts w:ascii="Times New Roman" w:hAnsi="Times New Roman" w:cs="Times New Roman"/>
          <w:sz w:val="24"/>
          <w:szCs w:val="24"/>
          <w:lang w:val="en-US"/>
        </w:rPr>
        <w:t xml:space="preserve"> dissatisfied with the </w:t>
      </w:r>
      <w:r w:rsidR="002B2977" w:rsidRPr="00D31AFC">
        <w:rPr>
          <w:rFonts w:ascii="Times New Roman" w:hAnsi="Times New Roman" w:cs="Times New Roman"/>
          <w:sz w:val="24"/>
          <w:szCs w:val="24"/>
          <w:lang w:val="en-US"/>
        </w:rPr>
        <w:t xml:space="preserve">decision of the court </w:t>
      </w:r>
      <w:r w:rsidR="002B2977" w:rsidRPr="00D31AFC">
        <w:rPr>
          <w:rFonts w:ascii="Times New Roman" w:hAnsi="Times New Roman" w:cs="Times New Roman"/>
          <w:i/>
          <w:iCs/>
          <w:sz w:val="24"/>
          <w:szCs w:val="24"/>
          <w:lang w:val="en-US"/>
        </w:rPr>
        <w:t>a quo</w:t>
      </w:r>
      <w:r w:rsidR="00852B48">
        <w:rPr>
          <w:rFonts w:ascii="Times New Roman" w:hAnsi="Times New Roman" w:cs="Times New Roman"/>
          <w:sz w:val="24"/>
          <w:szCs w:val="24"/>
          <w:lang w:val="en-US"/>
        </w:rPr>
        <w:t xml:space="preserve">, </w:t>
      </w:r>
      <w:r w:rsidR="002B2977" w:rsidRPr="00D31AFC">
        <w:rPr>
          <w:rFonts w:ascii="Times New Roman" w:hAnsi="Times New Roman" w:cs="Times New Roman"/>
          <w:sz w:val="24"/>
          <w:szCs w:val="24"/>
          <w:lang w:val="en-US"/>
        </w:rPr>
        <w:t>noted the present appeal</w:t>
      </w:r>
      <w:r w:rsidR="00D6555A">
        <w:rPr>
          <w:rFonts w:ascii="Times New Roman" w:hAnsi="Times New Roman" w:cs="Times New Roman"/>
          <w:sz w:val="24"/>
          <w:szCs w:val="24"/>
          <w:lang w:val="en-US"/>
        </w:rPr>
        <w:t>,</w:t>
      </w:r>
      <w:r w:rsidR="002B2977" w:rsidRPr="00D31AFC">
        <w:rPr>
          <w:rFonts w:ascii="Times New Roman" w:hAnsi="Times New Roman" w:cs="Times New Roman"/>
          <w:sz w:val="24"/>
          <w:szCs w:val="24"/>
          <w:lang w:val="en-US"/>
        </w:rPr>
        <w:t xml:space="preserve"> </w:t>
      </w:r>
      <w:r w:rsidR="006D16C3" w:rsidRPr="00D31AFC">
        <w:rPr>
          <w:rFonts w:ascii="Times New Roman" w:hAnsi="Times New Roman" w:cs="Times New Roman"/>
          <w:sz w:val="24"/>
          <w:szCs w:val="24"/>
          <w:lang w:val="en-US"/>
        </w:rPr>
        <w:t>against conviction only</w:t>
      </w:r>
      <w:r w:rsidR="00D6555A">
        <w:rPr>
          <w:rFonts w:ascii="Times New Roman" w:hAnsi="Times New Roman" w:cs="Times New Roman"/>
          <w:sz w:val="24"/>
          <w:szCs w:val="24"/>
          <w:lang w:val="en-US"/>
        </w:rPr>
        <w:t>,</w:t>
      </w:r>
      <w:r w:rsidR="006D16C3" w:rsidRPr="00D31AFC">
        <w:rPr>
          <w:rFonts w:ascii="Times New Roman" w:hAnsi="Times New Roman" w:cs="Times New Roman"/>
          <w:sz w:val="24"/>
          <w:szCs w:val="24"/>
          <w:lang w:val="en-US"/>
        </w:rPr>
        <w:t xml:space="preserve"> </w:t>
      </w:r>
      <w:r w:rsidR="002E42A9" w:rsidRPr="00D31AFC">
        <w:rPr>
          <w:rFonts w:ascii="Times New Roman" w:hAnsi="Times New Roman" w:cs="Times New Roman"/>
          <w:sz w:val="24"/>
          <w:szCs w:val="24"/>
          <w:lang w:val="en-US"/>
        </w:rPr>
        <w:t>based on</w:t>
      </w:r>
      <w:r w:rsidR="002B2977" w:rsidRPr="00D31AFC">
        <w:rPr>
          <w:rFonts w:ascii="Times New Roman" w:hAnsi="Times New Roman" w:cs="Times New Roman"/>
          <w:sz w:val="24"/>
          <w:szCs w:val="24"/>
          <w:lang w:val="en-US"/>
        </w:rPr>
        <w:t xml:space="preserve"> </w:t>
      </w:r>
      <w:r w:rsidR="00D24F87" w:rsidRPr="00D31AFC">
        <w:rPr>
          <w:rFonts w:ascii="Times New Roman" w:hAnsi="Times New Roman" w:cs="Times New Roman"/>
          <w:sz w:val="24"/>
          <w:szCs w:val="24"/>
          <w:lang w:val="en-US"/>
        </w:rPr>
        <w:t>the following grounds</w:t>
      </w:r>
      <w:r w:rsidR="006D16C3" w:rsidRPr="00D31AFC">
        <w:rPr>
          <w:rFonts w:ascii="Times New Roman" w:hAnsi="Times New Roman" w:cs="Times New Roman"/>
          <w:sz w:val="24"/>
          <w:szCs w:val="24"/>
          <w:lang w:val="en-US"/>
        </w:rPr>
        <w:t>:</w:t>
      </w:r>
    </w:p>
    <w:p w14:paraId="4A60AFEA" w14:textId="77777777" w:rsidR="00701145" w:rsidRPr="00701145" w:rsidRDefault="00701145" w:rsidP="00701145">
      <w:pPr>
        <w:pStyle w:val="ListParagraph"/>
        <w:rPr>
          <w:rFonts w:ascii="Times New Roman" w:hAnsi="Times New Roman" w:cs="Times New Roman"/>
          <w:sz w:val="24"/>
          <w:szCs w:val="24"/>
          <w:lang w:val="en-US"/>
        </w:rPr>
      </w:pPr>
    </w:p>
    <w:p w14:paraId="1C08E895" w14:textId="28E879B1" w:rsidR="00EC48C6" w:rsidRPr="00701145" w:rsidRDefault="00D24F87" w:rsidP="00DB7003">
      <w:pPr>
        <w:pStyle w:val="ListParagraph"/>
        <w:spacing w:after="0" w:line="480" w:lineRule="auto"/>
        <w:ind w:left="0"/>
        <w:jc w:val="both"/>
        <w:rPr>
          <w:rFonts w:ascii="Times New Roman" w:hAnsi="Times New Roman" w:cs="Times New Roman"/>
          <w:b/>
          <w:bCs/>
          <w:sz w:val="24"/>
          <w:szCs w:val="24"/>
          <w:u w:val="single"/>
          <w:lang w:val="en-US"/>
        </w:rPr>
      </w:pPr>
      <w:r w:rsidRPr="00701145">
        <w:rPr>
          <w:rFonts w:ascii="Times New Roman" w:hAnsi="Times New Roman" w:cs="Times New Roman"/>
          <w:b/>
          <w:bCs/>
          <w:sz w:val="24"/>
          <w:szCs w:val="24"/>
          <w:u w:val="single"/>
          <w:lang w:val="en-US"/>
        </w:rPr>
        <w:t>GROUNDS OF APPEAL</w:t>
      </w:r>
      <w:r w:rsidR="002B2977" w:rsidRPr="00701145">
        <w:rPr>
          <w:rFonts w:ascii="Times New Roman" w:hAnsi="Times New Roman" w:cs="Times New Roman"/>
          <w:b/>
          <w:bCs/>
          <w:sz w:val="24"/>
          <w:szCs w:val="24"/>
          <w:u w:val="single"/>
          <w:lang w:val="en-US"/>
        </w:rPr>
        <w:t xml:space="preserve"> </w:t>
      </w:r>
    </w:p>
    <w:p w14:paraId="6ED8D1F1" w14:textId="7159F15D" w:rsidR="00D24F87" w:rsidRPr="00D31AFC" w:rsidRDefault="00DB7003" w:rsidP="004C57FF">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“1. </w:t>
      </w:r>
      <w:r w:rsidR="00D24F87" w:rsidRPr="00D31AFC">
        <w:rPr>
          <w:rFonts w:ascii="Times New Roman" w:hAnsi="Times New Roman" w:cs="Times New Roman"/>
          <w:sz w:val="24"/>
          <w:szCs w:val="24"/>
        </w:rPr>
        <w:t xml:space="preserve">The court </w:t>
      </w:r>
      <w:r w:rsidR="00D24F87" w:rsidRPr="00D31AFC">
        <w:rPr>
          <w:rFonts w:ascii="Times New Roman" w:hAnsi="Times New Roman" w:cs="Times New Roman"/>
          <w:i/>
          <w:sz w:val="24"/>
          <w:szCs w:val="24"/>
        </w:rPr>
        <w:t>a quo</w:t>
      </w:r>
      <w:r w:rsidR="00D24F87" w:rsidRPr="00D31AFC">
        <w:rPr>
          <w:rFonts w:ascii="Times New Roman" w:hAnsi="Times New Roman" w:cs="Times New Roman"/>
          <w:sz w:val="24"/>
          <w:szCs w:val="24"/>
        </w:rPr>
        <w:t xml:space="preserve"> erred and misdirected itself on the law by upholding the appellants’ conviction on the charge of ‘possession of raw unmarked/unregistered ivory’ when the State had failed to discharge the onus, as required by section 18(1) of the Criminal Law (Codification and Reform) [</w:t>
      </w:r>
      <w:r w:rsidR="00D24F87" w:rsidRPr="00D31AFC">
        <w:rPr>
          <w:rFonts w:ascii="Times New Roman" w:hAnsi="Times New Roman" w:cs="Times New Roman"/>
          <w:i/>
          <w:sz w:val="24"/>
          <w:szCs w:val="24"/>
        </w:rPr>
        <w:t>Chapter 9:23</w:t>
      </w:r>
      <w:r w:rsidR="00D24F87" w:rsidRPr="00D31AFC">
        <w:rPr>
          <w:rFonts w:ascii="Times New Roman" w:hAnsi="Times New Roman" w:cs="Times New Roman"/>
          <w:sz w:val="24"/>
          <w:szCs w:val="24"/>
        </w:rPr>
        <w:t xml:space="preserve">], to prove beyond a reasonable doubt two of the essential elements of the offence charged, namely the requirement to possess a license or permit and the contravention of the law as alleged in the charge. </w:t>
      </w:r>
    </w:p>
    <w:p w14:paraId="0EFAEA8A" w14:textId="4D6D1CBC" w:rsidR="00D24F87" w:rsidRPr="00DB7003" w:rsidRDefault="00D24F87" w:rsidP="004C57FF">
      <w:pPr>
        <w:pStyle w:val="ListParagraph"/>
        <w:numPr>
          <w:ilvl w:val="0"/>
          <w:numId w:val="45"/>
        </w:numPr>
        <w:spacing w:after="44" w:line="480" w:lineRule="auto"/>
        <w:ind w:left="1080"/>
        <w:jc w:val="both"/>
        <w:rPr>
          <w:rFonts w:ascii="Times New Roman" w:hAnsi="Times New Roman" w:cs="Times New Roman"/>
          <w:sz w:val="24"/>
          <w:szCs w:val="24"/>
        </w:rPr>
      </w:pPr>
      <w:r w:rsidRPr="00DB7003">
        <w:rPr>
          <w:rFonts w:ascii="Times New Roman" w:hAnsi="Times New Roman" w:cs="Times New Roman"/>
          <w:sz w:val="24"/>
          <w:szCs w:val="24"/>
        </w:rPr>
        <w:t xml:space="preserve">The court </w:t>
      </w:r>
      <w:r w:rsidRPr="00DB7003">
        <w:rPr>
          <w:rFonts w:ascii="Times New Roman" w:hAnsi="Times New Roman" w:cs="Times New Roman"/>
          <w:i/>
          <w:sz w:val="24"/>
          <w:szCs w:val="24"/>
        </w:rPr>
        <w:t>a quo</w:t>
      </w:r>
      <w:r w:rsidRPr="00DB7003">
        <w:rPr>
          <w:rFonts w:ascii="Times New Roman" w:hAnsi="Times New Roman" w:cs="Times New Roman"/>
          <w:sz w:val="24"/>
          <w:szCs w:val="24"/>
        </w:rPr>
        <w:t xml:space="preserve"> erred and misdirected itself on the law by upholding the appellants’ conviction on the charge of ‘possession of raw unmarked/unregistered ivory in that its</w:t>
      </w:r>
      <w:r w:rsidR="00C242F4">
        <w:rPr>
          <w:rFonts w:ascii="Times New Roman" w:hAnsi="Times New Roman" w:cs="Times New Roman"/>
          <w:sz w:val="24"/>
          <w:szCs w:val="24"/>
        </w:rPr>
        <w:t xml:space="preserve"> </w:t>
      </w:r>
      <w:r w:rsidRPr="00DB7003">
        <w:rPr>
          <w:rFonts w:ascii="Times New Roman" w:hAnsi="Times New Roman" w:cs="Times New Roman"/>
          <w:sz w:val="24"/>
          <w:szCs w:val="24"/>
        </w:rPr>
        <w:t xml:space="preserve">reasoning and interpretation of section 77 of Statutory Instrument 362/90 is wrong. </w:t>
      </w:r>
    </w:p>
    <w:p w14:paraId="252731FD" w14:textId="5C6CF065" w:rsidR="00D24F87" w:rsidRPr="00DB7003" w:rsidRDefault="00D24F87" w:rsidP="004C57FF">
      <w:pPr>
        <w:pStyle w:val="ListParagraph"/>
        <w:numPr>
          <w:ilvl w:val="0"/>
          <w:numId w:val="45"/>
        </w:numPr>
        <w:tabs>
          <w:tab w:val="left" w:pos="1080"/>
        </w:tabs>
        <w:spacing w:after="5" w:line="480" w:lineRule="auto"/>
        <w:ind w:left="1080"/>
        <w:jc w:val="both"/>
        <w:rPr>
          <w:rFonts w:ascii="Times New Roman" w:hAnsi="Times New Roman" w:cs="Times New Roman"/>
          <w:sz w:val="24"/>
          <w:szCs w:val="24"/>
        </w:rPr>
      </w:pPr>
      <w:r w:rsidRPr="00DB7003">
        <w:rPr>
          <w:rFonts w:ascii="Times New Roman" w:hAnsi="Times New Roman" w:cs="Times New Roman"/>
          <w:sz w:val="24"/>
          <w:szCs w:val="24"/>
        </w:rPr>
        <w:t xml:space="preserve">The court </w:t>
      </w:r>
      <w:r w:rsidRPr="00DB7003">
        <w:rPr>
          <w:rFonts w:ascii="Times New Roman" w:hAnsi="Times New Roman" w:cs="Times New Roman"/>
          <w:i/>
          <w:sz w:val="24"/>
          <w:szCs w:val="24"/>
        </w:rPr>
        <w:t>a quo</w:t>
      </w:r>
      <w:r w:rsidRPr="00DB7003">
        <w:rPr>
          <w:rFonts w:ascii="Times New Roman" w:hAnsi="Times New Roman" w:cs="Times New Roman"/>
          <w:sz w:val="24"/>
          <w:szCs w:val="24"/>
        </w:rPr>
        <w:t xml:space="preserve"> erred and misdirected itself on the law by upholding the appellants’ conviction on the charge of ‘possession of raw unmarked/unregistered ivory in that it </w:t>
      </w:r>
      <w:r w:rsidRPr="00DB7003">
        <w:rPr>
          <w:rFonts w:ascii="Times New Roman" w:hAnsi="Times New Roman" w:cs="Times New Roman"/>
          <w:sz w:val="24"/>
          <w:szCs w:val="24"/>
        </w:rPr>
        <w:lastRenderedPageBreak/>
        <w:t xml:space="preserve">failed to appreciate the legal effect of section 82(1) of Statutory Instrument 362/90 and section 85 (1) of Statutory Instrument 362/90. </w:t>
      </w:r>
    </w:p>
    <w:p w14:paraId="2203612D" w14:textId="77777777" w:rsidR="00D24F87" w:rsidRPr="00D31AFC" w:rsidRDefault="00D24F87" w:rsidP="004C57FF">
      <w:pPr>
        <w:spacing w:after="0" w:line="240" w:lineRule="auto"/>
        <w:jc w:val="both"/>
        <w:rPr>
          <w:rFonts w:ascii="Times New Roman" w:hAnsi="Times New Roman" w:cs="Times New Roman"/>
          <w:sz w:val="24"/>
          <w:szCs w:val="24"/>
          <w:lang w:val="en-US"/>
        </w:rPr>
      </w:pPr>
    </w:p>
    <w:p w14:paraId="5B10EAB8" w14:textId="6476CF4C" w:rsidR="00D24F87" w:rsidRPr="004C57FF" w:rsidRDefault="00D24F87" w:rsidP="004C57FF">
      <w:pPr>
        <w:spacing w:after="0" w:line="480" w:lineRule="auto"/>
        <w:jc w:val="both"/>
        <w:rPr>
          <w:rFonts w:ascii="Times New Roman" w:hAnsi="Times New Roman" w:cs="Times New Roman"/>
          <w:b/>
          <w:bCs/>
          <w:sz w:val="24"/>
          <w:szCs w:val="24"/>
          <w:u w:val="single"/>
          <w:lang w:val="en-US"/>
        </w:rPr>
      </w:pPr>
      <w:r w:rsidRPr="004C57FF">
        <w:rPr>
          <w:rFonts w:ascii="Times New Roman" w:hAnsi="Times New Roman" w:cs="Times New Roman"/>
          <w:b/>
          <w:bCs/>
          <w:sz w:val="24"/>
          <w:szCs w:val="24"/>
          <w:u w:val="single"/>
          <w:lang w:val="en-US"/>
        </w:rPr>
        <w:t>SUBMISSIONS BEFORE THIS COURT</w:t>
      </w:r>
    </w:p>
    <w:p w14:paraId="7EB768EA" w14:textId="11C93879" w:rsidR="000C53F8" w:rsidRDefault="000C53F8" w:rsidP="004C57FF">
      <w:pPr>
        <w:spacing w:after="0" w:line="480" w:lineRule="auto"/>
        <w:ind w:left="540" w:hanging="540"/>
        <w:jc w:val="both"/>
        <w:rPr>
          <w:rFonts w:ascii="Times New Roman" w:hAnsi="Times New Roman" w:cs="Times New Roman"/>
          <w:sz w:val="24"/>
          <w:szCs w:val="24"/>
          <w:lang w:val="en-US"/>
        </w:rPr>
      </w:pPr>
      <w:bookmarkStart w:id="1" w:name="_Hlk204075981"/>
      <w:r>
        <w:rPr>
          <w:rFonts w:ascii="Times New Roman" w:hAnsi="Times New Roman" w:cs="Times New Roman"/>
          <w:sz w:val="24"/>
          <w:szCs w:val="24"/>
          <w:lang w:val="en-US"/>
        </w:rPr>
        <w:t>[1</w:t>
      </w:r>
      <w:r w:rsidR="00517E8F">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676ED6">
        <w:rPr>
          <w:rFonts w:ascii="Times New Roman" w:hAnsi="Times New Roman" w:cs="Times New Roman"/>
          <w:sz w:val="24"/>
          <w:szCs w:val="24"/>
          <w:lang w:val="en-US"/>
        </w:rPr>
        <w:tab/>
      </w:r>
      <w:r>
        <w:rPr>
          <w:rFonts w:ascii="Times New Roman" w:hAnsi="Times New Roman" w:cs="Times New Roman"/>
          <w:sz w:val="24"/>
          <w:szCs w:val="24"/>
          <w:lang w:val="en-US"/>
        </w:rPr>
        <w:t xml:space="preserve">During the hearing, </w:t>
      </w:r>
      <w:r w:rsidR="006045C1" w:rsidRPr="000C53F8">
        <w:rPr>
          <w:rFonts w:ascii="Times New Roman" w:hAnsi="Times New Roman" w:cs="Times New Roman"/>
          <w:sz w:val="24"/>
          <w:szCs w:val="24"/>
          <w:lang w:val="en-US"/>
        </w:rPr>
        <w:t xml:space="preserve">Mr </w:t>
      </w:r>
      <w:r w:rsidR="006045C1" w:rsidRPr="000C53F8">
        <w:rPr>
          <w:rFonts w:ascii="Times New Roman" w:hAnsi="Times New Roman" w:cs="Times New Roman"/>
          <w:i/>
          <w:iCs/>
          <w:sz w:val="24"/>
          <w:szCs w:val="24"/>
          <w:lang w:val="en-US"/>
        </w:rPr>
        <w:t>Ngwenya</w:t>
      </w:r>
      <w:r w:rsidR="00EC3AEB" w:rsidRPr="000C53F8">
        <w:rPr>
          <w:rFonts w:ascii="Times New Roman" w:hAnsi="Times New Roman" w:cs="Times New Roman"/>
          <w:sz w:val="24"/>
          <w:szCs w:val="24"/>
          <w:lang w:val="en-US"/>
        </w:rPr>
        <w:t xml:space="preserve"> counsel </w:t>
      </w:r>
      <w:r w:rsidR="006045C1" w:rsidRPr="000C53F8">
        <w:rPr>
          <w:rFonts w:ascii="Times New Roman" w:hAnsi="Times New Roman" w:cs="Times New Roman"/>
          <w:sz w:val="24"/>
          <w:szCs w:val="24"/>
          <w:lang w:val="en-US"/>
        </w:rPr>
        <w:t xml:space="preserve">for the appellants, </w:t>
      </w:r>
      <w:r w:rsidR="0048097D" w:rsidRPr="000C53F8">
        <w:rPr>
          <w:rFonts w:ascii="Times New Roman" w:hAnsi="Times New Roman" w:cs="Times New Roman"/>
          <w:sz w:val="24"/>
          <w:szCs w:val="24"/>
          <w:lang w:val="en-US"/>
        </w:rPr>
        <w:t>made the following concessions. The appellan</w:t>
      </w:r>
      <w:r w:rsidR="00597B21">
        <w:rPr>
          <w:rFonts w:ascii="Times New Roman" w:hAnsi="Times New Roman" w:cs="Times New Roman"/>
          <w:sz w:val="24"/>
          <w:szCs w:val="24"/>
          <w:lang w:val="en-US"/>
        </w:rPr>
        <w:t xml:space="preserve">ts were in possession of ivory.  </w:t>
      </w:r>
      <w:r w:rsidR="0048097D" w:rsidRPr="000C53F8">
        <w:rPr>
          <w:rFonts w:ascii="Times New Roman" w:hAnsi="Times New Roman" w:cs="Times New Roman"/>
          <w:sz w:val="24"/>
          <w:szCs w:val="24"/>
          <w:lang w:val="en-US"/>
        </w:rPr>
        <w:t xml:space="preserve">They were required at law to prove to a specified officer who would receive the ivory </w:t>
      </w:r>
      <w:r>
        <w:rPr>
          <w:rFonts w:ascii="Times New Roman" w:hAnsi="Times New Roman" w:cs="Times New Roman"/>
          <w:sz w:val="24"/>
          <w:szCs w:val="24"/>
          <w:lang w:val="en-US"/>
        </w:rPr>
        <w:t xml:space="preserve">that </w:t>
      </w:r>
      <w:r w:rsidR="00D47328">
        <w:rPr>
          <w:rFonts w:ascii="Times New Roman" w:hAnsi="Times New Roman" w:cs="Times New Roman"/>
          <w:sz w:val="24"/>
          <w:szCs w:val="24"/>
          <w:lang w:val="en-US"/>
        </w:rPr>
        <w:t>their</w:t>
      </w:r>
      <w:r>
        <w:rPr>
          <w:rFonts w:ascii="Times New Roman" w:hAnsi="Times New Roman" w:cs="Times New Roman"/>
          <w:sz w:val="24"/>
          <w:szCs w:val="24"/>
          <w:lang w:val="en-US"/>
        </w:rPr>
        <w:t xml:space="preserve"> possession was lawful</w:t>
      </w:r>
      <w:r w:rsidR="0048097D" w:rsidRPr="000C53F8">
        <w:rPr>
          <w:rFonts w:ascii="Times New Roman" w:hAnsi="Times New Roman" w:cs="Times New Roman"/>
          <w:sz w:val="24"/>
          <w:szCs w:val="24"/>
          <w:lang w:val="en-US"/>
        </w:rPr>
        <w:t>. They did</w:t>
      </w:r>
      <w:r>
        <w:rPr>
          <w:rFonts w:ascii="Times New Roman" w:hAnsi="Times New Roman" w:cs="Times New Roman"/>
          <w:sz w:val="24"/>
          <w:szCs w:val="24"/>
          <w:lang w:val="en-US"/>
        </w:rPr>
        <w:t xml:space="preserve"> not surrender </w:t>
      </w:r>
      <w:r w:rsidR="007E32FD">
        <w:rPr>
          <w:rFonts w:ascii="Times New Roman" w:hAnsi="Times New Roman" w:cs="Times New Roman"/>
          <w:sz w:val="24"/>
          <w:szCs w:val="24"/>
          <w:lang w:val="en-US"/>
        </w:rPr>
        <w:t>the ivory</w:t>
      </w:r>
      <w:r w:rsidR="0048097D" w:rsidRPr="000C53F8">
        <w:rPr>
          <w:rFonts w:ascii="Times New Roman" w:hAnsi="Times New Roman" w:cs="Times New Roman"/>
          <w:sz w:val="24"/>
          <w:szCs w:val="24"/>
          <w:lang w:val="en-US"/>
        </w:rPr>
        <w:t xml:space="preserve"> to the nearest specified of</w:t>
      </w:r>
      <w:r w:rsidR="00436F65">
        <w:rPr>
          <w:rFonts w:ascii="Times New Roman" w:hAnsi="Times New Roman" w:cs="Times New Roman"/>
          <w:sz w:val="24"/>
          <w:szCs w:val="24"/>
          <w:lang w:val="en-US"/>
        </w:rPr>
        <w:t xml:space="preserve">ficer or authority.  </w:t>
      </w:r>
      <w:r w:rsidR="0048097D" w:rsidRPr="000C53F8">
        <w:rPr>
          <w:rFonts w:ascii="Times New Roman" w:hAnsi="Times New Roman" w:cs="Times New Roman"/>
          <w:sz w:val="24"/>
          <w:szCs w:val="24"/>
          <w:lang w:val="en-US"/>
        </w:rPr>
        <w:t>Upon arrest the first appellant tried to run away and only stopped when warning shots were fired.</w:t>
      </w:r>
    </w:p>
    <w:p w14:paraId="4072832B" w14:textId="77777777" w:rsidR="00A82CED" w:rsidRDefault="00A82CED" w:rsidP="00A82CED">
      <w:pPr>
        <w:spacing w:after="0" w:line="240" w:lineRule="auto"/>
        <w:ind w:left="540" w:hanging="540"/>
        <w:jc w:val="both"/>
        <w:rPr>
          <w:rFonts w:ascii="Times New Roman" w:hAnsi="Times New Roman" w:cs="Times New Roman"/>
          <w:sz w:val="24"/>
          <w:szCs w:val="24"/>
          <w:lang w:val="en-US"/>
        </w:rPr>
      </w:pPr>
    </w:p>
    <w:p w14:paraId="340928EA" w14:textId="127C20CF" w:rsidR="008B7F50" w:rsidRDefault="000C53F8" w:rsidP="00A82CED">
      <w:pPr>
        <w:tabs>
          <w:tab w:val="left" w:pos="450"/>
          <w:tab w:val="left" w:pos="540"/>
        </w:tabs>
        <w:spacing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517E8F">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676ED6">
        <w:rPr>
          <w:rFonts w:ascii="Times New Roman" w:hAnsi="Times New Roman" w:cs="Times New Roman"/>
          <w:sz w:val="24"/>
          <w:szCs w:val="24"/>
          <w:lang w:val="en-US"/>
        </w:rPr>
        <w:tab/>
      </w:r>
      <w:r>
        <w:rPr>
          <w:rFonts w:ascii="Times New Roman" w:hAnsi="Times New Roman" w:cs="Times New Roman"/>
          <w:sz w:val="24"/>
          <w:szCs w:val="24"/>
          <w:lang w:val="en-US"/>
        </w:rPr>
        <w:t xml:space="preserve">In spite of these concessions </w:t>
      </w:r>
      <w:r w:rsidR="00B0602D">
        <w:rPr>
          <w:rFonts w:ascii="Times New Roman" w:hAnsi="Times New Roman" w:cs="Times New Roman"/>
          <w:sz w:val="24"/>
          <w:szCs w:val="24"/>
          <w:lang w:val="en-US"/>
        </w:rPr>
        <w:t>counsel argued that</w:t>
      </w:r>
      <w:r>
        <w:rPr>
          <w:rFonts w:ascii="Times New Roman" w:hAnsi="Times New Roman" w:cs="Times New Roman"/>
          <w:sz w:val="24"/>
          <w:szCs w:val="24"/>
          <w:lang w:val="en-US"/>
        </w:rPr>
        <w:t xml:space="preserve"> the appellants that they</w:t>
      </w:r>
      <w:r w:rsidR="0048097D" w:rsidRPr="000C53F8">
        <w:rPr>
          <w:rFonts w:ascii="Times New Roman" w:hAnsi="Times New Roman" w:cs="Times New Roman"/>
          <w:sz w:val="24"/>
          <w:szCs w:val="24"/>
          <w:lang w:val="en-US"/>
        </w:rPr>
        <w:t xml:space="preserve"> were in lawf</w:t>
      </w:r>
      <w:r>
        <w:rPr>
          <w:rFonts w:ascii="Times New Roman" w:hAnsi="Times New Roman" w:cs="Times New Roman"/>
          <w:sz w:val="24"/>
          <w:szCs w:val="24"/>
          <w:lang w:val="en-US"/>
        </w:rPr>
        <w:t xml:space="preserve">ul possession of the ivory. </w:t>
      </w:r>
      <w:r w:rsidR="00436F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was Mr Ngwenya’s argument that the </w:t>
      </w:r>
      <w:r w:rsidR="001366FF">
        <w:rPr>
          <w:rFonts w:ascii="Times New Roman" w:hAnsi="Times New Roman" w:cs="Times New Roman"/>
          <w:sz w:val="24"/>
          <w:szCs w:val="24"/>
          <w:lang w:val="en-US"/>
        </w:rPr>
        <w:t>appellants’</w:t>
      </w:r>
      <w:r>
        <w:rPr>
          <w:rFonts w:ascii="Times New Roman" w:hAnsi="Times New Roman" w:cs="Times New Roman"/>
          <w:sz w:val="24"/>
          <w:szCs w:val="24"/>
          <w:lang w:val="en-US"/>
        </w:rPr>
        <w:t xml:space="preserve"> belie</w:t>
      </w:r>
      <w:r w:rsidR="00B04A53">
        <w:rPr>
          <w:rFonts w:ascii="Times New Roman" w:hAnsi="Times New Roman" w:cs="Times New Roman"/>
          <w:sz w:val="24"/>
          <w:szCs w:val="24"/>
          <w:lang w:val="en-US"/>
        </w:rPr>
        <w:t>f</w:t>
      </w:r>
      <w:r w:rsidR="0048097D" w:rsidRPr="000C53F8">
        <w:rPr>
          <w:rFonts w:ascii="Times New Roman" w:hAnsi="Times New Roman" w:cs="Times New Roman"/>
          <w:sz w:val="24"/>
          <w:szCs w:val="24"/>
          <w:lang w:val="en-US"/>
        </w:rPr>
        <w:t xml:space="preserve"> that they would get a reward at the </w:t>
      </w:r>
      <w:r>
        <w:rPr>
          <w:rFonts w:ascii="Times New Roman" w:hAnsi="Times New Roman" w:cs="Times New Roman"/>
          <w:sz w:val="24"/>
          <w:szCs w:val="24"/>
          <w:lang w:val="en-US"/>
        </w:rPr>
        <w:t>Parks and Wildlife offices was sufficient to</w:t>
      </w:r>
      <w:r w:rsidR="007E32FD">
        <w:rPr>
          <w:rFonts w:ascii="Times New Roman" w:hAnsi="Times New Roman" w:cs="Times New Roman"/>
          <w:sz w:val="24"/>
          <w:szCs w:val="24"/>
          <w:lang w:val="en-US"/>
        </w:rPr>
        <w:t xml:space="preserve"> clothe their conduct with lawfulness</w:t>
      </w:r>
      <w:r w:rsidR="0048097D" w:rsidRPr="000C53F8">
        <w:rPr>
          <w:rFonts w:ascii="Times New Roman" w:hAnsi="Times New Roman" w:cs="Times New Roman"/>
          <w:sz w:val="24"/>
          <w:szCs w:val="24"/>
          <w:lang w:val="en-US"/>
        </w:rPr>
        <w:t xml:space="preserve">. </w:t>
      </w:r>
      <w:r w:rsidR="00436F65">
        <w:rPr>
          <w:rFonts w:ascii="Times New Roman" w:hAnsi="Times New Roman" w:cs="Times New Roman"/>
          <w:sz w:val="24"/>
          <w:szCs w:val="24"/>
          <w:lang w:val="en-US"/>
        </w:rPr>
        <w:t xml:space="preserve"> </w:t>
      </w:r>
      <w:r w:rsidR="0048097D" w:rsidRPr="000C53F8">
        <w:rPr>
          <w:rFonts w:ascii="Times New Roman" w:hAnsi="Times New Roman" w:cs="Times New Roman"/>
          <w:sz w:val="24"/>
          <w:szCs w:val="24"/>
          <w:lang w:val="en-US"/>
        </w:rPr>
        <w:t xml:space="preserve">Counsel submitted that although </w:t>
      </w:r>
      <w:r w:rsidR="006D16C3" w:rsidRPr="000C53F8">
        <w:rPr>
          <w:rFonts w:ascii="Times New Roman" w:hAnsi="Times New Roman" w:cs="Times New Roman"/>
          <w:sz w:val="24"/>
          <w:szCs w:val="24"/>
          <w:lang w:val="en-US"/>
        </w:rPr>
        <w:t xml:space="preserve">s 77 </w:t>
      </w:r>
      <w:r w:rsidR="0048097D" w:rsidRPr="000C53F8">
        <w:rPr>
          <w:rFonts w:ascii="Times New Roman" w:hAnsi="Times New Roman" w:cs="Times New Roman"/>
          <w:sz w:val="24"/>
          <w:szCs w:val="24"/>
          <w:lang w:val="en-US"/>
        </w:rPr>
        <w:t xml:space="preserve">of S.I 362/90 </w:t>
      </w:r>
      <w:r w:rsidR="006D16C3" w:rsidRPr="000C53F8">
        <w:rPr>
          <w:rFonts w:ascii="Times New Roman" w:hAnsi="Times New Roman" w:cs="Times New Roman"/>
          <w:sz w:val="24"/>
          <w:szCs w:val="24"/>
          <w:lang w:val="en-US"/>
        </w:rPr>
        <w:t xml:space="preserve">provides that the fifteen days period applies to </w:t>
      </w:r>
      <w:r w:rsidR="0048097D" w:rsidRPr="000C53F8">
        <w:rPr>
          <w:rFonts w:ascii="Times New Roman" w:hAnsi="Times New Roman" w:cs="Times New Roman"/>
          <w:sz w:val="24"/>
          <w:szCs w:val="24"/>
          <w:lang w:val="en-US"/>
        </w:rPr>
        <w:t xml:space="preserve">a </w:t>
      </w:r>
      <w:r w:rsidR="006D16C3" w:rsidRPr="000C53F8">
        <w:rPr>
          <w:rFonts w:ascii="Times New Roman" w:hAnsi="Times New Roman" w:cs="Times New Roman"/>
          <w:sz w:val="24"/>
          <w:szCs w:val="24"/>
          <w:lang w:val="en-US"/>
        </w:rPr>
        <w:t>person who seek</w:t>
      </w:r>
      <w:r w:rsidR="0048097D" w:rsidRPr="000C53F8">
        <w:rPr>
          <w:rFonts w:ascii="Times New Roman" w:hAnsi="Times New Roman" w:cs="Times New Roman"/>
          <w:sz w:val="24"/>
          <w:szCs w:val="24"/>
          <w:lang w:val="en-US"/>
        </w:rPr>
        <w:t>s</w:t>
      </w:r>
      <w:r w:rsidR="006D16C3" w:rsidRPr="000C53F8">
        <w:rPr>
          <w:rFonts w:ascii="Times New Roman" w:hAnsi="Times New Roman" w:cs="Times New Roman"/>
          <w:sz w:val="24"/>
          <w:szCs w:val="24"/>
          <w:lang w:val="en-US"/>
        </w:rPr>
        <w:t xml:space="preserve"> registration of the ivory, the appellants still qualified under that provision as their goal was to surrender the ivory</w:t>
      </w:r>
      <w:r w:rsidR="0048097D" w:rsidRPr="000C53F8">
        <w:rPr>
          <w:rFonts w:ascii="Times New Roman" w:hAnsi="Times New Roman" w:cs="Times New Roman"/>
          <w:sz w:val="24"/>
          <w:szCs w:val="24"/>
          <w:lang w:val="en-US"/>
        </w:rPr>
        <w:t xml:space="preserve"> for a reward</w:t>
      </w:r>
      <w:r w:rsidR="006D16C3" w:rsidRPr="000C53F8">
        <w:rPr>
          <w:rFonts w:ascii="Times New Roman" w:hAnsi="Times New Roman" w:cs="Times New Roman"/>
          <w:sz w:val="24"/>
          <w:szCs w:val="24"/>
          <w:lang w:val="en-US"/>
        </w:rPr>
        <w:t xml:space="preserve">. </w:t>
      </w:r>
      <w:r w:rsidR="00436F65">
        <w:rPr>
          <w:rFonts w:ascii="Times New Roman" w:hAnsi="Times New Roman" w:cs="Times New Roman"/>
          <w:sz w:val="24"/>
          <w:szCs w:val="24"/>
          <w:lang w:val="en-US"/>
        </w:rPr>
        <w:t xml:space="preserve"> </w:t>
      </w:r>
      <w:r w:rsidR="006D16C3" w:rsidRPr="000C53F8">
        <w:rPr>
          <w:rFonts w:ascii="Times New Roman" w:hAnsi="Times New Roman" w:cs="Times New Roman"/>
          <w:sz w:val="24"/>
          <w:szCs w:val="24"/>
          <w:lang w:val="en-US"/>
        </w:rPr>
        <w:t xml:space="preserve">As such counsel submitted that once it was found that their possession was within the fifteen-day timeframe, their possession was therefore lawful, and they were protected in terms of s 77 of S.I 362/90. </w:t>
      </w:r>
    </w:p>
    <w:p w14:paraId="0EFD5939" w14:textId="5E73589F" w:rsidR="006D16C3" w:rsidRPr="000C53F8" w:rsidRDefault="006D16C3" w:rsidP="008B7F50">
      <w:pPr>
        <w:tabs>
          <w:tab w:val="left" w:pos="450"/>
          <w:tab w:val="left" w:pos="540"/>
        </w:tabs>
        <w:spacing w:after="0" w:line="240" w:lineRule="auto"/>
        <w:ind w:left="540" w:hanging="540"/>
        <w:jc w:val="both"/>
        <w:rPr>
          <w:rFonts w:ascii="Times New Roman" w:hAnsi="Times New Roman" w:cs="Times New Roman"/>
          <w:sz w:val="24"/>
          <w:szCs w:val="24"/>
          <w:lang w:val="en-US"/>
        </w:rPr>
      </w:pPr>
      <w:r w:rsidRPr="000C53F8">
        <w:rPr>
          <w:rFonts w:ascii="Times New Roman" w:hAnsi="Times New Roman" w:cs="Times New Roman"/>
          <w:sz w:val="24"/>
          <w:szCs w:val="24"/>
          <w:lang w:val="en-US"/>
        </w:rPr>
        <w:t xml:space="preserve"> </w:t>
      </w:r>
    </w:p>
    <w:p w14:paraId="04E5402B" w14:textId="1C312DB7" w:rsidR="003A0DC5" w:rsidRPr="000C53F8" w:rsidRDefault="00517E8F" w:rsidP="00436F65">
      <w:pPr>
        <w:spacing w:line="480" w:lineRule="auto"/>
        <w:ind w:left="540" w:hanging="540"/>
        <w:jc w:val="both"/>
        <w:rPr>
          <w:rFonts w:ascii="Times New Roman" w:hAnsi="Times New Roman" w:cs="Times New Roman"/>
          <w:sz w:val="24"/>
          <w:szCs w:val="24"/>
          <w:lang w:val="en-US"/>
        </w:rPr>
      </w:pPr>
      <w:r>
        <w:rPr>
          <w:rFonts w:ascii="Times New Roman" w:hAnsi="Times New Roman" w:cs="Times New Roman"/>
          <w:iCs/>
          <w:sz w:val="24"/>
          <w:szCs w:val="24"/>
          <w:lang w:val="en-US"/>
        </w:rPr>
        <w:t>[17</w:t>
      </w:r>
      <w:r w:rsidR="000C53F8" w:rsidRPr="007E32FD">
        <w:rPr>
          <w:rFonts w:ascii="Times New Roman" w:hAnsi="Times New Roman" w:cs="Times New Roman"/>
          <w:iCs/>
          <w:sz w:val="24"/>
          <w:szCs w:val="24"/>
          <w:lang w:val="en-US"/>
        </w:rPr>
        <w:t>]</w:t>
      </w:r>
      <w:r w:rsidR="000C53F8">
        <w:rPr>
          <w:rFonts w:ascii="Times New Roman" w:hAnsi="Times New Roman" w:cs="Times New Roman"/>
          <w:i/>
          <w:iCs/>
          <w:sz w:val="24"/>
          <w:szCs w:val="24"/>
          <w:lang w:val="en-US"/>
        </w:rPr>
        <w:t xml:space="preserve"> </w:t>
      </w:r>
      <w:r w:rsidR="00676ED6">
        <w:rPr>
          <w:rFonts w:ascii="Times New Roman" w:hAnsi="Times New Roman" w:cs="Times New Roman"/>
          <w:i/>
          <w:iCs/>
          <w:sz w:val="24"/>
          <w:szCs w:val="24"/>
          <w:lang w:val="en-US"/>
        </w:rPr>
        <w:tab/>
      </w:r>
      <w:r w:rsidR="000A2945" w:rsidRPr="000C53F8">
        <w:rPr>
          <w:rFonts w:ascii="Times New Roman" w:hAnsi="Times New Roman" w:cs="Times New Roman"/>
          <w:i/>
          <w:iCs/>
          <w:sz w:val="24"/>
          <w:szCs w:val="24"/>
          <w:lang w:val="en-US"/>
        </w:rPr>
        <w:t>Per contra,</w:t>
      </w:r>
      <w:r w:rsidR="000A2945" w:rsidRPr="000C53F8">
        <w:rPr>
          <w:rFonts w:ascii="Times New Roman" w:hAnsi="Times New Roman" w:cs="Times New Roman"/>
          <w:sz w:val="24"/>
          <w:szCs w:val="24"/>
          <w:lang w:val="en-US"/>
        </w:rPr>
        <w:t xml:space="preserve"> Mr </w:t>
      </w:r>
      <w:r w:rsidR="003A0DC5" w:rsidRPr="000C53F8">
        <w:rPr>
          <w:rFonts w:ascii="Times New Roman" w:hAnsi="Times New Roman" w:cs="Times New Roman"/>
          <w:i/>
          <w:iCs/>
          <w:sz w:val="24"/>
          <w:szCs w:val="24"/>
          <w:lang w:val="en-US"/>
        </w:rPr>
        <w:t>Pedzisayi</w:t>
      </w:r>
      <w:r w:rsidR="003A0DC5" w:rsidRPr="000C53F8">
        <w:rPr>
          <w:rFonts w:ascii="Times New Roman" w:hAnsi="Times New Roman" w:cs="Times New Roman"/>
          <w:sz w:val="24"/>
          <w:szCs w:val="24"/>
          <w:lang w:val="en-US"/>
        </w:rPr>
        <w:t xml:space="preserve">, </w:t>
      </w:r>
      <w:r w:rsidR="006D16C3" w:rsidRPr="000C53F8">
        <w:rPr>
          <w:rFonts w:ascii="Times New Roman" w:hAnsi="Times New Roman" w:cs="Times New Roman"/>
          <w:sz w:val="24"/>
          <w:szCs w:val="24"/>
          <w:lang w:val="en-US"/>
        </w:rPr>
        <w:t xml:space="preserve">for </w:t>
      </w:r>
      <w:r w:rsidR="000A2945" w:rsidRPr="000C53F8">
        <w:rPr>
          <w:rFonts w:ascii="Times New Roman" w:hAnsi="Times New Roman" w:cs="Times New Roman"/>
          <w:sz w:val="24"/>
          <w:szCs w:val="24"/>
          <w:lang w:val="en-US"/>
        </w:rPr>
        <w:t>the respondent</w:t>
      </w:r>
      <w:r w:rsidR="003A0DC5" w:rsidRPr="000C53F8">
        <w:rPr>
          <w:rFonts w:ascii="Times New Roman" w:hAnsi="Times New Roman" w:cs="Times New Roman"/>
          <w:sz w:val="24"/>
          <w:szCs w:val="24"/>
          <w:lang w:val="en-US"/>
        </w:rPr>
        <w:t>,</w:t>
      </w:r>
      <w:r w:rsidR="000A2945" w:rsidRPr="000C53F8">
        <w:rPr>
          <w:rFonts w:ascii="Times New Roman" w:hAnsi="Times New Roman" w:cs="Times New Roman"/>
          <w:sz w:val="24"/>
          <w:szCs w:val="24"/>
          <w:lang w:val="en-US"/>
        </w:rPr>
        <w:t xml:space="preserve"> submitted that the appellants had failed to show that they were </w:t>
      </w:r>
      <w:r w:rsidR="006D16C3" w:rsidRPr="000C53F8">
        <w:rPr>
          <w:rFonts w:ascii="Times New Roman" w:hAnsi="Times New Roman" w:cs="Times New Roman"/>
          <w:sz w:val="24"/>
          <w:szCs w:val="24"/>
          <w:lang w:val="en-US"/>
        </w:rPr>
        <w:t xml:space="preserve">in </w:t>
      </w:r>
      <w:r w:rsidR="000A2945" w:rsidRPr="000C53F8">
        <w:rPr>
          <w:rFonts w:ascii="Times New Roman" w:hAnsi="Times New Roman" w:cs="Times New Roman"/>
          <w:sz w:val="24"/>
          <w:szCs w:val="24"/>
          <w:lang w:val="en-US"/>
        </w:rPr>
        <w:t>lawful</w:t>
      </w:r>
      <w:r w:rsidR="006D16C3" w:rsidRPr="000C53F8">
        <w:rPr>
          <w:rFonts w:ascii="Times New Roman" w:hAnsi="Times New Roman" w:cs="Times New Roman"/>
          <w:sz w:val="24"/>
          <w:szCs w:val="24"/>
          <w:lang w:val="en-US"/>
        </w:rPr>
        <w:t xml:space="preserve"> </w:t>
      </w:r>
      <w:r w:rsidR="000A2945" w:rsidRPr="000C53F8">
        <w:rPr>
          <w:rFonts w:ascii="Times New Roman" w:hAnsi="Times New Roman" w:cs="Times New Roman"/>
          <w:sz w:val="24"/>
          <w:szCs w:val="24"/>
          <w:lang w:val="en-US"/>
        </w:rPr>
        <w:t xml:space="preserve">possession of the pieces of ivory. </w:t>
      </w:r>
      <w:r w:rsidR="00A90F7A">
        <w:rPr>
          <w:rFonts w:ascii="Times New Roman" w:hAnsi="Times New Roman" w:cs="Times New Roman"/>
          <w:sz w:val="24"/>
          <w:szCs w:val="24"/>
          <w:lang w:val="en-US"/>
        </w:rPr>
        <w:t xml:space="preserve"> </w:t>
      </w:r>
      <w:r w:rsidR="003A0DC5" w:rsidRPr="000C53F8">
        <w:rPr>
          <w:rFonts w:ascii="Times New Roman" w:hAnsi="Times New Roman" w:cs="Times New Roman"/>
          <w:sz w:val="24"/>
          <w:szCs w:val="24"/>
          <w:lang w:val="en-US"/>
        </w:rPr>
        <w:t xml:space="preserve">He </w:t>
      </w:r>
      <w:r w:rsidR="000A2945" w:rsidRPr="000C53F8">
        <w:rPr>
          <w:rFonts w:ascii="Times New Roman" w:hAnsi="Times New Roman" w:cs="Times New Roman"/>
          <w:sz w:val="24"/>
          <w:szCs w:val="24"/>
          <w:lang w:val="en-US"/>
        </w:rPr>
        <w:t>argued that causation</w:t>
      </w:r>
      <w:r w:rsidR="00C74C8C" w:rsidRPr="000C53F8">
        <w:rPr>
          <w:rFonts w:ascii="Times New Roman" w:hAnsi="Times New Roman" w:cs="Times New Roman"/>
          <w:sz w:val="24"/>
          <w:szCs w:val="24"/>
          <w:lang w:val="en-US"/>
        </w:rPr>
        <w:t xml:space="preserve"> wa</w:t>
      </w:r>
      <w:r w:rsidR="00B366F5">
        <w:rPr>
          <w:rFonts w:ascii="Times New Roman" w:hAnsi="Times New Roman" w:cs="Times New Roman"/>
          <w:sz w:val="24"/>
          <w:szCs w:val="24"/>
          <w:lang w:val="en-US"/>
        </w:rPr>
        <w:t>s laid out in s 82 of S.I 3</w:t>
      </w:r>
      <w:r w:rsidR="000A2945" w:rsidRPr="000C53F8">
        <w:rPr>
          <w:rFonts w:ascii="Times New Roman" w:hAnsi="Times New Roman" w:cs="Times New Roman"/>
          <w:sz w:val="24"/>
          <w:szCs w:val="24"/>
          <w:lang w:val="en-US"/>
        </w:rPr>
        <w:t>62/90</w:t>
      </w:r>
      <w:r w:rsidR="007E32FD">
        <w:rPr>
          <w:rFonts w:ascii="Times New Roman" w:hAnsi="Times New Roman" w:cs="Times New Roman"/>
          <w:sz w:val="24"/>
          <w:szCs w:val="24"/>
          <w:lang w:val="en-US"/>
        </w:rPr>
        <w:t xml:space="preserve"> and</w:t>
      </w:r>
      <w:r w:rsidR="00367F2E" w:rsidRPr="000C53F8">
        <w:rPr>
          <w:rFonts w:ascii="Times New Roman" w:hAnsi="Times New Roman" w:cs="Times New Roman"/>
          <w:sz w:val="24"/>
          <w:szCs w:val="24"/>
          <w:lang w:val="en-US"/>
        </w:rPr>
        <w:t xml:space="preserve"> as the appellants were seeking a reward their possession remained unlawful. </w:t>
      </w:r>
      <w:r w:rsidR="00A90F7A">
        <w:rPr>
          <w:rFonts w:ascii="Times New Roman" w:hAnsi="Times New Roman" w:cs="Times New Roman"/>
          <w:sz w:val="24"/>
          <w:szCs w:val="24"/>
          <w:lang w:val="en-US"/>
        </w:rPr>
        <w:t xml:space="preserve"> </w:t>
      </w:r>
      <w:r w:rsidR="007E32FD">
        <w:rPr>
          <w:rFonts w:ascii="Times New Roman" w:hAnsi="Times New Roman" w:cs="Times New Roman"/>
          <w:sz w:val="24"/>
          <w:szCs w:val="24"/>
          <w:lang w:val="en-US"/>
        </w:rPr>
        <w:t xml:space="preserve">He submitted further that the provisions of </w:t>
      </w:r>
      <w:r w:rsidR="00B366F5">
        <w:rPr>
          <w:rFonts w:ascii="Times New Roman" w:hAnsi="Times New Roman" w:cs="Times New Roman"/>
          <w:sz w:val="24"/>
          <w:szCs w:val="24"/>
          <w:lang w:val="en-US"/>
        </w:rPr>
        <w:t>S.</w:t>
      </w:r>
      <w:r w:rsidR="007E32FD">
        <w:rPr>
          <w:rFonts w:ascii="Times New Roman" w:hAnsi="Times New Roman" w:cs="Times New Roman"/>
          <w:sz w:val="24"/>
          <w:szCs w:val="24"/>
          <w:lang w:val="en-US"/>
        </w:rPr>
        <w:t xml:space="preserve">I 362/90 had to be read together and not individually. </w:t>
      </w:r>
      <w:r w:rsidR="000A2945" w:rsidRPr="000C53F8">
        <w:rPr>
          <w:rFonts w:ascii="Times New Roman" w:hAnsi="Times New Roman" w:cs="Times New Roman"/>
          <w:sz w:val="24"/>
          <w:szCs w:val="24"/>
          <w:lang w:val="en-US"/>
        </w:rPr>
        <w:t xml:space="preserve"> Counsel thus prayed</w:t>
      </w:r>
      <w:r w:rsidR="003A0DC5" w:rsidRPr="000C53F8">
        <w:rPr>
          <w:rFonts w:ascii="Times New Roman" w:hAnsi="Times New Roman" w:cs="Times New Roman"/>
          <w:sz w:val="24"/>
          <w:szCs w:val="24"/>
          <w:lang w:val="en-US"/>
        </w:rPr>
        <w:t xml:space="preserve"> for the dismissal of the appeal</w:t>
      </w:r>
      <w:r w:rsidR="000A2945" w:rsidRPr="000C53F8">
        <w:rPr>
          <w:rFonts w:ascii="Times New Roman" w:hAnsi="Times New Roman" w:cs="Times New Roman"/>
          <w:sz w:val="24"/>
          <w:szCs w:val="24"/>
          <w:lang w:val="en-US"/>
        </w:rPr>
        <w:t>.</w:t>
      </w:r>
      <w:bookmarkEnd w:id="1"/>
    </w:p>
    <w:p w14:paraId="1BCDA7CF" w14:textId="245E35D4" w:rsidR="007B2D4C" w:rsidRPr="00301E32" w:rsidRDefault="007B2D4C" w:rsidP="00301E32">
      <w:pPr>
        <w:spacing w:after="0" w:line="480" w:lineRule="auto"/>
        <w:jc w:val="both"/>
        <w:rPr>
          <w:rFonts w:ascii="Times New Roman" w:hAnsi="Times New Roman" w:cs="Times New Roman"/>
          <w:b/>
          <w:bCs/>
          <w:sz w:val="24"/>
          <w:szCs w:val="24"/>
          <w:u w:val="single"/>
          <w:lang w:val="en-US"/>
        </w:rPr>
      </w:pPr>
      <w:r w:rsidRPr="00301E32">
        <w:rPr>
          <w:rFonts w:ascii="Times New Roman" w:hAnsi="Times New Roman" w:cs="Times New Roman"/>
          <w:b/>
          <w:bCs/>
          <w:sz w:val="24"/>
          <w:szCs w:val="24"/>
          <w:u w:val="single"/>
          <w:lang w:val="en-US"/>
        </w:rPr>
        <w:lastRenderedPageBreak/>
        <w:t>ISSUE FOR DETERMINATION</w:t>
      </w:r>
    </w:p>
    <w:p w14:paraId="51FAD623" w14:textId="0EB97858" w:rsidR="007B2D4C" w:rsidRDefault="003E4AB3" w:rsidP="009D157E">
      <w:pPr>
        <w:spacing w:after="0" w:line="48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517E8F">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676ED6">
        <w:rPr>
          <w:rFonts w:ascii="Times New Roman" w:hAnsi="Times New Roman" w:cs="Times New Roman"/>
          <w:sz w:val="24"/>
          <w:szCs w:val="24"/>
          <w:lang w:val="en-US"/>
        </w:rPr>
        <w:tab/>
      </w:r>
      <w:r w:rsidR="00367F2E" w:rsidRPr="003E4AB3">
        <w:rPr>
          <w:rFonts w:ascii="Times New Roman" w:hAnsi="Times New Roman" w:cs="Times New Roman"/>
          <w:sz w:val="24"/>
          <w:szCs w:val="24"/>
          <w:lang w:val="en-US"/>
        </w:rPr>
        <w:t xml:space="preserve">From the above submissions, it is apparent that </w:t>
      </w:r>
      <w:r w:rsidR="00705BE5">
        <w:rPr>
          <w:rFonts w:ascii="Times New Roman" w:hAnsi="Times New Roman" w:cs="Times New Roman"/>
          <w:sz w:val="24"/>
          <w:szCs w:val="24"/>
          <w:lang w:val="en-US"/>
        </w:rPr>
        <w:t>the</w:t>
      </w:r>
      <w:r w:rsidR="007B2D4C" w:rsidRPr="003E4AB3">
        <w:rPr>
          <w:rFonts w:ascii="Times New Roman" w:hAnsi="Times New Roman" w:cs="Times New Roman"/>
          <w:sz w:val="24"/>
          <w:szCs w:val="24"/>
          <w:lang w:val="en-US"/>
        </w:rPr>
        <w:t xml:space="preserve"> determination of this appeal is centered on the interpretation of ss 77, 82 and 85 of S.I 362/90. The question of whether the appellants were in lawful possession of the pieces of ivory, as it arises in the second and third grounds of appeal, inevitably disposes of the issue </w:t>
      </w:r>
      <w:r w:rsidR="00C74C8C" w:rsidRPr="003E4AB3">
        <w:rPr>
          <w:rFonts w:ascii="Times New Roman" w:hAnsi="Times New Roman" w:cs="Times New Roman"/>
          <w:sz w:val="24"/>
          <w:szCs w:val="24"/>
          <w:lang w:val="en-US"/>
        </w:rPr>
        <w:t xml:space="preserve">of </w:t>
      </w:r>
      <w:r w:rsidR="007B2D4C" w:rsidRPr="003E4AB3">
        <w:rPr>
          <w:rFonts w:ascii="Times New Roman" w:hAnsi="Times New Roman" w:cs="Times New Roman"/>
          <w:sz w:val="24"/>
          <w:szCs w:val="24"/>
          <w:lang w:val="en-US"/>
        </w:rPr>
        <w:t>onus arising from the first ground of appeal.</w:t>
      </w:r>
    </w:p>
    <w:p w14:paraId="10D33899" w14:textId="77777777" w:rsidR="00DB2116" w:rsidRPr="003E4AB3" w:rsidRDefault="00DB2116" w:rsidP="00DB2116">
      <w:pPr>
        <w:spacing w:after="0" w:line="240" w:lineRule="auto"/>
        <w:ind w:left="540" w:hanging="540"/>
        <w:jc w:val="both"/>
        <w:rPr>
          <w:rFonts w:ascii="Times New Roman" w:hAnsi="Times New Roman" w:cs="Times New Roman"/>
          <w:sz w:val="24"/>
          <w:szCs w:val="24"/>
          <w:lang w:val="en-US"/>
        </w:rPr>
      </w:pPr>
    </w:p>
    <w:p w14:paraId="2B1595C7" w14:textId="4AB95DE4" w:rsidR="00E61A1A" w:rsidRPr="00DB2116" w:rsidRDefault="007B2D4C" w:rsidP="00DB2116">
      <w:pPr>
        <w:spacing w:after="0" w:line="480" w:lineRule="auto"/>
        <w:jc w:val="both"/>
        <w:rPr>
          <w:rFonts w:ascii="Times New Roman" w:hAnsi="Times New Roman" w:cs="Times New Roman"/>
          <w:b/>
          <w:bCs/>
          <w:sz w:val="24"/>
          <w:szCs w:val="24"/>
          <w:u w:val="single"/>
          <w:lang w:val="en-US"/>
        </w:rPr>
      </w:pPr>
      <w:r w:rsidRPr="00DB2116">
        <w:rPr>
          <w:rFonts w:ascii="Times New Roman" w:hAnsi="Times New Roman" w:cs="Times New Roman"/>
          <w:b/>
          <w:bCs/>
          <w:sz w:val="24"/>
          <w:szCs w:val="24"/>
          <w:u w:val="single"/>
          <w:lang w:val="en-US"/>
        </w:rPr>
        <w:t>THE LAW</w:t>
      </w:r>
    </w:p>
    <w:p w14:paraId="777D6D44" w14:textId="0563786D" w:rsidR="00FE4721" w:rsidRDefault="003E4AB3" w:rsidP="00DB2116">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[1</w:t>
      </w:r>
      <w:r w:rsidR="00517E8F">
        <w:rPr>
          <w:rFonts w:ascii="Times New Roman" w:hAnsi="Times New Roman" w:cs="Times New Roman"/>
          <w:sz w:val="24"/>
          <w:szCs w:val="24"/>
        </w:rPr>
        <w:t>9</w:t>
      </w:r>
      <w:r>
        <w:rPr>
          <w:rFonts w:ascii="Times New Roman" w:hAnsi="Times New Roman" w:cs="Times New Roman"/>
          <w:sz w:val="24"/>
          <w:szCs w:val="24"/>
        </w:rPr>
        <w:t xml:space="preserve">] </w:t>
      </w:r>
      <w:r w:rsidR="00676ED6">
        <w:rPr>
          <w:rFonts w:ascii="Times New Roman" w:hAnsi="Times New Roman" w:cs="Times New Roman"/>
          <w:sz w:val="24"/>
          <w:szCs w:val="24"/>
        </w:rPr>
        <w:tab/>
      </w:r>
      <w:r w:rsidR="007B2D4C" w:rsidRPr="003E4AB3">
        <w:rPr>
          <w:rFonts w:ascii="Times New Roman" w:hAnsi="Times New Roman" w:cs="Times New Roman"/>
          <w:sz w:val="24"/>
          <w:szCs w:val="24"/>
        </w:rPr>
        <w:t>The resolution of this matter lies in the interpretation of</w:t>
      </w:r>
      <w:r>
        <w:rPr>
          <w:rFonts w:ascii="Times New Roman" w:hAnsi="Times New Roman" w:cs="Times New Roman"/>
          <w:sz w:val="24"/>
          <w:szCs w:val="24"/>
        </w:rPr>
        <w:t xml:space="preserve"> </w:t>
      </w:r>
      <w:r w:rsidR="007B751D" w:rsidRPr="003E4AB3">
        <w:rPr>
          <w:rFonts w:ascii="Times New Roman" w:hAnsi="Times New Roman" w:cs="Times New Roman"/>
          <w:sz w:val="24"/>
          <w:szCs w:val="24"/>
        </w:rPr>
        <w:t>t</w:t>
      </w:r>
      <w:r w:rsidR="007B2D4C" w:rsidRPr="003E4AB3">
        <w:rPr>
          <w:rFonts w:ascii="Times New Roman" w:hAnsi="Times New Roman" w:cs="Times New Roman"/>
          <w:sz w:val="24"/>
          <w:szCs w:val="24"/>
        </w:rPr>
        <w:t>he</w:t>
      </w:r>
      <w:r w:rsidR="007B2D4C" w:rsidRPr="003E4AB3">
        <w:rPr>
          <w:rFonts w:ascii="Times New Roman" w:hAnsi="Times New Roman" w:cs="Times New Roman"/>
          <w:sz w:val="24"/>
          <w:szCs w:val="24"/>
          <w:lang w:val="en-US"/>
        </w:rPr>
        <w:t xml:space="preserve"> Parks and Wildlife (General) Regulations,</w:t>
      </w:r>
      <w:r w:rsidR="007B751D" w:rsidRPr="003E4AB3">
        <w:rPr>
          <w:rFonts w:ascii="Times New Roman" w:hAnsi="Times New Roman" w:cs="Times New Roman"/>
          <w:sz w:val="24"/>
          <w:szCs w:val="24"/>
          <w:lang w:val="en-US"/>
        </w:rPr>
        <w:t xml:space="preserve"> </w:t>
      </w:r>
      <w:r w:rsidR="007B751D" w:rsidRPr="003E4AB3">
        <w:rPr>
          <w:rFonts w:ascii="Times New Roman" w:hAnsi="Times New Roman" w:cs="Times New Roman"/>
          <w:sz w:val="24"/>
          <w:szCs w:val="24"/>
        </w:rPr>
        <w:t>S.I 362/90 which</w:t>
      </w:r>
      <w:r w:rsidR="007B2D4C" w:rsidRPr="003E4AB3">
        <w:rPr>
          <w:rFonts w:ascii="Times New Roman" w:hAnsi="Times New Roman" w:cs="Times New Roman"/>
          <w:sz w:val="24"/>
          <w:szCs w:val="24"/>
          <w:lang w:val="en-US"/>
        </w:rPr>
        <w:t xml:space="preserve"> </w:t>
      </w:r>
      <w:r w:rsidR="007B2D4C" w:rsidRPr="003E4AB3">
        <w:rPr>
          <w:rFonts w:ascii="Times New Roman" w:hAnsi="Times New Roman" w:cs="Times New Roman"/>
          <w:sz w:val="24"/>
          <w:szCs w:val="24"/>
        </w:rPr>
        <w:t>outline</w:t>
      </w:r>
      <w:r w:rsidR="007B751D" w:rsidRPr="003E4AB3">
        <w:rPr>
          <w:rFonts w:ascii="Times New Roman" w:hAnsi="Times New Roman" w:cs="Times New Roman"/>
          <w:sz w:val="24"/>
          <w:szCs w:val="24"/>
        </w:rPr>
        <w:t>s</w:t>
      </w:r>
      <w:r w:rsidR="007B2D4C" w:rsidRPr="003E4AB3">
        <w:rPr>
          <w:rFonts w:ascii="Times New Roman" w:hAnsi="Times New Roman" w:cs="Times New Roman"/>
          <w:sz w:val="24"/>
          <w:szCs w:val="24"/>
        </w:rPr>
        <w:t xml:space="preserve"> rules and regulations for </w:t>
      </w:r>
      <w:r w:rsidR="007B751D" w:rsidRPr="003E4AB3">
        <w:rPr>
          <w:rFonts w:ascii="Times New Roman" w:hAnsi="Times New Roman" w:cs="Times New Roman"/>
          <w:sz w:val="24"/>
          <w:szCs w:val="24"/>
        </w:rPr>
        <w:t xml:space="preserve">the </w:t>
      </w:r>
      <w:r w:rsidR="007B2D4C" w:rsidRPr="003E4AB3">
        <w:rPr>
          <w:rFonts w:ascii="Times New Roman" w:hAnsi="Times New Roman" w:cs="Times New Roman"/>
          <w:sz w:val="24"/>
          <w:szCs w:val="24"/>
        </w:rPr>
        <w:t>manag</w:t>
      </w:r>
      <w:r w:rsidR="007B751D" w:rsidRPr="003E4AB3">
        <w:rPr>
          <w:rFonts w:ascii="Times New Roman" w:hAnsi="Times New Roman" w:cs="Times New Roman"/>
          <w:sz w:val="24"/>
          <w:szCs w:val="24"/>
        </w:rPr>
        <w:t>ement a</w:t>
      </w:r>
      <w:r w:rsidR="007B2D4C" w:rsidRPr="003E4AB3">
        <w:rPr>
          <w:rFonts w:ascii="Times New Roman" w:hAnsi="Times New Roman" w:cs="Times New Roman"/>
          <w:sz w:val="24"/>
          <w:szCs w:val="24"/>
        </w:rPr>
        <w:t>nd conserv</w:t>
      </w:r>
      <w:r w:rsidR="007B751D" w:rsidRPr="003E4AB3">
        <w:rPr>
          <w:rFonts w:ascii="Times New Roman" w:hAnsi="Times New Roman" w:cs="Times New Roman"/>
          <w:sz w:val="24"/>
          <w:szCs w:val="24"/>
        </w:rPr>
        <w:t>ation of</w:t>
      </w:r>
      <w:r w:rsidR="007B2D4C" w:rsidRPr="003E4AB3">
        <w:rPr>
          <w:rFonts w:ascii="Times New Roman" w:hAnsi="Times New Roman" w:cs="Times New Roman"/>
          <w:sz w:val="24"/>
          <w:szCs w:val="24"/>
        </w:rPr>
        <w:t xml:space="preserve"> wildlife and pr</w:t>
      </w:r>
      <w:r>
        <w:rPr>
          <w:rFonts w:ascii="Times New Roman" w:hAnsi="Times New Roman" w:cs="Times New Roman"/>
          <w:sz w:val="24"/>
          <w:szCs w:val="24"/>
        </w:rPr>
        <w:t>otected areas in Zimbabwe. </w:t>
      </w:r>
      <w:r w:rsidR="00DB2116">
        <w:rPr>
          <w:rFonts w:ascii="Times New Roman" w:hAnsi="Times New Roman" w:cs="Times New Roman"/>
          <w:sz w:val="24"/>
          <w:szCs w:val="24"/>
        </w:rPr>
        <w:t xml:space="preserve"> </w:t>
      </w:r>
      <w:r>
        <w:rPr>
          <w:rFonts w:ascii="Times New Roman" w:hAnsi="Times New Roman" w:cs="Times New Roman"/>
          <w:sz w:val="24"/>
          <w:szCs w:val="24"/>
        </w:rPr>
        <w:t>The statutory instrument</w:t>
      </w:r>
      <w:r w:rsidR="00C74C8C" w:rsidRPr="003E4AB3">
        <w:rPr>
          <w:rFonts w:ascii="Times New Roman" w:hAnsi="Times New Roman" w:cs="Times New Roman"/>
          <w:sz w:val="24"/>
          <w:szCs w:val="24"/>
        </w:rPr>
        <w:t xml:space="preserve"> </w:t>
      </w:r>
      <w:r w:rsidR="007B2D4C" w:rsidRPr="003E4AB3">
        <w:rPr>
          <w:rFonts w:ascii="Times New Roman" w:hAnsi="Times New Roman" w:cs="Times New Roman"/>
          <w:sz w:val="24"/>
          <w:szCs w:val="24"/>
        </w:rPr>
        <w:t>regulates the acq</w:t>
      </w:r>
      <w:r>
        <w:rPr>
          <w:rFonts w:ascii="Times New Roman" w:hAnsi="Times New Roman" w:cs="Times New Roman"/>
          <w:sz w:val="24"/>
          <w:szCs w:val="24"/>
        </w:rPr>
        <w:t>uisition, possession and disposition</w:t>
      </w:r>
      <w:r w:rsidR="007B2D4C" w:rsidRPr="003E4AB3">
        <w:rPr>
          <w:rFonts w:ascii="Times New Roman" w:hAnsi="Times New Roman" w:cs="Times New Roman"/>
          <w:sz w:val="24"/>
          <w:szCs w:val="24"/>
        </w:rPr>
        <w:t xml:space="preserve"> of ivory or horn</w:t>
      </w:r>
      <w:r w:rsidR="00C74C8C" w:rsidRPr="003E4AB3">
        <w:rPr>
          <w:rFonts w:ascii="Times New Roman" w:hAnsi="Times New Roman" w:cs="Times New Roman"/>
          <w:sz w:val="24"/>
          <w:szCs w:val="24"/>
        </w:rPr>
        <w:t xml:space="preserve"> and guards against the unregulated possession and selling of ivory.</w:t>
      </w:r>
    </w:p>
    <w:p w14:paraId="1F066332" w14:textId="21D5C350" w:rsidR="007B2D4C" w:rsidRPr="003E4AB3" w:rsidRDefault="00C74C8C" w:rsidP="00FE4721">
      <w:pPr>
        <w:spacing w:after="0" w:line="240" w:lineRule="auto"/>
        <w:ind w:left="540" w:hanging="540"/>
        <w:jc w:val="both"/>
        <w:rPr>
          <w:rFonts w:ascii="Times New Roman" w:hAnsi="Times New Roman" w:cs="Times New Roman"/>
          <w:b/>
          <w:bCs/>
          <w:sz w:val="24"/>
          <w:szCs w:val="24"/>
        </w:rPr>
      </w:pPr>
      <w:r w:rsidRPr="003E4AB3">
        <w:rPr>
          <w:rFonts w:ascii="Times New Roman" w:hAnsi="Times New Roman" w:cs="Times New Roman"/>
          <w:sz w:val="24"/>
          <w:szCs w:val="24"/>
        </w:rPr>
        <w:t xml:space="preserve"> </w:t>
      </w:r>
    </w:p>
    <w:p w14:paraId="478A1CE9" w14:textId="7F03FACC" w:rsidR="008171D1" w:rsidRPr="003E4AB3" w:rsidRDefault="00517E8F" w:rsidP="002706E1">
      <w:pPr>
        <w:spacing w:after="0" w:line="480" w:lineRule="auto"/>
        <w:ind w:left="540" w:hanging="540"/>
        <w:jc w:val="both"/>
        <w:rPr>
          <w:rFonts w:ascii="Times New Roman" w:hAnsi="Times New Roman" w:cs="Times New Roman"/>
          <w:sz w:val="24"/>
          <w:szCs w:val="24"/>
        </w:rPr>
      </w:pPr>
      <w:r>
        <w:rPr>
          <w:rFonts w:ascii="Times New Roman" w:hAnsi="Times New Roman" w:cs="Times New Roman"/>
          <w:bCs/>
          <w:sz w:val="24"/>
          <w:szCs w:val="24"/>
        </w:rPr>
        <w:t>[20</w:t>
      </w:r>
      <w:r w:rsidR="003E4AB3" w:rsidRPr="003E4AB3">
        <w:rPr>
          <w:rFonts w:ascii="Times New Roman" w:hAnsi="Times New Roman" w:cs="Times New Roman"/>
          <w:bCs/>
          <w:sz w:val="24"/>
          <w:szCs w:val="24"/>
        </w:rPr>
        <w:t>]</w:t>
      </w:r>
      <w:r w:rsidR="003E4AB3">
        <w:rPr>
          <w:rFonts w:ascii="Times New Roman" w:hAnsi="Times New Roman" w:cs="Times New Roman"/>
          <w:b/>
          <w:bCs/>
          <w:sz w:val="24"/>
          <w:szCs w:val="24"/>
        </w:rPr>
        <w:t xml:space="preserve"> </w:t>
      </w:r>
      <w:r w:rsidR="00676ED6">
        <w:rPr>
          <w:rFonts w:ascii="Times New Roman" w:hAnsi="Times New Roman" w:cs="Times New Roman"/>
          <w:b/>
          <w:bCs/>
          <w:sz w:val="24"/>
          <w:szCs w:val="24"/>
        </w:rPr>
        <w:tab/>
      </w:r>
      <w:r w:rsidR="007B2D4C" w:rsidRPr="003E4AB3">
        <w:rPr>
          <w:rFonts w:ascii="Times New Roman" w:hAnsi="Times New Roman" w:cs="Times New Roman"/>
          <w:sz w:val="24"/>
          <w:szCs w:val="24"/>
        </w:rPr>
        <w:t>Section 8</w:t>
      </w:r>
      <w:r w:rsidR="008171D1" w:rsidRPr="003E4AB3">
        <w:rPr>
          <w:rFonts w:ascii="Times New Roman" w:hAnsi="Times New Roman" w:cs="Times New Roman"/>
          <w:sz w:val="24"/>
          <w:szCs w:val="24"/>
        </w:rPr>
        <w:t>2 of S.I 362/90 regulates the acquisition, possession, sale or transfer of u</w:t>
      </w:r>
      <w:r w:rsidR="00FE4721">
        <w:rPr>
          <w:rFonts w:ascii="Times New Roman" w:hAnsi="Times New Roman" w:cs="Times New Roman"/>
          <w:sz w:val="24"/>
          <w:szCs w:val="24"/>
        </w:rPr>
        <w:t xml:space="preserve">nregistered and unmarked ivory.  </w:t>
      </w:r>
      <w:r w:rsidR="008171D1" w:rsidRPr="003E4AB3">
        <w:rPr>
          <w:rFonts w:ascii="Times New Roman" w:hAnsi="Times New Roman" w:cs="Times New Roman"/>
          <w:sz w:val="24"/>
          <w:szCs w:val="24"/>
        </w:rPr>
        <w:t>The section provides:</w:t>
      </w:r>
    </w:p>
    <w:p w14:paraId="69A8EF22" w14:textId="7687F000" w:rsidR="008171D1" w:rsidRDefault="008171D1" w:rsidP="00F4052E">
      <w:pPr>
        <w:pStyle w:val="ListParagraph"/>
        <w:spacing w:after="0" w:line="276" w:lineRule="auto"/>
        <w:ind w:left="1890" w:hanging="450"/>
        <w:jc w:val="both"/>
        <w:rPr>
          <w:rFonts w:ascii="Times New Roman" w:hAnsi="Times New Roman" w:cs="Times New Roman"/>
          <w:sz w:val="24"/>
          <w:szCs w:val="24"/>
        </w:rPr>
      </w:pPr>
      <w:r w:rsidRPr="00D31AFC">
        <w:rPr>
          <w:rFonts w:ascii="Times New Roman" w:hAnsi="Times New Roman" w:cs="Times New Roman"/>
          <w:sz w:val="24"/>
          <w:szCs w:val="24"/>
        </w:rPr>
        <w:t>“82. (1) Subject to section 85, no person shall acquire, have in his possession, sell or transfer any raw ivory that, has not been registe</w:t>
      </w:r>
      <w:r w:rsidR="007179DA">
        <w:rPr>
          <w:rFonts w:ascii="Times New Roman" w:hAnsi="Times New Roman" w:cs="Times New Roman"/>
          <w:sz w:val="24"/>
          <w:szCs w:val="24"/>
        </w:rPr>
        <w:t>red unless the raw ivory-</w:t>
      </w:r>
    </w:p>
    <w:p w14:paraId="760E59FB" w14:textId="77777777" w:rsidR="007179DA" w:rsidRPr="00D31AFC" w:rsidRDefault="007179DA" w:rsidP="007179DA">
      <w:pPr>
        <w:pStyle w:val="ListParagraph"/>
        <w:spacing w:after="0" w:line="240" w:lineRule="auto"/>
        <w:ind w:left="1260" w:hanging="126"/>
        <w:jc w:val="both"/>
        <w:rPr>
          <w:rFonts w:ascii="Times New Roman" w:hAnsi="Times New Roman" w:cs="Times New Roman"/>
          <w:sz w:val="24"/>
          <w:szCs w:val="24"/>
        </w:rPr>
      </w:pPr>
    </w:p>
    <w:p w14:paraId="1A1A34C9" w14:textId="0D9FB01F" w:rsidR="008171D1" w:rsidRPr="00D31AFC" w:rsidRDefault="008171D1" w:rsidP="00F4052E">
      <w:pPr>
        <w:pStyle w:val="ListParagraph"/>
        <w:spacing w:line="276" w:lineRule="auto"/>
        <w:ind w:left="2700" w:hanging="360"/>
        <w:jc w:val="both"/>
        <w:rPr>
          <w:rFonts w:ascii="Times New Roman" w:hAnsi="Times New Roman" w:cs="Times New Roman"/>
          <w:sz w:val="24"/>
          <w:szCs w:val="24"/>
        </w:rPr>
      </w:pPr>
      <w:r w:rsidRPr="00D31AFC">
        <w:rPr>
          <w:rFonts w:ascii="Times New Roman" w:hAnsi="Times New Roman" w:cs="Times New Roman"/>
          <w:sz w:val="24"/>
          <w:szCs w:val="24"/>
        </w:rPr>
        <w:t>(a) was lawfully taken from an animal that was lawfully hunted in terms of the Act; or</w:t>
      </w:r>
      <w:r w:rsidR="007179DA">
        <w:rPr>
          <w:rFonts w:ascii="Times New Roman" w:hAnsi="Times New Roman" w:cs="Times New Roman"/>
          <w:sz w:val="24"/>
          <w:szCs w:val="24"/>
        </w:rPr>
        <w:t>;</w:t>
      </w:r>
    </w:p>
    <w:p w14:paraId="7952267A" w14:textId="6329CA4B" w:rsidR="008171D1" w:rsidRPr="00D31AFC" w:rsidRDefault="008171D1" w:rsidP="00F4052E">
      <w:pPr>
        <w:pStyle w:val="ListParagraph"/>
        <w:spacing w:line="276" w:lineRule="auto"/>
        <w:ind w:left="2700" w:hanging="360"/>
        <w:jc w:val="both"/>
        <w:rPr>
          <w:rFonts w:ascii="Times New Roman" w:hAnsi="Times New Roman" w:cs="Times New Roman"/>
          <w:sz w:val="24"/>
          <w:szCs w:val="24"/>
        </w:rPr>
      </w:pPr>
      <w:r w:rsidRPr="00D31AFC">
        <w:rPr>
          <w:rFonts w:ascii="Times New Roman" w:hAnsi="Times New Roman" w:cs="Times New Roman"/>
          <w:sz w:val="24"/>
          <w:szCs w:val="24"/>
        </w:rPr>
        <w:t>(b) was lawfully taken from an animal that died on any land for which that person is the appropriate authority;</w:t>
      </w:r>
    </w:p>
    <w:p w14:paraId="5F9B06F0" w14:textId="24F02423" w:rsidR="008171D1" w:rsidRPr="00D31AFC" w:rsidRDefault="007179DA" w:rsidP="008171D1">
      <w:pPr>
        <w:pStyle w:val="ListParagraph"/>
        <w:spacing w:line="276"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F4052E">
        <w:rPr>
          <w:rFonts w:ascii="Times New Roman" w:hAnsi="Times New Roman" w:cs="Times New Roman"/>
          <w:sz w:val="24"/>
          <w:szCs w:val="24"/>
        </w:rPr>
        <w:tab/>
        <w:t xml:space="preserve">         </w:t>
      </w:r>
      <w:r w:rsidR="008171D1" w:rsidRPr="00D31AFC">
        <w:rPr>
          <w:rFonts w:ascii="Times New Roman" w:hAnsi="Times New Roman" w:cs="Times New Roman"/>
          <w:sz w:val="24"/>
          <w:szCs w:val="24"/>
        </w:rPr>
        <w:t>or</w:t>
      </w:r>
      <w:r>
        <w:rPr>
          <w:rFonts w:ascii="Times New Roman" w:hAnsi="Times New Roman" w:cs="Times New Roman"/>
          <w:sz w:val="24"/>
          <w:szCs w:val="24"/>
        </w:rPr>
        <w:t>;</w:t>
      </w:r>
    </w:p>
    <w:p w14:paraId="585EEF8C" w14:textId="4FF00C74" w:rsidR="008171D1" w:rsidRDefault="008171D1" w:rsidP="00F4052E">
      <w:pPr>
        <w:pStyle w:val="ListParagraph"/>
        <w:spacing w:line="276" w:lineRule="auto"/>
        <w:ind w:left="2700" w:hanging="360"/>
        <w:jc w:val="both"/>
        <w:rPr>
          <w:rFonts w:ascii="Times New Roman" w:hAnsi="Times New Roman" w:cs="Times New Roman"/>
          <w:sz w:val="24"/>
          <w:szCs w:val="24"/>
        </w:rPr>
      </w:pPr>
      <w:r w:rsidRPr="00D31AFC">
        <w:rPr>
          <w:rFonts w:ascii="Times New Roman" w:hAnsi="Times New Roman" w:cs="Times New Roman"/>
          <w:sz w:val="24"/>
          <w:szCs w:val="24"/>
        </w:rPr>
        <w:t>(c) has been lawfully imported into Zimbabwe; and the period within which that person is required to produce the raw ivory for registration in terms of section 77 has not elapsed.</w:t>
      </w:r>
    </w:p>
    <w:p w14:paraId="77BF9629" w14:textId="77777777" w:rsidR="00AB1BFA" w:rsidRPr="00D31AFC" w:rsidRDefault="00AB1BFA" w:rsidP="00AB1BFA">
      <w:pPr>
        <w:pStyle w:val="ListParagraph"/>
        <w:spacing w:after="0" w:line="240" w:lineRule="auto"/>
        <w:ind w:left="1710" w:hanging="270"/>
        <w:jc w:val="both"/>
        <w:rPr>
          <w:rFonts w:ascii="Times New Roman" w:hAnsi="Times New Roman" w:cs="Times New Roman"/>
          <w:sz w:val="24"/>
          <w:szCs w:val="24"/>
        </w:rPr>
      </w:pPr>
    </w:p>
    <w:p w14:paraId="77BFF5AB" w14:textId="5A426C4D" w:rsidR="008171D1" w:rsidRDefault="008171D1" w:rsidP="00F4052E">
      <w:pPr>
        <w:pStyle w:val="ListParagraph"/>
        <w:spacing w:line="276" w:lineRule="auto"/>
        <w:ind w:left="1800" w:hanging="360"/>
        <w:jc w:val="both"/>
        <w:rPr>
          <w:rFonts w:ascii="Times New Roman" w:hAnsi="Times New Roman" w:cs="Times New Roman"/>
          <w:sz w:val="24"/>
          <w:szCs w:val="24"/>
        </w:rPr>
      </w:pPr>
      <w:r w:rsidRPr="00D31AFC">
        <w:rPr>
          <w:rFonts w:ascii="Times New Roman" w:hAnsi="Times New Roman" w:cs="Times New Roman"/>
          <w:sz w:val="24"/>
          <w:szCs w:val="24"/>
        </w:rPr>
        <w:t>(2) Subject to subsection (5) of section 80 and to section 85, no person shall acquire, have in his possession, sell or transfer any piece of manufactured ivory which exceeds two hundred grams in mass unless such ivory is marked ivory.</w:t>
      </w:r>
    </w:p>
    <w:p w14:paraId="0678B4F6" w14:textId="77777777" w:rsidR="007179DA" w:rsidRPr="00D31AFC" w:rsidRDefault="007179DA" w:rsidP="007179DA">
      <w:pPr>
        <w:pStyle w:val="ListParagraph"/>
        <w:spacing w:after="0" w:line="240" w:lineRule="auto"/>
        <w:ind w:left="1530" w:hanging="396"/>
        <w:jc w:val="both"/>
        <w:rPr>
          <w:rFonts w:ascii="Times New Roman" w:hAnsi="Times New Roman" w:cs="Times New Roman"/>
          <w:sz w:val="24"/>
          <w:szCs w:val="24"/>
        </w:rPr>
      </w:pPr>
    </w:p>
    <w:p w14:paraId="3D543512" w14:textId="3636841E" w:rsidR="008171D1" w:rsidRPr="00D31AFC" w:rsidRDefault="008171D1" w:rsidP="00F4052E">
      <w:pPr>
        <w:pStyle w:val="ListParagraph"/>
        <w:spacing w:line="276" w:lineRule="auto"/>
        <w:ind w:left="1800" w:hanging="360"/>
        <w:jc w:val="both"/>
        <w:rPr>
          <w:rFonts w:ascii="Times New Roman" w:hAnsi="Times New Roman" w:cs="Times New Roman"/>
          <w:sz w:val="24"/>
          <w:szCs w:val="24"/>
        </w:rPr>
      </w:pPr>
      <w:r w:rsidRPr="00D31AFC">
        <w:rPr>
          <w:rFonts w:ascii="Times New Roman" w:hAnsi="Times New Roman" w:cs="Times New Roman"/>
          <w:sz w:val="24"/>
          <w:szCs w:val="24"/>
        </w:rPr>
        <w:lastRenderedPageBreak/>
        <w:t xml:space="preserve">(3) </w:t>
      </w:r>
      <w:r w:rsidR="00F4052E">
        <w:rPr>
          <w:rFonts w:ascii="Times New Roman" w:hAnsi="Times New Roman" w:cs="Times New Roman"/>
          <w:sz w:val="24"/>
          <w:szCs w:val="24"/>
        </w:rPr>
        <w:t xml:space="preserve"> </w:t>
      </w:r>
      <w:r w:rsidRPr="00D31AFC">
        <w:rPr>
          <w:rFonts w:ascii="Times New Roman" w:hAnsi="Times New Roman" w:cs="Times New Roman"/>
          <w:sz w:val="24"/>
          <w:szCs w:val="24"/>
        </w:rPr>
        <w:t>In any prosecution arising out of a contravention of subsection (1), the burden of proving—</w:t>
      </w:r>
    </w:p>
    <w:p w14:paraId="1BD07386" w14:textId="36435906" w:rsidR="008171D1" w:rsidRPr="00D31AFC" w:rsidRDefault="00AB1BFA" w:rsidP="00F4052E">
      <w:pPr>
        <w:pStyle w:val="ListParagraph"/>
        <w:spacing w:line="276" w:lineRule="auto"/>
        <w:ind w:left="2790" w:hanging="450"/>
        <w:jc w:val="both"/>
        <w:rPr>
          <w:rFonts w:ascii="Times New Roman" w:hAnsi="Times New Roman" w:cs="Times New Roman"/>
          <w:sz w:val="24"/>
          <w:szCs w:val="24"/>
        </w:rPr>
      </w:pPr>
      <w:r>
        <w:rPr>
          <w:rFonts w:ascii="Times New Roman" w:hAnsi="Times New Roman" w:cs="Times New Roman"/>
          <w:sz w:val="24"/>
          <w:szCs w:val="24"/>
        </w:rPr>
        <w:t xml:space="preserve">  </w:t>
      </w:r>
      <w:r w:rsidR="008171D1" w:rsidRPr="00D31AFC">
        <w:rPr>
          <w:rFonts w:ascii="Times New Roman" w:hAnsi="Times New Roman" w:cs="Times New Roman"/>
          <w:sz w:val="24"/>
          <w:szCs w:val="24"/>
        </w:rPr>
        <w:t>(a) any fact referred to in paragraph (a), (b) or (c) of that subsection; and</w:t>
      </w:r>
    </w:p>
    <w:p w14:paraId="6010F71A" w14:textId="50BB104C" w:rsidR="008171D1" w:rsidRPr="00D31AFC" w:rsidRDefault="007179DA" w:rsidP="00F4052E">
      <w:pPr>
        <w:pStyle w:val="ListParagraph"/>
        <w:spacing w:line="276" w:lineRule="auto"/>
        <w:ind w:left="1134" w:firstLine="1116"/>
        <w:jc w:val="both"/>
        <w:rPr>
          <w:rFonts w:ascii="Times New Roman" w:hAnsi="Times New Roman" w:cs="Times New Roman"/>
          <w:sz w:val="24"/>
          <w:szCs w:val="24"/>
        </w:rPr>
      </w:pPr>
      <w:r>
        <w:rPr>
          <w:rFonts w:ascii="Times New Roman" w:hAnsi="Times New Roman" w:cs="Times New Roman"/>
          <w:sz w:val="24"/>
          <w:szCs w:val="24"/>
        </w:rPr>
        <w:t xml:space="preserve">  </w:t>
      </w:r>
      <w:r w:rsidR="00AB1BFA">
        <w:rPr>
          <w:rFonts w:ascii="Times New Roman" w:hAnsi="Times New Roman" w:cs="Times New Roman"/>
          <w:sz w:val="24"/>
          <w:szCs w:val="24"/>
        </w:rPr>
        <w:t xml:space="preserve">  </w:t>
      </w:r>
      <w:r w:rsidR="008171D1" w:rsidRPr="00D31AFC">
        <w:rPr>
          <w:rFonts w:ascii="Times New Roman" w:hAnsi="Times New Roman" w:cs="Times New Roman"/>
          <w:sz w:val="24"/>
          <w:szCs w:val="24"/>
        </w:rPr>
        <w:t>(b) that the period referred to in that subsection has not elapsed;</w:t>
      </w:r>
    </w:p>
    <w:p w14:paraId="399D108D" w14:textId="7C38AC55" w:rsidR="008171D1" w:rsidRPr="00D31AFC" w:rsidRDefault="007179DA" w:rsidP="00F4052E">
      <w:pPr>
        <w:pStyle w:val="ListParagraph"/>
        <w:spacing w:line="276" w:lineRule="auto"/>
        <w:ind w:left="2790" w:hanging="1566"/>
        <w:jc w:val="both"/>
        <w:rPr>
          <w:rFonts w:ascii="Times New Roman" w:hAnsi="Times New Roman" w:cs="Times New Roman"/>
          <w:sz w:val="24"/>
          <w:szCs w:val="24"/>
        </w:rPr>
      </w:pPr>
      <w:r>
        <w:rPr>
          <w:rFonts w:ascii="Times New Roman" w:hAnsi="Times New Roman" w:cs="Times New Roman"/>
          <w:sz w:val="24"/>
          <w:szCs w:val="24"/>
        </w:rPr>
        <w:t xml:space="preserve">             </w:t>
      </w:r>
      <w:r w:rsidR="00F4052E">
        <w:rPr>
          <w:rFonts w:ascii="Times New Roman" w:hAnsi="Times New Roman" w:cs="Times New Roman"/>
          <w:sz w:val="24"/>
          <w:szCs w:val="24"/>
        </w:rPr>
        <w:t xml:space="preserve"> </w:t>
      </w:r>
      <w:r w:rsidR="00F4052E">
        <w:rPr>
          <w:rFonts w:ascii="Times New Roman" w:hAnsi="Times New Roman" w:cs="Times New Roman"/>
          <w:sz w:val="24"/>
          <w:szCs w:val="24"/>
        </w:rPr>
        <w:tab/>
      </w:r>
      <w:r w:rsidR="008171D1" w:rsidRPr="00D31AFC">
        <w:rPr>
          <w:rFonts w:ascii="Times New Roman" w:hAnsi="Times New Roman" w:cs="Times New Roman"/>
          <w:sz w:val="24"/>
          <w:szCs w:val="24"/>
        </w:rPr>
        <w:t>shall rest on the accused.”</w:t>
      </w:r>
    </w:p>
    <w:p w14:paraId="32AADA50" w14:textId="77777777" w:rsidR="008171D1" w:rsidRPr="00D31AFC" w:rsidRDefault="008171D1" w:rsidP="008171D1">
      <w:pPr>
        <w:pStyle w:val="ListParagraph"/>
        <w:spacing w:line="276" w:lineRule="auto"/>
        <w:ind w:left="1134"/>
        <w:jc w:val="both"/>
        <w:rPr>
          <w:rFonts w:ascii="Times New Roman" w:hAnsi="Times New Roman" w:cs="Times New Roman"/>
          <w:sz w:val="24"/>
          <w:szCs w:val="24"/>
        </w:rPr>
      </w:pPr>
    </w:p>
    <w:p w14:paraId="31DB4938" w14:textId="1E75C367" w:rsidR="007604DE" w:rsidRDefault="003E4AB3" w:rsidP="00737D86">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17E8F">
        <w:rPr>
          <w:rFonts w:ascii="Times New Roman" w:hAnsi="Times New Roman" w:cs="Times New Roman"/>
          <w:sz w:val="24"/>
          <w:szCs w:val="24"/>
        </w:rPr>
        <w:t>1</w:t>
      </w:r>
      <w:r>
        <w:rPr>
          <w:rFonts w:ascii="Times New Roman" w:hAnsi="Times New Roman" w:cs="Times New Roman"/>
          <w:sz w:val="24"/>
          <w:szCs w:val="24"/>
        </w:rPr>
        <w:t xml:space="preserve">] </w:t>
      </w:r>
      <w:r w:rsidR="00676ED6">
        <w:rPr>
          <w:rFonts w:ascii="Times New Roman" w:hAnsi="Times New Roman" w:cs="Times New Roman"/>
          <w:sz w:val="24"/>
          <w:szCs w:val="24"/>
        </w:rPr>
        <w:tab/>
      </w:r>
      <w:r w:rsidR="008171D1" w:rsidRPr="003E4AB3">
        <w:rPr>
          <w:rFonts w:ascii="Times New Roman" w:hAnsi="Times New Roman" w:cs="Times New Roman"/>
          <w:sz w:val="24"/>
          <w:szCs w:val="24"/>
        </w:rPr>
        <w:t>Section 82</w:t>
      </w:r>
      <w:r w:rsidR="00EE2289" w:rsidRPr="003E4AB3">
        <w:rPr>
          <w:rFonts w:ascii="Times New Roman" w:hAnsi="Times New Roman" w:cs="Times New Roman"/>
          <w:sz w:val="24"/>
          <w:szCs w:val="24"/>
        </w:rPr>
        <w:t xml:space="preserve"> (1) is the </w:t>
      </w:r>
      <w:r w:rsidR="00367F2E" w:rsidRPr="003E4AB3">
        <w:rPr>
          <w:rFonts w:ascii="Times New Roman" w:hAnsi="Times New Roman" w:cs="Times New Roman"/>
          <w:sz w:val="24"/>
          <w:szCs w:val="24"/>
        </w:rPr>
        <w:t xml:space="preserve">provision that creates the offence </w:t>
      </w:r>
      <w:r>
        <w:rPr>
          <w:rFonts w:ascii="Times New Roman" w:hAnsi="Times New Roman" w:cs="Times New Roman"/>
          <w:sz w:val="24"/>
          <w:szCs w:val="24"/>
        </w:rPr>
        <w:t>of unlawful possession of ivory.</w:t>
      </w:r>
      <w:r w:rsidR="00367F2E" w:rsidRPr="003E4AB3">
        <w:rPr>
          <w:rFonts w:ascii="Times New Roman" w:hAnsi="Times New Roman" w:cs="Times New Roman"/>
          <w:sz w:val="24"/>
          <w:szCs w:val="24"/>
        </w:rPr>
        <w:t xml:space="preserve"> </w:t>
      </w:r>
      <w:r>
        <w:rPr>
          <w:rFonts w:ascii="Times New Roman" w:hAnsi="Times New Roman" w:cs="Times New Roman"/>
          <w:sz w:val="24"/>
          <w:szCs w:val="24"/>
        </w:rPr>
        <w:t xml:space="preserve">Thus, </w:t>
      </w:r>
      <w:r w:rsidR="00367F2E" w:rsidRPr="003E4AB3">
        <w:rPr>
          <w:rFonts w:ascii="Times New Roman" w:hAnsi="Times New Roman" w:cs="Times New Roman"/>
          <w:sz w:val="24"/>
          <w:szCs w:val="24"/>
        </w:rPr>
        <w:t>unless the person falls under any one of the exceptions set out i</w:t>
      </w:r>
      <w:r>
        <w:rPr>
          <w:rFonts w:ascii="Times New Roman" w:hAnsi="Times New Roman" w:cs="Times New Roman"/>
          <w:sz w:val="24"/>
          <w:szCs w:val="24"/>
        </w:rPr>
        <w:t>n (a) to (c) and subsection (2), they are in unlawful possession of ivory.  Clearly s 82</w:t>
      </w:r>
      <w:r w:rsidR="00367F2E" w:rsidRPr="003E4AB3">
        <w:rPr>
          <w:rFonts w:ascii="Times New Roman" w:hAnsi="Times New Roman" w:cs="Times New Roman"/>
          <w:sz w:val="24"/>
          <w:szCs w:val="24"/>
        </w:rPr>
        <w:t xml:space="preserve"> is the </w:t>
      </w:r>
      <w:r w:rsidR="00EE2289" w:rsidRPr="003E4AB3">
        <w:rPr>
          <w:rFonts w:ascii="Times New Roman" w:hAnsi="Times New Roman" w:cs="Times New Roman"/>
          <w:sz w:val="24"/>
          <w:szCs w:val="24"/>
        </w:rPr>
        <w:t xml:space="preserve">foundation upon which any person who claims possession of </w:t>
      </w:r>
      <w:r w:rsidR="00BB76DF" w:rsidRPr="003E4AB3">
        <w:rPr>
          <w:rFonts w:ascii="Times New Roman" w:hAnsi="Times New Roman" w:cs="Times New Roman"/>
          <w:sz w:val="24"/>
          <w:szCs w:val="24"/>
        </w:rPr>
        <w:t xml:space="preserve">unregistered </w:t>
      </w:r>
      <w:r>
        <w:rPr>
          <w:rFonts w:ascii="Times New Roman" w:hAnsi="Times New Roman" w:cs="Times New Roman"/>
          <w:sz w:val="24"/>
          <w:szCs w:val="24"/>
        </w:rPr>
        <w:t>ivory is governed</w:t>
      </w:r>
      <w:r w:rsidR="00EE2289" w:rsidRPr="003E4AB3">
        <w:rPr>
          <w:rFonts w:ascii="Times New Roman" w:hAnsi="Times New Roman" w:cs="Times New Roman"/>
          <w:sz w:val="24"/>
          <w:szCs w:val="24"/>
        </w:rPr>
        <w:t xml:space="preserve">. </w:t>
      </w:r>
      <w:r w:rsidR="00BB76DF" w:rsidRPr="003E4AB3">
        <w:rPr>
          <w:rFonts w:ascii="Times New Roman" w:hAnsi="Times New Roman" w:cs="Times New Roman"/>
          <w:sz w:val="24"/>
          <w:szCs w:val="24"/>
        </w:rPr>
        <w:t xml:space="preserve"> It prescribes circumstances </w:t>
      </w:r>
      <w:r>
        <w:rPr>
          <w:rFonts w:ascii="Times New Roman" w:hAnsi="Times New Roman" w:cs="Times New Roman"/>
          <w:sz w:val="24"/>
          <w:szCs w:val="24"/>
        </w:rPr>
        <w:t>under which</w:t>
      </w:r>
      <w:r w:rsidR="00BB76DF" w:rsidRPr="003E4AB3">
        <w:rPr>
          <w:rFonts w:ascii="Times New Roman" w:hAnsi="Times New Roman" w:cs="Times New Roman"/>
          <w:sz w:val="24"/>
          <w:szCs w:val="24"/>
        </w:rPr>
        <w:t xml:space="preserve"> </w:t>
      </w:r>
      <w:r>
        <w:rPr>
          <w:rFonts w:ascii="Times New Roman" w:hAnsi="Times New Roman" w:cs="Times New Roman"/>
          <w:sz w:val="24"/>
          <w:szCs w:val="24"/>
        </w:rPr>
        <w:t>possession, sale</w:t>
      </w:r>
      <w:r w:rsidR="00EE2289" w:rsidRPr="003E4AB3">
        <w:rPr>
          <w:rFonts w:ascii="Times New Roman" w:hAnsi="Times New Roman" w:cs="Times New Roman"/>
          <w:sz w:val="24"/>
          <w:szCs w:val="24"/>
        </w:rPr>
        <w:t xml:space="preserve"> or transfer of unregistered raw ivory </w:t>
      </w:r>
      <w:r w:rsidR="008A6FA0">
        <w:rPr>
          <w:rFonts w:ascii="Times New Roman" w:hAnsi="Times New Roman" w:cs="Times New Roman"/>
          <w:sz w:val="24"/>
          <w:szCs w:val="24"/>
        </w:rPr>
        <w:t xml:space="preserve">may occur.  </w:t>
      </w:r>
      <w:r w:rsidR="00EE2289" w:rsidRPr="003E4AB3">
        <w:rPr>
          <w:rFonts w:ascii="Times New Roman" w:hAnsi="Times New Roman" w:cs="Times New Roman"/>
          <w:sz w:val="24"/>
          <w:szCs w:val="24"/>
        </w:rPr>
        <w:t xml:space="preserve">The provision </w:t>
      </w:r>
      <w:r w:rsidR="00BB76DF" w:rsidRPr="003E4AB3">
        <w:rPr>
          <w:rFonts w:ascii="Times New Roman" w:hAnsi="Times New Roman" w:cs="Times New Roman"/>
          <w:sz w:val="24"/>
          <w:szCs w:val="24"/>
        </w:rPr>
        <w:t xml:space="preserve">further provides </w:t>
      </w:r>
      <w:r w:rsidR="00EE2289" w:rsidRPr="003E4AB3">
        <w:rPr>
          <w:rFonts w:ascii="Times New Roman" w:hAnsi="Times New Roman" w:cs="Times New Roman"/>
          <w:sz w:val="24"/>
          <w:szCs w:val="24"/>
        </w:rPr>
        <w:t xml:space="preserve">that </w:t>
      </w:r>
      <w:r w:rsidR="00C74C8C" w:rsidRPr="003E4AB3">
        <w:rPr>
          <w:rFonts w:ascii="Times New Roman" w:hAnsi="Times New Roman" w:cs="Times New Roman"/>
          <w:sz w:val="24"/>
          <w:szCs w:val="24"/>
        </w:rPr>
        <w:t>a</w:t>
      </w:r>
      <w:r w:rsidR="00EE2289" w:rsidRPr="003E4AB3">
        <w:rPr>
          <w:rFonts w:ascii="Times New Roman" w:hAnsi="Times New Roman" w:cs="Times New Roman"/>
          <w:sz w:val="24"/>
          <w:szCs w:val="24"/>
        </w:rPr>
        <w:t xml:space="preserve"> person </w:t>
      </w:r>
      <w:r w:rsidR="005E741D" w:rsidRPr="003E4AB3">
        <w:rPr>
          <w:rFonts w:ascii="Times New Roman" w:hAnsi="Times New Roman" w:cs="Times New Roman"/>
          <w:sz w:val="24"/>
          <w:szCs w:val="24"/>
        </w:rPr>
        <w:t xml:space="preserve">in lawful </w:t>
      </w:r>
      <w:r w:rsidR="00EE2289" w:rsidRPr="003E4AB3">
        <w:rPr>
          <w:rFonts w:ascii="Times New Roman" w:hAnsi="Times New Roman" w:cs="Times New Roman"/>
          <w:sz w:val="24"/>
          <w:szCs w:val="24"/>
        </w:rPr>
        <w:t xml:space="preserve">possession of the unregistered ivory shall </w:t>
      </w:r>
      <w:r w:rsidR="00861F0F" w:rsidRPr="003E4AB3">
        <w:rPr>
          <w:rFonts w:ascii="Times New Roman" w:hAnsi="Times New Roman" w:cs="Times New Roman"/>
          <w:sz w:val="24"/>
          <w:szCs w:val="24"/>
        </w:rPr>
        <w:t>be</w:t>
      </w:r>
      <w:r w:rsidR="00EE2289" w:rsidRPr="003E4AB3">
        <w:rPr>
          <w:rFonts w:ascii="Times New Roman" w:hAnsi="Times New Roman" w:cs="Times New Roman"/>
          <w:sz w:val="24"/>
          <w:szCs w:val="24"/>
        </w:rPr>
        <w:t xml:space="preserve"> </w:t>
      </w:r>
      <w:r w:rsidR="005E741D" w:rsidRPr="003E4AB3">
        <w:rPr>
          <w:rFonts w:ascii="Times New Roman" w:hAnsi="Times New Roman" w:cs="Times New Roman"/>
          <w:sz w:val="24"/>
          <w:szCs w:val="24"/>
        </w:rPr>
        <w:t xml:space="preserve">exempt from prosecution if he/she is </w:t>
      </w:r>
      <w:r w:rsidR="00EE2289" w:rsidRPr="003E4AB3">
        <w:rPr>
          <w:rFonts w:ascii="Times New Roman" w:hAnsi="Times New Roman" w:cs="Times New Roman"/>
          <w:sz w:val="24"/>
          <w:szCs w:val="24"/>
        </w:rPr>
        <w:t xml:space="preserve">in possession of the ivory before the lapse of the fifteen days stipulated </w:t>
      </w:r>
      <w:r w:rsidR="007B751D" w:rsidRPr="003E4AB3">
        <w:rPr>
          <w:rFonts w:ascii="Times New Roman" w:hAnsi="Times New Roman" w:cs="Times New Roman"/>
          <w:sz w:val="24"/>
          <w:szCs w:val="24"/>
        </w:rPr>
        <w:t>in</w:t>
      </w:r>
      <w:r w:rsidR="00EE2289" w:rsidRPr="003E4AB3">
        <w:rPr>
          <w:rFonts w:ascii="Times New Roman" w:hAnsi="Times New Roman" w:cs="Times New Roman"/>
          <w:sz w:val="24"/>
          <w:szCs w:val="24"/>
        </w:rPr>
        <w:t xml:space="preserve"> s 77</w:t>
      </w:r>
      <w:r w:rsidR="005E741D" w:rsidRPr="003E4AB3">
        <w:rPr>
          <w:rFonts w:ascii="Times New Roman" w:hAnsi="Times New Roman" w:cs="Times New Roman"/>
          <w:sz w:val="24"/>
          <w:szCs w:val="24"/>
        </w:rPr>
        <w:t>.</w:t>
      </w:r>
      <w:r w:rsidR="008A6FA0">
        <w:rPr>
          <w:rFonts w:ascii="Times New Roman" w:hAnsi="Times New Roman" w:cs="Times New Roman"/>
          <w:sz w:val="24"/>
          <w:szCs w:val="24"/>
        </w:rPr>
        <w:t xml:space="preserve">  </w:t>
      </w:r>
      <w:r w:rsidR="007604DE">
        <w:rPr>
          <w:rFonts w:ascii="Times New Roman" w:hAnsi="Times New Roman" w:cs="Times New Roman"/>
          <w:sz w:val="24"/>
          <w:szCs w:val="24"/>
        </w:rPr>
        <w:t>A proper reading of the provision shows that a</w:t>
      </w:r>
      <w:r w:rsidR="00861F0F" w:rsidRPr="003E4AB3">
        <w:rPr>
          <w:rFonts w:ascii="Times New Roman" w:hAnsi="Times New Roman" w:cs="Times New Roman"/>
          <w:sz w:val="24"/>
          <w:szCs w:val="24"/>
        </w:rPr>
        <w:t xml:space="preserve">ny person charged with contravening s 82(1) has the onus to establish the following elements in proving that he or she was in lawful possession of the ivory; </w:t>
      </w:r>
    </w:p>
    <w:p w14:paraId="10A0D6A0" w14:textId="4494C5CE" w:rsidR="003E4AB3" w:rsidRDefault="005E741D" w:rsidP="008A6FA0">
      <w:pPr>
        <w:spacing w:after="0" w:line="240" w:lineRule="auto"/>
        <w:ind w:left="720" w:firstLine="720"/>
        <w:jc w:val="both"/>
        <w:rPr>
          <w:rFonts w:ascii="Times New Roman" w:hAnsi="Times New Roman" w:cs="Times New Roman"/>
          <w:sz w:val="24"/>
          <w:szCs w:val="24"/>
        </w:rPr>
      </w:pPr>
      <w:r w:rsidRPr="003E4AB3">
        <w:rPr>
          <w:rFonts w:ascii="Times New Roman" w:hAnsi="Times New Roman" w:cs="Times New Roman"/>
          <w:sz w:val="24"/>
          <w:szCs w:val="24"/>
        </w:rPr>
        <w:t xml:space="preserve">(a) </w:t>
      </w:r>
      <w:r w:rsidR="00861F0F" w:rsidRPr="003E4AB3">
        <w:rPr>
          <w:rFonts w:ascii="Times New Roman" w:hAnsi="Times New Roman" w:cs="Times New Roman"/>
          <w:sz w:val="24"/>
          <w:szCs w:val="24"/>
        </w:rPr>
        <w:t>that the animal was hunted in terms of the Parks and Wildlife Act,</w:t>
      </w:r>
    </w:p>
    <w:p w14:paraId="5ECCABBB" w14:textId="400788C5" w:rsidR="003E4AB3" w:rsidRDefault="005E741D" w:rsidP="008A6FA0">
      <w:pPr>
        <w:spacing w:after="0" w:line="240" w:lineRule="auto"/>
        <w:ind w:left="1800" w:hanging="360"/>
        <w:jc w:val="both"/>
        <w:rPr>
          <w:rFonts w:ascii="Times New Roman" w:hAnsi="Times New Roman" w:cs="Times New Roman"/>
          <w:sz w:val="24"/>
          <w:szCs w:val="24"/>
        </w:rPr>
      </w:pPr>
      <w:r w:rsidRPr="003E4AB3">
        <w:rPr>
          <w:rFonts w:ascii="Times New Roman" w:hAnsi="Times New Roman" w:cs="Times New Roman"/>
          <w:sz w:val="24"/>
          <w:szCs w:val="24"/>
        </w:rPr>
        <w:t xml:space="preserve">(b) </w:t>
      </w:r>
      <w:r w:rsidR="00861F0F" w:rsidRPr="003E4AB3">
        <w:rPr>
          <w:rFonts w:ascii="Times New Roman" w:hAnsi="Times New Roman" w:cs="Times New Roman"/>
          <w:sz w:val="24"/>
          <w:szCs w:val="24"/>
        </w:rPr>
        <w:t>that the animal died on land for which the person is the appropriate authority and</w:t>
      </w:r>
    </w:p>
    <w:p w14:paraId="74192A97" w14:textId="4BB3ADBE" w:rsidR="007604DE" w:rsidRDefault="005E741D" w:rsidP="008A6FA0">
      <w:pPr>
        <w:spacing w:after="0" w:line="240" w:lineRule="auto"/>
        <w:ind w:left="720" w:firstLine="720"/>
        <w:jc w:val="both"/>
        <w:rPr>
          <w:rFonts w:ascii="Times New Roman" w:hAnsi="Times New Roman" w:cs="Times New Roman"/>
          <w:sz w:val="24"/>
          <w:szCs w:val="24"/>
        </w:rPr>
      </w:pPr>
      <w:r w:rsidRPr="003E4AB3">
        <w:rPr>
          <w:rFonts w:ascii="Times New Roman" w:hAnsi="Times New Roman" w:cs="Times New Roman"/>
          <w:sz w:val="24"/>
          <w:szCs w:val="24"/>
        </w:rPr>
        <w:t xml:space="preserve">(c) </w:t>
      </w:r>
      <w:r w:rsidR="00861F0F" w:rsidRPr="003E4AB3">
        <w:rPr>
          <w:rFonts w:ascii="Times New Roman" w:hAnsi="Times New Roman" w:cs="Times New Roman"/>
          <w:sz w:val="24"/>
          <w:szCs w:val="24"/>
        </w:rPr>
        <w:t>that it was lawfully imported into this country.</w:t>
      </w:r>
    </w:p>
    <w:p w14:paraId="7E0973FD" w14:textId="77777777" w:rsidR="008A6FA0" w:rsidRDefault="008A6FA0" w:rsidP="008A6FA0">
      <w:pPr>
        <w:spacing w:after="0" w:line="240" w:lineRule="auto"/>
        <w:ind w:left="720" w:firstLine="720"/>
        <w:jc w:val="both"/>
        <w:rPr>
          <w:rFonts w:ascii="Times New Roman" w:hAnsi="Times New Roman" w:cs="Times New Roman"/>
          <w:sz w:val="24"/>
          <w:szCs w:val="24"/>
        </w:rPr>
      </w:pPr>
    </w:p>
    <w:p w14:paraId="634BB063" w14:textId="5B11AD52" w:rsidR="00861F0F" w:rsidRPr="003E4AB3" w:rsidRDefault="00861F0F" w:rsidP="00676ED6">
      <w:pPr>
        <w:spacing w:line="480" w:lineRule="auto"/>
        <w:ind w:left="720"/>
        <w:jc w:val="both"/>
        <w:rPr>
          <w:rFonts w:ascii="Times New Roman" w:hAnsi="Times New Roman" w:cs="Times New Roman"/>
          <w:sz w:val="24"/>
          <w:szCs w:val="24"/>
        </w:rPr>
      </w:pPr>
      <w:r w:rsidRPr="003E4AB3">
        <w:rPr>
          <w:rFonts w:ascii="Times New Roman" w:hAnsi="Times New Roman" w:cs="Times New Roman"/>
          <w:sz w:val="24"/>
          <w:szCs w:val="24"/>
        </w:rPr>
        <w:t xml:space="preserve">A person charged with contravening s 82(1) must </w:t>
      </w:r>
      <w:r w:rsidR="005E741D" w:rsidRPr="003E4AB3">
        <w:rPr>
          <w:rFonts w:ascii="Times New Roman" w:hAnsi="Times New Roman" w:cs="Times New Roman"/>
          <w:sz w:val="24"/>
          <w:szCs w:val="24"/>
        </w:rPr>
        <w:t>also be</w:t>
      </w:r>
      <w:r w:rsidRPr="003E4AB3">
        <w:rPr>
          <w:rFonts w:ascii="Times New Roman" w:hAnsi="Times New Roman" w:cs="Times New Roman"/>
          <w:sz w:val="24"/>
          <w:szCs w:val="24"/>
        </w:rPr>
        <w:t xml:space="preserve"> aware of the legal requirement</w:t>
      </w:r>
      <w:r w:rsidR="00D37BD0" w:rsidRPr="003E4AB3">
        <w:rPr>
          <w:rFonts w:ascii="Times New Roman" w:hAnsi="Times New Roman" w:cs="Times New Roman"/>
          <w:sz w:val="24"/>
          <w:szCs w:val="24"/>
        </w:rPr>
        <w:t xml:space="preserve"> </w:t>
      </w:r>
      <w:r w:rsidR="005E741D" w:rsidRPr="003E4AB3">
        <w:rPr>
          <w:rFonts w:ascii="Times New Roman" w:hAnsi="Times New Roman" w:cs="Times New Roman"/>
          <w:sz w:val="24"/>
          <w:szCs w:val="24"/>
        </w:rPr>
        <w:t xml:space="preserve">that </w:t>
      </w:r>
      <w:r w:rsidR="00B366F5" w:rsidRPr="003E4AB3">
        <w:rPr>
          <w:rFonts w:ascii="Times New Roman" w:hAnsi="Times New Roman" w:cs="Times New Roman"/>
          <w:sz w:val="24"/>
          <w:szCs w:val="24"/>
        </w:rPr>
        <w:t>lawful</w:t>
      </w:r>
      <w:r w:rsidR="005E741D" w:rsidRPr="003E4AB3">
        <w:rPr>
          <w:rFonts w:ascii="Times New Roman" w:hAnsi="Times New Roman" w:cs="Times New Roman"/>
          <w:sz w:val="24"/>
          <w:szCs w:val="24"/>
        </w:rPr>
        <w:t xml:space="preserve"> possess</w:t>
      </w:r>
      <w:r w:rsidR="00761713" w:rsidRPr="003E4AB3">
        <w:rPr>
          <w:rFonts w:ascii="Times New Roman" w:hAnsi="Times New Roman" w:cs="Times New Roman"/>
          <w:sz w:val="24"/>
          <w:szCs w:val="24"/>
        </w:rPr>
        <w:t>ion of</w:t>
      </w:r>
      <w:r w:rsidR="005E741D" w:rsidRPr="003E4AB3">
        <w:rPr>
          <w:rFonts w:ascii="Times New Roman" w:hAnsi="Times New Roman" w:cs="Times New Roman"/>
          <w:sz w:val="24"/>
          <w:szCs w:val="24"/>
        </w:rPr>
        <w:t xml:space="preserve"> ivory must be </w:t>
      </w:r>
      <w:r w:rsidR="007B751D" w:rsidRPr="003E4AB3">
        <w:rPr>
          <w:rFonts w:ascii="Times New Roman" w:hAnsi="Times New Roman" w:cs="Times New Roman"/>
          <w:sz w:val="24"/>
          <w:szCs w:val="24"/>
        </w:rPr>
        <w:t xml:space="preserve">regularised by </w:t>
      </w:r>
      <w:r w:rsidR="005E741D" w:rsidRPr="003E4AB3">
        <w:rPr>
          <w:rFonts w:ascii="Times New Roman" w:hAnsi="Times New Roman" w:cs="Times New Roman"/>
          <w:sz w:val="24"/>
          <w:szCs w:val="24"/>
        </w:rPr>
        <w:t>register</w:t>
      </w:r>
      <w:r w:rsidR="007B751D" w:rsidRPr="003E4AB3">
        <w:rPr>
          <w:rFonts w:ascii="Times New Roman" w:hAnsi="Times New Roman" w:cs="Times New Roman"/>
          <w:sz w:val="24"/>
          <w:szCs w:val="24"/>
        </w:rPr>
        <w:t>ing the ivory</w:t>
      </w:r>
      <w:r w:rsidR="005E741D" w:rsidRPr="003E4AB3">
        <w:rPr>
          <w:rFonts w:ascii="Times New Roman" w:hAnsi="Times New Roman" w:cs="Times New Roman"/>
          <w:sz w:val="24"/>
          <w:szCs w:val="24"/>
        </w:rPr>
        <w:t xml:space="preserve"> </w:t>
      </w:r>
      <w:r w:rsidRPr="003E4AB3">
        <w:rPr>
          <w:rFonts w:ascii="Times New Roman" w:hAnsi="Times New Roman" w:cs="Times New Roman"/>
          <w:sz w:val="24"/>
          <w:szCs w:val="24"/>
        </w:rPr>
        <w:t>within the fifteen-day</w:t>
      </w:r>
      <w:r w:rsidR="005E741D" w:rsidRPr="003E4AB3">
        <w:rPr>
          <w:rFonts w:ascii="Times New Roman" w:hAnsi="Times New Roman" w:cs="Times New Roman"/>
          <w:sz w:val="24"/>
          <w:szCs w:val="24"/>
        </w:rPr>
        <w:t xml:space="preserve"> period as </w:t>
      </w:r>
      <w:r w:rsidRPr="003E4AB3">
        <w:rPr>
          <w:rFonts w:ascii="Times New Roman" w:hAnsi="Times New Roman" w:cs="Times New Roman"/>
          <w:sz w:val="24"/>
          <w:szCs w:val="24"/>
        </w:rPr>
        <w:t>provided for in s 77</w:t>
      </w:r>
      <w:r w:rsidR="005E741D" w:rsidRPr="003E4AB3">
        <w:rPr>
          <w:rFonts w:ascii="Times New Roman" w:hAnsi="Times New Roman" w:cs="Times New Roman"/>
          <w:sz w:val="24"/>
          <w:szCs w:val="24"/>
        </w:rPr>
        <w:t>.</w:t>
      </w:r>
      <w:r w:rsidRPr="003E4AB3">
        <w:rPr>
          <w:rFonts w:ascii="Times New Roman" w:hAnsi="Times New Roman" w:cs="Times New Roman"/>
          <w:sz w:val="24"/>
          <w:szCs w:val="24"/>
        </w:rPr>
        <w:t xml:space="preserve"> </w:t>
      </w:r>
      <w:r w:rsidR="008A6FA0">
        <w:rPr>
          <w:rFonts w:ascii="Times New Roman" w:hAnsi="Times New Roman" w:cs="Times New Roman"/>
          <w:sz w:val="24"/>
          <w:szCs w:val="24"/>
        </w:rPr>
        <w:t xml:space="preserve"> </w:t>
      </w:r>
      <w:r w:rsidR="005E741D" w:rsidRPr="003E4AB3">
        <w:rPr>
          <w:rFonts w:ascii="Times New Roman" w:hAnsi="Times New Roman" w:cs="Times New Roman"/>
          <w:sz w:val="24"/>
          <w:szCs w:val="24"/>
        </w:rPr>
        <w:t xml:space="preserve">The </w:t>
      </w:r>
      <w:r w:rsidRPr="003E4AB3">
        <w:rPr>
          <w:rFonts w:ascii="Times New Roman" w:hAnsi="Times New Roman" w:cs="Times New Roman"/>
          <w:sz w:val="24"/>
          <w:szCs w:val="24"/>
        </w:rPr>
        <w:t xml:space="preserve">onus of proving </w:t>
      </w:r>
      <w:r w:rsidR="00D37BD0" w:rsidRPr="003E4AB3">
        <w:rPr>
          <w:rFonts w:ascii="Times New Roman" w:hAnsi="Times New Roman" w:cs="Times New Roman"/>
          <w:sz w:val="24"/>
          <w:szCs w:val="24"/>
        </w:rPr>
        <w:t>whether</w:t>
      </w:r>
      <w:r w:rsidRPr="003E4AB3">
        <w:rPr>
          <w:rFonts w:ascii="Times New Roman" w:hAnsi="Times New Roman" w:cs="Times New Roman"/>
          <w:sz w:val="24"/>
          <w:szCs w:val="24"/>
        </w:rPr>
        <w:t xml:space="preserve"> the fifteen days has lapsed is on the accused person. </w:t>
      </w:r>
    </w:p>
    <w:p w14:paraId="07E8A1AF" w14:textId="06F72EDD" w:rsidR="00861F0F" w:rsidRPr="007604DE" w:rsidRDefault="007604DE" w:rsidP="00E548E0">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17E8F">
        <w:rPr>
          <w:rFonts w:ascii="Times New Roman" w:hAnsi="Times New Roman" w:cs="Times New Roman"/>
          <w:sz w:val="24"/>
          <w:szCs w:val="24"/>
        </w:rPr>
        <w:t>2</w:t>
      </w:r>
      <w:r>
        <w:rPr>
          <w:rFonts w:ascii="Times New Roman" w:hAnsi="Times New Roman" w:cs="Times New Roman"/>
          <w:sz w:val="24"/>
          <w:szCs w:val="24"/>
        </w:rPr>
        <w:t xml:space="preserve">] </w:t>
      </w:r>
      <w:r w:rsidR="00676ED6">
        <w:rPr>
          <w:rFonts w:ascii="Times New Roman" w:hAnsi="Times New Roman" w:cs="Times New Roman"/>
          <w:sz w:val="24"/>
          <w:szCs w:val="24"/>
        </w:rPr>
        <w:tab/>
      </w:r>
      <w:r w:rsidR="006205A4" w:rsidRPr="007604DE">
        <w:rPr>
          <w:rFonts w:ascii="Times New Roman" w:hAnsi="Times New Roman" w:cs="Times New Roman"/>
          <w:sz w:val="24"/>
          <w:szCs w:val="24"/>
        </w:rPr>
        <w:t>Tied</w:t>
      </w:r>
      <w:r>
        <w:rPr>
          <w:rFonts w:ascii="Times New Roman" w:hAnsi="Times New Roman" w:cs="Times New Roman"/>
          <w:sz w:val="24"/>
          <w:szCs w:val="24"/>
        </w:rPr>
        <w:t xml:space="preserve"> intrinsically to s 82 is</w:t>
      </w:r>
      <w:r w:rsidR="006205A4" w:rsidRPr="007604DE">
        <w:rPr>
          <w:rFonts w:ascii="Times New Roman" w:hAnsi="Times New Roman" w:cs="Times New Roman"/>
          <w:sz w:val="24"/>
          <w:szCs w:val="24"/>
        </w:rPr>
        <w:t xml:space="preserve"> s 77 and as such </w:t>
      </w:r>
      <w:r w:rsidR="00BF2537">
        <w:rPr>
          <w:rFonts w:ascii="Times New Roman" w:hAnsi="Times New Roman" w:cs="Times New Roman"/>
          <w:sz w:val="24"/>
          <w:szCs w:val="24"/>
        </w:rPr>
        <w:t xml:space="preserve">that </w:t>
      </w:r>
      <w:r w:rsidR="006205A4" w:rsidRPr="007604DE">
        <w:rPr>
          <w:rFonts w:ascii="Times New Roman" w:hAnsi="Times New Roman" w:cs="Times New Roman"/>
          <w:sz w:val="24"/>
          <w:szCs w:val="24"/>
        </w:rPr>
        <w:t xml:space="preserve">these two provisions must be read </w:t>
      </w:r>
      <w:r w:rsidR="00444A8E">
        <w:rPr>
          <w:rFonts w:ascii="Times New Roman" w:hAnsi="Times New Roman" w:cs="Times New Roman"/>
          <w:sz w:val="24"/>
          <w:szCs w:val="24"/>
        </w:rPr>
        <w:t xml:space="preserve">in conjunction with each other.  </w:t>
      </w:r>
      <w:r w:rsidR="006205A4" w:rsidRPr="007604DE">
        <w:rPr>
          <w:rFonts w:ascii="Times New Roman" w:hAnsi="Times New Roman" w:cs="Times New Roman"/>
          <w:sz w:val="24"/>
          <w:szCs w:val="24"/>
        </w:rPr>
        <w:t>Section 77 provides as follows:</w:t>
      </w:r>
    </w:p>
    <w:p w14:paraId="7D3F3F12" w14:textId="6971466C" w:rsidR="006205A4" w:rsidRPr="00D31AFC" w:rsidRDefault="006205A4" w:rsidP="0014667E">
      <w:pPr>
        <w:spacing w:after="0" w:line="360" w:lineRule="auto"/>
        <w:ind w:left="1440"/>
        <w:rPr>
          <w:rFonts w:ascii="Times New Roman" w:eastAsia="Times New Roman" w:hAnsi="Times New Roman" w:cs="Times New Roman"/>
          <w:color w:val="000000"/>
          <w:sz w:val="24"/>
          <w:szCs w:val="24"/>
          <w:lang w:val="en-US"/>
        </w:rPr>
      </w:pPr>
      <w:r w:rsidRPr="00D31AFC">
        <w:rPr>
          <w:rFonts w:ascii="Times New Roman" w:hAnsi="Times New Roman" w:cs="Times New Roman"/>
          <w:sz w:val="24"/>
          <w:szCs w:val="24"/>
        </w:rPr>
        <w:t>“</w:t>
      </w:r>
      <w:r w:rsidRPr="00270205">
        <w:rPr>
          <w:rFonts w:ascii="Times New Roman" w:eastAsia="Times New Roman" w:hAnsi="Times New Roman" w:cs="Times New Roman"/>
          <w:b/>
          <w:color w:val="000000"/>
          <w:sz w:val="24"/>
          <w:szCs w:val="24"/>
          <w:lang w:val="en-US"/>
        </w:rPr>
        <w:t>Ivory and horn to be registered</w:t>
      </w:r>
      <w:r w:rsidR="001E15FB">
        <w:rPr>
          <w:rFonts w:ascii="Times New Roman" w:eastAsia="Times New Roman" w:hAnsi="Times New Roman" w:cs="Times New Roman"/>
          <w:color w:val="000000"/>
          <w:sz w:val="24"/>
          <w:szCs w:val="24"/>
          <w:lang w:val="en-US"/>
        </w:rPr>
        <w:t>.</w:t>
      </w:r>
      <w:r w:rsidRPr="00D31AFC">
        <w:rPr>
          <w:rFonts w:ascii="Times New Roman" w:eastAsia="Times New Roman" w:hAnsi="Times New Roman" w:cs="Times New Roman"/>
          <w:color w:val="000000"/>
          <w:sz w:val="24"/>
          <w:szCs w:val="24"/>
          <w:lang w:val="en-US"/>
        </w:rPr>
        <w:t xml:space="preserve">  </w:t>
      </w:r>
    </w:p>
    <w:p w14:paraId="7E638614" w14:textId="110225D5" w:rsidR="006205A4" w:rsidRPr="00D31AFC" w:rsidRDefault="00270205" w:rsidP="0014667E">
      <w:pPr>
        <w:spacing w:after="5" w:line="360" w:lineRule="auto"/>
        <w:ind w:left="1620" w:hanging="496"/>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0014667E">
        <w:rPr>
          <w:rFonts w:ascii="Times New Roman" w:eastAsia="Times New Roman" w:hAnsi="Times New Roman" w:cs="Times New Roman"/>
          <w:color w:val="000000"/>
          <w:sz w:val="24"/>
          <w:szCs w:val="24"/>
          <w:lang w:val="en-US"/>
        </w:rPr>
        <w:t xml:space="preserve">     </w:t>
      </w:r>
      <w:r w:rsidR="00FD3FEF">
        <w:rPr>
          <w:rFonts w:ascii="Times New Roman" w:eastAsia="Times New Roman" w:hAnsi="Times New Roman" w:cs="Times New Roman"/>
          <w:color w:val="000000"/>
          <w:sz w:val="24"/>
          <w:szCs w:val="24"/>
          <w:lang w:val="en-US"/>
        </w:rPr>
        <w:t>77</w:t>
      </w:r>
      <w:r w:rsidR="00B068D5">
        <w:rPr>
          <w:rFonts w:ascii="Times New Roman" w:eastAsia="Times New Roman" w:hAnsi="Times New Roman" w:cs="Times New Roman"/>
          <w:color w:val="000000"/>
          <w:sz w:val="24"/>
          <w:szCs w:val="24"/>
          <w:lang w:val="en-US"/>
        </w:rPr>
        <w:t xml:space="preserve"> </w:t>
      </w:r>
      <w:r w:rsidR="006205A4" w:rsidRPr="00D31AFC">
        <w:rPr>
          <w:rFonts w:ascii="Times New Roman" w:eastAsia="Times New Roman" w:hAnsi="Times New Roman" w:cs="Times New Roman"/>
          <w:color w:val="000000"/>
          <w:sz w:val="24"/>
          <w:szCs w:val="24"/>
          <w:lang w:val="en-US"/>
        </w:rPr>
        <w:t>(1)</w:t>
      </w:r>
      <w:r w:rsidR="007B6DEB">
        <w:rPr>
          <w:rFonts w:ascii="Times New Roman" w:eastAsia="Times New Roman" w:hAnsi="Times New Roman" w:cs="Times New Roman"/>
          <w:color w:val="000000"/>
          <w:sz w:val="24"/>
          <w:szCs w:val="24"/>
          <w:lang w:val="en-US"/>
        </w:rPr>
        <w:t>.</w:t>
      </w:r>
      <w:r w:rsidR="006205A4" w:rsidRPr="00D31AFC">
        <w:rPr>
          <w:rFonts w:ascii="Times New Roman" w:eastAsia="Times New Roman" w:hAnsi="Times New Roman" w:cs="Times New Roman"/>
          <w:color w:val="000000"/>
          <w:sz w:val="24"/>
          <w:szCs w:val="24"/>
          <w:lang w:val="en-US"/>
        </w:rPr>
        <w:t xml:space="preserve"> </w:t>
      </w:r>
      <w:r w:rsidR="001E15FB">
        <w:rPr>
          <w:rFonts w:ascii="Times New Roman" w:eastAsia="Times New Roman" w:hAnsi="Times New Roman" w:cs="Times New Roman"/>
          <w:color w:val="000000"/>
          <w:sz w:val="24"/>
          <w:szCs w:val="24"/>
          <w:lang w:val="en-US"/>
        </w:rPr>
        <w:t xml:space="preserve"> </w:t>
      </w:r>
      <w:r w:rsidR="00FD3FEF">
        <w:rPr>
          <w:rFonts w:ascii="Times New Roman" w:eastAsia="Times New Roman" w:hAnsi="Times New Roman" w:cs="Times New Roman"/>
          <w:color w:val="000000"/>
          <w:sz w:val="24"/>
          <w:szCs w:val="24"/>
          <w:lang w:val="en-US"/>
        </w:rPr>
        <w:t xml:space="preserve"> </w:t>
      </w:r>
      <w:r w:rsidR="006205A4" w:rsidRPr="00D31AFC">
        <w:rPr>
          <w:rFonts w:ascii="Times New Roman" w:eastAsia="Times New Roman" w:hAnsi="Times New Roman" w:cs="Times New Roman"/>
          <w:color w:val="000000"/>
          <w:sz w:val="24"/>
          <w:szCs w:val="24"/>
          <w:lang w:val="en-US"/>
        </w:rPr>
        <w:t xml:space="preserve">Any person who- </w:t>
      </w:r>
    </w:p>
    <w:p w14:paraId="4B1BA6E0" w14:textId="25967B8D" w:rsidR="006205A4" w:rsidRDefault="006205A4" w:rsidP="00EA55A0">
      <w:pPr>
        <w:numPr>
          <w:ilvl w:val="0"/>
          <w:numId w:val="36"/>
        </w:numPr>
        <w:tabs>
          <w:tab w:val="left" w:pos="1890"/>
        </w:tabs>
        <w:spacing w:after="5" w:line="240" w:lineRule="auto"/>
        <w:ind w:left="2520" w:right="5" w:hanging="360"/>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lastRenderedPageBreak/>
        <w:t xml:space="preserve">acquires or comes into possession of any unregistered raw ivory or horn shall, within fifteen days of such acquisition or coming into possession; or  </w:t>
      </w:r>
    </w:p>
    <w:p w14:paraId="23EA23BF" w14:textId="77777777" w:rsidR="001E15FB" w:rsidRPr="00D31AFC" w:rsidRDefault="001E15FB" w:rsidP="001E15FB">
      <w:pPr>
        <w:spacing w:after="0" w:line="240" w:lineRule="auto"/>
        <w:ind w:left="1530" w:right="5"/>
        <w:jc w:val="both"/>
        <w:rPr>
          <w:rFonts w:ascii="Times New Roman" w:eastAsia="Times New Roman" w:hAnsi="Times New Roman" w:cs="Times New Roman"/>
          <w:color w:val="000000"/>
          <w:sz w:val="24"/>
          <w:szCs w:val="24"/>
          <w:lang w:val="en-US"/>
        </w:rPr>
      </w:pPr>
    </w:p>
    <w:p w14:paraId="7EDDB1B8" w14:textId="77777777" w:rsidR="006205A4" w:rsidRDefault="006205A4" w:rsidP="00EA55A0">
      <w:pPr>
        <w:numPr>
          <w:ilvl w:val="0"/>
          <w:numId w:val="36"/>
        </w:numPr>
        <w:spacing w:after="5" w:line="240" w:lineRule="auto"/>
        <w:ind w:left="2520" w:right="5" w:hanging="360"/>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 xml:space="preserve">imports into Zimbabwe any unregistered raw ivory or horn shall, within twenty-four hours of such importation; produce the ivory or horn to a specified officer for registration.  </w:t>
      </w:r>
    </w:p>
    <w:p w14:paraId="157BD065" w14:textId="77777777" w:rsidR="001E15FB" w:rsidRDefault="001E15FB" w:rsidP="001E15FB">
      <w:pPr>
        <w:pStyle w:val="ListParagraph"/>
        <w:spacing w:after="0" w:line="240" w:lineRule="auto"/>
        <w:rPr>
          <w:rFonts w:ascii="Times New Roman" w:eastAsia="Times New Roman" w:hAnsi="Times New Roman" w:cs="Times New Roman"/>
          <w:color w:val="000000"/>
          <w:sz w:val="24"/>
          <w:szCs w:val="24"/>
          <w:lang w:val="en-US"/>
        </w:rPr>
      </w:pPr>
    </w:p>
    <w:p w14:paraId="208CD0E3" w14:textId="2F808051" w:rsidR="006205A4" w:rsidRPr="00D31AFC" w:rsidRDefault="00082F24" w:rsidP="00082F24">
      <w:pPr>
        <w:pStyle w:val="ListParagraph"/>
        <w:tabs>
          <w:tab w:val="left" w:pos="1890"/>
          <w:tab w:val="left" w:pos="1980"/>
        </w:tabs>
        <w:spacing w:line="240" w:lineRule="auto"/>
        <w:ind w:left="2160" w:hanging="810"/>
        <w:jc w:val="both"/>
        <w:rPr>
          <w:rFonts w:ascii="Times New Roman" w:eastAsia="Times New Roman" w:hAnsi="Times New Roman" w:cs="Times New Roman"/>
          <w:color w:val="000000"/>
          <w:sz w:val="24"/>
          <w:szCs w:val="24"/>
          <w:u w:color="000000"/>
          <w:lang w:val="en-US"/>
        </w:rPr>
      </w:pPr>
      <w:r>
        <w:rPr>
          <w:rFonts w:ascii="Times New Roman" w:eastAsia="Times New Roman" w:hAnsi="Times New Roman" w:cs="Times New Roman"/>
          <w:color w:val="000000"/>
          <w:sz w:val="24"/>
          <w:szCs w:val="24"/>
          <w:lang w:val="en-US"/>
        </w:rPr>
        <w:t xml:space="preserve">    </w:t>
      </w:r>
      <w:r w:rsidR="006205A4" w:rsidRPr="00D31AFC">
        <w:rPr>
          <w:rFonts w:ascii="Times New Roman" w:eastAsia="Times New Roman" w:hAnsi="Times New Roman" w:cs="Times New Roman"/>
          <w:color w:val="000000"/>
          <w:sz w:val="24"/>
          <w:szCs w:val="24"/>
          <w:lang w:val="en-US"/>
        </w:rPr>
        <w:t xml:space="preserve">(2) </w:t>
      </w:r>
      <w:r>
        <w:rPr>
          <w:rFonts w:ascii="Times New Roman" w:eastAsia="Times New Roman" w:hAnsi="Times New Roman" w:cs="Times New Roman"/>
          <w:color w:val="000000"/>
          <w:sz w:val="24"/>
          <w:szCs w:val="24"/>
          <w:lang w:val="en-US"/>
        </w:rPr>
        <w:t xml:space="preserve">  </w:t>
      </w:r>
      <w:r w:rsidR="006205A4" w:rsidRPr="00D31AFC">
        <w:rPr>
          <w:rFonts w:ascii="Times New Roman" w:eastAsia="Times New Roman" w:hAnsi="Times New Roman" w:cs="Times New Roman"/>
          <w:color w:val="000000"/>
          <w:sz w:val="24"/>
          <w:szCs w:val="24"/>
          <w:u w:color="000000"/>
          <w:lang w:val="en-US"/>
        </w:rPr>
        <w:t xml:space="preserve">A specified officer shall require evidence that any ivory or horn has been </w:t>
      </w:r>
      <w:r w:rsidR="00B068D5">
        <w:rPr>
          <w:rFonts w:ascii="Times New Roman" w:eastAsia="Times New Roman" w:hAnsi="Times New Roman" w:cs="Times New Roman"/>
          <w:color w:val="000000"/>
          <w:sz w:val="24"/>
          <w:szCs w:val="24"/>
          <w:u w:color="000000"/>
          <w:lang w:val="en-US"/>
        </w:rPr>
        <w:t xml:space="preserve">   </w:t>
      </w:r>
      <w:r w:rsidR="006205A4" w:rsidRPr="00D31AFC">
        <w:rPr>
          <w:rFonts w:ascii="Times New Roman" w:eastAsia="Times New Roman" w:hAnsi="Times New Roman" w:cs="Times New Roman"/>
          <w:color w:val="000000"/>
          <w:sz w:val="24"/>
          <w:szCs w:val="24"/>
          <w:u w:color="000000"/>
          <w:lang w:val="en-US"/>
        </w:rPr>
        <w:t>lawfully</w:t>
      </w:r>
      <w:r w:rsidR="006205A4" w:rsidRPr="00D31AFC">
        <w:rPr>
          <w:rFonts w:ascii="Times New Roman" w:eastAsia="Times New Roman" w:hAnsi="Times New Roman" w:cs="Times New Roman"/>
          <w:color w:val="000000"/>
          <w:sz w:val="24"/>
          <w:szCs w:val="24"/>
          <w:lang w:val="en-US"/>
        </w:rPr>
        <w:t xml:space="preserve"> </w:t>
      </w:r>
      <w:r w:rsidR="006205A4" w:rsidRPr="00D31AFC">
        <w:rPr>
          <w:rFonts w:ascii="Times New Roman" w:eastAsia="Times New Roman" w:hAnsi="Times New Roman" w:cs="Times New Roman"/>
          <w:color w:val="000000"/>
          <w:sz w:val="24"/>
          <w:szCs w:val="24"/>
          <w:u w:color="000000"/>
          <w:lang w:val="en-US"/>
        </w:rPr>
        <w:t>acquired or imported or is lawfully possessed, as the case may be, by the person seeking</w:t>
      </w:r>
      <w:r w:rsidR="006205A4" w:rsidRPr="00D31AFC">
        <w:rPr>
          <w:rFonts w:ascii="Times New Roman" w:eastAsia="Times New Roman" w:hAnsi="Times New Roman" w:cs="Times New Roman"/>
          <w:color w:val="000000"/>
          <w:sz w:val="24"/>
          <w:szCs w:val="24"/>
          <w:lang w:val="en-US"/>
        </w:rPr>
        <w:t xml:space="preserve"> </w:t>
      </w:r>
      <w:r w:rsidR="006205A4" w:rsidRPr="00D31AFC">
        <w:rPr>
          <w:rFonts w:ascii="Times New Roman" w:eastAsia="Times New Roman" w:hAnsi="Times New Roman" w:cs="Times New Roman"/>
          <w:color w:val="000000"/>
          <w:sz w:val="24"/>
          <w:szCs w:val="24"/>
          <w:u w:color="000000"/>
          <w:lang w:val="en-US"/>
        </w:rPr>
        <w:t>to have it registered.”</w:t>
      </w:r>
    </w:p>
    <w:p w14:paraId="3475ACA5" w14:textId="77777777" w:rsidR="006205A4" w:rsidRPr="00D31AFC" w:rsidRDefault="006205A4" w:rsidP="006205A4">
      <w:pPr>
        <w:pStyle w:val="ListParagraph"/>
        <w:spacing w:line="360" w:lineRule="auto"/>
        <w:ind w:left="1134"/>
        <w:jc w:val="both"/>
        <w:rPr>
          <w:rFonts w:ascii="Times New Roman" w:hAnsi="Times New Roman" w:cs="Times New Roman"/>
          <w:sz w:val="24"/>
          <w:szCs w:val="24"/>
        </w:rPr>
      </w:pPr>
    </w:p>
    <w:p w14:paraId="6391D765" w14:textId="0CFF8E04" w:rsidR="00861F0F" w:rsidRPr="00676ED6" w:rsidRDefault="00676ED6" w:rsidP="0038276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17E8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6205A4" w:rsidRPr="00676ED6">
        <w:rPr>
          <w:rFonts w:ascii="Times New Roman" w:hAnsi="Times New Roman" w:cs="Times New Roman"/>
          <w:sz w:val="24"/>
          <w:szCs w:val="24"/>
        </w:rPr>
        <w:t xml:space="preserve">The </w:t>
      </w:r>
      <w:r w:rsidR="00761713" w:rsidRPr="00676ED6">
        <w:rPr>
          <w:rFonts w:ascii="Times New Roman" w:hAnsi="Times New Roman" w:cs="Times New Roman"/>
          <w:sz w:val="24"/>
          <w:szCs w:val="24"/>
        </w:rPr>
        <w:t>“</w:t>
      </w:r>
      <w:r w:rsidR="006205A4" w:rsidRPr="00676ED6">
        <w:rPr>
          <w:rFonts w:ascii="Times New Roman" w:hAnsi="Times New Roman" w:cs="Times New Roman"/>
          <w:sz w:val="24"/>
          <w:szCs w:val="24"/>
        </w:rPr>
        <w:t>person</w:t>
      </w:r>
      <w:r w:rsidR="00761713" w:rsidRPr="00676ED6">
        <w:rPr>
          <w:rFonts w:ascii="Times New Roman" w:hAnsi="Times New Roman" w:cs="Times New Roman"/>
          <w:sz w:val="24"/>
          <w:szCs w:val="24"/>
        </w:rPr>
        <w:t>”</w:t>
      </w:r>
      <w:r w:rsidR="006205A4" w:rsidRPr="00676ED6">
        <w:rPr>
          <w:rFonts w:ascii="Times New Roman" w:hAnsi="Times New Roman" w:cs="Times New Roman"/>
          <w:sz w:val="24"/>
          <w:szCs w:val="24"/>
        </w:rPr>
        <w:t xml:space="preserve"> envisaged under s 82, is mandated in terms of s 77 to produce the unregistered ivory to a specified officer for r</w:t>
      </w:r>
      <w:r w:rsidR="00BB2841">
        <w:rPr>
          <w:rFonts w:ascii="Times New Roman" w:hAnsi="Times New Roman" w:cs="Times New Roman"/>
          <w:sz w:val="24"/>
          <w:szCs w:val="24"/>
        </w:rPr>
        <w:t xml:space="preserve">egistration.  </w:t>
      </w:r>
      <w:r w:rsidR="006205A4" w:rsidRPr="00676ED6">
        <w:rPr>
          <w:rFonts w:ascii="Times New Roman" w:hAnsi="Times New Roman" w:cs="Times New Roman"/>
          <w:sz w:val="24"/>
          <w:szCs w:val="24"/>
        </w:rPr>
        <w:t>Section 77(2) further mandates that the specified officer in registering the ivory will require evidence that the ivory would have been acquired or imported or possessed</w:t>
      </w:r>
      <w:r w:rsidR="00D37BD0" w:rsidRPr="00676ED6">
        <w:rPr>
          <w:rFonts w:ascii="Times New Roman" w:hAnsi="Times New Roman" w:cs="Times New Roman"/>
          <w:sz w:val="24"/>
          <w:szCs w:val="24"/>
        </w:rPr>
        <w:t xml:space="preserve"> lawfully.</w:t>
      </w:r>
    </w:p>
    <w:p w14:paraId="0690A25D" w14:textId="3CC09F80" w:rsidR="006205A4" w:rsidRPr="00676ED6" w:rsidRDefault="00676ED6" w:rsidP="005C0A98">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17E8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6205A4" w:rsidRPr="00676ED6">
        <w:rPr>
          <w:rFonts w:ascii="Times New Roman" w:hAnsi="Times New Roman" w:cs="Times New Roman"/>
          <w:sz w:val="24"/>
          <w:szCs w:val="24"/>
        </w:rPr>
        <w:t>Lastly</w:t>
      </w:r>
      <w:r w:rsidR="00E97099" w:rsidRPr="00676ED6">
        <w:rPr>
          <w:rFonts w:ascii="Times New Roman" w:hAnsi="Times New Roman" w:cs="Times New Roman"/>
          <w:sz w:val="24"/>
          <w:szCs w:val="24"/>
        </w:rPr>
        <w:t>,</w:t>
      </w:r>
      <w:r w:rsidR="006205A4" w:rsidRPr="00676ED6">
        <w:rPr>
          <w:rFonts w:ascii="Times New Roman" w:hAnsi="Times New Roman" w:cs="Times New Roman"/>
          <w:sz w:val="24"/>
          <w:szCs w:val="24"/>
        </w:rPr>
        <w:t xml:space="preserve"> </w:t>
      </w:r>
      <w:r w:rsidR="0058077E" w:rsidRPr="00676ED6">
        <w:rPr>
          <w:rFonts w:ascii="Times New Roman" w:hAnsi="Times New Roman" w:cs="Times New Roman"/>
          <w:sz w:val="24"/>
          <w:szCs w:val="24"/>
        </w:rPr>
        <w:t xml:space="preserve">and </w:t>
      </w:r>
      <w:r w:rsidR="006205A4" w:rsidRPr="00676ED6">
        <w:rPr>
          <w:rFonts w:ascii="Times New Roman" w:hAnsi="Times New Roman" w:cs="Times New Roman"/>
          <w:sz w:val="24"/>
          <w:szCs w:val="24"/>
        </w:rPr>
        <w:t xml:space="preserve">closely entwined to s 82 and 77, is s 85 which </w:t>
      </w:r>
      <w:r w:rsidR="00147C15" w:rsidRPr="00676ED6">
        <w:rPr>
          <w:rFonts w:ascii="Times New Roman" w:hAnsi="Times New Roman" w:cs="Times New Roman"/>
          <w:sz w:val="24"/>
          <w:szCs w:val="24"/>
        </w:rPr>
        <w:t>provides for exemptions to the app</w:t>
      </w:r>
      <w:r w:rsidR="005C0A98">
        <w:rPr>
          <w:rFonts w:ascii="Times New Roman" w:hAnsi="Times New Roman" w:cs="Times New Roman"/>
          <w:sz w:val="24"/>
          <w:szCs w:val="24"/>
        </w:rPr>
        <w:t xml:space="preserve">lication of the two provisions.  </w:t>
      </w:r>
      <w:r w:rsidR="00147C15" w:rsidRPr="00676ED6">
        <w:rPr>
          <w:rFonts w:ascii="Times New Roman" w:hAnsi="Times New Roman" w:cs="Times New Roman"/>
          <w:sz w:val="24"/>
          <w:szCs w:val="24"/>
        </w:rPr>
        <w:t>Section 85 provides that:</w:t>
      </w:r>
    </w:p>
    <w:p w14:paraId="24E4A3F4" w14:textId="4F0326F9" w:rsidR="00147C15" w:rsidRDefault="0025650D" w:rsidP="003E61AB">
      <w:pPr>
        <w:numPr>
          <w:ilvl w:val="0"/>
          <w:numId w:val="39"/>
        </w:numPr>
        <w:spacing w:after="5" w:line="240" w:lineRule="auto"/>
        <w:ind w:left="1890" w:right="5" w:hanging="45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t>
      </w:r>
      <w:r w:rsidR="00147C15" w:rsidRPr="00D31AFC">
        <w:rPr>
          <w:rFonts w:ascii="Times New Roman" w:eastAsia="Times New Roman" w:hAnsi="Times New Roman" w:cs="Times New Roman"/>
          <w:color w:val="000000"/>
          <w:sz w:val="24"/>
          <w:szCs w:val="24"/>
          <w:lang w:val="en-US"/>
        </w:rPr>
        <w:t xml:space="preserve">Sections 77, 82 and subsection (1) of section 84 shall not apply in respect of the acquisition or possession of ivory or horn by any museum or scientific or educational institution, where such ivory or horn is bona fide acquired or possessed for the purposes of the museum or for scientific or educational purposes.  </w:t>
      </w:r>
    </w:p>
    <w:p w14:paraId="20C53127" w14:textId="77777777" w:rsidR="009B145D" w:rsidRPr="00D31AFC" w:rsidRDefault="009B145D" w:rsidP="003E61AB">
      <w:pPr>
        <w:spacing w:after="0" w:line="240" w:lineRule="auto"/>
        <w:ind w:left="1710" w:right="5"/>
        <w:jc w:val="both"/>
        <w:rPr>
          <w:rFonts w:ascii="Times New Roman" w:eastAsia="Times New Roman" w:hAnsi="Times New Roman" w:cs="Times New Roman"/>
          <w:color w:val="000000"/>
          <w:sz w:val="24"/>
          <w:szCs w:val="24"/>
          <w:lang w:val="en-US"/>
        </w:rPr>
      </w:pPr>
    </w:p>
    <w:p w14:paraId="47FB6143" w14:textId="77777777" w:rsidR="009B145D" w:rsidRDefault="00147C15" w:rsidP="003E61AB">
      <w:pPr>
        <w:numPr>
          <w:ilvl w:val="0"/>
          <w:numId w:val="39"/>
        </w:numPr>
        <w:spacing w:after="5" w:line="240" w:lineRule="auto"/>
        <w:ind w:left="1890" w:right="5" w:hanging="450"/>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 xml:space="preserve">Sections 77, 82 and subsection (1) of section 84 shall not apply in relation to the acquisition, possession, sale or transfer of any ivory or horn by any person in the lawful execution of his duties on behalf of the State. </w:t>
      </w:r>
    </w:p>
    <w:p w14:paraId="72729C3B" w14:textId="11CF14BE" w:rsidR="00147C15" w:rsidRPr="00D31AFC" w:rsidRDefault="00147C15" w:rsidP="003E61AB">
      <w:pPr>
        <w:spacing w:after="0" w:line="240" w:lineRule="auto"/>
        <w:ind w:left="1710" w:right="5"/>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 xml:space="preserve"> </w:t>
      </w:r>
    </w:p>
    <w:p w14:paraId="31E08669" w14:textId="5858F742" w:rsidR="00147C15" w:rsidRPr="005C0A98" w:rsidRDefault="00147C15" w:rsidP="003E61AB">
      <w:pPr>
        <w:pStyle w:val="ListParagraph"/>
        <w:numPr>
          <w:ilvl w:val="0"/>
          <w:numId w:val="39"/>
        </w:numPr>
        <w:tabs>
          <w:tab w:val="left" w:pos="1710"/>
          <w:tab w:val="left" w:pos="1890"/>
        </w:tabs>
        <w:spacing w:after="5" w:line="360" w:lineRule="auto"/>
        <w:ind w:left="1350" w:right="5" w:firstLine="90"/>
        <w:jc w:val="both"/>
        <w:rPr>
          <w:rFonts w:ascii="Times New Roman" w:eastAsia="Times New Roman" w:hAnsi="Times New Roman" w:cs="Times New Roman"/>
          <w:color w:val="000000"/>
          <w:sz w:val="24"/>
          <w:szCs w:val="24"/>
          <w:lang w:val="en-US"/>
        </w:rPr>
      </w:pPr>
      <w:r w:rsidRPr="005C0A98">
        <w:rPr>
          <w:rFonts w:ascii="Times New Roman" w:eastAsia="Times New Roman" w:hAnsi="Times New Roman" w:cs="Times New Roman"/>
          <w:color w:val="000000"/>
          <w:sz w:val="24"/>
          <w:szCs w:val="24"/>
          <w:lang w:val="en-US"/>
        </w:rPr>
        <w:t xml:space="preserve">Section 82 shall not apply in respect of the acquisition or possession of-  </w:t>
      </w:r>
    </w:p>
    <w:p w14:paraId="32661326" w14:textId="77777777" w:rsidR="009B145D" w:rsidRDefault="00147C15" w:rsidP="003E61AB">
      <w:pPr>
        <w:numPr>
          <w:ilvl w:val="0"/>
          <w:numId w:val="40"/>
        </w:numPr>
        <w:spacing w:after="0" w:line="240" w:lineRule="auto"/>
        <w:ind w:left="2700" w:right="5" w:hanging="450"/>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any unregistered ivory by any person in accordance with an authority granted to him by the Director; or</w:t>
      </w:r>
    </w:p>
    <w:p w14:paraId="0D91311B" w14:textId="10F97904" w:rsidR="00147C15" w:rsidRPr="00D31AFC" w:rsidRDefault="00147C15" w:rsidP="003E61AB">
      <w:pPr>
        <w:spacing w:after="0" w:line="240" w:lineRule="auto"/>
        <w:ind w:left="2700" w:right="5"/>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 xml:space="preserve">  </w:t>
      </w:r>
    </w:p>
    <w:p w14:paraId="02B43058" w14:textId="77777777" w:rsidR="00A37027" w:rsidRDefault="00147C15" w:rsidP="003E61AB">
      <w:pPr>
        <w:numPr>
          <w:ilvl w:val="0"/>
          <w:numId w:val="40"/>
        </w:numPr>
        <w:spacing w:after="0" w:line="240" w:lineRule="auto"/>
        <w:ind w:left="2700" w:right="5" w:hanging="450"/>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any marked ivory that has been lawfully imported into Zimbabwe after being manufactured outside Zimbabwe; or</w:t>
      </w:r>
    </w:p>
    <w:p w14:paraId="3F862C18" w14:textId="77777777" w:rsidR="00A37027" w:rsidRDefault="00A37027" w:rsidP="003E61AB">
      <w:pPr>
        <w:pStyle w:val="ListParagraph"/>
        <w:spacing w:after="0" w:line="240" w:lineRule="auto"/>
        <w:rPr>
          <w:rFonts w:ascii="Times New Roman" w:eastAsia="Times New Roman" w:hAnsi="Times New Roman" w:cs="Times New Roman"/>
          <w:color w:val="000000"/>
          <w:sz w:val="24"/>
          <w:szCs w:val="24"/>
          <w:lang w:val="en-US"/>
        </w:rPr>
      </w:pPr>
    </w:p>
    <w:p w14:paraId="30B57C6D" w14:textId="1F40B9A4" w:rsidR="00147C15" w:rsidRPr="00D31AFC" w:rsidRDefault="00147C15" w:rsidP="003E61AB">
      <w:pPr>
        <w:numPr>
          <w:ilvl w:val="0"/>
          <w:numId w:val="40"/>
        </w:numPr>
        <w:spacing w:after="0" w:line="240" w:lineRule="auto"/>
        <w:ind w:left="2700" w:right="5" w:hanging="450"/>
        <w:jc w:val="both"/>
        <w:rPr>
          <w:rFonts w:ascii="Times New Roman" w:eastAsia="Times New Roman" w:hAnsi="Times New Roman" w:cs="Times New Roman"/>
          <w:color w:val="000000"/>
          <w:sz w:val="24"/>
          <w:szCs w:val="24"/>
          <w:lang w:val="en-US"/>
        </w:rPr>
      </w:pPr>
      <w:r w:rsidRPr="00D31AFC">
        <w:rPr>
          <w:rFonts w:ascii="Times New Roman" w:eastAsia="Times New Roman" w:hAnsi="Times New Roman" w:cs="Times New Roman"/>
          <w:color w:val="000000"/>
          <w:sz w:val="24"/>
          <w:szCs w:val="24"/>
          <w:lang w:val="en-US"/>
        </w:rPr>
        <w:t>any marked ivory that was manufactured prior to the 19</w:t>
      </w:r>
      <w:r w:rsidRPr="00D31AFC">
        <w:rPr>
          <w:rFonts w:ascii="Times New Roman" w:eastAsia="Times New Roman" w:hAnsi="Times New Roman" w:cs="Times New Roman"/>
          <w:color w:val="000000"/>
          <w:sz w:val="24"/>
          <w:szCs w:val="24"/>
          <w:vertAlign w:val="superscript"/>
          <w:lang w:val="en-US"/>
        </w:rPr>
        <w:t>th</w:t>
      </w:r>
      <w:r w:rsidRPr="00D31AFC">
        <w:rPr>
          <w:rFonts w:ascii="Times New Roman" w:eastAsia="Times New Roman" w:hAnsi="Times New Roman" w:cs="Times New Roman"/>
          <w:color w:val="000000"/>
          <w:sz w:val="24"/>
          <w:szCs w:val="24"/>
          <w:lang w:val="en-US"/>
        </w:rPr>
        <w:t xml:space="preserve"> December 1986.  </w:t>
      </w:r>
    </w:p>
    <w:p w14:paraId="7F122A6F" w14:textId="4F12D8B0" w:rsidR="00147C15" w:rsidRPr="00446645" w:rsidRDefault="00147C15" w:rsidP="003E61AB">
      <w:pPr>
        <w:pStyle w:val="ListParagraph"/>
        <w:numPr>
          <w:ilvl w:val="0"/>
          <w:numId w:val="39"/>
        </w:numPr>
        <w:spacing w:line="240" w:lineRule="auto"/>
        <w:ind w:left="1890" w:hanging="450"/>
        <w:jc w:val="both"/>
        <w:rPr>
          <w:rFonts w:ascii="Times New Roman" w:hAnsi="Times New Roman" w:cs="Times New Roman"/>
          <w:sz w:val="24"/>
          <w:szCs w:val="24"/>
        </w:rPr>
      </w:pPr>
      <w:r w:rsidRPr="00446645">
        <w:rPr>
          <w:rFonts w:ascii="Times New Roman" w:eastAsia="Times New Roman" w:hAnsi="Times New Roman" w:cs="Times New Roman"/>
          <w:color w:val="000000"/>
          <w:sz w:val="24"/>
          <w:szCs w:val="24"/>
          <w:u w:val="single" w:color="000000"/>
          <w:lang w:val="en-US"/>
        </w:rPr>
        <w:t>In any prosecution arising out of a contravention of section 77, 82 or subsection (1)</w:t>
      </w:r>
      <w:r w:rsidRPr="00446645">
        <w:rPr>
          <w:rFonts w:ascii="Times New Roman" w:eastAsia="Times New Roman" w:hAnsi="Times New Roman" w:cs="Times New Roman"/>
          <w:color w:val="000000"/>
          <w:sz w:val="24"/>
          <w:szCs w:val="24"/>
          <w:lang w:val="en-US"/>
        </w:rPr>
        <w:t xml:space="preserve"> </w:t>
      </w:r>
      <w:r w:rsidRPr="00446645">
        <w:rPr>
          <w:rFonts w:ascii="Times New Roman" w:eastAsia="Times New Roman" w:hAnsi="Times New Roman" w:cs="Times New Roman"/>
          <w:color w:val="000000"/>
          <w:sz w:val="24"/>
          <w:szCs w:val="24"/>
          <w:u w:val="single" w:color="000000"/>
          <w:lang w:val="en-US"/>
        </w:rPr>
        <w:t>of section 84, the burden of proving that he was entitled to an exemption in terms of</w:t>
      </w:r>
      <w:r w:rsidRPr="00446645">
        <w:rPr>
          <w:rFonts w:ascii="Times New Roman" w:eastAsia="Times New Roman" w:hAnsi="Times New Roman" w:cs="Times New Roman"/>
          <w:color w:val="000000"/>
          <w:sz w:val="24"/>
          <w:szCs w:val="24"/>
          <w:lang w:val="en-US"/>
        </w:rPr>
        <w:t xml:space="preserve"> </w:t>
      </w:r>
      <w:r w:rsidRPr="00446645">
        <w:rPr>
          <w:rFonts w:ascii="Times New Roman" w:eastAsia="Times New Roman" w:hAnsi="Times New Roman" w:cs="Times New Roman"/>
          <w:color w:val="000000"/>
          <w:sz w:val="24"/>
          <w:szCs w:val="24"/>
          <w:u w:val="single" w:color="000000"/>
          <w:lang w:val="en-US"/>
        </w:rPr>
        <w:t xml:space="preserve">this section shall rest on the person claiming such exemption.” </w:t>
      </w:r>
      <w:r w:rsidRPr="00446645">
        <w:rPr>
          <w:rFonts w:ascii="Times New Roman" w:eastAsia="Times New Roman" w:hAnsi="Times New Roman" w:cs="Times New Roman"/>
          <w:color w:val="000000"/>
          <w:sz w:val="24"/>
          <w:szCs w:val="24"/>
          <w:u w:color="000000"/>
          <w:lang w:val="en-US"/>
        </w:rPr>
        <w:t>(</w:t>
      </w:r>
      <w:r w:rsidR="00DA5DAD">
        <w:rPr>
          <w:rFonts w:ascii="Times New Roman" w:eastAsia="Times New Roman" w:hAnsi="Times New Roman" w:cs="Times New Roman"/>
          <w:color w:val="000000"/>
          <w:sz w:val="24"/>
          <w:szCs w:val="24"/>
          <w:u w:color="000000"/>
          <w:lang w:val="en-US"/>
        </w:rPr>
        <w:t>U</w:t>
      </w:r>
      <w:r w:rsidRPr="00446645">
        <w:rPr>
          <w:rFonts w:ascii="Times New Roman" w:eastAsia="Times New Roman" w:hAnsi="Times New Roman" w:cs="Times New Roman"/>
          <w:color w:val="000000"/>
          <w:sz w:val="24"/>
          <w:szCs w:val="24"/>
          <w:u w:color="000000"/>
          <w:lang w:val="en-US"/>
        </w:rPr>
        <w:t xml:space="preserve">nderlining for emphasis) </w:t>
      </w:r>
    </w:p>
    <w:p w14:paraId="68226D65" w14:textId="41A36DBC" w:rsidR="00487197" w:rsidRPr="00676ED6" w:rsidRDefault="00676ED6" w:rsidP="000871B6">
      <w:pPr>
        <w:spacing w:line="480" w:lineRule="auto"/>
        <w:ind w:left="540" w:hanging="540"/>
        <w:jc w:val="both"/>
        <w:rPr>
          <w:rFonts w:ascii="Times New Roman" w:hAnsi="Times New Roman" w:cs="Times New Roman"/>
          <w:b/>
          <w:bCs/>
          <w:sz w:val="24"/>
          <w:szCs w:val="24"/>
        </w:rPr>
      </w:pPr>
      <w:r>
        <w:rPr>
          <w:rFonts w:ascii="Times New Roman" w:hAnsi="Times New Roman" w:cs="Times New Roman"/>
          <w:sz w:val="24"/>
          <w:szCs w:val="24"/>
        </w:rPr>
        <w:lastRenderedPageBreak/>
        <w:t>[2</w:t>
      </w:r>
      <w:r w:rsidR="00517E8F">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B366F5">
        <w:rPr>
          <w:rFonts w:ascii="Times New Roman" w:hAnsi="Times New Roman" w:cs="Times New Roman"/>
          <w:sz w:val="24"/>
          <w:szCs w:val="24"/>
        </w:rPr>
        <w:t>Section 85(3) introduces a shield to</w:t>
      </w:r>
      <w:r w:rsidR="00147C15" w:rsidRPr="00676ED6">
        <w:rPr>
          <w:rFonts w:ascii="Times New Roman" w:hAnsi="Times New Roman" w:cs="Times New Roman"/>
          <w:sz w:val="24"/>
          <w:szCs w:val="24"/>
        </w:rPr>
        <w:t xml:space="preserve"> criminal liability aris</w:t>
      </w:r>
      <w:r w:rsidR="00D02FE3" w:rsidRPr="00676ED6">
        <w:rPr>
          <w:rFonts w:ascii="Times New Roman" w:hAnsi="Times New Roman" w:cs="Times New Roman"/>
          <w:sz w:val="24"/>
          <w:szCs w:val="24"/>
        </w:rPr>
        <w:t>ing</w:t>
      </w:r>
      <w:r w:rsidR="00147C15" w:rsidRPr="00676ED6">
        <w:rPr>
          <w:rFonts w:ascii="Times New Roman" w:hAnsi="Times New Roman" w:cs="Times New Roman"/>
          <w:sz w:val="24"/>
          <w:szCs w:val="24"/>
        </w:rPr>
        <w:t xml:space="preserve"> from s 82(1) when any person is found in unlawful possession of unregistered ivory</w:t>
      </w:r>
      <w:r w:rsidR="00D02FE3" w:rsidRPr="00676ED6">
        <w:rPr>
          <w:rFonts w:ascii="Times New Roman" w:hAnsi="Times New Roman" w:cs="Times New Roman"/>
          <w:sz w:val="24"/>
          <w:szCs w:val="24"/>
        </w:rPr>
        <w:t xml:space="preserve"> in the identified circumstances</w:t>
      </w:r>
      <w:r w:rsidR="00A74CCC">
        <w:rPr>
          <w:rFonts w:ascii="Times New Roman" w:hAnsi="Times New Roman" w:cs="Times New Roman"/>
          <w:sz w:val="24"/>
          <w:szCs w:val="24"/>
        </w:rPr>
        <w:t xml:space="preserve">.  </w:t>
      </w:r>
      <w:r w:rsidR="0058077E" w:rsidRPr="00676ED6">
        <w:rPr>
          <w:rFonts w:ascii="Times New Roman" w:hAnsi="Times New Roman" w:cs="Times New Roman"/>
          <w:sz w:val="24"/>
          <w:szCs w:val="24"/>
        </w:rPr>
        <w:t>When seeking shelter under</w:t>
      </w:r>
      <w:r w:rsidR="00D02FE3" w:rsidRPr="00676ED6">
        <w:rPr>
          <w:rFonts w:ascii="Times New Roman" w:hAnsi="Times New Roman" w:cs="Times New Roman"/>
          <w:sz w:val="24"/>
          <w:szCs w:val="24"/>
        </w:rPr>
        <w:t xml:space="preserve"> </w:t>
      </w:r>
      <w:r w:rsidR="00147C15" w:rsidRPr="00676ED6">
        <w:rPr>
          <w:rFonts w:ascii="Times New Roman" w:hAnsi="Times New Roman" w:cs="Times New Roman"/>
          <w:sz w:val="24"/>
          <w:szCs w:val="24"/>
        </w:rPr>
        <w:t xml:space="preserve">these </w:t>
      </w:r>
      <w:r w:rsidR="002E7072" w:rsidRPr="00676ED6">
        <w:rPr>
          <w:rFonts w:ascii="Times New Roman" w:hAnsi="Times New Roman" w:cs="Times New Roman"/>
          <w:sz w:val="24"/>
          <w:szCs w:val="24"/>
        </w:rPr>
        <w:t>exemptions,</w:t>
      </w:r>
      <w:r w:rsidR="00147C15" w:rsidRPr="00676ED6">
        <w:rPr>
          <w:rFonts w:ascii="Times New Roman" w:hAnsi="Times New Roman" w:cs="Times New Roman"/>
          <w:sz w:val="24"/>
          <w:szCs w:val="24"/>
        </w:rPr>
        <w:t xml:space="preserve"> the burden of pro</w:t>
      </w:r>
      <w:r w:rsidR="00D02FE3" w:rsidRPr="00676ED6">
        <w:rPr>
          <w:rFonts w:ascii="Times New Roman" w:hAnsi="Times New Roman" w:cs="Times New Roman"/>
          <w:sz w:val="24"/>
          <w:szCs w:val="24"/>
        </w:rPr>
        <w:t>of</w:t>
      </w:r>
      <w:r w:rsidR="00147C15" w:rsidRPr="00676ED6">
        <w:rPr>
          <w:rFonts w:ascii="Times New Roman" w:hAnsi="Times New Roman" w:cs="Times New Roman"/>
          <w:sz w:val="24"/>
          <w:szCs w:val="24"/>
        </w:rPr>
        <w:t xml:space="preserve"> </w:t>
      </w:r>
      <w:r w:rsidR="0058077E" w:rsidRPr="00676ED6">
        <w:rPr>
          <w:rFonts w:ascii="Times New Roman" w:hAnsi="Times New Roman" w:cs="Times New Roman"/>
          <w:sz w:val="24"/>
          <w:szCs w:val="24"/>
        </w:rPr>
        <w:t xml:space="preserve">is </w:t>
      </w:r>
      <w:r w:rsidR="00147C15" w:rsidRPr="00676ED6">
        <w:rPr>
          <w:rFonts w:ascii="Times New Roman" w:hAnsi="Times New Roman" w:cs="Times New Roman"/>
          <w:sz w:val="24"/>
          <w:szCs w:val="24"/>
        </w:rPr>
        <w:t xml:space="preserve">placed </w:t>
      </w:r>
      <w:r w:rsidR="0058077E" w:rsidRPr="00676ED6">
        <w:rPr>
          <w:rFonts w:ascii="Times New Roman" w:hAnsi="Times New Roman" w:cs="Times New Roman"/>
          <w:sz w:val="24"/>
          <w:szCs w:val="24"/>
        </w:rPr>
        <w:t xml:space="preserve">squarely </w:t>
      </w:r>
      <w:r w:rsidR="00147C15" w:rsidRPr="00676ED6">
        <w:rPr>
          <w:rFonts w:ascii="Times New Roman" w:hAnsi="Times New Roman" w:cs="Times New Roman"/>
          <w:sz w:val="24"/>
          <w:szCs w:val="24"/>
        </w:rPr>
        <w:t xml:space="preserve">on </w:t>
      </w:r>
      <w:r w:rsidR="0058077E" w:rsidRPr="00676ED6">
        <w:rPr>
          <w:rFonts w:ascii="Times New Roman" w:hAnsi="Times New Roman" w:cs="Times New Roman"/>
          <w:sz w:val="24"/>
          <w:szCs w:val="24"/>
        </w:rPr>
        <w:t>the shoulders of the person who claims such exemption,</w:t>
      </w:r>
      <w:r w:rsidR="00147C15" w:rsidRPr="00676ED6">
        <w:rPr>
          <w:rFonts w:ascii="Times New Roman" w:hAnsi="Times New Roman" w:cs="Times New Roman"/>
          <w:sz w:val="24"/>
          <w:szCs w:val="24"/>
        </w:rPr>
        <w:t xml:space="preserve"> that is</w:t>
      </w:r>
      <w:r w:rsidR="0058077E" w:rsidRPr="00676ED6">
        <w:rPr>
          <w:rFonts w:ascii="Times New Roman" w:hAnsi="Times New Roman" w:cs="Times New Roman"/>
          <w:sz w:val="24"/>
          <w:szCs w:val="24"/>
        </w:rPr>
        <w:t>,</w:t>
      </w:r>
      <w:r w:rsidR="00147C15" w:rsidRPr="00676ED6">
        <w:rPr>
          <w:rFonts w:ascii="Times New Roman" w:hAnsi="Times New Roman" w:cs="Times New Roman"/>
          <w:sz w:val="24"/>
          <w:szCs w:val="24"/>
        </w:rPr>
        <w:t xml:space="preserve"> the accused person.</w:t>
      </w:r>
    </w:p>
    <w:p w14:paraId="456B97B1" w14:textId="112B8FF9" w:rsidR="00487197" w:rsidRPr="00676ED6" w:rsidRDefault="00676ED6" w:rsidP="00837B80">
      <w:pPr>
        <w:spacing w:after="0" w:line="480" w:lineRule="auto"/>
        <w:ind w:left="540" w:hanging="540"/>
        <w:jc w:val="both"/>
        <w:rPr>
          <w:rFonts w:ascii="Times New Roman" w:hAnsi="Times New Roman" w:cs="Times New Roman"/>
          <w:b/>
          <w:bCs/>
          <w:sz w:val="24"/>
          <w:szCs w:val="24"/>
        </w:rPr>
      </w:pPr>
      <w:r>
        <w:rPr>
          <w:rFonts w:ascii="Times New Roman" w:eastAsia="Times New Roman" w:hAnsi="Times New Roman" w:cs="Times New Roman"/>
          <w:sz w:val="24"/>
          <w:szCs w:val="24"/>
          <w:lang w:val="en-US" w:eastAsia="en-AE"/>
        </w:rPr>
        <w:t>[2</w:t>
      </w:r>
      <w:r w:rsidR="00517E8F">
        <w:rPr>
          <w:rFonts w:ascii="Times New Roman" w:eastAsia="Times New Roman" w:hAnsi="Times New Roman" w:cs="Times New Roman"/>
          <w:sz w:val="24"/>
          <w:szCs w:val="24"/>
          <w:lang w:val="en-US" w:eastAsia="en-AE"/>
        </w:rPr>
        <w:t>6</w:t>
      </w:r>
      <w:r>
        <w:rPr>
          <w:rFonts w:ascii="Times New Roman" w:eastAsia="Times New Roman" w:hAnsi="Times New Roman" w:cs="Times New Roman"/>
          <w:sz w:val="24"/>
          <w:szCs w:val="24"/>
          <w:lang w:val="en-US" w:eastAsia="en-AE"/>
        </w:rPr>
        <w:t>]</w:t>
      </w:r>
      <w:r>
        <w:rPr>
          <w:rFonts w:ascii="Times New Roman" w:eastAsia="Times New Roman" w:hAnsi="Times New Roman" w:cs="Times New Roman"/>
          <w:sz w:val="24"/>
          <w:szCs w:val="24"/>
          <w:lang w:val="en-US" w:eastAsia="en-AE"/>
        </w:rPr>
        <w:tab/>
      </w:r>
      <w:r w:rsidR="00F91747" w:rsidRPr="00676ED6">
        <w:rPr>
          <w:rFonts w:ascii="Times New Roman" w:eastAsia="Times New Roman" w:hAnsi="Times New Roman" w:cs="Times New Roman"/>
          <w:sz w:val="24"/>
          <w:szCs w:val="24"/>
          <w:lang w:val="en-AE" w:eastAsia="en-AE"/>
        </w:rPr>
        <w:t xml:space="preserve">The </w:t>
      </w:r>
      <w:r w:rsidR="00D02FE3" w:rsidRPr="00676ED6">
        <w:rPr>
          <w:rFonts w:ascii="Times New Roman" w:eastAsia="Times New Roman" w:hAnsi="Times New Roman" w:cs="Times New Roman"/>
          <w:sz w:val="24"/>
          <w:szCs w:val="24"/>
          <w:lang w:val="en-GB" w:eastAsia="en-AE"/>
        </w:rPr>
        <w:t xml:space="preserve">above referred </w:t>
      </w:r>
      <w:r w:rsidR="0058077E" w:rsidRPr="00676ED6">
        <w:rPr>
          <w:rFonts w:ascii="Times New Roman" w:eastAsia="Times New Roman" w:hAnsi="Times New Roman" w:cs="Times New Roman"/>
          <w:sz w:val="24"/>
          <w:szCs w:val="24"/>
          <w:lang w:val="en-AE" w:eastAsia="en-AE"/>
        </w:rPr>
        <w:t xml:space="preserve">provisions </w:t>
      </w:r>
      <w:r w:rsidR="0058077E" w:rsidRPr="00676ED6">
        <w:rPr>
          <w:rFonts w:ascii="Times New Roman" w:eastAsia="Times New Roman" w:hAnsi="Times New Roman" w:cs="Times New Roman"/>
          <w:sz w:val="24"/>
          <w:szCs w:val="24"/>
          <w:lang w:eastAsia="en-AE"/>
        </w:rPr>
        <w:t>which are found in</w:t>
      </w:r>
      <w:r w:rsidR="00F91747" w:rsidRPr="00676ED6">
        <w:rPr>
          <w:rFonts w:ascii="Times New Roman" w:eastAsia="Times New Roman" w:hAnsi="Times New Roman" w:cs="Times New Roman"/>
          <w:sz w:val="24"/>
          <w:szCs w:val="24"/>
          <w:lang w:val="en-AE" w:eastAsia="en-AE"/>
        </w:rPr>
        <w:t xml:space="preserve"> </w:t>
      </w:r>
      <w:r w:rsidR="00AF6A9C">
        <w:rPr>
          <w:rFonts w:ascii="Times New Roman" w:eastAsia="Times New Roman" w:hAnsi="Times New Roman" w:cs="Times New Roman"/>
          <w:sz w:val="24"/>
          <w:szCs w:val="24"/>
          <w:lang w:val="en-AE" w:eastAsia="en-AE"/>
        </w:rPr>
        <w:t>S</w:t>
      </w:r>
      <w:r w:rsidR="00AF6A9C">
        <w:rPr>
          <w:rFonts w:ascii="Times New Roman" w:eastAsia="Times New Roman" w:hAnsi="Times New Roman" w:cs="Times New Roman"/>
          <w:sz w:val="24"/>
          <w:szCs w:val="24"/>
          <w:lang w:eastAsia="en-AE"/>
        </w:rPr>
        <w:t>.</w:t>
      </w:r>
      <w:r w:rsidR="00AF6A9C">
        <w:rPr>
          <w:rFonts w:ascii="Times New Roman" w:eastAsia="Times New Roman" w:hAnsi="Times New Roman" w:cs="Times New Roman"/>
          <w:sz w:val="24"/>
          <w:szCs w:val="24"/>
          <w:lang w:val="en-AE" w:eastAsia="en-AE"/>
        </w:rPr>
        <w:t xml:space="preserve"> I</w:t>
      </w:r>
      <w:r w:rsidR="005E741D" w:rsidRPr="00676ED6">
        <w:rPr>
          <w:rFonts w:ascii="Times New Roman" w:eastAsia="Times New Roman" w:hAnsi="Times New Roman" w:cs="Times New Roman"/>
          <w:sz w:val="24"/>
          <w:szCs w:val="24"/>
          <w:lang w:val="en-AE" w:eastAsia="en-AE"/>
        </w:rPr>
        <w:t xml:space="preserve"> 362/90 </w:t>
      </w:r>
      <w:r w:rsidR="00F91747" w:rsidRPr="00676ED6">
        <w:rPr>
          <w:rFonts w:ascii="Times New Roman" w:eastAsia="Calibri" w:hAnsi="Times New Roman" w:cs="Times New Roman"/>
          <w:sz w:val="24"/>
          <w:szCs w:val="24"/>
        </w:rPr>
        <w:t>are</w:t>
      </w:r>
      <w:r w:rsidR="00487197" w:rsidRPr="00676ED6">
        <w:rPr>
          <w:rFonts w:ascii="Times New Roman" w:eastAsia="Calibri" w:hAnsi="Times New Roman" w:cs="Times New Roman"/>
          <w:sz w:val="24"/>
          <w:szCs w:val="24"/>
        </w:rPr>
        <w:t xml:space="preserve"> worded in clear terms which admit of no ambiguity whatsoever a</w:t>
      </w:r>
      <w:r w:rsidR="00E97099" w:rsidRPr="00676ED6">
        <w:rPr>
          <w:rFonts w:ascii="Times New Roman" w:eastAsia="Calibri" w:hAnsi="Times New Roman" w:cs="Times New Roman"/>
          <w:sz w:val="24"/>
          <w:szCs w:val="24"/>
        </w:rPr>
        <w:t>n</w:t>
      </w:r>
      <w:r w:rsidR="00487197" w:rsidRPr="00676ED6">
        <w:rPr>
          <w:rFonts w:ascii="Times New Roman" w:eastAsia="Calibri" w:hAnsi="Times New Roman" w:cs="Times New Roman"/>
          <w:sz w:val="24"/>
          <w:szCs w:val="24"/>
        </w:rPr>
        <w:t xml:space="preserve">d must therefore be given </w:t>
      </w:r>
      <w:r w:rsidR="00F91747" w:rsidRPr="00676ED6">
        <w:rPr>
          <w:rFonts w:ascii="Times New Roman" w:eastAsia="Calibri" w:hAnsi="Times New Roman" w:cs="Times New Roman"/>
          <w:sz w:val="24"/>
          <w:szCs w:val="24"/>
        </w:rPr>
        <w:t>the</w:t>
      </w:r>
      <w:r w:rsidR="00517E0A" w:rsidRPr="00676ED6">
        <w:rPr>
          <w:rFonts w:ascii="Times New Roman" w:eastAsia="Calibri" w:hAnsi="Times New Roman" w:cs="Times New Roman"/>
          <w:sz w:val="24"/>
          <w:szCs w:val="24"/>
        </w:rPr>
        <w:t>i</w:t>
      </w:r>
      <w:r w:rsidR="00F91747" w:rsidRPr="00676ED6">
        <w:rPr>
          <w:rFonts w:ascii="Times New Roman" w:eastAsia="Calibri" w:hAnsi="Times New Roman" w:cs="Times New Roman"/>
          <w:sz w:val="24"/>
          <w:szCs w:val="24"/>
        </w:rPr>
        <w:t>r</w:t>
      </w:r>
      <w:r w:rsidR="00C551DE">
        <w:rPr>
          <w:rFonts w:ascii="Times New Roman" w:eastAsia="Calibri" w:hAnsi="Times New Roman" w:cs="Times New Roman"/>
          <w:sz w:val="24"/>
          <w:szCs w:val="24"/>
        </w:rPr>
        <w:t xml:space="preserve"> ordinary grammatical meaning.  </w:t>
      </w:r>
      <w:r w:rsidR="00487197" w:rsidRPr="00676ED6">
        <w:rPr>
          <w:rFonts w:ascii="Times New Roman" w:eastAsia="Calibri" w:hAnsi="Times New Roman" w:cs="Times New Roman"/>
          <w:sz w:val="24"/>
          <w:szCs w:val="24"/>
        </w:rPr>
        <w:t xml:space="preserve">As was stated by </w:t>
      </w:r>
      <w:r w:rsidR="00C551DE" w:rsidRPr="00676ED6">
        <w:rPr>
          <w:rFonts w:ascii="Times New Roman" w:eastAsia="Calibri" w:hAnsi="Times New Roman" w:cs="Times New Roman"/>
          <w:sz w:val="24"/>
          <w:szCs w:val="24"/>
        </w:rPr>
        <w:t>M</w:t>
      </w:r>
      <w:r w:rsidR="00C551DE">
        <w:rPr>
          <w:rFonts w:ascii="Times New Roman" w:eastAsia="Calibri" w:hAnsi="Times New Roman" w:cs="Times New Roman"/>
          <w:sz w:val="24"/>
          <w:szCs w:val="24"/>
        </w:rPr>
        <w:t>c</w:t>
      </w:r>
      <w:r w:rsidR="00C551DE" w:rsidRPr="00C551DE">
        <w:rPr>
          <w:rFonts w:ascii="Times New Roman" w:eastAsia="Calibri" w:hAnsi="Times New Roman" w:cs="Times New Roman"/>
          <w:smallCaps/>
          <w:sz w:val="24"/>
          <w:szCs w:val="24"/>
        </w:rPr>
        <w:t>nally</w:t>
      </w:r>
      <w:r w:rsidR="00487197" w:rsidRPr="00676ED6">
        <w:rPr>
          <w:rFonts w:ascii="Times New Roman" w:eastAsia="Calibri" w:hAnsi="Times New Roman" w:cs="Times New Roman"/>
          <w:sz w:val="24"/>
          <w:szCs w:val="24"/>
        </w:rPr>
        <w:t xml:space="preserve"> JA in </w:t>
      </w:r>
      <w:r w:rsidR="00487197" w:rsidRPr="00676ED6">
        <w:rPr>
          <w:rFonts w:ascii="Times New Roman" w:eastAsia="Calibri" w:hAnsi="Times New Roman" w:cs="Times New Roman"/>
          <w:i/>
          <w:sz w:val="24"/>
          <w:szCs w:val="24"/>
        </w:rPr>
        <w:t xml:space="preserve">Chegutu Municipality </w:t>
      </w:r>
      <w:r w:rsidR="00487197" w:rsidRPr="00676ED6">
        <w:rPr>
          <w:rFonts w:ascii="Times New Roman" w:eastAsia="Calibri" w:hAnsi="Times New Roman" w:cs="Times New Roman"/>
          <w:sz w:val="24"/>
          <w:szCs w:val="24"/>
        </w:rPr>
        <w:t xml:space="preserve">v </w:t>
      </w:r>
      <w:r w:rsidR="00487197" w:rsidRPr="00676ED6">
        <w:rPr>
          <w:rFonts w:ascii="Times New Roman" w:eastAsia="Calibri" w:hAnsi="Times New Roman" w:cs="Times New Roman"/>
          <w:i/>
          <w:sz w:val="24"/>
          <w:szCs w:val="24"/>
        </w:rPr>
        <w:t>Manyora</w:t>
      </w:r>
      <w:r w:rsidR="00487197" w:rsidRPr="00676ED6">
        <w:rPr>
          <w:rFonts w:ascii="Times New Roman" w:eastAsia="Calibri" w:hAnsi="Times New Roman" w:cs="Times New Roman"/>
          <w:sz w:val="24"/>
          <w:szCs w:val="24"/>
        </w:rPr>
        <w:t xml:space="preserve"> 1996 (1) ZLR 262 (S) 264 D-E:</w:t>
      </w:r>
    </w:p>
    <w:p w14:paraId="4630CC13" w14:textId="1286A7CB" w:rsidR="00487197" w:rsidRDefault="00487197" w:rsidP="00837B80">
      <w:pPr>
        <w:spacing w:after="0" w:line="240" w:lineRule="auto"/>
        <w:ind w:left="1440"/>
        <w:jc w:val="both"/>
        <w:rPr>
          <w:rFonts w:ascii="Times New Roman" w:eastAsia="Calibri" w:hAnsi="Times New Roman" w:cs="Times New Roman"/>
          <w:sz w:val="24"/>
          <w:szCs w:val="24"/>
        </w:rPr>
      </w:pPr>
      <w:r w:rsidRPr="00D31AFC">
        <w:rPr>
          <w:rFonts w:ascii="Times New Roman" w:eastAsia="Calibri" w:hAnsi="Times New Roman" w:cs="Times New Roman"/>
          <w:sz w:val="24"/>
          <w:szCs w:val="24"/>
        </w:rPr>
        <w:t xml:space="preserve">“There is no magic about interpretation. Words must be taken in their context. The grammatical and ordinary sense of the words is to be adhered to as said in </w:t>
      </w:r>
      <w:r w:rsidRPr="00D31AFC">
        <w:rPr>
          <w:rFonts w:ascii="Times New Roman" w:eastAsia="Calibri" w:hAnsi="Times New Roman" w:cs="Times New Roman"/>
          <w:i/>
          <w:sz w:val="24"/>
          <w:szCs w:val="24"/>
        </w:rPr>
        <w:t xml:space="preserve">Grey </w:t>
      </w:r>
      <w:r w:rsidRPr="00D31AFC">
        <w:rPr>
          <w:rFonts w:ascii="Times New Roman" w:eastAsia="Calibri" w:hAnsi="Times New Roman" w:cs="Times New Roman"/>
          <w:sz w:val="24"/>
          <w:szCs w:val="24"/>
        </w:rPr>
        <w:t xml:space="preserve">v </w:t>
      </w:r>
      <w:r w:rsidRPr="00D31AFC">
        <w:rPr>
          <w:rFonts w:ascii="Times New Roman" w:eastAsia="Calibri" w:hAnsi="Times New Roman" w:cs="Times New Roman"/>
          <w:i/>
          <w:sz w:val="24"/>
          <w:szCs w:val="24"/>
        </w:rPr>
        <w:t xml:space="preserve">Pearson </w:t>
      </w:r>
      <w:r w:rsidRPr="00D31AFC">
        <w:rPr>
          <w:rFonts w:ascii="Times New Roman" w:eastAsia="Calibri" w:hAnsi="Times New Roman" w:cs="Times New Roman"/>
          <w:sz w:val="24"/>
          <w:szCs w:val="24"/>
        </w:rPr>
        <w:t xml:space="preserve">(1957) 10 ER 1216 at 1234, </w:t>
      </w:r>
    </w:p>
    <w:p w14:paraId="5BC38CDD" w14:textId="77777777" w:rsidR="00D75496" w:rsidRPr="00D31AFC" w:rsidRDefault="00D75496" w:rsidP="00D75496">
      <w:pPr>
        <w:spacing w:after="0" w:line="240" w:lineRule="auto"/>
        <w:ind w:left="1134" w:firstLine="11"/>
        <w:jc w:val="both"/>
        <w:rPr>
          <w:rFonts w:ascii="Times New Roman" w:eastAsia="Calibri" w:hAnsi="Times New Roman" w:cs="Times New Roman"/>
          <w:sz w:val="24"/>
          <w:szCs w:val="24"/>
        </w:rPr>
      </w:pPr>
    </w:p>
    <w:p w14:paraId="7F8BFAB8" w14:textId="6E9CFB88" w:rsidR="00487197" w:rsidRDefault="00487197" w:rsidP="006F71C3">
      <w:pPr>
        <w:spacing w:after="0" w:line="240" w:lineRule="auto"/>
        <w:ind w:left="2160"/>
        <w:jc w:val="both"/>
        <w:rPr>
          <w:rFonts w:ascii="Times New Roman" w:eastAsia="Calibri" w:hAnsi="Times New Roman" w:cs="Times New Roman"/>
          <w:sz w:val="24"/>
          <w:szCs w:val="24"/>
        </w:rPr>
      </w:pPr>
      <w:r w:rsidRPr="00D31AFC">
        <w:rPr>
          <w:rFonts w:ascii="Times New Roman" w:eastAsia="Calibri" w:hAnsi="Times New Roman" w:cs="Times New Roman"/>
          <w:sz w:val="24"/>
          <w:szCs w:val="24"/>
        </w:rPr>
        <w:t>‘</w:t>
      </w:r>
      <w:r w:rsidR="00105611">
        <w:rPr>
          <w:rFonts w:ascii="Times New Roman" w:eastAsia="Calibri" w:hAnsi="Times New Roman" w:cs="Times New Roman"/>
          <w:sz w:val="24"/>
          <w:szCs w:val="24"/>
        </w:rPr>
        <w:t>u</w:t>
      </w:r>
      <w:r w:rsidRPr="00D31AFC">
        <w:rPr>
          <w:rFonts w:ascii="Times New Roman" w:eastAsia="Calibri" w:hAnsi="Times New Roman" w:cs="Times New Roman"/>
          <w:sz w:val="24"/>
          <w:szCs w:val="24"/>
        </w:rPr>
        <w:t>nless that would lead to some absurdity, or some repugnance or inconsistency with the rest of the instrument in which case the grammatical and ordinary sense of the words may be modified so as to avoid that absurdity and inconsistency, but no further.’”</w:t>
      </w:r>
    </w:p>
    <w:p w14:paraId="79A07EFE" w14:textId="77777777" w:rsidR="0029148A" w:rsidRDefault="0029148A" w:rsidP="00F25291">
      <w:pPr>
        <w:spacing w:after="0" w:line="240" w:lineRule="auto"/>
        <w:ind w:left="2160"/>
        <w:jc w:val="both"/>
        <w:rPr>
          <w:rFonts w:ascii="Times New Roman" w:eastAsia="Calibri" w:hAnsi="Times New Roman" w:cs="Times New Roman"/>
          <w:sz w:val="24"/>
          <w:szCs w:val="24"/>
        </w:rPr>
      </w:pPr>
    </w:p>
    <w:p w14:paraId="2CD1CBD3" w14:textId="77777777" w:rsidR="00210D7A" w:rsidRPr="00D31AFC" w:rsidRDefault="00210D7A" w:rsidP="00F25291">
      <w:pPr>
        <w:spacing w:after="0" w:line="240" w:lineRule="auto"/>
        <w:ind w:left="2160"/>
        <w:jc w:val="both"/>
        <w:rPr>
          <w:rFonts w:ascii="Times New Roman" w:eastAsia="Calibri" w:hAnsi="Times New Roman" w:cs="Times New Roman"/>
          <w:sz w:val="24"/>
          <w:szCs w:val="24"/>
        </w:rPr>
      </w:pPr>
    </w:p>
    <w:p w14:paraId="5514D02F" w14:textId="3847A7F8" w:rsidR="00487197" w:rsidRPr="00676ED6" w:rsidRDefault="00676ED6" w:rsidP="0029148A">
      <w:pPr>
        <w:tabs>
          <w:tab w:val="left" w:pos="630"/>
        </w:tabs>
        <w:spacing w:after="0" w:line="480" w:lineRule="auto"/>
        <w:jc w:val="both"/>
        <w:rPr>
          <w:rFonts w:ascii="Times New Roman" w:eastAsia="Times New Roman" w:hAnsi="Times New Roman" w:cs="Times New Roman"/>
          <w:sz w:val="24"/>
          <w:szCs w:val="24"/>
          <w:lang w:val="en-AE" w:eastAsia="en-AE"/>
        </w:rPr>
      </w:pPr>
      <w:r>
        <w:rPr>
          <w:rFonts w:ascii="Times New Roman" w:eastAsia="Times New Roman" w:hAnsi="Times New Roman" w:cs="Times New Roman"/>
          <w:sz w:val="24"/>
          <w:szCs w:val="24"/>
          <w:lang w:val="en-US" w:eastAsia="en-AE"/>
        </w:rPr>
        <w:t>[2</w:t>
      </w:r>
      <w:r w:rsidR="00517E8F">
        <w:rPr>
          <w:rFonts w:ascii="Times New Roman" w:eastAsia="Times New Roman" w:hAnsi="Times New Roman" w:cs="Times New Roman"/>
          <w:sz w:val="24"/>
          <w:szCs w:val="24"/>
          <w:lang w:val="en-US" w:eastAsia="en-AE"/>
        </w:rPr>
        <w:t>7</w:t>
      </w:r>
      <w:r>
        <w:rPr>
          <w:rFonts w:ascii="Times New Roman" w:eastAsia="Times New Roman" w:hAnsi="Times New Roman" w:cs="Times New Roman"/>
          <w:sz w:val="24"/>
          <w:szCs w:val="24"/>
          <w:lang w:val="en-US" w:eastAsia="en-AE"/>
        </w:rPr>
        <w:t>]</w:t>
      </w:r>
      <w:r>
        <w:rPr>
          <w:rFonts w:ascii="Times New Roman" w:eastAsia="Times New Roman" w:hAnsi="Times New Roman" w:cs="Times New Roman"/>
          <w:sz w:val="24"/>
          <w:szCs w:val="24"/>
          <w:lang w:val="en-US" w:eastAsia="en-AE"/>
        </w:rPr>
        <w:tab/>
      </w:r>
      <w:r w:rsidR="00487197" w:rsidRPr="00676ED6">
        <w:rPr>
          <w:rFonts w:ascii="Times New Roman" w:eastAsia="Times New Roman" w:hAnsi="Times New Roman" w:cs="Times New Roman"/>
          <w:sz w:val="24"/>
          <w:szCs w:val="24"/>
          <w:lang w:val="en-AE" w:eastAsia="en-AE"/>
        </w:rPr>
        <w:t xml:space="preserve">Further, in </w:t>
      </w:r>
      <w:r w:rsidR="00487197" w:rsidRPr="00676ED6">
        <w:rPr>
          <w:rFonts w:ascii="Times New Roman" w:eastAsia="Times New Roman" w:hAnsi="Times New Roman" w:cs="Times New Roman"/>
          <w:i/>
          <w:iCs/>
          <w:sz w:val="24"/>
          <w:szCs w:val="24"/>
          <w:lang w:val="en-AE" w:eastAsia="en-AE"/>
        </w:rPr>
        <w:t>Lungu &amp; Ors</w:t>
      </w:r>
      <w:r w:rsidR="00487197" w:rsidRPr="00676ED6">
        <w:rPr>
          <w:rFonts w:ascii="Times New Roman" w:eastAsia="Times New Roman" w:hAnsi="Times New Roman" w:cs="Times New Roman"/>
          <w:sz w:val="24"/>
          <w:szCs w:val="24"/>
          <w:lang w:val="en-AE" w:eastAsia="en-AE"/>
        </w:rPr>
        <w:t xml:space="preserve"> v </w:t>
      </w:r>
      <w:r w:rsidR="00487197" w:rsidRPr="00676ED6">
        <w:rPr>
          <w:rFonts w:ascii="Times New Roman" w:eastAsia="Times New Roman" w:hAnsi="Times New Roman" w:cs="Times New Roman"/>
          <w:i/>
          <w:iCs/>
          <w:sz w:val="24"/>
          <w:szCs w:val="24"/>
          <w:lang w:val="en-AE" w:eastAsia="en-AE"/>
        </w:rPr>
        <w:t>Reserve Bank of Zimbabwe</w:t>
      </w:r>
      <w:r w:rsidR="00487197" w:rsidRPr="00676ED6">
        <w:rPr>
          <w:rFonts w:ascii="Times New Roman" w:eastAsia="Times New Roman" w:hAnsi="Times New Roman" w:cs="Times New Roman"/>
          <w:sz w:val="24"/>
          <w:szCs w:val="24"/>
          <w:lang w:val="en-AE" w:eastAsia="en-AE"/>
        </w:rPr>
        <w:t xml:space="preserve"> S</w:t>
      </w:r>
      <w:r w:rsidR="00916C9F">
        <w:rPr>
          <w:rFonts w:ascii="Times New Roman" w:eastAsia="Times New Roman" w:hAnsi="Times New Roman" w:cs="Times New Roman"/>
          <w:sz w:val="24"/>
          <w:szCs w:val="24"/>
          <w:lang w:val="en-AE" w:eastAsia="en-AE"/>
        </w:rPr>
        <w:t>C</w:t>
      </w:r>
      <w:r w:rsidR="00352C50">
        <w:rPr>
          <w:rFonts w:ascii="Times New Roman" w:eastAsia="Times New Roman" w:hAnsi="Times New Roman" w:cs="Times New Roman"/>
          <w:sz w:val="24"/>
          <w:szCs w:val="24"/>
          <w:lang w:val="en-US" w:eastAsia="en-AE"/>
        </w:rPr>
        <w:t xml:space="preserve"> </w:t>
      </w:r>
      <w:r w:rsidR="00487197" w:rsidRPr="00676ED6">
        <w:rPr>
          <w:rFonts w:ascii="Times New Roman" w:eastAsia="Times New Roman" w:hAnsi="Times New Roman" w:cs="Times New Roman"/>
          <w:sz w:val="24"/>
          <w:szCs w:val="24"/>
          <w:lang w:val="en-AE" w:eastAsia="en-AE"/>
        </w:rPr>
        <w:t>4</w:t>
      </w:r>
      <w:r w:rsidR="00916C9F">
        <w:rPr>
          <w:rFonts w:ascii="Times New Roman" w:eastAsia="Times New Roman" w:hAnsi="Times New Roman" w:cs="Times New Roman"/>
          <w:sz w:val="24"/>
          <w:szCs w:val="24"/>
          <w:lang w:val="en-AE" w:eastAsia="en-AE"/>
        </w:rPr>
        <w:t>/</w:t>
      </w:r>
      <w:r w:rsidR="00487197" w:rsidRPr="00676ED6">
        <w:rPr>
          <w:rFonts w:ascii="Times New Roman" w:eastAsia="Times New Roman" w:hAnsi="Times New Roman" w:cs="Times New Roman"/>
          <w:sz w:val="24"/>
          <w:szCs w:val="24"/>
          <w:lang w:val="en-AE" w:eastAsia="en-AE"/>
        </w:rPr>
        <w:t>24 it was noted that:</w:t>
      </w:r>
    </w:p>
    <w:p w14:paraId="46189C4E" w14:textId="2D1FC2F9" w:rsidR="00487197" w:rsidRPr="00D31AFC" w:rsidRDefault="00487197" w:rsidP="00352C50">
      <w:pPr>
        <w:pStyle w:val="ListParagraph"/>
        <w:spacing w:after="0" w:line="240" w:lineRule="auto"/>
        <w:ind w:left="1440"/>
        <w:jc w:val="both"/>
        <w:rPr>
          <w:rFonts w:ascii="Times New Roman" w:eastAsia="Times New Roman" w:hAnsi="Times New Roman" w:cs="Times New Roman"/>
          <w:sz w:val="24"/>
          <w:szCs w:val="24"/>
          <w:lang w:val="en-AE" w:eastAsia="en-AE"/>
        </w:rPr>
      </w:pPr>
      <w:r w:rsidRPr="00D31AFC">
        <w:rPr>
          <w:rFonts w:ascii="Times New Roman" w:eastAsia="Times New Roman" w:hAnsi="Times New Roman" w:cs="Times New Roman"/>
          <w:sz w:val="24"/>
          <w:szCs w:val="24"/>
          <w:lang w:val="en-AE" w:eastAsia="en-AE"/>
        </w:rPr>
        <w:t>“</w:t>
      </w:r>
      <w:r w:rsidRPr="00D31AFC">
        <w:rPr>
          <w:rFonts w:ascii="Times New Roman" w:eastAsia="Times New Roman" w:hAnsi="Times New Roman" w:cs="Times New Roman"/>
          <w:sz w:val="24"/>
          <w:szCs w:val="24"/>
          <w:lang w:eastAsia="en-AE"/>
        </w:rPr>
        <w:t>It is trite that words in any document, statute, or contract must be given their ordinary dictionary meaning unless this would lead to an absurdity. In the absence of a contrary definition within the document, statute, or contract such words must be given their plain, ordinary and literal meaning. This is the literal or golden rule of interpretation. Only when ambiguity arises in the interpretation of such words can there be a departure from this rule.”</w:t>
      </w:r>
    </w:p>
    <w:p w14:paraId="07122571" w14:textId="77777777" w:rsidR="005E741D" w:rsidRPr="00D31AFC" w:rsidRDefault="005E741D" w:rsidP="005E741D">
      <w:pPr>
        <w:pStyle w:val="ListParagraph"/>
        <w:rPr>
          <w:rFonts w:ascii="Times New Roman" w:eastAsia="Times New Roman" w:hAnsi="Times New Roman" w:cs="Times New Roman"/>
          <w:sz w:val="24"/>
          <w:szCs w:val="24"/>
          <w:lang w:val="en-AE" w:eastAsia="en-AE"/>
        </w:rPr>
      </w:pPr>
    </w:p>
    <w:p w14:paraId="380BBBE5" w14:textId="1205FD95" w:rsidR="00487197" w:rsidRPr="00D31AFC" w:rsidRDefault="002E7072" w:rsidP="00676ED6">
      <w:pPr>
        <w:pStyle w:val="ListParagraph"/>
        <w:spacing w:before="100" w:beforeAutospacing="1" w:after="100" w:afterAutospacing="1" w:line="480" w:lineRule="auto"/>
        <w:jc w:val="both"/>
        <w:rPr>
          <w:rFonts w:ascii="Times New Roman" w:eastAsia="Times New Roman" w:hAnsi="Times New Roman" w:cs="Times New Roman"/>
          <w:sz w:val="24"/>
          <w:szCs w:val="24"/>
          <w:lang w:val="en-AE" w:eastAsia="en-AE"/>
        </w:rPr>
      </w:pPr>
      <w:r w:rsidRPr="00D31AFC">
        <w:rPr>
          <w:rFonts w:ascii="Times New Roman" w:eastAsia="Times New Roman" w:hAnsi="Times New Roman" w:cs="Times New Roman"/>
          <w:sz w:val="24"/>
          <w:szCs w:val="24"/>
          <w:lang w:val="en-AE" w:eastAsia="en-AE"/>
        </w:rPr>
        <w:t xml:space="preserve">See </w:t>
      </w:r>
      <w:r w:rsidR="00D02FE3">
        <w:rPr>
          <w:rFonts w:ascii="Times New Roman" w:eastAsia="Times New Roman" w:hAnsi="Times New Roman" w:cs="Times New Roman"/>
          <w:sz w:val="24"/>
          <w:szCs w:val="24"/>
          <w:lang w:val="en-GB" w:eastAsia="en-AE"/>
        </w:rPr>
        <w:t xml:space="preserve">also </w:t>
      </w:r>
      <w:r w:rsidRPr="00D31AFC">
        <w:rPr>
          <w:rFonts w:ascii="Times New Roman" w:eastAsia="Times New Roman" w:hAnsi="Times New Roman" w:cs="Times New Roman"/>
          <w:i/>
          <w:iCs/>
          <w:sz w:val="24"/>
          <w:szCs w:val="24"/>
          <w:lang w:val="en-AE" w:eastAsia="en-AE"/>
        </w:rPr>
        <w:t>Zambezi</w:t>
      </w:r>
      <w:r w:rsidR="004329A9">
        <w:rPr>
          <w:rFonts w:ascii="Times New Roman" w:eastAsia="Times New Roman" w:hAnsi="Times New Roman" w:cs="Times New Roman"/>
          <w:i/>
          <w:iCs/>
          <w:sz w:val="24"/>
          <w:szCs w:val="24"/>
          <w:lang w:val="en-AE" w:eastAsia="en-AE"/>
        </w:rPr>
        <w:t xml:space="preserve"> Gas Zimbabwe (Pvt) Ltd</w:t>
      </w:r>
      <w:r w:rsidRPr="00D31AFC">
        <w:rPr>
          <w:rFonts w:ascii="Times New Roman" w:eastAsia="Times New Roman" w:hAnsi="Times New Roman" w:cs="Times New Roman"/>
          <w:sz w:val="24"/>
          <w:szCs w:val="24"/>
          <w:lang w:val="en-AE" w:eastAsia="en-AE"/>
        </w:rPr>
        <w:t xml:space="preserve"> v </w:t>
      </w:r>
      <w:r w:rsidR="004329A9">
        <w:rPr>
          <w:rFonts w:ascii="Times New Roman" w:eastAsia="Times New Roman" w:hAnsi="Times New Roman" w:cs="Times New Roman"/>
          <w:i/>
          <w:iCs/>
          <w:sz w:val="24"/>
          <w:szCs w:val="24"/>
          <w:lang w:val="en-AE" w:eastAsia="en-AE"/>
        </w:rPr>
        <w:t>N. R. Barber (Pvt) Ltd</w:t>
      </w:r>
      <w:r w:rsidRPr="00D31AFC">
        <w:rPr>
          <w:rFonts w:ascii="Times New Roman" w:eastAsia="Times New Roman" w:hAnsi="Times New Roman" w:cs="Times New Roman"/>
          <w:i/>
          <w:iCs/>
          <w:sz w:val="24"/>
          <w:szCs w:val="24"/>
          <w:lang w:val="en-AE" w:eastAsia="en-AE"/>
        </w:rPr>
        <w:t xml:space="preserve"> &amp; Anor</w:t>
      </w:r>
      <w:r w:rsidR="00AB709C" w:rsidRPr="00D31AFC">
        <w:rPr>
          <w:rFonts w:ascii="Times New Roman" w:eastAsia="Times New Roman" w:hAnsi="Times New Roman" w:cs="Times New Roman"/>
          <w:i/>
          <w:iCs/>
          <w:sz w:val="24"/>
          <w:szCs w:val="24"/>
          <w:lang w:val="en-AE" w:eastAsia="en-AE"/>
        </w:rPr>
        <w:t xml:space="preserve"> </w:t>
      </w:r>
      <w:r w:rsidR="00AB709C" w:rsidRPr="00D31AFC">
        <w:rPr>
          <w:rFonts w:ascii="Times New Roman" w:eastAsia="Times New Roman" w:hAnsi="Times New Roman" w:cs="Times New Roman"/>
          <w:sz w:val="24"/>
          <w:szCs w:val="24"/>
          <w:lang w:val="en-AE" w:eastAsia="en-AE"/>
        </w:rPr>
        <w:t>2020 (1) ZLR 138 (</w:t>
      </w:r>
      <w:r w:rsidR="00EE4DA7">
        <w:rPr>
          <w:rFonts w:ascii="Times New Roman" w:eastAsia="Times New Roman" w:hAnsi="Times New Roman" w:cs="Times New Roman"/>
          <w:sz w:val="24"/>
          <w:szCs w:val="24"/>
          <w:lang w:val="en-AE" w:eastAsia="en-AE"/>
        </w:rPr>
        <w:t>S</w:t>
      </w:r>
      <w:r w:rsidR="00AB709C" w:rsidRPr="00D31AFC">
        <w:rPr>
          <w:rFonts w:ascii="Times New Roman" w:eastAsia="Times New Roman" w:hAnsi="Times New Roman" w:cs="Times New Roman"/>
          <w:sz w:val="24"/>
          <w:szCs w:val="24"/>
          <w:lang w:val="en-AE" w:eastAsia="en-AE"/>
        </w:rPr>
        <w:t>)</w:t>
      </w:r>
      <w:r w:rsidR="00544D05" w:rsidRPr="00D31AFC">
        <w:rPr>
          <w:rFonts w:ascii="Times New Roman" w:eastAsia="Times New Roman" w:hAnsi="Times New Roman" w:cs="Times New Roman"/>
          <w:sz w:val="24"/>
          <w:szCs w:val="24"/>
          <w:lang w:val="en-AE" w:eastAsia="en-AE"/>
        </w:rPr>
        <w:t xml:space="preserve">. </w:t>
      </w:r>
    </w:p>
    <w:p w14:paraId="32DD8B5D" w14:textId="6DB203FE" w:rsidR="003F115A" w:rsidRPr="003F694D" w:rsidRDefault="00544D05" w:rsidP="00B90565">
      <w:pPr>
        <w:spacing w:line="360" w:lineRule="auto"/>
        <w:jc w:val="both"/>
        <w:rPr>
          <w:rFonts w:ascii="Times New Roman" w:hAnsi="Times New Roman" w:cs="Times New Roman"/>
          <w:b/>
          <w:bCs/>
          <w:iCs/>
          <w:sz w:val="24"/>
          <w:szCs w:val="24"/>
          <w:u w:val="single"/>
          <w:lang w:val="en-US"/>
        </w:rPr>
      </w:pPr>
      <w:r w:rsidRPr="003F694D">
        <w:rPr>
          <w:rFonts w:ascii="Times New Roman" w:hAnsi="Times New Roman" w:cs="Times New Roman"/>
          <w:b/>
          <w:bCs/>
          <w:sz w:val="24"/>
          <w:szCs w:val="24"/>
          <w:u w:val="single"/>
          <w:lang w:val="en-US"/>
        </w:rPr>
        <w:t>ANALYSIS</w:t>
      </w:r>
    </w:p>
    <w:p w14:paraId="5A7BAAD9" w14:textId="4C212087" w:rsidR="00197EEB" w:rsidRPr="00676ED6" w:rsidRDefault="00517E8F" w:rsidP="008A649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[28]</w:t>
      </w:r>
      <w:r w:rsidR="00676ED6">
        <w:rPr>
          <w:rFonts w:ascii="Times New Roman" w:hAnsi="Times New Roman" w:cs="Times New Roman"/>
          <w:sz w:val="24"/>
          <w:szCs w:val="24"/>
        </w:rPr>
        <w:tab/>
      </w:r>
      <w:r w:rsidR="00B90565" w:rsidRPr="00676ED6">
        <w:rPr>
          <w:rFonts w:ascii="Times New Roman" w:hAnsi="Times New Roman" w:cs="Times New Roman"/>
          <w:sz w:val="24"/>
          <w:szCs w:val="24"/>
        </w:rPr>
        <w:t xml:space="preserve">The appellants’ main challenge before this Court is that the court </w:t>
      </w:r>
      <w:r w:rsidR="00B90565" w:rsidRPr="00676ED6">
        <w:rPr>
          <w:rFonts w:ascii="Times New Roman" w:hAnsi="Times New Roman" w:cs="Times New Roman"/>
          <w:i/>
          <w:iCs/>
          <w:sz w:val="24"/>
          <w:szCs w:val="24"/>
        </w:rPr>
        <w:t>a quo</w:t>
      </w:r>
      <w:r w:rsidR="00B90565" w:rsidRPr="00676ED6">
        <w:rPr>
          <w:rFonts w:ascii="Times New Roman" w:hAnsi="Times New Roman" w:cs="Times New Roman"/>
          <w:sz w:val="24"/>
          <w:szCs w:val="24"/>
        </w:rPr>
        <w:t xml:space="preserve"> erred in its interpretation of s 77</w:t>
      </w:r>
      <w:r w:rsidR="009E74B8" w:rsidRPr="00676ED6">
        <w:rPr>
          <w:rFonts w:ascii="Times New Roman" w:hAnsi="Times New Roman" w:cs="Times New Roman"/>
          <w:sz w:val="24"/>
          <w:szCs w:val="24"/>
        </w:rPr>
        <w:t xml:space="preserve">. </w:t>
      </w:r>
      <w:r w:rsidR="00FB0E29">
        <w:rPr>
          <w:rFonts w:ascii="Times New Roman" w:hAnsi="Times New Roman" w:cs="Times New Roman"/>
          <w:sz w:val="24"/>
          <w:szCs w:val="24"/>
        </w:rPr>
        <w:t xml:space="preserve"> </w:t>
      </w:r>
      <w:r w:rsidR="009E74B8" w:rsidRPr="00676ED6">
        <w:rPr>
          <w:rFonts w:ascii="Times New Roman" w:hAnsi="Times New Roman" w:cs="Times New Roman"/>
          <w:sz w:val="24"/>
          <w:szCs w:val="24"/>
        </w:rPr>
        <w:t>They allege that it</w:t>
      </w:r>
      <w:r w:rsidR="00816C9A" w:rsidRPr="00676ED6">
        <w:rPr>
          <w:rFonts w:ascii="Times New Roman" w:hAnsi="Times New Roman" w:cs="Times New Roman"/>
          <w:sz w:val="24"/>
          <w:szCs w:val="24"/>
        </w:rPr>
        <w:t xml:space="preserve"> </w:t>
      </w:r>
      <w:r w:rsidR="009E74B8" w:rsidRPr="00676ED6">
        <w:rPr>
          <w:rFonts w:ascii="Times New Roman" w:hAnsi="Times New Roman" w:cs="Times New Roman"/>
          <w:sz w:val="24"/>
          <w:szCs w:val="24"/>
        </w:rPr>
        <w:t>failed</w:t>
      </w:r>
      <w:r w:rsidR="00B90565" w:rsidRPr="00676ED6">
        <w:rPr>
          <w:rFonts w:ascii="Times New Roman" w:hAnsi="Times New Roman" w:cs="Times New Roman"/>
          <w:sz w:val="24"/>
          <w:szCs w:val="24"/>
        </w:rPr>
        <w:t xml:space="preserve"> to find that</w:t>
      </w:r>
      <w:r w:rsidR="009E74B8" w:rsidRPr="00676ED6">
        <w:rPr>
          <w:rFonts w:ascii="Times New Roman" w:hAnsi="Times New Roman" w:cs="Times New Roman"/>
          <w:sz w:val="24"/>
          <w:szCs w:val="24"/>
        </w:rPr>
        <w:t>,</w:t>
      </w:r>
      <w:r w:rsidR="00B90565" w:rsidRPr="00676ED6">
        <w:rPr>
          <w:rFonts w:ascii="Times New Roman" w:hAnsi="Times New Roman" w:cs="Times New Roman"/>
          <w:sz w:val="24"/>
          <w:szCs w:val="24"/>
        </w:rPr>
        <w:t xml:space="preserve"> as the appellants were still within the timeframe of fifteen </w:t>
      </w:r>
      <w:r w:rsidR="00BB2344">
        <w:rPr>
          <w:rFonts w:ascii="Times New Roman" w:hAnsi="Times New Roman" w:cs="Times New Roman"/>
          <w:sz w:val="24"/>
          <w:szCs w:val="24"/>
        </w:rPr>
        <w:t>days it meant that</w:t>
      </w:r>
      <w:r w:rsidR="009E74B8" w:rsidRPr="00676ED6">
        <w:rPr>
          <w:rFonts w:ascii="Times New Roman" w:hAnsi="Times New Roman" w:cs="Times New Roman"/>
          <w:sz w:val="24"/>
          <w:szCs w:val="24"/>
        </w:rPr>
        <w:t xml:space="preserve"> their</w:t>
      </w:r>
      <w:r w:rsidR="00B90565" w:rsidRPr="00676ED6">
        <w:rPr>
          <w:rFonts w:ascii="Times New Roman" w:hAnsi="Times New Roman" w:cs="Times New Roman"/>
          <w:sz w:val="24"/>
          <w:szCs w:val="24"/>
        </w:rPr>
        <w:t xml:space="preserve"> possession of the ivory</w:t>
      </w:r>
      <w:r w:rsidR="009E74B8" w:rsidRPr="00676ED6">
        <w:rPr>
          <w:rFonts w:ascii="Times New Roman" w:hAnsi="Times New Roman" w:cs="Times New Roman"/>
          <w:sz w:val="24"/>
          <w:szCs w:val="24"/>
        </w:rPr>
        <w:t xml:space="preserve"> was </w:t>
      </w:r>
      <w:r w:rsidR="00CD7914" w:rsidRPr="00676ED6">
        <w:rPr>
          <w:rFonts w:ascii="Times New Roman" w:hAnsi="Times New Roman" w:cs="Times New Roman"/>
          <w:sz w:val="24"/>
          <w:szCs w:val="24"/>
        </w:rPr>
        <w:t>lawful</w:t>
      </w:r>
      <w:r w:rsidR="00FB0E29">
        <w:rPr>
          <w:rFonts w:ascii="Times New Roman" w:hAnsi="Times New Roman" w:cs="Times New Roman"/>
          <w:sz w:val="24"/>
          <w:szCs w:val="24"/>
        </w:rPr>
        <w:t xml:space="preserve">.  </w:t>
      </w:r>
      <w:r w:rsidR="00B90565" w:rsidRPr="00676ED6">
        <w:rPr>
          <w:rFonts w:ascii="Times New Roman" w:hAnsi="Times New Roman" w:cs="Times New Roman"/>
          <w:sz w:val="24"/>
          <w:szCs w:val="24"/>
        </w:rPr>
        <w:t xml:space="preserve">The </w:t>
      </w:r>
      <w:r w:rsidR="00CD7914" w:rsidRPr="00676ED6">
        <w:rPr>
          <w:rFonts w:ascii="Times New Roman" w:hAnsi="Times New Roman" w:cs="Times New Roman"/>
          <w:sz w:val="24"/>
          <w:szCs w:val="24"/>
        </w:rPr>
        <w:t>appellants’ argument is</w:t>
      </w:r>
      <w:r w:rsidR="00B90565" w:rsidRPr="00676ED6">
        <w:rPr>
          <w:rFonts w:ascii="Times New Roman" w:hAnsi="Times New Roman" w:cs="Times New Roman"/>
          <w:sz w:val="24"/>
          <w:szCs w:val="24"/>
        </w:rPr>
        <w:t xml:space="preserve"> that </w:t>
      </w:r>
      <w:r w:rsidR="00CD7914" w:rsidRPr="00676ED6">
        <w:rPr>
          <w:rFonts w:ascii="Times New Roman" w:hAnsi="Times New Roman" w:cs="Times New Roman"/>
          <w:sz w:val="24"/>
          <w:szCs w:val="24"/>
        </w:rPr>
        <w:t>on a proper</w:t>
      </w:r>
      <w:r w:rsidR="00B90565" w:rsidRPr="00676ED6">
        <w:rPr>
          <w:rFonts w:ascii="Times New Roman" w:hAnsi="Times New Roman" w:cs="Times New Roman"/>
          <w:sz w:val="24"/>
          <w:szCs w:val="24"/>
        </w:rPr>
        <w:t xml:space="preserve"> application of s 82(1)</w:t>
      </w:r>
      <w:r w:rsidR="00CD7914" w:rsidRPr="00676ED6">
        <w:rPr>
          <w:rFonts w:ascii="Times New Roman" w:hAnsi="Times New Roman" w:cs="Times New Roman"/>
          <w:sz w:val="24"/>
          <w:szCs w:val="24"/>
        </w:rPr>
        <w:t xml:space="preserve">, it can only apply after </w:t>
      </w:r>
      <w:r w:rsidR="00CD7914" w:rsidRPr="00676ED6">
        <w:rPr>
          <w:rFonts w:ascii="Times New Roman" w:hAnsi="Times New Roman" w:cs="Times New Roman"/>
          <w:sz w:val="24"/>
          <w:szCs w:val="24"/>
        </w:rPr>
        <w:lastRenderedPageBreak/>
        <w:t>it has</w:t>
      </w:r>
      <w:r w:rsidR="00B90565" w:rsidRPr="00676ED6">
        <w:rPr>
          <w:rFonts w:ascii="Times New Roman" w:hAnsi="Times New Roman" w:cs="Times New Roman"/>
          <w:sz w:val="24"/>
          <w:szCs w:val="24"/>
        </w:rPr>
        <w:t xml:space="preserve"> been established and proved that the </w:t>
      </w:r>
      <w:r w:rsidR="00816C9A" w:rsidRPr="00676ED6">
        <w:rPr>
          <w:rFonts w:ascii="Times New Roman" w:hAnsi="Times New Roman" w:cs="Times New Roman"/>
          <w:sz w:val="24"/>
          <w:szCs w:val="24"/>
        </w:rPr>
        <w:t>fifteen-day</w:t>
      </w:r>
      <w:r w:rsidR="00B90565" w:rsidRPr="00676ED6">
        <w:rPr>
          <w:rFonts w:ascii="Times New Roman" w:hAnsi="Times New Roman" w:cs="Times New Roman"/>
          <w:sz w:val="24"/>
          <w:szCs w:val="24"/>
        </w:rPr>
        <w:t xml:space="preserve"> period for the delivery of the ivory to a specified officer</w:t>
      </w:r>
      <w:r w:rsidR="00CD7914" w:rsidRPr="00676ED6">
        <w:rPr>
          <w:rFonts w:ascii="Times New Roman" w:hAnsi="Times New Roman" w:cs="Times New Roman"/>
          <w:sz w:val="24"/>
          <w:szCs w:val="24"/>
        </w:rPr>
        <w:t xml:space="preserve"> has</w:t>
      </w:r>
      <w:r w:rsidR="00816C9A" w:rsidRPr="00676ED6">
        <w:rPr>
          <w:rFonts w:ascii="Times New Roman" w:hAnsi="Times New Roman" w:cs="Times New Roman"/>
          <w:sz w:val="24"/>
          <w:szCs w:val="24"/>
        </w:rPr>
        <w:t xml:space="preserve"> lapsed.</w:t>
      </w:r>
    </w:p>
    <w:p w14:paraId="31104F5F" w14:textId="693B711E" w:rsidR="00197EEB" w:rsidRPr="00676ED6" w:rsidRDefault="009F5632" w:rsidP="00FB0E29">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00517E8F">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487197" w:rsidRPr="00676ED6">
        <w:rPr>
          <w:rFonts w:ascii="Times New Roman" w:eastAsia="Times New Roman" w:hAnsi="Times New Roman" w:cs="Times New Roman"/>
          <w:sz w:val="24"/>
          <w:szCs w:val="24"/>
          <w:lang w:val="en-AE" w:eastAsia="en-AE"/>
        </w:rPr>
        <w:t>The above cited provis</w:t>
      </w:r>
      <w:r w:rsidR="003D6997">
        <w:rPr>
          <w:rFonts w:ascii="Times New Roman" w:eastAsia="Times New Roman" w:hAnsi="Times New Roman" w:cs="Times New Roman"/>
          <w:sz w:val="24"/>
          <w:szCs w:val="24"/>
          <w:lang w:val="en-AE" w:eastAsia="en-AE"/>
        </w:rPr>
        <w:t xml:space="preserve">ions are clear and unambiguous.  </w:t>
      </w:r>
      <w:r w:rsidR="00487197" w:rsidRPr="00676ED6">
        <w:rPr>
          <w:rFonts w:ascii="Times New Roman" w:eastAsia="Times New Roman" w:hAnsi="Times New Roman" w:cs="Times New Roman"/>
          <w:sz w:val="24"/>
          <w:szCs w:val="24"/>
          <w:lang w:val="en-AE" w:eastAsia="en-AE"/>
        </w:rPr>
        <w:t xml:space="preserve">They must be read together for a proper interpretation of the true intention of the legislature. </w:t>
      </w:r>
      <w:r w:rsidR="003D6997">
        <w:rPr>
          <w:rFonts w:ascii="Times New Roman" w:eastAsia="Times New Roman" w:hAnsi="Times New Roman" w:cs="Times New Roman"/>
          <w:sz w:val="24"/>
          <w:szCs w:val="24"/>
          <w:lang w:val="en-US" w:eastAsia="en-AE"/>
        </w:rPr>
        <w:t xml:space="preserve"> </w:t>
      </w:r>
      <w:r w:rsidR="00DB25B7" w:rsidRPr="00676ED6">
        <w:rPr>
          <w:rFonts w:ascii="Times New Roman" w:hAnsi="Times New Roman" w:cs="Times New Roman"/>
          <w:sz w:val="24"/>
          <w:szCs w:val="24"/>
        </w:rPr>
        <w:t>An interpretation of s 7</w:t>
      </w:r>
      <w:r w:rsidR="00CD7914" w:rsidRPr="00676ED6">
        <w:rPr>
          <w:rFonts w:ascii="Times New Roman" w:hAnsi="Times New Roman" w:cs="Times New Roman"/>
          <w:sz w:val="24"/>
          <w:szCs w:val="24"/>
        </w:rPr>
        <w:t>7 does not present the answer</w:t>
      </w:r>
      <w:r w:rsidR="00DB25B7" w:rsidRPr="00676ED6">
        <w:rPr>
          <w:rFonts w:ascii="Times New Roman" w:hAnsi="Times New Roman" w:cs="Times New Roman"/>
          <w:sz w:val="24"/>
          <w:szCs w:val="24"/>
        </w:rPr>
        <w:t xml:space="preserve"> desired by the appellants. </w:t>
      </w:r>
      <w:r w:rsidR="003D6997">
        <w:rPr>
          <w:rFonts w:ascii="Times New Roman" w:hAnsi="Times New Roman" w:cs="Times New Roman"/>
          <w:sz w:val="24"/>
          <w:szCs w:val="24"/>
        </w:rPr>
        <w:t xml:space="preserve"> </w:t>
      </w:r>
      <w:r w:rsidR="00DB25B7" w:rsidRPr="00676ED6">
        <w:rPr>
          <w:rFonts w:ascii="Times New Roman" w:hAnsi="Times New Roman" w:cs="Times New Roman"/>
          <w:sz w:val="24"/>
          <w:szCs w:val="24"/>
        </w:rPr>
        <w:t xml:space="preserve">What s </w:t>
      </w:r>
      <w:r w:rsidR="009D2BE3" w:rsidRPr="00676ED6">
        <w:rPr>
          <w:rFonts w:ascii="Times New Roman" w:hAnsi="Times New Roman" w:cs="Times New Roman"/>
          <w:sz w:val="24"/>
          <w:szCs w:val="24"/>
        </w:rPr>
        <w:t>77 does</w:t>
      </w:r>
      <w:r w:rsidR="00DB25B7" w:rsidRPr="00676ED6">
        <w:rPr>
          <w:rFonts w:ascii="Times New Roman" w:hAnsi="Times New Roman" w:cs="Times New Roman"/>
          <w:sz w:val="24"/>
          <w:szCs w:val="24"/>
        </w:rPr>
        <w:t xml:space="preserve"> is to </w:t>
      </w:r>
      <w:r w:rsidR="00CD7914" w:rsidRPr="00676ED6">
        <w:rPr>
          <w:rFonts w:ascii="Times New Roman" w:hAnsi="Times New Roman" w:cs="Times New Roman"/>
          <w:sz w:val="24"/>
          <w:szCs w:val="24"/>
        </w:rPr>
        <w:t>give</w:t>
      </w:r>
      <w:r w:rsidR="00487197" w:rsidRPr="00676ED6">
        <w:rPr>
          <w:rFonts w:ascii="Times New Roman" w:hAnsi="Times New Roman" w:cs="Times New Roman"/>
          <w:sz w:val="24"/>
          <w:szCs w:val="24"/>
        </w:rPr>
        <w:t xml:space="preserve"> </w:t>
      </w:r>
      <w:r w:rsidR="00DB25B7" w:rsidRPr="00676ED6">
        <w:rPr>
          <w:rFonts w:ascii="Times New Roman" w:hAnsi="Times New Roman" w:cs="Times New Roman"/>
          <w:sz w:val="24"/>
          <w:szCs w:val="24"/>
        </w:rPr>
        <w:t>possessors of unregistered raw ivory</w:t>
      </w:r>
      <w:r w:rsidR="00AF6A9C">
        <w:rPr>
          <w:rFonts w:ascii="Times New Roman" w:hAnsi="Times New Roman" w:cs="Times New Roman"/>
          <w:sz w:val="24"/>
          <w:szCs w:val="24"/>
        </w:rPr>
        <w:t>, which has been lawfully acquired,</w:t>
      </w:r>
      <w:r w:rsidR="00DB25B7" w:rsidRPr="00676ED6">
        <w:rPr>
          <w:rFonts w:ascii="Times New Roman" w:hAnsi="Times New Roman" w:cs="Times New Roman"/>
          <w:sz w:val="24"/>
          <w:szCs w:val="24"/>
        </w:rPr>
        <w:t xml:space="preserve"> a specified period to </w:t>
      </w:r>
      <w:r w:rsidR="00487197" w:rsidRPr="00676ED6">
        <w:rPr>
          <w:rFonts w:ascii="Times New Roman" w:hAnsi="Times New Roman" w:cs="Times New Roman"/>
          <w:sz w:val="24"/>
          <w:szCs w:val="24"/>
        </w:rPr>
        <w:t>regula</w:t>
      </w:r>
      <w:r w:rsidR="00D02FE3" w:rsidRPr="00676ED6">
        <w:rPr>
          <w:rFonts w:ascii="Times New Roman" w:hAnsi="Times New Roman" w:cs="Times New Roman"/>
          <w:sz w:val="24"/>
          <w:szCs w:val="24"/>
        </w:rPr>
        <w:t>rise</w:t>
      </w:r>
      <w:r w:rsidR="00487197" w:rsidRPr="00676ED6">
        <w:rPr>
          <w:rFonts w:ascii="Times New Roman" w:hAnsi="Times New Roman" w:cs="Times New Roman"/>
          <w:sz w:val="24"/>
          <w:szCs w:val="24"/>
        </w:rPr>
        <w:t xml:space="preserve"> their possession through registration. </w:t>
      </w:r>
      <w:r w:rsidR="003D6997">
        <w:rPr>
          <w:rFonts w:ascii="Times New Roman" w:hAnsi="Times New Roman" w:cs="Times New Roman"/>
          <w:sz w:val="24"/>
          <w:szCs w:val="24"/>
        </w:rPr>
        <w:t xml:space="preserve"> </w:t>
      </w:r>
      <w:r w:rsidR="009D2BE3" w:rsidRPr="00676ED6">
        <w:rPr>
          <w:rFonts w:ascii="Times New Roman" w:hAnsi="Times New Roman" w:cs="Times New Roman"/>
          <w:sz w:val="24"/>
          <w:szCs w:val="24"/>
        </w:rPr>
        <w:t>However,</w:t>
      </w:r>
      <w:r w:rsidR="00DB25B7" w:rsidRPr="00676ED6">
        <w:rPr>
          <w:rFonts w:ascii="Times New Roman" w:hAnsi="Times New Roman" w:cs="Times New Roman"/>
          <w:sz w:val="24"/>
          <w:szCs w:val="24"/>
        </w:rPr>
        <w:t xml:space="preserve"> this process can only be legal</w:t>
      </w:r>
      <w:r w:rsidR="00CD7914" w:rsidRPr="00676ED6">
        <w:rPr>
          <w:rFonts w:ascii="Times New Roman" w:hAnsi="Times New Roman" w:cs="Times New Roman"/>
          <w:sz w:val="24"/>
          <w:szCs w:val="24"/>
        </w:rPr>
        <w:t xml:space="preserve"> if</w:t>
      </w:r>
      <w:r w:rsidR="00D37BD0" w:rsidRPr="00676ED6">
        <w:rPr>
          <w:rFonts w:ascii="Times New Roman" w:hAnsi="Times New Roman" w:cs="Times New Roman"/>
          <w:sz w:val="24"/>
          <w:szCs w:val="24"/>
        </w:rPr>
        <w:t xml:space="preserve"> two </w:t>
      </w:r>
      <w:r w:rsidR="002815B3">
        <w:rPr>
          <w:rFonts w:ascii="Times New Roman" w:hAnsi="Times New Roman" w:cs="Times New Roman"/>
          <w:sz w:val="24"/>
          <w:szCs w:val="24"/>
        </w:rPr>
        <w:t xml:space="preserve">essential requirements </w:t>
      </w:r>
      <w:r w:rsidR="00CD7914" w:rsidRPr="00676ED6">
        <w:rPr>
          <w:rFonts w:ascii="Times New Roman" w:hAnsi="Times New Roman" w:cs="Times New Roman"/>
          <w:sz w:val="24"/>
          <w:szCs w:val="24"/>
        </w:rPr>
        <w:t>are complied with</w:t>
      </w:r>
      <w:r w:rsidR="003D6997">
        <w:rPr>
          <w:rFonts w:ascii="Times New Roman" w:hAnsi="Times New Roman" w:cs="Times New Roman"/>
          <w:sz w:val="24"/>
          <w:szCs w:val="24"/>
        </w:rPr>
        <w:t>,</w:t>
      </w:r>
      <w:r w:rsidR="00D37BD0" w:rsidRPr="00676ED6">
        <w:rPr>
          <w:rFonts w:ascii="Times New Roman" w:hAnsi="Times New Roman" w:cs="Times New Roman"/>
          <w:sz w:val="24"/>
          <w:szCs w:val="24"/>
        </w:rPr>
        <w:t xml:space="preserve"> </w:t>
      </w:r>
      <w:r w:rsidR="00C50357" w:rsidRPr="00676ED6">
        <w:rPr>
          <w:rFonts w:ascii="Times New Roman" w:hAnsi="Times New Roman" w:cs="Times New Roman"/>
          <w:sz w:val="24"/>
          <w:szCs w:val="24"/>
        </w:rPr>
        <w:t>firstly,</w:t>
      </w:r>
      <w:r w:rsidR="00D37BD0" w:rsidRPr="00676ED6">
        <w:rPr>
          <w:rFonts w:ascii="Times New Roman" w:hAnsi="Times New Roman" w:cs="Times New Roman"/>
          <w:sz w:val="24"/>
          <w:szCs w:val="24"/>
        </w:rPr>
        <w:t xml:space="preserve"> the person </w:t>
      </w:r>
      <w:r w:rsidR="00487197" w:rsidRPr="00676ED6">
        <w:rPr>
          <w:rFonts w:ascii="Times New Roman" w:hAnsi="Times New Roman" w:cs="Times New Roman"/>
          <w:sz w:val="24"/>
          <w:szCs w:val="24"/>
        </w:rPr>
        <w:t>must be</w:t>
      </w:r>
      <w:r w:rsidR="00D37BD0" w:rsidRPr="00676ED6">
        <w:rPr>
          <w:rFonts w:ascii="Times New Roman" w:hAnsi="Times New Roman" w:cs="Times New Roman"/>
          <w:sz w:val="24"/>
          <w:szCs w:val="24"/>
        </w:rPr>
        <w:t xml:space="preserve"> in lawful possession of the ivory as provided for in s 82(1) and secondly, </w:t>
      </w:r>
      <w:r w:rsidR="00DB25B7" w:rsidRPr="00676ED6">
        <w:rPr>
          <w:rFonts w:ascii="Times New Roman" w:hAnsi="Times New Roman" w:cs="Times New Roman"/>
          <w:sz w:val="24"/>
          <w:szCs w:val="24"/>
        </w:rPr>
        <w:t xml:space="preserve">the holder of the raw ivory </w:t>
      </w:r>
      <w:r w:rsidR="00CC1144" w:rsidRPr="00676ED6">
        <w:rPr>
          <w:rFonts w:ascii="Times New Roman" w:hAnsi="Times New Roman" w:cs="Times New Roman"/>
          <w:sz w:val="24"/>
          <w:szCs w:val="24"/>
        </w:rPr>
        <w:t>must possess</w:t>
      </w:r>
      <w:r w:rsidR="00DB25B7" w:rsidRPr="00676ED6">
        <w:rPr>
          <w:rFonts w:ascii="Times New Roman" w:hAnsi="Times New Roman" w:cs="Times New Roman"/>
          <w:sz w:val="24"/>
          <w:szCs w:val="24"/>
        </w:rPr>
        <w:t xml:space="preserve"> it with the intention to produce the ivory to a specified officer for registration. The overarching point is that any person(s) who seeks to </w:t>
      </w:r>
      <w:r w:rsidR="00CC1144" w:rsidRPr="00676ED6">
        <w:rPr>
          <w:rFonts w:ascii="Times New Roman" w:hAnsi="Times New Roman" w:cs="Times New Roman"/>
          <w:sz w:val="24"/>
          <w:szCs w:val="24"/>
        </w:rPr>
        <w:t>rely on</w:t>
      </w:r>
      <w:r w:rsidR="00DB25B7" w:rsidRPr="00676ED6">
        <w:rPr>
          <w:rFonts w:ascii="Times New Roman" w:hAnsi="Times New Roman" w:cs="Times New Roman"/>
          <w:sz w:val="24"/>
          <w:szCs w:val="24"/>
        </w:rPr>
        <w:t xml:space="preserve"> the </w:t>
      </w:r>
      <w:r w:rsidR="009D2BE3" w:rsidRPr="00676ED6">
        <w:rPr>
          <w:rFonts w:ascii="Times New Roman" w:hAnsi="Times New Roman" w:cs="Times New Roman"/>
          <w:sz w:val="24"/>
          <w:szCs w:val="24"/>
        </w:rPr>
        <w:t>fifteen-day</w:t>
      </w:r>
      <w:r w:rsidR="00DB25B7" w:rsidRPr="00676ED6">
        <w:rPr>
          <w:rFonts w:ascii="Times New Roman" w:hAnsi="Times New Roman" w:cs="Times New Roman"/>
          <w:sz w:val="24"/>
          <w:szCs w:val="24"/>
        </w:rPr>
        <w:t xml:space="preserve"> period to foun</w:t>
      </w:r>
      <w:r w:rsidR="00D37BD0" w:rsidRPr="00676ED6">
        <w:rPr>
          <w:rFonts w:ascii="Times New Roman" w:hAnsi="Times New Roman" w:cs="Times New Roman"/>
          <w:sz w:val="24"/>
          <w:szCs w:val="24"/>
        </w:rPr>
        <w:t>d</w:t>
      </w:r>
      <w:r w:rsidR="00DB25B7" w:rsidRPr="00676ED6">
        <w:rPr>
          <w:rFonts w:ascii="Times New Roman" w:hAnsi="Times New Roman" w:cs="Times New Roman"/>
          <w:sz w:val="24"/>
          <w:szCs w:val="24"/>
        </w:rPr>
        <w:t xml:space="preserve"> lawfulness to </w:t>
      </w:r>
      <w:r>
        <w:rPr>
          <w:rFonts w:ascii="Times New Roman" w:hAnsi="Times New Roman" w:cs="Times New Roman"/>
          <w:sz w:val="24"/>
          <w:szCs w:val="24"/>
        </w:rPr>
        <w:t xml:space="preserve">their </w:t>
      </w:r>
      <w:r w:rsidR="00DB25B7" w:rsidRPr="00676ED6">
        <w:rPr>
          <w:rFonts w:ascii="Times New Roman" w:hAnsi="Times New Roman" w:cs="Times New Roman"/>
          <w:sz w:val="24"/>
          <w:szCs w:val="24"/>
        </w:rPr>
        <w:t xml:space="preserve">possession of the ivory must be able to </w:t>
      </w:r>
      <w:r w:rsidR="00D37BD0" w:rsidRPr="00676ED6">
        <w:rPr>
          <w:rFonts w:ascii="Times New Roman" w:hAnsi="Times New Roman" w:cs="Times New Roman"/>
          <w:sz w:val="24"/>
          <w:szCs w:val="24"/>
        </w:rPr>
        <w:t xml:space="preserve">establish that the </w:t>
      </w:r>
      <w:r w:rsidR="009D2BE3" w:rsidRPr="00676ED6">
        <w:rPr>
          <w:rFonts w:ascii="Times New Roman" w:hAnsi="Times New Roman" w:cs="Times New Roman"/>
          <w:sz w:val="24"/>
          <w:szCs w:val="24"/>
        </w:rPr>
        <w:t xml:space="preserve">unregistered raw ivory </w:t>
      </w:r>
      <w:r w:rsidR="00D37BD0" w:rsidRPr="00676ED6">
        <w:rPr>
          <w:rFonts w:ascii="Times New Roman" w:hAnsi="Times New Roman" w:cs="Times New Roman"/>
          <w:sz w:val="24"/>
          <w:szCs w:val="24"/>
        </w:rPr>
        <w:t>is</w:t>
      </w:r>
      <w:r w:rsidR="009D2BE3" w:rsidRPr="00676ED6">
        <w:rPr>
          <w:rFonts w:ascii="Times New Roman" w:hAnsi="Times New Roman" w:cs="Times New Roman"/>
          <w:sz w:val="24"/>
          <w:szCs w:val="24"/>
        </w:rPr>
        <w:t xml:space="preserve"> possessed in terms of s 82(1)</w:t>
      </w:r>
      <w:r w:rsidR="00D37BD0" w:rsidRPr="00676ED6">
        <w:rPr>
          <w:rFonts w:ascii="Times New Roman" w:hAnsi="Times New Roman" w:cs="Times New Roman"/>
          <w:sz w:val="24"/>
          <w:szCs w:val="24"/>
        </w:rPr>
        <w:t xml:space="preserve"> and that the possession is with an intention to register the ivory. </w:t>
      </w:r>
    </w:p>
    <w:p w14:paraId="022A1043" w14:textId="027C986E" w:rsidR="00197EEB" w:rsidRPr="00676ED6" w:rsidRDefault="00676ED6" w:rsidP="003C035D">
      <w:pPr>
        <w:tabs>
          <w:tab w:val="left" w:pos="540"/>
        </w:tabs>
        <w:spacing w:line="480" w:lineRule="auto"/>
        <w:ind w:left="540" w:hanging="540"/>
        <w:jc w:val="both"/>
        <w:rPr>
          <w:rFonts w:ascii="Times New Roman" w:hAnsi="Times New Roman" w:cs="Times New Roman"/>
          <w:sz w:val="24"/>
          <w:szCs w:val="24"/>
        </w:rPr>
      </w:pPr>
      <w:r>
        <w:rPr>
          <w:rFonts w:ascii="Times New Roman" w:hAnsi="Times New Roman" w:cs="Times New Roman"/>
          <w:iCs/>
          <w:sz w:val="24"/>
          <w:szCs w:val="24"/>
        </w:rPr>
        <w:t>[</w:t>
      </w:r>
      <w:r w:rsidR="00517E8F">
        <w:rPr>
          <w:rFonts w:ascii="Times New Roman" w:hAnsi="Times New Roman" w:cs="Times New Roman"/>
          <w:iCs/>
          <w:sz w:val="24"/>
          <w:szCs w:val="24"/>
        </w:rPr>
        <w:t>30</w:t>
      </w:r>
      <w:r>
        <w:rPr>
          <w:rFonts w:ascii="Times New Roman" w:hAnsi="Times New Roman" w:cs="Times New Roman"/>
          <w:iCs/>
          <w:sz w:val="24"/>
          <w:szCs w:val="24"/>
        </w:rPr>
        <w:t>]</w:t>
      </w:r>
      <w:r>
        <w:rPr>
          <w:rFonts w:ascii="Times New Roman" w:hAnsi="Times New Roman" w:cs="Times New Roman"/>
          <w:iCs/>
          <w:sz w:val="24"/>
          <w:szCs w:val="24"/>
        </w:rPr>
        <w:tab/>
      </w:r>
      <w:r w:rsidR="009D2BE3" w:rsidRPr="00040C3B">
        <w:rPr>
          <w:rFonts w:ascii="Times New Roman" w:hAnsi="Times New Roman" w:cs="Times New Roman"/>
          <w:i/>
          <w:iCs/>
          <w:sz w:val="24"/>
          <w:szCs w:val="24"/>
        </w:rPr>
        <w:t>In</w:t>
      </w:r>
      <w:r w:rsidR="009D2BE3" w:rsidRPr="00676ED6">
        <w:rPr>
          <w:rFonts w:ascii="Times New Roman" w:hAnsi="Times New Roman" w:cs="Times New Roman"/>
          <w:iCs/>
          <w:sz w:val="24"/>
          <w:szCs w:val="24"/>
        </w:rPr>
        <w:t xml:space="preserve"> </w:t>
      </w:r>
      <w:r w:rsidR="009D2BE3" w:rsidRPr="00676ED6">
        <w:rPr>
          <w:rFonts w:ascii="Times New Roman" w:hAnsi="Times New Roman" w:cs="Times New Roman"/>
          <w:i/>
          <w:iCs/>
          <w:sz w:val="24"/>
          <w:szCs w:val="24"/>
        </w:rPr>
        <w:t>casu,</w:t>
      </w:r>
      <w:r w:rsidR="00CD7914" w:rsidRPr="00676ED6">
        <w:rPr>
          <w:rFonts w:ascii="Times New Roman" w:hAnsi="Times New Roman" w:cs="Times New Roman"/>
          <w:sz w:val="24"/>
          <w:szCs w:val="24"/>
        </w:rPr>
        <w:t xml:space="preserve"> the record is replete with evidence that the</w:t>
      </w:r>
      <w:r w:rsidR="009F5632">
        <w:rPr>
          <w:rFonts w:ascii="Times New Roman" w:hAnsi="Times New Roman" w:cs="Times New Roman"/>
          <w:sz w:val="24"/>
          <w:szCs w:val="24"/>
        </w:rPr>
        <w:t xml:space="preserve"> appellants</w:t>
      </w:r>
      <w:r w:rsidR="007744E4" w:rsidRPr="00676ED6">
        <w:rPr>
          <w:rFonts w:ascii="Times New Roman" w:hAnsi="Times New Roman" w:cs="Times New Roman"/>
          <w:sz w:val="24"/>
          <w:szCs w:val="24"/>
        </w:rPr>
        <w:t xml:space="preserve"> did not fall under any one of the above requirements. </w:t>
      </w:r>
      <w:r w:rsidR="00040C3B">
        <w:rPr>
          <w:rFonts w:ascii="Times New Roman" w:hAnsi="Times New Roman" w:cs="Times New Roman"/>
          <w:sz w:val="24"/>
          <w:szCs w:val="24"/>
        </w:rPr>
        <w:t xml:space="preserve"> </w:t>
      </w:r>
      <w:r w:rsidR="009D2BE3" w:rsidRPr="00676ED6">
        <w:rPr>
          <w:rFonts w:ascii="Times New Roman" w:hAnsi="Times New Roman" w:cs="Times New Roman"/>
          <w:sz w:val="24"/>
          <w:szCs w:val="24"/>
        </w:rPr>
        <w:t xml:space="preserve">The </w:t>
      </w:r>
      <w:r w:rsidR="00D37BD0" w:rsidRPr="00676ED6">
        <w:rPr>
          <w:rFonts w:ascii="Times New Roman" w:hAnsi="Times New Roman" w:cs="Times New Roman"/>
          <w:sz w:val="24"/>
          <w:szCs w:val="24"/>
        </w:rPr>
        <w:t xml:space="preserve">first </w:t>
      </w:r>
      <w:r w:rsidR="007744E4" w:rsidRPr="00676ED6">
        <w:rPr>
          <w:rFonts w:ascii="Times New Roman" w:hAnsi="Times New Roman" w:cs="Times New Roman"/>
          <w:sz w:val="24"/>
          <w:szCs w:val="24"/>
        </w:rPr>
        <w:t>appellant</w:t>
      </w:r>
      <w:r w:rsidR="009F5632">
        <w:rPr>
          <w:rFonts w:ascii="Times New Roman" w:hAnsi="Times New Roman" w:cs="Times New Roman"/>
          <w:sz w:val="24"/>
          <w:szCs w:val="24"/>
        </w:rPr>
        <w:t>,</w:t>
      </w:r>
      <w:r w:rsidR="007744E4" w:rsidRPr="00676ED6">
        <w:rPr>
          <w:rFonts w:ascii="Times New Roman" w:hAnsi="Times New Roman" w:cs="Times New Roman"/>
          <w:sz w:val="24"/>
          <w:szCs w:val="24"/>
        </w:rPr>
        <w:t xml:space="preserve"> having picked up the </w:t>
      </w:r>
      <w:r w:rsidR="00E8576B">
        <w:rPr>
          <w:rFonts w:ascii="Times New Roman" w:hAnsi="Times New Roman" w:cs="Times New Roman"/>
          <w:sz w:val="24"/>
          <w:szCs w:val="24"/>
        </w:rPr>
        <w:t xml:space="preserve">two pieces of </w:t>
      </w:r>
      <w:r w:rsidR="007744E4" w:rsidRPr="00676ED6">
        <w:rPr>
          <w:rFonts w:ascii="Times New Roman" w:hAnsi="Times New Roman" w:cs="Times New Roman"/>
          <w:sz w:val="24"/>
          <w:szCs w:val="24"/>
        </w:rPr>
        <w:t>ivory in</w:t>
      </w:r>
      <w:r w:rsidR="00AF6A9C">
        <w:rPr>
          <w:rFonts w:ascii="Times New Roman" w:hAnsi="Times New Roman" w:cs="Times New Roman"/>
          <w:sz w:val="24"/>
          <w:szCs w:val="24"/>
        </w:rPr>
        <w:t xml:space="preserve"> the bush in</w:t>
      </w:r>
      <w:r w:rsidR="007744E4" w:rsidRPr="00676ED6">
        <w:rPr>
          <w:rFonts w:ascii="Times New Roman" w:hAnsi="Times New Roman" w:cs="Times New Roman"/>
          <w:sz w:val="24"/>
          <w:szCs w:val="24"/>
        </w:rPr>
        <w:t xml:space="preserve"> Lupane,</w:t>
      </w:r>
      <w:r w:rsidR="009F5632">
        <w:rPr>
          <w:rFonts w:ascii="Times New Roman" w:hAnsi="Times New Roman" w:cs="Times New Roman"/>
          <w:sz w:val="24"/>
          <w:szCs w:val="24"/>
        </w:rPr>
        <w:t xml:space="preserve"> </w:t>
      </w:r>
      <w:r w:rsidR="009D2BE3" w:rsidRPr="00676ED6">
        <w:rPr>
          <w:rFonts w:ascii="Times New Roman" w:hAnsi="Times New Roman" w:cs="Times New Roman"/>
          <w:sz w:val="24"/>
          <w:szCs w:val="24"/>
        </w:rPr>
        <w:t>travel</w:t>
      </w:r>
      <w:r w:rsidR="009F5632">
        <w:rPr>
          <w:rFonts w:ascii="Times New Roman" w:hAnsi="Times New Roman" w:cs="Times New Roman"/>
          <w:sz w:val="24"/>
          <w:szCs w:val="24"/>
        </w:rPr>
        <w:t xml:space="preserve">led </w:t>
      </w:r>
      <w:r w:rsidR="00AF6A9C">
        <w:rPr>
          <w:rFonts w:ascii="Times New Roman" w:hAnsi="Times New Roman" w:cs="Times New Roman"/>
          <w:sz w:val="24"/>
          <w:szCs w:val="24"/>
        </w:rPr>
        <w:t xml:space="preserve">all the way </w:t>
      </w:r>
      <w:r w:rsidR="009F5632">
        <w:rPr>
          <w:rFonts w:ascii="Times New Roman" w:hAnsi="Times New Roman" w:cs="Times New Roman"/>
          <w:sz w:val="24"/>
          <w:szCs w:val="24"/>
        </w:rPr>
        <w:t>to Bulawayo</w:t>
      </w:r>
      <w:r w:rsidR="00EB3CC2">
        <w:rPr>
          <w:rFonts w:ascii="Times New Roman" w:hAnsi="Times New Roman" w:cs="Times New Roman"/>
          <w:sz w:val="24"/>
          <w:szCs w:val="24"/>
        </w:rPr>
        <w:t xml:space="preserve"> in the dead of night arriving in the early hours of the morning</w:t>
      </w:r>
      <w:r w:rsidR="009F5632">
        <w:rPr>
          <w:rFonts w:ascii="Times New Roman" w:hAnsi="Times New Roman" w:cs="Times New Roman"/>
          <w:sz w:val="24"/>
          <w:szCs w:val="24"/>
        </w:rPr>
        <w:t xml:space="preserve">. </w:t>
      </w:r>
      <w:r w:rsidR="00040C3B">
        <w:rPr>
          <w:rFonts w:ascii="Times New Roman" w:hAnsi="Times New Roman" w:cs="Times New Roman"/>
          <w:sz w:val="24"/>
          <w:szCs w:val="24"/>
        </w:rPr>
        <w:t xml:space="preserve"> </w:t>
      </w:r>
      <w:r w:rsidR="009F5632">
        <w:rPr>
          <w:rFonts w:ascii="Times New Roman" w:hAnsi="Times New Roman" w:cs="Times New Roman"/>
          <w:sz w:val="24"/>
          <w:szCs w:val="24"/>
        </w:rPr>
        <w:t>Once there</w:t>
      </w:r>
      <w:r w:rsidR="00E8576B">
        <w:rPr>
          <w:rFonts w:ascii="Times New Roman" w:hAnsi="Times New Roman" w:cs="Times New Roman"/>
          <w:sz w:val="24"/>
          <w:szCs w:val="24"/>
        </w:rPr>
        <w:t>,</w:t>
      </w:r>
      <w:r w:rsidR="009F5632">
        <w:rPr>
          <w:rFonts w:ascii="Times New Roman" w:hAnsi="Times New Roman" w:cs="Times New Roman"/>
          <w:sz w:val="24"/>
          <w:szCs w:val="24"/>
        </w:rPr>
        <w:t xml:space="preserve"> the first appellant </w:t>
      </w:r>
      <w:r w:rsidR="00D37BD0" w:rsidRPr="00676ED6">
        <w:rPr>
          <w:rFonts w:ascii="Times New Roman" w:hAnsi="Times New Roman" w:cs="Times New Roman"/>
          <w:sz w:val="24"/>
          <w:szCs w:val="24"/>
        </w:rPr>
        <w:t>tog</w:t>
      </w:r>
      <w:r w:rsidR="009F5632">
        <w:rPr>
          <w:rFonts w:ascii="Times New Roman" w:hAnsi="Times New Roman" w:cs="Times New Roman"/>
          <w:sz w:val="24"/>
          <w:szCs w:val="24"/>
        </w:rPr>
        <w:t xml:space="preserve">ether with the second appellant, </w:t>
      </w:r>
      <w:r w:rsidR="00E8576B">
        <w:rPr>
          <w:rFonts w:ascii="Times New Roman" w:hAnsi="Times New Roman" w:cs="Times New Roman"/>
          <w:sz w:val="24"/>
          <w:szCs w:val="24"/>
        </w:rPr>
        <w:t xml:space="preserve">allege that they </w:t>
      </w:r>
      <w:r w:rsidR="009F5632">
        <w:rPr>
          <w:rFonts w:ascii="Times New Roman" w:hAnsi="Times New Roman" w:cs="Times New Roman"/>
          <w:sz w:val="24"/>
          <w:szCs w:val="24"/>
        </w:rPr>
        <w:t>decided to proceed to</w:t>
      </w:r>
      <w:r w:rsidR="00EB3CC2">
        <w:rPr>
          <w:rFonts w:ascii="Times New Roman" w:hAnsi="Times New Roman" w:cs="Times New Roman"/>
          <w:sz w:val="24"/>
          <w:szCs w:val="24"/>
        </w:rPr>
        <w:t xml:space="preserve"> the Zimbabwe Parks and Wildlife</w:t>
      </w:r>
      <w:r w:rsidR="009D2BE3" w:rsidRPr="00676ED6">
        <w:rPr>
          <w:rFonts w:ascii="Times New Roman" w:hAnsi="Times New Roman" w:cs="Times New Roman"/>
          <w:sz w:val="24"/>
          <w:szCs w:val="24"/>
        </w:rPr>
        <w:t xml:space="preserve"> offices </w:t>
      </w:r>
      <w:r w:rsidR="00D37BD0" w:rsidRPr="00676ED6">
        <w:rPr>
          <w:rFonts w:ascii="Times New Roman" w:hAnsi="Times New Roman" w:cs="Times New Roman"/>
          <w:sz w:val="24"/>
          <w:szCs w:val="24"/>
        </w:rPr>
        <w:t xml:space="preserve">to surrender </w:t>
      </w:r>
      <w:r w:rsidR="00E8576B">
        <w:rPr>
          <w:rFonts w:ascii="Times New Roman" w:hAnsi="Times New Roman" w:cs="Times New Roman"/>
          <w:sz w:val="24"/>
          <w:szCs w:val="24"/>
        </w:rPr>
        <w:t xml:space="preserve">the tusks </w:t>
      </w:r>
      <w:r w:rsidR="00D37BD0" w:rsidRPr="00676ED6">
        <w:rPr>
          <w:rFonts w:ascii="Times New Roman" w:hAnsi="Times New Roman" w:cs="Times New Roman"/>
          <w:sz w:val="24"/>
          <w:szCs w:val="24"/>
        </w:rPr>
        <w:t>and receive a</w:t>
      </w:r>
      <w:r w:rsidR="009F5632">
        <w:rPr>
          <w:rFonts w:ascii="Times New Roman" w:hAnsi="Times New Roman" w:cs="Times New Roman"/>
          <w:sz w:val="24"/>
          <w:szCs w:val="24"/>
        </w:rPr>
        <w:t xml:space="preserve"> reward. </w:t>
      </w:r>
      <w:r w:rsidR="00040C3B">
        <w:rPr>
          <w:rFonts w:ascii="Times New Roman" w:hAnsi="Times New Roman" w:cs="Times New Roman"/>
          <w:sz w:val="24"/>
          <w:szCs w:val="24"/>
        </w:rPr>
        <w:t xml:space="preserve"> </w:t>
      </w:r>
      <w:r w:rsidR="00AB709C" w:rsidRPr="00676ED6">
        <w:rPr>
          <w:rFonts w:ascii="Times New Roman" w:hAnsi="Times New Roman" w:cs="Times New Roman"/>
          <w:sz w:val="24"/>
          <w:szCs w:val="24"/>
        </w:rPr>
        <w:t xml:space="preserve">Section 82(1) is clear in its wording </w:t>
      </w:r>
      <w:r w:rsidR="00EB3CC2">
        <w:rPr>
          <w:rFonts w:ascii="Times New Roman" w:hAnsi="Times New Roman" w:cs="Times New Roman"/>
          <w:sz w:val="24"/>
          <w:szCs w:val="24"/>
        </w:rPr>
        <w:t xml:space="preserve">with regard to who is protected. </w:t>
      </w:r>
      <w:r w:rsidR="00040C3B">
        <w:rPr>
          <w:rFonts w:ascii="Times New Roman" w:hAnsi="Times New Roman" w:cs="Times New Roman"/>
          <w:sz w:val="24"/>
          <w:szCs w:val="24"/>
        </w:rPr>
        <w:t xml:space="preserve"> </w:t>
      </w:r>
      <w:r w:rsidR="00EB3CC2">
        <w:rPr>
          <w:rFonts w:ascii="Times New Roman" w:hAnsi="Times New Roman" w:cs="Times New Roman"/>
          <w:sz w:val="24"/>
          <w:szCs w:val="24"/>
        </w:rPr>
        <w:t>T</w:t>
      </w:r>
      <w:r w:rsidR="00AB709C" w:rsidRPr="00676ED6">
        <w:rPr>
          <w:rFonts w:ascii="Times New Roman" w:hAnsi="Times New Roman" w:cs="Times New Roman"/>
          <w:sz w:val="24"/>
          <w:szCs w:val="24"/>
        </w:rPr>
        <w:t>he appellants fell dism</w:t>
      </w:r>
      <w:r w:rsidR="00C50357" w:rsidRPr="00676ED6">
        <w:rPr>
          <w:rFonts w:ascii="Times New Roman" w:hAnsi="Times New Roman" w:cs="Times New Roman"/>
          <w:sz w:val="24"/>
          <w:szCs w:val="24"/>
        </w:rPr>
        <w:t>ally</w:t>
      </w:r>
      <w:r w:rsidR="00AB709C" w:rsidRPr="00676ED6">
        <w:rPr>
          <w:rFonts w:ascii="Times New Roman" w:hAnsi="Times New Roman" w:cs="Times New Roman"/>
          <w:sz w:val="24"/>
          <w:szCs w:val="24"/>
        </w:rPr>
        <w:t xml:space="preserve"> </w:t>
      </w:r>
      <w:r w:rsidR="00CC1144" w:rsidRPr="00676ED6">
        <w:rPr>
          <w:rFonts w:ascii="Times New Roman" w:hAnsi="Times New Roman" w:cs="Times New Roman"/>
          <w:sz w:val="24"/>
          <w:szCs w:val="24"/>
        </w:rPr>
        <w:t xml:space="preserve">short </w:t>
      </w:r>
      <w:r w:rsidR="0038464D">
        <w:rPr>
          <w:rFonts w:ascii="Times New Roman" w:hAnsi="Times New Roman" w:cs="Times New Roman"/>
          <w:sz w:val="24"/>
          <w:szCs w:val="24"/>
        </w:rPr>
        <w:t>of</w:t>
      </w:r>
      <w:r w:rsidR="00EB3CC2">
        <w:rPr>
          <w:rFonts w:ascii="Times New Roman" w:hAnsi="Times New Roman" w:cs="Times New Roman"/>
          <w:sz w:val="24"/>
          <w:szCs w:val="24"/>
        </w:rPr>
        <w:t xml:space="preserve"> fitting into the ambit of such</w:t>
      </w:r>
      <w:r w:rsidR="00AB709C" w:rsidRPr="00676ED6">
        <w:rPr>
          <w:rFonts w:ascii="Times New Roman" w:hAnsi="Times New Roman" w:cs="Times New Roman"/>
          <w:sz w:val="24"/>
          <w:szCs w:val="24"/>
        </w:rPr>
        <w:t xml:space="preserve"> protection. </w:t>
      </w:r>
      <w:r w:rsidR="00040C3B">
        <w:rPr>
          <w:rFonts w:ascii="Times New Roman" w:hAnsi="Times New Roman" w:cs="Times New Roman"/>
          <w:sz w:val="24"/>
          <w:szCs w:val="24"/>
        </w:rPr>
        <w:t xml:space="preserve"> </w:t>
      </w:r>
      <w:r w:rsidR="00AB709C" w:rsidRPr="00676ED6">
        <w:rPr>
          <w:rFonts w:ascii="Times New Roman" w:hAnsi="Times New Roman" w:cs="Times New Roman"/>
          <w:sz w:val="24"/>
          <w:szCs w:val="24"/>
        </w:rPr>
        <w:t xml:space="preserve">The appellants did not fit into any of the specified circumstances in which they could </w:t>
      </w:r>
      <w:r w:rsidR="00C50357" w:rsidRPr="00676ED6">
        <w:rPr>
          <w:rFonts w:ascii="Times New Roman" w:hAnsi="Times New Roman" w:cs="Times New Roman"/>
          <w:sz w:val="24"/>
          <w:szCs w:val="24"/>
        </w:rPr>
        <w:t xml:space="preserve">be regarded as being in lawful </w:t>
      </w:r>
      <w:r w:rsidR="00AB709C" w:rsidRPr="00676ED6">
        <w:rPr>
          <w:rFonts w:ascii="Times New Roman" w:hAnsi="Times New Roman" w:cs="Times New Roman"/>
          <w:sz w:val="24"/>
          <w:szCs w:val="24"/>
        </w:rPr>
        <w:t>possess</w:t>
      </w:r>
      <w:r w:rsidR="00C50357" w:rsidRPr="00676ED6">
        <w:rPr>
          <w:rFonts w:ascii="Times New Roman" w:hAnsi="Times New Roman" w:cs="Times New Roman"/>
          <w:sz w:val="24"/>
          <w:szCs w:val="24"/>
        </w:rPr>
        <w:t>ion of</w:t>
      </w:r>
      <w:r w:rsidR="00AB709C" w:rsidRPr="00676ED6">
        <w:rPr>
          <w:rFonts w:ascii="Times New Roman" w:hAnsi="Times New Roman" w:cs="Times New Roman"/>
          <w:sz w:val="24"/>
          <w:szCs w:val="24"/>
        </w:rPr>
        <w:t xml:space="preserve"> the ivory. </w:t>
      </w:r>
      <w:r w:rsidR="00040C3B">
        <w:rPr>
          <w:rFonts w:ascii="Times New Roman" w:hAnsi="Times New Roman" w:cs="Times New Roman"/>
          <w:sz w:val="24"/>
          <w:szCs w:val="24"/>
        </w:rPr>
        <w:t xml:space="preserve"> </w:t>
      </w:r>
      <w:r w:rsidR="00AB709C" w:rsidRPr="00676ED6">
        <w:rPr>
          <w:rFonts w:ascii="Times New Roman" w:hAnsi="Times New Roman" w:cs="Times New Roman"/>
          <w:sz w:val="24"/>
          <w:szCs w:val="24"/>
        </w:rPr>
        <w:t xml:space="preserve">They did not lawfully take the ivory from an animal that had been lawfully hunted, neither did they take the ivory from an </w:t>
      </w:r>
      <w:r w:rsidR="00C50357" w:rsidRPr="00676ED6">
        <w:rPr>
          <w:rFonts w:ascii="Times New Roman" w:hAnsi="Times New Roman" w:cs="Times New Roman"/>
          <w:sz w:val="24"/>
          <w:szCs w:val="24"/>
        </w:rPr>
        <w:t>animal</w:t>
      </w:r>
      <w:r w:rsidR="00AB709C" w:rsidRPr="00676ED6">
        <w:rPr>
          <w:rFonts w:ascii="Times New Roman" w:hAnsi="Times New Roman" w:cs="Times New Roman"/>
          <w:sz w:val="24"/>
          <w:szCs w:val="24"/>
        </w:rPr>
        <w:t xml:space="preserve"> that died on land for which they had </w:t>
      </w:r>
      <w:r w:rsidR="00C50357" w:rsidRPr="00676ED6">
        <w:rPr>
          <w:rFonts w:ascii="Times New Roman" w:hAnsi="Times New Roman" w:cs="Times New Roman"/>
          <w:sz w:val="24"/>
          <w:szCs w:val="24"/>
        </w:rPr>
        <w:t>authority,</w:t>
      </w:r>
      <w:r w:rsidR="00AB709C" w:rsidRPr="00676ED6">
        <w:rPr>
          <w:rFonts w:ascii="Times New Roman" w:hAnsi="Times New Roman" w:cs="Times New Roman"/>
          <w:sz w:val="24"/>
          <w:szCs w:val="24"/>
        </w:rPr>
        <w:t xml:space="preserve"> nor did they lawfully import </w:t>
      </w:r>
      <w:r w:rsidR="00AB709C" w:rsidRPr="00676ED6">
        <w:rPr>
          <w:rFonts w:ascii="Times New Roman" w:hAnsi="Times New Roman" w:cs="Times New Roman"/>
          <w:sz w:val="24"/>
          <w:szCs w:val="24"/>
        </w:rPr>
        <w:lastRenderedPageBreak/>
        <w:t xml:space="preserve">the ivory. </w:t>
      </w:r>
      <w:r w:rsidR="00040C3B">
        <w:rPr>
          <w:rFonts w:ascii="Times New Roman" w:hAnsi="Times New Roman" w:cs="Times New Roman"/>
          <w:sz w:val="24"/>
          <w:szCs w:val="24"/>
        </w:rPr>
        <w:t xml:space="preserve"> </w:t>
      </w:r>
      <w:r w:rsidR="00AB709C" w:rsidRPr="00676ED6">
        <w:rPr>
          <w:rFonts w:ascii="Times New Roman" w:hAnsi="Times New Roman" w:cs="Times New Roman"/>
          <w:sz w:val="24"/>
          <w:szCs w:val="24"/>
        </w:rPr>
        <w:t>The first appellant</w:t>
      </w:r>
      <w:r w:rsidR="00D02FE3" w:rsidRPr="00676ED6">
        <w:rPr>
          <w:rFonts w:ascii="Times New Roman" w:hAnsi="Times New Roman" w:cs="Times New Roman"/>
          <w:sz w:val="24"/>
          <w:szCs w:val="24"/>
        </w:rPr>
        <w:t xml:space="preserve"> alleges that he</w:t>
      </w:r>
      <w:r w:rsidR="00AB709C" w:rsidRPr="00676ED6">
        <w:rPr>
          <w:rFonts w:ascii="Times New Roman" w:hAnsi="Times New Roman" w:cs="Times New Roman"/>
          <w:sz w:val="24"/>
          <w:szCs w:val="24"/>
        </w:rPr>
        <w:t xml:space="preserve"> simply picked </w:t>
      </w:r>
      <w:r w:rsidR="00CC1144" w:rsidRPr="00676ED6">
        <w:rPr>
          <w:rFonts w:ascii="Times New Roman" w:hAnsi="Times New Roman" w:cs="Times New Roman"/>
          <w:sz w:val="24"/>
          <w:szCs w:val="24"/>
        </w:rPr>
        <w:t xml:space="preserve">up </w:t>
      </w:r>
      <w:r w:rsidR="00AB709C" w:rsidRPr="00676ED6">
        <w:rPr>
          <w:rFonts w:ascii="Times New Roman" w:hAnsi="Times New Roman" w:cs="Times New Roman"/>
          <w:sz w:val="24"/>
          <w:szCs w:val="24"/>
        </w:rPr>
        <w:t>the ivory whilst herding cattle in Lupane and after communicating with the second appellant</w:t>
      </w:r>
      <w:r w:rsidR="00E97099" w:rsidRPr="00676ED6">
        <w:rPr>
          <w:rFonts w:ascii="Times New Roman" w:hAnsi="Times New Roman" w:cs="Times New Roman"/>
          <w:sz w:val="24"/>
          <w:szCs w:val="24"/>
        </w:rPr>
        <w:t>,</w:t>
      </w:r>
      <w:r w:rsidR="00AB709C" w:rsidRPr="00676ED6">
        <w:rPr>
          <w:rFonts w:ascii="Times New Roman" w:hAnsi="Times New Roman" w:cs="Times New Roman"/>
          <w:sz w:val="24"/>
          <w:szCs w:val="24"/>
        </w:rPr>
        <w:t xml:space="preserve"> agreed that they seek a re</w:t>
      </w:r>
      <w:r w:rsidR="00C50357" w:rsidRPr="00676ED6">
        <w:rPr>
          <w:rFonts w:ascii="Times New Roman" w:hAnsi="Times New Roman" w:cs="Times New Roman"/>
          <w:sz w:val="24"/>
          <w:szCs w:val="24"/>
        </w:rPr>
        <w:t>w</w:t>
      </w:r>
      <w:r w:rsidR="00AB709C" w:rsidRPr="00676ED6">
        <w:rPr>
          <w:rFonts w:ascii="Times New Roman" w:hAnsi="Times New Roman" w:cs="Times New Roman"/>
          <w:sz w:val="24"/>
          <w:szCs w:val="24"/>
        </w:rPr>
        <w:t>ard from the Parks and Wildlife offices</w:t>
      </w:r>
      <w:r w:rsidR="00D02FE3" w:rsidRPr="00676ED6">
        <w:rPr>
          <w:rFonts w:ascii="Times New Roman" w:hAnsi="Times New Roman" w:cs="Times New Roman"/>
          <w:sz w:val="24"/>
          <w:szCs w:val="24"/>
        </w:rPr>
        <w:t xml:space="preserve"> in Bulawayo</w:t>
      </w:r>
      <w:r w:rsidR="00AB709C" w:rsidRPr="00676ED6">
        <w:rPr>
          <w:rFonts w:ascii="Times New Roman" w:hAnsi="Times New Roman" w:cs="Times New Roman"/>
          <w:sz w:val="24"/>
          <w:szCs w:val="24"/>
        </w:rPr>
        <w:t xml:space="preserve"> for the ivory. </w:t>
      </w:r>
      <w:r w:rsidR="00040C3B">
        <w:rPr>
          <w:rFonts w:ascii="Times New Roman" w:hAnsi="Times New Roman" w:cs="Times New Roman"/>
          <w:sz w:val="24"/>
          <w:szCs w:val="24"/>
        </w:rPr>
        <w:t xml:space="preserve"> </w:t>
      </w:r>
      <w:r w:rsidR="003A5312" w:rsidRPr="00676ED6">
        <w:rPr>
          <w:rFonts w:ascii="Times New Roman" w:hAnsi="Times New Roman" w:cs="Times New Roman"/>
          <w:sz w:val="24"/>
          <w:szCs w:val="24"/>
        </w:rPr>
        <w:t>The land on which the ivory was picked</w:t>
      </w:r>
      <w:r w:rsidR="00F45448">
        <w:rPr>
          <w:rFonts w:ascii="Times New Roman" w:hAnsi="Times New Roman" w:cs="Times New Roman"/>
          <w:sz w:val="24"/>
          <w:szCs w:val="24"/>
        </w:rPr>
        <w:t xml:space="preserve"> up</w:t>
      </w:r>
      <w:r w:rsidR="003A5312" w:rsidRPr="00676ED6">
        <w:rPr>
          <w:rFonts w:ascii="Times New Roman" w:hAnsi="Times New Roman" w:cs="Times New Roman"/>
          <w:sz w:val="24"/>
          <w:szCs w:val="24"/>
        </w:rPr>
        <w:t xml:space="preserve"> did not belong to the appellants and </w:t>
      </w:r>
      <w:r w:rsidR="00C50357" w:rsidRPr="00676ED6">
        <w:rPr>
          <w:rFonts w:ascii="Times New Roman" w:hAnsi="Times New Roman" w:cs="Times New Roman"/>
          <w:sz w:val="24"/>
          <w:szCs w:val="24"/>
        </w:rPr>
        <w:t xml:space="preserve">on </w:t>
      </w:r>
      <w:r w:rsidR="003A5312" w:rsidRPr="00676ED6">
        <w:rPr>
          <w:rFonts w:ascii="Times New Roman" w:hAnsi="Times New Roman" w:cs="Times New Roman"/>
          <w:sz w:val="24"/>
          <w:szCs w:val="24"/>
        </w:rPr>
        <w:t xml:space="preserve">that </w:t>
      </w:r>
      <w:r w:rsidR="00114238" w:rsidRPr="00676ED6">
        <w:rPr>
          <w:rFonts w:ascii="Times New Roman" w:hAnsi="Times New Roman" w:cs="Times New Roman"/>
          <w:sz w:val="24"/>
          <w:szCs w:val="24"/>
        </w:rPr>
        <w:t>basis,</w:t>
      </w:r>
      <w:r w:rsidR="003A5312" w:rsidRPr="00676ED6">
        <w:rPr>
          <w:rFonts w:ascii="Times New Roman" w:hAnsi="Times New Roman" w:cs="Times New Roman"/>
          <w:sz w:val="24"/>
          <w:szCs w:val="24"/>
        </w:rPr>
        <w:t xml:space="preserve"> th</w:t>
      </w:r>
      <w:r w:rsidR="00D02FE3" w:rsidRPr="00676ED6">
        <w:rPr>
          <w:rFonts w:ascii="Times New Roman" w:hAnsi="Times New Roman" w:cs="Times New Roman"/>
          <w:sz w:val="24"/>
          <w:szCs w:val="24"/>
        </w:rPr>
        <w:t>ey</w:t>
      </w:r>
      <w:r w:rsidR="003A5312" w:rsidRPr="00676ED6">
        <w:rPr>
          <w:rFonts w:ascii="Times New Roman" w:hAnsi="Times New Roman" w:cs="Times New Roman"/>
          <w:sz w:val="24"/>
          <w:szCs w:val="24"/>
        </w:rPr>
        <w:t xml:space="preserve"> had no legal leg to stand on in claiming lawful possession of the ivory. </w:t>
      </w:r>
    </w:p>
    <w:p w14:paraId="68464217" w14:textId="767F0EC9" w:rsidR="00197EEB" w:rsidRPr="00676ED6" w:rsidRDefault="00676ED6" w:rsidP="002B7BC6">
      <w:pPr>
        <w:tabs>
          <w:tab w:val="left" w:pos="540"/>
        </w:tabs>
        <w:spacing w:after="0" w:line="480" w:lineRule="auto"/>
        <w:ind w:left="540" w:hanging="540"/>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US"/>
        </w:rPr>
        <w:t>[31]</w:t>
      </w:r>
      <w:r>
        <w:rPr>
          <w:rFonts w:ascii="Times New Roman" w:eastAsia="Times New Roman" w:hAnsi="Times New Roman" w:cs="Times New Roman"/>
          <w:color w:val="000000"/>
          <w:sz w:val="24"/>
          <w:szCs w:val="24"/>
          <w:lang w:val="en-US"/>
        </w:rPr>
        <w:tab/>
      </w:r>
      <w:r w:rsidR="009F5632">
        <w:rPr>
          <w:rFonts w:ascii="Times New Roman" w:eastAsia="Times New Roman" w:hAnsi="Times New Roman" w:cs="Times New Roman"/>
          <w:color w:val="000000"/>
          <w:sz w:val="24"/>
          <w:szCs w:val="24"/>
          <w:lang w:val="en-US"/>
        </w:rPr>
        <w:t>Further, t</w:t>
      </w:r>
      <w:r w:rsidR="008D458C" w:rsidRPr="00676ED6">
        <w:rPr>
          <w:rFonts w:ascii="Times New Roman" w:eastAsia="Times New Roman" w:hAnsi="Times New Roman" w:cs="Times New Roman"/>
          <w:color w:val="000000"/>
          <w:sz w:val="24"/>
          <w:szCs w:val="24"/>
          <w:lang w:val="en-US"/>
        </w:rPr>
        <w:t xml:space="preserve">he appellants did not fit in the </w:t>
      </w:r>
      <w:r w:rsidR="00DE3EFF" w:rsidRPr="00676ED6">
        <w:rPr>
          <w:rFonts w:ascii="Times New Roman" w:eastAsia="Times New Roman" w:hAnsi="Times New Roman" w:cs="Times New Roman"/>
          <w:color w:val="000000"/>
          <w:sz w:val="24"/>
          <w:szCs w:val="24"/>
          <w:lang w:val="en-US"/>
        </w:rPr>
        <w:t>definition of “persons” envisaged in s 82(1)(a), (b) and</w:t>
      </w:r>
      <w:r w:rsidR="00C50357" w:rsidRPr="00676ED6">
        <w:rPr>
          <w:rFonts w:ascii="Times New Roman" w:eastAsia="Times New Roman" w:hAnsi="Times New Roman" w:cs="Times New Roman"/>
          <w:color w:val="000000"/>
          <w:sz w:val="24"/>
          <w:szCs w:val="24"/>
          <w:lang w:val="en-US"/>
        </w:rPr>
        <w:t xml:space="preserve"> </w:t>
      </w:r>
      <w:r w:rsidR="00DE3EFF" w:rsidRPr="00676ED6">
        <w:rPr>
          <w:rFonts w:ascii="Times New Roman" w:eastAsia="Times New Roman" w:hAnsi="Times New Roman" w:cs="Times New Roman"/>
          <w:color w:val="000000"/>
          <w:sz w:val="24"/>
          <w:szCs w:val="24"/>
          <w:lang w:val="en-US"/>
        </w:rPr>
        <w:t>(c).</w:t>
      </w:r>
      <w:r w:rsidR="00DE3EFF" w:rsidRPr="00676ED6">
        <w:rPr>
          <w:rFonts w:ascii="Times New Roman" w:hAnsi="Times New Roman" w:cs="Times New Roman"/>
          <w:sz w:val="24"/>
          <w:szCs w:val="24"/>
        </w:rPr>
        <w:t xml:space="preserve"> </w:t>
      </w:r>
      <w:r w:rsidR="002B7BC6">
        <w:rPr>
          <w:rFonts w:ascii="Times New Roman" w:hAnsi="Times New Roman" w:cs="Times New Roman"/>
          <w:sz w:val="24"/>
          <w:szCs w:val="24"/>
        </w:rPr>
        <w:t xml:space="preserve"> </w:t>
      </w:r>
      <w:r w:rsidR="00DE3EFF" w:rsidRPr="00676ED6">
        <w:rPr>
          <w:rFonts w:ascii="Times New Roman" w:hAnsi="Times New Roman" w:cs="Times New Roman"/>
          <w:sz w:val="24"/>
          <w:szCs w:val="24"/>
        </w:rPr>
        <w:t>A</w:t>
      </w:r>
      <w:r w:rsidR="008D458C" w:rsidRPr="00676ED6">
        <w:rPr>
          <w:rFonts w:ascii="Times New Roman" w:eastAsia="Times New Roman" w:hAnsi="Times New Roman" w:cs="Times New Roman"/>
          <w:color w:val="000000"/>
          <w:sz w:val="24"/>
          <w:szCs w:val="24"/>
          <w:lang w:val="en-US"/>
        </w:rPr>
        <w:t xml:space="preserve">s </w:t>
      </w:r>
      <w:r w:rsidR="00DE3EFF" w:rsidRPr="00676ED6">
        <w:rPr>
          <w:rFonts w:ascii="Times New Roman" w:eastAsia="Times New Roman" w:hAnsi="Times New Roman" w:cs="Times New Roman"/>
          <w:color w:val="000000"/>
          <w:sz w:val="24"/>
          <w:szCs w:val="24"/>
          <w:lang w:val="en-US"/>
        </w:rPr>
        <w:t xml:space="preserve">correctly </w:t>
      </w:r>
      <w:r w:rsidR="008D458C" w:rsidRPr="00676ED6">
        <w:rPr>
          <w:rFonts w:ascii="Times New Roman" w:eastAsia="Times New Roman" w:hAnsi="Times New Roman" w:cs="Times New Roman"/>
          <w:color w:val="000000"/>
          <w:sz w:val="24"/>
          <w:szCs w:val="24"/>
          <w:lang w:val="en-US"/>
        </w:rPr>
        <w:t xml:space="preserve">found by the court </w:t>
      </w:r>
      <w:r w:rsidR="008D458C" w:rsidRPr="00676ED6">
        <w:rPr>
          <w:rFonts w:ascii="Times New Roman" w:eastAsia="Times New Roman" w:hAnsi="Times New Roman" w:cs="Times New Roman"/>
          <w:i/>
          <w:color w:val="000000"/>
          <w:sz w:val="24"/>
          <w:szCs w:val="24"/>
          <w:lang w:val="en-US"/>
        </w:rPr>
        <w:t>a quo</w:t>
      </w:r>
      <w:r w:rsidR="008D458C" w:rsidRPr="00676ED6">
        <w:rPr>
          <w:rFonts w:ascii="Times New Roman" w:eastAsia="Times New Roman" w:hAnsi="Times New Roman" w:cs="Times New Roman"/>
          <w:color w:val="000000"/>
          <w:sz w:val="24"/>
          <w:szCs w:val="24"/>
          <w:lang w:val="en-US"/>
        </w:rPr>
        <w:t xml:space="preserve"> ‘persons’ refers to any person who would have lawfully acquired the ivory. </w:t>
      </w:r>
      <w:r w:rsidR="002B7BC6">
        <w:rPr>
          <w:rFonts w:ascii="Times New Roman" w:eastAsia="Times New Roman" w:hAnsi="Times New Roman" w:cs="Times New Roman"/>
          <w:color w:val="000000"/>
          <w:sz w:val="24"/>
          <w:szCs w:val="24"/>
          <w:lang w:val="en-US"/>
        </w:rPr>
        <w:t xml:space="preserve"> </w:t>
      </w:r>
      <w:r w:rsidR="00D174E6">
        <w:rPr>
          <w:rFonts w:ascii="Times New Roman" w:eastAsia="Times New Roman" w:hAnsi="Times New Roman" w:cs="Times New Roman"/>
          <w:color w:val="000000"/>
          <w:sz w:val="24"/>
          <w:szCs w:val="24"/>
          <w:lang w:val="en-US"/>
        </w:rPr>
        <w:t>I</w:t>
      </w:r>
      <w:r w:rsidR="00CC1144" w:rsidRPr="00676ED6">
        <w:rPr>
          <w:rFonts w:ascii="Times New Roman" w:eastAsia="Times New Roman" w:hAnsi="Times New Roman" w:cs="Times New Roman"/>
          <w:color w:val="000000"/>
          <w:sz w:val="24"/>
          <w:szCs w:val="24"/>
          <w:lang w:val="en-US"/>
        </w:rPr>
        <w:t xml:space="preserve"> can do no better than quote from the judgment of the court </w:t>
      </w:r>
      <w:r w:rsidR="00CC1144" w:rsidRPr="00676ED6">
        <w:rPr>
          <w:rFonts w:ascii="Times New Roman" w:eastAsia="Times New Roman" w:hAnsi="Times New Roman" w:cs="Times New Roman"/>
          <w:i/>
          <w:iCs/>
          <w:color w:val="000000"/>
          <w:sz w:val="24"/>
          <w:szCs w:val="24"/>
          <w:lang w:val="en-US"/>
        </w:rPr>
        <w:t>a quo</w:t>
      </w:r>
      <w:r w:rsidR="00CC1144" w:rsidRPr="00676ED6">
        <w:rPr>
          <w:rFonts w:ascii="Times New Roman" w:eastAsia="Times New Roman" w:hAnsi="Times New Roman" w:cs="Times New Roman"/>
          <w:color w:val="000000"/>
          <w:sz w:val="24"/>
          <w:szCs w:val="24"/>
          <w:lang w:val="en-US"/>
        </w:rPr>
        <w:t xml:space="preserve"> where the learned judge stated </w:t>
      </w:r>
      <w:r w:rsidR="00660C00">
        <w:rPr>
          <w:rFonts w:ascii="Times New Roman" w:eastAsia="Times New Roman" w:hAnsi="Times New Roman" w:cs="Times New Roman"/>
          <w:color w:val="000000"/>
          <w:sz w:val="24"/>
          <w:szCs w:val="24"/>
          <w:lang w:val="en-US"/>
        </w:rPr>
        <w:t xml:space="preserve">at para 15 </w:t>
      </w:r>
      <w:r w:rsidR="00CC1144" w:rsidRPr="00676ED6">
        <w:rPr>
          <w:rFonts w:ascii="Times New Roman" w:eastAsia="Times New Roman" w:hAnsi="Times New Roman" w:cs="Times New Roman"/>
          <w:color w:val="000000"/>
          <w:sz w:val="24"/>
          <w:szCs w:val="24"/>
          <w:lang w:val="en-US"/>
        </w:rPr>
        <w:t>as follows:</w:t>
      </w:r>
    </w:p>
    <w:p w14:paraId="7062F33B" w14:textId="6A65B805" w:rsidR="00197EEB" w:rsidRDefault="00197EEB" w:rsidP="00917ADF">
      <w:pPr>
        <w:pStyle w:val="ListParagraph"/>
        <w:spacing w:after="0" w:line="240" w:lineRule="auto"/>
        <w:ind w:left="1440"/>
        <w:jc w:val="both"/>
        <w:rPr>
          <w:rFonts w:ascii="Times New Roman" w:hAnsi="Times New Roman" w:cs="Times New Roman"/>
          <w:sz w:val="24"/>
          <w:szCs w:val="24"/>
        </w:rPr>
      </w:pPr>
      <w:r w:rsidRPr="00D31AFC">
        <w:rPr>
          <w:rFonts w:ascii="Times New Roman" w:hAnsi="Times New Roman" w:cs="Times New Roman"/>
          <w:sz w:val="24"/>
          <w:szCs w:val="24"/>
        </w:rPr>
        <w:t>“</w:t>
      </w:r>
      <w:r w:rsidR="00DD38A1" w:rsidRPr="00D31AFC">
        <w:rPr>
          <w:rFonts w:ascii="Times New Roman" w:hAnsi="Times New Roman" w:cs="Times New Roman"/>
          <w:sz w:val="24"/>
          <w:szCs w:val="24"/>
        </w:rPr>
        <w:t>The section proscribes, the acquisition by whatever means, the possession, sell</w:t>
      </w:r>
      <w:r w:rsidR="00255575">
        <w:rPr>
          <w:rFonts w:ascii="Times New Roman" w:hAnsi="Times New Roman" w:cs="Times New Roman"/>
          <w:sz w:val="24"/>
          <w:szCs w:val="24"/>
        </w:rPr>
        <w:t xml:space="preserve"> (sic)</w:t>
      </w:r>
      <w:r w:rsidR="00DD38A1" w:rsidRPr="00D31AFC">
        <w:rPr>
          <w:rFonts w:ascii="Times New Roman" w:hAnsi="Times New Roman" w:cs="Times New Roman"/>
          <w:sz w:val="24"/>
          <w:szCs w:val="24"/>
        </w:rPr>
        <w:t xml:space="preserve"> or transfer to another of raw ivory. A person charged with the contravention of s 82(1) can only escape liability if he/she demonstrates that his/her possession/sell</w:t>
      </w:r>
      <w:r w:rsidR="00151B71">
        <w:rPr>
          <w:rFonts w:ascii="Times New Roman" w:hAnsi="Times New Roman" w:cs="Times New Roman"/>
          <w:sz w:val="24"/>
          <w:szCs w:val="24"/>
        </w:rPr>
        <w:t xml:space="preserve"> </w:t>
      </w:r>
      <w:r w:rsidR="00944A61">
        <w:rPr>
          <w:rFonts w:ascii="Times New Roman" w:hAnsi="Times New Roman" w:cs="Times New Roman"/>
          <w:sz w:val="24"/>
          <w:szCs w:val="24"/>
        </w:rPr>
        <w:t>(sic)</w:t>
      </w:r>
      <w:r w:rsidR="00DD38A1" w:rsidRPr="00D31AFC">
        <w:rPr>
          <w:rFonts w:ascii="Times New Roman" w:hAnsi="Times New Roman" w:cs="Times New Roman"/>
          <w:sz w:val="24"/>
          <w:szCs w:val="24"/>
        </w:rPr>
        <w:t>/transfer to another of raw ivory was lawful. That lawfulness can only be proved if that person demonstrates that he/she obtained the ivory by either taking it from an animal which they had lawfully hunted in terms of the Parks and Wildlife Act or from an animal which had die</w:t>
      </w:r>
      <w:r w:rsidR="00660C00">
        <w:rPr>
          <w:rFonts w:ascii="Times New Roman" w:hAnsi="Times New Roman" w:cs="Times New Roman"/>
          <w:sz w:val="24"/>
          <w:szCs w:val="24"/>
        </w:rPr>
        <w:t xml:space="preserve">d on a land for which the accused person was the appropriate authority….. </w:t>
      </w:r>
      <w:r w:rsidR="00DD38A1" w:rsidRPr="00D31AFC">
        <w:rPr>
          <w:rFonts w:ascii="Times New Roman" w:hAnsi="Times New Roman" w:cs="Times New Roman"/>
          <w:sz w:val="24"/>
          <w:szCs w:val="24"/>
        </w:rPr>
        <w:t>”</w:t>
      </w:r>
    </w:p>
    <w:p w14:paraId="4B035E97" w14:textId="77777777" w:rsidR="002B7BC6" w:rsidRPr="00D31AFC" w:rsidRDefault="002B7BC6" w:rsidP="002B7BC6">
      <w:pPr>
        <w:pStyle w:val="ListParagraph"/>
        <w:spacing w:after="0" w:line="240" w:lineRule="auto"/>
        <w:ind w:left="1134"/>
        <w:jc w:val="both"/>
        <w:rPr>
          <w:rFonts w:ascii="Times New Roman" w:hAnsi="Times New Roman" w:cs="Times New Roman"/>
          <w:sz w:val="24"/>
          <w:szCs w:val="24"/>
        </w:rPr>
      </w:pPr>
    </w:p>
    <w:p w14:paraId="6A624B96" w14:textId="77777777" w:rsidR="00197EEB" w:rsidRPr="00D31AFC" w:rsidRDefault="00197EEB" w:rsidP="002B7BC6">
      <w:pPr>
        <w:pStyle w:val="ListParagraph"/>
        <w:spacing w:after="0"/>
        <w:rPr>
          <w:rFonts w:ascii="Times New Roman" w:eastAsia="Times New Roman" w:hAnsi="Times New Roman" w:cs="Times New Roman"/>
          <w:color w:val="000000"/>
          <w:sz w:val="24"/>
          <w:szCs w:val="24"/>
          <w:lang w:val="en-US"/>
        </w:rPr>
      </w:pPr>
    </w:p>
    <w:p w14:paraId="72DE5ED5" w14:textId="48EA9D1E" w:rsidR="00676ED6" w:rsidRDefault="00676ED6" w:rsidP="00C9106E">
      <w:pPr>
        <w:spacing w:line="480" w:lineRule="auto"/>
        <w:ind w:left="630" w:hanging="63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[32]</w:t>
      </w:r>
      <w:r>
        <w:rPr>
          <w:rFonts w:ascii="Times New Roman" w:eastAsia="Times New Roman" w:hAnsi="Times New Roman" w:cs="Times New Roman"/>
          <w:color w:val="000000"/>
          <w:sz w:val="24"/>
          <w:szCs w:val="24"/>
          <w:lang w:val="en-US"/>
        </w:rPr>
        <w:tab/>
      </w:r>
      <w:r w:rsidR="008D458C" w:rsidRPr="00676ED6">
        <w:rPr>
          <w:rFonts w:ascii="Times New Roman" w:eastAsia="Times New Roman" w:hAnsi="Times New Roman" w:cs="Times New Roman"/>
          <w:color w:val="000000"/>
          <w:sz w:val="24"/>
          <w:szCs w:val="24"/>
          <w:lang w:val="en-US"/>
        </w:rPr>
        <w:t xml:space="preserve">The </w:t>
      </w:r>
      <w:r w:rsidR="00DE3EFF" w:rsidRPr="00676ED6">
        <w:rPr>
          <w:rFonts w:ascii="Times New Roman" w:eastAsia="Times New Roman" w:hAnsi="Times New Roman" w:cs="Times New Roman"/>
          <w:color w:val="000000"/>
          <w:sz w:val="24"/>
          <w:szCs w:val="24"/>
          <w:lang w:val="en-US"/>
        </w:rPr>
        <w:t xml:space="preserve">appellants did not acquire the ivory lawfully and in turn </w:t>
      </w:r>
      <w:r w:rsidR="008D458C" w:rsidRPr="00676ED6">
        <w:rPr>
          <w:rFonts w:ascii="Times New Roman" w:eastAsia="Times New Roman" w:hAnsi="Times New Roman" w:cs="Times New Roman"/>
          <w:color w:val="000000"/>
          <w:sz w:val="24"/>
          <w:szCs w:val="24"/>
          <w:lang w:val="en-US"/>
        </w:rPr>
        <w:t>could not</w:t>
      </w:r>
      <w:r w:rsidR="00DE3EFF" w:rsidRPr="00676ED6">
        <w:rPr>
          <w:rFonts w:ascii="Times New Roman" w:eastAsia="Times New Roman" w:hAnsi="Times New Roman" w:cs="Times New Roman"/>
          <w:color w:val="000000"/>
          <w:sz w:val="24"/>
          <w:szCs w:val="24"/>
          <w:lang w:val="en-US"/>
        </w:rPr>
        <w:t xml:space="preserve"> lawfully possess it for </w:t>
      </w:r>
      <w:r w:rsidR="008D458C" w:rsidRPr="00676ED6">
        <w:rPr>
          <w:rFonts w:ascii="Times New Roman" w:eastAsia="Times New Roman" w:hAnsi="Times New Roman" w:cs="Times New Roman"/>
          <w:color w:val="000000"/>
          <w:sz w:val="24"/>
          <w:szCs w:val="24"/>
          <w:lang w:val="en-US"/>
        </w:rPr>
        <w:t>regist</w:t>
      </w:r>
      <w:r w:rsidR="00DE3EFF" w:rsidRPr="00676ED6">
        <w:rPr>
          <w:rFonts w:ascii="Times New Roman" w:eastAsia="Times New Roman" w:hAnsi="Times New Roman" w:cs="Times New Roman"/>
          <w:color w:val="000000"/>
          <w:sz w:val="24"/>
          <w:szCs w:val="24"/>
          <w:lang w:val="en-US"/>
        </w:rPr>
        <w:t>ration</w:t>
      </w:r>
      <w:r w:rsidR="00D02FE3" w:rsidRPr="00676ED6">
        <w:rPr>
          <w:rFonts w:ascii="Times New Roman" w:eastAsia="Times New Roman" w:hAnsi="Times New Roman" w:cs="Times New Roman"/>
          <w:color w:val="000000"/>
          <w:sz w:val="24"/>
          <w:szCs w:val="24"/>
          <w:lang w:val="en-US"/>
        </w:rPr>
        <w:t xml:space="preserve"> purposes</w:t>
      </w:r>
      <w:r w:rsidR="00C9106E">
        <w:rPr>
          <w:rFonts w:ascii="Times New Roman" w:eastAsia="Times New Roman" w:hAnsi="Times New Roman" w:cs="Times New Roman"/>
          <w:color w:val="000000"/>
          <w:sz w:val="24"/>
          <w:szCs w:val="24"/>
          <w:lang w:val="en-US"/>
        </w:rPr>
        <w:t xml:space="preserve">.  </w:t>
      </w:r>
      <w:r w:rsidR="00DE3EFF" w:rsidRPr="00676ED6">
        <w:rPr>
          <w:rFonts w:ascii="Times New Roman" w:eastAsia="Times New Roman" w:hAnsi="Times New Roman" w:cs="Times New Roman"/>
          <w:color w:val="000000"/>
          <w:sz w:val="24"/>
          <w:szCs w:val="24"/>
          <w:lang w:val="en-US"/>
        </w:rPr>
        <w:t xml:space="preserve">In any event the defence </w:t>
      </w:r>
      <w:r w:rsidR="00E97099" w:rsidRPr="00676ED6">
        <w:rPr>
          <w:rFonts w:ascii="Times New Roman" w:eastAsia="Times New Roman" w:hAnsi="Times New Roman" w:cs="Times New Roman"/>
          <w:color w:val="000000"/>
          <w:sz w:val="24"/>
          <w:szCs w:val="24"/>
          <w:lang w:val="en-US"/>
        </w:rPr>
        <w:t xml:space="preserve">raised by </w:t>
      </w:r>
      <w:r w:rsidR="00DE3EFF" w:rsidRPr="00676ED6">
        <w:rPr>
          <w:rFonts w:ascii="Times New Roman" w:eastAsia="Times New Roman" w:hAnsi="Times New Roman" w:cs="Times New Roman"/>
          <w:color w:val="000000"/>
          <w:sz w:val="24"/>
          <w:szCs w:val="24"/>
          <w:lang w:val="en-US"/>
        </w:rPr>
        <w:t xml:space="preserve">the appellants was rendered meritless </w:t>
      </w:r>
      <w:r w:rsidR="00C50357" w:rsidRPr="00676ED6">
        <w:rPr>
          <w:rFonts w:ascii="Times New Roman" w:eastAsia="Times New Roman" w:hAnsi="Times New Roman" w:cs="Times New Roman"/>
          <w:color w:val="000000"/>
          <w:sz w:val="24"/>
          <w:szCs w:val="24"/>
          <w:lang w:val="en-US"/>
        </w:rPr>
        <w:t>because</w:t>
      </w:r>
      <w:r w:rsidR="00DE3EFF" w:rsidRPr="00676ED6">
        <w:rPr>
          <w:rFonts w:ascii="Times New Roman" w:eastAsia="Times New Roman" w:hAnsi="Times New Roman" w:cs="Times New Roman"/>
          <w:color w:val="000000"/>
          <w:sz w:val="24"/>
          <w:szCs w:val="24"/>
          <w:lang w:val="en-US"/>
        </w:rPr>
        <w:t xml:space="preserve"> they were </w:t>
      </w:r>
      <w:r w:rsidR="00C50357" w:rsidRPr="00676ED6">
        <w:rPr>
          <w:rFonts w:ascii="Times New Roman" w:eastAsia="Times New Roman" w:hAnsi="Times New Roman" w:cs="Times New Roman"/>
          <w:color w:val="000000"/>
          <w:sz w:val="24"/>
          <w:szCs w:val="24"/>
          <w:lang w:val="en-US"/>
        </w:rPr>
        <w:t>in possession</w:t>
      </w:r>
      <w:r w:rsidR="00DE3EFF" w:rsidRPr="00676ED6">
        <w:rPr>
          <w:rFonts w:ascii="Times New Roman" w:eastAsia="Times New Roman" w:hAnsi="Times New Roman" w:cs="Times New Roman"/>
          <w:color w:val="000000"/>
          <w:sz w:val="24"/>
          <w:szCs w:val="24"/>
          <w:lang w:val="en-US"/>
        </w:rPr>
        <w:t xml:space="preserve"> of the ivory in a bid to surrender it for a reward and not for regis</w:t>
      </w:r>
      <w:r w:rsidR="00D174E6">
        <w:rPr>
          <w:rFonts w:ascii="Times New Roman" w:eastAsia="Times New Roman" w:hAnsi="Times New Roman" w:cs="Times New Roman"/>
          <w:color w:val="000000"/>
          <w:sz w:val="24"/>
          <w:szCs w:val="24"/>
          <w:lang w:val="en-US"/>
        </w:rPr>
        <w:t xml:space="preserve">tration as envisaged by s 77. </w:t>
      </w:r>
      <w:r w:rsidR="00C9106E">
        <w:rPr>
          <w:rFonts w:ascii="Times New Roman" w:eastAsia="Times New Roman" w:hAnsi="Times New Roman" w:cs="Times New Roman"/>
          <w:color w:val="000000"/>
          <w:sz w:val="24"/>
          <w:szCs w:val="24"/>
          <w:lang w:val="en-US"/>
        </w:rPr>
        <w:t xml:space="preserve"> </w:t>
      </w:r>
      <w:r w:rsidR="00D174E6">
        <w:rPr>
          <w:rFonts w:ascii="Times New Roman" w:eastAsia="Times New Roman" w:hAnsi="Times New Roman" w:cs="Times New Roman"/>
          <w:color w:val="000000"/>
          <w:sz w:val="24"/>
          <w:szCs w:val="24"/>
          <w:lang w:val="en-US"/>
        </w:rPr>
        <w:t>Looked at from</w:t>
      </w:r>
      <w:r w:rsidR="00DE3EFF" w:rsidRPr="00676ED6">
        <w:rPr>
          <w:rFonts w:ascii="Times New Roman" w:eastAsia="Times New Roman" w:hAnsi="Times New Roman" w:cs="Times New Roman"/>
          <w:color w:val="000000"/>
          <w:sz w:val="24"/>
          <w:szCs w:val="24"/>
          <w:lang w:val="en-US"/>
        </w:rPr>
        <w:t xml:space="preserve"> all angles</w:t>
      </w:r>
      <w:r w:rsidR="00975A8C" w:rsidRPr="00676ED6">
        <w:rPr>
          <w:rFonts w:ascii="Times New Roman" w:eastAsia="Times New Roman" w:hAnsi="Times New Roman" w:cs="Times New Roman"/>
          <w:color w:val="000000"/>
          <w:sz w:val="24"/>
          <w:szCs w:val="24"/>
          <w:lang w:val="en-US"/>
        </w:rPr>
        <w:t>,</w:t>
      </w:r>
      <w:r w:rsidR="00DE3EFF" w:rsidRPr="00676ED6">
        <w:rPr>
          <w:rFonts w:ascii="Times New Roman" w:eastAsia="Times New Roman" w:hAnsi="Times New Roman" w:cs="Times New Roman"/>
          <w:color w:val="000000"/>
          <w:sz w:val="24"/>
          <w:szCs w:val="24"/>
          <w:lang w:val="en-US"/>
        </w:rPr>
        <w:t xml:space="preserve"> </w:t>
      </w:r>
      <w:r w:rsidR="00C50357" w:rsidRPr="00676ED6">
        <w:rPr>
          <w:rFonts w:ascii="Times New Roman" w:eastAsia="Times New Roman" w:hAnsi="Times New Roman" w:cs="Times New Roman"/>
          <w:color w:val="000000"/>
          <w:sz w:val="24"/>
          <w:szCs w:val="24"/>
          <w:lang w:val="en-US"/>
        </w:rPr>
        <w:t xml:space="preserve">at the time of their arrest </w:t>
      </w:r>
      <w:r w:rsidR="00DE3EFF" w:rsidRPr="00676ED6">
        <w:rPr>
          <w:rFonts w:ascii="Times New Roman" w:eastAsia="Times New Roman" w:hAnsi="Times New Roman" w:cs="Times New Roman"/>
          <w:color w:val="000000"/>
          <w:sz w:val="24"/>
          <w:szCs w:val="24"/>
          <w:lang w:val="en-US"/>
        </w:rPr>
        <w:t xml:space="preserve">the </w:t>
      </w:r>
      <w:r w:rsidR="00C50357" w:rsidRPr="00676ED6">
        <w:rPr>
          <w:rFonts w:ascii="Times New Roman" w:eastAsia="Times New Roman" w:hAnsi="Times New Roman" w:cs="Times New Roman"/>
          <w:color w:val="000000"/>
          <w:sz w:val="24"/>
          <w:szCs w:val="24"/>
          <w:lang w:val="en-US"/>
        </w:rPr>
        <w:t>appellants</w:t>
      </w:r>
      <w:r w:rsidR="00DE3EFF" w:rsidRPr="00676ED6">
        <w:rPr>
          <w:rFonts w:ascii="Times New Roman" w:eastAsia="Times New Roman" w:hAnsi="Times New Roman" w:cs="Times New Roman"/>
          <w:color w:val="000000"/>
          <w:sz w:val="24"/>
          <w:szCs w:val="24"/>
          <w:lang w:val="en-US"/>
        </w:rPr>
        <w:t xml:space="preserve"> </w:t>
      </w:r>
      <w:r w:rsidR="00C50357" w:rsidRPr="00676ED6">
        <w:rPr>
          <w:rFonts w:ascii="Times New Roman" w:eastAsia="Times New Roman" w:hAnsi="Times New Roman" w:cs="Times New Roman"/>
          <w:color w:val="000000"/>
          <w:sz w:val="24"/>
          <w:szCs w:val="24"/>
          <w:lang w:val="en-US"/>
        </w:rPr>
        <w:t>were in contravention of s 82(1) of S.I 362/90.</w:t>
      </w:r>
    </w:p>
    <w:p w14:paraId="09204C8D" w14:textId="785CC5C2" w:rsidR="00E23D23" w:rsidRPr="00676ED6" w:rsidRDefault="00676ED6" w:rsidP="00C9106E">
      <w:pPr>
        <w:spacing w:line="480" w:lineRule="auto"/>
        <w:ind w:left="630" w:hanging="63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151B71">
        <w:rPr>
          <w:rFonts w:ascii="Times New Roman" w:hAnsi="Times New Roman" w:cs="Times New Roman"/>
          <w:sz w:val="24"/>
          <w:szCs w:val="24"/>
        </w:rPr>
        <w:t>The a</w:t>
      </w:r>
      <w:r w:rsidR="003A5312" w:rsidRPr="00676ED6">
        <w:rPr>
          <w:rFonts w:ascii="Times New Roman" w:hAnsi="Times New Roman" w:cs="Times New Roman"/>
          <w:sz w:val="24"/>
          <w:szCs w:val="24"/>
        </w:rPr>
        <w:t>ppellants</w:t>
      </w:r>
      <w:r w:rsidR="00E826E7">
        <w:rPr>
          <w:rFonts w:ascii="Times New Roman" w:hAnsi="Times New Roman" w:cs="Times New Roman"/>
          <w:sz w:val="24"/>
          <w:szCs w:val="24"/>
        </w:rPr>
        <w:t>’</w:t>
      </w:r>
      <w:r w:rsidR="003A5312" w:rsidRPr="00676ED6">
        <w:rPr>
          <w:rFonts w:ascii="Times New Roman" w:hAnsi="Times New Roman" w:cs="Times New Roman"/>
          <w:sz w:val="24"/>
          <w:szCs w:val="24"/>
        </w:rPr>
        <w:t xml:space="preserve"> interpretation of S.I 362/20 was </w:t>
      </w:r>
      <w:r w:rsidR="00CC1144" w:rsidRPr="00676ED6">
        <w:rPr>
          <w:rFonts w:ascii="Times New Roman" w:hAnsi="Times New Roman" w:cs="Times New Roman"/>
          <w:sz w:val="24"/>
          <w:szCs w:val="24"/>
        </w:rPr>
        <w:t xml:space="preserve">clearly </w:t>
      </w:r>
      <w:r w:rsidR="00C50357" w:rsidRPr="00676ED6">
        <w:rPr>
          <w:rFonts w:ascii="Times New Roman" w:hAnsi="Times New Roman" w:cs="Times New Roman"/>
          <w:sz w:val="24"/>
          <w:szCs w:val="24"/>
        </w:rPr>
        <w:t>w</w:t>
      </w:r>
      <w:r w:rsidR="003A5312" w:rsidRPr="00676ED6">
        <w:rPr>
          <w:rFonts w:ascii="Times New Roman" w:hAnsi="Times New Roman" w:cs="Times New Roman"/>
          <w:sz w:val="24"/>
          <w:szCs w:val="24"/>
        </w:rPr>
        <w:t>rong</w:t>
      </w:r>
      <w:r w:rsidR="00C50357" w:rsidRPr="00676ED6">
        <w:rPr>
          <w:rFonts w:ascii="Times New Roman" w:hAnsi="Times New Roman" w:cs="Times New Roman"/>
          <w:sz w:val="24"/>
          <w:szCs w:val="24"/>
        </w:rPr>
        <w:t xml:space="preserve"> at law</w:t>
      </w:r>
      <w:r w:rsidR="003A5312" w:rsidRPr="00676ED6">
        <w:rPr>
          <w:rFonts w:ascii="Times New Roman" w:hAnsi="Times New Roman" w:cs="Times New Roman"/>
          <w:sz w:val="24"/>
          <w:szCs w:val="24"/>
        </w:rPr>
        <w:t xml:space="preserve">. </w:t>
      </w:r>
      <w:r w:rsidR="00EB3CC2">
        <w:rPr>
          <w:rFonts w:ascii="Times New Roman" w:hAnsi="Times New Roman" w:cs="Times New Roman"/>
          <w:sz w:val="24"/>
          <w:szCs w:val="24"/>
        </w:rPr>
        <w:t>It has been stated time and again that igno</w:t>
      </w:r>
      <w:r w:rsidR="00BB2E5A">
        <w:rPr>
          <w:rFonts w:ascii="Times New Roman" w:hAnsi="Times New Roman" w:cs="Times New Roman"/>
          <w:sz w:val="24"/>
          <w:szCs w:val="24"/>
        </w:rPr>
        <w:t xml:space="preserve">rance of the law is no defence. </w:t>
      </w:r>
      <w:r w:rsidR="00EB3CC2">
        <w:rPr>
          <w:rFonts w:ascii="Times New Roman" w:hAnsi="Times New Roman" w:cs="Times New Roman"/>
          <w:sz w:val="24"/>
          <w:szCs w:val="24"/>
        </w:rPr>
        <w:t xml:space="preserve">The belief held by the </w:t>
      </w:r>
      <w:r w:rsidR="00BB2E5A">
        <w:rPr>
          <w:rFonts w:ascii="Times New Roman" w:hAnsi="Times New Roman" w:cs="Times New Roman"/>
          <w:sz w:val="24"/>
          <w:szCs w:val="24"/>
        </w:rPr>
        <w:t>appellants</w:t>
      </w:r>
      <w:r w:rsidR="00EB3CC2">
        <w:rPr>
          <w:rFonts w:ascii="Times New Roman" w:hAnsi="Times New Roman" w:cs="Times New Roman"/>
          <w:sz w:val="24"/>
          <w:szCs w:val="24"/>
        </w:rPr>
        <w:t xml:space="preserve"> was not sufficient to cover their conduct with legality. </w:t>
      </w:r>
      <w:r w:rsidR="00876511">
        <w:rPr>
          <w:rFonts w:ascii="Times New Roman" w:hAnsi="Times New Roman" w:cs="Times New Roman"/>
          <w:sz w:val="24"/>
          <w:szCs w:val="24"/>
        </w:rPr>
        <w:t xml:space="preserve"> </w:t>
      </w:r>
      <w:r w:rsidR="00975A8C" w:rsidRPr="00676ED6">
        <w:rPr>
          <w:rFonts w:ascii="Times New Roman" w:hAnsi="Times New Roman" w:cs="Times New Roman"/>
          <w:sz w:val="24"/>
          <w:szCs w:val="24"/>
        </w:rPr>
        <w:t xml:space="preserve">By all measure, the appellants were guilty of contravening s 82(1) as they did not acquire </w:t>
      </w:r>
      <w:r w:rsidR="00E23D23" w:rsidRPr="00676ED6">
        <w:rPr>
          <w:rFonts w:ascii="Times New Roman" w:hAnsi="Times New Roman" w:cs="Times New Roman"/>
          <w:sz w:val="24"/>
          <w:szCs w:val="24"/>
        </w:rPr>
        <w:t xml:space="preserve">the ivory lawfully. </w:t>
      </w:r>
      <w:r w:rsidR="00876511">
        <w:rPr>
          <w:rFonts w:ascii="Times New Roman" w:hAnsi="Times New Roman" w:cs="Times New Roman"/>
          <w:sz w:val="24"/>
          <w:szCs w:val="24"/>
        </w:rPr>
        <w:t xml:space="preserve"> </w:t>
      </w:r>
      <w:r w:rsidR="00E23D23" w:rsidRPr="00676ED6">
        <w:rPr>
          <w:rFonts w:ascii="Times New Roman" w:hAnsi="Times New Roman" w:cs="Times New Roman"/>
          <w:sz w:val="24"/>
          <w:szCs w:val="24"/>
        </w:rPr>
        <w:t>The first appellant had no authority over the land on which he picked</w:t>
      </w:r>
      <w:r w:rsidR="00D174E6">
        <w:rPr>
          <w:rFonts w:ascii="Times New Roman" w:hAnsi="Times New Roman" w:cs="Times New Roman"/>
          <w:sz w:val="24"/>
          <w:szCs w:val="24"/>
        </w:rPr>
        <w:t xml:space="preserve"> up</w:t>
      </w:r>
      <w:r w:rsidR="00E23D23" w:rsidRPr="00676ED6">
        <w:rPr>
          <w:rFonts w:ascii="Times New Roman" w:hAnsi="Times New Roman" w:cs="Times New Roman"/>
          <w:sz w:val="24"/>
          <w:szCs w:val="24"/>
        </w:rPr>
        <w:t xml:space="preserve"> the elephant tusks.</w:t>
      </w:r>
      <w:r w:rsidR="00D174E6">
        <w:rPr>
          <w:rFonts w:ascii="Times New Roman" w:hAnsi="Times New Roman" w:cs="Times New Roman"/>
          <w:sz w:val="24"/>
          <w:szCs w:val="24"/>
        </w:rPr>
        <w:t xml:space="preserve"> </w:t>
      </w:r>
      <w:r w:rsidR="00876511">
        <w:rPr>
          <w:rFonts w:ascii="Times New Roman" w:hAnsi="Times New Roman" w:cs="Times New Roman"/>
          <w:sz w:val="24"/>
          <w:szCs w:val="24"/>
        </w:rPr>
        <w:t xml:space="preserve"> </w:t>
      </w:r>
      <w:r w:rsidR="00D174E6" w:rsidRPr="00676ED6">
        <w:rPr>
          <w:rFonts w:ascii="Times New Roman" w:hAnsi="Times New Roman" w:cs="Times New Roman"/>
          <w:sz w:val="24"/>
          <w:szCs w:val="24"/>
        </w:rPr>
        <w:t>On</w:t>
      </w:r>
      <w:r w:rsidR="00E23D23" w:rsidRPr="00676ED6">
        <w:rPr>
          <w:rFonts w:ascii="Times New Roman" w:hAnsi="Times New Roman" w:cs="Times New Roman"/>
          <w:sz w:val="24"/>
          <w:szCs w:val="24"/>
        </w:rPr>
        <w:t xml:space="preserve"> that basis alone, the appellants could not rely on the defence provided for in terms of s 77. </w:t>
      </w:r>
    </w:p>
    <w:p w14:paraId="2B03ECBB" w14:textId="05538ED8" w:rsidR="00980805" w:rsidRDefault="00676ED6" w:rsidP="00876511">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r>
      <w:r w:rsidR="00EB3CC2">
        <w:rPr>
          <w:rFonts w:ascii="Times New Roman" w:hAnsi="Times New Roman" w:cs="Times New Roman"/>
          <w:sz w:val="24"/>
          <w:szCs w:val="24"/>
        </w:rPr>
        <w:t>T</w:t>
      </w:r>
      <w:r w:rsidR="003A5312" w:rsidRPr="00676ED6">
        <w:rPr>
          <w:rFonts w:ascii="Times New Roman" w:hAnsi="Times New Roman" w:cs="Times New Roman"/>
          <w:sz w:val="24"/>
          <w:szCs w:val="24"/>
        </w:rPr>
        <w:t>he trial court</w:t>
      </w:r>
      <w:r w:rsidR="00975A8C" w:rsidRPr="00676ED6">
        <w:rPr>
          <w:rFonts w:ascii="Times New Roman" w:hAnsi="Times New Roman" w:cs="Times New Roman"/>
          <w:sz w:val="24"/>
          <w:szCs w:val="24"/>
        </w:rPr>
        <w:t>,</w:t>
      </w:r>
      <w:r w:rsidR="003A5312" w:rsidRPr="00676ED6">
        <w:rPr>
          <w:rFonts w:ascii="Times New Roman" w:hAnsi="Times New Roman" w:cs="Times New Roman"/>
          <w:sz w:val="24"/>
          <w:szCs w:val="24"/>
        </w:rPr>
        <w:t xml:space="preserve"> </w:t>
      </w:r>
      <w:r w:rsidR="00CC1144" w:rsidRPr="00676ED6">
        <w:rPr>
          <w:rFonts w:ascii="Times New Roman" w:hAnsi="Times New Roman" w:cs="Times New Roman"/>
          <w:sz w:val="24"/>
          <w:szCs w:val="24"/>
        </w:rPr>
        <w:t xml:space="preserve">as upheld by the court </w:t>
      </w:r>
      <w:r w:rsidR="00CC1144" w:rsidRPr="00676ED6">
        <w:rPr>
          <w:rFonts w:ascii="Times New Roman" w:hAnsi="Times New Roman" w:cs="Times New Roman"/>
          <w:i/>
          <w:iCs/>
          <w:sz w:val="24"/>
          <w:szCs w:val="24"/>
        </w:rPr>
        <w:t>a q</w:t>
      </w:r>
      <w:r w:rsidR="00197EEB" w:rsidRPr="00676ED6">
        <w:rPr>
          <w:rFonts w:ascii="Times New Roman" w:hAnsi="Times New Roman" w:cs="Times New Roman"/>
          <w:i/>
          <w:iCs/>
          <w:sz w:val="24"/>
          <w:szCs w:val="24"/>
        </w:rPr>
        <w:t>uo</w:t>
      </w:r>
      <w:r w:rsidR="00975A8C" w:rsidRPr="00676ED6">
        <w:rPr>
          <w:rFonts w:ascii="Times New Roman" w:hAnsi="Times New Roman" w:cs="Times New Roman"/>
          <w:i/>
          <w:iCs/>
          <w:sz w:val="24"/>
          <w:szCs w:val="24"/>
        </w:rPr>
        <w:t>,</w:t>
      </w:r>
      <w:r w:rsidR="00975A8C" w:rsidRPr="00676ED6">
        <w:rPr>
          <w:rFonts w:ascii="Times New Roman" w:hAnsi="Times New Roman" w:cs="Times New Roman"/>
          <w:sz w:val="24"/>
          <w:szCs w:val="24"/>
        </w:rPr>
        <w:t xml:space="preserve"> correctly found</w:t>
      </w:r>
      <w:r w:rsidR="00CC1144" w:rsidRPr="00676ED6">
        <w:rPr>
          <w:rFonts w:ascii="Times New Roman" w:hAnsi="Times New Roman" w:cs="Times New Roman"/>
          <w:sz w:val="24"/>
          <w:szCs w:val="24"/>
        </w:rPr>
        <w:t xml:space="preserve"> that the appellants’ </w:t>
      </w:r>
      <w:r w:rsidR="00975A8C" w:rsidRPr="00676ED6">
        <w:rPr>
          <w:rFonts w:ascii="Times New Roman" w:hAnsi="Times New Roman" w:cs="Times New Roman"/>
          <w:sz w:val="24"/>
          <w:szCs w:val="24"/>
        </w:rPr>
        <w:t xml:space="preserve">possession of the ivory </w:t>
      </w:r>
      <w:r w:rsidR="00CC1144" w:rsidRPr="00676ED6">
        <w:rPr>
          <w:rFonts w:ascii="Times New Roman" w:hAnsi="Times New Roman" w:cs="Times New Roman"/>
          <w:sz w:val="24"/>
          <w:szCs w:val="24"/>
        </w:rPr>
        <w:t xml:space="preserve">was not lawful as they </w:t>
      </w:r>
      <w:r w:rsidR="00EB3CC2">
        <w:rPr>
          <w:rFonts w:ascii="Times New Roman" w:hAnsi="Times New Roman" w:cs="Times New Roman"/>
          <w:sz w:val="24"/>
          <w:szCs w:val="24"/>
        </w:rPr>
        <w:t xml:space="preserve">not only </w:t>
      </w:r>
      <w:r w:rsidR="00CC1144" w:rsidRPr="00676ED6">
        <w:rPr>
          <w:rFonts w:ascii="Times New Roman" w:hAnsi="Times New Roman" w:cs="Times New Roman"/>
          <w:sz w:val="24"/>
          <w:szCs w:val="24"/>
        </w:rPr>
        <w:t>tried to run away from the police</w:t>
      </w:r>
      <w:r w:rsidR="00EB3CC2">
        <w:rPr>
          <w:rFonts w:ascii="Times New Roman" w:hAnsi="Times New Roman" w:cs="Times New Roman"/>
          <w:sz w:val="24"/>
          <w:szCs w:val="24"/>
        </w:rPr>
        <w:t>, but their whole conduct in regards to the ivory showed that they were awar</w:t>
      </w:r>
      <w:r w:rsidR="003F1F68">
        <w:rPr>
          <w:rFonts w:ascii="Times New Roman" w:hAnsi="Times New Roman" w:cs="Times New Roman"/>
          <w:sz w:val="24"/>
          <w:szCs w:val="24"/>
        </w:rPr>
        <w:t xml:space="preserve">e of their unlawful possession.  </w:t>
      </w:r>
      <w:r w:rsidR="00EB3CC2">
        <w:rPr>
          <w:rFonts w:ascii="Times New Roman" w:hAnsi="Times New Roman" w:cs="Times New Roman"/>
          <w:sz w:val="24"/>
          <w:szCs w:val="24"/>
        </w:rPr>
        <w:t>The f</w:t>
      </w:r>
      <w:r w:rsidR="003F1F68">
        <w:rPr>
          <w:rFonts w:ascii="Times New Roman" w:hAnsi="Times New Roman" w:cs="Times New Roman"/>
          <w:sz w:val="24"/>
          <w:szCs w:val="24"/>
        </w:rPr>
        <w:t>irst appellant left Lupane at 1</w:t>
      </w:r>
      <w:r w:rsidR="00EB3CC2">
        <w:rPr>
          <w:rFonts w:ascii="Times New Roman" w:hAnsi="Times New Roman" w:cs="Times New Roman"/>
          <w:sz w:val="24"/>
          <w:szCs w:val="24"/>
        </w:rPr>
        <w:t xml:space="preserve">am at night, he did not tell his uncle that he had found raw ivory whilst looking for </w:t>
      </w:r>
      <w:r w:rsidR="00980805">
        <w:rPr>
          <w:rFonts w:ascii="Times New Roman" w:hAnsi="Times New Roman" w:cs="Times New Roman"/>
          <w:sz w:val="24"/>
          <w:szCs w:val="24"/>
        </w:rPr>
        <w:t>the lost cattle</w:t>
      </w:r>
      <w:r w:rsidR="003F1F68">
        <w:rPr>
          <w:rFonts w:ascii="Times New Roman" w:hAnsi="Times New Roman" w:cs="Times New Roman"/>
          <w:sz w:val="24"/>
          <w:szCs w:val="24"/>
        </w:rPr>
        <w:t>.</w:t>
      </w:r>
      <w:r w:rsidR="0009007E">
        <w:rPr>
          <w:rFonts w:ascii="Times New Roman" w:hAnsi="Times New Roman" w:cs="Times New Roman"/>
          <w:sz w:val="24"/>
          <w:szCs w:val="24"/>
        </w:rPr>
        <w:t xml:space="preserve">  </w:t>
      </w:r>
      <w:r w:rsidR="009C1945" w:rsidRPr="00676ED6">
        <w:rPr>
          <w:rFonts w:ascii="Times New Roman" w:hAnsi="Times New Roman" w:cs="Times New Roman"/>
          <w:sz w:val="24"/>
          <w:szCs w:val="24"/>
        </w:rPr>
        <w:t xml:space="preserve">If their possession was </w:t>
      </w:r>
      <w:r w:rsidR="00975A8C" w:rsidRPr="00676ED6">
        <w:rPr>
          <w:rFonts w:ascii="Times New Roman" w:hAnsi="Times New Roman" w:cs="Times New Roman"/>
          <w:sz w:val="24"/>
          <w:szCs w:val="24"/>
        </w:rPr>
        <w:t xml:space="preserve">lawful, </w:t>
      </w:r>
      <w:r w:rsidR="00980805">
        <w:rPr>
          <w:rFonts w:ascii="Times New Roman" w:hAnsi="Times New Roman" w:cs="Times New Roman"/>
          <w:sz w:val="24"/>
          <w:szCs w:val="24"/>
        </w:rPr>
        <w:t>they would have behaved in a completely different way</w:t>
      </w:r>
      <w:r w:rsidR="009C1945" w:rsidRPr="00676ED6">
        <w:rPr>
          <w:rFonts w:ascii="Times New Roman" w:hAnsi="Times New Roman" w:cs="Times New Roman"/>
          <w:sz w:val="24"/>
          <w:szCs w:val="24"/>
        </w:rPr>
        <w:t xml:space="preserve">. </w:t>
      </w:r>
    </w:p>
    <w:p w14:paraId="1663F2C3" w14:textId="71E0A2EC" w:rsidR="00197EEB" w:rsidRDefault="00980805" w:rsidP="003F1F68">
      <w:pPr>
        <w:spacing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r>
      <w:r w:rsidR="009C1945" w:rsidRPr="00676ED6">
        <w:rPr>
          <w:rFonts w:ascii="Times New Roman" w:hAnsi="Times New Roman" w:cs="Times New Roman"/>
          <w:sz w:val="24"/>
          <w:szCs w:val="24"/>
        </w:rPr>
        <w:t xml:space="preserve">The court </w:t>
      </w:r>
      <w:r w:rsidR="009C1945" w:rsidRPr="00676ED6">
        <w:rPr>
          <w:rFonts w:ascii="Times New Roman" w:hAnsi="Times New Roman" w:cs="Times New Roman"/>
          <w:i/>
          <w:iCs/>
          <w:sz w:val="24"/>
          <w:szCs w:val="24"/>
        </w:rPr>
        <w:t>a quo</w:t>
      </w:r>
      <w:r w:rsidR="009C1945" w:rsidRPr="00676ED6">
        <w:rPr>
          <w:rFonts w:ascii="Times New Roman" w:hAnsi="Times New Roman" w:cs="Times New Roman"/>
          <w:sz w:val="24"/>
          <w:szCs w:val="24"/>
        </w:rPr>
        <w:t xml:space="preserve"> was also satisfied that the explanation by the appellants of coming all the way to Bulawayo with the ivory was not to surrender but to sell because if they had wanted to surrender </w:t>
      </w:r>
      <w:r>
        <w:rPr>
          <w:rFonts w:ascii="Times New Roman" w:hAnsi="Times New Roman" w:cs="Times New Roman"/>
          <w:sz w:val="24"/>
          <w:szCs w:val="24"/>
        </w:rPr>
        <w:t>it the first appellant c</w:t>
      </w:r>
      <w:r w:rsidR="009C1945" w:rsidRPr="00676ED6">
        <w:rPr>
          <w:rFonts w:ascii="Times New Roman" w:hAnsi="Times New Roman" w:cs="Times New Roman"/>
          <w:sz w:val="24"/>
          <w:szCs w:val="24"/>
        </w:rPr>
        <w:t>ould ha</w:t>
      </w:r>
      <w:r w:rsidR="00D10981">
        <w:rPr>
          <w:rFonts w:ascii="Times New Roman" w:hAnsi="Times New Roman" w:cs="Times New Roman"/>
          <w:sz w:val="24"/>
          <w:szCs w:val="24"/>
        </w:rPr>
        <w:t xml:space="preserve">ve done so in Lupane or Hwange.  </w:t>
      </w:r>
      <w:r w:rsidR="003A5312" w:rsidRPr="00676ED6">
        <w:rPr>
          <w:rFonts w:ascii="Times New Roman" w:hAnsi="Times New Roman" w:cs="Times New Roman"/>
          <w:sz w:val="24"/>
          <w:szCs w:val="24"/>
        </w:rPr>
        <w:t xml:space="preserve">The </w:t>
      </w:r>
      <w:r w:rsidR="009C1945" w:rsidRPr="00676ED6">
        <w:rPr>
          <w:rFonts w:ascii="Times New Roman" w:hAnsi="Times New Roman" w:cs="Times New Roman"/>
          <w:sz w:val="24"/>
          <w:szCs w:val="24"/>
        </w:rPr>
        <w:t xml:space="preserve">reasoning by the </w:t>
      </w:r>
      <w:r w:rsidR="003A5312" w:rsidRPr="00676ED6">
        <w:rPr>
          <w:rFonts w:ascii="Times New Roman" w:hAnsi="Times New Roman" w:cs="Times New Roman"/>
          <w:sz w:val="24"/>
          <w:szCs w:val="24"/>
        </w:rPr>
        <w:t xml:space="preserve">court </w:t>
      </w:r>
      <w:r w:rsidR="003A5312" w:rsidRPr="00676ED6">
        <w:rPr>
          <w:rFonts w:ascii="Times New Roman" w:hAnsi="Times New Roman" w:cs="Times New Roman"/>
          <w:i/>
          <w:iCs/>
          <w:sz w:val="24"/>
          <w:szCs w:val="24"/>
        </w:rPr>
        <w:t>a quo</w:t>
      </w:r>
      <w:r w:rsidR="003A5312" w:rsidRPr="00676ED6">
        <w:rPr>
          <w:rFonts w:ascii="Times New Roman" w:hAnsi="Times New Roman" w:cs="Times New Roman"/>
          <w:sz w:val="24"/>
          <w:szCs w:val="24"/>
        </w:rPr>
        <w:t xml:space="preserve"> </w:t>
      </w:r>
      <w:r w:rsidR="00C50357" w:rsidRPr="00676ED6">
        <w:rPr>
          <w:rFonts w:ascii="Times New Roman" w:hAnsi="Times New Roman" w:cs="Times New Roman"/>
          <w:sz w:val="24"/>
          <w:szCs w:val="24"/>
        </w:rPr>
        <w:t>uph</w:t>
      </w:r>
      <w:r w:rsidR="00D02FE3" w:rsidRPr="00676ED6">
        <w:rPr>
          <w:rFonts w:ascii="Times New Roman" w:hAnsi="Times New Roman" w:cs="Times New Roman"/>
          <w:sz w:val="24"/>
          <w:szCs w:val="24"/>
        </w:rPr>
        <w:t>olding</w:t>
      </w:r>
      <w:r w:rsidR="003A5312" w:rsidRPr="00676ED6">
        <w:rPr>
          <w:rFonts w:ascii="Times New Roman" w:hAnsi="Times New Roman" w:cs="Times New Roman"/>
          <w:sz w:val="24"/>
          <w:szCs w:val="24"/>
        </w:rPr>
        <w:t xml:space="preserve"> the decision of the trial </w:t>
      </w:r>
      <w:r>
        <w:rPr>
          <w:rFonts w:ascii="Times New Roman" w:hAnsi="Times New Roman" w:cs="Times New Roman"/>
          <w:sz w:val="24"/>
          <w:szCs w:val="24"/>
        </w:rPr>
        <w:t xml:space="preserve">court </w:t>
      </w:r>
      <w:r w:rsidR="00D10981">
        <w:rPr>
          <w:rFonts w:ascii="Times New Roman" w:hAnsi="Times New Roman" w:cs="Times New Roman"/>
          <w:sz w:val="24"/>
          <w:szCs w:val="24"/>
        </w:rPr>
        <w:t xml:space="preserve">is unassailable.  </w:t>
      </w:r>
      <w:r w:rsidR="00DE3EFF" w:rsidRPr="00676ED6">
        <w:rPr>
          <w:rFonts w:ascii="Times New Roman" w:hAnsi="Times New Roman" w:cs="Times New Roman"/>
          <w:sz w:val="24"/>
          <w:szCs w:val="24"/>
        </w:rPr>
        <w:t>The factual finding</w:t>
      </w:r>
      <w:r w:rsidR="00C50357" w:rsidRPr="00676ED6">
        <w:rPr>
          <w:rFonts w:ascii="Times New Roman" w:hAnsi="Times New Roman" w:cs="Times New Roman"/>
          <w:sz w:val="24"/>
          <w:szCs w:val="24"/>
        </w:rPr>
        <w:t>s</w:t>
      </w:r>
      <w:r w:rsidR="00DE3EFF" w:rsidRPr="00676ED6">
        <w:rPr>
          <w:rFonts w:ascii="Times New Roman" w:hAnsi="Times New Roman" w:cs="Times New Roman"/>
          <w:sz w:val="24"/>
          <w:szCs w:val="24"/>
        </w:rPr>
        <w:t xml:space="preserve"> of the court </w:t>
      </w:r>
      <w:r w:rsidR="00DE3EFF" w:rsidRPr="00676ED6">
        <w:rPr>
          <w:rFonts w:ascii="Times New Roman" w:hAnsi="Times New Roman" w:cs="Times New Roman"/>
          <w:i/>
          <w:iCs/>
          <w:sz w:val="24"/>
          <w:szCs w:val="24"/>
        </w:rPr>
        <w:t>a quo</w:t>
      </w:r>
      <w:r w:rsidR="00DE3EFF" w:rsidRPr="00676ED6">
        <w:rPr>
          <w:rFonts w:ascii="Times New Roman" w:hAnsi="Times New Roman" w:cs="Times New Roman"/>
          <w:sz w:val="24"/>
          <w:szCs w:val="24"/>
        </w:rPr>
        <w:t xml:space="preserve"> were </w:t>
      </w:r>
      <w:r w:rsidR="00C50357" w:rsidRPr="00676ED6">
        <w:rPr>
          <w:rFonts w:ascii="Times New Roman" w:hAnsi="Times New Roman" w:cs="Times New Roman"/>
          <w:sz w:val="24"/>
          <w:szCs w:val="24"/>
        </w:rPr>
        <w:t>correct,</w:t>
      </w:r>
      <w:r w:rsidR="00DE3EFF" w:rsidRPr="00676ED6">
        <w:rPr>
          <w:rFonts w:ascii="Times New Roman" w:hAnsi="Times New Roman" w:cs="Times New Roman"/>
          <w:sz w:val="24"/>
          <w:szCs w:val="24"/>
        </w:rPr>
        <w:t xml:space="preserve"> and we find no basis for interfering with them. </w:t>
      </w:r>
    </w:p>
    <w:p w14:paraId="6AAB6BB4" w14:textId="77777777" w:rsidR="000E190B" w:rsidRPr="00676ED6" w:rsidRDefault="000E190B" w:rsidP="000E190B">
      <w:pPr>
        <w:spacing w:after="0" w:line="240" w:lineRule="auto"/>
        <w:ind w:left="540" w:hanging="540"/>
        <w:jc w:val="both"/>
        <w:rPr>
          <w:rFonts w:ascii="Times New Roman" w:hAnsi="Times New Roman" w:cs="Times New Roman"/>
          <w:sz w:val="24"/>
          <w:szCs w:val="24"/>
        </w:rPr>
      </w:pPr>
    </w:p>
    <w:p w14:paraId="70D92BB0" w14:textId="6CD315BC" w:rsidR="00197EEB" w:rsidRPr="00D10981" w:rsidRDefault="00197EEB" w:rsidP="00D10981">
      <w:pPr>
        <w:pStyle w:val="ListParagraph"/>
        <w:spacing w:after="0" w:line="480" w:lineRule="auto"/>
        <w:ind w:left="0"/>
        <w:jc w:val="both"/>
        <w:rPr>
          <w:rFonts w:ascii="Times New Roman" w:hAnsi="Times New Roman" w:cs="Times New Roman"/>
          <w:sz w:val="24"/>
          <w:szCs w:val="24"/>
          <w:u w:val="single"/>
        </w:rPr>
      </w:pPr>
      <w:r w:rsidRPr="00D10981">
        <w:rPr>
          <w:rFonts w:ascii="Times New Roman" w:hAnsi="Times New Roman" w:cs="Times New Roman"/>
          <w:b/>
          <w:bCs/>
          <w:sz w:val="24"/>
          <w:szCs w:val="24"/>
          <w:u w:val="single"/>
        </w:rPr>
        <w:t>DISPOSITION</w:t>
      </w:r>
    </w:p>
    <w:p w14:paraId="41F68A6A" w14:textId="4C2A8B9D" w:rsidR="005E42FF" w:rsidRPr="00D31AFC" w:rsidRDefault="00980805" w:rsidP="000D4A0E">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[36</w:t>
      </w:r>
      <w:r w:rsidR="00676ED6">
        <w:rPr>
          <w:rFonts w:ascii="Times New Roman" w:hAnsi="Times New Roman" w:cs="Times New Roman"/>
          <w:sz w:val="24"/>
          <w:szCs w:val="24"/>
        </w:rPr>
        <w:t>]</w:t>
      </w:r>
      <w:r w:rsidR="00676ED6">
        <w:rPr>
          <w:rFonts w:ascii="Times New Roman" w:hAnsi="Times New Roman" w:cs="Times New Roman"/>
          <w:sz w:val="24"/>
          <w:szCs w:val="24"/>
        </w:rPr>
        <w:tab/>
      </w:r>
      <w:r w:rsidR="00DE3EFF" w:rsidRPr="00676ED6">
        <w:rPr>
          <w:rFonts w:ascii="Times New Roman" w:hAnsi="Times New Roman" w:cs="Times New Roman"/>
          <w:sz w:val="24"/>
          <w:szCs w:val="24"/>
        </w:rPr>
        <w:t xml:space="preserve">The trial court as well as the court </w:t>
      </w:r>
      <w:r w:rsidR="00DE3EFF" w:rsidRPr="00676ED6">
        <w:rPr>
          <w:rFonts w:ascii="Times New Roman" w:hAnsi="Times New Roman" w:cs="Times New Roman"/>
          <w:i/>
          <w:iCs/>
          <w:sz w:val="24"/>
          <w:szCs w:val="24"/>
        </w:rPr>
        <w:t>a quo</w:t>
      </w:r>
      <w:r w:rsidR="00DE3EFF" w:rsidRPr="00676ED6">
        <w:rPr>
          <w:rFonts w:ascii="Times New Roman" w:hAnsi="Times New Roman" w:cs="Times New Roman"/>
          <w:sz w:val="24"/>
          <w:szCs w:val="24"/>
        </w:rPr>
        <w:t xml:space="preserve"> correctly inter</w:t>
      </w:r>
      <w:r w:rsidR="00197EEB" w:rsidRPr="00676ED6">
        <w:rPr>
          <w:rFonts w:ascii="Times New Roman" w:hAnsi="Times New Roman" w:cs="Times New Roman"/>
          <w:sz w:val="24"/>
          <w:szCs w:val="24"/>
        </w:rPr>
        <w:t xml:space="preserve">preted </w:t>
      </w:r>
      <w:r w:rsidR="00DE3EFF" w:rsidRPr="00676ED6">
        <w:rPr>
          <w:rFonts w:ascii="Times New Roman" w:hAnsi="Times New Roman" w:cs="Times New Roman"/>
          <w:sz w:val="24"/>
          <w:szCs w:val="24"/>
        </w:rPr>
        <w:t xml:space="preserve">s </w:t>
      </w:r>
      <w:r w:rsidR="000D4A0E">
        <w:rPr>
          <w:rFonts w:ascii="Times New Roman" w:hAnsi="Times New Roman" w:cs="Times New Roman"/>
          <w:sz w:val="24"/>
          <w:szCs w:val="24"/>
        </w:rPr>
        <w:t xml:space="preserve">82(1), 77 and 85 of S.I 362/90.  </w:t>
      </w:r>
      <w:r w:rsidR="00DE3EFF" w:rsidRPr="00676ED6">
        <w:rPr>
          <w:rFonts w:ascii="Times New Roman" w:hAnsi="Times New Roman" w:cs="Times New Roman"/>
          <w:sz w:val="24"/>
          <w:szCs w:val="24"/>
        </w:rPr>
        <w:t xml:space="preserve">The appeal </w:t>
      </w:r>
      <w:r>
        <w:rPr>
          <w:rFonts w:ascii="Times New Roman" w:hAnsi="Times New Roman" w:cs="Times New Roman"/>
          <w:sz w:val="24"/>
          <w:szCs w:val="24"/>
        </w:rPr>
        <w:t>clearly had</w:t>
      </w:r>
      <w:r w:rsidR="00197EEB" w:rsidRPr="00676ED6">
        <w:rPr>
          <w:rFonts w:ascii="Times New Roman" w:hAnsi="Times New Roman" w:cs="Times New Roman"/>
          <w:sz w:val="24"/>
          <w:szCs w:val="24"/>
        </w:rPr>
        <w:t xml:space="preserve"> no</w:t>
      </w:r>
      <w:r w:rsidR="00DE3EFF" w:rsidRPr="00676ED6">
        <w:rPr>
          <w:rFonts w:ascii="Times New Roman" w:hAnsi="Times New Roman" w:cs="Times New Roman"/>
          <w:sz w:val="24"/>
          <w:szCs w:val="24"/>
        </w:rPr>
        <w:t xml:space="preserve"> me</w:t>
      </w:r>
      <w:r w:rsidR="00676ED6">
        <w:rPr>
          <w:rFonts w:ascii="Times New Roman" w:hAnsi="Times New Roman" w:cs="Times New Roman"/>
          <w:sz w:val="24"/>
          <w:szCs w:val="24"/>
        </w:rPr>
        <w:t>rit.</w:t>
      </w:r>
      <w:r w:rsidR="000D4A0E">
        <w:rPr>
          <w:rFonts w:ascii="Times New Roman" w:hAnsi="Times New Roman" w:cs="Times New Roman"/>
          <w:sz w:val="24"/>
          <w:szCs w:val="24"/>
        </w:rPr>
        <w:t xml:space="preserve">  </w:t>
      </w:r>
      <w:r>
        <w:rPr>
          <w:rFonts w:ascii="Times New Roman" w:hAnsi="Times New Roman" w:cs="Times New Roman"/>
          <w:sz w:val="24"/>
          <w:szCs w:val="24"/>
        </w:rPr>
        <w:t>It was for the above reasons that the following order was issued</w:t>
      </w:r>
      <w:r w:rsidR="005E42FF" w:rsidRPr="00D31AFC">
        <w:rPr>
          <w:rFonts w:ascii="Times New Roman" w:hAnsi="Times New Roman" w:cs="Times New Roman"/>
          <w:sz w:val="24"/>
          <w:szCs w:val="24"/>
        </w:rPr>
        <w:t>:</w:t>
      </w:r>
    </w:p>
    <w:p w14:paraId="31DB7ECA" w14:textId="7B11AC2E" w:rsidR="0046454A" w:rsidRPr="00D31AFC" w:rsidRDefault="00020D30" w:rsidP="000D4A0E">
      <w:pPr>
        <w:spacing w:line="240" w:lineRule="auto"/>
        <w:ind w:left="720" w:firstLine="720"/>
        <w:jc w:val="both"/>
        <w:rPr>
          <w:rFonts w:ascii="Times New Roman" w:hAnsi="Times New Roman" w:cs="Times New Roman"/>
          <w:sz w:val="24"/>
          <w:szCs w:val="24"/>
          <w:lang w:val="en-US"/>
        </w:rPr>
      </w:pPr>
      <w:r w:rsidRPr="00D31AFC">
        <w:rPr>
          <w:rFonts w:ascii="Times New Roman" w:hAnsi="Times New Roman" w:cs="Times New Roman"/>
          <w:sz w:val="24"/>
          <w:szCs w:val="24"/>
          <w:lang w:val="en-US"/>
        </w:rPr>
        <w:t>“The appeal be and is hereby dismissed</w:t>
      </w:r>
      <w:r w:rsidR="00A065C5" w:rsidRPr="00D31AFC">
        <w:rPr>
          <w:rFonts w:ascii="Times New Roman" w:hAnsi="Times New Roman" w:cs="Times New Roman"/>
          <w:sz w:val="24"/>
          <w:szCs w:val="24"/>
          <w:lang w:val="en-US"/>
        </w:rPr>
        <w:t>.</w:t>
      </w:r>
      <w:r w:rsidRPr="00D31AFC">
        <w:rPr>
          <w:rFonts w:ascii="Times New Roman" w:hAnsi="Times New Roman" w:cs="Times New Roman"/>
          <w:sz w:val="24"/>
          <w:szCs w:val="24"/>
          <w:lang w:val="en-US"/>
        </w:rPr>
        <w:t>”</w:t>
      </w:r>
    </w:p>
    <w:p w14:paraId="4D5006E7" w14:textId="77777777" w:rsidR="00C50357" w:rsidRPr="00D31AFC" w:rsidRDefault="00C50357" w:rsidP="007673A0">
      <w:pPr>
        <w:spacing w:line="480" w:lineRule="auto"/>
        <w:jc w:val="both"/>
        <w:rPr>
          <w:rFonts w:ascii="Times New Roman" w:hAnsi="Times New Roman" w:cs="Times New Roman"/>
          <w:b/>
          <w:sz w:val="24"/>
          <w:szCs w:val="24"/>
          <w:lang w:val="en-US"/>
        </w:rPr>
      </w:pPr>
    </w:p>
    <w:p w14:paraId="4CDE4C69" w14:textId="77777777" w:rsidR="00C50357" w:rsidRPr="00D31AFC" w:rsidRDefault="00C50357" w:rsidP="007673A0">
      <w:pPr>
        <w:spacing w:line="480" w:lineRule="auto"/>
        <w:jc w:val="both"/>
        <w:rPr>
          <w:rFonts w:ascii="Times New Roman" w:hAnsi="Times New Roman" w:cs="Times New Roman"/>
          <w:b/>
          <w:sz w:val="24"/>
          <w:szCs w:val="24"/>
          <w:lang w:val="en-US"/>
        </w:rPr>
      </w:pPr>
    </w:p>
    <w:p w14:paraId="42473827" w14:textId="7648E92F" w:rsidR="005618FE" w:rsidRPr="007D58FC" w:rsidRDefault="005618FE" w:rsidP="007D58FC">
      <w:pPr>
        <w:spacing w:line="480" w:lineRule="auto"/>
        <w:ind w:left="720" w:firstLine="720"/>
        <w:jc w:val="both"/>
        <w:rPr>
          <w:rFonts w:ascii="Times New Roman" w:hAnsi="Times New Roman" w:cs="Times New Roman"/>
          <w:sz w:val="24"/>
          <w:szCs w:val="24"/>
          <w:lang w:val="en-US"/>
        </w:rPr>
      </w:pPr>
      <w:r w:rsidRPr="00D31AFC">
        <w:rPr>
          <w:rFonts w:ascii="Times New Roman" w:hAnsi="Times New Roman" w:cs="Times New Roman"/>
          <w:b/>
          <w:sz w:val="24"/>
          <w:szCs w:val="24"/>
          <w:lang w:val="en-US"/>
        </w:rPr>
        <w:t>MA</w:t>
      </w:r>
      <w:r w:rsidR="003A0DC5" w:rsidRPr="00D31AFC">
        <w:rPr>
          <w:rFonts w:ascii="Times New Roman" w:hAnsi="Times New Roman" w:cs="Times New Roman"/>
          <w:b/>
          <w:sz w:val="24"/>
          <w:szCs w:val="24"/>
          <w:lang w:val="en-US"/>
        </w:rPr>
        <w:t xml:space="preserve">KONI </w:t>
      </w:r>
      <w:r w:rsidRPr="00D31AFC">
        <w:rPr>
          <w:rFonts w:ascii="Times New Roman" w:hAnsi="Times New Roman" w:cs="Times New Roman"/>
          <w:b/>
          <w:sz w:val="24"/>
          <w:szCs w:val="24"/>
          <w:lang w:val="en-US"/>
        </w:rPr>
        <w:t>JA</w:t>
      </w:r>
      <w:r w:rsidR="007D58FC">
        <w:rPr>
          <w:rFonts w:ascii="Times New Roman" w:hAnsi="Times New Roman" w:cs="Times New Roman"/>
          <w:b/>
          <w:sz w:val="24"/>
          <w:szCs w:val="24"/>
          <w:lang w:val="en-US"/>
        </w:rPr>
        <w:tab/>
      </w:r>
      <w:r w:rsidR="007D58FC">
        <w:rPr>
          <w:rFonts w:ascii="Times New Roman" w:hAnsi="Times New Roman" w:cs="Times New Roman"/>
          <w:b/>
          <w:sz w:val="24"/>
          <w:szCs w:val="24"/>
          <w:lang w:val="en-US"/>
        </w:rPr>
        <w:tab/>
      </w:r>
      <w:r w:rsidR="007D58FC">
        <w:rPr>
          <w:rFonts w:ascii="Times New Roman" w:hAnsi="Times New Roman" w:cs="Times New Roman"/>
          <w:sz w:val="24"/>
          <w:szCs w:val="24"/>
          <w:lang w:val="en-US"/>
        </w:rPr>
        <w:t>:</w:t>
      </w:r>
      <w:r w:rsidR="007D58FC">
        <w:rPr>
          <w:rFonts w:ascii="Times New Roman" w:hAnsi="Times New Roman" w:cs="Times New Roman"/>
          <w:sz w:val="24"/>
          <w:szCs w:val="24"/>
          <w:lang w:val="en-US"/>
        </w:rPr>
        <w:tab/>
      </w:r>
      <w:r w:rsidRPr="007D58FC">
        <w:rPr>
          <w:rFonts w:ascii="Times New Roman" w:hAnsi="Times New Roman" w:cs="Times New Roman"/>
          <w:sz w:val="24"/>
          <w:szCs w:val="24"/>
          <w:lang w:val="en-US"/>
        </w:rPr>
        <w:t>I agree</w:t>
      </w:r>
    </w:p>
    <w:p w14:paraId="4450D844" w14:textId="77777777" w:rsidR="0076212C" w:rsidRPr="00D31AFC" w:rsidRDefault="0076212C" w:rsidP="007673A0">
      <w:pPr>
        <w:spacing w:line="480" w:lineRule="auto"/>
        <w:jc w:val="both"/>
        <w:rPr>
          <w:rFonts w:ascii="Times New Roman" w:hAnsi="Times New Roman" w:cs="Times New Roman"/>
          <w:b/>
          <w:sz w:val="24"/>
          <w:szCs w:val="24"/>
          <w:lang w:val="en-US"/>
        </w:rPr>
      </w:pPr>
    </w:p>
    <w:p w14:paraId="5B20237B" w14:textId="2669DF56" w:rsidR="005618FE" w:rsidRDefault="003A0DC5" w:rsidP="007D58FC">
      <w:pPr>
        <w:spacing w:line="480" w:lineRule="auto"/>
        <w:ind w:left="720" w:firstLine="720"/>
        <w:jc w:val="both"/>
        <w:rPr>
          <w:rFonts w:ascii="Times New Roman" w:hAnsi="Times New Roman" w:cs="Times New Roman"/>
          <w:sz w:val="24"/>
          <w:szCs w:val="24"/>
          <w:lang w:val="en-US"/>
        </w:rPr>
      </w:pPr>
      <w:r w:rsidRPr="00D31AFC">
        <w:rPr>
          <w:rFonts w:ascii="Times New Roman" w:hAnsi="Times New Roman" w:cs="Times New Roman"/>
          <w:b/>
          <w:sz w:val="24"/>
          <w:szCs w:val="24"/>
          <w:lang w:val="en-US"/>
        </w:rPr>
        <w:t xml:space="preserve">CHATUKUTA </w:t>
      </w:r>
      <w:r w:rsidR="005618FE" w:rsidRPr="00D31AFC">
        <w:rPr>
          <w:rFonts w:ascii="Times New Roman" w:hAnsi="Times New Roman" w:cs="Times New Roman"/>
          <w:b/>
          <w:sz w:val="24"/>
          <w:szCs w:val="24"/>
          <w:lang w:val="en-US"/>
        </w:rPr>
        <w:t>JA</w:t>
      </w:r>
      <w:r w:rsidR="007D58FC">
        <w:rPr>
          <w:rFonts w:ascii="Times New Roman" w:hAnsi="Times New Roman" w:cs="Times New Roman"/>
          <w:b/>
          <w:sz w:val="24"/>
          <w:szCs w:val="24"/>
          <w:lang w:val="en-US"/>
        </w:rPr>
        <w:tab/>
      </w:r>
      <w:r w:rsidR="007D58FC">
        <w:rPr>
          <w:rFonts w:ascii="Times New Roman" w:hAnsi="Times New Roman" w:cs="Times New Roman"/>
          <w:sz w:val="24"/>
          <w:szCs w:val="24"/>
          <w:lang w:val="en-US"/>
        </w:rPr>
        <w:t>:</w:t>
      </w:r>
      <w:r w:rsidR="007D58FC">
        <w:rPr>
          <w:rFonts w:ascii="Times New Roman" w:hAnsi="Times New Roman" w:cs="Times New Roman"/>
          <w:sz w:val="24"/>
          <w:szCs w:val="24"/>
          <w:lang w:val="en-US"/>
        </w:rPr>
        <w:tab/>
        <w:t xml:space="preserve">I </w:t>
      </w:r>
      <w:r w:rsidR="005618FE" w:rsidRPr="007D58FC">
        <w:rPr>
          <w:rFonts w:ascii="Times New Roman" w:hAnsi="Times New Roman" w:cs="Times New Roman"/>
          <w:sz w:val="24"/>
          <w:szCs w:val="24"/>
          <w:lang w:val="en-US"/>
        </w:rPr>
        <w:t>agree</w:t>
      </w:r>
    </w:p>
    <w:p w14:paraId="08539C31" w14:textId="77777777" w:rsidR="00287FE7" w:rsidRDefault="00287FE7" w:rsidP="007D58FC">
      <w:pPr>
        <w:spacing w:line="480" w:lineRule="auto"/>
        <w:ind w:left="720" w:firstLine="720"/>
        <w:jc w:val="both"/>
        <w:rPr>
          <w:rFonts w:ascii="Times New Roman" w:hAnsi="Times New Roman" w:cs="Times New Roman"/>
          <w:sz w:val="24"/>
          <w:szCs w:val="24"/>
          <w:lang w:val="en-US"/>
        </w:rPr>
      </w:pPr>
    </w:p>
    <w:p w14:paraId="55428392" w14:textId="7D5AAC85" w:rsidR="003A0DC5" w:rsidRPr="00D31AFC" w:rsidRDefault="003A0DC5" w:rsidP="00287FE7">
      <w:pPr>
        <w:pStyle w:val="NoSpacing"/>
        <w:spacing w:line="480" w:lineRule="auto"/>
        <w:jc w:val="both"/>
        <w:rPr>
          <w:rFonts w:ascii="Times New Roman" w:hAnsi="Times New Roman" w:cs="Times New Roman"/>
          <w:sz w:val="24"/>
          <w:szCs w:val="24"/>
        </w:rPr>
      </w:pPr>
      <w:r w:rsidRPr="00D31AFC">
        <w:rPr>
          <w:rFonts w:ascii="Times New Roman" w:hAnsi="Times New Roman" w:cs="Times New Roman"/>
          <w:i/>
          <w:iCs/>
          <w:sz w:val="24"/>
          <w:szCs w:val="24"/>
        </w:rPr>
        <w:t xml:space="preserve">T.J. Mabhikwa &amp; Partners, </w:t>
      </w:r>
      <w:r w:rsidRPr="00D31AFC">
        <w:rPr>
          <w:rFonts w:ascii="Times New Roman" w:hAnsi="Times New Roman" w:cs="Times New Roman"/>
          <w:sz w:val="24"/>
          <w:szCs w:val="24"/>
        </w:rPr>
        <w:t>appellants’ legal practitioners</w:t>
      </w:r>
      <w:r w:rsidR="00287FE7">
        <w:rPr>
          <w:rFonts w:ascii="Times New Roman" w:hAnsi="Times New Roman" w:cs="Times New Roman"/>
          <w:sz w:val="24"/>
          <w:szCs w:val="24"/>
        </w:rPr>
        <w:t>.</w:t>
      </w:r>
    </w:p>
    <w:p w14:paraId="2A3E1C7C" w14:textId="1A995B63" w:rsidR="0046454A" w:rsidRPr="00D31AFC" w:rsidRDefault="005618FE" w:rsidP="00287FE7">
      <w:pPr>
        <w:pStyle w:val="NoSpacing"/>
        <w:spacing w:line="480" w:lineRule="auto"/>
        <w:jc w:val="both"/>
        <w:rPr>
          <w:rFonts w:ascii="Times New Roman" w:hAnsi="Times New Roman" w:cs="Times New Roman"/>
          <w:sz w:val="24"/>
          <w:szCs w:val="24"/>
        </w:rPr>
      </w:pPr>
      <w:r w:rsidRPr="00D31AFC">
        <w:rPr>
          <w:rFonts w:ascii="Times New Roman" w:hAnsi="Times New Roman" w:cs="Times New Roman"/>
          <w:i/>
          <w:iCs/>
          <w:sz w:val="24"/>
          <w:szCs w:val="24"/>
        </w:rPr>
        <w:lastRenderedPageBreak/>
        <w:t>National Prosecuting Authority</w:t>
      </w:r>
      <w:r w:rsidR="0046454A" w:rsidRPr="00D31AFC">
        <w:rPr>
          <w:rFonts w:ascii="Times New Roman" w:hAnsi="Times New Roman" w:cs="Times New Roman"/>
          <w:i/>
          <w:iCs/>
          <w:sz w:val="24"/>
          <w:szCs w:val="24"/>
        </w:rPr>
        <w:t>,</w:t>
      </w:r>
      <w:r w:rsidR="0046454A" w:rsidRPr="00D31AFC">
        <w:rPr>
          <w:rFonts w:ascii="Times New Roman" w:hAnsi="Times New Roman" w:cs="Times New Roman"/>
          <w:sz w:val="24"/>
          <w:szCs w:val="24"/>
        </w:rPr>
        <w:t xml:space="preserve"> respondent</w:t>
      </w:r>
      <w:r w:rsidR="003A0DC5" w:rsidRPr="00D31AFC">
        <w:rPr>
          <w:rFonts w:ascii="Times New Roman" w:hAnsi="Times New Roman" w:cs="Times New Roman"/>
          <w:sz w:val="24"/>
          <w:szCs w:val="24"/>
        </w:rPr>
        <w:t>’</w:t>
      </w:r>
      <w:r w:rsidR="0046454A" w:rsidRPr="00D31AFC">
        <w:rPr>
          <w:rFonts w:ascii="Times New Roman" w:hAnsi="Times New Roman" w:cs="Times New Roman"/>
          <w:sz w:val="24"/>
          <w:szCs w:val="24"/>
        </w:rPr>
        <w:t>s legal practitioners</w:t>
      </w:r>
      <w:r w:rsidR="00287FE7">
        <w:rPr>
          <w:rFonts w:ascii="Times New Roman" w:hAnsi="Times New Roman" w:cs="Times New Roman"/>
          <w:sz w:val="24"/>
          <w:szCs w:val="24"/>
        </w:rPr>
        <w:t>.</w:t>
      </w:r>
    </w:p>
    <w:p w14:paraId="0F3259C7" w14:textId="3F3063E9" w:rsidR="00D4132C" w:rsidRPr="00D31AFC" w:rsidRDefault="00D4132C" w:rsidP="005618FE">
      <w:pPr>
        <w:spacing w:line="480" w:lineRule="auto"/>
        <w:jc w:val="both"/>
        <w:rPr>
          <w:rFonts w:ascii="Times New Roman" w:hAnsi="Times New Roman" w:cs="Times New Roman"/>
          <w:sz w:val="24"/>
          <w:szCs w:val="24"/>
        </w:rPr>
      </w:pPr>
    </w:p>
    <w:sectPr w:rsidR="00D4132C" w:rsidRPr="00D31AFC" w:rsidSect="00A65D12">
      <w:headerReference w:type="default" r:id="rId8"/>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BCED2" w14:textId="77777777" w:rsidR="007D04EC" w:rsidRDefault="007D04EC" w:rsidP="0046454A">
      <w:pPr>
        <w:spacing w:after="0" w:line="240" w:lineRule="auto"/>
      </w:pPr>
      <w:r>
        <w:separator/>
      </w:r>
    </w:p>
  </w:endnote>
  <w:endnote w:type="continuationSeparator" w:id="0">
    <w:p w14:paraId="184DEC41" w14:textId="77777777" w:rsidR="007D04EC" w:rsidRDefault="007D04EC" w:rsidP="0046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9BD03" w14:textId="77777777" w:rsidR="007D04EC" w:rsidRDefault="007D04EC" w:rsidP="0046454A">
      <w:pPr>
        <w:spacing w:after="0" w:line="240" w:lineRule="auto"/>
      </w:pPr>
      <w:r>
        <w:separator/>
      </w:r>
    </w:p>
  </w:footnote>
  <w:footnote w:type="continuationSeparator" w:id="0">
    <w:p w14:paraId="5D1E71F5" w14:textId="77777777" w:rsidR="007D04EC" w:rsidRDefault="007D04EC" w:rsidP="00464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B0B64" w14:textId="4CFBC52E" w:rsidR="00AF6A9C" w:rsidRDefault="00AF6A9C">
    <w:pPr>
      <w:pStyle w:val="Header"/>
    </w:pPr>
    <w:r>
      <w:rPr>
        <w:noProof/>
        <w:lang w:eastAsia="en-ZW"/>
      </w:rPr>
      <mc:AlternateContent>
        <mc:Choice Requires="wps">
          <w:drawing>
            <wp:anchor distT="0" distB="0" distL="114300" distR="114300" simplePos="0" relativeHeight="251669504" behindDoc="0" locked="0" layoutInCell="0" allowOverlap="1" wp14:anchorId="3800AB30" wp14:editId="0CB42D2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44A0C" w14:textId="377FAD11" w:rsidR="00AF6A9C" w:rsidRPr="00282E66" w:rsidRDefault="00AF6A9C">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 xml:space="preserve">Judgment No. </w:t>
                          </w:r>
                          <w:r>
                            <w:rPr>
                              <w:rFonts w:ascii="Times New Roman" w:hAnsi="Times New Roman" w:cs="Times New Roman"/>
                              <w:b/>
                              <w:sz w:val="24"/>
                              <w:szCs w:val="24"/>
                            </w:rPr>
                            <w:t>SC</w:t>
                          </w:r>
                          <w:r w:rsidR="00991518">
                            <w:rPr>
                              <w:rFonts w:ascii="Times New Roman" w:hAnsi="Times New Roman" w:cs="Times New Roman"/>
                              <w:b/>
                              <w:sz w:val="24"/>
                              <w:szCs w:val="24"/>
                            </w:rPr>
                            <w:t xml:space="preserve"> 80</w:t>
                          </w:r>
                          <w:r w:rsidRPr="00282E66">
                            <w:rPr>
                              <w:rFonts w:ascii="Times New Roman" w:hAnsi="Times New Roman" w:cs="Times New Roman"/>
                              <w:b/>
                              <w:sz w:val="24"/>
                              <w:szCs w:val="24"/>
                            </w:rPr>
                            <w:t>/25</w:t>
                          </w:r>
                        </w:p>
                        <w:p w14:paraId="2CF14CCA" w14:textId="05C3C534" w:rsidR="00AF6A9C" w:rsidRPr="00282E66" w:rsidRDefault="00AF6A9C" w:rsidP="00EB62FC">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Civil Appeal No.</w:t>
                          </w:r>
                          <w:r>
                            <w:rPr>
                              <w:rFonts w:ascii="Times New Roman" w:hAnsi="Times New Roman" w:cs="Times New Roman"/>
                              <w:b/>
                              <w:sz w:val="24"/>
                              <w:szCs w:val="24"/>
                            </w:rPr>
                            <w:t xml:space="preserve"> SCB 120/24</w:t>
                          </w:r>
                          <w:r w:rsidRPr="00282E66">
                            <w:rPr>
                              <w:rFonts w:ascii="Times New Roman" w:hAnsi="Times New Roman" w:cs="Times New Roman"/>
                              <w:b/>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800AB30" id="_x0000_t202" coordsize="21600,21600" o:spt="202" path="m,l,21600r21600,l21600,xe">
              <v:stroke joinstyle="miter"/>
              <v:path gradientshapeok="t" o:connecttype="rect"/>
            </v:shapetype>
            <v:shape id="Text Box 475" o:spid="_x0000_s1026" type="#_x0000_t202" style="position:absolute;margin-left:0;margin-top:0;width:468pt;height:13.45pt;z-index:25166950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14:paraId="7DE44A0C" w14:textId="377FAD11" w:rsidR="00AF6A9C" w:rsidRPr="00282E66" w:rsidRDefault="00AF6A9C">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 xml:space="preserve">Judgment No. </w:t>
                    </w:r>
                    <w:r>
                      <w:rPr>
                        <w:rFonts w:ascii="Times New Roman" w:hAnsi="Times New Roman" w:cs="Times New Roman"/>
                        <w:b/>
                        <w:sz w:val="24"/>
                        <w:szCs w:val="24"/>
                      </w:rPr>
                      <w:t>SC</w:t>
                    </w:r>
                    <w:r w:rsidR="00991518">
                      <w:rPr>
                        <w:rFonts w:ascii="Times New Roman" w:hAnsi="Times New Roman" w:cs="Times New Roman"/>
                        <w:b/>
                        <w:sz w:val="24"/>
                        <w:szCs w:val="24"/>
                      </w:rPr>
                      <w:t xml:space="preserve"> 80</w:t>
                    </w:r>
                    <w:r w:rsidRPr="00282E66">
                      <w:rPr>
                        <w:rFonts w:ascii="Times New Roman" w:hAnsi="Times New Roman" w:cs="Times New Roman"/>
                        <w:b/>
                        <w:sz w:val="24"/>
                        <w:szCs w:val="24"/>
                      </w:rPr>
                      <w:t>/25</w:t>
                    </w:r>
                  </w:p>
                  <w:p w14:paraId="2CF14CCA" w14:textId="05C3C534" w:rsidR="00AF6A9C" w:rsidRPr="00282E66" w:rsidRDefault="00AF6A9C" w:rsidP="00EB62FC">
                    <w:pPr>
                      <w:spacing w:after="0" w:line="240" w:lineRule="auto"/>
                      <w:jc w:val="right"/>
                      <w:rPr>
                        <w:rFonts w:ascii="Times New Roman" w:hAnsi="Times New Roman" w:cs="Times New Roman"/>
                        <w:b/>
                        <w:sz w:val="24"/>
                        <w:szCs w:val="24"/>
                      </w:rPr>
                    </w:pPr>
                    <w:r w:rsidRPr="00282E66">
                      <w:rPr>
                        <w:rFonts w:ascii="Times New Roman" w:hAnsi="Times New Roman" w:cs="Times New Roman"/>
                        <w:b/>
                        <w:sz w:val="24"/>
                        <w:szCs w:val="24"/>
                      </w:rPr>
                      <w:t>Civil Appeal No.</w:t>
                    </w:r>
                    <w:r>
                      <w:rPr>
                        <w:rFonts w:ascii="Times New Roman" w:hAnsi="Times New Roman" w:cs="Times New Roman"/>
                        <w:b/>
                        <w:sz w:val="24"/>
                        <w:szCs w:val="24"/>
                      </w:rPr>
                      <w:t xml:space="preserve"> SCB 120/24</w:t>
                    </w:r>
                    <w:r w:rsidRPr="00282E66">
                      <w:rPr>
                        <w:rFonts w:ascii="Times New Roman" w:hAnsi="Times New Roman" w:cs="Times New Roman"/>
                        <w:b/>
                        <w:sz w:val="24"/>
                        <w:szCs w:val="24"/>
                      </w:rPr>
                      <w:t xml:space="preserve"> </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8480" behindDoc="0" locked="0" layoutInCell="0" allowOverlap="1" wp14:anchorId="7733F28C" wp14:editId="0EEBD553">
              <wp:simplePos x="0" y="0"/>
              <wp:positionH relativeFrom="page">
                <wp:align>right</wp:align>
              </wp:positionH>
              <wp:positionV relativeFrom="topMargin">
                <wp:align>center</wp:align>
              </wp:positionV>
              <wp:extent cx="914400"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92D050"/>
                      </a:solidFill>
                    </wps:spPr>
                    <wps:txbx>
                      <w:txbxContent>
                        <w:p w14:paraId="39F9B9F4" w14:textId="77777777" w:rsidR="00AF6A9C" w:rsidRDefault="00AF6A9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627E1" w:rsidRPr="004627E1">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733F28C" id="_x0000_t202" coordsize="21600,21600" o:spt="202" path="m,l,21600r21600,l21600,xe">
              <v:stroke joinstyle="miter"/>
              <v:path gradientshapeok="t" o:connecttype="rect"/>
            </v:shapetype>
            <v:shape id="Text Box 476" o:spid="_x0000_s1027" type="#_x0000_t202" style="position:absolute;margin-left:20.8pt;margin-top:0;width:1in;height:13.45pt;z-index:25166848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" o:allowincell="f" fillcolor="#92d050" stroked="f">
              <v:textbox style="mso-fit-shape-to-text:t" inset=",0,,0">
                <w:txbxContent>
                  <w:p w14:paraId="39F9B9F4" w14:textId="77777777" w:rsidR="00AF6A9C" w:rsidRDefault="00AF6A9C">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4627E1" w:rsidRPr="004627E1">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36D"/>
    <w:multiLevelType w:val="hybridMultilevel"/>
    <w:tmpl w:val="9BF6CF62"/>
    <w:lvl w:ilvl="0" w:tplc="12907D9A">
      <w:numFmt w:val="bullet"/>
      <w:lvlText w:val="-"/>
      <w:lvlJc w:val="left"/>
      <w:pPr>
        <w:ind w:left="1222" w:hanging="360"/>
      </w:pPr>
      <w:rPr>
        <w:rFonts w:ascii="Courier New" w:eastAsiaTheme="minorHAnsi" w:hAnsi="Courier New" w:cs="Courier New"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nsid w:val="083F13D8"/>
    <w:multiLevelType w:val="hybridMultilevel"/>
    <w:tmpl w:val="0338C05A"/>
    <w:lvl w:ilvl="0" w:tplc="0A5490F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DA40BCD"/>
    <w:multiLevelType w:val="hybridMultilevel"/>
    <w:tmpl w:val="97B469BC"/>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FF9780F"/>
    <w:multiLevelType w:val="hybridMultilevel"/>
    <w:tmpl w:val="0E4CDB3E"/>
    <w:lvl w:ilvl="0" w:tplc="0A5490F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4B47FC5"/>
    <w:multiLevelType w:val="hybridMultilevel"/>
    <w:tmpl w:val="5B566808"/>
    <w:lvl w:ilvl="0" w:tplc="838E4F08">
      <w:start w:val="1"/>
      <w:numFmt w:val="lowerRoman"/>
      <w:lvlText w:val="%1."/>
      <w:lvlJc w:val="left"/>
      <w:pPr>
        <w:ind w:left="1440" w:hanging="72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
    <w:nsid w:val="1824623F"/>
    <w:multiLevelType w:val="hybridMultilevel"/>
    <w:tmpl w:val="C7D840D0"/>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93C487A"/>
    <w:multiLevelType w:val="hybridMultilevel"/>
    <w:tmpl w:val="F5D21D4C"/>
    <w:lvl w:ilvl="0" w:tplc="2F621C8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E1C472B"/>
    <w:multiLevelType w:val="hybridMultilevel"/>
    <w:tmpl w:val="F4E45A90"/>
    <w:lvl w:ilvl="0" w:tplc="8DA6BCE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nsid w:val="1EA55B34"/>
    <w:multiLevelType w:val="hybridMultilevel"/>
    <w:tmpl w:val="3E6C39AE"/>
    <w:lvl w:ilvl="0" w:tplc="FFFFFFFF">
      <w:start w:val="1"/>
      <w:numFmt w:val="decimal"/>
      <w:suff w:val="space"/>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1794BFF"/>
    <w:multiLevelType w:val="hybridMultilevel"/>
    <w:tmpl w:val="B3289A30"/>
    <w:lvl w:ilvl="0" w:tplc="302C6164">
      <w:start w:val="1"/>
      <w:numFmt w:val="decimal"/>
      <w:suff w:val="space"/>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23651E97"/>
    <w:multiLevelType w:val="hybridMultilevel"/>
    <w:tmpl w:val="1DB28D3E"/>
    <w:lvl w:ilvl="0" w:tplc="7FF0AB66">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25514963"/>
    <w:multiLevelType w:val="hybridMultilevel"/>
    <w:tmpl w:val="537ACC74"/>
    <w:lvl w:ilvl="0" w:tplc="488EFF8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2A327F68"/>
    <w:multiLevelType w:val="hybridMultilevel"/>
    <w:tmpl w:val="38CEC35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BD423FD"/>
    <w:multiLevelType w:val="hybridMultilevel"/>
    <w:tmpl w:val="CA32952C"/>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2F9B19EE"/>
    <w:multiLevelType w:val="hybridMultilevel"/>
    <w:tmpl w:val="08C4B4CC"/>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22030AB"/>
    <w:multiLevelType w:val="hybridMultilevel"/>
    <w:tmpl w:val="BAAA94BA"/>
    <w:lvl w:ilvl="0" w:tplc="0D921848">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39F66338"/>
    <w:multiLevelType w:val="hybridMultilevel"/>
    <w:tmpl w:val="45D43A40"/>
    <w:lvl w:ilvl="0" w:tplc="BDC01618">
      <w:start w:val="1"/>
      <w:numFmt w:val="decimal"/>
      <w:suff w:val="space"/>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nsid w:val="3BD056FE"/>
    <w:multiLevelType w:val="hybridMultilevel"/>
    <w:tmpl w:val="B1941EF8"/>
    <w:lvl w:ilvl="0" w:tplc="70E6B9BA">
      <w:start w:val="1"/>
      <w:numFmt w:val="decimal"/>
      <w:lvlText w:val="%1."/>
      <w:lvlJc w:val="left"/>
      <w:pPr>
        <w:ind w:left="1440" w:hanging="360"/>
      </w:pPr>
      <w:rPr>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3F450AD0"/>
    <w:multiLevelType w:val="hybridMultilevel"/>
    <w:tmpl w:val="3858DBEA"/>
    <w:lvl w:ilvl="0" w:tplc="20FAA2AC">
      <w:start w:val="2"/>
      <w:numFmt w:val="decimal"/>
      <w:lvlText w:val="%1."/>
      <w:lvlJc w:val="left"/>
      <w:pPr>
        <w:ind w:left="1445" w:hanging="360"/>
      </w:pPr>
      <w:rPr>
        <w:rFonts w:hint="default"/>
      </w:r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9">
    <w:nsid w:val="3FC81873"/>
    <w:multiLevelType w:val="hybridMultilevel"/>
    <w:tmpl w:val="60365B38"/>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2034154"/>
    <w:multiLevelType w:val="hybridMultilevel"/>
    <w:tmpl w:val="CEE01DC6"/>
    <w:lvl w:ilvl="0" w:tplc="9FEED3B8">
      <w:start w:val="1"/>
      <w:numFmt w:val="lowerLetter"/>
      <w:lvlText w:val="(%1)"/>
      <w:lvlJc w:val="left"/>
      <w:pPr>
        <w:ind w:left="10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121D18">
      <w:start w:val="1"/>
      <w:numFmt w:val="lowerLetter"/>
      <w:lvlText w:val="%2"/>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023E2C">
      <w:start w:val="1"/>
      <w:numFmt w:val="lowerRoman"/>
      <w:lvlText w:val="%3"/>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1821D8">
      <w:start w:val="1"/>
      <w:numFmt w:val="decimal"/>
      <w:lvlText w:val="%4"/>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12CECA">
      <w:start w:val="1"/>
      <w:numFmt w:val="lowerLetter"/>
      <w:lvlText w:val="%5"/>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06CCB2">
      <w:start w:val="1"/>
      <w:numFmt w:val="lowerRoman"/>
      <w:lvlText w:val="%6"/>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B8AE70">
      <w:start w:val="1"/>
      <w:numFmt w:val="decimal"/>
      <w:lvlText w:val="%7"/>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FA8952">
      <w:start w:val="1"/>
      <w:numFmt w:val="lowerLetter"/>
      <w:lvlText w:val="%8"/>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00E60A">
      <w:start w:val="1"/>
      <w:numFmt w:val="lowerRoman"/>
      <w:lvlText w:val="%9"/>
      <w:lvlJc w:val="left"/>
      <w:pPr>
        <w:ind w:left="6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423F2CF6"/>
    <w:multiLevelType w:val="hybridMultilevel"/>
    <w:tmpl w:val="134EF16E"/>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339303E"/>
    <w:multiLevelType w:val="hybridMultilevel"/>
    <w:tmpl w:val="FE7A371C"/>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3851121"/>
    <w:multiLevelType w:val="hybridMultilevel"/>
    <w:tmpl w:val="3572D8F2"/>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43D053B3"/>
    <w:multiLevelType w:val="hybridMultilevel"/>
    <w:tmpl w:val="02908A3A"/>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03600DD"/>
    <w:multiLevelType w:val="hybridMultilevel"/>
    <w:tmpl w:val="1D967858"/>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52401640"/>
    <w:multiLevelType w:val="hybridMultilevel"/>
    <w:tmpl w:val="033450E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nsid w:val="52BB1408"/>
    <w:multiLevelType w:val="hybridMultilevel"/>
    <w:tmpl w:val="E110D5FA"/>
    <w:lvl w:ilvl="0" w:tplc="12907D9A">
      <w:numFmt w:val="bullet"/>
      <w:lvlText w:val="-"/>
      <w:lvlJc w:val="left"/>
      <w:pPr>
        <w:ind w:left="720" w:hanging="360"/>
      </w:pPr>
      <w:rPr>
        <w:rFonts w:ascii="Courier New" w:eastAsiaTheme="minorHAnsi"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5B5ECB"/>
    <w:multiLevelType w:val="hybridMultilevel"/>
    <w:tmpl w:val="978C71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917165"/>
    <w:multiLevelType w:val="hybridMultilevel"/>
    <w:tmpl w:val="AC4EB2BE"/>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nsid w:val="5DD61526"/>
    <w:multiLevelType w:val="hybridMultilevel"/>
    <w:tmpl w:val="5EC07588"/>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5FF92602"/>
    <w:multiLevelType w:val="hybridMultilevel"/>
    <w:tmpl w:val="B3289A30"/>
    <w:lvl w:ilvl="0" w:tplc="FFFFFFFF">
      <w:start w:val="1"/>
      <w:numFmt w:val="decimal"/>
      <w:suff w:val="space"/>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2372EE1"/>
    <w:multiLevelType w:val="hybridMultilevel"/>
    <w:tmpl w:val="35F8E018"/>
    <w:lvl w:ilvl="0" w:tplc="8604E9F2">
      <w:start w:val="1"/>
      <w:numFmt w:val="lowerLetter"/>
      <w:lvlText w:val="(%1)"/>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A4D8D4">
      <w:start w:val="1"/>
      <w:numFmt w:val="lowerLetter"/>
      <w:lvlText w:val="%2"/>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D05654">
      <w:start w:val="1"/>
      <w:numFmt w:val="lowerRoman"/>
      <w:lvlText w:val="%3"/>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F8283E">
      <w:start w:val="1"/>
      <w:numFmt w:val="decimal"/>
      <w:lvlText w:val="%4"/>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BE368A">
      <w:start w:val="1"/>
      <w:numFmt w:val="lowerLetter"/>
      <w:lvlText w:val="%5"/>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FEBC06">
      <w:start w:val="1"/>
      <w:numFmt w:val="lowerRoman"/>
      <w:lvlText w:val="%6"/>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488E844">
      <w:start w:val="1"/>
      <w:numFmt w:val="decimal"/>
      <w:lvlText w:val="%7"/>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D2BA0A">
      <w:start w:val="1"/>
      <w:numFmt w:val="lowerLetter"/>
      <w:lvlText w:val="%8"/>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0E7C3C">
      <w:start w:val="1"/>
      <w:numFmt w:val="lowerRoman"/>
      <w:lvlText w:val="%9"/>
      <w:lvlJc w:val="left"/>
      <w:pPr>
        <w:ind w:left="6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64027AA4"/>
    <w:multiLevelType w:val="hybridMultilevel"/>
    <w:tmpl w:val="47A289BC"/>
    <w:lvl w:ilvl="0" w:tplc="0D921848">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nsid w:val="66E8124A"/>
    <w:multiLevelType w:val="hybridMultilevel"/>
    <w:tmpl w:val="3572D8F2"/>
    <w:lvl w:ilvl="0" w:tplc="3009000F">
      <w:start w:val="1"/>
      <w:numFmt w:val="decimal"/>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5">
    <w:nsid w:val="683172FF"/>
    <w:multiLevelType w:val="hybridMultilevel"/>
    <w:tmpl w:val="043E0E94"/>
    <w:lvl w:ilvl="0" w:tplc="0A5490F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69AF2062"/>
    <w:multiLevelType w:val="hybridMultilevel"/>
    <w:tmpl w:val="4D4E313C"/>
    <w:lvl w:ilvl="0" w:tplc="3009000F">
      <w:start w:val="1"/>
      <w:numFmt w:val="decimal"/>
      <w:lvlText w:val="%1."/>
      <w:lvlJc w:val="left"/>
      <w:pPr>
        <w:ind w:left="1440" w:hanging="360"/>
      </w:pPr>
    </w:lvl>
    <w:lvl w:ilvl="1" w:tplc="30090019">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nsid w:val="6BC64C6D"/>
    <w:multiLevelType w:val="hybridMultilevel"/>
    <w:tmpl w:val="B3289A30"/>
    <w:lvl w:ilvl="0" w:tplc="302C6164">
      <w:start w:val="1"/>
      <w:numFmt w:val="decimal"/>
      <w:suff w:val="space"/>
      <w:lvlText w:val="[%1]"/>
      <w:lvlJc w:val="left"/>
      <w:pPr>
        <w:ind w:left="360" w:hanging="360"/>
      </w:pPr>
      <w:rPr>
        <w:rFonts w:hint="default"/>
        <w:b w:val="0"/>
        <w:bCs w:val="0"/>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8">
    <w:nsid w:val="6BFE406C"/>
    <w:multiLevelType w:val="hybridMultilevel"/>
    <w:tmpl w:val="6F64BFCC"/>
    <w:lvl w:ilvl="0" w:tplc="A6467916">
      <w:start w:val="1"/>
      <w:numFmt w:val="decimal"/>
      <w:lvlText w:val="(%1)"/>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418693A">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3EBE2A">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C24560">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F60557E">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C0DD24">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626AFA">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F874E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287D32">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6C2E01FD"/>
    <w:multiLevelType w:val="hybridMultilevel"/>
    <w:tmpl w:val="C4E63338"/>
    <w:lvl w:ilvl="0" w:tplc="60C875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nsid w:val="6F80574F"/>
    <w:multiLevelType w:val="hybridMultilevel"/>
    <w:tmpl w:val="88E2D72E"/>
    <w:lvl w:ilvl="0" w:tplc="0A5490F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1">
    <w:nsid w:val="70A00ADC"/>
    <w:multiLevelType w:val="hybridMultilevel"/>
    <w:tmpl w:val="B1941EF8"/>
    <w:lvl w:ilvl="0" w:tplc="70E6B9BA">
      <w:start w:val="1"/>
      <w:numFmt w:val="decimal"/>
      <w:lvlText w:val="%1."/>
      <w:lvlJc w:val="left"/>
      <w:pPr>
        <w:ind w:left="1440" w:hanging="360"/>
      </w:pPr>
      <w:rPr>
        <w:b w:val="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2">
    <w:nsid w:val="70C63084"/>
    <w:multiLevelType w:val="hybridMultilevel"/>
    <w:tmpl w:val="F68281C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3">
    <w:nsid w:val="7833196A"/>
    <w:multiLevelType w:val="hybridMultilevel"/>
    <w:tmpl w:val="09429586"/>
    <w:lvl w:ilvl="0" w:tplc="BDC01618">
      <w:start w:val="1"/>
      <w:numFmt w:val="decimal"/>
      <w:suff w:val="space"/>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nsid w:val="7F66398C"/>
    <w:multiLevelType w:val="hybridMultilevel"/>
    <w:tmpl w:val="F3A49504"/>
    <w:lvl w:ilvl="0" w:tplc="230AB6FE">
      <w:start w:val="1"/>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80468">
      <w:start w:val="1"/>
      <w:numFmt w:val="lowerLetter"/>
      <w:lvlText w:val="%2"/>
      <w:lvlJc w:val="left"/>
      <w:pPr>
        <w:ind w:left="1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A43EA">
      <w:start w:val="1"/>
      <w:numFmt w:val="lowerRoman"/>
      <w:lvlText w:val="%3"/>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4A180">
      <w:start w:val="1"/>
      <w:numFmt w:val="decimal"/>
      <w:lvlText w:val="%4"/>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8916E">
      <w:start w:val="1"/>
      <w:numFmt w:val="lowerLetter"/>
      <w:lvlText w:val="%5"/>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E9BC6">
      <w:start w:val="1"/>
      <w:numFmt w:val="lowerRoman"/>
      <w:lvlText w:val="%6"/>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8135E">
      <w:start w:val="1"/>
      <w:numFmt w:val="decimal"/>
      <w:lvlText w:val="%7"/>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DE2DAC">
      <w:start w:val="1"/>
      <w:numFmt w:val="lowerLetter"/>
      <w:lvlText w:val="%8"/>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49E02">
      <w:start w:val="1"/>
      <w:numFmt w:val="lowerRoman"/>
      <w:lvlText w:val="%9"/>
      <w:lvlJc w:val="left"/>
      <w:pPr>
        <w:ind w:left="6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5"/>
  </w:num>
  <w:num w:numId="3">
    <w:abstractNumId w:val="17"/>
  </w:num>
  <w:num w:numId="4">
    <w:abstractNumId w:val="7"/>
  </w:num>
  <w:num w:numId="5">
    <w:abstractNumId w:val="41"/>
  </w:num>
  <w:num w:numId="6">
    <w:abstractNumId w:val="11"/>
  </w:num>
  <w:num w:numId="7">
    <w:abstractNumId w:val="23"/>
  </w:num>
  <w:num w:numId="8">
    <w:abstractNumId w:val="42"/>
  </w:num>
  <w:num w:numId="9">
    <w:abstractNumId w:val="34"/>
  </w:num>
  <w:num w:numId="10">
    <w:abstractNumId w:val="3"/>
  </w:num>
  <w:num w:numId="11">
    <w:abstractNumId w:val="12"/>
  </w:num>
  <w:num w:numId="12">
    <w:abstractNumId w:val="36"/>
  </w:num>
  <w:num w:numId="13">
    <w:abstractNumId w:val="33"/>
  </w:num>
  <w:num w:numId="14">
    <w:abstractNumId w:val="1"/>
  </w:num>
  <w:num w:numId="15">
    <w:abstractNumId w:val="9"/>
  </w:num>
  <w:num w:numId="16">
    <w:abstractNumId w:val="40"/>
  </w:num>
  <w:num w:numId="17">
    <w:abstractNumId w:val="21"/>
  </w:num>
  <w:num w:numId="18">
    <w:abstractNumId w:val="29"/>
  </w:num>
  <w:num w:numId="19">
    <w:abstractNumId w:val="22"/>
  </w:num>
  <w:num w:numId="20">
    <w:abstractNumId w:val="25"/>
  </w:num>
  <w:num w:numId="21">
    <w:abstractNumId w:val="26"/>
  </w:num>
  <w:num w:numId="22">
    <w:abstractNumId w:val="19"/>
  </w:num>
  <w:num w:numId="23">
    <w:abstractNumId w:val="43"/>
  </w:num>
  <w:num w:numId="24">
    <w:abstractNumId w:val="27"/>
  </w:num>
  <w:num w:numId="25">
    <w:abstractNumId w:val="5"/>
  </w:num>
  <w:num w:numId="26">
    <w:abstractNumId w:val="28"/>
  </w:num>
  <w:num w:numId="27">
    <w:abstractNumId w:val="0"/>
  </w:num>
  <w:num w:numId="28">
    <w:abstractNumId w:val="2"/>
  </w:num>
  <w:num w:numId="29">
    <w:abstractNumId w:val="14"/>
  </w:num>
  <w:num w:numId="30">
    <w:abstractNumId w:val="35"/>
  </w:num>
  <w:num w:numId="31">
    <w:abstractNumId w:val="30"/>
  </w:num>
  <w:num w:numId="32">
    <w:abstractNumId w:val="13"/>
  </w:num>
  <w:num w:numId="33">
    <w:abstractNumId w:val="24"/>
  </w:num>
  <w:num w:numId="34">
    <w:abstractNumId w:val="16"/>
  </w:num>
  <w:num w:numId="35">
    <w:abstractNumId w:val="44"/>
  </w:num>
  <w:num w:numId="36">
    <w:abstractNumId w:val="32"/>
  </w:num>
  <w:num w:numId="37">
    <w:abstractNumId w:val="8"/>
  </w:num>
  <w:num w:numId="38">
    <w:abstractNumId w:val="4"/>
  </w:num>
  <w:num w:numId="39">
    <w:abstractNumId w:val="38"/>
  </w:num>
  <w:num w:numId="40">
    <w:abstractNumId w:val="20"/>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9"/>
  </w:num>
  <w:num w:numId="44">
    <w:abstractNumId w:val="37"/>
  </w:num>
  <w:num w:numId="4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54A"/>
    <w:rsid w:val="0000616F"/>
    <w:rsid w:val="00011812"/>
    <w:rsid w:val="000130C8"/>
    <w:rsid w:val="00020D30"/>
    <w:rsid w:val="00021211"/>
    <w:rsid w:val="00021EFC"/>
    <w:rsid w:val="00022899"/>
    <w:rsid w:val="00022EAF"/>
    <w:rsid w:val="00025A87"/>
    <w:rsid w:val="00032243"/>
    <w:rsid w:val="00040A24"/>
    <w:rsid w:val="00040C3B"/>
    <w:rsid w:val="00045488"/>
    <w:rsid w:val="0005745E"/>
    <w:rsid w:val="0006002B"/>
    <w:rsid w:val="00060A71"/>
    <w:rsid w:val="0006466D"/>
    <w:rsid w:val="0006507A"/>
    <w:rsid w:val="000668E2"/>
    <w:rsid w:val="00066D2B"/>
    <w:rsid w:val="00072553"/>
    <w:rsid w:val="00077884"/>
    <w:rsid w:val="00082749"/>
    <w:rsid w:val="00082F24"/>
    <w:rsid w:val="00086566"/>
    <w:rsid w:val="000871B6"/>
    <w:rsid w:val="0009007E"/>
    <w:rsid w:val="000935D9"/>
    <w:rsid w:val="00093AA8"/>
    <w:rsid w:val="00094CF9"/>
    <w:rsid w:val="000A0067"/>
    <w:rsid w:val="000A0534"/>
    <w:rsid w:val="000A2945"/>
    <w:rsid w:val="000B1C61"/>
    <w:rsid w:val="000B5E79"/>
    <w:rsid w:val="000C53F8"/>
    <w:rsid w:val="000C5E45"/>
    <w:rsid w:val="000C720D"/>
    <w:rsid w:val="000D2392"/>
    <w:rsid w:val="000D476D"/>
    <w:rsid w:val="000D4A0E"/>
    <w:rsid w:val="000D64B9"/>
    <w:rsid w:val="000E190B"/>
    <w:rsid w:val="000E2195"/>
    <w:rsid w:val="000E354B"/>
    <w:rsid w:val="000E61F9"/>
    <w:rsid w:val="000E6670"/>
    <w:rsid w:val="000F604E"/>
    <w:rsid w:val="000F6DA0"/>
    <w:rsid w:val="00102033"/>
    <w:rsid w:val="0010358F"/>
    <w:rsid w:val="00105611"/>
    <w:rsid w:val="00105F03"/>
    <w:rsid w:val="00114238"/>
    <w:rsid w:val="00115B82"/>
    <w:rsid w:val="00116512"/>
    <w:rsid w:val="00123F11"/>
    <w:rsid w:val="00125958"/>
    <w:rsid w:val="00127455"/>
    <w:rsid w:val="001276C8"/>
    <w:rsid w:val="001277B2"/>
    <w:rsid w:val="001314B9"/>
    <w:rsid w:val="001366FF"/>
    <w:rsid w:val="00142999"/>
    <w:rsid w:val="00146310"/>
    <w:rsid w:val="0014667E"/>
    <w:rsid w:val="00147C15"/>
    <w:rsid w:val="00151B71"/>
    <w:rsid w:val="00151EAB"/>
    <w:rsid w:val="00153234"/>
    <w:rsid w:val="00153C45"/>
    <w:rsid w:val="00155CFF"/>
    <w:rsid w:val="00160803"/>
    <w:rsid w:val="001608CA"/>
    <w:rsid w:val="00165051"/>
    <w:rsid w:val="00165182"/>
    <w:rsid w:val="0017202B"/>
    <w:rsid w:val="0017214B"/>
    <w:rsid w:val="00172431"/>
    <w:rsid w:val="001734B1"/>
    <w:rsid w:val="00174162"/>
    <w:rsid w:val="00181F36"/>
    <w:rsid w:val="00186765"/>
    <w:rsid w:val="00191974"/>
    <w:rsid w:val="001935EB"/>
    <w:rsid w:val="00197EEB"/>
    <w:rsid w:val="001A12DE"/>
    <w:rsid w:val="001A1C05"/>
    <w:rsid w:val="001B15A8"/>
    <w:rsid w:val="001B2383"/>
    <w:rsid w:val="001B242E"/>
    <w:rsid w:val="001B361E"/>
    <w:rsid w:val="001B4585"/>
    <w:rsid w:val="001B56D3"/>
    <w:rsid w:val="001B5C0D"/>
    <w:rsid w:val="001B6ABE"/>
    <w:rsid w:val="001C0A6E"/>
    <w:rsid w:val="001C2A65"/>
    <w:rsid w:val="001C57EC"/>
    <w:rsid w:val="001D2EE2"/>
    <w:rsid w:val="001D46BA"/>
    <w:rsid w:val="001D46D4"/>
    <w:rsid w:val="001D7825"/>
    <w:rsid w:val="001E0365"/>
    <w:rsid w:val="001E06B9"/>
    <w:rsid w:val="001E0E08"/>
    <w:rsid w:val="001E15FB"/>
    <w:rsid w:val="001E32A2"/>
    <w:rsid w:val="001F0DD8"/>
    <w:rsid w:val="001F19F4"/>
    <w:rsid w:val="001F247A"/>
    <w:rsid w:val="001F6285"/>
    <w:rsid w:val="0020297D"/>
    <w:rsid w:val="00202E31"/>
    <w:rsid w:val="00206965"/>
    <w:rsid w:val="00210089"/>
    <w:rsid w:val="00210D7A"/>
    <w:rsid w:val="00214FC8"/>
    <w:rsid w:val="00220E5E"/>
    <w:rsid w:val="00221D24"/>
    <w:rsid w:val="00227905"/>
    <w:rsid w:val="002321A4"/>
    <w:rsid w:val="00233E9F"/>
    <w:rsid w:val="002346F1"/>
    <w:rsid w:val="00237398"/>
    <w:rsid w:val="00240293"/>
    <w:rsid w:val="00240EFB"/>
    <w:rsid w:val="0024224E"/>
    <w:rsid w:val="00242A2B"/>
    <w:rsid w:val="002438FC"/>
    <w:rsid w:val="00243E6D"/>
    <w:rsid w:val="0024656F"/>
    <w:rsid w:val="00252208"/>
    <w:rsid w:val="002527AF"/>
    <w:rsid w:val="002527DB"/>
    <w:rsid w:val="00253827"/>
    <w:rsid w:val="00255575"/>
    <w:rsid w:val="0025650D"/>
    <w:rsid w:val="00270205"/>
    <w:rsid w:val="002706E1"/>
    <w:rsid w:val="0027497D"/>
    <w:rsid w:val="00280B0D"/>
    <w:rsid w:val="002815B3"/>
    <w:rsid w:val="00282E66"/>
    <w:rsid w:val="00287FE7"/>
    <w:rsid w:val="0029148A"/>
    <w:rsid w:val="002929DC"/>
    <w:rsid w:val="0029665F"/>
    <w:rsid w:val="0029715C"/>
    <w:rsid w:val="00297B52"/>
    <w:rsid w:val="002A192A"/>
    <w:rsid w:val="002A3F2B"/>
    <w:rsid w:val="002B2977"/>
    <w:rsid w:val="002B302B"/>
    <w:rsid w:val="002B3F7C"/>
    <w:rsid w:val="002B4D20"/>
    <w:rsid w:val="002B6609"/>
    <w:rsid w:val="002B7BC6"/>
    <w:rsid w:val="002C387C"/>
    <w:rsid w:val="002C3D08"/>
    <w:rsid w:val="002C4C33"/>
    <w:rsid w:val="002C6093"/>
    <w:rsid w:val="002D0C8A"/>
    <w:rsid w:val="002D2509"/>
    <w:rsid w:val="002D3C41"/>
    <w:rsid w:val="002D70DC"/>
    <w:rsid w:val="002E1717"/>
    <w:rsid w:val="002E3E71"/>
    <w:rsid w:val="002E42A9"/>
    <w:rsid w:val="002E7072"/>
    <w:rsid w:val="002F4097"/>
    <w:rsid w:val="003018C4"/>
    <w:rsid w:val="00301E1B"/>
    <w:rsid w:val="00301E32"/>
    <w:rsid w:val="003062FC"/>
    <w:rsid w:val="00310992"/>
    <w:rsid w:val="003114F9"/>
    <w:rsid w:val="00313C18"/>
    <w:rsid w:val="00316D7B"/>
    <w:rsid w:val="00322203"/>
    <w:rsid w:val="00322D18"/>
    <w:rsid w:val="0032351B"/>
    <w:rsid w:val="0032353F"/>
    <w:rsid w:val="00330DB9"/>
    <w:rsid w:val="003310CA"/>
    <w:rsid w:val="00336792"/>
    <w:rsid w:val="00346B77"/>
    <w:rsid w:val="0035006D"/>
    <w:rsid w:val="00351693"/>
    <w:rsid w:val="00352C50"/>
    <w:rsid w:val="00352F18"/>
    <w:rsid w:val="00355CE8"/>
    <w:rsid w:val="003600C5"/>
    <w:rsid w:val="00361B22"/>
    <w:rsid w:val="003628CE"/>
    <w:rsid w:val="00362D02"/>
    <w:rsid w:val="00363D61"/>
    <w:rsid w:val="0036434F"/>
    <w:rsid w:val="00366A3C"/>
    <w:rsid w:val="00367DA1"/>
    <w:rsid w:val="00367F2E"/>
    <w:rsid w:val="003726E5"/>
    <w:rsid w:val="00381538"/>
    <w:rsid w:val="00382769"/>
    <w:rsid w:val="00382BBE"/>
    <w:rsid w:val="0038334C"/>
    <w:rsid w:val="00383C8E"/>
    <w:rsid w:val="0038464D"/>
    <w:rsid w:val="00386EEE"/>
    <w:rsid w:val="003931D5"/>
    <w:rsid w:val="00393C4D"/>
    <w:rsid w:val="00394DFA"/>
    <w:rsid w:val="00396F19"/>
    <w:rsid w:val="003A072F"/>
    <w:rsid w:val="003A0DC5"/>
    <w:rsid w:val="003A3C84"/>
    <w:rsid w:val="003A5312"/>
    <w:rsid w:val="003A6359"/>
    <w:rsid w:val="003B0AD6"/>
    <w:rsid w:val="003B209B"/>
    <w:rsid w:val="003B2359"/>
    <w:rsid w:val="003B5C8A"/>
    <w:rsid w:val="003B7E12"/>
    <w:rsid w:val="003C035D"/>
    <w:rsid w:val="003C2FD3"/>
    <w:rsid w:val="003C4E7B"/>
    <w:rsid w:val="003C61A5"/>
    <w:rsid w:val="003C68BC"/>
    <w:rsid w:val="003D1957"/>
    <w:rsid w:val="003D20AB"/>
    <w:rsid w:val="003D6997"/>
    <w:rsid w:val="003E096B"/>
    <w:rsid w:val="003E2C80"/>
    <w:rsid w:val="003E4AB3"/>
    <w:rsid w:val="003E5CF9"/>
    <w:rsid w:val="003E61AB"/>
    <w:rsid w:val="003F0D69"/>
    <w:rsid w:val="003F115A"/>
    <w:rsid w:val="003F1F68"/>
    <w:rsid w:val="003F6050"/>
    <w:rsid w:val="003F694D"/>
    <w:rsid w:val="00406E0D"/>
    <w:rsid w:val="00410607"/>
    <w:rsid w:val="00412025"/>
    <w:rsid w:val="00413AF3"/>
    <w:rsid w:val="00414390"/>
    <w:rsid w:val="004211EF"/>
    <w:rsid w:val="00421A83"/>
    <w:rsid w:val="00423A21"/>
    <w:rsid w:val="00426E68"/>
    <w:rsid w:val="00432940"/>
    <w:rsid w:val="004329A9"/>
    <w:rsid w:val="00436F65"/>
    <w:rsid w:val="0044084E"/>
    <w:rsid w:val="0044181D"/>
    <w:rsid w:val="00444A8E"/>
    <w:rsid w:val="00446645"/>
    <w:rsid w:val="00450B8D"/>
    <w:rsid w:val="00453D4B"/>
    <w:rsid w:val="0046154D"/>
    <w:rsid w:val="00461EA8"/>
    <w:rsid w:val="004627E1"/>
    <w:rsid w:val="0046454A"/>
    <w:rsid w:val="00466FCE"/>
    <w:rsid w:val="004676C9"/>
    <w:rsid w:val="004769E9"/>
    <w:rsid w:val="004779F8"/>
    <w:rsid w:val="004803B9"/>
    <w:rsid w:val="004807AF"/>
    <w:rsid w:val="0048097D"/>
    <w:rsid w:val="00480F04"/>
    <w:rsid w:val="00487197"/>
    <w:rsid w:val="004920F2"/>
    <w:rsid w:val="00495C52"/>
    <w:rsid w:val="00497899"/>
    <w:rsid w:val="004B12A1"/>
    <w:rsid w:val="004B1B09"/>
    <w:rsid w:val="004B3CB5"/>
    <w:rsid w:val="004C0B70"/>
    <w:rsid w:val="004C0D69"/>
    <w:rsid w:val="004C4312"/>
    <w:rsid w:val="004C57FF"/>
    <w:rsid w:val="004D1265"/>
    <w:rsid w:val="004D24B8"/>
    <w:rsid w:val="004D57EC"/>
    <w:rsid w:val="004E7073"/>
    <w:rsid w:val="004F1FD9"/>
    <w:rsid w:val="004F64C4"/>
    <w:rsid w:val="00500D27"/>
    <w:rsid w:val="005011A4"/>
    <w:rsid w:val="005023D3"/>
    <w:rsid w:val="0051032F"/>
    <w:rsid w:val="005111E9"/>
    <w:rsid w:val="00512CEF"/>
    <w:rsid w:val="00514124"/>
    <w:rsid w:val="00517E0A"/>
    <w:rsid w:val="00517E8F"/>
    <w:rsid w:val="005230BD"/>
    <w:rsid w:val="00526A24"/>
    <w:rsid w:val="00530E93"/>
    <w:rsid w:val="00533CB8"/>
    <w:rsid w:val="005364F4"/>
    <w:rsid w:val="005368A1"/>
    <w:rsid w:val="00542C0F"/>
    <w:rsid w:val="0054344F"/>
    <w:rsid w:val="005434E4"/>
    <w:rsid w:val="00543B41"/>
    <w:rsid w:val="005445F9"/>
    <w:rsid w:val="00544D05"/>
    <w:rsid w:val="0054650A"/>
    <w:rsid w:val="00553963"/>
    <w:rsid w:val="00557881"/>
    <w:rsid w:val="005618FE"/>
    <w:rsid w:val="00563953"/>
    <w:rsid w:val="005711CA"/>
    <w:rsid w:val="0057328C"/>
    <w:rsid w:val="00576D34"/>
    <w:rsid w:val="00580095"/>
    <w:rsid w:val="0058077E"/>
    <w:rsid w:val="00583FE3"/>
    <w:rsid w:val="00585772"/>
    <w:rsid w:val="005865E5"/>
    <w:rsid w:val="00590B48"/>
    <w:rsid w:val="00590E7F"/>
    <w:rsid w:val="00597658"/>
    <w:rsid w:val="00597B21"/>
    <w:rsid w:val="005A35D7"/>
    <w:rsid w:val="005A395D"/>
    <w:rsid w:val="005A4735"/>
    <w:rsid w:val="005A59E9"/>
    <w:rsid w:val="005A6612"/>
    <w:rsid w:val="005A681B"/>
    <w:rsid w:val="005B1289"/>
    <w:rsid w:val="005B19E6"/>
    <w:rsid w:val="005B1CF0"/>
    <w:rsid w:val="005B30BE"/>
    <w:rsid w:val="005B5310"/>
    <w:rsid w:val="005B68A3"/>
    <w:rsid w:val="005B6BDC"/>
    <w:rsid w:val="005B6D88"/>
    <w:rsid w:val="005C0A98"/>
    <w:rsid w:val="005C6A05"/>
    <w:rsid w:val="005D127B"/>
    <w:rsid w:val="005D7E64"/>
    <w:rsid w:val="005E42FF"/>
    <w:rsid w:val="005E6DA3"/>
    <w:rsid w:val="005E741D"/>
    <w:rsid w:val="005E7952"/>
    <w:rsid w:val="005F03AF"/>
    <w:rsid w:val="005F40F8"/>
    <w:rsid w:val="005F5C72"/>
    <w:rsid w:val="005F6C5F"/>
    <w:rsid w:val="006045C1"/>
    <w:rsid w:val="006047FD"/>
    <w:rsid w:val="00611198"/>
    <w:rsid w:val="00611386"/>
    <w:rsid w:val="006141A3"/>
    <w:rsid w:val="00614DC2"/>
    <w:rsid w:val="006205A4"/>
    <w:rsid w:val="006209F8"/>
    <w:rsid w:val="00621423"/>
    <w:rsid w:val="00624A9D"/>
    <w:rsid w:val="00624C71"/>
    <w:rsid w:val="006273D0"/>
    <w:rsid w:val="00630736"/>
    <w:rsid w:val="00631267"/>
    <w:rsid w:val="00631C79"/>
    <w:rsid w:val="006358A4"/>
    <w:rsid w:val="00643732"/>
    <w:rsid w:val="00644EB1"/>
    <w:rsid w:val="006475B2"/>
    <w:rsid w:val="00647920"/>
    <w:rsid w:val="006515DB"/>
    <w:rsid w:val="0065454F"/>
    <w:rsid w:val="00660C00"/>
    <w:rsid w:val="00664BFE"/>
    <w:rsid w:val="00667596"/>
    <w:rsid w:val="006708C7"/>
    <w:rsid w:val="006711EF"/>
    <w:rsid w:val="006714C4"/>
    <w:rsid w:val="006726AC"/>
    <w:rsid w:val="00676DD8"/>
    <w:rsid w:val="00676ED6"/>
    <w:rsid w:val="00692E71"/>
    <w:rsid w:val="00693A3A"/>
    <w:rsid w:val="006A0968"/>
    <w:rsid w:val="006A3FC1"/>
    <w:rsid w:val="006B117A"/>
    <w:rsid w:val="006B125C"/>
    <w:rsid w:val="006B2C72"/>
    <w:rsid w:val="006B53EA"/>
    <w:rsid w:val="006B7BD8"/>
    <w:rsid w:val="006C71CF"/>
    <w:rsid w:val="006C7DC1"/>
    <w:rsid w:val="006D16C3"/>
    <w:rsid w:val="006D3596"/>
    <w:rsid w:val="006D58EC"/>
    <w:rsid w:val="006D791C"/>
    <w:rsid w:val="006E4337"/>
    <w:rsid w:val="006F5473"/>
    <w:rsid w:val="006F71C3"/>
    <w:rsid w:val="00701145"/>
    <w:rsid w:val="00705BE5"/>
    <w:rsid w:val="00707FA3"/>
    <w:rsid w:val="00710EAB"/>
    <w:rsid w:val="00711545"/>
    <w:rsid w:val="00713B20"/>
    <w:rsid w:val="00716782"/>
    <w:rsid w:val="007179DA"/>
    <w:rsid w:val="00717D58"/>
    <w:rsid w:val="00724D5D"/>
    <w:rsid w:val="00725FAD"/>
    <w:rsid w:val="0073207D"/>
    <w:rsid w:val="00737D86"/>
    <w:rsid w:val="00744542"/>
    <w:rsid w:val="00745040"/>
    <w:rsid w:val="00750B1F"/>
    <w:rsid w:val="00750BA8"/>
    <w:rsid w:val="007604DE"/>
    <w:rsid w:val="00761713"/>
    <w:rsid w:val="0076212C"/>
    <w:rsid w:val="007646A6"/>
    <w:rsid w:val="00766A10"/>
    <w:rsid w:val="007673A0"/>
    <w:rsid w:val="00767C74"/>
    <w:rsid w:val="00771090"/>
    <w:rsid w:val="00772555"/>
    <w:rsid w:val="007744E4"/>
    <w:rsid w:val="00777317"/>
    <w:rsid w:val="00786BD6"/>
    <w:rsid w:val="007908B1"/>
    <w:rsid w:val="0079592C"/>
    <w:rsid w:val="007A1C23"/>
    <w:rsid w:val="007A4237"/>
    <w:rsid w:val="007A5C96"/>
    <w:rsid w:val="007B2D4C"/>
    <w:rsid w:val="007B6DEB"/>
    <w:rsid w:val="007B751D"/>
    <w:rsid w:val="007B7F64"/>
    <w:rsid w:val="007C02AA"/>
    <w:rsid w:val="007C1CC1"/>
    <w:rsid w:val="007C4716"/>
    <w:rsid w:val="007C4C6B"/>
    <w:rsid w:val="007C6E32"/>
    <w:rsid w:val="007D04EC"/>
    <w:rsid w:val="007D24C0"/>
    <w:rsid w:val="007D58FC"/>
    <w:rsid w:val="007E32FD"/>
    <w:rsid w:val="007E51ED"/>
    <w:rsid w:val="007F0E7A"/>
    <w:rsid w:val="007F3B6C"/>
    <w:rsid w:val="00803B56"/>
    <w:rsid w:val="00806217"/>
    <w:rsid w:val="00807B3F"/>
    <w:rsid w:val="00813B3B"/>
    <w:rsid w:val="00816C9A"/>
    <w:rsid w:val="008171D1"/>
    <w:rsid w:val="00817FD7"/>
    <w:rsid w:val="00823132"/>
    <w:rsid w:val="00830CE7"/>
    <w:rsid w:val="00837B80"/>
    <w:rsid w:val="00843D40"/>
    <w:rsid w:val="0085004A"/>
    <w:rsid w:val="00852B48"/>
    <w:rsid w:val="0085322B"/>
    <w:rsid w:val="00853D80"/>
    <w:rsid w:val="00860C70"/>
    <w:rsid w:val="00861F0F"/>
    <w:rsid w:val="008648F2"/>
    <w:rsid w:val="00867710"/>
    <w:rsid w:val="00871AC4"/>
    <w:rsid w:val="0087234B"/>
    <w:rsid w:val="00876511"/>
    <w:rsid w:val="00884825"/>
    <w:rsid w:val="00890454"/>
    <w:rsid w:val="0089327A"/>
    <w:rsid w:val="008938D6"/>
    <w:rsid w:val="008A41B7"/>
    <w:rsid w:val="008A6499"/>
    <w:rsid w:val="008A6FA0"/>
    <w:rsid w:val="008B2CA8"/>
    <w:rsid w:val="008B7F50"/>
    <w:rsid w:val="008C0A0A"/>
    <w:rsid w:val="008C233A"/>
    <w:rsid w:val="008C2BF8"/>
    <w:rsid w:val="008D1BBF"/>
    <w:rsid w:val="008D458C"/>
    <w:rsid w:val="008D6BE0"/>
    <w:rsid w:val="008E1A41"/>
    <w:rsid w:val="008E703A"/>
    <w:rsid w:val="008F7B3A"/>
    <w:rsid w:val="00904B6C"/>
    <w:rsid w:val="00905C93"/>
    <w:rsid w:val="009075EE"/>
    <w:rsid w:val="009106B3"/>
    <w:rsid w:val="00914F7E"/>
    <w:rsid w:val="00916C9F"/>
    <w:rsid w:val="00917ADF"/>
    <w:rsid w:val="009268D9"/>
    <w:rsid w:val="009316FC"/>
    <w:rsid w:val="00933DE6"/>
    <w:rsid w:val="00934BD2"/>
    <w:rsid w:val="00944A61"/>
    <w:rsid w:val="00947AE1"/>
    <w:rsid w:val="009516BB"/>
    <w:rsid w:val="00952DB5"/>
    <w:rsid w:val="00955A15"/>
    <w:rsid w:val="0095678D"/>
    <w:rsid w:val="00963494"/>
    <w:rsid w:val="00965B43"/>
    <w:rsid w:val="00965F4F"/>
    <w:rsid w:val="00973534"/>
    <w:rsid w:val="0097506A"/>
    <w:rsid w:val="009757FF"/>
    <w:rsid w:val="00975A8C"/>
    <w:rsid w:val="00976419"/>
    <w:rsid w:val="0097751E"/>
    <w:rsid w:val="00980805"/>
    <w:rsid w:val="00982B95"/>
    <w:rsid w:val="00982FE3"/>
    <w:rsid w:val="009868EF"/>
    <w:rsid w:val="00991518"/>
    <w:rsid w:val="00993B89"/>
    <w:rsid w:val="00994A4A"/>
    <w:rsid w:val="009A4040"/>
    <w:rsid w:val="009A4431"/>
    <w:rsid w:val="009B0134"/>
    <w:rsid w:val="009B0DFE"/>
    <w:rsid w:val="009B145D"/>
    <w:rsid w:val="009B6582"/>
    <w:rsid w:val="009C1945"/>
    <w:rsid w:val="009C20E6"/>
    <w:rsid w:val="009D005A"/>
    <w:rsid w:val="009D157E"/>
    <w:rsid w:val="009D2BE3"/>
    <w:rsid w:val="009D3711"/>
    <w:rsid w:val="009D6E46"/>
    <w:rsid w:val="009D7551"/>
    <w:rsid w:val="009E4586"/>
    <w:rsid w:val="009E74B8"/>
    <w:rsid w:val="009F3A0E"/>
    <w:rsid w:val="009F5632"/>
    <w:rsid w:val="009F609D"/>
    <w:rsid w:val="009F73E8"/>
    <w:rsid w:val="009F756F"/>
    <w:rsid w:val="00A01375"/>
    <w:rsid w:val="00A02054"/>
    <w:rsid w:val="00A0320B"/>
    <w:rsid w:val="00A04050"/>
    <w:rsid w:val="00A065C5"/>
    <w:rsid w:val="00A1509F"/>
    <w:rsid w:val="00A17049"/>
    <w:rsid w:val="00A268CE"/>
    <w:rsid w:val="00A31898"/>
    <w:rsid w:val="00A31A33"/>
    <w:rsid w:val="00A32AD5"/>
    <w:rsid w:val="00A337C4"/>
    <w:rsid w:val="00A36B6B"/>
    <w:rsid w:val="00A37027"/>
    <w:rsid w:val="00A43BC7"/>
    <w:rsid w:val="00A43C73"/>
    <w:rsid w:val="00A5694E"/>
    <w:rsid w:val="00A60D96"/>
    <w:rsid w:val="00A614EC"/>
    <w:rsid w:val="00A6495D"/>
    <w:rsid w:val="00A65AF4"/>
    <w:rsid w:val="00A65D12"/>
    <w:rsid w:val="00A66359"/>
    <w:rsid w:val="00A714AA"/>
    <w:rsid w:val="00A74CCC"/>
    <w:rsid w:val="00A82CED"/>
    <w:rsid w:val="00A90F7A"/>
    <w:rsid w:val="00A920C4"/>
    <w:rsid w:val="00A971BC"/>
    <w:rsid w:val="00AA29F1"/>
    <w:rsid w:val="00AA4F76"/>
    <w:rsid w:val="00AB07CC"/>
    <w:rsid w:val="00AB1BFA"/>
    <w:rsid w:val="00AB59E4"/>
    <w:rsid w:val="00AB62D1"/>
    <w:rsid w:val="00AB6653"/>
    <w:rsid w:val="00AB709C"/>
    <w:rsid w:val="00AC03CC"/>
    <w:rsid w:val="00AC22FB"/>
    <w:rsid w:val="00AC59E9"/>
    <w:rsid w:val="00AD083E"/>
    <w:rsid w:val="00AD4FA6"/>
    <w:rsid w:val="00AD52F3"/>
    <w:rsid w:val="00AD5803"/>
    <w:rsid w:val="00AD7D50"/>
    <w:rsid w:val="00AD7E18"/>
    <w:rsid w:val="00AE07CE"/>
    <w:rsid w:val="00AE1B63"/>
    <w:rsid w:val="00AE41F9"/>
    <w:rsid w:val="00AE477C"/>
    <w:rsid w:val="00AE5794"/>
    <w:rsid w:val="00AE6023"/>
    <w:rsid w:val="00AF06A6"/>
    <w:rsid w:val="00AF6A9C"/>
    <w:rsid w:val="00B007B7"/>
    <w:rsid w:val="00B009AE"/>
    <w:rsid w:val="00B01269"/>
    <w:rsid w:val="00B033EE"/>
    <w:rsid w:val="00B04A53"/>
    <w:rsid w:val="00B053E1"/>
    <w:rsid w:val="00B0602D"/>
    <w:rsid w:val="00B06376"/>
    <w:rsid w:val="00B068D5"/>
    <w:rsid w:val="00B131E8"/>
    <w:rsid w:val="00B13BE3"/>
    <w:rsid w:val="00B26206"/>
    <w:rsid w:val="00B35643"/>
    <w:rsid w:val="00B366F5"/>
    <w:rsid w:val="00B410EE"/>
    <w:rsid w:val="00B4188F"/>
    <w:rsid w:val="00B42EB9"/>
    <w:rsid w:val="00B45310"/>
    <w:rsid w:val="00B45DF2"/>
    <w:rsid w:val="00B47B76"/>
    <w:rsid w:val="00B52131"/>
    <w:rsid w:val="00B6159A"/>
    <w:rsid w:val="00B630A4"/>
    <w:rsid w:val="00B6340A"/>
    <w:rsid w:val="00B63E0B"/>
    <w:rsid w:val="00B670E9"/>
    <w:rsid w:val="00B7270B"/>
    <w:rsid w:val="00B751E0"/>
    <w:rsid w:val="00B762F9"/>
    <w:rsid w:val="00B81F6F"/>
    <w:rsid w:val="00B85177"/>
    <w:rsid w:val="00B85F25"/>
    <w:rsid w:val="00B86DA9"/>
    <w:rsid w:val="00B875BA"/>
    <w:rsid w:val="00B9001A"/>
    <w:rsid w:val="00B90565"/>
    <w:rsid w:val="00B94AF9"/>
    <w:rsid w:val="00BA7AB0"/>
    <w:rsid w:val="00BB22FE"/>
    <w:rsid w:val="00BB2344"/>
    <w:rsid w:val="00BB2510"/>
    <w:rsid w:val="00BB2841"/>
    <w:rsid w:val="00BB2E5A"/>
    <w:rsid w:val="00BB76DF"/>
    <w:rsid w:val="00BC0BAF"/>
    <w:rsid w:val="00BC12CB"/>
    <w:rsid w:val="00BC21EF"/>
    <w:rsid w:val="00BC247A"/>
    <w:rsid w:val="00BC30B1"/>
    <w:rsid w:val="00BD0788"/>
    <w:rsid w:val="00BD46E0"/>
    <w:rsid w:val="00BE1E9A"/>
    <w:rsid w:val="00BE5D97"/>
    <w:rsid w:val="00BE6953"/>
    <w:rsid w:val="00BF2537"/>
    <w:rsid w:val="00BF5438"/>
    <w:rsid w:val="00BF6061"/>
    <w:rsid w:val="00BF76CF"/>
    <w:rsid w:val="00C06AD6"/>
    <w:rsid w:val="00C16222"/>
    <w:rsid w:val="00C1698A"/>
    <w:rsid w:val="00C20738"/>
    <w:rsid w:val="00C22FC0"/>
    <w:rsid w:val="00C242F4"/>
    <w:rsid w:val="00C26843"/>
    <w:rsid w:val="00C27438"/>
    <w:rsid w:val="00C27914"/>
    <w:rsid w:val="00C33C38"/>
    <w:rsid w:val="00C36297"/>
    <w:rsid w:val="00C37A55"/>
    <w:rsid w:val="00C446CE"/>
    <w:rsid w:val="00C50357"/>
    <w:rsid w:val="00C526D8"/>
    <w:rsid w:val="00C528B0"/>
    <w:rsid w:val="00C551DE"/>
    <w:rsid w:val="00C56301"/>
    <w:rsid w:val="00C67693"/>
    <w:rsid w:val="00C742F8"/>
    <w:rsid w:val="00C74C8C"/>
    <w:rsid w:val="00C82ACC"/>
    <w:rsid w:val="00C8565B"/>
    <w:rsid w:val="00C8594A"/>
    <w:rsid w:val="00C867E5"/>
    <w:rsid w:val="00C87E47"/>
    <w:rsid w:val="00C9106E"/>
    <w:rsid w:val="00C92621"/>
    <w:rsid w:val="00C95696"/>
    <w:rsid w:val="00C96AA5"/>
    <w:rsid w:val="00CA14FA"/>
    <w:rsid w:val="00CA34B4"/>
    <w:rsid w:val="00CA3CAD"/>
    <w:rsid w:val="00CA40B5"/>
    <w:rsid w:val="00CA4513"/>
    <w:rsid w:val="00CB07BC"/>
    <w:rsid w:val="00CB2785"/>
    <w:rsid w:val="00CC1144"/>
    <w:rsid w:val="00CC3C0E"/>
    <w:rsid w:val="00CD165A"/>
    <w:rsid w:val="00CD1A35"/>
    <w:rsid w:val="00CD3426"/>
    <w:rsid w:val="00CD7914"/>
    <w:rsid w:val="00CF4EFC"/>
    <w:rsid w:val="00D026A9"/>
    <w:rsid w:val="00D02FE3"/>
    <w:rsid w:val="00D04979"/>
    <w:rsid w:val="00D10981"/>
    <w:rsid w:val="00D174E6"/>
    <w:rsid w:val="00D20DC5"/>
    <w:rsid w:val="00D239A0"/>
    <w:rsid w:val="00D24F87"/>
    <w:rsid w:val="00D252BB"/>
    <w:rsid w:val="00D26EE9"/>
    <w:rsid w:val="00D27003"/>
    <w:rsid w:val="00D27239"/>
    <w:rsid w:val="00D27B22"/>
    <w:rsid w:val="00D3015B"/>
    <w:rsid w:val="00D30DE0"/>
    <w:rsid w:val="00D31304"/>
    <w:rsid w:val="00D31AFC"/>
    <w:rsid w:val="00D323EE"/>
    <w:rsid w:val="00D354FA"/>
    <w:rsid w:val="00D35B61"/>
    <w:rsid w:val="00D36F6F"/>
    <w:rsid w:val="00D377D3"/>
    <w:rsid w:val="00D37BD0"/>
    <w:rsid w:val="00D4132C"/>
    <w:rsid w:val="00D41A4E"/>
    <w:rsid w:val="00D47184"/>
    <w:rsid w:val="00D47328"/>
    <w:rsid w:val="00D52E50"/>
    <w:rsid w:val="00D561EE"/>
    <w:rsid w:val="00D576D2"/>
    <w:rsid w:val="00D61B8C"/>
    <w:rsid w:val="00D63250"/>
    <w:rsid w:val="00D6555A"/>
    <w:rsid w:val="00D659D6"/>
    <w:rsid w:val="00D66BAA"/>
    <w:rsid w:val="00D672AF"/>
    <w:rsid w:val="00D67478"/>
    <w:rsid w:val="00D70A16"/>
    <w:rsid w:val="00D7377B"/>
    <w:rsid w:val="00D74946"/>
    <w:rsid w:val="00D74CA7"/>
    <w:rsid w:val="00D75496"/>
    <w:rsid w:val="00D766D7"/>
    <w:rsid w:val="00D76A16"/>
    <w:rsid w:val="00D828D7"/>
    <w:rsid w:val="00D9623F"/>
    <w:rsid w:val="00D97A1D"/>
    <w:rsid w:val="00D97CC0"/>
    <w:rsid w:val="00DA40F8"/>
    <w:rsid w:val="00DA5213"/>
    <w:rsid w:val="00DA5DAD"/>
    <w:rsid w:val="00DA7E90"/>
    <w:rsid w:val="00DB20FF"/>
    <w:rsid w:val="00DB2116"/>
    <w:rsid w:val="00DB24A9"/>
    <w:rsid w:val="00DB25B7"/>
    <w:rsid w:val="00DB2F75"/>
    <w:rsid w:val="00DB68F0"/>
    <w:rsid w:val="00DB7003"/>
    <w:rsid w:val="00DB7CB1"/>
    <w:rsid w:val="00DC2A18"/>
    <w:rsid w:val="00DC2DE8"/>
    <w:rsid w:val="00DC3084"/>
    <w:rsid w:val="00DC5400"/>
    <w:rsid w:val="00DC6025"/>
    <w:rsid w:val="00DD38A1"/>
    <w:rsid w:val="00DD39E7"/>
    <w:rsid w:val="00DD529B"/>
    <w:rsid w:val="00DD56AA"/>
    <w:rsid w:val="00DD6CAB"/>
    <w:rsid w:val="00DE185B"/>
    <w:rsid w:val="00DE3EFF"/>
    <w:rsid w:val="00DE6AC5"/>
    <w:rsid w:val="00DF03F2"/>
    <w:rsid w:val="00DF13A9"/>
    <w:rsid w:val="00DF40D9"/>
    <w:rsid w:val="00DF5CF6"/>
    <w:rsid w:val="00E05AFF"/>
    <w:rsid w:val="00E10E45"/>
    <w:rsid w:val="00E12772"/>
    <w:rsid w:val="00E16194"/>
    <w:rsid w:val="00E23D23"/>
    <w:rsid w:val="00E27A9A"/>
    <w:rsid w:val="00E374BD"/>
    <w:rsid w:val="00E404D3"/>
    <w:rsid w:val="00E41B94"/>
    <w:rsid w:val="00E42614"/>
    <w:rsid w:val="00E43667"/>
    <w:rsid w:val="00E43EBF"/>
    <w:rsid w:val="00E44521"/>
    <w:rsid w:val="00E506FC"/>
    <w:rsid w:val="00E512D5"/>
    <w:rsid w:val="00E548E0"/>
    <w:rsid w:val="00E61051"/>
    <w:rsid w:val="00E61A1A"/>
    <w:rsid w:val="00E655BC"/>
    <w:rsid w:val="00E66832"/>
    <w:rsid w:val="00E74D86"/>
    <w:rsid w:val="00E801B5"/>
    <w:rsid w:val="00E826E7"/>
    <w:rsid w:val="00E8576B"/>
    <w:rsid w:val="00E93100"/>
    <w:rsid w:val="00E93E9D"/>
    <w:rsid w:val="00E94D24"/>
    <w:rsid w:val="00E95C52"/>
    <w:rsid w:val="00E97099"/>
    <w:rsid w:val="00EA3023"/>
    <w:rsid w:val="00EA5251"/>
    <w:rsid w:val="00EA55A0"/>
    <w:rsid w:val="00EB3CC2"/>
    <w:rsid w:val="00EB59F5"/>
    <w:rsid w:val="00EB59F6"/>
    <w:rsid w:val="00EB62FC"/>
    <w:rsid w:val="00EB7C81"/>
    <w:rsid w:val="00EC0032"/>
    <w:rsid w:val="00EC06FE"/>
    <w:rsid w:val="00EC370E"/>
    <w:rsid w:val="00EC3AEB"/>
    <w:rsid w:val="00EC48C6"/>
    <w:rsid w:val="00EC5820"/>
    <w:rsid w:val="00EE2289"/>
    <w:rsid w:val="00EE4DA7"/>
    <w:rsid w:val="00EF64BE"/>
    <w:rsid w:val="00F0040F"/>
    <w:rsid w:val="00F10E3D"/>
    <w:rsid w:val="00F120AD"/>
    <w:rsid w:val="00F12F1E"/>
    <w:rsid w:val="00F13CB0"/>
    <w:rsid w:val="00F14128"/>
    <w:rsid w:val="00F14C69"/>
    <w:rsid w:val="00F15195"/>
    <w:rsid w:val="00F155C2"/>
    <w:rsid w:val="00F155E9"/>
    <w:rsid w:val="00F22097"/>
    <w:rsid w:val="00F24A61"/>
    <w:rsid w:val="00F25291"/>
    <w:rsid w:val="00F26DF1"/>
    <w:rsid w:val="00F27A9C"/>
    <w:rsid w:val="00F4052E"/>
    <w:rsid w:val="00F41A87"/>
    <w:rsid w:val="00F41DA6"/>
    <w:rsid w:val="00F42EC8"/>
    <w:rsid w:val="00F45448"/>
    <w:rsid w:val="00F471FD"/>
    <w:rsid w:val="00F53573"/>
    <w:rsid w:val="00F53FDF"/>
    <w:rsid w:val="00F5493D"/>
    <w:rsid w:val="00F54C73"/>
    <w:rsid w:val="00F60045"/>
    <w:rsid w:val="00F60998"/>
    <w:rsid w:val="00F733A5"/>
    <w:rsid w:val="00F85633"/>
    <w:rsid w:val="00F90642"/>
    <w:rsid w:val="00F91747"/>
    <w:rsid w:val="00F919CA"/>
    <w:rsid w:val="00F940CC"/>
    <w:rsid w:val="00F94348"/>
    <w:rsid w:val="00F95122"/>
    <w:rsid w:val="00F97E74"/>
    <w:rsid w:val="00FA1A2A"/>
    <w:rsid w:val="00FA2326"/>
    <w:rsid w:val="00FA27C5"/>
    <w:rsid w:val="00FA449F"/>
    <w:rsid w:val="00FA7627"/>
    <w:rsid w:val="00FB0E29"/>
    <w:rsid w:val="00FB19F2"/>
    <w:rsid w:val="00FC123F"/>
    <w:rsid w:val="00FC2CAB"/>
    <w:rsid w:val="00FC68EF"/>
    <w:rsid w:val="00FD0884"/>
    <w:rsid w:val="00FD3FEF"/>
    <w:rsid w:val="00FE37A4"/>
    <w:rsid w:val="00FE4721"/>
    <w:rsid w:val="00FE6D77"/>
    <w:rsid w:val="00FF52AF"/>
    <w:rsid w:val="00FF63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02E71"/>
  <w15:docId w15:val="{95BF6974-27F4-4EE5-8BCF-3B79F424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54A"/>
    <w:pPr>
      <w:spacing w:after="160" w:line="259" w:lineRule="auto"/>
    </w:pPr>
  </w:style>
  <w:style w:type="paragraph" w:styleId="Heading5">
    <w:name w:val="heading 5"/>
    <w:basedOn w:val="Normal"/>
    <w:next w:val="Normal"/>
    <w:link w:val="Heading5Char"/>
    <w:uiPriority w:val="9"/>
    <w:semiHidden/>
    <w:unhideWhenUsed/>
    <w:qFormat/>
    <w:rsid w:val="002E70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54A"/>
    <w:pPr>
      <w:ind w:left="720"/>
      <w:contextualSpacing/>
    </w:pPr>
  </w:style>
  <w:style w:type="paragraph" w:styleId="Header">
    <w:name w:val="header"/>
    <w:basedOn w:val="Normal"/>
    <w:link w:val="HeaderChar"/>
    <w:uiPriority w:val="99"/>
    <w:unhideWhenUsed/>
    <w:rsid w:val="004645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54A"/>
  </w:style>
  <w:style w:type="paragraph" w:styleId="Footer">
    <w:name w:val="footer"/>
    <w:basedOn w:val="Normal"/>
    <w:link w:val="FooterChar"/>
    <w:uiPriority w:val="99"/>
    <w:unhideWhenUsed/>
    <w:rsid w:val="004645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54A"/>
  </w:style>
  <w:style w:type="paragraph" w:styleId="NoSpacing">
    <w:name w:val="No Spacing"/>
    <w:uiPriority w:val="1"/>
    <w:qFormat/>
    <w:rsid w:val="0046454A"/>
    <w:pPr>
      <w:spacing w:after="0" w:line="240" w:lineRule="auto"/>
    </w:pPr>
    <w:rPr>
      <w:lang w:val="en-US"/>
    </w:rPr>
  </w:style>
  <w:style w:type="paragraph" w:styleId="NormalWeb">
    <w:name w:val="Normal (Web)"/>
    <w:basedOn w:val="Normal"/>
    <w:uiPriority w:val="99"/>
    <w:unhideWhenUsed/>
    <w:rsid w:val="0046454A"/>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Default">
    <w:name w:val="Default"/>
    <w:rsid w:val="0041202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F06A6"/>
    <w:rPr>
      <w:i/>
      <w:iCs/>
    </w:rPr>
  </w:style>
  <w:style w:type="paragraph" w:styleId="Revision">
    <w:name w:val="Revision"/>
    <w:hidden/>
    <w:uiPriority w:val="99"/>
    <w:semiHidden/>
    <w:rsid w:val="001276C8"/>
    <w:pPr>
      <w:spacing w:after="0" w:line="240" w:lineRule="auto"/>
    </w:pPr>
  </w:style>
  <w:style w:type="character" w:styleId="CommentReference">
    <w:name w:val="annotation reference"/>
    <w:basedOn w:val="DefaultParagraphFont"/>
    <w:uiPriority w:val="99"/>
    <w:semiHidden/>
    <w:unhideWhenUsed/>
    <w:rsid w:val="001276C8"/>
    <w:rPr>
      <w:sz w:val="16"/>
      <w:szCs w:val="16"/>
    </w:rPr>
  </w:style>
  <w:style w:type="paragraph" w:styleId="CommentText">
    <w:name w:val="annotation text"/>
    <w:basedOn w:val="Normal"/>
    <w:link w:val="CommentTextChar"/>
    <w:uiPriority w:val="99"/>
    <w:unhideWhenUsed/>
    <w:rsid w:val="001276C8"/>
    <w:pPr>
      <w:spacing w:line="240" w:lineRule="auto"/>
    </w:pPr>
    <w:rPr>
      <w:sz w:val="20"/>
      <w:szCs w:val="20"/>
    </w:rPr>
  </w:style>
  <w:style w:type="character" w:customStyle="1" w:styleId="CommentTextChar">
    <w:name w:val="Comment Text Char"/>
    <w:basedOn w:val="DefaultParagraphFont"/>
    <w:link w:val="CommentText"/>
    <w:uiPriority w:val="99"/>
    <w:rsid w:val="001276C8"/>
    <w:rPr>
      <w:sz w:val="20"/>
      <w:szCs w:val="20"/>
    </w:rPr>
  </w:style>
  <w:style w:type="paragraph" w:styleId="CommentSubject">
    <w:name w:val="annotation subject"/>
    <w:basedOn w:val="CommentText"/>
    <w:next w:val="CommentText"/>
    <w:link w:val="CommentSubjectChar"/>
    <w:uiPriority w:val="99"/>
    <w:semiHidden/>
    <w:unhideWhenUsed/>
    <w:rsid w:val="001276C8"/>
    <w:rPr>
      <w:b/>
      <w:bCs/>
    </w:rPr>
  </w:style>
  <w:style w:type="character" w:customStyle="1" w:styleId="CommentSubjectChar">
    <w:name w:val="Comment Subject Char"/>
    <w:basedOn w:val="CommentTextChar"/>
    <w:link w:val="CommentSubject"/>
    <w:uiPriority w:val="99"/>
    <w:semiHidden/>
    <w:rsid w:val="001276C8"/>
    <w:rPr>
      <w:b/>
      <w:bCs/>
      <w:sz w:val="20"/>
      <w:szCs w:val="20"/>
    </w:rPr>
  </w:style>
  <w:style w:type="paragraph" w:styleId="BalloonText">
    <w:name w:val="Balloon Text"/>
    <w:basedOn w:val="Normal"/>
    <w:link w:val="BalloonTextChar"/>
    <w:uiPriority w:val="99"/>
    <w:semiHidden/>
    <w:unhideWhenUsed/>
    <w:rsid w:val="00322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203"/>
    <w:rPr>
      <w:rFonts w:ascii="Tahoma" w:hAnsi="Tahoma" w:cs="Tahoma"/>
      <w:sz w:val="16"/>
      <w:szCs w:val="16"/>
    </w:rPr>
  </w:style>
  <w:style w:type="paragraph" w:styleId="FootnoteText">
    <w:name w:val="footnote text"/>
    <w:basedOn w:val="Normal"/>
    <w:link w:val="FootnoteTextChar"/>
    <w:uiPriority w:val="99"/>
    <w:semiHidden/>
    <w:unhideWhenUsed/>
    <w:rsid w:val="00F0040F"/>
    <w:pPr>
      <w:widowControl w:val="0"/>
      <w:autoSpaceDE w:val="0"/>
      <w:autoSpaceDN w:val="0"/>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F0040F"/>
    <w:rPr>
      <w:rFonts w:ascii="Times New Roman" w:hAnsi="Times New Roman"/>
      <w:sz w:val="20"/>
      <w:szCs w:val="20"/>
      <w:lang w:val="en-US"/>
    </w:rPr>
  </w:style>
  <w:style w:type="character" w:styleId="FootnoteReference">
    <w:name w:val="footnote reference"/>
    <w:basedOn w:val="DefaultParagraphFont"/>
    <w:uiPriority w:val="99"/>
    <w:semiHidden/>
    <w:unhideWhenUsed/>
    <w:rsid w:val="00F0040F"/>
    <w:rPr>
      <w:vertAlign w:val="superscript"/>
    </w:rPr>
  </w:style>
  <w:style w:type="character" w:customStyle="1" w:styleId="sr-only">
    <w:name w:val="sr-only"/>
    <w:basedOn w:val="DefaultParagraphFont"/>
    <w:rsid w:val="002E7072"/>
  </w:style>
  <w:style w:type="character" w:customStyle="1" w:styleId="Heading5Char">
    <w:name w:val="Heading 5 Char"/>
    <w:basedOn w:val="DefaultParagraphFont"/>
    <w:link w:val="Heading5"/>
    <w:uiPriority w:val="9"/>
    <w:semiHidden/>
    <w:rsid w:val="002E707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9879">
      <w:bodyDiv w:val="1"/>
      <w:marLeft w:val="0"/>
      <w:marRight w:val="0"/>
      <w:marTop w:val="0"/>
      <w:marBottom w:val="0"/>
      <w:divBdr>
        <w:top w:val="none" w:sz="0" w:space="0" w:color="auto"/>
        <w:left w:val="none" w:sz="0" w:space="0" w:color="auto"/>
        <w:bottom w:val="none" w:sz="0" w:space="0" w:color="auto"/>
        <w:right w:val="none" w:sz="0" w:space="0" w:color="auto"/>
      </w:divBdr>
    </w:div>
    <w:div w:id="342589326">
      <w:bodyDiv w:val="1"/>
      <w:marLeft w:val="0"/>
      <w:marRight w:val="0"/>
      <w:marTop w:val="0"/>
      <w:marBottom w:val="0"/>
      <w:divBdr>
        <w:top w:val="none" w:sz="0" w:space="0" w:color="auto"/>
        <w:left w:val="none" w:sz="0" w:space="0" w:color="auto"/>
        <w:bottom w:val="none" w:sz="0" w:space="0" w:color="auto"/>
        <w:right w:val="none" w:sz="0" w:space="0" w:color="auto"/>
      </w:divBdr>
      <w:divsChild>
        <w:div w:id="451366658">
          <w:marLeft w:val="0"/>
          <w:marRight w:val="0"/>
          <w:marTop w:val="0"/>
          <w:marBottom w:val="0"/>
          <w:divBdr>
            <w:top w:val="none" w:sz="0" w:space="0" w:color="auto"/>
            <w:left w:val="none" w:sz="0" w:space="0" w:color="auto"/>
            <w:bottom w:val="none" w:sz="0" w:space="0" w:color="auto"/>
            <w:right w:val="none" w:sz="0" w:space="0" w:color="auto"/>
          </w:divBdr>
          <w:divsChild>
            <w:div w:id="939336627">
              <w:marLeft w:val="0"/>
              <w:marRight w:val="0"/>
              <w:marTop w:val="0"/>
              <w:marBottom w:val="0"/>
              <w:divBdr>
                <w:top w:val="none" w:sz="0" w:space="0" w:color="auto"/>
                <w:left w:val="none" w:sz="0" w:space="0" w:color="auto"/>
                <w:bottom w:val="none" w:sz="0" w:space="0" w:color="auto"/>
                <w:right w:val="none" w:sz="0" w:space="0" w:color="auto"/>
              </w:divBdr>
              <w:divsChild>
                <w:div w:id="1798987383">
                  <w:marLeft w:val="0"/>
                  <w:marRight w:val="0"/>
                  <w:marTop w:val="0"/>
                  <w:marBottom w:val="0"/>
                  <w:divBdr>
                    <w:top w:val="none" w:sz="0" w:space="0" w:color="auto"/>
                    <w:left w:val="none" w:sz="0" w:space="0" w:color="auto"/>
                    <w:bottom w:val="none" w:sz="0" w:space="0" w:color="auto"/>
                    <w:right w:val="none" w:sz="0" w:space="0" w:color="auto"/>
                  </w:divBdr>
                  <w:divsChild>
                    <w:div w:id="938757148">
                      <w:marLeft w:val="0"/>
                      <w:marRight w:val="0"/>
                      <w:marTop w:val="0"/>
                      <w:marBottom w:val="0"/>
                      <w:divBdr>
                        <w:top w:val="none" w:sz="0" w:space="0" w:color="auto"/>
                        <w:left w:val="none" w:sz="0" w:space="0" w:color="auto"/>
                        <w:bottom w:val="none" w:sz="0" w:space="0" w:color="auto"/>
                        <w:right w:val="none" w:sz="0" w:space="0" w:color="auto"/>
                      </w:divBdr>
                      <w:divsChild>
                        <w:div w:id="439376677">
                          <w:marLeft w:val="0"/>
                          <w:marRight w:val="0"/>
                          <w:marTop w:val="0"/>
                          <w:marBottom w:val="0"/>
                          <w:divBdr>
                            <w:top w:val="none" w:sz="0" w:space="0" w:color="auto"/>
                            <w:left w:val="none" w:sz="0" w:space="0" w:color="auto"/>
                            <w:bottom w:val="none" w:sz="0" w:space="0" w:color="auto"/>
                            <w:right w:val="none" w:sz="0" w:space="0" w:color="auto"/>
                          </w:divBdr>
                          <w:divsChild>
                            <w:div w:id="2799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91724">
                  <w:marLeft w:val="0"/>
                  <w:marRight w:val="0"/>
                  <w:marTop w:val="0"/>
                  <w:marBottom w:val="0"/>
                  <w:divBdr>
                    <w:top w:val="none" w:sz="0" w:space="0" w:color="auto"/>
                    <w:left w:val="none" w:sz="0" w:space="0" w:color="auto"/>
                    <w:bottom w:val="none" w:sz="0" w:space="0" w:color="auto"/>
                    <w:right w:val="none" w:sz="0" w:space="0" w:color="auto"/>
                  </w:divBdr>
                  <w:divsChild>
                    <w:div w:id="4492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51656">
      <w:bodyDiv w:val="1"/>
      <w:marLeft w:val="0"/>
      <w:marRight w:val="0"/>
      <w:marTop w:val="0"/>
      <w:marBottom w:val="0"/>
      <w:divBdr>
        <w:top w:val="none" w:sz="0" w:space="0" w:color="auto"/>
        <w:left w:val="none" w:sz="0" w:space="0" w:color="auto"/>
        <w:bottom w:val="none" w:sz="0" w:space="0" w:color="auto"/>
        <w:right w:val="none" w:sz="0" w:space="0" w:color="auto"/>
      </w:divBdr>
    </w:div>
    <w:div w:id="864635325">
      <w:bodyDiv w:val="1"/>
      <w:marLeft w:val="0"/>
      <w:marRight w:val="0"/>
      <w:marTop w:val="0"/>
      <w:marBottom w:val="0"/>
      <w:divBdr>
        <w:top w:val="none" w:sz="0" w:space="0" w:color="auto"/>
        <w:left w:val="none" w:sz="0" w:space="0" w:color="auto"/>
        <w:bottom w:val="none" w:sz="0" w:space="0" w:color="auto"/>
        <w:right w:val="none" w:sz="0" w:space="0" w:color="auto"/>
      </w:divBdr>
    </w:div>
    <w:div w:id="1518471469">
      <w:bodyDiv w:val="1"/>
      <w:marLeft w:val="0"/>
      <w:marRight w:val="0"/>
      <w:marTop w:val="0"/>
      <w:marBottom w:val="0"/>
      <w:divBdr>
        <w:top w:val="none" w:sz="0" w:space="0" w:color="auto"/>
        <w:left w:val="none" w:sz="0" w:space="0" w:color="auto"/>
        <w:bottom w:val="none" w:sz="0" w:space="0" w:color="auto"/>
        <w:right w:val="none" w:sz="0" w:space="0" w:color="auto"/>
      </w:divBdr>
    </w:div>
    <w:div w:id="1954172643">
      <w:bodyDiv w:val="1"/>
      <w:marLeft w:val="0"/>
      <w:marRight w:val="0"/>
      <w:marTop w:val="0"/>
      <w:marBottom w:val="0"/>
      <w:divBdr>
        <w:top w:val="none" w:sz="0" w:space="0" w:color="auto"/>
        <w:left w:val="none" w:sz="0" w:space="0" w:color="auto"/>
        <w:bottom w:val="none" w:sz="0" w:space="0" w:color="auto"/>
        <w:right w:val="none" w:sz="0" w:space="0" w:color="auto"/>
      </w:divBdr>
    </w:div>
    <w:div w:id="208066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FD9E5-775B-4EDF-B97B-45C9E184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Gwyneth Mlambo</dc:creator>
  <cp:lastModifiedBy>Millicent</cp:lastModifiedBy>
  <cp:revision>2</cp:revision>
  <dcterms:created xsi:type="dcterms:W3CDTF">2025-09-19T13:30:00Z</dcterms:created>
  <dcterms:modified xsi:type="dcterms:W3CDTF">2025-09-19T13:30:00Z</dcterms:modified>
</cp:coreProperties>
</file>